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1F49" w:rsidRDefault="003C4457">
      <w:pPr>
        <w:rPr>
          <w:sz w:val="24"/>
          <w:szCs w:val="24"/>
        </w:rPr>
      </w:pPr>
      <w:r>
        <w:rPr>
          <w:noProof/>
          <w:lang w:val="ru-RU" w:eastAsia="ru-RU"/>
        </w:rPr>
        <w:drawing>
          <wp:anchor distT="0" distB="0" distL="114300" distR="114300" simplePos="0" relativeHeight="251525632" behindDoc="1" locked="0" layoutInCell="0" allowOverlap="1">
            <wp:simplePos x="0" y="0"/>
            <wp:positionH relativeFrom="page">
              <wp:posOffset>719455</wp:posOffset>
            </wp:positionH>
            <wp:positionV relativeFrom="page">
              <wp:posOffset>719455</wp:posOffset>
            </wp:positionV>
            <wp:extent cx="6428105" cy="884047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428105" cy="8840470"/>
                    </a:xfrm>
                    <a:prstGeom prst="rect">
                      <a:avLst/>
                    </a:prstGeom>
                    <a:noFill/>
                  </pic:spPr>
                </pic:pic>
              </a:graphicData>
            </a:graphic>
            <wp14:sizeRelH relativeFrom="page">
              <wp14:pctWidth>0</wp14:pctWidth>
            </wp14:sizeRelH>
            <wp14:sizeRelV relativeFrom="page">
              <wp14:pctHeight>0</wp14:pctHeight>
            </wp14:sizeRelV>
          </wp:anchor>
        </w:drawing>
      </w:r>
    </w:p>
    <w:p w:rsidR="00CF1F49" w:rsidRDefault="00CF1F49">
      <w:pPr>
        <w:sectPr w:rsidR="00CF1F49">
          <w:footerReference w:type="default" r:id="rId10"/>
          <w:pgSz w:w="11900" w:h="16838"/>
          <w:pgMar w:top="1440" w:right="1440" w:bottom="875" w:left="1440" w:header="0" w:footer="0" w:gutter="0"/>
          <w:cols w:space="0"/>
        </w:sectPr>
      </w:pPr>
    </w:p>
    <w:p w:rsidR="00CF1F49" w:rsidRDefault="00CF1F49">
      <w:pPr>
        <w:jc w:val="center"/>
        <w:rPr>
          <w:sz w:val="20"/>
          <w:szCs w:val="20"/>
        </w:rPr>
      </w:pPr>
      <w:r>
        <w:rPr>
          <w:b/>
          <w:bCs/>
          <w:sz w:val="24"/>
          <w:szCs w:val="24"/>
        </w:rPr>
        <w:lastRenderedPageBreak/>
        <w:t>ПАСПОРТ ПРОГРАММЫ</w:t>
      </w:r>
    </w:p>
    <w:p w:rsidR="00CF1F49" w:rsidRDefault="003C4457">
      <w:pPr>
        <w:spacing w:line="20" w:lineRule="exact"/>
        <w:rPr>
          <w:sz w:val="20"/>
          <w:szCs w:val="20"/>
        </w:rPr>
      </w:pPr>
      <w:r>
        <w:rPr>
          <w:noProof/>
          <w:lang w:val="ru-RU" w:eastAsia="ru-RU"/>
        </w:rPr>
        <mc:AlternateContent>
          <mc:Choice Requires="wps">
            <w:drawing>
              <wp:anchor distT="0" distB="0" distL="114299" distR="114299" simplePos="0" relativeHeight="251526656" behindDoc="1" locked="0" layoutInCell="0" allowOverlap="1">
                <wp:simplePos x="0" y="0"/>
                <wp:positionH relativeFrom="column">
                  <wp:posOffset>1904</wp:posOffset>
                </wp:positionH>
                <wp:positionV relativeFrom="paragraph">
                  <wp:posOffset>3175</wp:posOffset>
                </wp:positionV>
                <wp:extent cx="0" cy="8957310"/>
                <wp:effectExtent l="0" t="0" r="19050" b="15240"/>
                <wp:wrapNone/>
                <wp:docPr id="2" name="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8957310"/>
                        </a:xfrm>
                        <a:prstGeom prst="line">
                          <a:avLst/>
                        </a:prstGeom>
                        <a:solidFill>
                          <a:srgbClr val="FFFFFF"/>
                        </a:solidFill>
                        <a:ln w="6096">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2" o:spid="_x0000_s1026" style="position:absolute;z-index:-25178982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5pt,.25pt" to=".15pt,70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" o:allowincell="f" filled="t" strokeweight=".48pt">
                <v:stroke joinstyle="miter"/>
                <o:lock v:ext="edit" shapetype="f"/>
              </v:line>
            </w:pict>
          </mc:Fallback>
        </mc:AlternateContent>
      </w:r>
      <w:r>
        <w:rPr>
          <w:noProof/>
          <w:lang w:val="ru-RU" w:eastAsia="ru-RU"/>
        </w:rPr>
        <mc:AlternateContent>
          <mc:Choice Requires="wps">
            <w:drawing>
              <wp:anchor distT="4294967295" distB="4294967295" distL="114300" distR="114300" simplePos="0" relativeHeight="251527680" behindDoc="1" locked="0" layoutInCell="0" allowOverlap="1">
                <wp:simplePos x="0" y="0"/>
                <wp:positionH relativeFrom="column">
                  <wp:posOffset>-635</wp:posOffset>
                </wp:positionH>
                <wp:positionV relativeFrom="paragraph">
                  <wp:posOffset>8889</wp:posOffset>
                </wp:positionV>
                <wp:extent cx="6215380" cy="0"/>
                <wp:effectExtent l="0" t="0" r="13970" b="19050"/>
                <wp:wrapNone/>
                <wp:docPr id="3" name="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215380" cy="0"/>
                        </a:xfrm>
                        <a:prstGeom prst="line">
                          <a:avLst/>
                        </a:prstGeom>
                        <a:solidFill>
                          <a:srgbClr val="FFFFFF"/>
                        </a:solidFill>
                        <a:ln w="12191">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3" o:spid="_x0000_s1026" style="position:absolute;z-index:-25178880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5pt,.7pt" to="489.3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" o:allowincell="f" filled="t" strokeweight=".33864mm">
                <v:stroke joinstyle="miter"/>
                <o:lock v:ext="edit" shapetype="f"/>
              </v:line>
            </w:pict>
          </mc:Fallback>
        </mc:AlternateContent>
      </w:r>
      <w:r>
        <w:rPr>
          <w:noProof/>
          <w:lang w:val="ru-RU" w:eastAsia="ru-RU"/>
        </w:rPr>
        <mc:AlternateContent>
          <mc:Choice Requires="wps">
            <w:drawing>
              <wp:anchor distT="0" distB="0" distL="114299" distR="114299" simplePos="0" relativeHeight="251528704" behindDoc="1" locked="0" layoutInCell="0" allowOverlap="1">
                <wp:simplePos x="0" y="0"/>
                <wp:positionH relativeFrom="column">
                  <wp:posOffset>6211569</wp:posOffset>
                </wp:positionH>
                <wp:positionV relativeFrom="paragraph">
                  <wp:posOffset>3175</wp:posOffset>
                </wp:positionV>
                <wp:extent cx="0" cy="8957310"/>
                <wp:effectExtent l="0" t="0" r="19050" b="15240"/>
                <wp:wrapNone/>
                <wp:docPr id="4" name="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8957310"/>
                        </a:xfrm>
                        <a:prstGeom prst="line">
                          <a:avLst/>
                        </a:prstGeom>
                        <a:solidFill>
                          <a:srgbClr val="FFFFFF"/>
                        </a:solidFill>
                        <a:ln w="609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4" o:spid="_x0000_s1026" style="position:absolute;z-index:-25178777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489.1pt,.25pt" to="489.1pt,70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" o:allowincell="f" filled="t" strokeweight=".16931mm">
                <v:stroke joinstyle="miter"/>
                <o:lock v:ext="edit" shapetype="f"/>
              </v:line>
            </w:pict>
          </mc:Fallback>
        </mc:AlternateContent>
      </w:r>
      <w:r>
        <w:rPr>
          <w:noProof/>
          <w:lang w:val="ru-RU" w:eastAsia="ru-RU"/>
        </w:rPr>
        <mc:AlternateContent>
          <mc:Choice Requires="wps">
            <w:drawing>
              <wp:anchor distT="0" distB="0" distL="114299" distR="114299" simplePos="0" relativeHeight="251529728" behindDoc="1" locked="0" layoutInCell="0" allowOverlap="1">
                <wp:simplePos x="0" y="0"/>
                <wp:positionH relativeFrom="column">
                  <wp:posOffset>5079</wp:posOffset>
                </wp:positionH>
                <wp:positionV relativeFrom="paragraph">
                  <wp:posOffset>3175</wp:posOffset>
                </wp:positionV>
                <wp:extent cx="0" cy="8957310"/>
                <wp:effectExtent l="0" t="0" r="19050" b="15240"/>
                <wp:wrapNone/>
                <wp:docPr id="5" name="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8957310"/>
                        </a:xfrm>
                        <a:prstGeom prst="line">
                          <a:avLst/>
                        </a:prstGeom>
                        <a:solidFill>
                          <a:srgbClr val="FFFFFF"/>
                        </a:solidFill>
                        <a:ln w="609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5" o:spid="_x0000_s1026" style="position:absolute;z-index:-25178675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4pt,.25pt" to=".4pt,70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" o:allowincell="f" filled="t" strokeweight=".16931mm">
                <v:stroke joinstyle="miter"/>
                <o:lock v:ext="edit" shapetype="f"/>
              </v:line>
            </w:pict>
          </mc:Fallback>
        </mc:AlternateContent>
      </w:r>
      <w:r>
        <w:rPr>
          <w:noProof/>
          <w:lang w:val="ru-RU" w:eastAsia="ru-RU"/>
        </w:rPr>
        <mc:AlternateContent>
          <mc:Choice Requires="wps">
            <w:drawing>
              <wp:anchor distT="0" distB="0" distL="114299" distR="114299" simplePos="0" relativeHeight="251530752" behindDoc="1" locked="0" layoutInCell="0" allowOverlap="1">
                <wp:simplePos x="0" y="0"/>
                <wp:positionH relativeFrom="column">
                  <wp:posOffset>1545589</wp:posOffset>
                </wp:positionH>
                <wp:positionV relativeFrom="paragraph">
                  <wp:posOffset>3175</wp:posOffset>
                </wp:positionV>
                <wp:extent cx="0" cy="8957310"/>
                <wp:effectExtent l="0" t="0" r="19050" b="15240"/>
                <wp:wrapNone/>
                <wp:docPr id="6" name="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8957310"/>
                        </a:xfrm>
                        <a:prstGeom prst="line">
                          <a:avLst/>
                        </a:prstGeom>
                        <a:solidFill>
                          <a:srgbClr val="FFFFFF"/>
                        </a:solidFill>
                        <a:ln w="12192">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6" o:spid="_x0000_s1026" style="position:absolute;z-index:-25178572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21.7pt,.25pt" to="121.7pt,70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" o:allowincell="f" filled="t" strokeweight=".96pt">
                <v:stroke joinstyle="miter"/>
                <o:lock v:ext="edit" shapetype="f"/>
              </v:line>
            </w:pict>
          </mc:Fallback>
        </mc:AlternateContent>
      </w:r>
      <w:r>
        <w:rPr>
          <w:noProof/>
          <w:lang w:val="ru-RU" w:eastAsia="ru-RU"/>
        </w:rPr>
        <mc:AlternateContent>
          <mc:Choice Requires="wps">
            <w:drawing>
              <wp:anchor distT="0" distB="0" distL="114299" distR="114299" simplePos="0" relativeHeight="251531776" behindDoc="1" locked="0" layoutInCell="0" allowOverlap="1">
                <wp:simplePos x="0" y="0"/>
                <wp:positionH relativeFrom="column">
                  <wp:posOffset>6208394</wp:posOffset>
                </wp:positionH>
                <wp:positionV relativeFrom="paragraph">
                  <wp:posOffset>3175</wp:posOffset>
                </wp:positionV>
                <wp:extent cx="0" cy="8957310"/>
                <wp:effectExtent l="0" t="0" r="19050" b="15240"/>
                <wp:wrapNone/>
                <wp:docPr id="7" name="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8957310"/>
                        </a:xfrm>
                        <a:prstGeom prst="line">
                          <a:avLst/>
                        </a:prstGeom>
                        <a:solidFill>
                          <a:srgbClr val="FFFFFF"/>
                        </a:solidFill>
                        <a:ln w="609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7" o:spid="_x0000_s1026" style="position:absolute;z-index:-25178470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488.85pt,.25pt" to="488.85pt,70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" o:allowincell="f" filled="t" strokeweight=".16931mm">
                <v:stroke joinstyle="miter"/>
                <o:lock v:ext="edit" shapetype="f"/>
              </v:line>
            </w:pict>
          </mc:Fallback>
        </mc:AlternateContent>
      </w:r>
    </w:p>
    <w:p w:rsidR="00CF1F49" w:rsidRDefault="00CF1F49">
      <w:pPr>
        <w:spacing w:line="57" w:lineRule="exact"/>
        <w:rPr>
          <w:sz w:val="20"/>
          <w:szCs w:val="20"/>
        </w:rPr>
      </w:pPr>
    </w:p>
    <w:tbl>
      <w:tblPr>
        <w:tblW w:w="9780" w:type="dxa"/>
        <w:tblLayout w:type="fixed"/>
        <w:tblCellMar>
          <w:left w:w="0" w:type="dxa"/>
          <w:right w:w="0" w:type="dxa"/>
        </w:tblCellMar>
        <w:tblLook w:val="00A0" w:firstRow="1" w:lastRow="0" w:firstColumn="1" w:lastColumn="0" w:noHBand="0" w:noVBand="0"/>
      </w:tblPr>
      <w:tblGrid>
        <w:gridCol w:w="2410"/>
        <w:gridCol w:w="30"/>
        <w:gridCol w:w="900"/>
        <w:gridCol w:w="640"/>
        <w:gridCol w:w="1040"/>
        <w:gridCol w:w="1140"/>
        <w:gridCol w:w="560"/>
        <w:gridCol w:w="1420"/>
        <w:gridCol w:w="340"/>
        <w:gridCol w:w="1300"/>
      </w:tblGrid>
      <w:tr w:rsidR="00CF1F49" w:rsidRPr="00EC6107" w:rsidTr="002144D5">
        <w:trPr>
          <w:trHeight w:val="276"/>
        </w:trPr>
        <w:tc>
          <w:tcPr>
            <w:tcW w:w="2410" w:type="dxa"/>
            <w:tcBorders>
              <w:top w:val="single" w:sz="4" w:space="0" w:color="auto"/>
              <w:left w:val="single" w:sz="4" w:space="0" w:color="auto"/>
            </w:tcBorders>
            <w:vAlign w:val="bottom"/>
          </w:tcPr>
          <w:p w:rsidR="00CF1F49" w:rsidRPr="00EC6107" w:rsidRDefault="00CF1F49">
            <w:pPr>
              <w:ind w:left="60"/>
              <w:rPr>
                <w:sz w:val="20"/>
                <w:szCs w:val="20"/>
              </w:rPr>
            </w:pPr>
            <w:r>
              <w:rPr>
                <w:sz w:val="24"/>
                <w:szCs w:val="24"/>
              </w:rPr>
              <w:t>Наименование</w:t>
            </w:r>
          </w:p>
        </w:tc>
        <w:tc>
          <w:tcPr>
            <w:tcW w:w="30" w:type="dxa"/>
            <w:tcBorders>
              <w:top w:val="single" w:sz="4" w:space="0" w:color="auto"/>
            </w:tcBorders>
            <w:vAlign w:val="bottom"/>
          </w:tcPr>
          <w:p w:rsidR="00CF1F49" w:rsidRPr="00EC6107" w:rsidRDefault="00CF1F49">
            <w:pPr>
              <w:rPr>
                <w:sz w:val="23"/>
                <w:szCs w:val="23"/>
              </w:rPr>
            </w:pPr>
          </w:p>
        </w:tc>
        <w:tc>
          <w:tcPr>
            <w:tcW w:w="7340" w:type="dxa"/>
            <w:gridSpan w:val="8"/>
            <w:tcBorders>
              <w:top w:val="single" w:sz="4" w:space="0" w:color="auto"/>
              <w:right w:val="single" w:sz="4" w:space="0" w:color="auto"/>
            </w:tcBorders>
            <w:vAlign w:val="bottom"/>
          </w:tcPr>
          <w:p w:rsidR="00CF1F49" w:rsidRPr="00EC6107" w:rsidRDefault="00CF1F49">
            <w:pPr>
              <w:ind w:left="60"/>
              <w:rPr>
                <w:sz w:val="20"/>
                <w:szCs w:val="20"/>
              </w:rPr>
            </w:pPr>
            <w:r>
              <w:rPr>
                <w:w w:val="98"/>
                <w:sz w:val="24"/>
                <w:szCs w:val="24"/>
              </w:rPr>
              <w:t>Основнаяобразовательнаяпрограмманачальногообщего</w:t>
            </w:r>
          </w:p>
        </w:tc>
      </w:tr>
      <w:tr w:rsidR="00CF1F49" w:rsidRPr="00EC6107" w:rsidTr="002144D5">
        <w:trPr>
          <w:trHeight w:val="276"/>
        </w:trPr>
        <w:tc>
          <w:tcPr>
            <w:tcW w:w="2410" w:type="dxa"/>
            <w:tcBorders>
              <w:left w:val="single" w:sz="4" w:space="0" w:color="auto"/>
            </w:tcBorders>
            <w:vAlign w:val="bottom"/>
          </w:tcPr>
          <w:p w:rsidR="00CF1F49" w:rsidRPr="00EC6107" w:rsidRDefault="00CF1F49">
            <w:pPr>
              <w:ind w:left="60"/>
              <w:rPr>
                <w:sz w:val="20"/>
                <w:szCs w:val="20"/>
              </w:rPr>
            </w:pPr>
            <w:r>
              <w:rPr>
                <w:sz w:val="24"/>
                <w:szCs w:val="24"/>
              </w:rPr>
              <w:t>программы</w:t>
            </w:r>
          </w:p>
        </w:tc>
        <w:tc>
          <w:tcPr>
            <w:tcW w:w="30" w:type="dxa"/>
            <w:vAlign w:val="bottom"/>
          </w:tcPr>
          <w:p w:rsidR="00CF1F49" w:rsidRPr="00EC6107" w:rsidRDefault="00CF1F49">
            <w:pPr>
              <w:rPr>
                <w:sz w:val="24"/>
                <w:szCs w:val="24"/>
              </w:rPr>
            </w:pPr>
          </w:p>
        </w:tc>
        <w:tc>
          <w:tcPr>
            <w:tcW w:w="1540" w:type="dxa"/>
            <w:gridSpan w:val="2"/>
            <w:vAlign w:val="bottom"/>
          </w:tcPr>
          <w:p w:rsidR="00CF1F49" w:rsidRPr="00EC6107" w:rsidRDefault="00CF1F49">
            <w:pPr>
              <w:ind w:left="60"/>
              <w:rPr>
                <w:sz w:val="20"/>
                <w:szCs w:val="20"/>
              </w:rPr>
            </w:pPr>
            <w:r>
              <w:rPr>
                <w:sz w:val="24"/>
                <w:szCs w:val="24"/>
              </w:rPr>
              <w:t>образования</w:t>
            </w:r>
          </w:p>
        </w:tc>
        <w:tc>
          <w:tcPr>
            <w:tcW w:w="5800" w:type="dxa"/>
            <w:gridSpan w:val="6"/>
            <w:tcBorders>
              <w:right w:val="single" w:sz="4" w:space="0" w:color="auto"/>
            </w:tcBorders>
            <w:vAlign w:val="bottom"/>
          </w:tcPr>
          <w:p w:rsidR="00CF1F49" w:rsidRPr="00EC6107" w:rsidRDefault="00CF1F49">
            <w:pPr>
              <w:jc w:val="right"/>
              <w:rPr>
                <w:sz w:val="20"/>
                <w:szCs w:val="20"/>
              </w:rPr>
            </w:pPr>
            <w:r>
              <w:rPr>
                <w:sz w:val="24"/>
                <w:szCs w:val="24"/>
              </w:rPr>
              <w:t>муниципального  бюджетного  общеобразовательного</w:t>
            </w:r>
          </w:p>
        </w:tc>
      </w:tr>
      <w:tr w:rsidR="00CF1F49" w:rsidRPr="0050609D" w:rsidTr="002144D5">
        <w:trPr>
          <w:trHeight w:val="276"/>
        </w:trPr>
        <w:tc>
          <w:tcPr>
            <w:tcW w:w="2410" w:type="dxa"/>
            <w:tcBorders>
              <w:left w:val="single" w:sz="4" w:space="0" w:color="auto"/>
            </w:tcBorders>
            <w:vAlign w:val="bottom"/>
          </w:tcPr>
          <w:p w:rsidR="00CF1F49" w:rsidRPr="00EC6107" w:rsidRDefault="00CF1F49">
            <w:pPr>
              <w:rPr>
                <w:sz w:val="24"/>
                <w:szCs w:val="24"/>
              </w:rPr>
            </w:pPr>
          </w:p>
        </w:tc>
        <w:tc>
          <w:tcPr>
            <w:tcW w:w="30" w:type="dxa"/>
            <w:vAlign w:val="bottom"/>
          </w:tcPr>
          <w:p w:rsidR="00CF1F49" w:rsidRPr="00EC6107" w:rsidRDefault="00CF1F49">
            <w:pPr>
              <w:rPr>
                <w:sz w:val="24"/>
                <w:szCs w:val="24"/>
              </w:rPr>
            </w:pPr>
          </w:p>
        </w:tc>
        <w:tc>
          <w:tcPr>
            <w:tcW w:w="7340" w:type="dxa"/>
            <w:gridSpan w:val="8"/>
            <w:tcBorders>
              <w:right w:val="single" w:sz="4" w:space="0" w:color="auto"/>
            </w:tcBorders>
            <w:vAlign w:val="bottom"/>
          </w:tcPr>
          <w:p w:rsidR="00CF1F49" w:rsidRPr="0023684E" w:rsidRDefault="00CF1F49">
            <w:pPr>
              <w:ind w:left="60"/>
              <w:rPr>
                <w:sz w:val="20"/>
                <w:szCs w:val="20"/>
                <w:lang w:val="ru-RU"/>
              </w:rPr>
            </w:pPr>
            <w:r w:rsidRPr="0023684E">
              <w:rPr>
                <w:sz w:val="24"/>
                <w:szCs w:val="24"/>
                <w:lang w:val="ru-RU"/>
              </w:rPr>
              <w:t>учреждения  «Шумбутская средняя общеобразовательная школа»</w:t>
            </w:r>
          </w:p>
        </w:tc>
      </w:tr>
      <w:tr w:rsidR="00CF1F49" w:rsidRPr="0050609D" w:rsidTr="002144D5">
        <w:trPr>
          <w:trHeight w:val="70"/>
        </w:trPr>
        <w:tc>
          <w:tcPr>
            <w:tcW w:w="2410" w:type="dxa"/>
            <w:tcBorders>
              <w:left w:val="single" w:sz="4" w:space="0" w:color="auto"/>
              <w:bottom w:val="single" w:sz="8" w:space="0" w:color="auto"/>
            </w:tcBorders>
            <w:vAlign w:val="bottom"/>
          </w:tcPr>
          <w:p w:rsidR="00CF1F49" w:rsidRPr="0023684E" w:rsidRDefault="00CF1F49">
            <w:pPr>
              <w:rPr>
                <w:sz w:val="6"/>
                <w:szCs w:val="6"/>
                <w:lang w:val="ru-RU"/>
              </w:rPr>
            </w:pPr>
          </w:p>
        </w:tc>
        <w:tc>
          <w:tcPr>
            <w:tcW w:w="30" w:type="dxa"/>
            <w:tcBorders>
              <w:bottom w:val="single" w:sz="8" w:space="0" w:color="auto"/>
            </w:tcBorders>
            <w:vAlign w:val="bottom"/>
          </w:tcPr>
          <w:p w:rsidR="00CF1F49" w:rsidRPr="0023684E" w:rsidRDefault="00CF1F49">
            <w:pPr>
              <w:rPr>
                <w:sz w:val="6"/>
                <w:szCs w:val="6"/>
                <w:lang w:val="ru-RU"/>
              </w:rPr>
            </w:pPr>
          </w:p>
        </w:tc>
        <w:tc>
          <w:tcPr>
            <w:tcW w:w="5700" w:type="dxa"/>
            <w:gridSpan w:val="6"/>
            <w:tcBorders>
              <w:bottom w:val="single" w:sz="8" w:space="0" w:color="auto"/>
            </w:tcBorders>
            <w:vAlign w:val="bottom"/>
          </w:tcPr>
          <w:p w:rsidR="00CF1F49" w:rsidRPr="0023684E" w:rsidRDefault="00CF1F49">
            <w:pPr>
              <w:rPr>
                <w:sz w:val="6"/>
                <w:szCs w:val="6"/>
                <w:lang w:val="ru-RU"/>
              </w:rPr>
            </w:pPr>
          </w:p>
        </w:tc>
        <w:tc>
          <w:tcPr>
            <w:tcW w:w="340" w:type="dxa"/>
            <w:tcBorders>
              <w:bottom w:val="single" w:sz="8" w:space="0" w:color="auto"/>
            </w:tcBorders>
            <w:vAlign w:val="bottom"/>
          </w:tcPr>
          <w:p w:rsidR="00CF1F49" w:rsidRPr="0023684E" w:rsidRDefault="00CF1F49">
            <w:pPr>
              <w:rPr>
                <w:sz w:val="6"/>
                <w:szCs w:val="6"/>
                <w:lang w:val="ru-RU"/>
              </w:rPr>
            </w:pPr>
          </w:p>
        </w:tc>
        <w:tc>
          <w:tcPr>
            <w:tcW w:w="1300" w:type="dxa"/>
            <w:tcBorders>
              <w:bottom w:val="single" w:sz="8" w:space="0" w:color="auto"/>
              <w:right w:val="single" w:sz="4" w:space="0" w:color="auto"/>
            </w:tcBorders>
            <w:vAlign w:val="bottom"/>
          </w:tcPr>
          <w:p w:rsidR="00CF1F49" w:rsidRPr="0023684E" w:rsidRDefault="00CF1F49">
            <w:pPr>
              <w:rPr>
                <w:sz w:val="6"/>
                <w:szCs w:val="6"/>
                <w:lang w:val="ru-RU"/>
              </w:rPr>
            </w:pPr>
          </w:p>
        </w:tc>
      </w:tr>
      <w:tr w:rsidR="00CF1F49" w:rsidRPr="00EC6107" w:rsidTr="002144D5">
        <w:trPr>
          <w:trHeight w:val="325"/>
        </w:trPr>
        <w:tc>
          <w:tcPr>
            <w:tcW w:w="2410" w:type="dxa"/>
            <w:tcBorders>
              <w:left w:val="single" w:sz="4" w:space="0" w:color="auto"/>
            </w:tcBorders>
            <w:vAlign w:val="bottom"/>
          </w:tcPr>
          <w:p w:rsidR="00CF1F49" w:rsidRPr="00EC6107" w:rsidRDefault="00CF1F49">
            <w:pPr>
              <w:ind w:left="60"/>
              <w:rPr>
                <w:sz w:val="20"/>
                <w:szCs w:val="20"/>
              </w:rPr>
            </w:pPr>
            <w:r>
              <w:rPr>
                <w:sz w:val="24"/>
                <w:szCs w:val="24"/>
              </w:rPr>
              <w:t>Основания</w:t>
            </w:r>
          </w:p>
        </w:tc>
        <w:tc>
          <w:tcPr>
            <w:tcW w:w="30" w:type="dxa"/>
            <w:vAlign w:val="bottom"/>
          </w:tcPr>
          <w:p w:rsidR="00CF1F49" w:rsidRPr="00EC6107" w:rsidRDefault="00CF1F49">
            <w:pPr>
              <w:rPr>
                <w:sz w:val="20"/>
                <w:szCs w:val="20"/>
              </w:rPr>
            </w:pPr>
            <w:r>
              <w:rPr>
                <w:sz w:val="24"/>
                <w:szCs w:val="24"/>
              </w:rPr>
              <w:t>для</w:t>
            </w:r>
          </w:p>
        </w:tc>
        <w:tc>
          <w:tcPr>
            <w:tcW w:w="5700" w:type="dxa"/>
            <w:gridSpan w:val="6"/>
            <w:vAlign w:val="bottom"/>
          </w:tcPr>
          <w:p w:rsidR="00CF1F49" w:rsidRPr="00EC6107" w:rsidRDefault="00CF1F49">
            <w:pPr>
              <w:ind w:left="60"/>
              <w:rPr>
                <w:sz w:val="20"/>
                <w:szCs w:val="20"/>
              </w:rPr>
            </w:pPr>
            <w:r>
              <w:rPr>
                <w:sz w:val="24"/>
                <w:szCs w:val="24"/>
              </w:rPr>
              <w:t>Конституция Российской Федерации (ст.43).</w:t>
            </w:r>
          </w:p>
        </w:tc>
        <w:tc>
          <w:tcPr>
            <w:tcW w:w="340" w:type="dxa"/>
            <w:vAlign w:val="bottom"/>
          </w:tcPr>
          <w:p w:rsidR="00CF1F49" w:rsidRPr="00EC6107" w:rsidRDefault="00CF1F49">
            <w:pPr>
              <w:rPr>
                <w:sz w:val="24"/>
                <w:szCs w:val="24"/>
              </w:rPr>
            </w:pPr>
          </w:p>
        </w:tc>
        <w:tc>
          <w:tcPr>
            <w:tcW w:w="1300" w:type="dxa"/>
            <w:tcBorders>
              <w:right w:val="single" w:sz="4" w:space="0" w:color="auto"/>
            </w:tcBorders>
            <w:vAlign w:val="bottom"/>
          </w:tcPr>
          <w:p w:rsidR="00CF1F49" w:rsidRPr="00EC6107" w:rsidRDefault="00CF1F49">
            <w:pPr>
              <w:rPr>
                <w:sz w:val="24"/>
                <w:szCs w:val="24"/>
              </w:rPr>
            </w:pPr>
          </w:p>
        </w:tc>
      </w:tr>
      <w:tr w:rsidR="00CF1F49" w:rsidRPr="00EC6107" w:rsidTr="002144D5">
        <w:trPr>
          <w:trHeight w:val="276"/>
        </w:trPr>
        <w:tc>
          <w:tcPr>
            <w:tcW w:w="2410" w:type="dxa"/>
            <w:tcBorders>
              <w:left w:val="single" w:sz="4" w:space="0" w:color="auto"/>
            </w:tcBorders>
            <w:vAlign w:val="bottom"/>
          </w:tcPr>
          <w:p w:rsidR="00CF1F49" w:rsidRPr="00EC6107" w:rsidRDefault="00CF1F49">
            <w:pPr>
              <w:ind w:left="60"/>
              <w:rPr>
                <w:sz w:val="20"/>
                <w:szCs w:val="20"/>
              </w:rPr>
            </w:pPr>
            <w:r>
              <w:rPr>
                <w:sz w:val="24"/>
                <w:szCs w:val="24"/>
              </w:rPr>
              <w:t>разработки</w:t>
            </w:r>
          </w:p>
        </w:tc>
        <w:tc>
          <w:tcPr>
            <w:tcW w:w="30" w:type="dxa"/>
            <w:vAlign w:val="bottom"/>
          </w:tcPr>
          <w:p w:rsidR="00CF1F49" w:rsidRPr="00EC6107" w:rsidRDefault="00CF1F49">
            <w:pPr>
              <w:rPr>
                <w:sz w:val="24"/>
                <w:szCs w:val="24"/>
              </w:rPr>
            </w:pPr>
          </w:p>
        </w:tc>
        <w:tc>
          <w:tcPr>
            <w:tcW w:w="3720" w:type="dxa"/>
            <w:gridSpan w:val="4"/>
            <w:vAlign w:val="bottom"/>
          </w:tcPr>
          <w:p w:rsidR="00CF1F49" w:rsidRPr="00EC6107" w:rsidRDefault="00CF1F49">
            <w:pPr>
              <w:ind w:left="60"/>
              <w:rPr>
                <w:sz w:val="20"/>
                <w:szCs w:val="20"/>
              </w:rPr>
            </w:pPr>
            <w:r>
              <w:rPr>
                <w:sz w:val="24"/>
                <w:szCs w:val="24"/>
              </w:rPr>
              <w:t>Федеральный  Закон  №273-ФЗ</w:t>
            </w:r>
          </w:p>
        </w:tc>
        <w:tc>
          <w:tcPr>
            <w:tcW w:w="560" w:type="dxa"/>
            <w:vAlign w:val="bottom"/>
          </w:tcPr>
          <w:p w:rsidR="00CF1F49" w:rsidRPr="00EC6107" w:rsidRDefault="00CF1F49">
            <w:pPr>
              <w:ind w:left="40"/>
              <w:rPr>
                <w:sz w:val="20"/>
                <w:szCs w:val="20"/>
              </w:rPr>
            </w:pPr>
            <w:r>
              <w:rPr>
                <w:sz w:val="24"/>
                <w:szCs w:val="24"/>
              </w:rPr>
              <w:t>«Об</w:t>
            </w:r>
          </w:p>
        </w:tc>
        <w:tc>
          <w:tcPr>
            <w:tcW w:w="1420" w:type="dxa"/>
            <w:vAlign w:val="bottom"/>
          </w:tcPr>
          <w:p w:rsidR="00CF1F49" w:rsidRPr="00EC6107" w:rsidRDefault="00CF1F49">
            <w:pPr>
              <w:jc w:val="right"/>
              <w:rPr>
                <w:sz w:val="20"/>
                <w:szCs w:val="20"/>
              </w:rPr>
            </w:pPr>
            <w:r>
              <w:rPr>
                <w:sz w:val="24"/>
                <w:szCs w:val="24"/>
              </w:rPr>
              <w:t>образовании</w:t>
            </w:r>
          </w:p>
        </w:tc>
        <w:tc>
          <w:tcPr>
            <w:tcW w:w="340" w:type="dxa"/>
            <w:vAlign w:val="bottom"/>
          </w:tcPr>
          <w:p w:rsidR="00CF1F49" w:rsidRPr="00EC6107" w:rsidRDefault="00CF1F49">
            <w:pPr>
              <w:jc w:val="right"/>
              <w:rPr>
                <w:sz w:val="20"/>
                <w:szCs w:val="20"/>
              </w:rPr>
            </w:pPr>
            <w:r>
              <w:rPr>
                <w:sz w:val="24"/>
                <w:szCs w:val="24"/>
              </w:rPr>
              <w:t>в</w:t>
            </w:r>
          </w:p>
        </w:tc>
        <w:tc>
          <w:tcPr>
            <w:tcW w:w="1300" w:type="dxa"/>
            <w:tcBorders>
              <w:right w:val="single" w:sz="4" w:space="0" w:color="auto"/>
            </w:tcBorders>
            <w:vAlign w:val="bottom"/>
          </w:tcPr>
          <w:p w:rsidR="00CF1F49" w:rsidRPr="00EC6107" w:rsidRDefault="00CF1F49">
            <w:pPr>
              <w:jc w:val="right"/>
              <w:rPr>
                <w:sz w:val="20"/>
                <w:szCs w:val="20"/>
              </w:rPr>
            </w:pPr>
            <w:r>
              <w:rPr>
                <w:sz w:val="24"/>
                <w:szCs w:val="24"/>
              </w:rPr>
              <w:t>Российской</w:t>
            </w:r>
          </w:p>
        </w:tc>
      </w:tr>
      <w:tr w:rsidR="00CF1F49" w:rsidRPr="00EC6107" w:rsidTr="002144D5">
        <w:trPr>
          <w:trHeight w:val="276"/>
        </w:trPr>
        <w:tc>
          <w:tcPr>
            <w:tcW w:w="2410" w:type="dxa"/>
            <w:tcBorders>
              <w:left w:val="single" w:sz="4" w:space="0" w:color="auto"/>
            </w:tcBorders>
            <w:vAlign w:val="bottom"/>
          </w:tcPr>
          <w:p w:rsidR="00CF1F49" w:rsidRPr="00EC6107" w:rsidRDefault="00CF1F49">
            <w:pPr>
              <w:ind w:left="60"/>
              <w:rPr>
                <w:sz w:val="20"/>
                <w:szCs w:val="20"/>
              </w:rPr>
            </w:pPr>
            <w:r>
              <w:rPr>
                <w:sz w:val="24"/>
                <w:szCs w:val="24"/>
              </w:rPr>
              <w:t>программы</w:t>
            </w:r>
          </w:p>
        </w:tc>
        <w:tc>
          <w:tcPr>
            <w:tcW w:w="30" w:type="dxa"/>
            <w:vAlign w:val="bottom"/>
          </w:tcPr>
          <w:p w:rsidR="00CF1F49" w:rsidRPr="00EC6107" w:rsidRDefault="00CF1F49">
            <w:pPr>
              <w:rPr>
                <w:sz w:val="24"/>
                <w:szCs w:val="24"/>
              </w:rPr>
            </w:pPr>
          </w:p>
        </w:tc>
        <w:tc>
          <w:tcPr>
            <w:tcW w:w="1540" w:type="dxa"/>
            <w:gridSpan w:val="2"/>
            <w:vAlign w:val="bottom"/>
          </w:tcPr>
          <w:p w:rsidR="00CF1F49" w:rsidRPr="00EC6107" w:rsidRDefault="00CF1F49">
            <w:pPr>
              <w:ind w:left="60"/>
              <w:rPr>
                <w:sz w:val="20"/>
                <w:szCs w:val="20"/>
              </w:rPr>
            </w:pPr>
            <w:r>
              <w:rPr>
                <w:sz w:val="24"/>
                <w:szCs w:val="24"/>
              </w:rPr>
              <w:t>Федерации»;</w:t>
            </w:r>
          </w:p>
        </w:tc>
        <w:tc>
          <w:tcPr>
            <w:tcW w:w="1040" w:type="dxa"/>
            <w:vAlign w:val="bottom"/>
          </w:tcPr>
          <w:p w:rsidR="00CF1F49" w:rsidRPr="00EC6107" w:rsidRDefault="00CF1F49">
            <w:pPr>
              <w:rPr>
                <w:sz w:val="24"/>
                <w:szCs w:val="24"/>
              </w:rPr>
            </w:pPr>
          </w:p>
        </w:tc>
        <w:tc>
          <w:tcPr>
            <w:tcW w:w="1140" w:type="dxa"/>
            <w:vAlign w:val="bottom"/>
          </w:tcPr>
          <w:p w:rsidR="00CF1F49" w:rsidRPr="00EC6107" w:rsidRDefault="00CF1F49">
            <w:pPr>
              <w:rPr>
                <w:sz w:val="24"/>
                <w:szCs w:val="24"/>
              </w:rPr>
            </w:pPr>
          </w:p>
        </w:tc>
        <w:tc>
          <w:tcPr>
            <w:tcW w:w="560" w:type="dxa"/>
            <w:vAlign w:val="bottom"/>
          </w:tcPr>
          <w:p w:rsidR="00CF1F49" w:rsidRPr="00EC6107" w:rsidRDefault="00CF1F49">
            <w:pPr>
              <w:rPr>
                <w:sz w:val="24"/>
                <w:szCs w:val="24"/>
              </w:rPr>
            </w:pPr>
          </w:p>
        </w:tc>
        <w:tc>
          <w:tcPr>
            <w:tcW w:w="1420" w:type="dxa"/>
            <w:vAlign w:val="bottom"/>
          </w:tcPr>
          <w:p w:rsidR="00CF1F49" w:rsidRPr="00EC6107" w:rsidRDefault="00CF1F49">
            <w:pPr>
              <w:rPr>
                <w:sz w:val="24"/>
                <w:szCs w:val="24"/>
              </w:rPr>
            </w:pPr>
          </w:p>
        </w:tc>
        <w:tc>
          <w:tcPr>
            <w:tcW w:w="340" w:type="dxa"/>
            <w:vAlign w:val="bottom"/>
          </w:tcPr>
          <w:p w:rsidR="00CF1F49" w:rsidRPr="00EC6107" w:rsidRDefault="00CF1F49">
            <w:pPr>
              <w:rPr>
                <w:sz w:val="24"/>
                <w:szCs w:val="24"/>
              </w:rPr>
            </w:pPr>
          </w:p>
        </w:tc>
        <w:tc>
          <w:tcPr>
            <w:tcW w:w="1300" w:type="dxa"/>
            <w:tcBorders>
              <w:right w:val="single" w:sz="4" w:space="0" w:color="auto"/>
            </w:tcBorders>
            <w:vAlign w:val="bottom"/>
          </w:tcPr>
          <w:p w:rsidR="00CF1F49" w:rsidRPr="00EC6107" w:rsidRDefault="00CF1F49">
            <w:pPr>
              <w:rPr>
                <w:sz w:val="24"/>
                <w:szCs w:val="24"/>
              </w:rPr>
            </w:pPr>
          </w:p>
        </w:tc>
      </w:tr>
      <w:tr w:rsidR="00CF1F49" w:rsidRPr="00EC6107" w:rsidTr="002144D5">
        <w:trPr>
          <w:trHeight w:val="276"/>
        </w:trPr>
        <w:tc>
          <w:tcPr>
            <w:tcW w:w="2410" w:type="dxa"/>
            <w:tcBorders>
              <w:left w:val="single" w:sz="4" w:space="0" w:color="auto"/>
            </w:tcBorders>
            <w:vAlign w:val="bottom"/>
          </w:tcPr>
          <w:p w:rsidR="00CF1F49" w:rsidRPr="00EC6107" w:rsidRDefault="00CF1F49">
            <w:pPr>
              <w:rPr>
                <w:sz w:val="24"/>
                <w:szCs w:val="24"/>
              </w:rPr>
            </w:pPr>
          </w:p>
        </w:tc>
        <w:tc>
          <w:tcPr>
            <w:tcW w:w="30" w:type="dxa"/>
            <w:vAlign w:val="bottom"/>
          </w:tcPr>
          <w:p w:rsidR="00CF1F49" w:rsidRPr="00EC6107" w:rsidRDefault="00CF1F49">
            <w:pPr>
              <w:rPr>
                <w:sz w:val="24"/>
                <w:szCs w:val="24"/>
              </w:rPr>
            </w:pPr>
          </w:p>
        </w:tc>
        <w:tc>
          <w:tcPr>
            <w:tcW w:w="3720" w:type="dxa"/>
            <w:gridSpan w:val="4"/>
            <w:vAlign w:val="bottom"/>
          </w:tcPr>
          <w:p w:rsidR="00CF1F49" w:rsidRPr="00EC6107" w:rsidRDefault="00CF1F49">
            <w:pPr>
              <w:ind w:left="60"/>
              <w:rPr>
                <w:sz w:val="20"/>
                <w:szCs w:val="20"/>
              </w:rPr>
            </w:pPr>
            <w:r>
              <w:rPr>
                <w:sz w:val="24"/>
                <w:szCs w:val="24"/>
              </w:rPr>
              <w:t>Конвенция о правах ребенка.</w:t>
            </w:r>
          </w:p>
        </w:tc>
        <w:tc>
          <w:tcPr>
            <w:tcW w:w="560" w:type="dxa"/>
            <w:vAlign w:val="bottom"/>
          </w:tcPr>
          <w:p w:rsidR="00CF1F49" w:rsidRPr="00EC6107" w:rsidRDefault="00CF1F49">
            <w:pPr>
              <w:rPr>
                <w:sz w:val="24"/>
                <w:szCs w:val="24"/>
              </w:rPr>
            </w:pPr>
          </w:p>
        </w:tc>
        <w:tc>
          <w:tcPr>
            <w:tcW w:w="1420" w:type="dxa"/>
            <w:vAlign w:val="bottom"/>
          </w:tcPr>
          <w:p w:rsidR="00CF1F49" w:rsidRPr="00EC6107" w:rsidRDefault="00CF1F49">
            <w:pPr>
              <w:rPr>
                <w:sz w:val="24"/>
                <w:szCs w:val="24"/>
              </w:rPr>
            </w:pPr>
          </w:p>
        </w:tc>
        <w:tc>
          <w:tcPr>
            <w:tcW w:w="340" w:type="dxa"/>
            <w:vAlign w:val="bottom"/>
          </w:tcPr>
          <w:p w:rsidR="00CF1F49" w:rsidRPr="00EC6107" w:rsidRDefault="00CF1F49">
            <w:pPr>
              <w:rPr>
                <w:sz w:val="24"/>
                <w:szCs w:val="24"/>
              </w:rPr>
            </w:pPr>
          </w:p>
        </w:tc>
        <w:tc>
          <w:tcPr>
            <w:tcW w:w="1300" w:type="dxa"/>
            <w:tcBorders>
              <w:right w:val="single" w:sz="4" w:space="0" w:color="auto"/>
            </w:tcBorders>
            <w:vAlign w:val="bottom"/>
          </w:tcPr>
          <w:p w:rsidR="00CF1F49" w:rsidRPr="00EC6107" w:rsidRDefault="00CF1F49">
            <w:pPr>
              <w:rPr>
                <w:sz w:val="24"/>
                <w:szCs w:val="24"/>
              </w:rPr>
            </w:pPr>
          </w:p>
        </w:tc>
      </w:tr>
      <w:tr w:rsidR="00CF1F49" w:rsidRPr="0050609D" w:rsidTr="002144D5">
        <w:trPr>
          <w:trHeight w:val="276"/>
        </w:trPr>
        <w:tc>
          <w:tcPr>
            <w:tcW w:w="2410" w:type="dxa"/>
            <w:tcBorders>
              <w:left w:val="single" w:sz="4" w:space="0" w:color="auto"/>
            </w:tcBorders>
            <w:vAlign w:val="bottom"/>
          </w:tcPr>
          <w:p w:rsidR="00CF1F49" w:rsidRPr="00EC6107" w:rsidRDefault="00CF1F49">
            <w:pPr>
              <w:rPr>
                <w:sz w:val="24"/>
                <w:szCs w:val="24"/>
              </w:rPr>
            </w:pPr>
          </w:p>
        </w:tc>
        <w:tc>
          <w:tcPr>
            <w:tcW w:w="30" w:type="dxa"/>
            <w:vAlign w:val="bottom"/>
          </w:tcPr>
          <w:p w:rsidR="00CF1F49" w:rsidRPr="00EC6107" w:rsidRDefault="00CF1F49">
            <w:pPr>
              <w:rPr>
                <w:sz w:val="24"/>
                <w:szCs w:val="24"/>
              </w:rPr>
            </w:pPr>
          </w:p>
        </w:tc>
        <w:tc>
          <w:tcPr>
            <w:tcW w:w="7340" w:type="dxa"/>
            <w:gridSpan w:val="8"/>
            <w:tcBorders>
              <w:right w:val="single" w:sz="4" w:space="0" w:color="auto"/>
            </w:tcBorders>
            <w:vAlign w:val="bottom"/>
          </w:tcPr>
          <w:p w:rsidR="00CF1F49" w:rsidRPr="0023684E" w:rsidRDefault="00CF1F49">
            <w:pPr>
              <w:ind w:left="60"/>
              <w:rPr>
                <w:sz w:val="20"/>
                <w:szCs w:val="20"/>
                <w:lang w:val="ru-RU"/>
              </w:rPr>
            </w:pPr>
            <w:r w:rsidRPr="0023684E">
              <w:rPr>
                <w:sz w:val="24"/>
                <w:szCs w:val="24"/>
                <w:lang w:val="ru-RU"/>
              </w:rPr>
              <w:t>Приоритетные направления развития образовательной системы РФ</w:t>
            </w:r>
          </w:p>
        </w:tc>
      </w:tr>
      <w:tr w:rsidR="00CF1F49" w:rsidRPr="00EC6107" w:rsidTr="002144D5">
        <w:trPr>
          <w:trHeight w:val="276"/>
        </w:trPr>
        <w:tc>
          <w:tcPr>
            <w:tcW w:w="2410" w:type="dxa"/>
            <w:tcBorders>
              <w:left w:val="single" w:sz="4" w:space="0" w:color="auto"/>
            </w:tcBorders>
            <w:vAlign w:val="bottom"/>
          </w:tcPr>
          <w:p w:rsidR="00CF1F49" w:rsidRPr="0023684E" w:rsidRDefault="00CF1F49">
            <w:pPr>
              <w:rPr>
                <w:sz w:val="24"/>
                <w:szCs w:val="24"/>
                <w:lang w:val="ru-RU"/>
              </w:rPr>
            </w:pPr>
          </w:p>
        </w:tc>
        <w:tc>
          <w:tcPr>
            <w:tcW w:w="30" w:type="dxa"/>
            <w:vAlign w:val="bottom"/>
          </w:tcPr>
          <w:p w:rsidR="00CF1F49" w:rsidRPr="0023684E" w:rsidRDefault="00CF1F49">
            <w:pPr>
              <w:rPr>
                <w:sz w:val="24"/>
                <w:szCs w:val="24"/>
                <w:lang w:val="ru-RU"/>
              </w:rPr>
            </w:pPr>
          </w:p>
        </w:tc>
        <w:tc>
          <w:tcPr>
            <w:tcW w:w="2580" w:type="dxa"/>
            <w:gridSpan w:val="3"/>
            <w:vAlign w:val="bottom"/>
          </w:tcPr>
          <w:p w:rsidR="00CF1F49" w:rsidRPr="00EC6107" w:rsidRDefault="00CF1F49">
            <w:pPr>
              <w:ind w:left="60"/>
              <w:rPr>
                <w:sz w:val="20"/>
                <w:szCs w:val="20"/>
              </w:rPr>
            </w:pPr>
            <w:r>
              <w:rPr>
                <w:sz w:val="24"/>
                <w:szCs w:val="24"/>
              </w:rPr>
              <w:t>(от 09.12.2004 г.).</w:t>
            </w:r>
          </w:p>
        </w:tc>
        <w:tc>
          <w:tcPr>
            <w:tcW w:w="1140" w:type="dxa"/>
            <w:vAlign w:val="bottom"/>
          </w:tcPr>
          <w:p w:rsidR="00CF1F49" w:rsidRPr="00EC6107" w:rsidRDefault="00CF1F49">
            <w:pPr>
              <w:rPr>
                <w:sz w:val="24"/>
                <w:szCs w:val="24"/>
              </w:rPr>
            </w:pPr>
          </w:p>
        </w:tc>
        <w:tc>
          <w:tcPr>
            <w:tcW w:w="560" w:type="dxa"/>
            <w:vAlign w:val="bottom"/>
          </w:tcPr>
          <w:p w:rsidR="00CF1F49" w:rsidRPr="00EC6107" w:rsidRDefault="00CF1F49">
            <w:pPr>
              <w:rPr>
                <w:sz w:val="24"/>
                <w:szCs w:val="24"/>
              </w:rPr>
            </w:pPr>
          </w:p>
        </w:tc>
        <w:tc>
          <w:tcPr>
            <w:tcW w:w="1420" w:type="dxa"/>
            <w:vAlign w:val="bottom"/>
          </w:tcPr>
          <w:p w:rsidR="00CF1F49" w:rsidRPr="00EC6107" w:rsidRDefault="00CF1F49">
            <w:pPr>
              <w:rPr>
                <w:sz w:val="24"/>
                <w:szCs w:val="24"/>
              </w:rPr>
            </w:pPr>
          </w:p>
        </w:tc>
        <w:tc>
          <w:tcPr>
            <w:tcW w:w="340" w:type="dxa"/>
            <w:vAlign w:val="bottom"/>
          </w:tcPr>
          <w:p w:rsidR="00CF1F49" w:rsidRPr="00EC6107" w:rsidRDefault="00CF1F49">
            <w:pPr>
              <w:rPr>
                <w:sz w:val="24"/>
                <w:szCs w:val="24"/>
              </w:rPr>
            </w:pPr>
          </w:p>
        </w:tc>
        <w:tc>
          <w:tcPr>
            <w:tcW w:w="1300" w:type="dxa"/>
            <w:tcBorders>
              <w:right w:val="single" w:sz="4" w:space="0" w:color="auto"/>
            </w:tcBorders>
            <w:vAlign w:val="bottom"/>
          </w:tcPr>
          <w:p w:rsidR="00CF1F49" w:rsidRPr="00EC6107" w:rsidRDefault="00CF1F49">
            <w:pPr>
              <w:rPr>
                <w:sz w:val="24"/>
                <w:szCs w:val="24"/>
              </w:rPr>
            </w:pPr>
          </w:p>
        </w:tc>
      </w:tr>
      <w:tr w:rsidR="00CF1F49" w:rsidRPr="0050609D" w:rsidTr="002144D5">
        <w:trPr>
          <w:trHeight w:val="276"/>
        </w:trPr>
        <w:tc>
          <w:tcPr>
            <w:tcW w:w="2410" w:type="dxa"/>
            <w:tcBorders>
              <w:left w:val="single" w:sz="4" w:space="0" w:color="auto"/>
            </w:tcBorders>
            <w:vAlign w:val="bottom"/>
          </w:tcPr>
          <w:p w:rsidR="00CF1F49" w:rsidRPr="00EC6107" w:rsidRDefault="00CF1F49">
            <w:pPr>
              <w:rPr>
                <w:sz w:val="24"/>
                <w:szCs w:val="24"/>
              </w:rPr>
            </w:pPr>
          </w:p>
        </w:tc>
        <w:tc>
          <w:tcPr>
            <w:tcW w:w="30" w:type="dxa"/>
            <w:vAlign w:val="bottom"/>
          </w:tcPr>
          <w:p w:rsidR="00CF1F49" w:rsidRPr="00EC6107" w:rsidRDefault="00CF1F49">
            <w:pPr>
              <w:rPr>
                <w:sz w:val="24"/>
                <w:szCs w:val="24"/>
              </w:rPr>
            </w:pPr>
          </w:p>
        </w:tc>
        <w:tc>
          <w:tcPr>
            <w:tcW w:w="7340" w:type="dxa"/>
            <w:gridSpan w:val="8"/>
            <w:tcBorders>
              <w:right w:val="single" w:sz="4" w:space="0" w:color="auto"/>
            </w:tcBorders>
            <w:vAlign w:val="bottom"/>
          </w:tcPr>
          <w:p w:rsidR="00CF1F49" w:rsidRPr="0023684E" w:rsidRDefault="00CF1F49">
            <w:pPr>
              <w:ind w:left="60"/>
              <w:rPr>
                <w:sz w:val="20"/>
                <w:szCs w:val="20"/>
                <w:lang w:val="ru-RU"/>
              </w:rPr>
            </w:pPr>
            <w:r w:rsidRPr="0023684E">
              <w:rPr>
                <w:sz w:val="24"/>
                <w:szCs w:val="24"/>
                <w:lang w:val="ru-RU"/>
              </w:rPr>
              <w:t>Инициатива  «Наша  новая  школа,  утвержденная  Президентом  РФ</w:t>
            </w:r>
          </w:p>
        </w:tc>
      </w:tr>
      <w:tr w:rsidR="00CF1F49" w:rsidRPr="00EC6107" w:rsidTr="002144D5">
        <w:trPr>
          <w:trHeight w:val="276"/>
        </w:trPr>
        <w:tc>
          <w:tcPr>
            <w:tcW w:w="2410" w:type="dxa"/>
            <w:tcBorders>
              <w:left w:val="single" w:sz="4" w:space="0" w:color="auto"/>
            </w:tcBorders>
            <w:vAlign w:val="bottom"/>
          </w:tcPr>
          <w:p w:rsidR="00CF1F49" w:rsidRPr="0023684E" w:rsidRDefault="00CF1F49">
            <w:pPr>
              <w:rPr>
                <w:sz w:val="24"/>
                <w:szCs w:val="24"/>
                <w:lang w:val="ru-RU"/>
              </w:rPr>
            </w:pPr>
          </w:p>
        </w:tc>
        <w:tc>
          <w:tcPr>
            <w:tcW w:w="30" w:type="dxa"/>
            <w:vAlign w:val="bottom"/>
          </w:tcPr>
          <w:p w:rsidR="00CF1F49" w:rsidRPr="0023684E" w:rsidRDefault="00CF1F49">
            <w:pPr>
              <w:rPr>
                <w:sz w:val="24"/>
                <w:szCs w:val="24"/>
                <w:lang w:val="ru-RU"/>
              </w:rPr>
            </w:pPr>
          </w:p>
        </w:tc>
        <w:tc>
          <w:tcPr>
            <w:tcW w:w="1540" w:type="dxa"/>
            <w:gridSpan w:val="2"/>
            <w:vAlign w:val="bottom"/>
          </w:tcPr>
          <w:p w:rsidR="00CF1F49" w:rsidRPr="00EC6107" w:rsidRDefault="00CF1F49">
            <w:pPr>
              <w:ind w:left="60"/>
              <w:rPr>
                <w:sz w:val="20"/>
                <w:szCs w:val="20"/>
              </w:rPr>
            </w:pPr>
            <w:r>
              <w:rPr>
                <w:sz w:val="24"/>
                <w:szCs w:val="24"/>
              </w:rPr>
              <w:t>21.01.2010 г.</w:t>
            </w:r>
          </w:p>
        </w:tc>
        <w:tc>
          <w:tcPr>
            <w:tcW w:w="1040" w:type="dxa"/>
            <w:vAlign w:val="bottom"/>
          </w:tcPr>
          <w:p w:rsidR="00CF1F49" w:rsidRPr="00EC6107" w:rsidRDefault="00CF1F49">
            <w:pPr>
              <w:rPr>
                <w:sz w:val="24"/>
                <w:szCs w:val="24"/>
              </w:rPr>
            </w:pPr>
          </w:p>
        </w:tc>
        <w:tc>
          <w:tcPr>
            <w:tcW w:w="1140" w:type="dxa"/>
            <w:vAlign w:val="bottom"/>
          </w:tcPr>
          <w:p w:rsidR="00CF1F49" w:rsidRPr="00EC6107" w:rsidRDefault="00CF1F49">
            <w:pPr>
              <w:rPr>
                <w:sz w:val="24"/>
                <w:szCs w:val="24"/>
              </w:rPr>
            </w:pPr>
          </w:p>
        </w:tc>
        <w:tc>
          <w:tcPr>
            <w:tcW w:w="560" w:type="dxa"/>
            <w:vAlign w:val="bottom"/>
          </w:tcPr>
          <w:p w:rsidR="00CF1F49" w:rsidRPr="00EC6107" w:rsidRDefault="00CF1F49">
            <w:pPr>
              <w:rPr>
                <w:sz w:val="24"/>
                <w:szCs w:val="24"/>
              </w:rPr>
            </w:pPr>
          </w:p>
        </w:tc>
        <w:tc>
          <w:tcPr>
            <w:tcW w:w="1420" w:type="dxa"/>
            <w:vAlign w:val="bottom"/>
          </w:tcPr>
          <w:p w:rsidR="00CF1F49" w:rsidRPr="00EC6107" w:rsidRDefault="00CF1F49">
            <w:pPr>
              <w:rPr>
                <w:sz w:val="24"/>
                <w:szCs w:val="24"/>
              </w:rPr>
            </w:pPr>
          </w:p>
        </w:tc>
        <w:tc>
          <w:tcPr>
            <w:tcW w:w="340" w:type="dxa"/>
            <w:vAlign w:val="bottom"/>
          </w:tcPr>
          <w:p w:rsidR="00CF1F49" w:rsidRPr="00EC6107" w:rsidRDefault="00CF1F49">
            <w:pPr>
              <w:rPr>
                <w:sz w:val="24"/>
                <w:szCs w:val="24"/>
              </w:rPr>
            </w:pPr>
          </w:p>
        </w:tc>
        <w:tc>
          <w:tcPr>
            <w:tcW w:w="1300" w:type="dxa"/>
            <w:tcBorders>
              <w:right w:val="single" w:sz="4" w:space="0" w:color="auto"/>
            </w:tcBorders>
            <w:vAlign w:val="bottom"/>
          </w:tcPr>
          <w:p w:rsidR="00CF1F49" w:rsidRPr="00EC6107" w:rsidRDefault="00CF1F49">
            <w:pPr>
              <w:rPr>
                <w:sz w:val="24"/>
                <w:szCs w:val="24"/>
              </w:rPr>
            </w:pPr>
          </w:p>
        </w:tc>
      </w:tr>
      <w:tr w:rsidR="00CF1F49" w:rsidRPr="00EC6107" w:rsidTr="002144D5">
        <w:trPr>
          <w:trHeight w:val="276"/>
        </w:trPr>
        <w:tc>
          <w:tcPr>
            <w:tcW w:w="2410" w:type="dxa"/>
            <w:tcBorders>
              <w:left w:val="single" w:sz="4" w:space="0" w:color="auto"/>
            </w:tcBorders>
            <w:vAlign w:val="bottom"/>
          </w:tcPr>
          <w:p w:rsidR="00CF1F49" w:rsidRPr="00EC6107" w:rsidRDefault="00CF1F49">
            <w:pPr>
              <w:rPr>
                <w:sz w:val="24"/>
                <w:szCs w:val="24"/>
              </w:rPr>
            </w:pPr>
          </w:p>
        </w:tc>
        <w:tc>
          <w:tcPr>
            <w:tcW w:w="30" w:type="dxa"/>
            <w:vAlign w:val="bottom"/>
          </w:tcPr>
          <w:p w:rsidR="00CF1F49" w:rsidRPr="00EC6107" w:rsidRDefault="00CF1F49">
            <w:pPr>
              <w:rPr>
                <w:sz w:val="24"/>
                <w:szCs w:val="24"/>
              </w:rPr>
            </w:pPr>
          </w:p>
        </w:tc>
        <w:tc>
          <w:tcPr>
            <w:tcW w:w="1540" w:type="dxa"/>
            <w:gridSpan w:val="2"/>
            <w:vAlign w:val="bottom"/>
          </w:tcPr>
          <w:p w:rsidR="00CF1F49" w:rsidRPr="00EC6107" w:rsidRDefault="00CF1F49">
            <w:pPr>
              <w:ind w:left="60"/>
              <w:rPr>
                <w:sz w:val="20"/>
                <w:szCs w:val="20"/>
              </w:rPr>
            </w:pPr>
            <w:r>
              <w:rPr>
                <w:sz w:val="24"/>
                <w:szCs w:val="24"/>
              </w:rPr>
              <w:t>Федеральный</w:t>
            </w:r>
          </w:p>
        </w:tc>
        <w:tc>
          <w:tcPr>
            <w:tcW w:w="2180" w:type="dxa"/>
            <w:gridSpan w:val="2"/>
            <w:vAlign w:val="bottom"/>
          </w:tcPr>
          <w:p w:rsidR="00CF1F49" w:rsidRPr="00EC6107" w:rsidRDefault="00CF1F49">
            <w:pPr>
              <w:jc w:val="right"/>
              <w:rPr>
                <w:sz w:val="20"/>
                <w:szCs w:val="20"/>
              </w:rPr>
            </w:pPr>
            <w:r>
              <w:rPr>
                <w:sz w:val="24"/>
                <w:szCs w:val="24"/>
              </w:rPr>
              <w:t>государственный</w:t>
            </w:r>
          </w:p>
        </w:tc>
        <w:tc>
          <w:tcPr>
            <w:tcW w:w="2320" w:type="dxa"/>
            <w:gridSpan w:val="3"/>
            <w:vAlign w:val="bottom"/>
          </w:tcPr>
          <w:p w:rsidR="00CF1F49" w:rsidRPr="00EC6107" w:rsidRDefault="00CF1F49">
            <w:pPr>
              <w:ind w:right="20"/>
              <w:jc w:val="right"/>
              <w:rPr>
                <w:sz w:val="20"/>
                <w:szCs w:val="20"/>
              </w:rPr>
            </w:pPr>
            <w:r>
              <w:rPr>
                <w:sz w:val="24"/>
                <w:szCs w:val="24"/>
              </w:rPr>
              <w:t>образовательный</w:t>
            </w:r>
          </w:p>
        </w:tc>
        <w:tc>
          <w:tcPr>
            <w:tcW w:w="1300" w:type="dxa"/>
            <w:tcBorders>
              <w:right w:val="single" w:sz="4" w:space="0" w:color="auto"/>
            </w:tcBorders>
            <w:vAlign w:val="bottom"/>
          </w:tcPr>
          <w:p w:rsidR="00CF1F49" w:rsidRPr="00EC6107" w:rsidRDefault="00CF1F49">
            <w:pPr>
              <w:jc w:val="right"/>
              <w:rPr>
                <w:sz w:val="20"/>
                <w:szCs w:val="20"/>
              </w:rPr>
            </w:pPr>
            <w:r>
              <w:rPr>
                <w:sz w:val="24"/>
                <w:szCs w:val="24"/>
              </w:rPr>
              <w:t>стандарт</w:t>
            </w:r>
          </w:p>
        </w:tc>
      </w:tr>
      <w:tr w:rsidR="00CF1F49" w:rsidRPr="0050609D" w:rsidTr="002144D5">
        <w:trPr>
          <w:trHeight w:val="276"/>
        </w:trPr>
        <w:tc>
          <w:tcPr>
            <w:tcW w:w="2410" w:type="dxa"/>
            <w:tcBorders>
              <w:left w:val="single" w:sz="4" w:space="0" w:color="auto"/>
            </w:tcBorders>
            <w:vAlign w:val="bottom"/>
          </w:tcPr>
          <w:p w:rsidR="00CF1F49" w:rsidRPr="00EC6107" w:rsidRDefault="00CF1F49">
            <w:pPr>
              <w:rPr>
                <w:sz w:val="24"/>
                <w:szCs w:val="24"/>
              </w:rPr>
            </w:pPr>
          </w:p>
        </w:tc>
        <w:tc>
          <w:tcPr>
            <w:tcW w:w="30" w:type="dxa"/>
            <w:vAlign w:val="bottom"/>
          </w:tcPr>
          <w:p w:rsidR="00CF1F49" w:rsidRPr="00EC6107" w:rsidRDefault="00CF1F49">
            <w:pPr>
              <w:rPr>
                <w:sz w:val="24"/>
                <w:szCs w:val="24"/>
              </w:rPr>
            </w:pPr>
          </w:p>
        </w:tc>
        <w:tc>
          <w:tcPr>
            <w:tcW w:w="7340" w:type="dxa"/>
            <w:gridSpan w:val="8"/>
            <w:tcBorders>
              <w:right w:val="single" w:sz="4" w:space="0" w:color="auto"/>
            </w:tcBorders>
            <w:vAlign w:val="bottom"/>
          </w:tcPr>
          <w:p w:rsidR="00CF1F49" w:rsidRPr="0023684E" w:rsidRDefault="00CF1F49">
            <w:pPr>
              <w:ind w:left="60"/>
              <w:rPr>
                <w:sz w:val="20"/>
                <w:szCs w:val="20"/>
                <w:lang w:val="ru-RU"/>
              </w:rPr>
            </w:pPr>
            <w:r w:rsidRPr="0023684E">
              <w:rPr>
                <w:sz w:val="24"/>
                <w:szCs w:val="24"/>
                <w:lang w:val="ru-RU"/>
              </w:rPr>
              <w:t>начального общего образования, утвержден в  Минобрнауки России</w:t>
            </w:r>
          </w:p>
        </w:tc>
      </w:tr>
      <w:tr w:rsidR="00CF1F49" w:rsidRPr="00EC6107" w:rsidTr="002144D5">
        <w:trPr>
          <w:trHeight w:val="276"/>
        </w:trPr>
        <w:tc>
          <w:tcPr>
            <w:tcW w:w="2410" w:type="dxa"/>
            <w:tcBorders>
              <w:left w:val="single" w:sz="4" w:space="0" w:color="auto"/>
            </w:tcBorders>
            <w:vAlign w:val="bottom"/>
          </w:tcPr>
          <w:p w:rsidR="00CF1F49" w:rsidRPr="0023684E" w:rsidRDefault="00CF1F49">
            <w:pPr>
              <w:rPr>
                <w:sz w:val="24"/>
                <w:szCs w:val="24"/>
                <w:lang w:val="ru-RU"/>
              </w:rPr>
            </w:pPr>
          </w:p>
        </w:tc>
        <w:tc>
          <w:tcPr>
            <w:tcW w:w="30" w:type="dxa"/>
            <w:vAlign w:val="bottom"/>
          </w:tcPr>
          <w:p w:rsidR="00CF1F49" w:rsidRPr="0023684E" w:rsidRDefault="00CF1F49">
            <w:pPr>
              <w:rPr>
                <w:sz w:val="24"/>
                <w:szCs w:val="24"/>
                <w:lang w:val="ru-RU"/>
              </w:rPr>
            </w:pPr>
          </w:p>
        </w:tc>
        <w:tc>
          <w:tcPr>
            <w:tcW w:w="900" w:type="dxa"/>
            <w:vAlign w:val="bottom"/>
          </w:tcPr>
          <w:p w:rsidR="00CF1F49" w:rsidRPr="00EC6107" w:rsidRDefault="00CF1F49">
            <w:pPr>
              <w:ind w:left="60"/>
              <w:rPr>
                <w:sz w:val="20"/>
                <w:szCs w:val="20"/>
              </w:rPr>
            </w:pPr>
            <w:r>
              <w:rPr>
                <w:sz w:val="24"/>
                <w:szCs w:val="24"/>
              </w:rPr>
              <w:t>(приказ</w:t>
            </w:r>
          </w:p>
        </w:tc>
        <w:tc>
          <w:tcPr>
            <w:tcW w:w="1680" w:type="dxa"/>
            <w:gridSpan w:val="2"/>
            <w:vAlign w:val="bottom"/>
          </w:tcPr>
          <w:p w:rsidR="00CF1F49" w:rsidRPr="00EC6107" w:rsidRDefault="00CF1F49">
            <w:pPr>
              <w:ind w:left="220"/>
              <w:rPr>
                <w:sz w:val="20"/>
                <w:szCs w:val="20"/>
              </w:rPr>
            </w:pPr>
            <w:r>
              <w:rPr>
                <w:sz w:val="24"/>
                <w:szCs w:val="24"/>
              </w:rPr>
              <w:t>Минобрнауки</w:t>
            </w:r>
          </w:p>
        </w:tc>
        <w:tc>
          <w:tcPr>
            <w:tcW w:w="1140" w:type="dxa"/>
            <w:vAlign w:val="bottom"/>
          </w:tcPr>
          <w:p w:rsidR="00CF1F49" w:rsidRPr="00EC6107" w:rsidRDefault="00CF1F49">
            <w:pPr>
              <w:jc w:val="right"/>
              <w:rPr>
                <w:sz w:val="20"/>
                <w:szCs w:val="20"/>
              </w:rPr>
            </w:pPr>
            <w:r>
              <w:rPr>
                <w:sz w:val="24"/>
                <w:szCs w:val="24"/>
              </w:rPr>
              <w:t>России</w:t>
            </w:r>
          </w:p>
        </w:tc>
        <w:tc>
          <w:tcPr>
            <w:tcW w:w="560" w:type="dxa"/>
            <w:vAlign w:val="bottom"/>
          </w:tcPr>
          <w:p w:rsidR="00CF1F49" w:rsidRPr="00EC6107" w:rsidRDefault="00CF1F49">
            <w:pPr>
              <w:ind w:left="260"/>
              <w:rPr>
                <w:sz w:val="20"/>
                <w:szCs w:val="20"/>
              </w:rPr>
            </w:pPr>
            <w:r>
              <w:rPr>
                <w:sz w:val="24"/>
                <w:szCs w:val="24"/>
              </w:rPr>
              <w:t>от</w:t>
            </w:r>
          </w:p>
        </w:tc>
        <w:tc>
          <w:tcPr>
            <w:tcW w:w="1420" w:type="dxa"/>
            <w:vAlign w:val="bottom"/>
          </w:tcPr>
          <w:p w:rsidR="00CF1F49" w:rsidRPr="00EC6107" w:rsidRDefault="00CF1F49">
            <w:pPr>
              <w:jc w:val="right"/>
              <w:rPr>
                <w:sz w:val="20"/>
                <w:szCs w:val="20"/>
              </w:rPr>
            </w:pPr>
            <w:r>
              <w:rPr>
                <w:sz w:val="24"/>
                <w:szCs w:val="24"/>
              </w:rPr>
              <w:t>06.10.2009</w:t>
            </w:r>
          </w:p>
        </w:tc>
        <w:tc>
          <w:tcPr>
            <w:tcW w:w="340" w:type="dxa"/>
            <w:vAlign w:val="bottom"/>
          </w:tcPr>
          <w:p w:rsidR="00CF1F49" w:rsidRPr="00EC6107" w:rsidRDefault="00CF1F49">
            <w:pPr>
              <w:jc w:val="right"/>
              <w:rPr>
                <w:sz w:val="20"/>
                <w:szCs w:val="20"/>
              </w:rPr>
            </w:pPr>
            <w:r>
              <w:rPr>
                <w:sz w:val="24"/>
                <w:szCs w:val="24"/>
              </w:rPr>
              <w:t>г</w:t>
            </w:r>
          </w:p>
        </w:tc>
        <w:tc>
          <w:tcPr>
            <w:tcW w:w="1300" w:type="dxa"/>
            <w:tcBorders>
              <w:right w:val="single" w:sz="4" w:space="0" w:color="auto"/>
            </w:tcBorders>
            <w:vAlign w:val="bottom"/>
          </w:tcPr>
          <w:p w:rsidR="00CF1F49" w:rsidRPr="00EC6107" w:rsidRDefault="00CF1F49">
            <w:pPr>
              <w:jc w:val="right"/>
              <w:rPr>
                <w:sz w:val="20"/>
                <w:szCs w:val="20"/>
              </w:rPr>
            </w:pPr>
            <w:r>
              <w:rPr>
                <w:sz w:val="24"/>
                <w:szCs w:val="24"/>
              </w:rPr>
              <w:t>№   373),</w:t>
            </w:r>
          </w:p>
        </w:tc>
      </w:tr>
      <w:tr w:rsidR="00CF1F49" w:rsidRPr="00EC6107" w:rsidTr="002144D5">
        <w:trPr>
          <w:trHeight w:val="277"/>
        </w:trPr>
        <w:tc>
          <w:tcPr>
            <w:tcW w:w="2410" w:type="dxa"/>
            <w:tcBorders>
              <w:left w:val="single" w:sz="4" w:space="0" w:color="auto"/>
            </w:tcBorders>
            <w:vAlign w:val="bottom"/>
          </w:tcPr>
          <w:p w:rsidR="00CF1F49" w:rsidRPr="00EC6107" w:rsidRDefault="00CF1F49">
            <w:pPr>
              <w:rPr>
                <w:sz w:val="24"/>
                <w:szCs w:val="24"/>
              </w:rPr>
            </w:pPr>
          </w:p>
        </w:tc>
        <w:tc>
          <w:tcPr>
            <w:tcW w:w="30" w:type="dxa"/>
            <w:vAlign w:val="bottom"/>
          </w:tcPr>
          <w:p w:rsidR="00CF1F49" w:rsidRPr="00EC6107" w:rsidRDefault="00CF1F49">
            <w:pPr>
              <w:rPr>
                <w:sz w:val="24"/>
                <w:szCs w:val="24"/>
              </w:rPr>
            </w:pPr>
          </w:p>
        </w:tc>
        <w:tc>
          <w:tcPr>
            <w:tcW w:w="7340" w:type="dxa"/>
            <w:gridSpan w:val="8"/>
            <w:tcBorders>
              <w:right w:val="single" w:sz="4" w:space="0" w:color="auto"/>
            </w:tcBorders>
            <w:vAlign w:val="bottom"/>
          </w:tcPr>
          <w:p w:rsidR="00CF1F49" w:rsidRPr="00EC6107" w:rsidRDefault="00CF1F49">
            <w:pPr>
              <w:ind w:left="60"/>
              <w:rPr>
                <w:sz w:val="20"/>
                <w:szCs w:val="20"/>
              </w:rPr>
            </w:pPr>
            <w:r>
              <w:rPr>
                <w:sz w:val="24"/>
                <w:szCs w:val="24"/>
              </w:rPr>
              <w:t>зарегистрирован Минюстом России 22.12.2009, рег. № 17785.</w:t>
            </w:r>
          </w:p>
        </w:tc>
      </w:tr>
      <w:tr w:rsidR="00CF1F49" w:rsidRPr="00EC6107" w:rsidTr="002144D5">
        <w:trPr>
          <w:trHeight w:val="70"/>
        </w:trPr>
        <w:tc>
          <w:tcPr>
            <w:tcW w:w="2410" w:type="dxa"/>
            <w:tcBorders>
              <w:left w:val="single" w:sz="4" w:space="0" w:color="auto"/>
              <w:bottom w:val="single" w:sz="8" w:space="0" w:color="auto"/>
            </w:tcBorders>
            <w:vAlign w:val="bottom"/>
          </w:tcPr>
          <w:p w:rsidR="00CF1F49" w:rsidRPr="00EC6107" w:rsidRDefault="00CF1F49">
            <w:pPr>
              <w:rPr>
                <w:sz w:val="6"/>
                <w:szCs w:val="6"/>
              </w:rPr>
            </w:pPr>
          </w:p>
        </w:tc>
        <w:tc>
          <w:tcPr>
            <w:tcW w:w="30" w:type="dxa"/>
            <w:tcBorders>
              <w:bottom w:val="single" w:sz="8" w:space="0" w:color="auto"/>
            </w:tcBorders>
            <w:vAlign w:val="bottom"/>
          </w:tcPr>
          <w:p w:rsidR="00CF1F49" w:rsidRPr="00EC6107" w:rsidRDefault="00CF1F49">
            <w:pPr>
              <w:rPr>
                <w:sz w:val="6"/>
                <w:szCs w:val="6"/>
              </w:rPr>
            </w:pPr>
          </w:p>
        </w:tc>
        <w:tc>
          <w:tcPr>
            <w:tcW w:w="7340" w:type="dxa"/>
            <w:gridSpan w:val="8"/>
            <w:tcBorders>
              <w:bottom w:val="single" w:sz="8" w:space="0" w:color="auto"/>
              <w:right w:val="single" w:sz="4" w:space="0" w:color="auto"/>
            </w:tcBorders>
            <w:vAlign w:val="bottom"/>
          </w:tcPr>
          <w:p w:rsidR="00CF1F49" w:rsidRPr="00EC6107" w:rsidRDefault="00CF1F49">
            <w:pPr>
              <w:rPr>
                <w:sz w:val="6"/>
                <w:szCs w:val="6"/>
              </w:rPr>
            </w:pPr>
          </w:p>
        </w:tc>
      </w:tr>
      <w:tr w:rsidR="00CF1F49" w:rsidRPr="0050609D" w:rsidTr="002144D5">
        <w:trPr>
          <w:trHeight w:val="325"/>
        </w:trPr>
        <w:tc>
          <w:tcPr>
            <w:tcW w:w="2410" w:type="dxa"/>
            <w:tcBorders>
              <w:left w:val="single" w:sz="4" w:space="0" w:color="auto"/>
            </w:tcBorders>
            <w:vAlign w:val="bottom"/>
          </w:tcPr>
          <w:p w:rsidR="00CF1F49" w:rsidRPr="00EC6107" w:rsidRDefault="00CF1F49">
            <w:pPr>
              <w:ind w:left="60"/>
              <w:rPr>
                <w:sz w:val="20"/>
                <w:szCs w:val="20"/>
              </w:rPr>
            </w:pPr>
            <w:r>
              <w:rPr>
                <w:sz w:val="24"/>
                <w:szCs w:val="24"/>
              </w:rPr>
              <w:t>Цель программы</w:t>
            </w:r>
          </w:p>
        </w:tc>
        <w:tc>
          <w:tcPr>
            <w:tcW w:w="30" w:type="dxa"/>
            <w:vAlign w:val="bottom"/>
          </w:tcPr>
          <w:p w:rsidR="00CF1F49" w:rsidRPr="00EC6107" w:rsidRDefault="00CF1F49">
            <w:pPr>
              <w:rPr>
                <w:sz w:val="24"/>
                <w:szCs w:val="24"/>
              </w:rPr>
            </w:pPr>
          </w:p>
        </w:tc>
        <w:tc>
          <w:tcPr>
            <w:tcW w:w="7340" w:type="dxa"/>
            <w:gridSpan w:val="8"/>
            <w:tcBorders>
              <w:right w:val="single" w:sz="4" w:space="0" w:color="auto"/>
            </w:tcBorders>
            <w:vAlign w:val="bottom"/>
          </w:tcPr>
          <w:p w:rsidR="00CF1F49" w:rsidRPr="0023684E" w:rsidRDefault="00CF1F49">
            <w:pPr>
              <w:ind w:left="60"/>
              <w:rPr>
                <w:sz w:val="20"/>
                <w:szCs w:val="20"/>
                <w:lang w:val="ru-RU"/>
              </w:rPr>
            </w:pPr>
            <w:r w:rsidRPr="0023684E">
              <w:rPr>
                <w:sz w:val="24"/>
                <w:szCs w:val="24"/>
                <w:lang w:val="ru-RU"/>
              </w:rPr>
              <w:t>Обеспечение планируемых результатов по достижению выпускником</w:t>
            </w:r>
          </w:p>
        </w:tc>
      </w:tr>
      <w:tr w:rsidR="00CF1F49" w:rsidRPr="0050609D" w:rsidTr="002144D5">
        <w:trPr>
          <w:trHeight w:val="276"/>
        </w:trPr>
        <w:tc>
          <w:tcPr>
            <w:tcW w:w="2410" w:type="dxa"/>
            <w:tcBorders>
              <w:left w:val="single" w:sz="4" w:space="0" w:color="auto"/>
            </w:tcBorders>
            <w:vAlign w:val="bottom"/>
          </w:tcPr>
          <w:p w:rsidR="00CF1F49" w:rsidRPr="0023684E" w:rsidRDefault="00CF1F49">
            <w:pPr>
              <w:rPr>
                <w:sz w:val="24"/>
                <w:szCs w:val="24"/>
                <w:lang w:val="ru-RU"/>
              </w:rPr>
            </w:pPr>
          </w:p>
        </w:tc>
        <w:tc>
          <w:tcPr>
            <w:tcW w:w="30" w:type="dxa"/>
            <w:vAlign w:val="bottom"/>
          </w:tcPr>
          <w:p w:rsidR="00CF1F49" w:rsidRPr="0023684E" w:rsidRDefault="00CF1F49">
            <w:pPr>
              <w:rPr>
                <w:sz w:val="24"/>
                <w:szCs w:val="24"/>
                <w:lang w:val="ru-RU"/>
              </w:rPr>
            </w:pPr>
          </w:p>
        </w:tc>
        <w:tc>
          <w:tcPr>
            <w:tcW w:w="900" w:type="dxa"/>
            <w:vAlign w:val="bottom"/>
          </w:tcPr>
          <w:p w:rsidR="00CF1F49" w:rsidRPr="00EC6107" w:rsidRDefault="00CF1F49">
            <w:pPr>
              <w:ind w:left="60"/>
              <w:rPr>
                <w:sz w:val="20"/>
                <w:szCs w:val="20"/>
              </w:rPr>
            </w:pPr>
            <w:r>
              <w:rPr>
                <w:sz w:val="24"/>
                <w:szCs w:val="24"/>
              </w:rPr>
              <w:t>МБОУ</w:t>
            </w:r>
          </w:p>
        </w:tc>
        <w:tc>
          <w:tcPr>
            <w:tcW w:w="1680" w:type="dxa"/>
            <w:gridSpan w:val="2"/>
            <w:vAlign w:val="bottom"/>
          </w:tcPr>
          <w:p w:rsidR="00CF1F49" w:rsidRPr="00EC6107" w:rsidRDefault="00CF1F49">
            <w:pPr>
              <w:ind w:left="80"/>
              <w:rPr>
                <w:sz w:val="20"/>
                <w:szCs w:val="20"/>
              </w:rPr>
            </w:pPr>
            <w:r>
              <w:rPr>
                <w:sz w:val="24"/>
                <w:szCs w:val="24"/>
              </w:rPr>
              <w:t>«Шумбутская</w:t>
            </w:r>
          </w:p>
        </w:tc>
        <w:tc>
          <w:tcPr>
            <w:tcW w:w="4760" w:type="dxa"/>
            <w:gridSpan w:val="5"/>
            <w:tcBorders>
              <w:right w:val="single" w:sz="4" w:space="0" w:color="auto"/>
            </w:tcBorders>
            <w:vAlign w:val="bottom"/>
          </w:tcPr>
          <w:p w:rsidR="00CF1F49" w:rsidRPr="0023684E" w:rsidRDefault="00CF1F49">
            <w:pPr>
              <w:jc w:val="right"/>
              <w:rPr>
                <w:sz w:val="20"/>
                <w:szCs w:val="20"/>
                <w:lang w:val="ru-RU"/>
              </w:rPr>
            </w:pPr>
            <w:r w:rsidRPr="0023684E">
              <w:rPr>
                <w:sz w:val="24"/>
                <w:szCs w:val="24"/>
                <w:lang w:val="ru-RU"/>
              </w:rPr>
              <w:t>СОШ» целевых установок, знаний, умений,</w:t>
            </w:r>
          </w:p>
        </w:tc>
      </w:tr>
      <w:tr w:rsidR="00CF1F49" w:rsidRPr="0050609D" w:rsidTr="002144D5">
        <w:trPr>
          <w:trHeight w:val="276"/>
        </w:trPr>
        <w:tc>
          <w:tcPr>
            <w:tcW w:w="2410" w:type="dxa"/>
            <w:tcBorders>
              <w:left w:val="single" w:sz="4" w:space="0" w:color="auto"/>
            </w:tcBorders>
            <w:vAlign w:val="bottom"/>
          </w:tcPr>
          <w:p w:rsidR="00CF1F49" w:rsidRPr="0023684E" w:rsidRDefault="00CF1F49">
            <w:pPr>
              <w:rPr>
                <w:sz w:val="24"/>
                <w:szCs w:val="24"/>
                <w:lang w:val="ru-RU"/>
              </w:rPr>
            </w:pPr>
          </w:p>
        </w:tc>
        <w:tc>
          <w:tcPr>
            <w:tcW w:w="30" w:type="dxa"/>
            <w:vAlign w:val="bottom"/>
          </w:tcPr>
          <w:p w:rsidR="00CF1F49" w:rsidRPr="0023684E" w:rsidRDefault="00CF1F49">
            <w:pPr>
              <w:rPr>
                <w:sz w:val="24"/>
                <w:szCs w:val="24"/>
                <w:lang w:val="ru-RU"/>
              </w:rPr>
            </w:pPr>
          </w:p>
        </w:tc>
        <w:tc>
          <w:tcPr>
            <w:tcW w:w="7340" w:type="dxa"/>
            <w:gridSpan w:val="8"/>
            <w:tcBorders>
              <w:right w:val="single" w:sz="4" w:space="0" w:color="auto"/>
            </w:tcBorders>
            <w:vAlign w:val="bottom"/>
          </w:tcPr>
          <w:p w:rsidR="00CF1F49" w:rsidRPr="0023684E" w:rsidRDefault="00CF1F49">
            <w:pPr>
              <w:ind w:left="60"/>
              <w:rPr>
                <w:sz w:val="20"/>
                <w:szCs w:val="20"/>
                <w:lang w:val="ru-RU"/>
              </w:rPr>
            </w:pPr>
            <w:r w:rsidRPr="0023684E">
              <w:rPr>
                <w:sz w:val="24"/>
                <w:szCs w:val="24"/>
                <w:lang w:val="ru-RU"/>
              </w:rPr>
              <w:t>навыков  и  компетенций,  определяемых  личностными,  семейными,</w:t>
            </w:r>
          </w:p>
        </w:tc>
      </w:tr>
      <w:tr w:rsidR="00CF1F49" w:rsidRPr="0050609D" w:rsidTr="002144D5">
        <w:trPr>
          <w:trHeight w:val="276"/>
        </w:trPr>
        <w:tc>
          <w:tcPr>
            <w:tcW w:w="2410" w:type="dxa"/>
            <w:tcBorders>
              <w:left w:val="single" w:sz="4" w:space="0" w:color="auto"/>
            </w:tcBorders>
            <w:vAlign w:val="bottom"/>
          </w:tcPr>
          <w:p w:rsidR="00CF1F49" w:rsidRPr="0023684E" w:rsidRDefault="00CF1F49">
            <w:pPr>
              <w:rPr>
                <w:sz w:val="24"/>
                <w:szCs w:val="24"/>
                <w:lang w:val="ru-RU"/>
              </w:rPr>
            </w:pPr>
          </w:p>
        </w:tc>
        <w:tc>
          <w:tcPr>
            <w:tcW w:w="30" w:type="dxa"/>
            <w:vAlign w:val="bottom"/>
          </w:tcPr>
          <w:p w:rsidR="00CF1F49" w:rsidRPr="0023684E" w:rsidRDefault="00CF1F49">
            <w:pPr>
              <w:rPr>
                <w:sz w:val="24"/>
                <w:szCs w:val="24"/>
                <w:lang w:val="ru-RU"/>
              </w:rPr>
            </w:pPr>
          </w:p>
        </w:tc>
        <w:tc>
          <w:tcPr>
            <w:tcW w:w="7340" w:type="dxa"/>
            <w:gridSpan w:val="8"/>
            <w:tcBorders>
              <w:right w:val="single" w:sz="4" w:space="0" w:color="auto"/>
            </w:tcBorders>
            <w:vAlign w:val="bottom"/>
          </w:tcPr>
          <w:p w:rsidR="00CF1F49" w:rsidRPr="0023684E" w:rsidRDefault="00CF1F49">
            <w:pPr>
              <w:ind w:left="60"/>
              <w:rPr>
                <w:sz w:val="20"/>
                <w:szCs w:val="20"/>
                <w:lang w:val="ru-RU"/>
              </w:rPr>
            </w:pPr>
            <w:r w:rsidRPr="0023684E">
              <w:rPr>
                <w:sz w:val="24"/>
                <w:szCs w:val="24"/>
                <w:lang w:val="ru-RU"/>
              </w:rPr>
              <w:t>общественными, государственными потребностями и возможностями</w:t>
            </w:r>
          </w:p>
        </w:tc>
      </w:tr>
      <w:tr w:rsidR="00CF1F49" w:rsidRPr="00EC6107" w:rsidTr="002144D5">
        <w:trPr>
          <w:trHeight w:val="276"/>
        </w:trPr>
        <w:tc>
          <w:tcPr>
            <w:tcW w:w="2410" w:type="dxa"/>
            <w:tcBorders>
              <w:left w:val="single" w:sz="4" w:space="0" w:color="auto"/>
            </w:tcBorders>
            <w:vAlign w:val="bottom"/>
          </w:tcPr>
          <w:p w:rsidR="00CF1F49" w:rsidRPr="0023684E" w:rsidRDefault="00CF1F49">
            <w:pPr>
              <w:rPr>
                <w:sz w:val="24"/>
                <w:szCs w:val="24"/>
                <w:lang w:val="ru-RU"/>
              </w:rPr>
            </w:pPr>
          </w:p>
        </w:tc>
        <w:tc>
          <w:tcPr>
            <w:tcW w:w="30" w:type="dxa"/>
            <w:vAlign w:val="bottom"/>
          </w:tcPr>
          <w:p w:rsidR="00CF1F49" w:rsidRPr="0023684E" w:rsidRDefault="00CF1F49">
            <w:pPr>
              <w:rPr>
                <w:sz w:val="24"/>
                <w:szCs w:val="24"/>
                <w:lang w:val="ru-RU"/>
              </w:rPr>
            </w:pPr>
          </w:p>
        </w:tc>
        <w:tc>
          <w:tcPr>
            <w:tcW w:w="7340" w:type="dxa"/>
            <w:gridSpan w:val="8"/>
            <w:tcBorders>
              <w:right w:val="single" w:sz="4" w:space="0" w:color="auto"/>
            </w:tcBorders>
            <w:vAlign w:val="bottom"/>
          </w:tcPr>
          <w:p w:rsidR="00CF1F49" w:rsidRPr="00EC6107" w:rsidRDefault="00CF1F49">
            <w:pPr>
              <w:ind w:left="60"/>
              <w:rPr>
                <w:sz w:val="20"/>
                <w:szCs w:val="20"/>
              </w:rPr>
            </w:pPr>
            <w:r>
              <w:rPr>
                <w:sz w:val="24"/>
                <w:szCs w:val="24"/>
              </w:rPr>
              <w:t>ребѐнкамладшегошкольноговозраста,индивидуальными</w:t>
            </w:r>
          </w:p>
        </w:tc>
      </w:tr>
      <w:tr w:rsidR="00CF1F49" w:rsidRPr="0050609D" w:rsidTr="002144D5">
        <w:trPr>
          <w:trHeight w:val="276"/>
        </w:trPr>
        <w:tc>
          <w:tcPr>
            <w:tcW w:w="2410" w:type="dxa"/>
            <w:tcBorders>
              <w:left w:val="single" w:sz="4" w:space="0" w:color="auto"/>
            </w:tcBorders>
            <w:vAlign w:val="bottom"/>
          </w:tcPr>
          <w:p w:rsidR="00CF1F49" w:rsidRPr="00EC6107" w:rsidRDefault="00CF1F49">
            <w:pPr>
              <w:rPr>
                <w:sz w:val="24"/>
                <w:szCs w:val="24"/>
              </w:rPr>
            </w:pPr>
          </w:p>
        </w:tc>
        <w:tc>
          <w:tcPr>
            <w:tcW w:w="30" w:type="dxa"/>
            <w:vAlign w:val="bottom"/>
          </w:tcPr>
          <w:p w:rsidR="00CF1F49" w:rsidRPr="00EC6107" w:rsidRDefault="00CF1F49">
            <w:pPr>
              <w:rPr>
                <w:sz w:val="24"/>
                <w:szCs w:val="24"/>
              </w:rPr>
            </w:pPr>
          </w:p>
        </w:tc>
        <w:tc>
          <w:tcPr>
            <w:tcW w:w="5700" w:type="dxa"/>
            <w:gridSpan w:val="6"/>
            <w:vAlign w:val="bottom"/>
          </w:tcPr>
          <w:p w:rsidR="00CF1F49" w:rsidRPr="0023684E" w:rsidRDefault="00CF1F49">
            <w:pPr>
              <w:ind w:left="60"/>
              <w:rPr>
                <w:sz w:val="20"/>
                <w:szCs w:val="20"/>
                <w:lang w:val="ru-RU"/>
              </w:rPr>
            </w:pPr>
            <w:r w:rsidRPr="0023684E">
              <w:rPr>
                <w:sz w:val="24"/>
                <w:szCs w:val="24"/>
                <w:lang w:val="ru-RU"/>
              </w:rPr>
              <w:t>особенностями его развития и состояния здоровья.</w:t>
            </w:r>
          </w:p>
        </w:tc>
        <w:tc>
          <w:tcPr>
            <w:tcW w:w="340" w:type="dxa"/>
            <w:vAlign w:val="bottom"/>
          </w:tcPr>
          <w:p w:rsidR="00CF1F49" w:rsidRPr="0023684E" w:rsidRDefault="00CF1F49">
            <w:pPr>
              <w:rPr>
                <w:sz w:val="24"/>
                <w:szCs w:val="24"/>
                <w:lang w:val="ru-RU"/>
              </w:rPr>
            </w:pPr>
          </w:p>
        </w:tc>
        <w:tc>
          <w:tcPr>
            <w:tcW w:w="1300" w:type="dxa"/>
            <w:tcBorders>
              <w:right w:val="single" w:sz="4" w:space="0" w:color="auto"/>
            </w:tcBorders>
            <w:vAlign w:val="bottom"/>
          </w:tcPr>
          <w:p w:rsidR="00CF1F49" w:rsidRPr="0023684E" w:rsidRDefault="00CF1F49">
            <w:pPr>
              <w:rPr>
                <w:sz w:val="24"/>
                <w:szCs w:val="24"/>
                <w:lang w:val="ru-RU"/>
              </w:rPr>
            </w:pPr>
          </w:p>
        </w:tc>
      </w:tr>
      <w:tr w:rsidR="00CF1F49" w:rsidRPr="0050609D" w:rsidTr="002144D5">
        <w:trPr>
          <w:trHeight w:val="70"/>
        </w:trPr>
        <w:tc>
          <w:tcPr>
            <w:tcW w:w="2410" w:type="dxa"/>
            <w:tcBorders>
              <w:left w:val="single" w:sz="4" w:space="0" w:color="auto"/>
              <w:bottom w:val="single" w:sz="8" w:space="0" w:color="auto"/>
            </w:tcBorders>
            <w:vAlign w:val="bottom"/>
          </w:tcPr>
          <w:p w:rsidR="00CF1F49" w:rsidRPr="0023684E" w:rsidRDefault="00CF1F49">
            <w:pPr>
              <w:rPr>
                <w:sz w:val="6"/>
                <w:szCs w:val="6"/>
                <w:lang w:val="ru-RU"/>
              </w:rPr>
            </w:pPr>
          </w:p>
        </w:tc>
        <w:tc>
          <w:tcPr>
            <w:tcW w:w="30" w:type="dxa"/>
            <w:tcBorders>
              <w:bottom w:val="single" w:sz="8" w:space="0" w:color="auto"/>
            </w:tcBorders>
            <w:vAlign w:val="bottom"/>
          </w:tcPr>
          <w:p w:rsidR="00CF1F49" w:rsidRPr="0023684E" w:rsidRDefault="00CF1F49">
            <w:pPr>
              <w:rPr>
                <w:sz w:val="6"/>
                <w:szCs w:val="6"/>
                <w:lang w:val="ru-RU"/>
              </w:rPr>
            </w:pPr>
          </w:p>
        </w:tc>
        <w:tc>
          <w:tcPr>
            <w:tcW w:w="7340" w:type="dxa"/>
            <w:gridSpan w:val="8"/>
            <w:tcBorders>
              <w:bottom w:val="single" w:sz="8" w:space="0" w:color="auto"/>
              <w:right w:val="single" w:sz="4" w:space="0" w:color="auto"/>
            </w:tcBorders>
            <w:vAlign w:val="bottom"/>
          </w:tcPr>
          <w:p w:rsidR="00CF1F49" w:rsidRPr="0023684E" w:rsidRDefault="00CF1F49">
            <w:pPr>
              <w:rPr>
                <w:sz w:val="6"/>
                <w:szCs w:val="6"/>
                <w:lang w:val="ru-RU"/>
              </w:rPr>
            </w:pPr>
          </w:p>
        </w:tc>
      </w:tr>
      <w:tr w:rsidR="00CF1F49" w:rsidRPr="00EC6107" w:rsidTr="002144D5">
        <w:trPr>
          <w:trHeight w:val="328"/>
        </w:trPr>
        <w:tc>
          <w:tcPr>
            <w:tcW w:w="2410" w:type="dxa"/>
            <w:tcBorders>
              <w:left w:val="single" w:sz="4" w:space="0" w:color="auto"/>
            </w:tcBorders>
            <w:vAlign w:val="bottom"/>
          </w:tcPr>
          <w:p w:rsidR="00CF1F49" w:rsidRPr="00EC6107" w:rsidRDefault="00CF1F49">
            <w:pPr>
              <w:ind w:left="60"/>
              <w:rPr>
                <w:sz w:val="20"/>
                <w:szCs w:val="20"/>
              </w:rPr>
            </w:pPr>
            <w:r>
              <w:rPr>
                <w:w w:val="99"/>
                <w:sz w:val="24"/>
                <w:szCs w:val="24"/>
              </w:rPr>
              <w:t xml:space="preserve">Задачи </w:t>
            </w:r>
            <w:r w:rsidRPr="0023684E">
              <w:rPr>
                <w:w w:val="99"/>
                <w:sz w:val="24"/>
                <w:szCs w:val="24"/>
              </w:rPr>
              <w:t>программы</w:t>
            </w:r>
          </w:p>
        </w:tc>
        <w:tc>
          <w:tcPr>
            <w:tcW w:w="30" w:type="dxa"/>
            <w:vAlign w:val="bottom"/>
          </w:tcPr>
          <w:p w:rsidR="00CF1F49" w:rsidRPr="00EC6107" w:rsidRDefault="00CF1F49">
            <w:pPr>
              <w:rPr>
                <w:sz w:val="24"/>
                <w:szCs w:val="24"/>
              </w:rPr>
            </w:pPr>
          </w:p>
        </w:tc>
        <w:tc>
          <w:tcPr>
            <w:tcW w:w="7340" w:type="dxa"/>
            <w:gridSpan w:val="8"/>
            <w:tcBorders>
              <w:right w:val="single" w:sz="4" w:space="0" w:color="auto"/>
            </w:tcBorders>
            <w:vAlign w:val="bottom"/>
          </w:tcPr>
          <w:p w:rsidR="00CF1F49" w:rsidRPr="0023684E" w:rsidRDefault="00CF1F49">
            <w:pPr>
              <w:ind w:left="60"/>
              <w:rPr>
                <w:sz w:val="20"/>
                <w:szCs w:val="20"/>
              </w:rPr>
            </w:pPr>
            <w:r w:rsidRPr="0023684E">
              <w:rPr>
                <w:w w:val="99"/>
                <w:sz w:val="24"/>
                <w:szCs w:val="24"/>
              </w:rPr>
              <w:t>1.Достижениеуровняобразованности,соответствующего</w:t>
            </w:r>
          </w:p>
        </w:tc>
      </w:tr>
      <w:tr w:rsidR="00CF1F49" w:rsidRPr="0050609D" w:rsidTr="002144D5">
        <w:trPr>
          <w:trHeight w:val="276"/>
        </w:trPr>
        <w:tc>
          <w:tcPr>
            <w:tcW w:w="2410" w:type="dxa"/>
            <w:tcBorders>
              <w:left w:val="single" w:sz="4" w:space="0" w:color="auto"/>
            </w:tcBorders>
            <w:vAlign w:val="bottom"/>
          </w:tcPr>
          <w:p w:rsidR="00CF1F49" w:rsidRPr="00EC6107" w:rsidRDefault="00CF1F49">
            <w:pPr>
              <w:rPr>
                <w:sz w:val="24"/>
                <w:szCs w:val="24"/>
              </w:rPr>
            </w:pPr>
          </w:p>
        </w:tc>
        <w:tc>
          <w:tcPr>
            <w:tcW w:w="30" w:type="dxa"/>
            <w:vAlign w:val="bottom"/>
          </w:tcPr>
          <w:p w:rsidR="00CF1F49" w:rsidRPr="00EC6107" w:rsidRDefault="00CF1F49">
            <w:pPr>
              <w:rPr>
                <w:sz w:val="24"/>
                <w:szCs w:val="24"/>
              </w:rPr>
            </w:pPr>
          </w:p>
        </w:tc>
        <w:tc>
          <w:tcPr>
            <w:tcW w:w="7340" w:type="dxa"/>
            <w:gridSpan w:val="8"/>
            <w:tcBorders>
              <w:right w:val="single" w:sz="4" w:space="0" w:color="auto"/>
            </w:tcBorders>
            <w:vAlign w:val="bottom"/>
          </w:tcPr>
          <w:p w:rsidR="00CF1F49" w:rsidRPr="0023684E" w:rsidRDefault="00CF1F49">
            <w:pPr>
              <w:ind w:left="60"/>
              <w:rPr>
                <w:sz w:val="20"/>
                <w:szCs w:val="20"/>
                <w:lang w:val="ru-RU"/>
              </w:rPr>
            </w:pPr>
            <w:r w:rsidRPr="0023684E">
              <w:rPr>
                <w:sz w:val="24"/>
                <w:szCs w:val="24"/>
                <w:lang w:val="ru-RU"/>
              </w:rPr>
              <w:t>потенциалу учащегося и обеспечивающего дальнейшее развитие его</w:t>
            </w:r>
          </w:p>
        </w:tc>
      </w:tr>
      <w:tr w:rsidR="00CF1F49" w:rsidRPr="0050609D" w:rsidTr="002144D5">
        <w:trPr>
          <w:trHeight w:val="276"/>
        </w:trPr>
        <w:tc>
          <w:tcPr>
            <w:tcW w:w="2410" w:type="dxa"/>
            <w:tcBorders>
              <w:left w:val="single" w:sz="4" w:space="0" w:color="auto"/>
              <w:bottom w:val="single" w:sz="4" w:space="0" w:color="auto"/>
            </w:tcBorders>
            <w:vAlign w:val="bottom"/>
          </w:tcPr>
          <w:p w:rsidR="00CF1F49" w:rsidRPr="0023684E" w:rsidRDefault="00CF1F49">
            <w:pPr>
              <w:rPr>
                <w:sz w:val="24"/>
                <w:szCs w:val="24"/>
                <w:lang w:val="ru-RU"/>
              </w:rPr>
            </w:pPr>
          </w:p>
        </w:tc>
        <w:tc>
          <w:tcPr>
            <w:tcW w:w="30" w:type="dxa"/>
            <w:tcBorders>
              <w:bottom w:val="single" w:sz="4" w:space="0" w:color="auto"/>
            </w:tcBorders>
            <w:vAlign w:val="bottom"/>
          </w:tcPr>
          <w:p w:rsidR="00CF1F49" w:rsidRPr="0023684E" w:rsidRDefault="00CF1F49">
            <w:pPr>
              <w:rPr>
                <w:sz w:val="24"/>
                <w:szCs w:val="24"/>
                <w:lang w:val="ru-RU"/>
              </w:rPr>
            </w:pPr>
          </w:p>
        </w:tc>
        <w:tc>
          <w:tcPr>
            <w:tcW w:w="5700" w:type="dxa"/>
            <w:gridSpan w:val="6"/>
            <w:tcBorders>
              <w:bottom w:val="single" w:sz="4" w:space="0" w:color="auto"/>
            </w:tcBorders>
            <w:vAlign w:val="bottom"/>
          </w:tcPr>
          <w:p w:rsidR="00CF1F49" w:rsidRPr="0023684E" w:rsidRDefault="00CF1F49">
            <w:pPr>
              <w:ind w:left="60"/>
              <w:rPr>
                <w:sz w:val="20"/>
                <w:szCs w:val="20"/>
                <w:lang w:val="ru-RU"/>
              </w:rPr>
            </w:pPr>
            <w:r w:rsidRPr="0023684E">
              <w:rPr>
                <w:sz w:val="24"/>
                <w:szCs w:val="24"/>
                <w:lang w:val="ru-RU"/>
              </w:rPr>
              <w:t>личности и возможности продолжения образования.</w:t>
            </w:r>
          </w:p>
        </w:tc>
        <w:tc>
          <w:tcPr>
            <w:tcW w:w="340" w:type="dxa"/>
            <w:tcBorders>
              <w:bottom w:val="single" w:sz="4" w:space="0" w:color="auto"/>
            </w:tcBorders>
            <w:vAlign w:val="bottom"/>
          </w:tcPr>
          <w:p w:rsidR="00CF1F49" w:rsidRPr="0023684E" w:rsidRDefault="00CF1F49">
            <w:pPr>
              <w:rPr>
                <w:sz w:val="24"/>
                <w:szCs w:val="24"/>
                <w:lang w:val="ru-RU"/>
              </w:rPr>
            </w:pPr>
          </w:p>
        </w:tc>
        <w:tc>
          <w:tcPr>
            <w:tcW w:w="1300" w:type="dxa"/>
            <w:tcBorders>
              <w:bottom w:val="single" w:sz="4" w:space="0" w:color="auto"/>
              <w:right w:val="single" w:sz="4" w:space="0" w:color="auto"/>
            </w:tcBorders>
            <w:vAlign w:val="bottom"/>
          </w:tcPr>
          <w:p w:rsidR="00CF1F49" w:rsidRPr="0023684E" w:rsidRDefault="00CF1F49">
            <w:pPr>
              <w:rPr>
                <w:sz w:val="24"/>
                <w:szCs w:val="24"/>
                <w:lang w:val="ru-RU"/>
              </w:rPr>
            </w:pPr>
          </w:p>
        </w:tc>
      </w:tr>
    </w:tbl>
    <w:p w:rsidR="00CF1F49" w:rsidRPr="0023684E" w:rsidRDefault="003C4457">
      <w:pPr>
        <w:spacing w:line="20" w:lineRule="exact"/>
        <w:rPr>
          <w:sz w:val="20"/>
          <w:szCs w:val="20"/>
          <w:lang w:val="ru-RU"/>
        </w:rPr>
      </w:pPr>
      <w:r>
        <w:rPr>
          <w:noProof/>
          <w:lang w:val="ru-RU" w:eastAsia="ru-RU"/>
        </w:rPr>
        <mc:AlternateContent>
          <mc:Choice Requires="wps">
            <w:drawing>
              <wp:anchor distT="0" distB="0" distL="114300" distR="114300" simplePos="0" relativeHeight="251532800" behindDoc="1" locked="0" layoutInCell="0" allowOverlap="1">
                <wp:simplePos x="0" y="0"/>
                <wp:positionH relativeFrom="column">
                  <wp:posOffset>1542415</wp:posOffset>
                </wp:positionH>
                <wp:positionV relativeFrom="paragraph">
                  <wp:posOffset>-1710690</wp:posOffset>
                </wp:positionV>
                <wp:extent cx="12700" cy="12065"/>
                <wp:effectExtent l="0" t="0" r="0" b="0"/>
                <wp:wrapNone/>
                <wp:docPr id="8" name="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065"/>
                        </a:xfrm>
                        <a:prstGeom prst="rect">
                          <a:avLst/>
                        </a:prstGeom>
                        <a:solidFill>
                          <a:srgbClr val="000000"/>
                        </a:solidFill>
                      </wps:spPr>
                      <wps:bodyPr/>
                    </wps:wsp>
                  </a:graphicData>
                </a:graphic>
                <wp14:sizeRelH relativeFrom="page">
                  <wp14:pctWidth>0</wp14:pctWidth>
                </wp14:sizeRelH>
                <wp14:sizeRelV relativeFrom="page">
                  <wp14:pctHeight>0</wp14:pctHeight>
                </wp14:sizeRelV>
              </wp:anchor>
            </w:drawing>
          </mc:Choice>
          <mc:Fallback>
            <w:pict>
              <v:rect id="Shape 8" o:spid="_x0000_s1026" style="position:absolute;margin-left:121.45pt;margin-top:-134.7pt;width:1pt;height:.95pt;z-index:-251783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" o:allowincell="f" fillcolor="black" stroked="f">
                <v:path arrowok="t"/>
              </v:rect>
            </w:pict>
          </mc:Fallback>
        </mc:AlternateContent>
      </w:r>
    </w:p>
    <w:p w:rsidR="00CF1F49" w:rsidRPr="0023684E" w:rsidRDefault="00CF1F49">
      <w:pPr>
        <w:numPr>
          <w:ilvl w:val="0"/>
          <w:numId w:val="1"/>
        </w:numPr>
        <w:tabs>
          <w:tab w:val="left" w:pos="2862"/>
        </w:tabs>
        <w:spacing w:line="234" w:lineRule="auto"/>
        <w:ind w:left="2500" w:right="80" w:firstLine="2"/>
        <w:jc w:val="both"/>
        <w:rPr>
          <w:sz w:val="24"/>
          <w:szCs w:val="24"/>
          <w:lang w:val="ru-RU"/>
        </w:rPr>
      </w:pPr>
      <w:r w:rsidRPr="0023684E">
        <w:rPr>
          <w:sz w:val="24"/>
          <w:szCs w:val="24"/>
          <w:lang w:val="ru-RU"/>
        </w:rPr>
        <w:t>Формирование у каждого учащегося опыта индивидуальных достижений в реализации своих способностей, важных</w:t>
      </w:r>
    </w:p>
    <w:p w:rsidR="00CF1F49" w:rsidRPr="0023684E" w:rsidRDefault="00CF1F49">
      <w:pPr>
        <w:spacing w:line="13" w:lineRule="exact"/>
        <w:rPr>
          <w:sz w:val="24"/>
          <w:szCs w:val="24"/>
          <w:lang w:val="ru-RU"/>
        </w:rPr>
      </w:pPr>
    </w:p>
    <w:p w:rsidR="00CF1F49" w:rsidRPr="0023684E" w:rsidRDefault="00CF1F49">
      <w:pPr>
        <w:spacing w:line="234" w:lineRule="auto"/>
        <w:ind w:left="2500" w:right="80"/>
        <w:rPr>
          <w:sz w:val="24"/>
          <w:szCs w:val="24"/>
          <w:lang w:val="ru-RU"/>
        </w:rPr>
      </w:pPr>
      <w:r w:rsidRPr="0023684E">
        <w:rPr>
          <w:sz w:val="24"/>
          <w:szCs w:val="24"/>
          <w:lang w:val="ru-RU"/>
        </w:rPr>
        <w:t>компетентностей, опыта самореализации, продуктивной социализации.</w:t>
      </w:r>
    </w:p>
    <w:p w:rsidR="00CF1F49" w:rsidRPr="0023684E" w:rsidRDefault="00CF1F49">
      <w:pPr>
        <w:spacing w:line="14" w:lineRule="exact"/>
        <w:rPr>
          <w:sz w:val="24"/>
          <w:szCs w:val="24"/>
          <w:lang w:val="ru-RU"/>
        </w:rPr>
      </w:pPr>
    </w:p>
    <w:p w:rsidR="00CF1F49" w:rsidRPr="0023684E" w:rsidRDefault="00CF1F49">
      <w:pPr>
        <w:numPr>
          <w:ilvl w:val="0"/>
          <w:numId w:val="1"/>
        </w:numPr>
        <w:tabs>
          <w:tab w:val="left" w:pos="2773"/>
        </w:tabs>
        <w:spacing w:line="236" w:lineRule="auto"/>
        <w:ind w:left="2500" w:right="80" w:firstLine="2"/>
        <w:jc w:val="both"/>
        <w:rPr>
          <w:sz w:val="24"/>
          <w:szCs w:val="24"/>
          <w:lang w:val="ru-RU"/>
        </w:rPr>
      </w:pPr>
      <w:r w:rsidRPr="0023684E">
        <w:rPr>
          <w:sz w:val="24"/>
          <w:szCs w:val="24"/>
          <w:lang w:val="ru-RU"/>
        </w:rPr>
        <w:t>Широкое внедрение в учебный процесс современных технологий организации индивидуально значимого, деятельностного подхода к обучению.</w:t>
      </w:r>
    </w:p>
    <w:p w:rsidR="00CF1F49" w:rsidRPr="0023684E" w:rsidRDefault="00CF1F49">
      <w:pPr>
        <w:spacing w:line="13" w:lineRule="exact"/>
        <w:rPr>
          <w:sz w:val="24"/>
          <w:szCs w:val="24"/>
          <w:lang w:val="ru-RU"/>
        </w:rPr>
      </w:pPr>
    </w:p>
    <w:p w:rsidR="00CF1F49" w:rsidRPr="0023684E" w:rsidRDefault="00CF1F49">
      <w:pPr>
        <w:numPr>
          <w:ilvl w:val="0"/>
          <w:numId w:val="1"/>
        </w:numPr>
        <w:tabs>
          <w:tab w:val="left" w:pos="2908"/>
        </w:tabs>
        <w:spacing w:line="236" w:lineRule="auto"/>
        <w:ind w:left="2500" w:right="80" w:firstLine="2"/>
        <w:jc w:val="both"/>
        <w:rPr>
          <w:sz w:val="24"/>
          <w:szCs w:val="24"/>
          <w:lang w:val="ru-RU"/>
        </w:rPr>
      </w:pPr>
      <w:r w:rsidRPr="0023684E">
        <w:rPr>
          <w:sz w:val="24"/>
          <w:szCs w:val="24"/>
          <w:lang w:val="ru-RU"/>
        </w:rPr>
        <w:t>Распространение нового стиля обучения, предполагающего использование имеющейся информации и знаний, в том числе глобальных информационных ресурсов, способствующего успешной</w:t>
      </w:r>
    </w:p>
    <w:p w:rsidR="00CF1F49" w:rsidRPr="0023684E" w:rsidRDefault="00CF1F49">
      <w:pPr>
        <w:spacing w:line="11" w:lineRule="exact"/>
        <w:rPr>
          <w:sz w:val="24"/>
          <w:szCs w:val="24"/>
          <w:lang w:val="ru-RU"/>
        </w:rPr>
      </w:pPr>
    </w:p>
    <w:p w:rsidR="00CF1F49" w:rsidRPr="0023684E" w:rsidRDefault="00CF1F49">
      <w:pPr>
        <w:spacing w:line="236" w:lineRule="auto"/>
        <w:ind w:left="2500" w:right="80"/>
        <w:jc w:val="both"/>
        <w:rPr>
          <w:sz w:val="24"/>
          <w:szCs w:val="24"/>
          <w:lang w:val="ru-RU"/>
        </w:rPr>
      </w:pPr>
      <w:r w:rsidRPr="0023684E">
        <w:rPr>
          <w:sz w:val="24"/>
          <w:szCs w:val="24"/>
          <w:lang w:val="ru-RU"/>
        </w:rPr>
        <w:t>самореализации школьников, обеспечивающего участникам образовательного процесса право выбора содержания, форм и методов обучения, в том числе дистанционных.</w:t>
      </w:r>
    </w:p>
    <w:p w:rsidR="00CF1F49" w:rsidRPr="0023684E" w:rsidRDefault="00CF1F49">
      <w:pPr>
        <w:spacing w:line="13" w:lineRule="exact"/>
        <w:rPr>
          <w:sz w:val="24"/>
          <w:szCs w:val="24"/>
          <w:lang w:val="ru-RU"/>
        </w:rPr>
      </w:pPr>
    </w:p>
    <w:p w:rsidR="00CF1F49" w:rsidRPr="0023684E" w:rsidRDefault="00CF1F49">
      <w:pPr>
        <w:numPr>
          <w:ilvl w:val="0"/>
          <w:numId w:val="1"/>
        </w:numPr>
        <w:tabs>
          <w:tab w:val="left" w:pos="3049"/>
        </w:tabs>
        <w:spacing w:line="234" w:lineRule="auto"/>
        <w:ind w:left="2500" w:right="80" w:firstLine="2"/>
        <w:rPr>
          <w:sz w:val="24"/>
          <w:szCs w:val="24"/>
          <w:lang w:val="ru-RU"/>
        </w:rPr>
      </w:pPr>
      <w:r w:rsidRPr="0023684E">
        <w:rPr>
          <w:sz w:val="24"/>
          <w:szCs w:val="24"/>
          <w:lang w:val="ru-RU"/>
        </w:rPr>
        <w:t>Совершенствование системы выявления и адресного сопровождения одарѐнных детей в период обучения.</w:t>
      </w:r>
    </w:p>
    <w:p w:rsidR="00CF1F49" w:rsidRPr="0023684E" w:rsidRDefault="00CF1F49">
      <w:pPr>
        <w:spacing w:line="13" w:lineRule="exact"/>
        <w:rPr>
          <w:sz w:val="24"/>
          <w:szCs w:val="24"/>
          <w:lang w:val="ru-RU"/>
        </w:rPr>
      </w:pPr>
    </w:p>
    <w:p w:rsidR="00CF1F49" w:rsidRPr="0023684E" w:rsidRDefault="00CF1F49">
      <w:pPr>
        <w:numPr>
          <w:ilvl w:val="0"/>
          <w:numId w:val="1"/>
        </w:numPr>
        <w:tabs>
          <w:tab w:val="left" w:pos="2850"/>
        </w:tabs>
        <w:spacing w:line="234" w:lineRule="auto"/>
        <w:ind w:left="2500" w:right="80" w:firstLine="2"/>
        <w:rPr>
          <w:sz w:val="24"/>
          <w:szCs w:val="24"/>
          <w:lang w:val="ru-RU"/>
        </w:rPr>
      </w:pPr>
      <w:r w:rsidRPr="0023684E">
        <w:rPr>
          <w:sz w:val="24"/>
          <w:szCs w:val="24"/>
          <w:lang w:val="ru-RU"/>
        </w:rPr>
        <w:t>Приобщение значительной части школьников к миру науки, приобретение ими навыков исследовательской работы.</w:t>
      </w:r>
    </w:p>
    <w:p w:rsidR="00CF1F49" w:rsidRPr="0023684E" w:rsidRDefault="00CF1F49">
      <w:pPr>
        <w:spacing w:line="14" w:lineRule="exact"/>
        <w:rPr>
          <w:sz w:val="24"/>
          <w:szCs w:val="24"/>
          <w:lang w:val="ru-RU"/>
        </w:rPr>
      </w:pPr>
    </w:p>
    <w:p w:rsidR="00CF1F49" w:rsidRPr="0023684E" w:rsidRDefault="00CF1F49">
      <w:pPr>
        <w:numPr>
          <w:ilvl w:val="0"/>
          <w:numId w:val="1"/>
        </w:numPr>
        <w:tabs>
          <w:tab w:val="left" w:pos="2934"/>
        </w:tabs>
        <w:spacing w:line="234" w:lineRule="auto"/>
        <w:ind w:left="2500" w:right="80" w:firstLine="2"/>
        <w:jc w:val="both"/>
        <w:rPr>
          <w:sz w:val="24"/>
          <w:szCs w:val="24"/>
          <w:lang w:val="ru-RU"/>
        </w:rPr>
      </w:pPr>
      <w:r w:rsidRPr="0023684E">
        <w:rPr>
          <w:sz w:val="24"/>
          <w:szCs w:val="24"/>
          <w:lang w:val="ru-RU"/>
        </w:rPr>
        <w:t>Развитие интеллектуальной и коммуникативной культуры учащихся, обеспечивающей высокие результаты участия в</w:t>
      </w:r>
    </w:p>
    <w:p w:rsidR="00CF1F49" w:rsidRPr="0023684E" w:rsidRDefault="00CF1F49">
      <w:pPr>
        <w:spacing w:line="13" w:lineRule="exact"/>
        <w:rPr>
          <w:sz w:val="24"/>
          <w:szCs w:val="24"/>
          <w:lang w:val="ru-RU"/>
        </w:rPr>
      </w:pPr>
    </w:p>
    <w:p w:rsidR="00CF1F49" w:rsidRPr="0023684E" w:rsidRDefault="00CF1F49">
      <w:pPr>
        <w:spacing w:line="234" w:lineRule="auto"/>
        <w:ind w:left="2500" w:right="80"/>
        <w:rPr>
          <w:sz w:val="24"/>
          <w:szCs w:val="24"/>
          <w:lang w:val="ru-RU"/>
        </w:rPr>
      </w:pPr>
      <w:r w:rsidRPr="0023684E">
        <w:rPr>
          <w:sz w:val="24"/>
          <w:szCs w:val="24"/>
          <w:lang w:val="ru-RU"/>
        </w:rPr>
        <w:t>творческих конкурсах, олимпиадах, научно-практических конференциях.</w:t>
      </w:r>
    </w:p>
    <w:p w:rsidR="00CF1F49" w:rsidRPr="0023684E" w:rsidRDefault="00CF1F49">
      <w:pPr>
        <w:spacing w:line="13" w:lineRule="exact"/>
        <w:rPr>
          <w:sz w:val="24"/>
          <w:szCs w:val="24"/>
          <w:lang w:val="ru-RU"/>
        </w:rPr>
      </w:pPr>
    </w:p>
    <w:p w:rsidR="00CF1F49" w:rsidRPr="0023684E" w:rsidRDefault="00CF1F49">
      <w:pPr>
        <w:numPr>
          <w:ilvl w:val="0"/>
          <w:numId w:val="1"/>
        </w:numPr>
        <w:tabs>
          <w:tab w:val="left" w:pos="2884"/>
        </w:tabs>
        <w:spacing w:line="236" w:lineRule="auto"/>
        <w:ind w:left="2500" w:right="80" w:firstLine="2"/>
        <w:jc w:val="both"/>
        <w:rPr>
          <w:sz w:val="24"/>
          <w:szCs w:val="24"/>
          <w:lang w:val="ru-RU"/>
        </w:rPr>
      </w:pPr>
      <w:r w:rsidRPr="0023684E">
        <w:rPr>
          <w:sz w:val="24"/>
          <w:szCs w:val="24"/>
          <w:lang w:val="ru-RU"/>
        </w:rPr>
        <w:t>Обобщение результатов работы с одарѐнными учащимися, создание компьютерной системы мониторинга деятельности по программе.</w:t>
      </w:r>
    </w:p>
    <w:p w:rsidR="00CF1F49" w:rsidRPr="0023684E" w:rsidRDefault="00CF1F49">
      <w:pPr>
        <w:spacing w:line="1" w:lineRule="exact"/>
        <w:rPr>
          <w:sz w:val="24"/>
          <w:szCs w:val="24"/>
          <w:lang w:val="ru-RU"/>
        </w:rPr>
      </w:pPr>
    </w:p>
    <w:p w:rsidR="00CF1F49" w:rsidRDefault="00CF1F49">
      <w:pPr>
        <w:numPr>
          <w:ilvl w:val="0"/>
          <w:numId w:val="1"/>
        </w:numPr>
        <w:tabs>
          <w:tab w:val="left" w:pos="2880"/>
        </w:tabs>
        <w:ind w:left="2880" w:hanging="378"/>
        <w:rPr>
          <w:sz w:val="24"/>
          <w:szCs w:val="24"/>
        </w:rPr>
      </w:pPr>
      <w:r>
        <w:rPr>
          <w:sz w:val="24"/>
          <w:szCs w:val="24"/>
        </w:rPr>
        <w:t>Обеспечение  безопасности   образовательного  пространства  и</w:t>
      </w:r>
    </w:p>
    <w:p w:rsidR="00CF1F49" w:rsidRDefault="003C4457">
      <w:pPr>
        <w:spacing w:line="20" w:lineRule="exact"/>
        <w:rPr>
          <w:sz w:val="20"/>
          <w:szCs w:val="20"/>
        </w:rPr>
      </w:pPr>
      <w:r>
        <w:rPr>
          <w:noProof/>
          <w:lang w:val="ru-RU" w:eastAsia="ru-RU"/>
        </w:rPr>
        <mc:AlternateContent>
          <mc:Choice Requires="wps">
            <w:drawing>
              <wp:anchor distT="4294967295" distB="4294967295" distL="114300" distR="114300" simplePos="0" relativeHeight="251533824" behindDoc="1" locked="0" layoutInCell="0" allowOverlap="1">
                <wp:simplePos x="0" y="0"/>
                <wp:positionH relativeFrom="column">
                  <wp:posOffset>-635</wp:posOffset>
                </wp:positionH>
                <wp:positionV relativeFrom="paragraph">
                  <wp:posOffset>48894</wp:posOffset>
                </wp:positionV>
                <wp:extent cx="6215380" cy="0"/>
                <wp:effectExtent l="0" t="0" r="13970" b="19050"/>
                <wp:wrapNone/>
                <wp:docPr id="9" name="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215380" cy="0"/>
                        </a:xfrm>
                        <a:prstGeom prst="line">
                          <a:avLst/>
                        </a:prstGeom>
                        <a:solidFill>
                          <a:srgbClr val="FFFFFF"/>
                        </a:solidFill>
                        <a:ln w="6096">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9" o:spid="_x0000_s1026" style="position:absolute;z-index:-2517826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5pt,3.85pt" to="489.35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" o:allowincell="f" filled="t" strokeweight=".48pt">
                <v:stroke joinstyle="miter"/>
                <o:lock v:ext="edit" shapetype="f"/>
              </v:line>
            </w:pict>
          </mc:Fallback>
        </mc:AlternateContent>
      </w:r>
      <w:r>
        <w:rPr>
          <w:noProof/>
          <w:lang w:val="ru-RU" w:eastAsia="ru-RU"/>
        </w:rPr>
        <mc:AlternateContent>
          <mc:Choice Requires="wps">
            <w:drawing>
              <wp:anchor distT="4294967295" distB="4294967295" distL="114300" distR="114300" simplePos="0" relativeHeight="251534848" behindDoc="1" locked="0" layoutInCell="0" allowOverlap="1">
                <wp:simplePos x="0" y="0"/>
                <wp:positionH relativeFrom="column">
                  <wp:posOffset>-635</wp:posOffset>
                </wp:positionH>
                <wp:positionV relativeFrom="paragraph">
                  <wp:posOffset>54609</wp:posOffset>
                </wp:positionV>
                <wp:extent cx="6215380" cy="0"/>
                <wp:effectExtent l="0" t="0" r="13970" b="19050"/>
                <wp:wrapNone/>
                <wp:docPr id="10" name="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215380" cy="0"/>
                        </a:xfrm>
                        <a:prstGeom prst="line">
                          <a:avLst/>
                        </a:prstGeom>
                        <a:solidFill>
                          <a:srgbClr val="FFFFFF"/>
                        </a:solidFill>
                        <a:ln w="609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0" o:spid="_x0000_s1026" style="position:absolute;z-index:-2517816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5pt,4.3pt" to="489.35pt,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" o:allowincell="f" filled="t" strokeweight=".16931mm">
                <v:stroke joinstyle="miter"/>
                <o:lock v:ext="edit" shapetype="f"/>
              </v:line>
            </w:pict>
          </mc:Fallback>
        </mc:AlternateContent>
      </w:r>
    </w:p>
    <w:p w:rsidR="00CF1F49" w:rsidRDefault="00CF1F49">
      <w:pPr>
        <w:spacing w:line="260" w:lineRule="exact"/>
        <w:rPr>
          <w:sz w:val="20"/>
          <w:szCs w:val="20"/>
        </w:rPr>
      </w:pPr>
    </w:p>
    <w:p w:rsidR="00CF1F49" w:rsidRPr="007E7F9F" w:rsidRDefault="00CF1F49" w:rsidP="007E7F9F">
      <w:pPr>
        <w:ind w:left="9600"/>
        <w:rPr>
          <w:sz w:val="20"/>
          <w:szCs w:val="20"/>
          <w:lang w:val="ru-RU"/>
        </w:rPr>
        <w:sectPr w:rsidR="00CF1F49" w:rsidRPr="007E7F9F" w:rsidSect="006E0461">
          <w:pgSz w:w="11900" w:h="16838"/>
          <w:pgMar w:top="1127" w:right="1066" w:bottom="301" w:left="1060" w:header="0" w:footer="0" w:gutter="0"/>
          <w:pgNumType w:start="2"/>
          <w:cols w:space="720" w:equalWidth="0">
            <w:col w:w="9780"/>
          </w:cols>
        </w:sectPr>
      </w:pPr>
    </w:p>
    <w:tbl>
      <w:tblPr>
        <w:tblW w:w="0" w:type="auto"/>
        <w:tblInd w:w="10" w:type="dxa"/>
        <w:tblLayout w:type="fixed"/>
        <w:tblCellMar>
          <w:left w:w="0" w:type="dxa"/>
          <w:right w:w="0" w:type="dxa"/>
        </w:tblCellMar>
        <w:tblLook w:val="00A0" w:firstRow="1" w:lastRow="0" w:firstColumn="1" w:lastColumn="0" w:noHBand="0" w:noVBand="0"/>
      </w:tblPr>
      <w:tblGrid>
        <w:gridCol w:w="1040"/>
        <w:gridCol w:w="1400"/>
        <w:gridCol w:w="1180"/>
        <w:gridCol w:w="340"/>
        <w:gridCol w:w="980"/>
        <w:gridCol w:w="600"/>
        <w:gridCol w:w="700"/>
        <w:gridCol w:w="980"/>
        <w:gridCol w:w="520"/>
        <w:gridCol w:w="1100"/>
        <w:gridCol w:w="620"/>
        <w:gridCol w:w="340"/>
      </w:tblGrid>
      <w:tr w:rsidR="00CF1F49" w:rsidRPr="0050609D">
        <w:trPr>
          <w:trHeight w:val="348"/>
        </w:trPr>
        <w:tc>
          <w:tcPr>
            <w:tcW w:w="1040" w:type="dxa"/>
            <w:tcBorders>
              <w:top w:val="single" w:sz="8" w:space="0" w:color="auto"/>
              <w:left w:val="single" w:sz="8" w:space="0" w:color="auto"/>
            </w:tcBorders>
            <w:vAlign w:val="bottom"/>
          </w:tcPr>
          <w:p w:rsidR="00CF1F49" w:rsidRPr="00EC6107" w:rsidRDefault="00CF1F49">
            <w:pPr>
              <w:rPr>
                <w:sz w:val="24"/>
                <w:szCs w:val="24"/>
              </w:rPr>
            </w:pPr>
          </w:p>
        </w:tc>
        <w:tc>
          <w:tcPr>
            <w:tcW w:w="1400" w:type="dxa"/>
            <w:tcBorders>
              <w:top w:val="single" w:sz="8" w:space="0" w:color="auto"/>
              <w:right w:val="single" w:sz="8" w:space="0" w:color="auto"/>
            </w:tcBorders>
            <w:vAlign w:val="bottom"/>
          </w:tcPr>
          <w:p w:rsidR="00CF1F49" w:rsidRPr="00EC6107" w:rsidRDefault="00CF1F49">
            <w:pPr>
              <w:rPr>
                <w:sz w:val="24"/>
                <w:szCs w:val="24"/>
              </w:rPr>
            </w:pPr>
          </w:p>
        </w:tc>
        <w:tc>
          <w:tcPr>
            <w:tcW w:w="7360" w:type="dxa"/>
            <w:gridSpan w:val="10"/>
            <w:tcBorders>
              <w:top w:val="single" w:sz="8" w:space="0" w:color="auto"/>
              <w:right w:val="single" w:sz="8" w:space="0" w:color="auto"/>
            </w:tcBorders>
            <w:vAlign w:val="bottom"/>
          </w:tcPr>
          <w:p w:rsidR="00CF1F49" w:rsidRPr="0023684E" w:rsidRDefault="00CF1F49">
            <w:pPr>
              <w:ind w:left="60"/>
              <w:rPr>
                <w:sz w:val="20"/>
                <w:szCs w:val="20"/>
                <w:lang w:val="ru-RU"/>
              </w:rPr>
            </w:pPr>
            <w:r w:rsidRPr="0023684E">
              <w:rPr>
                <w:sz w:val="24"/>
                <w:szCs w:val="24"/>
                <w:lang w:val="ru-RU"/>
              </w:rPr>
              <w:t>сохранения физического, психологического и социального здоровья</w:t>
            </w:r>
          </w:p>
        </w:tc>
      </w:tr>
      <w:tr w:rsidR="00CF1F49" w:rsidRPr="00EC6107">
        <w:trPr>
          <w:trHeight w:val="276"/>
        </w:trPr>
        <w:tc>
          <w:tcPr>
            <w:tcW w:w="1040" w:type="dxa"/>
            <w:tcBorders>
              <w:left w:val="single" w:sz="8" w:space="0" w:color="auto"/>
            </w:tcBorders>
            <w:vAlign w:val="bottom"/>
          </w:tcPr>
          <w:p w:rsidR="00CF1F49" w:rsidRPr="0023684E" w:rsidRDefault="00CF1F49">
            <w:pPr>
              <w:rPr>
                <w:sz w:val="24"/>
                <w:szCs w:val="24"/>
                <w:lang w:val="ru-RU"/>
              </w:rPr>
            </w:pPr>
          </w:p>
        </w:tc>
        <w:tc>
          <w:tcPr>
            <w:tcW w:w="1400" w:type="dxa"/>
            <w:tcBorders>
              <w:right w:val="single" w:sz="8" w:space="0" w:color="auto"/>
            </w:tcBorders>
            <w:vAlign w:val="bottom"/>
          </w:tcPr>
          <w:p w:rsidR="00CF1F49" w:rsidRPr="0023684E" w:rsidRDefault="00CF1F49">
            <w:pPr>
              <w:rPr>
                <w:sz w:val="24"/>
                <w:szCs w:val="24"/>
                <w:lang w:val="ru-RU"/>
              </w:rPr>
            </w:pPr>
          </w:p>
        </w:tc>
        <w:tc>
          <w:tcPr>
            <w:tcW w:w="4780" w:type="dxa"/>
            <w:gridSpan w:val="6"/>
            <w:vAlign w:val="bottom"/>
          </w:tcPr>
          <w:p w:rsidR="00CF1F49" w:rsidRPr="00EC6107" w:rsidRDefault="00CF1F49">
            <w:pPr>
              <w:ind w:left="60"/>
              <w:rPr>
                <w:sz w:val="20"/>
                <w:szCs w:val="20"/>
              </w:rPr>
            </w:pPr>
            <w:r>
              <w:rPr>
                <w:sz w:val="24"/>
                <w:szCs w:val="24"/>
              </w:rPr>
              <w:t>участников образовательного процесса.</w:t>
            </w:r>
          </w:p>
        </w:tc>
        <w:tc>
          <w:tcPr>
            <w:tcW w:w="520" w:type="dxa"/>
            <w:vAlign w:val="bottom"/>
          </w:tcPr>
          <w:p w:rsidR="00CF1F49" w:rsidRPr="00EC6107" w:rsidRDefault="00CF1F49">
            <w:pPr>
              <w:rPr>
                <w:sz w:val="24"/>
                <w:szCs w:val="24"/>
              </w:rPr>
            </w:pPr>
          </w:p>
        </w:tc>
        <w:tc>
          <w:tcPr>
            <w:tcW w:w="1100" w:type="dxa"/>
            <w:vAlign w:val="bottom"/>
          </w:tcPr>
          <w:p w:rsidR="00CF1F49" w:rsidRPr="00EC6107" w:rsidRDefault="00CF1F49">
            <w:pPr>
              <w:rPr>
                <w:sz w:val="24"/>
                <w:szCs w:val="24"/>
              </w:rPr>
            </w:pPr>
          </w:p>
        </w:tc>
        <w:tc>
          <w:tcPr>
            <w:tcW w:w="620" w:type="dxa"/>
            <w:vAlign w:val="bottom"/>
          </w:tcPr>
          <w:p w:rsidR="00CF1F49" w:rsidRPr="00EC6107" w:rsidRDefault="00CF1F49">
            <w:pPr>
              <w:rPr>
                <w:sz w:val="24"/>
                <w:szCs w:val="24"/>
              </w:rPr>
            </w:pPr>
          </w:p>
        </w:tc>
        <w:tc>
          <w:tcPr>
            <w:tcW w:w="34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1040" w:type="dxa"/>
            <w:tcBorders>
              <w:left w:val="single" w:sz="8" w:space="0" w:color="auto"/>
            </w:tcBorders>
            <w:vAlign w:val="bottom"/>
          </w:tcPr>
          <w:p w:rsidR="00CF1F49" w:rsidRPr="00EC6107" w:rsidRDefault="00CF1F49">
            <w:pPr>
              <w:rPr>
                <w:sz w:val="24"/>
                <w:szCs w:val="24"/>
              </w:rPr>
            </w:pPr>
          </w:p>
        </w:tc>
        <w:tc>
          <w:tcPr>
            <w:tcW w:w="1400" w:type="dxa"/>
            <w:tcBorders>
              <w:right w:val="single" w:sz="8" w:space="0" w:color="auto"/>
            </w:tcBorders>
            <w:vAlign w:val="bottom"/>
          </w:tcPr>
          <w:p w:rsidR="00CF1F49" w:rsidRPr="00EC6107" w:rsidRDefault="00CF1F49">
            <w:pPr>
              <w:rPr>
                <w:sz w:val="24"/>
                <w:szCs w:val="24"/>
              </w:rPr>
            </w:pPr>
          </w:p>
        </w:tc>
        <w:tc>
          <w:tcPr>
            <w:tcW w:w="5300" w:type="dxa"/>
            <w:gridSpan w:val="7"/>
            <w:vAlign w:val="bottom"/>
          </w:tcPr>
          <w:p w:rsidR="00CF1F49" w:rsidRPr="00EC6107" w:rsidRDefault="00CF1F49">
            <w:pPr>
              <w:ind w:left="60"/>
              <w:rPr>
                <w:sz w:val="20"/>
                <w:szCs w:val="20"/>
              </w:rPr>
            </w:pPr>
            <w:r>
              <w:rPr>
                <w:sz w:val="24"/>
                <w:szCs w:val="24"/>
              </w:rPr>
              <w:t>10. Освоение культуры безопасного поведения.</w:t>
            </w:r>
          </w:p>
        </w:tc>
        <w:tc>
          <w:tcPr>
            <w:tcW w:w="1100" w:type="dxa"/>
            <w:vAlign w:val="bottom"/>
          </w:tcPr>
          <w:p w:rsidR="00CF1F49" w:rsidRPr="00EC6107" w:rsidRDefault="00CF1F49">
            <w:pPr>
              <w:rPr>
                <w:sz w:val="24"/>
                <w:szCs w:val="24"/>
              </w:rPr>
            </w:pPr>
          </w:p>
        </w:tc>
        <w:tc>
          <w:tcPr>
            <w:tcW w:w="620" w:type="dxa"/>
            <w:vAlign w:val="bottom"/>
          </w:tcPr>
          <w:p w:rsidR="00CF1F49" w:rsidRPr="00EC6107" w:rsidRDefault="00CF1F49">
            <w:pPr>
              <w:rPr>
                <w:sz w:val="24"/>
                <w:szCs w:val="24"/>
              </w:rPr>
            </w:pPr>
          </w:p>
        </w:tc>
        <w:tc>
          <w:tcPr>
            <w:tcW w:w="340" w:type="dxa"/>
            <w:tcBorders>
              <w:right w:val="single" w:sz="8" w:space="0" w:color="auto"/>
            </w:tcBorders>
            <w:vAlign w:val="bottom"/>
          </w:tcPr>
          <w:p w:rsidR="00CF1F49" w:rsidRPr="00EC6107" w:rsidRDefault="00CF1F49">
            <w:pPr>
              <w:rPr>
                <w:sz w:val="24"/>
                <w:szCs w:val="24"/>
              </w:rPr>
            </w:pPr>
          </w:p>
        </w:tc>
      </w:tr>
      <w:tr w:rsidR="00CF1F49" w:rsidRPr="0050609D">
        <w:trPr>
          <w:trHeight w:val="276"/>
        </w:trPr>
        <w:tc>
          <w:tcPr>
            <w:tcW w:w="1040" w:type="dxa"/>
            <w:tcBorders>
              <w:left w:val="single" w:sz="8" w:space="0" w:color="auto"/>
            </w:tcBorders>
            <w:vAlign w:val="bottom"/>
          </w:tcPr>
          <w:p w:rsidR="00CF1F49" w:rsidRPr="00EC6107" w:rsidRDefault="00CF1F49">
            <w:pPr>
              <w:rPr>
                <w:sz w:val="24"/>
                <w:szCs w:val="24"/>
              </w:rPr>
            </w:pPr>
          </w:p>
        </w:tc>
        <w:tc>
          <w:tcPr>
            <w:tcW w:w="1400" w:type="dxa"/>
            <w:tcBorders>
              <w:right w:val="single" w:sz="8" w:space="0" w:color="auto"/>
            </w:tcBorders>
            <w:vAlign w:val="bottom"/>
          </w:tcPr>
          <w:p w:rsidR="00CF1F49" w:rsidRPr="00EC6107" w:rsidRDefault="00CF1F49">
            <w:pPr>
              <w:rPr>
                <w:sz w:val="24"/>
                <w:szCs w:val="24"/>
              </w:rPr>
            </w:pPr>
          </w:p>
        </w:tc>
        <w:tc>
          <w:tcPr>
            <w:tcW w:w="7360" w:type="dxa"/>
            <w:gridSpan w:val="10"/>
            <w:tcBorders>
              <w:right w:val="single" w:sz="8" w:space="0" w:color="auto"/>
            </w:tcBorders>
            <w:vAlign w:val="bottom"/>
          </w:tcPr>
          <w:p w:rsidR="00CF1F49" w:rsidRPr="0023684E" w:rsidRDefault="00CF1F49">
            <w:pPr>
              <w:ind w:left="60"/>
              <w:rPr>
                <w:sz w:val="20"/>
                <w:szCs w:val="20"/>
                <w:lang w:val="ru-RU"/>
              </w:rPr>
            </w:pPr>
            <w:r w:rsidRPr="0023684E">
              <w:rPr>
                <w:sz w:val="24"/>
                <w:szCs w:val="24"/>
                <w:lang w:val="ru-RU"/>
              </w:rPr>
              <w:t>11. Формирование у учащихся опыта общения на основе взаимного</w:t>
            </w:r>
          </w:p>
        </w:tc>
      </w:tr>
      <w:tr w:rsidR="00CF1F49" w:rsidRPr="00EC6107">
        <w:trPr>
          <w:trHeight w:val="276"/>
        </w:trPr>
        <w:tc>
          <w:tcPr>
            <w:tcW w:w="1040" w:type="dxa"/>
            <w:tcBorders>
              <w:left w:val="single" w:sz="8" w:space="0" w:color="auto"/>
            </w:tcBorders>
            <w:vAlign w:val="bottom"/>
          </w:tcPr>
          <w:p w:rsidR="00CF1F49" w:rsidRPr="0023684E" w:rsidRDefault="00CF1F49">
            <w:pPr>
              <w:rPr>
                <w:sz w:val="24"/>
                <w:szCs w:val="24"/>
                <w:lang w:val="ru-RU"/>
              </w:rPr>
            </w:pPr>
          </w:p>
        </w:tc>
        <w:tc>
          <w:tcPr>
            <w:tcW w:w="1400" w:type="dxa"/>
            <w:tcBorders>
              <w:right w:val="single" w:sz="8" w:space="0" w:color="auto"/>
            </w:tcBorders>
            <w:vAlign w:val="bottom"/>
          </w:tcPr>
          <w:p w:rsidR="00CF1F49" w:rsidRPr="0023684E" w:rsidRDefault="00CF1F49">
            <w:pPr>
              <w:rPr>
                <w:sz w:val="24"/>
                <w:szCs w:val="24"/>
                <w:lang w:val="ru-RU"/>
              </w:rPr>
            </w:pPr>
          </w:p>
        </w:tc>
        <w:tc>
          <w:tcPr>
            <w:tcW w:w="1180" w:type="dxa"/>
            <w:vAlign w:val="bottom"/>
          </w:tcPr>
          <w:p w:rsidR="00CF1F49" w:rsidRPr="00EC6107" w:rsidRDefault="00CF1F49">
            <w:pPr>
              <w:ind w:left="60"/>
              <w:rPr>
                <w:sz w:val="20"/>
                <w:szCs w:val="20"/>
              </w:rPr>
            </w:pPr>
            <w:r>
              <w:rPr>
                <w:sz w:val="24"/>
                <w:szCs w:val="24"/>
              </w:rPr>
              <w:t>уважения.</w:t>
            </w:r>
          </w:p>
        </w:tc>
        <w:tc>
          <w:tcPr>
            <w:tcW w:w="340" w:type="dxa"/>
            <w:vAlign w:val="bottom"/>
          </w:tcPr>
          <w:p w:rsidR="00CF1F49" w:rsidRPr="00EC6107" w:rsidRDefault="00CF1F49">
            <w:pPr>
              <w:rPr>
                <w:sz w:val="24"/>
                <w:szCs w:val="24"/>
              </w:rPr>
            </w:pPr>
          </w:p>
        </w:tc>
        <w:tc>
          <w:tcPr>
            <w:tcW w:w="980" w:type="dxa"/>
            <w:vAlign w:val="bottom"/>
          </w:tcPr>
          <w:p w:rsidR="00CF1F49" w:rsidRPr="00EC6107" w:rsidRDefault="00CF1F49">
            <w:pPr>
              <w:rPr>
                <w:sz w:val="24"/>
                <w:szCs w:val="24"/>
              </w:rPr>
            </w:pPr>
          </w:p>
        </w:tc>
        <w:tc>
          <w:tcPr>
            <w:tcW w:w="600" w:type="dxa"/>
            <w:vAlign w:val="bottom"/>
          </w:tcPr>
          <w:p w:rsidR="00CF1F49" w:rsidRPr="00EC6107" w:rsidRDefault="00CF1F49">
            <w:pPr>
              <w:rPr>
                <w:sz w:val="24"/>
                <w:szCs w:val="24"/>
              </w:rPr>
            </w:pPr>
          </w:p>
        </w:tc>
        <w:tc>
          <w:tcPr>
            <w:tcW w:w="700" w:type="dxa"/>
            <w:vAlign w:val="bottom"/>
          </w:tcPr>
          <w:p w:rsidR="00CF1F49" w:rsidRPr="00EC6107" w:rsidRDefault="00CF1F49">
            <w:pPr>
              <w:rPr>
                <w:sz w:val="24"/>
                <w:szCs w:val="24"/>
              </w:rPr>
            </w:pPr>
          </w:p>
        </w:tc>
        <w:tc>
          <w:tcPr>
            <w:tcW w:w="980" w:type="dxa"/>
            <w:vAlign w:val="bottom"/>
          </w:tcPr>
          <w:p w:rsidR="00CF1F49" w:rsidRPr="00EC6107" w:rsidRDefault="00CF1F49">
            <w:pPr>
              <w:rPr>
                <w:sz w:val="24"/>
                <w:szCs w:val="24"/>
              </w:rPr>
            </w:pPr>
          </w:p>
        </w:tc>
        <w:tc>
          <w:tcPr>
            <w:tcW w:w="520" w:type="dxa"/>
            <w:vAlign w:val="bottom"/>
          </w:tcPr>
          <w:p w:rsidR="00CF1F49" w:rsidRPr="00EC6107" w:rsidRDefault="00CF1F49">
            <w:pPr>
              <w:rPr>
                <w:sz w:val="24"/>
                <w:szCs w:val="24"/>
              </w:rPr>
            </w:pPr>
          </w:p>
        </w:tc>
        <w:tc>
          <w:tcPr>
            <w:tcW w:w="1100" w:type="dxa"/>
            <w:vAlign w:val="bottom"/>
          </w:tcPr>
          <w:p w:rsidR="00CF1F49" w:rsidRPr="00EC6107" w:rsidRDefault="00CF1F49">
            <w:pPr>
              <w:rPr>
                <w:sz w:val="24"/>
                <w:szCs w:val="24"/>
              </w:rPr>
            </w:pPr>
          </w:p>
        </w:tc>
        <w:tc>
          <w:tcPr>
            <w:tcW w:w="620" w:type="dxa"/>
            <w:vAlign w:val="bottom"/>
          </w:tcPr>
          <w:p w:rsidR="00CF1F49" w:rsidRPr="00EC6107" w:rsidRDefault="00CF1F49">
            <w:pPr>
              <w:rPr>
                <w:sz w:val="24"/>
                <w:szCs w:val="24"/>
              </w:rPr>
            </w:pPr>
          </w:p>
        </w:tc>
        <w:tc>
          <w:tcPr>
            <w:tcW w:w="340" w:type="dxa"/>
            <w:tcBorders>
              <w:right w:val="single" w:sz="8" w:space="0" w:color="auto"/>
            </w:tcBorders>
            <w:vAlign w:val="bottom"/>
          </w:tcPr>
          <w:p w:rsidR="00CF1F49" w:rsidRPr="00EC6107" w:rsidRDefault="00CF1F49">
            <w:pPr>
              <w:rPr>
                <w:sz w:val="24"/>
                <w:szCs w:val="24"/>
              </w:rPr>
            </w:pPr>
          </w:p>
        </w:tc>
      </w:tr>
      <w:tr w:rsidR="00CF1F49" w:rsidRPr="0050609D">
        <w:trPr>
          <w:trHeight w:val="276"/>
        </w:trPr>
        <w:tc>
          <w:tcPr>
            <w:tcW w:w="1040" w:type="dxa"/>
            <w:tcBorders>
              <w:left w:val="single" w:sz="8" w:space="0" w:color="auto"/>
            </w:tcBorders>
            <w:vAlign w:val="bottom"/>
          </w:tcPr>
          <w:p w:rsidR="00CF1F49" w:rsidRPr="00EC6107" w:rsidRDefault="00CF1F49">
            <w:pPr>
              <w:rPr>
                <w:sz w:val="24"/>
                <w:szCs w:val="24"/>
              </w:rPr>
            </w:pPr>
          </w:p>
        </w:tc>
        <w:tc>
          <w:tcPr>
            <w:tcW w:w="1400" w:type="dxa"/>
            <w:tcBorders>
              <w:right w:val="single" w:sz="8" w:space="0" w:color="auto"/>
            </w:tcBorders>
            <w:vAlign w:val="bottom"/>
          </w:tcPr>
          <w:p w:rsidR="00CF1F49" w:rsidRPr="00EC6107" w:rsidRDefault="00CF1F49">
            <w:pPr>
              <w:rPr>
                <w:sz w:val="24"/>
                <w:szCs w:val="24"/>
              </w:rPr>
            </w:pPr>
          </w:p>
        </w:tc>
        <w:tc>
          <w:tcPr>
            <w:tcW w:w="7360" w:type="dxa"/>
            <w:gridSpan w:val="10"/>
            <w:tcBorders>
              <w:right w:val="single" w:sz="8" w:space="0" w:color="auto"/>
            </w:tcBorders>
            <w:vAlign w:val="bottom"/>
          </w:tcPr>
          <w:p w:rsidR="00CF1F49" w:rsidRPr="0023684E" w:rsidRDefault="00CF1F49">
            <w:pPr>
              <w:ind w:left="60"/>
              <w:rPr>
                <w:sz w:val="20"/>
                <w:szCs w:val="20"/>
                <w:lang w:val="ru-RU"/>
              </w:rPr>
            </w:pPr>
            <w:r w:rsidRPr="0023684E">
              <w:rPr>
                <w:sz w:val="24"/>
                <w:szCs w:val="24"/>
                <w:lang w:val="ru-RU"/>
              </w:rPr>
              <w:t>12.  Повышение  профессиональной  культуры  управленческих  и</w:t>
            </w:r>
          </w:p>
        </w:tc>
      </w:tr>
      <w:tr w:rsidR="00CF1F49" w:rsidRPr="00EC6107">
        <w:trPr>
          <w:trHeight w:val="276"/>
        </w:trPr>
        <w:tc>
          <w:tcPr>
            <w:tcW w:w="1040" w:type="dxa"/>
            <w:tcBorders>
              <w:left w:val="single" w:sz="8" w:space="0" w:color="auto"/>
            </w:tcBorders>
            <w:vAlign w:val="bottom"/>
          </w:tcPr>
          <w:p w:rsidR="00CF1F49" w:rsidRPr="0023684E" w:rsidRDefault="00CF1F49">
            <w:pPr>
              <w:rPr>
                <w:sz w:val="24"/>
                <w:szCs w:val="24"/>
                <w:lang w:val="ru-RU"/>
              </w:rPr>
            </w:pPr>
          </w:p>
        </w:tc>
        <w:tc>
          <w:tcPr>
            <w:tcW w:w="1400" w:type="dxa"/>
            <w:tcBorders>
              <w:right w:val="single" w:sz="8" w:space="0" w:color="auto"/>
            </w:tcBorders>
            <w:vAlign w:val="bottom"/>
          </w:tcPr>
          <w:p w:rsidR="00CF1F49" w:rsidRPr="0023684E" w:rsidRDefault="00CF1F49">
            <w:pPr>
              <w:rPr>
                <w:sz w:val="24"/>
                <w:szCs w:val="24"/>
                <w:lang w:val="ru-RU"/>
              </w:rPr>
            </w:pPr>
          </w:p>
        </w:tc>
        <w:tc>
          <w:tcPr>
            <w:tcW w:w="4780" w:type="dxa"/>
            <w:gridSpan w:val="6"/>
            <w:vAlign w:val="bottom"/>
          </w:tcPr>
          <w:p w:rsidR="00CF1F49" w:rsidRPr="00EC6107" w:rsidRDefault="00CF1F49">
            <w:pPr>
              <w:ind w:left="60"/>
              <w:rPr>
                <w:sz w:val="20"/>
                <w:szCs w:val="20"/>
              </w:rPr>
            </w:pPr>
            <w:r>
              <w:rPr>
                <w:sz w:val="24"/>
                <w:szCs w:val="24"/>
              </w:rPr>
              <w:t>вспомогательных работников школы.</w:t>
            </w:r>
          </w:p>
        </w:tc>
        <w:tc>
          <w:tcPr>
            <w:tcW w:w="520" w:type="dxa"/>
            <w:vAlign w:val="bottom"/>
          </w:tcPr>
          <w:p w:rsidR="00CF1F49" w:rsidRPr="00EC6107" w:rsidRDefault="00CF1F49">
            <w:pPr>
              <w:rPr>
                <w:sz w:val="24"/>
                <w:szCs w:val="24"/>
              </w:rPr>
            </w:pPr>
          </w:p>
        </w:tc>
        <w:tc>
          <w:tcPr>
            <w:tcW w:w="1100" w:type="dxa"/>
            <w:vAlign w:val="bottom"/>
          </w:tcPr>
          <w:p w:rsidR="00CF1F49" w:rsidRPr="00EC6107" w:rsidRDefault="00CF1F49">
            <w:pPr>
              <w:rPr>
                <w:sz w:val="24"/>
                <w:szCs w:val="24"/>
              </w:rPr>
            </w:pPr>
          </w:p>
        </w:tc>
        <w:tc>
          <w:tcPr>
            <w:tcW w:w="620" w:type="dxa"/>
            <w:vAlign w:val="bottom"/>
          </w:tcPr>
          <w:p w:rsidR="00CF1F49" w:rsidRPr="00EC6107" w:rsidRDefault="00CF1F49">
            <w:pPr>
              <w:rPr>
                <w:sz w:val="24"/>
                <w:szCs w:val="24"/>
              </w:rPr>
            </w:pPr>
          </w:p>
        </w:tc>
        <w:tc>
          <w:tcPr>
            <w:tcW w:w="34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1040" w:type="dxa"/>
            <w:tcBorders>
              <w:left w:val="single" w:sz="8" w:space="0" w:color="auto"/>
            </w:tcBorders>
            <w:vAlign w:val="bottom"/>
          </w:tcPr>
          <w:p w:rsidR="00CF1F49" w:rsidRPr="00EC6107" w:rsidRDefault="00CF1F49">
            <w:pPr>
              <w:rPr>
                <w:sz w:val="24"/>
                <w:szCs w:val="24"/>
              </w:rPr>
            </w:pPr>
          </w:p>
        </w:tc>
        <w:tc>
          <w:tcPr>
            <w:tcW w:w="1400" w:type="dxa"/>
            <w:tcBorders>
              <w:right w:val="single" w:sz="8" w:space="0" w:color="auto"/>
            </w:tcBorders>
            <w:vAlign w:val="bottom"/>
          </w:tcPr>
          <w:p w:rsidR="00CF1F49" w:rsidRPr="00EC6107" w:rsidRDefault="00CF1F49">
            <w:pPr>
              <w:rPr>
                <w:sz w:val="24"/>
                <w:szCs w:val="24"/>
              </w:rPr>
            </w:pPr>
          </w:p>
        </w:tc>
        <w:tc>
          <w:tcPr>
            <w:tcW w:w="6400" w:type="dxa"/>
            <w:gridSpan w:val="8"/>
            <w:vAlign w:val="bottom"/>
          </w:tcPr>
          <w:p w:rsidR="00CF1F49" w:rsidRPr="0023684E" w:rsidRDefault="00CF1F49">
            <w:pPr>
              <w:ind w:left="60"/>
              <w:rPr>
                <w:sz w:val="20"/>
                <w:szCs w:val="20"/>
                <w:lang w:val="ru-RU"/>
              </w:rPr>
            </w:pPr>
            <w:r w:rsidRPr="0023684E">
              <w:rPr>
                <w:sz w:val="24"/>
                <w:szCs w:val="24"/>
                <w:lang w:val="ru-RU"/>
              </w:rPr>
              <w:t>Образование, полученное в МБОУ «Шумбутская СОШ»</w:t>
            </w:r>
          </w:p>
        </w:tc>
        <w:tc>
          <w:tcPr>
            <w:tcW w:w="960" w:type="dxa"/>
            <w:gridSpan w:val="2"/>
            <w:tcBorders>
              <w:right w:val="single" w:sz="8" w:space="0" w:color="auto"/>
            </w:tcBorders>
            <w:vAlign w:val="bottom"/>
          </w:tcPr>
          <w:p w:rsidR="00CF1F49" w:rsidRPr="00EC6107" w:rsidRDefault="00CF1F49">
            <w:pPr>
              <w:jc w:val="right"/>
              <w:rPr>
                <w:sz w:val="20"/>
                <w:szCs w:val="20"/>
              </w:rPr>
            </w:pPr>
            <w:r>
              <w:rPr>
                <w:sz w:val="24"/>
                <w:szCs w:val="24"/>
              </w:rPr>
              <w:t>должно</w:t>
            </w:r>
          </w:p>
        </w:tc>
      </w:tr>
      <w:tr w:rsidR="00CF1F49" w:rsidRPr="0050609D">
        <w:trPr>
          <w:trHeight w:val="276"/>
        </w:trPr>
        <w:tc>
          <w:tcPr>
            <w:tcW w:w="1040" w:type="dxa"/>
            <w:tcBorders>
              <w:left w:val="single" w:sz="8" w:space="0" w:color="auto"/>
            </w:tcBorders>
            <w:vAlign w:val="bottom"/>
          </w:tcPr>
          <w:p w:rsidR="00CF1F49" w:rsidRPr="00EC6107" w:rsidRDefault="00CF1F49">
            <w:pPr>
              <w:rPr>
                <w:sz w:val="24"/>
                <w:szCs w:val="24"/>
              </w:rPr>
            </w:pPr>
          </w:p>
        </w:tc>
        <w:tc>
          <w:tcPr>
            <w:tcW w:w="1400" w:type="dxa"/>
            <w:tcBorders>
              <w:right w:val="single" w:sz="8" w:space="0" w:color="auto"/>
            </w:tcBorders>
            <w:vAlign w:val="bottom"/>
          </w:tcPr>
          <w:p w:rsidR="00CF1F49" w:rsidRPr="00EC6107" w:rsidRDefault="00CF1F49">
            <w:pPr>
              <w:rPr>
                <w:sz w:val="24"/>
                <w:szCs w:val="24"/>
              </w:rPr>
            </w:pPr>
          </w:p>
        </w:tc>
        <w:tc>
          <w:tcPr>
            <w:tcW w:w="7360" w:type="dxa"/>
            <w:gridSpan w:val="10"/>
            <w:tcBorders>
              <w:right w:val="single" w:sz="8" w:space="0" w:color="auto"/>
            </w:tcBorders>
            <w:vAlign w:val="bottom"/>
          </w:tcPr>
          <w:p w:rsidR="00CF1F49" w:rsidRPr="0023684E" w:rsidRDefault="00CF1F49">
            <w:pPr>
              <w:ind w:left="60"/>
              <w:rPr>
                <w:sz w:val="20"/>
                <w:szCs w:val="20"/>
                <w:lang w:val="ru-RU"/>
              </w:rPr>
            </w:pPr>
            <w:r w:rsidRPr="0023684E">
              <w:rPr>
                <w:sz w:val="24"/>
                <w:szCs w:val="24"/>
                <w:lang w:val="ru-RU"/>
              </w:rPr>
              <w:t>стать  базой  для  получения  обучающимися  основного  общего</w:t>
            </w:r>
          </w:p>
        </w:tc>
      </w:tr>
      <w:tr w:rsidR="00CF1F49" w:rsidRPr="00EC6107">
        <w:trPr>
          <w:trHeight w:val="276"/>
        </w:trPr>
        <w:tc>
          <w:tcPr>
            <w:tcW w:w="1040" w:type="dxa"/>
            <w:tcBorders>
              <w:left w:val="single" w:sz="8" w:space="0" w:color="auto"/>
            </w:tcBorders>
            <w:vAlign w:val="bottom"/>
          </w:tcPr>
          <w:p w:rsidR="00CF1F49" w:rsidRPr="0023684E" w:rsidRDefault="00CF1F49">
            <w:pPr>
              <w:rPr>
                <w:sz w:val="24"/>
                <w:szCs w:val="24"/>
                <w:lang w:val="ru-RU"/>
              </w:rPr>
            </w:pPr>
          </w:p>
        </w:tc>
        <w:tc>
          <w:tcPr>
            <w:tcW w:w="1400" w:type="dxa"/>
            <w:tcBorders>
              <w:right w:val="single" w:sz="8" w:space="0" w:color="auto"/>
            </w:tcBorders>
            <w:vAlign w:val="bottom"/>
          </w:tcPr>
          <w:p w:rsidR="00CF1F49" w:rsidRPr="0023684E" w:rsidRDefault="00CF1F49">
            <w:pPr>
              <w:rPr>
                <w:sz w:val="24"/>
                <w:szCs w:val="24"/>
                <w:lang w:val="ru-RU"/>
              </w:rPr>
            </w:pPr>
          </w:p>
        </w:tc>
        <w:tc>
          <w:tcPr>
            <w:tcW w:w="1520" w:type="dxa"/>
            <w:gridSpan w:val="2"/>
            <w:vAlign w:val="bottom"/>
          </w:tcPr>
          <w:p w:rsidR="00CF1F49" w:rsidRPr="00EC6107" w:rsidRDefault="00CF1F49">
            <w:pPr>
              <w:ind w:left="60"/>
              <w:rPr>
                <w:sz w:val="20"/>
                <w:szCs w:val="20"/>
              </w:rPr>
            </w:pPr>
            <w:r>
              <w:rPr>
                <w:sz w:val="24"/>
                <w:szCs w:val="24"/>
              </w:rPr>
              <w:t>образования.</w:t>
            </w:r>
          </w:p>
        </w:tc>
        <w:tc>
          <w:tcPr>
            <w:tcW w:w="980" w:type="dxa"/>
            <w:vAlign w:val="bottom"/>
          </w:tcPr>
          <w:p w:rsidR="00CF1F49" w:rsidRPr="00EC6107" w:rsidRDefault="00CF1F49">
            <w:pPr>
              <w:rPr>
                <w:sz w:val="24"/>
                <w:szCs w:val="24"/>
              </w:rPr>
            </w:pPr>
          </w:p>
        </w:tc>
        <w:tc>
          <w:tcPr>
            <w:tcW w:w="600" w:type="dxa"/>
            <w:vAlign w:val="bottom"/>
          </w:tcPr>
          <w:p w:rsidR="00CF1F49" w:rsidRPr="00EC6107" w:rsidRDefault="00CF1F49">
            <w:pPr>
              <w:rPr>
                <w:sz w:val="24"/>
                <w:szCs w:val="24"/>
              </w:rPr>
            </w:pPr>
          </w:p>
        </w:tc>
        <w:tc>
          <w:tcPr>
            <w:tcW w:w="700" w:type="dxa"/>
            <w:vAlign w:val="bottom"/>
          </w:tcPr>
          <w:p w:rsidR="00CF1F49" w:rsidRPr="00EC6107" w:rsidRDefault="00CF1F49">
            <w:pPr>
              <w:rPr>
                <w:sz w:val="24"/>
                <w:szCs w:val="24"/>
              </w:rPr>
            </w:pPr>
          </w:p>
        </w:tc>
        <w:tc>
          <w:tcPr>
            <w:tcW w:w="980" w:type="dxa"/>
            <w:vAlign w:val="bottom"/>
          </w:tcPr>
          <w:p w:rsidR="00CF1F49" w:rsidRPr="00EC6107" w:rsidRDefault="00CF1F49">
            <w:pPr>
              <w:rPr>
                <w:sz w:val="24"/>
                <w:szCs w:val="24"/>
              </w:rPr>
            </w:pPr>
          </w:p>
        </w:tc>
        <w:tc>
          <w:tcPr>
            <w:tcW w:w="520" w:type="dxa"/>
            <w:vAlign w:val="bottom"/>
          </w:tcPr>
          <w:p w:rsidR="00CF1F49" w:rsidRPr="00EC6107" w:rsidRDefault="00CF1F49">
            <w:pPr>
              <w:rPr>
                <w:sz w:val="24"/>
                <w:szCs w:val="24"/>
              </w:rPr>
            </w:pPr>
          </w:p>
        </w:tc>
        <w:tc>
          <w:tcPr>
            <w:tcW w:w="1100" w:type="dxa"/>
            <w:vAlign w:val="bottom"/>
          </w:tcPr>
          <w:p w:rsidR="00CF1F49" w:rsidRPr="00EC6107" w:rsidRDefault="00CF1F49">
            <w:pPr>
              <w:rPr>
                <w:sz w:val="24"/>
                <w:szCs w:val="24"/>
              </w:rPr>
            </w:pPr>
          </w:p>
        </w:tc>
        <w:tc>
          <w:tcPr>
            <w:tcW w:w="620" w:type="dxa"/>
            <w:vAlign w:val="bottom"/>
          </w:tcPr>
          <w:p w:rsidR="00CF1F49" w:rsidRPr="00EC6107" w:rsidRDefault="00CF1F49">
            <w:pPr>
              <w:rPr>
                <w:sz w:val="24"/>
                <w:szCs w:val="24"/>
              </w:rPr>
            </w:pPr>
          </w:p>
        </w:tc>
        <w:tc>
          <w:tcPr>
            <w:tcW w:w="340" w:type="dxa"/>
            <w:tcBorders>
              <w:right w:val="single" w:sz="8" w:space="0" w:color="auto"/>
            </w:tcBorders>
            <w:vAlign w:val="bottom"/>
          </w:tcPr>
          <w:p w:rsidR="00CF1F49" w:rsidRPr="00EC6107" w:rsidRDefault="00CF1F49">
            <w:pPr>
              <w:rPr>
                <w:sz w:val="24"/>
                <w:szCs w:val="24"/>
              </w:rPr>
            </w:pPr>
          </w:p>
        </w:tc>
      </w:tr>
      <w:tr w:rsidR="00CF1F49" w:rsidRPr="00EC6107">
        <w:trPr>
          <w:trHeight w:val="70"/>
        </w:trPr>
        <w:tc>
          <w:tcPr>
            <w:tcW w:w="1040" w:type="dxa"/>
            <w:tcBorders>
              <w:left w:val="single" w:sz="8" w:space="0" w:color="auto"/>
              <w:bottom w:val="single" w:sz="8" w:space="0" w:color="auto"/>
            </w:tcBorders>
            <w:vAlign w:val="bottom"/>
          </w:tcPr>
          <w:p w:rsidR="00CF1F49" w:rsidRPr="00EC6107" w:rsidRDefault="00CF1F49">
            <w:pPr>
              <w:rPr>
                <w:sz w:val="6"/>
                <w:szCs w:val="6"/>
              </w:rPr>
            </w:pPr>
          </w:p>
        </w:tc>
        <w:tc>
          <w:tcPr>
            <w:tcW w:w="1400" w:type="dxa"/>
            <w:tcBorders>
              <w:bottom w:val="single" w:sz="8" w:space="0" w:color="auto"/>
              <w:right w:val="single" w:sz="8" w:space="0" w:color="auto"/>
            </w:tcBorders>
            <w:vAlign w:val="bottom"/>
          </w:tcPr>
          <w:p w:rsidR="00CF1F49" w:rsidRPr="00EC6107" w:rsidRDefault="00CF1F49">
            <w:pPr>
              <w:rPr>
                <w:sz w:val="6"/>
                <w:szCs w:val="6"/>
              </w:rPr>
            </w:pPr>
          </w:p>
        </w:tc>
        <w:tc>
          <w:tcPr>
            <w:tcW w:w="1180" w:type="dxa"/>
            <w:tcBorders>
              <w:bottom w:val="single" w:sz="8" w:space="0" w:color="auto"/>
            </w:tcBorders>
            <w:vAlign w:val="bottom"/>
          </w:tcPr>
          <w:p w:rsidR="00CF1F49" w:rsidRPr="00EC6107" w:rsidRDefault="00CF1F49">
            <w:pPr>
              <w:rPr>
                <w:sz w:val="6"/>
                <w:szCs w:val="6"/>
              </w:rPr>
            </w:pPr>
          </w:p>
        </w:tc>
        <w:tc>
          <w:tcPr>
            <w:tcW w:w="340" w:type="dxa"/>
            <w:tcBorders>
              <w:bottom w:val="single" w:sz="8" w:space="0" w:color="auto"/>
            </w:tcBorders>
            <w:vAlign w:val="bottom"/>
          </w:tcPr>
          <w:p w:rsidR="00CF1F49" w:rsidRPr="00EC6107" w:rsidRDefault="00CF1F49">
            <w:pPr>
              <w:rPr>
                <w:sz w:val="6"/>
                <w:szCs w:val="6"/>
              </w:rPr>
            </w:pPr>
          </w:p>
        </w:tc>
        <w:tc>
          <w:tcPr>
            <w:tcW w:w="980" w:type="dxa"/>
            <w:tcBorders>
              <w:bottom w:val="single" w:sz="8" w:space="0" w:color="auto"/>
            </w:tcBorders>
            <w:vAlign w:val="bottom"/>
          </w:tcPr>
          <w:p w:rsidR="00CF1F49" w:rsidRPr="00EC6107" w:rsidRDefault="00CF1F49">
            <w:pPr>
              <w:rPr>
                <w:sz w:val="6"/>
                <w:szCs w:val="6"/>
              </w:rPr>
            </w:pPr>
          </w:p>
        </w:tc>
        <w:tc>
          <w:tcPr>
            <w:tcW w:w="600" w:type="dxa"/>
            <w:tcBorders>
              <w:bottom w:val="single" w:sz="8" w:space="0" w:color="auto"/>
            </w:tcBorders>
            <w:vAlign w:val="bottom"/>
          </w:tcPr>
          <w:p w:rsidR="00CF1F49" w:rsidRPr="00EC6107" w:rsidRDefault="00CF1F49">
            <w:pPr>
              <w:rPr>
                <w:sz w:val="6"/>
                <w:szCs w:val="6"/>
              </w:rPr>
            </w:pPr>
          </w:p>
        </w:tc>
        <w:tc>
          <w:tcPr>
            <w:tcW w:w="700" w:type="dxa"/>
            <w:tcBorders>
              <w:bottom w:val="single" w:sz="8" w:space="0" w:color="auto"/>
            </w:tcBorders>
            <w:vAlign w:val="bottom"/>
          </w:tcPr>
          <w:p w:rsidR="00CF1F49" w:rsidRPr="00EC6107" w:rsidRDefault="00CF1F49">
            <w:pPr>
              <w:rPr>
                <w:sz w:val="6"/>
                <w:szCs w:val="6"/>
              </w:rPr>
            </w:pPr>
          </w:p>
        </w:tc>
        <w:tc>
          <w:tcPr>
            <w:tcW w:w="980" w:type="dxa"/>
            <w:tcBorders>
              <w:bottom w:val="single" w:sz="8" w:space="0" w:color="auto"/>
            </w:tcBorders>
            <w:vAlign w:val="bottom"/>
          </w:tcPr>
          <w:p w:rsidR="00CF1F49" w:rsidRPr="00EC6107" w:rsidRDefault="00CF1F49">
            <w:pPr>
              <w:rPr>
                <w:sz w:val="6"/>
                <w:szCs w:val="6"/>
              </w:rPr>
            </w:pPr>
          </w:p>
        </w:tc>
        <w:tc>
          <w:tcPr>
            <w:tcW w:w="520" w:type="dxa"/>
            <w:tcBorders>
              <w:bottom w:val="single" w:sz="8" w:space="0" w:color="auto"/>
            </w:tcBorders>
            <w:vAlign w:val="bottom"/>
          </w:tcPr>
          <w:p w:rsidR="00CF1F49" w:rsidRPr="00EC6107" w:rsidRDefault="00CF1F49">
            <w:pPr>
              <w:rPr>
                <w:sz w:val="6"/>
                <w:szCs w:val="6"/>
              </w:rPr>
            </w:pPr>
          </w:p>
        </w:tc>
        <w:tc>
          <w:tcPr>
            <w:tcW w:w="1100" w:type="dxa"/>
            <w:tcBorders>
              <w:bottom w:val="single" w:sz="8" w:space="0" w:color="auto"/>
            </w:tcBorders>
            <w:vAlign w:val="bottom"/>
          </w:tcPr>
          <w:p w:rsidR="00CF1F49" w:rsidRPr="00EC6107" w:rsidRDefault="00CF1F49">
            <w:pPr>
              <w:rPr>
                <w:sz w:val="6"/>
                <w:szCs w:val="6"/>
              </w:rPr>
            </w:pPr>
          </w:p>
        </w:tc>
        <w:tc>
          <w:tcPr>
            <w:tcW w:w="620" w:type="dxa"/>
            <w:tcBorders>
              <w:bottom w:val="single" w:sz="8" w:space="0" w:color="auto"/>
            </w:tcBorders>
            <w:vAlign w:val="bottom"/>
          </w:tcPr>
          <w:p w:rsidR="00CF1F49" w:rsidRPr="00EC6107" w:rsidRDefault="00CF1F49">
            <w:pPr>
              <w:rPr>
                <w:sz w:val="6"/>
                <w:szCs w:val="6"/>
              </w:rPr>
            </w:pPr>
          </w:p>
        </w:tc>
        <w:tc>
          <w:tcPr>
            <w:tcW w:w="340" w:type="dxa"/>
            <w:tcBorders>
              <w:bottom w:val="single" w:sz="8" w:space="0" w:color="auto"/>
              <w:right w:val="single" w:sz="8" w:space="0" w:color="auto"/>
            </w:tcBorders>
            <w:vAlign w:val="bottom"/>
          </w:tcPr>
          <w:p w:rsidR="00CF1F49" w:rsidRPr="00EC6107" w:rsidRDefault="00CF1F49">
            <w:pPr>
              <w:rPr>
                <w:sz w:val="6"/>
                <w:szCs w:val="6"/>
              </w:rPr>
            </w:pPr>
          </w:p>
        </w:tc>
      </w:tr>
      <w:tr w:rsidR="00CF1F49" w:rsidRPr="00EC6107">
        <w:trPr>
          <w:trHeight w:val="325"/>
        </w:trPr>
        <w:tc>
          <w:tcPr>
            <w:tcW w:w="1040" w:type="dxa"/>
            <w:tcBorders>
              <w:left w:val="single" w:sz="8" w:space="0" w:color="auto"/>
            </w:tcBorders>
            <w:vAlign w:val="bottom"/>
          </w:tcPr>
          <w:p w:rsidR="00CF1F49" w:rsidRPr="00EC6107" w:rsidRDefault="00CF1F49">
            <w:pPr>
              <w:ind w:left="60"/>
              <w:rPr>
                <w:sz w:val="20"/>
                <w:szCs w:val="20"/>
              </w:rPr>
            </w:pPr>
            <w:r>
              <w:rPr>
                <w:sz w:val="24"/>
                <w:szCs w:val="24"/>
              </w:rPr>
              <w:t>Сроки</w:t>
            </w:r>
          </w:p>
        </w:tc>
        <w:tc>
          <w:tcPr>
            <w:tcW w:w="1400" w:type="dxa"/>
            <w:tcBorders>
              <w:right w:val="single" w:sz="8" w:space="0" w:color="auto"/>
            </w:tcBorders>
            <w:vAlign w:val="bottom"/>
          </w:tcPr>
          <w:p w:rsidR="00CF1F49" w:rsidRPr="00EC6107" w:rsidRDefault="00CF1F49">
            <w:pPr>
              <w:jc w:val="right"/>
              <w:rPr>
                <w:sz w:val="20"/>
                <w:szCs w:val="20"/>
              </w:rPr>
            </w:pPr>
            <w:r>
              <w:rPr>
                <w:sz w:val="24"/>
                <w:szCs w:val="24"/>
              </w:rPr>
              <w:t>реализации</w:t>
            </w:r>
          </w:p>
        </w:tc>
        <w:tc>
          <w:tcPr>
            <w:tcW w:w="1180" w:type="dxa"/>
            <w:vAlign w:val="bottom"/>
          </w:tcPr>
          <w:p w:rsidR="00CF1F49" w:rsidRPr="00EC6107" w:rsidRDefault="00CF1F49">
            <w:pPr>
              <w:ind w:left="60"/>
              <w:rPr>
                <w:sz w:val="20"/>
                <w:szCs w:val="20"/>
              </w:rPr>
            </w:pPr>
            <w:r>
              <w:rPr>
                <w:sz w:val="24"/>
                <w:szCs w:val="24"/>
              </w:rPr>
              <w:t>4 года</w:t>
            </w:r>
          </w:p>
        </w:tc>
        <w:tc>
          <w:tcPr>
            <w:tcW w:w="340" w:type="dxa"/>
            <w:vAlign w:val="bottom"/>
          </w:tcPr>
          <w:p w:rsidR="00CF1F49" w:rsidRPr="00EC6107" w:rsidRDefault="00CF1F49">
            <w:pPr>
              <w:rPr>
                <w:sz w:val="24"/>
                <w:szCs w:val="24"/>
              </w:rPr>
            </w:pPr>
          </w:p>
        </w:tc>
        <w:tc>
          <w:tcPr>
            <w:tcW w:w="980" w:type="dxa"/>
            <w:vAlign w:val="bottom"/>
          </w:tcPr>
          <w:p w:rsidR="00CF1F49" w:rsidRPr="00EC6107" w:rsidRDefault="00CF1F49">
            <w:pPr>
              <w:rPr>
                <w:sz w:val="24"/>
                <w:szCs w:val="24"/>
              </w:rPr>
            </w:pPr>
          </w:p>
        </w:tc>
        <w:tc>
          <w:tcPr>
            <w:tcW w:w="600" w:type="dxa"/>
            <w:vAlign w:val="bottom"/>
          </w:tcPr>
          <w:p w:rsidR="00CF1F49" w:rsidRPr="00EC6107" w:rsidRDefault="00CF1F49">
            <w:pPr>
              <w:rPr>
                <w:sz w:val="24"/>
                <w:szCs w:val="24"/>
              </w:rPr>
            </w:pPr>
          </w:p>
        </w:tc>
        <w:tc>
          <w:tcPr>
            <w:tcW w:w="700" w:type="dxa"/>
            <w:vAlign w:val="bottom"/>
          </w:tcPr>
          <w:p w:rsidR="00CF1F49" w:rsidRPr="00EC6107" w:rsidRDefault="00CF1F49">
            <w:pPr>
              <w:rPr>
                <w:sz w:val="24"/>
                <w:szCs w:val="24"/>
              </w:rPr>
            </w:pPr>
          </w:p>
        </w:tc>
        <w:tc>
          <w:tcPr>
            <w:tcW w:w="980" w:type="dxa"/>
            <w:vAlign w:val="bottom"/>
          </w:tcPr>
          <w:p w:rsidR="00CF1F49" w:rsidRPr="00EC6107" w:rsidRDefault="00CF1F49">
            <w:pPr>
              <w:rPr>
                <w:sz w:val="24"/>
                <w:szCs w:val="24"/>
              </w:rPr>
            </w:pPr>
          </w:p>
        </w:tc>
        <w:tc>
          <w:tcPr>
            <w:tcW w:w="520" w:type="dxa"/>
            <w:vAlign w:val="bottom"/>
          </w:tcPr>
          <w:p w:rsidR="00CF1F49" w:rsidRPr="00EC6107" w:rsidRDefault="00CF1F49">
            <w:pPr>
              <w:rPr>
                <w:sz w:val="24"/>
                <w:szCs w:val="24"/>
              </w:rPr>
            </w:pPr>
          </w:p>
        </w:tc>
        <w:tc>
          <w:tcPr>
            <w:tcW w:w="1100" w:type="dxa"/>
            <w:vAlign w:val="bottom"/>
          </w:tcPr>
          <w:p w:rsidR="00CF1F49" w:rsidRPr="00EC6107" w:rsidRDefault="00CF1F49">
            <w:pPr>
              <w:rPr>
                <w:sz w:val="24"/>
                <w:szCs w:val="24"/>
              </w:rPr>
            </w:pPr>
          </w:p>
        </w:tc>
        <w:tc>
          <w:tcPr>
            <w:tcW w:w="620" w:type="dxa"/>
            <w:vAlign w:val="bottom"/>
          </w:tcPr>
          <w:p w:rsidR="00CF1F49" w:rsidRPr="00EC6107" w:rsidRDefault="00CF1F49">
            <w:pPr>
              <w:rPr>
                <w:sz w:val="24"/>
                <w:szCs w:val="24"/>
              </w:rPr>
            </w:pPr>
          </w:p>
        </w:tc>
        <w:tc>
          <w:tcPr>
            <w:tcW w:w="34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440" w:type="dxa"/>
            <w:gridSpan w:val="2"/>
            <w:tcBorders>
              <w:left w:val="single" w:sz="8" w:space="0" w:color="auto"/>
              <w:right w:val="single" w:sz="8" w:space="0" w:color="auto"/>
            </w:tcBorders>
            <w:vAlign w:val="bottom"/>
          </w:tcPr>
          <w:p w:rsidR="00CF1F49" w:rsidRPr="00EC6107" w:rsidRDefault="00CF1F49">
            <w:pPr>
              <w:ind w:left="60"/>
              <w:rPr>
                <w:sz w:val="20"/>
                <w:szCs w:val="20"/>
              </w:rPr>
            </w:pPr>
            <w:r>
              <w:rPr>
                <w:sz w:val="24"/>
                <w:szCs w:val="24"/>
              </w:rPr>
              <w:t>программы</w:t>
            </w:r>
          </w:p>
        </w:tc>
        <w:tc>
          <w:tcPr>
            <w:tcW w:w="1180" w:type="dxa"/>
            <w:vAlign w:val="bottom"/>
          </w:tcPr>
          <w:p w:rsidR="00CF1F49" w:rsidRPr="00EC6107" w:rsidRDefault="00CF1F49">
            <w:pPr>
              <w:rPr>
                <w:sz w:val="24"/>
                <w:szCs w:val="24"/>
              </w:rPr>
            </w:pPr>
          </w:p>
        </w:tc>
        <w:tc>
          <w:tcPr>
            <w:tcW w:w="340" w:type="dxa"/>
            <w:vAlign w:val="bottom"/>
          </w:tcPr>
          <w:p w:rsidR="00CF1F49" w:rsidRPr="00EC6107" w:rsidRDefault="00CF1F49">
            <w:pPr>
              <w:rPr>
                <w:sz w:val="24"/>
                <w:szCs w:val="24"/>
              </w:rPr>
            </w:pPr>
          </w:p>
        </w:tc>
        <w:tc>
          <w:tcPr>
            <w:tcW w:w="980" w:type="dxa"/>
            <w:vAlign w:val="bottom"/>
          </w:tcPr>
          <w:p w:rsidR="00CF1F49" w:rsidRPr="00EC6107" w:rsidRDefault="00CF1F49">
            <w:pPr>
              <w:rPr>
                <w:sz w:val="24"/>
                <w:szCs w:val="24"/>
              </w:rPr>
            </w:pPr>
          </w:p>
        </w:tc>
        <w:tc>
          <w:tcPr>
            <w:tcW w:w="600" w:type="dxa"/>
            <w:vAlign w:val="bottom"/>
          </w:tcPr>
          <w:p w:rsidR="00CF1F49" w:rsidRPr="00EC6107" w:rsidRDefault="00CF1F49">
            <w:pPr>
              <w:rPr>
                <w:sz w:val="24"/>
                <w:szCs w:val="24"/>
              </w:rPr>
            </w:pPr>
          </w:p>
        </w:tc>
        <w:tc>
          <w:tcPr>
            <w:tcW w:w="700" w:type="dxa"/>
            <w:vAlign w:val="bottom"/>
          </w:tcPr>
          <w:p w:rsidR="00CF1F49" w:rsidRPr="00EC6107" w:rsidRDefault="00CF1F49">
            <w:pPr>
              <w:rPr>
                <w:sz w:val="24"/>
                <w:szCs w:val="24"/>
              </w:rPr>
            </w:pPr>
          </w:p>
        </w:tc>
        <w:tc>
          <w:tcPr>
            <w:tcW w:w="980" w:type="dxa"/>
            <w:vAlign w:val="bottom"/>
          </w:tcPr>
          <w:p w:rsidR="00CF1F49" w:rsidRPr="00EC6107" w:rsidRDefault="00CF1F49">
            <w:pPr>
              <w:rPr>
                <w:sz w:val="24"/>
                <w:szCs w:val="24"/>
              </w:rPr>
            </w:pPr>
          </w:p>
        </w:tc>
        <w:tc>
          <w:tcPr>
            <w:tcW w:w="520" w:type="dxa"/>
            <w:vAlign w:val="bottom"/>
          </w:tcPr>
          <w:p w:rsidR="00CF1F49" w:rsidRPr="00EC6107" w:rsidRDefault="00CF1F49">
            <w:pPr>
              <w:rPr>
                <w:sz w:val="24"/>
                <w:szCs w:val="24"/>
              </w:rPr>
            </w:pPr>
          </w:p>
        </w:tc>
        <w:tc>
          <w:tcPr>
            <w:tcW w:w="1100" w:type="dxa"/>
            <w:vAlign w:val="bottom"/>
          </w:tcPr>
          <w:p w:rsidR="00CF1F49" w:rsidRPr="00EC6107" w:rsidRDefault="00CF1F49">
            <w:pPr>
              <w:rPr>
                <w:sz w:val="24"/>
                <w:szCs w:val="24"/>
              </w:rPr>
            </w:pPr>
          </w:p>
        </w:tc>
        <w:tc>
          <w:tcPr>
            <w:tcW w:w="620" w:type="dxa"/>
            <w:vAlign w:val="bottom"/>
          </w:tcPr>
          <w:p w:rsidR="00CF1F49" w:rsidRPr="00EC6107" w:rsidRDefault="00CF1F49">
            <w:pPr>
              <w:rPr>
                <w:sz w:val="24"/>
                <w:szCs w:val="24"/>
              </w:rPr>
            </w:pPr>
          </w:p>
        </w:tc>
        <w:tc>
          <w:tcPr>
            <w:tcW w:w="340" w:type="dxa"/>
            <w:tcBorders>
              <w:right w:val="single" w:sz="8" w:space="0" w:color="auto"/>
            </w:tcBorders>
            <w:vAlign w:val="bottom"/>
          </w:tcPr>
          <w:p w:rsidR="00CF1F49" w:rsidRPr="00EC6107" w:rsidRDefault="00CF1F49">
            <w:pPr>
              <w:rPr>
                <w:sz w:val="24"/>
                <w:szCs w:val="24"/>
              </w:rPr>
            </w:pPr>
          </w:p>
        </w:tc>
      </w:tr>
      <w:tr w:rsidR="00CF1F49" w:rsidRPr="00EC6107">
        <w:trPr>
          <w:trHeight w:val="70"/>
        </w:trPr>
        <w:tc>
          <w:tcPr>
            <w:tcW w:w="2440" w:type="dxa"/>
            <w:gridSpan w:val="2"/>
            <w:tcBorders>
              <w:left w:val="single" w:sz="8" w:space="0" w:color="auto"/>
              <w:bottom w:val="single" w:sz="8" w:space="0" w:color="auto"/>
              <w:right w:val="single" w:sz="8" w:space="0" w:color="auto"/>
            </w:tcBorders>
            <w:vAlign w:val="bottom"/>
          </w:tcPr>
          <w:p w:rsidR="00CF1F49" w:rsidRPr="00EC6107" w:rsidRDefault="00CF1F49">
            <w:pPr>
              <w:rPr>
                <w:sz w:val="6"/>
                <w:szCs w:val="6"/>
              </w:rPr>
            </w:pPr>
          </w:p>
        </w:tc>
        <w:tc>
          <w:tcPr>
            <w:tcW w:w="6400" w:type="dxa"/>
            <w:gridSpan w:val="8"/>
            <w:tcBorders>
              <w:bottom w:val="single" w:sz="8" w:space="0" w:color="auto"/>
            </w:tcBorders>
            <w:vAlign w:val="bottom"/>
          </w:tcPr>
          <w:p w:rsidR="00CF1F49" w:rsidRPr="00EC6107" w:rsidRDefault="00CF1F49">
            <w:pPr>
              <w:rPr>
                <w:sz w:val="6"/>
                <w:szCs w:val="6"/>
              </w:rPr>
            </w:pPr>
          </w:p>
        </w:tc>
        <w:tc>
          <w:tcPr>
            <w:tcW w:w="620" w:type="dxa"/>
            <w:tcBorders>
              <w:bottom w:val="single" w:sz="8" w:space="0" w:color="auto"/>
            </w:tcBorders>
            <w:vAlign w:val="bottom"/>
          </w:tcPr>
          <w:p w:rsidR="00CF1F49" w:rsidRPr="00EC6107" w:rsidRDefault="00CF1F49">
            <w:pPr>
              <w:rPr>
                <w:sz w:val="6"/>
                <w:szCs w:val="6"/>
              </w:rPr>
            </w:pPr>
          </w:p>
        </w:tc>
        <w:tc>
          <w:tcPr>
            <w:tcW w:w="340" w:type="dxa"/>
            <w:tcBorders>
              <w:bottom w:val="single" w:sz="8" w:space="0" w:color="auto"/>
              <w:right w:val="single" w:sz="8" w:space="0" w:color="auto"/>
            </w:tcBorders>
            <w:vAlign w:val="bottom"/>
          </w:tcPr>
          <w:p w:rsidR="00CF1F49" w:rsidRPr="00EC6107" w:rsidRDefault="00CF1F49">
            <w:pPr>
              <w:rPr>
                <w:sz w:val="6"/>
                <w:szCs w:val="6"/>
              </w:rPr>
            </w:pPr>
          </w:p>
        </w:tc>
      </w:tr>
      <w:tr w:rsidR="00CF1F49" w:rsidRPr="0050609D">
        <w:trPr>
          <w:trHeight w:val="325"/>
        </w:trPr>
        <w:tc>
          <w:tcPr>
            <w:tcW w:w="2440" w:type="dxa"/>
            <w:gridSpan w:val="2"/>
            <w:tcBorders>
              <w:left w:val="single" w:sz="8" w:space="0" w:color="auto"/>
              <w:right w:val="single" w:sz="8" w:space="0" w:color="auto"/>
            </w:tcBorders>
            <w:vAlign w:val="bottom"/>
          </w:tcPr>
          <w:p w:rsidR="00CF1F49" w:rsidRPr="00EC6107" w:rsidRDefault="00CF1F49">
            <w:pPr>
              <w:ind w:left="60"/>
              <w:rPr>
                <w:sz w:val="20"/>
                <w:szCs w:val="20"/>
              </w:rPr>
            </w:pPr>
            <w:r>
              <w:rPr>
                <w:sz w:val="24"/>
                <w:szCs w:val="24"/>
              </w:rPr>
              <w:t>Принципы</w:t>
            </w:r>
          </w:p>
        </w:tc>
        <w:tc>
          <w:tcPr>
            <w:tcW w:w="6400" w:type="dxa"/>
            <w:gridSpan w:val="8"/>
            <w:vAlign w:val="bottom"/>
          </w:tcPr>
          <w:p w:rsidR="00CF1F49" w:rsidRPr="0023684E" w:rsidRDefault="00CF1F49">
            <w:pPr>
              <w:ind w:left="60"/>
              <w:rPr>
                <w:sz w:val="20"/>
                <w:szCs w:val="20"/>
                <w:lang w:val="ru-RU"/>
              </w:rPr>
            </w:pPr>
            <w:r w:rsidRPr="0023684E">
              <w:rPr>
                <w:sz w:val="24"/>
                <w:szCs w:val="24"/>
                <w:lang w:val="ru-RU"/>
              </w:rPr>
              <w:t>Реализация программы строится на следующих принципах:</w:t>
            </w:r>
          </w:p>
        </w:tc>
        <w:tc>
          <w:tcPr>
            <w:tcW w:w="620" w:type="dxa"/>
            <w:vAlign w:val="bottom"/>
          </w:tcPr>
          <w:p w:rsidR="00CF1F49" w:rsidRPr="0023684E" w:rsidRDefault="00CF1F49">
            <w:pPr>
              <w:rPr>
                <w:sz w:val="24"/>
                <w:szCs w:val="24"/>
                <w:lang w:val="ru-RU"/>
              </w:rPr>
            </w:pPr>
          </w:p>
        </w:tc>
        <w:tc>
          <w:tcPr>
            <w:tcW w:w="340" w:type="dxa"/>
            <w:tcBorders>
              <w:right w:val="single" w:sz="8" w:space="0" w:color="auto"/>
            </w:tcBorders>
            <w:vAlign w:val="bottom"/>
          </w:tcPr>
          <w:p w:rsidR="00CF1F49" w:rsidRPr="0023684E" w:rsidRDefault="00CF1F49">
            <w:pPr>
              <w:rPr>
                <w:sz w:val="24"/>
                <w:szCs w:val="24"/>
                <w:lang w:val="ru-RU"/>
              </w:rPr>
            </w:pPr>
          </w:p>
        </w:tc>
      </w:tr>
      <w:tr w:rsidR="00CF1F49" w:rsidRPr="0050609D">
        <w:trPr>
          <w:trHeight w:val="276"/>
        </w:trPr>
        <w:tc>
          <w:tcPr>
            <w:tcW w:w="2440" w:type="dxa"/>
            <w:gridSpan w:val="2"/>
            <w:tcBorders>
              <w:left w:val="single" w:sz="8" w:space="0" w:color="auto"/>
              <w:right w:val="single" w:sz="8" w:space="0" w:color="auto"/>
            </w:tcBorders>
            <w:vAlign w:val="bottom"/>
          </w:tcPr>
          <w:p w:rsidR="00CF1F49" w:rsidRPr="00EC6107" w:rsidRDefault="00CF1F49">
            <w:pPr>
              <w:ind w:left="60"/>
              <w:rPr>
                <w:sz w:val="20"/>
                <w:szCs w:val="20"/>
              </w:rPr>
            </w:pPr>
            <w:r>
              <w:rPr>
                <w:sz w:val="24"/>
                <w:szCs w:val="24"/>
              </w:rPr>
              <w:t>реализации</w:t>
            </w:r>
          </w:p>
        </w:tc>
        <w:tc>
          <w:tcPr>
            <w:tcW w:w="7360" w:type="dxa"/>
            <w:gridSpan w:val="10"/>
            <w:tcBorders>
              <w:right w:val="single" w:sz="8" w:space="0" w:color="auto"/>
            </w:tcBorders>
            <w:vAlign w:val="bottom"/>
          </w:tcPr>
          <w:p w:rsidR="00CF1F49" w:rsidRPr="0023684E" w:rsidRDefault="00CF1F49">
            <w:pPr>
              <w:ind w:left="60"/>
              <w:rPr>
                <w:sz w:val="20"/>
                <w:szCs w:val="20"/>
                <w:lang w:val="ru-RU"/>
              </w:rPr>
            </w:pPr>
            <w:r w:rsidRPr="0023684E">
              <w:rPr>
                <w:sz w:val="24"/>
                <w:szCs w:val="24"/>
                <w:lang w:val="ru-RU"/>
              </w:rPr>
              <w:t>-  программно-целевого  подхода,  который  предполагает  единую</w:t>
            </w:r>
          </w:p>
        </w:tc>
      </w:tr>
      <w:tr w:rsidR="00CF1F49" w:rsidRPr="0050609D">
        <w:trPr>
          <w:trHeight w:val="276"/>
        </w:trPr>
        <w:tc>
          <w:tcPr>
            <w:tcW w:w="2440" w:type="dxa"/>
            <w:gridSpan w:val="2"/>
            <w:tcBorders>
              <w:left w:val="single" w:sz="8" w:space="0" w:color="auto"/>
              <w:right w:val="single" w:sz="8" w:space="0" w:color="auto"/>
            </w:tcBorders>
            <w:vAlign w:val="bottom"/>
          </w:tcPr>
          <w:p w:rsidR="00CF1F49" w:rsidRPr="00EC6107" w:rsidRDefault="00CF1F49">
            <w:pPr>
              <w:ind w:left="60"/>
              <w:rPr>
                <w:sz w:val="20"/>
                <w:szCs w:val="20"/>
              </w:rPr>
            </w:pPr>
            <w:r>
              <w:rPr>
                <w:sz w:val="24"/>
                <w:szCs w:val="24"/>
              </w:rPr>
              <w:t>программы</w:t>
            </w:r>
          </w:p>
        </w:tc>
        <w:tc>
          <w:tcPr>
            <w:tcW w:w="7360" w:type="dxa"/>
            <w:gridSpan w:val="10"/>
            <w:tcBorders>
              <w:right w:val="single" w:sz="8" w:space="0" w:color="auto"/>
            </w:tcBorders>
            <w:vAlign w:val="bottom"/>
          </w:tcPr>
          <w:p w:rsidR="00CF1F49" w:rsidRPr="0023684E" w:rsidRDefault="00CF1F49">
            <w:pPr>
              <w:ind w:left="60"/>
              <w:rPr>
                <w:sz w:val="20"/>
                <w:szCs w:val="20"/>
                <w:lang w:val="ru-RU"/>
              </w:rPr>
            </w:pPr>
            <w:r w:rsidRPr="0023684E">
              <w:rPr>
                <w:sz w:val="24"/>
                <w:szCs w:val="24"/>
                <w:lang w:val="ru-RU"/>
              </w:rPr>
              <w:t>систему планирования и своевременное внесение корректив в планы;</w:t>
            </w:r>
          </w:p>
        </w:tc>
      </w:tr>
      <w:tr w:rsidR="00CF1F49" w:rsidRPr="00EC6107">
        <w:trPr>
          <w:trHeight w:val="277"/>
        </w:trPr>
        <w:tc>
          <w:tcPr>
            <w:tcW w:w="1040" w:type="dxa"/>
            <w:tcBorders>
              <w:left w:val="single" w:sz="8" w:space="0" w:color="auto"/>
            </w:tcBorders>
            <w:vAlign w:val="bottom"/>
          </w:tcPr>
          <w:p w:rsidR="00CF1F49" w:rsidRPr="0023684E" w:rsidRDefault="00CF1F49">
            <w:pPr>
              <w:rPr>
                <w:sz w:val="24"/>
                <w:szCs w:val="24"/>
                <w:lang w:val="ru-RU"/>
              </w:rPr>
            </w:pPr>
          </w:p>
        </w:tc>
        <w:tc>
          <w:tcPr>
            <w:tcW w:w="1400" w:type="dxa"/>
            <w:tcBorders>
              <w:right w:val="single" w:sz="8" w:space="0" w:color="auto"/>
            </w:tcBorders>
            <w:vAlign w:val="bottom"/>
          </w:tcPr>
          <w:p w:rsidR="00CF1F49" w:rsidRPr="0023684E" w:rsidRDefault="00CF1F49">
            <w:pPr>
              <w:rPr>
                <w:sz w:val="24"/>
                <w:szCs w:val="24"/>
                <w:lang w:val="ru-RU"/>
              </w:rPr>
            </w:pPr>
          </w:p>
        </w:tc>
        <w:tc>
          <w:tcPr>
            <w:tcW w:w="7360" w:type="dxa"/>
            <w:gridSpan w:val="10"/>
            <w:tcBorders>
              <w:right w:val="single" w:sz="8" w:space="0" w:color="auto"/>
            </w:tcBorders>
            <w:vAlign w:val="bottom"/>
          </w:tcPr>
          <w:p w:rsidR="00CF1F49" w:rsidRPr="00EC6107" w:rsidRDefault="00CF1F49">
            <w:pPr>
              <w:ind w:left="60"/>
              <w:rPr>
                <w:sz w:val="20"/>
                <w:szCs w:val="20"/>
              </w:rPr>
            </w:pPr>
            <w:r>
              <w:rPr>
                <w:sz w:val="24"/>
                <w:szCs w:val="24"/>
              </w:rPr>
              <w:t>-  информационной  компетентности  участников  образовательного</w:t>
            </w:r>
          </w:p>
        </w:tc>
      </w:tr>
      <w:tr w:rsidR="00CF1F49" w:rsidRPr="0050609D">
        <w:trPr>
          <w:trHeight w:val="276"/>
        </w:trPr>
        <w:tc>
          <w:tcPr>
            <w:tcW w:w="1040" w:type="dxa"/>
            <w:tcBorders>
              <w:left w:val="single" w:sz="8" w:space="0" w:color="auto"/>
            </w:tcBorders>
            <w:vAlign w:val="bottom"/>
          </w:tcPr>
          <w:p w:rsidR="00CF1F49" w:rsidRPr="00EC6107" w:rsidRDefault="00CF1F49">
            <w:pPr>
              <w:rPr>
                <w:sz w:val="24"/>
                <w:szCs w:val="24"/>
              </w:rPr>
            </w:pPr>
          </w:p>
        </w:tc>
        <w:tc>
          <w:tcPr>
            <w:tcW w:w="1400" w:type="dxa"/>
            <w:tcBorders>
              <w:right w:val="single" w:sz="8" w:space="0" w:color="auto"/>
            </w:tcBorders>
            <w:vAlign w:val="bottom"/>
          </w:tcPr>
          <w:p w:rsidR="00CF1F49" w:rsidRPr="00EC6107" w:rsidRDefault="00CF1F49">
            <w:pPr>
              <w:rPr>
                <w:sz w:val="24"/>
                <w:szCs w:val="24"/>
              </w:rPr>
            </w:pPr>
          </w:p>
        </w:tc>
        <w:tc>
          <w:tcPr>
            <w:tcW w:w="3800" w:type="dxa"/>
            <w:gridSpan w:val="5"/>
            <w:vAlign w:val="bottom"/>
          </w:tcPr>
          <w:p w:rsidR="00CF1F49" w:rsidRPr="0023684E" w:rsidRDefault="00CF1F49">
            <w:pPr>
              <w:ind w:left="60"/>
              <w:rPr>
                <w:sz w:val="20"/>
                <w:szCs w:val="20"/>
                <w:lang w:val="ru-RU"/>
              </w:rPr>
            </w:pPr>
            <w:r w:rsidRPr="0023684E">
              <w:rPr>
                <w:sz w:val="24"/>
                <w:szCs w:val="24"/>
                <w:lang w:val="ru-RU"/>
              </w:rPr>
              <w:t>процесса о происходящем в школе;</w:t>
            </w:r>
          </w:p>
        </w:tc>
        <w:tc>
          <w:tcPr>
            <w:tcW w:w="980" w:type="dxa"/>
            <w:vAlign w:val="bottom"/>
          </w:tcPr>
          <w:p w:rsidR="00CF1F49" w:rsidRPr="0023684E" w:rsidRDefault="00CF1F49">
            <w:pPr>
              <w:rPr>
                <w:sz w:val="24"/>
                <w:szCs w:val="24"/>
                <w:lang w:val="ru-RU"/>
              </w:rPr>
            </w:pPr>
          </w:p>
        </w:tc>
        <w:tc>
          <w:tcPr>
            <w:tcW w:w="520" w:type="dxa"/>
            <w:vAlign w:val="bottom"/>
          </w:tcPr>
          <w:p w:rsidR="00CF1F49" w:rsidRPr="0023684E" w:rsidRDefault="00CF1F49">
            <w:pPr>
              <w:rPr>
                <w:sz w:val="24"/>
                <w:szCs w:val="24"/>
                <w:lang w:val="ru-RU"/>
              </w:rPr>
            </w:pPr>
          </w:p>
        </w:tc>
        <w:tc>
          <w:tcPr>
            <w:tcW w:w="1100" w:type="dxa"/>
            <w:vAlign w:val="bottom"/>
          </w:tcPr>
          <w:p w:rsidR="00CF1F49" w:rsidRPr="0023684E" w:rsidRDefault="00CF1F49">
            <w:pPr>
              <w:rPr>
                <w:sz w:val="24"/>
                <w:szCs w:val="24"/>
                <w:lang w:val="ru-RU"/>
              </w:rPr>
            </w:pPr>
          </w:p>
        </w:tc>
        <w:tc>
          <w:tcPr>
            <w:tcW w:w="620" w:type="dxa"/>
            <w:vAlign w:val="bottom"/>
          </w:tcPr>
          <w:p w:rsidR="00CF1F49" w:rsidRPr="0023684E" w:rsidRDefault="00CF1F49">
            <w:pPr>
              <w:rPr>
                <w:sz w:val="24"/>
                <w:szCs w:val="24"/>
                <w:lang w:val="ru-RU"/>
              </w:rPr>
            </w:pPr>
          </w:p>
        </w:tc>
        <w:tc>
          <w:tcPr>
            <w:tcW w:w="340" w:type="dxa"/>
            <w:tcBorders>
              <w:right w:val="single" w:sz="8" w:space="0" w:color="auto"/>
            </w:tcBorders>
            <w:vAlign w:val="bottom"/>
          </w:tcPr>
          <w:p w:rsidR="00CF1F49" w:rsidRPr="0023684E" w:rsidRDefault="00CF1F49">
            <w:pPr>
              <w:rPr>
                <w:sz w:val="24"/>
                <w:szCs w:val="24"/>
                <w:lang w:val="ru-RU"/>
              </w:rPr>
            </w:pPr>
          </w:p>
        </w:tc>
      </w:tr>
      <w:tr w:rsidR="00CF1F49" w:rsidRPr="0050609D">
        <w:trPr>
          <w:trHeight w:val="276"/>
        </w:trPr>
        <w:tc>
          <w:tcPr>
            <w:tcW w:w="1040" w:type="dxa"/>
            <w:tcBorders>
              <w:left w:val="single" w:sz="8" w:space="0" w:color="auto"/>
            </w:tcBorders>
            <w:vAlign w:val="bottom"/>
          </w:tcPr>
          <w:p w:rsidR="00CF1F49" w:rsidRPr="0023684E" w:rsidRDefault="00CF1F49">
            <w:pPr>
              <w:rPr>
                <w:sz w:val="24"/>
                <w:szCs w:val="24"/>
                <w:lang w:val="ru-RU"/>
              </w:rPr>
            </w:pPr>
          </w:p>
        </w:tc>
        <w:tc>
          <w:tcPr>
            <w:tcW w:w="1400" w:type="dxa"/>
            <w:tcBorders>
              <w:right w:val="single" w:sz="8" w:space="0" w:color="auto"/>
            </w:tcBorders>
            <w:vAlign w:val="bottom"/>
          </w:tcPr>
          <w:p w:rsidR="00CF1F49" w:rsidRPr="0023684E" w:rsidRDefault="00CF1F49">
            <w:pPr>
              <w:rPr>
                <w:sz w:val="24"/>
                <w:szCs w:val="24"/>
                <w:lang w:val="ru-RU"/>
              </w:rPr>
            </w:pPr>
          </w:p>
        </w:tc>
        <w:tc>
          <w:tcPr>
            <w:tcW w:w="7360" w:type="dxa"/>
            <w:gridSpan w:val="10"/>
            <w:tcBorders>
              <w:right w:val="single" w:sz="8" w:space="0" w:color="auto"/>
            </w:tcBorders>
            <w:vAlign w:val="bottom"/>
          </w:tcPr>
          <w:p w:rsidR="00CF1F49" w:rsidRPr="0023684E" w:rsidRDefault="00CF1F49">
            <w:pPr>
              <w:ind w:left="60"/>
              <w:rPr>
                <w:sz w:val="20"/>
                <w:szCs w:val="20"/>
                <w:lang w:val="ru-RU"/>
              </w:rPr>
            </w:pPr>
            <w:r w:rsidRPr="0023684E">
              <w:rPr>
                <w:sz w:val="24"/>
                <w:szCs w:val="24"/>
                <w:lang w:val="ru-RU"/>
              </w:rPr>
              <w:t>-  вариативности,  которая  предполагает  осуществление  различных</w:t>
            </w:r>
          </w:p>
        </w:tc>
      </w:tr>
      <w:tr w:rsidR="00CF1F49" w:rsidRPr="00EC6107">
        <w:trPr>
          <w:trHeight w:val="276"/>
        </w:trPr>
        <w:tc>
          <w:tcPr>
            <w:tcW w:w="1040" w:type="dxa"/>
            <w:tcBorders>
              <w:left w:val="single" w:sz="8" w:space="0" w:color="auto"/>
            </w:tcBorders>
            <w:vAlign w:val="bottom"/>
          </w:tcPr>
          <w:p w:rsidR="00CF1F49" w:rsidRPr="0023684E" w:rsidRDefault="00CF1F49">
            <w:pPr>
              <w:rPr>
                <w:sz w:val="24"/>
                <w:szCs w:val="24"/>
                <w:lang w:val="ru-RU"/>
              </w:rPr>
            </w:pPr>
          </w:p>
        </w:tc>
        <w:tc>
          <w:tcPr>
            <w:tcW w:w="1400" w:type="dxa"/>
            <w:tcBorders>
              <w:right w:val="single" w:sz="8" w:space="0" w:color="auto"/>
            </w:tcBorders>
            <w:vAlign w:val="bottom"/>
          </w:tcPr>
          <w:p w:rsidR="00CF1F49" w:rsidRPr="0023684E" w:rsidRDefault="00CF1F49">
            <w:pPr>
              <w:rPr>
                <w:sz w:val="24"/>
                <w:szCs w:val="24"/>
                <w:lang w:val="ru-RU"/>
              </w:rPr>
            </w:pPr>
          </w:p>
        </w:tc>
        <w:tc>
          <w:tcPr>
            <w:tcW w:w="1180" w:type="dxa"/>
            <w:vAlign w:val="bottom"/>
          </w:tcPr>
          <w:p w:rsidR="00CF1F49" w:rsidRPr="00EC6107" w:rsidRDefault="00CF1F49">
            <w:pPr>
              <w:ind w:left="60"/>
              <w:rPr>
                <w:sz w:val="20"/>
                <w:szCs w:val="20"/>
              </w:rPr>
            </w:pPr>
            <w:r>
              <w:rPr>
                <w:sz w:val="24"/>
                <w:szCs w:val="24"/>
              </w:rPr>
              <w:t>вариантов</w:t>
            </w:r>
          </w:p>
        </w:tc>
        <w:tc>
          <w:tcPr>
            <w:tcW w:w="1320" w:type="dxa"/>
            <w:gridSpan w:val="2"/>
            <w:vAlign w:val="bottom"/>
          </w:tcPr>
          <w:p w:rsidR="00CF1F49" w:rsidRPr="00EC6107" w:rsidRDefault="00CF1F49">
            <w:pPr>
              <w:ind w:left="200"/>
              <w:rPr>
                <w:sz w:val="20"/>
                <w:szCs w:val="20"/>
              </w:rPr>
            </w:pPr>
            <w:r>
              <w:rPr>
                <w:sz w:val="24"/>
                <w:szCs w:val="24"/>
              </w:rPr>
              <w:t>действий</w:t>
            </w:r>
          </w:p>
        </w:tc>
        <w:tc>
          <w:tcPr>
            <w:tcW w:w="600" w:type="dxa"/>
            <w:vAlign w:val="bottom"/>
          </w:tcPr>
          <w:p w:rsidR="00CF1F49" w:rsidRPr="00EC6107" w:rsidRDefault="00CF1F49">
            <w:pPr>
              <w:ind w:left="100"/>
              <w:rPr>
                <w:sz w:val="20"/>
                <w:szCs w:val="20"/>
              </w:rPr>
            </w:pPr>
            <w:r>
              <w:rPr>
                <w:sz w:val="24"/>
                <w:szCs w:val="24"/>
              </w:rPr>
              <w:t>по</w:t>
            </w:r>
          </w:p>
        </w:tc>
        <w:tc>
          <w:tcPr>
            <w:tcW w:w="2200" w:type="dxa"/>
            <w:gridSpan w:val="3"/>
            <w:vAlign w:val="bottom"/>
          </w:tcPr>
          <w:p w:rsidR="00CF1F49" w:rsidRPr="00EC6107" w:rsidRDefault="00CF1F49">
            <w:pPr>
              <w:ind w:left="20"/>
              <w:rPr>
                <w:sz w:val="20"/>
                <w:szCs w:val="20"/>
              </w:rPr>
            </w:pPr>
            <w:r>
              <w:rPr>
                <w:sz w:val="24"/>
                <w:szCs w:val="24"/>
              </w:rPr>
              <w:t>реализации   задач</w:t>
            </w:r>
          </w:p>
        </w:tc>
        <w:tc>
          <w:tcPr>
            <w:tcW w:w="1100" w:type="dxa"/>
            <w:vAlign w:val="bottom"/>
          </w:tcPr>
          <w:p w:rsidR="00CF1F49" w:rsidRPr="00EC6107" w:rsidRDefault="00CF1F49">
            <w:pPr>
              <w:ind w:left="80"/>
              <w:rPr>
                <w:sz w:val="20"/>
                <w:szCs w:val="20"/>
              </w:rPr>
            </w:pPr>
            <w:r>
              <w:rPr>
                <w:sz w:val="24"/>
                <w:szCs w:val="24"/>
              </w:rPr>
              <w:t>развития</w:t>
            </w:r>
          </w:p>
        </w:tc>
        <w:tc>
          <w:tcPr>
            <w:tcW w:w="960" w:type="dxa"/>
            <w:gridSpan w:val="2"/>
            <w:tcBorders>
              <w:right w:val="single" w:sz="8" w:space="0" w:color="auto"/>
            </w:tcBorders>
            <w:vAlign w:val="bottom"/>
          </w:tcPr>
          <w:p w:rsidR="00CF1F49" w:rsidRPr="00EC6107" w:rsidRDefault="00CF1F49">
            <w:pPr>
              <w:jc w:val="right"/>
              <w:rPr>
                <w:sz w:val="20"/>
                <w:szCs w:val="20"/>
              </w:rPr>
            </w:pPr>
            <w:r>
              <w:rPr>
                <w:sz w:val="24"/>
                <w:szCs w:val="24"/>
              </w:rPr>
              <w:t>МБОУ</w:t>
            </w:r>
          </w:p>
        </w:tc>
      </w:tr>
      <w:tr w:rsidR="00CF1F49" w:rsidRPr="00EC6107">
        <w:trPr>
          <w:trHeight w:val="276"/>
        </w:trPr>
        <w:tc>
          <w:tcPr>
            <w:tcW w:w="1040" w:type="dxa"/>
            <w:tcBorders>
              <w:left w:val="single" w:sz="8" w:space="0" w:color="auto"/>
            </w:tcBorders>
            <w:vAlign w:val="bottom"/>
          </w:tcPr>
          <w:p w:rsidR="00CF1F49" w:rsidRPr="00EC6107" w:rsidRDefault="00CF1F49">
            <w:pPr>
              <w:rPr>
                <w:sz w:val="24"/>
                <w:szCs w:val="24"/>
              </w:rPr>
            </w:pPr>
          </w:p>
        </w:tc>
        <w:tc>
          <w:tcPr>
            <w:tcW w:w="1400" w:type="dxa"/>
            <w:tcBorders>
              <w:right w:val="single" w:sz="8" w:space="0" w:color="auto"/>
            </w:tcBorders>
            <w:vAlign w:val="bottom"/>
          </w:tcPr>
          <w:p w:rsidR="00CF1F49" w:rsidRPr="00EC6107" w:rsidRDefault="00CF1F49">
            <w:pPr>
              <w:rPr>
                <w:sz w:val="24"/>
                <w:szCs w:val="24"/>
              </w:rPr>
            </w:pPr>
          </w:p>
        </w:tc>
        <w:tc>
          <w:tcPr>
            <w:tcW w:w="2500" w:type="dxa"/>
            <w:gridSpan w:val="3"/>
            <w:vAlign w:val="bottom"/>
          </w:tcPr>
          <w:p w:rsidR="00CF1F49" w:rsidRPr="00EC6107" w:rsidRDefault="00CF1F49">
            <w:pPr>
              <w:ind w:left="60"/>
              <w:rPr>
                <w:sz w:val="20"/>
                <w:szCs w:val="20"/>
              </w:rPr>
            </w:pPr>
            <w:r>
              <w:rPr>
                <w:sz w:val="24"/>
                <w:szCs w:val="24"/>
              </w:rPr>
              <w:t>«Шумбутская СОШ».</w:t>
            </w:r>
          </w:p>
        </w:tc>
        <w:tc>
          <w:tcPr>
            <w:tcW w:w="600" w:type="dxa"/>
            <w:vAlign w:val="bottom"/>
          </w:tcPr>
          <w:p w:rsidR="00CF1F49" w:rsidRPr="00EC6107" w:rsidRDefault="00CF1F49">
            <w:pPr>
              <w:rPr>
                <w:sz w:val="24"/>
                <w:szCs w:val="24"/>
              </w:rPr>
            </w:pPr>
          </w:p>
        </w:tc>
        <w:tc>
          <w:tcPr>
            <w:tcW w:w="700" w:type="dxa"/>
            <w:vAlign w:val="bottom"/>
          </w:tcPr>
          <w:p w:rsidR="00CF1F49" w:rsidRPr="00EC6107" w:rsidRDefault="00CF1F49">
            <w:pPr>
              <w:rPr>
                <w:sz w:val="24"/>
                <w:szCs w:val="24"/>
              </w:rPr>
            </w:pPr>
          </w:p>
        </w:tc>
        <w:tc>
          <w:tcPr>
            <w:tcW w:w="980" w:type="dxa"/>
            <w:vAlign w:val="bottom"/>
          </w:tcPr>
          <w:p w:rsidR="00CF1F49" w:rsidRPr="00EC6107" w:rsidRDefault="00CF1F49">
            <w:pPr>
              <w:rPr>
                <w:sz w:val="24"/>
                <w:szCs w:val="24"/>
              </w:rPr>
            </w:pPr>
          </w:p>
        </w:tc>
        <w:tc>
          <w:tcPr>
            <w:tcW w:w="520" w:type="dxa"/>
            <w:vAlign w:val="bottom"/>
          </w:tcPr>
          <w:p w:rsidR="00CF1F49" w:rsidRPr="00EC6107" w:rsidRDefault="00CF1F49">
            <w:pPr>
              <w:rPr>
                <w:sz w:val="24"/>
                <w:szCs w:val="24"/>
              </w:rPr>
            </w:pPr>
          </w:p>
        </w:tc>
        <w:tc>
          <w:tcPr>
            <w:tcW w:w="1100" w:type="dxa"/>
            <w:vAlign w:val="bottom"/>
          </w:tcPr>
          <w:p w:rsidR="00CF1F49" w:rsidRPr="00EC6107" w:rsidRDefault="00CF1F49">
            <w:pPr>
              <w:rPr>
                <w:sz w:val="24"/>
                <w:szCs w:val="24"/>
              </w:rPr>
            </w:pPr>
          </w:p>
        </w:tc>
        <w:tc>
          <w:tcPr>
            <w:tcW w:w="620" w:type="dxa"/>
            <w:vAlign w:val="bottom"/>
          </w:tcPr>
          <w:p w:rsidR="00CF1F49" w:rsidRPr="00EC6107" w:rsidRDefault="00CF1F49">
            <w:pPr>
              <w:rPr>
                <w:sz w:val="24"/>
                <w:szCs w:val="24"/>
              </w:rPr>
            </w:pPr>
          </w:p>
        </w:tc>
        <w:tc>
          <w:tcPr>
            <w:tcW w:w="340" w:type="dxa"/>
            <w:tcBorders>
              <w:right w:val="single" w:sz="8" w:space="0" w:color="auto"/>
            </w:tcBorders>
            <w:vAlign w:val="bottom"/>
          </w:tcPr>
          <w:p w:rsidR="00CF1F49" w:rsidRPr="00EC6107" w:rsidRDefault="00CF1F49">
            <w:pPr>
              <w:rPr>
                <w:sz w:val="24"/>
                <w:szCs w:val="24"/>
              </w:rPr>
            </w:pPr>
          </w:p>
        </w:tc>
      </w:tr>
      <w:tr w:rsidR="00CF1F49" w:rsidRPr="00EC6107">
        <w:trPr>
          <w:trHeight w:val="70"/>
        </w:trPr>
        <w:tc>
          <w:tcPr>
            <w:tcW w:w="2440" w:type="dxa"/>
            <w:gridSpan w:val="2"/>
            <w:tcBorders>
              <w:left w:val="single" w:sz="8" w:space="0" w:color="auto"/>
              <w:bottom w:val="single" w:sz="8" w:space="0" w:color="auto"/>
              <w:right w:val="single" w:sz="8" w:space="0" w:color="auto"/>
            </w:tcBorders>
            <w:vAlign w:val="bottom"/>
          </w:tcPr>
          <w:p w:rsidR="00CF1F49" w:rsidRPr="00EC6107" w:rsidRDefault="00CF1F49">
            <w:pPr>
              <w:rPr>
                <w:sz w:val="6"/>
                <w:szCs w:val="6"/>
              </w:rPr>
            </w:pPr>
          </w:p>
        </w:tc>
        <w:tc>
          <w:tcPr>
            <w:tcW w:w="4780" w:type="dxa"/>
            <w:gridSpan w:val="6"/>
            <w:tcBorders>
              <w:bottom w:val="single" w:sz="8" w:space="0" w:color="auto"/>
            </w:tcBorders>
            <w:vAlign w:val="bottom"/>
          </w:tcPr>
          <w:p w:rsidR="00CF1F49" w:rsidRPr="00EC6107" w:rsidRDefault="00CF1F49">
            <w:pPr>
              <w:rPr>
                <w:sz w:val="6"/>
                <w:szCs w:val="6"/>
              </w:rPr>
            </w:pPr>
          </w:p>
        </w:tc>
        <w:tc>
          <w:tcPr>
            <w:tcW w:w="520" w:type="dxa"/>
            <w:tcBorders>
              <w:bottom w:val="single" w:sz="8" w:space="0" w:color="auto"/>
            </w:tcBorders>
            <w:vAlign w:val="bottom"/>
          </w:tcPr>
          <w:p w:rsidR="00CF1F49" w:rsidRPr="00EC6107" w:rsidRDefault="00CF1F49">
            <w:pPr>
              <w:rPr>
                <w:sz w:val="6"/>
                <w:szCs w:val="6"/>
              </w:rPr>
            </w:pPr>
          </w:p>
        </w:tc>
        <w:tc>
          <w:tcPr>
            <w:tcW w:w="1100" w:type="dxa"/>
            <w:tcBorders>
              <w:bottom w:val="single" w:sz="8" w:space="0" w:color="auto"/>
            </w:tcBorders>
            <w:vAlign w:val="bottom"/>
          </w:tcPr>
          <w:p w:rsidR="00CF1F49" w:rsidRPr="00EC6107" w:rsidRDefault="00CF1F49">
            <w:pPr>
              <w:rPr>
                <w:sz w:val="6"/>
                <w:szCs w:val="6"/>
              </w:rPr>
            </w:pPr>
          </w:p>
        </w:tc>
        <w:tc>
          <w:tcPr>
            <w:tcW w:w="620" w:type="dxa"/>
            <w:tcBorders>
              <w:bottom w:val="single" w:sz="8" w:space="0" w:color="auto"/>
            </w:tcBorders>
            <w:vAlign w:val="bottom"/>
          </w:tcPr>
          <w:p w:rsidR="00CF1F49" w:rsidRPr="00EC6107" w:rsidRDefault="00CF1F49">
            <w:pPr>
              <w:rPr>
                <w:sz w:val="6"/>
                <w:szCs w:val="6"/>
              </w:rPr>
            </w:pPr>
          </w:p>
        </w:tc>
        <w:tc>
          <w:tcPr>
            <w:tcW w:w="340" w:type="dxa"/>
            <w:tcBorders>
              <w:bottom w:val="single" w:sz="8" w:space="0" w:color="auto"/>
              <w:right w:val="single" w:sz="8" w:space="0" w:color="auto"/>
            </w:tcBorders>
            <w:vAlign w:val="bottom"/>
          </w:tcPr>
          <w:p w:rsidR="00CF1F49" w:rsidRPr="00EC6107" w:rsidRDefault="00CF1F49">
            <w:pPr>
              <w:rPr>
                <w:sz w:val="6"/>
                <w:szCs w:val="6"/>
              </w:rPr>
            </w:pPr>
          </w:p>
        </w:tc>
      </w:tr>
      <w:tr w:rsidR="00CF1F49" w:rsidRPr="00EC6107">
        <w:trPr>
          <w:trHeight w:val="328"/>
        </w:trPr>
        <w:tc>
          <w:tcPr>
            <w:tcW w:w="2440" w:type="dxa"/>
            <w:gridSpan w:val="2"/>
            <w:tcBorders>
              <w:left w:val="single" w:sz="8" w:space="0" w:color="auto"/>
              <w:right w:val="single" w:sz="8" w:space="0" w:color="auto"/>
            </w:tcBorders>
            <w:vAlign w:val="bottom"/>
          </w:tcPr>
          <w:p w:rsidR="00CF1F49" w:rsidRPr="00EC6107" w:rsidRDefault="00CF1F49">
            <w:pPr>
              <w:ind w:left="60"/>
              <w:rPr>
                <w:sz w:val="20"/>
                <w:szCs w:val="20"/>
              </w:rPr>
            </w:pPr>
            <w:r>
              <w:rPr>
                <w:sz w:val="24"/>
                <w:szCs w:val="24"/>
              </w:rPr>
              <w:t>Исполнитель</w:t>
            </w:r>
          </w:p>
        </w:tc>
        <w:tc>
          <w:tcPr>
            <w:tcW w:w="4780" w:type="dxa"/>
            <w:gridSpan w:val="6"/>
            <w:vAlign w:val="bottom"/>
          </w:tcPr>
          <w:p w:rsidR="00CF1F49" w:rsidRPr="00EC6107" w:rsidRDefault="00CF1F49">
            <w:pPr>
              <w:ind w:left="60"/>
              <w:rPr>
                <w:sz w:val="20"/>
                <w:szCs w:val="20"/>
              </w:rPr>
            </w:pPr>
            <w:r>
              <w:rPr>
                <w:sz w:val="24"/>
                <w:szCs w:val="24"/>
              </w:rPr>
              <w:t>Коллектив МБОУ  «Шумбутская СОШ».</w:t>
            </w:r>
          </w:p>
        </w:tc>
        <w:tc>
          <w:tcPr>
            <w:tcW w:w="520" w:type="dxa"/>
            <w:vAlign w:val="bottom"/>
          </w:tcPr>
          <w:p w:rsidR="00CF1F49" w:rsidRPr="00EC6107" w:rsidRDefault="00CF1F49">
            <w:pPr>
              <w:rPr>
                <w:sz w:val="24"/>
                <w:szCs w:val="24"/>
              </w:rPr>
            </w:pPr>
          </w:p>
        </w:tc>
        <w:tc>
          <w:tcPr>
            <w:tcW w:w="1100" w:type="dxa"/>
            <w:vAlign w:val="bottom"/>
          </w:tcPr>
          <w:p w:rsidR="00CF1F49" w:rsidRPr="00EC6107" w:rsidRDefault="00CF1F49">
            <w:pPr>
              <w:rPr>
                <w:sz w:val="24"/>
                <w:szCs w:val="24"/>
              </w:rPr>
            </w:pPr>
          </w:p>
        </w:tc>
        <w:tc>
          <w:tcPr>
            <w:tcW w:w="620" w:type="dxa"/>
            <w:vAlign w:val="bottom"/>
          </w:tcPr>
          <w:p w:rsidR="00CF1F49" w:rsidRPr="00EC6107" w:rsidRDefault="00CF1F49">
            <w:pPr>
              <w:rPr>
                <w:sz w:val="24"/>
                <w:szCs w:val="24"/>
              </w:rPr>
            </w:pPr>
          </w:p>
        </w:tc>
        <w:tc>
          <w:tcPr>
            <w:tcW w:w="340" w:type="dxa"/>
            <w:tcBorders>
              <w:right w:val="single" w:sz="8" w:space="0" w:color="auto"/>
            </w:tcBorders>
            <w:vAlign w:val="bottom"/>
          </w:tcPr>
          <w:p w:rsidR="00CF1F49" w:rsidRPr="00EC6107" w:rsidRDefault="00CF1F49">
            <w:pPr>
              <w:rPr>
                <w:sz w:val="24"/>
                <w:szCs w:val="24"/>
              </w:rPr>
            </w:pPr>
          </w:p>
        </w:tc>
      </w:tr>
      <w:tr w:rsidR="00CF1F49" w:rsidRPr="00EC6107">
        <w:trPr>
          <w:trHeight w:val="70"/>
        </w:trPr>
        <w:tc>
          <w:tcPr>
            <w:tcW w:w="2440" w:type="dxa"/>
            <w:gridSpan w:val="2"/>
            <w:tcBorders>
              <w:left w:val="single" w:sz="8" w:space="0" w:color="auto"/>
              <w:bottom w:val="single" w:sz="8" w:space="0" w:color="auto"/>
              <w:right w:val="single" w:sz="8" w:space="0" w:color="auto"/>
            </w:tcBorders>
            <w:vAlign w:val="bottom"/>
          </w:tcPr>
          <w:p w:rsidR="00CF1F49" w:rsidRPr="00EC6107" w:rsidRDefault="00CF1F49">
            <w:pPr>
              <w:rPr>
                <w:sz w:val="6"/>
                <w:szCs w:val="6"/>
              </w:rPr>
            </w:pPr>
          </w:p>
        </w:tc>
        <w:tc>
          <w:tcPr>
            <w:tcW w:w="1180" w:type="dxa"/>
            <w:tcBorders>
              <w:bottom w:val="single" w:sz="8" w:space="0" w:color="auto"/>
            </w:tcBorders>
            <w:vAlign w:val="bottom"/>
          </w:tcPr>
          <w:p w:rsidR="00CF1F49" w:rsidRPr="00EC6107" w:rsidRDefault="00CF1F49">
            <w:pPr>
              <w:rPr>
                <w:sz w:val="6"/>
                <w:szCs w:val="6"/>
              </w:rPr>
            </w:pPr>
          </w:p>
        </w:tc>
        <w:tc>
          <w:tcPr>
            <w:tcW w:w="1920" w:type="dxa"/>
            <w:gridSpan w:val="3"/>
            <w:tcBorders>
              <w:bottom w:val="single" w:sz="8" w:space="0" w:color="auto"/>
            </w:tcBorders>
            <w:vAlign w:val="bottom"/>
          </w:tcPr>
          <w:p w:rsidR="00CF1F49" w:rsidRPr="00EC6107" w:rsidRDefault="00CF1F49">
            <w:pPr>
              <w:rPr>
                <w:sz w:val="6"/>
                <w:szCs w:val="6"/>
              </w:rPr>
            </w:pPr>
          </w:p>
        </w:tc>
        <w:tc>
          <w:tcPr>
            <w:tcW w:w="1680" w:type="dxa"/>
            <w:gridSpan w:val="2"/>
            <w:tcBorders>
              <w:bottom w:val="single" w:sz="8" w:space="0" w:color="auto"/>
            </w:tcBorders>
            <w:vAlign w:val="bottom"/>
          </w:tcPr>
          <w:p w:rsidR="00CF1F49" w:rsidRPr="00EC6107" w:rsidRDefault="00CF1F49">
            <w:pPr>
              <w:rPr>
                <w:sz w:val="6"/>
                <w:szCs w:val="6"/>
              </w:rPr>
            </w:pPr>
          </w:p>
        </w:tc>
        <w:tc>
          <w:tcPr>
            <w:tcW w:w="2580" w:type="dxa"/>
            <w:gridSpan w:val="4"/>
            <w:tcBorders>
              <w:bottom w:val="single" w:sz="8" w:space="0" w:color="auto"/>
              <w:right w:val="single" w:sz="8" w:space="0" w:color="auto"/>
            </w:tcBorders>
            <w:vAlign w:val="bottom"/>
          </w:tcPr>
          <w:p w:rsidR="00CF1F49" w:rsidRPr="00EC6107" w:rsidRDefault="00CF1F49">
            <w:pPr>
              <w:rPr>
                <w:sz w:val="6"/>
                <w:szCs w:val="6"/>
              </w:rPr>
            </w:pPr>
          </w:p>
        </w:tc>
      </w:tr>
      <w:tr w:rsidR="00CF1F49" w:rsidRPr="00EC6107">
        <w:trPr>
          <w:trHeight w:val="325"/>
        </w:trPr>
        <w:tc>
          <w:tcPr>
            <w:tcW w:w="2440" w:type="dxa"/>
            <w:gridSpan w:val="2"/>
            <w:tcBorders>
              <w:left w:val="single" w:sz="8" w:space="0" w:color="auto"/>
              <w:right w:val="single" w:sz="8" w:space="0" w:color="auto"/>
            </w:tcBorders>
            <w:vAlign w:val="bottom"/>
          </w:tcPr>
          <w:p w:rsidR="00CF1F49" w:rsidRPr="00EC6107" w:rsidRDefault="00CF1F49">
            <w:pPr>
              <w:ind w:left="60"/>
              <w:rPr>
                <w:sz w:val="20"/>
                <w:szCs w:val="20"/>
              </w:rPr>
            </w:pPr>
            <w:r>
              <w:rPr>
                <w:sz w:val="24"/>
                <w:szCs w:val="24"/>
              </w:rPr>
              <w:t>Руководитель</w:t>
            </w:r>
          </w:p>
        </w:tc>
        <w:tc>
          <w:tcPr>
            <w:tcW w:w="1180" w:type="dxa"/>
            <w:vAlign w:val="bottom"/>
          </w:tcPr>
          <w:p w:rsidR="00CF1F49" w:rsidRPr="00EC6107" w:rsidRDefault="00CF1F49">
            <w:pPr>
              <w:ind w:left="60"/>
              <w:rPr>
                <w:sz w:val="20"/>
                <w:szCs w:val="20"/>
              </w:rPr>
            </w:pPr>
            <w:r>
              <w:rPr>
                <w:sz w:val="24"/>
                <w:szCs w:val="24"/>
              </w:rPr>
              <w:t>Директор</w:t>
            </w:r>
          </w:p>
        </w:tc>
        <w:tc>
          <w:tcPr>
            <w:tcW w:w="1920" w:type="dxa"/>
            <w:gridSpan w:val="3"/>
            <w:vAlign w:val="bottom"/>
          </w:tcPr>
          <w:p w:rsidR="00CF1F49" w:rsidRPr="00EC6107" w:rsidRDefault="00CF1F49">
            <w:pPr>
              <w:ind w:left="200"/>
              <w:rPr>
                <w:sz w:val="20"/>
                <w:szCs w:val="20"/>
              </w:rPr>
            </w:pPr>
            <w:r>
              <w:rPr>
                <w:w w:val="98"/>
                <w:sz w:val="24"/>
                <w:szCs w:val="24"/>
              </w:rPr>
              <w:t>муниципального</w:t>
            </w:r>
          </w:p>
        </w:tc>
        <w:tc>
          <w:tcPr>
            <w:tcW w:w="1680" w:type="dxa"/>
            <w:gridSpan w:val="2"/>
            <w:vAlign w:val="bottom"/>
          </w:tcPr>
          <w:p w:rsidR="00CF1F49" w:rsidRPr="00EC6107" w:rsidRDefault="00CF1F49">
            <w:pPr>
              <w:ind w:left="280"/>
              <w:rPr>
                <w:sz w:val="20"/>
                <w:szCs w:val="20"/>
              </w:rPr>
            </w:pPr>
            <w:r>
              <w:rPr>
                <w:sz w:val="24"/>
                <w:szCs w:val="24"/>
              </w:rPr>
              <w:t>бюджетного</w:t>
            </w:r>
          </w:p>
        </w:tc>
        <w:tc>
          <w:tcPr>
            <w:tcW w:w="2580" w:type="dxa"/>
            <w:gridSpan w:val="4"/>
            <w:tcBorders>
              <w:right w:val="single" w:sz="8" w:space="0" w:color="auto"/>
            </w:tcBorders>
            <w:vAlign w:val="bottom"/>
          </w:tcPr>
          <w:p w:rsidR="00CF1F49" w:rsidRPr="00EC6107" w:rsidRDefault="00CF1F49">
            <w:pPr>
              <w:jc w:val="right"/>
              <w:rPr>
                <w:sz w:val="20"/>
                <w:szCs w:val="20"/>
              </w:rPr>
            </w:pPr>
            <w:r>
              <w:rPr>
                <w:sz w:val="24"/>
                <w:szCs w:val="24"/>
              </w:rPr>
              <w:t>общеобразовательного</w:t>
            </w:r>
          </w:p>
        </w:tc>
      </w:tr>
      <w:tr w:rsidR="00CF1F49" w:rsidRPr="00EC6107">
        <w:trPr>
          <w:trHeight w:val="276"/>
        </w:trPr>
        <w:tc>
          <w:tcPr>
            <w:tcW w:w="1040" w:type="dxa"/>
            <w:tcBorders>
              <w:left w:val="single" w:sz="8" w:space="0" w:color="auto"/>
            </w:tcBorders>
            <w:vAlign w:val="bottom"/>
          </w:tcPr>
          <w:p w:rsidR="00CF1F49" w:rsidRPr="00EC6107" w:rsidRDefault="00CF1F49">
            <w:pPr>
              <w:rPr>
                <w:sz w:val="24"/>
                <w:szCs w:val="24"/>
              </w:rPr>
            </w:pPr>
          </w:p>
        </w:tc>
        <w:tc>
          <w:tcPr>
            <w:tcW w:w="1400" w:type="dxa"/>
            <w:tcBorders>
              <w:right w:val="single" w:sz="8" w:space="0" w:color="auto"/>
            </w:tcBorders>
            <w:vAlign w:val="bottom"/>
          </w:tcPr>
          <w:p w:rsidR="00CF1F49" w:rsidRPr="00EC6107" w:rsidRDefault="00CF1F49">
            <w:pPr>
              <w:rPr>
                <w:sz w:val="24"/>
                <w:szCs w:val="24"/>
              </w:rPr>
            </w:pPr>
          </w:p>
        </w:tc>
        <w:tc>
          <w:tcPr>
            <w:tcW w:w="4780" w:type="dxa"/>
            <w:gridSpan w:val="6"/>
            <w:vAlign w:val="bottom"/>
          </w:tcPr>
          <w:p w:rsidR="00CF1F49" w:rsidRPr="00EC6107" w:rsidRDefault="00CF1F49">
            <w:pPr>
              <w:ind w:left="60"/>
              <w:rPr>
                <w:sz w:val="20"/>
                <w:szCs w:val="20"/>
              </w:rPr>
            </w:pPr>
            <w:r>
              <w:rPr>
                <w:sz w:val="24"/>
                <w:szCs w:val="24"/>
              </w:rPr>
              <w:t>учреждения  МБОУ  «Шумбутская СОШ»</w:t>
            </w:r>
          </w:p>
        </w:tc>
        <w:tc>
          <w:tcPr>
            <w:tcW w:w="520" w:type="dxa"/>
            <w:vAlign w:val="bottom"/>
          </w:tcPr>
          <w:p w:rsidR="00CF1F49" w:rsidRPr="00EC6107" w:rsidRDefault="00CF1F49">
            <w:pPr>
              <w:rPr>
                <w:sz w:val="24"/>
                <w:szCs w:val="24"/>
              </w:rPr>
            </w:pPr>
          </w:p>
        </w:tc>
        <w:tc>
          <w:tcPr>
            <w:tcW w:w="1100" w:type="dxa"/>
            <w:vAlign w:val="bottom"/>
          </w:tcPr>
          <w:p w:rsidR="00CF1F49" w:rsidRPr="00EC6107" w:rsidRDefault="00CF1F49">
            <w:pPr>
              <w:rPr>
                <w:sz w:val="24"/>
                <w:szCs w:val="24"/>
              </w:rPr>
            </w:pPr>
          </w:p>
        </w:tc>
        <w:tc>
          <w:tcPr>
            <w:tcW w:w="620" w:type="dxa"/>
            <w:vAlign w:val="bottom"/>
          </w:tcPr>
          <w:p w:rsidR="00CF1F49" w:rsidRPr="00EC6107" w:rsidRDefault="00CF1F49">
            <w:pPr>
              <w:rPr>
                <w:sz w:val="24"/>
                <w:szCs w:val="24"/>
              </w:rPr>
            </w:pPr>
          </w:p>
        </w:tc>
        <w:tc>
          <w:tcPr>
            <w:tcW w:w="340" w:type="dxa"/>
            <w:tcBorders>
              <w:right w:val="single" w:sz="8" w:space="0" w:color="auto"/>
            </w:tcBorders>
            <w:vAlign w:val="bottom"/>
          </w:tcPr>
          <w:p w:rsidR="00CF1F49" w:rsidRPr="00EC6107" w:rsidRDefault="00CF1F49">
            <w:pPr>
              <w:rPr>
                <w:sz w:val="24"/>
                <w:szCs w:val="24"/>
              </w:rPr>
            </w:pPr>
          </w:p>
        </w:tc>
      </w:tr>
      <w:tr w:rsidR="00CF1F49" w:rsidRPr="00EC6107">
        <w:trPr>
          <w:trHeight w:val="70"/>
        </w:trPr>
        <w:tc>
          <w:tcPr>
            <w:tcW w:w="2440" w:type="dxa"/>
            <w:gridSpan w:val="2"/>
            <w:tcBorders>
              <w:left w:val="single" w:sz="8" w:space="0" w:color="auto"/>
              <w:bottom w:val="single" w:sz="8" w:space="0" w:color="auto"/>
              <w:right w:val="single" w:sz="8" w:space="0" w:color="auto"/>
            </w:tcBorders>
            <w:vAlign w:val="bottom"/>
          </w:tcPr>
          <w:p w:rsidR="00CF1F49" w:rsidRPr="00EC6107" w:rsidRDefault="00CF1F49">
            <w:pPr>
              <w:rPr>
                <w:sz w:val="6"/>
                <w:szCs w:val="6"/>
              </w:rPr>
            </w:pPr>
          </w:p>
        </w:tc>
        <w:tc>
          <w:tcPr>
            <w:tcW w:w="2500" w:type="dxa"/>
            <w:gridSpan w:val="3"/>
            <w:tcBorders>
              <w:bottom w:val="single" w:sz="8" w:space="0" w:color="auto"/>
            </w:tcBorders>
            <w:vAlign w:val="bottom"/>
          </w:tcPr>
          <w:p w:rsidR="00CF1F49" w:rsidRPr="00EC6107" w:rsidRDefault="00CF1F49">
            <w:pPr>
              <w:rPr>
                <w:sz w:val="6"/>
                <w:szCs w:val="6"/>
              </w:rPr>
            </w:pPr>
          </w:p>
        </w:tc>
        <w:tc>
          <w:tcPr>
            <w:tcW w:w="1300" w:type="dxa"/>
            <w:gridSpan w:val="2"/>
            <w:tcBorders>
              <w:bottom w:val="single" w:sz="8" w:space="0" w:color="auto"/>
            </w:tcBorders>
            <w:vAlign w:val="bottom"/>
          </w:tcPr>
          <w:p w:rsidR="00CF1F49" w:rsidRPr="00EC6107" w:rsidRDefault="00CF1F49">
            <w:pPr>
              <w:rPr>
                <w:sz w:val="6"/>
                <w:szCs w:val="6"/>
              </w:rPr>
            </w:pPr>
          </w:p>
        </w:tc>
        <w:tc>
          <w:tcPr>
            <w:tcW w:w="1500" w:type="dxa"/>
            <w:gridSpan w:val="2"/>
            <w:tcBorders>
              <w:bottom w:val="single" w:sz="8" w:space="0" w:color="auto"/>
            </w:tcBorders>
            <w:vAlign w:val="bottom"/>
          </w:tcPr>
          <w:p w:rsidR="00CF1F49" w:rsidRPr="00EC6107" w:rsidRDefault="00CF1F49">
            <w:pPr>
              <w:rPr>
                <w:sz w:val="6"/>
                <w:szCs w:val="6"/>
              </w:rPr>
            </w:pPr>
          </w:p>
        </w:tc>
        <w:tc>
          <w:tcPr>
            <w:tcW w:w="2060" w:type="dxa"/>
            <w:gridSpan w:val="3"/>
            <w:tcBorders>
              <w:bottom w:val="single" w:sz="8" w:space="0" w:color="auto"/>
              <w:right w:val="single" w:sz="8" w:space="0" w:color="auto"/>
            </w:tcBorders>
            <w:vAlign w:val="bottom"/>
          </w:tcPr>
          <w:p w:rsidR="00CF1F49" w:rsidRPr="00EC6107" w:rsidRDefault="00CF1F49">
            <w:pPr>
              <w:rPr>
                <w:sz w:val="6"/>
                <w:szCs w:val="6"/>
              </w:rPr>
            </w:pPr>
          </w:p>
        </w:tc>
      </w:tr>
      <w:tr w:rsidR="00CF1F49" w:rsidRPr="00EC6107">
        <w:trPr>
          <w:trHeight w:val="325"/>
        </w:trPr>
        <w:tc>
          <w:tcPr>
            <w:tcW w:w="2440" w:type="dxa"/>
            <w:gridSpan w:val="2"/>
            <w:tcBorders>
              <w:left w:val="single" w:sz="8" w:space="0" w:color="auto"/>
              <w:right w:val="single" w:sz="8" w:space="0" w:color="auto"/>
            </w:tcBorders>
            <w:vAlign w:val="bottom"/>
          </w:tcPr>
          <w:p w:rsidR="00CF1F49" w:rsidRPr="00EC6107" w:rsidRDefault="00CF1F49">
            <w:pPr>
              <w:ind w:left="60"/>
              <w:rPr>
                <w:sz w:val="20"/>
                <w:szCs w:val="20"/>
              </w:rPr>
            </w:pPr>
            <w:r>
              <w:rPr>
                <w:sz w:val="24"/>
                <w:szCs w:val="24"/>
              </w:rPr>
              <w:t>Ожидаемые конечные</w:t>
            </w:r>
          </w:p>
        </w:tc>
        <w:tc>
          <w:tcPr>
            <w:tcW w:w="2500" w:type="dxa"/>
            <w:gridSpan w:val="3"/>
            <w:vAlign w:val="bottom"/>
          </w:tcPr>
          <w:p w:rsidR="00CF1F49" w:rsidRPr="00EC6107" w:rsidRDefault="00CF1F49">
            <w:pPr>
              <w:ind w:left="580"/>
              <w:rPr>
                <w:sz w:val="20"/>
                <w:szCs w:val="20"/>
              </w:rPr>
            </w:pPr>
            <w:r>
              <w:rPr>
                <w:sz w:val="24"/>
                <w:szCs w:val="24"/>
              </w:rPr>
              <w:t>Прогнозируемый</w:t>
            </w:r>
          </w:p>
        </w:tc>
        <w:tc>
          <w:tcPr>
            <w:tcW w:w="1300" w:type="dxa"/>
            <w:gridSpan w:val="2"/>
            <w:vAlign w:val="bottom"/>
          </w:tcPr>
          <w:p w:rsidR="00CF1F49" w:rsidRPr="00EC6107" w:rsidRDefault="00CF1F49">
            <w:pPr>
              <w:ind w:left="200"/>
              <w:rPr>
                <w:sz w:val="20"/>
                <w:szCs w:val="20"/>
              </w:rPr>
            </w:pPr>
            <w:r>
              <w:rPr>
                <w:sz w:val="24"/>
                <w:szCs w:val="24"/>
              </w:rPr>
              <w:t>результат</w:t>
            </w:r>
          </w:p>
        </w:tc>
        <w:tc>
          <w:tcPr>
            <w:tcW w:w="1500" w:type="dxa"/>
            <w:gridSpan w:val="2"/>
            <w:vAlign w:val="bottom"/>
          </w:tcPr>
          <w:p w:rsidR="00CF1F49" w:rsidRPr="00EC6107" w:rsidRDefault="00CF1F49">
            <w:pPr>
              <w:ind w:left="240"/>
              <w:rPr>
                <w:sz w:val="20"/>
                <w:szCs w:val="20"/>
              </w:rPr>
            </w:pPr>
            <w:r>
              <w:rPr>
                <w:sz w:val="24"/>
                <w:szCs w:val="24"/>
              </w:rPr>
              <w:t>реализации</w:t>
            </w:r>
          </w:p>
        </w:tc>
        <w:tc>
          <w:tcPr>
            <w:tcW w:w="2060" w:type="dxa"/>
            <w:gridSpan w:val="3"/>
            <w:tcBorders>
              <w:right w:val="single" w:sz="8" w:space="0" w:color="auto"/>
            </w:tcBorders>
            <w:vAlign w:val="bottom"/>
          </w:tcPr>
          <w:p w:rsidR="00CF1F49" w:rsidRPr="00EC6107" w:rsidRDefault="00CF1F49">
            <w:pPr>
              <w:jc w:val="right"/>
              <w:rPr>
                <w:sz w:val="20"/>
                <w:szCs w:val="20"/>
              </w:rPr>
            </w:pPr>
            <w:r>
              <w:rPr>
                <w:sz w:val="24"/>
                <w:szCs w:val="24"/>
              </w:rPr>
              <w:t>образовательной</w:t>
            </w:r>
          </w:p>
        </w:tc>
      </w:tr>
      <w:tr w:rsidR="00CF1F49" w:rsidRPr="0050609D">
        <w:trPr>
          <w:trHeight w:val="276"/>
        </w:trPr>
        <w:tc>
          <w:tcPr>
            <w:tcW w:w="2440" w:type="dxa"/>
            <w:gridSpan w:val="2"/>
            <w:tcBorders>
              <w:left w:val="single" w:sz="8" w:space="0" w:color="auto"/>
              <w:right w:val="single" w:sz="8" w:space="0" w:color="auto"/>
            </w:tcBorders>
            <w:vAlign w:val="bottom"/>
          </w:tcPr>
          <w:p w:rsidR="00CF1F49" w:rsidRPr="00EC6107" w:rsidRDefault="00CF1F49">
            <w:pPr>
              <w:ind w:left="60"/>
              <w:rPr>
                <w:sz w:val="20"/>
                <w:szCs w:val="20"/>
              </w:rPr>
            </w:pPr>
            <w:r>
              <w:rPr>
                <w:sz w:val="24"/>
                <w:szCs w:val="24"/>
              </w:rPr>
              <w:t>результаты</w:t>
            </w:r>
          </w:p>
        </w:tc>
        <w:tc>
          <w:tcPr>
            <w:tcW w:w="7360" w:type="dxa"/>
            <w:gridSpan w:val="10"/>
            <w:tcBorders>
              <w:right w:val="single" w:sz="8" w:space="0" w:color="auto"/>
            </w:tcBorders>
            <w:vAlign w:val="bottom"/>
          </w:tcPr>
          <w:p w:rsidR="00CF1F49" w:rsidRPr="0023684E" w:rsidRDefault="00CF1F49">
            <w:pPr>
              <w:ind w:left="60"/>
              <w:rPr>
                <w:sz w:val="20"/>
                <w:szCs w:val="20"/>
                <w:lang w:val="ru-RU"/>
              </w:rPr>
            </w:pPr>
            <w:r w:rsidRPr="0023684E">
              <w:rPr>
                <w:sz w:val="24"/>
                <w:szCs w:val="24"/>
                <w:lang w:val="ru-RU"/>
              </w:rPr>
              <w:t>программы  состоит  в  достижении  главной  цели  образовательного</w:t>
            </w:r>
          </w:p>
        </w:tc>
      </w:tr>
      <w:tr w:rsidR="00CF1F49" w:rsidRPr="00EC6107">
        <w:trPr>
          <w:trHeight w:val="276"/>
        </w:trPr>
        <w:tc>
          <w:tcPr>
            <w:tcW w:w="2440" w:type="dxa"/>
            <w:gridSpan w:val="2"/>
            <w:tcBorders>
              <w:left w:val="single" w:sz="8" w:space="0" w:color="auto"/>
              <w:right w:val="single" w:sz="8" w:space="0" w:color="auto"/>
            </w:tcBorders>
            <w:vAlign w:val="bottom"/>
          </w:tcPr>
          <w:p w:rsidR="00CF1F49" w:rsidRPr="00EC6107" w:rsidRDefault="00CF1F49">
            <w:pPr>
              <w:ind w:left="60"/>
              <w:rPr>
                <w:sz w:val="20"/>
                <w:szCs w:val="20"/>
              </w:rPr>
            </w:pPr>
            <w:r>
              <w:rPr>
                <w:sz w:val="24"/>
                <w:szCs w:val="24"/>
              </w:rPr>
              <w:t>реализации</w:t>
            </w:r>
          </w:p>
        </w:tc>
        <w:tc>
          <w:tcPr>
            <w:tcW w:w="1180" w:type="dxa"/>
            <w:vAlign w:val="bottom"/>
          </w:tcPr>
          <w:p w:rsidR="00CF1F49" w:rsidRPr="00EC6107" w:rsidRDefault="00CF1F49">
            <w:pPr>
              <w:ind w:left="60"/>
              <w:rPr>
                <w:sz w:val="20"/>
                <w:szCs w:val="20"/>
              </w:rPr>
            </w:pPr>
            <w:r>
              <w:rPr>
                <w:sz w:val="24"/>
                <w:szCs w:val="24"/>
              </w:rPr>
              <w:t>процесса</w:t>
            </w:r>
          </w:p>
        </w:tc>
        <w:tc>
          <w:tcPr>
            <w:tcW w:w="340" w:type="dxa"/>
            <w:vAlign w:val="bottom"/>
          </w:tcPr>
          <w:p w:rsidR="00CF1F49" w:rsidRPr="00EC6107" w:rsidRDefault="00CF1F49">
            <w:pPr>
              <w:ind w:left="60"/>
              <w:rPr>
                <w:sz w:val="20"/>
                <w:szCs w:val="20"/>
              </w:rPr>
            </w:pPr>
            <w:r>
              <w:rPr>
                <w:sz w:val="24"/>
                <w:szCs w:val="24"/>
              </w:rPr>
              <w:t>–</w:t>
            </w:r>
          </w:p>
        </w:tc>
        <w:tc>
          <w:tcPr>
            <w:tcW w:w="1580" w:type="dxa"/>
            <w:gridSpan w:val="2"/>
            <w:vAlign w:val="bottom"/>
          </w:tcPr>
          <w:p w:rsidR="00CF1F49" w:rsidRPr="00EC6107" w:rsidRDefault="00CF1F49">
            <w:pPr>
              <w:ind w:left="100"/>
              <w:rPr>
                <w:sz w:val="20"/>
                <w:szCs w:val="20"/>
              </w:rPr>
            </w:pPr>
            <w:r>
              <w:rPr>
                <w:sz w:val="24"/>
                <w:szCs w:val="24"/>
              </w:rPr>
              <w:t>обеспечения</w:t>
            </w:r>
          </w:p>
        </w:tc>
        <w:tc>
          <w:tcPr>
            <w:tcW w:w="1680" w:type="dxa"/>
            <w:gridSpan w:val="2"/>
            <w:vAlign w:val="bottom"/>
          </w:tcPr>
          <w:p w:rsidR="00CF1F49" w:rsidRPr="00EC6107" w:rsidRDefault="00CF1F49">
            <w:pPr>
              <w:ind w:left="80"/>
              <w:rPr>
                <w:sz w:val="20"/>
                <w:szCs w:val="20"/>
              </w:rPr>
            </w:pPr>
            <w:r>
              <w:rPr>
                <w:sz w:val="24"/>
                <w:szCs w:val="24"/>
              </w:rPr>
              <w:t>современного</w:t>
            </w:r>
          </w:p>
        </w:tc>
        <w:tc>
          <w:tcPr>
            <w:tcW w:w="2580" w:type="dxa"/>
            <w:gridSpan w:val="4"/>
            <w:tcBorders>
              <w:right w:val="single" w:sz="8" w:space="0" w:color="auto"/>
            </w:tcBorders>
            <w:vAlign w:val="bottom"/>
          </w:tcPr>
          <w:p w:rsidR="00CF1F49" w:rsidRPr="00EC6107" w:rsidRDefault="00CF1F49">
            <w:pPr>
              <w:jc w:val="right"/>
              <w:rPr>
                <w:sz w:val="20"/>
                <w:szCs w:val="20"/>
              </w:rPr>
            </w:pPr>
            <w:r>
              <w:rPr>
                <w:sz w:val="24"/>
                <w:szCs w:val="24"/>
              </w:rPr>
              <w:t>качества   образования</w:t>
            </w:r>
          </w:p>
        </w:tc>
      </w:tr>
      <w:tr w:rsidR="00CF1F49" w:rsidRPr="0050609D">
        <w:trPr>
          <w:trHeight w:val="276"/>
        </w:trPr>
        <w:tc>
          <w:tcPr>
            <w:tcW w:w="2440" w:type="dxa"/>
            <w:gridSpan w:val="2"/>
            <w:tcBorders>
              <w:left w:val="single" w:sz="8" w:space="0" w:color="auto"/>
              <w:right w:val="single" w:sz="8" w:space="0" w:color="auto"/>
            </w:tcBorders>
            <w:vAlign w:val="bottom"/>
          </w:tcPr>
          <w:p w:rsidR="00CF1F49" w:rsidRPr="00EC6107" w:rsidRDefault="00CF1F49">
            <w:pPr>
              <w:ind w:left="60"/>
              <w:rPr>
                <w:sz w:val="20"/>
                <w:szCs w:val="20"/>
              </w:rPr>
            </w:pPr>
            <w:r>
              <w:rPr>
                <w:sz w:val="24"/>
                <w:szCs w:val="24"/>
              </w:rPr>
              <w:t>программы</w:t>
            </w:r>
          </w:p>
        </w:tc>
        <w:tc>
          <w:tcPr>
            <w:tcW w:w="7360" w:type="dxa"/>
            <w:gridSpan w:val="10"/>
            <w:tcBorders>
              <w:right w:val="single" w:sz="8" w:space="0" w:color="auto"/>
            </w:tcBorders>
            <w:vAlign w:val="bottom"/>
          </w:tcPr>
          <w:p w:rsidR="00CF1F49" w:rsidRPr="0023684E" w:rsidRDefault="00CF1F49">
            <w:pPr>
              <w:ind w:left="60"/>
              <w:rPr>
                <w:sz w:val="20"/>
                <w:szCs w:val="20"/>
                <w:lang w:val="ru-RU"/>
              </w:rPr>
            </w:pPr>
            <w:r w:rsidRPr="0023684E">
              <w:rPr>
                <w:sz w:val="24"/>
                <w:szCs w:val="24"/>
                <w:lang w:val="ru-RU"/>
              </w:rPr>
              <w:t>(овладения  обучающимися  чтением,  письмом,  счетом,  основными</w:t>
            </w:r>
          </w:p>
        </w:tc>
      </w:tr>
      <w:tr w:rsidR="00CF1F49" w:rsidRPr="0050609D">
        <w:trPr>
          <w:trHeight w:val="276"/>
        </w:trPr>
        <w:tc>
          <w:tcPr>
            <w:tcW w:w="1040" w:type="dxa"/>
            <w:tcBorders>
              <w:left w:val="single" w:sz="8" w:space="0" w:color="auto"/>
            </w:tcBorders>
            <w:vAlign w:val="bottom"/>
          </w:tcPr>
          <w:p w:rsidR="00CF1F49" w:rsidRPr="0023684E" w:rsidRDefault="00CF1F49">
            <w:pPr>
              <w:rPr>
                <w:sz w:val="24"/>
                <w:szCs w:val="24"/>
                <w:lang w:val="ru-RU"/>
              </w:rPr>
            </w:pPr>
          </w:p>
        </w:tc>
        <w:tc>
          <w:tcPr>
            <w:tcW w:w="1400" w:type="dxa"/>
            <w:tcBorders>
              <w:right w:val="single" w:sz="8" w:space="0" w:color="auto"/>
            </w:tcBorders>
            <w:vAlign w:val="bottom"/>
          </w:tcPr>
          <w:p w:rsidR="00CF1F49" w:rsidRPr="0023684E" w:rsidRDefault="00CF1F49">
            <w:pPr>
              <w:rPr>
                <w:sz w:val="24"/>
                <w:szCs w:val="24"/>
                <w:lang w:val="ru-RU"/>
              </w:rPr>
            </w:pPr>
          </w:p>
        </w:tc>
        <w:tc>
          <w:tcPr>
            <w:tcW w:w="7360" w:type="dxa"/>
            <w:gridSpan w:val="10"/>
            <w:tcBorders>
              <w:right w:val="single" w:sz="8" w:space="0" w:color="auto"/>
            </w:tcBorders>
            <w:vAlign w:val="bottom"/>
          </w:tcPr>
          <w:p w:rsidR="00CF1F49" w:rsidRPr="0023684E" w:rsidRDefault="00CF1F49">
            <w:pPr>
              <w:ind w:left="60"/>
              <w:rPr>
                <w:sz w:val="20"/>
                <w:szCs w:val="20"/>
                <w:lang w:val="ru-RU"/>
              </w:rPr>
            </w:pPr>
            <w:r w:rsidRPr="0023684E">
              <w:rPr>
                <w:sz w:val="24"/>
                <w:szCs w:val="24"/>
                <w:lang w:val="ru-RU"/>
              </w:rPr>
              <w:t>навыками   учебной   деятельности,   элементами   теоретического</w:t>
            </w:r>
          </w:p>
        </w:tc>
      </w:tr>
      <w:tr w:rsidR="00CF1F49" w:rsidRPr="0050609D">
        <w:trPr>
          <w:trHeight w:val="276"/>
        </w:trPr>
        <w:tc>
          <w:tcPr>
            <w:tcW w:w="1040" w:type="dxa"/>
            <w:tcBorders>
              <w:left w:val="single" w:sz="8" w:space="0" w:color="auto"/>
            </w:tcBorders>
            <w:vAlign w:val="bottom"/>
          </w:tcPr>
          <w:p w:rsidR="00CF1F49" w:rsidRPr="0023684E" w:rsidRDefault="00CF1F49">
            <w:pPr>
              <w:rPr>
                <w:sz w:val="24"/>
                <w:szCs w:val="24"/>
                <w:lang w:val="ru-RU"/>
              </w:rPr>
            </w:pPr>
          </w:p>
        </w:tc>
        <w:tc>
          <w:tcPr>
            <w:tcW w:w="1400" w:type="dxa"/>
            <w:tcBorders>
              <w:right w:val="single" w:sz="8" w:space="0" w:color="auto"/>
            </w:tcBorders>
            <w:vAlign w:val="bottom"/>
          </w:tcPr>
          <w:p w:rsidR="00CF1F49" w:rsidRPr="0023684E" w:rsidRDefault="00CF1F49">
            <w:pPr>
              <w:rPr>
                <w:sz w:val="24"/>
                <w:szCs w:val="24"/>
                <w:lang w:val="ru-RU"/>
              </w:rPr>
            </w:pPr>
          </w:p>
        </w:tc>
        <w:tc>
          <w:tcPr>
            <w:tcW w:w="7360" w:type="dxa"/>
            <w:gridSpan w:val="10"/>
            <w:tcBorders>
              <w:right w:val="single" w:sz="8" w:space="0" w:color="auto"/>
            </w:tcBorders>
            <w:vAlign w:val="bottom"/>
          </w:tcPr>
          <w:p w:rsidR="00CF1F49" w:rsidRPr="0023684E" w:rsidRDefault="00CF1F49">
            <w:pPr>
              <w:ind w:left="60"/>
              <w:rPr>
                <w:sz w:val="20"/>
                <w:szCs w:val="20"/>
                <w:lang w:val="ru-RU"/>
              </w:rPr>
            </w:pPr>
            <w:r w:rsidRPr="0023684E">
              <w:rPr>
                <w:sz w:val="24"/>
                <w:szCs w:val="24"/>
                <w:lang w:val="ru-RU"/>
              </w:rPr>
              <w:t>мышления, простейшими навыками самоконтроля), формирования у</w:t>
            </w:r>
          </w:p>
        </w:tc>
      </w:tr>
      <w:tr w:rsidR="00CF1F49" w:rsidRPr="0050609D">
        <w:trPr>
          <w:trHeight w:val="276"/>
        </w:trPr>
        <w:tc>
          <w:tcPr>
            <w:tcW w:w="1040" w:type="dxa"/>
            <w:tcBorders>
              <w:left w:val="single" w:sz="8" w:space="0" w:color="auto"/>
            </w:tcBorders>
            <w:vAlign w:val="bottom"/>
          </w:tcPr>
          <w:p w:rsidR="00CF1F49" w:rsidRPr="0023684E" w:rsidRDefault="00CF1F49">
            <w:pPr>
              <w:rPr>
                <w:sz w:val="24"/>
                <w:szCs w:val="24"/>
                <w:lang w:val="ru-RU"/>
              </w:rPr>
            </w:pPr>
          </w:p>
        </w:tc>
        <w:tc>
          <w:tcPr>
            <w:tcW w:w="1400" w:type="dxa"/>
            <w:tcBorders>
              <w:right w:val="single" w:sz="8" w:space="0" w:color="auto"/>
            </w:tcBorders>
            <w:vAlign w:val="bottom"/>
          </w:tcPr>
          <w:p w:rsidR="00CF1F49" w:rsidRPr="0023684E" w:rsidRDefault="00CF1F49">
            <w:pPr>
              <w:rPr>
                <w:sz w:val="24"/>
                <w:szCs w:val="24"/>
                <w:lang w:val="ru-RU"/>
              </w:rPr>
            </w:pPr>
          </w:p>
        </w:tc>
        <w:tc>
          <w:tcPr>
            <w:tcW w:w="7360" w:type="dxa"/>
            <w:gridSpan w:val="10"/>
            <w:tcBorders>
              <w:right w:val="single" w:sz="8" w:space="0" w:color="auto"/>
            </w:tcBorders>
            <w:vAlign w:val="bottom"/>
          </w:tcPr>
          <w:p w:rsidR="00CF1F49" w:rsidRPr="0023684E" w:rsidRDefault="00CF1F49">
            <w:pPr>
              <w:ind w:left="60"/>
              <w:rPr>
                <w:sz w:val="20"/>
                <w:szCs w:val="20"/>
                <w:lang w:val="ru-RU"/>
              </w:rPr>
            </w:pPr>
            <w:r w:rsidRPr="0023684E">
              <w:rPr>
                <w:sz w:val="24"/>
                <w:szCs w:val="24"/>
                <w:lang w:val="ru-RU"/>
              </w:rPr>
              <w:t>учащихся  культуры  поведения  и  речи,  основ  личной  гигиены  и</w:t>
            </w:r>
          </w:p>
        </w:tc>
      </w:tr>
      <w:tr w:rsidR="00CF1F49" w:rsidRPr="0050609D">
        <w:trPr>
          <w:trHeight w:val="276"/>
        </w:trPr>
        <w:tc>
          <w:tcPr>
            <w:tcW w:w="1040" w:type="dxa"/>
            <w:tcBorders>
              <w:left w:val="single" w:sz="8" w:space="0" w:color="auto"/>
            </w:tcBorders>
            <w:vAlign w:val="bottom"/>
          </w:tcPr>
          <w:p w:rsidR="00CF1F49" w:rsidRPr="0023684E" w:rsidRDefault="00CF1F49">
            <w:pPr>
              <w:rPr>
                <w:sz w:val="24"/>
                <w:szCs w:val="24"/>
                <w:lang w:val="ru-RU"/>
              </w:rPr>
            </w:pPr>
          </w:p>
        </w:tc>
        <w:tc>
          <w:tcPr>
            <w:tcW w:w="1400" w:type="dxa"/>
            <w:tcBorders>
              <w:right w:val="single" w:sz="8" w:space="0" w:color="auto"/>
            </w:tcBorders>
            <w:vAlign w:val="bottom"/>
          </w:tcPr>
          <w:p w:rsidR="00CF1F49" w:rsidRPr="0023684E" w:rsidRDefault="00CF1F49">
            <w:pPr>
              <w:rPr>
                <w:sz w:val="24"/>
                <w:szCs w:val="24"/>
                <w:lang w:val="ru-RU"/>
              </w:rPr>
            </w:pPr>
          </w:p>
        </w:tc>
        <w:tc>
          <w:tcPr>
            <w:tcW w:w="6400" w:type="dxa"/>
            <w:gridSpan w:val="8"/>
            <w:vAlign w:val="bottom"/>
          </w:tcPr>
          <w:p w:rsidR="00CF1F49" w:rsidRPr="0023684E" w:rsidRDefault="00CF1F49">
            <w:pPr>
              <w:ind w:left="60"/>
              <w:rPr>
                <w:sz w:val="20"/>
                <w:szCs w:val="20"/>
                <w:lang w:val="ru-RU"/>
              </w:rPr>
            </w:pPr>
            <w:r w:rsidRPr="0023684E">
              <w:rPr>
                <w:sz w:val="24"/>
                <w:szCs w:val="24"/>
                <w:lang w:val="ru-RU"/>
              </w:rPr>
              <w:t>здорового образа жизни, коллективности, патриотизма.</w:t>
            </w:r>
          </w:p>
        </w:tc>
        <w:tc>
          <w:tcPr>
            <w:tcW w:w="620" w:type="dxa"/>
            <w:vAlign w:val="bottom"/>
          </w:tcPr>
          <w:p w:rsidR="00CF1F49" w:rsidRPr="0023684E" w:rsidRDefault="00CF1F49">
            <w:pPr>
              <w:rPr>
                <w:sz w:val="24"/>
                <w:szCs w:val="24"/>
                <w:lang w:val="ru-RU"/>
              </w:rPr>
            </w:pPr>
          </w:p>
        </w:tc>
        <w:tc>
          <w:tcPr>
            <w:tcW w:w="340" w:type="dxa"/>
            <w:tcBorders>
              <w:right w:val="single" w:sz="8" w:space="0" w:color="auto"/>
            </w:tcBorders>
            <w:vAlign w:val="bottom"/>
          </w:tcPr>
          <w:p w:rsidR="00CF1F49" w:rsidRPr="0023684E" w:rsidRDefault="00CF1F49">
            <w:pPr>
              <w:rPr>
                <w:sz w:val="24"/>
                <w:szCs w:val="24"/>
                <w:lang w:val="ru-RU"/>
              </w:rPr>
            </w:pPr>
          </w:p>
        </w:tc>
      </w:tr>
      <w:tr w:rsidR="00CF1F49" w:rsidRPr="0050609D">
        <w:trPr>
          <w:trHeight w:val="70"/>
        </w:trPr>
        <w:tc>
          <w:tcPr>
            <w:tcW w:w="1040" w:type="dxa"/>
            <w:tcBorders>
              <w:left w:val="single" w:sz="8" w:space="0" w:color="auto"/>
              <w:bottom w:val="single" w:sz="8" w:space="0" w:color="auto"/>
            </w:tcBorders>
            <w:vAlign w:val="bottom"/>
          </w:tcPr>
          <w:p w:rsidR="00CF1F49" w:rsidRPr="0023684E" w:rsidRDefault="00CF1F49">
            <w:pPr>
              <w:rPr>
                <w:sz w:val="6"/>
                <w:szCs w:val="6"/>
                <w:lang w:val="ru-RU"/>
              </w:rPr>
            </w:pPr>
          </w:p>
        </w:tc>
        <w:tc>
          <w:tcPr>
            <w:tcW w:w="1400" w:type="dxa"/>
            <w:tcBorders>
              <w:bottom w:val="single" w:sz="8" w:space="0" w:color="auto"/>
              <w:right w:val="single" w:sz="8" w:space="0" w:color="auto"/>
            </w:tcBorders>
            <w:vAlign w:val="bottom"/>
          </w:tcPr>
          <w:p w:rsidR="00CF1F49" w:rsidRPr="0023684E" w:rsidRDefault="00CF1F49">
            <w:pPr>
              <w:rPr>
                <w:sz w:val="6"/>
                <w:szCs w:val="6"/>
                <w:lang w:val="ru-RU"/>
              </w:rPr>
            </w:pPr>
          </w:p>
        </w:tc>
        <w:tc>
          <w:tcPr>
            <w:tcW w:w="7360" w:type="dxa"/>
            <w:gridSpan w:val="10"/>
            <w:tcBorders>
              <w:bottom w:val="single" w:sz="8" w:space="0" w:color="auto"/>
              <w:right w:val="single" w:sz="8" w:space="0" w:color="auto"/>
            </w:tcBorders>
            <w:vAlign w:val="bottom"/>
          </w:tcPr>
          <w:p w:rsidR="00CF1F49" w:rsidRPr="0023684E" w:rsidRDefault="00CF1F49">
            <w:pPr>
              <w:rPr>
                <w:sz w:val="6"/>
                <w:szCs w:val="6"/>
                <w:lang w:val="ru-RU"/>
              </w:rPr>
            </w:pPr>
          </w:p>
        </w:tc>
      </w:tr>
      <w:tr w:rsidR="00CF1F49" w:rsidRPr="0050609D">
        <w:trPr>
          <w:trHeight w:val="328"/>
        </w:trPr>
        <w:tc>
          <w:tcPr>
            <w:tcW w:w="1040" w:type="dxa"/>
            <w:tcBorders>
              <w:left w:val="single" w:sz="8" w:space="0" w:color="auto"/>
            </w:tcBorders>
            <w:vAlign w:val="bottom"/>
          </w:tcPr>
          <w:p w:rsidR="00CF1F49" w:rsidRPr="00EC6107" w:rsidRDefault="00CF1F49">
            <w:pPr>
              <w:ind w:left="60"/>
              <w:rPr>
                <w:sz w:val="20"/>
                <w:szCs w:val="20"/>
              </w:rPr>
            </w:pPr>
            <w:r>
              <w:rPr>
                <w:sz w:val="24"/>
                <w:szCs w:val="24"/>
              </w:rPr>
              <w:t>Система</w:t>
            </w:r>
          </w:p>
        </w:tc>
        <w:tc>
          <w:tcPr>
            <w:tcW w:w="1400" w:type="dxa"/>
            <w:tcBorders>
              <w:right w:val="single" w:sz="8" w:space="0" w:color="auto"/>
            </w:tcBorders>
            <w:vAlign w:val="bottom"/>
          </w:tcPr>
          <w:p w:rsidR="00CF1F49" w:rsidRPr="00EC6107" w:rsidRDefault="00CF1F49">
            <w:pPr>
              <w:jc w:val="right"/>
              <w:rPr>
                <w:sz w:val="20"/>
                <w:szCs w:val="20"/>
              </w:rPr>
            </w:pPr>
            <w:r>
              <w:rPr>
                <w:sz w:val="24"/>
                <w:szCs w:val="24"/>
              </w:rPr>
              <w:t>организации</w:t>
            </w:r>
          </w:p>
        </w:tc>
        <w:tc>
          <w:tcPr>
            <w:tcW w:w="7360" w:type="dxa"/>
            <w:gridSpan w:val="10"/>
            <w:tcBorders>
              <w:right w:val="single" w:sz="8" w:space="0" w:color="auto"/>
            </w:tcBorders>
            <w:vAlign w:val="bottom"/>
          </w:tcPr>
          <w:p w:rsidR="00CF1F49" w:rsidRPr="0023684E" w:rsidRDefault="00CF1F49">
            <w:pPr>
              <w:ind w:left="60"/>
              <w:rPr>
                <w:sz w:val="20"/>
                <w:szCs w:val="20"/>
                <w:lang w:val="ru-RU"/>
              </w:rPr>
            </w:pPr>
            <w:r w:rsidRPr="0023684E">
              <w:rPr>
                <w:sz w:val="24"/>
                <w:szCs w:val="24"/>
                <w:lang w:val="ru-RU"/>
              </w:rPr>
              <w:t>Текущее  управление  программой  осуществляется  администрацией</w:t>
            </w:r>
          </w:p>
        </w:tc>
      </w:tr>
      <w:tr w:rsidR="00CF1F49" w:rsidRPr="0050609D">
        <w:trPr>
          <w:trHeight w:val="276"/>
        </w:trPr>
        <w:tc>
          <w:tcPr>
            <w:tcW w:w="1040" w:type="dxa"/>
            <w:tcBorders>
              <w:left w:val="single" w:sz="8" w:space="0" w:color="auto"/>
            </w:tcBorders>
            <w:vAlign w:val="bottom"/>
          </w:tcPr>
          <w:p w:rsidR="00CF1F49" w:rsidRPr="00EC6107" w:rsidRDefault="00CF1F49">
            <w:pPr>
              <w:ind w:left="60"/>
              <w:rPr>
                <w:sz w:val="20"/>
                <w:szCs w:val="20"/>
              </w:rPr>
            </w:pPr>
            <w:r>
              <w:rPr>
                <w:sz w:val="24"/>
                <w:szCs w:val="24"/>
              </w:rPr>
              <w:t>контроля</w:t>
            </w:r>
          </w:p>
        </w:tc>
        <w:tc>
          <w:tcPr>
            <w:tcW w:w="1400" w:type="dxa"/>
            <w:tcBorders>
              <w:right w:val="single" w:sz="8" w:space="0" w:color="auto"/>
            </w:tcBorders>
            <w:vAlign w:val="bottom"/>
          </w:tcPr>
          <w:p w:rsidR="00CF1F49" w:rsidRPr="00EC6107" w:rsidRDefault="00CF1F49">
            <w:pPr>
              <w:jc w:val="right"/>
              <w:rPr>
                <w:sz w:val="20"/>
                <w:szCs w:val="20"/>
              </w:rPr>
            </w:pPr>
            <w:r>
              <w:rPr>
                <w:sz w:val="24"/>
                <w:szCs w:val="24"/>
              </w:rPr>
              <w:t>над</w:t>
            </w:r>
          </w:p>
        </w:tc>
        <w:tc>
          <w:tcPr>
            <w:tcW w:w="2500" w:type="dxa"/>
            <w:gridSpan w:val="3"/>
            <w:vAlign w:val="bottom"/>
          </w:tcPr>
          <w:p w:rsidR="00CF1F49" w:rsidRPr="00EC6107" w:rsidRDefault="00CF1F49">
            <w:pPr>
              <w:ind w:left="60"/>
              <w:rPr>
                <w:sz w:val="20"/>
                <w:szCs w:val="20"/>
              </w:rPr>
            </w:pPr>
            <w:r>
              <w:rPr>
                <w:sz w:val="24"/>
                <w:szCs w:val="24"/>
              </w:rPr>
              <w:t>МБОУ   «Шумбутская</w:t>
            </w:r>
          </w:p>
        </w:tc>
        <w:tc>
          <w:tcPr>
            <w:tcW w:w="4860" w:type="dxa"/>
            <w:gridSpan w:val="7"/>
            <w:tcBorders>
              <w:right w:val="single" w:sz="8" w:space="0" w:color="auto"/>
            </w:tcBorders>
            <w:vAlign w:val="bottom"/>
          </w:tcPr>
          <w:p w:rsidR="00CF1F49" w:rsidRPr="0023684E" w:rsidRDefault="00CF1F49">
            <w:pPr>
              <w:jc w:val="right"/>
              <w:rPr>
                <w:sz w:val="20"/>
                <w:szCs w:val="20"/>
                <w:lang w:val="ru-RU"/>
              </w:rPr>
            </w:pPr>
            <w:r w:rsidRPr="0023684E">
              <w:rPr>
                <w:sz w:val="24"/>
                <w:szCs w:val="24"/>
                <w:lang w:val="ru-RU"/>
              </w:rPr>
              <w:t>СОШ». Ежегодная отчетность перед  МКУ</w:t>
            </w:r>
          </w:p>
        </w:tc>
      </w:tr>
      <w:tr w:rsidR="00CF1F49" w:rsidRPr="00EC6107">
        <w:trPr>
          <w:trHeight w:val="276"/>
        </w:trPr>
        <w:tc>
          <w:tcPr>
            <w:tcW w:w="2440" w:type="dxa"/>
            <w:gridSpan w:val="2"/>
            <w:tcBorders>
              <w:left w:val="single" w:sz="8" w:space="0" w:color="auto"/>
              <w:right w:val="single" w:sz="8" w:space="0" w:color="auto"/>
            </w:tcBorders>
            <w:vAlign w:val="bottom"/>
          </w:tcPr>
          <w:p w:rsidR="00CF1F49" w:rsidRPr="00EC6107" w:rsidRDefault="00CF1F49">
            <w:pPr>
              <w:ind w:left="60"/>
              <w:rPr>
                <w:sz w:val="20"/>
                <w:szCs w:val="20"/>
              </w:rPr>
            </w:pPr>
            <w:r>
              <w:rPr>
                <w:sz w:val="24"/>
                <w:szCs w:val="24"/>
              </w:rPr>
              <w:t>исполнением</w:t>
            </w:r>
          </w:p>
        </w:tc>
        <w:tc>
          <w:tcPr>
            <w:tcW w:w="7360" w:type="dxa"/>
            <w:gridSpan w:val="10"/>
            <w:tcBorders>
              <w:right w:val="single" w:sz="8" w:space="0" w:color="auto"/>
            </w:tcBorders>
            <w:vAlign w:val="bottom"/>
          </w:tcPr>
          <w:p w:rsidR="00CF1F49" w:rsidRPr="00EC6107" w:rsidRDefault="00CF1F49">
            <w:pPr>
              <w:ind w:left="60"/>
              <w:rPr>
                <w:sz w:val="20"/>
                <w:szCs w:val="20"/>
              </w:rPr>
            </w:pPr>
            <w:r>
              <w:rPr>
                <w:sz w:val="24"/>
                <w:szCs w:val="24"/>
              </w:rPr>
              <w:t>«Отделобразования»ИсполнитедльногокомитетаРыбно-</w:t>
            </w:r>
          </w:p>
        </w:tc>
      </w:tr>
      <w:tr w:rsidR="00CF1F49" w:rsidRPr="00EC6107">
        <w:trPr>
          <w:trHeight w:val="276"/>
        </w:trPr>
        <w:tc>
          <w:tcPr>
            <w:tcW w:w="2440" w:type="dxa"/>
            <w:gridSpan w:val="2"/>
            <w:tcBorders>
              <w:left w:val="single" w:sz="8" w:space="0" w:color="auto"/>
              <w:right w:val="single" w:sz="8" w:space="0" w:color="auto"/>
            </w:tcBorders>
            <w:vAlign w:val="bottom"/>
          </w:tcPr>
          <w:p w:rsidR="00CF1F49" w:rsidRPr="00EC6107" w:rsidRDefault="00CF1F49">
            <w:pPr>
              <w:ind w:left="60"/>
              <w:rPr>
                <w:sz w:val="20"/>
                <w:szCs w:val="20"/>
              </w:rPr>
            </w:pPr>
            <w:r>
              <w:rPr>
                <w:sz w:val="24"/>
                <w:szCs w:val="24"/>
              </w:rPr>
              <w:t>программы</w:t>
            </w:r>
          </w:p>
        </w:tc>
        <w:tc>
          <w:tcPr>
            <w:tcW w:w="1520" w:type="dxa"/>
            <w:gridSpan w:val="2"/>
            <w:vAlign w:val="bottom"/>
          </w:tcPr>
          <w:p w:rsidR="00CF1F49" w:rsidRPr="00EC6107" w:rsidRDefault="00CF1F49">
            <w:pPr>
              <w:ind w:left="60"/>
              <w:rPr>
                <w:sz w:val="20"/>
                <w:szCs w:val="20"/>
              </w:rPr>
            </w:pPr>
            <w:r>
              <w:rPr>
                <w:sz w:val="24"/>
                <w:szCs w:val="24"/>
              </w:rPr>
              <w:t>Слободского</w:t>
            </w:r>
          </w:p>
        </w:tc>
        <w:tc>
          <w:tcPr>
            <w:tcW w:w="2280" w:type="dxa"/>
            <w:gridSpan w:val="3"/>
            <w:vAlign w:val="bottom"/>
          </w:tcPr>
          <w:p w:rsidR="00CF1F49" w:rsidRPr="00EC6107" w:rsidRDefault="00CF1F49">
            <w:pPr>
              <w:ind w:left="280"/>
              <w:rPr>
                <w:sz w:val="20"/>
                <w:szCs w:val="20"/>
              </w:rPr>
            </w:pPr>
            <w:r>
              <w:rPr>
                <w:sz w:val="24"/>
                <w:szCs w:val="24"/>
              </w:rPr>
              <w:t>муниципального</w:t>
            </w:r>
          </w:p>
        </w:tc>
        <w:tc>
          <w:tcPr>
            <w:tcW w:w="980" w:type="dxa"/>
            <w:vAlign w:val="bottom"/>
          </w:tcPr>
          <w:p w:rsidR="00CF1F49" w:rsidRPr="00EC6107" w:rsidRDefault="00CF1F49">
            <w:pPr>
              <w:ind w:left="120"/>
              <w:rPr>
                <w:sz w:val="20"/>
                <w:szCs w:val="20"/>
              </w:rPr>
            </w:pPr>
            <w:r>
              <w:rPr>
                <w:sz w:val="24"/>
                <w:szCs w:val="24"/>
              </w:rPr>
              <w:t>района,</w:t>
            </w:r>
          </w:p>
        </w:tc>
        <w:tc>
          <w:tcPr>
            <w:tcW w:w="2240" w:type="dxa"/>
            <w:gridSpan w:val="3"/>
            <w:vAlign w:val="bottom"/>
          </w:tcPr>
          <w:p w:rsidR="00CF1F49" w:rsidRPr="00EC6107" w:rsidRDefault="00CF1F49">
            <w:pPr>
              <w:ind w:left="320"/>
              <w:rPr>
                <w:sz w:val="20"/>
                <w:szCs w:val="20"/>
              </w:rPr>
            </w:pPr>
            <w:r>
              <w:rPr>
                <w:sz w:val="24"/>
                <w:szCs w:val="24"/>
              </w:rPr>
              <w:t>педагогическим</w:t>
            </w:r>
          </w:p>
        </w:tc>
        <w:tc>
          <w:tcPr>
            <w:tcW w:w="340" w:type="dxa"/>
            <w:tcBorders>
              <w:right w:val="single" w:sz="8" w:space="0" w:color="auto"/>
            </w:tcBorders>
            <w:vAlign w:val="bottom"/>
          </w:tcPr>
          <w:p w:rsidR="00CF1F49" w:rsidRPr="00EC6107" w:rsidRDefault="00CF1F49">
            <w:pPr>
              <w:jc w:val="right"/>
              <w:rPr>
                <w:sz w:val="20"/>
                <w:szCs w:val="20"/>
              </w:rPr>
            </w:pPr>
            <w:r>
              <w:rPr>
                <w:sz w:val="24"/>
                <w:szCs w:val="24"/>
              </w:rPr>
              <w:t>и</w:t>
            </w:r>
          </w:p>
        </w:tc>
      </w:tr>
      <w:tr w:rsidR="00CF1F49" w:rsidRPr="0050609D">
        <w:trPr>
          <w:trHeight w:val="274"/>
        </w:trPr>
        <w:tc>
          <w:tcPr>
            <w:tcW w:w="1040" w:type="dxa"/>
            <w:tcBorders>
              <w:left w:val="single" w:sz="8" w:space="0" w:color="auto"/>
            </w:tcBorders>
            <w:vAlign w:val="bottom"/>
          </w:tcPr>
          <w:p w:rsidR="00CF1F49" w:rsidRPr="00EC6107" w:rsidRDefault="00CF1F49">
            <w:pPr>
              <w:rPr>
                <w:sz w:val="23"/>
                <w:szCs w:val="23"/>
              </w:rPr>
            </w:pPr>
          </w:p>
        </w:tc>
        <w:tc>
          <w:tcPr>
            <w:tcW w:w="1400" w:type="dxa"/>
            <w:tcBorders>
              <w:right w:val="single" w:sz="8" w:space="0" w:color="auto"/>
            </w:tcBorders>
            <w:vAlign w:val="bottom"/>
          </w:tcPr>
          <w:p w:rsidR="00CF1F49" w:rsidRPr="00EC6107" w:rsidRDefault="00CF1F49">
            <w:pPr>
              <w:rPr>
                <w:sz w:val="23"/>
                <w:szCs w:val="23"/>
              </w:rPr>
            </w:pPr>
          </w:p>
        </w:tc>
        <w:tc>
          <w:tcPr>
            <w:tcW w:w="7020" w:type="dxa"/>
            <w:gridSpan w:val="9"/>
            <w:vAlign w:val="bottom"/>
          </w:tcPr>
          <w:p w:rsidR="00CF1F49" w:rsidRPr="0023684E" w:rsidRDefault="00CF1F49">
            <w:pPr>
              <w:spacing w:line="273" w:lineRule="exact"/>
              <w:ind w:left="60"/>
              <w:rPr>
                <w:sz w:val="20"/>
                <w:szCs w:val="20"/>
                <w:lang w:val="ru-RU"/>
              </w:rPr>
            </w:pPr>
            <w:r w:rsidRPr="0023684E">
              <w:rPr>
                <w:sz w:val="24"/>
                <w:szCs w:val="24"/>
                <w:lang w:val="ru-RU"/>
              </w:rPr>
              <w:t>родительским сообществом, публичный доклад директора школы.</w:t>
            </w:r>
          </w:p>
        </w:tc>
        <w:tc>
          <w:tcPr>
            <w:tcW w:w="340" w:type="dxa"/>
            <w:tcBorders>
              <w:right w:val="single" w:sz="8" w:space="0" w:color="auto"/>
            </w:tcBorders>
            <w:vAlign w:val="bottom"/>
          </w:tcPr>
          <w:p w:rsidR="00CF1F49" w:rsidRPr="0023684E" w:rsidRDefault="00CF1F49">
            <w:pPr>
              <w:rPr>
                <w:sz w:val="23"/>
                <w:szCs w:val="23"/>
                <w:lang w:val="ru-RU"/>
              </w:rPr>
            </w:pPr>
          </w:p>
        </w:tc>
      </w:tr>
      <w:tr w:rsidR="00CF1F49" w:rsidRPr="0050609D">
        <w:trPr>
          <w:trHeight w:val="72"/>
        </w:trPr>
        <w:tc>
          <w:tcPr>
            <w:tcW w:w="1040" w:type="dxa"/>
            <w:tcBorders>
              <w:left w:val="single" w:sz="8" w:space="0" w:color="auto"/>
              <w:bottom w:val="single" w:sz="8" w:space="0" w:color="auto"/>
            </w:tcBorders>
            <w:vAlign w:val="bottom"/>
          </w:tcPr>
          <w:p w:rsidR="00CF1F49" w:rsidRPr="0023684E" w:rsidRDefault="00CF1F49">
            <w:pPr>
              <w:rPr>
                <w:sz w:val="6"/>
                <w:szCs w:val="6"/>
                <w:lang w:val="ru-RU"/>
              </w:rPr>
            </w:pPr>
          </w:p>
        </w:tc>
        <w:tc>
          <w:tcPr>
            <w:tcW w:w="1400" w:type="dxa"/>
            <w:tcBorders>
              <w:bottom w:val="single" w:sz="8" w:space="0" w:color="auto"/>
              <w:right w:val="single" w:sz="8" w:space="0" w:color="auto"/>
            </w:tcBorders>
            <w:vAlign w:val="bottom"/>
          </w:tcPr>
          <w:p w:rsidR="00CF1F49" w:rsidRPr="0023684E" w:rsidRDefault="00CF1F49">
            <w:pPr>
              <w:rPr>
                <w:sz w:val="6"/>
                <w:szCs w:val="6"/>
                <w:lang w:val="ru-RU"/>
              </w:rPr>
            </w:pPr>
          </w:p>
        </w:tc>
        <w:tc>
          <w:tcPr>
            <w:tcW w:w="1180" w:type="dxa"/>
            <w:tcBorders>
              <w:bottom w:val="single" w:sz="8" w:space="0" w:color="auto"/>
            </w:tcBorders>
            <w:vAlign w:val="bottom"/>
          </w:tcPr>
          <w:p w:rsidR="00CF1F49" w:rsidRPr="0023684E" w:rsidRDefault="00CF1F49">
            <w:pPr>
              <w:rPr>
                <w:sz w:val="6"/>
                <w:szCs w:val="6"/>
                <w:lang w:val="ru-RU"/>
              </w:rPr>
            </w:pPr>
          </w:p>
        </w:tc>
        <w:tc>
          <w:tcPr>
            <w:tcW w:w="340" w:type="dxa"/>
            <w:tcBorders>
              <w:bottom w:val="single" w:sz="8" w:space="0" w:color="auto"/>
            </w:tcBorders>
            <w:vAlign w:val="bottom"/>
          </w:tcPr>
          <w:p w:rsidR="00CF1F49" w:rsidRPr="0023684E" w:rsidRDefault="00CF1F49">
            <w:pPr>
              <w:rPr>
                <w:sz w:val="6"/>
                <w:szCs w:val="6"/>
                <w:lang w:val="ru-RU"/>
              </w:rPr>
            </w:pPr>
          </w:p>
        </w:tc>
        <w:tc>
          <w:tcPr>
            <w:tcW w:w="980" w:type="dxa"/>
            <w:tcBorders>
              <w:bottom w:val="single" w:sz="8" w:space="0" w:color="auto"/>
            </w:tcBorders>
            <w:vAlign w:val="bottom"/>
          </w:tcPr>
          <w:p w:rsidR="00CF1F49" w:rsidRPr="0023684E" w:rsidRDefault="00CF1F49">
            <w:pPr>
              <w:rPr>
                <w:sz w:val="6"/>
                <w:szCs w:val="6"/>
                <w:lang w:val="ru-RU"/>
              </w:rPr>
            </w:pPr>
          </w:p>
        </w:tc>
        <w:tc>
          <w:tcPr>
            <w:tcW w:w="600" w:type="dxa"/>
            <w:tcBorders>
              <w:bottom w:val="single" w:sz="8" w:space="0" w:color="auto"/>
            </w:tcBorders>
            <w:vAlign w:val="bottom"/>
          </w:tcPr>
          <w:p w:rsidR="00CF1F49" w:rsidRPr="0023684E" w:rsidRDefault="00CF1F49">
            <w:pPr>
              <w:rPr>
                <w:sz w:val="6"/>
                <w:szCs w:val="6"/>
                <w:lang w:val="ru-RU"/>
              </w:rPr>
            </w:pPr>
          </w:p>
        </w:tc>
        <w:tc>
          <w:tcPr>
            <w:tcW w:w="700" w:type="dxa"/>
            <w:tcBorders>
              <w:bottom w:val="single" w:sz="8" w:space="0" w:color="auto"/>
            </w:tcBorders>
            <w:vAlign w:val="bottom"/>
          </w:tcPr>
          <w:p w:rsidR="00CF1F49" w:rsidRPr="0023684E" w:rsidRDefault="00CF1F49">
            <w:pPr>
              <w:rPr>
                <w:sz w:val="6"/>
                <w:szCs w:val="6"/>
                <w:lang w:val="ru-RU"/>
              </w:rPr>
            </w:pPr>
          </w:p>
        </w:tc>
        <w:tc>
          <w:tcPr>
            <w:tcW w:w="980" w:type="dxa"/>
            <w:tcBorders>
              <w:bottom w:val="single" w:sz="8" w:space="0" w:color="auto"/>
            </w:tcBorders>
            <w:vAlign w:val="bottom"/>
          </w:tcPr>
          <w:p w:rsidR="00CF1F49" w:rsidRPr="0023684E" w:rsidRDefault="00CF1F49">
            <w:pPr>
              <w:rPr>
                <w:sz w:val="6"/>
                <w:szCs w:val="6"/>
                <w:lang w:val="ru-RU"/>
              </w:rPr>
            </w:pPr>
          </w:p>
        </w:tc>
        <w:tc>
          <w:tcPr>
            <w:tcW w:w="520" w:type="dxa"/>
            <w:tcBorders>
              <w:bottom w:val="single" w:sz="8" w:space="0" w:color="auto"/>
            </w:tcBorders>
            <w:vAlign w:val="bottom"/>
          </w:tcPr>
          <w:p w:rsidR="00CF1F49" w:rsidRPr="0023684E" w:rsidRDefault="00CF1F49">
            <w:pPr>
              <w:rPr>
                <w:sz w:val="6"/>
                <w:szCs w:val="6"/>
                <w:lang w:val="ru-RU"/>
              </w:rPr>
            </w:pPr>
          </w:p>
        </w:tc>
        <w:tc>
          <w:tcPr>
            <w:tcW w:w="1100" w:type="dxa"/>
            <w:tcBorders>
              <w:bottom w:val="single" w:sz="8" w:space="0" w:color="auto"/>
            </w:tcBorders>
            <w:vAlign w:val="bottom"/>
          </w:tcPr>
          <w:p w:rsidR="00CF1F49" w:rsidRPr="0023684E" w:rsidRDefault="00CF1F49">
            <w:pPr>
              <w:rPr>
                <w:sz w:val="6"/>
                <w:szCs w:val="6"/>
                <w:lang w:val="ru-RU"/>
              </w:rPr>
            </w:pPr>
          </w:p>
        </w:tc>
        <w:tc>
          <w:tcPr>
            <w:tcW w:w="620" w:type="dxa"/>
            <w:tcBorders>
              <w:bottom w:val="single" w:sz="8" w:space="0" w:color="auto"/>
            </w:tcBorders>
            <w:vAlign w:val="bottom"/>
          </w:tcPr>
          <w:p w:rsidR="00CF1F49" w:rsidRPr="0023684E" w:rsidRDefault="00CF1F49">
            <w:pPr>
              <w:rPr>
                <w:sz w:val="6"/>
                <w:szCs w:val="6"/>
                <w:lang w:val="ru-RU"/>
              </w:rPr>
            </w:pPr>
          </w:p>
        </w:tc>
        <w:tc>
          <w:tcPr>
            <w:tcW w:w="340" w:type="dxa"/>
            <w:tcBorders>
              <w:bottom w:val="single" w:sz="8" w:space="0" w:color="auto"/>
              <w:right w:val="single" w:sz="8" w:space="0" w:color="auto"/>
            </w:tcBorders>
            <w:vAlign w:val="bottom"/>
          </w:tcPr>
          <w:p w:rsidR="00CF1F49" w:rsidRPr="0023684E" w:rsidRDefault="00CF1F49">
            <w:pPr>
              <w:rPr>
                <w:sz w:val="6"/>
                <w:szCs w:val="6"/>
                <w:lang w:val="ru-RU"/>
              </w:rPr>
            </w:pPr>
          </w:p>
        </w:tc>
      </w:tr>
    </w:tbl>
    <w:p w:rsidR="00CF1F49" w:rsidRPr="0023684E" w:rsidRDefault="003C4457">
      <w:pPr>
        <w:spacing w:line="20" w:lineRule="exact"/>
        <w:rPr>
          <w:sz w:val="20"/>
          <w:szCs w:val="20"/>
          <w:lang w:val="ru-RU"/>
        </w:rPr>
      </w:pPr>
      <w:r>
        <w:rPr>
          <w:noProof/>
          <w:lang w:val="ru-RU" w:eastAsia="ru-RU"/>
        </w:rPr>
        <mc:AlternateContent>
          <mc:Choice Requires="wps">
            <w:drawing>
              <wp:anchor distT="0" distB="0" distL="114300" distR="114300" simplePos="0" relativeHeight="251535872" behindDoc="1" locked="0" layoutInCell="0" allowOverlap="1">
                <wp:simplePos x="0" y="0"/>
                <wp:positionH relativeFrom="column">
                  <wp:posOffset>1542415</wp:posOffset>
                </wp:positionH>
                <wp:positionV relativeFrom="paragraph">
                  <wp:posOffset>-4664075</wp:posOffset>
                </wp:positionV>
                <wp:extent cx="12700" cy="12700"/>
                <wp:effectExtent l="0" t="0" r="0" b="0"/>
                <wp:wrapNone/>
                <wp:docPr id="11" name="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700"/>
                        </a:xfrm>
                        <a:prstGeom prst="rect">
                          <a:avLst/>
                        </a:prstGeom>
                        <a:solidFill>
                          <a:srgbClr val="000000"/>
                        </a:solidFill>
                      </wps:spPr>
                      <wps:bodyPr/>
                    </wps:wsp>
                  </a:graphicData>
                </a:graphic>
                <wp14:sizeRelH relativeFrom="page">
                  <wp14:pctWidth>0</wp14:pctWidth>
                </wp14:sizeRelH>
                <wp14:sizeRelV relativeFrom="page">
                  <wp14:pctHeight>0</wp14:pctHeight>
                </wp14:sizeRelV>
              </wp:anchor>
            </w:drawing>
          </mc:Choice>
          <mc:Fallback>
            <w:pict>
              <v:rect id="Shape 11" o:spid="_x0000_s1026" style="position:absolute;margin-left:121.45pt;margin-top:-367.25pt;width:1pt;height:1pt;z-index:-251780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" o:allowincell="f" fillcolor="black" stroked="f">
                <v:path arrowok="t"/>
              </v:rect>
            </w:pict>
          </mc:Fallback>
        </mc:AlternateContent>
      </w:r>
      <w:r>
        <w:rPr>
          <w:noProof/>
          <w:lang w:val="ru-RU" w:eastAsia="ru-RU"/>
        </w:rPr>
        <mc:AlternateContent>
          <mc:Choice Requires="wps">
            <w:drawing>
              <wp:anchor distT="0" distB="0" distL="114300" distR="114300" simplePos="0" relativeHeight="251536896" behindDoc="1" locked="0" layoutInCell="0" allowOverlap="1">
                <wp:simplePos x="0" y="0"/>
                <wp:positionH relativeFrom="column">
                  <wp:posOffset>1542415</wp:posOffset>
                </wp:positionH>
                <wp:positionV relativeFrom="paragraph">
                  <wp:posOffset>-3173095</wp:posOffset>
                </wp:positionV>
                <wp:extent cx="12700" cy="12065"/>
                <wp:effectExtent l="0" t="0" r="0" b="0"/>
                <wp:wrapNone/>
                <wp:docPr id="12" name="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065"/>
                        </a:xfrm>
                        <a:prstGeom prst="rect">
                          <a:avLst/>
                        </a:prstGeom>
                        <a:solidFill>
                          <a:srgbClr val="000000"/>
                        </a:solidFill>
                      </wps:spPr>
                      <wps:bodyPr/>
                    </wps:wsp>
                  </a:graphicData>
                </a:graphic>
                <wp14:sizeRelH relativeFrom="page">
                  <wp14:pctWidth>0</wp14:pctWidth>
                </wp14:sizeRelH>
                <wp14:sizeRelV relativeFrom="page">
                  <wp14:pctHeight>0</wp14:pctHeight>
                </wp14:sizeRelV>
              </wp:anchor>
            </w:drawing>
          </mc:Choice>
          <mc:Fallback>
            <w:pict>
              <v:rect id="Shape 12" o:spid="_x0000_s1026" style="position:absolute;margin-left:121.45pt;margin-top:-249.85pt;width:1pt;height:.95pt;z-index:-251779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" o:allowincell="f" fillcolor="black" stroked="f">
                <v:path arrowok="t"/>
              </v:rect>
            </w:pict>
          </mc:Fallback>
        </mc:AlternateContent>
      </w:r>
      <w:r>
        <w:rPr>
          <w:noProof/>
          <w:lang w:val="ru-RU" w:eastAsia="ru-RU"/>
        </w:rPr>
        <mc:AlternateContent>
          <mc:Choice Requires="wps">
            <w:drawing>
              <wp:anchor distT="0" distB="0" distL="114300" distR="114300" simplePos="0" relativeHeight="251537920" behindDoc="1" locked="0" layoutInCell="0" allowOverlap="1">
                <wp:simplePos x="0" y="0"/>
                <wp:positionH relativeFrom="column">
                  <wp:posOffset>1542415</wp:posOffset>
                </wp:positionH>
                <wp:positionV relativeFrom="paragraph">
                  <wp:posOffset>-2907665</wp:posOffset>
                </wp:positionV>
                <wp:extent cx="12700" cy="12065"/>
                <wp:effectExtent l="0" t="0" r="0" b="0"/>
                <wp:wrapNone/>
                <wp:docPr id="13" name="Shape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065"/>
                        </a:xfrm>
                        <a:prstGeom prst="rect">
                          <a:avLst/>
                        </a:prstGeom>
                        <a:solidFill>
                          <a:srgbClr val="000000"/>
                        </a:solidFill>
                      </wps:spPr>
                      <wps:bodyPr/>
                    </wps:wsp>
                  </a:graphicData>
                </a:graphic>
                <wp14:sizeRelH relativeFrom="page">
                  <wp14:pctWidth>0</wp14:pctWidth>
                </wp14:sizeRelH>
                <wp14:sizeRelV relativeFrom="page">
                  <wp14:pctHeight>0</wp14:pctHeight>
                </wp14:sizeRelV>
              </wp:anchor>
            </w:drawing>
          </mc:Choice>
          <mc:Fallback>
            <w:pict>
              <v:rect id="Shape 13" o:spid="_x0000_s1026" style="position:absolute;margin-left:121.45pt;margin-top:-228.95pt;width:1pt;height:.95pt;z-index:-251778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" o:allowincell="f" fillcolor="black" stroked="f">
                <v:path arrowok="t"/>
              </v:rect>
            </w:pict>
          </mc:Fallback>
        </mc:AlternateContent>
      </w:r>
      <w:r>
        <w:rPr>
          <w:noProof/>
          <w:lang w:val="ru-RU" w:eastAsia="ru-RU"/>
        </w:rPr>
        <mc:AlternateContent>
          <mc:Choice Requires="wps">
            <w:drawing>
              <wp:anchor distT="0" distB="0" distL="114300" distR="114300" simplePos="0" relativeHeight="251538944" behindDoc="1" locked="0" layoutInCell="0" allowOverlap="1">
                <wp:simplePos x="0" y="0"/>
                <wp:positionH relativeFrom="column">
                  <wp:posOffset>1542415</wp:posOffset>
                </wp:positionH>
                <wp:positionV relativeFrom="paragraph">
                  <wp:posOffset>-2468880</wp:posOffset>
                </wp:positionV>
                <wp:extent cx="12700" cy="12065"/>
                <wp:effectExtent l="0" t="0" r="0" b="0"/>
                <wp:wrapNone/>
                <wp:docPr id="14" name="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065"/>
                        </a:xfrm>
                        <a:prstGeom prst="rect">
                          <a:avLst/>
                        </a:prstGeom>
                        <a:solidFill>
                          <a:srgbClr val="000000"/>
                        </a:solidFill>
                      </wps:spPr>
                      <wps:bodyPr/>
                    </wps:wsp>
                  </a:graphicData>
                </a:graphic>
                <wp14:sizeRelH relativeFrom="page">
                  <wp14:pctWidth>0</wp14:pctWidth>
                </wp14:sizeRelH>
                <wp14:sizeRelV relativeFrom="page">
                  <wp14:pctHeight>0</wp14:pctHeight>
                </wp14:sizeRelV>
              </wp:anchor>
            </w:drawing>
          </mc:Choice>
          <mc:Fallback>
            <w:pict>
              <v:rect id="Shape 14" o:spid="_x0000_s1026" style="position:absolute;margin-left:121.45pt;margin-top:-194.4pt;width:1pt;height:.95pt;z-index:-251777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" o:allowincell="f" fillcolor="black" stroked="f">
                <v:path arrowok="t"/>
              </v:rect>
            </w:pict>
          </mc:Fallback>
        </mc:AlternateContent>
      </w:r>
      <w:r>
        <w:rPr>
          <w:noProof/>
          <w:lang w:val="ru-RU" w:eastAsia="ru-RU"/>
        </w:rPr>
        <mc:AlternateContent>
          <mc:Choice Requires="wps">
            <w:drawing>
              <wp:anchor distT="0" distB="0" distL="114300" distR="114300" simplePos="0" relativeHeight="251539968" behindDoc="1" locked="0" layoutInCell="0" allowOverlap="1">
                <wp:simplePos x="0" y="0"/>
                <wp:positionH relativeFrom="column">
                  <wp:posOffset>6202680</wp:posOffset>
                </wp:positionH>
                <wp:positionV relativeFrom="paragraph">
                  <wp:posOffset>-981075</wp:posOffset>
                </wp:positionV>
                <wp:extent cx="12065" cy="12065"/>
                <wp:effectExtent l="0" t="0" r="0" b="0"/>
                <wp:wrapNone/>
                <wp:docPr id="15" name="Shap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14:sizeRelH relativeFrom="page">
                  <wp14:pctWidth>0</wp14:pctWidth>
                </wp14:sizeRelH>
                <wp14:sizeRelV relativeFrom="page">
                  <wp14:pctHeight>0</wp14:pctHeight>
                </wp14:sizeRelV>
              </wp:anchor>
            </w:drawing>
          </mc:Choice>
          <mc:Fallback>
            <w:pict>
              <v:rect id="Shape 15" o:spid="_x0000_s1026" style="position:absolute;margin-left:488.4pt;margin-top:-77.25pt;width:.95pt;height:.95pt;z-index:-251776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" o:allowincell="f" fillcolor="black" stroked="f">
                <v:path arrowok="t"/>
              </v:rect>
            </w:pict>
          </mc:Fallback>
        </mc:AlternateContent>
      </w:r>
    </w:p>
    <w:p w:rsidR="00CF1F49" w:rsidRPr="0023684E" w:rsidRDefault="00CF1F49">
      <w:pPr>
        <w:spacing w:line="200" w:lineRule="exact"/>
        <w:rPr>
          <w:sz w:val="20"/>
          <w:szCs w:val="20"/>
          <w:lang w:val="ru-RU"/>
        </w:rPr>
      </w:pPr>
    </w:p>
    <w:p w:rsidR="00CF1F49" w:rsidRPr="0023684E" w:rsidRDefault="00CF1F49">
      <w:pPr>
        <w:spacing w:line="200" w:lineRule="exact"/>
        <w:rPr>
          <w:sz w:val="20"/>
          <w:szCs w:val="20"/>
          <w:lang w:val="ru-RU"/>
        </w:rPr>
      </w:pPr>
    </w:p>
    <w:p w:rsidR="00CF1F49" w:rsidRPr="0023684E" w:rsidRDefault="00CF1F49">
      <w:pPr>
        <w:spacing w:line="200" w:lineRule="exact"/>
        <w:rPr>
          <w:sz w:val="20"/>
          <w:szCs w:val="20"/>
          <w:lang w:val="ru-RU"/>
        </w:rPr>
      </w:pPr>
    </w:p>
    <w:p w:rsidR="00CF1F49" w:rsidRPr="0023684E" w:rsidRDefault="00CF1F49">
      <w:pPr>
        <w:spacing w:line="200" w:lineRule="exact"/>
        <w:rPr>
          <w:sz w:val="20"/>
          <w:szCs w:val="20"/>
          <w:lang w:val="ru-RU"/>
        </w:rPr>
      </w:pPr>
    </w:p>
    <w:p w:rsidR="00CF1F49" w:rsidRPr="0023684E" w:rsidRDefault="00CF1F49">
      <w:pPr>
        <w:spacing w:line="200" w:lineRule="exact"/>
        <w:rPr>
          <w:sz w:val="20"/>
          <w:szCs w:val="20"/>
          <w:lang w:val="ru-RU"/>
        </w:rPr>
      </w:pPr>
    </w:p>
    <w:p w:rsidR="00CF1F49" w:rsidRPr="0023684E" w:rsidRDefault="00CF1F49">
      <w:pPr>
        <w:spacing w:line="200" w:lineRule="exact"/>
        <w:rPr>
          <w:sz w:val="20"/>
          <w:szCs w:val="20"/>
          <w:lang w:val="ru-RU"/>
        </w:rPr>
      </w:pPr>
    </w:p>
    <w:p w:rsidR="00CF1F49" w:rsidRPr="0023684E" w:rsidRDefault="00CF1F49">
      <w:pPr>
        <w:spacing w:line="200" w:lineRule="exact"/>
        <w:rPr>
          <w:sz w:val="20"/>
          <w:szCs w:val="20"/>
          <w:lang w:val="ru-RU"/>
        </w:rPr>
      </w:pPr>
    </w:p>
    <w:p w:rsidR="00CF1F49" w:rsidRPr="0023684E" w:rsidRDefault="00CF1F49">
      <w:pPr>
        <w:spacing w:line="200" w:lineRule="exact"/>
        <w:rPr>
          <w:sz w:val="20"/>
          <w:szCs w:val="20"/>
          <w:lang w:val="ru-RU"/>
        </w:rPr>
      </w:pPr>
    </w:p>
    <w:p w:rsidR="00CF1F49" w:rsidRPr="0023684E" w:rsidRDefault="00CF1F49">
      <w:pPr>
        <w:spacing w:line="200" w:lineRule="exact"/>
        <w:rPr>
          <w:sz w:val="20"/>
          <w:szCs w:val="20"/>
          <w:lang w:val="ru-RU"/>
        </w:rPr>
      </w:pPr>
    </w:p>
    <w:p w:rsidR="00CF1F49" w:rsidRPr="0023684E" w:rsidRDefault="00CF1F49">
      <w:pPr>
        <w:spacing w:line="200" w:lineRule="exact"/>
        <w:rPr>
          <w:sz w:val="20"/>
          <w:szCs w:val="20"/>
          <w:lang w:val="ru-RU"/>
        </w:rPr>
      </w:pPr>
    </w:p>
    <w:p w:rsidR="00CF1F49" w:rsidRPr="0023684E" w:rsidRDefault="00CF1F49">
      <w:pPr>
        <w:spacing w:line="200" w:lineRule="exact"/>
        <w:rPr>
          <w:sz w:val="20"/>
          <w:szCs w:val="20"/>
          <w:lang w:val="ru-RU"/>
        </w:rPr>
      </w:pPr>
    </w:p>
    <w:p w:rsidR="00CF1F49" w:rsidRPr="0023684E" w:rsidRDefault="00CF1F49">
      <w:pPr>
        <w:spacing w:line="200" w:lineRule="exact"/>
        <w:rPr>
          <w:sz w:val="20"/>
          <w:szCs w:val="20"/>
          <w:lang w:val="ru-RU"/>
        </w:rPr>
      </w:pPr>
    </w:p>
    <w:p w:rsidR="00CF1F49" w:rsidRPr="0023684E" w:rsidRDefault="00CF1F49">
      <w:pPr>
        <w:spacing w:line="200" w:lineRule="exact"/>
        <w:rPr>
          <w:sz w:val="20"/>
          <w:szCs w:val="20"/>
          <w:lang w:val="ru-RU"/>
        </w:rPr>
      </w:pPr>
    </w:p>
    <w:p w:rsidR="00CF1F49" w:rsidRPr="0023684E" w:rsidRDefault="00CF1F49">
      <w:pPr>
        <w:spacing w:line="200" w:lineRule="exact"/>
        <w:rPr>
          <w:sz w:val="20"/>
          <w:szCs w:val="20"/>
          <w:lang w:val="ru-RU"/>
        </w:rPr>
      </w:pPr>
    </w:p>
    <w:p w:rsidR="00CF1F49" w:rsidRPr="0023684E" w:rsidRDefault="00CF1F49">
      <w:pPr>
        <w:spacing w:line="200" w:lineRule="exact"/>
        <w:rPr>
          <w:sz w:val="20"/>
          <w:szCs w:val="20"/>
          <w:lang w:val="ru-RU"/>
        </w:rPr>
      </w:pPr>
    </w:p>
    <w:p w:rsidR="00CF1F49" w:rsidRPr="0023684E" w:rsidRDefault="00CF1F49">
      <w:pPr>
        <w:spacing w:line="200" w:lineRule="exact"/>
        <w:rPr>
          <w:sz w:val="20"/>
          <w:szCs w:val="20"/>
          <w:lang w:val="ru-RU"/>
        </w:rPr>
      </w:pPr>
    </w:p>
    <w:p w:rsidR="00CF1F49" w:rsidRPr="0023684E" w:rsidRDefault="00CF1F49">
      <w:pPr>
        <w:spacing w:line="200" w:lineRule="exact"/>
        <w:rPr>
          <w:sz w:val="20"/>
          <w:szCs w:val="20"/>
          <w:lang w:val="ru-RU"/>
        </w:rPr>
      </w:pPr>
    </w:p>
    <w:p w:rsidR="00CF1F49" w:rsidRPr="0023684E" w:rsidRDefault="00CF1F49">
      <w:pPr>
        <w:spacing w:line="213" w:lineRule="exact"/>
        <w:rPr>
          <w:sz w:val="20"/>
          <w:szCs w:val="20"/>
          <w:lang w:val="ru-RU"/>
        </w:rPr>
      </w:pPr>
    </w:p>
    <w:p w:rsidR="00CF1F49" w:rsidRPr="007E7F9F" w:rsidRDefault="00CF1F49" w:rsidP="002144D5">
      <w:pPr>
        <w:ind w:left="9600"/>
        <w:rPr>
          <w:sz w:val="20"/>
          <w:szCs w:val="20"/>
          <w:lang w:val="ru-RU"/>
        </w:rPr>
        <w:sectPr w:rsidR="00CF1F49" w:rsidRPr="007E7F9F">
          <w:pgSz w:w="11900" w:h="16838"/>
          <w:pgMar w:top="1112" w:right="1066" w:bottom="301" w:left="1060" w:header="0" w:footer="0" w:gutter="0"/>
          <w:cols w:space="720" w:equalWidth="0">
            <w:col w:w="9780"/>
          </w:cols>
        </w:sectPr>
      </w:pPr>
    </w:p>
    <w:p w:rsidR="00CF1F49" w:rsidRPr="002144D5" w:rsidRDefault="00CF1F49">
      <w:pPr>
        <w:spacing w:line="200" w:lineRule="exact"/>
        <w:rPr>
          <w:sz w:val="20"/>
          <w:szCs w:val="20"/>
          <w:lang w:val="ru-RU"/>
        </w:rPr>
      </w:pPr>
    </w:p>
    <w:p w:rsidR="00CF1F49" w:rsidRPr="006E0461" w:rsidRDefault="00CF1F49">
      <w:pPr>
        <w:spacing w:line="316" w:lineRule="exact"/>
        <w:rPr>
          <w:sz w:val="20"/>
          <w:szCs w:val="20"/>
          <w:lang w:val="ru-RU"/>
        </w:rPr>
      </w:pPr>
    </w:p>
    <w:p w:rsidR="00CF1F49" w:rsidRDefault="00CF1F49" w:rsidP="002144D5">
      <w:pPr>
        <w:ind w:right="-419"/>
        <w:jc w:val="center"/>
        <w:rPr>
          <w:sz w:val="20"/>
          <w:szCs w:val="20"/>
        </w:rPr>
      </w:pPr>
      <w:r>
        <w:rPr>
          <w:b/>
          <w:bCs/>
          <w:sz w:val="24"/>
          <w:szCs w:val="24"/>
        </w:rPr>
        <w:t>Содержание</w:t>
      </w:r>
    </w:p>
    <w:tbl>
      <w:tblPr>
        <w:tblW w:w="0" w:type="auto"/>
        <w:tblInd w:w="10" w:type="dxa"/>
        <w:tblLayout w:type="fixed"/>
        <w:tblCellMar>
          <w:left w:w="0" w:type="dxa"/>
          <w:right w:w="0" w:type="dxa"/>
        </w:tblCellMar>
        <w:tblLook w:val="00A0" w:firstRow="1" w:lastRow="0" w:firstColumn="1" w:lastColumn="0" w:noHBand="0" w:noVBand="0"/>
      </w:tblPr>
      <w:tblGrid>
        <w:gridCol w:w="1120"/>
        <w:gridCol w:w="7520"/>
        <w:gridCol w:w="1240"/>
      </w:tblGrid>
      <w:tr w:rsidR="00CF1F49" w:rsidRPr="00EC6107">
        <w:trPr>
          <w:trHeight w:val="288"/>
        </w:trPr>
        <w:tc>
          <w:tcPr>
            <w:tcW w:w="1120" w:type="dxa"/>
            <w:tcBorders>
              <w:top w:val="single" w:sz="8" w:space="0" w:color="auto"/>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7520" w:type="dxa"/>
            <w:tcBorders>
              <w:top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1240" w:type="dxa"/>
            <w:tcBorders>
              <w:top w:val="single" w:sz="8" w:space="0" w:color="auto"/>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63"/>
        </w:trPr>
        <w:tc>
          <w:tcPr>
            <w:tcW w:w="1120" w:type="dxa"/>
            <w:tcBorders>
              <w:left w:val="single" w:sz="8" w:space="0" w:color="auto"/>
              <w:right w:val="single" w:sz="8" w:space="0" w:color="auto"/>
            </w:tcBorders>
            <w:vAlign w:val="bottom"/>
          </w:tcPr>
          <w:p w:rsidR="00CF1F49" w:rsidRPr="00EC6107" w:rsidRDefault="00CF1F49"/>
        </w:tc>
        <w:tc>
          <w:tcPr>
            <w:tcW w:w="7520" w:type="dxa"/>
            <w:tcBorders>
              <w:right w:val="single" w:sz="8" w:space="0" w:color="auto"/>
            </w:tcBorders>
            <w:vAlign w:val="bottom"/>
          </w:tcPr>
          <w:p w:rsidR="00CF1F49" w:rsidRPr="00EC6107" w:rsidRDefault="00CF1F49">
            <w:pPr>
              <w:spacing w:line="263" w:lineRule="exact"/>
              <w:ind w:left="100"/>
              <w:rPr>
                <w:sz w:val="20"/>
                <w:szCs w:val="20"/>
              </w:rPr>
            </w:pPr>
            <w:r>
              <w:rPr>
                <w:b/>
                <w:bCs/>
                <w:sz w:val="24"/>
                <w:szCs w:val="24"/>
              </w:rPr>
              <w:t>Общие положения</w:t>
            </w:r>
          </w:p>
        </w:tc>
        <w:tc>
          <w:tcPr>
            <w:tcW w:w="1240" w:type="dxa"/>
            <w:tcBorders>
              <w:right w:val="single" w:sz="8" w:space="0" w:color="auto"/>
            </w:tcBorders>
            <w:vAlign w:val="bottom"/>
          </w:tcPr>
          <w:p w:rsidR="00CF1F49" w:rsidRPr="00EC6107" w:rsidRDefault="00CF1F49">
            <w:pPr>
              <w:spacing w:line="242" w:lineRule="exact"/>
              <w:ind w:left="80"/>
              <w:rPr>
                <w:sz w:val="20"/>
                <w:szCs w:val="20"/>
              </w:rPr>
            </w:pPr>
            <w:r>
              <w:t>6</w:t>
            </w:r>
          </w:p>
        </w:tc>
      </w:tr>
      <w:tr w:rsidR="00CF1F49" w:rsidRPr="00EC6107">
        <w:trPr>
          <w:trHeight w:val="334"/>
        </w:trPr>
        <w:tc>
          <w:tcPr>
            <w:tcW w:w="112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7520" w:type="dxa"/>
            <w:tcBorders>
              <w:bottom w:val="single" w:sz="8" w:space="0" w:color="auto"/>
              <w:right w:val="single" w:sz="8" w:space="0" w:color="auto"/>
            </w:tcBorders>
            <w:vAlign w:val="bottom"/>
          </w:tcPr>
          <w:p w:rsidR="00CF1F49" w:rsidRPr="00EC6107" w:rsidRDefault="00CF1F49">
            <w:pPr>
              <w:rPr>
                <w:sz w:val="24"/>
                <w:szCs w:val="24"/>
              </w:rPr>
            </w:pPr>
          </w:p>
        </w:tc>
        <w:tc>
          <w:tcPr>
            <w:tcW w:w="124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65"/>
        </w:trPr>
        <w:tc>
          <w:tcPr>
            <w:tcW w:w="1120" w:type="dxa"/>
            <w:tcBorders>
              <w:left w:val="single" w:sz="8" w:space="0" w:color="auto"/>
              <w:right w:val="single" w:sz="8" w:space="0" w:color="auto"/>
            </w:tcBorders>
            <w:vAlign w:val="bottom"/>
          </w:tcPr>
          <w:p w:rsidR="00CF1F49" w:rsidRPr="00EC6107" w:rsidRDefault="00CF1F49">
            <w:pPr>
              <w:spacing w:line="242" w:lineRule="exact"/>
              <w:ind w:left="120"/>
              <w:rPr>
                <w:sz w:val="20"/>
                <w:szCs w:val="20"/>
              </w:rPr>
            </w:pPr>
            <w:r>
              <w:rPr>
                <w:b/>
                <w:bCs/>
              </w:rPr>
              <w:t>1</w:t>
            </w:r>
          </w:p>
        </w:tc>
        <w:tc>
          <w:tcPr>
            <w:tcW w:w="7520" w:type="dxa"/>
            <w:tcBorders>
              <w:right w:val="single" w:sz="8" w:space="0" w:color="auto"/>
            </w:tcBorders>
            <w:vAlign w:val="bottom"/>
          </w:tcPr>
          <w:p w:rsidR="00CF1F49" w:rsidRPr="00EC6107" w:rsidRDefault="00CF1F49">
            <w:pPr>
              <w:spacing w:line="265" w:lineRule="exact"/>
              <w:ind w:left="100"/>
              <w:rPr>
                <w:sz w:val="20"/>
                <w:szCs w:val="20"/>
              </w:rPr>
            </w:pPr>
            <w:r>
              <w:rPr>
                <w:b/>
                <w:bCs/>
                <w:sz w:val="24"/>
                <w:szCs w:val="24"/>
              </w:rPr>
              <w:t>Целевой раздел</w:t>
            </w:r>
          </w:p>
        </w:tc>
        <w:tc>
          <w:tcPr>
            <w:tcW w:w="1240" w:type="dxa"/>
            <w:tcBorders>
              <w:right w:val="single" w:sz="8" w:space="0" w:color="auto"/>
            </w:tcBorders>
            <w:vAlign w:val="bottom"/>
          </w:tcPr>
          <w:p w:rsidR="00CF1F49" w:rsidRPr="00EC6107" w:rsidRDefault="00CF1F49">
            <w:pPr>
              <w:spacing w:line="242" w:lineRule="exact"/>
              <w:ind w:left="80"/>
              <w:rPr>
                <w:sz w:val="20"/>
                <w:szCs w:val="20"/>
              </w:rPr>
            </w:pPr>
            <w:r>
              <w:t>7</w:t>
            </w:r>
          </w:p>
        </w:tc>
      </w:tr>
      <w:tr w:rsidR="00CF1F49" w:rsidRPr="00EC6107">
        <w:trPr>
          <w:trHeight w:val="44"/>
        </w:trPr>
        <w:tc>
          <w:tcPr>
            <w:tcW w:w="1120" w:type="dxa"/>
            <w:tcBorders>
              <w:left w:val="single" w:sz="8" w:space="0" w:color="auto"/>
              <w:bottom w:val="single" w:sz="8" w:space="0" w:color="auto"/>
              <w:right w:val="single" w:sz="8" w:space="0" w:color="auto"/>
            </w:tcBorders>
            <w:vAlign w:val="bottom"/>
          </w:tcPr>
          <w:p w:rsidR="00CF1F49" w:rsidRPr="00EC6107" w:rsidRDefault="00CF1F49">
            <w:pPr>
              <w:rPr>
                <w:sz w:val="3"/>
                <w:szCs w:val="3"/>
              </w:rPr>
            </w:pPr>
          </w:p>
        </w:tc>
        <w:tc>
          <w:tcPr>
            <w:tcW w:w="7520" w:type="dxa"/>
            <w:tcBorders>
              <w:bottom w:val="single" w:sz="8" w:space="0" w:color="auto"/>
              <w:right w:val="single" w:sz="8" w:space="0" w:color="auto"/>
            </w:tcBorders>
            <w:vAlign w:val="bottom"/>
          </w:tcPr>
          <w:p w:rsidR="00CF1F49" w:rsidRPr="00EC6107" w:rsidRDefault="00CF1F49">
            <w:pPr>
              <w:rPr>
                <w:sz w:val="3"/>
                <w:szCs w:val="3"/>
              </w:rPr>
            </w:pPr>
          </w:p>
        </w:tc>
        <w:tc>
          <w:tcPr>
            <w:tcW w:w="1240" w:type="dxa"/>
            <w:tcBorders>
              <w:bottom w:val="single" w:sz="8" w:space="0" w:color="auto"/>
              <w:right w:val="single" w:sz="8" w:space="0" w:color="auto"/>
            </w:tcBorders>
            <w:vAlign w:val="bottom"/>
          </w:tcPr>
          <w:p w:rsidR="00CF1F49" w:rsidRPr="00EC6107" w:rsidRDefault="00CF1F49">
            <w:pPr>
              <w:rPr>
                <w:sz w:val="3"/>
                <w:szCs w:val="3"/>
              </w:rPr>
            </w:pPr>
          </w:p>
        </w:tc>
      </w:tr>
      <w:tr w:rsidR="00CF1F49" w:rsidRPr="00EC6107">
        <w:trPr>
          <w:trHeight w:val="258"/>
        </w:trPr>
        <w:tc>
          <w:tcPr>
            <w:tcW w:w="1120" w:type="dxa"/>
            <w:tcBorders>
              <w:left w:val="single" w:sz="8" w:space="0" w:color="auto"/>
              <w:right w:val="single" w:sz="8" w:space="0" w:color="auto"/>
            </w:tcBorders>
            <w:vAlign w:val="bottom"/>
          </w:tcPr>
          <w:p w:rsidR="00CF1F49" w:rsidRPr="00EC6107" w:rsidRDefault="00CF1F49">
            <w:pPr>
              <w:spacing w:line="258" w:lineRule="exact"/>
              <w:ind w:left="120"/>
              <w:rPr>
                <w:sz w:val="20"/>
                <w:szCs w:val="20"/>
              </w:rPr>
            </w:pPr>
            <w:r>
              <w:rPr>
                <w:sz w:val="24"/>
                <w:szCs w:val="24"/>
              </w:rPr>
              <w:t>1.1.</w:t>
            </w:r>
          </w:p>
        </w:tc>
        <w:tc>
          <w:tcPr>
            <w:tcW w:w="7520" w:type="dxa"/>
            <w:tcBorders>
              <w:right w:val="single" w:sz="8" w:space="0" w:color="auto"/>
            </w:tcBorders>
            <w:vAlign w:val="bottom"/>
          </w:tcPr>
          <w:p w:rsidR="00CF1F49" w:rsidRPr="00EC6107" w:rsidRDefault="00CF1F49">
            <w:pPr>
              <w:spacing w:line="258" w:lineRule="exact"/>
              <w:ind w:left="100"/>
              <w:rPr>
                <w:sz w:val="20"/>
                <w:szCs w:val="20"/>
              </w:rPr>
            </w:pPr>
            <w:r>
              <w:rPr>
                <w:sz w:val="24"/>
                <w:szCs w:val="24"/>
              </w:rPr>
              <w:t>Пояснительная записка</w:t>
            </w:r>
          </w:p>
        </w:tc>
        <w:tc>
          <w:tcPr>
            <w:tcW w:w="1240" w:type="dxa"/>
            <w:tcBorders>
              <w:right w:val="single" w:sz="8" w:space="0" w:color="auto"/>
            </w:tcBorders>
            <w:vAlign w:val="bottom"/>
          </w:tcPr>
          <w:p w:rsidR="00CF1F49" w:rsidRPr="00EC6107" w:rsidRDefault="00CF1F49">
            <w:pPr>
              <w:spacing w:line="242" w:lineRule="exact"/>
              <w:ind w:left="80"/>
              <w:rPr>
                <w:sz w:val="20"/>
                <w:szCs w:val="20"/>
              </w:rPr>
            </w:pPr>
            <w:r>
              <w:t>7</w:t>
            </w:r>
          </w:p>
        </w:tc>
      </w:tr>
      <w:tr w:rsidR="00CF1F49" w:rsidRPr="00EC6107">
        <w:trPr>
          <w:trHeight w:val="48"/>
        </w:trPr>
        <w:tc>
          <w:tcPr>
            <w:tcW w:w="1120" w:type="dxa"/>
            <w:tcBorders>
              <w:left w:val="single" w:sz="8" w:space="0" w:color="auto"/>
              <w:bottom w:val="single" w:sz="8" w:space="0" w:color="auto"/>
              <w:right w:val="single" w:sz="8" w:space="0" w:color="auto"/>
            </w:tcBorders>
            <w:vAlign w:val="bottom"/>
          </w:tcPr>
          <w:p w:rsidR="00CF1F49" w:rsidRPr="00EC6107" w:rsidRDefault="00CF1F49">
            <w:pPr>
              <w:rPr>
                <w:sz w:val="4"/>
                <w:szCs w:val="4"/>
              </w:rPr>
            </w:pPr>
          </w:p>
        </w:tc>
        <w:tc>
          <w:tcPr>
            <w:tcW w:w="7520" w:type="dxa"/>
            <w:tcBorders>
              <w:bottom w:val="single" w:sz="8" w:space="0" w:color="auto"/>
              <w:right w:val="single" w:sz="8" w:space="0" w:color="auto"/>
            </w:tcBorders>
            <w:vAlign w:val="bottom"/>
          </w:tcPr>
          <w:p w:rsidR="00CF1F49" w:rsidRPr="00EC6107" w:rsidRDefault="00CF1F49">
            <w:pPr>
              <w:rPr>
                <w:sz w:val="4"/>
                <w:szCs w:val="4"/>
              </w:rPr>
            </w:pPr>
          </w:p>
        </w:tc>
        <w:tc>
          <w:tcPr>
            <w:tcW w:w="1240" w:type="dxa"/>
            <w:tcBorders>
              <w:bottom w:val="single" w:sz="8" w:space="0" w:color="auto"/>
              <w:right w:val="single" w:sz="8" w:space="0" w:color="auto"/>
            </w:tcBorders>
            <w:vAlign w:val="bottom"/>
          </w:tcPr>
          <w:p w:rsidR="00CF1F49" w:rsidRPr="00EC6107" w:rsidRDefault="00CF1F49">
            <w:pPr>
              <w:rPr>
                <w:sz w:val="4"/>
                <w:szCs w:val="4"/>
              </w:rPr>
            </w:pPr>
          </w:p>
        </w:tc>
      </w:tr>
      <w:tr w:rsidR="00CF1F49" w:rsidRPr="00EC6107">
        <w:trPr>
          <w:trHeight w:val="258"/>
        </w:trPr>
        <w:tc>
          <w:tcPr>
            <w:tcW w:w="1120" w:type="dxa"/>
            <w:tcBorders>
              <w:left w:val="single" w:sz="8" w:space="0" w:color="auto"/>
              <w:right w:val="single" w:sz="8" w:space="0" w:color="auto"/>
            </w:tcBorders>
            <w:vAlign w:val="bottom"/>
          </w:tcPr>
          <w:p w:rsidR="00CF1F49" w:rsidRPr="00EC6107" w:rsidRDefault="00CF1F49">
            <w:pPr>
              <w:spacing w:line="258" w:lineRule="exact"/>
              <w:ind w:left="120"/>
              <w:rPr>
                <w:sz w:val="20"/>
                <w:szCs w:val="20"/>
              </w:rPr>
            </w:pPr>
            <w:r>
              <w:rPr>
                <w:sz w:val="24"/>
                <w:szCs w:val="24"/>
              </w:rPr>
              <w:t>1.2.</w:t>
            </w:r>
          </w:p>
        </w:tc>
        <w:tc>
          <w:tcPr>
            <w:tcW w:w="7520" w:type="dxa"/>
            <w:tcBorders>
              <w:right w:val="single" w:sz="8" w:space="0" w:color="auto"/>
            </w:tcBorders>
            <w:vAlign w:val="bottom"/>
          </w:tcPr>
          <w:p w:rsidR="00CF1F49" w:rsidRPr="001157C9" w:rsidRDefault="00CF1F49">
            <w:pPr>
              <w:spacing w:line="258" w:lineRule="exact"/>
              <w:ind w:left="100"/>
              <w:rPr>
                <w:sz w:val="20"/>
                <w:szCs w:val="20"/>
                <w:lang w:val="ru-RU"/>
              </w:rPr>
            </w:pPr>
            <w:r w:rsidRPr="001157C9">
              <w:rPr>
                <w:sz w:val="24"/>
                <w:szCs w:val="24"/>
                <w:lang w:val="ru-RU"/>
              </w:rPr>
              <w:t>Планируемые результаты освоения обучающимися основной</w:t>
            </w:r>
          </w:p>
        </w:tc>
        <w:tc>
          <w:tcPr>
            <w:tcW w:w="1240" w:type="dxa"/>
            <w:tcBorders>
              <w:right w:val="single" w:sz="8" w:space="0" w:color="auto"/>
            </w:tcBorders>
            <w:vAlign w:val="bottom"/>
          </w:tcPr>
          <w:p w:rsidR="00CF1F49" w:rsidRPr="00EC6107" w:rsidRDefault="00CF1F49">
            <w:pPr>
              <w:spacing w:line="242" w:lineRule="exact"/>
              <w:ind w:left="80"/>
              <w:rPr>
                <w:sz w:val="20"/>
                <w:szCs w:val="20"/>
              </w:rPr>
            </w:pPr>
            <w:r>
              <w:t>10</w:t>
            </w:r>
          </w:p>
        </w:tc>
      </w:tr>
      <w:tr w:rsidR="00CF1F49" w:rsidRPr="0050609D">
        <w:trPr>
          <w:trHeight w:val="319"/>
        </w:trPr>
        <w:tc>
          <w:tcPr>
            <w:tcW w:w="1120" w:type="dxa"/>
            <w:tcBorders>
              <w:left w:val="single" w:sz="8" w:space="0" w:color="auto"/>
              <w:right w:val="single" w:sz="8" w:space="0" w:color="auto"/>
            </w:tcBorders>
            <w:vAlign w:val="bottom"/>
          </w:tcPr>
          <w:p w:rsidR="00CF1F49" w:rsidRPr="00EC6107" w:rsidRDefault="00CF1F49">
            <w:pPr>
              <w:rPr>
                <w:sz w:val="24"/>
                <w:szCs w:val="24"/>
              </w:rPr>
            </w:pPr>
          </w:p>
        </w:tc>
        <w:tc>
          <w:tcPr>
            <w:tcW w:w="7520" w:type="dxa"/>
            <w:tcBorders>
              <w:right w:val="single" w:sz="8" w:space="0" w:color="auto"/>
            </w:tcBorders>
            <w:vAlign w:val="bottom"/>
          </w:tcPr>
          <w:p w:rsidR="00CF1F49" w:rsidRPr="001157C9" w:rsidRDefault="00CF1F49">
            <w:pPr>
              <w:ind w:left="100"/>
              <w:rPr>
                <w:sz w:val="20"/>
                <w:szCs w:val="20"/>
                <w:lang w:val="ru-RU"/>
              </w:rPr>
            </w:pPr>
            <w:r w:rsidRPr="001157C9">
              <w:rPr>
                <w:sz w:val="24"/>
                <w:szCs w:val="24"/>
                <w:lang w:val="ru-RU"/>
              </w:rPr>
              <w:t>Образовательной программы начального общего образования</w:t>
            </w:r>
          </w:p>
        </w:tc>
        <w:tc>
          <w:tcPr>
            <w:tcW w:w="1240" w:type="dxa"/>
            <w:tcBorders>
              <w:right w:val="single" w:sz="8" w:space="0" w:color="auto"/>
            </w:tcBorders>
            <w:vAlign w:val="bottom"/>
          </w:tcPr>
          <w:p w:rsidR="00CF1F49" w:rsidRPr="001157C9" w:rsidRDefault="00CF1F49">
            <w:pPr>
              <w:rPr>
                <w:sz w:val="24"/>
                <w:szCs w:val="24"/>
                <w:lang w:val="ru-RU"/>
              </w:rPr>
            </w:pPr>
          </w:p>
        </w:tc>
      </w:tr>
      <w:tr w:rsidR="00CF1F49" w:rsidRPr="0050609D">
        <w:trPr>
          <w:trHeight w:val="48"/>
        </w:trPr>
        <w:tc>
          <w:tcPr>
            <w:tcW w:w="1120" w:type="dxa"/>
            <w:tcBorders>
              <w:left w:val="single" w:sz="8" w:space="0" w:color="auto"/>
              <w:bottom w:val="single" w:sz="8" w:space="0" w:color="auto"/>
              <w:right w:val="single" w:sz="8" w:space="0" w:color="auto"/>
            </w:tcBorders>
            <w:vAlign w:val="bottom"/>
          </w:tcPr>
          <w:p w:rsidR="00CF1F49" w:rsidRPr="001157C9" w:rsidRDefault="00CF1F49">
            <w:pPr>
              <w:rPr>
                <w:sz w:val="4"/>
                <w:szCs w:val="4"/>
                <w:lang w:val="ru-RU"/>
              </w:rPr>
            </w:pPr>
          </w:p>
        </w:tc>
        <w:tc>
          <w:tcPr>
            <w:tcW w:w="7520" w:type="dxa"/>
            <w:tcBorders>
              <w:bottom w:val="single" w:sz="8" w:space="0" w:color="auto"/>
              <w:right w:val="single" w:sz="8" w:space="0" w:color="auto"/>
            </w:tcBorders>
            <w:vAlign w:val="bottom"/>
          </w:tcPr>
          <w:p w:rsidR="00CF1F49" w:rsidRPr="001157C9" w:rsidRDefault="00CF1F49">
            <w:pPr>
              <w:rPr>
                <w:sz w:val="4"/>
                <w:szCs w:val="4"/>
                <w:lang w:val="ru-RU"/>
              </w:rPr>
            </w:pPr>
          </w:p>
        </w:tc>
        <w:tc>
          <w:tcPr>
            <w:tcW w:w="1240" w:type="dxa"/>
            <w:tcBorders>
              <w:bottom w:val="single" w:sz="8" w:space="0" w:color="auto"/>
              <w:right w:val="single" w:sz="8" w:space="0" w:color="auto"/>
            </w:tcBorders>
            <w:vAlign w:val="bottom"/>
          </w:tcPr>
          <w:p w:rsidR="00CF1F49" w:rsidRPr="001157C9" w:rsidRDefault="00CF1F49">
            <w:pPr>
              <w:rPr>
                <w:sz w:val="4"/>
                <w:szCs w:val="4"/>
                <w:lang w:val="ru-RU"/>
              </w:rPr>
            </w:pPr>
          </w:p>
        </w:tc>
      </w:tr>
      <w:tr w:rsidR="00CF1F49" w:rsidRPr="00EC6107">
        <w:trPr>
          <w:trHeight w:val="258"/>
        </w:trPr>
        <w:tc>
          <w:tcPr>
            <w:tcW w:w="1120" w:type="dxa"/>
            <w:tcBorders>
              <w:left w:val="single" w:sz="8" w:space="0" w:color="auto"/>
              <w:right w:val="single" w:sz="8" w:space="0" w:color="auto"/>
            </w:tcBorders>
            <w:vAlign w:val="bottom"/>
          </w:tcPr>
          <w:p w:rsidR="00CF1F49" w:rsidRPr="00EC6107" w:rsidRDefault="00CF1F49">
            <w:pPr>
              <w:spacing w:line="258" w:lineRule="exact"/>
              <w:ind w:left="120"/>
              <w:rPr>
                <w:sz w:val="20"/>
                <w:szCs w:val="20"/>
              </w:rPr>
            </w:pPr>
            <w:r>
              <w:rPr>
                <w:sz w:val="24"/>
                <w:szCs w:val="24"/>
              </w:rPr>
              <w:t>1.2.1.</w:t>
            </w:r>
          </w:p>
        </w:tc>
        <w:tc>
          <w:tcPr>
            <w:tcW w:w="7520" w:type="dxa"/>
            <w:tcBorders>
              <w:right w:val="single" w:sz="8" w:space="0" w:color="auto"/>
            </w:tcBorders>
            <w:vAlign w:val="bottom"/>
          </w:tcPr>
          <w:p w:rsidR="00CF1F49" w:rsidRPr="001157C9" w:rsidRDefault="00CF1F49">
            <w:pPr>
              <w:spacing w:line="258" w:lineRule="exact"/>
              <w:ind w:left="100"/>
              <w:rPr>
                <w:sz w:val="20"/>
                <w:szCs w:val="20"/>
                <w:lang w:val="ru-RU"/>
              </w:rPr>
            </w:pPr>
            <w:r w:rsidRPr="001157C9">
              <w:rPr>
                <w:sz w:val="24"/>
                <w:szCs w:val="24"/>
                <w:lang w:val="ru-RU"/>
              </w:rPr>
              <w:t>Формирование универсальных учебных действий (личностные и</w:t>
            </w:r>
          </w:p>
        </w:tc>
        <w:tc>
          <w:tcPr>
            <w:tcW w:w="1240" w:type="dxa"/>
            <w:tcBorders>
              <w:right w:val="single" w:sz="8" w:space="0" w:color="auto"/>
            </w:tcBorders>
            <w:vAlign w:val="bottom"/>
          </w:tcPr>
          <w:p w:rsidR="00CF1F49" w:rsidRPr="00EC6107" w:rsidRDefault="00CF1F49">
            <w:pPr>
              <w:spacing w:line="242" w:lineRule="exact"/>
              <w:ind w:left="80"/>
              <w:rPr>
                <w:sz w:val="20"/>
                <w:szCs w:val="20"/>
              </w:rPr>
            </w:pPr>
            <w:r>
              <w:t>11</w:t>
            </w:r>
          </w:p>
        </w:tc>
      </w:tr>
      <w:tr w:rsidR="00CF1F49" w:rsidRPr="00EC6107">
        <w:trPr>
          <w:trHeight w:val="317"/>
        </w:trPr>
        <w:tc>
          <w:tcPr>
            <w:tcW w:w="1120" w:type="dxa"/>
            <w:tcBorders>
              <w:left w:val="single" w:sz="8" w:space="0" w:color="auto"/>
              <w:right w:val="single" w:sz="8" w:space="0" w:color="auto"/>
            </w:tcBorders>
            <w:vAlign w:val="bottom"/>
          </w:tcPr>
          <w:p w:rsidR="00CF1F49" w:rsidRPr="00EC6107" w:rsidRDefault="00CF1F49">
            <w:pPr>
              <w:rPr>
                <w:sz w:val="24"/>
                <w:szCs w:val="24"/>
              </w:rPr>
            </w:pPr>
          </w:p>
        </w:tc>
        <w:tc>
          <w:tcPr>
            <w:tcW w:w="7520" w:type="dxa"/>
            <w:tcBorders>
              <w:right w:val="single" w:sz="8" w:space="0" w:color="auto"/>
            </w:tcBorders>
            <w:vAlign w:val="bottom"/>
          </w:tcPr>
          <w:p w:rsidR="00CF1F49" w:rsidRPr="00EC6107" w:rsidRDefault="00CF1F49">
            <w:pPr>
              <w:ind w:left="100"/>
              <w:rPr>
                <w:sz w:val="20"/>
                <w:szCs w:val="20"/>
              </w:rPr>
            </w:pPr>
            <w:r>
              <w:rPr>
                <w:sz w:val="24"/>
                <w:szCs w:val="24"/>
              </w:rPr>
              <w:t>Метапредметные результаты)</w:t>
            </w:r>
          </w:p>
        </w:tc>
        <w:tc>
          <w:tcPr>
            <w:tcW w:w="1240" w:type="dxa"/>
            <w:tcBorders>
              <w:right w:val="single" w:sz="8" w:space="0" w:color="auto"/>
            </w:tcBorders>
            <w:vAlign w:val="bottom"/>
          </w:tcPr>
          <w:p w:rsidR="00CF1F49" w:rsidRPr="00EC6107" w:rsidRDefault="00CF1F49">
            <w:pPr>
              <w:rPr>
                <w:sz w:val="24"/>
                <w:szCs w:val="24"/>
              </w:rPr>
            </w:pPr>
          </w:p>
        </w:tc>
      </w:tr>
      <w:tr w:rsidR="00CF1F49" w:rsidRPr="00EC6107">
        <w:trPr>
          <w:trHeight w:val="51"/>
        </w:trPr>
        <w:tc>
          <w:tcPr>
            <w:tcW w:w="1120" w:type="dxa"/>
            <w:tcBorders>
              <w:left w:val="single" w:sz="8" w:space="0" w:color="auto"/>
              <w:bottom w:val="single" w:sz="8" w:space="0" w:color="auto"/>
              <w:right w:val="single" w:sz="8" w:space="0" w:color="auto"/>
            </w:tcBorders>
            <w:vAlign w:val="bottom"/>
          </w:tcPr>
          <w:p w:rsidR="00CF1F49" w:rsidRPr="00EC6107" w:rsidRDefault="00CF1F49">
            <w:pPr>
              <w:rPr>
                <w:sz w:val="4"/>
                <w:szCs w:val="4"/>
              </w:rPr>
            </w:pPr>
          </w:p>
        </w:tc>
        <w:tc>
          <w:tcPr>
            <w:tcW w:w="7520" w:type="dxa"/>
            <w:tcBorders>
              <w:bottom w:val="single" w:sz="8" w:space="0" w:color="auto"/>
              <w:right w:val="single" w:sz="8" w:space="0" w:color="auto"/>
            </w:tcBorders>
            <w:vAlign w:val="bottom"/>
          </w:tcPr>
          <w:p w:rsidR="00CF1F49" w:rsidRPr="00EC6107" w:rsidRDefault="00CF1F49">
            <w:pPr>
              <w:rPr>
                <w:sz w:val="4"/>
                <w:szCs w:val="4"/>
              </w:rPr>
            </w:pPr>
          </w:p>
        </w:tc>
        <w:tc>
          <w:tcPr>
            <w:tcW w:w="1240" w:type="dxa"/>
            <w:tcBorders>
              <w:bottom w:val="single" w:sz="8" w:space="0" w:color="auto"/>
              <w:right w:val="single" w:sz="8" w:space="0" w:color="auto"/>
            </w:tcBorders>
            <w:vAlign w:val="bottom"/>
          </w:tcPr>
          <w:p w:rsidR="00CF1F49" w:rsidRPr="00EC6107" w:rsidRDefault="00CF1F49">
            <w:pPr>
              <w:rPr>
                <w:sz w:val="4"/>
                <w:szCs w:val="4"/>
              </w:rPr>
            </w:pPr>
          </w:p>
        </w:tc>
      </w:tr>
      <w:tr w:rsidR="00CF1F49" w:rsidRPr="00EC6107">
        <w:trPr>
          <w:trHeight w:val="258"/>
        </w:trPr>
        <w:tc>
          <w:tcPr>
            <w:tcW w:w="1120" w:type="dxa"/>
            <w:tcBorders>
              <w:left w:val="single" w:sz="8" w:space="0" w:color="auto"/>
              <w:right w:val="single" w:sz="8" w:space="0" w:color="auto"/>
            </w:tcBorders>
            <w:vAlign w:val="bottom"/>
          </w:tcPr>
          <w:p w:rsidR="00CF1F49" w:rsidRPr="00EC6107" w:rsidRDefault="00CF1F49">
            <w:pPr>
              <w:spacing w:line="258" w:lineRule="exact"/>
              <w:ind w:left="120"/>
              <w:rPr>
                <w:sz w:val="20"/>
                <w:szCs w:val="20"/>
              </w:rPr>
            </w:pPr>
            <w:r>
              <w:rPr>
                <w:sz w:val="24"/>
                <w:szCs w:val="24"/>
              </w:rPr>
              <w:t>1.2.1.1.</w:t>
            </w:r>
          </w:p>
        </w:tc>
        <w:tc>
          <w:tcPr>
            <w:tcW w:w="7520" w:type="dxa"/>
            <w:tcBorders>
              <w:right w:val="single" w:sz="8" w:space="0" w:color="auto"/>
            </w:tcBorders>
            <w:vAlign w:val="bottom"/>
          </w:tcPr>
          <w:p w:rsidR="00CF1F49" w:rsidRPr="001157C9" w:rsidRDefault="00CF1F49">
            <w:pPr>
              <w:spacing w:line="258" w:lineRule="exact"/>
              <w:ind w:left="100"/>
              <w:rPr>
                <w:sz w:val="20"/>
                <w:szCs w:val="20"/>
                <w:lang w:val="ru-RU"/>
              </w:rPr>
            </w:pPr>
            <w:r w:rsidRPr="001157C9">
              <w:rPr>
                <w:sz w:val="24"/>
                <w:szCs w:val="24"/>
                <w:lang w:val="ru-RU"/>
              </w:rPr>
              <w:t>Чтение. Работа с текстом (метапредметные результаты)</w:t>
            </w:r>
          </w:p>
        </w:tc>
        <w:tc>
          <w:tcPr>
            <w:tcW w:w="1240" w:type="dxa"/>
            <w:tcBorders>
              <w:right w:val="single" w:sz="8" w:space="0" w:color="auto"/>
            </w:tcBorders>
            <w:vAlign w:val="bottom"/>
          </w:tcPr>
          <w:p w:rsidR="00CF1F49" w:rsidRPr="00EC6107" w:rsidRDefault="00CF1F49">
            <w:pPr>
              <w:spacing w:line="242" w:lineRule="exact"/>
              <w:ind w:left="80"/>
              <w:rPr>
                <w:sz w:val="20"/>
                <w:szCs w:val="20"/>
              </w:rPr>
            </w:pPr>
            <w:r>
              <w:t>15</w:t>
            </w:r>
          </w:p>
        </w:tc>
      </w:tr>
      <w:tr w:rsidR="00CF1F49" w:rsidRPr="00EC6107">
        <w:trPr>
          <w:trHeight w:val="48"/>
        </w:trPr>
        <w:tc>
          <w:tcPr>
            <w:tcW w:w="1120" w:type="dxa"/>
            <w:tcBorders>
              <w:left w:val="single" w:sz="8" w:space="0" w:color="auto"/>
              <w:bottom w:val="single" w:sz="8" w:space="0" w:color="auto"/>
              <w:right w:val="single" w:sz="8" w:space="0" w:color="auto"/>
            </w:tcBorders>
            <w:vAlign w:val="bottom"/>
          </w:tcPr>
          <w:p w:rsidR="00CF1F49" w:rsidRPr="00EC6107" w:rsidRDefault="00CF1F49">
            <w:pPr>
              <w:rPr>
                <w:sz w:val="4"/>
                <w:szCs w:val="4"/>
              </w:rPr>
            </w:pPr>
          </w:p>
        </w:tc>
        <w:tc>
          <w:tcPr>
            <w:tcW w:w="7520" w:type="dxa"/>
            <w:tcBorders>
              <w:bottom w:val="single" w:sz="8" w:space="0" w:color="auto"/>
              <w:right w:val="single" w:sz="8" w:space="0" w:color="auto"/>
            </w:tcBorders>
            <w:vAlign w:val="bottom"/>
          </w:tcPr>
          <w:p w:rsidR="00CF1F49" w:rsidRPr="00EC6107" w:rsidRDefault="00CF1F49">
            <w:pPr>
              <w:rPr>
                <w:sz w:val="4"/>
                <w:szCs w:val="4"/>
              </w:rPr>
            </w:pPr>
          </w:p>
        </w:tc>
        <w:tc>
          <w:tcPr>
            <w:tcW w:w="1240" w:type="dxa"/>
            <w:tcBorders>
              <w:bottom w:val="single" w:sz="8" w:space="0" w:color="auto"/>
              <w:right w:val="single" w:sz="8" w:space="0" w:color="auto"/>
            </w:tcBorders>
            <w:vAlign w:val="bottom"/>
          </w:tcPr>
          <w:p w:rsidR="00CF1F49" w:rsidRPr="00EC6107" w:rsidRDefault="00CF1F49">
            <w:pPr>
              <w:rPr>
                <w:sz w:val="4"/>
                <w:szCs w:val="4"/>
              </w:rPr>
            </w:pPr>
          </w:p>
        </w:tc>
      </w:tr>
      <w:tr w:rsidR="00CF1F49" w:rsidRPr="00EC6107">
        <w:trPr>
          <w:trHeight w:val="258"/>
        </w:trPr>
        <w:tc>
          <w:tcPr>
            <w:tcW w:w="1120" w:type="dxa"/>
            <w:tcBorders>
              <w:left w:val="single" w:sz="8" w:space="0" w:color="auto"/>
              <w:right w:val="single" w:sz="8" w:space="0" w:color="auto"/>
            </w:tcBorders>
            <w:vAlign w:val="bottom"/>
          </w:tcPr>
          <w:p w:rsidR="00CF1F49" w:rsidRPr="00EC6107" w:rsidRDefault="00CF1F49">
            <w:pPr>
              <w:spacing w:line="258" w:lineRule="exact"/>
              <w:ind w:left="120"/>
              <w:rPr>
                <w:sz w:val="20"/>
                <w:szCs w:val="20"/>
              </w:rPr>
            </w:pPr>
            <w:r>
              <w:rPr>
                <w:sz w:val="24"/>
                <w:szCs w:val="24"/>
              </w:rPr>
              <w:t>1.2.1.2</w:t>
            </w:r>
          </w:p>
        </w:tc>
        <w:tc>
          <w:tcPr>
            <w:tcW w:w="7520" w:type="dxa"/>
            <w:tcBorders>
              <w:right w:val="single" w:sz="8" w:space="0" w:color="auto"/>
            </w:tcBorders>
            <w:vAlign w:val="bottom"/>
          </w:tcPr>
          <w:p w:rsidR="00CF1F49" w:rsidRPr="001157C9" w:rsidRDefault="00CF1F49">
            <w:pPr>
              <w:spacing w:line="258" w:lineRule="exact"/>
              <w:ind w:left="100"/>
              <w:rPr>
                <w:sz w:val="20"/>
                <w:szCs w:val="20"/>
                <w:lang w:val="ru-RU"/>
              </w:rPr>
            </w:pPr>
            <w:r w:rsidRPr="001157C9">
              <w:rPr>
                <w:sz w:val="24"/>
                <w:szCs w:val="24"/>
                <w:lang w:val="ru-RU"/>
              </w:rPr>
              <w:t>Формирование ИКТ-компетентности обучающихся (метапредметные</w:t>
            </w:r>
          </w:p>
        </w:tc>
        <w:tc>
          <w:tcPr>
            <w:tcW w:w="1240" w:type="dxa"/>
            <w:tcBorders>
              <w:right w:val="single" w:sz="8" w:space="0" w:color="auto"/>
            </w:tcBorders>
            <w:vAlign w:val="bottom"/>
          </w:tcPr>
          <w:p w:rsidR="00CF1F49" w:rsidRPr="00EC6107" w:rsidRDefault="00CF1F49">
            <w:pPr>
              <w:spacing w:line="242" w:lineRule="exact"/>
              <w:ind w:left="80"/>
              <w:rPr>
                <w:sz w:val="20"/>
                <w:szCs w:val="20"/>
              </w:rPr>
            </w:pPr>
            <w:r>
              <w:t>16</w:t>
            </w:r>
          </w:p>
        </w:tc>
      </w:tr>
      <w:tr w:rsidR="00CF1F49" w:rsidRPr="00EC6107">
        <w:trPr>
          <w:trHeight w:val="317"/>
        </w:trPr>
        <w:tc>
          <w:tcPr>
            <w:tcW w:w="1120" w:type="dxa"/>
            <w:tcBorders>
              <w:left w:val="single" w:sz="8" w:space="0" w:color="auto"/>
              <w:right w:val="single" w:sz="8" w:space="0" w:color="auto"/>
            </w:tcBorders>
            <w:vAlign w:val="bottom"/>
          </w:tcPr>
          <w:p w:rsidR="00CF1F49" w:rsidRPr="00EC6107" w:rsidRDefault="00CF1F49">
            <w:pPr>
              <w:rPr>
                <w:sz w:val="24"/>
                <w:szCs w:val="24"/>
              </w:rPr>
            </w:pPr>
          </w:p>
        </w:tc>
        <w:tc>
          <w:tcPr>
            <w:tcW w:w="7520" w:type="dxa"/>
            <w:tcBorders>
              <w:right w:val="single" w:sz="8" w:space="0" w:color="auto"/>
            </w:tcBorders>
            <w:vAlign w:val="bottom"/>
          </w:tcPr>
          <w:p w:rsidR="00CF1F49" w:rsidRPr="00EC6107" w:rsidRDefault="00CF1F49">
            <w:pPr>
              <w:ind w:left="100"/>
              <w:rPr>
                <w:sz w:val="20"/>
                <w:szCs w:val="20"/>
              </w:rPr>
            </w:pPr>
            <w:r>
              <w:rPr>
                <w:sz w:val="24"/>
                <w:szCs w:val="24"/>
              </w:rPr>
              <w:t>результаты)</w:t>
            </w:r>
          </w:p>
        </w:tc>
        <w:tc>
          <w:tcPr>
            <w:tcW w:w="1240" w:type="dxa"/>
            <w:tcBorders>
              <w:right w:val="single" w:sz="8" w:space="0" w:color="auto"/>
            </w:tcBorders>
            <w:vAlign w:val="bottom"/>
          </w:tcPr>
          <w:p w:rsidR="00CF1F49" w:rsidRPr="00EC6107" w:rsidRDefault="00CF1F49">
            <w:pPr>
              <w:rPr>
                <w:sz w:val="24"/>
                <w:szCs w:val="24"/>
              </w:rPr>
            </w:pPr>
          </w:p>
        </w:tc>
      </w:tr>
      <w:tr w:rsidR="00CF1F49" w:rsidRPr="00EC6107">
        <w:trPr>
          <w:trHeight w:val="51"/>
        </w:trPr>
        <w:tc>
          <w:tcPr>
            <w:tcW w:w="1120" w:type="dxa"/>
            <w:tcBorders>
              <w:left w:val="single" w:sz="8" w:space="0" w:color="auto"/>
              <w:bottom w:val="single" w:sz="8" w:space="0" w:color="auto"/>
              <w:right w:val="single" w:sz="8" w:space="0" w:color="auto"/>
            </w:tcBorders>
            <w:vAlign w:val="bottom"/>
          </w:tcPr>
          <w:p w:rsidR="00CF1F49" w:rsidRPr="00EC6107" w:rsidRDefault="00CF1F49">
            <w:pPr>
              <w:rPr>
                <w:sz w:val="4"/>
                <w:szCs w:val="4"/>
              </w:rPr>
            </w:pPr>
          </w:p>
        </w:tc>
        <w:tc>
          <w:tcPr>
            <w:tcW w:w="7520" w:type="dxa"/>
            <w:tcBorders>
              <w:bottom w:val="single" w:sz="8" w:space="0" w:color="auto"/>
              <w:right w:val="single" w:sz="8" w:space="0" w:color="auto"/>
            </w:tcBorders>
            <w:vAlign w:val="bottom"/>
          </w:tcPr>
          <w:p w:rsidR="00CF1F49" w:rsidRPr="00EC6107" w:rsidRDefault="00CF1F49">
            <w:pPr>
              <w:rPr>
                <w:sz w:val="4"/>
                <w:szCs w:val="4"/>
              </w:rPr>
            </w:pPr>
          </w:p>
        </w:tc>
        <w:tc>
          <w:tcPr>
            <w:tcW w:w="1240" w:type="dxa"/>
            <w:tcBorders>
              <w:bottom w:val="single" w:sz="8" w:space="0" w:color="auto"/>
              <w:right w:val="single" w:sz="8" w:space="0" w:color="auto"/>
            </w:tcBorders>
            <w:vAlign w:val="bottom"/>
          </w:tcPr>
          <w:p w:rsidR="00CF1F49" w:rsidRPr="00EC6107" w:rsidRDefault="00CF1F49">
            <w:pPr>
              <w:rPr>
                <w:sz w:val="4"/>
                <w:szCs w:val="4"/>
              </w:rPr>
            </w:pPr>
          </w:p>
        </w:tc>
      </w:tr>
      <w:tr w:rsidR="00CF1F49" w:rsidRPr="00EC6107">
        <w:trPr>
          <w:trHeight w:val="258"/>
        </w:trPr>
        <w:tc>
          <w:tcPr>
            <w:tcW w:w="1120" w:type="dxa"/>
            <w:tcBorders>
              <w:left w:val="single" w:sz="8" w:space="0" w:color="auto"/>
              <w:right w:val="single" w:sz="8" w:space="0" w:color="auto"/>
            </w:tcBorders>
            <w:vAlign w:val="bottom"/>
          </w:tcPr>
          <w:p w:rsidR="00CF1F49" w:rsidRPr="00EC6107" w:rsidRDefault="00CF1F49">
            <w:pPr>
              <w:spacing w:line="258" w:lineRule="exact"/>
              <w:ind w:left="120"/>
              <w:rPr>
                <w:sz w:val="20"/>
                <w:szCs w:val="20"/>
              </w:rPr>
            </w:pPr>
            <w:r>
              <w:rPr>
                <w:sz w:val="24"/>
                <w:szCs w:val="24"/>
              </w:rPr>
              <w:t>1.2.2.</w:t>
            </w:r>
          </w:p>
        </w:tc>
        <w:tc>
          <w:tcPr>
            <w:tcW w:w="7520" w:type="dxa"/>
            <w:tcBorders>
              <w:right w:val="single" w:sz="8" w:space="0" w:color="auto"/>
            </w:tcBorders>
            <w:vAlign w:val="bottom"/>
          </w:tcPr>
          <w:p w:rsidR="00CF1F49" w:rsidRPr="00EC6107" w:rsidRDefault="00CF1F49">
            <w:pPr>
              <w:spacing w:line="258" w:lineRule="exact"/>
              <w:ind w:left="100"/>
              <w:rPr>
                <w:sz w:val="20"/>
                <w:szCs w:val="20"/>
              </w:rPr>
            </w:pPr>
            <w:r>
              <w:rPr>
                <w:sz w:val="24"/>
                <w:szCs w:val="24"/>
              </w:rPr>
              <w:t>Русский язык</w:t>
            </w:r>
          </w:p>
        </w:tc>
        <w:tc>
          <w:tcPr>
            <w:tcW w:w="1240" w:type="dxa"/>
            <w:tcBorders>
              <w:right w:val="single" w:sz="8" w:space="0" w:color="auto"/>
            </w:tcBorders>
            <w:vAlign w:val="bottom"/>
          </w:tcPr>
          <w:p w:rsidR="00CF1F49" w:rsidRPr="00EC6107" w:rsidRDefault="00CF1F49">
            <w:pPr>
              <w:spacing w:line="242" w:lineRule="exact"/>
              <w:ind w:left="80"/>
              <w:rPr>
                <w:sz w:val="20"/>
                <w:szCs w:val="20"/>
              </w:rPr>
            </w:pPr>
            <w:r>
              <w:t>19</w:t>
            </w:r>
          </w:p>
        </w:tc>
      </w:tr>
      <w:tr w:rsidR="00CF1F49" w:rsidRPr="00EC6107">
        <w:trPr>
          <w:trHeight w:val="48"/>
        </w:trPr>
        <w:tc>
          <w:tcPr>
            <w:tcW w:w="1120" w:type="dxa"/>
            <w:tcBorders>
              <w:left w:val="single" w:sz="8" w:space="0" w:color="auto"/>
              <w:bottom w:val="single" w:sz="8" w:space="0" w:color="auto"/>
              <w:right w:val="single" w:sz="8" w:space="0" w:color="auto"/>
            </w:tcBorders>
            <w:vAlign w:val="bottom"/>
          </w:tcPr>
          <w:p w:rsidR="00CF1F49" w:rsidRPr="00EC6107" w:rsidRDefault="00CF1F49">
            <w:pPr>
              <w:rPr>
                <w:sz w:val="4"/>
                <w:szCs w:val="4"/>
              </w:rPr>
            </w:pPr>
          </w:p>
        </w:tc>
        <w:tc>
          <w:tcPr>
            <w:tcW w:w="7520" w:type="dxa"/>
            <w:tcBorders>
              <w:bottom w:val="single" w:sz="8" w:space="0" w:color="auto"/>
              <w:right w:val="single" w:sz="8" w:space="0" w:color="auto"/>
            </w:tcBorders>
            <w:vAlign w:val="bottom"/>
          </w:tcPr>
          <w:p w:rsidR="00CF1F49" w:rsidRPr="00EC6107" w:rsidRDefault="00CF1F49">
            <w:pPr>
              <w:rPr>
                <w:sz w:val="4"/>
                <w:szCs w:val="4"/>
              </w:rPr>
            </w:pPr>
          </w:p>
        </w:tc>
        <w:tc>
          <w:tcPr>
            <w:tcW w:w="1240" w:type="dxa"/>
            <w:tcBorders>
              <w:bottom w:val="single" w:sz="8" w:space="0" w:color="auto"/>
              <w:right w:val="single" w:sz="8" w:space="0" w:color="auto"/>
            </w:tcBorders>
            <w:vAlign w:val="bottom"/>
          </w:tcPr>
          <w:p w:rsidR="00CF1F49" w:rsidRPr="00EC6107" w:rsidRDefault="00CF1F49">
            <w:pPr>
              <w:rPr>
                <w:sz w:val="4"/>
                <w:szCs w:val="4"/>
              </w:rPr>
            </w:pPr>
          </w:p>
        </w:tc>
      </w:tr>
      <w:tr w:rsidR="00CF1F49" w:rsidRPr="00EC6107">
        <w:trPr>
          <w:trHeight w:val="258"/>
        </w:trPr>
        <w:tc>
          <w:tcPr>
            <w:tcW w:w="1120" w:type="dxa"/>
            <w:tcBorders>
              <w:left w:val="single" w:sz="8" w:space="0" w:color="auto"/>
              <w:right w:val="single" w:sz="8" w:space="0" w:color="auto"/>
            </w:tcBorders>
            <w:vAlign w:val="bottom"/>
          </w:tcPr>
          <w:p w:rsidR="00CF1F49" w:rsidRPr="00EC6107" w:rsidRDefault="00CF1F49">
            <w:pPr>
              <w:spacing w:line="258" w:lineRule="exact"/>
              <w:ind w:left="120"/>
              <w:rPr>
                <w:sz w:val="20"/>
                <w:szCs w:val="20"/>
              </w:rPr>
            </w:pPr>
            <w:r>
              <w:rPr>
                <w:sz w:val="24"/>
                <w:szCs w:val="24"/>
              </w:rPr>
              <w:t>1.2.3</w:t>
            </w:r>
          </w:p>
        </w:tc>
        <w:tc>
          <w:tcPr>
            <w:tcW w:w="7520" w:type="dxa"/>
            <w:tcBorders>
              <w:right w:val="single" w:sz="8" w:space="0" w:color="auto"/>
            </w:tcBorders>
            <w:vAlign w:val="bottom"/>
          </w:tcPr>
          <w:p w:rsidR="00CF1F49" w:rsidRPr="00EC6107" w:rsidRDefault="00CF1F49">
            <w:pPr>
              <w:spacing w:line="258" w:lineRule="exact"/>
              <w:ind w:left="60"/>
              <w:rPr>
                <w:sz w:val="20"/>
                <w:szCs w:val="20"/>
              </w:rPr>
            </w:pPr>
            <w:r>
              <w:rPr>
                <w:sz w:val="24"/>
                <w:szCs w:val="24"/>
              </w:rPr>
              <w:t>Родной(татарский)  язык</w:t>
            </w:r>
          </w:p>
        </w:tc>
        <w:tc>
          <w:tcPr>
            <w:tcW w:w="1240" w:type="dxa"/>
            <w:tcBorders>
              <w:right w:val="single" w:sz="8" w:space="0" w:color="auto"/>
            </w:tcBorders>
            <w:vAlign w:val="bottom"/>
          </w:tcPr>
          <w:p w:rsidR="00CF1F49" w:rsidRPr="00EC6107" w:rsidRDefault="00CF1F49">
            <w:pPr>
              <w:spacing w:line="242" w:lineRule="exact"/>
              <w:ind w:left="80"/>
              <w:rPr>
                <w:sz w:val="20"/>
                <w:szCs w:val="20"/>
              </w:rPr>
            </w:pPr>
            <w:r>
              <w:t>22</w:t>
            </w:r>
          </w:p>
        </w:tc>
      </w:tr>
      <w:tr w:rsidR="00CF1F49" w:rsidRPr="00EC6107">
        <w:trPr>
          <w:trHeight w:val="48"/>
        </w:trPr>
        <w:tc>
          <w:tcPr>
            <w:tcW w:w="1120" w:type="dxa"/>
            <w:tcBorders>
              <w:left w:val="single" w:sz="8" w:space="0" w:color="auto"/>
              <w:bottom w:val="single" w:sz="8" w:space="0" w:color="auto"/>
              <w:right w:val="single" w:sz="8" w:space="0" w:color="auto"/>
            </w:tcBorders>
            <w:vAlign w:val="bottom"/>
          </w:tcPr>
          <w:p w:rsidR="00CF1F49" w:rsidRPr="00EC6107" w:rsidRDefault="00CF1F49">
            <w:pPr>
              <w:rPr>
                <w:sz w:val="4"/>
                <w:szCs w:val="4"/>
              </w:rPr>
            </w:pPr>
          </w:p>
        </w:tc>
        <w:tc>
          <w:tcPr>
            <w:tcW w:w="7520" w:type="dxa"/>
            <w:tcBorders>
              <w:bottom w:val="single" w:sz="8" w:space="0" w:color="auto"/>
              <w:right w:val="single" w:sz="8" w:space="0" w:color="auto"/>
            </w:tcBorders>
            <w:vAlign w:val="bottom"/>
          </w:tcPr>
          <w:p w:rsidR="00CF1F49" w:rsidRPr="00EC6107" w:rsidRDefault="00CF1F49">
            <w:pPr>
              <w:rPr>
                <w:sz w:val="4"/>
                <w:szCs w:val="4"/>
              </w:rPr>
            </w:pPr>
          </w:p>
        </w:tc>
        <w:tc>
          <w:tcPr>
            <w:tcW w:w="1240" w:type="dxa"/>
            <w:tcBorders>
              <w:bottom w:val="single" w:sz="8" w:space="0" w:color="auto"/>
              <w:right w:val="single" w:sz="8" w:space="0" w:color="auto"/>
            </w:tcBorders>
            <w:vAlign w:val="bottom"/>
          </w:tcPr>
          <w:p w:rsidR="00CF1F49" w:rsidRPr="00EC6107" w:rsidRDefault="00CF1F49">
            <w:pPr>
              <w:rPr>
                <w:sz w:val="4"/>
                <w:szCs w:val="4"/>
              </w:rPr>
            </w:pPr>
          </w:p>
        </w:tc>
      </w:tr>
      <w:tr w:rsidR="00CF1F49" w:rsidRPr="00EC6107">
        <w:trPr>
          <w:trHeight w:val="260"/>
        </w:trPr>
        <w:tc>
          <w:tcPr>
            <w:tcW w:w="1120" w:type="dxa"/>
            <w:tcBorders>
              <w:left w:val="single" w:sz="8" w:space="0" w:color="auto"/>
              <w:right w:val="single" w:sz="8" w:space="0" w:color="auto"/>
            </w:tcBorders>
            <w:vAlign w:val="bottom"/>
          </w:tcPr>
          <w:p w:rsidR="00CF1F49" w:rsidRPr="00EC6107" w:rsidRDefault="00CF1F49">
            <w:pPr>
              <w:spacing w:line="260" w:lineRule="exact"/>
              <w:ind w:left="120"/>
              <w:rPr>
                <w:sz w:val="20"/>
                <w:szCs w:val="20"/>
              </w:rPr>
            </w:pPr>
            <w:r>
              <w:rPr>
                <w:sz w:val="24"/>
                <w:szCs w:val="24"/>
              </w:rPr>
              <w:t>1.2.4.</w:t>
            </w:r>
          </w:p>
        </w:tc>
        <w:tc>
          <w:tcPr>
            <w:tcW w:w="7520" w:type="dxa"/>
            <w:tcBorders>
              <w:right w:val="single" w:sz="8" w:space="0" w:color="auto"/>
            </w:tcBorders>
            <w:vAlign w:val="bottom"/>
          </w:tcPr>
          <w:p w:rsidR="00CF1F49" w:rsidRPr="00EC6107" w:rsidRDefault="00CF1F49">
            <w:pPr>
              <w:spacing w:line="260" w:lineRule="exact"/>
              <w:ind w:left="60"/>
              <w:rPr>
                <w:sz w:val="20"/>
                <w:szCs w:val="20"/>
              </w:rPr>
            </w:pPr>
            <w:r>
              <w:rPr>
                <w:sz w:val="24"/>
                <w:szCs w:val="24"/>
              </w:rPr>
              <w:t>Родной(русский) язык</w:t>
            </w:r>
          </w:p>
        </w:tc>
        <w:tc>
          <w:tcPr>
            <w:tcW w:w="1240" w:type="dxa"/>
            <w:tcBorders>
              <w:right w:val="single" w:sz="8" w:space="0" w:color="auto"/>
            </w:tcBorders>
            <w:vAlign w:val="bottom"/>
          </w:tcPr>
          <w:p w:rsidR="00CF1F49" w:rsidRPr="0050609D" w:rsidRDefault="0050609D">
            <w:pPr>
              <w:spacing w:line="242" w:lineRule="exact"/>
              <w:ind w:left="80"/>
              <w:rPr>
                <w:sz w:val="20"/>
                <w:szCs w:val="20"/>
                <w:lang w:val="ru-RU"/>
              </w:rPr>
            </w:pPr>
            <w:r>
              <w:t>2</w:t>
            </w:r>
            <w:r>
              <w:rPr>
                <w:lang w:val="ru-RU"/>
              </w:rPr>
              <w:t>7</w:t>
            </w:r>
          </w:p>
        </w:tc>
      </w:tr>
      <w:tr w:rsidR="00CF1F49" w:rsidRPr="00EC6107">
        <w:trPr>
          <w:trHeight w:val="48"/>
        </w:trPr>
        <w:tc>
          <w:tcPr>
            <w:tcW w:w="1120" w:type="dxa"/>
            <w:tcBorders>
              <w:left w:val="single" w:sz="8" w:space="0" w:color="auto"/>
              <w:bottom w:val="single" w:sz="8" w:space="0" w:color="auto"/>
              <w:right w:val="single" w:sz="8" w:space="0" w:color="auto"/>
            </w:tcBorders>
            <w:vAlign w:val="bottom"/>
          </w:tcPr>
          <w:p w:rsidR="00CF1F49" w:rsidRPr="00EC6107" w:rsidRDefault="00CF1F49">
            <w:pPr>
              <w:rPr>
                <w:sz w:val="4"/>
                <w:szCs w:val="4"/>
              </w:rPr>
            </w:pPr>
          </w:p>
        </w:tc>
        <w:tc>
          <w:tcPr>
            <w:tcW w:w="7520" w:type="dxa"/>
            <w:tcBorders>
              <w:bottom w:val="single" w:sz="8" w:space="0" w:color="auto"/>
              <w:right w:val="single" w:sz="8" w:space="0" w:color="auto"/>
            </w:tcBorders>
            <w:vAlign w:val="bottom"/>
          </w:tcPr>
          <w:p w:rsidR="00CF1F49" w:rsidRPr="00EC6107" w:rsidRDefault="00CF1F49">
            <w:pPr>
              <w:rPr>
                <w:sz w:val="4"/>
                <w:szCs w:val="4"/>
              </w:rPr>
            </w:pPr>
          </w:p>
        </w:tc>
        <w:tc>
          <w:tcPr>
            <w:tcW w:w="1240" w:type="dxa"/>
            <w:tcBorders>
              <w:bottom w:val="single" w:sz="8" w:space="0" w:color="auto"/>
              <w:right w:val="single" w:sz="8" w:space="0" w:color="auto"/>
            </w:tcBorders>
            <w:vAlign w:val="bottom"/>
          </w:tcPr>
          <w:p w:rsidR="00CF1F49" w:rsidRPr="00EC6107" w:rsidRDefault="00CF1F49">
            <w:pPr>
              <w:rPr>
                <w:sz w:val="4"/>
                <w:szCs w:val="4"/>
              </w:rPr>
            </w:pPr>
          </w:p>
        </w:tc>
      </w:tr>
      <w:tr w:rsidR="00CF1F49" w:rsidRPr="00EC6107">
        <w:trPr>
          <w:trHeight w:val="258"/>
        </w:trPr>
        <w:tc>
          <w:tcPr>
            <w:tcW w:w="1120" w:type="dxa"/>
            <w:tcBorders>
              <w:left w:val="single" w:sz="8" w:space="0" w:color="auto"/>
              <w:right w:val="single" w:sz="8" w:space="0" w:color="auto"/>
            </w:tcBorders>
            <w:vAlign w:val="bottom"/>
          </w:tcPr>
          <w:p w:rsidR="00CF1F49" w:rsidRPr="00EC6107" w:rsidRDefault="00CF1F49">
            <w:pPr>
              <w:spacing w:line="258" w:lineRule="exact"/>
              <w:ind w:left="120"/>
              <w:rPr>
                <w:sz w:val="20"/>
                <w:szCs w:val="20"/>
              </w:rPr>
            </w:pPr>
            <w:r>
              <w:rPr>
                <w:sz w:val="24"/>
                <w:szCs w:val="24"/>
              </w:rPr>
              <w:t>1.2.5.</w:t>
            </w:r>
          </w:p>
        </w:tc>
        <w:tc>
          <w:tcPr>
            <w:tcW w:w="7520" w:type="dxa"/>
            <w:tcBorders>
              <w:right w:val="single" w:sz="8" w:space="0" w:color="auto"/>
            </w:tcBorders>
            <w:vAlign w:val="bottom"/>
          </w:tcPr>
          <w:p w:rsidR="00CF1F49" w:rsidRPr="00EC6107" w:rsidRDefault="00CF1F49">
            <w:pPr>
              <w:spacing w:line="258" w:lineRule="exact"/>
              <w:ind w:left="100"/>
              <w:rPr>
                <w:sz w:val="20"/>
                <w:szCs w:val="20"/>
              </w:rPr>
            </w:pPr>
            <w:r>
              <w:rPr>
                <w:sz w:val="24"/>
                <w:szCs w:val="24"/>
              </w:rPr>
              <w:t>Литературное чтение</w:t>
            </w:r>
          </w:p>
        </w:tc>
        <w:tc>
          <w:tcPr>
            <w:tcW w:w="1240" w:type="dxa"/>
            <w:tcBorders>
              <w:right w:val="single" w:sz="8" w:space="0" w:color="auto"/>
            </w:tcBorders>
            <w:vAlign w:val="bottom"/>
          </w:tcPr>
          <w:p w:rsidR="00CF1F49" w:rsidRPr="0050609D" w:rsidRDefault="0050609D">
            <w:pPr>
              <w:spacing w:line="242" w:lineRule="exact"/>
              <w:ind w:left="80"/>
              <w:rPr>
                <w:sz w:val="20"/>
                <w:szCs w:val="20"/>
                <w:lang w:val="ru-RU"/>
              </w:rPr>
            </w:pPr>
            <w:r>
              <w:rPr>
                <w:lang w:val="ru-RU"/>
              </w:rPr>
              <w:t>31</w:t>
            </w:r>
          </w:p>
        </w:tc>
      </w:tr>
      <w:tr w:rsidR="00CF1F49" w:rsidRPr="00EC6107">
        <w:trPr>
          <w:trHeight w:val="48"/>
        </w:trPr>
        <w:tc>
          <w:tcPr>
            <w:tcW w:w="1120" w:type="dxa"/>
            <w:tcBorders>
              <w:left w:val="single" w:sz="8" w:space="0" w:color="auto"/>
              <w:bottom w:val="single" w:sz="8" w:space="0" w:color="auto"/>
              <w:right w:val="single" w:sz="8" w:space="0" w:color="auto"/>
            </w:tcBorders>
            <w:vAlign w:val="bottom"/>
          </w:tcPr>
          <w:p w:rsidR="00CF1F49" w:rsidRPr="00EC6107" w:rsidRDefault="00CF1F49">
            <w:pPr>
              <w:rPr>
                <w:sz w:val="4"/>
                <w:szCs w:val="4"/>
              </w:rPr>
            </w:pPr>
          </w:p>
        </w:tc>
        <w:tc>
          <w:tcPr>
            <w:tcW w:w="7520" w:type="dxa"/>
            <w:tcBorders>
              <w:bottom w:val="single" w:sz="8" w:space="0" w:color="auto"/>
              <w:right w:val="single" w:sz="8" w:space="0" w:color="auto"/>
            </w:tcBorders>
            <w:vAlign w:val="bottom"/>
          </w:tcPr>
          <w:p w:rsidR="00CF1F49" w:rsidRPr="00EC6107" w:rsidRDefault="00CF1F49">
            <w:pPr>
              <w:rPr>
                <w:sz w:val="4"/>
                <w:szCs w:val="4"/>
              </w:rPr>
            </w:pPr>
          </w:p>
        </w:tc>
        <w:tc>
          <w:tcPr>
            <w:tcW w:w="1240" w:type="dxa"/>
            <w:tcBorders>
              <w:bottom w:val="single" w:sz="8" w:space="0" w:color="auto"/>
              <w:right w:val="single" w:sz="8" w:space="0" w:color="auto"/>
            </w:tcBorders>
            <w:vAlign w:val="bottom"/>
          </w:tcPr>
          <w:p w:rsidR="00CF1F49" w:rsidRPr="00EC6107" w:rsidRDefault="00CF1F49">
            <w:pPr>
              <w:rPr>
                <w:sz w:val="4"/>
                <w:szCs w:val="4"/>
              </w:rPr>
            </w:pPr>
          </w:p>
        </w:tc>
      </w:tr>
      <w:tr w:rsidR="00CF1F49" w:rsidRPr="00EC6107">
        <w:trPr>
          <w:trHeight w:val="258"/>
        </w:trPr>
        <w:tc>
          <w:tcPr>
            <w:tcW w:w="1120" w:type="dxa"/>
            <w:tcBorders>
              <w:left w:val="single" w:sz="8" w:space="0" w:color="auto"/>
              <w:right w:val="single" w:sz="8" w:space="0" w:color="auto"/>
            </w:tcBorders>
            <w:vAlign w:val="bottom"/>
          </w:tcPr>
          <w:p w:rsidR="00CF1F49" w:rsidRPr="00EC6107" w:rsidRDefault="00CF1F49">
            <w:pPr>
              <w:spacing w:line="258" w:lineRule="exact"/>
              <w:ind w:left="120"/>
              <w:rPr>
                <w:sz w:val="20"/>
                <w:szCs w:val="20"/>
              </w:rPr>
            </w:pPr>
            <w:r>
              <w:rPr>
                <w:sz w:val="24"/>
                <w:szCs w:val="24"/>
              </w:rPr>
              <w:t>1.2.6</w:t>
            </w:r>
          </w:p>
        </w:tc>
        <w:tc>
          <w:tcPr>
            <w:tcW w:w="7520" w:type="dxa"/>
            <w:tcBorders>
              <w:right w:val="single" w:sz="8" w:space="0" w:color="auto"/>
            </w:tcBorders>
            <w:vAlign w:val="bottom"/>
          </w:tcPr>
          <w:p w:rsidR="00CF1F49" w:rsidRPr="001157C9" w:rsidRDefault="00CF1F49">
            <w:pPr>
              <w:spacing w:line="258" w:lineRule="exact"/>
              <w:ind w:left="100"/>
              <w:rPr>
                <w:sz w:val="20"/>
                <w:szCs w:val="20"/>
                <w:lang w:val="ru-RU"/>
              </w:rPr>
            </w:pPr>
            <w:r w:rsidRPr="001157C9">
              <w:rPr>
                <w:sz w:val="24"/>
                <w:szCs w:val="24"/>
                <w:lang w:val="ru-RU"/>
              </w:rPr>
              <w:t>Литературное чтение на родном</w:t>
            </w:r>
            <w:r w:rsidR="0050609D">
              <w:rPr>
                <w:sz w:val="24"/>
                <w:szCs w:val="24"/>
                <w:lang w:val="ru-RU"/>
              </w:rPr>
              <w:t xml:space="preserve"> (татарском, русском)</w:t>
            </w:r>
            <w:r w:rsidRPr="001157C9">
              <w:rPr>
                <w:sz w:val="24"/>
                <w:szCs w:val="24"/>
                <w:lang w:val="ru-RU"/>
              </w:rPr>
              <w:t xml:space="preserve">  языке</w:t>
            </w:r>
          </w:p>
        </w:tc>
        <w:tc>
          <w:tcPr>
            <w:tcW w:w="1240" w:type="dxa"/>
            <w:tcBorders>
              <w:right w:val="single" w:sz="8" w:space="0" w:color="auto"/>
            </w:tcBorders>
            <w:vAlign w:val="bottom"/>
          </w:tcPr>
          <w:p w:rsidR="00CF1F49" w:rsidRPr="0050609D" w:rsidRDefault="0050609D">
            <w:pPr>
              <w:spacing w:line="242" w:lineRule="exact"/>
              <w:ind w:left="80"/>
              <w:rPr>
                <w:sz w:val="20"/>
                <w:szCs w:val="20"/>
                <w:lang w:val="ru-RU"/>
              </w:rPr>
            </w:pPr>
            <w:r>
              <w:t>3</w:t>
            </w:r>
            <w:r>
              <w:rPr>
                <w:lang w:val="ru-RU"/>
              </w:rPr>
              <w:t>4</w:t>
            </w:r>
          </w:p>
        </w:tc>
      </w:tr>
      <w:tr w:rsidR="00CF1F49" w:rsidRPr="00EC6107">
        <w:trPr>
          <w:trHeight w:val="51"/>
        </w:trPr>
        <w:tc>
          <w:tcPr>
            <w:tcW w:w="1120" w:type="dxa"/>
            <w:tcBorders>
              <w:left w:val="single" w:sz="8" w:space="0" w:color="auto"/>
              <w:bottom w:val="single" w:sz="8" w:space="0" w:color="auto"/>
              <w:right w:val="single" w:sz="8" w:space="0" w:color="auto"/>
            </w:tcBorders>
            <w:vAlign w:val="bottom"/>
          </w:tcPr>
          <w:p w:rsidR="00CF1F49" w:rsidRPr="00EC6107" w:rsidRDefault="00CF1F49">
            <w:pPr>
              <w:rPr>
                <w:sz w:val="4"/>
                <w:szCs w:val="4"/>
              </w:rPr>
            </w:pPr>
          </w:p>
        </w:tc>
        <w:tc>
          <w:tcPr>
            <w:tcW w:w="7520" w:type="dxa"/>
            <w:tcBorders>
              <w:bottom w:val="single" w:sz="8" w:space="0" w:color="auto"/>
              <w:right w:val="single" w:sz="8" w:space="0" w:color="auto"/>
            </w:tcBorders>
            <w:vAlign w:val="bottom"/>
          </w:tcPr>
          <w:p w:rsidR="00CF1F49" w:rsidRPr="00EC6107" w:rsidRDefault="00CF1F49">
            <w:pPr>
              <w:rPr>
                <w:sz w:val="4"/>
                <w:szCs w:val="4"/>
              </w:rPr>
            </w:pPr>
          </w:p>
        </w:tc>
        <w:tc>
          <w:tcPr>
            <w:tcW w:w="1240" w:type="dxa"/>
            <w:tcBorders>
              <w:bottom w:val="single" w:sz="8" w:space="0" w:color="auto"/>
              <w:right w:val="single" w:sz="8" w:space="0" w:color="auto"/>
            </w:tcBorders>
            <w:vAlign w:val="bottom"/>
          </w:tcPr>
          <w:p w:rsidR="00CF1F49" w:rsidRPr="00EC6107" w:rsidRDefault="00CF1F49">
            <w:pPr>
              <w:rPr>
                <w:sz w:val="4"/>
                <w:szCs w:val="4"/>
              </w:rPr>
            </w:pPr>
          </w:p>
        </w:tc>
      </w:tr>
      <w:tr w:rsidR="00CF1F49" w:rsidRPr="00EC6107">
        <w:trPr>
          <w:trHeight w:val="258"/>
        </w:trPr>
        <w:tc>
          <w:tcPr>
            <w:tcW w:w="1120" w:type="dxa"/>
            <w:tcBorders>
              <w:left w:val="single" w:sz="8" w:space="0" w:color="auto"/>
              <w:right w:val="single" w:sz="8" w:space="0" w:color="auto"/>
            </w:tcBorders>
            <w:vAlign w:val="bottom"/>
          </w:tcPr>
          <w:p w:rsidR="00CF1F49" w:rsidRPr="00EC6107" w:rsidRDefault="00CF1F49">
            <w:pPr>
              <w:spacing w:line="258" w:lineRule="exact"/>
              <w:ind w:left="120"/>
              <w:rPr>
                <w:sz w:val="20"/>
                <w:szCs w:val="20"/>
              </w:rPr>
            </w:pPr>
            <w:r>
              <w:rPr>
                <w:sz w:val="24"/>
                <w:szCs w:val="24"/>
              </w:rPr>
              <w:t>1.2.7.</w:t>
            </w:r>
          </w:p>
        </w:tc>
        <w:tc>
          <w:tcPr>
            <w:tcW w:w="7520" w:type="dxa"/>
            <w:tcBorders>
              <w:right w:val="single" w:sz="8" w:space="0" w:color="auto"/>
            </w:tcBorders>
            <w:vAlign w:val="bottom"/>
          </w:tcPr>
          <w:p w:rsidR="00CF1F49" w:rsidRPr="00EC6107" w:rsidRDefault="00CF1F49">
            <w:pPr>
              <w:spacing w:line="258" w:lineRule="exact"/>
              <w:ind w:left="100"/>
              <w:rPr>
                <w:sz w:val="20"/>
                <w:szCs w:val="20"/>
              </w:rPr>
            </w:pPr>
            <w:r>
              <w:rPr>
                <w:sz w:val="24"/>
                <w:szCs w:val="24"/>
              </w:rPr>
              <w:t>Иностранный язык (английский)</w:t>
            </w:r>
          </w:p>
        </w:tc>
        <w:tc>
          <w:tcPr>
            <w:tcW w:w="1240" w:type="dxa"/>
            <w:tcBorders>
              <w:right w:val="single" w:sz="8" w:space="0" w:color="auto"/>
            </w:tcBorders>
            <w:vAlign w:val="bottom"/>
          </w:tcPr>
          <w:p w:rsidR="00CF1F49" w:rsidRPr="0050609D" w:rsidRDefault="0050609D">
            <w:pPr>
              <w:spacing w:line="242" w:lineRule="exact"/>
              <w:ind w:left="80"/>
              <w:rPr>
                <w:sz w:val="20"/>
                <w:szCs w:val="20"/>
                <w:lang w:val="ru-RU"/>
              </w:rPr>
            </w:pPr>
            <w:r>
              <w:t>4</w:t>
            </w:r>
            <w:r>
              <w:rPr>
                <w:lang w:val="ru-RU"/>
              </w:rPr>
              <w:t>5</w:t>
            </w:r>
          </w:p>
        </w:tc>
      </w:tr>
      <w:tr w:rsidR="00CF1F49" w:rsidRPr="00EC6107">
        <w:trPr>
          <w:trHeight w:val="48"/>
        </w:trPr>
        <w:tc>
          <w:tcPr>
            <w:tcW w:w="1120" w:type="dxa"/>
            <w:tcBorders>
              <w:left w:val="single" w:sz="8" w:space="0" w:color="auto"/>
              <w:bottom w:val="single" w:sz="8" w:space="0" w:color="auto"/>
              <w:right w:val="single" w:sz="8" w:space="0" w:color="auto"/>
            </w:tcBorders>
            <w:vAlign w:val="bottom"/>
          </w:tcPr>
          <w:p w:rsidR="00CF1F49" w:rsidRPr="00EC6107" w:rsidRDefault="00CF1F49">
            <w:pPr>
              <w:rPr>
                <w:sz w:val="4"/>
                <w:szCs w:val="4"/>
              </w:rPr>
            </w:pPr>
          </w:p>
        </w:tc>
        <w:tc>
          <w:tcPr>
            <w:tcW w:w="7520" w:type="dxa"/>
            <w:tcBorders>
              <w:bottom w:val="single" w:sz="8" w:space="0" w:color="auto"/>
              <w:right w:val="single" w:sz="8" w:space="0" w:color="auto"/>
            </w:tcBorders>
            <w:vAlign w:val="bottom"/>
          </w:tcPr>
          <w:p w:rsidR="00CF1F49" w:rsidRPr="00EC6107" w:rsidRDefault="00CF1F49">
            <w:pPr>
              <w:rPr>
                <w:sz w:val="4"/>
                <w:szCs w:val="4"/>
              </w:rPr>
            </w:pPr>
          </w:p>
        </w:tc>
        <w:tc>
          <w:tcPr>
            <w:tcW w:w="1240" w:type="dxa"/>
            <w:tcBorders>
              <w:bottom w:val="single" w:sz="8" w:space="0" w:color="auto"/>
              <w:right w:val="single" w:sz="8" w:space="0" w:color="auto"/>
            </w:tcBorders>
            <w:vAlign w:val="bottom"/>
          </w:tcPr>
          <w:p w:rsidR="00CF1F49" w:rsidRPr="00EC6107" w:rsidRDefault="00CF1F49">
            <w:pPr>
              <w:rPr>
                <w:sz w:val="4"/>
                <w:szCs w:val="4"/>
              </w:rPr>
            </w:pPr>
          </w:p>
        </w:tc>
      </w:tr>
      <w:tr w:rsidR="00CF1F49" w:rsidRPr="00EC6107">
        <w:trPr>
          <w:trHeight w:val="258"/>
        </w:trPr>
        <w:tc>
          <w:tcPr>
            <w:tcW w:w="1120" w:type="dxa"/>
            <w:tcBorders>
              <w:left w:val="single" w:sz="8" w:space="0" w:color="auto"/>
              <w:right w:val="single" w:sz="8" w:space="0" w:color="auto"/>
            </w:tcBorders>
            <w:vAlign w:val="bottom"/>
          </w:tcPr>
          <w:p w:rsidR="00CF1F49" w:rsidRPr="00EC6107" w:rsidRDefault="00CF1F49">
            <w:pPr>
              <w:spacing w:line="258" w:lineRule="exact"/>
              <w:ind w:left="120"/>
              <w:rPr>
                <w:sz w:val="20"/>
                <w:szCs w:val="20"/>
              </w:rPr>
            </w:pPr>
            <w:r>
              <w:rPr>
                <w:sz w:val="24"/>
                <w:szCs w:val="24"/>
              </w:rPr>
              <w:t>1.2.8</w:t>
            </w:r>
          </w:p>
        </w:tc>
        <w:tc>
          <w:tcPr>
            <w:tcW w:w="7520" w:type="dxa"/>
            <w:tcBorders>
              <w:right w:val="single" w:sz="8" w:space="0" w:color="auto"/>
            </w:tcBorders>
            <w:vAlign w:val="bottom"/>
          </w:tcPr>
          <w:p w:rsidR="00CF1F49" w:rsidRPr="00EC6107" w:rsidRDefault="00CF1F49">
            <w:pPr>
              <w:spacing w:line="258" w:lineRule="exact"/>
              <w:ind w:left="100"/>
              <w:rPr>
                <w:sz w:val="20"/>
                <w:szCs w:val="20"/>
              </w:rPr>
            </w:pPr>
            <w:r>
              <w:rPr>
                <w:sz w:val="24"/>
                <w:szCs w:val="24"/>
              </w:rPr>
              <w:t>Математика и информатика</w:t>
            </w:r>
          </w:p>
        </w:tc>
        <w:tc>
          <w:tcPr>
            <w:tcW w:w="1240" w:type="dxa"/>
            <w:tcBorders>
              <w:right w:val="single" w:sz="8" w:space="0" w:color="auto"/>
            </w:tcBorders>
            <w:vAlign w:val="bottom"/>
          </w:tcPr>
          <w:p w:rsidR="00CF1F49" w:rsidRPr="0050609D" w:rsidRDefault="0050609D">
            <w:pPr>
              <w:spacing w:line="242" w:lineRule="exact"/>
              <w:ind w:left="80"/>
              <w:rPr>
                <w:sz w:val="20"/>
                <w:szCs w:val="20"/>
                <w:lang w:val="ru-RU"/>
              </w:rPr>
            </w:pPr>
            <w:r>
              <w:t>4</w:t>
            </w:r>
            <w:r>
              <w:rPr>
                <w:lang w:val="ru-RU"/>
              </w:rPr>
              <w:t>8</w:t>
            </w:r>
          </w:p>
        </w:tc>
      </w:tr>
      <w:tr w:rsidR="00CF1F49" w:rsidRPr="00EC6107">
        <w:trPr>
          <w:trHeight w:val="48"/>
        </w:trPr>
        <w:tc>
          <w:tcPr>
            <w:tcW w:w="1120" w:type="dxa"/>
            <w:tcBorders>
              <w:left w:val="single" w:sz="8" w:space="0" w:color="auto"/>
              <w:bottom w:val="single" w:sz="8" w:space="0" w:color="auto"/>
              <w:right w:val="single" w:sz="8" w:space="0" w:color="auto"/>
            </w:tcBorders>
            <w:vAlign w:val="bottom"/>
          </w:tcPr>
          <w:p w:rsidR="00CF1F49" w:rsidRPr="00EC6107" w:rsidRDefault="00CF1F49">
            <w:pPr>
              <w:rPr>
                <w:sz w:val="4"/>
                <w:szCs w:val="4"/>
              </w:rPr>
            </w:pPr>
          </w:p>
        </w:tc>
        <w:tc>
          <w:tcPr>
            <w:tcW w:w="7520" w:type="dxa"/>
            <w:tcBorders>
              <w:bottom w:val="single" w:sz="8" w:space="0" w:color="auto"/>
              <w:right w:val="single" w:sz="8" w:space="0" w:color="auto"/>
            </w:tcBorders>
            <w:vAlign w:val="bottom"/>
          </w:tcPr>
          <w:p w:rsidR="00CF1F49" w:rsidRPr="00EC6107" w:rsidRDefault="00CF1F49">
            <w:pPr>
              <w:rPr>
                <w:sz w:val="4"/>
                <w:szCs w:val="4"/>
              </w:rPr>
            </w:pPr>
          </w:p>
        </w:tc>
        <w:tc>
          <w:tcPr>
            <w:tcW w:w="1240" w:type="dxa"/>
            <w:tcBorders>
              <w:bottom w:val="single" w:sz="8" w:space="0" w:color="auto"/>
              <w:right w:val="single" w:sz="8" w:space="0" w:color="auto"/>
            </w:tcBorders>
            <w:vAlign w:val="bottom"/>
          </w:tcPr>
          <w:p w:rsidR="00CF1F49" w:rsidRPr="00EC6107" w:rsidRDefault="00CF1F49">
            <w:pPr>
              <w:rPr>
                <w:sz w:val="4"/>
                <w:szCs w:val="4"/>
              </w:rPr>
            </w:pPr>
          </w:p>
        </w:tc>
      </w:tr>
      <w:tr w:rsidR="00CF1F49" w:rsidRPr="00EC6107">
        <w:trPr>
          <w:trHeight w:val="260"/>
        </w:trPr>
        <w:tc>
          <w:tcPr>
            <w:tcW w:w="1120" w:type="dxa"/>
            <w:tcBorders>
              <w:left w:val="single" w:sz="8" w:space="0" w:color="auto"/>
              <w:right w:val="single" w:sz="8" w:space="0" w:color="auto"/>
            </w:tcBorders>
            <w:vAlign w:val="bottom"/>
          </w:tcPr>
          <w:p w:rsidR="00CF1F49" w:rsidRPr="00EC6107" w:rsidRDefault="00CF1F49">
            <w:pPr>
              <w:spacing w:line="260" w:lineRule="exact"/>
              <w:ind w:left="120"/>
              <w:rPr>
                <w:sz w:val="20"/>
                <w:szCs w:val="20"/>
              </w:rPr>
            </w:pPr>
            <w:r>
              <w:rPr>
                <w:sz w:val="24"/>
                <w:szCs w:val="24"/>
              </w:rPr>
              <w:t>1.2.9.</w:t>
            </w:r>
          </w:p>
        </w:tc>
        <w:tc>
          <w:tcPr>
            <w:tcW w:w="7520" w:type="dxa"/>
            <w:tcBorders>
              <w:right w:val="single" w:sz="8" w:space="0" w:color="auto"/>
            </w:tcBorders>
            <w:vAlign w:val="bottom"/>
          </w:tcPr>
          <w:p w:rsidR="00CF1F49" w:rsidRPr="001157C9" w:rsidRDefault="00CF1F49">
            <w:pPr>
              <w:spacing w:line="260" w:lineRule="exact"/>
              <w:ind w:left="60"/>
              <w:rPr>
                <w:sz w:val="20"/>
                <w:szCs w:val="20"/>
                <w:lang w:val="ru-RU"/>
              </w:rPr>
            </w:pPr>
            <w:r w:rsidRPr="001157C9">
              <w:rPr>
                <w:sz w:val="24"/>
                <w:szCs w:val="24"/>
                <w:lang w:val="ru-RU"/>
              </w:rPr>
              <w:t>Основы религиозных культур и светской этики</w:t>
            </w:r>
          </w:p>
        </w:tc>
        <w:tc>
          <w:tcPr>
            <w:tcW w:w="1240" w:type="dxa"/>
            <w:tcBorders>
              <w:right w:val="single" w:sz="8" w:space="0" w:color="auto"/>
            </w:tcBorders>
            <w:vAlign w:val="bottom"/>
          </w:tcPr>
          <w:p w:rsidR="00CF1F49" w:rsidRPr="0050609D" w:rsidRDefault="0050609D">
            <w:pPr>
              <w:spacing w:line="242" w:lineRule="exact"/>
              <w:ind w:left="80"/>
              <w:rPr>
                <w:sz w:val="20"/>
                <w:szCs w:val="20"/>
                <w:lang w:val="ru-RU"/>
              </w:rPr>
            </w:pPr>
            <w:r>
              <w:rPr>
                <w:lang w:val="ru-RU"/>
              </w:rPr>
              <w:t>51</w:t>
            </w:r>
          </w:p>
        </w:tc>
      </w:tr>
      <w:tr w:rsidR="00CF1F49" w:rsidRPr="00EC6107">
        <w:trPr>
          <w:trHeight w:val="48"/>
        </w:trPr>
        <w:tc>
          <w:tcPr>
            <w:tcW w:w="1120" w:type="dxa"/>
            <w:tcBorders>
              <w:left w:val="single" w:sz="8" w:space="0" w:color="auto"/>
              <w:bottom w:val="single" w:sz="8" w:space="0" w:color="auto"/>
              <w:right w:val="single" w:sz="8" w:space="0" w:color="auto"/>
            </w:tcBorders>
            <w:vAlign w:val="bottom"/>
          </w:tcPr>
          <w:p w:rsidR="00CF1F49" w:rsidRPr="00EC6107" w:rsidRDefault="00CF1F49">
            <w:pPr>
              <w:rPr>
                <w:sz w:val="4"/>
                <w:szCs w:val="4"/>
              </w:rPr>
            </w:pPr>
          </w:p>
        </w:tc>
        <w:tc>
          <w:tcPr>
            <w:tcW w:w="7520" w:type="dxa"/>
            <w:tcBorders>
              <w:bottom w:val="single" w:sz="8" w:space="0" w:color="auto"/>
              <w:right w:val="single" w:sz="8" w:space="0" w:color="auto"/>
            </w:tcBorders>
            <w:vAlign w:val="bottom"/>
          </w:tcPr>
          <w:p w:rsidR="00CF1F49" w:rsidRPr="00EC6107" w:rsidRDefault="00CF1F49">
            <w:pPr>
              <w:rPr>
                <w:sz w:val="4"/>
                <w:szCs w:val="4"/>
              </w:rPr>
            </w:pPr>
          </w:p>
        </w:tc>
        <w:tc>
          <w:tcPr>
            <w:tcW w:w="1240" w:type="dxa"/>
            <w:tcBorders>
              <w:bottom w:val="single" w:sz="8" w:space="0" w:color="auto"/>
              <w:right w:val="single" w:sz="8" w:space="0" w:color="auto"/>
            </w:tcBorders>
            <w:vAlign w:val="bottom"/>
          </w:tcPr>
          <w:p w:rsidR="00CF1F49" w:rsidRPr="00EC6107" w:rsidRDefault="00CF1F49">
            <w:pPr>
              <w:rPr>
                <w:sz w:val="4"/>
                <w:szCs w:val="4"/>
              </w:rPr>
            </w:pPr>
          </w:p>
        </w:tc>
      </w:tr>
      <w:tr w:rsidR="00CF1F49" w:rsidRPr="00EC6107">
        <w:trPr>
          <w:trHeight w:val="258"/>
        </w:trPr>
        <w:tc>
          <w:tcPr>
            <w:tcW w:w="1120" w:type="dxa"/>
            <w:tcBorders>
              <w:left w:val="single" w:sz="8" w:space="0" w:color="auto"/>
              <w:right w:val="single" w:sz="8" w:space="0" w:color="auto"/>
            </w:tcBorders>
            <w:vAlign w:val="bottom"/>
          </w:tcPr>
          <w:p w:rsidR="00CF1F49" w:rsidRPr="00EC6107" w:rsidRDefault="00CF1F49">
            <w:pPr>
              <w:spacing w:line="258" w:lineRule="exact"/>
              <w:ind w:left="120"/>
              <w:rPr>
                <w:sz w:val="20"/>
                <w:szCs w:val="20"/>
              </w:rPr>
            </w:pPr>
            <w:r>
              <w:rPr>
                <w:sz w:val="24"/>
                <w:szCs w:val="24"/>
              </w:rPr>
              <w:t>1.2.10</w:t>
            </w:r>
          </w:p>
        </w:tc>
        <w:tc>
          <w:tcPr>
            <w:tcW w:w="7520" w:type="dxa"/>
            <w:tcBorders>
              <w:right w:val="single" w:sz="8" w:space="0" w:color="auto"/>
            </w:tcBorders>
            <w:vAlign w:val="bottom"/>
          </w:tcPr>
          <w:p w:rsidR="00CF1F49" w:rsidRPr="00EC6107" w:rsidRDefault="00CF1F49">
            <w:pPr>
              <w:spacing w:line="258" w:lineRule="exact"/>
              <w:ind w:left="100"/>
              <w:rPr>
                <w:sz w:val="20"/>
                <w:szCs w:val="20"/>
              </w:rPr>
            </w:pPr>
            <w:r>
              <w:rPr>
                <w:sz w:val="24"/>
                <w:szCs w:val="24"/>
              </w:rPr>
              <w:t>Окружающий мир</w:t>
            </w:r>
          </w:p>
        </w:tc>
        <w:tc>
          <w:tcPr>
            <w:tcW w:w="1240" w:type="dxa"/>
            <w:tcBorders>
              <w:right w:val="single" w:sz="8" w:space="0" w:color="auto"/>
            </w:tcBorders>
            <w:vAlign w:val="bottom"/>
          </w:tcPr>
          <w:p w:rsidR="00CF1F49" w:rsidRPr="0050609D" w:rsidRDefault="0050609D">
            <w:pPr>
              <w:spacing w:line="242" w:lineRule="exact"/>
              <w:ind w:left="80"/>
              <w:rPr>
                <w:sz w:val="20"/>
                <w:szCs w:val="20"/>
                <w:lang w:val="ru-RU"/>
              </w:rPr>
            </w:pPr>
            <w:r>
              <w:rPr>
                <w:lang w:val="ru-RU"/>
              </w:rPr>
              <w:t>52</w:t>
            </w:r>
          </w:p>
        </w:tc>
      </w:tr>
      <w:tr w:rsidR="00CF1F49" w:rsidRPr="00EC6107">
        <w:trPr>
          <w:trHeight w:val="48"/>
        </w:trPr>
        <w:tc>
          <w:tcPr>
            <w:tcW w:w="1120" w:type="dxa"/>
            <w:tcBorders>
              <w:left w:val="single" w:sz="8" w:space="0" w:color="auto"/>
              <w:bottom w:val="single" w:sz="8" w:space="0" w:color="auto"/>
              <w:right w:val="single" w:sz="8" w:space="0" w:color="auto"/>
            </w:tcBorders>
            <w:vAlign w:val="bottom"/>
          </w:tcPr>
          <w:p w:rsidR="00CF1F49" w:rsidRPr="00EC6107" w:rsidRDefault="00CF1F49">
            <w:pPr>
              <w:rPr>
                <w:sz w:val="4"/>
                <w:szCs w:val="4"/>
              </w:rPr>
            </w:pPr>
          </w:p>
        </w:tc>
        <w:tc>
          <w:tcPr>
            <w:tcW w:w="7520" w:type="dxa"/>
            <w:tcBorders>
              <w:bottom w:val="single" w:sz="8" w:space="0" w:color="auto"/>
              <w:right w:val="single" w:sz="8" w:space="0" w:color="auto"/>
            </w:tcBorders>
            <w:vAlign w:val="bottom"/>
          </w:tcPr>
          <w:p w:rsidR="00CF1F49" w:rsidRPr="00EC6107" w:rsidRDefault="00CF1F49">
            <w:pPr>
              <w:rPr>
                <w:sz w:val="4"/>
                <w:szCs w:val="4"/>
              </w:rPr>
            </w:pPr>
          </w:p>
        </w:tc>
        <w:tc>
          <w:tcPr>
            <w:tcW w:w="1240" w:type="dxa"/>
            <w:tcBorders>
              <w:bottom w:val="single" w:sz="8" w:space="0" w:color="auto"/>
              <w:right w:val="single" w:sz="8" w:space="0" w:color="auto"/>
            </w:tcBorders>
            <w:vAlign w:val="bottom"/>
          </w:tcPr>
          <w:p w:rsidR="00CF1F49" w:rsidRPr="00EC6107" w:rsidRDefault="00CF1F49">
            <w:pPr>
              <w:rPr>
                <w:sz w:val="4"/>
                <w:szCs w:val="4"/>
              </w:rPr>
            </w:pPr>
          </w:p>
        </w:tc>
      </w:tr>
      <w:tr w:rsidR="00CF1F49" w:rsidRPr="00EC6107">
        <w:trPr>
          <w:trHeight w:val="258"/>
        </w:trPr>
        <w:tc>
          <w:tcPr>
            <w:tcW w:w="1120" w:type="dxa"/>
            <w:tcBorders>
              <w:left w:val="single" w:sz="8" w:space="0" w:color="auto"/>
              <w:right w:val="single" w:sz="8" w:space="0" w:color="auto"/>
            </w:tcBorders>
            <w:vAlign w:val="bottom"/>
          </w:tcPr>
          <w:p w:rsidR="00CF1F49" w:rsidRPr="00EC6107" w:rsidRDefault="00CF1F49">
            <w:pPr>
              <w:spacing w:line="258" w:lineRule="exact"/>
              <w:ind w:left="120"/>
              <w:rPr>
                <w:sz w:val="20"/>
                <w:szCs w:val="20"/>
              </w:rPr>
            </w:pPr>
            <w:r>
              <w:rPr>
                <w:sz w:val="24"/>
                <w:szCs w:val="24"/>
              </w:rPr>
              <w:t>1.2.11</w:t>
            </w:r>
          </w:p>
        </w:tc>
        <w:tc>
          <w:tcPr>
            <w:tcW w:w="7520" w:type="dxa"/>
            <w:tcBorders>
              <w:right w:val="single" w:sz="8" w:space="0" w:color="auto"/>
            </w:tcBorders>
            <w:vAlign w:val="bottom"/>
          </w:tcPr>
          <w:p w:rsidR="00CF1F49" w:rsidRPr="00EC6107" w:rsidRDefault="00CF1F49">
            <w:pPr>
              <w:spacing w:line="258" w:lineRule="exact"/>
              <w:ind w:left="100"/>
              <w:rPr>
                <w:sz w:val="20"/>
                <w:szCs w:val="20"/>
              </w:rPr>
            </w:pPr>
            <w:r>
              <w:rPr>
                <w:sz w:val="24"/>
                <w:szCs w:val="24"/>
              </w:rPr>
              <w:t>Изобразительное искусство</w:t>
            </w:r>
          </w:p>
        </w:tc>
        <w:tc>
          <w:tcPr>
            <w:tcW w:w="1240" w:type="dxa"/>
            <w:tcBorders>
              <w:right w:val="single" w:sz="8" w:space="0" w:color="auto"/>
            </w:tcBorders>
            <w:vAlign w:val="bottom"/>
          </w:tcPr>
          <w:p w:rsidR="00CF1F49" w:rsidRPr="0050609D" w:rsidRDefault="0050609D">
            <w:pPr>
              <w:spacing w:line="242" w:lineRule="exact"/>
              <w:ind w:left="80"/>
              <w:rPr>
                <w:sz w:val="20"/>
                <w:szCs w:val="20"/>
                <w:lang w:val="ru-RU"/>
              </w:rPr>
            </w:pPr>
            <w:r>
              <w:t>5</w:t>
            </w:r>
            <w:r>
              <w:rPr>
                <w:lang w:val="ru-RU"/>
              </w:rPr>
              <w:t>4</w:t>
            </w:r>
          </w:p>
        </w:tc>
      </w:tr>
      <w:tr w:rsidR="00CF1F49" w:rsidRPr="00EC6107">
        <w:trPr>
          <w:trHeight w:val="51"/>
        </w:trPr>
        <w:tc>
          <w:tcPr>
            <w:tcW w:w="1120" w:type="dxa"/>
            <w:tcBorders>
              <w:left w:val="single" w:sz="8" w:space="0" w:color="auto"/>
              <w:bottom w:val="single" w:sz="8" w:space="0" w:color="auto"/>
              <w:right w:val="single" w:sz="8" w:space="0" w:color="auto"/>
            </w:tcBorders>
            <w:vAlign w:val="bottom"/>
          </w:tcPr>
          <w:p w:rsidR="00CF1F49" w:rsidRPr="00EC6107" w:rsidRDefault="00CF1F49">
            <w:pPr>
              <w:rPr>
                <w:sz w:val="4"/>
                <w:szCs w:val="4"/>
              </w:rPr>
            </w:pPr>
          </w:p>
        </w:tc>
        <w:tc>
          <w:tcPr>
            <w:tcW w:w="7520" w:type="dxa"/>
            <w:tcBorders>
              <w:bottom w:val="single" w:sz="8" w:space="0" w:color="auto"/>
              <w:right w:val="single" w:sz="8" w:space="0" w:color="auto"/>
            </w:tcBorders>
            <w:vAlign w:val="bottom"/>
          </w:tcPr>
          <w:p w:rsidR="00CF1F49" w:rsidRPr="00EC6107" w:rsidRDefault="00CF1F49">
            <w:pPr>
              <w:rPr>
                <w:sz w:val="4"/>
                <w:szCs w:val="4"/>
              </w:rPr>
            </w:pPr>
          </w:p>
        </w:tc>
        <w:tc>
          <w:tcPr>
            <w:tcW w:w="1240" w:type="dxa"/>
            <w:tcBorders>
              <w:bottom w:val="single" w:sz="8" w:space="0" w:color="auto"/>
              <w:right w:val="single" w:sz="8" w:space="0" w:color="auto"/>
            </w:tcBorders>
            <w:vAlign w:val="bottom"/>
          </w:tcPr>
          <w:p w:rsidR="00CF1F49" w:rsidRPr="00EC6107" w:rsidRDefault="00CF1F49">
            <w:pPr>
              <w:rPr>
                <w:sz w:val="4"/>
                <w:szCs w:val="4"/>
              </w:rPr>
            </w:pPr>
          </w:p>
        </w:tc>
      </w:tr>
      <w:tr w:rsidR="00CF1F49" w:rsidRPr="00EC6107">
        <w:trPr>
          <w:trHeight w:val="258"/>
        </w:trPr>
        <w:tc>
          <w:tcPr>
            <w:tcW w:w="1120" w:type="dxa"/>
            <w:tcBorders>
              <w:left w:val="single" w:sz="8" w:space="0" w:color="auto"/>
              <w:right w:val="single" w:sz="8" w:space="0" w:color="auto"/>
            </w:tcBorders>
            <w:vAlign w:val="bottom"/>
          </w:tcPr>
          <w:p w:rsidR="00CF1F49" w:rsidRPr="00EC6107" w:rsidRDefault="00CF1F49">
            <w:pPr>
              <w:spacing w:line="258" w:lineRule="exact"/>
              <w:ind w:left="120"/>
              <w:rPr>
                <w:sz w:val="20"/>
                <w:szCs w:val="20"/>
              </w:rPr>
            </w:pPr>
            <w:r>
              <w:rPr>
                <w:sz w:val="24"/>
                <w:szCs w:val="24"/>
              </w:rPr>
              <w:t>1.2.12</w:t>
            </w:r>
          </w:p>
        </w:tc>
        <w:tc>
          <w:tcPr>
            <w:tcW w:w="7520" w:type="dxa"/>
            <w:tcBorders>
              <w:right w:val="single" w:sz="8" w:space="0" w:color="auto"/>
            </w:tcBorders>
            <w:vAlign w:val="bottom"/>
          </w:tcPr>
          <w:p w:rsidR="00CF1F49" w:rsidRPr="00EC6107" w:rsidRDefault="00CF1F49">
            <w:pPr>
              <w:spacing w:line="258" w:lineRule="exact"/>
              <w:ind w:left="100"/>
              <w:rPr>
                <w:sz w:val="20"/>
                <w:szCs w:val="20"/>
              </w:rPr>
            </w:pPr>
            <w:r>
              <w:rPr>
                <w:sz w:val="24"/>
                <w:szCs w:val="24"/>
              </w:rPr>
              <w:t>Музыка</w:t>
            </w:r>
          </w:p>
        </w:tc>
        <w:tc>
          <w:tcPr>
            <w:tcW w:w="1240" w:type="dxa"/>
            <w:tcBorders>
              <w:right w:val="single" w:sz="8" w:space="0" w:color="auto"/>
            </w:tcBorders>
            <w:vAlign w:val="bottom"/>
          </w:tcPr>
          <w:p w:rsidR="00CF1F49" w:rsidRPr="0050609D" w:rsidRDefault="0050609D">
            <w:pPr>
              <w:spacing w:line="242" w:lineRule="exact"/>
              <w:ind w:left="80"/>
              <w:rPr>
                <w:sz w:val="20"/>
                <w:szCs w:val="20"/>
                <w:lang w:val="ru-RU"/>
              </w:rPr>
            </w:pPr>
            <w:r>
              <w:t>5</w:t>
            </w:r>
            <w:r>
              <w:rPr>
                <w:lang w:val="ru-RU"/>
              </w:rPr>
              <w:t>7</w:t>
            </w:r>
          </w:p>
        </w:tc>
      </w:tr>
      <w:tr w:rsidR="00CF1F49" w:rsidRPr="00EC6107">
        <w:trPr>
          <w:trHeight w:val="48"/>
        </w:trPr>
        <w:tc>
          <w:tcPr>
            <w:tcW w:w="1120" w:type="dxa"/>
            <w:tcBorders>
              <w:left w:val="single" w:sz="8" w:space="0" w:color="auto"/>
              <w:bottom w:val="single" w:sz="8" w:space="0" w:color="auto"/>
              <w:right w:val="single" w:sz="8" w:space="0" w:color="auto"/>
            </w:tcBorders>
            <w:vAlign w:val="bottom"/>
          </w:tcPr>
          <w:p w:rsidR="00CF1F49" w:rsidRPr="00EC6107" w:rsidRDefault="00CF1F49">
            <w:pPr>
              <w:rPr>
                <w:sz w:val="4"/>
                <w:szCs w:val="4"/>
              </w:rPr>
            </w:pPr>
          </w:p>
        </w:tc>
        <w:tc>
          <w:tcPr>
            <w:tcW w:w="7520" w:type="dxa"/>
            <w:tcBorders>
              <w:bottom w:val="single" w:sz="8" w:space="0" w:color="auto"/>
              <w:right w:val="single" w:sz="8" w:space="0" w:color="auto"/>
            </w:tcBorders>
            <w:vAlign w:val="bottom"/>
          </w:tcPr>
          <w:p w:rsidR="00CF1F49" w:rsidRPr="00EC6107" w:rsidRDefault="00CF1F49">
            <w:pPr>
              <w:rPr>
                <w:sz w:val="4"/>
                <w:szCs w:val="4"/>
              </w:rPr>
            </w:pPr>
          </w:p>
        </w:tc>
        <w:tc>
          <w:tcPr>
            <w:tcW w:w="1240" w:type="dxa"/>
            <w:tcBorders>
              <w:bottom w:val="single" w:sz="8" w:space="0" w:color="auto"/>
              <w:right w:val="single" w:sz="8" w:space="0" w:color="auto"/>
            </w:tcBorders>
            <w:vAlign w:val="bottom"/>
          </w:tcPr>
          <w:p w:rsidR="00CF1F49" w:rsidRPr="00EC6107" w:rsidRDefault="00CF1F49">
            <w:pPr>
              <w:rPr>
                <w:sz w:val="4"/>
                <w:szCs w:val="4"/>
              </w:rPr>
            </w:pPr>
          </w:p>
        </w:tc>
      </w:tr>
      <w:tr w:rsidR="00CF1F49" w:rsidRPr="00EC6107">
        <w:trPr>
          <w:trHeight w:val="258"/>
        </w:trPr>
        <w:tc>
          <w:tcPr>
            <w:tcW w:w="1120" w:type="dxa"/>
            <w:tcBorders>
              <w:left w:val="single" w:sz="8" w:space="0" w:color="auto"/>
              <w:right w:val="single" w:sz="8" w:space="0" w:color="auto"/>
            </w:tcBorders>
            <w:vAlign w:val="bottom"/>
          </w:tcPr>
          <w:p w:rsidR="00CF1F49" w:rsidRPr="00EC6107" w:rsidRDefault="00CF1F49">
            <w:pPr>
              <w:spacing w:line="258" w:lineRule="exact"/>
              <w:ind w:left="120"/>
              <w:rPr>
                <w:sz w:val="20"/>
                <w:szCs w:val="20"/>
              </w:rPr>
            </w:pPr>
            <w:r>
              <w:rPr>
                <w:sz w:val="24"/>
                <w:szCs w:val="24"/>
              </w:rPr>
              <w:t>1.2.13</w:t>
            </w:r>
          </w:p>
        </w:tc>
        <w:tc>
          <w:tcPr>
            <w:tcW w:w="7520" w:type="dxa"/>
            <w:tcBorders>
              <w:right w:val="single" w:sz="8" w:space="0" w:color="auto"/>
            </w:tcBorders>
            <w:vAlign w:val="bottom"/>
          </w:tcPr>
          <w:p w:rsidR="00CF1F49" w:rsidRPr="00EC6107" w:rsidRDefault="00CF1F49">
            <w:pPr>
              <w:spacing w:line="258" w:lineRule="exact"/>
              <w:ind w:left="100"/>
              <w:rPr>
                <w:sz w:val="20"/>
                <w:szCs w:val="20"/>
              </w:rPr>
            </w:pPr>
            <w:r>
              <w:rPr>
                <w:sz w:val="24"/>
                <w:szCs w:val="24"/>
              </w:rPr>
              <w:t>Технология</w:t>
            </w:r>
          </w:p>
        </w:tc>
        <w:tc>
          <w:tcPr>
            <w:tcW w:w="1240" w:type="dxa"/>
            <w:tcBorders>
              <w:right w:val="single" w:sz="8" w:space="0" w:color="auto"/>
            </w:tcBorders>
            <w:vAlign w:val="bottom"/>
          </w:tcPr>
          <w:p w:rsidR="00CF1F49" w:rsidRPr="0050609D" w:rsidRDefault="0050609D">
            <w:pPr>
              <w:spacing w:line="242" w:lineRule="exact"/>
              <w:ind w:left="80"/>
              <w:rPr>
                <w:sz w:val="20"/>
                <w:szCs w:val="20"/>
                <w:lang w:val="ru-RU"/>
              </w:rPr>
            </w:pPr>
            <w:r>
              <w:t>5</w:t>
            </w:r>
            <w:r>
              <w:rPr>
                <w:lang w:val="ru-RU"/>
              </w:rPr>
              <w:t>8</w:t>
            </w:r>
          </w:p>
        </w:tc>
      </w:tr>
      <w:tr w:rsidR="00CF1F49" w:rsidRPr="00EC6107">
        <w:trPr>
          <w:trHeight w:val="48"/>
        </w:trPr>
        <w:tc>
          <w:tcPr>
            <w:tcW w:w="1120" w:type="dxa"/>
            <w:tcBorders>
              <w:left w:val="single" w:sz="8" w:space="0" w:color="auto"/>
              <w:bottom w:val="single" w:sz="8" w:space="0" w:color="auto"/>
              <w:right w:val="single" w:sz="8" w:space="0" w:color="auto"/>
            </w:tcBorders>
            <w:vAlign w:val="bottom"/>
          </w:tcPr>
          <w:p w:rsidR="00CF1F49" w:rsidRPr="00EC6107" w:rsidRDefault="00CF1F49">
            <w:pPr>
              <w:rPr>
                <w:sz w:val="4"/>
                <w:szCs w:val="4"/>
              </w:rPr>
            </w:pPr>
          </w:p>
        </w:tc>
        <w:tc>
          <w:tcPr>
            <w:tcW w:w="7520" w:type="dxa"/>
            <w:tcBorders>
              <w:bottom w:val="single" w:sz="8" w:space="0" w:color="auto"/>
              <w:right w:val="single" w:sz="8" w:space="0" w:color="auto"/>
            </w:tcBorders>
            <w:vAlign w:val="bottom"/>
          </w:tcPr>
          <w:p w:rsidR="00CF1F49" w:rsidRPr="00EC6107" w:rsidRDefault="00CF1F49">
            <w:pPr>
              <w:rPr>
                <w:sz w:val="4"/>
                <w:szCs w:val="4"/>
              </w:rPr>
            </w:pPr>
          </w:p>
        </w:tc>
        <w:tc>
          <w:tcPr>
            <w:tcW w:w="1240" w:type="dxa"/>
            <w:tcBorders>
              <w:bottom w:val="single" w:sz="8" w:space="0" w:color="auto"/>
              <w:right w:val="single" w:sz="8" w:space="0" w:color="auto"/>
            </w:tcBorders>
            <w:vAlign w:val="bottom"/>
          </w:tcPr>
          <w:p w:rsidR="00CF1F49" w:rsidRPr="00EC6107" w:rsidRDefault="00CF1F49">
            <w:pPr>
              <w:rPr>
                <w:sz w:val="4"/>
                <w:szCs w:val="4"/>
              </w:rPr>
            </w:pPr>
          </w:p>
        </w:tc>
      </w:tr>
      <w:tr w:rsidR="00CF1F49" w:rsidRPr="00EC6107">
        <w:trPr>
          <w:trHeight w:val="260"/>
        </w:trPr>
        <w:tc>
          <w:tcPr>
            <w:tcW w:w="1120" w:type="dxa"/>
            <w:tcBorders>
              <w:left w:val="single" w:sz="8" w:space="0" w:color="auto"/>
              <w:right w:val="single" w:sz="8" w:space="0" w:color="auto"/>
            </w:tcBorders>
            <w:vAlign w:val="bottom"/>
          </w:tcPr>
          <w:p w:rsidR="00CF1F49" w:rsidRPr="00EC6107" w:rsidRDefault="00CF1F49">
            <w:pPr>
              <w:spacing w:line="242" w:lineRule="exact"/>
              <w:ind w:left="120"/>
              <w:rPr>
                <w:sz w:val="20"/>
                <w:szCs w:val="20"/>
              </w:rPr>
            </w:pPr>
            <w:r>
              <w:t>1.2.14</w:t>
            </w:r>
          </w:p>
        </w:tc>
        <w:tc>
          <w:tcPr>
            <w:tcW w:w="7520" w:type="dxa"/>
            <w:tcBorders>
              <w:right w:val="single" w:sz="8" w:space="0" w:color="auto"/>
            </w:tcBorders>
            <w:vAlign w:val="bottom"/>
          </w:tcPr>
          <w:p w:rsidR="00CF1F49" w:rsidRPr="00EC6107" w:rsidRDefault="00CF1F49">
            <w:pPr>
              <w:spacing w:line="260" w:lineRule="exact"/>
              <w:ind w:left="100"/>
              <w:rPr>
                <w:sz w:val="20"/>
                <w:szCs w:val="20"/>
              </w:rPr>
            </w:pPr>
            <w:r>
              <w:rPr>
                <w:sz w:val="24"/>
                <w:szCs w:val="24"/>
              </w:rPr>
              <w:t>Физическая культура</w:t>
            </w:r>
          </w:p>
        </w:tc>
        <w:tc>
          <w:tcPr>
            <w:tcW w:w="1240" w:type="dxa"/>
            <w:tcBorders>
              <w:right w:val="single" w:sz="8" w:space="0" w:color="auto"/>
            </w:tcBorders>
            <w:vAlign w:val="bottom"/>
          </w:tcPr>
          <w:p w:rsidR="00CF1F49" w:rsidRPr="0050609D" w:rsidRDefault="0050609D">
            <w:pPr>
              <w:spacing w:line="242" w:lineRule="exact"/>
              <w:ind w:left="80"/>
              <w:rPr>
                <w:sz w:val="20"/>
                <w:szCs w:val="20"/>
                <w:lang w:val="ru-RU"/>
              </w:rPr>
            </w:pPr>
            <w:r>
              <w:rPr>
                <w:lang w:val="ru-RU"/>
              </w:rPr>
              <w:t>61</w:t>
            </w:r>
          </w:p>
        </w:tc>
      </w:tr>
      <w:tr w:rsidR="00CF1F49" w:rsidRPr="00EC6107">
        <w:trPr>
          <w:trHeight w:val="48"/>
        </w:trPr>
        <w:tc>
          <w:tcPr>
            <w:tcW w:w="1120" w:type="dxa"/>
            <w:tcBorders>
              <w:left w:val="single" w:sz="8" w:space="0" w:color="auto"/>
              <w:bottom w:val="single" w:sz="8" w:space="0" w:color="auto"/>
              <w:right w:val="single" w:sz="8" w:space="0" w:color="auto"/>
            </w:tcBorders>
            <w:vAlign w:val="bottom"/>
          </w:tcPr>
          <w:p w:rsidR="00CF1F49" w:rsidRPr="00EC6107" w:rsidRDefault="00CF1F49">
            <w:pPr>
              <w:rPr>
                <w:sz w:val="4"/>
                <w:szCs w:val="4"/>
              </w:rPr>
            </w:pPr>
          </w:p>
        </w:tc>
        <w:tc>
          <w:tcPr>
            <w:tcW w:w="7520" w:type="dxa"/>
            <w:tcBorders>
              <w:bottom w:val="single" w:sz="8" w:space="0" w:color="auto"/>
              <w:right w:val="single" w:sz="8" w:space="0" w:color="auto"/>
            </w:tcBorders>
            <w:vAlign w:val="bottom"/>
          </w:tcPr>
          <w:p w:rsidR="00CF1F49" w:rsidRPr="00EC6107" w:rsidRDefault="00CF1F49">
            <w:pPr>
              <w:rPr>
                <w:sz w:val="4"/>
                <w:szCs w:val="4"/>
              </w:rPr>
            </w:pPr>
          </w:p>
        </w:tc>
        <w:tc>
          <w:tcPr>
            <w:tcW w:w="1240" w:type="dxa"/>
            <w:tcBorders>
              <w:bottom w:val="single" w:sz="8" w:space="0" w:color="auto"/>
              <w:right w:val="single" w:sz="8" w:space="0" w:color="auto"/>
            </w:tcBorders>
            <w:vAlign w:val="bottom"/>
          </w:tcPr>
          <w:p w:rsidR="00CF1F49" w:rsidRPr="00EC6107" w:rsidRDefault="00CF1F49">
            <w:pPr>
              <w:rPr>
                <w:sz w:val="4"/>
                <w:szCs w:val="4"/>
              </w:rPr>
            </w:pPr>
          </w:p>
        </w:tc>
      </w:tr>
      <w:tr w:rsidR="00CF1F49" w:rsidRPr="00EC6107">
        <w:trPr>
          <w:trHeight w:val="258"/>
        </w:trPr>
        <w:tc>
          <w:tcPr>
            <w:tcW w:w="1120" w:type="dxa"/>
            <w:tcBorders>
              <w:left w:val="single" w:sz="8" w:space="0" w:color="auto"/>
              <w:right w:val="single" w:sz="8" w:space="0" w:color="auto"/>
            </w:tcBorders>
            <w:vAlign w:val="bottom"/>
          </w:tcPr>
          <w:p w:rsidR="00CF1F49" w:rsidRPr="00EC6107" w:rsidRDefault="00CF1F49">
            <w:pPr>
              <w:spacing w:line="258" w:lineRule="exact"/>
              <w:ind w:left="120"/>
              <w:rPr>
                <w:sz w:val="20"/>
                <w:szCs w:val="20"/>
              </w:rPr>
            </w:pPr>
            <w:r>
              <w:rPr>
                <w:sz w:val="24"/>
                <w:szCs w:val="24"/>
              </w:rPr>
              <w:t>1.3</w:t>
            </w:r>
          </w:p>
        </w:tc>
        <w:tc>
          <w:tcPr>
            <w:tcW w:w="7520" w:type="dxa"/>
            <w:tcBorders>
              <w:right w:val="single" w:sz="8" w:space="0" w:color="auto"/>
            </w:tcBorders>
            <w:vAlign w:val="bottom"/>
          </w:tcPr>
          <w:p w:rsidR="00CF1F49" w:rsidRPr="001157C9" w:rsidRDefault="00CF1F49">
            <w:pPr>
              <w:spacing w:line="258" w:lineRule="exact"/>
              <w:ind w:left="100"/>
              <w:rPr>
                <w:sz w:val="20"/>
                <w:szCs w:val="20"/>
                <w:lang w:val="ru-RU"/>
              </w:rPr>
            </w:pPr>
            <w:r w:rsidRPr="001157C9">
              <w:rPr>
                <w:sz w:val="24"/>
                <w:szCs w:val="24"/>
                <w:lang w:val="ru-RU"/>
              </w:rPr>
              <w:t>Система оценки достижения планируемых результатов освоения</w:t>
            </w:r>
          </w:p>
        </w:tc>
        <w:tc>
          <w:tcPr>
            <w:tcW w:w="1240" w:type="dxa"/>
            <w:tcBorders>
              <w:right w:val="single" w:sz="8" w:space="0" w:color="auto"/>
            </w:tcBorders>
            <w:vAlign w:val="bottom"/>
          </w:tcPr>
          <w:p w:rsidR="00CF1F49" w:rsidRPr="0050609D" w:rsidRDefault="0050609D">
            <w:pPr>
              <w:spacing w:line="242" w:lineRule="exact"/>
              <w:ind w:left="80"/>
              <w:rPr>
                <w:sz w:val="20"/>
                <w:szCs w:val="20"/>
                <w:lang w:val="ru-RU"/>
              </w:rPr>
            </w:pPr>
            <w:r>
              <w:t>6</w:t>
            </w:r>
            <w:r>
              <w:rPr>
                <w:lang w:val="ru-RU"/>
              </w:rPr>
              <w:t>3</w:t>
            </w:r>
          </w:p>
        </w:tc>
      </w:tr>
      <w:tr w:rsidR="00CF1F49" w:rsidRPr="00EC6107">
        <w:trPr>
          <w:trHeight w:val="317"/>
        </w:trPr>
        <w:tc>
          <w:tcPr>
            <w:tcW w:w="1120" w:type="dxa"/>
            <w:tcBorders>
              <w:left w:val="single" w:sz="8" w:space="0" w:color="auto"/>
              <w:right w:val="single" w:sz="8" w:space="0" w:color="auto"/>
            </w:tcBorders>
            <w:vAlign w:val="bottom"/>
          </w:tcPr>
          <w:p w:rsidR="00CF1F49" w:rsidRPr="00EC6107" w:rsidRDefault="00CF1F49">
            <w:pPr>
              <w:rPr>
                <w:sz w:val="24"/>
                <w:szCs w:val="24"/>
              </w:rPr>
            </w:pPr>
          </w:p>
        </w:tc>
        <w:tc>
          <w:tcPr>
            <w:tcW w:w="7520" w:type="dxa"/>
            <w:tcBorders>
              <w:right w:val="single" w:sz="8" w:space="0" w:color="auto"/>
            </w:tcBorders>
            <w:vAlign w:val="bottom"/>
          </w:tcPr>
          <w:p w:rsidR="00CF1F49" w:rsidRPr="00EC6107" w:rsidRDefault="00CF1F49">
            <w:pPr>
              <w:ind w:left="100"/>
              <w:rPr>
                <w:sz w:val="20"/>
                <w:szCs w:val="20"/>
              </w:rPr>
            </w:pPr>
            <w:r>
              <w:rPr>
                <w:sz w:val="24"/>
                <w:szCs w:val="24"/>
              </w:rPr>
              <w:t>ООП НОО</w:t>
            </w:r>
          </w:p>
        </w:tc>
        <w:tc>
          <w:tcPr>
            <w:tcW w:w="1240" w:type="dxa"/>
            <w:tcBorders>
              <w:right w:val="single" w:sz="8" w:space="0" w:color="auto"/>
            </w:tcBorders>
            <w:vAlign w:val="bottom"/>
          </w:tcPr>
          <w:p w:rsidR="00CF1F49" w:rsidRPr="00EC6107" w:rsidRDefault="00CF1F49">
            <w:pPr>
              <w:rPr>
                <w:sz w:val="24"/>
                <w:szCs w:val="24"/>
              </w:rPr>
            </w:pPr>
          </w:p>
        </w:tc>
      </w:tr>
      <w:tr w:rsidR="00CF1F49" w:rsidRPr="00EC6107">
        <w:trPr>
          <w:trHeight w:val="51"/>
        </w:trPr>
        <w:tc>
          <w:tcPr>
            <w:tcW w:w="1120" w:type="dxa"/>
            <w:tcBorders>
              <w:left w:val="single" w:sz="8" w:space="0" w:color="auto"/>
              <w:bottom w:val="single" w:sz="8" w:space="0" w:color="auto"/>
              <w:right w:val="single" w:sz="8" w:space="0" w:color="auto"/>
            </w:tcBorders>
            <w:vAlign w:val="bottom"/>
          </w:tcPr>
          <w:p w:rsidR="00CF1F49" w:rsidRPr="00EC6107" w:rsidRDefault="00CF1F49">
            <w:pPr>
              <w:rPr>
                <w:sz w:val="4"/>
                <w:szCs w:val="4"/>
              </w:rPr>
            </w:pPr>
          </w:p>
        </w:tc>
        <w:tc>
          <w:tcPr>
            <w:tcW w:w="7520" w:type="dxa"/>
            <w:tcBorders>
              <w:bottom w:val="single" w:sz="8" w:space="0" w:color="auto"/>
              <w:right w:val="single" w:sz="8" w:space="0" w:color="auto"/>
            </w:tcBorders>
            <w:vAlign w:val="bottom"/>
          </w:tcPr>
          <w:p w:rsidR="00CF1F49" w:rsidRPr="00EC6107" w:rsidRDefault="00CF1F49">
            <w:pPr>
              <w:rPr>
                <w:sz w:val="4"/>
                <w:szCs w:val="4"/>
              </w:rPr>
            </w:pPr>
          </w:p>
        </w:tc>
        <w:tc>
          <w:tcPr>
            <w:tcW w:w="1240" w:type="dxa"/>
            <w:tcBorders>
              <w:bottom w:val="single" w:sz="8" w:space="0" w:color="auto"/>
              <w:right w:val="single" w:sz="8" w:space="0" w:color="auto"/>
            </w:tcBorders>
            <w:vAlign w:val="bottom"/>
          </w:tcPr>
          <w:p w:rsidR="00CF1F49" w:rsidRPr="00EC6107" w:rsidRDefault="00CF1F49">
            <w:pPr>
              <w:rPr>
                <w:sz w:val="4"/>
                <w:szCs w:val="4"/>
              </w:rPr>
            </w:pPr>
          </w:p>
        </w:tc>
      </w:tr>
      <w:tr w:rsidR="00CF1F49" w:rsidRPr="00EC6107">
        <w:trPr>
          <w:trHeight w:val="263"/>
        </w:trPr>
        <w:tc>
          <w:tcPr>
            <w:tcW w:w="1120" w:type="dxa"/>
            <w:tcBorders>
              <w:left w:val="single" w:sz="8" w:space="0" w:color="auto"/>
              <w:right w:val="single" w:sz="8" w:space="0" w:color="auto"/>
            </w:tcBorders>
            <w:vAlign w:val="bottom"/>
          </w:tcPr>
          <w:p w:rsidR="00CF1F49" w:rsidRPr="00EC6107" w:rsidRDefault="00CF1F49">
            <w:pPr>
              <w:spacing w:line="242" w:lineRule="exact"/>
              <w:ind w:left="120"/>
              <w:rPr>
                <w:sz w:val="20"/>
                <w:szCs w:val="20"/>
              </w:rPr>
            </w:pPr>
            <w:r>
              <w:rPr>
                <w:b/>
                <w:bCs/>
              </w:rPr>
              <w:t>2</w:t>
            </w:r>
          </w:p>
        </w:tc>
        <w:tc>
          <w:tcPr>
            <w:tcW w:w="7520" w:type="dxa"/>
            <w:tcBorders>
              <w:right w:val="single" w:sz="8" w:space="0" w:color="auto"/>
            </w:tcBorders>
            <w:vAlign w:val="bottom"/>
          </w:tcPr>
          <w:p w:rsidR="00CF1F49" w:rsidRPr="00EC6107" w:rsidRDefault="00CF1F49">
            <w:pPr>
              <w:spacing w:line="263" w:lineRule="exact"/>
              <w:ind w:left="100"/>
              <w:rPr>
                <w:sz w:val="20"/>
                <w:szCs w:val="20"/>
              </w:rPr>
            </w:pPr>
            <w:r>
              <w:rPr>
                <w:b/>
                <w:bCs/>
                <w:sz w:val="24"/>
                <w:szCs w:val="24"/>
              </w:rPr>
              <w:t>Содержательный раздел</w:t>
            </w:r>
          </w:p>
        </w:tc>
        <w:tc>
          <w:tcPr>
            <w:tcW w:w="1240" w:type="dxa"/>
            <w:tcBorders>
              <w:right w:val="single" w:sz="8" w:space="0" w:color="auto"/>
            </w:tcBorders>
            <w:vAlign w:val="bottom"/>
          </w:tcPr>
          <w:p w:rsidR="00CF1F49" w:rsidRPr="0050609D" w:rsidRDefault="0050609D">
            <w:pPr>
              <w:spacing w:line="242" w:lineRule="exact"/>
              <w:ind w:left="80"/>
              <w:rPr>
                <w:sz w:val="20"/>
                <w:szCs w:val="20"/>
                <w:lang w:val="ru-RU"/>
              </w:rPr>
            </w:pPr>
            <w:r>
              <w:t>7</w:t>
            </w:r>
            <w:r>
              <w:rPr>
                <w:lang w:val="ru-RU"/>
              </w:rPr>
              <w:t>1</w:t>
            </w:r>
          </w:p>
        </w:tc>
      </w:tr>
      <w:tr w:rsidR="00CF1F49" w:rsidRPr="00EC6107">
        <w:trPr>
          <w:trHeight w:val="44"/>
        </w:trPr>
        <w:tc>
          <w:tcPr>
            <w:tcW w:w="1120" w:type="dxa"/>
            <w:tcBorders>
              <w:left w:val="single" w:sz="8" w:space="0" w:color="auto"/>
              <w:bottom w:val="single" w:sz="8" w:space="0" w:color="auto"/>
              <w:right w:val="single" w:sz="8" w:space="0" w:color="auto"/>
            </w:tcBorders>
            <w:vAlign w:val="bottom"/>
          </w:tcPr>
          <w:p w:rsidR="00CF1F49" w:rsidRPr="00EC6107" w:rsidRDefault="00CF1F49">
            <w:pPr>
              <w:rPr>
                <w:sz w:val="3"/>
                <w:szCs w:val="3"/>
              </w:rPr>
            </w:pPr>
          </w:p>
        </w:tc>
        <w:tc>
          <w:tcPr>
            <w:tcW w:w="7520" w:type="dxa"/>
            <w:tcBorders>
              <w:bottom w:val="single" w:sz="8" w:space="0" w:color="auto"/>
              <w:right w:val="single" w:sz="8" w:space="0" w:color="auto"/>
            </w:tcBorders>
            <w:vAlign w:val="bottom"/>
          </w:tcPr>
          <w:p w:rsidR="00CF1F49" w:rsidRPr="00EC6107" w:rsidRDefault="00CF1F49">
            <w:pPr>
              <w:rPr>
                <w:sz w:val="3"/>
                <w:szCs w:val="3"/>
              </w:rPr>
            </w:pPr>
          </w:p>
        </w:tc>
        <w:tc>
          <w:tcPr>
            <w:tcW w:w="1240" w:type="dxa"/>
            <w:tcBorders>
              <w:bottom w:val="single" w:sz="8" w:space="0" w:color="auto"/>
              <w:right w:val="single" w:sz="8" w:space="0" w:color="auto"/>
            </w:tcBorders>
            <w:vAlign w:val="bottom"/>
          </w:tcPr>
          <w:p w:rsidR="00CF1F49" w:rsidRPr="00EC6107" w:rsidRDefault="00CF1F49">
            <w:pPr>
              <w:rPr>
                <w:sz w:val="3"/>
                <w:szCs w:val="3"/>
              </w:rPr>
            </w:pPr>
          </w:p>
        </w:tc>
      </w:tr>
      <w:tr w:rsidR="00CF1F49" w:rsidRPr="00EC6107">
        <w:trPr>
          <w:trHeight w:val="258"/>
        </w:trPr>
        <w:tc>
          <w:tcPr>
            <w:tcW w:w="1120" w:type="dxa"/>
            <w:tcBorders>
              <w:left w:val="single" w:sz="8" w:space="0" w:color="auto"/>
              <w:right w:val="single" w:sz="8" w:space="0" w:color="auto"/>
            </w:tcBorders>
            <w:vAlign w:val="bottom"/>
          </w:tcPr>
          <w:p w:rsidR="00CF1F49" w:rsidRPr="00EC6107" w:rsidRDefault="00CF1F49">
            <w:pPr>
              <w:spacing w:line="242" w:lineRule="exact"/>
              <w:ind w:left="120"/>
              <w:rPr>
                <w:sz w:val="20"/>
                <w:szCs w:val="20"/>
              </w:rPr>
            </w:pPr>
            <w:r>
              <w:t>2.1</w:t>
            </w:r>
          </w:p>
        </w:tc>
        <w:tc>
          <w:tcPr>
            <w:tcW w:w="7520" w:type="dxa"/>
            <w:tcBorders>
              <w:right w:val="single" w:sz="8" w:space="0" w:color="auto"/>
            </w:tcBorders>
            <w:vAlign w:val="bottom"/>
          </w:tcPr>
          <w:p w:rsidR="00CF1F49" w:rsidRPr="001157C9" w:rsidRDefault="00CF1F49">
            <w:pPr>
              <w:spacing w:line="258" w:lineRule="exact"/>
              <w:ind w:left="100"/>
              <w:rPr>
                <w:sz w:val="20"/>
                <w:szCs w:val="20"/>
                <w:lang w:val="ru-RU"/>
              </w:rPr>
            </w:pPr>
            <w:r w:rsidRPr="001157C9">
              <w:rPr>
                <w:sz w:val="24"/>
                <w:szCs w:val="24"/>
                <w:lang w:val="ru-RU"/>
              </w:rPr>
              <w:t>Программа формирования универсальных учебных действий у</w:t>
            </w:r>
          </w:p>
        </w:tc>
        <w:tc>
          <w:tcPr>
            <w:tcW w:w="1240" w:type="dxa"/>
            <w:tcBorders>
              <w:right w:val="single" w:sz="8" w:space="0" w:color="auto"/>
            </w:tcBorders>
            <w:vAlign w:val="bottom"/>
          </w:tcPr>
          <w:p w:rsidR="00CF1F49" w:rsidRPr="0050609D" w:rsidRDefault="0050609D">
            <w:pPr>
              <w:spacing w:line="242" w:lineRule="exact"/>
              <w:ind w:left="80"/>
              <w:rPr>
                <w:sz w:val="20"/>
                <w:szCs w:val="20"/>
                <w:lang w:val="ru-RU"/>
              </w:rPr>
            </w:pPr>
            <w:r>
              <w:t>7</w:t>
            </w:r>
            <w:r>
              <w:rPr>
                <w:lang w:val="ru-RU"/>
              </w:rPr>
              <w:t>1</w:t>
            </w:r>
          </w:p>
        </w:tc>
      </w:tr>
      <w:tr w:rsidR="00CF1F49" w:rsidRPr="0050609D">
        <w:trPr>
          <w:trHeight w:val="317"/>
        </w:trPr>
        <w:tc>
          <w:tcPr>
            <w:tcW w:w="1120" w:type="dxa"/>
            <w:tcBorders>
              <w:left w:val="single" w:sz="8" w:space="0" w:color="auto"/>
              <w:right w:val="single" w:sz="8" w:space="0" w:color="auto"/>
            </w:tcBorders>
            <w:vAlign w:val="bottom"/>
          </w:tcPr>
          <w:p w:rsidR="00CF1F49" w:rsidRPr="00EC6107" w:rsidRDefault="00CF1F49">
            <w:pPr>
              <w:rPr>
                <w:sz w:val="24"/>
                <w:szCs w:val="24"/>
              </w:rPr>
            </w:pPr>
          </w:p>
        </w:tc>
        <w:tc>
          <w:tcPr>
            <w:tcW w:w="7520" w:type="dxa"/>
            <w:tcBorders>
              <w:right w:val="single" w:sz="8" w:space="0" w:color="auto"/>
            </w:tcBorders>
            <w:vAlign w:val="bottom"/>
          </w:tcPr>
          <w:p w:rsidR="00CF1F49" w:rsidRPr="001157C9" w:rsidRDefault="00CF1F49">
            <w:pPr>
              <w:ind w:left="100"/>
              <w:rPr>
                <w:sz w:val="20"/>
                <w:szCs w:val="20"/>
                <w:lang w:val="ru-RU"/>
              </w:rPr>
            </w:pPr>
            <w:r w:rsidRPr="001157C9">
              <w:rPr>
                <w:sz w:val="24"/>
                <w:szCs w:val="24"/>
                <w:lang w:val="ru-RU"/>
              </w:rPr>
              <w:t>обучающихся на уровне начального общего образования</w:t>
            </w:r>
          </w:p>
        </w:tc>
        <w:tc>
          <w:tcPr>
            <w:tcW w:w="1240" w:type="dxa"/>
            <w:tcBorders>
              <w:right w:val="single" w:sz="8" w:space="0" w:color="auto"/>
            </w:tcBorders>
            <w:vAlign w:val="bottom"/>
          </w:tcPr>
          <w:p w:rsidR="00CF1F49" w:rsidRPr="001157C9" w:rsidRDefault="00CF1F49">
            <w:pPr>
              <w:rPr>
                <w:sz w:val="24"/>
                <w:szCs w:val="24"/>
                <w:lang w:val="ru-RU"/>
              </w:rPr>
            </w:pPr>
          </w:p>
        </w:tc>
      </w:tr>
      <w:tr w:rsidR="00CF1F49" w:rsidRPr="0050609D">
        <w:trPr>
          <w:trHeight w:val="51"/>
        </w:trPr>
        <w:tc>
          <w:tcPr>
            <w:tcW w:w="1120" w:type="dxa"/>
            <w:tcBorders>
              <w:left w:val="single" w:sz="8" w:space="0" w:color="auto"/>
              <w:bottom w:val="single" w:sz="8" w:space="0" w:color="auto"/>
              <w:right w:val="single" w:sz="8" w:space="0" w:color="auto"/>
            </w:tcBorders>
            <w:vAlign w:val="bottom"/>
          </w:tcPr>
          <w:p w:rsidR="00CF1F49" w:rsidRPr="001157C9" w:rsidRDefault="00CF1F49">
            <w:pPr>
              <w:rPr>
                <w:sz w:val="4"/>
                <w:szCs w:val="4"/>
                <w:lang w:val="ru-RU"/>
              </w:rPr>
            </w:pPr>
          </w:p>
        </w:tc>
        <w:tc>
          <w:tcPr>
            <w:tcW w:w="7520" w:type="dxa"/>
            <w:tcBorders>
              <w:bottom w:val="single" w:sz="8" w:space="0" w:color="auto"/>
              <w:right w:val="single" w:sz="8" w:space="0" w:color="auto"/>
            </w:tcBorders>
            <w:vAlign w:val="bottom"/>
          </w:tcPr>
          <w:p w:rsidR="00CF1F49" w:rsidRPr="001157C9" w:rsidRDefault="00CF1F49">
            <w:pPr>
              <w:rPr>
                <w:sz w:val="4"/>
                <w:szCs w:val="4"/>
                <w:lang w:val="ru-RU"/>
              </w:rPr>
            </w:pPr>
          </w:p>
        </w:tc>
        <w:tc>
          <w:tcPr>
            <w:tcW w:w="1240" w:type="dxa"/>
            <w:tcBorders>
              <w:bottom w:val="single" w:sz="8" w:space="0" w:color="auto"/>
              <w:right w:val="single" w:sz="8" w:space="0" w:color="auto"/>
            </w:tcBorders>
            <w:vAlign w:val="bottom"/>
          </w:tcPr>
          <w:p w:rsidR="00CF1F49" w:rsidRPr="001157C9" w:rsidRDefault="00CF1F49">
            <w:pPr>
              <w:rPr>
                <w:sz w:val="4"/>
                <w:szCs w:val="4"/>
                <w:lang w:val="ru-RU"/>
              </w:rPr>
            </w:pPr>
          </w:p>
        </w:tc>
      </w:tr>
      <w:tr w:rsidR="00CF1F49" w:rsidRPr="00EC6107">
        <w:trPr>
          <w:trHeight w:val="258"/>
        </w:trPr>
        <w:tc>
          <w:tcPr>
            <w:tcW w:w="1120" w:type="dxa"/>
            <w:tcBorders>
              <w:left w:val="single" w:sz="8" w:space="0" w:color="auto"/>
              <w:right w:val="single" w:sz="8" w:space="0" w:color="auto"/>
            </w:tcBorders>
            <w:vAlign w:val="bottom"/>
          </w:tcPr>
          <w:p w:rsidR="00CF1F49" w:rsidRPr="00EC6107" w:rsidRDefault="00CF1F49">
            <w:pPr>
              <w:spacing w:line="242" w:lineRule="exact"/>
              <w:ind w:left="120"/>
              <w:rPr>
                <w:sz w:val="20"/>
                <w:szCs w:val="20"/>
              </w:rPr>
            </w:pPr>
            <w:r>
              <w:t>2.2</w:t>
            </w:r>
          </w:p>
        </w:tc>
        <w:tc>
          <w:tcPr>
            <w:tcW w:w="7520" w:type="dxa"/>
            <w:tcBorders>
              <w:right w:val="single" w:sz="8" w:space="0" w:color="auto"/>
            </w:tcBorders>
            <w:vAlign w:val="bottom"/>
          </w:tcPr>
          <w:p w:rsidR="00CF1F49" w:rsidRPr="00EC6107" w:rsidRDefault="00CF1F49">
            <w:pPr>
              <w:spacing w:line="258" w:lineRule="exact"/>
              <w:ind w:left="100"/>
              <w:rPr>
                <w:sz w:val="20"/>
                <w:szCs w:val="20"/>
              </w:rPr>
            </w:pPr>
            <w:r>
              <w:rPr>
                <w:sz w:val="24"/>
                <w:szCs w:val="24"/>
              </w:rPr>
              <w:t>Программа отдельных учебных предметов</w:t>
            </w:r>
          </w:p>
        </w:tc>
        <w:tc>
          <w:tcPr>
            <w:tcW w:w="1240" w:type="dxa"/>
            <w:tcBorders>
              <w:right w:val="single" w:sz="8" w:space="0" w:color="auto"/>
            </w:tcBorders>
            <w:vAlign w:val="bottom"/>
          </w:tcPr>
          <w:p w:rsidR="00CF1F49" w:rsidRPr="0050609D" w:rsidRDefault="0050609D">
            <w:pPr>
              <w:spacing w:line="242" w:lineRule="exact"/>
              <w:ind w:left="80"/>
              <w:rPr>
                <w:sz w:val="20"/>
                <w:szCs w:val="20"/>
                <w:lang w:val="ru-RU"/>
              </w:rPr>
            </w:pPr>
            <w:r>
              <w:rPr>
                <w:lang w:val="ru-RU"/>
              </w:rPr>
              <w:t>81</w:t>
            </w:r>
          </w:p>
        </w:tc>
      </w:tr>
      <w:tr w:rsidR="00CF1F49" w:rsidRPr="00EC6107">
        <w:trPr>
          <w:trHeight w:val="48"/>
        </w:trPr>
        <w:tc>
          <w:tcPr>
            <w:tcW w:w="1120" w:type="dxa"/>
            <w:tcBorders>
              <w:left w:val="single" w:sz="8" w:space="0" w:color="auto"/>
              <w:bottom w:val="single" w:sz="8" w:space="0" w:color="auto"/>
              <w:right w:val="single" w:sz="8" w:space="0" w:color="auto"/>
            </w:tcBorders>
            <w:vAlign w:val="bottom"/>
          </w:tcPr>
          <w:p w:rsidR="00CF1F49" w:rsidRPr="00EC6107" w:rsidRDefault="00CF1F49">
            <w:pPr>
              <w:rPr>
                <w:sz w:val="4"/>
                <w:szCs w:val="4"/>
              </w:rPr>
            </w:pPr>
          </w:p>
        </w:tc>
        <w:tc>
          <w:tcPr>
            <w:tcW w:w="7520" w:type="dxa"/>
            <w:tcBorders>
              <w:bottom w:val="single" w:sz="8" w:space="0" w:color="auto"/>
              <w:right w:val="single" w:sz="8" w:space="0" w:color="auto"/>
            </w:tcBorders>
            <w:vAlign w:val="bottom"/>
          </w:tcPr>
          <w:p w:rsidR="00CF1F49" w:rsidRPr="00EC6107" w:rsidRDefault="00CF1F49">
            <w:pPr>
              <w:rPr>
                <w:sz w:val="4"/>
                <w:szCs w:val="4"/>
              </w:rPr>
            </w:pPr>
          </w:p>
        </w:tc>
        <w:tc>
          <w:tcPr>
            <w:tcW w:w="1240" w:type="dxa"/>
            <w:tcBorders>
              <w:bottom w:val="single" w:sz="8" w:space="0" w:color="auto"/>
              <w:right w:val="single" w:sz="8" w:space="0" w:color="auto"/>
            </w:tcBorders>
            <w:vAlign w:val="bottom"/>
          </w:tcPr>
          <w:p w:rsidR="00CF1F49" w:rsidRPr="00EC6107" w:rsidRDefault="00CF1F49">
            <w:pPr>
              <w:rPr>
                <w:sz w:val="4"/>
                <w:szCs w:val="4"/>
              </w:rPr>
            </w:pPr>
          </w:p>
        </w:tc>
      </w:tr>
      <w:tr w:rsidR="00CF1F49" w:rsidRPr="00EC6107">
        <w:trPr>
          <w:trHeight w:val="258"/>
        </w:trPr>
        <w:tc>
          <w:tcPr>
            <w:tcW w:w="1120" w:type="dxa"/>
            <w:tcBorders>
              <w:left w:val="single" w:sz="8" w:space="0" w:color="auto"/>
              <w:right w:val="single" w:sz="8" w:space="0" w:color="auto"/>
            </w:tcBorders>
            <w:vAlign w:val="bottom"/>
          </w:tcPr>
          <w:p w:rsidR="00CF1F49" w:rsidRPr="00EC6107" w:rsidRDefault="00CF1F49">
            <w:pPr>
              <w:spacing w:line="242" w:lineRule="exact"/>
              <w:ind w:left="120"/>
              <w:rPr>
                <w:sz w:val="20"/>
                <w:szCs w:val="20"/>
              </w:rPr>
            </w:pPr>
            <w:r>
              <w:t>2.2.1</w:t>
            </w:r>
          </w:p>
        </w:tc>
        <w:tc>
          <w:tcPr>
            <w:tcW w:w="7520" w:type="dxa"/>
            <w:tcBorders>
              <w:right w:val="single" w:sz="8" w:space="0" w:color="auto"/>
            </w:tcBorders>
            <w:vAlign w:val="bottom"/>
          </w:tcPr>
          <w:p w:rsidR="00CF1F49" w:rsidRPr="00EC6107" w:rsidRDefault="00CF1F49">
            <w:pPr>
              <w:spacing w:line="258" w:lineRule="exact"/>
              <w:ind w:left="100"/>
              <w:rPr>
                <w:sz w:val="20"/>
                <w:szCs w:val="20"/>
              </w:rPr>
            </w:pPr>
            <w:r>
              <w:rPr>
                <w:sz w:val="24"/>
                <w:szCs w:val="24"/>
              </w:rPr>
              <w:t>Общие положения</w:t>
            </w:r>
          </w:p>
        </w:tc>
        <w:tc>
          <w:tcPr>
            <w:tcW w:w="1240" w:type="dxa"/>
            <w:tcBorders>
              <w:right w:val="single" w:sz="8" w:space="0" w:color="auto"/>
            </w:tcBorders>
            <w:vAlign w:val="bottom"/>
          </w:tcPr>
          <w:p w:rsidR="00CF1F49" w:rsidRPr="0050609D" w:rsidRDefault="0050609D">
            <w:pPr>
              <w:spacing w:line="242" w:lineRule="exact"/>
              <w:ind w:left="80"/>
              <w:rPr>
                <w:sz w:val="20"/>
                <w:szCs w:val="20"/>
                <w:lang w:val="ru-RU"/>
              </w:rPr>
            </w:pPr>
            <w:r>
              <w:rPr>
                <w:lang w:val="ru-RU"/>
              </w:rPr>
              <w:t>81</w:t>
            </w:r>
          </w:p>
        </w:tc>
      </w:tr>
      <w:tr w:rsidR="00CF1F49" w:rsidRPr="00EC6107">
        <w:trPr>
          <w:trHeight w:val="48"/>
        </w:trPr>
        <w:tc>
          <w:tcPr>
            <w:tcW w:w="1120" w:type="dxa"/>
            <w:tcBorders>
              <w:left w:val="single" w:sz="8" w:space="0" w:color="auto"/>
              <w:bottom w:val="single" w:sz="8" w:space="0" w:color="auto"/>
              <w:right w:val="single" w:sz="8" w:space="0" w:color="auto"/>
            </w:tcBorders>
            <w:vAlign w:val="bottom"/>
          </w:tcPr>
          <w:p w:rsidR="00CF1F49" w:rsidRPr="00EC6107" w:rsidRDefault="00CF1F49">
            <w:pPr>
              <w:rPr>
                <w:sz w:val="4"/>
                <w:szCs w:val="4"/>
              </w:rPr>
            </w:pPr>
          </w:p>
        </w:tc>
        <w:tc>
          <w:tcPr>
            <w:tcW w:w="7520" w:type="dxa"/>
            <w:tcBorders>
              <w:bottom w:val="single" w:sz="8" w:space="0" w:color="auto"/>
              <w:right w:val="single" w:sz="8" w:space="0" w:color="auto"/>
            </w:tcBorders>
            <w:vAlign w:val="bottom"/>
          </w:tcPr>
          <w:p w:rsidR="00CF1F49" w:rsidRPr="00EC6107" w:rsidRDefault="00CF1F49">
            <w:pPr>
              <w:rPr>
                <w:sz w:val="4"/>
                <w:szCs w:val="4"/>
              </w:rPr>
            </w:pPr>
          </w:p>
        </w:tc>
        <w:tc>
          <w:tcPr>
            <w:tcW w:w="1240" w:type="dxa"/>
            <w:tcBorders>
              <w:bottom w:val="single" w:sz="8" w:space="0" w:color="auto"/>
              <w:right w:val="single" w:sz="8" w:space="0" w:color="auto"/>
            </w:tcBorders>
            <w:vAlign w:val="bottom"/>
          </w:tcPr>
          <w:p w:rsidR="00CF1F49" w:rsidRPr="00EC6107" w:rsidRDefault="00CF1F49">
            <w:pPr>
              <w:rPr>
                <w:sz w:val="4"/>
                <w:szCs w:val="4"/>
              </w:rPr>
            </w:pPr>
          </w:p>
        </w:tc>
      </w:tr>
      <w:tr w:rsidR="00CF1F49" w:rsidRPr="00EC6107">
        <w:trPr>
          <w:trHeight w:val="260"/>
        </w:trPr>
        <w:tc>
          <w:tcPr>
            <w:tcW w:w="1120" w:type="dxa"/>
            <w:tcBorders>
              <w:left w:val="single" w:sz="8" w:space="0" w:color="auto"/>
              <w:right w:val="single" w:sz="8" w:space="0" w:color="auto"/>
            </w:tcBorders>
            <w:vAlign w:val="bottom"/>
          </w:tcPr>
          <w:p w:rsidR="00CF1F49" w:rsidRPr="00EC6107" w:rsidRDefault="00CF1F49">
            <w:pPr>
              <w:spacing w:line="242" w:lineRule="exact"/>
              <w:ind w:left="120"/>
              <w:rPr>
                <w:sz w:val="20"/>
                <w:szCs w:val="20"/>
              </w:rPr>
            </w:pPr>
            <w:r>
              <w:t>2.2.2</w:t>
            </w:r>
          </w:p>
        </w:tc>
        <w:tc>
          <w:tcPr>
            <w:tcW w:w="7520" w:type="dxa"/>
            <w:tcBorders>
              <w:right w:val="single" w:sz="8" w:space="0" w:color="auto"/>
            </w:tcBorders>
            <w:vAlign w:val="bottom"/>
          </w:tcPr>
          <w:p w:rsidR="00CF1F49" w:rsidRPr="001157C9" w:rsidRDefault="00CF1F49">
            <w:pPr>
              <w:spacing w:line="260" w:lineRule="exact"/>
              <w:ind w:left="100"/>
              <w:rPr>
                <w:sz w:val="20"/>
                <w:szCs w:val="20"/>
                <w:lang w:val="ru-RU"/>
              </w:rPr>
            </w:pPr>
            <w:r w:rsidRPr="001157C9">
              <w:rPr>
                <w:sz w:val="24"/>
                <w:szCs w:val="24"/>
                <w:lang w:val="ru-RU"/>
              </w:rPr>
              <w:t>Основное содержание учебных предметов на уровне НОО</w:t>
            </w:r>
          </w:p>
        </w:tc>
        <w:tc>
          <w:tcPr>
            <w:tcW w:w="1240" w:type="dxa"/>
            <w:tcBorders>
              <w:right w:val="single" w:sz="8" w:space="0" w:color="auto"/>
            </w:tcBorders>
            <w:vAlign w:val="bottom"/>
          </w:tcPr>
          <w:p w:rsidR="00CF1F49" w:rsidRPr="0050609D" w:rsidRDefault="0050609D">
            <w:pPr>
              <w:spacing w:line="242" w:lineRule="exact"/>
              <w:ind w:left="80"/>
              <w:rPr>
                <w:sz w:val="20"/>
                <w:szCs w:val="20"/>
                <w:lang w:val="ru-RU"/>
              </w:rPr>
            </w:pPr>
            <w:r>
              <w:t>8</w:t>
            </w:r>
            <w:r>
              <w:rPr>
                <w:lang w:val="ru-RU"/>
              </w:rPr>
              <w:t>2</w:t>
            </w:r>
          </w:p>
        </w:tc>
      </w:tr>
      <w:tr w:rsidR="00CF1F49" w:rsidRPr="00EC6107">
        <w:trPr>
          <w:trHeight w:val="48"/>
        </w:trPr>
        <w:tc>
          <w:tcPr>
            <w:tcW w:w="1120" w:type="dxa"/>
            <w:tcBorders>
              <w:left w:val="single" w:sz="8" w:space="0" w:color="auto"/>
              <w:bottom w:val="single" w:sz="8" w:space="0" w:color="auto"/>
              <w:right w:val="single" w:sz="8" w:space="0" w:color="auto"/>
            </w:tcBorders>
            <w:vAlign w:val="bottom"/>
          </w:tcPr>
          <w:p w:rsidR="00CF1F49" w:rsidRPr="00EC6107" w:rsidRDefault="00CF1F49">
            <w:pPr>
              <w:rPr>
                <w:sz w:val="4"/>
                <w:szCs w:val="4"/>
              </w:rPr>
            </w:pPr>
          </w:p>
        </w:tc>
        <w:tc>
          <w:tcPr>
            <w:tcW w:w="7520" w:type="dxa"/>
            <w:tcBorders>
              <w:bottom w:val="single" w:sz="8" w:space="0" w:color="auto"/>
              <w:right w:val="single" w:sz="8" w:space="0" w:color="auto"/>
            </w:tcBorders>
            <w:vAlign w:val="bottom"/>
          </w:tcPr>
          <w:p w:rsidR="00CF1F49" w:rsidRPr="00EC6107" w:rsidRDefault="00CF1F49">
            <w:pPr>
              <w:rPr>
                <w:sz w:val="4"/>
                <w:szCs w:val="4"/>
              </w:rPr>
            </w:pPr>
          </w:p>
        </w:tc>
        <w:tc>
          <w:tcPr>
            <w:tcW w:w="1240" w:type="dxa"/>
            <w:tcBorders>
              <w:bottom w:val="single" w:sz="8" w:space="0" w:color="auto"/>
              <w:right w:val="single" w:sz="8" w:space="0" w:color="auto"/>
            </w:tcBorders>
            <w:vAlign w:val="bottom"/>
          </w:tcPr>
          <w:p w:rsidR="00CF1F49" w:rsidRPr="00EC6107" w:rsidRDefault="00CF1F49">
            <w:pPr>
              <w:rPr>
                <w:sz w:val="4"/>
                <w:szCs w:val="4"/>
              </w:rPr>
            </w:pPr>
          </w:p>
        </w:tc>
      </w:tr>
      <w:tr w:rsidR="00CF1F49" w:rsidRPr="00EC6107">
        <w:trPr>
          <w:trHeight w:val="258"/>
        </w:trPr>
        <w:tc>
          <w:tcPr>
            <w:tcW w:w="1120" w:type="dxa"/>
            <w:tcBorders>
              <w:left w:val="single" w:sz="8" w:space="0" w:color="auto"/>
              <w:right w:val="single" w:sz="8" w:space="0" w:color="auto"/>
            </w:tcBorders>
            <w:vAlign w:val="bottom"/>
          </w:tcPr>
          <w:p w:rsidR="00CF1F49" w:rsidRPr="00EC6107" w:rsidRDefault="00CF1F49">
            <w:pPr>
              <w:spacing w:line="258" w:lineRule="exact"/>
              <w:ind w:left="120"/>
              <w:rPr>
                <w:sz w:val="20"/>
                <w:szCs w:val="20"/>
              </w:rPr>
            </w:pPr>
            <w:r>
              <w:rPr>
                <w:sz w:val="24"/>
                <w:szCs w:val="24"/>
              </w:rPr>
              <w:t>2.2.2.1</w:t>
            </w:r>
          </w:p>
        </w:tc>
        <w:tc>
          <w:tcPr>
            <w:tcW w:w="7520" w:type="dxa"/>
            <w:tcBorders>
              <w:right w:val="single" w:sz="8" w:space="0" w:color="auto"/>
            </w:tcBorders>
            <w:vAlign w:val="bottom"/>
          </w:tcPr>
          <w:p w:rsidR="00CF1F49" w:rsidRPr="00EC6107" w:rsidRDefault="00CF1F49">
            <w:pPr>
              <w:spacing w:line="258" w:lineRule="exact"/>
              <w:ind w:left="100"/>
              <w:rPr>
                <w:sz w:val="20"/>
                <w:szCs w:val="20"/>
              </w:rPr>
            </w:pPr>
            <w:r>
              <w:rPr>
                <w:sz w:val="24"/>
                <w:szCs w:val="24"/>
              </w:rPr>
              <w:t>Русский язык</w:t>
            </w:r>
          </w:p>
        </w:tc>
        <w:tc>
          <w:tcPr>
            <w:tcW w:w="1240" w:type="dxa"/>
            <w:tcBorders>
              <w:right w:val="single" w:sz="8" w:space="0" w:color="auto"/>
            </w:tcBorders>
            <w:vAlign w:val="bottom"/>
          </w:tcPr>
          <w:p w:rsidR="00CF1F49" w:rsidRPr="0050609D" w:rsidRDefault="0050609D">
            <w:pPr>
              <w:spacing w:line="242" w:lineRule="exact"/>
              <w:ind w:left="80"/>
              <w:rPr>
                <w:sz w:val="20"/>
                <w:szCs w:val="20"/>
                <w:lang w:val="ru-RU"/>
              </w:rPr>
            </w:pPr>
            <w:r>
              <w:t>8</w:t>
            </w:r>
            <w:r>
              <w:rPr>
                <w:lang w:val="ru-RU"/>
              </w:rPr>
              <w:t>2</w:t>
            </w:r>
          </w:p>
        </w:tc>
      </w:tr>
      <w:tr w:rsidR="00CF1F49" w:rsidRPr="00EC6107">
        <w:trPr>
          <w:trHeight w:val="49"/>
        </w:trPr>
        <w:tc>
          <w:tcPr>
            <w:tcW w:w="1120" w:type="dxa"/>
            <w:tcBorders>
              <w:left w:val="single" w:sz="8" w:space="0" w:color="auto"/>
              <w:bottom w:val="single" w:sz="8" w:space="0" w:color="auto"/>
              <w:right w:val="single" w:sz="8" w:space="0" w:color="auto"/>
            </w:tcBorders>
            <w:vAlign w:val="bottom"/>
          </w:tcPr>
          <w:p w:rsidR="00CF1F49" w:rsidRPr="00EC6107" w:rsidRDefault="00CF1F49">
            <w:pPr>
              <w:rPr>
                <w:sz w:val="4"/>
                <w:szCs w:val="4"/>
              </w:rPr>
            </w:pPr>
          </w:p>
        </w:tc>
        <w:tc>
          <w:tcPr>
            <w:tcW w:w="7520" w:type="dxa"/>
            <w:tcBorders>
              <w:bottom w:val="single" w:sz="8" w:space="0" w:color="auto"/>
              <w:right w:val="single" w:sz="8" w:space="0" w:color="auto"/>
            </w:tcBorders>
            <w:vAlign w:val="bottom"/>
          </w:tcPr>
          <w:p w:rsidR="00CF1F49" w:rsidRPr="00EC6107" w:rsidRDefault="00CF1F49">
            <w:pPr>
              <w:rPr>
                <w:sz w:val="4"/>
                <w:szCs w:val="4"/>
              </w:rPr>
            </w:pPr>
          </w:p>
        </w:tc>
        <w:tc>
          <w:tcPr>
            <w:tcW w:w="1240" w:type="dxa"/>
            <w:tcBorders>
              <w:bottom w:val="single" w:sz="8" w:space="0" w:color="auto"/>
              <w:right w:val="single" w:sz="8" w:space="0" w:color="auto"/>
            </w:tcBorders>
            <w:vAlign w:val="bottom"/>
          </w:tcPr>
          <w:p w:rsidR="00CF1F49" w:rsidRPr="00EC6107" w:rsidRDefault="00CF1F49">
            <w:pPr>
              <w:rPr>
                <w:sz w:val="4"/>
                <w:szCs w:val="4"/>
              </w:rPr>
            </w:pPr>
          </w:p>
        </w:tc>
      </w:tr>
      <w:tr w:rsidR="00CF1F49" w:rsidRPr="00EC6107">
        <w:trPr>
          <w:trHeight w:val="258"/>
        </w:trPr>
        <w:tc>
          <w:tcPr>
            <w:tcW w:w="1120" w:type="dxa"/>
            <w:tcBorders>
              <w:left w:val="single" w:sz="8" w:space="0" w:color="auto"/>
              <w:right w:val="single" w:sz="8" w:space="0" w:color="auto"/>
            </w:tcBorders>
            <w:vAlign w:val="bottom"/>
          </w:tcPr>
          <w:p w:rsidR="00CF1F49" w:rsidRPr="00EC6107" w:rsidRDefault="00CF1F49">
            <w:pPr>
              <w:spacing w:line="258" w:lineRule="exact"/>
              <w:ind w:left="120"/>
              <w:rPr>
                <w:sz w:val="20"/>
                <w:szCs w:val="20"/>
              </w:rPr>
            </w:pPr>
            <w:r>
              <w:rPr>
                <w:sz w:val="24"/>
                <w:szCs w:val="24"/>
              </w:rPr>
              <w:t>2.2.2.2</w:t>
            </w:r>
          </w:p>
        </w:tc>
        <w:tc>
          <w:tcPr>
            <w:tcW w:w="7520" w:type="dxa"/>
            <w:tcBorders>
              <w:right w:val="single" w:sz="8" w:space="0" w:color="auto"/>
            </w:tcBorders>
            <w:vAlign w:val="bottom"/>
          </w:tcPr>
          <w:p w:rsidR="00CF1F49" w:rsidRPr="00EC6107" w:rsidRDefault="00CF1F49">
            <w:pPr>
              <w:spacing w:line="258" w:lineRule="exact"/>
              <w:ind w:left="60"/>
              <w:rPr>
                <w:sz w:val="20"/>
                <w:szCs w:val="20"/>
              </w:rPr>
            </w:pPr>
            <w:r>
              <w:rPr>
                <w:sz w:val="24"/>
                <w:szCs w:val="24"/>
              </w:rPr>
              <w:t>Родной (татарский) язык</w:t>
            </w:r>
          </w:p>
        </w:tc>
        <w:tc>
          <w:tcPr>
            <w:tcW w:w="1240" w:type="dxa"/>
            <w:tcBorders>
              <w:right w:val="single" w:sz="8" w:space="0" w:color="auto"/>
            </w:tcBorders>
            <w:vAlign w:val="bottom"/>
          </w:tcPr>
          <w:p w:rsidR="00CF1F49" w:rsidRPr="0050609D" w:rsidRDefault="0050609D">
            <w:pPr>
              <w:spacing w:line="242" w:lineRule="exact"/>
              <w:ind w:left="80"/>
              <w:rPr>
                <w:sz w:val="20"/>
                <w:szCs w:val="20"/>
                <w:lang w:val="ru-RU"/>
              </w:rPr>
            </w:pPr>
            <w:r>
              <w:t>8</w:t>
            </w:r>
            <w:r>
              <w:rPr>
                <w:lang w:val="ru-RU"/>
              </w:rPr>
              <w:t>5</w:t>
            </w:r>
          </w:p>
        </w:tc>
      </w:tr>
      <w:tr w:rsidR="00CF1F49" w:rsidRPr="00EC6107">
        <w:trPr>
          <w:trHeight w:val="51"/>
        </w:trPr>
        <w:tc>
          <w:tcPr>
            <w:tcW w:w="1120" w:type="dxa"/>
            <w:tcBorders>
              <w:left w:val="single" w:sz="8" w:space="0" w:color="auto"/>
              <w:bottom w:val="single" w:sz="8" w:space="0" w:color="auto"/>
              <w:right w:val="single" w:sz="8" w:space="0" w:color="auto"/>
            </w:tcBorders>
            <w:vAlign w:val="bottom"/>
          </w:tcPr>
          <w:p w:rsidR="00CF1F49" w:rsidRPr="00EC6107" w:rsidRDefault="00CF1F49">
            <w:pPr>
              <w:rPr>
                <w:sz w:val="4"/>
                <w:szCs w:val="4"/>
              </w:rPr>
            </w:pPr>
          </w:p>
        </w:tc>
        <w:tc>
          <w:tcPr>
            <w:tcW w:w="7520" w:type="dxa"/>
            <w:tcBorders>
              <w:bottom w:val="single" w:sz="8" w:space="0" w:color="auto"/>
              <w:right w:val="single" w:sz="8" w:space="0" w:color="auto"/>
            </w:tcBorders>
            <w:vAlign w:val="bottom"/>
          </w:tcPr>
          <w:p w:rsidR="00CF1F49" w:rsidRPr="00EC6107" w:rsidRDefault="00CF1F49">
            <w:pPr>
              <w:rPr>
                <w:sz w:val="4"/>
                <w:szCs w:val="4"/>
              </w:rPr>
            </w:pPr>
          </w:p>
        </w:tc>
        <w:tc>
          <w:tcPr>
            <w:tcW w:w="1240" w:type="dxa"/>
            <w:tcBorders>
              <w:bottom w:val="single" w:sz="8" w:space="0" w:color="auto"/>
              <w:right w:val="single" w:sz="8" w:space="0" w:color="auto"/>
            </w:tcBorders>
            <w:vAlign w:val="bottom"/>
          </w:tcPr>
          <w:p w:rsidR="00CF1F49" w:rsidRPr="00EC6107" w:rsidRDefault="00CF1F49">
            <w:pPr>
              <w:rPr>
                <w:sz w:val="4"/>
                <w:szCs w:val="4"/>
              </w:rPr>
            </w:pPr>
          </w:p>
        </w:tc>
      </w:tr>
      <w:tr w:rsidR="00CF1F49" w:rsidRPr="00EC6107">
        <w:trPr>
          <w:trHeight w:val="258"/>
        </w:trPr>
        <w:tc>
          <w:tcPr>
            <w:tcW w:w="1120" w:type="dxa"/>
            <w:tcBorders>
              <w:left w:val="single" w:sz="8" w:space="0" w:color="auto"/>
              <w:right w:val="single" w:sz="8" w:space="0" w:color="auto"/>
            </w:tcBorders>
            <w:vAlign w:val="bottom"/>
          </w:tcPr>
          <w:p w:rsidR="00CF1F49" w:rsidRPr="00EC6107" w:rsidRDefault="00CF1F49">
            <w:pPr>
              <w:spacing w:line="258" w:lineRule="exact"/>
              <w:ind w:left="120"/>
              <w:rPr>
                <w:sz w:val="20"/>
                <w:szCs w:val="20"/>
              </w:rPr>
            </w:pPr>
            <w:r>
              <w:rPr>
                <w:sz w:val="24"/>
                <w:szCs w:val="24"/>
              </w:rPr>
              <w:t>2.2.2.3</w:t>
            </w:r>
          </w:p>
        </w:tc>
        <w:tc>
          <w:tcPr>
            <w:tcW w:w="7520" w:type="dxa"/>
            <w:tcBorders>
              <w:right w:val="single" w:sz="8" w:space="0" w:color="auto"/>
            </w:tcBorders>
            <w:vAlign w:val="bottom"/>
          </w:tcPr>
          <w:p w:rsidR="00CF1F49" w:rsidRPr="00EC6107" w:rsidRDefault="00CF1F49">
            <w:pPr>
              <w:spacing w:line="258" w:lineRule="exact"/>
              <w:ind w:left="60"/>
              <w:rPr>
                <w:sz w:val="20"/>
                <w:szCs w:val="20"/>
              </w:rPr>
            </w:pPr>
            <w:r>
              <w:rPr>
                <w:sz w:val="24"/>
                <w:szCs w:val="24"/>
              </w:rPr>
              <w:t>Родной (русский) язык</w:t>
            </w:r>
          </w:p>
        </w:tc>
        <w:tc>
          <w:tcPr>
            <w:tcW w:w="1240" w:type="dxa"/>
            <w:tcBorders>
              <w:right w:val="single" w:sz="8" w:space="0" w:color="auto"/>
            </w:tcBorders>
            <w:vAlign w:val="bottom"/>
          </w:tcPr>
          <w:p w:rsidR="00CF1F49" w:rsidRPr="0050609D" w:rsidRDefault="0050609D">
            <w:pPr>
              <w:spacing w:line="242" w:lineRule="exact"/>
              <w:ind w:left="80"/>
              <w:rPr>
                <w:sz w:val="20"/>
                <w:szCs w:val="20"/>
                <w:lang w:val="ru-RU"/>
              </w:rPr>
            </w:pPr>
            <w:r>
              <w:rPr>
                <w:lang w:val="ru-RU"/>
              </w:rPr>
              <w:t>92</w:t>
            </w:r>
          </w:p>
        </w:tc>
      </w:tr>
      <w:tr w:rsidR="00CF1F49" w:rsidRPr="00EC6107">
        <w:trPr>
          <w:trHeight w:val="48"/>
        </w:trPr>
        <w:tc>
          <w:tcPr>
            <w:tcW w:w="1120" w:type="dxa"/>
            <w:tcBorders>
              <w:left w:val="single" w:sz="8" w:space="0" w:color="auto"/>
              <w:bottom w:val="single" w:sz="8" w:space="0" w:color="auto"/>
              <w:right w:val="single" w:sz="8" w:space="0" w:color="auto"/>
            </w:tcBorders>
            <w:vAlign w:val="bottom"/>
          </w:tcPr>
          <w:p w:rsidR="00CF1F49" w:rsidRPr="00EC6107" w:rsidRDefault="00CF1F49">
            <w:pPr>
              <w:rPr>
                <w:sz w:val="4"/>
                <w:szCs w:val="4"/>
              </w:rPr>
            </w:pPr>
          </w:p>
        </w:tc>
        <w:tc>
          <w:tcPr>
            <w:tcW w:w="7520" w:type="dxa"/>
            <w:tcBorders>
              <w:bottom w:val="single" w:sz="8" w:space="0" w:color="auto"/>
              <w:right w:val="single" w:sz="8" w:space="0" w:color="auto"/>
            </w:tcBorders>
            <w:vAlign w:val="bottom"/>
          </w:tcPr>
          <w:p w:rsidR="00CF1F49" w:rsidRPr="00EC6107" w:rsidRDefault="00CF1F49">
            <w:pPr>
              <w:rPr>
                <w:sz w:val="4"/>
                <w:szCs w:val="4"/>
              </w:rPr>
            </w:pPr>
          </w:p>
        </w:tc>
        <w:tc>
          <w:tcPr>
            <w:tcW w:w="1240" w:type="dxa"/>
            <w:tcBorders>
              <w:bottom w:val="single" w:sz="8" w:space="0" w:color="auto"/>
              <w:right w:val="single" w:sz="8" w:space="0" w:color="auto"/>
            </w:tcBorders>
            <w:vAlign w:val="bottom"/>
          </w:tcPr>
          <w:p w:rsidR="00CF1F49" w:rsidRPr="00EC6107" w:rsidRDefault="00CF1F49">
            <w:pPr>
              <w:rPr>
                <w:sz w:val="4"/>
                <w:szCs w:val="4"/>
              </w:rPr>
            </w:pPr>
          </w:p>
        </w:tc>
      </w:tr>
      <w:tr w:rsidR="00CF1F49" w:rsidRPr="00EC6107">
        <w:trPr>
          <w:trHeight w:val="258"/>
        </w:trPr>
        <w:tc>
          <w:tcPr>
            <w:tcW w:w="1120" w:type="dxa"/>
            <w:tcBorders>
              <w:left w:val="single" w:sz="8" w:space="0" w:color="auto"/>
              <w:right w:val="single" w:sz="8" w:space="0" w:color="auto"/>
            </w:tcBorders>
            <w:vAlign w:val="bottom"/>
          </w:tcPr>
          <w:p w:rsidR="00CF1F49" w:rsidRPr="00EC6107" w:rsidRDefault="00CF1F49">
            <w:pPr>
              <w:spacing w:line="258" w:lineRule="exact"/>
              <w:ind w:left="120"/>
              <w:rPr>
                <w:sz w:val="20"/>
                <w:szCs w:val="20"/>
              </w:rPr>
            </w:pPr>
            <w:r>
              <w:rPr>
                <w:sz w:val="24"/>
                <w:szCs w:val="24"/>
              </w:rPr>
              <w:t>2.2.2.4</w:t>
            </w:r>
          </w:p>
        </w:tc>
        <w:tc>
          <w:tcPr>
            <w:tcW w:w="7520" w:type="dxa"/>
            <w:tcBorders>
              <w:right w:val="single" w:sz="8" w:space="0" w:color="auto"/>
            </w:tcBorders>
            <w:vAlign w:val="bottom"/>
          </w:tcPr>
          <w:p w:rsidR="00CF1F49" w:rsidRPr="00EC6107" w:rsidRDefault="00CF1F49">
            <w:pPr>
              <w:spacing w:line="258" w:lineRule="exact"/>
              <w:ind w:left="100"/>
              <w:rPr>
                <w:sz w:val="20"/>
                <w:szCs w:val="20"/>
              </w:rPr>
            </w:pPr>
            <w:r>
              <w:rPr>
                <w:sz w:val="24"/>
                <w:szCs w:val="24"/>
              </w:rPr>
              <w:t>Литературное чтение</w:t>
            </w:r>
          </w:p>
        </w:tc>
        <w:tc>
          <w:tcPr>
            <w:tcW w:w="1240" w:type="dxa"/>
            <w:tcBorders>
              <w:right w:val="single" w:sz="8" w:space="0" w:color="auto"/>
            </w:tcBorders>
            <w:vAlign w:val="bottom"/>
          </w:tcPr>
          <w:p w:rsidR="00CF1F49" w:rsidRPr="0050609D" w:rsidRDefault="0050609D">
            <w:pPr>
              <w:spacing w:line="242" w:lineRule="exact"/>
              <w:ind w:left="80"/>
              <w:rPr>
                <w:sz w:val="20"/>
                <w:szCs w:val="20"/>
                <w:lang w:val="ru-RU"/>
              </w:rPr>
            </w:pPr>
            <w:r>
              <w:t>9</w:t>
            </w:r>
            <w:r>
              <w:rPr>
                <w:lang w:val="ru-RU"/>
              </w:rPr>
              <w:t>3</w:t>
            </w:r>
          </w:p>
        </w:tc>
      </w:tr>
      <w:tr w:rsidR="00CF1F49" w:rsidRPr="00EC6107">
        <w:trPr>
          <w:trHeight w:val="48"/>
        </w:trPr>
        <w:tc>
          <w:tcPr>
            <w:tcW w:w="1120" w:type="dxa"/>
            <w:tcBorders>
              <w:left w:val="single" w:sz="8" w:space="0" w:color="auto"/>
              <w:bottom w:val="single" w:sz="8" w:space="0" w:color="auto"/>
              <w:right w:val="single" w:sz="8" w:space="0" w:color="auto"/>
            </w:tcBorders>
            <w:vAlign w:val="bottom"/>
          </w:tcPr>
          <w:p w:rsidR="00CF1F49" w:rsidRPr="00EC6107" w:rsidRDefault="00CF1F49">
            <w:pPr>
              <w:rPr>
                <w:sz w:val="4"/>
                <w:szCs w:val="4"/>
              </w:rPr>
            </w:pPr>
          </w:p>
        </w:tc>
        <w:tc>
          <w:tcPr>
            <w:tcW w:w="7520" w:type="dxa"/>
            <w:tcBorders>
              <w:bottom w:val="single" w:sz="8" w:space="0" w:color="auto"/>
              <w:right w:val="single" w:sz="8" w:space="0" w:color="auto"/>
            </w:tcBorders>
            <w:vAlign w:val="bottom"/>
          </w:tcPr>
          <w:p w:rsidR="00CF1F49" w:rsidRPr="00EC6107" w:rsidRDefault="00CF1F49">
            <w:pPr>
              <w:rPr>
                <w:sz w:val="4"/>
                <w:szCs w:val="4"/>
              </w:rPr>
            </w:pPr>
          </w:p>
        </w:tc>
        <w:tc>
          <w:tcPr>
            <w:tcW w:w="1240" w:type="dxa"/>
            <w:tcBorders>
              <w:bottom w:val="single" w:sz="8" w:space="0" w:color="auto"/>
              <w:right w:val="single" w:sz="8" w:space="0" w:color="auto"/>
            </w:tcBorders>
            <w:vAlign w:val="bottom"/>
          </w:tcPr>
          <w:p w:rsidR="00CF1F49" w:rsidRPr="00EC6107" w:rsidRDefault="00CF1F49">
            <w:pPr>
              <w:rPr>
                <w:sz w:val="4"/>
                <w:szCs w:val="4"/>
              </w:rPr>
            </w:pPr>
          </w:p>
        </w:tc>
      </w:tr>
      <w:tr w:rsidR="00CF1F49" w:rsidRPr="00EC6107">
        <w:trPr>
          <w:trHeight w:val="260"/>
        </w:trPr>
        <w:tc>
          <w:tcPr>
            <w:tcW w:w="1120" w:type="dxa"/>
            <w:tcBorders>
              <w:left w:val="single" w:sz="8" w:space="0" w:color="auto"/>
              <w:right w:val="single" w:sz="8" w:space="0" w:color="auto"/>
            </w:tcBorders>
            <w:vAlign w:val="bottom"/>
          </w:tcPr>
          <w:p w:rsidR="00CF1F49" w:rsidRPr="00EC6107" w:rsidRDefault="00CF1F49">
            <w:pPr>
              <w:spacing w:line="260" w:lineRule="exact"/>
              <w:ind w:left="120"/>
              <w:rPr>
                <w:sz w:val="20"/>
                <w:szCs w:val="20"/>
              </w:rPr>
            </w:pPr>
            <w:r>
              <w:rPr>
                <w:sz w:val="24"/>
                <w:szCs w:val="24"/>
              </w:rPr>
              <w:t>2.2.2.5</w:t>
            </w:r>
          </w:p>
        </w:tc>
        <w:tc>
          <w:tcPr>
            <w:tcW w:w="7520" w:type="dxa"/>
            <w:tcBorders>
              <w:right w:val="single" w:sz="8" w:space="0" w:color="auto"/>
            </w:tcBorders>
            <w:vAlign w:val="bottom"/>
          </w:tcPr>
          <w:p w:rsidR="00CF1F49" w:rsidRPr="001157C9" w:rsidRDefault="00CF1F49">
            <w:pPr>
              <w:spacing w:line="260" w:lineRule="exact"/>
              <w:ind w:left="100"/>
              <w:rPr>
                <w:sz w:val="20"/>
                <w:szCs w:val="20"/>
                <w:lang w:val="ru-RU"/>
              </w:rPr>
            </w:pPr>
            <w:r w:rsidRPr="001157C9">
              <w:rPr>
                <w:sz w:val="24"/>
                <w:szCs w:val="24"/>
                <w:lang w:val="ru-RU"/>
              </w:rPr>
              <w:t>Литературное чтение на родном(татарском</w:t>
            </w:r>
            <w:r w:rsidR="0050609D">
              <w:rPr>
                <w:sz w:val="24"/>
                <w:szCs w:val="24"/>
                <w:lang w:val="ru-RU"/>
              </w:rPr>
              <w:t>, русском</w:t>
            </w:r>
            <w:r w:rsidRPr="001157C9">
              <w:rPr>
                <w:sz w:val="24"/>
                <w:szCs w:val="24"/>
                <w:lang w:val="ru-RU"/>
              </w:rPr>
              <w:t>)  языке</w:t>
            </w:r>
          </w:p>
        </w:tc>
        <w:tc>
          <w:tcPr>
            <w:tcW w:w="1240" w:type="dxa"/>
            <w:tcBorders>
              <w:right w:val="single" w:sz="8" w:space="0" w:color="auto"/>
            </w:tcBorders>
            <w:vAlign w:val="bottom"/>
          </w:tcPr>
          <w:p w:rsidR="00CF1F49" w:rsidRPr="0050609D" w:rsidRDefault="0050609D">
            <w:pPr>
              <w:spacing w:line="242" w:lineRule="exact"/>
              <w:ind w:left="80"/>
              <w:rPr>
                <w:sz w:val="20"/>
                <w:szCs w:val="20"/>
                <w:lang w:val="ru-RU"/>
              </w:rPr>
            </w:pPr>
            <w:r>
              <w:t>9</w:t>
            </w:r>
            <w:r>
              <w:rPr>
                <w:lang w:val="ru-RU"/>
              </w:rPr>
              <w:t>7</w:t>
            </w:r>
          </w:p>
        </w:tc>
      </w:tr>
      <w:tr w:rsidR="00CF1F49" w:rsidRPr="00EC6107">
        <w:trPr>
          <w:trHeight w:val="48"/>
        </w:trPr>
        <w:tc>
          <w:tcPr>
            <w:tcW w:w="1120" w:type="dxa"/>
            <w:tcBorders>
              <w:left w:val="single" w:sz="8" w:space="0" w:color="auto"/>
              <w:bottom w:val="single" w:sz="8" w:space="0" w:color="auto"/>
              <w:right w:val="single" w:sz="8" w:space="0" w:color="auto"/>
            </w:tcBorders>
            <w:vAlign w:val="bottom"/>
          </w:tcPr>
          <w:p w:rsidR="00CF1F49" w:rsidRPr="00EC6107" w:rsidRDefault="00CF1F49">
            <w:pPr>
              <w:rPr>
                <w:sz w:val="4"/>
                <w:szCs w:val="4"/>
              </w:rPr>
            </w:pPr>
          </w:p>
        </w:tc>
        <w:tc>
          <w:tcPr>
            <w:tcW w:w="7520" w:type="dxa"/>
            <w:tcBorders>
              <w:bottom w:val="single" w:sz="8" w:space="0" w:color="auto"/>
              <w:right w:val="single" w:sz="8" w:space="0" w:color="auto"/>
            </w:tcBorders>
            <w:vAlign w:val="bottom"/>
          </w:tcPr>
          <w:p w:rsidR="00CF1F49" w:rsidRPr="00EC6107" w:rsidRDefault="00CF1F49">
            <w:pPr>
              <w:rPr>
                <w:sz w:val="4"/>
                <w:szCs w:val="4"/>
              </w:rPr>
            </w:pPr>
          </w:p>
        </w:tc>
        <w:tc>
          <w:tcPr>
            <w:tcW w:w="1240" w:type="dxa"/>
            <w:tcBorders>
              <w:bottom w:val="single" w:sz="8" w:space="0" w:color="auto"/>
              <w:right w:val="single" w:sz="8" w:space="0" w:color="auto"/>
            </w:tcBorders>
            <w:vAlign w:val="bottom"/>
          </w:tcPr>
          <w:p w:rsidR="00CF1F49" w:rsidRPr="00EC6107" w:rsidRDefault="00CF1F49">
            <w:pPr>
              <w:rPr>
                <w:sz w:val="4"/>
                <w:szCs w:val="4"/>
              </w:rPr>
            </w:pPr>
          </w:p>
        </w:tc>
      </w:tr>
      <w:tr w:rsidR="00CF1F49" w:rsidRPr="00EC6107">
        <w:trPr>
          <w:trHeight w:val="258"/>
        </w:trPr>
        <w:tc>
          <w:tcPr>
            <w:tcW w:w="1120" w:type="dxa"/>
            <w:tcBorders>
              <w:left w:val="single" w:sz="8" w:space="0" w:color="auto"/>
              <w:right w:val="single" w:sz="8" w:space="0" w:color="auto"/>
            </w:tcBorders>
            <w:vAlign w:val="bottom"/>
          </w:tcPr>
          <w:p w:rsidR="00CF1F49" w:rsidRPr="00EC6107" w:rsidRDefault="00CF1F49">
            <w:pPr>
              <w:spacing w:line="258" w:lineRule="exact"/>
              <w:ind w:left="120"/>
              <w:rPr>
                <w:sz w:val="20"/>
                <w:szCs w:val="20"/>
              </w:rPr>
            </w:pPr>
            <w:r>
              <w:rPr>
                <w:sz w:val="24"/>
                <w:szCs w:val="24"/>
              </w:rPr>
              <w:t>2.2.2.6</w:t>
            </w:r>
          </w:p>
        </w:tc>
        <w:tc>
          <w:tcPr>
            <w:tcW w:w="7520" w:type="dxa"/>
            <w:tcBorders>
              <w:right w:val="single" w:sz="8" w:space="0" w:color="auto"/>
            </w:tcBorders>
            <w:vAlign w:val="bottom"/>
          </w:tcPr>
          <w:p w:rsidR="00CF1F49" w:rsidRPr="00EC6107" w:rsidRDefault="00CF1F49">
            <w:pPr>
              <w:spacing w:line="258" w:lineRule="exact"/>
              <w:ind w:left="100"/>
              <w:rPr>
                <w:sz w:val="20"/>
                <w:szCs w:val="20"/>
              </w:rPr>
            </w:pPr>
            <w:r>
              <w:rPr>
                <w:sz w:val="24"/>
                <w:szCs w:val="24"/>
              </w:rPr>
              <w:t>Иностранный язык (английский)</w:t>
            </w:r>
          </w:p>
        </w:tc>
        <w:tc>
          <w:tcPr>
            <w:tcW w:w="1240" w:type="dxa"/>
            <w:tcBorders>
              <w:right w:val="single" w:sz="8" w:space="0" w:color="auto"/>
            </w:tcBorders>
            <w:vAlign w:val="bottom"/>
          </w:tcPr>
          <w:p w:rsidR="00CF1F49" w:rsidRPr="0050609D" w:rsidRDefault="0050609D">
            <w:pPr>
              <w:spacing w:line="242" w:lineRule="exact"/>
              <w:ind w:left="80"/>
              <w:rPr>
                <w:sz w:val="20"/>
                <w:szCs w:val="20"/>
                <w:lang w:val="ru-RU"/>
              </w:rPr>
            </w:pPr>
            <w:r>
              <w:t>1</w:t>
            </w:r>
            <w:r>
              <w:rPr>
                <w:lang w:val="ru-RU"/>
              </w:rPr>
              <w:t>11</w:t>
            </w:r>
          </w:p>
        </w:tc>
      </w:tr>
      <w:tr w:rsidR="00CF1F49" w:rsidRPr="00EC6107">
        <w:trPr>
          <w:trHeight w:val="48"/>
        </w:trPr>
        <w:tc>
          <w:tcPr>
            <w:tcW w:w="1120" w:type="dxa"/>
            <w:tcBorders>
              <w:left w:val="single" w:sz="8" w:space="0" w:color="auto"/>
              <w:bottom w:val="single" w:sz="8" w:space="0" w:color="auto"/>
              <w:right w:val="single" w:sz="8" w:space="0" w:color="auto"/>
            </w:tcBorders>
            <w:vAlign w:val="bottom"/>
          </w:tcPr>
          <w:p w:rsidR="00CF1F49" w:rsidRPr="00EC6107" w:rsidRDefault="00CF1F49">
            <w:pPr>
              <w:rPr>
                <w:sz w:val="4"/>
                <w:szCs w:val="4"/>
              </w:rPr>
            </w:pPr>
          </w:p>
        </w:tc>
        <w:tc>
          <w:tcPr>
            <w:tcW w:w="7520" w:type="dxa"/>
            <w:tcBorders>
              <w:bottom w:val="single" w:sz="8" w:space="0" w:color="auto"/>
              <w:right w:val="single" w:sz="8" w:space="0" w:color="auto"/>
            </w:tcBorders>
            <w:vAlign w:val="bottom"/>
          </w:tcPr>
          <w:p w:rsidR="00CF1F49" w:rsidRPr="00EC6107" w:rsidRDefault="00CF1F49">
            <w:pPr>
              <w:rPr>
                <w:sz w:val="4"/>
                <w:szCs w:val="4"/>
              </w:rPr>
            </w:pPr>
          </w:p>
        </w:tc>
        <w:tc>
          <w:tcPr>
            <w:tcW w:w="1240" w:type="dxa"/>
            <w:tcBorders>
              <w:bottom w:val="single" w:sz="8" w:space="0" w:color="auto"/>
              <w:right w:val="single" w:sz="8" w:space="0" w:color="auto"/>
            </w:tcBorders>
            <w:vAlign w:val="bottom"/>
          </w:tcPr>
          <w:p w:rsidR="00CF1F49" w:rsidRPr="00EC6107" w:rsidRDefault="00CF1F49">
            <w:pPr>
              <w:rPr>
                <w:sz w:val="4"/>
                <w:szCs w:val="4"/>
              </w:rPr>
            </w:pPr>
          </w:p>
        </w:tc>
      </w:tr>
      <w:tr w:rsidR="00CF1F49" w:rsidRPr="00EC6107">
        <w:trPr>
          <w:trHeight w:val="258"/>
        </w:trPr>
        <w:tc>
          <w:tcPr>
            <w:tcW w:w="1120" w:type="dxa"/>
            <w:tcBorders>
              <w:left w:val="single" w:sz="8" w:space="0" w:color="auto"/>
              <w:right w:val="single" w:sz="8" w:space="0" w:color="auto"/>
            </w:tcBorders>
            <w:vAlign w:val="bottom"/>
          </w:tcPr>
          <w:p w:rsidR="00CF1F49" w:rsidRPr="00EC6107" w:rsidRDefault="00CF1F49">
            <w:pPr>
              <w:spacing w:line="258" w:lineRule="exact"/>
              <w:ind w:left="120"/>
              <w:rPr>
                <w:sz w:val="20"/>
                <w:szCs w:val="20"/>
              </w:rPr>
            </w:pPr>
            <w:r>
              <w:rPr>
                <w:sz w:val="24"/>
                <w:szCs w:val="24"/>
              </w:rPr>
              <w:t>2.2.2.7</w:t>
            </w:r>
          </w:p>
        </w:tc>
        <w:tc>
          <w:tcPr>
            <w:tcW w:w="7520" w:type="dxa"/>
            <w:tcBorders>
              <w:right w:val="single" w:sz="8" w:space="0" w:color="auto"/>
            </w:tcBorders>
            <w:vAlign w:val="bottom"/>
          </w:tcPr>
          <w:p w:rsidR="00CF1F49" w:rsidRPr="00EC6107" w:rsidRDefault="00CF1F49">
            <w:pPr>
              <w:spacing w:line="258" w:lineRule="exact"/>
              <w:ind w:left="100"/>
              <w:rPr>
                <w:sz w:val="20"/>
                <w:szCs w:val="20"/>
              </w:rPr>
            </w:pPr>
            <w:r>
              <w:rPr>
                <w:sz w:val="24"/>
                <w:szCs w:val="24"/>
              </w:rPr>
              <w:t>Математика и информатика</w:t>
            </w:r>
          </w:p>
        </w:tc>
        <w:tc>
          <w:tcPr>
            <w:tcW w:w="1240" w:type="dxa"/>
            <w:tcBorders>
              <w:right w:val="single" w:sz="8" w:space="0" w:color="auto"/>
            </w:tcBorders>
            <w:vAlign w:val="bottom"/>
          </w:tcPr>
          <w:p w:rsidR="00CF1F49" w:rsidRPr="0050609D" w:rsidRDefault="0050609D">
            <w:pPr>
              <w:spacing w:line="242" w:lineRule="exact"/>
              <w:ind w:left="80"/>
              <w:rPr>
                <w:sz w:val="20"/>
                <w:szCs w:val="20"/>
                <w:lang w:val="ru-RU"/>
              </w:rPr>
            </w:pPr>
            <w:r>
              <w:t>1</w:t>
            </w:r>
            <w:r>
              <w:rPr>
                <w:lang w:val="ru-RU"/>
              </w:rPr>
              <w:t>13</w:t>
            </w:r>
          </w:p>
        </w:tc>
      </w:tr>
      <w:tr w:rsidR="00CF1F49" w:rsidRPr="00EC6107">
        <w:trPr>
          <w:trHeight w:val="51"/>
        </w:trPr>
        <w:tc>
          <w:tcPr>
            <w:tcW w:w="1120" w:type="dxa"/>
            <w:tcBorders>
              <w:left w:val="single" w:sz="8" w:space="0" w:color="auto"/>
              <w:bottom w:val="single" w:sz="8" w:space="0" w:color="auto"/>
              <w:right w:val="single" w:sz="8" w:space="0" w:color="auto"/>
            </w:tcBorders>
            <w:vAlign w:val="bottom"/>
          </w:tcPr>
          <w:p w:rsidR="00CF1F49" w:rsidRPr="00EC6107" w:rsidRDefault="00CF1F49">
            <w:pPr>
              <w:rPr>
                <w:sz w:val="4"/>
                <w:szCs w:val="4"/>
              </w:rPr>
            </w:pPr>
          </w:p>
        </w:tc>
        <w:tc>
          <w:tcPr>
            <w:tcW w:w="7520" w:type="dxa"/>
            <w:tcBorders>
              <w:bottom w:val="single" w:sz="8" w:space="0" w:color="auto"/>
              <w:right w:val="single" w:sz="8" w:space="0" w:color="auto"/>
            </w:tcBorders>
            <w:vAlign w:val="bottom"/>
          </w:tcPr>
          <w:p w:rsidR="00CF1F49" w:rsidRPr="00EC6107" w:rsidRDefault="00CF1F49">
            <w:pPr>
              <w:rPr>
                <w:sz w:val="4"/>
                <w:szCs w:val="4"/>
              </w:rPr>
            </w:pPr>
          </w:p>
        </w:tc>
        <w:tc>
          <w:tcPr>
            <w:tcW w:w="1240" w:type="dxa"/>
            <w:tcBorders>
              <w:bottom w:val="single" w:sz="8" w:space="0" w:color="auto"/>
              <w:right w:val="single" w:sz="8" w:space="0" w:color="auto"/>
            </w:tcBorders>
            <w:vAlign w:val="bottom"/>
          </w:tcPr>
          <w:p w:rsidR="00CF1F49" w:rsidRPr="00EC6107" w:rsidRDefault="00CF1F49">
            <w:pPr>
              <w:rPr>
                <w:sz w:val="4"/>
                <w:szCs w:val="4"/>
              </w:rPr>
            </w:pPr>
          </w:p>
        </w:tc>
      </w:tr>
      <w:tr w:rsidR="00CF1F49" w:rsidRPr="00EC6107">
        <w:trPr>
          <w:trHeight w:val="258"/>
        </w:trPr>
        <w:tc>
          <w:tcPr>
            <w:tcW w:w="1120" w:type="dxa"/>
            <w:tcBorders>
              <w:left w:val="single" w:sz="8" w:space="0" w:color="auto"/>
              <w:right w:val="single" w:sz="8" w:space="0" w:color="auto"/>
            </w:tcBorders>
            <w:vAlign w:val="bottom"/>
          </w:tcPr>
          <w:p w:rsidR="00CF1F49" w:rsidRPr="00EC6107" w:rsidRDefault="00CF1F49">
            <w:pPr>
              <w:spacing w:line="258" w:lineRule="exact"/>
              <w:ind w:left="120"/>
              <w:rPr>
                <w:sz w:val="20"/>
                <w:szCs w:val="20"/>
              </w:rPr>
            </w:pPr>
            <w:r>
              <w:rPr>
                <w:sz w:val="24"/>
                <w:szCs w:val="24"/>
              </w:rPr>
              <w:t>2.2.2.8</w:t>
            </w:r>
          </w:p>
        </w:tc>
        <w:tc>
          <w:tcPr>
            <w:tcW w:w="7520" w:type="dxa"/>
            <w:tcBorders>
              <w:right w:val="single" w:sz="8" w:space="0" w:color="auto"/>
            </w:tcBorders>
            <w:vAlign w:val="bottom"/>
          </w:tcPr>
          <w:p w:rsidR="00CF1F49" w:rsidRPr="00EC6107" w:rsidRDefault="00CF1F49">
            <w:pPr>
              <w:spacing w:line="258" w:lineRule="exact"/>
              <w:ind w:left="60"/>
              <w:rPr>
                <w:sz w:val="20"/>
                <w:szCs w:val="20"/>
              </w:rPr>
            </w:pPr>
            <w:r>
              <w:rPr>
                <w:sz w:val="24"/>
                <w:szCs w:val="24"/>
              </w:rPr>
              <w:t>Окружающий мир</w:t>
            </w:r>
          </w:p>
        </w:tc>
        <w:tc>
          <w:tcPr>
            <w:tcW w:w="1240" w:type="dxa"/>
            <w:tcBorders>
              <w:right w:val="single" w:sz="8" w:space="0" w:color="auto"/>
            </w:tcBorders>
            <w:vAlign w:val="bottom"/>
          </w:tcPr>
          <w:p w:rsidR="00CF1F49" w:rsidRPr="0050609D" w:rsidRDefault="0050609D">
            <w:pPr>
              <w:spacing w:line="242" w:lineRule="exact"/>
              <w:ind w:left="80"/>
              <w:rPr>
                <w:sz w:val="20"/>
                <w:szCs w:val="20"/>
                <w:lang w:val="ru-RU"/>
              </w:rPr>
            </w:pPr>
            <w:r>
              <w:t>1</w:t>
            </w:r>
            <w:r>
              <w:rPr>
                <w:lang w:val="ru-RU"/>
              </w:rPr>
              <w:t>14</w:t>
            </w:r>
          </w:p>
        </w:tc>
      </w:tr>
      <w:tr w:rsidR="00CF1F49" w:rsidRPr="00EC6107">
        <w:trPr>
          <w:trHeight w:val="48"/>
        </w:trPr>
        <w:tc>
          <w:tcPr>
            <w:tcW w:w="1120" w:type="dxa"/>
            <w:tcBorders>
              <w:left w:val="single" w:sz="8" w:space="0" w:color="auto"/>
              <w:bottom w:val="single" w:sz="8" w:space="0" w:color="auto"/>
              <w:right w:val="single" w:sz="8" w:space="0" w:color="auto"/>
            </w:tcBorders>
            <w:vAlign w:val="bottom"/>
          </w:tcPr>
          <w:p w:rsidR="00CF1F49" w:rsidRPr="00EC6107" w:rsidRDefault="00CF1F49">
            <w:pPr>
              <w:rPr>
                <w:sz w:val="4"/>
                <w:szCs w:val="4"/>
              </w:rPr>
            </w:pPr>
          </w:p>
        </w:tc>
        <w:tc>
          <w:tcPr>
            <w:tcW w:w="7520" w:type="dxa"/>
            <w:tcBorders>
              <w:bottom w:val="single" w:sz="8" w:space="0" w:color="auto"/>
              <w:right w:val="single" w:sz="8" w:space="0" w:color="auto"/>
            </w:tcBorders>
            <w:vAlign w:val="bottom"/>
          </w:tcPr>
          <w:p w:rsidR="00CF1F49" w:rsidRPr="00EC6107" w:rsidRDefault="00CF1F49">
            <w:pPr>
              <w:rPr>
                <w:sz w:val="4"/>
                <w:szCs w:val="4"/>
              </w:rPr>
            </w:pPr>
          </w:p>
        </w:tc>
        <w:tc>
          <w:tcPr>
            <w:tcW w:w="1240" w:type="dxa"/>
            <w:tcBorders>
              <w:bottom w:val="single" w:sz="8" w:space="0" w:color="auto"/>
              <w:right w:val="single" w:sz="8" w:space="0" w:color="auto"/>
            </w:tcBorders>
            <w:vAlign w:val="bottom"/>
          </w:tcPr>
          <w:p w:rsidR="00CF1F49" w:rsidRPr="00EC6107" w:rsidRDefault="00CF1F49">
            <w:pPr>
              <w:rPr>
                <w:sz w:val="4"/>
                <w:szCs w:val="4"/>
              </w:rPr>
            </w:pPr>
          </w:p>
        </w:tc>
      </w:tr>
    </w:tbl>
    <w:p w:rsidR="00CF1F49" w:rsidRDefault="00CF1F49">
      <w:pPr>
        <w:spacing w:line="145" w:lineRule="exact"/>
        <w:rPr>
          <w:sz w:val="20"/>
          <w:szCs w:val="20"/>
        </w:rPr>
      </w:pPr>
    </w:p>
    <w:p w:rsidR="00CF1F49" w:rsidRPr="007E7F9F" w:rsidRDefault="00CF1F49" w:rsidP="007E7F9F">
      <w:pPr>
        <w:ind w:left="9640"/>
        <w:rPr>
          <w:sz w:val="20"/>
          <w:szCs w:val="20"/>
          <w:lang w:val="ru-RU"/>
        </w:rPr>
        <w:sectPr w:rsidR="00CF1F49" w:rsidRPr="007E7F9F">
          <w:pgSz w:w="11900" w:h="16838"/>
          <w:pgMar w:top="1440" w:right="1026" w:bottom="301" w:left="1020" w:header="0" w:footer="0" w:gutter="0"/>
          <w:cols w:space="720" w:equalWidth="0">
            <w:col w:w="9860"/>
          </w:cols>
        </w:sectPr>
      </w:pPr>
    </w:p>
    <w:tbl>
      <w:tblPr>
        <w:tblW w:w="0" w:type="auto"/>
        <w:tblInd w:w="10" w:type="dxa"/>
        <w:tblLayout w:type="fixed"/>
        <w:tblCellMar>
          <w:left w:w="0" w:type="dxa"/>
          <w:right w:w="0" w:type="dxa"/>
        </w:tblCellMar>
        <w:tblLook w:val="00A0" w:firstRow="1" w:lastRow="0" w:firstColumn="1" w:lastColumn="0" w:noHBand="0" w:noVBand="0"/>
      </w:tblPr>
      <w:tblGrid>
        <w:gridCol w:w="1120"/>
        <w:gridCol w:w="7520"/>
        <w:gridCol w:w="1240"/>
      </w:tblGrid>
      <w:tr w:rsidR="00CF1F49" w:rsidRPr="00EC6107">
        <w:trPr>
          <w:trHeight w:val="280"/>
        </w:trPr>
        <w:tc>
          <w:tcPr>
            <w:tcW w:w="1120" w:type="dxa"/>
            <w:tcBorders>
              <w:top w:val="single" w:sz="8" w:space="0" w:color="auto"/>
              <w:left w:val="single" w:sz="8" w:space="0" w:color="auto"/>
              <w:right w:val="single" w:sz="8" w:space="0" w:color="auto"/>
            </w:tcBorders>
            <w:vAlign w:val="bottom"/>
          </w:tcPr>
          <w:p w:rsidR="00CF1F49" w:rsidRPr="00EC6107" w:rsidRDefault="00CF1F49">
            <w:pPr>
              <w:ind w:left="120"/>
              <w:rPr>
                <w:sz w:val="20"/>
                <w:szCs w:val="20"/>
              </w:rPr>
            </w:pPr>
            <w:r>
              <w:rPr>
                <w:sz w:val="24"/>
                <w:szCs w:val="24"/>
              </w:rPr>
              <w:lastRenderedPageBreak/>
              <w:t>2.2.2.9</w:t>
            </w:r>
          </w:p>
        </w:tc>
        <w:tc>
          <w:tcPr>
            <w:tcW w:w="7520" w:type="dxa"/>
            <w:tcBorders>
              <w:top w:val="single" w:sz="8" w:space="0" w:color="auto"/>
              <w:right w:val="single" w:sz="8" w:space="0" w:color="auto"/>
            </w:tcBorders>
            <w:vAlign w:val="bottom"/>
          </w:tcPr>
          <w:p w:rsidR="00CF1F49" w:rsidRPr="001157C9" w:rsidRDefault="00CF1F49">
            <w:pPr>
              <w:ind w:left="60"/>
              <w:rPr>
                <w:sz w:val="20"/>
                <w:szCs w:val="20"/>
                <w:lang w:val="ru-RU"/>
              </w:rPr>
            </w:pPr>
            <w:r w:rsidRPr="001157C9">
              <w:rPr>
                <w:sz w:val="24"/>
                <w:szCs w:val="24"/>
                <w:lang w:val="ru-RU"/>
              </w:rPr>
              <w:t>Основы религиозных культур и светской этики</w:t>
            </w:r>
          </w:p>
        </w:tc>
        <w:tc>
          <w:tcPr>
            <w:tcW w:w="1240" w:type="dxa"/>
            <w:tcBorders>
              <w:top w:val="single" w:sz="8" w:space="0" w:color="auto"/>
              <w:right w:val="single" w:sz="8" w:space="0" w:color="auto"/>
            </w:tcBorders>
            <w:vAlign w:val="bottom"/>
          </w:tcPr>
          <w:p w:rsidR="00CF1F49" w:rsidRPr="0050609D" w:rsidRDefault="0050609D">
            <w:pPr>
              <w:ind w:right="710"/>
              <w:jc w:val="right"/>
              <w:rPr>
                <w:sz w:val="20"/>
                <w:szCs w:val="20"/>
                <w:lang w:val="ru-RU"/>
              </w:rPr>
            </w:pPr>
            <w:r>
              <w:t>1</w:t>
            </w:r>
            <w:r>
              <w:rPr>
                <w:lang w:val="ru-RU"/>
              </w:rPr>
              <w:t>17</w:t>
            </w:r>
          </w:p>
        </w:tc>
      </w:tr>
      <w:tr w:rsidR="00CF1F49" w:rsidRPr="00EC6107">
        <w:trPr>
          <w:trHeight w:val="48"/>
        </w:trPr>
        <w:tc>
          <w:tcPr>
            <w:tcW w:w="1120" w:type="dxa"/>
            <w:tcBorders>
              <w:left w:val="single" w:sz="8" w:space="0" w:color="auto"/>
              <w:bottom w:val="single" w:sz="8" w:space="0" w:color="auto"/>
              <w:right w:val="single" w:sz="8" w:space="0" w:color="auto"/>
            </w:tcBorders>
            <w:vAlign w:val="bottom"/>
          </w:tcPr>
          <w:p w:rsidR="00CF1F49" w:rsidRPr="00EC6107" w:rsidRDefault="00CF1F49">
            <w:pPr>
              <w:rPr>
                <w:sz w:val="4"/>
                <w:szCs w:val="4"/>
              </w:rPr>
            </w:pPr>
          </w:p>
        </w:tc>
        <w:tc>
          <w:tcPr>
            <w:tcW w:w="7520" w:type="dxa"/>
            <w:tcBorders>
              <w:bottom w:val="single" w:sz="8" w:space="0" w:color="auto"/>
              <w:right w:val="single" w:sz="8" w:space="0" w:color="auto"/>
            </w:tcBorders>
            <w:vAlign w:val="bottom"/>
          </w:tcPr>
          <w:p w:rsidR="00CF1F49" w:rsidRPr="00EC6107" w:rsidRDefault="00CF1F49">
            <w:pPr>
              <w:rPr>
                <w:sz w:val="4"/>
                <w:szCs w:val="4"/>
              </w:rPr>
            </w:pPr>
          </w:p>
        </w:tc>
        <w:tc>
          <w:tcPr>
            <w:tcW w:w="1240" w:type="dxa"/>
            <w:tcBorders>
              <w:bottom w:val="single" w:sz="8" w:space="0" w:color="auto"/>
              <w:right w:val="single" w:sz="8" w:space="0" w:color="auto"/>
            </w:tcBorders>
            <w:vAlign w:val="bottom"/>
          </w:tcPr>
          <w:p w:rsidR="00CF1F49" w:rsidRPr="00EC6107" w:rsidRDefault="00CF1F49">
            <w:pPr>
              <w:rPr>
                <w:sz w:val="4"/>
                <w:szCs w:val="4"/>
              </w:rPr>
            </w:pPr>
          </w:p>
        </w:tc>
      </w:tr>
      <w:tr w:rsidR="00CF1F49" w:rsidRPr="00EC6107">
        <w:trPr>
          <w:trHeight w:val="258"/>
        </w:trPr>
        <w:tc>
          <w:tcPr>
            <w:tcW w:w="1120" w:type="dxa"/>
            <w:tcBorders>
              <w:left w:val="single" w:sz="8" w:space="0" w:color="auto"/>
              <w:right w:val="single" w:sz="8" w:space="0" w:color="auto"/>
            </w:tcBorders>
            <w:vAlign w:val="bottom"/>
          </w:tcPr>
          <w:p w:rsidR="00CF1F49" w:rsidRPr="00EC6107" w:rsidRDefault="00CF1F49">
            <w:pPr>
              <w:spacing w:line="258" w:lineRule="exact"/>
              <w:ind w:left="120"/>
              <w:rPr>
                <w:sz w:val="20"/>
                <w:szCs w:val="20"/>
              </w:rPr>
            </w:pPr>
            <w:r>
              <w:rPr>
                <w:sz w:val="24"/>
                <w:szCs w:val="24"/>
              </w:rPr>
              <w:t>2.2.2.10</w:t>
            </w:r>
          </w:p>
        </w:tc>
        <w:tc>
          <w:tcPr>
            <w:tcW w:w="7520" w:type="dxa"/>
            <w:tcBorders>
              <w:right w:val="single" w:sz="8" w:space="0" w:color="auto"/>
            </w:tcBorders>
            <w:vAlign w:val="bottom"/>
          </w:tcPr>
          <w:p w:rsidR="00CF1F49" w:rsidRPr="00EC6107" w:rsidRDefault="00CF1F49">
            <w:pPr>
              <w:spacing w:line="258" w:lineRule="exact"/>
              <w:ind w:left="100"/>
              <w:rPr>
                <w:sz w:val="20"/>
                <w:szCs w:val="20"/>
              </w:rPr>
            </w:pPr>
            <w:r>
              <w:rPr>
                <w:sz w:val="24"/>
                <w:szCs w:val="24"/>
              </w:rPr>
              <w:t>Изобразительное искусство</w:t>
            </w:r>
          </w:p>
        </w:tc>
        <w:tc>
          <w:tcPr>
            <w:tcW w:w="1240" w:type="dxa"/>
            <w:tcBorders>
              <w:right w:val="single" w:sz="8" w:space="0" w:color="auto"/>
            </w:tcBorders>
            <w:vAlign w:val="bottom"/>
          </w:tcPr>
          <w:p w:rsidR="00CF1F49" w:rsidRPr="0050609D" w:rsidRDefault="0050609D">
            <w:pPr>
              <w:spacing w:line="242" w:lineRule="exact"/>
              <w:ind w:right="710"/>
              <w:jc w:val="right"/>
              <w:rPr>
                <w:sz w:val="20"/>
                <w:szCs w:val="20"/>
                <w:lang w:val="ru-RU"/>
              </w:rPr>
            </w:pPr>
            <w:r>
              <w:t>1</w:t>
            </w:r>
            <w:r>
              <w:rPr>
                <w:lang w:val="ru-RU"/>
              </w:rPr>
              <w:t>18</w:t>
            </w:r>
          </w:p>
        </w:tc>
      </w:tr>
      <w:tr w:rsidR="00CF1F49" w:rsidRPr="00EC6107">
        <w:trPr>
          <w:trHeight w:val="48"/>
        </w:trPr>
        <w:tc>
          <w:tcPr>
            <w:tcW w:w="1120" w:type="dxa"/>
            <w:tcBorders>
              <w:left w:val="single" w:sz="8" w:space="0" w:color="auto"/>
              <w:bottom w:val="single" w:sz="8" w:space="0" w:color="auto"/>
              <w:right w:val="single" w:sz="8" w:space="0" w:color="auto"/>
            </w:tcBorders>
            <w:vAlign w:val="bottom"/>
          </w:tcPr>
          <w:p w:rsidR="00CF1F49" w:rsidRPr="00EC6107" w:rsidRDefault="00CF1F49">
            <w:pPr>
              <w:rPr>
                <w:sz w:val="4"/>
                <w:szCs w:val="4"/>
              </w:rPr>
            </w:pPr>
          </w:p>
        </w:tc>
        <w:tc>
          <w:tcPr>
            <w:tcW w:w="7520" w:type="dxa"/>
            <w:tcBorders>
              <w:bottom w:val="single" w:sz="8" w:space="0" w:color="auto"/>
              <w:right w:val="single" w:sz="8" w:space="0" w:color="auto"/>
            </w:tcBorders>
            <w:vAlign w:val="bottom"/>
          </w:tcPr>
          <w:p w:rsidR="00CF1F49" w:rsidRPr="00EC6107" w:rsidRDefault="00CF1F49">
            <w:pPr>
              <w:rPr>
                <w:sz w:val="4"/>
                <w:szCs w:val="4"/>
              </w:rPr>
            </w:pPr>
          </w:p>
        </w:tc>
        <w:tc>
          <w:tcPr>
            <w:tcW w:w="1240" w:type="dxa"/>
            <w:tcBorders>
              <w:bottom w:val="single" w:sz="8" w:space="0" w:color="auto"/>
              <w:right w:val="single" w:sz="8" w:space="0" w:color="auto"/>
            </w:tcBorders>
            <w:vAlign w:val="bottom"/>
          </w:tcPr>
          <w:p w:rsidR="00CF1F49" w:rsidRPr="00EC6107" w:rsidRDefault="00CF1F49">
            <w:pPr>
              <w:rPr>
                <w:sz w:val="4"/>
                <w:szCs w:val="4"/>
              </w:rPr>
            </w:pPr>
          </w:p>
        </w:tc>
      </w:tr>
      <w:tr w:rsidR="00CF1F49" w:rsidRPr="00EC6107">
        <w:trPr>
          <w:trHeight w:val="258"/>
        </w:trPr>
        <w:tc>
          <w:tcPr>
            <w:tcW w:w="1120" w:type="dxa"/>
            <w:tcBorders>
              <w:left w:val="single" w:sz="8" w:space="0" w:color="auto"/>
              <w:right w:val="single" w:sz="8" w:space="0" w:color="auto"/>
            </w:tcBorders>
            <w:vAlign w:val="bottom"/>
          </w:tcPr>
          <w:p w:rsidR="00CF1F49" w:rsidRPr="00EC6107" w:rsidRDefault="00CF1F49">
            <w:pPr>
              <w:spacing w:line="258" w:lineRule="exact"/>
              <w:ind w:left="120"/>
              <w:rPr>
                <w:sz w:val="20"/>
                <w:szCs w:val="20"/>
              </w:rPr>
            </w:pPr>
            <w:r>
              <w:rPr>
                <w:sz w:val="24"/>
                <w:szCs w:val="24"/>
              </w:rPr>
              <w:t>2.2.2.11</w:t>
            </w:r>
          </w:p>
        </w:tc>
        <w:tc>
          <w:tcPr>
            <w:tcW w:w="7520" w:type="dxa"/>
            <w:tcBorders>
              <w:right w:val="single" w:sz="8" w:space="0" w:color="auto"/>
            </w:tcBorders>
            <w:vAlign w:val="bottom"/>
          </w:tcPr>
          <w:p w:rsidR="00CF1F49" w:rsidRPr="00EC6107" w:rsidRDefault="00CF1F49">
            <w:pPr>
              <w:spacing w:line="258" w:lineRule="exact"/>
              <w:ind w:left="100"/>
              <w:rPr>
                <w:sz w:val="20"/>
                <w:szCs w:val="20"/>
              </w:rPr>
            </w:pPr>
            <w:r>
              <w:rPr>
                <w:sz w:val="24"/>
                <w:szCs w:val="24"/>
              </w:rPr>
              <w:t>Музыка</w:t>
            </w:r>
          </w:p>
        </w:tc>
        <w:tc>
          <w:tcPr>
            <w:tcW w:w="1240" w:type="dxa"/>
            <w:tcBorders>
              <w:right w:val="single" w:sz="8" w:space="0" w:color="auto"/>
            </w:tcBorders>
            <w:vAlign w:val="bottom"/>
          </w:tcPr>
          <w:p w:rsidR="00CF1F49" w:rsidRPr="0050609D" w:rsidRDefault="0050609D">
            <w:pPr>
              <w:spacing w:line="242" w:lineRule="exact"/>
              <w:ind w:right="710"/>
              <w:jc w:val="right"/>
              <w:rPr>
                <w:sz w:val="20"/>
                <w:szCs w:val="20"/>
                <w:lang w:val="ru-RU"/>
              </w:rPr>
            </w:pPr>
            <w:r>
              <w:t>1</w:t>
            </w:r>
            <w:r>
              <w:rPr>
                <w:lang w:val="ru-RU"/>
              </w:rPr>
              <w:t>21</w:t>
            </w:r>
          </w:p>
        </w:tc>
      </w:tr>
      <w:tr w:rsidR="00CF1F49" w:rsidRPr="00EC6107">
        <w:trPr>
          <w:trHeight w:val="51"/>
        </w:trPr>
        <w:tc>
          <w:tcPr>
            <w:tcW w:w="1120" w:type="dxa"/>
            <w:tcBorders>
              <w:left w:val="single" w:sz="8" w:space="0" w:color="auto"/>
              <w:bottom w:val="single" w:sz="8" w:space="0" w:color="auto"/>
              <w:right w:val="single" w:sz="8" w:space="0" w:color="auto"/>
            </w:tcBorders>
            <w:vAlign w:val="bottom"/>
          </w:tcPr>
          <w:p w:rsidR="00CF1F49" w:rsidRPr="00EC6107" w:rsidRDefault="00CF1F49">
            <w:pPr>
              <w:rPr>
                <w:sz w:val="4"/>
                <w:szCs w:val="4"/>
              </w:rPr>
            </w:pPr>
          </w:p>
        </w:tc>
        <w:tc>
          <w:tcPr>
            <w:tcW w:w="7520" w:type="dxa"/>
            <w:tcBorders>
              <w:bottom w:val="single" w:sz="8" w:space="0" w:color="auto"/>
              <w:right w:val="single" w:sz="8" w:space="0" w:color="auto"/>
            </w:tcBorders>
            <w:vAlign w:val="bottom"/>
          </w:tcPr>
          <w:p w:rsidR="00CF1F49" w:rsidRPr="00EC6107" w:rsidRDefault="00CF1F49">
            <w:pPr>
              <w:rPr>
                <w:sz w:val="4"/>
                <w:szCs w:val="4"/>
              </w:rPr>
            </w:pPr>
          </w:p>
        </w:tc>
        <w:tc>
          <w:tcPr>
            <w:tcW w:w="1240" w:type="dxa"/>
            <w:tcBorders>
              <w:bottom w:val="single" w:sz="8" w:space="0" w:color="auto"/>
              <w:right w:val="single" w:sz="8" w:space="0" w:color="auto"/>
            </w:tcBorders>
            <w:vAlign w:val="bottom"/>
          </w:tcPr>
          <w:p w:rsidR="00CF1F49" w:rsidRPr="00EC6107" w:rsidRDefault="00CF1F49">
            <w:pPr>
              <w:rPr>
                <w:sz w:val="4"/>
                <w:szCs w:val="4"/>
              </w:rPr>
            </w:pPr>
          </w:p>
        </w:tc>
      </w:tr>
      <w:tr w:rsidR="00CF1F49" w:rsidRPr="00EC6107">
        <w:trPr>
          <w:trHeight w:val="258"/>
        </w:trPr>
        <w:tc>
          <w:tcPr>
            <w:tcW w:w="1120" w:type="dxa"/>
            <w:tcBorders>
              <w:left w:val="single" w:sz="8" w:space="0" w:color="auto"/>
              <w:right w:val="single" w:sz="8" w:space="0" w:color="auto"/>
            </w:tcBorders>
            <w:vAlign w:val="bottom"/>
          </w:tcPr>
          <w:p w:rsidR="00CF1F49" w:rsidRPr="00EC6107" w:rsidRDefault="00CF1F49">
            <w:pPr>
              <w:spacing w:line="258" w:lineRule="exact"/>
              <w:ind w:left="120"/>
              <w:rPr>
                <w:sz w:val="20"/>
                <w:szCs w:val="20"/>
              </w:rPr>
            </w:pPr>
            <w:r>
              <w:rPr>
                <w:sz w:val="24"/>
                <w:szCs w:val="24"/>
              </w:rPr>
              <w:t>2.2.2.12</w:t>
            </w:r>
          </w:p>
        </w:tc>
        <w:tc>
          <w:tcPr>
            <w:tcW w:w="7520" w:type="dxa"/>
            <w:tcBorders>
              <w:right w:val="single" w:sz="8" w:space="0" w:color="auto"/>
            </w:tcBorders>
            <w:vAlign w:val="bottom"/>
          </w:tcPr>
          <w:p w:rsidR="00CF1F49" w:rsidRPr="00EC6107" w:rsidRDefault="00CF1F49">
            <w:pPr>
              <w:spacing w:line="258" w:lineRule="exact"/>
              <w:ind w:left="100"/>
              <w:rPr>
                <w:sz w:val="20"/>
                <w:szCs w:val="20"/>
              </w:rPr>
            </w:pPr>
            <w:r>
              <w:rPr>
                <w:sz w:val="24"/>
                <w:szCs w:val="24"/>
              </w:rPr>
              <w:t>Технология</w:t>
            </w:r>
          </w:p>
        </w:tc>
        <w:tc>
          <w:tcPr>
            <w:tcW w:w="1240" w:type="dxa"/>
            <w:tcBorders>
              <w:right w:val="single" w:sz="8" w:space="0" w:color="auto"/>
            </w:tcBorders>
            <w:vAlign w:val="bottom"/>
          </w:tcPr>
          <w:p w:rsidR="00CF1F49" w:rsidRPr="0050609D" w:rsidRDefault="0050609D">
            <w:pPr>
              <w:spacing w:line="242" w:lineRule="exact"/>
              <w:ind w:right="710"/>
              <w:jc w:val="right"/>
              <w:rPr>
                <w:sz w:val="20"/>
                <w:szCs w:val="20"/>
                <w:lang w:val="ru-RU"/>
              </w:rPr>
            </w:pPr>
            <w:r>
              <w:t>1</w:t>
            </w:r>
            <w:r>
              <w:rPr>
                <w:lang w:val="ru-RU"/>
              </w:rPr>
              <w:t>22</w:t>
            </w:r>
          </w:p>
        </w:tc>
      </w:tr>
      <w:tr w:rsidR="00CF1F49" w:rsidRPr="00EC6107">
        <w:trPr>
          <w:trHeight w:val="48"/>
        </w:trPr>
        <w:tc>
          <w:tcPr>
            <w:tcW w:w="1120" w:type="dxa"/>
            <w:tcBorders>
              <w:left w:val="single" w:sz="8" w:space="0" w:color="auto"/>
              <w:bottom w:val="single" w:sz="8" w:space="0" w:color="auto"/>
              <w:right w:val="single" w:sz="8" w:space="0" w:color="auto"/>
            </w:tcBorders>
            <w:vAlign w:val="bottom"/>
          </w:tcPr>
          <w:p w:rsidR="00CF1F49" w:rsidRPr="00EC6107" w:rsidRDefault="00CF1F49">
            <w:pPr>
              <w:rPr>
                <w:sz w:val="4"/>
                <w:szCs w:val="4"/>
              </w:rPr>
            </w:pPr>
          </w:p>
        </w:tc>
        <w:tc>
          <w:tcPr>
            <w:tcW w:w="7520" w:type="dxa"/>
            <w:tcBorders>
              <w:bottom w:val="single" w:sz="8" w:space="0" w:color="auto"/>
              <w:right w:val="single" w:sz="8" w:space="0" w:color="auto"/>
            </w:tcBorders>
            <w:vAlign w:val="bottom"/>
          </w:tcPr>
          <w:p w:rsidR="00CF1F49" w:rsidRPr="00EC6107" w:rsidRDefault="00CF1F49">
            <w:pPr>
              <w:rPr>
                <w:sz w:val="4"/>
                <w:szCs w:val="4"/>
              </w:rPr>
            </w:pPr>
          </w:p>
        </w:tc>
        <w:tc>
          <w:tcPr>
            <w:tcW w:w="1240" w:type="dxa"/>
            <w:tcBorders>
              <w:bottom w:val="single" w:sz="8" w:space="0" w:color="auto"/>
              <w:right w:val="single" w:sz="8" w:space="0" w:color="auto"/>
            </w:tcBorders>
            <w:vAlign w:val="bottom"/>
          </w:tcPr>
          <w:p w:rsidR="00CF1F49" w:rsidRPr="00EC6107" w:rsidRDefault="00CF1F49">
            <w:pPr>
              <w:rPr>
                <w:sz w:val="4"/>
                <w:szCs w:val="4"/>
              </w:rPr>
            </w:pPr>
          </w:p>
        </w:tc>
      </w:tr>
      <w:tr w:rsidR="00CF1F49" w:rsidRPr="00EC6107">
        <w:trPr>
          <w:trHeight w:val="258"/>
        </w:trPr>
        <w:tc>
          <w:tcPr>
            <w:tcW w:w="1120" w:type="dxa"/>
            <w:tcBorders>
              <w:left w:val="single" w:sz="8" w:space="0" w:color="auto"/>
              <w:right w:val="single" w:sz="8" w:space="0" w:color="auto"/>
            </w:tcBorders>
            <w:vAlign w:val="bottom"/>
          </w:tcPr>
          <w:p w:rsidR="00CF1F49" w:rsidRPr="00EC6107" w:rsidRDefault="00CF1F49">
            <w:pPr>
              <w:spacing w:line="242" w:lineRule="exact"/>
              <w:ind w:left="120"/>
              <w:rPr>
                <w:sz w:val="20"/>
                <w:szCs w:val="20"/>
              </w:rPr>
            </w:pPr>
            <w:r>
              <w:t>2.2.2.13</w:t>
            </w:r>
          </w:p>
        </w:tc>
        <w:tc>
          <w:tcPr>
            <w:tcW w:w="7520" w:type="dxa"/>
            <w:tcBorders>
              <w:right w:val="single" w:sz="8" w:space="0" w:color="auto"/>
            </w:tcBorders>
            <w:vAlign w:val="bottom"/>
          </w:tcPr>
          <w:p w:rsidR="00CF1F49" w:rsidRPr="00EC6107" w:rsidRDefault="00CF1F49">
            <w:pPr>
              <w:spacing w:line="258" w:lineRule="exact"/>
              <w:ind w:left="100"/>
              <w:rPr>
                <w:sz w:val="20"/>
                <w:szCs w:val="20"/>
              </w:rPr>
            </w:pPr>
            <w:r>
              <w:rPr>
                <w:sz w:val="24"/>
                <w:szCs w:val="24"/>
              </w:rPr>
              <w:t>Физическая культура</w:t>
            </w:r>
          </w:p>
        </w:tc>
        <w:tc>
          <w:tcPr>
            <w:tcW w:w="1240" w:type="dxa"/>
            <w:tcBorders>
              <w:right w:val="single" w:sz="8" w:space="0" w:color="auto"/>
            </w:tcBorders>
            <w:vAlign w:val="bottom"/>
          </w:tcPr>
          <w:p w:rsidR="00CF1F49" w:rsidRPr="0050609D" w:rsidRDefault="0050609D">
            <w:pPr>
              <w:spacing w:line="242" w:lineRule="exact"/>
              <w:ind w:right="710"/>
              <w:jc w:val="right"/>
              <w:rPr>
                <w:sz w:val="20"/>
                <w:szCs w:val="20"/>
                <w:lang w:val="ru-RU"/>
              </w:rPr>
            </w:pPr>
            <w:r>
              <w:t>1</w:t>
            </w:r>
            <w:r>
              <w:rPr>
                <w:lang w:val="ru-RU"/>
              </w:rPr>
              <w:t>24</w:t>
            </w:r>
          </w:p>
        </w:tc>
      </w:tr>
      <w:tr w:rsidR="00CF1F49" w:rsidRPr="00EC6107">
        <w:trPr>
          <w:trHeight w:val="51"/>
        </w:trPr>
        <w:tc>
          <w:tcPr>
            <w:tcW w:w="1120" w:type="dxa"/>
            <w:tcBorders>
              <w:left w:val="single" w:sz="8" w:space="0" w:color="auto"/>
              <w:bottom w:val="single" w:sz="8" w:space="0" w:color="auto"/>
              <w:right w:val="single" w:sz="8" w:space="0" w:color="auto"/>
            </w:tcBorders>
            <w:vAlign w:val="bottom"/>
          </w:tcPr>
          <w:p w:rsidR="00CF1F49" w:rsidRPr="00EC6107" w:rsidRDefault="00CF1F49">
            <w:pPr>
              <w:rPr>
                <w:sz w:val="4"/>
                <w:szCs w:val="4"/>
              </w:rPr>
            </w:pPr>
          </w:p>
        </w:tc>
        <w:tc>
          <w:tcPr>
            <w:tcW w:w="7520" w:type="dxa"/>
            <w:tcBorders>
              <w:bottom w:val="single" w:sz="8" w:space="0" w:color="auto"/>
              <w:right w:val="single" w:sz="8" w:space="0" w:color="auto"/>
            </w:tcBorders>
            <w:vAlign w:val="bottom"/>
          </w:tcPr>
          <w:p w:rsidR="00CF1F49" w:rsidRPr="00EC6107" w:rsidRDefault="00CF1F49">
            <w:pPr>
              <w:rPr>
                <w:sz w:val="4"/>
                <w:szCs w:val="4"/>
              </w:rPr>
            </w:pPr>
          </w:p>
        </w:tc>
        <w:tc>
          <w:tcPr>
            <w:tcW w:w="1240" w:type="dxa"/>
            <w:tcBorders>
              <w:bottom w:val="single" w:sz="8" w:space="0" w:color="auto"/>
              <w:right w:val="single" w:sz="8" w:space="0" w:color="auto"/>
            </w:tcBorders>
            <w:vAlign w:val="bottom"/>
          </w:tcPr>
          <w:p w:rsidR="00CF1F49" w:rsidRPr="00EC6107" w:rsidRDefault="00CF1F49">
            <w:pPr>
              <w:rPr>
                <w:sz w:val="4"/>
                <w:szCs w:val="4"/>
              </w:rPr>
            </w:pPr>
          </w:p>
        </w:tc>
      </w:tr>
      <w:tr w:rsidR="00CF1F49" w:rsidRPr="00EC6107">
        <w:trPr>
          <w:trHeight w:val="258"/>
        </w:trPr>
        <w:tc>
          <w:tcPr>
            <w:tcW w:w="1120" w:type="dxa"/>
            <w:tcBorders>
              <w:left w:val="single" w:sz="8" w:space="0" w:color="auto"/>
              <w:right w:val="single" w:sz="8" w:space="0" w:color="auto"/>
            </w:tcBorders>
            <w:vAlign w:val="bottom"/>
          </w:tcPr>
          <w:p w:rsidR="00CF1F49" w:rsidRPr="00EC6107" w:rsidRDefault="00CF1F49">
            <w:pPr>
              <w:spacing w:line="242" w:lineRule="exact"/>
              <w:ind w:left="120"/>
              <w:rPr>
                <w:sz w:val="20"/>
                <w:szCs w:val="20"/>
              </w:rPr>
            </w:pPr>
            <w:r>
              <w:t>2.3</w:t>
            </w:r>
          </w:p>
        </w:tc>
        <w:tc>
          <w:tcPr>
            <w:tcW w:w="7520" w:type="dxa"/>
            <w:tcBorders>
              <w:right w:val="single" w:sz="8" w:space="0" w:color="auto"/>
            </w:tcBorders>
            <w:vAlign w:val="bottom"/>
          </w:tcPr>
          <w:p w:rsidR="00CF1F49" w:rsidRPr="001157C9" w:rsidRDefault="00CF1F49">
            <w:pPr>
              <w:spacing w:line="258" w:lineRule="exact"/>
              <w:ind w:left="100"/>
              <w:rPr>
                <w:sz w:val="20"/>
                <w:szCs w:val="20"/>
                <w:lang w:val="ru-RU"/>
              </w:rPr>
            </w:pPr>
            <w:r w:rsidRPr="001157C9">
              <w:rPr>
                <w:sz w:val="24"/>
                <w:szCs w:val="24"/>
                <w:lang w:val="ru-RU"/>
              </w:rPr>
              <w:t>Программа духовно-нравственного развития, воспитания</w:t>
            </w:r>
          </w:p>
        </w:tc>
        <w:tc>
          <w:tcPr>
            <w:tcW w:w="1240" w:type="dxa"/>
            <w:tcBorders>
              <w:right w:val="single" w:sz="8" w:space="0" w:color="auto"/>
            </w:tcBorders>
            <w:vAlign w:val="bottom"/>
          </w:tcPr>
          <w:p w:rsidR="00CF1F49" w:rsidRPr="0050609D" w:rsidRDefault="0050609D">
            <w:pPr>
              <w:spacing w:line="242" w:lineRule="exact"/>
              <w:ind w:right="710"/>
              <w:jc w:val="right"/>
              <w:rPr>
                <w:sz w:val="20"/>
                <w:szCs w:val="20"/>
                <w:lang w:val="ru-RU"/>
              </w:rPr>
            </w:pPr>
            <w:r>
              <w:rPr>
                <w:lang w:val="ru-RU"/>
              </w:rPr>
              <w:t>127</w:t>
            </w:r>
          </w:p>
        </w:tc>
      </w:tr>
      <w:tr w:rsidR="00CF1F49" w:rsidRPr="0050609D">
        <w:trPr>
          <w:trHeight w:val="317"/>
        </w:trPr>
        <w:tc>
          <w:tcPr>
            <w:tcW w:w="1120" w:type="dxa"/>
            <w:tcBorders>
              <w:left w:val="single" w:sz="8" w:space="0" w:color="auto"/>
              <w:right w:val="single" w:sz="8" w:space="0" w:color="auto"/>
            </w:tcBorders>
            <w:vAlign w:val="bottom"/>
          </w:tcPr>
          <w:p w:rsidR="00CF1F49" w:rsidRPr="00EC6107" w:rsidRDefault="00CF1F49">
            <w:pPr>
              <w:rPr>
                <w:sz w:val="24"/>
                <w:szCs w:val="24"/>
              </w:rPr>
            </w:pPr>
          </w:p>
        </w:tc>
        <w:tc>
          <w:tcPr>
            <w:tcW w:w="7520" w:type="dxa"/>
            <w:tcBorders>
              <w:right w:val="single" w:sz="8" w:space="0" w:color="auto"/>
            </w:tcBorders>
            <w:vAlign w:val="bottom"/>
          </w:tcPr>
          <w:p w:rsidR="00CF1F49" w:rsidRPr="001157C9" w:rsidRDefault="00CF1F49">
            <w:pPr>
              <w:ind w:left="100"/>
              <w:rPr>
                <w:sz w:val="20"/>
                <w:szCs w:val="20"/>
                <w:lang w:val="ru-RU"/>
              </w:rPr>
            </w:pPr>
            <w:r w:rsidRPr="001157C9">
              <w:rPr>
                <w:sz w:val="24"/>
                <w:szCs w:val="24"/>
                <w:lang w:val="ru-RU"/>
              </w:rPr>
              <w:t>обучающихся на уровне начального общего образования</w:t>
            </w:r>
          </w:p>
        </w:tc>
        <w:tc>
          <w:tcPr>
            <w:tcW w:w="1240" w:type="dxa"/>
            <w:tcBorders>
              <w:right w:val="single" w:sz="8" w:space="0" w:color="auto"/>
            </w:tcBorders>
            <w:vAlign w:val="bottom"/>
          </w:tcPr>
          <w:p w:rsidR="00CF1F49" w:rsidRPr="001157C9" w:rsidRDefault="00CF1F49">
            <w:pPr>
              <w:rPr>
                <w:sz w:val="24"/>
                <w:szCs w:val="24"/>
                <w:lang w:val="ru-RU"/>
              </w:rPr>
            </w:pPr>
          </w:p>
        </w:tc>
      </w:tr>
      <w:tr w:rsidR="00CF1F49" w:rsidRPr="0050609D">
        <w:trPr>
          <w:trHeight w:val="48"/>
        </w:trPr>
        <w:tc>
          <w:tcPr>
            <w:tcW w:w="1120" w:type="dxa"/>
            <w:tcBorders>
              <w:left w:val="single" w:sz="8" w:space="0" w:color="auto"/>
              <w:bottom w:val="single" w:sz="8" w:space="0" w:color="auto"/>
              <w:right w:val="single" w:sz="8" w:space="0" w:color="auto"/>
            </w:tcBorders>
            <w:vAlign w:val="bottom"/>
          </w:tcPr>
          <w:p w:rsidR="00CF1F49" w:rsidRPr="001157C9" w:rsidRDefault="00CF1F49">
            <w:pPr>
              <w:rPr>
                <w:sz w:val="4"/>
                <w:szCs w:val="4"/>
                <w:lang w:val="ru-RU"/>
              </w:rPr>
            </w:pPr>
          </w:p>
        </w:tc>
        <w:tc>
          <w:tcPr>
            <w:tcW w:w="7520" w:type="dxa"/>
            <w:tcBorders>
              <w:bottom w:val="single" w:sz="8" w:space="0" w:color="auto"/>
              <w:right w:val="single" w:sz="8" w:space="0" w:color="auto"/>
            </w:tcBorders>
            <w:vAlign w:val="bottom"/>
          </w:tcPr>
          <w:p w:rsidR="00CF1F49" w:rsidRPr="001157C9" w:rsidRDefault="00CF1F49">
            <w:pPr>
              <w:rPr>
                <w:sz w:val="4"/>
                <w:szCs w:val="4"/>
                <w:lang w:val="ru-RU"/>
              </w:rPr>
            </w:pPr>
          </w:p>
        </w:tc>
        <w:tc>
          <w:tcPr>
            <w:tcW w:w="1240" w:type="dxa"/>
            <w:tcBorders>
              <w:bottom w:val="single" w:sz="8" w:space="0" w:color="auto"/>
              <w:right w:val="single" w:sz="8" w:space="0" w:color="auto"/>
            </w:tcBorders>
            <w:vAlign w:val="bottom"/>
          </w:tcPr>
          <w:p w:rsidR="00CF1F49" w:rsidRPr="001157C9" w:rsidRDefault="00CF1F49">
            <w:pPr>
              <w:rPr>
                <w:sz w:val="4"/>
                <w:szCs w:val="4"/>
                <w:lang w:val="ru-RU"/>
              </w:rPr>
            </w:pPr>
          </w:p>
        </w:tc>
      </w:tr>
      <w:tr w:rsidR="00CF1F49" w:rsidRPr="00EC6107">
        <w:trPr>
          <w:trHeight w:val="258"/>
        </w:trPr>
        <w:tc>
          <w:tcPr>
            <w:tcW w:w="1120" w:type="dxa"/>
            <w:tcBorders>
              <w:left w:val="single" w:sz="8" w:space="0" w:color="auto"/>
              <w:right w:val="single" w:sz="8" w:space="0" w:color="auto"/>
            </w:tcBorders>
            <w:vAlign w:val="bottom"/>
          </w:tcPr>
          <w:p w:rsidR="00CF1F49" w:rsidRPr="00EC6107" w:rsidRDefault="00CF1F49">
            <w:pPr>
              <w:spacing w:line="242" w:lineRule="exact"/>
              <w:ind w:left="120"/>
              <w:rPr>
                <w:sz w:val="20"/>
                <w:szCs w:val="20"/>
              </w:rPr>
            </w:pPr>
            <w:r>
              <w:t>2.4</w:t>
            </w:r>
          </w:p>
        </w:tc>
        <w:tc>
          <w:tcPr>
            <w:tcW w:w="7520" w:type="dxa"/>
            <w:tcBorders>
              <w:right w:val="single" w:sz="8" w:space="0" w:color="auto"/>
            </w:tcBorders>
            <w:vAlign w:val="bottom"/>
          </w:tcPr>
          <w:p w:rsidR="00CF1F49" w:rsidRPr="001157C9" w:rsidRDefault="00CF1F49">
            <w:pPr>
              <w:spacing w:line="258" w:lineRule="exact"/>
              <w:ind w:left="100"/>
              <w:rPr>
                <w:sz w:val="20"/>
                <w:szCs w:val="20"/>
                <w:lang w:val="ru-RU"/>
              </w:rPr>
            </w:pPr>
            <w:r w:rsidRPr="001157C9">
              <w:rPr>
                <w:sz w:val="24"/>
                <w:szCs w:val="24"/>
                <w:lang w:val="ru-RU"/>
              </w:rPr>
              <w:t>Программа формирования экологической культуры, здорового и</w:t>
            </w:r>
          </w:p>
        </w:tc>
        <w:tc>
          <w:tcPr>
            <w:tcW w:w="1240" w:type="dxa"/>
            <w:tcBorders>
              <w:right w:val="single" w:sz="8" w:space="0" w:color="auto"/>
            </w:tcBorders>
            <w:vAlign w:val="bottom"/>
          </w:tcPr>
          <w:p w:rsidR="00CF1F49" w:rsidRPr="0050609D" w:rsidRDefault="0050609D">
            <w:pPr>
              <w:spacing w:line="242" w:lineRule="exact"/>
              <w:ind w:right="710"/>
              <w:jc w:val="right"/>
              <w:rPr>
                <w:sz w:val="20"/>
                <w:szCs w:val="20"/>
                <w:lang w:val="ru-RU"/>
              </w:rPr>
            </w:pPr>
            <w:r>
              <w:t>1</w:t>
            </w:r>
            <w:r>
              <w:rPr>
                <w:lang w:val="ru-RU"/>
              </w:rPr>
              <w:t>41</w:t>
            </w:r>
          </w:p>
        </w:tc>
      </w:tr>
      <w:tr w:rsidR="00CF1F49" w:rsidRPr="00EC6107">
        <w:trPr>
          <w:trHeight w:val="319"/>
        </w:trPr>
        <w:tc>
          <w:tcPr>
            <w:tcW w:w="1120" w:type="dxa"/>
            <w:tcBorders>
              <w:left w:val="single" w:sz="8" w:space="0" w:color="auto"/>
              <w:right w:val="single" w:sz="8" w:space="0" w:color="auto"/>
            </w:tcBorders>
            <w:vAlign w:val="bottom"/>
          </w:tcPr>
          <w:p w:rsidR="00CF1F49" w:rsidRPr="00EC6107" w:rsidRDefault="00CF1F49">
            <w:pPr>
              <w:rPr>
                <w:sz w:val="24"/>
                <w:szCs w:val="24"/>
              </w:rPr>
            </w:pPr>
          </w:p>
        </w:tc>
        <w:tc>
          <w:tcPr>
            <w:tcW w:w="7520" w:type="dxa"/>
            <w:tcBorders>
              <w:right w:val="single" w:sz="8" w:space="0" w:color="auto"/>
            </w:tcBorders>
            <w:vAlign w:val="bottom"/>
          </w:tcPr>
          <w:p w:rsidR="00CF1F49" w:rsidRPr="00EC6107" w:rsidRDefault="00CF1F49">
            <w:pPr>
              <w:ind w:left="100"/>
              <w:rPr>
                <w:sz w:val="20"/>
                <w:szCs w:val="20"/>
              </w:rPr>
            </w:pPr>
            <w:r>
              <w:rPr>
                <w:sz w:val="24"/>
                <w:szCs w:val="24"/>
              </w:rPr>
              <w:t>безопасного  образа жизни</w:t>
            </w:r>
          </w:p>
        </w:tc>
        <w:tc>
          <w:tcPr>
            <w:tcW w:w="1240" w:type="dxa"/>
            <w:tcBorders>
              <w:right w:val="single" w:sz="8" w:space="0" w:color="auto"/>
            </w:tcBorders>
            <w:vAlign w:val="bottom"/>
          </w:tcPr>
          <w:p w:rsidR="00CF1F49" w:rsidRPr="00EC6107" w:rsidRDefault="00CF1F49">
            <w:pPr>
              <w:rPr>
                <w:sz w:val="24"/>
                <w:szCs w:val="24"/>
              </w:rPr>
            </w:pPr>
          </w:p>
        </w:tc>
      </w:tr>
      <w:tr w:rsidR="00CF1F49" w:rsidRPr="00EC6107">
        <w:trPr>
          <w:trHeight w:val="48"/>
        </w:trPr>
        <w:tc>
          <w:tcPr>
            <w:tcW w:w="1120" w:type="dxa"/>
            <w:tcBorders>
              <w:left w:val="single" w:sz="8" w:space="0" w:color="auto"/>
              <w:bottom w:val="single" w:sz="8" w:space="0" w:color="auto"/>
              <w:right w:val="single" w:sz="8" w:space="0" w:color="auto"/>
            </w:tcBorders>
            <w:vAlign w:val="bottom"/>
          </w:tcPr>
          <w:p w:rsidR="00CF1F49" w:rsidRPr="00EC6107" w:rsidRDefault="00CF1F49">
            <w:pPr>
              <w:rPr>
                <w:sz w:val="4"/>
                <w:szCs w:val="4"/>
              </w:rPr>
            </w:pPr>
          </w:p>
        </w:tc>
        <w:tc>
          <w:tcPr>
            <w:tcW w:w="7520" w:type="dxa"/>
            <w:tcBorders>
              <w:bottom w:val="single" w:sz="8" w:space="0" w:color="auto"/>
              <w:right w:val="single" w:sz="8" w:space="0" w:color="auto"/>
            </w:tcBorders>
            <w:vAlign w:val="bottom"/>
          </w:tcPr>
          <w:p w:rsidR="00CF1F49" w:rsidRPr="00EC6107" w:rsidRDefault="00CF1F49">
            <w:pPr>
              <w:rPr>
                <w:sz w:val="4"/>
                <w:szCs w:val="4"/>
              </w:rPr>
            </w:pPr>
          </w:p>
        </w:tc>
        <w:tc>
          <w:tcPr>
            <w:tcW w:w="1240" w:type="dxa"/>
            <w:tcBorders>
              <w:bottom w:val="single" w:sz="8" w:space="0" w:color="auto"/>
              <w:right w:val="single" w:sz="8" w:space="0" w:color="auto"/>
            </w:tcBorders>
            <w:vAlign w:val="bottom"/>
          </w:tcPr>
          <w:p w:rsidR="00CF1F49" w:rsidRPr="00EC6107" w:rsidRDefault="00CF1F49">
            <w:pPr>
              <w:rPr>
                <w:sz w:val="4"/>
                <w:szCs w:val="4"/>
              </w:rPr>
            </w:pPr>
          </w:p>
        </w:tc>
      </w:tr>
      <w:tr w:rsidR="00CF1F49" w:rsidRPr="00EC6107">
        <w:trPr>
          <w:trHeight w:val="258"/>
        </w:trPr>
        <w:tc>
          <w:tcPr>
            <w:tcW w:w="1120" w:type="dxa"/>
            <w:tcBorders>
              <w:left w:val="single" w:sz="8" w:space="0" w:color="auto"/>
              <w:right w:val="single" w:sz="8" w:space="0" w:color="auto"/>
            </w:tcBorders>
            <w:vAlign w:val="bottom"/>
          </w:tcPr>
          <w:p w:rsidR="00CF1F49" w:rsidRPr="00EC6107" w:rsidRDefault="00CF1F49">
            <w:pPr>
              <w:spacing w:line="242" w:lineRule="exact"/>
              <w:ind w:left="120"/>
              <w:rPr>
                <w:sz w:val="20"/>
                <w:szCs w:val="20"/>
              </w:rPr>
            </w:pPr>
            <w:r>
              <w:t>2.5</w:t>
            </w:r>
          </w:p>
        </w:tc>
        <w:tc>
          <w:tcPr>
            <w:tcW w:w="7520" w:type="dxa"/>
            <w:tcBorders>
              <w:right w:val="single" w:sz="8" w:space="0" w:color="auto"/>
            </w:tcBorders>
            <w:vAlign w:val="bottom"/>
          </w:tcPr>
          <w:p w:rsidR="00CF1F49" w:rsidRPr="00EC6107" w:rsidRDefault="00CF1F49">
            <w:pPr>
              <w:spacing w:line="258" w:lineRule="exact"/>
              <w:ind w:left="100"/>
              <w:rPr>
                <w:sz w:val="20"/>
                <w:szCs w:val="20"/>
              </w:rPr>
            </w:pPr>
            <w:r>
              <w:rPr>
                <w:sz w:val="24"/>
                <w:szCs w:val="24"/>
              </w:rPr>
              <w:t>Программа коррекционной работы.</w:t>
            </w:r>
          </w:p>
        </w:tc>
        <w:tc>
          <w:tcPr>
            <w:tcW w:w="1240" w:type="dxa"/>
            <w:tcBorders>
              <w:right w:val="single" w:sz="8" w:space="0" w:color="auto"/>
            </w:tcBorders>
            <w:vAlign w:val="bottom"/>
          </w:tcPr>
          <w:p w:rsidR="00CF1F49" w:rsidRPr="0050609D" w:rsidRDefault="0050609D">
            <w:pPr>
              <w:spacing w:line="242" w:lineRule="exact"/>
              <w:ind w:right="710"/>
              <w:jc w:val="right"/>
              <w:rPr>
                <w:sz w:val="20"/>
                <w:szCs w:val="20"/>
                <w:lang w:val="ru-RU"/>
              </w:rPr>
            </w:pPr>
            <w:r>
              <w:t>1</w:t>
            </w:r>
            <w:r>
              <w:rPr>
                <w:lang w:val="ru-RU"/>
              </w:rPr>
              <w:t>43</w:t>
            </w:r>
          </w:p>
        </w:tc>
      </w:tr>
      <w:tr w:rsidR="00CF1F49" w:rsidRPr="00EC6107">
        <w:trPr>
          <w:trHeight w:val="48"/>
        </w:trPr>
        <w:tc>
          <w:tcPr>
            <w:tcW w:w="1120" w:type="dxa"/>
            <w:tcBorders>
              <w:left w:val="single" w:sz="8" w:space="0" w:color="auto"/>
              <w:bottom w:val="single" w:sz="8" w:space="0" w:color="auto"/>
              <w:right w:val="single" w:sz="8" w:space="0" w:color="auto"/>
            </w:tcBorders>
            <w:vAlign w:val="bottom"/>
          </w:tcPr>
          <w:p w:rsidR="00CF1F49" w:rsidRPr="00EC6107" w:rsidRDefault="00CF1F49">
            <w:pPr>
              <w:rPr>
                <w:sz w:val="4"/>
                <w:szCs w:val="4"/>
              </w:rPr>
            </w:pPr>
          </w:p>
        </w:tc>
        <w:tc>
          <w:tcPr>
            <w:tcW w:w="7520" w:type="dxa"/>
            <w:tcBorders>
              <w:bottom w:val="single" w:sz="8" w:space="0" w:color="auto"/>
              <w:right w:val="single" w:sz="8" w:space="0" w:color="auto"/>
            </w:tcBorders>
            <w:vAlign w:val="bottom"/>
          </w:tcPr>
          <w:p w:rsidR="00CF1F49" w:rsidRPr="00EC6107" w:rsidRDefault="00CF1F49">
            <w:pPr>
              <w:rPr>
                <w:sz w:val="4"/>
                <w:szCs w:val="4"/>
              </w:rPr>
            </w:pPr>
          </w:p>
        </w:tc>
        <w:tc>
          <w:tcPr>
            <w:tcW w:w="1240" w:type="dxa"/>
            <w:tcBorders>
              <w:bottom w:val="single" w:sz="8" w:space="0" w:color="auto"/>
              <w:right w:val="single" w:sz="8" w:space="0" w:color="auto"/>
            </w:tcBorders>
            <w:vAlign w:val="bottom"/>
          </w:tcPr>
          <w:p w:rsidR="00CF1F49" w:rsidRPr="00EC6107" w:rsidRDefault="00CF1F49">
            <w:pPr>
              <w:rPr>
                <w:sz w:val="4"/>
                <w:szCs w:val="4"/>
              </w:rPr>
            </w:pPr>
          </w:p>
        </w:tc>
      </w:tr>
      <w:tr w:rsidR="00CF1F49" w:rsidRPr="00EC6107">
        <w:trPr>
          <w:trHeight w:val="263"/>
        </w:trPr>
        <w:tc>
          <w:tcPr>
            <w:tcW w:w="1120" w:type="dxa"/>
            <w:tcBorders>
              <w:left w:val="single" w:sz="8" w:space="0" w:color="auto"/>
              <w:right w:val="single" w:sz="8" w:space="0" w:color="auto"/>
            </w:tcBorders>
            <w:vAlign w:val="bottom"/>
          </w:tcPr>
          <w:p w:rsidR="00CF1F49" w:rsidRPr="00EC6107" w:rsidRDefault="00CF1F49">
            <w:pPr>
              <w:spacing w:line="242" w:lineRule="exact"/>
              <w:ind w:left="120"/>
              <w:rPr>
                <w:sz w:val="20"/>
                <w:szCs w:val="20"/>
              </w:rPr>
            </w:pPr>
            <w:r>
              <w:rPr>
                <w:b/>
                <w:bCs/>
              </w:rPr>
              <w:t>3</w:t>
            </w:r>
          </w:p>
        </w:tc>
        <w:tc>
          <w:tcPr>
            <w:tcW w:w="7520" w:type="dxa"/>
            <w:tcBorders>
              <w:right w:val="single" w:sz="8" w:space="0" w:color="auto"/>
            </w:tcBorders>
            <w:vAlign w:val="bottom"/>
          </w:tcPr>
          <w:p w:rsidR="00CF1F49" w:rsidRPr="00EC6107" w:rsidRDefault="00CF1F49">
            <w:pPr>
              <w:spacing w:line="263" w:lineRule="exact"/>
              <w:ind w:left="100"/>
              <w:rPr>
                <w:sz w:val="20"/>
                <w:szCs w:val="20"/>
              </w:rPr>
            </w:pPr>
            <w:r>
              <w:rPr>
                <w:b/>
                <w:bCs/>
                <w:sz w:val="24"/>
                <w:szCs w:val="24"/>
              </w:rPr>
              <w:t>Организационный раздел</w:t>
            </w:r>
          </w:p>
        </w:tc>
        <w:tc>
          <w:tcPr>
            <w:tcW w:w="1240" w:type="dxa"/>
            <w:tcBorders>
              <w:right w:val="single" w:sz="8" w:space="0" w:color="auto"/>
            </w:tcBorders>
            <w:vAlign w:val="bottom"/>
          </w:tcPr>
          <w:p w:rsidR="00CF1F49" w:rsidRPr="0050609D" w:rsidRDefault="0050609D">
            <w:pPr>
              <w:spacing w:line="242" w:lineRule="exact"/>
              <w:ind w:right="710"/>
              <w:jc w:val="right"/>
              <w:rPr>
                <w:sz w:val="20"/>
                <w:szCs w:val="20"/>
                <w:lang w:val="ru-RU"/>
              </w:rPr>
            </w:pPr>
            <w:r>
              <w:t>1</w:t>
            </w:r>
            <w:r>
              <w:rPr>
                <w:lang w:val="ru-RU"/>
              </w:rPr>
              <w:t>62</w:t>
            </w:r>
          </w:p>
        </w:tc>
      </w:tr>
      <w:tr w:rsidR="00CF1F49" w:rsidRPr="00EC6107">
        <w:trPr>
          <w:trHeight w:val="46"/>
        </w:trPr>
        <w:tc>
          <w:tcPr>
            <w:tcW w:w="1120" w:type="dxa"/>
            <w:tcBorders>
              <w:left w:val="single" w:sz="8" w:space="0" w:color="auto"/>
              <w:bottom w:val="single" w:sz="8" w:space="0" w:color="auto"/>
              <w:right w:val="single" w:sz="8" w:space="0" w:color="auto"/>
            </w:tcBorders>
            <w:vAlign w:val="bottom"/>
          </w:tcPr>
          <w:p w:rsidR="00CF1F49" w:rsidRPr="00EC6107" w:rsidRDefault="00CF1F49">
            <w:pPr>
              <w:rPr>
                <w:sz w:val="4"/>
                <w:szCs w:val="4"/>
              </w:rPr>
            </w:pPr>
          </w:p>
        </w:tc>
        <w:tc>
          <w:tcPr>
            <w:tcW w:w="7520" w:type="dxa"/>
            <w:tcBorders>
              <w:bottom w:val="single" w:sz="8" w:space="0" w:color="auto"/>
              <w:right w:val="single" w:sz="8" w:space="0" w:color="auto"/>
            </w:tcBorders>
            <w:vAlign w:val="bottom"/>
          </w:tcPr>
          <w:p w:rsidR="00CF1F49" w:rsidRPr="00EC6107" w:rsidRDefault="00CF1F49">
            <w:pPr>
              <w:rPr>
                <w:sz w:val="4"/>
                <w:szCs w:val="4"/>
              </w:rPr>
            </w:pPr>
          </w:p>
        </w:tc>
        <w:tc>
          <w:tcPr>
            <w:tcW w:w="1240" w:type="dxa"/>
            <w:tcBorders>
              <w:bottom w:val="single" w:sz="8" w:space="0" w:color="auto"/>
              <w:right w:val="single" w:sz="8" w:space="0" w:color="auto"/>
            </w:tcBorders>
            <w:vAlign w:val="bottom"/>
          </w:tcPr>
          <w:p w:rsidR="00CF1F49" w:rsidRPr="00EC6107" w:rsidRDefault="00CF1F49">
            <w:pPr>
              <w:rPr>
                <w:sz w:val="4"/>
                <w:szCs w:val="4"/>
              </w:rPr>
            </w:pPr>
          </w:p>
        </w:tc>
      </w:tr>
      <w:tr w:rsidR="00CF1F49" w:rsidRPr="00EC6107">
        <w:trPr>
          <w:trHeight w:val="258"/>
        </w:trPr>
        <w:tc>
          <w:tcPr>
            <w:tcW w:w="1120" w:type="dxa"/>
            <w:tcBorders>
              <w:left w:val="single" w:sz="8" w:space="0" w:color="auto"/>
              <w:right w:val="single" w:sz="8" w:space="0" w:color="auto"/>
            </w:tcBorders>
            <w:vAlign w:val="bottom"/>
          </w:tcPr>
          <w:p w:rsidR="00CF1F49" w:rsidRPr="00EC6107" w:rsidRDefault="00CF1F49">
            <w:pPr>
              <w:spacing w:line="242" w:lineRule="exact"/>
              <w:ind w:left="120"/>
              <w:rPr>
                <w:sz w:val="20"/>
                <w:szCs w:val="20"/>
              </w:rPr>
            </w:pPr>
            <w:r>
              <w:t>3.1</w:t>
            </w:r>
          </w:p>
        </w:tc>
        <w:tc>
          <w:tcPr>
            <w:tcW w:w="7520" w:type="dxa"/>
            <w:tcBorders>
              <w:right w:val="single" w:sz="8" w:space="0" w:color="auto"/>
            </w:tcBorders>
            <w:vAlign w:val="bottom"/>
          </w:tcPr>
          <w:p w:rsidR="00CF1F49" w:rsidRPr="001157C9" w:rsidRDefault="00CF1F49">
            <w:pPr>
              <w:spacing w:line="258" w:lineRule="exact"/>
              <w:ind w:left="100"/>
              <w:rPr>
                <w:sz w:val="20"/>
                <w:szCs w:val="20"/>
                <w:lang w:val="ru-RU"/>
              </w:rPr>
            </w:pPr>
            <w:r w:rsidRPr="001157C9">
              <w:rPr>
                <w:sz w:val="24"/>
                <w:szCs w:val="24"/>
                <w:lang w:val="ru-RU"/>
              </w:rPr>
              <w:t>Примерный учебный план начального общего образования</w:t>
            </w:r>
          </w:p>
        </w:tc>
        <w:tc>
          <w:tcPr>
            <w:tcW w:w="1240" w:type="dxa"/>
            <w:tcBorders>
              <w:right w:val="single" w:sz="8" w:space="0" w:color="auto"/>
            </w:tcBorders>
            <w:vAlign w:val="bottom"/>
          </w:tcPr>
          <w:p w:rsidR="00CF1F49" w:rsidRPr="0050609D" w:rsidRDefault="0050609D">
            <w:pPr>
              <w:spacing w:line="242" w:lineRule="exact"/>
              <w:ind w:right="710"/>
              <w:jc w:val="right"/>
              <w:rPr>
                <w:sz w:val="20"/>
                <w:szCs w:val="20"/>
                <w:lang w:val="ru-RU"/>
              </w:rPr>
            </w:pPr>
            <w:r>
              <w:t>1</w:t>
            </w:r>
            <w:r>
              <w:rPr>
                <w:lang w:val="ru-RU"/>
              </w:rPr>
              <w:t>62</w:t>
            </w:r>
          </w:p>
        </w:tc>
      </w:tr>
      <w:tr w:rsidR="00CF1F49" w:rsidRPr="00EC6107">
        <w:trPr>
          <w:trHeight w:val="48"/>
        </w:trPr>
        <w:tc>
          <w:tcPr>
            <w:tcW w:w="1120" w:type="dxa"/>
            <w:tcBorders>
              <w:left w:val="single" w:sz="8" w:space="0" w:color="auto"/>
              <w:bottom w:val="single" w:sz="8" w:space="0" w:color="auto"/>
              <w:right w:val="single" w:sz="8" w:space="0" w:color="auto"/>
            </w:tcBorders>
            <w:vAlign w:val="bottom"/>
          </w:tcPr>
          <w:p w:rsidR="00CF1F49" w:rsidRPr="00EC6107" w:rsidRDefault="00CF1F49">
            <w:pPr>
              <w:rPr>
                <w:sz w:val="4"/>
                <w:szCs w:val="4"/>
              </w:rPr>
            </w:pPr>
          </w:p>
        </w:tc>
        <w:tc>
          <w:tcPr>
            <w:tcW w:w="7520" w:type="dxa"/>
            <w:tcBorders>
              <w:bottom w:val="single" w:sz="8" w:space="0" w:color="auto"/>
              <w:right w:val="single" w:sz="8" w:space="0" w:color="auto"/>
            </w:tcBorders>
            <w:vAlign w:val="bottom"/>
          </w:tcPr>
          <w:p w:rsidR="00CF1F49" w:rsidRPr="00EC6107" w:rsidRDefault="00CF1F49">
            <w:pPr>
              <w:rPr>
                <w:sz w:val="4"/>
                <w:szCs w:val="4"/>
              </w:rPr>
            </w:pPr>
          </w:p>
        </w:tc>
        <w:tc>
          <w:tcPr>
            <w:tcW w:w="1240" w:type="dxa"/>
            <w:tcBorders>
              <w:bottom w:val="single" w:sz="8" w:space="0" w:color="auto"/>
              <w:right w:val="single" w:sz="8" w:space="0" w:color="auto"/>
            </w:tcBorders>
            <w:vAlign w:val="bottom"/>
          </w:tcPr>
          <w:p w:rsidR="00CF1F49" w:rsidRPr="00EC6107" w:rsidRDefault="00CF1F49">
            <w:pPr>
              <w:rPr>
                <w:sz w:val="4"/>
                <w:szCs w:val="4"/>
              </w:rPr>
            </w:pPr>
          </w:p>
        </w:tc>
      </w:tr>
      <w:tr w:rsidR="00CF1F49" w:rsidRPr="00EC6107">
        <w:trPr>
          <w:trHeight w:val="258"/>
        </w:trPr>
        <w:tc>
          <w:tcPr>
            <w:tcW w:w="1120" w:type="dxa"/>
            <w:tcBorders>
              <w:left w:val="single" w:sz="8" w:space="0" w:color="auto"/>
              <w:right w:val="single" w:sz="8" w:space="0" w:color="auto"/>
            </w:tcBorders>
            <w:vAlign w:val="bottom"/>
          </w:tcPr>
          <w:p w:rsidR="00CF1F49" w:rsidRPr="00EC6107" w:rsidRDefault="00CF1F49">
            <w:pPr>
              <w:spacing w:line="242" w:lineRule="exact"/>
              <w:ind w:left="120"/>
              <w:rPr>
                <w:sz w:val="20"/>
                <w:szCs w:val="20"/>
              </w:rPr>
            </w:pPr>
            <w:r>
              <w:t>3.2</w:t>
            </w:r>
          </w:p>
        </w:tc>
        <w:tc>
          <w:tcPr>
            <w:tcW w:w="7520" w:type="dxa"/>
            <w:tcBorders>
              <w:right w:val="single" w:sz="8" w:space="0" w:color="auto"/>
            </w:tcBorders>
            <w:vAlign w:val="bottom"/>
          </w:tcPr>
          <w:p w:rsidR="00CF1F49" w:rsidRPr="001157C9" w:rsidRDefault="00CF1F49">
            <w:pPr>
              <w:spacing w:line="258" w:lineRule="exact"/>
              <w:ind w:left="100"/>
              <w:rPr>
                <w:sz w:val="20"/>
                <w:szCs w:val="20"/>
                <w:lang w:val="ru-RU"/>
              </w:rPr>
            </w:pPr>
            <w:r w:rsidRPr="001157C9">
              <w:rPr>
                <w:sz w:val="24"/>
                <w:szCs w:val="24"/>
                <w:lang w:val="ru-RU"/>
              </w:rPr>
              <w:t>План внеурочной деятельности начального общего образования в</w:t>
            </w:r>
          </w:p>
        </w:tc>
        <w:tc>
          <w:tcPr>
            <w:tcW w:w="1240" w:type="dxa"/>
            <w:tcBorders>
              <w:right w:val="single" w:sz="8" w:space="0" w:color="auto"/>
            </w:tcBorders>
            <w:vAlign w:val="bottom"/>
          </w:tcPr>
          <w:p w:rsidR="00CF1F49" w:rsidRPr="0050609D" w:rsidRDefault="0050609D">
            <w:pPr>
              <w:spacing w:line="242" w:lineRule="exact"/>
              <w:ind w:right="710"/>
              <w:jc w:val="right"/>
              <w:rPr>
                <w:sz w:val="20"/>
                <w:szCs w:val="20"/>
                <w:lang w:val="ru-RU"/>
              </w:rPr>
            </w:pPr>
            <w:r>
              <w:t>1</w:t>
            </w:r>
            <w:r>
              <w:rPr>
                <w:lang w:val="ru-RU"/>
              </w:rPr>
              <w:t>65</w:t>
            </w:r>
          </w:p>
        </w:tc>
      </w:tr>
      <w:tr w:rsidR="00CF1F49" w:rsidRPr="00EC6107">
        <w:trPr>
          <w:trHeight w:val="317"/>
        </w:trPr>
        <w:tc>
          <w:tcPr>
            <w:tcW w:w="1120" w:type="dxa"/>
            <w:tcBorders>
              <w:left w:val="single" w:sz="8" w:space="0" w:color="auto"/>
              <w:right w:val="single" w:sz="8" w:space="0" w:color="auto"/>
            </w:tcBorders>
            <w:vAlign w:val="bottom"/>
          </w:tcPr>
          <w:p w:rsidR="00CF1F49" w:rsidRPr="00EC6107" w:rsidRDefault="00CF1F49">
            <w:pPr>
              <w:rPr>
                <w:sz w:val="24"/>
                <w:szCs w:val="24"/>
              </w:rPr>
            </w:pPr>
          </w:p>
        </w:tc>
        <w:tc>
          <w:tcPr>
            <w:tcW w:w="7520" w:type="dxa"/>
            <w:tcBorders>
              <w:right w:val="single" w:sz="8" w:space="0" w:color="auto"/>
            </w:tcBorders>
            <w:vAlign w:val="bottom"/>
          </w:tcPr>
          <w:p w:rsidR="00CF1F49" w:rsidRPr="00EC6107" w:rsidRDefault="00CF1F49">
            <w:pPr>
              <w:ind w:left="100"/>
              <w:rPr>
                <w:sz w:val="20"/>
                <w:szCs w:val="20"/>
              </w:rPr>
            </w:pPr>
            <w:r>
              <w:rPr>
                <w:sz w:val="24"/>
                <w:szCs w:val="24"/>
              </w:rPr>
              <w:t>рамках внедрения ФГОС НОО</w:t>
            </w:r>
          </w:p>
        </w:tc>
        <w:tc>
          <w:tcPr>
            <w:tcW w:w="1240" w:type="dxa"/>
            <w:tcBorders>
              <w:right w:val="single" w:sz="8" w:space="0" w:color="auto"/>
            </w:tcBorders>
            <w:vAlign w:val="bottom"/>
          </w:tcPr>
          <w:p w:rsidR="00CF1F49" w:rsidRPr="00EC6107" w:rsidRDefault="00CF1F49">
            <w:pPr>
              <w:rPr>
                <w:sz w:val="24"/>
                <w:szCs w:val="24"/>
              </w:rPr>
            </w:pPr>
          </w:p>
        </w:tc>
      </w:tr>
      <w:tr w:rsidR="00CF1F49" w:rsidRPr="00EC6107">
        <w:trPr>
          <w:trHeight w:val="51"/>
        </w:trPr>
        <w:tc>
          <w:tcPr>
            <w:tcW w:w="1120" w:type="dxa"/>
            <w:tcBorders>
              <w:left w:val="single" w:sz="8" w:space="0" w:color="auto"/>
              <w:bottom w:val="single" w:sz="8" w:space="0" w:color="auto"/>
              <w:right w:val="single" w:sz="8" w:space="0" w:color="auto"/>
            </w:tcBorders>
            <w:vAlign w:val="bottom"/>
          </w:tcPr>
          <w:p w:rsidR="00CF1F49" w:rsidRPr="00EC6107" w:rsidRDefault="00CF1F49">
            <w:pPr>
              <w:rPr>
                <w:sz w:val="4"/>
                <w:szCs w:val="4"/>
              </w:rPr>
            </w:pPr>
          </w:p>
        </w:tc>
        <w:tc>
          <w:tcPr>
            <w:tcW w:w="7520" w:type="dxa"/>
            <w:tcBorders>
              <w:bottom w:val="single" w:sz="8" w:space="0" w:color="auto"/>
              <w:right w:val="single" w:sz="8" w:space="0" w:color="auto"/>
            </w:tcBorders>
            <w:vAlign w:val="bottom"/>
          </w:tcPr>
          <w:p w:rsidR="00CF1F49" w:rsidRPr="00EC6107" w:rsidRDefault="00CF1F49">
            <w:pPr>
              <w:rPr>
                <w:sz w:val="4"/>
                <w:szCs w:val="4"/>
              </w:rPr>
            </w:pPr>
          </w:p>
        </w:tc>
        <w:tc>
          <w:tcPr>
            <w:tcW w:w="1240" w:type="dxa"/>
            <w:tcBorders>
              <w:bottom w:val="single" w:sz="8" w:space="0" w:color="auto"/>
              <w:right w:val="single" w:sz="8" w:space="0" w:color="auto"/>
            </w:tcBorders>
            <w:vAlign w:val="bottom"/>
          </w:tcPr>
          <w:p w:rsidR="00CF1F49" w:rsidRPr="00EC6107" w:rsidRDefault="00CF1F49">
            <w:pPr>
              <w:rPr>
                <w:sz w:val="4"/>
                <w:szCs w:val="4"/>
              </w:rPr>
            </w:pPr>
          </w:p>
        </w:tc>
      </w:tr>
      <w:tr w:rsidR="00CF1F49" w:rsidRPr="00EC6107">
        <w:trPr>
          <w:trHeight w:val="258"/>
        </w:trPr>
        <w:tc>
          <w:tcPr>
            <w:tcW w:w="1120" w:type="dxa"/>
            <w:tcBorders>
              <w:left w:val="single" w:sz="8" w:space="0" w:color="auto"/>
              <w:right w:val="single" w:sz="8" w:space="0" w:color="auto"/>
            </w:tcBorders>
            <w:vAlign w:val="bottom"/>
          </w:tcPr>
          <w:p w:rsidR="00CF1F49" w:rsidRPr="00EC6107" w:rsidRDefault="00CF1F49">
            <w:pPr>
              <w:spacing w:line="242" w:lineRule="exact"/>
              <w:ind w:left="120"/>
              <w:rPr>
                <w:sz w:val="20"/>
                <w:szCs w:val="20"/>
              </w:rPr>
            </w:pPr>
            <w:r>
              <w:t>3.2.1</w:t>
            </w:r>
          </w:p>
        </w:tc>
        <w:tc>
          <w:tcPr>
            <w:tcW w:w="7520" w:type="dxa"/>
            <w:tcBorders>
              <w:right w:val="single" w:sz="8" w:space="0" w:color="auto"/>
            </w:tcBorders>
            <w:vAlign w:val="bottom"/>
          </w:tcPr>
          <w:p w:rsidR="00CF1F49" w:rsidRPr="00EC6107" w:rsidRDefault="00CF1F49">
            <w:pPr>
              <w:spacing w:line="258" w:lineRule="exact"/>
              <w:ind w:left="100"/>
              <w:rPr>
                <w:sz w:val="20"/>
                <w:szCs w:val="20"/>
              </w:rPr>
            </w:pPr>
            <w:r>
              <w:rPr>
                <w:sz w:val="24"/>
                <w:szCs w:val="24"/>
              </w:rPr>
              <w:t>Годовой календарный график</w:t>
            </w:r>
          </w:p>
        </w:tc>
        <w:tc>
          <w:tcPr>
            <w:tcW w:w="1240" w:type="dxa"/>
            <w:tcBorders>
              <w:right w:val="single" w:sz="8" w:space="0" w:color="auto"/>
            </w:tcBorders>
            <w:vAlign w:val="bottom"/>
          </w:tcPr>
          <w:p w:rsidR="00CF1F49" w:rsidRPr="0050609D" w:rsidRDefault="0050609D">
            <w:pPr>
              <w:spacing w:line="242" w:lineRule="exact"/>
              <w:ind w:right="710"/>
              <w:jc w:val="right"/>
              <w:rPr>
                <w:sz w:val="20"/>
                <w:szCs w:val="20"/>
                <w:lang w:val="ru-RU"/>
              </w:rPr>
            </w:pPr>
            <w:r>
              <w:t>1</w:t>
            </w:r>
            <w:r>
              <w:rPr>
                <w:lang w:val="ru-RU"/>
              </w:rPr>
              <w:t>77</w:t>
            </w:r>
          </w:p>
        </w:tc>
      </w:tr>
      <w:tr w:rsidR="00CF1F49" w:rsidRPr="00EC6107">
        <w:trPr>
          <w:trHeight w:val="48"/>
        </w:trPr>
        <w:tc>
          <w:tcPr>
            <w:tcW w:w="1120" w:type="dxa"/>
            <w:tcBorders>
              <w:left w:val="single" w:sz="8" w:space="0" w:color="auto"/>
              <w:bottom w:val="single" w:sz="8" w:space="0" w:color="auto"/>
              <w:right w:val="single" w:sz="8" w:space="0" w:color="auto"/>
            </w:tcBorders>
            <w:vAlign w:val="bottom"/>
          </w:tcPr>
          <w:p w:rsidR="00CF1F49" w:rsidRPr="00EC6107" w:rsidRDefault="00CF1F49">
            <w:pPr>
              <w:rPr>
                <w:sz w:val="4"/>
                <w:szCs w:val="4"/>
              </w:rPr>
            </w:pPr>
          </w:p>
        </w:tc>
        <w:tc>
          <w:tcPr>
            <w:tcW w:w="7520" w:type="dxa"/>
            <w:tcBorders>
              <w:bottom w:val="single" w:sz="8" w:space="0" w:color="auto"/>
              <w:right w:val="single" w:sz="8" w:space="0" w:color="auto"/>
            </w:tcBorders>
            <w:vAlign w:val="bottom"/>
          </w:tcPr>
          <w:p w:rsidR="00CF1F49" w:rsidRPr="00EC6107" w:rsidRDefault="00CF1F49">
            <w:pPr>
              <w:rPr>
                <w:sz w:val="4"/>
                <w:szCs w:val="4"/>
              </w:rPr>
            </w:pPr>
          </w:p>
        </w:tc>
        <w:tc>
          <w:tcPr>
            <w:tcW w:w="1240" w:type="dxa"/>
            <w:tcBorders>
              <w:bottom w:val="single" w:sz="8" w:space="0" w:color="auto"/>
              <w:right w:val="single" w:sz="8" w:space="0" w:color="auto"/>
            </w:tcBorders>
            <w:vAlign w:val="bottom"/>
          </w:tcPr>
          <w:p w:rsidR="00CF1F49" w:rsidRPr="00EC6107" w:rsidRDefault="00CF1F49">
            <w:pPr>
              <w:rPr>
                <w:sz w:val="4"/>
                <w:szCs w:val="4"/>
              </w:rPr>
            </w:pPr>
          </w:p>
        </w:tc>
      </w:tr>
      <w:tr w:rsidR="00CF1F49" w:rsidRPr="00EC6107">
        <w:trPr>
          <w:trHeight w:val="258"/>
        </w:trPr>
        <w:tc>
          <w:tcPr>
            <w:tcW w:w="1120" w:type="dxa"/>
            <w:tcBorders>
              <w:left w:val="single" w:sz="8" w:space="0" w:color="auto"/>
              <w:right w:val="single" w:sz="8" w:space="0" w:color="auto"/>
            </w:tcBorders>
            <w:vAlign w:val="bottom"/>
          </w:tcPr>
          <w:p w:rsidR="00CF1F49" w:rsidRPr="00EC6107" w:rsidRDefault="00CF1F49">
            <w:pPr>
              <w:spacing w:line="242" w:lineRule="exact"/>
              <w:ind w:left="120"/>
              <w:rPr>
                <w:sz w:val="20"/>
                <w:szCs w:val="20"/>
              </w:rPr>
            </w:pPr>
            <w:r>
              <w:t>3.3</w:t>
            </w:r>
          </w:p>
        </w:tc>
        <w:tc>
          <w:tcPr>
            <w:tcW w:w="7520" w:type="dxa"/>
            <w:tcBorders>
              <w:right w:val="single" w:sz="8" w:space="0" w:color="auto"/>
            </w:tcBorders>
            <w:vAlign w:val="bottom"/>
          </w:tcPr>
          <w:p w:rsidR="00CF1F49" w:rsidRPr="001157C9" w:rsidRDefault="00CF1F49">
            <w:pPr>
              <w:spacing w:line="258" w:lineRule="exact"/>
              <w:ind w:left="100"/>
              <w:rPr>
                <w:sz w:val="20"/>
                <w:szCs w:val="20"/>
                <w:lang w:val="ru-RU"/>
              </w:rPr>
            </w:pPr>
            <w:r w:rsidRPr="001157C9">
              <w:rPr>
                <w:sz w:val="24"/>
                <w:szCs w:val="24"/>
                <w:lang w:val="ru-RU"/>
              </w:rPr>
              <w:t>Система условий реализации основной образовательной программы</w:t>
            </w:r>
          </w:p>
        </w:tc>
        <w:tc>
          <w:tcPr>
            <w:tcW w:w="1240" w:type="dxa"/>
            <w:tcBorders>
              <w:right w:val="single" w:sz="8" w:space="0" w:color="auto"/>
            </w:tcBorders>
            <w:vAlign w:val="bottom"/>
          </w:tcPr>
          <w:p w:rsidR="00CF1F49" w:rsidRPr="0050609D" w:rsidRDefault="0050609D">
            <w:pPr>
              <w:spacing w:line="242" w:lineRule="exact"/>
              <w:ind w:right="710"/>
              <w:jc w:val="right"/>
              <w:rPr>
                <w:sz w:val="20"/>
                <w:szCs w:val="20"/>
                <w:lang w:val="ru-RU"/>
              </w:rPr>
            </w:pPr>
            <w:r>
              <w:t>1</w:t>
            </w:r>
            <w:r>
              <w:rPr>
                <w:lang w:val="ru-RU"/>
              </w:rPr>
              <w:t>78</w:t>
            </w:r>
          </w:p>
        </w:tc>
      </w:tr>
      <w:tr w:rsidR="00CF1F49" w:rsidRPr="00EC6107">
        <w:trPr>
          <w:trHeight w:val="48"/>
        </w:trPr>
        <w:tc>
          <w:tcPr>
            <w:tcW w:w="1120" w:type="dxa"/>
            <w:tcBorders>
              <w:left w:val="single" w:sz="8" w:space="0" w:color="auto"/>
              <w:bottom w:val="single" w:sz="8" w:space="0" w:color="auto"/>
              <w:right w:val="single" w:sz="8" w:space="0" w:color="auto"/>
            </w:tcBorders>
            <w:vAlign w:val="bottom"/>
          </w:tcPr>
          <w:p w:rsidR="00CF1F49" w:rsidRPr="00EC6107" w:rsidRDefault="00CF1F49">
            <w:pPr>
              <w:rPr>
                <w:sz w:val="4"/>
                <w:szCs w:val="4"/>
              </w:rPr>
            </w:pPr>
          </w:p>
        </w:tc>
        <w:tc>
          <w:tcPr>
            <w:tcW w:w="7520" w:type="dxa"/>
            <w:tcBorders>
              <w:bottom w:val="single" w:sz="8" w:space="0" w:color="auto"/>
              <w:right w:val="single" w:sz="8" w:space="0" w:color="auto"/>
            </w:tcBorders>
            <w:vAlign w:val="bottom"/>
          </w:tcPr>
          <w:p w:rsidR="00CF1F49" w:rsidRPr="00EC6107" w:rsidRDefault="00CF1F49">
            <w:pPr>
              <w:rPr>
                <w:sz w:val="4"/>
                <w:szCs w:val="4"/>
              </w:rPr>
            </w:pPr>
          </w:p>
        </w:tc>
        <w:tc>
          <w:tcPr>
            <w:tcW w:w="1240" w:type="dxa"/>
            <w:tcBorders>
              <w:bottom w:val="single" w:sz="8" w:space="0" w:color="auto"/>
              <w:right w:val="single" w:sz="8" w:space="0" w:color="auto"/>
            </w:tcBorders>
            <w:vAlign w:val="bottom"/>
          </w:tcPr>
          <w:p w:rsidR="00CF1F49" w:rsidRPr="00EC6107" w:rsidRDefault="00CF1F49">
            <w:pPr>
              <w:rPr>
                <w:sz w:val="4"/>
                <w:szCs w:val="4"/>
              </w:rPr>
            </w:pPr>
          </w:p>
        </w:tc>
      </w:tr>
      <w:tr w:rsidR="00CF1F49" w:rsidRPr="00EC6107">
        <w:trPr>
          <w:trHeight w:val="258"/>
        </w:trPr>
        <w:tc>
          <w:tcPr>
            <w:tcW w:w="1120" w:type="dxa"/>
            <w:tcBorders>
              <w:left w:val="single" w:sz="8" w:space="0" w:color="auto"/>
              <w:right w:val="single" w:sz="8" w:space="0" w:color="auto"/>
            </w:tcBorders>
            <w:vAlign w:val="bottom"/>
          </w:tcPr>
          <w:p w:rsidR="00CF1F49" w:rsidRPr="00EC6107" w:rsidRDefault="00CF1F49">
            <w:pPr>
              <w:spacing w:line="242" w:lineRule="exact"/>
              <w:ind w:left="120"/>
              <w:rPr>
                <w:sz w:val="20"/>
                <w:szCs w:val="20"/>
              </w:rPr>
            </w:pPr>
            <w:r>
              <w:t>3.3.1</w:t>
            </w:r>
          </w:p>
        </w:tc>
        <w:tc>
          <w:tcPr>
            <w:tcW w:w="7520" w:type="dxa"/>
            <w:tcBorders>
              <w:right w:val="single" w:sz="8" w:space="0" w:color="auto"/>
            </w:tcBorders>
            <w:vAlign w:val="bottom"/>
          </w:tcPr>
          <w:p w:rsidR="00CF1F49" w:rsidRPr="001157C9" w:rsidRDefault="00CF1F49">
            <w:pPr>
              <w:spacing w:line="258" w:lineRule="exact"/>
              <w:ind w:left="100"/>
              <w:rPr>
                <w:sz w:val="20"/>
                <w:szCs w:val="20"/>
                <w:lang w:val="ru-RU"/>
              </w:rPr>
            </w:pPr>
            <w:r w:rsidRPr="001157C9">
              <w:rPr>
                <w:sz w:val="24"/>
                <w:szCs w:val="24"/>
                <w:lang w:val="ru-RU"/>
              </w:rPr>
              <w:t>Кадровые условия реализации основной образовательной программы</w:t>
            </w:r>
          </w:p>
        </w:tc>
        <w:tc>
          <w:tcPr>
            <w:tcW w:w="1240" w:type="dxa"/>
            <w:tcBorders>
              <w:right w:val="single" w:sz="8" w:space="0" w:color="auto"/>
            </w:tcBorders>
            <w:vAlign w:val="bottom"/>
          </w:tcPr>
          <w:p w:rsidR="00CF1F49" w:rsidRPr="0050609D" w:rsidRDefault="0050609D">
            <w:pPr>
              <w:spacing w:line="242" w:lineRule="exact"/>
              <w:ind w:right="710"/>
              <w:jc w:val="right"/>
              <w:rPr>
                <w:sz w:val="20"/>
                <w:szCs w:val="20"/>
                <w:lang w:val="ru-RU"/>
              </w:rPr>
            </w:pPr>
            <w:r>
              <w:t>1</w:t>
            </w:r>
            <w:r>
              <w:rPr>
                <w:lang w:val="ru-RU"/>
              </w:rPr>
              <w:t>82</w:t>
            </w:r>
          </w:p>
        </w:tc>
      </w:tr>
      <w:tr w:rsidR="00CF1F49" w:rsidRPr="00EC6107">
        <w:trPr>
          <w:trHeight w:val="24"/>
        </w:trPr>
        <w:tc>
          <w:tcPr>
            <w:tcW w:w="1120" w:type="dxa"/>
            <w:tcBorders>
              <w:left w:val="single" w:sz="8" w:space="0" w:color="auto"/>
              <w:bottom w:val="single" w:sz="8" w:space="0" w:color="auto"/>
              <w:right w:val="single" w:sz="8" w:space="0" w:color="auto"/>
            </w:tcBorders>
            <w:vAlign w:val="bottom"/>
          </w:tcPr>
          <w:p w:rsidR="00CF1F49" w:rsidRPr="00EC6107" w:rsidRDefault="00CF1F49">
            <w:pPr>
              <w:rPr>
                <w:sz w:val="2"/>
                <w:szCs w:val="2"/>
              </w:rPr>
            </w:pPr>
          </w:p>
        </w:tc>
        <w:tc>
          <w:tcPr>
            <w:tcW w:w="7520" w:type="dxa"/>
            <w:tcBorders>
              <w:bottom w:val="single" w:sz="8" w:space="0" w:color="auto"/>
              <w:right w:val="single" w:sz="8" w:space="0" w:color="auto"/>
            </w:tcBorders>
            <w:vAlign w:val="bottom"/>
          </w:tcPr>
          <w:p w:rsidR="00CF1F49" w:rsidRPr="00EC6107" w:rsidRDefault="00CF1F49">
            <w:pPr>
              <w:rPr>
                <w:sz w:val="2"/>
                <w:szCs w:val="2"/>
              </w:rPr>
            </w:pPr>
          </w:p>
        </w:tc>
        <w:tc>
          <w:tcPr>
            <w:tcW w:w="1240" w:type="dxa"/>
            <w:tcBorders>
              <w:bottom w:val="single" w:sz="8" w:space="0" w:color="auto"/>
              <w:right w:val="single" w:sz="8" w:space="0" w:color="auto"/>
            </w:tcBorders>
            <w:vAlign w:val="bottom"/>
          </w:tcPr>
          <w:p w:rsidR="00CF1F49" w:rsidRPr="00EC6107" w:rsidRDefault="00CF1F49">
            <w:pPr>
              <w:rPr>
                <w:sz w:val="2"/>
                <w:szCs w:val="2"/>
              </w:rPr>
            </w:pPr>
          </w:p>
        </w:tc>
      </w:tr>
      <w:tr w:rsidR="00CF1F49" w:rsidRPr="00EC6107">
        <w:trPr>
          <w:trHeight w:val="258"/>
        </w:trPr>
        <w:tc>
          <w:tcPr>
            <w:tcW w:w="1120" w:type="dxa"/>
            <w:tcBorders>
              <w:left w:val="single" w:sz="8" w:space="0" w:color="auto"/>
              <w:right w:val="single" w:sz="8" w:space="0" w:color="auto"/>
            </w:tcBorders>
            <w:vAlign w:val="bottom"/>
          </w:tcPr>
          <w:p w:rsidR="00CF1F49" w:rsidRPr="00EC6107" w:rsidRDefault="00CF1F49">
            <w:pPr>
              <w:spacing w:line="242" w:lineRule="exact"/>
              <w:ind w:left="120"/>
              <w:rPr>
                <w:sz w:val="20"/>
                <w:szCs w:val="20"/>
              </w:rPr>
            </w:pPr>
            <w:r>
              <w:t>3.3.2</w:t>
            </w:r>
          </w:p>
        </w:tc>
        <w:tc>
          <w:tcPr>
            <w:tcW w:w="7520" w:type="dxa"/>
            <w:tcBorders>
              <w:right w:val="single" w:sz="8" w:space="0" w:color="auto"/>
            </w:tcBorders>
            <w:vAlign w:val="bottom"/>
          </w:tcPr>
          <w:p w:rsidR="00CF1F49" w:rsidRPr="001157C9" w:rsidRDefault="00CF1F49">
            <w:pPr>
              <w:spacing w:line="258" w:lineRule="exact"/>
              <w:ind w:left="100"/>
              <w:rPr>
                <w:sz w:val="20"/>
                <w:szCs w:val="20"/>
                <w:lang w:val="ru-RU"/>
              </w:rPr>
            </w:pPr>
            <w:r w:rsidRPr="001157C9">
              <w:rPr>
                <w:sz w:val="24"/>
                <w:szCs w:val="24"/>
                <w:lang w:val="ru-RU"/>
              </w:rPr>
              <w:t>Психолого-педагогические условия реализации основной</w:t>
            </w:r>
          </w:p>
        </w:tc>
        <w:tc>
          <w:tcPr>
            <w:tcW w:w="1240" w:type="dxa"/>
            <w:tcBorders>
              <w:right w:val="single" w:sz="8" w:space="0" w:color="auto"/>
            </w:tcBorders>
            <w:vAlign w:val="bottom"/>
          </w:tcPr>
          <w:p w:rsidR="00CF1F49" w:rsidRPr="0050609D" w:rsidRDefault="0050609D">
            <w:pPr>
              <w:spacing w:line="242" w:lineRule="exact"/>
              <w:ind w:right="710"/>
              <w:jc w:val="right"/>
              <w:rPr>
                <w:sz w:val="20"/>
                <w:szCs w:val="20"/>
                <w:lang w:val="ru-RU"/>
              </w:rPr>
            </w:pPr>
            <w:r>
              <w:t>1</w:t>
            </w:r>
            <w:r>
              <w:rPr>
                <w:lang w:val="ru-RU"/>
              </w:rPr>
              <w:t>83</w:t>
            </w:r>
          </w:p>
        </w:tc>
      </w:tr>
      <w:tr w:rsidR="00CF1F49" w:rsidRPr="00EC6107">
        <w:trPr>
          <w:trHeight w:val="317"/>
        </w:trPr>
        <w:tc>
          <w:tcPr>
            <w:tcW w:w="1120" w:type="dxa"/>
            <w:tcBorders>
              <w:left w:val="single" w:sz="8" w:space="0" w:color="auto"/>
              <w:right w:val="single" w:sz="8" w:space="0" w:color="auto"/>
            </w:tcBorders>
            <w:vAlign w:val="bottom"/>
          </w:tcPr>
          <w:p w:rsidR="00CF1F49" w:rsidRPr="00EC6107" w:rsidRDefault="00CF1F49">
            <w:pPr>
              <w:rPr>
                <w:sz w:val="24"/>
                <w:szCs w:val="24"/>
              </w:rPr>
            </w:pPr>
          </w:p>
        </w:tc>
        <w:tc>
          <w:tcPr>
            <w:tcW w:w="7520" w:type="dxa"/>
            <w:tcBorders>
              <w:right w:val="single" w:sz="8" w:space="0" w:color="auto"/>
            </w:tcBorders>
            <w:vAlign w:val="bottom"/>
          </w:tcPr>
          <w:p w:rsidR="00CF1F49" w:rsidRPr="00EC6107" w:rsidRDefault="00CF1F49">
            <w:pPr>
              <w:ind w:left="100"/>
              <w:rPr>
                <w:sz w:val="20"/>
                <w:szCs w:val="20"/>
              </w:rPr>
            </w:pPr>
            <w:r>
              <w:rPr>
                <w:sz w:val="24"/>
                <w:szCs w:val="24"/>
              </w:rPr>
              <w:t>Образовательной программы</w:t>
            </w:r>
          </w:p>
        </w:tc>
        <w:tc>
          <w:tcPr>
            <w:tcW w:w="1240" w:type="dxa"/>
            <w:tcBorders>
              <w:right w:val="single" w:sz="8" w:space="0" w:color="auto"/>
            </w:tcBorders>
            <w:vAlign w:val="bottom"/>
          </w:tcPr>
          <w:p w:rsidR="00CF1F49" w:rsidRPr="00EC6107" w:rsidRDefault="00CF1F49">
            <w:pPr>
              <w:rPr>
                <w:sz w:val="24"/>
                <w:szCs w:val="24"/>
              </w:rPr>
            </w:pPr>
          </w:p>
        </w:tc>
      </w:tr>
      <w:tr w:rsidR="00CF1F49" w:rsidRPr="00EC6107">
        <w:trPr>
          <w:trHeight w:val="51"/>
        </w:trPr>
        <w:tc>
          <w:tcPr>
            <w:tcW w:w="1120" w:type="dxa"/>
            <w:tcBorders>
              <w:left w:val="single" w:sz="8" w:space="0" w:color="auto"/>
              <w:bottom w:val="single" w:sz="8" w:space="0" w:color="auto"/>
              <w:right w:val="single" w:sz="8" w:space="0" w:color="auto"/>
            </w:tcBorders>
            <w:vAlign w:val="bottom"/>
          </w:tcPr>
          <w:p w:rsidR="00CF1F49" w:rsidRPr="00EC6107" w:rsidRDefault="00CF1F49">
            <w:pPr>
              <w:rPr>
                <w:sz w:val="4"/>
                <w:szCs w:val="4"/>
              </w:rPr>
            </w:pPr>
          </w:p>
        </w:tc>
        <w:tc>
          <w:tcPr>
            <w:tcW w:w="7520" w:type="dxa"/>
            <w:tcBorders>
              <w:bottom w:val="single" w:sz="8" w:space="0" w:color="auto"/>
              <w:right w:val="single" w:sz="8" w:space="0" w:color="auto"/>
            </w:tcBorders>
            <w:vAlign w:val="bottom"/>
          </w:tcPr>
          <w:p w:rsidR="00CF1F49" w:rsidRPr="00EC6107" w:rsidRDefault="00CF1F49">
            <w:pPr>
              <w:rPr>
                <w:sz w:val="4"/>
                <w:szCs w:val="4"/>
              </w:rPr>
            </w:pPr>
          </w:p>
        </w:tc>
        <w:tc>
          <w:tcPr>
            <w:tcW w:w="1240" w:type="dxa"/>
            <w:tcBorders>
              <w:bottom w:val="single" w:sz="8" w:space="0" w:color="auto"/>
              <w:right w:val="single" w:sz="8" w:space="0" w:color="auto"/>
            </w:tcBorders>
            <w:vAlign w:val="bottom"/>
          </w:tcPr>
          <w:p w:rsidR="00CF1F49" w:rsidRPr="00EC6107" w:rsidRDefault="00CF1F49">
            <w:pPr>
              <w:rPr>
                <w:sz w:val="4"/>
                <w:szCs w:val="4"/>
              </w:rPr>
            </w:pPr>
          </w:p>
        </w:tc>
      </w:tr>
      <w:tr w:rsidR="00CF1F49" w:rsidRPr="00EC6107">
        <w:trPr>
          <w:trHeight w:val="258"/>
        </w:trPr>
        <w:tc>
          <w:tcPr>
            <w:tcW w:w="1120" w:type="dxa"/>
            <w:tcBorders>
              <w:left w:val="single" w:sz="8" w:space="0" w:color="auto"/>
              <w:right w:val="single" w:sz="8" w:space="0" w:color="auto"/>
            </w:tcBorders>
            <w:vAlign w:val="bottom"/>
          </w:tcPr>
          <w:p w:rsidR="00CF1F49" w:rsidRPr="00EC6107" w:rsidRDefault="00CF1F49">
            <w:pPr>
              <w:spacing w:line="242" w:lineRule="exact"/>
              <w:ind w:left="120"/>
              <w:rPr>
                <w:sz w:val="20"/>
                <w:szCs w:val="20"/>
              </w:rPr>
            </w:pPr>
            <w:r>
              <w:t>3.3.3</w:t>
            </w:r>
          </w:p>
        </w:tc>
        <w:tc>
          <w:tcPr>
            <w:tcW w:w="7520" w:type="dxa"/>
            <w:tcBorders>
              <w:right w:val="single" w:sz="8" w:space="0" w:color="auto"/>
            </w:tcBorders>
            <w:vAlign w:val="bottom"/>
          </w:tcPr>
          <w:p w:rsidR="00CF1F49" w:rsidRPr="001157C9" w:rsidRDefault="00CF1F49">
            <w:pPr>
              <w:spacing w:line="258" w:lineRule="exact"/>
              <w:ind w:left="100"/>
              <w:rPr>
                <w:sz w:val="20"/>
                <w:szCs w:val="20"/>
                <w:lang w:val="ru-RU"/>
              </w:rPr>
            </w:pPr>
            <w:r w:rsidRPr="001157C9">
              <w:rPr>
                <w:sz w:val="24"/>
                <w:szCs w:val="24"/>
                <w:lang w:val="ru-RU"/>
              </w:rPr>
              <w:t>Финансовое обеспечение реализации основной образовательной</w:t>
            </w:r>
          </w:p>
        </w:tc>
        <w:tc>
          <w:tcPr>
            <w:tcW w:w="1240" w:type="dxa"/>
            <w:tcBorders>
              <w:right w:val="single" w:sz="8" w:space="0" w:color="auto"/>
            </w:tcBorders>
            <w:vAlign w:val="bottom"/>
          </w:tcPr>
          <w:p w:rsidR="00CF1F49" w:rsidRPr="0050609D" w:rsidRDefault="0050609D">
            <w:pPr>
              <w:spacing w:line="242" w:lineRule="exact"/>
              <w:ind w:right="710"/>
              <w:jc w:val="right"/>
              <w:rPr>
                <w:sz w:val="20"/>
                <w:szCs w:val="20"/>
                <w:lang w:val="ru-RU"/>
              </w:rPr>
            </w:pPr>
            <w:r>
              <w:t>1</w:t>
            </w:r>
            <w:r>
              <w:rPr>
                <w:lang w:val="ru-RU"/>
              </w:rPr>
              <w:t>84</w:t>
            </w:r>
          </w:p>
        </w:tc>
      </w:tr>
      <w:tr w:rsidR="00CF1F49" w:rsidRPr="00EC6107">
        <w:trPr>
          <w:trHeight w:val="317"/>
        </w:trPr>
        <w:tc>
          <w:tcPr>
            <w:tcW w:w="1120" w:type="dxa"/>
            <w:tcBorders>
              <w:left w:val="single" w:sz="8" w:space="0" w:color="auto"/>
              <w:right w:val="single" w:sz="8" w:space="0" w:color="auto"/>
            </w:tcBorders>
            <w:vAlign w:val="bottom"/>
          </w:tcPr>
          <w:p w:rsidR="00CF1F49" w:rsidRPr="00EC6107" w:rsidRDefault="00CF1F49">
            <w:pPr>
              <w:rPr>
                <w:sz w:val="24"/>
                <w:szCs w:val="24"/>
              </w:rPr>
            </w:pPr>
          </w:p>
        </w:tc>
        <w:tc>
          <w:tcPr>
            <w:tcW w:w="7520" w:type="dxa"/>
            <w:tcBorders>
              <w:right w:val="single" w:sz="8" w:space="0" w:color="auto"/>
            </w:tcBorders>
            <w:vAlign w:val="bottom"/>
          </w:tcPr>
          <w:p w:rsidR="00CF1F49" w:rsidRPr="00EC6107" w:rsidRDefault="00CF1F49">
            <w:pPr>
              <w:ind w:left="100"/>
              <w:rPr>
                <w:sz w:val="20"/>
                <w:szCs w:val="20"/>
              </w:rPr>
            </w:pPr>
            <w:r>
              <w:rPr>
                <w:sz w:val="24"/>
                <w:szCs w:val="24"/>
              </w:rPr>
              <w:t>Программы</w:t>
            </w:r>
          </w:p>
        </w:tc>
        <w:tc>
          <w:tcPr>
            <w:tcW w:w="1240" w:type="dxa"/>
            <w:tcBorders>
              <w:right w:val="single" w:sz="8" w:space="0" w:color="auto"/>
            </w:tcBorders>
            <w:vAlign w:val="bottom"/>
          </w:tcPr>
          <w:p w:rsidR="00CF1F49" w:rsidRPr="00EC6107" w:rsidRDefault="00CF1F49">
            <w:pPr>
              <w:rPr>
                <w:sz w:val="24"/>
                <w:szCs w:val="24"/>
              </w:rPr>
            </w:pPr>
          </w:p>
        </w:tc>
      </w:tr>
      <w:tr w:rsidR="00CF1F49" w:rsidRPr="00EC6107">
        <w:trPr>
          <w:trHeight w:val="48"/>
        </w:trPr>
        <w:tc>
          <w:tcPr>
            <w:tcW w:w="1120" w:type="dxa"/>
            <w:tcBorders>
              <w:left w:val="single" w:sz="8" w:space="0" w:color="auto"/>
              <w:bottom w:val="single" w:sz="8" w:space="0" w:color="auto"/>
              <w:right w:val="single" w:sz="8" w:space="0" w:color="auto"/>
            </w:tcBorders>
            <w:vAlign w:val="bottom"/>
          </w:tcPr>
          <w:p w:rsidR="00CF1F49" w:rsidRPr="00EC6107" w:rsidRDefault="00CF1F49">
            <w:pPr>
              <w:rPr>
                <w:sz w:val="4"/>
                <w:szCs w:val="4"/>
              </w:rPr>
            </w:pPr>
          </w:p>
        </w:tc>
        <w:tc>
          <w:tcPr>
            <w:tcW w:w="7520" w:type="dxa"/>
            <w:tcBorders>
              <w:bottom w:val="single" w:sz="8" w:space="0" w:color="auto"/>
              <w:right w:val="single" w:sz="8" w:space="0" w:color="auto"/>
            </w:tcBorders>
            <w:vAlign w:val="bottom"/>
          </w:tcPr>
          <w:p w:rsidR="00CF1F49" w:rsidRPr="00EC6107" w:rsidRDefault="00CF1F49">
            <w:pPr>
              <w:rPr>
                <w:sz w:val="4"/>
                <w:szCs w:val="4"/>
              </w:rPr>
            </w:pPr>
          </w:p>
        </w:tc>
        <w:tc>
          <w:tcPr>
            <w:tcW w:w="1240" w:type="dxa"/>
            <w:tcBorders>
              <w:bottom w:val="single" w:sz="8" w:space="0" w:color="auto"/>
              <w:right w:val="single" w:sz="8" w:space="0" w:color="auto"/>
            </w:tcBorders>
            <w:vAlign w:val="bottom"/>
          </w:tcPr>
          <w:p w:rsidR="00CF1F49" w:rsidRPr="00EC6107" w:rsidRDefault="00CF1F49">
            <w:pPr>
              <w:rPr>
                <w:sz w:val="4"/>
                <w:szCs w:val="4"/>
              </w:rPr>
            </w:pPr>
          </w:p>
        </w:tc>
      </w:tr>
      <w:tr w:rsidR="00CF1F49" w:rsidRPr="00EC6107">
        <w:trPr>
          <w:trHeight w:val="258"/>
        </w:trPr>
        <w:tc>
          <w:tcPr>
            <w:tcW w:w="1120" w:type="dxa"/>
            <w:tcBorders>
              <w:left w:val="single" w:sz="8" w:space="0" w:color="auto"/>
              <w:right w:val="single" w:sz="8" w:space="0" w:color="auto"/>
            </w:tcBorders>
            <w:vAlign w:val="bottom"/>
          </w:tcPr>
          <w:p w:rsidR="00CF1F49" w:rsidRPr="00EC6107" w:rsidRDefault="00CF1F49">
            <w:pPr>
              <w:spacing w:line="242" w:lineRule="exact"/>
              <w:ind w:left="120"/>
              <w:rPr>
                <w:sz w:val="20"/>
                <w:szCs w:val="20"/>
              </w:rPr>
            </w:pPr>
            <w:r>
              <w:t>3.3.4</w:t>
            </w:r>
          </w:p>
        </w:tc>
        <w:tc>
          <w:tcPr>
            <w:tcW w:w="7520" w:type="dxa"/>
            <w:tcBorders>
              <w:right w:val="single" w:sz="8" w:space="0" w:color="auto"/>
            </w:tcBorders>
            <w:vAlign w:val="bottom"/>
          </w:tcPr>
          <w:p w:rsidR="00CF1F49" w:rsidRPr="001157C9" w:rsidRDefault="00CF1F49">
            <w:pPr>
              <w:spacing w:line="258" w:lineRule="exact"/>
              <w:ind w:left="100"/>
              <w:rPr>
                <w:sz w:val="20"/>
                <w:szCs w:val="20"/>
                <w:lang w:val="ru-RU"/>
              </w:rPr>
            </w:pPr>
            <w:r w:rsidRPr="001157C9">
              <w:rPr>
                <w:sz w:val="24"/>
                <w:szCs w:val="24"/>
                <w:lang w:val="ru-RU"/>
              </w:rPr>
              <w:t>Материально-технические условия реализации основной</w:t>
            </w:r>
          </w:p>
        </w:tc>
        <w:tc>
          <w:tcPr>
            <w:tcW w:w="1240" w:type="dxa"/>
            <w:tcBorders>
              <w:right w:val="single" w:sz="8" w:space="0" w:color="auto"/>
            </w:tcBorders>
            <w:vAlign w:val="bottom"/>
          </w:tcPr>
          <w:p w:rsidR="00CF1F49" w:rsidRPr="0050609D" w:rsidRDefault="0050609D">
            <w:pPr>
              <w:spacing w:line="242" w:lineRule="exact"/>
              <w:ind w:right="710"/>
              <w:jc w:val="right"/>
              <w:rPr>
                <w:sz w:val="20"/>
                <w:szCs w:val="20"/>
                <w:lang w:val="ru-RU"/>
              </w:rPr>
            </w:pPr>
            <w:r>
              <w:rPr>
                <w:lang w:val="ru-RU"/>
              </w:rPr>
              <w:t>184</w:t>
            </w:r>
          </w:p>
        </w:tc>
      </w:tr>
      <w:tr w:rsidR="00CF1F49" w:rsidRPr="00EC6107">
        <w:trPr>
          <w:trHeight w:val="319"/>
        </w:trPr>
        <w:tc>
          <w:tcPr>
            <w:tcW w:w="1120" w:type="dxa"/>
            <w:tcBorders>
              <w:left w:val="single" w:sz="8" w:space="0" w:color="auto"/>
              <w:right w:val="single" w:sz="8" w:space="0" w:color="auto"/>
            </w:tcBorders>
            <w:vAlign w:val="bottom"/>
          </w:tcPr>
          <w:p w:rsidR="00CF1F49" w:rsidRPr="00EC6107" w:rsidRDefault="00CF1F49">
            <w:pPr>
              <w:rPr>
                <w:sz w:val="24"/>
                <w:szCs w:val="24"/>
              </w:rPr>
            </w:pPr>
          </w:p>
        </w:tc>
        <w:tc>
          <w:tcPr>
            <w:tcW w:w="7520" w:type="dxa"/>
            <w:tcBorders>
              <w:right w:val="single" w:sz="8" w:space="0" w:color="auto"/>
            </w:tcBorders>
            <w:vAlign w:val="bottom"/>
          </w:tcPr>
          <w:p w:rsidR="00CF1F49" w:rsidRPr="00EC6107" w:rsidRDefault="00CF1F49">
            <w:pPr>
              <w:ind w:left="100"/>
              <w:rPr>
                <w:sz w:val="20"/>
                <w:szCs w:val="20"/>
              </w:rPr>
            </w:pPr>
            <w:r>
              <w:rPr>
                <w:sz w:val="24"/>
                <w:szCs w:val="24"/>
              </w:rPr>
              <w:t>Образовательной программы</w:t>
            </w:r>
          </w:p>
        </w:tc>
        <w:tc>
          <w:tcPr>
            <w:tcW w:w="1240" w:type="dxa"/>
            <w:tcBorders>
              <w:right w:val="single" w:sz="8" w:space="0" w:color="auto"/>
            </w:tcBorders>
            <w:vAlign w:val="bottom"/>
          </w:tcPr>
          <w:p w:rsidR="00CF1F49" w:rsidRPr="00EC6107" w:rsidRDefault="00CF1F49">
            <w:pPr>
              <w:rPr>
                <w:sz w:val="24"/>
                <w:szCs w:val="24"/>
              </w:rPr>
            </w:pPr>
          </w:p>
        </w:tc>
      </w:tr>
      <w:tr w:rsidR="00CF1F49" w:rsidRPr="00EC6107">
        <w:trPr>
          <w:trHeight w:val="48"/>
        </w:trPr>
        <w:tc>
          <w:tcPr>
            <w:tcW w:w="1120" w:type="dxa"/>
            <w:tcBorders>
              <w:left w:val="single" w:sz="8" w:space="0" w:color="auto"/>
              <w:bottom w:val="single" w:sz="8" w:space="0" w:color="auto"/>
              <w:right w:val="single" w:sz="8" w:space="0" w:color="auto"/>
            </w:tcBorders>
            <w:vAlign w:val="bottom"/>
          </w:tcPr>
          <w:p w:rsidR="00CF1F49" w:rsidRPr="00EC6107" w:rsidRDefault="00CF1F49">
            <w:pPr>
              <w:rPr>
                <w:sz w:val="4"/>
                <w:szCs w:val="4"/>
              </w:rPr>
            </w:pPr>
          </w:p>
        </w:tc>
        <w:tc>
          <w:tcPr>
            <w:tcW w:w="7520" w:type="dxa"/>
            <w:tcBorders>
              <w:bottom w:val="single" w:sz="8" w:space="0" w:color="auto"/>
              <w:right w:val="single" w:sz="8" w:space="0" w:color="auto"/>
            </w:tcBorders>
            <w:vAlign w:val="bottom"/>
          </w:tcPr>
          <w:p w:rsidR="00CF1F49" w:rsidRPr="00EC6107" w:rsidRDefault="00CF1F49">
            <w:pPr>
              <w:rPr>
                <w:sz w:val="4"/>
                <w:szCs w:val="4"/>
              </w:rPr>
            </w:pPr>
          </w:p>
        </w:tc>
        <w:tc>
          <w:tcPr>
            <w:tcW w:w="1240" w:type="dxa"/>
            <w:tcBorders>
              <w:bottom w:val="single" w:sz="8" w:space="0" w:color="auto"/>
              <w:right w:val="single" w:sz="8" w:space="0" w:color="auto"/>
            </w:tcBorders>
            <w:vAlign w:val="bottom"/>
          </w:tcPr>
          <w:p w:rsidR="00CF1F49" w:rsidRPr="00EC6107" w:rsidRDefault="00CF1F49">
            <w:pPr>
              <w:rPr>
                <w:sz w:val="4"/>
                <w:szCs w:val="4"/>
              </w:rPr>
            </w:pPr>
          </w:p>
        </w:tc>
      </w:tr>
      <w:tr w:rsidR="00CF1F49" w:rsidRPr="00EC6107">
        <w:trPr>
          <w:trHeight w:val="258"/>
        </w:trPr>
        <w:tc>
          <w:tcPr>
            <w:tcW w:w="1120" w:type="dxa"/>
            <w:tcBorders>
              <w:left w:val="single" w:sz="8" w:space="0" w:color="auto"/>
              <w:right w:val="single" w:sz="8" w:space="0" w:color="auto"/>
            </w:tcBorders>
            <w:vAlign w:val="bottom"/>
          </w:tcPr>
          <w:p w:rsidR="00CF1F49" w:rsidRPr="00EC6107" w:rsidRDefault="00CF1F49">
            <w:pPr>
              <w:spacing w:line="242" w:lineRule="exact"/>
              <w:ind w:left="120"/>
              <w:rPr>
                <w:sz w:val="20"/>
                <w:szCs w:val="20"/>
              </w:rPr>
            </w:pPr>
            <w:r>
              <w:t>3.3.5</w:t>
            </w:r>
          </w:p>
        </w:tc>
        <w:tc>
          <w:tcPr>
            <w:tcW w:w="7520" w:type="dxa"/>
            <w:tcBorders>
              <w:right w:val="single" w:sz="8" w:space="0" w:color="auto"/>
            </w:tcBorders>
            <w:vAlign w:val="bottom"/>
          </w:tcPr>
          <w:p w:rsidR="00CF1F49" w:rsidRPr="00EC6107" w:rsidRDefault="00CF1F49">
            <w:pPr>
              <w:spacing w:line="258" w:lineRule="exact"/>
              <w:ind w:left="100"/>
              <w:rPr>
                <w:sz w:val="20"/>
                <w:szCs w:val="20"/>
              </w:rPr>
            </w:pPr>
            <w:r>
              <w:rPr>
                <w:sz w:val="24"/>
                <w:szCs w:val="24"/>
              </w:rPr>
              <w:t>Информационно-образовательная среда</w:t>
            </w:r>
          </w:p>
        </w:tc>
        <w:tc>
          <w:tcPr>
            <w:tcW w:w="1240" w:type="dxa"/>
            <w:tcBorders>
              <w:right w:val="single" w:sz="8" w:space="0" w:color="auto"/>
            </w:tcBorders>
            <w:vAlign w:val="bottom"/>
          </w:tcPr>
          <w:p w:rsidR="00CF1F49" w:rsidRPr="0050609D" w:rsidRDefault="0050609D">
            <w:pPr>
              <w:spacing w:line="242" w:lineRule="exact"/>
              <w:ind w:right="710"/>
              <w:jc w:val="right"/>
              <w:rPr>
                <w:sz w:val="20"/>
                <w:szCs w:val="20"/>
                <w:lang w:val="ru-RU"/>
              </w:rPr>
            </w:pPr>
            <w:r>
              <w:t>1</w:t>
            </w:r>
            <w:r>
              <w:rPr>
                <w:lang w:val="ru-RU"/>
              </w:rPr>
              <w:t>87</w:t>
            </w:r>
          </w:p>
        </w:tc>
      </w:tr>
      <w:tr w:rsidR="00CF1F49" w:rsidRPr="00EC6107">
        <w:trPr>
          <w:trHeight w:val="48"/>
        </w:trPr>
        <w:tc>
          <w:tcPr>
            <w:tcW w:w="1120" w:type="dxa"/>
            <w:tcBorders>
              <w:left w:val="single" w:sz="8" w:space="0" w:color="auto"/>
              <w:bottom w:val="single" w:sz="8" w:space="0" w:color="auto"/>
              <w:right w:val="single" w:sz="8" w:space="0" w:color="auto"/>
            </w:tcBorders>
            <w:vAlign w:val="bottom"/>
          </w:tcPr>
          <w:p w:rsidR="00CF1F49" w:rsidRPr="00EC6107" w:rsidRDefault="00CF1F49">
            <w:pPr>
              <w:rPr>
                <w:sz w:val="4"/>
                <w:szCs w:val="4"/>
              </w:rPr>
            </w:pPr>
          </w:p>
        </w:tc>
        <w:tc>
          <w:tcPr>
            <w:tcW w:w="7520" w:type="dxa"/>
            <w:tcBorders>
              <w:bottom w:val="single" w:sz="8" w:space="0" w:color="auto"/>
              <w:right w:val="single" w:sz="8" w:space="0" w:color="auto"/>
            </w:tcBorders>
            <w:vAlign w:val="bottom"/>
          </w:tcPr>
          <w:p w:rsidR="00CF1F49" w:rsidRPr="00EC6107" w:rsidRDefault="00CF1F49">
            <w:pPr>
              <w:rPr>
                <w:sz w:val="4"/>
                <w:szCs w:val="4"/>
              </w:rPr>
            </w:pPr>
          </w:p>
        </w:tc>
        <w:tc>
          <w:tcPr>
            <w:tcW w:w="1240" w:type="dxa"/>
            <w:tcBorders>
              <w:bottom w:val="single" w:sz="8" w:space="0" w:color="auto"/>
              <w:right w:val="single" w:sz="8" w:space="0" w:color="auto"/>
            </w:tcBorders>
            <w:vAlign w:val="bottom"/>
          </w:tcPr>
          <w:p w:rsidR="00CF1F49" w:rsidRPr="00EC6107" w:rsidRDefault="00CF1F49">
            <w:pPr>
              <w:rPr>
                <w:sz w:val="4"/>
                <w:szCs w:val="4"/>
              </w:rPr>
            </w:pPr>
          </w:p>
        </w:tc>
      </w:tr>
      <w:tr w:rsidR="00CF1F49" w:rsidRPr="00EC6107">
        <w:trPr>
          <w:trHeight w:val="256"/>
        </w:trPr>
        <w:tc>
          <w:tcPr>
            <w:tcW w:w="1120" w:type="dxa"/>
            <w:tcBorders>
              <w:left w:val="single" w:sz="8" w:space="0" w:color="auto"/>
              <w:right w:val="single" w:sz="8" w:space="0" w:color="auto"/>
            </w:tcBorders>
            <w:vAlign w:val="bottom"/>
          </w:tcPr>
          <w:p w:rsidR="00CF1F49" w:rsidRPr="00EC6107" w:rsidRDefault="00CF1F49">
            <w:pPr>
              <w:spacing w:line="242" w:lineRule="exact"/>
              <w:ind w:left="120"/>
              <w:rPr>
                <w:sz w:val="20"/>
                <w:szCs w:val="20"/>
              </w:rPr>
            </w:pPr>
            <w:r>
              <w:t>3.3.6</w:t>
            </w:r>
          </w:p>
        </w:tc>
        <w:tc>
          <w:tcPr>
            <w:tcW w:w="7520" w:type="dxa"/>
            <w:tcBorders>
              <w:right w:val="single" w:sz="8" w:space="0" w:color="auto"/>
            </w:tcBorders>
            <w:vAlign w:val="bottom"/>
          </w:tcPr>
          <w:p w:rsidR="00CF1F49" w:rsidRPr="001157C9" w:rsidRDefault="00CF1F49">
            <w:pPr>
              <w:spacing w:line="256" w:lineRule="exact"/>
              <w:ind w:left="100"/>
              <w:rPr>
                <w:sz w:val="20"/>
                <w:szCs w:val="20"/>
                <w:lang w:val="ru-RU"/>
              </w:rPr>
            </w:pPr>
            <w:r w:rsidRPr="001157C9">
              <w:rPr>
                <w:sz w:val="24"/>
                <w:szCs w:val="24"/>
                <w:lang w:val="ru-RU"/>
              </w:rPr>
              <w:t>Механизмы достижения целевых ориентиров в системе условий</w:t>
            </w:r>
          </w:p>
        </w:tc>
        <w:tc>
          <w:tcPr>
            <w:tcW w:w="1240" w:type="dxa"/>
            <w:tcBorders>
              <w:right w:val="single" w:sz="8" w:space="0" w:color="auto"/>
            </w:tcBorders>
            <w:vAlign w:val="bottom"/>
          </w:tcPr>
          <w:p w:rsidR="00CF1F49" w:rsidRPr="0050609D" w:rsidRDefault="0050609D">
            <w:pPr>
              <w:spacing w:line="242" w:lineRule="exact"/>
              <w:ind w:right="710"/>
              <w:jc w:val="right"/>
              <w:rPr>
                <w:sz w:val="20"/>
                <w:szCs w:val="20"/>
                <w:lang w:val="ru-RU"/>
              </w:rPr>
            </w:pPr>
            <w:r>
              <w:t>1</w:t>
            </w:r>
            <w:r>
              <w:rPr>
                <w:lang w:val="ru-RU"/>
              </w:rPr>
              <w:t>89</w:t>
            </w:r>
          </w:p>
        </w:tc>
      </w:tr>
      <w:tr w:rsidR="00CF1F49" w:rsidRPr="00EC6107">
        <w:trPr>
          <w:trHeight w:val="27"/>
        </w:trPr>
        <w:tc>
          <w:tcPr>
            <w:tcW w:w="1120" w:type="dxa"/>
            <w:tcBorders>
              <w:left w:val="single" w:sz="8" w:space="0" w:color="auto"/>
              <w:bottom w:val="single" w:sz="8" w:space="0" w:color="auto"/>
              <w:right w:val="single" w:sz="8" w:space="0" w:color="auto"/>
            </w:tcBorders>
            <w:vAlign w:val="bottom"/>
          </w:tcPr>
          <w:p w:rsidR="00CF1F49" w:rsidRPr="00EC6107" w:rsidRDefault="00CF1F49">
            <w:pPr>
              <w:rPr>
                <w:sz w:val="2"/>
                <w:szCs w:val="2"/>
              </w:rPr>
            </w:pPr>
          </w:p>
        </w:tc>
        <w:tc>
          <w:tcPr>
            <w:tcW w:w="7520" w:type="dxa"/>
            <w:tcBorders>
              <w:bottom w:val="single" w:sz="8" w:space="0" w:color="auto"/>
              <w:right w:val="single" w:sz="8" w:space="0" w:color="auto"/>
            </w:tcBorders>
            <w:vAlign w:val="bottom"/>
          </w:tcPr>
          <w:p w:rsidR="00CF1F49" w:rsidRPr="00EC6107" w:rsidRDefault="00CF1F49">
            <w:pPr>
              <w:rPr>
                <w:sz w:val="2"/>
                <w:szCs w:val="2"/>
              </w:rPr>
            </w:pPr>
          </w:p>
        </w:tc>
        <w:tc>
          <w:tcPr>
            <w:tcW w:w="1240" w:type="dxa"/>
            <w:tcBorders>
              <w:bottom w:val="single" w:sz="8" w:space="0" w:color="auto"/>
              <w:right w:val="single" w:sz="8" w:space="0" w:color="auto"/>
            </w:tcBorders>
            <w:vAlign w:val="bottom"/>
          </w:tcPr>
          <w:p w:rsidR="00CF1F49" w:rsidRPr="00EC6107" w:rsidRDefault="00CF1F49">
            <w:pPr>
              <w:rPr>
                <w:sz w:val="2"/>
                <w:szCs w:val="2"/>
              </w:rPr>
            </w:pPr>
          </w:p>
        </w:tc>
      </w:tr>
      <w:tr w:rsidR="00CF1F49" w:rsidRPr="00EC6107">
        <w:trPr>
          <w:trHeight w:val="256"/>
        </w:trPr>
        <w:tc>
          <w:tcPr>
            <w:tcW w:w="1120" w:type="dxa"/>
            <w:tcBorders>
              <w:left w:val="single" w:sz="8" w:space="0" w:color="auto"/>
              <w:right w:val="single" w:sz="8" w:space="0" w:color="auto"/>
            </w:tcBorders>
            <w:vAlign w:val="bottom"/>
          </w:tcPr>
          <w:p w:rsidR="00CF1F49" w:rsidRPr="00EC6107" w:rsidRDefault="00CF1F49"/>
        </w:tc>
        <w:tc>
          <w:tcPr>
            <w:tcW w:w="7520" w:type="dxa"/>
            <w:tcBorders>
              <w:right w:val="single" w:sz="8" w:space="0" w:color="auto"/>
            </w:tcBorders>
            <w:vAlign w:val="bottom"/>
          </w:tcPr>
          <w:p w:rsidR="00CF1F49" w:rsidRPr="001157C9" w:rsidRDefault="00CF1F49">
            <w:pPr>
              <w:spacing w:line="256" w:lineRule="exact"/>
              <w:ind w:left="100"/>
              <w:rPr>
                <w:sz w:val="20"/>
                <w:szCs w:val="20"/>
                <w:lang w:val="ru-RU"/>
              </w:rPr>
            </w:pPr>
            <w:r w:rsidRPr="001157C9">
              <w:rPr>
                <w:sz w:val="24"/>
                <w:szCs w:val="24"/>
                <w:lang w:val="ru-RU"/>
              </w:rPr>
              <w:t>Лист внесения изменений в основную образовательную программу</w:t>
            </w:r>
          </w:p>
        </w:tc>
        <w:tc>
          <w:tcPr>
            <w:tcW w:w="1240" w:type="dxa"/>
            <w:tcBorders>
              <w:right w:val="single" w:sz="8" w:space="0" w:color="auto"/>
            </w:tcBorders>
            <w:vAlign w:val="bottom"/>
          </w:tcPr>
          <w:p w:rsidR="00CF1F49" w:rsidRPr="0050609D" w:rsidRDefault="0050609D">
            <w:pPr>
              <w:spacing w:line="242" w:lineRule="exact"/>
              <w:ind w:right="710"/>
              <w:jc w:val="right"/>
              <w:rPr>
                <w:sz w:val="20"/>
                <w:szCs w:val="20"/>
                <w:lang w:val="ru-RU"/>
              </w:rPr>
            </w:pPr>
            <w:r>
              <w:t>1</w:t>
            </w:r>
            <w:r>
              <w:rPr>
                <w:lang w:val="ru-RU"/>
              </w:rPr>
              <w:t>91</w:t>
            </w:r>
            <w:bookmarkStart w:id="0" w:name="_GoBack"/>
            <w:bookmarkEnd w:id="0"/>
          </w:p>
        </w:tc>
      </w:tr>
      <w:tr w:rsidR="00CF1F49" w:rsidRPr="00EC6107">
        <w:trPr>
          <w:trHeight w:val="281"/>
        </w:trPr>
        <w:tc>
          <w:tcPr>
            <w:tcW w:w="112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7520" w:type="dxa"/>
            <w:tcBorders>
              <w:bottom w:val="single" w:sz="8" w:space="0" w:color="auto"/>
              <w:right w:val="single" w:sz="8" w:space="0" w:color="auto"/>
            </w:tcBorders>
            <w:vAlign w:val="bottom"/>
          </w:tcPr>
          <w:p w:rsidR="00CF1F49" w:rsidRPr="00EC6107" w:rsidRDefault="00CF1F49">
            <w:pPr>
              <w:ind w:left="100"/>
              <w:rPr>
                <w:sz w:val="20"/>
                <w:szCs w:val="20"/>
              </w:rPr>
            </w:pPr>
            <w:r>
              <w:rPr>
                <w:sz w:val="24"/>
                <w:szCs w:val="24"/>
              </w:rPr>
              <w:t>начального общего образования</w:t>
            </w:r>
          </w:p>
        </w:tc>
        <w:tc>
          <w:tcPr>
            <w:tcW w:w="1240" w:type="dxa"/>
            <w:tcBorders>
              <w:bottom w:val="single" w:sz="8" w:space="0" w:color="auto"/>
              <w:right w:val="single" w:sz="8" w:space="0" w:color="auto"/>
            </w:tcBorders>
            <w:vAlign w:val="bottom"/>
          </w:tcPr>
          <w:p w:rsidR="00CF1F49" w:rsidRPr="00EC6107" w:rsidRDefault="00CF1F49">
            <w:pPr>
              <w:rPr>
                <w:sz w:val="24"/>
                <w:szCs w:val="24"/>
              </w:rPr>
            </w:pPr>
          </w:p>
        </w:tc>
      </w:tr>
    </w:tbl>
    <w:p w:rsidR="00CF1F49" w:rsidRDefault="00CF1F49">
      <w:pPr>
        <w:spacing w:line="200" w:lineRule="exact"/>
        <w:rPr>
          <w:sz w:val="20"/>
          <w:szCs w:val="20"/>
        </w:rPr>
      </w:pPr>
    </w:p>
    <w:p w:rsidR="00CF1F49" w:rsidRDefault="00CF1F49">
      <w:pPr>
        <w:spacing w:line="200" w:lineRule="exact"/>
        <w:rPr>
          <w:sz w:val="20"/>
          <w:szCs w:val="20"/>
        </w:rPr>
      </w:pPr>
    </w:p>
    <w:p w:rsidR="00CF1F49" w:rsidRDefault="00CF1F49">
      <w:pPr>
        <w:spacing w:line="200" w:lineRule="exact"/>
        <w:rPr>
          <w:sz w:val="20"/>
          <w:szCs w:val="20"/>
        </w:rPr>
      </w:pPr>
    </w:p>
    <w:p w:rsidR="00CF1F49" w:rsidRDefault="00CF1F49">
      <w:pPr>
        <w:spacing w:line="200" w:lineRule="exact"/>
        <w:rPr>
          <w:sz w:val="20"/>
          <w:szCs w:val="20"/>
        </w:rPr>
      </w:pPr>
    </w:p>
    <w:p w:rsidR="00CF1F49" w:rsidRDefault="00CF1F49">
      <w:pPr>
        <w:spacing w:line="200" w:lineRule="exact"/>
        <w:rPr>
          <w:sz w:val="20"/>
          <w:szCs w:val="20"/>
        </w:rPr>
      </w:pPr>
    </w:p>
    <w:p w:rsidR="00CF1F49" w:rsidRDefault="00CF1F49">
      <w:pPr>
        <w:spacing w:line="200" w:lineRule="exact"/>
        <w:rPr>
          <w:sz w:val="20"/>
          <w:szCs w:val="20"/>
        </w:rPr>
      </w:pPr>
    </w:p>
    <w:p w:rsidR="00CF1F49" w:rsidRDefault="00CF1F49">
      <w:pPr>
        <w:spacing w:line="200" w:lineRule="exact"/>
        <w:rPr>
          <w:sz w:val="20"/>
          <w:szCs w:val="20"/>
        </w:rPr>
      </w:pPr>
    </w:p>
    <w:p w:rsidR="00CF1F49" w:rsidRDefault="00CF1F49">
      <w:pPr>
        <w:spacing w:line="200" w:lineRule="exact"/>
        <w:rPr>
          <w:sz w:val="20"/>
          <w:szCs w:val="20"/>
        </w:rPr>
      </w:pPr>
    </w:p>
    <w:p w:rsidR="00CF1F49" w:rsidRDefault="00CF1F49">
      <w:pPr>
        <w:spacing w:line="200" w:lineRule="exact"/>
        <w:rPr>
          <w:sz w:val="20"/>
          <w:szCs w:val="20"/>
        </w:rPr>
      </w:pPr>
    </w:p>
    <w:p w:rsidR="00CF1F49" w:rsidRDefault="00CF1F49">
      <w:pPr>
        <w:spacing w:line="200" w:lineRule="exact"/>
        <w:rPr>
          <w:sz w:val="20"/>
          <w:szCs w:val="20"/>
        </w:rPr>
      </w:pPr>
    </w:p>
    <w:p w:rsidR="00CF1F49" w:rsidRDefault="00CF1F49">
      <w:pPr>
        <w:spacing w:line="200" w:lineRule="exact"/>
        <w:rPr>
          <w:sz w:val="20"/>
          <w:szCs w:val="20"/>
        </w:rPr>
      </w:pPr>
    </w:p>
    <w:p w:rsidR="00CF1F49" w:rsidRDefault="00CF1F49">
      <w:pPr>
        <w:spacing w:line="200" w:lineRule="exact"/>
        <w:rPr>
          <w:sz w:val="20"/>
          <w:szCs w:val="20"/>
        </w:rPr>
      </w:pPr>
    </w:p>
    <w:p w:rsidR="00CF1F49" w:rsidRDefault="00CF1F49">
      <w:pPr>
        <w:spacing w:line="200" w:lineRule="exact"/>
        <w:rPr>
          <w:sz w:val="20"/>
          <w:szCs w:val="20"/>
        </w:rPr>
      </w:pPr>
    </w:p>
    <w:p w:rsidR="00CF1F49" w:rsidRDefault="00CF1F49">
      <w:pPr>
        <w:spacing w:line="200" w:lineRule="exact"/>
        <w:rPr>
          <w:sz w:val="20"/>
          <w:szCs w:val="20"/>
        </w:rPr>
      </w:pPr>
    </w:p>
    <w:p w:rsidR="00CF1F49" w:rsidRDefault="00CF1F49">
      <w:pPr>
        <w:spacing w:line="200" w:lineRule="exact"/>
        <w:rPr>
          <w:sz w:val="20"/>
          <w:szCs w:val="20"/>
        </w:rPr>
      </w:pPr>
    </w:p>
    <w:p w:rsidR="00CF1F49" w:rsidRDefault="00CF1F49">
      <w:pPr>
        <w:spacing w:line="200" w:lineRule="exact"/>
        <w:rPr>
          <w:sz w:val="20"/>
          <w:szCs w:val="20"/>
        </w:rPr>
      </w:pPr>
    </w:p>
    <w:p w:rsidR="00CF1F49" w:rsidRDefault="00CF1F49">
      <w:pPr>
        <w:spacing w:line="200" w:lineRule="exact"/>
        <w:rPr>
          <w:sz w:val="20"/>
          <w:szCs w:val="20"/>
        </w:rPr>
      </w:pPr>
    </w:p>
    <w:p w:rsidR="00CF1F49" w:rsidRDefault="00CF1F49">
      <w:pPr>
        <w:spacing w:line="200" w:lineRule="exact"/>
        <w:rPr>
          <w:sz w:val="20"/>
          <w:szCs w:val="20"/>
        </w:rPr>
      </w:pPr>
    </w:p>
    <w:p w:rsidR="00CF1F49" w:rsidRDefault="00CF1F49">
      <w:pPr>
        <w:spacing w:line="200" w:lineRule="exact"/>
        <w:rPr>
          <w:sz w:val="20"/>
          <w:szCs w:val="20"/>
        </w:rPr>
      </w:pPr>
    </w:p>
    <w:p w:rsidR="00CF1F49" w:rsidRDefault="00CF1F49">
      <w:pPr>
        <w:spacing w:line="200" w:lineRule="exact"/>
        <w:rPr>
          <w:sz w:val="20"/>
          <w:szCs w:val="20"/>
        </w:rPr>
      </w:pPr>
    </w:p>
    <w:p w:rsidR="00CF1F49" w:rsidRDefault="00CF1F49">
      <w:pPr>
        <w:spacing w:line="200" w:lineRule="exact"/>
        <w:rPr>
          <w:sz w:val="20"/>
          <w:szCs w:val="20"/>
        </w:rPr>
      </w:pPr>
    </w:p>
    <w:p w:rsidR="00CF1F49" w:rsidRDefault="00CF1F49">
      <w:pPr>
        <w:spacing w:line="200" w:lineRule="exact"/>
        <w:rPr>
          <w:sz w:val="20"/>
          <w:szCs w:val="20"/>
        </w:rPr>
      </w:pPr>
    </w:p>
    <w:p w:rsidR="00CF1F49" w:rsidRDefault="00CF1F49">
      <w:pPr>
        <w:spacing w:line="200" w:lineRule="exact"/>
        <w:rPr>
          <w:sz w:val="20"/>
          <w:szCs w:val="20"/>
        </w:rPr>
      </w:pPr>
    </w:p>
    <w:p w:rsidR="00CF1F49" w:rsidRDefault="00CF1F49">
      <w:pPr>
        <w:spacing w:line="200" w:lineRule="exact"/>
        <w:rPr>
          <w:sz w:val="20"/>
          <w:szCs w:val="20"/>
        </w:rPr>
      </w:pPr>
    </w:p>
    <w:p w:rsidR="00CF1F49" w:rsidRDefault="00CF1F49">
      <w:pPr>
        <w:spacing w:line="200" w:lineRule="exact"/>
        <w:rPr>
          <w:sz w:val="20"/>
          <w:szCs w:val="20"/>
        </w:rPr>
      </w:pPr>
    </w:p>
    <w:p w:rsidR="00CF1F49" w:rsidRDefault="00CF1F49">
      <w:pPr>
        <w:spacing w:line="200" w:lineRule="exact"/>
        <w:rPr>
          <w:sz w:val="20"/>
          <w:szCs w:val="20"/>
        </w:rPr>
      </w:pPr>
    </w:p>
    <w:p w:rsidR="00CF1F49" w:rsidRDefault="00CF1F49">
      <w:pPr>
        <w:spacing w:line="200" w:lineRule="exact"/>
        <w:rPr>
          <w:sz w:val="20"/>
          <w:szCs w:val="20"/>
        </w:rPr>
      </w:pPr>
    </w:p>
    <w:p w:rsidR="00CF1F49" w:rsidRDefault="00CF1F49">
      <w:pPr>
        <w:spacing w:line="200" w:lineRule="exact"/>
        <w:rPr>
          <w:sz w:val="20"/>
          <w:szCs w:val="20"/>
        </w:rPr>
      </w:pPr>
    </w:p>
    <w:p w:rsidR="00CF1F49" w:rsidRPr="003C4457" w:rsidRDefault="003C4457">
      <w:pPr>
        <w:ind w:left="9640"/>
        <w:rPr>
          <w:sz w:val="20"/>
          <w:szCs w:val="20"/>
          <w:lang w:val="ru-RU"/>
        </w:rPr>
      </w:pPr>
      <w:r>
        <w:rPr>
          <w:rFonts w:ascii="Calibri" w:hAnsi="Calibri" w:cs="Calibri"/>
          <w:lang w:val="ru-RU"/>
        </w:rPr>
        <w:t xml:space="preserve"> </w:t>
      </w:r>
    </w:p>
    <w:p w:rsidR="00CF1F49" w:rsidRDefault="00CF1F49">
      <w:pPr>
        <w:sectPr w:rsidR="00CF1F49">
          <w:pgSz w:w="11900" w:h="16838"/>
          <w:pgMar w:top="1112" w:right="1026" w:bottom="301" w:left="1020" w:header="0" w:footer="0" w:gutter="0"/>
          <w:cols w:space="720" w:equalWidth="0">
            <w:col w:w="9860"/>
          </w:cols>
        </w:sectPr>
      </w:pPr>
    </w:p>
    <w:p w:rsidR="00CF1F49" w:rsidRDefault="00CF1F49">
      <w:pPr>
        <w:spacing w:line="200" w:lineRule="exact"/>
        <w:rPr>
          <w:sz w:val="20"/>
          <w:szCs w:val="20"/>
        </w:rPr>
      </w:pPr>
    </w:p>
    <w:p w:rsidR="00CF1F49" w:rsidRDefault="00CF1F49">
      <w:pPr>
        <w:spacing w:line="200" w:lineRule="exact"/>
        <w:rPr>
          <w:sz w:val="20"/>
          <w:szCs w:val="20"/>
        </w:rPr>
      </w:pPr>
    </w:p>
    <w:p w:rsidR="00CF1F49" w:rsidRDefault="00CF1F49">
      <w:pPr>
        <w:spacing w:line="217" w:lineRule="exact"/>
        <w:rPr>
          <w:sz w:val="20"/>
          <w:szCs w:val="20"/>
        </w:rPr>
      </w:pPr>
    </w:p>
    <w:p w:rsidR="00CF1F49" w:rsidRDefault="00CF1F49">
      <w:pPr>
        <w:ind w:left="3807"/>
        <w:rPr>
          <w:sz w:val="20"/>
          <w:szCs w:val="20"/>
        </w:rPr>
      </w:pPr>
      <w:r>
        <w:rPr>
          <w:b/>
          <w:bCs/>
          <w:sz w:val="24"/>
          <w:szCs w:val="24"/>
        </w:rPr>
        <w:t>Общие положения</w:t>
      </w:r>
    </w:p>
    <w:p w:rsidR="00CF1F49" w:rsidRDefault="00CF1F49">
      <w:pPr>
        <w:spacing w:line="7" w:lineRule="exact"/>
        <w:rPr>
          <w:sz w:val="20"/>
          <w:szCs w:val="20"/>
        </w:rPr>
      </w:pPr>
    </w:p>
    <w:p w:rsidR="00CF1F49" w:rsidRDefault="00CF1F49">
      <w:pPr>
        <w:spacing w:line="238" w:lineRule="auto"/>
        <w:ind w:left="7" w:firstLine="454"/>
        <w:jc w:val="both"/>
        <w:rPr>
          <w:sz w:val="20"/>
          <w:szCs w:val="20"/>
        </w:rPr>
      </w:pPr>
      <w:r w:rsidRPr="001157C9">
        <w:rPr>
          <w:sz w:val="24"/>
          <w:szCs w:val="24"/>
          <w:lang w:val="ru-RU"/>
        </w:rPr>
        <w:t xml:space="preserve">Основная образовательная программа начального общего образования МБОУ «Шумбутская СОШ» Рыбно-Слободского муниципального района РТ (далее – ООП НОО) разработана в соответствии с требованиями федерального государственного образовательного стандарта начального общего образования (далее — ФГОС НОО) к структуре основной образовательной программы, определяет цель, задачи, планируемые результаты, содержание и организацию образовательной деятельности при получении начального общего образования. </w:t>
      </w:r>
      <w:r>
        <w:rPr>
          <w:sz w:val="24"/>
          <w:szCs w:val="24"/>
        </w:rPr>
        <w:t>При разработке ООП НОО учтены материалы, полученные</w:t>
      </w:r>
    </w:p>
    <w:p w:rsidR="00CF1F49" w:rsidRDefault="00CF1F49">
      <w:pPr>
        <w:spacing w:line="14" w:lineRule="exact"/>
        <w:rPr>
          <w:sz w:val="20"/>
          <w:szCs w:val="20"/>
        </w:rPr>
      </w:pPr>
    </w:p>
    <w:p w:rsidR="00CF1F49" w:rsidRDefault="00CF1F49">
      <w:pPr>
        <w:numPr>
          <w:ilvl w:val="0"/>
          <w:numId w:val="2"/>
        </w:numPr>
        <w:tabs>
          <w:tab w:val="left" w:pos="166"/>
        </w:tabs>
        <w:spacing w:line="234" w:lineRule="auto"/>
        <w:ind w:left="447" w:hanging="447"/>
        <w:rPr>
          <w:sz w:val="24"/>
          <w:szCs w:val="24"/>
        </w:rPr>
      </w:pPr>
      <w:r w:rsidRPr="001157C9">
        <w:rPr>
          <w:sz w:val="24"/>
          <w:szCs w:val="24"/>
          <w:lang w:val="ru-RU"/>
        </w:rPr>
        <w:t xml:space="preserve">ходе реализации Федеральных целевых программ развития образования последних лет. </w:t>
      </w:r>
      <w:r>
        <w:rPr>
          <w:sz w:val="24"/>
          <w:szCs w:val="24"/>
        </w:rPr>
        <w:t>Основная образовательная программа начального общего образования МБОУ</w:t>
      </w:r>
    </w:p>
    <w:p w:rsidR="00CF1F49" w:rsidRDefault="00CF1F49">
      <w:pPr>
        <w:spacing w:line="14" w:lineRule="exact"/>
        <w:rPr>
          <w:sz w:val="20"/>
          <w:szCs w:val="20"/>
        </w:rPr>
      </w:pPr>
    </w:p>
    <w:p w:rsidR="00CF1F49" w:rsidRPr="001157C9" w:rsidRDefault="00CF1F49">
      <w:pPr>
        <w:spacing w:line="234" w:lineRule="auto"/>
        <w:ind w:left="7"/>
        <w:jc w:val="both"/>
        <w:rPr>
          <w:sz w:val="20"/>
          <w:szCs w:val="20"/>
          <w:lang w:val="ru-RU"/>
        </w:rPr>
      </w:pPr>
      <w:r w:rsidRPr="001157C9">
        <w:rPr>
          <w:sz w:val="24"/>
          <w:szCs w:val="24"/>
          <w:lang w:val="ru-RU"/>
        </w:rPr>
        <w:t>«Шумбутская СОШ» разработана на основе ПООП НОО с учѐтом типа организации, а также образовательных потребностей и запросов участников образовательных отношений</w:t>
      </w:r>
    </w:p>
    <w:p w:rsidR="00CF1F49" w:rsidRPr="001157C9" w:rsidRDefault="00CF1F49">
      <w:pPr>
        <w:spacing w:line="14" w:lineRule="exact"/>
        <w:rPr>
          <w:sz w:val="20"/>
          <w:szCs w:val="20"/>
          <w:lang w:val="ru-RU"/>
        </w:rPr>
      </w:pPr>
    </w:p>
    <w:p w:rsidR="00CF1F49" w:rsidRPr="001157C9" w:rsidRDefault="00CF1F49">
      <w:pPr>
        <w:spacing w:line="250" w:lineRule="auto"/>
        <w:ind w:left="7" w:firstLine="454"/>
        <w:jc w:val="both"/>
        <w:rPr>
          <w:sz w:val="20"/>
          <w:szCs w:val="20"/>
          <w:lang w:val="ru-RU"/>
        </w:rPr>
      </w:pPr>
      <w:r w:rsidRPr="001157C9">
        <w:rPr>
          <w:sz w:val="23"/>
          <w:szCs w:val="23"/>
          <w:lang w:val="ru-RU"/>
        </w:rPr>
        <w:t>Разработка основной образовательной программы начального общего образования осуществлена самостоятельно с привлечением органов самоуправления (педагогический совет,</w:t>
      </w:r>
    </w:p>
    <w:p w:rsidR="00CF1F49" w:rsidRPr="001157C9" w:rsidRDefault="00CF1F49">
      <w:pPr>
        <w:spacing w:line="2" w:lineRule="exact"/>
        <w:rPr>
          <w:sz w:val="20"/>
          <w:szCs w:val="20"/>
          <w:lang w:val="ru-RU"/>
        </w:rPr>
      </w:pPr>
    </w:p>
    <w:p w:rsidR="00CF1F49" w:rsidRPr="001157C9" w:rsidRDefault="00CF1F49">
      <w:pPr>
        <w:spacing w:line="234" w:lineRule="auto"/>
        <w:ind w:left="7"/>
        <w:jc w:val="both"/>
        <w:rPr>
          <w:sz w:val="20"/>
          <w:szCs w:val="20"/>
          <w:lang w:val="ru-RU"/>
        </w:rPr>
      </w:pPr>
      <w:r w:rsidRPr="001157C9">
        <w:rPr>
          <w:sz w:val="24"/>
          <w:szCs w:val="24"/>
          <w:lang w:val="ru-RU"/>
        </w:rPr>
        <w:t>методический совет, родительская общественность), обеспечивающих государственно-общественный характер управления образовательной организацией.</w:t>
      </w:r>
    </w:p>
    <w:p w:rsidR="00CF1F49" w:rsidRPr="001157C9" w:rsidRDefault="00CF1F49">
      <w:pPr>
        <w:spacing w:line="14" w:lineRule="exact"/>
        <w:rPr>
          <w:sz w:val="20"/>
          <w:szCs w:val="20"/>
          <w:lang w:val="ru-RU"/>
        </w:rPr>
      </w:pPr>
    </w:p>
    <w:p w:rsidR="00CF1F49" w:rsidRPr="001157C9" w:rsidRDefault="00CF1F49">
      <w:pPr>
        <w:spacing w:line="236" w:lineRule="auto"/>
        <w:ind w:left="7" w:firstLine="454"/>
        <w:jc w:val="both"/>
        <w:rPr>
          <w:sz w:val="20"/>
          <w:szCs w:val="20"/>
          <w:lang w:val="ru-RU"/>
        </w:rPr>
      </w:pPr>
      <w:r w:rsidRPr="001157C9">
        <w:rPr>
          <w:sz w:val="24"/>
          <w:szCs w:val="24"/>
          <w:lang w:val="ru-RU"/>
        </w:rPr>
        <w:t>Содержание основной образовательной программы образовательной организации отражает требования ФГОС НОО и содержит три основных раздела: целевой, содержательный и организационный.</w:t>
      </w:r>
    </w:p>
    <w:p w:rsidR="00CF1F49" w:rsidRPr="001157C9" w:rsidRDefault="00CF1F49">
      <w:pPr>
        <w:spacing w:line="14" w:lineRule="exact"/>
        <w:rPr>
          <w:sz w:val="20"/>
          <w:szCs w:val="20"/>
          <w:lang w:val="ru-RU"/>
        </w:rPr>
      </w:pPr>
    </w:p>
    <w:p w:rsidR="00CF1F49" w:rsidRPr="001157C9" w:rsidRDefault="00CF1F49">
      <w:pPr>
        <w:spacing w:line="237" w:lineRule="auto"/>
        <w:ind w:left="7" w:firstLine="454"/>
        <w:jc w:val="both"/>
        <w:rPr>
          <w:sz w:val="20"/>
          <w:szCs w:val="20"/>
          <w:lang w:val="ru-RU"/>
        </w:rPr>
      </w:pPr>
      <w:r w:rsidRPr="001157C9">
        <w:rPr>
          <w:b/>
          <w:bCs/>
          <w:sz w:val="24"/>
          <w:szCs w:val="24"/>
          <w:lang w:val="ru-RU"/>
        </w:rPr>
        <w:t xml:space="preserve">Целевой </w:t>
      </w:r>
      <w:r w:rsidRPr="001157C9">
        <w:rPr>
          <w:sz w:val="24"/>
          <w:szCs w:val="24"/>
          <w:lang w:val="ru-RU"/>
        </w:rPr>
        <w:t>раздел определяет общее назначение,</w:t>
      </w:r>
      <w:r w:rsidRPr="001157C9">
        <w:rPr>
          <w:b/>
          <w:bCs/>
          <w:sz w:val="24"/>
          <w:szCs w:val="24"/>
          <w:lang w:val="ru-RU"/>
        </w:rPr>
        <w:t xml:space="preserve"> </w:t>
      </w:r>
      <w:r w:rsidRPr="001157C9">
        <w:rPr>
          <w:sz w:val="24"/>
          <w:szCs w:val="24"/>
          <w:lang w:val="ru-RU"/>
        </w:rPr>
        <w:t>цели,</w:t>
      </w:r>
      <w:r w:rsidRPr="001157C9">
        <w:rPr>
          <w:b/>
          <w:bCs/>
          <w:sz w:val="24"/>
          <w:szCs w:val="24"/>
          <w:lang w:val="ru-RU"/>
        </w:rPr>
        <w:t xml:space="preserve"> </w:t>
      </w:r>
      <w:r w:rsidRPr="001157C9">
        <w:rPr>
          <w:sz w:val="24"/>
          <w:szCs w:val="24"/>
          <w:lang w:val="ru-RU"/>
        </w:rPr>
        <w:t>задачи и планируемые результаты</w:t>
      </w:r>
      <w:r w:rsidRPr="001157C9">
        <w:rPr>
          <w:b/>
          <w:bCs/>
          <w:sz w:val="24"/>
          <w:szCs w:val="24"/>
          <w:lang w:val="ru-RU"/>
        </w:rPr>
        <w:t xml:space="preserve"> </w:t>
      </w:r>
      <w:r w:rsidRPr="001157C9">
        <w:rPr>
          <w:sz w:val="24"/>
          <w:szCs w:val="24"/>
          <w:lang w:val="ru-RU"/>
        </w:rPr>
        <w:t>реализации основной образовательной программы, конкретизированные в соответствии с требованиями ФГОС НОО и учитывающие региональные, национальные и этнокультурные особенности народов Российской Федерации, а также способы определения достижения этих целей и результатов.</w:t>
      </w:r>
    </w:p>
    <w:p w:rsidR="00CF1F49" w:rsidRPr="001157C9" w:rsidRDefault="00CF1F49">
      <w:pPr>
        <w:spacing w:line="5" w:lineRule="exact"/>
        <w:rPr>
          <w:sz w:val="20"/>
          <w:szCs w:val="20"/>
          <w:lang w:val="ru-RU"/>
        </w:rPr>
      </w:pPr>
    </w:p>
    <w:p w:rsidR="00CF1F49" w:rsidRPr="001157C9" w:rsidRDefault="00CF1F49">
      <w:pPr>
        <w:ind w:left="447"/>
        <w:rPr>
          <w:sz w:val="20"/>
          <w:szCs w:val="20"/>
          <w:lang w:val="ru-RU"/>
        </w:rPr>
      </w:pPr>
      <w:r w:rsidRPr="001157C9">
        <w:rPr>
          <w:sz w:val="24"/>
          <w:szCs w:val="24"/>
          <w:lang w:val="ru-RU"/>
        </w:rPr>
        <w:t>Целевой раздел включает:</w:t>
      </w:r>
    </w:p>
    <w:p w:rsidR="00CF1F49" w:rsidRPr="001157C9" w:rsidRDefault="00CF1F49">
      <w:pPr>
        <w:ind w:left="687"/>
        <w:rPr>
          <w:sz w:val="20"/>
          <w:szCs w:val="20"/>
          <w:lang w:val="ru-RU"/>
        </w:rPr>
      </w:pPr>
      <w:r w:rsidRPr="001157C9">
        <w:rPr>
          <w:sz w:val="24"/>
          <w:szCs w:val="24"/>
          <w:lang w:val="ru-RU"/>
        </w:rPr>
        <w:t>–пояснительную записку;</w:t>
      </w:r>
    </w:p>
    <w:p w:rsidR="00CF1F49" w:rsidRPr="001157C9" w:rsidRDefault="00CF1F49">
      <w:pPr>
        <w:spacing w:line="12" w:lineRule="exact"/>
        <w:rPr>
          <w:sz w:val="20"/>
          <w:szCs w:val="20"/>
          <w:lang w:val="ru-RU"/>
        </w:rPr>
      </w:pPr>
    </w:p>
    <w:p w:rsidR="00CF1F49" w:rsidRPr="001157C9" w:rsidRDefault="00CF1F49">
      <w:pPr>
        <w:spacing w:line="234" w:lineRule="auto"/>
        <w:ind w:left="7" w:right="20" w:firstLine="680"/>
        <w:rPr>
          <w:sz w:val="20"/>
          <w:szCs w:val="20"/>
          <w:lang w:val="ru-RU"/>
        </w:rPr>
      </w:pPr>
      <w:r w:rsidRPr="001157C9">
        <w:rPr>
          <w:sz w:val="24"/>
          <w:szCs w:val="24"/>
          <w:lang w:val="ru-RU"/>
        </w:rPr>
        <w:t>– планируемые результаты освоения обучающимися основной образовательной программы;</w:t>
      </w:r>
    </w:p>
    <w:p w:rsidR="00CF1F49" w:rsidRPr="001157C9" w:rsidRDefault="00CF1F49">
      <w:pPr>
        <w:spacing w:line="13" w:lineRule="exact"/>
        <w:rPr>
          <w:sz w:val="20"/>
          <w:szCs w:val="20"/>
          <w:lang w:val="ru-RU"/>
        </w:rPr>
      </w:pPr>
    </w:p>
    <w:p w:rsidR="00CF1F49" w:rsidRPr="001157C9" w:rsidRDefault="00CF1F49">
      <w:pPr>
        <w:spacing w:line="234" w:lineRule="auto"/>
        <w:ind w:left="7" w:firstLine="680"/>
        <w:rPr>
          <w:sz w:val="20"/>
          <w:szCs w:val="20"/>
          <w:lang w:val="ru-RU"/>
        </w:rPr>
      </w:pPr>
      <w:r w:rsidRPr="001157C9">
        <w:rPr>
          <w:sz w:val="24"/>
          <w:szCs w:val="24"/>
          <w:lang w:val="ru-RU"/>
        </w:rPr>
        <w:t>– систему оценки достижения планируемых результатов освоения основной образовательной программы.</w:t>
      </w:r>
    </w:p>
    <w:p w:rsidR="00CF1F49" w:rsidRPr="001157C9" w:rsidRDefault="00CF1F49">
      <w:pPr>
        <w:spacing w:line="13" w:lineRule="exact"/>
        <w:rPr>
          <w:sz w:val="20"/>
          <w:szCs w:val="20"/>
          <w:lang w:val="ru-RU"/>
        </w:rPr>
      </w:pPr>
    </w:p>
    <w:p w:rsidR="00CF1F49" w:rsidRPr="001157C9" w:rsidRDefault="00CF1F49">
      <w:pPr>
        <w:spacing w:line="236" w:lineRule="auto"/>
        <w:ind w:left="7" w:firstLine="454"/>
        <w:jc w:val="both"/>
        <w:rPr>
          <w:sz w:val="20"/>
          <w:szCs w:val="20"/>
          <w:lang w:val="ru-RU"/>
        </w:rPr>
      </w:pPr>
      <w:r w:rsidRPr="001157C9">
        <w:rPr>
          <w:b/>
          <w:bCs/>
          <w:sz w:val="24"/>
          <w:szCs w:val="24"/>
          <w:lang w:val="ru-RU"/>
        </w:rPr>
        <w:t xml:space="preserve">Содержательный </w:t>
      </w:r>
      <w:r w:rsidRPr="001157C9">
        <w:rPr>
          <w:sz w:val="24"/>
          <w:szCs w:val="24"/>
          <w:lang w:val="ru-RU"/>
        </w:rPr>
        <w:t>раздел определяет общее содержание начального общего</w:t>
      </w:r>
      <w:r w:rsidRPr="001157C9">
        <w:rPr>
          <w:b/>
          <w:bCs/>
          <w:sz w:val="24"/>
          <w:szCs w:val="24"/>
          <w:lang w:val="ru-RU"/>
        </w:rPr>
        <w:t xml:space="preserve"> </w:t>
      </w:r>
      <w:r w:rsidRPr="001157C9">
        <w:rPr>
          <w:sz w:val="24"/>
          <w:szCs w:val="24"/>
          <w:lang w:val="ru-RU"/>
        </w:rPr>
        <w:t>образования и включает образовательные программы, ориентированные на достижение личностных, предметных и метапредметных результатов, в том числе:</w:t>
      </w:r>
    </w:p>
    <w:p w:rsidR="00CF1F49" w:rsidRPr="001157C9" w:rsidRDefault="00CF1F49">
      <w:pPr>
        <w:spacing w:line="1" w:lineRule="exact"/>
        <w:rPr>
          <w:sz w:val="20"/>
          <w:szCs w:val="20"/>
          <w:lang w:val="ru-RU"/>
        </w:rPr>
      </w:pPr>
    </w:p>
    <w:p w:rsidR="00CF1F49" w:rsidRPr="001157C9" w:rsidRDefault="00CF1F49">
      <w:pPr>
        <w:ind w:left="687"/>
        <w:rPr>
          <w:sz w:val="20"/>
          <w:szCs w:val="20"/>
          <w:lang w:val="ru-RU"/>
        </w:rPr>
      </w:pPr>
      <w:r w:rsidRPr="001157C9">
        <w:rPr>
          <w:sz w:val="24"/>
          <w:szCs w:val="24"/>
          <w:lang w:val="ru-RU"/>
        </w:rPr>
        <w:t>–программу формирования универсальных учебных действий у обучающихся;</w:t>
      </w:r>
    </w:p>
    <w:p w:rsidR="00CF1F49" w:rsidRPr="001157C9" w:rsidRDefault="00CF1F49">
      <w:pPr>
        <w:ind w:left="687"/>
        <w:rPr>
          <w:sz w:val="20"/>
          <w:szCs w:val="20"/>
          <w:lang w:val="ru-RU"/>
        </w:rPr>
      </w:pPr>
      <w:r w:rsidRPr="001157C9">
        <w:rPr>
          <w:sz w:val="24"/>
          <w:szCs w:val="24"/>
          <w:lang w:val="ru-RU"/>
        </w:rPr>
        <w:t>–</w:t>
      </w:r>
      <w:r w:rsidRPr="001157C9">
        <w:rPr>
          <w:sz w:val="23"/>
          <w:szCs w:val="23"/>
          <w:lang w:val="ru-RU"/>
        </w:rPr>
        <w:t>программы отдельных учебных предметов, курсов;</w:t>
      </w:r>
    </w:p>
    <w:p w:rsidR="00CF1F49" w:rsidRPr="001157C9" w:rsidRDefault="00CF1F49">
      <w:pPr>
        <w:ind w:left="687"/>
        <w:rPr>
          <w:sz w:val="20"/>
          <w:szCs w:val="20"/>
          <w:lang w:val="ru-RU"/>
        </w:rPr>
      </w:pPr>
      <w:r w:rsidRPr="001157C9">
        <w:rPr>
          <w:sz w:val="24"/>
          <w:szCs w:val="24"/>
          <w:lang w:val="ru-RU"/>
        </w:rPr>
        <w:t>–программу духовно-нравственного развития, воспитания обучающихся;</w:t>
      </w:r>
    </w:p>
    <w:p w:rsidR="00CF1F49" w:rsidRPr="001157C9" w:rsidRDefault="00CF1F49">
      <w:pPr>
        <w:spacing w:line="12" w:lineRule="exact"/>
        <w:rPr>
          <w:sz w:val="20"/>
          <w:szCs w:val="20"/>
          <w:lang w:val="ru-RU"/>
        </w:rPr>
      </w:pPr>
    </w:p>
    <w:p w:rsidR="00CF1F49" w:rsidRPr="001157C9" w:rsidRDefault="00CF1F49">
      <w:pPr>
        <w:spacing w:line="234" w:lineRule="auto"/>
        <w:ind w:left="7" w:right="20" w:firstLine="680"/>
        <w:rPr>
          <w:sz w:val="20"/>
          <w:szCs w:val="20"/>
          <w:lang w:val="ru-RU"/>
        </w:rPr>
      </w:pPr>
      <w:r w:rsidRPr="001157C9">
        <w:rPr>
          <w:sz w:val="24"/>
          <w:szCs w:val="24"/>
          <w:lang w:val="ru-RU"/>
        </w:rPr>
        <w:t>– программу формирования экологической культуры, здорового и безопасного образа жизни;</w:t>
      </w:r>
    </w:p>
    <w:p w:rsidR="00CF1F49" w:rsidRPr="001157C9" w:rsidRDefault="00CF1F49">
      <w:pPr>
        <w:spacing w:line="1" w:lineRule="exact"/>
        <w:rPr>
          <w:sz w:val="20"/>
          <w:szCs w:val="20"/>
          <w:lang w:val="ru-RU"/>
        </w:rPr>
      </w:pPr>
    </w:p>
    <w:p w:rsidR="00CF1F49" w:rsidRPr="001157C9" w:rsidRDefault="00CF1F49">
      <w:pPr>
        <w:ind w:left="687"/>
        <w:rPr>
          <w:sz w:val="20"/>
          <w:szCs w:val="20"/>
          <w:lang w:val="ru-RU"/>
        </w:rPr>
      </w:pPr>
      <w:r w:rsidRPr="001157C9">
        <w:rPr>
          <w:sz w:val="24"/>
          <w:szCs w:val="24"/>
          <w:lang w:val="ru-RU"/>
        </w:rPr>
        <w:t>–</w:t>
      </w:r>
      <w:r w:rsidRPr="001157C9">
        <w:rPr>
          <w:sz w:val="23"/>
          <w:szCs w:val="23"/>
          <w:lang w:val="ru-RU"/>
        </w:rPr>
        <w:t>программу коррекционной работы.</w:t>
      </w:r>
    </w:p>
    <w:p w:rsidR="00CF1F49" w:rsidRPr="001157C9" w:rsidRDefault="00CF1F49">
      <w:pPr>
        <w:spacing w:line="12" w:lineRule="exact"/>
        <w:rPr>
          <w:sz w:val="20"/>
          <w:szCs w:val="20"/>
          <w:lang w:val="ru-RU"/>
        </w:rPr>
      </w:pPr>
    </w:p>
    <w:p w:rsidR="00CF1F49" w:rsidRPr="001157C9" w:rsidRDefault="00CF1F49">
      <w:pPr>
        <w:spacing w:line="236" w:lineRule="auto"/>
        <w:ind w:left="7" w:firstLine="454"/>
        <w:jc w:val="both"/>
        <w:rPr>
          <w:sz w:val="20"/>
          <w:szCs w:val="20"/>
          <w:lang w:val="ru-RU"/>
        </w:rPr>
      </w:pPr>
      <w:r w:rsidRPr="001157C9">
        <w:rPr>
          <w:b/>
          <w:bCs/>
          <w:sz w:val="24"/>
          <w:szCs w:val="24"/>
          <w:lang w:val="ru-RU"/>
        </w:rPr>
        <w:t xml:space="preserve">Организационный </w:t>
      </w:r>
      <w:r w:rsidRPr="001157C9">
        <w:rPr>
          <w:sz w:val="24"/>
          <w:szCs w:val="24"/>
          <w:lang w:val="ru-RU"/>
        </w:rPr>
        <w:t>раздел устанавливает общие рамки организации образовательной</w:t>
      </w:r>
      <w:r w:rsidRPr="001157C9">
        <w:rPr>
          <w:b/>
          <w:bCs/>
          <w:sz w:val="24"/>
          <w:szCs w:val="24"/>
          <w:lang w:val="ru-RU"/>
        </w:rPr>
        <w:t xml:space="preserve"> </w:t>
      </w:r>
      <w:r w:rsidRPr="001157C9">
        <w:rPr>
          <w:sz w:val="24"/>
          <w:szCs w:val="24"/>
          <w:lang w:val="ru-RU"/>
        </w:rPr>
        <w:t>деятельности, а также механизм реализации компонентов основной образовательной программы.</w:t>
      </w:r>
    </w:p>
    <w:p w:rsidR="00CF1F49" w:rsidRPr="001157C9" w:rsidRDefault="00CF1F49">
      <w:pPr>
        <w:spacing w:line="2" w:lineRule="exact"/>
        <w:rPr>
          <w:sz w:val="20"/>
          <w:szCs w:val="20"/>
          <w:lang w:val="ru-RU"/>
        </w:rPr>
      </w:pPr>
    </w:p>
    <w:p w:rsidR="00CF1F49" w:rsidRPr="001157C9" w:rsidRDefault="00CF1F49">
      <w:pPr>
        <w:ind w:left="447"/>
        <w:rPr>
          <w:sz w:val="20"/>
          <w:szCs w:val="20"/>
          <w:lang w:val="ru-RU"/>
        </w:rPr>
      </w:pPr>
      <w:r w:rsidRPr="001157C9">
        <w:rPr>
          <w:sz w:val="24"/>
          <w:szCs w:val="24"/>
          <w:lang w:val="ru-RU"/>
        </w:rPr>
        <w:t>Организационный раздел включает:</w:t>
      </w:r>
    </w:p>
    <w:p w:rsidR="00CF1F49" w:rsidRPr="001157C9" w:rsidRDefault="00CF1F49">
      <w:pPr>
        <w:ind w:left="687"/>
        <w:rPr>
          <w:sz w:val="20"/>
          <w:szCs w:val="20"/>
          <w:lang w:val="ru-RU"/>
        </w:rPr>
      </w:pPr>
      <w:r w:rsidRPr="001157C9">
        <w:rPr>
          <w:sz w:val="24"/>
          <w:szCs w:val="24"/>
          <w:lang w:val="ru-RU"/>
        </w:rPr>
        <w:t>–</w:t>
      </w:r>
      <w:r w:rsidRPr="001157C9">
        <w:rPr>
          <w:sz w:val="23"/>
          <w:szCs w:val="23"/>
          <w:lang w:val="ru-RU"/>
        </w:rPr>
        <w:t>учебный план начального общего образования;</w:t>
      </w:r>
    </w:p>
    <w:p w:rsidR="00CF1F49" w:rsidRPr="001157C9" w:rsidRDefault="00CF1F49">
      <w:pPr>
        <w:ind w:left="687"/>
        <w:rPr>
          <w:sz w:val="20"/>
          <w:szCs w:val="20"/>
          <w:lang w:val="ru-RU"/>
        </w:rPr>
      </w:pPr>
      <w:r w:rsidRPr="001157C9">
        <w:rPr>
          <w:sz w:val="24"/>
          <w:szCs w:val="24"/>
          <w:lang w:val="ru-RU"/>
        </w:rPr>
        <w:t>–</w:t>
      </w:r>
      <w:r w:rsidRPr="001157C9">
        <w:rPr>
          <w:sz w:val="23"/>
          <w:szCs w:val="23"/>
          <w:lang w:val="ru-RU"/>
        </w:rPr>
        <w:t>план внеурочной деятельности;</w:t>
      </w:r>
    </w:p>
    <w:p w:rsidR="00CF1F49" w:rsidRPr="001157C9" w:rsidRDefault="00CF1F49">
      <w:pPr>
        <w:ind w:left="687"/>
        <w:rPr>
          <w:sz w:val="20"/>
          <w:szCs w:val="20"/>
          <w:lang w:val="ru-RU"/>
        </w:rPr>
      </w:pPr>
      <w:r w:rsidRPr="001157C9">
        <w:rPr>
          <w:sz w:val="24"/>
          <w:szCs w:val="24"/>
          <w:lang w:val="ru-RU"/>
        </w:rPr>
        <w:t>–</w:t>
      </w:r>
      <w:r w:rsidRPr="001157C9">
        <w:rPr>
          <w:sz w:val="23"/>
          <w:szCs w:val="23"/>
          <w:lang w:val="ru-RU"/>
        </w:rPr>
        <w:t>календарный учебный график;</w:t>
      </w:r>
    </w:p>
    <w:p w:rsidR="00CF1F49" w:rsidRPr="001157C9" w:rsidRDefault="00CF1F49">
      <w:pPr>
        <w:spacing w:line="12" w:lineRule="exact"/>
        <w:rPr>
          <w:sz w:val="20"/>
          <w:szCs w:val="20"/>
          <w:lang w:val="ru-RU"/>
        </w:rPr>
      </w:pPr>
    </w:p>
    <w:p w:rsidR="00CF1F49" w:rsidRPr="001157C9" w:rsidRDefault="00CF1F49">
      <w:pPr>
        <w:spacing w:line="234" w:lineRule="auto"/>
        <w:ind w:left="7" w:firstLine="680"/>
        <w:rPr>
          <w:sz w:val="20"/>
          <w:szCs w:val="20"/>
          <w:lang w:val="ru-RU"/>
        </w:rPr>
      </w:pPr>
      <w:r w:rsidRPr="001157C9">
        <w:rPr>
          <w:sz w:val="24"/>
          <w:szCs w:val="24"/>
          <w:lang w:val="ru-RU"/>
        </w:rPr>
        <w:t>– систему условий реализации основной образовательной программы в соответствии с требованиями ФГОС НОО.</w:t>
      </w:r>
    </w:p>
    <w:p w:rsidR="00CF1F49" w:rsidRPr="001157C9" w:rsidRDefault="00CF1F49">
      <w:pPr>
        <w:spacing w:line="200" w:lineRule="exact"/>
        <w:rPr>
          <w:sz w:val="20"/>
          <w:szCs w:val="20"/>
          <w:lang w:val="ru-RU"/>
        </w:rPr>
      </w:pPr>
    </w:p>
    <w:p w:rsidR="00CF1F49" w:rsidRPr="001157C9" w:rsidRDefault="00CF1F49">
      <w:pPr>
        <w:spacing w:line="207" w:lineRule="exact"/>
        <w:rPr>
          <w:sz w:val="20"/>
          <w:szCs w:val="20"/>
          <w:lang w:val="ru-RU"/>
        </w:rPr>
      </w:pPr>
    </w:p>
    <w:p w:rsidR="00CF1F49" w:rsidRPr="001157C9" w:rsidRDefault="007E7F9F">
      <w:pPr>
        <w:ind w:left="9527"/>
        <w:rPr>
          <w:sz w:val="20"/>
          <w:szCs w:val="20"/>
          <w:lang w:val="ru-RU"/>
        </w:rPr>
      </w:pPr>
      <w:r>
        <w:rPr>
          <w:rFonts w:ascii="Calibri" w:hAnsi="Calibri" w:cs="Calibri"/>
          <w:lang w:val="ru-RU"/>
        </w:rPr>
        <w:t xml:space="preserve"> </w:t>
      </w:r>
    </w:p>
    <w:p w:rsidR="00CF1F49" w:rsidRPr="001157C9" w:rsidRDefault="00CF1F49">
      <w:pPr>
        <w:rPr>
          <w:lang w:val="ru-RU"/>
        </w:rPr>
        <w:sectPr w:rsidR="00CF1F49" w:rsidRPr="001157C9">
          <w:pgSz w:w="11900" w:h="16838"/>
          <w:pgMar w:top="1440" w:right="1126" w:bottom="301" w:left="1133" w:header="0" w:footer="0" w:gutter="0"/>
          <w:cols w:space="720" w:equalWidth="0">
            <w:col w:w="9647"/>
          </w:cols>
        </w:sectPr>
      </w:pPr>
    </w:p>
    <w:p w:rsidR="00CF1F49" w:rsidRPr="001157C9" w:rsidRDefault="00CF1F49">
      <w:pPr>
        <w:spacing w:line="236" w:lineRule="auto"/>
        <w:ind w:left="300" w:firstLine="454"/>
        <w:jc w:val="both"/>
        <w:rPr>
          <w:sz w:val="20"/>
          <w:szCs w:val="20"/>
          <w:lang w:val="ru-RU"/>
        </w:rPr>
      </w:pPr>
      <w:r w:rsidRPr="001157C9">
        <w:rPr>
          <w:sz w:val="24"/>
          <w:szCs w:val="24"/>
          <w:lang w:val="ru-RU"/>
        </w:rPr>
        <w:lastRenderedPageBreak/>
        <w:t>МБОУ «Шумбутская СОШ», реализующая основную образовательную программу начального общего образования, обязана обеспечить ознакомление обучающихся и их родителей (законных представителей) как участников образовательных отношений:</w:t>
      </w:r>
    </w:p>
    <w:p w:rsidR="00CF1F49" w:rsidRPr="001157C9" w:rsidRDefault="00CF1F49">
      <w:pPr>
        <w:spacing w:line="14" w:lineRule="exact"/>
        <w:rPr>
          <w:sz w:val="20"/>
          <w:szCs w:val="20"/>
          <w:lang w:val="ru-RU"/>
        </w:rPr>
      </w:pPr>
    </w:p>
    <w:p w:rsidR="00CF1F49" w:rsidRPr="001157C9" w:rsidRDefault="00CF1F49">
      <w:pPr>
        <w:spacing w:line="234" w:lineRule="auto"/>
        <w:ind w:left="300" w:firstLine="680"/>
        <w:rPr>
          <w:sz w:val="20"/>
          <w:szCs w:val="20"/>
          <w:lang w:val="ru-RU"/>
        </w:rPr>
      </w:pPr>
      <w:r w:rsidRPr="001157C9">
        <w:rPr>
          <w:sz w:val="24"/>
          <w:szCs w:val="24"/>
          <w:lang w:val="ru-RU"/>
        </w:rPr>
        <w:t>– с уставом и другими документами, регламентирующими осуществление образовательной деятельности в этой образовательной организации;</w:t>
      </w:r>
    </w:p>
    <w:p w:rsidR="00CF1F49" w:rsidRPr="001157C9" w:rsidRDefault="00CF1F49">
      <w:pPr>
        <w:spacing w:line="13" w:lineRule="exact"/>
        <w:rPr>
          <w:sz w:val="20"/>
          <w:szCs w:val="20"/>
          <w:lang w:val="ru-RU"/>
        </w:rPr>
      </w:pPr>
    </w:p>
    <w:p w:rsidR="00CF1F49" w:rsidRPr="001157C9" w:rsidRDefault="00CF1F49">
      <w:pPr>
        <w:spacing w:line="236" w:lineRule="auto"/>
        <w:ind w:left="300" w:firstLine="680"/>
        <w:jc w:val="both"/>
        <w:rPr>
          <w:sz w:val="20"/>
          <w:szCs w:val="20"/>
          <w:lang w:val="ru-RU"/>
        </w:rPr>
      </w:pPr>
      <w:r w:rsidRPr="001157C9">
        <w:rPr>
          <w:sz w:val="24"/>
          <w:szCs w:val="24"/>
          <w:lang w:val="ru-RU"/>
        </w:rPr>
        <w:t>– с их правами и обязанностями в части формированияи реализации основной образовательной программы начального общего образования, установленными законодательством Российской Федерации и уставом образовательной организации.</w:t>
      </w:r>
    </w:p>
    <w:p w:rsidR="00CF1F49" w:rsidRPr="001157C9" w:rsidRDefault="00CF1F49">
      <w:pPr>
        <w:spacing w:line="13" w:lineRule="exact"/>
        <w:rPr>
          <w:sz w:val="20"/>
          <w:szCs w:val="20"/>
          <w:lang w:val="ru-RU"/>
        </w:rPr>
      </w:pPr>
    </w:p>
    <w:p w:rsidR="00CF1F49" w:rsidRPr="001157C9" w:rsidRDefault="00CF1F49">
      <w:pPr>
        <w:spacing w:line="237" w:lineRule="auto"/>
        <w:ind w:left="300" w:firstLine="454"/>
        <w:jc w:val="both"/>
        <w:rPr>
          <w:sz w:val="20"/>
          <w:szCs w:val="20"/>
          <w:lang w:val="ru-RU"/>
        </w:rPr>
      </w:pPr>
      <w:r w:rsidRPr="001157C9">
        <w:rPr>
          <w:sz w:val="24"/>
          <w:szCs w:val="24"/>
          <w:lang w:val="ru-RU"/>
        </w:rPr>
        <w:t>Права и обязанности родителей (законных представителей) обучающихся в части, касающейся участия в формированиии обеспечении освоения всеми детьми основной образовательной программы, могут закрепляться в заключѐнном между ними и образовательной организацией договоре, отражающем ответственность субъектов образования за конечные результаты освоения основной образовательной программы.</w:t>
      </w:r>
    </w:p>
    <w:p w:rsidR="00CF1F49" w:rsidRPr="001157C9" w:rsidRDefault="00CF1F49">
      <w:pPr>
        <w:spacing w:line="285" w:lineRule="exact"/>
        <w:rPr>
          <w:sz w:val="20"/>
          <w:szCs w:val="20"/>
          <w:lang w:val="ru-RU"/>
        </w:rPr>
      </w:pPr>
    </w:p>
    <w:p w:rsidR="00CF1F49" w:rsidRDefault="00CF1F49">
      <w:pPr>
        <w:numPr>
          <w:ilvl w:val="0"/>
          <w:numId w:val="3"/>
        </w:numPr>
        <w:tabs>
          <w:tab w:val="left" w:pos="1000"/>
        </w:tabs>
        <w:ind w:left="1000" w:hanging="707"/>
        <w:rPr>
          <w:b/>
          <w:bCs/>
          <w:sz w:val="24"/>
          <w:szCs w:val="24"/>
        </w:rPr>
      </w:pPr>
      <w:r>
        <w:rPr>
          <w:b/>
          <w:bCs/>
          <w:sz w:val="24"/>
          <w:szCs w:val="24"/>
        </w:rPr>
        <w:t>Целевой раздел</w:t>
      </w:r>
    </w:p>
    <w:p w:rsidR="00CF1F49" w:rsidRDefault="00CF1F49">
      <w:pPr>
        <w:ind w:left="300"/>
        <w:rPr>
          <w:sz w:val="20"/>
          <w:szCs w:val="20"/>
        </w:rPr>
      </w:pPr>
      <w:r>
        <w:rPr>
          <w:b/>
          <w:bCs/>
          <w:sz w:val="24"/>
          <w:szCs w:val="24"/>
        </w:rPr>
        <w:t>1.1 Пояснительная записка</w:t>
      </w:r>
    </w:p>
    <w:p w:rsidR="00CF1F49" w:rsidRDefault="00CF1F49">
      <w:pPr>
        <w:spacing w:line="277" w:lineRule="exact"/>
        <w:rPr>
          <w:sz w:val="20"/>
          <w:szCs w:val="20"/>
        </w:rPr>
      </w:pPr>
    </w:p>
    <w:p w:rsidR="00CF1F49" w:rsidRDefault="00CF1F49">
      <w:pPr>
        <w:ind w:right="-279"/>
        <w:jc w:val="center"/>
        <w:rPr>
          <w:sz w:val="20"/>
          <w:szCs w:val="20"/>
        </w:rPr>
      </w:pPr>
      <w:r>
        <w:rPr>
          <w:b/>
          <w:bCs/>
          <w:sz w:val="24"/>
          <w:szCs w:val="24"/>
        </w:rPr>
        <w:t>Актуальность программы</w:t>
      </w:r>
    </w:p>
    <w:p w:rsidR="00CF1F49" w:rsidRDefault="00CF1F49">
      <w:pPr>
        <w:spacing w:line="7" w:lineRule="exact"/>
        <w:rPr>
          <w:sz w:val="20"/>
          <w:szCs w:val="20"/>
        </w:rPr>
      </w:pPr>
    </w:p>
    <w:p w:rsidR="00CF1F49" w:rsidRPr="001157C9" w:rsidRDefault="00CF1F49">
      <w:pPr>
        <w:spacing w:line="237" w:lineRule="auto"/>
        <w:ind w:left="60" w:firstLine="334"/>
        <w:jc w:val="both"/>
        <w:rPr>
          <w:sz w:val="20"/>
          <w:szCs w:val="20"/>
          <w:lang w:val="ru-RU"/>
        </w:rPr>
      </w:pPr>
      <w:r w:rsidRPr="001157C9">
        <w:rPr>
          <w:sz w:val="24"/>
          <w:szCs w:val="24"/>
          <w:lang w:val="ru-RU"/>
        </w:rPr>
        <w:t>Основная образовательная программа начального общего образования разработана в соответствии с требованиями федерального государственного образовательного стандарта начального общего образования (далее - Стандарт) к структуре основной образовательной программы, определяет содержание и организацию образовательного процесса на уровне начального общего образования.</w:t>
      </w:r>
    </w:p>
    <w:p w:rsidR="00CF1F49" w:rsidRPr="001157C9" w:rsidRDefault="00CF1F49">
      <w:pPr>
        <w:spacing w:line="17" w:lineRule="exact"/>
        <w:rPr>
          <w:sz w:val="20"/>
          <w:szCs w:val="20"/>
          <w:lang w:val="ru-RU"/>
        </w:rPr>
      </w:pPr>
    </w:p>
    <w:p w:rsidR="00CF1F49" w:rsidRPr="001157C9" w:rsidRDefault="00CF1F49">
      <w:pPr>
        <w:spacing w:line="236" w:lineRule="auto"/>
        <w:ind w:left="60" w:right="20" w:firstLine="274"/>
        <w:jc w:val="both"/>
        <w:rPr>
          <w:sz w:val="20"/>
          <w:szCs w:val="20"/>
          <w:lang w:val="ru-RU"/>
        </w:rPr>
      </w:pPr>
      <w:r w:rsidRPr="001157C9">
        <w:rPr>
          <w:sz w:val="24"/>
          <w:szCs w:val="24"/>
          <w:lang w:val="ru-RU"/>
        </w:rPr>
        <w:t>Основная образовательная программа направлена на формирование общей культуры обучающихся, духовно-нравственное, социальное, личностное и интеллектуальное развитие, создающая основу для самостоятельной реализации учебной деятельности, обеспечивающей</w:t>
      </w:r>
    </w:p>
    <w:p w:rsidR="00CF1F49" w:rsidRPr="001157C9" w:rsidRDefault="00CF1F49">
      <w:pPr>
        <w:spacing w:line="14" w:lineRule="exact"/>
        <w:rPr>
          <w:sz w:val="20"/>
          <w:szCs w:val="20"/>
          <w:lang w:val="ru-RU"/>
        </w:rPr>
      </w:pPr>
    </w:p>
    <w:p w:rsidR="00CF1F49" w:rsidRPr="001157C9" w:rsidRDefault="00CF1F49">
      <w:pPr>
        <w:spacing w:line="234" w:lineRule="auto"/>
        <w:ind w:left="60" w:right="20"/>
        <w:jc w:val="both"/>
        <w:rPr>
          <w:sz w:val="20"/>
          <w:szCs w:val="20"/>
          <w:lang w:val="ru-RU"/>
        </w:rPr>
      </w:pPr>
      <w:r w:rsidRPr="001157C9">
        <w:rPr>
          <w:sz w:val="24"/>
          <w:szCs w:val="24"/>
          <w:lang w:val="ru-RU"/>
        </w:rPr>
        <w:t>социальную успешность, развитие творческих способностей, саморазвитие и самосовершенствование, сохранение и укрепление здоровья обучающихся.</w:t>
      </w:r>
    </w:p>
    <w:p w:rsidR="00CF1F49" w:rsidRPr="001157C9" w:rsidRDefault="00CF1F49">
      <w:pPr>
        <w:spacing w:line="14" w:lineRule="exact"/>
        <w:rPr>
          <w:sz w:val="20"/>
          <w:szCs w:val="20"/>
          <w:lang w:val="ru-RU"/>
        </w:rPr>
      </w:pPr>
    </w:p>
    <w:p w:rsidR="00CF1F49" w:rsidRPr="001157C9" w:rsidRDefault="00CF1F49">
      <w:pPr>
        <w:spacing w:line="234" w:lineRule="auto"/>
        <w:ind w:left="640" w:hanging="268"/>
        <w:rPr>
          <w:sz w:val="20"/>
          <w:szCs w:val="20"/>
          <w:lang w:val="ru-RU"/>
        </w:rPr>
      </w:pPr>
      <w:r w:rsidRPr="001157C9">
        <w:rPr>
          <w:sz w:val="24"/>
          <w:szCs w:val="24"/>
          <w:lang w:val="ru-RU"/>
        </w:rPr>
        <w:t>Основная</w:t>
      </w:r>
      <w:r w:rsidRPr="001157C9">
        <w:rPr>
          <w:sz w:val="20"/>
          <w:szCs w:val="20"/>
          <w:lang w:val="ru-RU"/>
        </w:rPr>
        <w:t xml:space="preserve"> </w:t>
      </w:r>
      <w:r w:rsidRPr="001157C9">
        <w:rPr>
          <w:sz w:val="24"/>
          <w:szCs w:val="24"/>
          <w:lang w:val="ru-RU"/>
        </w:rPr>
        <w:t>образовательная программа формировалась с учѐтом особенностей первого уровня общего образования как фундамента всего последующего обучения.</w:t>
      </w:r>
    </w:p>
    <w:p w:rsidR="00CF1F49" w:rsidRPr="001157C9" w:rsidRDefault="00CF1F49">
      <w:pPr>
        <w:spacing w:line="14" w:lineRule="exact"/>
        <w:rPr>
          <w:sz w:val="20"/>
          <w:szCs w:val="20"/>
          <w:lang w:val="ru-RU"/>
        </w:rPr>
      </w:pPr>
    </w:p>
    <w:p w:rsidR="00CF1F49" w:rsidRPr="001157C9" w:rsidRDefault="00CF1F49">
      <w:pPr>
        <w:spacing w:line="234" w:lineRule="auto"/>
        <w:ind w:right="580" w:firstLine="240"/>
        <w:rPr>
          <w:sz w:val="20"/>
          <w:szCs w:val="20"/>
          <w:lang w:val="ru-RU"/>
        </w:rPr>
      </w:pPr>
      <w:r w:rsidRPr="001157C9">
        <w:rPr>
          <w:sz w:val="24"/>
          <w:szCs w:val="24"/>
          <w:lang w:val="ru-RU"/>
        </w:rPr>
        <w:t>При составлении программы учитывалось, что начальная школа — особый этап в жизни ребѐнка, связанный:</w:t>
      </w:r>
    </w:p>
    <w:p w:rsidR="00CF1F49" w:rsidRPr="001157C9" w:rsidRDefault="00CF1F49">
      <w:pPr>
        <w:spacing w:line="16" w:lineRule="exact"/>
        <w:rPr>
          <w:sz w:val="20"/>
          <w:szCs w:val="20"/>
          <w:lang w:val="ru-RU"/>
        </w:rPr>
      </w:pPr>
    </w:p>
    <w:p w:rsidR="00CF1F49" w:rsidRPr="001157C9" w:rsidRDefault="00CF1F49">
      <w:pPr>
        <w:numPr>
          <w:ilvl w:val="0"/>
          <w:numId w:val="4"/>
        </w:numPr>
        <w:tabs>
          <w:tab w:val="left" w:pos="580"/>
        </w:tabs>
        <w:spacing w:line="236" w:lineRule="auto"/>
        <w:ind w:left="580" w:hanging="364"/>
        <w:jc w:val="both"/>
        <w:rPr>
          <w:rFonts w:ascii="Arial" w:hAnsi="Arial" w:cs="Arial"/>
          <w:sz w:val="24"/>
          <w:szCs w:val="24"/>
          <w:lang w:val="ru-RU"/>
        </w:rPr>
      </w:pPr>
      <w:r w:rsidRPr="001157C9">
        <w:rPr>
          <w:sz w:val="24"/>
          <w:szCs w:val="24"/>
          <w:lang w:val="ru-RU"/>
        </w:rPr>
        <w:t>с изменением при поступлении в школу ведущей деятельности ребѐнка — с переходом к учебной деятельности (при сохранении значимости игровой), имеющей общественный характер и являющейся социальной по содержанию;</w:t>
      </w:r>
    </w:p>
    <w:p w:rsidR="00CF1F49" w:rsidRPr="001157C9" w:rsidRDefault="00CF1F49">
      <w:pPr>
        <w:spacing w:line="15" w:lineRule="exact"/>
        <w:rPr>
          <w:rFonts w:ascii="Arial" w:hAnsi="Arial" w:cs="Arial"/>
          <w:sz w:val="24"/>
          <w:szCs w:val="24"/>
          <w:lang w:val="ru-RU"/>
        </w:rPr>
      </w:pPr>
    </w:p>
    <w:p w:rsidR="00CF1F49" w:rsidRPr="001157C9" w:rsidRDefault="00CF1F49">
      <w:pPr>
        <w:numPr>
          <w:ilvl w:val="0"/>
          <w:numId w:val="4"/>
        </w:numPr>
        <w:tabs>
          <w:tab w:val="left" w:pos="580"/>
        </w:tabs>
        <w:spacing w:line="235" w:lineRule="auto"/>
        <w:ind w:left="580" w:right="20" w:hanging="364"/>
        <w:jc w:val="both"/>
        <w:rPr>
          <w:rFonts w:ascii="Arial" w:hAnsi="Arial" w:cs="Arial"/>
          <w:sz w:val="24"/>
          <w:szCs w:val="24"/>
          <w:lang w:val="ru-RU"/>
        </w:rPr>
      </w:pPr>
      <w:r w:rsidRPr="001157C9">
        <w:rPr>
          <w:sz w:val="24"/>
          <w:szCs w:val="24"/>
          <w:lang w:val="ru-RU"/>
        </w:rPr>
        <w:t>с освоением новой социальной позиции, расширением сферы взаимодействия ребѐнка с окружающим миром, развитием потребностей в общении, познании, социальном признании и самовыражении;</w:t>
      </w:r>
    </w:p>
    <w:p w:rsidR="00CF1F49" w:rsidRPr="001157C9" w:rsidRDefault="00CF1F49">
      <w:pPr>
        <w:spacing w:line="16" w:lineRule="exact"/>
        <w:rPr>
          <w:rFonts w:ascii="Arial" w:hAnsi="Arial" w:cs="Arial"/>
          <w:sz w:val="24"/>
          <w:szCs w:val="24"/>
          <w:lang w:val="ru-RU"/>
        </w:rPr>
      </w:pPr>
    </w:p>
    <w:p w:rsidR="00CF1F49" w:rsidRPr="001157C9" w:rsidRDefault="00CF1F49">
      <w:pPr>
        <w:numPr>
          <w:ilvl w:val="0"/>
          <w:numId w:val="4"/>
        </w:numPr>
        <w:tabs>
          <w:tab w:val="left" w:pos="580"/>
        </w:tabs>
        <w:spacing w:line="235" w:lineRule="auto"/>
        <w:ind w:left="580" w:right="20" w:hanging="364"/>
        <w:jc w:val="both"/>
        <w:rPr>
          <w:rFonts w:ascii="Arial" w:hAnsi="Arial" w:cs="Arial"/>
          <w:sz w:val="24"/>
          <w:szCs w:val="24"/>
          <w:lang w:val="ru-RU"/>
        </w:rPr>
      </w:pPr>
      <w:r w:rsidRPr="001157C9">
        <w:rPr>
          <w:sz w:val="24"/>
          <w:szCs w:val="24"/>
          <w:lang w:val="ru-RU"/>
        </w:rPr>
        <w:t>с принятием и освоением ребѐнком новой социальной роли ученика, выражающейся в формировании внутренней позиции школьника, определяющей новый образ школьной жизни и перспективы личностного и познавательного развития;</w:t>
      </w:r>
    </w:p>
    <w:p w:rsidR="00CF1F49" w:rsidRPr="001157C9" w:rsidRDefault="00CF1F49">
      <w:pPr>
        <w:spacing w:line="16" w:lineRule="exact"/>
        <w:rPr>
          <w:rFonts w:ascii="Arial" w:hAnsi="Arial" w:cs="Arial"/>
          <w:sz w:val="24"/>
          <w:szCs w:val="24"/>
          <w:lang w:val="ru-RU"/>
        </w:rPr>
      </w:pPr>
    </w:p>
    <w:p w:rsidR="00CF1F49" w:rsidRPr="001157C9" w:rsidRDefault="00CF1F49">
      <w:pPr>
        <w:numPr>
          <w:ilvl w:val="0"/>
          <w:numId w:val="4"/>
        </w:numPr>
        <w:tabs>
          <w:tab w:val="left" w:pos="580"/>
        </w:tabs>
        <w:spacing w:line="237" w:lineRule="auto"/>
        <w:ind w:left="580" w:hanging="364"/>
        <w:jc w:val="both"/>
        <w:rPr>
          <w:rFonts w:ascii="Arial" w:hAnsi="Arial" w:cs="Arial"/>
          <w:sz w:val="24"/>
          <w:szCs w:val="24"/>
          <w:lang w:val="ru-RU"/>
        </w:rPr>
      </w:pPr>
      <w:r w:rsidRPr="001157C9">
        <w:rPr>
          <w:sz w:val="24"/>
          <w:szCs w:val="24"/>
          <w:lang w:val="ru-RU"/>
        </w:rPr>
        <w:t>с формированием у школьника основ умения учиться и способности к организации своей деятельности: принимать, сохранять цели и следовать им в учебной деятельности; планировать свою деятельность, осуществлять еѐ контроль и оценку; взаимодействовать с учителем и сверстниками в учебном процессе;</w:t>
      </w:r>
    </w:p>
    <w:p w:rsidR="00CF1F49" w:rsidRPr="001157C9" w:rsidRDefault="00CF1F49">
      <w:pPr>
        <w:spacing w:line="15" w:lineRule="exact"/>
        <w:rPr>
          <w:rFonts w:ascii="Arial" w:hAnsi="Arial" w:cs="Arial"/>
          <w:sz w:val="24"/>
          <w:szCs w:val="24"/>
          <w:lang w:val="ru-RU"/>
        </w:rPr>
      </w:pPr>
    </w:p>
    <w:p w:rsidR="00CF1F49" w:rsidRPr="001157C9" w:rsidRDefault="00CF1F49">
      <w:pPr>
        <w:numPr>
          <w:ilvl w:val="0"/>
          <w:numId w:val="4"/>
        </w:numPr>
        <w:tabs>
          <w:tab w:val="left" w:pos="580"/>
        </w:tabs>
        <w:spacing w:line="233" w:lineRule="auto"/>
        <w:ind w:left="580" w:right="20" w:hanging="364"/>
        <w:rPr>
          <w:rFonts w:ascii="Arial" w:hAnsi="Arial" w:cs="Arial"/>
          <w:sz w:val="24"/>
          <w:szCs w:val="24"/>
          <w:lang w:val="ru-RU"/>
        </w:rPr>
      </w:pPr>
      <w:r w:rsidRPr="001157C9">
        <w:rPr>
          <w:sz w:val="24"/>
          <w:szCs w:val="24"/>
          <w:lang w:val="ru-RU"/>
        </w:rPr>
        <w:t>с изменением при этом самооценки ребѐнка, которая приобретает черты адекватности и рефлективности;</w:t>
      </w:r>
    </w:p>
    <w:p w:rsidR="00CF1F49" w:rsidRPr="001157C9" w:rsidRDefault="00CF1F49">
      <w:pPr>
        <w:spacing w:line="15" w:lineRule="exact"/>
        <w:rPr>
          <w:rFonts w:ascii="Arial" w:hAnsi="Arial" w:cs="Arial"/>
          <w:sz w:val="24"/>
          <w:szCs w:val="24"/>
          <w:lang w:val="ru-RU"/>
        </w:rPr>
      </w:pPr>
    </w:p>
    <w:p w:rsidR="00CF1F49" w:rsidRPr="001157C9" w:rsidRDefault="00CF1F49">
      <w:pPr>
        <w:numPr>
          <w:ilvl w:val="0"/>
          <w:numId w:val="4"/>
        </w:numPr>
        <w:tabs>
          <w:tab w:val="left" w:pos="580"/>
        </w:tabs>
        <w:spacing w:line="236" w:lineRule="auto"/>
        <w:ind w:left="580" w:right="20" w:hanging="364"/>
        <w:jc w:val="both"/>
        <w:rPr>
          <w:rFonts w:ascii="Arial" w:hAnsi="Arial" w:cs="Arial"/>
          <w:sz w:val="24"/>
          <w:szCs w:val="24"/>
          <w:lang w:val="ru-RU"/>
        </w:rPr>
      </w:pPr>
      <w:r w:rsidRPr="001157C9">
        <w:rPr>
          <w:sz w:val="24"/>
          <w:szCs w:val="24"/>
          <w:lang w:val="ru-RU"/>
        </w:rPr>
        <w:t>с моральным развитием, которое существенным образом связано с характером сотрудничества со взрослыми и сверстниками, общением и межличностными отношениями дружбы, становлением основ гражданской идентичности и мировоззрения.</w:t>
      </w:r>
    </w:p>
    <w:p w:rsidR="00CF1F49" w:rsidRPr="001157C9" w:rsidRDefault="00CF1F49">
      <w:pPr>
        <w:spacing w:line="12" w:lineRule="exact"/>
        <w:rPr>
          <w:rFonts w:ascii="Arial" w:hAnsi="Arial" w:cs="Arial"/>
          <w:sz w:val="24"/>
          <w:szCs w:val="24"/>
          <w:lang w:val="ru-RU"/>
        </w:rPr>
      </w:pPr>
    </w:p>
    <w:p w:rsidR="00CF1F49" w:rsidRPr="001157C9" w:rsidRDefault="00CF1F49">
      <w:pPr>
        <w:spacing w:line="234" w:lineRule="auto"/>
        <w:ind w:left="540" w:right="320"/>
        <w:rPr>
          <w:rFonts w:ascii="Arial" w:hAnsi="Arial" w:cs="Arial"/>
          <w:sz w:val="24"/>
          <w:szCs w:val="24"/>
          <w:lang w:val="ru-RU"/>
        </w:rPr>
      </w:pPr>
      <w:r w:rsidRPr="001157C9">
        <w:rPr>
          <w:sz w:val="24"/>
          <w:szCs w:val="24"/>
          <w:lang w:val="ru-RU"/>
        </w:rPr>
        <w:t>При составлении программы учитывались также характерные для младшего школьного возраста особенности (от 6,5 до 11 лет):</w:t>
      </w:r>
    </w:p>
    <w:p w:rsidR="00CF1F49" w:rsidRPr="001157C9" w:rsidRDefault="00CF1F49">
      <w:pPr>
        <w:spacing w:line="222" w:lineRule="exact"/>
        <w:rPr>
          <w:sz w:val="20"/>
          <w:szCs w:val="20"/>
          <w:lang w:val="ru-RU"/>
        </w:rPr>
      </w:pPr>
    </w:p>
    <w:p w:rsidR="00CF1F49" w:rsidRPr="007E7F9F" w:rsidRDefault="00CF1F49" w:rsidP="007E7F9F">
      <w:pPr>
        <w:ind w:left="9820"/>
        <w:rPr>
          <w:sz w:val="20"/>
          <w:szCs w:val="20"/>
          <w:lang w:val="ru-RU"/>
        </w:rPr>
        <w:sectPr w:rsidR="00CF1F49" w:rsidRPr="007E7F9F">
          <w:pgSz w:w="11900" w:h="16838"/>
          <w:pgMar w:top="1135" w:right="1126" w:bottom="301" w:left="840" w:header="0" w:footer="0" w:gutter="0"/>
          <w:cols w:space="720" w:equalWidth="0">
            <w:col w:w="9940"/>
          </w:cols>
        </w:sectPr>
      </w:pPr>
    </w:p>
    <w:p w:rsidR="00CF1F49" w:rsidRPr="001157C9" w:rsidRDefault="00CF1F49">
      <w:pPr>
        <w:numPr>
          <w:ilvl w:val="0"/>
          <w:numId w:val="5"/>
        </w:numPr>
        <w:tabs>
          <w:tab w:val="left" w:pos="364"/>
        </w:tabs>
        <w:ind w:left="364" w:hanging="364"/>
        <w:rPr>
          <w:rFonts w:ascii="Arial" w:hAnsi="Arial" w:cs="Arial"/>
          <w:sz w:val="24"/>
          <w:szCs w:val="24"/>
          <w:lang w:val="ru-RU"/>
        </w:rPr>
      </w:pPr>
      <w:r w:rsidRPr="001157C9">
        <w:rPr>
          <w:sz w:val="24"/>
          <w:szCs w:val="24"/>
          <w:lang w:val="ru-RU"/>
        </w:rPr>
        <w:lastRenderedPageBreak/>
        <w:t>центральные  психологические  новообразования,  формируемые  на  данной  ступени</w:t>
      </w:r>
    </w:p>
    <w:p w:rsidR="00CF1F49" w:rsidRPr="001157C9" w:rsidRDefault="00CF1F49">
      <w:pPr>
        <w:spacing w:line="12" w:lineRule="exact"/>
        <w:rPr>
          <w:sz w:val="20"/>
          <w:szCs w:val="20"/>
          <w:lang w:val="ru-RU"/>
        </w:rPr>
      </w:pPr>
    </w:p>
    <w:p w:rsidR="00CF1F49" w:rsidRPr="001157C9" w:rsidRDefault="00CF1F49">
      <w:pPr>
        <w:spacing w:line="234" w:lineRule="auto"/>
        <w:ind w:left="364" w:right="20"/>
        <w:rPr>
          <w:sz w:val="20"/>
          <w:szCs w:val="20"/>
          <w:lang w:val="ru-RU"/>
        </w:rPr>
      </w:pPr>
      <w:r w:rsidRPr="001157C9">
        <w:rPr>
          <w:sz w:val="24"/>
          <w:szCs w:val="24"/>
          <w:lang w:val="ru-RU"/>
        </w:rPr>
        <w:t>образования: словесно-логическое мышление, произвольная смысловая память, произвольное внимание, письменная речь, анализ, рефлексия содержания,</w:t>
      </w:r>
    </w:p>
    <w:p w:rsidR="00CF1F49" w:rsidRPr="001157C9" w:rsidRDefault="00CF1F49">
      <w:pPr>
        <w:spacing w:line="17" w:lineRule="exact"/>
        <w:rPr>
          <w:sz w:val="20"/>
          <w:szCs w:val="20"/>
          <w:lang w:val="ru-RU"/>
        </w:rPr>
      </w:pPr>
    </w:p>
    <w:p w:rsidR="00CF1F49" w:rsidRPr="001157C9" w:rsidRDefault="00CF1F49">
      <w:pPr>
        <w:numPr>
          <w:ilvl w:val="0"/>
          <w:numId w:val="6"/>
        </w:numPr>
        <w:tabs>
          <w:tab w:val="left" w:pos="364"/>
        </w:tabs>
        <w:spacing w:line="235" w:lineRule="auto"/>
        <w:ind w:left="364" w:hanging="364"/>
        <w:jc w:val="both"/>
        <w:rPr>
          <w:rFonts w:ascii="Arial" w:hAnsi="Arial" w:cs="Arial"/>
          <w:sz w:val="24"/>
          <w:szCs w:val="24"/>
          <w:lang w:val="ru-RU"/>
        </w:rPr>
      </w:pPr>
      <w:r w:rsidRPr="001157C9">
        <w:rPr>
          <w:sz w:val="24"/>
          <w:szCs w:val="24"/>
          <w:lang w:val="ru-RU"/>
        </w:rPr>
        <w:t>оснований и способов действий, планирование и умение действовать во внутреннем плане, знаково-символическое мышление, осуществляемое как моделирование существенных связей и отношений объектов;</w:t>
      </w:r>
    </w:p>
    <w:p w:rsidR="00CF1F49" w:rsidRPr="001157C9" w:rsidRDefault="00CF1F49">
      <w:pPr>
        <w:spacing w:line="16" w:lineRule="exact"/>
        <w:rPr>
          <w:rFonts w:ascii="Arial" w:hAnsi="Arial" w:cs="Arial"/>
          <w:sz w:val="24"/>
          <w:szCs w:val="24"/>
          <w:lang w:val="ru-RU"/>
        </w:rPr>
      </w:pPr>
    </w:p>
    <w:p w:rsidR="00CF1F49" w:rsidRPr="001157C9" w:rsidRDefault="00CF1F49">
      <w:pPr>
        <w:numPr>
          <w:ilvl w:val="0"/>
          <w:numId w:val="6"/>
        </w:numPr>
        <w:tabs>
          <w:tab w:val="left" w:pos="364"/>
        </w:tabs>
        <w:spacing w:line="237" w:lineRule="auto"/>
        <w:ind w:left="364" w:right="20" w:hanging="364"/>
        <w:jc w:val="both"/>
        <w:rPr>
          <w:rFonts w:ascii="Arial" w:hAnsi="Arial" w:cs="Arial"/>
          <w:sz w:val="24"/>
          <w:szCs w:val="24"/>
          <w:lang w:val="ru-RU"/>
        </w:rPr>
      </w:pPr>
      <w:r w:rsidRPr="001157C9">
        <w:rPr>
          <w:sz w:val="24"/>
          <w:szCs w:val="24"/>
          <w:lang w:val="ru-RU"/>
        </w:rPr>
        <w:t>развитие целенаправленной и мотивированной активности обучающегося, направленной на овладение учебной деятельностью, основой которой выступает формирование устойчивой системы учебно-познавательных и социальных мотивов и личностного смысла учения.</w:t>
      </w:r>
    </w:p>
    <w:p w:rsidR="00CF1F49" w:rsidRPr="001157C9" w:rsidRDefault="00CF1F49">
      <w:pPr>
        <w:spacing w:line="13" w:lineRule="exact"/>
        <w:rPr>
          <w:sz w:val="20"/>
          <w:szCs w:val="20"/>
          <w:lang w:val="ru-RU"/>
        </w:rPr>
      </w:pPr>
    </w:p>
    <w:p w:rsidR="00CF1F49" w:rsidRPr="001157C9" w:rsidRDefault="00CF1F49">
      <w:pPr>
        <w:spacing w:line="239" w:lineRule="auto"/>
        <w:ind w:left="224" w:firstLine="540"/>
        <w:jc w:val="both"/>
        <w:rPr>
          <w:sz w:val="20"/>
          <w:szCs w:val="20"/>
          <w:lang w:val="ru-RU"/>
        </w:rPr>
      </w:pPr>
      <w:r w:rsidRPr="001157C9">
        <w:rPr>
          <w:sz w:val="24"/>
          <w:szCs w:val="24"/>
          <w:lang w:val="ru-RU"/>
        </w:rPr>
        <w:t>При определении стратегических характеристик основной образовательной программы учитывался существующий разброс в темпах и направлениях развития детей, индивидуальные различия в их познавательной деятельности, восприятии, внимании, памяти, мышлении, речи, моторике и т. д., связанные с возрастными, психологическими и физиологическими индивидуальными особенностями детей младшего школьного возраста. При этом успешность и своевременность формирования указанных новообразований познавательной сферы, качеств и свойств личности связывается с активной позицией учителя, а также с адекватностью построения образовательного процесса и выбора условий и методик обучения, учитывающих описанные выше особенности первого уровня общего образования.</w:t>
      </w:r>
    </w:p>
    <w:p w:rsidR="00CF1F49" w:rsidRPr="001157C9" w:rsidRDefault="00CF1F49">
      <w:pPr>
        <w:spacing w:line="12" w:lineRule="exact"/>
        <w:rPr>
          <w:sz w:val="20"/>
          <w:szCs w:val="20"/>
          <w:lang w:val="ru-RU"/>
        </w:rPr>
      </w:pPr>
    </w:p>
    <w:p w:rsidR="00CF1F49" w:rsidRPr="001157C9" w:rsidRDefault="00CF1F49">
      <w:pPr>
        <w:spacing w:line="238" w:lineRule="auto"/>
        <w:ind w:left="244" w:firstLine="274"/>
        <w:jc w:val="both"/>
        <w:rPr>
          <w:sz w:val="20"/>
          <w:szCs w:val="20"/>
          <w:lang w:val="ru-RU"/>
        </w:rPr>
      </w:pPr>
      <w:r w:rsidRPr="001157C9">
        <w:rPr>
          <w:sz w:val="24"/>
          <w:szCs w:val="24"/>
          <w:lang w:val="ru-RU"/>
        </w:rPr>
        <w:t>Как известно, в пределах уровня начального общего образования, необходимо учить личность самостоятельно обновлять те знания и навыки, которые обеспечивают еѐ успешную учебную и внеучебную деятельность, формировать готовность осваивать требования основного и полного среднего образования, совершать в будущем обоснованный выбор своего жизненного пути и соответствующей способностям, общественным потребностям профессии. Школа становится учреждением, формирующим с первого класса навыки самообразования и самовоспитания.</w:t>
      </w:r>
    </w:p>
    <w:p w:rsidR="00CF1F49" w:rsidRPr="001157C9" w:rsidRDefault="00CF1F49">
      <w:pPr>
        <w:spacing w:line="16" w:lineRule="exact"/>
        <w:rPr>
          <w:sz w:val="20"/>
          <w:szCs w:val="20"/>
          <w:lang w:val="ru-RU"/>
        </w:rPr>
      </w:pPr>
    </w:p>
    <w:p w:rsidR="00CF1F49" w:rsidRPr="001157C9" w:rsidRDefault="00CF1F49">
      <w:pPr>
        <w:spacing w:line="238" w:lineRule="auto"/>
        <w:ind w:left="244" w:right="20" w:firstLine="334"/>
        <w:jc w:val="both"/>
        <w:rPr>
          <w:sz w:val="20"/>
          <w:szCs w:val="20"/>
          <w:lang w:val="ru-RU"/>
        </w:rPr>
      </w:pPr>
      <w:r w:rsidRPr="001157C9">
        <w:rPr>
          <w:sz w:val="24"/>
          <w:szCs w:val="24"/>
          <w:lang w:val="ru-RU"/>
        </w:rPr>
        <w:t>Необходимость разработки образовательной программы начальной школы связана с внедрением федеральных государственных образовательных стандартов второго поколения, призванных обеспечивать развитие системы образования в условиях изменяющихся запросов личности и семьи, ожиданий общества и требований государства в сфере образования. Следствием быстрого обновления знаний становится требование непрерывного образования на основе умения учиться. В современном обществе смысл и значение образования меняются. Теперь это не просто усвоение знаний, а импульс к развитию способностей и ценностных установок личности учащегося. Сегодня происходит изменение парадигмы образования — от парадигмы знаний, умений и навыков к парадигме развития личности учащегося. Главной целью образования становится не передача знаний и социального опыта, а развитие личности ученика.</w:t>
      </w:r>
    </w:p>
    <w:p w:rsidR="00CF1F49" w:rsidRPr="001157C9" w:rsidRDefault="00CF1F49">
      <w:pPr>
        <w:spacing w:line="24" w:lineRule="exact"/>
        <w:rPr>
          <w:sz w:val="20"/>
          <w:szCs w:val="20"/>
          <w:lang w:val="ru-RU"/>
        </w:rPr>
      </w:pPr>
    </w:p>
    <w:p w:rsidR="00CF1F49" w:rsidRPr="001157C9" w:rsidRDefault="00CF1F49">
      <w:pPr>
        <w:spacing w:line="238" w:lineRule="auto"/>
        <w:ind w:left="244" w:right="20" w:firstLine="334"/>
        <w:jc w:val="both"/>
        <w:rPr>
          <w:sz w:val="20"/>
          <w:szCs w:val="20"/>
          <w:lang w:val="ru-RU"/>
        </w:rPr>
      </w:pPr>
      <w:r w:rsidRPr="001157C9">
        <w:rPr>
          <w:sz w:val="24"/>
          <w:szCs w:val="24"/>
          <w:lang w:val="ru-RU"/>
        </w:rPr>
        <w:t>Начальное образование выступает важнейшим средством самореализации и самоутверждения ребѐнка как субъекта, уже способного определить цель, смысл и ценность требований современной культуры к учебной, семейно-бытовой, досуговой деятельности человека. Формируемые на данном уровне навыки обеспечивают не только дальнейшее развитие ребѐнка, но и активное восприятие и осмысление текущей повседневной жизни, получение радости от умелого проявления жизненных сил, приобретаемых в процессе взросления знаний и умений.</w:t>
      </w:r>
    </w:p>
    <w:p w:rsidR="00CF1F49" w:rsidRPr="001157C9" w:rsidRDefault="00CF1F49">
      <w:pPr>
        <w:spacing w:line="17" w:lineRule="exact"/>
        <w:rPr>
          <w:sz w:val="20"/>
          <w:szCs w:val="20"/>
          <w:lang w:val="ru-RU"/>
        </w:rPr>
      </w:pPr>
    </w:p>
    <w:p w:rsidR="00CF1F49" w:rsidRPr="001157C9" w:rsidRDefault="00CF1F49">
      <w:pPr>
        <w:spacing w:line="237" w:lineRule="auto"/>
        <w:ind w:left="244" w:right="40" w:firstLine="394"/>
        <w:jc w:val="both"/>
        <w:rPr>
          <w:sz w:val="20"/>
          <w:szCs w:val="20"/>
          <w:lang w:val="ru-RU"/>
        </w:rPr>
      </w:pPr>
      <w:r w:rsidRPr="001157C9">
        <w:rPr>
          <w:sz w:val="24"/>
          <w:szCs w:val="24"/>
          <w:lang w:val="ru-RU"/>
        </w:rPr>
        <w:t>Актуальность предлагаемой программы заключается в том, что умение учиться, составляющее основу личностного развития обучающегося, означает умение учиться познавать и преобразовывать мир, ставить проблемы, искать и находить новые решения; учиться сотрудничать с другими людьми на основе уважения и равноправия.</w:t>
      </w:r>
    </w:p>
    <w:p w:rsidR="00CF1F49" w:rsidRPr="001157C9" w:rsidRDefault="00CF1F49">
      <w:pPr>
        <w:spacing w:line="14" w:lineRule="exact"/>
        <w:rPr>
          <w:sz w:val="20"/>
          <w:szCs w:val="20"/>
          <w:lang w:val="ru-RU"/>
        </w:rPr>
      </w:pPr>
    </w:p>
    <w:p w:rsidR="00CF1F49" w:rsidRPr="001157C9" w:rsidRDefault="00CF1F49">
      <w:pPr>
        <w:spacing w:line="234" w:lineRule="auto"/>
        <w:ind w:left="244" w:right="40" w:firstLine="274"/>
        <w:jc w:val="both"/>
        <w:rPr>
          <w:sz w:val="20"/>
          <w:szCs w:val="20"/>
          <w:lang w:val="ru-RU"/>
        </w:rPr>
      </w:pPr>
      <w:r w:rsidRPr="001157C9">
        <w:rPr>
          <w:sz w:val="24"/>
          <w:szCs w:val="24"/>
          <w:lang w:val="ru-RU"/>
        </w:rPr>
        <w:t>Образовательная программа начальной школы направлена на удовлетворение потребностей:</w:t>
      </w:r>
    </w:p>
    <w:p w:rsidR="00CF1F49" w:rsidRPr="001157C9" w:rsidRDefault="00CF1F49">
      <w:pPr>
        <w:spacing w:line="3" w:lineRule="exact"/>
        <w:rPr>
          <w:sz w:val="20"/>
          <w:szCs w:val="20"/>
          <w:lang w:val="ru-RU"/>
        </w:rPr>
      </w:pPr>
    </w:p>
    <w:p w:rsidR="00CF1F49" w:rsidRPr="001157C9" w:rsidRDefault="00CF1F49">
      <w:pPr>
        <w:numPr>
          <w:ilvl w:val="0"/>
          <w:numId w:val="7"/>
        </w:numPr>
        <w:tabs>
          <w:tab w:val="left" w:pos="564"/>
        </w:tabs>
        <w:ind w:left="564" w:hanging="127"/>
        <w:rPr>
          <w:rFonts w:ascii="Arial" w:hAnsi="Arial" w:cs="Arial"/>
          <w:sz w:val="24"/>
          <w:szCs w:val="24"/>
          <w:lang w:val="ru-RU"/>
        </w:rPr>
      </w:pPr>
      <w:r w:rsidRPr="001157C9">
        <w:rPr>
          <w:sz w:val="24"/>
          <w:szCs w:val="24"/>
          <w:lang w:val="ru-RU"/>
        </w:rPr>
        <w:t>обучающихся - в программах обучения, стимулирующих развитие познавательных и</w:t>
      </w:r>
    </w:p>
    <w:p w:rsidR="00CF1F49" w:rsidRPr="001157C9" w:rsidRDefault="00CF1F49">
      <w:pPr>
        <w:spacing w:line="223" w:lineRule="exact"/>
        <w:rPr>
          <w:sz w:val="20"/>
          <w:szCs w:val="20"/>
          <w:lang w:val="ru-RU"/>
        </w:rPr>
      </w:pPr>
    </w:p>
    <w:p w:rsidR="00CF1F49" w:rsidRPr="003C4457" w:rsidRDefault="003C4457">
      <w:pPr>
        <w:jc w:val="right"/>
        <w:rPr>
          <w:sz w:val="20"/>
          <w:szCs w:val="20"/>
          <w:lang w:val="ru-RU"/>
        </w:rPr>
      </w:pPr>
      <w:r>
        <w:rPr>
          <w:rFonts w:ascii="Calibri" w:hAnsi="Calibri" w:cs="Calibri"/>
          <w:lang w:val="ru-RU"/>
        </w:rPr>
        <w:t xml:space="preserve"> </w:t>
      </w:r>
    </w:p>
    <w:p w:rsidR="00CF1F49" w:rsidRPr="006E0461" w:rsidRDefault="00CF1F49">
      <w:pPr>
        <w:rPr>
          <w:lang w:val="ru-RU"/>
        </w:rPr>
        <w:sectPr w:rsidR="00CF1F49" w:rsidRPr="006E0461">
          <w:pgSz w:w="11900" w:h="16838"/>
          <w:pgMar w:top="1124" w:right="1126" w:bottom="301" w:left="1056" w:header="0" w:footer="0" w:gutter="0"/>
          <w:cols w:space="720" w:equalWidth="0">
            <w:col w:w="9724"/>
          </w:cols>
        </w:sectPr>
      </w:pPr>
    </w:p>
    <w:p w:rsidR="00CF1F49" w:rsidRDefault="00CF1F49">
      <w:pPr>
        <w:ind w:left="480"/>
        <w:rPr>
          <w:sz w:val="20"/>
          <w:szCs w:val="20"/>
        </w:rPr>
      </w:pPr>
      <w:r>
        <w:rPr>
          <w:sz w:val="24"/>
          <w:szCs w:val="24"/>
        </w:rPr>
        <w:lastRenderedPageBreak/>
        <w:t>творческих возможностей личности;</w:t>
      </w:r>
    </w:p>
    <w:p w:rsidR="00CF1F49" w:rsidRDefault="00CF1F49">
      <w:pPr>
        <w:spacing w:line="15" w:lineRule="exact"/>
        <w:rPr>
          <w:sz w:val="20"/>
          <w:szCs w:val="20"/>
        </w:rPr>
      </w:pPr>
    </w:p>
    <w:p w:rsidR="00CF1F49" w:rsidRPr="001157C9" w:rsidRDefault="00CF1F49">
      <w:pPr>
        <w:numPr>
          <w:ilvl w:val="1"/>
          <w:numId w:val="8"/>
        </w:numPr>
        <w:tabs>
          <w:tab w:val="left" w:pos="519"/>
        </w:tabs>
        <w:spacing w:line="237" w:lineRule="auto"/>
        <w:ind w:right="40" w:firstLine="353"/>
        <w:rPr>
          <w:rFonts w:ascii="Arial" w:hAnsi="Arial" w:cs="Arial"/>
          <w:sz w:val="24"/>
          <w:szCs w:val="24"/>
          <w:lang w:val="ru-RU"/>
        </w:rPr>
      </w:pPr>
      <w:r w:rsidRPr="001157C9">
        <w:rPr>
          <w:sz w:val="24"/>
          <w:szCs w:val="24"/>
          <w:lang w:val="ru-RU"/>
        </w:rPr>
        <w:t>общества и государства - в реализации программ развития личности, направленных на формирование способностей к продуктивной творческой деятельности в сфере науки, культуры, общественных отношений, которые обеспечат в будущем становление интеллектуальной элиты;</w:t>
      </w:r>
    </w:p>
    <w:p w:rsidR="00CF1F49" w:rsidRPr="001157C9" w:rsidRDefault="00CF1F49">
      <w:pPr>
        <w:spacing w:line="15" w:lineRule="exact"/>
        <w:rPr>
          <w:rFonts w:ascii="Arial" w:hAnsi="Arial" w:cs="Arial"/>
          <w:sz w:val="24"/>
          <w:szCs w:val="24"/>
          <w:lang w:val="ru-RU"/>
        </w:rPr>
      </w:pPr>
    </w:p>
    <w:p w:rsidR="00CF1F49" w:rsidRPr="001157C9" w:rsidRDefault="00CF1F49">
      <w:pPr>
        <w:numPr>
          <w:ilvl w:val="0"/>
          <w:numId w:val="8"/>
        </w:numPr>
        <w:tabs>
          <w:tab w:val="left" w:pos="360"/>
        </w:tabs>
        <w:spacing w:line="233" w:lineRule="auto"/>
        <w:ind w:left="360" w:right="20" w:hanging="213"/>
        <w:rPr>
          <w:rFonts w:ascii="Arial" w:hAnsi="Arial" w:cs="Arial"/>
          <w:sz w:val="24"/>
          <w:szCs w:val="24"/>
          <w:lang w:val="ru-RU"/>
        </w:rPr>
      </w:pPr>
      <w:r w:rsidRPr="001157C9">
        <w:rPr>
          <w:sz w:val="24"/>
          <w:szCs w:val="24"/>
          <w:lang w:val="ru-RU"/>
        </w:rPr>
        <w:t>Республики Татарстан — в сохранении и развитии традиций региона как крупнейшего научного и культурного центра России.</w:t>
      </w:r>
    </w:p>
    <w:p w:rsidR="00CF1F49" w:rsidRPr="001157C9" w:rsidRDefault="00CF1F49">
      <w:pPr>
        <w:ind w:left="460"/>
        <w:rPr>
          <w:rFonts w:ascii="Arial" w:hAnsi="Arial" w:cs="Arial"/>
          <w:sz w:val="24"/>
          <w:szCs w:val="24"/>
          <w:lang w:val="ru-RU"/>
        </w:rPr>
      </w:pPr>
      <w:r w:rsidRPr="001157C9">
        <w:rPr>
          <w:sz w:val="24"/>
          <w:szCs w:val="24"/>
          <w:lang w:val="ru-RU"/>
        </w:rPr>
        <w:t>Эффективное развитие школы реализуется на основе  учета культурно-исторического</w:t>
      </w:r>
    </w:p>
    <w:p w:rsidR="00CF1F49" w:rsidRPr="001157C9" w:rsidRDefault="00CF1F49">
      <w:pPr>
        <w:spacing w:line="12" w:lineRule="exact"/>
        <w:rPr>
          <w:sz w:val="20"/>
          <w:szCs w:val="20"/>
          <w:lang w:val="ru-RU"/>
        </w:rPr>
      </w:pPr>
    </w:p>
    <w:p w:rsidR="00CF1F49" w:rsidRPr="001157C9" w:rsidRDefault="00CF1F49">
      <w:pPr>
        <w:spacing w:line="236" w:lineRule="auto"/>
        <w:ind w:left="140"/>
        <w:jc w:val="both"/>
        <w:rPr>
          <w:sz w:val="20"/>
          <w:szCs w:val="20"/>
          <w:lang w:val="ru-RU"/>
        </w:rPr>
      </w:pPr>
      <w:r w:rsidRPr="001157C9">
        <w:rPr>
          <w:sz w:val="24"/>
          <w:szCs w:val="24"/>
          <w:lang w:val="ru-RU"/>
        </w:rPr>
        <w:t>наследия района, своей местности, потребностей социально-экономического развития села, посредством особых подходов к структуре образовательного процесса, его содержанию и технологий организации и управления.</w:t>
      </w:r>
    </w:p>
    <w:p w:rsidR="00CF1F49" w:rsidRPr="001157C9" w:rsidRDefault="00CF1F49">
      <w:pPr>
        <w:spacing w:line="290" w:lineRule="exact"/>
        <w:rPr>
          <w:sz w:val="20"/>
          <w:szCs w:val="20"/>
          <w:lang w:val="ru-RU"/>
        </w:rPr>
      </w:pPr>
    </w:p>
    <w:p w:rsidR="00CF1F49" w:rsidRPr="001157C9" w:rsidRDefault="00CF1F49">
      <w:pPr>
        <w:spacing w:line="237" w:lineRule="auto"/>
        <w:jc w:val="both"/>
        <w:rPr>
          <w:sz w:val="20"/>
          <w:szCs w:val="20"/>
          <w:lang w:val="ru-RU"/>
        </w:rPr>
      </w:pPr>
      <w:r w:rsidRPr="001157C9">
        <w:rPr>
          <w:b/>
          <w:bCs/>
          <w:sz w:val="24"/>
          <w:szCs w:val="24"/>
          <w:lang w:val="ru-RU"/>
        </w:rPr>
        <w:t xml:space="preserve">Цель программы. </w:t>
      </w:r>
      <w:r w:rsidRPr="001157C9">
        <w:rPr>
          <w:sz w:val="24"/>
          <w:szCs w:val="24"/>
          <w:lang w:val="ru-RU"/>
        </w:rPr>
        <w:t>Создание условий для формирования у обучающихся базовых навыков</w:t>
      </w:r>
      <w:r w:rsidRPr="001157C9">
        <w:rPr>
          <w:b/>
          <w:bCs/>
          <w:sz w:val="24"/>
          <w:szCs w:val="24"/>
          <w:lang w:val="ru-RU"/>
        </w:rPr>
        <w:t xml:space="preserve"> </w:t>
      </w:r>
      <w:r w:rsidRPr="001157C9">
        <w:rPr>
          <w:sz w:val="24"/>
          <w:szCs w:val="24"/>
          <w:lang w:val="ru-RU"/>
        </w:rPr>
        <w:t>самообразования, самоорганизации, самоопределения, самовоспитания</w:t>
      </w:r>
      <w:r w:rsidRPr="001157C9">
        <w:rPr>
          <w:i/>
          <w:iCs/>
          <w:sz w:val="24"/>
          <w:szCs w:val="24"/>
          <w:lang w:val="ru-RU"/>
        </w:rPr>
        <w:t>,</w:t>
      </w:r>
      <w:r w:rsidRPr="001157C9">
        <w:rPr>
          <w:sz w:val="24"/>
          <w:szCs w:val="24"/>
          <w:lang w:val="ru-RU"/>
        </w:rPr>
        <w:t xml:space="preserve"> обеспечивающих готовность к освоению содержания основного и общего среднего образования, раскрытие интеллектуальных и творческих возможностей личности обучающихся через освоение фундаментальных основ начального образования.</w:t>
      </w:r>
    </w:p>
    <w:p w:rsidR="00CF1F49" w:rsidRPr="001157C9" w:rsidRDefault="00CF1F49">
      <w:pPr>
        <w:spacing w:line="6" w:lineRule="exact"/>
        <w:rPr>
          <w:sz w:val="20"/>
          <w:szCs w:val="20"/>
          <w:lang w:val="ru-RU"/>
        </w:rPr>
      </w:pPr>
    </w:p>
    <w:p w:rsidR="00CF1F49" w:rsidRDefault="00CF1F49">
      <w:pPr>
        <w:rPr>
          <w:sz w:val="20"/>
          <w:szCs w:val="20"/>
        </w:rPr>
      </w:pPr>
      <w:r>
        <w:rPr>
          <w:b/>
          <w:bCs/>
          <w:sz w:val="24"/>
          <w:szCs w:val="24"/>
        </w:rPr>
        <w:t>Задачи программы</w:t>
      </w:r>
      <w:r>
        <w:rPr>
          <w:sz w:val="24"/>
          <w:szCs w:val="24"/>
        </w:rPr>
        <w:t>:</w:t>
      </w:r>
    </w:p>
    <w:p w:rsidR="00CF1F49" w:rsidRDefault="00CF1F49">
      <w:pPr>
        <w:spacing w:line="12" w:lineRule="exact"/>
        <w:rPr>
          <w:sz w:val="20"/>
          <w:szCs w:val="20"/>
        </w:rPr>
      </w:pPr>
    </w:p>
    <w:p w:rsidR="00CF1F49" w:rsidRPr="001157C9" w:rsidRDefault="00CF1F49">
      <w:pPr>
        <w:numPr>
          <w:ilvl w:val="0"/>
          <w:numId w:val="9"/>
        </w:numPr>
        <w:tabs>
          <w:tab w:val="left" w:pos="564"/>
        </w:tabs>
        <w:spacing w:line="234" w:lineRule="auto"/>
        <w:ind w:left="600" w:right="440" w:hanging="304"/>
        <w:rPr>
          <w:sz w:val="24"/>
          <w:szCs w:val="24"/>
          <w:lang w:val="ru-RU"/>
        </w:rPr>
      </w:pPr>
      <w:r w:rsidRPr="001157C9">
        <w:rPr>
          <w:sz w:val="24"/>
          <w:szCs w:val="24"/>
          <w:lang w:val="ru-RU"/>
        </w:rPr>
        <w:t>Создавать условия для формирования внутренней позиции школьника и адекватной мотивации учебной деятельности.</w:t>
      </w:r>
    </w:p>
    <w:p w:rsidR="00CF1F49" w:rsidRPr="001157C9" w:rsidRDefault="00CF1F49">
      <w:pPr>
        <w:spacing w:line="1" w:lineRule="exact"/>
        <w:rPr>
          <w:sz w:val="24"/>
          <w:szCs w:val="24"/>
          <w:lang w:val="ru-RU"/>
        </w:rPr>
      </w:pPr>
    </w:p>
    <w:p w:rsidR="00CF1F49" w:rsidRPr="001157C9" w:rsidRDefault="00CF1F49">
      <w:pPr>
        <w:numPr>
          <w:ilvl w:val="0"/>
          <w:numId w:val="9"/>
        </w:numPr>
        <w:tabs>
          <w:tab w:val="left" w:pos="560"/>
        </w:tabs>
        <w:ind w:left="560" w:hanging="264"/>
        <w:rPr>
          <w:sz w:val="24"/>
          <w:szCs w:val="24"/>
          <w:lang w:val="ru-RU"/>
        </w:rPr>
      </w:pPr>
      <w:r w:rsidRPr="001157C9">
        <w:rPr>
          <w:sz w:val="24"/>
          <w:szCs w:val="24"/>
          <w:lang w:val="ru-RU"/>
        </w:rPr>
        <w:t>Обеспечивать условия для сохранения и укрепления здоровья обучающихся.</w:t>
      </w:r>
    </w:p>
    <w:p w:rsidR="00CF1F49" w:rsidRPr="001157C9" w:rsidRDefault="00CF1F49">
      <w:pPr>
        <w:numPr>
          <w:ilvl w:val="0"/>
          <w:numId w:val="9"/>
        </w:numPr>
        <w:tabs>
          <w:tab w:val="left" w:pos="600"/>
        </w:tabs>
        <w:ind w:left="600" w:hanging="304"/>
        <w:rPr>
          <w:sz w:val="24"/>
          <w:szCs w:val="24"/>
          <w:lang w:val="ru-RU"/>
        </w:rPr>
      </w:pPr>
      <w:r w:rsidRPr="001157C9">
        <w:rPr>
          <w:sz w:val="24"/>
          <w:szCs w:val="24"/>
          <w:lang w:val="ru-RU"/>
        </w:rPr>
        <w:t>Развивать коммуникативные качества личности школьника.</w:t>
      </w:r>
    </w:p>
    <w:p w:rsidR="00CF1F49" w:rsidRPr="001157C9" w:rsidRDefault="00CF1F49">
      <w:pPr>
        <w:spacing w:line="12" w:lineRule="exact"/>
        <w:rPr>
          <w:sz w:val="24"/>
          <w:szCs w:val="24"/>
          <w:lang w:val="ru-RU"/>
        </w:rPr>
      </w:pPr>
    </w:p>
    <w:p w:rsidR="00CF1F49" w:rsidRPr="001157C9" w:rsidRDefault="00CF1F49">
      <w:pPr>
        <w:numPr>
          <w:ilvl w:val="0"/>
          <w:numId w:val="9"/>
        </w:numPr>
        <w:tabs>
          <w:tab w:val="left" w:pos="569"/>
        </w:tabs>
        <w:spacing w:line="234" w:lineRule="auto"/>
        <w:ind w:left="540" w:right="960" w:hanging="244"/>
        <w:rPr>
          <w:sz w:val="24"/>
          <w:szCs w:val="24"/>
          <w:lang w:val="ru-RU"/>
        </w:rPr>
      </w:pPr>
      <w:r w:rsidRPr="001157C9">
        <w:rPr>
          <w:sz w:val="24"/>
          <w:szCs w:val="24"/>
          <w:lang w:val="ru-RU"/>
        </w:rPr>
        <w:t>Способствовать совершенствованию регулятивных и познавательных учебных действий обучающихся.</w:t>
      </w:r>
    </w:p>
    <w:p w:rsidR="00CF1F49" w:rsidRPr="001157C9" w:rsidRDefault="00CF1F49">
      <w:pPr>
        <w:spacing w:line="1" w:lineRule="exact"/>
        <w:rPr>
          <w:sz w:val="24"/>
          <w:szCs w:val="24"/>
          <w:lang w:val="ru-RU"/>
        </w:rPr>
      </w:pPr>
    </w:p>
    <w:p w:rsidR="00CF1F49" w:rsidRPr="001157C9" w:rsidRDefault="00CF1F49">
      <w:pPr>
        <w:numPr>
          <w:ilvl w:val="0"/>
          <w:numId w:val="9"/>
        </w:numPr>
        <w:tabs>
          <w:tab w:val="left" w:pos="620"/>
        </w:tabs>
        <w:ind w:left="620" w:hanging="324"/>
        <w:rPr>
          <w:sz w:val="24"/>
          <w:szCs w:val="24"/>
          <w:lang w:val="ru-RU"/>
        </w:rPr>
      </w:pPr>
      <w:r w:rsidRPr="001157C9">
        <w:rPr>
          <w:sz w:val="24"/>
          <w:szCs w:val="24"/>
          <w:lang w:val="ru-RU"/>
        </w:rPr>
        <w:t>Продолжать создание в ОУ развивающей предметной среды.</w:t>
      </w:r>
    </w:p>
    <w:p w:rsidR="00CF1F49" w:rsidRPr="001157C9" w:rsidRDefault="00CF1F49">
      <w:pPr>
        <w:spacing w:line="12" w:lineRule="exact"/>
        <w:rPr>
          <w:sz w:val="24"/>
          <w:szCs w:val="24"/>
          <w:lang w:val="ru-RU"/>
        </w:rPr>
      </w:pPr>
    </w:p>
    <w:p w:rsidR="00CF1F49" w:rsidRDefault="00CF1F49">
      <w:pPr>
        <w:numPr>
          <w:ilvl w:val="0"/>
          <w:numId w:val="9"/>
        </w:numPr>
        <w:tabs>
          <w:tab w:val="left" w:pos="543"/>
        </w:tabs>
        <w:spacing w:line="234" w:lineRule="auto"/>
        <w:ind w:left="320" w:right="40" w:hanging="24"/>
        <w:rPr>
          <w:sz w:val="24"/>
          <w:szCs w:val="24"/>
        </w:rPr>
      </w:pPr>
      <w:r w:rsidRPr="001157C9">
        <w:rPr>
          <w:sz w:val="24"/>
          <w:szCs w:val="24"/>
          <w:lang w:val="ru-RU"/>
        </w:rPr>
        <w:t xml:space="preserve">Приобщать детей к краеведческим знаниям и национальной художественной культуре. </w:t>
      </w:r>
      <w:r>
        <w:rPr>
          <w:b/>
          <w:bCs/>
          <w:sz w:val="24"/>
          <w:szCs w:val="24"/>
        </w:rPr>
        <w:t xml:space="preserve">Основные принципы построения программы: </w:t>
      </w:r>
      <w:r>
        <w:rPr>
          <w:sz w:val="24"/>
          <w:szCs w:val="24"/>
        </w:rPr>
        <w:t>основные принципы дидактики;</w:t>
      </w:r>
    </w:p>
    <w:p w:rsidR="00CF1F49" w:rsidRDefault="00CF1F49">
      <w:pPr>
        <w:spacing w:line="14" w:lineRule="exact"/>
        <w:rPr>
          <w:sz w:val="20"/>
          <w:szCs w:val="20"/>
        </w:rPr>
      </w:pPr>
    </w:p>
    <w:p w:rsidR="00CF1F49" w:rsidRPr="001157C9" w:rsidRDefault="00CF1F49">
      <w:pPr>
        <w:spacing w:line="236" w:lineRule="auto"/>
        <w:ind w:left="20" w:right="40"/>
        <w:jc w:val="both"/>
        <w:rPr>
          <w:sz w:val="20"/>
          <w:szCs w:val="20"/>
          <w:lang w:val="ru-RU"/>
        </w:rPr>
      </w:pPr>
      <w:r w:rsidRPr="001157C9">
        <w:rPr>
          <w:sz w:val="24"/>
          <w:szCs w:val="24"/>
          <w:lang w:val="ru-RU"/>
        </w:rPr>
        <w:t>гуманизация и культуросообразность; целостность и вариативность; индивидуализация и дифференциация; преемственность; системность; открытость; творческая активность личности.</w:t>
      </w:r>
    </w:p>
    <w:p w:rsidR="00CF1F49" w:rsidRPr="001157C9" w:rsidRDefault="00CF1F49">
      <w:pPr>
        <w:spacing w:line="14" w:lineRule="exact"/>
        <w:rPr>
          <w:sz w:val="20"/>
          <w:szCs w:val="20"/>
          <w:lang w:val="ru-RU"/>
        </w:rPr>
      </w:pPr>
    </w:p>
    <w:p w:rsidR="00CF1F49" w:rsidRPr="001157C9" w:rsidRDefault="00CF1F49">
      <w:pPr>
        <w:spacing w:line="237" w:lineRule="auto"/>
        <w:ind w:left="20" w:right="20" w:firstLine="240"/>
        <w:jc w:val="both"/>
        <w:rPr>
          <w:sz w:val="20"/>
          <w:szCs w:val="20"/>
          <w:lang w:val="ru-RU"/>
        </w:rPr>
      </w:pPr>
      <w:r w:rsidRPr="001157C9">
        <w:rPr>
          <w:b/>
          <w:bCs/>
          <w:sz w:val="24"/>
          <w:szCs w:val="24"/>
          <w:lang w:val="ru-RU"/>
        </w:rPr>
        <w:t xml:space="preserve">Сокращения, используемые в программе: </w:t>
      </w:r>
      <w:r w:rsidRPr="001157C9">
        <w:rPr>
          <w:sz w:val="24"/>
          <w:szCs w:val="24"/>
          <w:lang w:val="ru-RU"/>
        </w:rPr>
        <w:t>НОО</w:t>
      </w:r>
      <w:r w:rsidRPr="001157C9">
        <w:rPr>
          <w:b/>
          <w:bCs/>
          <w:sz w:val="24"/>
          <w:szCs w:val="24"/>
          <w:lang w:val="ru-RU"/>
        </w:rPr>
        <w:t xml:space="preserve"> </w:t>
      </w:r>
      <w:r w:rsidRPr="001157C9">
        <w:rPr>
          <w:sz w:val="24"/>
          <w:szCs w:val="24"/>
          <w:lang w:val="ru-RU"/>
        </w:rPr>
        <w:t>-</w:t>
      </w:r>
      <w:r w:rsidRPr="001157C9">
        <w:rPr>
          <w:b/>
          <w:bCs/>
          <w:sz w:val="24"/>
          <w:szCs w:val="24"/>
          <w:lang w:val="ru-RU"/>
        </w:rPr>
        <w:t xml:space="preserve"> </w:t>
      </w:r>
      <w:r w:rsidRPr="001157C9">
        <w:rPr>
          <w:sz w:val="24"/>
          <w:szCs w:val="24"/>
          <w:lang w:val="ru-RU"/>
        </w:rPr>
        <w:t>начальное общее образование; ОУ</w:t>
      </w:r>
      <w:r w:rsidRPr="001157C9">
        <w:rPr>
          <w:b/>
          <w:bCs/>
          <w:sz w:val="24"/>
          <w:szCs w:val="24"/>
          <w:lang w:val="ru-RU"/>
        </w:rPr>
        <w:t xml:space="preserve"> </w:t>
      </w:r>
      <w:r w:rsidRPr="001157C9">
        <w:rPr>
          <w:sz w:val="24"/>
          <w:szCs w:val="24"/>
          <w:lang w:val="ru-RU"/>
        </w:rPr>
        <w:t>-</w:t>
      </w:r>
      <w:r w:rsidRPr="001157C9">
        <w:rPr>
          <w:b/>
          <w:bCs/>
          <w:sz w:val="24"/>
          <w:szCs w:val="24"/>
          <w:lang w:val="ru-RU"/>
        </w:rPr>
        <w:t xml:space="preserve"> </w:t>
      </w:r>
      <w:r w:rsidRPr="001157C9">
        <w:rPr>
          <w:sz w:val="24"/>
          <w:szCs w:val="24"/>
          <w:lang w:val="ru-RU"/>
        </w:rPr>
        <w:t>образовательное учреждение; ООП - основная образовательная программа; ОПНШ - образовательная программа начальной школы; ФГОС - федеральный государственный образовательный стандарт второго поколения; УМК - учебно-методический комплекс.</w:t>
      </w:r>
    </w:p>
    <w:p w:rsidR="00CF1F49" w:rsidRPr="001157C9" w:rsidRDefault="00CF1F49">
      <w:pPr>
        <w:spacing w:line="19" w:lineRule="exact"/>
        <w:rPr>
          <w:sz w:val="20"/>
          <w:szCs w:val="20"/>
          <w:lang w:val="ru-RU"/>
        </w:rPr>
      </w:pPr>
    </w:p>
    <w:p w:rsidR="00CF1F49" w:rsidRPr="001157C9" w:rsidRDefault="00CF1F49">
      <w:pPr>
        <w:spacing w:line="232" w:lineRule="auto"/>
        <w:ind w:left="20" w:right="40" w:firstLine="300"/>
        <w:jc w:val="both"/>
        <w:rPr>
          <w:sz w:val="20"/>
          <w:szCs w:val="20"/>
          <w:lang w:val="ru-RU"/>
        </w:rPr>
      </w:pPr>
      <w:r w:rsidRPr="001157C9">
        <w:rPr>
          <w:b/>
          <w:bCs/>
          <w:sz w:val="24"/>
          <w:szCs w:val="24"/>
          <w:lang w:val="ru-RU"/>
        </w:rPr>
        <w:t>Нормативно-правовые, методические и иные документы, необходимые для реализации ОПНШ</w:t>
      </w:r>
      <w:r w:rsidRPr="001157C9">
        <w:rPr>
          <w:sz w:val="24"/>
          <w:szCs w:val="24"/>
          <w:lang w:val="ru-RU"/>
        </w:rPr>
        <w:t>.</w:t>
      </w:r>
    </w:p>
    <w:p w:rsidR="00CF1F49" w:rsidRPr="001157C9" w:rsidRDefault="00CF1F49">
      <w:pPr>
        <w:spacing w:line="14" w:lineRule="exact"/>
        <w:rPr>
          <w:sz w:val="20"/>
          <w:szCs w:val="20"/>
          <w:lang w:val="ru-RU"/>
        </w:rPr>
      </w:pPr>
    </w:p>
    <w:p w:rsidR="00CF1F49" w:rsidRPr="001157C9" w:rsidRDefault="00CF1F49">
      <w:pPr>
        <w:spacing w:line="236" w:lineRule="auto"/>
        <w:ind w:firstLine="701"/>
        <w:jc w:val="both"/>
        <w:rPr>
          <w:sz w:val="20"/>
          <w:szCs w:val="20"/>
          <w:lang w:val="ru-RU"/>
        </w:rPr>
      </w:pPr>
      <w:r w:rsidRPr="001157C9">
        <w:rPr>
          <w:sz w:val="24"/>
          <w:szCs w:val="24"/>
          <w:lang w:val="ru-RU"/>
        </w:rPr>
        <w:t>Образовательная программа - документ, определяющий путь достижения образовательного стандарта, характеризующий специфику и особенности образовательного учреждения.</w:t>
      </w:r>
    </w:p>
    <w:p w:rsidR="00CF1F49" w:rsidRPr="001157C9" w:rsidRDefault="00CF1F49">
      <w:pPr>
        <w:spacing w:line="2" w:lineRule="exact"/>
        <w:rPr>
          <w:sz w:val="20"/>
          <w:szCs w:val="20"/>
          <w:lang w:val="ru-RU"/>
        </w:rPr>
      </w:pPr>
    </w:p>
    <w:p w:rsidR="00CF1F49" w:rsidRPr="001157C9" w:rsidRDefault="00CF1F49">
      <w:pPr>
        <w:rPr>
          <w:sz w:val="20"/>
          <w:szCs w:val="20"/>
          <w:lang w:val="ru-RU"/>
        </w:rPr>
      </w:pPr>
      <w:r w:rsidRPr="001157C9">
        <w:rPr>
          <w:sz w:val="24"/>
          <w:szCs w:val="24"/>
          <w:lang w:val="ru-RU"/>
        </w:rPr>
        <w:t>Нормативно-правовой базой образовательной программы являются</w:t>
      </w:r>
    </w:p>
    <w:p w:rsidR="00CF1F49" w:rsidRPr="001157C9" w:rsidRDefault="00CF1F49">
      <w:pPr>
        <w:numPr>
          <w:ilvl w:val="0"/>
          <w:numId w:val="10"/>
        </w:numPr>
        <w:tabs>
          <w:tab w:val="left" w:pos="700"/>
        </w:tabs>
        <w:spacing w:line="223" w:lineRule="auto"/>
        <w:ind w:left="700" w:hanging="347"/>
        <w:rPr>
          <w:rFonts w:ascii="Courier New" w:hAnsi="Courier New" w:cs="Courier New"/>
          <w:sz w:val="24"/>
          <w:szCs w:val="24"/>
          <w:lang w:val="ru-RU"/>
        </w:rPr>
      </w:pPr>
      <w:r w:rsidRPr="001157C9">
        <w:rPr>
          <w:sz w:val="24"/>
          <w:szCs w:val="24"/>
          <w:lang w:val="ru-RU"/>
        </w:rPr>
        <w:t>Федеральный Закон №273-ФЗ «Об образовании в Российской Федерации»;</w:t>
      </w:r>
    </w:p>
    <w:p w:rsidR="00CF1F49" w:rsidRPr="001157C9" w:rsidRDefault="00CF1F49">
      <w:pPr>
        <w:spacing w:line="13" w:lineRule="exact"/>
        <w:rPr>
          <w:sz w:val="20"/>
          <w:szCs w:val="20"/>
          <w:lang w:val="ru-RU"/>
        </w:rPr>
      </w:pPr>
    </w:p>
    <w:p w:rsidR="00CF1F49" w:rsidRDefault="00CF1F49">
      <w:pPr>
        <w:ind w:left="720" w:hanging="359"/>
        <w:jc w:val="both"/>
        <w:rPr>
          <w:sz w:val="20"/>
          <w:szCs w:val="20"/>
        </w:rPr>
      </w:pPr>
      <w:r>
        <w:rPr>
          <w:rFonts w:ascii="Courier New" w:hAnsi="Courier New" w:cs="Courier New"/>
          <w:sz w:val="24"/>
          <w:szCs w:val="24"/>
        </w:rPr>
        <w:t>o</w:t>
      </w:r>
      <w:r w:rsidRPr="001157C9">
        <w:rPr>
          <w:rFonts w:ascii="Courier New" w:hAnsi="Courier New" w:cs="Courier New"/>
          <w:sz w:val="24"/>
          <w:szCs w:val="24"/>
          <w:lang w:val="ru-RU"/>
        </w:rPr>
        <w:t xml:space="preserve"> </w:t>
      </w:r>
      <w:r w:rsidRPr="001157C9">
        <w:rPr>
          <w:sz w:val="24"/>
          <w:szCs w:val="24"/>
          <w:lang w:val="ru-RU"/>
        </w:rPr>
        <w:t>Федеральный государственный образовательный</w:t>
      </w:r>
      <w:r w:rsidRPr="001157C9">
        <w:rPr>
          <w:sz w:val="20"/>
          <w:szCs w:val="20"/>
          <w:lang w:val="ru-RU"/>
        </w:rPr>
        <w:t xml:space="preserve"> </w:t>
      </w:r>
      <w:r w:rsidRPr="001157C9">
        <w:rPr>
          <w:sz w:val="24"/>
          <w:szCs w:val="24"/>
          <w:lang w:val="ru-RU"/>
        </w:rPr>
        <w:t xml:space="preserve">стандарт начального общего образования (утвержден приказом Минобрнауки России от 6 октября 2009г. </w:t>
      </w:r>
      <w:r>
        <w:rPr>
          <w:sz w:val="24"/>
          <w:szCs w:val="24"/>
        </w:rPr>
        <w:t>№373, зарегистрирован в Минюсте России 22 декабря 2009г., регистрационный номер 17785);</w:t>
      </w:r>
    </w:p>
    <w:p w:rsidR="00CF1F49" w:rsidRDefault="00CF1F49">
      <w:pPr>
        <w:spacing w:line="277" w:lineRule="exact"/>
        <w:rPr>
          <w:sz w:val="20"/>
          <w:szCs w:val="20"/>
        </w:rPr>
      </w:pPr>
    </w:p>
    <w:p w:rsidR="00CF1F49" w:rsidRPr="001157C9" w:rsidRDefault="00CF1F49">
      <w:pPr>
        <w:numPr>
          <w:ilvl w:val="0"/>
          <w:numId w:val="11"/>
        </w:numPr>
        <w:tabs>
          <w:tab w:val="left" w:pos="708"/>
        </w:tabs>
        <w:spacing w:line="218" w:lineRule="auto"/>
        <w:ind w:left="360" w:right="4180" w:hanging="7"/>
        <w:rPr>
          <w:rFonts w:ascii="Courier New" w:hAnsi="Courier New" w:cs="Courier New"/>
          <w:sz w:val="24"/>
          <w:szCs w:val="24"/>
          <w:lang w:val="ru-RU"/>
        </w:rPr>
      </w:pPr>
      <w:r w:rsidRPr="001157C9">
        <w:rPr>
          <w:sz w:val="24"/>
          <w:szCs w:val="24"/>
          <w:lang w:val="ru-RU"/>
        </w:rPr>
        <w:t xml:space="preserve">нормативные документы МОиН РФ, МОиН РТ; </w:t>
      </w:r>
      <w:r>
        <w:rPr>
          <w:rFonts w:ascii="Courier New" w:hAnsi="Courier New" w:cs="Courier New"/>
          <w:sz w:val="24"/>
          <w:szCs w:val="24"/>
        </w:rPr>
        <w:t>o</w:t>
      </w:r>
      <w:r w:rsidRPr="001157C9">
        <w:rPr>
          <w:rFonts w:ascii="Courier New" w:hAnsi="Courier New" w:cs="Courier New"/>
          <w:sz w:val="24"/>
          <w:szCs w:val="24"/>
          <w:lang w:val="ru-RU"/>
        </w:rPr>
        <w:t xml:space="preserve"> </w:t>
      </w:r>
      <w:r w:rsidRPr="001157C9">
        <w:rPr>
          <w:sz w:val="24"/>
          <w:szCs w:val="24"/>
          <w:lang w:val="ru-RU"/>
        </w:rPr>
        <w:t>Конвенция о правах ребенка;</w:t>
      </w:r>
    </w:p>
    <w:p w:rsidR="00CF1F49" w:rsidRPr="001157C9" w:rsidRDefault="00CF1F49">
      <w:pPr>
        <w:spacing w:line="14" w:lineRule="exact"/>
        <w:rPr>
          <w:rFonts w:ascii="Courier New" w:hAnsi="Courier New" w:cs="Courier New"/>
          <w:sz w:val="24"/>
          <w:szCs w:val="24"/>
          <w:lang w:val="ru-RU"/>
        </w:rPr>
      </w:pPr>
    </w:p>
    <w:p w:rsidR="00CF1F49" w:rsidRPr="001157C9" w:rsidRDefault="00CF1F49">
      <w:pPr>
        <w:spacing w:line="218" w:lineRule="auto"/>
        <w:ind w:left="720" w:hanging="360"/>
        <w:rPr>
          <w:rFonts w:ascii="Courier New" w:hAnsi="Courier New" w:cs="Courier New"/>
          <w:sz w:val="24"/>
          <w:szCs w:val="24"/>
          <w:lang w:val="ru-RU"/>
        </w:rPr>
      </w:pPr>
      <w:r>
        <w:rPr>
          <w:rFonts w:ascii="Courier New" w:hAnsi="Courier New" w:cs="Courier New"/>
          <w:sz w:val="24"/>
          <w:szCs w:val="24"/>
        </w:rPr>
        <w:t>o</w:t>
      </w:r>
      <w:r w:rsidRPr="001157C9">
        <w:rPr>
          <w:rFonts w:ascii="Courier New" w:hAnsi="Courier New" w:cs="Courier New"/>
          <w:sz w:val="24"/>
          <w:szCs w:val="24"/>
          <w:lang w:val="ru-RU"/>
        </w:rPr>
        <w:t xml:space="preserve"> </w:t>
      </w:r>
      <w:r w:rsidRPr="001157C9">
        <w:rPr>
          <w:sz w:val="24"/>
          <w:szCs w:val="24"/>
          <w:lang w:val="ru-RU"/>
        </w:rPr>
        <w:t>Гигиенические требования к условиям обучения школьников в современных</w:t>
      </w:r>
      <w:r w:rsidRPr="001157C9">
        <w:rPr>
          <w:rFonts w:ascii="Courier New" w:hAnsi="Courier New" w:cs="Courier New"/>
          <w:sz w:val="24"/>
          <w:szCs w:val="24"/>
          <w:lang w:val="ru-RU"/>
        </w:rPr>
        <w:t xml:space="preserve"> </w:t>
      </w:r>
      <w:r w:rsidRPr="001157C9">
        <w:rPr>
          <w:sz w:val="24"/>
          <w:szCs w:val="24"/>
          <w:lang w:val="ru-RU"/>
        </w:rPr>
        <w:t>образовательных учреждениях различного вида (СанПиН 2.4.2.2821 10);</w:t>
      </w:r>
    </w:p>
    <w:p w:rsidR="00CF1F49" w:rsidRPr="001157C9" w:rsidRDefault="00CF1F49">
      <w:pPr>
        <w:spacing w:line="1" w:lineRule="exact"/>
        <w:rPr>
          <w:rFonts w:ascii="Courier New" w:hAnsi="Courier New" w:cs="Courier New"/>
          <w:sz w:val="24"/>
          <w:szCs w:val="24"/>
          <w:lang w:val="ru-RU"/>
        </w:rPr>
      </w:pPr>
    </w:p>
    <w:p w:rsidR="00CF1F49" w:rsidRPr="001157C9" w:rsidRDefault="00CF1F49">
      <w:pPr>
        <w:spacing w:line="223" w:lineRule="auto"/>
        <w:ind w:left="360"/>
        <w:rPr>
          <w:rFonts w:ascii="Courier New" w:hAnsi="Courier New" w:cs="Courier New"/>
          <w:sz w:val="24"/>
          <w:szCs w:val="24"/>
          <w:lang w:val="ru-RU"/>
        </w:rPr>
      </w:pPr>
      <w:r>
        <w:rPr>
          <w:rFonts w:ascii="Courier New" w:hAnsi="Courier New" w:cs="Courier New"/>
          <w:sz w:val="24"/>
          <w:szCs w:val="24"/>
        </w:rPr>
        <w:t>o</w:t>
      </w:r>
      <w:r w:rsidRPr="001157C9">
        <w:rPr>
          <w:rFonts w:ascii="Courier New" w:hAnsi="Courier New" w:cs="Courier New"/>
          <w:sz w:val="24"/>
          <w:szCs w:val="24"/>
          <w:lang w:val="ru-RU"/>
        </w:rPr>
        <w:t xml:space="preserve">  </w:t>
      </w:r>
      <w:r w:rsidRPr="001157C9">
        <w:rPr>
          <w:sz w:val="24"/>
          <w:szCs w:val="24"/>
          <w:lang w:val="ru-RU"/>
        </w:rPr>
        <w:t>Устав школы и локальные акты ОУ;</w:t>
      </w:r>
    </w:p>
    <w:p w:rsidR="00CF1F49" w:rsidRPr="001157C9" w:rsidRDefault="00CF1F49">
      <w:pPr>
        <w:spacing w:line="277" w:lineRule="exact"/>
        <w:rPr>
          <w:sz w:val="20"/>
          <w:szCs w:val="20"/>
          <w:lang w:val="ru-RU"/>
        </w:rPr>
      </w:pPr>
    </w:p>
    <w:p w:rsidR="00CF1F49" w:rsidRPr="001157C9" w:rsidRDefault="00CF1F49">
      <w:pPr>
        <w:ind w:left="300"/>
        <w:rPr>
          <w:sz w:val="20"/>
          <w:szCs w:val="20"/>
          <w:lang w:val="ru-RU"/>
        </w:rPr>
      </w:pPr>
      <w:r w:rsidRPr="001157C9">
        <w:rPr>
          <w:b/>
          <w:bCs/>
          <w:sz w:val="24"/>
          <w:szCs w:val="24"/>
          <w:lang w:val="ru-RU"/>
        </w:rPr>
        <w:t xml:space="preserve">Адресность программы. </w:t>
      </w:r>
      <w:r w:rsidRPr="001157C9">
        <w:rPr>
          <w:sz w:val="24"/>
          <w:szCs w:val="24"/>
          <w:lang w:val="ru-RU"/>
        </w:rPr>
        <w:t>Программа адресована</w:t>
      </w:r>
      <w:r w:rsidRPr="001157C9">
        <w:rPr>
          <w:b/>
          <w:bCs/>
          <w:sz w:val="24"/>
          <w:szCs w:val="24"/>
          <w:lang w:val="ru-RU"/>
        </w:rPr>
        <w:t xml:space="preserve"> </w:t>
      </w:r>
      <w:r w:rsidRPr="001157C9">
        <w:rPr>
          <w:i/>
          <w:iCs/>
          <w:sz w:val="24"/>
          <w:szCs w:val="24"/>
          <w:lang w:val="ru-RU"/>
        </w:rPr>
        <w:t>обучающимся и родителям:</w:t>
      </w:r>
    </w:p>
    <w:p w:rsidR="00CF1F49" w:rsidRPr="001157C9" w:rsidRDefault="00CF1F49">
      <w:pPr>
        <w:spacing w:line="225" w:lineRule="exact"/>
        <w:rPr>
          <w:sz w:val="20"/>
          <w:szCs w:val="20"/>
          <w:lang w:val="ru-RU"/>
        </w:rPr>
      </w:pPr>
    </w:p>
    <w:p w:rsidR="00CF1F49" w:rsidRPr="001157C9" w:rsidRDefault="003C4457">
      <w:pPr>
        <w:jc w:val="right"/>
        <w:rPr>
          <w:sz w:val="20"/>
          <w:szCs w:val="20"/>
          <w:lang w:val="ru-RU"/>
        </w:rPr>
      </w:pPr>
      <w:r>
        <w:rPr>
          <w:rFonts w:ascii="Calibri" w:hAnsi="Calibri" w:cs="Calibri"/>
          <w:lang w:val="ru-RU"/>
        </w:rPr>
        <w:t xml:space="preserve"> </w:t>
      </w:r>
    </w:p>
    <w:p w:rsidR="00CF1F49" w:rsidRPr="001157C9" w:rsidRDefault="00CF1F49">
      <w:pPr>
        <w:rPr>
          <w:lang w:val="ru-RU"/>
        </w:rPr>
        <w:sectPr w:rsidR="00CF1F49" w:rsidRPr="001157C9">
          <w:pgSz w:w="11900" w:h="16838"/>
          <w:pgMar w:top="1122" w:right="1126" w:bottom="301" w:left="1140" w:header="0" w:footer="0" w:gutter="0"/>
          <w:cols w:space="720" w:equalWidth="0">
            <w:col w:w="9640"/>
          </w:cols>
        </w:sectPr>
      </w:pPr>
    </w:p>
    <w:p w:rsidR="00CF1F49" w:rsidRPr="001157C9" w:rsidRDefault="00CF1F49">
      <w:pPr>
        <w:spacing w:line="234" w:lineRule="auto"/>
        <w:ind w:left="27" w:right="40" w:hanging="18"/>
        <w:rPr>
          <w:sz w:val="20"/>
          <w:szCs w:val="20"/>
          <w:lang w:val="ru-RU"/>
        </w:rPr>
      </w:pPr>
      <w:r w:rsidRPr="001157C9">
        <w:rPr>
          <w:sz w:val="24"/>
          <w:szCs w:val="24"/>
          <w:lang w:val="ru-RU"/>
        </w:rPr>
        <w:lastRenderedPageBreak/>
        <w:t>для</w:t>
      </w:r>
      <w:r w:rsidRPr="001157C9">
        <w:rPr>
          <w:sz w:val="20"/>
          <w:szCs w:val="20"/>
          <w:lang w:val="ru-RU"/>
        </w:rPr>
        <w:t xml:space="preserve"> </w:t>
      </w:r>
      <w:r w:rsidRPr="001157C9">
        <w:rPr>
          <w:sz w:val="24"/>
          <w:szCs w:val="24"/>
          <w:lang w:val="ru-RU"/>
        </w:rPr>
        <w:t>информирования о целях, содержании, организации предполагаемых результатах деятельности ОУ по достижении каждым обучающимся образовательных результатов;</w:t>
      </w:r>
    </w:p>
    <w:p w:rsidR="00CF1F49" w:rsidRPr="001157C9" w:rsidRDefault="00CF1F49">
      <w:pPr>
        <w:spacing w:line="17" w:lineRule="exact"/>
        <w:rPr>
          <w:sz w:val="20"/>
          <w:szCs w:val="20"/>
          <w:lang w:val="ru-RU"/>
        </w:rPr>
      </w:pPr>
    </w:p>
    <w:p w:rsidR="00CF1F49" w:rsidRPr="001157C9" w:rsidRDefault="00CF1F49">
      <w:pPr>
        <w:numPr>
          <w:ilvl w:val="0"/>
          <w:numId w:val="12"/>
        </w:numPr>
        <w:tabs>
          <w:tab w:val="left" w:pos="541"/>
        </w:tabs>
        <w:spacing w:line="236" w:lineRule="auto"/>
        <w:ind w:left="507" w:hanging="356"/>
        <w:jc w:val="both"/>
        <w:rPr>
          <w:rFonts w:ascii="Arial" w:hAnsi="Arial" w:cs="Arial"/>
          <w:sz w:val="24"/>
          <w:szCs w:val="24"/>
          <w:lang w:val="ru-RU"/>
        </w:rPr>
      </w:pPr>
      <w:r w:rsidRPr="001157C9">
        <w:rPr>
          <w:sz w:val="24"/>
          <w:szCs w:val="24"/>
          <w:lang w:val="ru-RU"/>
        </w:rPr>
        <w:t>для определения сферы ответственности за достижение результатов образовательной деятельности школы, родителей (законных представителей) и обучающихся и возможностей для взаимодействия;</w:t>
      </w:r>
    </w:p>
    <w:p w:rsidR="00CF1F49" w:rsidRPr="001157C9" w:rsidRDefault="00CF1F49">
      <w:pPr>
        <w:spacing w:line="1" w:lineRule="exact"/>
        <w:rPr>
          <w:sz w:val="20"/>
          <w:szCs w:val="20"/>
          <w:lang w:val="ru-RU"/>
        </w:rPr>
      </w:pPr>
    </w:p>
    <w:p w:rsidR="00CF1F49" w:rsidRDefault="00CF1F49">
      <w:pPr>
        <w:ind w:left="327"/>
        <w:rPr>
          <w:sz w:val="20"/>
          <w:szCs w:val="20"/>
        </w:rPr>
      </w:pPr>
      <w:r>
        <w:rPr>
          <w:i/>
          <w:iCs/>
          <w:sz w:val="24"/>
          <w:szCs w:val="24"/>
        </w:rPr>
        <w:t>учителям:</w:t>
      </w:r>
    </w:p>
    <w:p w:rsidR="00CF1F49" w:rsidRDefault="00CF1F49">
      <w:pPr>
        <w:spacing w:line="15" w:lineRule="exact"/>
        <w:rPr>
          <w:sz w:val="20"/>
          <w:szCs w:val="20"/>
        </w:rPr>
      </w:pPr>
    </w:p>
    <w:p w:rsidR="00CF1F49" w:rsidRPr="001157C9" w:rsidRDefault="00CF1F49">
      <w:pPr>
        <w:numPr>
          <w:ilvl w:val="0"/>
          <w:numId w:val="13"/>
        </w:numPr>
        <w:tabs>
          <w:tab w:val="left" w:pos="490"/>
        </w:tabs>
        <w:spacing w:line="233" w:lineRule="auto"/>
        <w:ind w:left="507" w:right="20" w:hanging="356"/>
        <w:rPr>
          <w:rFonts w:ascii="Arial" w:hAnsi="Arial" w:cs="Arial"/>
          <w:sz w:val="24"/>
          <w:szCs w:val="24"/>
          <w:lang w:val="ru-RU"/>
        </w:rPr>
      </w:pPr>
      <w:r w:rsidRPr="001157C9">
        <w:rPr>
          <w:sz w:val="24"/>
          <w:szCs w:val="24"/>
          <w:lang w:val="ru-RU"/>
        </w:rPr>
        <w:t>для углубления понимания смыслов образования и в качестве ориентира в практической образовательной деятельности.</w:t>
      </w:r>
    </w:p>
    <w:p w:rsidR="00CF1F49" w:rsidRPr="001157C9" w:rsidRDefault="00CF1F49">
      <w:pPr>
        <w:spacing w:line="1" w:lineRule="exact"/>
        <w:rPr>
          <w:sz w:val="20"/>
          <w:szCs w:val="20"/>
          <w:lang w:val="ru-RU"/>
        </w:rPr>
      </w:pPr>
    </w:p>
    <w:p w:rsidR="00CF1F49" w:rsidRPr="001157C9" w:rsidRDefault="00CF1F49">
      <w:pPr>
        <w:ind w:left="327"/>
        <w:rPr>
          <w:sz w:val="20"/>
          <w:szCs w:val="20"/>
          <w:lang w:val="ru-RU"/>
        </w:rPr>
      </w:pPr>
      <w:r w:rsidRPr="001157C9">
        <w:rPr>
          <w:i/>
          <w:iCs/>
          <w:sz w:val="24"/>
          <w:szCs w:val="24"/>
          <w:lang w:val="ru-RU"/>
        </w:rPr>
        <w:t>администрации:</w:t>
      </w:r>
    </w:p>
    <w:p w:rsidR="00CF1F49" w:rsidRPr="001157C9" w:rsidRDefault="00CF1F49">
      <w:pPr>
        <w:spacing w:line="12" w:lineRule="exact"/>
        <w:rPr>
          <w:sz w:val="20"/>
          <w:szCs w:val="20"/>
          <w:lang w:val="ru-RU"/>
        </w:rPr>
      </w:pPr>
    </w:p>
    <w:p w:rsidR="00CF1F49" w:rsidRPr="001157C9" w:rsidRDefault="00CF1F49">
      <w:pPr>
        <w:tabs>
          <w:tab w:val="left" w:pos="547"/>
        </w:tabs>
        <w:spacing w:line="230" w:lineRule="auto"/>
        <w:ind w:left="567" w:right="20" w:hanging="419"/>
        <w:jc w:val="both"/>
        <w:rPr>
          <w:sz w:val="20"/>
          <w:szCs w:val="20"/>
          <w:lang w:val="ru-RU"/>
        </w:rPr>
      </w:pPr>
      <w:r>
        <w:rPr>
          <w:rFonts w:ascii="Courier New" w:hAnsi="Courier New" w:cs="Courier New"/>
          <w:sz w:val="24"/>
          <w:szCs w:val="24"/>
        </w:rPr>
        <w:t>o</w:t>
      </w:r>
      <w:r w:rsidRPr="001157C9">
        <w:rPr>
          <w:sz w:val="20"/>
          <w:szCs w:val="20"/>
          <w:lang w:val="ru-RU"/>
        </w:rPr>
        <w:tab/>
      </w:r>
      <w:r w:rsidRPr="001157C9">
        <w:rPr>
          <w:sz w:val="24"/>
          <w:szCs w:val="24"/>
          <w:lang w:val="ru-RU"/>
        </w:rPr>
        <w:t>для координации деятельности педагогического коллектива по выполнению требований к результатам и условиям освоения учащимися основной образовательной программы;</w:t>
      </w:r>
    </w:p>
    <w:p w:rsidR="00CF1F49" w:rsidRPr="001157C9" w:rsidRDefault="00CF1F49">
      <w:pPr>
        <w:spacing w:line="15" w:lineRule="exact"/>
        <w:rPr>
          <w:sz w:val="20"/>
          <w:szCs w:val="20"/>
          <w:lang w:val="ru-RU"/>
        </w:rPr>
      </w:pPr>
    </w:p>
    <w:p w:rsidR="00CF1F49" w:rsidRPr="001157C9" w:rsidRDefault="00CF1F49">
      <w:pPr>
        <w:numPr>
          <w:ilvl w:val="0"/>
          <w:numId w:val="14"/>
        </w:numPr>
        <w:tabs>
          <w:tab w:val="left" w:pos="567"/>
        </w:tabs>
        <w:spacing w:line="226" w:lineRule="auto"/>
        <w:ind w:left="567" w:right="20" w:hanging="425"/>
        <w:rPr>
          <w:rFonts w:ascii="Courier New" w:hAnsi="Courier New" w:cs="Courier New"/>
          <w:sz w:val="24"/>
          <w:szCs w:val="24"/>
          <w:lang w:val="ru-RU"/>
        </w:rPr>
      </w:pPr>
      <w:r w:rsidRPr="001157C9">
        <w:rPr>
          <w:sz w:val="24"/>
          <w:szCs w:val="24"/>
          <w:lang w:val="ru-RU"/>
        </w:rPr>
        <w:t>для регулирования взаимоотношений субъектов образовательного процесса (педагогов, обучающихся, родителей (законных представителей), администрации и др.)</w:t>
      </w:r>
    </w:p>
    <w:p w:rsidR="00CF1F49" w:rsidRPr="001157C9" w:rsidRDefault="00CF1F49">
      <w:pPr>
        <w:spacing w:line="1" w:lineRule="exact"/>
        <w:rPr>
          <w:sz w:val="20"/>
          <w:szCs w:val="20"/>
          <w:lang w:val="ru-RU"/>
        </w:rPr>
      </w:pPr>
    </w:p>
    <w:p w:rsidR="00CF1F49" w:rsidRDefault="00CF1F49">
      <w:pPr>
        <w:ind w:left="307"/>
        <w:rPr>
          <w:sz w:val="20"/>
          <w:szCs w:val="20"/>
        </w:rPr>
      </w:pPr>
      <w:r>
        <w:rPr>
          <w:i/>
          <w:iCs/>
          <w:sz w:val="24"/>
          <w:szCs w:val="24"/>
        </w:rPr>
        <w:t>учредителю и органам управления</w:t>
      </w:r>
    </w:p>
    <w:p w:rsidR="00CF1F49" w:rsidRPr="001157C9" w:rsidRDefault="00CF1F49">
      <w:pPr>
        <w:numPr>
          <w:ilvl w:val="0"/>
          <w:numId w:val="15"/>
        </w:numPr>
        <w:tabs>
          <w:tab w:val="left" w:pos="427"/>
        </w:tabs>
        <w:spacing w:line="223" w:lineRule="auto"/>
        <w:ind w:left="427" w:hanging="285"/>
        <w:rPr>
          <w:rFonts w:ascii="Courier New" w:hAnsi="Courier New" w:cs="Courier New"/>
          <w:sz w:val="24"/>
          <w:szCs w:val="24"/>
          <w:lang w:val="ru-RU"/>
        </w:rPr>
      </w:pPr>
      <w:r w:rsidRPr="001157C9">
        <w:rPr>
          <w:sz w:val="24"/>
          <w:szCs w:val="24"/>
          <w:lang w:val="ru-RU"/>
        </w:rPr>
        <w:t>для повышения объективности оценивания образовательных результатов учреждения в</w:t>
      </w:r>
    </w:p>
    <w:p w:rsidR="00CF1F49" w:rsidRPr="001157C9" w:rsidRDefault="00CF1F49">
      <w:pPr>
        <w:spacing w:line="1" w:lineRule="exact"/>
        <w:rPr>
          <w:sz w:val="20"/>
          <w:szCs w:val="20"/>
          <w:lang w:val="ru-RU"/>
        </w:rPr>
      </w:pPr>
    </w:p>
    <w:p w:rsidR="00CF1F49" w:rsidRDefault="00CF1F49">
      <w:pPr>
        <w:ind w:left="427"/>
        <w:rPr>
          <w:sz w:val="20"/>
          <w:szCs w:val="20"/>
        </w:rPr>
      </w:pPr>
      <w:r>
        <w:rPr>
          <w:sz w:val="24"/>
          <w:szCs w:val="24"/>
        </w:rPr>
        <w:t>целом;</w:t>
      </w:r>
    </w:p>
    <w:p w:rsidR="00CF1F49" w:rsidRDefault="00CF1F49">
      <w:pPr>
        <w:spacing w:line="12" w:lineRule="exact"/>
        <w:rPr>
          <w:sz w:val="20"/>
          <w:szCs w:val="20"/>
        </w:rPr>
      </w:pPr>
    </w:p>
    <w:p w:rsidR="00CF1F49" w:rsidRPr="001157C9" w:rsidRDefault="00CF1F49">
      <w:pPr>
        <w:numPr>
          <w:ilvl w:val="0"/>
          <w:numId w:val="16"/>
        </w:numPr>
        <w:tabs>
          <w:tab w:val="left" w:pos="427"/>
        </w:tabs>
        <w:spacing w:line="226" w:lineRule="auto"/>
        <w:ind w:left="427" w:right="20" w:hanging="285"/>
        <w:rPr>
          <w:rFonts w:ascii="Courier New" w:hAnsi="Courier New" w:cs="Courier New"/>
          <w:sz w:val="24"/>
          <w:szCs w:val="24"/>
          <w:lang w:val="ru-RU"/>
        </w:rPr>
      </w:pPr>
      <w:r w:rsidRPr="001157C9">
        <w:rPr>
          <w:sz w:val="24"/>
          <w:szCs w:val="24"/>
          <w:lang w:val="ru-RU"/>
        </w:rPr>
        <w:t>для принятия управленческих решений на основе мониторинга эффективности процесса, качества, условий и результатов образовательной деятельности школы.</w:t>
      </w:r>
    </w:p>
    <w:p w:rsidR="00CF1F49" w:rsidRPr="001157C9" w:rsidRDefault="00CF1F49">
      <w:pPr>
        <w:spacing w:line="294" w:lineRule="exact"/>
        <w:rPr>
          <w:sz w:val="20"/>
          <w:szCs w:val="20"/>
          <w:lang w:val="ru-RU"/>
        </w:rPr>
      </w:pPr>
    </w:p>
    <w:p w:rsidR="00CF1F49" w:rsidRPr="001157C9" w:rsidRDefault="00CF1F49">
      <w:pPr>
        <w:spacing w:line="236" w:lineRule="auto"/>
        <w:ind w:left="7" w:firstLine="660"/>
        <w:jc w:val="both"/>
        <w:rPr>
          <w:sz w:val="20"/>
          <w:szCs w:val="20"/>
          <w:lang w:val="ru-RU"/>
        </w:rPr>
      </w:pPr>
      <w:r w:rsidRPr="001157C9">
        <w:rPr>
          <w:b/>
          <w:bCs/>
          <w:sz w:val="24"/>
          <w:szCs w:val="24"/>
          <w:lang w:val="ru-RU"/>
        </w:rPr>
        <w:t>1.2. ПЛАНИРУЕМЫЕ РЕЗУЛЬТАТЫ ОСВОЕНИЯ ОБУЧАЮЩИМИСЯ ОСНОВНОЙ ОБРАЗОВАТЕЛЬНОЙ ПРОГРАММЫ НАЧАЛЬНОГО ОБЩЕГО ОБРАЗОВАНИЯ</w:t>
      </w:r>
    </w:p>
    <w:p w:rsidR="00CF1F49" w:rsidRPr="001157C9" w:rsidRDefault="00CF1F49">
      <w:pPr>
        <w:spacing w:line="9" w:lineRule="exact"/>
        <w:rPr>
          <w:sz w:val="20"/>
          <w:szCs w:val="20"/>
          <w:lang w:val="ru-RU"/>
        </w:rPr>
      </w:pPr>
    </w:p>
    <w:p w:rsidR="00CF1F49" w:rsidRPr="001157C9" w:rsidRDefault="00CF1F49">
      <w:pPr>
        <w:spacing w:line="236" w:lineRule="auto"/>
        <w:ind w:left="7" w:firstLine="480"/>
        <w:jc w:val="both"/>
        <w:rPr>
          <w:sz w:val="20"/>
          <w:szCs w:val="20"/>
          <w:lang w:val="ru-RU"/>
        </w:rPr>
      </w:pPr>
      <w:r w:rsidRPr="001157C9">
        <w:rPr>
          <w:sz w:val="24"/>
          <w:szCs w:val="24"/>
          <w:lang w:val="ru-RU"/>
        </w:rPr>
        <w:t>Начальный уровень МБОУ «Шумбутская средняя общеобразовательная школа»Рыбно-Слободского муниципального района Республики Татарстан гарантирует следующие результаты:</w:t>
      </w:r>
    </w:p>
    <w:p w:rsidR="00CF1F49" w:rsidRPr="001157C9" w:rsidRDefault="00CF1F49">
      <w:pPr>
        <w:spacing w:line="14" w:lineRule="exact"/>
        <w:rPr>
          <w:sz w:val="20"/>
          <w:szCs w:val="20"/>
          <w:lang w:val="ru-RU"/>
        </w:rPr>
      </w:pPr>
    </w:p>
    <w:p w:rsidR="00CF1F49" w:rsidRPr="001157C9" w:rsidRDefault="00CF1F49">
      <w:pPr>
        <w:spacing w:line="234" w:lineRule="auto"/>
        <w:ind w:left="7" w:right="20" w:firstLine="360"/>
        <w:jc w:val="both"/>
        <w:rPr>
          <w:sz w:val="20"/>
          <w:szCs w:val="20"/>
          <w:lang w:val="ru-RU"/>
        </w:rPr>
      </w:pPr>
      <w:r w:rsidRPr="001157C9">
        <w:rPr>
          <w:b/>
          <w:bCs/>
          <w:sz w:val="24"/>
          <w:szCs w:val="24"/>
          <w:lang w:val="ru-RU"/>
        </w:rPr>
        <w:t xml:space="preserve">Планируемые результаты </w:t>
      </w:r>
      <w:r w:rsidRPr="001157C9">
        <w:rPr>
          <w:sz w:val="24"/>
          <w:szCs w:val="24"/>
          <w:lang w:val="ru-RU"/>
        </w:rPr>
        <w:t>-</w:t>
      </w:r>
      <w:r w:rsidRPr="001157C9">
        <w:rPr>
          <w:b/>
          <w:bCs/>
          <w:sz w:val="24"/>
          <w:szCs w:val="24"/>
          <w:lang w:val="ru-RU"/>
        </w:rPr>
        <w:t xml:space="preserve"> </w:t>
      </w:r>
      <w:r w:rsidRPr="001157C9">
        <w:rPr>
          <w:sz w:val="24"/>
          <w:szCs w:val="24"/>
          <w:lang w:val="ru-RU"/>
        </w:rPr>
        <w:t>система обобщенных личностно-ориентированных целей</w:t>
      </w:r>
      <w:r w:rsidRPr="001157C9">
        <w:rPr>
          <w:b/>
          <w:bCs/>
          <w:sz w:val="24"/>
          <w:szCs w:val="24"/>
          <w:lang w:val="ru-RU"/>
        </w:rPr>
        <w:t xml:space="preserve"> </w:t>
      </w:r>
      <w:r w:rsidRPr="001157C9">
        <w:rPr>
          <w:sz w:val="24"/>
          <w:szCs w:val="24"/>
          <w:lang w:val="ru-RU"/>
        </w:rPr>
        <w:t>образования.</w:t>
      </w:r>
    </w:p>
    <w:p w:rsidR="00CF1F49" w:rsidRPr="001157C9" w:rsidRDefault="00CF1F49">
      <w:pPr>
        <w:spacing w:line="6" w:lineRule="exact"/>
        <w:rPr>
          <w:sz w:val="20"/>
          <w:szCs w:val="20"/>
          <w:lang w:val="ru-RU"/>
        </w:rPr>
      </w:pPr>
    </w:p>
    <w:p w:rsidR="00CF1F49" w:rsidRPr="001157C9" w:rsidRDefault="00CF1F49">
      <w:pPr>
        <w:ind w:left="367"/>
        <w:rPr>
          <w:sz w:val="20"/>
          <w:szCs w:val="20"/>
          <w:lang w:val="ru-RU"/>
        </w:rPr>
      </w:pPr>
      <w:r w:rsidRPr="001157C9">
        <w:rPr>
          <w:b/>
          <w:bCs/>
          <w:sz w:val="24"/>
          <w:szCs w:val="24"/>
          <w:lang w:val="ru-RU"/>
        </w:rPr>
        <w:t>Личностные планируемые результаты:</w:t>
      </w:r>
    </w:p>
    <w:p w:rsidR="00CF1F49" w:rsidRPr="001157C9" w:rsidRDefault="00CF1F49">
      <w:pPr>
        <w:spacing w:line="7" w:lineRule="exact"/>
        <w:rPr>
          <w:sz w:val="20"/>
          <w:szCs w:val="20"/>
          <w:lang w:val="ru-RU"/>
        </w:rPr>
      </w:pPr>
    </w:p>
    <w:p w:rsidR="00CF1F49" w:rsidRPr="001157C9" w:rsidRDefault="00CF1F49">
      <w:pPr>
        <w:spacing w:line="234" w:lineRule="auto"/>
        <w:ind w:left="7"/>
        <w:jc w:val="both"/>
        <w:rPr>
          <w:sz w:val="20"/>
          <w:szCs w:val="20"/>
          <w:lang w:val="ru-RU"/>
        </w:rPr>
      </w:pPr>
      <w:r w:rsidRPr="001157C9">
        <w:rPr>
          <w:sz w:val="24"/>
          <w:szCs w:val="24"/>
          <w:lang w:val="ru-RU"/>
        </w:rPr>
        <w:t>будут сформированы внутренняя позиция обучающегося, адекватная мотивация учебной деятельности, включая учебные и познавательные мотивы, ориентация на моральные нормы</w:t>
      </w:r>
    </w:p>
    <w:p w:rsidR="00CF1F49" w:rsidRPr="001157C9" w:rsidRDefault="00CF1F49">
      <w:pPr>
        <w:spacing w:line="2" w:lineRule="exact"/>
        <w:rPr>
          <w:sz w:val="20"/>
          <w:szCs w:val="20"/>
          <w:lang w:val="ru-RU"/>
        </w:rPr>
      </w:pPr>
    </w:p>
    <w:p w:rsidR="00CF1F49" w:rsidRPr="001157C9" w:rsidRDefault="00CF1F49">
      <w:pPr>
        <w:numPr>
          <w:ilvl w:val="0"/>
          <w:numId w:val="17"/>
        </w:numPr>
        <w:tabs>
          <w:tab w:val="left" w:pos="187"/>
        </w:tabs>
        <w:ind w:left="187" w:hanging="187"/>
        <w:rPr>
          <w:sz w:val="24"/>
          <w:szCs w:val="24"/>
          <w:lang w:val="ru-RU"/>
        </w:rPr>
      </w:pPr>
      <w:r w:rsidRPr="001157C9">
        <w:rPr>
          <w:sz w:val="24"/>
          <w:szCs w:val="24"/>
          <w:lang w:val="ru-RU"/>
        </w:rPr>
        <w:t>их выполнение, способность к моральной децентрации.</w:t>
      </w:r>
    </w:p>
    <w:p w:rsidR="00CF1F49" w:rsidRPr="001157C9" w:rsidRDefault="00CF1F49">
      <w:pPr>
        <w:ind w:left="367"/>
        <w:rPr>
          <w:sz w:val="24"/>
          <w:szCs w:val="24"/>
          <w:lang w:val="ru-RU"/>
        </w:rPr>
      </w:pPr>
      <w:r w:rsidRPr="001157C9">
        <w:rPr>
          <w:b/>
          <w:bCs/>
          <w:sz w:val="24"/>
          <w:szCs w:val="24"/>
          <w:lang w:val="ru-RU"/>
        </w:rPr>
        <w:t>Метапредметные планируемые результаты</w:t>
      </w:r>
      <w:r w:rsidRPr="001157C9">
        <w:rPr>
          <w:sz w:val="24"/>
          <w:szCs w:val="24"/>
          <w:lang w:val="ru-RU"/>
        </w:rPr>
        <w:t>:</w:t>
      </w:r>
    </w:p>
    <w:p w:rsidR="00CF1F49" w:rsidRPr="001157C9" w:rsidRDefault="00CF1F49">
      <w:pPr>
        <w:ind w:left="7"/>
        <w:rPr>
          <w:sz w:val="20"/>
          <w:szCs w:val="20"/>
          <w:lang w:val="ru-RU"/>
        </w:rPr>
      </w:pPr>
      <w:r w:rsidRPr="001157C9">
        <w:rPr>
          <w:sz w:val="24"/>
          <w:szCs w:val="24"/>
          <w:lang w:val="ru-RU"/>
        </w:rPr>
        <w:t>овладеют всеми типами учебных действий, направленных на организацию своей работы в</w:t>
      </w:r>
    </w:p>
    <w:p w:rsidR="00CF1F49" w:rsidRPr="001157C9" w:rsidRDefault="00CF1F49">
      <w:pPr>
        <w:tabs>
          <w:tab w:val="left" w:pos="1887"/>
          <w:tab w:val="left" w:pos="3287"/>
          <w:tab w:val="left" w:pos="3567"/>
          <w:tab w:val="left" w:pos="4067"/>
          <w:tab w:val="left" w:pos="4607"/>
          <w:tab w:val="left" w:pos="5627"/>
          <w:tab w:val="left" w:pos="7047"/>
          <w:tab w:val="left" w:pos="8307"/>
          <w:tab w:val="left" w:pos="8587"/>
        </w:tabs>
        <w:ind w:left="7"/>
        <w:rPr>
          <w:sz w:val="20"/>
          <w:szCs w:val="20"/>
          <w:lang w:val="ru-RU"/>
        </w:rPr>
      </w:pPr>
      <w:r w:rsidRPr="001157C9">
        <w:rPr>
          <w:sz w:val="24"/>
          <w:szCs w:val="24"/>
          <w:lang w:val="ru-RU"/>
        </w:rPr>
        <w:t>образовательном</w:t>
      </w:r>
      <w:r w:rsidRPr="001157C9">
        <w:rPr>
          <w:sz w:val="24"/>
          <w:szCs w:val="24"/>
          <w:lang w:val="ru-RU"/>
        </w:rPr>
        <w:tab/>
        <w:t>учреждении</w:t>
      </w:r>
      <w:r w:rsidRPr="001157C9">
        <w:rPr>
          <w:sz w:val="24"/>
          <w:szCs w:val="24"/>
          <w:lang w:val="ru-RU"/>
        </w:rPr>
        <w:tab/>
        <w:t>и</w:t>
      </w:r>
      <w:r w:rsidRPr="001157C9">
        <w:rPr>
          <w:sz w:val="24"/>
          <w:szCs w:val="24"/>
          <w:lang w:val="ru-RU"/>
        </w:rPr>
        <w:tab/>
        <w:t>вне</w:t>
      </w:r>
      <w:r w:rsidRPr="001157C9">
        <w:rPr>
          <w:sz w:val="24"/>
          <w:szCs w:val="24"/>
          <w:lang w:val="ru-RU"/>
        </w:rPr>
        <w:tab/>
        <w:t>его,</w:t>
      </w:r>
      <w:r w:rsidRPr="001157C9">
        <w:rPr>
          <w:sz w:val="24"/>
          <w:szCs w:val="24"/>
          <w:lang w:val="ru-RU"/>
        </w:rPr>
        <w:tab/>
        <w:t>включая</w:t>
      </w:r>
      <w:r w:rsidRPr="001157C9">
        <w:rPr>
          <w:sz w:val="24"/>
          <w:szCs w:val="24"/>
          <w:lang w:val="ru-RU"/>
        </w:rPr>
        <w:tab/>
        <w:t>способность</w:t>
      </w:r>
      <w:r w:rsidRPr="001157C9">
        <w:rPr>
          <w:sz w:val="24"/>
          <w:szCs w:val="24"/>
          <w:lang w:val="ru-RU"/>
        </w:rPr>
        <w:tab/>
        <w:t>принимать</w:t>
      </w:r>
      <w:r w:rsidRPr="001157C9">
        <w:rPr>
          <w:sz w:val="24"/>
          <w:szCs w:val="24"/>
          <w:lang w:val="ru-RU"/>
        </w:rPr>
        <w:tab/>
        <w:t>и</w:t>
      </w:r>
      <w:r w:rsidRPr="001157C9">
        <w:rPr>
          <w:sz w:val="20"/>
          <w:szCs w:val="20"/>
          <w:lang w:val="ru-RU"/>
        </w:rPr>
        <w:tab/>
      </w:r>
      <w:r w:rsidRPr="001157C9">
        <w:rPr>
          <w:sz w:val="23"/>
          <w:szCs w:val="23"/>
          <w:lang w:val="ru-RU"/>
        </w:rPr>
        <w:t>сохранять</w:t>
      </w:r>
    </w:p>
    <w:p w:rsidR="00CF1F49" w:rsidRPr="001157C9" w:rsidRDefault="00CF1F49">
      <w:pPr>
        <w:ind w:left="7"/>
        <w:rPr>
          <w:sz w:val="20"/>
          <w:szCs w:val="20"/>
          <w:lang w:val="ru-RU"/>
        </w:rPr>
      </w:pPr>
      <w:r w:rsidRPr="001157C9">
        <w:rPr>
          <w:sz w:val="24"/>
          <w:szCs w:val="24"/>
          <w:lang w:val="ru-RU"/>
        </w:rPr>
        <w:t>учебную  цель  и  задачу,  планировать  ее  организацию,  контролировать  и  оценивать  свои</w:t>
      </w:r>
    </w:p>
    <w:p w:rsidR="00CF1F49" w:rsidRPr="001157C9" w:rsidRDefault="00CF1F49">
      <w:pPr>
        <w:ind w:left="7"/>
        <w:rPr>
          <w:sz w:val="20"/>
          <w:szCs w:val="20"/>
          <w:lang w:val="ru-RU"/>
        </w:rPr>
      </w:pPr>
      <w:r w:rsidRPr="001157C9">
        <w:rPr>
          <w:sz w:val="24"/>
          <w:szCs w:val="24"/>
          <w:lang w:val="ru-RU"/>
        </w:rPr>
        <w:t>действия, вносить соответствующие коррективы в их выполнение;</w:t>
      </w:r>
    </w:p>
    <w:p w:rsidR="00CF1F49" w:rsidRPr="001157C9" w:rsidRDefault="00CF1F49">
      <w:pPr>
        <w:ind w:left="7"/>
        <w:rPr>
          <w:sz w:val="20"/>
          <w:szCs w:val="20"/>
          <w:lang w:val="ru-RU"/>
        </w:rPr>
      </w:pPr>
      <w:r w:rsidRPr="001157C9">
        <w:rPr>
          <w:sz w:val="24"/>
          <w:szCs w:val="24"/>
          <w:lang w:val="ru-RU"/>
        </w:rPr>
        <w:t>научатся воспринимать и анализировать важнейшие их компоненты – тексты, использовать</w:t>
      </w:r>
    </w:p>
    <w:p w:rsidR="00CF1F49" w:rsidRPr="001157C9" w:rsidRDefault="00CF1F49">
      <w:pPr>
        <w:ind w:left="7"/>
        <w:rPr>
          <w:sz w:val="20"/>
          <w:szCs w:val="20"/>
          <w:lang w:val="ru-RU"/>
        </w:rPr>
      </w:pPr>
      <w:r w:rsidRPr="001157C9">
        <w:rPr>
          <w:sz w:val="24"/>
          <w:szCs w:val="24"/>
          <w:lang w:val="ru-RU"/>
        </w:rPr>
        <w:t>знаково-символические средства, овладеют действием моделирования и широким спектром</w:t>
      </w:r>
    </w:p>
    <w:p w:rsidR="00CF1F49" w:rsidRPr="001157C9" w:rsidRDefault="00CF1F49">
      <w:pPr>
        <w:ind w:left="7"/>
        <w:rPr>
          <w:sz w:val="20"/>
          <w:szCs w:val="20"/>
          <w:lang w:val="ru-RU"/>
        </w:rPr>
      </w:pPr>
      <w:r w:rsidRPr="001157C9">
        <w:rPr>
          <w:sz w:val="24"/>
          <w:szCs w:val="24"/>
          <w:lang w:val="ru-RU"/>
        </w:rPr>
        <w:t>логических действий;</w:t>
      </w:r>
    </w:p>
    <w:p w:rsidR="00CF1F49" w:rsidRPr="001157C9" w:rsidRDefault="00CF1F49">
      <w:pPr>
        <w:spacing w:line="12" w:lineRule="exact"/>
        <w:rPr>
          <w:sz w:val="20"/>
          <w:szCs w:val="20"/>
          <w:lang w:val="ru-RU"/>
        </w:rPr>
      </w:pPr>
    </w:p>
    <w:p w:rsidR="00CF1F49" w:rsidRPr="001157C9" w:rsidRDefault="00CF1F49">
      <w:pPr>
        <w:spacing w:line="237" w:lineRule="auto"/>
        <w:ind w:left="7" w:right="20"/>
        <w:jc w:val="both"/>
        <w:rPr>
          <w:sz w:val="20"/>
          <w:szCs w:val="20"/>
          <w:lang w:val="ru-RU"/>
        </w:rPr>
      </w:pPr>
      <w:r w:rsidRPr="001157C9">
        <w:rPr>
          <w:sz w:val="24"/>
          <w:szCs w:val="24"/>
          <w:lang w:val="ru-RU"/>
        </w:rPr>
        <w:t>приобретут умение учитывать позицию собеседника, организовывать и осуществлять сотрудничество и кооперацию с учителем и сверстниками, адекватно воспринимать и передавать информацию, отображать предметное содержание и условия деятельности в сообщениях (текстах).</w:t>
      </w:r>
    </w:p>
    <w:p w:rsidR="00CF1F49" w:rsidRPr="001157C9" w:rsidRDefault="00CF1F49">
      <w:pPr>
        <w:spacing w:line="7" w:lineRule="exact"/>
        <w:rPr>
          <w:sz w:val="20"/>
          <w:szCs w:val="20"/>
          <w:lang w:val="ru-RU"/>
        </w:rPr>
      </w:pPr>
    </w:p>
    <w:p w:rsidR="00CF1F49" w:rsidRDefault="00CF1F49">
      <w:pPr>
        <w:ind w:left="427"/>
        <w:rPr>
          <w:sz w:val="20"/>
          <w:szCs w:val="20"/>
        </w:rPr>
      </w:pPr>
      <w:r>
        <w:rPr>
          <w:b/>
          <w:bCs/>
          <w:sz w:val="24"/>
          <w:szCs w:val="24"/>
        </w:rPr>
        <w:t>Предметные:</w:t>
      </w:r>
    </w:p>
    <w:p w:rsidR="00CF1F49" w:rsidRDefault="00CF1F49">
      <w:pPr>
        <w:spacing w:line="7" w:lineRule="exact"/>
        <w:rPr>
          <w:sz w:val="20"/>
          <w:szCs w:val="20"/>
        </w:rPr>
      </w:pPr>
    </w:p>
    <w:p w:rsidR="00CF1F49" w:rsidRPr="001157C9" w:rsidRDefault="00CF1F49">
      <w:pPr>
        <w:numPr>
          <w:ilvl w:val="0"/>
          <w:numId w:val="18"/>
        </w:numPr>
        <w:tabs>
          <w:tab w:val="left" w:pos="185"/>
        </w:tabs>
        <w:spacing w:line="236" w:lineRule="auto"/>
        <w:ind w:left="7" w:hanging="7"/>
        <w:jc w:val="both"/>
        <w:rPr>
          <w:sz w:val="24"/>
          <w:szCs w:val="24"/>
          <w:lang w:val="ru-RU"/>
        </w:rPr>
      </w:pPr>
      <w:r w:rsidRPr="001157C9">
        <w:rPr>
          <w:sz w:val="24"/>
          <w:szCs w:val="24"/>
          <w:lang w:val="ru-RU"/>
        </w:rPr>
        <w:t>математика (формирование основных мыслительных операций, развитие логического мышления, устанавливание связи, понимание зависимости между величинами, решение практических задач);</w:t>
      </w:r>
    </w:p>
    <w:p w:rsidR="00CF1F49" w:rsidRPr="001157C9" w:rsidRDefault="00CF1F49">
      <w:pPr>
        <w:spacing w:line="13" w:lineRule="exact"/>
        <w:rPr>
          <w:sz w:val="24"/>
          <w:szCs w:val="24"/>
          <w:lang w:val="ru-RU"/>
        </w:rPr>
      </w:pPr>
    </w:p>
    <w:p w:rsidR="00CF1F49" w:rsidRPr="001157C9" w:rsidRDefault="00CF1F49">
      <w:pPr>
        <w:numPr>
          <w:ilvl w:val="0"/>
          <w:numId w:val="18"/>
        </w:numPr>
        <w:tabs>
          <w:tab w:val="left" w:pos="149"/>
        </w:tabs>
        <w:spacing w:line="236" w:lineRule="auto"/>
        <w:ind w:left="7" w:right="20" w:hanging="7"/>
        <w:jc w:val="both"/>
        <w:rPr>
          <w:sz w:val="24"/>
          <w:szCs w:val="24"/>
          <w:lang w:val="ru-RU"/>
        </w:rPr>
      </w:pPr>
      <w:r w:rsidRPr="001157C9">
        <w:rPr>
          <w:sz w:val="24"/>
          <w:szCs w:val="24"/>
          <w:lang w:val="ru-RU"/>
        </w:rPr>
        <w:t>русский язык, родной язык (умение группировать, классифицировать языковой материал по заданным и самостоятельно выделенным основаниям, выбирать при устном общении средства, адекватные ситуации с учѐтом индивидуальных особенностей</w:t>
      </w:r>
    </w:p>
    <w:p w:rsidR="00CF1F49" w:rsidRPr="001157C9" w:rsidRDefault="00CF1F49">
      <w:pPr>
        <w:spacing w:line="200" w:lineRule="exact"/>
        <w:rPr>
          <w:sz w:val="20"/>
          <w:szCs w:val="20"/>
          <w:lang w:val="ru-RU"/>
        </w:rPr>
      </w:pPr>
    </w:p>
    <w:p w:rsidR="00CF1F49" w:rsidRPr="001157C9" w:rsidRDefault="00CF1F49">
      <w:pPr>
        <w:spacing w:line="303" w:lineRule="exact"/>
        <w:rPr>
          <w:sz w:val="20"/>
          <w:szCs w:val="20"/>
          <w:lang w:val="ru-RU"/>
        </w:rPr>
      </w:pPr>
    </w:p>
    <w:p w:rsidR="00CF1F49" w:rsidRPr="001157C9" w:rsidRDefault="003C4457">
      <w:pPr>
        <w:jc w:val="right"/>
        <w:rPr>
          <w:sz w:val="20"/>
          <w:szCs w:val="20"/>
          <w:lang w:val="ru-RU"/>
        </w:rPr>
      </w:pPr>
      <w:r>
        <w:rPr>
          <w:rFonts w:ascii="Calibri" w:hAnsi="Calibri" w:cs="Calibri"/>
          <w:lang w:val="ru-RU"/>
        </w:rPr>
        <w:t xml:space="preserve"> </w:t>
      </w:r>
    </w:p>
    <w:p w:rsidR="00CF1F49" w:rsidRPr="001157C9" w:rsidRDefault="00CF1F49">
      <w:pPr>
        <w:rPr>
          <w:lang w:val="ru-RU"/>
        </w:rPr>
        <w:sectPr w:rsidR="00CF1F49" w:rsidRPr="001157C9">
          <w:pgSz w:w="11900" w:h="16838"/>
          <w:pgMar w:top="1135" w:right="1126" w:bottom="301" w:left="1133" w:header="0" w:footer="0" w:gutter="0"/>
          <w:cols w:space="720" w:equalWidth="0">
            <w:col w:w="9647"/>
          </w:cols>
        </w:sectPr>
      </w:pPr>
    </w:p>
    <w:p w:rsidR="00CF1F49" w:rsidRPr="001157C9" w:rsidRDefault="00CF1F49">
      <w:pPr>
        <w:spacing w:line="234" w:lineRule="auto"/>
        <w:ind w:left="7" w:right="20"/>
        <w:rPr>
          <w:sz w:val="20"/>
          <w:szCs w:val="20"/>
          <w:lang w:val="ru-RU"/>
        </w:rPr>
      </w:pPr>
      <w:r w:rsidRPr="001157C9">
        <w:rPr>
          <w:sz w:val="24"/>
          <w:szCs w:val="24"/>
          <w:lang w:val="ru-RU"/>
        </w:rPr>
        <w:lastRenderedPageBreak/>
        <w:t>учеников, развитие орфографической зоркости, умение пользоваться справочной литературой);</w:t>
      </w:r>
    </w:p>
    <w:p w:rsidR="00CF1F49" w:rsidRPr="001157C9" w:rsidRDefault="00CF1F49">
      <w:pPr>
        <w:spacing w:line="14" w:lineRule="exact"/>
        <w:rPr>
          <w:sz w:val="20"/>
          <w:szCs w:val="20"/>
          <w:lang w:val="ru-RU"/>
        </w:rPr>
      </w:pPr>
    </w:p>
    <w:p w:rsidR="00CF1F49" w:rsidRPr="001157C9" w:rsidRDefault="00CF1F49">
      <w:pPr>
        <w:numPr>
          <w:ilvl w:val="0"/>
          <w:numId w:val="19"/>
        </w:numPr>
        <w:tabs>
          <w:tab w:val="left" w:pos="245"/>
        </w:tabs>
        <w:spacing w:line="237" w:lineRule="auto"/>
        <w:ind w:left="7" w:right="20" w:hanging="7"/>
        <w:jc w:val="both"/>
        <w:rPr>
          <w:sz w:val="24"/>
          <w:szCs w:val="24"/>
          <w:lang w:val="ru-RU"/>
        </w:rPr>
      </w:pPr>
      <w:r w:rsidRPr="001157C9">
        <w:rPr>
          <w:sz w:val="24"/>
          <w:szCs w:val="24"/>
          <w:lang w:val="ru-RU"/>
        </w:rPr>
        <w:t>литературное чтение, литературное чтение на татарском языке (умение отличать произведения УНТ от авторских произведений, различать жанр авторской прозы, умение обнаруживать средства художественной выразительности текста, умение давать характеристику героям и персонажам литературных произведений, научиться добывать дополнительную информацию к обсуждаемой теме или проблеме);</w:t>
      </w:r>
    </w:p>
    <w:p w:rsidR="00CF1F49" w:rsidRPr="001157C9" w:rsidRDefault="00CF1F49">
      <w:pPr>
        <w:spacing w:line="17" w:lineRule="exact"/>
        <w:rPr>
          <w:sz w:val="24"/>
          <w:szCs w:val="24"/>
          <w:lang w:val="ru-RU"/>
        </w:rPr>
      </w:pPr>
    </w:p>
    <w:p w:rsidR="00CF1F49" w:rsidRPr="001157C9" w:rsidRDefault="00CF1F49">
      <w:pPr>
        <w:numPr>
          <w:ilvl w:val="0"/>
          <w:numId w:val="19"/>
        </w:numPr>
        <w:tabs>
          <w:tab w:val="left" w:pos="164"/>
        </w:tabs>
        <w:spacing w:line="237" w:lineRule="auto"/>
        <w:ind w:left="7" w:hanging="7"/>
        <w:jc w:val="both"/>
        <w:rPr>
          <w:sz w:val="24"/>
          <w:szCs w:val="24"/>
          <w:lang w:val="ru-RU"/>
        </w:rPr>
      </w:pPr>
      <w:r w:rsidRPr="001157C9">
        <w:rPr>
          <w:sz w:val="24"/>
          <w:szCs w:val="24"/>
          <w:lang w:val="ru-RU"/>
        </w:rPr>
        <w:t>окружающий мир (соблюдение правил охраны природы, ориентация в социальной среде, знакомство с выдающимися памятниками истории и культуры России, историческими событиями и событиями происходящими в современной России, умение работать с различными картами, заботиться о своѐм здоровье);</w:t>
      </w:r>
    </w:p>
    <w:p w:rsidR="00CF1F49" w:rsidRPr="001157C9" w:rsidRDefault="00CF1F49">
      <w:pPr>
        <w:spacing w:line="13" w:lineRule="exact"/>
        <w:rPr>
          <w:sz w:val="24"/>
          <w:szCs w:val="24"/>
          <w:lang w:val="ru-RU"/>
        </w:rPr>
      </w:pPr>
    </w:p>
    <w:p w:rsidR="00CF1F49" w:rsidRPr="001157C9" w:rsidRDefault="00CF1F49">
      <w:pPr>
        <w:numPr>
          <w:ilvl w:val="0"/>
          <w:numId w:val="19"/>
        </w:numPr>
        <w:tabs>
          <w:tab w:val="left" w:pos="257"/>
        </w:tabs>
        <w:spacing w:line="234" w:lineRule="auto"/>
        <w:ind w:left="7" w:right="20" w:hanging="7"/>
        <w:rPr>
          <w:sz w:val="24"/>
          <w:szCs w:val="24"/>
          <w:lang w:val="ru-RU"/>
        </w:rPr>
      </w:pPr>
      <w:r w:rsidRPr="001157C9">
        <w:rPr>
          <w:sz w:val="24"/>
          <w:szCs w:val="24"/>
          <w:lang w:val="ru-RU"/>
        </w:rPr>
        <w:t>технология (умение моделировать и конструировать из разных материалов, проектировать свою деятельность);</w:t>
      </w:r>
    </w:p>
    <w:p w:rsidR="00CF1F49" w:rsidRPr="001157C9" w:rsidRDefault="00CF1F49">
      <w:pPr>
        <w:spacing w:line="13" w:lineRule="exact"/>
        <w:rPr>
          <w:sz w:val="24"/>
          <w:szCs w:val="24"/>
          <w:lang w:val="ru-RU"/>
        </w:rPr>
      </w:pPr>
    </w:p>
    <w:p w:rsidR="00CF1F49" w:rsidRPr="001157C9" w:rsidRDefault="00CF1F49">
      <w:pPr>
        <w:numPr>
          <w:ilvl w:val="0"/>
          <w:numId w:val="19"/>
        </w:numPr>
        <w:tabs>
          <w:tab w:val="left" w:pos="219"/>
        </w:tabs>
        <w:spacing w:line="236" w:lineRule="auto"/>
        <w:ind w:left="7" w:hanging="7"/>
        <w:jc w:val="both"/>
        <w:rPr>
          <w:sz w:val="24"/>
          <w:szCs w:val="24"/>
          <w:lang w:val="ru-RU"/>
        </w:rPr>
      </w:pPr>
      <w:r w:rsidRPr="001157C9">
        <w:rPr>
          <w:sz w:val="24"/>
          <w:szCs w:val="24"/>
          <w:lang w:val="ru-RU"/>
        </w:rPr>
        <w:t>музыка (умение различать русскую музыку и музыку других народов; давать оценку нравственному содержанию музыки разных жанров русских и зарубежных композиторов-классиков);</w:t>
      </w:r>
    </w:p>
    <w:p w:rsidR="00CF1F49" w:rsidRPr="001157C9" w:rsidRDefault="00CF1F49">
      <w:pPr>
        <w:spacing w:line="14" w:lineRule="exact"/>
        <w:rPr>
          <w:sz w:val="24"/>
          <w:szCs w:val="24"/>
          <w:lang w:val="ru-RU"/>
        </w:rPr>
      </w:pPr>
    </w:p>
    <w:p w:rsidR="00CF1F49" w:rsidRPr="001157C9" w:rsidRDefault="00CF1F49">
      <w:pPr>
        <w:numPr>
          <w:ilvl w:val="0"/>
          <w:numId w:val="19"/>
        </w:numPr>
        <w:tabs>
          <w:tab w:val="left" w:pos="260"/>
        </w:tabs>
        <w:spacing w:line="237" w:lineRule="auto"/>
        <w:ind w:left="7" w:hanging="7"/>
        <w:jc w:val="both"/>
        <w:rPr>
          <w:sz w:val="24"/>
          <w:szCs w:val="24"/>
          <w:lang w:val="ru-RU"/>
        </w:rPr>
      </w:pPr>
      <w:r w:rsidRPr="001157C9">
        <w:rPr>
          <w:sz w:val="24"/>
          <w:szCs w:val="24"/>
          <w:lang w:val="ru-RU"/>
        </w:rPr>
        <w:t>изобразительное искусство и художественный труд (формирование качеств, отвечающих представлениям об истинной человечности о доброте и культурной полноценности в восприятии мира, развитие способности сопереживания, познание художественной культуры своего народа);</w:t>
      </w:r>
    </w:p>
    <w:p w:rsidR="00CF1F49" w:rsidRPr="001157C9" w:rsidRDefault="00CF1F49">
      <w:pPr>
        <w:spacing w:line="13" w:lineRule="exact"/>
        <w:rPr>
          <w:sz w:val="24"/>
          <w:szCs w:val="24"/>
          <w:lang w:val="ru-RU"/>
        </w:rPr>
      </w:pPr>
    </w:p>
    <w:p w:rsidR="00CF1F49" w:rsidRPr="001157C9" w:rsidRDefault="00CF1F49">
      <w:pPr>
        <w:numPr>
          <w:ilvl w:val="0"/>
          <w:numId w:val="19"/>
        </w:numPr>
        <w:tabs>
          <w:tab w:val="left" w:pos="166"/>
        </w:tabs>
        <w:spacing w:line="237" w:lineRule="auto"/>
        <w:ind w:left="7" w:right="20" w:hanging="7"/>
        <w:jc w:val="both"/>
        <w:rPr>
          <w:sz w:val="24"/>
          <w:szCs w:val="24"/>
          <w:lang w:val="ru-RU"/>
        </w:rPr>
      </w:pPr>
      <w:r w:rsidRPr="001157C9">
        <w:rPr>
          <w:sz w:val="24"/>
          <w:szCs w:val="24"/>
          <w:lang w:val="ru-RU"/>
        </w:rPr>
        <w:t>физическая культура (умение составлять и правильно выполнять комплексы утренней гимнастики и комплексы физических упражнений на развитие координации, гибкости, силы, на формирование правильной осанки, организовывать и проводить самостоятельные занятия)</w:t>
      </w:r>
    </w:p>
    <w:p w:rsidR="00CF1F49" w:rsidRPr="001157C9" w:rsidRDefault="00CF1F49">
      <w:pPr>
        <w:spacing w:line="13" w:lineRule="exact"/>
        <w:rPr>
          <w:sz w:val="24"/>
          <w:szCs w:val="24"/>
          <w:lang w:val="ru-RU"/>
        </w:rPr>
      </w:pPr>
    </w:p>
    <w:p w:rsidR="00CF1F49" w:rsidRPr="001157C9" w:rsidRDefault="00CF1F49">
      <w:pPr>
        <w:numPr>
          <w:ilvl w:val="0"/>
          <w:numId w:val="19"/>
        </w:numPr>
        <w:tabs>
          <w:tab w:val="left" w:pos="221"/>
        </w:tabs>
        <w:spacing w:line="236" w:lineRule="auto"/>
        <w:ind w:left="7" w:right="20" w:hanging="7"/>
        <w:jc w:val="both"/>
        <w:rPr>
          <w:sz w:val="24"/>
          <w:szCs w:val="24"/>
          <w:lang w:val="ru-RU"/>
        </w:rPr>
      </w:pPr>
      <w:r w:rsidRPr="001157C9">
        <w:rPr>
          <w:sz w:val="24"/>
          <w:szCs w:val="24"/>
          <w:lang w:val="ru-RU"/>
        </w:rPr>
        <w:t>информатика (умение обобщать и классифицировать предметы по какому либо признаку, выявлять закономерности в чередовании признаков, умение работать с компьютером на начальном этапе);</w:t>
      </w:r>
    </w:p>
    <w:p w:rsidR="00CF1F49" w:rsidRPr="001157C9" w:rsidRDefault="00CF1F49">
      <w:pPr>
        <w:spacing w:line="13" w:lineRule="exact"/>
        <w:rPr>
          <w:sz w:val="24"/>
          <w:szCs w:val="24"/>
          <w:lang w:val="ru-RU"/>
        </w:rPr>
      </w:pPr>
    </w:p>
    <w:p w:rsidR="00CF1F49" w:rsidRPr="001157C9" w:rsidRDefault="00CF1F49">
      <w:pPr>
        <w:numPr>
          <w:ilvl w:val="0"/>
          <w:numId w:val="19"/>
        </w:numPr>
        <w:tabs>
          <w:tab w:val="left" w:pos="192"/>
        </w:tabs>
        <w:spacing w:line="237" w:lineRule="auto"/>
        <w:ind w:left="7" w:right="20" w:hanging="7"/>
        <w:jc w:val="both"/>
        <w:rPr>
          <w:sz w:val="24"/>
          <w:szCs w:val="24"/>
          <w:lang w:val="ru-RU"/>
        </w:rPr>
      </w:pPr>
      <w:r w:rsidRPr="001157C9">
        <w:rPr>
          <w:sz w:val="24"/>
          <w:szCs w:val="24"/>
          <w:lang w:val="ru-RU"/>
        </w:rPr>
        <w:t>иностранный язык (умение общаться на языке с учѐтом речевых возможностей, потребностей младших школьников: элементарных коммуникативных умений говорении, аудировании, чтении и письме, формирование лингвистических представлений, воспитание дружелюбного отношения к представителям других стран).</w:t>
      </w:r>
    </w:p>
    <w:p w:rsidR="00CF1F49" w:rsidRPr="001157C9" w:rsidRDefault="00CF1F49">
      <w:pPr>
        <w:spacing w:line="295" w:lineRule="exact"/>
        <w:rPr>
          <w:sz w:val="20"/>
          <w:szCs w:val="20"/>
          <w:lang w:val="ru-RU"/>
        </w:rPr>
      </w:pPr>
    </w:p>
    <w:p w:rsidR="00CF1F49" w:rsidRPr="001157C9" w:rsidRDefault="00CF1F49">
      <w:pPr>
        <w:spacing w:line="234" w:lineRule="auto"/>
        <w:ind w:left="147"/>
        <w:rPr>
          <w:sz w:val="20"/>
          <w:szCs w:val="20"/>
          <w:lang w:val="ru-RU"/>
        </w:rPr>
      </w:pPr>
      <w:r w:rsidRPr="001157C9">
        <w:rPr>
          <w:b/>
          <w:bCs/>
          <w:sz w:val="24"/>
          <w:szCs w:val="24"/>
          <w:lang w:val="ru-RU"/>
        </w:rPr>
        <w:t xml:space="preserve">1.2.1.Формирование универсальных учебных действий </w:t>
      </w:r>
      <w:r w:rsidRPr="001157C9">
        <w:rPr>
          <w:b/>
          <w:bCs/>
          <w:i/>
          <w:iCs/>
          <w:sz w:val="24"/>
          <w:szCs w:val="24"/>
          <w:lang w:val="ru-RU"/>
        </w:rPr>
        <w:t>(личностные и</w:t>
      </w:r>
      <w:r w:rsidRPr="001157C9">
        <w:rPr>
          <w:b/>
          <w:bCs/>
          <w:sz w:val="24"/>
          <w:szCs w:val="24"/>
          <w:lang w:val="ru-RU"/>
        </w:rPr>
        <w:t xml:space="preserve"> </w:t>
      </w:r>
      <w:r w:rsidRPr="001157C9">
        <w:rPr>
          <w:b/>
          <w:bCs/>
          <w:i/>
          <w:iCs/>
          <w:sz w:val="24"/>
          <w:szCs w:val="24"/>
          <w:lang w:val="ru-RU"/>
        </w:rPr>
        <w:t>метапредметные результаты)</w:t>
      </w:r>
    </w:p>
    <w:p w:rsidR="00CF1F49" w:rsidRPr="001157C9" w:rsidRDefault="00CF1F49">
      <w:pPr>
        <w:spacing w:line="9" w:lineRule="exact"/>
        <w:rPr>
          <w:sz w:val="20"/>
          <w:szCs w:val="20"/>
          <w:lang w:val="ru-RU"/>
        </w:rPr>
      </w:pPr>
    </w:p>
    <w:p w:rsidR="00CF1F49" w:rsidRPr="001157C9" w:rsidRDefault="00CF1F49">
      <w:pPr>
        <w:numPr>
          <w:ilvl w:val="0"/>
          <w:numId w:val="20"/>
        </w:numPr>
        <w:tabs>
          <w:tab w:val="left" w:pos="826"/>
        </w:tabs>
        <w:spacing w:line="237" w:lineRule="auto"/>
        <w:ind w:left="147" w:firstLine="422"/>
        <w:jc w:val="both"/>
        <w:rPr>
          <w:sz w:val="24"/>
          <w:szCs w:val="24"/>
          <w:lang w:val="ru-RU"/>
        </w:rPr>
      </w:pPr>
      <w:r w:rsidRPr="001157C9">
        <w:rPr>
          <w:sz w:val="24"/>
          <w:szCs w:val="24"/>
          <w:lang w:val="ru-RU"/>
        </w:rPr>
        <w:t xml:space="preserve">результате изучения всех без исключения предметов на уровне начального общего образования у выпускников будут сформированы </w:t>
      </w:r>
      <w:r w:rsidRPr="001157C9">
        <w:rPr>
          <w:i/>
          <w:iCs/>
          <w:sz w:val="24"/>
          <w:szCs w:val="24"/>
          <w:lang w:val="ru-RU"/>
        </w:rPr>
        <w:t>личностные,</w:t>
      </w:r>
      <w:r w:rsidRPr="001157C9">
        <w:rPr>
          <w:sz w:val="24"/>
          <w:szCs w:val="24"/>
          <w:lang w:val="ru-RU"/>
        </w:rPr>
        <w:t xml:space="preserve"> </w:t>
      </w:r>
      <w:r w:rsidRPr="001157C9">
        <w:rPr>
          <w:i/>
          <w:iCs/>
          <w:sz w:val="24"/>
          <w:szCs w:val="24"/>
          <w:lang w:val="ru-RU"/>
        </w:rPr>
        <w:t>регулятивные,</w:t>
      </w:r>
      <w:r w:rsidRPr="001157C9">
        <w:rPr>
          <w:sz w:val="24"/>
          <w:szCs w:val="24"/>
          <w:lang w:val="ru-RU"/>
        </w:rPr>
        <w:t xml:space="preserve"> </w:t>
      </w:r>
      <w:r w:rsidRPr="001157C9">
        <w:rPr>
          <w:i/>
          <w:iCs/>
          <w:sz w:val="24"/>
          <w:szCs w:val="24"/>
          <w:lang w:val="ru-RU"/>
        </w:rPr>
        <w:t xml:space="preserve">познавательные </w:t>
      </w:r>
      <w:r w:rsidRPr="001157C9">
        <w:rPr>
          <w:sz w:val="24"/>
          <w:szCs w:val="24"/>
          <w:lang w:val="ru-RU"/>
        </w:rPr>
        <w:t>и</w:t>
      </w:r>
      <w:r w:rsidRPr="001157C9">
        <w:rPr>
          <w:i/>
          <w:iCs/>
          <w:sz w:val="24"/>
          <w:szCs w:val="24"/>
          <w:lang w:val="ru-RU"/>
        </w:rPr>
        <w:t xml:space="preserve"> коммуникативные </w:t>
      </w:r>
      <w:r w:rsidRPr="001157C9">
        <w:rPr>
          <w:sz w:val="24"/>
          <w:szCs w:val="24"/>
          <w:lang w:val="ru-RU"/>
        </w:rPr>
        <w:t>универсальные учебные действия как основа умения</w:t>
      </w:r>
      <w:r w:rsidRPr="001157C9">
        <w:rPr>
          <w:i/>
          <w:iCs/>
          <w:sz w:val="24"/>
          <w:szCs w:val="24"/>
          <w:lang w:val="ru-RU"/>
        </w:rPr>
        <w:t xml:space="preserve"> </w:t>
      </w:r>
      <w:r w:rsidRPr="001157C9">
        <w:rPr>
          <w:sz w:val="24"/>
          <w:szCs w:val="24"/>
          <w:lang w:val="ru-RU"/>
        </w:rPr>
        <w:t>учиться.</w:t>
      </w:r>
    </w:p>
    <w:p w:rsidR="00CF1F49" w:rsidRPr="001157C9" w:rsidRDefault="00CF1F49">
      <w:pPr>
        <w:spacing w:line="13" w:lineRule="exact"/>
        <w:rPr>
          <w:sz w:val="24"/>
          <w:szCs w:val="24"/>
          <w:lang w:val="ru-RU"/>
        </w:rPr>
      </w:pPr>
    </w:p>
    <w:p w:rsidR="00CF1F49" w:rsidRPr="001157C9" w:rsidRDefault="00CF1F49">
      <w:pPr>
        <w:numPr>
          <w:ilvl w:val="0"/>
          <w:numId w:val="20"/>
        </w:numPr>
        <w:tabs>
          <w:tab w:val="left" w:pos="966"/>
        </w:tabs>
        <w:spacing w:line="237" w:lineRule="auto"/>
        <w:ind w:left="147" w:firstLine="422"/>
        <w:jc w:val="both"/>
        <w:rPr>
          <w:sz w:val="24"/>
          <w:szCs w:val="24"/>
          <w:lang w:val="ru-RU"/>
        </w:rPr>
      </w:pPr>
      <w:r w:rsidRPr="001157C9">
        <w:rPr>
          <w:i/>
          <w:iCs/>
          <w:sz w:val="24"/>
          <w:szCs w:val="24"/>
          <w:lang w:val="ru-RU"/>
        </w:rPr>
        <w:t xml:space="preserve">сфере личностных универсальных учебных действий </w:t>
      </w:r>
      <w:r w:rsidRPr="001157C9">
        <w:rPr>
          <w:sz w:val="24"/>
          <w:szCs w:val="24"/>
          <w:lang w:val="ru-RU"/>
        </w:rPr>
        <w:t>будут сформированы</w:t>
      </w:r>
      <w:r w:rsidRPr="001157C9">
        <w:rPr>
          <w:i/>
          <w:iCs/>
          <w:sz w:val="24"/>
          <w:szCs w:val="24"/>
          <w:lang w:val="ru-RU"/>
        </w:rPr>
        <w:t xml:space="preserve"> </w:t>
      </w:r>
      <w:r w:rsidRPr="001157C9">
        <w:rPr>
          <w:sz w:val="24"/>
          <w:szCs w:val="24"/>
          <w:lang w:val="ru-RU"/>
        </w:rPr>
        <w:t>внутренняя позиция обучающегося, адекватная мотивация учебной деятельности, включая учебные и познавательные мотивы, ориентация на моральные нормы и их выполнение, способность к моральной децентрации.</w:t>
      </w:r>
    </w:p>
    <w:p w:rsidR="00CF1F49" w:rsidRPr="001157C9" w:rsidRDefault="00CF1F49">
      <w:pPr>
        <w:spacing w:line="13" w:lineRule="exact"/>
        <w:rPr>
          <w:sz w:val="24"/>
          <w:szCs w:val="24"/>
          <w:lang w:val="ru-RU"/>
        </w:rPr>
      </w:pPr>
    </w:p>
    <w:p w:rsidR="00CF1F49" w:rsidRPr="001157C9" w:rsidRDefault="00CF1F49">
      <w:pPr>
        <w:numPr>
          <w:ilvl w:val="0"/>
          <w:numId w:val="20"/>
        </w:numPr>
        <w:tabs>
          <w:tab w:val="left" w:pos="824"/>
        </w:tabs>
        <w:spacing w:line="237" w:lineRule="auto"/>
        <w:ind w:left="147" w:firstLine="422"/>
        <w:jc w:val="both"/>
        <w:rPr>
          <w:sz w:val="24"/>
          <w:szCs w:val="24"/>
          <w:lang w:val="ru-RU"/>
        </w:rPr>
      </w:pPr>
      <w:r w:rsidRPr="001157C9">
        <w:rPr>
          <w:i/>
          <w:iCs/>
          <w:sz w:val="24"/>
          <w:szCs w:val="24"/>
          <w:lang w:val="ru-RU"/>
        </w:rPr>
        <w:t xml:space="preserve">сфере регулятивных универсальных учебных действий </w:t>
      </w:r>
      <w:r w:rsidRPr="001157C9">
        <w:rPr>
          <w:sz w:val="24"/>
          <w:szCs w:val="24"/>
          <w:lang w:val="ru-RU"/>
        </w:rPr>
        <w:t>выпускники овладеют всеми</w:t>
      </w:r>
      <w:r w:rsidRPr="001157C9">
        <w:rPr>
          <w:i/>
          <w:iCs/>
          <w:sz w:val="24"/>
          <w:szCs w:val="24"/>
          <w:lang w:val="ru-RU"/>
        </w:rPr>
        <w:t xml:space="preserve"> </w:t>
      </w:r>
      <w:r w:rsidRPr="001157C9">
        <w:rPr>
          <w:sz w:val="24"/>
          <w:szCs w:val="24"/>
          <w:lang w:val="ru-RU"/>
        </w:rPr>
        <w:t>типами учебных действий, направленных на организацию своей работы в образовательном учреждении и вне его, включая способность принимать и сохранять учебную цель и задачу, планировать еѐ реализацию (в том числе во внутреннем плане), контролировать и оценивать свои действия, вносить соответствующие коррективы в их выполнение.</w:t>
      </w:r>
    </w:p>
    <w:p w:rsidR="00CF1F49" w:rsidRPr="001157C9" w:rsidRDefault="00CF1F49">
      <w:pPr>
        <w:spacing w:line="17" w:lineRule="exact"/>
        <w:rPr>
          <w:sz w:val="24"/>
          <w:szCs w:val="24"/>
          <w:lang w:val="ru-RU"/>
        </w:rPr>
      </w:pPr>
    </w:p>
    <w:p w:rsidR="00CF1F49" w:rsidRPr="001157C9" w:rsidRDefault="00CF1F49">
      <w:pPr>
        <w:numPr>
          <w:ilvl w:val="0"/>
          <w:numId w:val="20"/>
        </w:numPr>
        <w:tabs>
          <w:tab w:val="left" w:pos="898"/>
        </w:tabs>
        <w:spacing w:line="237" w:lineRule="auto"/>
        <w:ind w:left="147" w:firstLine="422"/>
        <w:jc w:val="both"/>
        <w:rPr>
          <w:sz w:val="24"/>
          <w:szCs w:val="24"/>
          <w:lang w:val="ru-RU"/>
        </w:rPr>
      </w:pPr>
      <w:r w:rsidRPr="001157C9">
        <w:rPr>
          <w:i/>
          <w:iCs/>
          <w:sz w:val="24"/>
          <w:szCs w:val="24"/>
          <w:lang w:val="ru-RU"/>
        </w:rPr>
        <w:t xml:space="preserve">сфере познавательных универсальных учебных действий </w:t>
      </w:r>
      <w:r w:rsidRPr="001157C9">
        <w:rPr>
          <w:sz w:val="24"/>
          <w:szCs w:val="24"/>
          <w:lang w:val="ru-RU"/>
        </w:rPr>
        <w:t>выпускники научатся</w:t>
      </w:r>
      <w:r w:rsidRPr="001157C9">
        <w:rPr>
          <w:i/>
          <w:iCs/>
          <w:sz w:val="24"/>
          <w:szCs w:val="24"/>
          <w:lang w:val="ru-RU"/>
        </w:rPr>
        <w:t xml:space="preserve"> </w:t>
      </w:r>
      <w:r w:rsidRPr="001157C9">
        <w:rPr>
          <w:sz w:val="24"/>
          <w:szCs w:val="24"/>
          <w:lang w:val="ru-RU"/>
        </w:rPr>
        <w:t>воспринимать и анализировать сообщения и важнейшие их компоненты — тексты, использовать знаково-символические средства, в том числе овладеют действием моделирования, а также широким спектром логических действий и операций, включая общие приѐмы решения задач.</w:t>
      </w:r>
    </w:p>
    <w:p w:rsidR="00CF1F49" w:rsidRPr="001157C9" w:rsidRDefault="00CF1F49">
      <w:pPr>
        <w:spacing w:line="245" w:lineRule="exact"/>
        <w:rPr>
          <w:sz w:val="20"/>
          <w:szCs w:val="20"/>
          <w:lang w:val="ru-RU"/>
        </w:rPr>
      </w:pPr>
    </w:p>
    <w:p w:rsidR="00CF1F49" w:rsidRPr="003C4457" w:rsidRDefault="003C4457">
      <w:pPr>
        <w:ind w:left="9427"/>
        <w:rPr>
          <w:sz w:val="20"/>
          <w:szCs w:val="20"/>
          <w:lang w:val="ru-RU"/>
        </w:rPr>
      </w:pPr>
      <w:r>
        <w:rPr>
          <w:rFonts w:ascii="Calibri" w:hAnsi="Calibri" w:cs="Calibri"/>
          <w:sz w:val="21"/>
          <w:szCs w:val="21"/>
          <w:lang w:val="ru-RU"/>
        </w:rPr>
        <w:t xml:space="preserve"> </w:t>
      </w:r>
    </w:p>
    <w:p w:rsidR="00CF1F49" w:rsidRPr="006E0461" w:rsidRDefault="00CF1F49">
      <w:pPr>
        <w:rPr>
          <w:lang w:val="ru-RU"/>
        </w:rPr>
        <w:sectPr w:rsidR="00CF1F49" w:rsidRPr="006E0461">
          <w:pgSz w:w="11900" w:h="16838"/>
          <w:pgMar w:top="1135" w:right="1126" w:bottom="301" w:left="1133" w:header="0" w:footer="0" w:gutter="0"/>
          <w:cols w:space="720" w:equalWidth="0">
            <w:col w:w="9647"/>
          </w:cols>
        </w:sectPr>
      </w:pPr>
    </w:p>
    <w:p w:rsidR="00CF1F49" w:rsidRPr="001157C9" w:rsidRDefault="00CF1F49">
      <w:pPr>
        <w:numPr>
          <w:ilvl w:val="0"/>
          <w:numId w:val="21"/>
        </w:numPr>
        <w:tabs>
          <w:tab w:val="left" w:pos="759"/>
        </w:tabs>
        <w:spacing w:line="237" w:lineRule="auto"/>
        <w:ind w:left="80" w:firstLine="422"/>
        <w:jc w:val="both"/>
        <w:rPr>
          <w:sz w:val="24"/>
          <w:szCs w:val="24"/>
          <w:lang w:val="ru-RU"/>
        </w:rPr>
      </w:pPr>
      <w:r w:rsidRPr="001157C9">
        <w:rPr>
          <w:i/>
          <w:iCs/>
          <w:sz w:val="24"/>
          <w:szCs w:val="24"/>
          <w:lang w:val="ru-RU"/>
        </w:rPr>
        <w:lastRenderedPageBreak/>
        <w:t xml:space="preserve">сфере коммуникативных универсальных учебных действий </w:t>
      </w:r>
      <w:r w:rsidRPr="001157C9">
        <w:rPr>
          <w:sz w:val="24"/>
          <w:szCs w:val="24"/>
          <w:lang w:val="ru-RU"/>
        </w:rPr>
        <w:t>выпускники приобретут</w:t>
      </w:r>
      <w:r w:rsidRPr="001157C9">
        <w:rPr>
          <w:i/>
          <w:iCs/>
          <w:sz w:val="24"/>
          <w:szCs w:val="24"/>
          <w:lang w:val="ru-RU"/>
        </w:rPr>
        <w:t xml:space="preserve"> </w:t>
      </w:r>
      <w:r w:rsidRPr="001157C9">
        <w:rPr>
          <w:sz w:val="24"/>
          <w:szCs w:val="24"/>
          <w:lang w:val="ru-RU"/>
        </w:rPr>
        <w:t>умения учитывать позицию собеседника (партнѐра), организовывать и осуществлять сотрудничество и кооперацию с учителем и сверстниками, адекватно воспринимать и передавать информацию, отображать предметное содержание и условия деятельности в сообщениях, важнейшими компонентами которых являются тексты.</w:t>
      </w:r>
    </w:p>
    <w:p w:rsidR="00CF1F49" w:rsidRPr="001157C9" w:rsidRDefault="00CF1F49">
      <w:pPr>
        <w:spacing w:line="23" w:lineRule="exact"/>
        <w:rPr>
          <w:sz w:val="20"/>
          <w:szCs w:val="20"/>
          <w:lang w:val="ru-RU"/>
        </w:rPr>
      </w:pPr>
    </w:p>
    <w:p w:rsidR="00CF1F49" w:rsidRPr="001157C9" w:rsidRDefault="00CF1F49">
      <w:pPr>
        <w:spacing w:line="248" w:lineRule="auto"/>
        <w:ind w:left="500" w:right="4580" w:hanging="508"/>
        <w:rPr>
          <w:sz w:val="20"/>
          <w:szCs w:val="20"/>
          <w:lang w:val="ru-RU"/>
        </w:rPr>
      </w:pPr>
      <w:r w:rsidRPr="001157C9">
        <w:rPr>
          <w:b/>
          <w:bCs/>
          <w:i/>
          <w:iCs/>
          <w:sz w:val="23"/>
          <w:szCs w:val="23"/>
          <w:lang w:val="ru-RU"/>
        </w:rPr>
        <w:t>Личностные универсальные учебные действия У выпускника будут сформированы:</w:t>
      </w:r>
    </w:p>
    <w:p w:rsidR="00CF1F49" w:rsidRPr="001157C9" w:rsidRDefault="00CF1F49">
      <w:pPr>
        <w:spacing w:line="1" w:lineRule="exact"/>
        <w:rPr>
          <w:sz w:val="20"/>
          <w:szCs w:val="20"/>
          <w:lang w:val="ru-RU"/>
        </w:rPr>
      </w:pPr>
    </w:p>
    <w:p w:rsidR="00CF1F49" w:rsidRPr="001157C9" w:rsidRDefault="00CF1F49">
      <w:pPr>
        <w:numPr>
          <w:ilvl w:val="0"/>
          <w:numId w:val="22"/>
        </w:numPr>
        <w:tabs>
          <w:tab w:val="left" w:pos="730"/>
        </w:tabs>
        <w:spacing w:line="236" w:lineRule="auto"/>
        <w:ind w:left="80" w:firstLine="422"/>
        <w:jc w:val="both"/>
        <w:rPr>
          <w:sz w:val="24"/>
          <w:szCs w:val="24"/>
          <w:lang w:val="ru-RU"/>
        </w:rPr>
      </w:pPr>
      <w:r w:rsidRPr="001157C9">
        <w:rPr>
          <w:sz w:val="24"/>
          <w:szCs w:val="24"/>
          <w:lang w:val="ru-RU"/>
        </w:rPr>
        <w:t>внутренняя позиция школьника на уровне положительного отношения к школе, ориентации на содержательные моменты школьной действительности и принятия образца «хорошего ученика»;</w:t>
      </w:r>
    </w:p>
    <w:p w:rsidR="00CF1F49" w:rsidRPr="001157C9" w:rsidRDefault="00CF1F49">
      <w:pPr>
        <w:spacing w:line="13" w:lineRule="exact"/>
        <w:rPr>
          <w:sz w:val="24"/>
          <w:szCs w:val="24"/>
          <w:lang w:val="ru-RU"/>
        </w:rPr>
      </w:pPr>
    </w:p>
    <w:p w:rsidR="00CF1F49" w:rsidRPr="001157C9" w:rsidRDefault="00CF1F49">
      <w:pPr>
        <w:numPr>
          <w:ilvl w:val="0"/>
          <w:numId w:val="22"/>
        </w:numPr>
        <w:tabs>
          <w:tab w:val="left" w:pos="725"/>
        </w:tabs>
        <w:spacing w:line="234" w:lineRule="auto"/>
        <w:ind w:left="80" w:right="20" w:firstLine="422"/>
        <w:rPr>
          <w:sz w:val="24"/>
          <w:szCs w:val="24"/>
          <w:lang w:val="ru-RU"/>
        </w:rPr>
      </w:pPr>
      <w:r w:rsidRPr="001157C9">
        <w:rPr>
          <w:sz w:val="24"/>
          <w:szCs w:val="24"/>
          <w:lang w:val="ru-RU"/>
        </w:rPr>
        <w:t>широкая мотивационная основа учебной деятельности, включающая социальные, учебно-познавательные и внешние мотивы;</w:t>
      </w:r>
    </w:p>
    <w:p w:rsidR="00CF1F49" w:rsidRPr="001157C9" w:rsidRDefault="00CF1F49">
      <w:pPr>
        <w:spacing w:line="13" w:lineRule="exact"/>
        <w:rPr>
          <w:sz w:val="24"/>
          <w:szCs w:val="24"/>
          <w:lang w:val="ru-RU"/>
        </w:rPr>
      </w:pPr>
    </w:p>
    <w:p w:rsidR="00CF1F49" w:rsidRPr="001157C9" w:rsidRDefault="00CF1F49">
      <w:pPr>
        <w:numPr>
          <w:ilvl w:val="0"/>
          <w:numId w:val="22"/>
        </w:numPr>
        <w:tabs>
          <w:tab w:val="left" w:pos="685"/>
        </w:tabs>
        <w:spacing w:line="234" w:lineRule="auto"/>
        <w:ind w:left="80" w:right="20" w:firstLine="422"/>
        <w:rPr>
          <w:sz w:val="24"/>
          <w:szCs w:val="24"/>
          <w:lang w:val="ru-RU"/>
        </w:rPr>
      </w:pPr>
      <w:r w:rsidRPr="001157C9">
        <w:rPr>
          <w:sz w:val="24"/>
          <w:szCs w:val="24"/>
          <w:lang w:val="ru-RU"/>
        </w:rPr>
        <w:t>учебно-познавательный интерес к новому учебному материалу и способам решения новой задачи;</w:t>
      </w:r>
    </w:p>
    <w:p w:rsidR="00CF1F49" w:rsidRPr="001157C9" w:rsidRDefault="00CF1F49">
      <w:pPr>
        <w:spacing w:line="13" w:lineRule="exact"/>
        <w:rPr>
          <w:sz w:val="24"/>
          <w:szCs w:val="24"/>
          <w:lang w:val="ru-RU"/>
        </w:rPr>
      </w:pPr>
    </w:p>
    <w:p w:rsidR="00CF1F49" w:rsidRPr="001157C9" w:rsidRDefault="00CF1F49">
      <w:pPr>
        <w:numPr>
          <w:ilvl w:val="0"/>
          <w:numId w:val="22"/>
        </w:numPr>
        <w:tabs>
          <w:tab w:val="left" w:pos="699"/>
        </w:tabs>
        <w:spacing w:line="237" w:lineRule="auto"/>
        <w:ind w:left="80" w:firstLine="422"/>
        <w:jc w:val="both"/>
        <w:rPr>
          <w:sz w:val="24"/>
          <w:szCs w:val="24"/>
          <w:lang w:val="ru-RU"/>
        </w:rPr>
      </w:pPr>
      <w:r w:rsidRPr="001157C9">
        <w:rPr>
          <w:sz w:val="24"/>
          <w:szCs w:val="24"/>
          <w:lang w:val="ru-RU"/>
        </w:rPr>
        <w:t>ориентация на понимание причин успеха в учебной деятельности, в том числе на самоанализ и самоконтроль результата, на анализ соответствия результатов требованиям конкретной задачи, на понимание предложений и оценок учителей, товарищей, родителей и других людей;</w:t>
      </w:r>
    </w:p>
    <w:p w:rsidR="00CF1F49" w:rsidRPr="001157C9" w:rsidRDefault="00CF1F49">
      <w:pPr>
        <w:spacing w:line="2" w:lineRule="exact"/>
        <w:rPr>
          <w:sz w:val="24"/>
          <w:szCs w:val="24"/>
          <w:lang w:val="ru-RU"/>
        </w:rPr>
      </w:pPr>
    </w:p>
    <w:p w:rsidR="00CF1F49" w:rsidRPr="001157C9" w:rsidRDefault="00CF1F49">
      <w:pPr>
        <w:numPr>
          <w:ilvl w:val="0"/>
          <w:numId w:val="22"/>
        </w:numPr>
        <w:tabs>
          <w:tab w:val="left" w:pos="640"/>
        </w:tabs>
        <w:ind w:left="640" w:hanging="138"/>
        <w:rPr>
          <w:sz w:val="24"/>
          <w:szCs w:val="24"/>
          <w:lang w:val="ru-RU"/>
        </w:rPr>
      </w:pPr>
      <w:r w:rsidRPr="001157C9">
        <w:rPr>
          <w:sz w:val="24"/>
          <w:szCs w:val="24"/>
          <w:lang w:val="ru-RU"/>
        </w:rPr>
        <w:t>способность к самооценке на основе критериев успешности учебной деятельности;</w:t>
      </w:r>
    </w:p>
    <w:p w:rsidR="00CF1F49" w:rsidRPr="001157C9" w:rsidRDefault="00CF1F49">
      <w:pPr>
        <w:spacing w:line="12" w:lineRule="exact"/>
        <w:rPr>
          <w:sz w:val="24"/>
          <w:szCs w:val="24"/>
          <w:lang w:val="ru-RU"/>
        </w:rPr>
      </w:pPr>
    </w:p>
    <w:p w:rsidR="00CF1F49" w:rsidRPr="001157C9" w:rsidRDefault="00CF1F49">
      <w:pPr>
        <w:numPr>
          <w:ilvl w:val="0"/>
          <w:numId w:val="22"/>
        </w:numPr>
        <w:tabs>
          <w:tab w:val="left" w:pos="668"/>
        </w:tabs>
        <w:spacing w:line="237" w:lineRule="auto"/>
        <w:ind w:left="80" w:firstLine="422"/>
        <w:jc w:val="both"/>
        <w:rPr>
          <w:sz w:val="24"/>
          <w:szCs w:val="24"/>
          <w:lang w:val="ru-RU"/>
        </w:rPr>
      </w:pPr>
      <w:r w:rsidRPr="001157C9">
        <w:rPr>
          <w:sz w:val="24"/>
          <w:szCs w:val="24"/>
          <w:lang w:val="ru-RU"/>
        </w:rPr>
        <w:t>основы гражданской идентичности личности в форме осознания «Я» как гражданина России, чувства сопричастности и гордости за свою Родину, народ и историю, осознание ответственности человека за общее благополучие, осознание своей этнической принадлежности;</w:t>
      </w:r>
    </w:p>
    <w:p w:rsidR="00CF1F49" w:rsidRPr="001157C9" w:rsidRDefault="00CF1F49">
      <w:pPr>
        <w:spacing w:line="13" w:lineRule="exact"/>
        <w:rPr>
          <w:sz w:val="24"/>
          <w:szCs w:val="24"/>
          <w:lang w:val="ru-RU"/>
        </w:rPr>
      </w:pPr>
    </w:p>
    <w:p w:rsidR="00CF1F49" w:rsidRPr="001157C9" w:rsidRDefault="00CF1F49">
      <w:pPr>
        <w:numPr>
          <w:ilvl w:val="0"/>
          <w:numId w:val="22"/>
        </w:numPr>
        <w:tabs>
          <w:tab w:val="left" w:pos="675"/>
        </w:tabs>
        <w:spacing w:line="234" w:lineRule="auto"/>
        <w:ind w:left="80" w:firstLine="422"/>
        <w:rPr>
          <w:sz w:val="24"/>
          <w:szCs w:val="24"/>
          <w:lang w:val="ru-RU"/>
        </w:rPr>
      </w:pPr>
      <w:r w:rsidRPr="001157C9">
        <w:rPr>
          <w:sz w:val="24"/>
          <w:szCs w:val="24"/>
          <w:lang w:val="ru-RU"/>
        </w:rPr>
        <w:t>ориентация в нравственном содержании и смысле как собственных поступков, так и поступков окружающих людей;</w:t>
      </w:r>
    </w:p>
    <w:p w:rsidR="00CF1F49" w:rsidRPr="001157C9" w:rsidRDefault="00CF1F49">
      <w:pPr>
        <w:spacing w:line="13" w:lineRule="exact"/>
        <w:rPr>
          <w:sz w:val="24"/>
          <w:szCs w:val="24"/>
          <w:lang w:val="ru-RU"/>
        </w:rPr>
      </w:pPr>
    </w:p>
    <w:p w:rsidR="00CF1F49" w:rsidRPr="001157C9" w:rsidRDefault="00CF1F49">
      <w:pPr>
        <w:numPr>
          <w:ilvl w:val="0"/>
          <w:numId w:val="22"/>
        </w:numPr>
        <w:tabs>
          <w:tab w:val="left" w:pos="670"/>
        </w:tabs>
        <w:spacing w:line="236" w:lineRule="auto"/>
        <w:ind w:left="80" w:right="20" w:firstLine="422"/>
        <w:jc w:val="both"/>
        <w:rPr>
          <w:sz w:val="24"/>
          <w:szCs w:val="24"/>
          <w:lang w:val="ru-RU"/>
        </w:rPr>
      </w:pPr>
      <w:r w:rsidRPr="001157C9">
        <w:rPr>
          <w:sz w:val="24"/>
          <w:szCs w:val="24"/>
          <w:lang w:val="ru-RU"/>
        </w:rPr>
        <w:t>знание основных моральных норм и ориентация на их выполнение, дифференциация моральных и конвенциональных норм, развитие морального сознания как переходного от доконвенционального к конвенциональному уровню;</w:t>
      </w:r>
    </w:p>
    <w:p w:rsidR="00CF1F49" w:rsidRPr="001157C9" w:rsidRDefault="00CF1F49">
      <w:pPr>
        <w:spacing w:line="13" w:lineRule="exact"/>
        <w:rPr>
          <w:sz w:val="24"/>
          <w:szCs w:val="24"/>
          <w:lang w:val="ru-RU"/>
        </w:rPr>
      </w:pPr>
    </w:p>
    <w:p w:rsidR="00CF1F49" w:rsidRPr="001157C9" w:rsidRDefault="00CF1F49">
      <w:pPr>
        <w:numPr>
          <w:ilvl w:val="0"/>
          <w:numId w:val="22"/>
        </w:numPr>
        <w:tabs>
          <w:tab w:val="left" w:pos="721"/>
        </w:tabs>
        <w:spacing w:line="234" w:lineRule="auto"/>
        <w:ind w:left="80" w:firstLine="422"/>
        <w:rPr>
          <w:sz w:val="24"/>
          <w:szCs w:val="24"/>
          <w:lang w:val="ru-RU"/>
        </w:rPr>
      </w:pPr>
      <w:r w:rsidRPr="001157C9">
        <w:rPr>
          <w:sz w:val="24"/>
          <w:szCs w:val="24"/>
          <w:lang w:val="ru-RU"/>
        </w:rPr>
        <w:t>развитие этических чувств — стыда, вины, совести как регуляторов морального поведения;</w:t>
      </w:r>
    </w:p>
    <w:p w:rsidR="00CF1F49" w:rsidRPr="001157C9" w:rsidRDefault="00CF1F49">
      <w:pPr>
        <w:spacing w:line="2" w:lineRule="exact"/>
        <w:rPr>
          <w:sz w:val="24"/>
          <w:szCs w:val="24"/>
          <w:lang w:val="ru-RU"/>
        </w:rPr>
      </w:pPr>
    </w:p>
    <w:p w:rsidR="00CF1F49" w:rsidRPr="001157C9" w:rsidRDefault="00CF1F49">
      <w:pPr>
        <w:numPr>
          <w:ilvl w:val="0"/>
          <w:numId w:val="22"/>
        </w:numPr>
        <w:tabs>
          <w:tab w:val="left" w:pos="640"/>
        </w:tabs>
        <w:ind w:left="640" w:hanging="138"/>
        <w:rPr>
          <w:sz w:val="24"/>
          <w:szCs w:val="24"/>
          <w:lang w:val="ru-RU"/>
        </w:rPr>
      </w:pPr>
      <w:r w:rsidRPr="001157C9">
        <w:rPr>
          <w:sz w:val="24"/>
          <w:szCs w:val="24"/>
          <w:lang w:val="ru-RU"/>
        </w:rPr>
        <w:t>эмпатия как понимание чувств других людей и сопереживание им;</w:t>
      </w:r>
    </w:p>
    <w:p w:rsidR="00CF1F49" w:rsidRPr="001157C9" w:rsidRDefault="00CF1F49">
      <w:pPr>
        <w:numPr>
          <w:ilvl w:val="0"/>
          <w:numId w:val="22"/>
        </w:numPr>
        <w:tabs>
          <w:tab w:val="left" w:pos="640"/>
        </w:tabs>
        <w:ind w:left="640" w:hanging="138"/>
        <w:rPr>
          <w:sz w:val="24"/>
          <w:szCs w:val="24"/>
          <w:lang w:val="ru-RU"/>
        </w:rPr>
      </w:pPr>
      <w:r w:rsidRPr="001157C9">
        <w:rPr>
          <w:sz w:val="24"/>
          <w:szCs w:val="24"/>
          <w:lang w:val="ru-RU"/>
        </w:rPr>
        <w:t>установка на здоровый образ жизни;</w:t>
      </w:r>
    </w:p>
    <w:p w:rsidR="00CF1F49" w:rsidRPr="001157C9" w:rsidRDefault="00CF1F49">
      <w:pPr>
        <w:spacing w:line="12" w:lineRule="exact"/>
        <w:rPr>
          <w:sz w:val="24"/>
          <w:szCs w:val="24"/>
          <w:lang w:val="ru-RU"/>
        </w:rPr>
      </w:pPr>
    </w:p>
    <w:p w:rsidR="00CF1F49" w:rsidRPr="001157C9" w:rsidRDefault="00CF1F49">
      <w:pPr>
        <w:numPr>
          <w:ilvl w:val="0"/>
          <w:numId w:val="22"/>
        </w:numPr>
        <w:tabs>
          <w:tab w:val="left" w:pos="701"/>
        </w:tabs>
        <w:spacing w:line="236" w:lineRule="auto"/>
        <w:ind w:left="80" w:firstLine="422"/>
        <w:jc w:val="both"/>
        <w:rPr>
          <w:sz w:val="24"/>
          <w:szCs w:val="24"/>
          <w:lang w:val="ru-RU"/>
        </w:rPr>
      </w:pPr>
      <w:r w:rsidRPr="001157C9">
        <w:rPr>
          <w:sz w:val="24"/>
          <w:szCs w:val="24"/>
          <w:lang w:val="ru-RU"/>
        </w:rPr>
        <w:t>основы экологической культуры: принятие ценности природного мира, готовность следовать в своей деятельности нормам природоохранного, нерасточительного, здоровьесберегающего поведения;</w:t>
      </w:r>
    </w:p>
    <w:p w:rsidR="00CF1F49" w:rsidRPr="001157C9" w:rsidRDefault="00CF1F49">
      <w:pPr>
        <w:spacing w:line="13" w:lineRule="exact"/>
        <w:rPr>
          <w:sz w:val="24"/>
          <w:szCs w:val="24"/>
          <w:lang w:val="ru-RU"/>
        </w:rPr>
      </w:pPr>
    </w:p>
    <w:p w:rsidR="00CF1F49" w:rsidRPr="001157C9" w:rsidRDefault="00CF1F49">
      <w:pPr>
        <w:numPr>
          <w:ilvl w:val="0"/>
          <w:numId w:val="22"/>
        </w:numPr>
        <w:tabs>
          <w:tab w:val="left" w:pos="725"/>
        </w:tabs>
        <w:spacing w:line="234" w:lineRule="auto"/>
        <w:ind w:left="80" w:right="20" w:firstLine="422"/>
        <w:rPr>
          <w:sz w:val="24"/>
          <w:szCs w:val="24"/>
          <w:lang w:val="ru-RU"/>
        </w:rPr>
      </w:pPr>
      <w:r w:rsidRPr="001157C9">
        <w:rPr>
          <w:sz w:val="24"/>
          <w:szCs w:val="24"/>
          <w:lang w:val="ru-RU"/>
        </w:rPr>
        <w:t>чувство прекрасного и эстетические чувства на основе знакомства с мировой и отечественной художественной культурой.</w:t>
      </w:r>
    </w:p>
    <w:p w:rsidR="00CF1F49" w:rsidRPr="001157C9" w:rsidRDefault="00CF1F49">
      <w:pPr>
        <w:spacing w:line="1" w:lineRule="exact"/>
        <w:rPr>
          <w:sz w:val="24"/>
          <w:szCs w:val="24"/>
          <w:lang w:val="ru-RU"/>
        </w:rPr>
      </w:pPr>
    </w:p>
    <w:p w:rsidR="00CF1F49" w:rsidRPr="001157C9" w:rsidRDefault="00CF1F49">
      <w:pPr>
        <w:ind w:left="500"/>
        <w:rPr>
          <w:sz w:val="24"/>
          <w:szCs w:val="24"/>
          <w:lang w:val="ru-RU"/>
        </w:rPr>
      </w:pPr>
      <w:r w:rsidRPr="001157C9">
        <w:rPr>
          <w:i/>
          <w:iCs/>
          <w:sz w:val="24"/>
          <w:szCs w:val="24"/>
          <w:lang w:val="ru-RU"/>
        </w:rPr>
        <w:t>Выпускник получит возможность для формирования:</w:t>
      </w:r>
    </w:p>
    <w:p w:rsidR="00CF1F49" w:rsidRPr="001157C9" w:rsidRDefault="00CF1F49">
      <w:pPr>
        <w:spacing w:line="12" w:lineRule="exact"/>
        <w:rPr>
          <w:sz w:val="24"/>
          <w:szCs w:val="24"/>
          <w:lang w:val="ru-RU"/>
        </w:rPr>
      </w:pPr>
    </w:p>
    <w:p w:rsidR="00CF1F49" w:rsidRPr="001157C9" w:rsidRDefault="00CF1F49">
      <w:pPr>
        <w:numPr>
          <w:ilvl w:val="0"/>
          <w:numId w:val="22"/>
        </w:numPr>
        <w:tabs>
          <w:tab w:val="left" w:pos="786"/>
        </w:tabs>
        <w:spacing w:line="237" w:lineRule="auto"/>
        <w:ind w:left="80" w:right="20" w:firstLine="422"/>
        <w:jc w:val="both"/>
        <w:rPr>
          <w:i/>
          <w:iCs/>
          <w:sz w:val="24"/>
          <w:szCs w:val="24"/>
          <w:lang w:val="ru-RU"/>
        </w:rPr>
      </w:pPr>
      <w:r w:rsidRPr="001157C9">
        <w:rPr>
          <w:i/>
          <w:iCs/>
          <w:sz w:val="24"/>
          <w:szCs w:val="24"/>
          <w:lang w:val="ru-RU"/>
        </w:rPr>
        <w:t>внутренней позиции обучающегося на уровне положительного отношения к образовательному учреждению, понимания необходимости учения, выраженного в преобладании учебно-познавательных мотивов и предпочтении социального способа оценки знаний;</w:t>
      </w:r>
    </w:p>
    <w:p w:rsidR="00CF1F49" w:rsidRPr="001157C9" w:rsidRDefault="00CF1F49">
      <w:pPr>
        <w:spacing w:line="1" w:lineRule="exact"/>
        <w:rPr>
          <w:i/>
          <w:iCs/>
          <w:sz w:val="24"/>
          <w:szCs w:val="24"/>
          <w:lang w:val="ru-RU"/>
        </w:rPr>
      </w:pPr>
    </w:p>
    <w:p w:rsidR="00CF1F49" w:rsidRPr="001157C9" w:rsidRDefault="00CF1F49">
      <w:pPr>
        <w:numPr>
          <w:ilvl w:val="0"/>
          <w:numId w:val="22"/>
        </w:numPr>
        <w:tabs>
          <w:tab w:val="left" w:pos="640"/>
        </w:tabs>
        <w:ind w:left="640" w:hanging="138"/>
        <w:rPr>
          <w:i/>
          <w:iCs/>
          <w:sz w:val="24"/>
          <w:szCs w:val="24"/>
          <w:lang w:val="ru-RU"/>
        </w:rPr>
      </w:pPr>
      <w:r w:rsidRPr="001157C9">
        <w:rPr>
          <w:i/>
          <w:iCs/>
          <w:sz w:val="24"/>
          <w:szCs w:val="24"/>
          <w:lang w:val="ru-RU"/>
        </w:rPr>
        <w:t>выраженной устойчивой учебно-познавательной мотивации учения;</w:t>
      </w:r>
    </w:p>
    <w:p w:rsidR="00CF1F49" w:rsidRPr="001157C9" w:rsidRDefault="00CF1F49">
      <w:pPr>
        <w:spacing w:line="12" w:lineRule="exact"/>
        <w:rPr>
          <w:i/>
          <w:iCs/>
          <w:sz w:val="24"/>
          <w:szCs w:val="24"/>
          <w:lang w:val="ru-RU"/>
        </w:rPr>
      </w:pPr>
    </w:p>
    <w:p w:rsidR="00CF1F49" w:rsidRPr="001157C9" w:rsidRDefault="00CF1F49">
      <w:pPr>
        <w:numPr>
          <w:ilvl w:val="0"/>
          <w:numId w:val="22"/>
        </w:numPr>
        <w:tabs>
          <w:tab w:val="left" w:pos="704"/>
        </w:tabs>
        <w:spacing w:line="234" w:lineRule="auto"/>
        <w:ind w:left="80" w:right="20" w:firstLine="422"/>
        <w:rPr>
          <w:i/>
          <w:iCs/>
          <w:sz w:val="24"/>
          <w:szCs w:val="24"/>
          <w:lang w:val="ru-RU"/>
        </w:rPr>
      </w:pPr>
      <w:r w:rsidRPr="001157C9">
        <w:rPr>
          <w:i/>
          <w:iCs/>
          <w:sz w:val="24"/>
          <w:szCs w:val="24"/>
          <w:lang w:val="ru-RU"/>
        </w:rPr>
        <w:t>устойчивого учебно-познавательного интереса к новым общим способам решения задач;</w:t>
      </w:r>
    </w:p>
    <w:p w:rsidR="00CF1F49" w:rsidRPr="001157C9" w:rsidRDefault="00CF1F49">
      <w:pPr>
        <w:spacing w:line="1" w:lineRule="exact"/>
        <w:rPr>
          <w:i/>
          <w:iCs/>
          <w:sz w:val="24"/>
          <w:szCs w:val="24"/>
          <w:lang w:val="ru-RU"/>
        </w:rPr>
      </w:pPr>
    </w:p>
    <w:p w:rsidR="00CF1F49" w:rsidRPr="001157C9" w:rsidRDefault="00CF1F49">
      <w:pPr>
        <w:numPr>
          <w:ilvl w:val="0"/>
          <w:numId w:val="22"/>
        </w:numPr>
        <w:tabs>
          <w:tab w:val="left" w:pos="640"/>
        </w:tabs>
        <w:ind w:left="640" w:hanging="138"/>
        <w:rPr>
          <w:i/>
          <w:iCs/>
          <w:sz w:val="24"/>
          <w:szCs w:val="24"/>
          <w:lang w:val="ru-RU"/>
        </w:rPr>
      </w:pPr>
      <w:r w:rsidRPr="001157C9">
        <w:rPr>
          <w:i/>
          <w:iCs/>
          <w:sz w:val="24"/>
          <w:szCs w:val="24"/>
          <w:lang w:val="ru-RU"/>
        </w:rPr>
        <w:t>адекватного понимания причин успешности/неуспешности учебной деятельности;</w:t>
      </w:r>
    </w:p>
    <w:p w:rsidR="00CF1F49" w:rsidRPr="001157C9" w:rsidRDefault="00CF1F49">
      <w:pPr>
        <w:spacing w:line="12" w:lineRule="exact"/>
        <w:rPr>
          <w:i/>
          <w:iCs/>
          <w:sz w:val="24"/>
          <w:szCs w:val="24"/>
          <w:lang w:val="ru-RU"/>
        </w:rPr>
      </w:pPr>
    </w:p>
    <w:p w:rsidR="00CF1F49" w:rsidRPr="001157C9" w:rsidRDefault="00CF1F49">
      <w:pPr>
        <w:numPr>
          <w:ilvl w:val="0"/>
          <w:numId w:val="22"/>
        </w:numPr>
        <w:tabs>
          <w:tab w:val="left" w:pos="704"/>
        </w:tabs>
        <w:spacing w:line="234" w:lineRule="auto"/>
        <w:ind w:left="80" w:right="20" w:firstLine="422"/>
        <w:rPr>
          <w:i/>
          <w:iCs/>
          <w:sz w:val="24"/>
          <w:szCs w:val="24"/>
          <w:lang w:val="ru-RU"/>
        </w:rPr>
      </w:pPr>
      <w:r w:rsidRPr="001157C9">
        <w:rPr>
          <w:i/>
          <w:iCs/>
          <w:sz w:val="24"/>
          <w:szCs w:val="24"/>
          <w:lang w:val="ru-RU"/>
        </w:rPr>
        <w:t>положительной адекватной дифференцированной самооценки на основе критерия успешности реализации социальной роли «хорошего ученика»;</w:t>
      </w:r>
    </w:p>
    <w:p w:rsidR="00CF1F49" w:rsidRPr="001157C9" w:rsidRDefault="00CF1F49">
      <w:pPr>
        <w:spacing w:line="13" w:lineRule="exact"/>
        <w:rPr>
          <w:i/>
          <w:iCs/>
          <w:sz w:val="24"/>
          <w:szCs w:val="24"/>
          <w:lang w:val="ru-RU"/>
        </w:rPr>
      </w:pPr>
    </w:p>
    <w:p w:rsidR="00CF1F49" w:rsidRPr="001157C9" w:rsidRDefault="00CF1F49">
      <w:pPr>
        <w:numPr>
          <w:ilvl w:val="0"/>
          <w:numId w:val="22"/>
        </w:numPr>
        <w:tabs>
          <w:tab w:val="left" w:pos="718"/>
        </w:tabs>
        <w:spacing w:line="234" w:lineRule="auto"/>
        <w:ind w:left="80" w:right="20" w:firstLine="422"/>
        <w:rPr>
          <w:i/>
          <w:iCs/>
          <w:sz w:val="24"/>
          <w:szCs w:val="24"/>
          <w:lang w:val="ru-RU"/>
        </w:rPr>
      </w:pPr>
      <w:r w:rsidRPr="001157C9">
        <w:rPr>
          <w:i/>
          <w:iCs/>
          <w:sz w:val="24"/>
          <w:szCs w:val="24"/>
          <w:lang w:val="ru-RU"/>
        </w:rPr>
        <w:t>компетентности в реализации основ гражданской идентичности в поступках и деятельности;</w:t>
      </w:r>
    </w:p>
    <w:p w:rsidR="00CF1F49" w:rsidRPr="001157C9" w:rsidRDefault="00CF1F49">
      <w:pPr>
        <w:spacing w:line="13" w:lineRule="exact"/>
        <w:rPr>
          <w:i/>
          <w:iCs/>
          <w:sz w:val="24"/>
          <w:szCs w:val="24"/>
          <w:lang w:val="ru-RU"/>
        </w:rPr>
      </w:pPr>
    </w:p>
    <w:p w:rsidR="00CF1F49" w:rsidRPr="001157C9" w:rsidRDefault="00CF1F49">
      <w:pPr>
        <w:numPr>
          <w:ilvl w:val="0"/>
          <w:numId w:val="22"/>
        </w:numPr>
        <w:tabs>
          <w:tab w:val="left" w:pos="654"/>
        </w:tabs>
        <w:spacing w:line="234" w:lineRule="auto"/>
        <w:ind w:left="80" w:firstLine="422"/>
        <w:jc w:val="both"/>
        <w:rPr>
          <w:i/>
          <w:iCs/>
          <w:sz w:val="24"/>
          <w:szCs w:val="24"/>
          <w:lang w:val="ru-RU"/>
        </w:rPr>
      </w:pPr>
      <w:r w:rsidRPr="001157C9">
        <w:rPr>
          <w:i/>
          <w:iCs/>
          <w:sz w:val="24"/>
          <w:szCs w:val="24"/>
          <w:lang w:val="ru-RU"/>
        </w:rPr>
        <w:t>морального сознания на конвенциональном уровне, способности к решению моральных дилемм на основе учѐта позиций партнѐров в общении, ориентации на их мотивы и</w:t>
      </w:r>
    </w:p>
    <w:p w:rsidR="00CF1F49" w:rsidRPr="001157C9" w:rsidRDefault="00CF1F49">
      <w:pPr>
        <w:spacing w:line="229" w:lineRule="exact"/>
        <w:rPr>
          <w:sz w:val="20"/>
          <w:szCs w:val="20"/>
          <w:lang w:val="ru-RU"/>
        </w:rPr>
      </w:pPr>
    </w:p>
    <w:p w:rsidR="00CF1F49" w:rsidRPr="001157C9" w:rsidRDefault="003C4457">
      <w:pPr>
        <w:jc w:val="right"/>
        <w:rPr>
          <w:sz w:val="20"/>
          <w:szCs w:val="20"/>
          <w:lang w:val="ru-RU"/>
        </w:rPr>
      </w:pPr>
      <w:r>
        <w:rPr>
          <w:rFonts w:ascii="Calibri" w:hAnsi="Calibri" w:cs="Calibri"/>
          <w:lang w:val="ru-RU"/>
        </w:rPr>
        <w:t xml:space="preserve"> </w:t>
      </w:r>
    </w:p>
    <w:p w:rsidR="00CF1F49" w:rsidRPr="001157C9" w:rsidRDefault="00CF1F49">
      <w:pPr>
        <w:rPr>
          <w:lang w:val="ru-RU"/>
        </w:rPr>
        <w:sectPr w:rsidR="00CF1F49" w:rsidRPr="001157C9">
          <w:pgSz w:w="11900" w:h="16838"/>
          <w:pgMar w:top="1135" w:right="1126" w:bottom="301" w:left="1200" w:header="0" w:footer="0" w:gutter="0"/>
          <w:cols w:space="720" w:equalWidth="0">
            <w:col w:w="9580"/>
          </w:cols>
        </w:sectPr>
      </w:pPr>
    </w:p>
    <w:p w:rsidR="00CF1F49" w:rsidRPr="001157C9" w:rsidRDefault="00CF1F49">
      <w:pPr>
        <w:spacing w:line="234" w:lineRule="auto"/>
        <w:ind w:left="5" w:right="20"/>
        <w:rPr>
          <w:sz w:val="20"/>
          <w:szCs w:val="20"/>
          <w:lang w:val="ru-RU"/>
        </w:rPr>
      </w:pPr>
      <w:r w:rsidRPr="001157C9">
        <w:rPr>
          <w:i/>
          <w:iCs/>
          <w:sz w:val="24"/>
          <w:szCs w:val="24"/>
          <w:lang w:val="ru-RU"/>
        </w:rPr>
        <w:lastRenderedPageBreak/>
        <w:t>чувства, устойчивое следование в поведении моральным нормам и этическим требованиям;</w:t>
      </w:r>
    </w:p>
    <w:p w:rsidR="00CF1F49" w:rsidRPr="001157C9" w:rsidRDefault="00CF1F49">
      <w:pPr>
        <w:spacing w:line="14" w:lineRule="exact"/>
        <w:rPr>
          <w:sz w:val="20"/>
          <w:szCs w:val="20"/>
          <w:lang w:val="ru-RU"/>
        </w:rPr>
      </w:pPr>
    </w:p>
    <w:p w:rsidR="00CF1F49" w:rsidRPr="001157C9" w:rsidRDefault="00CF1F49">
      <w:pPr>
        <w:numPr>
          <w:ilvl w:val="1"/>
          <w:numId w:val="23"/>
        </w:numPr>
        <w:tabs>
          <w:tab w:val="left" w:pos="663"/>
        </w:tabs>
        <w:spacing w:line="234" w:lineRule="auto"/>
        <w:ind w:left="5" w:firstLine="422"/>
        <w:rPr>
          <w:i/>
          <w:iCs/>
          <w:sz w:val="24"/>
          <w:szCs w:val="24"/>
          <w:lang w:val="ru-RU"/>
        </w:rPr>
      </w:pPr>
      <w:r w:rsidRPr="001157C9">
        <w:rPr>
          <w:i/>
          <w:iCs/>
          <w:sz w:val="24"/>
          <w:szCs w:val="24"/>
          <w:lang w:val="ru-RU"/>
        </w:rPr>
        <w:t>установки на здоровый образ жизни и реализации еѐ в реальном поведении и поступках;</w:t>
      </w:r>
    </w:p>
    <w:p w:rsidR="00CF1F49" w:rsidRPr="001157C9" w:rsidRDefault="00CF1F49">
      <w:pPr>
        <w:spacing w:line="13" w:lineRule="exact"/>
        <w:rPr>
          <w:i/>
          <w:iCs/>
          <w:sz w:val="24"/>
          <w:szCs w:val="24"/>
          <w:lang w:val="ru-RU"/>
        </w:rPr>
      </w:pPr>
    </w:p>
    <w:p w:rsidR="00CF1F49" w:rsidRPr="001157C9" w:rsidRDefault="00CF1F49">
      <w:pPr>
        <w:numPr>
          <w:ilvl w:val="1"/>
          <w:numId w:val="23"/>
        </w:numPr>
        <w:tabs>
          <w:tab w:val="left" w:pos="588"/>
        </w:tabs>
        <w:spacing w:line="234" w:lineRule="auto"/>
        <w:ind w:left="5" w:right="20" w:firstLine="422"/>
        <w:rPr>
          <w:i/>
          <w:iCs/>
          <w:sz w:val="24"/>
          <w:szCs w:val="24"/>
          <w:lang w:val="ru-RU"/>
        </w:rPr>
      </w:pPr>
      <w:r w:rsidRPr="001157C9">
        <w:rPr>
          <w:i/>
          <w:iCs/>
          <w:sz w:val="24"/>
          <w:szCs w:val="24"/>
          <w:lang w:val="ru-RU"/>
        </w:rPr>
        <w:t>осознанных устойчивых эстетических предпочтений и ориентации на искусство как значимую сферу человеческой жизни;</w:t>
      </w:r>
    </w:p>
    <w:p w:rsidR="00CF1F49" w:rsidRPr="001157C9" w:rsidRDefault="00CF1F49">
      <w:pPr>
        <w:spacing w:line="13" w:lineRule="exact"/>
        <w:rPr>
          <w:i/>
          <w:iCs/>
          <w:sz w:val="24"/>
          <w:szCs w:val="24"/>
          <w:lang w:val="ru-RU"/>
        </w:rPr>
      </w:pPr>
    </w:p>
    <w:p w:rsidR="00CF1F49" w:rsidRPr="001157C9" w:rsidRDefault="00CF1F49">
      <w:pPr>
        <w:numPr>
          <w:ilvl w:val="1"/>
          <w:numId w:val="23"/>
        </w:numPr>
        <w:tabs>
          <w:tab w:val="left" w:pos="648"/>
        </w:tabs>
        <w:spacing w:line="234" w:lineRule="auto"/>
        <w:ind w:left="5" w:right="20" w:firstLine="422"/>
        <w:rPr>
          <w:i/>
          <w:iCs/>
          <w:sz w:val="24"/>
          <w:szCs w:val="24"/>
          <w:lang w:val="ru-RU"/>
        </w:rPr>
      </w:pPr>
      <w:r w:rsidRPr="001157C9">
        <w:rPr>
          <w:i/>
          <w:iCs/>
          <w:sz w:val="24"/>
          <w:szCs w:val="24"/>
          <w:lang w:val="ru-RU"/>
        </w:rPr>
        <w:t>эмпатии как осознанного понимания чувств других людей и сопереживания им, выражающихся в поступках, направленных на помощь и обеспечение благополучия</w:t>
      </w:r>
      <w:r w:rsidRPr="001157C9">
        <w:rPr>
          <w:b/>
          <w:bCs/>
          <w:i/>
          <w:iCs/>
          <w:sz w:val="24"/>
          <w:szCs w:val="24"/>
          <w:lang w:val="ru-RU"/>
        </w:rPr>
        <w:t>.</w:t>
      </w:r>
    </w:p>
    <w:p w:rsidR="00CF1F49" w:rsidRPr="001157C9" w:rsidRDefault="00CF1F49">
      <w:pPr>
        <w:spacing w:line="18" w:lineRule="exact"/>
        <w:rPr>
          <w:i/>
          <w:iCs/>
          <w:sz w:val="24"/>
          <w:szCs w:val="24"/>
          <w:lang w:val="ru-RU"/>
        </w:rPr>
      </w:pPr>
    </w:p>
    <w:p w:rsidR="00CF1F49" w:rsidRPr="001157C9" w:rsidRDefault="00CF1F49">
      <w:pPr>
        <w:spacing w:line="232" w:lineRule="auto"/>
        <w:ind w:left="425" w:right="3920"/>
        <w:rPr>
          <w:i/>
          <w:iCs/>
          <w:sz w:val="24"/>
          <w:szCs w:val="24"/>
          <w:lang w:val="ru-RU"/>
        </w:rPr>
      </w:pPr>
      <w:r w:rsidRPr="001157C9">
        <w:rPr>
          <w:b/>
          <w:bCs/>
          <w:i/>
          <w:iCs/>
          <w:sz w:val="24"/>
          <w:szCs w:val="24"/>
          <w:lang w:val="ru-RU"/>
        </w:rPr>
        <w:t>Регулятивные универсальные учебные действия Выпускник научится</w:t>
      </w:r>
      <w:r w:rsidRPr="001157C9">
        <w:rPr>
          <w:sz w:val="24"/>
          <w:szCs w:val="24"/>
          <w:lang w:val="ru-RU"/>
        </w:rPr>
        <w:t>:</w:t>
      </w:r>
    </w:p>
    <w:p w:rsidR="00CF1F49" w:rsidRPr="001157C9" w:rsidRDefault="00CF1F49">
      <w:pPr>
        <w:spacing w:line="1" w:lineRule="exact"/>
        <w:rPr>
          <w:i/>
          <w:iCs/>
          <w:sz w:val="24"/>
          <w:szCs w:val="24"/>
          <w:lang w:val="ru-RU"/>
        </w:rPr>
      </w:pPr>
    </w:p>
    <w:p w:rsidR="00CF1F49" w:rsidRPr="001157C9" w:rsidRDefault="00CF1F49">
      <w:pPr>
        <w:numPr>
          <w:ilvl w:val="1"/>
          <w:numId w:val="23"/>
        </w:numPr>
        <w:tabs>
          <w:tab w:val="left" w:pos="565"/>
        </w:tabs>
        <w:ind w:left="565" w:hanging="138"/>
        <w:rPr>
          <w:sz w:val="24"/>
          <w:szCs w:val="24"/>
          <w:lang w:val="ru-RU"/>
        </w:rPr>
      </w:pPr>
      <w:r w:rsidRPr="001157C9">
        <w:rPr>
          <w:sz w:val="24"/>
          <w:szCs w:val="24"/>
          <w:lang w:val="ru-RU"/>
        </w:rPr>
        <w:t>принимать и сохранять учебную задачу;</w:t>
      </w:r>
    </w:p>
    <w:p w:rsidR="00CF1F49" w:rsidRPr="001157C9" w:rsidRDefault="00CF1F49">
      <w:pPr>
        <w:spacing w:line="12" w:lineRule="exact"/>
        <w:rPr>
          <w:sz w:val="24"/>
          <w:szCs w:val="24"/>
          <w:lang w:val="ru-RU"/>
        </w:rPr>
      </w:pPr>
    </w:p>
    <w:p w:rsidR="00CF1F49" w:rsidRPr="001157C9" w:rsidRDefault="00CF1F49">
      <w:pPr>
        <w:numPr>
          <w:ilvl w:val="1"/>
          <w:numId w:val="23"/>
        </w:numPr>
        <w:tabs>
          <w:tab w:val="left" w:pos="607"/>
        </w:tabs>
        <w:spacing w:line="234" w:lineRule="auto"/>
        <w:ind w:left="5" w:right="20" w:firstLine="422"/>
        <w:rPr>
          <w:sz w:val="24"/>
          <w:szCs w:val="24"/>
          <w:lang w:val="ru-RU"/>
        </w:rPr>
      </w:pPr>
      <w:r w:rsidRPr="001157C9">
        <w:rPr>
          <w:sz w:val="24"/>
          <w:szCs w:val="24"/>
          <w:lang w:val="ru-RU"/>
        </w:rPr>
        <w:t>учитывать выделенные учителем ориентиры действия в новом учебном материале в сотрудничестве с учителем;</w:t>
      </w:r>
    </w:p>
    <w:p w:rsidR="00CF1F49" w:rsidRPr="001157C9" w:rsidRDefault="00CF1F49">
      <w:pPr>
        <w:spacing w:line="13" w:lineRule="exact"/>
        <w:rPr>
          <w:sz w:val="24"/>
          <w:szCs w:val="24"/>
          <w:lang w:val="ru-RU"/>
        </w:rPr>
      </w:pPr>
    </w:p>
    <w:p w:rsidR="00CF1F49" w:rsidRPr="001157C9" w:rsidRDefault="00CF1F49">
      <w:pPr>
        <w:numPr>
          <w:ilvl w:val="1"/>
          <w:numId w:val="23"/>
        </w:numPr>
        <w:tabs>
          <w:tab w:val="left" w:pos="617"/>
        </w:tabs>
        <w:spacing w:line="234" w:lineRule="auto"/>
        <w:ind w:left="5" w:right="20" w:firstLine="422"/>
        <w:rPr>
          <w:sz w:val="24"/>
          <w:szCs w:val="24"/>
          <w:lang w:val="ru-RU"/>
        </w:rPr>
      </w:pPr>
      <w:r w:rsidRPr="001157C9">
        <w:rPr>
          <w:sz w:val="24"/>
          <w:szCs w:val="24"/>
          <w:lang w:val="ru-RU"/>
        </w:rPr>
        <w:t>планировать свои действия в соответствии с поставленной задачей и условиями еѐ реализации, в том числе во внутреннем плане;</w:t>
      </w:r>
    </w:p>
    <w:p w:rsidR="00CF1F49" w:rsidRPr="001157C9" w:rsidRDefault="00CF1F49">
      <w:pPr>
        <w:spacing w:line="1" w:lineRule="exact"/>
        <w:rPr>
          <w:sz w:val="24"/>
          <w:szCs w:val="24"/>
          <w:lang w:val="ru-RU"/>
        </w:rPr>
      </w:pPr>
    </w:p>
    <w:p w:rsidR="00CF1F49" w:rsidRPr="001157C9" w:rsidRDefault="00CF1F49">
      <w:pPr>
        <w:numPr>
          <w:ilvl w:val="1"/>
          <w:numId w:val="23"/>
        </w:numPr>
        <w:tabs>
          <w:tab w:val="left" w:pos="565"/>
        </w:tabs>
        <w:ind w:left="565" w:hanging="138"/>
        <w:rPr>
          <w:sz w:val="24"/>
          <w:szCs w:val="24"/>
          <w:lang w:val="ru-RU"/>
        </w:rPr>
      </w:pPr>
      <w:r w:rsidRPr="001157C9">
        <w:rPr>
          <w:sz w:val="24"/>
          <w:szCs w:val="24"/>
          <w:lang w:val="ru-RU"/>
        </w:rPr>
        <w:t>учитывать установленные правила в планировании и контроле способа решения;</w:t>
      </w:r>
    </w:p>
    <w:p w:rsidR="00CF1F49" w:rsidRPr="001157C9" w:rsidRDefault="00CF1F49">
      <w:pPr>
        <w:spacing w:line="12" w:lineRule="exact"/>
        <w:rPr>
          <w:sz w:val="24"/>
          <w:szCs w:val="24"/>
          <w:lang w:val="ru-RU"/>
        </w:rPr>
      </w:pPr>
    </w:p>
    <w:p w:rsidR="00CF1F49" w:rsidRPr="001157C9" w:rsidRDefault="00CF1F49">
      <w:pPr>
        <w:numPr>
          <w:ilvl w:val="1"/>
          <w:numId w:val="23"/>
        </w:numPr>
        <w:tabs>
          <w:tab w:val="left" w:pos="634"/>
        </w:tabs>
        <w:spacing w:line="234" w:lineRule="auto"/>
        <w:ind w:left="5" w:firstLine="422"/>
        <w:rPr>
          <w:sz w:val="24"/>
          <w:szCs w:val="24"/>
          <w:lang w:val="ru-RU"/>
        </w:rPr>
      </w:pPr>
      <w:r w:rsidRPr="001157C9">
        <w:rPr>
          <w:sz w:val="24"/>
          <w:szCs w:val="24"/>
          <w:lang w:val="ru-RU"/>
        </w:rPr>
        <w:t>осуществлять итоговый и пошаговый контроль по результату (в случае работы в интерактивной среде пользоваться реакцией среды решения задачи);</w:t>
      </w:r>
    </w:p>
    <w:p w:rsidR="00CF1F49" w:rsidRPr="001157C9" w:rsidRDefault="00CF1F49">
      <w:pPr>
        <w:spacing w:line="13" w:lineRule="exact"/>
        <w:rPr>
          <w:sz w:val="24"/>
          <w:szCs w:val="24"/>
          <w:lang w:val="ru-RU"/>
        </w:rPr>
      </w:pPr>
    </w:p>
    <w:p w:rsidR="00CF1F49" w:rsidRPr="001157C9" w:rsidRDefault="00CF1F49">
      <w:pPr>
        <w:numPr>
          <w:ilvl w:val="1"/>
          <w:numId w:val="23"/>
        </w:numPr>
        <w:tabs>
          <w:tab w:val="left" w:pos="583"/>
        </w:tabs>
        <w:spacing w:line="234" w:lineRule="auto"/>
        <w:ind w:left="5" w:right="20" w:firstLine="422"/>
        <w:rPr>
          <w:sz w:val="24"/>
          <w:szCs w:val="24"/>
          <w:lang w:val="ru-RU"/>
        </w:rPr>
      </w:pPr>
      <w:r w:rsidRPr="001157C9">
        <w:rPr>
          <w:sz w:val="24"/>
          <w:szCs w:val="24"/>
          <w:lang w:val="ru-RU"/>
        </w:rPr>
        <w:t>оценивать правильность выполнения действия на уровне адекватной ретроспективной оценки соответствия результатов требованиям данной задачи и задачной области;</w:t>
      </w:r>
    </w:p>
    <w:p w:rsidR="00CF1F49" w:rsidRPr="001157C9" w:rsidRDefault="00CF1F49">
      <w:pPr>
        <w:spacing w:line="13" w:lineRule="exact"/>
        <w:rPr>
          <w:sz w:val="24"/>
          <w:szCs w:val="24"/>
          <w:lang w:val="ru-RU"/>
        </w:rPr>
      </w:pPr>
    </w:p>
    <w:p w:rsidR="00CF1F49" w:rsidRPr="001157C9" w:rsidRDefault="00CF1F49">
      <w:pPr>
        <w:numPr>
          <w:ilvl w:val="1"/>
          <w:numId w:val="23"/>
        </w:numPr>
        <w:tabs>
          <w:tab w:val="left" w:pos="622"/>
        </w:tabs>
        <w:spacing w:line="234" w:lineRule="auto"/>
        <w:ind w:left="5" w:right="20" w:firstLine="422"/>
        <w:rPr>
          <w:sz w:val="24"/>
          <w:szCs w:val="24"/>
          <w:lang w:val="ru-RU"/>
        </w:rPr>
      </w:pPr>
      <w:r w:rsidRPr="001157C9">
        <w:rPr>
          <w:sz w:val="24"/>
          <w:szCs w:val="24"/>
          <w:lang w:val="ru-RU"/>
        </w:rPr>
        <w:t>адекватно воспринимать предложения и оценку учителей, товарищей, родителей и других людей;</w:t>
      </w:r>
    </w:p>
    <w:p w:rsidR="00CF1F49" w:rsidRPr="001157C9" w:rsidRDefault="00CF1F49">
      <w:pPr>
        <w:spacing w:line="1" w:lineRule="exact"/>
        <w:rPr>
          <w:sz w:val="24"/>
          <w:szCs w:val="24"/>
          <w:lang w:val="ru-RU"/>
        </w:rPr>
      </w:pPr>
    </w:p>
    <w:p w:rsidR="00CF1F49" w:rsidRPr="001157C9" w:rsidRDefault="00CF1F49">
      <w:pPr>
        <w:numPr>
          <w:ilvl w:val="1"/>
          <w:numId w:val="23"/>
        </w:numPr>
        <w:tabs>
          <w:tab w:val="left" w:pos="565"/>
        </w:tabs>
        <w:ind w:left="565" w:hanging="138"/>
        <w:rPr>
          <w:sz w:val="24"/>
          <w:szCs w:val="24"/>
          <w:lang w:val="ru-RU"/>
        </w:rPr>
      </w:pPr>
      <w:r w:rsidRPr="001157C9">
        <w:rPr>
          <w:sz w:val="24"/>
          <w:szCs w:val="24"/>
          <w:lang w:val="ru-RU"/>
        </w:rPr>
        <w:t>различать способ и результат действия;</w:t>
      </w:r>
    </w:p>
    <w:p w:rsidR="00CF1F49" w:rsidRPr="001157C9" w:rsidRDefault="00CF1F49">
      <w:pPr>
        <w:spacing w:line="12" w:lineRule="exact"/>
        <w:rPr>
          <w:sz w:val="24"/>
          <w:szCs w:val="24"/>
          <w:lang w:val="ru-RU"/>
        </w:rPr>
      </w:pPr>
    </w:p>
    <w:p w:rsidR="00CF1F49" w:rsidRPr="001157C9" w:rsidRDefault="00CF1F49">
      <w:pPr>
        <w:numPr>
          <w:ilvl w:val="1"/>
          <w:numId w:val="23"/>
        </w:numPr>
        <w:tabs>
          <w:tab w:val="left" w:pos="624"/>
        </w:tabs>
        <w:spacing w:line="237" w:lineRule="auto"/>
        <w:ind w:left="5" w:firstLine="422"/>
        <w:jc w:val="both"/>
        <w:rPr>
          <w:sz w:val="24"/>
          <w:szCs w:val="24"/>
          <w:lang w:val="ru-RU"/>
        </w:rPr>
      </w:pPr>
      <w:r w:rsidRPr="001157C9">
        <w:rPr>
          <w:sz w:val="24"/>
          <w:szCs w:val="24"/>
          <w:lang w:val="ru-RU"/>
        </w:rPr>
        <w:t>вносить необходимые коррективы в действие после его завершения на основе его оценки и учѐта характера сделанных ошибок, использовать предложения и оценки для создания нового, более совершенного результата, использовать запись (фиксацию) в цифровой форме хода и результатов решения задачи, собственной звучащей речи на русском, родном и иностранном языках;</w:t>
      </w:r>
    </w:p>
    <w:p w:rsidR="00CF1F49" w:rsidRPr="001157C9" w:rsidRDefault="00CF1F49">
      <w:pPr>
        <w:spacing w:line="17" w:lineRule="exact"/>
        <w:rPr>
          <w:sz w:val="24"/>
          <w:szCs w:val="24"/>
          <w:lang w:val="ru-RU"/>
        </w:rPr>
      </w:pPr>
    </w:p>
    <w:p w:rsidR="00CF1F49" w:rsidRPr="001157C9" w:rsidRDefault="00CF1F49">
      <w:pPr>
        <w:numPr>
          <w:ilvl w:val="1"/>
          <w:numId w:val="23"/>
        </w:numPr>
        <w:tabs>
          <w:tab w:val="left" w:pos="591"/>
        </w:tabs>
        <w:spacing w:line="234" w:lineRule="auto"/>
        <w:ind w:left="5" w:firstLine="422"/>
        <w:rPr>
          <w:sz w:val="24"/>
          <w:szCs w:val="24"/>
          <w:lang w:val="ru-RU"/>
        </w:rPr>
      </w:pPr>
      <w:r w:rsidRPr="001157C9">
        <w:rPr>
          <w:sz w:val="24"/>
          <w:szCs w:val="24"/>
          <w:lang w:val="ru-RU"/>
        </w:rPr>
        <w:t>выполнять учебные действия в материализованной, гипермедийной, громкоречевой и умственной форме.</w:t>
      </w:r>
    </w:p>
    <w:p w:rsidR="00CF1F49" w:rsidRPr="001157C9" w:rsidRDefault="00CF1F49">
      <w:pPr>
        <w:spacing w:line="2" w:lineRule="exact"/>
        <w:rPr>
          <w:sz w:val="24"/>
          <w:szCs w:val="24"/>
          <w:lang w:val="ru-RU"/>
        </w:rPr>
      </w:pPr>
    </w:p>
    <w:p w:rsidR="00CF1F49" w:rsidRDefault="00CF1F49">
      <w:pPr>
        <w:ind w:left="425"/>
        <w:rPr>
          <w:sz w:val="24"/>
          <w:szCs w:val="24"/>
        </w:rPr>
      </w:pPr>
      <w:r>
        <w:rPr>
          <w:i/>
          <w:iCs/>
          <w:sz w:val="24"/>
          <w:szCs w:val="24"/>
        </w:rPr>
        <w:t>Выпускник получит возможность научиться:</w:t>
      </w:r>
    </w:p>
    <w:p w:rsidR="00CF1F49" w:rsidRPr="001157C9" w:rsidRDefault="00CF1F49">
      <w:pPr>
        <w:numPr>
          <w:ilvl w:val="1"/>
          <w:numId w:val="23"/>
        </w:numPr>
        <w:tabs>
          <w:tab w:val="left" w:pos="565"/>
        </w:tabs>
        <w:ind w:left="565" w:hanging="138"/>
        <w:rPr>
          <w:i/>
          <w:iCs/>
          <w:sz w:val="24"/>
          <w:szCs w:val="24"/>
          <w:lang w:val="ru-RU"/>
        </w:rPr>
      </w:pPr>
      <w:r w:rsidRPr="001157C9">
        <w:rPr>
          <w:i/>
          <w:iCs/>
          <w:sz w:val="24"/>
          <w:szCs w:val="24"/>
          <w:lang w:val="ru-RU"/>
        </w:rPr>
        <w:t>в сотрудничестве с учителем ставить новые учебные задачи;</w:t>
      </w:r>
    </w:p>
    <w:p w:rsidR="00CF1F49" w:rsidRPr="001157C9" w:rsidRDefault="00CF1F49">
      <w:pPr>
        <w:numPr>
          <w:ilvl w:val="1"/>
          <w:numId w:val="23"/>
        </w:numPr>
        <w:tabs>
          <w:tab w:val="left" w:pos="565"/>
        </w:tabs>
        <w:ind w:left="565" w:hanging="138"/>
        <w:rPr>
          <w:i/>
          <w:iCs/>
          <w:sz w:val="24"/>
          <w:szCs w:val="24"/>
          <w:lang w:val="ru-RU"/>
        </w:rPr>
      </w:pPr>
      <w:r w:rsidRPr="001157C9">
        <w:rPr>
          <w:i/>
          <w:iCs/>
          <w:sz w:val="24"/>
          <w:szCs w:val="24"/>
          <w:lang w:val="ru-RU"/>
        </w:rPr>
        <w:t>преобразовывать практическую задачу в познавательную;</w:t>
      </w:r>
    </w:p>
    <w:p w:rsidR="00CF1F49" w:rsidRPr="001157C9" w:rsidRDefault="00CF1F49">
      <w:pPr>
        <w:numPr>
          <w:ilvl w:val="1"/>
          <w:numId w:val="23"/>
        </w:numPr>
        <w:tabs>
          <w:tab w:val="left" w:pos="565"/>
        </w:tabs>
        <w:ind w:left="565" w:hanging="138"/>
        <w:rPr>
          <w:i/>
          <w:iCs/>
          <w:sz w:val="24"/>
          <w:szCs w:val="24"/>
          <w:lang w:val="ru-RU"/>
        </w:rPr>
      </w:pPr>
      <w:r w:rsidRPr="001157C9">
        <w:rPr>
          <w:i/>
          <w:iCs/>
          <w:sz w:val="24"/>
          <w:szCs w:val="24"/>
          <w:lang w:val="ru-RU"/>
        </w:rPr>
        <w:t>проявлять познавательную инициативу в учебном сотрудничестве;</w:t>
      </w:r>
    </w:p>
    <w:p w:rsidR="00CF1F49" w:rsidRPr="001157C9" w:rsidRDefault="00CF1F49">
      <w:pPr>
        <w:spacing w:line="12" w:lineRule="exact"/>
        <w:rPr>
          <w:i/>
          <w:iCs/>
          <w:sz w:val="24"/>
          <w:szCs w:val="24"/>
          <w:lang w:val="ru-RU"/>
        </w:rPr>
      </w:pPr>
    </w:p>
    <w:p w:rsidR="00CF1F49" w:rsidRPr="001157C9" w:rsidRDefault="00CF1F49">
      <w:pPr>
        <w:numPr>
          <w:ilvl w:val="1"/>
          <w:numId w:val="23"/>
        </w:numPr>
        <w:tabs>
          <w:tab w:val="left" w:pos="644"/>
        </w:tabs>
        <w:spacing w:line="234" w:lineRule="auto"/>
        <w:ind w:left="5" w:right="20" w:firstLine="422"/>
        <w:rPr>
          <w:i/>
          <w:iCs/>
          <w:sz w:val="24"/>
          <w:szCs w:val="24"/>
          <w:lang w:val="ru-RU"/>
        </w:rPr>
      </w:pPr>
      <w:r w:rsidRPr="001157C9">
        <w:rPr>
          <w:i/>
          <w:iCs/>
          <w:sz w:val="24"/>
          <w:szCs w:val="24"/>
          <w:lang w:val="ru-RU"/>
        </w:rPr>
        <w:t>самостоятельно учитывать выделенные учителем ориентиры действия в новом учебном материале;</w:t>
      </w:r>
    </w:p>
    <w:p w:rsidR="00CF1F49" w:rsidRPr="001157C9" w:rsidRDefault="00CF1F49">
      <w:pPr>
        <w:spacing w:line="13" w:lineRule="exact"/>
        <w:rPr>
          <w:i/>
          <w:iCs/>
          <w:sz w:val="24"/>
          <w:szCs w:val="24"/>
          <w:lang w:val="ru-RU"/>
        </w:rPr>
      </w:pPr>
    </w:p>
    <w:p w:rsidR="00CF1F49" w:rsidRPr="001157C9" w:rsidRDefault="00CF1F49">
      <w:pPr>
        <w:numPr>
          <w:ilvl w:val="1"/>
          <w:numId w:val="23"/>
        </w:numPr>
        <w:tabs>
          <w:tab w:val="left" w:pos="605"/>
        </w:tabs>
        <w:spacing w:line="234" w:lineRule="auto"/>
        <w:ind w:left="5" w:right="20" w:firstLine="422"/>
        <w:rPr>
          <w:i/>
          <w:iCs/>
          <w:sz w:val="24"/>
          <w:szCs w:val="24"/>
          <w:lang w:val="ru-RU"/>
        </w:rPr>
      </w:pPr>
      <w:r w:rsidRPr="001157C9">
        <w:rPr>
          <w:i/>
          <w:iCs/>
          <w:sz w:val="24"/>
          <w:szCs w:val="24"/>
          <w:lang w:val="ru-RU"/>
        </w:rPr>
        <w:t>осуществлять констатирующий и предвосхищающий контроль по результату и по способу действия, актуальный контроль на уровне произвольного внимания;</w:t>
      </w:r>
    </w:p>
    <w:p w:rsidR="00CF1F49" w:rsidRPr="001157C9" w:rsidRDefault="00CF1F49">
      <w:pPr>
        <w:spacing w:line="13" w:lineRule="exact"/>
        <w:rPr>
          <w:i/>
          <w:iCs/>
          <w:sz w:val="24"/>
          <w:szCs w:val="24"/>
          <w:lang w:val="ru-RU"/>
        </w:rPr>
      </w:pPr>
    </w:p>
    <w:p w:rsidR="00CF1F49" w:rsidRPr="001157C9" w:rsidRDefault="00CF1F49">
      <w:pPr>
        <w:numPr>
          <w:ilvl w:val="1"/>
          <w:numId w:val="23"/>
        </w:numPr>
        <w:tabs>
          <w:tab w:val="left" w:pos="579"/>
        </w:tabs>
        <w:spacing w:line="234" w:lineRule="auto"/>
        <w:ind w:left="5" w:right="20" w:firstLine="422"/>
        <w:rPr>
          <w:i/>
          <w:iCs/>
          <w:sz w:val="24"/>
          <w:szCs w:val="24"/>
          <w:lang w:val="ru-RU"/>
        </w:rPr>
      </w:pPr>
      <w:r w:rsidRPr="001157C9">
        <w:rPr>
          <w:i/>
          <w:iCs/>
          <w:sz w:val="24"/>
          <w:szCs w:val="24"/>
          <w:lang w:val="ru-RU"/>
        </w:rPr>
        <w:t>самостоятельно адекватно оценивать правильность выполнения действия и вносить необходимые коррективы в исполнение как по ходу его реализации, так и в конце действия.</w:t>
      </w:r>
    </w:p>
    <w:p w:rsidR="00CF1F49" w:rsidRPr="001157C9" w:rsidRDefault="00CF1F49">
      <w:pPr>
        <w:spacing w:line="18" w:lineRule="exact"/>
        <w:rPr>
          <w:i/>
          <w:iCs/>
          <w:sz w:val="24"/>
          <w:szCs w:val="24"/>
          <w:lang w:val="ru-RU"/>
        </w:rPr>
      </w:pPr>
    </w:p>
    <w:p w:rsidR="00CF1F49" w:rsidRPr="001157C9" w:rsidRDefault="00CF1F49">
      <w:pPr>
        <w:spacing w:line="234" w:lineRule="auto"/>
        <w:ind w:left="425" w:right="3640"/>
        <w:rPr>
          <w:i/>
          <w:iCs/>
          <w:sz w:val="24"/>
          <w:szCs w:val="24"/>
          <w:lang w:val="ru-RU"/>
        </w:rPr>
      </w:pPr>
      <w:r w:rsidRPr="001157C9">
        <w:rPr>
          <w:b/>
          <w:bCs/>
          <w:i/>
          <w:iCs/>
          <w:sz w:val="24"/>
          <w:szCs w:val="24"/>
          <w:lang w:val="ru-RU"/>
        </w:rPr>
        <w:t>Познавательные универсальные учебные действия Выпускник научится</w:t>
      </w:r>
      <w:r w:rsidRPr="001157C9">
        <w:rPr>
          <w:b/>
          <w:bCs/>
          <w:sz w:val="24"/>
          <w:szCs w:val="24"/>
          <w:lang w:val="ru-RU"/>
        </w:rPr>
        <w:t>:</w:t>
      </w:r>
    </w:p>
    <w:p w:rsidR="00CF1F49" w:rsidRPr="001157C9" w:rsidRDefault="00CF1F49">
      <w:pPr>
        <w:spacing w:line="9" w:lineRule="exact"/>
        <w:rPr>
          <w:i/>
          <w:iCs/>
          <w:sz w:val="24"/>
          <w:szCs w:val="24"/>
          <w:lang w:val="ru-RU"/>
        </w:rPr>
      </w:pPr>
    </w:p>
    <w:p w:rsidR="00CF1F49" w:rsidRPr="001157C9" w:rsidRDefault="00CF1F49">
      <w:pPr>
        <w:numPr>
          <w:ilvl w:val="0"/>
          <w:numId w:val="23"/>
        </w:numPr>
        <w:tabs>
          <w:tab w:val="left" w:pos="236"/>
        </w:tabs>
        <w:spacing w:line="237" w:lineRule="auto"/>
        <w:ind w:left="145" w:right="20" w:hanging="145"/>
        <w:jc w:val="both"/>
        <w:rPr>
          <w:sz w:val="24"/>
          <w:szCs w:val="24"/>
          <w:lang w:val="ru-RU"/>
        </w:rPr>
      </w:pPr>
      <w:r w:rsidRPr="001157C9">
        <w:rPr>
          <w:sz w:val="24"/>
          <w:szCs w:val="24"/>
          <w:lang w:val="ru-RU"/>
        </w:rPr>
        <w:t>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цифровые), в открытом информационном пространстве, в том числе контролируемом пространстве Интернета;</w:t>
      </w:r>
    </w:p>
    <w:p w:rsidR="00CF1F49" w:rsidRPr="001157C9" w:rsidRDefault="00CF1F49">
      <w:pPr>
        <w:spacing w:line="14" w:lineRule="exact"/>
        <w:rPr>
          <w:sz w:val="24"/>
          <w:szCs w:val="24"/>
          <w:lang w:val="ru-RU"/>
        </w:rPr>
      </w:pPr>
    </w:p>
    <w:p w:rsidR="00CF1F49" w:rsidRPr="001157C9" w:rsidRDefault="00CF1F49">
      <w:pPr>
        <w:numPr>
          <w:ilvl w:val="0"/>
          <w:numId w:val="23"/>
        </w:numPr>
        <w:tabs>
          <w:tab w:val="left" w:pos="157"/>
        </w:tabs>
        <w:spacing w:line="234" w:lineRule="auto"/>
        <w:ind w:left="145" w:right="20" w:hanging="145"/>
        <w:rPr>
          <w:sz w:val="24"/>
          <w:szCs w:val="24"/>
          <w:lang w:val="ru-RU"/>
        </w:rPr>
      </w:pPr>
      <w:r w:rsidRPr="001157C9">
        <w:rPr>
          <w:sz w:val="24"/>
          <w:szCs w:val="24"/>
          <w:lang w:val="ru-RU"/>
        </w:rPr>
        <w:t>осуществлять запись (фиксацию) выборочной информации об окружающем мире и о себе самом, в том числе с помощью инструментов ИКТ;</w:t>
      </w:r>
    </w:p>
    <w:p w:rsidR="00CF1F49" w:rsidRPr="001157C9" w:rsidRDefault="00CF1F49">
      <w:pPr>
        <w:spacing w:line="13" w:lineRule="exact"/>
        <w:rPr>
          <w:sz w:val="24"/>
          <w:szCs w:val="24"/>
          <w:lang w:val="ru-RU"/>
        </w:rPr>
      </w:pPr>
    </w:p>
    <w:p w:rsidR="00CF1F49" w:rsidRPr="001157C9" w:rsidRDefault="00CF1F49">
      <w:pPr>
        <w:numPr>
          <w:ilvl w:val="0"/>
          <w:numId w:val="23"/>
        </w:numPr>
        <w:tabs>
          <w:tab w:val="left" w:pos="325"/>
        </w:tabs>
        <w:spacing w:line="234" w:lineRule="auto"/>
        <w:ind w:left="145" w:right="20" w:hanging="145"/>
        <w:rPr>
          <w:sz w:val="24"/>
          <w:szCs w:val="24"/>
          <w:lang w:val="ru-RU"/>
        </w:rPr>
      </w:pPr>
      <w:r w:rsidRPr="001157C9">
        <w:rPr>
          <w:sz w:val="24"/>
          <w:szCs w:val="24"/>
          <w:lang w:val="ru-RU"/>
        </w:rPr>
        <w:t>использовать знаково-символические средства, в том числе модели (включая виртуальные) и схемы (включая концептуальные) для решения задач;</w:t>
      </w:r>
    </w:p>
    <w:p w:rsidR="00CF1F49" w:rsidRPr="001157C9" w:rsidRDefault="00CF1F49">
      <w:pPr>
        <w:spacing w:line="1" w:lineRule="exact"/>
        <w:rPr>
          <w:sz w:val="24"/>
          <w:szCs w:val="24"/>
          <w:lang w:val="ru-RU"/>
        </w:rPr>
      </w:pPr>
    </w:p>
    <w:p w:rsidR="00CF1F49" w:rsidRPr="001157C9" w:rsidRDefault="00CF1F49">
      <w:pPr>
        <w:numPr>
          <w:ilvl w:val="0"/>
          <w:numId w:val="23"/>
        </w:numPr>
        <w:tabs>
          <w:tab w:val="left" w:pos="145"/>
        </w:tabs>
        <w:ind w:left="145" w:hanging="145"/>
        <w:rPr>
          <w:sz w:val="24"/>
          <w:szCs w:val="24"/>
          <w:lang w:val="ru-RU"/>
        </w:rPr>
      </w:pPr>
      <w:r w:rsidRPr="001157C9">
        <w:rPr>
          <w:sz w:val="24"/>
          <w:szCs w:val="24"/>
          <w:lang w:val="ru-RU"/>
        </w:rPr>
        <w:t>строить сообщения в устной и письменной форме;</w:t>
      </w:r>
    </w:p>
    <w:p w:rsidR="00CF1F49" w:rsidRPr="001157C9" w:rsidRDefault="00CF1F49">
      <w:pPr>
        <w:numPr>
          <w:ilvl w:val="0"/>
          <w:numId w:val="23"/>
        </w:numPr>
        <w:tabs>
          <w:tab w:val="left" w:pos="145"/>
        </w:tabs>
        <w:ind w:left="145" w:hanging="145"/>
        <w:rPr>
          <w:sz w:val="24"/>
          <w:szCs w:val="24"/>
          <w:lang w:val="ru-RU"/>
        </w:rPr>
      </w:pPr>
      <w:r w:rsidRPr="001157C9">
        <w:rPr>
          <w:sz w:val="24"/>
          <w:szCs w:val="24"/>
          <w:lang w:val="ru-RU"/>
        </w:rPr>
        <w:t>ориентироваться на разнообразие способов решения задач;</w:t>
      </w:r>
    </w:p>
    <w:p w:rsidR="00CF1F49" w:rsidRPr="001157C9" w:rsidRDefault="00CF1F49">
      <w:pPr>
        <w:spacing w:line="240" w:lineRule="exact"/>
        <w:rPr>
          <w:sz w:val="20"/>
          <w:szCs w:val="20"/>
          <w:lang w:val="ru-RU"/>
        </w:rPr>
      </w:pPr>
    </w:p>
    <w:p w:rsidR="00CF1F49" w:rsidRPr="003C4457" w:rsidRDefault="003C4457">
      <w:pPr>
        <w:ind w:left="9285"/>
        <w:rPr>
          <w:sz w:val="20"/>
          <w:szCs w:val="20"/>
          <w:lang w:val="ru-RU"/>
        </w:rPr>
      </w:pPr>
      <w:r>
        <w:rPr>
          <w:rFonts w:ascii="Calibri" w:hAnsi="Calibri" w:cs="Calibri"/>
          <w:sz w:val="21"/>
          <w:szCs w:val="21"/>
          <w:lang w:val="ru-RU"/>
        </w:rPr>
        <w:t xml:space="preserve"> </w:t>
      </w:r>
    </w:p>
    <w:p w:rsidR="00CF1F49" w:rsidRPr="006E0461" w:rsidRDefault="00CF1F49">
      <w:pPr>
        <w:rPr>
          <w:lang w:val="ru-RU"/>
        </w:rPr>
        <w:sectPr w:rsidR="00CF1F49" w:rsidRPr="006E0461">
          <w:pgSz w:w="11900" w:h="16838"/>
          <w:pgMar w:top="1135" w:right="1126" w:bottom="301" w:left="1275" w:header="0" w:footer="0" w:gutter="0"/>
          <w:cols w:space="720" w:equalWidth="0">
            <w:col w:w="9505"/>
          </w:cols>
        </w:sectPr>
      </w:pPr>
    </w:p>
    <w:p w:rsidR="00CF1F49" w:rsidRPr="001157C9" w:rsidRDefault="00CF1F49">
      <w:pPr>
        <w:numPr>
          <w:ilvl w:val="0"/>
          <w:numId w:val="24"/>
        </w:numPr>
        <w:tabs>
          <w:tab w:val="left" w:pos="200"/>
        </w:tabs>
        <w:spacing w:line="234" w:lineRule="auto"/>
        <w:ind w:left="145" w:right="20" w:hanging="145"/>
        <w:rPr>
          <w:sz w:val="24"/>
          <w:szCs w:val="24"/>
          <w:lang w:val="ru-RU"/>
        </w:rPr>
      </w:pPr>
      <w:r w:rsidRPr="001157C9">
        <w:rPr>
          <w:sz w:val="24"/>
          <w:szCs w:val="24"/>
          <w:lang w:val="ru-RU"/>
        </w:rPr>
        <w:lastRenderedPageBreak/>
        <w:t>основам смыслового восприятия художественных и познавательных текстов, выделять существенную информацию из сообщений разных видов (в первую очередь текстов);</w:t>
      </w:r>
    </w:p>
    <w:p w:rsidR="00CF1F49" w:rsidRPr="001157C9" w:rsidRDefault="00CF1F49">
      <w:pPr>
        <w:spacing w:line="2" w:lineRule="exact"/>
        <w:rPr>
          <w:sz w:val="24"/>
          <w:szCs w:val="24"/>
          <w:lang w:val="ru-RU"/>
        </w:rPr>
      </w:pPr>
    </w:p>
    <w:p w:rsidR="00CF1F49" w:rsidRPr="001157C9" w:rsidRDefault="00CF1F49">
      <w:pPr>
        <w:numPr>
          <w:ilvl w:val="0"/>
          <w:numId w:val="24"/>
        </w:numPr>
        <w:tabs>
          <w:tab w:val="left" w:pos="145"/>
        </w:tabs>
        <w:ind w:left="145" w:hanging="145"/>
        <w:rPr>
          <w:sz w:val="24"/>
          <w:szCs w:val="24"/>
          <w:lang w:val="ru-RU"/>
        </w:rPr>
      </w:pPr>
      <w:r w:rsidRPr="001157C9">
        <w:rPr>
          <w:sz w:val="24"/>
          <w:szCs w:val="24"/>
          <w:lang w:val="ru-RU"/>
        </w:rPr>
        <w:t>осуществлять анализ объектов с выделением существенных и несущественных признаков;</w:t>
      </w:r>
    </w:p>
    <w:p w:rsidR="00CF1F49" w:rsidRPr="001157C9" w:rsidRDefault="00CF1F49">
      <w:pPr>
        <w:numPr>
          <w:ilvl w:val="0"/>
          <w:numId w:val="24"/>
        </w:numPr>
        <w:tabs>
          <w:tab w:val="left" w:pos="145"/>
        </w:tabs>
        <w:ind w:left="145" w:hanging="145"/>
        <w:rPr>
          <w:sz w:val="24"/>
          <w:szCs w:val="24"/>
          <w:lang w:val="ru-RU"/>
        </w:rPr>
      </w:pPr>
      <w:r w:rsidRPr="001157C9">
        <w:rPr>
          <w:sz w:val="24"/>
          <w:szCs w:val="24"/>
          <w:lang w:val="ru-RU"/>
        </w:rPr>
        <w:t>осуществлять синтез как составление целого из частей;</w:t>
      </w:r>
    </w:p>
    <w:p w:rsidR="00CF1F49" w:rsidRPr="001157C9" w:rsidRDefault="00CF1F49">
      <w:pPr>
        <w:numPr>
          <w:ilvl w:val="0"/>
          <w:numId w:val="24"/>
        </w:numPr>
        <w:tabs>
          <w:tab w:val="left" w:pos="145"/>
        </w:tabs>
        <w:ind w:left="145" w:hanging="145"/>
        <w:rPr>
          <w:sz w:val="24"/>
          <w:szCs w:val="24"/>
          <w:lang w:val="ru-RU"/>
        </w:rPr>
      </w:pPr>
      <w:r w:rsidRPr="001157C9">
        <w:rPr>
          <w:sz w:val="24"/>
          <w:szCs w:val="24"/>
          <w:lang w:val="ru-RU"/>
        </w:rPr>
        <w:t>проводить сравнение, сериацию и классификацию по заданным критериям;</w:t>
      </w:r>
    </w:p>
    <w:p w:rsidR="00CF1F49" w:rsidRPr="001157C9" w:rsidRDefault="00CF1F49">
      <w:pPr>
        <w:numPr>
          <w:ilvl w:val="0"/>
          <w:numId w:val="24"/>
        </w:numPr>
        <w:tabs>
          <w:tab w:val="left" w:pos="145"/>
        </w:tabs>
        <w:ind w:left="145" w:hanging="145"/>
        <w:rPr>
          <w:sz w:val="24"/>
          <w:szCs w:val="24"/>
          <w:lang w:val="ru-RU"/>
        </w:rPr>
      </w:pPr>
      <w:r w:rsidRPr="001157C9">
        <w:rPr>
          <w:sz w:val="24"/>
          <w:szCs w:val="24"/>
          <w:lang w:val="ru-RU"/>
        </w:rPr>
        <w:t>устанавливать причинно-следственные связи в изучаемом круге явлений;</w:t>
      </w:r>
    </w:p>
    <w:p w:rsidR="00CF1F49" w:rsidRPr="001157C9" w:rsidRDefault="00CF1F49">
      <w:pPr>
        <w:spacing w:line="12" w:lineRule="exact"/>
        <w:rPr>
          <w:sz w:val="24"/>
          <w:szCs w:val="24"/>
          <w:lang w:val="ru-RU"/>
        </w:rPr>
      </w:pPr>
    </w:p>
    <w:p w:rsidR="00CF1F49" w:rsidRPr="001157C9" w:rsidRDefault="00CF1F49">
      <w:pPr>
        <w:numPr>
          <w:ilvl w:val="0"/>
          <w:numId w:val="24"/>
        </w:numPr>
        <w:tabs>
          <w:tab w:val="left" w:pos="241"/>
        </w:tabs>
        <w:spacing w:line="234" w:lineRule="auto"/>
        <w:ind w:left="145" w:hanging="145"/>
        <w:rPr>
          <w:sz w:val="24"/>
          <w:szCs w:val="24"/>
          <w:lang w:val="ru-RU"/>
        </w:rPr>
      </w:pPr>
      <w:r w:rsidRPr="001157C9">
        <w:rPr>
          <w:sz w:val="24"/>
          <w:szCs w:val="24"/>
          <w:lang w:val="ru-RU"/>
        </w:rPr>
        <w:t>строить рассуждения в форме связи простых суждений об объекте, его строении, свойствах и связях;</w:t>
      </w:r>
    </w:p>
    <w:p w:rsidR="00CF1F49" w:rsidRPr="001157C9" w:rsidRDefault="00CF1F49">
      <w:pPr>
        <w:spacing w:line="13" w:lineRule="exact"/>
        <w:rPr>
          <w:sz w:val="24"/>
          <w:szCs w:val="24"/>
          <w:lang w:val="ru-RU"/>
        </w:rPr>
      </w:pPr>
    </w:p>
    <w:p w:rsidR="00CF1F49" w:rsidRPr="001157C9" w:rsidRDefault="00CF1F49">
      <w:pPr>
        <w:numPr>
          <w:ilvl w:val="0"/>
          <w:numId w:val="24"/>
        </w:numPr>
        <w:tabs>
          <w:tab w:val="left" w:pos="167"/>
        </w:tabs>
        <w:spacing w:line="234" w:lineRule="auto"/>
        <w:ind w:left="145" w:right="20" w:hanging="145"/>
        <w:rPr>
          <w:sz w:val="24"/>
          <w:szCs w:val="24"/>
          <w:lang w:val="ru-RU"/>
        </w:rPr>
      </w:pPr>
      <w:r w:rsidRPr="001157C9">
        <w:rPr>
          <w:sz w:val="24"/>
          <w:szCs w:val="24"/>
          <w:lang w:val="ru-RU"/>
        </w:rPr>
        <w:t>обобщать, т. е. осуществлять генерализацию и выведение общности для целого ряда или класса единичных объектов на основе выделения сущностной связи;</w:t>
      </w:r>
    </w:p>
    <w:p w:rsidR="00CF1F49" w:rsidRPr="001157C9" w:rsidRDefault="00CF1F49">
      <w:pPr>
        <w:spacing w:line="13" w:lineRule="exact"/>
        <w:rPr>
          <w:sz w:val="24"/>
          <w:szCs w:val="24"/>
          <w:lang w:val="ru-RU"/>
        </w:rPr>
      </w:pPr>
    </w:p>
    <w:p w:rsidR="00CF1F49" w:rsidRPr="001157C9" w:rsidRDefault="00CF1F49">
      <w:pPr>
        <w:numPr>
          <w:ilvl w:val="0"/>
          <w:numId w:val="24"/>
        </w:numPr>
        <w:tabs>
          <w:tab w:val="left" w:pos="212"/>
        </w:tabs>
        <w:spacing w:line="234" w:lineRule="auto"/>
        <w:ind w:left="145" w:right="20" w:hanging="145"/>
        <w:rPr>
          <w:sz w:val="24"/>
          <w:szCs w:val="24"/>
          <w:lang w:val="ru-RU"/>
        </w:rPr>
      </w:pPr>
      <w:r w:rsidRPr="001157C9">
        <w:rPr>
          <w:sz w:val="24"/>
          <w:szCs w:val="24"/>
          <w:lang w:val="ru-RU"/>
        </w:rPr>
        <w:t>осуществлять подведение под понятие на основе распознавания объектов, выделения существенных признаков и их синтеза;</w:t>
      </w:r>
    </w:p>
    <w:p w:rsidR="00CF1F49" w:rsidRPr="001157C9" w:rsidRDefault="00CF1F49">
      <w:pPr>
        <w:spacing w:line="1" w:lineRule="exact"/>
        <w:rPr>
          <w:sz w:val="24"/>
          <w:szCs w:val="24"/>
          <w:lang w:val="ru-RU"/>
        </w:rPr>
      </w:pPr>
    </w:p>
    <w:p w:rsidR="00CF1F49" w:rsidRDefault="00CF1F49">
      <w:pPr>
        <w:numPr>
          <w:ilvl w:val="0"/>
          <w:numId w:val="24"/>
        </w:numPr>
        <w:tabs>
          <w:tab w:val="left" w:pos="145"/>
        </w:tabs>
        <w:ind w:left="145" w:hanging="145"/>
        <w:rPr>
          <w:sz w:val="24"/>
          <w:szCs w:val="24"/>
        </w:rPr>
      </w:pPr>
      <w:r>
        <w:rPr>
          <w:sz w:val="24"/>
          <w:szCs w:val="24"/>
        </w:rPr>
        <w:t>устанавливать аналогии;</w:t>
      </w:r>
    </w:p>
    <w:p w:rsidR="00CF1F49" w:rsidRPr="001157C9" w:rsidRDefault="00CF1F49">
      <w:pPr>
        <w:numPr>
          <w:ilvl w:val="0"/>
          <w:numId w:val="24"/>
        </w:numPr>
        <w:tabs>
          <w:tab w:val="left" w:pos="145"/>
        </w:tabs>
        <w:ind w:left="145" w:hanging="145"/>
        <w:rPr>
          <w:sz w:val="24"/>
          <w:szCs w:val="24"/>
          <w:lang w:val="ru-RU"/>
        </w:rPr>
      </w:pPr>
      <w:r w:rsidRPr="001157C9">
        <w:rPr>
          <w:sz w:val="24"/>
          <w:szCs w:val="24"/>
          <w:lang w:val="ru-RU"/>
        </w:rPr>
        <w:t>владеть рядом общих приѐмов решения задач.</w:t>
      </w:r>
    </w:p>
    <w:p w:rsidR="00CF1F49" w:rsidRDefault="00CF1F49">
      <w:pPr>
        <w:ind w:left="425"/>
        <w:rPr>
          <w:sz w:val="20"/>
          <w:szCs w:val="20"/>
        </w:rPr>
      </w:pPr>
      <w:r>
        <w:rPr>
          <w:i/>
          <w:iCs/>
          <w:sz w:val="24"/>
          <w:szCs w:val="24"/>
        </w:rPr>
        <w:t>Выпускник получит возможность научиться:</w:t>
      </w:r>
    </w:p>
    <w:p w:rsidR="00CF1F49" w:rsidRDefault="00CF1F49">
      <w:pPr>
        <w:spacing w:line="12" w:lineRule="exact"/>
        <w:rPr>
          <w:sz w:val="20"/>
          <w:szCs w:val="20"/>
        </w:rPr>
      </w:pPr>
    </w:p>
    <w:p w:rsidR="00CF1F49" w:rsidRPr="001157C9" w:rsidRDefault="00CF1F49">
      <w:pPr>
        <w:numPr>
          <w:ilvl w:val="0"/>
          <w:numId w:val="25"/>
        </w:numPr>
        <w:tabs>
          <w:tab w:val="left" w:pos="180"/>
        </w:tabs>
        <w:spacing w:line="234" w:lineRule="auto"/>
        <w:ind w:left="5" w:right="20" w:hanging="5"/>
        <w:rPr>
          <w:i/>
          <w:iCs/>
          <w:sz w:val="24"/>
          <w:szCs w:val="24"/>
          <w:lang w:val="ru-RU"/>
        </w:rPr>
      </w:pPr>
      <w:r w:rsidRPr="001157C9">
        <w:rPr>
          <w:i/>
          <w:iCs/>
          <w:sz w:val="24"/>
          <w:szCs w:val="24"/>
          <w:lang w:val="ru-RU"/>
        </w:rPr>
        <w:t>осуществлять расширенный поиск информации с использованием ресурсов библиотек и сети Интернет;</w:t>
      </w:r>
    </w:p>
    <w:p w:rsidR="00CF1F49" w:rsidRPr="001157C9" w:rsidRDefault="00CF1F49">
      <w:pPr>
        <w:spacing w:line="14" w:lineRule="exact"/>
        <w:rPr>
          <w:i/>
          <w:iCs/>
          <w:sz w:val="24"/>
          <w:szCs w:val="24"/>
          <w:lang w:val="ru-RU"/>
        </w:rPr>
      </w:pPr>
    </w:p>
    <w:p w:rsidR="00CF1F49" w:rsidRPr="001157C9" w:rsidRDefault="00CF1F49">
      <w:pPr>
        <w:numPr>
          <w:ilvl w:val="0"/>
          <w:numId w:val="25"/>
        </w:numPr>
        <w:tabs>
          <w:tab w:val="left" w:pos="164"/>
        </w:tabs>
        <w:spacing w:line="234" w:lineRule="auto"/>
        <w:ind w:left="5" w:right="20" w:hanging="5"/>
        <w:rPr>
          <w:i/>
          <w:iCs/>
          <w:sz w:val="24"/>
          <w:szCs w:val="24"/>
          <w:lang w:val="ru-RU"/>
        </w:rPr>
      </w:pPr>
      <w:r w:rsidRPr="001157C9">
        <w:rPr>
          <w:i/>
          <w:iCs/>
          <w:sz w:val="24"/>
          <w:szCs w:val="24"/>
          <w:lang w:val="ru-RU"/>
        </w:rPr>
        <w:t>записывать, фиксировать информацию об окружающем мире с помощью инструментов ИКТ;</w:t>
      </w:r>
    </w:p>
    <w:p w:rsidR="00CF1F49" w:rsidRPr="001157C9" w:rsidRDefault="00CF1F49">
      <w:pPr>
        <w:spacing w:line="1" w:lineRule="exact"/>
        <w:rPr>
          <w:i/>
          <w:iCs/>
          <w:sz w:val="24"/>
          <w:szCs w:val="24"/>
          <w:lang w:val="ru-RU"/>
        </w:rPr>
      </w:pPr>
    </w:p>
    <w:p w:rsidR="00CF1F49" w:rsidRPr="001157C9" w:rsidRDefault="00CF1F49">
      <w:pPr>
        <w:numPr>
          <w:ilvl w:val="0"/>
          <w:numId w:val="25"/>
        </w:numPr>
        <w:tabs>
          <w:tab w:val="left" w:pos="145"/>
        </w:tabs>
        <w:ind w:left="145" w:hanging="145"/>
        <w:rPr>
          <w:i/>
          <w:iCs/>
          <w:sz w:val="24"/>
          <w:szCs w:val="24"/>
          <w:lang w:val="ru-RU"/>
        </w:rPr>
      </w:pPr>
      <w:r w:rsidRPr="001157C9">
        <w:rPr>
          <w:i/>
          <w:iCs/>
          <w:sz w:val="24"/>
          <w:szCs w:val="24"/>
          <w:lang w:val="ru-RU"/>
        </w:rPr>
        <w:t>создавать и преобразовывать модели и схемы для решения задач;</w:t>
      </w:r>
    </w:p>
    <w:p w:rsidR="00CF1F49" w:rsidRPr="001157C9" w:rsidRDefault="00CF1F49">
      <w:pPr>
        <w:numPr>
          <w:ilvl w:val="0"/>
          <w:numId w:val="25"/>
        </w:numPr>
        <w:tabs>
          <w:tab w:val="left" w:pos="145"/>
        </w:tabs>
        <w:ind w:left="145" w:hanging="145"/>
        <w:rPr>
          <w:i/>
          <w:iCs/>
          <w:sz w:val="24"/>
          <w:szCs w:val="24"/>
          <w:lang w:val="ru-RU"/>
        </w:rPr>
      </w:pPr>
      <w:r w:rsidRPr="001157C9">
        <w:rPr>
          <w:i/>
          <w:iCs/>
          <w:sz w:val="24"/>
          <w:szCs w:val="24"/>
          <w:lang w:val="ru-RU"/>
        </w:rPr>
        <w:t>осознанно и произвольно строить сообщения в устной и письменной форме;</w:t>
      </w:r>
    </w:p>
    <w:p w:rsidR="00CF1F49" w:rsidRPr="001157C9" w:rsidRDefault="00CF1F49">
      <w:pPr>
        <w:spacing w:line="12" w:lineRule="exact"/>
        <w:rPr>
          <w:i/>
          <w:iCs/>
          <w:sz w:val="24"/>
          <w:szCs w:val="24"/>
          <w:lang w:val="ru-RU"/>
        </w:rPr>
      </w:pPr>
    </w:p>
    <w:p w:rsidR="00CF1F49" w:rsidRPr="001157C9" w:rsidRDefault="00CF1F49">
      <w:pPr>
        <w:numPr>
          <w:ilvl w:val="0"/>
          <w:numId w:val="25"/>
        </w:numPr>
        <w:tabs>
          <w:tab w:val="left" w:pos="171"/>
        </w:tabs>
        <w:spacing w:line="234" w:lineRule="auto"/>
        <w:ind w:left="5" w:right="20" w:hanging="5"/>
        <w:rPr>
          <w:i/>
          <w:iCs/>
          <w:sz w:val="24"/>
          <w:szCs w:val="24"/>
          <w:lang w:val="ru-RU"/>
        </w:rPr>
      </w:pPr>
      <w:r w:rsidRPr="001157C9">
        <w:rPr>
          <w:i/>
          <w:iCs/>
          <w:sz w:val="24"/>
          <w:szCs w:val="24"/>
          <w:lang w:val="ru-RU"/>
        </w:rPr>
        <w:t>осуществлять выбор наиболее эффективных способов решения задач в зависимости от конкретных условий;</w:t>
      </w:r>
    </w:p>
    <w:p w:rsidR="00CF1F49" w:rsidRPr="001157C9" w:rsidRDefault="00CF1F49">
      <w:pPr>
        <w:spacing w:line="13" w:lineRule="exact"/>
        <w:rPr>
          <w:i/>
          <w:iCs/>
          <w:sz w:val="24"/>
          <w:szCs w:val="24"/>
          <w:lang w:val="ru-RU"/>
        </w:rPr>
      </w:pPr>
    </w:p>
    <w:p w:rsidR="00CF1F49" w:rsidRPr="001157C9" w:rsidRDefault="00CF1F49">
      <w:pPr>
        <w:numPr>
          <w:ilvl w:val="0"/>
          <w:numId w:val="25"/>
        </w:numPr>
        <w:tabs>
          <w:tab w:val="left" w:pos="168"/>
        </w:tabs>
        <w:spacing w:line="234" w:lineRule="auto"/>
        <w:ind w:left="5" w:hanging="5"/>
        <w:rPr>
          <w:i/>
          <w:iCs/>
          <w:sz w:val="24"/>
          <w:szCs w:val="24"/>
          <w:lang w:val="ru-RU"/>
        </w:rPr>
      </w:pPr>
      <w:r w:rsidRPr="001157C9">
        <w:rPr>
          <w:i/>
          <w:iCs/>
          <w:sz w:val="24"/>
          <w:szCs w:val="24"/>
          <w:lang w:val="ru-RU"/>
        </w:rPr>
        <w:t>осуществлять синтез как составление целого из частей, самостоятельно достраивая и восполняя недостающие компоненты;</w:t>
      </w:r>
    </w:p>
    <w:p w:rsidR="00CF1F49" w:rsidRPr="001157C9" w:rsidRDefault="00CF1F49">
      <w:pPr>
        <w:spacing w:line="13" w:lineRule="exact"/>
        <w:rPr>
          <w:i/>
          <w:iCs/>
          <w:sz w:val="24"/>
          <w:szCs w:val="24"/>
          <w:lang w:val="ru-RU"/>
        </w:rPr>
      </w:pPr>
    </w:p>
    <w:p w:rsidR="00CF1F49" w:rsidRPr="001157C9" w:rsidRDefault="00CF1F49">
      <w:pPr>
        <w:numPr>
          <w:ilvl w:val="0"/>
          <w:numId w:val="25"/>
        </w:numPr>
        <w:tabs>
          <w:tab w:val="left" w:pos="298"/>
        </w:tabs>
        <w:spacing w:line="234" w:lineRule="auto"/>
        <w:ind w:left="5" w:right="20" w:hanging="5"/>
        <w:rPr>
          <w:i/>
          <w:iCs/>
          <w:sz w:val="24"/>
          <w:szCs w:val="24"/>
          <w:lang w:val="ru-RU"/>
        </w:rPr>
      </w:pPr>
      <w:r w:rsidRPr="001157C9">
        <w:rPr>
          <w:i/>
          <w:iCs/>
          <w:sz w:val="24"/>
          <w:szCs w:val="24"/>
          <w:lang w:val="ru-RU"/>
        </w:rPr>
        <w:t>осуществлять сравнение, сериацию и классификацию, самостоятельно выбирая основания и критерии для указанных логических операций;</w:t>
      </w:r>
    </w:p>
    <w:p w:rsidR="00CF1F49" w:rsidRPr="001157C9" w:rsidRDefault="00CF1F49">
      <w:pPr>
        <w:spacing w:line="13" w:lineRule="exact"/>
        <w:rPr>
          <w:i/>
          <w:iCs/>
          <w:sz w:val="24"/>
          <w:szCs w:val="24"/>
          <w:lang w:val="ru-RU"/>
        </w:rPr>
      </w:pPr>
    </w:p>
    <w:p w:rsidR="00CF1F49" w:rsidRPr="001157C9" w:rsidRDefault="00CF1F49">
      <w:pPr>
        <w:numPr>
          <w:ilvl w:val="0"/>
          <w:numId w:val="25"/>
        </w:numPr>
        <w:tabs>
          <w:tab w:val="left" w:pos="204"/>
        </w:tabs>
        <w:spacing w:line="234" w:lineRule="auto"/>
        <w:ind w:left="5" w:hanging="5"/>
        <w:rPr>
          <w:i/>
          <w:iCs/>
          <w:sz w:val="24"/>
          <w:szCs w:val="24"/>
          <w:lang w:val="ru-RU"/>
        </w:rPr>
      </w:pPr>
      <w:r w:rsidRPr="001157C9">
        <w:rPr>
          <w:i/>
          <w:iCs/>
          <w:sz w:val="24"/>
          <w:szCs w:val="24"/>
          <w:lang w:val="ru-RU"/>
        </w:rPr>
        <w:t>строить логическое рассуждение, включающее установление причинно- следственных связей;</w:t>
      </w:r>
    </w:p>
    <w:p w:rsidR="00CF1F49" w:rsidRPr="001157C9" w:rsidRDefault="00CF1F49">
      <w:pPr>
        <w:spacing w:line="1" w:lineRule="exact"/>
        <w:rPr>
          <w:i/>
          <w:iCs/>
          <w:sz w:val="24"/>
          <w:szCs w:val="24"/>
          <w:lang w:val="ru-RU"/>
        </w:rPr>
      </w:pPr>
    </w:p>
    <w:p w:rsidR="00CF1F49" w:rsidRPr="001157C9" w:rsidRDefault="00CF1F49">
      <w:pPr>
        <w:numPr>
          <w:ilvl w:val="0"/>
          <w:numId w:val="25"/>
        </w:numPr>
        <w:tabs>
          <w:tab w:val="left" w:pos="145"/>
        </w:tabs>
        <w:ind w:left="145" w:hanging="145"/>
        <w:rPr>
          <w:i/>
          <w:iCs/>
          <w:sz w:val="24"/>
          <w:szCs w:val="24"/>
          <w:lang w:val="ru-RU"/>
        </w:rPr>
      </w:pPr>
      <w:r w:rsidRPr="001157C9">
        <w:rPr>
          <w:i/>
          <w:iCs/>
          <w:sz w:val="24"/>
          <w:szCs w:val="24"/>
          <w:lang w:val="ru-RU"/>
        </w:rPr>
        <w:t>произвольно и осознанно владеть общими приѐмами решения задач.</w:t>
      </w:r>
    </w:p>
    <w:p w:rsidR="00CF1F49" w:rsidRPr="001157C9" w:rsidRDefault="00CF1F49">
      <w:pPr>
        <w:spacing w:line="17" w:lineRule="exact"/>
        <w:rPr>
          <w:sz w:val="20"/>
          <w:szCs w:val="20"/>
          <w:lang w:val="ru-RU"/>
        </w:rPr>
      </w:pPr>
    </w:p>
    <w:p w:rsidR="00CF1F49" w:rsidRPr="001157C9" w:rsidRDefault="00CF1F49">
      <w:pPr>
        <w:spacing w:line="232" w:lineRule="auto"/>
        <w:ind w:left="425" w:right="3380"/>
        <w:rPr>
          <w:sz w:val="20"/>
          <w:szCs w:val="20"/>
          <w:lang w:val="ru-RU"/>
        </w:rPr>
      </w:pPr>
      <w:r w:rsidRPr="001157C9">
        <w:rPr>
          <w:b/>
          <w:bCs/>
          <w:i/>
          <w:iCs/>
          <w:sz w:val="24"/>
          <w:szCs w:val="24"/>
          <w:lang w:val="ru-RU"/>
        </w:rPr>
        <w:t>Коммуникативные универсальные учебные действия Выпускник научится</w:t>
      </w:r>
      <w:r w:rsidRPr="001157C9">
        <w:rPr>
          <w:sz w:val="24"/>
          <w:szCs w:val="24"/>
          <w:lang w:val="ru-RU"/>
        </w:rPr>
        <w:t>:</w:t>
      </w:r>
    </w:p>
    <w:p w:rsidR="00CF1F49" w:rsidRPr="001157C9" w:rsidRDefault="00CF1F49">
      <w:pPr>
        <w:spacing w:line="14" w:lineRule="exact"/>
        <w:rPr>
          <w:sz w:val="20"/>
          <w:szCs w:val="20"/>
          <w:lang w:val="ru-RU"/>
        </w:rPr>
      </w:pPr>
    </w:p>
    <w:p w:rsidR="00CF1F49" w:rsidRPr="001157C9" w:rsidRDefault="00CF1F49">
      <w:pPr>
        <w:numPr>
          <w:ilvl w:val="0"/>
          <w:numId w:val="26"/>
        </w:numPr>
        <w:tabs>
          <w:tab w:val="left" w:pos="175"/>
        </w:tabs>
        <w:spacing w:line="237" w:lineRule="auto"/>
        <w:ind w:left="5" w:hanging="5"/>
        <w:jc w:val="both"/>
        <w:rPr>
          <w:sz w:val="24"/>
          <w:szCs w:val="24"/>
          <w:lang w:val="ru-RU"/>
        </w:rPr>
      </w:pPr>
      <w:r w:rsidRPr="001157C9">
        <w:rPr>
          <w:sz w:val="24"/>
          <w:szCs w:val="24"/>
          <w:lang w:val="ru-RU"/>
        </w:rPr>
        <w:t>адекватно использовать коммуникативные, прежде всего речевые, средства для решения различных коммуникативных задач, строить монологическое высказывание (в том числе сопровождая его аудиовизуальной поддержкой), владеть диалогической формой коммуникации, используя, в том числе, средства и инструменты ИКТ и дистанционного общения;</w:t>
      </w:r>
    </w:p>
    <w:p w:rsidR="00CF1F49" w:rsidRPr="001157C9" w:rsidRDefault="00CF1F49">
      <w:pPr>
        <w:spacing w:line="17" w:lineRule="exact"/>
        <w:rPr>
          <w:sz w:val="24"/>
          <w:szCs w:val="24"/>
          <w:lang w:val="ru-RU"/>
        </w:rPr>
      </w:pPr>
    </w:p>
    <w:p w:rsidR="00CF1F49" w:rsidRPr="001157C9" w:rsidRDefault="00CF1F49">
      <w:pPr>
        <w:numPr>
          <w:ilvl w:val="0"/>
          <w:numId w:val="26"/>
        </w:numPr>
        <w:tabs>
          <w:tab w:val="left" w:pos="171"/>
        </w:tabs>
        <w:spacing w:line="236" w:lineRule="auto"/>
        <w:ind w:left="5" w:right="20" w:hanging="5"/>
        <w:jc w:val="both"/>
        <w:rPr>
          <w:sz w:val="24"/>
          <w:szCs w:val="24"/>
          <w:lang w:val="ru-RU"/>
        </w:rPr>
      </w:pPr>
      <w:r w:rsidRPr="001157C9">
        <w:rPr>
          <w:sz w:val="24"/>
          <w:szCs w:val="24"/>
          <w:lang w:val="ru-RU"/>
        </w:rPr>
        <w:t>допускать возможность существования у людей различных точек зрения, в том числе не совпадающих с его собственной, и ориентироваться на позицию партнѐра в общении и взаимодействии;</w:t>
      </w:r>
    </w:p>
    <w:p w:rsidR="00CF1F49" w:rsidRPr="001157C9" w:rsidRDefault="00CF1F49">
      <w:pPr>
        <w:spacing w:line="13" w:lineRule="exact"/>
        <w:rPr>
          <w:sz w:val="24"/>
          <w:szCs w:val="24"/>
          <w:lang w:val="ru-RU"/>
        </w:rPr>
      </w:pPr>
    </w:p>
    <w:p w:rsidR="00CF1F49" w:rsidRPr="001157C9" w:rsidRDefault="00CF1F49">
      <w:pPr>
        <w:numPr>
          <w:ilvl w:val="0"/>
          <w:numId w:val="26"/>
        </w:numPr>
        <w:tabs>
          <w:tab w:val="left" w:pos="298"/>
        </w:tabs>
        <w:spacing w:line="234" w:lineRule="auto"/>
        <w:ind w:left="5" w:right="20" w:hanging="5"/>
        <w:rPr>
          <w:sz w:val="24"/>
          <w:szCs w:val="24"/>
          <w:lang w:val="ru-RU"/>
        </w:rPr>
      </w:pPr>
      <w:r w:rsidRPr="001157C9">
        <w:rPr>
          <w:sz w:val="24"/>
          <w:szCs w:val="24"/>
          <w:lang w:val="ru-RU"/>
        </w:rPr>
        <w:t>учитывать разные мнения и стремиться к координации различных позиций в сотрудничестве;</w:t>
      </w:r>
    </w:p>
    <w:p w:rsidR="00CF1F49" w:rsidRPr="001157C9" w:rsidRDefault="00CF1F49">
      <w:pPr>
        <w:spacing w:line="1" w:lineRule="exact"/>
        <w:rPr>
          <w:sz w:val="24"/>
          <w:szCs w:val="24"/>
          <w:lang w:val="ru-RU"/>
        </w:rPr>
      </w:pPr>
    </w:p>
    <w:p w:rsidR="00CF1F49" w:rsidRPr="001157C9" w:rsidRDefault="00CF1F49">
      <w:pPr>
        <w:numPr>
          <w:ilvl w:val="0"/>
          <w:numId w:val="26"/>
        </w:numPr>
        <w:tabs>
          <w:tab w:val="left" w:pos="145"/>
        </w:tabs>
        <w:ind w:left="145" w:hanging="145"/>
        <w:rPr>
          <w:sz w:val="24"/>
          <w:szCs w:val="24"/>
          <w:lang w:val="ru-RU"/>
        </w:rPr>
      </w:pPr>
      <w:r w:rsidRPr="001157C9">
        <w:rPr>
          <w:sz w:val="24"/>
          <w:szCs w:val="24"/>
          <w:lang w:val="ru-RU"/>
        </w:rPr>
        <w:t>формулировать собственное мнение и позицию;</w:t>
      </w:r>
    </w:p>
    <w:p w:rsidR="00CF1F49" w:rsidRPr="001157C9" w:rsidRDefault="00CF1F49">
      <w:pPr>
        <w:spacing w:line="12" w:lineRule="exact"/>
        <w:rPr>
          <w:sz w:val="24"/>
          <w:szCs w:val="24"/>
          <w:lang w:val="ru-RU"/>
        </w:rPr>
      </w:pPr>
    </w:p>
    <w:p w:rsidR="00CF1F49" w:rsidRPr="001157C9" w:rsidRDefault="00CF1F49">
      <w:pPr>
        <w:numPr>
          <w:ilvl w:val="0"/>
          <w:numId w:val="26"/>
        </w:numPr>
        <w:tabs>
          <w:tab w:val="left" w:pos="154"/>
        </w:tabs>
        <w:spacing w:line="234" w:lineRule="auto"/>
        <w:ind w:left="5" w:right="20" w:hanging="5"/>
        <w:rPr>
          <w:sz w:val="24"/>
          <w:szCs w:val="24"/>
          <w:lang w:val="ru-RU"/>
        </w:rPr>
      </w:pPr>
      <w:r w:rsidRPr="001157C9">
        <w:rPr>
          <w:sz w:val="24"/>
          <w:szCs w:val="24"/>
          <w:lang w:val="ru-RU"/>
        </w:rPr>
        <w:t>договариваться и приходить к общему решению в совместной деятельности, в том числе в ситуации столкновения интересов;</w:t>
      </w:r>
    </w:p>
    <w:p w:rsidR="00CF1F49" w:rsidRPr="001157C9" w:rsidRDefault="00CF1F49">
      <w:pPr>
        <w:spacing w:line="13" w:lineRule="exact"/>
        <w:rPr>
          <w:sz w:val="24"/>
          <w:szCs w:val="24"/>
          <w:lang w:val="ru-RU"/>
        </w:rPr>
      </w:pPr>
    </w:p>
    <w:p w:rsidR="00CF1F49" w:rsidRPr="001157C9" w:rsidRDefault="00CF1F49">
      <w:pPr>
        <w:numPr>
          <w:ilvl w:val="0"/>
          <w:numId w:val="26"/>
        </w:numPr>
        <w:tabs>
          <w:tab w:val="left" w:pos="151"/>
        </w:tabs>
        <w:spacing w:line="234" w:lineRule="auto"/>
        <w:ind w:left="5" w:right="20" w:hanging="5"/>
        <w:rPr>
          <w:sz w:val="24"/>
          <w:szCs w:val="24"/>
          <w:lang w:val="ru-RU"/>
        </w:rPr>
      </w:pPr>
      <w:r w:rsidRPr="001157C9">
        <w:rPr>
          <w:sz w:val="24"/>
          <w:szCs w:val="24"/>
          <w:lang w:val="ru-RU"/>
        </w:rPr>
        <w:t>строить понятные для партнѐра высказывания, учитывающие, что партнѐр знает и видит, а что нет;</w:t>
      </w:r>
    </w:p>
    <w:p w:rsidR="00CF1F49" w:rsidRPr="001157C9" w:rsidRDefault="00CF1F49">
      <w:pPr>
        <w:spacing w:line="1" w:lineRule="exact"/>
        <w:rPr>
          <w:sz w:val="24"/>
          <w:szCs w:val="24"/>
          <w:lang w:val="ru-RU"/>
        </w:rPr>
      </w:pPr>
    </w:p>
    <w:p w:rsidR="00CF1F49" w:rsidRDefault="00CF1F49">
      <w:pPr>
        <w:numPr>
          <w:ilvl w:val="0"/>
          <w:numId w:val="26"/>
        </w:numPr>
        <w:tabs>
          <w:tab w:val="left" w:pos="145"/>
        </w:tabs>
        <w:ind w:left="145" w:hanging="145"/>
        <w:rPr>
          <w:sz w:val="24"/>
          <w:szCs w:val="24"/>
        </w:rPr>
      </w:pPr>
      <w:r>
        <w:rPr>
          <w:sz w:val="24"/>
          <w:szCs w:val="24"/>
        </w:rPr>
        <w:t>задавать вопросы;</w:t>
      </w:r>
    </w:p>
    <w:p w:rsidR="00CF1F49" w:rsidRDefault="00CF1F49">
      <w:pPr>
        <w:numPr>
          <w:ilvl w:val="0"/>
          <w:numId w:val="26"/>
        </w:numPr>
        <w:tabs>
          <w:tab w:val="left" w:pos="145"/>
        </w:tabs>
        <w:ind w:left="145" w:hanging="145"/>
        <w:rPr>
          <w:sz w:val="24"/>
          <w:szCs w:val="24"/>
        </w:rPr>
      </w:pPr>
      <w:r>
        <w:rPr>
          <w:sz w:val="24"/>
          <w:szCs w:val="24"/>
        </w:rPr>
        <w:t>контролировать действия партнѐра;</w:t>
      </w:r>
    </w:p>
    <w:p w:rsidR="00CF1F49" w:rsidRPr="001157C9" w:rsidRDefault="00CF1F49">
      <w:pPr>
        <w:numPr>
          <w:ilvl w:val="0"/>
          <w:numId w:val="26"/>
        </w:numPr>
        <w:tabs>
          <w:tab w:val="left" w:pos="145"/>
        </w:tabs>
        <w:ind w:left="145" w:hanging="145"/>
        <w:rPr>
          <w:sz w:val="24"/>
          <w:szCs w:val="24"/>
          <w:lang w:val="ru-RU"/>
        </w:rPr>
      </w:pPr>
      <w:r w:rsidRPr="001157C9">
        <w:rPr>
          <w:sz w:val="24"/>
          <w:szCs w:val="24"/>
          <w:lang w:val="ru-RU"/>
        </w:rPr>
        <w:t>использовать речь для регуляции своего действия;</w:t>
      </w:r>
    </w:p>
    <w:p w:rsidR="00CF1F49" w:rsidRPr="001157C9" w:rsidRDefault="00CF1F49">
      <w:pPr>
        <w:spacing w:line="12" w:lineRule="exact"/>
        <w:rPr>
          <w:sz w:val="24"/>
          <w:szCs w:val="24"/>
          <w:lang w:val="ru-RU"/>
        </w:rPr>
      </w:pPr>
    </w:p>
    <w:p w:rsidR="00CF1F49" w:rsidRPr="001157C9" w:rsidRDefault="00CF1F49">
      <w:pPr>
        <w:numPr>
          <w:ilvl w:val="0"/>
          <w:numId w:val="26"/>
        </w:numPr>
        <w:tabs>
          <w:tab w:val="left" w:pos="223"/>
        </w:tabs>
        <w:spacing w:line="234" w:lineRule="auto"/>
        <w:ind w:left="5" w:right="20" w:hanging="5"/>
        <w:rPr>
          <w:sz w:val="24"/>
          <w:szCs w:val="24"/>
          <w:lang w:val="ru-RU"/>
        </w:rPr>
      </w:pPr>
      <w:r w:rsidRPr="001157C9">
        <w:rPr>
          <w:sz w:val="24"/>
          <w:szCs w:val="24"/>
          <w:lang w:val="ru-RU"/>
        </w:rPr>
        <w:t>адекватно использовать речевые средства для решения различных коммуникативных задач, строить монологическое высказывание, владеть диалогической формой речи.</w:t>
      </w:r>
    </w:p>
    <w:p w:rsidR="00CF1F49" w:rsidRPr="001157C9" w:rsidRDefault="00CF1F49">
      <w:pPr>
        <w:spacing w:line="229" w:lineRule="exact"/>
        <w:rPr>
          <w:sz w:val="20"/>
          <w:szCs w:val="20"/>
          <w:lang w:val="ru-RU"/>
        </w:rPr>
      </w:pPr>
    </w:p>
    <w:p w:rsidR="00CF1F49" w:rsidRPr="003C4457" w:rsidRDefault="003C4457">
      <w:pPr>
        <w:jc w:val="right"/>
        <w:rPr>
          <w:sz w:val="20"/>
          <w:szCs w:val="20"/>
          <w:lang w:val="ru-RU"/>
        </w:rPr>
      </w:pPr>
      <w:r>
        <w:rPr>
          <w:rFonts w:ascii="Calibri" w:hAnsi="Calibri" w:cs="Calibri"/>
          <w:lang w:val="ru-RU"/>
        </w:rPr>
        <w:t xml:space="preserve"> </w:t>
      </w:r>
    </w:p>
    <w:p w:rsidR="00CF1F49" w:rsidRPr="006E0461" w:rsidRDefault="00CF1F49">
      <w:pPr>
        <w:rPr>
          <w:lang w:val="ru-RU"/>
        </w:rPr>
        <w:sectPr w:rsidR="00CF1F49" w:rsidRPr="006E0461">
          <w:pgSz w:w="11900" w:h="16838"/>
          <w:pgMar w:top="1135" w:right="1126" w:bottom="301" w:left="1275" w:header="0" w:footer="0" w:gutter="0"/>
          <w:cols w:space="720" w:equalWidth="0">
            <w:col w:w="9505"/>
          </w:cols>
        </w:sectPr>
      </w:pPr>
    </w:p>
    <w:p w:rsidR="00CF1F49" w:rsidRDefault="00CF1F49">
      <w:pPr>
        <w:ind w:left="425"/>
        <w:rPr>
          <w:sz w:val="20"/>
          <w:szCs w:val="20"/>
        </w:rPr>
      </w:pPr>
      <w:r>
        <w:rPr>
          <w:i/>
          <w:iCs/>
          <w:sz w:val="24"/>
          <w:szCs w:val="24"/>
        </w:rPr>
        <w:lastRenderedPageBreak/>
        <w:t>Выпускник получит возможность научиться:</w:t>
      </w:r>
    </w:p>
    <w:p w:rsidR="00CF1F49" w:rsidRDefault="00CF1F49">
      <w:pPr>
        <w:spacing w:line="12" w:lineRule="exact"/>
        <w:rPr>
          <w:sz w:val="20"/>
          <w:szCs w:val="20"/>
        </w:rPr>
      </w:pPr>
    </w:p>
    <w:p w:rsidR="00CF1F49" w:rsidRPr="001157C9" w:rsidRDefault="00CF1F49">
      <w:pPr>
        <w:numPr>
          <w:ilvl w:val="0"/>
          <w:numId w:val="27"/>
        </w:numPr>
        <w:tabs>
          <w:tab w:val="left" w:pos="202"/>
        </w:tabs>
        <w:spacing w:line="234" w:lineRule="auto"/>
        <w:ind w:left="5" w:right="20" w:hanging="5"/>
        <w:rPr>
          <w:i/>
          <w:iCs/>
          <w:sz w:val="24"/>
          <w:szCs w:val="24"/>
          <w:lang w:val="ru-RU"/>
        </w:rPr>
      </w:pPr>
      <w:r w:rsidRPr="001157C9">
        <w:rPr>
          <w:i/>
          <w:iCs/>
          <w:sz w:val="24"/>
          <w:szCs w:val="24"/>
          <w:lang w:val="ru-RU"/>
        </w:rPr>
        <w:t>учитывать и координировать в сотрудничестве позиции других людей, отличные от собственной;</w:t>
      </w:r>
    </w:p>
    <w:p w:rsidR="00CF1F49" w:rsidRPr="001157C9" w:rsidRDefault="00CF1F49">
      <w:pPr>
        <w:spacing w:line="2" w:lineRule="exact"/>
        <w:rPr>
          <w:i/>
          <w:iCs/>
          <w:sz w:val="24"/>
          <w:szCs w:val="24"/>
          <w:lang w:val="ru-RU"/>
        </w:rPr>
      </w:pPr>
    </w:p>
    <w:p w:rsidR="00CF1F49" w:rsidRPr="001157C9" w:rsidRDefault="00CF1F49">
      <w:pPr>
        <w:numPr>
          <w:ilvl w:val="0"/>
          <w:numId w:val="27"/>
        </w:numPr>
        <w:tabs>
          <w:tab w:val="left" w:pos="145"/>
        </w:tabs>
        <w:ind w:left="145" w:hanging="145"/>
        <w:rPr>
          <w:i/>
          <w:iCs/>
          <w:sz w:val="24"/>
          <w:szCs w:val="24"/>
          <w:lang w:val="ru-RU"/>
        </w:rPr>
      </w:pPr>
      <w:r w:rsidRPr="001157C9">
        <w:rPr>
          <w:i/>
          <w:iCs/>
          <w:sz w:val="24"/>
          <w:szCs w:val="24"/>
          <w:lang w:val="ru-RU"/>
        </w:rPr>
        <w:t>учитывать разные мнения и интересы и обосновывать собственную позицию;</w:t>
      </w:r>
    </w:p>
    <w:p w:rsidR="00CF1F49" w:rsidRPr="001157C9" w:rsidRDefault="00CF1F49">
      <w:pPr>
        <w:numPr>
          <w:ilvl w:val="0"/>
          <w:numId w:val="27"/>
        </w:numPr>
        <w:tabs>
          <w:tab w:val="left" w:pos="145"/>
        </w:tabs>
        <w:ind w:left="145" w:hanging="145"/>
        <w:rPr>
          <w:i/>
          <w:iCs/>
          <w:sz w:val="24"/>
          <w:szCs w:val="24"/>
          <w:lang w:val="ru-RU"/>
        </w:rPr>
      </w:pPr>
      <w:r w:rsidRPr="001157C9">
        <w:rPr>
          <w:i/>
          <w:iCs/>
          <w:sz w:val="24"/>
          <w:szCs w:val="24"/>
          <w:lang w:val="ru-RU"/>
        </w:rPr>
        <w:t>понимать относительность мнений и подходов к решению проблемы;</w:t>
      </w:r>
    </w:p>
    <w:p w:rsidR="00CF1F49" w:rsidRPr="001157C9" w:rsidRDefault="00CF1F49">
      <w:pPr>
        <w:spacing w:line="12" w:lineRule="exact"/>
        <w:rPr>
          <w:i/>
          <w:iCs/>
          <w:sz w:val="24"/>
          <w:szCs w:val="24"/>
          <w:lang w:val="ru-RU"/>
        </w:rPr>
      </w:pPr>
    </w:p>
    <w:p w:rsidR="00CF1F49" w:rsidRPr="001157C9" w:rsidRDefault="00CF1F49">
      <w:pPr>
        <w:numPr>
          <w:ilvl w:val="0"/>
          <w:numId w:val="27"/>
        </w:numPr>
        <w:tabs>
          <w:tab w:val="left" w:pos="267"/>
        </w:tabs>
        <w:spacing w:line="234" w:lineRule="auto"/>
        <w:ind w:left="5" w:right="20" w:hanging="5"/>
        <w:rPr>
          <w:i/>
          <w:iCs/>
          <w:sz w:val="24"/>
          <w:szCs w:val="24"/>
          <w:lang w:val="ru-RU"/>
        </w:rPr>
      </w:pPr>
      <w:r w:rsidRPr="001157C9">
        <w:rPr>
          <w:i/>
          <w:iCs/>
          <w:sz w:val="24"/>
          <w:szCs w:val="24"/>
          <w:lang w:val="ru-RU"/>
        </w:rPr>
        <w:t>аргументировать свою позицию и координировать еѐ с позициями партнѐров в сотрудничестве при выработке общего решения в совместной деятельности;</w:t>
      </w:r>
    </w:p>
    <w:p w:rsidR="00CF1F49" w:rsidRPr="001157C9" w:rsidRDefault="00CF1F49">
      <w:pPr>
        <w:spacing w:line="13" w:lineRule="exact"/>
        <w:rPr>
          <w:i/>
          <w:iCs/>
          <w:sz w:val="24"/>
          <w:szCs w:val="24"/>
          <w:lang w:val="ru-RU"/>
        </w:rPr>
      </w:pPr>
    </w:p>
    <w:p w:rsidR="00CF1F49" w:rsidRPr="001157C9" w:rsidRDefault="00CF1F49">
      <w:pPr>
        <w:numPr>
          <w:ilvl w:val="0"/>
          <w:numId w:val="27"/>
        </w:numPr>
        <w:tabs>
          <w:tab w:val="left" w:pos="228"/>
        </w:tabs>
        <w:spacing w:line="234" w:lineRule="auto"/>
        <w:ind w:left="5" w:right="20" w:hanging="5"/>
        <w:rPr>
          <w:i/>
          <w:iCs/>
          <w:sz w:val="24"/>
          <w:szCs w:val="24"/>
          <w:lang w:val="ru-RU"/>
        </w:rPr>
      </w:pPr>
      <w:r w:rsidRPr="001157C9">
        <w:rPr>
          <w:i/>
          <w:iCs/>
          <w:sz w:val="24"/>
          <w:szCs w:val="24"/>
          <w:lang w:val="ru-RU"/>
        </w:rPr>
        <w:t>продуктивно содействовать разрешению конфликтов на основе учѐта интересов и позиций всех участников;</w:t>
      </w:r>
    </w:p>
    <w:p w:rsidR="00CF1F49" w:rsidRPr="001157C9" w:rsidRDefault="00CF1F49">
      <w:pPr>
        <w:spacing w:line="13" w:lineRule="exact"/>
        <w:rPr>
          <w:i/>
          <w:iCs/>
          <w:sz w:val="24"/>
          <w:szCs w:val="24"/>
          <w:lang w:val="ru-RU"/>
        </w:rPr>
      </w:pPr>
    </w:p>
    <w:p w:rsidR="00CF1F49" w:rsidRPr="001157C9" w:rsidRDefault="00CF1F49">
      <w:pPr>
        <w:numPr>
          <w:ilvl w:val="0"/>
          <w:numId w:val="27"/>
        </w:numPr>
        <w:tabs>
          <w:tab w:val="left" w:pos="173"/>
        </w:tabs>
        <w:spacing w:line="234" w:lineRule="auto"/>
        <w:ind w:left="5" w:right="20" w:hanging="5"/>
        <w:rPr>
          <w:i/>
          <w:iCs/>
          <w:sz w:val="24"/>
          <w:szCs w:val="24"/>
          <w:lang w:val="ru-RU"/>
        </w:rPr>
      </w:pPr>
      <w:r w:rsidRPr="001157C9">
        <w:rPr>
          <w:i/>
          <w:iCs/>
          <w:sz w:val="24"/>
          <w:szCs w:val="24"/>
          <w:lang w:val="ru-RU"/>
        </w:rPr>
        <w:t>с учѐтом целей коммуникации достаточно точно, последовательно и полно передавать партнѐру необходимую информацию как ориентир для построения действия;</w:t>
      </w:r>
    </w:p>
    <w:p w:rsidR="00CF1F49" w:rsidRPr="001157C9" w:rsidRDefault="00CF1F49">
      <w:pPr>
        <w:spacing w:line="13" w:lineRule="exact"/>
        <w:rPr>
          <w:i/>
          <w:iCs/>
          <w:sz w:val="24"/>
          <w:szCs w:val="24"/>
          <w:lang w:val="ru-RU"/>
        </w:rPr>
      </w:pPr>
    </w:p>
    <w:p w:rsidR="00CF1F49" w:rsidRPr="001157C9" w:rsidRDefault="00CF1F49">
      <w:pPr>
        <w:numPr>
          <w:ilvl w:val="0"/>
          <w:numId w:val="27"/>
        </w:numPr>
        <w:tabs>
          <w:tab w:val="left" w:pos="298"/>
        </w:tabs>
        <w:spacing w:line="234" w:lineRule="auto"/>
        <w:ind w:left="5" w:right="20" w:hanging="5"/>
        <w:rPr>
          <w:i/>
          <w:iCs/>
          <w:sz w:val="24"/>
          <w:szCs w:val="24"/>
          <w:lang w:val="ru-RU"/>
        </w:rPr>
      </w:pPr>
      <w:r w:rsidRPr="001157C9">
        <w:rPr>
          <w:i/>
          <w:iCs/>
          <w:sz w:val="24"/>
          <w:szCs w:val="24"/>
          <w:lang w:val="ru-RU"/>
        </w:rPr>
        <w:t>задавать вопросы, необходимые для организации собственной деятельности и сотрудничества с партнѐром;</w:t>
      </w:r>
    </w:p>
    <w:p w:rsidR="00CF1F49" w:rsidRPr="001157C9" w:rsidRDefault="00CF1F49">
      <w:pPr>
        <w:spacing w:line="13" w:lineRule="exact"/>
        <w:rPr>
          <w:i/>
          <w:iCs/>
          <w:sz w:val="24"/>
          <w:szCs w:val="24"/>
          <w:lang w:val="ru-RU"/>
        </w:rPr>
      </w:pPr>
    </w:p>
    <w:p w:rsidR="00CF1F49" w:rsidRPr="001157C9" w:rsidRDefault="00CF1F49">
      <w:pPr>
        <w:numPr>
          <w:ilvl w:val="0"/>
          <w:numId w:val="27"/>
        </w:numPr>
        <w:tabs>
          <w:tab w:val="left" w:pos="281"/>
        </w:tabs>
        <w:spacing w:line="234" w:lineRule="auto"/>
        <w:ind w:left="5" w:right="20" w:hanging="5"/>
        <w:rPr>
          <w:i/>
          <w:iCs/>
          <w:sz w:val="24"/>
          <w:szCs w:val="24"/>
          <w:lang w:val="ru-RU"/>
        </w:rPr>
      </w:pPr>
      <w:r w:rsidRPr="001157C9">
        <w:rPr>
          <w:i/>
          <w:iCs/>
          <w:sz w:val="24"/>
          <w:szCs w:val="24"/>
          <w:lang w:val="ru-RU"/>
        </w:rPr>
        <w:t>осуществлять взаимный контроль и оказывать в сотрудничестве необходимую взаимопомощь;</w:t>
      </w:r>
    </w:p>
    <w:p w:rsidR="00CF1F49" w:rsidRPr="001157C9" w:rsidRDefault="00CF1F49">
      <w:pPr>
        <w:spacing w:line="1" w:lineRule="exact"/>
        <w:rPr>
          <w:i/>
          <w:iCs/>
          <w:sz w:val="24"/>
          <w:szCs w:val="24"/>
          <w:lang w:val="ru-RU"/>
        </w:rPr>
      </w:pPr>
    </w:p>
    <w:p w:rsidR="00CF1F49" w:rsidRPr="001157C9" w:rsidRDefault="00CF1F49">
      <w:pPr>
        <w:numPr>
          <w:ilvl w:val="0"/>
          <w:numId w:val="27"/>
        </w:numPr>
        <w:tabs>
          <w:tab w:val="left" w:pos="145"/>
        </w:tabs>
        <w:ind w:left="145" w:hanging="145"/>
        <w:rPr>
          <w:i/>
          <w:iCs/>
          <w:sz w:val="24"/>
          <w:szCs w:val="24"/>
          <w:lang w:val="ru-RU"/>
        </w:rPr>
      </w:pPr>
      <w:r w:rsidRPr="001157C9">
        <w:rPr>
          <w:i/>
          <w:iCs/>
          <w:sz w:val="24"/>
          <w:szCs w:val="24"/>
          <w:lang w:val="ru-RU"/>
        </w:rPr>
        <w:t>адекватно использовать речь для планирования и регуляции своей деятельности;</w:t>
      </w:r>
    </w:p>
    <w:p w:rsidR="00CF1F49" w:rsidRPr="001157C9" w:rsidRDefault="00CF1F49">
      <w:pPr>
        <w:spacing w:line="12" w:lineRule="exact"/>
        <w:rPr>
          <w:i/>
          <w:iCs/>
          <w:sz w:val="24"/>
          <w:szCs w:val="24"/>
          <w:lang w:val="ru-RU"/>
        </w:rPr>
      </w:pPr>
    </w:p>
    <w:p w:rsidR="00CF1F49" w:rsidRPr="001157C9" w:rsidRDefault="00CF1F49">
      <w:pPr>
        <w:numPr>
          <w:ilvl w:val="0"/>
          <w:numId w:val="27"/>
        </w:numPr>
        <w:tabs>
          <w:tab w:val="left" w:pos="200"/>
        </w:tabs>
        <w:spacing w:line="234" w:lineRule="auto"/>
        <w:ind w:left="5" w:right="20" w:hanging="5"/>
        <w:rPr>
          <w:i/>
          <w:iCs/>
          <w:sz w:val="24"/>
          <w:szCs w:val="24"/>
          <w:lang w:val="ru-RU"/>
        </w:rPr>
      </w:pPr>
      <w:r w:rsidRPr="001157C9">
        <w:rPr>
          <w:i/>
          <w:iCs/>
          <w:sz w:val="24"/>
          <w:szCs w:val="24"/>
          <w:lang w:val="ru-RU"/>
        </w:rPr>
        <w:t>адекватно использовать речевые средства для эффективного решения разнообразных коммуникативных задач.</w:t>
      </w:r>
    </w:p>
    <w:p w:rsidR="00CF1F49" w:rsidRPr="001157C9" w:rsidRDefault="00CF1F49">
      <w:pPr>
        <w:spacing w:line="6" w:lineRule="exact"/>
        <w:rPr>
          <w:i/>
          <w:iCs/>
          <w:sz w:val="24"/>
          <w:szCs w:val="24"/>
          <w:lang w:val="ru-RU"/>
        </w:rPr>
      </w:pPr>
    </w:p>
    <w:p w:rsidR="00CF1F49" w:rsidRPr="001157C9" w:rsidRDefault="00CF1F49">
      <w:pPr>
        <w:ind w:left="425"/>
        <w:rPr>
          <w:i/>
          <w:iCs/>
          <w:sz w:val="24"/>
          <w:szCs w:val="24"/>
          <w:lang w:val="ru-RU"/>
        </w:rPr>
      </w:pPr>
      <w:r w:rsidRPr="001157C9">
        <w:rPr>
          <w:b/>
          <w:bCs/>
          <w:sz w:val="24"/>
          <w:szCs w:val="24"/>
          <w:lang w:val="ru-RU"/>
        </w:rPr>
        <w:t xml:space="preserve">1.2.1.1. Чтение. Работа с текстом </w:t>
      </w:r>
      <w:r w:rsidRPr="001157C9">
        <w:rPr>
          <w:b/>
          <w:bCs/>
          <w:i/>
          <w:iCs/>
          <w:sz w:val="24"/>
          <w:szCs w:val="24"/>
          <w:lang w:val="ru-RU"/>
        </w:rPr>
        <w:t>(метапредметные результаты)</w:t>
      </w:r>
    </w:p>
    <w:p w:rsidR="00CF1F49" w:rsidRPr="001157C9" w:rsidRDefault="00CF1F49">
      <w:pPr>
        <w:spacing w:line="7" w:lineRule="exact"/>
        <w:rPr>
          <w:i/>
          <w:iCs/>
          <w:sz w:val="24"/>
          <w:szCs w:val="24"/>
          <w:lang w:val="ru-RU"/>
        </w:rPr>
      </w:pPr>
    </w:p>
    <w:p w:rsidR="00CF1F49" w:rsidRPr="001157C9" w:rsidRDefault="00CF1F49">
      <w:pPr>
        <w:numPr>
          <w:ilvl w:val="1"/>
          <w:numId w:val="27"/>
        </w:numPr>
        <w:tabs>
          <w:tab w:val="left" w:pos="672"/>
        </w:tabs>
        <w:spacing w:line="238" w:lineRule="auto"/>
        <w:ind w:left="5" w:firstLine="422"/>
        <w:jc w:val="both"/>
        <w:rPr>
          <w:sz w:val="24"/>
          <w:szCs w:val="24"/>
          <w:lang w:val="ru-RU"/>
        </w:rPr>
      </w:pPr>
      <w:r w:rsidRPr="001157C9">
        <w:rPr>
          <w:sz w:val="24"/>
          <w:szCs w:val="24"/>
          <w:lang w:val="ru-RU"/>
        </w:rPr>
        <w:t>результате изучения всех без исключения учебных предметов на уровне начального общего образования выпускники приобретут первичные навыки работы с содержащейся в текстах информацией в процессе чтения соответствующих возрасту литературных, учебных, научно-познавательных текстов, инструкций. Выпускники научатся осознанно читать тексты с целью удовлетворения познавательного интереса, освоения и использования информации. Выпускники овладеют элементарными навыками чтения информации, представленной в наглядно-символической форме, приобретут опыт работы с текстами, содержащими рисунки, таблицы, диаграммы, схемы.</w:t>
      </w:r>
    </w:p>
    <w:p w:rsidR="00CF1F49" w:rsidRPr="001157C9" w:rsidRDefault="00CF1F49">
      <w:pPr>
        <w:spacing w:line="18" w:lineRule="exact"/>
        <w:rPr>
          <w:sz w:val="24"/>
          <w:szCs w:val="24"/>
          <w:lang w:val="ru-RU"/>
        </w:rPr>
      </w:pPr>
    </w:p>
    <w:p w:rsidR="00CF1F49" w:rsidRPr="001157C9" w:rsidRDefault="00CF1F49">
      <w:pPr>
        <w:spacing w:line="238" w:lineRule="auto"/>
        <w:ind w:left="5" w:right="20" w:firstLine="427"/>
        <w:jc w:val="both"/>
        <w:rPr>
          <w:sz w:val="24"/>
          <w:szCs w:val="24"/>
          <w:lang w:val="ru-RU"/>
        </w:rPr>
      </w:pPr>
      <w:r w:rsidRPr="001157C9">
        <w:rPr>
          <w:sz w:val="24"/>
          <w:szCs w:val="24"/>
          <w:lang w:val="ru-RU"/>
        </w:rPr>
        <w:t>У выпускников будут развиты такие читательские действия, как поиск информации, выделение нужной для решения практической или учебной задачи информации, систематизация, сопоставление, анализ и обобщение имеющихся в тексте идей и информации, интерпретация и преобразование этих идей и информации. Обучающиеся смогут использовать полученную из разного вида текстов информацию для установления несложных причинно-следственных связей и зависимостей, объяснения, обоснования утверждений, а также принятия решений в простых учебных и практических ситуациях.</w:t>
      </w:r>
    </w:p>
    <w:p w:rsidR="00CF1F49" w:rsidRPr="001157C9" w:rsidRDefault="00CF1F49">
      <w:pPr>
        <w:spacing w:line="16" w:lineRule="exact"/>
        <w:rPr>
          <w:sz w:val="24"/>
          <w:szCs w:val="24"/>
          <w:lang w:val="ru-RU"/>
        </w:rPr>
      </w:pPr>
    </w:p>
    <w:p w:rsidR="00CF1F49" w:rsidRPr="001157C9" w:rsidRDefault="00CF1F49">
      <w:pPr>
        <w:spacing w:line="237" w:lineRule="auto"/>
        <w:ind w:left="5" w:firstLine="427"/>
        <w:jc w:val="both"/>
        <w:rPr>
          <w:sz w:val="24"/>
          <w:szCs w:val="24"/>
          <w:lang w:val="ru-RU"/>
        </w:rPr>
      </w:pPr>
      <w:r w:rsidRPr="001157C9">
        <w:rPr>
          <w:i/>
          <w:iCs/>
          <w:sz w:val="24"/>
          <w:szCs w:val="24"/>
          <w:lang w:val="ru-RU"/>
        </w:rPr>
        <w:t>Выпускники получат возможность научиться самостоятельно организовывать поиск информации. Они приобретут первичный опыт критического отношения к получаемой информации, сопоставления еѐ с информацией из других источников и имеющимся жизненным опытом.</w:t>
      </w:r>
    </w:p>
    <w:p w:rsidR="00CF1F49" w:rsidRPr="001157C9" w:rsidRDefault="00CF1F49">
      <w:pPr>
        <w:spacing w:line="18" w:lineRule="exact"/>
        <w:rPr>
          <w:sz w:val="24"/>
          <w:szCs w:val="24"/>
          <w:lang w:val="ru-RU"/>
        </w:rPr>
      </w:pPr>
    </w:p>
    <w:p w:rsidR="00CF1F49" w:rsidRPr="001157C9" w:rsidRDefault="00CF1F49">
      <w:pPr>
        <w:spacing w:line="234" w:lineRule="auto"/>
        <w:ind w:left="425" w:right="1840"/>
        <w:rPr>
          <w:sz w:val="24"/>
          <w:szCs w:val="24"/>
          <w:lang w:val="ru-RU"/>
        </w:rPr>
      </w:pPr>
      <w:r w:rsidRPr="001157C9">
        <w:rPr>
          <w:b/>
          <w:bCs/>
          <w:i/>
          <w:iCs/>
          <w:sz w:val="24"/>
          <w:szCs w:val="24"/>
          <w:lang w:val="ru-RU"/>
        </w:rPr>
        <w:t>Работа с текстом: поиск информации и понимание прочитанного Выпускник научится</w:t>
      </w:r>
      <w:r w:rsidRPr="001157C9">
        <w:rPr>
          <w:b/>
          <w:bCs/>
          <w:sz w:val="24"/>
          <w:szCs w:val="24"/>
          <w:lang w:val="ru-RU"/>
        </w:rPr>
        <w:t>:</w:t>
      </w:r>
    </w:p>
    <w:p w:rsidR="00CF1F49" w:rsidRPr="001157C9" w:rsidRDefault="00CF1F49">
      <w:pPr>
        <w:spacing w:line="1" w:lineRule="exact"/>
        <w:rPr>
          <w:sz w:val="24"/>
          <w:szCs w:val="24"/>
          <w:lang w:val="ru-RU"/>
        </w:rPr>
      </w:pPr>
    </w:p>
    <w:p w:rsidR="00CF1F49" w:rsidRPr="001157C9" w:rsidRDefault="00CF1F49">
      <w:pPr>
        <w:numPr>
          <w:ilvl w:val="0"/>
          <w:numId w:val="27"/>
        </w:numPr>
        <w:tabs>
          <w:tab w:val="left" w:pos="145"/>
        </w:tabs>
        <w:spacing w:line="235" w:lineRule="auto"/>
        <w:ind w:left="145" w:hanging="145"/>
        <w:rPr>
          <w:sz w:val="24"/>
          <w:szCs w:val="24"/>
          <w:lang w:val="ru-RU"/>
        </w:rPr>
      </w:pPr>
      <w:r w:rsidRPr="001157C9">
        <w:rPr>
          <w:sz w:val="24"/>
          <w:szCs w:val="24"/>
          <w:lang w:val="ru-RU"/>
        </w:rPr>
        <w:t>находить в тексте конкретные сведения, факты, заданные в явном виде;</w:t>
      </w:r>
    </w:p>
    <w:p w:rsidR="00CF1F49" w:rsidRPr="001157C9" w:rsidRDefault="00CF1F49">
      <w:pPr>
        <w:numPr>
          <w:ilvl w:val="0"/>
          <w:numId w:val="27"/>
        </w:numPr>
        <w:tabs>
          <w:tab w:val="left" w:pos="145"/>
        </w:tabs>
        <w:ind w:left="145" w:hanging="145"/>
        <w:rPr>
          <w:sz w:val="24"/>
          <w:szCs w:val="24"/>
          <w:lang w:val="ru-RU"/>
        </w:rPr>
      </w:pPr>
      <w:r w:rsidRPr="001157C9">
        <w:rPr>
          <w:sz w:val="24"/>
          <w:szCs w:val="24"/>
          <w:lang w:val="ru-RU"/>
        </w:rPr>
        <w:t>определять тему и главную мысль текста;</w:t>
      </w:r>
    </w:p>
    <w:p w:rsidR="00CF1F49" w:rsidRPr="001157C9" w:rsidRDefault="00CF1F49">
      <w:pPr>
        <w:numPr>
          <w:ilvl w:val="0"/>
          <w:numId w:val="27"/>
        </w:numPr>
        <w:tabs>
          <w:tab w:val="left" w:pos="145"/>
        </w:tabs>
        <w:ind w:left="145" w:hanging="145"/>
        <w:rPr>
          <w:sz w:val="24"/>
          <w:szCs w:val="24"/>
          <w:lang w:val="ru-RU"/>
        </w:rPr>
      </w:pPr>
      <w:r w:rsidRPr="001157C9">
        <w:rPr>
          <w:sz w:val="24"/>
          <w:szCs w:val="24"/>
          <w:lang w:val="ru-RU"/>
        </w:rPr>
        <w:t>делить тексты на смысловые части, составлять план текста;</w:t>
      </w:r>
    </w:p>
    <w:p w:rsidR="00CF1F49" w:rsidRPr="001157C9" w:rsidRDefault="00CF1F49">
      <w:pPr>
        <w:spacing w:line="12" w:lineRule="exact"/>
        <w:rPr>
          <w:sz w:val="24"/>
          <w:szCs w:val="24"/>
          <w:lang w:val="ru-RU"/>
        </w:rPr>
      </w:pPr>
    </w:p>
    <w:p w:rsidR="00CF1F49" w:rsidRPr="001157C9" w:rsidRDefault="00CF1F49">
      <w:pPr>
        <w:numPr>
          <w:ilvl w:val="0"/>
          <w:numId w:val="27"/>
        </w:numPr>
        <w:tabs>
          <w:tab w:val="left" w:pos="358"/>
        </w:tabs>
        <w:spacing w:line="234" w:lineRule="auto"/>
        <w:ind w:left="5" w:hanging="5"/>
        <w:rPr>
          <w:sz w:val="24"/>
          <w:szCs w:val="24"/>
          <w:lang w:val="ru-RU"/>
        </w:rPr>
      </w:pPr>
      <w:r w:rsidRPr="001157C9">
        <w:rPr>
          <w:sz w:val="24"/>
          <w:szCs w:val="24"/>
          <w:lang w:val="ru-RU"/>
        </w:rPr>
        <w:t>вычленять содержащиеся в тексте основные события и устанавливать их последовательность; упорядочивать информацию по заданному основанию;</w:t>
      </w:r>
    </w:p>
    <w:p w:rsidR="00CF1F49" w:rsidRPr="001157C9" w:rsidRDefault="00CF1F49">
      <w:pPr>
        <w:spacing w:line="13" w:lineRule="exact"/>
        <w:rPr>
          <w:sz w:val="24"/>
          <w:szCs w:val="24"/>
          <w:lang w:val="ru-RU"/>
        </w:rPr>
      </w:pPr>
    </w:p>
    <w:p w:rsidR="00CF1F49" w:rsidRPr="001157C9" w:rsidRDefault="00CF1F49">
      <w:pPr>
        <w:numPr>
          <w:ilvl w:val="0"/>
          <w:numId w:val="27"/>
        </w:numPr>
        <w:tabs>
          <w:tab w:val="left" w:pos="195"/>
        </w:tabs>
        <w:spacing w:line="234" w:lineRule="auto"/>
        <w:ind w:left="5" w:hanging="5"/>
        <w:rPr>
          <w:sz w:val="24"/>
          <w:szCs w:val="24"/>
          <w:lang w:val="ru-RU"/>
        </w:rPr>
      </w:pPr>
      <w:r w:rsidRPr="001157C9">
        <w:rPr>
          <w:sz w:val="24"/>
          <w:szCs w:val="24"/>
          <w:lang w:val="ru-RU"/>
        </w:rPr>
        <w:t>сравнивать между собой объекты, описанные в тексте, выделяя два-три существенных признака;</w:t>
      </w:r>
    </w:p>
    <w:p w:rsidR="00CF1F49" w:rsidRPr="001157C9" w:rsidRDefault="00CF1F49">
      <w:pPr>
        <w:spacing w:line="13" w:lineRule="exact"/>
        <w:rPr>
          <w:sz w:val="24"/>
          <w:szCs w:val="24"/>
          <w:lang w:val="ru-RU"/>
        </w:rPr>
      </w:pPr>
    </w:p>
    <w:p w:rsidR="00CF1F49" w:rsidRPr="001157C9" w:rsidRDefault="00CF1F49">
      <w:pPr>
        <w:numPr>
          <w:ilvl w:val="0"/>
          <w:numId w:val="27"/>
        </w:numPr>
        <w:tabs>
          <w:tab w:val="left" w:pos="214"/>
        </w:tabs>
        <w:spacing w:line="236" w:lineRule="auto"/>
        <w:ind w:left="5" w:right="20" w:hanging="5"/>
        <w:jc w:val="both"/>
        <w:rPr>
          <w:sz w:val="24"/>
          <w:szCs w:val="24"/>
          <w:lang w:val="ru-RU"/>
        </w:rPr>
      </w:pPr>
      <w:r w:rsidRPr="001157C9">
        <w:rPr>
          <w:sz w:val="24"/>
          <w:szCs w:val="24"/>
          <w:lang w:val="ru-RU"/>
        </w:rPr>
        <w:t>понимать информацию, представленную в неявном виде (например, выделять общий признак группы элементов, характеризовать явление по его описанию; находить в тексте несколько примеров, доказывающих приведѐнное утверждение);</w:t>
      </w:r>
    </w:p>
    <w:p w:rsidR="00CF1F49" w:rsidRPr="001157C9" w:rsidRDefault="00CF1F49">
      <w:pPr>
        <w:spacing w:line="13" w:lineRule="exact"/>
        <w:rPr>
          <w:sz w:val="24"/>
          <w:szCs w:val="24"/>
          <w:lang w:val="ru-RU"/>
        </w:rPr>
      </w:pPr>
    </w:p>
    <w:p w:rsidR="00CF1F49" w:rsidRPr="001157C9" w:rsidRDefault="00CF1F49">
      <w:pPr>
        <w:numPr>
          <w:ilvl w:val="0"/>
          <w:numId w:val="27"/>
        </w:numPr>
        <w:tabs>
          <w:tab w:val="left" w:pos="178"/>
        </w:tabs>
        <w:spacing w:line="234" w:lineRule="auto"/>
        <w:ind w:left="5" w:right="20" w:hanging="5"/>
        <w:rPr>
          <w:sz w:val="24"/>
          <w:szCs w:val="24"/>
          <w:lang w:val="ru-RU"/>
        </w:rPr>
      </w:pPr>
      <w:r w:rsidRPr="001157C9">
        <w:rPr>
          <w:sz w:val="24"/>
          <w:szCs w:val="24"/>
          <w:lang w:val="ru-RU"/>
        </w:rPr>
        <w:t>понимать информацию, представленную разными способами: словесно, в виде таблицы, схемы, диаграммы;</w:t>
      </w:r>
    </w:p>
    <w:p w:rsidR="00CF1F49" w:rsidRPr="001157C9" w:rsidRDefault="00CF1F49">
      <w:pPr>
        <w:spacing w:line="229" w:lineRule="exact"/>
        <w:rPr>
          <w:sz w:val="20"/>
          <w:szCs w:val="20"/>
          <w:lang w:val="ru-RU"/>
        </w:rPr>
      </w:pPr>
    </w:p>
    <w:p w:rsidR="00CF1F49" w:rsidRPr="003C4457" w:rsidRDefault="003C4457">
      <w:pPr>
        <w:jc w:val="right"/>
        <w:rPr>
          <w:sz w:val="20"/>
          <w:szCs w:val="20"/>
          <w:lang w:val="ru-RU"/>
        </w:rPr>
      </w:pPr>
      <w:r>
        <w:rPr>
          <w:rFonts w:ascii="Calibri" w:hAnsi="Calibri" w:cs="Calibri"/>
          <w:lang w:val="ru-RU"/>
        </w:rPr>
        <w:t xml:space="preserve"> </w:t>
      </w:r>
    </w:p>
    <w:p w:rsidR="00CF1F49" w:rsidRPr="006E0461" w:rsidRDefault="00CF1F49">
      <w:pPr>
        <w:rPr>
          <w:lang w:val="ru-RU"/>
        </w:rPr>
        <w:sectPr w:rsidR="00CF1F49" w:rsidRPr="006E0461">
          <w:pgSz w:w="11900" w:h="16838"/>
          <w:pgMar w:top="1122" w:right="1126" w:bottom="301" w:left="1275" w:header="0" w:footer="0" w:gutter="0"/>
          <w:cols w:space="720" w:equalWidth="0">
            <w:col w:w="9505"/>
          </w:cols>
        </w:sectPr>
      </w:pPr>
    </w:p>
    <w:p w:rsidR="00CF1F49" w:rsidRPr="001157C9" w:rsidRDefault="00CF1F49">
      <w:pPr>
        <w:numPr>
          <w:ilvl w:val="0"/>
          <w:numId w:val="28"/>
        </w:numPr>
        <w:tabs>
          <w:tab w:val="left" w:pos="303"/>
        </w:tabs>
        <w:spacing w:line="234" w:lineRule="auto"/>
        <w:ind w:left="140" w:right="20" w:hanging="5"/>
        <w:rPr>
          <w:sz w:val="24"/>
          <w:szCs w:val="24"/>
          <w:lang w:val="ru-RU"/>
        </w:rPr>
      </w:pPr>
      <w:r w:rsidRPr="001157C9">
        <w:rPr>
          <w:sz w:val="24"/>
          <w:szCs w:val="24"/>
          <w:lang w:val="ru-RU"/>
        </w:rPr>
        <w:lastRenderedPageBreak/>
        <w:t>понимать текст, не только опираясь на содержащуюся в нѐм информацию, но и обращая внимание на жанр, структуру, выразительные средства текста;</w:t>
      </w:r>
    </w:p>
    <w:p w:rsidR="00CF1F49" w:rsidRPr="001157C9" w:rsidRDefault="00CF1F49">
      <w:pPr>
        <w:spacing w:line="14" w:lineRule="exact"/>
        <w:rPr>
          <w:sz w:val="24"/>
          <w:szCs w:val="24"/>
          <w:lang w:val="ru-RU"/>
        </w:rPr>
      </w:pPr>
    </w:p>
    <w:p w:rsidR="00CF1F49" w:rsidRPr="001157C9" w:rsidRDefault="00CF1F49">
      <w:pPr>
        <w:numPr>
          <w:ilvl w:val="0"/>
          <w:numId w:val="28"/>
        </w:numPr>
        <w:tabs>
          <w:tab w:val="left" w:pos="293"/>
        </w:tabs>
        <w:spacing w:line="234" w:lineRule="auto"/>
        <w:ind w:left="140" w:right="20" w:hanging="5"/>
        <w:rPr>
          <w:sz w:val="24"/>
          <w:szCs w:val="24"/>
          <w:lang w:val="ru-RU"/>
        </w:rPr>
      </w:pPr>
      <w:r w:rsidRPr="001157C9">
        <w:rPr>
          <w:sz w:val="24"/>
          <w:szCs w:val="24"/>
          <w:lang w:val="ru-RU"/>
        </w:rPr>
        <w:t>использовать различные виды чтения: ознакомительное, изучающее, поисковое, выбирать нужный вид чтения в соответствии с целью чтения;</w:t>
      </w:r>
    </w:p>
    <w:p w:rsidR="00CF1F49" w:rsidRPr="001157C9" w:rsidRDefault="00CF1F49">
      <w:pPr>
        <w:spacing w:line="1" w:lineRule="exact"/>
        <w:rPr>
          <w:sz w:val="24"/>
          <w:szCs w:val="24"/>
          <w:lang w:val="ru-RU"/>
        </w:rPr>
      </w:pPr>
    </w:p>
    <w:p w:rsidR="00CF1F49" w:rsidRPr="001157C9" w:rsidRDefault="00CF1F49">
      <w:pPr>
        <w:numPr>
          <w:ilvl w:val="0"/>
          <w:numId w:val="28"/>
        </w:numPr>
        <w:tabs>
          <w:tab w:val="left" w:pos="280"/>
        </w:tabs>
        <w:ind w:left="280" w:hanging="145"/>
        <w:rPr>
          <w:sz w:val="24"/>
          <w:szCs w:val="24"/>
          <w:lang w:val="ru-RU"/>
        </w:rPr>
      </w:pPr>
      <w:r w:rsidRPr="001157C9">
        <w:rPr>
          <w:sz w:val="24"/>
          <w:szCs w:val="24"/>
          <w:lang w:val="ru-RU"/>
        </w:rPr>
        <w:t>ориентироваться в соответствующих возрасту словарях и справочниках.</w:t>
      </w:r>
    </w:p>
    <w:p w:rsidR="00CF1F49" w:rsidRDefault="00CF1F49">
      <w:pPr>
        <w:ind w:left="560"/>
        <w:rPr>
          <w:sz w:val="20"/>
          <w:szCs w:val="20"/>
        </w:rPr>
      </w:pPr>
      <w:r>
        <w:rPr>
          <w:i/>
          <w:iCs/>
          <w:sz w:val="24"/>
          <w:szCs w:val="24"/>
        </w:rPr>
        <w:t>Выпускник получит возможность научиться:</w:t>
      </w:r>
    </w:p>
    <w:p w:rsidR="00CF1F49" w:rsidRDefault="00CF1F49">
      <w:pPr>
        <w:spacing w:line="12" w:lineRule="exact"/>
        <w:rPr>
          <w:sz w:val="20"/>
          <w:szCs w:val="20"/>
        </w:rPr>
      </w:pPr>
    </w:p>
    <w:p w:rsidR="00CF1F49" w:rsidRPr="001157C9" w:rsidRDefault="00CF1F49">
      <w:pPr>
        <w:numPr>
          <w:ilvl w:val="0"/>
          <w:numId w:val="29"/>
        </w:numPr>
        <w:tabs>
          <w:tab w:val="left" w:pos="289"/>
        </w:tabs>
        <w:spacing w:line="234" w:lineRule="auto"/>
        <w:ind w:left="140" w:right="20" w:hanging="5"/>
        <w:rPr>
          <w:sz w:val="24"/>
          <w:szCs w:val="24"/>
          <w:lang w:val="ru-RU"/>
        </w:rPr>
      </w:pPr>
      <w:r w:rsidRPr="001157C9">
        <w:rPr>
          <w:i/>
          <w:iCs/>
          <w:sz w:val="24"/>
          <w:szCs w:val="24"/>
          <w:lang w:val="ru-RU"/>
        </w:rPr>
        <w:t>использовать формальные элементы текста (например, подзаголовки, сноски) для поиска нужной информации;</w:t>
      </w:r>
    </w:p>
    <w:p w:rsidR="00CF1F49" w:rsidRPr="001157C9" w:rsidRDefault="00CF1F49">
      <w:pPr>
        <w:spacing w:line="1" w:lineRule="exact"/>
        <w:rPr>
          <w:sz w:val="24"/>
          <w:szCs w:val="24"/>
          <w:lang w:val="ru-RU"/>
        </w:rPr>
      </w:pPr>
    </w:p>
    <w:p w:rsidR="00CF1F49" w:rsidRPr="001157C9" w:rsidRDefault="00CF1F49">
      <w:pPr>
        <w:numPr>
          <w:ilvl w:val="0"/>
          <w:numId w:val="29"/>
        </w:numPr>
        <w:tabs>
          <w:tab w:val="left" w:pos="280"/>
        </w:tabs>
        <w:ind w:left="280" w:hanging="145"/>
        <w:rPr>
          <w:sz w:val="24"/>
          <w:szCs w:val="24"/>
          <w:lang w:val="ru-RU"/>
        </w:rPr>
      </w:pPr>
      <w:r w:rsidRPr="001157C9">
        <w:rPr>
          <w:i/>
          <w:iCs/>
          <w:sz w:val="24"/>
          <w:szCs w:val="24"/>
          <w:lang w:val="ru-RU"/>
        </w:rPr>
        <w:t>работать с несколькими источниками информации;</w:t>
      </w:r>
    </w:p>
    <w:p w:rsidR="00CF1F49" w:rsidRPr="001157C9" w:rsidRDefault="00CF1F49">
      <w:pPr>
        <w:numPr>
          <w:ilvl w:val="0"/>
          <w:numId w:val="29"/>
        </w:numPr>
        <w:tabs>
          <w:tab w:val="left" w:pos="280"/>
        </w:tabs>
        <w:ind w:left="280" w:hanging="145"/>
        <w:rPr>
          <w:sz w:val="24"/>
          <w:szCs w:val="24"/>
          <w:lang w:val="ru-RU"/>
        </w:rPr>
      </w:pPr>
      <w:r w:rsidRPr="001157C9">
        <w:rPr>
          <w:i/>
          <w:iCs/>
          <w:sz w:val="24"/>
          <w:szCs w:val="24"/>
          <w:lang w:val="ru-RU"/>
        </w:rPr>
        <w:t>сопоставлять информацию, полученную из нескольких источников.</w:t>
      </w:r>
    </w:p>
    <w:p w:rsidR="00CF1F49" w:rsidRPr="001157C9" w:rsidRDefault="00CF1F49">
      <w:pPr>
        <w:spacing w:line="17" w:lineRule="exact"/>
        <w:rPr>
          <w:sz w:val="20"/>
          <w:szCs w:val="20"/>
          <w:lang w:val="ru-RU"/>
        </w:rPr>
      </w:pPr>
    </w:p>
    <w:p w:rsidR="00CF1F49" w:rsidRPr="001157C9" w:rsidRDefault="00CF1F49">
      <w:pPr>
        <w:spacing w:line="232" w:lineRule="auto"/>
        <w:ind w:left="560" w:right="1840"/>
        <w:rPr>
          <w:sz w:val="20"/>
          <w:szCs w:val="20"/>
          <w:lang w:val="ru-RU"/>
        </w:rPr>
      </w:pPr>
      <w:r w:rsidRPr="001157C9">
        <w:rPr>
          <w:b/>
          <w:bCs/>
          <w:i/>
          <w:iCs/>
          <w:sz w:val="24"/>
          <w:szCs w:val="24"/>
          <w:lang w:val="ru-RU"/>
        </w:rPr>
        <w:t>Работа с текстом: преобразование и интерпретация информации Выпускник научится</w:t>
      </w:r>
      <w:r w:rsidRPr="001157C9">
        <w:rPr>
          <w:sz w:val="24"/>
          <w:szCs w:val="24"/>
          <w:lang w:val="ru-RU"/>
        </w:rPr>
        <w:t>:</w:t>
      </w:r>
    </w:p>
    <w:p w:rsidR="00CF1F49" w:rsidRPr="001157C9" w:rsidRDefault="00CF1F49">
      <w:pPr>
        <w:spacing w:line="1" w:lineRule="exact"/>
        <w:rPr>
          <w:sz w:val="20"/>
          <w:szCs w:val="20"/>
          <w:lang w:val="ru-RU"/>
        </w:rPr>
      </w:pPr>
    </w:p>
    <w:p w:rsidR="00CF1F49" w:rsidRPr="001157C9" w:rsidRDefault="00CF1F49">
      <w:pPr>
        <w:numPr>
          <w:ilvl w:val="0"/>
          <w:numId w:val="30"/>
        </w:numPr>
        <w:tabs>
          <w:tab w:val="left" w:pos="280"/>
        </w:tabs>
        <w:ind w:left="280" w:hanging="145"/>
        <w:rPr>
          <w:sz w:val="24"/>
          <w:szCs w:val="24"/>
          <w:lang w:val="ru-RU"/>
        </w:rPr>
      </w:pPr>
      <w:r w:rsidRPr="001157C9">
        <w:rPr>
          <w:sz w:val="24"/>
          <w:szCs w:val="24"/>
          <w:lang w:val="ru-RU"/>
        </w:rPr>
        <w:t>пересказывать текст подробно и сжато, устно и письменно;</w:t>
      </w:r>
    </w:p>
    <w:p w:rsidR="00CF1F49" w:rsidRPr="001157C9" w:rsidRDefault="00CF1F49">
      <w:pPr>
        <w:spacing w:line="12" w:lineRule="exact"/>
        <w:rPr>
          <w:sz w:val="24"/>
          <w:szCs w:val="24"/>
          <w:lang w:val="ru-RU"/>
        </w:rPr>
      </w:pPr>
    </w:p>
    <w:p w:rsidR="00CF1F49" w:rsidRPr="001157C9" w:rsidRDefault="00CF1F49">
      <w:pPr>
        <w:numPr>
          <w:ilvl w:val="0"/>
          <w:numId w:val="30"/>
        </w:numPr>
        <w:tabs>
          <w:tab w:val="left" w:pos="303"/>
        </w:tabs>
        <w:spacing w:line="234" w:lineRule="auto"/>
        <w:ind w:left="140" w:right="20" w:hanging="5"/>
        <w:rPr>
          <w:sz w:val="24"/>
          <w:szCs w:val="24"/>
          <w:lang w:val="ru-RU"/>
        </w:rPr>
      </w:pPr>
      <w:r w:rsidRPr="001157C9">
        <w:rPr>
          <w:sz w:val="24"/>
          <w:szCs w:val="24"/>
          <w:lang w:val="ru-RU"/>
        </w:rPr>
        <w:t>соотносить факты с общей идеей текста, устанавливать простые связи, не высказанные в тексте напрямую;</w:t>
      </w:r>
    </w:p>
    <w:p w:rsidR="00CF1F49" w:rsidRPr="001157C9" w:rsidRDefault="00CF1F49">
      <w:pPr>
        <w:spacing w:line="13" w:lineRule="exact"/>
        <w:rPr>
          <w:sz w:val="24"/>
          <w:szCs w:val="24"/>
          <w:lang w:val="ru-RU"/>
        </w:rPr>
      </w:pPr>
    </w:p>
    <w:p w:rsidR="00CF1F49" w:rsidRPr="001157C9" w:rsidRDefault="00CF1F49">
      <w:pPr>
        <w:numPr>
          <w:ilvl w:val="0"/>
          <w:numId w:val="30"/>
        </w:numPr>
        <w:tabs>
          <w:tab w:val="left" w:pos="409"/>
        </w:tabs>
        <w:spacing w:line="234" w:lineRule="auto"/>
        <w:ind w:left="140" w:right="20" w:hanging="5"/>
        <w:rPr>
          <w:sz w:val="24"/>
          <w:szCs w:val="24"/>
          <w:lang w:val="ru-RU"/>
        </w:rPr>
      </w:pPr>
      <w:r w:rsidRPr="001157C9">
        <w:rPr>
          <w:sz w:val="24"/>
          <w:szCs w:val="24"/>
          <w:lang w:val="ru-RU"/>
        </w:rPr>
        <w:t>формулировать несложные выводы, основываясь на тексте; находить аргументы, подтверждающие вывод;</w:t>
      </w:r>
    </w:p>
    <w:p w:rsidR="00CF1F49" w:rsidRPr="001157C9" w:rsidRDefault="00CF1F49">
      <w:pPr>
        <w:spacing w:line="2" w:lineRule="exact"/>
        <w:rPr>
          <w:sz w:val="24"/>
          <w:szCs w:val="24"/>
          <w:lang w:val="ru-RU"/>
        </w:rPr>
      </w:pPr>
    </w:p>
    <w:p w:rsidR="00CF1F49" w:rsidRPr="001157C9" w:rsidRDefault="00CF1F49">
      <w:pPr>
        <w:numPr>
          <w:ilvl w:val="0"/>
          <w:numId w:val="30"/>
        </w:numPr>
        <w:tabs>
          <w:tab w:val="left" w:pos="280"/>
        </w:tabs>
        <w:ind w:left="280" w:hanging="145"/>
        <w:rPr>
          <w:sz w:val="24"/>
          <w:szCs w:val="24"/>
          <w:lang w:val="ru-RU"/>
        </w:rPr>
      </w:pPr>
      <w:r w:rsidRPr="001157C9">
        <w:rPr>
          <w:sz w:val="24"/>
          <w:szCs w:val="24"/>
          <w:lang w:val="ru-RU"/>
        </w:rPr>
        <w:t>сопоставлять и обобщать содержащуюся в разных частях текста информацию;</w:t>
      </w:r>
    </w:p>
    <w:p w:rsidR="00CF1F49" w:rsidRPr="001157C9" w:rsidRDefault="00CF1F49">
      <w:pPr>
        <w:spacing w:line="12" w:lineRule="exact"/>
        <w:rPr>
          <w:sz w:val="24"/>
          <w:szCs w:val="24"/>
          <w:lang w:val="ru-RU"/>
        </w:rPr>
      </w:pPr>
    </w:p>
    <w:p w:rsidR="00CF1F49" w:rsidRPr="001157C9" w:rsidRDefault="00CF1F49">
      <w:pPr>
        <w:numPr>
          <w:ilvl w:val="0"/>
          <w:numId w:val="30"/>
        </w:numPr>
        <w:tabs>
          <w:tab w:val="left" w:pos="339"/>
        </w:tabs>
        <w:spacing w:line="234" w:lineRule="auto"/>
        <w:ind w:left="140" w:right="20" w:hanging="5"/>
        <w:rPr>
          <w:sz w:val="24"/>
          <w:szCs w:val="24"/>
          <w:lang w:val="ru-RU"/>
        </w:rPr>
      </w:pPr>
      <w:r w:rsidRPr="001157C9">
        <w:rPr>
          <w:sz w:val="24"/>
          <w:szCs w:val="24"/>
          <w:lang w:val="ru-RU"/>
        </w:rPr>
        <w:t>составлять на основании текста небольшое монологическое высказывание, отвечая на поставленный вопрос.</w:t>
      </w:r>
    </w:p>
    <w:p w:rsidR="00CF1F49" w:rsidRPr="001157C9" w:rsidRDefault="00CF1F49">
      <w:pPr>
        <w:spacing w:line="1" w:lineRule="exact"/>
        <w:rPr>
          <w:sz w:val="24"/>
          <w:szCs w:val="24"/>
          <w:lang w:val="ru-RU"/>
        </w:rPr>
      </w:pPr>
    </w:p>
    <w:p w:rsidR="00CF1F49" w:rsidRDefault="00CF1F49">
      <w:pPr>
        <w:ind w:left="560"/>
        <w:rPr>
          <w:sz w:val="24"/>
          <w:szCs w:val="24"/>
        </w:rPr>
      </w:pPr>
      <w:r>
        <w:rPr>
          <w:i/>
          <w:iCs/>
          <w:sz w:val="24"/>
          <w:szCs w:val="24"/>
        </w:rPr>
        <w:t>Выпускник получит возможность научиться:</w:t>
      </w:r>
    </w:p>
    <w:p w:rsidR="00CF1F49" w:rsidRPr="001157C9" w:rsidRDefault="00CF1F49">
      <w:pPr>
        <w:numPr>
          <w:ilvl w:val="0"/>
          <w:numId w:val="30"/>
        </w:numPr>
        <w:tabs>
          <w:tab w:val="left" w:pos="280"/>
        </w:tabs>
        <w:ind w:left="280" w:hanging="145"/>
        <w:rPr>
          <w:sz w:val="24"/>
          <w:szCs w:val="24"/>
          <w:lang w:val="ru-RU"/>
        </w:rPr>
      </w:pPr>
      <w:r w:rsidRPr="001157C9">
        <w:rPr>
          <w:i/>
          <w:iCs/>
          <w:sz w:val="24"/>
          <w:szCs w:val="24"/>
          <w:lang w:val="ru-RU"/>
        </w:rPr>
        <w:t>делать выписки из прочитанных текстов с учѐтом цели их дальнейшего использования;</w:t>
      </w:r>
    </w:p>
    <w:p w:rsidR="00CF1F49" w:rsidRPr="001157C9" w:rsidRDefault="00CF1F49">
      <w:pPr>
        <w:numPr>
          <w:ilvl w:val="0"/>
          <w:numId w:val="30"/>
        </w:numPr>
        <w:tabs>
          <w:tab w:val="left" w:pos="280"/>
        </w:tabs>
        <w:ind w:left="280" w:hanging="145"/>
        <w:rPr>
          <w:sz w:val="24"/>
          <w:szCs w:val="24"/>
          <w:lang w:val="ru-RU"/>
        </w:rPr>
      </w:pPr>
      <w:r w:rsidRPr="001157C9">
        <w:rPr>
          <w:i/>
          <w:iCs/>
          <w:sz w:val="24"/>
          <w:szCs w:val="24"/>
          <w:lang w:val="ru-RU"/>
        </w:rPr>
        <w:t>составлять небольшие письменные аннотации к тексту, отзывы о прочитанном.</w:t>
      </w:r>
    </w:p>
    <w:p w:rsidR="00CF1F49" w:rsidRPr="001157C9" w:rsidRDefault="00CF1F49">
      <w:pPr>
        <w:spacing w:line="17" w:lineRule="exact"/>
        <w:rPr>
          <w:sz w:val="24"/>
          <w:szCs w:val="24"/>
          <w:lang w:val="ru-RU"/>
        </w:rPr>
      </w:pPr>
    </w:p>
    <w:p w:rsidR="00CF1F49" w:rsidRPr="001157C9" w:rsidRDefault="00CF1F49">
      <w:pPr>
        <w:spacing w:line="232" w:lineRule="auto"/>
        <w:ind w:left="560" w:right="4740"/>
        <w:rPr>
          <w:sz w:val="24"/>
          <w:szCs w:val="24"/>
          <w:lang w:val="ru-RU"/>
        </w:rPr>
      </w:pPr>
      <w:r w:rsidRPr="001157C9">
        <w:rPr>
          <w:b/>
          <w:bCs/>
          <w:i/>
          <w:iCs/>
          <w:sz w:val="24"/>
          <w:szCs w:val="24"/>
          <w:lang w:val="ru-RU"/>
        </w:rPr>
        <w:t>Работа с текстом: оценка информации Выпускник научится</w:t>
      </w:r>
      <w:r w:rsidRPr="001157C9">
        <w:rPr>
          <w:i/>
          <w:iCs/>
          <w:sz w:val="24"/>
          <w:szCs w:val="24"/>
          <w:lang w:val="ru-RU"/>
        </w:rPr>
        <w:t>:</w:t>
      </w:r>
    </w:p>
    <w:p w:rsidR="00CF1F49" w:rsidRPr="001157C9" w:rsidRDefault="00CF1F49">
      <w:pPr>
        <w:spacing w:line="1" w:lineRule="exact"/>
        <w:rPr>
          <w:sz w:val="24"/>
          <w:szCs w:val="24"/>
          <w:lang w:val="ru-RU"/>
        </w:rPr>
      </w:pPr>
    </w:p>
    <w:p w:rsidR="00CF1F49" w:rsidRPr="001157C9" w:rsidRDefault="00CF1F49">
      <w:pPr>
        <w:numPr>
          <w:ilvl w:val="0"/>
          <w:numId w:val="30"/>
        </w:numPr>
        <w:tabs>
          <w:tab w:val="left" w:pos="280"/>
        </w:tabs>
        <w:ind w:left="280" w:hanging="145"/>
        <w:rPr>
          <w:sz w:val="24"/>
          <w:szCs w:val="24"/>
          <w:lang w:val="ru-RU"/>
        </w:rPr>
      </w:pPr>
      <w:r w:rsidRPr="001157C9">
        <w:rPr>
          <w:sz w:val="24"/>
          <w:szCs w:val="24"/>
          <w:lang w:val="ru-RU"/>
        </w:rPr>
        <w:t>высказывать оценочные суждения и свою точку зрения о прочитанном тексте;</w:t>
      </w:r>
    </w:p>
    <w:p w:rsidR="00CF1F49" w:rsidRPr="001157C9" w:rsidRDefault="00CF1F49">
      <w:pPr>
        <w:spacing w:line="12" w:lineRule="exact"/>
        <w:rPr>
          <w:sz w:val="24"/>
          <w:szCs w:val="24"/>
          <w:lang w:val="ru-RU"/>
        </w:rPr>
      </w:pPr>
    </w:p>
    <w:p w:rsidR="00CF1F49" w:rsidRPr="001157C9" w:rsidRDefault="00CF1F49">
      <w:pPr>
        <w:numPr>
          <w:ilvl w:val="0"/>
          <w:numId w:val="30"/>
        </w:numPr>
        <w:tabs>
          <w:tab w:val="left" w:pos="332"/>
        </w:tabs>
        <w:spacing w:line="234" w:lineRule="auto"/>
        <w:ind w:left="140" w:right="20" w:hanging="5"/>
        <w:rPr>
          <w:sz w:val="24"/>
          <w:szCs w:val="24"/>
          <w:lang w:val="ru-RU"/>
        </w:rPr>
      </w:pPr>
      <w:r w:rsidRPr="001157C9">
        <w:rPr>
          <w:sz w:val="24"/>
          <w:szCs w:val="24"/>
          <w:lang w:val="ru-RU"/>
        </w:rPr>
        <w:t>оценивать содержание, языковые особенности и структуру текста; определять место и роль иллюстративного ряда в тексте;</w:t>
      </w:r>
    </w:p>
    <w:p w:rsidR="00CF1F49" w:rsidRPr="001157C9" w:rsidRDefault="00CF1F49">
      <w:pPr>
        <w:spacing w:line="13" w:lineRule="exact"/>
        <w:rPr>
          <w:sz w:val="24"/>
          <w:szCs w:val="24"/>
          <w:lang w:val="ru-RU"/>
        </w:rPr>
      </w:pPr>
    </w:p>
    <w:p w:rsidR="00CF1F49" w:rsidRPr="001157C9" w:rsidRDefault="00CF1F49">
      <w:pPr>
        <w:numPr>
          <w:ilvl w:val="0"/>
          <w:numId w:val="30"/>
        </w:numPr>
        <w:tabs>
          <w:tab w:val="left" w:pos="334"/>
        </w:tabs>
        <w:spacing w:line="236" w:lineRule="auto"/>
        <w:ind w:left="140" w:right="20" w:hanging="5"/>
        <w:jc w:val="both"/>
        <w:rPr>
          <w:sz w:val="24"/>
          <w:szCs w:val="24"/>
          <w:lang w:val="ru-RU"/>
        </w:rPr>
      </w:pPr>
      <w:r w:rsidRPr="001157C9">
        <w:rPr>
          <w:sz w:val="24"/>
          <w:szCs w:val="24"/>
          <w:lang w:val="ru-RU"/>
        </w:rPr>
        <w:t>на основе имеющихся знаний, жизненного опыта подвергать сомнению достоверность прочитанного, обнаруживать недостоверность получаемых сведений, пробелы в информации и находить пути восполнения этих пробелов;</w:t>
      </w:r>
    </w:p>
    <w:p w:rsidR="00CF1F49" w:rsidRPr="001157C9" w:rsidRDefault="00CF1F49">
      <w:pPr>
        <w:spacing w:line="2" w:lineRule="exact"/>
        <w:rPr>
          <w:sz w:val="24"/>
          <w:szCs w:val="24"/>
          <w:lang w:val="ru-RU"/>
        </w:rPr>
      </w:pPr>
    </w:p>
    <w:p w:rsidR="00CF1F49" w:rsidRPr="001157C9" w:rsidRDefault="00CF1F49">
      <w:pPr>
        <w:numPr>
          <w:ilvl w:val="0"/>
          <w:numId w:val="30"/>
        </w:numPr>
        <w:tabs>
          <w:tab w:val="left" w:pos="280"/>
        </w:tabs>
        <w:ind w:left="280" w:hanging="145"/>
        <w:rPr>
          <w:sz w:val="24"/>
          <w:szCs w:val="24"/>
          <w:lang w:val="ru-RU"/>
        </w:rPr>
      </w:pPr>
      <w:r w:rsidRPr="001157C9">
        <w:rPr>
          <w:sz w:val="24"/>
          <w:szCs w:val="24"/>
          <w:lang w:val="ru-RU"/>
        </w:rPr>
        <w:t>участвовать в учебном диалоге при обсуждении прочитанного или прослушанного текста.</w:t>
      </w:r>
    </w:p>
    <w:p w:rsidR="00CF1F49" w:rsidRDefault="00CF1F49">
      <w:pPr>
        <w:ind w:left="560"/>
        <w:rPr>
          <w:sz w:val="24"/>
          <w:szCs w:val="24"/>
        </w:rPr>
      </w:pPr>
      <w:r>
        <w:rPr>
          <w:i/>
          <w:iCs/>
          <w:sz w:val="24"/>
          <w:szCs w:val="24"/>
        </w:rPr>
        <w:t>Выпускник получит возможность научиться:</w:t>
      </w:r>
    </w:p>
    <w:p w:rsidR="00CF1F49" w:rsidRDefault="00CF1F49">
      <w:pPr>
        <w:numPr>
          <w:ilvl w:val="0"/>
          <w:numId w:val="30"/>
        </w:numPr>
        <w:tabs>
          <w:tab w:val="left" w:pos="280"/>
        </w:tabs>
        <w:ind w:left="280" w:hanging="145"/>
        <w:rPr>
          <w:sz w:val="24"/>
          <w:szCs w:val="24"/>
        </w:rPr>
      </w:pPr>
      <w:r>
        <w:rPr>
          <w:i/>
          <w:iCs/>
          <w:sz w:val="24"/>
          <w:szCs w:val="24"/>
        </w:rPr>
        <w:t>сопоставлять различные точки зрения;</w:t>
      </w:r>
    </w:p>
    <w:p w:rsidR="00CF1F49" w:rsidRPr="001157C9" w:rsidRDefault="00CF1F49">
      <w:pPr>
        <w:numPr>
          <w:ilvl w:val="0"/>
          <w:numId w:val="30"/>
        </w:numPr>
        <w:tabs>
          <w:tab w:val="left" w:pos="280"/>
        </w:tabs>
        <w:ind w:left="280" w:hanging="145"/>
        <w:rPr>
          <w:sz w:val="24"/>
          <w:szCs w:val="24"/>
          <w:lang w:val="ru-RU"/>
        </w:rPr>
      </w:pPr>
      <w:r w:rsidRPr="001157C9">
        <w:rPr>
          <w:i/>
          <w:iCs/>
          <w:sz w:val="24"/>
          <w:szCs w:val="24"/>
          <w:lang w:val="ru-RU"/>
        </w:rPr>
        <w:t>соотносить позицию автора с собственной точкой зрения;</w:t>
      </w:r>
    </w:p>
    <w:p w:rsidR="00CF1F49" w:rsidRPr="001157C9" w:rsidRDefault="00CF1F49">
      <w:pPr>
        <w:spacing w:line="12" w:lineRule="exact"/>
        <w:rPr>
          <w:sz w:val="24"/>
          <w:szCs w:val="24"/>
          <w:lang w:val="ru-RU"/>
        </w:rPr>
      </w:pPr>
    </w:p>
    <w:p w:rsidR="00CF1F49" w:rsidRDefault="00CF1F49">
      <w:pPr>
        <w:numPr>
          <w:ilvl w:val="0"/>
          <w:numId w:val="30"/>
        </w:numPr>
        <w:tabs>
          <w:tab w:val="left" w:pos="373"/>
        </w:tabs>
        <w:spacing w:line="234" w:lineRule="auto"/>
        <w:ind w:left="140" w:right="20" w:hanging="5"/>
        <w:rPr>
          <w:sz w:val="24"/>
          <w:szCs w:val="24"/>
        </w:rPr>
      </w:pPr>
      <w:r w:rsidRPr="001157C9">
        <w:rPr>
          <w:i/>
          <w:iCs/>
          <w:sz w:val="24"/>
          <w:szCs w:val="24"/>
          <w:lang w:val="ru-RU"/>
        </w:rPr>
        <w:t xml:space="preserve">в процессе работы с одним или несколькими источниками выявлять достоверную </w:t>
      </w:r>
      <w:r>
        <w:rPr>
          <w:i/>
          <w:iCs/>
          <w:sz w:val="24"/>
          <w:szCs w:val="24"/>
        </w:rPr>
        <w:t>(противоречивую) информацию.</w:t>
      </w:r>
    </w:p>
    <w:p w:rsidR="00CF1F49" w:rsidRDefault="00CF1F49">
      <w:pPr>
        <w:spacing w:line="19" w:lineRule="exact"/>
        <w:rPr>
          <w:sz w:val="20"/>
          <w:szCs w:val="20"/>
        </w:rPr>
      </w:pPr>
    </w:p>
    <w:p w:rsidR="00CF1F49" w:rsidRPr="001157C9" w:rsidRDefault="00CF1F49">
      <w:pPr>
        <w:spacing w:line="234" w:lineRule="auto"/>
        <w:rPr>
          <w:sz w:val="20"/>
          <w:szCs w:val="20"/>
          <w:lang w:val="ru-RU"/>
        </w:rPr>
      </w:pPr>
      <w:r w:rsidRPr="001157C9">
        <w:rPr>
          <w:b/>
          <w:bCs/>
          <w:sz w:val="24"/>
          <w:szCs w:val="24"/>
          <w:lang w:val="ru-RU"/>
        </w:rPr>
        <w:t>1.2.1.2.Формирование ИКТ­компетентности обучающихся (метапредметные результаты)</w:t>
      </w:r>
    </w:p>
    <w:p w:rsidR="00CF1F49" w:rsidRPr="001157C9" w:rsidRDefault="00CF1F49">
      <w:pPr>
        <w:spacing w:line="9" w:lineRule="exact"/>
        <w:rPr>
          <w:sz w:val="20"/>
          <w:szCs w:val="20"/>
          <w:lang w:val="ru-RU"/>
        </w:rPr>
      </w:pPr>
    </w:p>
    <w:p w:rsidR="00CF1F49" w:rsidRPr="001157C9" w:rsidRDefault="00CF1F49">
      <w:pPr>
        <w:numPr>
          <w:ilvl w:val="0"/>
          <w:numId w:val="31"/>
        </w:numPr>
        <w:tabs>
          <w:tab w:val="left" w:pos="929"/>
        </w:tabs>
        <w:spacing w:line="238" w:lineRule="auto"/>
        <w:ind w:firstLine="701"/>
        <w:jc w:val="both"/>
        <w:rPr>
          <w:sz w:val="24"/>
          <w:szCs w:val="24"/>
          <w:lang w:val="ru-RU"/>
        </w:rPr>
      </w:pPr>
      <w:r w:rsidRPr="001157C9">
        <w:rPr>
          <w:sz w:val="24"/>
          <w:szCs w:val="24"/>
          <w:lang w:val="ru-RU"/>
        </w:rPr>
        <w:t xml:space="preserve">результате изучения </w:t>
      </w:r>
      <w:r w:rsidRPr="001157C9">
        <w:rPr>
          <w:b/>
          <w:bCs/>
          <w:sz w:val="24"/>
          <w:szCs w:val="24"/>
          <w:lang w:val="ru-RU"/>
        </w:rPr>
        <w:t>всех без исключения предметов</w:t>
      </w:r>
      <w:r w:rsidRPr="001157C9">
        <w:rPr>
          <w:sz w:val="24"/>
          <w:szCs w:val="24"/>
          <w:lang w:val="ru-RU"/>
        </w:rPr>
        <w:t xml:space="preserve"> на уровне начального общего образования начинается формирование навыков, необходимых для жизни и работы в современном высокотехнологичном обществе. Обучающиеся приобретут опыт работы с информационными объектами, в которых объединяются текст, наглядно-графические изображения, цифровые данные, неподвижные и движущиеся изображения, звук, ссылки и базы данных и которые могут передаваться как устно, так и с помощью телекоммуникационных технологий или размещаться в Интернете.</w:t>
      </w:r>
    </w:p>
    <w:p w:rsidR="00CF1F49" w:rsidRPr="001157C9" w:rsidRDefault="00CF1F49">
      <w:pPr>
        <w:spacing w:line="16" w:lineRule="exact"/>
        <w:rPr>
          <w:sz w:val="24"/>
          <w:szCs w:val="24"/>
          <w:lang w:val="ru-RU"/>
        </w:rPr>
      </w:pPr>
    </w:p>
    <w:p w:rsidR="00CF1F49" w:rsidRPr="001157C9" w:rsidRDefault="00CF1F49">
      <w:pPr>
        <w:spacing w:line="237" w:lineRule="auto"/>
        <w:ind w:firstLine="708"/>
        <w:jc w:val="both"/>
        <w:rPr>
          <w:sz w:val="24"/>
          <w:szCs w:val="24"/>
          <w:lang w:val="ru-RU"/>
        </w:rPr>
      </w:pPr>
      <w:r w:rsidRPr="001157C9">
        <w:rPr>
          <w:sz w:val="24"/>
          <w:szCs w:val="24"/>
          <w:lang w:val="ru-RU"/>
        </w:rPr>
        <w:t>Обучающиеся познакомятся с различными средствами информационно-коммуникационных технологий (ИКТ), освоят общие безопасные и эргономичные принципы работы с ними; осознают возможности различных средств ИКТ для использования в обучении, развития собственной познавательной деятельности и общей культуры.</w:t>
      </w:r>
    </w:p>
    <w:p w:rsidR="00CF1F49" w:rsidRPr="001157C9" w:rsidRDefault="00CF1F49">
      <w:pPr>
        <w:spacing w:line="13" w:lineRule="exact"/>
        <w:rPr>
          <w:sz w:val="24"/>
          <w:szCs w:val="24"/>
          <w:lang w:val="ru-RU"/>
        </w:rPr>
      </w:pPr>
    </w:p>
    <w:p w:rsidR="00CF1F49" w:rsidRPr="001157C9" w:rsidRDefault="00CF1F49">
      <w:pPr>
        <w:spacing w:line="234" w:lineRule="auto"/>
        <w:ind w:firstLine="708"/>
        <w:jc w:val="both"/>
        <w:rPr>
          <w:sz w:val="24"/>
          <w:szCs w:val="24"/>
          <w:lang w:val="ru-RU"/>
        </w:rPr>
      </w:pPr>
      <w:r w:rsidRPr="001157C9">
        <w:rPr>
          <w:sz w:val="24"/>
          <w:szCs w:val="24"/>
          <w:lang w:val="ru-RU"/>
        </w:rPr>
        <w:t>Они приобретут первичные навыки обработки и поиска информации при помощи средств ИКТ: научатся вводить различные виды информации в компьютер: текст, звук,</w:t>
      </w:r>
    </w:p>
    <w:p w:rsidR="00CF1F49" w:rsidRPr="001157C9" w:rsidRDefault="003C4457">
      <w:pPr>
        <w:ind w:left="9420"/>
        <w:rPr>
          <w:sz w:val="20"/>
          <w:szCs w:val="20"/>
          <w:lang w:val="ru-RU"/>
        </w:rPr>
      </w:pPr>
      <w:r>
        <w:rPr>
          <w:sz w:val="20"/>
          <w:szCs w:val="20"/>
          <w:lang w:val="ru-RU"/>
        </w:rPr>
        <w:t xml:space="preserve"> </w:t>
      </w:r>
    </w:p>
    <w:p w:rsidR="00CF1F49" w:rsidRPr="001157C9" w:rsidRDefault="00CF1F49">
      <w:pPr>
        <w:rPr>
          <w:lang w:val="ru-RU"/>
        </w:rPr>
        <w:sectPr w:rsidR="00CF1F49" w:rsidRPr="001157C9">
          <w:pgSz w:w="11900" w:h="16838"/>
          <w:pgMar w:top="1135" w:right="1126" w:bottom="301" w:left="1140" w:header="0" w:footer="0" w:gutter="0"/>
          <w:cols w:space="720" w:equalWidth="0">
            <w:col w:w="9640"/>
          </w:cols>
        </w:sectPr>
      </w:pPr>
    </w:p>
    <w:p w:rsidR="00CF1F49" w:rsidRPr="001157C9" w:rsidRDefault="00CF1F49">
      <w:pPr>
        <w:spacing w:line="234" w:lineRule="auto"/>
        <w:ind w:left="7" w:right="20"/>
        <w:jc w:val="both"/>
        <w:rPr>
          <w:sz w:val="20"/>
          <w:szCs w:val="20"/>
          <w:lang w:val="ru-RU"/>
        </w:rPr>
      </w:pPr>
      <w:r w:rsidRPr="001157C9">
        <w:rPr>
          <w:sz w:val="24"/>
          <w:szCs w:val="24"/>
          <w:lang w:val="ru-RU"/>
        </w:rPr>
        <w:lastRenderedPageBreak/>
        <w:t>изображение, цифровые данные; создавать, редактировать, сохранять и передавать медиасообщения.</w:t>
      </w:r>
    </w:p>
    <w:p w:rsidR="00CF1F49" w:rsidRPr="001157C9" w:rsidRDefault="00CF1F49">
      <w:pPr>
        <w:spacing w:line="14" w:lineRule="exact"/>
        <w:rPr>
          <w:sz w:val="20"/>
          <w:szCs w:val="20"/>
          <w:lang w:val="ru-RU"/>
        </w:rPr>
      </w:pPr>
    </w:p>
    <w:p w:rsidR="00CF1F49" w:rsidRPr="001157C9" w:rsidRDefault="00CF1F49">
      <w:pPr>
        <w:spacing w:line="237" w:lineRule="auto"/>
        <w:ind w:left="7" w:firstLine="708"/>
        <w:jc w:val="both"/>
        <w:rPr>
          <w:sz w:val="20"/>
          <w:szCs w:val="20"/>
          <w:lang w:val="ru-RU"/>
        </w:rPr>
      </w:pPr>
      <w:r w:rsidRPr="001157C9">
        <w:rPr>
          <w:sz w:val="24"/>
          <w:szCs w:val="24"/>
          <w:lang w:val="ru-RU"/>
        </w:rPr>
        <w:t>Выпускники научатся оценивать потребность в дополнительной информации для решения учебных задач и самостоятельной познавательной деятельности; определять возможные источники ее получения; критически относиться к информации и к выбору источника информации.</w:t>
      </w:r>
    </w:p>
    <w:p w:rsidR="00CF1F49" w:rsidRPr="001157C9" w:rsidRDefault="00CF1F49">
      <w:pPr>
        <w:spacing w:line="14" w:lineRule="exact"/>
        <w:rPr>
          <w:sz w:val="20"/>
          <w:szCs w:val="20"/>
          <w:lang w:val="ru-RU"/>
        </w:rPr>
      </w:pPr>
    </w:p>
    <w:p w:rsidR="00CF1F49" w:rsidRPr="001157C9" w:rsidRDefault="00CF1F49">
      <w:pPr>
        <w:spacing w:line="234" w:lineRule="auto"/>
        <w:ind w:left="7" w:firstLine="708"/>
        <w:jc w:val="both"/>
        <w:rPr>
          <w:sz w:val="20"/>
          <w:szCs w:val="20"/>
          <w:lang w:val="ru-RU"/>
        </w:rPr>
      </w:pPr>
      <w:r w:rsidRPr="001157C9">
        <w:rPr>
          <w:sz w:val="24"/>
          <w:szCs w:val="24"/>
          <w:lang w:val="ru-RU"/>
        </w:rPr>
        <w:t>Они научатся планировать, проектировать и моделировать процессы в простых учебных и практических ситуациях.</w:t>
      </w:r>
    </w:p>
    <w:p w:rsidR="00CF1F49" w:rsidRPr="001157C9" w:rsidRDefault="00CF1F49">
      <w:pPr>
        <w:spacing w:line="14" w:lineRule="exact"/>
        <w:rPr>
          <w:sz w:val="20"/>
          <w:szCs w:val="20"/>
          <w:lang w:val="ru-RU"/>
        </w:rPr>
      </w:pPr>
    </w:p>
    <w:p w:rsidR="00CF1F49" w:rsidRPr="001157C9" w:rsidRDefault="00CF1F49">
      <w:pPr>
        <w:numPr>
          <w:ilvl w:val="2"/>
          <w:numId w:val="32"/>
        </w:numPr>
        <w:tabs>
          <w:tab w:val="left" w:pos="1027"/>
        </w:tabs>
        <w:spacing w:line="236" w:lineRule="auto"/>
        <w:ind w:left="7" w:firstLine="701"/>
        <w:jc w:val="both"/>
        <w:rPr>
          <w:sz w:val="24"/>
          <w:szCs w:val="24"/>
          <w:lang w:val="ru-RU"/>
        </w:rPr>
      </w:pPr>
      <w:r w:rsidRPr="001157C9">
        <w:rPr>
          <w:sz w:val="24"/>
          <w:szCs w:val="24"/>
          <w:lang w:val="ru-RU"/>
        </w:rPr>
        <w:t>результате использования средств и инструментов ИКТ и ИКТ-ресурсов для решения разнообразных учебно-познавательных и учебно-практических задач, охватывающих содержание всех изучаемых предметов, у обучающихся будут формироваться</w:t>
      </w:r>
    </w:p>
    <w:p w:rsidR="00CF1F49" w:rsidRPr="001157C9" w:rsidRDefault="00CF1F49">
      <w:pPr>
        <w:spacing w:line="13" w:lineRule="exact"/>
        <w:rPr>
          <w:sz w:val="24"/>
          <w:szCs w:val="24"/>
          <w:lang w:val="ru-RU"/>
        </w:rPr>
      </w:pPr>
    </w:p>
    <w:p w:rsidR="00CF1F49" w:rsidRPr="001157C9" w:rsidRDefault="00CF1F49">
      <w:pPr>
        <w:numPr>
          <w:ilvl w:val="0"/>
          <w:numId w:val="32"/>
        </w:numPr>
        <w:tabs>
          <w:tab w:val="left" w:pos="292"/>
        </w:tabs>
        <w:spacing w:line="234" w:lineRule="auto"/>
        <w:ind w:left="7" w:right="20" w:hanging="7"/>
        <w:rPr>
          <w:sz w:val="24"/>
          <w:szCs w:val="24"/>
          <w:lang w:val="ru-RU"/>
        </w:rPr>
      </w:pPr>
      <w:r w:rsidRPr="001157C9">
        <w:rPr>
          <w:sz w:val="24"/>
          <w:szCs w:val="24"/>
          <w:lang w:val="ru-RU"/>
        </w:rPr>
        <w:t>развиваться необходимые универсальные учебные действия и специальные учебные умения, что заложит основу успешной учебной деятельности в средней и старшей школе.</w:t>
      </w:r>
    </w:p>
    <w:p w:rsidR="00CF1F49" w:rsidRPr="001157C9" w:rsidRDefault="00CF1F49">
      <w:pPr>
        <w:spacing w:line="18" w:lineRule="exact"/>
        <w:rPr>
          <w:sz w:val="24"/>
          <w:szCs w:val="24"/>
          <w:lang w:val="ru-RU"/>
        </w:rPr>
      </w:pPr>
    </w:p>
    <w:p w:rsidR="00CF1F49" w:rsidRPr="001157C9" w:rsidRDefault="00CF1F49">
      <w:pPr>
        <w:spacing w:line="234" w:lineRule="auto"/>
        <w:ind w:left="447" w:right="2160"/>
        <w:rPr>
          <w:sz w:val="24"/>
          <w:szCs w:val="24"/>
          <w:lang w:val="ru-RU"/>
        </w:rPr>
      </w:pPr>
      <w:r w:rsidRPr="001157C9">
        <w:rPr>
          <w:b/>
          <w:bCs/>
          <w:sz w:val="24"/>
          <w:szCs w:val="24"/>
          <w:lang w:val="ru-RU"/>
        </w:rPr>
        <w:t>Знакомство со средствами ИКТ, гигиена работы с компьютером Выпускник научится:</w:t>
      </w:r>
    </w:p>
    <w:p w:rsidR="00CF1F49" w:rsidRPr="001157C9" w:rsidRDefault="00CF1F49">
      <w:pPr>
        <w:spacing w:line="9" w:lineRule="exact"/>
        <w:rPr>
          <w:sz w:val="24"/>
          <w:szCs w:val="24"/>
          <w:lang w:val="ru-RU"/>
        </w:rPr>
      </w:pPr>
    </w:p>
    <w:p w:rsidR="00CF1F49" w:rsidRPr="001157C9" w:rsidRDefault="00CF1F49">
      <w:pPr>
        <w:spacing w:line="236" w:lineRule="auto"/>
        <w:ind w:left="7" w:firstLine="680"/>
        <w:jc w:val="both"/>
        <w:rPr>
          <w:sz w:val="24"/>
          <w:szCs w:val="24"/>
          <w:lang w:val="ru-RU"/>
        </w:rPr>
      </w:pPr>
      <w:r w:rsidRPr="001157C9">
        <w:rPr>
          <w:sz w:val="24"/>
          <w:szCs w:val="24"/>
          <w:lang w:val="ru-RU"/>
        </w:rPr>
        <w:t>– использовать безопасные для органов зрения, нервной системы, опорно-двигательного аппарата эргономичные приѐмы работы с компьютером и другими средствами ИКТ; выполнять компенсирующие физические упражнения (мини-зарядку);</w:t>
      </w:r>
    </w:p>
    <w:p w:rsidR="00CF1F49" w:rsidRPr="001157C9" w:rsidRDefault="00CF1F49">
      <w:pPr>
        <w:spacing w:line="14" w:lineRule="exact"/>
        <w:rPr>
          <w:sz w:val="24"/>
          <w:szCs w:val="24"/>
          <w:lang w:val="ru-RU"/>
        </w:rPr>
      </w:pPr>
    </w:p>
    <w:p w:rsidR="00CF1F49" w:rsidRPr="001157C9" w:rsidRDefault="00CF1F49">
      <w:pPr>
        <w:spacing w:line="234" w:lineRule="auto"/>
        <w:ind w:left="7" w:firstLine="680"/>
        <w:rPr>
          <w:sz w:val="24"/>
          <w:szCs w:val="24"/>
          <w:lang w:val="ru-RU"/>
        </w:rPr>
      </w:pPr>
      <w:r w:rsidRPr="001157C9">
        <w:rPr>
          <w:sz w:val="24"/>
          <w:szCs w:val="24"/>
          <w:lang w:val="ru-RU"/>
        </w:rPr>
        <w:t>– организовывать систему папок для хранения собственной информации в компьютере.</w:t>
      </w:r>
    </w:p>
    <w:p w:rsidR="00CF1F49" w:rsidRPr="001157C9" w:rsidRDefault="00CF1F49">
      <w:pPr>
        <w:spacing w:line="18" w:lineRule="exact"/>
        <w:rPr>
          <w:sz w:val="24"/>
          <w:szCs w:val="24"/>
          <w:lang w:val="ru-RU"/>
        </w:rPr>
      </w:pPr>
    </w:p>
    <w:p w:rsidR="00CF1F49" w:rsidRPr="001157C9" w:rsidRDefault="00CF1F49">
      <w:pPr>
        <w:spacing w:line="234" w:lineRule="auto"/>
        <w:ind w:left="7" w:firstLine="454"/>
        <w:rPr>
          <w:sz w:val="24"/>
          <w:szCs w:val="24"/>
          <w:lang w:val="ru-RU"/>
        </w:rPr>
      </w:pPr>
      <w:r w:rsidRPr="001157C9">
        <w:rPr>
          <w:b/>
          <w:bCs/>
          <w:sz w:val="24"/>
          <w:szCs w:val="24"/>
          <w:lang w:val="ru-RU"/>
        </w:rPr>
        <w:t>Технология ввода информации в компьютер: ввод текста, запись звука, изображения, цифровых данных</w:t>
      </w:r>
    </w:p>
    <w:p w:rsidR="00CF1F49" w:rsidRPr="001157C9" w:rsidRDefault="00CF1F49">
      <w:pPr>
        <w:spacing w:line="1" w:lineRule="exact"/>
        <w:rPr>
          <w:sz w:val="24"/>
          <w:szCs w:val="24"/>
          <w:lang w:val="ru-RU"/>
        </w:rPr>
      </w:pPr>
    </w:p>
    <w:p w:rsidR="00CF1F49" w:rsidRPr="001157C9" w:rsidRDefault="00CF1F49">
      <w:pPr>
        <w:ind w:left="447"/>
        <w:rPr>
          <w:sz w:val="24"/>
          <w:szCs w:val="24"/>
          <w:lang w:val="ru-RU"/>
        </w:rPr>
      </w:pPr>
      <w:r w:rsidRPr="001157C9">
        <w:rPr>
          <w:b/>
          <w:bCs/>
          <w:sz w:val="24"/>
          <w:szCs w:val="24"/>
          <w:lang w:val="ru-RU"/>
        </w:rPr>
        <w:t>Выпускник научится:</w:t>
      </w:r>
    </w:p>
    <w:p w:rsidR="00CF1F49" w:rsidRPr="001157C9" w:rsidRDefault="00CF1F49">
      <w:pPr>
        <w:spacing w:line="7" w:lineRule="exact"/>
        <w:rPr>
          <w:sz w:val="24"/>
          <w:szCs w:val="24"/>
          <w:lang w:val="ru-RU"/>
        </w:rPr>
      </w:pPr>
    </w:p>
    <w:p w:rsidR="00CF1F49" w:rsidRPr="001157C9" w:rsidRDefault="00CF1F49">
      <w:pPr>
        <w:spacing w:line="237" w:lineRule="auto"/>
        <w:ind w:left="7" w:firstLine="680"/>
        <w:jc w:val="both"/>
        <w:rPr>
          <w:sz w:val="24"/>
          <w:szCs w:val="24"/>
          <w:lang w:val="ru-RU"/>
        </w:rPr>
      </w:pPr>
      <w:r w:rsidRPr="001157C9">
        <w:rPr>
          <w:sz w:val="24"/>
          <w:szCs w:val="24"/>
          <w:lang w:val="ru-RU"/>
        </w:rPr>
        <w:t>– вводить информацию в компьютер с использованием различных технических средств (фото- и видеокамеры, микрофона и т. д.), сохранять полученную информацию, набирать небольшие тексты на родном языке; набирать короткие тексты на иностранном языке, использовать компьютерный перевод отдельных слов;</w:t>
      </w:r>
    </w:p>
    <w:p w:rsidR="00CF1F49" w:rsidRPr="001157C9" w:rsidRDefault="00CF1F49">
      <w:pPr>
        <w:spacing w:line="1" w:lineRule="exact"/>
        <w:rPr>
          <w:sz w:val="24"/>
          <w:szCs w:val="24"/>
          <w:lang w:val="ru-RU"/>
        </w:rPr>
      </w:pPr>
    </w:p>
    <w:p w:rsidR="00CF1F49" w:rsidRPr="001157C9" w:rsidRDefault="00CF1F49">
      <w:pPr>
        <w:ind w:left="687"/>
        <w:rPr>
          <w:sz w:val="24"/>
          <w:szCs w:val="24"/>
          <w:lang w:val="ru-RU"/>
        </w:rPr>
      </w:pPr>
      <w:r w:rsidRPr="001157C9">
        <w:rPr>
          <w:sz w:val="24"/>
          <w:szCs w:val="24"/>
          <w:lang w:val="ru-RU"/>
        </w:rPr>
        <w:t>–</w:t>
      </w:r>
      <w:r w:rsidRPr="001157C9">
        <w:rPr>
          <w:sz w:val="23"/>
          <w:szCs w:val="23"/>
          <w:lang w:val="ru-RU"/>
        </w:rPr>
        <w:t>рисовать (создавать простые изображения) на графическом планшете;</w:t>
      </w:r>
    </w:p>
    <w:p w:rsidR="00CF1F49" w:rsidRPr="001157C9" w:rsidRDefault="00CF1F49">
      <w:pPr>
        <w:ind w:left="687"/>
        <w:rPr>
          <w:sz w:val="24"/>
          <w:szCs w:val="24"/>
          <w:lang w:val="ru-RU"/>
        </w:rPr>
      </w:pPr>
      <w:r w:rsidRPr="001157C9">
        <w:rPr>
          <w:sz w:val="24"/>
          <w:szCs w:val="24"/>
          <w:lang w:val="ru-RU"/>
        </w:rPr>
        <w:t>–</w:t>
      </w:r>
      <w:r w:rsidRPr="001157C9">
        <w:rPr>
          <w:sz w:val="23"/>
          <w:szCs w:val="23"/>
          <w:lang w:val="ru-RU"/>
        </w:rPr>
        <w:t>сканировать рисунки и тексты.</w:t>
      </w:r>
    </w:p>
    <w:p w:rsidR="00CF1F49" w:rsidRPr="001157C9" w:rsidRDefault="00CF1F49">
      <w:pPr>
        <w:spacing w:line="12" w:lineRule="exact"/>
        <w:rPr>
          <w:sz w:val="20"/>
          <w:szCs w:val="20"/>
          <w:lang w:val="ru-RU"/>
        </w:rPr>
      </w:pPr>
    </w:p>
    <w:p w:rsidR="00CF1F49" w:rsidRPr="001157C9" w:rsidRDefault="00CF1F49">
      <w:pPr>
        <w:spacing w:line="234" w:lineRule="auto"/>
        <w:ind w:left="7" w:right="20" w:firstLine="454"/>
        <w:rPr>
          <w:sz w:val="20"/>
          <w:szCs w:val="20"/>
          <w:lang w:val="ru-RU"/>
        </w:rPr>
      </w:pPr>
      <w:r w:rsidRPr="001157C9">
        <w:rPr>
          <w:b/>
          <w:bCs/>
          <w:sz w:val="24"/>
          <w:szCs w:val="24"/>
          <w:lang w:val="ru-RU"/>
        </w:rPr>
        <w:t xml:space="preserve">Выпускник получит возможность научиться </w:t>
      </w:r>
      <w:r w:rsidRPr="001157C9">
        <w:rPr>
          <w:i/>
          <w:iCs/>
          <w:sz w:val="24"/>
          <w:szCs w:val="24"/>
          <w:lang w:val="ru-RU"/>
        </w:rPr>
        <w:t>использовать программу распознавания</w:t>
      </w:r>
      <w:r w:rsidRPr="001157C9">
        <w:rPr>
          <w:b/>
          <w:bCs/>
          <w:sz w:val="24"/>
          <w:szCs w:val="24"/>
          <w:lang w:val="ru-RU"/>
        </w:rPr>
        <w:t xml:space="preserve"> </w:t>
      </w:r>
      <w:r w:rsidRPr="001157C9">
        <w:rPr>
          <w:i/>
          <w:iCs/>
          <w:sz w:val="24"/>
          <w:szCs w:val="24"/>
          <w:lang w:val="ru-RU"/>
        </w:rPr>
        <w:t>сканированного текста на русском языке</w:t>
      </w:r>
      <w:r w:rsidRPr="001157C9">
        <w:rPr>
          <w:sz w:val="24"/>
          <w:szCs w:val="24"/>
          <w:lang w:val="ru-RU"/>
        </w:rPr>
        <w:t>.</w:t>
      </w:r>
    </w:p>
    <w:p w:rsidR="00CF1F49" w:rsidRPr="001157C9" w:rsidRDefault="00CF1F49">
      <w:pPr>
        <w:spacing w:line="7" w:lineRule="exact"/>
        <w:rPr>
          <w:sz w:val="20"/>
          <w:szCs w:val="20"/>
          <w:lang w:val="ru-RU"/>
        </w:rPr>
      </w:pPr>
    </w:p>
    <w:p w:rsidR="00CF1F49" w:rsidRPr="001157C9" w:rsidRDefault="00CF1F49">
      <w:pPr>
        <w:ind w:left="447"/>
        <w:rPr>
          <w:sz w:val="20"/>
          <w:szCs w:val="20"/>
          <w:lang w:val="ru-RU"/>
        </w:rPr>
      </w:pPr>
      <w:r w:rsidRPr="001157C9">
        <w:rPr>
          <w:b/>
          <w:bCs/>
          <w:sz w:val="24"/>
          <w:szCs w:val="24"/>
          <w:lang w:val="ru-RU"/>
        </w:rPr>
        <w:t>Обработка и поиск информации</w:t>
      </w:r>
    </w:p>
    <w:p w:rsidR="00CF1F49" w:rsidRPr="001157C9" w:rsidRDefault="00CF1F49">
      <w:pPr>
        <w:ind w:left="447"/>
        <w:rPr>
          <w:sz w:val="20"/>
          <w:szCs w:val="20"/>
          <w:lang w:val="ru-RU"/>
        </w:rPr>
      </w:pPr>
      <w:r w:rsidRPr="001157C9">
        <w:rPr>
          <w:b/>
          <w:bCs/>
          <w:sz w:val="24"/>
          <w:szCs w:val="24"/>
          <w:lang w:val="ru-RU"/>
        </w:rPr>
        <w:t>Выпускник научится:</w:t>
      </w:r>
    </w:p>
    <w:p w:rsidR="00CF1F49" w:rsidRPr="001157C9" w:rsidRDefault="00CF1F49">
      <w:pPr>
        <w:spacing w:line="7" w:lineRule="exact"/>
        <w:rPr>
          <w:sz w:val="20"/>
          <w:szCs w:val="20"/>
          <w:lang w:val="ru-RU"/>
        </w:rPr>
      </w:pPr>
    </w:p>
    <w:p w:rsidR="00CF1F49" w:rsidRPr="001157C9" w:rsidRDefault="00CF1F49">
      <w:pPr>
        <w:spacing w:line="234" w:lineRule="auto"/>
        <w:ind w:left="7" w:right="20" w:firstLine="680"/>
        <w:rPr>
          <w:sz w:val="20"/>
          <w:szCs w:val="20"/>
          <w:lang w:val="ru-RU"/>
        </w:rPr>
      </w:pPr>
      <w:r w:rsidRPr="001157C9">
        <w:rPr>
          <w:sz w:val="24"/>
          <w:szCs w:val="24"/>
          <w:lang w:val="ru-RU"/>
        </w:rPr>
        <w:t>– подбирать подходящий по содержанию и техническому качеству результат видеозаписи и фотографирования, использовать сменные носители (флэш-карты);</w:t>
      </w:r>
    </w:p>
    <w:p w:rsidR="00CF1F49" w:rsidRPr="001157C9" w:rsidRDefault="00CF1F49">
      <w:pPr>
        <w:spacing w:line="13" w:lineRule="exact"/>
        <w:rPr>
          <w:sz w:val="20"/>
          <w:szCs w:val="20"/>
          <w:lang w:val="ru-RU"/>
        </w:rPr>
      </w:pPr>
    </w:p>
    <w:p w:rsidR="00CF1F49" w:rsidRPr="001157C9" w:rsidRDefault="00CF1F49">
      <w:pPr>
        <w:spacing w:line="234" w:lineRule="auto"/>
        <w:ind w:left="7" w:right="20" w:firstLine="680"/>
        <w:rPr>
          <w:sz w:val="20"/>
          <w:szCs w:val="20"/>
          <w:lang w:val="ru-RU"/>
        </w:rPr>
      </w:pPr>
      <w:r w:rsidRPr="001157C9">
        <w:rPr>
          <w:sz w:val="24"/>
          <w:szCs w:val="24"/>
          <w:lang w:val="ru-RU"/>
        </w:rPr>
        <w:t>– описывать по определенному алгоритму объект или процесс наблюдения, записывать аудиовизуальную и числовую информацию о нем, используя инструменты ИКТ;</w:t>
      </w:r>
    </w:p>
    <w:p w:rsidR="00CF1F49" w:rsidRPr="001157C9" w:rsidRDefault="00CF1F49">
      <w:pPr>
        <w:spacing w:line="13" w:lineRule="exact"/>
        <w:rPr>
          <w:sz w:val="20"/>
          <w:szCs w:val="20"/>
          <w:lang w:val="ru-RU"/>
        </w:rPr>
      </w:pPr>
    </w:p>
    <w:p w:rsidR="00CF1F49" w:rsidRPr="001157C9" w:rsidRDefault="00CF1F49">
      <w:pPr>
        <w:spacing w:line="236" w:lineRule="auto"/>
        <w:ind w:left="7" w:firstLine="680"/>
        <w:jc w:val="both"/>
        <w:rPr>
          <w:sz w:val="20"/>
          <w:szCs w:val="20"/>
          <w:lang w:val="ru-RU"/>
        </w:rPr>
      </w:pPr>
      <w:r w:rsidRPr="001157C9">
        <w:rPr>
          <w:sz w:val="24"/>
          <w:szCs w:val="24"/>
          <w:lang w:val="ru-RU"/>
        </w:rPr>
        <w:t>– собирать числовые данные в естественно-научных наблюдениях и экспериментах, используя цифровые датчики, камеру, микрофон и другие средства ИКТ, а также в ходе опроса людей;</w:t>
      </w:r>
    </w:p>
    <w:p w:rsidR="00CF1F49" w:rsidRPr="001157C9" w:rsidRDefault="00CF1F49">
      <w:pPr>
        <w:spacing w:line="13" w:lineRule="exact"/>
        <w:rPr>
          <w:sz w:val="20"/>
          <w:szCs w:val="20"/>
          <w:lang w:val="ru-RU"/>
        </w:rPr>
      </w:pPr>
    </w:p>
    <w:p w:rsidR="00CF1F49" w:rsidRPr="001157C9" w:rsidRDefault="00CF1F49">
      <w:pPr>
        <w:spacing w:line="236" w:lineRule="auto"/>
        <w:ind w:left="7" w:right="20" w:firstLine="680"/>
        <w:jc w:val="both"/>
        <w:rPr>
          <w:sz w:val="20"/>
          <w:szCs w:val="20"/>
          <w:lang w:val="ru-RU"/>
        </w:rPr>
      </w:pPr>
      <w:r w:rsidRPr="001157C9">
        <w:rPr>
          <w:sz w:val="24"/>
          <w:szCs w:val="24"/>
          <w:lang w:val="ru-RU"/>
        </w:rPr>
        <w:t>– редактировать тексты, последовательности изображений, слайды в соответствии с коммуникативной или учебной задачей, включая редактирование текста, цепочек изображений, видео- и аудиозаписей, фотоизображений;</w:t>
      </w:r>
    </w:p>
    <w:p w:rsidR="00CF1F49" w:rsidRPr="001157C9" w:rsidRDefault="00CF1F49">
      <w:pPr>
        <w:spacing w:line="14" w:lineRule="exact"/>
        <w:rPr>
          <w:sz w:val="20"/>
          <w:szCs w:val="20"/>
          <w:lang w:val="ru-RU"/>
        </w:rPr>
      </w:pPr>
    </w:p>
    <w:p w:rsidR="00CF1F49" w:rsidRPr="001157C9" w:rsidRDefault="00CF1F49">
      <w:pPr>
        <w:spacing w:line="237" w:lineRule="auto"/>
        <w:ind w:left="7" w:firstLine="680"/>
        <w:jc w:val="both"/>
        <w:rPr>
          <w:sz w:val="20"/>
          <w:szCs w:val="20"/>
          <w:lang w:val="ru-RU"/>
        </w:rPr>
      </w:pPr>
      <w:r w:rsidRPr="001157C9">
        <w:rPr>
          <w:sz w:val="24"/>
          <w:szCs w:val="24"/>
          <w:lang w:val="ru-RU"/>
        </w:rPr>
        <w:t>– пользоваться основными функциями стандартного текстового редактора, использовать полуавтоматический орфографический контроль; использовать, добавлять и удалять ссылки в сообщениях разного вида; следовать основным правилам оформления текста;</w:t>
      </w:r>
    </w:p>
    <w:p w:rsidR="00CF1F49" w:rsidRPr="001157C9" w:rsidRDefault="00CF1F49">
      <w:pPr>
        <w:spacing w:line="13" w:lineRule="exact"/>
        <w:rPr>
          <w:sz w:val="20"/>
          <w:szCs w:val="20"/>
          <w:lang w:val="ru-RU"/>
        </w:rPr>
      </w:pPr>
    </w:p>
    <w:p w:rsidR="00CF1F49" w:rsidRPr="001157C9" w:rsidRDefault="00CF1F49">
      <w:pPr>
        <w:spacing w:line="237" w:lineRule="auto"/>
        <w:ind w:left="7" w:right="20" w:firstLine="680"/>
        <w:jc w:val="both"/>
        <w:rPr>
          <w:sz w:val="20"/>
          <w:szCs w:val="20"/>
          <w:lang w:val="ru-RU"/>
        </w:rPr>
      </w:pPr>
      <w:r w:rsidRPr="001157C9">
        <w:rPr>
          <w:sz w:val="24"/>
          <w:szCs w:val="24"/>
          <w:lang w:val="ru-RU"/>
        </w:rPr>
        <w:t>– искать информацию в соответствующих возрасту цифровых словарях и справочниках, базах данных, контролируемом Интернете, системе поиска внутри компьютера; составлять список используемых информационных источников (в том числе с использованием ссылок);</w:t>
      </w:r>
    </w:p>
    <w:p w:rsidR="00CF1F49" w:rsidRPr="001157C9" w:rsidRDefault="00CF1F49">
      <w:pPr>
        <w:spacing w:line="1" w:lineRule="exact"/>
        <w:rPr>
          <w:sz w:val="20"/>
          <w:szCs w:val="20"/>
          <w:lang w:val="ru-RU"/>
        </w:rPr>
      </w:pPr>
    </w:p>
    <w:p w:rsidR="00CF1F49" w:rsidRPr="001157C9" w:rsidRDefault="00CF1F49">
      <w:pPr>
        <w:ind w:left="687"/>
        <w:rPr>
          <w:sz w:val="20"/>
          <w:szCs w:val="20"/>
          <w:lang w:val="ru-RU"/>
        </w:rPr>
      </w:pPr>
      <w:r w:rsidRPr="001157C9">
        <w:rPr>
          <w:sz w:val="24"/>
          <w:szCs w:val="24"/>
          <w:lang w:val="ru-RU"/>
        </w:rPr>
        <w:t>–</w:t>
      </w:r>
      <w:r w:rsidRPr="001157C9">
        <w:rPr>
          <w:sz w:val="23"/>
          <w:szCs w:val="23"/>
          <w:lang w:val="ru-RU"/>
        </w:rPr>
        <w:t>заполнять учебные базы данных.</w:t>
      </w:r>
    </w:p>
    <w:p w:rsidR="00CF1F49" w:rsidRPr="001157C9" w:rsidRDefault="00CF1F49">
      <w:pPr>
        <w:spacing w:line="240" w:lineRule="exact"/>
        <w:rPr>
          <w:sz w:val="20"/>
          <w:szCs w:val="20"/>
          <w:lang w:val="ru-RU"/>
        </w:rPr>
      </w:pPr>
    </w:p>
    <w:p w:rsidR="00CF1F49" w:rsidRPr="001157C9" w:rsidRDefault="003C4457">
      <w:pPr>
        <w:ind w:left="9427"/>
        <w:rPr>
          <w:sz w:val="20"/>
          <w:szCs w:val="20"/>
          <w:lang w:val="ru-RU"/>
        </w:rPr>
      </w:pPr>
      <w:r>
        <w:rPr>
          <w:rFonts w:ascii="Calibri" w:hAnsi="Calibri" w:cs="Calibri"/>
          <w:sz w:val="21"/>
          <w:szCs w:val="21"/>
          <w:lang w:val="ru-RU"/>
        </w:rPr>
        <w:t xml:space="preserve"> </w:t>
      </w:r>
    </w:p>
    <w:p w:rsidR="00CF1F49" w:rsidRPr="001157C9" w:rsidRDefault="00CF1F49">
      <w:pPr>
        <w:rPr>
          <w:lang w:val="ru-RU"/>
        </w:rPr>
        <w:sectPr w:rsidR="00CF1F49" w:rsidRPr="001157C9">
          <w:pgSz w:w="11900" w:h="16838"/>
          <w:pgMar w:top="1135" w:right="1126" w:bottom="301" w:left="1133" w:header="0" w:footer="0" w:gutter="0"/>
          <w:cols w:space="720" w:equalWidth="0">
            <w:col w:w="9647"/>
          </w:cols>
        </w:sectPr>
      </w:pPr>
    </w:p>
    <w:p w:rsidR="00CF1F49" w:rsidRPr="001157C9" w:rsidRDefault="00CF1F49">
      <w:pPr>
        <w:spacing w:line="237" w:lineRule="auto"/>
        <w:ind w:right="20" w:firstLine="454"/>
        <w:jc w:val="both"/>
        <w:rPr>
          <w:sz w:val="20"/>
          <w:szCs w:val="20"/>
          <w:lang w:val="ru-RU"/>
        </w:rPr>
      </w:pPr>
      <w:r w:rsidRPr="001157C9">
        <w:rPr>
          <w:b/>
          <w:bCs/>
          <w:sz w:val="24"/>
          <w:szCs w:val="24"/>
          <w:lang w:val="ru-RU"/>
        </w:rPr>
        <w:lastRenderedPageBreak/>
        <w:t xml:space="preserve">Выпускник получит возможность </w:t>
      </w:r>
      <w:r w:rsidRPr="001157C9">
        <w:rPr>
          <w:i/>
          <w:iCs/>
          <w:sz w:val="24"/>
          <w:szCs w:val="24"/>
          <w:lang w:val="ru-RU"/>
        </w:rPr>
        <w:t>научиться грамотно формулировать запросы при</w:t>
      </w:r>
      <w:r w:rsidRPr="001157C9">
        <w:rPr>
          <w:b/>
          <w:bCs/>
          <w:sz w:val="24"/>
          <w:szCs w:val="24"/>
          <w:lang w:val="ru-RU"/>
        </w:rPr>
        <w:t xml:space="preserve"> </w:t>
      </w:r>
      <w:r w:rsidRPr="001157C9">
        <w:rPr>
          <w:i/>
          <w:iCs/>
          <w:sz w:val="24"/>
          <w:szCs w:val="24"/>
          <w:lang w:val="ru-RU"/>
        </w:rPr>
        <w:t>поиске в сети Интернет и базах данных, оценивать, интерпретировать и сохранять найденную информацию; критически относиться к информации и к выбору источника информации.</w:t>
      </w:r>
    </w:p>
    <w:p w:rsidR="00CF1F49" w:rsidRPr="001157C9" w:rsidRDefault="00CF1F49">
      <w:pPr>
        <w:spacing w:line="19" w:lineRule="exact"/>
        <w:rPr>
          <w:sz w:val="20"/>
          <w:szCs w:val="20"/>
          <w:lang w:val="ru-RU"/>
        </w:rPr>
      </w:pPr>
    </w:p>
    <w:p w:rsidR="00CF1F49" w:rsidRPr="001157C9" w:rsidRDefault="00CF1F49">
      <w:pPr>
        <w:spacing w:line="234" w:lineRule="auto"/>
        <w:ind w:left="440" w:right="3980"/>
        <w:rPr>
          <w:sz w:val="20"/>
          <w:szCs w:val="20"/>
          <w:lang w:val="ru-RU"/>
        </w:rPr>
      </w:pPr>
      <w:r w:rsidRPr="001157C9">
        <w:rPr>
          <w:b/>
          <w:bCs/>
          <w:sz w:val="24"/>
          <w:szCs w:val="24"/>
          <w:lang w:val="ru-RU"/>
        </w:rPr>
        <w:t>Создание, представление и передача сообщений Выпускник научится:</w:t>
      </w:r>
    </w:p>
    <w:p w:rsidR="00CF1F49" w:rsidRPr="001157C9" w:rsidRDefault="00CF1F49">
      <w:pPr>
        <w:spacing w:line="9" w:lineRule="exact"/>
        <w:rPr>
          <w:sz w:val="20"/>
          <w:szCs w:val="20"/>
          <w:lang w:val="ru-RU"/>
        </w:rPr>
      </w:pPr>
    </w:p>
    <w:p w:rsidR="00CF1F49" w:rsidRPr="001157C9" w:rsidRDefault="00CF1F49">
      <w:pPr>
        <w:spacing w:line="234" w:lineRule="auto"/>
        <w:ind w:right="20" w:firstLine="708"/>
        <w:rPr>
          <w:sz w:val="20"/>
          <w:szCs w:val="20"/>
          <w:lang w:val="ru-RU"/>
        </w:rPr>
      </w:pPr>
      <w:r w:rsidRPr="001157C9">
        <w:rPr>
          <w:sz w:val="24"/>
          <w:szCs w:val="24"/>
          <w:lang w:val="ru-RU"/>
        </w:rPr>
        <w:t>– создавать текстовые сообщения с использованием средств ИКТ, редактировать, оформлять и сохранять их;</w:t>
      </w:r>
    </w:p>
    <w:p w:rsidR="00CF1F49" w:rsidRPr="001157C9" w:rsidRDefault="00CF1F49">
      <w:pPr>
        <w:spacing w:line="13" w:lineRule="exact"/>
        <w:rPr>
          <w:sz w:val="20"/>
          <w:szCs w:val="20"/>
          <w:lang w:val="ru-RU"/>
        </w:rPr>
      </w:pPr>
    </w:p>
    <w:p w:rsidR="00CF1F49" w:rsidRPr="001157C9" w:rsidRDefault="00CF1F49">
      <w:pPr>
        <w:spacing w:line="249" w:lineRule="auto"/>
        <w:ind w:firstLine="708"/>
        <w:rPr>
          <w:sz w:val="20"/>
          <w:szCs w:val="20"/>
          <w:lang w:val="ru-RU"/>
        </w:rPr>
      </w:pPr>
      <w:r w:rsidRPr="001157C9">
        <w:rPr>
          <w:sz w:val="23"/>
          <w:szCs w:val="23"/>
          <w:lang w:val="ru-RU"/>
        </w:rPr>
        <w:t>– создавать простые сообщения в виде аудио- и видеофрагментов или последовательности слайдов с использованием иллюстраций, видеоизображения, звука, текста;</w:t>
      </w:r>
    </w:p>
    <w:p w:rsidR="00CF1F49" w:rsidRPr="001157C9" w:rsidRDefault="00CF1F49">
      <w:pPr>
        <w:spacing w:line="3" w:lineRule="exact"/>
        <w:rPr>
          <w:sz w:val="20"/>
          <w:szCs w:val="20"/>
          <w:lang w:val="ru-RU"/>
        </w:rPr>
      </w:pPr>
    </w:p>
    <w:p w:rsidR="00CF1F49" w:rsidRPr="001157C9" w:rsidRDefault="00CF1F49">
      <w:pPr>
        <w:spacing w:line="236" w:lineRule="auto"/>
        <w:ind w:right="20" w:firstLine="708"/>
        <w:jc w:val="both"/>
        <w:rPr>
          <w:sz w:val="20"/>
          <w:szCs w:val="20"/>
          <w:lang w:val="ru-RU"/>
        </w:rPr>
      </w:pPr>
      <w:r w:rsidRPr="001157C9">
        <w:rPr>
          <w:sz w:val="24"/>
          <w:szCs w:val="24"/>
          <w:lang w:val="ru-RU"/>
        </w:rPr>
        <w:t>– готовить и проводить презентацию перед небольшой аудиторией: создавать план презентации, выбирать аудиовизуальную поддержку, писать пояснения и тезисы для презентации;</w:t>
      </w:r>
    </w:p>
    <w:p w:rsidR="00CF1F49" w:rsidRPr="001157C9" w:rsidRDefault="00CF1F49">
      <w:pPr>
        <w:spacing w:line="1" w:lineRule="exact"/>
        <w:rPr>
          <w:sz w:val="20"/>
          <w:szCs w:val="20"/>
          <w:lang w:val="ru-RU"/>
        </w:rPr>
      </w:pPr>
    </w:p>
    <w:p w:rsidR="00CF1F49" w:rsidRPr="001157C9" w:rsidRDefault="00CF1F49">
      <w:pPr>
        <w:ind w:left="700"/>
        <w:rPr>
          <w:sz w:val="20"/>
          <w:szCs w:val="20"/>
          <w:lang w:val="ru-RU"/>
        </w:rPr>
      </w:pPr>
      <w:r w:rsidRPr="001157C9">
        <w:rPr>
          <w:sz w:val="24"/>
          <w:szCs w:val="24"/>
          <w:lang w:val="ru-RU"/>
        </w:rPr>
        <w:t>–</w:t>
      </w:r>
      <w:r w:rsidRPr="001157C9">
        <w:rPr>
          <w:sz w:val="23"/>
          <w:szCs w:val="23"/>
          <w:lang w:val="ru-RU"/>
        </w:rPr>
        <w:t>создавать простые схемы, диаграммы, планы и пр.;</w:t>
      </w:r>
    </w:p>
    <w:p w:rsidR="00CF1F49" w:rsidRPr="001157C9" w:rsidRDefault="00CF1F49">
      <w:pPr>
        <w:spacing w:line="12" w:lineRule="exact"/>
        <w:rPr>
          <w:sz w:val="20"/>
          <w:szCs w:val="20"/>
          <w:lang w:val="ru-RU"/>
        </w:rPr>
      </w:pPr>
    </w:p>
    <w:p w:rsidR="00CF1F49" w:rsidRPr="001157C9" w:rsidRDefault="00CF1F49">
      <w:pPr>
        <w:spacing w:line="234" w:lineRule="auto"/>
        <w:ind w:right="20" w:firstLine="708"/>
        <w:rPr>
          <w:sz w:val="20"/>
          <w:szCs w:val="20"/>
          <w:lang w:val="ru-RU"/>
        </w:rPr>
      </w:pPr>
      <w:r w:rsidRPr="001157C9">
        <w:rPr>
          <w:sz w:val="24"/>
          <w:szCs w:val="24"/>
          <w:lang w:val="ru-RU"/>
        </w:rPr>
        <w:t>– создавать простые изображения, пользуясь графическими возможностями компьютера; составлять новое изображение из готовых фрагментов (аппликация);</w:t>
      </w:r>
    </w:p>
    <w:p w:rsidR="00CF1F49" w:rsidRPr="001157C9" w:rsidRDefault="00CF1F49">
      <w:pPr>
        <w:spacing w:line="14" w:lineRule="exact"/>
        <w:rPr>
          <w:sz w:val="20"/>
          <w:szCs w:val="20"/>
          <w:lang w:val="ru-RU"/>
        </w:rPr>
      </w:pPr>
    </w:p>
    <w:p w:rsidR="00CF1F49" w:rsidRPr="001157C9" w:rsidRDefault="00CF1F49">
      <w:pPr>
        <w:spacing w:line="234" w:lineRule="auto"/>
        <w:ind w:right="20" w:firstLine="708"/>
        <w:rPr>
          <w:sz w:val="20"/>
          <w:szCs w:val="20"/>
          <w:lang w:val="ru-RU"/>
        </w:rPr>
      </w:pPr>
      <w:r w:rsidRPr="001157C9">
        <w:rPr>
          <w:sz w:val="24"/>
          <w:szCs w:val="24"/>
          <w:lang w:val="ru-RU"/>
        </w:rPr>
        <w:t>– размещать сообщение в информационной образовательной среде образовательной организации;</w:t>
      </w:r>
    </w:p>
    <w:p w:rsidR="00CF1F49" w:rsidRPr="001157C9" w:rsidRDefault="00CF1F49">
      <w:pPr>
        <w:spacing w:line="13" w:lineRule="exact"/>
        <w:rPr>
          <w:sz w:val="20"/>
          <w:szCs w:val="20"/>
          <w:lang w:val="ru-RU"/>
        </w:rPr>
      </w:pPr>
    </w:p>
    <w:p w:rsidR="00CF1F49" w:rsidRPr="001157C9" w:rsidRDefault="00CF1F49">
      <w:pPr>
        <w:spacing w:line="236" w:lineRule="auto"/>
        <w:ind w:firstLine="708"/>
        <w:jc w:val="both"/>
        <w:rPr>
          <w:sz w:val="20"/>
          <w:szCs w:val="20"/>
          <w:lang w:val="ru-RU"/>
        </w:rPr>
      </w:pPr>
      <w:r w:rsidRPr="001157C9">
        <w:rPr>
          <w:sz w:val="24"/>
          <w:szCs w:val="24"/>
          <w:lang w:val="ru-RU"/>
        </w:rPr>
        <w:t>– пользоваться основными средствами телекоммуникации; участвовать в коллективной коммуникативной деятельности в информационной образовательной среде, фиксировать ход и результаты общения на экране и в файлах.</w:t>
      </w:r>
    </w:p>
    <w:p w:rsidR="00CF1F49" w:rsidRPr="001157C9" w:rsidRDefault="00CF1F49">
      <w:pPr>
        <w:spacing w:line="6" w:lineRule="exact"/>
        <w:rPr>
          <w:sz w:val="20"/>
          <w:szCs w:val="20"/>
          <w:lang w:val="ru-RU"/>
        </w:rPr>
      </w:pPr>
    </w:p>
    <w:p w:rsidR="00CF1F49" w:rsidRPr="001157C9" w:rsidRDefault="00CF1F49">
      <w:pPr>
        <w:ind w:left="440"/>
        <w:rPr>
          <w:sz w:val="20"/>
          <w:szCs w:val="20"/>
          <w:lang w:val="ru-RU"/>
        </w:rPr>
      </w:pPr>
      <w:r w:rsidRPr="001157C9">
        <w:rPr>
          <w:b/>
          <w:bCs/>
          <w:sz w:val="24"/>
          <w:szCs w:val="24"/>
          <w:lang w:val="ru-RU"/>
        </w:rPr>
        <w:t>Выпускник получит возможность научиться:</w:t>
      </w:r>
    </w:p>
    <w:p w:rsidR="00CF1F49" w:rsidRPr="001157C9" w:rsidRDefault="00CF1F49">
      <w:pPr>
        <w:ind w:left="680"/>
        <w:rPr>
          <w:sz w:val="20"/>
          <w:szCs w:val="20"/>
          <w:lang w:val="ru-RU"/>
        </w:rPr>
      </w:pPr>
      <w:r w:rsidRPr="001157C9">
        <w:rPr>
          <w:sz w:val="24"/>
          <w:szCs w:val="24"/>
          <w:lang w:val="ru-RU"/>
        </w:rPr>
        <w:t>–</w:t>
      </w:r>
      <w:r w:rsidRPr="001157C9">
        <w:rPr>
          <w:i/>
          <w:iCs/>
          <w:sz w:val="23"/>
          <w:szCs w:val="23"/>
          <w:lang w:val="ru-RU"/>
        </w:rPr>
        <w:t>представлять данные;</w:t>
      </w:r>
    </w:p>
    <w:p w:rsidR="00CF1F49" w:rsidRPr="001157C9" w:rsidRDefault="00CF1F49">
      <w:pPr>
        <w:spacing w:line="12" w:lineRule="exact"/>
        <w:rPr>
          <w:sz w:val="20"/>
          <w:szCs w:val="20"/>
          <w:lang w:val="ru-RU"/>
        </w:rPr>
      </w:pPr>
    </w:p>
    <w:p w:rsidR="00CF1F49" w:rsidRPr="001157C9" w:rsidRDefault="00CF1F49">
      <w:pPr>
        <w:ind w:firstLine="680"/>
        <w:jc w:val="both"/>
        <w:rPr>
          <w:sz w:val="20"/>
          <w:szCs w:val="20"/>
          <w:lang w:val="ru-RU"/>
        </w:rPr>
      </w:pPr>
      <w:r w:rsidRPr="001157C9">
        <w:rPr>
          <w:sz w:val="24"/>
          <w:szCs w:val="24"/>
          <w:lang w:val="ru-RU"/>
        </w:rPr>
        <w:t xml:space="preserve">– </w:t>
      </w:r>
      <w:r w:rsidRPr="001157C9">
        <w:rPr>
          <w:i/>
          <w:iCs/>
          <w:sz w:val="24"/>
          <w:szCs w:val="24"/>
          <w:lang w:val="ru-RU"/>
        </w:rPr>
        <w:t>создавать музыкальные произведения с использованием компьютера и</w:t>
      </w:r>
      <w:r w:rsidRPr="001157C9">
        <w:rPr>
          <w:sz w:val="24"/>
          <w:szCs w:val="24"/>
          <w:lang w:val="ru-RU"/>
        </w:rPr>
        <w:t xml:space="preserve"> </w:t>
      </w:r>
      <w:r w:rsidRPr="001157C9">
        <w:rPr>
          <w:i/>
          <w:iCs/>
          <w:sz w:val="24"/>
          <w:szCs w:val="24"/>
          <w:lang w:val="ru-RU"/>
        </w:rPr>
        <w:t>музыкальной клавиатуры, в том числе из готовых музыкальных фрагментов и «музыкальных петель».</w:t>
      </w:r>
    </w:p>
    <w:p w:rsidR="00CF1F49" w:rsidRPr="001157C9" w:rsidRDefault="00CF1F49">
      <w:pPr>
        <w:spacing w:line="280" w:lineRule="exact"/>
        <w:rPr>
          <w:sz w:val="20"/>
          <w:szCs w:val="20"/>
          <w:lang w:val="ru-RU"/>
        </w:rPr>
      </w:pPr>
    </w:p>
    <w:p w:rsidR="00CF1F49" w:rsidRPr="001157C9" w:rsidRDefault="00CF1F49">
      <w:pPr>
        <w:spacing w:line="234" w:lineRule="auto"/>
        <w:ind w:left="440" w:right="3040"/>
        <w:rPr>
          <w:sz w:val="20"/>
          <w:szCs w:val="20"/>
          <w:lang w:val="ru-RU"/>
        </w:rPr>
      </w:pPr>
      <w:r w:rsidRPr="001157C9">
        <w:rPr>
          <w:b/>
          <w:bCs/>
          <w:sz w:val="24"/>
          <w:szCs w:val="24"/>
          <w:lang w:val="ru-RU"/>
        </w:rPr>
        <w:t>Планирование деятельности, управление и организация Выпускник научится:</w:t>
      </w:r>
    </w:p>
    <w:p w:rsidR="00CF1F49" w:rsidRPr="001157C9" w:rsidRDefault="00CF1F49">
      <w:pPr>
        <w:spacing w:line="9" w:lineRule="exact"/>
        <w:rPr>
          <w:sz w:val="20"/>
          <w:szCs w:val="20"/>
          <w:lang w:val="ru-RU"/>
        </w:rPr>
      </w:pPr>
    </w:p>
    <w:p w:rsidR="00CF1F49" w:rsidRPr="001157C9" w:rsidRDefault="00CF1F49">
      <w:pPr>
        <w:spacing w:line="234" w:lineRule="auto"/>
        <w:ind w:right="20" w:firstLine="680"/>
        <w:rPr>
          <w:sz w:val="20"/>
          <w:szCs w:val="20"/>
          <w:lang w:val="ru-RU"/>
        </w:rPr>
      </w:pPr>
      <w:r w:rsidRPr="001157C9">
        <w:rPr>
          <w:sz w:val="24"/>
          <w:szCs w:val="24"/>
          <w:lang w:val="ru-RU"/>
        </w:rPr>
        <w:t>– создавать движущиеся модели и управлять ими в компьютерно управляемых средах (создание простейших роботов);</w:t>
      </w:r>
    </w:p>
    <w:p w:rsidR="00CF1F49" w:rsidRPr="001157C9" w:rsidRDefault="00CF1F49">
      <w:pPr>
        <w:spacing w:line="14" w:lineRule="exact"/>
        <w:rPr>
          <w:sz w:val="20"/>
          <w:szCs w:val="20"/>
          <w:lang w:val="ru-RU"/>
        </w:rPr>
      </w:pPr>
    </w:p>
    <w:p w:rsidR="00CF1F49" w:rsidRPr="001157C9" w:rsidRDefault="00CF1F49">
      <w:pPr>
        <w:ind w:left="680"/>
        <w:rPr>
          <w:sz w:val="20"/>
          <w:szCs w:val="20"/>
          <w:lang w:val="ru-RU"/>
        </w:rPr>
      </w:pPr>
      <w:r w:rsidRPr="001157C9">
        <w:rPr>
          <w:sz w:val="24"/>
          <w:szCs w:val="24"/>
          <w:lang w:val="ru-RU"/>
        </w:rPr>
        <w:t>–определять последовательность выполнения действий, составлять инструкции</w:t>
      </w:r>
    </w:p>
    <w:p w:rsidR="00CF1F49" w:rsidRPr="001157C9" w:rsidRDefault="00CF1F49">
      <w:pPr>
        <w:spacing w:line="290" w:lineRule="exact"/>
        <w:rPr>
          <w:sz w:val="20"/>
          <w:szCs w:val="20"/>
          <w:lang w:val="ru-RU"/>
        </w:rPr>
      </w:pPr>
    </w:p>
    <w:p w:rsidR="00CF1F49" w:rsidRPr="001157C9" w:rsidRDefault="00CF1F49">
      <w:pPr>
        <w:rPr>
          <w:sz w:val="20"/>
          <w:szCs w:val="20"/>
          <w:lang w:val="ru-RU"/>
        </w:rPr>
      </w:pPr>
      <w:r w:rsidRPr="001157C9">
        <w:rPr>
          <w:sz w:val="24"/>
          <w:szCs w:val="24"/>
          <w:lang w:val="ru-RU"/>
        </w:rPr>
        <w:t>(простые алгоритмы) в несколько действий, строить программы для компьютерного исполнителя с использованием конструкций последовательного выполнения и повторения;</w:t>
      </w:r>
    </w:p>
    <w:p w:rsidR="00CF1F49" w:rsidRPr="001157C9" w:rsidRDefault="00CF1F49">
      <w:pPr>
        <w:spacing w:line="264" w:lineRule="exact"/>
        <w:rPr>
          <w:sz w:val="20"/>
          <w:szCs w:val="20"/>
          <w:lang w:val="ru-RU"/>
        </w:rPr>
      </w:pPr>
    </w:p>
    <w:p w:rsidR="00CF1F49" w:rsidRPr="001157C9" w:rsidRDefault="00CF1F49">
      <w:pPr>
        <w:ind w:left="680"/>
        <w:rPr>
          <w:sz w:val="20"/>
          <w:szCs w:val="20"/>
          <w:lang w:val="ru-RU"/>
        </w:rPr>
      </w:pPr>
      <w:r w:rsidRPr="001157C9">
        <w:rPr>
          <w:sz w:val="24"/>
          <w:szCs w:val="24"/>
          <w:lang w:val="ru-RU"/>
        </w:rPr>
        <w:t>–планировать несложные исследования объектов и процессов внешнего мира.</w:t>
      </w:r>
    </w:p>
    <w:p w:rsidR="00CF1F49" w:rsidRPr="001157C9" w:rsidRDefault="00CF1F49">
      <w:pPr>
        <w:spacing w:line="4" w:lineRule="exact"/>
        <w:rPr>
          <w:sz w:val="20"/>
          <w:szCs w:val="20"/>
          <w:lang w:val="ru-RU"/>
        </w:rPr>
      </w:pPr>
    </w:p>
    <w:p w:rsidR="00CF1F49" w:rsidRPr="001157C9" w:rsidRDefault="00CF1F49">
      <w:pPr>
        <w:ind w:left="440"/>
        <w:rPr>
          <w:sz w:val="20"/>
          <w:szCs w:val="20"/>
          <w:lang w:val="ru-RU"/>
        </w:rPr>
      </w:pPr>
      <w:r w:rsidRPr="001157C9">
        <w:rPr>
          <w:b/>
          <w:bCs/>
          <w:sz w:val="24"/>
          <w:szCs w:val="24"/>
          <w:lang w:val="ru-RU"/>
        </w:rPr>
        <w:t>Выпускник получит возможность научиться:</w:t>
      </w:r>
    </w:p>
    <w:p w:rsidR="00CF1F49" w:rsidRPr="001157C9" w:rsidRDefault="00CF1F49">
      <w:pPr>
        <w:spacing w:line="7" w:lineRule="exact"/>
        <w:rPr>
          <w:sz w:val="20"/>
          <w:szCs w:val="20"/>
          <w:lang w:val="ru-RU"/>
        </w:rPr>
      </w:pPr>
    </w:p>
    <w:p w:rsidR="00CF1F49" w:rsidRPr="001157C9" w:rsidRDefault="00CF1F49">
      <w:pPr>
        <w:ind w:right="20" w:firstLine="680"/>
        <w:jc w:val="both"/>
        <w:rPr>
          <w:sz w:val="20"/>
          <w:szCs w:val="20"/>
          <w:lang w:val="ru-RU"/>
        </w:rPr>
      </w:pPr>
      <w:r w:rsidRPr="001157C9">
        <w:rPr>
          <w:sz w:val="24"/>
          <w:szCs w:val="24"/>
          <w:lang w:val="ru-RU"/>
        </w:rPr>
        <w:t xml:space="preserve">– </w:t>
      </w:r>
      <w:r w:rsidRPr="001157C9">
        <w:rPr>
          <w:i/>
          <w:iCs/>
          <w:sz w:val="24"/>
          <w:szCs w:val="24"/>
          <w:lang w:val="ru-RU"/>
        </w:rPr>
        <w:t>проектировать несложные объекты и процессы реального мира,</w:t>
      </w:r>
      <w:r w:rsidRPr="001157C9">
        <w:rPr>
          <w:sz w:val="24"/>
          <w:szCs w:val="24"/>
          <w:lang w:val="ru-RU"/>
        </w:rPr>
        <w:t xml:space="preserve"> </w:t>
      </w:r>
      <w:r w:rsidRPr="001157C9">
        <w:rPr>
          <w:i/>
          <w:iCs/>
          <w:sz w:val="24"/>
          <w:szCs w:val="24"/>
          <w:lang w:val="ru-RU"/>
        </w:rPr>
        <w:t>своей</w:t>
      </w:r>
      <w:r w:rsidRPr="001157C9">
        <w:rPr>
          <w:sz w:val="24"/>
          <w:szCs w:val="24"/>
          <w:lang w:val="ru-RU"/>
        </w:rPr>
        <w:t xml:space="preserve"> </w:t>
      </w:r>
      <w:r w:rsidRPr="001157C9">
        <w:rPr>
          <w:i/>
          <w:iCs/>
          <w:sz w:val="24"/>
          <w:szCs w:val="24"/>
          <w:lang w:val="ru-RU"/>
        </w:rPr>
        <w:t>собственной деятельности и деятельности группы, включая навыки роботехнического проектирования</w:t>
      </w:r>
    </w:p>
    <w:p w:rsidR="00CF1F49" w:rsidRPr="001157C9" w:rsidRDefault="00CF1F49">
      <w:pPr>
        <w:spacing w:line="263" w:lineRule="exact"/>
        <w:rPr>
          <w:sz w:val="20"/>
          <w:szCs w:val="20"/>
          <w:lang w:val="ru-RU"/>
        </w:rPr>
      </w:pPr>
    </w:p>
    <w:p w:rsidR="00CF1F49" w:rsidRPr="001157C9" w:rsidRDefault="00CF1F49">
      <w:pPr>
        <w:ind w:left="680"/>
        <w:rPr>
          <w:sz w:val="20"/>
          <w:szCs w:val="20"/>
          <w:lang w:val="ru-RU"/>
        </w:rPr>
      </w:pPr>
      <w:r w:rsidRPr="001157C9">
        <w:rPr>
          <w:sz w:val="24"/>
          <w:szCs w:val="24"/>
          <w:lang w:val="ru-RU"/>
        </w:rPr>
        <w:t>–</w:t>
      </w:r>
      <w:r w:rsidRPr="001157C9">
        <w:rPr>
          <w:i/>
          <w:iCs/>
          <w:sz w:val="23"/>
          <w:szCs w:val="23"/>
          <w:lang w:val="ru-RU"/>
        </w:rPr>
        <w:t>моделировать объекты и процессы реального мира.</w:t>
      </w:r>
    </w:p>
    <w:p w:rsidR="00CF1F49" w:rsidRPr="001157C9" w:rsidRDefault="00CF1F49">
      <w:pPr>
        <w:spacing w:line="200" w:lineRule="exact"/>
        <w:rPr>
          <w:sz w:val="20"/>
          <w:szCs w:val="20"/>
          <w:lang w:val="ru-RU"/>
        </w:rPr>
      </w:pPr>
    </w:p>
    <w:p w:rsidR="00CF1F49" w:rsidRPr="001157C9" w:rsidRDefault="00CF1F49">
      <w:pPr>
        <w:spacing w:line="200" w:lineRule="exact"/>
        <w:rPr>
          <w:sz w:val="20"/>
          <w:szCs w:val="20"/>
          <w:lang w:val="ru-RU"/>
        </w:rPr>
      </w:pPr>
    </w:p>
    <w:p w:rsidR="00CF1F49" w:rsidRPr="001157C9" w:rsidRDefault="00CF1F49">
      <w:pPr>
        <w:spacing w:line="200" w:lineRule="exact"/>
        <w:rPr>
          <w:sz w:val="20"/>
          <w:szCs w:val="20"/>
          <w:lang w:val="ru-RU"/>
        </w:rPr>
      </w:pPr>
    </w:p>
    <w:p w:rsidR="00CF1F49" w:rsidRPr="001157C9" w:rsidRDefault="00CF1F49">
      <w:pPr>
        <w:spacing w:line="200" w:lineRule="exact"/>
        <w:rPr>
          <w:sz w:val="20"/>
          <w:szCs w:val="20"/>
          <w:lang w:val="ru-RU"/>
        </w:rPr>
      </w:pPr>
    </w:p>
    <w:p w:rsidR="00CF1F49" w:rsidRPr="001157C9" w:rsidRDefault="00CF1F49">
      <w:pPr>
        <w:spacing w:line="200" w:lineRule="exact"/>
        <w:rPr>
          <w:sz w:val="20"/>
          <w:szCs w:val="20"/>
          <w:lang w:val="ru-RU"/>
        </w:rPr>
      </w:pPr>
    </w:p>
    <w:p w:rsidR="00CF1F49" w:rsidRPr="001157C9" w:rsidRDefault="00CF1F49">
      <w:pPr>
        <w:spacing w:line="200" w:lineRule="exact"/>
        <w:rPr>
          <w:sz w:val="20"/>
          <w:szCs w:val="20"/>
          <w:lang w:val="ru-RU"/>
        </w:rPr>
      </w:pPr>
    </w:p>
    <w:p w:rsidR="00CF1F49" w:rsidRPr="001157C9" w:rsidRDefault="00CF1F49">
      <w:pPr>
        <w:spacing w:line="200" w:lineRule="exact"/>
        <w:rPr>
          <w:sz w:val="20"/>
          <w:szCs w:val="20"/>
          <w:lang w:val="ru-RU"/>
        </w:rPr>
      </w:pPr>
    </w:p>
    <w:p w:rsidR="00CF1F49" w:rsidRPr="001157C9" w:rsidRDefault="00CF1F49">
      <w:pPr>
        <w:spacing w:line="200" w:lineRule="exact"/>
        <w:rPr>
          <w:sz w:val="20"/>
          <w:szCs w:val="20"/>
          <w:lang w:val="ru-RU"/>
        </w:rPr>
      </w:pPr>
    </w:p>
    <w:p w:rsidR="00CF1F49" w:rsidRPr="001157C9" w:rsidRDefault="00CF1F49">
      <w:pPr>
        <w:spacing w:line="200" w:lineRule="exact"/>
        <w:rPr>
          <w:sz w:val="20"/>
          <w:szCs w:val="20"/>
          <w:lang w:val="ru-RU"/>
        </w:rPr>
      </w:pPr>
    </w:p>
    <w:p w:rsidR="00CF1F49" w:rsidRPr="001157C9" w:rsidRDefault="00CF1F49">
      <w:pPr>
        <w:spacing w:line="200" w:lineRule="exact"/>
        <w:rPr>
          <w:sz w:val="20"/>
          <w:szCs w:val="20"/>
          <w:lang w:val="ru-RU"/>
        </w:rPr>
      </w:pPr>
    </w:p>
    <w:p w:rsidR="00CF1F49" w:rsidRPr="001157C9" w:rsidRDefault="00CF1F49">
      <w:pPr>
        <w:spacing w:line="200" w:lineRule="exact"/>
        <w:rPr>
          <w:sz w:val="20"/>
          <w:szCs w:val="20"/>
          <w:lang w:val="ru-RU"/>
        </w:rPr>
      </w:pPr>
    </w:p>
    <w:p w:rsidR="00CF1F49" w:rsidRPr="001157C9" w:rsidRDefault="00CF1F49">
      <w:pPr>
        <w:spacing w:line="200" w:lineRule="exact"/>
        <w:rPr>
          <w:sz w:val="20"/>
          <w:szCs w:val="20"/>
          <w:lang w:val="ru-RU"/>
        </w:rPr>
      </w:pPr>
    </w:p>
    <w:p w:rsidR="00CF1F49" w:rsidRPr="001157C9" w:rsidRDefault="00CF1F49">
      <w:pPr>
        <w:spacing w:line="200" w:lineRule="exact"/>
        <w:rPr>
          <w:sz w:val="20"/>
          <w:szCs w:val="20"/>
          <w:lang w:val="ru-RU"/>
        </w:rPr>
      </w:pPr>
    </w:p>
    <w:p w:rsidR="00CF1F49" w:rsidRPr="001157C9" w:rsidRDefault="00CF1F49">
      <w:pPr>
        <w:spacing w:line="200" w:lineRule="exact"/>
        <w:rPr>
          <w:sz w:val="20"/>
          <w:szCs w:val="20"/>
          <w:lang w:val="ru-RU"/>
        </w:rPr>
      </w:pPr>
    </w:p>
    <w:p w:rsidR="00CF1F49" w:rsidRPr="001157C9" w:rsidRDefault="00CF1F49">
      <w:pPr>
        <w:spacing w:line="200" w:lineRule="exact"/>
        <w:rPr>
          <w:sz w:val="20"/>
          <w:szCs w:val="20"/>
          <w:lang w:val="ru-RU"/>
        </w:rPr>
      </w:pPr>
    </w:p>
    <w:p w:rsidR="00CF1F49" w:rsidRPr="001157C9" w:rsidRDefault="00CF1F49">
      <w:pPr>
        <w:spacing w:line="200" w:lineRule="exact"/>
        <w:rPr>
          <w:sz w:val="20"/>
          <w:szCs w:val="20"/>
          <w:lang w:val="ru-RU"/>
        </w:rPr>
      </w:pPr>
    </w:p>
    <w:p w:rsidR="00CF1F49" w:rsidRPr="001157C9" w:rsidRDefault="00CF1F49">
      <w:pPr>
        <w:spacing w:line="352" w:lineRule="exact"/>
        <w:rPr>
          <w:sz w:val="20"/>
          <w:szCs w:val="20"/>
          <w:lang w:val="ru-RU"/>
        </w:rPr>
      </w:pPr>
    </w:p>
    <w:p w:rsidR="00CF1F49" w:rsidRPr="001157C9" w:rsidRDefault="003C4457">
      <w:pPr>
        <w:ind w:left="9420"/>
        <w:rPr>
          <w:sz w:val="20"/>
          <w:szCs w:val="20"/>
          <w:lang w:val="ru-RU"/>
        </w:rPr>
      </w:pPr>
      <w:r>
        <w:rPr>
          <w:rFonts w:ascii="Calibri" w:hAnsi="Calibri" w:cs="Calibri"/>
          <w:sz w:val="21"/>
          <w:szCs w:val="21"/>
          <w:lang w:val="ru-RU"/>
        </w:rPr>
        <w:t xml:space="preserve"> </w:t>
      </w:r>
    </w:p>
    <w:p w:rsidR="00CF1F49" w:rsidRPr="001157C9" w:rsidRDefault="00CF1F49">
      <w:pPr>
        <w:rPr>
          <w:lang w:val="ru-RU"/>
        </w:rPr>
        <w:sectPr w:rsidR="00CF1F49" w:rsidRPr="001157C9">
          <w:pgSz w:w="11900" w:h="16838"/>
          <w:pgMar w:top="1135" w:right="1126" w:bottom="301" w:left="1140" w:header="0" w:footer="0" w:gutter="0"/>
          <w:cols w:space="720" w:equalWidth="0">
            <w:col w:w="9640"/>
          </w:cols>
        </w:sectPr>
      </w:pPr>
    </w:p>
    <w:p w:rsidR="00CF1F49" w:rsidRPr="001157C9" w:rsidRDefault="00CF1F49">
      <w:pPr>
        <w:spacing w:line="234" w:lineRule="auto"/>
        <w:ind w:right="13"/>
        <w:jc w:val="center"/>
        <w:rPr>
          <w:sz w:val="20"/>
          <w:szCs w:val="20"/>
          <w:lang w:val="ru-RU"/>
        </w:rPr>
      </w:pPr>
      <w:r w:rsidRPr="001157C9">
        <w:rPr>
          <w:b/>
          <w:bCs/>
          <w:sz w:val="24"/>
          <w:szCs w:val="24"/>
          <w:lang w:val="ru-RU"/>
        </w:rPr>
        <w:lastRenderedPageBreak/>
        <w:t>Планируемые результаты и содержание учебных предметов на уровне начального общего образования</w:t>
      </w:r>
    </w:p>
    <w:p w:rsidR="00CF1F49" w:rsidRPr="001157C9" w:rsidRDefault="00CF1F49">
      <w:pPr>
        <w:spacing w:line="2" w:lineRule="exact"/>
        <w:rPr>
          <w:sz w:val="20"/>
          <w:szCs w:val="20"/>
          <w:lang w:val="ru-RU"/>
        </w:rPr>
      </w:pPr>
    </w:p>
    <w:p w:rsidR="00CF1F49" w:rsidRDefault="00CF1F49">
      <w:pPr>
        <w:ind w:left="567"/>
        <w:rPr>
          <w:sz w:val="20"/>
          <w:szCs w:val="20"/>
        </w:rPr>
      </w:pPr>
      <w:r>
        <w:rPr>
          <w:b/>
          <w:bCs/>
          <w:sz w:val="24"/>
          <w:szCs w:val="24"/>
        </w:rPr>
        <w:t>1.2.2. Русский язык.</w:t>
      </w:r>
    </w:p>
    <w:p w:rsidR="00CF1F49" w:rsidRDefault="00CF1F49">
      <w:pPr>
        <w:spacing w:line="7" w:lineRule="exact"/>
        <w:rPr>
          <w:sz w:val="20"/>
          <w:szCs w:val="20"/>
        </w:rPr>
      </w:pPr>
    </w:p>
    <w:p w:rsidR="00CF1F49" w:rsidRPr="001157C9" w:rsidRDefault="00CF1F49">
      <w:pPr>
        <w:numPr>
          <w:ilvl w:val="0"/>
          <w:numId w:val="33"/>
        </w:numPr>
        <w:tabs>
          <w:tab w:val="left" w:pos="312"/>
        </w:tabs>
        <w:spacing w:line="234" w:lineRule="auto"/>
        <w:ind w:left="7" w:right="20" w:hanging="7"/>
        <w:rPr>
          <w:sz w:val="24"/>
          <w:szCs w:val="24"/>
          <w:lang w:val="ru-RU"/>
        </w:rPr>
      </w:pPr>
      <w:r w:rsidRPr="001157C9">
        <w:rPr>
          <w:sz w:val="24"/>
          <w:szCs w:val="24"/>
          <w:lang w:val="ru-RU"/>
        </w:rPr>
        <w:t>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w:t>
      </w:r>
    </w:p>
    <w:p w:rsidR="00CF1F49" w:rsidRPr="001157C9" w:rsidRDefault="00CF1F49">
      <w:pPr>
        <w:spacing w:line="13" w:lineRule="exact"/>
        <w:rPr>
          <w:sz w:val="24"/>
          <w:szCs w:val="24"/>
          <w:lang w:val="ru-RU"/>
        </w:rPr>
      </w:pPr>
    </w:p>
    <w:p w:rsidR="00CF1F49" w:rsidRPr="001157C9" w:rsidRDefault="00CF1F49">
      <w:pPr>
        <w:numPr>
          <w:ilvl w:val="0"/>
          <w:numId w:val="33"/>
        </w:numPr>
        <w:tabs>
          <w:tab w:val="left" w:pos="338"/>
        </w:tabs>
        <w:spacing w:line="236" w:lineRule="auto"/>
        <w:ind w:left="7" w:right="20" w:hanging="7"/>
        <w:jc w:val="both"/>
        <w:rPr>
          <w:sz w:val="24"/>
          <w:szCs w:val="24"/>
          <w:lang w:val="ru-RU"/>
        </w:rPr>
      </w:pPr>
      <w:r w:rsidRPr="001157C9">
        <w:rPr>
          <w:sz w:val="24"/>
          <w:szCs w:val="24"/>
          <w:lang w:val="ru-RU"/>
        </w:rPr>
        <w:t>понимание обучающимися того, что язык представляет собой явление национальной культуры и основное средство человеческого общения, осознание значения русского языка как государственного языка Российской Федерации, языка межнационального общения;</w:t>
      </w:r>
    </w:p>
    <w:p w:rsidR="00CF1F49" w:rsidRPr="001157C9" w:rsidRDefault="00CF1F49">
      <w:pPr>
        <w:spacing w:line="13" w:lineRule="exact"/>
        <w:rPr>
          <w:sz w:val="24"/>
          <w:szCs w:val="24"/>
          <w:lang w:val="ru-RU"/>
        </w:rPr>
      </w:pPr>
    </w:p>
    <w:p w:rsidR="00CF1F49" w:rsidRPr="001157C9" w:rsidRDefault="00CF1F49">
      <w:pPr>
        <w:numPr>
          <w:ilvl w:val="0"/>
          <w:numId w:val="33"/>
        </w:numPr>
        <w:tabs>
          <w:tab w:val="left" w:pos="293"/>
        </w:tabs>
        <w:spacing w:line="234" w:lineRule="auto"/>
        <w:ind w:left="7" w:right="20" w:hanging="7"/>
        <w:rPr>
          <w:sz w:val="24"/>
          <w:szCs w:val="24"/>
          <w:lang w:val="ru-RU"/>
        </w:rPr>
      </w:pPr>
      <w:r w:rsidRPr="001157C9">
        <w:rPr>
          <w:sz w:val="24"/>
          <w:szCs w:val="24"/>
          <w:lang w:val="ru-RU"/>
        </w:rPr>
        <w:t>сформированность позитивного отношения к правильной устной и письменной речи как показателям общей культуры и гражданской позиции человека;</w:t>
      </w:r>
    </w:p>
    <w:p w:rsidR="00CF1F49" w:rsidRPr="001157C9" w:rsidRDefault="00CF1F49">
      <w:pPr>
        <w:spacing w:line="13" w:lineRule="exact"/>
        <w:rPr>
          <w:sz w:val="24"/>
          <w:szCs w:val="24"/>
          <w:lang w:val="ru-RU"/>
        </w:rPr>
      </w:pPr>
    </w:p>
    <w:p w:rsidR="00CF1F49" w:rsidRPr="001157C9" w:rsidRDefault="00CF1F49">
      <w:pPr>
        <w:numPr>
          <w:ilvl w:val="0"/>
          <w:numId w:val="33"/>
        </w:numPr>
        <w:tabs>
          <w:tab w:val="left" w:pos="290"/>
        </w:tabs>
        <w:spacing w:line="237" w:lineRule="auto"/>
        <w:ind w:left="7" w:right="20" w:hanging="7"/>
        <w:jc w:val="both"/>
        <w:rPr>
          <w:sz w:val="24"/>
          <w:szCs w:val="24"/>
          <w:lang w:val="ru-RU"/>
        </w:rPr>
      </w:pPr>
      <w:r w:rsidRPr="001157C9">
        <w:rPr>
          <w:sz w:val="24"/>
          <w:szCs w:val="24"/>
          <w:lang w:val="ru-RU"/>
        </w:rPr>
        <w:t>овладение первоначальными представлениями о нормах русского языка (орфоэпических, лексических, грамматических) и правилах речевого этикета; умение ориентироваться в целях, задачах, средствах и условиях общения, выбирать адекватные языковые средства для успешного решения коммуникативных задач;</w:t>
      </w:r>
    </w:p>
    <w:p w:rsidR="00CF1F49" w:rsidRPr="001157C9" w:rsidRDefault="00CF1F49">
      <w:pPr>
        <w:spacing w:line="13" w:lineRule="exact"/>
        <w:rPr>
          <w:sz w:val="24"/>
          <w:szCs w:val="24"/>
          <w:lang w:val="ru-RU"/>
        </w:rPr>
      </w:pPr>
    </w:p>
    <w:p w:rsidR="00CF1F49" w:rsidRPr="001157C9" w:rsidRDefault="00CF1F49">
      <w:pPr>
        <w:numPr>
          <w:ilvl w:val="0"/>
          <w:numId w:val="33"/>
        </w:numPr>
        <w:tabs>
          <w:tab w:val="left" w:pos="288"/>
        </w:tabs>
        <w:spacing w:line="234" w:lineRule="auto"/>
        <w:ind w:left="7" w:hanging="7"/>
        <w:rPr>
          <w:sz w:val="24"/>
          <w:szCs w:val="24"/>
          <w:lang w:val="ru-RU"/>
        </w:rPr>
      </w:pPr>
      <w:r w:rsidRPr="001157C9">
        <w:rPr>
          <w:sz w:val="24"/>
          <w:szCs w:val="24"/>
          <w:lang w:val="ru-RU"/>
        </w:rPr>
        <w:t>овладение учебными действиями с языковыми единицами и умение использовать знания для решения познавательных, практических и коммуникативных задач.</w:t>
      </w:r>
    </w:p>
    <w:p w:rsidR="00CF1F49" w:rsidRPr="001157C9" w:rsidRDefault="00CF1F49">
      <w:pPr>
        <w:spacing w:line="290" w:lineRule="exact"/>
        <w:rPr>
          <w:sz w:val="24"/>
          <w:szCs w:val="24"/>
          <w:lang w:val="ru-RU"/>
        </w:rPr>
      </w:pPr>
    </w:p>
    <w:p w:rsidR="00CF1F49" w:rsidRPr="001157C9" w:rsidRDefault="00CF1F49">
      <w:pPr>
        <w:numPr>
          <w:ilvl w:val="1"/>
          <w:numId w:val="33"/>
        </w:numPr>
        <w:tabs>
          <w:tab w:val="left" w:pos="655"/>
        </w:tabs>
        <w:spacing w:line="238" w:lineRule="auto"/>
        <w:ind w:left="7" w:firstLine="420"/>
        <w:jc w:val="both"/>
        <w:rPr>
          <w:sz w:val="24"/>
          <w:szCs w:val="24"/>
          <w:lang w:val="ru-RU"/>
        </w:rPr>
      </w:pPr>
      <w:r w:rsidRPr="001157C9">
        <w:rPr>
          <w:sz w:val="24"/>
          <w:szCs w:val="24"/>
          <w:lang w:val="ru-RU"/>
        </w:rPr>
        <w:t>результате изучения курса русского языка обучающиеся на уровне начального общего образования научатся осознавать язык как основное средство человеческого общения и явление национальной культуры, у них начнѐт формироваться позитивное эмоционально-ценностное отношение к русскому языку, осознание значения русского языка как государственного языка РФ, языка межнационального общения, стремление к его грамотному использованию, русский язык станут для учеников основой всего процесса обучения, средством развития их мышления, воображения, интеллектуальных и творческих способностей.</w:t>
      </w:r>
    </w:p>
    <w:p w:rsidR="00CF1F49" w:rsidRPr="001157C9" w:rsidRDefault="00CF1F49">
      <w:pPr>
        <w:spacing w:line="18" w:lineRule="exact"/>
        <w:rPr>
          <w:sz w:val="24"/>
          <w:szCs w:val="24"/>
          <w:lang w:val="ru-RU"/>
        </w:rPr>
      </w:pPr>
    </w:p>
    <w:p w:rsidR="00CF1F49" w:rsidRPr="001157C9" w:rsidRDefault="00CF1F49">
      <w:pPr>
        <w:numPr>
          <w:ilvl w:val="1"/>
          <w:numId w:val="33"/>
        </w:numPr>
        <w:tabs>
          <w:tab w:val="left" w:pos="682"/>
        </w:tabs>
        <w:spacing w:line="237" w:lineRule="auto"/>
        <w:ind w:left="7" w:firstLine="420"/>
        <w:jc w:val="both"/>
        <w:rPr>
          <w:sz w:val="24"/>
          <w:szCs w:val="24"/>
          <w:lang w:val="ru-RU"/>
        </w:rPr>
      </w:pPr>
      <w:r w:rsidRPr="001157C9">
        <w:rPr>
          <w:sz w:val="24"/>
          <w:szCs w:val="24"/>
          <w:lang w:val="ru-RU"/>
        </w:rPr>
        <w:t>процессе изучения русского языка обучающиеся получат возможность реализовать в устном и письменном общении (в том числе с использованием средств ИКТ) потребность в творческом самовыражении, научатся использовать язык с целью поиска необходимой информации в различных источниках для выполнения учебных заданий.</w:t>
      </w:r>
    </w:p>
    <w:p w:rsidR="00CF1F49" w:rsidRPr="001157C9" w:rsidRDefault="00CF1F49">
      <w:pPr>
        <w:spacing w:line="13" w:lineRule="exact"/>
        <w:rPr>
          <w:sz w:val="24"/>
          <w:szCs w:val="24"/>
          <w:lang w:val="ru-RU"/>
        </w:rPr>
      </w:pPr>
    </w:p>
    <w:p w:rsidR="00CF1F49" w:rsidRPr="001157C9" w:rsidRDefault="00CF1F49">
      <w:pPr>
        <w:spacing w:line="239" w:lineRule="auto"/>
        <w:ind w:left="7" w:firstLine="428"/>
        <w:jc w:val="both"/>
        <w:rPr>
          <w:sz w:val="24"/>
          <w:szCs w:val="24"/>
          <w:lang w:val="ru-RU"/>
        </w:rPr>
      </w:pPr>
      <w:r w:rsidRPr="001157C9">
        <w:rPr>
          <w:sz w:val="24"/>
          <w:szCs w:val="24"/>
          <w:lang w:val="ru-RU"/>
        </w:rPr>
        <w:t>У выпускников, освоивших основную образовательную программу начального общего образования, будет сформировано отношение к правильной устной и письменной речи как показателям общей культуры и гражданской позиции человека. Они получат начальные представления о нормах русского литературного языка (орфоэпических, лексических, грамматических) и правилах речевого этикета, научатся ориентироваться в целях, задачах, средствах и условиях общения, что станет основой выбора адекватных языковых средств для успешного решения коммуникативной задачи при составлении несложных устных монологических высказываний и письменных текстов. У них будут сформированы коммуникативные учебные действия, необходимые для успешного участия в диалоге: ориентация на позицию партнѐра, учѐт различных мнений и координация различных позиций в сотрудничестве, стремление к более точному выражению собственного мнения и позиции, умение задавать вопросы. Выпускник на уровне начального общего образования:</w:t>
      </w:r>
    </w:p>
    <w:p w:rsidR="00CF1F49" w:rsidRPr="001157C9" w:rsidRDefault="00CF1F49">
      <w:pPr>
        <w:spacing w:line="14" w:lineRule="exact"/>
        <w:rPr>
          <w:sz w:val="24"/>
          <w:szCs w:val="24"/>
          <w:lang w:val="ru-RU"/>
        </w:rPr>
      </w:pPr>
    </w:p>
    <w:p w:rsidR="00CF1F49" w:rsidRPr="001157C9" w:rsidRDefault="00CF1F49">
      <w:pPr>
        <w:spacing w:line="234" w:lineRule="auto"/>
        <w:ind w:left="7" w:right="20"/>
        <w:rPr>
          <w:sz w:val="24"/>
          <w:szCs w:val="24"/>
          <w:lang w:val="ru-RU"/>
        </w:rPr>
      </w:pPr>
      <w:r w:rsidRPr="001157C9">
        <w:rPr>
          <w:sz w:val="24"/>
          <w:szCs w:val="24"/>
          <w:lang w:val="ru-RU"/>
        </w:rPr>
        <w:t>• научится осознавать безошибочное письмо как одно из проявлений собственного уровня культуры;</w:t>
      </w:r>
    </w:p>
    <w:p w:rsidR="00CF1F49" w:rsidRPr="001157C9" w:rsidRDefault="00CF1F49">
      <w:pPr>
        <w:spacing w:line="14" w:lineRule="exact"/>
        <w:rPr>
          <w:sz w:val="24"/>
          <w:szCs w:val="24"/>
          <w:lang w:val="ru-RU"/>
        </w:rPr>
      </w:pPr>
    </w:p>
    <w:p w:rsidR="00CF1F49" w:rsidRPr="001157C9" w:rsidRDefault="00CF1F49">
      <w:pPr>
        <w:spacing w:line="238" w:lineRule="auto"/>
        <w:ind w:left="7"/>
        <w:jc w:val="both"/>
        <w:rPr>
          <w:sz w:val="24"/>
          <w:szCs w:val="24"/>
          <w:lang w:val="ru-RU"/>
        </w:rPr>
      </w:pPr>
      <w:r w:rsidRPr="001157C9">
        <w:rPr>
          <w:sz w:val="24"/>
          <w:szCs w:val="24"/>
          <w:lang w:val="ru-RU"/>
        </w:rPr>
        <w:t>• сможет применять орфографические правила и правила постановки знаков препинания (в объѐме изученного) при записи собственных и предложенных текстов, овладеет умением проверять написанное, правилами речевого этикета, умением ориентироваться в целях, задачах, средствах и условиях общения, выбирать адектватные языковые сретства для успешного решения коммуникативных задач, при работе с текстом на компьютере сможет использовать полуавтоматический орфографический контроль, овладеет основными правилами оформления текста на компьютере;</w:t>
      </w:r>
    </w:p>
    <w:p w:rsidR="00CF1F49" w:rsidRPr="001157C9" w:rsidRDefault="00CF1F49">
      <w:pPr>
        <w:spacing w:line="16" w:lineRule="exact"/>
        <w:rPr>
          <w:sz w:val="24"/>
          <w:szCs w:val="24"/>
          <w:lang w:val="ru-RU"/>
        </w:rPr>
      </w:pPr>
    </w:p>
    <w:p w:rsidR="00CF1F49" w:rsidRPr="001157C9" w:rsidRDefault="00CF1F49">
      <w:pPr>
        <w:spacing w:line="234" w:lineRule="auto"/>
        <w:ind w:left="7"/>
        <w:jc w:val="both"/>
        <w:rPr>
          <w:sz w:val="24"/>
          <w:szCs w:val="24"/>
          <w:lang w:val="ru-RU"/>
        </w:rPr>
      </w:pPr>
      <w:r w:rsidRPr="001157C9">
        <w:rPr>
          <w:sz w:val="24"/>
          <w:szCs w:val="24"/>
          <w:lang w:val="ru-RU"/>
        </w:rPr>
        <w:t>• получит первоначальные представления о единастве и многообразии языкового и культурного пространства в Росии, о языке как основе национального самосознания, системе</w:t>
      </w:r>
    </w:p>
    <w:p w:rsidR="00CF1F49" w:rsidRPr="001157C9" w:rsidRDefault="00CF1F49">
      <w:pPr>
        <w:spacing w:line="241" w:lineRule="exact"/>
        <w:rPr>
          <w:sz w:val="20"/>
          <w:szCs w:val="20"/>
          <w:lang w:val="ru-RU"/>
        </w:rPr>
      </w:pPr>
    </w:p>
    <w:p w:rsidR="00CF1F49" w:rsidRPr="001157C9" w:rsidRDefault="003C4457">
      <w:pPr>
        <w:ind w:left="9427"/>
        <w:rPr>
          <w:sz w:val="20"/>
          <w:szCs w:val="20"/>
          <w:lang w:val="ru-RU"/>
        </w:rPr>
      </w:pPr>
      <w:r>
        <w:rPr>
          <w:rFonts w:ascii="Calibri" w:hAnsi="Calibri" w:cs="Calibri"/>
          <w:sz w:val="21"/>
          <w:szCs w:val="21"/>
          <w:lang w:val="ru-RU"/>
        </w:rPr>
        <w:t xml:space="preserve"> </w:t>
      </w:r>
    </w:p>
    <w:p w:rsidR="00CF1F49" w:rsidRPr="001157C9" w:rsidRDefault="00CF1F49">
      <w:pPr>
        <w:rPr>
          <w:lang w:val="ru-RU"/>
        </w:rPr>
        <w:sectPr w:rsidR="00CF1F49" w:rsidRPr="001157C9">
          <w:pgSz w:w="11900" w:h="16838"/>
          <w:pgMar w:top="1139" w:right="1126" w:bottom="301" w:left="1133" w:header="0" w:footer="0" w:gutter="0"/>
          <w:cols w:space="720" w:equalWidth="0">
            <w:col w:w="9647"/>
          </w:cols>
        </w:sectPr>
      </w:pPr>
    </w:p>
    <w:p w:rsidR="00CF1F49" w:rsidRPr="001157C9" w:rsidRDefault="00CF1F49">
      <w:pPr>
        <w:spacing w:line="238" w:lineRule="auto"/>
        <w:jc w:val="both"/>
        <w:rPr>
          <w:sz w:val="20"/>
          <w:szCs w:val="20"/>
          <w:lang w:val="ru-RU"/>
        </w:rPr>
      </w:pPr>
      <w:r w:rsidRPr="001157C9">
        <w:rPr>
          <w:sz w:val="24"/>
          <w:szCs w:val="24"/>
          <w:lang w:val="ru-RU"/>
        </w:rPr>
        <w:lastRenderedPageBreak/>
        <w:t>и структуре русского языка: познакомится с разделами изучения языка - фонетикой и графикой, лексикой, словообразованием (морфемикой), морфологией и синтаксисом; в объѐме содержания курса научится находить, характеризовать, сравнивать, классифицировать такие языковые единицы, как звук, буква, часть слова, часть речи, член предложения, простое предложение, что послужит основой для дальнейшего формирования общеучебных, логических и познавательных (символико-моделирующих) универсальных учебных действий с языковыми единицами и умения использовать знания для решения познавательных, практических и коммуникативных задач..</w:t>
      </w:r>
    </w:p>
    <w:p w:rsidR="00CF1F49" w:rsidRPr="001157C9" w:rsidRDefault="00CF1F49">
      <w:pPr>
        <w:spacing w:line="19" w:lineRule="exact"/>
        <w:rPr>
          <w:sz w:val="20"/>
          <w:szCs w:val="20"/>
          <w:lang w:val="ru-RU"/>
        </w:rPr>
      </w:pPr>
    </w:p>
    <w:p w:rsidR="00CF1F49" w:rsidRPr="001157C9" w:rsidRDefault="00CF1F49">
      <w:pPr>
        <w:numPr>
          <w:ilvl w:val="0"/>
          <w:numId w:val="34"/>
        </w:numPr>
        <w:tabs>
          <w:tab w:val="left" w:pos="727"/>
        </w:tabs>
        <w:spacing w:line="237" w:lineRule="auto"/>
        <w:ind w:firstLine="420"/>
        <w:jc w:val="both"/>
        <w:rPr>
          <w:sz w:val="24"/>
          <w:szCs w:val="24"/>
          <w:lang w:val="ru-RU"/>
        </w:rPr>
      </w:pPr>
      <w:r w:rsidRPr="001157C9">
        <w:rPr>
          <w:sz w:val="24"/>
          <w:szCs w:val="24"/>
          <w:lang w:val="ru-RU"/>
        </w:rPr>
        <w:t>результате изучения курса русского языка у выпускников, освоивших основную образовательную программу начального общего образования, будет сформирован учебно-познавательный интерес к новому учебному материалу по русскому языку и способам решения новой языковой задачи, что заложит основы успешной учебной деятельности при продолжении изучения курса русского языка на следующей ступени образования.</w:t>
      </w:r>
    </w:p>
    <w:p w:rsidR="00CF1F49" w:rsidRPr="001157C9" w:rsidRDefault="00CF1F49">
      <w:pPr>
        <w:spacing w:line="286" w:lineRule="exact"/>
        <w:rPr>
          <w:sz w:val="20"/>
          <w:szCs w:val="20"/>
          <w:lang w:val="ru-RU"/>
        </w:rPr>
      </w:pPr>
    </w:p>
    <w:p w:rsidR="00CF1F49" w:rsidRPr="001157C9" w:rsidRDefault="00CF1F49">
      <w:pPr>
        <w:rPr>
          <w:sz w:val="20"/>
          <w:szCs w:val="20"/>
          <w:lang w:val="ru-RU"/>
        </w:rPr>
      </w:pPr>
      <w:r w:rsidRPr="001157C9">
        <w:rPr>
          <w:b/>
          <w:bCs/>
          <w:i/>
          <w:iCs/>
          <w:sz w:val="24"/>
          <w:szCs w:val="24"/>
          <w:lang w:val="ru-RU"/>
        </w:rPr>
        <w:t>Содержательная линия «Система языка»</w:t>
      </w:r>
    </w:p>
    <w:p w:rsidR="00CF1F49" w:rsidRPr="001157C9" w:rsidRDefault="00CF1F49">
      <w:pPr>
        <w:ind w:left="560"/>
        <w:rPr>
          <w:sz w:val="20"/>
          <w:szCs w:val="20"/>
          <w:lang w:val="ru-RU"/>
        </w:rPr>
      </w:pPr>
      <w:r w:rsidRPr="001157C9">
        <w:rPr>
          <w:b/>
          <w:bCs/>
          <w:sz w:val="24"/>
          <w:szCs w:val="24"/>
          <w:lang w:val="ru-RU"/>
        </w:rPr>
        <w:t>Раздел «Фонетика и графика»</w:t>
      </w:r>
    </w:p>
    <w:p w:rsidR="00CF1F49" w:rsidRDefault="00CF1F49">
      <w:pPr>
        <w:spacing w:line="236" w:lineRule="auto"/>
        <w:ind w:left="560"/>
        <w:rPr>
          <w:sz w:val="20"/>
          <w:szCs w:val="20"/>
        </w:rPr>
      </w:pPr>
      <w:r>
        <w:rPr>
          <w:b/>
          <w:bCs/>
          <w:i/>
          <w:iCs/>
          <w:sz w:val="24"/>
          <w:szCs w:val="24"/>
        </w:rPr>
        <w:t>Выпускник научится</w:t>
      </w:r>
      <w:r>
        <w:rPr>
          <w:i/>
          <w:iCs/>
          <w:sz w:val="24"/>
          <w:szCs w:val="24"/>
        </w:rPr>
        <w:t>:</w:t>
      </w:r>
    </w:p>
    <w:p w:rsidR="00CF1F49" w:rsidRDefault="00CF1F49">
      <w:pPr>
        <w:numPr>
          <w:ilvl w:val="0"/>
          <w:numId w:val="35"/>
        </w:numPr>
        <w:tabs>
          <w:tab w:val="left" w:pos="700"/>
        </w:tabs>
        <w:ind w:left="700" w:hanging="138"/>
        <w:rPr>
          <w:sz w:val="24"/>
          <w:szCs w:val="24"/>
        </w:rPr>
      </w:pPr>
      <w:r>
        <w:rPr>
          <w:sz w:val="24"/>
          <w:szCs w:val="24"/>
        </w:rPr>
        <w:t>различать звуки и буквы;</w:t>
      </w:r>
    </w:p>
    <w:p w:rsidR="00CF1F49" w:rsidRDefault="00CF1F49">
      <w:pPr>
        <w:spacing w:line="12" w:lineRule="exact"/>
        <w:rPr>
          <w:sz w:val="24"/>
          <w:szCs w:val="24"/>
        </w:rPr>
      </w:pPr>
    </w:p>
    <w:p w:rsidR="00CF1F49" w:rsidRPr="001157C9" w:rsidRDefault="00CF1F49">
      <w:pPr>
        <w:numPr>
          <w:ilvl w:val="0"/>
          <w:numId w:val="35"/>
        </w:numPr>
        <w:tabs>
          <w:tab w:val="left" w:pos="749"/>
        </w:tabs>
        <w:spacing w:line="236" w:lineRule="auto"/>
        <w:ind w:left="140" w:right="20" w:firstLine="422"/>
        <w:jc w:val="both"/>
        <w:rPr>
          <w:sz w:val="24"/>
          <w:szCs w:val="24"/>
          <w:lang w:val="ru-RU"/>
        </w:rPr>
      </w:pPr>
      <w:r w:rsidRPr="001157C9">
        <w:rPr>
          <w:sz w:val="24"/>
          <w:szCs w:val="24"/>
          <w:lang w:val="ru-RU"/>
        </w:rPr>
        <w:t>характеризовать звуки русского и татарского языков: гласные ударные/безударные; согласные твѐрдые/мягкие, парные/непарные твѐрдые и мягкие; согласные звонкие/глухие, парные/непарные звонкие и глухие;</w:t>
      </w:r>
    </w:p>
    <w:p w:rsidR="00CF1F49" w:rsidRPr="001157C9" w:rsidRDefault="00CF1F49">
      <w:pPr>
        <w:spacing w:line="13" w:lineRule="exact"/>
        <w:rPr>
          <w:sz w:val="24"/>
          <w:szCs w:val="24"/>
          <w:lang w:val="ru-RU"/>
        </w:rPr>
      </w:pPr>
    </w:p>
    <w:p w:rsidR="00CF1F49" w:rsidRPr="001157C9" w:rsidRDefault="00CF1F49">
      <w:pPr>
        <w:numPr>
          <w:ilvl w:val="0"/>
          <w:numId w:val="35"/>
        </w:numPr>
        <w:tabs>
          <w:tab w:val="left" w:pos="800"/>
        </w:tabs>
        <w:spacing w:line="234" w:lineRule="auto"/>
        <w:ind w:left="140" w:right="20" w:firstLine="422"/>
        <w:rPr>
          <w:sz w:val="24"/>
          <w:szCs w:val="24"/>
          <w:lang w:val="ru-RU"/>
        </w:rPr>
      </w:pPr>
      <w:r w:rsidRPr="001157C9">
        <w:rPr>
          <w:sz w:val="24"/>
          <w:szCs w:val="24"/>
          <w:lang w:val="ru-RU"/>
        </w:rPr>
        <w:t>знать последовательность букв в русском и татарском алфавитах, пользоваться алфавитом для упорядочивания слов и поиска нужной информации.</w:t>
      </w:r>
    </w:p>
    <w:p w:rsidR="00CF1F49" w:rsidRPr="001157C9" w:rsidRDefault="00CF1F49">
      <w:pPr>
        <w:spacing w:line="13" w:lineRule="exact"/>
        <w:rPr>
          <w:sz w:val="24"/>
          <w:szCs w:val="24"/>
          <w:lang w:val="ru-RU"/>
        </w:rPr>
      </w:pPr>
    </w:p>
    <w:p w:rsidR="00CF1F49" w:rsidRPr="001157C9" w:rsidRDefault="00CF1F49">
      <w:pPr>
        <w:spacing w:line="238" w:lineRule="auto"/>
        <w:ind w:left="140" w:firstLine="427"/>
        <w:jc w:val="both"/>
        <w:rPr>
          <w:sz w:val="24"/>
          <w:szCs w:val="24"/>
          <w:lang w:val="ru-RU"/>
        </w:rPr>
      </w:pPr>
      <w:r w:rsidRPr="001157C9">
        <w:rPr>
          <w:i/>
          <w:iCs/>
          <w:sz w:val="24"/>
          <w:szCs w:val="24"/>
          <w:lang w:val="ru-RU"/>
        </w:rPr>
        <w:t>Выпускник получит возможность научиться проводить фонетико-графический (звуко-буквенный) разбор слова самостоятельно по предложенному в учебнике алгоритму, оценивать правильность проведения фонетико-графического (звуко-буквенного) разбора слов, 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p>
    <w:p w:rsidR="00CF1F49" w:rsidRPr="001157C9" w:rsidRDefault="00CF1F49">
      <w:pPr>
        <w:spacing w:line="6" w:lineRule="exact"/>
        <w:rPr>
          <w:sz w:val="24"/>
          <w:szCs w:val="24"/>
          <w:lang w:val="ru-RU"/>
        </w:rPr>
      </w:pPr>
    </w:p>
    <w:p w:rsidR="00CF1F49" w:rsidRPr="001157C9" w:rsidRDefault="00CF1F49">
      <w:pPr>
        <w:ind w:left="560"/>
        <w:rPr>
          <w:sz w:val="24"/>
          <w:szCs w:val="24"/>
          <w:lang w:val="ru-RU"/>
        </w:rPr>
      </w:pPr>
      <w:r w:rsidRPr="001157C9">
        <w:rPr>
          <w:b/>
          <w:bCs/>
          <w:sz w:val="24"/>
          <w:szCs w:val="24"/>
          <w:lang w:val="ru-RU"/>
        </w:rPr>
        <w:t>Раздел «Орфоэпия»</w:t>
      </w:r>
    </w:p>
    <w:p w:rsidR="00CF1F49" w:rsidRPr="001157C9" w:rsidRDefault="00CF1F49">
      <w:pPr>
        <w:spacing w:line="236" w:lineRule="auto"/>
        <w:ind w:left="560"/>
        <w:rPr>
          <w:sz w:val="24"/>
          <w:szCs w:val="24"/>
          <w:lang w:val="ru-RU"/>
        </w:rPr>
      </w:pPr>
      <w:r w:rsidRPr="001157C9">
        <w:rPr>
          <w:i/>
          <w:iCs/>
          <w:sz w:val="24"/>
          <w:szCs w:val="24"/>
          <w:lang w:val="ru-RU"/>
        </w:rPr>
        <w:t>Выпускник получит возможность научиться:</w:t>
      </w:r>
    </w:p>
    <w:p w:rsidR="00CF1F49" w:rsidRPr="001157C9" w:rsidRDefault="00CF1F49">
      <w:pPr>
        <w:spacing w:line="12" w:lineRule="exact"/>
        <w:rPr>
          <w:sz w:val="24"/>
          <w:szCs w:val="24"/>
          <w:lang w:val="ru-RU"/>
        </w:rPr>
      </w:pPr>
    </w:p>
    <w:p w:rsidR="00CF1F49" w:rsidRPr="001157C9" w:rsidRDefault="00CF1F49">
      <w:pPr>
        <w:numPr>
          <w:ilvl w:val="0"/>
          <w:numId w:val="35"/>
        </w:numPr>
        <w:tabs>
          <w:tab w:val="left" w:pos="716"/>
        </w:tabs>
        <w:spacing w:line="236" w:lineRule="auto"/>
        <w:ind w:left="140" w:right="20" w:firstLine="422"/>
        <w:jc w:val="both"/>
        <w:rPr>
          <w:i/>
          <w:iCs/>
          <w:sz w:val="24"/>
          <w:szCs w:val="24"/>
          <w:lang w:val="ru-RU"/>
        </w:rPr>
      </w:pPr>
      <w:r w:rsidRPr="001157C9">
        <w:rPr>
          <w:i/>
          <w:iCs/>
          <w:sz w:val="24"/>
          <w:szCs w:val="24"/>
          <w:lang w:val="ru-RU"/>
        </w:rPr>
        <w:t>соблюдать нормы русского и татарского литературного языка в собственной речи и оценивать соблюдение этих норм в речи собеседников (в объѐме представленного в учебнике материала);</w:t>
      </w:r>
    </w:p>
    <w:p w:rsidR="00CF1F49" w:rsidRPr="001157C9" w:rsidRDefault="00CF1F49">
      <w:pPr>
        <w:spacing w:line="13" w:lineRule="exact"/>
        <w:rPr>
          <w:i/>
          <w:iCs/>
          <w:sz w:val="24"/>
          <w:szCs w:val="24"/>
          <w:lang w:val="ru-RU"/>
        </w:rPr>
      </w:pPr>
    </w:p>
    <w:p w:rsidR="00CF1F49" w:rsidRDefault="00CF1F49">
      <w:pPr>
        <w:numPr>
          <w:ilvl w:val="0"/>
          <w:numId w:val="35"/>
        </w:numPr>
        <w:tabs>
          <w:tab w:val="left" w:pos="716"/>
        </w:tabs>
        <w:spacing w:line="236" w:lineRule="auto"/>
        <w:ind w:left="140" w:right="20" w:firstLine="422"/>
        <w:jc w:val="both"/>
        <w:rPr>
          <w:i/>
          <w:iCs/>
          <w:sz w:val="24"/>
          <w:szCs w:val="24"/>
        </w:rPr>
      </w:pPr>
      <w:r w:rsidRPr="001157C9">
        <w:rPr>
          <w:i/>
          <w:iCs/>
          <w:sz w:val="24"/>
          <w:szCs w:val="24"/>
          <w:lang w:val="ru-RU"/>
        </w:rPr>
        <w:t xml:space="preserve">находить при сомнении в правильности постановки ударения или произношения слова ответ самостоятельно (по словарю учебника) либо обращаться за помощью </w:t>
      </w:r>
      <w:r>
        <w:rPr>
          <w:i/>
          <w:iCs/>
          <w:sz w:val="24"/>
          <w:szCs w:val="24"/>
        </w:rPr>
        <w:t>(к учителю, родителям и др.).</w:t>
      </w:r>
    </w:p>
    <w:p w:rsidR="00CF1F49" w:rsidRDefault="00CF1F49">
      <w:pPr>
        <w:spacing w:line="6" w:lineRule="exact"/>
        <w:rPr>
          <w:i/>
          <w:iCs/>
          <w:sz w:val="24"/>
          <w:szCs w:val="24"/>
        </w:rPr>
      </w:pPr>
    </w:p>
    <w:p w:rsidR="00CF1F49" w:rsidRPr="0023684E" w:rsidRDefault="00CF1F49">
      <w:pPr>
        <w:ind w:left="560"/>
        <w:rPr>
          <w:i/>
          <w:iCs/>
          <w:sz w:val="24"/>
          <w:szCs w:val="24"/>
          <w:lang w:val="ru-RU"/>
        </w:rPr>
      </w:pPr>
      <w:r w:rsidRPr="0023684E">
        <w:rPr>
          <w:b/>
          <w:bCs/>
          <w:sz w:val="24"/>
          <w:szCs w:val="24"/>
          <w:lang w:val="ru-RU"/>
        </w:rPr>
        <w:t>Раздел «Состав слова (морфемика)»</w:t>
      </w:r>
    </w:p>
    <w:p w:rsidR="00CF1F49" w:rsidRPr="0023684E" w:rsidRDefault="00CF1F49">
      <w:pPr>
        <w:ind w:left="560"/>
        <w:rPr>
          <w:i/>
          <w:iCs/>
          <w:sz w:val="24"/>
          <w:szCs w:val="24"/>
          <w:lang w:val="ru-RU"/>
        </w:rPr>
      </w:pPr>
      <w:r w:rsidRPr="0023684E">
        <w:rPr>
          <w:b/>
          <w:bCs/>
          <w:i/>
          <w:iCs/>
          <w:sz w:val="24"/>
          <w:szCs w:val="24"/>
          <w:lang w:val="ru-RU"/>
        </w:rPr>
        <w:t>Выпускник научится:</w:t>
      </w:r>
    </w:p>
    <w:p w:rsidR="00CF1F49" w:rsidRPr="001157C9" w:rsidRDefault="00CF1F49">
      <w:pPr>
        <w:numPr>
          <w:ilvl w:val="0"/>
          <w:numId w:val="35"/>
        </w:numPr>
        <w:tabs>
          <w:tab w:val="left" w:pos="700"/>
        </w:tabs>
        <w:spacing w:line="235" w:lineRule="auto"/>
        <w:ind w:left="700" w:hanging="138"/>
        <w:rPr>
          <w:sz w:val="24"/>
          <w:szCs w:val="24"/>
          <w:lang w:val="ru-RU"/>
        </w:rPr>
      </w:pPr>
      <w:r w:rsidRPr="001157C9">
        <w:rPr>
          <w:sz w:val="24"/>
          <w:szCs w:val="24"/>
          <w:lang w:val="ru-RU"/>
        </w:rPr>
        <w:t>различать изменяемые и неизменяемые слова;</w:t>
      </w:r>
    </w:p>
    <w:p w:rsidR="00CF1F49" w:rsidRPr="001157C9" w:rsidRDefault="00CF1F49">
      <w:pPr>
        <w:numPr>
          <w:ilvl w:val="0"/>
          <w:numId w:val="35"/>
        </w:numPr>
        <w:tabs>
          <w:tab w:val="left" w:pos="700"/>
        </w:tabs>
        <w:ind w:left="700" w:hanging="138"/>
        <w:rPr>
          <w:sz w:val="24"/>
          <w:szCs w:val="24"/>
          <w:lang w:val="ru-RU"/>
        </w:rPr>
      </w:pPr>
      <w:r w:rsidRPr="001157C9">
        <w:rPr>
          <w:sz w:val="24"/>
          <w:szCs w:val="24"/>
          <w:lang w:val="ru-RU"/>
        </w:rPr>
        <w:t>различать родственные (однокоренные) слова и формы слова;</w:t>
      </w:r>
    </w:p>
    <w:p w:rsidR="00CF1F49" w:rsidRPr="001157C9" w:rsidRDefault="00CF1F49">
      <w:pPr>
        <w:numPr>
          <w:ilvl w:val="0"/>
          <w:numId w:val="35"/>
        </w:numPr>
        <w:tabs>
          <w:tab w:val="left" w:pos="700"/>
        </w:tabs>
        <w:ind w:left="700" w:hanging="138"/>
        <w:rPr>
          <w:sz w:val="24"/>
          <w:szCs w:val="24"/>
          <w:lang w:val="ru-RU"/>
        </w:rPr>
      </w:pPr>
      <w:r w:rsidRPr="001157C9">
        <w:rPr>
          <w:sz w:val="24"/>
          <w:szCs w:val="24"/>
          <w:lang w:val="ru-RU"/>
        </w:rPr>
        <w:t>находить в словах окончание, корень, приставку, суффикс.</w:t>
      </w:r>
    </w:p>
    <w:p w:rsidR="00CF1F49" w:rsidRPr="001157C9" w:rsidRDefault="00CF1F49">
      <w:pPr>
        <w:spacing w:line="12" w:lineRule="exact"/>
        <w:rPr>
          <w:sz w:val="20"/>
          <w:szCs w:val="20"/>
          <w:lang w:val="ru-RU"/>
        </w:rPr>
      </w:pPr>
    </w:p>
    <w:p w:rsidR="00CF1F49" w:rsidRPr="001157C9" w:rsidRDefault="00CF1F49">
      <w:pPr>
        <w:spacing w:line="236" w:lineRule="auto"/>
        <w:ind w:left="140" w:firstLine="427"/>
        <w:jc w:val="both"/>
        <w:rPr>
          <w:sz w:val="20"/>
          <w:szCs w:val="20"/>
          <w:lang w:val="ru-RU"/>
        </w:rPr>
      </w:pPr>
      <w:r w:rsidRPr="001157C9">
        <w:rPr>
          <w:i/>
          <w:iCs/>
          <w:sz w:val="24"/>
          <w:szCs w:val="24"/>
          <w:lang w:val="ru-RU"/>
        </w:rPr>
        <w:t>Выпускник получит возможность научиться разбирать по составу слова с однозначно выделяемыми морфемами в соответствии с предложенным в учебнике алгоритмом, оценивать правильность проведения разбора слова по составу.</w:t>
      </w:r>
    </w:p>
    <w:p w:rsidR="00CF1F49" w:rsidRPr="001157C9" w:rsidRDefault="00CF1F49">
      <w:pPr>
        <w:spacing w:line="7" w:lineRule="exact"/>
        <w:rPr>
          <w:sz w:val="20"/>
          <w:szCs w:val="20"/>
          <w:lang w:val="ru-RU"/>
        </w:rPr>
      </w:pPr>
    </w:p>
    <w:p w:rsidR="00CF1F49" w:rsidRDefault="00CF1F49">
      <w:pPr>
        <w:ind w:left="560"/>
        <w:rPr>
          <w:sz w:val="20"/>
          <w:szCs w:val="20"/>
        </w:rPr>
      </w:pPr>
      <w:r>
        <w:rPr>
          <w:b/>
          <w:bCs/>
          <w:sz w:val="24"/>
          <w:szCs w:val="24"/>
        </w:rPr>
        <w:t>Раздел «Лексика»</w:t>
      </w:r>
    </w:p>
    <w:p w:rsidR="00CF1F49" w:rsidRDefault="00CF1F49">
      <w:pPr>
        <w:spacing w:line="235" w:lineRule="auto"/>
        <w:ind w:left="560"/>
        <w:rPr>
          <w:sz w:val="20"/>
          <w:szCs w:val="20"/>
        </w:rPr>
      </w:pPr>
      <w:r>
        <w:rPr>
          <w:b/>
          <w:bCs/>
          <w:i/>
          <w:iCs/>
          <w:sz w:val="24"/>
          <w:szCs w:val="24"/>
        </w:rPr>
        <w:t>Выпускник научится</w:t>
      </w:r>
      <w:r>
        <w:rPr>
          <w:i/>
          <w:iCs/>
          <w:sz w:val="24"/>
          <w:szCs w:val="24"/>
        </w:rPr>
        <w:t>:</w:t>
      </w:r>
    </w:p>
    <w:p w:rsidR="00CF1F49" w:rsidRDefault="00CF1F49">
      <w:pPr>
        <w:spacing w:line="1" w:lineRule="exact"/>
        <w:rPr>
          <w:sz w:val="20"/>
          <w:szCs w:val="20"/>
        </w:rPr>
      </w:pPr>
    </w:p>
    <w:p w:rsidR="00CF1F49" w:rsidRPr="001157C9" w:rsidRDefault="00CF1F49">
      <w:pPr>
        <w:numPr>
          <w:ilvl w:val="0"/>
          <w:numId w:val="36"/>
        </w:numPr>
        <w:tabs>
          <w:tab w:val="left" w:pos="280"/>
        </w:tabs>
        <w:ind w:left="280" w:hanging="145"/>
        <w:rPr>
          <w:i/>
          <w:iCs/>
          <w:sz w:val="24"/>
          <w:szCs w:val="24"/>
          <w:lang w:val="ru-RU"/>
        </w:rPr>
      </w:pPr>
      <w:r w:rsidRPr="001157C9">
        <w:rPr>
          <w:sz w:val="24"/>
          <w:szCs w:val="24"/>
          <w:lang w:val="ru-RU"/>
        </w:rPr>
        <w:t>выявлять слова, значение которых требует уточнения;</w:t>
      </w:r>
    </w:p>
    <w:p w:rsidR="00CF1F49" w:rsidRPr="001157C9" w:rsidRDefault="00CF1F49">
      <w:pPr>
        <w:numPr>
          <w:ilvl w:val="0"/>
          <w:numId w:val="36"/>
        </w:numPr>
        <w:tabs>
          <w:tab w:val="left" w:pos="280"/>
        </w:tabs>
        <w:ind w:left="280" w:hanging="145"/>
        <w:rPr>
          <w:sz w:val="24"/>
          <w:szCs w:val="24"/>
          <w:lang w:val="ru-RU"/>
        </w:rPr>
      </w:pPr>
      <w:r w:rsidRPr="001157C9">
        <w:rPr>
          <w:sz w:val="24"/>
          <w:szCs w:val="24"/>
          <w:lang w:val="ru-RU"/>
        </w:rPr>
        <w:t>определять значение слова по тексту или уточнять с помощью толкового словаря.</w:t>
      </w:r>
    </w:p>
    <w:p w:rsidR="00CF1F49" w:rsidRDefault="00CF1F49">
      <w:pPr>
        <w:ind w:left="140"/>
        <w:rPr>
          <w:sz w:val="24"/>
          <w:szCs w:val="24"/>
        </w:rPr>
      </w:pPr>
      <w:r>
        <w:rPr>
          <w:i/>
          <w:iCs/>
          <w:sz w:val="24"/>
          <w:szCs w:val="24"/>
        </w:rPr>
        <w:t>Выпускник получит возможность научиться:</w:t>
      </w:r>
    </w:p>
    <w:p w:rsidR="00CF1F49" w:rsidRPr="001157C9" w:rsidRDefault="00CF1F49">
      <w:pPr>
        <w:numPr>
          <w:ilvl w:val="0"/>
          <w:numId w:val="36"/>
        </w:numPr>
        <w:tabs>
          <w:tab w:val="left" w:pos="280"/>
        </w:tabs>
        <w:ind w:left="280" w:hanging="145"/>
        <w:rPr>
          <w:i/>
          <w:iCs/>
          <w:sz w:val="24"/>
          <w:szCs w:val="24"/>
          <w:lang w:val="ru-RU"/>
        </w:rPr>
      </w:pPr>
      <w:r w:rsidRPr="001157C9">
        <w:rPr>
          <w:i/>
          <w:iCs/>
          <w:sz w:val="24"/>
          <w:szCs w:val="24"/>
          <w:lang w:val="ru-RU"/>
        </w:rPr>
        <w:t>подбирать синонимы для устранения повторов в тексте;</w:t>
      </w:r>
    </w:p>
    <w:p w:rsidR="00CF1F49" w:rsidRPr="001157C9" w:rsidRDefault="00CF1F49">
      <w:pPr>
        <w:numPr>
          <w:ilvl w:val="0"/>
          <w:numId w:val="36"/>
        </w:numPr>
        <w:tabs>
          <w:tab w:val="left" w:pos="280"/>
        </w:tabs>
        <w:ind w:left="280" w:hanging="145"/>
        <w:rPr>
          <w:i/>
          <w:iCs/>
          <w:sz w:val="24"/>
          <w:szCs w:val="24"/>
          <w:lang w:val="ru-RU"/>
        </w:rPr>
      </w:pPr>
      <w:r w:rsidRPr="001157C9">
        <w:rPr>
          <w:i/>
          <w:iCs/>
          <w:sz w:val="24"/>
          <w:szCs w:val="24"/>
          <w:lang w:val="ru-RU"/>
        </w:rPr>
        <w:t>подбирать антонимы для точной характеристики предметов при их сравнении;</w:t>
      </w:r>
    </w:p>
    <w:p w:rsidR="00CF1F49" w:rsidRPr="001157C9" w:rsidRDefault="00CF1F49">
      <w:pPr>
        <w:spacing w:line="240" w:lineRule="exact"/>
        <w:rPr>
          <w:sz w:val="20"/>
          <w:szCs w:val="20"/>
          <w:lang w:val="ru-RU"/>
        </w:rPr>
      </w:pPr>
    </w:p>
    <w:p w:rsidR="00CF1F49" w:rsidRPr="003C4457" w:rsidRDefault="003C4457">
      <w:pPr>
        <w:ind w:left="9420"/>
        <w:rPr>
          <w:sz w:val="20"/>
          <w:szCs w:val="20"/>
          <w:lang w:val="ru-RU"/>
        </w:rPr>
      </w:pPr>
      <w:r>
        <w:rPr>
          <w:rFonts w:ascii="Calibri" w:hAnsi="Calibri" w:cs="Calibri"/>
          <w:sz w:val="21"/>
          <w:szCs w:val="21"/>
          <w:lang w:val="ru-RU"/>
        </w:rPr>
        <w:t xml:space="preserve"> </w:t>
      </w:r>
    </w:p>
    <w:p w:rsidR="00CF1F49" w:rsidRPr="006E0461" w:rsidRDefault="00CF1F49">
      <w:pPr>
        <w:rPr>
          <w:lang w:val="ru-RU"/>
        </w:rPr>
        <w:sectPr w:rsidR="00CF1F49" w:rsidRPr="006E0461">
          <w:pgSz w:w="11900" w:h="16838"/>
          <w:pgMar w:top="1135" w:right="1126" w:bottom="301" w:left="1140" w:header="0" w:footer="0" w:gutter="0"/>
          <w:cols w:space="720" w:equalWidth="0">
            <w:col w:w="9640"/>
          </w:cols>
        </w:sectPr>
      </w:pPr>
    </w:p>
    <w:p w:rsidR="00CF1F49" w:rsidRPr="001157C9" w:rsidRDefault="00CF1F49">
      <w:pPr>
        <w:numPr>
          <w:ilvl w:val="0"/>
          <w:numId w:val="37"/>
        </w:numPr>
        <w:tabs>
          <w:tab w:val="left" w:pos="361"/>
        </w:tabs>
        <w:spacing w:line="234" w:lineRule="auto"/>
        <w:ind w:left="140" w:right="20" w:hanging="5"/>
        <w:rPr>
          <w:i/>
          <w:iCs/>
          <w:sz w:val="24"/>
          <w:szCs w:val="24"/>
          <w:lang w:val="ru-RU"/>
        </w:rPr>
      </w:pPr>
      <w:r w:rsidRPr="001157C9">
        <w:rPr>
          <w:i/>
          <w:iCs/>
          <w:sz w:val="24"/>
          <w:szCs w:val="24"/>
          <w:lang w:val="ru-RU"/>
        </w:rPr>
        <w:lastRenderedPageBreak/>
        <w:t>различать употребление в тексте слов в прямом и переносном значении (простые случаи);</w:t>
      </w:r>
    </w:p>
    <w:p w:rsidR="00CF1F49" w:rsidRPr="001157C9" w:rsidRDefault="00CF1F49">
      <w:pPr>
        <w:spacing w:line="2" w:lineRule="exact"/>
        <w:rPr>
          <w:i/>
          <w:iCs/>
          <w:sz w:val="24"/>
          <w:szCs w:val="24"/>
          <w:lang w:val="ru-RU"/>
        </w:rPr>
      </w:pPr>
    </w:p>
    <w:p w:rsidR="00CF1F49" w:rsidRPr="001157C9" w:rsidRDefault="00CF1F49">
      <w:pPr>
        <w:numPr>
          <w:ilvl w:val="0"/>
          <w:numId w:val="37"/>
        </w:numPr>
        <w:tabs>
          <w:tab w:val="left" w:pos="280"/>
        </w:tabs>
        <w:ind w:left="280" w:hanging="145"/>
        <w:rPr>
          <w:i/>
          <w:iCs/>
          <w:sz w:val="24"/>
          <w:szCs w:val="24"/>
          <w:lang w:val="ru-RU"/>
        </w:rPr>
      </w:pPr>
      <w:r w:rsidRPr="001157C9">
        <w:rPr>
          <w:i/>
          <w:iCs/>
          <w:sz w:val="24"/>
          <w:szCs w:val="24"/>
          <w:lang w:val="ru-RU"/>
        </w:rPr>
        <w:t>оценивать уместность использования слов в тексте;</w:t>
      </w:r>
    </w:p>
    <w:p w:rsidR="00CF1F49" w:rsidRPr="001157C9" w:rsidRDefault="00CF1F49">
      <w:pPr>
        <w:numPr>
          <w:ilvl w:val="0"/>
          <w:numId w:val="37"/>
        </w:numPr>
        <w:tabs>
          <w:tab w:val="left" w:pos="280"/>
        </w:tabs>
        <w:ind w:left="280" w:hanging="145"/>
        <w:rPr>
          <w:i/>
          <w:iCs/>
          <w:sz w:val="24"/>
          <w:szCs w:val="24"/>
          <w:lang w:val="ru-RU"/>
        </w:rPr>
      </w:pPr>
      <w:r w:rsidRPr="001157C9">
        <w:rPr>
          <w:i/>
          <w:iCs/>
          <w:sz w:val="24"/>
          <w:szCs w:val="24"/>
          <w:lang w:val="ru-RU"/>
        </w:rPr>
        <w:t>выбирать слова из ряда предложенных для успешного решения коммуникативной задачи.</w:t>
      </w:r>
    </w:p>
    <w:p w:rsidR="00CF1F49" w:rsidRPr="001157C9" w:rsidRDefault="00CF1F49">
      <w:pPr>
        <w:spacing w:line="17" w:lineRule="exact"/>
        <w:rPr>
          <w:i/>
          <w:iCs/>
          <w:sz w:val="24"/>
          <w:szCs w:val="24"/>
          <w:lang w:val="ru-RU"/>
        </w:rPr>
      </w:pPr>
    </w:p>
    <w:p w:rsidR="00CF1F49" w:rsidRDefault="00CF1F49">
      <w:pPr>
        <w:spacing w:line="245" w:lineRule="auto"/>
        <w:ind w:left="560" w:right="6660"/>
        <w:jc w:val="both"/>
        <w:rPr>
          <w:i/>
          <w:iCs/>
          <w:sz w:val="24"/>
          <w:szCs w:val="24"/>
        </w:rPr>
      </w:pPr>
      <w:r>
        <w:rPr>
          <w:b/>
          <w:bCs/>
          <w:sz w:val="23"/>
          <w:szCs w:val="23"/>
        </w:rPr>
        <w:t xml:space="preserve">Раздел «Морфология» </w:t>
      </w:r>
      <w:r>
        <w:rPr>
          <w:b/>
          <w:bCs/>
          <w:i/>
          <w:iCs/>
          <w:sz w:val="23"/>
          <w:szCs w:val="23"/>
        </w:rPr>
        <w:t>Выпускник научится</w:t>
      </w:r>
      <w:r>
        <w:rPr>
          <w:i/>
          <w:iCs/>
          <w:sz w:val="23"/>
          <w:szCs w:val="23"/>
        </w:rPr>
        <w:t>:</w:t>
      </w:r>
    </w:p>
    <w:p w:rsidR="00CF1F49" w:rsidRDefault="00CF1F49">
      <w:pPr>
        <w:spacing w:line="7" w:lineRule="exact"/>
        <w:rPr>
          <w:i/>
          <w:iCs/>
          <w:sz w:val="24"/>
          <w:szCs w:val="24"/>
        </w:rPr>
      </w:pPr>
    </w:p>
    <w:p w:rsidR="00CF1F49" w:rsidRPr="001157C9" w:rsidRDefault="00CF1F49">
      <w:pPr>
        <w:numPr>
          <w:ilvl w:val="0"/>
          <w:numId w:val="37"/>
        </w:numPr>
        <w:tabs>
          <w:tab w:val="left" w:pos="370"/>
        </w:tabs>
        <w:spacing w:line="234" w:lineRule="auto"/>
        <w:ind w:left="140" w:hanging="5"/>
        <w:rPr>
          <w:sz w:val="24"/>
          <w:szCs w:val="24"/>
          <w:lang w:val="ru-RU"/>
        </w:rPr>
      </w:pPr>
      <w:r w:rsidRPr="001157C9">
        <w:rPr>
          <w:sz w:val="24"/>
          <w:szCs w:val="24"/>
          <w:lang w:val="ru-RU"/>
        </w:rPr>
        <w:t>определять грамматические признаки имѐн существительных — род, число, падеж, склонение;</w:t>
      </w:r>
    </w:p>
    <w:p w:rsidR="00CF1F49" w:rsidRPr="001157C9" w:rsidRDefault="00CF1F49">
      <w:pPr>
        <w:spacing w:line="1" w:lineRule="exact"/>
        <w:rPr>
          <w:sz w:val="24"/>
          <w:szCs w:val="24"/>
          <w:lang w:val="ru-RU"/>
        </w:rPr>
      </w:pPr>
    </w:p>
    <w:p w:rsidR="00CF1F49" w:rsidRPr="001157C9" w:rsidRDefault="00CF1F49">
      <w:pPr>
        <w:numPr>
          <w:ilvl w:val="0"/>
          <w:numId w:val="37"/>
        </w:numPr>
        <w:tabs>
          <w:tab w:val="left" w:pos="280"/>
        </w:tabs>
        <w:ind w:left="280" w:hanging="145"/>
        <w:rPr>
          <w:sz w:val="24"/>
          <w:szCs w:val="24"/>
          <w:lang w:val="ru-RU"/>
        </w:rPr>
      </w:pPr>
      <w:r w:rsidRPr="001157C9">
        <w:rPr>
          <w:sz w:val="24"/>
          <w:szCs w:val="24"/>
          <w:lang w:val="ru-RU"/>
        </w:rPr>
        <w:t>определять грамматические признаки имѐн прилагательных — род, число, падеж;</w:t>
      </w:r>
    </w:p>
    <w:p w:rsidR="00CF1F49" w:rsidRPr="001157C9" w:rsidRDefault="00CF1F49">
      <w:pPr>
        <w:spacing w:line="12" w:lineRule="exact"/>
        <w:rPr>
          <w:sz w:val="24"/>
          <w:szCs w:val="24"/>
          <w:lang w:val="ru-RU"/>
        </w:rPr>
      </w:pPr>
    </w:p>
    <w:p w:rsidR="00CF1F49" w:rsidRPr="001157C9" w:rsidRDefault="00CF1F49">
      <w:pPr>
        <w:numPr>
          <w:ilvl w:val="0"/>
          <w:numId w:val="37"/>
        </w:numPr>
        <w:tabs>
          <w:tab w:val="left" w:pos="365"/>
        </w:tabs>
        <w:spacing w:line="234" w:lineRule="auto"/>
        <w:ind w:left="140" w:right="20" w:hanging="5"/>
        <w:rPr>
          <w:sz w:val="24"/>
          <w:szCs w:val="24"/>
          <w:lang w:val="ru-RU"/>
        </w:rPr>
      </w:pPr>
      <w:r w:rsidRPr="001157C9">
        <w:rPr>
          <w:sz w:val="24"/>
          <w:szCs w:val="24"/>
          <w:lang w:val="ru-RU"/>
        </w:rPr>
        <w:t>определять грамматические признаки глаголов — число, время, род (в прошедшем времени), лицо (в настоящем и будущем времени), спряжение.</w:t>
      </w:r>
    </w:p>
    <w:p w:rsidR="00CF1F49" w:rsidRPr="001157C9" w:rsidRDefault="00CF1F49">
      <w:pPr>
        <w:spacing w:line="1" w:lineRule="exact"/>
        <w:rPr>
          <w:sz w:val="24"/>
          <w:szCs w:val="24"/>
          <w:lang w:val="ru-RU"/>
        </w:rPr>
      </w:pPr>
    </w:p>
    <w:p w:rsidR="00CF1F49" w:rsidRDefault="00CF1F49">
      <w:pPr>
        <w:ind w:left="140"/>
        <w:rPr>
          <w:sz w:val="24"/>
          <w:szCs w:val="24"/>
        </w:rPr>
      </w:pPr>
      <w:r>
        <w:rPr>
          <w:i/>
          <w:iCs/>
          <w:sz w:val="24"/>
          <w:szCs w:val="24"/>
        </w:rPr>
        <w:t>Выпускник получит возможность научиться:</w:t>
      </w:r>
    </w:p>
    <w:p w:rsidR="00CF1F49" w:rsidRDefault="00CF1F49">
      <w:pPr>
        <w:spacing w:line="12" w:lineRule="exact"/>
        <w:rPr>
          <w:sz w:val="24"/>
          <w:szCs w:val="24"/>
        </w:rPr>
      </w:pPr>
    </w:p>
    <w:p w:rsidR="00CF1F49" w:rsidRPr="001157C9" w:rsidRDefault="00CF1F49">
      <w:pPr>
        <w:numPr>
          <w:ilvl w:val="0"/>
          <w:numId w:val="37"/>
        </w:numPr>
        <w:tabs>
          <w:tab w:val="left" w:pos="385"/>
        </w:tabs>
        <w:spacing w:line="236" w:lineRule="auto"/>
        <w:ind w:left="140" w:right="20" w:hanging="5"/>
        <w:jc w:val="both"/>
        <w:rPr>
          <w:i/>
          <w:iCs/>
          <w:sz w:val="24"/>
          <w:szCs w:val="24"/>
          <w:lang w:val="ru-RU"/>
        </w:rPr>
      </w:pPr>
      <w:r w:rsidRPr="001157C9">
        <w:rPr>
          <w:i/>
          <w:iCs/>
          <w:sz w:val="24"/>
          <w:szCs w:val="24"/>
          <w:lang w:val="ru-RU"/>
        </w:rPr>
        <w:t>проводить морфологический разбор имѐн существительных, имѐн прилагательных, глаголов по предложенному в учебнике алгоритму; оценивать правильность проведения морфологического разбора;</w:t>
      </w:r>
    </w:p>
    <w:p w:rsidR="00CF1F49" w:rsidRPr="001157C9" w:rsidRDefault="00CF1F49">
      <w:pPr>
        <w:spacing w:line="13" w:lineRule="exact"/>
        <w:rPr>
          <w:i/>
          <w:iCs/>
          <w:sz w:val="24"/>
          <w:szCs w:val="24"/>
          <w:lang w:val="ru-RU"/>
        </w:rPr>
      </w:pPr>
    </w:p>
    <w:p w:rsidR="00CF1F49" w:rsidRPr="001157C9" w:rsidRDefault="00CF1F49">
      <w:pPr>
        <w:numPr>
          <w:ilvl w:val="0"/>
          <w:numId w:val="37"/>
        </w:numPr>
        <w:tabs>
          <w:tab w:val="left" w:pos="339"/>
        </w:tabs>
        <w:spacing w:line="236" w:lineRule="auto"/>
        <w:ind w:left="140" w:right="20" w:hanging="5"/>
        <w:jc w:val="both"/>
        <w:rPr>
          <w:i/>
          <w:iCs/>
          <w:sz w:val="24"/>
          <w:szCs w:val="24"/>
          <w:lang w:val="ru-RU"/>
        </w:rPr>
      </w:pPr>
      <w:r w:rsidRPr="001157C9">
        <w:rPr>
          <w:i/>
          <w:iCs/>
          <w:sz w:val="24"/>
          <w:szCs w:val="24"/>
          <w:lang w:val="ru-RU"/>
        </w:rPr>
        <w:t>находить в тексте такие части речи, как личные местоимения и наречия, предлоги вместе с существительными и личными местоимениями, к которым они относятся, союзы и, а, но, частицу не при глаголах.</w:t>
      </w:r>
    </w:p>
    <w:p w:rsidR="00CF1F49" w:rsidRPr="001157C9" w:rsidRDefault="00CF1F49">
      <w:pPr>
        <w:spacing w:line="19" w:lineRule="exact"/>
        <w:rPr>
          <w:i/>
          <w:iCs/>
          <w:sz w:val="24"/>
          <w:szCs w:val="24"/>
          <w:lang w:val="ru-RU"/>
        </w:rPr>
      </w:pPr>
    </w:p>
    <w:p w:rsidR="00CF1F49" w:rsidRDefault="00CF1F49">
      <w:pPr>
        <w:spacing w:line="234" w:lineRule="auto"/>
        <w:ind w:left="560" w:right="6720"/>
        <w:rPr>
          <w:i/>
          <w:iCs/>
          <w:sz w:val="24"/>
          <w:szCs w:val="24"/>
        </w:rPr>
      </w:pPr>
      <w:r>
        <w:rPr>
          <w:b/>
          <w:bCs/>
          <w:sz w:val="24"/>
          <w:szCs w:val="24"/>
        </w:rPr>
        <w:t xml:space="preserve">Раздел «Синтаксис» </w:t>
      </w:r>
      <w:r>
        <w:rPr>
          <w:b/>
          <w:bCs/>
          <w:i/>
          <w:iCs/>
          <w:sz w:val="24"/>
          <w:szCs w:val="24"/>
        </w:rPr>
        <w:t>Выпускник научится:</w:t>
      </w:r>
    </w:p>
    <w:p w:rsidR="00CF1F49" w:rsidRDefault="00CF1F49">
      <w:pPr>
        <w:spacing w:line="1" w:lineRule="exact"/>
        <w:rPr>
          <w:i/>
          <w:iCs/>
          <w:sz w:val="24"/>
          <w:szCs w:val="24"/>
        </w:rPr>
      </w:pPr>
    </w:p>
    <w:p w:rsidR="00CF1F49" w:rsidRDefault="00CF1F49">
      <w:pPr>
        <w:numPr>
          <w:ilvl w:val="0"/>
          <w:numId w:val="37"/>
        </w:numPr>
        <w:tabs>
          <w:tab w:val="left" w:pos="280"/>
        </w:tabs>
        <w:spacing w:line="235" w:lineRule="auto"/>
        <w:ind w:left="280" w:hanging="145"/>
        <w:rPr>
          <w:i/>
          <w:iCs/>
          <w:sz w:val="24"/>
          <w:szCs w:val="24"/>
        </w:rPr>
      </w:pPr>
      <w:r>
        <w:rPr>
          <w:sz w:val="24"/>
          <w:szCs w:val="24"/>
        </w:rPr>
        <w:t>различать предложение, словосочетание, слово;</w:t>
      </w:r>
    </w:p>
    <w:p w:rsidR="00CF1F49" w:rsidRDefault="00CF1F49">
      <w:pPr>
        <w:spacing w:line="13" w:lineRule="exact"/>
        <w:rPr>
          <w:i/>
          <w:iCs/>
          <w:sz w:val="24"/>
          <w:szCs w:val="24"/>
        </w:rPr>
      </w:pPr>
    </w:p>
    <w:p w:rsidR="00CF1F49" w:rsidRPr="001157C9" w:rsidRDefault="00CF1F49">
      <w:pPr>
        <w:numPr>
          <w:ilvl w:val="0"/>
          <w:numId w:val="37"/>
        </w:numPr>
        <w:tabs>
          <w:tab w:val="left" w:pos="291"/>
        </w:tabs>
        <w:spacing w:line="234" w:lineRule="auto"/>
        <w:ind w:left="140" w:right="20" w:hanging="5"/>
        <w:rPr>
          <w:sz w:val="24"/>
          <w:szCs w:val="24"/>
          <w:lang w:val="ru-RU"/>
        </w:rPr>
      </w:pPr>
      <w:r w:rsidRPr="001157C9">
        <w:rPr>
          <w:sz w:val="24"/>
          <w:szCs w:val="24"/>
          <w:lang w:val="ru-RU"/>
        </w:rPr>
        <w:t>устанавливать при помощи смысловых вопросов связь между словами в словосочетании и предложении;</w:t>
      </w:r>
    </w:p>
    <w:p w:rsidR="00CF1F49" w:rsidRPr="001157C9" w:rsidRDefault="00CF1F49">
      <w:pPr>
        <w:spacing w:line="13" w:lineRule="exact"/>
        <w:rPr>
          <w:sz w:val="24"/>
          <w:szCs w:val="24"/>
          <w:lang w:val="ru-RU"/>
        </w:rPr>
      </w:pPr>
    </w:p>
    <w:p w:rsidR="00CF1F49" w:rsidRPr="001157C9" w:rsidRDefault="00CF1F49">
      <w:pPr>
        <w:spacing w:line="234" w:lineRule="auto"/>
        <w:ind w:left="140" w:right="20"/>
        <w:rPr>
          <w:sz w:val="24"/>
          <w:szCs w:val="24"/>
          <w:lang w:val="ru-RU"/>
        </w:rPr>
      </w:pPr>
      <w:r w:rsidRPr="001157C9">
        <w:rPr>
          <w:sz w:val="24"/>
          <w:szCs w:val="24"/>
          <w:lang w:val="ru-RU"/>
        </w:rPr>
        <w:t>•классифицировать предложения по цели высказывания, находить повествовательные/побудительные/вопросительные предложения;</w:t>
      </w:r>
    </w:p>
    <w:p w:rsidR="00CF1F49" w:rsidRPr="001157C9" w:rsidRDefault="00CF1F49">
      <w:pPr>
        <w:spacing w:line="1" w:lineRule="exact"/>
        <w:rPr>
          <w:sz w:val="24"/>
          <w:szCs w:val="24"/>
          <w:lang w:val="ru-RU"/>
        </w:rPr>
      </w:pPr>
    </w:p>
    <w:p w:rsidR="00CF1F49" w:rsidRPr="001157C9" w:rsidRDefault="00CF1F49">
      <w:pPr>
        <w:numPr>
          <w:ilvl w:val="0"/>
          <w:numId w:val="37"/>
        </w:numPr>
        <w:tabs>
          <w:tab w:val="left" w:pos="280"/>
        </w:tabs>
        <w:ind w:left="280" w:hanging="145"/>
        <w:rPr>
          <w:sz w:val="24"/>
          <w:szCs w:val="24"/>
          <w:lang w:val="ru-RU"/>
        </w:rPr>
      </w:pPr>
      <w:r w:rsidRPr="001157C9">
        <w:rPr>
          <w:sz w:val="24"/>
          <w:szCs w:val="24"/>
          <w:lang w:val="ru-RU"/>
        </w:rPr>
        <w:t>определять восклицательную/невосклицательную интонацию предложения;</w:t>
      </w:r>
    </w:p>
    <w:p w:rsidR="00CF1F49" w:rsidRPr="001157C9" w:rsidRDefault="00CF1F49">
      <w:pPr>
        <w:numPr>
          <w:ilvl w:val="0"/>
          <w:numId w:val="37"/>
        </w:numPr>
        <w:tabs>
          <w:tab w:val="left" w:pos="280"/>
        </w:tabs>
        <w:ind w:left="280" w:hanging="145"/>
        <w:rPr>
          <w:sz w:val="24"/>
          <w:szCs w:val="24"/>
          <w:lang w:val="ru-RU"/>
        </w:rPr>
      </w:pPr>
      <w:r w:rsidRPr="001157C9">
        <w:rPr>
          <w:sz w:val="24"/>
          <w:szCs w:val="24"/>
          <w:lang w:val="ru-RU"/>
        </w:rPr>
        <w:t>находить главные и второстепенные (без деления на виды) члены предложения;</w:t>
      </w:r>
    </w:p>
    <w:p w:rsidR="00CF1F49" w:rsidRPr="001157C9" w:rsidRDefault="00CF1F49">
      <w:pPr>
        <w:numPr>
          <w:ilvl w:val="0"/>
          <w:numId w:val="37"/>
        </w:numPr>
        <w:tabs>
          <w:tab w:val="left" w:pos="280"/>
        </w:tabs>
        <w:ind w:left="280" w:hanging="145"/>
        <w:rPr>
          <w:sz w:val="24"/>
          <w:szCs w:val="24"/>
          <w:lang w:val="ru-RU"/>
        </w:rPr>
      </w:pPr>
      <w:r w:rsidRPr="001157C9">
        <w:rPr>
          <w:sz w:val="24"/>
          <w:szCs w:val="24"/>
          <w:lang w:val="ru-RU"/>
        </w:rPr>
        <w:t>выделять предложения с однородными членами.</w:t>
      </w:r>
    </w:p>
    <w:p w:rsidR="00CF1F49" w:rsidRDefault="00CF1F49">
      <w:pPr>
        <w:ind w:left="560"/>
        <w:rPr>
          <w:sz w:val="20"/>
          <w:szCs w:val="20"/>
        </w:rPr>
      </w:pPr>
      <w:r>
        <w:rPr>
          <w:i/>
          <w:iCs/>
          <w:sz w:val="24"/>
          <w:szCs w:val="24"/>
        </w:rPr>
        <w:t>Выпускник получит возможность научиться:</w:t>
      </w:r>
    </w:p>
    <w:p w:rsidR="00CF1F49" w:rsidRDefault="00CF1F49">
      <w:pPr>
        <w:spacing w:line="12" w:lineRule="exact"/>
        <w:rPr>
          <w:sz w:val="20"/>
          <w:szCs w:val="20"/>
        </w:rPr>
      </w:pPr>
    </w:p>
    <w:p w:rsidR="00CF1F49" w:rsidRPr="001157C9" w:rsidRDefault="00CF1F49">
      <w:pPr>
        <w:numPr>
          <w:ilvl w:val="0"/>
          <w:numId w:val="38"/>
        </w:numPr>
        <w:tabs>
          <w:tab w:val="left" w:pos="855"/>
        </w:tabs>
        <w:spacing w:line="234" w:lineRule="auto"/>
        <w:ind w:left="140" w:firstLine="422"/>
        <w:rPr>
          <w:i/>
          <w:iCs/>
          <w:sz w:val="24"/>
          <w:szCs w:val="24"/>
          <w:lang w:val="ru-RU"/>
        </w:rPr>
      </w:pPr>
      <w:r w:rsidRPr="001157C9">
        <w:rPr>
          <w:i/>
          <w:iCs/>
          <w:sz w:val="24"/>
          <w:szCs w:val="24"/>
          <w:lang w:val="ru-RU"/>
        </w:rPr>
        <w:t>различать второстепенные члены предложения — определения, дополнения, обстоятельства;</w:t>
      </w:r>
    </w:p>
    <w:p w:rsidR="00CF1F49" w:rsidRPr="001157C9" w:rsidRDefault="00CF1F49">
      <w:pPr>
        <w:spacing w:line="14" w:lineRule="exact"/>
        <w:rPr>
          <w:i/>
          <w:iCs/>
          <w:sz w:val="24"/>
          <w:szCs w:val="24"/>
          <w:lang w:val="ru-RU"/>
        </w:rPr>
      </w:pPr>
    </w:p>
    <w:p w:rsidR="00CF1F49" w:rsidRPr="001157C9" w:rsidRDefault="00CF1F49">
      <w:pPr>
        <w:numPr>
          <w:ilvl w:val="0"/>
          <w:numId w:val="38"/>
        </w:numPr>
        <w:tabs>
          <w:tab w:val="left" w:pos="824"/>
        </w:tabs>
        <w:spacing w:line="236" w:lineRule="auto"/>
        <w:ind w:left="140" w:right="20" w:firstLine="422"/>
        <w:jc w:val="both"/>
        <w:rPr>
          <w:i/>
          <w:iCs/>
          <w:sz w:val="24"/>
          <w:szCs w:val="24"/>
          <w:lang w:val="ru-RU"/>
        </w:rPr>
      </w:pPr>
      <w:r w:rsidRPr="001157C9">
        <w:rPr>
          <w:i/>
          <w:iCs/>
          <w:sz w:val="24"/>
          <w:szCs w:val="24"/>
          <w:lang w:val="ru-RU"/>
        </w:rPr>
        <w:t>выполнять в соответствии с предложенным в учебнике алгоритмом разбор простого предложения (по членам предложения, синтаксический), оценивать правильность разбора;</w:t>
      </w:r>
    </w:p>
    <w:p w:rsidR="00CF1F49" w:rsidRPr="001157C9" w:rsidRDefault="00CF1F49">
      <w:pPr>
        <w:spacing w:line="1" w:lineRule="exact"/>
        <w:rPr>
          <w:i/>
          <w:iCs/>
          <w:sz w:val="24"/>
          <w:szCs w:val="24"/>
          <w:lang w:val="ru-RU"/>
        </w:rPr>
      </w:pPr>
    </w:p>
    <w:p w:rsidR="00CF1F49" w:rsidRPr="001157C9" w:rsidRDefault="00CF1F49">
      <w:pPr>
        <w:numPr>
          <w:ilvl w:val="0"/>
          <w:numId w:val="38"/>
        </w:numPr>
        <w:tabs>
          <w:tab w:val="left" w:pos="700"/>
        </w:tabs>
        <w:ind w:left="700" w:hanging="138"/>
        <w:rPr>
          <w:i/>
          <w:iCs/>
          <w:sz w:val="24"/>
          <w:szCs w:val="24"/>
          <w:lang w:val="ru-RU"/>
        </w:rPr>
      </w:pPr>
      <w:r w:rsidRPr="001157C9">
        <w:rPr>
          <w:i/>
          <w:iCs/>
          <w:sz w:val="24"/>
          <w:szCs w:val="24"/>
          <w:lang w:val="ru-RU"/>
        </w:rPr>
        <w:t>различать простые и сложные предложения.</w:t>
      </w:r>
    </w:p>
    <w:p w:rsidR="00CF1F49" w:rsidRPr="001157C9" w:rsidRDefault="00CF1F49">
      <w:pPr>
        <w:spacing w:line="17" w:lineRule="exact"/>
        <w:rPr>
          <w:sz w:val="20"/>
          <w:szCs w:val="20"/>
          <w:lang w:val="ru-RU"/>
        </w:rPr>
      </w:pPr>
    </w:p>
    <w:p w:rsidR="00CF1F49" w:rsidRPr="001157C9" w:rsidRDefault="00CF1F49">
      <w:pPr>
        <w:spacing w:line="234" w:lineRule="auto"/>
        <w:ind w:left="560" w:right="3860" w:hanging="568"/>
        <w:rPr>
          <w:sz w:val="20"/>
          <w:szCs w:val="20"/>
          <w:lang w:val="ru-RU"/>
        </w:rPr>
      </w:pPr>
      <w:r w:rsidRPr="001157C9">
        <w:rPr>
          <w:b/>
          <w:bCs/>
          <w:i/>
          <w:iCs/>
          <w:sz w:val="24"/>
          <w:szCs w:val="24"/>
          <w:lang w:val="ru-RU"/>
        </w:rPr>
        <w:t>Содержательная линия «Орфография и пунктуация» Выпускник научится:</w:t>
      </w:r>
    </w:p>
    <w:p w:rsidR="00CF1F49" w:rsidRPr="001157C9" w:rsidRDefault="00CF1F49">
      <w:pPr>
        <w:numPr>
          <w:ilvl w:val="0"/>
          <w:numId w:val="39"/>
        </w:numPr>
        <w:tabs>
          <w:tab w:val="left" w:pos="700"/>
        </w:tabs>
        <w:spacing w:line="237" w:lineRule="auto"/>
        <w:ind w:left="700" w:hanging="138"/>
        <w:rPr>
          <w:i/>
          <w:iCs/>
          <w:sz w:val="24"/>
          <w:szCs w:val="24"/>
          <w:lang w:val="ru-RU"/>
        </w:rPr>
      </w:pPr>
      <w:r w:rsidRPr="001157C9">
        <w:rPr>
          <w:sz w:val="24"/>
          <w:szCs w:val="24"/>
          <w:lang w:val="ru-RU"/>
        </w:rPr>
        <w:t>применять правила правописания (в объѐме содержания курса);</w:t>
      </w:r>
    </w:p>
    <w:p w:rsidR="00CF1F49" w:rsidRPr="001157C9" w:rsidRDefault="00CF1F49">
      <w:pPr>
        <w:numPr>
          <w:ilvl w:val="0"/>
          <w:numId w:val="39"/>
        </w:numPr>
        <w:tabs>
          <w:tab w:val="left" w:pos="700"/>
        </w:tabs>
        <w:ind w:left="700" w:hanging="138"/>
        <w:rPr>
          <w:sz w:val="24"/>
          <w:szCs w:val="24"/>
          <w:lang w:val="ru-RU"/>
        </w:rPr>
      </w:pPr>
      <w:r w:rsidRPr="001157C9">
        <w:rPr>
          <w:sz w:val="24"/>
          <w:szCs w:val="24"/>
          <w:lang w:val="ru-RU"/>
        </w:rPr>
        <w:t>определять (уточнять) написание слова по орфографическому словарю;</w:t>
      </w:r>
    </w:p>
    <w:p w:rsidR="00CF1F49" w:rsidRPr="001157C9" w:rsidRDefault="00CF1F49">
      <w:pPr>
        <w:numPr>
          <w:ilvl w:val="0"/>
          <w:numId w:val="39"/>
        </w:numPr>
        <w:tabs>
          <w:tab w:val="left" w:pos="700"/>
        </w:tabs>
        <w:ind w:left="700" w:hanging="138"/>
        <w:rPr>
          <w:sz w:val="24"/>
          <w:szCs w:val="24"/>
          <w:lang w:val="ru-RU"/>
        </w:rPr>
      </w:pPr>
      <w:r w:rsidRPr="001157C9">
        <w:rPr>
          <w:sz w:val="24"/>
          <w:szCs w:val="24"/>
          <w:lang w:val="ru-RU"/>
        </w:rPr>
        <w:t>безошибочно списывать текст объѐмом 80—90 слов;</w:t>
      </w:r>
    </w:p>
    <w:p w:rsidR="00CF1F49" w:rsidRPr="001157C9" w:rsidRDefault="00CF1F49">
      <w:pPr>
        <w:spacing w:line="12" w:lineRule="exact"/>
        <w:rPr>
          <w:sz w:val="24"/>
          <w:szCs w:val="24"/>
          <w:lang w:val="ru-RU"/>
        </w:rPr>
      </w:pPr>
    </w:p>
    <w:p w:rsidR="00CF1F49" w:rsidRPr="001157C9" w:rsidRDefault="00CF1F49">
      <w:pPr>
        <w:numPr>
          <w:ilvl w:val="0"/>
          <w:numId w:val="39"/>
        </w:numPr>
        <w:tabs>
          <w:tab w:val="left" w:pos="776"/>
        </w:tabs>
        <w:spacing w:line="234" w:lineRule="auto"/>
        <w:ind w:left="140" w:right="20" w:firstLine="422"/>
        <w:rPr>
          <w:sz w:val="24"/>
          <w:szCs w:val="24"/>
          <w:lang w:val="ru-RU"/>
        </w:rPr>
      </w:pPr>
      <w:r w:rsidRPr="001157C9">
        <w:rPr>
          <w:sz w:val="24"/>
          <w:szCs w:val="24"/>
          <w:lang w:val="ru-RU"/>
        </w:rPr>
        <w:t>писать под диктовку тексты объѐмом 75—80 слов в соответствии с изученными правилами правописания;</w:t>
      </w:r>
    </w:p>
    <w:p w:rsidR="00CF1F49" w:rsidRPr="001157C9" w:rsidRDefault="00CF1F49">
      <w:pPr>
        <w:spacing w:line="13" w:lineRule="exact"/>
        <w:rPr>
          <w:sz w:val="24"/>
          <w:szCs w:val="24"/>
          <w:lang w:val="ru-RU"/>
        </w:rPr>
      </w:pPr>
    </w:p>
    <w:p w:rsidR="00CF1F49" w:rsidRPr="001157C9" w:rsidRDefault="00CF1F49">
      <w:pPr>
        <w:numPr>
          <w:ilvl w:val="0"/>
          <w:numId w:val="39"/>
        </w:numPr>
        <w:tabs>
          <w:tab w:val="left" w:pos="920"/>
        </w:tabs>
        <w:spacing w:line="234" w:lineRule="auto"/>
        <w:ind w:left="140" w:right="20" w:firstLine="422"/>
        <w:rPr>
          <w:sz w:val="24"/>
          <w:szCs w:val="24"/>
          <w:lang w:val="ru-RU"/>
        </w:rPr>
      </w:pPr>
      <w:r w:rsidRPr="001157C9">
        <w:rPr>
          <w:sz w:val="24"/>
          <w:szCs w:val="24"/>
          <w:lang w:val="ru-RU"/>
        </w:rPr>
        <w:t>проверять собственный и предложенный текст, находить и исправлять орфографические и пунктуационные ошибки.</w:t>
      </w:r>
    </w:p>
    <w:p w:rsidR="00CF1F49" w:rsidRPr="001157C9" w:rsidRDefault="00CF1F49">
      <w:pPr>
        <w:spacing w:line="2" w:lineRule="exact"/>
        <w:rPr>
          <w:sz w:val="24"/>
          <w:szCs w:val="24"/>
          <w:lang w:val="ru-RU"/>
        </w:rPr>
      </w:pPr>
    </w:p>
    <w:p w:rsidR="00CF1F49" w:rsidRDefault="00CF1F49">
      <w:pPr>
        <w:ind w:left="560"/>
        <w:rPr>
          <w:sz w:val="24"/>
          <w:szCs w:val="24"/>
        </w:rPr>
      </w:pPr>
      <w:r>
        <w:rPr>
          <w:i/>
          <w:iCs/>
          <w:sz w:val="24"/>
          <w:szCs w:val="24"/>
        </w:rPr>
        <w:t>Выпускник получит возможность научиться:</w:t>
      </w:r>
    </w:p>
    <w:p w:rsidR="00CF1F49" w:rsidRPr="001157C9" w:rsidRDefault="00CF1F49">
      <w:pPr>
        <w:numPr>
          <w:ilvl w:val="0"/>
          <w:numId w:val="39"/>
        </w:numPr>
        <w:tabs>
          <w:tab w:val="left" w:pos="700"/>
        </w:tabs>
        <w:ind w:left="700" w:hanging="138"/>
        <w:rPr>
          <w:i/>
          <w:iCs/>
          <w:sz w:val="24"/>
          <w:szCs w:val="24"/>
          <w:lang w:val="ru-RU"/>
        </w:rPr>
      </w:pPr>
      <w:r w:rsidRPr="001157C9">
        <w:rPr>
          <w:i/>
          <w:iCs/>
          <w:sz w:val="24"/>
          <w:szCs w:val="24"/>
          <w:lang w:val="ru-RU"/>
        </w:rPr>
        <w:t>осознавать место возможного возникновения орфографической ошибки;</w:t>
      </w:r>
    </w:p>
    <w:p w:rsidR="00CF1F49" w:rsidRPr="001157C9" w:rsidRDefault="00CF1F49">
      <w:pPr>
        <w:numPr>
          <w:ilvl w:val="0"/>
          <w:numId w:val="39"/>
        </w:numPr>
        <w:tabs>
          <w:tab w:val="left" w:pos="700"/>
        </w:tabs>
        <w:ind w:left="700" w:hanging="138"/>
        <w:rPr>
          <w:i/>
          <w:iCs/>
          <w:sz w:val="24"/>
          <w:szCs w:val="24"/>
          <w:lang w:val="ru-RU"/>
        </w:rPr>
      </w:pPr>
      <w:r w:rsidRPr="001157C9">
        <w:rPr>
          <w:i/>
          <w:iCs/>
          <w:sz w:val="24"/>
          <w:szCs w:val="24"/>
          <w:lang w:val="ru-RU"/>
        </w:rPr>
        <w:t>подбирать примеры с определѐнной орфограммой;</w:t>
      </w:r>
    </w:p>
    <w:p w:rsidR="00CF1F49" w:rsidRPr="001157C9" w:rsidRDefault="00CF1F49">
      <w:pPr>
        <w:spacing w:line="12" w:lineRule="exact"/>
        <w:rPr>
          <w:i/>
          <w:iCs/>
          <w:sz w:val="24"/>
          <w:szCs w:val="24"/>
          <w:lang w:val="ru-RU"/>
        </w:rPr>
      </w:pPr>
    </w:p>
    <w:p w:rsidR="00CF1F49" w:rsidRPr="001157C9" w:rsidRDefault="00CF1F49">
      <w:pPr>
        <w:numPr>
          <w:ilvl w:val="0"/>
          <w:numId w:val="39"/>
        </w:numPr>
        <w:tabs>
          <w:tab w:val="left" w:pos="805"/>
        </w:tabs>
        <w:spacing w:line="234" w:lineRule="auto"/>
        <w:ind w:left="140" w:right="20" w:firstLine="422"/>
        <w:rPr>
          <w:i/>
          <w:iCs/>
          <w:sz w:val="24"/>
          <w:szCs w:val="24"/>
          <w:lang w:val="ru-RU"/>
        </w:rPr>
      </w:pPr>
      <w:r w:rsidRPr="001157C9">
        <w:rPr>
          <w:i/>
          <w:iCs/>
          <w:sz w:val="24"/>
          <w:szCs w:val="24"/>
          <w:lang w:val="ru-RU"/>
        </w:rPr>
        <w:t>при составлении собственных текстов перефразировать записываемое, чтобы избежать орфографических и пунктуационных ошибок;</w:t>
      </w:r>
    </w:p>
    <w:p w:rsidR="00CF1F49" w:rsidRPr="001157C9" w:rsidRDefault="00CF1F49">
      <w:pPr>
        <w:spacing w:line="13" w:lineRule="exact"/>
        <w:rPr>
          <w:i/>
          <w:iCs/>
          <w:sz w:val="24"/>
          <w:szCs w:val="24"/>
          <w:lang w:val="ru-RU"/>
        </w:rPr>
      </w:pPr>
    </w:p>
    <w:p w:rsidR="00CF1F49" w:rsidRPr="001157C9" w:rsidRDefault="00CF1F49">
      <w:pPr>
        <w:numPr>
          <w:ilvl w:val="0"/>
          <w:numId w:val="39"/>
        </w:numPr>
        <w:tabs>
          <w:tab w:val="left" w:pos="781"/>
        </w:tabs>
        <w:spacing w:line="234" w:lineRule="auto"/>
        <w:ind w:left="140" w:right="20" w:firstLine="422"/>
        <w:rPr>
          <w:i/>
          <w:iCs/>
          <w:sz w:val="24"/>
          <w:szCs w:val="24"/>
          <w:lang w:val="ru-RU"/>
        </w:rPr>
      </w:pPr>
      <w:r w:rsidRPr="001157C9">
        <w:rPr>
          <w:i/>
          <w:iCs/>
          <w:sz w:val="24"/>
          <w:szCs w:val="24"/>
          <w:lang w:val="ru-RU"/>
        </w:rPr>
        <w:t>при работе над ошибками осознавать причины появления ошибки и определять способы действий, помогающих предотвратить еѐ в последующих письменных работах.</w:t>
      </w:r>
    </w:p>
    <w:p w:rsidR="00CF1F49" w:rsidRPr="001157C9" w:rsidRDefault="00CF1F49">
      <w:pPr>
        <w:spacing w:line="6" w:lineRule="exact"/>
        <w:rPr>
          <w:sz w:val="20"/>
          <w:szCs w:val="20"/>
          <w:lang w:val="ru-RU"/>
        </w:rPr>
      </w:pPr>
    </w:p>
    <w:p w:rsidR="00CF1F49" w:rsidRPr="001157C9" w:rsidRDefault="00CF1F49">
      <w:pPr>
        <w:rPr>
          <w:sz w:val="20"/>
          <w:szCs w:val="20"/>
          <w:lang w:val="ru-RU"/>
        </w:rPr>
      </w:pPr>
      <w:r w:rsidRPr="001157C9">
        <w:rPr>
          <w:b/>
          <w:bCs/>
          <w:i/>
          <w:iCs/>
          <w:sz w:val="24"/>
          <w:szCs w:val="24"/>
          <w:lang w:val="ru-RU"/>
        </w:rPr>
        <w:t>Содержательная линия «Развитие речи»</w:t>
      </w:r>
    </w:p>
    <w:p w:rsidR="00CF1F49" w:rsidRPr="001157C9" w:rsidRDefault="00CF1F49">
      <w:pPr>
        <w:spacing w:line="223" w:lineRule="exact"/>
        <w:rPr>
          <w:sz w:val="20"/>
          <w:szCs w:val="20"/>
          <w:lang w:val="ru-RU"/>
        </w:rPr>
      </w:pPr>
    </w:p>
    <w:p w:rsidR="00CF1F49" w:rsidRPr="001157C9" w:rsidRDefault="003C4457">
      <w:pPr>
        <w:jc w:val="right"/>
        <w:rPr>
          <w:sz w:val="20"/>
          <w:szCs w:val="20"/>
          <w:lang w:val="ru-RU"/>
        </w:rPr>
      </w:pPr>
      <w:r>
        <w:rPr>
          <w:rFonts w:ascii="Calibri" w:hAnsi="Calibri" w:cs="Calibri"/>
          <w:lang w:val="ru-RU"/>
        </w:rPr>
        <w:t xml:space="preserve"> </w:t>
      </w:r>
    </w:p>
    <w:p w:rsidR="00CF1F49" w:rsidRPr="001157C9" w:rsidRDefault="00CF1F49">
      <w:pPr>
        <w:rPr>
          <w:lang w:val="ru-RU"/>
        </w:rPr>
        <w:sectPr w:rsidR="00CF1F49" w:rsidRPr="001157C9">
          <w:pgSz w:w="11900" w:h="16838"/>
          <w:pgMar w:top="1135" w:right="1126" w:bottom="301" w:left="1140" w:header="0" w:footer="0" w:gutter="0"/>
          <w:cols w:space="720" w:equalWidth="0">
            <w:col w:w="9640"/>
          </w:cols>
        </w:sectPr>
      </w:pPr>
    </w:p>
    <w:p w:rsidR="00CF1F49" w:rsidRPr="001157C9" w:rsidRDefault="00CF1F49">
      <w:pPr>
        <w:ind w:left="567"/>
        <w:rPr>
          <w:sz w:val="20"/>
          <w:szCs w:val="20"/>
          <w:lang w:val="ru-RU"/>
        </w:rPr>
      </w:pPr>
      <w:r w:rsidRPr="001157C9">
        <w:rPr>
          <w:b/>
          <w:bCs/>
          <w:i/>
          <w:iCs/>
          <w:sz w:val="24"/>
          <w:szCs w:val="24"/>
          <w:lang w:val="ru-RU"/>
        </w:rPr>
        <w:lastRenderedPageBreak/>
        <w:t>Выпускник научится</w:t>
      </w:r>
      <w:r w:rsidRPr="001157C9">
        <w:rPr>
          <w:i/>
          <w:iCs/>
          <w:sz w:val="24"/>
          <w:szCs w:val="24"/>
          <w:lang w:val="ru-RU"/>
        </w:rPr>
        <w:t>:</w:t>
      </w:r>
    </w:p>
    <w:p w:rsidR="00CF1F49" w:rsidRPr="001157C9" w:rsidRDefault="00CF1F49">
      <w:pPr>
        <w:spacing w:line="12" w:lineRule="exact"/>
        <w:rPr>
          <w:sz w:val="20"/>
          <w:szCs w:val="20"/>
          <w:lang w:val="ru-RU"/>
        </w:rPr>
      </w:pPr>
    </w:p>
    <w:p w:rsidR="00CF1F49" w:rsidRPr="001157C9" w:rsidRDefault="00CF1F49">
      <w:pPr>
        <w:numPr>
          <w:ilvl w:val="0"/>
          <w:numId w:val="40"/>
        </w:numPr>
        <w:tabs>
          <w:tab w:val="left" w:pos="718"/>
        </w:tabs>
        <w:spacing w:line="236" w:lineRule="auto"/>
        <w:ind w:left="147" w:firstLine="422"/>
        <w:jc w:val="both"/>
        <w:rPr>
          <w:i/>
          <w:iCs/>
          <w:sz w:val="24"/>
          <w:szCs w:val="24"/>
          <w:lang w:val="ru-RU"/>
        </w:rPr>
      </w:pPr>
      <w:r w:rsidRPr="001157C9">
        <w:rPr>
          <w:sz w:val="24"/>
          <w:szCs w:val="24"/>
          <w:lang w:val="ru-RU"/>
        </w:rPr>
        <w:t>оценивать правильность (уместность) выбора языковых и неязыковых средств устного общения на уроке, в школе, в быту, со знакомыми и незнакомыми, с людьми разного возраста;</w:t>
      </w:r>
    </w:p>
    <w:p w:rsidR="00CF1F49" w:rsidRPr="001157C9" w:rsidRDefault="00CF1F49">
      <w:pPr>
        <w:spacing w:line="14" w:lineRule="exact"/>
        <w:rPr>
          <w:i/>
          <w:iCs/>
          <w:sz w:val="24"/>
          <w:szCs w:val="24"/>
          <w:lang w:val="ru-RU"/>
        </w:rPr>
      </w:pPr>
    </w:p>
    <w:p w:rsidR="00CF1F49" w:rsidRPr="001157C9" w:rsidRDefault="00CF1F49">
      <w:pPr>
        <w:numPr>
          <w:ilvl w:val="0"/>
          <w:numId w:val="40"/>
        </w:numPr>
        <w:tabs>
          <w:tab w:val="left" w:pos="723"/>
        </w:tabs>
        <w:spacing w:line="234" w:lineRule="auto"/>
        <w:ind w:left="147" w:right="20" w:firstLine="422"/>
        <w:rPr>
          <w:sz w:val="24"/>
          <w:szCs w:val="24"/>
          <w:lang w:val="ru-RU"/>
        </w:rPr>
      </w:pPr>
      <w:r w:rsidRPr="001157C9">
        <w:rPr>
          <w:sz w:val="24"/>
          <w:szCs w:val="24"/>
          <w:lang w:val="ru-RU"/>
        </w:rPr>
        <w:t>соблюдать в повседневной жизни нормы речевого этикета и правила устного общения (умение слышать, точно реагировать на реплики, поддерживать разговор);</w:t>
      </w:r>
    </w:p>
    <w:p w:rsidR="00CF1F49" w:rsidRPr="001157C9" w:rsidRDefault="00CF1F49">
      <w:pPr>
        <w:spacing w:line="1" w:lineRule="exact"/>
        <w:rPr>
          <w:sz w:val="24"/>
          <w:szCs w:val="24"/>
          <w:lang w:val="ru-RU"/>
        </w:rPr>
      </w:pPr>
    </w:p>
    <w:p w:rsidR="00CF1F49" w:rsidRPr="001157C9" w:rsidRDefault="00CF1F49">
      <w:pPr>
        <w:numPr>
          <w:ilvl w:val="0"/>
          <w:numId w:val="40"/>
        </w:numPr>
        <w:tabs>
          <w:tab w:val="left" w:pos="707"/>
        </w:tabs>
        <w:ind w:left="707" w:hanging="138"/>
        <w:rPr>
          <w:sz w:val="24"/>
          <w:szCs w:val="24"/>
          <w:lang w:val="ru-RU"/>
        </w:rPr>
      </w:pPr>
      <w:r w:rsidRPr="001157C9">
        <w:rPr>
          <w:sz w:val="24"/>
          <w:szCs w:val="24"/>
          <w:lang w:val="ru-RU"/>
        </w:rPr>
        <w:t>выражать собственное мнение, аргументировать его с учѐтом ситуации общения;</w:t>
      </w:r>
    </w:p>
    <w:p w:rsidR="00CF1F49" w:rsidRDefault="00CF1F49">
      <w:pPr>
        <w:numPr>
          <w:ilvl w:val="0"/>
          <w:numId w:val="40"/>
        </w:numPr>
        <w:tabs>
          <w:tab w:val="left" w:pos="707"/>
        </w:tabs>
        <w:ind w:left="707" w:hanging="138"/>
        <w:rPr>
          <w:sz w:val="24"/>
          <w:szCs w:val="24"/>
        </w:rPr>
      </w:pPr>
      <w:r>
        <w:rPr>
          <w:sz w:val="24"/>
          <w:szCs w:val="24"/>
        </w:rPr>
        <w:t>самостоятельно озаглавливать текст;</w:t>
      </w:r>
    </w:p>
    <w:p w:rsidR="00CF1F49" w:rsidRDefault="00CF1F49">
      <w:pPr>
        <w:numPr>
          <w:ilvl w:val="0"/>
          <w:numId w:val="40"/>
        </w:numPr>
        <w:tabs>
          <w:tab w:val="left" w:pos="707"/>
        </w:tabs>
        <w:ind w:left="707" w:hanging="138"/>
        <w:rPr>
          <w:sz w:val="24"/>
          <w:szCs w:val="24"/>
        </w:rPr>
      </w:pPr>
      <w:r>
        <w:rPr>
          <w:sz w:val="24"/>
          <w:szCs w:val="24"/>
        </w:rPr>
        <w:t>составлять план текста;</w:t>
      </w:r>
    </w:p>
    <w:p w:rsidR="00CF1F49" w:rsidRDefault="00CF1F49">
      <w:pPr>
        <w:spacing w:line="12" w:lineRule="exact"/>
        <w:rPr>
          <w:sz w:val="24"/>
          <w:szCs w:val="24"/>
        </w:rPr>
      </w:pPr>
    </w:p>
    <w:p w:rsidR="00CF1F49" w:rsidRPr="001157C9" w:rsidRDefault="00CF1F49">
      <w:pPr>
        <w:numPr>
          <w:ilvl w:val="0"/>
          <w:numId w:val="40"/>
        </w:numPr>
        <w:tabs>
          <w:tab w:val="left" w:pos="723"/>
        </w:tabs>
        <w:spacing w:line="234" w:lineRule="auto"/>
        <w:ind w:left="147" w:right="20" w:firstLine="422"/>
        <w:rPr>
          <w:sz w:val="24"/>
          <w:szCs w:val="24"/>
          <w:lang w:val="ru-RU"/>
        </w:rPr>
      </w:pPr>
      <w:r w:rsidRPr="001157C9">
        <w:rPr>
          <w:sz w:val="24"/>
          <w:szCs w:val="24"/>
          <w:lang w:val="ru-RU"/>
        </w:rPr>
        <w:t>сочинять письма, поздравительные открытки, записки и другие небольшие тексты для конкретных ситуаций общения.</w:t>
      </w:r>
    </w:p>
    <w:p w:rsidR="00CF1F49" w:rsidRPr="001157C9" w:rsidRDefault="00CF1F49">
      <w:pPr>
        <w:spacing w:line="1" w:lineRule="exact"/>
        <w:rPr>
          <w:sz w:val="24"/>
          <w:szCs w:val="24"/>
          <w:lang w:val="ru-RU"/>
        </w:rPr>
      </w:pPr>
    </w:p>
    <w:p w:rsidR="00CF1F49" w:rsidRDefault="00CF1F49">
      <w:pPr>
        <w:ind w:left="567"/>
        <w:rPr>
          <w:sz w:val="24"/>
          <w:szCs w:val="24"/>
        </w:rPr>
      </w:pPr>
      <w:r>
        <w:rPr>
          <w:i/>
          <w:iCs/>
          <w:sz w:val="24"/>
          <w:szCs w:val="24"/>
        </w:rPr>
        <w:t>Выпускник получит возможность научиться:</w:t>
      </w:r>
    </w:p>
    <w:p w:rsidR="00CF1F49" w:rsidRPr="001157C9" w:rsidRDefault="00CF1F49">
      <w:pPr>
        <w:numPr>
          <w:ilvl w:val="0"/>
          <w:numId w:val="40"/>
        </w:numPr>
        <w:tabs>
          <w:tab w:val="left" w:pos="707"/>
        </w:tabs>
        <w:ind w:left="707" w:hanging="138"/>
        <w:rPr>
          <w:i/>
          <w:iCs/>
          <w:sz w:val="24"/>
          <w:szCs w:val="24"/>
          <w:lang w:val="ru-RU"/>
        </w:rPr>
      </w:pPr>
      <w:r w:rsidRPr="001157C9">
        <w:rPr>
          <w:i/>
          <w:iCs/>
          <w:sz w:val="24"/>
          <w:szCs w:val="24"/>
          <w:lang w:val="ru-RU"/>
        </w:rPr>
        <w:t>создавать тексты по предложенному заголовку;</w:t>
      </w:r>
    </w:p>
    <w:p w:rsidR="00CF1F49" w:rsidRPr="001157C9" w:rsidRDefault="00CF1F49">
      <w:pPr>
        <w:numPr>
          <w:ilvl w:val="0"/>
          <w:numId w:val="40"/>
        </w:numPr>
        <w:tabs>
          <w:tab w:val="left" w:pos="707"/>
        </w:tabs>
        <w:ind w:left="707" w:hanging="138"/>
        <w:rPr>
          <w:i/>
          <w:iCs/>
          <w:sz w:val="24"/>
          <w:szCs w:val="24"/>
          <w:lang w:val="ru-RU"/>
        </w:rPr>
      </w:pPr>
      <w:r w:rsidRPr="001157C9">
        <w:rPr>
          <w:i/>
          <w:iCs/>
          <w:sz w:val="24"/>
          <w:szCs w:val="24"/>
          <w:lang w:val="ru-RU"/>
        </w:rPr>
        <w:t>подробно или выборочно пересказывать текст;</w:t>
      </w:r>
    </w:p>
    <w:p w:rsidR="00CF1F49" w:rsidRPr="001157C9" w:rsidRDefault="00CF1F49">
      <w:pPr>
        <w:numPr>
          <w:ilvl w:val="0"/>
          <w:numId w:val="40"/>
        </w:numPr>
        <w:tabs>
          <w:tab w:val="left" w:pos="707"/>
        </w:tabs>
        <w:ind w:left="707" w:hanging="138"/>
        <w:rPr>
          <w:i/>
          <w:iCs/>
          <w:sz w:val="24"/>
          <w:szCs w:val="24"/>
          <w:lang w:val="ru-RU"/>
        </w:rPr>
      </w:pPr>
      <w:r w:rsidRPr="001157C9">
        <w:rPr>
          <w:i/>
          <w:iCs/>
          <w:sz w:val="24"/>
          <w:szCs w:val="24"/>
          <w:lang w:val="ru-RU"/>
        </w:rPr>
        <w:t>пересказывать текст от другого лица;</w:t>
      </w:r>
    </w:p>
    <w:p w:rsidR="00CF1F49" w:rsidRPr="001157C9" w:rsidRDefault="00CF1F49">
      <w:pPr>
        <w:spacing w:line="12" w:lineRule="exact"/>
        <w:rPr>
          <w:i/>
          <w:iCs/>
          <w:sz w:val="24"/>
          <w:szCs w:val="24"/>
          <w:lang w:val="ru-RU"/>
        </w:rPr>
      </w:pPr>
    </w:p>
    <w:p w:rsidR="00CF1F49" w:rsidRPr="001157C9" w:rsidRDefault="00CF1F49">
      <w:pPr>
        <w:numPr>
          <w:ilvl w:val="0"/>
          <w:numId w:val="40"/>
        </w:numPr>
        <w:tabs>
          <w:tab w:val="left" w:pos="749"/>
        </w:tabs>
        <w:spacing w:line="234" w:lineRule="auto"/>
        <w:ind w:left="147" w:firstLine="422"/>
        <w:rPr>
          <w:i/>
          <w:iCs/>
          <w:sz w:val="24"/>
          <w:szCs w:val="24"/>
          <w:lang w:val="ru-RU"/>
        </w:rPr>
      </w:pPr>
      <w:r w:rsidRPr="001157C9">
        <w:rPr>
          <w:i/>
          <w:iCs/>
          <w:sz w:val="24"/>
          <w:szCs w:val="24"/>
          <w:lang w:val="ru-RU"/>
        </w:rPr>
        <w:t>составлять устный рассказ на определѐнную тему с использованием разных типов речи: описание, повествование, рассуждение;</w:t>
      </w:r>
    </w:p>
    <w:p w:rsidR="00CF1F49" w:rsidRPr="001157C9" w:rsidRDefault="00CF1F49">
      <w:pPr>
        <w:spacing w:line="14" w:lineRule="exact"/>
        <w:rPr>
          <w:i/>
          <w:iCs/>
          <w:sz w:val="24"/>
          <w:szCs w:val="24"/>
          <w:lang w:val="ru-RU"/>
        </w:rPr>
      </w:pPr>
    </w:p>
    <w:p w:rsidR="00CF1F49" w:rsidRPr="001157C9" w:rsidRDefault="00CF1F49">
      <w:pPr>
        <w:numPr>
          <w:ilvl w:val="0"/>
          <w:numId w:val="40"/>
        </w:numPr>
        <w:tabs>
          <w:tab w:val="left" w:pos="773"/>
        </w:tabs>
        <w:spacing w:line="234" w:lineRule="auto"/>
        <w:ind w:left="147" w:right="20" w:firstLine="422"/>
        <w:rPr>
          <w:i/>
          <w:iCs/>
          <w:sz w:val="24"/>
          <w:szCs w:val="24"/>
          <w:lang w:val="ru-RU"/>
        </w:rPr>
      </w:pPr>
      <w:r w:rsidRPr="001157C9">
        <w:rPr>
          <w:i/>
          <w:iCs/>
          <w:sz w:val="24"/>
          <w:szCs w:val="24"/>
          <w:lang w:val="ru-RU"/>
        </w:rPr>
        <w:t>анализировать и корректировать тексты с нарушенным порядком предложений, находить в тексте смысловые пропуски;</w:t>
      </w:r>
    </w:p>
    <w:p w:rsidR="00CF1F49" w:rsidRPr="001157C9" w:rsidRDefault="00CF1F49">
      <w:pPr>
        <w:spacing w:line="1" w:lineRule="exact"/>
        <w:rPr>
          <w:i/>
          <w:iCs/>
          <w:sz w:val="24"/>
          <w:szCs w:val="24"/>
          <w:lang w:val="ru-RU"/>
        </w:rPr>
      </w:pPr>
    </w:p>
    <w:p w:rsidR="00CF1F49" w:rsidRPr="001157C9" w:rsidRDefault="00CF1F49">
      <w:pPr>
        <w:numPr>
          <w:ilvl w:val="0"/>
          <w:numId w:val="40"/>
        </w:numPr>
        <w:tabs>
          <w:tab w:val="left" w:pos="707"/>
        </w:tabs>
        <w:ind w:left="707" w:hanging="138"/>
        <w:rPr>
          <w:i/>
          <w:iCs/>
          <w:sz w:val="24"/>
          <w:szCs w:val="24"/>
          <w:lang w:val="ru-RU"/>
        </w:rPr>
      </w:pPr>
      <w:r w:rsidRPr="001157C9">
        <w:rPr>
          <w:i/>
          <w:iCs/>
          <w:sz w:val="24"/>
          <w:szCs w:val="24"/>
          <w:lang w:val="ru-RU"/>
        </w:rPr>
        <w:t>корректировать тексты, в которых допущены нарушения культуры речи;</w:t>
      </w:r>
    </w:p>
    <w:p w:rsidR="00CF1F49" w:rsidRPr="001157C9" w:rsidRDefault="00CF1F49">
      <w:pPr>
        <w:spacing w:line="12" w:lineRule="exact"/>
        <w:rPr>
          <w:i/>
          <w:iCs/>
          <w:sz w:val="24"/>
          <w:szCs w:val="24"/>
          <w:lang w:val="ru-RU"/>
        </w:rPr>
      </w:pPr>
    </w:p>
    <w:p w:rsidR="00CF1F49" w:rsidRPr="001157C9" w:rsidRDefault="00CF1F49">
      <w:pPr>
        <w:numPr>
          <w:ilvl w:val="0"/>
          <w:numId w:val="40"/>
        </w:numPr>
        <w:tabs>
          <w:tab w:val="left" w:pos="872"/>
        </w:tabs>
        <w:spacing w:line="237" w:lineRule="auto"/>
        <w:ind w:left="147" w:firstLine="422"/>
        <w:jc w:val="both"/>
        <w:rPr>
          <w:i/>
          <w:iCs/>
          <w:sz w:val="24"/>
          <w:szCs w:val="24"/>
          <w:lang w:val="ru-RU"/>
        </w:rPr>
      </w:pPr>
      <w:r w:rsidRPr="001157C9">
        <w:rPr>
          <w:i/>
          <w:iCs/>
          <w:sz w:val="24"/>
          <w:szCs w:val="24"/>
          <w:lang w:val="ru-RU"/>
        </w:rPr>
        <w:t>анализировать последовательность собственных действий при работе над изложениями и сочинениями и соотносить их с разработанным алгоритмом; оценивать правильность выполнения учебной задачи: соотносить собственный текст с исходным (для изложений) и с назначением, задачами, условиями общения (для самостоятельно создаваемых текстов);</w:t>
      </w:r>
    </w:p>
    <w:p w:rsidR="00CF1F49" w:rsidRPr="001157C9" w:rsidRDefault="00CF1F49">
      <w:pPr>
        <w:spacing w:line="17" w:lineRule="exact"/>
        <w:rPr>
          <w:i/>
          <w:iCs/>
          <w:sz w:val="24"/>
          <w:szCs w:val="24"/>
          <w:lang w:val="ru-RU"/>
        </w:rPr>
      </w:pPr>
    </w:p>
    <w:p w:rsidR="00CF1F49" w:rsidRPr="001157C9" w:rsidRDefault="00CF1F49">
      <w:pPr>
        <w:numPr>
          <w:ilvl w:val="0"/>
          <w:numId w:val="40"/>
        </w:numPr>
        <w:tabs>
          <w:tab w:val="left" w:pos="805"/>
        </w:tabs>
        <w:spacing w:line="234" w:lineRule="auto"/>
        <w:ind w:left="147" w:firstLine="422"/>
        <w:rPr>
          <w:i/>
          <w:iCs/>
          <w:sz w:val="24"/>
          <w:szCs w:val="24"/>
          <w:lang w:val="ru-RU"/>
        </w:rPr>
      </w:pPr>
      <w:r w:rsidRPr="001157C9">
        <w:rPr>
          <w:i/>
          <w:iCs/>
          <w:sz w:val="24"/>
          <w:szCs w:val="24"/>
          <w:lang w:val="ru-RU"/>
        </w:rPr>
        <w:t>соблюдать нормы речевого взаимодействия при интерактивном общении (</w:t>
      </w:r>
      <w:r>
        <w:rPr>
          <w:i/>
          <w:iCs/>
          <w:sz w:val="24"/>
          <w:szCs w:val="24"/>
        </w:rPr>
        <w:t>sms</w:t>
      </w:r>
      <w:r w:rsidRPr="001157C9">
        <w:rPr>
          <w:i/>
          <w:iCs/>
          <w:sz w:val="24"/>
          <w:szCs w:val="24"/>
          <w:lang w:val="ru-RU"/>
        </w:rPr>
        <w:t>-сообщения, электронная почта, Интернет и другие виды и способы связи).</w:t>
      </w:r>
    </w:p>
    <w:p w:rsidR="00CF1F49" w:rsidRPr="001157C9" w:rsidRDefault="00CF1F49">
      <w:pPr>
        <w:spacing w:line="282" w:lineRule="exact"/>
        <w:rPr>
          <w:sz w:val="20"/>
          <w:szCs w:val="20"/>
          <w:lang w:val="ru-RU"/>
        </w:rPr>
      </w:pPr>
    </w:p>
    <w:p w:rsidR="006E0461" w:rsidRDefault="00AF18FD">
      <w:pPr>
        <w:ind w:left="567"/>
        <w:rPr>
          <w:b/>
          <w:bCs/>
          <w:sz w:val="24"/>
          <w:szCs w:val="24"/>
          <w:lang w:val="ru-RU"/>
        </w:rPr>
      </w:pPr>
      <w:r>
        <w:rPr>
          <w:b/>
          <w:bCs/>
          <w:sz w:val="24"/>
          <w:szCs w:val="24"/>
          <w:lang w:val="ru-RU"/>
        </w:rPr>
        <w:t>1.2.3. Родной язык.</w:t>
      </w:r>
    </w:p>
    <w:p w:rsidR="00CF1F49" w:rsidRPr="001157C9" w:rsidRDefault="00CF1F49">
      <w:pPr>
        <w:ind w:left="567"/>
        <w:rPr>
          <w:sz w:val="20"/>
          <w:szCs w:val="20"/>
          <w:lang w:val="ru-RU"/>
        </w:rPr>
      </w:pPr>
      <w:r w:rsidRPr="001157C9">
        <w:rPr>
          <w:b/>
          <w:bCs/>
          <w:sz w:val="24"/>
          <w:szCs w:val="24"/>
          <w:lang w:val="ru-RU"/>
        </w:rPr>
        <w:t>1.2.3.</w:t>
      </w:r>
      <w:r w:rsidR="006E0461">
        <w:rPr>
          <w:b/>
          <w:bCs/>
          <w:sz w:val="24"/>
          <w:szCs w:val="24"/>
          <w:lang w:val="ru-RU"/>
        </w:rPr>
        <w:t>1.</w:t>
      </w:r>
      <w:r w:rsidRPr="001157C9">
        <w:rPr>
          <w:b/>
          <w:bCs/>
          <w:sz w:val="24"/>
          <w:szCs w:val="24"/>
          <w:lang w:val="ru-RU"/>
        </w:rPr>
        <w:t xml:space="preserve"> </w:t>
      </w:r>
      <w:r w:rsidRPr="002144D5">
        <w:rPr>
          <w:b/>
          <w:bCs/>
          <w:sz w:val="24"/>
          <w:szCs w:val="24"/>
          <w:lang w:val="ru-RU"/>
        </w:rPr>
        <w:t>Родной</w:t>
      </w:r>
      <w:r w:rsidRPr="001157C9">
        <w:rPr>
          <w:b/>
          <w:bCs/>
          <w:sz w:val="24"/>
          <w:szCs w:val="24"/>
          <w:lang w:val="ru-RU"/>
        </w:rPr>
        <w:t xml:space="preserve"> ( татарский) язык</w:t>
      </w:r>
      <w:r w:rsidR="00B93DD5">
        <w:rPr>
          <w:b/>
          <w:bCs/>
          <w:sz w:val="24"/>
          <w:szCs w:val="24"/>
          <w:lang w:val="ru-RU"/>
        </w:rPr>
        <w:t xml:space="preserve"> 1.</w:t>
      </w:r>
    </w:p>
    <w:p w:rsidR="00CF1F49" w:rsidRPr="001157C9" w:rsidRDefault="00CF1F49">
      <w:pPr>
        <w:spacing w:line="7" w:lineRule="exact"/>
        <w:rPr>
          <w:sz w:val="20"/>
          <w:szCs w:val="20"/>
          <w:lang w:val="ru-RU"/>
        </w:rPr>
      </w:pPr>
    </w:p>
    <w:p w:rsidR="00CF1F49" w:rsidRPr="001157C9" w:rsidRDefault="00CF1F49">
      <w:pPr>
        <w:spacing w:line="236" w:lineRule="auto"/>
        <w:ind w:left="7" w:right="20" w:firstLine="708"/>
        <w:jc w:val="both"/>
        <w:rPr>
          <w:sz w:val="20"/>
          <w:szCs w:val="20"/>
          <w:lang w:val="ru-RU"/>
        </w:rPr>
      </w:pPr>
      <w:r w:rsidRPr="001157C9">
        <w:rPr>
          <w:sz w:val="24"/>
          <w:szCs w:val="24"/>
          <w:lang w:val="ru-RU"/>
        </w:rPr>
        <w:t>Планируемые предметные результаты освоения с учетом общих требований Стандарта и специфики учебного предмета «Родной (татарский) язык» должны обеспечивать успешное обучение на следующей ступени общего образования:</w:t>
      </w:r>
    </w:p>
    <w:p w:rsidR="00CF1F49" w:rsidRPr="001157C9" w:rsidRDefault="00CF1F49">
      <w:pPr>
        <w:spacing w:line="33" w:lineRule="exact"/>
        <w:rPr>
          <w:sz w:val="20"/>
          <w:szCs w:val="20"/>
          <w:lang w:val="ru-RU"/>
        </w:rPr>
      </w:pPr>
    </w:p>
    <w:p w:rsidR="00CF1F49" w:rsidRPr="001157C9" w:rsidRDefault="00CF1F49">
      <w:pPr>
        <w:numPr>
          <w:ilvl w:val="1"/>
          <w:numId w:val="41"/>
        </w:numPr>
        <w:tabs>
          <w:tab w:val="left" w:pos="1426"/>
        </w:tabs>
        <w:spacing w:line="226" w:lineRule="auto"/>
        <w:ind w:left="7" w:firstLine="699"/>
        <w:rPr>
          <w:rFonts w:ascii="Symbol" w:hAnsi="Symbol" w:cs="Symbol"/>
          <w:sz w:val="24"/>
          <w:szCs w:val="24"/>
          <w:lang w:val="ru-RU"/>
        </w:rPr>
      </w:pPr>
      <w:r w:rsidRPr="001157C9">
        <w:rPr>
          <w:sz w:val="24"/>
          <w:szCs w:val="24"/>
          <w:lang w:val="ru-RU"/>
        </w:rPr>
        <w:t>овладение первоначальными знаниями о единстве и многообразии языкового и культурного пространства народов Российской Федерации;</w:t>
      </w:r>
    </w:p>
    <w:p w:rsidR="00CF1F49" w:rsidRPr="001157C9" w:rsidRDefault="00CF1F49">
      <w:pPr>
        <w:spacing w:line="32" w:lineRule="exact"/>
        <w:rPr>
          <w:rFonts w:ascii="Symbol" w:hAnsi="Symbol" w:cs="Symbol"/>
          <w:sz w:val="24"/>
          <w:szCs w:val="24"/>
          <w:lang w:val="ru-RU"/>
        </w:rPr>
      </w:pPr>
    </w:p>
    <w:p w:rsidR="00CF1F49" w:rsidRPr="001157C9" w:rsidRDefault="00CF1F49">
      <w:pPr>
        <w:numPr>
          <w:ilvl w:val="1"/>
          <w:numId w:val="41"/>
        </w:numPr>
        <w:tabs>
          <w:tab w:val="left" w:pos="1426"/>
        </w:tabs>
        <w:spacing w:line="227" w:lineRule="auto"/>
        <w:ind w:left="7" w:right="20" w:firstLine="696"/>
        <w:rPr>
          <w:rFonts w:ascii="Symbol" w:hAnsi="Symbol" w:cs="Symbol"/>
          <w:sz w:val="24"/>
          <w:szCs w:val="24"/>
          <w:lang w:val="ru-RU"/>
        </w:rPr>
      </w:pPr>
      <w:r w:rsidRPr="001157C9">
        <w:rPr>
          <w:sz w:val="24"/>
          <w:szCs w:val="24"/>
          <w:lang w:val="ru-RU"/>
        </w:rPr>
        <w:t>осознание языка как значимой части национальной культуры, как средства общения между разными народами;</w:t>
      </w:r>
    </w:p>
    <w:p w:rsidR="00CF1F49" w:rsidRPr="001157C9" w:rsidRDefault="00CF1F49">
      <w:pPr>
        <w:spacing w:line="32" w:lineRule="exact"/>
        <w:rPr>
          <w:rFonts w:ascii="Symbol" w:hAnsi="Symbol" w:cs="Symbol"/>
          <w:sz w:val="24"/>
          <w:szCs w:val="24"/>
          <w:lang w:val="ru-RU"/>
        </w:rPr>
      </w:pPr>
    </w:p>
    <w:p w:rsidR="00CF1F49" w:rsidRPr="001157C9" w:rsidRDefault="00CF1F49">
      <w:pPr>
        <w:numPr>
          <w:ilvl w:val="1"/>
          <w:numId w:val="41"/>
        </w:numPr>
        <w:tabs>
          <w:tab w:val="left" w:pos="1426"/>
        </w:tabs>
        <w:spacing w:line="226" w:lineRule="auto"/>
        <w:ind w:left="7" w:right="20" w:firstLine="696"/>
        <w:rPr>
          <w:rFonts w:ascii="Symbol" w:hAnsi="Symbol" w:cs="Symbol"/>
          <w:sz w:val="24"/>
          <w:szCs w:val="24"/>
          <w:lang w:val="ru-RU"/>
        </w:rPr>
      </w:pPr>
      <w:r w:rsidRPr="001157C9">
        <w:rPr>
          <w:sz w:val="24"/>
          <w:szCs w:val="24"/>
          <w:lang w:val="ru-RU"/>
        </w:rPr>
        <w:t>воспитание позитивного отношения к овладению литературными нормами устной и письменной речи;</w:t>
      </w:r>
    </w:p>
    <w:p w:rsidR="00CF1F49" w:rsidRPr="001157C9" w:rsidRDefault="00CF1F49">
      <w:pPr>
        <w:spacing w:line="32" w:lineRule="exact"/>
        <w:rPr>
          <w:rFonts w:ascii="Symbol" w:hAnsi="Symbol" w:cs="Symbol"/>
          <w:sz w:val="24"/>
          <w:szCs w:val="24"/>
          <w:lang w:val="ru-RU"/>
        </w:rPr>
      </w:pPr>
    </w:p>
    <w:p w:rsidR="00CF1F49" w:rsidRPr="001157C9" w:rsidRDefault="00CF1F49">
      <w:pPr>
        <w:numPr>
          <w:ilvl w:val="1"/>
          <w:numId w:val="41"/>
        </w:numPr>
        <w:tabs>
          <w:tab w:val="left" w:pos="1426"/>
        </w:tabs>
        <w:spacing w:line="233" w:lineRule="auto"/>
        <w:ind w:left="7" w:right="20" w:firstLine="696"/>
        <w:jc w:val="both"/>
        <w:rPr>
          <w:rFonts w:ascii="Symbol" w:hAnsi="Symbol" w:cs="Symbol"/>
          <w:sz w:val="24"/>
          <w:szCs w:val="24"/>
          <w:lang w:val="ru-RU"/>
        </w:rPr>
      </w:pPr>
      <w:r w:rsidRPr="001157C9">
        <w:rPr>
          <w:sz w:val="24"/>
          <w:szCs w:val="24"/>
          <w:lang w:val="ru-RU"/>
        </w:rPr>
        <w:t>овладение орфоэпическими, лексическими и грамматическими нормами татарского языка, первоначальными сведениями о татарском речевом этикете, умение выборочного использования языкового материала, необходимого для коммуникации в объеме изученного программного материала;</w:t>
      </w:r>
    </w:p>
    <w:p w:rsidR="00CF1F49" w:rsidRPr="001157C9" w:rsidRDefault="00CF1F49">
      <w:pPr>
        <w:spacing w:line="31" w:lineRule="exact"/>
        <w:rPr>
          <w:rFonts w:ascii="Symbol" w:hAnsi="Symbol" w:cs="Symbol"/>
          <w:sz w:val="24"/>
          <w:szCs w:val="24"/>
          <w:lang w:val="ru-RU"/>
        </w:rPr>
      </w:pPr>
    </w:p>
    <w:p w:rsidR="00CF1F49" w:rsidRPr="001157C9" w:rsidRDefault="00CF1F49">
      <w:pPr>
        <w:numPr>
          <w:ilvl w:val="1"/>
          <w:numId w:val="41"/>
        </w:numPr>
        <w:tabs>
          <w:tab w:val="left" w:pos="1426"/>
        </w:tabs>
        <w:spacing w:line="226" w:lineRule="auto"/>
        <w:ind w:left="7" w:right="20" w:firstLine="696"/>
        <w:jc w:val="both"/>
        <w:rPr>
          <w:rFonts w:ascii="Symbol" w:hAnsi="Symbol" w:cs="Symbol"/>
          <w:sz w:val="24"/>
          <w:szCs w:val="24"/>
          <w:lang w:val="ru-RU"/>
        </w:rPr>
      </w:pPr>
      <w:r w:rsidRPr="001157C9">
        <w:rPr>
          <w:sz w:val="24"/>
          <w:szCs w:val="24"/>
          <w:lang w:val="ru-RU"/>
        </w:rPr>
        <w:t>использование полученных знаний по татарскому языку в познавательной и коммуникативной деятельности при различных жизненных ситуациях (в учебном процессе</w:t>
      </w:r>
    </w:p>
    <w:p w:rsidR="00CF1F49" w:rsidRPr="001157C9" w:rsidRDefault="00CF1F49">
      <w:pPr>
        <w:spacing w:line="1" w:lineRule="exact"/>
        <w:rPr>
          <w:rFonts w:ascii="Symbol" w:hAnsi="Symbol" w:cs="Symbol"/>
          <w:sz w:val="24"/>
          <w:szCs w:val="24"/>
          <w:lang w:val="ru-RU"/>
        </w:rPr>
      </w:pPr>
    </w:p>
    <w:p w:rsidR="00CF1F49" w:rsidRDefault="00CF1F49">
      <w:pPr>
        <w:numPr>
          <w:ilvl w:val="0"/>
          <w:numId w:val="41"/>
        </w:numPr>
        <w:tabs>
          <w:tab w:val="left" w:pos="187"/>
        </w:tabs>
        <w:ind w:left="187" w:hanging="187"/>
        <w:rPr>
          <w:sz w:val="24"/>
          <w:szCs w:val="24"/>
        </w:rPr>
      </w:pPr>
      <w:r>
        <w:rPr>
          <w:sz w:val="24"/>
          <w:szCs w:val="24"/>
        </w:rPr>
        <w:t>во внеклассных мероприятиях).</w:t>
      </w:r>
    </w:p>
    <w:p w:rsidR="00CF1F49" w:rsidRDefault="00CF1F49">
      <w:pPr>
        <w:spacing w:line="12" w:lineRule="exact"/>
        <w:rPr>
          <w:sz w:val="24"/>
          <w:szCs w:val="24"/>
        </w:rPr>
      </w:pPr>
    </w:p>
    <w:p w:rsidR="00CF1F49" w:rsidRPr="001157C9" w:rsidRDefault="00CF1F49">
      <w:pPr>
        <w:numPr>
          <w:ilvl w:val="2"/>
          <w:numId w:val="41"/>
        </w:numPr>
        <w:tabs>
          <w:tab w:val="left" w:pos="1027"/>
        </w:tabs>
        <w:spacing w:line="237" w:lineRule="auto"/>
        <w:ind w:left="7" w:firstLine="701"/>
        <w:jc w:val="both"/>
        <w:rPr>
          <w:sz w:val="24"/>
          <w:szCs w:val="24"/>
          <w:lang w:val="ru-RU"/>
        </w:rPr>
      </w:pPr>
      <w:r w:rsidRPr="001157C9">
        <w:rPr>
          <w:sz w:val="24"/>
          <w:szCs w:val="24"/>
          <w:lang w:val="ru-RU"/>
        </w:rPr>
        <w:t>результате усвоения татарского языка учащиеся осознают язык как средство коммуникации, как национально-культурный феномен. К концу 4-го класса они воспринимают владение нормами устной и письменной речи по родному языку как показатель развития общей культуры человека.</w:t>
      </w:r>
    </w:p>
    <w:p w:rsidR="00CF1F49" w:rsidRPr="001157C9" w:rsidRDefault="00CF1F49">
      <w:pPr>
        <w:spacing w:line="13" w:lineRule="exact"/>
        <w:rPr>
          <w:sz w:val="24"/>
          <w:szCs w:val="24"/>
          <w:lang w:val="ru-RU"/>
        </w:rPr>
      </w:pPr>
    </w:p>
    <w:p w:rsidR="00CF1F49" w:rsidRPr="001157C9" w:rsidRDefault="00CF1F49">
      <w:pPr>
        <w:spacing w:line="234" w:lineRule="auto"/>
        <w:ind w:left="7" w:right="20" w:firstLine="708"/>
        <w:rPr>
          <w:sz w:val="24"/>
          <w:szCs w:val="24"/>
          <w:lang w:val="ru-RU"/>
        </w:rPr>
      </w:pPr>
      <w:r w:rsidRPr="001157C9">
        <w:rPr>
          <w:sz w:val="24"/>
          <w:szCs w:val="24"/>
          <w:lang w:val="ru-RU"/>
        </w:rPr>
        <w:t>Оценка достижения предметных результатов ведѐтся как в ходе текущего и промежуточного контроля, так и в ходе выполнения итоговых проверочных работ.</w:t>
      </w:r>
    </w:p>
    <w:p w:rsidR="00CF1F49" w:rsidRPr="001157C9" w:rsidRDefault="00CF1F49">
      <w:pPr>
        <w:spacing w:line="200" w:lineRule="exact"/>
        <w:rPr>
          <w:sz w:val="20"/>
          <w:szCs w:val="20"/>
          <w:lang w:val="ru-RU"/>
        </w:rPr>
      </w:pPr>
    </w:p>
    <w:p w:rsidR="00CF1F49" w:rsidRPr="001157C9" w:rsidRDefault="00CF1F49">
      <w:pPr>
        <w:spacing w:line="219" w:lineRule="exact"/>
        <w:rPr>
          <w:sz w:val="20"/>
          <w:szCs w:val="20"/>
          <w:lang w:val="ru-RU"/>
        </w:rPr>
      </w:pPr>
    </w:p>
    <w:p w:rsidR="00CF1F49" w:rsidRPr="002144D5" w:rsidRDefault="003C4457">
      <w:pPr>
        <w:jc w:val="right"/>
        <w:rPr>
          <w:sz w:val="20"/>
          <w:szCs w:val="20"/>
          <w:lang w:val="ru-RU"/>
        </w:rPr>
      </w:pPr>
      <w:r>
        <w:rPr>
          <w:rFonts w:ascii="Calibri" w:hAnsi="Calibri" w:cs="Calibri"/>
          <w:lang w:val="ru-RU"/>
        </w:rPr>
        <w:t xml:space="preserve"> </w:t>
      </w:r>
    </w:p>
    <w:p w:rsidR="00CF1F49" w:rsidRPr="002144D5" w:rsidRDefault="00CF1F49">
      <w:pPr>
        <w:rPr>
          <w:lang w:val="ru-RU"/>
        </w:rPr>
        <w:sectPr w:rsidR="00CF1F49" w:rsidRPr="002144D5">
          <w:pgSz w:w="11900" w:h="16838"/>
          <w:pgMar w:top="1122" w:right="1126" w:bottom="301" w:left="1133" w:header="0" w:footer="0" w:gutter="0"/>
          <w:cols w:space="720" w:equalWidth="0">
            <w:col w:w="9647"/>
          </w:cols>
        </w:sectPr>
      </w:pPr>
    </w:p>
    <w:p w:rsidR="00CF1F49" w:rsidRPr="002144D5" w:rsidRDefault="002144D5" w:rsidP="002144D5">
      <w:pPr>
        <w:tabs>
          <w:tab w:val="left" w:pos="524"/>
        </w:tabs>
        <w:spacing w:line="234" w:lineRule="auto"/>
        <w:ind w:right="20"/>
        <w:rPr>
          <w:sz w:val="24"/>
          <w:szCs w:val="24"/>
          <w:lang w:val="ru-RU"/>
        </w:rPr>
      </w:pPr>
      <w:r>
        <w:rPr>
          <w:sz w:val="24"/>
          <w:szCs w:val="24"/>
          <w:lang w:val="ru-RU"/>
        </w:rPr>
        <w:lastRenderedPageBreak/>
        <w:t xml:space="preserve"> </w:t>
      </w:r>
      <w:r>
        <w:rPr>
          <w:sz w:val="24"/>
          <w:szCs w:val="24"/>
          <w:lang w:val="ru-RU"/>
        </w:rPr>
        <w:tab/>
      </w:r>
    </w:p>
    <w:p w:rsidR="00CF1F49" w:rsidRPr="002144D5" w:rsidRDefault="00CF1F49">
      <w:pPr>
        <w:spacing w:line="13" w:lineRule="exact"/>
        <w:rPr>
          <w:sz w:val="24"/>
          <w:szCs w:val="24"/>
          <w:lang w:val="ru-RU"/>
        </w:rPr>
      </w:pPr>
    </w:p>
    <w:p w:rsidR="00CF1F49" w:rsidRPr="002144D5" w:rsidRDefault="002144D5" w:rsidP="00B93DD5">
      <w:pPr>
        <w:tabs>
          <w:tab w:val="left" w:pos="524"/>
          <w:tab w:val="left" w:pos="4111"/>
        </w:tabs>
        <w:spacing w:line="236" w:lineRule="auto"/>
        <w:jc w:val="both"/>
        <w:rPr>
          <w:sz w:val="24"/>
          <w:szCs w:val="24"/>
          <w:lang w:val="ru-RU"/>
        </w:rPr>
      </w:pPr>
      <w:r>
        <w:rPr>
          <w:sz w:val="24"/>
          <w:szCs w:val="24"/>
          <w:lang w:val="ru-RU"/>
        </w:rPr>
        <w:tab/>
        <w:t xml:space="preserve"> </w:t>
      </w:r>
      <w:r w:rsidR="00CF1F49" w:rsidRPr="002144D5">
        <w:rPr>
          <w:sz w:val="24"/>
          <w:szCs w:val="24"/>
          <w:lang w:val="ru-RU"/>
        </w:rPr>
        <w:t>Овладение первоначальным</w:t>
      </w:r>
      <w:r w:rsidR="00A50357" w:rsidRPr="002144D5">
        <w:rPr>
          <w:sz w:val="24"/>
          <w:szCs w:val="24"/>
          <w:lang w:val="ru-RU"/>
        </w:rPr>
        <w:t>и представлениями о нормах родн</w:t>
      </w:r>
      <w:r w:rsidR="00CF1F49" w:rsidRPr="002144D5">
        <w:rPr>
          <w:sz w:val="24"/>
          <w:szCs w:val="24"/>
          <w:lang w:val="ru-RU"/>
        </w:rPr>
        <w:t>ого</w:t>
      </w:r>
      <w:r w:rsidR="00A50357" w:rsidRPr="002144D5">
        <w:rPr>
          <w:sz w:val="24"/>
          <w:szCs w:val="24"/>
          <w:lang w:val="ru-RU"/>
        </w:rPr>
        <w:t xml:space="preserve"> (татарского)</w:t>
      </w:r>
      <w:r w:rsidR="00CF1F49" w:rsidRPr="002144D5">
        <w:rPr>
          <w:sz w:val="24"/>
          <w:szCs w:val="24"/>
          <w:lang w:val="ru-RU"/>
        </w:rPr>
        <w:t xml:space="preserve"> языка (орфоэпических, лексических, грамматических, орфографических, пунктуационных) и правилах речевого этикета.</w:t>
      </w:r>
    </w:p>
    <w:p w:rsidR="00CF1F49" w:rsidRPr="002144D5" w:rsidRDefault="00CF1F49">
      <w:pPr>
        <w:spacing w:line="13" w:lineRule="exact"/>
        <w:rPr>
          <w:sz w:val="24"/>
          <w:szCs w:val="24"/>
          <w:lang w:val="ru-RU"/>
        </w:rPr>
      </w:pPr>
    </w:p>
    <w:p w:rsidR="00CF1F49" w:rsidRPr="002144D5" w:rsidRDefault="002144D5" w:rsidP="002144D5">
      <w:pPr>
        <w:tabs>
          <w:tab w:val="left" w:pos="524"/>
        </w:tabs>
        <w:spacing w:line="237" w:lineRule="auto"/>
        <w:jc w:val="both"/>
        <w:rPr>
          <w:sz w:val="24"/>
          <w:szCs w:val="24"/>
          <w:lang w:val="ru-RU"/>
        </w:rPr>
      </w:pPr>
      <w:r>
        <w:rPr>
          <w:sz w:val="24"/>
          <w:szCs w:val="24"/>
          <w:lang w:val="ru-RU"/>
        </w:rPr>
        <w:t xml:space="preserve"> </w:t>
      </w:r>
      <w:r>
        <w:rPr>
          <w:sz w:val="24"/>
          <w:szCs w:val="24"/>
          <w:lang w:val="ru-RU"/>
        </w:rPr>
        <w:tab/>
      </w:r>
      <w:r w:rsidR="00CF1F49" w:rsidRPr="002144D5">
        <w:rPr>
          <w:sz w:val="24"/>
          <w:szCs w:val="24"/>
          <w:lang w:val="ru-RU"/>
        </w:rPr>
        <w:t>Формирование умения ориентироваться в целях, задачах, средствах и условиях общения, выбирать адекватные языковые средства для успешного решения коммуникативных задач при составлении несложных монологических высказываний и письменных текстов.</w:t>
      </w:r>
    </w:p>
    <w:p w:rsidR="00CF1F49" w:rsidRPr="002144D5" w:rsidRDefault="00CF1F49">
      <w:pPr>
        <w:spacing w:line="13" w:lineRule="exact"/>
        <w:rPr>
          <w:sz w:val="24"/>
          <w:szCs w:val="24"/>
          <w:lang w:val="ru-RU"/>
        </w:rPr>
      </w:pPr>
    </w:p>
    <w:p w:rsidR="00CF1F49" w:rsidRPr="002144D5" w:rsidRDefault="002144D5" w:rsidP="002144D5">
      <w:pPr>
        <w:tabs>
          <w:tab w:val="left" w:pos="598"/>
        </w:tabs>
        <w:spacing w:line="236" w:lineRule="auto"/>
        <w:ind w:right="20"/>
        <w:jc w:val="both"/>
        <w:rPr>
          <w:sz w:val="24"/>
          <w:szCs w:val="24"/>
          <w:lang w:val="ru-RU"/>
        </w:rPr>
      </w:pPr>
      <w:r>
        <w:rPr>
          <w:sz w:val="24"/>
          <w:szCs w:val="24"/>
          <w:lang w:val="ru-RU"/>
        </w:rPr>
        <w:t xml:space="preserve"> </w:t>
      </w:r>
      <w:r>
        <w:rPr>
          <w:sz w:val="24"/>
          <w:szCs w:val="24"/>
          <w:lang w:val="ru-RU"/>
        </w:rPr>
        <w:tab/>
      </w:r>
      <w:r w:rsidR="00CF1F49" w:rsidRPr="002144D5">
        <w:rPr>
          <w:sz w:val="24"/>
          <w:szCs w:val="24"/>
          <w:lang w:val="ru-RU"/>
        </w:rPr>
        <w:t>Осознание безошибочного письма как одного из проявлений собственного уровня культуры, применение орфографических правил и правил постановки знаков препинания при записи собственных и предложенных текстов. Владение умением проверять написанное.</w:t>
      </w:r>
    </w:p>
    <w:p w:rsidR="00CF1F49" w:rsidRPr="002144D5" w:rsidRDefault="00CF1F49">
      <w:pPr>
        <w:spacing w:line="14" w:lineRule="exact"/>
        <w:rPr>
          <w:sz w:val="24"/>
          <w:szCs w:val="24"/>
          <w:lang w:val="ru-RU"/>
        </w:rPr>
      </w:pPr>
    </w:p>
    <w:p w:rsidR="00CF1F49" w:rsidRPr="002144D5" w:rsidRDefault="002144D5" w:rsidP="002144D5">
      <w:pPr>
        <w:tabs>
          <w:tab w:val="left" w:pos="581"/>
        </w:tabs>
        <w:spacing w:line="234" w:lineRule="auto"/>
        <w:ind w:right="20"/>
        <w:rPr>
          <w:sz w:val="24"/>
          <w:szCs w:val="24"/>
          <w:lang w:val="ru-RU"/>
        </w:rPr>
      </w:pPr>
      <w:r>
        <w:rPr>
          <w:sz w:val="24"/>
          <w:szCs w:val="24"/>
          <w:lang w:val="ru-RU"/>
        </w:rPr>
        <w:t xml:space="preserve"> </w:t>
      </w:r>
      <w:r>
        <w:rPr>
          <w:sz w:val="24"/>
          <w:szCs w:val="24"/>
          <w:lang w:val="ru-RU"/>
        </w:rPr>
        <w:tab/>
      </w:r>
      <w:r w:rsidR="00CF1F49" w:rsidRPr="002144D5">
        <w:rPr>
          <w:sz w:val="24"/>
          <w:szCs w:val="24"/>
          <w:lang w:val="ru-RU"/>
        </w:rPr>
        <w:t>Овладение учебными действиями с языковыми единицами и формирование умения использовать знания для решения познавательных, практических и коммуникативных задач.</w:t>
      </w:r>
    </w:p>
    <w:p w:rsidR="00CF1F49" w:rsidRPr="002144D5" w:rsidRDefault="00CF1F49">
      <w:pPr>
        <w:spacing w:line="13" w:lineRule="exact"/>
        <w:rPr>
          <w:sz w:val="24"/>
          <w:szCs w:val="24"/>
          <w:lang w:val="ru-RU"/>
        </w:rPr>
      </w:pPr>
    </w:p>
    <w:p w:rsidR="00CF1F49" w:rsidRPr="002144D5" w:rsidRDefault="002144D5" w:rsidP="002144D5">
      <w:pPr>
        <w:tabs>
          <w:tab w:val="left" w:pos="564"/>
        </w:tabs>
        <w:spacing w:line="236" w:lineRule="auto"/>
        <w:jc w:val="both"/>
        <w:rPr>
          <w:sz w:val="24"/>
          <w:szCs w:val="24"/>
          <w:lang w:val="ru-RU"/>
        </w:rPr>
      </w:pPr>
      <w:r>
        <w:rPr>
          <w:sz w:val="24"/>
          <w:szCs w:val="24"/>
          <w:lang w:val="ru-RU"/>
        </w:rPr>
        <w:tab/>
        <w:t xml:space="preserve"> </w:t>
      </w:r>
      <w:r w:rsidR="00CF1F49" w:rsidRPr="002144D5">
        <w:rPr>
          <w:sz w:val="24"/>
          <w:szCs w:val="24"/>
          <w:lang w:val="ru-RU"/>
        </w:rPr>
        <w:t>Освоение первоначальных научных представлений о системе и структуре татарского языка: фонетике и графике, лексике, словообразовании (морфемике), морфологии и синтаксисе; об основных единицах языка, их признаках и особенностях употребления в речи;</w:t>
      </w:r>
    </w:p>
    <w:p w:rsidR="00CF1F49" w:rsidRPr="002144D5" w:rsidRDefault="00CF1F49">
      <w:pPr>
        <w:spacing w:line="13" w:lineRule="exact"/>
        <w:rPr>
          <w:sz w:val="24"/>
          <w:szCs w:val="24"/>
          <w:lang w:val="ru-RU"/>
        </w:rPr>
      </w:pPr>
    </w:p>
    <w:p w:rsidR="00CF1F49" w:rsidRPr="002144D5" w:rsidRDefault="002144D5" w:rsidP="002144D5">
      <w:pPr>
        <w:tabs>
          <w:tab w:val="left" w:pos="524"/>
        </w:tabs>
        <w:spacing w:line="236" w:lineRule="auto"/>
        <w:jc w:val="both"/>
        <w:rPr>
          <w:sz w:val="24"/>
          <w:szCs w:val="24"/>
          <w:lang w:val="ru-RU"/>
        </w:rPr>
      </w:pPr>
      <w:r>
        <w:rPr>
          <w:sz w:val="24"/>
          <w:szCs w:val="24"/>
          <w:lang w:val="ru-RU"/>
        </w:rPr>
        <w:t xml:space="preserve"> </w:t>
      </w:r>
      <w:r>
        <w:rPr>
          <w:sz w:val="24"/>
          <w:szCs w:val="24"/>
          <w:lang w:val="ru-RU"/>
        </w:rPr>
        <w:tab/>
      </w:r>
      <w:r w:rsidR="00CF1F49" w:rsidRPr="002144D5">
        <w:rPr>
          <w:sz w:val="24"/>
          <w:szCs w:val="24"/>
          <w:lang w:val="ru-RU"/>
        </w:rPr>
        <w:t>Формирование умений опознавать и анализировать основные единицы языка, грамматические категории языка, употреблять языковые единицы адекватно ситуации речевого общения.</w:t>
      </w:r>
    </w:p>
    <w:p w:rsidR="00CF1F49" w:rsidRPr="001157C9" w:rsidRDefault="00CF1F49">
      <w:pPr>
        <w:spacing w:line="13" w:lineRule="exact"/>
        <w:rPr>
          <w:sz w:val="24"/>
          <w:szCs w:val="24"/>
          <w:lang w:val="ru-RU"/>
        </w:rPr>
      </w:pPr>
    </w:p>
    <w:p w:rsidR="00CF1F49" w:rsidRPr="001157C9" w:rsidRDefault="00CF1F49">
      <w:pPr>
        <w:spacing w:line="237" w:lineRule="auto"/>
        <w:ind w:right="20" w:firstLine="708"/>
        <w:jc w:val="both"/>
        <w:rPr>
          <w:sz w:val="24"/>
          <w:szCs w:val="24"/>
          <w:lang w:val="ru-RU"/>
        </w:rPr>
      </w:pPr>
      <w:r w:rsidRPr="001157C9">
        <w:rPr>
          <w:sz w:val="24"/>
          <w:szCs w:val="24"/>
          <w:lang w:val="ru-RU"/>
        </w:rPr>
        <w:t>Материал учебного предмета «Родной (татарский) язык» для общеобразовательных организаций с обучением на русском языке (1-4 классы) структурирован в соответствии с видами речевой деятельности и следующими разделами языкознания: фонетика и орфография, лексикология, морфемика и словообразование, морфология, синтаксис, орфография и пунктуация, развитие речи.</w:t>
      </w:r>
    </w:p>
    <w:p w:rsidR="00CF1F49" w:rsidRPr="001157C9" w:rsidRDefault="00CF1F49">
      <w:pPr>
        <w:spacing w:line="10" w:lineRule="exact"/>
        <w:rPr>
          <w:sz w:val="24"/>
          <w:szCs w:val="24"/>
          <w:lang w:val="ru-RU"/>
        </w:rPr>
      </w:pPr>
    </w:p>
    <w:p w:rsidR="00CF1F49" w:rsidRPr="001157C9" w:rsidRDefault="00CF1F49">
      <w:pPr>
        <w:ind w:left="560"/>
        <w:rPr>
          <w:sz w:val="24"/>
          <w:szCs w:val="24"/>
          <w:lang w:val="ru-RU"/>
        </w:rPr>
      </w:pPr>
      <w:r w:rsidRPr="001157C9">
        <w:rPr>
          <w:b/>
          <w:bCs/>
          <w:sz w:val="24"/>
          <w:szCs w:val="24"/>
          <w:lang w:val="ru-RU"/>
        </w:rPr>
        <w:t>Аудирование.</w:t>
      </w:r>
    </w:p>
    <w:p w:rsidR="00CF1F49" w:rsidRPr="001157C9" w:rsidRDefault="00CF1F49">
      <w:pPr>
        <w:spacing w:line="7" w:lineRule="exact"/>
        <w:rPr>
          <w:sz w:val="24"/>
          <w:szCs w:val="24"/>
          <w:lang w:val="ru-RU"/>
        </w:rPr>
      </w:pPr>
    </w:p>
    <w:p w:rsidR="00CF1F49" w:rsidRPr="001157C9" w:rsidRDefault="00CF1F49">
      <w:pPr>
        <w:spacing w:line="234" w:lineRule="auto"/>
        <w:ind w:firstLine="567"/>
        <w:rPr>
          <w:sz w:val="24"/>
          <w:szCs w:val="24"/>
          <w:lang w:val="ru-RU"/>
        </w:rPr>
      </w:pPr>
      <w:r w:rsidRPr="001157C9">
        <w:rPr>
          <w:sz w:val="24"/>
          <w:szCs w:val="24"/>
          <w:lang w:val="ru-RU"/>
        </w:rPr>
        <w:t>Понимание содержания прослушанного текста, ответы на вопросы по его содержанию, проведение беседы с целью определения основной мысли текста.</w:t>
      </w:r>
    </w:p>
    <w:p w:rsidR="00CF1F49" w:rsidRPr="001157C9" w:rsidRDefault="00CF1F49">
      <w:pPr>
        <w:spacing w:line="1" w:lineRule="exact"/>
        <w:rPr>
          <w:sz w:val="24"/>
          <w:szCs w:val="24"/>
          <w:lang w:val="ru-RU"/>
        </w:rPr>
      </w:pPr>
    </w:p>
    <w:p w:rsidR="00CF1F49" w:rsidRPr="001157C9" w:rsidRDefault="00CF1F49">
      <w:pPr>
        <w:ind w:left="560"/>
        <w:rPr>
          <w:sz w:val="24"/>
          <w:szCs w:val="24"/>
          <w:lang w:val="ru-RU"/>
        </w:rPr>
      </w:pPr>
      <w:r w:rsidRPr="001157C9">
        <w:rPr>
          <w:b/>
          <w:bCs/>
          <w:sz w:val="24"/>
          <w:szCs w:val="24"/>
          <w:lang w:val="ru-RU"/>
        </w:rPr>
        <w:t>Говорение</w:t>
      </w:r>
      <w:r w:rsidRPr="001157C9">
        <w:rPr>
          <w:sz w:val="24"/>
          <w:szCs w:val="24"/>
          <w:lang w:val="ru-RU"/>
        </w:rPr>
        <w:t>.</w:t>
      </w:r>
    </w:p>
    <w:p w:rsidR="00CF1F49" w:rsidRPr="001157C9" w:rsidRDefault="00CF1F49">
      <w:pPr>
        <w:spacing w:line="12" w:lineRule="exact"/>
        <w:rPr>
          <w:sz w:val="24"/>
          <w:szCs w:val="24"/>
          <w:lang w:val="ru-RU"/>
        </w:rPr>
      </w:pPr>
    </w:p>
    <w:p w:rsidR="00CF1F49" w:rsidRPr="001157C9" w:rsidRDefault="00CF1F49">
      <w:pPr>
        <w:spacing w:line="237" w:lineRule="auto"/>
        <w:ind w:firstLine="567"/>
        <w:jc w:val="both"/>
        <w:rPr>
          <w:sz w:val="24"/>
          <w:szCs w:val="24"/>
          <w:lang w:val="ru-RU"/>
        </w:rPr>
      </w:pPr>
      <w:r w:rsidRPr="001157C9">
        <w:rPr>
          <w:sz w:val="24"/>
          <w:szCs w:val="24"/>
          <w:lang w:val="ru-RU"/>
        </w:rPr>
        <w:t>Использование изученных языковых единиц с учетом речевой ситуации. Составление диалогической и монологической речи с соблюдением орфоэпических и интонационных норм родного</w:t>
      </w:r>
      <w:r w:rsidR="00A50357">
        <w:rPr>
          <w:sz w:val="24"/>
          <w:szCs w:val="24"/>
          <w:lang w:val="ru-RU"/>
        </w:rPr>
        <w:t xml:space="preserve"> (татарского)</w:t>
      </w:r>
      <w:r w:rsidRPr="001157C9">
        <w:rPr>
          <w:sz w:val="24"/>
          <w:szCs w:val="24"/>
          <w:lang w:val="ru-RU"/>
        </w:rPr>
        <w:t xml:space="preserve"> языка. Использование образцов татарского речевого этикета по различным темам в учебном процессе и во внеклассных мероприятиях.</w:t>
      </w:r>
    </w:p>
    <w:p w:rsidR="00CF1F49" w:rsidRPr="001157C9" w:rsidRDefault="00CF1F49">
      <w:pPr>
        <w:spacing w:line="1" w:lineRule="exact"/>
        <w:rPr>
          <w:sz w:val="24"/>
          <w:szCs w:val="24"/>
          <w:lang w:val="ru-RU"/>
        </w:rPr>
      </w:pPr>
    </w:p>
    <w:p w:rsidR="00CF1F49" w:rsidRPr="001157C9" w:rsidRDefault="00CF1F49">
      <w:pPr>
        <w:ind w:left="560"/>
        <w:rPr>
          <w:sz w:val="24"/>
          <w:szCs w:val="24"/>
          <w:lang w:val="ru-RU"/>
        </w:rPr>
      </w:pPr>
      <w:r w:rsidRPr="001157C9">
        <w:rPr>
          <w:b/>
          <w:bCs/>
          <w:sz w:val="24"/>
          <w:szCs w:val="24"/>
          <w:lang w:val="ru-RU"/>
        </w:rPr>
        <w:t>Чтение</w:t>
      </w:r>
      <w:r w:rsidRPr="001157C9">
        <w:rPr>
          <w:sz w:val="24"/>
          <w:szCs w:val="24"/>
          <w:lang w:val="ru-RU"/>
        </w:rPr>
        <w:t>.</w:t>
      </w:r>
    </w:p>
    <w:p w:rsidR="00CF1F49" w:rsidRPr="001157C9" w:rsidRDefault="00CF1F49">
      <w:pPr>
        <w:spacing w:line="12" w:lineRule="exact"/>
        <w:rPr>
          <w:sz w:val="24"/>
          <w:szCs w:val="24"/>
          <w:lang w:val="ru-RU"/>
        </w:rPr>
      </w:pPr>
    </w:p>
    <w:p w:rsidR="00CF1F49" w:rsidRPr="001157C9" w:rsidRDefault="00CF1F49">
      <w:pPr>
        <w:spacing w:line="234" w:lineRule="auto"/>
        <w:ind w:right="20" w:firstLine="567"/>
        <w:rPr>
          <w:sz w:val="24"/>
          <w:szCs w:val="24"/>
          <w:lang w:val="ru-RU"/>
        </w:rPr>
      </w:pPr>
      <w:r w:rsidRPr="001157C9">
        <w:rPr>
          <w:sz w:val="24"/>
          <w:szCs w:val="24"/>
          <w:lang w:val="ru-RU"/>
        </w:rPr>
        <w:t>Понимание содержания прочитанного текста с соблюдением орфоэпических норм, определением логического ударения. Определение темы и основной мысли текста.</w:t>
      </w:r>
    </w:p>
    <w:p w:rsidR="00CF1F49" w:rsidRPr="001157C9" w:rsidRDefault="00CF1F49">
      <w:pPr>
        <w:spacing w:line="1" w:lineRule="exact"/>
        <w:rPr>
          <w:sz w:val="24"/>
          <w:szCs w:val="24"/>
          <w:lang w:val="ru-RU"/>
        </w:rPr>
      </w:pPr>
    </w:p>
    <w:p w:rsidR="00CF1F49" w:rsidRPr="001157C9" w:rsidRDefault="00CF1F49">
      <w:pPr>
        <w:ind w:left="560"/>
        <w:rPr>
          <w:sz w:val="24"/>
          <w:szCs w:val="24"/>
          <w:lang w:val="ru-RU"/>
        </w:rPr>
      </w:pPr>
      <w:r w:rsidRPr="001157C9">
        <w:rPr>
          <w:b/>
          <w:bCs/>
          <w:sz w:val="24"/>
          <w:szCs w:val="24"/>
          <w:lang w:val="ru-RU"/>
        </w:rPr>
        <w:t>Письмо</w:t>
      </w:r>
      <w:r w:rsidRPr="001157C9">
        <w:rPr>
          <w:sz w:val="24"/>
          <w:szCs w:val="24"/>
          <w:lang w:val="ru-RU"/>
        </w:rPr>
        <w:t>.</w:t>
      </w:r>
    </w:p>
    <w:p w:rsidR="00CF1F49" w:rsidRPr="001157C9" w:rsidRDefault="00CF1F49">
      <w:pPr>
        <w:spacing w:line="12" w:lineRule="exact"/>
        <w:rPr>
          <w:sz w:val="24"/>
          <w:szCs w:val="24"/>
          <w:lang w:val="ru-RU"/>
        </w:rPr>
      </w:pPr>
    </w:p>
    <w:p w:rsidR="00CF1F49" w:rsidRPr="001157C9" w:rsidRDefault="00CF1F49">
      <w:pPr>
        <w:spacing w:line="237" w:lineRule="auto"/>
        <w:ind w:right="20" w:firstLine="567"/>
        <w:jc w:val="both"/>
        <w:rPr>
          <w:sz w:val="24"/>
          <w:szCs w:val="24"/>
          <w:lang w:val="ru-RU"/>
        </w:rPr>
      </w:pPr>
      <w:r w:rsidRPr="001157C9">
        <w:rPr>
          <w:sz w:val="24"/>
          <w:szCs w:val="24"/>
          <w:lang w:val="ru-RU"/>
        </w:rPr>
        <w:t>Формирование навыков письма букв, звукосочетаний, слогов, слов и предложений. Письмо под диктовку и переписывание текста на изученное правило. Составление небольшого письменного текста на основе просмотренной картины (рисунка) или видеозаписи, с привлечением увиденного (услышанного) материала.</w:t>
      </w:r>
    </w:p>
    <w:p w:rsidR="00CF1F49" w:rsidRPr="001157C9" w:rsidRDefault="00CF1F49">
      <w:pPr>
        <w:spacing w:line="2" w:lineRule="exact"/>
        <w:rPr>
          <w:sz w:val="24"/>
          <w:szCs w:val="24"/>
          <w:lang w:val="ru-RU"/>
        </w:rPr>
      </w:pPr>
    </w:p>
    <w:p w:rsidR="00CF1F49" w:rsidRPr="001157C9" w:rsidRDefault="00CF1F49">
      <w:pPr>
        <w:ind w:left="560"/>
        <w:rPr>
          <w:sz w:val="24"/>
          <w:szCs w:val="24"/>
          <w:lang w:val="ru-RU"/>
        </w:rPr>
      </w:pPr>
      <w:r w:rsidRPr="001157C9">
        <w:rPr>
          <w:b/>
          <w:bCs/>
          <w:sz w:val="24"/>
          <w:szCs w:val="24"/>
          <w:lang w:val="ru-RU"/>
        </w:rPr>
        <w:t>Фонетика</w:t>
      </w:r>
      <w:r w:rsidRPr="001157C9">
        <w:rPr>
          <w:sz w:val="24"/>
          <w:szCs w:val="24"/>
          <w:lang w:val="ru-RU"/>
        </w:rPr>
        <w:t>.</w:t>
      </w:r>
    </w:p>
    <w:p w:rsidR="00CF1F49" w:rsidRPr="001157C9" w:rsidRDefault="00CF1F49">
      <w:pPr>
        <w:ind w:left="560"/>
        <w:rPr>
          <w:sz w:val="20"/>
          <w:szCs w:val="20"/>
          <w:lang w:val="ru-RU"/>
        </w:rPr>
      </w:pPr>
      <w:r w:rsidRPr="001157C9">
        <w:rPr>
          <w:sz w:val="24"/>
          <w:szCs w:val="24"/>
          <w:lang w:val="ru-RU"/>
        </w:rPr>
        <w:t>Звуки  речи.  Выделение  отдельных  гласных  и  согласных  из  прослушанного  слова.</w:t>
      </w:r>
    </w:p>
    <w:p w:rsidR="00CF1F49" w:rsidRPr="001157C9" w:rsidRDefault="00CF1F49">
      <w:pPr>
        <w:spacing w:line="12" w:lineRule="exact"/>
        <w:rPr>
          <w:sz w:val="20"/>
          <w:szCs w:val="20"/>
          <w:lang w:val="ru-RU"/>
        </w:rPr>
      </w:pPr>
    </w:p>
    <w:p w:rsidR="00CF1F49" w:rsidRPr="001157C9" w:rsidRDefault="00CF1F49">
      <w:pPr>
        <w:spacing w:line="234" w:lineRule="auto"/>
        <w:rPr>
          <w:sz w:val="20"/>
          <w:szCs w:val="20"/>
          <w:lang w:val="ru-RU"/>
        </w:rPr>
      </w:pPr>
      <w:r w:rsidRPr="001157C9">
        <w:rPr>
          <w:sz w:val="24"/>
          <w:szCs w:val="24"/>
          <w:lang w:val="ru-RU"/>
        </w:rPr>
        <w:t>Определение количества и последовательности букв и звуков. Сравнение слов, отделяющихся друг от друга одним или несколькими буквами (звуками).</w:t>
      </w:r>
    </w:p>
    <w:p w:rsidR="00CF1F49" w:rsidRPr="001157C9" w:rsidRDefault="00CF1F49">
      <w:pPr>
        <w:spacing w:line="14" w:lineRule="exact"/>
        <w:rPr>
          <w:sz w:val="20"/>
          <w:szCs w:val="20"/>
          <w:lang w:val="ru-RU"/>
        </w:rPr>
      </w:pPr>
    </w:p>
    <w:p w:rsidR="00CF1F49" w:rsidRPr="001157C9" w:rsidRDefault="00CF1F49">
      <w:pPr>
        <w:spacing w:line="234" w:lineRule="auto"/>
        <w:ind w:right="20" w:firstLine="567"/>
        <w:rPr>
          <w:sz w:val="20"/>
          <w:szCs w:val="20"/>
          <w:lang w:val="ru-RU"/>
        </w:rPr>
      </w:pPr>
      <w:r w:rsidRPr="001157C9">
        <w:rPr>
          <w:sz w:val="24"/>
          <w:szCs w:val="24"/>
          <w:lang w:val="ru-RU"/>
        </w:rPr>
        <w:t>Определение гласных и согласных, твердых и мягких, ударных и безударных, звонких и глухих согласных.</w:t>
      </w:r>
    </w:p>
    <w:p w:rsidR="00CF1F49" w:rsidRPr="001157C9" w:rsidRDefault="00CF1F49">
      <w:pPr>
        <w:spacing w:line="229" w:lineRule="exact"/>
        <w:rPr>
          <w:sz w:val="20"/>
          <w:szCs w:val="20"/>
          <w:lang w:val="ru-RU"/>
        </w:rPr>
      </w:pPr>
    </w:p>
    <w:p w:rsidR="002144D5" w:rsidRDefault="002144D5">
      <w:pPr>
        <w:jc w:val="right"/>
        <w:rPr>
          <w:rFonts w:ascii="Calibri" w:hAnsi="Calibri" w:cs="Calibri"/>
          <w:lang w:val="ru-RU"/>
        </w:rPr>
      </w:pPr>
    </w:p>
    <w:p w:rsidR="002144D5" w:rsidRDefault="002144D5">
      <w:pPr>
        <w:jc w:val="right"/>
        <w:rPr>
          <w:rFonts w:ascii="Calibri" w:hAnsi="Calibri" w:cs="Calibri"/>
          <w:lang w:val="ru-RU"/>
        </w:rPr>
      </w:pPr>
    </w:p>
    <w:p w:rsidR="002144D5" w:rsidRDefault="002144D5">
      <w:pPr>
        <w:jc w:val="right"/>
        <w:rPr>
          <w:rFonts w:ascii="Calibri" w:hAnsi="Calibri" w:cs="Calibri"/>
          <w:lang w:val="ru-RU"/>
        </w:rPr>
      </w:pPr>
    </w:p>
    <w:p w:rsidR="002144D5" w:rsidRDefault="002144D5">
      <w:pPr>
        <w:jc w:val="right"/>
        <w:rPr>
          <w:rFonts w:ascii="Calibri" w:hAnsi="Calibri" w:cs="Calibri"/>
          <w:lang w:val="ru-RU"/>
        </w:rPr>
      </w:pPr>
    </w:p>
    <w:p w:rsidR="002144D5" w:rsidRDefault="002144D5">
      <w:pPr>
        <w:jc w:val="right"/>
        <w:rPr>
          <w:rFonts w:ascii="Calibri" w:hAnsi="Calibri" w:cs="Calibri"/>
          <w:lang w:val="ru-RU"/>
        </w:rPr>
      </w:pPr>
    </w:p>
    <w:p w:rsidR="002144D5" w:rsidRDefault="002144D5">
      <w:pPr>
        <w:jc w:val="right"/>
        <w:rPr>
          <w:rFonts w:ascii="Calibri" w:hAnsi="Calibri" w:cs="Calibri"/>
          <w:lang w:val="ru-RU"/>
        </w:rPr>
      </w:pPr>
    </w:p>
    <w:p w:rsidR="002144D5" w:rsidRDefault="002144D5">
      <w:pPr>
        <w:jc w:val="right"/>
        <w:rPr>
          <w:rFonts w:ascii="Calibri" w:hAnsi="Calibri" w:cs="Calibri"/>
          <w:lang w:val="ru-RU"/>
        </w:rPr>
      </w:pPr>
    </w:p>
    <w:p w:rsidR="00CF1F49" w:rsidRPr="001157C9" w:rsidRDefault="007E7F9F">
      <w:pPr>
        <w:rPr>
          <w:lang w:val="ru-RU"/>
        </w:rPr>
        <w:sectPr w:rsidR="00CF1F49" w:rsidRPr="001157C9">
          <w:pgSz w:w="11900" w:h="16838"/>
          <w:pgMar w:top="1135" w:right="1126" w:bottom="301" w:left="1140" w:header="0" w:footer="0" w:gutter="0"/>
          <w:cols w:space="720" w:equalWidth="0">
            <w:col w:w="9640"/>
          </w:cols>
        </w:sectPr>
      </w:pPr>
      <w:r>
        <w:rPr>
          <w:rFonts w:ascii="Calibri" w:hAnsi="Calibri" w:cs="Calibri"/>
          <w:lang w:val="ru-RU"/>
        </w:rPr>
        <w:t xml:space="preserve"> </w:t>
      </w:r>
    </w:p>
    <w:p w:rsidR="00CF1F49" w:rsidRPr="001157C9" w:rsidRDefault="00CF1F49">
      <w:pPr>
        <w:ind w:left="560"/>
        <w:rPr>
          <w:sz w:val="20"/>
          <w:szCs w:val="20"/>
          <w:lang w:val="ru-RU"/>
        </w:rPr>
      </w:pPr>
      <w:r w:rsidRPr="001157C9">
        <w:rPr>
          <w:sz w:val="24"/>
          <w:szCs w:val="24"/>
          <w:lang w:val="ru-RU"/>
        </w:rPr>
        <w:lastRenderedPageBreak/>
        <w:t>Слог. Деление слова на слоги. Определение ударного слога.</w:t>
      </w:r>
    </w:p>
    <w:p w:rsidR="00CF1F49" w:rsidRPr="001157C9" w:rsidRDefault="00CF1F49">
      <w:pPr>
        <w:ind w:left="560"/>
        <w:rPr>
          <w:sz w:val="20"/>
          <w:szCs w:val="20"/>
          <w:lang w:val="ru-RU"/>
        </w:rPr>
      </w:pPr>
      <w:r w:rsidRPr="001157C9">
        <w:rPr>
          <w:b/>
          <w:bCs/>
          <w:sz w:val="24"/>
          <w:szCs w:val="24"/>
          <w:lang w:val="ru-RU"/>
        </w:rPr>
        <w:t>Графика</w:t>
      </w:r>
      <w:r w:rsidRPr="001157C9">
        <w:rPr>
          <w:sz w:val="24"/>
          <w:szCs w:val="24"/>
          <w:lang w:val="ru-RU"/>
        </w:rPr>
        <w:t>.</w:t>
      </w:r>
    </w:p>
    <w:p w:rsidR="00CF1F49" w:rsidRPr="001157C9" w:rsidRDefault="00CF1F49">
      <w:pPr>
        <w:spacing w:line="13" w:lineRule="exact"/>
        <w:rPr>
          <w:sz w:val="20"/>
          <w:szCs w:val="20"/>
          <w:lang w:val="ru-RU"/>
        </w:rPr>
      </w:pPr>
    </w:p>
    <w:p w:rsidR="00CF1F49" w:rsidRPr="001157C9" w:rsidRDefault="00CF1F49">
      <w:pPr>
        <w:spacing w:line="237" w:lineRule="auto"/>
        <w:ind w:firstLine="567"/>
        <w:jc w:val="both"/>
        <w:rPr>
          <w:sz w:val="20"/>
          <w:szCs w:val="20"/>
          <w:lang w:val="ru-RU"/>
        </w:rPr>
      </w:pPr>
      <w:r w:rsidRPr="001157C9">
        <w:rPr>
          <w:sz w:val="24"/>
          <w:szCs w:val="24"/>
          <w:lang w:val="ru-RU"/>
        </w:rPr>
        <w:t xml:space="preserve">Понятие о буквах и звуках. Гласные и согласные звуки. Мягкие и твердые гласные и их буквенные обозначения. Сравнение мягкого и твердого произношения слов. Значение гласных в твердом и мягком произношении слов. Буквы </w:t>
      </w:r>
      <w:r w:rsidRPr="001157C9">
        <w:rPr>
          <w:b/>
          <w:bCs/>
          <w:sz w:val="24"/>
          <w:szCs w:val="24"/>
          <w:lang w:val="ru-RU"/>
        </w:rPr>
        <w:t>е, ë</w:t>
      </w:r>
      <w:r w:rsidRPr="001157C9">
        <w:rPr>
          <w:sz w:val="24"/>
          <w:szCs w:val="24"/>
          <w:lang w:val="ru-RU"/>
        </w:rPr>
        <w:t xml:space="preserve">, </w:t>
      </w:r>
      <w:r w:rsidRPr="001157C9">
        <w:rPr>
          <w:b/>
          <w:bCs/>
          <w:sz w:val="24"/>
          <w:szCs w:val="24"/>
          <w:lang w:val="ru-RU"/>
        </w:rPr>
        <w:t>ю,</w:t>
      </w:r>
      <w:r w:rsidRPr="001157C9">
        <w:rPr>
          <w:sz w:val="24"/>
          <w:szCs w:val="24"/>
          <w:lang w:val="ru-RU"/>
        </w:rPr>
        <w:t xml:space="preserve"> </w:t>
      </w:r>
      <w:r w:rsidRPr="001157C9">
        <w:rPr>
          <w:b/>
          <w:bCs/>
          <w:sz w:val="24"/>
          <w:szCs w:val="24"/>
          <w:lang w:val="ru-RU"/>
        </w:rPr>
        <w:t>я.</w:t>
      </w:r>
      <w:r w:rsidRPr="001157C9">
        <w:rPr>
          <w:sz w:val="24"/>
          <w:szCs w:val="24"/>
          <w:lang w:val="ru-RU"/>
        </w:rPr>
        <w:t xml:space="preserve"> Твердый </w:t>
      </w:r>
      <w:r w:rsidRPr="001157C9">
        <w:rPr>
          <w:b/>
          <w:bCs/>
          <w:sz w:val="24"/>
          <w:szCs w:val="24"/>
          <w:lang w:val="ru-RU"/>
        </w:rPr>
        <w:t>(ъ)</w:t>
      </w:r>
      <w:r w:rsidRPr="001157C9">
        <w:rPr>
          <w:sz w:val="24"/>
          <w:szCs w:val="24"/>
          <w:lang w:val="ru-RU"/>
        </w:rPr>
        <w:t xml:space="preserve"> и мягкий </w:t>
      </w:r>
      <w:r w:rsidRPr="001157C9">
        <w:rPr>
          <w:b/>
          <w:bCs/>
          <w:sz w:val="24"/>
          <w:szCs w:val="24"/>
          <w:lang w:val="ru-RU"/>
        </w:rPr>
        <w:t>(ь)</w:t>
      </w:r>
      <w:r w:rsidRPr="001157C9">
        <w:rPr>
          <w:sz w:val="24"/>
          <w:szCs w:val="24"/>
          <w:lang w:val="ru-RU"/>
        </w:rPr>
        <w:t xml:space="preserve"> знаки.</w:t>
      </w:r>
    </w:p>
    <w:p w:rsidR="00CF1F49" w:rsidRPr="001157C9" w:rsidRDefault="00CF1F49">
      <w:pPr>
        <w:spacing w:line="6" w:lineRule="exact"/>
        <w:rPr>
          <w:sz w:val="20"/>
          <w:szCs w:val="20"/>
          <w:lang w:val="ru-RU"/>
        </w:rPr>
      </w:pPr>
    </w:p>
    <w:p w:rsidR="00CF1F49" w:rsidRPr="001157C9" w:rsidRDefault="00CF1F49">
      <w:pPr>
        <w:ind w:left="560"/>
        <w:rPr>
          <w:sz w:val="20"/>
          <w:szCs w:val="20"/>
          <w:lang w:val="ru-RU"/>
        </w:rPr>
      </w:pPr>
      <w:r w:rsidRPr="001157C9">
        <w:rPr>
          <w:b/>
          <w:bCs/>
          <w:sz w:val="24"/>
          <w:szCs w:val="24"/>
          <w:lang w:val="ru-RU"/>
        </w:rPr>
        <w:t>Чтение.</w:t>
      </w:r>
    </w:p>
    <w:p w:rsidR="00CF1F49" w:rsidRPr="001157C9" w:rsidRDefault="00CF1F49">
      <w:pPr>
        <w:spacing w:line="7" w:lineRule="exact"/>
        <w:rPr>
          <w:sz w:val="20"/>
          <w:szCs w:val="20"/>
          <w:lang w:val="ru-RU"/>
        </w:rPr>
      </w:pPr>
    </w:p>
    <w:p w:rsidR="00CF1F49" w:rsidRPr="001157C9" w:rsidRDefault="00CF1F49">
      <w:pPr>
        <w:spacing w:line="238" w:lineRule="auto"/>
        <w:ind w:right="20" w:firstLine="567"/>
        <w:jc w:val="both"/>
        <w:rPr>
          <w:sz w:val="20"/>
          <w:szCs w:val="20"/>
          <w:lang w:val="ru-RU"/>
        </w:rPr>
      </w:pPr>
      <w:r w:rsidRPr="001157C9">
        <w:rPr>
          <w:sz w:val="24"/>
          <w:szCs w:val="24"/>
          <w:lang w:val="ru-RU"/>
        </w:rPr>
        <w:t>Формирование послоговое, беглое чтение с соблюдением произносительных норм. Плавное слоговое чтение и чтение целыми словами со скоростью, соответствующей индивидуальному темпу ребенка. Осознанное чтение слов, словосочетаний, предложений и коротких текстов. Чтение с соблюдением нужной интонации и паузы в соответствии с проставленными знаками препинания. Осознанное и выразительное чтение небольших текстов и стихотворений.</w:t>
      </w:r>
    </w:p>
    <w:p w:rsidR="00CF1F49" w:rsidRPr="001157C9" w:rsidRDefault="00CF1F49">
      <w:pPr>
        <w:spacing w:line="2" w:lineRule="exact"/>
        <w:rPr>
          <w:sz w:val="20"/>
          <w:szCs w:val="20"/>
          <w:lang w:val="ru-RU"/>
        </w:rPr>
      </w:pPr>
    </w:p>
    <w:p w:rsidR="00CF1F49" w:rsidRPr="001157C9" w:rsidRDefault="00CF1F49">
      <w:pPr>
        <w:ind w:left="560"/>
        <w:rPr>
          <w:sz w:val="20"/>
          <w:szCs w:val="20"/>
          <w:lang w:val="ru-RU"/>
        </w:rPr>
      </w:pPr>
      <w:r w:rsidRPr="001157C9">
        <w:rPr>
          <w:sz w:val="24"/>
          <w:szCs w:val="24"/>
          <w:lang w:val="ru-RU"/>
        </w:rPr>
        <w:t>Знакомство с орфоэпическим чтением (при переходе к чтению целыми словами).</w:t>
      </w:r>
    </w:p>
    <w:p w:rsidR="00CF1F49" w:rsidRPr="001157C9" w:rsidRDefault="00CF1F49">
      <w:pPr>
        <w:ind w:left="560"/>
        <w:rPr>
          <w:sz w:val="20"/>
          <w:szCs w:val="20"/>
          <w:lang w:val="ru-RU"/>
        </w:rPr>
      </w:pPr>
      <w:r w:rsidRPr="001157C9">
        <w:rPr>
          <w:b/>
          <w:bCs/>
          <w:sz w:val="24"/>
          <w:szCs w:val="24"/>
          <w:lang w:val="ru-RU"/>
        </w:rPr>
        <w:t>Письмо</w:t>
      </w:r>
      <w:r w:rsidRPr="001157C9">
        <w:rPr>
          <w:sz w:val="24"/>
          <w:szCs w:val="24"/>
          <w:lang w:val="ru-RU"/>
        </w:rPr>
        <w:t>.</w:t>
      </w:r>
    </w:p>
    <w:p w:rsidR="00CF1F49" w:rsidRPr="001157C9" w:rsidRDefault="00CF1F49">
      <w:pPr>
        <w:spacing w:line="12" w:lineRule="exact"/>
        <w:rPr>
          <w:sz w:val="20"/>
          <w:szCs w:val="20"/>
          <w:lang w:val="ru-RU"/>
        </w:rPr>
      </w:pPr>
    </w:p>
    <w:p w:rsidR="00CF1F49" w:rsidRPr="001157C9" w:rsidRDefault="00CF1F49">
      <w:pPr>
        <w:spacing w:line="237" w:lineRule="auto"/>
        <w:ind w:right="20" w:firstLine="567"/>
        <w:jc w:val="both"/>
        <w:rPr>
          <w:sz w:val="20"/>
          <w:szCs w:val="20"/>
          <w:lang w:val="ru-RU"/>
        </w:rPr>
      </w:pPr>
      <w:r w:rsidRPr="001157C9">
        <w:rPr>
          <w:sz w:val="24"/>
          <w:szCs w:val="24"/>
          <w:lang w:val="ru-RU"/>
        </w:rPr>
        <w:t>Выполнение гигиенических норм при письме. Овладение быстрыми и ритмичными движениями руки и пальцев при письме. Правописание строчных и заглавных букв. Письмо под диктовку слов и предложений, у которых не расходятся произношение и правописание. Осознание необходимости соблюдения при письме таких графических средств, как интервал между словами, проставление знака переноса между ними.</w:t>
      </w:r>
    </w:p>
    <w:p w:rsidR="00CF1F49" w:rsidRPr="001157C9" w:rsidRDefault="00CF1F49">
      <w:pPr>
        <w:spacing w:line="6" w:lineRule="exact"/>
        <w:rPr>
          <w:sz w:val="20"/>
          <w:szCs w:val="20"/>
          <w:lang w:val="ru-RU"/>
        </w:rPr>
      </w:pPr>
    </w:p>
    <w:p w:rsidR="00CF1F49" w:rsidRPr="001157C9" w:rsidRDefault="00CF1F49">
      <w:pPr>
        <w:ind w:left="560"/>
        <w:rPr>
          <w:sz w:val="20"/>
          <w:szCs w:val="20"/>
          <w:lang w:val="ru-RU"/>
        </w:rPr>
      </w:pPr>
      <w:r w:rsidRPr="001157C9">
        <w:rPr>
          <w:b/>
          <w:bCs/>
          <w:sz w:val="24"/>
          <w:szCs w:val="24"/>
          <w:lang w:val="ru-RU"/>
        </w:rPr>
        <w:t>Слово и предложение</w:t>
      </w:r>
      <w:r w:rsidRPr="001157C9">
        <w:rPr>
          <w:sz w:val="24"/>
          <w:szCs w:val="24"/>
          <w:lang w:val="ru-RU"/>
        </w:rPr>
        <w:t>.</w:t>
      </w:r>
    </w:p>
    <w:p w:rsidR="00CF1F49" w:rsidRPr="001157C9" w:rsidRDefault="00CF1F49">
      <w:pPr>
        <w:spacing w:line="12" w:lineRule="exact"/>
        <w:rPr>
          <w:sz w:val="20"/>
          <w:szCs w:val="20"/>
          <w:lang w:val="ru-RU"/>
        </w:rPr>
      </w:pPr>
    </w:p>
    <w:p w:rsidR="00CF1F49" w:rsidRPr="001157C9" w:rsidRDefault="00CF1F49">
      <w:pPr>
        <w:spacing w:line="234" w:lineRule="auto"/>
        <w:ind w:right="20" w:firstLine="567"/>
        <w:jc w:val="both"/>
        <w:rPr>
          <w:sz w:val="20"/>
          <w:szCs w:val="20"/>
          <w:lang w:val="ru-RU"/>
        </w:rPr>
      </w:pPr>
      <w:r w:rsidRPr="001157C9">
        <w:rPr>
          <w:sz w:val="24"/>
          <w:szCs w:val="24"/>
          <w:lang w:val="ru-RU"/>
        </w:rPr>
        <w:t>Лексическое значение слова. Выделение слова из предложения. Наблюдение над порядком расположения слов в предложении. Изменение порядка слов в предложении.</w:t>
      </w:r>
    </w:p>
    <w:p w:rsidR="00CF1F49" w:rsidRPr="001157C9" w:rsidRDefault="00CF1F49">
      <w:pPr>
        <w:spacing w:line="2" w:lineRule="exact"/>
        <w:rPr>
          <w:sz w:val="20"/>
          <w:szCs w:val="20"/>
          <w:lang w:val="ru-RU"/>
        </w:rPr>
      </w:pPr>
    </w:p>
    <w:p w:rsidR="00CF1F49" w:rsidRPr="001157C9" w:rsidRDefault="00CF1F49">
      <w:pPr>
        <w:ind w:left="560"/>
        <w:rPr>
          <w:sz w:val="20"/>
          <w:szCs w:val="20"/>
          <w:lang w:val="ru-RU"/>
        </w:rPr>
      </w:pPr>
      <w:r w:rsidRPr="001157C9">
        <w:rPr>
          <w:b/>
          <w:bCs/>
          <w:sz w:val="24"/>
          <w:szCs w:val="24"/>
          <w:lang w:val="ru-RU"/>
        </w:rPr>
        <w:t>Орфография</w:t>
      </w:r>
      <w:r w:rsidRPr="001157C9">
        <w:rPr>
          <w:sz w:val="24"/>
          <w:szCs w:val="24"/>
          <w:lang w:val="ru-RU"/>
        </w:rPr>
        <w:t>.</w:t>
      </w:r>
      <w:r w:rsidRPr="001157C9">
        <w:rPr>
          <w:b/>
          <w:bCs/>
          <w:sz w:val="24"/>
          <w:szCs w:val="24"/>
          <w:lang w:val="ru-RU"/>
        </w:rPr>
        <w:t xml:space="preserve"> </w:t>
      </w:r>
      <w:r w:rsidRPr="001157C9">
        <w:rPr>
          <w:sz w:val="24"/>
          <w:szCs w:val="24"/>
          <w:lang w:val="ru-RU"/>
        </w:rPr>
        <w:t>Ознакомление с правилами орфографии:</w:t>
      </w:r>
    </w:p>
    <w:p w:rsidR="00CF1F49" w:rsidRDefault="00CF1F49" w:rsidP="003C4457">
      <w:pPr>
        <w:numPr>
          <w:ilvl w:val="0"/>
          <w:numId w:val="42"/>
        </w:numPr>
        <w:tabs>
          <w:tab w:val="left" w:pos="700"/>
        </w:tabs>
        <w:ind w:left="700" w:hanging="140"/>
        <w:rPr>
          <w:sz w:val="24"/>
          <w:szCs w:val="24"/>
        </w:rPr>
      </w:pPr>
      <w:r>
        <w:rPr>
          <w:sz w:val="24"/>
          <w:szCs w:val="24"/>
        </w:rPr>
        <w:t>раздельное написание слов;</w:t>
      </w:r>
    </w:p>
    <w:p w:rsidR="00CF1F49" w:rsidRPr="001157C9" w:rsidRDefault="00CF1F49" w:rsidP="003C4457">
      <w:pPr>
        <w:numPr>
          <w:ilvl w:val="0"/>
          <w:numId w:val="42"/>
        </w:numPr>
        <w:tabs>
          <w:tab w:val="left" w:pos="700"/>
        </w:tabs>
        <w:ind w:left="700" w:hanging="140"/>
        <w:rPr>
          <w:sz w:val="24"/>
          <w:szCs w:val="24"/>
          <w:lang w:val="ru-RU"/>
        </w:rPr>
      </w:pPr>
      <w:r w:rsidRPr="001157C9">
        <w:rPr>
          <w:sz w:val="24"/>
          <w:szCs w:val="24"/>
          <w:lang w:val="ru-RU"/>
        </w:rPr>
        <w:t xml:space="preserve">написание букв </w:t>
      </w:r>
      <w:r w:rsidRPr="001157C9">
        <w:rPr>
          <w:b/>
          <w:bCs/>
          <w:sz w:val="24"/>
          <w:szCs w:val="24"/>
          <w:lang w:val="ru-RU"/>
        </w:rPr>
        <w:t>о</w:t>
      </w:r>
      <w:r w:rsidRPr="001157C9">
        <w:rPr>
          <w:sz w:val="24"/>
          <w:szCs w:val="24"/>
          <w:lang w:val="ru-RU"/>
        </w:rPr>
        <w:t xml:space="preserve"> и </w:t>
      </w:r>
      <w:r w:rsidRPr="001157C9">
        <w:rPr>
          <w:b/>
          <w:bCs/>
          <w:sz w:val="24"/>
          <w:szCs w:val="24"/>
          <w:lang w:val="ru-RU"/>
        </w:rPr>
        <w:t>ө</w:t>
      </w:r>
      <w:r w:rsidRPr="001157C9">
        <w:rPr>
          <w:sz w:val="24"/>
          <w:szCs w:val="24"/>
          <w:lang w:val="ru-RU"/>
        </w:rPr>
        <w:t xml:space="preserve"> в первом слоге татарских слов;</w:t>
      </w:r>
    </w:p>
    <w:p w:rsidR="00CF1F49" w:rsidRPr="001157C9" w:rsidRDefault="00CF1F49">
      <w:pPr>
        <w:spacing w:line="12" w:lineRule="exact"/>
        <w:rPr>
          <w:sz w:val="24"/>
          <w:szCs w:val="24"/>
          <w:lang w:val="ru-RU"/>
        </w:rPr>
      </w:pPr>
    </w:p>
    <w:p w:rsidR="00CF1F49" w:rsidRPr="001157C9" w:rsidRDefault="00CF1F49" w:rsidP="003C4457">
      <w:pPr>
        <w:numPr>
          <w:ilvl w:val="0"/>
          <w:numId w:val="42"/>
        </w:numPr>
        <w:tabs>
          <w:tab w:val="left" w:pos="727"/>
        </w:tabs>
        <w:spacing w:line="234" w:lineRule="auto"/>
        <w:ind w:firstLine="560"/>
        <w:rPr>
          <w:sz w:val="24"/>
          <w:szCs w:val="24"/>
          <w:lang w:val="ru-RU"/>
        </w:rPr>
      </w:pPr>
      <w:r w:rsidRPr="001157C9">
        <w:rPr>
          <w:sz w:val="24"/>
          <w:szCs w:val="24"/>
          <w:lang w:val="ru-RU"/>
        </w:rPr>
        <w:t>заглавная буква в начале предложения, знаки препинания – точка, вопросительный и восклицательный знаки в конце предложения;</w:t>
      </w:r>
    </w:p>
    <w:p w:rsidR="00CF1F49" w:rsidRPr="001157C9" w:rsidRDefault="00CF1F49">
      <w:pPr>
        <w:spacing w:line="1" w:lineRule="exact"/>
        <w:rPr>
          <w:sz w:val="24"/>
          <w:szCs w:val="24"/>
          <w:lang w:val="ru-RU"/>
        </w:rPr>
      </w:pPr>
    </w:p>
    <w:p w:rsidR="00CF1F49" w:rsidRPr="001157C9" w:rsidRDefault="00CF1F49" w:rsidP="003C4457">
      <w:pPr>
        <w:numPr>
          <w:ilvl w:val="0"/>
          <w:numId w:val="42"/>
        </w:numPr>
        <w:tabs>
          <w:tab w:val="left" w:pos="700"/>
        </w:tabs>
        <w:ind w:left="700" w:hanging="140"/>
        <w:rPr>
          <w:sz w:val="24"/>
          <w:szCs w:val="24"/>
          <w:lang w:val="ru-RU"/>
        </w:rPr>
      </w:pPr>
      <w:r w:rsidRPr="001157C9">
        <w:rPr>
          <w:sz w:val="24"/>
          <w:szCs w:val="24"/>
          <w:lang w:val="ru-RU"/>
        </w:rPr>
        <w:t>деление слов на слоги, перенос слов по слогам.</w:t>
      </w:r>
    </w:p>
    <w:p w:rsidR="00CF1F49" w:rsidRPr="001157C9" w:rsidRDefault="00CF1F49">
      <w:pPr>
        <w:spacing w:line="12" w:lineRule="exact"/>
        <w:rPr>
          <w:sz w:val="20"/>
          <w:szCs w:val="20"/>
          <w:lang w:val="ru-RU"/>
        </w:rPr>
      </w:pPr>
    </w:p>
    <w:p w:rsidR="00CF1F49" w:rsidRPr="001157C9" w:rsidRDefault="00CF1F49">
      <w:pPr>
        <w:spacing w:line="236" w:lineRule="auto"/>
        <w:ind w:firstLine="567"/>
        <w:jc w:val="both"/>
        <w:rPr>
          <w:sz w:val="20"/>
          <w:szCs w:val="20"/>
          <w:lang w:val="ru-RU"/>
        </w:rPr>
      </w:pPr>
      <w:r w:rsidRPr="001157C9">
        <w:rPr>
          <w:b/>
          <w:bCs/>
          <w:sz w:val="24"/>
          <w:szCs w:val="24"/>
          <w:lang w:val="ru-RU"/>
        </w:rPr>
        <w:t>Развитие речи</w:t>
      </w:r>
      <w:r w:rsidRPr="001157C9">
        <w:rPr>
          <w:sz w:val="24"/>
          <w:szCs w:val="24"/>
          <w:lang w:val="ru-RU"/>
        </w:rPr>
        <w:t>.</w:t>
      </w:r>
      <w:r w:rsidRPr="001157C9">
        <w:rPr>
          <w:b/>
          <w:bCs/>
          <w:sz w:val="24"/>
          <w:szCs w:val="24"/>
          <w:lang w:val="ru-RU"/>
        </w:rPr>
        <w:t xml:space="preserve"> </w:t>
      </w:r>
      <w:r w:rsidRPr="001157C9">
        <w:rPr>
          <w:sz w:val="24"/>
          <w:szCs w:val="24"/>
          <w:lang w:val="ru-RU"/>
        </w:rPr>
        <w:t>Понимание содержания прочитанного или прослушанного текста.</w:t>
      </w:r>
      <w:r w:rsidRPr="001157C9">
        <w:rPr>
          <w:b/>
          <w:bCs/>
          <w:sz w:val="24"/>
          <w:szCs w:val="24"/>
          <w:lang w:val="ru-RU"/>
        </w:rPr>
        <w:t xml:space="preserve"> </w:t>
      </w:r>
      <w:r w:rsidRPr="001157C9">
        <w:rPr>
          <w:sz w:val="24"/>
          <w:szCs w:val="24"/>
          <w:lang w:val="ru-RU"/>
        </w:rPr>
        <w:t>Составление небольших текстов с использованием сюжетных картин, на основе личных наблюдений.</w:t>
      </w:r>
    </w:p>
    <w:p w:rsidR="00CF1F49" w:rsidRPr="001157C9" w:rsidRDefault="00CF1F49">
      <w:pPr>
        <w:spacing w:line="7" w:lineRule="exact"/>
        <w:rPr>
          <w:sz w:val="20"/>
          <w:szCs w:val="20"/>
          <w:lang w:val="ru-RU"/>
        </w:rPr>
      </w:pPr>
    </w:p>
    <w:p w:rsidR="00CF1F49" w:rsidRPr="001157C9" w:rsidRDefault="00CF1F49">
      <w:pPr>
        <w:ind w:left="3840"/>
        <w:rPr>
          <w:sz w:val="20"/>
          <w:szCs w:val="20"/>
          <w:lang w:val="ru-RU"/>
        </w:rPr>
      </w:pPr>
      <w:r w:rsidRPr="001157C9">
        <w:rPr>
          <w:b/>
          <w:bCs/>
          <w:sz w:val="24"/>
          <w:szCs w:val="24"/>
          <w:lang w:val="ru-RU"/>
        </w:rPr>
        <w:t>Систематический курс</w:t>
      </w:r>
    </w:p>
    <w:p w:rsidR="00CF1F49" w:rsidRPr="001157C9" w:rsidRDefault="00CF1F49">
      <w:pPr>
        <w:spacing w:line="235" w:lineRule="auto"/>
        <w:ind w:left="560"/>
        <w:rPr>
          <w:sz w:val="20"/>
          <w:szCs w:val="20"/>
          <w:lang w:val="ru-RU"/>
        </w:rPr>
      </w:pPr>
      <w:r w:rsidRPr="001157C9">
        <w:rPr>
          <w:b/>
          <w:bCs/>
          <w:sz w:val="24"/>
          <w:szCs w:val="24"/>
          <w:lang w:val="ru-RU"/>
        </w:rPr>
        <w:t>Фонетика и орфоэпия</w:t>
      </w:r>
      <w:r w:rsidRPr="001157C9">
        <w:rPr>
          <w:sz w:val="24"/>
          <w:szCs w:val="24"/>
          <w:lang w:val="ru-RU"/>
        </w:rPr>
        <w:t>.</w:t>
      </w:r>
    </w:p>
    <w:p w:rsidR="00CF1F49" w:rsidRPr="001157C9" w:rsidRDefault="00CF1F49">
      <w:pPr>
        <w:spacing w:line="13" w:lineRule="exact"/>
        <w:rPr>
          <w:sz w:val="20"/>
          <w:szCs w:val="20"/>
          <w:lang w:val="ru-RU"/>
        </w:rPr>
      </w:pPr>
    </w:p>
    <w:p w:rsidR="00CF1F49" w:rsidRPr="001157C9" w:rsidRDefault="00CF1F49">
      <w:pPr>
        <w:spacing w:line="237" w:lineRule="auto"/>
        <w:ind w:firstLine="567"/>
        <w:jc w:val="both"/>
        <w:rPr>
          <w:sz w:val="20"/>
          <w:szCs w:val="20"/>
          <w:lang w:val="ru-RU"/>
        </w:rPr>
      </w:pPr>
      <w:r w:rsidRPr="001157C9">
        <w:rPr>
          <w:sz w:val="24"/>
          <w:szCs w:val="24"/>
          <w:lang w:val="ru-RU"/>
        </w:rPr>
        <w:t>Определение гласных и согласных звуков. Выделение ударных и безударных гласных, звонких и глухих согласных. Характеристика звуков: гласный-согласный, твердый-мягкий, звонкий-глухой. Деление на слоги. Произношение звуков и звукосочетаний с соблюдением орфоэпических норм современного литературного языка. Элементы фонетического анализа.</w:t>
      </w:r>
    </w:p>
    <w:p w:rsidR="00CF1F49" w:rsidRPr="001157C9" w:rsidRDefault="00CF1F49">
      <w:pPr>
        <w:spacing w:line="6" w:lineRule="exact"/>
        <w:rPr>
          <w:sz w:val="20"/>
          <w:szCs w:val="20"/>
          <w:lang w:val="ru-RU"/>
        </w:rPr>
      </w:pPr>
    </w:p>
    <w:p w:rsidR="00CF1F49" w:rsidRPr="001157C9" w:rsidRDefault="00CF1F49">
      <w:pPr>
        <w:ind w:left="560"/>
        <w:rPr>
          <w:sz w:val="20"/>
          <w:szCs w:val="20"/>
          <w:lang w:val="ru-RU"/>
        </w:rPr>
      </w:pPr>
      <w:r w:rsidRPr="001157C9">
        <w:rPr>
          <w:b/>
          <w:bCs/>
          <w:sz w:val="24"/>
          <w:szCs w:val="24"/>
          <w:lang w:val="ru-RU"/>
        </w:rPr>
        <w:t>Графика.</w:t>
      </w:r>
    </w:p>
    <w:p w:rsidR="00CF1F49" w:rsidRPr="001157C9" w:rsidRDefault="00CF1F49">
      <w:pPr>
        <w:spacing w:line="7" w:lineRule="exact"/>
        <w:rPr>
          <w:sz w:val="20"/>
          <w:szCs w:val="20"/>
          <w:lang w:val="ru-RU"/>
        </w:rPr>
      </w:pPr>
    </w:p>
    <w:p w:rsidR="00CF1F49" w:rsidRPr="001157C9" w:rsidRDefault="00CF1F49">
      <w:pPr>
        <w:spacing w:line="237" w:lineRule="auto"/>
        <w:ind w:firstLine="567"/>
        <w:jc w:val="both"/>
        <w:rPr>
          <w:sz w:val="20"/>
          <w:szCs w:val="20"/>
          <w:lang w:val="ru-RU"/>
        </w:rPr>
      </w:pPr>
      <w:r w:rsidRPr="001157C9">
        <w:rPr>
          <w:sz w:val="24"/>
          <w:szCs w:val="24"/>
          <w:lang w:val="ru-RU"/>
        </w:rPr>
        <w:t>Звуки и буквы. Твердые и мягкие согласные. Употребление разделительных знаков (</w:t>
      </w:r>
      <w:r w:rsidRPr="001157C9">
        <w:rPr>
          <w:b/>
          <w:bCs/>
          <w:sz w:val="24"/>
          <w:szCs w:val="24"/>
          <w:lang w:val="ru-RU"/>
        </w:rPr>
        <w:t>ъ</w:t>
      </w:r>
      <w:r w:rsidRPr="001157C9">
        <w:rPr>
          <w:sz w:val="24"/>
          <w:szCs w:val="24"/>
          <w:lang w:val="ru-RU"/>
        </w:rPr>
        <w:t xml:space="preserve"> и </w:t>
      </w:r>
      <w:r w:rsidRPr="001157C9">
        <w:rPr>
          <w:b/>
          <w:bCs/>
          <w:sz w:val="24"/>
          <w:szCs w:val="24"/>
          <w:lang w:val="ru-RU"/>
        </w:rPr>
        <w:t>ь</w:t>
      </w:r>
      <w:r w:rsidRPr="001157C9">
        <w:rPr>
          <w:sz w:val="24"/>
          <w:szCs w:val="24"/>
          <w:lang w:val="ru-RU"/>
        </w:rPr>
        <w:t>).</w:t>
      </w:r>
      <w:r w:rsidRPr="001157C9">
        <w:rPr>
          <w:b/>
          <w:bCs/>
          <w:sz w:val="24"/>
          <w:szCs w:val="24"/>
          <w:lang w:val="ru-RU"/>
        </w:rPr>
        <w:t xml:space="preserve"> </w:t>
      </w:r>
      <w:r w:rsidRPr="001157C9">
        <w:rPr>
          <w:sz w:val="24"/>
          <w:szCs w:val="24"/>
          <w:lang w:val="ru-RU"/>
        </w:rPr>
        <w:t>Соотношение звуков и букв в словах с</w:t>
      </w:r>
      <w:r w:rsidRPr="001157C9">
        <w:rPr>
          <w:b/>
          <w:bCs/>
          <w:sz w:val="24"/>
          <w:szCs w:val="24"/>
          <w:lang w:val="ru-RU"/>
        </w:rPr>
        <w:t xml:space="preserve"> е, ë</w:t>
      </w:r>
      <w:r w:rsidRPr="001157C9">
        <w:rPr>
          <w:sz w:val="24"/>
          <w:szCs w:val="24"/>
          <w:lang w:val="ru-RU"/>
        </w:rPr>
        <w:t>,</w:t>
      </w:r>
      <w:r w:rsidRPr="001157C9">
        <w:rPr>
          <w:b/>
          <w:bCs/>
          <w:sz w:val="24"/>
          <w:szCs w:val="24"/>
          <w:lang w:val="ru-RU"/>
        </w:rPr>
        <w:t xml:space="preserve"> ю, я</w:t>
      </w:r>
      <w:r w:rsidRPr="001157C9">
        <w:rPr>
          <w:sz w:val="24"/>
          <w:szCs w:val="24"/>
          <w:lang w:val="ru-RU"/>
        </w:rPr>
        <w:t>.</w:t>
      </w:r>
      <w:r w:rsidRPr="001157C9">
        <w:rPr>
          <w:b/>
          <w:bCs/>
          <w:sz w:val="24"/>
          <w:szCs w:val="24"/>
          <w:lang w:val="ru-RU"/>
        </w:rPr>
        <w:t xml:space="preserve"> </w:t>
      </w:r>
      <w:r w:rsidRPr="001157C9">
        <w:rPr>
          <w:sz w:val="24"/>
          <w:szCs w:val="24"/>
          <w:lang w:val="ru-RU"/>
        </w:rPr>
        <w:t>Интервал между словами,</w:t>
      </w:r>
      <w:r w:rsidRPr="001157C9">
        <w:rPr>
          <w:b/>
          <w:bCs/>
          <w:sz w:val="24"/>
          <w:szCs w:val="24"/>
          <w:lang w:val="ru-RU"/>
        </w:rPr>
        <w:t xml:space="preserve"> </w:t>
      </w:r>
      <w:r w:rsidRPr="001157C9">
        <w:rPr>
          <w:sz w:val="24"/>
          <w:szCs w:val="24"/>
          <w:lang w:val="ru-RU"/>
        </w:rPr>
        <w:t>знак переноса.</w:t>
      </w:r>
      <w:r w:rsidRPr="001157C9">
        <w:rPr>
          <w:b/>
          <w:bCs/>
          <w:sz w:val="24"/>
          <w:szCs w:val="24"/>
          <w:lang w:val="ru-RU"/>
        </w:rPr>
        <w:t xml:space="preserve"> </w:t>
      </w:r>
      <w:r w:rsidRPr="001157C9">
        <w:rPr>
          <w:sz w:val="24"/>
          <w:szCs w:val="24"/>
          <w:lang w:val="ru-RU"/>
        </w:rPr>
        <w:t>Знание татарского алфавита. Использование алфавита при работе со справочной литературой.</w:t>
      </w:r>
    </w:p>
    <w:p w:rsidR="00CF1F49" w:rsidRPr="001157C9" w:rsidRDefault="00CF1F49">
      <w:pPr>
        <w:spacing w:line="2" w:lineRule="exact"/>
        <w:rPr>
          <w:sz w:val="20"/>
          <w:szCs w:val="20"/>
          <w:lang w:val="ru-RU"/>
        </w:rPr>
      </w:pPr>
    </w:p>
    <w:p w:rsidR="00CF1F49" w:rsidRPr="001157C9" w:rsidRDefault="00CF1F49">
      <w:pPr>
        <w:ind w:left="560"/>
        <w:rPr>
          <w:sz w:val="20"/>
          <w:szCs w:val="20"/>
          <w:lang w:val="ru-RU"/>
        </w:rPr>
      </w:pPr>
      <w:r w:rsidRPr="001157C9">
        <w:rPr>
          <w:b/>
          <w:bCs/>
          <w:sz w:val="24"/>
          <w:szCs w:val="24"/>
          <w:lang w:val="ru-RU"/>
        </w:rPr>
        <w:t>Лексика</w:t>
      </w:r>
      <w:r w:rsidRPr="001157C9">
        <w:rPr>
          <w:sz w:val="24"/>
          <w:szCs w:val="24"/>
          <w:lang w:val="ru-RU"/>
        </w:rPr>
        <w:t>.</w:t>
      </w:r>
    </w:p>
    <w:p w:rsidR="00CF1F49" w:rsidRPr="001157C9" w:rsidRDefault="00CF1F49">
      <w:pPr>
        <w:spacing w:line="12" w:lineRule="exact"/>
        <w:rPr>
          <w:sz w:val="20"/>
          <w:szCs w:val="20"/>
          <w:lang w:val="ru-RU"/>
        </w:rPr>
      </w:pPr>
    </w:p>
    <w:p w:rsidR="00CF1F49" w:rsidRPr="001157C9" w:rsidRDefault="00CF1F49">
      <w:pPr>
        <w:spacing w:line="236" w:lineRule="auto"/>
        <w:ind w:right="20" w:firstLine="567"/>
        <w:jc w:val="both"/>
        <w:rPr>
          <w:sz w:val="20"/>
          <w:szCs w:val="20"/>
          <w:lang w:val="ru-RU"/>
        </w:rPr>
      </w:pPr>
      <w:r w:rsidRPr="001157C9">
        <w:rPr>
          <w:sz w:val="24"/>
          <w:szCs w:val="24"/>
          <w:lang w:val="ru-RU"/>
        </w:rPr>
        <w:t>Слово как единство произносимого и значимого. Определение семантики слова по толковому словарю. Наблюдения над однозначными и многозначными словами, над употреблением речи синонимов и антонимов.</w:t>
      </w:r>
    </w:p>
    <w:p w:rsidR="00CF1F49" w:rsidRPr="001157C9" w:rsidRDefault="00CF1F49">
      <w:pPr>
        <w:spacing w:line="6" w:lineRule="exact"/>
        <w:rPr>
          <w:sz w:val="20"/>
          <w:szCs w:val="20"/>
          <w:lang w:val="ru-RU"/>
        </w:rPr>
      </w:pPr>
    </w:p>
    <w:p w:rsidR="00CF1F49" w:rsidRPr="001157C9" w:rsidRDefault="00CF1F49">
      <w:pPr>
        <w:ind w:left="560"/>
        <w:rPr>
          <w:sz w:val="20"/>
          <w:szCs w:val="20"/>
          <w:lang w:val="ru-RU"/>
        </w:rPr>
      </w:pPr>
      <w:r w:rsidRPr="001157C9">
        <w:rPr>
          <w:b/>
          <w:bCs/>
          <w:sz w:val="24"/>
          <w:szCs w:val="24"/>
          <w:lang w:val="ru-RU"/>
        </w:rPr>
        <w:t>Состав слова.</w:t>
      </w:r>
    </w:p>
    <w:p w:rsidR="00CF1F49" w:rsidRPr="001157C9" w:rsidRDefault="00CF1F49">
      <w:pPr>
        <w:spacing w:line="7" w:lineRule="exact"/>
        <w:rPr>
          <w:sz w:val="20"/>
          <w:szCs w:val="20"/>
          <w:lang w:val="ru-RU"/>
        </w:rPr>
      </w:pPr>
    </w:p>
    <w:p w:rsidR="00CF1F49" w:rsidRPr="001157C9" w:rsidRDefault="00CF1F49">
      <w:pPr>
        <w:spacing w:line="236" w:lineRule="auto"/>
        <w:ind w:firstLine="567"/>
        <w:jc w:val="both"/>
        <w:rPr>
          <w:sz w:val="20"/>
          <w:szCs w:val="20"/>
          <w:lang w:val="ru-RU"/>
        </w:rPr>
      </w:pPr>
      <w:r w:rsidRPr="001157C9">
        <w:rPr>
          <w:sz w:val="24"/>
          <w:szCs w:val="24"/>
          <w:lang w:val="ru-RU"/>
        </w:rPr>
        <w:t>Понятие об однокоренных словах, их отличия от синонимов и омонимов. Определение корня слова и аффикса. Понятие о словообразовательных аффиксах. Выполнение упражнений с элементами словообразовательного анализа.</w:t>
      </w:r>
    </w:p>
    <w:p w:rsidR="00CF1F49" w:rsidRPr="001157C9" w:rsidRDefault="00CF1F49">
      <w:pPr>
        <w:spacing w:line="2" w:lineRule="exact"/>
        <w:rPr>
          <w:sz w:val="20"/>
          <w:szCs w:val="20"/>
          <w:lang w:val="ru-RU"/>
        </w:rPr>
      </w:pPr>
    </w:p>
    <w:p w:rsidR="00CF1F49" w:rsidRPr="001157C9" w:rsidRDefault="00CF1F49">
      <w:pPr>
        <w:ind w:left="560"/>
        <w:rPr>
          <w:sz w:val="20"/>
          <w:szCs w:val="20"/>
          <w:lang w:val="ru-RU"/>
        </w:rPr>
      </w:pPr>
      <w:r w:rsidRPr="001157C9">
        <w:rPr>
          <w:b/>
          <w:bCs/>
          <w:sz w:val="24"/>
          <w:szCs w:val="24"/>
          <w:lang w:val="ru-RU"/>
        </w:rPr>
        <w:t>Морфология</w:t>
      </w:r>
      <w:r w:rsidRPr="001157C9">
        <w:rPr>
          <w:sz w:val="24"/>
          <w:szCs w:val="24"/>
          <w:lang w:val="ru-RU"/>
        </w:rPr>
        <w:t>.</w:t>
      </w:r>
    </w:p>
    <w:p w:rsidR="00CF1F49" w:rsidRPr="001157C9" w:rsidRDefault="00CF1F49">
      <w:pPr>
        <w:spacing w:line="240" w:lineRule="exact"/>
        <w:rPr>
          <w:sz w:val="20"/>
          <w:szCs w:val="20"/>
          <w:lang w:val="ru-RU"/>
        </w:rPr>
      </w:pPr>
    </w:p>
    <w:p w:rsidR="00CF1F49" w:rsidRPr="001157C9" w:rsidRDefault="007E7F9F">
      <w:pPr>
        <w:ind w:left="9420"/>
        <w:rPr>
          <w:sz w:val="20"/>
          <w:szCs w:val="20"/>
          <w:lang w:val="ru-RU"/>
        </w:rPr>
      </w:pPr>
      <w:r>
        <w:rPr>
          <w:rFonts w:ascii="Calibri" w:hAnsi="Calibri" w:cs="Calibri"/>
          <w:sz w:val="21"/>
          <w:szCs w:val="21"/>
          <w:lang w:val="ru-RU"/>
        </w:rPr>
        <w:t xml:space="preserve"> </w:t>
      </w:r>
    </w:p>
    <w:p w:rsidR="00CF1F49" w:rsidRPr="001157C9" w:rsidRDefault="00CF1F49">
      <w:pPr>
        <w:rPr>
          <w:lang w:val="ru-RU"/>
        </w:rPr>
        <w:sectPr w:rsidR="00CF1F49" w:rsidRPr="001157C9">
          <w:pgSz w:w="11900" w:h="16838"/>
          <w:pgMar w:top="1122" w:right="1126" w:bottom="301" w:left="1140" w:header="0" w:footer="0" w:gutter="0"/>
          <w:cols w:space="720" w:equalWidth="0">
            <w:col w:w="9640"/>
          </w:cols>
        </w:sectPr>
      </w:pPr>
    </w:p>
    <w:p w:rsidR="00CF1F49" w:rsidRPr="001157C9" w:rsidRDefault="00CF1F49">
      <w:pPr>
        <w:spacing w:line="238" w:lineRule="auto"/>
        <w:ind w:left="7" w:right="20" w:firstLine="567"/>
        <w:jc w:val="both"/>
        <w:rPr>
          <w:sz w:val="20"/>
          <w:szCs w:val="20"/>
          <w:lang w:val="ru-RU"/>
        </w:rPr>
      </w:pPr>
      <w:r w:rsidRPr="001157C9">
        <w:rPr>
          <w:sz w:val="24"/>
          <w:szCs w:val="24"/>
          <w:lang w:val="ru-RU"/>
        </w:rPr>
        <w:lastRenderedPageBreak/>
        <w:t>Понятие о частях речи. Имя существительное, его значение и употребление в речи. Вопросы имен существителных. Определение имен существительны</w:t>
      </w:r>
      <w:r w:rsidR="00A50357">
        <w:rPr>
          <w:sz w:val="24"/>
          <w:szCs w:val="24"/>
          <w:lang w:val="ru-RU"/>
        </w:rPr>
        <w:t>х, отвечающих на вопросы кем? н</w:t>
      </w:r>
      <w:r w:rsidR="00A50357">
        <w:rPr>
          <w:sz w:val="24"/>
          <w:szCs w:val="24"/>
          <w:lang w:val="tt-RU"/>
        </w:rPr>
        <w:t>ә</w:t>
      </w:r>
      <w:r w:rsidR="00A50357">
        <w:rPr>
          <w:sz w:val="24"/>
          <w:szCs w:val="24"/>
          <w:lang w:val="ru-RU"/>
        </w:rPr>
        <w:t>рсә</w:t>
      </w:r>
      <w:r w:rsidRPr="001157C9">
        <w:rPr>
          <w:sz w:val="24"/>
          <w:szCs w:val="24"/>
          <w:lang w:val="ru-RU"/>
        </w:rPr>
        <w:t>? Собственные и нарицательные имена. Формы единственного и множественного числа. Названия и вопросы падежей. Склонение имен существительных. Имена с аффиксами притяжательности. Выполнение упражнений на морфологический анализ существительных.</w:t>
      </w:r>
    </w:p>
    <w:p w:rsidR="00CF1F49" w:rsidRPr="001157C9" w:rsidRDefault="00CF1F49">
      <w:pPr>
        <w:spacing w:line="14" w:lineRule="exact"/>
        <w:rPr>
          <w:sz w:val="20"/>
          <w:szCs w:val="20"/>
          <w:lang w:val="ru-RU"/>
        </w:rPr>
      </w:pPr>
    </w:p>
    <w:p w:rsidR="00CF1F49" w:rsidRPr="001157C9" w:rsidRDefault="00CF1F49">
      <w:pPr>
        <w:spacing w:line="236" w:lineRule="auto"/>
        <w:ind w:left="7" w:right="20" w:firstLine="567"/>
        <w:jc w:val="both"/>
        <w:rPr>
          <w:sz w:val="20"/>
          <w:szCs w:val="20"/>
          <w:lang w:val="ru-RU"/>
        </w:rPr>
      </w:pPr>
      <w:r w:rsidRPr="001157C9">
        <w:rPr>
          <w:sz w:val="24"/>
          <w:szCs w:val="24"/>
          <w:lang w:val="ru-RU"/>
        </w:rPr>
        <w:t>Имя прилагательное: его значение и употребление в речи. Вопросы прилагательных, выражение различных признаков предметов. Степени сравнений имен прилагательных. Выполнение упражнений на морфологический анализ имен прилагательных.</w:t>
      </w:r>
    </w:p>
    <w:p w:rsidR="00CF1F49" w:rsidRPr="001157C9" w:rsidRDefault="00CF1F49">
      <w:pPr>
        <w:spacing w:line="14" w:lineRule="exact"/>
        <w:rPr>
          <w:sz w:val="20"/>
          <w:szCs w:val="20"/>
          <w:lang w:val="ru-RU"/>
        </w:rPr>
      </w:pPr>
    </w:p>
    <w:p w:rsidR="00CF1F49" w:rsidRPr="001157C9" w:rsidRDefault="00CF1F49">
      <w:pPr>
        <w:spacing w:line="234" w:lineRule="auto"/>
        <w:ind w:left="7" w:right="20" w:firstLine="567"/>
        <w:jc w:val="both"/>
        <w:rPr>
          <w:sz w:val="20"/>
          <w:szCs w:val="20"/>
          <w:lang w:val="ru-RU"/>
        </w:rPr>
      </w:pPr>
      <w:r w:rsidRPr="001157C9">
        <w:rPr>
          <w:sz w:val="24"/>
          <w:szCs w:val="24"/>
          <w:lang w:val="ru-RU"/>
        </w:rPr>
        <w:t>Местоимения. Понятие о местоимениях. Личные местоимения: значение, употребление в речи, формы единственного и множественного числа, склонение личных местоимений.</w:t>
      </w:r>
    </w:p>
    <w:p w:rsidR="00CF1F49" w:rsidRPr="001157C9" w:rsidRDefault="00CF1F49">
      <w:pPr>
        <w:spacing w:line="14" w:lineRule="exact"/>
        <w:rPr>
          <w:sz w:val="20"/>
          <w:szCs w:val="20"/>
          <w:lang w:val="ru-RU"/>
        </w:rPr>
      </w:pPr>
    </w:p>
    <w:p w:rsidR="00CF1F49" w:rsidRPr="0023684E" w:rsidRDefault="00CF1F49">
      <w:pPr>
        <w:spacing w:line="236" w:lineRule="auto"/>
        <w:ind w:left="7" w:firstLine="567"/>
        <w:jc w:val="both"/>
        <w:rPr>
          <w:sz w:val="20"/>
          <w:szCs w:val="20"/>
          <w:lang w:val="ru-RU"/>
        </w:rPr>
      </w:pPr>
      <w:r w:rsidRPr="001157C9">
        <w:rPr>
          <w:sz w:val="24"/>
          <w:szCs w:val="24"/>
          <w:lang w:val="ru-RU"/>
        </w:rPr>
        <w:t xml:space="preserve">Глагол. Значение глагола и употребление в речи. Определение глаголов, отвечающих на вопросы </w:t>
      </w:r>
      <w:r w:rsidRPr="001157C9">
        <w:rPr>
          <w:i/>
          <w:iCs/>
          <w:sz w:val="24"/>
          <w:szCs w:val="24"/>
          <w:lang w:val="ru-RU"/>
        </w:rPr>
        <w:t>нишли?</w:t>
      </w:r>
      <w:r w:rsidRPr="001157C9">
        <w:rPr>
          <w:sz w:val="24"/>
          <w:szCs w:val="24"/>
          <w:lang w:val="ru-RU"/>
        </w:rPr>
        <w:t xml:space="preserve"> (что делает?), </w:t>
      </w:r>
      <w:r w:rsidRPr="001157C9">
        <w:rPr>
          <w:i/>
          <w:iCs/>
          <w:sz w:val="24"/>
          <w:szCs w:val="24"/>
          <w:lang w:val="ru-RU"/>
        </w:rPr>
        <w:t>нишләде?</w:t>
      </w:r>
      <w:r w:rsidRPr="001157C9">
        <w:rPr>
          <w:sz w:val="24"/>
          <w:szCs w:val="24"/>
          <w:lang w:val="ru-RU"/>
        </w:rPr>
        <w:t xml:space="preserve"> (что делал?), </w:t>
      </w:r>
      <w:r w:rsidRPr="001157C9">
        <w:rPr>
          <w:i/>
          <w:iCs/>
          <w:sz w:val="24"/>
          <w:szCs w:val="24"/>
          <w:lang w:val="ru-RU"/>
        </w:rPr>
        <w:t>нишләр?</w:t>
      </w:r>
      <w:r w:rsidRPr="001157C9">
        <w:rPr>
          <w:sz w:val="24"/>
          <w:szCs w:val="24"/>
          <w:lang w:val="ru-RU"/>
        </w:rPr>
        <w:t xml:space="preserve"> (что будет делать?). Спряжение глаголов. </w:t>
      </w:r>
      <w:r w:rsidRPr="0023684E">
        <w:rPr>
          <w:sz w:val="24"/>
          <w:szCs w:val="24"/>
          <w:lang w:val="ru-RU"/>
        </w:rPr>
        <w:t>Формы настоящего, прошедшего и будущего времени. Утвердительная</w:t>
      </w:r>
    </w:p>
    <w:p w:rsidR="00CF1F49" w:rsidRPr="0023684E" w:rsidRDefault="00CF1F49">
      <w:pPr>
        <w:spacing w:line="14" w:lineRule="exact"/>
        <w:rPr>
          <w:sz w:val="20"/>
          <w:szCs w:val="20"/>
          <w:lang w:val="ru-RU"/>
        </w:rPr>
      </w:pPr>
    </w:p>
    <w:p w:rsidR="00CF1F49" w:rsidRPr="001157C9" w:rsidRDefault="00CF1F49" w:rsidP="003C4457">
      <w:pPr>
        <w:numPr>
          <w:ilvl w:val="0"/>
          <w:numId w:val="43"/>
        </w:numPr>
        <w:tabs>
          <w:tab w:val="left" w:pos="266"/>
        </w:tabs>
        <w:spacing w:line="234" w:lineRule="auto"/>
        <w:ind w:left="7" w:right="20" w:hanging="7"/>
        <w:rPr>
          <w:sz w:val="24"/>
          <w:szCs w:val="24"/>
          <w:lang w:val="ru-RU"/>
        </w:rPr>
      </w:pPr>
      <w:r w:rsidRPr="001157C9">
        <w:rPr>
          <w:sz w:val="24"/>
          <w:szCs w:val="24"/>
          <w:lang w:val="ru-RU"/>
        </w:rPr>
        <w:t>отрицательная формы глаголов. Выполнение упражнений на морфологический анализ глаголов.</w:t>
      </w:r>
    </w:p>
    <w:p w:rsidR="00CF1F49" w:rsidRPr="001157C9" w:rsidRDefault="00CF1F49">
      <w:pPr>
        <w:spacing w:line="14" w:lineRule="exact"/>
        <w:rPr>
          <w:sz w:val="24"/>
          <w:szCs w:val="24"/>
          <w:lang w:val="ru-RU"/>
        </w:rPr>
      </w:pPr>
    </w:p>
    <w:p w:rsidR="00CF1F49" w:rsidRPr="001157C9" w:rsidRDefault="00CF1F49">
      <w:pPr>
        <w:spacing w:line="234" w:lineRule="auto"/>
        <w:ind w:left="567" w:right="3460"/>
        <w:rPr>
          <w:sz w:val="24"/>
          <w:szCs w:val="24"/>
          <w:lang w:val="ru-RU"/>
        </w:rPr>
      </w:pPr>
      <w:r w:rsidRPr="001157C9">
        <w:rPr>
          <w:sz w:val="24"/>
          <w:szCs w:val="24"/>
          <w:lang w:val="ru-RU"/>
        </w:rPr>
        <w:t>Наречие. Его значение, вопросы, употребление в речи. Послелоги, их значение в речи.</w:t>
      </w:r>
    </w:p>
    <w:p w:rsidR="00CF1F49" w:rsidRPr="001157C9" w:rsidRDefault="00CF1F49">
      <w:pPr>
        <w:spacing w:line="1" w:lineRule="exact"/>
        <w:rPr>
          <w:sz w:val="24"/>
          <w:szCs w:val="24"/>
          <w:lang w:val="ru-RU"/>
        </w:rPr>
      </w:pPr>
    </w:p>
    <w:p w:rsidR="00CF1F49" w:rsidRPr="001157C9" w:rsidRDefault="00CF1F49">
      <w:pPr>
        <w:ind w:left="567"/>
        <w:rPr>
          <w:sz w:val="24"/>
          <w:szCs w:val="24"/>
          <w:lang w:val="ru-RU"/>
        </w:rPr>
      </w:pPr>
      <w:r w:rsidRPr="001157C9">
        <w:rPr>
          <w:sz w:val="24"/>
          <w:szCs w:val="24"/>
          <w:lang w:val="ru-RU"/>
        </w:rPr>
        <w:t xml:space="preserve">Частицы </w:t>
      </w:r>
      <w:r w:rsidRPr="001157C9">
        <w:rPr>
          <w:i/>
          <w:iCs/>
          <w:sz w:val="24"/>
          <w:szCs w:val="24"/>
          <w:lang w:val="ru-RU"/>
        </w:rPr>
        <w:t>да,</w:t>
      </w:r>
      <w:r w:rsidRPr="001157C9">
        <w:rPr>
          <w:sz w:val="24"/>
          <w:szCs w:val="24"/>
          <w:lang w:val="ru-RU"/>
        </w:rPr>
        <w:t xml:space="preserve"> </w:t>
      </w:r>
      <w:r w:rsidRPr="001157C9">
        <w:rPr>
          <w:i/>
          <w:iCs/>
          <w:sz w:val="24"/>
          <w:szCs w:val="24"/>
          <w:lang w:val="ru-RU"/>
        </w:rPr>
        <w:t>дә,</w:t>
      </w:r>
      <w:r w:rsidRPr="001157C9">
        <w:rPr>
          <w:sz w:val="24"/>
          <w:szCs w:val="24"/>
          <w:lang w:val="ru-RU"/>
        </w:rPr>
        <w:t xml:space="preserve"> </w:t>
      </w:r>
      <w:r w:rsidRPr="001157C9">
        <w:rPr>
          <w:i/>
          <w:iCs/>
          <w:sz w:val="24"/>
          <w:szCs w:val="24"/>
          <w:lang w:val="ru-RU"/>
        </w:rPr>
        <w:t>та,</w:t>
      </w:r>
      <w:r w:rsidRPr="001157C9">
        <w:rPr>
          <w:sz w:val="24"/>
          <w:szCs w:val="24"/>
          <w:lang w:val="ru-RU"/>
        </w:rPr>
        <w:t xml:space="preserve"> </w:t>
      </w:r>
      <w:r w:rsidRPr="001157C9">
        <w:rPr>
          <w:i/>
          <w:iCs/>
          <w:sz w:val="24"/>
          <w:szCs w:val="24"/>
          <w:lang w:val="ru-RU"/>
        </w:rPr>
        <w:t>тә,</w:t>
      </w:r>
      <w:r w:rsidRPr="001157C9">
        <w:rPr>
          <w:sz w:val="24"/>
          <w:szCs w:val="24"/>
          <w:lang w:val="ru-RU"/>
        </w:rPr>
        <w:t xml:space="preserve"> </w:t>
      </w:r>
      <w:r w:rsidRPr="001157C9">
        <w:rPr>
          <w:i/>
          <w:iCs/>
          <w:sz w:val="24"/>
          <w:szCs w:val="24"/>
          <w:lang w:val="ru-RU"/>
        </w:rPr>
        <w:t>гына,</w:t>
      </w:r>
      <w:r w:rsidRPr="001157C9">
        <w:rPr>
          <w:sz w:val="24"/>
          <w:szCs w:val="24"/>
          <w:lang w:val="ru-RU"/>
        </w:rPr>
        <w:t xml:space="preserve"> </w:t>
      </w:r>
      <w:r w:rsidRPr="001157C9">
        <w:rPr>
          <w:i/>
          <w:iCs/>
          <w:sz w:val="24"/>
          <w:szCs w:val="24"/>
          <w:lang w:val="ru-RU"/>
        </w:rPr>
        <w:t>генә,</w:t>
      </w:r>
      <w:r w:rsidRPr="001157C9">
        <w:rPr>
          <w:sz w:val="24"/>
          <w:szCs w:val="24"/>
          <w:lang w:val="ru-RU"/>
        </w:rPr>
        <w:t xml:space="preserve"> </w:t>
      </w:r>
      <w:r w:rsidRPr="001157C9">
        <w:rPr>
          <w:i/>
          <w:iCs/>
          <w:sz w:val="24"/>
          <w:szCs w:val="24"/>
          <w:lang w:val="ru-RU"/>
        </w:rPr>
        <w:t>кына,</w:t>
      </w:r>
      <w:r w:rsidRPr="001157C9">
        <w:rPr>
          <w:sz w:val="24"/>
          <w:szCs w:val="24"/>
          <w:lang w:val="ru-RU"/>
        </w:rPr>
        <w:t xml:space="preserve"> </w:t>
      </w:r>
      <w:r w:rsidRPr="001157C9">
        <w:rPr>
          <w:i/>
          <w:iCs/>
          <w:sz w:val="24"/>
          <w:szCs w:val="24"/>
          <w:lang w:val="ru-RU"/>
        </w:rPr>
        <w:t>кенә,</w:t>
      </w:r>
      <w:r w:rsidRPr="001157C9">
        <w:rPr>
          <w:sz w:val="24"/>
          <w:szCs w:val="24"/>
          <w:lang w:val="ru-RU"/>
        </w:rPr>
        <w:t xml:space="preserve"> </w:t>
      </w:r>
      <w:r w:rsidRPr="001157C9">
        <w:rPr>
          <w:i/>
          <w:iCs/>
          <w:sz w:val="24"/>
          <w:szCs w:val="24"/>
          <w:lang w:val="ru-RU"/>
        </w:rPr>
        <w:t>ук,</w:t>
      </w:r>
      <w:r w:rsidRPr="001157C9">
        <w:rPr>
          <w:sz w:val="24"/>
          <w:szCs w:val="24"/>
          <w:lang w:val="ru-RU"/>
        </w:rPr>
        <w:t xml:space="preserve"> </w:t>
      </w:r>
      <w:r w:rsidRPr="001157C9">
        <w:rPr>
          <w:i/>
          <w:iCs/>
          <w:sz w:val="24"/>
          <w:szCs w:val="24"/>
          <w:lang w:val="ru-RU"/>
        </w:rPr>
        <w:t>үк,</w:t>
      </w:r>
      <w:r w:rsidRPr="001157C9">
        <w:rPr>
          <w:sz w:val="24"/>
          <w:szCs w:val="24"/>
          <w:lang w:val="ru-RU"/>
        </w:rPr>
        <w:t xml:space="preserve"> </w:t>
      </w:r>
      <w:r w:rsidRPr="001157C9">
        <w:rPr>
          <w:i/>
          <w:iCs/>
          <w:sz w:val="24"/>
          <w:szCs w:val="24"/>
          <w:lang w:val="ru-RU"/>
        </w:rPr>
        <w:t>ич,</w:t>
      </w:r>
      <w:r w:rsidRPr="001157C9">
        <w:rPr>
          <w:sz w:val="24"/>
          <w:szCs w:val="24"/>
          <w:lang w:val="ru-RU"/>
        </w:rPr>
        <w:t xml:space="preserve"> </w:t>
      </w:r>
      <w:r w:rsidRPr="001157C9">
        <w:rPr>
          <w:i/>
          <w:iCs/>
          <w:sz w:val="24"/>
          <w:szCs w:val="24"/>
          <w:lang w:val="ru-RU"/>
        </w:rPr>
        <w:t>бит</w:t>
      </w:r>
      <w:r w:rsidRPr="001157C9">
        <w:rPr>
          <w:sz w:val="24"/>
          <w:szCs w:val="24"/>
          <w:lang w:val="ru-RU"/>
        </w:rPr>
        <w:t>. Правописание частиц.</w:t>
      </w:r>
    </w:p>
    <w:p w:rsidR="00CF1F49" w:rsidRPr="001157C9" w:rsidRDefault="00CF1F49">
      <w:pPr>
        <w:ind w:left="567"/>
        <w:rPr>
          <w:sz w:val="24"/>
          <w:szCs w:val="24"/>
          <w:lang w:val="ru-RU"/>
        </w:rPr>
      </w:pPr>
      <w:r w:rsidRPr="001157C9">
        <w:rPr>
          <w:b/>
          <w:bCs/>
          <w:sz w:val="24"/>
          <w:szCs w:val="24"/>
          <w:lang w:val="ru-RU"/>
        </w:rPr>
        <w:t>Синтаксис</w:t>
      </w:r>
      <w:r w:rsidRPr="001157C9">
        <w:rPr>
          <w:sz w:val="24"/>
          <w:szCs w:val="24"/>
          <w:lang w:val="ru-RU"/>
        </w:rPr>
        <w:t>.</w:t>
      </w:r>
    </w:p>
    <w:p w:rsidR="00CF1F49" w:rsidRPr="001157C9" w:rsidRDefault="00CF1F49">
      <w:pPr>
        <w:spacing w:line="12" w:lineRule="exact"/>
        <w:rPr>
          <w:sz w:val="24"/>
          <w:szCs w:val="24"/>
          <w:lang w:val="ru-RU"/>
        </w:rPr>
      </w:pPr>
    </w:p>
    <w:p w:rsidR="00CF1F49" w:rsidRPr="001157C9" w:rsidRDefault="00CF1F49">
      <w:pPr>
        <w:spacing w:line="236" w:lineRule="auto"/>
        <w:ind w:left="7" w:right="20" w:firstLine="567"/>
        <w:jc w:val="both"/>
        <w:rPr>
          <w:sz w:val="24"/>
          <w:szCs w:val="24"/>
          <w:lang w:val="ru-RU"/>
        </w:rPr>
      </w:pPr>
      <w:r w:rsidRPr="001157C9">
        <w:rPr>
          <w:sz w:val="24"/>
          <w:szCs w:val="24"/>
          <w:lang w:val="ru-RU"/>
        </w:rPr>
        <w:t>Выделение слов, слосочетаний и предложений. Разные по цели высказывания предложения, знаки препинаний при них. Чтение различных коммуникативных предложений с соответствующей интонацией.</w:t>
      </w:r>
    </w:p>
    <w:p w:rsidR="00CF1F49" w:rsidRPr="001157C9" w:rsidRDefault="00CF1F49">
      <w:pPr>
        <w:spacing w:line="13" w:lineRule="exact"/>
        <w:rPr>
          <w:sz w:val="24"/>
          <w:szCs w:val="24"/>
          <w:lang w:val="ru-RU"/>
        </w:rPr>
      </w:pPr>
    </w:p>
    <w:p w:rsidR="00CF1F49" w:rsidRPr="001157C9" w:rsidRDefault="00CF1F49">
      <w:pPr>
        <w:spacing w:line="234" w:lineRule="auto"/>
        <w:ind w:left="7" w:right="20" w:firstLine="567"/>
        <w:rPr>
          <w:sz w:val="24"/>
          <w:szCs w:val="24"/>
          <w:lang w:val="ru-RU"/>
        </w:rPr>
      </w:pPr>
      <w:r w:rsidRPr="001157C9">
        <w:rPr>
          <w:sz w:val="24"/>
          <w:szCs w:val="24"/>
          <w:lang w:val="ru-RU"/>
        </w:rPr>
        <w:t>Понятие о главных членах предложения. Определение связи слов в словосочетаниях и предложениях с помощью наводящих вопросов.</w:t>
      </w:r>
    </w:p>
    <w:p w:rsidR="00CF1F49" w:rsidRPr="001157C9" w:rsidRDefault="00CF1F49">
      <w:pPr>
        <w:spacing w:line="13" w:lineRule="exact"/>
        <w:rPr>
          <w:sz w:val="24"/>
          <w:szCs w:val="24"/>
          <w:lang w:val="ru-RU"/>
        </w:rPr>
      </w:pPr>
    </w:p>
    <w:p w:rsidR="00CF1F49" w:rsidRPr="001157C9" w:rsidRDefault="00CF1F49">
      <w:pPr>
        <w:spacing w:line="234" w:lineRule="auto"/>
        <w:ind w:left="7" w:firstLine="567"/>
        <w:rPr>
          <w:sz w:val="24"/>
          <w:szCs w:val="24"/>
          <w:lang w:val="ru-RU"/>
        </w:rPr>
      </w:pPr>
      <w:r w:rsidRPr="001157C9">
        <w:rPr>
          <w:sz w:val="24"/>
          <w:szCs w:val="24"/>
          <w:lang w:val="ru-RU"/>
        </w:rPr>
        <w:t xml:space="preserve">Определение предложений с однородными членами с союзами </w:t>
      </w:r>
      <w:r w:rsidRPr="001157C9">
        <w:rPr>
          <w:i/>
          <w:iCs/>
          <w:sz w:val="24"/>
          <w:szCs w:val="24"/>
          <w:lang w:val="ru-RU"/>
        </w:rPr>
        <w:t>һәм,</w:t>
      </w:r>
      <w:r w:rsidRPr="001157C9">
        <w:rPr>
          <w:sz w:val="24"/>
          <w:szCs w:val="24"/>
          <w:lang w:val="ru-RU"/>
        </w:rPr>
        <w:t xml:space="preserve"> </w:t>
      </w:r>
      <w:r w:rsidRPr="001157C9">
        <w:rPr>
          <w:i/>
          <w:iCs/>
          <w:sz w:val="24"/>
          <w:szCs w:val="24"/>
          <w:lang w:val="ru-RU"/>
        </w:rPr>
        <w:t>ә,</w:t>
      </w:r>
      <w:r w:rsidRPr="001157C9">
        <w:rPr>
          <w:sz w:val="24"/>
          <w:szCs w:val="24"/>
          <w:lang w:val="ru-RU"/>
        </w:rPr>
        <w:t xml:space="preserve"> </w:t>
      </w:r>
      <w:r w:rsidRPr="001157C9">
        <w:rPr>
          <w:i/>
          <w:iCs/>
          <w:sz w:val="24"/>
          <w:szCs w:val="24"/>
          <w:lang w:val="ru-RU"/>
        </w:rPr>
        <w:t>ләкин</w:t>
      </w:r>
      <w:r w:rsidRPr="001157C9">
        <w:rPr>
          <w:sz w:val="24"/>
          <w:szCs w:val="24"/>
          <w:lang w:val="ru-RU"/>
        </w:rPr>
        <w:t>. Составление собственных предложений с союзами и без них с интонацией перечисления.</w:t>
      </w:r>
    </w:p>
    <w:p w:rsidR="00CF1F49" w:rsidRPr="001157C9" w:rsidRDefault="00CF1F49">
      <w:pPr>
        <w:spacing w:line="1" w:lineRule="exact"/>
        <w:rPr>
          <w:sz w:val="24"/>
          <w:szCs w:val="24"/>
          <w:lang w:val="ru-RU"/>
        </w:rPr>
      </w:pPr>
    </w:p>
    <w:p w:rsidR="00CF1F49" w:rsidRPr="001157C9" w:rsidRDefault="00CF1F49">
      <w:pPr>
        <w:ind w:left="567"/>
        <w:rPr>
          <w:sz w:val="24"/>
          <w:szCs w:val="24"/>
          <w:lang w:val="ru-RU"/>
        </w:rPr>
      </w:pPr>
      <w:r w:rsidRPr="001157C9">
        <w:rPr>
          <w:sz w:val="24"/>
          <w:szCs w:val="24"/>
          <w:lang w:val="ru-RU"/>
        </w:rPr>
        <w:t>Определение простых и сложных предложений.</w:t>
      </w:r>
    </w:p>
    <w:p w:rsidR="00CF1F49" w:rsidRPr="001157C9" w:rsidRDefault="00CF1F49">
      <w:pPr>
        <w:ind w:left="567"/>
        <w:rPr>
          <w:sz w:val="24"/>
          <w:szCs w:val="24"/>
          <w:lang w:val="ru-RU"/>
        </w:rPr>
      </w:pPr>
      <w:r w:rsidRPr="001157C9">
        <w:rPr>
          <w:b/>
          <w:bCs/>
          <w:sz w:val="24"/>
          <w:szCs w:val="24"/>
          <w:lang w:val="ru-RU"/>
        </w:rPr>
        <w:t>Орфография и пунктуация</w:t>
      </w:r>
      <w:r w:rsidRPr="001157C9">
        <w:rPr>
          <w:sz w:val="24"/>
          <w:szCs w:val="24"/>
          <w:lang w:val="ru-RU"/>
        </w:rPr>
        <w:t>.</w:t>
      </w:r>
    </w:p>
    <w:p w:rsidR="00CF1F49" w:rsidRPr="001157C9" w:rsidRDefault="00CF1F49">
      <w:pPr>
        <w:spacing w:line="12" w:lineRule="exact"/>
        <w:rPr>
          <w:sz w:val="24"/>
          <w:szCs w:val="24"/>
          <w:lang w:val="ru-RU"/>
        </w:rPr>
      </w:pPr>
    </w:p>
    <w:p w:rsidR="00CF1F49" w:rsidRPr="001157C9" w:rsidRDefault="00CF1F49">
      <w:pPr>
        <w:spacing w:line="234" w:lineRule="auto"/>
        <w:ind w:left="7" w:right="20" w:firstLine="567"/>
        <w:rPr>
          <w:sz w:val="24"/>
          <w:szCs w:val="24"/>
          <w:lang w:val="ru-RU"/>
        </w:rPr>
      </w:pPr>
      <w:r w:rsidRPr="001157C9">
        <w:rPr>
          <w:sz w:val="24"/>
          <w:szCs w:val="24"/>
          <w:lang w:val="ru-RU"/>
        </w:rPr>
        <w:t>Формирование орфографической зоркости, уместное использование правил правописания:</w:t>
      </w:r>
    </w:p>
    <w:p w:rsidR="00CF1F49" w:rsidRPr="001157C9" w:rsidRDefault="00CF1F49">
      <w:pPr>
        <w:spacing w:line="3" w:lineRule="exact"/>
        <w:rPr>
          <w:sz w:val="24"/>
          <w:szCs w:val="24"/>
          <w:lang w:val="ru-RU"/>
        </w:rPr>
      </w:pPr>
    </w:p>
    <w:p w:rsidR="00CF1F49" w:rsidRPr="001157C9" w:rsidRDefault="00CF1F49" w:rsidP="003C4457">
      <w:pPr>
        <w:numPr>
          <w:ilvl w:val="1"/>
          <w:numId w:val="43"/>
        </w:numPr>
        <w:tabs>
          <w:tab w:val="left" w:pos="767"/>
        </w:tabs>
        <w:ind w:left="767" w:hanging="200"/>
        <w:rPr>
          <w:rFonts w:ascii="Symbol" w:hAnsi="Symbol" w:cs="Symbol"/>
          <w:sz w:val="24"/>
          <w:szCs w:val="24"/>
          <w:lang w:val="ru-RU"/>
        </w:rPr>
      </w:pPr>
      <w:r w:rsidRPr="001157C9">
        <w:rPr>
          <w:sz w:val="24"/>
          <w:szCs w:val="24"/>
          <w:lang w:val="ru-RU"/>
        </w:rPr>
        <w:t xml:space="preserve">правописание букв </w:t>
      </w:r>
      <w:r w:rsidRPr="001157C9">
        <w:rPr>
          <w:b/>
          <w:bCs/>
          <w:sz w:val="24"/>
          <w:szCs w:val="24"/>
          <w:lang w:val="ru-RU"/>
        </w:rPr>
        <w:t>о,</w:t>
      </w:r>
      <w:r w:rsidRPr="001157C9">
        <w:rPr>
          <w:sz w:val="24"/>
          <w:szCs w:val="24"/>
          <w:lang w:val="ru-RU"/>
        </w:rPr>
        <w:t xml:space="preserve"> </w:t>
      </w:r>
      <w:r w:rsidRPr="001157C9">
        <w:rPr>
          <w:b/>
          <w:bCs/>
          <w:sz w:val="24"/>
          <w:szCs w:val="24"/>
          <w:lang w:val="ru-RU"/>
        </w:rPr>
        <w:t>ө,</w:t>
      </w:r>
      <w:r w:rsidRPr="001157C9">
        <w:rPr>
          <w:sz w:val="24"/>
          <w:szCs w:val="24"/>
          <w:lang w:val="ru-RU"/>
        </w:rPr>
        <w:t xml:space="preserve"> </w:t>
      </w:r>
      <w:r w:rsidRPr="001157C9">
        <w:rPr>
          <w:b/>
          <w:bCs/>
          <w:sz w:val="24"/>
          <w:szCs w:val="24"/>
          <w:lang w:val="ru-RU"/>
        </w:rPr>
        <w:t>э;</w:t>
      </w:r>
    </w:p>
    <w:p w:rsidR="00CF1F49" w:rsidRPr="001157C9" w:rsidRDefault="00CF1F49" w:rsidP="003C4457">
      <w:pPr>
        <w:numPr>
          <w:ilvl w:val="1"/>
          <w:numId w:val="43"/>
        </w:numPr>
        <w:tabs>
          <w:tab w:val="left" w:pos="767"/>
        </w:tabs>
        <w:spacing w:line="239" w:lineRule="auto"/>
        <w:ind w:left="767" w:hanging="200"/>
        <w:rPr>
          <w:rFonts w:ascii="Symbol" w:hAnsi="Symbol" w:cs="Symbol"/>
          <w:sz w:val="24"/>
          <w:szCs w:val="24"/>
          <w:lang w:val="ru-RU"/>
        </w:rPr>
      </w:pPr>
      <w:r w:rsidRPr="001157C9">
        <w:rPr>
          <w:sz w:val="24"/>
          <w:szCs w:val="24"/>
          <w:lang w:val="ru-RU"/>
        </w:rPr>
        <w:t>правописание букв, обозначающих согласные звуки;</w:t>
      </w:r>
    </w:p>
    <w:p w:rsidR="00CF1F49" w:rsidRPr="001157C9" w:rsidRDefault="00CF1F49">
      <w:pPr>
        <w:spacing w:line="1" w:lineRule="exact"/>
        <w:rPr>
          <w:rFonts w:ascii="Symbol" w:hAnsi="Symbol" w:cs="Symbol"/>
          <w:sz w:val="24"/>
          <w:szCs w:val="24"/>
          <w:lang w:val="ru-RU"/>
        </w:rPr>
      </w:pPr>
    </w:p>
    <w:p w:rsidR="00CF1F49" w:rsidRDefault="00CF1F49" w:rsidP="003C4457">
      <w:pPr>
        <w:numPr>
          <w:ilvl w:val="1"/>
          <w:numId w:val="43"/>
        </w:numPr>
        <w:tabs>
          <w:tab w:val="left" w:pos="767"/>
        </w:tabs>
        <w:ind w:left="767" w:hanging="200"/>
        <w:rPr>
          <w:rFonts w:ascii="Symbol" w:hAnsi="Symbol" w:cs="Symbol"/>
          <w:sz w:val="24"/>
          <w:szCs w:val="24"/>
        </w:rPr>
      </w:pPr>
      <w:r>
        <w:rPr>
          <w:sz w:val="24"/>
          <w:szCs w:val="24"/>
        </w:rPr>
        <w:t>перенос слов;</w:t>
      </w:r>
    </w:p>
    <w:p w:rsidR="00CF1F49" w:rsidRPr="001157C9" w:rsidRDefault="00CF1F49" w:rsidP="003C4457">
      <w:pPr>
        <w:numPr>
          <w:ilvl w:val="1"/>
          <w:numId w:val="43"/>
        </w:numPr>
        <w:tabs>
          <w:tab w:val="left" w:pos="767"/>
        </w:tabs>
        <w:spacing w:line="239" w:lineRule="auto"/>
        <w:ind w:left="767" w:hanging="200"/>
        <w:rPr>
          <w:rFonts w:ascii="Symbol" w:hAnsi="Symbol" w:cs="Symbol"/>
          <w:sz w:val="24"/>
          <w:szCs w:val="24"/>
          <w:lang w:val="ru-RU"/>
        </w:rPr>
      </w:pPr>
      <w:r w:rsidRPr="001157C9">
        <w:rPr>
          <w:sz w:val="24"/>
          <w:szCs w:val="24"/>
          <w:lang w:val="ru-RU"/>
        </w:rPr>
        <w:t>заглавные буквы в начале предложения и в именах собственных;</w:t>
      </w:r>
    </w:p>
    <w:p w:rsidR="00CF1F49" w:rsidRDefault="00CF1F49" w:rsidP="003C4457">
      <w:pPr>
        <w:numPr>
          <w:ilvl w:val="1"/>
          <w:numId w:val="43"/>
        </w:numPr>
        <w:tabs>
          <w:tab w:val="left" w:pos="767"/>
        </w:tabs>
        <w:spacing w:line="239" w:lineRule="auto"/>
        <w:ind w:left="767" w:hanging="200"/>
        <w:rPr>
          <w:rFonts w:ascii="Symbol" w:hAnsi="Symbol" w:cs="Symbol"/>
          <w:sz w:val="24"/>
          <w:szCs w:val="24"/>
        </w:rPr>
      </w:pPr>
      <w:r>
        <w:rPr>
          <w:sz w:val="24"/>
          <w:szCs w:val="24"/>
        </w:rPr>
        <w:t>разделительные знаки (ъ, ь);</w:t>
      </w:r>
    </w:p>
    <w:p w:rsidR="00CF1F49" w:rsidRDefault="00CF1F49" w:rsidP="003C4457">
      <w:pPr>
        <w:numPr>
          <w:ilvl w:val="1"/>
          <w:numId w:val="43"/>
        </w:numPr>
        <w:tabs>
          <w:tab w:val="left" w:pos="787"/>
        </w:tabs>
        <w:spacing w:line="239" w:lineRule="auto"/>
        <w:ind w:left="787" w:hanging="220"/>
        <w:rPr>
          <w:rFonts w:ascii="Symbol" w:hAnsi="Symbol" w:cs="Symbol"/>
          <w:sz w:val="24"/>
          <w:szCs w:val="24"/>
        </w:rPr>
      </w:pPr>
      <w:r>
        <w:rPr>
          <w:sz w:val="24"/>
          <w:szCs w:val="24"/>
        </w:rPr>
        <w:t>твердые согласные [гъ], [къ];</w:t>
      </w:r>
    </w:p>
    <w:p w:rsidR="00CF1F49" w:rsidRPr="001157C9" w:rsidRDefault="00CF1F49" w:rsidP="003C4457">
      <w:pPr>
        <w:numPr>
          <w:ilvl w:val="1"/>
          <w:numId w:val="43"/>
        </w:numPr>
        <w:tabs>
          <w:tab w:val="left" w:pos="787"/>
        </w:tabs>
        <w:spacing w:line="239" w:lineRule="auto"/>
        <w:ind w:left="787" w:hanging="220"/>
        <w:rPr>
          <w:rFonts w:ascii="Symbol" w:hAnsi="Symbol" w:cs="Symbol"/>
          <w:sz w:val="24"/>
          <w:szCs w:val="24"/>
          <w:lang w:val="ru-RU"/>
        </w:rPr>
      </w:pPr>
      <w:r w:rsidRPr="001157C9">
        <w:rPr>
          <w:sz w:val="24"/>
          <w:szCs w:val="24"/>
          <w:lang w:val="ru-RU"/>
        </w:rPr>
        <w:t>обозн</w:t>
      </w:r>
      <w:r w:rsidR="001F0C81">
        <w:rPr>
          <w:sz w:val="24"/>
          <w:szCs w:val="24"/>
          <w:lang w:val="ru-RU"/>
        </w:rPr>
        <w:t>ачение в письме звука гамза - һә</w:t>
      </w:r>
      <w:r w:rsidRPr="001157C9">
        <w:rPr>
          <w:sz w:val="24"/>
          <w:szCs w:val="24"/>
          <w:lang w:val="ru-RU"/>
        </w:rPr>
        <w:t>мзҽ [ ’ ];</w:t>
      </w:r>
    </w:p>
    <w:p w:rsidR="00CF1F49" w:rsidRPr="001157C9" w:rsidRDefault="00CF1F49" w:rsidP="003C4457">
      <w:pPr>
        <w:numPr>
          <w:ilvl w:val="1"/>
          <w:numId w:val="43"/>
        </w:numPr>
        <w:tabs>
          <w:tab w:val="left" w:pos="787"/>
        </w:tabs>
        <w:spacing w:line="239" w:lineRule="auto"/>
        <w:ind w:left="787" w:hanging="220"/>
        <w:rPr>
          <w:rFonts w:ascii="Symbol" w:hAnsi="Symbol" w:cs="Symbol"/>
          <w:sz w:val="24"/>
          <w:szCs w:val="24"/>
          <w:lang w:val="ru-RU"/>
        </w:rPr>
      </w:pPr>
      <w:r w:rsidRPr="001157C9">
        <w:rPr>
          <w:sz w:val="24"/>
          <w:szCs w:val="24"/>
          <w:lang w:val="ru-RU"/>
        </w:rPr>
        <w:t>знаки препинания в конце предложения;</w:t>
      </w:r>
    </w:p>
    <w:p w:rsidR="00CF1F49" w:rsidRPr="001157C9" w:rsidRDefault="00CF1F49">
      <w:pPr>
        <w:spacing w:line="1" w:lineRule="exact"/>
        <w:rPr>
          <w:rFonts w:ascii="Symbol" w:hAnsi="Symbol" w:cs="Symbol"/>
          <w:sz w:val="24"/>
          <w:szCs w:val="24"/>
          <w:lang w:val="ru-RU"/>
        </w:rPr>
      </w:pPr>
    </w:p>
    <w:p w:rsidR="00CF1F49" w:rsidRPr="001157C9" w:rsidRDefault="00CF1F49" w:rsidP="003C4457">
      <w:pPr>
        <w:numPr>
          <w:ilvl w:val="1"/>
          <w:numId w:val="43"/>
        </w:numPr>
        <w:tabs>
          <w:tab w:val="left" w:pos="787"/>
        </w:tabs>
        <w:ind w:left="787" w:hanging="220"/>
        <w:rPr>
          <w:rFonts w:ascii="Symbol" w:hAnsi="Symbol" w:cs="Symbol"/>
          <w:sz w:val="24"/>
          <w:szCs w:val="24"/>
          <w:lang w:val="ru-RU"/>
        </w:rPr>
      </w:pPr>
      <w:r w:rsidRPr="001157C9">
        <w:rPr>
          <w:sz w:val="24"/>
          <w:szCs w:val="24"/>
          <w:lang w:val="ru-RU"/>
        </w:rPr>
        <w:t>знаки препинания (запятая) в предложениях с однородными членами.</w:t>
      </w:r>
    </w:p>
    <w:p w:rsidR="00CF1F49" w:rsidRPr="001157C9" w:rsidRDefault="00CF1F49">
      <w:pPr>
        <w:spacing w:line="237" w:lineRule="auto"/>
        <w:ind w:left="567"/>
        <w:rPr>
          <w:sz w:val="20"/>
          <w:szCs w:val="20"/>
          <w:lang w:val="ru-RU"/>
        </w:rPr>
      </w:pPr>
      <w:r w:rsidRPr="001157C9">
        <w:rPr>
          <w:b/>
          <w:bCs/>
          <w:sz w:val="24"/>
          <w:szCs w:val="24"/>
          <w:lang w:val="ru-RU"/>
        </w:rPr>
        <w:t>Развитие речи</w:t>
      </w:r>
      <w:r w:rsidRPr="001157C9">
        <w:rPr>
          <w:sz w:val="24"/>
          <w:szCs w:val="24"/>
          <w:lang w:val="ru-RU"/>
        </w:rPr>
        <w:t>.</w:t>
      </w:r>
    </w:p>
    <w:p w:rsidR="00CF1F49" w:rsidRPr="001157C9" w:rsidRDefault="00CF1F49">
      <w:pPr>
        <w:spacing w:line="13" w:lineRule="exact"/>
        <w:rPr>
          <w:sz w:val="20"/>
          <w:szCs w:val="20"/>
          <w:lang w:val="ru-RU"/>
        </w:rPr>
      </w:pPr>
    </w:p>
    <w:p w:rsidR="00CF1F49" w:rsidRPr="001157C9" w:rsidRDefault="00CF1F49">
      <w:pPr>
        <w:spacing w:line="238" w:lineRule="auto"/>
        <w:ind w:left="7" w:firstLine="567"/>
        <w:jc w:val="both"/>
        <w:rPr>
          <w:sz w:val="20"/>
          <w:szCs w:val="20"/>
          <w:lang w:val="ru-RU"/>
        </w:rPr>
      </w:pPr>
      <w:r w:rsidRPr="001157C9">
        <w:rPr>
          <w:sz w:val="24"/>
          <w:szCs w:val="24"/>
          <w:lang w:val="ru-RU"/>
        </w:rPr>
        <w:t>Выражение своего мнения с учетом ситуации, цели и адресата общения. Аргументированное выражение своего мнения. Овладение основными элементами проведения беседы: вводное слово, поддержание темы и ее продолжение, привлечение внимания собеседника и т.д. Усвоение норм татарского речевого этикета в процессе повседневной учебной деятельности и во внеклассных мероприятиях: приветствие, прощание, извинение, благодарение, обращение с просьбой и др. Особенности татарского речевого этикета при общении с собеседником, уровень владения которого не всегда соотвествует требованиям программы. Составление собственных речевых (монологических) высказываний описательного или оценочного характера.</w:t>
      </w:r>
    </w:p>
    <w:p w:rsidR="00CF1F49" w:rsidRPr="001157C9" w:rsidRDefault="00CF1F49">
      <w:pPr>
        <w:spacing w:line="9" w:lineRule="exact"/>
        <w:rPr>
          <w:sz w:val="20"/>
          <w:szCs w:val="20"/>
          <w:lang w:val="ru-RU"/>
        </w:rPr>
      </w:pPr>
    </w:p>
    <w:p w:rsidR="00CF1F49" w:rsidRPr="001157C9" w:rsidRDefault="00CF1F49">
      <w:pPr>
        <w:ind w:left="567"/>
        <w:rPr>
          <w:sz w:val="20"/>
          <w:szCs w:val="20"/>
          <w:lang w:val="ru-RU"/>
        </w:rPr>
      </w:pPr>
      <w:r w:rsidRPr="001157C9">
        <w:rPr>
          <w:b/>
          <w:bCs/>
          <w:sz w:val="24"/>
          <w:szCs w:val="24"/>
          <w:lang w:val="ru-RU"/>
        </w:rPr>
        <w:t>Текст</w:t>
      </w:r>
      <w:r w:rsidRPr="001157C9">
        <w:rPr>
          <w:sz w:val="24"/>
          <w:szCs w:val="24"/>
          <w:lang w:val="ru-RU"/>
        </w:rPr>
        <w:t>.</w:t>
      </w:r>
    </w:p>
    <w:p w:rsidR="00CF1F49" w:rsidRPr="001157C9" w:rsidRDefault="00CF1F49">
      <w:pPr>
        <w:spacing w:line="347" w:lineRule="exact"/>
        <w:rPr>
          <w:sz w:val="20"/>
          <w:szCs w:val="20"/>
          <w:lang w:val="ru-RU"/>
        </w:rPr>
      </w:pPr>
    </w:p>
    <w:p w:rsidR="00CF1F49" w:rsidRPr="001157C9" w:rsidRDefault="007E7F9F">
      <w:pPr>
        <w:jc w:val="right"/>
        <w:rPr>
          <w:sz w:val="20"/>
          <w:szCs w:val="20"/>
          <w:lang w:val="ru-RU"/>
        </w:rPr>
      </w:pPr>
      <w:r>
        <w:rPr>
          <w:rFonts w:ascii="Calibri" w:hAnsi="Calibri" w:cs="Calibri"/>
          <w:lang w:val="ru-RU"/>
        </w:rPr>
        <w:t xml:space="preserve"> </w:t>
      </w:r>
    </w:p>
    <w:p w:rsidR="00CF1F49" w:rsidRPr="001157C9" w:rsidRDefault="00CF1F49">
      <w:pPr>
        <w:rPr>
          <w:lang w:val="ru-RU"/>
        </w:rPr>
        <w:sectPr w:rsidR="00CF1F49" w:rsidRPr="001157C9">
          <w:pgSz w:w="11900" w:h="16838"/>
          <w:pgMar w:top="1135" w:right="1126" w:bottom="301" w:left="1133" w:header="0" w:footer="0" w:gutter="0"/>
          <w:cols w:space="720" w:equalWidth="0">
            <w:col w:w="9647"/>
          </w:cols>
        </w:sectPr>
      </w:pPr>
    </w:p>
    <w:p w:rsidR="00CF1F49" w:rsidRPr="001157C9" w:rsidRDefault="00CF1F49">
      <w:pPr>
        <w:spacing w:line="237" w:lineRule="auto"/>
        <w:ind w:left="360" w:firstLine="567"/>
        <w:jc w:val="both"/>
        <w:rPr>
          <w:sz w:val="20"/>
          <w:szCs w:val="20"/>
          <w:lang w:val="ru-RU"/>
        </w:rPr>
      </w:pPr>
      <w:r w:rsidRPr="001157C9">
        <w:rPr>
          <w:sz w:val="24"/>
          <w:szCs w:val="24"/>
          <w:lang w:val="ru-RU"/>
        </w:rPr>
        <w:lastRenderedPageBreak/>
        <w:t>Понятие о тексте. Семантическое единство предложений в тексте. Озаглавливание текста. Последовательность составляющих текста. Абзац. Составление плана по содержанию текста. Составление текста по предложенному плану. Особенности описательного, повествовательного текста.</w:t>
      </w:r>
    </w:p>
    <w:p w:rsidR="00CF1F49" w:rsidRPr="001157C9" w:rsidRDefault="00CF1F49">
      <w:pPr>
        <w:spacing w:line="14" w:lineRule="exact"/>
        <w:rPr>
          <w:sz w:val="20"/>
          <w:szCs w:val="20"/>
          <w:lang w:val="ru-RU"/>
        </w:rPr>
      </w:pPr>
    </w:p>
    <w:p w:rsidR="00CF1F49" w:rsidRPr="001157C9" w:rsidRDefault="00CF1F49">
      <w:pPr>
        <w:spacing w:line="234" w:lineRule="auto"/>
        <w:ind w:left="360" w:right="20" w:firstLine="567"/>
        <w:jc w:val="both"/>
        <w:rPr>
          <w:sz w:val="20"/>
          <w:szCs w:val="20"/>
          <w:lang w:val="ru-RU"/>
        </w:rPr>
      </w:pPr>
      <w:r w:rsidRPr="001157C9">
        <w:rPr>
          <w:sz w:val="24"/>
          <w:szCs w:val="24"/>
          <w:lang w:val="ru-RU"/>
        </w:rPr>
        <w:t>Особенности составления письменных текстов с учетом пунктуальности, правдивости, выразительности описываемых событий (фактов).</w:t>
      </w:r>
    </w:p>
    <w:p w:rsidR="00CF1F49" w:rsidRPr="001157C9" w:rsidRDefault="00CF1F49">
      <w:pPr>
        <w:spacing w:line="14" w:lineRule="exact"/>
        <w:rPr>
          <w:sz w:val="20"/>
          <w:szCs w:val="20"/>
          <w:lang w:val="ru-RU"/>
        </w:rPr>
      </w:pPr>
    </w:p>
    <w:p w:rsidR="00CF1F49" w:rsidRPr="001157C9" w:rsidRDefault="00CF1F49">
      <w:pPr>
        <w:spacing w:line="236" w:lineRule="auto"/>
        <w:ind w:left="360" w:right="20" w:firstLine="567"/>
        <w:jc w:val="both"/>
        <w:rPr>
          <w:sz w:val="20"/>
          <w:szCs w:val="20"/>
          <w:lang w:val="ru-RU"/>
        </w:rPr>
      </w:pPr>
      <w:r w:rsidRPr="001157C9">
        <w:rPr>
          <w:sz w:val="24"/>
          <w:szCs w:val="24"/>
          <w:lang w:val="ru-RU"/>
        </w:rPr>
        <w:t>Ознакомление с различными видами изложений и сочинений (без заучивания правил): изложение на основе полного или частичного использования предложенного текста, изложение с элементами сочинения, повествовательно-описательное сочинение и др.</w:t>
      </w:r>
    </w:p>
    <w:p w:rsidR="00B93DD5" w:rsidRDefault="00B93DD5">
      <w:pPr>
        <w:spacing w:line="200" w:lineRule="exact"/>
        <w:rPr>
          <w:sz w:val="20"/>
          <w:szCs w:val="20"/>
          <w:lang w:val="ru-RU"/>
        </w:rPr>
      </w:pPr>
      <w:r>
        <w:rPr>
          <w:sz w:val="20"/>
          <w:szCs w:val="20"/>
          <w:lang w:val="ru-RU"/>
        </w:rPr>
        <w:t xml:space="preserve">                 </w:t>
      </w:r>
    </w:p>
    <w:p w:rsidR="00CF1F49" w:rsidRPr="00B93DD5" w:rsidRDefault="00B93DD5" w:rsidP="00B93DD5">
      <w:pPr>
        <w:tabs>
          <w:tab w:val="left" w:pos="4905"/>
        </w:tabs>
        <w:spacing w:line="200" w:lineRule="exact"/>
        <w:ind w:firstLine="720"/>
        <w:rPr>
          <w:b/>
          <w:sz w:val="24"/>
          <w:szCs w:val="24"/>
          <w:lang w:val="ru-RU"/>
        </w:rPr>
      </w:pPr>
      <w:r w:rsidRPr="00B93DD5">
        <w:rPr>
          <w:b/>
          <w:sz w:val="24"/>
          <w:szCs w:val="24"/>
          <w:lang w:val="ru-RU"/>
        </w:rPr>
        <w:t xml:space="preserve"> 1.2.3.2.Ро</w:t>
      </w:r>
      <w:r w:rsidR="007E7F9F">
        <w:rPr>
          <w:b/>
          <w:sz w:val="24"/>
          <w:szCs w:val="24"/>
          <w:lang w:val="ru-RU"/>
        </w:rPr>
        <w:t>д</w:t>
      </w:r>
      <w:r w:rsidRPr="00B93DD5">
        <w:rPr>
          <w:b/>
          <w:sz w:val="24"/>
          <w:szCs w:val="24"/>
          <w:lang w:val="ru-RU"/>
        </w:rPr>
        <w:t>ной (татарский ) язык 2</w:t>
      </w:r>
      <w:r>
        <w:rPr>
          <w:b/>
          <w:sz w:val="24"/>
          <w:szCs w:val="24"/>
          <w:lang w:val="ru-RU"/>
        </w:rPr>
        <w:tab/>
      </w:r>
    </w:p>
    <w:p w:rsidR="00B93DD5" w:rsidRPr="00B93DD5" w:rsidRDefault="00B93DD5" w:rsidP="00B93DD5">
      <w:pPr>
        <w:pStyle w:val="a6"/>
        <w:ind w:firstLine="720"/>
        <w:rPr>
          <w:lang w:val="ru-RU"/>
        </w:rPr>
      </w:pPr>
      <w:r w:rsidRPr="004F13F8">
        <w:rPr>
          <w:lang w:val="tt-RU"/>
        </w:rPr>
        <w:t xml:space="preserve">Основными </w:t>
      </w:r>
      <w:r w:rsidRPr="00B93DD5">
        <w:rPr>
          <w:lang w:val="ru-RU"/>
        </w:rPr>
        <w:t>целями изучения татарского языка в общеобразовательной  организации являются:</w:t>
      </w:r>
    </w:p>
    <w:p w:rsidR="00B93DD5" w:rsidRPr="00B93DD5" w:rsidRDefault="00B93DD5" w:rsidP="00B93DD5">
      <w:pPr>
        <w:pStyle w:val="a6"/>
        <w:rPr>
          <w:lang w:val="ru-RU"/>
        </w:rPr>
      </w:pPr>
      <w:r w:rsidRPr="00B93DD5">
        <w:rPr>
          <w:lang w:val="ru-RU"/>
        </w:rPr>
        <w:t xml:space="preserve">формирование коммуникативной компетенции в основных видах речевой деятельности (аудирование, говорение, чтение, письмо) в ограниченном круге типичных ситуаций и сфер общения, т.е. способности и готовности учащихся общаться на татарском языке с учетом речевых возможностей и потребностей в устной и письменной формах; формирование </w:t>
      </w:r>
      <w:r w:rsidRPr="00B93DD5">
        <w:rPr>
          <w:rFonts w:eastAsia="Calibri"/>
          <w:lang w:val="ru-RU"/>
        </w:rPr>
        <w:t>умений использовать изучаемый язык как инструмент межкультурного общения в современном поликультурном мире, необходимого для успешной социализации и самореализации;</w:t>
      </w:r>
    </w:p>
    <w:p w:rsidR="00B93DD5" w:rsidRPr="007E7F9F" w:rsidRDefault="00B93DD5" w:rsidP="00B93DD5">
      <w:pPr>
        <w:pStyle w:val="a6"/>
        <w:rPr>
          <w:lang w:val="ru-RU"/>
        </w:rPr>
      </w:pPr>
      <w:r w:rsidRPr="007E7F9F">
        <w:rPr>
          <w:lang w:val="ru-RU"/>
        </w:rPr>
        <w:t xml:space="preserve">развитие личности школьника, его мыслительных, познавательных, речевых способностей, формирование </w:t>
      </w:r>
      <w:r w:rsidRPr="00ED67B2">
        <w:rPr>
          <w:lang w:val="tt-RU"/>
        </w:rPr>
        <w:t>уни</w:t>
      </w:r>
      <w:r w:rsidRPr="007E7F9F">
        <w:rPr>
          <w:lang w:val="ru-RU"/>
        </w:rPr>
        <w:t>версальных учебных действий (УУД); развитие мотивации к дальнейшему овладению татарским языком как государственным языком Республики Татарстан;</w:t>
      </w:r>
      <w:r w:rsidRPr="007E7F9F">
        <w:rPr>
          <w:rFonts w:eastAsia="Cambria"/>
          <w:lang w:val="ru-RU"/>
        </w:rPr>
        <w:t xml:space="preserve"> ознакомление с доступными учащимся способами и приемами самостоятельного изучения языков и культур, в том числе с использованием новых информационных технологий</w:t>
      </w:r>
      <w:r w:rsidRPr="003208B8">
        <w:rPr>
          <w:lang w:val="tt-RU"/>
        </w:rPr>
        <w:t>;</w:t>
      </w:r>
      <w:r w:rsidRPr="007E7F9F">
        <w:rPr>
          <w:rFonts w:eastAsia="Calibri"/>
          <w:lang w:val="ru-RU"/>
        </w:rPr>
        <w:t xml:space="preserve"> </w:t>
      </w:r>
    </w:p>
    <w:p w:rsidR="00B93DD5" w:rsidRPr="00B93DD5" w:rsidRDefault="00B93DD5" w:rsidP="007E7F9F">
      <w:pPr>
        <w:pStyle w:val="a6"/>
        <w:rPr>
          <w:lang w:val="ru-RU"/>
        </w:rPr>
      </w:pPr>
      <w:r w:rsidRPr="00B93DD5">
        <w:rPr>
          <w:lang w:val="ru-RU"/>
        </w:rPr>
        <w:t xml:space="preserve">В соответствии с заданными целями в 1-4 классах планируются личностные, метапредметные, предметные результаты обучения. </w:t>
      </w:r>
    </w:p>
    <w:p w:rsidR="00B93DD5" w:rsidRPr="00B93DD5" w:rsidRDefault="00B93DD5" w:rsidP="007E7F9F">
      <w:pPr>
        <w:pStyle w:val="a6"/>
        <w:rPr>
          <w:lang w:val="ru-RU"/>
        </w:rPr>
      </w:pPr>
      <w:r w:rsidRPr="00B93DD5">
        <w:rPr>
          <w:lang w:val="ru-RU"/>
        </w:rPr>
        <w:t>К л</w:t>
      </w:r>
      <w:r w:rsidRPr="00B93DD5">
        <w:rPr>
          <w:b/>
          <w:lang w:val="ru-RU"/>
        </w:rPr>
        <w:t>ичностным  результатам</w:t>
      </w:r>
      <w:r w:rsidRPr="00B93DD5">
        <w:rPr>
          <w:lang w:val="ru-RU"/>
        </w:rPr>
        <w:t xml:space="preserve"> освоения программы по татарскому языку относятся:</w:t>
      </w:r>
    </w:p>
    <w:p w:rsidR="00B93DD5" w:rsidRPr="00B93DD5" w:rsidRDefault="00B93DD5" w:rsidP="007E7F9F">
      <w:pPr>
        <w:pStyle w:val="a6"/>
        <w:rPr>
          <w:lang w:val="ru-RU"/>
        </w:rPr>
      </w:pPr>
      <w:r w:rsidRPr="00B93DD5">
        <w:rPr>
          <w:lang w:val="ru-RU"/>
        </w:rPr>
        <w:t>духовно-нравственное развитие и воспитание обучающихся, предусматривающее принятие ими моральных норм, нравственных установок, национальных ценностей;</w:t>
      </w:r>
    </w:p>
    <w:p w:rsidR="00B93DD5" w:rsidRPr="00B93DD5" w:rsidRDefault="00B93DD5" w:rsidP="007E7F9F">
      <w:pPr>
        <w:pStyle w:val="a6"/>
        <w:rPr>
          <w:lang w:val="ru-RU"/>
        </w:rPr>
      </w:pPr>
      <w:r w:rsidRPr="00B93DD5">
        <w:rPr>
          <w:lang w:val="ru-RU"/>
        </w:rPr>
        <w:t>ценностное отношение к своей малой Родине, к традициям, государственной символике;</w:t>
      </w:r>
    </w:p>
    <w:p w:rsidR="00B93DD5" w:rsidRPr="006E0461" w:rsidRDefault="00B93DD5" w:rsidP="007E7F9F">
      <w:pPr>
        <w:pStyle w:val="a6"/>
        <w:rPr>
          <w:lang w:val="ru-RU"/>
        </w:rPr>
      </w:pPr>
      <w:r w:rsidRPr="006E0461">
        <w:rPr>
          <w:rStyle w:val="c0"/>
          <w:lang w:val="ru-RU"/>
        </w:rPr>
        <w:t>сформированность чувства прекрасного и эстетических чувств на основе знакомства с татарской культурой.</w:t>
      </w:r>
    </w:p>
    <w:p w:rsidR="00B93DD5" w:rsidRPr="00B93DD5" w:rsidRDefault="00B93DD5" w:rsidP="007E7F9F">
      <w:pPr>
        <w:pStyle w:val="a6"/>
        <w:rPr>
          <w:lang w:val="ru-RU"/>
        </w:rPr>
      </w:pPr>
      <w:r w:rsidRPr="00B93DD5">
        <w:rPr>
          <w:lang w:val="ru-RU"/>
        </w:rPr>
        <w:t xml:space="preserve">К </w:t>
      </w:r>
      <w:r w:rsidRPr="00B93DD5">
        <w:rPr>
          <w:b/>
          <w:lang w:val="ru-RU"/>
        </w:rPr>
        <w:t>метапредметным результатам</w:t>
      </w:r>
      <w:r w:rsidRPr="00B93DD5">
        <w:rPr>
          <w:lang w:val="ru-RU"/>
        </w:rPr>
        <w:t xml:space="preserve"> обучения татарскому языку относя</w:t>
      </w:r>
      <w:r w:rsidRPr="0032005F">
        <w:rPr>
          <w:lang w:val="tt-RU"/>
        </w:rPr>
        <w:t>т</w:t>
      </w:r>
      <w:r w:rsidRPr="00B93DD5">
        <w:rPr>
          <w:lang w:val="ru-RU"/>
        </w:rPr>
        <w:t xml:space="preserve">ся: </w:t>
      </w:r>
    </w:p>
    <w:p w:rsidR="00B93DD5" w:rsidRPr="006E0461" w:rsidRDefault="00B93DD5" w:rsidP="007E7F9F">
      <w:pPr>
        <w:pStyle w:val="a6"/>
        <w:rPr>
          <w:rStyle w:val="c0"/>
          <w:lang w:val="ru-RU"/>
        </w:rPr>
      </w:pPr>
      <w:r w:rsidRPr="00B93DD5">
        <w:rPr>
          <w:lang w:val="ru-RU"/>
        </w:rPr>
        <w:t xml:space="preserve">формирование основ умения учиться и способности к организации своей деятельности - умение принимать, сохранять цели и следовать им в учебной деятельности, планировать свою деятельность, </w:t>
      </w:r>
      <w:r w:rsidRPr="006E0461">
        <w:rPr>
          <w:lang w:val="ru-RU"/>
        </w:rPr>
        <w:t>осуществлять ее контроль и оценку, взаимодействовать с педагогом и сверстниками в учебном процессе;</w:t>
      </w:r>
      <w:r w:rsidRPr="006E0461">
        <w:rPr>
          <w:rStyle w:val="c0"/>
          <w:lang w:val="ru-RU"/>
        </w:rPr>
        <w:t xml:space="preserve"> </w:t>
      </w:r>
    </w:p>
    <w:p w:rsidR="00B93DD5" w:rsidRPr="006E0461" w:rsidRDefault="00B93DD5" w:rsidP="007E7F9F">
      <w:pPr>
        <w:pStyle w:val="a6"/>
        <w:rPr>
          <w:rStyle w:val="c0"/>
          <w:lang w:val="ru-RU"/>
        </w:rPr>
      </w:pPr>
      <w:r w:rsidRPr="006E0461">
        <w:rPr>
          <w:rStyle w:val="c0"/>
          <w:lang w:val="ru-RU"/>
        </w:rPr>
        <w:t>способность к самообразованию и самовоспитанию.</w:t>
      </w:r>
    </w:p>
    <w:p w:rsidR="00B93DD5" w:rsidRPr="006E0461" w:rsidRDefault="00B93DD5" w:rsidP="00B93DD5">
      <w:pPr>
        <w:pStyle w:val="a6"/>
        <w:rPr>
          <w:lang w:val="ru-RU"/>
        </w:rPr>
      </w:pPr>
      <w:r w:rsidRPr="00B93DD5">
        <w:rPr>
          <w:b/>
          <w:lang w:val="ru-RU"/>
        </w:rPr>
        <w:t>Предметные результаты</w:t>
      </w:r>
      <w:r w:rsidRPr="00B93DD5">
        <w:rPr>
          <w:lang w:val="ru-RU"/>
        </w:rPr>
        <w:t xml:space="preserve"> обучения татарскому языку в 1-4 классах по каждой изучаемой  теме приводятся в тематическом планировании в графе </w:t>
      </w:r>
      <w:r w:rsidRPr="00B93DD5">
        <w:rPr>
          <w:b/>
          <w:lang w:val="ru-RU"/>
        </w:rPr>
        <w:t xml:space="preserve">характеристика основных видов деятельности учащихся. </w:t>
      </w:r>
      <w:r w:rsidRPr="00B93DD5">
        <w:rPr>
          <w:lang w:val="ru-RU"/>
        </w:rPr>
        <w:t xml:space="preserve"> </w:t>
      </w:r>
      <w:r w:rsidRPr="006E0461">
        <w:rPr>
          <w:lang w:val="ru-RU"/>
        </w:rPr>
        <w:t>По видам речевой деятельности предусматриваются следующие результаты:</w:t>
      </w:r>
    </w:p>
    <w:p w:rsidR="00B93DD5" w:rsidRPr="006E0461" w:rsidRDefault="00B93DD5" w:rsidP="00B93DD5">
      <w:pPr>
        <w:pStyle w:val="a6"/>
        <w:rPr>
          <w:b/>
          <w:bCs/>
          <w:i/>
          <w:lang w:val="ru-RU"/>
        </w:rPr>
      </w:pPr>
      <w:r w:rsidRPr="006E0461">
        <w:rPr>
          <w:b/>
          <w:i/>
          <w:lang w:val="ru-RU"/>
        </w:rPr>
        <w:t>в говорении</w:t>
      </w:r>
    </w:p>
    <w:p w:rsidR="00B93DD5" w:rsidRPr="00B93DD5" w:rsidRDefault="00B93DD5" w:rsidP="00B93DD5">
      <w:pPr>
        <w:pStyle w:val="a6"/>
        <w:rPr>
          <w:lang w:val="ru-RU"/>
        </w:rPr>
      </w:pPr>
      <w:r w:rsidRPr="00B93DD5">
        <w:rPr>
          <w:lang w:val="ru-RU"/>
        </w:rPr>
        <w:t xml:space="preserve">вести разговор с собеседником, задавая простые вопросы и отвечать на вопросы собеседника: </w:t>
      </w:r>
      <w:r>
        <w:rPr>
          <w:lang w:val="tt-RU"/>
        </w:rPr>
        <w:t>расспрашивать о чём-либо; попросить о чё</w:t>
      </w:r>
      <w:r w:rsidRPr="0032005F">
        <w:rPr>
          <w:lang w:val="tt-RU"/>
        </w:rPr>
        <w:t>м-либо и отреагировать на просьбу собеседника;</w:t>
      </w:r>
      <w:r w:rsidRPr="00B93DD5">
        <w:rPr>
          <w:lang w:val="ru-RU"/>
        </w:rPr>
        <w:t xml:space="preserve"> </w:t>
      </w:r>
      <w:r w:rsidRPr="0032005F">
        <w:rPr>
          <w:lang w:val="tt-RU"/>
        </w:rPr>
        <w:t>начать,  продол</w:t>
      </w:r>
      <w:r w:rsidRPr="00B93DD5">
        <w:rPr>
          <w:lang w:val="ru-RU"/>
        </w:rPr>
        <w:t>жи</w:t>
      </w:r>
      <w:r w:rsidRPr="0032005F">
        <w:rPr>
          <w:lang w:val="tt-RU"/>
        </w:rPr>
        <w:t>ть  и завершить разговор;</w:t>
      </w:r>
    </w:p>
    <w:p w:rsidR="00B93DD5" w:rsidRPr="0032005F" w:rsidRDefault="00B93DD5" w:rsidP="00B93DD5">
      <w:pPr>
        <w:pStyle w:val="a6"/>
        <w:rPr>
          <w:lang w:val="tt-RU"/>
        </w:rPr>
      </w:pPr>
      <w:r w:rsidRPr="0032005F">
        <w:rPr>
          <w:lang w:val="tt-RU"/>
        </w:rPr>
        <w:t>воспризводить наизусть тексты рифмовок, стихотворений, песен;</w:t>
      </w:r>
    </w:p>
    <w:p w:rsidR="00B93DD5" w:rsidRPr="0032005F" w:rsidRDefault="00B93DD5" w:rsidP="00B93DD5">
      <w:pPr>
        <w:pStyle w:val="a6"/>
        <w:rPr>
          <w:lang w:val="tt-RU"/>
        </w:rPr>
      </w:pPr>
      <w:r w:rsidRPr="0032005F">
        <w:rPr>
          <w:lang w:val="tt-RU"/>
        </w:rPr>
        <w:t>пересказывать услышанный/ прочитанный текст;</w:t>
      </w:r>
    </w:p>
    <w:p w:rsidR="00B93DD5" w:rsidRPr="0032005F" w:rsidRDefault="00B93DD5" w:rsidP="00B93DD5">
      <w:pPr>
        <w:pStyle w:val="a6"/>
        <w:rPr>
          <w:lang w:val="tt-RU"/>
        </w:rPr>
      </w:pPr>
      <w:r w:rsidRPr="0032005F">
        <w:rPr>
          <w:lang w:val="tt-RU"/>
        </w:rPr>
        <w:t>составлять собственный текст по аналогии;</w:t>
      </w:r>
    </w:p>
    <w:p w:rsidR="00B93DD5" w:rsidRPr="0032005F" w:rsidRDefault="00B93DD5" w:rsidP="00B93DD5">
      <w:pPr>
        <w:pStyle w:val="a6"/>
        <w:rPr>
          <w:lang w:val="tt-RU"/>
        </w:rPr>
      </w:pPr>
      <w:r w:rsidRPr="00B93DD5">
        <w:rPr>
          <w:lang w:val="ru-RU"/>
        </w:rPr>
        <w:t>осознанно строить речевое высказывание в соответствии с коммуникативными задачами;</w:t>
      </w:r>
    </w:p>
    <w:p w:rsidR="00B93DD5" w:rsidRPr="0090282D" w:rsidRDefault="00B93DD5" w:rsidP="00B93DD5">
      <w:pPr>
        <w:pStyle w:val="a6"/>
        <w:rPr>
          <w:lang w:val="tt-RU"/>
        </w:rPr>
      </w:pPr>
      <w:r w:rsidRPr="00B93DD5">
        <w:rPr>
          <w:lang w:val="ru-RU"/>
        </w:rPr>
        <w:t>выражать суждение относительно поступков героев;</w:t>
      </w:r>
    </w:p>
    <w:p w:rsidR="00B93DD5" w:rsidRPr="0032005F" w:rsidRDefault="00B93DD5" w:rsidP="00B93DD5">
      <w:pPr>
        <w:pStyle w:val="a6"/>
        <w:rPr>
          <w:b/>
          <w:i/>
          <w:lang w:val="tt-RU"/>
        </w:rPr>
      </w:pPr>
      <w:r w:rsidRPr="0032005F">
        <w:rPr>
          <w:b/>
          <w:i/>
          <w:lang w:val="tt-RU"/>
        </w:rPr>
        <w:t>в аудировании</w:t>
      </w:r>
    </w:p>
    <w:p w:rsidR="00B93DD5" w:rsidRPr="00B93DD5" w:rsidRDefault="00B93DD5" w:rsidP="00B93DD5">
      <w:pPr>
        <w:pStyle w:val="a6"/>
        <w:rPr>
          <w:lang w:val="ru-RU"/>
        </w:rPr>
      </w:pPr>
      <w:r w:rsidRPr="00B93DD5">
        <w:rPr>
          <w:lang w:val="ru-RU"/>
        </w:rPr>
        <w:t xml:space="preserve">понимать на слух речь учителя по ведению урока, высказывания одноклассников, небольшие тексты и сообщения, построенные на изученном речевом материале; </w:t>
      </w:r>
    </w:p>
    <w:p w:rsidR="00B93DD5" w:rsidRPr="00B93DD5" w:rsidRDefault="00B93DD5" w:rsidP="00B93DD5">
      <w:pPr>
        <w:pStyle w:val="a6"/>
        <w:rPr>
          <w:lang w:val="ru-RU"/>
        </w:rPr>
      </w:pPr>
      <w:r w:rsidRPr="00B93DD5">
        <w:rPr>
          <w:lang w:val="ru-RU"/>
        </w:rPr>
        <w:t>понимать на слух информацию, которая содержится в предъявляемом тексте; определять основную мысль текста; передавать его содержание по вопросам.</w:t>
      </w:r>
    </w:p>
    <w:p w:rsidR="00B93DD5" w:rsidRPr="006E0461" w:rsidRDefault="00B93DD5" w:rsidP="00B93DD5">
      <w:pPr>
        <w:pStyle w:val="a6"/>
        <w:rPr>
          <w:b/>
          <w:i/>
          <w:lang w:val="ru-RU"/>
        </w:rPr>
      </w:pPr>
      <w:r w:rsidRPr="006E0461">
        <w:rPr>
          <w:b/>
          <w:i/>
          <w:lang w:val="ru-RU"/>
        </w:rPr>
        <w:t>в чтении</w:t>
      </w:r>
    </w:p>
    <w:p w:rsidR="00B93DD5" w:rsidRPr="00B93DD5" w:rsidRDefault="00B93DD5" w:rsidP="00B93DD5">
      <w:pPr>
        <w:pStyle w:val="a6"/>
        <w:rPr>
          <w:color w:val="FF0000"/>
          <w:lang w:val="ru-RU"/>
        </w:rPr>
      </w:pPr>
      <w:r w:rsidRPr="00B93DD5">
        <w:rPr>
          <w:color w:val="FF0000"/>
          <w:lang w:val="ru-RU"/>
        </w:rPr>
        <w:t xml:space="preserve">      </w:t>
      </w:r>
      <w:r w:rsidRPr="00B93DD5">
        <w:rPr>
          <w:lang w:val="ru-RU"/>
        </w:rPr>
        <w:t xml:space="preserve">– </w:t>
      </w:r>
      <w:r w:rsidRPr="00B93DD5">
        <w:rPr>
          <w:color w:val="FF0000"/>
          <w:lang w:val="ru-RU"/>
        </w:rPr>
        <w:tab/>
      </w:r>
      <w:r w:rsidRPr="00B93DD5">
        <w:rPr>
          <w:lang w:val="ru-RU"/>
        </w:rPr>
        <w:t>соотносить графический образ слова с его звуковым образом;</w:t>
      </w:r>
    </w:p>
    <w:p w:rsidR="00B93DD5" w:rsidRPr="00B93DD5" w:rsidRDefault="00B93DD5" w:rsidP="00B93DD5">
      <w:pPr>
        <w:pStyle w:val="a6"/>
        <w:rPr>
          <w:lang w:val="ru-RU"/>
        </w:rPr>
      </w:pPr>
      <w:r w:rsidRPr="00B93DD5">
        <w:rPr>
          <w:lang w:val="ru-RU"/>
        </w:rPr>
        <w:t xml:space="preserve">соблюдать орфоэпические и интонационные нормы чтения; интонационное выделение знаков препинания; </w:t>
      </w:r>
    </w:p>
    <w:p w:rsidR="00B93DD5" w:rsidRPr="00B93DD5" w:rsidRDefault="00B93DD5" w:rsidP="00B93DD5">
      <w:pPr>
        <w:pStyle w:val="a6"/>
        <w:rPr>
          <w:lang w:val="ru-RU"/>
        </w:rPr>
      </w:pPr>
      <w:r w:rsidRPr="00B93DD5">
        <w:rPr>
          <w:lang w:val="ru-RU"/>
        </w:rPr>
        <w:t>извлекать конкретную информацию из прочитанного;</w:t>
      </w:r>
    </w:p>
    <w:p w:rsidR="00B93DD5" w:rsidRPr="00B93DD5" w:rsidRDefault="00B93DD5" w:rsidP="00B93DD5">
      <w:pPr>
        <w:pStyle w:val="a6"/>
        <w:rPr>
          <w:lang w:val="ru-RU"/>
        </w:rPr>
      </w:pPr>
      <w:r w:rsidRPr="00B93DD5">
        <w:rPr>
          <w:lang w:val="ru-RU"/>
        </w:rPr>
        <w:t>формулировать простые выводы на основе информации, которая содержится в тексте;</w:t>
      </w:r>
    </w:p>
    <w:p w:rsidR="00B93DD5" w:rsidRPr="00B93DD5" w:rsidRDefault="00B93DD5" w:rsidP="00B93DD5">
      <w:pPr>
        <w:pStyle w:val="a6"/>
        <w:rPr>
          <w:lang w:val="ru-RU"/>
        </w:rPr>
      </w:pPr>
      <w:r w:rsidRPr="00B93DD5">
        <w:rPr>
          <w:lang w:val="ru-RU"/>
        </w:rPr>
        <w:lastRenderedPageBreak/>
        <w:t>прогнозировать содержание книги по ее названию и оформлению, содержанию сообщения;</w:t>
      </w:r>
    </w:p>
    <w:p w:rsidR="00B93DD5" w:rsidRPr="00B93DD5" w:rsidRDefault="00B93DD5" w:rsidP="00B93DD5">
      <w:pPr>
        <w:pStyle w:val="a6"/>
        <w:rPr>
          <w:lang w:val="ru-RU"/>
        </w:rPr>
      </w:pPr>
      <w:r w:rsidRPr="00B93DD5">
        <w:rPr>
          <w:lang w:val="ru-RU"/>
        </w:rPr>
        <w:t xml:space="preserve">самостоятельно определить тему, главную мысль; деление текста (сообщения) на смысловые части, их оглавление; </w:t>
      </w:r>
    </w:p>
    <w:p w:rsidR="00B93DD5" w:rsidRPr="00B93DD5" w:rsidRDefault="00B93DD5" w:rsidP="00B93DD5">
      <w:pPr>
        <w:pStyle w:val="a6"/>
        <w:rPr>
          <w:lang w:val="ru-RU"/>
        </w:rPr>
      </w:pPr>
      <w:r w:rsidRPr="00B93DD5">
        <w:rPr>
          <w:lang w:val="ru-RU"/>
        </w:rPr>
        <w:t>догадываться о значении незнакомых слов по сходству с русским языком, по контексту.</w:t>
      </w:r>
    </w:p>
    <w:p w:rsidR="00B93DD5" w:rsidRPr="006E0461" w:rsidRDefault="00B93DD5" w:rsidP="00B93DD5">
      <w:pPr>
        <w:pStyle w:val="a6"/>
        <w:rPr>
          <w:i/>
          <w:lang w:val="ru-RU"/>
        </w:rPr>
      </w:pPr>
      <w:r w:rsidRPr="006E0461">
        <w:rPr>
          <w:b/>
          <w:i/>
          <w:lang w:val="ru-RU"/>
        </w:rPr>
        <w:t>в письме</w:t>
      </w:r>
    </w:p>
    <w:p w:rsidR="00B93DD5" w:rsidRPr="00B93DD5" w:rsidRDefault="00B93DD5" w:rsidP="00B93DD5">
      <w:pPr>
        <w:pStyle w:val="a6"/>
        <w:rPr>
          <w:lang w:val="ru-RU"/>
        </w:rPr>
      </w:pPr>
      <w:r w:rsidRPr="00B93DD5">
        <w:rPr>
          <w:lang w:val="ru-RU"/>
        </w:rPr>
        <w:t xml:space="preserve">воспроизводить графически и каллиграфически корректно все буквы татарского алфавита (полупечатное написание букв, буквосочетаний, слов); </w:t>
      </w:r>
    </w:p>
    <w:p w:rsidR="00B93DD5" w:rsidRPr="00B93DD5" w:rsidRDefault="00B93DD5" w:rsidP="00B93DD5">
      <w:pPr>
        <w:pStyle w:val="a6"/>
        <w:rPr>
          <w:lang w:val="ru-RU"/>
        </w:rPr>
      </w:pPr>
      <w:r w:rsidRPr="00B93DD5">
        <w:rPr>
          <w:lang w:val="ru-RU"/>
        </w:rPr>
        <w:t>соотносить графический образ слова с его звуко</w:t>
      </w:r>
      <w:r w:rsidRPr="00B93DD5">
        <w:rPr>
          <w:lang w:val="ru-RU"/>
        </w:rPr>
        <w:softHyphen/>
        <w:t>вым образом;</w:t>
      </w:r>
    </w:p>
    <w:p w:rsidR="00B93DD5" w:rsidRPr="00B93DD5" w:rsidRDefault="00B93DD5" w:rsidP="00B93DD5">
      <w:pPr>
        <w:pStyle w:val="a6"/>
        <w:rPr>
          <w:lang w:val="ru-RU"/>
        </w:rPr>
      </w:pPr>
      <w:r w:rsidRPr="00B93DD5">
        <w:rPr>
          <w:lang w:val="ru-RU"/>
        </w:rPr>
        <w:t>отличать буквы от транскрипционных значков; сравнивать и анализировать буквосочетания и их транскрипцию;</w:t>
      </w:r>
    </w:p>
    <w:p w:rsidR="00B93DD5" w:rsidRPr="006E0461" w:rsidRDefault="00B93DD5" w:rsidP="00B93DD5">
      <w:pPr>
        <w:pStyle w:val="a6"/>
        <w:rPr>
          <w:lang w:val="ru-RU"/>
        </w:rPr>
      </w:pPr>
      <w:r w:rsidRPr="006E0461">
        <w:rPr>
          <w:lang w:val="ru-RU"/>
        </w:rPr>
        <w:t>выполнять лексико-грамматические упражнения;</w:t>
      </w:r>
    </w:p>
    <w:p w:rsidR="00B93DD5" w:rsidRPr="006E0461" w:rsidRDefault="00B93DD5" w:rsidP="00B93DD5">
      <w:pPr>
        <w:pStyle w:val="a6"/>
        <w:rPr>
          <w:lang w:val="ru-RU"/>
        </w:rPr>
      </w:pPr>
      <w:r w:rsidRPr="006E0461">
        <w:rPr>
          <w:lang w:val="ru-RU"/>
        </w:rPr>
        <w:t>отвечать письменно на вопросы;</w:t>
      </w:r>
    </w:p>
    <w:p w:rsidR="00B93DD5" w:rsidRPr="00B93DD5" w:rsidRDefault="00B93DD5" w:rsidP="00B93DD5">
      <w:pPr>
        <w:pStyle w:val="a6"/>
        <w:rPr>
          <w:lang w:val="ru-RU"/>
        </w:rPr>
      </w:pPr>
      <w:r w:rsidRPr="00B93DD5">
        <w:rPr>
          <w:lang w:val="ru-RU"/>
        </w:rPr>
        <w:t>писать краткое поздравление (с днем рождения, с праздником) с опорой на образец;</w:t>
      </w:r>
    </w:p>
    <w:p w:rsidR="00CF1F49" w:rsidRDefault="00B93DD5" w:rsidP="007E7F9F">
      <w:pPr>
        <w:pStyle w:val="a6"/>
        <w:rPr>
          <w:lang w:val="ru-RU"/>
        </w:rPr>
      </w:pPr>
      <w:r w:rsidRPr="00B93DD5">
        <w:rPr>
          <w:lang w:val="ru-RU"/>
        </w:rPr>
        <w:t>писать по образцу короткое письмо другу</w:t>
      </w:r>
      <w:r w:rsidRPr="0032005F">
        <w:rPr>
          <w:lang w:val="tt-RU"/>
        </w:rPr>
        <w:t>,</w:t>
      </w:r>
      <w:r w:rsidRPr="00B93DD5">
        <w:rPr>
          <w:lang w:val="ru-RU"/>
        </w:rPr>
        <w:t xml:space="preserve"> сообщать краткие сведения о себе, запра</w:t>
      </w:r>
      <w:r w:rsidRPr="00B93DD5">
        <w:rPr>
          <w:lang w:val="ru-RU"/>
        </w:rPr>
        <w:softHyphen/>
        <w:t>шиват</w:t>
      </w:r>
      <w:r w:rsidR="007E7F9F">
        <w:rPr>
          <w:lang w:val="ru-RU"/>
        </w:rPr>
        <w:t>ь аналогичную информацию о нем.</w:t>
      </w:r>
    </w:p>
    <w:p w:rsidR="007E7F9F" w:rsidRPr="007E7F9F" w:rsidRDefault="007E7F9F" w:rsidP="007E7F9F">
      <w:pPr>
        <w:pStyle w:val="a6"/>
        <w:rPr>
          <w:lang w:val="ru-RU"/>
        </w:rPr>
      </w:pPr>
    </w:p>
    <w:p w:rsidR="00CF1F49" w:rsidRPr="001157C9" w:rsidRDefault="00CF1F49">
      <w:pPr>
        <w:ind w:left="920"/>
        <w:rPr>
          <w:sz w:val="20"/>
          <w:szCs w:val="20"/>
          <w:lang w:val="ru-RU"/>
        </w:rPr>
      </w:pPr>
      <w:r w:rsidRPr="001157C9">
        <w:rPr>
          <w:b/>
          <w:bCs/>
          <w:sz w:val="24"/>
          <w:szCs w:val="24"/>
          <w:lang w:val="ru-RU"/>
        </w:rPr>
        <w:t>1.2.4.Родной (русский</w:t>
      </w:r>
      <w:r w:rsidR="00621E3B">
        <w:rPr>
          <w:b/>
          <w:bCs/>
          <w:sz w:val="24"/>
          <w:szCs w:val="24"/>
          <w:lang w:val="ru-RU"/>
        </w:rPr>
        <w:t>) язык</w:t>
      </w:r>
    </w:p>
    <w:p w:rsidR="00CF1F49" w:rsidRPr="001157C9" w:rsidRDefault="00CF1F49">
      <w:pPr>
        <w:spacing w:line="5" w:lineRule="exact"/>
        <w:rPr>
          <w:sz w:val="20"/>
          <w:szCs w:val="20"/>
          <w:lang w:val="ru-RU"/>
        </w:rPr>
      </w:pPr>
    </w:p>
    <w:p w:rsidR="00CF1F49" w:rsidRPr="001157C9" w:rsidRDefault="00CF1F49">
      <w:pPr>
        <w:spacing w:line="231" w:lineRule="auto"/>
        <w:ind w:left="360" w:right="480" w:firstLine="900"/>
        <w:rPr>
          <w:sz w:val="20"/>
          <w:szCs w:val="20"/>
          <w:lang w:val="ru-RU"/>
        </w:rPr>
      </w:pPr>
      <w:r w:rsidRPr="001157C9">
        <w:rPr>
          <w:sz w:val="24"/>
          <w:szCs w:val="24"/>
          <w:lang w:val="ru-RU"/>
        </w:rPr>
        <w:t>Изучение предметной области «Родной(русский) язык и литературное чтение на родном языке» должно обеспечивать:</w:t>
      </w:r>
    </w:p>
    <w:p w:rsidR="00CF1F49" w:rsidRPr="001157C9" w:rsidRDefault="00CF1F49">
      <w:pPr>
        <w:spacing w:line="47" w:lineRule="exact"/>
        <w:rPr>
          <w:sz w:val="20"/>
          <w:szCs w:val="20"/>
          <w:lang w:val="ru-RU"/>
        </w:rPr>
      </w:pPr>
    </w:p>
    <w:p w:rsidR="00CF1F49" w:rsidRPr="001157C9" w:rsidRDefault="00CF1F49" w:rsidP="003C4457">
      <w:pPr>
        <w:numPr>
          <w:ilvl w:val="0"/>
          <w:numId w:val="44"/>
        </w:numPr>
        <w:tabs>
          <w:tab w:val="left" w:pos="1080"/>
        </w:tabs>
        <w:spacing w:line="181" w:lineRule="auto"/>
        <w:ind w:left="360" w:right="280" w:hanging="360"/>
        <w:rPr>
          <w:rFonts w:ascii="Symbol" w:hAnsi="Symbol" w:cs="Symbol"/>
          <w:sz w:val="21"/>
          <w:szCs w:val="21"/>
          <w:lang w:val="ru-RU"/>
        </w:rPr>
      </w:pPr>
      <w:r w:rsidRPr="001157C9">
        <w:rPr>
          <w:sz w:val="21"/>
          <w:szCs w:val="21"/>
          <w:lang w:val="ru-RU"/>
        </w:rPr>
        <w:t>воспитание ценностного отношения к родному языку и литературе на родном языке как</w:t>
      </w:r>
      <w:r>
        <w:rPr>
          <w:rFonts w:ascii="Symbol" w:hAnsi="Symbol" w:cs="Symbol"/>
          <w:sz w:val="40"/>
          <w:szCs w:val="40"/>
          <w:vertAlign w:val="subscript"/>
        </w:rPr>
        <w:t></w:t>
      </w:r>
      <w:r w:rsidRPr="001157C9">
        <w:rPr>
          <w:sz w:val="21"/>
          <w:szCs w:val="21"/>
          <w:lang w:val="ru-RU"/>
        </w:rPr>
        <w:t xml:space="preserve"> хранителю культуры, включение в культурно-языковое поле своего народа;</w:t>
      </w:r>
      <w:r>
        <w:rPr>
          <w:rFonts w:ascii="Symbol" w:hAnsi="Symbol" w:cs="Symbol"/>
          <w:sz w:val="21"/>
          <w:szCs w:val="21"/>
        </w:rPr>
        <w:t></w:t>
      </w:r>
    </w:p>
    <w:p w:rsidR="00CF1F49" w:rsidRPr="001157C9" w:rsidRDefault="00CF1F49">
      <w:pPr>
        <w:spacing w:line="1" w:lineRule="exact"/>
        <w:rPr>
          <w:rFonts w:ascii="Symbol" w:hAnsi="Symbol" w:cs="Symbol"/>
          <w:sz w:val="21"/>
          <w:szCs w:val="21"/>
          <w:lang w:val="ru-RU"/>
        </w:rPr>
      </w:pPr>
    </w:p>
    <w:p w:rsidR="00CF1F49" w:rsidRPr="001157C9" w:rsidRDefault="00CF1F49" w:rsidP="003C4457">
      <w:pPr>
        <w:numPr>
          <w:ilvl w:val="0"/>
          <w:numId w:val="44"/>
        </w:numPr>
        <w:tabs>
          <w:tab w:val="left" w:pos="1080"/>
        </w:tabs>
        <w:spacing w:line="206" w:lineRule="auto"/>
        <w:ind w:left="1080" w:hanging="1080"/>
        <w:rPr>
          <w:rFonts w:ascii="Symbol" w:hAnsi="Symbol" w:cs="Symbol"/>
          <w:sz w:val="24"/>
          <w:szCs w:val="24"/>
          <w:lang w:val="ru-RU"/>
        </w:rPr>
      </w:pPr>
      <w:r w:rsidRPr="001157C9">
        <w:rPr>
          <w:sz w:val="24"/>
          <w:szCs w:val="24"/>
          <w:lang w:val="ru-RU"/>
        </w:rPr>
        <w:t>приобщение к литературному наследию своего народа;</w:t>
      </w:r>
      <w:r>
        <w:rPr>
          <w:rFonts w:ascii="Symbol" w:hAnsi="Symbol" w:cs="Symbol"/>
          <w:sz w:val="24"/>
          <w:szCs w:val="24"/>
        </w:rPr>
        <w:t></w:t>
      </w:r>
    </w:p>
    <w:p w:rsidR="00CF1F49" w:rsidRPr="001157C9" w:rsidRDefault="00CF1F49">
      <w:pPr>
        <w:tabs>
          <w:tab w:val="left" w:pos="340"/>
          <w:tab w:val="left" w:pos="1060"/>
        </w:tabs>
        <w:rPr>
          <w:sz w:val="20"/>
          <w:szCs w:val="20"/>
          <w:lang w:val="ru-RU"/>
        </w:rPr>
      </w:pPr>
      <w:r>
        <w:rPr>
          <w:rFonts w:ascii="Symbol" w:hAnsi="Symbol" w:cs="Symbol"/>
          <w:sz w:val="24"/>
          <w:szCs w:val="24"/>
        </w:rPr>
        <w:t></w:t>
      </w:r>
      <w:r w:rsidRPr="001157C9">
        <w:rPr>
          <w:sz w:val="20"/>
          <w:szCs w:val="20"/>
          <w:lang w:val="ru-RU"/>
        </w:rPr>
        <w:tab/>
      </w:r>
      <w:r>
        <w:rPr>
          <w:rFonts w:ascii="Symbol" w:hAnsi="Symbol" w:cs="Symbol"/>
          <w:sz w:val="33"/>
          <w:szCs w:val="33"/>
          <w:vertAlign w:val="subscript"/>
        </w:rPr>
        <w:t></w:t>
      </w:r>
      <w:r w:rsidRPr="001157C9">
        <w:rPr>
          <w:sz w:val="20"/>
          <w:szCs w:val="20"/>
          <w:lang w:val="ru-RU"/>
        </w:rPr>
        <w:tab/>
      </w:r>
      <w:r w:rsidRPr="001157C9">
        <w:rPr>
          <w:sz w:val="23"/>
          <w:szCs w:val="23"/>
          <w:lang w:val="ru-RU"/>
        </w:rPr>
        <w:t>формирование причастности к свершениям и традициям своего народа;</w:t>
      </w:r>
      <w:r>
        <w:rPr>
          <w:rFonts w:ascii="Symbol" w:hAnsi="Symbol" w:cs="Symbol"/>
          <w:sz w:val="23"/>
          <w:szCs w:val="23"/>
        </w:rPr>
        <w:t></w:t>
      </w:r>
    </w:p>
    <w:p w:rsidR="00CF1F49" w:rsidRPr="001157C9" w:rsidRDefault="00CF1F49" w:rsidP="003C4457">
      <w:pPr>
        <w:numPr>
          <w:ilvl w:val="0"/>
          <w:numId w:val="45"/>
        </w:numPr>
        <w:tabs>
          <w:tab w:val="left" w:pos="1080"/>
        </w:tabs>
        <w:spacing w:line="238" w:lineRule="auto"/>
        <w:ind w:left="1080" w:hanging="1080"/>
        <w:rPr>
          <w:rFonts w:ascii="Symbol" w:hAnsi="Symbol" w:cs="Symbol"/>
          <w:sz w:val="24"/>
          <w:szCs w:val="24"/>
          <w:lang w:val="ru-RU"/>
        </w:rPr>
      </w:pPr>
      <w:r w:rsidRPr="001157C9">
        <w:rPr>
          <w:sz w:val="24"/>
          <w:szCs w:val="24"/>
          <w:lang w:val="ru-RU"/>
        </w:rPr>
        <w:t>осознание исторической преемственности поколений, своей ответственности за</w:t>
      </w:r>
    </w:p>
    <w:p w:rsidR="00CF1F49" w:rsidRDefault="00CF1F49">
      <w:pPr>
        <w:spacing w:line="181" w:lineRule="auto"/>
        <w:ind w:left="360"/>
        <w:rPr>
          <w:rFonts w:ascii="Symbol" w:hAnsi="Symbol" w:cs="Symbol"/>
          <w:sz w:val="24"/>
          <w:szCs w:val="24"/>
        </w:rPr>
      </w:pPr>
      <w:r>
        <w:rPr>
          <w:sz w:val="20"/>
          <w:szCs w:val="20"/>
        </w:rPr>
        <w:t>сохранение</w:t>
      </w:r>
      <w:r>
        <w:rPr>
          <w:rFonts w:ascii="Symbol" w:hAnsi="Symbol" w:cs="Symbol"/>
          <w:sz w:val="35"/>
          <w:szCs w:val="35"/>
          <w:vertAlign w:val="subscript"/>
        </w:rPr>
        <w:t></w:t>
      </w:r>
      <w:r>
        <w:rPr>
          <w:sz w:val="20"/>
          <w:szCs w:val="20"/>
        </w:rPr>
        <w:t xml:space="preserve"> культуры народа;</w:t>
      </w:r>
      <w:r>
        <w:rPr>
          <w:rFonts w:ascii="Symbol" w:hAnsi="Symbol" w:cs="Symbol"/>
          <w:sz w:val="20"/>
          <w:szCs w:val="20"/>
        </w:rPr>
        <w:t></w:t>
      </w:r>
    </w:p>
    <w:p w:rsidR="00CF1F49" w:rsidRDefault="00CF1F49">
      <w:pPr>
        <w:spacing w:line="1" w:lineRule="exact"/>
        <w:rPr>
          <w:rFonts w:ascii="Symbol" w:hAnsi="Symbol" w:cs="Symbol"/>
          <w:sz w:val="24"/>
          <w:szCs w:val="24"/>
        </w:rPr>
      </w:pPr>
    </w:p>
    <w:p w:rsidR="00CF1F49" w:rsidRPr="001157C9" w:rsidRDefault="00CF1F49" w:rsidP="003C4457">
      <w:pPr>
        <w:numPr>
          <w:ilvl w:val="0"/>
          <w:numId w:val="45"/>
        </w:numPr>
        <w:tabs>
          <w:tab w:val="left" w:pos="1080"/>
        </w:tabs>
        <w:spacing w:line="218" w:lineRule="auto"/>
        <w:ind w:left="360" w:hanging="360"/>
        <w:jc w:val="both"/>
        <w:rPr>
          <w:rFonts w:ascii="Symbol" w:hAnsi="Symbol" w:cs="Symbol"/>
          <w:sz w:val="24"/>
          <w:szCs w:val="24"/>
          <w:lang w:val="ru-RU"/>
        </w:rPr>
      </w:pPr>
      <w:r w:rsidRPr="001157C9">
        <w:rPr>
          <w:sz w:val="24"/>
          <w:szCs w:val="24"/>
          <w:lang w:val="ru-RU"/>
        </w:rPr>
        <w:t>обогащение активного и потенциального словарного запаса, развитие у обучающихся культуры владения родным языком во всей полноте его функциональных возможностей в</w:t>
      </w:r>
    </w:p>
    <w:p w:rsidR="00CF1F49" w:rsidRPr="001157C9" w:rsidRDefault="00CF1F49">
      <w:pPr>
        <w:spacing w:line="183" w:lineRule="auto"/>
        <w:ind w:left="360"/>
        <w:rPr>
          <w:rFonts w:ascii="Symbol" w:hAnsi="Symbol" w:cs="Symbol"/>
          <w:sz w:val="24"/>
          <w:szCs w:val="24"/>
          <w:lang w:val="ru-RU"/>
        </w:rPr>
      </w:pPr>
      <w:r w:rsidRPr="001157C9">
        <w:rPr>
          <w:sz w:val="20"/>
          <w:szCs w:val="20"/>
          <w:lang w:val="ru-RU"/>
        </w:rPr>
        <w:t>соответствии</w:t>
      </w:r>
      <w:r>
        <w:rPr>
          <w:rFonts w:ascii="Symbol" w:hAnsi="Symbol" w:cs="Symbol"/>
          <w:sz w:val="35"/>
          <w:szCs w:val="35"/>
          <w:vertAlign w:val="subscript"/>
        </w:rPr>
        <w:t></w:t>
      </w:r>
      <w:r w:rsidRPr="001157C9">
        <w:rPr>
          <w:sz w:val="20"/>
          <w:szCs w:val="20"/>
          <w:lang w:val="ru-RU"/>
        </w:rPr>
        <w:t xml:space="preserve"> с нормами устной и письменной речи, правилами речевого этикета;</w:t>
      </w:r>
      <w:r>
        <w:rPr>
          <w:rFonts w:ascii="Symbol" w:hAnsi="Symbol" w:cs="Symbol"/>
          <w:sz w:val="20"/>
          <w:szCs w:val="20"/>
        </w:rPr>
        <w:t></w:t>
      </w:r>
    </w:p>
    <w:p w:rsidR="00CF1F49" w:rsidRPr="001157C9" w:rsidRDefault="00CF1F49" w:rsidP="003C4457">
      <w:pPr>
        <w:numPr>
          <w:ilvl w:val="0"/>
          <w:numId w:val="45"/>
        </w:numPr>
        <w:tabs>
          <w:tab w:val="left" w:pos="1080"/>
        </w:tabs>
        <w:spacing w:line="223" w:lineRule="auto"/>
        <w:ind w:left="360" w:right="20" w:hanging="360"/>
        <w:jc w:val="both"/>
        <w:rPr>
          <w:rFonts w:ascii="Symbol" w:hAnsi="Symbol" w:cs="Symbol"/>
          <w:sz w:val="24"/>
          <w:szCs w:val="24"/>
          <w:lang w:val="ru-RU"/>
        </w:rPr>
      </w:pPr>
      <w:r w:rsidRPr="001157C9">
        <w:rPr>
          <w:sz w:val="24"/>
          <w:szCs w:val="24"/>
          <w:lang w:val="ru-RU"/>
        </w:rPr>
        <w:t>получение знаний о родном языке как системе и как развивающемся явлении, о его уровнях и единицах, о закономерностях его функционирования, освоение базовых понятий лингвистики, формирование аналитических умений в отношении языковых единиц и текстов разных функционально-смысловых типов и жанров.</w:t>
      </w:r>
      <w:r>
        <w:rPr>
          <w:rFonts w:ascii="Symbol" w:hAnsi="Symbol" w:cs="Symbol"/>
          <w:sz w:val="24"/>
          <w:szCs w:val="24"/>
        </w:rPr>
        <w:t></w:t>
      </w:r>
    </w:p>
    <w:p w:rsidR="00CF1F49" w:rsidRPr="001157C9" w:rsidRDefault="00CF1F49">
      <w:pPr>
        <w:spacing w:line="18" w:lineRule="exact"/>
        <w:rPr>
          <w:sz w:val="20"/>
          <w:szCs w:val="20"/>
          <w:lang w:val="ru-RU"/>
        </w:rPr>
      </w:pPr>
    </w:p>
    <w:p w:rsidR="00CF1F49" w:rsidRPr="001157C9" w:rsidRDefault="00CF1F49">
      <w:pPr>
        <w:spacing w:line="232" w:lineRule="auto"/>
        <w:ind w:left="360" w:right="80" w:firstLine="900"/>
        <w:rPr>
          <w:sz w:val="20"/>
          <w:szCs w:val="20"/>
          <w:lang w:val="ru-RU"/>
        </w:rPr>
      </w:pPr>
      <w:r w:rsidRPr="001157C9">
        <w:rPr>
          <w:sz w:val="24"/>
          <w:szCs w:val="24"/>
          <w:u w:val="single"/>
          <w:lang w:val="ru-RU"/>
        </w:rPr>
        <w:t>Предметные результаты</w:t>
      </w:r>
      <w:r w:rsidRPr="001157C9">
        <w:rPr>
          <w:sz w:val="24"/>
          <w:szCs w:val="24"/>
          <w:lang w:val="ru-RU"/>
        </w:rPr>
        <w:t xml:space="preserve"> изучения учебного предмета «Родной (русский) язык» на уровне начального общего образования должны быть ориентированы на применение знаний, умений и навыков</w:t>
      </w:r>
    </w:p>
    <w:p w:rsidR="00CF1F49" w:rsidRPr="001157C9" w:rsidRDefault="00CF1F49" w:rsidP="003C4457">
      <w:pPr>
        <w:numPr>
          <w:ilvl w:val="1"/>
          <w:numId w:val="46"/>
        </w:numPr>
        <w:tabs>
          <w:tab w:val="left" w:pos="540"/>
        </w:tabs>
        <w:ind w:left="540" w:hanging="180"/>
        <w:rPr>
          <w:sz w:val="24"/>
          <w:szCs w:val="24"/>
          <w:lang w:val="ru-RU"/>
        </w:rPr>
      </w:pPr>
      <w:r w:rsidRPr="001157C9">
        <w:rPr>
          <w:sz w:val="24"/>
          <w:szCs w:val="24"/>
          <w:lang w:val="ru-RU"/>
        </w:rPr>
        <w:t>учебных ситуациях и реальных жизненных условиях.</w:t>
      </w:r>
    </w:p>
    <w:p w:rsidR="00CF1F49" w:rsidRDefault="00CF1F49">
      <w:pPr>
        <w:ind w:left="360"/>
        <w:rPr>
          <w:sz w:val="24"/>
          <w:szCs w:val="24"/>
        </w:rPr>
      </w:pPr>
      <w:r>
        <w:rPr>
          <w:i/>
          <w:iCs/>
          <w:sz w:val="24"/>
          <w:szCs w:val="24"/>
        </w:rPr>
        <w:t>Ученик научится</w:t>
      </w:r>
    </w:p>
    <w:p w:rsidR="00CF1F49" w:rsidRDefault="00CF1F49">
      <w:pPr>
        <w:spacing w:line="3" w:lineRule="exact"/>
        <w:rPr>
          <w:sz w:val="24"/>
          <w:szCs w:val="24"/>
        </w:rPr>
      </w:pPr>
    </w:p>
    <w:p w:rsidR="00CF1F49" w:rsidRPr="001157C9" w:rsidRDefault="00CF1F49" w:rsidP="003C4457">
      <w:pPr>
        <w:numPr>
          <w:ilvl w:val="2"/>
          <w:numId w:val="46"/>
        </w:numPr>
        <w:tabs>
          <w:tab w:val="left" w:pos="1080"/>
        </w:tabs>
        <w:ind w:left="1080" w:hanging="360"/>
        <w:rPr>
          <w:rFonts w:ascii="Symbol" w:hAnsi="Symbol" w:cs="Symbol"/>
          <w:sz w:val="24"/>
          <w:szCs w:val="24"/>
          <w:lang w:val="ru-RU"/>
        </w:rPr>
      </w:pPr>
      <w:r w:rsidRPr="001157C9">
        <w:rPr>
          <w:sz w:val="24"/>
          <w:szCs w:val="24"/>
          <w:lang w:val="ru-RU"/>
        </w:rPr>
        <w:t>приводить примеры задач общения и речевых ролей коммуникантов;</w:t>
      </w:r>
      <w:r>
        <w:rPr>
          <w:rFonts w:ascii="Symbol" w:hAnsi="Symbol" w:cs="Symbol"/>
          <w:sz w:val="24"/>
          <w:szCs w:val="24"/>
        </w:rPr>
        <w:t></w:t>
      </w:r>
    </w:p>
    <w:p w:rsidR="00CF1F49" w:rsidRPr="001157C9" w:rsidRDefault="00CF1F49" w:rsidP="003C4457">
      <w:pPr>
        <w:numPr>
          <w:ilvl w:val="2"/>
          <w:numId w:val="46"/>
        </w:numPr>
        <w:tabs>
          <w:tab w:val="left" w:pos="1080"/>
        </w:tabs>
        <w:spacing w:line="237" w:lineRule="auto"/>
        <w:ind w:left="1080" w:hanging="360"/>
        <w:rPr>
          <w:rFonts w:ascii="Symbol" w:hAnsi="Symbol" w:cs="Symbol"/>
          <w:sz w:val="24"/>
          <w:szCs w:val="24"/>
          <w:lang w:val="ru-RU"/>
        </w:rPr>
      </w:pPr>
      <w:r w:rsidRPr="001157C9">
        <w:rPr>
          <w:sz w:val="24"/>
          <w:szCs w:val="24"/>
          <w:lang w:val="ru-RU"/>
        </w:rPr>
        <w:t>отличать подготовленную и неподготовленную речь;</w:t>
      </w:r>
      <w:r>
        <w:rPr>
          <w:rFonts w:ascii="Symbol" w:hAnsi="Symbol" w:cs="Symbol"/>
          <w:sz w:val="24"/>
          <w:szCs w:val="24"/>
        </w:rPr>
        <w:t></w:t>
      </w:r>
    </w:p>
    <w:p w:rsidR="00CF1F49" w:rsidRDefault="00CF1F49" w:rsidP="003C4457">
      <w:pPr>
        <w:numPr>
          <w:ilvl w:val="2"/>
          <w:numId w:val="46"/>
        </w:numPr>
        <w:tabs>
          <w:tab w:val="left" w:pos="1080"/>
        </w:tabs>
        <w:spacing w:line="239" w:lineRule="auto"/>
        <w:ind w:left="1080" w:hanging="360"/>
        <w:rPr>
          <w:rFonts w:ascii="Symbol" w:hAnsi="Symbol" w:cs="Symbol"/>
          <w:sz w:val="24"/>
          <w:szCs w:val="24"/>
        </w:rPr>
      </w:pPr>
      <w:r>
        <w:rPr>
          <w:sz w:val="24"/>
          <w:szCs w:val="24"/>
        </w:rPr>
        <w:t>знать особенности неподготовленной речи;</w:t>
      </w:r>
      <w:r>
        <w:rPr>
          <w:rFonts w:ascii="Symbol" w:hAnsi="Symbol" w:cs="Symbol"/>
          <w:sz w:val="24"/>
          <w:szCs w:val="24"/>
        </w:rPr>
        <w:t></w:t>
      </w:r>
    </w:p>
    <w:p w:rsidR="00CF1F49" w:rsidRPr="001157C9" w:rsidRDefault="00CF1F49">
      <w:pPr>
        <w:spacing w:line="227" w:lineRule="auto"/>
        <w:ind w:left="1080"/>
        <w:rPr>
          <w:rFonts w:ascii="Symbol" w:hAnsi="Symbol" w:cs="Symbol"/>
          <w:sz w:val="24"/>
          <w:szCs w:val="24"/>
          <w:lang w:val="ru-RU"/>
        </w:rPr>
      </w:pPr>
      <w:r w:rsidRPr="001157C9">
        <w:rPr>
          <w:sz w:val="24"/>
          <w:szCs w:val="24"/>
          <w:lang w:val="ru-RU"/>
        </w:rPr>
        <w:t>осознавать важность соблюдения норм (орфоэпических, лексических,</w:t>
      </w:r>
    </w:p>
    <w:p w:rsidR="00CF1F49" w:rsidRDefault="00CF1F49" w:rsidP="003C4457">
      <w:pPr>
        <w:numPr>
          <w:ilvl w:val="0"/>
          <w:numId w:val="46"/>
        </w:numPr>
        <w:tabs>
          <w:tab w:val="left" w:pos="1080"/>
        </w:tabs>
        <w:spacing w:line="183" w:lineRule="auto"/>
        <w:ind w:left="1080" w:hanging="727"/>
        <w:rPr>
          <w:rFonts w:ascii="Symbol" w:hAnsi="Symbol" w:cs="Symbol"/>
          <w:sz w:val="28"/>
          <w:szCs w:val="28"/>
          <w:vertAlign w:val="subscript"/>
        </w:rPr>
      </w:pPr>
      <w:r>
        <w:rPr>
          <w:sz w:val="17"/>
          <w:szCs w:val="17"/>
        </w:rPr>
        <w:t>грамматических) для успешного общения;</w:t>
      </w:r>
      <w:r>
        <w:rPr>
          <w:rFonts w:ascii="Symbol" w:hAnsi="Symbol" w:cs="Symbol"/>
          <w:sz w:val="17"/>
          <w:szCs w:val="17"/>
        </w:rPr>
        <w:t></w:t>
      </w:r>
    </w:p>
    <w:p w:rsidR="00CF1F49" w:rsidRDefault="00CF1F49">
      <w:pPr>
        <w:spacing w:line="36" w:lineRule="exact"/>
        <w:rPr>
          <w:rFonts w:ascii="Symbol" w:hAnsi="Symbol" w:cs="Symbol"/>
          <w:sz w:val="28"/>
          <w:szCs w:val="28"/>
          <w:vertAlign w:val="subscript"/>
        </w:rPr>
      </w:pPr>
    </w:p>
    <w:p w:rsidR="00CF1F49" w:rsidRPr="001157C9" w:rsidRDefault="00CF1F49" w:rsidP="003C4457">
      <w:pPr>
        <w:numPr>
          <w:ilvl w:val="0"/>
          <w:numId w:val="46"/>
        </w:numPr>
        <w:tabs>
          <w:tab w:val="left" w:pos="720"/>
        </w:tabs>
        <w:spacing w:line="184" w:lineRule="auto"/>
        <w:ind w:left="720" w:hanging="367"/>
        <w:rPr>
          <w:rFonts w:ascii="Symbol" w:hAnsi="Symbol" w:cs="Symbol"/>
          <w:sz w:val="27"/>
          <w:szCs w:val="27"/>
          <w:vertAlign w:val="subscript"/>
          <w:lang w:val="ru-RU"/>
        </w:rPr>
      </w:pPr>
      <w:r>
        <w:rPr>
          <w:rFonts w:ascii="Symbol" w:hAnsi="Symbol" w:cs="Symbol"/>
          <w:sz w:val="17"/>
          <w:szCs w:val="17"/>
        </w:rPr>
        <w:t></w:t>
      </w:r>
      <w:r w:rsidRPr="001157C9">
        <w:rPr>
          <w:sz w:val="17"/>
          <w:szCs w:val="17"/>
          <w:lang w:val="ru-RU"/>
        </w:rPr>
        <w:t xml:space="preserve">  знать особенности этикетных жанров комплимента, поздравления;</w:t>
      </w:r>
      <w:r>
        <w:rPr>
          <w:rFonts w:ascii="Symbol" w:hAnsi="Symbol" w:cs="Symbol"/>
          <w:sz w:val="17"/>
          <w:szCs w:val="17"/>
        </w:rPr>
        <w:t></w:t>
      </w:r>
    </w:p>
    <w:p w:rsidR="00CF1F49" w:rsidRPr="001157C9" w:rsidRDefault="00CF1F49">
      <w:pPr>
        <w:spacing w:line="41" w:lineRule="exact"/>
        <w:rPr>
          <w:rFonts w:ascii="Symbol" w:hAnsi="Symbol" w:cs="Symbol"/>
          <w:sz w:val="27"/>
          <w:szCs w:val="27"/>
          <w:vertAlign w:val="subscript"/>
          <w:lang w:val="ru-RU"/>
        </w:rPr>
      </w:pPr>
    </w:p>
    <w:p w:rsidR="00CF1F49" w:rsidRPr="001157C9" w:rsidRDefault="00CF1F49" w:rsidP="003C4457">
      <w:pPr>
        <w:numPr>
          <w:ilvl w:val="2"/>
          <w:numId w:val="46"/>
        </w:numPr>
        <w:tabs>
          <w:tab w:val="left" w:pos="1080"/>
        </w:tabs>
        <w:spacing w:line="215" w:lineRule="auto"/>
        <w:ind w:left="1080" w:right="860" w:hanging="360"/>
        <w:rPr>
          <w:rFonts w:ascii="Symbol" w:hAnsi="Symbol" w:cs="Symbol"/>
          <w:sz w:val="24"/>
          <w:szCs w:val="24"/>
          <w:lang w:val="ru-RU"/>
        </w:rPr>
      </w:pPr>
      <w:r w:rsidRPr="001157C9">
        <w:rPr>
          <w:sz w:val="24"/>
          <w:szCs w:val="24"/>
          <w:lang w:val="ru-RU"/>
        </w:rPr>
        <w:t>реализовывать жанры комплимента, поздравления с учѐтом коммуникативной ситуации;</w:t>
      </w:r>
      <w:r>
        <w:rPr>
          <w:rFonts w:ascii="Symbol" w:hAnsi="Symbol" w:cs="Symbol"/>
          <w:sz w:val="24"/>
          <w:szCs w:val="24"/>
        </w:rPr>
        <w:t></w:t>
      </w:r>
    </w:p>
    <w:p w:rsidR="00CF1F49" w:rsidRPr="001157C9" w:rsidRDefault="00CF1F49">
      <w:pPr>
        <w:spacing w:line="1" w:lineRule="exact"/>
        <w:rPr>
          <w:rFonts w:ascii="Symbol" w:hAnsi="Symbol" w:cs="Symbol"/>
          <w:sz w:val="24"/>
          <w:szCs w:val="24"/>
          <w:lang w:val="ru-RU"/>
        </w:rPr>
      </w:pPr>
    </w:p>
    <w:p w:rsidR="00CF1F49" w:rsidRPr="001157C9" w:rsidRDefault="00CF1F49" w:rsidP="003C4457">
      <w:pPr>
        <w:numPr>
          <w:ilvl w:val="2"/>
          <w:numId w:val="46"/>
        </w:numPr>
        <w:tabs>
          <w:tab w:val="left" w:pos="1080"/>
        </w:tabs>
        <w:ind w:left="1080" w:hanging="360"/>
        <w:rPr>
          <w:rFonts w:ascii="Symbol" w:hAnsi="Symbol" w:cs="Symbol"/>
          <w:sz w:val="24"/>
          <w:szCs w:val="24"/>
          <w:lang w:val="ru-RU"/>
        </w:rPr>
      </w:pPr>
      <w:r w:rsidRPr="001157C9">
        <w:rPr>
          <w:sz w:val="24"/>
          <w:szCs w:val="24"/>
          <w:lang w:val="ru-RU"/>
        </w:rPr>
        <w:t>знать особенности диалога и монолога;</w:t>
      </w:r>
      <w:r>
        <w:rPr>
          <w:rFonts w:ascii="Symbol" w:hAnsi="Symbol" w:cs="Symbol"/>
          <w:sz w:val="24"/>
          <w:szCs w:val="24"/>
        </w:rPr>
        <w:t></w:t>
      </w:r>
    </w:p>
    <w:p w:rsidR="00CF1F49" w:rsidRPr="001157C9" w:rsidRDefault="00CF1F49">
      <w:pPr>
        <w:spacing w:line="26" w:lineRule="exact"/>
        <w:rPr>
          <w:rFonts w:ascii="Symbol" w:hAnsi="Symbol" w:cs="Symbol"/>
          <w:sz w:val="24"/>
          <w:szCs w:val="24"/>
          <w:lang w:val="ru-RU"/>
        </w:rPr>
      </w:pPr>
    </w:p>
    <w:p w:rsidR="00CF1F49" w:rsidRPr="001157C9" w:rsidRDefault="00CF1F49" w:rsidP="003C4457">
      <w:pPr>
        <w:numPr>
          <w:ilvl w:val="2"/>
          <w:numId w:val="46"/>
        </w:numPr>
        <w:tabs>
          <w:tab w:val="left" w:pos="1080"/>
        </w:tabs>
        <w:spacing w:line="220" w:lineRule="auto"/>
        <w:ind w:left="1080" w:right="740" w:hanging="360"/>
        <w:rPr>
          <w:rFonts w:ascii="Symbol" w:hAnsi="Symbol" w:cs="Symbol"/>
          <w:sz w:val="24"/>
          <w:szCs w:val="24"/>
          <w:lang w:val="ru-RU"/>
        </w:rPr>
      </w:pPr>
      <w:r w:rsidRPr="001157C9">
        <w:rPr>
          <w:sz w:val="24"/>
          <w:szCs w:val="24"/>
          <w:lang w:val="ru-RU"/>
        </w:rPr>
        <w:t>анализировать абзацные отступы, шрифтовые и цветовые выделения в учебных текстах;</w:t>
      </w:r>
      <w:r>
        <w:rPr>
          <w:rFonts w:ascii="Symbol" w:hAnsi="Symbol" w:cs="Symbol"/>
          <w:sz w:val="24"/>
          <w:szCs w:val="24"/>
        </w:rPr>
        <w:t></w:t>
      </w:r>
    </w:p>
    <w:p w:rsidR="00CF1F49" w:rsidRPr="001157C9" w:rsidRDefault="00CF1F49" w:rsidP="003C4457">
      <w:pPr>
        <w:numPr>
          <w:ilvl w:val="0"/>
          <w:numId w:val="46"/>
        </w:numPr>
        <w:tabs>
          <w:tab w:val="left" w:pos="720"/>
        </w:tabs>
        <w:spacing w:line="183" w:lineRule="auto"/>
        <w:ind w:left="720" w:hanging="367"/>
        <w:rPr>
          <w:rFonts w:ascii="Symbol" w:hAnsi="Symbol" w:cs="Symbol"/>
          <w:sz w:val="31"/>
          <w:szCs w:val="31"/>
          <w:vertAlign w:val="subscript"/>
          <w:lang w:val="ru-RU"/>
        </w:rPr>
      </w:pPr>
      <w:r>
        <w:rPr>
          <w:rFonts w:ascii="Symbol" w:hAnsi="Symbol" w:cs="Symbol"/>
          <w:sz w:val="18"/>
          <w:szCs w:val="18"/>
        </w:rPr>
        <w:t></w:t>
      </w:r>
      <w:r w:rsidRPr="001157C9">
        <w:rPr>
          <w:sz w:val="18"/>
          <w:szCs w:val="18"/>
          <w:lang w:val="ru-RU"/>
        </w:rPr>
        <w:t xml:space="preserve">  использовать различные выделения в продуцируемых письменных текстах;</w:t>
      </w:r>
      <w:r>
        <w:rPr>
          <w:rFonts w:ascii="Symbol" w:hAnsi="Symbol" w:cs="Symbol"/>
          <w:sz w:val="18"/>
          <w:szCs w:val="18"/>
        </w:rPr>
        <w:t></w:t>
      </w:r>
    </w:p>
    <w:p w:rsidR="00CF1F49" w:rsidRPr="001157C9" w:rsidRDefault="00CF1F49">
      <w:pPr>
        <w:spacing w:line="57" w:lineRule="exact"/>
        <w:rPr>
          <w:rFonts w:ascii="Symbol" w:hAnsi="Symbol" w:cs="Symbol"/>
          <w:sz w:val="31"/>
          <w:szCs w:val="31"/>
          <w:vertAlign w:val="subscript"/>
          <w:lang w:val="ru-RU"/>
        </w:rPr>
      </w:pPr>
    </w:p>
    <w:p w:rsidR="00CF1F49" w:rsidRPr="001157C9" w:rsidRDefault="00CF1F49" w:rsidP="003C4457">
      <w:pPr>
        <w:numPr>
          <w:ilvl w:val="2"/>
          <w:numId w:val="46"/>
        </w:numPr>
        <w:tabs>
          <w:tab w:val="left" w:pos="1080"/>
        </w:tabs>
        <w:spacing w:line="207" w:lineRule="auto"/>
        <w:ind w:left="1080" w:hanging="360"/>
        <w:rPr>
          <w:rFonts w:ascii="Symbol" w:hAnsi="Symbol" w:cs="Symbol"/>
          <w:sz w:val="24"/>
          <w:szCs w:val="24"/>
          <w:lang w:val="ru-RU"/>
        </w:rPr>
      </w:pPr>
      <w:r w:rsidRPr="001157C9">
        <w:rPr>
          <w:sz w:val="24"/>
          <w:szCs w:val="24"/>
          <w:lang w:val="ru-RU"/>
        </w:rPr>
        <w:t>знать основные способы правки текста (замена слов, словосочетаний, предложений;</w:t>
      </w:r>
    </w:p>
    <w:p w:rsidR="00CF1F49" w:rsidRPr="001157C9" w:rsidRDefault="00CF1F49" w:rsidP="003C4457">
      <w:pPr>
        <w:numPr>
          <w:ilvl w:val="0"/>
          <w:numId w:val="46"/>
        </w:numPr>
        <w:tabs>
          <w:tab w:val="left" w:pos="1080"/>
        </w:tabs>
        <w:spacing w:line="183" w:lineRule="auto"/>
        <w:ind w:left="1080" w:hanging="727"/>
        <w:rPr>
          <w:rFonts w:ascii="Symbol" w:hAnsi="Symbol" w:cs="Symbol"/>
          <w:sz w:val="28"/>
          <w:szCs w:val="28"/>
          <w:vertAlign w:val="subscript"/>
          <w:lang w:val="ru-RU"/>
        </w:rPr>
      </w:pPr>
      <w:r w:rsidRPr="001157C9">
        <w:rPr>
          <w:sz w:val="17"/>
          <w:szCs w:val="17"/>
          <w:lang w:val="ru-RU"/>
        </w:rPr>
        <w:t>исключение ненужного, вставка и т.д.);</w:t>
      </w:r>
      <w:r>
        <w:rPr>
          <w:rFonts w:ascii="Symbol" w:hAnsi="Symbol" w:cs="Symbol"/>
          <w:sz w:val="17"/>
          <w:szCs w:val="17"/>
        </w:rPr>
        <w:t></w:t>
      </w:r>
    </w:p>
    <w:p w:rsidR="00CF1F49" w:rsidRPr="001157C9" w:rsidRDefault="00CF1F49">
      <w:pPr>
        <w:spacing w:line="36" w:lineRule="exact"/>
        <w:rPr>
          <w:rFonts w:ascii="Symbol" w:hAnsi="Symbol" w:cs="Symbol"/>
          <w:sz w:val="28"/>
          <w:szCs w:val="28"/>
          <w:vertAlign w:val="subscript"/>
          <w:lang w:val="ru-RU"/>
        </w:rPr>
      </w:pPr>
    </w:p>
    <w:p w:rsidR="00CF1F49" w:rsidRPr="001157C9" w:rsidRDefault="00CF1F49" w:rsidP="003C4457">
      <w:pPr>
        <w:numPr>
          <w:ilvl w:val="0"/>
          <w:numId w:val="46"/>
        </w:numPr>
        <w:tabs>
          <w:tab w:val="left" w:pos="720"/>
        </w:tabs>
        <w:spacing w:line="184" w:lineRule="auto"/>
        <w:ind w:left="720" w:hanging="367"/>
        <w:rPr>
          <w:rFonts w:ascii="Symbol" w:hAnsi="Symbol" w:cs="Symbol"/>
          <w:sz w:val="27"/>
          <w:szCs w:val="27"/>
          <w:vertAlign w:val="subscript"/>
          <w:lang w:val="ru-RU"/>
        </w:rPr>
      </w:pPr>
      <w:r>
        <w:rPr>
          <w:rFonts w:ascii="Symbol" w:hAnsi="Symbol" w:cs="Symbol"/>
          <w:sz w:val="17"/>
          <w:szCs w:val="17"/>
        </w:rPr>
        <w:t></w:t>
      </w:r>
      <w:r w:rsidRPr="001157C9">
        <w:rPr>
          <w:sz w:val="17"/>
          <w:szCs w:val="17"/>
          <w:lang w:val="ru-RU"/>
        </w:rPr>
        <w:t xml:space="preserve">  пользоваться основными способами правки текста;</w:t>
      </w:r>
      <w:r>
        <w:rPr>
          <w:rFonts w:ascii="Symbol" w:hAnsi="Symbol" w:cs="Symbol"/>
          <w:sz w:val="17"/>
          <w:szCs w:val="17"/>
        </w:rPr>
        <w:t></w:t>
      </w:r>
    </w:p>
    <w:p w:rsidR="00CF1F49" w:rsidRPr="001157C9" w:rsidRDefault="00CF1F49">
      <w:pPr>
        <w:spacing w:line="41" w:lineRule="exact"/>
        <w:rPr>
          <w:rFonts w:ascii="Symbol" w:hAnsi="Symbol" w:cs="Symbol"/>
          <w:sz w:val="27"/>
          <w:szCs w:val="27"/>
          <w:vertAlign w:val="subscript"/>
          <w:lang w:val="ru-RU"/>
        </w:rPr>
      </w:pPr>
    </w:p>
    <w:p w:rsidR="00CF1F49" w:rsidRPr="001157C9" w:rsidRDefault="00CF1F49" w:rsidP="003C4457">
      <w:pPr>
        <w:numPr>
          <w:ilvl w:val="2"/>
          <w:numId w:val="46"/>
        </w:numPr>
        <w:tabs>
          <w:tab w:val="left" w:pos="1080"/>
        </w:tabs>
        <w:spacing w:line="207" w:lineRule="auto"/>
        <w:ind w:left="1080" w:hanging="360"/>
        <w:rPr>
          <w:rFonts w:ascii="Symbol" w:hAnsi="Symbol" w:cs="Symbol"/>
          <w:sz w:val="24"/>
          <w:szCs w:val="24"/>
          <w:lang w:val="ru-RU"/>
        </w:rPr>
      </w:pPr>
      <w:r w:rsidRPr="001157C9">
        <w:rPr>
          <w:sz w:val="24"/>
          <w:szCs w:val="24"/>
          <w:lang w:val="ru-RU"/>
        </w:rPr>
        <w:t>создавать по аналогии собственный текст в жанре сказки и загадки;</w:t>
      </w:r>
      <w:r>
        <w:rPr>
          <w:rFonts w:ascii="Symbol" w:hAnsi="Symbol" w:cs="Symbol"/>
          <w:sz w:val="24"/>
          <w:szCs w:val="24"/>
        </w:rPr>
        <w:t></w:t>
      </w:r>
    </w:p>
    <w:p w:rsidR="00CF1F49" w:rsidRPr="001157C9" w:rsidRDefault="00CF1F49">
      <w:pPr>
        <w:spacing w:line="26" w:lineRule="exact"/>
        <w:rPr>
          <w:rFonts w:ascii="Symbol" w:hAnsi="Symbol" w:cs="Symbol"/>
          <w:sz w:val="24"/>
          <w:szCs w:val="24"/>
          <w:lang w:val="ru-RU"/>
        </w:rPr>
      </w:pPr>
    </w:p>
    <w:p w:rsidR="00CF1F49" w:rsidRPr="007E7F9F" w:rsidRDefault="00CF1F49" w:rsidP="003C4457">
      <w:pPr>
        <w:numPr>
          <w:ilvl w:val="2"/>
          <w:numId w:val="46"/>
        </w:numPr>
        <w:tabs>
          <w:tab w:val="left" w:pos="1080"/>
        </w:tabs>
        <w:spacing w:line="220" w:lineRule="auto"/>
        <w:ind w:left="1080" w:right="940" w:hanging="360"/>
        <w:rPr>
          <w:rFonts w:ascii="Symbol" w:hAnsi="Symbol" w:cs="Symbol"/>
          <w:sz w:val="24"/>
          <w:szCs w:val="24"/>
          <w:lang w:val="ru-RU"/>
        </w:rPr>
        <w:sectPr w:rsidR="00CF1F49" w:rsidRPr="007E7F9F">
          <w:pgSz w:w="11900" w:h="16838"/>
          <w:pgMar w:top="1135" w:right="1126" w:bottom="301" w:left="780" w:header="0" w:footer="0" w:gutter="0"/>
          <w:cols w:space="720" w:equalWidth="0">
            <w:col w:w="10000"/>
          </w:cols>
        </w:sectPr>
      </w:pPr>
      <w:r w:rsidRPr="001157C9">
        <w:rPr>
          <w:sz w:val="24"/>
          <w:szCs w:val="24"/>
          <w:lang w:val="ru-RU"/>
        </w:rPr>
        <w:lastRenderedPageBreak/>
        <w:t>восстанавливать текст, дополняя его начало или окончание, или пополняя его событиями;</w:t>
      </w:r>
      <w:r>
        <w:rPr>
          <w:rFonts w:ascii="Symbol" w:hAnsi="Symbol" w:cs="Symbol"/>
          <w:sz w:val="24"/>
          <w:szCs w:val="24"/>
        </w:rPr>
        <w:t></w:t>
      </w:r>
    </w:p>
    <w:p w:rsidR="00CF1F49" w:rsidRPr="001157C9" w:rsidRDefault="007E7F9F" w:rsidP="007E7F9F">
      <w:pPr>
        <w:tabs>
          <w:tab w:val="left" w:pos="1080"/>
        </w:tabs>
        <w:rPr>
          <w:rFonts w:ascii="Symbol" w:hAnsi="Symbol" w:cs="Symbol"/>
          <w:sz w:val="24"/>
          <w:szCs w:val="24"/>
          <w:lang w:val="ru-RU"/>
        </w:rPr>
      </w:pPr>
      <w:r>
        <w:rPr>
          <w:sz w:val="24"/>
          <w:szCs w:val="24"/>
          <w:lang w:val="ru-RU"/>
        </w:rPr>
        <w:lastRenderedPageBreak/>
        <w:t xml:space="preserve">- </w:t>
      </w:r>
      <w:r w:rsidR="00CF1F49" w:rsidRPr="001157C9">
        <w:rPr>
          <w:sz w:val="24"/>
          <w:szCs w:val="24"/>
          <w:lang w:val="ru-RU"/>
        </w:rPr>
        <w:t>составлять устный рассказ по репродукциям картин художников и/или на основе</w:t>
      </w:r>
    </w:p>
    <w:p w:rsidR="00CF1F49" w:rsidRDefault="00CF1F49" w:rsidP="003C4457">
      <w:pPr>
        <w:numPr>
          <w:ilvl w:val="0"/>
          <w:numId w:val="47"/>
        </w:numPr>
        <w:tabs>
          <w:tab w:val="left" w:pos="1080"/>
        </w:tabs>
        <w:spacing w:line="180" w:lineRule="auto"/>
        <w:ind w:left="1080" w:hanging="727"/>
        <w:rPr>
          <w:rFonts w:ascii="Symbol" w:hAnsi="Symbol" w:cs="Symbol"/>
          <w:sz w:val="30"/>
          <w:szCs w:val="30"/>
          <w:vertAlign w:val="subscript"/>
        </w:rPr>
      </w:pPr>
      <w:r>
        <w:rPr>
          <w:sz w:val="18"/>
          <w:szCs w:val="18"/>
        </w:rPr>
        <w:t>личного опыта;</w:t>
      </w:r>
      <w:r>
        <w:rPr>
          <w:rFonts w:ascii="Symbol" w:hAnsi="Symbol" w:cs="Symbol"/>
          <w:sz w:val="18"/>
          <w:szCs w:val="18"/>
        </w:rPr>
        <w:t></w:t>
      </w:r>
    </w:p>
    <w:p w:rsidR="00CF1F49" w:rsidRDefault="00CF1F49">
      <w:pPr>
        <w:spacing w:line="56" w:lineRule="exact"/>
        <w:rPr>
          <w:rFonts w:ascii="Symbol" w:hAnsi="Symbol" w:cs="Symbol"/>
          <w:sz w:val="30"/>
          <w:szCs w:val="30"/>
          <w:vertAlign w:val="subscript"/>
        </w:rPr>
      </w:pPr>
    </w:p>
    <w:p w:rsidR="00CF1F49" w:rsidRPr="001157C9" w:rsidRDefault="00CF1F49" w:rsidP="003C4457">
      <w:pPr>
        <w:numPr>
          <w:ilvl w:val="1"/>
          <w:numId w:val="47"/>
        </w:numPr>
        <w:tabs>
          <w:tab w:val="left" w:pos="1080"/>
        </w:tabs>
        <w:spacing w:line="209" w:lineRule="auto"/>
        <w:ind w:left="1080" w:right="1340" w:hanging="360"/>
        <w:rPr>
          <w:rFonts w:ascii="Symbol" w:hAnsi="Symbol" w:cs="Symbol"/>
          <w:sz w:val="24"/>
          <w:szCs w:val="24"/>
          <w:lang w:val="ru-RU"/>
        </w:rPr>
      </w:pPr>
      <w:r w:rsidRPr="001157C9">
        <w:rPr>
          <w:sz w:val="24"/>
          <w:szCs w:val="24"/>
          <w:lang w:val="ru-RU"/>
        </w:rPr>
        <w:t>составлять устный рассказ на основе прочитанных произведений с учетом коммуникативной задачи (для разных адресатов).</w:t>
      </w:r>
      <w:r>
        <w:rPr>
          <w:rFonts w:ascii="Symbol" w:hAnsi="Symbol" w:cs="Symbol"/>
          <w:sz w:val="24"/>
          <w:szCs w:val="24"/>
        </w:rPr>
        <w:t></w:t>
      </w:r>
    </w:p>
    <w:p w:rsidR="00CF1F49" w:rsidRDefault="00CF1F49">
      <w:pPr>
        <w:spacing w:line="238" w:lineRule="auto"/>
        <w:ind w:left="360"/>
        <w:rPr>
          <w:sz w:val="20"/>
          <w:szCs w:val="20"/>
        </w:rPr>
      </w:pPr>
      <w:r>
        <w:rPr>
          <w:i/>
          <w:iCs/>
          <w:sz w:val="24"/>
          <w:szCs w:val="24"/>
        </w:rPr>
        <w:t>Ученик получит возможность научиться</w:t>
      </w:r>
    </w:p>
    <w:p w:rsidR="00CF1F49" w:rsidRDefault="00CF1F49">
      <w:pPr>
        <w:spacing w:line="2" w:lineRule="exact"/>
        <w:rPr>
          <w:sz w:val="20"/>
          <w:szCs w:val="20"/>
        </w:rPr>
      </w:pPr>
    </w:p>
    <w:tbl>
      <w:tblPr>
        <w:tblW w:w="0" w:type="auto"/>
        <w:tblInd w:w="360" w:type="dxa"/>
        <w:tblLayout w:type="fixed"/>
        <w:tblCellMar>
          <w:left w:w="0" w:type="dxa"/>
          <w:right w:w="0" w:type="dxa"/>
        </w:tblCellMar>
        <w:tblLook w:val="00A0" w:firstRow="1" w:lastRow="0" w:firstColumn="1" w:lastColumn="0" w:noHBand="0" w:noVBand="0"/>
      </w:tblPr>
      <w:tblGrid>
        <w:gridCol w:w="200"/>
        <w:gridCol w:w="6580"/>
        <w:gridCol w:w="20"/>
      </w:tblGrid>
      <w:tr w:rsidR="00CF1F49" w:rsidRPr="0050609D">
        <w:trPr>
          <w:trHeight w:val="294"/>
        </w:trPr>
        <w:tc>
          <w:tcPr>
            <w:tcW w:w="200" w:type="dxa"/>
            <w:vMerge w:val="restart"/>
            <w:vAlign w:val="bottom"/>
          </w:tcPr>
          <w:p w:rsidR="00CF1F49" w:rsidRPr="00EC6107" w:rsidRDefault="00CF1F49">
            <w:pPr>
              <w:rPr>
                <w:sz w:val="20"/>
                <w:szCs w:val="20"/>
              </w:rPr>
            </w:pPr>
            <w:r>
              <w:rPr>
                <w:rFonts w:ascii="Symbol" w:hAnsi="Symbol" w:cs="Symbol"/>
                <w:sz w:val="24"/>
                <w:szCs w:val="24"/>
              </w:rPr>
              <w:t></w:t>
            </w:r>
          </w:p>
        </w:tc>
        <w:tc>
          <w:tcPr>
            <w:tcW w:w="6580" w:type="dxa"/>
            <w:vAlign w:val="bottom"/>
          </w:tcPr>
          <w:p w:rsidR="00CF1F49" w:rsidRPr="001157C9" w:rsidRDefault="00CF1F49">
            <w:pPr>
              <w:ind w:left="160"/>
              <w:rPr>
                <w:sz w:val="20"/>
                <w:szCs w:val="20"/>
                <w:lang w:val="ru-RU"/>
              </w:rPr>
            </w:pPr>
            <w:r>
              <w:rPr>
                <w:rFonts w:ascii="Symbol" w:hAnsi="Symbol" w:cs="Symbol"/>
                <w:sz w:val="24"/>
                <w:szCs w:val="24"/>
              </w:rPr>
              <w:t></w:t>
            </w:r>
            <w:r w:rsidRPr="001157C9">
              <w:rPr>
                <w:sz w:val="24"/>
                <w:szCs w:val="24"/>
                <w:lang w:val="ru-RU"/>
              </w:rPr>
              <w:t xml:space="preserve">  называть свои речевые роли в разных ситуациях общения;</w:t>
            </w:r>
            <w:r>
              <w:rPr>
                <w:rFonts w:ascii="Symbol" w:hAnsi="Symbol" w:cs="Symbol"/>
                <w:sz w:val="24"/>
                <w:szCs w:val="24"/>
              </w:rPr>
              <w:t></w:t>
            </w:r>
          </w:p>
        </w:tc>
        <w:tc>
          <w:tcPr>
            <w:tcW w:w="0" w:type="dxa"/>
            <w:vAlign w:val="bottom"/>
          </w:tcPr>
          <w:p w:rsidR="00CF1F49" w:rsidRPr="001157C9" w:rsidRDefault="00CF1F49">
            <w:pPr>
              <w:rPr>
                <w:sz w:val="2"/>
                <w:szCs w:val="2"/>
                <w:lang w:val="ru-RU"/>
              </w:rPr>
            </w:pPr>
          </w:p>
        </w:tc>
      </w:tr>
      <w:tr w:rsidR="00CF1F49" w:rsidRPr="0050609D">
        <w:trPr>
          <w:trHeight w:val="23"/>
        </w:trPr>
        <w:tc>
          <w:tcPr>
            <w:tcW w:w="200" w:type="dxa"/>
            <w:vMerge/>
            <w:vAlign w:val="bottom"/>
          </w:tcPr>
          <w:p w:rsidR="00CF1F49" w:rsidRPr="001157C9" w:rsidRDefault="00CF1F49">
            <w:pPr>
              <w:rPr>
                <w:sz w:val="2"/>
                <w:szCs w:val="2"/>
                <w:lang w:val="ru-RU"/>
              </w:rPr>
            </w:pPr>
          </w:p>
        </w:tc>
        <w:tc>
          <w:tcPr>
            <w:tcW w:w="6580" w:type="dxa"/>
            <w:vAlign w:val="bottom"/>
          </w:tcPr>
          <w:p w:rsidR="00CF1F49" w:rsidRPr="001157C9" w:rsidRDefault="00CF1F49">
            <w:pPr>
              <w:rPr>
                <w:sz w:val="2"/>
                <w:szCs w:val="2"/>
                <w:lang w:val="ru-RU"/>
              </w:rPr>
            </w:pPr>
          </w:p>
        </w:tc>
        <w:tc>
          <w:tcPr>
            <w:tcW w:w="0" w:type="dxa"/>
            <w:vAlign w:val="bottom"/>
          </w:tcPr>
          <w:p w:rsidR="00CF1F49" w:rsidRPr="001157C9" w:rsidRDefault="00CF1F49">
            <w:pPr>
              <w:spacing w:line="20" w:lineRule="exact"/>
              <w:rPr>
                <w:sz w:val="2"/>
                <w:szCs w:val="2"/>
                <w:lang w:val="ru-RU"/>
              </w:rPr>
            </w:pPr>
          </w:p>
        </w:tc>
      </w:tr>
    </w:tbl>
    <w:p w:rsidR="00CF1F49" w:rsidRPr="001157C9" w:rsidRDefault="00CF1F49">
      <w:pPr>
        <w:spacing w:line="27" w:lineRule="exact"/>
        <w:rPr>
          <w:sz w:val="20"/>
          <w:szCs w:val="20"/>
          <w:lang w:val="ru-RU"/>
        </w:rPr>
      </w:pPr>
    </w:p>
    <w:p w:rsidR="00CF1F49" w:rsidRPr="007E7F9F" w:rsidRDefault="00CF1F49" w:rsidP="003C4457">
      <w:pPr>
        <w:numPr>
          <w:ilvl w:val="1"/>
          <w:numId w:val="48"/>
        </w:numPr>
        <w:tabs>
          <w:tab w:val="left" w:pos="1080"/>
        </w:tabs>
        <w:spacing w:line="222" w:lineRule="auto"/>
        <w:ind w:left="1080" w:right="40" w:hanging="360"/>
        <w:jc w:val="both"/>
        <w:rPr>
          <w:rFonts w:ascii="Symbol" w:hAnsi="Symbol" w:cs="Symbol"/>
          <w:sz w:val="24"/>
          <w:szCs w:val="24"/>
          <w:lang w:val="ru-RU"/>
        </w:rPr>
      </w:pPr>
      <w:r w:rsidRPr="001157C9">
        <w:rPr>
          <w:sz w:val="24"/>
          <w:szCs w:val="24"/>
          <w:lang w:val="ru-RU"/>
        </w:rPr>
        <w:t>приводить примеры успешного общения в жизни людей и в литературных произведениях устанавливать ассоциации с жизненным опытом, с впечатлениями от</w:t>
      </w:r>
    </w:p>
    <w:p w:rsidR="00CF1F49" w:rsidRPr="007E7F9F" w:rsidRDefault="00CF1F49">
      <w:pPr>
        <w:spacing w:line="41" w:lineRule="exact"/>
        <w:rPr>
          <w:rFonts w:ascii="Symbol" w:hAnsi="Symbol" w:cs="Symbol"/>
          <w:sz w:val="28"/>
          <w:szCs w:val="28"/>
          <w:vertAlign w:val="subscript"/>
          <w:lang w:val="ru-RU"/>
        </w:rPr>
      </w:pPr>
    </w:p>
    <w:p w:rsidR="00CF1F49" w:rsidRPr="001157C9" w:rsidRDefault="00CF1F49" w:rsidP="003C4457">
      <w:pPr>
        <w:numPr>
          <w:ilvl w:val="1"/>
          <w:numId w:val="48"/>
        </w:numPr>
        <w:tabs>
          <w:tab w:val="left" w:pos="1080"/>
        </w:tabs>
        <w:spacing w:line="207" w:lineRule="auto"/>
        <w:ind w:left="1080" w:hanging="360"/>
        <w:rPr>
          <w:rFonts w:ascii="Symbol" w:hAnsi="Symbol" w:cs="Symbol"/>
          <w:sz w:val="24"/>
          <w:szCs w:val="24"/>
          <w:lang w:val="ru-RU"/>
        </w:rPr>
      </w:pPr>
      <w:r w:rsidRPr="001157C9">
        <w:rPr>
          <w:sz w:val="24"/>
          <w:szCs w:val="24"/>
          <w:lang w:val="ru-RU"/>
        </w:rPr>
        <w:t>составлять по аналогии устные рассказы (повествование, рассуждение, описание).</w:t>
      </w:r>
      <w:r>
        <w:rPr>
          <w:rFonts w:ascii="Symbol" w:hAnsi="Symbol" w:cs="Symbol"/>
          <w:sz w:val="24"/>
          <w:szCs w:val="24"/>
        </w:rPr>
        <w:t></w:t>
      </w:r>
    </w:p>
    <w:p w:rsidR="00CF1F49" w:rsidRPr="007E7F9F" w:rsidRDefault="00CF1F49" w:rsidP="003C4457">
      <w:pPr>
        <w:numPr>
          <w:ilvl w:val="1"/>
          <w:numId w:val="48"/>
        </w:numPr>
        <w:tabs>
          <w:tab w:val="left" w:pos="1080"/>
        </w:tabs>
        <w:spacing w:line="237" w:lineRule="auto"/>
        <w:ind w:left="1080" w:hanging="360"/>
        <w:rPr>
          <w:rFonts w:ascii="Symbol" w:hAnsi="Symbol" w:cs="Symbol"/>
          <w:sz w:val="24"/>
          <w:szCs w:val="24"/>
          <w:lang w:val="ru-RU"/>
        </w:rPr>
      </w:pPr>
      <w:r w:rsidRPr="001157C9">
        <w:rPr>
          <w:sz w:val="24"/>
          <w:szCs w:val="24"/>
          <w:lang w:val="ru-RU"/>
        </w:rPr>
        <w:t>различать подготовленную и неподготовленную речь;</w:t>
      </w:r>
      <w:r>
        <w:rPr>
          <w:rFonts w:ascii="Symbol" w:hAnsi="Symbol" w:cs="Symbol"/>
          <w:sz w:val="24"/>
          <w:szCs w:val="24"/>
        </w:rPr>
        <w:t></w:t>
      </w:r>
    </w:p>
    <w:p w:rsidR="00CF1F49" w:rsidRPr="001157C9" w:rsidRDefault="00CF1F49">
      <w:pPr>
        <w:spacing w:line="58" w:lineRule="exact"/>
        <w:rPr>
          <w:rFonts w:ascii="Symbol" w:hAnsi="Symbol" w:cs="Symbol"/>
          <w:sz w:val="31"/>
          <w:szCs w:val="31"/>
          <w:vertAlign w:val="subscript"/>
          <w:lang w:val="ru-RU"/>
        </w:rPr>
      </w:pPr>
    </w:p>
    <w:p w:rsidR="00CF1F49" w:rsidRPr="007E7F9F" w:rsidRDefault="00CF1F49" w:rsidP="003C4457">
      <w:pPr>
        <w:numPr>
          <w:ilvl w:val="1"/>
          <w:numId w:val="48"/>
        </w:numPr>
        <w:tabs>
          <w:tab w:val="left" w:pos="1140"/>
        </w:tabs>
        <w:ind w:left="1140" w:hanging="420"/>
        <w:rPr>
          <w:rFonts w:ascii="Symbol" w:hAnsi="Symbol" w:cs="Symbol"/>
          <w:sz w:val="24"/>
          <w:szCs w:val="24"/>
          <w:lang w:val="ru-RU"/>
        </w:rPr>
      </w:pPr>
      <w:r w:rsidRPr="001157C9">
        <w:rPr>
          <w:sz w:val="24"/>
          <w:szCs w:val="24"/>
          <w:lang w:val="ru-RU"/>
        </w:rPr>
        <w:t>приводить примеры ситуаций, когда следует говорить подробно, а когда – кратко;</w:t>
      </w:r>
    </w:p>
    <w:p w:rsidR="00CF1F49" w:rsidRPr="001157C9" w:rsidRDefault="00CF1F49">
      <w:pPr>
        <w:spacing w:line="221" w:lineRule="auto"/>
        <w:ind w:left="360" w:right="60" w:firstLine="720"/>
        <w:jc w:val="both"/>
        <w:rPr>
          <w:sz w:val="20"/>
          <w:szCs w:val="20"/>
          <w:lang w:val="ru-RU"/>
        </w:rPr>
      </w:pPr>
      <w:r w:rsidRPr="001157C9">
        <w:rPr>
          <w:sz w:val="24"/>
          <w:szCs w:val="24"/>
          <w:lang w:val="ru-RU"/>
        </w:rPr>
        <w:t xml:space="preserve">оценивать похвалу с точки зрения еѐ правдивости и отобранных средств выражения определять позиции героев художественного текста, позицию автора </w:t>
      </w:r>
      <w:r>
        <w:rPr>
          <w:rFonts w:ascii="Symbol" w:hAnsi="Symbol" w:cs="Symbol"/>
          <w:sz w:val="24"/>
          <w:szCs w:val="24"/>
        </w:rPr>
        <w:t></w:t>
      </w:r>
      <w:r w:rsidRPr="001157C9">
        <w:rPr>
          <w:sz w:val="24"/>
          <w:szCs w:val="24"/>
          <w:lang w:val="ru-RU"/>
        </w:rPr>
        <w:t xml:space="preserve"> художественного текста.;</w:t>
      </w:r>
      <w:r>
        <w:rPr>
          <w:rFonts w:ascii="Symbol" w:hAnsi="Symbol" w:cs="Symbol"/>
          <w:sz w:val="24"/>
          <w:szCs w:val="24"/>
        </w:rPr>
        <w:t></w:t>
      </w:r>
    </w:p>
    <w:p w:rsidR="00CF1F49" w:rsidRPr="001157C9" w:rsidRDefault="00CF1F49" w:rsidP="003C4457">
      <w:pPr>
        <w:numPr>
          <w:ilvl w:val="1"/>
          <w:numId w:val="49"/>
        </w:numPr>
        <w:tabs>
          <w:tab w:val="left" w:pos="1080"/>
        </w:tabs>
        <w:spacing w:line="238" w:lineRule="auto"/>
        <w:ind w:left="1080" w:hanging="360"/>
        <w:rPr>
          <w:rFonts w:ascii="Symbol" w:hAnsi="Symbol" w:cs="Symbol"/>
          <w:sz w:val="24"/>
          <w:szCs w:val="24"/>
          <w:lang w:val="ru-RU"/>
        </w:rPr>
      </w:pPr>
      <w:r w:rsidRPr="001157C9">
        <w:rPr>
          <w:sz w:val="24"/>
          <w:szCs w:val="24"/>
          <w:lang w:val="ru-RU"/>
        </w:rPr>
        <w:t>выразить похвалу и ответить на неѐ в соответствии с коммуникативной ситуацией;</w:t>
      </w:r>
      <w:r>
        <w:rPr>
          <w:rFonts w:ascii="Symbol" w:hAnsi="Symbol" w:cs="Symbol"/>
          <w:sz w:val="24"/>
          <w:szCs w:val="24"/>
        </w:rPr>
        <w:t></w:t>
      </w:r>
    </w:p>
    <w:p w:rsidR="00CF1F49" w:rsidRDefault="00CF1F49" w:rsidP="007E7F9F">
      <w:pPr>
        <w:pStyle w:val="a6"/>
        <w:ind w:firstLine="720"/>
        <w:rPr>
          <w:rFonts w:ascii="Symbol" w:hAnsi="Symbol" w:cs="Symbol"/>
          <w:sz w:val="31"/>
          <w:szCs w:val="31"/>
          <w:vertAlign w:val="subscript"/>
        </w:rPr>
      </w:pPr>
      <w:r>
        <w:rPr>
          <w:rFonts w:ascii="Symbol" w:hAnsi="Symbol" w:cs="Symbol"/>
        </w:rPr>
        <w:t></w:t>
      </w:r>
      <w:r>
        <w:t xml:space="preserve">  называть задачи слушания;</w:t>
      </w:r>
      <w:r>
        <w:rPr>
          <w:rFonts w:ascii="Symbol" w:hAnsi="Symbol" w:cs="Symbol"/>
        </w:rPr>
        <w:t></w:t>
      </w:r>
    </w:p>
    <w:p w:rsidR="00CF1F49" w:rsidRDefault="00CF1F49">
      <w:pPr>
        <w:spacing w:line="42" w:lineRule="exact"/>
        <w:rPr>
          <w:rFonts w:ascii="Symbol" w:hAnsi="Symbol" w:cs="Symbol"/>
          <w:sz w:val="31"/>
          <w:szCs w:val="31"/>
          <w:vertAlign w:val="subscript"/>
        </w:rPr>
      </w:pPr>
    </w:p>
    <w:p w:rsidR="00CF1F49" w:rsidRPr="001157C9" w:rsidRDefault="00CF1F49" w:rsidP="003C4457">
      <w:pPr>
        <w:numPr>
          <w:ilvl w:val="1"/>
          <w:numId w:val="49"/>
        </w:numPr>
        <w:tabs>
          <w:tab w:val="left" w:pos="1080"/>
        </w:tabs>
        <w:spacing w:line="207" w:lineRule="auto"/>
        <w:ind w:left="1080" w:hanging="360"/>
        <w:rPr>
          <w:rFonts w:ascii="Symbol" w:hAnsi="Symbol" w:cs="Symbol"/>
          <w:sz w:val="24"/>
          <w:szCs w:val="24"/>
          <w:lang w:val="ru-RU"/>
        </w:rPr>
      </w:pPr>
      <w:r w:rsidRPr="001157C9">
        <w:rPr>
          <w:sz w:val="24"/>
          <w:szCs w:val="24"/>
          <w:lang w:val="ru-RU"/>
        </w:rPr>
        <w:t>формулировать свою задачу как слушателя в конкретной ситуации;</w:t>
      </w:r>
      <w:r>
        <w:rPr>
          <w:rFonts w:ascii="Symbol" w:hAnsi="Symbol" w:cs="Symbol"/>
          <w:sz w:val="24"/>
          <w:szCs w:val="24"/>
        </w:rPr>
        <w:t></w:t>
      </w:r>
    </w:p>
    <w:p w:rsidR="00CF1F49" w:rsidRPr="007E7F9F" w:rsidRDefault="00CF1F49" w:rsidP="003C4457">
      <w:pPr>
        <w:numPr>
          <w:ilvl w:val="1"/>
          <w:numId w:val="49"/>
        </w:numPr>
        <w:tabs>
          <w:tab w:val="left" w:pos="1080"/>
        </w:tabs>
        <w:spacing w:line="237" w:lineRule="auto"/>
        <w:ind w:left="1080" w:hanging="360"/>
        <w:rPr>
          <w:rFonts w:ascii="Symbol" w:hAnsi="Symbol" w:cs="Symbol"/>
          <w:sz w:val="24"/>
          <w:szCs w:val="24"/>
          <w:lang w:val="ru-RU"/>
        </w:rPr>
      </w:pPr>
      <w:r w:rsidRPr="001157C9">
        <w:rPr>
          <w:sz w:val="24"/>
          <w:szCs w:val="24"/>
          <w:lang w:val="ru-RU"/>
        </w:rPr>
        <w:t>демонстрировать уместное использование сигналов внимательного слушателя;</w:t>
      </w:r>
      <w:r>
        <w:rPr>
          <w:rFonts w:ascii="Symbol" w:hAnsi="Symbol" w:cs="Symbol"/>
          <w:sz w:val="24"/>
          <w:szCs w:val="24"/>
        </w:rPr>
        <w:t></w:t>
      </w:r>
    </w:p>
    <w:p w:rsidR="00CF1F49" w:rsidRPr="001157C9" w:rsidRDefault="00CF1F49" w:rsidP="003C4457">
      <w:pPr>
        <w:numPr>
          <w:ilvl w:val="1"/>
          <w:numId w:val="49"/>
        </w:numPr>
        <w:tabs>
          <w:tab w:val="left" w:pos="1080"/>
        </w:tabs>
        <w:spacing w:line="222" w:lineRule="auto"/>
        <w:ind w:left="1080" w:right="60" w:hanging="360"/>
        <w:jc w:val="both"/>
        <w:rPr>
          <w:rFonts w:ascii="Symbol" w:hAnsi="Symbol" w:cs="Symbol"/>
          <w:sz w:val="24"/>
          <w:szCs w:val="24"/>
          <w:lang w:val="ru-RU"/>
        </w:rPr>
      </w:pPr>
      <w:r w:rsidRPr="001157C9">
        <w:rPr>
          <w:sz w:val="24"/>
          <w:szCs w:val="24"/>
          <w:lang w:val="ru-RU"/>
        </w:rPr>
        <w:t>вести рассказ (или повествование) на основе сюжета известного литературного произведения, дополняя и/или изменяя его содержание, например, рассказывать известное литературное произведение от имени одного из действующих лиц или</w:t>
      </w:r>
    </w:p>
    <w:p w:rsidR="00CF1F49" w:rsidRPr="001157C9" w:rsidRDefault="00CF1F49">
      <w:pPr>
        <w:spacing w:line="1" w:lineRule="exact"/>
        <w:rPr>
          <w:rFonts w:ascii="Symbol" w:hAnsi="Symbol" w:cs="Symbol"/>
          <w:sz w:val="24"/>
          <w:szCs w:val="24"/>
          <w:lang w:val="ru-RU"/>
        </w:rPr>
      </w:pPr>
    </w:p>
    <w:p w:rsidR="00CF1F49" w:rsidRDefault="00CF1F49" w:rsidP="007E7F9F">
      <w:pPr>
        <w:pStyle w:val="a6"/>
        <w:ind w:left="360" w:firstLine="720"/>
        <w:rPr>
          <w:rFonts w:ascii="Symbol" w:hAnsi="Symbol" w:cs="Symbol"/>
          <w:sz w:val="28"/>
          <w:szCs w:val="28"/>
          <w:vertAlign w:val="subscript"/>
        </w:rPr>
      </w:pPr>
      <w:r>
        <w:t>неодушевленного предмета;</w:t>
      </w:r>
      <w:r>
        <w:rPr>
          <w:rFonts w:ascii="Symbol" w:hAnsi="Symbol" w:cs="Symbol"/>
        </w:rPr>
        <w:t></w:t>
      </w:r>
    </w:p>
    <w:p w:rsidR="00CF1F49" w:rsidRDefault="00CF1F49">
      <w:pPr>
        <w:spacing w:line="42" w:lineRule="exact"/>
        <w:rPr>
          <w:rFonts w:ascii="Symbol" w:hAnsi="Symbol" w:cs="Symbol"/>
          <w:sz w:val="28"/>
          <w:szCs w:val="28"/>
          <w:vertAlign w:val="subscript"/>
        </w:rPr>
      </w:pPr>
    </w:p>
    <w:p w:rsidR="00CF1F49" w:rsidRPr="001157C9" w:rsidRDefault="00CF1F49" w:rsidP="003C4457">
      <w:pPr>
        <w:numPr>
          <w:ilvl w:val="1"/>
          <w:numId w:val="49"/>
        </w:numPr>
        <w:tabs>
          <w:tab w:val="left" w:pos="1080"/>
        </w:tabs>
        <w:spacing w:line="207" w:lineRule="auto"/>
        <w:ind w:left="1080" w:hanging="360"/>
        <w:rPr>
          <w:rFonts w:ascii="Symbol" w:hAnsi="Symbol" w:cs="Symbol"/>
          <w:sz w:val="24"/>
          <w:szCs w:val="24"/>
          <w:lang w:val="ru-RU"/>
        </w:rPr>
      </w:pPr>
      <w:r w:rsidRPr="001157C9">
        <w:rPr>
          <w:sz w:val="24"/>
          <w:szCs w:val="24"/>
          <w:lang w:val="ru-RU"/>
        </w:rPr>
        <w:t>писать сочинения по поводу прочитанного в виде читательских аннотации или</w:t>
      </w:r>
    </w:p>
    <w:p w:rsidR="00CF1F49" w:rsidRDefault="00CF1F49" w:rsidP="007E7F9F">
      <w:pPr>
        <w:pStyle w:val="a6"/>
        <w:ind w:left="360" w:firstLine="720"/>
        <w:rPr>
          <w:rFonts w:ascii="Symbol" w:hAnsi="Symbol" w:cs="Symbol"/>
          <w:sz w:val="29"/>
          <w:szCs w:val="29"/>
          <w:vertAlign w:val="subscript"/>
        </w:rPr>
      </w:pPr>
      <w:r>
        <w:t>отзыва;</w:t>
      </w:r>
      <w:r>
        <w:rPr>
          <w:rFonts w:ascii="Symbol" w:hAnsi="Symbol" w:cs="Symbol"/>
        </w:rPr>
        <w:t></w:t>
      </w:r>
    </w:p>
    <w:p w:rsidR="00CF1F49" w:rsidRDefault="00CF1F49">
      <w:pPr>
        <w:spacing w:line="57" w:lineRule="exact"/>
        <w:rPr>
          <w:rFonts w:ascii="Symbol" w:hAnsi="Symbol" w:cs="Symbol"/>
          <w:sz w:val="29"/>
          <w:szCs w:val="29"/>
          <w:vertAlign w:val="subscript"/>
        </w:rPr>
      </w:pPr>
    </w:p>
    <w:p w:rsidR="00CF1F49" w:rsidRPr="001157C9" w:rsidRDefault="00CF1F49" w:rsidP="003C4457">
      <w:pPr>
        <w:numPr>
          <w:ilvl w:val="1"/>
          <w:numId w:val="49"/>
        </w:numPr>
        <w:tabs>
          <w:tab w:val="left" w:pos="1080"/>
        </w:tabs>
        <w:spacing w:line="207" w:lineRule="auto"/>
        <w:ind w:left="1080" w:hanging="360"/>
        <w:rPr>
          <w:rFonts w:ascii="Symbol" w:hAnsi="Symbol" w:cs="Symbol"/>
          <w:sz w:val="24"/>
          <w:szCs w:val="24"/>
          <w:lang w:val="ru-RU"/>
        </w:rPr>
      </w:pPr>
      <w:r w:rsidRPr="001157C9">
        <w:rPr>
          <w:sz w:val="24"/>
          <w:szCs w:val="24"/>
          <w:lang w:val="ru-RU"/>
        </w:rPr>
        <w:t>создавать серии иллюстраций с короткими текстами по содержанию прочитанного</w:t>
      </w:r>
    </w:p>
    <w:p w:rsidR="00CF1F49" w:rsidRDefault="00CF1F49" w:rsidP="007E7F9F">
      <w:pPr>
        <w:pStyle w:val="a6"/>
        <w:ind w:firstLine="720"/>
        <w:rPr>
          <w:rFonts w:ascii="Symbol" w:hAnsi="Symbol" w:cs="Symbol"/>
          <w:sz w:val="28"/>
          <w:szCs w:val="28"/>
          <w:vertAlign w:val="subscript"/>
        </w:rPr>
      </w:pPr>
      <w:r>
        <w:t>(прослушанного) произведения;</w:t>
      </w:r>
      <w:r>
        <w:rPr>
          <w:rFonts w:ascii="Symbol" w:hAnsi="Symbol" w:cs="Symbol"/>
        </w:rPr>
        <w:t></w:t>
      </w:r>
    </w:p>
    <w:p w:rsidR="00CF1F49" w:rsidRDefault="00CF1F49">
      <w:pPr>
        <w:spacing w:line="56" w:lineRule="exact"/>
        <w:rPr>
          <w:rFonts w:ascii="Symbol" w:hAnsi="Symbol" w:cs="Symbol"/>
          <w:sz w:val="28"/>
          <w:szCs w:val="28"/>
          <w:vertAlign w:val="subscript"/>
        </w:rPr>
      </w:pPr>
    </w:p>
    <w:p w:rsidR="00CF1F49" w:rsidRPr="001157C9" w:rsidRDefault="00CF1F49" w:rsidP="003C4457">
      <w:pPr>
        <w:numPr>
          <w:ilvl w:val="1"/>
          <w:numId w:val="49"/>
        </w:numPr>
        <w:tabs>
          <w:tab w:val="left" w:pos="1080"/>
        </w:tabs>
        <w:spacing w:line="207" w:lineRule="auto"/>
        <w:ind w:left="1080" w:hanging="360"/>
        <w:rPr>
          <w:rFonts w:ascii="Symbol" w:hAnsi="Symbol" w:cs="Symbol"/>
          <w:sz w:val="24"/>
          <w:szCs w:val="24"/>
          <w:lang w:val="ru-RU"/>
        </w:rPr>
      </w:pPr>
      <w:r w:rsidRPr="001157C9">
        <w:rPr>
          <w:sz w:val="24"/>
          <w:szCs w:val="24"/>
          <w:lang w:val="ru-RU"/>
        </w:rPr>
        <w:t>создавать проекты в виде книжек-самоделок, презентаций с аудиовизуальной</w:t>
      </w:r>
    </w:p>
    <w:p w:rsidR="00CF1F49" w:rsidRDefault="00CF1F49" w:rsidP="003C4457">
      <w:pPr>
        <w:numPr>
          <w:ilvl w:val="0"/>
          <w:numId w:val="49"/>
        </w:numPr>
        <w:tabs>
          <w:tab w:val="left" w:pos="1080"/>
        </w:tabs>
        <w:spacing w:line="181" w:lineRule="auto"/>
        <w:ind w:left="1080" w:hanging="727"/>
        <w:rPr>
          <w:rFonts w:ascii="Symbol" w:hAnsi="Symbol" w:cs="Symbol"/>
          <w:sz w:val="28"/>
          <w:szCs w:val="28"/>
          <w:vertAlign w:val="subscript"/>
        </w:rPr>
      </w:pPr>
      <w:r>
        <w:rPr>
          <w:sz w:val="17"/>
          <w:szCs w:val="17"/>
        </w:rPr>
        <w:t>поддержкой и пояснениями;</w:t>
      </w:r>
      <w:r>
        <w:rPr>
          <w:rFonts w:ascii="Symbol" w:hAnsi="Symbol" w:cs="Symbol"/>
          <w:sz w:val="17"/>
          <w:szCs w:val="17"/>
        </w:rPr>
        <w:t></w:t>
      </w:r>
    </w:p>
    <w:p w:rsidR="00CF1F49" w:rsidRDefault="00CF1F49">
      <w:pPr>
        <w:spacing w:line="61" w:lineRule="exact"/>
        <w:rPr>
          <w:rFonts w:ascii="Symbol" w:hAnsi="Symbol" w:cs="Symbol"/>
          <w:sz w:val="28"/>
          <w:szCs w:val="28"/>
          <w:vertAlign w:val="subscript"/>
        </w:rPr>
      </w:pPr>
    </w:p>
    <w:p w:rsidR="00CF1F49" w:rsidRPr="001157C9" w:rsidRDefault="00CF1F49" w:rsidP="003C4457">
      <w:pPr>
        <w:numPr>
          <w:ilvl w:val="1"/>
          <w:numId w:val="49"/>
        </w:numPr>
        <w:tabs>
          <w:tab w:val="left" w:pos="1080"/>
        </w:tabs>
        <w:spacing w:line="217" w:lineRule="auto"/>
        <w:ind w:left="1080" w:right="60" w:hanging="360"/>
        <w:jc w:val="both"/>
        <w:rPr>
          <w:rFonts w:ascii="Symbol" w:hAnsi="Symbol" w:cs="Symbol"/>
          <w:sz w:val="24"/>
          <w:szCs w:val="24"/>
          <w:lang w:val="ru-RU"/>
        </w:rPr>
      </w:pPr>
      <w:r w:rsidRPr="001157C9">
        <w:rPr>
          <w:sz w:val="24"/>
          <w:szCs w:val="24"/>
          <w:lang w:val="ru-RU"/>
        </w:rPr>
        <w:t>работать в группе, создавая сценарии и инсценируя прочитанное (прослушанное, созданное самостоятельно) художественное произведение, в том числе и в виде мультимедийного продукта (мультфильма).</w:t>
      </w:r>
      <w:r>
        <w:rPr>
          <w:rFonts w:ascii="Symbol" w:hAnsi="Symbol" w:cs="Symbol"/>
          <w:sz w:val="24"/>
          <w:szCs w:val="24"/>
        </w:rPr>
        <w:t></w:t>
      </w:r>
    </w:p>
    <w:p w:rsidR="00CF1F49" w:rsidRPr="001157C9" w:rsidRDefault="00CF1F49">
      <w:pPr>
        <w:spacing w:line="2" w:lineRule="exact"/>
        <w:rPr>
          <w:rFonts w:ascii="Symbol" w:hAnsi="Symbol" w:cs="Symbol"/>
          <w:sz w:val="24"/>
          <w:szCs w:val="24"/>
          <w:lang w:val="ru-RU"/>
        </w:rPr>
      </w:pPr>
    </w:p>
    <w:p w:rsidR="00CF1F49" w:rsidRPr="001157C9" w:rsidRDefault="00CF1F49">
      <w:pPr>
        <w:spacing w:line="237" w:lineRule="auto"/>
        <w:ind w:left="1260"/>
        <w:rPr>
          <w:rFonts w:ascii="Symbol" w:hAnsi="Symbol" w:cs="Symbol"/>
          <w:sz w:val="24"/>
          <w:szCs w:val="24"/>
          <w:lang w:val="ru-RU"/>
        </w:rPr>
      </w:pPr>
      <w:r w:rsidRPr="001157C9">
        <w:rPr>
          <w:sz w:val="24"/>
          <w:szCs w:val="24"/>
          <w:u w:val="single"/>
          <w:lang w:val="ru-RU"/>
        </w:rPr>
        <w:t>Метапредметные результаты</w:t>
      </w:r>
    </w:p>
    <w:p w:rsidR="00CF1F49" w:rsidRPr="001157C9" w:rsidRDefault="00CF1F49">
      <w:pPr>
        <w:spacing w:line="1" w:lineRule="exact"/>
        <w:rPr>
          <w:sz w:val="20"/>
          <w:szCs w:val="20"/>
          <w:lang w:val="ru-RU"/>
        </w:rPr>
      </w:pPr>
    </w:p>
    <w:p w:rsidR="00CF1F49" w:rsidRPr="001157C9" w:rsidRDefault="00CF1F49">
      <w:pPr>
        <w:ind w:left="360"/>
        <w:rPr>
          <w:sz w:val="20"/>
          <w:szCs w:val="20"/>
          <w:lang w:val="ru-RU"/>
        </w:rPr>
      </w:pPr>
      <w:r w:rsidRPr="001157C9">
        <w:rPr>
          <w:i/>
          <w:iCs/>
          <w:sz w:val="24"/>
          <w:szCs w:val="24"/>
          <w:lang w:val="ru-RU"/>
        </w:rPr>
        <w:t>Регулятивные</w:t>
      </w:r>
    </w:p>
    <w:p w:rsidR="00CF1F49" w:rsidRPr="001157C9" w:rsidRDefault="00CF1F49">
      <w:pPr>
        <w:tabs>
          <w:tab w:val="left" w:pos="700"/>
          <w:tab w:val="left" w:pos="1060"/>
        </w:tabs>
        <w:ind w:left="360"/>
        <w:rPr>
          <w:sz w:val="20"/>
          <w:szCs w:val="20"/>
          <w:lang w:val="ru-RU"/>
        </w:rPr>
      </w:pPr>
      <w:r>
        <w:rPr>
          <w:rFonts w:ascii="Symbol" w:hAnsi="Symbol" w:cs="Symbol"/>
          <w:sz w:val="31"/>
          <w:szCs w:val="31"/>
          <w:vertAlign w:val="subscript"/>
        </w:rPr>
        <w:t></w:t>
      </w:r>
      <w:r w:rsidRPr="001157C9">
        <w:rPr>
          <w:sz w:val="20"/>
          <w:szCs w:val="20"/>
          <w:lang w:val="ru-RU"/>
        </w:rPr>
        <w:tab/>
      </w:r>
      <w:r>
        <w:rPr>
          <w:rFonts w:ascii="Symbol" w:hAnsi="Symbol" w:cs="Symbol"/>
          <w:sz w:val="18"/>
          <w:szCs w:val="18"/>
        </w:rPr>
        <w:t></w:t>
      </w:r>
      <w:r w:rsidRPr="001157C9">
        <w:rPr>
          <w:sz w:val="20"/>
          <w:szCs w:val="20"/>
          <w:lang w:val="ru-RU"/>
        </w:rPr>
        <w:tab/>
      </w:r>
      <w:r w:rsidRPr="001157C9">
        <w:rPr>
          <w:sz w:val="23"/>
          <w:szCs w:val="23"/>
          <w:lang w:val="ru-RU"/>
        </w:rPr>
        <w:t>формулировать тему урока после предварительного обсуждения;</w:t>
      </w:r>
      <w:r>
        <w:rPr>
          <w:rFonts w:ascii="Symbol" w:hAnsi="Symbol" w:cs="Symbol"/>
          <w:sz w:val="23"/>
          <w:szCs w:val="23"/>
        </w:rPr>
        <w:t></w:t>
      </w:r>
    </w:p>
    <w:p w:rsidR="00CF1F49" w:rsidRPr="001157C9" w:rsidRDefault="00CF1F49">
      <w:pPr>
        <w:spacing w:line="20" w:lineRule="exact"/>
        <w:rPr>
          <w:sz w:val="20"/>
          <w:szCs w:val="20"/>
          <w:lang w:val="ru-RU"/>
        </w:rPr>
      </w:pPr>
    </w:p>
    <w:p w:rsidR="00CF1F49" w:rsidRPr="001157C9" w:rsidRDefault="00CF1F49" w:rsidP="003C4457">
      <w:pPr>
        <w:numPr>
          <w:ilvl w:val="1"/>
          <w:numId w:val="50"/>
        </w:numPr>
        <w:tabs>
          <w:tab w:val="left" w:pos="1080"/>
        </w:tabs>
        <w:ind w:left="1080" w:hanging="360"/>
        <w:rPr>
          <w:rFonts w:ascii="Symbol" w:hAnsi="Symbol" w:cs="Symbol"/>
          <w:sz w:val="24"/>
          <w:szCs w:val="24"/>
          <w:lang w:val="ru-RU"/>
        </w:rPr>
      </w:pPr>
      <w:r w:rsidRPr="001157C9">
        <w:rPr>
          <w:sz w:val="24"/>
          <w:szCs w:val="24"/>
          <w:lang w:val="ru-RU"/>
        </w:rPr>
        <w:t>определять степень успешности выполнения своей работы и работы всех, исходя из</w:t>
      </w:r>
    </w:p>
    <w:p w:rsidR="00CF1F49" w:rsidRDefault="00CF1F49" w:rsidP="003C4457">
      <w:pPr>
        <w:numPr>
          <w:ilvl w:val="0"/>
          <w:numId w:val="50"/>
        </w:numPr>
        <w:tabs>
          <w:tab w:val="left" w:pos="1080"/>
        </w:tabs>
        <w:spacing w:line="183" w:lineRule="auto"/>
        <w:ind w:left="1080" w:hanging="727"/>
        <w:rPr>
          <w:rFonts w:ascii="Symbol" w:hAnsi="Symbol" w:cs="Symbol"/>
          <w:sz w:val="28"/>
          <w:szCs w:val="28"/>
          <w:vertAlign w:val="subscript"/>
        </w:rPr>
      </w:pPr>
      <w:r>
        <w:rPr>
          <w:sz w:val="17"/>
          <w:szCs w:val="17"/>
        </w:rPr>
        <w:t>имеющихся критериев;</w:t>
      </w:r>
      <w:r>
        <w:rPr>
          <w:rFonts w:ascii="Symbol" w:hAnsi="Symbol" w:cs="Symbol"/>
          <w:sz w:val="17"/>
          <w:szCs w:val="17"/>
        </w:rPr>
        <w:t></w:t>
      </w:r>
    </w:p>
    <w:p w:rsidR="00CF1F49" w:rsidRDefault="00CF1F49">
      <w:pPr>
        <w:spacing w:line="53" w:lineRule="exact"/>
        <w:rPr>
          <w:rFonts w:ascii="Symbol" w:hAnsi="Symbol" w:cs="Symbol"/>
          <w:sz w:val="28"/>
          <w:szCs w:val="28"/>
          <w:vertAlign w:val="subscript"/>
        </w:rPr>
      </w:pPr>
    </w:p>
    <w:p w:rsidR="00CF1F49" w:rsidRPr="001157C9" w:rsidRDefault="00CF1F49" w:rsidP="003C4457">
      <w:pPr>
        <w:numPr>
          <w:ilvl w:val="1"/>
          <w:numId w:val="50"/>
        </w:numPr>
        <w:tabs>
          <w:tab w:val="left" w:pos="1080"/>
        </w:tabs>
        <w:spacing w:line="207" w:lineRule="auto"/>
        <w:ind w:left="1080" w:hanging="360"/>
        <w:rPr>
          <w:rFonts w:ascii="Symbol" w:hAnsi="Symbol" w:cs="Symbol"/>
          <w:sz w:val="24"/>
          <w:szCs w:val="24"/>
          <w:lang w:val="ru-RU"/>
        </w:rPr>
      </w:pPr>
      <w:r w:rsidRPr="001157C9">
        <w:rPr>
          <w:sz w:val="24"/>
          <w:szCs w:val="24"/>
          <w:lang w:val="ru-RU"/>
        </w:rPr>
        <w:t>критически осмысливать свой опыт общения, выявлять причины удач и неудач при</w:t>
      </w:r>
    </w:p>
    <w:p w:rsidR="00CF1F49" w:rsidRDefault="00CF1F49" w:rsidP="003C4457">
      <w:pPr>
        <w:numPr>
          <w:ilvl w:val="0"/>
          <w:numId w:val="50"/>
        </w:numPr>
        <w:tabs>
          <w:tab w:val="left" w:pos="1080"/>
        </w:tabs>
        <w:spacing w:line="183" w:lineRule="auto"/>
        <w:ind w:left="1080" w:hanging="727"/>
        <w:rPr>
          <w:rFonts w:ascii="Symbol" w:hAnsi="Symbol" w:cs="Symbol"/>
          <w:sz w:val="28"/>
          <w:szCs w:val="28"/>
          <w:vertAlign w:val="subscript"/>
        </w:rPr>
      </w:pPr>
      <w:r>
        <w:rPr>
          <w:sz w:val="17"/>
          <w:szCs w:val="17"/>
        </w:rPr>
        <w:t>взаимодействии;</w:t>
      </w:r>
      <w:r>
        <w:rPr>
          <w:rFonts w:ascii="Symbol" w:hAnsi="Symbol" w:cs="Symbol"/>
          <w:sz w:val="17"/>
          <w:szCs w:val="17"/>
        </w:rPr>
        <w:t></w:t>
      </w:r>
    </w:p>
    <w:p w:rsidR="00CF1F49" w:rsidRDefault="00CF1F49">
      <w:pPr>
        <w:spacing w:line="53" w:lineRule="exact"/>
        <w:rPr>
          <w:rFonts w:ascii="Symbol" w:hAnsi="Symbol" w:cs="Symbol"/>
          <w:sz w:val="28"/>
          <w:szCs w:val="28"/>
          <w:vertAlign w:val="subscript"/>
        </w:rPr>
      </w:pPr>
    </w:p>
    <w:p w:rsidR="00CF1F49" w:rsidRPr="001157C9" w:rsidRDefault="00CF1F49" w:rsidP="003C4457">
      <w:pPr>
        <w:numPr>
          <w:ilvl w:val="1"/>
          <w:numId w:val="50"/>
        </w:numPr>
        <w:tabs>
          <w:tab w:val="left" w:pos="1080"/>
        </w:tabs>
        <w:spacing w:line="207" w:lineRule="auto"/>
        <w:ind w:left="1080" w:hanging="360"/>
        <w:rPr>
          <w:rFonts w:ascii="Symbol" w:hAnsi="Symbol" w:cs="Symbol"/>
          <w:sz w:val="24"/>
          <w:szCs w:val="24"/>
          <w:lang w:val="ru-RU"/>
        </w:rPr>
      </w:pPr>
      <w:r w:rsidRPr="001157C9">
        <w:rPr>
          <w:sz w:val="24"/>
          <w:szCs w:val="24"/>
          <w:lang w:val="ru-RU"/>
        </w:rPr>
        <w:t>осознавать разнообразие текстов (жанров), продуцируемых людьми для решения</w:t>
      </w:r>
    </w:p>
    <w:p w:rsidR="00CF1F49" w:rsidRDefault="00CF1F49" w:rsidP="003C4457">
      <w:pPr>
        <w:numPr>
          <w:ilvl w:val="0"/>
          <w:numId w:val="50"/>
        </w:numPr>
        <w:tabs>
          <w:tab w:val="left" w:pos="1080"/>
        </w:tabs>
        <w:spacing w:line="181" w:lineRule="auto"/>
        <w:ind w:left="1080" w:hanging="727"/>
        <w:rPr>
          <w:rFonts w:ascii="Symbol" w:hAnsi="Symbol" w:cs="Symbol"/>
          <w:sz w:val="28"/>
          <w:szCs w:val="28"/>
          <w:vertAlign w:val="subscript"/>
        </w:rPr>
      </w:pPr>
      <w:r>
        <w:rPr>
          <w:sz w:val="17"/>
          <w:szCs w:val="17"/>
        </w:rPr>
        <w:t>коммуникативных задач;</w:t>
      </w:r>
      <w:r>
        <w:rPr>
          <w:rFonts w:ascii="Symbol" w:hAnsi="Symbol" w:cs="Symbol"/>
          <w:sz w:val="17"/>
          <w:szCs w:val="17"/>
        </w:rPr>
        <w:t></w:t>
      </w:r>
    </w:p>
    <w:p w:rsidR="00CF1F49" w:rsidRDefault="00CF1F49">
      <w:pPr>
        <w:spacing w:line="40" w:lineRule="exact"/>
        <w:rPr>
          <w:rFonts w:ascii="Symbol" w:hAnsi="Symbol" w:cs="Symbol"/>
          <w:sz w:val="28"/>
          <w:szCs w:val="28"/>
          <w:vertAlign w:val="subscript"/>
        </w:rPr>
      </w:pPr>
    </w:p>
    <w:p w:rsidR="00CF1F49" w:rsidRPr="001157C9" w:rsidRDefault="00CF1F49" w:rsidP="003C4457">
      <w:pPr>
        <w:numPr>
          <w:ilvl w:val="1"/>
          <w:numId w:val="50"/>
        </w:numPr>
        <w:tabs>
          <w:tab w:val="left" w:pos="1080"/>
        </w:tabs>
        <w:spacing w:line="207" w:lineRule="auto"/>
        <w:ind w:left="1080" w:hanging="360"/>
        <w:rPr>
          <w:rFonts w:ascii="Symbol" w:hAnsi="Symbol" w:cs="Symbol"/>
          <w:sz w:val="24"/>
          <w:szCs w:val="24"/>
          <w:lang w:val="ru-RU"/>
        </w:rPr>
      </w:pPr>
      <w:r w:rsidRPr="001157C9">
        <w:rPr>
          <w:sz w:val="24"/>
          <w:szCs w:val="24"/>
          <w:lang w:val="ru-RU"/>
        </w:rPr>
        <w:t>учиться подчинять своѐ высказывание задаче взаимодействия.</w:t>
      </w:r>
      <w:r>
        <w:rPr>
          <w:rFonts w:ascii="Symbol" w:hAnsi="Symbol" w:cs="Symbol"/>
          <w:sz w:val="24"/>
          <w:szCs w:val="24"/>
        </w:rPr>
        <w:t></w:t>
      </w:r>
    </w:p>
    <w:p w:rsidR="00CF1F49" w:rsidRDefault="00CF1F49">
      <w:pPr>
        <w:spacing w:line="229" w:lineRule="auto"/>
        <w:ind w:left="360"/>
        <w:rPr>
          <w:sz w:val="20"/>
          <w:szCs w:val="20"/>
        </w:rPr>
      </w:pPr>
      <w:r>
        <w:rPr>
          <w:i/>
          <w:iCs/>
          <w:sz w:val="24"/>
          <w:szCs w:val="24"/>
        </w:rPr>
        <w:t>Познавательные</w:t>
      </w:r>
    </w:p>
    <w:p w:rsidR="00CF1F49" w:rsidRDefault="00CF1F49">
      <w:pPr>
        <w:spacing w:line="27" w:lineRule="exact"/>
        <w:rPr>
          <w:sz w:val="20"/>
          <w:szCs w:val="20"/>
        </w:rPr>
      </w:pPr>
    </w:p>
    <w:p w:rsidR="00CF1F49" w:rsidRPr="001157C9" w:rsidRDefault="00CF1F49" w:rsidP="003C4457">
      <w:pPr>
        <w:numPr>
          <w:ilvl w:val="0"/>
          <w:numId w:val="51"/>
        </w:numPr>
        <w:tabs>
          <w:tab w:val="left" w:pos="1080"/>
        </w:tabs>
        <w:spacing w:line="180" w:lineRule="auto"/>
        <w:ind w:left="360" w:right="1060" w:hanging="360"/>
        <w:rPr>
          <w:rFonts w:ascii="Symbol" w:hAnsi="Symbol" w:cs="Symbol"/>
          <w:sz w:val="21"/>
          <w:szCs w:val="21"/>
          <w:lang w:val="ru-RU"/>
        </w:rPr>
      </w:pPr>
      <w:r w:rsidRPr="001157C9">
        <w:rPr>
          <w:sz w:val="21"/>
          <w:szCs w:val="21"/>
          <w:lang w:val="ru-RU"/>
        </w:rPr>
        <w:t>находить нужную информацию, используя словари, помещѐнные в учебнике (</w:t>
      </w:r>
      <w:r>
        <w:rPr>
          <w:rFonts w:ascii="Symbol" w:hAnsi="Symbol" w:cs="Symbol"/>
          <w:sz w:val="40"/>
          <w:szCs w:val="40"/>
          <w:vertAlign w:val="subscript"/>
        </w:rPr>
        <w:t></w:t>
      </w:r>
      <w:r w:rsidRPr="001157C9">
        <w:rPr>
          <w:sz w:val="21"/>
          <w:szCs w:val="21"/>
          <w:lang w:val="ru-RU"/>
        </w:rPr>
        <w:t>толковый, синонимический, фразеологический);</w:t>
      </w:r>
      <w:r>
        <w:rPr>
          <w:rFonts w:ascii="Symbol" w:hAnsi="Symbol" w:cs="Symbol"/>
          <w:sz w:val="21"/>
          <w:szCs w:val="21"/>
        </w:rPr>
        <w:t></w:t>
      </w:r>
    </w:p>
    <w:p w:rsidR="00CF1F49" w:rsidRPr="001157C9" w:rsidRDefault="00CF1F49">
      <w:pPr>
        <w:spacing w:line="1" w:lineRule="exact"/>
        <w:rPr>
          <w:rFonts w:ascii="Symbol" w:hAnsi="Symbol" w:cs="Symbol"/>
          <w:sz w:val="21"/>
          <w:szCs w:val="21"/>
          <w:lang w:val="ru-RU"/>
        </w:rPr>
      </w:pPr>
    </w:p>
    <w:p w:rsidR="00CF1F49" w:rsidRPr="001157C9" w:rsidRDefault="00CF1F49" w:rsidP="003C4457">
      <w:pPr>
        <w:numPr>
          <w:ilvl w:val="0"/>
          <w:numId w:val="51"/>
        </w:numPr>
        <w:tabs>
          <w:tab w:val="left" w:pos="360"/>
        </w:tabs>
        <w:spacing w:line="216" w:lineRule="auto"/>
        <w:ind w:left="360" w:hanging="360"/>
        <w:rPr>
          <w:rFonts w:ascii="Symbol" w:hAnsi="Symbol" w:cs="Symbol"/>
          <w:sz w:val="19"/>
          <w:szCs w:val="19"/>
          <w:lang w:val="ru-RU"/>
        </w:rPr>
      </w:pPr>
      <w:r>
        <w:rPr>
          <w:rFonts w:ascii="Symbol" w:hAnsi="Symbol" w:cs="Symbol"/>
          <w:sz w:val="32"/>
          <w:szCs w:val="32"/>
          <w:vertAlign w:val="subscript"/>
        </w:rPr>
        <w:t></w:t>
      </w:r>
      <w:r w:rsidRPr="001157C9">
        <w:rPr>
          <w:sz w:val="23"/>
          <w:szCs w:val="23"/>
          <w:lang w:val="ru-RU"/>
        </w:rPr>
        <w:t>выделять существенную информацию из текстов разных видов;</w:t>
      </w:r>
      <w:r>
        <w:rPr>
          <w:rFonts w:ascii="Symbol" w:hAnsi="Symbol" w:cs="Symbol"/>
          <w:sz w:val="23"/>
          <w:szCs w:val="23"/>
        </w:rPr>
        <w:t></w:t>
      </w:r>
    </w:p>
    <w:p w:rsidR="00CF1F49" w:rsidRPr="001157C9" w:rsidRDefault="00CF1F49">
      <w:pPr>
        <w:spacing w:line="1" w:lineRule="exact"/>
        <w:rPr>
          <w:rFonts w:ascii="Symbol" w:hAnsi="Symbol" w:cs="Symbol"/>
          <w:sz w:val="19"/>
          <w:szCs w:val="19"/>
          <w:lang w:val="ru-RU"/>
        </w:rPr>
      </w:pPr>
    </w:p>
    <w:p w:rsidR="00CF1F49" w:rsidRPr="001157C9" w:rsidRDefault="00CF1F49" w:rsidP="003C4457">
      <w:pPr>
        <w:numPr>
          <w:ilvl w:val="0"/>
          <w:numId w:val="51"/>
        </w:numPr>
        <w:tabs>
          <w:tab w:val="left" w:pos="1080"/>
        </w:tabs>
        <w:spacing w:line="192" w:lineRule="auto"/>
        <w:ind w:left="1080" w:hanging="1080"/>
        <w:rPr>
          <w:rFonts w:ascii="Symbol" w:hAnsi="Symbol" w:cs="Symbol"/>
          <w:sz w:val="24"/>
          <w:szCs w:val="24"/>
          <w:lang w:val="ru-RU"/>
        </w:rPr>
      </w:pPr>
      <w:r w:rsidRPr="001157C9">
        <w:rPr>
          <w:sz w:val="24"/>
          <w:szCs w:val="24"/>
          <w:lang w:val="ru-RU"/>
        </w:rPr>
        <w:t>сравнивать произведения и их героев, классифицировать произведения по заданным</w:t>
      </w:r>
    </w:p>
    <w:p w:rsidR="00CF1F49" w:rsidRPr="001157C9" w:rsidRDefault="00CF1F49">
      <w:pPr>
        <w:spacing w:line="238" w:lineRule="auto"/>
        <w:ind w:left="360"/>
        <w:rPr>
          <w:sz w:val="20"/>
          <w:szCs w:val="20"/>
          <w:lang w:val="ru-RU"/>
        </w:rPr>
      </w:pPr>
      <w:r w:rsidRPr="001157C9">
        <w:rPr>
          <w:sz w:val="24"/>
          <w:szCs w:val="24"/>
          <w:lang w:val="ru-RU"/>
        </w:rPr>
        <w:t>критериям;</w:t>
      </w:r>
      <w:r>
        <w:rPr>
          <w:rFonts w:ascii="Symbol" w:hAnsi="Symbol" w:cs="Symbol"/>
          <w:sz w:val="24"/>
          <w:szCs w:val="24"/>
        </w:rPr>
        <w:t></w:t>
      </w:r>
    </w:p>
    <w:p w:rsidR="00CF1F49" w:rsidRPr="001157C9" w:rsidRDefault="00CF1F49">
      <w:pPr>
        <w:spacing w:line="14" w:lineRule="exact"/>
        <w:rPr>
          <w:sz w:val="20"/>
          <w:szCs w:val="20"/>
          <w:lang w:val="ru-RU"/>
        </w:rPr>
      </w:pPr>
    </w:p>
    <w:p w:rsidR="00CF1F49" w:rsidRPr="002144D5" w:rsidRDefault="00CF1F49" w:rsidP="002144D5">
      <w:pPr>
        <w:tabs>
          <w:tab w:val="left" w:pos="1060"/>
        </w:tabs>
        <w:rPr>
          <w:sz w:val="20"/>
          <w:szCs w:val="20"/>
          <w:lang w:val="ru-RU"/>
        </w:rPr>
      </w:pPr>
      <w:r>
        <w:rPr>
          <w:rFonts w:ascii="Symbol" w:hAnsi="Symbol" w:cs="Symbol"/>
          <w:sz w:val="23"/>
          <w:szCs w:val="23"/>
        </w:rPr>
        <w:t></w:t>
      </w:r>
      <w:r w:rsidRPr="001157C9">
        <w:rPr>
          <w:sz w:val="20"/>
          <w:szCs w:val="20"/>
          <w:lang w:val="ru-RU"/>
        </w:rPr>
        <w:tab/>
      </w:r>
      <w:r w:rsidRPr="001157C9">
        <w:rPr>
          <w:sz w:val="23"/>
          <w:szCs w:val="23"/>
          <w:lang w:val="ru-RU"/>
        </w:rPr>
        <w:t>устанавливать причинно-следственные связи между поступками героев произведений;</w:t>
      </w:r>
      <w:r>
        <w:rPr>
          <w:rFonts w:ascii="Symbol" w:hAnsi="Symbol" w:cs="Symbol"/>
          <w:sz w:val="23"/>
          <w:szCs w:val="23"/>
        </w:rPr>
        <w:t></w:t>
      </w:r>
      <w:r w:rsidR="002144D5">
        <w:rPr>
          <w:sz w:val="20"/>
          <w:szCs w:val="20"/>
          <w:lang w:val="ru-RU"/>
        </w:rPr>
        <w:t xml:space="preserve">   </w:t>
      </w:r>
      <w:r w:rsidR="003C4457">
        <w:rPr>
          <w:rFonts w:ascii="Calibri" w:hAnsi="Calibri" w:cs="Calibri"/>
          <w:lang w:val="ru-RU"/>
        </w:rPr>
        <w:t xml:space="preserve"> </w:t>
      </w:r>
    </w:p>
    <w:p w:rsidR="00CF1F49" w:rsidRPr="002144D5" w:rsidRDefault="00CF1F49">
      <w:pPr>
        <w:rPr>
          <w:lang w:val="ru-RU"/>
        </w:rPr>
        <w:sectPr w:rsidR="00CF1F49" w:rsidRPr="002144D5">
          <w:pgSz w:w="11900" w:h="16838"/>
          <w:pgMar w:top="1121" w:right="1086" w:bottom="301" w:left="780" w:header="0" w:footer="0" w:gutter="0"/>
          <w:cols w:space="720" w:equalWidth="0">
            <w:col w:w="10040"/>
          </w:cols>
        </w:sectPr>
      </w:pPr>
    </w:p>
    <w:tbl>
      <w:tblPr>
        <w:tblW w:w="0" w:type="auto"/>
        <w:tblLayout w:type="fixed"/>
        <w:tblCellMar>
          <w:left w:w="0" w:type="dxa"/>
          <w:right w:w="0" w:type="dxa"/>
        </w:tblCellMar>
        <w:tblLook w:val="00A0" w:firstRow="1" w:lastRow="0" w:firstColumn="1" w:lastColumn="0" w:noHBand="0" w:noVBand="0"/>
      </w:tblPr>
      <w:tblGrid>
        <w:gridCol w:w="240"/>
        <w:gridCol w:w="320"/>
        <w:gridCol w:w="9300"/>
        <w:gridCol w:w="20"/>
      </w:tblGrid>
      <w:tr w:rsidR="00CF1F49" w:rsidRPr="00EC6107">
        <w:trPr>
          <w:trHeight w:val="312"/>
        </w:trPr>
        <w:tc>
          <w:tcPr>
            <w:tcW w:w="240" w:type="dxa"/>
            <w:vAlign w:val="bottom"/>
          </w:tcPr>
          <w:p w:rsidR="00CF1F49" w:rsidRPr="00EC6107" w:rsidRDefault="00CF1F49">
            <w:pPr>
              <w:rPr>
                <w:sz w:val="20"/>
                <w:szCs w:val="20"/>
              </w:rPr>
            </w:pPr>
            <w:r>
              <w:rPr>
                <w:rFonts w:ascii="Symbol" w:hAnsi="Symbol" w:cs="Symbol"/>
                <w:sz w:val="24"/>
                <w:szCs w:val="24"/>
              </w:rPr>
              <w:lastRenderedPageBreak/>
              <w:t></w:t>
            </w:r>
          </w:p>
        </w:tc>
        <w:tc>
          <w:tcPr>
            <w:tcW w:w="320" w:type="dxa"/>
            <w:vAlign w:val="bottom"/>
          </w:tcPr>
          <w:p w:rsidR="00CF1F49" w:rsidRPr="00EC6107" w:rsidRDefault="00CF1F49">
            <w:pPr>
              <w:ind w:left="120"/>
              <w:rPr>
                <w:sz w:val="20"/>
                <w:szCs w:val="20"/>
              </w:rPr>
            </w:pPr>
            <w:r>
              <w:rPr>
                <w:rFonts w:ascii="Symbol" w:hAnsi="Symbol" w:cs="Symbol"/>
                <w:sz w:val="24"/>
                <w:szCs w:val="24"/>
              </w:rPr>
              <w:t></w:t>
            </w:r>
          </w:p>
        </w:tc>
        <w:tc>
          <w:tcPr>
            <w:tcW w:w="9300" w:type="dxa"/>
            <w:vAlign w:val="bottom"/>
          </w:tcPr>
          <w:p w:rsidR="00CF1F49" w:rsidRPr="00EC6107" w:rsidRDefault="00CF1F49">
            <w:pPr>
              <w:ind w:left="520"/>
              <w:rPr>
                <w:sz w:val="20"/>
                <w:szCs w:val="20"/>
              </w:rPr>
            </w:pPr>
            <w:r>
              <w:rPr>
                <w:sz w:val="24"/>
                <w:szCs w:val="24"/>
              </w:rPr>
              <w:t>устанавливать аналогии.</w:t>
            </w:r>
            <w:r>
              <w:rPr>
                <w:rFonts w:ascii="Symbol" w:hAnsi="Symbol" w:cs="Symbol"/>
                <w:sz w:val="24"/>
                <w:szCs w:val="24"/>
              </w:rPr>
              <w:t></w:t>
            </w:r>
          </w:p>
        </w:tc>
        <w:tc>
          <w:tcPr>
            <w:tcW w:w="0" w:type="dxa"/>
            <w:vAlign w:val="bottom"/>
          </w:tcPr>
          <w:p w:rsidR="00CF1F49" w:rsidRPr="00EC6107" w:rsidRDefault="00CF1F49">
            <w:pPr>
              <w:rPr>
                <w:sz w:val="2"/>
                <w:szCs w:val="2"/>
              </w:rPr>
            </w:pPr>
          </w:p>
        </w:tc>
      </w:tr>
      <w:tr w:rsidR="00CF1F49" w:rsidRPr="0050609D">
        <w:trPr>
          <w:trHeight w:val="262"/>
        </w:trPr>
        <w:tc>
          <w:tcPr>
            <w:tcW w:w="240" w:type="dxa"/>
            <w:vAlign w:val="bottom"/>
          </w:tcPr>
          <w:p w:rsidR="00CF1F49" w:rsidRPr="00EC6107" w:rsidRDefault="00CF1F49">
            <w:pPr>
              <w:spacing w:line="261" w:lineRule="exact"/>
              <w:rPr>
                <w:sz w:val="20"/>
                <w:szCs w:val="20"/>
              </w:rPr>
            </w:pPr>
            <w:r>
              <w:rPr>
                <w:rFonts w:ascii="Symbol" w:hAnsi="Symbol" w:cs="Symbol"/>
                <w:sz w:val="24"/>
                <w:szCs w:val="24"/>
              </w:rPr>
              <w:t></w:t>
            </w:r>
          </w:p>
        </w:tc>
        <w:tc>
          <w:tcPr>
            <w:tcW w:w="320" w:type="dxa"/>
            <w:vAlign w:val="bottom"/>
          </w:tcPr>
          <w:p w:rsidR="00CF1F49" w:rsidRPr="00EC6107" w:rsidRDefault="00CF1F49"/>
        </w:tc>
        <w:tc>
          <w:tcPr>
            <w:tcW w:w="9300" w:type="dxa"/>
            <w:vAlign w:val="bottom"/>
          </w:tcPr>
          <w:p w:rsidR="00CF1F49" w:rsidRPr="001157C9" w:rsidRDefault="00CF1F49">
            <w:pPr>
              <w:spacing w:line="262" w:lineRule="exact"/>
              <w:ind w:left="520"/>
              <w:rPr>
                <w:sz w:val="20"/>
                <w:szCs w:val="20"/>
                <w:lang w:val="ru-RU"/>
              </w:rPr>
            </w:pPr>
            <w:r w:rsidRPr="001157C9">
              <w:rPr>
                <w:sz w:val="24"/>
                <w:szCs w:val="24"/>
                <w:lang w:val="ru-RU"/>
              </w:rPr>
              <w:t>осуществлять поиск необходимой информации, используя учебные пособия, фонды</w:t>
            </w:r>
          </w:p>
        </w:tc>
        <w:tc>
          <w:tcPr>
            <w:tcW w:w="0" w:type="dxa"/>
            <w:vAlign w:val="bottom"/>
          </w:tcPr>
          <w:p w:rsidR="00CF1F49" w:rsidRPr="001157C9" w:rsidRDefault="00CF1F49">
            <w:pPr>
              <w:rPr>
                <w:sz w:val="2"/>
                <w:szCs w:val="2"/>
                <w:lang w:val="ru-RU"/>
              </w:rPr>
            </w:pPr>
          </w:p>
        </w:tc>
      </w:tr>
      <w:tr w:rsidR="00CF1F49" w:rsidRPr="00EC6107">
        <w:trPr>
          <w:trHeight w:val="241"/>
        </w:trPr>
        <w:tc>
          <w:tcPr>
            <w:tcW w:w="240" w:type="dxa"/>
            <w:vAlign w:val="bottom"/>
          </w:tcPr>
          <w:p w:rsidR="00CF1F49" w:rsidRPr="001157C9" w:rsidRDefault="00CF1F49">
            <w:pPr>
              <w:rPr>
                <w:sz w:val="20"/>
                <w:szCs w:val="20"/>
                <w:lang w:val="ru-RU"/>
              </w:rPr>
            </w:pPr>
          </w:p>
        </w:tc>
        <w:tc>
          <w:tcPr>
            <w:tcW w:w="9620" w:type="dxa"/>
            <w:gridSpan w:val="2"/>
            <w:vAlign w:val="bottom"/>
          </w:tcPr>
          <w:p w:rsidR="00CF1F49" w:rsidRPr="00EC6107" w:rsidRDefault="00CF1F49">
            <w:pPr>
              <w:spacing w:line="241" w:lineRule="exact"/>
              <w:ind w:left="120"/>
              <w:rPr>
                <w:sz w:val="20"/>
                <w:szCs w:val="20"/>
              </w:rPr>
            </w:pPr>
            <w:r>
              <w:rPr>
                <w:sz w:val="24"/>
                <w:szCs w:val="24"/>
              </w:rPr>
              <w:t>библиотек и Интернет;</w:t>
            </w:r>
            <w:r>
              <w:rPr>
                <w:rFonts w:ascii="Symbol" w:hAnsi="Symbol" w:cs="Symbol"/>
                <w:sz w:val="24"/>
                <w:szCs w:val="24"/>
              </w:rPr>
              <w:t></w:t>
            </w:r>
          </w:p>
        </w:tc>
        <w:tc>
          <w:tcPr>
            <w:tcW w:w="0" w:type="dxa"/>
            <w:vAlign w:val="bottom"/>
          </w:tcPr>
          <w:p w:rsidR="00CF1F49" w:rsidRPr="00EC6107" w:rsidRDefault="00CF1F49">
            <w:pPr>
              <w:rPr>
                <w:sz w:val="2"/>
                <w:szCs w:val="2"/>
              </w:rPr>
            </w:pPr>
          </w:p>
        </w:tc>
      </w:tr>
      <w:tr w:rsidR="00CF1F49" w:rsidRPr="0050609D">
        <w:trPr>
          <w:trHeight w:val="291"/>
        </w:trPr>
        <w:tc>
          <w:tcPr>
            <w:tcW w:w="240" w:type="dxa"/>
            <w:vAlign w:val="bottom"/>
          </w:tcPr>
          <w:p w:rsidR="00CF1F49" w:rsidRPr="00EC6107" w:rsidRDefault="00CF1F49">
            <w:pPr>
              <w:rPr>
                <w:sz w:val="24"/>
                <w:szCs w:val="24"/>
              </w:rPr>
            </w:pPr>
          </w:p>
        </w:tc>
        <w:tc>
          <w:tcPr>
            <w:tcW w:w="320" w:type="dxa"/>
            <w:vAlign w:val="bottom"/>
          </w:tcPr>
          <w:p w:rsidR="00CF1F49" w:rsidRPr="00EC6107" w:rsidRDefault="00CF1F49">
            <w:pPr>
              <w:spacing w:line="291" w:lineRule="exact"/>
              <w:ind w:left="120"/>
              <w:rPr>
                <w:sz w:val="20"/>
                <w:szCs w:val="20"/>
              </w:rPr>
            </w:pPr>
            <w:r>
              <w:rPr>
                <w:rFonts w:ascii="Symbol" w:hAnsi="Symbol" w:cs="Symbol"/>
                <w:sz w:val="24"/>
                <w:szCs w:val="24"/>
              </w:rPr>
              <w:t></w:t>
            </w:r>
          </w:p>
        </w:tc>
        <w:tc>
          <w:tcPr>
            <w:tcW w:w="9300" w:type="dxa"/>
            <w:vMerge w:val="restart"/>
            <w:vAlign w:val="bottom"/>
          </w:tcPr>
          <w:p w:rsidR="00CF1F49" w:rsidRPr="001157C9" w:rsidRDefault="00CF1F49">
            <w:pPr>
              <w:ind w:left="160"/>
              <w:rPr>
                <w:sz w:val="20"/>
                <w:szCs w:val="20"/>
                <w:lang w:val="ru-RU"/>
              </w:rPr>
            </w:pPr>
            <w:r>
              <w:rPr>
                <w:rFonts w:ascii="Symbol" w:hAnsi="Symbol" w:cs="Symbol"/>
                <w:sz w:val="24"/>
                <w:szCs w:val="24"/>
              </w:rPr>
              <w:t></w:t>
            </w:r>
            <w:r w:rsidRPr="001157C9">
              <w:rPr>
                <w:sz w:val="24"/>
                <w:szCs w:val="24"/>
                <w:lang w:val="ru-RU"/>
              </w:rPr>
              <w:t xml:space="preserve">  сравнивать и классифицировать жизненные явления, типы литературных</w:t>
            </w:r>
          </w:p>
        </w:tc>
        <w:tc>
          <w:tcPr>
            <w:tcW w:w="0" w:type="dxa"/>
            <w:vAlign w:val="bottom"/>
          </w:tcPr>
          <w:p w:rsidR="00CF1F49" w:rsidRPr="001157C9" w:rsidRDefault="00CF1F49">
            <w:pPr>
              <w:rPr>
                <w:sz w:val="2"/>
                <w:szCs w:val="2"/>
                <w:lang w:val="ru-RU"/>
              </w:rPr>
            </w:pPr>
          </w:p>
        </w:tc>
      </w:tr>
      <w:tr w:rsidR="00CF1F49" w:rsidRPr="0050609D">
        <w:trPr>
          <w:trHeight w:val="64"/>
        </w:trPr>
        <w:tc>
          <w:tcPr>
            <w:tcW w:w="240" w:type="dxa"/>
            <w:vAlign w:val="bottom"/>
          </w:tcPr>
          <w:p w:rsidR="00CF1F49" w:rsidRPr="001157C9" w:rsidRDefault="00CF1F49">
            <w:pPr>
              <w:rPr>
                <w:sz w:val="5"/>
                <w:szCs w:val="5"/>
                <w:lang w:val="ru-RU"/>
              </w:rPr>
            </w:pPr>
          </w:p>
        </w:tc>
        <w:tc>
          <w:tcPr>
            <w:tcW w:w="320" w:type="dxa"/>
            <w:vAlign w:val="bottom"/>
          </w:tcPr>
          <w:p w:rsidR="00CF1F49" w:rsidRPr="001157C9" w:rsidRDefault="00CF1F49">
            <w:pPr>
              <w:rPr>
                <w:sz w:val="5"/>
                <w:szCs w:val="5"/>
                <w:lang w:val="ru-RU"/>
              </w:rPr>
            </w:pPr>
          </w:p>
        </w:tc>
        <w:tc>
          <w:tcPr>
            <w:tcW w:w="9300" w:type="dxa"/>
            <w:vMerge/>
            <w:vAlign w:val="bottom"/>
          </w:tcPr>
          <w:p w:rsidR="00CF1F49" w:rsidRPr="001157C9" w:rsidRDefault="00CF1F49">
            <w:pPr>
              <w:rPr>
                <w:sz w:val="5"/>
                <w:szCs w:val="5"/>
                <w:lang w:val="ru-RU"/>
              </w:rPr>
            </w:pPr>
          </w:p>
        </w:tc>
        <w:tc>
          <w:tcPr>
            <w:tcW w:w="0" w:type="dxa"/>
            <w:vAlign w:val="bottom"/>
          </w:tcPr>
          <w:p w:rsidR="00CF1F49" w:rsidRPr="001157C9" w:rsidRDefault="00CF1F49">
            <w:pPr>
              <w:rPr>
                <w:sz w:val="2"/>
                <w:szCs w:val="2"/>
                <w:lang w:val="ru-RU"/>
              </w:rPr>
            </w:pPr>
          </w:p>
        </w:tc>
      </w:tr>
      <w:tr w:rsidR="00CF1F49" w:rsidRPr="0050609D">
        <w:trPr>
          <w:trHeight w:val="232"/>
        </w:trPr>
        <w:tc>
          <w:tcPr>
            <w:tcW w:w="240" w:type="dxa"/>
            <w:vAlign w:val="bottom"/>
          </w:tcPr>
          <w:p w:rsidR="00CF1F49" w:rsidRPr="001157C9" w:rsidRDefault="00CF1F49">
            <w:pPr>
              <w:rPr>
                <w:sz w:val="20"/>
                <w:szCs w:val="20"/>
                <w:lang w:val="ru-RU"/>
              </w:rPr>
            </w:pPr>
          </w:p>
        </w:tc>
        <w:tc>
          <w:tcPr>
            <w:tcW w:w="9620" w:type="dxa"/>
            <w:gridSpan w:val="2"/>
            <w:vAlign w:val="bottom"/>
          </w:tcPr>
          <w:p w:rsidR="00CF1F49" w:rsidRPr="001157C9" w:rsidRDefault="00CF1F49">
            <w:pPr>
              <w:spacing w:line="232" w:lineRule="exact"/>
              <w:ind w:left="120"/>
              <w:rPr>
                <w:sz w:val="20"/>
                <w:szCs w:val="20"/>
                <w:lang w:val="ru-RU"/>
              </w:rPr>
            </w:pPr>
            <w:r w:rsidRPr="001157C9">
              <w:rPr>
                <w:sz w:val="24"/>
                <w:szCs w:val="24"/>
                <w:lang w:val="ru-RU"/>
              </w:rPr>
              <w:t xml:space="preserve">произведений. </w:t>
            </w:r>
            <w:r w:rsidRPr="001157C9">
              <w:rPr>
                <w:i/>
                <w:iCs/>
                <w:sz w:val="24"/>
                <w:szCs w:val="24"/>
                <w:lang w:val="ru-RU"/>
              </w:rPr>
              <w:t>Личностные результаты.</w:t>
            </w:r>
            <w:r w:rsidRPr="001157C9">
              <w:rPr>
                <w:sz w:val="24"/>
                <w:szCs w:val="24"/>
                <w:lang w:val="ru-RU"/>
              </w:rPr>
              <w:t xml:space="preserve"> У учащихся будут сформированы</w:t>
            </w:r>
          </w:p>
        </w:tc>
        <w:tc>
          <w:tcPr>
            <w:tcW w:w="0" w:type="dxa"/>
            <w:vAlign w:val="bottom"/>
          </w:tcPr>
          <w:p w:rsidR="00CF1F49" w:rsidRPr="001157C9" w:rsidRDefault="00CF1F49">
            <w:pPr>
              <w:rPr>
                <w:sz w:val="2"/>
                <w:szCs w:val="2"/>
                <w:lang w:val="ru-RU"/>
              </w:rPr>
            </w:pPr>
          </w:p>
        </w:tc>
      </w:tr>
      <w:tr w:rsidR="00CF1F49" w:rsidRPr="00EC6107">
        <w:trPr>
          <w:trHeight w:val="241"/>
        </w:trPr>
        <w:tc>
          <w:tcPr>
            <w:tcW w:w="240" w:type="dxa"/>
            <w:vAlign w:val="bottom"/>
          </w:tcPr>
          <w:p w:rsidR="00CF1F49" w:rsidRPr="001157C9" w:rsidRDefault="00CF1F49">
            <w:pPr>
              <w:rPr>
                <w:sz w:val="20"/>
                <w:szCs w:val="20"/>
                <w:lang w:val="ru-RU"/>
              </w:rPr>
            </w:pPr>
          </w:p>
        </w:tc>
        <w:tc>
          <w:tcPr>
            <w:tcW w:w="9620" w:type="dxa"/>
            <w:gridSpan w:val="2"/>
            <w:vAlign w:val="bottom"/>
          </w:tcPr>
          <w:p w:rsidR="00CF1F49" w:rsidRPr="00EC6107" w:rsidRDefault="00CF1F49">
            <w:pPr>
              <w:spacing w:line="241" w:lineRule="exact"/>
              <w:ind w:left="120"/>
              <w:rPr>
                <w:sz w:val="20"/>
                <w:szCs w:val="20"/>
              </w:rPr>
            </w:pPr>
            <w:r>
              <w:rPr>
                <w:sz w:val="24"/>
                <w:szCs w:val="24"/>
              </w:rPr>
              <w:t>умения:</w:t>
            </w:r>
            <w:r>
              <w:rPr>
                <w:rFonts w:ascii="Symbol" w:hAnsi="Symbol" w:cs="Symbol"/>
                <w:sz w:val="24"/>
                <w:szCs w:val="24"/>
              </w:rPr>
              <w:t></w:t>
            </w:r>
          </w:p>
        </w:tc>
        <w:tc>
          <w:tcPr>
            <w:tcW w:w="0" w:type="dxa"/>
            <w:vAlign w:val="bottom"/>
          </w:tcPr>
          <w:p w:rsidR="00CF1F49" w:rsidRPr="00EC6107" w:rsidRDefault="00CF1F49">
            <w:pPr>
              <w:rPr>
                <w:sz w:val="2"/>
                <w:szCs w:val="2"/>
              </w:rPr>
            </w:pPr>
          </w:p>
        </w:tc>
      </w:tr>
      <w:tr w:rsidR="00CF1F49" w:rsidRPr="00EC6107">
        <w:trPr>
          <w:trHeight w:val="109"/>
        </w:trPr>
        <w:tc>
          <w:tcPr>
            <w:tcW w:w="240" w:type="dxa"/>
            <w:vMerge w:val="restart"/>
            <w:vAlign w:val="bottom"/>
          </w:tcPr>
          <w:p w:rsidR="00CF1F49" w:rsidRPr="00EC6107" w:rsidRDefault="00CF1F49">
            <w:pPr>
              <w:rPr>
                <w:sz w:val="20"/>
                <w:szCs w:val="20"/>
              </w:rPr>
            </w:pPr>
            <w:r>
              <w:rPr>
                <w:rFonts w:ascii="Symbol" w:hAnsi="Symbol" w:cs="Symbol"/>
                <w:sz w:val="24"/>
                <w:szCs w:val="24"/>
              </w:rPr>
              <w:t></w:t>
            </w:r>
          </w:p>
        </w:tc>
        <w:tc>
          <w:tcPr>
            <w:tcW w:w="320" w:type="dxa"/>
            <w:vAlign w:val="bottom"/>
          </w:tcPr>
          <w:p w:rsidR="00CF1F49" w:rsidRPr="00EC6107" w:rsidRDefault="00CF1F49">
            <w:pPr>
              <w:spacing w:line="109" w:lineRule="exact"/>
              <w:ind w:left="120"/>
              <w:rPr>
                <w:sz w:val="20"/>
                <w:szCs w:val="20"/>
              </w:rPr>
            </w:pPr>
            <w:r>
              <w:rPr>
                <w:rFonts w:ascii="Symbol" w:hAnsi="Symbol" w:cs="Symbol"/>
                <w:sz w:val="11"/>
                <w:szCs w:val="11"/>
              </w:rPr>
              <w:t></w:t>
            </w:r>
          </w:p>
        </w:tc>
        <w:tc>
          <w:tcPr>
            <w:tcW w:w="9300" w:type="dxa"/>
            <w:vMerge w:val="restart"/>
            <w:vAlign w:val="bottom"/>
          </w:tcPr>
          <w:p w:rsidR="00CF1F49" w:rsidRPr="00EC6107" w:rsidRDefault="00CF1F49">
            <w:pPr>
              <w:ind w:left="520"/>
              <w:rPr>
                <w:sz w:val="20"/>
                <w:szCs w:val="20"/>
              </w:rPr>
            </w:pPr>
            <w:r>
              <w:rPr>
                <w:sz w:val="24"/>
                <w:szCs w:val="24"/>
              </w:rPr>
              <w:t>оценивать свою вежливость;</w:t>
            </w:r>
            <w:r>
              <w:rPr>
                <w:rFonts w:ascii="Symbol" w:hAnsi="Symbol" w:cs="Symbol"/>
                <w:sz w:val="24"/>
                <w:szCs w:val="24"/>
              </w:rPr>
              <w:t></w:t>
            </w:r>
          </w:p>
        </w:tc>
        <w:tc>
          <w:tcPr>
            <w:tcW w:w="0" w:type="dxa"/>
            <w:vAlign w:val="bottom"/>
          </w:tcPr>
          <w:p w:rsidR="00CF1F49" w:rsidRPr="00EC6107" w:rsidRDefault="00CF1F49">
            <w:pPr>
              <w:rPr>
                <w:sz w:val="2"/>
                <w:szCs w:val="2"/>
              </w:rPr>
            </w:pPr>
          </w:p>
        </w:tc>
      </w:tr>
      <w:tr w:rsidR="00CF1F49" w:rsidRPr="00EC6107">
        <w:trPr>
          <w:trHeight w:val="235"/>
        </w:trPr>
        <w:tc>
          <w:tcPr>
            <w:tcW w:w="240" w:type="dxa"/>
            <w:vMerge/>
            <w:vAlign w:val="bottom"/>
          </w:tcPr>
          <w:p w:rsidR="00CF1F49" w:rsidRPr="00EC6107" w:rsidRDefault="00CF1F49">
            <w:pPr>
              <w:rPr>
                <w:sz w:val="20"/>
                <w:szCs w:val="20"/>
              </w:rPr>
            </w:pPr>
          </w:p>
        </w:tc>
        <w:tc>
          <w:tcPr>
            <w:tcW w:w="320" w:type="dxa"/>
            <w:vAlign w:val="bottom"/>
          </w:tcPr>
          <w:p w:rsidR="00CF1F49" w:rsidRPr="00EC6107" w:rsidRDefault="00CF1F49">
            <w:pPr>
              <w:spacing w:line="234" w:lineRule="exact"/>
              <w:ind w:left="120"/>
              <w:rPr>
                <w:sz w:val="20"/>
                <w:szCs w:val="20"/>
              </w:rPr>
            </w:pPr>
            <w:r>
              <w:rPr>
                <w:rFonts w:ascii="Symbol" w:hAnsi="Symbol" w:cs="Symbol"/>
                <w:sz w:val="24"/>
                <w:szCs w:val="24"/>
              </w:rPr>
              <w:t></w:t>
            </w:r>
          </w:p>
        </w:tc>
        <w:tc>
          <w:tcPr>
            <w:tcW w:w="9300" w:type="dxa"/>
            <w:vMerge/>
            <w:vAlign w:val="bottom"/>
          </w:tcPr>
          <w:p w:rsidR="00CF1F49" w:rsidRPr="00EC6107" w:rsidRDefault="00CF1F49">
            <w:pPr>
              <w:rPr>
                <w:sz w:val="20"/>
                <w:szCs w:val="20"/>
              </w:rPr>
            </w:pPr>
          </w:p>
        </w:tc>
        <w:tc>
          <w:tcPr>
            <w:tcW w:w="0" w:type="dxa"/>
            <w:vAlign w:val="bottom"/>
          </w:tcPr>
          <w:p w:rsidR="00CF1F49" w:rsidRPr="00EC6107" w:rsidRDefault="00CF1F49">
            <w:pPr>
              <w:rPr>
                <w:sz w:val="2"/>
                <w:szCs w:val="2"/>
              </w:rPr>
            </w:pPr>
          </w:p>
        </w:tc>
      </w:tr>
      <w:tr w:rsidR="00CF1F49" w:rsidRPr="0050609D">
        <w:trPr>
          <w:trHeight w:val="310"/>
        </w:trPr>
        <w:tc>
          <w:tcPr>
            <w:tcW w:w="240" w:type="dxa"/>
            <w:vAlign w:val="bottom"/>
          </w:tcPr>
          <w:p w:rsidR="00CF1F49" w:rsidRPr="00EC6107" w:rsidRDefault="00CF1F49">
            <w:pPr>
              <w:spacing w:line="291" w:lineRule="exact"/>
              <w:rPr>
                <w:sz w:val="20"/>
                <w:szCs w:val="20"/>
              </w:rPr>
            </w:pPr>
            <w:r>
              <w:rPr>
                <w:rFonts w:ascii="Symbol" w:hAnsi="Symbol" w:cs="Symbol"/>
                <w:sz w:val="24"/>
                <w:szCs w:val="24"/>
              </w:rPr>
              <w:t></w:t>
            </w:r>
          </w:p>
        </w:tc>
        <w:tc>
          <w:tcPr>
            <w:tcW w:w="320" w:type="dxa"/>
            <w:vAlign w:val="bottom"/>
          </w:tcPr>
          <w:p w:rsidR="00CF1F49" w:rsidRPr="00EC6107" w:rsidRDefault="00CF1F49">
            <w:pPr>
              <w:ind w:left="120"/>
              <w:rPr>
                <w:sz w:val="20"/>
                <w:szCs w:val="20"/>
              </w:rPr>
            </w:pPr>
            <w:r>
              <w:rPr>
                <w:rFonts w:ascii="Symbol" w:hAnsi="Symbol" w:cs="Symbol"/>
                <w:sz w:val="24"/>
                <w:szCs w:val="24"/>
              </w:rPr>
              <w:t></w:t>
            </w:r>
          </w:p>
        </w:tc>
        <w:tc>
          <w:tcPr>
            <w:tcW w:w="9300" w:type="dxa"/>
            <w:vAlign w:val="bottom"/>
          </w:tcPr>
          <w:p w:rsidR="00CF1F49" w:rsidRPr="001157C9" w:rsidRDefault="00CF1F49">
            <w:pPr>
              <w:spacing w:line="291" w:lineRule="exact"/>
              <w:ind w:left="520"/>
              <w:rPr>
                <w:sz w:val="20"/>
                <w:szCs w:val="20"/>
                <w:lang w:val="ru-RU"/>
              </w:rPr>
            </w:pPr>
            <w:r w:rsidRPr="001157C9">
              <w:rPr>
                <w:w w:val="99"/>
                <w:sz w:val="24"/>
                <w:szCs w:val="24"/>
                <w:lang w:val="ru-RU"/>
              </w:rPr>
              <w:t>определять степень вежливости при общении людей (вежливо – невежливо – грубо);</w:t>
            </w:r>
            <w:r>
              <w:rPr>
                <w:rFonts w:ascii="Symbol" w:hAnsi="Symbol" w:cs="Symbol"/>
                <w:w w:val="99"/>
                <w:sz w:val="24"/>
                <w:szCs w:val="24"/>
              </w:rPr>
              <w:t></w:t>
            </w:r>
          </w:p>
        </w:tc>
        <w:tc>
          <w:tcPr>
            <w:tcW w:w="0" w:type="dxa"/>
            <w:vAlign w:val="bottom"/>
          </w:tcPr>
          <w:p w:rsidR="00CF1F49" w:rsidRPr="001157C9" w:rsidRDefault="00CF1F49">
            <w:pPr>
              <w:rPr>
                <w:sz w:val="2"/>
                <w:szCs w:val="2"/>
                <w:lang w:val="ru-RU"/>
              </w:rPr>
            </w:pPr>
          </w:p>
        </w:tc>
      </w:tr>
      <w:tr w:rsidR="00CF1F49" w:rsidRPr="0050609D">
        <w:trPr>
          <w:trHeight w:val="259"/>
        </w:trPr>
        <w:tc>
          <w:tcPr>
            <w:tcW w:w="240" w:type="dxa"/>
            <w:vAlign w:val="bottom"/>
          </w:tcPr>
          <w:p w:rsidR="00CF1F49" w:rsidRPr="00EC6107" w:rsidRDefault="00CF1F49">
            <w:pPr>
              <w:spacing w:line="259" w:lineRule="exact"/>
              <w:rPr>
                <w:sz w:val="20"/>
                <w:szCs w:val="20"/>
              </w:rPr>
            </w:pPr>
            <w:r>
              <w:rPr>
                <w:rFonts w:ascii="Symbol" w:hAnsi="Symbol" w:cs="Symbol"/>
                <w:sz w:val="24"/>
                <w:szCs w:val="24"/>
              </w:rPr>
              <w:t></w:t>
            </w:r>
          </w:p>
        </w:tc>
        <w:tc>
          <w:tcPr>
            <w:tcW w:w="320" w:type="dxa"/>
            <w:vAlign w:val="bottom"/>
          </w:tcPr>
          <w:p w:rsidR="00CF1F49" w:rsidRPr="00EC6107" w:rsidRDefault="00CF1F49"/>
        </w:tc>
        <w:tc>
          <w:tcPr>
            <w:tcW w:w="9300" w:type="dxa"/>
            <w:vAlign w:val="bottom"/>
          </w:tcPr>
          <w:p w:rsidR="00CF1F49" w:rsidRPr="001157C9" w:rsidRDefault="00CF1F49">
            <w:pPr>
              <w:spacing w:line="259" w:lineRule="exact"/>
              <w:ind w:left="520"/>
              <w:rPr>
                <w:sz w:val="20"/>
                <w:szCs w:val="20"/>
                <w:lang w:val="ru-RU"/>
              </w:rPr>
            </w:pPr>
            <w:r w:rsidRPr="001157C9">
              <w:rPr>
                <w:sz w:val="24"/>
                <w:szCs w:val="24"/>
                <w:lang w:val="ru-RU"/>
              </w:rPr>
              <w:t>осознавать важность соблюдения правил речевого этикета для успешного общения,</w:t>
            </w:r>
          </w:p>
        </w:tc>
        <w:tc>
          <w:tcPr>
            <w:tcW w:w="0" w:type="dxa"/>
            <w:vAlign w:val="bottom"/>
          </w:tcPr>
          <w:p w:rsidR="00CF1F49" w:rsidRPr="001157C9" w:rsidRDefault="00CF1F49">
            <w:pPr>
              <w:rPr>
                <w:sz w:val="2"/>
                <w:szCs w:val="2"/>
                <w:lang w:val="ru-RU"/>
              </w:rPr>
            </w:pPr>
          </w:p>
        </w:tc>
      </w:tr>
      <w:tr w:rsidR="00CF1F49" w:rsidRPr="00EC6107">
        <w:trPr>
          <w:trHeight w:val="241"/>
        </w:trPr>
        <w:tc>
          <w:tcPr>
            <w:tcW w:w="240" w:type="dxa"/>
            <w:vAlign w:val="bottom"/>
          </w:tcPr>
          <w:p w:rsidR="00CF1F49" w:rsidRPr="001157C9" w:rsidRDefault="00CF1F49">
            <w:pPr>
              <w:rPr>
                <w:sz w:val="20"/>
                <w:szCs w:val="20"/>
                <w:lang w:val="ru-RU"/>
              </w:rPr>
            </w:pPr>
          </w:p>
        </w:tc>
        <w:tc>
          <w:tcPr>
            <w:tcW w:w="9620" w:type="dxa"/>
            <w:gridSpan w:val="2"/>
            <w:vAlign w:val="bottom"/>
          </w:tcPr>
          <w:p w:rsidR="00CF1F49" w:rsidRPr="00EC6107" w:rsidRDefault="00CF1F49">
            <w:pPr>
              <w:spacing w:line="241" w:lineRule="exact"/>
              <w:ind w:left="120"/>
              <w:rPr>
                <w:sz w:val="20"/>
                <w:szCs w:val="20"/>
              </w:rPr>
            </w:pPr>
            <w:r>
              <w:rPr>
                <w:sz w:val="24"/>
                <w:szCs w:val="24"/>
              </w:rPr>
              <w:t>установления добрых, уважительных взаимоотношений;</w:t>
            </w:r>
            <w:r>
              <w:rPr>
                <w:rFonts w:ascii="Symbol" w:hAnsi="Symbol" w:cs="Symbol"/>
                <w:sz w:val="24"/>
                <w:szCs w:val="24"/>
              </w:rPr>
              <w:t></w:t>
            </w:r>
          </w:p>
        </w:tc>
        <w:tc>
          <w:tcPr>
            <w:tcW w:w="0" w:type="dxa"/>
            <w:vAlign w:val="bottom"/>
          </w:tcPr>
          <w:p w:rsidR="00CF1F49" w:rsidRPr="00EC6107" w:rsidRDefault="00CF1F49">
            <w:pPr>
              <w:rPr>
                <w:sz w:val="2"/>
                <w:szCs w:val="2"/>
              </w:rPr>
            </w:pPr>
          </w:p>
        </w:tc>
      </w:tr>
      <w:tr w:rsidR="00CF1F49" w:rsidRPr="0050609D">
        <w:trPr>
          <w:trHeight w:val="342"/>
        </w:trPr>
        <w:tc>
          <w:tcPr>
            <w:tcW w:w="240" w:type="dxa"/>
            <w:vAlign w:val="bottom"/>
          </w:tcPr>
          <w:p w:rsidR="00CF1F49" w:rsidRPr="00EC6107" w:rsidRDefault="00CF1F49">
            <w:pPr>
              <w:rPr>
                <w:sz w:val="20"/>
                <w:szCs w:val="20"/>
              </w:rPr>
            </w:pPr>
            <w:r>
              <w:rPr>
                <w:rFonts w:ascii="Symbol" w:hAnsi="Symbol" w:cs="Symbol"/>
                <w:sz w:val="24"/>
                <w:szCs w:val="24"/>
              </w:rPr>
              <w:t></w:t>
            </w:r>
          </w:p>
        </w:tc>
        <w:tc>
          <w:tcPr>
            <w:tcW w:w="320" w:type="dxa"/>
            <w:vAlign w:val="bottom"/>
          </w:tcPr>
          <w:p w:rsidR="00CF1F49" w:rsidRPr="00EC6107" w:rsidRDefault="00CF1F49">
            <w:pPr>
              <w:spacing w:line="291" w:lineRule="exact"/>
              <w:ind w:left="120"/>
              <w:rPr>
                <w:sz w:val="20"/>
                <w:szCs w:val="20"/>
              </w:rPr>
            </w:pPr>
            <w:r>
              <w:rPr>
                <w:rFonts w:ascii="Symbol" w:hAnsi="Symbol" w:cs="Symbol"/>
                <w:sz w:val="24"/>
                <w:szCs w:val="24"/>
              </w:rPr>
              <w:t></w:t>
            </w:r>
          </w:p>
        </w:tc>
        <w:tc>
          <w:tcPr>
            <w:tcW w:w="9300" w:type="dxa"/>
            <w:vAlign w:val="bottom"/>
          </w:tcPr>
          <w:p w:rsidR="00CF1F49" w:rsidRPr="001157C9" w:rsidRDefault="00CF1F49">
            <w:pPr>
              <w:ind w:left="520"/>
              <w:rPr>
                <w:sz w:val="20"/>
                <w:szCs w:val="20"/>
                <w:lang w:val="ru-RU"/>
              </w:rPr>
            </w:pPr>
            <w:r w:rsidRPr="001157C9">
              <w:rPr>
                <w:sz w:val="24"/>
                <w:szCs w:val="24"/>
                <w:lang w:val="ru-RU"/>
              </w:rPr>
              <w:t>осознавать свою ответственность за произнесѐнное или написанное слово;</w:t>
            </w:r>
            <w:r>
              <w:rPr>
                <w:rFonts w:ascii="Symbol" w:hAnsi="Symbol" w:cs="Symbol"/>
                <w:sz w:val="24"/>
                <w:szCs w:val="24"/>
              </w:rPr>
              <w:t></w:t>
            </w:r>
          </w:p>
        </w:tc>
        <w:tc>
          <w:tcPr>
            <w:tcW w:w="0" w:type="dxa"/>
            <w:vAlign w:val="bottom"/>
          </w:tcPr>
          <w:p w:rsidR="00CF1F49" w:rsidRPr="001157C9" w:rsidRDefault="00CF1F49">
            <w:pPr>
              <w:rPr>
                <w:sz w:val="2"/>
                <w:szCs w:val="2"/>
                <w:lang w:val="ru-RU"/>
              </w:rPr>
            </w:pPr>
          </w:p>
        </w:tc>
      </w:tr>
      <w:tr w:rsidR="00CF1F49" w:rsidRPr="0050609D">
        <w:trPr>
          <w:trHeight w:val="291"/>
        </w:trPr>
        <w:tc>
          <w:tcPr>
            <w:tcW w:w="240" w:type="dxa"/>
            <w:vAlign w:val="bottom"/>
          </w:tcPr>
          <w:p w:rsidR="00CF1F49" w:rsidRPr="00EC6107" w:rsidRDefault="00CF1F49">
            <w:pPr>
              <w:spacing w:line="291" w:lineRule="exact"/>
              <w:rPr>
                <w:sz w:val="20"/>
                <w:szCs w:val="20"/>
              </w:rPr>
            </w:pPr>
            <w:r>
              <w:rPr>
                <w:rFonts w:ascii="Symbol" w:hAnsi="Symbol" w:cs="Symbol"/>
                <w:sz w:val="24"/>
                <w:szCs w:val="24"/>
              </w:rPr>
              <w:t></w:t>
            </w:r>
          </w:p>
        </w:tc>
        <w:tc>
          <w:tcPr>
            <w:tcW w:w="320" w:type="dxa"/>
            <w:vAlign w:val="bottom"/>
          </w:tcPr>
          <w:p w:rsidR="00CF1F49" w:rsidRPr="00EC6107" w:rsidRDefault="00CF1F49">
            <w:pPr>
              <w:rPr>
                <w:sz w:val="24"/>
                <w:szCs w:val="24"/>
              </w:rPr>
            </w:pPr>
          </w:p>
        </w:tc>
        <w:tc>
          <w:tcPr>
            <w:tcW w:w="9300" w:type="dxa"/>
            <w:vAlign w:val="bottom"/>
          </w:tcPr>
          <w:p w:rsidR="00CF1F49" w:rsidRPr="001157C9" w:rsidRDefault="00CF1F49">
            <w:pPr>
              <w:spacing w:line="291" w:lineRule="exact"/>
              <w:ind w:left="520"/>
              <w:rPr>
                <w:sz w:val="20"/>
                <w:szCs w:val="20"/>
                <w:lang w:val="ru-RU"/>
              </w:rPr>
            </w:pPr>
            <w:r w:rsidRPr="001157C9">
              <w:rPr>
                <w:sz w:val="24"/>
                <w:szCs w:val="24"/>
                <w:lang w:val="ru-RU"/>
              </w:rPr>
              <w:t>понимать необходимость добрых дел, подтверждающих добрые слова.</w:t>
            </w:r>
            <w:r>
              <w:rPr>
                <w:rFonts w:ascii="Symbol" w:hAnsi="Symbol" w:cs="Symbol"/>
                <w:sz w:val="24"/>
                <w:szCs w:val="24"/>
              </w:rPr>
              <w:t></w:t>
            </w:r>
          </w:p>
        </w:tc>
        <w:tc>
          <w:tcPr>
            <w:tcW w:w="0" w:type="dxa"/>
            <w:vAlign w:val="bottom"/>
          </w:tcPr>
          <w:p w:rsidR="00CF1F49" w:rsidRPr="001157C9" w:rsidRDefault="00CF1F49">
            <w:pPr>
              <w:rPr>
                <w:sz w:val="2"/>
                <w:szCs w:val="2"/>
                <w:lang w:val="ru-RU"/>
              </w:rPr>
            </w:pPr>
          </w:p>
        </w:tc>
      </w:tr>
    </w:tbl>
    <w:p w:rsidR="00CF1F49" w:rsidRPr="001157C9" w:rsidRDefault="00CF1F49">
      <w:pPr>
        <w:spacing w:line="286" w:lineRule="exact"/>
        <w:rPr>
          <w:sz w:val="20"/>
          <w:szCs w:val="20"/>
          <w:lang w:val="ru-RU"/>
        </w:rPr>
      </w:pPr>
    </w:p>
    <w:p w:rsidR="00CF1F49" w:rsidRPr="001157C9" w:rsidRDefault="00CF1F49">
      <w:pPr>
        <w:spacing w:line="234" w:lineRule="auto"/>
        <w:ind w:left="1260" w:right="520" w:firstLine="1020"/>
        <w:rPr>
          <w:sz w:val="20"/>
          <w:szCs w:val="20"/>
          <w:lang w:val="ru-RU"/>
        </w:rPr>
      </w:pPr>
      <w:r w:rsidRPr="001157C9">
        <w:rPr>
          <w:i/>
          <w:iCs/>
          <w:sz w:val="24"/>
          <w:szCs w:val="24"/>
          <w:lang w:val="ru-RU"/>
        </w:rPr>
        <w:t xml:space="preserve">Описание ценностных ориентиров содержания учебного предмета </w:t>
      </w:r>
      <w:r w:rsidRPr="001157C9">
        <w:rPr>
          <w:sz w:val="24"/>
          <w:szCs w:val="24"/>
          <w:lang w:val="ru-RU"/>
        </w:rPr>
        <w:t>Одним из результатов обучения родному языку является решение задач</w:t>
      </w:r>
    </w:p>
    <w:p w:rsidR="00CF1F49" w:rsidRPr="001157C9" w:rsidRDefault="00CF1F49">
      <w:pPr>
        <w:spacing w:line="2" w:lineRule="exact"/>
        <w:rPr>
          <w:sz w:val="20"/>
          <w:szCs w:val="20"/>
          <w:lang w:val="ru-RU"/>
        </w:rPr>
      </w:pPr>
    </w:p>
    <w:p w:rsidR="00CF1F49" w:rsidRPr="001157C9" w:rsidRDefault="00CF1F49">
      <w:pPr>
        <w:tabs>
          <w:tab w:val="left" w:pos="3880"/>
        </w:tabs>
        <w:ind w:left="2120"/>
        <w:rPr>
          <w:sz w:val="20"/>
          <w:szCs w:val="20"/>
          <w:lang w:val="ru-RU"/>
        </w:rPr>
      </w:pPr>
      <w:r w:rsidRPr="001157C9">
        <w:rPr>
          <w:sz w:val="24"/>
          <w:szCs w:val="24"/>
          <w:lang w:val="ru-RU"/>
        </w:rPr>
        <w:t>воспитания</w:t>
      </w:r>
      <w:r w:rsidRPr="001157C9">
        <w:rPr>
          <w:sz w:val="20"/>
          <w:szCs w:val="20"/>
          <w:lang w:val="ru-RU"/>
        </w:rPr>
        <w:tab/>
      </w:r>
      <w:r w:rsidRPr="001157C9">
        <w:rPr>
          <w:sz w:val="24"/>
          <w:szCs w:val="24"/>
          <w:lang w:val="ru-RU"/>
        </w:rPr>
        <w:t>–</w:t>
      </w:r>
    </w:p>
    <w:p w:rsidR="00CF1F49" w:rsidRPr="001157C9" w:rsidRDefault="00CF1F49">
      <w:pPr>
        <w:spacing w:line="1" w:lineRule="exact"/>
        <w:rPr>
          <w:sz w:val="20"/>
          <w:szCs w:val="20"/>
          <w:lang w:val="ru-RU"/>
        </w:rPr>
      </w:pPr>
    </w:p>
    <w:p w:rsidR="00CF1F49" w:rsidRPr="001157C9" w:rsidRDefault="00CF1F49">
      <w:pPr>
        <w:ind w:left="360"/>
        <w:rPr>
          <w:sz w:val="20"/>
          <w:szCs w:val="20"/>
          <w:lang w:val="ru-RU"/>
        </w:rPr>
      </w:pPr>
      <w:r w:rsidRPr="001157C9">
        <w:rPr>
          <w:sz w:val="24"/>
          <w:szCs w:val="24"/>
          <w:lang w:val="ru-RU"/>
        </w:rPr>
        <w:t>осмысление и интериоризация (присвоение) младшими школьниками системы ценностей.</w:t>
      </w:r>
    </w:p>
    <w:p w:rsidR="00CF1F49" w:rsidRPr="001157C9" w:rsidRDefault="00CF1F49">
      <w:pPr>
        <w:spacing w:line="22" w:lineRule="exact"/>
        <w:rPr>
          <w:sz w:val="20"/>
          <w:szCs w:val="20"/>
          <w:lang w:val="ru-RU"/>
        </w:rPr>
      </w:pPr>
    </w:p>
    <w:p w:rsidR="00CF1F49" w:rsidRPr="001157C9" w:rsidRDefault="00CF1F49">
      <w:pPr>
        <w:spacing w:line="232" w:lineRule="auto"/>
        <w:ind w:left="360" w:firstLine="900"/>
        <w:jc w:val="both"/>
        <w:rPr>
          <w:sz w:val="20"/>
          <w:szCs w:val="20"/>
          <w:lang w:val="ru-RU"/>
        </w:rPr>
      </w:pPr>
      <w:r w:rsidRPr="001157C9">
        <w:rPr>
          <w:sz w:val="24"/>
          <w:szCs w:val="24"/>
          <w:lang w:val="ru-RU"/>
        </w:rPr>
        <w:t>Ценность жизни и человека – осознание ответственности за себя и других людей, своего и их душевного и физического здоровья; ответственность за сохранение природы как среды обитания.</w:t>
      </w:r>
    </w:p>
    <w:p w:rsidR="00CF1F49" w:rsidRPr="001157C9" w:rsidRDefault="00CF1F49">
      <w:pPr>
        <w:spacing w:line="20" w:lineRule="exact"/>
        <w:rPr>
          <w:sz w:val="20"/>
          <w:szCs w:val="20"/>
          <w:lang w:val="ru-RU"/>
        </w:rPr>
      </w:pPr>
    </w:p>
    <w:p w:rsidR="00CF1F49" w:rsidRPr="001157C9" w:rsidRDefault="00CF1F49">
      <w:pPr>
        <w:spacing w:line="231" w:lineRule="auto"/>
        <w:ind w:left="360" w:right="20" w:firstLine="900"/>
        <w:jc w:val="both"/>
        <w:rPr>
          <w:sz w:val="20"/>
          <w:szCs w:val="20"/>
          <w:lang w:val="ru-RU"/>
        </w:rPr>
      </w:pPr>
      <w:r w:rsidRPr="001157C9">
        <w:rPr>
          <w:sz w:val="24"/>
          <w:szCs w:val="24"/>
          <w:lang w:val="ru-RU"/>
        </w:rPr>
        <w:t>Ценность общения – понимание важности общения как значимой составляющей жизни общества, как одного из основополагающих элементов культуры.</w:t>
      </w:r>
    </w:p>
    <w:p w:rsidR="00CF1F49" w:rsidRPr="001157C9" w:rsidRDefault="00CF1F49">
      <w:pPr>
        <w:spacing w:line="21" w:lineRule="exact"/>
        <w:rPr>
          <w:sz w:val="20"/>
          <w:szCs w:val="20"/>
          <w:lang w:val="ru-RU"/>
        </w:rPr>
      </w:pPr>
    </w:p>
    <w:p w:rsidR="00CF1F49" w:rsidRPr="001157C9" w:rsidRDefault="00CF1F49">
      <w:pPr>
        <w:spacing w:line="235" w:lineRule="auto"/>
        <w:ind w:left="360" w:firstLine="900"/>
        <w:jc w:val="both"/>
        <w:rPr>
          <w:sz w:val="20"/>
          <w:szCs w:val="20"/>
          <w:lang w:val="ru-RU"/>
        </w:rPr>
      </w:pPr>
      <w:r w:rsidRPr="001157C9">
        <w:rPr>
          <w:sz w:val="24"/>
          <w:szCs w:val="24"/>
          <w:lang w:val="ru-RU"/>
        </w:rPr>
        <w:t>Ценность добра и истины – осознание себя как части мира, в котором люди соединены бесчисленными связями, основывается на признании постулатов нравственной жизни, выраженных в заповедях мировых религий и некоторыми атеистами (например, поступай так, как ты бы хотел, чтобы поступали с тобой; не говори неправды; будь милосерден и т.д.).</w:t>
      </w:r>
    </w:p>
    <w:p w:rsidR="00CF1F49" w:rsidRPr="001157C9" w:rsidRDefault="00CF1F49">
      <w:pPr>
        <w:spacing w:line="26" w:lineRule="exact"/>
        <w:rPr>
          <w:sz w:val="20"/>
          <w:szCs w:val="20"/>
          <w:lang w:val="ru-RU"/>
        </w:rPr>
      </w:pPr>
    </w:p>
    <w:p w:rsidR="00CF1F49" w:rsidRPr="001157C9" w:rsidRDefault="00CF1F49">
      <w:pPr>
        <w:spacing w:line="233" w:lineRule="auto"/>
        <w:ind w:left="360" w:right="20" w:firstLine="900"/>
        <w:jc w:val="both"/>
        <w:rPr>
          <w:sz w:val="20"/>
          <w:szCs w:val="20"/>
          <w:lang w:val="ru-RU"/>
        </w:rPr>
      </w:pPr>
      <w:r w:rsidRPr="001157C9">
        <w:rPr>
          <w:sz w:val="24"/>
          <w:szCs w:val="24"/>
          <w:lang w:val="ru-RU"/>
        </w:rPr>
        <w:t>Ценность семьи – понимание важности семьи в жизни человека, взаимопонимание и взаимопомощь своим родным; осознание своих корней; уважительное отношение к старшим, их опыту, нравственным идеалам.</w:t>
      </w:r>
    </w:p>
    <w:p w:rsidR="00CF1F49" w:rsidRPr="001157C9" w:rsidRDefault="00CF1F49">
      <w:pPr>
        <w:spacing w:line="25" w:lineRule="exact"/>
        <w:rPr>
          <w:sz w:val="20"/>
          <w:szCs w:val="20"/>
          <w:lang w:val="ru-RU"/>
        </w:rPr>
      </w:pPr>
    </w:p>
    <w:p w:rsidR="00CF1F49" w:rsidRPr="001157C9" w:rsidRDefault="00CF1F49">
      <w:pPr>
        <w:spacing w:line="232" w:lineRule="auto"/>
        <w:ind w:left="360" w:right="20" w:firstLine="900"/>
        <w:jc w:val="both"/>
        <w:rPr>
          <w:sz w:val="20"/>
          <w:szCs w:val="20"/>
          <w:lang w:val="ru-RU"/>
        </w:rPr>
      </w:pPr>
      <w:r w:rsidRPr="001157C9">
        <w:rPr>
          <w:sz w:val="24"/>
          <w:szCs w:val="24"/>
          <w:lang w:val="ru-RU"/>
        </w:rPr>
        <w:t>Ценность труда и творчества – признание труда как необходимой составляющей жизни человека, творчества как вершины, которая доступна любому человеку в своей области.</w:t>
      </w:r>
    </w:p>
    <w:p w:rsidR="00CF1F49" w:rsidRPr="001157C9" w:rsidRDefault="00CF1F49">
      <w:pPr>
        <w:spacing w:line="20" w:lineRule="exact"/>
        <w:rPr>
          <w:sz w:val="20"/>
          <w:szCs w:val="20"/>
          <w:lang w:val="ru-RU"/>
        </w:rPr>
      </w:pPr>
    </w:p>
    <w:p w:rsidR="00CF1F49" w:rsidRPr="001157C9" w:rsidRDefault="00CF1F49">
      <w:pPr>
        <w:spacing w:line="231" w:lineRule="auto"/>
        <w:ind w:left="360" w:firstLine="900"/>
        <w:jc w:val="both"/>
        <w:rPr>
          <w:sz w:val="20"/>
          <w:szCs w:val="20"/>
          <w:lang w:val="ru-RU"/>
        </w:rPr>
      </w:pPr>
      <w:r w:rsidRPr="001157C9">
        <w:rPr>
          <w:sz w:val="24"/>
          <w:szCs w:val="24"/>
          <w:lang w:val="ru-RU"/>
        </w:rPr>
        <w:t>Ценность социальной солидарности – обладание чувствами справедливости, милосердия, чести, достоинства по отношению к себе и к другим людям.</w:t>
      </w:r>
    </w:p>
    <w:p w:rsidR="00CF1F49" w:rsidRPr="001157C9" w:rsidRDefault="00CF1F49">
      <w:pPr>
        <w:spacing w:line="21" w:lineRule="exact"/>
        <w:rPr>
          <w:sz w:val="20"/>
          <w:szCs w:val="20"/>
          <w:lang w:val="ru-RU"/>
        </w:rPr>
      </w:pPr>
    </w:p>
    <w:p w:rsidR="00CF1F49" w:rsidRPr="001157C9" w:rsidRDefault="00CF1F49">
      <w:pPr>
        <w:spacing w:line="233" w:lineRule="auto"/>
        <w:ind w:left="360" w:right="20" w:firstLine="900"/>
        <w:jc w:val="both"/>
        <w:rPr>
          <w:sz w:val="20"/>
          <w:szCs w:val="20"/>
          <w:lang w:val="ru-RU"/>
        </w:rPr>
      </w:pPr>
      <w:r w:rsidRPr="001157C9">
        <w:rPr>
          <w:sz w:val="24"/>
          <w:szCs w:val="24"/>
          <w:lang w:val="ru-RU"/>
        </w:rPr>
        <w:t>Ценность гражданственности и патриотизма – осознание себя как члена общества; желание служить Родине, своему народу; любовь к природе своего края и страны, восхищение культурным наследием предшествующих поколений.</w:t>
      </w:r>
    </w:p>
    <w:p w:rsidR="00CF1F49" w:rsidRPr="001157C9" w:rsidRDefault="00CF1F49">
      <w:pPr>
        <w:spacing w:line="278" w:lineRule="exact"/>
        <w:rPr>
          <w:sz w:val="20"/>
          <w:szCs w:val="20"/>
          <w:lang w:val="ru-RU"/>
        </w:rPr>
      </w:pPr>
    </w:p>
    <w:p w:rsidR="00CF1F49" w:rsidRPr="001157C9" w:rsidRDefault="00CF1F49">
      <w:pPr>
        <w:ind w:left="1220"/>
        <w:rPr>
          <w:sz w:val="20"/>
          <w:szCs w:val="20"/>
          <w:lang w:val="ru-RU"/>
        </w:rPr>
      </w:pPr>
      <w:r w:rsidRPr="001157C9">
        <w:rPr>
          <w:i/>
          <w:iCs/>
          <w:sz w:val="24"/>
          <w:szCs w:val="24"/>
          <w:lang w:val="ru-RU"/>
        </w:rPr>
        <w:t>Личностные, метапредметные и предметные результаты освоения учебного</w:t>
      </w:r>
    </w:p>
    <w:p w:rsidR="00CF1F49" w:rsidRPr="001157C9" w:rsidRDefault="00CF1F49">
      <w:pPr>
        <w:ind w:left="1220"/>
        <w:rPr>
          <w:sz w:val="20"/>
          <w:szCs w:val="20"/>
          <w:lang w:val="ru-RU"/>
        </w:rPr>
      </w:pPr>
      <w:r w:rsidRPr="001157C9">
        <w:rPr>
          <w:i/>
          <w:iCs/>
          <w:sz w:val="24"/>
          <w:szCs w:val="24"/>
          <w:lang w:val="ru-RU"/>
        </w:rPr>
        <w:t>предмета</w:t>
      </w:r>
    </w:p>
    <w:p w:rsidR="00CF1F49" w:rsidRPr="001157C9" w:rsidRDefault="00CF1F49">
      <w:pPr>
        <w:spacing w:line="10" w:lineRule="exact"/>
        <w:rPr>
          <w:sz w:val="20"/>
          <w:szCs w:val="20"/>
          <w:lang w:val="ru-RU"/>
        </w:rPr>
      </w:pPr>
    </w:p>
    <w:p w:rsidR="00CF1F49" w:rsidRPr="001157C9" w:rsidRDefault="00CF1F49">
      <w:pPr>
        <w:tabs>
          <w:tab w:val="left" w:pos="1780"/>
          <w:tab w:val="left" w:pos="3100"/>
          <w:tab w:val="left" w:pos="3360"/>
          <w:tab w:val="left" w:pos="4840"/>
          <w:tab w:val="left" w:pos="5460"/>
          <w:tab w:val="left" w:pos="6300"/>
          <w:tab w:val="left" w:pos="8260"/>
          <w:tab w:val="left" w:pos="8520"/>
          <w:tab w:val="left" w:pos="9280"/>
        </w:tabs>
        <w:ind w:left="1260"/>
        <w:rPr>
          <w:sz w:val="20"/>
          <w:szCs w:val="20"/>
          <w:lang w:val="ru-RU"/>
        </w:rPr>
      </w:pPr>
      <w:r w:rsidRPr="001157C9">
        <w:rPr>
          <w:sz w:val="24"/>
          <w:szCs w:val="24"/>
          <w:lang w:val="ru-RU"/>
        </w:rPr>
        <w:t>Эти</w:t>
      </w:r>
      <w:r w:rsidRPr="001157C9">
        <w:rPr>
          <w:sz w:val="24"/>
          <w:szCs w:val="24"/>
          <w:lang w:val="ru-RU"/>
        </w:rPr>
        <w:tab/>
        <w:t>результаты</w:t>
      </w:r>
      <w:r w:rsidRPr="001157C9">
        <w:rPr>
          <w:sz w:val="24"/>
          <w:szCs w:val="24"/>
          <w:lang w:val="ru-RU"/>
        </w:rPr>
        <w:tab/>
        <w:t>в</w:t>
      </w:r>
      <w:r w:rsidRPr="001157C9">
        <w:rPr>
          <w:sz w:val="24"/>
          <w:szCs w:val="24"/>
          <w:lang w:val="ru-RU"/>
        </w:rPr>
        <w:tab/>
        <w:t>обобщенном</w:t>
      </w:r>
      <w:r w:rsidRPr="001157C9">
        <w:rPr>
          <w:sz w:val="24"/>
          <w:szCs w:val="24"/>
          <w:lang w:val="ru-RU"/>
        </w:rPr>
        <w:tab/>
        <w:t>виде</w:t>
      </w:r>
      <w:r w:rsidRPr="001157C9">
        <w:rPr>
          <w:sz w:val="24"/>
          <w:szCs w:val="24"/>
          <w:lang w:val="ru-RU"/>
        </w:rPr>
        <w:tab/>
        <w:t>можно</w:t>
      </w:r>
      <w:r w:rsidRPr="001157C9">
        <w:rPr>
          <w:sz w:val="24"/>
          <w:szCs w:val="24"/>
          <w:lang w:val="ru-RU"/>
        </w:rPr>
        <w:tab/>
        <w:t>охарактеризовать</w:t>
      </w:r>
      <w:r w:rsidRPr="001157C9">
        <w:rPr>
          <w:sz w:val="24"/>
          <w:szCs w:val="24"/>
          <w:lang w:val="ru-RU"/>
        </w:rPr>
        <w:tab/>
        <w:t>с</w:t>
      </w:r>
      <w:r w:rsidRPr="001157C9">
        <w:rPr>
          <w:sz w:val="24"/>
          <w:szCs w:val="24"/>
          <w:lang w:val="ru-RU"/>
        </w:rPr>
        <w:tab/>
        <w:t>точки</w:t>
      </w:r>
      <w:r w:rsidRPr="001157C9">
        <w:rPr>
          <w:sz w:val="20"/>
          <w:szCs w:val="20"/>
          <w:lang w:val="ru-RU"/>
        </w:rPr>
        <w:tab/>
      </w:r>
      <w:r w:rsidRPr="001157C9">
        <w:rPr>
          <w:sz w:val="23"/>
          <w:szCs w:val="23"/>
          <w:lang w:val="ru-RU"/>
        </w:rPr>
        <w:t>зрения</w:t>
      </w:r>
    </w:p>
    <w:p w:rsidR="00CF1F49" w:rsidRPr="001157C9" w:rsidRDefault="00CF1F49">
      <w:pPr>
        <w:spacing w:line="233" w:lineRule="auto"/>
        <w:ind w:left="360"/>
        <w:rPr>
          <w:sz w:val="20"/>
          <w:szCs w:val="20"/>
          <w:lang w:val="ru-RU"/>
        </w:rPr>
      </w:pPr>
      <w:r w:rsidRPr="001157C9">
        <w:rPr>
          <w:sz w:val="24"/>
          <w:szCs w:val="24"/>
          <w:lang w:val="ru-RU"/>
        </w:rPr>
        <w:t>достижения установленных стандартом требований к результатам обучения учащихся:</w:t>
      </w:r>
    </w:p>
    <w:p w:rsidR="00CF1F49" w:rsidRPr="001157C9" w:rsidRDefault="00CF1F49">
      <w:pPr>
        <w:spacing w:line="55" w:lineRule="exact"/>
        <w:rPr>
          <w:sz w:val="20"/>
          <w:szCs w:val="20"/>
          <w:lang w:val="ru-RU"/>
        </w:rPr>
      </w:pPr>
    </w:p>
    <w:p w:rsidR="00CF1F49" w:rsidRPr="001157C9" w:rsidRDefault="00CF1F49" w:rsidP="003C4457">
      <w:pPr>
        <w:numPr>
          <w:ilvl w:val="1"/>
          <w:numId w:val="52"/>
        </w:numPr>
        <w:tabs>
          <w:tab w:val="left" w:pos="1140"/>
        </w:tabs>
        <w:spacing w:line="231" w:lineRule="auto"/>
        <w:ind w:left="1080" w:hanging="360"/>
        <w:jc w:val="both"/>
        <w:rPr>
          <w:rFonts w:ascii="Symbol" w:hAnsi="Symbol" w:cs="Symbol"/>
          <w:sz w:val="24"/>
          <w:szCs w:val="24"/>
          <w:lang w:val="ru-RU"/>
        </w:rPr>
      </w:pPr>
      <w:r w:rsidRPr="001157C9">
        <w:rPr>
          <w:sz w:val="24"/>
          <w:szCs w:val="24"/>
          <w:lang w:val="ru-RU"/>
        </w:rPr>
        <w:t>на уровне личностных результатов – «овладение начальными навыками адаптации в динамично развивающемся мире», «развитие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 «развитие этических чувств, доброжелательности и эмоционально-нравственной отзывчивости, понимания и сопереживания чувствам других людей» и</w:t>
      </w:r>
    </w:p>
    <w:p w:rsidR="00CF1F49" w:rsidRPr="001157C9" w:rsidRDefault="00CF1F49">
      <w:pPr>
        <w:spacing w:line="3" w:lineRule="exact"/>
        <w:rPr>
          <w:rFonts w:ascii="Symbol" w:hAnsi="Symbol" w:cs="Symbol"/>
          <w:sz w:val="24"/>
          <w:szCs w:val="24"/>
          <w:lang w:val="ru-RU"/>
        </w:rPr>
      </w:pPr>
    </w:p>
    <w:p w:rsidR="00CF1F49" w:rsidRDefault="00CF1F49" w:rsidP="003C4457">
      <w:pPr>
        <w:numPr>
          <w:ilvl w:val="0"/>
          <w:numId w:val="52"/>
        </w:numPr>
        <w:tabs>
          <w:tab w:val="left" w:pos="1080"/>
        </w:tabs>
        <w:spacing w:line="183" w:lineRule="auto"/>
        <w:ind w:left="1080" w:hanging="727"/>
        <w:rPr>
          <w:rFonts w:ascii="Symbol" w:hAnsi="Symbol" w:cs="Symbol"/>
          <w:sz w:val="29"/>
          <w:szCs w:val="29"/>
          <w:vertAlign w:val="subscript"/>
        </w:rPr>
      </w:pPr>
      <w:r>
        <w:rPr>
          <w:sz w:val="18"/>
          <w:szCs w:val="18"/>
        </w:rPr>
        <w:t>т.д.;</w:t>
      </w:r>
      <w:r>
        <w:rPr>
          <w:rFonts w:ascii="Symbol" w:hAnsi="Symbol" w:cs="Symbol"/>
          <w:sz w:val="18"/>
          <w:szCs w:val="18"/>
        </w:rPr>
        <w:t></w:t>
      </w:r>
    </w:p>
    <w:p w:rsidR="00CF1F49" w:rsidRDefault="00CF1F49">
      <w:pPr>
        <w:spacing w:line="68" w:lineRule="exact"/>
        <w:rPr>
          <w:rFonts w:ascii="Symbol" w:hAnsi="Symbol" w:cs="Symbol"/>
          <w:sz w:val="29"/>
          <w:szCs w:val="29"/>
          <w:vertAlign w:val="subscript"/>
        </w:rPr>
      </w:pPr>
    </w:p>
    <w:p w:rsidR="00CF1F49" w:rsidRPr="001157C9" w:rsidRDefault="00CF1F49" w:rsidP="003C4457">
      <w:pPr>
        <w:numPr>
          <w:ilvl w:val="1"/>
          <w:numId w:val="52"/>
        </w:numPr>
        <w:tabs>
          <w:tab w:val="left" w:pos="1080"/>
        </w:tabs>
        <w:spacing w:line="222" w:lineRule="auto"/>
        <w:ind w:left="1080" w:hanging="360"/>
        <w:jc w:val="both"/>
        <w:rPr>
          <w:rFonts w:ascii="Symbol" w:hAnsi="Symbol" w:cs="Symbol"/>
          <w:sz w:val="24"/>
          <w:szCs w:val="24"/>
          <w:lang w:val="ru-RU"/>
        </w:rPr>
      </w:pPr>
      <w:r w:rsidRPr="001157C9">
        <w:rPr>
          <w:sz w:val="24"/>
          <w:szCs w:val="24"/>
          <w:lang w:val="ru-RU"/>
        </w:rPr>
        <w:t>на уровне метапредметных результатов – «овладение навыками смыслового чтения текстов различных стилей и жанров в соответствии с целями и задачами; осознанно</w:t>
      </w:r>
    </w:p>
    <w:p w:rsidR="00CF1F49" w:rsidRPr="001157C9" w:rsidRDefault="00CF1F49">
      <w:pPr>
        <w:spacing w:line="76" w:lineRule="exact"/>
        <w:rPr>
          <w:sz w:val="20"/>
          <w:szCs w:val="20"/>
          <w:lang w:val="ru-RU"/>
        </w:rPr>
      </w:pPr>
    </w:p>
    <w:p w:rsidR="00CF1F49" w:rsidRPr="001157C9" w:rsidRDefault="003C4457">
      <w:pPr>
        <w:jc w:val="right"/>
        <w:rPr>
          <w:sz w:val="20"/>
          <w:szCs w:val="20"/>
          <w:lang w:val="ru-RU"/>
        </w:rPr>
      </w:pPr>
      <w:r>
        <w:rPr>
          <w:rFonts w:ascii="Calibri" w:hAnsi="Calibri" w:cs="Calibri"/>
          <w:lang w:val="ru-RU"/>
        </w:rPr>
        <w:t xml:space="preserve"> </w:t>
      </w:r>
    </w:p>
    <w:p w:rsidR="00CF1F49" w:rsidRPr="001157C9" w:rsidRDefault="00CF1F49">
      <w:pPr>
        <w:rPr>
          <w:lang w:val="ru-RU"/>
        </w:rPr>
        <w:sectPr w:rsidR="00CF1F49" w:rsidRPr="001157C9">
          <w:pgSz w:w="11900" w:h="16838"/>
          <w:pgMar w:top="1121" w:right="1126" w:bottom="301" w:left="780" w:header="0" w:footer="0" w:gutter="0"/>
          <w:cols w:space="720" w:equalWidth="0">
            <w:col w:w="10000"/>
          </w:cols>
        </w:sectPr>
      </w:pPr>
    </w:p>
    <w:p w:rsidR="00CF1F49" w:rsidRPr="001157C9" w:rsidRDefault="00CF1F49">
      <w:pPr>
        <w:ind w:left="1080"/>
        <w:rPr>
          <w:sz w:val="20"/>
          <w:szCs w:val="20"/>
          <w:lang w:val="ru-RU"/>
        </w:rPr>
      </w:pPr>
      <w:r w:rsidRPr="001157C9">
        <w:rPr>
          <w:sz w:val="24"/>
          <w:szCs w:val="24"/>
          <w:lang w:val="ru-RU"/>
        </w:rPr>
        <w:lastRenderedPageBreak/>
        <w:t>строить речевое высказывание в соответствии с задачами коммуникации и составлять тексты в устной и письменной формах»; «овладение логическими действиями сравнения, анализа, обобщения, классификации по родовидовым признакам, &lt;…&gt; построения рассуждений»; «готовность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своѐ мнение и аргументировать свою точку зрения и оценку событий»; «&lt;…&gt; готовить своѐ выступление и выступать с аудио-,</w:t>
      </w:r>
      <w:r>
        <w:rPr>
          <w:rFonts w:ascii="Symbol" w:hAnsi="Symbol" w:cs="Symbol"/>
          <w:sz w:val="24"/>
          <w:szCs w:val="24"/>
        </w:rPr>
        <w:t></w:t>
      </w:r>
      <w:r w:rsidRPr="001157C9">
        <w:rPr>
          <w:sz w:val="24"/>
          <w:szCs w:val="24"/>
          <w:lang w:val="ru-RU"/>
        </w:rPr>
        <w:t xml:space="preserve"> видео- и графическим сопровождением; соблюдать нормы информационной избирательности, этики и этикета»; опираться на «использование знаково-символических средств представления информации для &lt;…&gt; решения учебных и практических задач» и т.д.;</w:t>
      </w:r>
    </w:p>
    <w:p w:rsidR="00CF1F49" w:rsidRPr="001157C9" w:rsidRDefault="00CF1F49">
      <w:pPr>
        <w:spacing w:line="259" w:lineRule="exact"/>
        <w:rPr>
          <w:sz w:val="20"/>
          <w:szCs w:val="20"/>
          <w:lang w:val="ru-RU"/>
        </w:rPr>
      </w:pPr>
    </w:p>
    <w:p w:rsidR="00CF1F49" w:rsidRPr="001157C9" w:rsidRDefault="00CF1F49" w:rsidP="003C4457">
      <w:pPr>
        <w:numPr>
          <w:ilvl w:val="0"/>
          <w:numId w:val="53"/>
        </w:numPr>
        <w:tabs>
          <w:tab w:val="left" w:pos="1080"/>
        </w:tabs>
        <w:spacing w:line="228" w:lineRule="auto"/>
        <w:ind w:left="360" w:right="20" w:hanging="360"/>
        <w:jc w:val="both"/>
        <w:rPr>
          <w:rFonts w:ascii="Symbol" w:hAnsi="Symbol" w:cs="Symbol"/>
          <w:sz w:val="24"/>
          <w:szCs w:val="24"/>
          <w:lang w:val="ru-RU"/>
        </w:rPr>
      </w:pPr>
      <w:r w:rsidRPr="001157C9">
        <w:rPr>
          <w:sz w:val="24"/>
          <w:szCs w:val="24"/>
          <w:lang w:val="ru-RU"/>
        </w:rPr>
        <w:t>на уровне результатов в предметной области «Родной язык и литературное чтение на родном языке» – «овладение первоначальными представлениями о нормах русского и родного литературного языка (орфоэпических, лексических, грамматических) и правилах речевого этикета; умение ориентироваться в целях, задачах, средствах и условиях общения, выбирать адекватные языковые средства для успешного решения коммуникативных задач» и т.д.</w:t>
      </w:r>
      <w:r>
        <w:rPr>
          <w:rFonts w:ascii="Symbol" w:hAnsi="Symbol" w:cs="Symbol"/>
          <w:sz w:val="24"/>
          <w:szCs w:val="24"/>
        </w:rPr>
        <w:t></w:t>
      </w:r>
    </w:p>
    <w:p w:rsidR="00CF1F49" w:rsidRPr="001157C9" w:rsidRDefault="00CF1F49">
      <w:pPr>
        <w:spacing w:line="22" w:lineRule="exact"/>
        <w:rPr>
          <w:rFonts w:ascii="Symbol" w:hAnsi="Symbol" w:cs="Symbol"/>
          <w:sz w:val="24"/>
          <w:szCs w:val="24"/>
          <w:lang w:val="ru-RU"/>
        </w:rPr>
      </w:pPr>
    </w:p>
    <w:p w:rsidR="00CF1F49" w:rsidRPr="001157C9" w:rsidRDefault="00CF1F49">
      <w:pPr>
        <w:spacing w:line="232" w:lineRule="auto"/>
        <w:ind w:left="360" w:firstLine="900"/>
        <w:jc w:val="both"/>
        <w:rPr>
          <w:rFonts w:ascii="Symbol" w:hAnsi="Symbol" w:cs="Symbol"/>
          <w:sz w:val="24"/>
          <w:szCs w:val="24"/>
          <w:lang w:val="ru-RU"/>
        </w:rPr>
      </w:pPr>
      <w:r w:rsidRPr="001157C9">
        <w:rPr>
          <w:sz w:val="24"/>
          <w:szCs w:val="24"/>
          <w:lang w:val="ru-RU"/>
        </w:rPr>
        <w:t>Таким образом, родной язык как предмет филологического цикла, помогает решению задач, которые ставятся новым стандартом при обучении русскому языку и литературному чтению.</w:t>
      </w:r>
    </w:p>
    <w:p w:rsidR="00CF1F49" w:rsidRPr="001157C9" w:rsidRDefault="00CF1F49">
      <w:pPr>
        <w:spacing w:line="279" w:lineRule="exact"/>
        <w:rPr>
          <w:sz w:val="20"/>
          <w:szCs w:val="20"/>
          <w:lang w:val="ru-RU"/>
        </w:rPr>
      </w:pPr>
    </w:p>
    <w:p w:rsidR="00CF1F49" w:rsidRDefault="00CF1F49">
      <w:pPr>
        <w:ind w:left="360"/>
        <w:rPr>
          <w:sz w:val="20"/>
          <w:szCs w:val="20"/>
        </w:rPr>
      </w:pPr>
      <w:r>
        <w:rPr>
          <w:b/>
          <w:bCs/>
          <w:sz w:val="24"/>
          <w:szCs w:val="24"/>
        </w:rPr>
        <w:t>1.2.5. Литературное чтение.</w:t>
      </w:r>
    </w:p>
    <w:p w:rsidR="00CF1F49" w:rsidRDefault="00CF1F49">
      <w:pPr>
        <w:spacing w:line="7" w:lineRule="exact"/>
        <w:rPr>
          <w:sz w:val="20"/>
          <w:szCs w:val="20"/>
        </w:rPr>
      </w:pPr>
    </w:p>
    <w:p w:rsidR="00CF1F49" w:rsidRPr="001157C9" w:rsidRDefault="00CF1F49" w:rsidP="003C4457">
      <w:pPr>
        <w:numPr>
          <w:ilvl w:val="0"/>
          <w:numId w:val="54"/>
        </w:numPr>
        <w:tabs>
          <w:tab w:val="left" w:pos="734"/>
        </w:tabs>
        <w:spacing w:line="233" w:lineRule="auto"/>
        <w:ind w:left="360" w:right="20" w:hanging="7"/>
        <w:rPr>
          <w:sz w:val="24"/>
          <w:szCs w:val="24"/>
          <w:lang w:val="ru-RU"/>
        </w:rPr>
      </w:pPr>
      <w:r w:rsidRPr="001157C9">
        <w:rPr>
          <w:sz w:val="24"/>
          <w:szCs w:val="24"/>
          <w:lang w:val="ru-RU"/>
        </w:rPr>
        <w:t>понимание литературы как явления национальной и мировой культуры, средства сохранения и передачи нравственных ценностей и традиций;</w:t>
      </w:r>
    </w:p>
    <w:p w:rsidR="00CF1F49" w:rsidRPr="001157C9" w:rsidRDefault="00CF1F49">
      <w:pPr>
        <w:spacing w:line="13" w:lineRule="exact"/>
        <w:rPr>
          <w:sz w:val="24"/>
          <w:szCs w:val="24"/>
          <w:lang w:val="ru-RU"/>
        </w:rPr>
      </w:pPr>
    </w:p>
    <w:p w:rsidR="00CF1F49" w:rsidRPr="001157C9" w:rsidRDefault="00CF1F49" w:rsidP="003C4457">
      <w:pPr>
        <w:numPr>
          <w:ilvl w:val="0"/>
          <w:numId w:val="54"/>
        </w:numPr>
        <w:tabs>
          <w:tab w:val="left" w:pos="624"/>
        </w:tabs>
        <w:spacing w:line="237" w:lineRule="auto"/>
        <w:ind w:left="360" w:hanging="7"/>
        <w:jc w:val="both"/>
        <w:rPr>
          <w:sz w:val="24"/>
          <w:szCs w:val="24"/>
          <w:lang w:val="ru-RU"/>
        </w:rPr>
      </w:pPr>
      <w:r w:rsidRPr="001157C9">
        <w:rPr>
          <w:sz w:val="24"/>
          <w:szCs w:val="24"/>
          <w:lang w:val="ru-RU"/>
        </w:rPr>
        <w:t>осознание значимости чтения для личного развития; формирование представлений о мире, российской истории и культуре, первоначальных этических представлений, понятий о добре и зле, нравственности; успешности обучения по всем учебным предметам; формирование потребности в систематическом чтении;</w:t>
      </w:r>
    </w:p>
    <w:p w:rsidR="00CF1F49" w:rsidRPr="001157C9" w:rsidRDefault="00CF1F49">
      <w:pPr>
        <w:spacing w:line="13" w:lineRule="exact"/>
        <w:rPr>
          <w:sz w:val="24"/>
          <w:szCs w:val="24"/>
          <w:lang w:val="ru-RU"/>
        </w:rPr>
      </w:pPr>
    </w:p>
    <w:p w:rsidR="00CF1F49" w:rsidRPr="001157C9" w:rsidRDefault="00CF1F49" w:rsidP="003C4457">
      <w:pPr>
        <w:numPr>
          <w:ilvl w:val="0"/>
          <w:numId w:val="54"/>
        </w:numPr>
        <w:tabs>
          <w:tab w:val="left" w:pos="763"/>
        </w:tabs>
        <w:spacing w:line="237" w:lineRule="auto"/>
        <w:ind w:left="360" w:right="20" w:hanging="7"/>
        <w:jc w:val="both"/>
        <w:rPr>
          <w:sz w:val="24"/>
          <w:szCs w:val="24"/>
          <w:lang w:val="ru-RU"/>
        </w:rPr>
      </w:pPr>
      <w:r w:rsidRPr="001157C9">
        <w:rPr>
          <w:sz w:val="24"/>
          <w:szCs w:val="24"/>
          <w:lang w:val="ru-RU"/>
        </w:rPr>
        <w:t>понимание роли чтения, использование разных видов чтения (ознакомительное, изучающее, выборочное, поисковое); 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w:t>
      </w:r>
    </w:p>
    <w:p w:rsidR="00CF1F49" w:rsidRPr="001157C9" w:rsidRDefault="00CF1F49">
      <w:pPr>
        <w:spacing w:line="14" w:lineRule="exact"/>
        <w:rPr>
          <w:sz w:val="24"/>
          <w:szCs w:val="24"/>
          <w:lang w:val="ru-RU"/>
        </w:rPr>
      </w:pPr>
    </w:p>
    <w:p w:rsidR="00CF1F49" w:rsidRPr="001157C9" w:rsidRDefault="00CF1F49" w:rsidP="003C4457">
      <w:pPr>
        <w:numPr>
          <w:ilvl w:val="0"/>
          <w:numId w:val="54"/>
        </w:numPr>
        <w:tabs>
          <w:tab w:val="left" w:pos="799"/>
        </w:tabs>
        <w:spacing w:line="236" w:lineRule="auto"/>
        <w:ind w:left="360" w:hanging="7"/>
        <w:jc w:val="both"/>
        <w:rPr>
          <w:sz w:val="24"/>
          <w:szCs w:val="24"/>
          <w:lang w:val="ru-RU"/>
        </w:rPr>
      </w:pPr>
      <w:r w:rsidRPr="001157C9">
        <w:rPr>
          <w:sz w:val="24"/>
          <w:szCs w:val="24"/>
          <w:lang w:val="ru-RU"/>
        </w:rPr>
        <w:t>достижение необходимого для продолжения образования уровня читательской компетентности, общего речевого развития, то есть овладение техникой чтения вслух и про себя, элементарными приемами интерпретации, анализа и преобразования художественных,</w:t>
      </w:r>
    </w:p>
    <w:p w:rsidR="00CF1F49" w:rsidRPr="001157C9" w:rsidRDefault="00CF1F49">
      <w:pPr>
        <w:spacing w:line="13" w:lineRule="exact"/>
        <w:rPr>
          <w:sz w:val="24"/>
          <w:szCs w:val="24"/>
          <w:lang w:val="ru-RU"/>
        </w:rPr>
      </w:pPr>
    </w:p>
    <w:p w:rsidR="00CF1F49" w:rsidRPr="001157C9" w:rsidRDefault="00CF1F49">
      <w:pPr>
        <w:spacing w:line="234" w:lineRule="auto"/>
        <w:ind w:left="360" w:right="20"/>
        <w:rPr>
          <w:sz w:val="24"/>
          <w:szCs w:val="24"/>
          <w:lang w:val="ru-RU"/>
        </w:rPr>
      </w:pPr>
      <w:r w:rsidRPr="001157C9">
        <w:rPr>
          <w:sz w:val="24"/>
          <w:szCs w:val="24"/>
          <w:lang w:val="ru-RU"/>
        </w:rPr>
        <w:t>научно-популярных и учебных текстов с использованием элементарных литературоведческих понятий;</w:t>
      </w:r>
    </w:p>
    <w:p w:rsidR="00CF1F49" w:rsidRPr="001157C9" w:rsidRDefault="00CF1F49">
      <w:pPr>
        <w:spacing w:line="13" w:lineRule="exact"/>
        <w:rPr>
          <w:sz w:val="24"/>
          <w:szCs w:val="24"/>
          <w:lang w:val="ru-RU"/>
        </w:rPr>
      </w:pPr>
    </w:p>
    <w:p w:rsidR="00CF1F49" w:rsidRPr="001157C9" w:rsidRDefault="00CF1F49" w:rsidP="003C4457">
      <w:pPr>
        <w:numPr>
          <w:ilvl w:val="0"/>
          <w:numId w:val="54"/>
        </w:numPr>
        <w:tabs>
          <w:tab w:val="left" w:pos="645"/>
        </w:tabs>
        <w:spacing w:line="234" w:lineRule="auto"/>
        <w:ind w:left="360" w:hanging="7"/>
        <w:rPr>
          <w:sz w:val="24"/>
          <w:szCs w:val="24"/>
          <w:lang w:val="ru-RU"/>
        </w:rPr>
      </w:pPr>
      <w:r w:rsidRPr="001157C9">
        <w:rPr>
          <w:sz w:val="24"/>
          <w:szCs w:val="24"/>
          <w:lang w:val="ru-RU"/>
        </w:rPr>
        <w:t>умение самостоятельно выбирать интересующую литературу; пользоваться справочными источниками для понимания и получения дополнительной информации».</w:t>
      </w:r>
    </w:p>
    <w:p w:rsidR="00CF1F49" w:rsidRPr="001157C9" w:rsidRDefault="00CF1F49">
      <w:pPr>
        <w:spacing w:line="13" w:lineRule="exact"/>
        <w:rPr>
          <w:sz w:val="24"/>
          <w:szCs w:val="24"/>
          <w:lang w:val="ru-RU"/>
        </w:rPr>
      </w:pPr>
    </w:p>
    <w:p w:rsidR="00CF1F49" w:rsidRPr="001157C9" w:rsidRDefault="00CF1F49">
      <w:pPr>
        <w:spacing w:line="239" w:lineRule="auto"/>
        <w:ind w:left="360" w:firstLine="708"/>
        <w:jc w:val="both"/>
        <w:rPr>
          <w:sz w:val="24"/>
          <w:szCs w:val="24"/>
          <w:lang w:val="ru-RU"/>
        </w:rPr>
      </w:pPr>
      <w:r w:rsidRPr="001157C9">
        <w:rPr>
          <w:sz w:val="24"/>
          <w:szCs w:val="24"/>
          <w:lang w:val="ru-RU"/>
        </w:rPr>
        <w:t>Выпускники начальной школы осознáют значимость чтения для своего дальнейшего личного развития и успешного обучения по другим предметам на основе осознания и развития дошкольного и внешкольного опыта, связанного с художественной литературой. У обучающихся будет формироваться потребность в систематическом чтении как средстве познания мира и самого себя, российской истории и культуры первоначальных этических представлений, понятии о добре и зле, нравственности. Младшие школьники будут с интересом читать художественные, научно-популярные и учебные тексты, которые помогут им сформировать собственную позицию в жизни, расширят кругозор, понимать литературу как явления национальной и мировой культуры, средства сохранения и передачи нравственных ценностей и традиций.</w:t>
      </w:r>
    </w:p>
    <w:p w:rsidR="00CF1F49" w:rsidRPr="001157C9" w:rsidRDefault="00CF1F49">
      <w:pPr>
        <w:spacing w:line="12" w:lineRule="exact"/>
        <w:rPr>
          <w:sz w:val="24"/>
          <w:szCs w:val="24"/>
          <w:lang w:val="ru-RU"/>
        </w:rPr>
      </w:pPr>
    </w:p>
    <w:p w:rsidR="00CF1F49" w:rsidRPr="001157C9" w:rsidRDefault="00CF1F49">
      <w:pPr>
        <w:spacing w:line="236" w:lineRule="auto"/>
        <w:ind w:left="360" w:firstLine="708"/>
        <w:jc w:val="both"/>
        <w:rPr>
          <w:sz w:val="24"/>
          <w:szCs w:val="24"/>
          <w:lang w:val="ru-RU"/>
        </w:rPr>
      </w:pPr>
      <w:r w:rsidRPr="001157C9">
        <w:rPr>
          <w:sz w:val="24"/>
          <w:szCs w:val="24"/>
          <w:lang w:val="ru-RU"/>
        </w:rPr>
        <w:t>Учащиеся получат возможность познакомиться с культурно-историческим наследием России и общечеловеческими ценностями для развития этических чувств и эмоционально-нравственной отзывчивости.</w:t>
      </w:r>
    </w:p>
    <w:p w:rsidR="00CF1F49" w:rsidRPr="001157C9" w:rsidRDefault="00CF1F49">
      <w:pPr>
        <w:spacing w:line="289" w:lineRule="exact"/>
        <w:rPr>
          <w:sz w:val="20"/>
          <w:szCs w:val="20"/>
          <w:lang w:val="ru-RU"/>
        </w:rPr>
      </w:pPr>
    </w:p>
    <w:p w:rsidR="00CF1F49" w:rsidRPr="001157C9" w:rsidRDefault="003C4457">
      <w:pPr>
        <w:ind w:left="9780"/>
        <w:rPr>
          <w:sz w:val="20"/>
          <w:szCs w:val="20"/>
          <w:lang w:val="ru-RU"/>
        </w:rPr>
      </w:pPr>
      <w:r>
        <w:rPr>
          <w:rFonts w:ascii="Calibri" w:hAnsi="Calibri" w:cs="Calibri"/>
          <w:sz w:val="21"/>
          <w:szCs w:val="21"/>
          <w:lang w:val="ru-RU"/>
        </w:rPr>
        <w:t xml:space="preserve"> </w:t>
      </w:r>
    </w:p>
    <w:p w:rsidR="00CF1F49" w:rsidRPr="001157C9" w:rsidRDefault="00CF1F49">
      <w:pPr>
        <w:rPr>
          <w:lang w:val="ru-RU"/>
        </w:rPr>
        <w:sectPr w:rsidR="00CF1F49" w:rsidRPr="001157C9">
          <w:pgSz w:w="11900" w:h="16838"/>
          <w:pgMar w:top="1132" w:right="1126" w:bottom="301" w:left="780" w:header="0" w:footer="0" w:gutter="0"/>
          <w:cols w:space="720" w:equalWidth="0">
            <w:col w:w="10000"/>
          </w:cols>
        </w:sectPr>
      </w:pPr>
    </w:p>
    <w:p w:rsidR="00CF1F49" w:rsidRPr="001157C9" w:rsidRDefault="00CF1F49">
      <w:pPr>
        <w:spacing w:line="238" w:lineRule="auto"/>
        <w:ind w:left="7" w:firstLine="708"/>
        <w:jc w:val="both"/>
        <w:rPr>
          <w:sz w:val="20"/>
          <w:szCs w:val="20"/>
          <w:lang w:val="ru-RU"/>
        </w:rPr>
      </w:pPr>
      <w:r w:rsidRPr="001157C9">
        <w:rPr>
          <w:sz w:val="24"/>
          <w:szCs w:val="24"/>
          <w:lang w:val="ru-RU"/>
        </w:rPr>
        <w:lastRenderedPageBreak/>
        <w:t>Младшие школьники будут учиться полноценно воспринимать художественную литературу, воспроизводить в воображении словесные художественные образы,эмоционально отзываться на прочитанное, высказывать свою точку зрения и уважать мнение собеседника. Они получат возможность воспринимать художественное произведение как особый вид искусства, соотносить его с другими видами искусства как источниками формирования эстетических потребностей и чувств,познакомятся с некоторыми коммуникативными и эстетическими возможностями родного языка, используемыми в художественных произведениях, научатся соотносить собственный жизненный опыт с художественными впечатлениями.</w:t>
      </w:r>
    </w:p>
    <w:p w:rsidR="00CF1F49" w:rsidRPr="001157C9" w:rsidRDefault="00CF1F49">
      <w:pPr>
        <w:spacing w:line="21" w:lineRule="exact"/>
        <w:rPr>
          <w:sz w:val="20"/>
          <w:szCs w:val="20"/>
          <w:lang w:val="ru-RU"/>
        </w:rPr>
      </w:pPr>
    </w:p>
    <w:p w:rsidR="00CF1F49" w:rsidRPr="001157C9" w:rsidRDefault="00CF1F49" w:rsidP="003C4457">
      <w:pPr>
        <w:numPr>
          <w:ilvl w:val="1"/>
          <w:numId w:val="55"/>
        </w:numPr>
        <w:tabs>
          <w:tab w:val="left" w:pos="955"/>
        </w:tabs>
        <w:spacing w:line="238" w:lineRule="auto"/>
        <w:ind w:left="7" w:firstLine="701"/>
        <w:jc w:val="both"/>
        <w:rPr>
          <w:sz w:val="24"/>
          <w:szCs w:val="24"/>
          <w:lang w:val="ru-RU"/>
        </w:rPr>
      </w:pPr>
      <w:r w:rsidRPr="001157C9">
        <w:rPr>
          <w:sz w:val="24"/>
          <w:szCs w:val="24"/>
          <w:lang w:val="ru-RU"/>
        </w:rPr>
        <w:t>концу обучения в начальной школе дети будут готовы к дальнейшему обучению и систематическому изучению литературы в средней школе, будет достигнут необходимый уровень читательской компетентности, речевого развития техникой чтения вслух и про себя, то есть овладение сформированы универсальные действия, отражающие учебную самостоятельность и познавательные интересы, основы элементарной оценочной деятельности.</w:t>
      </w:r>
    </w:p>
    <w:p w:rsidR="00CF1F49" w:rsidRPr="001157C9" w:rsidRDefault="00CF1F49">
      <w:pPr>
        <w:spacing w:line="13" w:lineRule="exact"/>
        <w:rPr>
          <w:sz w:val="24"/>
          <w:szCs w:val="24"/>
          <w:lang w:val="ru-RU"/>
        </w:rPr>
      </w:pPr>
    </w:p>
    <w:p w:rsidR="00CF1F49" w:rsidRPr="001157C9" w:rsidRDefault="00CF1F49">
      <w:pPr>
        <w:spacing w:line="238" w:lineRule="auto"/>
        <w:ind w:left="7" w:firstLine="708"/>
        <w:jc w:val="both"/>
        <w:rPr>
          <w:sz w:val="24"/>
          <w:szCs w:val="24"/>
          <w:lang w:val="ru-RU"/>
        </w:rPr>
      </w:pPr>
      <w:r w:rsidRPr="001157C9">
        <w:rPr>
          <w:sz w:val="24"/>
          <w:szCs w:val="24"/>
          <w:lang w:val="ru-RU"/>
        </w:rPr>
        <w:t>Выпускники понимают роль чтения, используют разные виды чтения(ознакомительные,изучающие, выброчные,поисковые) овладеют техникой чтения (правильным плавным чтением, приближающимся к темпу нормальной речи), умееют осознонно воспринимать и оценивать содержание и специфику различных текстов, участвуют в их обсуждении, дают и обосновывают нравственную оценку поступков героев, приемами понимания прочитанного и прослушанного произведения, элементарными приемами анализа, интерпретации и преобразования художественных, научно -популярных</w:t>
      </w:r>
    </w:p>
    <w:p w:rsidR="00CF1F49" w:rsidRPr="001157C9" w:rsidRDefault="00CF1F49">
      <w:pPr>
        <w:spacing w:line="16" w:lineRule="exact"/>
        <w:rPr>
          <w:sz w:val="24"/>
          <w:szCs w:val="24"/>
          <w:lang w:val="ru-RU"/>
        </w:rPr>
      </w:pPr>
    </w:p>
    <w:p w:rsidR="00CF1F49" w:rsidRPr="001157C9" w:rsidRDefault="00CF1F49" w:rsidP="003C4457">
      <w:pPr>
        <w:numPr>
          <w:ilvl w:val="0"/>
          <w:numId w:val="55"/>
        </w:numPr>
        <w:tabs>
          <w:tab w:val="left" w:pos="340"/>
        </w:tabs>
        <w:spacing w:line="237" w:lineRule="auto"/>
        <w:ind w:left="7" w:hanging="7"/>
        <w:jc w:val="both"/>
        <w:rPr>
          <w:sz w:val="24"/>
          <w:szCs w:val="24"/>
          <w:lang w:val="ru-RU"/>
        </w:rPr>
      </w:pPr>
      <w:r w:rsidRPr="001157C9">
        <w:rPr>
          <w:sz w:val="24"/>
          <w:szCs w:val="24"/>
          <w:lang w:val="ru-RU"/>
        </w:rPr>
        <w:t>учебных текстов с использованием элементарных литературоведческих понятий. Научатся самостоятельно выбирать интересующую литературу, пользоваться словарями и справочниками для понимания и получения дополнительных информации, осознают себя как грамотного читателя, способного к творческой деятельности.</w:t>
      </w:r>
    </w:p>
    <w:p w:rsidR="00CF1F49" w:rsidRPr="001157C9" w:rsidRDefault="00CF1F49">
      <w:pPr>
        <w:spacing w:line="13" w:lineRule="exact"/>
        <w:rPr>
          <w:sz w:val="24"/>
          <w:szCs w:val="24"/>
          <w:lang w:val="ru-RU"/>
        </w:rPr>
      </w:pPr>
    </w:p>
    <w:p w:rsidR="00CF1F49" w:rsidRPr="001157C9" w:rsidRDefault="00CF1F49">
      <w:pPr>
        <w:spacing w:line="238" w:lineRule="auto"/>
        <w:ind w:left="7" w:firstLine="708"/>
        <w:jc w:val="both"/>
        <w:rPr>
          <w:sz w:val="24"/>
          <w:szCs w:val="24"/>
          <w:lang w:val="ru-RU"/>
        </w:rPr>
      </w:pPr>
      <w:r w:rsidRPr="001157C9">
        <w:rPr>
          <w:sz w:val="24"/>
          <w:szCs w:val="24"/>
          <w:lang w:val="ru-RU"/>
        </w:rPr>
        <w:t>Школьники научатся вести диалог в различных коммуникативных ситуациях, соблюдая правила речевого этикета, участвовать в обсуждении прослушанного (прочитанного) произведения. Они будут составлять несложные монологические высказывания о произведении (героях, событиях); устно передавать содержание текста по плану; составлять небольшие тексты повествовательного характера с элементами рассуждения и описания. Выпускники научатся декламировать (читать наизусть) стихотворные произведения. Они получат возможность научиться выступать перед знакомой аудиторией (сверстников, родителей, педагогов) с небольшими сообщениями, используя иллюстративный ряд (плакаты, презентацию).</w:t>
      </w:r>
    </w:p>
    <w:p w:rsidR="00CF1F49" w:rsidRPr="001157C9" w:rsidRDefault="00CF1F49">
      <w:pPr>
        <w:spacing w:line="21" w:lineRule="exact"/>
        <w:rPr>
          <w:sz w:val="24"/>
          <w:szCs w:val="24"/>
          <w:lang w:val="ru-RU"/>
        </w:rPr>
      </w:pPr>
    </w:p>
    <w:p w:rsidR="00CF1F49" w:rsidRPr="001157C9" w:rsidRDefault="00CF1F49">
      <w:pPr>
        <w:spacing w:line="236" w:lineRule="auto"/>
        <w:ind w:left="7" w:right="20" w:firstLine="708"/>
        <w:jc w:val="both"/>
        <w:rPr>
          <w:sz w:val="24"/>
          <w:szCs w:val="24"/>
          <w:lang w:val="ru-RU"/>
        </w:rPr>
      </w:pPr>
      <w:r w:rsidRPr="001157C9">
        <w:rPr>
          <w:sz w:val="24"/>
          <w:szCs w:val="24"/>
          <w:lang w:val="ru-RU"/>
        </w:rPr>
        <w:t>Выпускники начальной школы приобретут первичные умения работы с учебной и научно-популярной литературой, будут находить и использовать информацию для практической работы.</w:t>
      </w:r>
    </w:p>
    <w:p w:rsidR="00CF1F49" w:rsidRPr="001157C9" w:rsidRDefault="00CF1F49">
      <w:pPr>
        <w:spacing w:line="13" w:lineRule="exact"/>
        <w:rPr>
          <w:sz w:val="24"/>
          <w:szCs w:val="24"/>
          <w:lang w:val="ru-RU"/>
        </w:rPr>
      </w:pPr>
    </w:p>
    <w:p w:rsidR="00CF1F49" w:rsidRPr="001157C9" w:rsidRDefault="00CF1F49">
      <w:pPr>
        <w:spacing w:line="234" w:lineRule="auto"/>
        <w:ind w:left="7" w:firstLine="708"/>
        <w:rPr>
          <w:sz w:val="24"/>
          <w:szCs w:val="24"/>
          <w:lang w:val="ru-RU"/>
        </w:rPr>
      </w:pPr>
      <w:r w:rsidRPr="001157C9">
        <w:rPr>
          <w:sz w:val="24"/>
          <w:szCs w:val="24"/>
          <w:lang w:val="ru-RU"/>
        </w:rPr>
        <w:t>Выпускники овладеют основами коммуникативной деятельности, на практическом уровне осознают значимость работы в группе и освоят правила групповой работы.</w:t>
      </w:r>
    </w:p>
    <w:p w:rsidR="00CF1F49" w:rsidRPr="001157C9" w:rsidRDefault="00CF1F49">
      <w:pPr>
        <w:spacing w:line="295" w:lineRule="exact"/>
        <w:rPr>
          <w:sz w:val="20"/>
          <w:szCs w:val="20"/>
          <w:lang w:val="ru-RU"/>
        </w:rPr>
      </w:pPr>
    </w:p>
    <w:p w:rsidR="00CF1F49" w:rsidRPr="001157C9" w:rsidRDefault="00CF1F49">
      <w:pPr>
        <w:spacing w:line="234" w:lineRule="auto"/>
        <w:ind w:left="567" w:right="4180"/>
        <w:rPr>
          <w:sz w:val="20"/>
          <w:szCs w:val="20"/>
          <w:lang w:val="ru-RU"/>
        </w:rPr>
      </w:pPr>
      <w:r w:rsidRPr="001157C9">
        <w:rPr>
          <w:b/>
          <w:bCs/>
          <w:i/>
          <w:iCs/>
          <w:sz w:val="24"/>
          <w:szCs w:val="24"/>
          <w:lang w:val="ru-RU"/>
        </w:rPr>
        <w:t>Виды речевой и читательской деятельности Выпускник научится:</w:t>
      </w:r>
    </w:p>
    <w:p w:rsidR="00CF1F49" w:rsidRPr="001157C9" w:rsidRDefault="00CF1F49">
      <w:pPr>
        <w:spacing w:line="10" w:lineRule="exact"/>
        <w:rPr>
          <w:sz w:val="20"/>
          <w:szCs w:val="20"/>
          <w:lang w:val="ru-RU"/>
        </w:rPr>
      </w:pPr>
    </w:p>
    <w:p w:rsidR="00CF1F49" w:rsidRPr="001157C9" w:rsidRDefault="00CF1F49" w:rsidP="003C4457">
      <w:pPr>
        <w:numPr>
          <w:ilvl w:val="0"/>
          <w:numId w:val="56"/>
        </w:numPr>
        <w:tabs>
          <w:tab w:val="left" w:pos="788"/>
        </w:tabs>
        <w:spacing w:line="236" w:lineRule="auto"/>
        <w:ind w:left="147" w:right="20" w:firstLine="422"/>
        <w:jc w:val="both"/>
        <w:rPr>
          <w:b/>
          <w:bCs/>
          <w:i/>
          <w:iCs/>
          <w:sz w:val="24"/>
          <w:szCs w:val="24"/>
          <w:lang w:val="ru-RU"/>
        </w:rPr>
      </w:pPr>
      <w:r w:rsidRPr="001157C9">
        <w:rPr>
          <w:sz w:val="24"/>
          <w:szCs w:val="24"/>
          <w:lang w:val="ru-RU"/>
        </w:rPr>
        <w:t>осознавать значимость чтения для дальнейшего обучения, понимать цель чтения (удовлетворение читательского интереса и приобретение опыта чтения, поиск фактов и суждений, аргументации, иной информации);</w:t>
      </w:r>
    </w:p>
    <w:p w:rsidR="00CF1F49" w:rsidRPr="001157C9" w:rsidRDefault="00CF1F49">
      <w:pPr>
        <w:spacing w:line="13" w:lineRule="exact"/>
        <w:rPr>
          <w:b/>
          <w:bCs/>
          <w:i/>
          <w:iCs/>
          <w:sz w:val="24"/>
          <w:szCs w:val="24"/>
          <w:lang w:val="ru-RU"/>
        </w:rPr>
      </w:pPr>
    </w:p>
    <w:p w:rsidR="00CF1F49" w:rsidRPr="001157C9" w:rsidRDefault="00CF1F49" w:rsidP="003C4457">
      <w:pPr>
        <w:numPr>
          <w:ilvl w:val="0"/>
          <w:numId w:val="56"/>
        </w:numPr>
        <w:tabs>
          <w:tab w:val="left" w:pos="821"/>
        </w:tabs>
        <w:spacing w:line="238" w:lineRule="auto"/>
        <w:ind w:left="147" w:firstLine="422"/>
        <w:jc w:val="both"/>
        <w:rPr>
          <w:sz w:val="24"/>
          <w:szCs w:val="24"/>
          <w:lang w:val="ru-RU"/>
        </w:rPr>
      </w:pPr>
      <w:r w:rsidRPr="001157C9">
        <w:rPr>
          <w:sz w:val="24"/>
          <w:szCs w:val="24"/>
          <w:lang w:val="ru-RU"/>
        </w:rPr>
        <w:t>осознанно воспринимать (при чтении вслух и про себя, при прослушивании) содержание различных видов текстов, выявлять их специфику (художественный, научно-популярный, учебный, справочный), определять главную мысль и героев произведения, отвечать на вопросы по содержанию произведения, определять последовательность событий, задавать вопросы по услышанному или прочитанному учебному, научно-популярному и художественному тексту;</w:t>
      </w:r>
    </w:p>
    <w:p w:rsidR="00CF1F49" w:rsidRPr="001157C9" w:rsidRDefault="00CF1F49">
      <w:pPr>
        <w:spacing w:line="241" w:lineRule="exact"/>
        <w:rPr>
          <w:sz w:val="20"/>
          <w:szCs w:val="20"/>
          <w:lang w:val="ru-RU"/>
        </w:rPr>
      </w:pPr>
    </w:p>
    <w:p w:rsidR="00CF1F49" w:rsidRPr="003C4457" w:rsidRDefault="003C4457">
      <w:pPr>
        <w:ind w:left="9427"/>
        <w:rPr>
          <w:sz w:val="20"/>
          <w:szCs w:val="20"/>
          <w:lang w:val="ru-RU"/>
        </w:rPr>
      </w:pPr>
      <w:r>
        <w:rPr>
          <w:rFonts w:ascii="Calibri" w:hAnsi="Calibri" w:cs="Calibri"/>
          <w:sz w:val="21"/>
          <w:szCs w:val="21"/>
          <w:lang w:val="ru-RU"/>
        </w:rPr>
        <w:t xml:space="preserve"> </w:t>
      </w:r>
    </w:p>
    <w:p w:rsidR="00CF1F49" w:rsidRPr="006E0461" w:rsidRDefault="00CF1F49">
      <w:pPr>
        <w:rPr>
          <w:lang w:val="ru-RU"/>
        </w:rPr>
        <w:sectPr w:rsidR="00CF1F49" w:rsidRPr="006E0461">
          <w:pgSz w:w="11900" w:h="16838"/>
          <w:pgMar w:top="1135" w:right="1126" w:bottom="301" w:left="1133" w:header="0" w:footer="0" w:gutter="0"/>
          <w:cols w:space="720" w:equalWidth="0">
            <w:col w:w="9647"/>
          </w:cols>
        </w:sectPr>
      </w:pPr>
    </w:p>
    <w:p w:rsidR="00CF1F49" w:rsidRPr="001157C9" w:rsidRDefault="00CF1F49" w:rsidP="003C4457">
      <w:pPr>
        <w:numPr>
          <w:ilvl w:val="1"/>
          <w:numId w:val="57"/>
        </w:numPr>
        <w:tabs>
          <w:tab w:val="left" w:pos="598"/>
        </w:tabs>
        <w:spacing w:line="236" w:lineRule="auto"/>
        <w:ind w:left="5" w:right="20" w:firstLine="422"/>
        <w:jc w:val="both"/>
        <w:rPr>
          <w:sz w:val="24"/>
          <w:szCs w:val="24"/>
          <w:lang w:val="ru-RU"/>
        </w:rPr>
      </w:pPr>
      <w:r w:rsidRPr="001157C9">
        <w:rPr>
          <w:sz w:val="24"/>
          <w:szCs w:val="24"/>
          <w:lang w:val="ru-RU"/>
        </w:rPr>
        <w:lastRenderedPageBreak/>
        <w:t>оформлять свою мысль в монологическое речевое высказывание небольшого объѐма (повествование, описание, рассуждение) с опорой на авторский текст, по предложенной теме или при ответе на вопрос;</w:t>
      </w:r>
    </w:p>
    <w:p w:rsidR="00CF1F49" w:rsidRPr="001157C9" w:rsidRDefault="00CF1F49">
      <w:pPr>
        <w:spacing w:line="14" w:lineRule="exact"/>
        <w:rPr>
          <w:sz w:val="24"/>
          <w:szCs w:val="24"/>
          <w:lang w:val="ru-RU"/>
        </w:rPr>
      </w:pPr>
    </w:p>
    <w:p w:rsidR="00CF1F49" w:rsidRPr="001157C9" w:rsidRDefault="00CF1F49" w:rsidP="003C4457">
      <w:pPr>
        <w:numPr>
          <w:ilvl w:val="1"/>
          <w:numId w:val="57"/>
        </w:numPr>
        <w:tabs>
          <w:tab w:val="left" w:pos="588"/>
        </w:tabs>
        <w:spacing w:line="236" w:lineRule="auto"/>
        <w:ind w:left="5" w:firstLine="422"/>
        <w:jc w:val="both"/>
        <w:rPr>
          <w:sz w:val="24"/>
          <w:szCs w:val="24"/>
          <w:lang w:val="ru-RU"/>
        </w:rPr>
      </w:pPr>
      <w:r w:rsidRPr="001157C9">
        <w:rPr>
          <w:sz w:val="24"/>
          <w:szCs w:val="24"/>
          <w:lang w:val="ru-RU"/>
        </w:rPr>
        <w:t>вести диалог в различных учебных и бытовых ситуациях общения, соблюдая правила речевого этикета; участвовать в диалоге при обсуждении прослушанного/прочитанного произведения;</w:t>
      </w:r>
    </w:p>
    <w:p w:rsidR="00CF1F49" w:rsidRPr="001157C9" w:rsidRDefault="00CF1F49">
      <w:pPr>
        <w:spacing w:line="13" w:lineRule="exact"/>
        <w:rPr>
          <w:sz w:val="24"/>
          <w:szCs w:val="24"/>
          <w:lang w:val="ru-RU"/>
        </w:rPr>
      </w:pPr>
    </w:p>
    <w:p w:rsidR="00CF1F49" w:rsidRPr="001157C9" w:rsidRDefault="00CF1F49" w:rsidP="003C4457">
      <w:pPr>
        <w:numPr>
          <w:ilvl w:val="1"/>
          <w:numId w:val="57"/>
        </w:numPr>
        <w:tabs>
          <w:tab w:val="left" w:pos="696"/>
        </w:tabs>
        <w:spacing w:line="236" w:lineRule="auto"/>
        <w:ind w:left="5" w:right="20" w:firstLine="422"/>
        <w:jc w:val="both"/>
        <w:rPr>
          <w:sz w:val="24"/>
          <w:szCs w:val="24"/>
          <w:lang w:val="ru-RU"/>
        </w:rPr>
      </w:pPr>
      <w:r w:rsidRPr="001157C9">
        <w:rPr>
          <w:sz w:val="24"/>
          <w:szCs w:val="24"/>
          <w:lang w:val="ru-RU"/>
        </w:rPr>
        <w:t>работать со словом (распознавать прямое и переносное значение слова, его многозначность, определять значение слова по контексту), целенаправленно пополнять свой активный словарный запас;</w:t>
      </w:r>
    </w:p>
    <w:p w:rsidR="00CF1F49" w:rsidRPr="001157C9" w:rsidRDefault="00CF1F49">
      <w:pPr>
        <w:spacing w:line="13" w:lineRule="exact"/>
        <w:rPr>
          <w:sz w:val="24"/>
          <w:szCs w:val="24"/>
          <w:lang w:val="ru-RU"/>
        </w:rPr>
      </w:pPr>
    </w:p>
    <w:p w:rsidR="00CF1F49" w:rsidRPr="001157C9" w:rsidRDefault="00CF1F49" w:rsidP="003C4457">
      <w:pPr>
        <w:numPr>
          <w:ilvl w:val="1"/>
          <w:numId w:val="57"/>
        </w:numPr>
        <w:tabs>
          <w:tab w:val="left" w:pos="603"/>
        </w:tabs>
        <w:spacing w:line="234" w:lineRule="auto"/>
        <w:ind w:left="5" w:right="20" w:firstLine="422"/>
        <w:rPr>
          <w:sz w:val="24"/>
          <w:szCs w:val="24"/>
          <w:lang w:val="ru-RU"/>
        </w:rPr>
      </w:pPr>
      <w:r w:rsidRPr="001157C9">
        <w:rPr>
          <w:sz w:val="24"/>
          <w:szCs w:val="24"/>
          <w:lang w:val="ru-RU"/>
        </w:rPr>
        <w:t>читать (вслух и про себя) со скоростью, позволяющей осознавать (понимать) смысл прочитанного;</w:t>
      </w:r>
    </w:p>
    <w:p w:rsidR="00CF1F49" w:rsidRPr="001157C9" w:rsidRDefault="00CF1F49">
      <w:pPr>
        <w:spacing w:line="1" w:lineRule="exact"/>
        <w:rPr>
          <w:sz w:val="24"/>
          <w:szCs w:val="24"/>
          <w:lang w:val="ru-RU"/>
        </w:rPr>
      </w:pPr>
    </w:p>
    <w:p w:rsidR="00CF1F49" w:rsidRPr="001157C9" w:rsidRDefault="00CF1F49" w:rsidP="003C4457">
      <w:pPr>
        <w:numPr>
          <w:ilvl w:val="1"/>
          <w:numId w:val="57"/>
        </w:numPr>
        <w:tabs>
          <w:tab w:val="left" w:pos="565"/>
        </w:tabs>
        <w:ind w:left="565" w:hanging="138"/>
        <w:rPr>
          <w:sz w:val="24"/>
          <w:szCs w:val="24"/>
          <w:lang w:val="ru-RU"/>
        </w:rPr>
      </w:pPr>
      <w:r w:rsidRPr="001157C9">
        <w:rPr>
          <w:sz w:val="24"/>
          <w:szCs w:val="24"/>
          <w:lang w:val="ru-RU"/>
        </w:rPr>
        <w:t>читать осознанно и выразительно доступные по объѐму произведения;</w:t>
      </w:r>
    </w:p>
    <w:p w:rsidR="00CF1F49" w:rsidRPr="001157C9" w:rsidRDefault="00CF1F49">
      <w:pPr>
        <w:spacing w:line="12" w:lineRule="exact"/>
        <w:rPr>
          <w:sz w:val="24"/>
          <w:szCs w:val="24"/>
          <w:lang w:val="ru-RU"/>
        </w:rPr>
      </w:pPr>
    </w:p>
    <w:p w:rsidR="00CF1F49" w:rsidRPr="001157C9" w:rsidRDefault="00CF1F49" w:rsidP="003C4457">
      <w:pPr>
        <w:numPr>
          <w:ilvl w:val="1"/>
          <w:numId w:val="57"/>
        </w:numPr>
        <w:tabs>
          <w:tab w:val="left" w:pos="646"/>
        </w:tabs>
        <w:spacing w:line="236" w:lineRule="auto"/>
        <w:ind w:left="5" w:right="20" w:firstLine="422"/>
        <w:jc w:val="both"/>
        <w:rPr>
          <w:sz w:val="24"/>
          <w:szCs w:val="24"/>
          <w:lang w:val="ru-RU"/>
        </w:rPr>
      </w:pPr>
      <w:r w:rsidRPr="001157C9">
        <w:rPr>
          <w:sz w:val="24"/>
          <w:szCs w:val="24"/>
          <w:lang w:val="ru-RU"/>
        </w:rPr>
        <w:t>ориентироваться в нравственном содержании прочитанного, осознавать сущность поведения героев, самостоятельно делать выводы, соотносить поступки героев с нравственными нормами;</w:t>
      </w:r>
    </w:p>
    <w:p w:rsidR="00CF1F49" w:rsidRPr="001157C9" w:rsidRDefault="00CF1F49">
      <w:pPr>
        <w:spacing w:line="13" w:lineRule="exact"/>
        <w:rPr>
          <w:sz w:val="24"/>
          <w:szCs w:val="24"/>
          <w:lang w:val="ru-RU"/>
        </w:rPr>
      </w:pPr>
    </w:p>
    <w:p w:rsidR="00CF1F49" w:rsidRPr="001157C9" w:rsidRDefault="00CF1F49" w:rsidP="003C4457">
      <w:pPr>
        <w:numPr>
          <w:ilvl w:val="1"/>
          <w:numId w:val="57"/>
        </w:numPr>
        <w:tabs>
          <w:tab w:val="left" w:pos="579"/>
        </w:tabs>
        <w:spacing w:line="234" w:lineRule="auto"/>
        <w:ind w:left="5" w:right="20" w:firstLine="422"/>
        <w:rPr>
          <w:sz w:val="24"/>
          <w:szCs w:val="24"/>
          <w:lang w:val="ru-RU"/>
        </w:rPr>
      </w:pPr>
      <w:r w:rsidRPr="001157C9">
        <w:rPr>
          <w:sz w:val="24"/>
          <w:szCs w:val="24"/>
          <w:lang w:val="ru-RU"/>
        </w:rPr>
        <w:t>ориентироваться в построении научно- популярного и учебного текста и использовать полученную информацию в практической деятельности;</w:t>
      </w:r>
    </w:p>
    <w:p w:rsidR="00CF1F49" w:rsidRPr="001157C9" w:rsidRDefault="00CF1F49">
      <w:pPr>
        <w:spacing w:line="14" w:lineRule="exact"/>
        <w:rPr>
          <w:sz w:val="24"/>
          <w:szCs w:val="24"/>
          <w:lang w:val="ru-RU"/>
        </w:rPr>
      </w:pPr>
    </w:p>
    <w:p w:rsidR="00CF1F49" w:rsidRPr="001157C9" w:rsidRDefault="00CF1F49" w:rsidP="003C4457">
      <w:pPr>
        <w:numPr>
          <w:ilvl w:val="1"/>
          <w:numId w:val="57"/>
        </w:numPr>
        <w:tabs>
          <w:tab w:val="left" w:pos="617"/>
        </w:tabs>
        <w:spacing w:line="237" w:lineRule="auto"/>
        <w:ind w:left="5" w:firstLine="422"/>
        <w:jc w:val="both"/>
        <w:rPr>
          <w:sz w:val="24"/>
          <w:szCs w:val="24"/>
          <w:lang w:val="ru-RU"/>
        </w:rPr>
      </w:pPr>
      <w:r w:rsidRPr="001157C9">
        <w:rPr>
          <w:sz w:val="24"/>
          <w:szCs w:val="24"/>
          <w:lang w:val="ru-RU"/>
        </w:rPr>
        <w:t>использовать простейшие приѐмы анализа различных видов текстов: устанавливать причинно - следственные связи и определять главную мысль произведения; делить текст на части, озаглавливать их; составлять простой план; находить различные средства выразительности (сравнение, олицетворение, метафора), определяющие отношение автора</w:t>
      </w:r>
    </w:p>
    <w:p w:rsidR="00CF1F49" w:rsidRPr="001157C9" w:rsidRDefault="00CF1F49">
      <w:pPr>
        <w:spacing w:line="1" w:lineRule="exact"/>
        <w:rPr>
          <w:sz w:val="24"/>
          <w:szCs w:val="24"/>
          <w:lang w:val="ru-RU"/>
        </w:rPr>
      </w:pPr>
    </w:p>
    <w:p w:rsidR="00CF1F49" w:rsidRDefault="00CF1F49" w:rsidP="003C4457">
      <w:pPr>
        <w:numPr>
          <w:ilvl w:val="0"/>
          <w:numId w:val="57"/>
        </w:numPr>
        <w:tabs>
          <w:tab w:val="left" w:pos="185"/>
        </w:tabs>
        <w:ind w:left="185" w:hanging="185"/>
        <w:rPr>
          <w:sz w:val="24"/>
          <w:szCs w:val="24"/>
        </w:rPr>
      </w:pPr>
      <w:r>
        <w:rPr>
          <w:sz w:val="24"/>
          <w:szCs w:val="24"/>
        </w:rPr>
        <w:t>герою, событию;</w:t>
      </w:r>
    </w:p>
    <w:p w:rsidR="00CF1F49" w:rsidRDefault="00CF1F49">
      <w:pPr>
        <w:spacing w:line="12" w:lineRule="exact"/>
        <w:rPr>
          <w:sz w:val="24"/>
          <w:szCs w:val="24"/>
        </w:rPr>
      </w:pPr>
    </w:p>
    <w:p w:rsidR="00CF1F49" w:rsidRPr="001157C9" w:rsidRDefault="00CF1F49" w:rsidP="003C4457">
      <w:pPr>
        <w:numPr>
          <w:ilvl w:val="1"/>
          <w:numId w:val="57"/>
        </w:numPr>
        <w:tabs>
          <w:tab w:val="left" w:pos="622"/>
        </w:tabs>
        <w:spacing w:line="238" w:lineRule="auto"/>
        <w:ind w:left="5" w:right="20" w:firstLine="422"/>
        <w:jc w:val="both"/>
        <w:rPr>
          <w:sz w:val="24"/>
          <w:szCs w:val="24"/>
          <w:lang w:val="ru-RU"/>
        </w:rPr>
      </w:pPr>
      <w:r w:rsidRPr="001157C9">
        <w:rPr>
          <w:sz w:val="24"/>
          <w:szCs w:val="24"/>
          <w:lang w:val="ru-RU"/>
        </w:rPr>
        <w:t>использовать различные формы интерпретации содержания текстов: интегрировать содержащиеся в разных частях текста детали сообщения; устанавливать связи, не высказанные в тексте напрямую, объяснять (пояснять) их, соотнося с общей идеей и содержанием текста; формулировать, основываясь на тексте, простые выводы; понимать текст, опираясь не только на содержащуюся в нѐм информацию, но и на жанр, структуру, язык;</w:t>
      </w:r>
    </w:p>
    <w:p w:rsidR="00CF1F49" w:rsidRPr="001157C9" w:rsidRDefault="00CF1F49">
      <w:pPr>
        <w:spacing w:line="13" w:lineRule="exact"/>
        <w:rPr>
          <w:sz w:val="24"/>
          <w:szCs w:val="24"/>
          <w:lang w:val="ru-RU"/>
        </w:rPr>
      </w:pPr>
    </w:p>
    <w:p w:rsidR="00CF1F49" w:rsidRPr="001157C9" w:rsidRDefault="00CF1F49" w:rsidP="003C4457">
      <w:pPr>
        <w:numPr>
          <w:ilvl w:val="1"/>
          <w:numId w:val="57"/>
        </w:numPr>
        <w:tabs>
          <w:tab w:val="left" w:pos="579"/>
        </w:tabs>
        <w:spacing w:line="236" w:lineRule="auto"/>
        <w:ind w:left="5" w:right="20" w:firstLine="422"/>
        <w:jc w:val="both"/>
        <w:rPr>
          <w:sz w:val="24"/>
          <w:szCs w:val="24"/>
          <w:lang w:val="ru-RU"/>
        </w:rPr>
      </w:pPr>
      <w:r w:rsidRPr="001157C9">
        <w:rPr>
          <w:sz w:val="24"/>
          <w:szCs w:val="24"/>
          <w:lang w:val="ru-RU"/>
        </w:rPr>
        <w:t>передавать содержание прочитанного или прослушанного с учѐтом специфики научно - популярного, учебного и художественного текстов; передавать содержание текста в виде пересказа (полного или выборочного);</w:t>
      </w:r>
    </w:p>
    <w:p w:rsidR="00CF1F49" w:rsidRPr="001157C9" w:rsidRDefault="00CF1F49">
      <w:pPr>
        <w:spacing w:line="14" w:lineRule="exact"/>
        <w:rPr>
          <w:sz w:val="24"/>
          <w:szCs w:val="24"/>
          <w:lang w:val="ru-RU"/>
        </w:rPr>
      </w:pPr>
    </w:p>
    <w:p w:rsidR="00CF1F49" w:rsidRPr="001157C9" w:rsidRDefault="00CF1F49" w:rsidP="003C4457">
      <w:pPr>
        <w:numPr>
          <w:ilvl w:val="1"/>
          <w:numId w:val="57"/>
        </w:numPr>
        <w:tabs>
          <w:tab w:val="left" w:pos="622"/>
        </w:tabs>
        <w:spacing w:line="234" w:lineRule="auto"/>
        <w:ind w:left="5" w:right="20" w:firstLine="422"/>
        <w:rPr>
          <w:sz w:val="24"/>
          <w:szCs w:val="24"/>
          <w:lang w:val="ru-RU"/>
        </w:rPr>
      </w:pPr>
      <w:r w:rsidRPr="001157C9">
        <w:rPr>
          <w:sz w:val="24"/>
          <w:szCs w:val="24"/>
          <w:lang w:val="ru-RU"/>
        </w:rPr>
        <w:t>коллективно обсуждать прочитанное, доказывать собственное мнение, опираясь на текст или собственный опыт;</w:t>
      </w:r>
    </w:p>
    <w:p w:rsidR="00CF1F49" w:rsidRPr="001157C9" w:rsidRDefault="00CF1F49">
      <w:pPr>
        <w:spacing w:line="13" w:lineRule="exact"/>
        <w:rPr>
          <w:sz w:val="24"/>
          <w:szCs w:val="24"/>
          <w:lang w:val="ru-RU"/>
        </w:rPr>
      </w:pPr>
    </w:p>
    <w:p w:rsidR="00CF1F49" w:rsidRPr="001157C9" w:rsidRDefault="00CF1F49" w:rsidP="003C4457">
      <w:pPr>
        <w:numPr>
          <w:ilvl w:val="1"/>
          <w:numId w:val="57"/>
        </w:numPr>
        <w:tabs>
          <w:tab w:val="left" w:pos="605"/>
        </w:tabs>
        <w:spacing w:line="236" w:lineRule="auto"/>
        <w:ind w:left="5" w:right="20" w:firstLine="422"/>
        <w:jc w:val="both"/>
        <w:rPr>
          <w:sz w:val="24"/>
          <w:szCs w:val="24"/>
          <w:lang w:val="ru-RU"/>
        </w:rPr>
      </w:pPr>
      <w:r w:rsidRPr="001157C9">
        <w:rPr>
          <w:sz w:val="24"/>
          <w:szCs w:val="24"/>
          <w:lang w:val="ru-RU"/>
        </w:rPr>
        <w:t>ориентироваться в книге по названию, оглавлению, отличать сборник произведений от авторской книги, самостоятельно и целенаправленно осуществлять выбор книги в библиотеке по заданной тематике, по собственному желанию;</w:t>
      </w:r>
    </w:p>
    <w:p w:rsidR="00CF1F49" w:rsidRPr="001157C9" w:rsidRDefault="00CF1F49">
      <w:pPr>
        <w:spacing w:line="13" w:lineRule="exact"/>
        <w:rPr>
          <w:sz w:val="24"/>
          <w:szCs w:val="24"/>
          <w:lang w:val="ru-RU"/>
        </w:rPr>
      </w:pPr>
    </w:p>
    <w:p w:rsidR="00CF1F49" w:rsidRPr="001157C9" w:rsidRDefault="00CF1F49" w:rsidP="003C4457">
      <w:pPr>
        <w:numPr>
          <w:ilvl w:val="1"/>
          <w:numId w:val="57"/>
        </w:numPr>
        <w:tabs>
          <w:tab w:val="left" w:pos="581"/>
        </w:tabs>
        <w:spacing w:line="234" w:lineRule="auto"/>
        <w:ind w:left="5" w:right="20" w:firstLine="422"/>
        <w:rPr>
          <w:sz w:val="24"/>
          <w:szCs w:val="24"/>
          <w:lang w:val="ru-RU"/>
        </w:rPr>
      </w:pPr>
      <w:r w:rsidRPr="001157C9">
        <w:rPr>
          <w:sz w:val="24"/>
          <w:szCs w:val="24"/>
          <w:lang w:val="ru-RU"/>
        </w:rPr>
        <w:t>составлять краткую аннотацию (автор, название, тема книги, рекомендации к чтению) литературного произведения по заданному образцу;</w:t>
      </w:r>
    </w:p>
    <w:p w:rsidR="00CF1F49" w:rsidRPr="001157C9" w:rsidRDefault="00CF1F49">
      <w:pPr>
        <w:spacing w:line="13" w:lineRule="exact"/>
        <w:rPr>
          <w:sz w:val="24"/>
          <w:szCs w:val="24"/>
          <w:lang w:val="ru-RU"/>
        </w:rPr>
      </w:pPr>
    </w:p>
    <w:p w:rsidR="00CF1F49" w:rsidRPr="001157C9" w:rsidRDefault="00CF1F49" w:rsidP="003C4457">
      <w:pPr>
        <w:numPr>
          <w:ilvl w:val="1"/>
          <w:numId w:val="57"/>
        </w:numPr>
        <w:tabs>
          <w:tab w:val="left" w:pos="643"/>
        </w:tabs>
        <w:spacing w:line="234" w:lineRule="auto"/>
        <w:ind w:left="5" w:firstLine="422"/>
        <w:rPr>
          <w:sz w:val="24"/>
          <w:szCs w:val="24"/>
          <w:lang w:val="ru-RU"/>
        </w:rPr>
      </w:pPr>
      <w:r w:rsidRPr="001157C9">
        <w:rPr>
          <w:sz w:val="24"/>
          <w:szCs w:val="24"/>
          <w:lang w:val="ru-RU"/>
        </w:rPr>
        <w:t>самостоятельно пользоваться алфавитным каталогом, соответствующими возрасту словарями и справочной литературой.</w:t>
      </w:r>
    </w:p>
    <w:p w:rsidR="00CF1F49" w:rsidRPr="001157C9" w:rsidRDefault="00CF1F49">
      <w:pPr>
        <w:spacing w:line="1" w:lineRule="exact"/>
        <w:rPr>
          <w:sz w:val="24"/>
          <w:szCs w:val="24"/>
          <w:lang w:val="ru-RU"/>
        </w:rPr>
      </w:pPr>
    </w:p>
    <w:p w:rsidR="00CF1F49" w:rsidRDefault="00CF1F49">
      <w:pPr>
        <w:ind w:left="425"/>
        <w:rPr>
          <w:sz w:val="24"/>
          <w:szCs w:val="24"/>
        </w:rPr>
      </w:pPr>
      <w:r>
        <w:rPr>
          <w:i/>
          <w:iCs/>
          <w:sz w:val="24"/>
          <w:szCs w:val="24"/>
        </w:rPr>
        <w:t>Выпускник получит возможность научиться:</w:t>
      </w:r>
    </w:p>
    <w:p w:rsidR="00CF1F49" w:rsidRPr="001157C9" w:rsidRDefault="00CF1F49" w:rsidP="003C4457">
      <w:pPr>
        <w:numPr>
          <w:ilvl w:val="1"/>
          <w:numId w:val="57"/>
        </w:numPr>
        <w:tabs>
          <w:tab w:val="left" w:pos="565"/>
        </w:tabs>
        <w:ind w:left="565" w:hanging="138"/>
        <w:rPr>
          <w:i/>
          <w:iCs/>
          <w:sz w:val="24"/>
          <w:szCs w:val="24"/>
          <w:lang w:val="ru-RU"/>
        </w:rPr>
      </w:pPr>
      <w:r w:rsidRPr="001157C9">
        <w:rPr>
          <w:i/>
          <w:iCs/>
          <w:sz w:val="24"/>
          <w:szCs w:val="24"/>
          <w:lang w:val="ru-RU"/>
        </w:rPr>
        <w:t>воспринимать художественную литературу как вид искусства;</w:t>
      </w:r>
    </w:p>
    <w:p w:rsidR="00CF1F49" w:rsidRPr="001157C9" w:rsidRDefault="00CF1F49">
      <w:pPr>
        <w:spacing w:line="12" w:lineRule="exact"/>
        <w:rPr>
          <w:i/>
          <w:iCs/>
          <w:sz w:val="24"/>
          <w:szCs w:val="24"/>
          <w:lang w:val="ru-RU"/>
        </w:rPr>
      </w:pPr>
    </w:p>
    <w:p w:rsidR="00CF1F49" w:rsidRPr="001157C9" w:rsidRDefault="00CF1F49" w:rsidP="003C4457">
      <w:pPr>
        <w:numPr>
          <w:ilvl w:val="1"/>
          <w:numId w:val="57"/>
        </w:numPr>
        <w:tabs>
          <w:tab w:val="left" w:pos="619"/>
        </w:tabs>
        <w:spacing w:line="234" w:lineRule="auto"/>
        <w:ind w:left="5" w:right="20" w:firstLine="422"/>
        <w:rPr>
          <w:i/>
          <w:iCs/>
          <w:sz w:val="24"/>
          <w:szCs w:val="24"/>
          <w:lang w:val="ru-RU"/>
        </w:rPr>
      </w:pPr>
      <w:r w:rsidRPr="001157C9">
        <w:rPr>
          <w:i/>
          <w:iCs/>
          <w:sz w:val="24"/>
          <w:szCs w:val="24"/>
          <w:lang w:val="ru-RU"/>
        </w:rPr>
        <w:t>осмысливать эстетические и нравственные ценности художественного текста и высказывать собственное суждение;</w:t>
      </w:r>
    </w:p>
    <w:p w:rsidR="00CF1F49" w:rsidRPr="001157C9" w:rsidRDefault="00CF1F49">
      <w:pPr>
        <w:spacing w:line="14" w:lineRule="exact"/>
        <w:rPr>
          <w:i/>
          <w:iCs/>
          <w:sz w:val="24"/>
          <w:szCs w:val="24"/>
          <w:lang w:val="ru-RU"/>
        </w:rPr>
      </w:pPr>
    </w:p>
    <w:p w:rsidR="00CF1F49" w:rsidRPr="001157C9" w:rsidRDefault="00CF1F49" w:rsidP="003C4457">
      <w:pPr>
        <w:numPr>
          <w:ilvl w:val="1"/>
          <w:numId w:val="57"/>
        </w:numPr>
        <w:tabs>
          <w:tab w:val="left" w:pos="699"/>
        </w:tabs>
        <w:spacing w:line="234" w:lineRule="auto"/>
        <w:ind w:left="5" w:right="20" w:firstLine="422"/>
        <w:rPr>
          <w:i/>
          <w:iCs/>
          <w:sz w:val="24"/>
          <w:szCs w:val="24"/>
          <w:lang w:val="ru-RU"/>
        </w:rPr>
      </w:pPr>
      <w:r w:rsidRPr="001157C9">
        <w:rPr>
          <w:i/>
          <w:iCs/>
          <w:sz w:val="24"/>
          <w:szCs w:val="24"/>
          <w:lang w:val="ru-RU"/>
        </w:rPr>
        <w:t>осознанно выбирать виды чтения (ознакомительное, изучающее, выборочное, поисковое) в зависимости от цели чтения;</w:t>
      </w:r>
    </w:p>
    <w:p w:rsidR="00CF1F49" w:rsidRPr="001157C9" w:rsidRDefault="00CF1F49">
      <w:pPr>
        <w:spacing w:line="13" w:lineRule="exact"/>
        <w:rPr>
          <w:i/>
          <w:iCs/>
          <w:sz w:val="24"/>
          <w:szCs w:val="24"/>
          <w:lang w:val="ru-RU"/>
        </w:rPr>
      </w:pPr>
    </w:p>
    <w:p w:rsidR="00CF1F49" w:rsidRPr="001157C9" w:rsidRDefault="00CF1F49" w:rsidP="003C4457">
      <w:pPr>
        <w:numPr>
          <w:ilvl w:val="1"/>
          <w:numId w:val="57"/>
        </w:numPr>
        <w:tabs>
          <w:tab w:val="left" w:pos="658"/>
        </w:tabs>
        <w:spacing w:line="234" w:lineRule="auto"/>
        <w:ind w:left="5" w:right="20" w:firstLine="422"/>
        <w:rPr>
          <w:i/>
          <w:iCs/>
          <w:sz w:val="24"/>
          <w:szCs w:val="24"/>
          <w:lang w:val="ru-RU"/>
        </w:rPr>
      </w:pPr>
      <w:r w:rsidRPr="001157C9">
        <w:rPr>
          <w:i/>
          <w:iCs/>
          <w:sz w:val="24"/>
          <w:szCs w:val="24"/>
          <w:lang w:val="ru-RU"/>
        </w:rPr>
        <w:t>определять авторскую позицию и высказывать своѐ отношение к герою и его поступкам;</w:t>
      </w:r>
    </w:p>
    <w:p w:rsidR="00CF1F49" w:rsidRPr="001157C9" w:rsidRDefault="00CF1F49">
      <w:pPr>
        <w:spacing w:line="1" w:lineRule="exact"/>
        <w:rPr>
          <w:i/>
          <w:iCs/>
          <w:sz w:val="24"/>
          <w:szCs w:val="24"/>
          <w:lang w:val="ru-RU"/>
        </w:rPr>
      </w:pPr>
    </w:p>
    <w:p w:rsidR="00CF1F49" w:rsidRPr="001157C9" w:rsidRDefault="00CF1F49" w:rsidP="003C4457">
      <w:pPr>
        <w:numPr>
          <w:ilvl w:val="1"/>
          <w:numId w:val="57"/>
        </w:numPr>
        <w:tabs>
          <w:tab w:val="left" w:pos="565"/>
        </w:tabs>
        <w:ind w:left="565" w:hanging="138"/>
        <w:rPr>
          <w:i/>
          <w:iCs/>
          <w:sz w:val="24"/>
          <w:szCs w:val="24"/>
          <w:lang w:val="ru-RU"/>
        </w:rPr>
      </w:pPr>
      <w:r w:rsidRPr="001157C9">
        <w:rPr>
          <w:i/>
          <w:iCs/>
          <w:sz w:val="24"/>
          <w:szCs w:val="24"/>
          <w:lang w:val="ru-RU"/>
        </w:rPr>
        <w:t>доказывать и подтверждать фактами (из текста) собственное суждение;</w:t>
      </w:r>
    </w:p>
    <w:p w:rsidR="00CF1F49" w:rsidRPr="001157C9" w:rsidRDefault="00CF1F49">
      <w:pPr>
        <w:spacing w:line="12" w:lineRule="exact"/>
        <w:rPr>
          <w:i/>
          <w:iCs/>
          <w:sz w:val="24"/>
          <w:szCs w:val="24"/>
          <w:lang w:val="ru-RU"/>
        </w:rPr>
      </w:pPr>
    </w:p>
    <w:p w:rsidR="00CF1F49" w:rsidRPr="001157C9" w:rsidRDefault="00CF1F49" w:rsidP="003C4457">
      <w:pPr>
        <w:numPr>
          <w:ilvl w:val="1"/>
          <w:numId w:val="57"/>
        </w:numPr>
        <w:tabs>
          <w:tab w:val="left" w:pos="759"/>
        </w:tabs>
        <w:spacing w:line="236" w:lineRule="auto"/>
        <w:ind w:left="5" w:firstLine="422"/>
        <w:jc w:val="both"/>
        <w:rPr>
          <w:i/>
          <w:iCs/>
          <w:sz w:val="24"/>
          <w:szCs w:val="24"/>
          <w:lang w:val="ru-RU"/>
        </w:rPr>
      </w:pPr>
      <w:r w:rsidRPr="001157C9">
        <w:rPr>
          <w:i/>
          <w:iCs/>
          <w:sz w:val="24"/>
          <w:szCs w:val="24"/>
          <w:lang w:val="ru-RU"/>
        </w:rPr>
        <w:t>на практическом уровне овладеть некоторыми видами письменной речи (повествование — создание текста по аналогии, рассуждение — письменный ответ на вопрос, описание — характеристика героя);</w:t>
      </w:r>
    </w:p>
    <w:p w:rsidR="00CF1F49" w:rsidRPr="001157C9" w:rsidRDefault="00CF1F49">
      <w:pPr>
        <w:spacing w:line="241" w:lineRule="exact"/>
        <w:rPr>
          <w:sz w:val="20"/>
          <w:szCs w:val="20"/>
          <w:lang w:val="ru-RU"/>
        </w:rPr>
      </w:pPr>
    </w:p>
    <w:p w:rsidR="00CF1F49" w:rsidRPr="006B12A4" w:rsidRDefault="006B12A4">
      <w:pPr>
        <w:ind w:left="9285"/>
        <w:rPr>
          <w:sz w:val="20"/>
          <w:szCs w:val="20"/>
          <w:lang w:val="ru-RU"/>
        </w:rPr>
      </w:pPr>
      <w:r>
        <w:rPr>
          <w:rFonts w:ascii="Calibri" w:hAnsi="Calibri" w:cs="Calibri"/>
          <w:sz w:val="21"/>
          <w:szCs w:val="21"/>
          <w:lang w:val="ru-RU"/>
        </w:rPr>
        <w:t xml:space="preserve"> </w:t>
      </w:r>
    </w:p>
    <w:p w:rsidR="00CF1F49" w:rsidRPr="006E0461" w:rsidRDefault="00CF1F49">
      <w:pPr>
        <w:rPr>
          <w:lang w:val="ru-RU"/>
        </w:rPr>
        <w:sectPr w:rsidR="00CF1F49" w:rsidRPr="006E0461">
          <w:pgSz w:w="11900" w:h="16838"/>
          <w:pgMar w:top="1135" w:right="1126" w:bottom="301" w:left="1275" w:header="0" w:footer="0" w:gutter="0"/>
          <w:cols w:space="720" w:equalWidth="0">
            <w:col w:w="9505"/>
          </w:cols>
        </w:sectPr>
      </w:pPr>
    </w:p>
    <w:p w:rsidR="00CF1F49" w:rsidRPr="001157C9" w:rsidRDefault="00CF1F49" w:rsidP="003C4457">
      <w:pPr>
        <w:numPr>
          <w:ilvl w:val="1"/>
          <w:numId w:val="58"/>
        </w:numPr>
        <w:tabs>
          <w:tab w:val="left" w:pos="707"/>
        </w:tabs>
        <w:ind w:left="707" w:hanging="138"/>
        <w:rPr>
          <w:i/>
          <w:iCs/>
          <w:sz w:val="24"/>
          <w:szCs w:val="24"/>
          <w:lang w:val="ru-RU"/>
        </w:rPr>
      </w:pPr>
      <w:r w:rsidRPr="001157C9">
        <w:rPr>
          <w:i/>
          <w:iCs/>
          <w:sz w:val="24"/>
          <w:szCs w:val="24"/>
          <w:lang w:val="ru-RU"/>
        </w:rPr>
        <w:lastRenderedPageBreak/>
        <w:t>писать отзыв о прочитанной книге;</w:t>
      </w:r>
    </w:p>
    <w:p w:rsidR="00CF1F49" w:rsidRDefault="00CF1F49" w:rsidP="003C4457">
      <w:pPr>
        <w:numPr>
          <w:ilvl w:val="1"/>
          <w:numId w:val="58"/>
        </w:numPr>
        <w:tabs>
          <w:tab w:val="left" w:pos="707"/>
        </w:tabs>
        <w:ind w:left="707" w:hanging="138"/>
        <w:rPr>
          <w:i/>
          <w:iCs/>
          <w:sz w:val="24"/>
          <w:szCs w:val="24"/>
        </w:rPr>
      </w:pPr>
      <w:r>
        <w:rPr>
          <w:i/>
          <w:iCs/>
          <w:sz w:val="24"/>
          <w:szCs w:val="24"/>
        </w:rPr>
        <w:t>работать с тематическим каталогом;</w:t>
      </w:r>
    </w:p>
    <w:p w:rsidR="00CF1F49" w:rsidRDefault="00CF1F49" w:rsidP="003C4457">
      <w:pPr>
        <w:numPr>
          <w:ilvl w:val="1"/>
          <w:numId w:val="58"/>
        </w:numPr>
        <w:tabs>
          <w:tab w:val="left" w:pos="707"/>
        </w:tabs>
        <w:ind w:left="707" w:hanging="138"/>
        <w:rPr>
          <w:i/>
          <w:iCs/>
          <w:sz w:val="24"/>
          <w:szCs w:val="24"/>
        </w:rPr>
      </w:pPr>
      <w:r>
        <w:rPr>
          <w:i/>
          <w:iCs/>
          <w:sz w:val="24"/>
          <w:szCs w:val="24"/>
        </w:rPr>
        <w:t>работать с детской периодикой.</w:t>
      </w:r>
    </w:p>
    <w:p w:rsidR="00CF1F49" w:rsidRDefault="00CF1F49">
      <w:pPr>
        <w:spacing w:line="17" w:lineRule="exact"/>
        <w:rPr>
          <w:i/>
          <w:iCs/>
          <w:sz w:val="24"/>
          <w:szCs w:val="24"/>
        </w:rPr>
      </w:pPr>
    </w:p>
    <w:p w:rsidR="00CF1F49" w:rsidRDefault="00CF1F49">
      <w:pPr>
        <w:spacing w:line="232" w:lineRule="auto"/>
        <w:ind w:left="567" w:right="6280"/>
        <w:rPr>
          <w:i/>
          <w:iCs/>
          <w:sz w:val="24"/>
          <w:szCs w:val="24"/>
        </w:rPr>
      </w:pPr>
      <w:r>
        <w:rPr>
          <w:b/>
          <w:bCs/>
          <w:i/>
          <w:iCs/>
          <w:sz w:val="24"/>
          <w:szCs w:val="24"/>
        </w:rPr>
        <w:t>Творческая деятельность Выпускник научится</w:t>
      </w:r>
      <w:r>
        <w:rPr>
          <w:i/>
          <w:iCs/>
          <w:sz w:val="24"/>
          <w:szCs w:val="24"/>
        </w:rPr>
        <w:t>:</w:t>
      </w:r>
    </w:p>
    <w:p w:rsidR="00CF1F49" w:rsidRDefault="00CF1F49">
      <w:pPr>
        <w:spacing w:line="1" w:lineRule="exact"/>
        <w:rPr>
          <w:i/>
          <w:iCs/>
          <w:sz w:val="24"/>
          <w:szCs w:val="24"/>
        </w:rPr>
      </w:pPr>
    </w:p>
    <w:p w:rsidR="00CF1F49" w:rsidRPr="001157C9" w:rsidRDefault="00CF1F49" w:rsidP="003C4457">
      <w:pPr>
        <w:numPr>
          <w:ilvl w:val="1"/>
          <w:numId w:val="58"/>
        </w:numPr>
        <w:tabs>
          <w:tab w:val="left" w:pos="707"/>
        </w:tabs>
        <w:ind w:left="707" w:hanging="138"/>
        <w:rPr>
          <w:i/>
          <w:iCs/>
          <w:sz w:val="24"/>
          <w:szCs w:val="24"/>
          <w:lang w:val="ru-RU"/>
        </w:rPr>
      </w:pPr>
      <w:r w:rsidRPr="001157C9">
        <w:rPr>
          <w:sz w:val="24"/>
          <w:szCs w:val="24"/>
          <w:lang w:val="ru-RU"/>
        </w:rPr>
        <w:t>читать по ролям литературное произведение;</w:t>
      </w:r>
    </w:p>
    <w:p w:rsidR="00CF1F49" w:rsidRPr="001157C9" w:rsidRDefault="00CF1F49">
      <w:pPr>
        <w:spacing w:line="12" w:lineRule="exact"/>
        <w:rPr>
          <w:i/>
          <w:iCs/>
          <w:sz w:val="24"/>
          <w:szCs w:val="24"/>
          <w:lang w:val="ru-RU"/>
        </w:rPr>
      </w:pPr>
    </w:p>
    <w:p w:rsidR="00CF1F49" w:rsidRPr="001157C9" w:rsidRDefault="00CF1F49" w:rsidP="003C4457">
      <w:pPr>
        <w:numPr>
          <w:ilvl w:val="1"/>
          <w:numId w:val="58"/>
        </w:numPr>
        <w:tabs>
          <w:tab w:val="left" w:pos="725"/>
        </w:tabs>
        <w:spacing w:line="237" w:lineRule="auto"/>
        <w:ind w:left="147" w:right="20" w:firstLine="422"/>
        <w:jc w:val="both"/>
        <w:rPr>
          <w:sz w:val="24"/>
          <w:szCs w:val="24"/>
          <w:lang w:val="ru-RU"/>
        </w:rPr>
      </w:pPr>
      <w:r w:rsidRPr="001157C9">
        <w:rPr>
          <w:sz w:val="24"/>
          <w:szCs w:val="24"/>
          <w:lang w:val="ru-RU"/>
        </w:rPr>
        <w:t>использовать различные способы работы с деформированным текстом (устанавливать причинно-следственные связи, последовательность событий, этапность в выполнении действий; давать последовательную характеристику героя; составлять текст на основе плана);</w:t>
      </w:r>
    </w:p>
    <w:p w:rsidR="00CF1F49" w:rsidRPr="001157C9" w:rsidRDefault="00CF1F49">
      <w:pPr>
        <w:spacing w:line="13" w:lineRule="exact"/>
        <w:rPr>
          <w:sz w:val="24"/>
          <w:szCs w:val="24"/>
          <w:lang w:val="ru-RU"/>
        </w:rPr>
      </w:pPr>
    </w:p>
    <w:p w:rsidR="00CF1F49" w:rsidRPr="001157C9" w:rsidRDefault="00CF1F49" w:rsidP="003C4457">
      <w:pPr>
        <w:numPr>
          <w:ilvl w:val="1"/>
          <w:numId w:val="58"/>
        </w:numPr>
        <w:tabs>
          <w:tab w:val="left" w:pos="735"/>
        </w:tabs>
        <w:spacing w:line="234" w:lineRule="auto"/>
        <w:ind w:left="147" w:right="20" w:firstLine="422"/>
        <w:rPr>
          <w:sz w:val="24"/>
          <w:szCs w:val="24"/>
          <w:lang w:val="ru-RU"/>
        </w:rPr>
      </w:pPr>
      <w:r w:rsidRPr="001157C9">
        <w:rPr>
          <w:sz w:val="24"/>
          <w:szCs w:val="24"/>
          <w:lang w:val="ru-RU"/>
        </w:rPr>
        <w:t>создавать собственный текст на основе художественного произведения, репродукций картин художников, по серии иллюстраций к произведению или на основе личного опыта</w:t>
      </w:r>
      <w:r w:rsidRPr="001157C9">
        <w:rPr>
          <w:i/>
          <w:iCs/>
          <w:sz w:val="24"/>
          <w:szCs w:val="24"/>
          <w:lang w:val="ru-RU"/>
        </w:rPr>
        <w:t>.</w:t>
      </w:r>
    </w:p>
    <w:p w:rsidR="00CF1F49" w:rsidRPr="001157C9" w:rsidRDefault="00CF1F49">
      <w:pPr>
        <w:spacing w:line="1" w:lineRule="exact"/>
        <w:rPr>
          <w:sz w:val="24"/>
          <w:szCs w:val="24"/>
          <w:lang w:val="ru-RU"/>
        </w:rPr>
      </w:pPr>
    </w:p>
    <w:p w:rsidR="00CF1F49" w:rsidRDefault="00CF1F49">
      <w:pPr>
        <w:ind w:left="147"/>
        <w:rPr>
          <w:sz w:val="24"/>
          <w:szCs w:val="24"/>
        </w:rPr>
      </w:pPr>
      <w:r>
        <w:rPr>
          <w:i/>
          <w:iCs/>
          <w:sz w:val="24"/>
          <w:szCs w:val="24"/>
        </w:rPr>
        <w:t>Выпускник получит возможность научиться:</w:t>
      </w:r>
    </w:p>
    <w:p w:rsidR="00CF1F49" w:rsidRPr="001157C9" w:rsidRDefault="00CF1F49" w:rsidP="003C4457">
      <w:pPr>
        <w:numPr>
          <w:ilvl w:val="0"/>
          <w:numId w:val="58"/>
        </w:numPr>
        <w:tabs>
          <w:tab w:val="left" w:pos="287"/>
        </w:tabs>
        <w:ind w:left="287" w:hanging="145"/>
        <w:rPr>
          <w:i/>
          <w:iCs/>
          <w:sz w:val="24"/>
          <w:szCs w:val="24"/>
          <w:lang w:val="ru-RU"/>
        </w:rPr>
      </w:pPr>
      <w:r w:rsidRPr="001157C9">
        <w:rPr>
          <w:i/>
          <w:iCs/>
          <w:sz w:val="24"/>
          <w:szCs w:val="24"/>
          <w:lang w:val="ru-RU"/>
        </w:rPr>
        <w:t>творчески пересказывать текст (от лица героя, от автора), дополнять текст;</w:t>
      </w:r>
    </w:p>
    <w:p w:rsidR="00CF1F49" w:rsidRPr="001157C9" w:rsidRDefault="00CF1F49" w:rsidP="003C4457">
      <w:pPr>
        <w:numPr>
          <w:ilvl w:val="0"/>
          <w:numId w:val="58"/>
        </w:numPr>
        <w:tabs>
          <w:tab w:val="left" w:pos="287"/>
        </w:tabs>
        <w:ind w:left="287" w:hanging="145"/>
        <w:rPr>
          <w:i/>
          <w:iCs/>
          <w:sz w:val="24"/>
          <w:szCs w:val="24"/>
          <w:lang w:val="ru-RU"/>
        </w:rPr>
      </w:pPr>
      <w:r w:rsidRPr="001157C9">
        <w:rPr>
          <w:i/>
          <w:iCs/>
          <w:sz w:val="24"/>
          <w:szCs w:val="24"/>
          <w:lang w:val="ru-RU"/>
        </w:rPr>
        <w:t>создавать иллюстрации, диафильм по содержанию произведения;</w:t>
      </w:r>
    </w:p>
    <w:p w:rsidR="00CF1F49" w:rsidRPr="001157C9" w:rsidRDefault="00CF1F49" w:rsidP="003C4457">
      <w:pPr>
        <w:numPr>
          <w:ilvl w:val="0"/>
          <w:numId w:val="58"/>
        </w:numPr>
        <w:tabs>
          <w:tab w:val="left" w:pos="287"/>
        </w:tabs>
        <w:ind w:left="287" w:hanging="145"/>
        <w:rPr>
          <w:i/>
          <w:iCs/>
          <w:sz w:val="24"/>
          <w:szCs w:val="24"/>
          <w:lang w:val="ru-RU"/>
        </w:rPr>
      </w:pPr>
      <w:r w:rsidRPr="001157C9">
        <w:rPr>
          <w:i/>
          <w:iCs/>
          <w:sz w:val="24"/>
          <w:szCs w:val="24"/>
          <w:lang w:val="ru-RU"/>
        </w:rPr>
        <w:t>работать в группе, создавая инсценировки по произведению, сценарии, проекты;</w:t>
      </w:r>
    </w:p>
    <w:p w:rsidR="00CF1F49" w:rsidRDefault="00CF1F49" w:rsidP="003C4457">
      <w:pPr>
        <w:numPr>
          <w:ilvl w:val="0"/>
          <w:numId w:val="58"/>
        </w:numPr>
        <w:tabs>
          <w:tab w:val="left" w:pos="287"/>
        </w:tabs>
        <w:ind w:left="287" w:hanging="145"/>
        <w:rPr>
          <w:i/>
          <w:iCs/>
          <w:sz w:val="24"/>
          <w:szCs w:val="24"/>
        </w:rPr>
      </w:pPr>
      <w:r>
        <w:rPr>
          <w:i/>
          <w:iCs/>
          <w:sz w:val="24"/>
          <w:szCs w:val="24"/>
        </w:rPr>
        <w:t>способам написания изложения.</w:t>
      </w:r>
    </w:p>
    <w:p w:rsidR="00CF1F49" w:rsidRDefault="00CF1F49">
      <w:pPr>
        <w:spacing w:line="5" w:lineRule="exact"/>
        <w:rPr>
          <w:sz w:val="20"/>
          <w:szCs w:val="20"/>
        </w:rPr>
      </w:pPr>
    </w:p>
    <w:p w:rsidR="00CF1F49" w:rsidRDefault="00CF1F49">
      <w:pPr>
        <w:ind w:left="567"/>
        <w:rPr>
          <w:sz w:val="20"/>
          <w:szCs w:val="20"/>
        </w:rPr>
      </w:pPr>
      <w:r>
        <w:rPr>
          <w:b/>
          <w:bCs/>
          <w:i/>
          <w:iCs/>
          <w:sz w:val="24"/>
          <w:szCs w:val="24"/>
        </w:rPr>
        <w:t>Литературоведческая пропедевтика</w:t>
      </w:r>
    </w:p>
    <w:p w:rsidR="00CF1F49" w:rsidRDefault="00CF1F49">
      <w:pPr>
        <w:spacing w:line="235" w:lineRule="auto"/>
        <w:ind w:left="567"/>
        <w:rPr>
          <w:sz w:val="20"/>
          <w:szCs w:val="20"/>
        </w:rPr>
      </w:pPr>
      <w:r>
        <w:rPr>
          <w:b/>
          <w:bCs/>
          <w:i/>
          <w:iCs/>
          <w:sz w:val="24"/>
          <w:szCs w:val="24"/>
        </w:rPr>
        <w:t>Выпускник научится</w:t>
      </w:r>
      <w:r>
        <w:rPr>
          <w:i/>
          <w:iCs/>
          <w:sz w:val="24"/>
          <w:szCs w:val="24"/>
        </w:rPr>
        <w:t>:</w:t>
      </w:r>
    </w:p>
    <w:p w:rsidR="00CF1F49" w:rsidRDefault="00CF1F49">
      <w:pPr>
        <w:spacing w:line="13" w:lineRule="exact"/>
        <w:rPr>
          <w:sz w:val="20"/>
          <w:szCs w:val="20"/>
        </w:rPr>
      </w:pPr>
    </w:p>
    <w:p w:rsidR="00CF1F49" w:rsidRPr="001157C9" w:rsidRDefault="00CF1F49" w:rsidP="003C4457">
      <w:pPr>
        <w:numPr>
          <w:ilvl w:val="0"/>
          <w:numId w:val="59"/>
        </w:numPr>
        <w:tabs>
          <w:tab w:val="left" w:pos="757"/>
        </w:tabs>
        <w:spacing w:line="234" w:lineRule="auto"/>
        <w:ind w:left="147" w:right="20" w:firstLine="422"/>
        <w:rPr>
          <w:i/>
          <w:iCs/>
          <w:sz w:val="24"/>
          <w:szCs w:val="24"/>
          <w:lang w:val="ru-RU"/>
        </w:rPr>
      </w:pPr>
      <w:r w:rsidRPr="001157C9">
        <w:rPr>
          <w:sz w:val="24"/>
          <w:szCs w:val="24"/>
          <w:lang w:val="ru-RU"/>
        </w:rPr>
        <w:t>сравнивать, сопоставлять, делать элементарный анализ различных текстов, выделяя два- три существенных признака;</w:t>
      </w:r>
    </w:p>
    <w:p w:rsidR="00CF1F49" w:rsidRPr="001157C9" w:rsidRDefault="00CF1F49">
      <w:pPr>
        <w:spacing w:line="1" w:lineRule="exact"/>
        <w:rPr>
          <w:i/>
          <w:iCs/>
          <w:sz w:val="24"/>
          <w:szCs w:val="24"/>
          <w:lang w:val="ru-RU"/>
        </w:rPr>
      </w:pPr>
    </w:p>
    <w:p w:rsidR="00CF1F49" w:rsidRPr="001157C9" w:rsidRDefault="00CF1F49" w:rsidP="003C4457">
      <w:pPr>
        <w:numPr>
          <w:ilvl w:val="0"/>
          <w:numId w:val="59"/>
        </w:numPr>
        <w:tabs>
          <w:tab w:val="left" w:pos="707"/>
        </w:tabs>
        <w:ind w:left="707" w:hanging="138"/>
        <w:rPr>
          <w:sz w:val="24"/>
          <w:szCs w:val="24"/>
          <w:lang w:val="ru-RU"/>
        </w:rPr>
      </w:pPr>
      <w:r w:rsidRPr="001157C9">
        <w:rPr>
          <w:sz w:val="24"/>
          <w:szCs w:val="24"/>
          <w:lang w:val="ru-RU"/>
        </w:rPr>
        <w:t>отличать прозаический текст от поэтического;</w:t>
      </w:r>
    </w:p>
    <w:p w:rsidR="00CF1F49" w:rsidRPr="001157C9" w:rsidRDefault="00CF1F49">
      <w:pPr>
        <w:spacing w:line="12" w:lineRule="exact"/>
        <w:rPr>
          <w:sz w:val="24"/>
          <w:szCs w:val="24"/>
          <w:lang w:val="ru-RU"/>
        </w:rPr>
      </w:pPr>
    </w:p>
    <w:p w:rsidR="00CF1F49" w:rsidRPr="001157C9" w:rsidRDefault="00CF1F49" w:rsidP="003C4457">
      <w:pPr>
        <w:numPr>
          <w:ilvl w:val="0"/>
          <w:numId w:val="59"/>
        </w:numPr>
        <w:tabs>
          <w:tab w:val="left" w:pos="886"/>
        </w:tabs>
        <w:spacing w:line="234" w:lineRule="auto"/>
        <w:ind w:left="147" w:right="20" w:firstLine="422"/>
        <w:rPr>
          <w:sz w:val="24"/>
          <w:szCs w:val="24"/>
          <w:lang w:val="ru-RU"/>
        </w:rPr>
      </w:pPr>
      <w:r w:rsidRPr="001157C9">
        <w:rPr>
          <w:sz w:val="24"/>
          <w:szCs w:val="24"/>
          <w:lang w:val="ru-RU"/>
        </w:rPr>
        <w:t>распознавать особенности построения фольклорных форм (сказки, загадки, пословицы).</w:t>
      </w:r>
    </w:p>
    <w:p w:rsidR="00CF1F49" w:rsidRPr="001157C9" w:rsidRDefault="00CF1F49">
      <w:pPr>
        <w:spacing w:line="1" w:lineRule="exact"/>
        <w:rPr>
          <w:sz w:val="24"/>
          <w:szCs w:val="24"/>
          <w:lang w:val="ru-RU"/>
        </w:rPr>
      </w:pPr>
    </w:p>
    <w:p w:rsidR="00CF1F49" w:rsidRDefault="00CF1F49">
      <w:pPr>
        <w:ind w:left="567"/>
        <w:rPr>
          <w:sz w:val="24"/>
          <w:szCs w:val="24"/>
        </w:rPr>
      </w:pPr>
      <w:r>
        <w:rPr>
          <w:i/>
          <w:iCs/>
          <w:sz w:val="24"/>
          <w:szCs w:val="24"/>
        </w:rPr>
        <w:t>Выпускник получит возможность научиться:</w:t>
      </w:r>
    </w:p>
    <w:p w:rsidR="00CF1F49" w:rsidRDefault="00CF1F49">
      <w:pPr>
        <w:spacing w:line="12" w:lineRule="exact"/>
        <w:rPr>
          <w:sz w:val="24"/>
          <w:szCs w:val="24"/>
        </w:rPr>
      </w:pPr>
    </w:p>
    <w:p w:rsidR="00CF1F49" w:rsidRPr="001157C9" w:rsidRDefault="00CF1F49" w:rsidP="003C4457">
      <w:pPr>
        <w:numPr>
          <w:ilvl w:val="0"/>
          <w:numId w:val="59"/>
        </w:numPr>
        <w:tabs>
          <w:tab w:val="left" w:pos="838"/>
        </w:tabs>
        <w:spacing w:line="237" w:lineRule="auto"/>
        <w:ind w:left="147" w:right="20" w:firstLine="422"/>
        <w:jc w:val="both"/>
        <w:rPr>
          <w:i/>
          <w:iCs/>
          <w:sz w:val="24"/>
          <w:szCs w:val="24"/>
          <w:lang w:val="ru-RU"/>
        </w:rPr>
      </w:pPr>
      <w:r w:rsidRPr="001157C9">
        <w:rPr>
          <w:i/>
          <w:iCs/>
          <w:sz w:val="24"/>
          <w:szCs w:val="24"/>
          <w:lang w:val="ru-RU"/>
        </w:rPr>
        <w:t>сравнивать, сопоставлять, делать элементарный анализ различных текстов, используя ряд литературоведческих понятий (фольклорная и авторская литература, структура текста, герой, автор) и средств художественной выразительности (сравнение, олицетворение, метафора);</w:t>
      </w:r>
    </w:p>
    <w:p w:rsidR="00CF1F49" w:rsidRPr="001157C9" w:rsidRDefault="00CF1F49">
      <w:pPr>
        <w:spacing w:line="13" w:lineRule="exact"/>
        <w:rPr>
          <w:i/>
          <w:iCs/>
          <w:sz w:val="24"/>
          <w:szCs w:val="24"/>
          <w:lang w:val="ru-RU"/>
        </w:rPr>
      </w:pPr>
    </w:p>
    <w:p w:rsidR="00CF1F49" w:rsidRPr="001157C9" w:rsidRDefault="00CF1F49" w:rsidP="003C4457">
      <w:pPr>
        <w:numPr>
          <w:ilvl w:val="0"/>
          <w:numId w:val="59"/>
        </w:numPr>
        <w:tabs>
          <w:tab w:val="left" w:pos="946"/>
        </w:tabs>
        <w:spacing w:line="234" w:lineRule="auto"/>
        <w:ind w:left="147" w:firstLine="422"/>
        <w:rPr>
          <w:i/>
          <w:iCs/>
          <w:sz w:val="24"/>
          <w:szCs w:val="24"/>
          <w:lang w:val="ru-RU"/>
        </w:rPr>
      </w:pPr>
      <w:r w:rsidRPr="001157C9">
        <w:rPr>
          <w:i/>
          <w:iCs/>
          <w:sz w:val="24"/>
          <w:szCs w:val="24"/>
          <w:lang w:val="ru-RU"/>
        </w:rPr>
        <w:t>определять позиции героев художественного текста, позицию автора художественного текста;</w:t>
      </w:r>
    </w:p>
    <w:p w:rsidR="00CF1F49" w:rsidRPr="001157C9" w:rsidRDefault="00CF1F49">
      <w:pPr>
        <w:spacing w:line="14" w:lineRule="exact"/>
        <w:rPr>
          <w:i/>
          <w:iCs/>
          <w:sz w:val="24"/>
          <w:szCs w:val="24"/>
          <w:lang w:val="ru-RU"/>
        </w:rPr>
      </w:pPr>
    </w:p>
    <w:p w:rsidR="00CF1F49" w:rsidRPr="001157C9" w:rsidRDefault="00CF1F49" w:rsidP="003C4457">
      <w:pPr>
        <w:numPr>
          <w:ilvl w:val="0"/>
          <w:numId w:val="59"/>
        </w:numPr>
        <w:tabs>
          <w:tab w:val="left" w:pos="752"/>
        </w:tabs>
        <w:spacing w:line="234" w:lineRule="auto"/>
        <w:ind w:left="147" w:right="20" w:firstLine="422"/>
        <w:rPr>
          <w:i/>
          <w:iCs/>
          <w:sz w:val="24"/>
          <w:szCs w:val="24"/>
          <w:lang w:val="ru-RU"/>
        </w:rPr>
      </w:pPr>
      <w:r w:rsidRPr="001157C9">
        <w:rPr>
          <w:i/>
          <w:iCs/>
          <w:sz w:val="24"/>
          <w:szCs w:val="24"/>
          <w:lang w:val="ru-RU"/>
        </w:rPr>
        <w:t>создавать прозаический или поэтический текст по аналогии на основе авторского текста, используя средства художественной выразительности (в том числе из текста).</w:t>
      </w:r>
    </w:p>
    <w:p w:rsidR="00CF1F49" w:rsidRPr="001157C9" w:rsidRDefault="00CF1F49">
      <w:pPr>
        <w:spacing w:line="18" w:lineRule="exact"/>
        <w:rPr>
          <w:i/>
          <w:iCs/>
          <w:sz w:val="24"/>
          <w:szCs w:val="24"/>
          <w:lang w:val="ru-RU"/>
        </w:rPr>
      </w:pPr>
    </w:p>
    <w:p w:rsidR="00CF1F49" w:rsidRPr="001157C9" w:rsidRDefault="00CF1F49">
      <w:pPr>
        <w:spacing w:line="234" w:lineRule="auto"/>
        <w:ind w:left="447" w:right="4100"/>
        <w:rPr>
          <w:i/>
          <w:iCs/>
          <w:sz w:val="24"/>
          <w:szCs w:val="24"/>
          <w:lang w:val="ru-RU"/>
        </w:rPr>
      </w:pPr>
      <w:r w:rsidRPr="001157C9">
        <w:rPr>
          <w:b/>
          <w:bCs/>
          <w:sz w:val="24"/>
          <w:szCs w:val="24"/>
          <w:lang w:val="ru-RU"/>
        </w:rPr>
        <w:t>Круг детского чтения (для всех видов текстов) Выпускник научится:</w:t>
      </w:r>
    </w:p>
    <w:p w:rsidR="00CF1F49" w:rsidRPr="001157C9" w:rsidRDefault="00CF1F49">
      <w:pPr>
        <w:spacing w:line="9" w:lineRule="exact"/>
        <w:rPr>
          <w:i/>
          <w:iCs/>
          <w:sz w:val="24"/>
          <w:szCs w:val="24"/>
          <w:lang w:val="ru-RU"/>
        </w:rPr>
      </w:pPr>
    </w:p>
    <w:p w:rsidR="00CF1F49" w:rsidRPr="001157C9" w:rsidRDefault="00CF1F49">
      <w:pPr>
        <w:spacing w:line="234" w:lineRule="auto"/>
        <w:ind w:left="7" w:right="20" w:firstLine="680"/>
        <w:rPr>
          <w:i/>
          <w:iCs/>
          <w:sz w:val="24"/>
          <w:szCs w:val="24"/>
          <w:lang w:val="ru-RU"/>
        </w:rPr>
      </w:pPr>
      <w:r w:rsidRPr="001157C9">
        <w:rPr>
          <w:sz w:val="24"/>
          <w:szCs w:val="24"/>
          <w:lang w:val="ru-RU"/>
        </w:rPr>
        <w:t>– осуществлять выбор книги в библиотеке (или в контролируемом Интернете) по заданной тематике или по собственному желанию;</w:t>
      </w:r>
    </w:p>
    <w:p w:rsidR="00CF1F49" w:rsidRPr="001157C9" w:rsidRDefault="00CF1F49">
      <w:pPr>
        <w:spacing w:line="13" w:lineRule="exact"/>
        <w:rPr>
          <w:i/>
          <w:iCs/>
          <w:sz w:val="24"/>
          <w:szCs w:val="24"/>
          <w:lang w:val="ru-RU"/>
        </w:rPr>
      </w:pPr>
    </w:p>
    <w:p w:rsidR="00CF1F49" w:rsidRPr="001157C9" w:rsidRDefault="00CF1F49">
      <w:pPr>
        <w:spacing w:line="234" w:lineRule="auto"/>
        <w:ind w:left="7" w:right="20" w:firstLine="680"/>
        <w:rPr>
          <w:i/>
          <w:iCs/>
          <w:sz w:val="24"/>
          <w:szCs w:val="24"/>
          <w:lang w:val="ru-RU"/>
        </w:rPr>
      </w:pPr>
      <w:r w:rsidRPr="001157C9">
        <w:rPr>
          <w:sz w:val="24"/>
          <w:szCs w:val="24"/>
          <w:lang w:val="ru-RU"/>
        </w:rPr>
        <w:t>– вести список прочитанных книг с целью использования его в учебной и внеучебной деятельности, в том числе для планирования своего круга чтения;</w:t>
      </w:r>
    </w:p>
    <w:p w:rsidR="00CF1F49" w:rsidRPr="001157C9" w:rsidRDefault="00CF1F49">
      <w:pPr>
        <w:spacing w:line="13" w:lineRule="exact"/>
        <w:rPr>
          <w:i/>
          <w:iCs/>
          <w:sz w:val="24"/>
          <w:szCs w:val="24"/>
          <w:lang w:val="ru-RU"/>
        </w:rPr>
      </w:pPr>
    </w:p>
    <w:p w:rsidR="00CF1F49" w:rsidRPr="001157C9" w:rsidRDefault="00CF1F49">
      <w:pPr>
        <w:spacing w:line="234" w:lineRule="auto"/>
        <w:ind w:left="7" w:right="20" w:firstLine="680"/>
        <w:rPr>
          <w:i/>
          <w:iCs/>
          <w:sz w:val="24"/>
          <w:szCs w:val="24"/>
          <w:lang w:val="ru-RU"/>
        </w:rPr>
      </w:pPr>
      <w:r w:rsidRPr="001157C9">
        <w:rPr>
          <w:sz w:val="24"/>
          <w:szCs w:val="24"/>
          <w:lang w:val="ru-RU"/>
        </w:rPr>
        <w:t>– составлять аннотацию и краткий отзыв на прочитанное произведение по заданному образцу.</w:t>
      </w:r>
    </w:p>
    <w:p w:rsidR="00CF1F49" w:rsidRPr="001157C9" w:rsidRDefault="00CF1F49">
      <w:pPr>
        <w:spacing w:line="1" w:lineRule="exact"/>
        <w:rPr>
          <w:i/>
          <w:iCs/>
          <w:sz w:val="24"/>
          <w:szCs w:val="24"/>
          <w:lang w:val="ru-RU"/>
        </w:rPr>
      </w:pPr>
    </w:p>
    <w:p w:rsidR="00CF1F49" w:rsidRPr="001157C9" w:rsidRDefault="00CF1F49">
      <w:pPr>
        <w:ind w:left="447"/>
        <w:rPr>
          <w:i/>
          <w:iCs/>
          <w:sz w:val="24"/>
          <w:szCs w:val="24"/>
          <w:lang w:val="ru-RU"/>
        </w:rPr>
      </w:pPr>
      <w:r w:rsidRPr="001157C9">
        <w:rPr>
          <w:i/>
          <w:iCs/>
          <w:sz w:val="24"/>
          <w:szCs w:val="24"/>
          <w:lang w:val="ru-RU"/>
        </w:rPr>
        <w:t>Выпускник получит возможность научиться:</w:t>
      </w:r>
    </w:p>
    <w:p w:rsidR="00CF1F49" w:rsidRPr="001157C9" w:rsidRDefault="00CF1F49">
      <w:pPr>
        <w:ind w:left="687"/>
        <w:rPr>
          <w:i/>
          <w:iCs/>
          <w:sz w:val="24"/>
          <w:szCs w:val="24"/>
          <w:lang w:val="ru-RU"/>
        </w:rPr>
      </w:pPr>
      <w:r w:rsidRPr="001157C9">
        <w:rPr>
          <w:sz w:val="24"/>
          <w:szCs w:val="24"/>
          <w:lang w:val="ru-RU"/>
        </w:rPr>
        <w:t>–</w:t>
      </w:r>
      <w:r w:rsidRPr="001157C9">
        <w:rPr>
          <w:i/>
          <w:iCs/>
          <w:sz w:val="23"/>
          <w:szCs w:val="23"/>
          <w:lang w:val="ru-RU"/>
        </w:rPr>
        <w:t>работать с тематическим каталогом;</w:t>
      </w:r>
    </w:p>
    <w:p w:rsidR="00CF1F49" w:rsidRPr="001157C9" w:rsidRDefault="00CF1F49">
      <w:pPr>
        <w:ind w:left="687"/>
        <w:rPr>
          <w:i/>
          <w:iCs/>
          <w:sz w:val="24"/>
          <w:szCs w:val="24"/>
          <w:lang w:val="ru-RU"/>
        </w:rPr>
      </w:pPr>
      <w:r w:rsidRPr="001157C9">
        <w:rPr>
          <w:sz w:val="24"/>
          <w:szCs w:val="24"/>
          <w:lang w:val="ru-RU"/>
        </w:rPr>
        <w:t>–</w:t>
      </w:r>
      <w:r w:rsidRPr="001157C9">
        <w:rPr>
          <w:i/>
          <w:iCs/>
          <w:sz w:val="23"/>
          <w:szCs w:val="23"/>
          <w:lang w:val="ru-RU"/>
        </w:rPr>
        <w:t>работать с детской периодикой;</w:t>
      </w:r>
    </w:p>
    <w:p w:rsidR="00CF1F49" w:rsidRPr="001157C9" w:rsidRDefault="00CF1F49">
      <w:pPr>
        <w:ind w:left="687"/>
        <w:rPr>
          <w:i/>
          <w:iCs/>
          <w:sz w:val="24"/>
          <w:szCs w:val="24"/>
          <w:lang w:val="ru-RU"/>
        </w:rPr>
      </w:pPr>
      <w:r w:rsidRPr="001157C9">
        <w:rPr>
          <w:sz w:val="24"/>
          <w:szCs w:val="24"/>
          <w:lang w:val="ru-RU"/>
        </w:rPr>
        <w:t>–</w:t>
      </w:r>
      <w:r w:rsidRPr="001157C9">
        <w:rPr>
          <w:i/>
          <w:iCs/>
          <w:sz w:val="23"/>
          <w:szCs w:val="23"/>
          <w:lang w:val="ru-RU"/>
        </w:rPr>
        <w:t>самостоятельно писать отзыв о прочитанной книге (в свободной форме).</w:t>
      </w:r>
    </w:p>
    <w:p w:rsidR="00CF1F49" w:rsidRPr="001157C9" w:rsidRDefault="00CF1F49">
      <w:pPr>
        <w:spacing w:line="254" w:lineRule="exact"/>
        <w:rPr>
          <w:sz w:val="20"/>
          <w:szCs w:val="20"/>
          <w:lang w:val="ru-RU"/>
        </w:rPr>
      </w:pPr>
    </w:p>
    <w:p w:rsidR="00AF18FD" w:rsidRDefault="00CF1F49">
      <w:pPr>
        <w:tabs>
          <w:tab w:val="left" w:pos="5567"/>
        </w:tabs>
        <w:ind w:left="7"/>
        <w:rPr>
          <w:b/>
          <w:bCs/>
          <w:sz w:val="24"/>
          <w:szCs w:val="24"/>
          <w:lang w:val="ru-RU"/>
        </w:rPr>
      </w:pPr>
      <w:r w:rsidRPr="001157C9">
        <w:rPr>
          <w:b/>
          <w:bCs/>
          <w:sz w:val="24"/>
          <w:szCs w:val="24"/>
          <w:lang w:val="ru-RU"/>
        </w:rPr>
        <w:t xml:space="preserve">1.2.6. </w:t>
      </w:r>
      <w:r w:rsidR="00AF18FD">
        <w:rPr>
          <w:b/>
          <w:bCs/>
          <w:sz w:val="24"/>
          <w:szCs w:val="24"/>
          <w:lang w:val="ru-RU"/>
        </w:rPr>
        <w:t>Литературное чтение на родном языке</w:t>
      </w:r>
    </w:p>
    <w:p w:rsidR="00CF1F49" w:rsidRPr="001157C9" w:rsidRDefault="00AF18FD">
      <w:pPr>
        <w:tabs>
          <w:tab w:val="left" w:pos="5567"/>
        </w:tabs>
        <w:ind w:left="7"/>
        <w:rPr>
          <w:sz w:val="20"/>
          <w:szCs w:val="20"/>
          <w:lang w:val="ru-RU"/>
        </w:rPr>
      </w:pPr>
      <w:r>
        <w:rPr>
          <w:b/>
          <w:bCs/>
          <w:sz w:val="24"/>
          <w:szCs w:val="24"/>
          <w:lang w:val="ru-RU"/>
        </w:rPr>
        <w:t>1.2.6.1</w:t>
      </w:r>
      <w:r w:rsidR="00CF1F49" w:rsidRPr="001157C9">
        <w:rPr>
          <w:b/>
          <w:bCs/>
          <w:sz w:val="24"/>
          <w:szCs w:val="24"/>
          <w:lang w:val="ru-RU"/>
        </w:rPr>
        <w:t>Литературное чтение на родном</w:t>
      </w:r>
      <w:r>
        <w:rPr>
          <w:b/>
          <w:bCs/>
          <w:sz w:val="24"/>
          <w:szCs w:val="24"/>
          <w:lang w:val="ru-RU"/>
        </w:rPr>
        <w:t xml:space="preserve">       </w:t>
      </w:r>
      <w:r w:rsidR="00CF1F49" w:rsidRPr="001157C9">
        <w:rPr>
          <w:b/>
          <w:bCs/>
          <w:sz w:val="24"/>
          <w:szCs w:val="24"/>
          <w:lang w:val="ru-RU"/>
        </w:rPr>
        <w:t>(татарском)</w:t>
      </w:r>
      <w:r w:rsidR="00CF1F49" w:rsidRPr="001157C9">
        <w:rPr>
          <w:sz w:val="20"/>
          <w:szCs w:val="20"/>
          <w:lang w:val="ru-RU"/>
        </w:rPr>
        <w:tab/>
      </w:r>
      <w:r w:rsidR="00CF1F49" w:rsidRPr="001157C9">
        <w:rPr>
          <w:b/>
          <w:bCs/>
          <w:sz w:val="24"/>
          <w:szCs w:val="24"/>
          <w:lang w:val="ru-RU"/>
        </w:rPr>
        <w:t>языке</w:t>
      </w:r>
      <w:r>
        <w:rPr>
          <w:b/>
          <w:bCs/>
          <w:color w:val="444444"/>
          <w:sz w:val="24"/>
          <w:szCs w:val="24"/>
          <w:lang w:val="ru-RU"/>
        </w:rPr>
        <w:t xml:space="preserve"> </w:t>
      </w:r>
      <w:r w:rsidR="007E7F9F">
        <w:rPr>
          <w:b/>
          <w:bCs/>
          <w:color w:val="444444"/>
          <w:sz w:val="24"/>
          <w:szCs w:val="24"/>
          <w:lang w:val="ru-RU"/>
        </w:rPr>
        <w:t>1</w:t>
      </w:r>
      <w:r>
        <w:rPr>
          <w:b/>
          <w:bCs/>
          <w:color w:val="444444"/>
          <w:sz w:val="24"/>
          <w:szCs w:val="24"/>
          <w:lang w:val="ru-RU"/>
        </w:rPr>
        <w:t>.</w:t>
      </w:r>
    </w:p>
    <w:p w:rsidR="00CF1F49" w:rsidRPr="001157C9" w:rsidRDefault="00CF1F49">
      <w:pPr>
        <w:spacing w:line="233" w:lineRule="exact"/>
        <w:rPr>
          <w:sz w:val="20"/>
          <w:szCs w:val="20"/>
          <w:lang w:val="ru-RU"/>
        </w:rPr>
      </w:pPr>
    </w:p>
    <w:p w:rsidR="00CF1F49" w:rsidRPr="001157C9" w:rsidRDefault="00CF1F49">
      <w:pPr>
        <w:spacing w:line="234" w:lineRule="auto"/>
        <w:ind w:left="3007" w:right="700" w:hanging="1598"/>
        <w:rPr>
          <w:sz w:val="20"/>
          <w:szCs w:val="20"/>
          <w:lang w:val="ru-RU"/>
        </w:rPr>
      </w:pPr>
      <w:r w:rsidRPr="001157C9">
        <w:rPr>
          <w:sz w:val="24"/>
          <w:szCs w:val="24"/>
          <w:lang w:val="ru-RU"/>
        </w:rPr>
        <w:t>ПЛАНИРУЕМЫЕ РЕЗУЛЬТАТЫ ОСВОЕНИЯ УЧЕБНОГО ПРЕДМЕТА К КОНЦУ 1-ГО ГОДА ОБУЧЕНИЯ</w:t>
      </w:r>
    </w:p>
    <w:p w:rsidR="00CF1F49" w:rsidRPr="001157C9" w:rsidRDefault="00CF1F49">
      <w:pPr>
        <w:spacing w:line="2" w:lineRule="exact"/>
        <w:rPr>
          <w:sz w:val="20"/>
          <w:szCs w:val="20"/>
          <w:lang w:val="ru-RU"/>
        </w:rPr>
      </w:pPr>
    </w:p>
    <w:p w:rsidR="00CF1F49" w:rsidRPr="001157C9" w:rsidRDefault="00CF1F49">
      <w:pPr>
        <w:ind w:left="707"/>
        <w:rPr>
          <w:sz w:val="20"/>
          <w:szCs w:val="20"/>
          <w:lang w:val="ru-RU"/>
        </w:rPr>
      </w:pPr>
      <w:r w:rsidRPr="001157C9">
        <w:rPr>
          <w:b/>
          <w:bCs/>
          <w:sz w:val="24"/>
          <w:szCs w:val="24"/>
          <w:lang w:val="ru-RU"/>
        </w:rPr>
        <w:t xml:space="preserve">Раздел  «Виды  речевой и читательской деятельности»: </w:t>
      </w:r>
      <w:r w:rsidRPr="001157C9">
        <w:rPr>
          <w:sz w:val="24"/>
          <w:szCs w:val="24"/>
          <w:lang w:val="ru-RU"/>
        </w:rPr>
        <w:t>аудирование,</w:t>
      </w:r>
      <w:r w:rsidRPr="001157C9">
        <w:rPr>
          <w:b/>
          <w:bCs/>
          <w:sz w:val="24"/>
          <w:szCs w:val="24"/>
          <w:lang w:val="ru-RU"/>
        </w:rPr>
        <w:t xml:space="preserve"> </w:t>
      </w:r>
      <w:r w:rsidRPr="001157C9">
        <w:rPr>
          <w:sz w:val="24"/>
          <w:szCs w:val="24"/>
          <w:lang w:val="ru-RU"/>
        </w:rPr>
        <w:t>чтение вслух</w:t>
      </w:r>
    </w:p>
    <w:p w:rsidR="00CF1F49" w:rsidRPr="001157C9" w:rsidRDefault="00CF1F49">
      <w:pPr>
        <w:spacing w:line="12" w:lineRule="exact"/>
        <w:rPr>
          <w:sz w:val="20"/>
          <w:szCs w:val="20"/>
          <w:lang w:val="ru-RU"/>
        </w:rPr>
      </w:pPr>
    </w:p>
    <w:p w:rsidR="00CF1F49" w:rsidRPr="001157C9" w:rsidRDefault="00CF1F49" w:rsidP="003C4457">
      <w:pPr>
        <w:numPr>
          <w:ilvl w:val="0"/>
          <w:numId w:val="60"/>
        </w:numPr>
        <w:tabs>
          <w:tab w:val="left" w:pos="213"/>
        </w:tabs>
        <w:spacing w:line="234" w:lineRule="auto"/>
        <w:ind w:left="7" w:hanging="7"/>
        <w:rPr>
          <w:sz w:val="24"/>
          <w:szCs w:val="24"/>
          <w:lang w:val="ru-RU"/>
        </w:rPr>
      </w:pPr>
      <w:r w:rsidRPr="001157C9">
        <w:rPr>
          <w:sz w:val="24"/>
          <w:szCs w:val="24"/>
          <w:lang w:val="ru-RU"/>
        </w:rPr>
        <w:t>про себя, работа с разными видами текста, библиографическая культура, работа с текстом художественного произведения, культура речевого общения.</w:t>
      </w:r>
    </w:p>
    <w:p w:rsidR="00CF1F49" w:rsidRPr="006E0461" w:rsidRDefault="006B12A4">
      <w:pPr>
        <w:jc w:val="right"/>
        <w:rPr>
          <w:sz w:val="20"/>
          <w:szCs w:val="20"/>
          <w:lang w:val="ru-RU"/>
        </w:rPr>
      </w:pPr>
      <w:r>
        <w:rPr>
          <w:sz w:val="20"/>
          <w:szCs w:val="20"/>
          <w:lang w:val="ru-RU"/>
        </w:rPr>
        <w:t xml:space="preserve"> </w:t>
      </w:r>
    </w:p>
    <w:p w:rsidR="00CF1F49" w:rsidRPr="006E0461" w:rsidRDefault="00CF1F49">
      <w:pPr>
        <w:rPr>
          <w:lang w:val="ru-RU"/>
        </w:rPr>
        <w:sectPr w:rsidR="00CF1F49" w:rsidRPr="006E0461">
          <w:pgSz w:w="11900" w:h="16838"/>
          <w:pgMar w:top="1122" w:right="1126" w:bottom="301" w:left="1133" w:header="0" w:footer="0" w:gutter="0"/>
          <w:cols w:space="720" w:equalWidth="0">
            <w:col w:w="9647"/>
          </w:cols>
        </w:sectPr>
      </w:pPr>
    </w:p>
    <w:p w:rsidR="00CF1F49" w:rsidRDefault="00CF1F49">
      <w:pPr>
        <w:ind w:left="700"/>
        <w:rPr>
          <w:sz w:val="20"/>
          <w:szCs w:val="20"/>
        </w:rPr>
      </w:pPr>
      <w:r>
        <w:rPr>
          <w:b/>
          <w:bCs/>
          <w:sz w:val="24"/>
          <w:szCs w:val="24"/>
        </w:rPr>
        <w:lastRenderedPageBreak/>
        <w:t>Обучающиеся научатся</w:t>
      </w:r>
      <w:r>
        <w:rPr>
          <w:sz w:val="24"/>
          <w:szCs w:val="24"/>
        </w:rPr>
        <w:t>:</w:t>
      </w:r>
    </w:p>
    <w:p w:rsidR="00CF1F49" w:rsidRDefault="00CF1F49">
      <w:pPr>
        <w:spacing w:line="12" w:lineRule="exact"/>
        <w:rPr>
          <w:sz w:val="20"/>
          <w:szCs w:val="20"/>
        </w:rPr>
      </w:pPr>
    </w:p>
    <w:p w:rsidR="00CF1F49" w:rsidRPr="001157C9" w:rsidRDefault="00CF1F49" w:rsidP="003C4457">
      <w:pPr>
        <w:numPr>
          <w:ilvl w:val="0"/>
          <w:numId w:val="61"/>
        </w:numPr>
        <w:tabs>
          <w:tab w:val="left" w:pos="979"/>
        </w:tabs>
        <w:spacing w:line="234" w:lineRule="auto"/>
        <w:ind w:right="20" w:firstLine="701"/>
        <w:rPr>
          <w:sz w:val="24"/>
          <w:szCs w:val="24"/>
          <w:lang w:val="ru-RU"/>
        </w:rPr>
      </w:pPr>
      <w:r w:rsidRPr="001157C9">
        <w:rPr>
          <w:sz w:val="24"/>
          <w:szCs w:val="24"/>
          <w:lang w:val="ru-RU"/>
        </w:rPr>
        <w:t>читать вслух плавно, безотрывно по слогам и целыми словами, учитывая индивидуальный темп чтения;</w:t>
      </w:r>
    </w:p>
    <w:p w:rsidR="00CF1F49" w:rsidRPr="001157C9" w:rsidRDefault="00CF1F49">
      <w:pPr>
        <w:spacing w:line="14" w:lineRule="exact"/>
        <w:rPr>
          <w:sz w:val="24"/>
          <w:szCs w:val="24"/>
          <w:lang w:val="ru-RU"/>
        </w:rPr>
      </w:pPr>
    </w:p>
    <w:p w:rsidR="00CF1F49" w:rsidRPr="001157C9" w:rsidRDefault="00CF1F49" w:rsidP="003C4457">
      <w:pPr>
        <w:numPr>
          <w:ilvl w:val="0"/>
          <w:numId w:val="61"/>
        </w:numPr>
        <w:tabs>
          <w:tab w:val="left" w:pos="948"/>
        </w:tabs>
        <w:spacing w:line="234" w:lineRule="auto"/>
        <w:ind w:right="20" w:firstLine="701"/>
        <w:rPr>
          <w:sz w:val="24"/>
          <w:szCs w:val="24"/>
          <w:lang w:val="ru-RU"/>
        </w:rPr>
      </w:pPr>
      <w:r w:rsidRPr="001157C9">
        <w:rPr>
          <w:sz w:val="24"/>
          <w:szCs w:val="24"/>
          <w:lang w:val="ru-RU"/>
        </w:rPr>
        <w:t>понимать содержание коротких произведений, воспринятых на слух, а также прочитанных в классе, выделять в них основные логические части;</w:t>
      </w:r>
    </w:p>
    <w:p w:rsidR="00CF1F49" w:rsidRPr="001157C9" w:rsidRDefault="00CF1F49">
      <w:pPr>
        <w:spacing w:line="1" w:lineRule="exact"/>
        <w:rPr>
          <w:sz w:val="24"/>
          <w:szCs w:val="24"/>
          <w:lang w:val="ru-RU"/>
        </w:rPr>
      </w:pPr>
    </w:p>
    <w:p w:rsidR="00CF1F49" w:rsidRPr="001157C9" w:rsidRDefault="00CF1F49" w:rsidP="003C4457">
      <w:pPr>
        <w:numPr>
          <w:ilvl w:val="0"/>
          <w:numId w:val="61"/>
        </w:numPr>
        <w:tabs>
          <w:tab w:val="left" w:pos="840"/>
        </w:tabs>
        <w:ind w:left="840" w:hanging="139"/>
        <w:rPr>
          <w:sz w:val="24"/>
          <w:szCs w:val="24"/>
          <w:lang w:val="ru-RU"/>
        </w:rPr>
      </w:pPr>
      <w:r w:rsidRPr="001157C9">
        <w:rPr>
          <w:sz w:val="24"/>
          <w:szCs w:val="24"/>
          <w:lang w:val="ru-RU"/>
        </w:rPr>
        <w:t>читать про себя маркированные места текста, осознавая смысл прочитанного;</w:t>
      </w:r>
    </w:p>
    <w:p w:rsidR="00CF1F49" w:rsidRPr="001157C9" w:rsidRDefault="00CF1F49" w:rsidP="003C4457">
      <w:pPr>
        <w:numPr>
          <w:ilvl w:val="0"/>
          <w:numId w:val="61"/>
        </w:numPr>
        <w:tabs>
          <w:tab w:val="left" w:pos="840"/>
        </w:tabs>
        <w:ind w:left="840" w:hanging="139"/>
        <w:rPr>
          <w:sz w:val="24"/>
          <w:szCs w:val="24"/>
          <w:lang w:val="ru-RU"/>
        </w:rPr>
      </w:pPr>
      <w:r w:rsidRPr="001157C9">
        <w:rPr>
          <w:sz w:val="24"/>
          <w:szCs w:val="24"/>
          <w:lang w:val="ru-RU"/>
        </w:rPr>
        <w:t>рассказывать наизусть 3–4 стихотворения разных авторов;</w:t>
      </w:r>
    </w:p>
    <w:p w:rsidR="00CF1F49" w:rsidRPr="001157C9" w:rsidRDefault="00CF1F49">
      <w:pPr>
        <w:spacing w:line="17" w:lineRule="exact"/>
        <w:rPr>
          <w:sz w:val="20"/>
          <w:szCs w:val="20"/>
          <w:lang w:val="ru-RU"/>
        </w:rPr>
      </w:pPr>
    </w:p>
    <w:p w:rsidR="00CF1F49" w:rsidRPr="001157C9" w:rsidRDefault="00CF1F49">
      <w:pPr>
        <w:spacing w:line="234" w:lineRule="auto"/>
        <w:ind w:right="20" w:firstLine="708"/>
        <w:rPr>
          <w:sz w:val="20"/>
          <w:szCs w:val="20"/>
          <w:lang w:val="ru-RU"/>
        </w:rPr>
      </w:pPr>
      <w:r w:rsidRPr="001157C9">
        <w:rPr>
          <w:b/>
          <w:bCs/>
          <w:sz w:val="24"/>
          <w:szCs w:val="24"/>
          <w:lang w:val="ru-RU"/>
        </w:rPr>
        <w:t>Обучающиеся в процессе самостоятельной и парной работы получат возможность научиться:</w:t>
      </w:r>
    </w:p>
    <w:p w:rsidR="00CF1F49" w:rsidRPr="001157C9" w:rsidRDefault="00CF1F49">
      <w:pPr>
        <w:spacing w:line="9" w:lineRule="exact"/>
        <w:rPr>
          <w:sz w:val="20"/>
          <w:szCs w:val="20"/>
          <w:lang w:val="ru-RU"/>
        </w:rPr>
      </w:pPr>
    </w:p>
    <w:p w:rsidR="00CF1F49" w:rsidRPr="001157C9" w:rsidRDefault="00CF1F49" w:rsidP="003C4457">
      <w:pPr>
        <w:numPr>
          <w:ilvl w:val="0"/>
          <w:numId w:val="62"/>
        </w:numPr>
        <w:tabs>
          <w:tab w:val="left" w:pos="922"/>
        </w:tabs>
        <w:spacing w:line="234" w:lineRule="auto"/>
        <w:ind w:right="20" w:firstLine="701"/>
        <w:rPr>
          <w:sz w:val="24"/>
          <w:szCs w:val="24"/>
          <w:lang w:val="ru-RU"/>
        </w:rPr>
      </w:pPr>
      <w:r w:rsidRPr="001157C9">
        <w:rPr>
          <w:sz w:val="24"/>
          <w:szCs w:val="24"/>
          <w:lang w:val="ru-RU"/>
        </w:rPr>
        <w:t>находить в книге страницу «Содержание» или «Оглавление»; находить нужное произведение в книге, ориентируясь на «Содержание»;</w:t>
      </w:r>
    </w:p>
    <w:p w:rsidR="00CF1F49" w:rsidRPr="001157C9" w:rsidRDefault="00CF1F49">
      <w:pPr>
        <w:spacing w:line="1" w:lineRule="exact"/>
        <w:rPr>
          <w:sz w:val="24"/>
          <w:szCs w:val="24"/>
          <w:lang w:val="ru-RU"/>
        </w:rPr>
      </w:pPr>
    </w:p>
    <w:p w:rsidR="00CF1F49" w:rsidRPr="001157C9" w:rsidRDefault="00CF1F49" w:rsidP="003C4457">
      <w:pPr>
        <w:numPr>
          <w:ilvl w:val="0"/>
          <w:numId w:val="62"/>
        </w:numPr>
        <w:tabs>
          <w:tab w:val="left" w:pos="840"/>
        </w:tabs>
        <w:ind w:left="840" w:hanging="139"/>
        <w:rPr>
          <w:sz w:val="24"/>
          <w:szCs w:val="24"/>
          <w:lang w:val="ru-RU"/>
        </w:rPr>
      </w:pPr>
      <w:r w:rsidRPr="001157C9">
        <w:rPr>
          <w:sz w:val="24"/>
          <w:szCs w:val="24"/>
          <w:lang w:val="ru-RU"/>
        </w:rPr>
        <w:t>задавать вопросы по тексту произведения и отвечать на вопросы, используя текст.</w:t>
      </w:r>
    </w:p>
    <w:p w:rsidR="00CF1F49" w:rsidRPr="001157C9" w:rsidRDefault="00CF1F49">
      <w:pPr>
        <w:ind w:left="700"/>
        <w:rPr>
          <w:sz w:val="24"/>
          <w:szCs w:val="24"/>
          <w:lang w:val="ru-RU"/>
        </w:rPr>
      </w:pPr>
      <w:r w:rsidRPr="001157C9">
        <w:rPr>
          <w:b/>
          <w:bCs/>
          <w:sz w:val="24"/>
          <w:szCs w:val="24"/>
          <w:lang w:val="ru-RU"/>
        </w:rPr>
        <w:t>Раздел«Литературоведческаяпропедевтика»:</w:t>
      </w:r>
      <w:r w:rsidRPr="001157C9">
        <w:rPr>
          <w:sz w:val="24"/>
          <w:szCs w:val="24"/>
          <w:lang w:val="ru-RU"/>
        </w:rPr>
        <w:t>узнавание</w:t>
      </w:r>
      <w:r w:rsidRPr="001157C9">
        <w:rPr>
          <w:sz w:val="23"/>
          <w:szCs w:val="23"/>
          <w:lang w:val="ru-RU"/>
        </w:rPr>
        <w:t>особенностей</w:t>
      </w:r>
    </w:p>
    <w:p w:rsidR="00CF1F49" w:rsidRPr="001157C9" w:rsidRDefault="00CF1F49">
      <w:pPr>
        <w:spacing w:line="12" w:lineRule="exact"/>
        <w:rPr>
          <w:sz w:val="20"/>
          <w:szCs w:val="20"/>
          <w:lang w:val="ru-RU"/>
        </w:rPr>
      </w:pPr>
    </w:p>
    <w:p w:rsidR="00CF1F49" w:rsidRPr="001157C9" w:rsidRDefault="00CF1F49">
      <w:pPr>
        <w:spacing w:line="236" w:lineRule="auto"/>
        <w:jc w:val="both"/>
        <w:rPr>
          <w:sz w:val="20"/>
          <w:szCs w:val="20"/>
          <w:lang w:val="ru-RU"/>
        </w:rPr>
      </w:pPr>
      <w:r w:rsidRPr="001157C9">
        <w:rPr>
          <w:sz w:val="24"/>
          <w:szCs w:val="24"/>
          <w:lang w:val="ru-RU"/>
        </w:rPr>
        <w:t>стихотворного произведения (ритм, рифма и т. д.), различение жанровых особенностей (народной и авторской сказки и др.), узнавание литературных приемов (сравнение, олицетворение, контраст и др.).</w:t>
      </w:r>
    </w:p>
    <w:p w:rsidR="00CF1F49" w:rsidRPr="001157C9" w:rsidRDefault="00CF1F49">
      <w:pPr>
        <w:spacing w:line="7" w:lineRule="exact"/>
        <w:rPr>
          <w:sz w:val="20"/>
          <w:szCs w:val="20"/>
          <w:lang w:val="ru-RU"/>
        </w:rPr>
      </w:pPr>
    </w:p>
    <w:p w:rsidR="00CF1F49" w:rsidRDefault="00CF1F49">
      <w:pPr>
        <w:ind w:left="700"/>
        <w:rPr>
          <w:sz w:val="20"/>
          <w:szCs w:val="20"/>
        </w:rPr>
      </w:pPr>
      <w:r>
        <w:rPr>
          <w:b/>
          <w:bCs/>
          <w:sz w:val="24"/>
          <w:szCs w:val="24"/>
        </w:rPr>
        <w:t>Обучающиеся научатся</w:t>
      </w:r>
    </w:p>
    <w:p w:rsidR="00CF1F49" w:rsidRPr="001157C9" w:rsidRDefault="00CF1F49" w:rsidP="003C4457">
      <w:pPr>
        <w:numPr>
          <w:ilvl w:val="1"/>
          <w:numId w:val="63"/>
        </w:numPr>
        <w:tabs>
          <w:tab w:val="left" w:pos="840"/>
        </w:tabs>
        <w:spacing w:line="235" w:lineRule="auto"/>
        <w:ind w:left="840" w:hanging="139"/>
        <w:rPr>
          <w:sz w:val="24"/>
          <w:szCs w:val="24"/>
          <w:lang w:val="ru-RU"/>
        </w:rPr>
      </w:pPr>
      <w:r w:rsidRPr="001157C9">
        <w:rPr>
          <w:sz w:val="24"/>
          <w:szCs w:val="24"/>
          <w:lang w:val="ru-RU"/>
        </w:rPr>
        <w:t>отличать прозаическое произведение от стихотворного;</w:t>
      </w:r>
    </w:p>
    <w:p w:rsidR="00CF1F49" w:rsidRPr="001157C9" w:rsidRDefault="00CF1F49" w:rsidP="003C4457">
      <w:pPr>
        <w:numPr>
          <w:ilvl w:val="1"/>
          <w:numId w:val="63"/>
        </w:numPr>
        <w:tabs>
          <w:tab w:val="left" w:pos="840"/>
        </w:tabs>
        <w:ind w:left="840" w:hanging="139"/>
        <w:rPr>
          <w:sz w:val="24"/>
          <w:szCs w:val="24"/>
          <w:lang w:val="ru-RU"/>
        </w:rPr>
      </w:pPr>
      <w:r w:rsidRPr="001157C9">
        <w:rPr>
          <w:sz w:val="24"/>
          <w:szCs w:val="24"/>
          <w:lang w:val="ru-RU"/>
        </w:rPr>
        <w:t>различать малые жанры фольклора: загадку, считалку, скороговорку, закличку;</w:t>
      </w:r>
    </w:p>
    <w:p w:rsidR="00CF1F49" w:rsidRPr="001157C9" w:rsidRDefault="00CF1F49">
      <w:pPr>
        <w:spacing w:line="12" w:lineRule="exact"/>
        <w:rPr>
          <w:sz w:val="24"/>
          <w:szCs w:val="24"/>
          <w:lang w:val="ru-RU"/>
        </w:rPr>
      </w:pPr>
    </w:p>
    <w:p w:rsidR="00CF1F49" w:rsidRPr="001157C9" w:rsidRDefault="00CF1F49" w:rsidP="003C4457">
      <w:pPr>
        <w:numPr>
          <w:ilvl w:val="1"/>
          <w:numId w:val="63"/>
        </w:numPr>
        <w:tabs>
          <w:tab w:val="left" w:pos="1073"/>
        </w:tabs>
        <w:spacing w:line="236" w:lineRule="auto"/>
        <w:ind w:firstLine="701"/>
        <w:jc w:val="both"/>
        <w:rPr>
          <w:sz w:val="24"/>
          <w:szCs w:val="24"/>
          <w:lang w:val="ru-RU"/>
        </w:rPr>
      </w:pPr>
      <w:r w:rsidRPr="001157C9">
        <w:rPr>
          <w:sz w:val="24"/>
          <w:szCs w:val="24"/>
          <w:lang w:val="ru-RU"/>
        </w:rPr>
        <w:t>находить средства художественной выразительности в тексте (повтор; уменьшительно-ласкательная форма слов, восклицательный и вопросительный знаки, рифмы);</w:t>
      </w:r>
    </w:p>
    <w:p w:rsidR="00CF1F49" w:rsidRPr="001157C9" w:rsidRDefault="00CF1F49">
      <w:pPr>
        <w:spacing w:line="6" w:lineRule="exact"/>
        <w:rPr>
          <w:sz w:val="24"/>
          <w:szCs w:val="24"/>
          <w:lang w:val="ru-RU"/>
        </w:rPr>
      </w:pPr>
    </w:p>
    <w:p w:rsidR="00CF1F49" w:rsidRDefault="00CF1F49">
      <w:pPr>
        <w:ind w:left="700"/>
        <w:rPr>
          <w:sz w:val="24"/>
          <w:szCs w:val="24"/>
        </w:rPr>
      </w:pPr>
      <w:r>
        <w:rPr>
          <w:b/>
          <w:bCs/>
          <w:sz w:val="24"/>
          <w:szCs w:val="24"/>
        </w:rPr>
        <w:t>Обучающиеся получат возможность научиться:</w:t>
      </w:r>
    </w:p>
    <w:p w:rsidR="00CF1F49" w:rsidRPr="001157C9" w:rsidRDefault="00CF1F49" w:rsidP="003C4457">
      <w:pPr>
        <w:numPr>
          <w:ilvl w:val="1"/>
          <w:numId w:val="63"/>
        </w:numPr>
        <w:tabs>
          <w:tab w:val="left" w:pos="840"/>
        </w:tabs>
        <w:spacing w:line="235" w:lineRule="auto"/>
        <w:ind w:left="840" w:hanging="139"/>
        <w:rPr>
          <w:sz w:val="24"/>
          <w:szCs w:val="24"/>
          <w:lang w:val="ru-RU"/>
        </w:rPr>
      </w:pPr>
      <w:r w:rsidRPr="001157C9">
        <w:rPr>
          <w:sz w:val="24"/>
          <w:szCs w:val="24"/>
          <w:lang w:val="ru-RU"/>
        </w:rPr>
        <w:t>различать сюжетно-композиционные особенности сказок;</w:t>
      </w:r>
    </w:p>
    <w:p w:rsidR="00CF1F49" w:rsidRPr="001157C9" w:rsidRDefault="00CF1F49">
      <w:pPr>
        <w:spacing w:line="13" w:lineRule="exact"/>
        <w:rPr>
          <w:sz w:val="24"/>
          <w:szCs w:val="24"/>
          <w:lang w:val="ru-RU"/>
        </w:rPr>
      </w:pPr>
    </w:p>
    <w:p w:rsidR="00CF1F49" w:rsidRPr="001157C9" w:rsidRDefault="00CF1F49" w:rsidP="003C4457">
      <w:pPr>
        <w:numPr>
          <w:ilvl w:val="1"/>
          <w:numId w:val="63"/>
        </w:numPr>
        <w:tabs>
          <w:tab w:val="left" w:pos="963"/>
        </w:tabs>
        <w:spacing w:line="234" w:lineRule="auto"/>
        <w:ind w:firstLine="701"/>
        <w:jc w:val="both"/>
        <w:rPr>
          <w:sz w:val="24"/>
          <w:szCs w:val="24"/>
          <w:lang w:val="ru-RU"/>
        </w:rPr>
      </w:pPr>
      <w:r w:rsidRPr="001157C9">
        <w:rPr>
          <w:sz w:val="24"/>
          <w:szCs w:val="24"/>
          <w:lang w:val="ru-RU"/>
        </w:rPr>
        <w:t>обнаруживать подвижность границ между жанрами фольклора и литературы (прибаутка может включать в себя и дразнилку; колыбельная песенка — закличку; рассказ</w:t>
      </w:r>
    </w:p>
    <w:p w:rsidR="00CF1F49" w:rsidRPr="001157C9" w:rsidRDefault="00CF1F49">
      <w:pPr>
        <w:spacing w:line="1" w:lineRule="exact"/>
        <w:rPr>
          <w:sz w:val="24"/>
          <w:szCs w:val="24"/>
          <w:lang w:val="ru-RU"/>
        </w:rPr>
      </w:pPr>
    </w:p>
    <w:p w:rsidR="00CF1F49" w:rsidRPr="001157C9" w:rsidRDefault="00CF1F49">
      <w:pPr>
        <w:rPr>
          <w:sz w:val="24"/>
          <w:szCs w:val="24"/>
          <w:lang w:val="ru-RU"/>
        </w:rPr>
      </w:pPr>
      <w:r w:rsidRPr="001157C9">
        <w:rPr>
          <w:sz w:val="24"/>
          <w:szCs w:val="24"/>
          <w:lang w:val="ru-RU"/>
        </w:rPr>
        <w:t>— сказку и т. д.)</w:t>
      </w:r>
    </w:p>
    <w:p w:rsidR="00CF1F49" w:rsidRPr="001157C9" w:rsidRDefault="00CF1F49">
      <w:pPr>
        <w:spacing w:line="12" w:lineRule="exact"/>
        <w:rPr>
          <w:sz w:val="20"/>
          <w:szCs w:val="20"/>
          <w:lang w:val="ru-RU"/>
        </w:rPr>
      </w:pPr>
    </w:p>
    <w:p w:rsidR="00CF1F49" w:rsidRPr="001157C9" w:rsidRDefault="00CF1F49">
      <w:pPr>
        <w:spacing w:line="236" w:lineRule="auto"/>
        <w:ind w:firstLine="708"/>
        <w:jc w:val="both"/>
        <w:rPr>
          <w:sz w:val="20"/>
          <w:szCs w:val="20"/>
          <w:lang w:val="ru-RU"/>
        </w:rPr>
      </w:pPr>
      <w:r w:rsidRPr="001157C9">
        <w:rPr>
          <w:b/>
          <w:bCs/>
          <w:sz w:val="24"/>
          <w:szCs w:val="24"/>
          <w:lang w:val="ru-RU"/>
        </w:rPr>
        <w:t xml:space="preserve">Раздел «Элементы творческой деятельности учащихся»: </w:t>
      </w:r>
      <w:r w:rsidRPr="001157C9">
        <w:rPr>
          <w:sz w:val="24"/>
          <w:szCs w:val="24"/>
          <w:lang w:val="ru-RU"/>
        </w:rPr>
        <w:t>чтение по ролям,</w:t>
      </w:r>
      <w:r w:rsidRPr="001157C9">
        <w:rPr>
          <w:b/>
          <w:bCs/>
          <w:sz w:val="24"/>
          <w:szCs w:val="24"/>
          <w:lang w:val="ru-RU"/>
        </w:rPr>
        <w:t xml:space="preserve"> </w:t>
      </w:r>
      <w:r w:rsidRPr="001157C9">
        <w:rPr>
          <w:sz w:val="24"/>
          <w:szCs w:val="24"/>
          <w:lang w:val="ru-RU"/>
        </w:rPr>
        <w:t>инсценировка, драматизация, устное словесное рисование, работа с репродукциями, создание собственных текстов.</w:t>
      </w:r>
    </w:p>
    <w:p w:rsidR="00CF1F49" w:rsidRPr="001157C9" w:rsidRDefault="00CF1F49">
      <w:pPr>
        <w:spacing w:line="7" w:lineRule="exact"/>
        <w:rPr>
          <w:sz w:val="20"/>
          <w:szCs w:val="20"/>
          <w:lang w:val="ru-RU"/>
        </w:rPr>
      </w:pPr>
    </w:p>
    <w:p w:rsidR="00CF1F49" w:rsidRDefault="00CF1F49">
      <w:pPr>
        <w:ind w:left="700"/>
        <w:rPr>
          <w:sz w:val="20"/>
          <w:szCs w:val="20"/>
        </w:rPr>
      </w:pPr>
      <w:r>
        <w:rPr>
          <w:b/>
          <w:bCs/>
          <w:sz w:val="24"/>
          <w:szCs w:val="24"/>
        </w:rPr>
        <w:t>Обучающиеся научатся:</w:t>
      </w:r>
    </w:p>
    <w:p w:rsidR="00CF1F49" w:rsidRDefault="00CF1F49">
      <w:pPr>
        <w:spacing w:line="7" w:lineRule="exact"/>
        <w:rPr>
          <w:sz w:val="20"/>
          <w:szCs w:val="20"/>
        </w:rPr>
      </w:pPr>
    </w:p>
    <w:p w:rsidR="00CF1F49" w:rsidRPr="001157C9" w:rsidRDefault="00CF1F49" w:rsidP="003C4457">
      <w:pPr>
        <w:numPr>
          <w:ilvl w:val="0"/>
          <w:numId w:val="64"/>
        </w:numPr>
        <w:tabs>
          <w:tab w:val="left" w:pos="859"/>
        </w:tabs>
        <w:spacing w:line="234" w:lineRule="auto"/>
        <w:ind w:right="20" w:firstLine="701"/>
        <w:rPr>
          <w:sz w:val="24"/>
          <w:szCs w:val="24"/>
          <w:lang w:val="ru-RU"/>
        </w:rPr>
      </w:pPr>
      <w:r w:rsidRPr="001157C9">
        <w:rPr>
          <w:sz w:val="24"/>
          <w:szCs w:val="24"/>
          <w:lang w:val="ru-RU"/>
        </w:rPr>
        <w:t>понимать содержание прочитанного; осознанно выбирать интонацию, темп чтения и необходимые паузы в соответствии с особенностями текста;</w:t>
      </w:r>
    </w:p>
    <w:p w:rsidR="00CF1F49" w:rsidRPr="001157C9" w:rsidRDefault="00CF1F49">
      <w:pPr>
        <w:spacing w:line="1" w:lineRule="exact"/>
        <w:rPr>
          <w:sz w:val="24"/>
          <w:szCs w:val="24"/>
          <w:lang w:val="ru-RU"/>
        </w:rPr>
      </w:pPr>
    </w:p>
    <w:p w:rsidR="00CF1F49" w:rsidRPr="001157C9" w:rsidRDefault="00CF1F49" w:rsidP="003C4457">
      <w:pPr>
        <w:numPr>
          <w:ilvl w:val="0"/>
          <w:numId w:val="64"/>
        </w:numPr>
        <w:tabs>
          <w:tab w:val="left" w:pos="840"/>
        </w:tabs>
        <w:ind w:left="840" w:hanging="139"/>
        <w:rPr>
          <w:sz w:val="24"/>
          <w:szCs w:val="24"/>
          <w:lang w:val="ru-RU"/>
        </w:rPr>
      </w:pPr>
      <w:r w:rsidRPr="001157C9">
        <w:rPr>
          <w:sz w:val="24"/>
          <w:szCs w:val="24"/>
          <w:lang w:val="ru-RU"/>
        </w:rPr>
        <w:t>читать художественное произведение (его фрагменты) по ролям и по цепочке;</w:t>
      </w:r>
    </w:p>
    <w:p w:rsidR="00CF1F49" w:rsidRPr="001157C9" w:rsidRDefault="00CF1F49">
      <w:pPr>
        <w:spacing w:line="12" w:lineRule="exact"/>
        <w:rPr>
          <w:sz w:val="24"/>
          <w:szCs w:val="24"/>
          <w:lang w:val="ru-RU"/>
        </w:rPr>
      </w:pPr>
    </w:p>
    <w:p w:rsidR="00CF1F49" w:rsidRDefault="00CF1F49" w:rsidP="003C4457">
      <w:pPr>
        <w:numPr>
          <w:ilvl w:val="0"/>
          <w:numId w:val="64"/>
        </w:numPr>
        <w:tabs>
          <w:tab w:val="left" w:pos="874"/>
        </w:tabs>
        <w:spacing w:line="234" w:lineRule="auto"/>
        <w:ind w:right="20" w:firstLine="701"/>
        <w:rPr>
          <w:sz w:val="24"/>
          <w:szCs w:val="24"/>
        </w:rPr>
      </w:pPr>
      <w:r w:rsidRPr="001157C9">
        <w:rPr>
          <w:sz w:val="24"/>
          <w:szCs w:val="24"/>
          <w:lang w:val="ru-RU"/>
        </w:rPr>
        <w:t xml:space="preserve">рассматривать иллюстрации, соотносить их сюжет с соответствующим фрагментом текста или с основной мыслью </w:t>
      </w:r>
      <w:r>
        <w:rPr>
          <w:sz w:val="24"/>
          <w:szCs w:val="24"/>
        </w:rPr>
        <w:t>(чувством, переживанием), выраженными в тексте.</w:t>
      </w:r>
    </w:p>
    <w:p w:rsidR="00CF1F49" w:rsidRDefault="00CF1F49">
      <w:pPr>
        <w:spacing w:line="6" w:lineRule="exact"/>
        <w:rPr>
          <w:sz w:val="24"/>
          <w:szCs w:val="24"/>
        </w:rPr>
      </w:pPr>
    </w:p>
    <w:p w:rsidR="00CF1F49" w:rsidRDefault="00CF1F49">
      <w:pPr>
        <w:ind w:left="700"/>
        <w:rPr>
          <w:sz w:val="24"/>
          <w:szCs w:val="24"/>
        </w:rPr>
      </w:pPr>
      <w:r>
        <w:rPr>
          <w:b/>
          <w:bCs/>
          <w:sz w:val="24"/>
          <w:szCs w:val="24"/>
        </w:rPr>
        <w:t>Обучающиеся получат возможность научиться:</w:t>
      </w:r>
    </w:p>
    <w:p w:rsidR="00CF1F49" w:rsidRDefault="00CF1F49">
      <w:pPr>
        <w:spacing w:line="7" w:lineRule="exact"/>
        <w:rPr>
          <w:sz w:val="24"/>
          <w:szCs w:val="24"/>
        </w:rPr>
      </w:pPr>
    </w:p>
    <w:p w:rsidR="00CF1F49" w:rsidRPr="001157C9" w:rsidRDefault="00CF1F49" w:rsidP="003C4457">
      <w:pPr>
        <w:numPr>
          <w:ilvl w:val="0"/>
          <w:numId w:val="64"/>
        </w:numPr>
        <w:tabs>
          <w:tab w:val="left" w:pos="915"/>
        </w:tabs>
        <w:spacing w:line="236" w:lineRule="auto"/>
        <w:ind w:right="20" w:firstLine="701"/>
        <w:jc w:val="both"/>
        <w:rPr>
          <w:sz w:val="24"/>
          <w:szCs w:val="24"/>
          <w:lang w:val="ru-RU"/>
        </w:rPr>
      </w:pPr>
      <w:r w:rsidRPr="001157C9">
        <w:rPr>
          <w:sz w:val="24"/>
          <w:szCs w:val="24"/>
          <w:lang w:val="ru-RU"/>
        </w:rPr>
        <w:t>осваивать на практике малые фольклорные жанры (загадку, закличку, считалку, колыбельную) и инсценировать их с помощью выразительных средств (мимика, жесты, интонация);</w:t>
      </w:r>
    </w:p>
    <w:p w:rsidR="00CF1F49" w:rsidRPr="001157C9" w:rsidRDefault="00CF1F49">
      <w:pPr>
        <w:spacing w:line="13" w:lineRule="exact"/>
        <w:rPr>
          <w:sz w:val="24"/>
          <w:szCs w:val="24"/>
          <w:lang w:val="ru-RU"/>
        </w:rPr>
      </w:pPr>
    </w:p>
    <w:p w:rsidR="00CF1F49" w:rsidRPr="001157C9" w:rsidRDefault="00CF1F49" w:rsidP="003C4457">
      <w:pPr>
        <w:numPr>
          <w:ilvl w:val="0"/>
          <w:numId w:val="64"/>
        </w:numPr>
        <w:tabs>
          <w:tab w:val="left" w:pos="893"/>
        </w:tabs>
        <w:spacing w:line="234" w:lineRule="auto"/>
        <w:ind w:right="20" w:firstLine="701"/>
        <w:rPr>
          <w:sz w:val="24"/>
          <w:szCs w:val="24"/>
          <w:lang w:val="ru-RU"/>
        </w:rPr>
      </w:pPr>
      <w:r w:rsidRPr="001157C9">
        <w:rPr>
          <w:sz w:val="24"/>
          <w:szCs w:val="24"/>
          <w:lang w:val="ru-RU"/>
        </w:rPr>
        <w:t>находить иллюстрации, подходящие к конкретным текстам, сравнивать тексты и иллюстрации.</w:t>
      </w:r>
    </w:p>
    <w:p w:rsidR="00CF1F49" w:rsidRPr="001157C9" w:rsidRDefault="00CF1F49">
      <w:pPr>
        <w:spacing w:line="278" w:lineRule="exact"/>
        <w:rPr>
          <w:sz w:val="20"/>
          <w:szCs w:val="20"/>
          <w:lang w:val="ru-RU"/>
        </w:rPr>
      </w:pPr>
    </w:p>
    <w:p w:rsidR="00CF1F49" w:rsidRDefault="00CF1F49">
      <w:pPr>
        <w:ind w:left="2220"/>
        <w:rPr>
          <w:sz w:val="20"/>
          <w:szCs w:val="20"/>
        </w:rPr>
      </w:pPr>
      <w:r>
        <w:rPr>
          <w:sz w:val="24"/>
          <w:szCs w:val="24"/>
        </w:rPr>
        <w:t>ОЖИДАЕМЫЕ РЕЗУЛЬТАТЫ ФОРМИРОВАНИЯ УУД</w:t>
      </w:r>
    </w:p>
    <w:p w:rsidR="00CF1F49" w:rsidRDefault="00CF1F49" w:rsidP="003C4457">
      <w:pPr>
        <w:numPr>
          <w:ilvl w:val="1"/>
          <w:numId w:val="65"/>
        </w:numPr>
        <w:tabs>
          <w:tab w:val="left" w:pos="3540"/>
        </w:tabs>
        <w:ind w:left="3540" w:hanging="225"/>
        <w:rPr>
          <w:sz w:val="24"/>
          <w:szCs w:val="24"/>
        </w:rPr>
      </w:pPr>
      <w:r>
        <w:rPr>
          <w:sz w:val="24"/>
          <w:szCs w:val="24"/>
        </w:rPr>
        <w:t>КОНЦУ 1-ГО ГОДА ОБУЧЕНИЯ</w:t>
      </w:r>
    </w:p>
    <w:p w:rsidR="00CF1F49" w:rsidRPr="001157C9" w:rsidRDefault="00CF1F49" w:rsidP="003C4457">
      <w:pPr>
        <w:numPr>
          <w:ilvl w:val="0"/>
          <w:numId w:val="65"/>
        </w:numPr>
        <w:tabs>
          <w:tab w:val="left" w:pos="920"/>
        </w:tabs>
        <w:ind w:left="920" w:hanging="219"/>
        <w:rPr>
          <w:b/>
          <w:bCs/>
          <w:sz w:val="24"/>
          <w:szCs w:val="24"/>
          <w:lang w:val="ru-RU"/>
        </w:rPr>
      </w:pPr>
      <w:r w:rsidRPr="001157C9">
        <w:rPr>
          <w:b/>
          <w:bCs/>
          <w:sz w:val="24"/>
          <w:szCs w:val="24"/>
          <w:lang w:val="ru-RU"/>
        </w:rPr>
        <w:t>области общих учебных действий обучающиеся научатся</w:t>
      </w:r>
      <w:r w:rsidRPr="001157C9">
        <w:rPr>
          <w:sz w:val="24"/>
          <w:szCs w:val="24"/>
          <w:lang w:val="ru-RU"/>
        </w:rPr>
        <w:t>:</w:t>
      </w:r>
    </w:p>
    <w:p w:rsidR="00CF1F49" w:rsidRPr="001157C9" w:rsidRDefault="00CF1F49">
      <w:pPr>
        <w:spacing w:line="12" w:lineRule="exact"/>
        <w:rPr>
          <w:sz w:val="20"/>
          <w:szCs w:val="20"/>
          <w:lang w:val="ru-RU"/>
        </w:rPr>
      </w:pPr>
    </w:p>
    <w:p w:rsidR="00CF1F49" w:rsidRPr="001157C9" w:rsidRDefault="00CF1F49" w:rsidP="003C4457">
      <w:pPr>
        <w:numPr>
          <w:ilvl w:val="0"/>
          <w:numId w:val="66"/>
        </w:numPr>
        <w:tabs>
          <w:tab w:val="left" w:pos="927"/>
        </w:tabs>
        <w:spacing w:line="234" w:lineRule="auto"/>
        <w:ind w:right="20" w:firstLine="701"/>
        <w:rPr>
          <w:sz w:val="24"/>
          <w:szCs w:val="24"/>
          <w:lang w:val="ru-RU"/>
        </w:rPr>
      </w:pPr>
      <w:r w:rsidRPr="001157C9">
        <w:rPr>
          <w:sz w:val="24"/>
          <w:szCs w:val="24"/>
          <w:lang w:val="ru-RU"/>
        </w:rPr>
        <w:t>ориентироваться в учебной книге, то есть читать язык условных обозначений; находить выделенные строчки и слова на странице; находить нужную иллюстрацию;</w:t>
      </w:r>
    </w:p>
    <w:p w:rsidR="00CF1F49" w:rsidRPr="001157C9" w:rsidRDefault="00CF1F49">
      <w:pPr>
        <w:spacing w:line="13" w:lineRule="exact"/>
        <w:rPr>
          <w:sz w:val="24"/>
          <w:szCs w:val="24"/>
          <w:lang w:val="ru-RU"/>
        </w:rPr>
      </w:pPr>
    </w:p>
    <w:p w:rsidR="00CF1F49" w:rsidRPr="001157C9" w:rsidRDefault="00CF1F49" w:rsidP="003C4457">
      <w:pPr>
        <w:numPr>
          <w:ilvl w:val="1"/>
          <w:numId w:val="66"/>
        </w:numPr>
        <w:tabs>
          <w:tab w:val="left" w:pos="996"/>
        </w:tabs>
        <w:spacing w:line="237" w:lineRule="auto"/>
        <w:ind w:right="20" w:firstLine="761"/>
        <w:jc w:val="both"/>
        <w:rPr>
          <w:sz w:val="24"/>
          <w:szCs w:val="24"/>
          <w:lang w:val="ru-RU"/>
        </w:rPr>
      </w:pPr>
      <w:r w:rsidRPr="001157C9">
        <w:rPr>
          <w:sz w:val="24"/>
          <w:szCs w:val="24"/>
          <w:lang w:val="ru-RU"/>
        </w:rPr>
        <w:t>работать с двумя источниками информации (учебной книгой и тетрадью для самостоятельной работы; учебной книгой и хрестоматией), то есть сопоставлять условные обозначения учебника и рабочей тетради, учебника и хрестоматии; находить нужный раздел тетради для самостоятельной работы и хрестоматии.</w:t>
      </w:r>
    </w:p>
    <w:p w:rsidR="00CF1F49" w:rsidRPr="001157C9" w:rsidRDefault="00CF1F49">
      <w:pPr>
        <w:spacing w:line="229" w:lineRule="exact"/>
        <w:rPr>
          <w:sz w:val="20"/>
          <w:szCs w:val="20"/>
          <w:lang w:val="ru-RU"/>
        </w:rPr>
      </w:pPr>
    </w:p>
    <w:p w:rsidR="00CF1F49" w:rsidRPr="006B12A4" w:rsidRDefault="006B12A4">
      <w:pPr>
        <w:jc w:val="right"/>
        <w:rPr>
          <w:sz w:val="20"/>
          <w:szCs w:val="20"/>
          <w:lang w:val="ru-RU"/>
        </w:rPr>
      </w:pPr>
      <w:r>
        <w:rPr>
          <w:rFonts w:ascii="Calibri" w:hAnsi="Calibri" w:cs="Calibri"/>
          <w:lang w:val="ru-RU"/>
        </w:rPr>
        <w:t xml:space="preserve"> </w:t>
      </w:r>
    </w:p>
    <w:p w:rsidR="00CF1F49" w:rsidRPr="006E0461" w:rsidRDefault="00CF1F49">
      <w:pPr>
        <w:rPr>
          <w:lang w:val="ru-RU"/>
        </w:rPr>
        <w:sectPr w:rsidR="00CF1F49" w:rsidRPr="006E0461">
          <w:pgSz w:w="11900" w:h="16838"/>
          <w:pgMar w:top="1122" w:right="1126" w:bottom="301" w:left="1140" w:header="0" w:footer="0" w:gutter="0"/>
          <w:cols w:space="720" w:equalWidth="0">
            <w:col w:w="9640"/>
          </w:cols>
        </w:sectPr>
      </w:pPr>
    </w:p>
    <w:p w:rsidR="00CF1F49" w:rsidRPr="001157C9" w:rsidRDefault="00CF1F49" w:rsidP="003C4457">
      <w:pPr>
        <w:numPr>
          <w:ilvl w:val="0"/>
          <w:numId w:val="67"/>
        </w:numPr>
        <w:tabs>
          <w:tab w:val="left" w:pos="927"/>
        </w:tabs>
        <w:ind w:left="927" w:hanging="219"/>
        <w:rPr>
          <w:b/>
          <w:bCs/>
          <w:sz w:val="24"/>
          <w:szCs w:val="24"/>
          <w:lang w:val="ru-RU"/>
        </w:rPr>
      </w:pPr>
      <w:r w:rsidRPr="001157C9">
        <w:rPr>
          <w:b/>
          <w:bCs/>
          <w:sz w:val="24"/>
          <w:szCs w:val="24"/>
          <w:lang w:val="ru-RU"/>
        </w:rPr>
        <w:lastRenderedPageBreak/>
        <w:t>области коммуникативных учебных действий обучающиеся научатся:</w:t>
      </w:r>
    </w:p>
    <w:p w:rsidR="00CF1F49" w:rsidRPr="001157C9" w:rsidRDefault="00CF1F49">
      <w:pPr>
        <w:spacing w:line="235" w:lineRule="auto"/>
        <w:ind w:left="707"/>
        <w:rPr>
          <w:b/>
          <w:bCs/>
          <w:sz w:val="24"/>
          <w:szCs w:val="24"/>
          <w:lang w:val="ru-RU"/>
        </w:rPr>
      </w:pPr>
      <w:r w:rsidRPr="001157C9">
        <w:rPr>
          <w:sz w:val="24"/>
          <w:szCs w:val="24"/>
          <w:lang w:val="ru-RU"/>
        </w:rPr>
        <w:t>а) в рамках коммуникации как сотрудничества:</w:t>
      </w:r>
    </w:p>
    <w:p w:rsidR="00CF1F49" w:rsidRPr="001157C9" w:rsidRDefault="00CF1F49">
      <w:pPr>
        <w:spacing w:line="1" w:lineRule="exact"/>
        <w:rPr>
          <w:b/>
          <w:bCs/>
          <w:sz w:val="24"/>
          <w:szCs w:val="24"/>
          <w:lang w:val="ru-RU"/>
        </w:rPr>
      </w:pPr>
    </w:p>
    <w:p w:rsidR="00CF1F49" w:rsidRPr="001157C9" w:rsidRDefault="00CF1F49">
      <w:pPr>
        <w:ind w:left="707"/>
        <w:rPr>
          <w:b/>
          <w:bCs/>
          <w:sz w:val="24"/>
          <w:szCs w:val="24"/>
          <w:lang w:val="ru-RU"/>
        </w:rPr>
      </w:pPr>
      <w:r w:rsidRPr="001157C9">
        <w:rPr>
          <w:sz w:val="24"/>
          <w:szCs w:val="24"/>
          <w:lang w:val="ru-RU"/>
        </w:rPr>
        <w:t>•  работать  с  соседом  по  парте:  распределять  работу  между  собой  и  соседом,</w:t>
      </w:r>
    </w:p>
    <w:p w:rsidR="00CF1F49" w:rsidRPr="001157C9" w:rsidRDefault="00CF1F49">
      <w:pPr>
        <w:ind w:left="7"/>
        <w:rPr>
          <w:sz w:val="20"/>
          <w:szCs w:val="20"/>
          <w:lang w:val="ru-RU"/>
        </w:rPr>
      </w:pPr>
      <w:r w:rsidRPr="001157C9">
        <w:rPr>
          <w:sz w:val="24"/>
          <w:szCs w:val="24"/>
          <w:lang w:val="ru-RU"/>
        </w:rPr>
        <w:t>выполнять свою часть работы, осуществлять взаимопроверку;</w:t>
      </w:r>
    </w:p>
    <w:p w:rsidR="00CF1F49" w:rsidRDefault="00CF1F49" w:rsidP="003C4457">
      <w:pPr>
        <w:numPr>
          <w:ilvl w:val="0"/>
          <w:numId w:val="68"/>
        </w:numPr>
        <w:tabs>
          <w:tab w:val="left" w:pos="847"/>
        </w:tabs>
        <w:ind w:left="847" w:hanging="139"/>
        <w:rPr>
          <w:sz w:val="24"/>
          <w:szCs w:val="24"/>
        </w:rPr>
      </w:pPr>
      <w:r>
        <w:rPr>
          <w:sz w:val="24"/>
          <w:szCs w:val="24"/>
        </w:rPr>
        <w:t>выполнять работу по цепочке;</w:t>
      </w:r>
    </w:p>
    <w:p w:rsidR="00CF1F49" w:rsidRPr="001157C9" w:rsidRDefault="00CF1F49">
      <w:pPr>
        <w:ind w:left="707"/>
        <w:rPr>
          <w:sz w:val="20"/>
          <w:szCs w:val="20"/>
          <w:lang w:val="ru-RU"/>
        </w:rPr>
      </w:pPr>
      <w:r w:rsidRPr="001157C9">
        <w:rPr>
          <w:sz w:val="24"/>
          <w:szCs w:val="24"/>
          <w:lang w:val="ru-RU"/>
        </w:rPr>
        <w:t>б) в рамках коммуникации как взаимодействия:</w:t>
      </w:r>
    </w:p>
    <w:p w:rsidR="00CF1F49" w:rsidRPr="001157C9" w:rsidRDefault="00CF1F49" w:rsidP="003C4457">
      <w:pPr>
        <w:numPr>
          <w:ilvl w:val="0"/>
          <w:numId w:val="69"/>
        </w:numPr>
        <w:tabs>
          <w:tab w:val="left" w:pos="847"/>
        </w:tabs>
        <w:ind w:left="847" w:hanging="139"/>
        <w:rPr>
          <w:sz w:val="24"/>
          <w:szCs w:val="24"/>
          <w:lang w:val="ru-RU"/>
        </w:rPr>
      </w:pPr>
      <w:r w:rsidRPr="001157C9">
        <w:rPr>
          <w:sz w:val="24"/>
          <w:szCs w:val="24"/>
          <w:lang w:val="ru-RU"/>
        </w:rPr>
        <w:t>видеть разницу между двумя заявленными точками зрения.</w:t>
      </w:r>
    </w:p>
    <w:p w:rsidR="00CF1F49" w:rsidRPr="001157C9" w:rsidRDefault="00CF1F49">
      <w:pPr>
        <w:spacing w:line="17" w:lineRule="exact"/>
        <w:rPr>
          <w:sz w:val="20"/>
          <w:szCs w:val="20"/>
          <w:lang w:val="ru-RU"/>
        </w:rPr>
      </w:pPr>
    </w:p>
    <w:p w:rsidR="00CF1F49" w:rsidRPr="001157C9" w:rsidRDefault="00CF1F49" w:rsidP="003C4457">
      <w:pPr>
        <w:numPr>
          <w:ilvl w:val="0"/>
          <w:numId w:val="70"/>
        </w:numPr>
        <w:tabs>
          <w:tab w:val="left" w:pos="989"/>
        </w:tabs>
        <w:spacing w:line="234" w:lineRule="auto"/>
        <w:ind w:left="7" w:right="20" w:firstLine="701"/>
        <w:rPr>
          <w:b/>
          <w:bCs/>
          <w:sz w:val="24"/>
          <w:szCs w:val="24"/>
          <w:lang w:val="ru-RU"/>
        </w:rPr>
      </w:pPr>
      <w:r w:rsidRPr="001157C9">
        <w:rPr>
          <w:b/>
          <w:bCs/>
          <w:sz w:val="24"/>
          <w:szCs w:val="24"/>
          <w:lang w:val="ru-RU"/>
        </w:rPr>
        <w:t>области контроля и самоконтроля учебных действий обучающиеся получат возможность научиться:</w:t>
      </w:r>
    </w:p>
    <w:p w:rsidR="00CF1F49" w:rsidRPr="001157C9" w:rsidRDefault="00CF1F49">
      <w:pPr>
        <w:spacing w:line="1" w:lineRule="exact"/>
        <w:rPr>
          <w:b/>
          <w:bCs/>
          <w:sz w:val="24"/>
          <w:szCs w:val="24"/>
          <w:lang w:val="ru-RU"/>
        </w:rPr>
      </w:pPr>
    </w:p>
    <w:p w:rsidR="00CF1F49" w:rsidRPr="001157C9" w:rsidRDefault="00CF1F49">
      <w:pPr>
        <w:spacing w:line="235" w:lineRule="auto"/>
        <w:ind w:left="707"/>
        <w:rPr>
          <w:b/>
          <w:bCs/>
          <w:sz w:val="24"/>
          <w:szCs w:val="24"/>
          <w:lang w:val="ru-RU"/>
        </w:rPr>
      </w:pPr>
      <w:r w:rsidRPr="001157C9">
        <w:rPr>
          <w:sz w:val="24"/>
          <w:szCs w:val="24"/>
          <w:lang w:val="ru-RU"/>
        </w:rPr>
        <w:t>• понимать, что можно по-разному отвечать на вопросы;</w:t>
      </w:r>
    </w:p>
    <w:p w:rsidR="00CF1F49" w:rsidRPr="001157C9" w:rsidRDefault="00CF1F49">
      <w:pPr>
        <w:ind w:left="707"/>
        <w:rPr>
          <w:b/>
          <w:bCs/>
          <w:sz w:val="24"/>
          <w:szCs w:val="24"/>
          <w:lang w:val="ru-RU"/>
        </w:rPr>
      </w:pPr>
      <w:r w:rsidRPr="001157C9">
        <w:rPr>
          <w:sz w:val="24"/>
          <w:szCs w:val="24"/>
          <w:lang w:val="ru-RU"/>
        </w:rPr>
        <w:t>• обращаться к тексту для подтверждения того ответа, с которым он соглашается.</w:t>
      </w:r>
    </w:p>
    <w:p w:rsidR="00CF1F49" w:rsidRPr="001157C9" w:rsidRDefault="00CF1F49">
      <w:pPr>
        <w:spacing w:line="288" w:lineRule="exact"/>
        <w:rPr>
          <w:sz w:val="20"/>
          <w:szCs w:val="20"/>
          <w:lang w:val="ru-RU"/>
        </w:rPr>
      </w:pPr>
    </w:p>
    <w:p w:rsidR="00CF1F49" w:rsidRPr="001157C9" w:rsidRDefault="00CF1F49">
      <w:pPr>
        <w:spacing w:line="234" w:lineRule="auto"/>
        <w:ind w:left="3007" w:right="700" w:hanging="1598"/>
        <w:rPr>
          <w:sz w:val="20"/>
          <w:szCs w:val="20"/>
          <w:lang w:val="ru-RU"/>
        </w:rPr>
      </w:pPr>
      <w:r w:rsidRPr="001157C9">
        <w:rPr>
          <w:sz w:val="24"/>
          <w:szCs w:val="24"/>
          <w:lang w:val="ru-RU"/>
        </w:rPr>
        <w:t>ПЛАНИРУЕМЫЕ РЕЗУЛЬТАТЫ ОСВОЕНИЯ УЧЕБНОГО ПРЕДМЕТА К КОНЦУ 2-ГО ГОДА ОБУЧЕНИЯ</w:t>
      </w:r>
    </w:p>
    <w:p w:rsidR="00CF1F49" w:rsidRPr="001157C9" w:rsidRDefault="00CF1F49">
      <w:pPr>
        <w:spacing w:line="2" w:lineRule="exact"/>
        <w:rPr>
          <w:sz w:val="20"/>
          <w:szCs w:val="20"/>
          <w:lang w:val="ru-RU"/>
        </w:rPr>
      </w:pPr>
    </w:p>
    <w:p w:rsidR="00CF1F49" w:rsidRPr="001157C9" w:rsidRDefault="00CF1F49">
      <w:pPr>
        <w:ind w:left="707"/>
        <w:rPr>
          <w:sz w:val="20"/>
          <w:szCs w:val="20"/>
          <w:lang w:val="ru-RU"/>
        </w:rPr>
      </w:pPr>
      <w:r w:rsidRPr="001157C9">
        <w:rPr>
          <w:b/>
          <w:bCs/>
          <w:sz w:val="24"/>
          <w:szCs w:val="24"/>
          <w:lang w:val="ru-RU"/>
        </w:rPr>
        <w:t xml:space="preserve">Раздел «Виды речевой и читательской деятельности»: </w:t>
      </w:r>
      <w:r w:rsidRPr="001157C9">
        <w:rPr>
          <w:sz w:val="24"/>
          <w:szCs w:val="24"/>
          <w:lang w:val="ru-RU"/>
        </w:rPr>
        <w:t>аудирование,</w:t>
      </w:r>
      <w:r w:rsidRPr="001157C9">
        <w:rPr>
          <w:b/>
          <w:bCs/>
          <w:sz w:val="24"/>
          <w:szCs w:val="24"/>
          <w:lang w:val="ru-RU"/>
        </w:rPr>
        <w:t xml:space="preserve"> </w:t>
      </w:r>
      <w:r w:rsidRPr="001157C9">
        <w:rPr>
          <w:sz w:val="24"/>
          <w:szCs w:val="24"/>
          <w:lang w:val="ru-RU"/>
        </w:rPr>
        <w:t>чтение вслух</w:t>
      </w:r>
    </w:p>
    <w:p w:rsidR="00CF1F49" w:rsidRPr="001157C9" w:rsidRDefault="00CF1F49">
      <w:pPr>
        <w:spacing w:line="12" w:lineRule="exact"/>
        <w:rPr>
          <w:sz w:val="20"/>
          <w:szCs w:val="20"/>
          <w:lang w:val="ru-RU"/>
        </w:rPr>
      </w:pPr>
    </w:p>
    <w:p w:rsidR="00CF1F49" w:rsidRPr="001157C9" w:rsidRDefault="00CF1F49" w:rsidP="003C4457">
      <w:pPr>
        <w:numPr>
          <w:ilvl w:val="0"/>
          <w:numId w:val="71"/>
        </w:numPr>
        <w:tabs>
          <w:tab w:val="left" w:pos="213"/>
        </w:tabs>
        <w:spacing w:line="234" w:lineRule="auto"/>
        <w:ind w:left="7" w:right="20" w:hanging="7"/>
        <w:rPr>
          <w:sz w:val="24"/>
          <w:szCs w:val="24"/>
          <w:lang w:val="ru-RU"/>
        </w:rPr>
      </w:pPr>
      <w:r w:rsidRPr="001157C9">
        <w:rPr>
          <w:sz w:val="24"/>
          <w:szCs w:val="24"/>
          <w:lang w:val="ru-RU"/>
        </w:rPr>
        <w:t>про себя, работа с разными видами текста, библиографическая культура, работа с текстом художественного произведения, культура речевого общения.</w:t>
      </w:r>
    </w:p>
    <w:p w:rsidR="00CF1F49" w:rsidRPr="001157C9" w:rsidRDefault="00CF1F49">
      <w:pPr>
        <w:spacing w:line="2" w:lineRule="exact"/>
        <w:rPr>
          <w:sz w:val="24"/>
          <w:szCs w:val="24"/>
          <w:lang w:val="ru-RU"/>
        </w:rPr>
      </w:pPr>
    </w:p>
    <w:p w:rsidR="00CF1F49" w:rsidRDefault="00CF1F49">
      <w:pPr>
        <w:ind w:left="707"/>
        <w:rPr>
          <w:sz w:val="24"/>
          <w:szCs w:val="24"/>
        </w:rPr>
      </w:pPr>
      <w:r>
        <w:rPr>
          <w:b/>
          <w:bCs/>
          <w:sz w:val="24"/>
          <w:szCs w:val="24"/>
        </w:rPr>
        <w:t>Обучающиеся научатся</w:t>
      </w:r>
      <w:r>
        <w:rPr>
          <w:sz w:val="24"/>
          <w:szCs w:val="24"/>
        </w:rPr>
        <w:t>:</w:t>
      </w:r>
    </w:p>
    <w:p w:rsidR="00CF1F49" w:rsidRDefault="00CF1F49">
      <w:pPr>
        <w:spacing w:line="12" w:lineRule="exact"/>
        <w:rPr>
          <w:sz w:val="24"/>
          <w:szCs w:val="24"/>
        </w:rPr>
      </w:pPr>
    </w:p>
    <w:p w:rsidR="00CF1F49" w:rsidRPr="001157C9" w:rsidRDefault="00CF1F49" w:rsidP="003C4457">
      <w:pPr>
        <w:numPr>
          <w:ilvl w:val="2"/>
          <w:numId w:val="71"/>
        </w:numPr>
        <w:tabs>
          <w:tab w:val="left" w:pos="1056"/>
        </w:tabs>
        <w:spacing w:line="234" w:lineRule="auto"/>
        <w:ind w:left="7" w:firstLine="761"/>
        <w:rPr>
          <w:sz w:val="24"/>
          <w:szCs w:val="24"/>
          <w:lang w:val="ru-RU"/>
        </w:rPr>
      </w:pPr>
      <w:r w:rsidRPr="001157C9">
        <w:rPr>
          <w:sz w:val="24"/>
          <w:szCs w:val="24"/>
          <w:lang w:val="ru-RU"/>
        </w:rPr>
        <w:t>читать целыми словами вслух, постепенно увеличивая скорость чтения в соответствии с индивидуальными возможностями;</w:t>
      </w:r>
    </w:p>
    <w:p w:rsidR="00CF1F49" w:rsidRPr="001157C9" w:rsidRDefault="00CF1F49">
      <w:pPr>
        <w:spacing w:line="13" w:lineRule="exact"/>
        <w:rPr>
          <w:sz w:val="24"/>
          <w:szCs w:val="24"/>
          <w:lang w:val="ru-RU"/>
        </w:rPr>
      </w:pPr>
    </w:p>
    <w:p w:rsidR="00CF1F49" w:rsidRPr="001157C9" w:rsidRDefault="00CF1F49" w:rsidP="003C4457">
      <w:pPr>
        <w:numPr>
          <w:ilvl w:val="1"/>
          <w:numId w:val="71"/>
        </w:numPr>
        <w:tabs>
          <w:tab w:val="left" w:pos="929"/>
        </w:tabs>
        <w:spacing w:line="234" w:lineRule="auto"/>
        <w:ind w:left="7" w:right="20" w:firstLine="701"/>
        <w:rPr>
          <w:sz w:val="24"/>
          <w:szCs w:val="24"/>
          <w:lang w:val="ru-RU"/>
        </w:rPr>
      </w:pPr>
      <w:r w:rsidRPr="001157C9">
        <w:rPr>
          <w:sz w:val="24"/>
          <w:szCs w:val="24"/>
          <w:lang w:val="ru-RU"/>
        </w:rPr>
        <w:t>читать про себя в процессе первичного ознакомительного чтения, выборочного чтения и повторного изучающего чтения;</w:t>
      </w:r>
    </w:p>
    <w:p w:rsidR="00CF1F49" w:rsidRPr="001157C9" w:rsidRDefault="00CF1F49">
      <w:pPr>
        <w:spacing w:line="13" w:lineRule="exact"/>
        <w:rPr>
          <w:sz w:val="24"/>
          <w:szCs w:val="24"/>
          <w:lang w:val="ru-RU"/>
        </w:rPr>
      </w:pPr>
    </w:p>
    <w:p w:rsidR="00CF1F49" w:rsidRPr="001157C9" w:rsidRDefault="00CF1F49" w:rsidP="003C4457">
      <w:pPr>
        <w:numPr>
          <w:ilvl w:val="1"/>
          <w:numId w:val="71"/>
        </w:numPr>
        <w:tabs>
          <w:tab w:val="left" w:pos="900"/>
        </w:tabs>
        <w:spacing w:line="234" w:lineRule="auto"/>
        <w:ind w:left="7" w:firstLine="701"/>
        <w:rPr>
          <w:sz w:val="24"/>
          <w:szCs w:val="24"/>
          <w:lang w:val="ru-RU"/>
        </w:rPr>
      </w:pPr>
      <w:r w:rsidRPr="001157C9">
        <w:rPr>
          <w:sz w:val="24"/>
          <w:szCs w:val="24"/>
          <w:lang w:val="ru-RU"/>
        </w:rPr>
        <w:t>строить короткое монологическое высказывание: краткий и развернутый ответ на вопрос учителя;</w:t>
      </w:r>
    </w:p>
    <w:p w:rsidR="00CF1F49" w:rsidRPr="001157C9" w:rsidRDefault="00CF1F49">
      <w:pPr>
        <w:spacing w:line="13" w:lineRule="exact"/>
        <w:rPr>
          <w:sz w:val="24"/>
          <w:szCs w:val="24"/>
          <w:lang w:val="ru-RU"/>
        </w:rPr>
      </w:pPr>
    </w:p>
    <w:p w:rsidR="00CF1F49" w:rsidRPr="001157C9" w:rsidRDefault="00CF1F49" w:rsidP="003C4457">
      <w:pPr>
        <w:numPr>
          <w:ilvl w:val="1"/>
          <w:numId w:val="71"/>
        </w:numPr>
        <w:tabs>
          <w:tab w:val="left" w:pos="883"/>
        </w:tabs>
        <w:spacing w:line="234" w:lineRule="auto"/>
        <w:ind w:left="7" w:right="20" w:firstLine="701"/>
        <w:rPr>
          <w:sz w:val="24"/>
          <w:szCs w:val="24"/>
          <w:lang w:val="ru-RU"/>
        </w:rPr>
      </w:pPr>
      <w:r w:rsidRPr="001157C9">
        <w:rPr>
          <w:sz w:val="24"/>
          <w:szCs w:val="24"/>
          <w:lang w:val="ru-RU"/>
        </w:rPr>
        <w:t>слушать собеседника (учителя и одноклассников): не повторять уже прозвучавший ответ, дополнять чужой ответ новым содержанием;</w:t>
      </w:r>
    </w:p>
    <w:p w:rsidR="00CF1F49" w:rsidRPr="001157C9" w:rsidRDefault="00CF1F49">
      <w:pPr>
        <w:spacing w:line="1" w:lineRule="exact"/>
        <w:rPr>
          <w:sz w:val="24"/>
          <w:szCs w:val="24"/>
          <w:lang w:val="ru-RU"/>
        </w:rPr>
      </w:pPr>
    </w:p>
    <w:p w:rsidR="00CF1F49" w:rsidRPr="001157C9" w:rsidRDefault="00CF1F49" w:rsidP="003C4457">
      <w:pPr>
        <w:numPr>
          <w:ilvl w:val="1"/>
          <w:numId w:val="71"/>
        </w:numPr>
        <w:tabs>
          <w:tab w:val="left" w:pos="847"/>
        </w:tabs>
        <w:ind w:left="847" w:hanging="139"/>
        <w:rPr>
          <w:sz w:val="24"/>
          <w:szCs w:val="24"/>
          <w:lang w:val="ru-RU"/>
        </w:rPr>
      </w:pPr>
      <w:r w:rsidRPr="001157C9">
        <w:rPr>
          <w:sz w:val="24"/>
          <w:szCs w:val="24"/>
          <w:lang w:val="ru-RU"/>
        </w:rPr>
        <w:t>называть имена 2–3 классиков татарской литературы,</w:t>
      </w:r>
    </w:p>
    <w:p w:rsidR="00CF1F49" w:rsidRPr="001157C9" w:rsidRDefault="00CF1F49" w:rsidP="003C4457">
      <w:pPr>
        <w:numPr>
          <w:ilvl w:val="1"/>
          <w:numId w:val="71"/>
        </w:numPr>
        <w:tabs>
          <w:tab w:val="left" w:pos="847"/>
        </w:tabs>
        <w:ind w:left="847" w:hanging="139"/>
        <w:rPr>
          <w:sz w:val="24"/>
          <w:szCs w:val="24"/>
          <w:lang w:val="ru-RU"/>
        </w:rPr>
      </w:pPr>
      <w:r w:rsidRPr="001157C9">
        <w:rPr>
          <w:sz w:val="24"/>
          <w:szCs w:val="24"/>
          <w:lang w:val="ru-RU"/>
        </w:rPr>
        <w:t>называть имена 2–3 современных писателей (поэтов);</w:t>
      </w:r>
    </w:p>
    <w:p w:rsidR="00CF1F49" w:rsidRPr="001157C9" w:rsidRDefault="00CF1F49" w:rsidP="003C4457">
      <w:pPr>
        <w:numPr>
          <w:ilvl w:val="1"/>
          <w:numId w:val="71"/>
        </w:numPr>
        <w:tabs>
          <w:tab w:val="left" w:pos="847"/>
        </w:tabs>
        <w:ind w:left="847" w:hanging="139"/>
        <w:rPr>
          <w:sz w:val="24"/>
          <w:szCs w:val="24"/>
          <w:lang w:val="ru-RU"/>
        </w:rPr>
      </w:pPr>
      <w:r w:rsidRPr="001157C9">
        <w:rPr>
          <w:sz w:val="24"/>
          <w:szCs w:val="24"/>
          <w:lang w:val="ru-RU"/>
        </w:rPr>
        <w:t>перечислять названия произведений и коротко пересказывать их содержание;</w:t>
      </w:r>
    </w:p>
    <w:p w:rsidR="00CF1F49" w:rsidRPr="001157C9" w:rsidRDefault="00CF1F49">
      <w:pPr>
        <w:spacing w:line="12" w:lineRule="exact"/>
        <w:rPr>
          <w:sz w:val="24"/>
          <w:szCs w:val="24"/>
          <w:lang w:val="ru-RU"/>
        </w:rPr>
      </w:pPr>
    </w:p>
    <w:p w:rsidR="00CF1F49" w:rsidRPr="001157C9" w:rsidRDefault="00CF1F49" w:rsidP="003C4457">
      <w:pPr>
        <w:numPr>
          <w:ilvl w:val="1"/>
          <w:numId w:val="71"/>
        </w:numPr>
        <w:tabs>
          <w:tab w:val="left" w:pos="895"/>
        </w:tabs>
        <w:spacing w:line="234" w:lineRule="auto"/>
        <w:ind w:left="7" w:right="20" w:firstLine="701"/>
        <w:rPr>
          <w:sz w:val="24"/>
          <w:szCs w:val="24"/>
          <w:lang w:val="ru-RU"/>
        </w:rPr>
      </w:pPr>
      <w:r w:rsidRPr="001157C9">
        <w:rPr>
          <w:sz w:val="24"/>
          <w:szCs w:val="24"/>
          <w:lang w:val="ru-RU"/>
        </w:rPr>
        <w:t>перечислять названия произведений любимого автора и коротко пересказывать их содержание;</w:t>
      </w:r>
    </w:p>
    <w:p w:rsidR="00CF1F49" w:rsidRPr="001157C9" w:rsidRDefault="00CF1F49">
      <w:pPr>
        <w:spacing w:line="2" w:lineRule="exact"/>
        <w:rPr>
          <w:sz w:val="24"/>
          <w:szCs w:val="24"/>
          <w:lang w:val="ru-RU"/>
        </w:rPr>
      </w:pPr>
    </w:p>
    <w:p w:rsidR="00CF1F49" w:rsidRPr="001157C9" w:rsidRDefault="00CF1F49" w:rsidP="003C4457">
      <w:pPr>
        <w:numPr>
          <w:ilvl w:val="1"/>
          <w:numId w:val="71"/>
        </w:numPr>
        <w:tabs>
          <w:tab w:val="left" w:pos="847"/>
        </w:tabs>
        <w:ind w:left="847" w:hanging="139"/>
        <w:rPr>
          <w:sz w:val="24"/>
          <w:szCs w:val="24"/>
          <w:lang w:val="ru-RU"/>
        </w:rPr>
      </w:pPr>
      <w:r w:rsidRPr="001157C9">
        <w:rPr>
          <w:sz w:val="24"/>
          <w:szCs w:val="24"/>
          <w:lang w:val="ru-RU"/>
        </w:rPr>
        <w:t>определять тему и выделять главную мысль произведения (с помощью учителя);</w:t>
      </w:r>
    </w:p>
    <w:p w:rsidR="00CF1F49" w:rsidRPr="001157C9" w:rsidRDefault="00CF1F49">
      <w:pPr>
        <w:spacing w:line="12" w:lineRule="exact"/>
        <w:rPr>
          <w:sz w:val="24"/>
          <w:szCs w:val="24"/>
          <w:lang w:val="ru-RU"/>
        </w:rPr>
      </w:pPr>
    </w:p>
    <w:p w:rsidR="00CF1F49" w:rsidRPr="001157C9" w:rsidRDefault="00CF1F49" w:rsidP="003C4457">
      <w:pPr>
        <w:numPr>
          <w:ilvl w:val="1"/>
          <w:numId w:val="71"/>
        </w:numPr>
        <w:tabs>
          <w:tab w:val="left" w:pos="888"/>
        </w:tabs>
        <w:spacing w:line="234" w:lineRule="auto"/>
        <w:ind w:left="7" w:right="20" w:firstLine="701"/>
        <w:rPr>
          <w:sz w:val="24"/>
          <w:szCs w:val="24"/>
          <w:lang w:val="ru-RU"/>
        </w:rPr>
      </w:pPr>
      <w:r w:rsidRPr="001157C9">
        <w:rPr>
          <w:sz w:val="24"/>
          <w:szCs w:val="24"/>
          <w:lang w:val="ru-RU"/>
        </w:rPr>
        <w:t>оценивать и характеризовать героев произведения (их имена, портреты, речь) и их поступки;</w:t>
      </w:r>
    </w:p>
    <w:p w:rsidR="00CF1F49" w:rsidRPr="001157C9" w:rsidRDefault="00CF1F49">
      <w:pPr>
        <w:spacing w:line="1" w:lineRule="exact"/>
        <w:rPr>
          <w:sz w:val="24"/>
          <w:szCs w:val="24"/>
          <w:lang w:val="ru-RU"/>
        </w:rPr>
      </w:pPr>
    </w:p>
    <w:p w:rsidR="00CF1F49" w:rsidRPr="001157C9" w:rsidRDefault="00CF1F49" w:rsidP="003C4457">
      <w:pPr>
        <w:numPr>
          <w:ilvl w:val="1"/>
          <w:numId w:val="71"/>
        </w:numPr>
        <w:tabs>
          <w:tab w:val="left" w:pos="847"/>
        </w:tabs>
        <w:ind w:left="847" w:hanging="139"/>
        <w:rPr>
          <w:sz w:val="24"/>
          <w:szCs w:val="24"/>
          <w:lang w:val="ru-RU"/>
        </w:rPr>
      </w:pPr>
      <w:r w:rsidRPr="001157C9">
        <w:rPr>
          <w:sz w:val="24"/>
          <w:szCs w:val="24"/>
          <w:lang w:val="ru-RU"/>
        </w:rPr>
        <w:t>пользоваться Толковым словарем для выяснения значений слов.</w:t>
      </w:r>
    </w:p>
    <w:p w:rsidR="00CF1F49" w:rsidRPr="001157C9" w:rsidRDefault="00CF1F49">
      <w:pPr>
        <w:spacing w:line="17" w:lineRule="exact"/>
        <w:rPr>
          <w:sz w:val="20"/>
          <w:szCs w:val="20"/>
          <w:lang w:val="ru-RU"/>
        </w:rPr>
      </w:pPr>
    </w:p>
    <w:p w:rsidR="00CF1F49" w:rsidRPr="001157C9" w:rsidRDefault="00CF1F49">
      <w:pPr>
        <w:spacing w:line="234" w:lineRule="auto"/>
        <w:ind w:left="7" w:right="20" w:firstLine="708"/>
        <w:rPr>
          <w:sz w:val="20"/>
          <w:szCs w:val="20"/>
          <w:lang w:val="ru-RU"/>
        </w:rPr>
      </w:pPr>
      <w:r w:rsidRPr="001157C9">
        <w:rPr>
          <w:b/>
          <w:bCs/>
          <w:sz w:val="24"/>
          <w:szCs w:val="24"/>
          <w:lang w:val="ru-RU"/>
        </w:rPr>
        <w:t>Обучающиеся в процессе самостоятельной, парной, групповой и коллективной работы получат возможность научиться:</w:t>
      </w:r>
    </w:p>
    <w:p w:rsidR="00CF1F49" w:rsidRPr="001157C9" w:rsidRDefault="00CF1F49">
      <w:pPr>
        <w:spacing w:line="9" w:lineRule="exact"/>
        <w:rPr>
          <w:sz w:val="20"/>
          <w:szCs w:val="20"/>
          <w:lang w:val="ru-RU"/>
        </w:rPr>
      </w:pPr>
    </w:p>
    <w:p w:rsidR="00CF1F49" w:rsidRPr="001157C9" w:rsidRDefault="00CF1F49" w:rsidP="003C4457">
      <w:pPr>
        <w:numPr>
          <w:ilvl w:val="0"/>
          <w:numId w:val="72"/>
        </w:numPr>
        <w:tabs>
          <w:tab w:val="left" w:pos="924"/>
        </w:tabs>
        <w:spacing w:line="234" w:lineRule="auto"/>
        <w:ind w:left="7" w:right="20" w:firstLine="701"/>
        <w:rPr>
          <w:sz w:val="24"/>
          <w:szCs w:val="24"/>
          <w:lang w:val="ru-RU"/>
        </w:rPr>
      </w:pPr>
      <w:r w:rsidRPr="001157C9">
        <w:rPr>
          <w:sz w:val="24"/>
          <w:szCs w:val="24"/>
          <w:lang w:val="ru-RU"/>
        </w:rPr>
        <w:t>развивать навыки аудирования на основе целенаправленного восприятия текста, который читает учитель;</w:t>
      </w:r>
    </w:p>
    <w:p w:rsidR="00CF1F49" w:rsidRPr="001157C9" w:rsidRDefault="00CF1F49">
      <w:pPr>
        <w:spacing w:line="1" w:lineRule="exact"/>
        <w:rPr>
          <w:sz w:val="24"/>
          <w:szCs w:val="24"/>
          <w:lang w:val="ru-RU"/>
        </w:rPr>
      </w:pPr>
    </w:p>
    <w:p w:rsidR="00CF1F49" w:rsidRPr="001157C9" w:rsidRDefault="00CF1F49" w:rsidP="003C4457">
      <w:pPr>
        <w:numPr>
          <w:ilvl w:val="0"/>
          <w:numId w:val="72"/>
        </w:numPr>
        <w:tabs>
          <w:tab w:val="left" w:pos="847"/>
        </w:tabs>
        <w:ind w:left="847" w:hanging="139"/>
        <w:rPr>
          <w:sz w:val="24"/>
          <w:szCs w:val="24"/>
          <w:lang w:val="ru-RU"/>
        </w:rPr>
      </w:pPr>
      <w:r w:rsidRPr="001157C9">
        <w:rPr>
          <w:sz w:val="24"/>
          <w:szCs w:val="24"/>
          <w:lang w:val="ru-RU"/>
        </w:rPr>
        <w:t>устно выражать свое отношение к содержанию прочитанного;</w:t>
      </w:r>
    </w:p>
    <w:p w:rsidR="00CF1F49" w:rsidRPr="001157C9" w:rsidRDefault="00CF1F49" w:rsidP="003C4457">
      <w:pPr>
        <w:numPr>
          <w:ilvl w:val="0"/>
          <w:numId w:val="72"/>
        </w:numPr>
        <w:tabs>
          <w:tab w:val="left" w:pos="847"/>
        </w:tabs>
        <w:ind w:left="847" w:hanging="139"/>
        <w:rPr>
          <w:sz w:val="24"/>
          <w:szCs w:val="24"/>
          <w:lang w:val="ru-RU"/>
        </w:rPr>
      </w:pPr>
      <w:r w:rsidRPr="001157C9">
        <w:rPr>
          <w:sz w:val="24"/>
          <w:szCs w:val="24"/>
          <w:lang w:val="ru-RU"/>
        </w:rPr>
        <w:t>читать наизусть 6–8 стихотворений разных авторов (по выбору);</w:t>
      </w:r>
    </w:p>
    <w:p w:rsidR="00CF1F49" w:rsidRDefault="00CF1F49" w:rsidP="003C4457">
      <w:pPr>
        <w:numPr>
          <w:ilvl w:val="0"/>
          <w:numId w:val="72"/>
        </w:numPr>
        <w:tabs>
          <w:tab w:val="left" w:pos="847"/>
        </w:tabs>
        <w:ind w:left="847" w:hanging="139"/>
        <w:rPr>
          <w:sz w:val="24"/>
          <w:szCs w:val="24"/>
        </w:rPr>
      </w:pPr>
      <w:r>
        <w:rPr>
          <w:sz w:val="24"/>
          <w:szCs w:val="24"/>
        </w:rPr>
        <w:t>пересказывать текст небольшого объема;</w:t>
      </w:r>
    </w:p>
    <w:p w:rsidR="00CF1F49" w:rsidRDefault="00CF1F49">
      <w:pPr>
        <w:spacing w:line="12" w:lineRule="exact"/>
        <w:rPr>
          <w:sz w:val="24"/>
          <w:szCs w:val="24"/>
        </w:rPr>
      </w:pPr>
    </w:p>
    <w:p w:rsidR="00CF1F49" w:rsidRPr="001157C9" w:rsidRDefault="00CF1F49" w:rsidP="003C4457">
      <w:pPr>
        <w:numPr>
          <w:ilvl w:val="0"/>
          <w:numId w:val="72"/>
        </w:numPr>
        <w:tabs>
          <w:tab w:val="left" w:pos="927"/>
        </w:tabs>
        <w:spacing w:line="234" w:lineRule="auto"/>
        <w:ind w:left="7" w:right="20" w:firstLine="701"/>
        <w:rPr>
          <w:sz w:val="24"/>
          <w:szCs w:val="24"/>
          <w:lang w:val="ru-RU"/>
        </w:rPr>
      </w:pPr>
      <w:r w:rsidRPr="001157C9">
        <w:rPr>
          <w:sz w:val="24"/>
          <w:szCs w:val="24"/>
          <w:lang w:val="ru-RU"/>
        </w:rPr>
        <w:t>использовать при выборе книг и детских периодических журналов в школьной библиотеке содержательность обложки, а также страницу «Содержание» или «Оглавление»;</w:t>
      </w:r>
    </w:p>
    <w:p w:rsidR="00CF1F49" w:rsidRPr="001157C9" w:rsidRDefault="00CF1F49">
      <w:pPr>
        <w:spacing w:line="14" w:lineRule="exact"/>
        <w:rPr>
          <w:sz w:val="24"/>
          <w:szCs w:val="24"/>
          <w:lang w:val="ru-RU"/>
        </w:rPr>
      </w:pPr>
    </w:p>
    <w:p w:rsidR="00CF1F49" w:rsidRPr="001157C9" w:rsidRDefault="00CF1F49" w:rsidP="003C4457">
      <w:pPr>
        <w:numPr>
          <w:ilvl w:val="0"/>
          <w:numId w:val="72"/>
        </w:numPr>
        <w:tabs>
          <w:tab w:val="left" w:pos="900"/>
        </w:tabs>
        <w:spacing w:line="234" w:lineRule="auto"/>
        <w:ind w:left="7" w:firstLine="701"/>
        <w:rPr>
          <w:sz w:val="24"/>
          <w:szCs w:val="24"/>
          <w:lang w:val="ru-RU"/>
        </w:rPr>
      </w:pPr>
      <w:r w:rsidRPr="001157C9">
        <w:rPr>
          <w:sz w:val="24"/>
          <w:szCs w:val="24"/>
          <w:lang w:val="ru-RU"/>
        </w:rPr>
        <w:t>привлекать к работе на уроках тексты хрестоматии, а также книг из домашней и школьной библиотек;</w:t>
      </w:r>
    </w:p>
    <w:p w:rsidR="00CF1F49" w:rsidRPr="001157C9" w:rsidRDefault="00CF1F49">
      <w:pPr>
        <w:spacing w:line="1" w:lineRule="exact"/>
        <w:rPr>
          <w:sz w:val="24"/>
          <w:szCs w:val="24"/>
          <w:lang w:val="ru-RU"/>
        </w:rPr>
      </w:pPr>
    </w:p>
    <w:p w:rsidR="00CF1F49" w:rsidRPr="001157C9" w:rsidRDefault="00CF1F49" w:rsidP="003C4457">
      <w:pPr>
        <w:numPr>
          <w:ilvl w:val="0"/>
          <w:numId w:val="72"/>
        </w:numPr>
        <w:tabs>
          <w:tab w:val="left" w:pos="847"/>
        </w:tabs>
        <w:ind w:left="847" w:hanging="139"/>
        <w:rPr>
          <w:sz w:val="24"/>
          <w:szCs w:val="24"/>
          <w:lang w:val="ru-RU"/>
        </w:rPr>
      </w:pPr>
      <w:r w:rsidRPr="001157C9">
        <w:rPr>
          <w:sz w:val="24"/>
          <w:szCs w:val="24"/>
          <w:lang w:val="ru-RU"/>
        </w:rPr>
        <w:t>задавать вопросы по тексту произведения и отвечать на вопросы.</w:t>
      </w:r>
    </w:p>
    <w:p w:rsidR="00CF1F49" w:rsidRPr="001157C9" w:rsidRDefault="00CF1F49">
      <w:pPr>
        <w:spacing w:line="12" w:lineRule="exact"/>
        <w:rPr>
          <w:sz w:val="20"/>
          <w:szCs w:val="20"/>
          <w:lang w:val="ru-RU"/>
        </w:rPr>
      </w:pPr>
    </w:p>
    <w:p w:rsidR="00CF1F49" w:rsidRPr="001157C9" w:rsidRDefault="00CF1F49">
      <w:pPr>
        <w:spacing w:line="237" w:lineRule="auto"/>
        <w:ind w:left="7" w:right="20" w:firstLine="708"/>
        <w:jc w:val="both"/>
        <w:rPr>
          <w:sz w:val="20"/>
          <w:szCs w:val="20"/>
          <w:lang w:val="ru-RU"/>
        </w:rPr>
      </w:pPr>
      <w:r w:rsidRPr="001157C9">
        <w:rPr>
          <w:b/>
          <w:bCs/>
          <w:sz w:val="24"/>
          <w:szCs w:val="24"/>
          <w:lang w:val="ru-RU"/>
        </w:rPr>
        <w:t xml:space="preserve">Раздел «Литературоведческая пропедевтика»: </w:t>
      </w:r>
      <w:r w:rsidRPr="001157C9">
        <w:rPr>
          <w:sz w:val="24"/>
          <w:szCs w:val="24"/>
          <w:lang w:val="ru-RU"/>
        </w:rPr>
        <w:t>узнавание особенностей</w:t>
      </w:r>
      <w:r w:rsidRPr="001157C9">
        <w:rPr>
          <w:b/>
          <w:bCs/>
          <w:sz w:val="24"/>
          <w:szCs w:val="24"/>
          <w:lang w:val="ru-RU"/>
        </w:rPr>
        <w:t xml:space="preserve"> </w:t>
      </w:r>
      <w:r w:rsidRPr="001157C9">
        <w:rPr>
          <w:sz w:val="24"/>
          <w:szCs w:val="24"/>
          <w:lang w:val="ru-RU"/>
        </w:rPr>
        <w:t>стихотворного произведения (ритм, рифма и т. д.), различение жанровых особенностей (народной и авторской сказки и др.), узнавание литературных приемов (сравнение, олицетворение, контраст и др.).</w:t>
      </w:r>
    </w:p>
    <w:p w:rsidR="00CF1F49" w:rsidRPr="001157C9" w:rsidRDefault="00CF1F49">
      <w:pPr>
        <w:spacing w:line="6" w:lineRule="exact"/>
        <w:rPr>
          <w:sz w:val="20"/>
          <w:szCs w:val="20"/>
          <w:lang w:val="ru-RU"/>
        </w:rPr>
      </w:pPr>
    </w:p>
    <w:p w:rsidR="00CF1F49" w:rsidRDefault="00CF1F49">
      <w:pPr>
        <w:ind w:left="707"/>
        <w:rPr>
          <w:sz w:val="20"/>
          <w:szCs w:val="20"/>
        </w:rPr>
      </w:pPr>
      <w:r>
        <w:rPr>
          <w:b/>
          <w:bCs/>
          <w:sz w:val="24"/>
          <w:szCs w:val="24"/>
        </w:rPr>
        <w:t>Обучающиеся научатся:</w:t>
      </w:r>
    </w:p>
    <w:p w:rsidR="00CF1F49" w:rsidRDefault="00CF1F49">
      <w:pPr>
        <w:spacing w:line="223" w:lineRule="exact"/>
        <w:rPr>
          <w:sz w:val="20"/>
          <w:szCs w:val="20"/>
        </w:rPr>
      </w:pPr>
    </w:p>
    <w:p w:rsidR="00CF1F49" w:rsidRPr="006B12A4" w:rsidRDefault="006B12A4">
      <w:pPr>
        <w:jc w:val="right"/>
        <w:rPr>
          <w:sz w:val="20"/>
          <w:szCs w:val="20"/>
          <w:lang w:val="ru-RU"/>
        </w:rPr>
      </w:pPr>
      <w:r>
        <w:rPr>
          <w:rFonts w:ascii="Calibri" w:hAnsi="Calibri" w:cs="Calibri"/>
          <w:lang w:val="ru-RU"/>
        </w:rPr>
        <w:t xml:space="preserve"> </w:t>
      </w:r>
    </w:p>
    <w:p w:rsidR="00CF1F49" w:rsidRDefault="00CF1F49">
      <w:pPr>
        <w:sectPr w:rsidR="00CF1F49">
          <w:pgSz w:w="11900" w:h="16838"/>
          <w:pgMar w:top="1127" w:right="1126" w:bottom="301" w:left="1133" w:header="0" w:footer="0" w:gutter="0"/>
          <w:cols w:space="720" w:equalWidth="0">
            <w:col w:w="9647"/>
          </w:cols>
        </w:sectPr>
      </w:pPr>
    </w:p>
    <w:p w:rsidR="00CF1F49" w:rsidRPr="001157C9" w:rsidRDefault="00CF1F49" w:rsidP="003C4457">
      <w:pPr>
        <w:numPr>
          <w:ilvl w:val="1"/>
          <w:numId w:val="73"/>
        </w:numPr>
        <w:tabs>
          <w:tab w:val="left" w:pos="847"/>
        </w:tabs>
        <w:ind w:left="847" w:hanging="139"/>
        <w:rPr>
          <w:sz w:val="24"/>
          <w:szCs w:val="24"/>
          <w:lang w:val="ru-RU"/>
        </w:rPr>
      </w:pPr>
      <w:r w:rsidRPr="001157C9">
        <w:rPr>
          <w:sz w:val="24"/>
          <w:szCs w:val="24"/>
          <w:lang w:val="ru-RU"/>
        </w:rPr>
        <w:lastRenderedPageBreak/>
        <w:t>различать сказку о животных и волшебную сказку;</w:t>
      </w:r>
    </w:p>
    <w:p w:rsidR="00CF1F49" w:rsidRDefault="00CF1F49" w:rsidP="003C4457">
      <w:pPr>
        <w:numPr>
          <w:ilvl w:val="1"/>
          <w:numId w:val="73"/>
        </w:numPr>
        <w:tabs>
          <w:tab w:val="left" w:pos="847"/>
        </w:tabs>
        <w:ind w:left="847" w:hanging="139"/>
        <w:rPr>
          <w:sz w:val="24"/>
          <w:szCs w:val="24"/>
        </w:rPr>
      </w:pPr>
      <w:r>
        <w:rPr>
          <w:sz w:val="24"/>
          <w:szCs w:val="24"/>
        </w:rPr>
        <w:t>определять особенности волшебной сказки;</w:t>
      </w:r>
    </w:p>
    <w:p w:rsidR="00CF1F49" w:rsidRDefault="00CF1F49" w:rsidP="003C4457">
      <w:pPr>
        <w:numPr>
          <w:ilvl w:val="1"/>
          <w:numId w:val="73"/>
        </w:numPr>
        <w:tabs>
          <w:tab w:val="left" w:pos="847"/>
        </w:tabs>
        <w:ind w:left="847" w:hanging="139"/>
        <w:rPr>
          <w:sz w:val="24"/>
          <w:szCs w:val="24"/>
        </w:rPr>
      </w:pPr>
      <w:r>
        <w:rPr>
          <w:sz w:val="24"/>
          <w:szCs w:val="24"/>
        </w:rPr>
        <w:t>различать сказку и рассказ;</w:t>
      </w:r>
    </w:p>
    <w:p w:rsidR="00CF1F49" w:rsidRDefault="00CF1F49">
      <w:pPr>
        <w:spacing w:line="12" w:lineRule="exact"/>
        <w:rPr>
          <w:sz w:val="24"/>
          <w:szCs w:val="24"/>
        </w:rPr>
      </w:pPr>
    </w:p>
    <w:p w:rsidR="00CF1F49" w:rsidRPr="001157C9" w:rsidRDefault="00CF1F49" w:rsidP="003C4457">
      <w:pPr>
        <w:numPr>
          <w:ilvl w:val="1"/>
          <w:numId w:val="73"/>
        </w:numPr>
        <w:tabs>
          <w:tab w:val="left" w:pos="1075"/>
        </w:tabs>
        <w:spacing w:line="236" w:lineRule="auto"/>
        <w:ind w:left="7" w:firstLine="701"/>
        <w:jc w:val="both"/>
        <w:rPr>
          <w:sz w:val="24"/>
          <w:szCs w:val="24"/>
          <w:lang w:val="ru-RU"/>
        </w:rPr>
      </w:pPr>
      <w:r w:rsidRPr="001157C9">
        <w:rPr>
          <w:sz w:val="24"/>
          <w:szCs w:val="24"/>
          <w:lang w:val="ru-RU"/>
        </w:rPr>
        <w:t>уметь находить в произведении изобразительно-выразительные средства литературного языка (сравнение, олицетворение, гиперболу (называем «преувеличением»), контраст, повтор).</w:t>
      </w:r>
    </w:p>
    <w:p w:rsidR="00CF1F49" w:rsidRPr="001157C9" w:rsidRDefault="00CF1F49">
      <w:pPr>
        <w:spacing w:line="1" w:lineRule="exact"/>
        <w:rPr>
          <w:sz w:val="24"/>
          <w:szCs w:val="24"/>
          <w:lang w:val="ru-RU"/>
        </w:rPr>
      </w:pPr>
    </w:p>
    <w:p w:rsidR="00CF1F49" w:rsidRDefault="00CF1F49">
      <w:pPr>
        <w:ind w:left="707"/>
        <w:rPr>
          <w:sz w:val="24"/>
          <w:szCs w:val="24"/>
        </w:rPr>
      </w:pPr>
      <w:r>
        <w:rPr>
          <w:b/>
          <w:bCs/>
          <w:sz w:val="24"/>
          <w:szCs w:val="24"/>
        </w:rPr>
        <w:t>Обучающиеся получат возможность научиться</w:t>
      </w:r>
      <w:r>
        <w:rPr>
          <w:sz w:val="24"/>
          <w:szCs w:val="24"/>
        </w:rPr>
        <w:t>:</w:t>
      </w:r>
    </w:p>
    <w:p w:rsidR="00CF1F49" w:rsidRDefault="00CF1F49">
      <w:pPr>
        <w:spacing w:line="12" w:lineRule="exact"/>
        <w:rPr>
          <w:sz w:val="24"/>
          <w:szCs w:val="24"/>
        </w:rPr>
      </w:pPr>
    </w:p>
    <w:p w:rsidR="00CF1F49" w:rsidRPr="001157C9" w:rsidRDefault="00CF1F49" w:rsidP="003C4457">
      <w:pPr>
        <w:numPr>
          <w:ilvl w:val="1"/>
          <w:numId w:val="73"/>
        </w:numPr>
        <w:tabs>
          <w:tab w:val="left" w:pos="958"/>
        </w:tabs>
        <w:spacing w:line="236" w:lineRule="auto"/>
        <w:ind w:left="7" w:firstLine="701"/>
        <w:jc w:val="both"/>
        <w:rPr>
          <w:sz w:val="24"/>
          <w:szCs w:val="24"/>
          <w:lang w:val="ru-RU"/>
        </w:rPr>
      </w:pPr>
      <w:r w:rsidRPr="001157C9">
        <w:rPr>
          <w:sz w:val="24"/>
          <w:szCs w:val="24"/>
          <w:lang w:val="ru-RU"/>
        </w:rPr>
        <w:t>обнаруживать в авторской детской поэзии жанровые особенности фольклора: сюжетно-композиционные особенности сказки-цепочки, считалки, скороговорки, заклички, колыбельной песенки;</w:t>
      </w:r>
    </w:p>
    <w:p w:rsidR="00CF1F49" w:rsidRPr="001157C9" w:rsidRDefault="00CF1F49">
      <w:pPr>
        <w:spacing w:line="13" w:lineRule="exact"/>
        <w:rPr>
          <w:sz w:val="24"/>
          <w:szCs w:val="24"/>
          <w:lang w:val="ru-RU"/>
        </w:rPr>
      </w:pPr>
    </w:p>
    <w:p w:rsidR="00CF1F49" w:rsidRPr="001157C9" w:rsidRDefault="00CF1F49" w:rsidP="003C4457">
      <w:pPr>
        <w:numPr>
          <w:ilvl w:val="1"/>
          <w:numId w:val="73"/>
        </w:numPr>
        <w:tabs>
          <w:tab w:val="left" w:pos="970"/>
        </w:tabs>
        <w:spacing w:line="234" w:lineRule="auto"/>
        <w:ind w:left="7" w:right="20" w:firstLine="701"/>
        <w:jc w:val="both"/>
        <w:rPr>
          <w:sz w:val="24"/>
          <w:szCs w:val="24"/>
          <w:lang w:val="ru-RU"/>
        </w:rPr>
      </w:pPr>
      <w:r w:rsidRPr="001157C9">
        <w:rPr>
          <w:sz w:val="24"/>
          <w:szCs w:val="24"/>
          <w:lang w:val="ru-RU"/>
        </w:rPr>
        <w:t>обнаруживать подвижность границ между жанрами литературы и фольклора (рассказ может включать элементы сказки, волшебная сказка – элементы сказки о животных</w:t>
      </w:r>
    </w:p>
    <w:p w:rsidR="00CF1F49" w:rsidRPr="001157C9" w:rsidRDefault="00CF1F49">
      <w:pPr>
        <w:spacing w:line="1" w:lineRule="exact"/>
        <w:rPr>
          <w:sz w:val="24"/>
          <w:szCs w:val="24"/>
          <w:lang w:val="ru-RU"/>
        </w:rPr>
      </w:pPr>
    </w:p>
    <w:p w:rsidR="00CF1F49" w:rsidRDefault="00CF1F49" w:rsidP="003C4457">
      <w:pPr>
        <w:numPr>
          <w:ilvl w:val="0"/>
          <w:numId w:val="73"/>
        </w:numPr>
        <w:tabs>
          <w:tab w:val="left" w:pos="187"/>
        </w:tabs>
        <w:ind w:left="187" w:hanging="187"/>
        <w:rPr>
          <w:sz w:val="24"/>
          <w:szCs w:val="24"/>
        </w:rPr>
      </w:pPr>
      <w:r>
        <w:rPr>
          <w:sz w:val="24"/>
          <w:szCs w:val="24"/>
        </w:rPr>
        <w:t>т. д.);</w:t>
      </w:r>
    </w:p>
    <w:p w:rsidR="00CF1F49" w:rsidRPr="001157C9" w:rsidRDefault="00CF1F49" w:rsidP="003C4457">
      <w:pPr>
        <w:numPr>
          <w:ilvl w:val="1"/>
          <w:numId w:val="73"/>
        </w:numPr>
        <w:tabs>
          <w:tab w:val="left" w:pos="847"/>
        </w:tabs>
        <w:ind w:left="847" w:hanging="139"/>
        <w:rPr>
          <w:sz w:val="24"/>
          <w:szCs w:val="24"/>
          <w:lang w:val="ru-RU"/>
        </w:rPr>
      </w:pPr>
      <w:r w:rsidRPr="001157C9">
        <w:rPr>
          <w:sz w:val="24"/>
          <w:szCs w:val="24"/>
          <w:lang w:val="ru-RU"/>
        </w:rPr>
        <w:t>понимать, в чем особенность поэтического восприятия мира</w:t>
      </w:r>
    </w:p>
    <w:p w:rsidR="00CF1F49" w:rsidRPr="001157C9" w:rsidRDefault="00CF1F49">
      <w:pPr>
        <w:spacing w:line="12" w:lineRule="exact"/>
        <w:rPr>
          <w:sz w:val="24"/>
          <w:szCs w:val="24"/>
          <w:lang w:val="ru-RU"/>
        </w:rPr>
      </w:pPr>
    </w:p>
    <w:p w:rsidR="00CF1F49" w:rsidRPr="001157C9" w:rsidRDefault="00CF1F49" w:rsidP="003C4457">
      <w:pPr>
        <w:numPr>
          <w:ilvl w:val="1"/>
          <w:numId w:val="73"/>
        </w:numPr>
        <w:tabs>
          <w:tab w:val="left" w:pos="883"/>
        </w:tabs>
        <w:spacing w:line="234" w:lineRule="auto"/>
        <w:ind w:left="7" w:right="20" w:firstLine="701"/>
        <w:rPr>
          <w:sz w:val="24"/>
          <w:szCs w:val="24"/>
          <w:lang w:val="ru-RU"/>
        </w:rPr>
      </w:pPr>
      <w:r w:rsidRPr="001157C9">
        <w:rPr>
          <w:sz w:val="24"/>
          <w:szCs w:val="24"/>
          <w:lang w:val="ru-RU"/>
        </w:rPr>
        <w:t>обнаруживать, что поэтическое мировосприятие может быть выражено не только в стихотворных текстах, но и в прозе.</w:t>
      </w:r>
    </w:p>
    <w:p w:rsidR="00CF1F49" w:rsidRPr="001157C9" w:rsidRDefault="00CF1F49">
      <w:pPr>
        <w:spacing w:line="2" w:lineRule="exact"/>
        <w:rPr>
          <w:sz w:val="24"/>
          <w:szCs w:val="24"/>
          <w:lang w:val="ru-RU"/>
        </w:rPr>
      </w:pPr>
    </w:p>
    <w:p w:rsidR="00CF1F49" w:rsidRPr="001157C9" w:rsidRDefault="00CF1F49">
      <w:pPr>
        <w:ind w:left="767"/>
        <w:rPr>
          <w:sz w:val="24"/>
          <w:szCs w:val="24"/>
          <w:lang w:val="ru-RU"/>
        </w:rPr>
      </w:pPr>
      <w:r w:rsidRPr="001157C9">
        <w:rPr>
          <w:b/>
          <w:bCs/>
          <w:sz w:val="24"/>
          <w:szCs w:val="24"/>
          <w:lang w:val="ru-RU"/>
        </w:rPr>
        <w:t>Раздел  «Элементы  творческой  деятельности  учащихся</w:t>
      </w:r>
      <w:r w:rsidRPr="001157C9">
        <w:rPr>
          <w:sz w:val="24"/>
          <w:szCs w:val="24"/>
          <w:lang w:val="ru-RU"/>
        </w:rPr>
        <w:t>:</w:t>
      </w:r>
      <w:r w:rsidRPr="001157C9">
        <w:rPr>
          <w:b/>
          <w:bCs/>
          <w:sz w:val="24"/>
          <w:szCs w:val="24"/>
          <w:lang w:val="ru-RU"/>
        </w:rPr>
        <w:t xml:space="preserve">  </w:t>
      </w:r>
      <w:r w:rsidRPr="001157C9">
        <w:rPr>
          <w:sz w:val="24"/>
          <w:szCs w:val="24"/>
          <w:lang w:val="ru-RU"/>
        </w:rPr>
        <w:t>чтение  по  ролям,</w:t>
      </w:r>
    </w:p>
    <w:p w:rsidR="00CF1F49" w:rsidRPr="001157C9" w:rsidRDefault="00CF1F49">
      <w:pPr>
        <w:spacing w:line="12" w:lineRule="exact"/>
        <w:rPr>
          <w:sz w:val="24"/>
          <w:szCs w:val="24"/>
          <w:lang w:val="ru-RU"/>
        </w:rPr>
      </w:pPr>
    </w:p>
    <w:p w:rsidR="00CF1F49" w:rsidRPr="001157C9" w:rsidRDefault="00CF1F49">
      <w:pPr>
        <w:spacing w:line="234" w:lineRule="auto"/>
        <w:ind w:left="7" w:right="20"/>
        <w:rPr>
          <w:sz w:val="24"/>
          <w:szCs w:val="24"/>
          <w:lang w:val="ru-RU"/>
        </w:rPr>
      </w:pPr>
      <w:r w:rsidRPr="001157C9">
        <w:rPr>
          <w:sz w:val="24"/>
          <w:szCs w:val="24"/>
          <w:lang w:val="ru-RU"/>
        </w:rPr>
        <w:t>инсценировка, драматизация, устное словесное рисование, работа с репродукциями, создание собственных текстов.</w:t>
      </w:r>
    </w:p>
    <w:p w:rsidR="00CF1F49" w:rsidRPr="001157C9" w:rsidRDefault="00CF1F49">
      <w:pPr>
        <w:spacing w:line="6" w:lineRule="exact"/>
        <w:rPr>
          <w:sz w:val="24"/>
          <w:szCs w:val="24"/>
          <w:lang w:val="ru-RU"/>
        </w:rPr>
      </w:pPr>
    </w:p>
    <w:p w:rsidR="00CF1F49" w:rsidRDefault="00CF1F49">
      <w:pPr>
        <w:ind w:left="707"/>
        <w:rPr>
          <w:sz w:val="24"/>
          <w:szCs w:val="24"/>
        </w:rPr>
      </w:pPr>
      <w:r>
        <w:rPr>
          <w:b/>
          <w:bCs/>
          <w:sz w:val="24"/>
          <w:szCs w:val="24"/>
        </w:rPr>
        <w:t>Обучающиеся научатся:</w:t>
      </w:r>
    </w:p>
    <w:p w:rsidR="00CF1F49" w:rsidRDefault="00CF1F49" w:rsidP="003C4457">
      <w:pPr>
        <w:numPr>
          <w:ilvl w:val="1"/>
          <w:numId w:val="73"/>
        </w:numPr>
        <w:tabs>
          <w:tab w:val="left" w:pos="847"/>
        </w:tabs>
        <w:spacing w:line="235" w:lineRule="auto"/>
        <w:ind w:left="847" w:hanging="139"/>
        <w:rPr>
          <w:sz w:val="24"/>
          <w:szCs w:val="24"/>
        </w:rPr>
      </w:pPr>
      <w:r>
        <w:rPr>
          <w:sz w:val="24"/>
          <w:szCs w:val="24"/>
        </w:rPr>
        <w:t>понимать содержание прочитанного;</w:t>
      </w:r>
    </w:p>
    <w:p w:rsidR="00CF1F49" w:rsidRDefault="00CF1F49">
      <w:pPr>
        <w:spacing w:line="13" w:lineRule="exact"/>
        <w:rPr>
          <w:sz w:val="24"/>
          <w:szCs w:val="24"/>
        </w:rPr>
      </w:pPr>
    </w:p>
    <w:p w:rsidR="00CF1F49" w:rsidRPr="001157C9" w:rsidRDefault="00CF1F49" w:rsidP="003C4457">
      <w:pPr>
        <w:numPr>
          <w:ilvl w:val="1"/>
          <w:numId w:val="73"/>
        </w:numPr>
        <w:tabs>
          <w:tab w:val="left" w:pos="864"/>
        </w:tabs>
        <w:spacing w:line="234" w:lineRule="auto"/>
        <w:ind w:left="7" w:right="20" w:firstLine="701"/>
        <w:rPr>
          <w:sz w:val="24"/>
          <w:szCs w:val="24"/>
          <w:lang w:val="ru-RU"/>
        </w:rPr>
      </w:pPr>
      <w:r w:rsidRPr="001157C9">
        <w:rPr>
          <w:sz w:val="24"/>
          <w:szCs w:val="24"/>
          <w:lang w:val="ru-RU"/>
        </w:rPr>
        <w:t>осознанно выбирать интонацию, темп чтения и необходимые паузы в соответствии с особенностями текста;</w:t>
      </w:r>
    </w:p>
    <w:p w:rsidR="00CF1F49" w:rsidRPr="001157C9" w:rsidRDefault="00CF1F49">
      <w:pPr>
        <w:spacing w:line="1" w:lineRule="exact"/>
        <w:rPr>
          <w:sz w:val="24"/>
          <w:szCs w:val="24"/>
          <w:lang w:val="ru-RU"/>
        </w:rPr>
      </w:pPr>
    </w:p>
    <w:p w:rsidR="00CF1F49" w:rsidRPr="001157C9" w:rsidRDefault="00CF1F49" w:rsidP="003C4457">
      <w:pPr>
        <w:numPr>
          <w:ilvl w:val="1"/>
          <w:numId w:val="73"/>
        </w:numPr>
        <w:tabs>
          <w:tab w:val="left" w:pos="847"/>
        </w:tabs>
        <w:ind w:left="847" w:hanging="139"/>
        <w:rPr>
          <w:sz w:val="24"/>
          <w:szCs w:val="24"/>
          <w:lang w:val="ru-RU"/>
        </w:rPr>
      </w:pPr>
      <w:r w:rsidRPr="001157C9">
        <w:rPr>
          <w:sz w:val="24"/>
          <w:szCs w:val="24"/>
          <w:lang w:val="ru-RU"/>
        </w:rPr>
        <w:t>читать художественное произведение по ролям и по цепочке;</w:t>
      </w:r>
    </w:p>
    <w:p w:rsidR="00CF1F49" w:rsidRPr="001157C9" w:rsidRDefault="00CF1F49">
      <w:pPr>
        <w:spacing w:line="12" w:lineRule="exact"/>
        <w:rPr>
          <w:sz w:val="24"/>
          <w:szCs w:val="24"/>
          <w:lang w:val="ru-RU"/>
        </w:rPr>
      </w:pPr>
    </w:p>
    <w:p w:rsidR="00CF1F49" w:rsidRPr="001157C9" w:rsidRDefault="00CF1F49" w:rsidP="003C4457">
      <w:pPr>
        <w:numPr>
          <w:ilvl w:val="1"/>
          <w:numId w:val="73"/>
        </w:numPr>
        <w:tabs>
          <w:tab w:val="left" w:pos="886"/>
        </w:tabs>
        <w:spacing w:line="234" w:lineRule="auto"/>
        <w:ind w:left="7" w:right="20" w:firstLine="701"/>
        <w:rPr>
          <w:sz w:val="24"/>
          <w:szCs w:val="24"/>
          <w:lang w:val="ru-RU"/>
        </w:rPr>
      </w:pPr>
      <w:r w:rsidRPr="001157C9">
        <w:rPr>
          <w:sz w:val="24"/>
          <w:szCs w:val="24"/>
          <w:lang w:val="ru-RU"/>
        </w:rPr>
        <w:t>эмоционально воспринимать на слух художественные произведения, определенные программой.</w:t>
      </w:r>
    </w:p>
    <w:p w:rsidR="00CF1F49" w:rsidRPr="001157C9" w:rsidRDefault="00CF1F49">
      <w:pPr>
        <w:spacing w:line="18" w:lineRule="exact"/>
        <w:rPr>
          <w:sz w:val="24"/>
          <w:szCs w:val="24"/>
          <w:lang w:val="ru-RU"/>
        </w:rPr>
      </w:pPr>
    </w:p>
    <w:p w:rsidR="00CF1F49" w:rsidRPr="001157C9" w:rsidRDefault="00CF1F49">
      <w:pPr>
        <w:spacing w:line="234" w:lineRule="auto"/>
        <w:ind w:left="7" w:right="20" w:firstLine="708"/>
        <w:rPr>
          <w:sz w:val="24"/>
          <w:szCs w:val="24"/>
          <w:lang w:val="ru-RU"/>
        </w:rPr>
      </w:pPr>
      <w:r w:rsidRPr="001157C9">
        <w:rPr>
          <w:b/>
          <w:bCs/>
          <w:sz w:val="24"/>
          <w:szCs w:val="24"/>
          <w:lang w:val="ru-RU"/>
        </w:rPr>
        <w:t>Обучающиеся в процессе самостоятельной, парной, групповой и коллективной работы получат возможность научиться:</w:t>
      </w:r>
    </w:p>
    <w:p w:rsidR="00CF1F49" w:rsidRPr="001157C9" w:rsidRDefault="00CF1F49">
      <w:pPr>
        <w:spacing w:line="1" w:lineRule="exact"/>
        <w:rPr>
          <w:sz w:val="24"/>
          <w:szCs w:val="24"/>
          <w:lang w:val="ru-RU"/>
        </w:rPr>
      </w:pPr>
    </w:p>
    <w:p w:rsidR="00CF1F49" w:rsidRPr="001157C9" w:rsidRDefault="00CF1F49" w:rsidP="003C4457">
      <w:pPr>
        <w:numPr>
          <w:ilvl w:val="1"/>
          <w:numId w:val="73"/>
        </w:numPr>
        <w:tabs>
          <w:tab w:val="left" w:pos="847"/>
        </w:tabs>
        <w:spacing w:line="235" w:lineRule="auto"/>
        <w:ind w:left="847" w:hanging="139"/>
        <w:rPr>
          <w:sz w:val="24"/>
          <w:szCs w:val="24"/>
          <w:lang w:val="ru-RU"/>
        </w:rPr>
      </w:pPr>
      <w:r w:rsidRPr="001157C9">
        <w:rPr>
          <w:sz w:val="24"/>
          <w:szCs w:val="24"/>
          <w:lang w:val="ru-RU"/>
        </w:rPr>
        <w:t>читать выразительно поэтические и прозаические произведения;</w:t>
      </w:r>
    </w:p>
    <w:p w:rsidR="00CF1F49" w:rsidRPr="001157C9" w:rsidRDefault="00CF1F49">
      <w:pPr>
        <w:spacing w:line="13" w:lineRule="exact"/>
        <w:rPr>
          <w:sz w:val="24"/>
          <w:szCs w:val="24"/>
          <w:lang w:val="ru-RU"/>
        </w:rPr>
      </w:pPr>
    </w:p>
    <w:p w:rsidR="00CF1F49" w:rsidRPr="001157C9" w:rsidRDefault="00CF1F49" w:rsidP="003C4457">
      <w:pPr>
        <w:numPr>
          <w:ilvl w:val="1"/>
          <w:numId w:val="73"/>
        </w:numPr>
        <w:tabs>
          <w:tab w:val="left" w:pos="958"/>
        </w:tabs>
        <w:spacing w:line="234" w:lineRule="auto"/>
        <w:ind w:left="7" w:right="20" w:firstLine="701"/>
        <w:rPr>
          <w:sz w:val="24"/>
          <w:szCs w:val="24"/>
          <w:lang w:val="ru-RU"/>
        </w:rPr>
      </w:pPr>
      <w:r w:rsidRPr="001157C9">
        <w:rPr>
          <w:sz w:val="24"/>
          <w:szCs w:val="24"/>
          <w:lang w:val="ru-RU"/>
        </w:rPr>
        <w:t>рассматривать иллюстрации в учебнике и сравнивать их с художественными текстами;</w:t>
      </w:r>
    </w:p>
    <w:p w:rsidR="00CF1F49" w:rsidRPr="001157C9" w:rsidRDefault="00CF1F49">
      <w:pPr>
        <w:spacing w:line="2" w:lineRule="exact"/>
        <w:rPr>
          <w:sz w:val="24"/>
          <w:szCs w:val="24"/>
          <w:lang w:val="ru-RU"/>
        </w:rPr>
      </w:pPr>
    </w:p>
    <w:p w:rsidR="00CF1F49" w:rsidRPr="001157C9" w:rsidRDefault="00CF1F49" w:rsidP="003C4457">
      <w:pPr>
        <w:numPr>
          <w:ilvl w:val="1"/>
          <w:numId w:val="73"/>
        </w:numPr>
        <w:tabs>
          <w:tab w:val="left" w:pos="847"/>
        </w:tabs>
        <w:ind w:left="847" w:hanging="139"/>
        <w:rPr>
          <w:sz w:val="24"/>
          <w:szCs w:val="24"/>
          <w:lang w:val="ru-RU"/>
        </w:rPr>
      </w:pPr>
      <w:r w:rsidRPr="001157C9">
        <w:rPr>
          <w:sz w:val="24"/>
          <w:szCs w:val="24"/>
          <w:lang w:val="ru-RU"/>
        </w:rPr>
        <w:t>устно делиться своими личными впечатлениями и наблюдениями.</w:t>
      </w:r>
    </w:p>
    <w:p w:rsidR="00CF1F49" w:rsidRPr="001157C9" w:rsidRDefault="00CF1F49">
      <w:pPr>
        <w:spacing w:line="276" w:lineRule="exact"/>
        <w:rPr>
          <w:sz w:val="20"/>
          <w:szCs w:val="20"/>
          <w:lang w:val="ru-RU"/>
        </w:rPr>
      </w:pPr>
    </w:p>
    <w:p w:rsidR="00CF1F49" w:rsidRPr="001157C9" w:rsidRDefault="00CF1F49">
      <w:pPr>
        <w:ind w:left="1667"/>
        <w:rPr>
          <w:sz w:val="20"/>
          <w:szCs w:val="20"/>
          <w:lang w:val="ru-RU"/>
        </w:rPr>
      </w:pPr>
      <w:r w:rsidRPr="001157C9">
        <w:rPr>
          <w:sz w:val="24"/>
          <w:szCs w:val="24"/>
          <w:lang w:val="ru-RU"/>
        </w:rPr>
        <w:t>ОЖИДАЕМЫЕ РЕЗУЛЬТАТЫ ФОРМИРОВАНИЯ УУД К КОНЦУ</w:t>
      </w:r>
    </w:p>
    <w:p w:rsidR="00CF1F49" w:rsidRPr="001157C9" w:rsidRDefault="00CF1F49">
      <w:pPr>
        <w:ind w:left="3887"/>
        <w:rPr>
          <w:sz w:val="20"/>
          <w:szCs w:val="20"/>
          <w:lang w:val="ru-RU"/>
        </w:rPr>
      </w:pPr>
      <w:r w:rsidRPr="001157C9">
        <w:rPr>
          <w:sz w:val="24"/>
          <w:szCs w:val="24"/>
          <w:lang w:val="ru-RU"/>
        </w:rPr>
        <w:t>2-ГО ГОДА ОБУЧЕНИЯ</w:t>
      </w:r>
    </w:p>
    <w:p w:rsidR="00CF1F49" w:rsidRPr="001157C9" w:rsidRDefault="00CF1F49">
      <w:pPr>
        <w:ind w:left="707"/>
        <w:rPr>
          <w:sz w:val="20"/>
          <w:szCs w:val="20"/>
          <w:lang w:val="ru-RU"/>
        </w:rPr>
      </w:pPr>
      <w:r w:rsidRPr="001157C9">
        <w:rPr>
          <w:b/>
          <w:bCs/>
          <w:sz w:val="24"/>
          <w:szCs w:val="24"/>
          <w:lang w:val="ru-RU"/>
        </w:rPr>
        <w:t>В области познавательных общих учебных действий обучающиеся научатся</w:t>
      </w:r>
      <w:r w:rsidRPr="001157C9">
        <w:rPr>
          <w:sz w:val="24"/>
          <w:szCs w:val="24"/>
          <w:lang w:val="ru-RU"/>
        </w:rPr>
        <w:t>:</w:t>
      </w:r>
    </w:p>
    <w:p w:rsidR="00CF1F49" w:rsidRPr="001157C9" w:rsidRDefault="00CF1F49">
      <w:pPr>
        <w:spacing w:line="12" w:lineRule="exact"/>
        <w:rPr>
          <w:sz w:val="20"/>
          <w:szCs w:val="20"/>
          <w:lang w:val="ru-RU"/>
        </w:rPr>
      </w:pPr>
    </w:p>
    <w:p w:rsidR="00CF1F49" w:rsidRPr="001157C9" w:rsidRDefault="00CF1F49" w:rsidP="003C4457">
      <w:pPr>
        <w:numPr>
          <w:ilvl w:val="0"/>
          <w:numId w:val="74"/>
        </w:numPr>
        <w:tabs>
          <w:tab w:val="left" w:pos="917"/>
        </w:tabs>
        <w:spacing w:line="234" w:lineRule="auto"/>
        <w:ind w:left="7" w:right="20" w:firstLine="701"/>
        <w:rPr>
          <w:sz w:val="24"/>
          <w:szCs w:val="24"/>
          <w:lang w:val="ru-RU"/>
        </w:rPr>
      </w:pPr>
      <w:r w:rsidRPr="001157C9">
        <w:rPr>
          <w:sz w:val="24"/>
          <w:szCs w:val="24"/>
          <w:lang w:val="ru-RU"/>
        </w:rPr>
        <w:t>ориентироваться в учебной книге: читать язык условных обозначений; находить нужный текст по страницам «Содержание» и «Оглавление»;</w:t>
      </w:r>
    </w:p>
    <w:p w:rsidR="00CF1F49" w:rsidRPr="001157C9" w:rsidRDefault="00CF1F49">
      <w:pPr>
        <w:spacing w:line="13" w:lineRule="exact"/>
        <w:rPr>
          <w:sz w:val="24"/>
          <w:szCs w:val="24"/>
          <w:lang w:val="ru-RU"/>
        </w:rPr>
      </w:pPr>
    </w:p>
    <w:p w:rsidR="00CF1F49" w:rsidRPr="001157C9" w:rsidRDefault="00CF1F49" w:rsidP="003C4457">
      <w:pPr>
        <w:numPr>
          <w:ilvl w:val="0"/>
          <w:numId w:val="74"/>
        </w:numPr>
        <w:tabs>
          <w:tab w:val="left" w:pos="922"/>
        </w:tabs>
        <w:spacing w:line="234" w:lineRule="auto"/>
        <w:ind w:left="7" w:right="20" w:firstLine="701"/>
        <w:rPr>
          <w:sz w:val="24"/>
          <w:szCs w:val="24"/>
          <w:lang w:val="ru-RU"/>
        </w:rPr>
      </w:pPr>
      <w:r w:rsidRPr="001157C9">
        <w:rPr>
          <w:sz w:val="24"/>
          <w:szCs w:val="24"/>
          <w:lang w:val="ru-RU"/>
        </w:rPr>
        <w:t>быстро находить выделенный фрагмент текста, выделенные строчки и слова на странице;</w:t>
      </w:r>
    </w:p>
    <w:p w:rsidR="00CF1F49" w:rsidRPr="001157C9" w:rsidRDefault="00CF1F49">
      <w:pPr>
        <w:spacing w:line="13" w:lineRule="exact"/>
        <w:rPr>
          <w:sz w:val="24"/>
          <w:szCs w:val="24"/>
          <w:lang w:val="ru-RU"/>
        </w:rPr>
      </w:pPr>
    </w:p>
    <w:p w:rsidR="00CF1F49" w:rsidRPr="001157C9" w:rsidRDefault="00CF1F49" w:rsidP="003C4457">
      <w:pPr>
        <w:numPr>
          <w:ilvl w:val="0"/>
          <w:numId w:val="74"/>
        </w:numPr>
        <w:tabs>
          <w:tab w:val="left" w:pos="895"/>
        </w:tabs>
        <w:spacing w:line="236" w:lineRule="auto"/>
        <w:ind w:left="7" w:firstLine="701"/>
        <w:jc w:val="both"/>
        <w:rPr>
          <w:sz w:val="24"/>
          <w:szCs w:val="24"/>
          <w:lang w:val="ru-RU"/>
        </w:rPr>
      </w:pPr>
      <w:r w:rsidRPr="001157C9">
        <w:rPr>
          <w:sz w:val="24"/>
          <w:szCs w:val="24"/>
          <w:lang w:val="ru-RU"/>
        </w:rPr>
        <w:t>работать с несколькими источниками информации (учебной книгой, тетрадью для самостоятельной работы и хрестоматией; учебной книгой и учебными словарями; текстом и иллюстрацией к тексту).</w:t>
      </w:r>
    </w:p>
    <w:p w:rsidR="00CF1F49" w:rsidRPr="001157C9" w:rsidRDefault="00CF1F49">
      <w:pPr>
        <w:spacing w:line="2" w:lineRule="exact"/>
        <w:rPr>
          <w:sz w:val="24"/>
          <w:szCs w:val="24"/>
          <w:lang w:val="ru-RU"/>
        </w:rPr>
      </w:pPr>
    </w:p>
    <w:p w:rsidR="00CF1F49" w:rsidRPr="001157C9" w:rsidRDefault="00CF1F49">
      <w:pPr>
        <w:ind w:left="707"/>
        <w:rPr>
          <w:sz w:val="24"/>
          <w:szCs w:val="24"/>
          <w:lang w:val="ru-RU"/>
        </w:rPr>
      </w:pPr>
      <w:r w:rsidRPr="001157C9">
        <w:rPr>
          <w:b/>
          <w:bCs/>
          <w:sz w:val="24"/>
          <w:szCs w:val="24"/>
          <w:lang w:val="ru-RU"/>
        </w:rPr>
        <w:t>В области коммуникативных учебных действий обучающиеся научатся</w:t>
      </w:r>
      <w:r w:rsidRPr="001157C9">
        <w:rPr>
          <w:sz w:val="24"/>
          <w:szCs w:val="24"/>
          <w:lang w:val="ru-RU"/>
        </w:rPr>
        <w:t>:</w:t>
      </w:r>
    </w:p>
    <w:p w:rsidR="00CF1F49" w:rsidRPr="001157C9" w:rsidRDefault="00CF1F49">
      <w:pPr>
        <w:ind w:left="707"/>
        <w:rPr>
          <w:sz w:val="24"/>
          <w:szCs w:val="24"/>
          <w:lang w:val="ru-RU"/>
        </w:rPr>
      </w:pPr>
      <w:r w:rsidRPr="001157C9">
        <w:rPr>
          <w:sz w:val="24"/>
          <w:szCs w:val="24"/>
          <w:lang w:val="ru-RU"/>
        </w:rPr>
        <w:t>а) в рамках коммуникации как сотрудничества:</w:t>
      </w:r>
    </w:p>
    <w:p w:rsidR="00CF1F49" w:rsidRPr="001157C9" w:rsidRDefault="00CF1F49">
      <w:pPr>
        <w:spacing w:line="12" w:lineRule="exact"/>
        <w:rPr>
          <w:sz w:val="24"/>
          <w:szCs w:val="24"/>
          <w:lang w:val="ru-RU"/>
        </w:rPr>
      </w:pPr>
    </w:p>
    <w:p w:rsidR="00CF1F49" w:rsidRPr="001157C9" w:rsidRDefault="00CF1F49" w:rsidP="003C4457">
      <w:pPr>
        <w:numPr>
          <w:ilvl w:val="0"/>
          <w:numId w:val="74"/>
        </w:numPr>
        <w:tabs>
          <w:tab w:val="left" w:pos="963"/>
        </w:tabs>
        <w:spacing w:line="234" w:lineRule="auto"/>
        <w:ind w:left="7" w:right="20" w:firstLine="701"/>
        <w:rPr>
          <w:sz w:val="24"/>
          <w:szCs w:val="24"/>
          <w:lang w:val="ru-RU"/>
        </w:rPr>
      </w:pPr>
      <w:r w:rsidRPr="001157C9">
        <w:rPr>
          <w:sz w:val="24"/>
          <w:szCs w:val="24"/>
          <w:lang w:val="ru-RU"/>
        </w:rPr>
        <w:t>работать с соседом по парте: распределять работу между собой и соседом, выполнять свою часть работы, осуществлять взаимопроверку выполненной работы;</w:t>
      </w:r>
    </w:p>
    <w:p w:rsidR="00CF1F49" w:rsidRPr="001157C9" w:rsidRDefault="00CF1F49">
      <w:pPr>
        <w:spacing w:line="1" w:lineRule="exact"/>
        <w:rPr>
          <w:sz w:val="24"/>
          <w:szCs w:val="24"/>
          <w:lang w:val="ru-RU"/>
        </w:rPr>
      </w:pPr>
    </w:p>
    <w:p w:rsidR="00CF1F49" w:rsidRDefault="00CF1F49" w:rsidP="003C4457">
      <w:pPr>
        <w:numPr>
          <w:ilvl w:val="0"/>
          <w:numId w:val="74"/>
        </w:numPr>
        <w:tabs>
          <w:tab w:val="left" w:pos="847"/>
        </w:tabs>
        <w:ind w:left="847" w:hanging="139"/>
        <w:rPr>
          <w:sz w:val="24"/>
          <w:szCs w:val="24"/>
        </w:rPr>
      </w:pPr>
      <w:r>
        <w:rPr>
          <w:sz w:val="24"/>
          <w:szCs w:val="24"/>
        </w:rPr>
        <w:t>выполнять работу по цепочке;</w:t>
      </w:r>
    </w:p>
    <w:p w:rsidR="00CF1F49" w:rsidRPr="001157C9" w:rsidRDefault="00CF1F49">
      <w:pPr>
        <w:ind w:left="707"/>
        <w:rPr>
          <w:sz w:val="20"/>
          <w:szCs w:val="20"/>
          <w:lang w:val="ru-RU"/>
        </w:rPr>
      </w:pPr>
      <w:r w:rsidRPr="001157C9">
        <w:rPr>
          <w:sz w:val="24"/>
          <w:szCs w:val="24"/>
          <w:lang w:val="ru-RU"/>
        </w:rPr>
        <w:t>б) в рамках коммуникации как взаимодействия:</w:t>
      </w:r>
    </w:p>
    <w:p w:rsidR="00CF1F49" w:rsidRPr="001157C9" w:rsidRDefault="00CF1F49">
      <w:pPr>
        <w:spacing w:line="12" w:lineRule="exact"/>
        <w:rPr>
          <w:sz w:val="20"/>
          <w:szCs w:val="20"/>
          <w:lang w:val="ru-RU"/>
        </w:rPr>
      </w:pPr>
    </w:p>
    <w:p w:rsidR="00CF1F49" w:rsidRPr="001157C9" w:rsidRDefault="00CF1F49" w:rsidP="003C4457">
      <w:pPr>
        <w:numPr>
          <w:ilvl w:val="0"/>
          <w:numId w:val="75"/>
        </w:numPr>
        <w:tabs>
          <w:tab w:val="left" w:pos="900"/>
        </w:tabs>
        <w:spacing w:line="234" w:lineRule="auto"/>
        <w:ind w:left="7" w:right="20" w:firstLine="701"/>
        <w:rPr>
          <w:sz w:val="24"/>
          <w:szCs w:val="24"/>
          <w:lang w:val="ru-RU"/>
        </w:rPr>
      </w:pPr>
      <w:r w:rsidRPr="001157C9">
        <w:rPr>
          <w:sz w:val="24"/>
          <w:szCs w:val="24"/>
          <w:lang w:val="ru-RU"/>
        </w:rPr>
        <w:t>видеть разницу между двумя точками зрения, двумя позициями и мотивированно присоединяться к одной из них;</w:t>
      </w:r>
    </w:p>
    <w:p w:rsidR="00CF1F49" w:rsidRPr="001157C9" w:rsidRDefault="00CF1F49">
      <w:pPr>
        <w:spacing w:line="1" w:lineRule="exact"/>
        <w:rPr>
          <w:sz w:val="24"/>
          <w:szCs w:val="24"/>
          <w:lang w:val="ru-RU"/>
        </w:rPr>
      </w:pPr>
    </w:p>
    <w:p w:rsidR="00CF1F49" w:rsidRPr="001157C9" w:rsidRDefault="00CF1F49" w:rsidP="003C4457">
      <w:pPr>
        <w:numPr>
          <w:ilvl w:val="0"/>
          <w:numId w:val="75"/>
        </w:numPr>
        <w:tabs>
          <w:tab w:val="left" w:pos="847"/>
        </w:tabs>
        <w:ind w:left="847" w:hanging="139"/>
        <w:rPr>
          <w:sz w:val="24"/>
          <w:szCs w:val="24"/>
          <w:lang w:val="ru-RU"/>
        </w:rPr>
      </w:pPr>
      <w:r w:rsidRPr="001157C9">
        <w:rPr>
          <w:sz w:val="24"/>
          <w:szCs w:val="24"/>
          <w:lang w:val="ru-RU"/>
        </w:rPr>
        <w:t>находить в тексте подтверждение высказанным героями точкам зрения.</w:t>
      </w:r>
    </w:p>
    <w:p w:rsidR="00CF1F49" w:rsidRPr="001157C9" w:rsidRDefault="00CF1F49">
      <w:pPr>
        <w:spacing w:line="227" w:lineRule="exact"/>
        <w:rPr>
          <w:sz w:val="20"/>
          <w:szCs w:val="20"/>
          <w:lang w:val="ru-RU"/>
        </w:rPr>
      </w:pPr>
    </w:p>
    <w:p w:rsidR="00CF1F49" w:rsidRPr="007E7F9F" w:rsidRDefault="007E7F9F">
      <w:pPr>
        <w:jc w:val="right"/>
        <w:rPr>
          <w:sz w:val="20"/>
          <w:szCs w:val="20"/>
          <w:lang w:val="ru-RU"/>
        </w:rPr>
      </w:pPr>
      <w:r>
        <w:rPr>
          <w:rFonts w:ascii="Calibri" w:hAnsi="Calibri" w:cs="Calibri"/>
          <w:lang w:val="ru-RU"/>
        </w:rPr>
        <w:t xml:space="preserve"> </w:t>
      </w:r>
    </w:p>
    <w:p w:rsidR="00CF1F49" w:rsidRPr="006E0461" w:rsidRDefault="00CF1F49">
      <w:pPr>
        <w:rPr>
          <w:lang w:val="ru-RU"/>
        </w:rPr>
        <w:sectPr w:rsidR="00CF1F49" w:rsidRPr="006E0461">
          <w:pgSz w:w="11900" w:h="16838"/>
          <w:pgMar w:top="1122" w:right="1126" w:bottom="301" w:left="1133" w:header="0" w:footer="0" w:gutter="0"/>
          <w:cols w:space="720" w:equalWidth="0">
            <w:col w:w="9647"/>
          </w:cols>
        </w:sectPr>
      </w:pPr>
    </w:p>
    <w:p w:rsidR="00CF1F49" w:rsidRPr="001157C9" w:rsidRDefault="00CF1F49" w:rsidP="003C4457">
      <w:pPr>
        <w:numPr>
          <w:ilvl w:val="0"/>
          <w:numId w:val="76"/>
        </w:numPr>
        <w:tabs>
          <w:tab w:val="left" w:pos="982"/>
        </w:tabs>
        <w:spacing w:line="234" w:lineRule="auto"/>
        <w:ind w:right="20" w:firstLine="701"/>
        <w:rPr>
          <w:b/>
          <w:bCs/>
          <w:sz w:val="24"/>
          <w:szCs w:val="24"/>
          <w:lang w:val="ru-RU"/>
        </w:rPr>
      </w:pPr>
      <w:r w:rsidRPr="001157C9">
        <w:rPr>
          <w:b/>
          <w:bCs/>
          <w:sz w:val="24"/>
          <w:szCs w:val="24"/>
          <w:lang w:val="ru-RU"/>
        </w:rPr>
        <w:lastRenderedPageBreak/>
        <w:t>области контроля и самоконтроля учебных действий обучающиеся получат возможность научиться:</w:t>
      </w:r>
    </w:p>
    <w:p w:rsidR="00CF1F49" w:rsidRPr="001157C9" w:rsidRDefault="00CF1F49">
      <w:pPr>
        <w:spacing w:line="1" w:lineRule="exact"/>
        <w:rPr>
          <w:b/>
          <w:bCs/>
          <w:sz w:val="24"/>
          <w:szCs w:val="24"/>
          <w:lang w:val="ru-RU"/>
        </w:rPr>
      </w:pPr>
    </w:p>
    <w:p w:rsidR="00CF1F49" w:rsidRPr="001157C9" w:rsidRDefault="00CF1F49">
      <w:pPr>
        <w:spacing w:line="236" w:lineRule="auto"/>
        <w:ind w:left="700"/>
        <w:rPr>
          <w:b/>
          <w:bCs/>
          <w:sz w:val="24"/>
          <w:szCs w:val="24"/>
          <w:lang w:val="ru-RU"/>
        </w:rPr>
      </w:pPr>
      <w:r w:rsidRPr="001157C9">
        <w:rPr>
          <w:sz w:val="24"/>
          <w:szCs w:val="24"/>
          <w:lang w:val="ru-RU"/>
        </w:rPr>
        <w:t>• подтверждать строчками из текста прозвучавшую точку зрения;</w:t>
      </w:r>
    </w:p>
    <w:p w:rsidR="00CF1F49" w:rsidRPr="001157C9" w:rsidRDefault="00CF1F49">
      <w:pPr>
        <w:ind w:left="760"/>
        <w:rPr>
          <w:b/>
          <w:bCs/>
          <w:sz w:val="24"/>
          <w:szCs w:val="24"/>
          <w:lang w:val="ru-RU"/>
        </w:rPr>
      </w:pPr>
      <w:r w:rsidRPr="001157C9">
        <w:rPr>
          <w:sz w:val="24"/>
          <w:szCs w:val="24"/>
          <w:lang w:val="ru-RU"/>
        </w:rPr>
        <w:t>• понимать, что разные точки зрения имеют разные основания.</w:t>
      </w:r>
    </w:p>
    <w:p w:rsidR="00CF1F49" w:rsidRPr="001157C9" w:rsidRDefault="00CF1F49">
      <w:pPr>
        <w:spacing w:line="276" w:lineRule="exact"/>
        <w:rPr>
          <w:sz w:val="20"/>
          <w:szCs w:val="20"/>
          <w:lang w:val="ru-RU"/>
        </w:rPr>
      </w:pPr>
    </w:p>
    <w:p w:rsidR="00CF1F49" w:rsidRDefault="00CF1F49">
      <w:pPr>
        <w:ind w:left="1400"/>
        <w:rPr>
          <w:sz w:val="20"/>
          <w:szCs w:val="20"/>
        </w:rPr>
      </w:pPr>
      <w:r>
        <w:rPr>
          <w:sz w:val="24"/>
          <w:szCs w:val="24"/>
        </w:rPr>
        <w:t>ПЛАНИРУЕМЫЕ РЕЗУЛЬТАТЫ ОСВОЕНИЯ УЧЕБНОГО ПРЕДМЕТА</w:t>
      </w:r>
    </w:p>
    <w:p w:rsidR="00CF1F49" w:rsidRDefault="00CF1F49" w:rsidP="003C4457">
      <w:pPr>
        <w:numPr>
          <w:ilvl w:val="1"/>
          <w:numId w:val="77"/>
        </w:numPr>
        <w:tabs>
          <w:tab w:val="left" w:pos="3180"/>
        </w:tabs>
        <w:ind w:left="3180" w:hanging="220"/>
        <w:rPr>
          <w:sz w:val="24"/>
          <w:szCs w:val="24"/>
        </w:rPr>
      </w:pPr>
      <w:r>
        <w:rPr>
          <w:sz w:val="24"/>
          <w:szCs w:val="24"/>
        </w:rPr>
        <w:t>КОНЦУ 3-ГО ГОДА ОБУЧЕНИЯ</w:t>
      </w:r>
    </w:p>
    <w:p w:rsidR="00CF1F49" w:rsidRDefault="00CF1F49">
      <w:pPr>
        <w:spacing w:line="4" w:lineRule="exact"/>
        <w:rPr>
          <w:sz w:val="24"/>
          <w:szCs w:val="24"/>
        </w:rPr>
      </w:pPr>
    </w:p>
    <w:p w:rsidR="00CF1F49" w:rsidRPr="001157C9" w:rsidRDefault="00CF1F49">
      <w:pPr>
        <w:ind w:left="700"/>
        <w:rPr>
          <w:sz w:val="24"/>
          <w:szCs w:val="24"/>
          <w:lang w:val="ru-RU"/>
        </w:rPr>
      </w:pPr>
      <w:r w:rsidRPr="001157C9">
        <w:rPr>
          <w:b/>
          <w:bCs/>
          <w:sz w:val="24"/>
          <w:szCs w:val="24"/>
          <w:lang w:val="ru-RU"/>
        </w:rPr>
        <w:t>Раздел «Виды речевой и читательской деятельности»:</w:t>
      </w:r>
    </w:p>
    <w:p w:rsidR="00CF1F49" w:rsidRPr="001157C9" w:rsidRDefault="00CF1F49">
      <w:pPr>
        <w:spacing w:line="235" w:lineRule="auto"/>
        <w:ind w:left="700"/>
        <w:rPr>
          <w:sz w:val="24"/>
          <w:szCs w:val="24"/>
          <w:lang w:val="ru-RU"/>
        </w:rPr>
      </w:pPr>
      <w:r w:rsidRPr="001157C9">
        <w:rPr>
          <w:sz w:val="24"/>
          <w:szCs w:val="24"/>
          <w:lang w:val="ru-RU"/>
        </w:rPr>
        <w:t>аудирование,</w:t>
      </w:r>
    </w:p>
    <w:p w:rsidR="00CF1F49" w:rsidRPr="001157C9" w:rsidRDefault="00CF1F49">
      <w:pPr>
        <w:ind w:left="700"/>
        <w:rPr>
          <w:sz w:val="24"/>
          <w:szCs w:val="24"/>
          <w:lang w:val="ru-RU"/>
        </w:rPr>
      </w:pPr>
      <w:r w:rsidRPr="001157C9">
        <w:rPr>
          <w:sz w:val="24"/>
          <w:szCs w:val="24"/>
          <w:lang w:val="ru-RU"/>
        </w:rPr>
        <w:t>чтение вслух и про себя,</w:t>
      </w:r>
    </w:p>
    <w:p w:rsidR="00CF1F49" w:rsidRPr="001157C9" w:rsidRDefault="00CF1F49">
      <w:pPr>
        <w:spacing w:line="12" w:lineRule="exact"/>
        <w:rPr>
          <w:sz w:val="24"/>
          <w:szCs w:val="24"/>
          <w:lang w:val="ru-RU"/>
        </w:rPr>
      </w:pPr>
    </w:p>
    <w:p w:rsidR="00CF1F49" w:rsidRPr="001157C9" w:rsidRDefault="00CF1F49">
      <w:pPr>
        <w:spacing w:line="237" w:lineRule="auto"/>
        <w:ind w:left="700" w:right="3860"/>
        <w:rPr>
          <w:sz w:val="24"/>
          <w:szCs w:val="24"/>
          <w:lang w:val="ru-RU"/>
        </w:rPr>
      </w:pPr>
      <w:r w:rsidRPr="001157C9">
        <w:rPr>
          <w:sz w:val="24"/>
          <w:szCs w:val="24"/>
          <w:lang w:val="ru-RU"/>
        </w:rPr>
        <w:t>работа с разными видами текста, библиографическая культура, работа с текстом художественного произведения, культура речевого общения.</w:t>
      </w:r>
    </w:p>
    <w:p w:rsidR="00CF1F49" w:rsidRPr="001157C9" w:rsidRDefault="00CF1F49">
      <w:pPr>
        <w:spacing w:line="1" w:lineRule="exact"/>
        <w:rPr>
          <w:sz w:val="24"/>
          <w:szCs w:val="24"/>
          <w:lang w:val="ru-RU"/>
        </w:rPr>
      </w:pPr>
    </w:p>
    <w:p w:rsidR="00CF1F49" w:rsidRDefault="00CF1F49">
      <w:pPr>
        <w:ind w:left="700"/>
        <w:rPr>
          <w:sz w:val="24"/>
          <w:szCs w:val="24"/>
        </w:rPr>
      </w:pPr>
      <w:r>
        <w:rPr>
          <w:b/>
          <w:bCs/>
          <w:sz w:val="24"/>
          <w:szCs w:val="24"/>
        </w:rPr>
        <w:t>Обучающиеся научатся</w:t>
      </w:r>
      <w:r>
        <w:rPr>
          <w:sz w:val="24"/>
          <w:szCs w:val="24"/>
        </w:rPr>
        <w:t>:</w:t>
      </w:r>
    </w:p>
    <w:p w:rsidR="00CF1F49" w:rsidRDefault="00CF1F49">
      <w:pPr>
        <w:spacing w:line="12" w:lineRule="exact"/>
        <w:rPr>
          <w:sz w:val="24"/>
          <w:szCs w:val="24"/>
        </w:rPr>
      </w:pPr>
    </w:p>
    <w:p w:rsidR="00CF1F49" w:rsidRPr="001157C9" w:rsidRDefault="00CF1F49" w:rsidP="003C4457">
      <w:pPr>
        <w:numPr>
          <w:ilvl w:val="0"/>
          <w:numId w:val="77"/>
        </w:numPr>
        <w:tabs>
          <w:tab w:val="left" w:pos="855"/>
        </w:tabs>
        <w:spacing w:line="234" w:lineRule="auto"/>
        <w:ind w:right="20" w:firstLine="701"/>
        <w:rPr>
          <w:sz w:val="24"/>
          <w:szCs w:val="24"/>
          <w:lang w:val="ru-RU"/>
        </w:rPr>
      </w:pPr>
      <w:r w:rsidRPr="001157C9">
        <w:rPr>
          <w:sz w:val="24"/>
          <w:szCs w:val="24"/>
          <w:lang w:val="ru-RU"/>
        </w:rPr>
        <w:t>читать правильно и выразительно целыми словами вслух, учитывая индивидуальный темп чтения;</w:t>
      </w:r>
    </w:p>
    <w:p w:rsidR="00CF1F49" w:rsidRPr="001157C9" w:rsidRDefault="00CF1F49">
      <w:pPr>
        <w:spacing w:line="14" w:lineRule="exact"/>
        <w:rPr>
          <w:sz w:val="24"/>
          <w:szCs w:val="24"/>
          <w:lang w:val="ru-RU"/>
        </w:rPr>
      </w:pPr>
    </w:p>
    <w:p w:rsidR="00CF1F49" w:rsidRPr="001157C9" w:rsidRDefault="00CF1F49" w:rsidP="003C4457">
      <w:pPr>
        <w:numPr>
          <w:ilvl w:val="0"/>
          <w:numId w:val="77"/>
        </w:numPr>
        <w:tabs>
          <w:tab w:val="left" w:pos="941"/>
        </w:tabs>
        <w:spacing w:line="234" w:lineRule="auto"/>
        <w:ind w:firstLine="701"/>
        <w:rPr>
          <w:sz w:val="24"/>
          <w:szCs w:val="24"/>
          <w:lang w:val="ru-RU"/>
        </w:rPr>
      </w:pPr>
      <w:r w:rsidRPr="001157C9">
        <w:rPr>
          <w:sz w:val="24"/>
          <w:szCs w:val="24"/>
          <w:lang w:val="ru-RU"/>
        </w:rPr>
        <w:t>читать про себя в процессе первичного ознакомительного чтения, повторного просмотрового чтения, выборочного и повторного изучающего чтения;</w:t>
      </w:r>
    </w:p>
    <w:p w:rsidR="00CF1F49" w:rsidRPr="001157C9" w:rsidRDefault="00CF1F49">
      <w:pPr>
        <w:spacing w:line="13" w:lineRule="exact"/>
        <w:rPr>
          <w:sz w:val="24"/>
          <w:szCs w:val="24"/>
          <w:lang w:val="ru-RU"/>
        </w:rPr>
      </w:pPr>
    </w:p>
    <w:p w:rsidR="00CF1F49" w:rsidRPr="001157C9" w:rsidRDefault="00CF1F49" w:rsidP="003C4457">
      <w:pPr>
        <w:numPr>
          <w:ilvl w:val="0"/>
          <w:numId w:val="77"/>
        </w:numPr>
        <w:tabs>
          <w:tab w:val="left" w:pos="859"/>
        </w:tabs>
        <w:spacing w:line="236" w:lineRule="auto"/>
        <w:ind w:right="20" w:firstLine="701"/>
        <w:jc w:val="both"/>
        <w:rPr>
          <w:sz w:val="24"/>
          <w:szCs w:val="24"/>
          <w:lang w:val="ru-RU"/>
        </w:rPr>
      </w:pPr>
      <w:r w:rsidRPr="001157C9">
        <w:rPr>
          <w:sz w:val="24"/>
          <w:szCs w:val="24"/>
          <w:lang w:val="ru-RU"/>
        </w:rPr>
        <w:t>называть имена писателей и поэтов – авторов изучаемых произведений, перечислять названия их произведений и коротко пересказывать содержание текстов, прочитанных в классе;</w:t>
      </w:r>
    </w:p>
    <w:p w:rsidR="00CF1F49" w:rsidRPr="001157C9" w:rsidRDefault="00CF1F49">
      <w:pPr>
        <w:spacing w:line="1" w:lineRule="exact"/>
        <w:rPr>
          <w:sz w:val="24"/>
          <w:szCs w:val="24"/>
          <w:lang w:val="ru-RU"/>
        </w:rPr>
      </w:pPr>
    </w:p>
    <w:p w:rsidR="00CF1F49" w:rsidRPr="001157C9" w:rsidRDefault="00CF1F49" w:rsidP="003C4457">
      <w:pPr>
        <w:numPr>
          <w:ilvl w:val="0"/>
          <w:numId w:val="77"/>
        </w:numPr>
        <w:tabs>
          <w:tab w:val="left" w:pos="840"/>
        </w:tabs>
        <w:ind w:left="840" w:hanging="139"/>
        <w:rPr>
          <w:sz w:val="24"/>
          <w:szCs w:val="24"/>
          <w:lang w:val="ru-RU"/>
        </w:rPr>
      </w:pPr>
      <w:r w:rsidRPr="001157C9">
        <w:rPr>
          <w:sz w:val="24"/>
          <w:szCs w:val="24"/>
          <w:lang w:val="ru-RU"/>
        </w:rPr>
        <w:t>рассказывать о любимом литературном герое;</w:t>
      </w:r>
    </w:p>
    <w:p w:rsidR="00CF1F49" w:rsidRPr="001157C9" w:rsidRDefault="00CF1F49" w:rsidP="003C4457">
      <w:pPr>
        <w:numPr>
          <w:ilvl w:val="0"/>
          <w:numId w:val="77"/>
        </w:numPr>
        <w:tabs>
          <w:tab w:val="left" w:pos="840"/>
        </w:tabs>
        <w:ind w:left="840" w:hanging="139"/>
        <w:rPr>
          <w:sz w:val="24"/>
          <w:szCs w:val="24"/>
          <w:lang w:val="ru-RU"/>
        </w:rPr>
      </w:pPr>
      <w:r w:rsidRPr="001157C9">
        <w:rPr>
          <w:sz w:val="24"/>
          <w:szCs w:val="24"/>
          <w:lang w:val="ru-RU"/>
        </w:rPr>
        <w:t>выявлять авторское отношение к герою;</w:t>
      </w:r>
    </w:p>
    <w:p w:rsidR="00CF1F49" w:rsidRPr="001157C9" w:rsidRDefault="00CF1F49">
      <w:pPr>
        <w:spacing w:line="12" w:lineRule="exact"/>
        <w:rPr>
          <w:sz w:val="24"/>
          <w:szCs w:val="24"/>
          <w:lang w:val="ru-RU"/>
        </w:rPr>
      </w:pPr>
    </w:p>
    <w:p w:rsidR="00CF1F49" w:rsidRPr="001157C9" w:rsidRDefault="00CF1F49" w:rsidP="003C4457">
      <w:pPr>
        <w:numPr>
          <w:ilvl w:val="0"/>
          <w:numId w:val="77"/>
        </w:numPr>
        <w:tabs>
          <w:tab w:val="left" w:pos="994"/>
        </w:tabs>
        <w:spacing w:line="234" w:lineRule="auto"/>
        <w:ind w:right="20" w:firstLine="701"/>
        <w:rPr>
          <w:sz w:val="24"/>
          <w:szCs w:val="24"/>
          <w:lang w:val="ru-RU"/>
        </w:rPr>
      </w:pPr>
      <w:r w:rsidRPr="001157C9">
        <w:rPr>
          <w:sz w:val="24"/>
          <w:szCs w:val="24"/>
          <w:lang w:val="ru-RU"/>
        </w:rPr>
        <w:t>характеризовать героев произведений; сравнивать характеры героев разных произведений;</w:t>
      </w:r>
    </w:p>
    <w:p w:rsidR="00CF1F49" w:rsidRPr="001157C9" w:rsidRDefault="00CF1F49">
      <w:pPr>
        <w:spacing w:line="1" w:lineRule="exact"/>
        <w:rPr>
          <w:sz w:val="24"/>
          <w:szCs w:val="24"/>
          <w:lang w:val="ru-RU"/>
        </w:rPr>
      </w:pPr>
    </w:p>
    <w:p w:rsidR="00CF1F49" w:rsidRPr="001157C9" w:rsidRDefault="00CF1F49" w:rsidP="003C4457">
      <w:pPr>
        <w:numPr>
          <w:ilvl w:val="0"/>
          <w:numId w:val="77"/>
        </w:numPr>
        <w:tabs>
          <w:tab w:val="left" w:pos="840"/>
        </w:tabs>
        <w:ind w:left="840" w:hanging="139"/>
        <w:rPr>
          <w:sz w:val="24"/>
          <w:szCs w:val="24"/>
          <w:lang w:val="ru-RU"/>
        </w:rPr>
      </w:pPr>
      <w:r w:rsidRPr="001157C9">
        <w:rPr>
          <w:sz w:val="24"/>
          <w:szCs w:val="24"/>
          <w:lang w:val="ru-RU"/>
        </w:rPr>
        <w:t>читать наизусть 6–8 стихотворений разных авторов (по выбору);</w:t>
      </w:r>
    </w:p>
    <w:p w:rsidR="00CF1F49" w:rsidRPr="001157C9" w:rsidRDefault="00CF1F49">
      <w:pPr>
        <w:spacing w:line="12" w:lineRule="exact"/>
        <w:rPr>
          <w:sz w:val="24"/>
          <w:szCs w:val="24"/>
          <w:lang w:val="ru-RU"/>
        </w:rPr>
      </w:pPr>
    </w:p>
    <w:p w:rsidR="00CF1F49" w:rsidRPr="001157C9" w:rsidRDefault="00CF1F49" w:rsidP="003C4457">
      <w:pPr>
        <w:numPr>
          <w:ilvl w:val="0"/>
          <w:numId w:val="77"/>
        </w:numPr>
        <w:tabs>
          <w:tab w:val="left" w:pos="864"/>
        </w:tabs>
        <w:spacing w:line="234" w:lineRule="auto"/>
        <w:ind w:right="20" w:firstLine="701"/>
        <w:rPr>
          <w:sz w:val="24"/>
          <w:szCs w:val="24"/>
          <w:lang w:val="ru-RU"/>
        </w:rPr>
      </w:pPr>
      <w:r w:rsidRPr="001157C9">
        <w:rPr>
          <w:sz w:val="24"/>
          <w:szCs w:val="24"/>
          <w:lang w:val="ru-RU"/>
        </w:rPr>
        <w:t>ориентироваться в книге по ее элементам (автор, название, страница «Содержание», иллюстрации).</w:t>
      </w:r>
    </w:p>
    <w:p w:rsidR="00CF1F49" w:rsidRPr="001157C9" w:rsidRDefault="00CF1F49">
      <w:pPr>
        <w:spacing w:line="18" w:lineRule="exact"/>
        <w:rPr>
          <w:sz w:val="24"/>
          <w:szCs w:val="24"/>
          <w:lang w:val="ru-RU"/>
        </w:rPr>
      </w:pPr>
    </w:p>
    <w:p w:rsidR="00CF1F49" w:rsidRPr="001157C9" w:rsidRDefault="00CF1F49">
      <w:pPr>
        <w:spacing w:line="232" w:lineRule="auto"/>
        <w:ind w:right="20" w:firstLine="708"/>
        <w:rPr>
          <w:sz w:val="24"/>
          <w:szCs w:val="24"/>
          <w:lang w:val="ru-RU"/>
        </w:rPr>
      </w:pPr>
      <w:r w:rsidRPr="001157C9">
        <w:rPr>
          <w:b/>
          <w:bCs/>
          <w:sz w:val="24"/>
          <w:szCs w:val="24"/>
          <w:lang w:val="ru-RU"/>
        </w:rPr>
        <w:t>Обучающиеся в процессе самостоятельной, парной, групповой и коллективной работы получат возможность научиться</w:t>
      </w:r>
      <w:r w:rsidRPr="001157C9">
        <w:rPr>
          <w:sz w:val="24"/>
          <w:szCs w:val="24"/>
          <w:lang w:val="ru-RU"/>
        </w:rPr>
        <w:t>:</w:t>
      </w:r>
    </w:p>
    <w:p w:rsidR="00CF1F49" w:rsidRPr="001157C9" w:rsidRDefault="00CF1F49">
      <w:pPr>
        <w:spacing w:line="14" w:lineRule="exact"/>
        <w:rPr>
          <w:sz w:val="24"/>
          <w:szCs w:val="24"/>
          <w:lang w:val="ru-RU"/>
        </w:rPr>
      </w:pPr>
    </w:p>
    <w:p w:rsidR="00CF1F49" w:rsidRPr="001157C9" w:rsidRDefault="00CF1F49" w:rsidP="003C4457">
      <w:pPr>
        <w:numPr>
          <w:ilvl w:val="0"/>
          <w:numId w:val="77"/>
        </w:numPr>
        <w:tabs>
          <w:tab w:val="left" w:pos="953"/>
        </w:tabs>
        <w:spacing w:line="234" w:lineRule="auto"/>
        <w:ind w:firstLine="701"/>
        <w:rPr>
          <w:sz w:val="24"/>
          <w:szCs w:val="24"/>
          <w:lang w:val="ru-RU"/>
        </w:rPr>
      </w:pPr>
      <w:r w:rsidRPr="001157C9">
        <w:rPr>
          <w:sz w:val="24"/>
          <w:szCs w:val="24"/>
          <w:lang w:val="ru-RU"/>
        </w:rPr>
        <w:t>делать самостоятельный выбор книги и определять содержание книги по ее элементам;</w:t>
      </w:r>
    </w:p>
    <w:p w:rsidR="00CF1F49" w:rsidRPr="001157C9" w:rsidRDefault="00CF1F49">
      <w:pPr>
        <w:spacing w:line="1" w:lineRule="exact"/>
        <w:rPr>
          <w:sz w:val="24"/>
          <w:szCs w:val="24"/>
          <w:lang w:val="ru-RU"/>
        </w:rPr>
      </w:pPr>
    </w:p>
    <w:p w:rsidR="00CF1F49" w:rsidRDefault="00CF1F49" w:rsidP="003C4457">
      <w:pPr>
        <w:numPr>
          <w:ilvl w:val="0"/>
          <w:numId w:val="77"/>
        </w:numPr>
        <w:tabs>
          <w:tab w:val="left" w:pos="840"/>
        </w:tabs>
        <w:ind w:left="840" w:hanging="139"/>
        <w:rPr>
          <w:sz w:val="24"/>
          <w:szCs w:val="24"/>
        </w:rPr>
      </w:pPr>
      <w:r>
        <w:rPr>
          <w:sz w:val="24"/>
          <w:szCs w:val="24"/>
        </w:rPr>
        <w:t>самостоятельно читать выбранные книги;</w:t>
      </w:r>
    </w:p>
    <w:p w:rsidR="00CF1F49" w:rsidRPr="001157C9" w:rsidRDefault="00CF1F49" w:rsidP="003C4457">
      <w:pPr>
        <w:numPr>
          <w:ilvl w:val="0"/>
          <w:numId w:val="77"/>
        </w:numPr>
        <w:tabs>
          <w:tab w:val="left" w:pos="840"/>
        </w:tabs>
        <w:ind w:left="840" w:hanging="139"/>
        <w:rPr>
          <w:sz w:val="24"/>
          <w:szCs w:val="24"/>
          <w:lang w:val="ru-RU"/>
        </w:rPr>
      </w:pPr>
      <w:r w:rsidRPr="001157C9">
        <w:rPr>
          <w:sz w:val="24"/>
          <w:szCs w:val="24"/>
          <w:lang w:val="ru-RU"/>
        </w:rPr>
        <w:t>высказывать оценочные суждения о героях прочитанных произведений;</w:t>
      </w:r>
    </w:p>
    <w:p w:rsidR="00CF1F49" w:rsidRPr="001157C9" w:rsidRDefault="00CF1F49">
      <w:pPr>
        <w:ind w:left="700"/>
        <w:rPr>
          <w:sz w:val="20"/>
          <w:szCs w:val="20"/>
          <w:lang w:val="ru-RU"/>
        </w:rPr>
      </w:pPr>
      <w:r w:rsidRPr="001157C9">
        <w:rPr>
          <w:sz w:val="24"/>
          <w:szCs w:val="24"/>
          <w:lang w:val="ru-RU"/>
        </w:rPr>
        <w:t>•самостоятельно работать со словарями.</w:t>
      </w:r>
    </w:p>
    <w:p w:rsidR="00CF1F49" w:rsidRPr="001157C9" w:rsidRDefault="00CF1F49">
      <w:pPr>
        <w:spacing w:line="12" w:lineRule="exact"/>
        <w:rPr>
          <w:sz w:val="20"/>
          <w:szCs w:val="20"/>
          <w:lang w:val="ru-RU"/>
        </w:rPr>
      </w:pPr>
    </w:p>
    <w:p w:rsidR="00CF1F49" w:rsidRPr="001157C9" w:rsidRDefault="00CF1F49">
      <w:pPr>
        <w:spacing w:line="237" w:lineRule="auto"/>
        <w:ind w:right="20" w:firstLine="708"/>
        <w:jc w:val="both"/>
        <w:rPr>
          <w:sz w:val="20"/>
          <w:szCs w:val="20"/>
          <w:lang w:val="ru-RU"/>
        </w:rPr>
      </w:pPr>
      <w:r w:rsidRPr="001157C9">
        <w:rPr>
          <w:b/>
          <w:bCs/>
          <w:sz w:val="24"/>
          <w:szCs w:val="24"/>
          <w:lang w:val="ru-RU"/>
        </w:rPr>
        <w:t xml:space="preserve">Раздел «Литературоведческая пропедевтика»: </w:t>
      </w:r>
      <w:r w:rsidRPr="001157C9">
        <w:rPr>
          <w:sz w:val="24"/>
          <w:szCs w:val="24"/>
          <w:lang w:val="ru-RU"/>
        </w:rPr>
        <w:t>узнавание особенностей</w:t>
      </w:r>
      <w:r w:rsidRPr="001157C9">
        <w:rPr>
          <w:b/>
          <w:bCs/>
          <w:sz w:val="24"/>
          <w:szCs w:val="24"/>
          <w:lang w:val="ru-RU"/>
        </w:rPr>
        <w:t xml:space="preserve"> </w:t>
      </w:r>
      <w:r w:rsidRPr="001157C9">
        <w:rPr>
          <w:sz w:val="24"/>
          <w:szCs w:val="24"/>
          <w:lang w:val="ru-RU"/>
        </w:rPr>
        <w:t>стихотворного произведения (ритм, рифма и т. д.), различение жанровых особенностей произведений (сказка и рассказ; сказка о животных и волшебная сказка и др.), узнавание литературных приемов (сравнение, олицетворение, контраст и др.).</w:t>
      </w:r>
    </w:p>
    <w:p w:rsidR="00CF1F49" w:rsidRPr="001157C9" w:rsidRDefault="00CF1F49">
      <w:pPr>
        <w:spacing w:line="2" w:lineRule="exact"/>
        <w:rPr>
          <w:sz w:val="20"/>
          <w:szCs w:val="20"/>
          <w:lang w:val="ru-RU"/>
        </w:rPr>
      </w:pPr>
    </w:p>
    <w:p w:rsidR="00CF1F49" w:rsidRDefault="00CF1F49">
      <w:pPr>
        <w:ind w:left="760"/>
        <w:rPr>
          <w:sz w:val="20"/>
          <w:szCs w:val="20"/>
        </w:rPr>
      </w:pPr>
      <w:r>
        <w:rPr>
          <w:b/>
          <w:bCs/>
          <w:sz w:val="24"/>
          <w:szCs w:val="24"/>
        </w:rPr>
        <w:t>Обучающиеся научатся</w:t>
      </w:r>
      <w:r>
        <w:rPr>
          <w:sz w:val="24"/>
          <w:szCs w:val="24"/>
        </w:rPr>
        <w:t>:</w:t>
      </w:r>
    </w:p>
    <w:p w:rsidR="00CF1F49" w:rsidRPr="001157C9" w:rsidRDefault="00CF1F49" w:rsidP="003C4457">
      <w:pPr>
        <w:numPr>
          <w:ilvl w:val="0"/>
          <w:numId w:val="78"/>
        </w:numPr>
        <w:tabs>
          <w:tab w:val="left" w:pos="840"/>
        </w:tabs>
        <w:ind w:left="840" w:hanging="139"/>
        <w:rPr>
          <w:sz w:val="24"/>
          <w:szCs w:val="24"/>
          <w:lang w:val="ru-RU"/>
        </w:rPr>
      </w:pPr>
      <w:r w:rsidRPr="001157C9">
        <w:rPr>
          <w:sz w:val="24"/>
          <w:szCs w:val="24"/>
          <w:lang w:val="ru-RU"/>
        </w:rPr>
        <w:t>различать сказку о животных, басню, волшебную сказку, бытовую сказку;</w:t>
      </w:r>
    </w:p>
    <w:p w:rsidR="00CF1F49" w:rsidRDefault="00CF1F49" w:rsidP="003C4457">
      <w:pPr>
        <w:numPr>
          <w:ilvl w:val="0"/>
          <w:numId w:val="78"/>
        </w:numPr>
        <w:tabs>
          <w:tab w:val="left" w:pos="840"/>
        </w:tabs>
        <w:ind w:left="840" w:hanging="139"/>
        <w:rPr>
          <w:sz w:val="24"/>
          <w:szCs w:val="24"/>
        </w:rPr>
      </w:pPr>
      <w:r>
        <w:rPr>
          <w:sz w:val="24"/>
          <w:szCs w:val="24"/>
        </w:rPr>
        <w:t>различать сказку и рассказ;</w:t>
      </w:r>
    </w:p>
    <w:p w:rsidR="00CF1F49" w:rsidRDefault="00CF1F49">
      <w:pPr>
        <w:spacing w:line="12" w:lineRule="exact"/>
        <w:rPr>
          <w:sz w:val="24"/>
          <w:szCs w:val="24"/>
        </w:rPr>
      </w:pPr>
    </w:p>
    <w:p w:rsidR="00CF1F49" w:rsidRPr="001157C9" w:rsidRDefault="00CF1F49" w:rsidP="003C4457">
      <w:pPr>
        <w:numPr>
          <w:ilvl w:val="0"/>
          <w:numId w:val="78"/>
        </w:numPr>
        <w:tabs>
          <w:tab w:val="left" w:pos="953"/>
        </w:tabs>
        <w:spacing w:line="236" w:lineRule="auto"/>
        <w:ind w:right="20" w:firstLine="701"/>
        <w:jc w:val="both"/>
        <w:rPr>
          <w:sz w:val="24"/>
          <w:szCs w:val="24"/>
          <w:lang w:val="ru-RU"/>
        </w:rPr>
      </w:pPr>
      <w:r w:rsidRPr="001157C9">
        <w:rPr>
          <w:sz w:val="24"/>
          <w:szCs w:val="24"/>
          <w:lang w:val="ru-RU"/>
        </w:rPr>
        <w:t>находить и различать средства художественной выразительности в авторской литературе (приемы: сравнение, олицетворение, гипербола (называем преувеличением), контраст; фигуры: повтор).</w:t>
      </w:r>
    </w:p>
    <w:p w:rsidR="00CF1F49" w:rsidRPr="001157C9" w:rsidRDefault="00CF1F49">
      <w:pPr>
        <w:spacing w:line="1" w:lineRule="exact"/>
        <w:rPr>
          <w:sz w:val="24"/>
          <w:szCs w:val="24"/>
          <w:lang w:val="ru-RU"/>
        </w:rPr>
      </w:pPr>
    </w:p>
    <w:p w:rsidR="00CF1F49" w:rsidRDefault="00CF1F49">
      <w:pPr>
        <w:ind w:left="700"/>
        <w:rPr>
          <w:sz w:val="24"/>
          <w:szCs w:val="24"/>
        </w:rPr>
      </w:pPr>
      <w:r>
        <w:rPr>
          <w:b/>
          <w:bCs/>
          <w:sz w:val="24"/>
          <w:szCs w:val="24"/>
        </w:rPr>
        <w:t>Обучающиеся получат возможность научиться</w:t>
      </w:r>
      <w:r>
        <w:rPr>
          <w:sz w:val="24"/>
          <w:szCs w:val="24"/>
        </w:rPr>
        <w:t>:</w:t>
      </w:r>
    </w:p>
    <w:p w:rsidR="00CF1F49" w:rsidRPr="001157C9" w:rsidRDefault="00CF1F49" w:rsidP="003C4457">
      <w:pPr>
        <w:numPr>
          <w:ilvl w:val="0"/>
          <w:numId w:val="78"/>
        </w:numPr>
        <w:tabs>
          <w:tab w:val="left" w:pos="840"/>
        </w:tabs>
        <w:ind w:left="840" w:hanging="139"/>
        <w:rPr>
          <w:sz w:val="24"/>
          <w:szCs w:val="24"/>
          <w:lang w:val="ru-RU"/>
        </w:rPr>
      </w:pPr>
      <w:r w:rsidRPr="001157C9">
        <w:rPr>
          <w:sz w:val="24"/>
          <w:szCs w:val="24"/>
          <w:lang w:val="ru-RU"/>
        </w:rPr>
        <w:t>понимать развитие сказки о животных во времени;</w:t>
      </w:r>
    </w:p>
    <w:p w:rsidR="00CF1F49" w:rsidRPr="001157C9" w:rsidRDefault="00CF1F49">
      <w:pPr>
        <w:spacing w:line="12" w:lineRule="exact"/>
        <w:rPr>
          <w:sz w:val="24"/>
          <w:szCs w:val="24"/>
          <w:lang w:val="ru-RU"/>
        </w:rPr>
      </w:pPr>
    </w:p>
    <w:p w:rsidR="00CF1F49" w:rsidRPr="001157C9" w:rsidRDefault="00CF1F49" w:rsidP="003C4457">
      <w:pPr>
        <w:numPr>
          <w:ilvl w:val="0"/>
          <w:numId w:val="78"/>
        </w:numPr>
        <w:tabs>
          <w:tab w:val="left" w:pos="948"/>
        </w:tabs>
        <w:spacing w:line="234" w:lineRule="auto"/>
        <w:ind w:right="20" w:firstLine="701"/>
        <w:rPr>
          <w:sz w:val="24"/>
          <w:szCs w:val="24"/>
          <w:lang w:val="ru-RU"/>
        </w:rPr>
      </w:pPr>
      <w:r w:rsidRPr="001157C9">
        <w:rPr>
          <w:sz w:val="24"/>
          <w:szCs w:val="24"/>
          <w:lang w:val="ru-RU"/>
        </w:rPr>
        <w:t>обнаруживать «бродячие» сюжеты («бродячие сказочные истории») в сказках разных народов мира.</w:t>
      </w:r>
    </w:p>
    <w:p w:rsidR="00CF1F49" w:rsidRPr="001157C9" w:rsidRDefault="00CF1F49">
      <w:pPr>
        <w:spacing w:line="200" w:lineRule="exact"/>
        <w:rPr>
          <w:sz w:val="20"/>
          <w:szCs w:val="20"/>
          <w:lang w:val="ru-RU"/>
        </w:rPr>
      </w:pPr>
    </w:p>
    <w:p w:rsidR="00CF1F49" w:rsidRPr="001157C9" w:rsidRDefault="00CF1F49">
      <w:pPr>
        <w:spacing w:line="200" w:lineRule="exact"/>
        <w:rPr>
          <w:sz w:val="20"/>
          <w:szCs w:val="20"/>
          <w:lang w:val="ru-RU"/>
        </w:rPr>
      </w:pPr>
    </w:p>
    <w:p w:rsidR="00CF1F49" w:rsidRPr="001157C9" w:rsidRDefault="00CF1F49">
      <w:pPr>
        <w:spacing w:line="393" w:lineRule="exact"/>
        <w:rPr>
          <w:sz w:val="20"/>
          <w:szCs w:val="20"/>
          <w:lang w:val="ru-RU"/>
        </w:rPr>
      </w:pPr>
    </w:p>
    <w:p w:rsidR="00CF1F49" w:rsidRPr="001157C9" w:rsidRDefault="007E7F9F">
      <w:pPr>
        <w:ind w:left="9420"/>
        <w:rPr>
          <w:sz w:val="20"/>
          <w:szCs w:val="20"/>
          <w:lang w:val="ru-RU"/>
        </w:rPr>
      </w:pPr>
      <w:r>
        <w:rPr>
          <w:rFonts w:ascii="Calibri" w:hAnsi="Calibri" w:cs="Calibri"/>
          <w:sz w:val="21"/>
          <w:szCs w:val="21"/>
          <w:lang w:val="ru-RU"/>
        </w:rPr>
        <w:t xml:space="preserve"> </w:t>
      </w:r>
    </w:p>
    <w:p w:rsidR="00CF1F49" w:rsidRPr="001157C9" w:rsidRDefault="00CF1F49">
      <w:pPr>
        <w:rPr>
          <w:lang w:val="ru-RU"/>
        </w:rPr>
        <w:sectPr w:rsidR="00CF1F49" w:rsidRPr="001157C9">
          <w:pgSz w:w="11900" w:h="16838"/>
          <w:pgMar w:top="1139" w:right="1126" w:bottom="301" w:left="1140" w:header="0" w:footer="0" w:gutter="0"/>
          <w:cols w:space="720" w:equalWidth="0">
            <w:col w:w="9640"/>
          </w:cols>
        </w:sectPr>
      </w:pPr>
    </w:p>
    <w:p w:rsidR="00CF1F49" w:rsidRPr="001157C9" w:rsidRDefault="00CF1F49">
      <w:pPr>
        <w:spacing w:line="236" w:lineRule="auto"/>
        <w:ind w:firstLine="708"/>
        <w:jc w:val="both"/>
        <w:rPr>
          <w:sz w:val="20"/>
          <w:szCs w:val="20"/>
          <w:lang w:val="ru-RU"/>
        </w:rPr>
      </w:pPr>
      <w:r w:rsidRPr="001157C9">
        <w:rPr>
          <w:b/>
          <w:bCs/>
          <w:sz w:val="24"/>
          <w:szCs w:val="24"/>
          <w:lang w:val="ru-RU"/>
        </w:rPr>
        <w:lastRenderedPageBreak/>
        <w:t>Раздел «Элементы творческой деятельности учащихся»</w:t>
      </w:r>
      <w:r w:rsidRPr="001157C9">
        <w:rPr>
          <w:sz w:val="24"/>
          <w:szCs w:val="24"/>
          <w:lang w:val="ru-RU"/>
        </w:rPr>
        <w:t>:</w:t>
      </w:r>
      <w:r w:rsidRPr="001157C9">
        <w:rPr>
          <w:b/>
          <w:bCs/>
          <w:sz w:val="24"/>
          <w:szCs w:val="24"/>
          <w:lang w:val="ru-RU"/>
        </w:rPr>
        <w:t xml:space="preserve"> </w:t>
      </w:r>
      <w:r w:rsidRPr="001157C9">
        <w:rPr>
          <w:sz w:val="24"/>
          <w:szCs w:val="24"/>
          <w:lang w:val="ru-RU"/>
        </w:rPr>
        <w:t>чтение по ролям,</w:t>
      </w:r>
      <w:r w:rsidRPr="001157C9">
        <w:rPr>
          <w:b/>
          <w:bCs/>
          <w:sz w:val="24"/>
          <w:szCs w:val="24"/>
          <w:lang w:val="ru-RU"/>
        </w:rPr>
        <w:t xml:space="preserve"> </w:t>
      </w:r>
      <w:r w:rsidRPr="001157C9">
        <w:rPr>
          <w:sz w:val="24"/>
          <w:szCs w:val="24"/>
          <w:lang w:val="ru-RU"/>
        </w:rPr>
        <w:t>инсценировка, драматизация, устное словесное рисование, работа с репродукциями, создание собственных текстов.</w:t>
      </w:r>
    </w:p>
    <w:p w:rsidR="00CF1F49" w:rsidRPr="001157C9" w:rsidRDefault="00CF1F49">
      <w:pPr>
        <w:spacing w:line="2" w:lineRule="exact"/>
        <w:rPr>
          <w:sz w:val="20"/>
          <w:szCs w:val="20"/>
          <w:lang w:val="ru-RU"/>
        </w:rPr>
      </w:pPr>
    </w:p>
    <w:p w:rsidR="00CF1F49" w:rsidRDefault="00CF1F49">
      <w:pPr>
        <w:ind w:left="700"/>
        <w:rPr>
          <w:sz w:val="20"/>
          <w:szCs w:val="20"/>
        </w:rPr>
      </w:pPr>
      <w:r>
        <w:rPr>
          <w:b/>
          <w:bCs/>
          <w:sz w:val="24"/>
          <w:szCs w:val="24"/>
        </w:rPr>
        <w:t>Обучающиеся научатся</w:t>
      </w:r>
      <w:r>
        <w:rPr>
          <w:sz w:val="24"/>
          <w:szCs w:val="24"/>
        </w:rPr>
        <w:t>:</w:t>
      </w:r>
    </w:p>
    <w:p w:rsidR="00CF1F49" w:rsidRDefault="00CF1F49">
      <w:pPr>
        <w:spacing w:line="12" w:lineRule="exact"/>
        <w:rPr>
          <w:sz w:val="20"/>
          <w:szCs w:val="20"/>
        </w:rPr>
      </w:pPr>
    </w:p>
    <w:p w:rsidR="00CF1F49" w:rsidRPr="001157C9" w:rsidRDefault="00CF1F49" w:rsidP="003C4457">
      <w:pPr>
        <w:numPr>
          <w:ilvl w:val="0"/>
          <w:numId w:val="79"/>
        </w:numPr>
        <w:tabs>
          <w:tab w:val="left" w:pos="859"/>
        </w:tabs>
        <w:spacing w:line="234" w:lineRule="auto"/>
        <w:ind w:right="20" w:firstLine="701"/>
        <w:rPr>
          <w:sz w:val="24"/>
          <w:szCs w:val="24"/>
          <w:lang w:val="ru-RU"/>
        </w:rPr>
      </w:pPr>
      <w:r w:rsidRPr="001157C9">
        <w:rPr>
          <w:sz w:val="24"/>
          <w:szCs w:val="24"/>
          <w:lang w:val="ru-RU"/>
        </w:rPr>
        <w:t>понимать содержание прочитанного; осознанно выбирать интонацию, темп чтения и необходимые паузы в соответствии с особенностями текста;</w:t>
      </w:r>
    </w:p>
    <w:p w:rsidR="00CF1F49" w:rsidRPr="001157C9" w:rsidRDefault="00CF1F49">
      <w:pPr>
        <w:spacing w:line="13" w:lineRule="exact"/>
        <w:rPr>
          <w:sz w:val="24"/>
          <w:szCs w:val="24"/>
          <w:lang w:val="ru-RU"/>
        </w:rPr>
      </w:pPr>
    </w:p>
    <w:p w:rsidR="00CF1F49" w:rsidRPr="001157C9" w:rsidRDefault="00CF1F49" w:rsidP="003C4457">
      <w:pPr>
        <w:numPr>
          <w:ilvl w:val="0"/>
          <w:numId w:val="79"/>
        </w:numPr>
        <w:tabs>
          <w:tab w:val="left" w:pos="879"/>
        </w:tabs>
        <w:spacing w:line="234" w:lineRule="auto"/>
        <w:ind w:right="20" w:firstLine="701"/>
        <w:rPr>
          <w:sz w:val="24"/>
          <w:szCs w:val="24"/>
          <w:lang w:val="ru-RU"/>
        </w:rPr>
      </w:pPr>
      <w:r w:rsidRPr="001157C9">
        <w:rPr>
          <w:sz w:val="24"/>
          <w:szCs w:val="24"/>
          <w:lang w:val="ru-RU"/>
        </w:rPr>
        <w:t>эмоционально воспринимать на слух художественные произведения, определенные программой, и оформлять свои впечатления (отзывы) в устной речи;</w:t>
      </w:r>
    </w:p>
    <w:p w:rsidR="00CF1F49" w:rsidRPr="001157C9" w:rsidRDefault="00CF1F49">
      <w:pPr>
        <w:spacing w:line="13" w:lineRule="exact"/>
        <w:rPr>
          <w:sz w:val="24"/>
          <w:szCs w:val="24"/>
          <w:lang w:val="ru-RU"/>
        </w:rPr>
      </w:pPr>
    </w:p>
    <w:p w:rsidR="00CF1F49" w:rsidRPr="001157C9" w:rsidRDefault="00CF1F49" w:rsidP="003C4457">
      <w:pPr>
        <w:numPr>
          <w:ilvl w:val="0"/>
          <w:numId w:val="79"/>
        </w:numPr>
        <w:tabs>
          <w:tab w:val="left" w:pos="903"/>
        </w:tabs>
        <w:spacing w:line="234" w:lineRule="auto"/>
        <w:ind w:right="20" w:firstLine="701"/>
        <w:rPr>
          <w:sz w:val="24"/>
          <w:szCs w:val="24"/>
          <w:lang w:val="ru-RU"/>
        </w:rPr>
      </w:pPr>
      <w:r w:rsidRPr="001157C9">
        <w:rPr>
          <w:sz w:val="24"/>
          <w:szCs w:val="24"/>
          <w:lang w:val="ru-RU"/>
        </w:rPr>
        <w:t>интерпретировать литературный текст, живописное и музыкальное произведения, (выражать свои мысли и чувства по поводу увиденного, прочитанного и услышанного);</w:t>
      </w:r>
    </w:p>
    <w:p w:rsidR="00CF1F49" w:rsidRPr="001157C9" w:rsidRDefault="00CF1F49">
      <w:pPr>
        <w:spacing w:line="13" w:lineRule="exact"/>
        <w:rPr>
          <w:sz w:val="24"/>
          <w:szCs w:val="24"/>
          <w:lang w:val="ru-RU"/>
        </w:rPr>
      </w:pPr>
    </w:p>
    <w:p w:rsidR="00CF1F49" w:rsidRPr="001157C9" w:rsidRDefault="00CF1F49" w:rsidP="003C4457">
      <w:pPr>
        <w:numPr>
          <w:ilvl w:val="0"/>
          <w:numId w:val="79"/>
        </w:numPr>
        <w:tabs>
          <w:tab w:val="left" w:pos="881"/>
        </w:tabs>
        <w:spacing w:line="234" w:lineRule="auto"/>
        <w:ind w:right="20" w:firstLine="701"/>
        <w:rPr>
          <w:sz w:val="24"/>
          <w:szCs w:val="24"/>
          <w:lang w:val="ru-RU"/>
        </w:rPr>
      </w:pPr>
      <w:r w:rsidRPr="001157C9">
        <w:rPr>
          <w:sz w:val="24"/>
          <w:szCs w:val="24"/>
          <w:lang w:val="ru-RU"/>
        </w:rPr>
        <w:t>принимать участие в инсценировке (разыгрывании по ролям) крупных диалоговых фрагментов литературных текстов.</w:t>
      </w:r>
    </w:p>
    <w:p w:rsidR="00CF1F49" w:rsidRPr="001157C9" w:rsidRDefault="00CF1F49">
      <w:pPr>
        <w:spacing w:line="18" w:lineRule="exact"/>
        <w:rPr>
          <w:sz w:val="24"/>
          <w:szCs w:val="24"/>
          <w:lang w:val="ru-RU"/>
        </w:rPr>
      </w:pPr>
    </w:p>
    <w:p w:rsidR="00CF1F49" w:rsidRPr="001157C9" w:rsidRDefault="00CF1F49">
      <w:pPr>
        <w:spacing w:line="232" w:lineRule="auto"/>
        <w:ind w:firstLine="708"/>
        <w:rPr>
          <w:sz w:val="24"/>
          <w:szCs w:val="24"/>
          <w:lang w:val="ru-RU"/>
        </w:rPr>
      </w:pPr>
      <w:r w:rsidRPr="001157C9">
        <w:rPr>
          <w:b/>
          <w:bCs/>
          <w:sz w:val="24"/>
          <w:szCs w:val="24"/>
          <w:lang w:val="ru-RU"/>
        </w:rPr>
        <w:t>Обучающиеся в процессе самостоятельной, парной, групповой и коллективной работы получат возможность научиться</w:t>
      </w:r>
      <w:r w:rsidRPr="001157C9">
        <w:rPr>
          <w:sz w:val="24"/>
          <w:szCs w:val="24"/>
          <w:lang w:val="ru-RU"/>
        </w:rPr>
        <w:t>:</w:t>
      </w:r>
    </w:p>
    <w:p w:rsidR="00CF1F49" w:rsidRPr="001157C9" w:rsidRDefault="00CF1F49">
      <w:pPr>
        <w:spacing w:line="1" w:lineRule="exact"/>
        <w:rPr>
          <w:sz w:val="24"/>
          <w:szCs w:val="24"/>
          <w:lang w:val="ru-RU"/>
        </w:rPr>
      </w:pPr>
    </w:p>
    <w:p w:rsidR="00CF1F49" w:rsidRPr="001157C9" w:rsidRDefault="00CF1F49" w:rsidP="003C4457">
      <w:pPr>
        <w:numPr>
          <w:ilvl w:val="0"/>
          <w:numId w:val="79"/>
        </w:numPr>
        <w:tabs>
          <w:tab w:val="left" w:pos="840"/>
        </w:tabs>
        <w:ind w:left="840" w:hanging="139"/>
        <w:rPr>
          <w:sz w:val="24"/>
          <w:szCs w:val="24"/>
          <w:lang w:val="ru-RU"/>
        </w:rPr>
      </w:pPr>
      <w:r w:rsidRPr="001157C9">
        <w:rPr>
          <w:sz w:val="24"/>
          <w:szCs w:val="24"/>
          <w:lang w:val="ru-RU"/>
        </w:rPr>
        <w:t>читать вслух стихотворный и прозаический тексты;</w:t>
      </w:r>
    </w:p>
    <w:p w:rsidR="00CF1F49" w:rsidRPr="001157C9" w:rsidRDefault="00CF1F49">
      <w:pPr>
        <w:spacing w:line="12" w:lineRule="exact"/>
        <w:rPr>
          <w:sz w:val="24"/>
          <w:szCs w:val="24"/>
          <w:lang w:val="ru-RU"/>
        </w:rPr>
      </w:pPr>
    </w:p>
    <w:p w:rsidR="00CF1F49" w:rsidRPr="001157C9" w:rsidRDefault="00CF1F49" w:rsidP="003C4457">
      <w:pPr>
        <w:numPr>
          <w:ilvl w:val="0"/>
          <w:numId w:val="79"/>
        </w:numPr>
        <w:tabs>
          <w:tab w:val="left" w:pos="960"/>
        </w:tabs>
        <w:spacing w:line="236" w:lineRule="auto"/>
        <w:ind w:firstLine="701"/>
        <w:jc w:val="both"/>
        <w:rPr>
          <w:sz w:val="24"/>
          <w:szCs w:val="24"/>
          <w:lang w:val="ru-RU"/>
        </w:rPr>
      </w:pPr>
      <w:r w:rsidRPr="001157C9">
        <w:rPr>
          <w:sz w:val="24"/>
          <w:szCs w:val="24"/>
          <w:lang w:val="ru-RU"/>
        </w:rPr>
        <w:t>рассматривать иллюстрации в учебнике, слушать музыкальные произведения, сравнивать их с художественными текстами и живописными произведениями с точки зрения выраженных в них мыслей, чувств и переживаний;</w:t>
      </w:r>
    </w:p>
    <w:p w:rsidR="00CF1F49" w:rsidRPr="001157C9" w:rsidRDefault="00CF1F49">
      <w:pPr>
        <w:spacing w:line="14" w:lineRule="exact"/>
        <w:rPr>
          <w:sz w:val="24"/>
          <w:szCs w:val="24"/>
          <w:lang w:val="ru-RU"/>
        </w:rPr>
      </w:pPr>
    </w:p>
    <w:p w:rsidR="00CF1F49" w:rsidRPr="001157C9" w:rsidRDefault="00CF1F49" w:rsidP="003C4457">
      <w:pPr>
        <w:numPr>
          <w:ilvl w:val="0"/>
          <w:numId w:val="79"/>
        </w:numPr>
        <w:tabs>
          <w:tab w:val="left" w:pos="905"/>
        </w:tabs>
        <w:spacing w:line="236" w:lineRule="auto"/>
        <w:ind w:right="20" w:firstLine="701"/>
        <w:jc w:val="both"/>
        <w:rPr>
          <w:sz w:val="24"/>
          <w:szCs w:val="24"/>
          <w:lang w:val="ru-RU"/>
        </w:rPr>
      </w:pPr>
      <w:r w:rsidRPr="001157C9">
        <w:rPr>
          <w:sz w:val="24"/>
          <w:szCs w:val="24"/>
          <w:lang w:val="ru-RU"/>
        </w:rPr>
        <w:t>устно и письменно (в форме высказываний и/или коротких сочинений) делиться своими личными впечатлениями и наблюдениями, возникшими в ходе обсуждения литературных текстов, музыкальных и живописных произведений.</w:t>
      </w:r>
    </w:p>
    <w:p w:rsidR="00CF1F49" w:rsidRPr="001157C9" w:rsidRDefault="00CF1F49">
      <w:pPr>
        <w:spacing w:line="278" w:lineRule="exact"/>
        <w:rPr>
          <w:sz w:val="20"/>
          <w:szCs w:val="20"/>
          <w:lang w:val="ru-RU"/>
        </w:rPr>
      </w:pPr>
    </w:p>
    <w:p w:rsidR="00CF1F49" w:rsidRPr="001157C9" w:rsidRDefault="00CF1F49">
      <w:pPr>
        <w:ind w:left="1660"/>
        <w:rPr>
          <w:sz w:val="20"/>
          <w:szCs w:val="20"/>
          <w:lang w:val="ru-RU"/>
        </w:rPr>
      </w:pPr>
      <w:r w:rsidRPr="001157C9">
        <w:rPr>
          <w:sz w:val="24"/>
          <w:szCs w:val="24"/>
          <w:lang w:val="ru-RU"/>
        </w:rPr>
        <w:t>ОЖИДАЕМЫЕ РЕЗУЛЬТАТЫ ФОРМИРОВАНИЯ УУД К КОНЦУ</w:t>
      </w:r>
    </w:p>
    <w:p w:rsidR="00CF1F49" w:rsidRPr="001157C9" w:rsidRDefault="00CF1F49">
      <w:pPr>
        <w:ind w:left="3880"/>
        <w:rPr>
          <w:sz w:val="20"/>
          <w:szCs w:val="20"/>
          <w:lang w:val="ru-RU"/>
        </w:rPr>
      </w:pPr>
      <w:r w:rsidRPr="001157C9">
        <w:rPr>
          <w:sz w:val="24"/>
          <w:szCs w:val="24"/>
          <w:lang w:val="ru-RU"/>
        </w:rPr>
        <w:t>3-ГО ГОДА ОБУЧЕНИЯ</w:t>
      </w:r>
    </w:p>
    <w:p w:rsidR="00CF1F49" w:rsidRPr="001157C9" w:rsidRDefault="00CF1F49">
      <w:pPr>
        <w:spacing w:line="5" w:lineRule="exact"/>
        <w:rPr>
          <w:sz w:val="20"/>
          <w:szCs w:val="20"/>
          <w:lang w:val="ru-RU"/>
        </w:rPr>
      </w:pPr>
    </w:p>
    <w:p w:rsidR="00CF1F49" w:rsidRPr="001157C9" w:rsidRDefault="00CF1F49">
      <w:pPr>
        <w:ind w:left="700"/>
        <w:rPr>
          <w:sz w:val="20"/>
          <w:szCs w:val="20"/>
          <w:lang w:val="ru-RU"/>
        </w:rPr>
      </w:pPr>
      <w:r w:rsidRPr="001157C9">
        <w:rPr>
          <w:b/>
          <w:bCs/>
          <w:sz w:val="24"/>
          <w:szCs w:val="24"/>
          <w:lang w:val="ru-RU"/>
        </w:rPr>
        <w:t>В области познавательных общих учебных действий обучающиеся научатся</w:t>
      </w:r>
    </w:p>
    <w:p w:rsidR="00CF1F49" w:rsidRPr="001157C9" w:rsidRDefault="00CF1F49">
      <w:pPr>
        <w:spacing w:line="7" w:lineRule="exact"/>
        <w:rPr>
          <w:sz w:val="20"/>
          <w:szCs w:val="20"/>
          <w:lang w:val="ru-RU"/>
        </w:rPr>
      </w:pPr>
    </w:p>
    <w:p w:rsidR="00CF1F49" w:rsidRPr="001157C9" w:rsidRDefault="00CF1F49" w:rsidP="003C4457">
      <w:pPr>
        <w:numPr>
          <w:ilvl w:val="0"/>
          <w:numId w:val="80"/>
        </w:numPr>
        <w:tabs>
          <w:tab w:val="left" w:pos="888"/>
        </w:tabs>
        <w:spacing w:line="234" w:lineRule="auto"/>
        <w:ind w:right="20" w:firstLine="701"/>
        <w:rPr>
          <w:sz w:val="24"/>
          <w:szCs w:val="24"/>
          <w:lang w:val="ru-RU"/>
        </w:rPr>
      </w:pPr>
      <w:r w:rsidRPr="001157C9">
        <w:rPr>
          <w:sz w:val="24"/>
          <w:szCs w:val="24"/>
          <w:lang w:val="ru-RU"/>
        </w:rPr>
        <w:t>свободно ориентироваться в корпусе учебных словарей, быстро находить нужную словарную статью;</w:t>
      </w:r>
    </w:p>
    <w:p w:rsidR="00CF1F49" w:rsidRPr="001157C9" w:rsidRDefault="00CF1F49">
      <w:pPr>
        <w:spacing w:line="13" w:lineRule="exact"/>
        <w:rPr>
          <w:sz w:val="24"/>
          <w:szCs w:val="24"/>
          <w:lang w:val="ru-RU"/>
        </w:rPr>
      </w:pPr>
    </w:p>
    <w:p w:rsidR="00CF1F49" w:rsidRPr="001157C9" w:rsidRDefault="00CF1F49" w:rsidP="003C4457">
      <w:pPr>
        <w:numPr>
          <w:ilvl w:val="0"/>
          <w:numId w:val="80"/>
        </w:numPr>
        <w:tabs>
          <w:tab w:val="left" w:pos="977"/>
        </w:tabs>
        <w:spacing w:line="234" w:lineRule="auto"/>
        <w:ind w:right="20" w:firstLine="701"/>
        <w:rPr>
          <w:sz w:val="24"/>
          <w:szCs w:val="24"/>
          <w:lang w:val="ru-RU"/>
        </w:rPr>
      </w:pPr>
      <w:r w:rsidRPr="001157C9">
        <w:rPr>
          <w:sz w:val="24"/>
          <w:szCs w:val="24"/>
          <w:lang w:val="ru-RU"/>
        </w:rPr>
        <w:t>свободно ориентироваться в учебной книге: сможет читать язык условных обозначений; находить нужный текст по страницам «Содержание» и «Оглавление»;</w:t>
      </w:r>
    </w:p>
    <w:p w:rsidR="00CF1F49" w:rsidRPr="001157C9" w:rsidRDefault="00CF1F49">
      <w:pPr>
        <w:spacing w:line="13" w:lineRule="exact"/>
        <w:rPr>
          <w:sz w:val="24"/>
          <w:szCs w:val="24"/>
          <w:lang w:val="ru-RU"/>
        </w:rPr>
      </w:pPr>
    </w:p>
    <w:p w:rsidR="00CF1F49" w:rsidRPr="001157C9" w:rsidRDefault="00CF1F49" w:rsidP="003C4457">
      <w:pPr>
        <w:numPr>
          <w:ilvl w:val="0"/>
          <w:numId w:val="80"/>
        </w:numPr>
        <w:tabs>
          <w:tab w:val="left" w:pos="883"/>
        </w:tabs>
        <w:spacing w:line="234" w:lineRule="auto"/>
        <w:ind w:right="20" w:firstLine="701"/>
        <w:rPr>
          <w:sz w:val="24"/>
          <w:szCs w:val="24"/>
          <w:lang w:val="ru-RU"/>
        </w:rPr>
      </w:pPr>
      <w:r w:rsidRPr="001157C9">
        <w:rPr>
          <w:sz w:val="24"/>
          <w:szCs w:val="24"/>
          <w:lang w:val="ru-RU"/>
        </w:rPr>
        <w:t>работать с текстом: выделять в нем тему и основную мысль (идею, переживание), разные жизненные позиции (точки зрения, установки, умонастроения);</w:t>
      </w:r>
    </w:p>
    <w:p w:rsidR="00CF1F49" w:rsidRPr="001157C9" w:rsidRDefault="00CF1F49">
      <w:pPr>
        <w:spacing w:line="14" w:lineRule="exact"/>
        <w:rPr>
          <w:sz w:val="24"/>
          <w:szCs w:val="24"/>
          <w:lang w:val="ru-RU"/>
        </w:rPr>
      </w:pPr>
    </w:p>
    <w:p w:rsidR="00CF1F49" w:rsidRPr="001157C9" w:rsidRDefault="00CF1F49" w:rsidP="003C4457">
      <w:pPr>
        <w:numPr>
          <w:ilvl w:val="0"/>
          <w:numId w:val="80"/>
        </w:numPr>
        <w:tabs>
          <w:tab w:val="left" w:pos="888"/>
        </w:tabs>
        <w:spacing w:line="237" w:lineRule="auto"/>
        <w:ind w:firstLine="701"/>
        <w:jc w:val="both"/>
        <w:rPr>
          <w:sz w:val="24"/>
          <w:szCs w:val="24"/>
          <w:lang w:val="ru-RU"/>
        </w:rPr>
      </w:pPr>
      <w:r w:rsidRPr="001157C9">
        <w:rPr>
          <w:sz w:val="24"/>
          <w:szCs w:val="24"/>
          <w:lang w:val="ru-RU"/>
        </w:rPr>
        <w:t>работать с несколькими источниками информации (учебной книгой, тетрадью для самостоятельной работы и хрестоматией; учебной книгой и учебными словарями; учебной книгой и дополнительными источниками информации (другими учебниками комплекта, библиотечными книгами, сведениями из Интернета); текстами и иллюстрациями к текстам.</w:t>
      </w:r>
    </w:p>
    <w:p w:rsidR="00CF1F49" w:rsidRPr="001157C9" w:rsidRDefault="00CF1F49">
      <w:pPr>
        <w:spacing w:line="278" w:lineRule="exact"/>
        <w:rPr>
          <w:sz w:val="20"/>
          <w:szCs w:val="20"/>
          <w:lang w:val="ru-RU"/>
        </w:rPr>
      </w:pPr>
    </w:p>
    <w:p w:rsidR="00CF1F49" w:rsidRDefault="00CF1F49">
      <w:pPr>
        <w:ind w:left="700"/>
        <w:rPr>
          <w:sz w:val="20"/>
          <w:szCs w:val="20"/>
        </w:rPr>
      </w:pPr>
      <w:r>
        <w:rPr>
          <w:b/>
          <w:bCs/>
          <w:sz w:val="24"/>
          <w:szCs w:val="24"/>
        </w:rPr>
        <w:t>Обучающиеся получат возможность научиться</w:t>
      </w:r>
      <w:r>
        <w:rPr>
          <w:sz w:val="24"/>
          <w:szCs w:val="24"/>
        </w:rPr>
        <w:t>:</w:t>
      </w:r>
    </w:p>
    <w:p w:rsidR="00CF1F49" w:rsidRDefault="00CF1F49">
      <w:pPr>
        <w:spacing w:line="12" w:lineRule="exact"/>
        <w:rPr>
          <w:sz w:val="20"/>
          <w:szCs w:val="20"/>
        </w:rPr>
      </w:pPr>
    </w:p>
    <w:p w:rsidR="00CF1F49" w:rsidRPr="001157C9" w:rsidRDefault="00CF1F49" w:rsidP="003C4457">
      <w:pPr>
        <w:numPr>
          <w:ilvl w:val="0"/>
          <w:numId w:val="81"/>
        </w:numPr>
        <w:tabs>
          <w:tab w:val="left" w:pos="1027"/>
        </w:tabs>
        <w:spacing w:line="234" w:lineRule="auto"/>
        <w:ind w:right="20" w:firstLine="701"/>
        <w:rPr>
          <w:sz w:val="24"/>
          <w:szCs w:val="24"/>
          <w:lang w:val="ru-RU"/>
        </w:rPr>
      </w:pPr>
      <w:r w:rsidRPr="001157C9">
        <w:rPr>
          <w:sz w:val="24"/>
          <w:szCs w:val="24"/>
          <w:lang w:val="ru-RU"/>
        </w:rPr>
        <w:t>освоить алгоритм составления сборников: монографических, жанровых и тематических (сами термины – определения сборников не используются).</w:t>
      </w:r>
    </w:p>
    <w:p w:rsidR="00CF1F49" w:rsidRPr="001157C9" w:rsidRDefault="00CF1F49">
      <w:pPr>
        <w:spacing w:line="6" w:lineRule="exact"/>
        <w:rPr>
          <w:sz w:val="24"/>
          <w:szCs w:val="24"/>
          <w:lang w:val="ru-RU"/>
        </w:rPr>
      </w:pPr>
    </w:p>
    <w:p w:rsidR="00CF1F49" w:rsidRPr="001157C9" w:rsidRDefault="00CF1F49">
      <w:pPr>
        <w:ind w:left="700"/>
        <w:rPr>
          <w:sz w:val="24"/>
          <w:szCs w:val="24"/>
          <w:lang w:val="ru-RU"/>
        </w:rPr>
      </w:pPr>
      <w:r w:rsidRPr="001157C9">
        <w:rPr>
          <w:b/>
          <w:bCs/>
          <w:sz w:val="24"/>
          <w:szCs w:val="24"/>
          <w:lang w:val="ru-RU"/>
        </w:rPr>
        <w:t>В области коммуникативных учебных действий обучающиеся научатся:</w:t>
      </w:r>
    </w:p>
    <w:p w:rsidR="00CF1F49" w:rsidRPr="001157C9" w:rsidRDefault="00CF1F49">
      <w:pPr>
        <w:spacing w:line="235" w:lineRule="auto"/>
        <w:ind w:left="700"/>
        <w:rPr>
          <w:sz w:val="24"/>
          <w:szCs w:val="24"/>
          <w:lang w:val="ru-RU"/>
        </w:rPr>
      </w:pPr>
      <w:r w:rsidRPr="001157C9">
        <w:rPr>
          <w:sz w:val="24"/>
          <w:szCs w:val="24"/>
          <w:lang w:val="ru-RU"/>
        </w:rPr>
        <w:t>а) в рамках коммуникации как сотрудничества:</w:t>
      </w:r>
    </w:p>
    <w:p w:rsidR="00CF1F49" w:rsidRPr="001157C9" w:rsidRDefault="00CF1F49">
      <w:pPr>
        <w:spacing w:line="13" w:lineRule="exact"/>
        <w:rPr>
          <w:sz w:val="24"/>
          <w:szCs w:val="24"/>
          <w:lang w:val="ru-RU"/>
        </w:rPr>
      </w:pPr>
    </w:p>
    <w:p w:rsidR="00CF1F49" w:rsidRPr="001157C9" w:rsidRDefault="00CF1F49" w:rsidP="003C4457">
      <w:pPr>
        <w:numPr>
          <w:ilvl w:val="0"/>
          <w:numId w:val="81"/>
        </w:numPr>
        <w:tabs>
          <w:tab w:val="left" w:pos="855"/>
        </w:tabs>
        <w:spacing w:line="234" w:lineRule="auto"/>
        <w:ind w:right="20" w:firstLine="701"/>
        <w:rPr>
          <w:sz w:val="24"/>
          <w:szCs w:val="24"/>
          <w:lang w:val="ru-RU"/>
        </w:rPr>
      </w:pPr>
      <w:r w:rsidRPr="001157C9">
        <w:rPr>
          <w:sz w:val="24"/>
          <w:szCs w:val="24"/>
          <w:lang w:val="ru-RU"/>
        </w:rPr>
        <w:t>работать с соседом по парте, в малой группе, в большой группе: распределять между собой работу и роли, выполнять свою часть работы и встраивать ее в общее рабочее поле;</w:t>
      </w:r>
    </w:p>
    <w:p w:rsidR="00CF1F49" w:rsidRPr="001157C9" w:rsidRDefault="00CF1F49">
      <w:pPr>
        <w:spacing w:line="2" w:lineRule="exact"/>
        <w:rPr>
          <w:sz w:val="24"/>
          <w:szCs w:val="24"/>
          <w:lang w:val="ru-RU"/>
        </w:rPr>
      </w:pPr>
    </w:p>
    <w:p w:rsidR="00CF1F49" w:rsidRPr="001157C9" w:rsidRDefault="00CF1F49">
      <w:pPr>
        <w:ind w:left="700"/>
        <w:rPr>
          <w:sz w:val="24"/>
          <w:szCs w:val="24"/>
          <w:lang w:val="ru-RU"/>
        </w:rPr>
      </w:pPr>
      <w:r w:rsidRPr="001157C9">
        <w:rPr>
          <w:b/>
          <w:bCs/>
          <w:sz w:val="24"/>
          <w:szCs w:val="24"/>
          <w:lang w:val="ru-RU"/>
        </w:rPr>
        <w:t>в рамках коммуникации как взаимодействия</w:t>
      </w:r>
      <w:r w:rsidRPr="001157C9">
        <w:rPr>
          <w:sz w:val="24"/>
          <w:szCs w:val="24"/>
          <w:lang w:val="ru-RU"/>
        </w:rPr>
        <w:t>:</w:t>
      </w:r>
    </w:p>
    <w:p w:rsidR="00CF1F49" w:rsidRPr="001157C9" w:rsidRDefault="00CF1F49">
      <w:pPr>
        <w:spacing w:line="12" w:lineRule="exact"/>
        <w:rPr>
          <w:sz w:val="24"/>
          <w:szCs w:val="24"/>
          <w:lang w:val="ru-RU"/>
        </w:rPr>
      </w:pPr>
    </w:p>
    <w:p w:rsidR="00CF1F49" w:rsidRPr="001157C9" w:rsidRDefault="00CF1F49" w:rsidP="003C4457">
      <w:pPr>
        <w:numPr>
          <w:ilvl w:val="0"/>
          <w:numId w:val="81"/>
        </w:numPr>
        <w:tabs>
          <w:tab w:val="left" w:pos="915"/>
        </w:tabs>
        <w:spacing w:line="236" w:lineRule="auto"/>
        <w:ind w:right="20" w:firstLine="701"/>
        <w:jc w:val="both"/>
        <w:rPr>
          <w:sz w:val="24"/>
          <w:szCs w:val="24"/>
          <w:lang w:val="ru-RU"/>
        </w:rPr>
      </w:pPr>
      <w:r w:rsidRPr="001157C9">
        <w:rPr>
          <w:sz w:val="24"/>
          <w:szCs w:val="24"/>
          <w:lang w:val="ru-RU"/>
        </w:rPr>
        <w:t>понимать основание разницы между двумя заявленными точками зрения, двумя позициями и мотивированно присоединяться к одной из них или пробовать высказывать собственную точку зрения;</w:t>
      </w:r>
    </w:p>
    <w:p w:rsidR="00CF1F49" w:rsidRPr="001157C9" w:rsidRDefault="00CF1F49">
      <w:pPr>
        <w:spacing w:line="6" w:lineRule="exact"/>
        <w:rPr>
          <w:sz w:val="24"/>
          <w:szCs w:val="24"/>
          <w:lang w:val="ru-RU"/>
        </w:rPr>
      </w:pPr>
    </w:p>
    <w:p w:rsidR="00CF1F49" w:rsidRPr="001157C9" w:rsidRDefault="00CF1F49">
      <w:pPr>
        <w:ind w:left="700"/>
        <w:rPr>
          <w:sz w:val="24"/>
          <w:szCs w:val="24"/>
          <w:lang w:val="ru-RU"/>
        </w:rPr>
      </w:pPr>
      <w:r w:rsidRPr="001157C9">
        <w:rPr>
          <w:b/>
          <w:bCs/>
          <w:sz w:val="24"/>
          <w:szCs w:val="24"/>
          <w:lang w:val="ru-RU"/>
        </w:rPr>
        <w:t>В области регулятивных учебных действий обучающиеся научатся:</w:t>
      </w:r>
    </w:p>
    <w:p w:rsidR="00CF1F49" w:rsidRPr="001157C9" w:rsidRDefault="00CF1F49">
      <w:pPr>
        <w:spacing w:line="7" w:lineRule="exact"/>
        <w:rPr>
          <w:sz w:val="24"/>
          <w:szCs w:val="24"/>
          <w:lang w:val="ru-RU"/>
        </w:rPr>
      </w:pPr>
    </w:p>
    <w:p w:rsidR="00CF1F49" w:rsidRPr="001157C9" w:rsidRDefault="00CF1F49" w:rsidP="003C4457">
      <w:pPr>
        <w:numPr>
          <w:ilvl w:val="0"/>
          <w:numId w:val="81"/>
        </w:numPr>
        <w:tabs>
          <w:tab w:val="left" w:pos="862"/>
        </w:tabs>
        <w:spacing w:line="234" w:lineRule="auto"/>
        <w:ind w:right="20" w:firstLine="701"/>
        <w:rPr>
          <w:sz w:val="24"/>
          <w:szCs w:val="24"/>
          <w:lang w:val="ru-RU"/>
        </w:rPr>
      </w:pPr>
      <w:r w:rsidRPr="001157C9">
        <w:rPr>
          <w:sz w:val="24"/>
          <w:szCs w:val="24"/>
          <w:lang w:val="ru-RU"/>
        </w:rPr>
        <w:t>осуществлять самоконтроль и контроль за ходом выполнения работы и полученного результата.</w:t>
      </w:r>
    </w:p>
    <w:p w:rsidR="00CF1F49" w:rsidRPr="001157C9" w:rsidRDefault="00CF1F49">
      <w:pPr>
        <w:spacing w:line="278" w:lineRule="exact"/>
        <w:rPr>
          <w:sz w:val="20"/>
          <w:szCs w:val="20"/>
          <w:lang w:val="ru-RU"/>
        </w:rPr>
      </w:pPr>
    </w:p>
    <w:p w:rsidR="00CF1F49" w:rsidRPr="001157C9" w:rsidRDefault="00CF1F49">
      <w:pPr>
        <w:ind w:left="1400"/>
        <w:rPr>
          <w:sz w:val="20"/>
          <w:szCs w:val="20"/>
          <w:lang w:val="ru-RU"/>
        </w:rPr>
      </w:pPr>
      <w:r w:rsidRPr="001157C9">
        <w:rPr>
          <w:sz w:val="24"/>
          <w:szCs w:val="24"/>
          <w:lang w:val="ru-RU"/>
        </w:rPr>
        <w:t>ПЛАНИРУЕМЫЕ РЕЗУЛЬТАТЫ ОСВОЕНИЯ УЧЕБНОГО ПРЕДМЕТА</w:t>
      </w:r>
    </w:p>
    <w:p w:rsidR="00CF1F49" w:rsidRPr="001157C9" w:rsidRDefault="00CF1F49">
      <w:pPr>
        <w:spacing w:line="227" w:lineRule="exact"/>
        <w:rPr>
          <w:sz w:val="20"/>
          <w:szCs w:val="20"/>
          <w:lang w:val="ru-RU"/>
        </w:rPr>
      </w:pPr>
    </w:p>
    <w:p w:rsidR="00CF1F49" w:rsidRPr="001157C9" w:rsidRDefault="007E7F9F">
      <w:pPr>
        <w:jc w:val="right"/>
        <w:rPr>
          <w:sz w:val="20"/>
          <w:szCs w:val="20"/>
          <w:lang w:val="ru-RU"/>
        </w:rPr>
      </w:pPr>
      <w:r>
        <w:rPr>
          <w:rFonts w:ascii="Calibri" w:hAnsi="Calibri" w:cs="Calibri"/>
          <w:lang w:val="ru-RU"/>
        </w:rPr>
        <w:t xml:space="preserve"> </w:t>
      </w:r>
    </w:p>
    <w:p w:rsidR="00CF1F49" w:rsidRPr="001157C9" w:rsidRDefault="00CF1F49">
      <w:pPr>
        <w:rPr>
          <w:lang w:val="ru-RU"/>
        </w:rPr>
        <w:sectPr w:rsidR="00CF1F49" w:rsidRPr="001157C9">
          <w:pgSz w:w="11900" w:h="16838"/>
          <w:pgMar w:top="1135" w:right="1126" w:bottom="301" w:left="1140" w:header="0" w:footer="0" w:gutter="0"/>
          <w:cols w:space="720" w:equalWidth="0">
            <w:col w:w="9640"/>
          </w:cols>
        </w:sectPr>
      </w:pPr>
    </w:p>
    <w:p w:rsidR="00CF1F49" w:rsidRPr="001157C9" w:rsidRDefault="00CF1F49">
      <w:pPr>
        <w:ind w:right="-706"/>
        <w:jc w:val="center"/>
        <w:rPr>
          <w:sz w:val="20"/>
          <w:szCs w:val="20"/>
          <w:lang w:val="ru-RU"/>
        </w:rPr>
      </w:pPr>
      <w:r w:rsidRPr="001157C9">
        <w:rPr>
          <w:sz w:val="24"/>
          <w:szCs w:val="24"/>
          <w:lang w:val="ru-RU"/>
        </w:rPr>
        <w:lastRenderedPageBreak/>
        <w:t>К КОНЦУ 4-ГО ГОДА ОБУЧЕНИЯ</w:t>
      </w:r>
    </w:p>
    <w:p w:rsidR="00CF1F49" w:rsidRPr="001157C9" w:rsidRDefault="00CF1F49">
      <w:pPr>
        <w:ind w:right="-706"/>
        <w:jc w:val="center"/>
        <w:rPr>
          <w:sz w:val="20"/>
          <w:szCs w:val="20"/>
          <w:lang w:val="ru-RU"/>
        </w:rPr>
      </w:pPr>
      <w:r w:rsidRPr="001157C9">
        <w:rPr>
          <w:b/>
          <w:bCs/>
          <w:sz w:val="24"/>
          <w:szCs w:val="24"/>
          <w:lang w:val="ru-RU"/>
        </w:rPr>
        <w:t xml:space="preserve">Раздел  «Виды  речевой и читательской деятельности»: </w:t>
      </w:r>
      <w:r w:rsidRPr="001157C9">
        <w:rPr>
          <w:sz w:val="24"/>
          <w:szCs w:val="24"/>
          <w:lang w:val="ru-RU"/>
        </w:rPr>
        <w:t>аудирование,</w:t>
      </w:r>
      <w:r w:rsidRPr="001157C9">
        <w:rPr>
          <w:b/>
          <w:bCs/>
          <w:sz w:val="24"/>
          <w:szCs w:val="24"/>
          <w:lang w:val="ru-RU"/>
        </w:rPr>
        <w:t xml:space="preserve"> </w:t>
      </w:r>
      <w:r w:rsidRPr="001157C9">
        <w:rPr>
          <w:sz w:val="24"/>
          <w:szCs w:val="24"/>
          <w:lang w:val="ru-RU"/>
        </w:rPr>
        <w:t>чтение вслух</w:t>
      </w:r>
    </w:p>
    <w:p w:rsidR="00CF1F49" w:rsidRPr="001157C9" w:rsidRDefault="00CF1F49">
      <w:pPr>
        <w:spacing w:line="13" w:lineRule="exact"/>
        <w:rPr>
          <w:sz w:val="20"/>
          <w:szCs w:val="20"/>
          <w:lang w:val="ru-RU"/>
        </w:rPr>
      </w:pPr>
    </w:p>
    <w:p w:rsidR="00CF1F49" w:rsidRPr="001157C9" w:rsidRDefault="00CF1F49" w:rsidP="003C4457">
      <w:pPr>
        <w:numPr>
          <w:ilvl w:val="0"/>
          <w:numId w:val="82"/>
        </w:numPr>
        <w:tabs>
          <w:tab w:val="left" w:pos="213"/>
        </w:tabs>
        <w:spacing w:line="234" w:lineRule="auto"/>
        <w:ind w:left="7" w:right="20" w:hanging="7"/>
        <w:rPr>
          <w:sz w:val="24"/>
          <w:szCs w:val="24"/>
          <w:lang w:val="ru-RU"/>
        </w:rPr>
      </w:pPr>
      <w:r w:rsidRPr="001157C9">
        <w:rPr>
          <w:sz w:val="24"/>
          <w:szCs w:val="24"/>
          <w:lang w:val="ru-RU"/>
        </w:rPr>
        <w:t>про себя, работа с разными видами текста, библиографическая культура, работа с текстом художественного произведения, культура речевого общения.</w:t>
      </w:r>
    </w:p>
    <w:p w:rsidR="00CF1F49" w:rsidRPr="001157C9" w:rsidRDefault="00CF1F49">
      <w:pPr>
        <w:spacing w:line="1" w:lineRule="exact"/>
        <w:rPr>
          <w:sz w:val="24"/>
          <w:szCs w:val="24"/>
          <w:lang w:val="ru-RU"/>
        </w:rPr>
      </w:pPr>
    </w:p>
    <w:p w:rsidR="00CF1F49" w:rsidRDefault="00CF1F49">
      <w:pPr>
        <w:ind w:left="707"/>
        <w:rPr>
          <w:sz w:val="24"/>
          <w:szCs w:val="24"/>
        </w:rPr>
      </w:pPr>
      <w:r>
        <w:rPr>
          <w:b/>
          <w:bCs/>
          <w:sz w:val="24"/>
          <w:szCs w:val="24"/>
        </w:rPr>
        <w:t>Выпускник научится</w:t>
      </w:r>
      <w:r>
        <w:rPr>
          <w:sz w:val="24"/>
          <w:szCs w:val="24"/>
        </w:rPr>
        <w:t>:</w:t>
      </w:r>
    </w:p>
    <w:p w:rsidR="00CF1F49" w:rsidRDefault="00CF1F49">
      <w:pPr>
        <w:spacing w:line="12" w:lineRule="exact"/>
        <w:rPr>
          <w:sz w:val="24"/>
          <w:szCs w:val="24"/>
        </w:rPr>
      </w:pPr>
    </w:p>
    <w:p w:rsidR="00CF1F49" w:rsidRPr="001157C9" w:rsidRDefault="00CF1F49" w:rsidP="003C4457">
      <w:pPr>
        <w:numPr>
          <w:ilvl w:val="1"/>
          <w:numId w:val="82"/>
        </w:numPr>
        <w:tabs>
          <w:tab w:val="left" w:pos="860"/>
        </w:tabs>
        <w:spacing w:line="234" w:lineRule="auto"/>
        <w:ind w:left="7" w:right="20" w:firstLine="701"/>
        <w:rPr>
          <w:sz w:val="24"/>
          <w:szCs w:val="24"/>
          <w:lang w:val="ru-RU"/>
        </w:rPr>
      </w:pPr>
      <w:r w:rsidRPr="001157C9">
        <w:rPr>
          <w:sz w:val="24"/>
          <w:szCs w:val="24"/>
          <w:lang w:val="ru-RU"/>
        </w:rPr>
        <w:t>читать про себя в процессе ознакомительного, просмотрового чтения, выборочного и изучающего чтения;</w:t>
      </w:r>
    </w:p>
    <w:p w:rsidR="00CF1F49" w:rsidRPr="001157C9" w:rsidRDefault="00CF1F49">
      <w:pPr>
        <w:spacing w:line="13" w:lineRule="exact"/>
        <w:rPr>
          <w:sz w:val="24"/>
          <w:szCs w:val="24"/>
          <w:lang w:val="ru-RU"/>
        </w:rPr>
      </w:pPr>
    </w:p>
    <w:p w:rsidR="00CF1F49" w:rsidRPr="001157C9" w:rsidRDefault="00CF1F49" w:rsidP="003C4457">
      <w:pPr>
        <w:numPr>
          <w:ilvl w:val="1"/>
          <w:numId w:val="82"/>
        </w:numPr>
        <w:tabs>
          <w:tab w:val="left" w:pos="876"/>
        </w:tabs>
        <w:spacing w:line="236" w:lineRule="auto"/>
        <w:ind w:left="7" w:firstLine="701"/>
        <w:jc w:val="both"/>
        <w:rPr>
          <w:sz w:val="24"/>
          <w:szCs w:val="24"/>
          <w:lang w:val="ru-RU"/>
        </w:rPr>
      </w:pPr>
      <w:r w:rsidRPr="001157C9">
        <w:rPr>
          <w:sz w:val="24"/>
          <w:szCs w:val="24"/>
          <w:lang w:val="ru-RU"/>
        </w:rPr>
        <w:t>определять тему и главную мысль произведения; делить текст на смысловые части, составлять план текста и использовать его для пересказа; пересказывать текст кратко и подробно;</w:t>
      </w:r>
    </w:p>
    <w:p w:rsidR="00CF1F49" w:rsidRPr="001157C9" w:rsidRDefault="00CF1F49">
      <w:pPr>
        <w:spacing w:line="13" w:lineRule="exact"/>
        <w:rPr>
          <w:sz w:val="24"/>
          <w:szCs w:val="24"/>
          <w:lang w:val="ru-RU"/>
        </w:rPr>
      </w:pPr>
    </w:p>
    <w:p w:rsidR="00CF1F49" w:rsidRPr="001157C9" w:rsidRDefault="00CF1F49" w:rsidP="003C4457">
      <w:pPr>
        <w:numPr>
          <w:ilvl w:val="1"/>
          <w:numId w:val="82"/>
        </w:numPr>
        <w:tabs>
          <w:tab w:val="left" w:pos="963"/>
        </w:tabs>
        <w:spacing w:line="234" w:lineRule="auto"/>
        <w:ind w:left="7" w:right="20" w:firstLine="701"/>
        <w:rPr>
          <w:sz w:val="24"/>
          <w:szCs w:val="24"/>
          <w:lang w:val="ru-RU"/>
        </w:rPr>
      </w:pPr>
      <w:r w:rsidRPr="001157C9">
        <w:rPr>
          <w:sz w:val="24"/>
          <w:szCs w:val="24"/>
          <w:lang w:val="ru-RU"/>
        </w:rPr>
        <w:t>представлять содержание основных литературных произведений, изученных в классе, указывать их авторов и названия;</w:t>
      </w:r>
    </w:p>
    <w:p w:rsidR="00CF1F49" w:rsidRPr="001157C9" w:rsidRDefault="00CF1F49">
      <w:pPr>
        <w:spacing w:line="13" w:lineRule="exact"/>
        <w:rPr>
          <w:sz w:val="24"/>
          <w:szCs w:val="24"/>
          <w:lang w:val="ru-RU"/>
        </w:rPr>
      </w:pPr>
    </w:p>
    <w:p w:rsidR="00CF1F49" w:rsidRPr="001157C9" w:rsidRDefault="00CF1F49" w:rsidP="003C4457">
      <w:pPr>
        <w:numPr>
          <w:ilvl w:val="1"/>
          <w:numId w:val="82"/>
        </w:numPr>
        <w:tabs>
          <w:tab w:val="left" w:pos="917"/>
        </w:tabs>
        <w:spacing w:line="234" w:lineRule="auto"/>
        <w:ind w:left="7" w:right="20" w:firstLine="701"/>
        <w:rPr>
          <w:sz w:val="24"/>
          <w:szCs w:val="24"/>
          <w:lang w:val="ru-RU"/>
        </w:rPr>
      </w:pPr>
      <w:r w:rsidRPr="001157C9">
        <w:rPr>
          <w:sz w:val="24"/>
          <w:szCs w:val="24"/>
          <w:lang w:val="ru-RU"/>
        </w:rPr>
        <w:t>перечислять названия двух-трех детских журналов и пересказывать их основное содержание (на уровне рубрик);</w:t>
      </w:r>
    </w:p>
    <w:p w:rsidR="00CF1F49" w:rsidRPr="001157C9" w:rsidRDefault="00CF1F49">
      <w:pPr>
        <w:spacing w:line="13" w:lineRule="exact"/>
        <w:rPr>
          <w:sz w:val="24"/>
          <w:szCs w:val="24"/>
          <w:lang w:val="ru-RU"/>
        </w:rPr>
      </w:pPr>
    </w:p>
    <w:p w:rsidR="00CF1F49" w:rsidRPr="001157C9" w:rsidRDefault="00CF1F49" w:rsidP="003C4457">
      <w:pPr>
        <w:numPr>
          <w:ilvl w:val="1"/>
          <w:numId w:val="82"/>
        </w:numPr>
        <w:tabs>
          <w:tab w:val="left" w:pos="864"/>
        </w:tabs>
        <w:spacing w:line="234" w:lineRule="auto"/>
        <w:ind w:left="7" w:right="20" w:firstLine="701"/>
        <w:rPr>
          <w:sz w:val="24"/>
          <w:szCs w:val="24"/>
          <w:lang w:val="ru-RU"/>
        </w:rPr>
      </w:pPr>
      <w:r w:rsidRPr="001157C9">
        <w:rPr>
          <w:sz w:val="24"/>
          <w:szCs w:val="24"/>
          <w:lang w:val="ru-RU"/>
        </w:rPr>
        <w:t>характеризовать героев произведений; сравнивать характеры героев одного и разных произведений; выявлять авторское отношение к герою;</w:t>
      </w:r>
    </w:p>
    <w:p w:rsidR="00CF1F49" w:rsidRPr="001157C9" w:rsidRDefault="00CF1F49">
      <w:pPr>
        <w:spacing w:line="14" w:lineRule="exact"/>
        <w:rPr>
          <w:sz w:val="24"/>
          <w:szCs w:val="24"/>
          <w:lang w:val="ru-RU"/>
        </w:rPr>
      </w:pPr>
    </w:p>
    <w:p w:rsidR="00CF1F49" w:rsidRPr="001157C9" w:rsidRDefault="00CF1F49" w:rsidP="003C4457">
      <w:pPr>
        <w:numPr>
          <w:ilvl w:val="1"/>
          <w:numId w:val="82"/>
        </w:numPr>
        <w:tabs>
          <w:tab w:val="left" w:pos="936"/>
        </w:tabs>
        <w:spacing w:line="236" w:lineRule="auto"/>
        <w:ind w:left="7" w:right="20" w:firstLine="701"/>
        <w:jc w:val="both"/>
        <w:rPr>
          <w:sz w:val="24"/>
          <w:szCs w:val="24"/>
          <w:lang w:val="ru-RU"/>
        </w:rPr>
      </w:pPr>
      <w:r w:rsidRPr="001157C9">
        <w:rPr>
          <w:sz w:val="24"/>
          <w:szCs w:val="24"/>
          <w:lang w:val="ru-RU"/>
        </w:rPr>
        <w:t>читать наизусть (по выбору) стихотворные произведения или отрывки из них, спокойно воспринимать замечания и критику одноклассников по поводу своей манеры чтения;</w:t>
      </w:r>
    </w:p>
    <w:p w:rsidR="00CF1F49" w:rsidRPr="001157C9" w:rsidRDefault="00CF1F49">
      <w:pPr>
        <w:spacing w:line="13" w:lineRule="exact"/>
        <w:rPr>
          <w:sz w:val="24"/>
          <w:szCs w:val="24"/>
          <w:lang w:val="ru-RU"/>
        </w:rPr>
      </w:pPr>
    </w:p>
    <w:p w:rsidR="00CF1F49" w:rsidRPr="001157C9" w:rsidRDefault="00CF1F49" w:rsidP="003C4457">
      <w:pPr>
        <w:numPr>
          <w:ilvl w:val="1"/>
          <w:numId w:val="82"/>
        </w:numPr>
        <w:tabs>
          <w:tab w:val="left" w:pos="994"/>
        </w:tabs>
        <w:spacing w:line="234" w:lineRule="auto"/>
        <w:ind w:left="7" w:right="20" w:firstLine="701"/>
        <w:rPr>
          <w:sz w:val="24"/>
          <w:szCs w:val="24"/>
          <w:lang w:val="ru-RU"/>
        </w:rPr>
      </w:pPr>
      <w:r w:rsidRPr="001157C9">
        <w:rPr>
          <w:sz w:val="24"/>
          <w:szCs w:val="24"/>
          <w:lang w:val="ru-RU"/>
        </w:rPr>
        <w:t>обосновывать свое высказывание о литературном произведении или герое, подтверждать его фрагментами или отдельными строчками из произведения;</w:t>
      </w:r>
    </w:p>
    <w:p w:rsidR="00CF1F49" w:rsidRPr="001157C9" w:rsidRDefault="00CF1F49">
      <w:pPr>
        <w:spacing w:line="13" w:lineRule="exact"/>
        <w:rPr>
          <w:sz w:val="24"/>
          <w:szCs w:val="24"/>
          <w:lang w:val="ru-RU"/>
        </w:rPr>
      </w:pPr>
    </w:p>
    <w:p w:rsidR="00CF1F49" w:rsidRPr="001157C9" w:rsidRDefault="00CF1F49" w:rsidP="003C4457">
      <w:pPr>
        <w:numPr>
          <w:ilvl w:val="1"/>
          <w:numId w:val="82"/>
        </w:numPr>
        <w:tabs>
          <w:tab w:val="left" w:pos="958"/>
        </w:tabs>
        <w:spacing w:line="234" w:lineRule="auto"/>
        <w:ind w:left="7" w:right="20" w:firstLine="701"/>
        <w:rPr>
          <w:sz w:val="24"/>
          <w:szCs w:val="24"/>
          <w:lang w:val="ru-RU"/>
        </w:rPr>
      </w:pPr>
      <w:r w:rsidRPr="001157C9">
        <w:rPr>
          <w:sz w:val="24"/>
          <w:szCs w:val="24"/>
          <w:lang w:val="ru-RU"/>
        </w:rPr>
        <w:t>ориентироваться в книге по ее элементам (автор, название, титульный лист, страница «Содержание» или «Оглавление», аннотация, иллюстрации);</w:t>
      </w:r>
    </w:p>
    <w:p w:rsidR="00CF1F49" w:rsidRPr="001157C9" w:rsidRDefault="00CF1F49">
      <w:pPr>
        <w:spacing w:line="1" w:lineRule="exact"/>
        <w:rPr>
          <w:sz w:val="24"/>
          <w:szCs w:val="24"/>
          <w:lang w:val="ru-RU"/>
        </w:rPr>
      </w:pPr>
    </w:p>
    <w:p w:rsidR="00CF1F49" w:rsidRPr="001157C9" w:rsidRDefault="00CF1F49" w:rsidP="003C4457">
      <w:pPr>
        <w:numPr>
          <w:ilvl w:val="1"/>
          <w:numId w:val="82"/>
        </w:numPr>
        <w:tabs>
          <w:tab w:val="left" w:pos="847"/>
        </w:tabs>
        <w:ind w:left="847" w:hanging="139"/>
        <w:rPr>
          <w:sz w:val="24"/>
          <w:szCs w:val="24"/>
          <w:lang w:val="ru-RU"/>
        </w:rPr>
      </w:pPr>
      <w:r w:rsidRPr="001157C9">
        <w:rPr>
          <w:sz w:val="24"/>
          <w:szCs w:val="24"/>
          <w:lang w:val="ru-RU"/>
        </w:rPr>
        <w:t>составлять аннотацию на отдельное произведение и на сборники произведений;</w:t>
      </w:r>
    </w:p>
    <w:p w:rsidR="00CF1F49" w:rsidRPr="001157C9" w:rsidRDefault="00CF1F49">
      <w:pPr>
        <w:spacing w:line="12" w:lineRule="exact"/>
        <w:rPr>
          <w:sz w:val="24"/>
          <w:szCs w:val="24"/>
          <w:lang w:val="ru-RU"/>
        </w:rPr>
      </w:pPr>
    </w:p>
    <w:p w:rsidR="00CF1F49" w:rsidRPr="001157C9" w:rsidRDefault="00CF1F49" w:rsidP="003C4457">
      <w:pPr>
        <w:numPr>
          <w:ilvl w:val="1"/>
          <w:numId w:val="82"/>
        </w:numPr>
        <w:tabs>
          <w:tab w:val="left" w:pos="898"/>
        </w:tabs>
        <w:spacing w:line="236" w:lineRule="auto"/>
        <w:ind w:left="7" w:firstLine="701"/>
        <w:jc w:val="both"/>
        <w:rPr>
          <w:sz w:val="24"/>
          <w:szCs w:val="24"/>
          <w:lang w:val="ru-RU"/>
        </w:rPr>
      </w:pPr>
      <w:r w:rsidRPr="001157C9">
        <w:rPr>
          <w:sz w:val="24"/>
          <w:szCs w:val="24"/>
          <w:lang w:val="ru-RU"/>
        </w:rPr>
        <w:t>делать самостоятельный выбор книг в библиотеке с целью решения разных задач (чтение согласно рекомендованному списку; подготовка устного сообщения на определенную тему);</w:t>
      </w:r>
    </w:p>
    <w:p w:rsidR="00CF1F49" w:rsidRPr="001157C9" w:rsidRDefault="00CF1F49">
      <w:pPr>
        <w:spacing w:line="13" w:lineRule="exact"/>
        <w:rPr>
          <w:sz w:val="24"/>
          <w:szCs w:val="24"/>
          <w:lang w:val="ru-RU"/>
        </w:rPr>
      </w:pPr>
    </w:p>
    <w:p w:rsidR="00CF1F49" w:rsidRPr="001157C9" w:rsidRDefault="00CF1F49" w:rsidP="003C4457">
      <w:pPr>
        <w:numPr>
          <w:ilvl w:val="1"/>
          <w:numId w:val="82"/>
        </w:numPr>
        <w:tabs>
          <w:tab w:val="left" w:pos="888"/>
        </w:tabs>
        <w:spacing w:line="234" w:lineRule="auto"/>
        <w:ind w:left="7" w:right="20" w:firstLine="701"/>
        <w:rPr>
          <w:sz w:val="24"/>
          <w:szCs w:val="24"/>
          <w:lang w:val="ru-RU"/>
        </w:rPr>
      </w:pPr>
      <w:r w:rsidRPr="001157C9">
        <w:rPr>
          <w:sz w:val="24"/>
          <w:szCs w:val="24"/>
          <w:lang w:val="ru-RU"/>
        </w:rPr>
        <w:t>высказывать оценочные суждения о героях прочитанных произведений и тактично воспринимать мнения одноклассников;</w:t>
      </w:r>
    </w:p>
    <w:p w:rsidR="00CF1F49" w:rsidRPr="001157C9" w:rsidRDefault="00CF1F49">
      <w:pPr>
        <w:spacing w:line="13" w:lineRule="exact"/>
        <w:rPr>
          <w:sz w:val="24"/>
          <w:szCs w:val="24"/>
          <w:lang w:val="ru-RU"/>
        </w:rPr>
      </w:pPr>
    </w:p>
    <w:p w:rsidR="00CF1F49" w:rsidRPr="001157C9" w:rsidRDefault="00CF1F49" w:rsidP="003C4457">
      <w:pPr>
        <w:numPr>
          <w:ilvl w:val="1"/>
          <w:numId w:val="82"/>
        </w:numPr>
        <w:tabs>
          <w:tab w:val="left" w:pos="891"/>
        </w:tabs>
        <w:spacing w:line="234" w:lineRule="auto"/>
        <w:ind w:left="7" w:right="20" w:firstLine="701"/>
        <w:rPr>
          <w:sz w:val="24"/>
          <w:szCs w:val="24"/>
          <w:lang w:val="ru-RU"/>
        </w:rPr>
      </w:pPr>
      <w:r w:rsidRPr="001157C9">
        <w:rPr>
          <w:sz w:val="24"/>
          <w:szCs w:val="24"/>
          <w:lang w:val="ru-RU"/>
        </w:rPr>
        <w:t>самостоятельно работать с разными источниками информации (включая словари и справочники разного направления).</w:t>
      </w:r>
    </w:p>
    <w:p w:rsidR="00CF1F49" w:rsidRPr="001157C9" w:rsidRDefault="00CF1F49">
      <w:pPr>
        <w:spacing w:line="14" w:lineRule="exact"/>
        <w:rPr>
          <w:sz w:val="24"/>
          <w:szCs w:val="24"/>
          <w:lang w:val="ru-RU"/>
        </w:rPr>
      </w:pPr>
    </w:p>
    <w:p w:rsidR="00CF1F49" w:rsidRPr="001157C9" w:rsidRDefault="00CF1F49">
      <w:pPr>
        <w:spacing w:line="237" w:lineRule="auto"/>
        <w:ind w:left="7" w:firstLine="708"/>
        <w:jc w:val="both"/>
        <w:rPr>
          <w:sz w:val="24"/>
          <w:szCs w:val="24"/>
          <w:lang w:val="ru-RU"/>
        </w:rPr>
      </w:pPr>
      <w:r w:rsidRPr="001157C9">
        <w:rPr>
          <w:b/>
          <w:bCs/>
          <w:sz w:val="24"/>
          <w:szCs w:val="24"/>
          <w:lang w:val="ru-RU"/>
        </w:rPr>
        <w:t xml:space="preserve">Раздел «Литературоведческая пропедевтика»: </w:t>
      </w:r>
      <w:r w:rsidRPr="001157C9">
        <w:rPr>
          <w:sz w:val="24"/>
          <w:szCs w:val="24"/>
          <w:lang w:val="ru-RU"/>
        </w:rPr>
        <w:t>различение типов рифм,</w:t>
      </w:r>
      <w:r w:rsidRPr="001157C9">
        <w:rPr>
          <w:b/>
          <w:bCs/>
          <w:sz w:val="24"/>
          <w:szCs w:val="24"/>
          <w:lang w:val="ru-RU"/>
        </w:rPr>
        <w:t xml:space="preserve"> </w:t>
      </w:r>
      <w:r w:rsidRPr="001157C9">
        <w:rPr>
          <w:sz w:val="24"/>
          <w:szCs w:val="24"/>
          <w:lang w:val="ru-RU"/>
        </w:rPr>
        <w:t>различение</w:t>
      </w:r>
      <w:r w:rsidRPr="001157C9">
        <w:rPr>
          <w:b/>
          <w:bCs/>
          <w:sz w:val="24"/>
          <w:szCs w:val="24"/>
          <w:lang w:val="ru-RU"/>
        </w:rPr>
        <w:t xml:space="preserve"> </w:t>
      </w:r>
      <w:r w:rsidRPr="001157C9">
        <w:rPr>
          <w:sz w:val="24"/>
          <w:szCs w:val="24"/>
          <w:lang w:val="ru-RU"/>
        </w:rPr>
        <w:t>жанровых особенностей произведений народного творчества и авторской литературы, узнавание в текстах литературных приемов (сравнение, олицетворение, контраст, гипербола, звукопись и др.) и понимание причин их использования.</w:t>
      </w:r>
    </w:p>
    <w:p w:rsidR="00CF1F49" w:rsidRPr="001157C9" w:rsidRDefault="00CF1F49">
      <w:pPr>
        <w:spacing w:line="6" w:lineRule="exact"/>
        <w:rPr>
          <w:sz w:val="24"/>
          <w:szCs w:val="24"/>
          <w:lang w:val="ru-RU"/>
        </w:rPr>
      </w:pPr>
    </w:p>
    <w:p w:rsidR="00CF1F49" w:rsidRDefault="00CF1F49">
      <w:pPr>
        <w:ind w:left="707"/>
        <w:rPr>
          <w:sz w:val="24"/>
          <w:szCs w:val="24"/>
        </w:rPr>
      </w:pPr>
      <w:r>
        <w:rPr>
          <w:b/>
          <w:bCs/>
          <w:sz w:val="24"/>
          <w:szCs w:val="24"/>
        </w:rPr>
        <w:t>Выпускник научится:</w:t>
      </w:r>
    </w:p>
    <w:p w:rsidR="00CF1F49" w:rsidRDefault="00CF1F49">
      <w:pPr>
        <w:spacing w:line="7" w:lineRule="exact"/>
        <w:rPr>
          <w:sz w:val="24"/>
          <w:szCs w:val="24"/>
        </w:rPr>
      </w:pPr>
    </w:p>
    <w:p w:rsidR="00CF1F49" w:rsidRPr="001157C9" w:rsidRDefault="00CF1F49" w:rsidP="003C4457">
      <w:pPr>
        <w:numPr>
          <w:ilvl w:val="1"/>
          <w:numId w:val="82"/>
        </w:numPr>
        <w:tabs>
          <w:tab w:val="left" w:pos="903"/>
        </w:tabs>
        <w:spacing w:line="234" w:lineRule="auto"/>
        <w:ind w:left="7" w:right="20" w:firstLine="701"/>
        <w:rPr>
          <w:sz w:val="24"/>
          <w:szCs w:val="24"/>
          <w:lang w:val="ru-RU"/>
        </w:rPr>
      </w:pPr>
      <w:r w:rsidRPr="001157C9">
        <w:rPr>
          <w:sz w:val="24"/>
          <w:szCs w:val="24"/>
          <w:lang w:val="ru-RU"/>
        </w:rPr>
        <w:t>представлять основной вектор движения художественной культуры: от народного творчества к авторским формам;</w:t>
      </w:r>
    </w:p>
    <w:p w:rsidR="00CF1F49" w:rsidRPr="001157C9" w:rsidRDefault="00CF1F49">
      <w:pPr>
        <w:spacing w:line="1" w:lineRule="exact"/>
        <w:rPr>
          <w:sz w:val="24"/>
          <w:szCs w:val="24"/>
          <w:lang w:val="ru-RU"/>
        </w:rPr>
      </w:pPr>
    </w:p>
    <w:p w:rsidR="00CF1F49" w:rsidRPr="001157C9" w:rsidRDefault="00CF1F49" w:rsidP="003C4457">
      <w:pPr>
        <w:numPr>
          <w:ilvl w:val="1"/>
          <w:numId w:val="82"/>
        </w:numPr>
        <w:tabs>
          <w:tab w:val="left" w:pos="847"/>
        </w:tabs>
        <w:ind w:left="847" w:hanging="139"/>
        <w:rPr>
          <w:sz w:val="24"/>
          <w:szCs w:val="24"/>
          <w:lang w:val="ru-RU"/>
        </w:rPr>
      </w:pPr>
      <w:r w:rsidRPr="001157C9">
        <w:rPr>
          <w:sz w:val="24"/>
          <w:szCs w:val="24"/>
          <w:lang w:val="ru-RU"/>
        </w:rPr>
        <w:t>отличать народные произведения от авторских;</w:t>
      </w:r>
    </w:p>
    <w:p w:rsidR="00CF1F49" w:rsidRPr="001157C9" w:rsidRDefault="00CF1F49">
      <w:pPr>
        <w:spacing w:line="12" w:lineRule="exact"/>
        <w:rPr>
          <w:sz w:val="24"/>
          <w:szCs w:val="24"/>
          <w:lang w:val="ru-RU"/>
        </w:rPr>
      </w:pPr>
    </w:p>
    <w:p w:rsidR="00CF1F49" w:rsidRPr="001157C9" w:rsidRDefault="00CF1F49" w:rsidP="003C4457">
      <w:pPr>
        <w:numPr>
          <w:ilvl w:val="1"/>
          <w:numId w:val="82"/>
        </w:numPr>
        <w:tabs>
          <w:tab w:val="left" w:pos="960"/>
        </w:tabs>
        <w:spacing w:line="236" w:lineRule="auto"/>
        <w:ind w:left="7" w:right="20" w:firstLine="701"/>
        <w:jc w:val="both"/>
        <w:rPr>
          <w:sz w:val="24"/>
          <w:szCs w:val="24"/>
          <w:lang w:val="ru-RU"/>
        </w:rPr>
      </w:pPr>
      <w:r w:rsidRPr="001157C9">
        <w:rPr>
          <w:sz w:val="24"/>
          <w:szCs w:val="24"/>
          <w:lang w:val="ru-RU"/>
        </w:rPr>
        <w:t>находить и различать средства художественной выразительности в авторской литературе (сравнение, олицетворение, гипербола (называем «преувеличением»), контраст, повтор, разные типы рифмы).</w:t>
      </w:r>
    </w:p>
    <w:p w:rsidR="00CF1F49" w:rsidRPr="001157C9" w:rsidRDefault="00CF1F49">
      <w:pPr>
        <w:spacing w:line="18" w:lineRule="exact"/>
        <w:rPr>
          <w:sz w:val="24"/>
          <w:szCs w:val="24"/>
          <w:lang w:val="ru-RU"/>
        </w:rPr>
      </w:pPr>
    </w:p>
    <w:p w:rsidR="00CF1F49" w:rsidRPr="001157C9" w:rsidRDefault="00CF1F49">
      <w:pPr>
        <w:spacing w:line="232" w:lineRule="auto"/>
        <w:ind w:left="7" w:firstLine="708"/>
        <w:rPr>
          <w:sz w:val="24"/>
          <w:szCs w:val="24"/>
          <w:lang w:val="ru-RU"/>
        </w:rPr>
      </w:pPr>
      <w:r w:rsidRPr="001157C9">
        <w:rPr>
          <w:b/>
          <w:bCs/>
          <w:sz w:val="24"/>
          <w:szCs w:val="24"/>
          <w:lang w:val="ru-RU"/>
        </w:rPr>
        <w:t>Выпускник в процессе самостоятельной, парной, групповой и коллективной работы получит возможность научиться</w:t>
      </w:r>
      <w:r w:rsidRPr="001157C9">
        <w:rPr>
          <w:sz w:val="24"/>
          <w:szCs w:val="24"/>
          <w:lang w:val="ru-RU"/>
        </w:rPr>
        <w:t>:</w:t>
      </w:r>
    </w:p>
    <w:p w:rsidR="00CF1F49" w:rsidRPr="001157C9" w:rsidRDefault="00CF1F49">
      <w:pPr>
        <w:spacing w:line="14" w:lineRule="exact"/>
        <w:rPr>
          <w:sz w:val="24"/>
          <w:szCs w:val="24"/>
          <w:lang w:val="ru-RU"/>
        </w:rPr>
      </w:pPr>
    </w:p>
    <w:p w:rsidR="00CF1F49" w:rsidRPr="001157C9" w:rsidRDefault="00CF1F49" w:rsidP="003C4457">
      <w:pPr>
        <w:numPr>
          <w:ilvl w:val="1"/>
          <w:numId w:val="82"/>
        </w:numPr>
        <w:tabs>
          <w:tab w:val="left" w:pos="934"/>
        </w:tabs>
        <w:spacing w:line="234" w:lineRule="auto"/>
        <w:ind w:left="7" w:right="20" w:firstLine="701"/>
        <w:rPr>
          <w:sz w:val="24"/>
          <w:szCs w:val="24"/>
          <w:lang w:val="ru-RU"/>
        </w:rPr>
      </w:pPr>
      <w:r w:rsidRPr="001157C9">
        <w:rPr>
          <w:sz w:val="24"/>
          <w:szCs w:val="24"/>
          <w:lang w:val="ru-RU"/>
        </w:rPr>
        <w:t>отслеживать особенности мифологического восприятия мира в сказках народов мира, татарских и русских народных сказках;</w:t>
      </w:r>
    </w:p>
    <w:p w:rsidR="00CF1F49" w:rsidRPr="001157C9" w:rsidRDefault="00CF1F49">
      <w:pPr>
        <w:spacing w:line="13" w:lineRule="exact"/>
        <w:rPr>
          <w:sz w:val="24"/>
          <w:szCs w:val="24"/>
          <w:lang w:val="ru-RU"/>
        </w:rPr>
      </w:pPr>
    </w:p>
    <w:p w:rsidR="00CF1F49" w:rsidRPr="001157C9" w:rsidRDefault="00CF1F49" w:rsidP="003C4457">
      <w:pPr>
        <w:numPr>
          <w:ilvl w:val="1"/>
          <w:numId w:val="82"/>
        </w:numPr>
        <w:tabs>
          <w:tab w:val="left" w:pos="958"/>
        </w:tabs>
        <w:spacing w:line="234" w:lineRule="auto"/>
        <w:ind w:left="7" w:right="20" w:firstLine="701"/>
        <w:rPr>
          <w:sz w:val="24"/>
          <w:szCs w:val="24"/>
          <w:lang w:val="ru-RU"/>
        </w:rPr>
      </w:pPr>
      <w:r w:rsidRPr="001157C9">
        <w:rPr>
          <w:sz w:val="24"/>
          <w:szCs w:val="24"/>
          <w:lang w:val="ru-RU"/>
        </w:rPr>
        <w:t>обнаруживать связь смысла стихотворения с избранной поэтом стихотворной формой (на примере классической и современной поэзии);</w:t>
      </w:r>
    </w:p>
    <w:p w:rsidR="00CF1F49" w:rsidRPr="001157C9" w:rsidRDefault="00CF1F49">
      <w:pPr>
        <w:spacing w:line="13" w:lineRule="exact"/>
        <w:rPr>
          <w:sz w:val="24"/>
          <w:szCs w:val="24"/>
          <w:lang w:val="ru-RU"/>
        </w:rPr>
      </w:pPr>
    </w:p>
    <w:p w:rsidR="00CF1F49" w:rsidRPr="001157C9" w:rsidRDefault="00CF1F49" w:rsidP="003C4457">
      <w:pPr>
        <w:numPr>
          <w:ilvl w:val="1"/>
          <w:numId w:val="82"/>
        </w:numPr>
        <w:tabs>
          <w:tab w:val="left" w:pos="939"/>
        </w:tabs>
        <w:spacing w:line="234" w:lineRule="auto"/>
        <w:ind w:left="7" w:right="20" w:firstLine="701"/>
        <w:rPr>
          <w:sz w:val="24"/>
          <w:szCs w:val="24"/>
          <w:lang w:val="ru-RU"/>
        </w:rPr>
      </w:pPr>
      <w:r w:rsidRPr="001157C9">
        <w:rPr>
          <w:sz w:val="24"/>
          <w:szCs w:val="24"/>
          <w:lang w:val="ru-RU"/>
        </w:rPr>
        <w:t>понимать роль творческой биографии писателя (поэта, художника) в создании художественного произведения;</w:t>
      </w:r>
    </w:p>
    <w:p w:rsidR="00CF1F49" w:rsidRPr="001157C9" w:rsidRDefault="00CF1F49">
      <w:pPr>
        <w:spacing w:line="13" w:lineRule="exact"/>
        <w:rPr>
          <w:sz w:val="24"/>
          <w:szCs w:val="24"/>
          <w:lang w:val="ru-RU"/>
        </w:rPr>
      </w:pPr>
    </w:p>
    <w:p w:rsidR="00CF1F49" w:rsidRPr="001157C9" w:rsidRDefault="00CF1F49" w:rsidP="003C4457">
      <w:pPr>
        <w:numPr>
          <w:ilvl w:val="1"/>
          <w:numId w:val="82"/>
        </w:numPr>
        <w:tabs>
          <w:tab w:val="left" w:pos="1027"/>
        </w:tabs>
        <w:spacing w:line="234" w:lineRule="auto"/>
        <w:ind w:left="7" w:right="20" w:firstLine="701"/>
        <w:jc w:val="both"/>
        <w:rPr>
          <w:sz w:val="24"/>
          <w:szCs w:val="24"/>
          <w:lang w:val="ru-RU"/>
        </w:rPr>
      </w:pPr>
      <w:r w:rsidRPr="001157C9">
        <w:rPr>
          <w:sz w:val="24"/>
          <w:szCs w:val="24"/>
          <w:lang w:val="ru-RU"/>
        </w:rPr>
        <w:t>понимать, что произведения, принадлежащие к разным видам искусства (литературные, музыкальные, живописные) могут сравниваться не только на основе их</w:t>
      </w:r>
    </w:p>
    <w:p w:rsidR="00CF1F49" w:rsidRPr="001157C9" w:rsidRDefault="00CF1F49">
      <w:pPr>
        <w:spacing w:line="229" w:lineRule="exact"/>
        <w:rPr>
          <w:sz w:val="20"/>
          <w:szCs w:val="20"/>
          <w:lang w:val="ru-RU"/>
        </w:rPr>
      </w:pPr>
    </w:p>
    <w:p w:rsidR="00CF1F49" w:rsidRPr="001157C9" w:rsidRDefault="007E7F9F">
      <w:pPr>
        <w:jc w:val="right"/>
        <w:rPr>
          <w:sz w:val="20"/>
          <w:szCs w:val="20"/>
          <w:lang w:val="ru-RU"/>
        </w:rPr>
      </w:pPr>
      <w:r>
        <w:rPr>
          <w:rFonts w:ascii="Calibri" w:hAnsi="Calibri" w:cs="Calibri"/>
          <w:lang w:val="ru-RU"/>
        </w:rPr>
        <w:t xml:space="preserve"> </w:t>
      </w:r>
    </w:p>
    <w:p w:rsidR="00CF1F49" w:rsidRPr="001157C9" w:rsidRDefault="00CF1F49">
      <w:pPr>
        <w:rPr>
          <w:lang w:val="ru-RU"/>
        </w:rPr>
        <w:sectPr w:rsidR="00CF1F49" w:rsidRPr="001157C9">
          <w:pgSz w:w="11900" w:h="16838"/>
          <w:pgMar w:top="1122" w:right="1126" w:bottom="301" w:left="1133" w:header="0" w:footer="0" w:gutter="0"/>
          <w:cols w:space="720" w:equalWidth="0">
            <w:col w:w="9647"/>
          </w:cols>
        </w:sectPr>
      </w:pPr>
    </w:p>
    <w:p w:rsidR="00CF1F49" w:rsidRPr="001157C9" w:rsidRDefault="00CF1F49">
      <w:pPr>
        <w:spacing w:line="234" w:lineRule="auto"/>
        <w:ind w:right="20"/>
        <w:rPr>
          <w:sz w:val="20"/>
          <w:szCs w:val="20"/>
          <w:lang w:val="ru-RU"/>
        </w:rPr>
      </w:pPr>
      <w:r w:rsidRPr="001157C9">
        <w:rPr>
          <w:sz w:val="24"/>
          <w:szCs w:val="24"/>
          <w:lang w:val="ru-RU"/>
        </w:rPr>
        <w:lastRenderedPageBreak/>
        <w:t>тематического сходства, но и на основе сходства или различия мировосприятия их авторов (выраженных в произведении мыслей и переживаний).</w:t>
      </w:r>
    </w:p>
    <w:p w:rsidR="00CF1F49" w:rsidRPr="001157C9" w:rsidRDefault="00CF1F49">
      <w:pPr>
        <w:spacing w:line="14" w:lineRule="exact"/>
        <w:rPr>
          <w:sz w:val="20"/>
          <w:szCs w:val="20"/>
          <w:lang w:val="ru-RU"/>
        </w:rPr>
      </w:pPr>
    </w:p>
    <w:p w:rsidR="00CF1F49" w:rsidRPr="001157C9" w:rsidRDefault="00CF1F49">
      <w:pPr>
        <w:spacing w:line="234" w:lineRule="auto"/>
        <w:ind w:right="20" w:firstLine="708"/>
        <w:rPr>
          <w:sz w:val="20"/>
          <w:szCs w:val="20"/>
          <w:lang w:val="ru-RU"/>
        </w:rPr>
      </w:pPr>
      <w:r w:rsidRPr="001157C9">
        <w:rPr>
          <w:b/>
          <w:bCs/>
          <w:sz w:val="24"/>
          <w:szCs w:val="24"/>
          <w:lang w:val="ru-RU"/>
        </w:rPr>
        <w:t xml:space="preserve">Раздел «Элементы творческой деятельности учащихся»: </w:t>
      </w:r>
      <w:r w:rsidRPr="001157C9">
        <w:rPr>
          <w:sz w:val="24"/>
          <w:szCs w:val="24"/>
          <w:lang w:val="ru-RU"/>
        </w:rPr>
        <w:t>чтение по ролям,</w:t>
      </w:r>
      <w:r w:rsidRPr="001157C9">
        <w:rPr>
          <w:b/>
          <w:bCs/>
          <w:sz w:val="24"/>
          <w:szCs w:val="24"/>
          <w:lang w:val="ru-RU"/>
        </w:rPr>
        <w:t xml:space="preserve"> </w:t>
      </w:r>
      <w:r w:rsidRPr="001157C9">
        <w:rPr>
          <w:sz w:val="24"/>
          <w:szCs w:val="24"/>
          <w:lang w:val="ru-RU"/>
        </w:rPr>
        <w:t>устное</w:t>
      </w:r>
      <w:r w:rsidRPr="001157C9">
        <w:rPr>
          <w:b/>
          <w:bCs/>
          <w:sz w:val="24"/>
          <w:szCs w:val="24"/>
          <w:lang w:val="ru-RU"/>
        </w:rPr>
        <w:t xml:space="preserve"> </w:t>
      </w:r>
      <w:r w:rsidRPr="001157C9">
        <w:rPr>
          <w:sz w:val="24"/>
          <w:szCs w:val="24"/>
          <w:lang w:val="ru-RU"/>
        </w:rPr>
        <w:t>словесное рисование, работа с репродукциями, создание собственных текстов.</w:t>
      </w:r>
    </w:p>
    <w:p w:rsidR="00CF1F49" w:rsidRPr="001157C9" w:rsidRDefault="00CF1F49">
      <w:pPr>
        <w:spacing w:line="19" w:lineRule="exact"/>
        <w:rPr>
          <w:sz w:val="20"/>
          <w:szCs w:val="20"/>
          <w:lang w:val="ru-RU"/>
        </w:rPr>
      </w:pPr>
    </w:p>
    <w:p w:rsidR="00CF1F49" w:rsidRPr="001157C9" w:rsidRDefault="00CF1F49">
      <w:pPr>
        <w:spacing w:line="234" w:lineRule="auto"/>
        <w:ind w:right="20" w:firstLine="708"/>
        <w:rPr>
          <w:sz w:val="20"/>
          <w:szCs w:val="20"/>
          <w:lang w:val="ru-RU"/>
        </w:rPr>
      </w:pPr>
      <w:r w:rsidRPr="001157C9">
        <w:rPr>
          <w:b/>
          <w:bCs/>
          <w:sz w:val="24"/>
          <w:szCs w:val="24"/>
          <w:lang w:val="ru-RU"/>
        </w:rPr>
        <w:t>Выпускник в процессе самостоятельной, парной, групповой и коллективной работы получит возможность научиться:</w:t>
      </w:r>
    </w:p>
    <w:p w:rsidR="00CF1F49" w:rsidRPr="001157C9" w:rsidRDefault="00CF1F49" w:rsidP="003C4457">
      <w:pPr>
        <w:numPr>
          <w:ilvl w:val="0"/>
          <w:numId w:val="83"/>
        </w:numPr>
        <w:tabs>
          <w:tab w:val="left" w:pos="840"/>
        </w:tabs>
        <w:spacing w:line="237" w:lineRule="auto"/>
        <w:ind w:left="840" w:hanging="139"/>
        <w:rPr>
          <w:sz w:val="24"/>
          <w:szCs w:val="24"/>
          <w:lang w:val="ru-RU"/>
        </w:rPr>
      </w:pPr>
      <w:r w:rsidRPr="001157C9">
        <w:rPr>
          <w:sz w:val="24"/>
          <w:szCs w:val="24"/>
          <w:lang w:val="ru-RU"/>
        </w:rPr>
        <w:t>читать вслух стихотворный и прозаический тексты;</w:t>
      </w:r>
    </w:p>
    <w:p w:rsidR="00CF1F49" w:rsidRPr="001157C9" w:rsidRDefault="00CF1F49">
      <w:pPr>
        <w:spacing w:line="12" w:lineRule="exact"/>
        <w:rPr>
          <w:sz w:val="24"/>
          <w:szCs w:val="24"/>
          <w:lang w:val="ru-RU"/>
        </w:rPr>
      </w:pPr>
    </w:p>
    <w:p w:rsidR="00CF1F49" w:rsidRPr="001157C9" w:rsidRDefault="00CF1F49" w:rsidP="003C4457">
      <w:pPr>
        <w:numPr>
          <w:ilvl w:val="0"/>
          <w:numId w:val="83"/>
        </w:numPr>
        <w:tabs>
          <w:tab w:val="left" w:pos="1018"/>
        </w:tabs>
        <w:spacing w:line="234" w:lineRule="auto"/>
        <w:ind w:right="20" w:firstLine="701"/>
        <w:rPr>
          <w:sz w:val="24"/>
          <w:szCs w:val="24"/>
          <w:lang w:val="ru-RU"/>
        </w:rPr>
      </w:pPr>
      <w:r w:rsidRPr="001157C9">
        <w:rPr>
          <w:sz w:val="24"/>
          <w:szCs w:val="24"/>
          <w:lang w:val="ru-RU"/>
        </w:rPr>
        <w:t>обсуждать с одноклассниками литературные, живописные и музыкальные произведения с точки зрения выраженных в них мыслей, чувств и переживаний;</w:t>
      </w:r>
    </w:p>
    <w:p w:rsidR="00CF1F49" w:rsidRPr="001157C9" w:rsidRDefault="00CF1F49">
      <w:pPr>
        <w:spacing w:line="13" w:lineRule="exact"/>
        <w:rPr>
          <w:sz w:val="24"/>
          <w:szCs w:val="24"/>
          <w:lang w:val="ru-RU"/>
        </w:rPr>
      </w:pPr>
    </w:p>
    <w:p w:rsidR="00CF1F49" w:rsidRPr="001157C9" w:rsidRDefault="00CF1F49" w:rsidP="003C4457">
      <w:pPr>
        <w:numPr>
          <w:ilvl w:val="0"/>
          <w:numId w:val="83"/>
        </w:numPr>
        <w:tabs>
          <w:tab w:val="left" w:pos="905"/>
        </w:tabs>
        <w:spacing w:line="236" w:lineRule="auto"/>
        <w:ind w:firstLine="701"/>
        <w:jc w:val="both"/>
        <w:rPr>
          <w:sz w:val="24"/>
          <w:szCs w:val="24"/>
          <w:lang w:val="ru-RU"/>
        </w:rPr>
      </w:pPr>
      <w:r w:rsidRPr="001157C9">
        <w:rPr>
          <w:sz w:val="24"/>
          <w:szCs w:val="24"/>
          <w:lang w:val="ru-RU"/>
        </w:rPr>
        <w:t>устно и письменно (в форме высказываний и/или коротких сочинений) делиться своими личными впечатлениями и наблюдениями, возникшими в ходе обсуждения литературных текстов, музыкальных и живописных произведений.</w:t>
      </w:r>
    </w:p>
    <w:p w:rsidR="00CF1F49" w:rsidRPr="001157C9" w:rsidRDefault="00CF1F49">
      <w:pPr>
        <w:spacing w:line="278" w:lineRule="exact"/>
        <w:rPr>
          <w:sz w:val="20"/>
          <w:szCs w:val="20"/>
          <w:lang w:val="ru-RU"/>
        </w:rPr>
      </w:pPr>
    </w:p>
    <w:p w:rsidR="00CF1F49" w:rsidRPr="001157C9" w:rsidRDefault="00CF1F49">
      <w:pPr>
        <w:ind w:left="1660"/>
        <w:rPr>
          <w:sz w:val="20"/>
          <w:szCs w:val="20"/>
          <w:lang w:val="ru-RU"/>
        </w:rPr>
      </w:pPr>
      <w:r w:rsidRPr="001157C9">
        <w:rPr>
          <w:sz w:val="24"/>
          <w:szCs w:val="24"/>
          <w:lang w:val="ru-RU"/>
        </w:rPr>
        <w:t>ОЖИДАЕМЫЕ РЕЗУЛЬТАТЫ ФОРМИРОВАНИЯ УУД К КОНЦУ</w:t>
      </w:r>
    </w:p>
    <w:p w:rsidR="00CF1F49" w:rsidRPr="001157C9" w:rsidRDefault="00CF1F49">
      <w:pPr>
        <w:ind w:left="3880"/>
        <w:rPr>
          <w:sz w:val="20"/>
          <w:szCs w:val="20"/>
          <w:lang w:val="ru-RU"/>
        </w:rPr>
      </w:pPr>
      <w:r w:rsidRPr="001157C9">
        <w:rPr>
          <w:sz w:val="24"/>
          <w:szCs w:val="24"/>
          <w:lang w:val="ru-RU"/>
        </w:rPr>
        <w:t>4-ГО ГОДА ОБУЧЕНИЯ</w:t>
      </w:r>
    </w:p>
    <w:p w:rsidR="00CF1F49" w:rsidRPr="001157C9" w:rsidRDefault="00CF1F49">
      <w:pPr>
        <w:spacing w:line="5" w:lineRule="exact"/>
        <w:rPr>
          <w:sz w:val="20"/>
          <w:szCs w:val="20"/>
          <w:lang w:val="ru-RU"/>
        </w:rPr>
      </w:pPr>
    </w:p>
    <w:p w:rsidR="00CF1F49" w:rsidRPr="001157C9" w:rsidRDefault="00CF1F49">
      <w:pPr>
        <w:ind w:left="700"/>
        <w:rPr>
          <w:sz w:val="20"/>
          <w:szCs w:val="20"/>
          <w:lang w:val="ru-RU"/>
        </w:rPr>
      </w:pPr>
      <w:r w:rsidRPr="001157C9">
        <w:rPr>
          <w:b/>
          <w:bCs/>
          <w:sz w:val="24"/>
          <w:szCs w:val="24"/>
          <w:lang w:val="ru-RU"/>
        </w:rPr>
        <w:t>В области познавательных общих учебных действий выпускник научится:</w:t>
      </w:r>
    </w:p>
    <w:p w:rsidR="00CF1F49" w:rsidRPr="001157C9" w:rsidRDefault="00CF1F49">
      <w:pPr>
        <w:spacing w:line="8" w:lineRule="exact"/>
        <w:rPr>
          <w:sz w:val="20"/>
          <w:szCs w:val="20"/>
          <w:lang w:val="ru-RU"/>
        </w:rPr>
      </w:pPr>
    </w:p>
    <w:p w:rsidR="00CF1F49" w:rsidRPr="001157C9" w:rsidRDefault="00CF1F49" w:rsidP="003C4457">
      <w:pPr>
        <w:numPr>
          <w:ilvl w:val="0"/>
          <w:numId w:val="84"/>
        </w:numPr>
        <w:tabs>
          <w:tab w:val="left" w:pos="919"/>
        </w:tabs>
        <w:spacing w:line="234" w:lineRule="auto"/>
        <w:ind w:right="20" w:firstLine="701"/>
        <w:rPr>
          <w:sz w:val="24"/>
          <w:szCs w:val="24"/>
          <w:lang w:val="ru-RU"/>
        </w:rPr>
      </w:pPr>
      <w:r w:rsidRPr="001157C9">
        <w:rPr>
          <w:sz w:val="24"/>
          <w:szCs w:val="24"/>
          <w:lang w:val="ru-RU"/>
        </w:rPr>
        <w:t>свободно работать с текстом: уметь выделять информацию, заданную аспектом рассмотрения, и удерживать заявленный аспект; уметь быстро менять аспект рассмотрения;</w:t>
      </w:r>
    </w:p>
    <w:p w:rsidR="00CF1F49" w:rsidRPr="001157C9" w:rsidRDefault="00CF1F49">
      <w:pPr>
        <w:spacing w:line="13" w:lineRule="exact"/>
        <w:rPr>
          <w:sz w:val="24"/>
          <w:szCs w:val="24"/>
          <w:lang w:val="ru-RU"/>
        </w:rPr>
      </w:pPr>
    </w:p>
    <w:p w:rsidR="00CF1F49" w:rsidRPr="001157C9" w:rsidRDefault="00CF1F49" w:rsidP="003C4457">
      <w:pPr>
        <w:numPr>
          <w:ilvl w:val="0"/>
          <w:numId w:val="84"/>
        </w:numPr>
        <w:tabs>
          <w:tab w:val="left" w:pos="864"/>
        </w:tabs>
        <w:spacing w:line="236" w:lineRule="auto"/>
        <w:ind w:firstLine="701"/>
        <w:jc w:val="both"/>
        <w:rPr>
          <w:sz w:val="24"/>
          <w:szCs w:val="24"/>
          <w:lang w:val="ru-RU"/>
        </w:rPr>
      </w:pPr>
      <w:r w:rsidRPr="001157C9">
        <w:rPr>
          <w:sz w:val="24"/>
          <w:szCs w:val="24"/>
          <w:lang w:val="ru-RU"/>
        </w:rPr>
        <w:t>свободно ориентироваться в текущей учебной книге и в других книгах комплекта; в корпусе учебных словарей, в периодических изданиях; в фонде школьной библиотеки: уметь находить нужную информацию и использовать ее в разных учебных целях;</w:t>
      </w:r>
    </w:p>
    <w:p w:rsidR="00CF1F49" w:rsidRPr="001157C9" w:rsidRDefault="00CF1F49">
      <w:pPr>
        <w:spacing w:line="13" w:lineRule="exact"/>
        <w:rPr>
          <w:sz w:val="24"/>
          <w:szCs w:val="24"/>
          <w:lang w:val="ru-RU"/>
        </w:rPr>
      </w:pPr>
    </w:p>
    <w:p w:rsidR="00CF1F49" w:rsidRPr="001157C9" w:rsidRDefault="00CF1F49" w:rsidP="003C4457">
      <w:pPr>
        <w:numPr>
          <w:ilvl w:val="0"/>
          <w:numId w:val="84"/>
        </w:numPr>
        <w:tabs>
          <w:tab w:val="left" w:pos="960"/>
        </w:tabs>
        <w:spacing w:line="234" w:lineRule="auto"/>
        <w:ind w:right="20" w:firstLine="701"/>
        <w:rPr>
          <w:sz w:val="24"/>
          <w:szCs w:val="24"/>
          <w:lang w:val="ru-RU"/>
        </w:rPr>
      </w:pPr>
      <w:r w:rsidRPr="001157C9">
        <w:rPr>
          <w:sz w:val="24"/>
          <w:szCs w:val="24"/>
          <w:lang w:val="ru-RU"/>
        </w:rPr>
        <w:t>свободно работать с разными источниками информации (представленными в текстовой форме, в виде произведений изобразительного и музыкального искусства).</w:t>
      </w:r>
    </w:p>
    <w:p w:rsidR="00CF1F49" w:rsidRPr="001157C9" w:rsidRDefault="00CF1F49">
      <w:pPr>
        <w:spacing w:line="1" w:lineRule="exact"/>
        <w:rPr>
          <w:sz w:val="24"/>
          <w:szCs w:val="24"/>
          <w:lang w:val="ru-RU"/>
        </w:rPr>
      </w:pPr>
    </w:p>
    <w:p w:rsidR="00CF1F49" w:rsidRPr="001157C9" w:rsidRDefault="00CF1F49">
      <w:pPr>
        <w:ind w:left="700"/>
        <w:rPr>
          <w:sz w:val="24"/>
          <w:szCs w:val="24"/>
          <w:lang w:val="ru-RU"/>
        </w:rPr>
      </w:pPr>
      <w:r w:rsidRPr="001157C9">
        <w:rPr>
          <w:b/>
          <w:bCs/>
          <w:sz w:val="24"/>
          <w:szCs w:val="24"/>
          <w:lang w:val="ru-RU"/>
        </w:rPr>
        <w:t>В области коммуникативных учебных действий выпускник научится</w:t>
      </w:r>
      <w:r w:rsidRPr="001157C9">
        <w:rPr>
          <w:sz w:val="24"/>
          <w:szCs w:val="24"/>
          <w:lang w:val="ru-RU"/>
        </w:rPr>
        <w:t>:</w:t>
      </w:r>
    </w:p>
    <w:p w:rsidR="00CF1F49" w:rsidRPr="001157C9" w:rsidRDefault="00CF1F49">
      <w:pPr>
        <w:ind w:left="700"/>
        <w:rPr>
          <w:sz w:val="24"/>
          <w:szCs w:val="24"/>
          <w:lang w:val="ru-RU"/>
        </w:rPr>
      </w:pPr>
      <w:r w:rsidRPr="001157C9">
        <w:rPr>
          <w:sz w:val="24"/>
          <w:szCs w:val="24"/>
          <w:lang w:val="ru-RU"/>
        </w:rPr>
        <w:t>а) в рамках коммуникации как сотрудничества:</w:t>
      </w:r>
    </w:p>
    <w:p w:rsidR="00CF1F49" w:rsidRPr="001157C9" w:rsidRDefault="00CF1F49">
      <w:pPr>
        <w:spacing w:line="12" w:lineRule="exact"/>
        <w:rPr>
          <w:sz w:val="24"/>
          <w:szCs w:val="24"/>
          <w:lang w:val="ru-RU"/>
        </w:rPr>
      </w:pPr>
    </w:p>
    <w:p w:rsidR="00CF1F49" w:rsidRPr="001157C9" w:rsidRDefault="00CF1F49" w:rsidP="003C4457">
      <w:pPr>
        <w:numPr>
          <w:ilvl w:val="0"/>
          <w:numId w:val="84"/>
        </w:numPr>
        <w:tabs>
          <w:tab w:val="left" w:pos="898"/>
        </w:tabs>
        <w:spacing w:line="234" w:lineRule="auto"/>
        <w:ind w:right="20" w:firstLine="701"/>
        <w:rPr>
          <w:sz w:val="24"/>
          <w:szCs w:val="24"/>
          <w:lang w:val="ru-RU"/>
        </w:rPr>
      </w:pPr>
      <w:r w:rsidRPr="001157C9">
        <w:rPr>
          <w:sz w:val="24"/>
          <w:szCs w:val="24"/>
          <w:lang w:val="ru-RU"/>
        </w:rPr>
        <w:t>разным формам учебной кооперации (работа вдвоем, в малой группе, в большой группе) и разным социальным ролям (ведущего и исполнителя);</w:t>
      </w:r>
    </w:p>
    <w:p w:rsidR="00CF1F49" w:rsidRPr="001157C9" w:rsidRDefault="00CF1F49">
      <w:pPr>
        <w:spacing w:line="1" w:lineRule="exact"/>
        <w:rPr>
          <w:sz w:val="24"/>
          <w:szCs w:val="24"/>
          <w:lang w:val="ru-RU"/>
        </w:rPr>
      </w:pPr>
    </w:p>
    <w:p w:rsidR="00CF1F49" w:rsidRPr="001157C9" w:rsidRDefault="00CF1F49">
      <w:pPr>
        <w:ind w:left="700"/>
        <w:rPr>
          <w:sz w:val="24"/>
          <w:szCs w:val="24"/>
          <w:lang w:val="ru-RU"/>
        </w:rPr>
      </w:pPr>
      <w:r w:rsidRPr="001157C9">
        <w:rPr>
          <w:sz w:val="24"/>
          <w:szCs w:val="24"/>
          <w:lang w:val="ru-RU"/>
        </w:rPr>
        <w:t>б) в рамках коммуникации как взаимодействия:</w:t>
      </w:r>
    </w:p>
    <w:p w:rsidR="00CF1F49" w:rsidRPr="001157C9" w:rsidRDefault="00CF1F49">
      <w:pPr>
        <w:spacing w:line="12" w:lineRule="exact"/>
        <w:rPr>
          <w:sz w:val="24"/>
          <w:szCs w:val="24"/>
          <w:lang w:val="ru-RU"/>
        </w:rPr>
      </w:pPr>
    </w:p>
    <w:p w:rsidR="00CF1F49" w:rsidRPr="001157C9" w:rsidRDefault="00CF1F49" w:rsidP="003C4457">
      <w:pPr>
        <w:numPr>
          <w:ilvl w:val="1"/>
          <w:numId w:val="84"/>
        </w:numPr>
        <w:tabs>
          <w:tab w:val="left" w:pos="965"/>
        </w:tabs>
        <w:spacing w:line="234" w:lineRule="auto"/>
        <w:ind w:right="20" w:firstLine="761"/>
        <w:rPr>
          <w:sz w:val="24"/>
          <w:szCs w:val="24"/>
          <w:lang w:val="ru-RU"/>
        </w:rPr>
      </w:pPr>
      <w:r w:rsidRPr="001157C9">
        <w:rPr>
          <w:sz w:val="24"/>
          <w:szCs w:val="24"/>
          <w:lang w:val="ru-RU"/>
        </w:rPr>
        <w:t>понимать основание разницы между заявленными точками зрения, позициями и уметь присоединяться к одной из них или высказывать собственную точку зрения.</w:t>
      </w:r>
    </w:p>
    <w:p w:rsidR="00CF1F49" w:rsidRPr="001157C9" w:rsidRDefault="00CF1F49">
      <w:pPr>
        <w:spacing w:line="2" w:lineRule="exact"/>
        <w:rPr>
          <w:sz w:val="24"/>
          <w:szCs w:val="24"/>
          <w:lang w:val="ru-RU"/>
        </w:rPr>
      </w:pPr>
    </w:p>
    <w:p w:rsidR="00CF1F49" w:rsidRPr="001157C9" w:rsidRDefault="00CF1F49">
      <w:pPr>
        <w:ind w:left="700"/>
        <w:rPr>
          <w:sz w:val="24"/>
          <w:szCs w:val="24"/>
          <w:lang w:val="ru-RU"/>
        </w:rPr>
      </w:pPr>
      <w:r w:rsidRPr="001157C9">
        <w:rPr>
          <w:b/>
          <w:bCs/>
          <w:sz w:val="24"/>
          <w:szCs w:val="24"/>
          <w:lang w:val="ru-RU"/>
        </w:rPr>
        <w:t>В области регулятивных учебных действий выпускник научится</w:t>
      </w:r>
      <w:r w:rsidRPr="001157C9">
        <w:rPr>
          <w:sz w:val="24"/>
          <w:szCs w:val="24"/>
          <w:lang w:val="ru-RU"/>
        </w:rPr>
        <w:t>:</w:t>
      </w:r>
    </w:p>
    <w:p w:rsidR="00CF1F49" w:rsidRPr="001157C9" w:rsidRDefault="00CF1F49">
      <w:pPr>
        <w:spacing w:line="12" w:lineRule="exact"/>
        <w:rPr>
          <w:sz w:val="24"/>
          <w:szCs w:val="24"/>
          <w:lang w:val="ru-RU"/>
        </w:rPr>
      </w:pPr>
    </w:p>
    <w:p w:rsidR="00CF1F49" w:rsidRPr="001157C9" w:rsidRDefault="00CF1F49" w:rsidP="003C4457">
      <w:pPr>
        <w:numPr>
          <w:ilvl w:val="0"/>
          <w:numId w:val="84"/>
        </w:numPr>
        <w:tabs>
          <w:tab w:val="left" w:pos="862"/>
        </w:tabs>
        <w:spacing w:line="234" w:lineRule="auto"/>
        <w:ind w:right="20" w:firstLine="701"/>
        <w:rPr>
          <w:sz w:val="24"/>
          <w:szCs w:val="24"/>
          <w:lang w:val="ru-RU"/>
        </w:rPr>
      </w:pPr>
      <w:r w:rsidRPr="001157C9">
        <w:rPr>
          <w:sz w:val="24"/>
          <w:szCs w:val="24"/>
          <w:lang w:val="ru-RU"/>
        </w:rPr>
        <w:t>осуществлять самоконтроль и контроль за ходом выполнения работы и полученного результата.</w:t>
      </w:r>
    </w:p>
    <w:p w:rsidR="00CF1F49" w:rsidRPr="001157C9" w:rsidRDefault="00CF1F49">
      <w:pPr>
        <w:spacing w:line="18" w:lineRule="exact"/>
        <w:rPr>
          <w:sz w:val="24"/>
          <w:szCs w:val="24"/>
          <w:lang w:val="ru-RU"/>
        </w:rPr>
      </w:pPr>
    </w:p>
    <w:p w:rsidR="00CF1F49" w:rsidRPr="001157C9" w:rsidRDefault="00CF1F49">
      <w:pPr>
        <w:spacing w:line="234" w:lineRule="auto"/>
        <w:ind w:right="20" w:firstLine="708"/>
        <w:rPr>
          <w:sz w:val="24"/>
          <w:szCs w:val="24"/>
          <w:lang w:val="ru-RU"/>
        </w:rPr>
      </w:pPr>
      <w:r w:rsidRPr="001157C9">
        <w:rPr>
          <w:b/>
          <w:bCs/>
          <w:sz w:val="24"/>
          <w:szCs w:val="24"/>
          <w:lang w:val="ru-RU"/>
        </w:rPr>
        <w:t>В области личностных учебных действий выпускник получит возможность научиться:</w:t>
      </w:r>
    </w:p>
    <w:p w:rsidR="00CF1F49" w:rsidRPr="001157C9" w:rsidRDefault="00CF1F49">
      <w:pPr>
        <w:spacing w:line="9" w:lineRule="exact"/>
        <w:rPr>
          <w:sz w:val="24"/>
          <w:szCs w:val="24"/>
          <w:lang w:val="ru-RU"/>
        </w:rPr>
      </w:pPr>
    </w:p>
    <w:p w:rsidR="00CF1F49" w:rsidRPr="001157C9" w:rsidRDefault="00CF1F49" w:rsidP="003C4457">
      <w:pPr>
        <w:numPr>
          <w:ilvl w:val="0"/>
          <w:numId w:val="84"/>
        </w:numPr>
        <w:tabs>
          <w:tab w:val="left" w:pos="859"/>
        </w:tabs>
        <w:spacing w:line="234" w:lineRule="auto"/>
        <w:ind w:right="20" w:firstLine="701"/>
        <w:rPr>
          <w:sz w:val="24"/>
          <w:szCs w:val="24"/>
          <w:lang w:val="ru-RU"/>
        </w:rPr>
      </w:pPr>
      <w:r w:rsidRPr="001157C9">
        <w:rPr>
          <w:sz w:val="24"/>
          <w:szCs w:val="24"/>
          <w:lang w:val="ru-RU"/>
        </w:rPr>
        <w:t>осознавать значение литературного чтения в формировании собственной культуры и мировосприятия;</w:t>
      </w:r>
    </w:p>
    <w:p w:rsidR="00CF1F49" w:rsidRPr="001157C9" w:rsidRDefault="00CF1F49">
      <w:pPr>
        <w:spacing w:line="13" w:lineRule="exact"/>
        <w:rPr>
          <w:sz w:val="24"/>
          <w:szCs w:val="24"/>
          <w:lang w:val="ru-RU"/>
        </w:rPr>
      </w:pPr>
    </w:p>
    <w:p w:rsidR="00CF1F49" w:rsidRPr="001157C9" w:rsidRDefault="00CF1F49" w:rsidP="003C4457">
      <w:pPr>
        <w:numPr>
          <w:ilvl w:val="0"/>
          <w:numId w:val="84"/>
        </w:numPr>
        <w:tabs>
          <w:tab w:val="left" w:pos="888"/>
        </w:tabs>
        <w:spacing w:line="234" w:lineRule="auto"/>
        <w:ind w:right="20" w:firstLine="701"/>
        <w:rPr>
          <w:sz w:val="24"/>
          <w:szCs w:val="24"/>
          <w:lang w:val="ru-RU"/>
        </w:rPr>
      </w:pPr>
      <w:r w:rsidRPr="001157C9">
        <w:rPr>
          <w:sz w:val="24"/>
          <w:szCs w:val="24"/>
          <w:lang w:val="ru-RU"/>
        </w:rPr>
        <w:t>профилировать свою нравственно-этическую ориентацию (накопив в ходе анализа произведений и общения по их поводу опыт моральных оценок и нравственного выбора).</w:t>
      </w:r>
    </w:p>
    <w:p w:rsidR="00CF1F49" w:rsidRPr="001157C9" w:rsidRDefault="00CF1F49">
      <w:pPr>
        <w:spacing w:line="282" w:lineRule="exact"/>
        <w:rPr>
          <w:sz w:val="20"/>
          <w:szCs w:val="20"/>
          <w:lang w:val="ru-RU"/>
        </w:rPr>
      </w:pPr>
    </w:p>
    <w:p w:rsidR="00CF1F49" w:rsidRPr="001157C9" w:rsidRDefault="00CF1F49">
      <w:pPr>
        <w:ind w:left="700"/>
        <w:rPr>
          <w:sz w:val="20"/>
          <w:szCs w:val="20"/>
          <w:lang w:val="ru-RU"/>
        </w:rPr>
      </w:pPr>
      <w:r w:rsidRPr="001157C9">
        <w:rPr>
          <w:b/>
          <w:bCs/>
          <w:sz w:val="24"/>
          <w:szCs w:val="24"/>
          <w:lang w:val="ru-RU"/>
        </w:rPr>
        <w:t>Предметные результаты:</w:t>
      </w:r>
    </w:p>
    <w:p w:rsidR="00CF1F49" w:rsidRPr="001157C9" w:rsidRDefault="00CF1F49">
      <w:pPr>
        <w:spacing w:line="7" w:lineRule="exact"/>
        <w:rPr>
          <w:sz w:val="20"/>
          <w:szCs w:val="20"/>
          <w:lang w:val="ru-RU"/>
        </w:rPr>
      </w:pPr>
    </w:p>
    <w:p w:rsidR="00CF1F49" w:rsidRPr="001157C9" w:rsidRDefault="00CF1F49">
      <w:pPr>
        <w:spacing w:line="234" w:lineRule="auto"/>
        <w:ind w:right="20" w:firstLine="708"/>
        <w:rPr>
          <w:sz w:val="20"/>
          <w:szCs w:val="20"/>
          <w:lang w:val="ru-RU"/>
        </w:rPr>
      </w:pPr>
      <w:r w:rsidRPr="001157C9">
        <w:rPr>
          <w:sz w:val="24"/>
          <w:szCs w:val="24"/>
          <w:lang w:val="ru-RU"/>
        </w:rPr>
        <w:t>понимание литературы как явления национальной и мировой культуры, средства сохранения и передачи нравственных ценностей и традиций;</w:t>
      </w:r>
    </w:p>
    <w:p w:rsidR="00CF1F49" w:rsidRPr="001157C9" w:rsidRDefault="00CF1F49">
      <w:pPr>
        <w:spacing w:line="14" w:lineRule="exact"/>
        <w:rPr>
          <w:sz w:val="20"/>
          <w:szCs w:val="20"/>
          <w:lang w:val="ru-RU"/>
        </w:rPr>
      </w:pPr>
    </w:p>
    <w:p w:rsidR="00CF1F49" w:rsidRPr="001157C9" w:rsidRDefault="00CF1F49">
      <w:pPr>
        <w:spacing w:line="234" w:lineRule="auto"/>
        <w:ind w:right="20" w:firstLine="708"/>
        <w:rPr>
          <w:sz w:val="20"/>
          <w:szCs w:val="20"/>
          <w:lang w:val="ru-RU"/>
        </w:rPr>
      </w:pPr>
      <w:r w:rsidRPr="001157C9">
        <w:rPr>
          <w:sz w:val="24"/>
          <w:szCs w:val="24"/>
          <w:lang w:val="ru-RU"/>
        </w:rPr>
        <w:t>формирование представлений о Родине и ее людях, окружающем мире, культуре, понятий о добре и зле, дружбе, честности;</w:t>
      </w:r>
    </w:p>
    <w:p w:rsidR="00CF1F49" w:rsidRPr="001157C9" w:rsidRDefault="00CF1F49">
      <w:pPr>
        <w:spacing w:line="14" w:lineRule="exact"/>
        <w:rPr>
          <w:sz w:val="20"/>
          <w:szCs w:val="20"/>
          <w:lang w:val="ru-RU"/>
        </w:rPr>
      </w:pPr>
    </w:p>
    <w:p w:rsidR="00CF1F49" w:rsidRPr="001157C9" w:rsidRDefault="00CF1F49">
      <w:pPr>
        <w:spacing w:line="236" w:lineRule="auto"/>
        <w:jc w:val="right"/>
        <w:rPr>
          <w:sz w:val="20"/>
          <w:szCs w:val="20"/>
          <w:lang w:val="ru-RU"/>
        </w:rPr>
      </w:pPr>
      <w:r w:rsidRPr="001157C9">
        <w:rPr>
          <w:sz w:val="24"/>
          <w:szCs w:val="24"/>
          <w:lang w:val="ru-RU"/>
        </w:rPr>
        <w:t>формирование читательской компетентности, потребности в систематическом чтении; овладение чтением вслух и про себя, приемами анализа художественных, научно-познавательных и учебных текстов с использованием элементарных литературоведческих</w:t>
      </w:r>
    </w:p>
    <w:p w:rsidR="00CF1F49" w:rsidRPr="001157C9" w:rsidRDefault="00CF1F49">
      <w:pPr>
        <w:spacing w:line="2" w:lineRule="exact"/>
        <w:rPr>
          <w:sz w:val="20"/>
          <w:szCs w:val="20"/>
          <w:lang w:val="ru-RU"/>
        </w:rPr>
      </w:pPr>
    </w:p>
    <w:p w:rsidR="00CF1F49" w:rsidRPr="001157C9" w:rsidRDefault="00CF1F49">
      <w:pPr>
        <w:rPr>
          <w:sz w:val="20"/>
          <w:szCs w:val="20"/>
          <w:lang w:val="ru-RU"/>
        </w:rPr>
      </w:pPr>
      <w:r w:rsidRPr="001157C9">
        <w:rPr>
          <w:sz w:val="24"/>
          <w:szCs w:val="24"/>
          <w:lang w:val="ru-RU"/>
        </w:rPr>
        <w:t>понятий;</w:t>
      </w:r>
    </w:p>
    <w:p w:rsidR="00CF1F49" w:rsidRPr="001157C9" w:rsidRDefault="00CF1F49">
      <w:pPr>
        <w:ind w:left="700"/>
        <w:rPr>
          <w:sz w:val="20"/>
          <w:szCs w:val="20"/>
          <w:lang w:val="ru-RU"/>
        </w:rPr>
      </w:pPr>
      <w:r w:rsidRPr="001157C9">
        <w:rPr>
          <w:sz w:val="24"/>
          <w:szCs w:val="24"/>
          <w:lang w:val="ru-RU"/>
        </w:rPr>
        <w:t>использование разных видов чтения;</w:t>
      </w:r>
    </w:p>
    <w:p w:rsidR="00CF1F49" w:rsidRPr="001157C9" w:rsidRDefault="00CF1F49">
      <w:pPr>
        <w:spacing w:line="200" w:lineRule="exact"/>
        <w:rPr>
          <w:sz w:val="20"/>
          <w:szCs w:val="20"/>
          <w:lang w:val="ru-RU"/>
        </w:rPr>
      </w:pPr>
    </w:p>
    <w:p w:rsidR="00CF1F49" w:rsidRPr="001157C9" w:rsidRDefault="00CF1F49">
      <w:pPr>
        <w:spacing w:line="200" w:lineRule="exact"/>
        <w:rPr>
          <w:sz w:val="20"/>
          <w:szCs w:val="20"/>
          <w:lang w:val="ru-RU"/>
        </w:rPr>
      </w:pPr>
    </w:p>
    <w:p w:rsidR="00CF1F49" w:rsidRPr="001157C9" w:rsidRDefault="00CF1F49">
      <w:pPr>
        <w:spacing w:line="379" w:lineRule="exact"/>
        <w:rPr>
          <w:sz w:val="20"/>
          <w:szCs w:val="20"/>
          <w:lang w:val="ru-RU"/>
        </w:rPr>
      </w:pPr>
    </w:p>
    <w:p w:rsidR="00CF1F49" w:rsidRPr="002E5B52" w:rsidRDefault="002E5B52" w:rsidP="002E5B52">
      <w:pPr>
        <w:jc w:val="right"/>
        <w:rPr>
          <w:sz w:val="20"/>
          <w:szCs w:val="20"/>
          <w:lang w:val="ru-RU"/>
        </w:rPr>
        <w:sectPr w:rsidR="00CF1F49" w:rsidRPr="002E5B52">
          <w:pgSz w:w="11900" w:h="16838"/>
          <w:pgMar w:top="1135" w:right="1126" w:bottom="301" w:left="1140" w:header="0" w:footer="0" w:gutter="0"/>
          <w:cols w:space="720" w:equalWidth="0">
            <w:col w:w="9640"/>
          </w:cols>
        </w:sectPr>
      </w:pPr>
      <w:r>
        <w:rPr>
          <w:rFonts w:ascii="Calibri" w:hAnsi="Calibri" w:cs="Calibri"/>
          <w:lang w:val="ru-RU"/>
        </w:rPr>
        <w:t xml:space="preserve"> </w:t>
      </w:r>
    </w:p>
    <w:p w:rsidR="00CF1F49" w:rsidRPr="001157C9" w:rsidRDefault="00CF1F49">
      <w:pPr>
        <w:spacing w:line="236" w:lineRule="auto"/>
        <w:ind w:right="20" w:firstLine="708"/>
        <w:jc w:val="both"/>
        <w:rPr>
          <w:sz w:val="20"/>
          <w:szCs w:val="20"/>
          <w:lang w:val="ru-RU"/>
        </w:rPr>
      </w:pPr>
      <w:r w:rsidRPr="001157C9">
        <w:rPr>
          <w:sz w:val="24"/>
          <w:szCs w:val="24"/>
          <w:lang w:val="ru-RU"/>
        </w:rPr>
        <w:lastRenderedPageBreak/>
        <w:t>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w:t>
      </w:r>
    </w:p>
    <w:p w:rsidR="00CF1F49" w:rsidRPr="001157C9" w:rsidRDefault="00CF1F49">
      <w:pPr>
        <w:spacing w:line="14" w:lineRule="exact"/>
        <w:rPr>
          <w:sz w:val="20"/>
          <w:szCs w:val="20"/>
          <w:lang w:val="ru-RU"/>
        </w:rPr>
      </w:pPr>
    </w:p>
    <w:p w:rsidR="00CF1F49" w:rsidRPr="001157C9" w:rsidRDefault="00CF1F49">
      <w:pPr>
        <w:spacing w:line="234" w:lineRule="auto"/>
        <w:ind w:right="20" w:firstLine="708"/>
        <w:jc w:val="both"/>
        <w:rPr>
          <w:sz w:val="20"/>
          <w:szCs w:val="20"/>
          <w:lang w:val="ru-RU"/>
        </w:rPr>
      </w:pPr>
      <w:r w:rsidRPr="001157C9">
        <w:rPr>
          <w:sz w:val="24"/>
          <w:szCs w:val="24"/>
          <w:lang w:val="ru-RU"/>
        </w:rPr>
        <w:t>умение самостоятельно выбирать интересующую литературу, пользоваться справочными источниками для понимания и получения дополнительной информации;</w:t>
      </w:r>
    </w:p>
    <w:p w:rsidR="00CF1F49" w:rsidRPr="001157C9" w:rsidRDefault="00CF1F49">
      <w:pPr>
        <w:spacing w:line="14" w:lineRule="exact"/>
        <w:rPr>
          <w:sz w:val="20"/>
          <w:szCs w:val="20"/>
          <w:lang w:val="ru-RU"/>
        </w:rPr>
      </w:pPr>
    </w:p>
    <w:p w:rsidR="00CF1F49" w:rsidRPr="001157C9" w:rsidRDefault="00CF1F49">
      <w:pPr>
        <w:spacing w:line="236" w:lineRule="auto"/>
        <w:ind w:right="20" w:firstLine="708"/>
        <w:jc w:val="both"/>
        <w:rPr>
          <w:sz w:val="20"/>
          <w:szCs w:val="20"/>
          <w:lang w:val="ru-RU"/>
        </w:rPr>
      </w:pPr>
      <w:r w:rsidRPr="001157C9">
        <w:rPr>
          <w:sz w:val="24"/>
          <w:szCs w:val="24"/>
          <w:lang w:val="ru-RU"/>
        </w:rPr>
        <w:t>умение устанавливать причинно-следственные связи и определять главную мысль произведения, делить текст на части, озаглавливать их, составлять простой план, находить средства выразительности, пересказывать произведение;</w:t>
      </w:r>
    </w:p>
    <w:p w:rsidR="00CF1F49" w:rsidRPr="001157C9" w:rsidRDefault="00CF1F49">
      <w:pPr>
        <w:spacing w:line="14" w:lineRule="exact"/>
        <w:rPr>
          <w:sz w:val="20"/>
          <w:szCs w:val="20"/>
          <w:lang w:val="ru-RU"/>
        </w:rPr>
      </w:pPr>
    </w:p>
    <w:p w:rsidR="00CF1F49" w:rsidRPr="001157C9" w:rsidRDefault="00CF1F49">
      <w:pPr>
        <w:spacing w:line="234" w:lineRule="auto"/>
        <w:ind w:right="20" w:firstLine="708"/>
        <w:jc w:val="both"/>
        <w:rPr>
          <w:sz w:val="20"/>
          <w:szCs w:val="20"/>
          <w:lang w:val="ru-RU"/>
        </w:rPr>
      </w:pPr>
      <w:r w:rsidRPr="001157C9">
        <w:rPr>
          <w:sz w:val="24"/>
          <w:szCs w:val="24"/>
          <w:lang w:val="ru-RU"/>
        </w:rPr>
        <w:t>умение работать с разными видами текстов, находить характерные особенности научно-познавательных, учебных и художественных произведений.</w:t>
      </w:r>
    </w:p>
    <w:p w:rsidR="00CF1F49" w:rsidRPr="001157C9" w:rsidRDefault="00CF1F49">
      <w:pPr>
        <w:spacing w:line="2" w:lineRule="exact"/>
        <w:rPr>
          <w:sz w:val="20"/>
          <w:szCs w:val="20"/>
          <w:lang w:val="ru-RU"/>
        </w:rPr>
      </w:pPr>
    </w:p>
    <w:p w:rsidR="006B12A4" w:rsidRDefault="006B12A4">
      <w:pPr>
        <w:spacing w:line="234" w:lineRule="auto"/>
        <w:ind w:left="7" w:right="20" w:firstLine="708"/>
        <w:jc w:val="both"/>
        <w:rPr>
          <w:b/>
          <w:sz w:val="24"/>
          <w:szCs w:val="24"/>
          <w:lang w:val="ru-RU"/>
        </w:rPr>
      </w:pPr>
    </w:p>
    <w:p w:rsidR="002E5B52" w:rsidRDefault="002E5B52">
      <w:pPr>
        <w:spacing w:line="234" w:lineRule="auto"/>
        <w:ind w:left="7" w:right="20" w:firstLine="708"/>
        <w:jc w:val="both"/>
        <w:rPr>
          <w:b/>
          <w:sz w:val="24"/>
          <w:szCs w:val="24"/>
          <w:lang w:val="ru-RU"/>
        </w:rPr>
      </w:pPr>
      <w:r w:rsidRPr="002E5B52">
        <w:rPr>
          <w:b/>
          <w:sz w:val="24"/>
          <w:szCs w:val="24"/>
          <w:lang w:val="ru-RU"/>
        </w:rPr>
        <w:t>1.2.6.2.   Литературное чтение на родном (татарском) язы</w:t>
      </w:r>
      <w:r w:rsidR="00AF18FD">
        <w:rPr>
          <w:b/>
          <w:sz w:val="24"/>
          <w:szCs w:val="24"/>
          <w:lang w:val="ru-RU"/>
        </w:rPr>
        <w:t>ке 2.</w:t>
      </w:r>
    </w:p>
    <w:p w:rsidR="006B12A4" w:rsidRPr="006E0461" w:rsidRDefault="006B12A4" w:rsidP="006B12A4">
      <w:pPr>
        <w:pStyle w:val="a6"/>
        <w:ind w:firstLine="715"/>
        <w:rPr>
          <w:lang w:val="ru-RU"/>
        </w:rPr>
      </w:pPr>
      <w:r w:rsidRPr="006B12A4">
        <w:rPr>
          <w:spacing w:val="-6"/>
          <w:lang w:val="ru-RU"/>
        </w:rPr>
        <w:t xml:space="preserve">На </w:t>
      </w:r>
      <w:r w:rsidRPr="006B12A4">
        <w:rPr>
          <w:lang w:val="ru-RU"/>
        </w:rPr>
        <w:t xml:space="preserve">изучение предмета «Литературное чтение» на татарском языке отводится 2 часа в </w:t>
      </w:r>
      <w:r w:rsidRPr="006B12A4">
        <w:rPr>
          <w:spacing w:val="-4"/>
          <w:lang w:val="ru-RU"/>
        </w:rPr>
        <w:t xml:space="preserve">неделю </w:t>
      </w:r>
      <w:r w:rsidRPr="006B12A4">
        <w:rPr>
          <w:lang w:val="ru-RU"/>
        </w:rPr>
        <w:t xml:space="preserve">во всех классах начального общего образования. </w:t>
      </w:r>
      <w:r w:rsidRPr="006E0461">
        <w:rPr>
          <w:spacing w:val="-3"/>
          <w:lang w:val="ru-RU"/>
        </w:rPr>
        <w:t xml:space="preserve">Изучение литературного чтения </w:t>
      </w:r>
      <w:r w:rsidRPr="006E0461">
        <w:rPr>
          <w:lang w:val="ru-RU"/>
        </w:rPr>
        <w:t xml:space="preserve">на татарском языке в 1-ом классе </w:t>
      </w:r>
      <w:r w:rsidRPr="006E0461">
        <w:rPr>
          <w:spacing w:val="-3"/>
          <w:lang w:val="ru-RU"/>
        </w:rPr>
        <w:t xml:space="preserve">начинается </w:t>
      </w:r>
      <w:r w:rsidRPr="006E0461">
        <w:rPr>
          <w:lang w:val="ru-RU"/>
        </w:rPr>
        <w:t xml:space="preserve">после окончания периода обучения грамоте, </w:t>
      </w:r>
      <w:r w:rsidRPr="006E0461">
        <w:rPr>
          <w:spacing w:val="-3"/>
          <w:lang w:val="ru-RU"/>
        </w:rPr>
        <w:t xml:space="preserve">т.е. </w:t>
      </w:r>
      <w:r w:rsidRPr="006E0461">
        <w:rPr>
          <w:lang w:val="ru-RU"/>
        </w:rPr>
        <w:t xml:space="preserve">после </w:t>
      </w:r>
      <w:r w:rsidRPr="006E0461">
        <w:rPr>
          <w:spacing w:val="-3"/>
          <w:lang w:val="ru-RU"/>
        </w:rPr>
        <w:t xml:space="preserve">Азбуки («Әлифба»). </w:t>
      </w:r>
      <w:r w:rsidRPr="006E0461">
        <w:rPr>
          <w:lang w:val="ru-RU"/>
        </w:rPr>
        <w:t xml:space="preserve">В </w:t>
      </w:r>
      <w:r w:rsidRPr="006E0461">
        <w:rPr>
          <w:spacing w:val="-5"/>
          <w:lang w:val="ru-RU"/>
        </w:rPr>
        <w:t xml:space="preserve">1-м </w:t>
      </w:r>
      <w:r w:rsidRPr="006E0461">
        <w:rPr>
          <w:lang w:val="ru-RU"/>
        </w:rPr>
        <w:t xml:space="preserve">классе на уроки </w:t>
      </w:r>
      <w:r w:rsidRPr="006E0461">
        <w:rPr>
          <w:spacing w:val="-3"/>
          <w:lang w:val="ru-RU"/>
        </w:rPr>
        <w:t xml:space="preserve">литературного чтения </w:t>
      </w:r>
      <w:r w:rsidRPr="006E0461">
        <w:rPr>
          <w:lang w:val="ru-RU"/>
        </w:rPr>
        <w:t xml:space="preserve">отводится </w:t>
      </w:r>
      <w:r w:rsidRPr="006E0461">
        <w:rPr>
          <w:spacing w:val="-4"/>
          <w:lang w:val="ru-RU"/>
        </w:rPr>
        <w:t xml:space="preserve">20 </w:t>
      </w:r>
      <w:r w:rsidRPr="006E0461">
        <w:rPr>
          <w:spacing w:val="2"/>
          <w:lang w:val="ru-RU"/>
        </w:rPr>
        <w:t xml:space="preserve">часов, </w:t>
      </w:r>
      <w:r w:rsidRPr="006E0461">
        <w:rPr>
          <w:lang w:val="ru-RU"/>
        </w:rPr>
        <w:t xml:space="preserve">во 2-ом </w:t>
      </w:r>
      <w:r w:rsidRPr="006E0461">
        <w:rPr>
          <w:spacing w:val="42"/>
          <w:lang w:val="ru-RU"/>
        </w:rPr>
        <w:t xml:space="preserve"> </w:t>
      </w:r>
      <w:r w:rsidRPr="006E0461">
        <w:rPr>
          <w:lang w:val="ru-RU"/>
        </w:rPr>
        <w:t>классе</w:t>
      </w:r>
      <w:r w:rsidRPr="00393D43">
        <w:rPr>
          <w:lang w:val="tt-RU"/>
        </w:rPr>
        <w:t xml:space="preserve"> </w:t>
      </w:r>
      <w:r w:rsidRPr="006E0461">
        <w:rPr>
          <w:lang w:val="ru-RU"/>
        </w:rPr>
        <w:t>–</w:t>
      </w:r>
      <w:r w:rsidRPr="00393D43">
        <w:rPr>
          <w:lang w:val="tt-RU"/>
        </w:rPr>
        <w:t xml:space="preserve"> </w:t>
      </w:r>
      <w:r w:rsidRPr="006E0461">
        <w:rPr>
          <w:spacing w:val="-4"/>
          <w:lang w:val="ru-RU"/>
        </w:rPr>
        <w:t xml:space="preserve">68 </w:t>
      </w:r>
      <w:r w:rsidRPr="006E0461">
        <w:rPr>
          <w:lang w:val="ru-RU"/>
        </w:rPr>
        <w:t xml:space="preserve">часов, в </w:t>
      </w:r>
      <w:r w:rsidRPr="006E0461">
        <w:rPr>
          <w:spacing w:val="-5"/>
          <w:lang w:val="ru-RU"/>
        </w:rPr>
        <w:t xml:space="preserve">3-ем  </w:t>
      </w:r>
      <w:r w:rsidRPr="006E0461">
        <w:rPr>
          <w:lang w:val="ru-RU"/>
        </w:rPr>
        <w:t xml:space="preserve">классе – </w:t>
      </w:r>
      <w:r w:rsidRPr="006E0461">
        <w:rPr>
          <w:spacing w:val="-4"/>
          <w:lang w:val="ru-RU"/>
        </w:rPr>
        <w:t xml:space="preserve">68 </w:t>
      </w:r>
      <w:r w:rsidRPr="006E0461">
        <w:rPr>
          <w:lang w:val="ru-RU"/>
        </w:rPr>
        <w:t xml:space="preserve">часов, в 4-ом классе – </w:t>
      </w:r>
      <w:r w:rsidRPr="006E0461">
        <w:rPr>
          <w:spacing w:val="-4"/>
          <w:lang w:val="ru-RU"/>
        </w:rPr>
        <w:t xml:space="preserve">68 </w:t>
      </w:r>
      <w:r w:rsidRPr="006E0461">
        <w:rPr>
          <w:lang w:val="ru-RU"/>
        </w:rPr>
        <w:t xml:space="preserve">часов. Всего </w:t>
      </w:r>
      <w:r w:rsidRPr="006E0461">
        <w:rPr>
          <w:spacing w:val="-4"/>
          <w:lang w:val="ru-RU"/>
        </w:rPr>
        <w:t xml:space="preserve">224 </w:t>
      </w:r>
      <w:r w:rsidRPr="006E0461">
        <w:rPr>
          <w:spacing w:val="41"/>
          <w:lang w:val="ru-RU"/>
        </w:rPr>
        <w:t xml:space="preserve"> </w:t>
      </w:r>
      <w:r w:rsidRPr="006E0461">
        <w:rPr>
          <w:lang w:val="ru-RU"/>
        </w:rPr>
        <w:t>часа.</w:t>
      </w:r>
    </w:p>
    <w:p w:rsidR="006B12A4" w:rsidRPr="006E0461" w:rsidRDefault="006B12A4" w:rsidP="006B12A4">
      <w:pPr>
        <w:pStyle w:val="a6"/>
        <w:rPr>
          <w:lang w:val="ru-RU"/>
        </w:rPr>
      </w:pPr>
      <w:r w:rsidRPr="006E0461">
        <w:rPr>
          <w:spacing w:val="-4"/>
          <w:lang w:val="ru-RU"/>
        </w:rPr>
        <w:t xml:space="preserve">ЛИЧНОСТНЫЕ, </w:t>
      </w:r>
      <w:r w:rsidRPr="006E0461">
        <w:rPr>
          <w:spacing w:val="-6"/>
          <w:lang w:val="ru-RU"/>
        </w:rPr>
        <w:t xml:space="preserve">МЕТАПРЕДМЕТНЫЕ </w:t>
      </w:r>
      <w:r w:rsidRPr="006E0461">
        <w:rPr>
          <w:lang w:val="ru-RU"/>
        </w:rPr>
        <w:t xml:space="preserve">И </w:t>
      </w:r>
      <w:r w:rsidRPr="006E0461">
        <w:rPr>
          <w:spacing w:val="-5"/>
          <w:lang w:val="ru-RU"/>
        </w:rPr>
        <w:t xml:space="preserve">ПРЕДМЕТНЫЕ </w:t>
      </w:r>
      <w:r w:rsidRPr="006E0461">
        <w:rPr>
          <w:lang w:val="ru-RU"/>
        </w:rPr>
        <w:t xml:space="preserve">РЕЗУЛЬТАТЫ </w:t>
      </w:r>
      <w:r w:rsidRPr="006E0461">
        <w:rPr>
          <w:spacing w:val="-5"/>
          <w:lang w:val="ru-RU"/>
        </w:rPr>
        <w:t xml:space="preserve">ОСВОЕНИЯ  УЧЕБНОГО </w:t>
      </w:r>
      <w:r w:rsidRPr="006E0461">
        <w:rPr>
          <w:spacing w:val="-3"/>
          <w:lang w:val="ru-RU"/>
        </w:rPr>
        <w:t xml:space="preserve"> </w:t>
      </w:r>
      <w:r w:rsidRPr="006E0461">
        <w:rPr>
          <w:spacing w:val="-4"/>
          <w:lang w:val="ru-RU"/>
        </w:rPr>
        <w:t>ПРЕДМЕТА</w:t>
      </w:r>
    </w:p>
    <w:p w:rsidR="006B12A4" w:rsidRPr="00393D43" w:rsidRDefault="006B12A4" w:rsidP="006B12A4">
      <w:pPr>
        <w:pStyle w:val="a6"/>
        <w:rPr>
          <w:b/>
          <w:bCs/>
          <w:lang w:val="ru-RU"/>
        </w:rPr>
      </w:pPr>
      <w:r w:rsidRPr="00393D43">
        <w:rPr>
          <w:lang w:val="ru-RU"/>
        </w:rPr>
        <w:t xml:space="preserve">Личностные </w:t>
      </w:r>
      <w:r w:rsidRPr="00393D43">
        <w:rPr>
          <w:spacing w:val="8"/>
          <w:lang w:val="ru-RU"/>
        </w:rPr>
        <w:t xml:space="preserve"> </w:t>
      </w:r>
      <w:r w:rsidRPr="00393D43">
        <w:rPr>
          <w:lang w:val="ru-RU"/>
        </w:rPr>
        <w:t>результаты:</w:t>
      </w:r>
    </w:p>
    <w:p w:rsidR="006B12A4" w:rsidRPr="006E0461" w:rsidRDefault="006B12A4" w:rsidP="006B12A4">
      <w:pPr>
        <w:pStyle w:val="a6"/>
        <w:rPr>
          <w:lang w:val="ru-RU"/>
        </w:rPr>
      </w:pPr>
      <w:r w:rsidRPr="006E0461">
        <w:rPr>
          <w:lang w:val="ru-RU"/>
        </w:rPr>
        <w:t xml:space="preserve">принятие патриотических ценностей, </w:t>
      </w:r>
      <w:r w:rsidRPr="006E0461">
        <w:rPr>
          <w:spacing w:val="-5"/>
          <w:lang w:val="ru-RU"/>
        </w:rPr>
        <w:t xml:space="preserve">ощущение </w:t>
      </w:r>
      <w:r w:rsidRPr="006E0461">
        <w:rPr>
          <w:lang w:val="ru-RU"/>
        </w:rPr>
        <w:t>себя гражданами  многонационального  государства</w:t>
      </w:r>
      <w:r w:rsidRPr="006E0461">
        <w:rPr>
          <w:spacing w:val="-8"/>
          <w:lang w:val="ru-RU"/>
        </w:rPr>
        <w:t xml:space="preserve"> </w:t>
      </w:r>
      <w:r w:rsidRPr="006E0461">
        <w:rPr>
          <w:spacing w:val="2"/>
          <w:lang w:val="ru-RU"/>
        </w:rPr>
        <w:t>России;</w:t>
      </w:r>
    </w:p>
    <w:p w:rsidR="006B12A4" w:rsidRPr="006E0461" w:rsidRDefault="006B12A4" w:rsidP="006B12A4">
      <w:pPr>
        <w:pStyle w:val="a6"/>
        <w:rPr>
          <w:lang w:val="ru-RU"/>
        </w:rPr>
      </w:pPr>
      <w:r w:rsidRPr="006E0461">
        <w:rPr>
          <w:spacing w:val="-3"/>
          <w:lang w:val="ru-RU"/>
        </w:rPr>
        <w:t xml:space="preserve">овладение </w:t>
      </w:r>
      <w:r w:rsidRPr="006E0461">
        <w:rPr>
          <w:lang w:val="ru-RU"/>
        </w:rPr>
        <w:t xml:space="preserve">знаниями о </w:t>
      </w:r>
      <w:r w:rsidRPr="006E0461">
        <w:rPr>
          <w:spacing w:val="-4"/>
          <w:lang w:val="ru-RU"/>
        </w:rPr>
        <w:t xml:space="preserve">культуре татарского народа, </w:t>
      </w:r>
      <w:r w:rsidRPr="006E0461">
        <w:rPr>
          <w:spacing w:val="-3"/>
          <w:lang w:val="ru-RU"/>
        </w:rPr>
        <w:t xml:space="preserve">уважительное отношение </w:t>
      </w:r>
      <w:r w:rsidRPr="006E0461">
        <w:rPr>
          <w:lang w:val="ru-RU"/>
        </w:rPr>
        <w:t xml:space="preserve">к </w:t>
      </w:r>
      <w:r w:rsidRPr="006E0461">
        <w:rPr>
          <w:spacing w:val="-4"/>
          <w:lang w:val="ru-RU"/>
        </w:rPr>
        <w:t xml:space="preserve">культурам  </w:t>
      </w:r>
      <w:r w:rsidRPr="006E0461">
        <w:rPr>
          <w:lang w:val="ru-RU"/>
        </w:rPr>
        <w:t xml:space="preserve">и традиционным религиям народов </w:t>
      </w:r>
      <w:r w:rsidRPr="006E0461">
        <w:rPr>
          <w:spacing w:val="20"/>
          <w:lang w:val="ru-RU"/>
        </w:rPr>
        <w:t xml:space="preserve"> </w:t>
      </w:r>
      <w:r w:rsidRPr="006E0461">
        <w:rPr>
          <w:spacing w:val="2"/>
          <w:lang w:val="ru-RU"/>
        </w:rPr>
        <w:t>России;</w:t>
      </w:r>
    </w:p>
    <w:p w:rsidR="006B12A4" w:rsidRPr="006E0461" w:rsidRDefault="006B12A4" w:rsidP="006B12A4">
      <w:pPr>
        <w:pStyle w:val="a6"/>
        <w:rPr>
          <w:spacing w:val="2"/>
          <w:lang w:val="ru-RU"/>
        </w:rPr>
      </w:pPr>
      <w:r w:rsidRPr="006E0461">
        <w:rPr>
          <w:lang w:val="ru-RU"/>
        </w:rPr>
        <w:t>усвоение  основных  морально-нравственных норм татарского  народа,</w:t>
      </w:r>
      <w:r w:rsidRPr="006E0461">
        <w:rPr>
          <w:spacing w:val="11"/>
          <w:lang w:val="ru-RU"/>
        </w:rPr>
        <w:t xml:space="preserve"> </w:t>
      </w:r>
      <w:r w:rsidRPr="006E0461">
        <w:rPr>
          <w:spacing w:val="-4"/>
          <w:lang w:val="ru-RU"/>
        </w:rPr>
        <w:t xml:space="preserve">умение </w:t>
      </w:r>
      <w:r w:rsidRPr="006E0461">
        <w:rPr>
          <w:lang w:val="ru-RU"/>
        </w:rPr>
        <w:t xml:space="preserve">соотносить их с морально-нравственными нормами русского народа и народов </w:t>
      </w:r>
      <w:r w:rsidRPr="006E0461">
        <w:rPr>
          <w:spacing w:val="2"/>
          <w:lang w:val="ru-RU"/>
        </w:rPr>
        <w:t xml:space="preserve">России; </w:t>
      </w:r>
    </w:p>
    <w:p w:rsidR="006B12A4" w:rsidRPr="006E0461" w:rsidRDefault="006B12A4" w:rsidP="006B12A4">
      <w:pPr>
        <w:pStyle w:val="a6"/>
        <w:rPr>
          <w:lang w:val="ru-RU"/>
        </w:rPr>
      </w:pPr>
      <w:r w:rsidRPr="006E0461">
        <w:rPr>
          <w:spacing w:val="-3"/>
          <w:lang w:val="ru-RU"/>
        </w:rPr>
        <w:t xml:space="preserve">уважительное  отношение  </w:t>
      </w:r>
      <w:r w:rsidRPr="006E0461">
        <w:rPr>
          <w:lang w:val="ru-RU"/>
        </w:rPr>
        <w:t xml:space="preserve">к  иному </w:t>
      </w:r>
      <w:r w:rsidRPr="006E0461">
        <w:rPr>
          <w:spacing w:val="-3"/>
          <w:lang w:val="ru-RU"/>
        </w:rPr>
        <w:t xml:space="preserve">мнению,  </w:t>
      </w:r>
      <w:r w:rsidRPr="006E0461">
        <w:rPr>
          <w:lang w:val="ru-RU"/>
        </w:rPr>
        <w:t xml:space="preserve">истории и </w:t>
      </w:r>
      <w:r w:rsidRPr="006E0461">
        <w:rPr>
          <w:spacing w:val="-4"/>
          <w:lang w:val="ru-RU"/>
        </w:rPr>
        <w:t>культуре</w:t>
      </w:r>
      <w:r w:rsidRPr="006E0461">
        <w:rPr>
          <w:spacing w:val="-5"/>
          <w:lang w:val="ru-RU"/>
        </w:rPr>
        <w:t xml:space="preserve"> все</w:t>
      </w:r>
      <w:r w:rsidRPr="006E0461">
        <w:rPr>
          <w:lang w:val="ru-RU"/>
        </w:rPr>
        <w:t>х</w:t>
      </w:r>
    </w:p>
    <w:p w:rsidR="006B12A4" w:rsidRPr="006E0461" w:rsidRDefault="006B12A4" w:rsidP="006B12A4">
      <w:pPr>
        <w:pStyle w:val="a6"/>
        <w:rPr>
          <w:lang w:val="ru-RU"/>
        </w:rPr>
      </w:pPr>
      <w:r w:rsidRPr="006E0461">
        <w:rPr>
          <w:lang w:val="ru-RU"/>
        </w:rPr>
        <w:t>народов;</w:t>
      </w:r>
    </w:p>
    <w:p w:rsidR="006B12A4" w:rsidRPr="006E0461" w:rsidRDefault="006B12A4" w:rsidP="006B12A4">
      <w:pPr>
        <w:pStyle w:val="a6"/>
        <w:rPr>
          <w:lang w:val="ru-RU"/>
        </w:rPr>
      </w:pPr>
      <w:r w:rsidRPr="006E0461">
        <w:rPr>
          <w:spacing w:val="-3"/>
          <w:lang w:val="ru-RU"/>
        </w:rPr>
        <w:t xml:space="preserve">уважительное отношение </w:t>
      </w:r>
      <w:r w:rsidRPr="006E0461">
        <w:rPr>
          <w:lang w:val="ru-RU"/>
        </w:rPr>
        <w:t xml:space="preserve">к семейным ценностям, проявление доброжелательности, понимания и сопереживания чувствам других </w:t>
      </w:r>
      <w:r w:rsidRPr="006E0461">
        <w:rPr>
          <w:spacing w:val="5"/>
          <w:lang w:val="ru-RU"/>
        </w:rPr>
        <w:t xml:space="preserve"> </w:t>
      </w:r>
      <w:r w:rsidRPr="006E0461">
        <w:rPr>
          <w:spacing w:val="-3"/>
          <w:lang w:val="ru-RU"/>
        </w:rPr>
        <w:t>людей.</w:t>
      </w:r>
    </w:p>
    <w:p w:rsidR="006B12A4" w:rsidRPr="00393D43" w:rsidRDefault="006B12A4" w:rsidP="006B12A4">
      <w:pPr>
        <w:pStyle w:val="a6"/>
        <w:rPr>
          <w:b/>
          <w:bCs/>
          <w:lang w:val="ru-RU"/>
        </w:rPr>
      </w:pPr>
      <w:r w:rsidRPr="00393D43">
        <w:rPr>
          <w:lang w:val="ru-RU"/>
        </w:rPr>
        <w:t xml:space="preserve">Метапредметные </w:t>
      </w:r>
      <w:r w:rsidRPr="00393D43">
        <w:rPr>
          <w:spacing w:val="25"/>
          <w:lang w:val="ru-RU"/>
        </w:rPr>
        <w:t xml:space="preserve"> </w:t>
      </w:r>
      <w:r w:rsidRPr="00393D43">
        <w:rPr>
          <w:lang w:val="ru-RU"/>
        </w:rPr>
        <w:t>результаты:</w:t>
      </w:r>
    </w:p>
    <w:p w:rsidR="006B12A4" w:rsidRPr="006E0461" w:rsidRDefault="006B12A4" w:rsidP="006B12A4">
      <w:pPr>
        <w:pStyle w:val="a6"/>
        <w:rPr>
          <w:lang w:val="ru-RU"/>
        </w:rPr>
      </w:pPr>
      <w:r w:rsidRPr="006E0461">
        <w:rPr>
          <w:spacing w:val="-3"/>
          <w:lang w:val="ru-RU"/>
        </w:rPr>
        <w:t xml:space="preserve">активное </w:t>
      </w:r>
      <w:r w:rsidRPr="006E0461">
        <w:rPr>
          <w:lang w:val="ru-RU"/>
        </w:rPr>
        <w:t xml:space="preserve">использование речевых средств для </w:t>
      </w:r>
      <w:r w:rsidRPr="006E0461">
        <w:rPr>
          <w:spacing w:val="-4"/>
          <w:lang w:val="ru-RU"/>
        </w:rPr>
        <w:t xml:space="preserve">решения </w:t>
      </w:r>
      <w:r w:rsidRPr="006E0461">
        <w:rPr>
          <w:spacing w:val="-3"/>
          <w:lang w:val="ru-RU"/>
        </w:rPr>
        <w:t xml:space="preserve">коммуникативных  </w:t>
      </w:r>
      <w:r w:rsidRPr="006E0461">
        <w:rPr>
          <w:lang w:val="ru-RU"/>
        </w:rPr>
        <w:t xml:space="preserve">и  </w:t>
      </w:r>
      <w:r w:rsidRPr="006E0461">
        <w:rPr>
          <w:spacing w:val="-3"/>
          <w:lang w:val="ru-RU"/>
        </w:rPr>
        <w:t>познавательных</w:t>
      </w:r>
      <w:r w:rsidRPr="006E0461">
        <w:rPr>
          <w:spacing w:val="-11"/>
          <w:lang w:val="ru-RU"/>
        </w:rPr>
        <w:t xml:space="preserve"> </w:t>
      </w:r>
      <w:r w:rsidRPr="006E0461">
        <w:rPr>
          <w:lang w:val="ru-RU"/>
        </w:rPr>
        <w:t>задач;</w:t>
      </w:r>
    </w:p>
    <w:p w:rsidR="006B12A4" w:rsidRPr="006E0461" w:rsidRDefault="006B12A4" w:rsidP="006B12A4">
      <w:pPr>
        <w:pStyle w:val="a6"/>
        <w:rPr>
          <w:lang w:val="ru-RU"/>
        </w:rPr>
      </w:pPr>
      <w:r w:rsidRPr="006E0461">
        <w:rPr>
          <w:lang w:val="ru-RU"/>
        </w:rPr>
        <w:t xml:space="preserve">использование различных </w:t>
      </w:r>
      <w:r w:rsidRPr="006E0461">
        <w:rPr>
          <w:spacing w:val="3"/>
          <w:lang w:val="ru-RU"/>
        </w:rPr>
        <w:t xml:space="preserve">способов </w:t>
      </w:r>
      <w:r w:rsidRPr="006E0461">
        <w:rPr>
          <w:spacing w:val="2"/>
          <w:lang w:val="ru-RU"/>
        </w:rPr>
        <w:t xml:space="preserve">поиска </w:t>
      </w:r>
      <w:r w:rsidRPr="006E0461">
        <w:rPr>
          <w:lang w:val="ru-RU"/>
        </w:rPr>
        <w:t>учебной информации в справочниках,  словарях,</w:t>
      </w:r>
      <w:r w:rsidRPr="006E0461">
        <w:rPr>
          <w:spacing w:val="41"/>
          <w:lang w:val="ru-RU"/>
        </w:rPr>
        <w:t xml:space="preserve"> </w:t>
      </w:r>
      <w:r w:rsidRPr="006E0461">
        <w:rPr>
          <w:spacing w:val="-3"/>
          <w:lang w:val="ru-RU"/>
        </w:rPr>
        <w:t>энциклопедиях;</w:t>
      </w:r>
    </w:p>
    <w:p w:rsidR="006B12A4" w:rsidRPr="006E0461" w:rsidRDefault="006B12A4" w:rsidP="006B12A4">
      <w:pPr>
        <w:pStyle w:val="a6"/>
        <w:rPr>
          <w:lang w:val="ru-RU"/>
        </w:rPr>
      </w:pPr>
      <w:r w:rsidRPr="006E0461">
        <w:rPr>
          <w:spacing w:val="-3"/>
          <w:lang w:val="ru-RU"/>
        </w:rPr>
        <w:t xml:space="preserve">овладение навыками </w:t>
      </w:r>
      <w:r w:rsidRPr="006E0461">
        <w:rPr>
          <w:lang w:val="ru-RU"/>
        </w:rPr>
        <w:t xml:space="preserve">смыслового </w:t>
      </w:r>
      <w:r w:rsidRPr="006E0461">
        <w:rPr>
          <w:spacing w:val="-3"/>
          <w:lang w:val="ru-RU"/>
        </w:rPr>
        <w:t xml:space="preserve">чтения </w:t>
      </w:r>
      <w:r w:rsidRPr="006E0461">
        <w:rPr>
          <w:lang w:val="ru-RU"/>
        </w:rPr>
        <w:t xml:space="preserve">текстов в соответствии с </w:t>
      </w:r>
      <w:r w:rsidRPr="006E0461">
        <w:rPr>
          <w:spacing w:val="-3"/>
          <w:lang w:val="ru-RU"/>
        </w:rPr>
        <w:t xml:space="preserve">целями </w:t>
      </w:r>
      <w:r w:rsidRPr="006E0461">
        <w:rPr>
          <w:lang w:val="ru-RU"/>
        </w:rPr>
        <w:t xml:space="preserve">и задачами, действиями сравнения, </w:t>
      </w:r>
      <w:r w:rsidRPr="006E0461">
        <w:rPr>
          <w:spacing w:val="-4"/>
          <w:lang w:val="ru-RU"/>
        </w:rPr>
        <w:t xml:space="preserve">анализа, </w:t>
      </w:r>
      <w:r w:rsidRPr="006E0461">
        <w:rPr>
          <w:lang w:val="ru-RU"/>
        </w:rPr>
        <w:t xml:space="preserve">синтеза, обобщения, </w:t>
      </w:r>
      <w:r w:rsidRPr="006E0461">
        <w:rPr>
          <w:spacing w:val="-3"/>
          <w:lang w:val="ru-RU"/>
        </w:rPr>
        <w:t xml:space="preserve">установления  </w:t>
      </w:r>
      <w:r w:rsidRPr="006E0461">
        <w:rPr>
          <w:lang w:val="ru-RU"/>
        </w:rPr>
        <w:t>причинно-следственных  связей,  построения</w:t>
      </w:r>
      <w:r w:rsidRPr="006E0461">
        <w:rPr>
          <w:spacing w:val="-2"/>
          <w:lang w:val="ru-RU"/>
        </w:rPr>
        <w:t xml:space="preserve"> </w:t>
      </w:r>
      <w:r w:rsidRPr="006E0461">
        <w:rPr>
          <w:lang w:val="ru-RU"/>
        </w:rPr>
        <w:t>рассуждений;</w:t>
      </w:r>
    </w:p>
    <w:p w:rsidR="006B12A4" w:rsidRPr="006E0461" w:rsidRDefault="006B12A4" w:rsidP="006B12A4">
      <w:pPr>
        <w:pStyle w:val="a6"/>
        <w:rPr>
          <w:lang w:val="ru-RU"/>
        </w:rPr>
      </w:pPr>
      <w:r w:rsidRPr="006E0461">
        <w:rPr>
          <w:spacing w:val="-4"/>
          <w:lang w:val="ru-RU"/>
        </w:rPr>
        <w:t xml:space="preserve">умение </w:t>
      </w:r>
      <w:r w:rsidRPr="006E0461">
        <w:rPr>
          <w:spacing w:val="-5"/>
          <w:lang w:val="ru-RU"/>
        </w:rPr>
        <w:t xml:space="preserve">слушать </w:t>
      </w:r>
      <w:r w:rsidRPr="006E0461">
        <w:rPr>
          <w:lang w:val="ru-RU"/>
        </w:rPr>
        <w:t xml:space="preserve">собеседника и вести диалог, признавать различные точки зрения и право каждого </w:t>
      </w:r>
      <w:r w:rsidRPr="006E0461">
        <w:rPr>
          <w:spacing w:val="-4"/>
          <w:lang w:val="ru-RU"/>
        </w:rPr>
        <w:t xml:space="preserve">иметь </w:t>
      </w:r>
      <w:r w:rsidRPr="006E0461">
        <w:rPr>
          <w:lang w:val="ru-RU"/>
        </w:rPr>
        <w:t xml:space="preserve">и </w:t>
      </w:r>
      <w:r w:rsidRPr="006E0461">
        <w:rPr>
          <w:spacing w:val="-3"/>
          <w:lang w:val="ru-RU"/>
        </w:rPr>
        <w:t xml:space="preserve">излагать  </w:t>
      </w:r>
      <w:r w:rsidRPr="006E0461">
        <w:rPr>
          <w:spacing w:val="3"/>
          <w:lang w:val="ru-RU"/>
        </w:rPr>
        <w:t>свое</w:t>
      </w:r>
      <w:r w:rsidRPr="006E0461">
        <w:rPr>
          <w:spacing w:val="76"/>
          <w:lang w:val="ru-RU"/>
        </w:rPr>
        <w:t xml:space="preserve"> </w:t>
      </w:r>
      <w:r w:rsidRPr="006E0461">
        <w:rPr>
          <w:spacing w:val="-4"/>
          <w:lang w:val="ru-RU"/>
        </w:rPr>
        <w:t xml:space="preserve">мнение, </w:t>
      </w:r>
      <w:r w:rsidRPr="006E0461">
        <w:rPr>
          <w:lang w:val="ru-RU"/>
        </w:rPr>
        <w:t xml:space="preserve">аргументировать </w:t>
      </w:r>
      <w:r w:rsidRPr="006E0461">
        <w:rPr>
          <w:spacing w:val="3"/>
          <w:lang w:val="ru-RU"/>
        </w:rPr>
        <w:t xml:space="preserve">свою </w:t>
      </w:r>
      <w:r w:rsidRPr="006E0461">
        <w:rPr>
          <w:lang w:val="ru-RU"/>
        </w:rPr>
        <w:t>точку</w:t>
      </w:r>
      <w:r w:rsidRPr="006E0461">
        <w:rPr>
          <w:spacing w:val="68"/>
          <w:lang w:val="ru-RU"/>
        </w:rPr>
        <w:t xml:space="preserve"> </w:t>
      </w:r>
      <w:r w:rsidRPr="006E0461">
        <w:rPr>
          <w:lang w:val="ru-RU"/>
        </w:rPr>
        <w:t>зрения.</w:t>
      </w:r>
    </w:p>
    <w:p w:rsidR="006B12A4" w:rsidRPr="00393D43" w:rsidRDefault="006B12A4" w:rsidP="006B12A4">
      <w:pPr>
        <w:pStyle w:val="a6"/>
        <w:rPr>
          <w:b/>
          <w:bCs/>
          <w:lang w:val="ru-RU"/>
        </w:rPr>
      </w:pPr>
      <w:r w:rsidRPr="00393D43">
        <w:rPr>
          <w:lang w:val="ru-RU"/>
        </w:rPr>
        <w:t>Предметные</w:t>
      </w:r>
      <w:r w:rsidRPr="00393D43">
        <w:rPr>
          <w:spacing w:val="63"/>
          <w:lang w:val="ru-RU"/>
        </w:rPr>
        <w:t xml:space="preserve"> </w:t>
      </w:r>
      <w:r w:rsidRPr="00393D43">
        <w:rPr>
          <w:lang w:val="ru-RU"/>
        </w:rPr>
        <w:t>результаты:</w:t>
      </w:r>
    </w:p>
    <w:p w:rsidR="006B12A4" w:rsidRPr="006E0461" w:rsidRDefault="006B12A4" w:rsidP="006B12A4">
      <w:pPr>
        <w:pStyle w:val="a6"/>
        <w:rPr>
          <w:lang w:val="ru-RU"/>
        </w:rPr>
      </w:pPr>
      <w:r w:rsidRPr="006E0461">
        <w:rPr>
          <w:lang w:val="ru-RU"/>
        </w:rPr>
        <w:t xml:space="preserve">понимание </w:t>
      </w:r>
      <w:r w:rsidRPr="006E0461">
        <w:rPr>
          <w:spacing w:val="-4"/>
          <w:lang w:val="ru-RU"/>
        </w:rPr>
        <w:t xml:space="preserve">литературы как </w:t>
      </w:r>
      <w:r w:rsidRPr="006E0461">
        <w:rPr>
          <w:lang w:val="ru-RU"/>
        </w:rPr>
        <w:t xml:space="preserve">средства сохранения и передачи нравственных ценностей и </w:t>
      </w:r>
      <w:r w:rsidRPr="006E0461">
        <w:rPr>
          <w:spacing w:val="47"/>
          <w:lang w:val="ru-RU"/>
        </w:rPr>
        <w:t xml:space="preserve"> </w:t>
      </w:r>
      <w:r w:rsidRPr="006E0461">
        <w:rPr>
          <w:lang w:val="ru-RU"/>
        </w:rPr>
        <w:t>традиций много</w:t>
      </w:r>
      <w:r w:rsidRPr="006E0461">
        <w:rPr>
          <w:spacing w:val="-2"/>
          <w:lang w:val="ru-RU"/>
        </w:rPr>
        <w:t xml:space="preserve">национальной </w:t>
      </w:r>
      <w:r w:rsidRPr="006E0461">
        <w:rPr>
          <w:lang w:val="ru-RU"/>
        </w:rPr>
        <w:t xml:space="preserve">и мировой </w:t>
      </w:r>
      <w:r w:rsidRPr="006E0461">
        <w:rPr>
          <w:spacing w:val="-3"/>
          <w:lang w:val="ru-RU"/>
        </w:rPr>
        <w:t>культуры</w:t>
      </w:r>
      <w:r w:rsidRPr="006E0461">
        <w:rPr>
          <w:lang w:val="ru-RU"/>
        </w:rPr>
        <w:t>;</w:t>
      </w:r>
    </w:p>
    <w:p w:rsidR="006B12A4" w:rsidRPr="006E0461" w:rsidRDefault="006B12A4" w:rsidP="006B12A4">
      <w:pPr>
        <w:pStyle w:val="a6"/>
        <w:rPr>
          <w:lang w:val="ru-RU"/>
        </w:rPr>
      </w:pPr>
      <w:r w:rsidRPr="006E0461">
        <w:rPr>
          <w:lang w:val="ru-RU"/>
        </w:rPr>
        <w:t xml:space="preserve">формирование </w:t>
      </w:r>
      <w:r w:rsidRPr="006E0461">
        <w:rPr>
          <w:spacing w:val="-3"/>
          <w:lang w:val="ru-RU"/>
        </w:rPr>
        <w:t xml:space="preserve">представлений </w:t>
      </w:r>
      <w:r w:rsidRPr="006E0461">
        <w:rPr>
          <w:lang w:val="ru-RU"/>
        </w:rPr>
        <w:t xml:space="preserve">о Родине и </w:t>
      </w:r>
      <w:r w:rsidRPr="006E0461">
        <w:rPr>
          <w:spacing w:val="-4"/>
          <w:lang w:val="ru-RU"/>
        </w:rPr>
        <w:t xml:space="preserve">ее </w:t>
      </w:r>
      <w:r w:rsidRPr="006E0461">
        <w:rPr>
          <w:spacing w:val="-3"/>
          <w:lang w:val="ru-RU"/>
        </w:rPr>
        <w:t xml:space="preserve">людях, </w:t>
      </w:r>
      <w:r w:rsidRPr="006E0461">
        <w:rPr>
          <w:spacing w:val="-4"/>
          <w:lang w:val="ru-RU"/>
        </w:rPr>
        <w:t xml:space="preserve">окружающем </w:t>
      </w:r>
      <w:r w:rsidRPr="006E0461">
        <w:rPr>
          <w:lang w:val="ru-RU"/>
        </w:rPr>
        <w:t xml:space="preserve">мире, </w:t>
      </w:r>
      <w:r w:rsidRPr="006E0461">
        <w:rPr>
          <w:spacing w:val="-4"/>
          <w:lang w:val="ru-RU"/>
        </w:rPr>
        <w:t xml:space="preserve">культуре, </w:t>
      </w:r>
      <w:r w:rsidRPr="006E0461">
        <w:rPr>
          <w:lang w:val="ru-RU"/>
        </w:rPr>
        <w:t xml:space="preserve">понятий о </w:t>
      </w:r>
      <w:r w:rsidRPr="006E0461">
        <w:rPr>
          <w:spacing w:val="3"/>
          <w:lang w:val="ru-RU"/>
        </w:rPr>
        <w:t xml:space="preserve">добре </w:t>
      </w:r>
      <w:r w:rsidRPr="006E0461">
        <w:rPr>
          <w:lang w:val="ru-RU"/>
        </w:rPr>
        <w:t xml:space="preserve">и </w:t>
      </w:r>
      <w:r w:rsidRPr="006E0461">
        <w:rPr>
          <w:spacing w:val="-3"/>
          <w:lang w:val="ru-RU"/>
        </w:rPr>
        <w:t xml:space="preserve">зле, </w:t>
      </w:r>
      <w:r w:rsidRPr="006E0461">
        <w:rPr>
          <w:lang w:val="ru-RU"/>
        </w:rPr>
        <w:t>дружбе, честности;</w:t>
      </w:r>
    </w:p>
    <w:p w:rsidR="006B12A4" w:rsidRPr="006E0461" w:rsidRDefault="006B12A4" w:rsidP="006B12A4">
      <w:pPr>
        <w:pStyle w:val="a6"/>
        <w:rPr>
          <w:lang w:val="ru-RU"/>
        </w:rPr>
      </w:pPr>
      <w:r w:rsidRPr="006E0461">
        <w:rPr>
          <w:lang w:val="ru-RU"/>
        </w:rPr>
        <w:t>формирование читательской компетентности, потребности в систематическом</w:t>
      </w:r>
      <w:r w:rsidRPr="006E0461">
        <w:rPr>
          <w:spacing w:val="45"/>
          <w:lang w:val="ru-RU"/>
        </w:rPr>
        <w:t xml:space="preserve"> </w:t>
      </w:r>
      <w:r w:rsidRPr="006E0461">
        <w:rPr>
          <w:lang w:val="ru-RU"/>
        </w:rPr>
        <w:t>чтении;</w:t>
      </w:r>
    </w:p>
    <w:p w:rsidR="006B12A4" w:rsidRPr="006E0461" w:rsidRDefault="006B12A4" w:rsidP="006B12A4">
      <w:pPr>
        <w:pStyle w:val="a6"/>
        <w:rPr>
          <w:lang w:val="ru-RU"/>
        </w:rPr>
      </w:pPr>
      <w:r w:rsidRPr="006E0461">
        <w:rPr>
          <w:spacing w:val="-3"/>
          <w:lang w:val="ru-RU"/>
        </w:rPr>
        <w:t xml:space="preserve">овладение чтением </w:t>
      </w:r>
      <w:r w:rsidRPr="006E0461">
        <w:rPr>
          <w:lang w:val="ru-RU"/>
        </w:rPr>
        <w:t xml:space="preserve">вслух и про себя, приемами </w:t>
      </w:r>
      <w:r w:rsidRPr="006E0461">
        <w:rPr>
          <w:spacing w:val="-4"/>
          <w:lang w:val="ru-RU"/>
        </w:rPr>
        <w:t xml:space="preserve">анализа </w:t>
      </w:r>
      <w:r w:rsidRPr="006E0461">
        <w:rPr>
          <w:spacing w:val="-3"/>
          <w:lang w:val="ru-RU"/>
        </w:rPr>
        <w:t xml:space="preserve">художественных, </w:t>
      </w:r>
      <w:r w:rsidRPr="006E0461">
        <w:rPr>
          <w:lang w:val="ru-RU"/>
        </w:rPr>
        <w:t xml:space="preserve">научно-познавательных и учебных текстов с использованием  </w:t>
      </w:r>
      <w:r w:rsidRPr="006E0461">
        <w:rPr>
          <w:spacing w:val="-4"/>
          <w:lang w:val="ru-RU"/>
        </w:rPr>
        <w:t xml:space="preserve">элементарных  </w:t>
      </w:r>
      <w:r w:rsidRPr="006E0461">
        <w:rPr>
          <w:lang w:val="ru-RU"/>
        </w:rPr>
        <w:t>литературоведческих</w:t>
      </w:r>
      <w:r w:rsidRPr="006E0461">
        <w:rPr>
          <w:spacing w:val="-21"/>
          <w:lang w:val="ru-RU"/>
        </w:rPr>
        <w:t xml:space="preserve"> </w:t>
      </w:r>
      <w:r w:rsidRPr="006E0461">
        <w:rPr>
          <w:lang w:val="ru-RU"/>
        </w:rPr>
        <w:t>понятий;</w:t>
      </w:r>
    </w:p>
    <w:p w:rsidR="006B12A4" w:rsidRPr="006E0461" w:rsidRDefault="006B12A4" w:rsidP="006B12A4">
      <w:pPr>
        <w:pStyle w:val="a6"/>
        <w:rPr>
          <w:lang w:val="ru-RU"/>
        </w:rPr>
      </w:pPr>
      <w:r w:rsidRPr="006E0461">
        <w:rPr>
          <w:lang w:val="ru-RU"/>
        </w:rPr>
        <w:t xml:space="preserve">использование разных видов </w:t>
      </w:r>
      <w:r w:rsidRPr="006E0461">
        <w:rPr>
          <w:spacing w:val="16"/>
          <w:lang w:val="ru-RU"/>
        </w:rPr>
        <w:t xml:space="preserve"> </w:t>
      </w:r>
      <w:r w:rsidRPr="006E0461">
        <w:rPr>
          <w:lang w:val="ru-RU"/>
        </w:rPr>
        <w:t>чтения:</w:t>
      </w:r>
    </w:p>
    <w:p w:rsidR="006B12A4" w:rsidRPr="006E0461" w:rsidRDefault="006B12A4" w:rsidP="006B12A4">
      <w:pPr>
        <w:pStyle w:val="a6"/>
        <w:rPr>
          <w:lang w:val="ru-RU"/>
        </w:rPr>
      </w:pPr>
      <w:r w:rsidRPr="006E0461">
        <w:rPr>
          <w:lang w:val="ru-RU"/>
        </w:rPr>
        <w:t>- с пониманием основного содержания (ознакомительное чтение);</w:t>
      </w:r>
    </w:p>
    <w:p w:rsidR="006B12A4" w:rsidRPr="006E0461" w:rsidRDefault="006B12A4" w:rsidP="006B12A4">
      <w:pPr>
        <w:pStyle w:val="a6"/>
        <w:rPr>
          <w:lang w:val="ru-RU"/>
        </w:rPr>
      </w:pPr>
      <w:r w:rsidRPr="006E0461">
        <w:rPr>
          <w:lang w:val="ru-RU"/>
        </w:rPr>
        <w:t>- с полным пониманием содержания (изучающее чтение);</w:t>
      </w:r>
    </w:p>
    <w:p w:rsidR="006B12A4" w:rsidRPr="00393D43" w:rsidRDefault="006B12A4" w:rsidP="006B12A4">
      <w:pPr>
        <w:pStyle w:val="a6"/>
        <w:rPr>
          <w:lang w:val="tt-RU"/>
        </w:rPr>
      </w:pPr>
      <w:r w:rsidRPr="006E0461">
        <w:rPr>
          <w:lang w:val="ru-RU"/>
        </w:rPr>
        <w:t>- с извлечением необходимой, значимой информации (поисково-просмотровое чтение)</w:t>
      </w:r>
      <w:r w:rsidRPr="00393D43">
        <w:rPr>
          <w:lang w:val="tt-RU"/>
        </w:rPr>
        <w:t>;</w:t>
      </w:r>
    </w:p>
    <w:p w:rsidR="006B12A4" w:rsidRPr="006E0461" w:rsidRDefault="006B12A4" w:rsidP="006B12A4">
      <w:pPr>
        <w:pStyle w:val="a6"/>
        <w:rPr>
          <w:lang w:val="ru-RU"/>
        </w:rPr>
      </w:pPr>
      <w:r w:rsidRPr="006E0461">
        <w:rPr>
          <w:spacing w:val="-4"/>
          <w:lang w:val="ru-RU"/>
        </w:rPr>
        <w:t xml:space="preserve">умение </w:t>
      </w:r>
      <w:r w:rsidRPr="006E0461">
        <w:rPr>
          <w:lang w:val="ru-RU"/>
        </w:rPr>
        <w:t xml:space="preserve">осознанно воспринимать и </w:t>
      </w:r>
      <w:r w:rsidRPr="006E0461">
        <w:rPr>
          <w:spacing w:val="-3"/>
          <w:lang w:val="ru-RU"/>
        </w:rPr>
        <w:t xml:space="preserve">оценивать </w:t>
      </w:r>
      <w:r w:rsidRPr="006E0461">
        <w:rPr>
          <w:lang w:val="ru-RU"/>
        </w:rPr>
        <w:t xml:space="preserve">содержание и </w:t>
      </w:r>
      <w:r w:rsidRPr="006E0461">
        <w:rPr>
          <w:spacing w:val="-3"/>
          <w:lang w:val="ru-RU"/>
        </w:rPr>
        <w:t xml:space="preserve">специфику </w:t>
      </w:r>
      <w:r w:rsidRPr="006E0461">
        <w:rPr>
          <w:lang w:val="ru-RU"/>
        </w:rPr>
        <w:t xml:space="preserve">различных текстов, участвовать в их обсуждении, </w:t>
      </w:r>
      <w:r w:rsidRPr="006E0461">
        <w:rPr>
          <w:spacing w:val="-3"/>
          <w:lang w:val="ru-RU"/>
        </w:rPr>
        <w:t xml:space="preserve">давать </w:t>
      </w:r>
      <w:r w:rsidRPr="006E0461">
        <w:rPr>
          <w:lang w:val="ru-RU"/>
        </w:rPr>
        <w:t xml:space="preserve">и обосновывать </w:t>
      </w:r>
      <w:r w:rsidRPr="006E0461">
        <w:rPr>
          <w:spacing w:val="-2"/>
          <w:lang w:val="ru-RU"/>
        </w:rPr>
        <w:t xml:space="preserve">нравственную </w:t>
      </w:r>
      <w:r w:rsidRPr="006E0461">
        <w:rPr>
          <w:lang w:val="ru-RU"/>
        </w:rPr>
        <w:t xml:space="preserve">оценку поступков </w:t>
      </w:r>
      <w:r w:rsidRPr="006E0461">
        <w:rPr>
          <w:spacing w:val="13"/>
          <w:lang w:val="ru-RU"/>
        </w:rPr>
        <w:t xml:space="preserve"> </w:t>
      </w:r>
      <w:r w:rsidRPr="006E0461">
        <w:rPr>
          <w:lang w:val="ru-RU"/>
        </w:rPr>
        <w:t>героев;</w:t>
      </w:r>
    </w:p>
    <w:p w:rsidR="006B12A4" w:rsidRPr="006E0461" w:rsidRDefault="006B12A4" w:rsidP="006B12A4">
      <w:pPr>
        <w:pStyle w:val="a6"/>
        <w:rPr>
          <w:lang w:val="ru-RU"/>
        </w:rPr>
      </w:pPr>
      <w:r w:rsidRPr="006E0461">
        <w:rPr>
          <w:spacing w:val="-4"/>
          <w:lang w:val="ru-RU"/>
        </w:rPr>
        <w:t>умение</w:t>
      </w:r>
      <w:r w:rsidRPr="006E0461">
        <w:rPr>
          <w:spacing w:val="62"/>
          <w:lang w:val="ru-RU"/>
        </w:rPr>
        <w:t xml:space="preserve"> </w:t>
      </w:r>
      <w:r w:rsidRPr="006E0461">
        <w:rPr>
          <w:lang w:val="ru-RU"/>
        </w:rPr>
        <w:t xml:space="preserve">самостоятельно выбирать </w:t>
      </w:r>
      <w:r w:rsidRPr="006E0461">
        <w:rPr>
          <w:spacing w:val="-4"/>
          <w:lang w:val="ru-RU"/>
        </w:rPr>
        <w:t>интересующую</w:t>
      </w:r>
      <w:r w:rsidRPr="006E0461">
        <w:rPr>
          <w:spacing w:val="62"/>
          <w:lang w:val="ru-RU"/>
        </w:rPr>
        <w:t xml:space="preserve"> </w:t>
      </w:r>
      <w:r w:rsidRPr="006E0461">
        <w:rPr>
          <w:spacing w:val="-4"/>
          <w:lang w:val="ru-RU"/>
        </w:rPr>
        <w:t xml:space="preserve">литературу, </w:t>
      </w:r>
      <w:r w:rsidRPr="006E0461">
        <w:rPr>
          <w:lang w:val="ru-RU"/>
        </w:rPr>
        <w:t xml:space="preserve">пользоваться справочными источниками для понимания и </w:t>
      </w:r>
      <w:r w:rsidRPr="006E0461">
        <w:rPr>
          <w:spacing w:val="-3"/>
          <w:lang w:val="ru-RU"/>
        </w:rPr>
        <w:t xml:space="preserve">получения </w:t>
      </w:r>
      <w:r w:rsidRPr="006E0461">
        <w:rPr>
          <w:lang w:val="ru-RU"/>
        </w:rPr>
        <w:t>дополнительной</w:t>
      </w:r>
      <w:r w:rsidRPr="006E0461">
        <w:rPr>
          <w:spacing w:val="43"/>
          <w:lang w:val="ru-RU"/>
        </w:rPr>
        <w:t xml:space="preserve"> </w:t>
      </w:r>
      <w:r w:rsidRPr="006E0461">
        <w:rPr>
          <w:lang w:val="ru-RU"/>
        </w:rPr>
        <w:t>информации;</w:t>
      </w:r>
    </w:p>
    <w:p w:rsidR="006B12A4" w:rsidRPr="006E0461" w:rsidRDefault="006B12A4" w:rsidP="006B12A4">
      <w:pPr>
        <w:pStyle w:val="a6"/>
        <w:rPr>
          <w:lang w:val="ru-RU"/>
        </w:rPr>
      </w:pPr>
      <w:r w:rsidRPr="006E0461">
        <w:rPr>
          <w:spacing w:val="-4"/>
          <w:lang w:val="ru-RU"/>
        </w:rPr>
        <w:t>умение</w:t>
      </w:r>
      <w:r w:rsidRPr="006E0461">
        <w:rPr>
          <w:spacing w:val="62"/>
          <w:lang w:val="ru-RU"/>
        </w:rPr>
        <w:t xml:space="preserve"> </w:t>
      </w:r>
      <w:r w:rsidRPr="006E0461">
        <w:rPr>
          <w:spacing w:val="-4"/>
          <w:lang w:val="ru-RU"/>
        </w:rPr>
        <w:t>устанавливать</w:t>
      </w:r>
      <w:r w:rsidRPr="006E0461">
        <w:rPr>
          <w:spacing w:val="62"/>
          <w:lang w:val="ru-RU"/>
        </w:rPr>
        <w:t xml:space="preserve"> </w:t>
      </w:r>
      <w:r w:rsidRPr="006E0461">
        <w:rPr>
          <w:lang w:val="ru-RU"/>
        </w:rPr>
        <w:t xml:space="preserve">причинно-следственные </w:t>
      </w:r>
      <w:r w:rsidRPr="006E0461">
        <w:rPr>
          <w:spacing w:val="2"/>
          <w:lang w:val="ru-RU"/>
        </w:rPr>
        <w:t xml:space="preserve">связи </w:t>
      </w:r>
      <w:r w:rsidRPr="006E0461">
        <w:rPr>
          <w:lang w:val="ru-RU"/>
        </w:rPr>
        <w:t xml:space="preserve">и определять </w:t>
      </w:r>
      <w:r w:rsidRPr="006E0461">
        <w:rPr>
          <w:spacing w:val="-4"/>
          <w:lang w:val="ru-RU"/>
        </w:rPr>
        <w:t>главную</w:t>
      </w:r>
      <w:r w:rsidRPr="006E0461">
        <w:rPr>
          <w:spacing w:val="62"/>
          <w:lang w:val="ru-RU"/>
        </w:rPr>
        <w:t xml:space="preserve"> </w:t>
      </w:r>
      <w:r w:rsidRPr="006E0461">
        <w:rPr>
          <w:lang w:val="ru-RU"/>
        </w:rPr>
        <w:t xml:space="preserve">мысль произведения, </w:t>
      </w:r>
      <w:r w:rsidRPr="006E0461">
        <w:rPr>
          <w:spacing w:val="-4"/>
          <w:lang w:val="ru-RU"/>
        </w:rPr>
        <w:t>делить</w:t>
      </w:r>
      <w:r w:rsidRPr="006E0461">
        <w:rPr>
          <w:spacing w:val="62"/>
          <w:lang w:val="ru-RU"/>
        </w:rPr>
        <w:t xml:space="preserve"> </w:t>
      </w:r>
      <w:r w:rsidRPr="006E0461">
        <w:rPr>
          <w:lang w:val="ru-RU"/>
        </w:rPr>
        <w:t xml:space="preserve">текст на части, </w:t>
      </w:r>
      <w:r w:rsidRPr="006E0461">
        <w:rPr>
          <w:spacing w:val="-3"/>
          <w:lang w:val="ru-RU"/>
        </w:rPr>
        <w:t xml:space="preserve">озаглавливать </w:t>
      </w:r>
      <w:r w:rsidRPr="006E0461">
        <w:rPr>
          <w:spacing w:val="-4"/>
          <w:lang w:val="ru-RU"/>
        </w:rPr>
        <w:t xml:space="preserve">их, </w:t>
      </w:r>
      <w:r w:rsidRPr="006E0461">
        <w:rPr>
          <w:lang w:val="ru-RU"/>
        </w:rPr>
        <w:t xml:space="preserve">составлять простой </w:t>
      </w:r>
      <w:r w:rsidRPr="006E0461">
        <w:rPr>
          <w:spacing w:val="-5"/>
          <w:lang w:val="ru-RU"/>
        </w:rPr>
        <w:t xml:space="preserve">план, </w:t>
      </w:r>
      <w:r w:rsidRPr="006E0461">
        <w:rPr>
          <w:spacing w:val="-3"/>
          <w:lang w:val="ru-RU"/>
        </w:rPr>
        <w:t xml:space="preserve">находить </w:t>
      </w:r>
      <w:r w:rsidRPr="006E0461">
        <w:rPr>
          <w:lang w:val="ru-RU"/>
        </w:rPr>
        <w:t>средства выразительности, пересказывать произведение.</w:t>
      </w:r>
    </w:p>
    <w:p w:rsidR="0038758F" w:rsidRDefault="0038758F" w:rsidP="0038758F">
      <w:pPr>
        <w:pStyle w:val="21"/>
        <w:numPr>
          <w:ilvl w:val="0"/>
          <w:numId w:val="0"/>
        </w:numPr>
        <w:spacing w:line="240" w:lineRule="auto"/>
        <w:ind w:left="1360"/>
        <w:rPr>
          <w:b/>
          <w:sz w:val="24"/>
        </w:rPr>
      </w:pPr>
      <w:r>
        <w:rPr>
          <w:b/>
          <w:sz w:val="24"/>
        </w:rPr>
        <w:lastRenderedPageBreak/>
        <w:t>1.2.6.3. Литературное чтение на родном (русском) языке</w:t>
      </w:r>
    </w:p>
    <w:p w:rsidR="0038758F" w:rsidRPr="0038758F" w:rsidRDefault="0038758F" w:rsidP="0038758F">
      <w:pPr>
        <w:spacing w:after="200" w:line="276" w:lineRule="auto"/>
        <w:ind w:left="720"/>
        <w:rPr>
          <w:b/>
          <w:sz w:val="24"/>
          <w:lang w:val="ru-RU"/>
        </w:rPr>
      </w:pPr>
      <w:r w:rsidRPr="0038758F">
        <w:rPr>
          <w:b/>
          <w:lang w:val="ru-RU"/>
        </w:rPr>
        <w:t>Планируемые результаты освоения учебного предмета «Литературное чтение на родном (русском) языке»</w:t>
      </w:r>
    </w:p>
    <w:p w:rsidR="0038758F" w:rsidRPr="0038758F" w:rsidRDefault="0038758F" w:rsidP="0038758F">
      <w:pPr>
        <w:spacing w:line="276" w:lineRule="auto"/>
        <w:ind w:left="360"/>
        <w:jc w:val="both"/>
        <w:rPr>
          <w:lang w:val="ru-RU"/>
        </w:rPr>
      </w:pPr>
      <w:r w:rsidRPr="0038758F">
        <w:rPr>
          <w:lang w:val="ru-RU"/>
        </w:rPr>
        <w:t>Программа позволяет добиваться следующих результатов освоения образовательной программы начального общего образования:</w:t>
      </w:r>
    </w:p>
    <w:p w:rsidR="0038758F" w:rsidRPr="0038758F" w:rsidRDefault="0038758F" w:rsidP="0038758F">
      <w:pPr>
        <w:spacing w:line="276" w:lineRule="auto"/>
        <w:ind w:left="360"/>
        <w:jc w:val="both"/>
        <w:rPr>
          <w:lang w:val="ru-RU"/>
        </w:rPr>
      </w:pPr>
      <w:r w:rsidRPr="0038758F">
        <w:rPr>
          <w:b/>
          <w:i/>
          <w:lang w:val="ru-RU"/>
        </w:rPr>
        <w:t>Личностные результаты</w:t>
      </w:r>
    </w:p>
    <w:p w:rsidR="0038758F" w:rsidRDefault="0038758F" w:rsidP="0038758F">
      <w:pPr>
        <w:autoSpaceDE w:val="0"/>
        <w:autoSpaceDN w:val="0"/>
        <w:adjustRightInd w:val="0"/>
        <w:spacing w:line="276" w:lineRule="auto"/>
        <w:ind w:firstLine="454"/>
        <w:jc w:val="both"/>
        <w:rPr>
          <w:rFonts w:eastAsia="Calibri"/>
          <w:color w:val="000000"/>
          <w:lang w:val="x-none" w:eastAsia="x-none"/>
        </w:rPr>
      </w:pPr>
      <w:r>
        <w:rPr>
          <w:rFonts w:eastAsia="Calibri"/>
          <w:lang w:val="x-none" w:eastAsia="x-none"/>
        </w:rPr>
        <w:t>У выпускника будут сформированы:</w:t>
      </w:r>
      <w:r>
        <w:rPr>
          <w:rFonts w:eastAsia="Calibri"/>
          <w:color w:val="000000"/>
          <w:lang w:val="x-none" w:eastAsia="x-none"/>
        </w:rPr>
        <w:t xml:space="preserve"> </w:t>
      </w:r>
    </w:p>
    <w:p w:rsidR="0038758F" w:rsidRDefault="0038758F" w:rsidP="0038758F">
      <w:pPr>
        <w:autoSpaceDE w:val="0"/>
        <w:autoSpaceDN w:val="0"/>
        <w:adjustRightInd w:val="0"/>
        <w:spacing w:line="276" w:lineRule="auto"/>
        <w:ind w:firstLine="454"/>
        <w:jc w:val="both"/>
        <w:rPr>
          <w:rFonts w:eastAsia="Calibri"/>
          <w:lang w:val="x-none" w:eastAsia="x-none"/>
        </w:rPr>
      </w:pPr>
      <w:r>
        <w:rPr>
          <w:rFonts w:eastAsia="Calibri"/>
          <w:lang w:val="x-none" w:eastAsia="x-none"/>
        </w:rPr>
        <w:t>-</w:t>
      </w:r>
      <w:r>
        <w:rPr>
          <w:rFonts w:eastAsia="Calibri"/>
          <w:lang w:val="x-none" w:eastAsia="x-none"/>
        </w:rPr>
        <w:tab/>
        <w:t>формирование чувства гордости за свою Родину, российский народ, становление гуманистических и демократических ценностных ориентаций многонационального российского общества;</w:t>
      </w:r>
    </w:p>
    <w:p w:rsidR="0038758F" w:rsidRDefault="0038758F" w:rsidP="0038758F">
      <w:pPr>
        <w:autoSpaceDE w:val="0"/>
        <w:autoSpaceDN w:val="0"/>
        <w:adjustRightInd w:val="0"/>
        <w:spacing w:line="276" w:lineRule="auto"/>
        <w:ind w:firstLine="454"/>
        <w:jc w:val="both"/>
        <w:rPr>
          <w:rFonts w:eastAsia="Calibri"/>
          <w:lang w:val="x-none" w:eastAsia="x-none"/>
        </w:rPr>
      </w:pPr>
      <w:r>
        <w:rPr>
          <w:rFonts w:eastAsia="Calibri"/>
          <w:lang w:val="x-none" w:eastAsia="x-none"/>
        </w:rPr>
        <w:t>-</w:t>
      </w:r>
      <w:r>
        <w:rPr>
          <w:rFonts w:eastAsia="Calibri"/>
          <w:lang w:val="x-none" w:eastAsia="x-none"/>
        </w:rPr>
        <w:tab/>
        <w:t>формирование средствами литературных произведений целостного взгляда на мир в единстве и разнообразии природы, народов, культур;</w:t>
      </w:r>
    </w:p>
    <w:p w:rsidR="0038758F" w:rsidRDefault="0038758F" w:rsidP="0038758F">
      <w:pPr>
        <w:autoSpaceDE w:val="0"/>
        <w:autoSpaceDN w:val="0"/>
        <w:adjustRightInd w:val="0"/>
        <w:spacing w:line="276" w:lineRule="auto"/>
        <w:ind w:firstLine="454"/>
        <w:jc w:val="both"/>
        <w:rPr>
          <w:rFonts w:eastAsia="Calibri"/>
          <w:lang w:val="x-none" w:eastAsia="x-none"/>
        </w:rPr>
      </w:pPr>
      <w:r>
        <w:rPr>
          <w:rFonts w:eastAsia="Calibri"/>
          <w:lang w:val="x-none" w:eastAsia="x-none"/>
        </w:rPr>
        <w:t>-</w:t>
      </w:r>
      <w:r>
        <w:rPr>
          <w:rFonts w:eastAsia="Calibri"/>
          <w:lang w:val="x-none" w:eastAsia="x-none"/>
        </w:rPr>
        <w:tab/>
        <w:t>воспитание художественно-эстетического вкуса, эстетических потребностей, ценностей и чувств на основе опыта слушания и заучивания наизусть произведений художественной литературы;</w:t>
      </w:r>
    </w:p>
    <w:p w:rsidR="0038758F" w:rsidRDefault="0038758F" w:rsidP="0038758F">
      <w:pPr>
        <w:autoSpaceDE w:val="0"/>
        <w:autoSpaceDN w:val="0"/>
        <w:adjustRightInd w:val="0"/>
        <w:spacing w:line="276" w:lineRule="auto"/>
        <w:ind w:firstLine="454"/>
        <w:jc w:val="both"/>
        <w:rPr>
          <w:rFonts w:eastAsia="Calibri"/>
          <w:lang w:val="x-none" w:eastAsia="x-none"/>
        </w:rPr>
      </w:pPr>
      <w:r>
        <w:rPr>
          <w:rFonts w:eastAsia="Calibri"/>
          <w:lang w:val="x-none" w:eastAsia="x-none"/>
        </w:rPr>
        <w:t>-</w:t>
      </w:r>
      <w:r>
        <w:rPr>
          <w:rFonts w:eastAsia="Calibri"/>
          <w:lang w:val="x-none" w:eastAsia="x-none"/>
        </w:rPr>
        <w:tab/>
        <w:t>развитие этических чувств, доброжелательности и эмоционально-нравственной отзывчивости, понимания и сопереживания чувствам других людей;</w:t>
      </w:r>
    </w:p>
    <w:p w:rsidR="0038758F" w:rsidRDefault="0038758F" w:rsidP="0038758F">
      <w:pPr>
        <w:autoSpaceDE w:val="0"/>
        <w:autoSpaceDN w:val="0"/>
        <w:adjustRightInd w:val="0"/>
        <w:spacing w:line="276" w:lineRule="auto"/>
        <w:ind w:firstLine="454"/>
        <w:jc w:val="both"/>
        <w:rPr>
          <w:rFonts w:eastAsia="Calibri"/>
          <w:lang w:val="x-none" w:eastAsia="x-none"/>
        </w:rPr>
      </w:pPr>
      <w:r>
        <w:rPr>
          <w:rFonts w:eastAsia="Calibri"/>
          <w:lang w:val="x-none" w:eastAsia="x-none"/>
        </w:rPr>
        <w:t>-</w:t>
      </w:r>
      <w:r>
        <w:rPr>
          <w:rFonts w:eastAsia="Calibri"/>
          <w:lang w:val="x-none" w:eastAsia="x-none"/>
        </w:rPr>
        <w:tab/>
        <w:t>формирование уважительного отношения к иному мнению, истории и культуре других народов, выработка умения терпимо относиться к людям иной национальной принадлежности</w:t>
      </w:r>
    </w:p>
    <w:p w:rsidR="0038758F" w:rsidRDefault="0038758F" w:rsidP="0038758F">
      <w:pPr>
        <w:autoSpaceDE w:val="0"/>
        <w:autoSpaceDN w:val="0"/>
        <w:adjustRightInd w:val="0"/>
        <w:spacing w:line="276" w:lineRule="auto"/>
        <w:ind w:firstLine="454"/>
        <w:jc w:val="both"/>
        <w:rPr>
          <w:rFonts w:eastAsia="Calibri"/>
          <w:b/>
          <w:lang w:val="x-none" w:eastAsia="x-none"/>
        </w:rPr>
      </w:pPr>
      <w:r>
        <w:rPr>
          <w:rFonts w:eastAsia="Calibri"/>
          <w:b/>
          <w:iCs/>
          <w:lang w:val="x-none" w:eastAsia="x-none"/>
        </w:rPr>
        <w:t>Выпускник получит возможность для формирования:</w:t>
      </w:r>
    </w:p>
    <w:p w:rsidR="0038758F" w:rsidRDefault="0038758F" w:rsidP="0038758F">
      <w:pPr>
        <w:numPr>
          <w:ilvl w:val="0"/>
          <w:numId w:val="270"/>
        </w:numPr>
        <w:autoSpaceDE w:val="0"/>
        <w:autoSpaceDN w:val="0"/>
        <w:adjustRightInd w:val="0"/>
        <w:spacing w:line="276" w:lineRule="auto"/>
        <w:ind w:hanging="28"/>
        <w:jc w:val="both"/>
        <w:rPr>
          <w:rFonts w:eastAsia="Calibri"/>
          <w:i/>
          <w:iCs/>
          <w:lang w:val="x-none" w:eastAsia="x-none"/>
        </w:rPr>
      </w:pPr>
      <w:r>
        <w:rPr>
          <w:rFonts w:eastAsia="Calibri"/>
          <w:i/>
          <w:iCs/>
          <w:spacing w:val="4"/>
          <w:lang w:val="x-none" w:eastAsia="x-none"/>
        </w:rPr>
        <w:t>внутренней позиции обучающегося на уровне поло</w:t>
      </w:r>
      <w:r>
        <w:rPr>
          <w:rFonts w:eastAsia="Calibri"/>
          <w:i/>
          <w:iCs/>
          <w:lang w:val="x-none" w:eastAsia="x-none"/>
        </w:rPr>
        <w:t>жительного отношения к образовательной организации, понимания необходимости учения, выраженного в преобладании учебно</w:t>
      </w:r>
      <w:r>
        <w:rPr>
          <w:rFonts w:eastAsia="Calibri"/>
          <w:i/>
          <w:iCs/>
          <w:lang w:val="x-none" w:eastAsia="x-none"/>
        </w:rPr>
        <w:softHyphen/>
        <w:t>познавательных мотивов и предпочтении социального способа оценки знаний;</w:t>
      </w:r>
    </w:p>
    <w:p w:rsidR="0038758F" w:rsidRDefault="0038758F" w:rsidP="0038758F">
      <w:pPr>
        <w:numPr>
          <w:ilvl w:val="0"/>
          <w:numId w:val="270"/>
        </w:numPr>
        <w:autoSpaceDE w:val="0"/>
        <w:autoSpaceDN w:val="0"/>
        <w:adjustRightInd w:val="0"/>
        <w:spacing w:line="276" w:lineRule="auto"/>
        <w:ind w:hanging="28"/>
        <w:jc w:val="both"/>
        <w:rPr>
          <w:rFonts w:eastAsia="Calibri"/>
          <w:i/>
          <w:iCs/>
          <w:lang w:val="x-none" w:eastAsia="x-none"/>
        </w:rPr>
      </w:pPr>
      <w:r>
        <w:rPr>
          <w:rFonts w:eastAsia="Calibri"/>
          <w:i/>
          <w:iCs/>
          <w:spacing w:val="-2"/>
          <w:lang w:val="x-none" w:eastAsia="x-none"/>
        </w:rPr>
        <w:t>выраженной устойчивой учебно</w:t>
      </w:r>
      <w:r>
        <w:rPr>
          <w:rFonts w:eastAsia="Calibri"/>
          <w:i/>
          <w:iCs/>
          <w:spacing w:val="-2"/>
          <w:lang w:val="x-none" w:eastAsia="x-none"/>
        </w:rPr>
        <w:softHyphen/>
        <w:t>познавательной моти</w:t>
      </w:r>
      <w:r>
        <w:rPr>
          <w:rFonts w:eastAsia="Calibri"/>
          <w:i/>
          <w:iCs/>
          <w:lang w:val="x-none" w:eastAsia="x-none"/>
        </w:rPr>
        <w:t>вации учения;</w:t>
      </w:r>
    </w:p>
    <w:p w:rsidR="0038758F" w:rsidRDefault="0038758F" w:rsidP="0038758F">
      <w:pPr>
        <w:numPr>
          <w:ilvl w:val="0"/>
          <w:numId w:val="270"/>
        </w:numPr>
        <w:autoSpaceDE w:val="0"/>
        <w:autoSpaceDN w:val="0"/>
        <w:adjustRightInd w:val="0"/>
        <w:spacing w:line="276" w:lineRule="auto"/>
        <w:ind w:hanging="28"/>
        <w:jc w:val="both"/>
        <w:rPr>
          <w:rFonts w:eastAsia="Calibri"/>
          <w:i/>
          <w:iCs/>
          <w:lang w:val="x-none" w:eastAsia="x-none"/>
        </w:rPr>
      </w:pPr>
      <w:r>
        <w:rPr>
          <w:rFonts w:eastAsia="Calibri"/>
          <w:i/>
          <w:iCs/>
          <w:spacing w:val="-2"/>
          <w:lang w:val="x-none" w:eastAsia="x-none"/>
        </w:rPr>
        <w:t>устойчивого учебно</w:t>
      </w:r>
      <w:r>
        <w:rPr>
          <w:rFonts w:eastAsia="Calibri"/>
          <w:i/>
          <w:iCs/>
          <w:spacing w:val="-2"/>
          <w:lang w:val="x-none" w:eastAsia="x-none"/>
        </w:rPr>
        <w:softHyphen/>
        <w:t xml:space="preserve">познавательного интереса к новым </w:t>
      </w:r>
      <w:r>
        <w:rPr>
          <w:rFonts w:eastAsia="Calibri"/>
          <w:i/>
          <w:iCs/>
          <w:lang w:val="x-none" w:eastAsia="x-none"/>
        </w:rPr>
        <w:t>общим способам решения задач;</w:t>
      </w:r>
    </w:p>
    <w:p w:rsidR="0038758F" w:rsidRDefault="0038758F" w:rsidP="0038758F">
      <w:pPr>
        <w:numPr>
          <w:ilvl w:val="0"/>
          <w:numId w:val="270"/>
        </w:numPr>
        <w:autoSpaceDE w:val="0"/>
        <w:autoSpaceDN w:val="0"/>
        <w:adjustRightInd w:val="0"/>
        <w:spacing w:line="276" w:lineRule="auto"/>
        <w:ind w:hanging="28"/>
        <w:jc w:val="both"/>
        <w:rPr>
          <w:rFonts w:eastAsia="Calibri"/>
          <w:i/>
          <w:iCs/>
          <w:lang w:val="x-none" w:eastAsia="x-none"/>
        </w:rPr>
      </w:pPr>
      <w:r>
        <w:rPr>
          <w:rFonts w:eastAsia="Calibri"/>
          <w:i/>
          <w:iCs/>
          <w:lang w:val="x-none" w:eastAsia="x-none"/>
        </w:rPr>
        <w:t>адекватного понимания причин успешности/неуспешности учебной деятельности;</w:t>
      </w:r>
    </w:p>
    <w:p w:rsidR="0038758F" w:rsidRDefault="0038758F" w:rsidP="0038758F">
      <w:pPr>
        <w:numPr>
          <w:ilvl w:val="0"/>
          <w:numId w:val="270"/>
        </w:numPr>
        <w:autoSpaceDE w:val="0"/>
        <w:autoSpaceDN w:val="0"/>
        <w:adjustRightInd w:val="0"/>
        <w:spacing w:line="276" w:lineRule="auto"/>
        <w:ind w:hanging="28"/>
        <w:jc w:val="both"/>
        <w:rPr>
          <w:rFonts w:eastAsia="Calibri"/>
          <w:i/>
          <w:iCs/>
          <w:lang w:val="x-none" w:eastAsia="x-none"/>
        </w:rPr>
      </w:pPr>
      <w:r>
        <w:rPr>
          <w:rFonts w:eastAsia="Calibri"/>
          <w:i/>
          <w:iCs/>
          <w:spacing w:val="-2"/>
          <w:lang w:val="x-none" w:eastAsia="x-none"/>
        </w:rPr>
        <w:t>положительной адекватной дифференцированной само</w:t>
      </w:r>
      <w:r>
        <w:rPr>
          <w:rFonts w:eastAsia="Calibri"/>
          <w:i/>
          <w:iCs/>
          <w:lang w:val="x-none" w:eastAsia="x-none"/>
        </w:rPr>
        <w:t>оценки на основе критерия успешности реализации социальной роли «хорошего ученика»;</w:t>
      </w:r>
    </w:p>
    <w:p w:rsidR="0038758F" w:rsidRDefault="0038758F" w:rsidP="0038758F">
      <w:pPr>
        <w:numPr>
          <w:ilvl w:val="0"/>
          <w:numId w:val="270"/>
        </w:numPr>
        <w:autoSpaceDE w:val="0"/>
        <w:autoSpaceDN w:val="0"/>
        <w:adjustRightInd w:val="0"/>
        <w:spacing w:line="276" w:lineRule="auto"/>
        <w:ind w:hanging="28"/>
        <w:jc w:val="both"/>
        <w:rPr>
          <w:rFonts w:eastAsia="Calibri"/>
          <w:i/>
          <w:iCs/>
          <w:lang w:val="x-none" w:eastAsia="x-none"/>
        </w:rPr>
      </w:pPr>
      <w:r>
        <w:rPr>
          <w:rFonts w:eastAsia="Calibri"/>
          <w:i/>
          <w:iCs/>
          <w:spacing w:val="4"/>
          <w:lang w:val="x-none" w:eastAsia="x-none"/>
        </w:rPr>
        <w:t xml:space="preserve">компетентности в реализации основ гражданской </w:t>
      </w:r>
      <w:r>
        <w:rPr>
          <w:rFonts w:eastAsia="Calibri"/>
          <w:i/>
          <w:iCs/>
          <w:lang w:val="x-none" w:eastAsia="x-none"/>
        </w:rPr>
        <w:t>идентичности в поступках и деятельности;</w:t>
      </w:r>
    </w:p>
    <w:p w:rsidR="0038758F" w:rsidRDefault="0038758F" w:rsidP="0038758F">
      <w:pPr>
        <w:numPr>
          <w:ilvl w:val="0"/>
          <w:numId w:val="270"/>
        </w:numPr>
        <w:autoSpaceDE w:val="0"/>
        <w:autoSpaceDN w:val="0"/>
        <w:adjustRightInd w:val="0"/>
        <w:spacing w:line="276" w:lineRule="auto"/>
        <w:ind w:hanging="28"/>
        <w:jc w:val="both"/>
        <w:rPr>
          <w:rFonts w:eastAsia="Calibri"/>
          <w:i/>
          <w:iCs/>
          <w:lang w:val="x-none" w:eastAsia="x-none"/>
        </w:rPr>
      </w:pPr>
      <w:r>
        <w:rPr>
          <w:rFonts w:eastAsia="Calibri"/>
          <w:i/>
          <w:iCs/>
          <w:lang w:val="x-none" w:eastAsia="x-none"/>
        </w:rPr>
        <w:t>морального сознания на конвенциональном уровне, способности к решению моральных дилемм на основе учета позиций партнеров в общении, ориентации на их мотивы и чувства, устойчивое следование в поведении моральным нормам и этическим требованиям;</w:t>
      </w:r>
    </w:p>
    <w:p w:rsidR="0038758F" w:rsidRDefault="0038758F" w:rsidP="0038758F">
      <w:pPr>
        <w:numPr>
          <w:ilvl w:val="0"/>
          <w:numId w:val="270"/>
        </w:numPr>
        <w:autoSpaceDE w:val="0"/>
        <w:autoSpaceDN w:val="0"/>
        <w:adjustRightInd w:val="0"/>
        <w:spacing w:line="276" w:lineRule="auto"/>
        <w:ind w:hanging="28"/>
        <w:jc w:val="both"/>
        <w:rPr>
          <w:rFonts w:eastAsia="Calibri"/>
          <w:i/>
          <w:iCs/>
          <w:lang w:val="x-none" w:eastAsia="x-none"/>
        </w:rPr>
      </w:pPr>
      <w:r>
        <w:rPr>
          <w:rFonts w:eastAsia="Calibri"/>
          <w:i/>
          <w:iCs/>
          <w:lang w:val="x-none" w:eastAsia="x-none"/>
        </w:rPr>
        <w:t>установки на здоровый образ жизни и реализации ее в реальном поведении и поступках;</w:t>
      </w:r>
    </w:p>
    <w:p w:rsidR="0038758F" w:rsidRDefault="0038758F" w:rsidP="0038758F">
      <w:pPr>
        <w:numPr>
          <w:ilvl w:val="0"/>
          <w:numId w:val="270"/>
        </w:numPr>
        <w:autoSpaceDE w:val="0"/>
        <w:autoSpaceDN w:val="0"/>
        <w:adjustRightInd w:val="0"/>
        <w:spacing w:line="276" w:lineRule="auto"/>
        <w:ind w:hanging="28"/>
        <w:jc w:val="both"/>
        <w:rPr>
          <w:rFonts w:eastAsia="Calibri"/>
          <w:i/>
          <w:iCs/>
          <w:lang w:val="x-none" w:eastAsia="x-none"/>
        </w:rPr>
      </w:pPr>
      <w:r>
        <w:rPr>
          <w:rFonts w:eastAsia="Calibri"/>
          <w:i/>
          <w:iCs/>
          <w:lang w:val="x-none" w:eastAsia="x-none"/>
        </w:rPr>
        <w:t xml:space="preserve">осознанных устойчивых эстетических предпочтений и ориентации на искусство как значимую сферу человеческой жизни; </w:t>
      </w:r>
    </w:p>
    <w:p w:rsidR="0038758F" w:rsidRDefault="0038758F" w:rsidP="0038758F">
      <w:pPr>
        <w:numPr>
          <w:ilvl w:val="0"/>
          <w:numId w:val="270"/>
        </w:numPr>
        <w:autoSpaceDE w:val="0"/>
        <w:autoSpaceDN w:val="0"/>
        <w:adjustRightInd w:val="0"/>
        <w:spacing w:line="276" w:lineRule="auto"/>
        <w:ind w:hanging="28"/>
        <w:jc w:val="both"/>
        <w:rPr>
          <w:rFonts w:eastAsia="Calibri"/>
          <w:i/>
          <w:iCs/>
          <w:lang w:val="x-none" w:eastAsia="x-none"/>
        </w:rPr>
      </w:pPr>
      <w:r>
        <w:rPr>
          <w:rFonts w:eastAsia="Calibri"/>
          <w:i/>
          <w:iCs/>
          <w:lang w:val="x-none" w:eastAsia="x-none"/>
        </w:rPr>
        <w:t>эмпатии как осознанного понимания чувств других людей и сопереживания им, выражающихся в поступках, направленных на помощь другим и обеспечение их благополучия.</w:t>
      </w:r>
    </w:p>
    <w:p w:rsidR="0038758F" w:rsidRDefault="0038758F" w:rsidP="0038758F">
      <w:pPr>
        <w:keepNext/>
        <w:autoSpaceDE w:val="0"/>
        <w:autoSpaceDN w:val="0"/>
        <w:adjustRightInd w:val="0"/>
        <w:spacing w:line="276" w:lineRule="auto"/>
        <w:ind w:firstLine="454"/>
        <w:jc w:val="both"/>
        <w:rPr>
          <w:b/>
          <w:iCs/>
          <w:lang w:val="x-none" w:eastAsia="x-none"/>
        </w:rPr>
      </w:pPr>
      <w:r>
        <w:rPr>
          <w:b/>
          <w:iCs/>
          <w:lang w:val="x-none" w:eastAsia="x-none"/>
        </w:rPr>
        <w:t>Метапредметные результаты</w:t>
      </w:r>
    </w:p>
    <w:p w:rsidR="0038758F" w:rsidRDefault="0038758F" w:rsidP="0038758F">
      <w:pPr>
        <w:keepNext/>
        <w:autoSpaceDE w:val="0"/>
        <w:autoSpaceDN w:val="0"/>
        <w:adjustRightInd w:val="0"/>
        <w:spacing w:line="276" w:lineRule="auto"/>
        <w:ind w:firstLine="454"/>
        <w:jc w:val="both"/>
        <w:rPr>
          <w:b/>
          <w:iCs/>
          <w:lang w:val="x-none" w:eastAsia="x-none"/>
        </w:rPr>
      </w:pPr>
      <w:r>
        <w:rPr>
          <w:b/>
          <w:iCs/>
          <w:lang w:val="x-none" w:eastAsia="x-none"/>
        </w:rPr>
        <w:t>Регулятивные универсальные учебные действия</w:t>
      </w:r>
    </w:p>
    <w:p w:rsidR="0038758F" w:rsidRDefault="0038758F" w:rsidP="0038758F">
      <w:pPr>
        <w:autoSpaceDE w:val="0"/>
        <w:autoSpaceDN w:val="0"/>
        <w:adjustRightInd w:val="0"/>
        <w:spacing w:line="276" w:lineRule="auto"/>
        <w:ind w:firstLine="454"/>
        <w:jc w:val="both"/>
        <w:rPr>
          <w:rFonts w:eastAsia="Calibri"/>
          <w:b/>
          <w:lang w:val="x-none" w:eastAsia="x-none"/>
        </w:rPr>
      </w:pPr>
      <w:r>
        <w:rPr>
          <w:rFonts w:eastAsia="Calibri"/>
          <w:b/>
          <w:lang w:val="x-none" w:eastAsia="x-none"/>
        </w:rPr>
        <w:t>Выпускник научится:</w:t>
      </w:r>
    </w:p>
    <w:p w:rsidR="0038758F" w:rsidRDefault="0038758F" w:rsidP="0038758F">
      <w:pPr>
        <w:numPr>
          <w:ilvl w:val="0"/>
          <w:numId w:val="271"/>
        </w:numPr>
        <w:autoSpaceDE w:val="0"/>
        <w:autoSpaceDN w:val="0"/>
        <w:adjustRightInd w:val="0"/>
        <w:spacing w:line="276" w:lineRule="auto"/>
        <w:ind w:left="0" w:firstLine="142"/>
        <w:jc w:val="both"/>
        <w:rPr>
          <w:rFonts w:eastAsia="Calibri"/>
          <w:lang w:val="x-none" w:eastAsia="x-none"/>
        </w:rPr>
      </w:pPr>
      <w:r>
        <w:rPr>
          <w:rFonts w:eastAsia="Calibri"/>
          <w:lang w:val="x-none" w:eastAsia="x-none"/>
        </w:rPr>
        <w:t>принимать и сохранять учебную задачу;</w:t>
      </w:r>
    </w:p>
    <w:p w:rsidR="0038758F" w:rsidRDefault="0038758F" w:rsidP="0038758F">
      <w:pPr>
        <w:numPr>
          <w:ilvl w:val="0"/>
          <w:numId w:val="271"/>
        </w:numPr>
        <w:autoSpaceDE w:val="0"/>
        <w:autoSpaceDN w:val="0"/>
        <w:adjustRightInd w:val="0"/>
        <w:spacing w:line="276" w:lineRule="auto"/>
        <w:ind w:left="0" w:firstLine="142"/>
        <w:jc w:val="both"/>
        <w:rPr>
          <w:rFonts w:eastAsia="Calibri"/>
          <w:lang w:val="x-none" w:eastAsia="x-none"/>
        </w:rPr>
      </w:pPr>
      <w:r>
        <w:rPr>
          <w:rFonts w:eastAsia="Calibri"/>
          <w:spacing w:val="-4"/>
          <w:lang w:val="x-none" w:eastAsia="x-none"/>
        </w:rPr>
        <w:t>учитывать выделенные учителем ориентиры действия в но</w:t>
      </w:r>
      <w:r>
        <w:rPr>
          <w:rFonts w:eastAsia="Calibri"/>
          <w:lang w:val="x-none" w:eastAsia="x-none"/>
        </w:rPr>
        <w:t>вом учебном материале в сотрудничестве с учителем;</w:t>
      </w:r>
    </w:p>
    <w:p w:rsidR="0038758F" w:rsidRDefault="0038758F" w:rsidP="0038758F">
      <w:pPr>
        <w:numPr>
          <w:ilvl w:val="0"/>
          <w:numId w:val="271"/>
        </w:numPr>
        <w:autoSpaceDE w:val="0"/>
        <w:autoSpaceDN w:val="0"/>
        <w:adjustRightInd w:val="0"/>
        <w:spacing w:line="276" w:lineRule="auto"/>
        <w:ind w:left="0" w:firstLine="142"/>
        <w:jc w:val="both"/>
        <w:rPr>
          <w:rFonts w:eastAsia="Calibri"/>
          <w:lang w:val="x-none" w:eastAsia="x-none"/>
        </w:rPr>
      </w:pPr>
      <w:r>
        <w:rPr>
          <w:rFonts w:eastAsia="Calibri"/>
          <w:lang w:val="x-none" w:eastAsia="x-none"/>
        </w:rPr>
        <w:t>планировать свои действия в соответствии с поставленной задачей и условиями ее реализации, в том числе во внутреннем плане;</w:t>
      </w:r>
    </w:p>
    <w:p w:rsidR="0038758F" w:rsidRDefault="0038758F" w:rsidP="0038758F">
      <w:pPr>
        <w:numPr>
          <w:ilvl w:val="0"/>
          <w:numId w:val="271"/>
        </w:numPr>
        <w:autoSpaceDE w:val="0"/>
        <w:autoSpaceDN w:val="0"/>
        <w:adjustRightInd w:val="0"/>
        <w:spacing w:line="276" w:lineRule="auto"/>
        <w:ind w:left="0" w:firstLine="142"/>
        <w:jc w:val="both"/>
        <w:rPr>
          <w:rFonts w:eastAsia="Calibri"/>
          <w:lang w:val="x-none" w:eastAsia="x-none"/>
        </w:rPr>
      </w:pPr>
      <w:r>
        <w:rPr>
          <w:rFonts w:eastAsia="Calibri"/>
          <w:spacing w:val="-4"/>
          <w:lang w:val="x-none" w:eastAsia="x-none"/>
        </w:rPr>
        <w:t>учитывать установленные правила в планировании и конт</w:t>
      </w:r>
      <w:r>
        <w:rPr>
          <w:rFonts w:eastAsia="Calibri"/>
          <w:lang w:val="x-none" w:eastAsia="x-none"/>
        </w:rPr>
        <w:t>роле способа решения;</w:t>
      </w:r>
    </w:p>
    <w:p w:rsidR="0038758F" w:rsidRDefault="0038758F" w:rsidP="0038758F">
      <w:pPr>
        <w:numPr>
          <w:ilvl w:val="0"/>
          <w:numId w:val="271"/>
        </w:numPr>
        <w:autoSpaceDE w:val="0"/>
        <w:autoSpaceDN w:val="0"/>
        <w:adjustRightInd w:val="0"/>
        <w:spacing w:line="276" w:lineRule="auto"/>
        <w:ind w:left="0" w:firstLine="142"/>
        <w:jc w:val="both"/>
        <w:rPr>
          <w:rFonts w:eastAsia="Calibri"/>
          <w:lang w:val="x-none" w:eastAsia="x-none"/>
        </w:rPr>
      </w:pPr>
      <w:r>
        <w:rPr>
          <w:rFonts w:eastAsia="Calibri"/>
          <w:spacing w:val="-2"/>
          <w:lang w:val="x-none" w:eastAsia="x-none"/>
        </w:rPr>
        <w:t>осуществлять итоговый и пошаговый контроль по резуль</w:t>
      </w:r>
      <w:r>
        <w:rPr>
          <w:rFonts w:eastAsia="Calibri"/>
          <w:lang w:val="x-none" w:eastAsia="x-none"/>
        </w:rPr>
        <w:t>тату;</w:t>
      </w:r>
    </w:p>
    <w:p w:rsidR="0038758F" w:rsidRDefault="0038758F" w:rsidP="0038758F">
      <w:pPr>
        <w:numPr>
          <w:ilvl w:val="0"/>
          <w:numId w:val="271"/>
        </w:numPr>
        <w:autoSpaceDE w:val="0"/>
        <w:autoSpaceDN w:val="0"/>
        <w:adjustRightInd w:val="0"/>
        <w:spacing w:line="276" w:lineRule="auto"/>
        <w:ind w:left="0" w:firstLine="142"/>
        <w:jc w:val="both"/>
        <w:rPr>
          <w:rFonts w:eastAsia="Calibri"/>
          <w:lang w:val="x-none" w:eastAsia="x-none"/>
        </w:rPr>
      </w:pPr>
      <w:r>
        <w:rPr>
          <w:rFonts w:eastAsia="Calibri"/>
          <w:lang w:val="x-none" w:eastAsia="x-none"/>
        </w:rPr>
        <w:t xml:space="preserve">оценивать правильность выполнения действия на уровне </w:t>
      </w:r>
      <w:r>
        <w:rPr>
          <w:rFonts w:eastAsia="Calibri"/>
          <w:spacing w:val="2"/>
          <w:lang w:val="x-none" w:eastAsia="x-none"/>
        </w:rPr>
        <w:t>адекватной ретроспективной оценки соответствия результа</w:t>
      </w:r>
      <w:r>
        <w:rPr>
          <w:rFonts w:eastAsia="Calibri"/>
          <w:lang w:val="x-none" w:eastAsia="x-none"/>
        </w:rPr>
        <w:t>тов требованиям данной задачи;</w:t>
      </w:r>
    </w:p>
    <w:p w:rsidR="0038758F" w:rsidRDefault="0038758F" w:rsidP="0038758F">
      <w:pPr>
        <w:numPr>
          <w:ilvl w:val="0"/>
          <w:numId w:val="271"/>
        </w:numPr>
        <w:autoSpaceDE w:val="0"/>
        <w:autoSpaceDN w:val="0"/>
        <w:adjustRightInd w:val="0"/>
        <w:spacing w:line="276" w:lineRule="auto"/>
        <w:ind w:left="0" w:firstLine="142"/>
        <w:jc w:val="both"/>
        <w:rPr>
          <w:rFonts w:eastAsia="Calibri"/>
          <w:lang w:val="x-none" w:eastAsia="x-none"/>
        </w:rPr>
      </w:pPr>
      <w:r>
        <w:rPr>
          <w:rFonts w:eastAsia="Calibri"/>
          <w:spacing w:val="2"/>
          <w:lang w:val="x-none" w:eastAsia="x-none"/>
        </w:rPr>
        <w:t>адекватно воспринимать предложения и оценку учите</w:t>
      </w:r>
      <w:r>
        <w:rPr>
          <w:rFonts w:eastAsia="Calibri"/>
          <w:lang w:val="x-none" w:eastAsia="x-none"/>
        </w:rPr>
        <w:t>лей, товарищей, родителей и других людей;</w:t>
      </w:r>
    </w:p>
    <w:p w:rsidR="0038758F" w:rsidRDefault="0038758F" w:rsidP="0038758F">
      <w:pPr>
        <w:numPr>
          <w:ilvl w:val="0"/>
          <w:numId w:val="271"/>
        </w:numPr>
        <w:autoSpaceDE w:val="0"/>
        <w:autoSpaceDN w:val="0"/>
        <w:adjustRightInd w:val="0"/>
        <w:spacing w:line="276" w:lineRule="auto"/>
        <w:ind w:left="0" w:firstLine="142"/>
        <w:jc w:val="both"/>
        <w:rPr>
          <w:rFonts w:eastAsia="Calibri"/>
          <w:lang w:val="x-none" w:eastAsia="x-none"/>
        </w:rPr>
      </w:pPr>
      <w:r>
        <w:rPr>
          <w:rFonts w:eastAsia="Calibri"/>
          <w:lang w:val="x-none" w:eastAsia="x-none"/>
        </w:rPr>
        <w:lastRenderedPageBreak/>
        <w:t>различать способ и результат действия;</w:t>
      </w:r>
    </w:p>
    <w:p w:rsidR="0038758F" w:rsidRDefault="0038758F" w:rsidP="0038758F">
      <w:pPr>
        <w:numPr>
          <w:ilvl w:val="0"/>
          <w:numId w:val="271"/>
        </w:numPr>
        <w:autoSpaceDE w:val="0"/>
        <w:autoSpaceDN w:val="0"/>
        <w:adjustRightInd w:val="0"/>
        <w:spacing w:line="276" w:lineRule="auto"/>
        <w:ind w:left="0" w:firstLine="142"/>
        <w:jc w:val="both"/>
        <w:rPr>
          <w:rFonts w:eastAsia="Calibri"/>
          <w:spacing w:val="-4"/>
          <w:lang w:val="x-none" w:eastAsia="x-none"/>
        </w:rPr>
      </w:pPr>
      <w:r>
        <w:rPr>
          <w:rFonts w:eastAsia="Calibri"/>
          <w:spacing w:val="-4"/>
          <w:lang w:val="x-none" w:eastAsia="x-none"/>
        </w:rPr>
        <w:t xml:space="preserve">вносить необходимые коррективы в действие после его завершения на основе его оценки и учета характера сделанных </w:t>
      </w:r>
      <w:r>
        <w:rPr>
          <w:rFonts w:eastAsia="Calibri"/>
          <w:lang w:val="x-none" w:eastAsia="x-none"/>
        </w:rPr>
        <w:t xml:space="preserve">ошибок, использовать предложения и оценки для создания </w:t>
      </w:r>
      <w:r>
        <w:rPr>
          <w:rFonts w:eastAsia="Calibri"/>
          <w:spacing w:val="-4"/>
          <w:lang w:val="x-none" w:eastAsia="x-none"/>
        </w:rPr>
        <w:t>нового, более совершенного результата, использовать запись в цифровой форме хода и результатов решения задачи, собственной звучащей речи на русском, родном и иностранном языках.</w:t>
      </w:r>
    </w:p>
    <w:p w:rsidR="0038758F" w:rsidRDefault="0038758F" w:rsidP="0038758F">
      <w:pPr>
        <w:autoSpaceDE w:val="0"/>
        <w:autoSpaceDN w:val="0"/>
        <w:adjustRightInd w:val="0"/>
        <w:spacing w:line="276" w:lineRule="auto"/>
        <w:ind w:firstLine="454"/>
        <w:jc w:val="both"/>
        <w:rPr>
          <w:rFonts w:eastAsia="Calibri"/>
          <w:b/>
          <w:lang w:val="x-none" w:eastAsia="x-none"/>
        </w:rPr>
      </w:pPr>
      <w:r>
        <w:rPr>
          <w:rFonts w:eastAsia="Calibri"/>
          <w:b/>
          <w:iCs/>
          <w:lang w:val="x-none" w:eastAsia="x-none"/>
        </w:rPr>
        <w:t>Выпускник получит возможность научиться:</w:t>
      </w:r>
    </w:p>
    <w:p w:rsidR="0038758F" w:rsidRDefault="0038758F" w:rsidP="0038758F">
      <w:pPr>
        <w:numPr>
          <w:ilvl w:val="0"/>
          <w:numId w:val="272"/>
        </w:numPr>
        <w:autoSpaceDE w:val="0"/>
        <w:autoSpaceDN w:val="0"/>
        <w:adjustRightInd w:val="0"/>
        <w:spacing w:line="276" w:lineRule="auto"/>
        <w:ind w:left="0" w:firstLine="142"/>
        <w:jc w:val="both"/>
        <w:rPr>
          <w:rFonts w:eastAsia="Calibri"/>
          <w:i/>
          <w:iCs/>
          <w:lang w:val="x-none" w:eastAsia="x-none"/>
        </w:rPr>
      </w:pPr>
      <w:r>
        <w:rPr>
          <w:rFonts w:eastAsia="Calibri"/>
          <w:i/>
          <w:iCs/>
          <w:lang w:val="x-none" w:eastAsia="x-none"/>
        </w:rPr>
        <w:t>в сотрудничестве с учителем ставить новые учебные задачи;</w:t>
      </w:r>
    </w:p>
    <w:p w:rsidR="0038758F" w:rsidRDefault="0038758F" w:rsidP="0038758F">
      <w:pPr>
        <w:numPr>
          <w:ilvl w:val="0"/>
          <w:numId w:val="272"/>
        </w:numPr>
        <w:autoSpaceDE w:val="0"/>
        <w:autoSpaceDN w:val="0"/>
        <w:adjustRightInd w:val="0"/>
        <w:spacing w:line="276" w:lineRule="auto"/>
        <w:ind w:left="0" w:firstLine="142"/>
        <w:jc w:val="both"/>
        <w:rPr>
          <w:rFonts w:eastAsia="Calibri"/>
          <w:i/>
          <w:iCs/>
          <w:spacing w:val="-6"/>
          <w:lang w:val="x-none" w:eastAsia="x-none"/>
        </w:rPr>
      </w:pPr>
      <w:r>
        <w:rPr>
          <w:rFonts w:eastAsia="Calibri"/>
          <w:i/>
          <w:iCs/>
          <w:spacing w:val="-6"/>
          <w:lang w:val="x-none" w:eastAsia="x-none"/>
        </w:rPr>
        <w:t>преобразовывать практическую задачу в познавательную;</w:t>
      </w:r>
    </w:p>
    <w:p w:rsidR="0038758F" w:rsidRDefault="0038758F" w:rsidP="0038758F">
      <w:pPr>
        <w:numPr>
          <w:ilvl w:val="0"/>
          <w:numId w:val="272"/>
        </w:numPr>
        <w:autoSpaceDE w:val="0"/>
        <w:autoSpaceDN w:val="0"/>
        <w:adjustRightInd w:val="0"/>
        <w:spacing w:line="276" w:lineRule="auto"/>
        <w:ind w:left="0" w:firstLine="142"/>
        <w:jc w:val="both"/>
        <w:rPr>
          <w:rFonts w:eastAsia="Calibri"/>
          <w:i/>
          <w:iCs/>
          <w:lang w:val="x-none" w:eastAsia="x-none"/>
        </w:rPr>
      </w:pPr>
      <w:r>
        <w:rPr>
          <w:rFonts w:eastAsia="Calibri"/>
          <w:i/>
          <w:iCs/>
          <w:lang w:val="x-none" w:eastAsia="x-none"/>
        </w:rPr>
        <w:t>проявлять познавательную инициативу в учебном сотрудничестве;</w:t>
      </w:r>
    </w:p>
    <w:p w:rsidR="0038758F" w:rsidRDefault="0038758F" w:rsidP="0038758F">
      <w:pPr>
        <w:numPr>
          <w:ilvl w:val="0"/>
          <w:numId w:val="272"/>
        </w:numPr>
        <w:autoSpaceDE w:val="0"/>
        <w:autoSpaceDN w:val="0"/>
        <w:adjustRightInd w:val="0"/>
        <w:spacing w:line="276" w:lineRule="auto"/>
        <w:ind w:left="0" w:firstLine="142"/>
        <w:jc w:val="both"/>
        <w:rPr>
          <w:rFonts w:eastAsia="Calibri"/>
          <w:i/>
          <w:iCs/>
          <w:lang w:val="x-none" w:eastAsia="x-none"/>
        </w:rPr>
      </w:pPr>
      <w:r>
        <w:rPr>
          <w:rFonts w:eastAsia="Calibri"/>
          <w:i/>
          <w:iCs/>
          <w:spacing w:val="-2"/>
          <w:lang w:val="x-none" w:eastAsia="x-none"/>
        </w:rPr>
        <w:t>самостоятельно учитывать выделенные учителем ори</w:t>
      </w:r>
      <w:r>
        <w:rPr>
          <w:rFonts w:eastAsia="Calibri"/>
          <w:i/>
          <w:iCs/>
          <w:lang w:val="x-none" w:eastAsia="x-none"/>
        </w:rPr>
        <w:t>ентиры действия в новом учебном материале;</w:t>
      </w:r>
    </w:p>
    <w:p w:rsidR="0038758F" w:rsidRDefault="0038758F" w:rsidP="0038758F">
      <w:pPr>
        <w:numPr>
          <w:ilvl w:val="0"/>
          <w:numId w:val="272"/>
        </w:numPr>
        <w:autoSpaceDE w:val="0"/>
        <w:autoSpaceDN w:val="0"/>
        <w:adjustRightInd w:val="0"/>
        <w:spacing w:line="276" w:lineRule="auto"/>
        <w:ind w:left="0" w:firstLine="142"/>
        <w:jc w:val="both"/>
        <w:rPr>
          <w:rFonts w:eastAsia="Calibri"/>
          <w:i/>
          <w:iCs/>
          <w:lang w:val="x-none" w:eastAsia="x-none"/>
        </w:rPr>
      </w:pPr>
      <w:r>
        <w:rPr>
          <w:rFonts w:eastAsia="Calibri"/>
          <w:i/>
          <w:iCs/>
          <w:spacing w:val="2"/>
          <w:lang w:val="x-none" w:eastAsia="x-none"/>
        </w:rPr>
        <w:t xml:space="preserve">осуществлять констатирующий и предвосхищающий </w:t>
      </w:r>
      <w:r>
        <w:rPr>
          <w:rFonts w:eastAsia="Calibri"/>
          <w:i/>
          <w:iCs/>
          <w:lang w:val="x-none" w:eastAsia="x-none"/>
        </w:rPr>
        <w:t>контроль по результату и по способу действия, актуальный контроль на уровне произвольного внимания;</w:t>
      </w:r>
    </w:p>
    <w:p w:rsidR="0038758F" w:rsidRDefault="0038758F" w:rsidP="0038758F">
      <w:pPr>
        <w:numPr>
          <w:ilvl w:val="0"/>
          <w:numId w:val="272"/>
        </w:numPr>
        <w:autoSpaceDE w:val="0"/>
        <w:autoSpaceDN w:val="0"/>
        <w:adjustRightInd w:val="0"/>
        <w:spacing w:line="276" w:lineRule="auto"/>
        <w:ind w:left="0" w:firstLine="142"/>
        <w:jc w:val="both"/>
        <w:rPr>
          <w:rFonts w:eastAsia="Calibri"/>
          <w:iCs/>
          <w:lang w:val="x-none" w:eastAsia="x-none"/>
        </w:rPr>
      </w:pPr>
      <w:r>
        <w:rPr>
          <w:rFonts w:eastAsia="Calibri"/>
          <w:i/>
          <w:iCs/>
          <w:lang w:val="x-none" w:eastAsia="x-none"/>
        </w:rPr>
        <w:t>самостоятельно оценивать правильность выполнения действия и вносить необходимые коррективы в исполнение как по ходу его реализации, так и в конце действия.</w:t>
      </w:r>
    </w:p>
    <w:p w:rsidR="0038758F" w:rsidRDefault="0038758F" w:rsidP="0038758F">
      <w:pPr>
        <w:keepNext/>
        <w:autoSpaceDE w:val="0"/>
        <w:autoSpaceDN w:val="0"/>
        <w:adjustRightInd w:val="0"/>
        <w:spacing w:line="276" w:lineRule="auto"/>
        <w:ind w:firstLine="454"/>
        <w:jc w:val="both"/>
        <w:rPr>
          <w:b/>
          <w:iCs/>
          <w:lang w:val="x-none" w:eastAsia="x-none"/>
        </w:rPr>
      </w:pPr>
      <w:r>
        <w:rPr>
          <w:b/>
          <w:iCs/>
          <w:lang w:val="x-none" w:eastAsia="x-none"/>
        </w:rPr>
        <w:t>Познавательные универсальные учебные действия</w:t>
      </w:r>
    </w:p>
    <w:p w:rsidR="0038758F" w:rsidRDefault="0038758F" w:rsidP="0038758F">
      <w:pPr>
        <w:autoSpaceDE w:val="0"/>
        <w:autoSpaceDN w:val="0"/>
        <w:adjustRightInd w:val="0"/>
        <w:spacing w:line="276" w:lineRule="auto"/>
        <w:ind w:firstLine="454"/>
        <w:jc w:val="both"/>
        <w:rPr>
          <w:rFonts w:eastAsia="Calibri"/>
          <w:b/>
          <w:lang w:val="x-none" w:eastAsia="x-none"/>
        </w:rPr>
      </w:pPr>
      <w:r>
        <w:rPr>
          <w:rFonts w:eastAsia="Calibri"/>
          <w:b/>
          <w:lang w:val="x-none" w:eastAsia="x-none"/>
        </w:rPr>
        <w:t>Выпускник научится:</w:t>
      </w:r>
    </w:p>
    <w:p w:rsidR="0038758F" w:rsidRDefault="0038758F" w:rsidP="0038758F">
      <w:pPr>
        <w:autoSpaceDE w:val="0"/>
        <w:autoSpaceDN w:val="0"/>
        <w:adjustRightInd w:val="0"/>
        <w:spacing w:line="276" w:lineRule="auto"/>
        <w:ind w:firstLine="454"/>
        <w:jc w:val="both"/>
        <w:rPr>
          <w:rFonts w:eastAsia="Calibri"/>
          <w:lang w:val="x-none" w:eastAsia="x-none"/>
        </w:rPr>
      </w:pPr>
      <w:r>
        <w:rPr>
          <w:rFonts w:eastAsia="Calibri"/>
          <w:lang w:val="x-none" w:eastAsia="x-none"/>
        </w:rPr>
        <w:t>-</w:t>
      </w:r>
      <w:r>
        <w:rPr>
          <w:rFonts w:eastAsia="Calibri"/>
          <w:lang w:val="x-none" w:eastAsia="x-none"/>
        </w:rPr>
        <w:tab/>
        <w:t>распознавать некоторые отличительные особенности художественных произведений (на примерах художественных образов и средств художественной выразительности);</w:t>
      </w:r>
    </w:p>
    <w:p w:rsidR="0038758F" w:rsidRDefault="0038758F" w:rsidP="0038758F">
      <w:pPr>
        <w:autoSpaceDE w:val="0"/>
        <w:autoSpaceDN w:val="0"/>
        <w:adjustRightInd w:val="0"/>
        <w:spacing w:line="276" w:lineRule="auto"/>
        <w:ind w:firstLine="454"/>
        <w:jc w:val="both"/>
        <w:rPr>
          <w:rFonts w:eastAsia="Calibri"/>
          <w:lang w:val="x-none" w:eastAsia="x-none"/>
        </w:rPr>
      </w:pPr>
      <w:r>
        <w:rPr>
          <w:rFonts w:eastAsia="Calibri"/>
          <w:lang w:val="x-none" w:eastAsia="x-none"/>
        </w:rPr>
        <w:t>-</w:t>
      </w:r>
      <w:r>
        <w:rPr>
          <w:rFonts w:eastAsia="Calibri"/>
          <w:lang w:val="x-none" w:eastAsia="x-none"/>
        </w:rPr>
        <w:tab/>
        <w:t>отличать на практическом уровне прозаический текст от стихотворного, приводить примеры прозаических и стихотворных текстов;</w:t>
      </w:r>
    </w:p>
    <w:p w:rsidR="0038758F" w:rsidRDefault="0038758F" w:rsidP="0038758F">
      <w:pPr>
        <w:autoSpaceDE w:val="0"/>
        <w:autoSpaceDN w:val="0"/>
        <w:adjustRightInd w:val="0"/>
        <w:spacing w:line="276" w:lineRule="auto"/>
        <w:ind w:firstLine="454"/>
        <w:jc w:val="both"/>
        <w:rPr>
          <w:rFonts w:eastAsia="Calibri"/>
          <w:lang w:val="x-none" w:eastAsia="x-none"/>
        </w:rPr>
      </w:pPr>
      <w:r>
        <w:rPr>
          <w:rFonts w:eastAsia="Calibri"/>
          <w:lang w:val="x-none" w:eastAsia="x-none"/>
        </w:rPr>
        <w:t>-</w:t>
      </w:r>
      <w:r>
        <w:rPr>
          <w:rFonts w:eastAsia="Calibri"/>
          <w:lang w:val="x-none" w:eastAsia="x-none"/>
        </w:rPr>
        <w:tab/>
        <w:t>различать художественные произведения разных жанров (рассказ, басня, сказка, загадка, пословица), приводить примеры этих произведений;</w:t>
      </w:r>
    </w:p>
    <w:p w:rsidR="0038758F" w:rsidRDefault="0038758F" w:rsidP="0038758F">
      <w:pPr>
        <w:autoSpaceDE w:val="0"/>
        <w:autoSpaceDN w:val="0"/>
        <w:adjustRightInd w:val="0"/>
        <w:spacing w:line="276" w:lineRule="auto"/>
        <w:ind w:firstLine="454"/>
        <w:jc w:val="both"/>
        <w:rPr>
          <w:rFonts w:eastAsia="Calibri"/>
          <w:lang w:val="x-none" w:eastAsia="x-none"/>
        </w:rPr>
      </w:pPr>
      <w:r>
        <w:rPr>
          <w:rFonts w:eastAsia="Calibri"/>
          <w:lang w:val="x-none" w:eastAsia="x-none"/>
        </w:rPr>
        <w:t>-</w:t>
      </w:r>
      <w:r>
        <w:rPr>
          <w:rFonts w:eastAsia="Calibri"/>
          <w:lang w:val="x-none" w:eastAsia="x-none"/>
        </w:rPr>
        <w:tab/>
        <w:t>находить средства художественной выразительности (метафора, олицетворение, эпитет).</w:t>
      </w:r>
    </w:p>
    <w:p w:rsidR="0038758F" w:rsidRDefault="0038758F" w:rsidP="0038758F">
      <w:pPr>
        <w:numPr>
          <w:ilvl w:val="0"/>
          <w:numId w:val="273"/>
        </w:numPr>
        <w:autoSpaceDE w:val="0"/>
        <w:autoSpaceDN w:val="0"/>
        <w:adjustRightInd w:val="0"/>
        <w:spacing w:line="276" w:lineRule="auto"/>
        <w:ind w:firstLine="0"/>
        <w:jc w:val="both"/>
        <w:rPr>
          <w:rFonts w:eastAsia="Calibri"/>
          <w:lang w:val="x-none" w:eastAsia="x-none"/>
        </w:rPr>
      </w:pPr>
      <w:r>
        <w:rPr>
          <w:rFonts w:eastAsia="Calibri"/>
          <w:lang w:val="x-none" w:eastAsia="x-none"/>
        </w:rPr>
        <w:t xml:space="preserve">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w:t>
      </w:r>
      <w:r>
        <w:rPr>
          <w:rFonts w:eastAsia="Calibri"/>
          <w:spacing w:val="-2"/>
          <w:lang w:val="x-none" w:eastAsia="x-none"/>
        </w:rPr>
        <w:t xml:space="preserve">цифровые), в открытом информационном пространстве, в том </w:t>
      </w:r>
      <w:r>
        <w:rPr>
          <w:rFonts w:eastAsia="Calibri"/>
          <w:lang w:val="x-none" w:eastAsia="x-none"/>
        </w:rPr>
        <w:t>числе контролируемом пространстве сети Интернет;</w:t>
      </w:r>
    </w:p>
    <w:p w:rsidR="0038758F" w:rsidRDefault="0038758F" w:rsidP="0038758F">
      <w:pPr>
        <w:numPr>
          <w:ilvl w:val="0"/>
          <w:numId w:val="273"/>
        </w:numPr>
        <w:autoSpaceDE w:val="0"/>
        <w:autoSpaceDN w:val="0"/>
        <w:adjustRightInd w:val="0"/>
        <w:spacing w:line="276" w:lineRule="auto"/>
        <w:ind w:firstLine="0"/>
        <w:jc w:val="both"/>
        <w:rPr>
          <w:rFonts w:eastAsia="Calibri"/>
          <w:lang w:val="x-none" w:eastAsia="x-none"/>
        </w:rPr>
      </w:pPr>
      <w:r>
        <w:rPr>
          <w:rFonts w:eastAsia="Calibri"/>
          <w:lang w:val="x-none" w:eastAsia="x-none"/>
        </w:rPr>
        <w:t>осуществлять запись (фиксацию) выборочной информации об окружающем мире и о себе самом, в том числе с помощью инструментов ИКТ;</w:t>
      </w:r>
    </w:p>
    <w:p w:rsidR="0038758F" w:rsidRDefault="0038758F" w:rsidP="0038758F">
      <w:pPr>
        <w:numPr>
          <w:ilvl w:val="0"/>
          <w:numId w:val="273"/>
        </w:numPr>
        <w:tabs>
          <w:tab w:val="left" w:pos="142"/>
          <w:tab w:val="left" w:leader="dot" w:pos="624"/>
        </w:tabs>
        <w:spacing w:line="276" w:lineRule="auto"/>
        <w:ind w:firstLine="0"/>
        <w:jc w:val="both"/>
        <w:rPr>
          <w:rFonts w:eastAsia="@Arial Unicode MS"/>
          <w:i/>
          <w:color w:val="000000"/>
          <w:lang w:val="ru-RU" w:eastAsia="ru-RU"/>
        </w:rPr>
      </w:pPr>
      <w:r w:rsidRPr="0038758F">
        <w:rPr>
          <w:rFonts w:eastAsia="@Arial Unicode MS"/>
          <w:iCs/>
          <w:color w:val="000000"/>
          <w:lang w:val="ru-RU"/>
        </w:rPr>
        <w:t>проявлять познавательную инициативу в учебном сотрудничестве</w:t>
      </w:r>
      <w:r w:rsidRPr="0038758F">
        <w:rPr>
          <w:rFonts w:eastAsia="@Arial Unicode MS"/>
          <w:i/>
          <w:iCs/>
          <w:color w:val="000000"/>
          <w:lang w:val="ru-RU"/>
        </w:rPr>
        <w:t>;</w:t>
      </w:r>
    </w:p>
    <w:p w:rsidR="0038758F" w:rsidRDefault="0038758F" w:rsidP="0038758F">
      <w:pPr>
        <w:numPr>
          <w:ilvl w:val="0"/>
          <w:numId w:val="273"/>
        </w:numPr>
        <w:autoSpaceDE w:val="0"/>
        <w:autoSpaceDN w:val="0"/>
        <w:adjustRightInd w:val="0"/>
        <w:spacing w:line="276" w:lineRule="auto"/>
        <w:ind w:firstLine="0"/>
        <w:jc w:val="both"/>
        <w:rPr>
          <w:lang w:val="x-none" w:eastAsia="x-none"/>
        </w:rPr>
      </w:pPr>
      <w:r>
        <w:rPr>
          <w:rFonts w:eastAsia="Calibri"/>
          <w:lang w:val="x-none" w:eastAsia="x-none"/>
        </w:rPr>
        <w:t>строить сообщения в устной и письменной форме;</w:t>
      </w:r>
    </w:p>
    <w:p w:rsidR="0038758F" w:rsidRDefault="0038758F" w:rsidP="0038758F">
      <w:pPr>
        <w:numPr>
          <w:ilvl w:val="0"/>
          <w:numId w:val="273"/>
        </w:numPr>
        <w:autoSpaceDE w:val="0"/>
        <w:autoSpaceDN w:val="0"/>
        <w:adjustRightInd w:val="0"/>
        <w:spacing w:line="276" w:lineRule="auto"/>
        <w:ind w:firstLine="0"/>
        <w:jc w:val="both"/>
        <w:rPr>
          <w:rFonts w:eastAsia="Calibri"/>
          <w:lang w:val="x-none" w:eastAsia="x-none"/>
        </w:rPr>
      </w:pPr>
      <w:r>
        <w:rPr>
          <w:rFonts w:eastAsia="Calibri"/>
          <w:spacing w:val="-2"/>
          <w:lang w:val="x-none" w:eastAsia="x-none"/>
        </w:rPr>
        <w:t>основам смыслового восприятия художественных и позна</w:t>
      </w:r>
      <w:r>
        <w:rPr>
          <w:rFonts w:eastAsia="Calibri"/>
          <w:lang w:val="x-none" w:eastAsia="x-none"/>
        </w:rPr>
        <w:t>вательных текстов, выделять существенную информацию из сообщений разных видов (в первую очередь текстов);</w:t>
      </w:r>
    </w:p>
    <w:p w:rsidR="0038758F" w:rsidRDefault="0038758F" w:rsidP="0038758F">
      <w:pPr>
        <w:numPr>
          <w:ilvl w:val="0"/>
          <w:numId w:val="273"/>
        </w:numPr>
        <w:autoSpaceDE w:val="0"/>
        <w:autoSpaceDN w:val="0"/>
        <w:adjustRightInd w:val="0"/>
        <w:spacing w:line="276" w:lineRule="auto"/>
        <w:ind w:firstLine="0"/>
        <w:jc w:val="both"/>
        <w:rPr>
          <w:rFonts w:eastAsia="Calibri"/>
          <w:lang w:val="x-none" w:eastAsia="x-none"/>
        </w:rPr>
      </w:pPr>
      <w:r>
        <w:rPr>
          <w:rFonts w:eastAsia="Calibri"/>
          <w:lang w:val="x-none" w:eastAsia="x-none"/>
        </w:rPr>
        <w:t>осуществлять анализ объектов с выделением существенных и несущественных признаков;</w:t>
      </w:r>
    </w:p>
    <w:p w:rsidR="0038758F" w:rsidRDefault="0038758F" w:rsidP="0038758F">
      <w:pPr>
        <w:numPr>
          <w:ilvl w:val="0"/>
          <w:numId w:val="273"/>
        </w:numPr>
        <w:autoSpaceDE w:val="0"/>
        <w:autoSpaceDN w:val="0"/>
        <w:adjustRightInd w:val="0"/>
        <w:spacing w:line="276" w:lineRule="auto"/>
        <w:ind w:firstLine="0"/>
        <w:jc w:val="both"/>
        <w:rPr>
          <w:rFonts w:eastAsia="Calibri"/>
          <w:lang w:val="x-none" w:eastAsia="x-none"/>
        </w:rPr>
      </w:pPr>
      <w:r>
        <w:rPr>
          <w:rFonts w:eastAsia="Calibri"/>
          <w:lang w:val="x-none" w:eastAsia="x-none"/>
        </w:rPr>
        <w:t>осуществлять синтез как составление целого из частей;</w:t>
      </w:r>
    </w:p>
    <w:p w:rsidR="0038758F" w:rsidRDefault="0038758F" w:rsidP="0038758F">
      <w:pPr>
        <w:numPr>
          <w:ilvl w:val="0"/>
          <w:numId w:val="273"/>
        </w:numPr>
        <w:autoSpaceDE w:val="0"/>
        <w:autoSpaceDN w:val="0"/>
        <w:adjustRightInd w:val="0"/>
        <w:spacing w:line="276" w:lineRule="auto"/>
        <w:ind w:firstLine="0"/>
        <w:jc w:val="both"/>
        <w:rPr>
          <w:rFonts w:eastAsia="Calibri"/>
          <w:lang w:val="x-none" w:eastAsia="x-none"/>
        </w:rPr>
      </w:pPr>
      <w:r>
        <w:rPr>
          <w:rFonts w:eastAsia="Calibri"/>
          <w:spacing w:val="4"/>
          <w:lang w:val="x-none" w:eastAsia="x-none"/>
        </w:rPr>
        <w:t xml:space="preserve">проводить сравнение, сериацию и классификацию по </w:t>
      </w:r>
      <w:r>
        <w:rPr>
          <w:rFonts w:eastAsia="Calibri"/>
          <w:lang w:val="x-none" w:eastAsia="x-none"/>
        </w:rPr>
        <w:t>заданным критериям;</w:t>
      </w:r>
    </w:p>
    <w:p w:rsidR="0038758F" w:rsidRDefault="0038758F" w:rsidP="0038758F">
      <w:pPr>
        <w:numPr>
          <w:ilvl w:val="0"/>
          <w:numId w:val="273"/>
        </w:numPr>
        <w:autoSpaceDE w:val="0"/>
        <w:autoSpaceDN w:val="0"/>
        <w:adjustRightInd w:val="0"/>
        <w:spacing w:line="276" w:lineRule="auto"/>
        <w:ind w:firstLine="0"/>
        <w:jc w:val="both"/>
        <w:rPr>
          <w:rFonts w:eastAsia="Calibri"/>
          <w:lang w:val="x-none" w:eastAsia="x-none"/>
        </w:rPr>
      </w:pPr>
      <w:r>
        <w:rPr>
          <w:rFonts w:eastAsia="Calibri"/>
          <w:spacing w:val="2"/>
          <w:lang w:val="x-none" w:eastAsia="x-none"/>
        </w:rPr>
        <w:t>устанавливать причинно</w:t>
      </w:r>
      <w:r>
        <w:rPr>
          <w:rFonts w:eastAsia="Calibri"/>
          <w:spacing w:val="2"/>
          <w:lang w:val="x-none" w:eastAsia="x-none"/>
        </w:rPr>
        <w:softHyphen/>
        <w:t>следственные связи в изучае</w:t>
      </w:r>
      <w:r>
        <w:rPr>
          <w:rFonts w:eastAsia="Calibri"/>
          <w:lang w:val="x-none" w:eastAsia="x-none"/>
        </w:rPr>
        <w:t>мом круге явлений;</w:t>
      </w:r>
    </w:p>
    <w:p w:rsidR="0038758F" w:rsidRDefault="0038758F" w:rsidP="0038758F">
      <w:pPr>
        <w:autoSpaceDE w:val="0"/>
        <w:autoSpaceDN w:val="0"/>
        <w:adjustRightInd w:val="0"/>
        <w:spacing w:line="276" w:lineRule="auto"/>
        <w:ind w:firstLine="454"/>
        <w:jc w:val="both"/>
        <w:rPr>
          <w:rFonts w:eastAsia="Calibri"/>
          <w:b/>
          <w:lang w:val="x-none" w:eastAsia="x-none"/>
        </w:rPr>
      </w:pPr>
      <w:r>
        <w:rPr>
          <w:rFonts w:eastAsia="Calibri"/>
          <w:b/>
          <w:iCs/>
          <w:lang w:val="x-none" w:eastAsia="x-none"/>
        </w:rPr>
        <w:t>Выпускник получит возможность научиться:</w:t>
      </w:r>
    </w:p>
    <w:p w:rsidR="0038758F" w:rsidRDefault="0038758F" w:rsidP="0038758F">
      <w:pPr>
        <w:numPr>
          <w:ilvl w:val="0"/>
          <w:numId w:val="274"/>
        </w:numPr>
        <w:autoSpaceDE w:val="0"/>
        <w:autoSpaceDN w:val="0"/>
        <w:adjustRightInd w:val="0"/>
        <w:spacing w:line="276" w:lineRule="auto"/>
        <w:ind w:left="0" w:firstLine="0"/>
        <w:jc w:val="both"/>
        <w:rPr>
          <w:rFonts w:eastAsia="Calibri"/>
          <w:i/>
          <w:iCs/>
          <w:lang w:val="x-none" w:eastAsia="x-none"/>
        </w:rPr>
      </w:pPr>
      <w:r>
        <w:rPr>
          <w:rFonts w:eastAsia="Calibri"/>
          <w:i/>
          <w:iCs/>
          <w:lang w:val="x-none" w:eastAsia="x-none"/>
        </w:rPr>
        <w:t>осуществлять расширенный поиск информации с использованием ресурсов библиотек и сети Интернет;</w:t>
      </w:r>
    </w:p>
    <w:p w:rsidR="0038758F" w:rsidRDefault="0038758F" w:rsidP="0038758F">
      <w:pPr>
        <w:numPr>
          <w:ilvl w:val="0"/>
          <w:numId w:val="274"/>
        </w:numPr>
        <w:autoSpaceDE w:val="0"/>
        <w:autoSpaceDN w:val="0"/>
        <w:adjustRightInd w:val="0"/>
        <w:spacing w:line="276" w:lineRule="auto"/>
        <w:ind w:left="0" w:firstLine="0"/>
        <w:jc w:val="both"/>
        <w:rPr>
          <w:rFonts w:eastAsia="Calibri"/>
          <w:i/>
          <w:iCs/>
          <w:lang w:val="x-none" w:eastAsia="x-none"/>
        </w:rPr>
      </w:pPr>
      <w:r>
        <w:rPr>
          <w:rFonts w:eastAsia="Calibri"/>
          <w:i/>
          <w:iCs/>
          <w:lang w:val="x-none" w:eastAsia="x-none"/>
        </w:rPr>
        <w:t>записывать, фиксировать информацию об окружающем мире с помощью инструментов ИКТ;</w:t>
      </w:r>
    </w:p>
    <w:p w:rsidR="0038758F" w:rsidRDefault="0038758F" w:rsidP="0038758F">
      <w:pPr>
        <w:numPr>
          <w:ilvl w:val="0"/>
          <w:numId w:val="274"/>
        </w:numPr>
        <w:autoSpaceDE w:val="0"/>
        <w:autoSpaceDN w:val="0"/>
        <w:adjustRightInd w:val="0"/>
        <w:spacing w:line="276" w:lineRule="auto"/>
        <w:ind w:left="0" w:firstLine="0"/>
        <w:jc w:val="both"/>
        <w:rPr>
          <w:rFonts w:eastAsia="Calibri"/>
          <w:i/>
          <w:iCs/>
          <w:lang w:val="x-none" w:eastAsia="x-none"/>
        </w:rPr>
      </w:pPr>
      <w:r>
        <w:rPr>
          <w:rFonts w:eastAsia="Calibri"/>
          <w:i/>
          <w:iCs/>
          <w:lang w:val="x-none" w:eastAsia="x-none"/>
        </w:rPr>
        <w:t>создавать и преобразовывать модели и схемы для решения задач;</w:t>
      </w:r>
    </w:p>
    <w:p w:rsidR="0038758F" w:rsidRDefault="0038758F" w:rsidP="0038758F">
      <w:pPr>
        <w:numPr>
          <w:ilvl w:val="0"/>
          <w:numId w:val="274"/>
        </w:numPr>
        <w:autoSpaceDE w:val="0"/>
        <w:autoSpaceDN w:val="0"/>
        <w:adjustRightInd w:val="0"/>
        <w:spacing w:line="276" w:lineRule="auto"/>
        <w:ind w:left="0" w:firstLine="0"/>
        <w:jc w:val="both"/>
        <w:rPr>
          <w:rFonts w:eastAsia="Calibri"/>
          <w:i/>
          <w:iCs/>
          <w:lang w:val="x-none" w:eastAsia="x-none"/>
        </w:rPr>
      </w:pPr>
      <w:r>
        <w:rPr>
          <w:rFonts w:eastAsia="Calibri"/>
          <w:i/>
          <w:iCs/>
          <w:lang w:val="x-none" w:eastAsia="x-none"/>
        </w:rPr>
        <w:t>осознанно и произвольно строить сообщения в устной и письменной форме;</w:t>
      </w:r>
    </w:p>
    <w:p w:rsidR="0038758F" w:rsidRDefault="0038758F" w:rsidP="0038758F">
      <w:pPr>
        <w:numPr>
          <w:ilvl w:val="0"/>
          <w:numId w:val="274"/>
        </w:numPr>
        <w:autoSpaceDE w:val="0"/>
        <w:autoSpaceDN w:val="0"/>
        <w:adjustRightInd w:val="0"/>
        <w:spacing w:line="276" w:lineRule="auto"/>
        <w:ind w:left="0" w:firstLine="0"/>
        <w:jc w:val="both"/>
        <w:rPr>
          <w:rFonts w:eastAsia="Calibri"/>
          <w:i/>
          <w:iCs/>
          <w:lang w:val="x-none" w:eastAsia="x-none"/>
        </w:rPr>
      </w:pPr>
      <w:r>
        <w:rPr>
          <w:rFonts w:eastAsia="Calibri"/>
          <w:i/>
          <w:iCs/>
          <w:lang w:val="x-none" w:eastAsia="x-none"/>
        </w:rPr>
        <w:t>осуществлять выбор наиболее эффективных способов решения задач в зависимости от конкретных условий;</w:t>
      </w:r>
    </w:p>
    <w:p w:rsidR="0038758F" w:rsidRDefault="0038758F" w:rsidP="0038758F">
      <w:pPr>
        <w:numPr>
          <w:ilvl w:val="0"/>
          <w:numId w:val="274"/>
        </w:numPr>
        <w:autoSpaceDE w:val="0"/>
        <w:autoSpaceDN w:val="0"/>
        <w:adjustRightInd w:val="0"/>
        <w:spacing w:line="276" w:lineRule="auto"/>
        <w:ind w:left="0" w:firstLine="0"/>
        <w:jc w:val="both"/>
        <w:rPr>
          <w:rFonts w:eastAsia="Calibri"/>
          <w:i/>
          <w:iCs/>
          <w:lang w:val="x-none" w:eastAsia="x-none"/>
        </w:rPr>
      </w:pPr>
      <w:r>
        <w:rPr>
          <w:rFonts w:eastAsia="Calibri"/>
          <w:i/>
          <w:iCs/>
          <w:lang w:val="x-none" w:eastAsia="x-none"/>
        </w:rPr>
        <w:t>осуществлять синтез как составление целого из частей, самостоятельно достраивая и восполняя недостающие компоненты;</w:t>
      </w:r>
    </w:p>
    <w:p w:rsidR="0038758F" w:rsidRDefault="0038758F" w:rsidP="0038758F">
      <w:pPr>
        <w:numPr>
          <w:ilvl w:val="0"/>
          <w:numId w:val="274"/>
        </w:numPr>
        <w:autoSpaceDE w:val="0"/>
        <w:autoSpaceDN w:val="0"/>
        <w:adjustRightInd w:val="0"/>
        <w:spacing w:line="276" w:lineRule="auto"/>
        <w:ind w:left="0" w:firstLine="0"/>
        <w:jc w:val="both"/>
        <w:rPr>
          <w:rFonts w:eastAsia="Calibri"/>
          <w:i/>
          <w:iCs/>
          <w:lang w:val="x-none" w:eastAsia="x-none"/>
        </w:rPr>
      </w:pPr>
      <w:r>
        <w:rPr>
          <w:rFonts w:eastAsia="Calibri"/>
          <w:i/>
          <w:iCs/>
          <w:lang w:val="x-none" w:eastAsia="x-none"/>
        </w:rPr>
        <w:t>осуществлять сравнение, сериацию и классификацию, самостоятельно выбирая основания и критерии для указанных логических операций;</w:t>
      </w:r>
    </w:p>
    <w:p w:rsidR="0038758F" w:rsidRDefault="0038758F" w:rsidP="0038758F">
      <w:pPr>
        <w:numPr>
          <w:ilvl w:val="0"/>
          <w:numId w:val="274"/>
        </w:numPr>
        <w:autoSpaceDE w:val="0"/>
        <w:autoSpaceDN w:val="0"/>
        <w:adjustRightInd w:val="0"/>
        <w:spacing w:line="276" w:lineRule="auto"/>
        <w:ind w:left="0" w:firstLine="0"/>
        <w:jc w:val="both"/>
        <w:rPr>
          <w:rFonts w:eastAsia="Calibri"/>
          <w:i/>
          <w:iCs/>
          <w:lang w:val="x-none" w:eastAsia="x-none"/>
        </w:rPr>
      </w:pPr>
      <w:r>
        <w:rPr>
          <w:rFonts w:eastAsia="Calibri"/>
          <w:i/>
          <w:iCs/>
          <w:lang w:val="x-none" w:eastAsia="x-none"/>
        </w:rPr>
        <w:t>строить логическое рассуждение, включающее установление причинно</w:t>
      </w:r>
      <w:r>
        <w:rPr>
          <w:rFonts w:eastAsia="Calibri"/>
          <w:i/>
          <w:iCs/>
          <w:lang w:val="x-none" w:eastAsia="x-none"/>
        </w:rPr>
        <w:softHyphen/>
        <w:t>следственных связей;</w:t>
      </w:r>
    </w:p>
    <w:p w:rsidR="0038758F" w:rsidRDefault="0038758F" w:rsidP="0038758F">
      <w:pPr>
        <w:keepNext/>
        <w:autoSpaceDE w:val="0"/>
        <w:autoSpaceDN w:val="0"/>
        <w:adjustRightInd w:val="0"/>
        <w:ind w:firstLine="454"/>
        <w:jc w:val="both"/>
        <w:rPr>
          <w:b/>
          <w:iCs/>
          <w:lang w:val="x-none" w:eastAsia="x-none"/>
        </w:rPr>
      </w:pPr>
      <w:r>
        <w:rPr>
          <w:b/>
          <w:iCs/>
          <w:lang w:val="x-none" w:eastAsia="x-none"/>
        </w:rPr>
        <w:lastRenderedPageBreak/>
        <w:t>Коммуникативные универсальные учебные действия</w:t>
      </w:r>
    </w:p>
    <w:p w:rsidR="0038758F" w:rsidRDefault="0038758F" w:rsidP="0038758F">
      <w:pPr>
        <w:autoSpaceDE w:val="0"/>
        <w:autoSpaceDN w:val="0"/>
        <w:adjustRightInd w:val="0"/>
        <w:ind w:firstLine="454"/>
        <w:jc w:val="both"/>
        <w:rPr>
          <w:rFonts w:eastAsia="Calibri"/>
          <w:b/>
          <w:lang w:val="x-none" w:eastAsia="x-none"/>
        </w:rPr>
      </w:pPr>
      <w:r>
        <w:rPr>
          <w:rFonts w:eastAsia="Calibri"/>
          <w:b/>
          <w:lang w:val="x-none" w:eastAsia="x-none"/>
        </w:rPr>
        <w:t>Выпускник научится:</w:t>
      </w:r>
    </w:p>
    <w:p w:rsidR="0038758F" w:rsidRDefault="0038758F" w:rsidP="0038758F">
      <w:pPr>
        <w:autoSpaceDE w:val="0"/>
        <w:autoSpaceDN w:val="0"/>
        <w:adjustRightInd w:val="0"/>
        <w:ind w:firstLine="454"/>
        <w:jc w:val="both"/>
        <w:rPr>
          <w:rFonts w:eastAsia="Calibri"/>
          <w:lang w:val="x-none" w:eastAsia="x-none"/>
        </w:rPr>
      </w:pPr>
      <w:r>
        <w:rPr>
          <w:rFonts w:eastAsia="Calibri"/>
          <w:lang w:val="x-none" w:eastAsia="x-none"/>
        </w:rPr>
        <w:t>-включаться в диалог с учителем и сверстниками, в коллективное обсуждение проблем, проявлять инициативу и активность в ходе рассуждение и доказательство своей точки зрения.</w:t>
      </w:r>
    </w:p>
    <w:p w:rsidR="0038758F" w:rsidRDefault="0038758F" w:rsidP="0038758F">
      <w:pPr>
        <w:autoSpaceDE w:val="0"/>
        <w:autoSpaceDN w:val="0"/>
        <w:adjustRightInd w:val="0"/>
        <w:ind w:firstLine="454"/>
        <w:jc w:val="both"/>
        <w:rPr>
          <w:rFonts w:eastAsia="Calibri"/>
          <w:lang w:val="x-none" w:eastAsia="x-none"/>
        </w:rPr>
      </w:pPr>
      <w:r>
        <w:rPr>
          <w:rFonts w:eastAsia="Calibri"/>
          <w:lang w:val="x-none" w:eastAsia="x-none"/>
        </w:rPr>
        <w:t>-строить связное высказывание по предложенной теме, слушать партнёра по общению, вникать в смысл того, о чём говорит собеседник;</w:t>
      </w:r>
    </w:p>
    <w:p w:rsidR="0038758F" w:rsidRDefault="0038758F" w:rsidP="0038758F">
      <w:pPr>
        <w:autoSpaceDE w:val="0"/>
        <w:autoSpaceDN w:val="0"/>
        <w:adjustRightInd w:val="0"/>
        <w:ind w:firstLine="454"/>
        <w:jc w:val="both"/>
        <w:rPr>
          <w:rFonts w:eastAsia="Calibri"/>
          <w:lang w:val="x-none" w:eastAsia="x-none"/>
        </w:rPr>
      </w:pPr>
      <w:r>
        <w:rPr>
          <w:rFonts w:eastAsia="Calibri"/>
          <w:lang w:val="x-none" w:eastAsia="x-none"/>
        </w:rPr>
        <w:t>-аргументировать свою точку зрения в процессе размышлений над поступками литературных героев, оценивать поступок героя, используя доступные оценочные средства.</w:t>
      </w:r>
    </w:p>
    <w:p w:rsidR="0038758F" w:rsidRDefault="0038758F" w:rsidP="0038758F">
      <w:pPr>
        <w:numPr>
          <w:ilvl w:val="0"/>
          <w:numId w:val="275"/>
        </w:numPr>
        <w:autoSpaceDE w:val="0"/>
        <w:autoSpaceDN w:val="0"/>
        <w:adjustRightInd w:val="0"/>
        <w:ind w:left="0" w:firstLine="0"/>
        <w:jc w:val="both"/>
        <w:rPr>
          <w:rFonts w:eastAsia="Calibri"/>
          <w:lang w:val="x-none" w:eastAsia="x-none"/>
        </w:rPr>
      </w:pPr>
      <w:r>
        <w:rPr>
          <w:rFonts w:eastAsia="Calibri"/>
          <w:spacing w:val="2"/>
          <w:lang w:val="x-none" w:eastAsia="x-none"/>
        </w:rPr>
        <w:t>адекватно использовать коммуникативные, прежде все</w:t>
      </w:r>
      <w:r>
        <w:rPr>
          <w:rFonts w:eastAsia="Calibri"/>
          <w:lang w:val="x-none" w:eastAsia="x-none"/>
        </w:rPr>
        <w:t xml:space="preserve">го </w:t>
      </w:r>
      <w:r>
        <w:rPr>
          <w:rFonts w:eastAsia="Calibri"/>
          <w:spacing w:val="-2"/>
          <w:lang w:val="x-none" w:eastAsia="x-none"/>
        </w:rPr>
        <w:t>речевые, средства для решения различных коммуникативных задач, строить монологическое высказывание (в том чис</w:t>
      </w:r>
      <w:r>
        <w:rPr>
          <w:rFonts w:eastAsia="Calibri"/>
          <w:spacing w:val="2"/>
          <w:lang w:val="x-none" w:eastAsia="x-none"/>
        </w:rPr>
        <w:t xml:space="preserve">ле сопровождая его аудиовизуальной поддержкой), владеть </w:t>
      </w:r>
      <w:r>
        <w:rPr>
          <w:rFonts w:eastAsia="Calibri"/>
          <w:lang w:val="x-none" w:eastAsia="x-none"/>
        </w:rPr>
        <w:t>диалогической формой коммуникации, используя в том чис</w:t>
      </w:r>
      <w:r>
        <w:rPr>
          <w:rFonts w:eastAsia="Calibri"/>
          <w:spacing w:val="2"/>
          <w:lang w:val="x-none" w:eastAsia="x-none"/>
        </w:rPr>
        <w:t>ле средства и инструменты ИКТ и дистанционного обще</w:t>
      </w:r>
      <w:r>
        <w:rPr>
          <w:rFonts w:eastAsia="Calibri"/>
          <w:lang w:val="x-none" w:eastAsia="x-none"/>
        </w:rPr>
        <w:t>ния;</w:t>
      </w:r>
    </w:p>
    <w:p w:rsidR="0038758F" w:rsidRDefault="0038758F" w:rsidP="0038758F">
      <w:pPr>
        <w:numPr>
          <w:ilvl w:val="0"/>
          <w:numId w:val="275"/>
        </w:numPr>
        <w:autoSpaceDE w:val="0"/>
        <w:autoSpaceDN w:val="0"/>
        <w:adjustRightInd w:val="0"/>
        <w:ind w:left="0" w:firstLine="0"/>
        <w:jc w:val="both"/>
        <w:rPr>
          <w:rFonts w:eastAsia="Calibri"/>
          <w:lang w:val="x-none" w:eastAsia="x-none"/>
        </w:rPr>
      </w:pPr>
      <w:r>
        <w:rPr>
          <w:rFonts w:eastAsia="Calibri"/>
          <w:lang w:val="x-none" w:eastAsia="x-none"/>
        </w:rPr>
        <w:t>допускать возможность существования у людей различных точек зрения, в том числе не совпадающих с его собственной, и ориентироваться на позицию партнера в общении и взаимодействии;</w:t>
      </w:r>
    </w:p>
    <w:p w:rsidR="0038758F" w:rsidRDefault="0038758F" w:rsidP="0038758F">
      <w:pPr>
        <w:numPr>
          <w:ilvl w:val="0"/>
          <w:numId w:val="275"/>
        </w:numPr>
        <w:autoSpaceDE w:val="0"/>
        <w:autoSpaceDN w:val="0"/>
        <w:adjustRightInd w:val="0"/>
        <w:ind w:left="0" w:firstLine="0"/>
        <w:jc w:val="both"/>
        <w:rPr>
          <w:rFonts w:eastAsia="Calibri"/>
          <w:lang w:val="x-none" w:eastAsia="x-none"/>
        </w:rPr>
      </w:pPr>
      <w:r>
        <w:rPr>
          <w:rFonts w:eastAsia="Calibri"/>
          <w:lang w:val="x-none" w:eastAsia="x-none"/>
        </w:rPr>
        <w:t>учитывать разные мнения и стремиться к координации различных позиций в сотрудничестве;</w:t>
      </w:r>
    </w:p>
    <w:p w:rsidR="0038758F" w:rsidRDefault="0038758F" w:rsidP="0038758F">
      <w:pPr>
        <w:numPr>
          <w:ilvl w:val="0"/>
          <w:numId w:val="275"/>
        </w:numPr>
        <w:autoSpaceDE w:val="0"/>
        <w:autoSpaceDN w:val="0"/>
        <w:adjustRightInd w:val="0"/>
        <w:ind w:left="0" w:firstLine="0"/>
        <w:jc w:val="both"/>
        <w:rPr>
          <w:rFonts w:eastAsia="Calibri"/>
          <w:lang w:val="x-none" w:eastAsia="x-none"/>
        </w:rPr>
      </w:pPr>
      <w:r>
        <w:rPr>
          <w:rFonts w:eastAsia="Calibri"/>
          <w:lang w:val="x-none" w:eastAsia="x-none"/>
        </w:rPr>
        <w:t>формулировать собственное мнение и позицию;</w:t>
      </w:r>
    </w:p>
    <w:p w:rsidR="0038758F" w:rsidRDefault="0038758F" w:rsidP="0038758F">
      <w:pPr>
        <w:numPr>
          <w:ilvl w:val="0"/>
          <w:numId w:val="275"/>
        </w:numPr>
        <w:autoSpaceDE w:val="0"/>
        <w:autoSpaceDN w:val="0"/>
        <w:adjustRightInd w:val="0"/>
        <w:ind w:left="0" w:firstLine="0"/>
        <w:jc w:val="both"/>
        <w:rPr>
          <w:rFonts w:eastAsia="Calibri"/>
          <w:lang w:val="x-none" w:eastAsia="x-none"/>
        </w:rPr>
      </w:pPr>
      <w:r>
        <w:rPr>
          <w:rFonts w:eastAsia="Calibri"/>
          <w:spacing w:val="2"/>
          <w:lang w:val="x-none" w:eastAsia="x-none"/>
        </w:rPr>
        <w:t>договариваться и приходить к общему решению в со</w:t>
      </w:r>
      <w:r>
        <w:rPr>
          <w:rFonts w:eastAsia="Calibri"/>
          <w:lang w:val="x-none" w:eastAsia="x-none"/>
        </w:rPr>
        <w:t>вместной деятельности, в том числе в ситуации столкновения интересов;</w:t>
      </w:r>
    </w:p>
    <w:p w:rsidR="0038758F" w:rsidRDefault="0038758F" w:rsidP="0038758F">
      <w:pPr>
        <w:numPr>
          <w:ilvl w:val="0"/>
          <w:numId w:val="275"/>
        </w:numPr>
        <w:autoSpaceDE w:val="0"/>
        <w:autoSpaceDN w:val="0"/>
        <w:adjustRightInd w:val="0"/>
        <w:ind w:left="0" w:firstLine="0"/>
        <w:jc w:val="both"/>
        <w:rPr>
          <w:rFonts w:eastAsia="Calibri"/>
          <w:lang w:val="x-none" w:eastAsia="x-none"/>
        </w:rPr>
      </w:pPr>
      <w:r>
        <w:rPr>
          <w:rFonts w:eastAsia="Calibri"/>
          <w:lang w:val="x-none" w:eastAsia="x-none"/>
        </w:rPr>
        <w:t>строить понятные для партнера высказывания, учитывающие, что партнер знает и видит, а что нет;</w:t>
      </w:r>
    </w:p>
    <w:p w:rsidR="0038758F" w:rsidRDefault="0038758F" w:rsidP="0038758F">
      <w:pPr>
        <w:numPr>
          <w:ilvl w:val="0"/>
          <w:numId w:val="275"/>
        </w:numPr>
        <w:autoSpaceDE w:val="0"/>
        <w:autoSpaceDN w:val="0"/>
        <w:adjustRightInd w:val="0"/>
        <w:ind w:left="0" w:firstLine="0"/>
        <w:jc w:val="both"/>
        <w:rPr>
          <w:rFonts w:eastAsia="Calibri"/>
          <w:lang w:val="x-none" w:eastAsia="x-none"/>
        </w:rPr>
      </w:pPr>
      <w:r>
        <w:rPr>
          <w:rFonts w:eastAsia="Calibri"/>
          <w:lang w:val="x-none" w:eastAsia="x-none"/>
        </w:rPr>
        <w:t>задавать вопросы;</w:t>
      </w:r>
    </w:p>
    <w:p w:rsidR="0038758F" w:rsidRDefault="0038758F" w:rsidP="0038758F">
      <w:pPr>
        <w:numPr>
          <w:ilvl w:val="0"/>
          <w:numId w:val="275"/>
        </w:numPr>
        <w:autoSpaceDE w:val="0"/>
        <w:autoSpaceDN w:val="0"/>
        <w:adjustRightInd w:val="0"/>
        <w:ind w:left="0" w:firstLine="0"/>
        <w:jc w:val="both"/>
        <w:rPr>
          <w:rFonts w:eastAsia="Calibri"/>
          <w:lang w:val="x-none" w:eastAsia="x-none"/>
        </w:rPr>
      </w:pPr>
      <w:r>
        <w:rPr>
          <w:rFonts w:eastAsia="Calibri"/>
          <w:lang w:val="x-none" w:eastAsia="x-none"/>
        </w:rPr>
        <w:t>контролировать действия партнера;</w:t>
      </w:r>
    </w:p>
    <w:p w:rsidR="0038758F" w:rsidRDefault="0038758F" w:rsidP="0038758F">
      <w:pPr>
        <w:numPr>
          <w:ilvl w:val="0"/>
          <w:numId w:val="275"/>
        </w:numPr>
        <w:autoSpaceDE w:val="0"/>
        <w:autoSpaceDN w:val="0"/>
        <w:adjustRightInd w:val="0"/>
        <w:ind w:left="0" w:firstLine="0"/>
        <w:jc w:val="both"/>
        <w:rPr>
          <w:rFonts w:eastAsia="Calibri"/>
          <w:lang w:val="x-none" w:eastAsia="x-none"/>
        </w:rPr>
      </w:pPr>
      <w:r>
        <w:rPr>
          <w:rFonts w:eastAsia="Calibri"/>
          <w:lang w:val="x-none" w:eastAsia="x-none"/>
        </w:rPr>
        <w:t>использовать речь для регуляции своего действия;</w:t>
      </w:r>
    </w:p>
    <w:p w:rsidR="0038758F" w:rsidRDefault="0038758F" w:rsidP="0038758F">
      <w:pPr>
        <w:numPr>
          <w:ilvl w:val="0"/>
          <w:numId w:val="275"/>
        </w:numPr>
        <w:autoSpaceDE w:val="0"/>
        <w:autoSpaceDN w:val="0"/>
        <w:adjustRightInd w:val="0"/>
        <w:ind w:left="0" w:firstLine="0"/>
        <w:jc w:val="both"/>
        <w:rPr>
          <w:rFonts w:eastAsia="Calibri"/>
          <w:iCs/>
          <w:lang w:val="x-none" w:eastAsia="x-none"/>
        </w:rPr>
      </w:pPr>
      <w:r>
        <w:rPr>
          <w:rFonts w:eastAsia="Calibri"/>
          <w:spacing w:val="2"/>
          <w:lang w:val="x-none" w:eastAsia="x-none"/>
        </w:rPr>
        <w:t xml:space="preserve">адекватно использовать речевые средства для решения </w:t>
      </w:r>
      <w:r>
        <w:rPr>
          <w:rFonts w:eastAsia="Calibri"/>
          <w:lang w:val="x-none" w:eastAsia="x-none"/>
        </w:rPr>
        <w:t>различных коммуникативных задач, строить монологическое высказывание, владеть диалогической формой речи.</w:t>
      </w:r>
    </w:p>
    <w:p w:rsidR="0038758F" w:rsidRDefault="0038758F" w:rsidP="0038758F">
      <w:pPr>
        <w:autoSpaceDE w:val="0"/>
        <w:autoSpaceDN w:val="0"/>
        <w:adjustRightInd w:val="0"/>
        <w:ind w:firstLine="454"/>
        <w:jc w:val="both"/>
        <w:rPr>
          <w:rFonts w:eastAsia="Calibri"/>
          <w:b/>
          <w:lang w:val="x-none" w:eastAsia="x-none"/>
        </w:rPr>
      </w:pPr>
      <w:r>
        <w:rPr>
          <w:rFonts w:eastAsia="Calibri"/>
          <w:b/>
          <w:iCs/>
          <w:lang w:val="x-none" w:eastAsia="x-none"/>
        </w:rPr>
        <w:t>Выпускник получит возможность научиться:</w:t>
      </w:r>
    </w:p>
    <w:p w:rsidR="0038758F" w:rsidRDefault="0038758F" w:rsidP="0038758F">
      <w:pPr>
        <w:numPr>
          <w:ilvl w:val="0"/>
          <w:numId w:val="276"/>
        </w:numPr>
        <w:autoSpaceDE w:val="0"/>
        <w:autoSpaceDN w:val="0"/>
        <w:adjustRightInd w:val="0"/>
        <w:ind w:left="0" w:firstLine="0"/>
        <w:jc w:val="both"/>
        <w:rPr>
          <w:rFonts w:eastAsia="Calibri"/>
          <w:i/>
          <w:lang w:val="x-none" w:eastAsia="x-none"/>
        </w:rPr>
      </w:pPr>
      <w:r>
        <w:rPr>
          <w:rFonts w:eastAsia="Calibri"/>
          <w:i/>
          <w:iCs/>
          <w:spacing w:val="2"/>
          <w:lang w:val="x-none" w:eastAsia="x-none"/>
        </w:rPr>
        <w:t>учитывать и координировать в сотрудничестве по</w:t>
      </w:r>
      <w:r>
        <w:rPr>
          <w:rFonts w:eastAsia="Calibri"/>
          <w:i/>
          <w:iCs/>
          <w:lang w:val="x-none" w:eastAsia="x-none"/>
        </w:rPr>
        <w:t>зиции других людей, отличные от собственной;</w:t>
      </w:r>
    </w:p>
    <w:p w:rsidR="0038758F" w:rsidRDefault="0038758F" w:rsidP="0038758F">
      <w:pPr>
        <w:numPr>
          <w:ilvl w:val="0"/>
          <w:numId w:val="276"/>
        </w:numPr>
        <w:autoSpaceDE w:val="0"/>
        <w:autoSpaceDN w:val="0"/>
        <w:adjustRightInd w:val="0"/>
        <w:ind w:left="0" w:firstLine="0"/>
        <w:jc w:val="both"/>
        <w:rPr>
          <w:rFonts w:eastAsia="Calibri"/>
          <w:i/>
          <w:lang w:val="x-none" w:eastAsia="x-none"/>
        </w:rPr>
      </w:pPr>
      <w:r>
        <w:rPr>
          <w:rFonts w:eastAsia="Calibri"/>
          <w:i/>
          <w:iCs/>
          <w:lang w:val="x-none" w:eastAsia="x-none"/>
        </w:rPr>
        <w:t>учитывать разные мнения и интересы и обосновывать собственную позицию;</w:t>
      </w:r>
    </w:p>
    <w:p w:rsidR="0038758F" w:rsidRDefault="0038758F" w:rsidP="0038758F">
      <w:pPr>
        <w:numPr>
          <w:ilvl w:val="0"/>
          <w:numId w:val="276"/>
        </w:numPr>
        <w:autoSpaceDE w:val="0"/>
        <w:autoSpaceDN w:val="0"/>
        <w:adjustRightInd w:val="0"/>
        <w:ind w:left="0" w:firstLine="0"/>
        <w:jc w:val="both"/>
        <w:rPr>
          <w:rFonts w:eastAsia="Calibri"/>
          <w:i/>
          <w:lang w:val="x-none" w:eastAsia="x-none"/>
        </w:rPr>
      </w:pPr>
      <w:r>
        <w:rPr>
          <w:rFonts w:eastAsia="Calibri"/>
          <w:i/>
          <w:iCs/>
          <w:lang w:val="x-none" w:eastAsia="x-none"/>
        </w:rPr>
        <w:t>понимать относительность мнений и подходов к решению проблемы;</w:t>
      </w:r>
    </w:p>
    <w:p w:rsidR="0038758F" w:rsidRDefault="0038758F" w:rsidP="0038758F">
      <w:pPr>
        <w:numPr>
          <w:ilvl w:val="0"/>
          <w:numId w:val="276"/>
        </w:numPr>
        <w:autoSpaceDE w:val="0"/>
        <w:autoSpaceDN w:val="0"/>
        <w:adjustRightInd w:val="0"/>
        <w:ind w:left="0" w:firstLine="0"/>
        <w:jc w:val="both"/>
        <w:rPr>
          <w:rFonts w:eastAsia="Calibri"/>
          <w:i/>
          <w:lang w:val="x-none" w:eastAsia="x-none"/>
        </w:rPr>
      </w:pPr>
      <w:r>
        <w:rPr>
          <w:rFonts w:eastAsia="Calibri"/>
          <w:i/>
          <w:iCs/>
          <w:lang w:val="x-none" w:eastAsia="x-none"/>
        </w:rPr>
        <w:t>аргументировать свою позицию и координировать ее с позициями партнеров в сотрудничестве при выработке общего решения в совместной деятельности;</w:t>
      </w:r>
    </w:p>
    <w:p w:rsidR="0038758F" w:rsidRDefault="0038758F" w:rsidP="0038758F">
      <w:pPr>
        <w:numPr>
          <w:ilvl w:val="0"/>
          <w:numId w:val="276"/>
        </w:numPr>
        <w:autoSpaceDE w:val="0"/>
        <w:autoSpaceDN w:val="0"/>
        <w:adjustRightInd w:val="0"/>
        <w:ind w:left="0" w:firstLine="0"/>
        <w:jc w:val="both"/>
        <w:rPr>
          <w:rFonts w:eastAsia="Calibri"/>
          <w:i/>
          <w:lang w:val="x-none" w:eastAsia="x-none"/>
        </w:rPr>
      </w:pPr>
      <w:r>
        <w:rPr>
          <w:rFonts w:eastAsia="Calibri"/>
          <w:i/>
          <w:iCs/>
          <w:lang w:val="x-none" w:eastAsia="x-none"/>
        </w:rPr>
        <w:t>продуктивно содействовать разрешению конфликтов на основе учета интересов и позиций всех участников;</w:t>
      </w:r>
    </w:p>
    <w:p w:rsidR="0038758F" w:rsidRDefault="0038758F" w:rsidP="0038758F">
      <w:pPr>
        <w:numPr>
          <w:ilvl w:val="0"/>
          <w:numId w:val="276"/>
        </w:numPr>
        <w:autoSpaceDE w:val="0"/>
        <w:autoSpaceDN w:val="0"/>
        <w:adjustRightInd w:val="0"/>
        <w:ind w:left="0" w:firstLine="0"/>
        <w:jc w:val="both"/>
        <w:rPr>
          <w:rFonts w:eastAsia="Calibri"/>
          <w:i/>
          <w:lang w:val="x-none" w:eastAsia="x-none"/>
        </w:rPr>
      </w:pPr>
      <w:r>
        <w:rPr>
          <w:rFonts w:eastAsia="Calibri"/>
          <w:i/>
          <w:iCs/>
          <w:lang w:val="x-none" w:eastAsia="x-none"/>
        </w:rPr>
        <w:t>с учетом целей коммуникации достаточно точно, последовательно и полно передавать партнеру необходимую информацию как ориентир для построения действия;</w:t>
      </w:r>
    </w:p>
    <w:p w:rsidR="0038758F" w:rsidRDefault="0038758F" w:rsidP="0038758F">
      <w:pPr>
        <w:numPr>
          <w:ilvl w:val="0"/>
          <w:numId w:val="276"/>
        </w:numPr>
        <w:autoSpaceDE w:val="0"/>
        <w:autoSpaceDN w:val="0"/>
        <w:adjustRightInd w:val="0"/>
        <w:ind w:left="0" w:firstLine="0"/>
        <w:jc w:val="both"/>
        <w:rPr>
          <w:rFonts w:eastAsia="Calibri"/>
          <w:i/>
          <w:lang w:val="x-none" w:eastAsia="x-none"/>
        </w:rPr>
      </w:pPr>
      <w:r>
        <w:rPr>
          <w:rFonts w:eastAsia="Calibri"/>
          <w:i/>
          <w:iCs/>
          <w:lang w:val="x-none" w:eastAsia="x-none"/>
        </w:rPr>
        <w:t>задавать вопросы, необходимые для организации собственной деятельности и сотрудничества с партнером;</w:t>
      </w:r>
    </w:p>
    <w:p w:rsidR="0038758F" w:rsidRDefault="0038758F" w:rsidP="0038758F">
      <w:pPr>
        <w:numPr>
          <w:ilvl w:val="0"/>
          <w:numId w:val="276"/>
        </w:numPr>
        <w:autoSpaceDE w:val="0"/>
        <w:autoSpaceDN w:val="0"/>
        <w:adjustRightInd w:val="0"/>
        <w:ind w:left="0" w:firstLine="0"/>
        <w:jc w:val="both"/>
        <w:rPr>
          <w:rFonts w:eastAsia="Calibri"/>
          <w:i/>
          <w:lang w:val="x-none" w:eastAsia="x-none"/>
        </w:rPr>
      </w:pPr>
      <w:r>
        <w:rPr>
          <w:rFonts w:eastAsia="Calibri"/>
          <w:i/>
          <w:iCs/>
          <w:lang w:val="x-none" w:eastAsia="x-none"/>
        </w:rPr>
        <w:t>осуществлять взаимный контроль и оказывать в сотрудничестве необходимую взаимопомощь;</w:t>
      </w:r>
    </w:p>
    <w:p w:rsidR="0038758F" w:rsidRDefault="0038758F" w:rsidP="0038758F">
      <w:pPr>
        <w:numPr>
          <w:ilvl w:val="0"/>
          <w:numId w:val="276"/>
        </w:numPr>
        <w:autoSpaceDE w:val="0"/>
        <w:autoSpaceDN w:val="0"/>
        <w:adjustRightInd w:val="0"/>
        <w:ind w:left="0" w:firstLine="0"/>
        <w:jc w:val="both"/>
        <w:rPr>
          <w:rFonts w:eastAsia="Calibri"/>
          <w:iCs/>
          <w:lang w:val="x-none" w:eastAsia="x-none"/>
        </w:rPr>
      </w:pPr>
      <w:r>
        <w:rPr>
          <w:rFonts w:eastAsia="Calibri"/>
          <w:i/>
          <w:iCs/>
          <w:lang w:val="x-none" w:eastAsia="x-none"/>
        </w:rPr>
        <w:t>адекватно использовать речевые средства для эффективного решения разнообразных коммуникативных задач, планирования и регуляции своей деятельности</w:t>
      </w:r>
      <w:r>
        <w:rPr>
          <w:rFonts w:eastAsia="Calibri"/>
          <w:iCs/>
          <w:lang w:val="x-none" w:eastAsia="x-none"/>
        </w:rPr>
        <w:t>.</w:t>
      </w:r>
    </w:p>
    <w:p w:rsidR="0038758F" w:rsidRDefault="0038758F" w:rsidP="0038758F">
      <w:pPr>
        <w:rPr>
          <w:b/>
          <w:bCs/>
          <w:sz w:val="24"/>
          <w:szCs w:val="24"/>
          <w:lang w:val="ru-RU"/>
        </w:rPr>
      </w:pPr>
    </w:p>
    <w:p w:rsidR="00CF1F49" w:rsidRPr="002E5B52" w:rsidRDefault="00CF1F49" w:rsidP="0038758F">
      <w:pPr>
        <w:rPr>
          <w:sz w:val="20"/>
          <w:szCs w:val="20"/>
          <w:lang w:val="ru-RU"/>
        </w:rPr>
      </w:pPr>
      <w:r w:rsidRPr="002E5B52">
        <w:rPr>
          <w:b/>
          <w:bCs/>
          <w:sz w:val="24"/>
          <w:szCs w:val="24"/>
          <w:lang w:val="ru-RU"/>
        </w:rPr>
        <w:t>1.2.7. Иностранный язык (английский).</w:t>
      </w:r>
    </w:p>
    <w:p w:rsidR="00CF1F49" w:rsidRPr="002E5B52" w:rsidRDefault="00CF1F49">
      <w:pPr>
        <w:spacing w:line="7" w:lineRule="exact"/>
        <w:rPr>
          <w:sz w:val="20"/>
          <w:szCs w:val="20"/>
          <w:lang w:val="ru-RU"/>
        </w:rPr>
      </w:pPr>
    </w:p>
    <w:p w:rsidR="00CF1F49" w:rsidRPr="001157C9" w:rsidRDefault="00CF1F49" w:rsidP="003C4457">
      <w:pPr>
        <w:numPr>
          <w:ilvl w:val="0"/>
          <w:numId w:val="85"/>
        </w:numPr>
        <w:tabs>
          <w:tab w:val="left" w:pos="297"/>
        </w:tabs>
        <w:spacing w:line="236" w:lineRule="auto"/>
        <w:ind w:left="7" w:right="20" w:hanging="7"/>
        <w:jc w:val="both"/>
        <w:rPr>
          <w:sz w:val="24"/>
          <w:szCs w:val="24"/>
          <w:lang w:val="ru-RU"/>
        </w:rPr>
      </w:pPr>
      <w:r w:rsidRPr="001157C9">
        <w:rPr>
          <w:sz w:val="24"/>
          <w:szCs w:val="24"/>
          <w:lang w:val="ru-RU"/>
        </w:rPr>
        <w:t>приобретение начальных навыков общения в устной и письменной форме с носителями иностранного языка на основе своих речевых возможностей и потребностей; освоение правил речевого и неречевого поведения;</w:t>
      </w:r>
    </w:p>
    <w:p w:rsidR="00CF1F49" w:rsidRPr="001157C9" w:rsidRDefault="00CF1F49">
      <w:pPr>
        <w:spacing w:line="13" w:lineRule="exact"/>
        <w:rPr>
          <w:sz w:val="24"/>
          <w:szCs w:val="24"/>
          <w:lang w:val="ru-RU"/>
        </w:rPr>
      </w:pPr>
    </w:p>
    <w:p w:rsidR="00CF1F49" w:rsidRPr="001157C9" w:rsidRDefault="00CF1F49" w:rsidP="003C4457">
      <w:pPr>
        <w:numPr>
          <w:ilvl w:val="0"/>
          <w:numId w:val="85"/>
        </w:numPr>
        <w:tabs>
          <w:tab w:val="left" w:pos="336"/>
        </w:tabs>
        <w:spacing w:line="236" w:lineRule="auto"/>
        <w:ind w:left="7" w:right="20" w:hanging="7"/>
        <w:jc w:val="both"/>
        <w:rPr>
          <w:sz w:val="24"/>
          <w:szCs w:val="24"/>
          <w:lang w:val="ru-RU"/>
        </w:rPr>
      </w:pPr>
      <w:r w:rsidRPr="001157C9">
        <w:rPr>
          <w:sz w:val="24"/>
          <w:szCs w:val="24"/>
          <w:lang w:val="ru-RU"/>
        </w:rPr>
        <w:t>освоение начальных лингвистических представлений, необходимых для овладения на элементарном уровне устной и письменной речью на иностранном языке, расширение лингвистического кругозора;</w:t>
      </w:r>
    </w:p>
    <w:p w:rsidR="00CF1F49" w:rsidRPr="001157C9" w:rsidRDefault="00CF1F49">
      <w:pPr>
        <w:spacing w:line="14" w:lineRule="exact"/>
        <w:rPr>
          <w:sz w:val="24"/>
          <w:szCs w:val="24"/>
          <w:lang w:val="ru-RU"/>
        </w:rPr>
      </w:pPr>
    </w:p>
    <w:p w:rsidR="00CF1F49" w:rsidRPr="001157C9" w:rsidRDefault="00CF1F49" w:rsidP="003C4457">
      <w:pPr>
        <w:numPr>
          <w:ilvl w:val="0"/>
          <w:numId w:val="85"/>
        </w:numPr>
        <w:tabs>
          <w:tab w:val="left" w:pos="290"/>
        </w:tabs>
        <w:spacing w:line="236" w:lineRule="auto"/>
        <w:ind w:left="7" w:right="20" w:hanging="7"/>
        <w:jc w:val="both"/>
        <w:rPr>
          <w:sz w:val="24"/>
          <w:szCs w:val="24"/>
          <w:lang w:val="ru-RU"/>
        </w:rPr>
      </w:pPr>
      <w:r w:rsidRPr="001157C9">
        <w:rPr>
          <w:sz w:val="24"/>
          <w:szCs w:val="24"/>
          <w:lang w:val="ru-RU"/>
        </w:rPr>
        <w:t>формирование дружелюбного отношения и толерантности к носителям другого языка на основе знакомства с жизнью своих сверстников в других странах, с детским фольклором и доступными образцами детской художественной литературы.</w:t>
      </w:r>
    </w:p>
    <w:p w:rsidR="00CF1F49" w:rsidRPr="001157C9" w:rsidRDefault="00CF1F49">
      <w:pPr>
        <w:spacing w:line="13" w:lineRule="exact"/>
        <w:rPr>
          <w:sz w:val="24"/>
          <w:szCs w:val="24"/>
          <w:lang w:val="ru-RU"/>
        </w:rPr>
      </w:pPr>
    </w:p>
    <w:p w:rsidR="00CF1F49" w:rsidRDefault="00CF1F49" w:rsidP="003C4457">
      <w:pPr>
        <w:numPr>
          <w:ilvl w:val="1"/>
          <w:numId w:val="85"/>
        </w:numPr>
        <w:tabs>
          <w:tab w:val="left" w:pos="684"/>
        </w:tabs>
        <w:spacing w:line="237" w:lineRule="auto"/>
        <w:ind w:left="7" w:firstLine="420"/>
        <w:jc w:val="both"/>
        <w:rPr>
          <w:sz w:val="24"/>
          <w:szCs w:val="24"/>
          <w:lang w:val="ru-RU"/>
        </w:rPr>
      </w:pPr>
      <w:r w:rsidRPr="001157C9">
        <w:rPr>
          <w:sz w:val="24"/>
          <w:szCs w:val="24"/>
          <w:lang w:val="ru-RU"/>
        </w:rPr>
        <w:t>результате изучения английского языка на уровне начального общего образования у обучающихся будут сформированы первоначальные представления о роли и значимости иностранного языка в жизни современного человека и поликультурного мира, начальные навыки общения в устной и письменной форме с носителями иностранногоязыка на сонове</w:t>
      </w:r>
    </w:p>
    <w:p w:rsidR="00CF1F49" w:rsidRPr="001157C9" w:rsidRDefault="00CF1F49">
      <w:pPr>
        <w:spacing w:line="237" w:lineRule="auto"/>
        <w:jc w:val="both"/>
        <w:rPr>
          <w:sz w:val="20"/>
          <w:szCs w:val="20"/>
          <w:lang w:val="ru-RU"/>
        </w:rPr>
      </w:pPr>
      <w:r w:rsidRPr="001157C9">
        <w:rPr>
          <w:sz w:val="24"/>
          <w:szCs w:val="24"/>
          <w:lang w:val="ru-RU"/>
        </w:rPr>
        <w:lastRenderedPageBreak/>
        <w:t>своих речевых возможностей и потребностей. Обучающиеся приобретут начальный опыт использования английского языка как средства межкультурного общения, как нового инструмента познания мира и культуры других народов, осознают личностный смысл овладения иностранным языком и освоятправила речевого и неречевого поведения.</w:t>
      </w:r>
    </w:p>
    <w:p w:rsidR="00CF1F49" w:rsidRPr="001157C9" w:rsidRDefault="00CF1F49">
      <w:pPr>
        <w:spacing w:line="14" w:lineRule="exact"/>
        <w:rPr>
          <w:sz w:val="20"/>
          <w:szCs w:val="20"/>
          <w:lang w:val="ru-RU"/>
        </w:rPr>
      </w:pPr>
    </w:p>
    <w:p w:rsidR="00CF1F49" w:rsidRPr="001157C9" w:rsidRDefault="00CF1F49">
      <w:pPr>
        <w:spacing w:line="238" w:lineRule="auto"/>
        <w:ind w:firstLine="428"/>
        <w:jc w:val="both"/>
        <w:rPr>
          <w:sz w:val="20"/>
          <w:szCs w:val="20"/>
          <w:lang w:val="ru-RU"/>
        </w:rPr>
      </w:pPr>
      <w:r w:rsidRPr="001157C9">
        <w:rPr>
          <w:sz w:val="24"/>
          <w:szCs w:val="24"/>
          <w:lang w:val="ru-RU"/>
        </w:rPr>
        <w:t>Знакомство с детским пластом культуры страны (стран) изучаемого языка не только заложит основы уважительного отношения к чужой (иной) культуре, но и будет способствовать более глубокому осознанию обучающимися особенностей культуры своего народа. Начальное общее иноязычное образование позволит сформировать у обучающихся способность в элементарной форме представлять на иностранном языке родную культуру в письменной и устной формах общения с зарубежными сверстниками, в том числе с использованием средств телекоммуникации.</w:t>
      </w:r>
    </w:p>
    <w:p w:rsidR="00CF1F49" w:rsidRPr="001157C9" w:rsidRDefault="00CF1F49">
      <w:pPr>
        <w:spacing w:line="16" w:lineRule="exact"/>
        <w:rPr>
          <w:sz w:val="20"/>
          <w:szCs w:val="20"/>
          <w:lang w:val="ru-RU"/>
        </w:rPr>
      </w:pPr>
    </w:p>
    <w:p w:rsidR="00CF1F49" w:rsidRPr="001157C9" w:rsidRDefault="00CF1F49">
      <w:pPr>
        <w:spacing w:line="239" w:lineRule="auto"/>
        <w:ind w:firstLine="428"/>
        <w:jc w:val="both"/>
        <w:rPr>
          <w:sz w:val="20"/>
          <w:szCs w:val="20"/>
          <w:lang w:val="ru-RU"/>
        </w:rPr>
      </w:pPr>
      <w:r w:rsidRPr="001157C9">
        <w:rPr>
          <w:sz w:val="24"/>
          <w:szCs w:val="24"/>
          <w:lang w:val="ru-RU"/>
        </w:rPr>
        <w:t>Соизучение языков и культур, общепринятых человеческих и базовых национальных ценностей заложит основу для формирования гражданской идентичности, чувства патриотизма и гордости за свой народ, свой край, свою страну, поможет лучше осознать свою этническую и национальную принадлежность. Процесс овладения иностранным языком на уровне начального общего образования внесѐт свой вклад в формирование активной жизненной позиции обучающихся, дружелюбного отношения и толерантности к носителям другого языка на основе знакомства с жизнью своих сверстников в других странах, с детским фольклором и доступными образцами детской художественной литературы. Обсуждение на уроках иностранного языка актуальных событий, собственных поступков и поступков своих сверстников, выражение своего отношения к литературным героям, обоснование собственного мнения будут способствовать становлению обучающихся как членов гражданского общества.</w:t>
      </w:r>
    </w:p>
    <w:p w:rsidR="00CF1F49" w:rsidRPr="001157C9" w:rsidRDefault="00CF1F49">
      <w:pPr>
        <w:spacing w:line="15" w:lineRule="exact"/>
        <w:rPr>
          <w:sz w:val="20"/>
          <w:szCs w:val="20"/>
          <w:lang w:val="ru-RU"/>
        </w:rPr>
      </w:pPr>
    </w:p>
    <w:p w:rsidR="00CF1F49" w:rsidRPr="001157C9" w:rsidRDefault="00CF1F49" w:rsidP="003C4457">
      <w:pPr>
        <w:numPr>
          <w:ilvl w:val="1"/>
          <w:numId w:val="86"/>
        </w:numPr>
        <w:tabs>
          <w:tab w:val="left" w:pos="802"/>
        </w:tabs>
        <w:spacing w:line="234" w:lineRule="auto"/>
        <w:ind w:left="140" w:firstLine="422"/>
        <w:rPr>
          <w:sz w:val="24"/>
          <w:szCs w:val="24"/>
          <w:lang w:val="ru-RU"/>
        </w:rPr>
      </w:pPr>
      <w:r w:rsidRPr="001157C9">
        <w:rPr>
          <w:sz w:val="24"/>
          <w:szCs w:val="24"/>
          <w:lang w:val="ru-RU"/>
        </w:rPr>
        <w:t>результате изучения английского языка на уровне начального общего образования у обучающихся:</w:t>
      </w:r>
    </w:p>
    <w:p w:rsidR="00CF1F49" w:rsidRPr="001157C9" w:rsidRDefault="00CF1F49">
      <w:pPr>
        <w:spacing w:line="13" w:lineRule="exact"/>
        <w:rPr>
          <w:sz w:val="24"/>
          <w:szCs w:val="24"/>
          <w:lang w:val="ru-RU"/>
        </w:rPr>
      </w:pPr>
    </w:p>
    <w:p w:rsidR="00CF1F49" w:rsidRPr="001157C9" w:rsidRDefault="00CF1F49" w:rsidP="003C4457">
      <w:pPr>
        <w:numPr>
          <w:ilvl w:val="0"/>
          <w:numId w:val="86"/>
        </w:numPr>
        <w:tabs>
          <w:tab w:val="left" w:pos="677"/>
        </w:tabs>
        <w:spacing w:line="236" w:lineRule="auto"/>
        <w:ind w:right="20" w:firstLine="420"/>
        <w:jc w:val="both"/>
        <w:rPr>
          <w:sz w:val="24"/>
          <w:szCs w:val="24"/>
          <w:lang w:val="ru-RU"/>
        </w:rPr>
      </w:pPr>
      <w:r w:rsidRPr="001157C9">
        <w:rPr>
          <w:sz w:val="24"/>
          <w:szCs w:val="24"/>
          <w:lang w:val="ru-RU"/>
        </w:rPr>
        <w:t>сформируется элементарная коммуникативная компетенция, т. е. способность и готовность общаться с носителями языка с учѐтом ограниченных речевых возможностей и потребностей в устной (говорение и аудирование) и письменной (чтение и письмо) формах</w:t>
      </w:r>
    </w:p>
    <w:p w:rsidR="00CF1F49" w:rsidRPr="001157C9" w:rsidRDefault="00CF1F49">
      <w:pPr>
        <w:spacing w:line="13" w:lineRule="exact"/>
        <w:rPr>
          <w:sz w:val="24"/>
          <w:szCs w:val="24"/>
          <w:lang w:val="ru-RU"/>
        </w:rPr>
      </w:pPr>
    </w:p>
    <w:p w:rsidR="00CF1F49" w:rsidRPr="001157C9" w:rsidRDefault="00CF1F49">
      <w:pPr>
        <w:spacing w:line="237" w:lineRule="auto"/>
        <w:jc w:val="both"/>
        <w:rPr>
          <w:sz w:val="24"/>
          <w:szCs w:val="24"/>
          <w:lang w:val="ru-RU"/>
        </w:rPr>
      </w:pPr>
      <w:r w:rsidRPr="001157C9">
        <w:rPr>
          <w:sz w:val="24"/>
          <w:szCs w:val="24"/>
          <w:lang w:val="ru-RU"/>
        </w:rPr>
        <w:t>общения; расширится лингвистический кругозор; начальные лингвистические представления, необходимые для овладения на элементарном уровне устной и письменной речью на иностранном языке, будет получено общее представление изучаемого языка и его основных отличиях от родного языка;</w:t>
      </w:r>
    </w:p>
    <w:p w:rsidR="00CF1F49" w:rsidRPr="001157C9" w:rsidRDefault="00CF1F49">
      <w:pPr>
        <w:spacing w:line="14" w:lineRule="exact"/>
        <w:rPr>
          <w:sz w:val="24"/>
          <w:szCs w:val="24"/>
          <w:lang w:val="ru-RU"/>
        </w:rPr>
      </w:pPr>
    </w:p>
    <w:p w:rsidR="00CF1F49" w:rsidRPr="001157C9" w:rsidRDefault="00CF1F49" w:rsidP="003C4457">
      <w:pPr>
        <w:numPr>
          <w:ilvl w:val="0"/>
          <w:numId w:val="86"/>
        </w:numPr>
        <w:tabs>
          <w:tab w:val="left" w:pos="651"/>
        </w:tabs>
        <w:spacing w:line="237" w:lineRule="auto"/>
        <w:ind w:right="20" w:firstLine="420"/>
        <w:jc w:val="both"/>
        <w:rPr>
          <w:sz w:val="24"/>
          <w:szCs w:val="24"/>
          <w:lang w:val="ru-RU"/>
        </w:rPr>
      </w:pPr>
      <w:r w:rsidRPr="001157C9">
        <w:rPr>
          <w:sz w:val="24"/>
          <w:szCs w:val="24"/>
          <w:lang w:val="ru-RU"/>
        </w:rPr>
        <w:t>будут заложены основы коммуникативной культуры, т. е. способность ставить и решать коммуникативные задачи, адекватно использовать имеющиеся речевые и неречевые средства общения, соблюдать речевой этикет, быть вежливы ми и доброжелательными речевыми партнѐрами;</w:t>
      </w:r>
    </w:p>
    <w:p w:rsidR="00CF1F49" w:rsidRPr="001157C9" w:rsidRDefault="00CF1F49">
      <w:pPr>
        <w:spacing w:line="13" w:lineRule="exact"/>
        <w:rPr>
          <w:sz w:val="24"/>
          <w:szCs w:val="24"/>
          <w:lang w:val="ru-RU"/>
        </w:rPr>
      </w:pPr>
    </w:p>
    <w:p w:rsidR="00CF1F49" w:rsidRPr="001157C9" w:rsidRDefault="00CF1F49" w:rsidP="003C4457">
      <w:pPr>
        <w:numPr>
          <w:ilvl w:val="0"/>
          <w:numId w:val="86"/>
        </w:numPr>
        <w:tabs>
          <w:tab w:val="left" w:pos="699"/>
        </w:tabs>
        <w:spacing w:line="237" w:lineRule="auto"/>
        <w:ind w:firstLine="420"/>
        <w:jc w:val="both"/>
        <w:rPr>
          <w:sz w:val="24"/>
          <w:szCs w:val="24"/>
          <w:lang w:val="ru-RU"/>
        </w:rPr>
      </w:pPr>
      <w:r w:rsidRPr="001157C9">
        <w:rPr>
          <w:sz w:val="24"/>
          <w:szCs w:val="24"/>
          <w:lang w:val="ru-RU"/>
        </w:rPr>
        <w:t>сформируются положительная мотивация и устойчивый учебно-познавательный интерес к предмету «Английский язык», а также необходимые универсальные учебные действия и специальные учебные умения, что заложит основу успешной учебной деятельности по овладению иностранным языком на следующей ступени образования.</w:t>
      </w:r>
    </w:p>
    <w:p w:rsidR="00CF1F49" w:rsidRPr="001157C9" w:rsidRDefault="00CF1F49">
      <w:pPr>
        <w:spacing w:line="18" w:lineRule="exact"/>
        <w:rPr>
          <w:sz w:val="24"/>
          <w:szCs w:val="24"/>
          <w:lang w:val="ru-RU"/>
        </w:rPr>
      </w:pPr>
    </w:p>
    <w:p w:rsidR="00CF1F49" w:rsidRPr="001157C9" w:rsidRDefault="00CF1F49">
      <w:pPr>
        <w:spacing w:line="235" w:lineRule="auto"/>
        <w:ind w:left="560" w:right="6200"/>
        <w:rPr>
          <w:sz w:val="24"/>
          <w:szCs w:val="24"/>
          <w:lang w:val="ru-RU"/>
        </w:rPr>
      </w:pPr>
      <w:r w:rsidRPr="001157C9">
        <w:rPr>
          <w:b/>
          <w:bCs/>
          <w:i/>
          <w:iCs/>
          <w:sz w:val="24"/>
          <w:szCs w:val="24"/>
          <w:lang w:val="ru-RU"/>
        </w:rPr>
        <w:t xml:space="preserve">Коммуникативные умения </w:t>
      </w:r>
      <w:r w:rsidRPr="001157C9">
        <w:rPr>
          <w:b/>
          <w:bCs/>
          <w:sz w:val="24"/>
          <w:szCs w:val="24"/>
          <w:lang w:val="ru-RU"/>
        </w:rPr>
        <w:t xml:space="preserve">Говорение </w:t>
      </w:r>
      <w:r w:rsidRPr="001157C9">
        <w:rPr>
          <w:b/>
          <w:bCs/>
          <w:i/>
          <w:iCs/>
          <w:sz w:val="24"/>
          <w:szCs w:val="24"/>
          <w:lang w:val="ru-RU"/>
        </w:rPr>
        <w:t>Выпускник научится</w:t>
      </w:r>
      <w:r w:rsidRPr="001157C9">
        <w:rPr>
          <w:i/>
          <w:iCs/>
          <w:sz w:val="24"/>
          <w:szCs w:val="24"/>
          <w:lang w:val="ru-RU"/>
        </w:rPr>
        <w:t>:</w:t>
      </w:r>
    </w:p>
    <w:p w:rsidR="00CF1F49" w:rsidRPr="001157C9" w:rsidRDefault="00CF1F49">
      <w:pPr>
        <w:spacing w:line="13" w:lineRule="exact"/>
        <w:rPr>
          <w:sz w:val="24"/>
          <w:szCs w:val="24"/>
          <w:lang w:val="ru-RU"/>
        </w:rPr>
      </w:pPr>
    </w:p>
    <w:p w:rsidR="00CF1F49" w:rsidRPr="001157C9" w:rsidRDefault="00CF1F49">
      <w:pPr>
        <w:spacing w:line="234" w:lineRule="auto"/>
        <w:ind w:left="140" w:firstLine="427"/>
        <w:rPr>
          <w:sz w:val="24"/>
          <w:szCs w:val="24"/>
          <w:lang w:val="ru-RU"/>
        </w:rPr>
      </w:pPr>
      <w:r w:rsidRPr="001157C9">
        <w:rPr>
          <w:i/>
          <w:iCs/>
          <w:sz w:val="24"/>
          <w:szCs w:val="24"/>
          <w:lang w:val="ru-RU"/>
        </w:rPr>
        <w:t xml:space="preserve">• </w:t>
      </w:r>
      <w:r w:rsidRPr="001157C9">
        <w:rPr>
          <w:sz w:val="24"/>
          <w:szCs w:val="24"/>
          <w:lang w:val="ru-RU"/>
        </w:rPr>
        <w:t>участвовать в элементарных диалогах</w:t>
      </w:r>
      <w:r w:rsidRPr="001157C9">
        <w:rPr>
          <w:i/>
          <w:iCs/>
          <w:sz w:val="24"/>
          <w:szCs w:val="24"/>
          <w:lang w:val="ru-RU"/>
        </w:rPr>
        <w:t xml:space="preserve"> </w:t>
      </w:r>
      <w:r w:rsidRPr="001157C9">
        <w:rPr>
          <w:sz w:val="24"/>
          <w:szCs w:val="24"/>
          <w:lang w:val="ru-RU"/>
        </w:rPr>
        <w:t>(этикетном,</w:t>
      </w:r>
      <w:r w:rsidRPr="001157C9">
        <w:rPr>
          <w:i/>
          <w:iCs/>
          <w:sz w:val="24"/>
          <w:szCs w:val="24"/>
          <w:lang w:val="ru-RU"/>
        </w:rPr>
        <w:t xml:space="preserve"> </w:t>
      </w:r>
      <w:r w:rsidRPr="001157C9">
        <w:rPr>
          <w:sz w:val="24"/>
          <w:szCs w:val="24"/>
          <w:lang w:val="ru-RU"/>
        </w:rPr>
        <w:t>диалоге-</w:t>
      </w:r>
      <w:r w:rsidRPr="001157C9">
        <w:rPr>
          <w:i/>
          <w:iCs/>
          <w:sz w:val="24"/>
          <w:szCs w:val="24"/>
          <w:lang w:val="ru-RU"/>
        </w:rPr>
        <w:t xml:space="preserve"> </w:t>
      </w:r>
      <w:r w:rsidRPr="001157C9">
        <w:rPr>
          <w:sz w:val="24"/>
          <w:szCs w:val="24"/>
          <w:lang w:val="ru-RU"/>
        </w:rPr>
        <w:t>расспросе,</w:t>
      </w:r>
      <w:r w:rsidRPr="001157C9">
        <w:rPr>
          <w:i/>
          <w:iCs/>
          <w:sz w:val="24"/>
          <w:szCs w:val="24"/>
          <w:lang w:val="ru-RU"/>
        </w:rPr>
        <w:t xml:space="preserve"> </w:t>
      </w:r>
      <w:r w:rsidRPr="001157C9">
        <w:rPr>
          <w:sz w:val="24"/>
          <w:szCs w:val="24"/>
          <w:lang w:val="ru-RU"/>
        </w:rPr>
        <w:t>диалоге-побуждении), соблюдая нормы речевого этикета, принятые в англоязычных странах;</w:t>
      </w:r>
    </w:p>
    <w:p w:rsidR="00CF1F49" w:rsidRPr="001157C9" w:rsidRDefault="00CF1F49">
      <w:pPr>
        <w:spacing w:line="1" w:lineRule="exact"/>
        <w:rPr>
          <w:sz w:val="24"/>
          <w:szCs w:val="24"/>
          <w:lang w:val="ru-RU"/>
        </w:rPr>
      </w:pPr>
    </w:p>
    <w:p w:rsidR="00CF1F49" w:rsidRPr="001157C9" w:rsidRDefault="00CF1F49">
      <w:pPr>
        <w:ind w:left="560"/>
        <w:rPr>
          <w:sz w:val="24"/>
          <w:szCs w:val="24"/>
          <w:lang w:val="ru-RU"/>
        </w:rPr>
      </w:pPr>
      <w:r w:rsidRPr="001157C9">
        <w:rPr>
          <w:sz w:val="24"/>
          <w:szCs w:val="24"/>
          <w:lang w:val="ru-RU"/>
        </w:rPr>
        <w:t>• составлять небольшое описание предмета, картинки, персонажа;</w:t>
      </w:r>
    </w:p>
    <w:p w:rsidR="00CF1F49" w:rsidRPr="001157C9" w:rsidRDefault="00CF1F49">
      <w:pPr>
        <w:ind w:left="560"/>
        <w:rPr>
          <w:sz w:val="24"/>
          <w:szCs w:val="24"/>
          <w:lang w:val="ru-RU"/>
        </w:rPr>
      </w:pPr>
      <w:r w:rsidRPr="001157C9">
        <w:rPr>
          <w:sz w:val="24"/>
          <w:szCs w:val="24"/>
          <w:lang w:val="ru-RU"/>
        </w:rPr>
        <w:t>• рассказывать о себе, своей семье, друге.</w:t>
      </w:r>
    </w:p>
    <w:p w:rsidR="00CF1F49" w:rsidRPr="001157C9" w:rsidRDefault="00CF1F49">
      <w:pPr>
        <w:ind w:left="560"/>
        <w:rPr>
          <w:sz w:val="24"/>
          <w:szCs w:val="24"/>
          <w:lang w:val="ru-RU"/>
        </w:rPr>
      </w:pPr>
      <w:r w:rsidRPr="001157C9">
        <w:rPr>
          <w:i/>
          <w:iCs/>
          <w:sz w:val="24"/>
          <w:szCs w:val="24"/>
          <w:lang w:val="ru-RU"/>
        </w:rPr>
        <w:t>Выпускник получит возможность научиться:</w:t>
      </w:r>
    </w:p>
    <w:p w:rsidR="00CF1F49" w:rsidRPr="001157C9" w:rsidRDefault="00CF1F49">
      <w:pPr>
        <w:spacing w:line="12" w:lineRule="exact"/>
        <w:rPr>
          <w:sz w:val="24"/>
          <w:szCs w:val="24"/>
          <w:lang w:val="ru-RU"/>
        </w:rPr>
      </w:pPr>
    </w:p>
    <w:p w:rsidR="00CF1F49" w:rsidRPr="001157C9" w:rsidRDefault="00CF1F49">
      <w:pPr>
        <w:spacing w:line="234" w:lineRule="auto"/>
        <w:ind w:left="140" w:right="20" w:firstLine="427"/>
        <w:rPr>
          <w:sz w:val="24"/>
          <w:szCs w:val="24"/>
          <w:lang w:val="ru-RU"/>
        </w:rPr>
      </w:pPr>
      <w:r w:rsidRPr="001157C9">
        <w:rPr>
          <w:i/>
          <w:iCs/>
          <w:sz w:val="24"/>
          <w:szCs w:val="24"/>
          <w:lang w:val="ru-RU"/>
        </w:rPr>
        <w:t>• участвовать в элементарном диалоге, расспрашивая собеседника и отвечая на его вопросы;</w:t>
      </w:r>
    </w:p>
    <w:p w:rsidR="00CF1F49" w:rsidRPr="001157C9" w:rsidRDefault="00CF1F49">
      <w:pPr>
        <w:spacing w:line="1" w:lineRule="exact"/>
        <w:rPr>
          <w:sz w:val="24"/>
          <w:szCs w:val="24"/>
          <w:lang w:val="ru-RU"/>
        </w:rPr>
      </w:pPr>
    </w:p>
    <w:p w:rsidR="00CF1F49" w:rsidRPr="001157C9" w:rsidRDefault="00CF1F49">
      <w:pPr>
        <w:ind w:left="560"/>
        <w:rPr>
          <w:sz w:val="24"/>
          <w:szCs w:val="24"/>
          <w:lang w:val="ru-RU"/>
        </w:rPr>
      </w:pPr>
      <w:r w:rsidRPr="001157C9">
        <w:rPr>
          <w:i/>
          <w:iCs/>
          <w:sz w:val="24"/>
          <w:szCs w:val="24"/>
          <w:lang w:val="ru-RU"/>
        </w:rPr>
        <w:t>• воспроизводить наизусть небольшие произведения детского фольклора;</w:t>
      </w:r>
    </w:p>
    <w:p w:rsidR="00CF1F49" w:rsidRDefault="00CF1F49">
      <w:pPr>
        <w:ind w:left="560"/>
        <w:rPr>
          <w:sz w:val="24"/>
          <w:szCs w:val="24"/>
        </w:rPr>
      </w:pPr>
      <w:r>
        <w:rPr>
          <w:i/>
          <w:iCs/>
          <w:sz w:val="24"/>
          <w:szCs w:val="24"/>
        </w:rPr>
        <w:t>• составлять краткую характеристику персонажа;</w:t>
      </w:r>
    </w:p>
    <w:p w:rsidR="00CF1F49" w:rsidRPr="001157C9" w:rsidRDefault="00CF1F49" w:rsidP="003C4457">
      <w:pPr>
        <w:numPr>
          <w:ilvl w:val="0"/>
          <w:numId w:val="87"/>
        </w:numPr>
        <w:tabs>
          <w:tab w:val="left" w:pos="560"/>
        </w:tabs>
        <w:ind w:left="560" w:hanging="138"/>
        <w:rPr>
          <w:i/>
          <w:iCs/>
          <w:sz w:val="24"/>
          <w:szCs w:val="24"/>
          <w:lang w:val="ru-RU"/>
        </w:rPr>
      </w:pPr>
      <w:r w:rsidRPr="001157C9">
        <w:rPr>
          <w:i/>
          <w:iCs/>
          <w:sz w:val="24"/>
          <w:szCs w:val="24"/>
          <w:lang w:val="ru-RU"/>
        </w:rPr>
        <w:t>кратко излагать содержание прочитанного текста.</w:t>
      </w:r>
    </w:p>
    <w:p w:rsidR="00CF1F49" w:rsidRPr="001157C9" w:rsidRDefault="00CF1F49">
      <w:pPr>
        <w:spacing w:line="17" w:lineRule="exact"/>
        <w:rPr>
          <w:i/>
          <w:iCs/>
          <w:sz w:val="24"/>
          <w:szCs w:val="24"/>
          <w:lang w:val="ru-RU"/>
        </w:rPr>
      </w:pPr>
    </w:p>
    <w:p w:rsidR="00CF1F49" w:rsidRDefault="00CF1F49">
      <w:pPr>
        <w:spacing w:line="234" w:lineRule="auto"/>
        <w:ind w:left="420" w:right="6720"/>
        <w:rPr>
          <w:i/>
          <w:iCs/>
          <w:sz w:val="24"/>
          <w:szCs w:val="24"/>
        </w:rPr>
      </w:pPr>
      <w:r>
        <w:rPr>
          <w:b/>
          <w:bCs/>
          <w:sz w:val="24"/>
          <w:szCs w:val="24"/>
        </w:rPr>
        <w:lastRenderedPageBreak/>
        <w:t xml:space="preserve">Аудирование </w:t>
      </w:r>
      <w:r>
        <w:rPr>
          <w:b/>
          <w:bCs/>
          <w:i/>
          <w:iCs/>
          <w:sz w:val="24"/>
          <w:szCs w:val="24"/>
        </w:rPr>
        <w:t>Выпускник научится:</w:t>
      </w:r>
    </w:p>
    <w:p w:rsidR="00CF1F49" w:rsidRDefault="00CF1F49">
      <w:pPr>
        <w:spacing w:line="9" w:lineRule="exact"/>
        <w:rPr>
          <w:i/>
          <w:iCs/>
          <w:sz w:val="24"/>
          <w:szCs w:val="24"/>
        </w:rPr>
      </w:pPr>
    </w:p>
    <w:p w:rsidR="00CF1F49" w:rsidRPr="001157C9" w:rsidRDefault="00CF1F49" w:rsidP="003C4457">
      <w:pPr>
        <w:numPr>
          <w:ilvl w:val="0"/>
          <w:numId w:val="87"/>
        </w:numPr>
        <w:tabs>
          <w:tab w:val="left" w:pos="595"/>
        </w:tabs>
        <w:spacing w:line="234" w:lineRule="auto"/>
        <w:ind w:right="20" w:firstLine="422"/>
        <w:rPr>
          <w:sz w:val="24"/>
          <w:szCs w:val="24"/>
          <w:lang w:val="ru-RU"/>
        </w:rPr>
      </w:pPr>
      <w:r w:rsidRPr="001157C9">
        <w:rPr>
          <w:sz w:val="24"/>
          <w:szCs w:val="24"/>
          <w:lang w:val="ru-RU"/>
        </w:rPr>
        <w:t>понимать на слух речь учителя и одноклассников при непосредственном общении и вербально/невербально реагировать на услышанное;</w:t>
      </w:r>
    </w:p>
    <w:p w:rsidR="00CF1F49" w:rsidRPr="001157C9" w:rsidRDefault="00CF1F49">
      <w:pPr>
        <w:spacing w:line="13" w:lineRule="exact"/>
        <w:rPr>
          <w:sz w:val="24"/>
          <w:szCs w:val="24"/>
          <w:lang w:val="ru-RU"/>
        </w:rPr>
      </w:pPr>
    </w:p>
    <w:p w:rsidR="00CF1F49" w:rsidRPr="001157C9" w:rsidRDefault="00CF1F49" w:rsidP="003C4457">
      <w:pPr>
        <w:numPr>
          <w:ilvl w:val="0"/>
          <w:numId w:val="87"/>
        </w:numPr>
        <w:tabs>
          <w:tab w:val="left" w:pos="614"/>
        </w:tabs>
        <w:spacing w:line="234" w:lineRule="auto"/>
        <w:ind w:firstLine="422"/>
        <w:rPr>
          <w:sz w:val="24"/>
          <w:szCs w:val="24"/>
          <w:lang w:val="ru-RU"/>
        </w:rPr>
      </w:pPr>
      <w:r w:rsidRPr="001157C9">
        <w:rPr>
          <w:sz w:val="24"/>
          <w:szCs w:val="24"/>
          <w:lang w:val="ru-RU"/>
        </w:rPr>
        <w:t>воспринимать на слух в аудиозаписи основное содержание небольших сообщений, рассказов, сказок, построенных на знакомом языковом материале.</w:t>
      </w:r>
    </w:p>
    <w:p w:rsidR="00CF1F49" w:rsidRPr="001157C9" w:rsidRDefault="00CF1F49">
      <w:pPr>
        <w:spacing w:line="1" w:lineRule="exact"/>
        <w:rPr>
          <w:sz w:val="24"/>
          <w:szCs w:val="24"/>
          <w:lang w:val="ru-RU"/>
        </w:rPr>
      </w:pPr>
    </w:p>
    <w:p w:rsidR="00CF1F49" w:rsidRDefault="00CF1F49">
      <w:pPr>
        <w:ind w:left="420"/>
        <w:rPr>
          <w:sz w:val="24"/>
          <w:szCs w:val="24"/>
        </w:rPr>
      </w:pPr>
      <w:r>
        <w:rPr>
          <w:i/>
          <w:iCs/>
          <w:sz w:val="24"/>
          <w:szCs w:val="24"/>
        </w:rPr>
        <w:t>Выпускник получит возможность научиться:</w:t>
      </w:r>
    </w:p>
    <w:p w:rsidR="00CF1F49" w:rsidRDefault="00CF1F49">
      <w:pPr>
        <w:spacing w:line="12" w:lineRule="exact"/>
        <w:rPr>
          <w:sz w:val="24"/>
          <w:szCs w:val="24"/>
        </w:rPr>
      </w:pPr>
    </w:p>
    <w:p w:rsidR="00CF1F49" w:rsidRPr="001157C9" w:rsidRDefault="00CF1F49" w:rsidP="003C4457">
      <w:pPr>
        <w:numPr>
          <w:ilvl w:val="0"/>
          <w:numId w:val="87"/>
        </w:numPr>
        <w:tabs>
          <w:tab w:val="left" w:pos="631"/>
        </w:tabs>
        <w:spacing w:line="234" w:lineRule="auto"/>
        <w:ind w:right="20" w:firstLine="422"/>
        <w:rPr>
          <w:i/>
          <w:iCs/>
          <w:sz w:val="24"/>
          <w:szCs w:val="24"/>
          <w:lang w:val="ru-RU"/>
        </w:rPr>
      </w:pPr>
      <w:r w:rsidRPr="001157C9">
        <w:rPr>
          <w:i/>
          <w:iCs/>
          <w:sz w:val="24"/>
          <w:szCs w:val="24"/>
          <w:lang w:val="ru-RU"/>
        </w:rPr>
        <w:t>воспринимать на слух аудиотекст и полностью понимать содержащуюся в нѐм информацию;</w:t>
      </w:r>
    </w:p>
    <w:p w:rsidR="00CF1F49" w:rsidRPr="001157C9" w:rsidRDefault="00CF1F49">
      <w:pPr>
        <w:spacing w:line="13" w:lineRule="exact"/>
        <w:rPr>
          <w:i/>
          <w:iCs/>
          <w:sz w:val="24"/>
          <w:szCs w:val="24"/>
          <w:lang w:val="ru-RU"/>
        </w:rPr>
      </w:pPr>
    </w:p>
    <w:p w:rsidR="00CF1F49" w:rsidRPr="001157C9" w:rsidRDefault="00CF1F49" w:rsidP="003C4457">
      <w:pPr>
        <w:numPr>
          <w:ilvl w:val="0"/>
          <w:numId w:val="87"/>
        </w:numPr>
        <w:tabs>
          <w:tab w:val="left" w:pos="662"/>
        </w:tabs>
        <w:spacing w:line="234" w:lineRule="auto"/>
        <w:ind w:firstLine="422"/>
        <w:rPr>
          <w:i/>
          <w:iCs/>
          <w:sz w:val="24"/>
          <w:szCs w:val="24"/>
          <w:lang w:val="ru-RU"/>
        </w:rPr>
      </w:pPr>
      <w:r w:rsidRPr="001157C9">
        <w:rPr>
          <w:i/>
          <w:iCs/>
          <w:sz w:val="24"/>
          <w:szCs w:val="24"/>
          <w:lang w:val="ru-RU"/>
        </w:rPr>
        <w:t>использовать контекстуальную или языковую догадку при восприятии на слух текстов, содержащих некоторые незнакомые слова.</w:t>
      </w:r>
    </w:p>
    <w:p w:rsidR="00CF1F49" w:rsidRPr="001157C9" w:rsidRDefault="00CF1F49">
      <w:pPr>
        <w:spacing w:line="6" w:lineRule="exact"/>
        <w:rPr>
          <w:i/>
          <w:iCs/>
          <w:sz w:val="24"/>
          <w:szCs w:val="24"/>
          <w:lang w:val="ru-RU"/>
        </w:rPr>
      </w:pPr>
    </w:p>
    <w:p w:rsidR="00CF1F49" w:rsidRDefault="00CF1F49">
      <w:pPr>
        <w:ind w:left="420"/>
        <w:rPr>
          <w:i/>
          <w:iCs/>
          <w:sz w:val="24"/>
          <w:szCs w:val="24"/>
        </w:rPr>
      </w:pPr>
      <w:r>
        <w:rPr>
          <w:b/>
          <w:bCs/>
          <w:sz w:val="24"/>
          <w:szCs w:val="24"/>
        </w:rPr>
        <w:t>Чтение</w:t>
      </w:r>
    </w:p>
    <w:p w:rsidR="00CF1F49" w:rsidRDefault="00CF1F49">
      <w:pPr>
        <w:spacing w:line="235" w:lineRule="auto"/>
        <w:ind w:left="420"/>
        <w:rPr>
          <w:i/>
          <w:iCs/>
          <w:sz w:val="24"/>
          <w:szCs w:val="24"/>
        </w:rPr>
      </w:pPr>
      <w:r>
        <w:rPr>
          <w:b/>
          <w:bCs/>
          <w:i/>
          <w:iCs/>
          <w:sz w:val="24"/>
          <w:szCs w:val="24"/>
        </w:rPr>
        <w:t>Выпускник научится</w:t>
      </w:r>
      <w:r>
        <w:rPr>
          <w:i/>
          <w:iCs/>
          <w:sz w:val="24"/>
          <w:szCs w:val="24"/>
        </w:rPr>
        <w:t>:</w:t>
      </w:r>
    </w:p>
    <w:p w:rsidR="00CF1F49" w:rsidRPr="001157C9" w:rsidRDefault="00CF1F49" w:rsidP="003C4457">
      <w:pPr>
        <w:numPr>
          <w:ilvl w:val="0"/>
          <w:numId w:val="87"/>
        </w:numPr>
        <w:tabs>
          <w:tab w:val="left" w:pos="560"/>
        </w:tabs>
        <w:ind w:left="560" w:hanging="138"/>
        <w:rPr>
          <w:i/>
          <w:iCs/>
          <w:sz w:val="24"/>
          <w:szCs w:val="24"/>
          <w:lang w:val="ru-RU"/>
        </w:rPr>
      </w:pPr>
      <w:r w:rsidRPr="001157C9">
        <w:rPr>
          <w:sz w:val="24"/>
          <w:szCs w:val="24"/>
          <w:lang w:val="ru-RU"/>
        </w:rPr>
        <w:t>соотносить графический образ английского слова с его звуковым образом;</w:t>
      </w:r>
    </w:p>
    <w:p w:rsidR="00CF1F49" w:rsidRPr="001157C9" w:rsidRDefault="00CF1F49">
      <w:pPr>
        <w:spacing w:line="12" w:lineRule="exact"/>
        <w:rPr>
          <w:i/>
          <w:iCs/>
          <w:sz w:val="24"/>
          <w:szCs w:val="24"/>
          <w:lang w:val="ru-RU"/>
        </w:rPr>
      </w:pPr>
    </w:p>
    <w:p w:rsidR="00CF1F49" w:rsidRPr="001157C9" w:rsidRDefault="00CF1F49" w:rsidP="003C4457">
      <w:pPr>
        <w:numPr>
          <w:ilvl w:val="0"/>
          <w:numId w:val="87"/>
        </w:numPr>
        <w:tabs>
          <w:tab w:val="left" w:pos="645"/>
        </w:tabs>
        <w:spacing w:line="234" w:lineRule="auto"/>
        <w:ind w:right="20" w:firstLine="422"/>
        <w:rPr>
          <w:sz w:val="24"/>
          <w:szCs w:val="24"/>
          <w:lang w:val="ru-RU"/>
        </w:rPr>
      </w:pPr>
      <w:r w:rsidRPr="001157C9">
        <w:rPr>
          <w:sz w:val="24"/>
          <w:szCs w:val="24"/>
          <w:lang w:val="ru-RU"/>
        </w:rPr>
        <w:t>читать вслух небольшой текст, построенный на изученном языковом материале, соблюдая правила произношения и соответствующую интонацию;</w:t>
      </w:r>
    </w:p>
    <w:p w:rsidR="00CF1F49" w:rsidRPr="001157C9" w:rsidRDefault="00CF1F49">
      <w:pPr>
        <w:spacing w:line="14" w:lineRule="exact"/>
        <w:rPr>
          <w:sz w:val="24"/>
          <w:szCs w:val="24"/>
          <w:lang w:val="ru-RU"/>
        </w:rPr>
      </w:pPr>
    </w:p>
    <w:p w:rsidR="00CF1F49" w:rsidRPr="001157C9" w:rsidRDefault="00CF1F49" w:rsidP="003C4457">
      <w:pPr>
        <w:numPr>
          <w:ilvl w:val="0"/>
          <w:numId w:val="87"/>
        </w:numPr>
        <w:tabs>
          <w:tab w:val="left" w:pos="672"/>
        </w:tabs>
        <w:spacing w:line="234" w:lineRule="auto"/>
        <w:ind w:right="20" w:firstLine="422"/>
        <w:rPr>
          <w:sz w:val="24"/>
          <w:szCs w:val="24"/>
          <w:lang w:val="ru-RU"/>
        </w:rPr>
      </w:pPr>
      <w:r w:rsidRPr="001157C9">
        <w:rPr>
          <w:sz w:val="24"/>
          <w:szCs w:val="24"/>
          <w:lang w:val="ru-RU"/>
        </w:rPr>
        <w:t>читать про себя и понимать содержание небольшого текста, построенного на изученном языковом материале;</w:t>
      </w:r>
    </w:p>
    <w:p w:rsidR="00CF1F49" w:rsidRPr="001157C9" w:rsidRDefault="00CF1F49">
      <w:pPr>
        <w:spacing w:line="1" w:lineRule="exact"/>
        <w:rPr>
          <w:sz w:val="24"/>
          <w:szCs w:val="24"/>
          <w:lang w:val="ru-RU"/>
        </w:rPr>
      </w:pPr>
    </w:p>
    <w:p w:rsidR="00CF1F49" w:rsidRPr="001157C9" w:rsidRDefault="00CF1F49" w:rsidP="003C4457">
      <w:pPr>
        <w:numPr>
          <w:ilvl w:val="0"/>
          <w:numId w:val="87"/>
        </w:numPr>
        <w:tabs>
          <w:tab w:val="left" w:pos="560"/>
        </w:tabs>
        <w:ind w:left="560" w:hanging="138"/>
        <w:rPr>
          <w:sz w:val="24"/>
          <w:szCs w:val="24"/>
          <w:lang w:val="ru-RU"/>
        </w:rPr>
      </w:pPr>
      <w:r w:rsidRPr="001157C9">
        <w:rPr>
          <w:sz w:val="24"/>
          <w:szCs w:val="24"/>
          <w:lang w:val="ru-RU"/>
        </w:rPr>
        <w:t>читать про себя и находить необходимую информацию.</w:t>
      </w:r>
    </w:p>
    <w:p w:rsidR="00CF1F49" w:rsidRDefault="00CF1F49">
      <w:pPr>
        <w:ind w:left="420"/>
        <w:rPr>
          <w:sz w:val="20"/>
          <w:szCs w:val="20"/>
        </w:rPr>
      </w:pPr>
      <w:r>
        <w:rPr>
          <w:i/>
          <w:iCs/>
          <w:sz w:val="24"/>
          <w:szCs w:val="24"/>
        </w:rPr>
        <w:t>Выпускник получит возможность научиться:</w:t>
      </w:r>
    </w:p>
    <w:p w:rsidR="00CF1F49" w:rsidRPr="001157C9" w:rsidRDefault="00CF1F49" w:rsidP="003C4457">
      <w:pPr>
        <w:numPr>
          <w:ilvl w:val="0"/>
          <w:numId w:val="88"/>
        </w:numPr>
        <w:tabs>
          <w:tab w:val="left" w:pos="560"/>
        </w:tabs>
        <w:ind w:left="560" w:hanging="138"/>
        <w:rPr>
          <w:i/>
          <w:iCs/>
          <w:sz w:val="24"/>
          <w:szCs w:val="24"/>
          <w:lang w:val="ru-RU"/>
        </w:rPr>
      </w:pPr>
      <w:r w:rsidRPr="001157C9">
        <w:rPr>
          <w:i/>
          <w:iCs/>
          <w:sz w:val="24"/>
          <w:szCs w:val="24"/>
          <w:lang w:val="ru-RU"/>
        </w:rPr>
        <w:t>догадываться о значении незнакомых слов по контексту;</w:t>
      </w:r>
    </w:p>
    <w:p w:rsidR="00CF1F49" w:rsidRPr="001157C9" w:rsidRDefault="00CF1F49">
      <w:pPr>
        <w:spacing w:line="12" w:lineRule="exact"/>
        <w:rPr>
          <w:i/>
          <w:iCs/>
          <w:sz w:val="24"/>
          <w:szCs w:val="24"/>
          <w:lang w:val="ru-RU"/>
        </w:rPr>
      </w:pPr>
    </w:p>
    <w:p w:rsidR="00CF1F49" w:rsidRPr="001157C9" w:rsidRDefault="00CF1F49" w:rsidP="003C4457">
      <w:pPr>
        <w:numPr>
          <w:ilvl w:val="0"/>
          <w:numId w:val="88"/>
        </w:numPr>
        <w:tabs>
          <w:tab w:val="left" w:pos="645"/>
        </w:tabs>
        <w:spacing w:line="234" w:lineRule="auto"/>
        <w:ind w:right="20" w:firstLine="422"/>
        <w:rPr>
          <w:i/>
          <w:iCs/>
          <w:sz w:val="24"/>
          <w:szCs w:val="24"/>
          <w:lang w:val="ru-RU"/>
        </w:rPr>
      </w:pPr>
      <w:r w:rsidRPr="001157C9">
        <w:rPr>
          <w:i/>
          <w:iCs/>
          <w:sz w:val="24"/>
          <w:szCs w:val="24"/>
          <w:lang w:val="ru-RU"/>
        </w:rPr>
        <w:t>не обращать внимания на незнакомые слова, не мешающие понимать основное содержание текста.</w:t>
      </w:r>
    </w:p>
    <w:p w:rsidR="00CF1F49" w:rsidRPr="001157C9" w:rsidRDefault="00CF1F49">
      <w:pPr>
        <w:spacing w:line="6" w:lineRule="exact"/>
        <w:rPr>
          <w:i/>
          <w:iCs/>
          <w:sz w:val="24"/>
          <w:szCs w:val="24"/>
          <w:lang w:val="ru-RU"/>
        </w:rPr>
      </w:pPr>
    </w:p>
    <w:p w:rsidR="00CF1F49" w:rsidRDefault="00CF1F49">
      <w:pPr>
        <w:ind w:left="420"/>
        <w:rPr>
          <w:i/>
          <w:iCs/>
          <w:sz w:val="24"/>
          <w:szCs w:val="24"/>
        </w:rPr>
      </w:pPr>
      <w:r>
        <w:rPr>
          <w:b/>
          <w:bCs/>
          <w:sz w:val="24"/>
          <w:szCs w:val="24"/>
        </w:rPr>
        <w:t>Письмо</w:t>
      </w:r>
    </w:p>
    <w:p w:rsidR="00CF1F49" w:rsidRDefault="00CF1F49">
      <w:pPr>
        <w:spacing w:line="235" w:lineRule="auto"/>
        <w:ind w:left="420"/>
        <w:rPr>
          <w:i/>
          <w:iCs/>
          <w:sz w:val="24"/>
          <w:szCs w:val="24"/>
        </w:rPr>
      </w:pPr>
      <w:r>
        <w:rPr>
          <w:b/>
          <w:bCs/>
          <w:i/>
          <w:iCs/>
          <w:sz w:val="24"/>
          <w:szCs w:val="24"/>
        </w:rPr>
        <w:t>Выпускник научится</w:t>
      </w:r>
      <w:r>
        <w:rPr>
          <w:i/>
          <w:iCs/>
          <w:sz w:val="24"/>
          <w:szCs w:val="24"/>
        </w:rPr>
        <w:t>:</w:t>
      </w:r>
    </w:p>
    <w:p w:rsidR="00CF1F49" w:rsidRPr="001157C9" w:rsidRDefault="00CF1F49" w:rsidP="003C4457">
      <w:pPr>
        <w:numPr>
          <w:ilvl w:val="0"/>
          <w:numId w:val="88"/>
        </w:numPr>
        <w:tabs>
          <w:tab w:val="left" w:pos="560"/>
        </w:tabs>
        <w:ind w:left="560" w:hanging="138"/>
        <w:rPr>
          <w:i/>
          <w:iCs/>
          <w:sz w:val="24"/>
          <w:szCs w:val="24"/>
          <w:lang w:val="ru-RU"/>
        </w:rPr>
      </w:pPr>
      <w:r w:rsidRPr="001157C9">
        <w:rPr>
          <w:sz w:val="24"/>
          <w:szCs w:val="24"/>
          <w:lang w:val="ru-RU"/>
        </w:rPr>
        <w:t>выписывать из текста слова, словосочетания, простые</w:t>
      </w:r>
    </w:p>
    <w:p w:rsidR="00CF1F49" w:rsidRDefault="00CF1F49">
      <w:pPr>
        <w:ind w:left="420"/>
        <w:rPr>
          <w:sz w:val="20"/>
          <w:szCs w:val="20"/>
        </w:rPr>
      </w:pPr>
      <w:r>
        <w:rPr>
          <w:sz w:val="24"/>
          <w:szCs w:val="24"/>
        </w:rPr>
        <w:t>предложения;</w:t>
      </w:r>
    </w:p>
    <w:p w:rsidR="00CF1F49" w:rsidRDefault="00CF1F49">
      <w:pPr>
        <w:spacing w:line="12" w:lineRule="exact"/>
        <w:rPr>
          <w:sz w:val="20"/>
          <w:szCs w:val="20"/>
        </w:rPr>
      </w:pPr>
    </w:p>
    <w:p w:rsidR="00CF1F49" w:rsidRPr="001157C9" w:rsidRDefault="00CF1F49" w:rsidP="003C4457">
      <w:pPr>
        <w:numPr>
          <w:ilvl w:val="0"/>
          <w:numId w:val="89"/>
        </w:numPr>
        <w:tabs>
          <w:tab w:val="left" w:pos="614"/>
        </w:tabs>
        <w:spacing w:line="234" w:lineRule="auto"/>
        <w:ind w:right="20" w:firstLine="422"/>
        <w:rPr>
          <w:sz w:val="24"/>
          <w:szCs w:val="24"/>
          <w:lang w:val="ru-RU"/>
        </w:rPr>
      </w:pPr>
      <w:r w:rsidRPr="001157C9">
        <w:rPr>
          <w:sz w:val="24"/>
          <w:szCs w:val="24"/>
          <w:lang w:val="ru-RU"/>
        </w:rPr>
        <w:t>писать поздравительную открытку с Новым годом, Рождеством, днѐм рождения (с опорой на образец);</w:t>
      </w:r>
    </w:p>
    <w:p w:rsidR="00CF1F49" w:rsidRPr="001157C9" w:rsidRDefault="00CF1F49">
      <w:pPr>
        <w:spacing w:line="2" w:lineRule="exact"/>
        <w:rPr>
          <w:sz w:val="24"/>
          <w:szCs w:val="24"/>
          <w:lang w:val="ru-RU"/>
        </w:rPr>
      </w:pPr>
    </w:p>
    <w:p w:rsidR="00CF1F49" w:rsidRPr="001157C9" w:rsidRDefault="00CF1F49" w:rsidP="003C4457">
      <w:pPr>
        <w:numPr>
          <w:ilvl w:val="0"/>
          <w:numId w:val="89"/>
        </w:numPr>
        <w:tabs>
          <w:tab w:val="left" w:pos="560"/>
        </w:tabs>
        <w:ind w:left="560" w:hanging="138"/>
        <w:rPr>
          <w:sz w:val="24"/>
          <w:szCs w:val="24"/>
          <w:lang w:val="ru-RU"/>
        </w:rPr>
      </w:pPr>
      <w:r w:rsidRPr="001157C9">
        <w:rPr>
          <w:sz w:val="24"/>
          <w:szCs w:val="24"/>
          <w:lang w:val="ru-RU"/>
        </w:rPr>
        <w:t>писать краткое письмо зарубежному другу (с опорой на образец).</w:t>
      </w:r>
    </w:p>
    <w:p w:rsidR="00CF1F49" w:rsidRDefault="00CF1F49">
      <w:pPr>
        <w:ind w:left="420"/>
        <w:rPr>
          <w:sz w:val="20"/>
          <w:szCs w:val="20"/>
        </w:rPr>
      </w:pPr>
      <w:r>
        <w:rPr>
          <w:i/>
          <w:iCs/>
          <w:sz w:val="24"/>
          <w:szCs w:val="24"/>
        </w:rPr>
        <w:t>Выпускник получит возможность научиться:</w:t>
      </w:r>
    </w:p>
    <w:p w:rsidR="00CF1F49" w:rsidRPr="001157C9" w:rsidRDefault="00CF1F49" w:rsidP="003C4457">
      <w:pPr>
        <w:numPr>
          <w:ilvl w:val="0"/>
          <w:numId w:val="90"/>
        </w:numPr>
        <w:tabs>
          <w:tab w:val="left" w:pos="560"/>
        </w:tabs>
        <w:ind w:left="560" w:hanging="138"/>
        <w:rPr>
          <w:i/>
          <w:iCs/>
          <w:sz w:val="24"/>
          <w:szCs w:val="24"/>
          <w:lang w:val="ru-RU"/>
        </w:rPr>
      </w:pPr>
      <w:r w:rsidRPr="001157C9">
        <w:rPr>
          <w:i/>
          <w:iCs/>
          <w:sz w:val="24"/>
          <w:szCs w:val="24"/>
          <w:lang w:val="ru-RU"/>
        </w:rPr>
        <w:t>в письменной форме кратко отвечать на вопросы к тексту;</w:t>
      </w:r>
    </w:p>
    <w:p w:rsidR="00CF1F49" w:rsidRPr="001157C9" w:rsidRDefault="00CF1F49" w:rsidP="003C4457">
      <w:pPr>
        <w:numPr>
          <w:ilvl w:val="0"/>
          <w:numId w:val="90"/>
        </w:numPr>
        <w:tabs>
          <w:tab w:val="left" w:pos="560"/>
        </w:tabs>
        <w:ind w:left="560" w:hanging="138"/>
        <w:rPr>
          <w:i/>
          <w:iCs/>
          <w:sz w:val="24"/>
          <w:szCs w:val="24"/>
          <w:lang w:val="ru-RU"/>
        </w:rPr>
      </w:pPr>
      <w:r w:rsidRPr="001157C9">
        <w:rPr>
          <w:i/>
          <w:iCs/>
          <w:sz w:val="24"/>
          <w:szCs w:val="24"/>
          <w:lang w:val="ru-RU"/>
        </w:rPr>
        <w:t>составлять рассказ в письменной форме по плану/ключевым словам;</w:t>
      </w:r>
    </w:p>
    <w:p w:rsidR="00CF1F49" w:rsidRDefault="00CF1F49" w:rsidP="003C4457">
      <w:pPr>
        <w:numPr>
          <w:ilvl w:val="0"/>
          <w:numId w:val="90"/>
        </w:numPr>
        <w:tabs>
          <w:tab w:val="left" w:pos="560"/>
        </w:tabs>
        <w:ind w:left="560" w:hanging="138"/>
        <w:rPr>
          <w:i/>
          <w:iCs/>
          <w:sz w:val="24"/>
          <w:szCs w:val="24"/>
        </w:rPr>
      </w:pPr>
      <w:r>
        <w:rPr>
          <w:i/>
          <w:iCs/>
          <w:sz w:val="24"/>
          <w:szCs w:val="24"/>
        </w:rPr>
        <w:t>заполнять простую анкету;</w:t>
      </w:r>
    </w:p>
    <w:p w:rsidR="00CF1F49" w:rsidRDefault="00CF1F49">
      <w:pPr>
        <w:spacing w:line="12" w:lineRule="exact"/>
        <w:rPr>
          <w:i/>
          <w:iCs/>
          <w:sz w:val="24"/>
          <w:szCs w:val="24"/>
        </w:rPr>
      </w:pPr>
    </w:p>
    <w:p w:rsidR="00CF1F49" w:rsidRPr="001157C9" w:rsidRDefault="00CF1F49" w:rsidP="003C4457">
      <w:pPr>
        <w:numPr>
          <w:ilvl w:val="0"/>
          <w:numId w:val="90"/>
        </w:numPr>
        <w:tabs>
          <w:tab w:val="left" w:pos="576"/>
        </w:tabs>
        <w:spacing w:line="234" w:lineRule="auto"/>
        <w:ind w:right="20" w:firstLine="422"/>
        <w:rPr>
          <w:i/>
          <w:iCs/>
          <w:sz w:val="24"/>
          <w:szCs w:val="24"/>
          <w:lang w:val="ru-RU"/>
        </w:rPr>
      </w:pPr>
      <w:r w:rsidRPr="001157C9">
        <w:rPr>
          <w:i/>
          <w:iCs/>
          <w:sz w:val="24"/>
          <w:szCs w:val="24"/>
          <w:lang w:val="ru-RU"/>
        </w:rPr>
        <w:t>правильно оформлять конверт, сервисные поля в системе электронной почты (адрес, тема сообщения).</w:t>
      </w:r>
    </w:p>
    <w:p w:rsidR="00CF1F49" w:rsidRPr="001157C9" w:rsidRDefault="00CF1F49">
      <w:pPr>
        <w:spacing w:line="18" w:lineRule="exact"/>
        <w:rPr>
          <w:i/>
          <w:iCs/>
          <w:sz w:val="24"/>
          <w:szCs w:val="24"/>
          <w:lang w:val="ru-RU"/>
        </w:rPr>
      </w:pPr>
    </w:p>
    <w:p w:rsidR="00CF1F49" w:rsidRPr="001157C9" w:rsidRDefault="00CF1F49">
      <w:pPr>
        <w:spacing w:line="235" w:lineRule="auto"/>
        <w:ind w:left="420" w:right="3940"/>
        <w:rPr>
          <w:i/>
          <w:iCs/>
          <w:sz w:val="24"/>
          <w:szCs w:val="24"/>
          <w:lang w:val="ru-RU"/>
        </w:rPr>
      </w:pPr>
      <w:r w:rsidRPr="001157C9">
        <w:rPr>
          <w:b/>
          <w:bCs/>
          <w:i/>
          <w:iCs/>
          <w:sz w:val="24"/>
          <w:szCs w:val="24"/>
          <w:lang w:val="ru-RU"/>
        </w:rPr>
        <w:t xml:space="preserve">Языковые средства и навыки оперирования ими </w:t>
      </w:r>
      <w:r w:rsidRPr="001157C9">
        <w:rPr>
          <w:b/>
          <w:bCs/>
          <w:sz w:val="24"/>
          <w:szCs w:val="24"/>
          <w:lang w:val="ru-RU"/>
        </w:rPr>
        <w:t xml:space="preserve">Графика, каллиграфия, орфография </w:t>
      </w:r>
      <w:r w:rsidRPr="001157C9">
        <w:rPr>
          <w:b/>
          <w:bCs/>
          <w:i/>
          <w:iCs/>
          <w:sz w:val="24"/>
          <w:szCs w:val="24"/>
          <w:lang w:val="ru-RU"/>
        </w:rPr>
        <w:t>Выпускник научится</w:t>
      </w:r>
      <w:r w:rsidRPr="001157C9">
        <w:rPr>
          <w:i/>
          <w:iCs/>
          <w:sz w:val="24"/>
          <w:szCs w:val="24"/>
          <w:lang w:val="ru-RU"/>
        </w:rPr>
        <w:t>:</w:t>
      </w:r>
    </w:p>
    <w:p w:rsidR="00CF1F49" w:rsidRPr="001157C9" w:rsidRDefault="00CF1F49">
      <w:pPr>
        <w:spacing w:line="12" w:lineRule="exact"/>
        <w:rPr>
          <w:i/>
          <w:iCs/>
          <w:sz w:val="24"/>
          <w:szCs w:val="24"/>
          <w:lang w:val="ru-RU"/>
        </w:rPr>
      </w:pPr>
    </w:p>
    <w:p w:rsidR="00CF1F49" w:rsidRPr="001157C9" w:rsidRDefault="00CF1F49" w:rsidP="003C4457">
      <w:pPr>
        <w:numPr>
          <w:ilvl w:val="0"/>
          <w:numId w:val="90"/>
        </w:numPr>
        <w:tabs>
          <w:tab w:val="left" w:pos="634"/>
        </w:tabs>
        <w:spacing w:line="234" w:lineRule="auto"/>
        <w:ind w:right="20" w:firstLine="422"/>
        <w:rPr>
          <w:i/>
          <w:iCs/>
          <w:sz w:val="24"/>
          <w:szCs w:val="24"/>
          <w:lang w:val="ru-RU"/>
        </w:rPr>
      </w:pPr>
      <w:r w:rsidRPr="001157C9">
        <w:rPr>
          <w:sz w:val="24"/>
          <w:szCs w:val="24"/>
          <w:lang w:val="ru-RU"/>
        </w:rPr>
        <w:t>воспроизводить графически и каллиграфически корректно все буквы английского алфавита (полупечатное написание букв, буквосочетаний, слов);</w:t>
      </w:r>
    </w:p>
    <w:p w:rsidR="00CF1F49" w:rsidRPr="001157C9" w:rsidRDefault="00CF1F49">
      <w:pPr>
        <w:spacing w:line="1" w:lineRule="exact"/>
        <w:rPr>
          <w:i/>
          <w:iCs/>
          <w:sz w:val="24"/>
          <w:szCs w:val="24"/>
          <w:lang w:val="ru-RU"/>
        </w:rPr>
      </w:pPr>
    </w:p>
    <w:p w:rsidR="00CF1F49" w:rsidRPr="001157C9" w:rsidRDefault="00CF1F49" w:rsidP="003C4457">
      <w:pPr>
        <w:numPr>
          <w:ilvl w:val="0"/>
          <w:numId w:val="90"/>
        </w:numPr>
        <w:tabs>
          <w:tab w:val="left" w:pos="560"/>
        </w:tabs>
        <w:ind w:left="560" w:hanging="138"/>
        <w:rPr>
          <w:sz w:val="24"/>
          <w:szCs w:val="24"/>
          <w:lang w:val="ru-RU"/>
        </w:rPr>
      </w:pPr>
      <w:r w:rsidRPr="001157C9">
        <w:rPr>
          <w:sz w:val="24"/>
          <w:szCs w:val="24"/>
          <w:lang w:val="ru-RU"/>
        </w:rPr>
        <w:t>пользоваться английским алфавитом, знать последовательность букв в нѐм;</w:t>
      </w:r>
    </w:p>
    <w:p w:rsidR="00CF1F49" w:rsidRDefault="00CF1F49" w:rsidP="003C4457">
      <w:pPr>
        <w:numPr>
          <w:ilvl w:val="0"/>
          <w:numId w:val="90"/>
        </w:numPr>
        <w:tabs>
          <w:tab w:val="left" w:pos="560"/>
        </w:tabs>
        <w:ind w:left="560" w:hanging="138"/>
        <w:rPr>
          <w:sz w:val="24"/>
          <w:szCs w:val="24"/>
        </w:rPr>
      </w:pPr>
      <w:r>
        <w:rPr>
          <w:sz w:val="24"/>
          <w:szCs w:val="24"/>
        </w:rPr>
        <w:t>списывать текст;</w:t>
      </w:r>
    </w:p>
    <w:p w:rsidR="00CF1F49" w:rsidRPr="001157C9" w:rsidRDefault="00CF1F49" w:rsidP="003C4457">
      <w:pPr>
        <w:numPr>
          <w:ilvl w:val="0"/>
          <w:numId w:val="90"/>
        </w:numPr>
        <w:tabs>
          <w:tab w:val="left" w:pos="560"/>
        </w:tabs>
        <w:ind w:left="560" w:hanging="138"/>
        <w:rPr>
          <w:sz w:val="24"/>
          <w:szCs w:val="24"/>
          <w:lang w:val="ru-RU"/>
        </w:rPr>
      </w:pPr>
      <w:r w:rsidRPr="001157C9">
        <w:rPr>
          <w:sz w:val="24"/>
          <w:szCs w:val="24"/>
          <w:lang w:val="ru-RU"/>
        </w:rPr>
        <w:t>восстанавливать слово в соответствии с решаемой учебной задачей;</w:t>
      </w:r>
    </w:p>
    <w:p w:rsidR="00CF1F49" w:rsidRPr="001157C9" w:rsidRDefault="00CF1F49">
      <w:pPr>
        <w:spacing w:line="12" w:lineRule="exact"/>
        <w:rPr>
          <w:sz w:val="24"/>
          <w:szCs w:val="24"/>
          <w:lang w:val="ru-RU"/>
        </w:rPr>
      </w:pPr>
    </w:p>
    <w:p w:rsidR="00CF1F49" w:rsidRPr="001157C9" w:rsidRDefault="00CF1F49" w:rsidP="003C4457">
      <w:pPr>
        <w:numPr>
          <w:ilvl w:val="0"/>
          <w:numId w:val="90"/>
        </w:numPr>
        <w:tabs>
          <w:tab w:val="left" w:pos="583"/>
        </w:tabs>
        <w:spacing w:line="234" w:lineRule="auto"/>
        <w:ind w:right="20" w:firstLine="422"/>
        <w:rPr>
          <w:sz w:val="24"/>
          <w:szCs w:val="24"/>
          <w:lang w:val="ru-RU"/>
        </w:rPr>
      </w:pPr>
      <w:r w:rsidRPr="001157C9">
        <w:rPr>
          <w:sz w:val="24"/>
          <w:szCs w:val="24"/>
          <w:lang w:val="ru-RU"/>
        </w:rPr>
        <w:t>применять основные правила чтения и орфографии, читать и писать изученные слова английского языка;</w:t>
      </w:r>
    </w:p>
    <w:p w:rsidR="00CF1F49" w:rsidRPr="001157C9" w:rsidRDefault="00CF1F49">
      <w:pPr>
        <w:spacing w:line="1" w:lineRule="exact"/>
        <w:rPr>
          <w:sz w:val="24"/>
          <w:szCs w:val="24"/>
          <w:lang w:val="ru-RU"/>
        </w:rPr>
      </w:pPr>
    </w:p>
    <w:p w:rsidR="00CF1F49" w:rsidRPr="001157C9" w:rsidRDefault="00CF1F49" w:rsidP="003C4457">
      <w:pPr>
        <w:numPr>
          <w:ilvl w:val="0"/>
          <w:numId w:val="90"/>
        </w:numPr>
        <w:tabs>
          <w:tab w:val="left" w:pos="560"/>
        </w:tabs>
        <w:ind w:left="560" w:hanging="138"/>
        <w:rPr>
          <w:sz w:val="24"/>
          <w:szCs w:val="24"/>
          <w:lang w:val="ru-RU"/>
        </w:rPr>
      </w:pPr>
      <w:r w:rsidRPr="001157C9">
        <w:rPr>
          <w:sz w:val="24"/>
          <w:szCs w:val="24"/>
          <w:lang w:val="ru-RU"/>
        </w:rPr>
        <w:t>отличать буквы от знаков транскрипции.</w:t>
      </w:r>
    </w:p>
    <w:p w:rsidR="00CF1F49" w:rsidRDefault="00CF1F49">
      <w:pPr>
        <w:ind w:left="420"/>
        <w:rPr>
          <w:sz w:val="20"/>
          <w:szCs w:val="20"/>
        </w:rPr>
      </w:pPr>
      <w:r>
        <w:rPr>
          <w:i/>
          <w:iCs/>
          <w:sz w:val="24"/>
          <w:szCs w:val="24"/>
        </w:rPr>
        <w:t>Выпускник получит возможность научиться:</w:t>
      </w:r>
    </w:p>
    <w:p w:rsidR="00CF1F49" w:rsidRPr="001157C9" w:rsidRDefault="00CF1F49" w:rsidP="003C4457">
      <w:pPr>
        <w:numPr>
          <w:ilvl w:val="0"/>
          <w:numId w:val="91"/>
        </w:numPr>
        <w:tabs>
          <w:tab w:val="left" w:pos="560"/>
        </w:tabs>
        <w:ind w:left="560" w:hanging="138"/>
        <w:rPr>
          <w:i/>
          <w:iCs/>
          <w:sz w:val="24"/>
          <w:szCs w:val="24"/>
          <w:lang w:val="ru-RU"/>
        </w:rPr>
      </w:pPr>
      <w:r w:rsidRPr="001157C9">
        <w:rPr>
          <w:i/>
          <w:iCs/>
          <w:sz w:val="24"/>
          <w:szCs w:val="24"/>
          <w:lang w:val="ru-RU"/>
        </w:rPr>
        <w:t>сравнивать и анализировать буквосочетания английского языка и их транскрипцию;</w:t>
      </w:r>
    </w:p>
    <w:p w:rsidR="00CF1F49" w:rsidRPr="001157C9" w:rsidRDefault="00CF1F49" w:rsidP="003C4457">
      <w:pPr>
        <w:numPr>
          <w:ilvl w:val="0"/>
          <w:numId w:val="91"/>
        </w:numPr>
        <w:tabs>
          <w:tab w:val="left" w:pos="560"/>
        </w:tabs>
        <w:ind w:left="560" w:hanging="138"/>
        <w:rPr>
          <w:i/>
          <w:iCs/>
          <w:sz w:val="24"/>
          <w:szCs w:val="24"/>
          <w:lang w:val="ru-RU"/>
        </w:rPr>
      </w:pPr>
      <w:r w:rsidRPr="001157C9">
        <w:rPr>
          <w:i/>
          <w:iCs/>
          <w:sz w:val="24"/>
          <w:szCs w:val="24"/>
          <w:lang w:val="ru-RU"/>
        </w:rPr>
        <w:t>группировать слова в соответствии с изученными правилами чтения;</w:t>
      </w:r>
    </w:p>
    <w:p w:rsidR="00CF1F49" w:rsidRPr="001157C9" w:rsidRDefault="00CF1F49" w:rsidP="003C4457">
      <w:pPr>
        <w:numPr>
          <w:ilvl w:val="0"/>
          <w:numId w:val="91"/>
        </w:numPr>
        <w:tabs>
          <w:tab w:val="left" w:pos="560"/>
        </w:tabs>
        <w:ind w:left="560" w:hanging="138"/>
        <w:rPr>
          <w:i/>
          <w:iCs/>
          <w:sz w:val="24"/>
          <w:szCs w:val="24"/>
          <w:lang w:val="ru-RU"/>
        </w:rPr>
      </w:pPr>
      <w:r w:rsidRPr="001157C9">
        <w:rPr>
          <w:i/>
          <w:iCs/>
          <w:sz w:val="24"/>
          <w:szCs w:val="24"/>
          <w:lang w:val="ru-RU"/>
        </w:rPr>
        <w:t>уточнять написание слова по словарю;</w:t>
      </w:r>
    </w:p>
    <w:p w:rsidR="00CF1F49" w:rsidRPr="001157C9" w:rsidRDefault="00CF1F49" w:rsidP="003C4457">
      <w:pPr>
        <w:numPr>
          <w:ilvl w:val="0"/>
          <w:numId w:val="92"/>
        </w:numPr>
        <w:tabs>
          <w:tab w:val="left" w:pos="745"/>
        </w:tabs>
        <w:spacing w:line="234" w:lineRule="auto"/>
        <w:ind w:left="140" w:firstLine="422"/>
        <w:rPr>
          <w:i/>
          <w:iCs/>
          <w:sz w:val="24"/>
          <w:szCs w:val="24"/>
          <w:lang w:val="ru-RU"/>
        </w:rPr>
      </w:pPr>
      <w:r w:rsidRPr="001157C9">
        <w:rPr>
          <w:i/>
          <w:iCs/>
          <w:sz w:val="24"/>
          <w:szCs w:val="24"/>
          <w:lang w:val="ru-RU"/>
        </w:rPr>
        <w:t>использовать экранный перевод отдельных слов (с русского языка на иностранный язык и обратно).</w:t>
      </w:r>
    </w:p>
    <w:p w:rsidR="00CF1F49" w:rsidRPr="001157C9" w:rsidRDefault="00CF1F49">
      <w:pPr>
        <w:spacing w:line="19" w:lineRule="exact"/>
        <w:rPr>
          <w:i/>
          <w:iCs/>
          <w:sz w:val="24"/>
          <w:szCs w:val="24"/>
          <w:lang w:val="ru-RU"/>
        </w:rPr>
      </w:pPr>
    </w:p>
    <w:p w:rsidR="00CF1F49" w:rsidRPr="001157C9" w:rsidRDefault="00CF1F49">
      <w:pPr>
        <w:spacing w:line="232" w:lineRule="auto"/>
        <w:ind w:left="560" w:right="6020"/>
        <w:rPr>
          <w:i/>
          <w:iCs/>
          <w:sz w:val="24"/>
          <w:szCs w:val="24"/>
          <w:lang w:val="ru-RU"/>
        </w:rPr>
      </w:pPr>
      <w:r w:rsidRPr="001157C9">
        <w:rPr>
          <w:b/>
          <w:bCs/>
          <w:sz w:val="24"/>
          <w:szCs w:val="24"/>
          <w:lang w:val="ru-RU"/>
        </w:rPr>
        <w:t xml:space="preserve">Фонетическая сторона речи </w:t>
      </w:r>
      <w:r w:rsidRPr="001157C9">
        <w:rPr>
          <w:b/>
          <w:bCs/>
          <w:i/>
          <w:iCs/>
          <w:sz w:val="24"/>
          <w:szCs w:val="24"/>
          <w:lang w:val="ru-RU"/>
        </w:rPr>
        <w:t>Выпускник научится</w:t>
      </w:r>
      <w:r w:rsidRPr="001157C9">
        <w:rPr>
          <w:i/>
          <w:iCs/>
          <w:sz w:val="24"/>
          <w:szCs w:val="24"/>
          <w:lang w:val="ru-RU"/>
        </w:rPr>
        <w:t>:</w:t>
      </w:r>
    </w:p>
    <w:p w:rsidR="00CF1F49" w:rsidRPr="001157C9" w:rsidRDefault="00CF1F49">
      <w:pPr>
        <w:spacing w:line="13" w:lineRule="exact"/>
        <w:rPr>
          <w:i/>
          <w:iCs/>
          <w:sz w:val="24"/>
          <w:szCs w:val="24"/>
          <w:lang w:val="ru-RU"/>
        </w:rPr>
      </w:pPr>
    </w:p>
    <w:p w:rsidR="00CF1F49" w:rsidRPr="001157C9" w:rsidRDefault="00CF1F49" w:rsidP="003C4457">
      <w:pPr>
        <w:numPr>
          <w:ilvl w:val="0"/>
          <w:numId w:val="92"/>
        </w:numPr>
        <w:tabs>
          <w:tab w:val="left" w:pos="745"/>
        </w:tabs>
        <w:spacing w:line="234" w:lineRule="auto"/>
        <w:ind w:left="140" w:right="20" w:firstLine="422"/>
        <w:rPr>
          <w:i/>
          <w:iCs/>
          <w:sz w:val="24"/>
          <w:szCs w:val="24"/>
          <w:lang w:val="ru-RU"/>
        </w:rPr>
      </w:pPr>
      <w:r w:rsidRPr="001157C9">
        <w:rPr>
          <w:sz w:val="24"/>
          <w:szCs w:val="24"/>
          <w:lang w:val="ru-RU"/>
        </w:rPr>
        <w:lastRenderedPageBreak/>
        <w:t>различать на слух и адекватно произносить все звуки английского языка, соблюдая нормы произношения звуков;</w:t>
      </w:r>
    </w:p>
    <w:p w:rsidR="00CF1F49" w:rsidRPr="001157C9" w:rsidRDefault="00CF1F49">
      <w:pPr>
        <w:spacing w:line="1" w:lineRule="exact"/>
        <w:rPr>
          <w:i/>
          <w:iCs/>
          <w:sz w:val="24"/>
          <w:szCs w:val="24"/>
          <w:lang w:val="ru-RU"/>
        </w:rPr>
      </w:pPr>
    </w:p>
    <w:p w:rsidR="00CF1F49" w:rsidRPr="001157C9" w:rsidRDefault="00CF1F49" w:rsidP="003C4457">
      <w:pPr>
        <w:numPr>
          <w:ilvl w:val="0"/>
          <w:numId w:val="92"/>
        </w:numPr>
        <w:tabs>
          <w:tab w:val="left" w:pos="700"/>
        </w:tabs>
        <w:ind w:left="700" w:hanging="138"/>
        <w:rPr>
          <w:sz w:val="24"/>
          <w:szCs w:val="24"/>
          <w:lang w:val="ru-RU"/>
        </w:rPr>
      </w:pPr>
      <w:r w:rsidRPr="001157C9">
        <w:rPr>
          <w:sz w:val="24"/>
          <w:szCs w:val="24"/>
          <w:lang w:val="ru-RU"/>
        </w:rPr>
        <w:t>соблюдать правильное ударение в изолированном слове ,фразе;</w:t>
      </w:r>
    </w:p>
    <w:p w:rsidR="00CF1F49" w:rsidRPr="001157C9" w:rsidRDefault="00CF1F49" w:rsidP="003C4457">
      <w:pPr>
        <w:numPr>
          <w:ilvl w:val="0"/>
          <w:numId w:val="92"/>
        </w:numPr>
        <w:tabs>
          <w:tab w:val="left" w:pos="700"/>
        </w:tabs>
        <w:ind w:left="700" w:hanging="138"/>
        <w:rPr>
          <w:sz w:val="24"/>
          <w:szCs w:val="24"/>
          <w:lang w:val="ru-RU"/>
        </w:rPr>
      </w:pPr>
      <w:r w:rsidRPr="001157C9">
        <w:rPr>
          <w:sz w:val="24"/>
          <w:szCs w:val="24"/>
          <w:lang w:val="ru-RU"/>
        </w:rPr>
        <w:t>различать коммуникативные типы предложений по интонации;</w:t>
      </w:r>
    </w:p>
    <w:p w:rsidR="00CF1F49" w:rsidRPr="001157C9" w:rsidRDefault="00CF1F49">
      <w:pPr>
        <w:spacing w:line="12" w:lineRule="exact"/>
        <w:rPr>
          <w:sz w:val="24"/>
          <w:szCs w:val="24"/>
          <w:lang w:val="ru-RU"/>
        </w:rPr>
      </w:pPr>
    </w:p>
    <w:p w:rsidR="00CF1F49" w:rsidRPr="001157C9" w:rsidRDefault="00CF1F49" w:rsidP="003C4457">
      <w:pPr>
        <w:numPr>
          <w:ilvl w:val="0"/>
          <w:numId w:val="92"/>
        </w:numPr>
        <w:tabs>
          <w:tab w:val="left" w:pos="771"/>
        </w:tabs>
        <w:spacing w:line="234" w:lineRule="auto"/>
        <w:ind w:left="140" w:firstLine="422"/>
        <w:rPr>
          <w:sz w:val="24"/>
          <w:szCs w:val="24"/>
          <w:lang w:val="ru-RU"/>
        </w:rPr>
      </w:pPr>
      <w:r w:rsidRPr="001157C9">
        <w:rPr>
          <w:sz w:val="24"/>
          <w:szCs w:val="24"/>
          <w:lang w:val="ru-RU"/>
        </w:rPr>
        <w:t>корректно произносить предложения с точки зрения их ритмико- интонационных особенностей.</w:t>
      </w:r>
    </w:p>
    <w:p w:rsidR="00CF1F49" w:rsidRPr="001157C9" w:rsidRDefault="00CF1F49">
      <w:pPr>
        <w:spacing w:line="1" w:lineRule="exact"/>
        <w:rPr>
          <w:sz w:val="24"/>
          <w:szCs w:val="24"/>
          <w:lang w:val="ru-RU"/>
        </w:rPr>
      </w:pPr>
    </w:p>
    <w:p w:rsidR="00CF1F49" w:rsidRDefault="00CF1F49">
      <w:pPr>
        <w:ind w:left="560"/>
        <w:rPr>
          <w:sz w:val="24"/>
          <w:szCs w:val="24"/>
        </w:rPr>
      </w:pPr>
      <w:r>
        <w:rPr>
          <w:i/>
          <w:iCs/>
          <w:sz w:val="24"/>
          <w:szCs w:val="24"/>
        </w:rPr>
        <w:t>Выпускник получит возможность научиться:</w:t>
      </w:r>
    </w:p>
    <w:p w:rsidR="00CF1F49" w:rsidRPr="001157C9" w:rsidRDefault="00CF1F49" w:rsidP="003C4457">
      <w:pPr>
        <w:numPr>
          <w:ilvl w:val="0"/>
          <w:numId w:val="92"/>
        </w:numPr>
        <w:tabs>
          <w:tab w:val="left" w:pos="700"/>
        </w:tabs>
        <w:ind w:left="700" w:hanging="138"/>
        <w:rPr>
          <w:i/>
          <w:iCs/>
          <w:sz w:val="24"/>
          <w:szCs w:val="24"/>
          <w:lang w:val="ru-RU"/>
        </w:rPr>
      </w:pPr>
      <w:r w:rsidRPr="001157C9">
        <w:rPr>
          <w:i/>
          <w:iCs/>
          <w:sz w:val="24"/>
          <w:szCs w:val="24"/>
          <w:lang w:val="ru-RU"/>
        </w:rPr>
        <w:t xml:space="preserve">распознавать связующее </w:t>
      </w:r>
      <w:r>
        <w:rPr>
          <w:i/>
          <w:iCs/>
          <w:sz w:val="24"/>
          <w:szCs w:val="24"/>
        </w:rPr>
        <w:t>r</w:t>
      </w:r>
      <w:r w:rsidRPr="001157C9">
        <w:rPr>
          <w:i/>
          <w:iCs/>
          <w:sz w:val="24"/>
          <w:szCs w:val="24"/>
          <w:lang w:val="ru-RU"/>
        </w:rPr>
        <w:t xml:space="preserve"> в речи и уметь его использовать;</w:t>
      </w:r>
    </w:p>
    <w:p w:rsidR="00CF1F49" w:rsidRDefault="00CF1F49" w:rsidP="003C4457">
      <w:pPr>
        <w:numPr>
          <w:ilvl w:val="0"/>
          <w:numId w:val="92"/>
        </w:numPr>
        <w:tabs>
          <w:tab w:val="left" w:pos="700"/>
        </w:tabs>
        <w:ind w:left="700" w:hanging="138"/>
        <w:rPr>
          <w:i/>
          <w:iCs/>
          <w:sz w:val="24"/>
          <w:szCs w:val="24"/>
        </w:rPr>
      </w:pPr>
      <w:r>
        <w:rPr>
          <w:i/>
          <w:iCs/>
          <w:sz w:val="24"/>
          <w:szCs w:val="24"/>
        </w:rPr>
        <w:t>соблюдать интонацию перечисления;</w:t>
      </w:r>
    </w:p>
    <w:p w:rsidR="00CF1F49" w:rsidRDefault="00CF1F49">
      <w:pPr>
        <w:spacing w:line="12" w:lineRule="exact"/>
        <w:rPr>
          <w:i/>
          <w:iCs/>
          <w:sz w:val="24"/>
          <w:szCs w:val="24"/>
        </w:rPr>
      </w:pPr>
    </w:p>
    <w:p w:rsidR="00CF1F49" w:rsidRPr="001157C9" w:rsidRDefault="00CF1F49" w:rsidP="003C4457">
      <w:pPr>
        <w:numPr>
          <w:ilvl w:val="0"/>
          <w:numId w:val="92"/>
        </w:numPr>
        <w:tabs>
          <w:tab w:val="left" w:pos="747"/>
        </w:tabs>
        <w:spacing w:line="234" w:lineRule="auto"/>
        <w:ind w:left="140" w:right="20" w:firstLine="422"/>
        <w:rPr>
          <w:i/>
          <w:iCs/>
          <w:sz w:val="24"/>
          <w:szCs w:val="24"/>
          <w:lang w:val="ru-RU"/>
        </w:rPr>
      </w:pPr>
      <w:r w:rsidRPr="001157C9">
        <w:rPr>
          <w:i/>
          <w:iCs/>
          <w:sz w:val="24"/>
          <w:szCs w:val="24"/>
          <w:lang w:val="ru-RU"/>
        </w:rPr>
        <w:t>соблюдать правило отсутствия ударения на служебных словах (артиклях, союзах, предлогах);</w:t>
      </w:r>
    </w:p>
    <w:p w:rsidR="00CF1F49" w:rsidRPr="001157C9" w:rsidRDefault="00CF1F49">
      <w:pPr>
        <w:spacing w:line="1" w:lineRule="exact"/>
        <w:rPr>
          <w:i/>
          <w:iCs/>
          <w:sz w:val="24"/>
          <w:szCs w:val="24"/>
          <w:lang w:val="ru-RU"/>
        </w:rPr>
      </w:pPr>
    </w:p>
    <w:p w:rsidR="00CF1F49" w:rsidRPr="001157C9" w:rsidRDefault="00CF1F49" w:rsidP="003C4457">
      <w:pPr>
        <w:numPr>
          <w:ilvl w:val="0"/>
          <w:numId w:val="92"/>
        </w:numPr>
        <w:tabs>
          <w:tab w:val="left" w:pos="700"/>
        </w:tabs>
        <w:ind w:left="700" w:hanging="138"/>
        <w:rPr>
          <w:i/>
          <w:iCs/>
          <w:sz w:val="24"/>
          <w:szCs w:val="24"/>
          <w:lang w:val="ru-RU"/>
        </w:rPr>
      </w:pPr>
      <w:r w:rsidRPr="001157C9">
        <w:rPr>
          <w:i/>
          <w:iCs/>
          <w:sz w:val="24"/>
          <w:szCs w:val="24"/>
          <w:lang w:val="ru-RU"/>
        </w:rPr>
        <w:t>читать изучаемые слова по транскрипции.</w:t>
      </w:r>
    </w:p>
    <w:p w:rsidR="00CF1F49" w:rsidRPr="001157C9" w:rsidRDefault="00CF1F49">
      <w:pPr>
        <w:spacing w:line="5" w:lineRule="exact"/>
        <w:rPr>
          <w:sz w:val="20"/>
          <w:szCs w:val="20"/>
          <w:lang w:val="ru-RU"/>
        </w:rPr>
      </w:pPr>
    </w:p>
    <w:p w:rsidR="00CF1F49" w:rsidRPr="001157C9" w:rsidRDefault="00CF1F49">
      <w:pPr>
        <w:ind w:left="560"/>
        <w:rPr>
          <w:sz w:val="20"/>
          <w:szCs w:val="20"/>
          <w:lang w:val="ru-RU"/>
        </w:rPr>
      </w:pPr>
      <w:r w:rsidRPr="001157C9">
        <w:rPr>
          <w:b/>
          <w:bCs/>
          <w:sz w:val="24"/>
          <w:szCs w:val="24"/>
          <w:lang w:val="ru-RU"/>
        </w:rPr>
        <w:t>Лексическая сторона речи</w:t>
      </w:r>
    </w:p>
    <w:p w:rsidR="00CF1F49" w:rsidRPr="001157C9" w:rsidRDefault="00CF1F49">
      <w:pPr>
        <w:ind w:left="560"/>
        <w:rPr>
          <w:sz w:val="20"/>
          <w:szCs w:val="20"/>
          <w:lang w:val="ru-RU"/>
        </w:rPr>
      </w:pPr>
      <w:r w:rsidRPr="001157C9">
        <w:rPr>
          <w:b/>
          <w:bCs/>
          <w:i/>
          <w:iCs/>
          <w:sz w:val="24"/>
          <w:szCs w:val="24"/>
          <w:lang w:val="ru-RU"/>
        </w:rPr>
        <w:t>Выпускник научится:</w:t>
      </w:r>
    </w:p>
    <w:p w:rsidR="00CF1F49" w:rsidRPr="001157C9" w:rsidRDefault="00CF1F49">
      <w:pPr>
        <w:spacing w:line="7" w:lineRule="exact"/>
        <w:rPr>
          <w:sz w:val="20"/>
          <w:szCs w:val="20"/>
          <w:lang w:val="ru-RU"/>
        </w:rPr>
      </w:pPr>
    </w:p>
    <w:p w:rsidR="00CF1F49" w:rsidRPr="001157C9" w:rsidRDefault="00CF1F49" w:rsidP="003C4457">
      <w:pPr>
        <w:numPr>
          <w:ilvl w:val="1"/>
          <w:numId w:val="93"/>
        </w:numPr>
        <w:tabs>
          <w:tab w:val="left" w:pos="723"/>
        </w:tabs>
        <w:spacing w:line="234" w:lineRule="auto"/>
        <w:ind w:left="140" w:firstLine="422"/>
        <w:rPr>
          <w:i/>
          <w:iCs/>
          <w:sz w:val="24"/>
          <w:szCs w:val="24"/>
          <w:lang w:val="ru-RU"/>
        </w:rPr>
      </w:pPr>
      <w:r w:rsidRPr="001157C9">
        <w:rPr>
          <w:sz w:val="24"/>
          <w:szCs w:val="24"/>
          <w:lang w:val="ru-RU"/>
        </w:rPr>
        <w:t>узнавать в письменном и устном тексте изученные лексические единицы, в том числе словосочетания, в пределах тематики на ступени начального общего образования;</w:t>
      </w:r>
    </w:p>
    <w:p w:rsidR="00CF1F49" w:rsidRPr="001157C9" w:rsidRDefault="00CF1F49">
      <w:pPr>
        <w:spacing w:line="1" w:lineRule="exact"/>
        <w:rPr>
          <w:i/>
          <w:iCs/>
          <w:sz w:val="24"/>
          <w:szCs w:val="24"/>
          <w:lang w:val="ru-RU"/>
        </w:rPr>
      </w:pPr>
    </w:p>
    <w:p w:rsidR="00CF1F49" w:rsidRPr="001157C9" w:rsidRDefault="00CF1F49" w:rsidP="003C4457">
      <w:pPr>
        <w:numPr>
          <w:ilvl w:val="1"/>
          <w:numId w:val="93"/>
        </w:numPr>
        <w:tabs>
          <w:tab w:val="left" w:pos="700"/>
        </w:tabs>
        <w:ind w:left="700" w:hanging="138"/>
        <w:rPr>
          <w:sz w:val="24"/>
          <w:szCs w:val="24"/>
          <w:lang w:val="ru-RU"/>
        </w:rPr>
      </w:pPr>
      <w:r w:rsidRPr="001157C9">
        <w:rPr>
          <w:sz w:val="24"/>
          <w:szCs w:val="24"/>
          <w:lang w:val="ru-RU"/>
        </w:rPr>
        <w:t>восстанавливать текст в соответствии с решаемой учебной задачей;</w:t>
      </w:r>
    </w:p>
    <w:p w:rsidR="00CF1F49" w:rsidRPr="001157C9" w:rsidRDefault="00CF1F49">
      <w:pPr>
        <w:spacing w:line="12" w:lineRule="exact"/>
        <w:rPr>
          <w:sz w:val="24"/>
          <w:szCs w:val="24"/>
          <w:lang w:val="ru-RU"/>
        </w:rPr>
      </w:pPr>
    </w:p>
    <w:p w:rsidR="00CF1F49" w:rsidRPr="001157C9" w:rsidRDefault="00CF1F49" w:rsidP="003C4457">
      <w:pPr>
        <w:numPr>
          <w:ilvl w:val="1"/>
          <w:numId w:val="93"/>
        </w:numPr>
        <w:tabs>
          <w:tab w:val="left" w:pos="908"/>
        </w:tabs>
        <w:spacing w:line="234" w:lineRule="auto"/>
        <w:ind w:left="140" w:right="20" w:firstLine="422"/>
        <w:rPr>
          <w:sz w:val="24"/>
          <w:szCs w:val="24"/>
          <w:lang w:val="ru-RU"/>
        </w:rPr>
      </w:pPr>
      <w:r w:rsidRPr="001157C9">
        <w:rPr>
          <w:sz w:val="24"/>
          <w:szCs w:val="24"/>
          <w:lang w:val="ru-RU"/>
        </w:rPr>
        <w:t>оперировать в процессе общения активной лексикой в соответствии с коммуникативной задачей.</w:t>
      </w:r>
    </w:p>
    <w:p w:rsidR="00CF1F49" w:rsidRPr="001157C9" w:rsidRDefault="00CF1F49">
      <w:pPr>
        <w:spacing w:line="1" w:lineRule="exact"/>
        <w:rPr>
          <w:sz w:val="24"/>
          <w:szCs w:val="24"/>
          <w:lang w:val="ru-RU"/>
        </w:rPr>
      </w:pPr>
    </w:p>
    <w:p w:rsidR="00CF1F49" w:rsidRDefault="00CF1F49">
      <w:pPr>
        <w:ind w:left="560"/>
        <w:rPr>
          <w:sz w:val="24"/>
          <w:szCs w:val="24"/>
        </w:rPr>
      </w:pPr>
      <w:r>
        <w:rPr>
          <w:i/>
          <w:iCs/>
          <w:sz w:val="24"/>
          <w:szCs w:val="24"/>
        </w:rPr>
        <w:t>Выпускник получит возможность научиться:</w:t>
      </w:r>
    </w:p>
    <w:p w:rsidR="00CF1F49" w:rsidRDefault="00CF1F49" w:rsidP="003C4457">
      <w:pPr>
        <w:numPr>
          <w:ilvl w:val="1"/>
          <w:numId w:val="93"/>
        </w:numPr>
        <w:tabs>
          <w:tab w:val="left" w:pos="700"/>
        </w:tabs>
        <w:ind w:left="700" w:hanging="138"/>
        <w:rPr>
          <w:i/>
          <w:iCs/>
          <w:sz w:val="24"/>
          <w:szCs w:val="24"/>
        </w:rPr>
      </w:pPr>
      <w:r>
        <w:rPr>
          <w:i/>
          <w:iCs/>
          <w:sz w:val="24"/>
          <w:szCs w:val="24"/>
        </w:rPr>
        <w:t>узнавать простые словообразовательные элементы;</w:t>
      </w:r>
    </w:p>
    <w:p w:rsidR="00CF1F49" w:rsidRDefault="00CF1F49">
      <w:pPr>
        <w:spacing w:line="12" w:lineRule="exact"/>
        <w:rPr>
          <w:i/>
          <w:iCs/>
          <w:sz w:val="24"/>
          <w:szCs w:val="24"/>
        </w:rPr>
      </w:pPr>
    </w:p>
    <w:p w:rsidR="00CF1F49" w:rsidRPr="001157C9" w:rsidRDefault="00CF1F49" w:rsidP="003C4457">
      <w:pPr>
        <w:numPr>
          <w:ilvl w:val="1"/>
          <w:numId w:val="93"/>
        </w:numPr>
        <w:tabs>
          <w:tab w:val="left" w:pos="953"/>
        </w:tabs>
        <w:spacing w:line="234" w:lineRule="auto"/>
        <w:ind w:left="140" w:firstLine="422"/>
        <w:rPr>
          <w:i/>
          <w:iCs/>
          <w:sz w:val="24"/>
          <w:szCs w:val="24"/>
          <w:lang w:val="ru-RU"/>
        </w:rPr>
      </w:pPr>
      <w:r w:rsidRPr="001157C9">
        <w:rPr>
          <w:i/>
          <w:iCs/>
          <w:sz w:val="24"/>
          <w:szCs w:val="24"/>
          <w:lang w:val="ru-RU"/>
        </w:rPr>
        <w:t>опираться на языковую догадку в процессе чтения и аудирования (интернациональные и сложные слова).</w:t>
      </w:r>
    </w:p>
    <w:p w:rsidR="00CF1F49" w:rsidRPr="001157C9" w:rsidRDefault="00CF1F49">
      <w:pPr>
        <w:spacing w:line="18" w:lineRule="exact"/>
        <w:rPr>
          <w:i/>
          <w:iCs/>
          <w:sz w:val="24"/>
          <w:szCs w:val="24"/>
          <w:lang w:val="ru-RU"/>
        </w:rPr>
      </w:pPr>
    </w:p>
    <w:p w:rsidR="00CF1F49" w:rsidRPr="001157C9" w:rsidRDefault="00CF1F49">
      <w:pPr>
        <w:spacing w:line="232" w:lineRule="auto"/>
        <w:ind w:left="700" w:right="5600"/>
        <w:rPr>
          <w:i/>
          <w:iCs/>
          <w:sz w:val="24"/>
          <w:szCs w:val="24"/>
          <w:lang w:val="ru-RU"/>
        </w:rPr>
      </w:pPr>
      <w:r w:rsidRPr="001157C9">
        <w:rPr>
          <w:b/>
          <w:bCs/>
          <w:sz w:val="24"/>
          <w:szCs w:val="24"/>
          <w:lang w:val="ru-RU"/>
        </w:rPr>
        <w:t xml:space="preserve">Грамматическая сторона речи </w:t>
      </w:r>
      <w:r w:rsidRPr="001157C9">
        <w:rPr>
          <w:b/>
          <w:bCs/>
          <w:i/>
          <w:iCs/>
          <w:sz w:val="24"/>
          <w:szCs w:val="24"/>
          <w:lang w:val="ru-RU"/>
        </w:rPr>
        <w:t>Выпускник научится</w:t>
      </w:r>
      <w:r w:rsidRPr="001157C9">
        <w:rPr>
          <w:i/>
          <w:iCs/>
          <w:sz w:val="24"/>
          <w:szCs w:val="24"/>
          <w:lang w:val="ru-RU"/>
        </w:rPr>
        <w:t>:</w:t>
      </w:r>
    </w:p>
    <w:p w:rsidR="00CF1F49" w:rsidRPr="001157C9" w:rsidRDefault="00CF1F49">
      <w:pPr>
        <w:spacing w:line="2" w:lineRule="exact"/>
        <w:rPr>
          <w:i/>
          <w:iCs/>
          <w:sz w:val="24"/>
          <w:szCs w:val="24"/>
          <w:lang w:val="ru-RU"/>
        </w:rPr>
      </w:pPr>
    </w:p>
    <w:p w:rsidR="00CF1F49" w:rsidRPr="001157C9" w:rsidRDefault="00CF1F49" w:rsidP="003C4457">
      <w:pPr>
        <w:numPr>
          <w:ilvl w:val="0"/>
          <w:numId w:val="93"/>
        </w:numPr>
        <w:tabs>
          <w:tab w:val="left" w:pos="700"/>
        </w:tabs>
        <w:ind w:left="700" w:hanging="347"/>
        <w:rPr>
          <w:rFonts w:ascii="Symbol" w:hAnsi="Symbol" w:cs="Symbol"/>
          <w:sz w:val="24"/>
          <w:szCs w:val="24"/>
          <w:lang w:val="ru-RU"/>
        </w:rPr>
      </w:pPr>
      <w:r w:rsidRPr="001157C9">
        <w:rPr>
          <w:sz w:val="24"/>
          <w:szCs w:val="24"/>
          <w:lang w:val="ru-RU"/>
        </w:rPr>
        <w:t>распознавать и употреблять в речи основные коммуникативные типы предложений;</w:t>
      </w:r>
    </w:p>
    <w:p w:rsidR="00CF1F49" w:rsidRPr="001157C9" w:rsidRDefault="00CF1F49" w:rsidP="003C4457">
      <w:pPr>
        <w:numPr>
          <w:ilvl w:val="0"/>
          <w:numId w:val="93"/>
        </w:numPr>
        <w:tabs>
          <w:tab w:val="left" w:pos="700"/>
        </w:tabs>
        <w:ind w:left="700" w:hanging="347"/>
        <w:rPr>
          <w:rFonts w:ascii="Symbol" w:hAnsi="Symbol" w:cs="Symbol"/>
          <w:sz w:val="24"/>
          <w:szCs w:val="24"/>
          <w:lang w:val="ru-RU"/>
        </w:rPr>
      </w:pPr>
      <w:r w:rsidRPr="001157C9">
        <w:rPr>
          <w:sz w:val="24"/>
          <w:szCs w:val="24"/>
          <w:lang w:val="ru-RU"/>
        </w:rPr>
        <w:t>распознавать в тексте и употреблять в речи изученные части речи:</w:t>
      </w:r>
    </w:p>
    <w:p w:rsidR="00CF1F49" w:rsidRPr="001157C9" w:rsidRDefault="00CF1F49">
      <w:pPr>
        <w:spacing w:line="30" w:lineRule="exact"/>
        <w:rPr>
          <w:rFonts w:ascii="Symbol" w:hAnsi="Symbol" w:cs="Symbol"/>
          <w:sz w:val="24"/>
          <w:szCs w:val="24"/>
          <w:lang w:val="ru-RU"/>
        </w:rPr>
      </w:pPr>
    </w:p>
    <w:p w:rsidR="00CF1F49" w:rsidRPr="001157C9" w:rsidRDefault="00CF1F49" w:rsidP="003C4457">
      <w:pPr>
        <w:numPr>
          <w:ilvl w:val="0"/>
          <w:numId w:val="93"/>
        </w:numPr>
        <w:tabs>
          <w:tab w:val="left" w:pos="708"/>
        </w:tabs>
        <w:spacing w:line="236" w:lineRule="auto"/>
        <w:ind w:left="720" w:right="780" w:hanging="367"/>
        <w:rPr>
          <w:rFonts w:ascii="Symbol" w:hAnsi="Symbol" w:cs="Symbol"/>
          <w:sz w:val="23"/>
          <w:szCs w:val="23"/>
          <w:lang w:val="ru-RU"/>
        </w:rPr>
      </w:pPr>
      <w:r w:rsidRPr="001157C9">
        <w:rPr>
          <w:sz w:val="23"/>
          <w:szCs w:val="23"/>
          <w:lang w:val="ru-RU"/>
        </w:rPr>
        <w:t xml:space="preserve">существительные с определенным/неопределенным/нулевым артиклем; существительные в единственном и множественном числе; глагол-связку </w:t>
      </w:r>
      <w:r>
        <w:rPr>
          <w:sz w:val="23"/>
          <w:szCs w:val="23"/>
        </w:rPr>
        <w:t>to</w:t>
      </w:r>
      <w:r w:rsidRPr="001157C9">
        <w:rPr>
          <w:sz w:val="23"/>
          <w:szCs w:val="23"/>
          <w:lang w:val="ru-RU"/>
        </w:rPr>
        <w:t xml:space="preserve"> </w:t>
      </w:r>
      <w:r>
        <w:rPr>
          <w:sz w:val="23"/>
          <w:szCs w:val="23"/>
        </w:rPr>
        <w:t>be</w:t>
      </w:r>
      <w:r w:rsidRPr="001157C9">
        <w:rPr>
          <w:sz w:val="23"/>
          <w:szCs w:val="23"/>
          <w:lang w:val="ru-RU"/>
        </w:rPr>
        <w:t>;</w:t>
      </w:r>
    </w:p>
    <w:p w:rsidR="00CF1F49" w:rsidRDefault="00CF1F49">
      <w:pPr>
        <w:ind w:left="720"/>
        <w:rPr>
          <w:rFonts w:ascii="Symbol" w:hAnsi="Symbol" w:cs="Symbol"/>
          <w:sz w:val="23"/>
          <w:szCs w:val="23"/>
        </w:rPr>
      </w:pPr>
      <w:r>
        <w:rPr>
          <w:sz w:val="24"/>
          <w:szCs w:val="24"/>
        </w:rPr>
        <w:t>глаголы в Present, Past, Future Simple; модальные глаголы can, may, must; личные,</w:t>
      </w:r>
    </w:p>
    <w:p w:rsidR="00CF1F49" w:rsidRDefault="00CF1F49">
      <w:pPr>
        <w:spacing w:line="12" w:lineRule="exact"/>
        <w:rPr>
          <w:rFonts w:ascii="Symbol" w:hAnsi="Symbol" w:cs="Symbol"/>
          <w:sz w:val="23"/>
          <w:szCs w:val="23"/>
        </w:rPr>
      </w:pPr>
    </w:p>
    <w:p w:rsidR="00CF1F49" w:rsidRPr="001157C9" w:rsidRDefault="00CF1F49">
      <w:pPr>
        <w:spacing w:line="237" w:lineRule="auto"/>
        <w:ind w:left="720" w:right="220"/>
        <w:rPr>
          <w:rFonts w:ascii="Symbol" w:hAnsi="Symbol" w:cs="Symbol"/>
          <w:sz w:val="23"/>
          <w:szCs w:val="23"/>
          <w:lang w:val="ru-RU"/>
        </w:rPr>
      </w:pPr>
      <w:r w:rsidRPr="001157C9">
        <w:rPr>
          <w:sz w:val="24"/>
          <w:szCs w:val="24"/>
          <w:lang w:val="ru-RU"/>
        </w:rPr>
        <w:t>притяжательные и указательные местоимения; прилагательные в положительной, сравнительной и превосходной степени; количественные (до 100) и порядковые (до 30) числительные; наиболее употребительные предлоги для выражения временны´х и пространственных отношений.</w:t>
      </w:r>
    </w:p>
    <w:p w:rsidR="00CF1F49" w:rsidRPr="001157C9" w:rsidRDefault="00CF1F49">
      <w:pPr>
        <w:spacing w:line="6" w:lineRule="exact"/>
        <w:rPr>
          <w:sz w:val="20"/>
          <w:szCs w:val="20"/>
          <w:lang w:val="ru-RU"/>
        </w:rPr>
      </w:pPr>
    </w:p>
    <w:p w:rsidR="00CF1F49" w:rsidRPr="001157C9" w:rsidRDefault="00CF1F49">
      <w:pPr>
        <w:rPr>
          <w:sz w:val="20"/>
          <w:szCs w:val="20"/>
          <w:lang w:val="ru-RU"/>
        </w:rPr>
      </w:pPr>
      <w:r w:rsidRPr="001157C9">
        <w:rPr>
          <w:b/>
          <w:bCs/>
          <w:i/>
          <w:iCs/>
          <w:sz w:val="24"/>
          <w:szCs w:val="24"/>
          <w:lang w:val="ru-RU"/>
        </w:rPr>
        <w:t>Выпускник получит возможность научиться:</w:t>
      </w:r>
    </w:p>
    <w:p w:rsidR="00CF1F49" w:rsidRPr="001157C9" w:rsidRDefault="00CF1F49">
      <w:pPr>
        <w:spacing w:line="235" w:lineRule="auto"/>
        <w:rPr>
          <w:sz w:val="20"/>
          <w:szCs w:val="20"/>
          <w:lang w:val="ru-RU"/>
        </w:rPr>
      </w:pPr>
      <w:r w:rsidRPr="001157C9">
        <w:rPr>
          <w:i/>
          <w:iCs/>
          <w:sz w:val="24"/>
          <w:szCs w:val="24"/>
          <w:lang w:val="ru-RU"/>
        </w:rPr>
        <w:t xml:space="preserve">узнавать сложносочиненные предложения с союзами </w:t>
      </w:r>
      <w:r>
        <w:rPr>
          <w:i/>
          <w:iCs/>
          <w:sz w:val="24"/>
          <w:szCs w:val="24"/>
        </w:rPr>
        <w:t>and</w:t>
      </w:r>
      <w:r w:rsidRPr="001157C9">
        <w:rPr>
          <w:i/>
          <w:iCs/>
          <w:sz w:val="24"/>
          <w:szCs w:val="24"/>
          <w:lang w:val="ru-RU"/>
        </w:rPr>
        <w:t xml:space="preserve"> и </w:t>
      </w:r>
      <w:r>
        <w:rPr>
          <w:i/>
          <w:iCs/>
          <w:sz w:val="24"/>
          <w:szCs w:val="24"/>
        </w:rPr>
        <w:t>but</w:t>
      </w:r>
      <w:r w:rsidRPr="001157C9">
        <w:rPr>
          <w:i/>
          <w:iCs/>
          <w:sz w:val="24"/>
          <w:szCs w:val="24"/>
          <w:lang w:val="ru-RU"/>
        </w:rPr>
        <w:t>;</w:t>
      </w:r>
    </w:p>
    <w:p w:rsidR="00CF1F49" w:rsidRPr="001157C9" w:rsidRDefault="00CF1F49">
      <w:pPr>
        <w:spacing w:line="13" w:lineRule="exact"/>
        <w:rPr>
          <w:sz w:val="20"/>
          <w:szCs w:val="20"/>
          <w:lang w:val="ru-RU"/>
        </w:rPr>
      </w:pPr>
    </w:p>
    <w:p w:rsidR="00CF1F49" w:rsidRDefault="00CF1F49">
      <w:pPr>
        <w:spacing w:line="234" w:lineRule="auto"/>
        <w:ind w:right="1040"/>
        <w:rPr>
          <w:sz w:val="20"/>
          <w:szCs w:val="20"/>
        </w:rPr>
      </w:pPr>
      <w:r w:rsidRPr="001157C9">
        <w:rPr>
          <w:i/>
          <w:iCs/>
          <w:sz w:val="24"/>
          <w:szCs w:val="24"/>
          <w:lang w:val="ru-RU"/>
        </w:rPr>
        <w:t>использовать в речи безличные предложения (</w:t>
      </w:r>
      <w:r>
        <w:rPr>
          <w:i/>
          <w:iCs/>
          <w:sz w:val="24"/>
          <w:szCs w:val="24"/>
        </w:rPr>
        <w:t>It</w:t>
      </w:r>
      <w:r w:rsidRPr="001157C9">
        <w:rPr>
          <w:i/>
          <w:iCs/>
          <w:sz w:val="24"/>
          <w:szCs w:val="24"/>
          <w:lang w:val="ru-RU"/>
        </w:rPr>
        <w:t>’</w:t>
      </w:r>
      <w:r>
        <w:rPr>
          <w:i/>
          <w:iCs/>
          <w:sz w:val="24"/>
          <w:szCs w:val="24"/>
        </w:rPr>
        <w:t>s</w:t>
      </w:r>
      <w:r w:rsidRPr="001157C9">
        <w:rPr>
          <w:i/>
          <w:iCs/>
          <w:sz w:val="24"/>
          <w:szCs w:val="24"/>
          <w:lang w:val="ru-RU"/>
        </w:rPr>
        <w:t xml:space="preserve"> </w:t>
      </w:r>
      <w:r>
        <w:rPr>
          <w:i/>
          <w:iCs/>
          <w:sz w:val="24"/>
          <w:szCs w:val="24"/>
        </w:rPr>
        <w:t>cold</w:t>
      </w:r>
      <w:r w:rsidRPr="001157C9">
        <w:rPr>
          <w:i/>
          <w:iCs/>
          <w:sz w:val="24"/>
          <w:szCs w:val="24"/>
          <w:lang w:val="ru-RU"/>
        </w:rPr>
        <w:t xml:space="preserve">. </w:t>
      </w:r>
      <w:r>
        <w:rPr>
          <w:i/>
          <w:iCs/>
          <w:sz w:val="24"/>
          <w:szCs w:val="24"/>
        </w:rPr>
        <w:t>It’s 5 o’clock. It’s interesting), предложения с конструкцией there is/there are;</w:t>
      </w:r>
    </w:p>
    <w:p w:rsidR="00CF1F49" w:rsidRDefault="00CF1F49">
      <w:pPr>
        <w:spacing w:line="14" w:lineRule="exact"/>
        <w:rPr>
          <w:sz w:val="20"/>
          <w:szCs w:val="20"/>
        </w:rPr>
      </w:pPr>
    </w:p>
    <w:p w:rsidR="00CF1F49" w:rsidRDefault="00CF1F49">
      <w:pPr>
        <w:spacing w:line="237" w:lineRule="auto"/>
        <w:ind w:right="120"/>
        <w:rPr>
          <w:sz w:val="20"/>
          <w:szCs w:val="20"/>
        </w:rPr>
      </w:pPr>
      <w:r w:rsidRPr="001157C9">
        <w:rPr>
          <w:i/>
          <w:iCs/>
          <w:sz w:val="24"/>
          <w:szCs w:val="24"/>
          <w:lang w:val="ru-RU"/>
        </w:rPr>
        <w:t xml:space="preserve">оперировать в речи неопределенными местоимениями </w:t>
      </w:r>
      <w:r>
        <w:rPr>
          <w:i/>
          <w:iCs/>
          <w:sz w:val="24"/>
          <w:szCs w:val="24"/>
        </w:rPr>
        <w:t>some</w:t>
      </w:r>
      <w:r w:rsidRPr="001157C9">
        <w:rPr>
          <w:i/>
          <w:iCs/>
          <w:sz w:val="24"/>
          <w:szCs w:val="24"/>
          <w:lang w:val="ru-RU"/>
        </w:rPr>
        <w:t xml:space="preserve">, </w:t>
      </w:r>
      <w:r>
        <w:rPr>
          <w:i/>
          <w:iCs/>
          <w:sz w:val="24"/>
          <w:szCs w:val="24"/>
        </w:rPr>
        <w:t>any</w:t>
      </w:r>
      <w:r w:rsidRPr="001157C9">
        <w:rPr>
          <w:i/>
          <w:iCs/>
          <w:sz w:val="24"/>
          <w:szCs w:val="24"/>
          <w:lang w:val="ru-RU"/>
        </w:rPr>
        <w:t xml:space="preserve"> (некоторые случаи употребления: </w:t>
      </w:r>
      <w:r>
        <w:rPr>
          <w:i/>
          <w:iCs/>
          <w:sz w:val="24"/>
          <w:szCs w:val="24"/>
        </w:rPr>
        <w:t>Can</w:t>
      </w:r>
      <w:r w:rsidRPr="001157C9">
        <w:rPr>
          <w:i/>
          <w:iCs/>
          <w:sz w:val="24"/>
          <w:szCs w:val="24"/>
          <w:lang w:val="ru-RU"/>
        </w:rPr>
        <w:t xml:space="preserve"> </w:t>
      </w:r>
      <w:r>
        <w:rPr>
          <w:i/>
          <w:iCs/>
          <w:sz w:val="24"/>
          <w:szCs w:val="24"/>
        </w:rPr>
        <w:t>I</w:t>
      </w:r>
      <w:r w:rsidRPr="001157C9">
        <w:rPr>
          <w:i/>
          <w:iCs/>
          <w:sz w:val="24"/>
          <w:szCs w:val="24"/>
          <w:lang w:val="ru-RU"/>
        </w:rPr>
        <w:t xml:space="preserve"> </w:t>
      </w:r>
      <w:r>
        <w:rPr>
          <w:i/>
          <w:iCs/>
          <w:sz w:val="24"/>
          <w:szCs w:val="24"/>
        </w:rPr>
        <w:t>have</w:t>
      </w:r>
      <w:r w:rsidRPr="001157C9">
        <w:rPr>
          <w:i/>
          <w:iCs/>
          <w:sz w:val="24"/>
          <w:szCs w:val="24"/>
          <w:lang w:val="ru-RU"/>
        </w:rPr>
        <w:t xml:space="preserve"> </w:t>
      </w:r>
      <w:r>
        <w:rPr>
          <w:i/>
          <w:iCs/>
          <w:sz w:val="24"/>
          <w:szCs w:val="24"/>
        </w:rPr>
        <w:t>some</w:t>
      </w:r>
      <w:r w:rsidRPr="001157C9">
        <w:rPr>
          <w:i/>
          <w:iCs/>
          <w:sz w:val="24"/>
          <w:szCs w:val="24"/>
          <w:lang w:val="ru-RU"/>
        </w:rPr>
        <w:t xml:space="preserve"> </w:t>
      </w:r>
      <w:r>
        <w:rPr>
          <w:i/>
          <w:iCs/>
          <w:sz w:val="24"/>
          <w:szCs w:val="24"/>
        </w:rPr>
        <w:t>tea</w:t>
      </w:r>
      <w:r w:rsidRPr="001157C9">
        <w:rPr>
          <w:i/>
          <w:iCs/>
          <w:sz w:val="24"/>
          <w:szCs w:val="24"/>
          <w:lang w:val="ru-RU"/>
        </w:rPr>
        <w:t xml:space="preserve">? </w:t>
      </w:r>
      <w:r>
        <w:rPr>
          <w:i/>
          <w:iCs/>
          <w:sz w:val="24"/>
          <w:szCs w:val="24"/>
        </w:rPr>
        <w:t>Is there any milk in the fridge? — No, there isn’t any); оперировать в речи наречиями времени (yesterday, tomorrow, never, usually, often, sometimes); наречиями степени (much, little, very);</w:t>
      </w:r>
    </w:p>
    <w:p w:rsidR="00CF1F49" w:rsidRDefault="00CF1F49">
      <w:pPr>
        <w:spacing w:line="14" w:lineRule="exact"/>
        <w:rPr>
          <w:sz w:val="20"/>
          <w:szCs w:val="20"/>
        </w:rPr>
      </w:pPr>
    </w:p>
    <w:p w:rsidR="00CF1F49" w:rsidRPr="001157C9" w:rsidRDefault="00CF1F49">
      <w:pPr>
        <w:spacing w:line="249" w:lineRule="auto"/>
        <w:ind w:right="1380"/>
        <w:rPr>
          <w:sz w:val="20"/>
          <w:szCs w:val="20"/>
          <w:lang w:val="ru-RU"/>
        </w:rPr>
      </w:pPr>
      <w:r w:rsidRPr="001157C9">
        <w:rPr>
          <w:i/>
          <w:iCs/>
          <w:sz w:val="23"/>
          <w:szCs w:val="23"/>
          <w:lang w:val="ru-RU"/>
        </w:rPr>
        <w:t>распознавать в тексте и дифференцировать слова по определенным признакам (существительные, прилагательные, модальные/смысловые глаголы).</w:t>
      </w:r>
    </w:p>
    <w:p w:rsidR="00CF1F49" w:rsidRPr="001157C9" w:rsidRDefault="00CF1F49">
      <w:pPr>
        <w:spacing w:line="272" w:lineRule="exact"/>
        <w:rPr>
          <w:sz w:val="20"/>
          <w:szCs w:val="20"/>
          <w:lang w:val="ru-RU"/>
        </w:rPr>
      </w:pPr>
    </w:p>
    <w:p w:rsidR="00CF1F49" w:rsidRDefault="00CF1F49">
      <w:pPr>
        <w:ind w:left="700"/>
        <w:rPr>
          <w:sz w:val="20"/>
          <w:szCs w:val="20"/>
        </w:rPr>
      </w:pPr>
      <w:r>
        <w:rPr>
          <w:b/>
          <w:bCs/>
          <w:sz w:val="24"/>
          <w:szCs w:val="24"/>
        </w:rPr>
        <w:t>1.2.8. Математика и информатика</w:t>
      </w:r>
    </w:p>
    <w:p w:rsidR="00CF1F49" w:rsidRDefault="00CF1F49">
      <w:pPr>
        <w:spacing w:line="7" w:lineRule="exact"/>
        <w:rPr>
          <w:sz w:val="20"/>
          <w:szCs w:val="20"/>
        </w:rPr>
      </w:pPr>
    </w:p>
    <w:p w:rsidR="00CF1F49" w:rsidRPr="001157C9" w:rsidRDefault="00CF1F49" w:rsidP="003C4457">
      <w:pPr>
        <w:numPr>
          <w:ilvl w:val="0"/>
          <w:numId w:val="94"/>
        </w:numPr>
        <w:tabs>
          <w:tab w:val="left" w:pos="942"/>
        </w:tabs>
        <w:spacing w:line="234" w:lineRule="auto"/>
        <w:ind w:left="280" w:firstLine="424"/>
        <w:rPr>
          <w:sz w:val="24"/>
          <w:szCs w:val="24"/>
          <w:lang w:val="ru-RU"/>
        </w:rPr>
      </w:pPr>
      <w:r w:rsidRPr="001157C9">
        <w:rPr>
          <w:sz w:val="24"/>
          <w:szCs w:val="24"/>
          <w:lang w:val="ru-RU"/>
        </w:rPr>
        <w:t>результате изучения курса математики обучающиеся на уровне начального общего образования:</w:t>
      </w:r>
    </w:p>
    <w:p w:rsidR="00CF1F49" w:rsidRPr="001157C9" w:rsidRDefault="00CF1F49" w:rsidP="003C4457">
      <w:pPr>
        <w:numPr>
          <w:ilvl w:val="1"/>
          <w:numId w:val="95"/>
        </w:numPr>
        <w:tabs>
          <w:tab w:val="left" w:pos="607"/>
        </w:tabs>
        <w:spacing w:line="234" w:lineRule="auto"/>
        <w:ind w:right="20" w:firstLine="420"/>
        <w:rPr>
          <w:sz w:val="24"/>
          <w:szCs w:val="24"/>
          <w:lang w:val="ru-RU"/>
        </w:rPr>
      </w:pPr>
      <w:r w:rsidRPr="001157C9">
        <w:rPr>
          <w:sz w:val="24"/>
          <w:szCs w:val="24"/>
          <w:lang w:val="ru-RU"/>
        </w:rPr>
        <w:t>научатся использовать начальные математические знания для описания окружающих предметов, процессов, явлений, оценки количественных и пространственных отношений;</w:t>
      </w:r>
    </w:p>
    <w:p w:rsidR="00CF1F49" w:rsidRPr="001157C9" w:rsidRDefault="00CF1F49">
      <w:pPr>
        <w:spacing w:line="14" w:lineRule="exact"/>
        <w:rPr>
          <w:sz w:val="24"/>
          <w:szCs w:val="24"/>
          <w:lang w:val="ru-RU"/>
        </w:rPr>
      </w:pPr>
    </w:p>
    <w:p w:rsidR="00CF1F49" w:rsidRPr="001157C9" w:rsidRDefault="00CF1F49" w:rsidP="003C4457">
      <w:pPr>
        <w:numPr>
          <w:ilvl w:val="1"/>
          <w:numId w:val="95"/>
        </w:numPr>
        <w:tabs>
          <w:tab w:val="left" w:pos="629"/>
        </w:tabs>
        <w:spacing w:line="236" w:lineRule="auto"/>
        <w:ind w:firstLine="420"/>
        <w:jc w:val="both"/>
        <w:rPr>
          <w:sz w:val="24"/>
          <w:szCs w:val="24"/>
          <w:lang w:val="ru-RU"/>
        </w:rPr>
      </w:pPr>
      <w:r w:rsidRPr="001157C9">
        <w:rPr>
          <w:sz w:val="24"/>
          <w:szCs w:val="24"/>
          <w:lang w:val="ru-RU"/>
        </w:rPr>
        <w:t>овладеют основами логического и алгоритмического мышления, пространственного воображения и математической речи, приобретут необходимые первоначальные представления о компьютерной грамотности, вычислительные навыки;</w:t>
      </w:r>
    </w:p>
    <w:p w:rsidR="00CF1F49" w:rsidRPr="001157C9" w:rsidRDefault="00CF1F49">
      <w:pPr>
        <w:spacing w:line="13" w:lineRule="exact"/>
        <w:rPr>
          <w:sz w:val="24"/>
          <w:szCs w:val="24"/>
          <w:lang w:val="ru-RU"/>
        </w:rPr>
      </w:pPr>
    </w:p>
    <w:p w:rsidR="00CF1F49" w:rsidRPr="001157C9" w:rsidRDefault="00CF1F49" w:rsidP="003C4457">
      <w:pPr>
        <w:numPr>
          <w:ilvl w:val="1"/>
          <w:numId w:val="95"/>
        </w:numPr>
        <w:tabs>
          <w:tab w:val="left" w:pos="627"/>
        </w:tabs>
        <w:spacing w:line="236" w:lineRule="auto"/>
        <w:ind w:right="20" w:firstLine="420"/>
        <w:jc w:val="both"/>
        <w:rPr>
          <w:sz w:val="24"/>
          <w:szCs w:val="24"/>
          <w:lang w:val="ru-RU"/>
        </w:rPr>
      </w:pPr>
      <w:r w:rsidRPr="001157C9">
        <w:rPr>
          <w:sz w:val="24"/>
          <w:szCs w:val="24"/>
          <w:lang w:val="ru-RU"/>
        </w:rPr>
        <w:lastRenderedPageBreak/>
        <w:t>научатся применять математические знания и представления для решения учебных задач, приобретут начальный опыт применения математических знаний в повседневных ситуациях;</w:t>
      </w:r>
    </w:p>
    <w:p w:rsidR="00CF1F49" w:rsidRPr="001157C9" w:rsidRDefault="00CF1F49">
      <w:pPr>
        <w:spacing w:line="13" w:lineRule="exact"/>
        <w:rPr>
          <w:sz w:val="24"/>
          <w:szCs w:val="24"/>
          <w:lang w:val="ru-RU"/>
        </w:rPr>
      </w:pPr>
    </w:p>
    <w:p w:rsidR="00CF1F49" w:rsidRPr="001157C9" w:rsidRDefault="00CF1F49" w:rsidP="003C4457">
      <w:pPr>
        <w:numPr>
          <w:ilvl w:val="1"/>
          <w:numId w:val="95"/>
        </w:numPr>
        <w:tabs>
          <w:tab w:val="left" w:pos="653"/>
        </w:tabs>
        <w:spacing w:line="237" w:lineRule="auto"/>
        <w:ind w:right="20" w:firstLine="420"/>
        <w:jc w:val="both"/>
        <w:rPr>
          <w:sz w:val="24"/>
          <w:szCs w:val="24"/>
          <w:lang w:val="ru-RU"/>
        </w:rPr>
      </w:pPr>
      <w:r w:rsidRPr="001157C9">
        <w:rPr>
          <w:sz w:val="24"/>
          <w:szCs w:val="24"/>
          <w:lang w:val="ru-RU"/>
        </w:rPr>
        <w:t>получат представление о числе как результате счѐта и измерения, о десятичном принципе записи чисел; научатся выполнять устно и письменно арифметические действия с числами; находить неизвестный компонент арифметического действия; составлять числовое выражение и находить его значение; накопят опыт решения текстовых задач;</w:t>
      </w:r>
    </w:p>
    <w:p w:rsidR="00CF1F49" w:rsidRPr="001157C9" w:rsidRDefault="00CF1F49">
      <w:pPr>
        <w:spacing w:line="13" w:lineRule="exact"/>
        <w:rPr>
          <w:sz w:val="24"/>
          <w:szCs w:val="24"/>
          <w:lang w:val="ru-RU"/>
        </w:rPr>
      </w:pPr>
    </w:p>
    <w:p w:rsidR="00CF1F49" w:rsidRPr="001157C9" w:rsidRDefault="00CF1F49" w:rsidP="003C4457">
      <w:pPr>
        <w:numPr>
          <w:ilvl w:val="1"/>
          <w:numId w:val="95"/>
        </w:numPr>
        <w:tabs>
          <w:tab w:val="left" w:pos="670"/>
        </w:tabs>
        <w:spacing w:line="236" w:lineRule="auto"/>
        <w:ind w:right="20" w:firstLine="420"/>
        <w:jc w:val="both"/>
        <w:rPr>
          <w:sz w:val="24"/>
          <w:szCs w:val="24"/>
          <w:lang w:val="ru-RU"/>
        </w:rPr>
      </w:pPr>
      <w:r w:rsidRPr="001157C9">
        <w:rPr>
          <w:sz w:val="24"/>
          <w:szCs w:val="24"/>
          <w:lang w:val="ru-RU"/>
        </w:rPr>
        <w:t>познакомятся с простейшими геометрическими формами, научатся распознавать, называть и изображать геометрические фигуры, овладеют способами измерения длин и площадей;</w:t>
      </w:r>
    </w:p>
    <w:p w:rsidR="00CF1F49" w:rsidRPr="001157C9" w:rsidRDefault="00CF1F49">
      <w:pPr>
        <w:spacing w:line="13" w:lineRule="exact"/>
        <w:rPr>
          <w:sz w:val="24"/>
          <w:szCs w:val="24"/>
          <w:lang w:val="ru-RU"/>
        </w:rPr>
      </w:pPr>
    </w:p>
    <w:p w:rsidR="00CF1F49" w:rsidRPr="001157C9" w:rsidRDefault="00CF1F49" w:rsidP="003C4457">
      <w:pPr>
        <w:numPr>
          <w:ilvl w:val="1"/>
          <w:numId w:val="95"/>
        </w:numPr>
        <w:tabs>
          <w:tab w:val="left" w:pos="672"/>
        </w:tabs>
        <w:spacing w:line="237" w:lineRule="auto"/>
        <w:ind w:firstLine="420"/>
        <w:jc w:val="both"/>
        <w:rPr>
          <w:sz w:val="24"/>
          <w:szCs w:val="24"/>
          <w:lang w:val="ru-RU"/>
        </w:rPr>
      </w:pPr>
      <w:r w:rsidRPr="001157C9">
        <w:rPr>
          <w:sz w:val="24"/>
          <w:szCs w:val="24"/>
          <w:lang w:val="ru-RU"/>
        </w:rPr>
        <w:t>приобретут в ходе работы с таблицами и диаграммами важные для практико-ориентированной математической деятельности умения, связанные с представлением, анализом и интерпретацией данных; смогут научиться извлекать необходимые данные из таблиц и диаграмм, заполнять готовые формы, объяснять, сравнивать и обобщать информацию, делать выводы и прогнозы.</w:t>
      </w:r>
    </w:p>
    <w:p w:rsidR="00CF1F49" w:rsidRPr="001157C9" w:rsidRDefault="00CF1F49">
      <w:pPr>
        <w:spacing w:line="22" w:lineRule="exact"/>
        <w:rPr>
          <w:sz w:val="24"/>
          <w:szCs w:val="24"/>
          <w:lang w:val="ru-RU"/>
        </w:rPr>
      </w:pPr>
    </w:p>
    <w:p w:rsidR="00CF1F49" w:rsidRPr="001157C9" w:rsidRDefault="00CF1F49">
      <w:pPr>
        <w:spacing w:line="234" w:lineRule="auto"/>
        <w:ind w:left="700" w:right="6580"/>
        <w:rPr>
          <w:sz w:val="24"/>
          <w:szCs w:val="24"/>
          <w:lang w:val="ru-RU"/>
        </w:rPr>
      </w:pPr>
      <w:r w:rsidRPr="001157C9">
        <w:rPr>
          <w:b/>
          <w:bCs/>
          <w:i/>
          <w:iCs/>
          <w:sz w:val="24"/>
          <w:szCs w:val="24"/>
          <w:lang w:val="ru-RU"/>
        </w:rPr>
        <w:t>Числа и величины Выпускник научится:</w:t>
      </w:r>
    </w:p>
    <w:p w:rsidR="00CF1F49" w:rsidRPr="001157C9" w:rsidRDefault="00CF1F49">
      <w:pPr>
        <w:spacing w:line="1" w:lineRule="exact"/>
        <w:rPr>
          <w:sz w:val="24"/>
          <w:szCs w:val="24"/>
          <w:lang w:val="ru-RU"/>
        </w:rPr>
      </w:pPr>
    </w:p>
    <w:p w:rsidR="00CF1F49" w:rsidRPr="001157C9" w:rsidRDefault="00CF1F49" w:rsidP="003C4457">
      <w:pPr>
        <w:numPr>
          <w:ilvl w:val="2"/>
          <w:numId w:val="95"/>
        </w:numPr>
        <w:tabs>
          <w:tab w:val="left" w:pos="840"/>
        </w:tabs>
        <w:spacing w:line="235" w:lineRule="auto"/>
        <w:ind w:left="840" w:hanging="136"/>
        <w:rPr>
          <w:i/>
          <w:iCs/>
          <w:sz w:val="24"/>
          <w:szCs w:val="24"/>
          <w:lang w:val="ru-RU"/>
        </w:rPr>
      </w:pPr>
      <w:r w:rsidRPr="001157C9">
        <w:rPr>
          <w:sz w:val="24"/>
          <w:szCs w:val="24"/>
          <w:lang w:val="ru-RU"/>
        </w:rPr>
        <w:t>читать, записывать, сравнивать, упорядочивать числа от нуля до миллиона;</w:t>
      </w:r>
    </w:p>
    <w:p w:rsidR="00CF1F49" w:rsidRPr="001157C9" w:rsidRDefault="00CF1F49">
      <w:pPr>
        <w:spacing w:line="13" w:lineRule="exact"/>
        <w:rPr>
          <w:i/>
          <w:iCs/>
          <w:sz w:val="24"/>
          <w:szCs w:val="24"/>
          <w:lang w:val="ru-RU"/>
        </w:rPr>
      </w:pPr>
    </w:p>
    <w:p w:rsidR="00CF1F49" w:rsidRPr="001157C9" w:rsidRDefault="00CF1F49" w:rsidP="003C4457">
      <w:pPr>
        <w:numPr>
          <w:ilvl w:val="1"/>
          <w:numId w:val="95"/>
        </w:numPr>
        <w:tabs>
          <w:tab w:val="left" w:pos="718"/>
        </w:tabs>
        <w:spacing w:line="237" w:lineRule="auto"/>
        <w:ind w:firstLine="420"/>
        <w:jc w:val="both"/>
        <w:rPr>
          <w:sz w:val="24"/>
          <w:szCs w:val="24"/>
          <w:lang w:val="ru-RU"/>
        </w:rPr>
      </w:pPr>
      <w:r w:rsidRPr="001157C9">
        <w:rPr>
          <w:sz w:val="24"/>
          <w:szCs w:val="24"/>
          <w:lang w:val="ru-RU"/>
        </w:rPr>
        <w:t>устанавливать закономерность — правило, по которому составлена числовая последовательность, и составлять последовательность по заданному или самостоятельно выбранному правилу (увеличение/уменьшение числа на несколько единиц, увеличение/уменьшение числа в несколько раз);</w:t>
      </w:r>
    </w:p>
    <w:p w:rsidR="00CF1F49" w:rsidRPr="001157C9" w:rsidRDefault="00CF1F49">
      <w:pPr>
        <w:spacing w:line="1" w:lineRule="exact"/>
        <w:rPr>
          <w:sz w:val="24"/>
          <w:szCs w:val="24"/>
          <w:lang w:val="ru-RU"/>
        </w:rPr>
      </w:pPr>
    </w:p>
    <w:p w:rsidR="00CF1F49" w:rsidRPr="001157C9" w:rsidRDefault="00CF1F49" w:rsidP="003C4457">
      <w:pPr>
        <w:numPr>
          <w:ilvl w:val="2"/>
          <w:numId w:val="95"/>
        </w:numPr>
        <w:tabs>
          <w:tab w:val="left" w:pos="840"/>
        </w:tabs>
        <w:ind w:left="840" w:hanging="136"/>
        <w:rPr>
          <w:sz w:val="24"/>
          <w:szCs w:val="24"/>
          <w:lang w:val="ru-RU"/>
        </w:rPr>
      </w:pPr>
      <w:r w:rsidRPr="001157C9">
        <w:rPr>
          <w:sz w:val="24"/>
          <w:szCs w:val="24"/>
          <w:lang w:val="ru-RU"/>
        </w:rPr>
        <w:t>группировать числа по заданному или самостоятельно установленному признаку;</w:t>
      </w:r>
    </w:p>
    <w:p w:rsidR="00CF1F49" w:rsidRPr="001157C9" w:rsidRDefault="00CF1F49">
      <w:pPr>
        <w:spacing w:line="12" w:lineRule="exact"/>
        <w:rPr>
          <w:sz w:val="24"/>
          <w:szCs w:val="24"/>
          <w:lang w:val="ru-RU"/>
        </w:rPr>
      </w:pPr>
    </w:p>
    <w:p w:rsidR="00CF1F49" w:rsidRPr="001157C9" w:rsidRDefault="00CF1F49" w:rsidP="003C4457">
      <w:pPr>
        <w:numPr>
          <w:ilvl w:val="1"/>
          <w:numId w:val="95"/>
        </w:numPr>
        <w:tabs>
          <w:tab w:val="left" w:pos="617"/>
        </w:tabs>
        <w:spacing w:line="234" w:lineRule="auto"/>
        <w:ind w:firstLine="420"/>
        <w:jc w:val="both"/>
        <w:rPr>
          <w:sz w:val="24"/>
          <w:szCs w:val="24"/>
          <w:lang w:val="ru-RU"/>
        </w:rPr>
      </w:pPr>
      <w:r w:rsidRPr="001157C9">
        <w:rPr>
          <w:sz w:val="24"/>
          <w:szCs w:val="24"/>
          <w:lang w:val="ru-RU"/>
        </w:rPr>
        <w:t>читать и записывать величины (массу, время, длину, площадь, скорость), используя основные единицы измерения величин и соотношения между ними (килограмм — грамм; год</w:t>
      </w:r>
    </w:p>
    <w:p w:rsidR="00CF1F49" w:rsidRPr="001157C9" w:rsidRDefault="00CF1F49">
      <w:pPr>
        <w:spacing w:line="14" w:lineRule="exact"/>
        <w:rPr>
          <w:sz w:val="24"/>
          <w:szCs w:val="24"/>
          <w:lang w:val="ru-RU"/>
        </w:rPr>
      </w:pPr>
    </w:p>
    <w:p w:rsidR="00CF1F49" w:rsidRPr="001157C9" w:rsidRDefault="00CF1F49">
      <w:pPr>
        <w:spacing w:line="236" w:lineRule="auto"/>
        <w:jc w:val="both"/>
        <w:rPr>
          <w:sz w:val="24"/>
          <w:szCs w:val="24"/>
          <w:lang w:val="ru-RU"/>
        </w:rPr>
      </w:pPr>
      <w:r w:rsidRPr="001157C9">
        <w:rPr>
          <w:sz w:val="24"/>
          <w:szCs w:val="24"/>
          <w:lang w:val="ru-RU"/>
        </w:rPr>
        <w:t>— месяц — неделя — сутки — час — минута, минута — секунда; километр — метр, метр — дециметр, дециметр — сантиметр, метр — сантиметр, сантиметр — миллиметр), сравнивать названные величины, выполнять арифметические действия с этими величинами.</w:t>
      </w:r>
    </w:p>
    <w:p w:rsidR="00CF1F49" w:rsidRPr="001157C9" w:rsidRDefault="00CF1F49">
      <w:pPr>
        <w:spacing w:line="1" w:lineRule="exact"/>
        <w:rPr>
          <w:sz w:val="24"/>
          <w:szCs w:val="24"/>
          <w:lang w:val="ru-RU"/>
        </w:rPr>
      </w:pPr>
    </w:p>
    <w:p w:rsidR="00CF1F49" w:rsidRDefault="00CF1F49">
      <w:pPr>
        <w:ind w:left="700"/>
        <w:rPr>
          <w:sz w:val="24"/>
          <w:szCs w:val="24"/>
        </w:rPr>
      </w:pPr>
      <w:r>
        <w:rPr>
          <w:i/>
          <w:iCs/>
          <w:sz w:val="24"/>
          <w:szCs w:val="24"/>
        </w:rPr>
        <w:t>Выпускник получит возможность научиться:</w:t>
      </w:r>
    </w:p>
    <w:p w:rsidR="00CF1F49" w:rsidRDefault="00CF1F49">
      <w:pPr>
        <w:spacing w:line="12" w:lineRule="exact"/>
        <w:rPr>
          <w:sz w:val="24"/>
          <w:szCs w:val="24"/>
        </w:rPr>
      </w:pPr>
    </w:p>
    <w:p w:rsidR="00CF1F49" w:rsidRPr="001157C9" w:rsidRDefault="00CF1F49" w:rsidP="003C4457">
      <w:pPr>
        <w:numPr>
          <w:ilvl w:val="1"/>
          <w:numId w:val="95"/>
        </w:numPr>
        <w:tabs>
          <w:tab w:val="left" w:pos="658"/>
        </w:tabs>
        <w:spacing w:line="234" w:lineRule="auto"/>
        <w:ind w:right="20" w:firstLine="420"/>
        <w:rPr>
          <w:i/>
          <w:iCs/>
          <w:sz w:val="24"/>
          <w:szCs w:val="24"/>
          <w:lang w:val="ru-RU"/>
        </w:rPr>
      </w:pPr>
      <w:r w:rsidRPr="001157C9">
        <w:rPr>
          <w:i/>
          <w:iCs/>
          <w:sz w:val="24"/>
          <w:szCs w:val="24"/>
          <w:lang w:val="ru-RU"/>
        </w:rPr>
        <w:t>классифицировать числа по одному или нескольким основаниям, объяснять свои действия;</w:t>
      </w:r>
    </w:p>
    <w:p w:rsidR="00CF1F49" w:rsidRPr="001157C9" w:rsidRDefault="00CF1F49">
      <w:pPr>
        <w:spacing w:line="13" w:lineRule="exact"/>
        <w:rPr>
          <w:i/>
          <w:iCs/>
          <w:sz w:val="24"/>
          <w:szCs w:val="24"/>
          <w:lang w:val="ru-RU"/>
        </w:rPr>
      </w:pPr>
    </w:p>
    <w:p w:rsidR="00CF1F49" w:rsidRPr="001157C9" w:rsidRDefault="00CF1F49" w:rsidP="003C4457">
      <w:pPr>
        <w:numPr>
          <w:ilvl w:val="1"/>
          <w:numId w:val="95"/>
        </w:numPr>
        <w:tabs>
          <w:tab w:val="left" w:pos="595"/>
        </w:tabs>
        <w:spacing w:line="234" w:lineRule="auto"/>
        <w:ind w:right="20" w:firstLine="420"/>
        <w:rPr>
          <w:i/>
          <w:iCs/>
          <w:sz w:val="24"/>
          <w:szCs w:val="24"/>
          <w:lang w:val="ru-RU"/>
        </w:rPr>
      </w:pPr>
      <w:r w:rsidRPr="001157C9">
        <w:rPr>
          <w:i/>
          <w:iCs/>
          <w:sz w:val="24"/>
          <w:szCs w:val="24"/>
          <w:lang w:val="ru-RU"/>
        </w:rPr>
        <w:t>выбирать единицу для измерения данной величины (длины, массы, площади, времени), объяснять свои действия.</w:t>
      </w:r>
    </w:p>
    <w:p w:rsidR="00CF1F49" w:rsidRPr="001157C9" w:rsidRDefault="00CF1F49">
      <w:pPr>
        <w:spacing w:line="18" w:lineRule="exact"/>
        <w:rPr>
          <w:i/>
          <w:iCs/>
          <w:sz w:val="24"/>
          <w:szCs w:val="24"/>
          <w:lang w:val="ru-RU"/>
        </w:rPr>
      </w:pPr>
    </w:p>
    <w:p w:rsidR="00CF1F49" w:rsidRDefault="00CF1F49">
      <w:pPr>
        <w:spacing w:line="232" w:lineRule="auto"/>
        <w:ind w:left="700" w:right="5980"/>
        <w:rPr>
          <w:i/>
          <w:iCs/>
          <w:sz w:val="24"/>
          <w:szCs w:val="24"/>
        </w:rPr>
      </w:pPr>
      <w:r>
        <w:rPr>
          <w:b/>
          <w:bCs/>
          <w:i/>
          <w:iCs/>
          <w:sz w:val="24"/>
          <w:szCs w:val="24"/>
        </w:rPr>
        <w:t>Арифметические действия Выпускник научится</w:t>
      </w:r>
      <w:r>
        <w:rPr>
          <w:i/>
          <w:iCs/>
          <w:sz w:val="24"/>
          <w:szCs w:val="24"/>
        </w:rPr>
        <w:t>:</w:t>
      </w:r>
    </w:p>
    <w:p w:rsidR="00CF1F49" w:rsidRDefault="00CF1F49">
      <w:pPr>
        <w:spacing w:line="13" w:lineRule="exact"/>
        <w:rPr>
          <w:i/>
          <w:iCs/>
          <w:sz w:val="24"/>
          <w:szCs w:val="24"/>
        </w:rPr>
      </w:pPr>
    </w:p>
    <w:p w:rsidR="00CF1F49" w:rsidRPr="001157C9" w:rsidRDefault="00CF1F49" w:rsidP="003C4457">
      <w:pPr>
        <w:numPr>
          <w:ilvl w:val="1"/>
          <w:numId w:val="95"/>
        </w:numPr>
        <w:tabs>
          <w:tab w:val="left" w:pos="651"/>
        </w:tabs>
        <w:spacing w:line="237" w:lineRule="auto"/>
        <w:ind w:firstLine="420"/>
        <w:jc w:val="both"/>
        <w:rPr>
          <w:i/>
          <w:iCs/>
          <w:sz w:val="24"/>
          <w:szCs w:val="24"/>
          <w:lang w:val="ru-RU"/>
        </w:rPr>
      </w:pPr>
      <w:r w:rsidRPr="001157C9">
        <w:rPr>
          <w:sz w:val="24"/>
          <w:szCs w:val="24"/>
          <w:lang w:val="ru-RU"/>
        </w:rPr>
        <w:t>выполнять письменно действия с многозначными числами (сложение, вычитание, умножение и деление на однозначное, двузначное числа в пределах 10 000) с использованием таблиц сложения и умножения чисел, алгоритмов письменных арифметических действий (в том числе деления с остатком);</w:t>
      </w:r>
    </w:p>
    <w:p w:rsidR="00CF1F49" w:rsidRPr="001157C9" w:rsidRDefault="00CF1F49">
      <w:pPr>
        <w:spacing w:line="14" w:lineRule="exact"/>
        <w:rPr>
          <w:i/>
          <w:iCs/>
          <w:sz w:val="24"/>
          <w:szCs w:val="24"/>
          <w:lang w:val="ru-RU"/>
        </w:rPr>
      </w:pPr>
    </w:p>
    <w:p w:rsidR="00CF1F49" w:rsidRPr="001157C9" w:rsidRDefault="00CF1F49" w:rsidP="003C4457">
      <w:pPr>
        <w:numPr>
          <w:ilvl w:val="1"/>
          <w:numId w:val="95"/>
        </w:numPr>
        <w:tabs>
          <w:tab w:val="left" w:pos="730"/>
        </w:tabs>
        <w:spacing w:line="236" w:lineRule="auto"/>
        <w:ind w:firstLine="420"/>
        <w:jc w:val="both"/>
        <w:rPr>
          <w:sz w:val="24"/>
          <w:szCs w:val="24"/>
          <w:lang w:val="ru-RU"/>
        </w:rPr>
      </w:pPr>
      <w:r w:rsidRPr="001157C9">
        <w:rPr>
          <w:sz w:val="24"/>
          <w:szCs w:val="24"/>
          <w:lang w:val="ru-RU"/>
        </w:rPr>
        <w:t>выполнять устно сложение, вычитание, умножение и деление однозначных, двузначных и трѐхзначных чисел в случаях, сводимых к действиям в пределах 100 (в том числе с нулѐм и числом 1);</w:t>
      </w:r>
    </w:p>
    <w:p w:rsidR="00CF1F49" w:rsidRPr="001157C9" w:rsidRDefault="00CF1F49">
      <w:pPr>
        <w:spacing w:line="1" w:lineRule="exact"/>
        <w:rPr>
          <w:sz w:val="24"/>
          <w:szCs w:val="24"/>
          <w:lang w:val="ru-RU"/>
        </w:rPr>
      </w:pPr>
    </w:p>
    <w:p w:rsidR="00CF1F49" w:rsidRPr="001157C9" w:rsidRDefault="00CF1F49" w:rsidP="003C4457">
      <w:pPr>
        <w:numPr>
          <w:ilvl w:val="1"/>
          <w:numId w:val="95"/>
        </w:numPr>
        <w:tabs>
          <w:tab w:val="left" w:pos="560"/>
        </w:tabs>
        <w:ind w:left="560" w:hanging="140"/>
        <w:rPr>
          <w:sz w:val="24"/>
          <w:szCs w:val="24"/>
          <w:lang w:val="ru-RU"/>
        </w:rPr>
      </w:pPr>
      <w:r w:rsidRPr="001157C9">
        <w:rPr>
          <w:sz w:val="24"/>
          <w:szCs w:val="24"/>
          <w:lang w:val="ru-RU"/>
        </w:rPr>
        <w:t>выделять неизвестный компонент арифметического действия и находить его значение;</w:t>
      </w:r>
    </w:p>
    <w:p w:rsidR="00CF1F49" w:rsidRPr="001157C9" w:rsidRDefault="00CF1F49">
      <w:pPr>
        <w:spacing w:line="12" w:lineRule="exact"/>
        <w:rPr>
          <w:sz w:val="24"/>
          <w:szCs w:val="24"/>
          <w:lang w:val="ru-RU"/>
        </w:rPr>
      </w:pPr>
    </w:p>
    <w:p w:rsidR="00CF1F49" w:rsidRPr="001157C9" w:rsidRDefault="00CF1F49" w:rsidP="003C4457">
      <w:pPr>
        <w:numPr>
          <w:ilvl w:val="1"/>
          <w:numId w:val="95"/>
        </w:numPr>
        <w:tabs>
          <w:tab w:val="left" w:pos="701"/>
        </w:tabs>
        <w:spacing w:line="234" w:lineRule="auto"/>
        <w:ind w:firstLine="420"/>
        <w:rPr>
          <w:sz w:val="24"/>
          <w:szCs w:val="24"/>
          <w:lang w:val="ru-RU"/>
        </w:rPr>
      </w:pPr>
      <w:r w:rsidRPr="001157C9">
        <w:rPr>
          <w:sz w:val="24"/>
          <w:szCs w:val="24"/>
          <w:lang w:val="ru-RU"/>
        </w:rPr>
        <w:t>вычислять значение числового выражения (содержащего 2—3 арифметических действия, со скобками и без скобок).</w:t>
      </w:r>
    </w:p>
    <w:p w:rsidR="00CF1F49" w:rsidRPr="001157C9" w:rsidRDefault="00CF1F49">
      <w:pPr>
        <w:spacing w:line="1" w:lineRule="exact"/>
        <w:rPr>
          <w:sz w:val="24"/>
          <w:szCs w:val="24"/>
          <w:lang w:val="ru-RU"/>
        </w:rPr>
      </w:pPr>
    </w:p>
    <w:p w:rsidR="00CF1F49" w:rsidRDefault="00CF1F49">
      <w:pPr>
        <w:ind w:left="700"/>
        <w:rPr>
          <w:sz w:val="24"/>
          <w:szCs w:val="24"/>
        </w:rPr>
      </w:pPr>
      <w:r>
        <w:rPr>
          <w:i/>
          <w:iCs/>
          <w:sz w:val="24"/>
          <w:szCs w:val="24"/>
        </w:rPr>
        <w:t>Выпускник получит возможность научиться:</w:t>
      </w:r>
    </w:p>
    <w:p w:rsidR="00CF1F49" w:rsidRDefault="00CF1F49" w:rsidP="003C4457">
      <w:pPr>
        <w:numPr>
          <w:ilvl w:val="2"/>
          <w:numId w:val="95"/>
        </w:numPr>
        <w:tabs>
          <w:tab w:val="left" w:pos="840"/>
        </w:tabs>
        <w:ind w:left="840" w:hanging="136"/>
        <w:rPr>
          <w:i/>
          <w:iCs/>
          <w:sz w:val="24"/>
          <w:szCs w:val="24"/>
        </w:rPr>
      </w:pPr>
      <w:r>
        <w:rPr>
          <w:i/>
          <w:iCs/>
          <w:sz w:val="24"/>
          <w:szCs w:val="24"/>
        </w:rPr>
        <w:t>выполнять действия с величинами;</w:t>
      </w:r>
    </w:p>
    <w:p w:rsidR="00CF1F49" w:rsidRPr="001157C9" w:rsidRDefault="00CF1F49" w:rsidP="003C4457">
      <w:pPr>
        <w:numPr>
          <w:ilvl w:val="2"/>
          <w:numId w:val="96"/>
        </w:numPr>
        <w:tabs>
          <w:tab w:val="left" w:pos="847"/>
        </w:tabs>
        <w:ind w:left="847" w:hanging="136"/>
        <w:rPr>
          <w:i/>
          <w:iCs/>
          <w:sz w:val="24"/>
          <w:szCs w:val="24"/>
          <w:lang w:val="ru-RU"/>
        </w:rPr>
      </w:pPr>
      <w:r w:rsidRPr="001157C9">
        <w:rPr>
          <w:i/>
          <w:iCs/>
          <w:sz w:val="24"/>
          <w:szCs w:val="24"/>
          <w:lang w:val="ru-RU"/>
        </w:rPr>
        <w:t>использовать свойства арифметических действий для удобства вычислений;</w:t>
      </w:r>
    </w:p>
    <w:p w:rsidR="00CF1F49" w:rsidRPr="001157C9" w:rsidRDefault="00CF1F49">
      <w:pPr>
        <w:spacing w:line="12" w:lineRule="exact"/>
        <w:rPr>
          <w:i/>
          <w:iCs/>
          <w:sz w:val="24"/>
          <w:szCs w:val="24"/>
          <w:lang w:val="ru-RU"/>
        </w:rPr>
      </w:pPr>
    </w:p>
    <w:p w:rsidR="00CF1F49" w:rsidRPr="001157C9" w:rsidRDefault="00CF1F49" w:rsidP="003C4457">
      <w:pPr>
        <w:numPr>
          <w:ilvl w:val="1"/>
          <w:numId w:val="96"/>
        </w:numPr>
        <w:tabs>
          <w:tab w:val="left" w:pos="670"/>
        </w:tabs>
        <w:spacing w:line="234" w:lineRule="auto"/>
        <w:ind w:left="7" w:right="20" w:firstLine="420"/>
        <w:rPr>
          <w:i/>
          <w:iCs/>
          <w:sz w:val="24"/>
          <w:szCs w:val="24"/>
          <w:lang w:val="ru-RU"/>
        </w:rPr>
      </w:pPr>
      <w:r w:rsidRPr="001157C9">
        <w:rPr>
          <w:i/>
          <w:iCs/>
          <w:sz w:val="24"/>
          <w:szCs w:val="24"/>
          <w:lang w:val="ru-RU"/>
        </w:rPr>
        <w:t>проводить проверку правильности вычислений (с помощью обратного действия, прикидки и оценки результата действия).</w:t>
      </w:r>
    </w:p>
    <w:p w:rsidR="00CF1F49" w:rsidRPr="001157C9" w:rsidRDefault="00CF1F49">
      <w:pPr>
        <w:spacing w:line="19" w:lineRule="exact"/>
        <w:rPr>
          <w:i/>
          <w:iCs/>
          <w:sz w:val="24"/>
          <w:szCs w:val="24"/>
          <w:lang w:val="ru-RU"/>
        </w:rPr>
      </w:pPr>
    </w:p>
    <w:p w:rsidR="00CF1F49" w:rsidRPr="001157C9" w:rsidRDefault="00CF1F49">
      <w:pPr>
        <w:spacing w:line="232" w:lineRule="auto"/>
        <w:ind w:left="7" w:right="5380" w:firstLine="771"/>
        <w:rPr>
          <w:i/>
          <w:iCs/>
          <w:sz w:val="24"/>
          <w:szCs w:val="24"/>
          <w:lang w:val="ru-RU"/>
        </w:rPr>
      </w:pPr>
      <w:r w:rsidRPr="001157C9">
        <w:rPr>
          <w:b/>
          <w:bCs/>
          <w:i/>
          <w:iCs/>
          <w:sz w:val="24"/>
          <w:szCs w:val="24"/>
          <w:lang w:val="ru-RU"/>
        </w:rPr>
        <w:t>Работа с текстовыми задачами Выпускник научится</w:t>
      </w:r>
      <w:r w:rsidRPr="001157C9">
        <w:rPr>
          <w:i/>
          <w:iCs/>
          <w:sz w:val="24"/>
          <w:szCs w:val="24"/>
          <w:lang w:val="ru-RU"/>
        </w:rPr>
        <w:t>:</w:t>
      </w:r>
    </w:p>
    <w:p w:rsidR="00CF1F49" w:rsidRPr="001157C9" w:rsidRDefault="00CF1F49">
      <w:pPr>
        <w:spacing w:line="13" w:lineRule="exact"/>
        <w:rPr>
          <w:i/>
          <w:iCs/>
          <w:sz w:val="24"/>
          <w:szCs w:val="24"/>
          <w:lang w:val="ru-RU"/>
        </w:rPr>
      </w:pPr>
    </w:p>
    <w:p w:rsidR="00CF1F49" w:rsidRPr="001157C9" w:rsidRDefault="00CF1F49" w:rsidP="003C4457">
      <w:pPr>
        <w:numPr>
          <w:ilvl w:val="0"/>
          <w:numId w:val="96"/>
        </w:numPr>
        <w:tabs>
          <w:tab w:val="left" w:pos="178"/>
        </w:tabs>
        <w:spacing w:line="236" w:lineRule="auto"/>
        <w:ind w:left="7" w:right="20" w:hanging="7"/>
        <w:jc w:val="both"/>
        <w:rPr>
          <w:sz w:val="24"/>
          <w:szCs w:val="24"/>
          <w:lang w:val="ru-RU"/>
        </w:rPr>
      </w:pPr>
      <w:r w:rsidRPr="001157C9">
        <w:rPr>
          <w:sz w:val="24"/>
          <w:szCs w:val="24"/>
          <w:lang w:val="ru-RU"/>
        </w:rPr>
        <w:t>анализировать задачу, устанавливать зависимость между величинами, взаимосвязь между условием и вопросом задачи, определять количество и порядок действий для решения задачи, выбирать и объяснять выбор действий;</w:t>
      </w:r>
    </w:p>
    <w:p w:rsidR="00CF1F49" w:rsidRPr="001157C9" w:rsidRDefault="00CF1F49">
      <w:pPr>
        <w:spacing w:line="13" w:lineRule="exact"/>
        <w:rPr>
          <w:sz w:val="24"/>
          <w:szCs w:val="24"/>
          <w:lang w:val="ru-RU"/>
        </w:rPr>
      </w:pPr>
    </w:p>
    <w:p w:rsidR="00CF1F49" w:rsidRPr="001157C9" w:rsidRDefault="00CF1F49" w:rsidP="003C4457">
      <w:pPr>
        <w:numPr>
          <w:ilvl w:val="0"/>
          <w:numId w:val="96"/>
        </w:numPr>
        <w:tabs>
          <w:tab w:val="left" w:pos="209"/>
        </w:tabs>
        <w:spacing w:line="234" w:lineRule="auto"/>
        <w:ind w:left="7" w:right="20" w:hanging="7"/>
        <w:rPr>
          <w:sz w:val="24"/>
          <w:szCs w:val="24"/>
          <w:lang w:val="ru-RU"/>
        </w:rPr>
      </w:pPr>
      <w:r w:rsidRPr="001157C9">
        <w:rPr>
          <w:sz w:val="24"/>
          <w:szCs w:val="24"/>
          <w:lang w:val="ru-RU"/>
        </w:rPr>
        <w:t>решать учебные задачи и задачи, связанные с повседневной жизнью, арифметическим способом (в 1—2 действия);</w:t>
      </w:r>
    </w:p>
    <w:p w:rsidR="00CF1F49" w:rsidRPr="001157C9" w:rsidRDefault="00CF1F49">
      <w:pPr>
        <w:spacing w:line="1" w:lineRule="exact"/>
        <w:rPr>
          <w:sz w:val="24"/>
          <w:szCs w:val="24"/>
          <w:lang w:val="ru-RU"/>
        </w:rPr>
      </w:pPr>
    </w:p>
    <w:p w:rsidR="00CF1F49" w:rsidRPr="001157C9" w:rsidRDefault="00CF1F49" w:rsidP="003C4457">
      <w:pPr>
        <w:numPr>
          <w:ilvl w:val="0"/>
          <w:numId w:val="96"/>
        </w:numPr>
        <w:tabs>
          <w:tab w:val="left" w:pos="147"/>
        </w:tabs>
        <w:ind w:left="147" w:hanging="147"/>
        <w:rPr>
          <w:sz w:val="24"/>
          <w:szCs w:val="24"/>
          <w:lang w:val="ru-RU"/>
        </w:rPr>
      </w:pPr>
      <w:r w:rsidRPr="001157C9">
        <w:rPr>
          <w:sz w:val="24"/>
          <w:szCs w:val="24"/>
          <w:lang w:val="ru-RU"/>
        </w:rPr>
        <w:t>оценивать правильность хода решения и реальность ответа на вопрос задачи.</w:t>
      </w:r>
    </w:p>
    <w:p w:rsidR="00CF1F49" w:rsidRDefault="00CF1F49">
      <w:pPr>
        <w:ind w:left="707"/>
        <w:rPr>
          <w:sz w:val="20"/>
          <w:szCs w:val="20"/>
        </w:rPr>
      </w:pPr>
      <w:r>
        <w:rPr>
          <w:i/>
          <w:iCs/>
          <w:sz w:val="24"/>
          <w:szCs w:val="24"/>
        </w:rPr>
        <w:t>Выпускник получит возможность научиться:</w:t>
      </w:r>
    </w:p>
    <w:p w:rsidR="00CF1F49" w:rsidRDefault="00CF1F49">
      <w:pPr>
        <w:spacing w:line="12" w:lineRule="exact"/>
        <w:rPr>
          <w:sz w:val="20"/>
          <w:szCs w:val="20"/>
        </w:rPr>
      </w:pPr>
    </w:p>
    <w:p w:rsidR="00CF1F49" w:rsidRPr="001157C9" w:rsidRDefault="00CF1F49" w:rsidP="003C4457">
      <w:pPr>
        <w:numPr>
          <w:ilvl w:val="0"/>
          <w:numId w:val="97"/>
        </w:numPr>
        <w:tabs>
          <w:tab w:val="left" w:pos="665"/>
        </w:tabs>
        <w:spacing w:line="234" w:lineRule="auto"/>
        <w:ind w:left="7" w:right="20" w:firstLine="420"/>
        <w:rPr>
          <w:i/>
          <w:iCs/>
          <w:sz w:val="24"/>
          <w:szCs w:val="24"/>
          <w:lang w:val="ru-RU"/>
        </w:rPr>
      </w:pPr>
      <w:r w:rsidRPr="001157C9">
        <w:rPr>
          <w:i/>
          <w:iCs/>
          <w:sz w:val="24"/>
          <w:szCs w:val="24"/>
          <w:lang w:val="ru-RU"/>
        </w:rPr>
        <w:t>решать задачи на нахождение доли величины и величины по значению еѐ доли (половина, треть, четверть, пятая, десятая часть);</w:t>
      </w:r>
    </w:p>
    <w:p w:rsidR="00CF1F49" w:rsidRPr="001157C9" w:rsidRDefault="00CF1F49">
      <w:pPr>
        <w:spacing w:line="1" w:lineRule="exact"/>
        <w:rPr>
          <w:i/>
          <w:iCs/>
          <w:sz w:val="24"/>
          <w:szCs w:val="24"/>
          <w:lang w:val="ru-RU"/>
        </w:rPr>
      </w:pPr>
    </w:p>
    <w:p w:rsidR="00CF1F49" w:rsidRDefault="00CF1F49" w:rsidP="003C4457">
      <w:pPr>
        <w:numPr>
          <w:ilvl w:val="1"/>
          <w:numId w:val="97"/>
        </w:numPr>
        <w:tabs>
          <w:tab w:val="left" w:pos="847"/>
        </w:tabs>
        <w:ind w:left="847" w:hanging="136"/>
        <w:rPr>
          <w:i/>
          <w:iCs/>
          <w:sz w:val="24"/>
          <w:szCs w:val="24"/>
        </w:rPr>
      </w:pPr>
      <w:r>
        <w:rPr>
          <w:i/>
          <w:iCs/>
          <w:sz w:val="24"/>
          <w:szCs w:val="24"/>
        </w:rPr>
        <w:t>решать задачи в 3—4 действия;</w:t>
      </w:r>
    </w:p>
    <w:p w:rsidR="00CF1F49" w:rsidRPr="001157C9" w:rsidRDefault="00CF1F49" w:rsidP="003C4457">
      <w:pPr>
        <w:numPr>
          <w:ilvl w:val="1"/>
          <w:numId w:val="97"/>
        </w:numPr>
        <w:tabs>
          <w:tab w:val="left" w:pos="847"/>
        </w:tabs>
        <w:ind w:left="847" w:hanging="136"/>
        <w:rPr>
          <w:i/>
          <w:iCs/>
          <w:sz w:val="24"/>
          <w:szCs w:val="24"/>
          <w:lang w:val="ru-RU"/>
        </w:rPr>
      </w:pPr>
      <w:r w:rsidRPr="001157C9">
        <w:rPr>
          <w:i/>
          <w:iCs/>
          <w:sz w:val="24"/>
          <w:szCs w:val="24"/>
          <w:lang w:val="ru-RU"/>
        </w:rPr>
        <w:t>находить разные способы решения задачи.</w:t>
      </w:r>
    </w:p>
    <w:p w:rsidR="00CF1F49" w:rsidRPr="001157C9" w:rsidRDefault="00CF1F49">
      <w:pPr>
        <w:spacing w:line="5" w:lineRule="exact"/>
        <w:rPr>
          <w:sz w:val="20"/>
          <w:szCs w:val="20"/>
          <w:lang w:val="ru-RU"/>
        </w:rPr>
      </w:pPr>
    </w:p>
    <w:p w:rsidR="00CF1F49" w:rsidRPr="001157C9" w:rsidRDefault="00CF1F49">
      <w:pPr>
        <w:ind w:left="767"/>
        <w:rPr>
          <w:sz w:val="20"/>
          <w:szCs w:val="20"/>
          <w:lang w:val="ru-RU"/>
        </w:rPr>
      </w:pPr>
      <w:r w:rsidRPr="001157C9">
        <w:rPr>
          <w:b/>
          <w:bCs/>
          <w:i/>
          <w:iCs/>
          <w:sz w:val="24"/>
          <w:szCs w:val="24"/>
          <w:lang w:val="ru-RU"/>
        </w:rPr>
        <w:t>Пространственные отношения.</w:t>
      </w:r>
    </w:p>
    <w:p w:rsidR="00CF1F49" w:rsidRPr="001157C9" w:rsidRDefault="00CF1F49">
      <w:pPr>
        <w:ind w:left="707"/>
        <w:rPr>
          <w:sz w:val="20"/>
          <w:szCs w:val="20"/>
          <w:lang w:val="ru-RU"/>
        </w:rPr>
      </w:pPr>
      <w:r w:rsidRPr="001157C9">
        <w:rPr>
          <w:b/>
          <w:bCs/>
          <w:sz w:val="24"/>
          <w:szCs w:val="24"/>
          <w:lang w:val="ru-RU"/>
        </w:rPr>
        <w:t>Геометрические фигуры</w:t>
      </w:r>
    </w:p>
    <w:p w:rsidR="00CF1F49" w:rsidRPr="001157C9" w:rsidRDefault="00CF1F49">
      <w:pPr>
        <w:ind w:left="707"/>
        <w:rPr>
          <w:sz w:val="20"/>
          <w:szCs w:val="20"/>
          <w:lang w:val="ru-RU"/>
        </w:rPr>
      </w:pPr>
      <w:r w:rsidRPr="001157C9">
        <w:rPr>
          <w:b/>
          <w:bCs/>
          <w:i/>
          <w:iCs/>
          <w:sz w:val="24"/>
          <w:szCs w:val="24"/>
          <w:lang w:val="ru-RU"/>
        </w:rPr>
        <w:t>Выпускник научится:</w:t>
      </w:r>
    </w:p>
    <w:p w:rsidR="00CF1F49" w:rsidRPr="001157C9" w:rsidRDefault="00CF1F49" w:rsidP="003C4457">
      <w:pPr>
        <w:numPr>
          <w:ilvl w:val="1"/>
          <w:numId w:val="98"/>
        </w:numPr>
        <w:tabs>
          <w:tab w:val="left" w:pos="847"/>
        </w:tabs>
        <w:spacing w:line="235" w:lineRule="auto"/>
        <w:ind w:left="847" w:hanging="136"/>
        <w:rPr>
          <w:sz w:val="24"/>
          <w:szCs w:val="24"/>
          <w:lang w:val="ru-RU"/>
        </w:rPr>
      </w:pPr>
      <w:r w:rsidRPr="001157C9">
        <w:rPr>
          <w:sz w:val="24"/>
          <w:szCs w:val="24"/>
          <w:lang w:val="ru-RU"/>
        </w:rPr>
        <w:t>описывать взаимное расположение предметов в пространстве и на плоскости;</w:t>
      </w:r>
    </w:p>
    <w:p w:rsidR="00CF1F49" w:rsidRPr="001157C9" w:rsidRDefault="00CF1F49">
      <w:pPr>
        <w:spacing w:line="13" w:lineRule="exact"/>
        <w:rPr>
          <w:sz w:val="24"/>
          <w:szCs w:val="24"/>
          <w:lang w:val="ru-RU"/>
        </w:rPr>
      </w:pPr>
    </w:p>
    <w:p w:rsidR="00CF1F49" w:rsidRPr="001157C9" w:rsidRDefault="00CF1F49" w:rsidP="003C4457">
      <w:pPr>
        <w:numPr>
          <w:ilvl w:val="0"/>
          <w:numId w:val="98"/>
        </w:numPr>
        <w:tabs>
          <w:tab w:val="left" w:pos="605"/>
        </w:tabs>
        <w:spacing w:line="234" w:lineRule="auto"/>
        <w:ind w:left="7" w:right="20" w:firstLine="420"/>
        <w:rPr>
          <w:sz w:val="24"/>
          <w:szCs w:val="24"/>
          <w:lang w:val="ru-RU"/>
        </w:rPr>
      </w:pPr>
      <w:r w:rsidRPr="001157C9">
        <w:rPr>
          <w:sz w:val="24"/>
          <w:szCs w:val="24"/>
          <w:lang w:val="ru-RU"/>
        </w:rPr>
        <w:t>распознавать, называть, изображать геометрические фигуры (точка, отрезок, ломаная, прямой угол, многоугольник, треугольник, прямоугольник, квадрат, окружность, круг);</w:t>
      </w:r>
    </w:p>
    <w:p w:rsidR="00CF1F49" w:rsidRPr="001157C9" w:rsidRDefault="00CF1F49">
      <w:pPr>
        <w:spacing w:line="13" w:lineRule="exact"/>
        <w:rPr>
          <w:sz w:val="24"/>
          <w:szCs w:val="24"/>
          <w:lang w:val="ru-RU"/>
        </w:rPr>
      </w:pPr>
    </w:p>
    <w:p w:rsidR="00CF1F49" w:rsidRPr="001157C9" w:rsidRDefault="00CF1F49" w:rsidP="003C4457">
      <w:pPr>
        <w:numPr>
          <w:ilvl w:val="0"/>
          <w:numId w:val="98"/>
        </w:numPr>
        <w:tabs>
          <w:tab w:val="left" w:pos="655"/>
        </w:tabs>
        <w:spacing w:line="234" w:lineRule="auto"/>
        <w:ind w:left="7" w:right="20" w:firstLine="420"/>
        <w:rPr>
          <w:sz w:val="24"/>
          <w:szCs w:val="24"/>
          <w:lang w:val="ru-RU"/>
        </w:rPr>
      </w:pPr>
      <w:r w:rsidRPr="001157C9">
        <w:rPr>
          <w:sz w:val="24"/>
          <w:szCs w:val="24"/>
          <w:lang w:val="ru-RU"/>
        </w:rPr>
        <w:t>выполнять построение геометрических фигур с заданными измерениями (отрезок, квадрат, прямоугольник) с помощью линейки, угольника;</w:t>
      </w:r>
    </w:p>
    <w:p w:rsidR="00CF1F49" w:rsidRPr="001157C9" w:rsidRDefault="00CF1F49">
      <w:pPr>
        <w:spacing w:line="1" w:lineRule="exact"/>
        <w:rPr>
          <w:sz w:val="24"/>
          <w:szCs w:val="24"/>
          <w:lang w:val="ru-RU"/>
        </w:rPr>
      </w:pPr>
    </w:p>
    <w:p w:rsidR="00CF1F49" w:rsidRPr="001157C9" w:rsidRDefault="00CF1F49" w:rsidP="003C4457">
      <w:pPr>
        <w:numPr>
          <w:ilvl w:val="1"/>
          <w:numId w:val="98"/>
        </w:numPr>
        <w:tabs>
          <w:tab w:val="left" w:pos="847"/>
        </w:tabs>
        <w:ind w:left="847" w:hanging="136"/>
        <w:rPr>
          <w:sz w:val="24"/>
          <w:szCs w:val="24"/>
          <w:lang w:val="ru-RU"/>
        </w:rPr>
      </w:pPr>
      <w:r w:rsidRPr="001157C9">
        <w:rPr>
          <w:sz w:val="24"/>
          <w:szCs w:val="24"/>
          <w:lang w:val="ru-RU"/>
        </w:rPr>
        <w:t>использовать свойства прямоугольника и квадрата для решения задач;</w:t>
      </w:r>
    </w:p>
    <w:p w:rsidR="00CF1F49" w:rsidRPr="001157C9" w:rsidRDefault="00CF1F49" w:rsidP="003C4457">
      <w:pPr>
        <w:numPr>
          <w:ilvl w:val="1"/>
          <w:numId w:val="98"/>
        </w:numPr>
        <w:tabs>
          <w:tab w:val="left" w:pos="847"/>
        </w:tabs>
        <w:ind w:left="847" w:hanging="136"/>
        <w:rPr>
          <w:sz w:val="24"/>
          <w:szCs w:val="24"/>
          <w:lang w:val="ru-RU"/>
        </w:rPr>
      </w:pPr>
      <w:r w:rsidRPr="001157C9">
        <w:rPr>
          <w:sz w:val="24"/>
          <w:szCs w:val="24"/>
          <w:lang w:val="ru-RU"/>
        </w:rPr>
        <w:t>распознавать и называть геометрические тела (куб, шар);</w:t>
      </w:r>
    </w:p>
    <w:p w:rsidR="00CF1F49" w:rsidRPr="001157C9" w:rsidRDefault="00CF1F49" w:rsidP="003C4457">
      <w:pPr>
        <w:numPr>
          <w:ilvl w:val="1"/>
          <w:numId w:val="98"/>
        </w:numPr>
        <w:tabs>
          <w:tab w:val="left" w:pos="847"/>
        </w:tabs>
        <w:ind w:left="847" w:hanging="136"/>
        <w:rPr>
          <w:sz w:val="24"/>
          <w:szCs w:val="24"/>
          <w:lang w:val="ru-RU"/>
        </w:rPr>
      </w:pPr>
      <w:r w:rsidRPr="001157C9">
        <w:rPr>
          <w:sz w:val="24"/>
          <w:szCs w:val="24"/>
          <w:lang w:val="ru-RU"/>
        </w:rPr>
        <w:t>соотносить реальные объекты с моделями геометрических фигур.</w:t>
      </w:r>
    </w:p>
    <w:p w:rsidR="00CF1F49" w:rsidRPr="001157C9" w:rsidRDefault="00CF1F49">
      <w:pPr>
        <w:spacing w:line="12" w:lineRule="exact"/>
        <w:rPr>
          <w:sz w:val="20"/>
          <w:szCs w:val="20"/>
          <w:lang w:val="ru-RU"/>
        </w:rPr>
      </w:pPr>
    </w:p>
    <w:p w:rsidR="00CF1F49" w:rsidRPr="001157C9" w:rsidRDefault="00CF1F49">
      <w:pPr>
        <w:spacing w:line="234" w:lineRule="auto"/>
        <w:ind w:left="7" w:right="20"/>
        <w:rPr>
          <w:sz w:val="20"/>
          <w:szCs w:val="20"/>
          <w:lang w:val="ru-RU"/>
        </w:rPr>
      </w:pPr>
      <w:r w:rsidRPr="001157C9">
        <w:rPr>
          <w:i/>
          <w:iCs/>
          <w:sz w:val="24"/>
          <w:szCs w:val="24"/>
          <w:lang w:val="ru-RU"/>
        </w:rPr>
        <w:t>Выпускник получит возможность научиться распознавать, различать и называть геометрические тела: параллелепипед, пирамиду, цилиндр, конус.</w:t>
      </w:r>
    </w:p>
    <w:p w:rsidR="00CF1F49" w:rsidRPr="001157C9" w:rsidRDefault="00CF1F49">
      <w:pPr>
        <w:spacing w:line="6" w:lineRule="exact"/>
        <w:rPr>
          <w:sz w:val="20"/>
          <w:szCs w:val="20"/>
          <w:lang w:val="ru-RU"/>
        </w:rPr>
      </w:pPr>
    </w:p>
    <w:p w:rsidR="00CF1F49" w:rsidRDefault="00CF1F49">
      <w:pPr>
        <w:ind w:left="707"/>
        <w:rPr>
          <w:sz w:val="20"/>
          <w:szCs w:val="20"/>
        </w:rPr>
      </w:pPr>
      <w:r>
        <w:rPr>
          <w:b/>
          <w:bCs/>
          <w:i/>
          <w:iCs/>
          <w:sz w:val="24"/>
          <w:szCs w:val="24"/>
        </w:rPr>
        <w:t>Геометрические величины</w:t>
      </w:r>
    </w:p>
    <w:p w:rsidR="00CF1F49" w:rsidRDefault="00CF1F49">
      <w:pPr>
        <w:ind w:left="7"/>
        <w:rPr>
          <w:sz w:val="20"/>
          <w:szCs w:val="20"/>
        </w:rPr>
      </w:pPr>
      <w:r>
        <w:rPr>
          <w:b/>
          <w:bCs/>
          <w:i/>
          <w:iCs/>
          <w:sz w:val="24"/>
          <w:szCs w:val="24"/>
        </w:rPr>
        <w:t>Выпускник научится:</w:t>
      </w:r>
    </w:p>
    <w:p w:rsidR="00CF1F49" w:rsidRDefault="00CF1F49" w:rsidP="003C4457">
      <w:pPr>
        <w:numPr>
          <w:ilvl w:val="2"/>
          <w:numId w:val="99"/>
        </w:numPr>
        <w:tabs>
          <w:tab w:val="left" w:pos="847"/>
        </w:tabs>
        <w:spacing w:line="235" w:lineRule="auto"/>
        <w:ind w:left="847" w:hanging="136"/>
        <w:rPr>
          <w:sz w:val="24"/>
          <w:szCs w:val="24"/>
        </w:rPr>
      </w:pPr>
      <w:r>
        <w:rPr>
          <w:sz w:val="24"/>
          <w:szCs w:val="24"/>
        </w:rPr>
        <w:t>измерять длину отрезка;</w:t>
      </w:r>
    </w:p>
    <w:p w:rsidR="00CF1F49" w:rsidRDefault="00CF1F49">
      <w:pPr>
        <w:spacing w:line="13" w:lineRule="exact"/>
        <w:rPr>
          <w:sz w:val="24"/>
          <w:szCs w:val="24"/>
        </w:rPr>
      </w:pPr>
    </w:p>
    <w:p w:rsidR="00CF1F49" w:rsidRPr="001157C9" w:rsidRDefault="00CF1F49" w:rsidP="003C4457">
      <w:pPr>
        <w:numPr>
          <w:ilvl w:val="1"/>
          <w:numId w:val="99"/>
        </w:numPr>
        <w:tabs>
          <w:tab w:val="left" w:pos="804"/>
        </w:tabs>
        <w:spacing w:line="234" w:lineRule="auto"/>
        <w:ind w:left="7" w:right="20" w:firstLine="420"/>
        <w:rPr>
          <w:sz w:val="24"/>
          <w:szCs w:val="24"/>
          <w:lang w:val="ru-RU"/>
        </w:rPr>
      </w:pPr>
      <w:r w:rsidRPr="001157C9">
        <w:rPr>
          <w:sz w:val="24"/>
          <w:szCs w:val="24"/>
          <w:lang w:val="ru-RU"/>
        </w:rPr>
        <w:t>вычислять периметр треугольника, прямоугольника и квадрата, площадь прямоугольника и квадрата;</w:t>
      </w:r>
    </w:p>
    <w:p w:rsidR="00CF1F49" w:rsidRPr="001157C9" w:rsidRDefault="00CF1F49">
      <w:pPr>
        <w:spacing w:line="1" w:lineRule="exact"/>
        <w:rPr>
          <w:sz w:val="24"/>
          <w:szCs w:val="24"/>
          <w:lang w:val="ru-RU"/>
        </w:rPr>
      </w:pPr>
    </w:p>
    <w:p w:rsidR="00CF1F49" w:rsidRPr="001157C9" w:rsidRDefault="00CF1F49" w:rsidP="003C4457">
      <w:pPr>
        <w:numPr>
          <w:ilvl w:val="2"/>
          <w:numId w:val="99"/>
        </w:numPr>
        <w:tabs>
          <w:tab w:val="left" w:pos="847"/>
        </w:tabs>
        <w:ind w:left="847" w:hanging="136"/>
        <w:rPr>
          <w:sz w:val="24"/>
          <w:szCs w:val="24"/>
          <w:lang w:val="ru-RU"/>
        </w:rPr>
      </w:pPr>
      <w:r w:rsidRPr="001157C9">
        <w:rPr>
          <w:sz w:val="24"/>
          <w:szCs w:val="24"/>
          <w:lang w:val="ru-RU"/>
        </w:rPr>
        <w:t>оценивать размеры геометрических объектов, расстояния приближѐнно (на глаз).</w:t>
      </w:r>
    </w:p>
    <w:p w:rsidR="00CF1F49" w:rsidRDefault="00CF1F49">
      <w:pPr>
        <w:ind w:left="7"/>
        <w:rPr>
          <w:sz w:val="24"/>
          <w:szCs w:val="24"/>
        </w:rPr>
      </w:pPr>
      <w:r>
        <w:rPr>
          <w:i/>
          <w:iCs/>
          <w:sz w:val="24"/>
          <w:szCs w:val="24"/>
        </w:rPr>
        <w:t>Выпускник получит возможность</w:t>
      </w:r>
    </w:p>
    <w:p w:rsidR="00CF1F49" w:rsidRDefault="00CF1F49">
      <w:pPr>
        <w:spacing w:line="1" w:lineRule="exact"/>
        <w:rPr>
          <w:sz w:val="24"/>
          <w:szCs w:val="24"/>
        </w:rPr>
      </w:pPr>
    </w:p>
    <w:p w:rsidR="00CF1F49" w:rsidRPr="001157C9" w:rsidRDefault="00CF1F49" w:rsidP="003C4457">
      <w:pPr>
        <w:numPr>
          <w:ilvl w:val="0"/>
          <w:numId w:val="99"/>
        </w:numPr>
        <w:tabs>
          <w:tab w:val="left" w:pos="707"/>
        </w:tabs>
        <w:ind w:left="707" w:hanging="347"/>
        <w:rPr>
          <w:rFonts w:ascii="Symbol" w:hAnsi="Symbol" w:cs="Symbol"/>
          <w:sz w:val="24"/>
          <w:szCs w:val="24"/>
          <w:lang w:val="ru-RU"/>
        </w:rPr>
      </w:pPr>
      <w:r w:rsidRPr="001157C9">
        <w:rPr>
          <w:i/>
          <w:iCs/>
          <w:sz w:val="24"/>
          <w:szCs w:val="24"/>
          <w:lang w:val="ru-RU"/>
        </w:rPr>
        <w:t>научиться вычислять периметр и площадь различных фигур прямоугольной формы.</w:t>
      </w:r>
    </w:p>
    <w:p w:rsidR="00CF1F49" w:rsidRPr="001157C9" w:rsidRDefault="00CF1F49" w:rsidP="003C4457">
      <w:pPr>
        <w:numPr>
          <w:ilvl w:val="0"/>
          <w:numId w:val="99"/>
        </w:numPr>
        <w:tabs>
          <w:tab w:val="left" w:pos="707"/>
        </w:tabs>
        <w:spacing w:line="239" w:lineRule="auto"/>
        <w:ind w:left="707" w:hanging="347"/>
        <w:rPr>
          <w:rFonts w:ascii="Symbol" w:hAnsi="Symbol" w:cs="Symbol"/>
          <w:sz w:val="24"/>
          <w:szCs w:val="24"/>
          <w:lang w:val="ru-RU"/>
        </w:rPr>
      </w:pPr>
      <w:r w:rsidRPr="001157C9">
        <w:rPr>
          <w:i/>
          <w:iCs/>
          <w:sz w:val="24"/>
          <w:szCs w:val="24"/>
          <w:lang w:val="ru-RU"/>
        </w:rPr>
        <w:t>читать несложные готовые круговые диаграммы;</w:t>
      </w:r>
    </w:p>
    <w:p w:rsidR="00CF1F49" w:rsidRPr="001157C9" w:rsidRDefault="00CF1F49" w:rsidP="003C4457">
      <w:pPr>
        <w:numPr>
          <w:ilvl w:val="0"/>
          <w:numId w:val="99"/>
        </w:numPr>
        <w:tabs>
          <w:tab w:val="left" w:pos="707"/>
        </w:tabs>
        <w:spacing w:line="239" w:lineRule="auto"/>
        <w:ind w:left="707" w:hanging="347"/>
        <w:rPr>
          <w:rFonts w:ascii="Symbol" w:hAnsi="Symbol" w:cs="Symbol"/>
          <w:sz w:val="24"/>
          <w:szCs w:val="24"/>
          <w:lang w:val="ru-RU"/>
        </w:rPr>
      </w:pPr>
      <w:r w:rsidRPr="001157C9">
        <w:rPr>
          <w:i/>
          <w:iCs/>
          <w:sz w:val="24"/>
          <w:szCs w:val="24"/>
          <w:lang w:val="ru-RU"/>
        </w:rPr>
        <w:t>достраивать несложную готовую столбчатую диаграмму;</w:t>
      </w:r>
    </w:p>
    <w:p w:rsidR="00CF1F49" w:rsidRPr="001157C9" w:rsidRDefault="00CF1F49">
      <w:pPr>
        <w:spacing w:line="31" w:lineRule="exact"/>
        <w:rPr>
          <w:rFonts w:ascii="Symbol" w:hAnsi="Symbol" w:cs="Symbol"/>
          <w:sz w:val="24"/>
          <w:szCs w:val="24"/>
          <w:lang w:val="ru-RU"/>
        </w:rPr>
      </w:pPr>
    </w:p>
    <w:p w:rsidR="00CF1F49" w:rsidRPr="001157C9" w:rsidRDefault="00CF1F49" w:rsidP="003C4457">
      <w:pPr>
        <w:numPr>
          <w:ilvl w:val="0"/>
          <w:numId w:val="99"/>
        </w:numPr>
        <w:tabs>
          <w:tab w:val="left" w:pos="715"/>
        </w:tabs>
        <w:spacing w:line="226" w:lineRule="auto"/>
        <w:ind w:left="727" w:right="940" w:hanging="367"/>
        <w:rPr>
          <w:rFonts w:ascii="Symbol" w:hAnsi="Symbol" w:cs="Symbol"/>
          <w:sz w:val="24"/>
          <w:szCs w:val="24"/>
          <w:lang w:val="ru-RU"/>
        </w:rPr>
      </w:pPr>
      <w:r w:rsidRPr="001157C9">
        <w:rPr>
          <w:i/>
          <w:iCs/>
          <w:sz w:val="24"/>
          <w:szCs w:val="24"/>
          <w:lang w:val="ru-RU"/>
        </w:rPr>
        <w:t>сравнивать и обобщать информацию, представленную в строках и столбцах несложных таблиц и диаграмм;</w:t>
      </w:r>
    </w:p>
    <w:p w:rsidR="00CF1F49" w:rsidRPr="001157C9" w:rsidRDefault="00CF1F49">
      <w:pPr>
        <w:spacing w:line="32" w:lineRule="exact"/>
        <w:rPr>
          <w:rFonts w:ascii="Symbol" w:hAnsi="Symbol" w:cs="Symbol"/>
          <w:sz w:val="24"/>
          <w:szCs w:val="24"/>
          <w:lang w:val="ru-RU"/>
        </w:rPr>
      </w:pPr>
    </w:p>
    <w:p w:rsidR="00CF1F49" w:rsidRPr="001157C9" w:rsidRDefault="00CF1F49" w:rsidP="003C4457">
      <w:pPr>
        <w:numPr>
          <w:ilvl w:val="0"/>
          <w:numId w:val="99"/>
        </w:numPr>
        <w:tabs>
          <w:tab w:val="left" w:pos="715"/>
        </w:tabs>
        <w:spacing w:line="236" w:lineRule="auto"/>
        <w:ind w:left="727" w:right="280" w:hanging="367"/>
        <w:rPr>
          <w:rFonts w:ascii="Symbol" w:hAnsi="Symbol" w:cs="Symbol"/>
          <w:sz w:val="23"/>
          <w:szCs w:val="23"/>
          <w:lang w:val="ru-RU"/>
        </w:rPr>
      </w:pPr>
      <w:r w:rsidRPr="001157C9">
        <w:rPr>
          <w:i/>
          <w:iCs/>
          <w:sz w:val="23"/>
          <w:szCs w:val="23"/>
          <w:lang w:val="ru-RU"/>
        </w:rPr>
        <w:t>понимать простейшие выражения, содержащие логические связки и слова («…и…», «если… то…», «верно/неверно, что…», «каждый», «все», «некоторые», «не»);</w:t>
      </w:r>
    </w:p>
    <w:p w:rsidR="00CF1F49" w:rsidRPr="001157C9" w:rsidRDefault="00CF1F49">
      <w:pPr>
        <w:spacing w:line="32" w:lineRule="exact"/>
        <w:rPr>
          <w:rFonts w:ascii="Symbol" w:hAnsi="Symbol" w:cs="Symbol"/>
          <w:sz w:val="23"/>
          <w:szCs w:val="23"/>
          <w:lang w:val="ru-RU"/>
        </w:rPr>
      </w:pPr>
    </w:p>
    <w:p w:rsidR="00CF1F49" w:rsidRPr="001157C9" w:rsidRDefault="00CF1F49" w:rsidP="003C4457">
      <w:pPr>
        <w:numPr>
          <w:ilvl w:val="0"/>
          <w:numId w:val="99"/>
        </w:numPr>
        <w:tabs>
          <w:tab w:val="left" w:pos="715"/>
        </w:tabs>
        <w:spacing w:line="226" w:lineRule="auto"/>
        <w:ind w:left="727" w:right="80" w:hanging="367"/>
        <w:rPr>
          <w:rFonts w:ascii="Symbol" w:hAnsi="Symbol" w:cs="Symbol"/>
          <w:sz w:val="24"/>
          <w:szCs w:val="24"/>
          <w:lang w:val="ru-RU"/>
        </w:rPr>
      </w:pPr>
      <w:r w:rsidRPr="001157C9">
        <w:rPr>
          <w:i/>
          <w:iCs/>
          <w:sz w:val="24"/>
          <w:szCs w:val="24"/>
          <w:lang w:val="ru-RU"/>
        </w:rPr>
        <w:t>составлять, записывать и выполнять инструкцию (простой алгоритм), план поиска информации;</w:t>
      </w:r>
    </w:p>
    <w:p w:rsidR="00CF1F49" w:rsidRPr="001157C9" w:rsidRDefault="00CF1F49">
      <w:pPr>
        <w:spacing w:line="32" w:lineRule="exact"/>
        <w:rPr>
          <w:rFonts w:ascii="Symbol" w:hAnsi="Symbol" w:cs="Symbol"/>
          <w:sz w:val="24"/>
          <w:szCs w:val="24"/>
          <w:lang w:val="ru-RU"/>
        </w:rPr>
      </w:pPr>
    </w:p>
    <w:p w:rsidR="00CF1F49" w:rsidRPr="001157C9" w:rsidRDefault="00CF1F49" w:rsidP="003C4457">
      <w:pPr>
        <w:numPr>
          <w:ilvl w:val="0"/>
          <w:numId w:val="99"/>
        </w:numPr>
        <w:tabs>
          <w:tab w:val="left" w:pos="715"/>
        </w:tabs>
        <w:spacing w:line="226" w:lineRule="auto"/>
        <w:ind w:left="727" w:right="160" w:hanging="367"/>
        <w:rPr>
          <w:rFonts w:ascii="Symbol" w:hAnsi="Symbol" w:cs="Symbol"/>
          <w:sz w:val="24"/>
          <w:szCs w:val="24"/>
          <w:lang w:val="ru-RU"/>
        </w:rPr>
      </w:pPr>
      <w:r w:rsidRPr="001157C9">
        <w:rPr>
          <w:i/>
          <w:iCs/>
          <w:sz w:val="24"/>
          <w:szCs w:val="24"/>
          <w:lang w:val="ru-RU"/>
        </w:rPr>
        <w:t>распознавать одну и ту же информацию, представленную в разной форме (таблицы и диаграммы);</w:t>
      </w:r>
    </w:p>
    <w:p w:rsidR="00CF1F49" w:rsidRPr="001157C9" w:rsidRDefault="00CF1F49">
      <w:pPr>
        <w:spacing w:line="32" w:lineRule="exact"/>
        <w:rPr>
          <w:rFonts w:ascii="Symbol" w:hAnsi="Symbol" w:cs="Symbol"/>
          <w:sz w:val="24"/>
          <w:szCs w:val="24"/>
          <w:lang w:val="ru-RU"/>
        </w:rPr>
      </w:pPr>
    </w:p>
    <w:p w:rsidR="00CF1F49" w:rsidRPr="001157C9" w:rsidRDefault="00CF1F49" w:rsidP="003C4457">
      <w:pPr>
        <w:numPr>
          <w:ilvl w:val="0"/>
          <w:numId w:val="99"/>
        </w:numPr>
        <w:tabs>
          <w:tab w:val="left" w:pos="715"/>
        </w:tabs>
        <w:spacing w:line="226" w:lineRule="auto"/>
        <w:ind w:left="727" w:right="1000" w:hanging="367"/>
        <w:rPr>
          <w:rFonts w:ascii="Symbol" w:hAnsi="Symbol" w:cs="Symbol"/>
          <w:sz w:val="24"/>
          <w:szCs w:val="24"/>
          <w:lang w:val="ru-RU"/>
        </w:rPr>
      </w:pPr>
      <w:r w:rsidRPr="001157C9">
        <w:rPr>
          <w:i/>
          <w:iCs/>
          <w:sz w:val="24"/>
          <w:szCs w:val="24"/>
          <w:lang w:val="ru-RU"/>
        </w:rPr>
        <w:t>планировать несложные исследования, собирать и представлять полученную информацию с помощью таблиц и диаграмм;</w:t>
      </w:r>
    </w:p>
    <w:p w:rsidR="00CF1F49" w:rsidRPr="001157C9" w:rsidRDefault="00CF1F49">
      <w:pPr>
        <w:spacing w:line="31" w:lineRule="exact"/>
        <w:rPr>
          <w:rFonts w:ascii="Symbol" w:hAnsi="Symbol" w:cs="Symbol"/>
          <w:sz w:val="24"/>
          <w:szCs w:val="24"/>
          <w:lang w:val="ru-RU"/>
        </w:rPr>
      </w:pPr>
    </w:p>
    <w:p w:rsidR="00CF1F49" w:rsidRPr="001157C9" w:rsidRDefault="00CF1F49" w:rsidP="003C4457">
      <w:pPr>
        <w:numPr>
          <w:ilvl w:val="0"/>
          <w:numId w:val="99"/>
        </w:numPr>
        <w:tabs>
          <w:tab w:val="left" w:pos="715"/>
        </w:tabs>
        <w:spacing w:line="231" w:lineRule="auto"/>
        <w:ind w:left="727" w:right="960" w:hanging="367"/>
        <w:rPr>
          <w:rFonts w:ascii="Symbol" w:hAnsi="Symbol" w:cs="Symbol"/>
          <w:sz w:val="24"/>
          <w:szCs w:val="24"/>
          <w:lang w:val="ru-RU"/>
        </w:rPr>
      </w:pPr>
      <w:r w:rsidRPr="001157C9">
        <w:rPr>
          <w:i/>
          <w:iCs/>
          <w:sz w:val="24"/>
          <w:szCs w:val="24"/>
          <w:lang w:val="ru-RU"/>
        </w:rPr>
        <w:t>интерпретировать информацию, полученную при проведении несложных исследований (объяснять, сравнивать и обобщать данные, делать выводы и прогнозы).</w:t>
      </w:r>
    </w:p>
    <w:p w:rsidR="00CF1F49" w:rsidRPr="001157C9" w:rsidRDefault="00CF1F49">
      <w:pPr>
        <w:spacing w:line="73" w:lineRule="exact"/>
        <w:rPr>
          <w:sz w:val="20"/>
          <w:szCs w:val="20"/>
          <w:lang w:val="ru-RU"/>
        </w:rPr>
      </w:pPr>
    </w:p>
    <w:p w:rsidR="00CF1F49" w:rsidRPr="001157C9" w:rsidRDefault="00CF1F49">
      <w:pPr>
        <w:ind w:left="700"/>
        <w:rPr>
          <w:sz w:val="20"/>
          <w:szCs w:val="20"/>
          <w:lang w:val="ru-RU"/>
        </w:rPr>
      </w:pPr>
      <w:r w:rsidRPr="001157C9">
        <w:rPr>
          <w:b/>
          <w:bCs/>
          <w:i/>
          <w:iCs/>
          <w:sz w:val="24"/>
          <w:szCs w:val="24"/>
          <w:lang w:val="ru-RU"/>
        </w:rPr>
        <w:t>Работа с информацией</w:t>
      </w:r>
    </w:p>
    <w:p w:rsidR="00CF1F49" w:rsidRPr="001157C9" w:rsidRDefault="00CF1F49">
      <w:pPr>
        <w:spacing w:line="236" w:lineRule="auto"/>
        <w:ind w:left="700"/>
        <w:rPr>
          <w:sz w:val="20"/>
          <w:szCs w:val="20"/>
          <w:lang w:val="ru-RU"/>
        </w:rPr>
      </w:pPr>
      <w:r w:rsidRPr="001157C9">
        <w:rPr>
          <w:b/>
          <w:bCs/>
          <w:i/>
          <w:iCs/>
          <w:sz w:val="24"/>
          <w:szCs w:val="24"/>
          <w:lang w:val="ru-RU"/>
        </w:rPr>
        <w:t>Выпускник научится</w:t>
      </w:r>
      <w:r w:rsidRPr="001157C9">
        <w:rPr>
          <w:i/>
          <w:iCs/>
          <w:sz w:val="24"/>
          <w:szCs w:val="24"/>
          <w:lang w:val="ru-RU"/>
        </w:rPr>
        <w:t>:</w:t>
      </w:r>
    </w:p>
    <w:p w:rsidR="00CF1F49" w:rsidRDefault="00CF1F49" w:rsidP="003C4457">
      <w:pPr>
        <w:numPr>
          <w:ilvl w:val="1"/>
          <w:numId w:val="100"/>
        </w:numPr>
        <w:tabs>
          <w:tab w:val="left" w:pos="840"/>
        </w:tabs>
        <w:ind w:left="840" w:hanging="136"/>
        <w:rPr>
          <w:i/>
          <w:iCs/>
          <w:sz w:val="24"/>
          <w:szCs w:val="24"/>
        </w:rPr>
      </w:pPr>
      <w:r>
        <w:rPr>
          <w:sz w:val="24"/>
          <w:szCs w:val="24"/>
        </w:rPr>
        <w:t>читать несложные готовые таблицы;</w:t>
      </w:r>
    </w:p>
    <w:p w:rsidR="00CF1F49" w:rsidRDefault="00CF1F49" w:rsidP="003C4457">
      <w:pPr>
        <w:numPr>
          <w:ilvl w:val="1"/>
          <w:numId w:val="100"/>
        </w:numPr>
        <w:tabs>
          <w:tab w:val="left" w:pos="840"/>
        </w:tabs>
        <w:ind w:left="840" w:hanging="136"/>
        <w:rPr>
          <w:sz w:val="24"/>
          <w:szCs w:val="24"/>
        </w:rPr>
      </w:pPr>
      <w:r>
        <w:rPr>
          <w:sz w:val="24"/>
          <w:szCs w:val="24"/>
        </w:rPr>
        <w:t>заполнять несложные готовые таблицы;</w:t>
      </w:r>
    </w:p>
    <w:p w:rsidR="00CF1F49" w:rsidRPr="001157C9" w:rsidRDefault="00CF1F49" w:rsidP="003C4457">
      <w:pPr>
        <w:numPr>
          <w:ilvl w:val="1"/>
          <w:numId w:val="100"/>
        </w:numPr>
        <w:tabs>
          <w:tab w:val="left" w:pos="840"/>
        </w:tabs>
        <w:ind w:left="840" w:hanging="136"/>
        <w:rPr>
          <w:sz w:val="24"/>
          <w:szCs w:val="24"/>
          <w:lang w:val="ru-RU"/>
        </w:rPr>
      </w:pPr>
      <w:r w:rsidRPr="001157C9">
        <w:rPr>
          <w:sz w:val="24"/>
          <w:szCs w:val="24"/>
          <w:lang w:val="ru-RU"/>
        </w:rPr>
        <w:t>читать несложные готовые столбчатые диаграммы.</w:t>
      </w:r>
    </w:p>
    <w:p w:rsidR="00CF1F49" w:rsidRDefault="00CF1F49">
      <w:pPr>
        <w:ind w:left="700"/>
        <w:rPr>
          <w:sz w:val="24"/>
          <w:szCs w:val="24"/>
        </w:rPr>
      </w:pPr>
      <w:r>
        <w:rPr>
          <w:i/>
          <w:iCs/>
          <w:sz w:val="24"/>
          <w:szCs w:val="24"/>
        </w:rPr>
        <w:t>Выпускник получит возможность научиться:</w:t>
      </w:r>
    </w:p>
    <w:p w:rsidR="00CF1F49" w:rsidRPr="001157C9" w:rsidRDefault="00CF1F49" w:rsidP="003C4457">
      <w:pPr>
        <w:numPr>
          <w:ilvl w:val="1"/>
          <w:numId w:val="100"/>
        </w:numPr>
        <w:tabs>
          <w:tab w:val="left" w:pos="840"/>
        </w:tabs>
        <w:ind w:left="840" w:hanging="136"/>
        <w:rPr>
          <w:i/>
          <w:iCs/>
          <w:sz w:val="24"/>
          <w:szCs w:val="24"/>
          <w:lang w:val="ru-RU"/>
        </w:rPr>
      </w:pPr>
      <w:r w:rsidRPr="001157C9">
        <w:rPr>
          <w:i/>
          <w:iCs/>
          <w:sz w:val="24"/>
          <w:szCs w:val="24"/>
          <w:lang w:val="ru-RU"/>
        </w:rPr>
        <w:t>читать несложные готовые круговые диаграммы;</w:t>
      </w:r>
    </w:p>
    <w:p w:rsidR="00CF1F49" w:rsidRPr="001157C9" w:rsidRDefault="00CF1F49" w:rsidP="003C4457">
      <w:pPr>
        <w:numPr>
          <w:ilvl w:val="1"/>
          <w:numId w:val="100"/>
        </w:numPr>
        <w:tabs>
          <w:tab w:val="left" w:pos="840"/>
        </w:tabs>
        <w:ind w:left="840" w:hanging="136"/>
        <w:rPr>
          <w:i/>
          <w:iCs/>
          <w:sz w:val="24"/>
          <w:szCs w:val="24"/>
          <w:lang w:val="ru-RU"/>
        </w:rPr>
      </w:pPr>
      <w:r w:rsidRPr="001157C9">
        <w:rPr>
          <w:i/>
          <w:iCs/>
          <w:sz w:val="24"/>
          <w:szCs w:val="24"/>
          <w:lang w:val="ru-RU"/>
        </w:rPr>
        <w:t>достраивать несложную готовую столбчатую диаграмму;</w:t>
      </w:r>
    </w:p>
    <w:p w:rsidR="00CF1F49" w:rsidRPr="001157C9" w:rsidRDefault="00CF1F49">
      <w:pPr>
        <w:spacing w:line="12" w:lineRule="exact"/>
        <w:rPr>
          <w:i/>
          <w:iCs/>
          <w:sz w:val="24"/>
          <w:szCs w:val="24"/>
          <w:lang w:val="ru-RU"/>
        </w:rPr>
      </w:pPr>
    </w:p>
    <w:p w:rsidR="00CF1F49" w:rsidRPr="001157C9" w:rsidRDefault="00CF1F49" w:rsidP="003C4457">
      <w:pPr>
        <w:numPr>
          <w:ilvl w:val="1"/>
          <w:numId w:val="100"/>
        </w:numPr>
        <w:tabs>
          <w:tab w:val="left" w:pos="937"/>
        </w:tabs>
        <w:spacing w:line="234" w:lineRule="auto"/>
        <w:ind w:left="280" w:right="20" w:firstLine="424"/>
        <w:rPr>
          <w:i/>
          <w:iCs/>
          <w:sz w:val="24"/>
          <w:szCs w:val="24"/>
          <w:lang w:val="ru-RU"/>
        </w:rPr>
      </w:pPr>
      <w:r w:rsidRPr="001157C9">
        <w:rPr>
          <w:i/>
          <w:iCs/>
          <w:sz w:val="24"/>
          <w:szCs w:val="24"/>
          <w:lang w:val="ru-RU"/>
        </w:rPr>
        <w:t>сравнивать и обобщать информацию, представленную в строках и столбцах несложных таблиц и диаграмм;</w:t>
      </w:r>
    </w:p>
    <w:p w:rsidR="00CF1F49" w:rsidRPr="001157C9" w:rsidRDefault="00CF1F49">
      <w:pPr>
        <w:spacing w:line="1" w:lineRule="exact"/>
        <w:rPr>
          <w:i/>
          <w:iCs/>
          <w:sz w:val="24"/>
          <w:szCs w:val="24"/>
          <w:lang w:val="ru-RU"/>
        </w:rPr>
      </w:pPr>
    </w:p>
    <w:p w:rsidR="00CF1F49" w:rsidRPr="001157C9" w:rsidRDefault="00CF1F49" w:rsidP="003C4457">
      <w:pPr>
        <w:numPr>
          <w:ilvl w:val="1"/>
          <w:numId w:val="100"/>
        </w:numPr>
        <w:tabs>
          <w:tab w:val="left" w:pos="840"/>
        </w:tabs>
        <w:ind w:left="840" w:hanging="136"/>
        <w:rPr>
          <w:i/>
          <w:iCs/>
          <w:sz w:val="24"/>
          <w:szCs w:val="24"/>
          <w:lang w:val="ru-RU"/>
        </w:rPr>
      </w:pPr>
      <w:r w:rsidRPr="001157C9">
        <w:rPr>
          <w:i/>
          <w:iCs/>
          <w:sz w:val="24"/>
          <w:szCs w:val="24"/>
          <w:lang w:val="ru-RU"/>
        </w:rPr>
        <w:lastRenderedPageBreak/>
        <w:t>распознавать одну и ту же информацию, представленную в разной форме (таблицы</w:t>
      </w:r>
    </w:p>
    <w:p w:rsidR="00CF1F49" w:rsidRDefault="00CF1F49" w:rsidP="003C4457">
      <w:pPr>
        <w:numPr>
          <w:ilvl w:val="0"/>
          <w:numId w:val="100"/>
        </w:numPr>
        <w:tabs>
          <w:tab w:val="left" w:pos="460"/>
        </w:tabs>
        <w:ind w:left="460" w:hanging="184"/>
        <w:rPr>
          <w:i/>
          <w:iCs/>
          <w:sz w:val="24"/>
          <w:szCs w:val="24"/>
        </w:rPr>
      </w:pPr>
      <w:r>
        <w:rPr>
          <w:i/>
          <w:iCs/>
          <w:sz w:val="24"/>
          <w:szCs w:val="24"/>
        </w:rPr>
        <w:t>диаграммы);</w:t>
      </w:r>
    </w:p>
    <w:p w:rsidR="00CF1F49" w:rsidRDefault="00CF1F49">
      <w:pPr>
        <w:spacing w:line="12" w:lineRule="exact"/>
        <w:rPr>
          <w:i/>
          <w:iCs/>
          <w:sz w:val="24"/>
          <w:szCs w:val="24"/>
        </w:rPr>
      </w:pPr>
    </w:p>
    <w:p w:rsidR="00CF1F49" w:rsidRPr="001157C9" w:rsidRDefault="00CF1F49" w:rsidP="003C4457">
      <w:pPr>
        <w:numPr>
          <w:ilvl w:val="1"/>
          <w:numId w:val="100"/>
        </w:numPr>
        <w:tabs>
          <w:tab w:val="left" w:pos="957"/>
        </w:tabs>
        <w:spacing w:line="234" w:lineRule="auto"/>
        <w:ind w:left="280" w:right="20" w:firstLine="424"/>
        <w:rPr>
          <w:i/>
          <w:iCs/>
          <w:sz w:val="24"/>
          <w:szCs w:val="24"/>
          <w:lang w:val="ru-RU"/>
        </w:rPr>
      </w:pPr>
      <w:r w:rsidRPr="001157C9">
        <w:rPr>
          <w:i/>
          <w:iCs/>
          <w:sz w:val="24"/>
          <w:szCs w:val="24"/>
          <w:lang w:val="ru-RU"/>
        </w:rPr>
        <w:t>планировать несложные исследования, собирать и представлять полученную информацию с помощью таблиц и диаграмм;</w:t>
      </w:r>
    </w:p>
    <w:p w:rsidR="00CF1F49" w:rsidRPr="001157C9" w:rsidRDefault="00CF1F49">
      <w:pPr>
        <w:spacing w:line="13" w:lineRule="exact"/>
        <w:rPr>
          <w:i/>
          <w:iCs/>
          <w:sz w:val="24"/>
          <w:szCs w:val="24"/>
          <w:lang w:val="ru-RU"/>
        </w:rPr>
      </w:pPr>
    </w:p>
    <w:p w:rsidR="00CF1F49" w:rsidRPr="001157C9" w:rsidRDefault="00CF1F49" w:rsidP="003C4457">
      <w:pPr>
        <w:numPr>
          <w:ilvl w:val="1"/>
          <w:numId w:val="100"/>
        </w:numPr>
        <w:tabs>
          <w:tab w:val="left" w:pos="1050"/>
        </w:tabs>
        <w:spacing w:line="234" w:lineRule="auto"/>
        <w:ind w:left="280" w:firstLine="424"/>
        <w:rPr>
          <w:i/>
          <w:iCs/>
          <w:sz w:val="24"/>
          <w:szCs w:val="24"/>
          <w:lang w:val="ru-RU"/>
        </w:rPr>
      </w:pPr>
      <w:r w:rsidRPr="001157C9">
        <w:rPr>
          <w:i/>
          <w:iCs/>
          <w:sz w:val="24"/>
          <w:szCs w:val="24"/>
          <w:lang w:val="ru-RU"/>
        </w:rPr>
        <w:t>интерпретировать информацию, полученную при проведении несложных исследований (объяснять, сравнивать и обобщать данные, делать выводы и прогнозы).</w:t>
      </w:r>
    </w:p>
    <w:p w:rsidR="00CF1F49" w:rsidRPr="001157C9" w:rsidRDefault="00CF1F49">
      <w:pPr>
        <w:spacing w:line="283" w:lineRule="exact"/>
        <w:rPr>
          <w:sz w:val="20"/>
          <w:szCs w:val="20"/>
          <w:lang w:val="ru-RU"/>
        </w:rPr>
      </w:pPr>
    </w:p>
    <w:p w:rsidR="00CF1F49" w:rsidRPr="001157C9" w:rsidRDefault="00CF1F49">
      <w:pPr>
        <w:rPr>
          <w:sz w:val="20"/>
          <w:szCs w:val="20"/>
          <w:lang w:val="ru-RU"/>
        </w:rPr>
      </w:pPr>
      <w:r w:rsidRPr="001157C9">
        <w:rPr>
          <w:b/>
          <w:bCs/>
          <w:sz w:val="24"/>
          <w:szCs w:val="24"/>
          <w:lang w:val="ru-RU"/>
        </w:rPr>
        <w:t>1.2.9. Основы религиозных культур и светской этики</w:t>
      </w:r>
    </w:p>
    <w:p w:rsidR="00CF1F49" w:rsidRPr="001157C9" w:rsidRDefault="00CF1F49">
      <w:pPr>
        <w:spacing w:line="7" w:lineRule="exact"/>
        <w:rPr>
          <w:sz w:val="20"/>
          <w:szCs w:val="20"/>
          <w:lang w:val="ru-RU"/>
        </w:rPr>
      </w:pPr>
    </w:p>
    <w:p w:rsidR="00CF1F49" w:rsidRPr="001157C9" w:rsidRDefault="00CF1F49">
      <w:pPr>
        <w:spacing w:line="236" w:lineRule="auto"/>
        <w:ind w:firstLine="708"/>
        <w:jc w:val="both"/>
        <w:rPr>
          <w:sz w:val="20"/>
          <w:szCs w:val="20"/>
          <w:lang w:val="ru-RU"/>
        </w:rPr>
      </w:pPr>
      <w:r w:rsidRPr="001157C9">
        <w:rPr>
          <w:sz w:val="24"/>
          <w:szCs w:val="24"/>
          <w:lang w:val="ru-RU"/>
        </w:rPr>
        <w:t>Планируемые результаты освоения предметной области «Основы религиозных культур и светской этики» включают общие результаты по предметной области (учебному предмету) и результаты по учебному модулю Основы мировых религиозных культур.</w:t>
      </w:r>
    </w:p>
    <w:p w:rsidR="00CF1F49" w:rsidRPr="001157C9" w:rsidRDefault="00CF1F49">
      <w:pPr>
        <w:spacing w:line="2" w:lineRule="exact"/>
        <w:rPr>
          <w:sz w:val="20"/>
          <w:szCs w:val="20"/>
          <w:lang w:val="ru-RU"/>
        </w:rPr>
      </w:pPr>
    </w:p>
    <w:p w:rsidR="00CF1F49" w:rsidRPr="001157C9" w:rsidRDefault="00CF1F49">
      <w:pPr>
        <w:ind w:left="700"/>
        <w:rPr>
          <w:sz w:val="20"/>
          <w:szCs w:val="20"/>
          <w:lang w:val="ru-RU"/>
        </w:rPr>
      </w:pPr>
      <w:r w:rsidRPr="001157C9">
        <w:rPr>
          <w:b/>
          <w:bCs/>
          <w:sz w:val="24"/>
          <w:szCs w:val="24"/>
          <w:lang w:val="ru-RU"/>
        </w:rPr>
        <w:t>Общие планируемые результаты</w:t>
      </w:r>
      <w:r w:rsidRPr="001157C9">
        <w:rPr>
          <w:sz w:val="24"/>
          <w:szCs w:val="24"/>
          <w:lang w:val="ru-RU"/>
        </w:rPr>
        <w:t>.</w:t>
      </w:r>
    </w:p>
    <w:p w:rsidR="00CF1F49" w:rsidRPr="001157C9" w:rsidRDefault="00CF1F49">
      <w:pPr>
        <w:ind w:left="700"/>
        <w:rPr>
          <w:sz w:val="20"/>
          <w:szCs w:val="20"/>
          <w:lang w:val="ru-RU"/>
        </w:rPr>
      </w:pPr>
      <w:r w:rsidRPr="001157C9">
        <w:rPr>
          <w:sz w:val="24"/>
          <w:szCs w:val="24"/>
          <w:lang w:val="ru-RU"/>
        </w:rPr>
        <w:t xml:space="preserve">В результате освоения каждого модуля курса </w:t>
      </w:r>
      <w:r w:rsidRPr="001157C9">
        <w:rPr>
          <w:b/>
          <w:bCs/>
          <w:sz w:val="24"/>
          <w:szCs w:val="24"/>
          <w:lang w:val="ru-RU"/>
        </w:rPr>
        <w:t>выпускник научится</w:t>
      </w:r>
      <w:r w:rsidRPr="001157C9">
        <w:rPr>
          <w:sz w:val="24"/>
          <w:szCs w:val="24"/>
          <w:lang w:val="ru-RU"/>
        </w:rPr>
        <w:t>:</w:t>
      </w:r>
    </w:p>
    <w:p w:rsidR="00CF1F49" w:rsidRPr="001157C9" w:rsidRDefault="00CF1F49">
      <w:pPr>
        <w:spacing w:line="12" w:lineRule="exact"/>
        <w:rPr>
          <w:sz w:val="20"/>
          <w:szCs w:val="20"/>
          <w:lang w:val="ru-RU"/>
        </w:rPr>
      </w:pPr>
    </w:p>
    <w:p w:rsidR="00CF1F49" w:rsidRPr="001157C9" w:rsidRDefault="00CF1F49">
      <w:pPr>
        <w:spacing w:line="234" w:lineRule="auto"/>
        <w:ind w:firstLine="708"/>
        <w:rPr>
          <w:sz w:val="20"/>
          <w:szCs w:val="20"/>
          <w:lang w:val="ru-RU"/>
        </w:rPr>
      </w:pPr>
      <w:r w:rsidRPr="001157C9">
        <w:rPr>
          <w:sz w:val="24"/>
          <w:szCs w:val="24"/>
          <w:lang w:val="ru-RU"/>
        </w:rPr>
        <w:t>– понимать значение нравственных норм и ценностей для достойной жизни личности, семьи, общества;</w:t>
      </w:r>
    </w:p>
    <w:p w:rsidR="00CF1F49" w:rsidRPr="001157C9" w:rsidRDefault="00CF1F49">
      <w:pPr>
        <w:spacing w:line="13" w:lineRule="exact"/>
        <w:rPr>
          <w:sz w:val="20"/>
          <w:szCs w:val="20"/>
          <w:lang w:val="ru-RU"/>
        </w:rPr>
      </w:pPr>
    </w:p>
    <w:p w:rsidR="00CF1F49" w:rsidRPr="001157C9" w:rsidRDefault="00CF1F49">
      <w:pPr>
        <w:spacing w:line="236" w:lineRule="auto"/>
        <w:ind w:right="20" w:firstLine="708"/>
        <w:jc w:val="both"/>
        <w:rPr>
          <w:sz w:val="20"/>
          <w:szCs w:val="20"/>
          <w:lang w:val="ru-RU"/>
        </w:rPr>
      </w:pPr>
      <w:r w:rsidRPr="001157C9">
        <w:rPr>
          <w:sz w:val="24"/>
          <w:szCs w:val="24"/>
          <w:lang w:val="ru-RU"/>
        </w:rPr>
        <w:t>– поступать в соответствии с нравственными принципами, основанными на свободе совести и вероисповедания, духовных традициях народов России, общепринятых в российском обществе нравственных нормах и ценностях;</w:t>
      </w:r>
    </w:p>
    <w:p w:rsidR="00CF1F49" w:rsidRPr="001157C9" w:rsidRDefault="00CF1F49">
      <w:pPr>
        <w:spacing w:line="13" w:lineRule="exact"/>
        <w:rPr>
          <w:sz w:val="20"/>
          <w:szCs w:val="20"/>
          <w:lang w:val="ru-RU"/>
        </w:rPr>
      </w:pPr>
    </w:p>
    <w:p w:rsidR="00CF1F49" w:rsidRPr="001157C9" w:rsidRDefault="00CF1F49">
      <w:pPr>
        <w:spacing w:line="234" w:lineRule="auto"/>
        <w:ind w:right="20" w:firstLine="708"/>
        <w:rPr>
          <w:sz w:val="20"/>
          <w:szCs w:val="20"/>
          <w:lang w:val="ru-RU"/>
        </w:rPr>
      </w:pPr>
      <w:r w:rsidRPr="001157C9">
        <w:rPr>
          <w:sz w:val="24"/>
          <w:szCs w:val="24"/>
          <w:lang w:val="ru-RU"/>
        </w:rPr>
        <w:t>– осознавать ценность человеческой жизни, необходимость стремления к нравственному совершенствованию и духовному развитию;</w:t>
      </w:r>
    </w:p>
    <w:p w:rsidR="00CF1F49" w:rsidRPr="001157C9" w:rsidRDefault="00CF1F49">
      <w:pPr>
        <w:spacing w:line="14" w:lineRule="exact"/>
        <w:rPr>
          <w:sz w:val="20"/>
          <w:szCs w:val="20"/>
          <w:lang w:val="ru-RU"/>
        </w:rPr>
      </w:pPr>
    </w:p>
    <w:p w:rsidR="00CF1F49" w:rsidRPr="001157C9" w:rsidRDefault="00CF1F49">
      <w:pPr>
        <w:spacing w:line="237" w:lineRule="auto"/>
        <w:ind w:firstLine="708"/>
        <w:jc w:val="both"/>
        <w:rPr>
          <w:sz w:val="20"/>
          <w:szCs w:val="20"/>
          <w:lang w:val="ru-RU"/>
        </w:rPr>
      </w:pPr>
      <w:r w:rsidRPr="001157C9">
        <w:rPr>
          <w:sz w:val="24"/>
          <w:szCs w:val="24"/>
          <w:lang w:val="ru-RU"/>
        </w:rPr>
        <w:t>– развивать первоначальные представления о традиционных религиях народов России (православии, исламе, буддизме, иудаизме), их роли в культуре, истории и современности, становлении российской государственности, российской светской (гражданской) этике, основанной на конституционных обязанностях, правах и свободах человека и гражданина в Российской Федерации;</w:t>
      </w:r>
    </w:p>
    <w:p w:rsidR="00CF1F49" w:rsidRPr="001157C9" w:rsidRDefault="00CF1F49">
      <w:pPr>
        <w:spacing w:line="17" w:lineRule="exact"/>
        <w:rPr>
          <w:sz w:val="20"/>
          <w:szCs w:val="20"/>
          <w:lang w:val="ru-RU"/>
        </w:rPr>
      </w:pPr>
    </w:p>
    <w:p w:rsidR="00CF1F49" w:rsidRPr="001157C9" w:rsidRDefault="00CF1F49">
      <w:pPr>
        <w:spacing w:line="234" w:lineRule="auto"/>
        <w:ind w:firstLine="708"/>
        <w:rPr>
          <w:sz w:val="20"/>
          <w:szCs w:val="20"/>
          <w:lang w:val="ru-RU"/>
        </w:rPr>
      </w:pPr>
      <w:r w:rsidRPr="001157C9">
        <w:rPr>
          <w:sz w:val="24"/>
          <w:szCs w:val="24"/>
          <w:lang w:val="ru-RU"/>
        </w:rPr>
        <w:t>– ориентироваться в вопросах нравственного выбора на внутреннюю установку личности поступать согласно своей совести;</w:t>
      </w:r>
    </w:p>
    <w:p w:rsidR="00CF1F49" w:rsidRPr="001157C9" w:rsidRDefault="00CF1F49">
      <w:pPr>
        <w:spacing w:line="282" w:lineRule="exact"/>
        <w:rPr>
          <w:sz w:val="20"/>
          <w:szCs w:val="20"/>
          <w:lang w:val="ru-RU"/>
        </w:rPr>
      </w:pPr>
    </w:p>
    <w:p w:rsidR="00CF1F49" w:rsidRPr="001157C9" w:rsidRDefault="00CF1F49">
      <w:pPr>
        <w:ind w:left="700"/>
        <w:rPr>
          <w:sz w:val="20"/>
          <w:szCs w:val="20"/>
          <w:lang w:val="ru-RU"/>
        </w:rPr>
      </w:pPr>
      <w:r w:rsidRPr="001157C9">
        <w:rPr>
          <w:b/>
          <w:bCs/>
          <w:sz w:val="24"/>
          <w:szCs w:val="24"/>
          <w:lang w:val="ru-RU"/>
        </w:rPr>
        <w:t>Основы мировых религиозных культур</w:t>
      </w:r>
    </w:p>
    <w:p w:rsidR="00CF1F49" w:rsidRPr="001157C9" w:rsidRDefault="00CF1F49">
      <w:pPr>
        <w:ind w:left="700"/>
        <w:rPr>
          <w:sz w:val="20"/>
          <w:szCs w:val="20"/>
          <w:lang w:val="ru-RU"/>
        </w:rPr>
      </w:pPr>
      <w:r w:rsidRPr="001157C9">
        <w:rPr>
          <w:b/>
          <w:bCs/>
          <w:sz w:val="24"/>
          <w:szCs w:val="24"/>
          <w:lang w:val="ru-RU"/>
        </w:rPr>
        <w:t>Выпускник научится:</w:t>
      </w:r>
    </w:p>
    <w:p w:rsidR="00CF1F49" w:rsidRPr="001157C9" w:rsidRDefault="00CF1F49">
      <w:pPr>
        <w:spacing w:line="7" w:lineRule="exact"/>
        <w:rPr>
          <w:sz w:val="20"/>
          <w:szCs w:val="20"/>
          <w:lang w:val="ru-RU"/>
        </w:rPr>
      </w:pPr>
    </w:p>
    <w:p w:rsidR="00CF1F49" w:rsidRPr="001157C9" w:rsidRDefault="00CF1F49">
      <w:pPr>
        <w:spacing w:line="237" w:lineRule="auto"/>
        <w:ind w:firstLine="708"/>
        <w:jc w:val="both"/>
        <w:rPr>
          <w:sz w:val="20"/>
          <w:szCs w:val="20"/>
          <w:lang w:val="ru-RU"/>
        </w:rPr>
      </w:pPr>
      <w:r w:rsidRPr="001157C9">
        <w:rPr>
          <w:i/>
          <w:iCs/>
          <w:sz w:val="24"/>
          <w:szCs w:val="24"/>
          <w:lang w:val="ru-RU"/>
        </w:rPr>
        <w:t xml:space="preserve">– </w:t>
      </w:r>
      <w:r w:rsidRPr="001157C9">
        <w:rPr>
          <w:sz w:val="24"/>
          <w:szCs w:val="24"/>
          <w:lang w:val="ru-RU"/>
        </w:rPr>
        <w:t>раскрывать содержание основных составляющих мировых религиозных культур</w:t>
      </w:r>
      <w:r w:rsidRPr="001157C9">
        <w:rPr>
          <w:i/>
          <w:iCs/>
          <w:sz w:val="24"/>
          <w:szCs w:val="24"/>
          <w:lang w:val="ru-RU"/>
        </w:rPr>
        <w:t xml:space="preserve"> </w:t>
      </w:r>
      <w:r w:rsidRPr="001157C9">
        <w:rPr>
          <w:sz w:val="24"/>
          <w:szCs w:val="24"/>
          <w:lang w:val="ru-RU"/>
        </w:rPr>
        <w:t>(религиозная вера и мораль, священные книги и места, сооружения, ритуалы, обычаи и обряды, религиозные праздники и календари, нормы отношений людей друг к другу, в семье, религиозное искусство, отношение к труду и др.);</w:t>
      </w:r>
    </w:p>
    <w:p w:rsidR="00CF1F49" w:rsidRPr="001157C9" w:rsidRDefault="00CF1F49">
      <w:pPr>
        <w:spacing w:line="14" w:lineRule="exact"/>
        <w:rPr>
          <w:sz w:val="20"/>
          <w:szCs w:val="20"/>
          <w:lang w:val="ru-RU"/>
        </w:rPr>
      </w:pPr>
    </w:p>
    <w:p w:rsidR="00CF1F49" w:rsidRPr="001157C9" w:rsidRDefault="00CF1F49">
      <w:pPr>
        <w:spacing w:line="234" w:lineRule="auto"/>
        <w:ind w:right="20" w:firstLine="708"/>
        <w:rPr>
          <w:sz w:val="20"/>
          <w:szCs w:val="20"/>
          <w:lang w:val="ru-RU"/>
        </w:rPr>
      </w:pPr>
      <w:r w:rsidRPr="001157C9">
        <w:rPr>
          <w:i/>
          <w:iCs/>
          <w:sz w:val="24"/>
          <w:szCs w:val="24"/>
          <w:lang w:val="ru-RU"/>
        </w:rPr>
        <w:t xml:space="preserve">– </w:t>
      </w:r>
      <w:r w:rsidRPr="001157C9">
        <w:rPr>
          <w:sz w:val="24"/>
          <w:szCs w:val="24"/>
          <w:lang w:val="ru-RU"/>
        </w:rPr>
        <w:t>ориентироваться в истории возникновения религиозных традиций православия,</w:t>
      </w:r>
      <w:r w:rsidRPr="001157C9">
        <w:rPr>
          <w:i/>
          <w:iCs/>
          <w:sz w:val="24"/>
          <w:szCs w:val="24"/>
          <w:lang w:val="ru-RU"/>
        </w:rPr>
        <w:t xml:space="preserve"> </w:t>
      </w:r>
      <w:r w:rsidRPr="001157C9">
        <w:rPr>
          <w:sz w:val="24"/>
          <w:szCs w:val="24"/>
          <w:lang w:val="ru-RU"/>
        </w:rPr>
        <w:t>ислама, буддизма, иудаизма, истории их формирования в России;</w:t>
      </w:r>
    </w:p>
    <w:p w:rsidR="00CF1F49" w:rsidRPr="001157C9" w:rsidRDefault="00CF1F49">
      <w:pPr>
        <w:spacing w:line="13" w:lineRule="exact"/>
        <w:rPr>
          <w:sz w:val="20"/>
          <w:szCs w:val="20"/>
          <w:lang w:val="ru-RU"/>
        </w:rPr>
      </w:pPr>
    </w:p>
    <w:p w:rsidR="00CF1F49" w:rsidRPr="001157C9" w:rsidRDefault="00CF1F49">
      <w:pPr>
        <w:spacing w:line="234" w:lineRule="auto"/>
        <w:ind w:right="20" w:firstLine="708"/>
        <w:rPr>
          <w:sz w:val="20"/>
          <w:szCs w:val="20"/>
          <w:lang w:val="ru-RU"/>
        </w:rPr>
      </w:pPr>
      <w:r w:rsidRPr="001157C9">
        <w:rPr>
          <w:i/>
          <w:iCs/>
          <w:sz w:val="24"/>
          <w:szCs w:val="24"/>
          <w:lang w:val="ru-RU"/>
        </w:rPr>
        <w:t xml:space="preserve">– </w:t>
      </w:r>
      <w:r w:rsidRPr="001157C9">
        <w:rPr>
          <w:sz w:val="24"/>
          <w:szCs w:val="24"/>
          <w:lang w:val="ru-RU"/>
        </w:rPr>
        <w:t>понимать значение традиционных религий,</w:t>
      </w:r>
      <w:r w:rsidRPr="001157C9">
        <w:rPr>
          <w:i/>
          <w:iCs/>
          <w:sz w:val="24"/>
          <w:szCs w:val="24"/>
          <w:lang w:val="ru-RU"/>
        </w:rPr>
        <w:t xml:space="preserve"> </w:t>
      </w:r>
      <w:r w:rsidRPr="001157C9">
        <w:rPr>
          <w:sz w:val="24"/>
          <w:szCs w:val="24"/>
          <w:lang w:val="ru-RU"/>
        </w:rPr>
        <w:t>религиозных культур в жизни людей,</w:t>
      </w:r>
      <w:r w:rsidRPr="001157C9">
        <w:rPr>
          <w:i/>
          <w:iCs/>
          <w:sz w:val="24"/>
          <w:szCs w:val="24"/>
          <w:lang w:val="ru-RU"/>
        </w:rPr>
        <w:t xml:space="preserve"> </w:t>
      </w:r>
      <w:r w:rsidRPr="001157C9">
        <w:rPr>
          <w:sz w:val="24"/>
          <w:szCs w:val="24"/>
          <w:lang w:val="ru-RU"/>
        </w:rPr>
        <w:t>семей, народов, российского общества, в истории России;</w:t>
      </w:r>
    </w:p>
    <w:p w:rsidR="00CF1F49" w:rsidRPr="001157C9" w:rsidRDefault="00CF1F49">
      <w:pPr>
        <w:spacing w:line="13" w:lineRule="exact"/>
        <w:rPr>
          <w:sz w:val="20"/>
          <w:szCs w:val="20"/>
          <w:lang w:val="ru-RU"/>
        </w:rPr>
      </w:pPr>
    </w:p>
    <w:p w:rsidR="00CF1F49" w:rsidRPr="001157C9" w:rsidRDefault="00CF1F49">
      <w:pPr>
        <w:spacing w:line="234" w:lineRule="auto"/>
        <w:ind w:right="20" w:firstLine="708"/>
        <w:rPr>
          <w:sz w:val="20"/>
          <w:szCs w:val="20"/>
          <w:lang w:val="ru-RU"/>
        </w:rPr>
      </w:pPr>
      <w:r w:rsidRPr="001157C9">
        <w:rPr>
          <w:i/>
          <w:iCs/>
          <w:sz w:val="24"/>
          <w:szCs w:val="24"/>
          <w:lang w:val="ru-RU"/>
        </w:rPr>
        <w:t xml:space="preserve">– </w:t>
      </w:r>
      <w:r w:rsidRPr="001157C9">
        <w:rPr>
          <w:sz w:val="24"/>
          <w:szCs w:val="24"/>
          <w:lang w:val="ru-RU"/>
        </w:rPr>
        <w:t>излагать свое мнение по поводу значения религии,</w:t>
      </w:r>
      <w:r w:rsidRPr="001157C9">
        <w:rPr>
          <w:i/>
          <w:iCs/>
          <w:sz w:val="24"/>
          <w:szCs w:val="24"/>
          <w:lang w:val="ru-RU"/>
        </w:rPr>
        <w:t xml:space="preserve"> </w:t>
      </w:r>
      <w:r w:rsidRPr="001157C9">
        <w:rPr>
          <w:sz w:val="24"/>
          <w:szCs w:val="24"/>
          <w:lang w:val="ru-RU"/>
        </w:rPr>
        <w:t>религиозной культуры в жизни</w:t>
      </w:r>
      <w:r w:rsidRPr="001157C9">
        <w:rPr>
          <w:i/>
          <w:iCs/>
          <w:sz w:val="24"/>
          <w:szCs w:val="24"/>
          <w:lang w:val="ru-RU"/>
        </w:rPr>
        <w:t xml:space="preserve"> </w:t>
      </w:r>
      <w:r w:rsidRPr="001157C9">
        <w:rPr>
          <w:sz w:val="24"/>
          <w:szCs w:val="24"/>
          <w:lang w:val="ru-RU"/>
        </w:rPr>
        <w:t>людей и общества;</w:t>
      </w:r>
    </w:p>
    <w:p w:rsidR="00CF1F49" w:rsidRPr="001157C9" w:rsidRDefault="00CF1F49">
      <w:pPr>
        <w:spacing w:line="1" w:lineRule="exact"/>
        <w:rPr>
          <w:sz w:val="20"/>
          <w:szCs w:val="20"/>
          <w:lang w:val="ru-RU"/>
        </w:rPr>
      </w:pPr>
    </w:p>
    <w:p w:rsidR="00CF1F49" w:rsidRPr="001157C9" w:rsidRDefault="00CF1F49">
      <w:pPr>
        <w:ind w:left="700"/>
        <w:rPr>
          <w:sz w:val="20"/>
          <w:szCs w:val="20"/>
          <w:lang w:val="ru-RU"/>
        </w:rPr>
      </w:pPr>
      <w:r w:rsidRPr="001157C9">
        <w:rPr>
          <w:i/>
          <w:iCs/>
          <w:sz w:val="24"/>
          <w:szCs w:val="24"/>
          <w:lang w:val="ru-RU"/>
        </w:rPr>
        <w:t xml:space="preserve">– </w:t>
      </w:r>
      <w:r w:rsidRPr="001157C9">
        <w:rPr>
          <w:sz w:val="24"/>
          <w:szCs w:val="24"/>
          <w:lang w:val="ru-RU"/>
        </w:rPr>
        <w:t>соотносить нравственные формы поведения с нормами религиозной морали;</w:t>
      </w:r>
    </w:p>
    <w:p w:rsidR="00CF1F49" w:rsidRPr="001157C9" w:rsidRDefault="00CF1F49">
      <w:pPr>
        <w:spacing w:line="227" w:lineRule="exact"/>
        <w:rPr>
          <w:sz w:val="20"/>
          <w:szCs w:val="20"/>
          <w:lang w:val="ru-RU"/>
        </w:rPr>
      </w:pPr>
    </w:p>
    <w:p w:rsidR="00CF1F49" w:rsidRPr="001157C9" w:rsidRDefault="00CF1F49">
      <w:pPr>
        <w:spacing w:line="236" w:lineRule="auto"/>
        <w:ind w:left="7" w:right="20" w:firstLine="708"/>
        <w:jc w:val="both"/>
        <w:rPr>
          <w:sz w:val="20"/>
          <w:szCs w:val="20"/>
          <w:lang w:val="ru-RU"/>
        </w:rPr>
      </w:pPr>
      <w:r w:rsidRPr="001157C9">
        <w:rPr>
          <w:i/>
          <w:iCs/>
          <w:sz w:val="24"/>
          <w:szCs w:val="24"/>
          <w:lang w:val="ru-RU"/>
        </w:rPr>
        <w:t xml:space="preserve">– </w:t>
      </w:r>
      <w:r w:rsidRPr="001157C9">
        <w:rPr>
          <w:sz w:val="24"/>
          <w:szCs w:val="24"/>
          <w:lang w:val="ru-RU"/>
        </w:rPr>
        <w:t>осуществлять поиск необходимой информации для выполнения заданий;</w:t>
      </w:r>
      <w:r w:rsidRPr="001157C9">
        <w:rPr>
          <w:i/>
          <w:iCs/>
          <w:sz w:val="24"/>
          <w:szCs w:val="24"/>
          <w:lang w:val="ru-RU"/>
        </w:rPr>
        <w:t xml:space="preserve"> </w:t>
      </w:r>
      <w:r w:rsidRPr="001157C9">
        <w:rPr>
          <w:sz w:val="24"/>
          <w:szCs w:val="24"/>
          <w:lang w:val="ru-RU"/>
        </w:rPr>
        <w:t>участвовать в диспутах, слушать собеседника и излагать свое мнение; готовить сообщения по выбранным темам.</w:t>
      </w:r>
    </w:p>
    <w:p w:rsidR="00CF1F49" w:rsidRPr="001157C9" w:rsidRDefault="00CF1F49">
      <w:pPr>
        <w:spacing w:line="6" w:lineRule="exact"/>
        <w:rPr>
          <w:sz w:val="20"/>
          <w:szCs w:val="20"/>
          <w:lang w:val="ru-RU"/>
        </w:rPr>
      </w:pPr>
    </w:p>
    <w:p w:rsidR="00CF1F49" w:rsidRPr="001157C9" w:rsidRDefault="00CF1F49">
      <w:pPr>
        <w:ind w:left="707"/>
        <w:rPr>
          <w:sz w:val="20"/>
          <w:szCs w:val="20"/>
          <w:lang w:val="ru-RU"/>
        </w:rPr>
      </w:pPr>
      <w:r w:rsidRPr="001157C9">
        <w:rPr>
          <w:b/>
          <w:bCs/>
          <w:sz w:val="24"/>
          <w:szCs w:val="24"/>
          <w:lang w:val="ru-RU"/>
        </w:rPr>
        <w:t>Выпускник получит возможность научиться:</w:t>
      </w:r>
    </w:p>
    <w:p w:rsidR="00CF1F49" w:rsidRPr="001157C9" w:rsidRDefault="00CF1F49">
      <w:pPr>
        <w:spacing w:line="7" w:lineRule="exact"/>
        <w:rPr>
          <w:sz w:val="20"/>
          <w:szCs w:val="20"/>
          <w:lang w:val="ru-RU"/>
        </w:rPr>
      </w:pPr>
    </w:p>
    <w:p w:rsidR="00CF1F49" w:rsidRPr="001157C9" w:rsidRDefault="00CF1F49">
      <w:pPr>
        <w:spacing w:line="236" w:lineRule="auto"/>
        <w:ind w:left="7" w:firstLine="708"/>
        <w:jc w:val="both"/>
        <w:rPr>
          <w:sz w:val="20"/>
          <w:szCs w:val="20"/>
          <w:lang w:val="ru-RU"/>
        </w:rPr>
      </w:pPr>
      <w:r w:rsidRPr="001157C9">
        <w:rPr>
          <w:i/>
          <w:iCs/>
          <w:sz w:val="24"/>
          <w:szCs w:val="24"/>
          <w:lang w:val="ru-RU"/>
        </w:rPr>
        <w:t>– 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CF1F49" w:rsidRPr="001157C9" w:rsidRDefault="00CF1F49">
      <w:pPr>
        <w:spacing w:line="13" w:lineRule="exact"/>
        <w:rPr>
          <w:sz w:val="20"/>
          <w:szCs w:val="20"/>
          <w:lang w:val="ru-RU"/>
        </w:rPr>
      </w:pPr>
    </w:p>
    <w:p w:rsidR="00CF1F49" w:rsidRPr="001157C9" w:rsidRDefault="00CF1F49">
      <w:pPr>
        <w:spacing w:line="234" w:lineRule="auto"/>
        <w:ind w:left="7" w:firstLine="708"/>
        <w:rPr>
          <w:sz w:val="20"/>
          <w:szCs w:val="20"/>
          <w:lang w:val="ru-RU"/>
        </w:rPr>
      </w:pPr>
      <w:r w:rsidRPr="001157C9">
        <w:rPr>
          <w:i/>
          <w:iCs/>
          <w:sz w:val="24"/>
          <w:szCs w:val="24"/>
          <w:lang w:val="ru-RU"/>
        </w:rPr>
        <w:t>– устанавливать взаимосвязь между содержанием религиозной культуры и поведением людей, общественными явлениями;</w:t>
      </w:r>
    </w:p>
    <w:p w:rsidR="00CF1F49" w:rsidRPr="001157C9" w:rsidRDefault="00CF1F49">
      <w:pPr>
        <w:spacing w:line="13" w:lineRule="exact"/>
        <w:rPr>
          <w:sz w:val="20"/>
          <w:szCs w:val="20"/>
          <w:lang w:val="ru-RU"/>
        </w:rPr>
      </w:pPr>
    </w:p>
    <w:p w:rsidR="00CF1F49" w:rsidRPr="001157C9" w:rsidRDefault="00CF1F49">
      <w:pPr>
        <w:spacing w:line="234" w:lineRule="auto"/>
        <w:ind w:left="7" w:right="20" w:firstLine="708"/>
        <w:rPr>
          <w:sz w:val="20"/>
          <w:szCs w:val="20"/>
          <w:lang w:val="ru-RU"/>
        </w:rPr>
      </w:pPr>
      <w:r w:rsidRPr="001157C9">
        <w:rPr>
          <w:i/>
          <w:iCs/>
          <w:sz w:val="24"/>
          <w:szCs w:val="24"/>
          <w:lang w:val="ru-RU"/>
        </w:rPr>
        <w:t>– выстраивать отношения с представителями разных мировоззрений и культурных традиций на основе взаимного уважения прав и законных интересов сограждан;</w:t>
      </w:r>
    </w:p>
    <w:p w:rsidR="00CF1F49" w:rsidRPr="001157C9" w:rsidRDefault="00CF1F49">
      <w:pPr>
        <w:spacing w:line="13" w:lineRule="exact"/>
        <w:rPr>
          <w:sz w:val="20"/>
          <w:szCs w:val="20"/>
          <w:lang w:val="ru-RU"/>
        </w:rPr>
      </w:pPr>
    </w:p>
    <w:p w:rsidR="00CF1F49" w:rsidRPr="001157C9" w:rsidRDefault="00CF1F49">
      <w:pPr>
        <w:spacing w:line="236" w:lineRule="auto"/>
        <w:ind w:left="7" w:right="20" w:firstLine="708"/>
        <w:jc w:val="both"/>
        <w:rPr>
          <w:sz w:val="20"/>
          <w:szCs w:val="20"/>
          <w:lang w:val="ru-RU"/>
        </w:rPr>
      </w:pPr>
      <w:r w:rsidRPr="001157C9">
        <w:rPr>
          <w:i/>
          <w:iCs/>
          <w:sz w:val="24"/>
          <w:szCs w:val="24"/>
          <w:lang w:val="ru-RU"/>
        </w:rPr>
        <w:lastRenderedPageBreak/>
        <w:t>– 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CF1F49" w:rsidRPr="001157C9" w:rsidRDefault="00CF1F49">
      <w:pPr>
        <w:spacing w:line="282" w:lineRule="exact"/>
        <w:rPr>
          <w:sz w:val="20"/>
          <w:szCs w:val="20"/>
          <w:lang w:val="ru-RU"/>
        </w:rPr>
      </w:pPr>
    </w:p>
    <w:p w:rsidR="00CF1F49" w:rsidRDefault="00CF1F49">
      <w:pPr>
        <w:ind w:left="707"/>
        <w:rPr>
          <w:sz w:val="20"/>
          <w:szCs w:val="20"/>
        </w:rPr>
      </w:pPr>
      <w:r>
        <w:rPr>
          <w:b/>
          <w:bCs/>
          <w:sz w:val="24"/>
          <w:szCs w:val="24"/>
        </w:rPr>
        <w:t>1.2.10. Окружающий мир.</w:t>
      </w:r>
    </w:p>
    <w:p w:rsidR="00CF1F49" w:rsidRDefault="00CF1F49">
      <w:pPr>
        <w:spacing w:line="8" w:lineRule="exact"/>
        <w:rPr>
          <w:sz w:val="20"/>
          <w:szCs w:val="20"/>
        </w:rPr>
      </w:pPr>
    </w:p>
    <w:p w:rsidR="00CF1F49" w:rsidRPr="001157C9" w:rsidRDefault="00CF1F49" w:rsidP="003C4457">
      <w:pPr>
        <w:numPr>
          <w:ilvl w:val="2"/>
          <w:numId w:val="101"/>
        </w:numPr>
        <w:tabs>
          <w:tab w:val="left" w:pos="940"/>
        </w:tabs>
        <w:spacing w:line="234" w:lineRule="auto"/>
        <w:ind w:left="287" w:firstLine="424"/>
        <w:rPr>
          <w:sz w:val="24"/>
          <w:szCs w:val="24"/>
          <w:lang w:val="ru-RU"/>
        </w:rPr>
      </w:pPr>
      <w:r w:rsidRPr="001157C9">
        <w:rPr>
          <w:sz w:val="24"/>
          <w:szCs w:val="24"/>
          <w:lang w:val="ru-RU"/>
        </w:rPr>
        <w:t>результате изучения курса «Окружающий мир» обучающиеся на уровне начального общего образования:</w:t>
      </w:r>
    </w:p>
    <w:p w:rsidR="00CF1F49" w:rsidRPr="001157C9" w:rsidRDefault="00CF1F49">
      <w:pPr>
        <w:spacing w:line="13" w:lineRule="exact"/>
        <w:rPr>
          <w:sz w:val="24"/>
          <w:szCs w:val="24"/>
          <w:lang w:val="ru-RU"/>
        </w:rPr>
      </w:pPr>
    </w:p>
    <w:p w:rsidR="00CF1F49" w:rsidRPr="001157C9" w:rsidRDefault="00CF1F49" w:rsidP="003C4457">
      <w:pPr>
        <w:numPr>
          <w:ilvl w:val="1"/>
          <w:numId w:val="101"/>
        </w:numPr>
        <w:tabs>
          <w:tab w:val="left" w:pos="778"/>
        </w:tabs>
        <w:spacing w:line="237" w:lineRule="auto"/>
        <w:ind w:left="7" w:right="20" w:firstLine="420"/>
        <w:jc w:val="both"/>
        <w:rPr>
          <w:sz w:val="24"/>
          <w:szCs w:val="24"/>
          <w:lang w:val="ru-RU"/>
        </w:rPr>
      </w:pPr>
      <w:r w:rsidRPr="001157C9">
        <w:rPr>
          <w:sz w:val="24"/>
          <w:szCs w:val="24"/>
          <w:lang w:val="ru-RU"/>
        </w:rPr>
        <w:t>получат возможность расширить, систематизировать и углубить исходные представления о природных и социальных объектах и явлениях как компонентах единого мира, овладеть основами практико-ориентированных знаний о природе, человеке и обществе, приобрести целостный взгляд на мир в его органичном единстве и разнообразии природы, народов, культур и религий;</w:t>
      </w:r>
    </w:p>
    <w:p w:rsidR="00CF1F49" w:rsidRPr="001157C9" w:rsidRDefault="00CF1F49">
      <w:pPr>
        <w:spacing w:line="17" w:lineRule="exact"/>
        <w:rPr>
          <w:sz w:val="24"/>
          <w:szCs w:val="24"/>
          <w:lang w:val="ru-RU"/>
        </w:rPr>
      </w:pPr>
    </w:p>
    <w:p w:rsidR="00CF1F49" w:rsidRPr="001157C9" w:rsidRDefault="00CF1F49" w:rsidP="003C4457">
      <w:pPr>
        <w:numPr>
          <w:ilvl w:val="1"/>
          <w:numId w:val="101"/>
        </w:numPr>
        <w:tabs>
          <w:tab w:val="left" w:pos="595"/>
        </w:tabs>
        <w:spacing w:line="237" w:lineRule="auto"/>
        <w:ind w:left="7" w:right="20" w:firstLine="420"/>
        <w:jc w:val="both"/>
        <w:rPr>
          <w:sz w:val="24"/>
          <w:szCs w:val="24"/>
          <w:lang w:val="ru-RU"/>
        </w:rPr>
      </w:pPr>
      <w:r w:rsidRPr="001157C9">
        <w:rPr>
          <w:sz w:val="24"/>
          <w:szCs w:val="24"/>
          <w:lang w:val="ru-RU"/>
        </w:rPr>
        <w:t>обретут чувство гордости за свою Родину, российский народ и его историю, осознают свою этническую и национальную принадлежность в контексте ценностей многонационального российского общества, а также гуманистических и демократических ценностных ориентаций, способствующих формированию российской гражданской идентичности;</w:t>
      </w:r>
    </w:p>
    <w:p w:rsidR="00CF1F49" w:rsidRPr="001157C9" w:rsidRDefault="00CF1F49">
      <w:pPr>
        <w:spacing w:line="5" w:lineRule="exact"/>
        <w:rPr>
          <w:sz w:val="24"/>
          <w:szCs w:val="24"/>
          <w:lang w:val="ru-RU"/>
        </w:rPr>
      </w:pPr>
    </w:p>
    <w:p w:rsidR="00CF1F49" w:rsidRPr="001157C9" w:rsidRDefault="00CF1F49" w:rsidP="003C4457">
      <w:pPr>
        <w:numPr>
          <w:ilvl w:val="1"/>
          <w:numId w:val="101"/>
        </w:numPr>
        <w:tabs>
          <w:tab w:val="left" w:pos="587"/>
        </w:tabs>
        <w:ind w:left="587" w:hanging="160"/>
        <w:rPr>
          <w:sz w:val="24"/>
          <w:szCs w:val="24"/>
          <w:lang w:val="ru-RU"/>
        </w:rPr>
      </w:pPr>
      <w:r w:rsidRPr="001157C9">
        <w:rPr>
          <w:sz w:val="24"/>
          <w:szCs w:val="24"/>
          <w:lang w:val="ru-RU"/>
        </w:rPr>
        <w:t>приобретут опыт эмоционально окрашенного, личностного отношения к миру природы</w:t>
      </w:r>
    </w:p>
    <w:p w:rsidR="00CF1F49" w:rsidRPr="001157C9" w:rsidRDefault="00CF1F49">
      <w:pPr>
        <w:spacing w:line="12" w:lineRule="exact"/>
        <w:rPr>
          <w:sz w:val="24"/>
          <w:szCs w:val="24"/>
          <w:lang w:val="ru-RU"/>
        </w:rPr>
      </w:pPr>
    </w:p>
    <w:p w:rsidR="00CF1F49" w:rsidRPr="001157C9" w:rsidRDefault="00CF1F49" w:rsidP="003C4457">
      <w:pPr>
        <w:numPr>
          <w:ilvl w:val="0"/>
          <w:numId w:val="101"/>
        </w:numPr>
        <w:tabs>
          <w:tab w:val="left" w:pos="240"/>
        </w:tabs>
        <w:spacing w:line="237" w:lineRule="auto"/>
        <w:ind w:left="7" w:right="20" w:hanging="7"/>
        <w:jc w:val="both"/>
        <w:rPr>
          <w:sz w:val="24"/>
          <w:szCs w:val="24"/>
          <w:lang w:val="ru-RU"/>
        </w:rPr>
      </w:pPr>
      <w:r w:rsidRPr="001157C9">
        <w:rPr>
          <w:sz w:val="24"/>
          <w:szCs w:val="24"/>
          <w:lang w:val="ru-RU"/>
        </w:rPr>
        <w:t>культуры; ознакомятся с началами естественных и социально- гуманитарных наук в их единстве и взаимосвязях, что даст учащимся ключ (метод) к осмыслению личного опыта, позволит сделать восприятие явлений окружающего мира более понятными, знакомыми и предсказуемыми, определить своѐ место в ближайшем окружении;</w:t>
      </w:r>
    </w:p>
    <w:p w:rsidR="00CF1F49" w:rsidRPr="001157C9" w:rsidRDefault="00CF1F49">
      <w:pPr>
        <w:spacing w:line="14" w:lineRule="exact"/>
        <w:rPr>
          <w:sz w:val="24"/>
          <w:szCs w:val="24"/>
          <w:lang w:val="ru-RU"/>
        </w:rPr>
      </w:pPr>
    </w:p>
    <w:p w:rsidR="00CF1F49" w:rsidRPr="001157C9" w:rsidRDefault="00CF1F49" w:rsidP="003C4457">
      <w:pPr>
        <w:numPr>
          <w:ilvl w:val="1"/>
          <w:numId w:val="101"/>
        </w:numPr>
        <w:tabs>
          <w:tab w:val="left" w:pos="624"/>
        </w:tabs>
        <w:spacing w:line="237" w:lineRule="auto"/>
        <w:ind w:left="7" w:firstLine="420"/>
        <w:jc w:val="both"/>
        <w:rPr>
          <w:sz w:val="24"/>
          <w:szCs w:val="24"/>
          <w:lang w:val="ru-RU"/>
        </w:rPr>
      </w:pPr>
      <w:r w:rsidRPr="001157C9">
        <w:rPr>
          <w:sz w:val="24"/>
          <w:szCs w:val="24"/>
          <w:lang w:val="ru-RU"/>
        </w:rPr>
        <w:t>получат возможность осознать ценность, целостность и многообразия окружающего мира своѐ место в мире на основе единства рационально- научного познания и эмоционально- ценностного осмысления личного опыта общения с людьми, обществом и природой, что станет основой уважительного отношения к иному мнению, истории и культуре других народов;</w:t>
      </w:r>
    </w:p>
    <w:p w:rsidR="00CF1F49" w:rsidRPr="001157C9" w:rsidRDefault="00CF1F49">
      <w:pPr>
        <w:spacing w:line="17" w:lineRule="exact"/>
        <w:rPr>
          <w:sz w:val="24"/>
          <w:szCs w:val="24"/>
          <w:lang w:val="ru-RU"/>
        </w:rPr>
      </w:pPr>
    </w:p>
    <w:p w:rsidR="00CF1F49" w:rsidRPr="001157C9" w:rsidRDefault="00CF1F49" w:rsidP="003C4457">
      <w:pPr>
        <w:numPr>
          <w:ilvl w:val="1"/>
          <w:numId w:val="101"/>
        </w:numPr>
        <w:tabs>
          <w:tab w:val="left" w:pos="694"/>
        </w:tabs>
        <w:spacing w:line="238" w:lineRule="auto"/>
        <w:ind w:left="7" w:firstLine="420"/>
        <w:jc w:val="both"/>
        <w:rPr>
          <w:sz w:val="24"/>
          <w:szCs w:val="24"/>
          <w:lang w:val="ru-RU"/>
        </w:rPr>
      </w:pPr>
      <w:r w:rsidRPr="001157C9">
        <w:rPr>
          <w:sz w:val="24"/>
          <w:szCs w:val="24"/>
          <w:lang w:val="ru-RU"/>
        </w:rPr>
        <w:t>познакомятся с некоторыми способами изучения природы и общества, начнут осваивать умения проводить наблюдения в природе, ставить опыты, научатся видеть и понимать некоторые причинно-следственные связи в окружающем мире и неизбежность его изменения под воздействием человека, в том числе на многообразном материале природы и культуры родного края, что поможет им овладеть начальными навыками адаптации в динамично изменяющемся и развивающемся мире;</w:t>
      </w:r>
    </w:p>
    <w:p w:rsidR="00CF1F49" w:rsidRPr="001157C9" w:rsidRDefault="00CF1F49">
      <w:pPr>
        <w:spacing w:line="14" w:lineRule="exact"/>
        <w:rPr>
          <w:sz w:val="24"/>
          <w:szCs w:val="24"/>
          <w:lang w:val="ru-RU"/>
        </w:rPr>
      </w:pPr>
    </w:p>
    <w:p w:rsidR="00CF1F49" w:rsidRPr="001157C9" w:rsidRDefault="00CF1F49" w:rsidP="003C4457">
      <w:pPr>
        <w:numPr>
          <w:ilvl w:val="1"/>
          <w:numId w:val="101"/>
        </w:numPr>
        <w:tabs>
          <w:tab w:val="left" w:pos="607"/>
        </w:tabs>
        <w:spacing w:line="237" w:lineRule="auto"/>
        <w:ind w:left="7" w:firstLine="420"/>
        <w:jc w:val="both"/>
        <w:rPr>
          <w:sz w:val="24"/>
          <w:szCs w:val="24"/>
          <w:lang w:val="ru-RU"/>
        </w:rPr>
      </w:pPr>
      <w:r w:rsidRPr="001157C9">
        <w:rPr>
          <w:sz w:val="24"/>
          <w:szCs w:val="24"/>
          <w:lang w:val="ru-RU"/>
        </w:rPr>
        <w:t>получат возможность приобрести базовые умения работы с ИКТ- средствами, поиска информации в электронных источниках и контролируемом Интернете, научатся создавать сообщения в виде текстов, аудио- и видеофрагментов, готовить и проводить небольшие презентации в поддержку собственных сообщений;</w:t>
      </w:r>
    </w:p>
    <w:p w:rsidR="00CF1F49" w:rsidRPr="001157C9" w:rsidRDefault="00CF1F49">
      <w:pPr>
        <w:spacing w:line="13" w:lineRule="exact"/>
        <w:rPr>
          <w:sz w:val="24"/>
          <w:szCs w:val="24"/>
          <w:lang w:val="ru-RU"/>
        </w:rPr>
      </w:pPr>
    </w:p>
    <w:p w:rsidR="00CF1F49" w:rsidRPr="001157C9" w:rsidRDefault="00CF1F49" w:rsidP="003C4457">
      <w:pPr>
        <w:numPr>
          <w:ilvl w:val="1"/>
          <w:numId w:val="101"/>
        </w:numPr>
        <w:tabs>
          <w:tab w:val="left" w:pos="624"/>
        </w:tabs>
        <w:spacing w:line="236" w:lineRule="auto"/>
        <w:ind w:left="7" w:right="20" w:firstLine="420"/>
        <w:jc w:val="both"/>
        <w:rPr>
          <w:sz w:val="24"/>
          <w:szCs w:val="24"/>
          <w:lang w:val="ru-RU"/>
        </w:rPr>
      </w:pPr>
      <w:r w:rsidRPr="001157C9">
        <w:rPr>
          <w:sz w:val="24"/>
          <w:szCs w:val="24"/>
          <w:lang w:val="ru-RU"/>
        </w:rPr>
        <w:t>примут и освоят социальную роль обучающегося, для которой характерно развитие мотивов учебной деятельности и формирование личностного смысла учения, самостоятельности и личной ответственности за свои поступки, в том числе в</w:t>
      </w:r>
    </w:p>
    <w:p w:rsidR="00CF1F49" w:rsidRPr="001157C9" w:rsidRDefault="00CF1F49">
      <w:pPr>
        <w:spacing w:line="200" w:lineRule="exact"/>
        <w:rPr>
          <w:sz w:val="20"/>
          <w:szCs w:val="20"/>
          <w:lang w:val="ru-RU"/>
        </w:rPr>
      </w:pPr>
    </w:p>
    <w:p w:rsidR="00CF1F49" w:rsidRPr="001157C9" w:rsidRDefault="00CF1F49">
      <w:pPr>
        <w:spacing w:line="305" w:lineRule="exact"/>
        <w:rPr>
          <w:sz w:val="20"/>
          <w:szCs w:val="20"/>
          <w:lang w:val="ru-RU"/>
        </w:rPr>
      </w:pPr>
    </w:p>
    <w:p w:rsidR="00CF1F49" w:rsidRPr="001157C9" w:rsidRDefault="00CF1F49">
      <w:pPr>
        <w:rPr>
          <w:lang w:val="ru-RU"/>
        </w:rPr>
        <w:sectPr w:rsidR="00CF1F49" w:rsidRPr="001157C9">
          <w:pgSz w:w="11900" w:h="16838"/>
          <w:pgMar w:top="1135" w:right="1126" w:bottom="301" w:left="1133" w:header="0" w:footer="0" w:gutter="0"/>
          <w:cols w:space="720" w:equalWidth="0">
            <w:col w:w="9647"/>
          </w:cols>
        </w:sectPr>
      </w:pPr>
    </w:p>
    <w:p w:rsidR="00CF1F49" w:rsidRPr="001157C9" w:rsidRDefault="00CF1F49">
      <w:pPr>
        <w:spacing w:line="234" w:lineRule="auto"/>
        <w:ind w:left="7" w:right="20"/>
        <w:rPr>
          <w:sz w:val="20"/>
          <w:szCs w:val="20"/>
          <w:lang w:val="ru-RU"/>
        </w:rPr>
      </w:pPr>
      <w:r w:rsidRPr="001157C9">
        <w:rPr>
          <w:sz w:val="24"/>
          <w:szCs w:val="24"/>
          <w:lang w:val="ru-RU"/>
        </w:rPr>
        <w:lastRenderedPageBreak/>
        <w:t>информационной деятельности, на основе представлений о нравственных нормах, социальной справедливости и свободе,</w:t>
      </w:r>
    </w:p>
    <w:p w:rsidR="00CF1F49" w:rsidRPr="001157C9" w:rsidRDefault="00CF1F49">
      <w:pPr>
        <w:spacing w:line="33" w:lineRule="exact"/>
        <w:rPr>
          <w:sz w:val="20"/>
          <w:szCs w:val="20"/>
          <w:lang w:val="ru-RU"/>
        </w:rPr>
      </w:pPr>
    </w:p>
    <w:p w:rsidR="00CF1F49" w:rsidRPr="001157C9" w:rsidRDefault="00CF1F49" w:rsidP="003C4457">
      <w:pPr>
        <w:numPr>
          <w:ilvl w:val="0"/>
          <w:numId w:val="102"/>
        </w:numPr>
        <w:tabs>
          <w:tab w:val="left" w:pos="703"/>
        </w:tabs>
        <w:spacing w:line="227" w:lineRule="auto"/>
        <w:ind w:left="847" w:right="20" w:hanging="564"/>
        <w:rPr>
          <w:rFonts w:ascii="Symbol" w:hAnsi="Symbol" w:cs="Symbol"/>
          <w:sz w:val="24"/>
          <w:szCs w:val="24"/>
          <w:lang w:val="ru-RU"/>
        </w:rPr>
      </w:pPr>
      <w:r w:rsidRPr="001157C9">
        <w:rPr>
          <w:sz w:val="24"/>
          <w:szCs w:val="24"/>
          <w:lang w:val="ru-RU"/>
        </w:rPr>
        <w:t>будут сформированы уважительное отношение к семье, населенному пункту, региону, России, истории, культуре, природе нашей страны, ее современной жизни,</w:t>
      </w:r>
    </w:p>
    <w:p w:rsidR="00CF1F49" w:rsidRPr="001157C9" w:rsidRDefault="00CF1F49">
      <w:pPr>
        <w:spacing w:line="32" w:lineRule="exact"/>
        <w:rPr>
          <w:rFonts w:ascii="Symbol" w:hAnsi="Symbol" w:cs="Symbol"/>
          <w:sz w:val="24"/>
          <w:szCs w:val="24"/>
          <w:lang w:val="ru-RU"/>
        </w:rPr>
      </w:pPr>
    </w:p>
    <w:p w:rsidR="00CF1F49" w:rsidRPr="001157C9" w:rsidRDefault="00CF1F49" w:rsidP="003C4457">
      <w:pPr>
        <w:numPr>
          <w:ilvl w:val="0"/>
          <w:numId w:val="102"/>
        </w:numPr>
        <w:tabs>
          <w:tab w:val="left" w:pos="703"/>
        </w:tabs>
        <w:spacing w:line="230" w:lineRule="auto"/>
        <w:ind w:left="847" w:right="20" w:hanging="564"/>
        <w:rPr>
          <w:rFonts w:ascii="Symbol" w:hAnsi="Symbol" w:cs="Symbol"/>
          <w:color w:val="00B050"/>
          <w:sz w:val="24"/>
          <w:szCs w:val="24"/>
          <w:lang w:val="ru-RU"/>
        </w:rPr>
      </w:pPr>
      <w:r w:rsidRPr="001157C9">
        <w:rPr>
          <w:sz w:val="24"/>
          <w:szCs w:val="24"/>
          <w:lang w:val="ru-RU"/>
        </w:rPr>
        <w:t>будут сформированы модели безопасного поведения в условиях повседневной жизни и в различных опасных и чрезвычайных ситуациях, психологическая культура и компетенция для обеспечения эффективного и безопасного воздействия в социуме</w:t>
      </w:r>
      <w:r w:rsidRPr="001157C9">
        <w:rPr>
          <w:color w:val="00B050"/>
          <w:sz w:val="24"/>
          <w:szCs w:val="24"/>
          <w:lang w:val="ru-RU"/>
        </w:rPr>
        <w:t>.</w:t>
      </w:r>
    </w:p>
    <w:p w:rsidR="00CF1F49" w:rsidRPr="001157C9" w:rsidRDefault="00CF1F49">
      <w:pPr>
        <w:spacing w:line="14" w:lineRule="exact"/>
        <w:rPr>
          <w:rFonts w:ascii="Symbol" w:hAnsi="Symbol" w:cs="Symbol"/>
          <w:color w:val="00B050"/>
          <w:sz w:val="24"/>
          <w:szCs w:val="24"/>
          <w:lang w:val="ru-RU"/>
        </w:rPr>
      </w:pPr>
    </w:p>
    <w:p w:rsidR="00CF1F49" w:rsidRPr="001157C9" w:rsidRDefault="00CF1F49" w:rsidP="003C4457">
      <w:pPr>
        <w:numPr>
          <w:ilvl w:val="1"/>
          <w:numId w:val="102"/>
        </w:numPr>
        <w:tabs>
          <w:tab w:val="left" w:pos="711"/>
        </w:tabs>
        <w:spacing w:line="237" w:lineRule="auto"/>
        <w:ind w:left="7" w:firstLine="420"/>
        <w:jc w:val="both"/>
        <w:rPr>
          <w:sz w:val="24"/>
          <w:szCs w:val="24"/>
          <w:lang w:val="ru-RU"/>
        </w:rPr>
      </w:pPr>
      <w:r w:rsidRPr="001157C9">
        <w:rPr>
          <w:sz w:val="24"/>
          <w:szCs w:val="24"/>
          <w:lang w:val="ru-RU"/>
        </w:rPr>
        <w:t>результате изучения курса выпускники заложат фундамент своей экологической и культурологической грамотности, получат возможность научиться соблюдать правила поведения в мире природы и людей, правила здорового образа жизни, освоят элементарные нормы адекватного природо- и культуросообразного поведения в окружающей природной и социальной среде.</w:t>
      </w:r>
    </w:p>
    <w:p w:rsidR="00CF1F49" w:rsidRPr="001157C9" w:rsidRDefault="00CF1F49">
      <w:pPr>
        <w:spacing w:line="22" w:lineRule="exact"/>
        <w:rPr>
          <w:sz w:val="24"/>
          <w:szCs w:val="24"/>
          <w:lang w:val="ru-RU"/>
        </w:rPr>
      </w:pPr>
    </w:p>
    <w:p w:rsidR="00CF1F49" w:rsidRPr="001157C9" w:rsidRDefault="00CF1F49">
      <w:pPr>
        <w:spacing w:line="234" w:lineRule="auto"/>
        <w:ind w:left="7" w:right="6940" w:firstLine="711"/>
        <w:rPr>
          <w:sz w:val="24"/>
          <w:szCs w:val="24"/>
          <w:lang w:val="ru-RU"/>
        </w:rPr>
      </w:pPr>
      <w:r w:rsidRPr="001157C9">
        <w:rPr>
          <w:b/>
          <w:bCs/>
          <w:i/>
          <w:iCs/>
          <w:sz w:val="24"/>
          <w:szCs w:val="24"/>
          <w:lang w:val="ru-RU"/>
        </w:rPr>
        <w:t>Человек и природа Выпускник научится:</w:t>
      </w:r>
    </w:p>
    <w:p w:rsidR="00CF1F49" w:rsidRPr="001157C9" w:rsidRDefault="00CF1F49">
      <w:pPr>
        <w:spacing w:line="1" w:lineRule="exact"/>
        <w:rPr>
          <w:sz w:val="24"/>
          <w:szCs w:val="24"/>
          <w:lang w:val="ru-RU"/>
        </w:rPr>
      </w:pPr>
    </w:p>
    <w:p w:rsidR="00CF1F49" w:rsidRPr="001157C9" w:rsidRDefault="00CF1F49">
      <w:pPr>
        <w:spacing w:line="235" w:lineRule="auto"/>
        <w:ind w:left="707"/>
        <w:rPr>
          <w:sz w:val="24"/>
          <w:szCs w:val="24"/>
          <w:lang w:val="ru-RU"/>
        </w:rPr>
      </w:pPr>
      <w:r w:rsidRPr="001157C9">
        <w:rPr>
          <w:i/>
          <w:iCs/>
          <w:sz w:val="24"/>
          <w:szCs w:val="24"/>
          <w:lang w:val="ru-RU"/>
        </w:rPr>
        <w:t xml:space="preserve">• </w:t>
      </w:r>
      <w:r w:rsidRPr="001157C9">
        <w:rPr>
          <w:sz w:val="24"/>
          <w:szCs w:val="24"/>
          <w:lang w:val="ru-RU"/>
        </w:rPr>
        <w:t>узнавать изученные объекты и явления живой и неживой природы;</w:t>
      </w:r>
    </w:p>
    <w:p w:rsidR="00CF1F49" w:rsidRPr="001157C9" w:rsidRDefault="00CF1F49">
      <w:pPr>
        <w:spacing w:line="13" w:lineRule="exact"/>
        <w:rPr>
          <w:sz w:val="20"/>
          <w:szCs w:val="20"/>
          <w:lang w:val="ru-RU"/>
        </w:rPr>
      </w:pPr>
    </w:p>
    <w:p w:rsidR="00CF1F49" w:rsidRPr="001157C9" w:rsidRDefault="00CF1F49" w:rsidP="003C4457">
      <w:pPr>
        <w:numPr>
          <w:ilvl w:val="1"/>
          <w:numId w:val="103"/>
        </w:numPr>
        <w:tabs>
          <w:tab w:val="left" w:pos="634"/>
        </w:tabs>
        <w:spacing w:line="234" w:lineRule="auto"/>
        <w:ind w:left="7" w:right="20" w:firstLine="420"/>
        <w:rPr>
          <w:sz w:val="24"/>
          <w:szCs w:val="24"/>
          <w:lang w:val="ru-RU"/>
        </w:rPr>
      </w:pPr>
      <w:r w:rsidRPr="001157C9">
        <w:rPr>
          <w:sz w:val="24"/>
          <w:szCs w:val="24"/>
          <w:lang w:val="ru-RU"/>
        </w:rPr>
        <w:t>описывать на основе предложенного плана изученные объекты и явления живой и неживой природы, выделять их существенные признаки;</w:t>
      </w:r>
    </w:p>
    <w:p w:rsidR="00CF1F49" w:rsidRPr="001157C9" w:rsidRDefault="00CF1F49">
      <w:pPr>
        <w:spacing w:line="14" w:lineRule="exact"/>
        <w:rPr>
          <w:sz w:val="24"/>
          <w:szCs w:val="24"/>
          <w:lang w:val="ru-RU"/>
        </w:rPr>
      </w:pPr>
    </w:p>
    <w:p w:rsidR="00CF1F49" w:rsidRPr="001157C9" w:rsidRDefault="00CF1F49" w:rsidP="003C4457">
      <w:pPr>
        <w:numPr>
          <w:ilvl w:val="1"/>
          <w:numId w:val="103"/>
        </w:numPr>
        <w:tabs>
          <w:tab w:val="left" w:pos="636"/>
        </w:tabs>
        <w:spacing w:line="236" w:lineRule="auto"/>
        <w:ind w:left="7" w:firstLine="420"/>
        <w:jc w:val="both"/>
        <w:rPr>
          <w:sz w:val="24"/>
          <w:szCs w:val="24"/>
          <w:lang w:val="ru-RU"/>
        </w:rPr>
      </w:pPr>
      <w:r w:rsidRPr="001157C9">
        <w:rPr>
          <w:sz w:val="24"/>
          <w:szCs w:val="24"/>
          <w:lang w:val="ru-RU"/>
        </w:rPr>
        <w:t>сравнивать объекты живой и неживой природы на основе внешних признаков или известных характерных свойств и проводить простейшую классификацию изученных объектов природы;</w:t>
      </w:r>
    </w:p>
    <w:p w:rsidR="00CF1F49" w:rsidRPr="001157C9" w:rsidRDefault="00CF1F49">
      <w:pPr>
        <w:spacing w:line="13" w:lineRule="exact"/>
        <w:rPr>
          <w:sz w:val="24"/>
          <w:szCs w:val="24"/>
          <w:lang w:val="ru-RU"/>
        </w:rPr>
      </w:pPr>
    </w:p>
    <w:p w:rsidR="00CF1F49" w:rsidRPr="001157C9" w:rsidRDefault="00CF1F49" w:rsidP="003C4457">
      <w:pPr>
        <w:numPr>
          <w:ilvl w:val="1"/>
          <w:numId w:val="103"/>
        </w:numPr>
        <w:tabs>
          <w:tab w:val="left" w:pos="615"/>
        </w:tabs>
        <w:spacing w:line="234" w:lineRule="auto"/>
        <w:ind w:left="7" w:firstLine="420"/>
        <w:jc w:val="both"/>
        <w:rPr>
          <w:sz w:val="24"/>
          <w:szCs w:val="24"/>
          <w:lang w:val="ru-RU"/>
        </w:rPr>
      </w:pPr>
      <w:r w:rsidRPr="001157C9">
        <w:rPr>
          <w:sz w:val="24"/>
          <w:szCs w:val="24"/>
          <w:lang w:val="ru-RU"/>
        </w:rPr>
        <w:t>проводить несложные наблюдения в окружающей среде и ставить опыты, используя простейшее лабораторное оборудование и измерительные приборы; следовать инструкциям</w:t>
      </w:r>
    </w:p>
    <w:p w:rsidR="00CF1F49" w:rsidRPr="001157C9" w:rsidRDefault="00CF1F49">
      <w:pPr>
        <w:spacing w:line="1" w:lineRule="exact"/>
        <w:rPr>
          <w:sz w:val="24"/>
          <w:szCs w:val="24"/>
          <w:lang w:val="ru-RU"/>
        </w:rPr>
      </w:pPr>
    </w:p>
    <w:p w:rsidR="00CF1F49" w:rsidRPr="001157C9" w:rsidRDefault="00CF1F49" w:rsidP="003C4457">
      <w:pPr>
        <w:numPr>
          <w:ilvl w:val="0"/>
          <w:numId w:val="103"/>
        </w:numPr>
        <w:tabs>
          <w:tab w:val="left" w:pos="187"/>
        </w:tabs>
        <w:ind w:left="187" w:hanging="187"/>
        <w:rPr>
          <w:sz w:val="24"/>
          <w:szCs w:val="24"/>
          <w:lang w:val="ru-RU"/>
        </w:rPr>
      </w:pPr>
      <w:r w:rsidRPr="001157C9">
        <w:rPr>
          <w:sz w:val="24"/>
          <w:szCs w:val="24"/>
          <w:lang w:val="ru-RU"/>
        </w:rPr>
        <w:t>правилам техники безопасности при проведении наблюдений и опытов;</w:t>
      </w:r>
    </w:p>
    <w:p w:rsidR="00CF1F49" w:rsidRPr="001157C9" w:rsidRDefault="00CF1F49">
      <w:pPr>
        <w:spacing w:line="12" w:lineRule="exact"/>
        <w:rPr>
          <w:sz w:val="24"/>
          <w:szCs w:val="24"/>
          <w:lang w:val="ru-RU"/>
        </w:rPr>
      </w:pPr>
    </w:p>
    <w:p w:rsidR="00CF1F49" w:rsidRPr="001157C9" w:rsidRDefault="00CF1F49" w:rsidP="003C4457">
      <w:pPr>
        <w:numPr>
          <w:ilvl w:val="1"/>
          <w:numId w:val="103"/>
        </w:numPr>
        <w:tabs>
          <w:tab w:val="left" w:pos="603"/>
        </w:tabs>
        <w:spacing w:line="236" w:lineRule="auto"/>
        <w:ind w:left="7" w:right="20" w:firstLine="420"/>
        <w:jc w:val="both"/>
        <w:rPr>
          <w:sz w:val="24"/>
          <w:szCs w:val="24"/>
          <w:lang w:val="ru-RU"/>
        </w:rPr>
      </w:pPr>
      <w:r w:rsidRPr="001157C9">
        <w:rPr>
          <w:sz w:val="24"/>
          <w:szCs w:val="24"/>
          <w:lang w:val="ru-RU"/>
        </w:rPr>
        <w:t>использовать естественно- научные тексты (на бумажных и электронных носятелях, в том числе в контролируемом Интернете) с целью поиска информации, ответов на вопросы, объяснений, создания собственных устных или письменных высказываний;</w:t>
      </w:r>
    </w:p>
    <w:p w:rsidR="00CF1F49" w:rsidRPr="001157C9" w:rsidRDefault="00CF1F49">
      <w:pPr>
        <w:spacing w:line="13" w:lineRule="exact"/>
        <w:rPr>
          <w:sz w:val="24"/>
          <w:szCs w:val="24"/>
          <w:lang w:val="ru-RU"/>
        </w:rPr>
      </w:pPr>
    </w:p>
    <w:p w:rsidR="00CF1F49" w:rsidRPr="001157C9" w:rsidRDefault="00CF1F49" w:rsidP="003C4457">
      <w:pPr>
        <w:numPr>
          <w:ilvl w:val="1"/>
          <w:numId w:val="103"/>
        </w:numPr>
        <w:tabs>
          <w:tab w:val="left" w:pos="780"/>
        </w:tabs>
        <w:spacing w:line="236" w:lineRule="auto"/>
        <w:ind w:left="7" w:right="20" w:firstLine="420"/>
        <w:jc w:val="both"/>
        <w:rPr>
          <w:sz w:val="24"/>
          <w:szCs w:val="24"/>
          <w:lang w:val="ru-RU"/>
        </w:rPr>
      </w:pPr>
      <w:r w:rsidRPr="001157C9">
        <w:rPr>
          <w:sz w:val="24"/>
          <w:szCs w:val="24"/>
          <w:lang w:val="ru-RU"/>
        </w:rPr>
        <w:t>использовать различные справочные издания (словарь по естествознанию, определитель растений и животных на основе иллюстраций, атлас карт, в том числе и компьютерные издания) для поиска необходимой информации;</w:t>
      </w:r>
    </w:p>
    <w:p w:rsidR="00CF1F49" w:rsidRPr="001157C9" w:rsidRDefault="00CF1F49">
      <w:pPr>
        <w:spacing w:line="13" w:lineRule="exact"/>
        <w:rPr>
          <w:sz w:val="24"/>
          <w:szCs w:val="24"/>
          <w:lang w:val="ru-RU"/>
        </w:rPr>
      </w:pPr>
    </w:p>
    <w:p w:rsidR="00CF1F49" w:rsidRPr="001157C9" w:rsidRDefault="00CF1F49" w:rsidP="003C4457">
      <w:pPr>
        <w:numPr>
          <w:ilvl w:val="1"/>
          <w:numId w:val="103"/>
        </w:numPr>
        <w:tabs>
          <w:tab w:val="left" w:pos="663"/>
        </w:tabs>
        <w:spacing w:line="234" w:lineRule="auto"/>
        <w:ind w:left="7" w:right="20" w:firstLine="420"/>
        <w:rPr>
          <w:sz w:val="24"/>
          <w:szCs w:val="24"/>
          <w:lang w:val="ru-RU"/>
        </w:rPr>
      </w:pPr>
      <w:r w:rsidRPr="001157C9">
        <w:rPr>
          <w:sz w:val="24"/>
          <w:szCs w:val="24"/>
          <w:lang w:val="ru-RU"/>
        </w:rPr>
        <w:t>использовать готовые модели (глобус, карта, план) для объяснения явлений или описания свойств объектов;</w:t>
      </w:r>
    </w:p>
    <w:p w:rsidR="00CF1F49" w:rsidRPr="001157C9" w:rsidRDefault="00CF1F49">
      <w:pPr>
        <w:spacing w:line="14" w:lineRule="exact"/>
        <w:rPr>
          <w:sz w:val="24"/>
          <w:szCs w:val="24"/>
          <w:lang w:val="ru-RU"/>
        </w:rPr>
      </w:pPr>
    </w:p>
    <w:p w:rsidR="00CF1F49" w:rsidRPr="001157C9" w:rsidRDefault="00CF1F49" w:rsidP="003C4457">
      <w:pPr>
        <w:numPr>
          <w:ilvl w:val="1"/>
          <w:numId w:val="103"/>
        </w:numPr>
        <w:tabs>
          <w:tab w:val="left" w:pos="742"/>
        </w:tabs>
        <w:spacing w:line="236" w:lineRule="auto"/>
        <w:ind w:left="7" w:firstLine="420"/>
        <w:jc w:val="both"/>
        <w:rPr>
          <w:sz w:val="24"/>
          <w:szCs w:val="24"/>
          <w:lang w:val="ru-RU"/>
        </w:rPr>
      </w:pPr>
      <w:r w:rsidRPr="001157C9">
        <w:rPr>
          <w:sz w:val="24"/>
          <w:szCs w:val="24"/>
          <w:lang w:val="ru-RU"/>
        </w:rPr>
        <w:t>обнаруживать простейшие взаимосвязи между живой и неживой природой, взаимосвязи в живой природе; использовать их для объяснения необходимости бережного отношения к природе;</w:t>
      </w:r>
    </w:p>
    <w:p w:rsidR="00CF1F49" w:rsidRPr="001157C9" w:rsidRDefault="00CF1F49">
      <w:pPr>
        <w:spacing w:line="13" w:lineRule="exact"/>
        <w:rPr>
          <w:sz w:val="24"/>
          <w:szCs w:val="24"/>
          <w:lang w:val="ru-RU"/>
        </w:rPr>
      </w:pPr>
    </w:p>
    <w:p w:rsidR="00CF1F49" w:rsidRPr="001157C9" w:rsidRDefault="00CF1F49" w:rsidP="003C4457">
      <w:pPr>
        <w:numPr>
          <w:ilvl w:val="1"/>
          <w:numId w:val="103"/>
        </w:numPr>
        <w:tabs>
          <w:tab w:val="left" w:pos="689"/>
        </w:tabs>
        <w:spacing w:line="234" w:lineRule="auto"/>
        <w:ind w:left="7" w:right="20" w:firstLine="420"/>
        <w:rPr>
          <w:sz w:val="24"/>
          <w:szCs w:val="24"/>
          <w:lang w:val="ru-RU"/>
        </w:rPr>
      </w:pPr>
      <w:r w:rsidRPr="001157C9">
        <w:rPr>
          <w:sz w:val="24"/>
          <w:szCs w:val="24"/>
          <w:lang w:val="ru-RU"/>
        </w:rPr>
        <w:t>определять характер взаимоотношений человека и природы, находить примеры влияния этих отношений на природные объекты, здоровье и безопасность человека;</w:t>
      </w:r>
    </w:p>
    <w:p w:rsidR="00CF1F49" w:rsidRPr="001157C9" w:rsidRDefault="00CF1F49">
      <w:pPr>
        <w:spacing w:line="13" w:lineRule="exact"/>
        <w:rPr>
          <w:sz w:val="24"/>
          <w:szCs w:val="24"/>
          <w:lang w:val="ru-RU"/>
        </w:rPr>
      </w:pPr>
    </w:p>
    <w:p w:rsidR="00CF1F49" w:rsidRPr="001157C9" w:rsidRDefault="00CF1F49" w:rsidP="003C4457">
      <w:pPr>
        <w:numPr>
          <w:ilvl w:val="1"/>
          <w:numId w:val="103"/>
        </w:numPr>
        <w:tabs>
          <w:tab w:val="left" w:pos="641"/>
        </w:tabs>
        <w:spacing w:line="235" w:lineRule="auto"/>
        <w:ind w:left="7" w:firstLine="420"/>
        <w:jc w:val="both"/>
        <w:rPr>
          <w:sz w:val="24"/>
          <w:szCs w:val="24"/>
          <w:lang w:val="ru-RU"/>
        </w:rPr>
      </w:pPr>
      <w:r w:rsidRPr="001157C9">
        <w:rPr>
          <w:sz w:val="24"/>
          <w:szCs w:val="24"/>
          <w:lang w:val="ru-RU"/>
        </w:rPr>
        <w:t>понимать необходимость здорового образа жизни, соблюдения правил безопасного поведения; использовать знания о строении и функционировании организма человека для сохранения и укрепления своего здоровья.</w:t>
      </w:r>
    </w:p>
    <w:p w:rsidR="00CF1F49" w:rsidRPr="001157C9" w:rsidRDefault="00CF1F49">
      <w:pPr>
        <w:spacing w:line="2" w:lineRule="exact"/>
        <w:rPr>
          <w:sz w:val="24"/>
          <w:szCs w:val="24"/>
          <w:lang w:val="ru-RU"/>
        </w:rPr>
      </w:pPr>
    </w:p>
    <w:p w:rsidR="00CF1F49" w:rsidRDefault="00CF1F49">
      <w:pPr>
        <w:ind w:left="7"/>
        <w:rPr>
          <w:sz w:val="24"/>
          <w:szCs w:val="24"/>
        </w:rPr>
      </w:pPr>
      <w:r>
        <w:rPr>
          <w:i/>
          <w:iCs/>
          <w:sz w:val="24"/>
          <w:szCs w:val="24"/>
        </w:rPr>
        <w:t>Выпускник получит возможность научиться:</w:t>
      </w:r>
    </w:p>
    <w:p w:rsidR="00CF1F49" w:rsidRDefault="00CF1F49">
      <w:pPr>
        <w:spacing w:line="12" w:lineRule="exact"/>
        <w:rPr>
          <w:sz w:val="24"/>
          <w:szCs w:val="24"/>
        </w:rPr>
      </w:pPr>
    </w:p>
    <w:p w:rsidR="00CF1F49" w:rsidRPr="001157C9" w:rsidRDefault="00CF1F49" w:rsidP="003C4457">
      <w:pPr>
        <w:numPr>
          <w:ilvl w:val="1"/>
          <w:numId w:val="103"/>
        </w:numPr>
        <w:tabs>
          <w:tab w:val="left" w:pos="667"/>
        </w:tabs>
        <w:spacing w:line="236" w:lineRule="auto"/>
        <w:ind w:left="7" w:firstLine="420"/>
        <w:jc w:val="both"/>
        <w:rPr>
          <w:i/>
          <w:iCs/>
          <w:sz w:val="24"/>
          <w:szCs w:val="24"/>
          <w:lang w:val="ru-RU"/>
        </w:rPr>
      </w:pPr>
      <w:r w:rsidRPr="001157C9">
        <w:rPr>
          <w:i/>
          <w:iCs/>
          <w:sz w:val="24"/>
          <w:szCs w:val="24"/>
          <w:lang w:val="ru-RU"/>
        </w:rPr>
        <w:t>использовать при проведении практических работ инструменты ИКТ (фото- и видеокамеру, микрофон и др.) для записи и обработки информации, готовить небольшие презентации по результатам наблюдений и опытов;</w:t>
      </w:r>
    </w:p>
    <w:p w:rsidR="00CF1F49" w:rsidRPr="001157C9" w:rsidRDefault="00CF1F49">
      <w:pPr>
        <w:spacing w:line="14" w:lineRule="exact"/>
        <w:rPr>
          <w:i/>
          <w:iCs/>
          <w:sz w:val="24"/>
          <w:szCs w:val="24"/>
          <w:lang w:val="ru-RU"/>
        </w:rPr>
      </w:pPr>
    </w:p>
    <w:p w:rsidR="00CF1F49" w:rsidRPr="001157C9" w:rsidRDefault="00CF1F49" w:rsidP="003C4457">
      <w:pPr>
        <w:numPr>
          <w:ilvl w:val="1"/>
          <w:numId w:val="103"/>
        </w:numPr>
        <w:tabs>
          <w:tab w:val="left" w:pos="660"/>
        </w:tabs>
        <w:spacing w:line="234" w:lineRule="auto"/>
        <w:ind w:left="7" w:right="20" w:firstLine="420"/>
        <w:rPr>
          <w:i/>
          <w:iCs/>
          <w:sz w:val="24"/>
          <w:szCs w:val="24"/>
          <w:lang w:val="ru-RU"/>
        </w:rPr>
      </w:pPr>
      <w:r w:rsidRPr="001157C9">
        <w:rPr>
          <w:i/>
          <w:iCs/>
          <w:sz w:val="24"/>
          <w:szCs w:val="24"/>
          <w:lang w:val="ru-RU"/>
        </w:rPr>
        <w:t>моделировать объекты и отдельные процессы реального мира с использованием виртуальных лабораторий и механизмов, собранных из конструктора;</w:t>
      </w:r>
    </w:p>
    <w:p w:rsidR="00CF1F49" w:rsidRPr="001157C9" w:rsidRDefault="00CF1F49">
      <w:pPr>
        <w:spacing w:line="13" w:lineRule="exact"/>
        <w:rPr>
          <w:i/>
          <w:iCs/>
          <w:sz w:val="24"/>
          <w:szCs w:val="24"/>
          <w:lang w:val="ru-RU"/>
        </w:rPr>
      </w:pPr>
    </w:p>
    <w:p w:rsidR="00CF1F49" w:rsidRPr="001157C9" w:rsidRDefault="00CF1F49" w:rsidP="003C4457">
      <w:pPr>
        <w:numPr>
          <w:ilvl w:val="1"/>
          <w:numId w:val="103"/>
        </w:numPr>
        <w:tabs>
          <w:tab w:val="left" w:pos="675"/>
        </w:tabs>
        <w:spacing w:line="236" w:lineRule="auto"/>
        <w:ind w:left="7" w:right="20" w:firstLine="420"/>
        <w:jc w:val="both"/>
        <w:rPr>
          <w:i/>
          <w:iCs/>
          <w:sz w:val="24"/>
          <w:szCs w:val="24"/>
          <w:lang w:val="ru-RU"/>
        </w:rPr>
      </w:pPr>
      <w:r w:rsidRPr="001157C9">
        <w:rPr>
          <w:i/>
          <w:iCs/>
          <w:sz w:val="24"/>
          <w:szCs w:val="24"/>
          <w:lang w:val="ru-RU"/>
        </w:rPr>
        <w:t>осознавать ценность природы и необходимость нести ответственность за еѐ сохранение, соблюдать правила экологичного поведения в школе и в быту (раздельный сбор мусора, экономия воды и электроэнергии) и природной среде;</w:t>
      </w:r>
    </w:p>
    <w:p w:rsidR="00CF1F49" w:rsidRPr="001157C9" w:rsidRDefault="00CF1F49">
      <w:pPr>
        <w:spacing w:line="13" w:lineRule="exact"/>
        <w:rPr>
          <w:i/>
          <w:iCs/>
          <w:sz w:val="24"/>
          <w:szCs w:val="24"/>
          <w:lang w:val="ru-RU"/>
        </w:rPr>
      </w:pPr>
    </w:p>
    <w:p w:rsidR="00CF1F49" w:rsidRPr="001157C9" w:rsidRDefault="00CF1F49" w:rsidP="003C4457">
      <w:pPr>
        <w:numPr>
          <w:ilvl w:val="1"/>
          <w:numId w:val="103"/>
        </w:numPr>
        <w:tabs>
          <w:tab w:val="left" w:pos="696"/>
        </w:tabs>
        <w:spacing w:line="236" w:lineRule="auto"/>
        <w:ind w:left="7" w:right="20" w:firstLine="420"/>
        <w:jc w:val="both"/>
        <w:rPr>
          <w:i/>
          <w:iCs/>
          <w:sz w:val="24"/>
          <w:szCs w:val="24"/>
          <w:lang w:val="ru-RU"/>
        </w:rPr>
      </w:pPr>
      <w:r w:rsidRPr="001157C9">
        <w:rPr>
          <w:i/>
          <w:iCs/>
          <w:sz w:val="24"/>
          <w:szCs w:val="24"/>
          <w:lang w:val="ru-RU"/>
        </w:rPr>
        <w:t>пользоваться простыми навыками самоконтроля самочувствия для сохранения здоровья, осознанно выполнять режим дня, правила рационального питания и личной гигиены;</w:t>
      </w:r>
    </w:p>
    <w:p w:rsidR="00CF1F49" w:rsidRPr="001157C9" w:rsidRDefault="00CF1F49">
      <w:pPr>
        <w:spacing w:line="271" w:lineRule="exact"/>
        <w:rPr>
          <w:sz w:val="20"/>
          <w:szCs w:val="20"/>
          <w:lang w:val="ru-RU"/>
        </w:rPr>
      </w:pPr>
    </w:p>
    <w:p w:rsidR="00CF1F49" w:rsidRPr="001157C9" w:rsidRDefault="00CF1F49" w:rsidP="003C4457">
      <w:pPr>
        <w:numPr>
          <w:ilvl w:val="1"/>
          <w:numId w:val="104"/>
        </w:numPr>
        <w:tabs>
          <w:tab w:val="left" w:pos="689"/>
        </w:tabs>
        <w:spacing w:line="234" w:lineRule="auto"/>
        <w:ind w:left="7" w:right="20" w:firstLine="420"/>
        <w:rPr>
          <w:i/>
          <w:iCs/>
          <w:sz w:val="24"/>
          <w:szCs w:val="24"/>
          <w:lang w:val="ru-RU"/>
        </w:rPr>
      </w:pPr>
      <w:r w:rsidRPr="001157C9">
        <w:rPr>
          <w:i/>
          <w:iCs/>
          <w:sz w:val="24"/>
          <w:szCs w:val="24"/>
          <w:lang w:val="ru-RU"/>
        </w:rPr>
        <w:t>выполнять правила безопасного поведения в доме, на улице, природной среде, оказывать первую помощь при несложных несчастных случаях;</w:t>
      </w:r>
    </w:p>
    <w:p w:rsidR="00CF1F49" w:rsidRPr="001157C9" w:rsidRDefault="00CF1F49">
      <w:pPr>
        <w:spacing w:line="14" w:lineRule="exact"/>
        <w:rPr>
          <w:i/>
          <w:iCs/>
          <w:sz w:val="24"/>
          <w:szCs w:val="24"/>
          <w:lang w:val="ru-RU"/>
        </w:rPr>
      </w:pPr>
    </w:p>
    <w:p w:rsidR="00CF1F49" w:rsidRPr="001157C9" w:rsidRDefault="00CF1F49" w:rsidP="003C4457">
      <w:pPr>
        <w:numPr>
          <w:ilvl w:val="1"/>
          <w:numId w:val="104"/>
        </w:numPr>
        <w:tabs>
          <w:tab w:val="left" w:pos="636"/>
        </w:tabs>
        <w:spacing w:line="234" w:lineRule="auto"/>
        <w:ind w:left="7" w:right="20" w:firstLine="420"/>
        <w:rPr>
          <w:i/>
          <w:iCs/>
          <w:sz w:val="24"/>
          <w:szCs w:val="24"/>
          <w:lang w:val="ru-RU"/>
        </w:rPr>
      </w:pPr>
      <w:r w:rsidRPr="001157C9">
        <w:rPr>
          <w:i/>
          <w:iCs/>
          <w:sz w:val="24"/>
          <w:szCs w:val="24"/>
          <w:lang w:val="ru-RU"/>
        </w:rPr>
        <w:lastRenderedPageBreak/>
        <w:t>планировать, контролировать и оценивать учебные действия в процессе познания окружающего мира в соответствии с поставленной задачей и условиями еѐ реализации.</w:t>
      </w:r>
    </w:p>
    <w:p w:rsidR="00CF1F49" w:rsidRPr="001157C9" w:rsidRDefault="00CF1F49">
      <w:pPr>
        <w:spacing w:line="18" w:lineRule="exact"/>
        <w:rPr>
          <w:i/>
          <w:iCs/>
          <w:sz w:val="24"/>
          <w:szCs w:val="24"/>
          <w:lang w:val="ru-RU"/>
        </w:rPr>
      </w:pPr>
    </w:p>
    <w:p w:rsidR="00CF1F49" w:rsidRPr="001157C9" w:rsidRDefault="00CF1F49">
      <w:pPr>
        <w:spacing w:line="245" w:lineRule="auto"/>
        <w:ind w:left="7" w:right="6760" w:firstLine="711"/>
        <w:rPr>
          <w:i/>
          <w:iCs/>
          <w:sz w:val="24"/>
          <w:szCs w:val="24"/>
          <w:lang w:val="ru-RU"/>
        </w:rPr>
      </w:pPr>
      <w:r w:rsidRPr="001157C9">
        <w:rPr>
          <w:b/>
          <w:bCs/>
          <w:i/>
          <w:iCs/>
          <w:sz w:val="23"/>
          <w:szCs w:val="23"/>
          <w:lang w:val="ru-RU"/>
        </w:rPr>
        <w:t>Человек и общество Выпускник научится</w:t>
      </w:r>
      <w:r w:rsidRPr="001157C9">
        <w:rPr>
          <w:i/>
          <w:iCs/>
          <w:sz w:val="23"/>
          <w:szCs w:val="23"/>
          <w:lang w:val="ru-RU"/>
        </w:rPr>
        <w:t>:</w:t>
      </w:r>
    </w:p>
    <w:p w:rsidR="00CF1F49" w:rsidRPr="001157C9" w:rsidRDefault="00CF1F49">
      <w:pPr>
        <w:spacing w:line="7" w:lineRule="exact"/>
        <w:rPr>
          <w:i/>
          <w:iCs/>
          <w:sz w:val="24"/>
          <w:szCs w:val="24"/>
          <w:lang w:val="ru-RU"/>
        </w:rPr>
      </w:pPr>
    </w:p>
    <w:p w:rsidR="00CF1F49" w:rsidRPr="001157C9" w:rsidRDefault="00CF1F49" w:rsidP="003C4457">
      <w:pPr>
        <w:numPr>
          <w:ilvl w:val="1"/>
          <w:numId w:val="104"/>
        </w:numPr>
        <w:tabs>
          <w:tab w:val="left" w:pos="692"/>
        </w:tabs>
        <w:spacing w:line="236" w:lineRule="auto"/>
        <w:ind w:left="7" w:right="20" w:firstLine="420"/>
        <w:jc w:val="both"/>
        <w:rPr>
          <w:i/>
          <w:iCs/>
          <w:sz w:val="24"/>
          <w:szCs w:val="24"/>
          <w:lang w:val="ru-RU"/>
        </w:rPr>
      </w:pPr>
      <w:r w:rsidRPr="001157C9">
        <w:rPr>
          <w:sz w:val="24"/>
          <w:szCs w:val="24"/>
          <w:lang w:val="ru-RU"/>
        </w:rPr>
        <w:t>узнавать государственную символику Российской Федерации и своего региона; описывать достопримечательности столицы и родного края; находить на карте мира Российскую Федерацию, на карте России — Москву, свой регион и его главный город;</w:t>
      </w:r>
    </w:p>
    <w:p w:rsidR="00CF1F49" w:rsidRPr="001157C9" w:rsidRDefault="00CF1F49">
      <w:pPr>
        <w:spacing w:line="1" w:lineRule="exact"/>
        <w:rPr>
          <w:i/>
          <w:iCs/>
          <w:sz w:val="24"/>
          <w:szCs w:val="24"/>
          <w:lang w:val="ru-RU"/>
        </w:rPr>
      </w:pPr>
    </w:p>
    <w:p w:rsidR="00CF1F49" w:rsidRPr="001157C9" w:rsidRDefault="00CF1F49" w:rsidP="003C4457">
      <w:pPr>
        <w:numPr>
          <w:ilvl w:val="1"/>
          <w:numId w:val="104"/>
        </w:numPr>
        <w:tabs>
          <w:tab w:val="left" w:pos="587"/>
        </w:tabs>
        <w:ind w:left="587" w:hanging="160"/>
        <w:rPr>
          <w:sz w:val="24"/>
          <w:szCs w:val="24"/>
          <w:lang w:val="ru-RU"/>
        </w:rPr>
      </w:pPr>
      <w:r w:rsidRPr="001157C9">
        <w:rPr>
          <w:sz w:val="24"/>
          <w:szCs w:val="24"/>
          <w:lang w:val="ru-RU"/>
        </w:rPr>
        <w:t>различать прошлое, настоящее, будущее; соотносить изученные исторические события</w:t>
      </w:r>
    </w:p>
    <w:p w:rsidR="00CF1F49" w:rsidRPr="001157C9" w:rsidRDefault="00CF1F49" w:rsidP="003C4457">
      <w:pPr>
        <w:numPr>
          <w:ilvl w:val="0"/>
          <w:numId w:val="104"/>
        </w:numPr>
        <w:tabs>
          <w:tab w:val="left" w:pos="167"/>
        </w:tabs>
        <w:ind w:left="167" w:hanging="167"/>
        <w:rPr>
          <w:sz w:val="24"/>
          <w:szCs w:val="24"/>
          <w:lang w:val="ru-RU"/>
        </w:rPr>
      </w:pPr>
      <w:r w:rsidRPr="001157C9">
        <w:rPr>
          <w:sz w:val="24"/>
          <w:szCs w:val="24"/>
          <w:lang w:val="ru-RU"/>
        </w:rPr>
        <w:t>датами, конкретную дату с веком; находить место изученных событий на «ленте времени»;</w:t>
      </w:r>
    </w:p>
    <w:p w:rsidR="00CF1F49" w:rsidRPr="001157C9" w:rsidRDefault="00CF1F49">
      <w:pPr>
        <w:spacing w:line="12" w:lineRule="exact"/>
        <w:rPr>
          <w:sz w:val="24"/>
          <w:szCs w:val="24"/>
          <w:lang w:val="ru-RU"/>
        </w:rPr>
      </w:pPr>
    </w:p>
    <w:p w:rsidR="00CF1F49" w:rsidRPr="001157C9" w:rsidRDefault="00CF1F49" w:rsidP="003C4457">
      <w:pPr>
        <w:numPr>
          <w:ilvl w:val="1"/>
          <w:numId w:val="104"/>
        </w:numPr>
        <w:tabs>
          <w:tab w:val="left" w:pos="663"/>
        </w:tabs>
        <w:spacing w:line="237" w:lineRule="auto"/>
        <w:ind w:left="7" w:firstLine="420"/>
        <w:jc w:val="both"/>
        <w:rPr>
          <w:sz w:val="24"/>
          <w:szCs w:val="24"/>
          <w:lang w:val="ru-RU"/>
        </w:rPr>
      </w:pPr>
      <w:r w:rsidRPr="001157C9">
        <w:rPr>
          <w:sz w:val="24"/>
          <w:szCs w:val="24"/>
          <w:lang w:val="ru-RU"/>
        </w:rPr>
        <w:t>используя дополнительные источники информации (на бумажных и электронных носителях, в том числе в контролируемом Интернете), находить факты, относящиеся к образу жизни, обычаям и верованиям своих предков; на основе имеющихся знаний отличать реальные исторические факты от вымыслов;</w:t>
      </w:r>
    </w:p>
    <w:p w:rsidR="00CF1F49" w:rsidRPr="001157C9" w:rsidRDefault="00CF1F49">
      <w:pPr>
        <w:spacing w:line="13" w:lineRule="exact"/>
        <w:rPr>
          <w:sz w:val="24"/>
          <w:szCs w:val="24"/>
          <w:lang w:val="ru-RU"/>
        </w:rPr>
      </w:pPr>
    </w:p>
    <w:p w:rsidR="00CF1F49" w:rsidRPr="001157C9" w:rsidRDefault="00CF1F49" w:rsidP="003C4457">
      <w:pPr>
        <w:numPr>
          <w:ilvl w:val="1"/>
          <w:numId w:val="104"/>
        </w:numPr>
        <w:tabs>
          <w:tab w:val="left" w:pos="593"/>
        </w:tabs>
        <w:spacing w:line="237" w:lineRule="auto"/>
        <w:ind w:left="7" w:right="20" w:firstLine="420"/>
        <w:jc w:val="both"/>
        <w:rPr>
          <w:sz w:val="24"/>
          <w:szCs w:val="24"/>
          <w:lang w:val="ru-RU"/>
        </w:rPr>
      </w:pPr>
      <w:r w:rsidRPr="001157C9">
        <w:rPr>
          <w:sz w:val="24"/>
          <w:szCs w:val="24"/>
          <w:lang w:val="ru-RU"/>
        </w:rPr>
        <w:t>оценивать характер взаимоотношений людей в различных социальных группах (семья, общество сверстников, этнос), в том числе с позиции развития этических чувств, доброжелательности и эмоционально- нравственной отзывчивости, понимания чувств других людей и сопереживания им;</w:t>
      </w:r>
    </w:p>
    <w:p w:rsidR="00CF1F49" w:rsidRPr="001157C9" w:rsidRDefault="00CF1F49">
      <w:pPr>
        <w:spacing w:line="14" w:lineRule="exact"/>
        <w:rPr>
          <w:sz w:val="24"/>
          <w:szCs w:val="24"/>
          <w:lang w:val="ru-RU"/>
        </w:rPr>
      </w:pPr>
    </w:p>
    <w:p w:rsidR="00CF1F49" w:rsidRPr="001157C9" w:rsidRDefault="00CF1F49" w:rsidP="003C4457">
      <w:pPr>
        <w:numPr>
          <w:ilvl w:val="1"/>
          <w:numId w:val="104"/>
        </w:numPr>
        <w:tabs>
          <w:tab w:val="left" w:pos="706"/>
        </w:tabs>
        <w:spacing w:line="237" w:lineRule="auto"/>
        <w:ind w:left="7" w:firstLine="420"/>
        <w:jc w:val="both"/>
        <w:rPr>
          <w:sz w:val="24"/>
          <w:szCs w:val="24"/>
          <w:lang w:val="ru-RU"/>
        </w:rPr>
      </w:pPr>
      <w:r w:rsidRPr="001157C9">
        <w:rPr>
          <w:sz w:val="24"/>
          <w:szCs w:val="24"/>
          <w:lang w:val="ru-RU"/>
        </w:rPr>
        <w:t>использовать различные справочные издания (словари, энциклопедии, включая компьютерные) и детскую литературу о человеке и обществе с целью поиска познавательной информации, ответов на вопросы, объяснений, для создания собственных устных или письменных высказываний.</w:t>
      </w:r>
    </w:p>
    <w:p w:rsidR="00CF1F49" w:rsidRPr="001157C9" w:rsidRDefault="00CF1F49">
      <w:pPr>
        <w:spacing w:line="1" w:lineRule="exact"/>
        <w:rPr>
          <w:sz w:val="24"/>
          <w:szCs w:val="24"/>
          <w:lang w:val="ru-RU"/>
        </w:rPr>
      </w:pPr>
    </w:p>
    <w:p w:rsidR="00CF1F49" w:rsidRDefault="00CF1F49">
      <w:pPr>
        <w:ind w:left="7"/>
        <w:rPr>
          <w:sz w:val="24"/>
          <w:szCs w:val="24"/>
        </w:rPr>
      </w:pPr>
      <w:r>
        <w:rPr>
          <w:i/>
          <w:iCs/>
          <w:sz w:val="24"/>
          <w:szCs w:val="24"/>
        </w:rPr>
        <w:t>Выпускник получит возможность научиться:</w:t>
      </w:r>
    </w:p>
    <w:p w:rsidR="00CF1F49" w:rsidRDefault="00CF1F49">
      <w:pPr>
        <w:spacing w:line="12" w:lineRule="exact"/>
        <w:rPr>
          <w:sz w:val="24"/>
          <w:szCs w:val="24"/>
        </w:rPr>
      </w:pPr>
    </w:p>
    <w:p w:rsidR="00CF1F49" w:rsidRPr="001157C9" w:rsidRDefault="00CF1F49" w:rsidP="003C4457">
      <w:pPr>
        <w:numPr>
          <w:ilvl w:val="1"/>
          <w:numId w:val="104"/>
        </w:numPr>
        <w:tabs>
          <w:tab w:val="left" w:pos="627"/>
        </w:tabs>
        <w:spacing w:line="234" w:lineRule="auto"/>
        <w:ind w:left="7" w:firstLine="420"/>
        <w:rPr>
          <w:i/>
          <w:iCs/>
          <w:sz w:val="24"/>
          <w:szCs w:val="24"/>
          <w:lang w:val="ru-RU"/>
        </w:rPr>
      </w:pPr>
      <w:r w:rsidRPr="001157C9">
        <w:rPr>
          <w:i/>
          <w:iCs/>
          <w:sz w:val="24"/>
          <w:szCs w:val="24"/>
          <w:lang w:val="ru-RU"/>
        </w:rPr>
        <w:t>осознавать свою неразрывную связь с разнообразными окружающими социальными группами;</w:t>
      </w:r>
    </w:p>
    <w:p w:rsidR="00CF1F49" w:rsidRPr="001157C9" w:rsidRDefault="00CF1F49">
      <w:pPr>
        <w:spacing w:line="13" w:lineRule="exact"/>
        <w:rPr>
          <w:i/>
          <w:iCs/>
          <w:sz w:val="24"/>
          <w:szCs w:val="24"/>
          <w:lang w:val="ru-RU"/>
        </w:rPr>
      </w:pPr>
    </w:p>
    <w:p w:rsidR="00CF1F49" w:rsidRPr="001157C9" w:rsidRDefault="00CF1F49" w:rsidP="003C4457">
      <w:pPr>
        <w:numPr>
          <w:ilvl w:val="1"/>
          <w:numId w:val="104"/>
        </w:numPr>
        <w:tabs>
          <w:tab w:val="left" w:pos="593"/>
        </w:tabs>
        <w:spacing w:line="236" w:lineRule="auto"/>
        <w:ind w:left="7" w:right="20" w:firstLine="420"/>
        <w:jc w:val="both"/>
        <w:rPr>
          <w:i/>
          <w:iCs/>
          <w:sz w:val="24"/>
          <w:szCs w:val="24"/>
          <w:lang w:val="ru-RU"/>
        </w:rPr>
      </w:pPr>
      <w:r w:rsidRPr="001157C9">
        <w:rPr>
          <w:i/>
          <w:iCs/>
          <w:sz w:val="24"/>
          <w:szCs w:val="24"/>
          <w:lang w:val="ru-RU"/>
        </w:rPr>
        <w:t>ориентироваться в важнейших для страны и личности событиях и фактах прошлого и настоящего; оценивать их возможное влияние на будущее, приобретая тем самым чувство исторической перспективы;</w:t>
      </w:r>
    </w:p>
    <w:p w:rsidR="00CF1F49" w:rsidRPr="001157C9" w:rsidRDefault="00CF1F49">
      <w:pPr>
        <w:spacing w:line="13" w:lineRule="exact"/>
        <w:rPr>
          <w:i/>
          <w:iCs/>
          <w:sz w:val="24"/>
          <w:szCs w:val="24"/>
          <w:lang w:val="ru-RU"/>
        </w:rPr>
      </w:pPr>
    </w:p>
    <w:p w:rsidR="00CF1F49" w:rsidRPr="001157C9" w:rsidRDefault="00CF1F49" w:rsidP="003C4457">
      <w:pPr>
        <w:numPr>
          <w:ilvl w:val="1"/>
          <w:numId w:val="104"/>
        </w:numPr>
        <w:tabs>
          <w:tab w:val="left" w:pos="651"/>
        </w:tabs>
        <w:spacing w:line="236" w:lineRule="auto"/>
        <w:ind w:left="7" w:right="20" w:firstLine="420"/>
        <w:jc w:val="both"/>
        <w:rPr>
          <w:i/>
          <w:iCs/>
          <w:sz w:val="24"/>
          <w:szCs w:val="24"/>
          <w:lang w:val="ru-RU"/>
        </w:rPr>
      </w:pPr>
      <w:r w:rsidRPr="001157C9">
        <w:rPr>
          <w:i/>
          <w:iCs/>
          <w:sz w:val="24"/>
          <w:szCs w:val="24"/>
          <w:lang w:val="ru-RU"/>
        </w:rPr>
        <w:t>наблюдать и описывать проявления богатства внутреннего мира человека в его созидательной деятельности на благо семьи, в интересах образовательного учреждения, профессионального сообщества, этноса, нации, страны;</w:t>
      </w:r>
    </w:p>
    <w:p w:rsidR="00CF1F49" w:rsidRPr="001157C9" w:rsidRDefault="00CF1F49">
      <w:pPr>
        <w:spacing w:line="14" w:lineRule="exact"/>
        <w:rPr>
          <w:i/>
          <w:iCs/>
          <w:sz w:val="24"/>
          <w:szCs w:val="24"/>
          <w:lang w:val="ru-RU"/>
        </w:rPr>
      </w:pPr>
    </w:p>
    <w:p w:rsidR="00CF1F49" w:rsidRPr="001157C9" w:rsidRDefault="00CF1F49" w:rsidP="003C4457">
      <w:pPr>
        <w:numPr>
          <w:ilvl w:val="1"/>
          <w:numId w:val="104"/>
        </w:numPr>
        <w:tabs>
          <w:tab w:val="left" w:pos="787"/>
        </w:tabs>
        <w:spacing w:line="237" w:lineRule="auto"/>
        <w:ind w:left="7" w:firstLine="420"/>
        <w:jc w:val="both"/>
        <w:rPr>
          <w:i/>
          <w:iCs/>
          <w:sz w:val="24"/>
          <w:szCs w:val="24"/>
          <w:lang w:val="ru-RU"/>
        </w:rPr>
      </w:pPr>
      <w:r w:rsidRPr="001157C9">
        <w:rPr>
          <w:i/>
          <w:iCs/>
          <w:sz w:val="24"/>
          <w:szCs w:val="24"/>
          <w:lang w:val="ru-RU"/>
        </w:rPr>
        <w:t>проявлять уважение и готовность выполнять совместно установленные договорѐнности и правила, в том числе правила общения со взрослыми и сверстниками в официальной обстановке, участвовать в коллективной коммуникативной деятельности в информационной образовательной среде;</w:t>
      </w:r>
    </w:p>
    <w:p w:rsidR="00CF1F49" w:rsidRPr="001157C9" w:rsidRDefault="00CF1F49">
      <w:pPr>
        <w:spacing w:line="13" w:lineRule="exact"/>
        <w:rPr>
          <w:i/>
          <w:iCs/>
          <w:sz w:val="24"/>
          <w:szCs w:val="24"/>
          <w:lang w:val="ru-RU"/>
        </w:rPr>
      </w:pPr>
    </w:p>
    <w:p w:rsidR="00CF1F49" w:rsidRPr="001157C9" w:rsidRDefault="00CF1F49" w:rsidP="003C4457">
      <w:pPr>
        <w:numPr>
          <w:ilvl w:val="1"/>
          <w:numId w:val="104"/>
        </w:numPr>
        <w:tabs>
          <w:tab w:val="left" w:pos="694"/>
        </w:tabs>
        <w:spacing w:line="237" w:lineRule="auto"/>
        <w:ind w:left="7" w:right="20" w:firstLine="420"/>
        <w:jc w:val="both"/>
        <w:rPr>
          <w:i/>
          <w:iCs/>
          <w:sz w:val="24"/>
          <w:szCs w:val="24"/>
          <w:lang w:val="ru-RU"/>
        </w:rPr>
      </w:pPr>
      <w:r w:rsidRPr="001157C9">
        <w:rPr>
          <w:i/>
          <w:iCs/>
          <w:sz w:val="24"/>
          <w:szCs w:val="24"/>
          <w:lang w:val="ru-RU"/>
        </w:rPr>
        <w:t>определять общую цель в совместной деятельности и пути еѐ достижения, договариваться о распределении функций и ролей, осуществлять взаимный контроль в совместной деятельности, адекватно оценивать собственное поведение и поведение окружающих.</w:t>
      </w:r>
    </w:p>
    <w:p w:rsidR="00CF1F49" w:rsidRPr="001157C9" w:rsidRDefault="00CF1F49">
      <w:pPr>
        <w:spacing w:line="282" w:lineRule="exact"/>
        <w:rPr>
          <w:sz w:val="20"/>
          <w:szCs w:val="20"/>
          <w:lang w:val="ru-RU"/>
        </w:rPr>
      </w:pPr>
    </w:p>
    <w:p w:rsidR="00CF1F49" w:rsidRDefault="00CF1F49">
      <w:pPr>
        <w:ind w:left="7"/>
        <w:rPr>
          <w:sz w:val="20"/>
          <w:szCs w:val="20"/>
        </w:rPr>
      </w:pPr>
      <w:r>
        <w:rPr>
          <w:b/>
          <w:bCs/>
          <w:sz w:val="24"/>
          <w:szCs w:val="24"/>
        </w:rPr>
        <w:t>1.2.11. Изобразительное искусство</w:t>
      </w:r>
    </w:p>
    <w:p w:rsidR="00CF1F49" w:rsidRDefault="00CF1F49">
      <w:pPr>
        <w:spacing w:line="7" w:lineRule="exact"/>
        <w:rPr>
          <w:sz w:val="20"/>
          <w:szCs w:val="20"/>
        </w:rPr>
      </w:pPr>
    </w:p>
    <w:p w:rsidR="00CF1F49" w:rsidRPr="001157C9" w:rsidRDefault="00CF1F49" w:rsidP="003C4457">
      <w:pPr>
        <w:numPr>
          <w:ilvl w:val="1"/>
          <w:numId w:val="105"/>
        </w:numPr>
        <w:tabs>
          <w:tab w:val="left" w:pos="1005"/>
        </w:tabs>
        <w:spacing w:line="234" w:lineRule="auto"/>
        <w:ind w:left="287" w:firstLine="424"/>
        <w:rPr>
          <w:sz w:val="24"/>
          <w:szCs w:val="24"/>
          <w:lang w:val="ru-RU"/>
        </w:rPr>
      </w:pPr>
      <w:r w:rsidRPr="001157C9">
        <w:rPr>
          <w:sz w:val="24"/>
          <w:szCs w:val="24"/>
          <w:lang w:val="ru-RU"/>
        </w:rPr>
        <w:t>результате изучения изобразительного искусства на уровне начального общего образования у обучающихся:</w:t>
      </w:r>
    </w:p>
    <w:p w:rsidR="00CF1F49" w:rsidRPr="001157C9" w:rsidRDefault="00CF1F49">
      <w:pPr>
        <w:spacing w:line="14" w:lineRule="exact"/>
        <w:rPr>
          <w:sz w:val="24"/>
          <w:szCs w:val="24"/>
          <w:lang w:val="ru-RU"/>
        </w:rPr>
      </w:pPr>
    </w:p>
    <w:p w:rsidR="00CF1F49" w:rsidRPr="001157C9" w:rsidRDefault="00CF1F49" w:rsidP="003C4457">
      <w:pPr>
        <w:numPr>
          <w:ilvl w:val="0"/>
          <w:numId w:val="105"/>
        </w:numPr>
        <w:tabs>
          <w:tab w:val="left" w:pos="619"/>
        </w:tabs>
        <w:spacing w:line="236" w:lineRule="auto"/>
        <w:ind w:left="7" w:right="20" w:firstLine="420"/>
        <w:jc w:val="both"/>
        <w:rPr>
          <w:sz w:val="24"/>
          <w:szCs w:val="24"/>
          <w:lang w:val="ru-RU"/>
        </w:rPr>
      </w:pPr>
      <w:r w:rsidRPr="001157C9">
        <w:rPr>
          <w:sz w:val="24"/>
          <w:szCs w:val="24"/>
          <w:lang w:val="ru-RU"/>
        </w:rPr>
        <w:t>будут сформированы основы художественной культуры: представление о специфике изобразительного искусства, потребность в художественном творчестве и в общении с искусством, первоначальные понятия о выразительных возможностях языка искусства;</w:t>
      </w:r>
    </w:p>
    <w:p w:rsidR="00CF1F49" w:rsidRPr="001157C9" w:rsidRDefault="00CF1F49">
      <w:pPr>
        <w:spacing w:line="13" w:lineRule="exact"/>
        <w:rPr>
          <w:sz w:val="24"/>
          <w:szCs w:val="24"/>
          <w:lang w:val="ru-RU"/>
        </w:rPr>
      </w:pPr>
    </w:p>
    <w:p w:rsidR="00CF1F49" w:rsidRPr="001157C9" w:rsidRDefault="00CF1F49" w:rsidP="003C4457">
      <w:pPr>
        <w:numPr>
          <w:ilvl w:val="0"/>
          <w:numId w:val="105"/>
        </w:numPr>
        <w:tabs>
          <w:tab w:val="left" w:pos="634"/>
        </w:tabs>
        <w:spacing w:line="237" w:lineRule="auto"/>
        <w:ind w:left="7" w:firstLine="420"/>
        <w:jc w:val="both"/>
        <w:rPr>
          <w:sz w:val="24"/>
          <w:szCs w:val="24"/>
          <w:lang w:val="ru-RU"/>
        </w:rPr>
      </w:pPr>
      <w:r w:rsidRPr="001157C9">
        <w:rPr>
          <w:sz w:val="24"/>
          <w:szCs w:val="24"/>
          <w:lang w:val="ru-RU"/>
        </w:rPr>
        <w:t>начнут развиваться образное мышление, наблюдательность и воображение, учебно-творческие способности к художественно- образному, эмоционально- ценностному восприятию произведений изобразительного искусства, выражению в творческих работах своего отношения к окружающему миру, эстетические чувства, формироваться основы</w:t>
      </w:r>
    </w:p>
    <w:p w:rsidR="00CF1F49" w:rsidRPr="001157C9" w:rsidRDefault="00CF1F49">
      <w:pPr>
        <w:spacing w:line="234" w:lineRule="auto"/>
        <w:ind w:left="7"/>
        <w:rPr>
          <w:sz w:val="20"/>
          <w:szCs w:val="20"/>
          <w:lang w:val="ru-RU"/>
        </w:rPr>
      </w:pPr>
      <w:r w:rsidRPr="001157C9">
        <w:rPr>
          <w:sz w:val="24"/>
          <w:szCs w:val="24"/>
          <w:lang w:val="ru-RU"/>
        </w:rPr>
        <w:t>анализа произведения искусства; будут проявляться эмоционально-ценностное отношение к миру, явлениям действительности и художественный вкус;</w:t>
      </w:r>
    </w:p>
    <w:p w:rsidR="00CF1F49" w:rsidRPr="001157C9" w:rsidRDefault="00CF1F49">
      <w:pPr>
        <w:spacing w:line="14" w:lineRule="exact"/>
        <w:rPr>
          <w:sz w:val="20"/>
          <w:szCs w:val="20"/>
          <w:lang w:val="ru-RU"/>
        </w:rPr>
      </w:pPr>
    </w:p>
    <w:p w:rsidR="00CF1F49" w:rsidRPr="001157C9" w:rsidRDefault="00CF1F49" w:rsidP="003C4457">
      <w:pPr>
        <w:numPr>
          <w:ilvl w:val="2"/>
          <w:numId w:val="106"/>
        </w:numPr>
        <w:tabs>
          <w:tab w:val="left" w:pos="653"/>
        </w:tabs>
        <w:spacing w:line="238" w:lineRule="auto"/>
        <w:ind w:left="7" w:firstLine="420"/>
        <w:jc w:val="both"/>
        <w:rPr>
          <w:sz w:val="24"/>
          <w:szCs w:val="24"/>
          <w:lang w:val="ru-RU"/>
        </w:rPr>
      </w:pPr>
      <w:r w:rsidRPr="001157C9">
        <w:rPr>
          <w:sz w:val="24"/>
          <w:szCs w:val="24"/>
          <w:lang w:val="ru-RU"/>
        </w:rPr>
        <w:t xml:space="preserve">сформируются основы духовно-нравственных ценностей личности — способности оценивать и выстраивать на основе традиционных моральных норм и нравственных идеалов, воплощѐнных в искусстве, отношение к себе, другим людям, обществу, государству, Отечеству, миру в целом; устойчивое представление о добре и зле, должном и </w:t>
      </w:r>
      <w:r w:rsidRPr="001157C9">
        <w:rPr>
          <w:sz w:val="24"/>
          <w:szCs w:val="24"/>
          <w:lang w:val="ru-RU"/>
        </w:rPr>
        <w:lastRenderedPageBreak/>
        <w:t>недопустимом, которые станут базой самостоятельных поступков и действий на основе морального выбора, понимания и поддержания нравственных устоев, нашедших отражение и оценку в искусстве, — любви, взаимопомощи, уважении к родителям, заботе о младших и старших, ответственности за другого человека;</w:t>
      </w:r>
    </w:p>
    <w:p w:rsidR="00CF1F49" w:rsidRPr="001157C9" w:rsidRDefault="00CF1F49">
      <w:pPr>
        <w:spacing w:line="18" w:lineRule="exact"/>
        <w:rPr>
          <w:sz w:val="24"/>
          <w:szCs w:val="24"/>
          <w:lang w:val="ru-RU"/>
        </w:rPr>
      </w:pPr>
    </w:p>
    <w:p w:rsidR="00CF1F49" w:rsidRPr="001157C9" w:rsidRDefault="00CF1F49" w:rsidP="003C4457">
      <w:pPr>
        <w:numPr>
          <w:ilvl w:val="2"/>
          <w:numId w:val="106"/>
        </w:numPr>
        <w:tabs>
          <w:tab w:val="left" w:pos="639"/>
        </w:tabs>
        <w:spacing w:line="236" w:lineRule="auto"/>
        <w:ind w:left="7" w:firstLine="420"/>
        <w:jc w:val="both"/>
        <w:rPr>
          <w:sz w:val="24"/>
          <w:szCs w:val="24"/>
          <w:lang w:val="ru-RU"/>
        </w:rPr>
      </w:pPr>
      <w:r w:rsidRPr="001157C9">
        <w:rPr>
          <w:sz w:val="24"/>
          <w:szCs w:val="24"/>
          <w:lang w:val="ru-RU"/>
        </w:rPr>
        <w:t>появится готовность и способность к реализации своего творческого потенциала в духовной и художественно-продуктивной деятельности, разовьѐтся трудолюбие, оптимизм, способность к преодолению трудностей, открытость миру, диалогичность;</w:t>
      </w:r>
    </w:p>
    <w:p w:rsidR="00CF1F49" w:rsidRPr="001157C9" w:rsidRDefault="00CF1F49">
      <w:pPr>
        <w:spacing w:line="13" w:lineRule="exact"/>
        <w:rPr>
          <w:sz w:val="24"/>
          <w:szCs w:val="24"/>
          <w:lang w:val="ru-RU"/>
        </w:rPr>
      </w:pPr>
    </w:p>
    <w:p w:rsidR="00CF1F49" w:rsidRPr="001157C9" w:rsidRDefault="00CF1F49" w:rsidP="003C4457">
      <w:pPr>
        <w:numPr>
          <w:ilvl w:val="2"/>
          <w:numId w:val="106"/>
        </w:numPr>
        <w:tabs>
          <w:tab w:val="left" w:pos="663"/>
        </w:tabs>
        <w:spacing w:line="238" w:lineRule="auto"/>
        <w:ind w:left="7" w:firstLine="420"/>
        <w:jc w:val="both"/>
        <w:rPr>
          <w:sz w:val="24"/>
          <w:szCs w:val="24"/>
          <w:lang w:val="ru-RU"/>
        </w:rPr>
      </w:pPr>
      <w:r w:rsidRPr="001157C9">
        <w:rPr>
          <w:sz w:val="24"/>
          <w:szCs w:val="24"/>
          <w:lang w:val="ru-RU"/>
        </w:rPr>
        <w:t>установится осознанное уважение и принятие традиций, самобытных культурных ценностей, форм культурно-исторической, социальной и духовной жизни родного края, наполнятся конкретным содержанием понятия «Отечество», «родная земля», «моя семья и род», «мой дом», разовьѐтся принятие культуры и духовных традиций многонационального народа Российской Федерации, зародится целостный, социально ориентированный взгляд на мир в его органическом единстве и разнообразии природы, народов, культур и религий;</w:t>
      </w:r>
    </w:p>
    <w:p w:rsidR="00CF1F49" w:rsidRPr="001157C9" w:rsidRDefault="00CF1F49">
      <w:pPr>
        <w:spacing w:line="14" w:lineRule="exact"/>
        <w:rPr>
          <w:sz w:val="24"/>
          <w:szCs w:val="24"/>
          <w:lang w:val="ru-RU"/>
        </w:rPr>
      </w:pPr>
    </w:p>
    <w:p w:rsidR="00CF1F49" w:rsidRPr="001157C9" w:rsidRDefault="00CF1F49" w:rsidP="003C4457">
      <w:pPr>
        <w:numPr>
          <w:ilvl w:val="2"/>
          <w:numId w:val="106"/>
        </w:numPr>
        <w:tabs>
          <w:tab w:val="left" w:pos="807"/>
        </w:tabs>
        <w:spacing w:line="237" w:lineRule="auto"/>
        <w:ind w:left="7" w:right="20" w:firstLine="420"/>
        <w:jc w:val="both"/>
        <w:rPr>
          <w:sz w:val="24"/>
          <w:szCs w:val="24"/>
          <w:lang w:val="ru-RU"/>
        </w:rPr>
      </w:pPr>
      <w:r w:rsidRPr="001157C9">
        <w:rPr>
          <w:sz w:val="24"/>
          <w:szCs w:val="24"/>
          <w:lang w:val="ru-RU"/>
        </w:rPr>
        <w:t>будут заложены основы российской гражданской идентичности, чувства сопричастности и гордости за свою Родину, российский народ и историю России, появится осознание своей этнической и национальной принадлежности, ответственности за общее благополучие.</w:t>
      </w:r>
    </w:p>
    <w:p w:rsidR="00CF1F49" w:rsidRPr="001157C9" w:rsidRDefault="00CF1F49">
      <w:pPr>
        <w:spacing w:line="1" w:lineRule="exact"/>
        <w:rPr>
          <w:sz w:val="24"/>
          <w:szCs w:val="24"/>
          <w:lang w:val="ru-RU"/>
        </w:rPr>
      </w:pPr>
    </w:p>
    <w:p w:rsidR="00CF1F49" w:rsidRDefault="00CF1F49">
      <w:pPr>
        <w:ind w:left="707"/>
        <w:rPr>
          <w:sz w:val="24"/>
          <w:szCs w:val="24"/>
        </w:rPr>
      </w:pPr>
      <w:r>
        <w:rPr>
          <w:sz w:val="24"/>
          <w:szCs w:val="24"/>
        </w:rPr>
        <w:t>Обучающиеся:</w:t>
      </w:r>
    </w:p>
    <w:p w:rsidR="00CF1F49" w:rsidRDefault="00CF1F49">
      <w:pPr>
        <w:spacing w:line="12" w:lineRule="exact"/>
        <w:rPr>
          <w:sz w:val="24"/>
          <w:szCs w:val="24"/>
        </w:rPr>
      </w:pPr>
    </w:p>
    <w:p w:rsidR="00CF1F49" w:rsidRPr="001157C9" w:rsidRDefault="00CF1F49" w:rsidP="003C4457">
      <w:pPr>
        <w:numPr>
          <w:ilvl w:val="2"/>
          <w:numId w:val="106"/>
        </w:numPr>
        <w:tabs>
          <w:tab w:val="left" w:pos="730"/>
        </w:tabs>
        <w:spacing w:line="237" w:lineRule="auto"/>
        <w:ind w:left="7" w:right="20" w:firstLine="420"/>
        <w:jc w:val="both"/>
        <w:rPr>
          <w:b/>
          <w:bCs/>
          <w:i/>
          <w:iCs/>
          <w:sz w:val="24"/>
          <w:szCs w:val="24"/>
          <w:lang w:val="ru-RU"/>
        </w:rPr>
      </w:pPr>
      <w:r w:rsidRPr="001157C9">
        <w:rPr>
          <w:sz w:val="24"/>
          <w:szCs w:val="24"/>
          <w:lang w:val="ru-RU"/>
        </w:rPr>
        <w:t>овладеют практическими умениями и навыками в восприятии произведений пластических искусств и в различных видах художественной деятельности: графике (рисунке), живописи, скульптуре, архитектуре, художественном конструировании, декоративно-прикладном искусстве;</w:t>
      </w:r>
    </w:p>
    <w:p w:rsidR="00CF1F49" w:rsidRPr="001157C9" w:rsidRDefault="00CF1F49">
      <w:pPr>
        <w:spacing w:line="13" w:lineRule="exact"/>
        <w:rPr>
          <w:b/>
          <w:bCs/>
          <w:i/>
          <w:iCs/>
          <w:sz w:val="24"/>
          <w:szCs w:val="24"/>
          <w:lang w:val="ru-RU"/>
        </w:rPr>
      </w:pPr>
    </w:p>
    <w:p w:rsidR="00CF1F49" w:rsidRPr="001157C9" w:rsidRDefault="00CF1F49" w:rsidP="003C4457">
      <w:pPr>
        <w:numPr>
          <w:ilvl w:val="2"/>
          <w:numId w:val="106"/>
        </w:numPr>
        <w:tabs>
          <w:tab w:val="left" w:pos="581"/>
        </w:tabs>
        <w:spacing w:line="237" w:lineRule="auto"/>
        <w:ind w:left="7" w:firstLine="420"/>
        <w:jc w:val="both"/>
        <w:rPr>
          <w:sz w:val="24"/>
          <w:szCs w:val="24"/>
          <w:lang w:val="ru-RU"/>
        </w:rPr>
      </w:pPr>
      <w:r w:rsidRPr="001157C9">
        <w:rPr>
          <w:sz w:val="24"/>
          <w:szCs w:val="24"/>
          <w:lang w:val="ru-RU"/>
        </w:rPr>
        <w:t>смогут понимать образную природу искусства; давать эстетическую оценку и выражать своѐ отношение к событиям и явлениям окружающего мира, к природе, человеку и обществу; воплощать художественные образы в различных формах художественно-творческой деятельности;</w:t>
      </w:r>
    </w:p>
    <w:p w:rsidR="00CF1F49" w:rsidRPr="001157C9" w:rsidRDefault="00CF1F49">
      <w:pPr>
        <w:spacing w:line="14" w:lineRule="exact"/>
        <w:rPr>
          <w:sz w:val="24"/>
          <w:szCs w:val="24"/>
          <w:lang w:val="ru-RU"/>
        </w:rPr>
      </w:pPr>
    </w:p>
    <w:p w:rsidR="00CF1F49" w:rsidRPr="001157C9" w:rsidRDefault="00CF1F49" w:rsidP="003C4457">
      <w:pPr>
        <w:numPr>
          <w:ilvl w:val="2"/>
          <w:numId w:val="106"/>
        </w:numPr>
        <w:tabs>
          <w:tab w:val="left" w:pos="605"/>
        </w:tabs>
        <w:spacing w:line="236" w:lineRule="auto"/>
        <w:ind w:left="7" w:firstLine="420"/>
        <w:jc w:val="both"/>
        <w:rPr>
          <w:sz w:val="24"/>
          <w:szCs w:val="24"/>
          <w:lang w:val="ru-RU"/>
        </w:rPr>
      </w:pPr>
      <w:r w:rsidRPr="001157C9">
        <w:rPr>
          <w:sz w:val="24"/>
          <w:szCs w:val="24"/>
          <w:lang w:val="ru-RU"/>
        </w:rPr>
        <w:t>научатся применять художественные умения, знания и представления о пластических искусствах для выполнения учебных и художественно-практических задач, познакомятся с возможностями использования в творчестве различных ИКТ-средств;</w:t>
      </w:r>
    </w:p>
    <w:p w:rsidR="00CF1F49" w:rsidRPr="001157C9" w:rsidRDefault="00CF1F49">
      <w:pPr>
        <w:spacing w:line="13" w:lineRule="exact"/>
        <w:rPr>
          <w:sz w:val="24"/>
          <w:szCs w:val="24"/>
          <w:lang w:val="ru-RU"/>
        </w:rPr>
      </w:pPr>
    </w:p>
    <w:p w:rsidR="00CF1F49" w:rsidRPr="001157C9" w:rsidRDefault="00CF1F49" w:rsidP="003C4457">
      <w:pPr>
        <w:numPr>
          <w:ilvl w:val="2"/>
          <w:numId w:val="106"/>
        </w:numPr>
        <w:tabs>
          <w:tab w:val="left" w:pos="595"/>
        </w:tabs>
        <w:spacing w:line="236" w:lineRule="auto"/>
        <w:ind w:left="7" w:right="20" w:firstLine="420"/>
        <w:jc w:val="both"/>
        <w:rPr>
          <w:sz w:val="24"/>
          <w:szCs w:val="24"/>
          <w:lang w:val="ru-RU"/>
        </w:rPr>
      </w:pPr>
      <w:r w:rsidRPr="001157C9">
        <w:rPr>
          <w:sz w:val="24"/>
          <w:szCs w:val="24"/>
          <w:lang w:val="ru-RU"/>
        </w:rPr>
        <w:t>получат навыки сотрудничества со взрослыми и сверстниками, научатся вести диалог, участвовать в обсуждении значимых для человека явлений жизни и искусства, будут способны вставать на позицию другого человека;</w:t>
      </w:r>
    </w:p>
    <w:p w:rsidR="00CF1F49" w:rsidRPr="001157C9" w:rsidRDefault="00CF1F49">
      <w:pPr>
        <w:spacing w:line="1" w:lineRule="exact"/>
        <w:rPr>
          <w:sz w:val="24"/>
          <w:szCs w:val="24"/>
          <w:lang w:val="ru-RU"/>
        </w:rPr>
      </w:pPr>
    </w:p>
    <w:p w:rsidR="00CF1F49" w:rsidRPr="001157C9" w:rsidRDefault="00CF1F49" w:rsidP="003C4457">
      <w:pPr>
        <w:numPr>
          <w:ilvl w:val="2"/>
          <w:numId w:val="106"/>
        </w:numPr>
        <w:tabs>
          <w:tab w:val="left" w:pos="587"/>
        </w:tabs>
        <w:ind w:left="587" w:hanging="160"/>
        <w:rPr>
          <w:sz w:val="24"/>
          <w:szCs w:val="24"/>
          <w:lang w:val="ru-RU"/>
        </w:rPr>
      </w:pPr>
      <w:r w:rsidRPr="001157C9">
        <w:rPr>
          <w:sz w:val="24"/>
          <w:szCs w:val="24"/>
          <w:lang w:val="ru-RU"/>
        </w:rPr>
        <w:t>смогут реализовать собственный творческий потенциал, применяя полученные знания</w:t>
      </w:r>
    </w:p>
    <w:p w:rsidR="00CF1F49" w:rsidRPr="001157C9" w:rsidRDefault="00CF1F49">
      <w:pPr>
        <w:spacing w:line="12" w:lineRule="exact"/>
        <w:rPr>
          <w:sz w:val="24"/>
          <w:szCs w:val="24"/>
          <w:lang w:val="ru-RU"/>
        </w:rPr>
      </w:pPr>
    </w:p>
    <w:p w:rsidR="00CF1F49" w:rsidRPr="001157C9" w:rsidRDefault="00CF1F49" w:rsidP="003C4457">
      <w:pPr>
        <w:numPr>
          <w:ilvl w:val="0"/>
          <w:numId w:val="106"/>
        </w:numPr>
        <w:tabs>
          <w:tab w:val="left" w:pos="230"/>
        </w:tabs>
        <w:spacing w:line="236" w:lineRule="auto"/>
        <w:ind w:left="7" w:hanging="7"/>
        <w:jc w:val="both"/>
        <w:rPr>
          <w:sz w:val="24"/>
          <w:szCs w:val="24"/>
          <w:lang w:val="ru-RU"/>
        </w:rPr>
      </w:pPr>
      <w:r w:rsidRPr="001157C9">
        <w:rPr>
          <w:sz w:val="24"/>
          <w:szCs w:val="24"/>
          <w:lang w:val="ru-RU"/>
        </w:rPr>
        <w:t>представления об изобразительном искусстве для выполнения учебных и художественно практических задач, действовать самостоятельно при разрешении проблемно-творческих ситуаций в повседневной жизни.</w:t>
      </w:r>
    </w:p>
    <w:p w:rsidR="00CF1F49" w:rsidRPr="001157C9" w:rsidRDefault="00CF1F49">
      <w:pPr>
        <w:spacing w:line="18" w:lineRule="exact"/>
        <w:rPr>
          <w:sz w:val="24"/>
          <w:szCs w:val="24"/>
          <w:lang w:val="ru-RU"/>
        </w:rPr>
      </w:pPr>
    </w:p>
    <w:p w:rsidR="00CF1F49" w:rsidRPr="001157C9" w:rsidRDefault="00CF1F49">
      <w:pPr>
        <w:spacing w:line="234" w:lineRule="auto"/>
        <w:ind w:left="7" w:right="2180" w:firstLine="711"/>
        <w:rPr>
          <w:sz w:val="24"/>
          <w:szCs w:val="24"/>
          <w:lang w:val="ru-RU"/>
        </w:rPr>
      </w:pPr>
      <w:r w:rsidRPr="001157C9">
        <w:rPr>
          <w:b/>
          <w:bCs/>
          <w:i/>
          <w:iCs/>
          <w:sz w:val="24"/>
          <w:szCs w:val="24"/>
          <w:lang w:val="ru-RU"/>
        </w:rPr>
        <w:t>Восприятие искусства и виды художественной деятельности Выпускник научится:</w:t>
      </w:r>
    </w:p>
    <w:p w:rsidR="00CF1F49" w:rsidRPr="001157C9" w:rsidRDefault="00CF1F49">
      <w:pPr>
        <w:spacing w:line="9" w:lineRule="exact"/>
        <w:rPr>
          <w:sz w:val="24"/>
          <w:szCs w:val="24"/>
          <w:lang w:val="ru-RU"/>
        </w:rPr>
      </w:pPr>
    </w:p>
    <w:p w:rsidR="00CF1F49" w:rsidRPr="001157C9" w:rsidRDefault="00CF1F49">
      <w:pPr>
        <w:spacing w:line="234" w:lineRule="auto"/>
        <w:ind w:left="7" w:right="20"/>
        <w:jc w:val="both"/>
        <w:rPr>
          <w:sz w:val="24"/>
          <w:szCs w:val="24"/>
          <w:lang w:val="ru-RU"/>
        </w:rPr>
      </w:pPr>
      <w:r w:rsidRPr="001157C9">
        <w:rPr>
          <w:b/>
          <w:bCs/>
          <w:i/>
          <w:iCs/>
          <w:sz w:val="24"/>
          <w:szCs w:val="24"/>
          <w:lang w:val="ru-RU"/>
        </w:rPr>
        <w:t xml:space="preserve">• </w:t>
      </w:r>
      <w:r w:rsidRPr="001157C9">
        <w:rPr>
          <w:sz w:val="24"/>
          <w:szCs w:val="24"/>
          <w:lang w:val="ru-RU"/>
        </w:rPr>
        <w:t>различать основные виды художественной деятельности</w:t>
      </w:r>
      <w:r w:rsidRPr="001157C9">
        <w:rPr>
          <w:b/>
          <w:bCs/>
          <w:i/>
          <w:iCs/>
          <w:sz w:val="24"/>
          <w:szCs w:val="24"/>
          <w:lang w:val="ru-RU"/>
        </w:rPr>
        <w:t xml:space="preserve"> </w:t>
      </w:r>
      <w:r w:rsidRPr="001157C9">
        <w:rPr>
          <w:sz w:val="24"/>
          <w:szCs w:val="24"/>
          <w:lang w:val="ru-RU"/>
        </w:rPr>
        <w:t>(рисунок,</w:t>
      </w:r>
      <w:r w:rsidRPr="001157C9">
        <w:rPr>
          <w:b/>
          <w:bCs/>
          <w:i/>
          <w:iCs/>
          <w:sz w:val="24"/>
          <w:szCs w:val="24"/>
          <w:lang w:val="ru-RU"/>
        </w:rPr>
        <w:t xml:space="preserve"> </w:t>
      </w:r>
      <w:r w:rsidRPr="001157C9">
        <w:rPr>
          <w:sz w:val="24"/>
          <w:szCs w:val="24"/>
          <w:lang w:val="ru-RU"/>
        </w:rPr>
        <w:t>живопись,</w:t>
      </w:r>
      <w:r w:rsidRPr="001157C9">
        <w:rPr>
          <w:b/>
          <w:bCs/>
          <w:i/>
          <w:iCs/>
          <w:sz w:val="24"/>
          <w:szCs w:val="24"/>
          <w:lang w:val="ru-RU"/>
        </w:rPr>
        <w:t xml:space="preserve"> </w:t>
      </w:r>
      <w:r w:rsidRPr="001157C9">
        <w:rPr>
          <w:sz w:val="24"/>
          <w:szCs w:val="24"/>
          <w:lang w:val="ru-RU"/>
        </w:rPr>
        <w:t>скульптура,</w:t>
      </w:r>
      <w:r w:rsidRPr="001157C9">
        <w:rPr>
          <w:b/>
          <w:bCs/>
          <w:i/>
          <w:iCs/>
          <w:sz w:val="24"/>
          <w:szCs w:val="24"/>
          <w:lang w:val="ru-RU"/>
        </w:rPr>
        <w:t xml:space="preserve"> </w:t>
      </w:r>
      <w:r w:rsidRPr="001157C9">
        <w:rPr>
          <w:sz w:val="24"/>
          <w:szCs w:val="24"/>
          <w:lang w:val="ru-RU"/>
        </w:rPr>
        <w:t>художественное конструирование и дизайн, декоративно-прикладное искусство) и</w:t>
      </w:r>
    </w:p>
    <w:p w:rsidR="00CF1F49" w:rsidRPr="001157C9" w:rsidRDefault="00CF1F49">
      <w:pPr>
        <w:spacing w:line="13" w:lineRule="exact"/>
        <w:rPr>
          <w:sz w:val="24"/>
          <w:szCs w:val="24"/>
          <w:lang w:val="ru-RU"/>
        </w:rPr>
      </w:pPr>
    </w:p>
    <w:p w:rsidR="00CF1F49" w:rsidRPr="001157C9" w:rsidRDefault="00CF1F49">
      <w:pPr>
        <w:spacing w:line="234" w:lineRule="auto"/>
        <w:ind w:left="7"/>
        <w:rPr>
          <w:sz w:val="24"/>
          <w:szCs w:val="24"/>
          <w:lang w:val="ru-RU"/>
        </w:rPr>
      </w:pPr>
      <w:r w:rsidRPr="001157C9">
        <w:rPr>
          <w:sz w:val="24"/>
          <w:szCs w:val="24"/>
          <w:lang w:val="ru-RU"/>
        </w:rPr>
        <w:t>участвовать в художественно-творческой деятельности, используя различные художественные материалы и приѐмы работы с ними для передачи собственного замысла;</w:t>
      </w:r>
    </w:p>
    <w:p w:rsidR="00CF1F49" w:rsidRPr="001157C9" w:rsidRDefault="00CF1F49">
      <w:pPr>
        <w:spacing w:line="1" w:lineRule="exact"/>
        <w:rPr>
          <w:sz w:val="24"/>
          <w:szCs w:val="24"/>
          <w:lang w:val="ru-RU"/>
        </w:rPr>
      </w:pPr>
    </w:p>
    <w:p w:rsidR="00CF1F49" w:rsidRPr="001157C9" w:rsidRDefault="00CF1F49" w:rsidP="003C4457">
      <w:pPr>
        <w:numPr>
          <w:ilvl w:val="1"/>
          <w:numId w:val="106"/>
        </w:numPr>
        <w:tabs>
          <w:tab w:val="left" w:pos="427"/>
        </w:tabs>
        <w:ind w:left="427" w:hanging="144"/>
        <w:rPr>
          <w:sz w:val="24"/>
          <w:szCs w:val="24"/>
          <w:lang w:val="ru-RU"/>
        </w:rPr>
      </w:pPr>
      <w:r w:rsidRPr="001157C9">
        <w:rPr>
          <w:sz w:val="24"/>
          <w:szCs w:val="24"/>
          <w:lang w:val="ru-RU"/>
        </w:rPr>
        <w:t>различать основные виды и жанры пластических искусств, понимать их специфику;</w:t>
      </w:r>
    </w:p>
    <w:p w:rsidR="00CF1F49" w:rsidRPr="001157C9" w:rsidRDefault="00CF1F49">
      <w:pPr>
        <w:spacing w:line="12" w:lineRule="exact"/>
        <w:rPr>
          <w:sz w:val="20"/>
          <w:szCs w:val="20"/>
          <w:lang w:val="ru-RU"/>
        </w:rPr>
      </w:pPr>
    </w:p>
    <w:p w:rsidR="00CF1F49" w:rsidRPr="00981AF2" w:rsidRDefault="00CF1F49" w:rsidP="003C4457">
      <w:pPr>
        <w:numPr>
          <w:ilvl w:val="0"/>
          <w:numId w:val="107"/>
        </w:numPr>
        <w:tabs>
          <w:tab w:val="left" w:pos="293"/>
        </w:tabs>
        <w:spacing w:line="236" w:lineRule="auto"/>
        <w:ind w:left="7" w:right="20" w:hanging="7"/>
        <w:jc w:val="both"/>
        <w:rPr>
          <w:sz w:val="24"/>
          <w:szCs w:val="24"/>
          <w:lang w:val="ru-RU"/>
        </w:rPr>
        <w:sectPr w:rsidR="00CF1F49" w:rsidRPr="00981AF2">
          <w:pgSz w:w="11900" w:h="16838"/>
          <w:pgMar w:top="1135" w:right="1126" w:bottom="301" w:left="1133" w:header="0" w:footer="0" w:gutter="0"/>
          <w:cols w:space="720" w:equalWidth="0">
            <w:col w:w="9647"/>
          </w:cols>
        </w:sectPr>
      </w:pPr>
      <w:r w:rsidRPr="001157C9">
        <w:rPr>
          <w:sz w:val="24"/>
          <w:szCs w:val="24"/>
          <w:lang w:val="ru-RU"/>
        </w:rPr>
        <w:t>эмоционально-ценностно относиться к природе, человеку, обществу; различать и передавать в художественно-творческой деятельности характер, эмоциональные состояния и своѐ отношение к ним средствам</w:t>
      </w:r>
      <w:r w:rsidR="00981AF2">
        <w:rPr>
          <w:sz w:val="24"/>
          <w:szCs w:val="24"/>
          <w:lang w:val="ru-RU"/>
        </w:rPr>
        <w:t>и художественно-образного языка;</w:t>
      </w:r>
    </w:p>
    <w:p w:rsidR="00CF1F49" w:rsidRPr="001157C9" w:rsidRDefault="00CF1F49" w:rsidP="00981AF2">
      <w:pPr>
        <w:tabs>
          <w:tab w:val="left" w:pos="320"/>
        </w:tabs>
        <w:spacing w:line="237" w:lineRule="auto"/>
        <w:ind w:right="20"/>
        <w:jc w:val="both"/>
        <w:rPr>
          <w:sz w:val="24"/>
          <w:szCs w:val="24"/>
          <w:lang w:val="ru-RU"/>
        </w:rPr>
      </w:pPr>
      <w:r w:rsidRPr="001157C9">
        <w:rPr>
          <w:sz w:val="24"/>
          <w:szCs w:val="24"/>
          <w:lang w:val="ru-RU"/>
        </w:rPr>
        <w:lastRenderedPageBreak/>
        <w:t>узнавать, воспринимать, описывать и эмоционально оценивать шедевры своего национального, российского и мирового искусства, изображающие природу, человека, различные стороны (разнообразие, красоту, трагизм и т. д.) окружающего мира и жизненных явлений;</w:t>
      </w:r>
    </w:p>
    <w:p w:rsidR="00CF1F49" w:rsidRPr="001157C9" w:rsidRDefault="00CF1F49">
      <w:pPr>
        <w:spacing w:line="14" w:lineRule="exact"/>
        <w:rPr>
          <w:sz w:val="24"/>
          <w:szCs w:val="24"/>
          <w:lang w:val="ru-RU"/>
        </w:rPr>
      </w:pPr>
    </w:p>
    <w:p w:rsidR="00CF1F49" w:rsidRPr="001157C9" w:rsidRDefault="00CF1F49" w:rsidP="003C4457">
      <w:pPr>
        <w:numPr>
          <w:ilvl w:val="0"/>
          <w:numId w:val="108"/>
        </w:numPr>
        <w:tabs>
          <w:tab w:val="left" w:pos="199"/>
        </w:tabs>
        <w:spacing w:line="234" w:lineRule="auto"/>
        <w:ind w:left="7" w:right="20" w:hanging="7"/>
        <w:rPr>
          <w:sz w:val="24"/>
          <w:szCs w:val="24"/>
          <w:lang w:val="ru-RU"/>
        </w:rPr>
      </w:pPr>
      <w:r w:rsidRPr="001157C9">
        <w:rPr>
          <w:sz w:val="24"/>
          <w:szCs w:val="24"/>
          <w:lang w:val="ru-RU"/>
        </w:rPr>
        <w:t>приводить примеры ведущих художественных музеев России и художественных музеев своего региона, показывать на примерах их роль и назначение.</w:t>
      </w:r>
    </w:p>
    <w:p w:rsidR="00CF1F49" w:rsidRPr="001157C9" w:rsidRDefault="00CF1F49">
      <w:pPr>
        <w:spacing w:line="1" w:lineRule="exact"/>
        <w:rPr>
          <w:sz w:val="24"/>
          <w:szCs w:val="24"/>
          <w:lang w:val="ru-RU"/>
        </w:rPr>
      </w:pPr>
    </w:p>
    <w:p w:rsidR="00CF1F49" w:rsidRDefault="00CF1F49">
      <w:pPr>
        <w:ind w:left="7"/>
        <w:rPr>
          <w:sz w:val="24"/>
          <w:szCs w:val="24"/>
        </w:rPr>
      </w:pPr>
      <w:r>
        <w:rPr>
          <w:i/>
          <w:iCs/>
          <w:sz w:val="24"/>
          <w:szCs w:val="24"/>
        </w:rPr>
        <w:t>Выпускник получит возможность научиться:</w:t>
      </w:r>
    </w:p>
    <w:p w:rsidR="00CF1F49" w:rsidRDefault="00CF1F49">
      <w:pPr>
        <w:spacing w:line="12" w:lineRule="exact"/>
        <w:rPr>
          <w:sz w:val="24"/>
          <w:szCs w:val="24"/>
        </w:rPr>
      </w:pPr>
    </w:p>
    <w:p w:rsidR="00CF1F49" w:rsidRPr="001157C9" w:rsidRDefault="00CF1F49" w:rsidP="003C4457">
      <w:pPr>
        <w:numPr>
          <w:ilvl w:val="1"/>
          <w:numId w:val="108"/>
        </w:numPr>
        <w:tabs>
          <w:tab w:val="left" w:pos="603"/>
        </w:tabs>
        <w:spacing w:line="236" w:lineRule="auto"/>
        <w:ind w:left="7" w:firstLine="420"/>
        <w:jc w:val="both"/>
        <w:rPr>
          <w:i/>
          <w:iCs/>
          <w:sz w:val="24"/>
          <w:szCs w:val="24"/>
          <w:lang w:val="ru-RU"/>
        </w:rPr>
      </w:pPr>
      <w:r w:rsidRPr="001157C9">
        <w:rPr>
          <w:i/>
          <w:iCs/>
          <w:sz w:val="24"/>
          <w:szCs w:val="24"/>
          <w:lang w:val="ru-RU"/>
        </w:rPr>
        <w:t>воспринимать произведения изобразительного искусства, участвовать в обсуждении их содержания и выразительных средств, различать сюжет и содержание в знакомых произведениях;</w:t>
      </w:r>
    </w:p>
    <w:p w:rsidR="00CF1F49" w:rsidRPr="001157C9" w:rsidRDefault="00CF1F49">
      <w:pPr>
        <w:spacing w:line="13" w:lineRule="exact"/>
        <w:rPr>
          <w:i/>
          <w:iCs/>
          <w:sz w:val="24"/>
          <w:szCs w:val="24"/>
          <w:lang w:val="ru-RU"/>
        </w:rPr>
      </w:pPr>
    </w:p>
    <w:p w:rsidR="00CF1F49" w:rsidRPr="001157C9" w:rsidRDefault="00CF1F49" w:rsidP="003C4457">
      <w:pPr>
        <w:numPr>
          <w:ilvl w:val="1"/>
          <w:numId w:val="108"/>
        </w:numPr>
        <w:tabs>
          <w:tab w:val="left" w:pos="598"/>
        </w:tabs>
        <w:spacing w:line="234" w:lineRule="auto"/>
        <w:ind w:left="7" w:right="20" w:firstLine="420"/>
        <w:rPr>
          <w:i/>
          <w:iCs/>
          <w:sz w:val="24"/>
          <w:szCs w:val="24"/>
          <w:lang w:val="ru-RU"/>
        </w:rPr>
      </w:pPr>
      <w:r w:rsidRPr="001157C9">
        <w:rPr>
          <w:i/>
          <w:iCs/>
          <w:sz w:val="24"/>
          <w:szCs w:val="24"/>
          <w:lang w:val="ru-RU"/>
        </w:rPr>
        <w:t>видеть проявления художественной культуры вокруг (музеи искусства, архитектура, скульптура, дизайн, декоративные искусства в доме, на улице, в театре);</w:t>
      </w:r>
    </w:p>
    <w:p w:rsidR="00CF1F49" w:rsidRPr="001157C9" w:rsidRDefault="00CF1F49">
      <w:pPr>
        <w:spacing w:line="13" w:lineRule="exact"/>
        <w:rPr>
          <w:i/>
          <w:iCs/>
          <w:sz w:val="24"/>
          <w:szCs w:val="24"/>
          <w:lang w:val="ru-RU"/>
        </w:rPr>
      </w:pPr>
    </w:p>
    <w:p w:rsidR="00CF1F49" w:rsidRPr="001157C9" w:rsidRDefault="00CF1F49" w:rsidP="003C4457">
      <w:pPr>
        <w:numPr>
          <w:ilvl w:val="1"/>
          <w:numId w:val="108"/>
        </w:numPr>
        <w:tabs>
          <w:tab w:val="left" w:pos="732"/>
        </w:tabs>
        <w:spacing w:line="234" w:lineRule="auto"/>
        <w:ind w:left="7" w:right="20" w:firstLine="420"/>
        <w:rPr>
          <w:i/>
          <w:iCs/>
          <w:sz w:val="24"/>
          <w:szCs w:val="24"/>
          <w:lang w:val="ru-RU"/>
        </w:rPr>
      </w:pPr>
      <w:r w:rsidRPr="001157C9">
        <w:rPr>
          <w:i/>
          <w:iCs/>
          <w:sz w:val="24"/>
          <w:szCs w:val="24"/>
          <w:lang w:val="ru-RU"/>
        </w:rPr>
        <w:t>высказывать аргументированное суждение о художественных произведениях, изображающих природу и человека в различных эмоциональных состояниях</w:t>
      </w:r>
      <w:r w:rsidRPr="001157C9">
        <w:rPr>
          <w:b/>
          <w:bCs/>
          <w:i/>
          <w:iCs/>
          <w:sz w:val="24"/>
          <w:szCs w:val="24"/>
          <w:lang w:val="ru-RU"/>
        </w:rPr>
        <w:t>.</w:t>
      </w:r>
    </w:p>
    <w:p w:rsidR="00CF1F49" w:rsidRPr="001157C9" w:rsidRDefault="00CF1F49">
      <w:pPr>
        <w:spacing w:line="18" w:lineRule="exact"/>
        <w:rPr>
          <w:i/>
          <w:iCs/>
          <w:sz w:val="24"/>
          <w:szCs w:val="24"/>
          <w:lang w:val="ru-RU"/>
        </w:rPr>
      </w:pPr>
    </w:p>
    <w:p w:rsidR="00CF1F49" w:rsidRDefault="00CF1F49">
      <w:pPr>
        <w:spacing w:line="234" w:lineRule="auto"/>
        <w:ind w:left="7" w:right="4320" w:firstLine="711"/>
        <w:rPr>
          <w:i/>
          <w:iCs/>
          <w:sz w:val="24"/>
          <w:szCs w:val="24"/>
        </w:rPr>
      </w:pPr>
      <w:r w:rsidRPr="001157C9">
        <w:rPr>
          <w:b/>
          <w:bCs/>
          <w:i/>
          <w:iCs/>
          <w:sz w:val="24"/>
          <w:szCs w:val="24"/>
          <w:lang w:val="ru-RU"/>
        </w:rPr>
        <w:t xml:space="preserve">Азбука искусства. Как говорит искусство? </w:t>
      </w:r>
      <w:r>
        <w:rPr>
          <w:b/>
          <w:bCs/>
          <w:i/>
          <w:iCs/>
          <w:sz w:val="24"/>
          <w:szCs w:val="24"/>
        </w:rPr>
        <w:t>Выпускник научится:</w:t>
      </w:r>
    </w:p>
    <w:p w:rsidR="00CF1F49" w:rsidRDefault="00CF1F49">
      <w:pPr>
        <w:spacing w:line="1" w:lineRule="exact"/>
        <w:rPr>
          <w:i/>
          <w:iCs/>
          <w:sz w:val="24"/>
          <w:szCs w:val="24"/>
        </w:rPr>
      </w:pPr>
    </w:p>
    <w:p w:rsidR="00CF1F49" w:rsidRPr="001157C9" w:rsidRDefault="00CF1F49" w:rsidP="003C4457">
      <w:pPr>
        <w:numPr>
          <w:ilvl w:val="2"/>
          <w:numId w:val="108"/>
        </w:numPr>
        <w:tabs>
          <w:tab w:val="left" w:pos="847"/>
        </w:tabs>
        <w:spacing w:line="236" w:lineRule="auto"/>
        <w:ind w:left="847" w:hanging="136"/>
        <w:rPr>
          <w:i/>
          <w:iCs/>
          <w:sz w:val="24"/>
          <w:szCs w:val="24"/>
          <w:lang w:val="ru-RU"/>
        </w:rPr>
      </w:pPr>
      <w:r w:rsidRPr="001157C9">
        <w:rPr>
          <w:sz w:val="24"/>
          <w:szCs w:val="24"/>
          <w:lang w:val="ru-RU"/>
        </w:rPr>
        <w:t>создавать простые композиции на заданную тему на плоскости и в пространстве;</w:t>
      </w:r>
    </w:p>
    <w:p w:rsidR="00CF1F49" w:rsidRPr="001157C9" w:rsidRDefault="00CF1F49">
      <w:pPr>
        <w:spacing w:line="12" w:lineRule="exact"/>
        <w:rPr>
          <w:i/>
          <w:iCs/>
          <w:sz w:val="24"/>
          <w:szCs w:val="24"/>
          <w:lang w:val="ru-RU"/>
        </w:rPr>
      </w:pPr>
    </w:p>
    <w:p w:rsidR="00CF1F49" w:rsidRPr="001157C9" w:rsidRDefault="00CF1F49" w:rsidP="003C4457">
      <w:pPr>
        <w:numPr>
          <w:ilvl w:val="1"/>
          <w:numId w:val="108"/>
        </w:numPr>
        <w:tabs>
          <w:tab w:val="left" w:pos="696"/>
        </w:tabs>
        <w:spacing w:line="236" w:lineRule="auto"/>
        <w:ind w:left="7" w:right="20" w:firstLine="420"/>
        <w:jc w:val="both"/>
        <w:rPr>
          <w:sz w:val="24"/>
          <w:szCs w:val="24"/>
          <w:lang w:val="ru-RU"/>
        </w:rPr>
      </w:pPr>
      <w:r w:rsidRPr="001157C9">
        <w:rPr>
          <w:sz w:val="24"/>
          <w:szCs w:val="24"/>
          <w:lang w:val="ru-RU"/>
        </w:rPr>
        <w:t>использовать выразительные средства изобразительного искусства: композицию, форму, ритм, линию, цвет, объѐм, фактуру; различные художественные материалы для воплощения собственного художественно-творческого замысла;</w:t>
      </w:r>
    </w:p>
    <w:p w:rsidR="00CF1F49" w:rsidRPr="001157C9" w:rsidRDefault="00CF1F49">
      <w:pPr>
        <w:spacing w:line="13" w:lineRule="exact"/>
        <w:rPr>
          <w:sz w:val="24"/>
          <w:szCs w:val="24"/>
          <w:lang w:val="ru-RU"/>
        </w:rPr>
      </w:pPr>
    </w:p>
    <w:p w:rsidR="00CF1F49" w:rsidRPr="001157C9" w:rsidRDefault="00CF1F49" w:rsidP="003C4457">
      <w:pPr>
        <w:numPr>
          <w:ilvl w:val="1"/>
          <w:numId w:val="108"/>
        </w:numPr>
        <w:tabs>
          <w:tab w:val="left" w:pos="742"/>
        </w:tabs>
        <w:spacing w:line="237" w:lineRule="auto"/>
        <w:ind w:left="7" w:firstLine="420"/>
        <w:jc w:val="both"/>
        <w:rPr>
          <w:sz w:val="24"/>
          <w:szCs w:val="24"/>
          <w:lang w:val="ru-RU"/>
        </w:rPr>
      </w:pPr>
      <w:r w:rsidRPr="001157C9">
        <w:rPr>
          <w:sz w:val="24"/>
          <w:szCs w:val="24"/>
          <w:lang w:val="ru-RU"/>
        </w:rPr>
        <w:t>различать основные и составные, тѐплые и холодные цвета; изменять их эмоциональную напряжѐнность с помощью смешивания с белой и чѐрной красками; использовать их для передачи художественного замысла в собственной учебно-творческой деятельности;</w:t>
      </w:r>
    </w:p>
    <w:p w:rsidR="00CF1F49" w:rsidRPr="001157C9" w:rsidRDefault="00CF1F49">
      <w:pPr>
        <w:spacing w:line="13" w:lineRule="exact"/>
        <w:rPr>
          <w:sz w:val="24"/>
          <w:szCs w:val="24"/>
          <w:lang w:val="ru-RU"/>
        </w:rPr>
      </w:pPr>
    </w:p>
    <w:p w:rsidR="00CF1F49" w:rsidRPr="001157C9" w:rsidRDefault="00CF1F49" w:rsidP="003C4457">
      <w:pPr>
        <w:numPr>
          <w:ilvl w:val="1"/>
          <w:numId w:val="108"/>
        </w:numPr>
        <w:tabs>
          <w:tab w:val="left" w:pos="691"/>
        </w:tabs>
        <w:spacing w:line="236" w:lineRule="auto"/>
        <w:ind w:left="7" w:firstLine="420"/>
        <w:jc w:val="both"/>
        <w:rPr>
          <w:sz w:val="24"/>
          <w:szCs w:val="24"/>
          <w:lang w:val="ru-RU"/>
        </w:rPr>
      </w:pPr>
      <w:r w:rsidRPr="001157C9">
        <w:rPr>
          <w:sz w:val="24"/>
          <w:szCs w:val="24"/>
          <w:lang w:val="ru-RU"/>
        </w:rPr>
        <w:t>создавать средствами живописи, графики, скульптуры, декоративно-прикладного искусства образ человека: передавать на плоскости и в объѐме пропорции лица, фигуры; передавать характерные черты внешнего облика, одежды, украшений человека;</w:t>
      </w:r>
    </w:p>
    <w:p w:rsidR="00CF1F49" w:rsidRPr="001157C9" w:rsidRDefault="00CF1F49">
      <w:pPr>
        <w:spacing w:line="13" w:lineRule="exact"/>
        <w:rPr>
          <w:sz w:val="24"/>
          <w:szCs w:val="24"/>
          <w:lang w:val="ru-RU"/>
        </w:rPr>
      </w:pPr>
    </w:p>
    <w:p w:rsidR="00CF1F49" w:rsidRPr="001157C9" w:rsidRDefault="00CF1F49" w:rsidP="003C4457">
      <w:pPr>
        <w:numPr>
          <w:ilvl w:val="1"/>
          <w:numId w:val="108"/>
        </w:numPr>
        <w:tabs>
          <w:tab w:val="left" w:pos="691"/>
        </w:tabs>
        <w:spacing w:line="236" w:lineRule="auto"/>
        <w:ind w:left="7" w:firstLine="420"/>
        <w:jc w:val="both"/>
        <w:rPr>
          <w:sz w:val="24"/>
          <w:szCs w:val="24"/>
          <w:lang w:val="ru-RU"/>
        </w:rPr>
      </w:pPr>
      <w:r w:rsidRPr="001157C9">
        <w:rPr>
          <w:sz w:val="24"/>
          <w:szCs w:val="24"/>
          <w:lang w:val="ru-RU"/>
        </w:rPr>
        <w:t>наблюдать, сравнивать, сопоставлять и анализировать пространственную форму предмета; изображать предметы различной формы; использовать простые формы для создания выразительных образов в живописи, скульптуре, графике;</w:t>
      </w:r>
    </w:p>
    <w:p w:rsidR="00CF1F49" w:rsidRPr="001157C9" w:rsidRDefault="00CF1F49">
      <w:pPr>
        <w:spacing w:line="14" w:lineRule="exact"/>
        <w:rPr>
          <w:sz w:val="24"/>
          <w:szCs w:val="24"/>
          <w:lang w:val="ru-RU"/>
        </w:rPr>
      </w:pPr>
    </w:p>
    <w:p w:rsidR="00CF1F49" w:rsidRPr="001157C9" w:rsidRDefault="00CF1F49" w:rsidP="003C4457">
      <w:pPr>
        <w:numPr>
          <w:ilvl w:val="1"/>
          <w:numId w:val="108"/>
        </w:numPr>
        <w:tabs>
          <w:tab w:val="left" w:pos="696"/>
        </w:tabs>
        <w:spacing w:line="237" w:lineRule="auto"/>
        <w:ind w:left="7" w:firstLine="420"/>
        <w:jc w:val="both"/>
        <w:rPr>
          <w:sz w:val="24"/>
          <w:szCs w:val="24"/>
          <w:lang w:val="ru-RU"/>
        </w:rPr>
      </w:pPr>
      <w:r w:rsidRPr="001157C9">
        <w:rPr>
          <w:sz w:val="24"/>
          <w:szCs w:val="24"/>
          <w:lang w:val="ru-RU"/>
        </w:rPr>
        <w:t>использовать декоративные элементы, геометрические, растительные узоры для украшения своих изделий и предметов быта; использовать ритм и стилизацию форм для создания орнамента; передавать в собственной художественно-творческой деятельности специфику стилистики произведений народных художественных промыслов в России (с учѐтом местных условий).</w:t>
      </w:r>
    </w:p>
    <w:p w:rsidR="00CF1F49" w:rsidRPr="001157C9" w:rsidRDefault="00CF1F49">
      <w:pPr>
        <w:spacing w:line="5" w:lineRule="exact"/>
        <w:rPr>
          <w:sz w:val="24"/>
          <w:szCs w:val="24"/>
          <w:lang w:val="ru-RU"/>
        </w:rPr>
      </w:pPr>
    </w:p>
    <w:p w:rsidR="00CF1F49" w:rsidRDefault="00CF1F49">
      <w:pPr>
        <w:ind w:left="7"/>
        <w:rPr>
          <w:sz w:val="24"/>
          <w:szCs w:val="24"/>
        </w:rPr>
      </w:pPr>
      <w:r>
        <w:rPr>
          <w:i/>
          <w:iCs/>
          <w:sz w:val="24"/>
          <w:szCs w:val="24"/>
        </w:rPr>
        <w:t>Выпускник получит возможность научиться:</w:t>
      </w:r>
    </w:p>
    <w:p w:rsidR="00CF1F49" w:rsidRDefault="00CF1F49">
      <w:pPr>
        <w:spacing w:line="12" w:lineRule="exact"/>
        <w:rPr>
          <w:sz w:val="24"/>
          <w:szCs w:val="24"/>
        </w:rPr>
      </w:pPr>
    </w:p>
    <w:p w:rsidR="00CF1F49" w:rsidRPr="001157C9" w:rsidRDefault="00CF1F49" w:rsidP="003C4457">
      <w:pPr>
        <w:numPr>
          <w:ilvl w:val="1"/>
          <w:numId w:val="108"/>
        </w:numPr>
        <w:tabs>
          <w:tab w:val="left" w:pos="627"/>
        </w:tabs>
        <w:spacing w:line="237" w:lineRule="auto"/>
        <w:ind w:left="7" w:firstLine="420"/>
        <w:jc w:val="both"/>
        <w:rPr>
          <w:i/>
          <w:iCs/>
          <w:sz w:val="24"/>
          <w:szCs w:val="24"/>
          <w:lang w:val="ru-RU"/>
        </w:rPr>
      </w:pPr>
      <w:r w:rsidRPr="001157C9">
        <w:rPr>
          <w:i/>
          <w:iCs/>
          <w:sz w:val="24"/>
          <w:szCs w:val="24"/>
          <w:lang w:val="ru-RU"/>
        </w:rPr>
        <w:t>пользоваться средствами выразительности языка живописи, графики, скульптуры, декоративно-прикладного искусства, художественного конструирования в собственной художественно-творческой деятельности; передавать разнообразные эмоциональные состояния, используя различные оттенки цвета, при создании живописных композиций на заданные темы;</w:t>
      </w:r>
    </w:p>
    <w:p w:rsidR="00CF1F49" w:rsidRPr="001157C9" w:rsidRDefault="00CF1F49">
      <w:pPr>
        <w:spacing w:line="17" w:lineRule="exact"/>
        <w:rPr>
          <w:i/>
          <w:iCs/>
          <w:sz w:val="24"/>
          <w:szCs w:val="24"/>
          <w:lang w:val="ru-RU"/>
        </w:rPr>
      </w:pPr>
    </w:p>
    <w:p w:rsidR="00CF1F49" w:rsidRPr="001157C9" w:rsidRDefault="00CF1F49" w:rsidP="003C4457">
      <w:pPr>
        <w:numPr>
          <w:ilvl w:val="1"/>
          <w:numId w:val="108"/>
        </w:numPr>
        <w:tabs>
          <w:tab w:val="left" w:pos="600"/>
        </w:tabs>
        <w:spacing w:line="236" w:lineRule="auto"/>
        <w:ind w:left="7" w:right="20" w:firstLine="420"/>
        <w:jc w:val="both"/>
        <w:rPr>
          <w:i/>
          <w:iCs/>
          <w:sz w:val="24"/>
          <w:szCs w:val="24"/>
          <w:lang w:val="ru-RU"/>
        </w:rPr>
      </w:pPr>
      <w:r w:rsidRPr="001157C9">
        <w:rPr>
          <w:i/>
          <w:iCs/>
          <w:sz w:val="24"/>
          <w:szCs w:val="24"/>
          <w:lang w:val="ru-RU"/>
        </w:rPr>
        <w:t>моделировать новые формы, различные ситуации путѐм трансформации известного, создавать новые образы природы, человека, фантастического существа и построек средствами изобразительного искусства и компьютерной графики;</w:t>
      </w:r>
    </w:p>
    <w:p w:rsidR="00CF1F49" w:rsidRPr="001157C9" w:rsidRDefault="00CF1F49">
      <w:pPr>
        <w:spacing w:line="14" w:lineRule="exact"/>
        <w:rPr>
          <w:i/>
          <w:iCs/>
          <w:sz w:val="24"/>
          <w:szCs w:val="24"/>
          <w:lang w:val="ru-RU"/>
        </w:rPr>
      </w:pPr>
    </w:p>
    <w:p w:rsidR="00CF1F49" w:rsidRPr="001157C9" w:rsidRDefault="00CF1F49" w:rsidP="003C4457">
      <w:pPr>
        <w:numPr>
          <w:ilvl w:val="1"/>
          <w:numId w:val="108"/>
        </w:numPr>
        <w:tabs>
          <w:tab w:val="left" w:pos="730"/>
        </w:tabs>
        <w:spacing w:line="234" w:lineRule="auto"/>
        <w:ind w:left="7" w:right="20" w:firstLine="420"/>
        <w:rPr>
          <w:i/>
          <w:iCs/>
          <w:sz w:val="24"/>
          <w:szCs w:val="24"/>
          <w:lang w:val="ru-RU"/>
        </w:rPr>
      </w:pPr>
      <w:r w:rsidRPr="001157C9">
        <w:rPr>
          <w:i/>
          <w:iCs/>
          <w:sz w:val="24"/>
          <w:szCs w:val="24"/>
          <w:lang w:val="ru-RU"/>
        </w:rPr>
        <w:t xml:space="preserve">выполнять простые рисунки и орнаментальные композиции, используя язык компьютерной графики в программе </w:t>
      </w:r>
      <w:r>
        <w:rPr>
          <w:i/>
          <w:iCs/>
          <w:sz w:val="24"/>
          <w:szCs w:val="24"/>
        </w:rPr>
        <w:t>Paint</w:t>
      </w:r>
      <w:r w:rsidRPr="001157C9">
        <w:rPr>
          <w:i/>
          <w:iCs/>
          <w:sz w:val="24"/>
          <w:szCs w:val="24"/>
          <w:lang w:val="ru-RU"/>
        </w:rPr>
        <w:t>.</w:t>
      </w:r>
    </w:p>
    <w:p w:rsidR="00CF1F49" w:rsidRPr="001157C9" w:rsidRDefault="00CF1F49">
      <w:pPr>
        <w:spacing w:line="282" w:lineRule="exact"/>
        <w:rPr>
          <w:sz w:val="20"/>
          <w:szCs w:val="20"/>
          <w:lang w:val="ru-RU"/>
        </w:rPr>
      </w:pPr>
    </w:p>
    <w:p w:rsidR="00CF1F49" w:rsidRDefault="00CF1F49">
      <w:pPr>
        <w:ind w:left="707"/>
        <w:rPr>
          <w:sz w:val="20"/>
          <w:szCs w:val="20"/>
        </w:rPr>
      </w:pPr>
      <w:r>
        <w:rPr>
          <w:b/>
          <w:bCs/>
          <w:i/>
          <w:iCs/>
          <w:sz w:val="24"/>
          <w:szCs w:val="24"/>
        </w:rPr>
        <w:t>Значимые темы искусства.</w:t>
      </w:r>
    </w:p>
    <w:p w:rsidR="00CF1F49" w:rsidRDefault="00CF1F49" w:rsidP="003C4457">
      <w:pPr>
        <w:numPr>
          <w:ilvl w:val="1"/>
          <w:numId w:val="109"/>
        </w:numPr>
        <w:tabs>
          <w:tab w:val="left" w:pos="967"/>
        </w:tabs>
        <w:ind w:left="967" w:hanging="256"/>
        <w:rPr>
          <w:b/>
          <w:bCs/>
          <w:sz w:val="24"/>
          <w:szCs w:val="24"/>
        </w:rPr>
      </w:pPr>
      <w:r>
        <w:rPr>
          <w:b/>
          <w:bCs/>
          <w:sz w:val="24"/>
          <w:szCs w:val="24"/>
        </w:rPr>
        <w:t>чѐм говорит искусство</w:t>
      </w:r>
      <w:r>
        <w:rPr>
          <w:b/>
          <w:bCs/>
          <w:i/>
          <w:iCs/>
          <w:sz w:val="24"/>
          <w:szCs w:val="24"/>
        </w:rPr>
        <w:t>?</w:t>
      </w:r>
    </w:p>
    <w:p w:rsidR="00CF1F49" w:rsidRDefault="00CF1F49">
      <w:pPr>
        <w:spacing w:line="235" w:lineRule="auto"/>
        <w:ind w:left="7"/>
        <w:rPr>
          <w:b/>
          <w:bCs/>
          <w:sz w:val="24"/>
          <w:szCs w:val="24"/>
        </w:rPr>
      </w:pPr>
      <w:r>
        <w:rPr>
          <w:b/>
          <w:bCs/>
          <w:i/>
          <w:iCs/>
          <w:sz w:val="24"/>
          <w:szCs w:val="24"/>
        </w:rPr>
        <w:t>Выпускник научится</w:t>
      </w:r>
      <w:r>
        <w:rPr>
          <w:i/>
          <w:iCs/>
          <w:sz w:val="24"/>
          <w:szCs w:val="24"/>
        </w:rPr>
        <w:t>:</w:t>
      </w:r>
    </w:p>
    <w:p w:rsidR="00CF1F49" w:rsidRDefault="00CF1F49">
      <w:pPr>
        <w:spacing w:line="13" w:lineRule="exact"/>
        <w:rPr>
          <w:b/>
          <w:bCs/>
          <w:sz w:val="24"/>
          <w:szCs w:val="24"/>
        </w:rPr>
      </w:pPr>
    </w:p>
    <w:p w:rsidR="00CF1F49" w:rsidRPr="001157C9" w:rsidRDefault="00CF1F49" w:rsidP="003C4457">
      <w:pPr>
        <w:numPr>
          <w:ilvl w:val="0"/>
          <w:numId w:val="109"/>
        </w:numPr>
        <w:tabs>
          <w:tab w:val="left" w:pos="632"/>
        </w:tabs>
        <w:spacing w:line="234" w:lineRule="auto"/>
        <w:ind w:left="7" w:firstLine="420"/>
        <w:rPr>
          <w:i/>
          <w:iCs/>
          <w:sz w:val="24"/>
          <w:szCs w:val="24"/>
          <w:lang w:val="ru-RU"/>
        </w:rPr>
      </w:pPr>
      <w:r w:rsidRPr="001157C9">
        <w:rPr>
          <w:sz w:val="24"/>
          <w:szCs w:val="24"/>
          <w:lang w:val="ru-RU"/>
        </w:rPr>
        <w:t>осознавать значимые темы искусства и отражать их в собственной художественно-творческой деятельности;</w:t>
      </w:r>
    </w:p>
    <w:p w:rsidR="00CF1F49" w:rsidRPr="001157C9" w:rsidRDefault="00CF1F49">
      <w:pPr>
        <w:spacing w:line="241" w:lineRule="exact"/>
        <w:rPr>
          <w:sz w:val="20"/>
          <w:szCs w:val="20"/>
          <w:lang w:val="ru-RU"/>
        </w:rPr>
      </w:pPr>
    </w:p>
    <w:p w:rsidR="00CF1F49" w:rsidRPr="00981AF2" w:rsidRDefault="00981AF2">
      <w:pPr>
        <w:ind w:left="9427"/>
        <w:rPr>
          <w:sz w:val="20"/>
          <w:szCs w:val="20"/>
          <w:lang w:val="ru-RU"/>
        </w:rPr>
      </w:pPr>
      <w:r>
        <w:rPr>
          <w:rFonts w:ascii="Calibri" w:hAnsi="Calibri" w:cs="Calibri"/>
          <w:sz w:val="21"/>
          <w:szCs w:val="21"/>
          <w:lang w:val="ru-RU"/>
        </w:rPr>
        <w:t xml:space="preserve"> </w:t>
      </w:r>
    </w:p>
    <w:p w:rsidR="00CF1F49" w:rsidRPr="006E0461" w:rsidRDefault="00CF1F49">
      <w:pPr>
        <w:rPr>
          <w:lang w:val="ru-RU"/>
        </w:rPr>
        <w:sectPr w:rsidR="00CF1F49" w:rsidRPr="006E0461">
          <w:pgSz w:w="11900" w:h="16838"/>
          <w:pgMar w:top="1135" w:right="1126" w:bottom="301" w:left="1133" w:header="0" w:footer="0" w:gutter="0"/>
          <w:cols w:space="720" w:equalWidth="0">
            <w:col w:w="9647"/>
          </w:cols>
        </w:sectPr>
      </w:pPr>
    </w:p>
    <w:p w:rsidR="00CF1F49" w:rsidRPr="001157C9" w:rsidRDefault="00CF1F49" w:rsidP="003C4457">
      <w:pPr>
        <w:numPr>
          <w:ilvl w:val="0"/>
          <w:numId w:val="110"/>
        </w:numPr>
        <w:tabs>
          <w:tab w:val="left" w:pos="598"/>
        </w:tabs>
        <w:spacing w:line="237" w:lineRule="auto"/>
        <w:ind w:firstLine="420"/>
        <w:jc w:val="both"/>
        <w:rPr>
          <w:sz w:val="24"/>
          <w:szCs w:val="24"/>
          <w:lang w:val="ru-RU"/>
        </w:rPr>
      </w:pPr>
      <w:r w:rsidRPr="001157C9">
        <w:rPr>
          <w:sz w:val="24"/>
          <w:szCs w:val="24"/>
          <w:lang w:val="ru-RU"/>
        </w:rPr>
        <w:lastRenderedPageBreak/>
        <w:t>выбирать художественные материалы, средства художественной выразительности для создания образов природы, человека, явлений и передачи своего отношения к ним; решать художественные задачи с опорой на правила перспективы, цветоведения, усвоенные способы действия;</w:t>
      </w:r>
    </w:p>
    <w:p w:rsidR="00CF1F49" w:rsidRPr="001157C9" w:rsidRDefault="00CF1F49">
      <w:pPr>
        <w:spacing w:line="14" w:lineRule="exact"/>
        <w:rPr>
          <w:sz w:val="24"/>
          <w:szCs w:val="24"/>
          <w:lang w:val="ru-RU"/>
        </w:rPr>
      </w:pPr>
    </w:p>
    <w:p w:rsidR="00CF1F49" w:rsidRPr="001157C9" w:rsidRDefault="00CF1F49" w:rsidP="003C4457">
      <w:pPr>
        <w:numPr>
          <w:ilvl w:val="0"/>
          <w:numId w:val="110"/>
        </w:numPr>
        <w:tabs>
          <w:tab w:val="left" w:pos="660"/>
        </w:tabs>
        <w:spacing w:line="236" w:lineRule="auto"/>
        <w:ind w:right="20" w:firstLine="420"/>
        <w:jc w:val="both"/>
        <w:rPr>
          <w:sz w:val="24"/>
          <w:szCs w:val="24"/>
          <w:lang w:val="ru-RU"/>
        </w:rPr>
      </w:pPr>
      <w:r w:rsidRPr="001157C9">
        <w:rPr>
          <w:sz w:val="24"/>
          <w:szCs w:val="24"/>
          <w:lang w:val="ru-RU"/>
        </w:rPr>
        <w:t>передавать характер и намерения объекта (природы, человека, сказочного героя, предмета, явления и т. д.) в живописи, графике и скульптуре, выражая своѐ отношение к качествам данного объекта.</w:t>
      </w:r>
    </w:p>
    <w:p w:rsidR="00CF1F49" w:rsidRPr="001157C9" w:rsidRDefault="00CF1F49">
      <w:pPr>
        <w:spacing w:line="1" w:lineRule="exact"/>
        <w:rPr>
          <w:sz w:val="24"/>
          <w:szCs w:val="24"/>
          <w:lang w:val="ru-RU"/>
        </w:rPr>
      </w:pPr>
    </w:p>
    <w:p w:rsidR="00CF1F49" w:rsidRDefault="00CF1F49">
      <w:pPr>
        <w:rPr>
          <w:sz w:val="24"/>
          <w:szCs w:val="24"/>
        </w:rPr>
      </w:pPr>
      <w:r>
        <w:rPr>
          <w:i/>
          <w:iCs/>
          <w:sz w:val="24"/>
          <w:szCs w:val="24"/>
        </w:rPr>
        <w:t>Выпускник получит возможность научиться:</w:t>
      </w:r>
    </w:p>
    <w:p w:rsidR="00CF1F49" w:rsidRDefault="00CF1F49">
      <w:pPr>
        <w:spacing w:line="12" w:lineRule="exact"/>
        <w:rPr>
          <w:sz w:val="24"/>
          <w:szCs w:val="24"/>
        </w:rPr>
      </w:pPr>
    </w:p>
    <w:p w:rsidR="00CF1F49" w:rsidRPr="001157C9" w:rsidRDefault="00CF1F49" w:rsidP="003C4457">
      <w:pPr>
        <w:numPr>
          <w:ilvl w:val="0"/>
          <w:numId w:val="110"/>
        </w:numPr>
        <w:tabs>
          <w:tab w:val="left" w:pos="658"/>
        </w:tabs>
        <w:spacing w:line="234" w:lineRule="auto"/>
        <w:ind w:right="20" w:firstLine="420"/>
        <w:rPr>
          <w:i/>
          <w:iCs/>
          <w:sz w:val="24"/>
          <w:szCs w:val="24"/>
          <w:lang w:val="ru-RU"/>
        </w:rPr>
      </w:pPr>
      <w:r w:rsidRPr="001157C9">
        <w:rPr>
          <w:i/>
          <w:iCs/>
          <w:sz w:val="24"/>
          <w:szCs w:val="24"/>
          <w:lang w:val="ru-RU"/>
        </w:rPr>
        <w:t>видеть, чувствовать и изображать красоту и разнообразие природы, человека, зданий, предметов;</w:t>
      </w:r>
    </w:p>
    <w:p w:rsidR="00CF1F49" w:rsidRPr="001157C9" w:rsidRDefault="00CF1F49">
      <w:pPr>
        <w:spacing w:line="13" w:lineRule="exact"/>
        <w:rPr>
          <w:i/>
          <w:iCs/>
          <w:sz w:val="24"/>
          <w:szCs w:val="24"/>
          <w:lang w:val="ru-RU"/>
        </w:rPr>
      </w:pPr>
    </w:p>
    <w:p w:rsidR="00CF1F49" w:rsidRPr="001157C9" w:rsidRDefault="00CF1F49" w:rsidP="003C4457">
      <w:pPr>
        <w:numPr>
          <w:ilvl w:val="0"/>
          <w:numId w:val="110"/>
        </w:numPr>
        <w:tabs>
          <w:tab w:val="left" w:pos="595"/>
        </w:tabs>
        <w:spacing w:line="234" w:lineRule="auto"/>
        <w:ind w:firstLine="420"/>
        <w:rPr>
          <w:i/>
          <w:iCs/>
          <w:sz w:val="24"/>
          <w:szCs w:val="24"/>
          <w:lang w:val="ru-RU"/>
        </w:rPr>
      </w:pPr>
      <w:r w:rsidRPr="001157C9">
        <w:rPr>
          <w:i/>
          <w:iCs/>
          <w:sz w:val="24"/>
          <w:szCs w:val="24"/>
          <w:lang w:val="ru-RU"/>
        </w:rPr>
        <w:t>понимать и передавать в художественной работе разницу представлений о красоте человека в разных культурах мира, проявлять терпимость к другим вкусам и мнениям;</w:t>
      </w:r>
    </w:p>
    <w:p w:rsidR="00CF1F49" w:rsidRPr="001157C9" w:rsidRDefault="00CF1F49">
      <w:pPr>
        <w:spacing w:line="1" w:lineRule="exact"/>
        <w:rPr>
          <w:i/>
          <w:iCs/>
          <w:sz w:val="24"/>
          <w:szCs w:val="24"/>
          <w:lang w:val="ru-RU"/>
        </w:rPr>
      </w:pPr>
    </w:p>
    <w:p w:rsidR="00CF1F49" w:rsidRPr="001157C9" w:rsidRDefault="00CF1F49" w:rsidP="003C4457">
      <w:pPr>
        <w:numPr>
          <w:ilvl w:val="1"/>
          <w:numId w:val="110"/>
        </w:numPr>
        <w:tabs>
          <w:tab w:val="left" w:pos="840"/>
        </w:tabs>
        <w:ind w:left="840" w:hanging="136"/>
        <w:rPr>
          <w:i/>
          <w:iCs/>
          <w:sz w:val="24"/>
          <w:szCs w:val="24"/>
          <w:lang w:val="ru-RU"/>
        </w:rPr>
      </w:pPr>
      <w:r w:rsidRPr="001157C9">
        <w:rPr>
          <w:i/>
          <w:iCs/>
          <w:sz w:val="24"/>
          <w:szCs w:val="24"/>
          <w:lang w:val="ru-RU"/>
        </w:rPr>
        <w:t>изображать пейзажи, натюрморты, портреты, выражая к ним своѐ отношение;</w:t>
      </w:r>
    </w:p>
    <w:p w:rsidR="00CF1F49" w:rsidRPr="001157C9" w:rsidRDefault="00CF1F49">
      <w:pPr>
        <w:spacing w:line="12" w:lineRule="exact"/>
        <w:rPr>
          <w:i/>
          <w:iCs/>
          <w:sz w:val="24"/>
          <w:szCs w:val="24"/>
          <w:lang w:val="ru-RU"/>
        </w:rPr>
      </w:pPr>
    </w:p>
    <w:p w:rsidR="00CF1F49" w:rsidRPr="001157C9" w:rsidRDefault="00CF1F49" w:rsidP="003C4457">
      <w:pPr>
        <w:numPr>
          <w:ilvl w:val="0"/>
          <w:numId w:val="110"/>
        </w:numPr>
        <w:tabs>
          <w:tab w:val="left" w:pos="747"/>
        </w:tabs>
        <w:spacing w:line="234" w:lineRule="auto"/>
        <w:ind w:right="20" w:firstLine="420"/>
        <w:rPr>
          <w:i/>
          <w:iCs/>
          <w:sz w:val="24"/>
          <w:szCs w:val="24"/>
          <w:lang w:val="ru-RU"/>
        </w:rPr>
      </w:pPr>
      <w:r w:rsidRPr="001157C9">
        <w:rPr>
          <w:i/>
          <w:iCs/>
          <w:sz w:val="24"/>
          <w:szCs w:val="24"/>
          <w:lang w:val="ru-RU"/>
        </w:rPr>
        <w:t>изображать многофигурные композиции на значимые жизненные темы и участвовать в коллективных работах на эти темы.</w:t>
      </w:r>
    </w:p>
    <w:p w:rsidR="00CF1F49" w:rsidRPr="001157C9" w:rsidRDefault="00CF1F49">
      <w:pPr>
        <w:spacing w:line="283" w:lineRule="exact"/>
        <w:rPr>
          <w:sz w:val="20"/>
          <w:szCs w:val="20"/>
          <w:lang w:val="ru-RU"/>
        </w:rPr>
      </w:pPr>
    </w:p>
    <w:p w:rsidR="00CF1F49" w:rsidRDefault="00CF1F49">
      <w:pPr>
        <w:ind w:left="700"/>
        <w:rPr>
          <w:sz w:val="20"/>
          <w:szCs w:val="20"/>
        </w:rPr>
      </w:pPr>
      <w:r>
        <w:rPr>
          <w:b/>
          <w:bCs/>
          <w:sz w:val="24"/>
          <w:szCs w:val="24"/>
        </w:rPr>
        <w:t>1.2.12. Музыка</w:t>
      </w:r>
    </w:p>
    <w:p w:rsidR="00CF1F49" w:rsidRDefault="00CF1F49">
      <w:pPr>
        <w:spacing w:line="7" w:lineRule="exact"/>
        <w:rPr>
          <w:sz w:val="20"/>
          <w:szCs w:val="20"/>
        </w:rPr>
      </w:pPr>
    </w:p>
    <w:p w:rsidR="00CF1F49" w:rsidRPr="001157C9" w:rsidRDefault="00CF1F49" w:rsidP="003C4457">
      <w:pPr>
        <w:numPr>
          <w:ilvl w:val="0"/>
          <w:numId w:val="111"/>
        </w:numPr>
        <w:tabs>
          <w:tab w:val="left" w:pos="809"/>
        </w:tabs>
        <w:spacing w:line="238" w:lineRule="auto"/>
        <w:ind w:firstLine="420"/>
        <w:jc w:val="both"/>
        <w:rPr>
          <w:sz w:val="24"/>
          <w:szCs w:val="24"/>
          <w:lang w:val="ru-RU"/>
        </w:rPr>
      </w:pPr>
      <w:r w:rsidRPr="001157C9">
        <w:rPr>
          <w:sz w:val="24"/>
          <w:szCs w:val="24"/>
          <w:lang w:val="ru-RU"/>
        </w:rPr>
        <w:t>результате изучения музыки на уровне начального общего образования у обучающихся будут сформированы основы музыкальной культуры через эмоциональное активное восприятие, развитый художественный вкус, интерес к музыкальному искусству и музыкальной деятельности; воспитаны нравственные и эстетические чувства: любовь к Родине, гордость за достижения отечественного и мирового музыкального искусства, уважение к истории и духовным традициям России, музыкальной культуре еѐ народов; начнут развиваться образное и ассоциативное мышление и воображение, музыкальная память и слух, певческий голос, учебно-творческие способности в различных видах музыкальной деятельности.</w:t>
      </w:r>
    </w:p>
    <w:p w:rsidR="00CF1F49" w:rsidRPr="001157C9" w:rsidRDefault="00CF1F49">
      <w:pPr>
        <w:spacing w:line="20" w:lineRule="exact"/>
        <w:rPr>
          <w:sz w:val="24"/>
          <w:szCs w:val="24"/>
          <w:lang w:val="ru-RU"/>
        </w:rPr>
      </w:pPr>
    </w:p>
    <w:p w:rsidR="00CF1F49" w:rsidRPr="001157C9" w:rsidRDefault="00CF1F49">
      <w:pPr>
        <w:spacing w:line="239" w:lineRule="auto"/>
        <w:ind w:firstLine="428"/>
        <w:jc w:val="both"/>
        <w:rPr>
          <w:sz w:val="24"/>
          <w:szCs w:val="24"/>
          <w:lang w:val="ru-RU"/>
        </w:rPr>
      </w:pPr>
      <w:r w:rsidRPr="001157C9">
        <w:rPr>
          <w:sz w:val="24"/>
          <w:szCs w:val="24"/>
          <w:lang w:val="ru-RU"/>
        </w:rPr>
        <w:t>Обучающиеся научатся воспринимать музыку и размышлять о ней, открыто и эмоционально выражать своѐ отношение к искусству, проявлять эстетические и художественные предпочтения, позитивную самооценку, самоуважение, жизненный оптимизм. Они смогут воплощать музыкальные образы при создании театрализованных и музыкально-пластических композиций, разучивании и исполнении вокально-хоровых произведений, игре на элементарных детских музыкальных инструментах. У них проявится способность вставать на позицию другого человека, вести диалог, участвовать в обсуждении значимых для человека явлений жизни и искусства, продуктивно сотрудничать со сверстниками и взрослыми; импровизировать в разнообразных видах музыкально-творческой деятельности. Они смогут реализовать собственный творческий потенциал, применяя музыкальные знания и представления о музыкальном искусстве для выполнения учебных и художественно-практических задач, действовать самостоятельно при разрешении проблемно-творческих ситуаций в повседневной жизни.</w:t>
      </w:r>
    </w:p>
    <w:p w:rsidR="00CF1F49" w:rsidRPr="001157C9" w:rsidRDefault="00CF1F49">
      <w:pPr>
        <w:spacing w:line="15" w:lineRule="exact"/>
        <w:rPr>
          <w:sz w:val="24"/>
          <w:szCs w:val="24"/>
          <w:lang w:val="ru-RU"/>
        </w:rPr>
      </w:pPr>
    </w:p>
    <w:p w:rsidR="00CF1F49" w:rsidRPr="001157C9" w:rsidRDefault="00CF1F49">
      <w:pPr>
        <w:spacing w:line="237" w:lineRule="auto"/>
        <w:ind w:firstLine="428"/>
        <w:jc w:val="both"/>
        <w:rPr>
          <w:sz w:val="24"/>
          <w:szCs w:val="24"/>
          <w:lang w:val="ru-RU"/>
        </w:rPr>
      </w:pPr>
      <w:r w:rsidRPr="001157C9">
        <w:rPr>
          <w:sz w:val="24"/>
          <w:szCs w:val="24"/>
          <w:lang w:val="ru-RU"/>
        </w:rPr>
        <w:t>Обучающиеся научатся понимать роль музыки в жизни человека, применять полученные знания и приобретѐнный опыт творческой деятельности при организации содержательного культурного досуга во внеурочной и внешкольной деятельности; получат представление об эстетических идеалах человечества, духовных, культурных отечественных традициях, этнической самобытности музыкального искусства разных народов.</w:t>
      </w:r>
    </w:p>
    <w:p w:rsidR="00CF1F49" w:rsidRPr="001157C9" w:rsidRDefault="00CF1F49">
      <w:pPr>
        <w:spacing w:line="287" w:lineRule="exact"/>
        <w:rPr>
          <w:sz w:val="20"/>
          <w:szCs w:val="20"/>
          <w:lang w:val="ru-RU"/>
        </w:rPr>
      </w:pPr>
    </w:p>
    <w:p w:rsidR="00CF1F49" w:rsidRPr="001157C9" w:rsidRDefault="00CF1F49">
      <w:pPr>
        <w:ind w:left="700"/>
        <w:rPr>
          <w:sz w:val="20"/>
          <w:szCs w:val="20"/>
          <w:lang w:val="ru-RU"/>
        </w:rPr>
      </w:pPr>
      <w:r w:rsidRPr="001157C9">
        <w:rPr>
          <w:b/>
          <w:bCs/>
          <w:i/>
          <w:iCs/>
          <w:sz w:val="24"/>
          <w:szCs w:val="24"/>
          <w:lang w:val="ru-RU"/>
        </w:rPr>
        <w:t>Музыка в жизни человека</w:t>
      </w:r>
    </w:p>
    <w:p w:rsidR="00CF1F49" w:rsidRPr="001157C9" w:rsidRDefault="00CF1F49">
      <w:pPr>
        <w:spacing w:line="235" w:lineRule="auto"/>
        <w:rPr>
          <w:sz w:val="20"/>
          <w:szCs w:val="20"/>
          <w:lang w:val="ru-RU"/>
        </w:rPr>
      </w:pPr>
      <w:r w:rsidRPr="001157C9">
        <w:rPr>
          <w:b/>
          <w:bCs/>
          <w:i/>
          <w:iCs/>
          <w:sz w:val="24"/>
          <w:szCs w:val="24"/>
          <w:lang w:val="ru-RU"/>
        </w:rPr>
        <w:t>Выпускник научится</w:t>
      </w:r>
      <w:r w:rsidRPr="001157C9">
        <w:rPr>
          <w:i/>
          <w:iCs/>
          <w:sz w:val="24"/>
          <w:szCs w:val="24"/>
          <w:lang w:val="ru-RU"/>
        </w:rPr>
        <w:t>:</w:t>
      </w:r>
    </w:p>
    <w:p w:rsidR="00CF1F49" w:rsidRPr="001157C9" w:rsidRDefault="00CF1F49">
      <w:pPr>
        <w:spacing w:line="13" w:lineRule="exact"/>
        <w:rPr>
          <w:sz w:val="20"/>
          <w:szCs w:val="20"/>
          <w:lang w:val="ru-RU"/>
        </w:rPr>
      </w:pPr>
    </w:p>
    <w:p w:rsidR="00CF1F49" w:rsidRPr="001157C9" w:rsidRDefault="00CF1F49" w:rsidP="003C4457">
      <w:pPr>
        <w:numPr>
          <w:ilvl w:val="0"/>
          <w:numId w:val="112"/>
        </w:numPr>
        <w:tabs>
          <w:tab w:val="left" w:pos="600"/>
        </w:tabs>
        <w:spacing w:line="237" w:lineRule="auto"/>
        <w:ind w:firstLine="420"/>
        <w:jc w:val="both"/>
        <w:rPr>
          <w:sz w:val="24"/>
          <w:szCs w:val="24"/>
          <w:lang w:val="ru-RU"/>
        </w:rPr>
      </w:pPr>
      <w:r w:rsidRPr="001157C9">
        <w:rPr>
          <w:sz w:val="24"/>
          <w:szCs w:val="24"/>
          <w:lang w:val="ru-RU"/>
        </w:rPr>
        <w:t>воспринимать музыку различных жанров, размышлять о музыкальных произведениях как способе выражения чувств и мыслей человека, эмоционально, эстетически откликаться на искусство, выражая своѐ отношение к нему в различных видах музыкально-творческой деятельности;</w:t>
      </w:r>
    </w:p>
    <w:p w:rsidR="00CF1F49" w:rsidRPr="001157C9" w:rsidRDefault="00CF1F49">
      <w:pPr>
        <w:spacing w:line="200" w:lineRule="exact"/>
        <w:rPr>
          <w:sz w:val="20"/>
          <w:szCs w:val="20"/>
          <w:lang w:val="ru-RU"/>
        </w:rPr>
      </w:pPr>
    </w:p>
    <w:p w:rsidR="00CF1F49" w:rsidRPr="001157C9" w:rsidRDefault="00CF1F49">
      <w:pPr>
        <w:spacing w:line="317" w:lineRule="exact"/>
        <w:rPr>
          <w:sz w:val="20"/>
          <w:szCs w:val="20"/>
          <w:lang w:val="ru-RU"/>
        </w:rPr>
      </w:pPr>
    </w:p>
    <w:p w:rsidR="00CF1F49" w:rsidRPr="00981AF2" w:rsidRDefault="00981AF2">
      <w:pPr>
        <w:ind w:left="9420"/>
        <w:rPr>
          <w:sz w:val="20"/>
          <w:szCs w:val="20"/>
          <w:lang w:val="ru-RU"/>
        </w:rPr>
      </w:pPr>
      <w:r>
        <w:rPr>
          <w:rFonts w:ascii="Calibri" w:hAnsi="Calibri" w:cs="Calibri"/>
          <w:sz w:val="21"/>
          <w:szCs w:val="21"/>
          <w:lang w:val="ru-RU"/>
        </w:rPr>
        <w:t xml:space="preserve"> </w:t>
      </w:r>
    </w:p>
    <w:p w:rsidR="00CF1F49" w:rsidRPr="006E0461" w:rsidRDefault="00CF1F49">
      <w:pPr>
        <w:rPr>
          <w:lang w:val="ru-RU"/>
        </w:rPr>
        <w:sectPr w:rsidR="00CF1F49" w:rsidRPr="006E0461">
          <w:pgSz w:w="11900" w:h="16838"/>
          <w:pgMar w:top="1135" w:right="1126" w:bottom="301" w:left="1140" w:header="0" w:footer="0" w:gutter="0"/>
          <w:cols w:space="720" w:equalWidth="0">
            <w:col w:w="9640"/>
          </w:cols>
        </w:sectPr>
      </w:pPr>
    </w:p>
    <w:p w:rsidR="00CF1F49" w:rsidRPr="001157C9" w:rsidRDefault="00CF1F49" w:rsidP="003C4457">
      <w:pPr>
        <w:numPr>
          <w:ilvl w:val="0"/>
          <w:numId w:val="113"/>
        </w:numPr>
        <w:tabs>
          <w:tab w:val="left" w:pos="581"/>
        </w:tabs>
        <w:spacing w:line="236" w:lineRule="auto"/>
        <w:ind w:right="20" w:firstLine="420"/>
        <w:jc w:val="both"/>
        <w:rPr>
          <w:sz w:val="24"/>
          <w:szCs w:val="24"/>
          <w:lang w:val="ru-RU"/>
        </w:rPr>
      </w:pPr>
      <w:r w:rsidRPr="001157C9">
        <w:rPr>
          <w:sz w:val="24"/>
          <w:szCs w:val="24"/>
          <w:lang w:val="ru-RU"/>
        </w:rPr>
        <w:lastRenderedPageBreak/>
        <w:t>ориентироваться в музыкально-поэтическом творчестве, в многообразии музыкального фольклора России, в том числе родного края, сопоставлять различные образцы народной и профессиональной музыки, ценить отечественные народные музыкальные традиции;</w:t>
      </w:r>
    </w:p>
    <w:p w:rsidR="00CF1F49" w:rsidRPr="001157C9" w:rsidRDefault="00CF1F49">
      <w:pPr>
        <w:spacing w:line="14" w:lineRule="exact"/>
        <w:rPr>
          <w:sz w:val="24"/>
          <w:szCs w:val="24"/>
          <w:lang w:val="ru-RU"/>
        </w:rPr>
      </w:pPr>
    </w:p>
    <w:p w:rsidR="00CF1F49" w:rsidRPr="001157C9" w:rsidRDefault="00CF1F49" w:rsidP="003C4457">
      <w:pPr>
        <w:numPr>
          <w:ilvl w:val="0"/>
          <w:numId w:val="113"/>
        </w:numPr>
        <w:tabs>
          <w:tab w:val="left" w:pos="739"/>
        </w:tabs>
        <w:spacing w:line="236" w:lineRule="auto"/>
        <w:ind w:firstLine="420"/>
        <w:jc w:val="both"/>
        <w:rPr>
          <w:sz w:val="24"/>
          <w:szCs w:val="24"/>
          <w:lang w:val="ru-RU"/>
        </w:rPr>
      </w:pPr>
      <w:r w:rsidRPr="001157C9">
        <w:rPr>
          <w:sz w:val="24"/>
          <w:szCs w:val="24"/>
          <w:lang w:val="ru-RU"/>
        </w:rPr>
        <w:t>воплощать художественно-образное содержание и интонационно-мелодические особенности профессионального и народного творчества (в пении, слове, движении, играх, действах и др.).</w:t>
      </w:r>
    </w:p>
    <w:p w:rsidR="00CF1F49" w:rsidRPr="001157C9" w:rsidRDefault="00CF1F49">
      <w:pPr>
        <w:spacing w:line="1" w:lineRule="exact"/>
        <w:rPr>
          <w:sz w:val="24"/>
          <w:szCs w:val="24"/>
          <w:lang w:val="ru-RU"/>
        </w:rPr>
      </w:pPr>
    </w:p>
    <w:p w:rsidR="00CF1F49" w:rsidRDefault="00CF1F49">
      <w:pPr>
        <w:rPr>
          <w:sz w:val="24"/>
          <w:szCs w:val="24"/>
        </w:rPr>
      </w:pPr>
      <w:r>
        <w:rPr>
          <w:i/>
          <w:iCs/>
          <w:sz w:val="24"/>
          <w:szCs w:val="24"/>
        </w:rPr>
        <w:t>Выпускник получит возможность научиться:</w:t>
      </w:r>
    </w:p>
    <w:p w:rsidR="00CF1F49" w:rsidRDefault="00CF1F49">
      <w:pPr>
        <w:spacing w:line="12" w:lineRule="exact"/>
        <w:rPr>
          <w:sz w:val="24"/>
          <w:szCs w:val="24"/>
        </w:rPr>
      </w:pPr>
    </w:p>
    <w:p w:rsidR="00CF1F49" w:rsidRPr="001157C9" w:rsidRDefault="00CF1F49" w:rsidP="003C4457">
      <w:pPr>
        <w:numPr>
          <w:ilvl w:val="0"/>
          <w:numId w:val="113"/>
        </w:numPr>
        <w:tabs>
          <w:tab w:val="left" w:pos="720"/>
        </w:tabs>
        <w:spacing w:line="234" w:lineRule="auto"/>
        <w:ind w:firstLine="420"/>
        <w:rPr>
          <w:i/>
          <w:iCs/>
          <w:sz w:val="24"/>
          <w:szCs w:val="24"/>
          <w:lang w:val="ru-RU"/>
        </w:rPr>
      </w:pPr>
      <w:r w:rsidRPr="001157C9">
        <w:rPr>
          <w:i/>
          <w:iCs/>
          <w:sz w:val="24"/>
          <w:szCs w:val="24"/>
          <w:lang w:val="ru-RU"/>
        </w:rPr>
        <w:t>реализовывать творческий потенциал, осуществляя собственные музыкально-исполнительские замыслы в различных видах деятельности;</w:t>
      </w:r>
    </w:p>
    <w:p w:rsidR="00CF1F49" w:rsidRPr="001157C9" w:rsidRDefault="00CF1F49">
      <w:pPr>
        <w:spacing w:line="13" w:lineRule="exact"/>
        <w:rPr>
          <w:i/>
          <w:iCs/>
          <w:sz w:val="24"/>
          <w:szCs w:val="24"/>
          <w:lang w:val="ru-RU"/>
        </w:rPr>
      </w:pPr>
    </w:p>
    <w:p w:rsidR="00CF1F49" w:rsidRPr="001157C9" w:rsidRDefault="00CF1F49" w:rsidP="003C4457">
      <w:pPr>
        <w:numPr>
          <w:ilvl w:val="0"/>
          <w:numId w:val="113"/>
        </w:numPr>
        <w:tabs>
          <w:tab w:val="left" w:pos="749"/>
        </w:tabs>
        <w:spacing w:line="234" w:lineRule="auto"/>
        <w:ind w:firstLine="420"/>
        <w:rPr>
          <w:i/>
          <w:iCs/>
          <w:sz w:val="24"/>
          <w:szCs w:val="24"/>
          <w:lang w:val="ru-RU"/>
        </w:rPr>
      </w:pPr>
      <w:r w:rsidRPr="001157C9">
        <w:rPr>
          <w:i/>
          <w:iCs/>
          <w:sz w:val="24"/>
          <w:szCs w:val="24"/>
          <w:lang w:val="ru-RU"/>
        </w:rPr>
        <w:t>организовывать культурный досуг, самостоятельную музыкально-творческую деятельность, музицировать и использовать ИКТ в музыкальных играх.</w:t>
      </w:r>
    </w:p>
    <w:p w:rsidR="00CF1F49" w:rsidRPr="001157C9" w:rsidRDefault="00CF1F49">
      <w:pPr>
        <w:spacing w:line="18" w:lineRule="exact"/>
        <w:rPr>
          <w:i/>
          <w:iCs/>
          <w:sz w:val="24"/>
          <w:szCs w:val="24"/>
          <w:lang w:val="ru-RU"/>
        </w:rPr>
      </w:pPr>
    </w:p>
    <w:p w:rsidR="00CF1F49" w:rsidRPr="001157C9" w:rsidRDefault="00CF1F49">
      <w:pPr>
        <w:spacing w:line="232" w:lineRule="auto"/>
        <w:ind w:right="3360" w:firstLine="711"/>
        <w:rPr>
          <w:i/>
          <w:iCs/>
          <w:sz w:val="24"/>
          <w:szCs w:val="24"/>
          <w:lang w:val="ru-RU"/>
        </w:rPr>
      </w:pPr>
      <w:r w:rsidRPr="001157C9">
        <w:rPr>
          <w:b/>
          <w:bCs/>
          <w:i/>
          <w:iCs/>
          <w:sz w:val="24"/>
          <w:szCs w:val="24"/>
          <w:lang w:val="ru-RU"/>
        </w:rPr>
        <w:t>Основные закономерности музыкального искусства Выпускник научится</w:t>
      </w:r>
      <w:r w:rsidRPr="001157C9">
        <w:rPr>
          <w:i/>
          <w:iCs/>
          <w:sz w:val="24"/>
          <w:szCs w:val="24"/>
          <w:lang w:val="ru-RU"/>
        </w:rPr>
        <w:t>:</w:t>
      </w:r>
    </w:p>
    <w:p w:rsidR="00CF1F49" w:rsidRPr="001157C9" w:rsidRDefault="00CF1F49">
      <w:pPr>
        <w:spacing w:line="13" w:lineRule="exact"/>
        <w:rPr>
          <w:i/>
          <w:iCs/>
          <w:sz w:val="24"/>
          <w:szCs w:val="24"/>
          <w:lang w:val="ru-RU"/>
        </w:rPr>
      </w:pPr>
    </w:p>
    <w:p w:rsidR="00CF1F49" w:rsidRPr="001157C9" w:rsidRDefault="00CF1F49" w:rsidP="003C4457">
      <w:pPr>
        <w:numPr>
          <w:ilvl w:val="0"/>
          <w:numId w:val="113"/>
        </w:numPr>
        <w:tabs>
          <w:tab w:val="left" w:pos="584"/>
        </w:tabs>
        <w:spacing w:line="236" w:lineRule="auto"/>
        <w:ind w:right="20" w:firstLine="420"/>
        <w:jc w:val="both"/>
        <w:rPr>
          <w:i/>
          <w:iCs/>
          <w:sz w:val="24"/>
          <w:szCs w:val="24"/>
          <w:lang w:val="ru-RU"/>
        </w:rPr>
      </w:pPr>
      <w:r w:rsidRPr="001157C9">
        <w:rPr>
          <w:sz w:val="24"/>
          <w:szCs w:val="24"/>
          <w:lang w:val="ru-RU"/>
        </w:rPr>
        <w:t>соотносить выразительные и изобразительные интонации, узнавать характерные черты музыкальной речи разных композиторов, воплощать особенности музыки в исполнительской деятельности на основе полученных знаний;</w:t>
      </w:r>
    </w:p>
    <w:p w:rsidR="00CF1F49" w:rsidRPr="001157C9" w:rsidRDefault="00CF1F49">
      <w:pPr>
        <w:spacing w:line="14" w:lineRule="exact"/>
        <w:rPr>
          <w:i/>
          <w:iCs/>
          <w:sz w:val="24"/>
          <w:szCs w:val="24"/>
          <w:lang w:val="ru-RU"/>
        </w:rPr>
      </w:pPr>
    </w:p>
    <w:p w:rsidR="00CF1F49" w:rsidRPr="001157C9" w:rsidRDefault="00CF1F49" w:rsidP="003C4457">
      <w:pPr>
        <w:numPr>
          <w:ilvl w:val="0"/>
          <w:numId w:val="113"/>
        </w:numPr>
        <w:tabs>
          <w:tab w:val="left" w:pos="605"/>
        </w:tabs>
        <w:spacing w:line="236" w:lineRule="auto"/>
        <w:ind w:firstLine="420"/>
        <w:jc w:val="both"/>
        <w:rPr>
          <w:sz w:val="24"/>
          <w:szCs w:val="24"/>
          <w:lang w:val="ru-RU"/>
        </w:rPr>
      </w:pPr>
      <w:r w:rsidRPr="001157C9">
        <w:rPr>
          <w:sz w:val="24"/>
          <w:szCs w:val="24"/>
          <w:lang w:val="ru-RU"/>
        </w:rPr>
        <w:t>наблюдать за процессом и результатом музыкального развития на основе сходства и различий интонаций, тем, образов и распознавать художественный смысл различных форм построения музыки;</w:t>
      </w:r>
    </w:p>
    <w:p w:rsidR="00CF1F49" w:rsidRPr="001157C9" w:rsidRDefault="00CF1F49">
      <w:pPr>
        <w:spacing w:line="13" w:lineRule="exact"/>
        <w:rPr>
          <w:sz w:val="24"/>
          <w:szCs w:val="24"/>
          <w:lang w:val="ru-RU"/>
        </w:rPr>
      </w:pPr>
    </w:p>
    <w:p w:rsidR="00CF1F49" w:rsidRPr="001157C9" w:rsidRDefault="00CF1F49" w:rsidP="003C4457">
      <w:pPr>
        <w:numPr>
          <w:ilvl w:val="0"/>
          <w:numId w:val="113"/>
        </w:numPr>
        <w:tabs>
          <w:tab w:val="left" w:pos="615"/>
        </w:tabs>
        <w:spacing w:line="234" w:lineRule="auto"/>
        <w:ind w:right="20" w:firstLine="420"/>
        <w:rPr>
          <w:sz w:val="24"/>
          <w:szCs w:val="24"/>
          <w:lang w:val="ru-RU"/>
        </w:rPr>
      </w:pPr>
      <w:r w:rsidRPr="001157C9">
        <w:rPr>
          <w:sz w:val="24"/>
          <w:szCs w:val="24"/>
          <w:lang w:val="ru-RU"/>
        </w:rPr>
        <w:t>общаться и взаимодействовать в процессе ансамблевого, коллективного (хорового и инструментального) воплощения различных художественных образов.</w:t>
      </w:r>
    </w:p>
    <w:p w:rsidR="00CF1F49" w:rsidRPr="001157C9" w:rsidRDefault="00CF1F49">
      <w:pPr>
        <w:spacing w:line="1" w:lineRule="exact"/>
        <w:rPr>
          <w:sz w:val="24"/>
          <w:szCs w:val="24"/>
          <w:lang w:val="ru-RU"/>
        </w:rPr>
      </w:pPr>
    </w:p>
    <w:p w:rsidR="00CF1F49" w:rsidRDefault="00CF1F49">
      <w:pPr>
        <w:rPr>
          <w:sz w:val="24"/>
          <w:szCs w:val="24"/>
        </w:rPr>
      </w:pPr>
      <w:r>
        <w:rPr>
          <w:i/>
          <w:iCs/>
          <w:sz w:val="24"/>
          <w:szCs w:val="24"/>
        </w:rPr>
        <w:t>Выпускник получит возможность научиться:</w:t>
      </w:r>
    </w:p>
    <w:p w:rsidR="00CF1F49" w:rsidRDefault="00CF1F49">
      <w:pPr>
        <w:spacing w:line="12" w:lineRule="exact"/>
        <w:rPr>
          <w:sz w:val="24"/>
          <w:szCs w:val="24"/>
        </w:rPr>
      </w:pPr>
    </w:p>
    <w:p w:rsidR="00CF1F49" w:rsidRPr="001157C9" w:rsidRDefault="00CF1F49" w:rsidP="003C4457">
      <w:pPr>
        <w:numPr>
          <w:ilvl w:val="0"/>
          <w:numId w:val="113"/>
        </w:numPr>
        <w:tabs>
          <w:tab w:val="left" w:pos="646"/>
        </w:tabs>
        <w:spacing w:line="236" w:lineRule="auto"/>
        <w:ind w:right="20" w:firstLine="420"/>
        <w:jc w:val="both"/>
        <w:rPr>
          <w:i/>
          <w:iCs/>
          <w:sz w:val="24"/>
          <w:szCs w:val="24"/>
          <w:lang w:val="ru-RU"/>
        </w:rPr>
      </w:pPr>
      <w:r w:rsidRPr="001157C9">
        <w:rPr>
          <w:i/>
          <w:iCs/>
          <w:sz w:val="24"/>
          <w:szCs w:val="24"/>
          <w:lang w:val="ru-RU"/>
        </w:rPr>
        <w:t>реализовывать собственные творческие замыслы в различных видах музыкальной деятельности (в пении и интерпретации музыки, игре на детских элементарных музыкальных инструментах, музыкальнопластическом движении и импровизации);</w:t>
      </w:r>
    </w:p>
    <w:p w:rsidR="00CF1F49" w:rsidRPr="001157C9" w:rsidRDefault="00CF1F49">
      <w:pPr>
        <w:spacing w:line="13" w:lineRule="exact"/>
        <w:rPr>
          <w:i/>
          <w:iCs/>
          <w:sz w:val="24"/>
          <w:szCs w:val="24"/>
          <w:lang w:val="ru-RU"/>
        </w:rPr>
      </w:pPr>
    </w:p>
    <w:p w:rsidR="00CF1F49" w:rsidRPr="001157C9" w:rsidRDefault="00CF1F49" w:rsidP="003C4457">
      <w:pPr>
        <w:numPr>
          <w:ilvl w:val="0"/>
          <w:numId w:val="113"/>
        </w:numPr>
        <w:tabs>
          <w:tab w:val="left" w:pos="579"/>
        </w:tabs>
        <w:spacing w:line="234" w:lineRule="auto"/>
        <w:ind w:right="20" w:firstLine="420"/>
        <w:rPr>
          <w:i/>
          <w:iCs/>
          <w:sz w:val="24"/>
          <w:szCs w:val="24"/>
          <w:lang w:val="ru-RU"/>
        </w:rPr>
      </w:pPr>
      <w:r w:rsidRPr="001157C9">
        <w:rPr>
          <w:i/>
          <w:iCs/>
          <w:sz w:val="24"/>
          <w:szCs w:val="24"/>
          <w:lang w:val="ru-RU"/>
        </w:rPr>
        <w:t>использовать систему графических знаков для ориентации в нотном письме при пении простейших мелодий;</w:t>
      </w:r>
    </w:p>
    <w:p w:rsidR="00CF1F49" w:rsidRPr="001157C9" w:rsidRDefault="00CF1F49">
      <w:pPr>
        <w:spacing w:line="13" w:lineRule="exact"/>
        <w:rPr>
          <w:i/>
          <w:iCs/>
          <w:sz w:val="24"/>
          <w:szCs w:val="24"/>
          <w:lang w:val="ru-RU"/>
        </w:rPr>
      </w:pPr>
    </w:p>
    <w:p w:rsidR="00CF1F49" w:rsidRPr="001157C9" w:rsidRDefault="00CF1F49" w:rsidP="003C4457">
      <w:pPr>
        <w:numPr>
          <w:ilvl w:val="0"/>
          <w:numId w:val="113"/>
        </w:numPr>
        <w:tabs>
          <w:tab w:val="left" w:pos="723"/>
        </w:tabs>
        <w:spacing w:line="236" w:lineRule="auto"/>
        <w:ind w:right="20" w:firstLine="420"/>
        <w:jc w:val="both"/>
        <w:rPr>
          <w:i/>
          <w:iCs/>
          <w:sz w:val="24"/>
          <w:szCs w:val="24"/>
          <w:lang w:val="ru-RU"/>
        </w:rPr>
      </w:pPr>
      <w:r w:rsidRPr="001157C9">
        <w:rPr>
          <w:i/>
          <w:iCs/>
          <w:sz w:val="24"/>
          <w:szCs w:val="24"/>
          <w:lang w:val="ru-RU"/>
        </w:rPr>
        <w:t>владеть певческим голосом как инструментом духовного самовыражения и участвовать в коллективной творческой деятельности при воплощении заинтересовавших его музыкальных образов.</w:t>
      </w:r>
    </w:p>
    <w:p w:rsidR="00CF1F49" w:rsidRPr="001157C9" w:rsidRDefault="00CF1F49">
      <w:pPr>
        <w:spacing w:line="19" w:lineRule="exact"/>
        <w:rPr>
          <w:i/>
          <w:iCs/>
          <w:sz w:val="24"/>
          <w:szCs w:val="24"/>
          <w:lang w:val="ru-RU"/>
        </w:rPr>
      </w:pPr>
    </w:p>
    <w:p w:rsidR="00CF1F49" w:rsidRPr="001157C9" w:rsidRDefault="00CF1F49">
      <w:pPr>
        <w:spacing w:line="232" w:lineRule="auto"/>
        <w:ind w:right="5920" w:firstLine="711"/>
        <w:rPr>
          <w:i/>
          <w:iCs/>
          <w:sz w:val="24"/>
          <w:szCs w:val="24"/>
          <w:lang w:val="ru-RU"/>
        </w:rPr>
      </w:pPr>
      <w:r w:rsidRPr="001157C9">
        <w:rPr>
          <w:b/>
          <w:bCs/>
          <w:i/>
          <w:iCs/>
          <w:sz w:val="24"/>
          <w:szCs w:val="24"/>
          <w:lang w:val="ru-RU"/>
        </w:rPr>
        <w:t>Музыкальная картина мира Выпускник научится</w:t>
      </w:r>
      <w:r w:rsidRPr="001157C9">
        <w:rPr>
          <w:i/>
          <w:iCs/>
          <w:sz w:val="24"/>
          <w:szCs w:val="24"/>
          <w:lang w:val="ru-RU"/>
        </w:rPr>
        <w:t>:</w:t>
      </w:r>
    </w:p>
    <w:p w:rsidR="00CF1F49" w:rsidRPr="001157C9" w:rsidRDefault="00CF1F49">
      <w:pPr>
        <w:spacing w:line="13" w:lineRule="exact"/>
        <w:rPr>
          <w:i/>
          <w:iCs/>
          <w:sz w:val="24"/>
          <w:szCs w:val="24"/>
          <w:lang w:val="ru-RU"/>
        </w:rPr>
      </w:pPr>
    </w:p>
    <w:p w:rsidR="00CF1F49" w:rsidRPr="001157C9" w:rsidRDefault="00CF1F49" w:rsidP="003C4457">
      <w:pPr>
        <w:numPr>
          <w:ilvl w:val="0"/>
          <w:numId w:val="113"/>
        </w:numPr>
        <w:tabs>
          <w:tab w:val="left" w:pos="615"/>
        </w:tabs>
        <w:spacing w:line="236" w:lineRule="auto"/>
        <w:ind w:right="20" w:firstLine="420"/>
        <w:jc w:val="both"/>
        <w:rPr>
          <w:sz w:val="24"/>
          <w:szCs w:val="24"/>
          <w:lang w:val="ru-RU"/>
        </w:rPr>
      </w:pPr>
      <w:r w:rsidRPr="001157C9">
        <w:rPr>
          <w:sz w:val="24"/>
          <w:szCs w:val="24"/>
          <w:lang w:val="ru-RU"/>
        </w:rPr>
        <w:t>исполнять музыкальные произведения разных форм и жанров (пение, драматизация, музыкально-пластическое движение, инструментальное музицирование, импровизация и др.);</w:t>
      </w:r>
    </w:p>
    <w:p w:rsidR="00CF1F49" w:rsidRPr="001157C9" w:rsidRDefault="00CF1F49">
      <w:pPr>
        <w:spacing w:line="13" w:lineRule="exact"/>
        <w:rPr>
          <w:sz w:val="24"/>
          <w:szCs w:val="24"/>
          <w:lang w:val="ru-RU"/>
        </w:rPr>
      </w:pPr>
    </w:p>
    <w:p w:rsidR="00CF1F49" w:rsidRPr="001157C9" w:rsidRDefault="00CF1F49" w:rsidP="003C4457">
      <w:pPr>
        <w:numPr>
          <w:ilvl w:val="0"/>
          <w:numId w:val="113"/>
        </w:numPr>
        <w:tabs>
          <w:tab w:val="left" w:pos="624"/>
        </w:tabs>
        <w:spacing w:line="234" w:lineRule="auto"/>
        <w:ind w:firstLine="420"/>
        <w:rPr>
          <w:sz w:val="24"/>
          <w:szCs w:val="24"/>
          <w:lang w:val="ru-RU"/>
        </w:rPr>
      </w:pPr>
      <w:r w:rsidRPr="001157C9">
        <w:rPr>
          <w:sz w:val="24"/>
          <w:szCs w:val="24"/>
          <w:lang w:val="ru-RU"/>
        </w:rPr>
        <w:t>определять виды музыки, сопоставлять музыкальные образы в звучании различных музыкальных инструментов, в том числе и современных электронных;</w:t>
      </w:r>
    </w:p>
    <w:p w:rsidR="00CF1F49" w:rsidRPr="001157C9" w:rsidRDefault="00CF1F49">
      <w:pPr>
        <w:spacing w:line="13" w:lineRule="exact"/>
        <w:rPr>
          <w:sz w:val="24"/>
          <w:szCs w:val="24"/>
          <w:lang w:val="ru-RU"/>
        </w:rPr>
      </w:pPr>
    </w:p>
    <w:p w:rsidR="00CF1F49" w:rsidRPr="001157C9" w:rsidRDefault="00CF1F49" w:rsidP="003C4457">
      <w:pPr>
        <w:numPr>
          <w:ilvl w:val="0"/>
          <w:numId w:val="113"/>
        </w:numPr>
        <w:tabs>
          <w:tab w:val="left" w:pos="778"/>
        </w:tabs>
        <w:spacing w:line="234" w:lineRule="auto"/>
        <w:ind w:right="20" w:firstLine="420"/>
        <w:rPr>
          <w:sz w:val="24"/>
          <w:szCs w:val="24"/>
          <w:lang w:val="ru-RU"/>
        </w:rPr>
      </w:pPr>
      <w:r w:rsidRPr="001157C9">
        <w:rPr>
          <w:sz w:val="24"/>
          <w:szCs w:val="24"/>
          <w:lang w:val="ru-RU"/>
        </w:rPr>
        <w:t>оценивать и соотносить содержание и музыкальный язык народного и профессионального музыкального творчества разных стран мира.</w:t>
      </w:r>
    </w:p>
    <w:p w:rsidR="00CF1F49" w:rsidRPr="001157C9" w:rsidRDefault="00CF1F49">
      <w:pPr>
        <w:spacing w:line="1" w:lineRule="exact"/>
        <w:rPr>
          <w:sz w:val="24"/>
          <w:szCs w:val="24"/>
          <w:lang w:val="ru-RU"/>
        </w:rPr>
      </w:pPr>
    </w:p>
    <w:p w:rsidR="00CF1F49" w:rsidRDefault="00CF1F49">
      <w:pPr>
        <w:rPr>
          <w:sz w:val="24"/>
          <w:szCs w:val="24"/>
        </w:rPr>
      </w:pPr>
      <w:r>
        <w:rPr>
          <w:i/>
          <w:iCs/>
          <w:sz w:val="24"/>
          <w:szCs w:val="24"/>
        </w:rPr>
        <w:t>Выпускник получит возможность научиться:</w:t>
      </w:r>
    </w:p>
    <w:p w:rsidR="00CF1F49" w:rsidRDefault="00CF1F49">
      <w:pPr>
        <w:spacing w:line="12" w:lineRule="exact"/>
        <w:rPr>
          <w:sz w:val="24"/>
          <w:szCs w:val="24"/>
        </w:rPr>
      </w:pPr>
    </w:p>
    <w:p w:rsidR="00CF1F49" w:rsidRPr="001157C9" w:rsidRDefault="00CF1F49" w:rsidP="003C4457">
      <w:pPr>
        <w:numPr>
          <w:ilvl w:val="0"/>
          <w:numId w:val="113"/>
        </w:numPr>
        <w:tabs>
          <w:tab w:val="left" w:pos="658"/>
        </w:tabs>
        <w:spacing w:line="234" w:lineRule="auto"/>
        <w:ind w:right="20" w:firstLine="420"/>
        <w:rPr>
          <w:i/>
          <w:iCs/>
          <w:sz w:val="24"/>
          <w:szCs w:val="24"/>
          <w:lang w:val="ru-RU"/>
        </w:rPr>
      </w:pPr>
      <w:r w:rsidRPr="001157C9">
        <w:rPr>
          <w:i/>
          <w:iCs/>
          <w:sz w:val="24"/>
          <w:szCs w:val="24"/>
          <w:lang w:val="ru-RU"/>
        </w:rPr>
        <w:t>адекватно оценивать явления музыкальной культуры и проявлять инициативу в выборе образцов профессионального и музыкально-поэтического творчества народов мира;</w:t>
      </w:r>
    </w:p>
    <w:p w:rsidR="00CF1F49" w:rsidRPr="001157C9" w:rsidRDefault="00CF1F49">
      <w:pPr>
        <w:spacing w:line="13" w:lineRule="exact"/>
        <w:rPr>
          <w:i/>
          <w:iCs/>
          <w:sz w:val="24"/>
          <w:szCs w:val="24"/>
          <w:lang w:val="ru-RU"/>
        </w:rPr>
      </w:pPr>
    </w:p>
    <w:p w:rsidR="00CF1F49" w:rsidRPr="001157C9" w:rsidRDefault="00CF1F49" w:rsidP="003C4457">
      <w:pPr>
        <w:numPr>
          <w:ilvl w:val="0"/>
          <w:numId w:val="113"/>
        </w:numPr>
        <w:tabs>
          <w:tab w:val="left" w:pos="689"/>
        </w:tabs>
        <w:spacing w:line="237" w:lineRule="auto"/>
        <w:ind w:firstLine="420"/>
        <w:jc w:val="both"/>
        <w:rPr>
          <w:i/>
          <w:iCs/>
          <w:sz w:val="24"/>
          <w:szCs w:val="24"/>
          <w:lang w:val="ru-RU"/>
        </w:rPr>
      </w:pPr>
      <w:r w:rsidRPr="001157C9">
        <w:rPr>
          <w:i/>
          <w:iCs/>
          <w:sz w:val="24"/>
          <w:szCs w:val="24"/>
          <w:lang w:val="ru-RU"/>
        </w:rPr>
        <w:t>оказывать помощь в организации и проведении школьных культурно-массовых мероприятий, представлять широкой публике результаты собственной музыкально-творческой деятельности (пение, инструментальное музицирование, драматизация и др.), собирать музыкальные коллекции (фонотека, видеотека).</w:t>
      </w:r>
    </w:p>
    <w:p w:rsidR="00CF1F49" w:rsidRPr="001157C9" w:rsidRDefault="00CF1F49">
      <w:pPr>
        <w:spacing w:line="283" w:lineRule="exact"/>
        <w:rPr>
          <w:sz w:val="20"/>
          <w:szCs w:val="20"/>
          <w:lang w:val="ru-RU"/>
        </w:rPr>
      </w:pPr>
    </w:p>
    <w:p w:rsidR="00CF1F49" w:rsidRDefault="00CF1F49">
      <w:pPr>
        <w:ind w:left="700"/>
        <w:rPr>
          <w:sz w:val="20"/>
          <w:szCs w:val="20"/>
        </w:rPr>
      </w:pPr>
      <w:r>
        <w:rPr>
          <w:b/>
          <w:bCs/>
          <w:sz w:val="24"/>
          <w:szCs w:val="24"/>
        </w:rPr>
        <w:t>1.2.13. Технология</w:t>
      </w:r>
    </w:p>
    <w:p w:rsidR="00CF1F49" w:rsidRDefault="00CF1F49">
      <w:pPr>
        <w:spacing w:line="7" w:lineRule="exact"/>
        <w:rPr>
          <w:sz w:val="20"/>
          <w:szCs w:val="20"/>
        </w:rPr>
      </w:pPr>
    </w:p>
    <w:p w:rsidR="00CF1F49" w:rsidRPr="001157C9" w:rsidRDefault="00CF1F49" w:rsidP="003C4457">
      <w:pPr>
        <w:numPr>
          <w:ilvl w:val="0"/>
          <w:numId w:val="114"/>
        </w:numPr>
        <w:tabs>
          <w:tab w:val="left" w:pos="699"/>
        </w:tabs>
        <w:spacing w:line="234" w:lineRule="auto"/>
        <w:ind w:firstLine="420"/>
        <w:rPr>
          <w:sz w:val="24"/>
          <w:szCs w:val="24"/>
          <w:lang w:val="ru-RU"/>
        </w:rPr>
      </w:pPr>
      <w:r w:rsidRPr="001157C9">
        <w:rPr>
          <w:sz w:val="24"/>
          <w:szCs w:val="24"/>
          <w:lang w:val="ru-RU"/>
        </w:rPr>
        <w:t>результате изучения курса технологии обучающиеся на уровне начального общего образования:</w:t>
      </w:r>
    </w:p>
    <w:p w:rsidR="00CF1F49" w:rsidRPr="001157C9" w:rsidRDefault="00CF1F49">
      <w:pPr>
        <w:spacing w:line="13" w:lineRule="exact"/>
        <w:rPr>
          <w:sz w:val="24"/>
          <w:szCs w:val="24"/>
          <w:lang w:val="ru-RU"/>
        </w:rPr>
      </w:pPr>
    </w:p>
    <w:p w:rsidR="00CF1F49" w:rsidRPr="001157C9" w:rsidRDefault="00CF1F49">
      <w:pPr>
        <w:spacing w:line="234" w:lineRule="auto"/>
        <w:ind w:right="20" w:firstLine="428"/>
        <w:jc w:val="both"/>
        <w:rPr>
          <w:sz w:val="24"/>
          <w:szCs w:val="24"/>
          <w:lang w:val="ru-RU"/>
        </w:rPr>
      </w:pPr>
      <w:r w:rsidRPr="001157C9">
        <w:rPr>
          <w:sz w:val="24"/>
          <w:szCs w:val="24"/>
          <w:lang w:val="ru-RU"/>
        </w:rPr>
        <w:t>• получат начальные представления о материальной культуре как продукте творческой предметно-преобразующей деятельности человека, о предметном мире как основной среде</w:t>
      </w:r>
    </w:p>
    <w:p w:rsidR="00CF1F49" w:rsidRPr="001157C9" w:rsidRDefault="00CF1F49">
      <w:pPr>
        <w:spacing w:line="241" w:lineRule="exact"/>
        <w:rPr>
          <w:sz w:val="20"/>
          <w:szCs w:val="20"/>
          <w:lang w:val="ru-RU"/>
        </w:rPr>
      </w:pPr>
    </w:p>
    <w:p w:rsidR="00CF1F49" w:rsidRPr="001157C9" w:rsidRDefault="00981AF2">
      <w:pPr>
        <w:ind w:left="9420"/>
        <w:rPr>
          <w:sz w:val="20"/>
          <w:szCs w:val="20"/>
          <w:lang w:val="ru-RU"/>
        </w:rPr>
      </w:pPr>
      <w:r>
        <w:rPr>
          <w:rFonts w:ascii="Calibri" w:hAnsi="Calibri" w:cs="Calibri"/>
          <w:sz w:val="21"/>
          <w:szCs w:val="21"/>
          <w:lang w:val="ru-RU"/>
        </w:rPr>
        <w:t xml:space="preserve"> </w:t>
      </w:r>
    </w:p>
    <w:p w:rsidR="00CF1F49" w:rsidRPr="001157C9" w:rsidRDefault="00CF1F49">
      <w:pPr>
        <w:rPr>
          <w:lang w:val="ru-RU"/>
        </w:rPr>
        <w:sectPr w:rsidR="00CF1F49" w:rsidRPr="001157C9">
          <w:pgSz w:w="11900" w:h="16838"/>
          <w:pgMar w:top="1135" w:right="1126" w:bottom="301" w:left="1140" w:header="0" w:footer="0" w:gutter="0"/>
          <w:cols w:space="720" w:equalWidth="0">
            <w:col w:w="9640"/>
          </w:cols>
        </w:sectPr>
      </w:pPr>
    </w:p>
    <w:p w:rsidR="00CF1F49" w:rsidRPr="001157C9" w:rsidRDefault="00CF1F49">
      <w:pPr>
        <w:spacing w:line="237" w:lineRule="auto"/>
        <w:ind w:left="7"/>
        <w:jc w:val="both"/>
        <w:rPr>
          <w:sz w:val="20"/>
          <w:szCs w:val="20"/>
          <w:lang w:val="ru-RU"/>
        </w:rPr>
      </w:pPr>
      <w:r w:rsidRPr="001157C9">
        <w:rPr>
          <w:sz w:val="24"/>
          <w:szCs w:val="24"/>
          <w:lang w:val="ru-RU"/>
        </w:rPr>
        <w:lastRenderedPageBreak/>
        <w:t>обитания современного человека, о гармонической взаимосвязи предметного мира с миром природы, об отражении в предметах материальной среды нравственно-эстетического и социально-исторического опыта человечества; о ценности предшествующих культур и необходимости бережного отношения к ним в целях сохранения и развития культурных традиций;</w:t>
      </w:r>
    </w:p>
    <w:p w:rsidR="00CF1F49" w:rsidRPr="001157C9" w:rsidRDefault="00CF1F49">
      <w:pPr>
        <w:spacing w:line="18" w:lineRule="exact"/>
        <w:rPr>
          <w:sz w:val="20"/>
          <w:szCs w:val="20"/>
          <w:lang w:val="ru-RU"/>
        </w:rPr>
      </w:pPr>
    </w:p>
    <w:p w:rsidR="00CF1F49" w:rsidRPr="001157C9" w:rsidRDefault="00CF1F49">
      <w:pPr>
        <w:spacing w:line="237" w:lineRule="auto"/>
        <w:ind w:left="7" w:firstLine="428"/>
        <w:jc w:val="both"/>
        <w:rPr>
          <w:sz w:val="20"/>
          <w:szCs w:val="20"/>
          <w:lang w:val="ru-RU"/>
        </w:rPr>
      </w:pPr>
      <w:r w:rsidRPr="001157C9">
        <w:rPr>
          <w:sz w:val="24"/>
          <w:szCs w:val="24"/>
          <w:lang w:val="ru-RU"/>
        </w:rPr>
        <w:t>Формирование опыта как основы обучения и познанаия, осуществления поисково-аналитической деятельности для практического решения прикладных задач с использованием знаний, полученных при изучении других учебных предметов, формирование первоначального опыта практической преобразовательной деятельности.</w:t>
      </w:r>
    </w:p>
    <w:p w:rsidR="00CF1F49" w:rsidRPr="001157C9" w:rsidRDefault="00CF1F49">
      <w:pPr>
        <w:spacing w:line="14" w:lineRule="exact"/>
        <w:rPr>
          <w:sz w:val="20"/>
          <w:szCs w:val="20"/>
          <w:lang w:val="ru-RU"/>
        </w:rPr>
      </w:pPr>
    </w:p>
    <w:p w:rsidR="00CF1F49" w:rsidRPr="001157C9" w:rsidRDefault="00CF1F49" w:rsidP="003C4457">
      <w:pPr>
        <w:numPr>
          <w:ilvl w:val="1"/>
          <w:numId w:val="115"/>
        </w:numPr>
        <w:tabs>
          <w:tab w:val="left" w:pos="641"/>
        </w:tabs>
        <w:spacing w:line="234" w:lineRule="auto"/>
        <w:ind w:left="7" w:right="20" w:firstLine="420"/>
        <w:rPr>
          <w:sz w:val="24"/>
          <w:szCs w:val="24"/>
          <w:lang w:val="ru-RU"/>
        </w:rPr>
      </w:pPr>
      <w:r w:rsidRPr="001157C9">
        <w:rPr>
          <w:sz w:val="24"/>
          <w:szCs w:val="24"/>
          <w:lang w:val="ru-RU"/>
        </w:rPr>
        <w:t>получат начальные знания и представления о наиболее важных правилах дизайна, которые необходимо учитывать при создании предметов материальной культуры;</w:t>
      </w:r>
    </w:p>
    <w:p w:rsidR="00CF1F49" w:rsidRPr="001157C9" w:rsidRDefault="00CF1F49">
      <w:pPr>
        <w:spacing w:line="13" w:lineRule="exact"/>
        <w:rPr>
          <w:sz w:val="24"/>
          <w:szCs w:val="24"/>
          <w:lang w:val="ru-RU"/>
        </w:rPr>
      </w:pPr>
    </w:p>
    <w:p w:rsidR="00CF1F49" w:rsidRPr="001157C9" w:rsidRDefault="00CF1F49" w:rsidP="003C4457">
      <w:pPr>
        <w:numPr>
          <w:ilvl w:val="2"/>
          <w:numId w:val="115"/>
        </w:numPr>
        <w:tabs>
          <w:tab w:val="left" w:pos="881"/>
        </w:tabs>
        <w:spacing w:line="234" w:lineRule="auto"/>
        <w:ind w:left="7" w:right="20" w:firstLine="704"/>
        <w:rPr>
          <w:sz w:val="24"/>
          <w:szCs w:val="24"/>
          <w:lang w:val="ru-RU"/>
        </w:rPr>
      </w:pPr>
      <w:r w:rsidRPr="001157C9">
        <w:rPr>
          <w:sz w:val="24"/>
          <w:szCs w:val="24"/>
          <w:lang w:val="ru-RU"/>
        </w:rPr>
        <w:t>получат общее представление о мире профессий, их социальном значении, истории возникновения и развития;</w:t>
      </w:r>
    </w:p>
    <w:p w:rsidR="00CF1F49" w:rsidRPr="001157C9" w:rsidRDefault="00CF1F49">
      <w:pPr>
        <w:spacing w:line="13" w:lineRule="exact"/>
        <w:rPr>
          <w:sz w:val="24"/>
          <w:szCs w:val="24"/>
          <w:lang w:val="ru-RU"/>
        </w:rPr>
      </w:pPr>
    </w:p>
    <w:p w:rsidR="00CF1F49" w:rsidRPr="001157C9" w:rsidRDefault="00CF1F49" w:rsidP="003C4457">
      <w:pPr>
        <w:numPr>
          <w:ilvl w:val="1"/>
          <w:numId w:val="115"/>
        </w:numPr>
        <w:tabs>
          <w:tab w:val="left" w:pos="579"/>
        </w:tabs>
        <w:spacing w:line="238" w:lineRule="auto"/>
        <w:ind w:left="7" w:firstLine="420"/>
        <w:jc w:val="both"/>
        <w:rPr>
          <w:sz w:val="24"/>
          <w:szCs w:val="24"/>
          <w:lang w:val="ru-RU"/>
        </w:rPr>
      </w:pPr>
      <w:r w:rsidRPr="001157C9">
        <w:rPr>
          <w:sz w:val="24"/>
          <w:szCs w:val="24"/>
          <w:lang w:val="ru-RU"/>
        </w:rPr>
        <w:t>научатся использовать приобретѐнные знания и умения для творческой самореализации при оформлении своего дома и классной комнаты, при изготовлении подарков близким и друзьям, игрушечных моделей, художественно-декоративных и других изделий. Решение конструкторских, художественно-конструкторских и технологических задач заложит развитие основ творческой деятельности, конструкторско-технологического мышления, пространственного воображения, эстетических представлений, формирования внутреннего плана действий, мелкой моторики рук.</w:t>
      </w:r>
    </w:p>
    <w:p w:rsidR="00CF1F49" w:rsidRPr="001157C9" w:rsidRDefault="00CF1F49">
      <w:pPr>
        <w:spacing w:line="4" w:lineRule="exact"/>
        <w:rPr>
          <w:sz w:val="24"/>
          <w:szCs w:val="24"/>
          <w:lang w:val="ru-RU"/>
        </w:rPr>
      </w:pPr>
    </w:p>
    <w:p w:rsidR="00CF1F49" w:rsidRDefault="00CF1F49">
      <w:pPr>
        <w:ind w:left="707"/>
        <w:rPr>
          <w:sz w:val="24"/>
          <w:szCs w:val="24"/>
        </w:rPr>
      </w:pPr>
      <w:r>
        <w:rPr>
          <w:sz w:val="24"/>
          <w:szCs w:val="24"/>
        </w:rPr>
        <w:t>Обучающиеся:</w:t>
      </w:r>
    </w:p>
    <w:p w:rsidR="00CF1F49" w:rsidRDefault="00CF1F49">
      <w:pPr>
        <w:spacing w:line="12" w:lineRule="exact"/>
        <w:rPr>
          <w:sz w:val="24"/>
          <w:szCs w:val="24"/>
        </w:rPr>
      </w:pPr>
    </w:p>
    <w:p w:rsidR="00CF1F49" w:rsidRPr="001157C9" w:rsidRDefault="00CF1F49" w:rsidP="003C4457">
      <w:pPr>
        <w:numPr>
          <w:ilvl w:val="1"/>
          <w:numId w:val="115"/>
        </w:numPr>
        <w:tabs>
          <w:tab w:val="left" w:pos="672"/>
        </w:tabs>
        <w:spacing w:line="238" w:lineRule="auto"/>
        <w:ind w:left="7" w:firstLine="420"/>
        <w:jc w:val="both"/>
        <w:rPr>
          <w:sz w:val="24"/>
          <w:szCs w:val="24"/>
          <w:lang w:val="ru-RU"/>
        </w:rPr>
      </w:pPr>
      <w:r w:rsidRPr="001157C9">
        <w:rPr>
          <w:sz w:val="24"/>
          <w:szCs w:val="24"/>
          <w:lang w:val="ru-RU"/>
        </w:rPr>
        <w:t>в результате выполнения под руководством учителя коллективных и групповых творческих работ, а также элементарных доступных проектов получат первоначальный опыт использования сформированных в рамках учебного предмета коммуникативных универсальных учебных действий в целях осуществления совместной продуктивной деятельности, распределение ролей руководителя и подчинѐнных, распределение общего объѐма работы, приобретение навыков сотрудничества и взаимопомощи, доброжелательного</w:t>
      </w:r>
    </w:p>
    <w:p w:rsidR="00CF1F49" w:rsidRPr="001157C9" w:rsidRDefault="00CF1F49">
      <w:pPr>
        <w:spacing w:line="1" w:lineRule="exact"/>
        <w:rPr>
          <w:sz w:val="24"/>
          <w:szCs w:val="24"/>
          <w:lang w:val="ru-RU"/>
        </w:rPr>
      </w:pPr>
    </w:p>
    <w:p w:rsidR="00CF1F49" w:rsidRPr="001157C9" w:rsidRDefault="00CF1F49" w:rsidP="003C4457">
      <w:pPr>
        <w:numPr>
          <w:ilvl w:val="0"/>
          <w:numId w:val="115"/>
        </w:numPr>
        <w:tabs>
          <w:tab w:val="left" w:pos="187"/>
        </w:tabs>
        <w:ind w:left="187" w:hanging="187"/>
        <w:rPr>
          <w:sz w:val="24"/>
          <w:szCs w:val="24"/>
          <w:lang w:val="ru-RU"/>
        </w:rPr>
      </w:pPr>
      <w:r w:rsidRPr="001157C9">
        <w:rPr>
          <w:sz w:val="24"/>
          <w:szCs w:val="24"/>
          <w:lang w:val="ru-RU"/>
        </w:rPr>
        <w:t>уважительного общения со сверстниками и взрослыми;</w:t>
      </w:r>
    </w:p>
    <w:p w:rsidR="00CF1F49" w:rsidRPr="001157C9" w:rsidRDefault="00CF1F49">
      <w:pPr>
        <w:spacing w:line="12" w:lineRule="exact"/>
        <w:rPr>
          <w:sz w:val="24"/>
          <w:szCs w:val="24"/>
          <w:lang w:val="ru-RU"/>
        </w:rPr>
      </w:pPr>
    </w:p>
    <w:p w:rsidR="00CF1F49" w:rsidRPr="001157C9" w:rsidRDefault="00CF1F49" w:rsidP="003C4457">
      <w:pPr>
        <w:numPr>
          <w:ilvl w:val="1"/>
          <w:numId w:val="115"/>
        </w:numPr>
        <w:tabs>
          <w:tab w:val="left" w:pos="624"/>
        </w:tabs>
        <w:spacing w:line="236" w:lineRule="auto"/>
        <w:ind w:left="7" w:firstLine="420"/>
        <w:jc w:val="both"/>
        <w:rPr>
          <w:sz w:val="24"/>
          <w:szCs w:val="24"/>
          <w:lang w:val="ru-RU"/>
        </w:rPr>
      </w:pPr>
      <w:r w:rsidRPr="001157C9">
        <w:rPr>
          <w:sz w:val="24"/>
          <w:szCs w:val="24"/>
          <w:lang w:val="ru-RU"/>
        </w:rPr>
        <w:t>овладеют начальными формами познавательных универсальных учебных действий - исследовательскими и логическими: наблюдения, сравнения, анализа, классификации, обобщения;</w:t>
      </w:r>
    </w:p>
    <w:p w:rsidR="00CF1F49" w:rsidRPr="001157C9" w:rsidRDefault="00CF1F49">
      <w:pPr>
        <w:spacing w:line="14" w:lineRule="exact"/>
        <w:rPr>
          <w:sz w:val="24"/>
          <w:szCs w:val="24"/>
          <w:lang w:val="ru-RU"/>
        </w:rPr>
      </w:pPr>
    </w:p>
    <w:p w:rsidR="00CF1F49" w:rsidRPr="001157C9" w:rsidRDefault="00CF1F49" w:rsidP="003C4457">
      <w:pPr>
        <w:numPr>
          <w:ilvl w:val="1"/>
          <w:numId w:val="115"/>
        </w:numPr>
        <w:tabs>
          <w:tab w:val="left" w:pos="655"/>
        </w:tabs>
        <w:spacing w:line="238" w:lineRule="auto"/>
        <w:ind w:left="7" w:right="20" w:firstLine="420"/>
        <w:jc w:val="both"/>
        <w:rPr>
          <w:sz w:val="24"/>
          <w:szCs w:val="24"/>
          <w:lang w:val="ru-RU"/>
        </w:rPr>
      </w:pPr>
      <w:r w:rsidRPr="001157C9">
        <w:rPr>
          <w:sz w:val="24"/>
          <w:szCs w:val="24"/>
          <w:lang w:val="ru-RU"/>
        </w:rPr>
        <w:t>получат первоначальный опыт организации собственной творческой практической деятельности на основе сформированных регулятивных универсальных учебных действий: целеполагания и планирования предстоящего практического действия, прогнозирования, отбора оптимальных способов деятельности, осуществления контроля и коррекции результатов действий; научатся искать, отбирать, преобразовывать необходимую печатную и электронную информацию;</w:t>
      </w:r>
    </w:p>
    <w:p w:rsidR="00CF1F49" w:rsidRPr="001157C9" w:rsidRDefault="00CF1F49">
      <w:pPr>
        <w:spacing w:line="13" w:lineRule="exact"/>
        <w:rPr>
          <w:sz w:val="24"/>
          <w:szCs w:val="24"/>
          <w:lang w:val="ru-RU"/>
        </w:rPr>
      </w:pPr>
    </w:p>
    <w:p w:rsidR="00CF1F49" w:rsidRPr="001157C9" w:rsidRDefault="00CF1F49" w:rsidP="003C4457">
      <w:pPr>
        <w:numPr>
          <w:ilvl w:val="1"/>
          <w:numId w:val="115"/>
        </w:numPr>
        <w:tabs>
          <w:tab w:val="left" w:pos="689"/>
        </w:tabs>
        <w:spacing w:line="237" w:lineRule="auto"/>
        <w:ind w:left="7" w:firstLine="420"/>
        <w:jc w:val="both"/>
        <w:rPr>
          <w:sz w:val="24"/>
          <w:szCs w:val="24"/>
          <w:lang w:val="ru-RU"/>
        </w:rPr>
      </w:pPr>
      <w:r w:rsidRPr="001157C9">
        <w:rPr>
          <w:sz w:val="24"/>
          <w:szCs w:val="24"/>
          <w:lang w:val="ru-RU"/>
        </w:rPr>
        <w:t>познакомятся с персональным компьютером как техническим средством, с его основными устройствами, их назначением; приобретут первоначальный опыт работы с простыми информационными объектами: текстом, рисунком, аудио- и видеофрагментами; овладеют приѐмами поиска и использования информации, научатся работать с доступными электронными ресурсами;</w:t>
      </w:r>
    </w:p>
    <w:p w:rsidR="00CF1F49" w:rsidRPr="001157C9" w:rsidRDefault="00CF1F49">
      <w:pPr>
        <w:spacing w:line="17" w:lineRule="exact"/>
        <w:rPr>
          <w:sz w:val="24"/>
          <w:szCs w:val="24"/>
          <w:lang w:val="ru-RU"/>
        </w:rPr>
      </w:pPr>
    </w:p>
    <w:p w:rsidR="00CF1F49" w:rsidRPr="001157C9" w:rsidRDefault="00CF1F49" w:rsidP="003C4457">
      <w:pPr>
        <w:numPr>
          <w:ilvl w:val="1"/>
          <w:numId w:val="115"/>
        </w:numPr>
        <w:tabs>
          <w:tab w:val="left" w:pos="634"/>
        </w:tabs>
        <w:spacing w:line="236" w:lineRule="auto"/>
        <w:ind w:left="7" w:right="20" w:firstLine="420"/>
        <w:jc w:val="both"/>
        <w:rPr>
          <w:sz w:val="24"/>
          <w:szCs w:val="24"/>
          <w:lang w:val="ru-RU"/>
        </w:rPr>
      </w:pPr>
      <w:r w:rsidRPr="001157C9">
        <w:rPr>
          <w:sz w:val="24"/>
          <w:szCs w:val="24"/>
          <w:lang w:val="ru-RU"/>
        </w:rPr>
        <w:t>получат первоначальный опыт трудового самовоспитания: научатся самостоятельно обслуживать себя в школе, дома, элементарно ухаживать за одеждой и обувью, помогать младшим и старшим, оказывать доступную помощь по хозяйству.</w:t>
      </w:r>
    </w:p>
    <w:p w:rsidR="00CF1F49" w:rsidRPr="001157C9" w:rsidRDefault="00CF1F49">
      <w:pPr>
        <w:spacing w:line="14" w:lineRule="exact"/>
        <w:rPr>
          <w:sz w:val="24"/>
          <w:szCs w:val="24"/>
          <w:lang w:val="ru-RU"/>
        </w:rPr>
      </w:pPr>
    </w:p>
    <w:p w:rsidR="00CF1F49" w:rsidRPr="001157C9" w:rsidRDefault="00CF1F49">
      <w:pPr>
        <w:spacing w:line="237" w:lineRule="auto"/>
        <w:ind w:left="7" w:right="20" w:firstLine="428"/>
        <w:jc w:val="both"/>
        <w:rPr>
          <w:sz w:val="24"/>
          <w:szCs w:val="24"/>
          <w:lang w:val="ru-RU"/>
        </w:rPr>
      </w:pPr>
      <w:r w:rsidRPr="001157C9">
        <w:rPr>
          <w:sz w:val="24"/>
          <w:szCs w:val="24"/>
          <w:lang w:val="ru-RU"/>
        </w:rPr>
        <w:t>В ходе преобразовательной творческой деятельности будут заложены основы таких социально ценных личностных и нравственных качеств, как трудолюбие, организованность, добросовестное и ответственное отношение к делу, инициативность, любознательность, потребность помогать другим, уважение к чужому труду и результатам труда, культурному наследию.</w:t>
      </w:r>
    </w:p>
    <w:p w:rsidR="00CF1F49" w:rsidRPr="001157C9" w:rsidRDefault="00CF1F49">
      <w:pPr>
        <w:spacing w:line="22" w:lineRule="exact"/>
        <w:rPr>
          <w:sz w:val="24"/>
          <w:szCs w:val="24"/>
          <w:lang w:val="ru-RU"/>
        </w:rPr>
      </w:pPr>
    </w:p>
    <w:p w:rsidR="00CF1F49" w:rsidRPr="001157C9" w:rsidRDefault="00CF1F49">
      <w:pPr>
        <w:spacing w:line="234" w:lineRule="auto"/>
        <w:ind w:left="287" w:right="20" w:firstLine="427"/>
        <w:rPr>
          <w:sz w:val="24"/>
          <w:szCs w:val="24"/>
          <w:lang w:val="ru-RU"/>
        </w:rPr>
      </w:pPr>
      <w:r w:rsidRPr="001157C9">
        <w:rPr>
          <w:b/>
          <w:bCs/>
          <w:i/>
          <w:iCs/>
          <w:sz w:val="24"/>
          <w:szCs w:val="24"/>
          <w:lang w:val="ru-RU"/>
        </w:rPr>
        <w:t>Общекультурные и общетрудовые компетенции. Основы культуры труда, самообслуживание.</w:t>
      </w:r>
    </w:p>
    <w:p w:rsidR="00CF1F49" w:rsidRPr="001157C9" w:rsidRDefault="00CF1F49">
      <w:pPr>
        <w:spacing w:line="236" w:lineRule="exact"/>
        <w:rPr>
          <w:sz w:val="20"/>
          <w:szCs w:val="20"/>
          <w:lang w:val="ru-RU"/>
        </w:rPr>
      </w:pPr>
    </w:p>
    <w:p w:rsidR="00CF1F49" w:rsidRPr="006E0461" w:rsidRDefault="00CF1F49">
      <w:pPr>
        <w:rPr>
          <w:lang w:val="ru-RU"/>
        </w:rPr>
        <w:sectPr w:rsidR="00CF1F49" w:rsidRPr="006E0461">
          <w:pgSz w:w="11900" w:h="16838"/>
          <w:pgMar w:top="1135" w:right="1126" w:bottom="301" w:left="1133" w:header="0" w:footer="0" w:gutter="0"/>
          <w:cols w:space="720" w:equalWidth="0">
            <w:col w:w="9647"/>
          </w:cols>
        </w:sectPr>
      </w:pPr>
    </w:p>
    <w:p w:rsidR="00CF1F49" w:rsidRDefault="00CF1F49">
      <w:pPr>
        <w:ind w:left="7"/>
        <w:rPr>
          <w:sz w:val="20"/>
          <w:szCs w:val="20"/>
        </w:rPr>
      </w:pPr>
      <w:r>
        <w:rPr>
          <w:b/>
          <w:bCs/>
          <w:i/>
          <w:iCs/>
          <w:sz w:val="24"/>
          <w:szCs w:val="24"/>
        </w:rPr>
        <w:lastRenderedPageBreak/>
        <w:t>Выпускник научится:</w:t>
      </w:r>
    </w:p>
    <w:p w:rsidR="00CF1F49" w:rsidRDefault="00CF1F49">
      <w:pPr>
        <w:spacing w:line="7" w:lineRule="exact"/>
        <w:rPr>
          <w:sz w:val="20"/>
          <w:szCs w:val="20"/>
        </w:rPr>
      </w:pPr>
    </w:p>
    <w:p w:rsidR="00CF1F49" w:rsidRPr="001157C9" w:rsidRDefault="00CF1F49" w:rsidP="003C4457">
      <w:pPr>
        <w:numPr>
          <w:ilvl w:val="0"/>
          <w:numId w:val="116"/>
        </w:numPr>
        <w:tabs>
          <w:tab w:val="left" w:pos="173"/>
        </w:tabs>
        <w:spacing w:line="236" w:lineRule="auto"/>
        <w:ind w:left="7" w:right="20" w:hanging="7"/>
        <w:jc w:val="both"/>
        <w:rPr>
          <w:sz w:val="24"/>
          <w:szCs w:val="24"/>
          <w:lang w:val="ru-RU"/>
        </w:rPr>
      </w:pPr>
      <w:r w:rsidRPr="001157C9">
        <w:rPr>
          <w:sz w:val="24"/>
          <w:szCs w:val="24"/>
          <w:lang w:val="ru-RU"/>
        </w:rPr>
        <w:t>называть наиболее распространѐнные в своѐм регионе традиционные народные промыслы и ремѐсла, современные профессии (в том числе профессии своих родителей) и описывать их особенности;</w:t>
      </w:r>
    </w:p>
    <w:p w:rsidR="00CF1F49" w:rsidRPr="001157C9" w:rsidRDefault="00CF1F49">
      <w:pPr>
        <w:spacing w:line="14" w:lineRule="exact"/>
        <w:rPr>
          <w:sz w:val="24"/>
          <w:szCs w:val="24"/>
          <w:lang w:val="ru-RU"/>
        </w:rPr>
      </w:pPr>
    </w:p>
    <w:p w:rsidR="00CF1F49" w:rsidRPr="001157C9" w:rsidRDefault="00CF1F49" w:rsidP="003C4457">
      <w:pPr>
        <w:numPr>
          <w:ilvl w:val="0"/>
          <w:numId w:val="116"/>
        </w:numPr>
        <w:tabs>
          <w:tab w:val="left" w:pos="199"/>
        </w:tabs>
        <w:spacing w:line="236" w:lineRule="auto"/>
        <w:ind w:left="7" w:hanging="7"/>
        <w:jc w:val="both"/>
        <w:rPr>
          <w:sz w:val="24"/>
          <w:szCs w:val="24"/>
          <w:lang w:val="ru-RU"/>
        </w:rPr>
      </w:pPr>
      <w:r w:rsidRPr="001157C9">
        <w:rPr>
          <w:sz w:val="24"/>
          <w:szCs w:val="24"/>
          <w:lang w:val="ru-RU"/>
        </w:rPr>
        <w:t>понимать общие правила создания предметов рукотворного мира: соответствие изделия обстановке, удобство (функциональность), прочность, эстетическую выразительность — и руководствоваться ими в своей продуктивной деятельности;</w:t>
      </w:r>
    </w:p>
    <w:p w:rsidR="00CF1F49" w:rsidRPr="001157C9" w:rsidRDefault="00CF1F49">
      <w:pPr>
        <w:spacing w:line="13" w:lineRule="exact"/>
        <w:rPr>
          <w:sz w:val="24"/>
          <w:szCs w:val="24"/>
          <w:lang w:val="ru-RU"/>
        </w:rPr>
      </w:pPr>
    </w:p>
    <w:p w:rsidR="00CF1F49" w:rsidRPr="001157C9" w:rsidRDefault="00CF1F49" w:rsidP="003C4457">
      <w:pPr>
        <w:numPr>
          <w:ilvl w:val="0"/>
          <w:numId w:val="116"/>
        </w:numPr>
        <w:tabs>
          <w:tab w:val="left" w:pos="266"/>
        </w:tabs>
        <w:spacing w:line="236" w:lineRule="auto"/>
        <w:ind w:left="7" w:hanging="7"/>
        <w:jc w:val="both"/>
        <w:rPr>
          <w:sz w:val="24"/>
          <w:szCs w:val="24"/>
          <w:lang w:val="ru-RU"/>
        </w:rPr>
      </w:pPr>
      <w:r w:rsidRPr="001157C9">
        <w:rPr>
          <w:sz w:val="24"/>
          <w:szCs w:val="24"/>
          <w:lang w:val="ru-RU"/>
        </w:rPr>
        <w:t>анализировать предлагаемую информацию, планировать предстоящую практическую работу, осуществлять корректировку хода практической работы, самоконтроль выполняемых практических действий;</w:t>
      </w:r>
    </w:p>
    <w:p w:rsidR="00CF1F49" w:rsidRPr="001157C9" w:rsidRDefault="00CF1F49">
      <w:pPr>
        <w:spacing w:line="13" w:lineRule="exact"/>
        <w:rPr>
          <w:sz w:val="24"/>
          <w:szCs w:val="24"/>
          <w:lang w:val="ru-RU"/>
        </w:rPr>
      </w:pPr>
    </w:p>
    <w:p w:rsidR="00CF1F49" w:rsidRPr="001157C9" w:rsidRDefault="00CF1F49" w:rsidP="003C4457">
      <w:pPr>
        <w:numPr>
          <w:ilvl w:val="0"/>
          <w:numId w:val="116"/>
        </w:numPr>
        <w:tabs>
          <w:tab w:val="left" w:pos="182"/>
        </w:tabs>
        <w:spacing w:line="234" w:lineRule="auto"/>
        <w:ind w:left="7" w:right="20" w:hanging="7"/>
        <w:rPr>
          <w:sz w:val="24"/>
          <w:szCs w:val="24"/>
          <w:lang w:val="ru-RU"/>
        </w:rPr>
      </w:pPr>
      <w:r w:rsidRPr="001157C9">
        <w:rPr>
          <w:sz w:val="24"/>
          <w:szCs w:val="24"/>
          <w:lang w:val="ru-RU"/>
        </w:rPr>
        <w:t>организовывать своѐ рабочее место в зависимости от вида работы, выполнять доступные действия по самообслуживанию и доступные виды домашнего труда.</w:t>
      </w:r>
    </w:p>
    <w:p w:rsidR="00CF1F49" w:rsidRPr="001157C9" w:rsidRDefault="00CF1F49">
      <w:pPr>
        <w:spacing w:line="1" w:lineRule="exact"/>
        <w:rPr>
          <w:sz w:val="24"/>
          <w:szCs w:val="24"/>
          <w:lang w:val="ru-RU"/>
        </w:rPr>
      </w:pPr>
    </w:p>
    <w:p w:rsidR="00CF1F49" w:rsidRDefault="00CF1F49">
      <w:pPr>
        <w:ind w:left="7"/>
        <w:rPr>
          <w:sz w:val="24"/>
          <w:szCs w:val="24"/>
        </w:rPr>
      </w:pPr>
      <w:r>
        <w:rPr>
          <w:i/>
          <w:iCs/>
          <w:sz w:val="24"/>
          <w:szCs w:val="24"/>
        </w:rPr>
        <w:t>Выпускник получит возможность научиться:</w:t>
      </w:r>
    </w:p>
    <w:p w:rsidR="00CF1F49" w:rsidRPr="001157C9" w:rsidRDefault="00CF1F49" w:rsidP="003C4457">
      <w:pPr>
        <w:numPr>
          <w:ilvl w:val="2"/>
          <w:numId w:val="116"/>
        </w:numPr>
        <w:tabs>
          <w:tab w:val="left" w:pos="847"/>
        </w:tabs>
        <w:ind w:left="847" w:hanging="136"/>
        <w:rPr>
          <w:i/>
          <w:iCs/>
          <w:sz w:val="24"/>
          <w:szCs w:val="24"/>
          <w:lang w:val="ru-RU"/>
        </w:rPr>
      </w:pPr>
      <w:r w:rsidRPr="001157C9">
        <w:rPr>
          <w:i/>
          <w:iCs/>
          <w:sz w:val="24"/>
          <w:szCs w:val="24"/>
          <w:lang w:val="ru-RU"/>
        </w:rPr>
        <w:t>уважительно относиться к труду людей;</w:t>
      </w:r>
    </w:p>
    <w:p w:rsidR="00CF1F49" w:rsidRPr="001157C9" w:rsidRDefault="00CF1F49">
      <w:pPr>
        <w:spacing w:line="12" w:lineRule="exact"/>
        <w:rPr>
          <w:i/>
          <w:iCs/>
          <w:sz w:val="24"/>
          <w:szCs w:val="24"/>
          <w:lang w:val="ru-RU"/>
        </w:rPr>
      </w:pPr>
    </w:p>
    <w:p w:rsidR="00CF1F49" w:rsidRPr="001157C9" w:rsidRDefault="00CF1F49" w:rsidP="003C4457">
      <w:pPr>
        <w:numPr>
          <w:ilvl w:val="1"/>
          <w:numId w:val="116"/>
        </w:numPr>
        <w:tabs>
          <w:tab w:val="left" w:pos="612"/>
        </w:tabs>
        <w:spacing w:line="234" w:lineRule="auto"/>
        <w:ind w:left="7" w:firstLine="420"/>
        <w:rPr>
          <w:i/>
          <w:iCs/>
          <w:sz w:val="24"/>
          <w:szCs w:val="24"/>
          <w:lang w:val="ru-RU"/>
        </w:rPr>
      </w:pPr>
      <w:r w:rsidRPr="001157C9">
        <w:rPr>
          <w:i/>
          <w:iCs/>
          <w:sz w:val="24"/>
          <w:szCs w:val="24"/>
          <w:lang w:val="ru-RU"/>
        </w:rPr>
        <w:t>понимать культурно-историческую ценность традиций, отражѐнных в предметном мире, и уважать их;</w:t>
      </w:r>
    </w:p>
    <w:p w:rsidR="00CF1F49" w:rsidRPr="001157C9" w:rsidRDefault="00CF1F49">
      <w:pPr>
        <w:spacing w:line="14" w:lineRule="exact"/>
        <w:rPr>
          <w:i/>
          <w:iCs/>
          <w:sz w:val="24"/>
          <w:szCs w:val="24"/>
          <w:lang w:val="ru-RU"/>
        </w:rPr>
      </w:pPr>
    </w:p>
    <w:p w:rsidR="00CF1F49" w:rsidRPr="001157C9" w:rsidRDefault="00CF1F49" w:rsidP="003C4457">
      <w:pPr>
        <w:numPr>
          <w:ilvl w:val="1"/>
          <w:numId w:val="116"/>
        </w:numPr>
        <w:tabs>
          <w:tab w:val="left" w:pos="631"/>
        </w:tabs>
        <w:spacing w:line="237" w:lineRule="auto"/>
        <w:ind w:left="7" w:right="20" w:firstLine="420"/>
        <w:jc w:val="both"/>
        <w:rPr>
          <w:i/>
          <w:iCs/>
          <w:sz w:val="24"/>
          <w:szCs w:val="24"/>
          <w:lang w:val="ru-RU"/>
        </w:rPr>
      </w:pPr>
      <w:r w:rsidRPr="001157C9">
        <w:rPr>
          <w:i/>
          <w:iCs/>
          <w:sz w:val="24"/>
          <w:szCs w:val="24"/>
          <w:lang w:val="ru-RU"/>
        </w:rPr>
        <w:t>понимать особенности проектной деятельности, осуществлять под руководством учителя элементарную проектную деятельность в малых группах: разрабатывать замысел, искать пути его реализации, воплощать его в продукте, демонстрировать готовый продукт (изделия, комплексные работы, социальные услуги).</w:t>
      </w:r>
    </w:p>
    <w:p w:rsidR="00CF1F49" w:rsidRPr="001157C9" w:rsidRDefault="00CF1F49">
      <w:pPr>
        <w:spacing w:line="6" w:lineRule="exact"/>
        <w:rPr>
          <w:i/>
          <w:iCs/>
          <w:sz w:val="24"/>
          <w:szCs w:val="24"/>
          <w:lang w:val="ru-RU"/>
        </w:rPr>
      </w:pPr>
    </w:p>
    <w:p w:rsidR="00CF1F49" w:rsidRPr="001157C9" w:rsidRDefault="00CF1F49">
      <w:pPr>
        <w:ind w:left="707"/>
        <w:rPr>
          <w:i/>
          <w:iCs/>
          <w:sz w:val="24"/>
          <w:szCs w:val="24"/>
          <w:lang w:val="ru-RU"/>
        </w:rPr>
      </w:pPr>
      <w:r w:rsidRPr="001157C9">
        <w:rPr>
          <w:b/>
          <w:bCs/>
          <w:i/>
          <w:iCs/>
          <w:sz w:val="24"/>
          <w:szCs w:val="24"/>
          <w:lang w:val="ru-RU"/>
        </w:rPr>
        <w:t>Технология ручной обработки материалов.</w:t>
      </w:r>
    </w:p>
    <w:p w:rsidR="00CF1F49" w:rsidRPr="001157C9" w:rsidRDefault="00CF1F49">
      <w:pPr>
        <w:spacing w:line="12" w:lineRule="exact"/>
        <w:rPr>
          <w:i/>
          <w:iCs/>
          <w:sz w:val="24"/>
          <w:szCs w:val="24"/>
          <w:lang w:val="ru-RU"/>
        </w:rPr>
      </w:pPr>
    </w:p>
    <w:p w:rsidR="00CF1F49" w:rsidRPr="001157C9" w:rsidRDefault="00CF1F49">
      <w:pPr>
        <w:spacing w:line="234" w:lineRule="auto"/>
        <w:ind w:left="7" w:right="5340" w:firstLine="711"/>
        <w:rPr>
          <w:i/>
          <w:iCs/>
          <w:sz w:val="24"/>
          <w:szCs w:val="24"/>
          <w:lang w:val="ru-RU"/>
        </w:rPr>
      </w:pPr>
      <w:r w:rsidRPr="001157C9">
        <w:rPr>
          <w:b/>
          <w:bCs/>
          <w:sz w:val="24"/>
          <w:szCs w:val="24"/>
          <w:lang w:val="ru-RU"/>
        </w:rPr>
        <w:t xml:space="preserve">Элементы графической грамоты </w:t>
      </w:r>
      <w:r w:rsidRPr="001157C9">
        <w:rPr>
          <w:b/>
          <w:bCs/>
          <w:i/>
          <w:iCs/>
          <w:sz w:val="24"/>
          <w:szCs w:val="24"/>
          <w:lang w:val="ru-RU"/>
        </w:rPr>
        <w:t>Выпускник научится:</w:t>
      </w:r>
    </w:p>
    <w:p w:rsidR="00CF1F49" w:rsidRPr="001157C9" w:rsidRDefault="00CF1F49">
      <w:pPr>
        <w:spacing w:line="9" w:lineRule="exact"/>
        <w:rPr>
          <w:i/>
          <w:iCs/>
          <w:sz w:val="24"/>
          <w:szCs w:val="24"/>
          <w:lang w:val="ru-RU"/>
        </w:rPr>
      </w:pPr>
    </w:p>
    <w:p w:rsidR="00CF1F49" w:rsidRPr="001157C9" w:rsidRDefault="00CF1F49" w:rsidP="003C4457">
      <w:pPr>
        <w:numPr>
          <w:ilvl w:val="1"/>
          <w:numId w:val="116"/>
        </w:numPr>
        <w:tabs>
          <w:tab w:val="left" w:pos="584"/>
        </w:tabs>
        <w:spacing w:line="237" w:lineRule="auto"/>
        <w:ind w:left="7" w:right="20" w:firstLine="420"/>
        <w:jc w:val="both"/>
        <w:rPr>
          <w:i/>
          <w:iCs/>
          <w:sz w:val="24"/>
          <w:szCs w:val="24"/>
          <w:lang w:val="ru-RU"/>
        </w:rPr>
      </w:pPr>
      <w:r w:rsidRPr="001157C9">
        <w:rPr>
          <w:sz w:val="24"/>
          <w:szCs w:val="24"/>
          <w:lang w:val="ru-RU"/>
        </w:rPr>
        <w:t>на основе полученных представлений о многообразии материалов, их видах, свойствах, происхождении, практическом применении в жизни осознанно подбирать доступные в обработке материалы для изделий по декоративно-художественным и конструктивным свойствам в соответствии с поставленной задачей;</w:t>
      </w:r>
    </w:p>
    <w:p w:rsidR="00CF1F49" w:rsidRPr="001157C9" w:rsidRDefault="00CF1F49">
      <w:pPr>
        <w:spacing w:line="13" w:lineRule="exact"/>
        <w:rPr>
          <w:i/>
          <w:iCs/>
          <w:sz w:val="24"/>
          <w:szCs w:val="24"/>
          <w:lang w:val="ru-RU"/>
        </w:rPr>
      </w:pPr>
    </w:p>
    <w:p w:rsidR="00CF1F49" w:rsidRPr="001157C9" w:rsidRDefault="00CF1F49" w:rsidP="003C4457">
      <w:pPr>
        <w:numPr>
          <w:ilvl w:val="1"/>
          <w:numId w:val="116"/>
        </w:numPr>
        <w:tabs>
          <w:tab w:val="left" w:pos="591"/>
        </w:tabs>
        <w:spacing w:line="237" w:lineRule="auto"/>
        <w:ind w:left="7" w:right="20" w:firstLine="420"/>
        <w:jc w:val="both"/>
        <w:rPr>
          <w:sz w:val="24"/>
          <w:szCs w:val="24"/>
          <w:lang w:val="ru-RU"/>
        </w:rPr>
      </w:pPr>
      <w:r w:rsidRPr="001157C9">
        <w:rPr>
          <w:sz w:val="24"/>
          <w:szCs w:val="24"/>
          <w:lang w:val="ru-RU"/>
        </w:rPr>
        <w:t>отбирать и выполнять в зависимости от свойств освоенных материалов оптимальные и доступные технологические приѐмы их ручной обработки при разметке деталей, их выделении из заготовки, формообразовании, сборке и отделке изделия; экономно расходовать используемые материалы;</w:t>
      </w:r>
    </w:p>
    <w:p w:rsidR="00CF1F49" w:rsidRPr="001157C9" w:rsidRDefault="00CF1F49">
      <w:pPr>
        <w:spacing w:line="14" w:lineRule="exact"/>
        <w:rPr>
          <w:sz w:val="24"/>
          <w:szCs w:val="24"/>
          <w:lang w:val="ru-RU"/>
        </w:rPr>
      </w:pPr>
    </w:p>
    <w:p w:rsidR="00CF1F49" w:rsidRPr="001157C9" w:rsidRDefault="00CF1F49" w:rsidP="003C4457">
      <w:pPr>
        <w:numPr>
          <w:ilvl w:val="1"/>
          <w:numId w:val="116"/>
        </w:numPr>
        <w:tabs>
          <w:tab w:val="left" w:pos="706"/>
        </w:tabs>
        <w:spacing w:line="236" w:lineRule="auto"/>
        <w:ind w:left="7" w:right="20" w:firstLine="420"/>
        <w:jc w:val="both"/>
        <w:rPr>
          <w:sz w:val="24"/>
          <w:szCs w:val="24"/>
          <w:lang w:val="ru-RU"/>
        </w:rPr>
      </w:pPr>
      <w:r w:rsidRPr="001157C9">
        <w:rPr>
          <w:sz w:val="24"/>
          <w:szCs w:val="24"/>
          <w:lang w:val="ru-RU"/>
        </w:rPr>
        <w:t>применять приѐмы рациональной безопасной работы ручными инструментами: чертѐжными (линейка, угольник, циркуль), режущими (ножницы) и колющими (швейная игла);</w:t>
      </w:r>
    </w:p>
    <w:p w:rsidR="00CF1F49" w:rsidRPr="001157C9" w:rsidRDefault="00CF1F49">
      <w:pPr>
        <w:spacing w:line="13" w:lineRule="exact"/>
        <w:rPr>
          <w:sz w:val="24"/>
          <w:szCs w:val="24"/>
          <w:lang w:val="ru-RU"/>
        </w:rPr>
      </w:pPr>
    </w:p>
    <w:p w:rsidR="00CF1F49" w:rsidRPr="001157C9" w:rsidRDefault="00CF1F49" w:rsidP="003C4457">
      <w:pPr>
        <w:numPr>
          <w:ilvl w:val="1"/>
          <w:numId w:val="116"/>
        </w:numPr>
        <w:tabs>
          <w:tab w:val="left" w:pos="687"/>
        </w:tabs>
        <w:spacing w:line="237" w:lineRule="auto"/>
        <w:ind w:left="7" w:firstLine="420"/>
        <w:jc w:val="both"/>
        <w:rPr>
          <w:sz w:val="24"/>
          <w:szCs w:val="24"/>
          <w:lang w:val="ru-RU"/>
        </w:rPr>
      </w:pPr>
      <w:r w:rsidRPr="001157C9">
        <w:rPr>
          <w:sz w:val="24"/>
          <w:szCs w:val="24"/>
          <w:lang w:val="ru-RU"/>
        </w:rPr>
        <w:t>выполнять символические действия моделирования и преобразования модели и работать с простейшей технической документацией: распознавать простейшие чертежи и эскизы, читать их и выполнять разметку с опорой на них; изготавливать плоскостные и объѐмные изделия по простейшим чертежам, эскизам, схемам, рисункам.</w:t>
      </w:r>
    </w:p>
    <w:p w:rsidR="00CF1F49" w:rsidRPr="001157C9" w:rsidRDefault="00CF1F49">
      <w:pPr>
        <w:spacing w:line="1" w:lineRule="exact"/>
        <w:rPr>
          <w:sz w:val="24"/>
          <w:szCs w:val="24"/>
          <w:lang w:val="ru-RU"/>
        </w:rPr>
      </w:pPr>
    </w:p>
    <w:p w:rsidR="00CF1F49" w:rsidRDefault="00CF1F49">
      <w:pPr>
        <w:ind w:left="7"/>
        <w:rPr>
          <w:sz w:val="24"/>
          <w:szCs w:val="24"/>
        </w:rPr>
      </w:pPr>
      <w:r>
        <w:rPr>
          <w:i/>
          <w:iCs/>
          <w:sz w:val="24"/>
          <w:szCs w:val="24"/>
        </w:rPr>
        <w:t>Выпускник получит возможность научиться:</w:t>
      </w:r>
    </w:p>
    <w:p w:rsidR="00CF1F49" w:rsidRDefault="00CF1F49">
      <w:pPr>
        <w:spacing w:line="12" w:lineRule="exact"/>
        <w:rPr>
          <w:sz w:val="24"/>
          <w:szCs w:val="24"/>
        </w:rPr>
      </w:pPr>
    </w:p>
    <w:p w:rsidR="00CF1F49" w:rsidRPr="001157C9" w:rsidRDefault="00CF1F49" w:rsidP="003C4457">
      <w:pPr>
        <w:numPr>
          <w:ilvl w:val="1"/>
          <w:numId w:val="116"/>
        </w:numPr>
        <w:tabs>
          <w:tab w:val="left" w:pos="718"/>
        </w:tabs>
        <w:spacing w:line="234" w:lineRule="auto"/>
        <w:ind w:left="7" w:right="20" w:firstLine="420"/>
        <w:rPr>
          <w:i/>
          <w:iCs/>
          <w:sz w:val="24"/>
          <w:szCs w:val="24"/>
          <w:lang w:val="ru-RU"/>
        </w:rPr>
      </w:pPr>
      <w:r w:rsidRPr="001157C9">
        <w:rPr>
          <w:i/>
          <w:iCs/>
          <w:sz w:val="24"/>
          <w:szCs w:val="24"/>
          <w:lang w:val="ru-RU"/>
        </w:rPr>
        <w:t>отбирать и выстраивать оптимальную технологическую последовательность реализации собственного или предложенного учителем замысла;</w:t>
      </w:r>
    </w:p>
    <w:p w:rsidR="00CF1F49" w:rsidRPr="001157C9" w:rsidRDefault="00CF1F49">
      <w:pPr>
        <w:spacing w:line="13" w:lineRule="exact"/>
        <w:rPr>
          <w:i/>
          <w:iCs/>
          <w:sz w:val="24"/>
          <w:szCs w:val="24"/>
          <w:lang w:val="ru-RU"/>
        </w:rPr>
      </w:pPr>
    </w:p>
    <w:p w:rsidR="00CF1F49" w:rsidRPr="001157C9" w:rsidRDefault="00CF1F49" w:rsidP="003C4457">
      <w:pPr>
        <w:numPr>
          <w:ilvl w:val="1"/>
          <w:numId w:val="116"/>
        </w:numPr>
        <w:tabs>
          <w:tab w:val="left" w:pos="586"/>
        </w:tabs>
        <w:spacing w:line="236" w:lineRule="auto"/>
        <w:ind w:left="7" w:firstLine="420"/>
        <w:jc w:val="both"/>
        <w:rPr>
          <w:i/>
          <w:iCs/>
          <w:sz w:val="24"/>
          <w:szCs w:val="24"/>
          <w:lang w:val="ru-RU"/>
        </w:rPr>
      </w:pPr>
      <w:r w:rsidRPr="001157C9">
        <w:rPr>
          <w:i/>
          <w:iCs/>
          <w:sz w:val="24"/>
          <w:szCs w:val="24"/>
          <w:lang w:val="ru-RU"/>
        </w:rPr>
        <w:t>прогнозировать конечный практический результат и самостоятельно комбинировать художественные технологии в соответствии с конструктивной или декоративно-художественной задачей.</w:t>
      </w:r>
    </w:p>
    <w:p w:rsidR="00CF1F49" w:rsidRPr="001157C9" w:rsidRDefault="00CF1F49">
      <w:pPr>
        <w:spacing w:line="19" w:lineRule="exact"/>
        <w:rPr>
          <w:i/>
          <w:iCs/>
          <w:sz w:val="24"/>
          <w:szCs w:val="24"/>
          <w:lang w:val="ru-RU"/>
        </w:rPr>
      </w:pPr>
    </w:p>
    <w:p w:rsidR="00CF1F49" w:rsidRPr="001157C9" w:rsidRDefault="00CF1F49">
      <w:pPr>
        <w:spacing w:line="232" w:lineRule="auto"/>
        <w:ind w:left="7" w:right="5160" w:firstLine="711"/>
        <w:rPr>
          <w:i/>
          <w:iCs/>
          <w:sz w:val="24"/>
          <w:szCs w:val="24"/>
          <w:lang w:val="ru-RU"/>
        </w:rPr>
      </w:pPr>
      <w:r w:rsidRPr="001157C9">
        <w:rPr>
          <w:b/>
          <w:bCs/>
          <w:i/>
          <w:iCs/>
          <w:sz w:val="24"/>
          <w:szCs w:val="24"/>
          <w:lang w:val="ru-RU"/>
        </w:rPr>
        <w:t>Конструирование и моделирование Выпускник научится</w:t>
      </w:r>
      <w:r w:rsidRPr="001157C9">
        <w:rPr>
          <w:i/>
          <w:iCs/>
          <w:sz w:val="24"/>
          <w:szCs w:val="24"/>
          <w:lang w:val="ru-RU"/>
        </w:rPr>
        <w:t>:</w:t>
      </w:r>
    </w:p>
    <w:p w:rsidR="00CF1F49" w:rsidRPr="001157C9" w:rsidRDefault="00CF1F49">
      <w:pPr>
        <w:spacing w:line="13" w:lineRule="exact"/>
        <w:rPr>
          <w:i/>
          <w:iCs/>
          <w:sz w:val="24"/>
          <w:szCs w:val="24"/>
          <w:lang w:val="ru-RU"/>
        </w:rPr>
      </w:pPr>
    </w:p>
    <w:p w:rsidR="00CF1F49" w:rsidRPr="001157C9" w:rsidRDefault="00CF1F49" w:rsidP="003C4457">
      <w:pPr>
        <w:numPr>
          <w:ilvl w:val="1"/>
          <w:numId w:val="116"/>
        </w:numPr>
        <w:tabs>
          <w:tab w:val="left" w:pos="612"/>
        </w:tabs>
        <w:spacing w:line="234" w:lineRule="auto"/>
        <w:ind w:left="7" w:right="20" w:firstLine="420"/>
        <w:rPr>
          <w:sz w:val="24"/>
          <w:szCs w:val="24"/>
          <w:lang w:val="ru-RU"/>
        </w:rPr>
      </w:pPr>
      <w:r w:rsidRPr="001157C9">
        <w:rPr>
          <w:sz w:val="24"/>
          <w:szCs w:val="24"/>
          <w:lang w:val="ru-RU"/>
        </w:rPr>
        <w:t>анализировать устройство изделия: выделять детали, их форму, определять взаимное расположение, виды соединения деталей;</w:t>
      </w:r>
    </w:p>
    <w:p w:rsidR="00CF1F49" w:rsidRPr="001157C9" w:rsidRDefault="00CF1F49">
      <w:pPr>
        <w:spacing w:line="13" w:lineRule="exact"/>
        <w:rPr>
          <w:sz w:val="24"/>
          <w:szCs w:val="24"/>
          <w:lang w:val="ru-RU"/>
        </w:rPr>
      </w:pPr>
    </w:p>
    <w:p w:rsidR="00CF1F49" w:rsidRPr="001157C9" w:rsidRDefault="00CF1F49" w:rsidP="003C4457">
      <w:pPr>
        <w:numPr>
          <w:ilvl w:val="1"/>
          <w:numId w:val="116"/>
        </w:numPr>
        <w:tabs>
          <w:tab w:val="left" w:pos="610"/>
        </w:tabs>
        <w:spacing w:line="236" w:lineRule="auto"/>
        <w:ind w:left="7" w:right="20" w:firstLine="420"/>
        <w:jc w:val="both"/>
        <w:rPr>
          <w:sz w:val="24"/>
          <w:szCs w:val="24"/>
          <w:lang w:val="ru-RU"/>
        </w:rPr>
      </w:pPr>
      <w:r w:rsidRPr="001157C9">
        <w:rPr>
          <w:sz w:val="24"/>
          <w:szCs w:val="24"/>
          <w:lang w:val="ru-RU"/>
        </w:rPr>
        <w:t>решать простейшие задачи конструктивного характера по изменению вида и способа соединения деталей: на достраивание, придание новых свойств конструкции, а также другие доступные и сходные по сложности задачи;</w:t>
      </w:r>
    </w:p>
    <w:p w:rsidR="00CF1F49" w:rsidRPr="001157C9" w:rsidRDefault="00CF1F49">
      <w:pPr>
        <w:spacing w:line="200" w:lineRule="exact"/>
        <w:rPr>
          <w:sz w:val="20"/>
          <w:szCs w:val="20"/>
          <w:lang w:val="ru-RU"/>
        </w:rPr>
      </w:pPr>
    </w:p>
    <w:p w:rsidR="00CF1F49" w:rsidRPr="001157C9" w:rsidRDefault="00CF1F49">
      <w:pPr>
        <w:spacing w:line="305" w:lineRule="exact"/>
        <w:rPr>
          <w:sz w:val="20"/>
          <w:szCs w:val="20"/>
          <w:lang w:val="ru-RU"/>
        </w:rPr>
      </w:pPr>
    </w:p>
    <w:p w:rsidR="00CF1F49" w:rsidRPr="00981AF2" w:rsidRDefault="00981AF2">
      <w:pPr>
        <w:jc w:val="right"/>
        <w:rPr>
          <w:sz w:val="20"/>
          <w:szCs w:val="20"/>
          <w:lang w:val="ru-RU"/>
        </w:rPr>
      </w:pPr>
      <w:r>
        <w:rPr>
          <w:rFonts w:ascii="Calibri" w:hAnsi="Calibri" w:cs="Calibri"/>
          <w:lang w:val="ru-RU"/>
        </w:rPr>
        <w:t xml:space="preserve"> </w:t>
      </w:r>
    </w:p>
    <w:p w:rsidR="00CF1F49" w:rsidRPr="006E0461" w:rsidRDefault="00CF1F49">
      <w:pPr>
        <w:rPr>
          <w:lang w:val="ru-RU"/>
        </w:rPr>
        <w:sectPr w:rsidR="00CF1F49" w:rsidRPr="006E0461">
          <w:pgSz w:w="11900" w:h="16838"/>
          <w:pgMar w:top="1127" w:right="1126" w:bottom="301" w:left="1133" w:header="0" w:footer="0" w:gutter="0"/>
          <w:cols w:space="720" w:equalWidth="0">
            <w:col w:w="9647"/>
          </w:cols>
        </w:sectPr>
      </w:pPr>
    </w:p>
    <w:p w:rsidR="00CF1F49" w:rsidRPr="001157C9" w:rsidRDefault="00CF1F49" w:rsidP="003C4457">
      <w:pPr>
        <w:numPr>
          <w:ilvl w:val="0"/>
          <w:numId w:val="117"/>
        </w:numPr>
        <w:tabs>
          <w:tab w:val="left" w:pos="591"/>
        </w:tabs>
        <w:spacing w:line="234" w:lineRule="auto"/>
        <w:ind w:left="7" w:right="20" w:firstLine="420"/>
        <w:rPr>
          <w:sz w:val="24"/>
          <w:szCs w:val="24"/>
          <w:lang w:val="ru-RU"/>
        </w:rPr>
      </w:pPr>
      <w:r w:rsidRPr="001157C9">
        <w:rPr>
          <w:sz w:val="24"/>
          <w:szCs w:val="24"/>
          <w:lang w:val="ru-RU"/>
        </w:rPr>
        <w:lastRenderedPageBreak/>
        <w:t>изготавливать несложные конструкции изделий по рисунку, простейшему чертежу или эскизу, образцу и доступным заданным условиям.</w:t>
      </w:r>
    </w:p>
    <w:p w:rsidR="00CF1F49" w:rsidRPr="001157C9" w:rsidRDefault="00CF1F49">
      <w:pPr>
        <w:spacing w:line="2" w:lineRule="exact"/>
        <w:rPr>
          <w:sz w:val="24"/>
          <w:szCs w:val="24"/>
          <w:lang w:val="ru-RU"/>
        </w:rPr>
      </w:pPr>
    </w:p>
    <w:p w:rsidR="00CF1F49" w:rsidRDefault="00CF1F49">
      <w:pPr>
        <w:ind w:left="7"/>
        <w:rPr>
          <w:sz w:val="24"/>
          <w:szCs w:val="24"/>
        </w:rPr>
      </w:pPr>
      <w:r>
        <w:rPr>
          <w:i/>
          <w:iCs/>
          <w:sz w:val="24"/>
          <w:szCs w:val="24"/>
        </w:rPr>
        <w:t>Выпускник получит возможность научиться:</w:t>
      </w:r>
    </w:p>
    <w:p w:rsidR="00CF1F49" w:rsidRDefault="00CF1F49">
      <w:pPr>
        <w:spacing w:line="12" w:lineRule="exact"/>
        <w:rPr>
          <w:sz w:val="24"/>
          <w:szCs w:val="24"/>
        </w:rPr>
      </w:pPr>
    </w:p>
    <w:p w:rsidR="00CF1F49" w:rsidRPr="001157C9" w:rsidRDefault="00CF1F49" w:rsidP="003C4457">
      <w:pPr>
        <w:numPr>
          <w:ilvl w:val="0"/>
          <w:numId w:val="117"/>
        </w:numPr>
        <w:tabs>
          <w:tab w:val="left" w:pos="677"/>
        </w:tabs>
        <w:spacing w:line="234" w:lineRule="auto"/>
        <w:ind w:left="7" w:right="20" w:firstLine="420"/>
        <w:rPr>
          <w:i/>
          <w:iCs/>
          <w:sz w:val="24"/>
          <w:szCs w:val="24"/>
          <w:lang w:val="ru-RU"/>
        </w:rPr>
      </w:pPr>
      <w:r w:rsidRPr="001157C9">
        <w:rPr>
          <w:i/>
          <w:iCs/>
          <w:sz w:val="24"/>
          <w:szCs w:val="24"/>
          <w:lang w:val="ru-RU"/>
        </w:rPr>
        <w:t>соотносить объѐмную конструкцию, основанную на правильных геометрических формах, с изображениями их развѐрток;</w:t>
      </w:r>
    </w:p>
    <w:p w:rsidR="00CF1F49" w:rsidRPr="001157C9" w:rsidRDefault="00CF1F49">
      <w:pPr>
        <w:spacing w:line="13" w:lineRule="exact"/>
        <w:rPr>
          <w:i/>
          <w:iCs/>
          <w:sz w:val="24"/>
          <w:szCs w:val="24"/>
          <w:lang w:val="ru-RU"/>
        </w:rPr>
      </w:pPr>
    </w:p>
    <w:p w:rsidR="00CF1F49" w:rsidRPr="001157C9" w:rsidRDefault="00CF1F49" w:rsidP="003C4457">
      <w:pPr>
        <w:numPr>
          <w:ilvl w:val="0"/>
          <w:numId w:val="117"/>
        </w:numPr>
        <w:tabs>
          <w:tab w:val="left" w:pos="773"/>
        </w:tabs>
        <w:spacing w:line="236" w:lineRule="auto"/>
        <w:ind w:left="7" w:right="20" w:firstLine="420"/>
        <w:jc w:val="both"/>
        <w:rPr>
          <w:i/>
          <w:iCs/>
          <w:sz w:val="24"/>
          <w:szCs w:val="24"/>
          <w:lang w:val="ru-RU"/>
        </w:rPr>
      </w:pPr>
      <w:r w:rsidRPr="001157C9">
        <w:rPr>
          <w:i/>
          <w:iCs/>
          <w:sz w:val="24"/>
          <w:szCs w:val="24"/>
          <w:lang w:val="ru-RU"/>
        </w:rPr>
        <w:t>создавать мысленный образ конструкции с целью решения определѐнной конструкторской задачи или передачи определѐнной художественно-эстетической информации, воплощать этот образ в материале.</w:t>
      </w:r>
    </w:p>
    <w:p w:rsidR="00CF1F49" w:rsidRPr="001157C9" w:rsidRDefault="00CF1F49">
      <w:pPr>
        <w:spacing w:line="18" w:lineRule="exact"/>
        <w:rPr>
          <w:i/>
          <w:iCs/>
          <w:sz w:val="24"/>
          <w:szCs w:val="24"/>
          <w:lang w:val="ru-RU"/>
        </w:rPr>
      </w:pPr>
    </w:p>
    <w:p w:rsidR="00CF1F49" w:rsidRPr="001157C9" w:rsidRDefault="00CF1F49">
      <w:pPr>
        <w:spacing w:line="232" w:lineRule="auto"/>
        <w:ind w:left="7" w:right="5220" w:firstLine="711"/>
        <w:rPr>
          <w:i/>
          <w:iCs/>
          <w:sz w:val="24"/>
          <w:szCs w:val="24"/>
          <w:lang w:val="ru-RU"/>
        </w:rPr>
      </w:pPr>
      <w:r w:rsidRPr="001157C9">
        <w:rPr>
          <w:b/>
          <w:bCs/>
          <w:i/>
          <w:iCs/>
          <w:sz w:val="24"/>
          <w:szCs w:val="24"/>
          <w:lang w:val="ru-RU"/>
        </w:rPr>
        <w:t>Практика работы на компьютере Выпускник научится</w:t>
      </w:r>
      <w:r w:rsidRPr="001157C9">
        <w:rPr>
          <w:i/>
          <w:iCs/>
          <w:sz w:val="24"/>
          <w:szCs w:val="24"/>
          <w:lang w:val="ru-RU"/>
        </w:rPr>
        <w:t>:</w:t>
      </w:r>
    </w:p>
    <w:p w:rsidR="00CF1F49" w:rsidRPr="001157C9" w:rsidRDefault="00CF1F49">
      <w:pPr>
        <w:spacing w:line="13" w:lineRule="exact"/>
        <w:rPr>
          <w:i/>
          <w:iCs/>
          <w:sz w:val="24"/>
          <w:szCs w:val="24"/>
          <w:lang w:val="ru-RU"/>
        </w:rPr>
      </w:pPr>
    </w:p>
    <w:p w:rsidR="00CF1F49" w:rsidRPr="001157C9" w:rsidRDefault="00CF1F49" w:rsidP="003C4457">
      <w:pPr>
        <w:numPr>
          <w:ilvl w:val="0"/>
          <w:numId w:val="117"/>
        </w:numPr>
        <w:tabs>
          <w:tab w:val="left" w:pos="622"/>
        </w:tabs>
        <w:spacing w:line="236" w:lineRule="auto"/>
        <w:ind w:left="7" w:right="20" w:firstLine="420"/>
        <w:jc w:val="both"/>
        <w:rPr>
          <w:sz w:val="24"/>
          <w:szCs w:val="24"/>
          <w:lang w:val="ru-RU"/>
        </w:rPr>
      </w:pPr>
      <w:r w:rsidRPr="001157C9">
        <w:rPr>
          <w:sz w:val="24"/>
          <w:szCs w:val="24"/>
          <w:lang w:val="ru-RU"/>
        </w:rPr>
        <w:t>соблюдать безопасные приѐмы труда, пользоваться персональным компьютером для воспроизведения и поиска необходимой информации в ресурсе компьютера, для решения доступных конструкторско-технологических задач;</w:t>
      </w:r>
    </w:p>
    <w:p w:rsidR="00CF1F49" w:rsidRPr="001157C9" w:rsidRDefault="00CF1F49">
      <w:pPr>
        <w:spacing w:line="13" w:lineRule="exact"/>
        <w:rPr>
          <w:sz w:val="24"/>
          <w:szCs w:val="24"/>
          <w:lang w:val="ru-RU"/>
        </w:rPr>
      </w:pPr>
    </w:p>
    <w:p w:rsidR="00CF1F49" w:rsidRPr="001157C9" w:rsidRDefault="00CF1F49" w:rsidP="003C4457">
      <w:pPr>
        <w:numPr>
          <w:ilvl w:val="0"/>
          <w:numId w:val="117"/>
        </w:numPr>
        <w:tabs>
          <w:tab w:val="left" w:pos="677"/>
        </w:tabs>
        <w:spacing w:line="234" w:lineRule="auto"/>
        <w:ind w:left="7" w:firstLine="420"/>
        <w:rPr>
          <w:sz w:val="24"/>
          <w:szCs w:val="24"/>
          <w:lang w:val="ru-RU"/>
        </w:rPr>
      </w:pPr>
      <w:r w:rsidRPr="001157C9">
        <w:rPr>
          <w:sz w:val="24"/>
          <w:szCs w:val="24"/>
          <w:lang w:val="ru-RU"/>
        </w:rPr>
        <w:t>использовать простейшие приѐмы работы с готовыми электронными ресурсами: активировать, читать информацию, выполнять задания;</w:t>
      </w:r>
    </w:p>
    <w:p w:rsidR="00CF1F49" w:rsidRPr="001157C9" w:rsidRDefault="00CF1F49">
      <w:pPr>
        <w:spacing w:line="1" w:lineRule="exact"/>
        <w:rPr>
          <w:sz w:val="24"/>
          <w:szCs w:val="24"/>
          <w:lang w:val="ru-RU"/>
        </w:rPr>
      </w:pPr>
    </w:p>
    <w:p w:rsidR="00CF1F49" w:rsidRPr="001157C9" w:rsidRDefault="00CF1F49" w:rsidP="003C4457">
      <w:pPr>
        <w:numPr>
          <w:ilvl w:val="0"/>
          <w:numId w:val="117"/>
        </w:numPr>
        <w:tabs>
          <w:tab w:val="left" w:pos="567"/>
        </w:tabs>
        <w:ind w:left="567" w:hanging="140"/>
        <w:rPr>
          <w:sz w:val="24"/>
          <w:szCs w:val="24"/>
          <w:lang w:val="ru-RU"/>
        </w:rPr>
      </w:pPr>
      <w:r w:rsidRPr="001157C9">
        <w:rPr>
          <w:sz w:val="24"/>
          <w:szCs w:val="24"/>
          <w:lang w:val="ru-RU"/>
        </w:rPr>
        <w:t>создавать небольшие тексты, использовать рисунки из ресурса компьютера, программы</w:t>
      </w:r>
    </w:p>
    <w:p w:rsidR="00CF1F49" w:rsidRDefault="00CF1F49">
      <w:pPr>
        <w:ind w:left="7"/>
        <w:rPr>
          <w:sz w:val="24"/>
          <w:szCs w:val="24"/>
        </w:rPr>
      </w:pPr>
      <w:r>
        <w:rPr>
          <w:sz w:val="24"/>
          <w:szCs w:val="24"/>
        </w:rPr>
        <w:t>Word и PowerPoint.</w:t>
      </w:r>
    </w:p>
    <w:p w:rsidR="00CF1F49" w:rsidRDefault="00CF1F49" w:rsidP="003C4457">
      <w:pPr>
        <w:numPr>
          <w:ilvl w:val="1"/>
          <w:numId w:val="117"/>
        </w:numPr>
        <w:tabs>
          <w:tab w:val="left" w:pos="807"/>
        </w:tabs>
        <w:ind w:left="807" w:hanging="147"/>
        <w:rPr>
          <w:sz w:val="24"/>
          <w:szCs w:val="24"/>
        </w:rPr>
      </w:pPr>
      <w:r>
        <w:rPr>
          <w:sz w:val="24"/>
          <w:szCs w:val="24"/>
        </w:rPr>
        <w:t>читать несложные готовые таблицы;</w:t>
      </w:r>
    </w:p>
    <w:p w:rsidR="00CF1F49" w:rsidRDefault="00CF1F49" w:rsidP="003C4457">
      <w:pPr>
        <w:numPr>
          <w:ilvl w:val="1"/>
          <w:numId w:val="117"/>
        </w:numPr>
        <w:tabs>
          <w:tab w:val="left" w:pos="807"/>
        </w:tabs>
        <w:ind w:left="807" w:hanging="147"/>
        <w:rPr>
          <w:sz w:val="24"/>
          <w:szCs w:val="24"/>
        </w:rPr>
      </w:pPr>
      <w:r>
        <w:rPr>
          <w:sz w:val="24"/>
          <w:szCs w:val="24"/>
        </w:rPr>
        <w:t>заполнять несложные готовые таблицы;</w:t>
      </w:r>
    </w:p>
    <w:p w:rsidR="00CF1F49" w:rsidRPr="001157C9" w:rsidRDefault="00CF1F49" w:rsidP="003C4457">
      <w:pPr>
        <w:numPr>
          <w:ilvl w:val="1"/>
          <w:numId w:val="117"/>
        </w:numPr>
        <w:tabs>
          <w:tab w:val="left" w:pos="807"/>
        </w:tabs>
        <w:ind w:left="807" w:hanging="147"/>
        <w:rPr>
          <w:sz w:val="24"/>
          <w:szCs w:val="24"/>
          <w:lang w:val="ru-RU"/>
        </w:rPr>
      </w:pPr>
      <w:r w:rsidRPr="001157C9">
        <w:rPr>
          <w:sz w:val="24"/>
          <w:szCs w:val="24"/>
          <w:lang w:val="ru-RU"/>
        </w:rPr>
        <w:t>читать несложные готовые столбчатые диаграммы.</w:t>
      </w:r>
    </w:p>
    <w:p w:rsidR="00CF1F49" w:rsidRDefault="00CF1F49">
      <w:pPr>
        <w:ind w:left="7"/>
        <w:rPr>
          <w:sz w:val="20"/>
          <w:szCs w:val="20"/>
        </w:rPr>
      </w:pPr>
      <w:r>
        <w:rPr>
          <w:i/>
          <w:iCs/>
          <w:sz w:val="24"/>
          <w:szCs w:val="24"/>
        </w:rPr>
        <w:t>Выпускник получит возможность научиться:</w:t>
      </w:r>
    </w:p>
    <w:p w:rsidR="00CF1F49" w:rsidRDefault="00CF1F49">
      <w:pPr>
        <w:spacing w:line="12" w:lineRule="exact"/>
        <w:rPr>
          <w:sz w:val="20"/>
          <w:szCs w:val="20"/>
        </w:rPr>
      </w:pPr>
    </w:p>
    <w:p w:rsidR="00CF1F49" w:rsidRPr="001157C9" w:rsidRDefault="00CF1F49" w:rsidP="003C4457">
      <w:pPr>
        <w:numPr>
          <w:ilvl w:val="0"/>
          <w:numId w:val="118"/>
        </w:numPr>
        <w:tabs>
          <w:tab w:val="left" w:pos="586"/>
        </w:tabs>
        <w:spacing w:line="236" w:lineRule="auto"/>
        <w:ind w:left="7" w:right="20" w:firstLine="420"/>
        <w:jc w:val="both"/>
        <w:rPr>
          <w:sz w:val="24"/>
          <w:szCs w:val="24"/>
          <w:lang w:val="ru-RU"/>
        </w:rPr>
      </w:pPr>
      <w:r w:rsidRPr="001157C9">
        <w:rPr>
          <w:sz w:val="24"/>
          <w:szCs w:val="24"/>
          <w:lang w:val="ru-RU"/>
        </w:rPr>
        <w:t>пользоваться доступными приѐмами работы с готовой текстовой, визуальной, звуковой информацией в сети Интернет, а также познакомится с доступными способами еѐ получения, хранения, переработки</w:t>
      </w:r>
      <w:r w:rsidRPr="001157C9">
        <w:rPr>
          <w:i/>
          <w:iCs/>
          <w:sz w:val="24"/>
          <w:szCs w:val="24"/>
          <w:lang w:val="ru-RU"/>
        </w:rPr>
        <w:t>.</w:t>
      </w:r>
    </w:p>
    <w:p w:rsidR="00CF1F49" w:rsidRPr="001157C9" w:rsidRDefault="00CF1F49">
      <w:pPr>
        <w:spacing w:line="295" w:lineRule="exact"/>
        <w:rPr>
          <w:sz w:val="20"/>
          <w:szCs w:val="20"/>
          <w:lang w:val="ru-RU"/>
        </w:rPr>
      </w:pPr>
    </w:p>
    <w:p w:rsidR="00CF1F49" w:rsidRPr="001157C9" w:rsidRDefault="00CF1F49">
      <w:pPr>
        <w:spacing w:line="234" w:lineRule="auto"/>
        <w:ind w:left="287" w:right="20" w:firstLine="427"/>
        <w:rPr>
          <w:sz w:val="20"/>
          <w:szCs w:val="20"/>
          <w:lang w:val="ru-RU"/>
        </w:rPr>
      </w:pPr>
      <w:r w:rsidRPr="001157C9">
        <w:rPr>
          <w:b/>
          <w:bCs/>
          <w:sz w:val="24"/>
          <w:szCs w:val="24"/>
          <w:lang w:val="ru-RU"/>
        </w:rPr>
        <w:t>1.2.14. Физическая культура (для обучающихся, не имеющих противопоказаний для занятий физической культурой или существенных ограничений по нагрузке)</w:t>
      </w:r>
    </w:p>
    <w:p w:rsidR="00CF1F49" w:rsidRPr="001157C9" w:rsidRDefault="00CF1F49" w:rsidP="003C4457">
      <w:pPr>
        <w:numPr>
          <w:ilvl w:val="2"/>
          <w:numId w:val="119"/>
        </w:numPr>
        <w:tabs>
          <w:tab w:val="left" w:pos="927"/>
        </w:tabs>
        <w:spacing w:line="237" w:lineRule="auto"/>
        <w:ind w:left="927" w:hanging="216"/>
        <w:rPr>
          <w:sz w:val="24"/>
          <w:szCs w:val="24"/>
          <w:lang w:val="ru-RU"/>
        </w:rPr>
      </w:pPr>
      <w:r w:rsidRPr="001157C9">
        <w:rPr>
          <w:sz w:val="24"/>
          <w:szCs w:val="24"/>
          <w:lang w:val="ru-RU"/>
        </w:rPr>
        <w:t>результате обучения обучающиеся на уровне начального общего образования:</w:t>
      </w:r>
    </w:p>
    <w:p w:rsidR="00CF1F49" w:rsidRPr="001157C9" w:rsidRDefault="00CF1F49">
      <w:pPr>
        <w:spacing w:line="12" w:lineRule="exact"/>
        <w:rPr>
          <w:sz w:val="24"/>
          <w:szCs w:val="24"/>
          <w:lang w:val="ru-RU"/>
        </w:rPr>
      </w:pPr>
    </w:p>
    <w:p w:rsidR="00CF1F49" w:rsidRPr="001157C9" w:rsidRDefault="00CF1F49" w:rsidP="003C4457">
      <w:pPr>
        <w:numPr>
          <w:ilvl w:val="0"/>
          <w:numId w:val="119"/>
        </w:numPr>
        <w:tabs>
          <w:tab w:val="left" w:pos="240"/>
        </w:tabs>
        <w:spacing w:line="236" w:lineRule="auto"/>
        <w:ind w:left="7" w:right="20" w:hanging="7"/>
        <w:jc w:val="both"/>
        <w:rPr>
          <w:sz w:val="24"/>
          <w:szCs w:val="24"/>
          <w:lang w:val="ru-RU"/>
        </w:rPr>
      </w:pPr>
      <w:r w:rsidRPr="001157C9">
        <w:rPr>
          <w:sz w:val="24"/>
          <w:szCs w:val="24"/>
          <w:lang w:val="ru-RU"/>
        </w:rPr>
        <w:t>начнут понимать значение занятий физической культурой для укрепления здоровья, физического развития и физической подготовленности, для трудовой деятельности, военной практики;</w:t>
      </w:r>
    </w:p>
    <w:p w:rsidR="00CF1F49" w:rsidRPr="001157C9" w:rsidRDefault="00CF1F49">
      <w:pPr>
        <w:spacing w:line="14" w:lineRule="exact"/>
        <w:rPr>
          <w:sz w:val="24"/>
          <w:szCs w:val="24"/>
          <w:lang w:val="ru-RU"/>
        </w:rPr>
      </w:pPr>
    </w:p>
    <w:p w:rsidR="00CF1F49" w:rsidRPr="001157C9" w:rsidRDefault="00CF1F49" w:rsidP="003C4457">
      <w:pPr>
        <w:numPr>
          <w:ilvl w:val="0"/>
          <w:numId w:val="119"/>
        </w:numPr>
        <w:tabs>
          <w:tab w:val="left" w:pos="183"/>
        </w:tabs>
        <w:spacing w:line="236" w:lineRule="auto"/>
        <w:ind w:left="7" w:right="20" w:hanging="7"/>
        <w:jc w:val="both"/>
        <w:rPr>
          <w:sz w:val="24"/>
          <w:szCs w:val="24"/>
          <w:lang w:val="ru-RU"/>
        </w:rPr>
      </w:pPr>
      <w:r w:rsidRPr="001157C9">
        <w:rPr>
          <w:sz w:val="24"/>
          <w:szCs w:val="24"/>
          <w:lang w:val="ru-RU"/>
        </w:rPr>
        <w:t>начнут осознанно использовать знания, полученные в курсе «Физическая культура», при планировании и соблюдении режима дня, выполнении физических упражнений и во время подвижных игр на досуге;</w:t>
      </w:r>
    </w:p>
    <w:p w:rsidR="00CF1F49" w:rsidRPr="001157C9" w:rsidRDefault="00CF1F49">
      <w:pPr>
        <w:spacing w:line="13" w:lineRule="exact"/>
        <w:rPr>
          <w:sz w:val="24"/>
          <w:szCs w:val="24"/>
          <w:lang w:val="ru-RU"/>
        </w:rPr>
      </w:pPr>
    </w:p>
    <w:p w:rsidR="00CF1F49" w:rsidRPr="001157C9" w:rsidRDefault="00CF1F49" w:rsidP="003C4457">
      <w:pPr>
        <w:numPr>
          <w:ilvl w:val="0"/>
          <w:numId w:val="119"/>
        </w:numPr>
        <w:tabs>
          <w:tab w:val="left" w:pos="159"/>
        </w:tabs>
        <w:spacing w:line="236" w:lineRule="auto"/>
        <w:ind w:left="7" w:hanging="7"/>
        <w:jc w:val="both"/>
        <w:rPr>
          <w:sz w:val="24"/>
          <w:szCs w:val="24"/>
          <w:lang w:val="ru-RU"/>
        </w:rPr>
      </w:pPr>
      <w:r w:rsidRPr="001157C9">
        <w:rPr>
          <w:sz w:val="24"/>
          <w:szCs w:val="24"/>
          <w:lang w:val="ru-RU"/>
        </w:rPr>
        <w:t>узнают о положительном влиянии занятий физическими упражнениями на развитие систем дыхания и кровообращения, поймут необходимость и смысл проведения простейших закаливающих процедур,</w:t>
      </w:r>
    </w:p>
    <w:p w:rsidR="00CF1F49" w:rsidRPr="001157C9" w:rsidRDefault="00CF1F49">
      <w:pPr>
        <w:spacing w:line="13" w:lineRule="exact"/>
        <w:rPr>
          <w:sz w:val="24"/>
          <w:szCs w:val="24"/>
          <w:lang w:val="ru-RU"/>
        </w:rPr>
      </w:pPr>
    </w:p>
    <w:p w:rsidR="00CF1F49" w:rsidRPr="001157C9" w:rsidRDefault="00CF1F49" w:rsidP="003C4457">
      <w:pPr>
        <w:numPr>
          <w:ilvl w:val="0"/>
          <w:numId w:val="119"/>
        </w:numPr>
        <w:tabs>
          <w:tab w:val="left" w:pos="224"/>
        </w:tabs>
        <w:spacing w:line="236" w:lineRule="auto"/>
        <w:ind w:left="7" w:right="20" w:hanging="7"/>
        <w:jc w:val="both"/>
        <w:rPr>
          <w:sz w:val="24"/>
          <w:szCs w:val="24"/>
          <w:lang w:val="ru-RU"/>
        </w:rPr>
      </w:pPr>
      <w:r w:rsidRPr="001157C9">
        <w:rPr>
          <w:sz w:val="24"/>
          <w:szCs w:val="24"/>
          <w:lang w:val="ru-RU"/>
        </w:rPr>
        <w:t>сформируется установка на сохранение и укркпление здоровья, навыков здорового и безопасного образа жизни, первоначальные умения саморегуляции средствами физической культуры.</w:t>
      </w:r>
    </w:p>
    <w:p w:rsidR="00CF1F49" w:rsidRPr="001157C9" w:rsidRDefault="00CF1F49">
      <w:pPr>
        <w:spacing w:line="1" w:lineRule="exact"/>
        <w:rPr>
          <w:sz w:val="24"/>
          <w:szCs w:val="24"/>
          <w:lang w:val="ru-RU"/>
        </w:rPr>
      </w:pPr>
    </w:p>
    <w:p w:rsidR="00CF1F49" w:rsidRDefault="00CF1F49">
      <w:pPr>
        <w:ind w:left="707"/>
        <w:rPr>
          <w:sz w:val="24"/>
          <w:szCs w:val="24"/>
        </w:rPr>
      </w:pPr>
      <w:r>
        <w:rPr>
          <w:sz w:val="24"/>
          <w:szCs w:val="24"/>
        </w:rPr>
        <w:t>Обучающиеся:</w:t>
      </w:r>
    </w:p>
    <w:p w:rsidR="00CF1F49" w:rsidRDefault="00CF1F49">
      <w:pPr>
        <w:spacing w:line="12" w:lineRule="exact"/>
        <w:rPr>
          <w:sz w:val="24"/>
          <w:szCs w:val="24"/>
        </w:rPr>
      </w:pPr>
    </w:p>
    <w:p w:rsidR="00CF1F49" w:rsidRPr="001157C9" w:rsidRDefault="00CF1F49" w:rsidP="003C4457">
      <w:pPr>
        <w:numPr>
          <w:ilvl w:val="1"/>
          <w:numId w:val="119"/>
        </w:numPr>
        <w:tabs>
          <w:tab w:val="left" w:pos="610"/>
        </w:tabs>
        <w:spacing w:line="236" w:lineRule="auto"/>
        <w:ind w:left="7" w:right="20" w:firstLine="420"/>
        <w:jc w:val="both"/>
        <w:rPr>
          <w:sz w:val="24"/>
          <w:szCs w:val="24"/>
          <w:lang w:val="ru-RU"/>
        </w:rPr>
      </w:pPr>
      <w:r w:rsidRPr="001157C9">
        <w:rPr>
          <w:sz w:val="24"/>
          <w:szCs w:val="24"/>
          <w:lang w:val="ru-RU"/>
        </w:rPr>
        <w:t>освоят первичные навыки и умения по организации и проведению утренней зарядки, физкультурно-оздоровительных мероприятий в течение учебного дня, во время подвижных игр в помещении и на открытом воздухе;</w:t>
      </w:r>
    </w:p>
    <w:p w:rsidR="00CF1F49" w:rsidRPr="001157C9" w:rsidRDefault="00CF1F49">
      <w:pPr>
        <w:spacing w:line="14" w:lineRule="exact"/>
        <w:rPr>
          <w:sz w:val="24"/>
          <w:szCs w:val="24"/>
          <w:lang w:val="ru-RU"/>
        </w:rPr>
      </w:pPr>
    </w:p>
    <w:p w:rsidR="00CF1F49" w:rsidRPr="001157C9" w:rsidRDefault="00CF1F49" w:rsidP="003C4457">
      <w:pPr>
        <w:numPr>
          <w:ilvl w:val="1"/>
          <w:numId w:val="119"/>
        </w:numPr>
        <w:tabs>
          <w:tab w:val="left" w:pos="636"/>
        </w:tabs>
        <w:spacing w:line="234" w:lineRule="auto"/>
        <w:ind w:left="7" w:firstLine="420"/>
        <w:rPr>
          <w:sz w:val="24"/>
          <w:szCs w:val="24"/>
          <w:lang w:val="ru-RU"/>
        </w:rPr>
      </w:pPr>
      <w:r w:rsidRPr="001157C9">
        <w:rPr>
          <w:sz w:val="24"/>
          <w:szCs w:val="24"/>
          <w:lang w:val="ru-RU"/>
        </w:rPr>
        <w:t>научатся составлять комплексы оздоровительных и общеразвивающих упражнений, использовать простейший спортивный инвентарь и оборудование;</w:t>
      </w:r>
    </w:p>
    <w:p w:rsidR="00CF1F49" w:rsidRPr="001157C9" w:rsidRDefault="00CF1F49">
      <w:pPr>
        <w:spacing w:line="13" w:lineRule="exact"/>
        <w:rPr>
          <w:sz w:val="24"/>
          <w:szCs w:val="24"/>
          <w:lang w:val="ru-RU"/>
        </w:rPr>
      </w:pPr>
    </w:p>
    <w:p w:rsidR="00CF1F49" w:rsidRPr="001157C9" w:rsidRDefault="00CF1F49" w:rsidP="003C4457">
      <w:pPr>
        <w:numPr>
          <w:ilvl w:val="1"/>
          <w:numId w:val="119"/>
        </w:numPr>
        <w:tabs>
          <w:tab w:val="left" w:pos="747"/>
        </w:tabs>
        <w:spacing w:line="236" w:lineRule="auto"/>
        <w:ind w:left="7" w:right="20" w:firstLine="420"/>
        <w:jc w:val="both"/>
        <w:rPr>
          <w:sz w:val="24"/>
          <w:szCs w:val="24"/>
          <w:lang w:val="ru-RU"/>
        </w:rPr>
      </w:pPr>
      <w:r w:rsidRPr="001157C9">
        <w:rPr>
          <w:sz w:val="24"/>
          <w:szCs w:val="24"/>
          <w:lang w:val="ru-RU"/>
        </w:rPr>
        <w:t>освоят правила поведения и безопасности во время занятий физическими упражнениями, правила подбора одежды и обуви в зависимости от условий проведения занятий;</w:t>
      </w:r>
    </w:p>
    <w:p w:rsidR="00CF1F49" w:rsidRPr="001157C9" w:rsidRDefault="00CF1F49">
      <w:pPr>
        <w:spacing w:line="13" w:lineRule="exact"/>
        <w:rPr>
          <w:sz w:val="24"/>
          <w:szCs w:val="24"/>
          <w:lang w:val="ru-RU"/>
        </w:rPr>
      </w:pPr>
    </w:p>
    <w:p w:rsidR="00CF1F49" w:rsidRPr="001157C9" w:rsidRDefault="00CF1F49" w:rsidP="003C4457">
      <w:pPr>
        <w:numPr>
          <w:ilvl w:val="1"/>
          <w:numId w:val="119"/>
        </w:numPr>
        <w:tabs>
          <w:tab w:val="left" w:pos="646"/>
        </w:tabs>
        <w:spacing w:line="236" w:lineRule="auto"/>
        <w:ind w:left="7" w:right="20" w:firstLine="420"/>
        <w:jc w:val="both"/>
        <w:rPr>
          <w:sz w:val="24"/>
          <w:szCs w:val="24"/>
          <w:lang w:val="ru-RU"/>
        </w:rPr>
      </w:pPr>
      <w:r w:rsidRPr="001157C9">
        <w:rPr>
          <w:sz w:val="24"/>
          <w:szCs w:val="24"/>
          <w:lang w:val="ru-RU"/>
        </w:rPr>
        <w:t>научатся наблюдать за изменением собственного роста, массы тела и показателей развития основных физических качеств; оценивать величину физической нагрузки по частоте пульса во время выполнения физических упражнений;</w:t>
      </w:r>
    </w:p>
    <w:p w:rsidR="00CF1F49" w:rsidRPr="001157C9" w:rsidRDefault="00CF1F49">
      <w:pPr>
        <w:spacing w:line="229" w:lineRule="exact"/>
        <w:rPr>
          <w:sz w:val="20"/>
          <w:szCs w:val="20"/>
          <w:lang w:val="ru-RU"/>
        </w:rPr>
      </w:pPr>
    </w:p>
    <w:p w:rsidR="00CF1F49" w:rsidRPr="00981AF2" w:rsidRDefault="00981AF2">
      <w:pPr>
        <w:jc w:val="right"/>
        <w:rPr>
          <w:sz w:val="20"/>
          <w:szCs w:val="20"/>
          <w:lang w:val="ru-RU"/>
        </w:rPr>
      </w:pPr>
      <w:r>
        <w:rPr>
          <w:rFonts w:ascii="Calibri" w:hAnsi="Calibri" w:cs="Calibri"/>
          <w:lang w:val="ru-RU"/>
        </w:rPr>
        <w:t xml:space="preserve"> </w:t>
      </w:r>
    </w:p>
    <w:p w:rsidR="00CF1F49" w:rsidRPr="006E0461" w:rsidRDefault="00CF1F49">
      <w:pPr>
        <w:rPr>
          <w:lang w:val="ru-RU"/>
        </w:rPr>
        <w:sectPr w:rsidR="00CF1F49" w:rsidRPr="006E0461">
          <w:pgSz w:w="11900" w:h="16838"/>
          <w:pgMar w:top="1135" w:right="1126" w:bottom="301" w:left="1133" w:header="0" w:footer="0" w:gutter="0"/>
          <w:cols w:space="720" w:equalWidth="0">
            <w:col w:w="9647"/>
          </w:cols>
        </w:sectPr>
      </w:pPr>
    </w:p>
    <w:p w:rsidR="00CF1F49" w:rsidRPr="001157C9" w:rsidRDefault="00CF1F49" w:rsidP="003C4457">
      <w:pPr>
        <w:numPr>
          <w:ilvl w:val="1"/>
          <w:numId w:val="120"/>
        </w:numPr>
        <w:tabs>
          <w:tab w:val="left" w:pos="751"/>
        </w:tabs>
        <w:spacing w:line="236" w:lineRule="auto"/>
        <w:ind w:left="7" w:firstLine="420"/>
        <w:jc w:val="both"/>
        <w:rPr>
          <w:sz w:val="24"/>
          <w:szCs w:val="24"/>
          <w:lang w:val="ru-RU"/>
        </w:rPr>
      </w:pPr>
      <w:r w:rsidRPr="001157C9">
        <w:rPr>
          <w:sz w:val="24"/>
          <w:szCs w:val="24"/>
          <w:lang w:val="ru-RU"/>
        </w:rPr>
        <w:lastRenderedPageBreak/>
        <w:t>научатся выполнять комплексы специальных упражнений, направленных на формирование правильной осанки, профилактику нарушения зрения, развитие систем дыхания и кровообращения;</w:t>
      </w:r>
    </w:p>
    <w:p w:rsidR="00CF1F49" w:rsidRPr="001157C9" w:rsidRDefault="00CF1F49">
      <w:pPr>
        <w:spacing w:line="14" w:lineRule="exact"/>
        <w:rPr>
          <w:sz w:val="24"/>
          <w:szCs w:val="24"/>
          <w:lang w:val="ru-RU"/>
        </w:rPr>
      </w:pPr>
    </w:p>
    <w:p w:rsidR="00CF1F49" w:rsidRPr="001157C9" w:rsidRDefault="00CF1F49" w:rsidP="003C4457">
      <w:pPr>
        <w:numPr>
          <w:ilvl w:val="1"/>
          <w:numId w:val="120"/>
        </w:numPr>
        <w:tabs>
          <w:tab w:val="left" w:pos="667"/>
        </w:tabs>
        <w:spacing w:line="238" w:lineRule="auto"/>
        <w:ind w:left="7" w:firstLine="420"/>
        <w:jc w:val="both"/>
        <w:rPr>
          <w:sz w:val="24"/>
          <w:szCs w:val="24"/>
          <w:lang w:val="ru-RU"/>
        </w:rPr>
      </w:pPr>
      <w:r w:rsidRPr="001157C9">
        <w:rPr>
          <w:sz w:val="24"/>
          <w:szCs w:val="24"/>
          <w:lang w:val="ru-RU"/>
        </w:rPr>
        <w:t>приобретут жизненно важные двигательные навыки и умения, необходимые для жизнедеятельности каждого человека: бегать и прыгать различными способами; метать и бросать мячи; лазать и перелезать через препятствия; выполнять акробатические и гимнастические упражнения, простейшие комбинации; передвигаться на лыжах и плавать простейшими способами; будут демонстрировать постоянный прирост показателей развития основных физических качеств;</w:t>
      </w:r>
    </w:p>
    <w:p w:rsidR="00CF1F49" w:rsidRPr="001157C9" w:rsidRDefault="00CF1F49">
      <w:pPr>
        <w:spacing w:line="13" w:lineRule="exact"/>
        <w:rPr>
          <w:sz w:val="24"/>
          <w:szCs w:val="24"/>
          <w:lang w:val="ru-RU"/>
        </w:rPr>
      </w:pPr>
    </w:p>
    <w:p w:rsidR="00CF1F49" w:rsidRPr="001157C9" w:rsidRDefault="00CF1F49" w:rsidP="003C4457">
      <w:pPr>
        <w:numPr>
          <w:ilvl w:val="1"/>
          <w:numId w:val="120"/>
        </w:numPr>
        <w:tabs>
          <w:tab w:val="left" w:pos="634"/>
        </w:tabs>
        <w:spacing w:line="237" w:lineRule="auto"/>
        <w:ind w:left="7" w:right="20" w:firstLine="420"/>
        <w:jc w:val="both"/>
        <w:rPr>
          <w:sz w:val="24"/>
          <w:szCs w:val="24"/>
          <w:lang w:val="ru-RU"/>
        </w:rPr>
      </w:pPr>
      <w:r w:rsidRPr="001157C9">
        <w:rPr>
          <w:sz w:val="24"/>
          <w:szCs w:val="24"/>
          <w:lang w:val="ru-RU"/>
        </w:rPr>
        <w:t>освоят навыки организации и проведения подвижных игр, элементы и простейшие технические действия игр в футбол, баскетбол и волейбол; в процессе игровой и соревновательной деятельности будут использовать навыки коллективного общения и взаимодействия.</w:t>
      </w:r>
    </w:p>
    <w:p w:rsidR="00CF1F49" w:rsidRPr="001157C9" w:rsidRDefault="00CF1F49">
      <w:pPr>
        <w:spacing w:line="18" w:lineRule="exact"/>
        <w:rPr>
          <w:sz w:val="24"/>
          <w:szCs w:val="24"/>
          <w:lang w:val="ru-RU"/>
        </w:rPr>
      </w:pPr>
    </w:p>
    <w:p w:rsidR="00CF1F49" w:rsidRPr="001157C9" w:rsidRDefault="00CF1F49">
      <w:pPr>
        <w:spacing w:line="232" w:lineRule="auto"/>
        <w:ind w:left="7" w:right="5580" w:firstLine="771"/>
        <w:rPr>
          <w:sz w:val="24"/>
          <w:szCs w:val="24"/>
          <w:lang w:val="ru-RU"/>
        </w:rPr>
      </w:pPr>
      <w:r w:rsidRPr="001157C9">
        <w:rPr>
          <w:b/>
          <w:bCs/>
          <w:i/>
          <w:iCs/>
          <w:sz w:val="24"/>
          <w:szCs w:val="24"/>
          <w:lang w:val="ru-RU"/>
        </w:rPr>
        <w:t>Знания о физической культуре Выпускник научится</w:t>
      </w:r>
      <w:r w:rsidRPr="001157C9">
        <w:rPr>
          <w:i/>
          <w:iCs/>
          <w:sz w:val="24"/>
          <w:szCs w:val="24"/>
          <w:lang w:val="ru-RU"/>
        </w:rPr>
        <w:t>:</w:t>
      </w:r>
    </w:p>
    <w:p w:rsidR="00CF1F49" w:rsidRPr="001157C9" w:rsidRDefault="00CF1F49">
      <w:pPr>
        <w:spacing w:line="13" w:lineRule="exact"/>
        <w:rPr>
          <w:sz w:val="24"/>
          <w:szCs w:val="24"/>
          <w:lang w:val="ru-RU"/>
        </w:rPr>
      </w:pPr>
    </w:p>
    <w:p w:rsidR="00CF1F49" w:rsidRPr="001157C9" w:rsidRDefault="00CF1F49" w:rsidP="003C4457">
      <w:pPr>
        <w:numPr>
          <w:ilvl w:val="1"/>
          <w:numId w:val="120"/>
        </w:numPr>
        <w:tabs>
          <w:tab w:val="left" w:pos="634"/>
        </w:tabs>
        <w:spacing w:line="237" w:lineRule="auto"/>
        <w:ind w:left="7" w:firstLine="420"/>
        <w:jc w:val="both"/>
        <w:rPr>
          <w:sz w:val="24"/>
          <w:szCs w:val="24"/>
          <w:lang w:val="ru-RU"/>
        </w:rPr>
      </w:pPr>
      <w:r w:rsidRPr="001157C9">
        <w:rPr>
          <w:sz w:val="24"/>
          <w:szCs w:val="24"/>
          <w:lang w:val="ru-RU"/>
        </w:rPr>
        <w:t>ориентироваться в понятиях «физическая культура», «режим дня»; характеризовать роль и значение утренней зарядки, физкультминуток и физкультпауз, уроков физической культуры, закаливания, прогулок на свежем воздухе, подвижных игр, занятий спортом для укрепления здоровья, развития основных систем организма;</w:t>
      </w:r>
    </w:p>
    <w:p w:rsidR="00CF1F49" w:rsidRPr="001157C9" w:rsidRDefault="00CF1F49">
      <w:pPr>
        <w:spacing w:line="14" w:lineRule="exact"/>
        <w:rPr>
          <w:sz w:val="24"/>
          <w:szCs w:val="24"/>
          <w:lang w:val="ru-RU"/>
        </w:rPr>
      </w:pPr>
    </w:p>
    <w:p w:rsidR="00CF1F49" w:rsidRPr="001157C9" w:rsidRDefault="00CF1F49" w:rsidP="003C4457">
      <w:pPr>
        <w:numPr>
          <w:ilvl w:val="1"/>
          <w:numId w:val="120"/>
        </w:numPr>
        <w:tabs>
          <w:tab w:val="left" w:pos="591"/>
        </w:tabs>
        <w:spacing w:line="236" w:lineRule="auto"/>
        <w:ind w:left="7" w:right="20" w:firstLine="420"/>
        <w:jc w:val="both"/>
        <w:rPr>
          <w:sz w:val="24"/>
          <w:szCs w:val="24"/>
          <w:lang w:val="ru-RU"/>
        </w:rPr>
      </w:pPr>
      <w:r w:rsidRPr="001157C9">
        <w:rPr>
          <w:sz w:val="24"/>
          <w:szCs w:val="24"/>
          <w:lang w:val="ru-RU"/>
        </w:rPr>
        <w:t>раскрывать на примерах (из истории, в том числе родного края, или из личного опыта) положительное влияние занятий физической культурой на физическое, личностное и социальное развитие;</w:t>
      </w:r>
    </w:p>
    <w:p w:rsidR="00CF1F49" w:rsidRPr="001157C9" w:rsidRDefault="00CF1F49">
      <w:pPr>
        <w:spacing w:line="13" w:lineRule="exact"/>
        <w:rPr>
          <w:sz w:val="24"/>
          <w:szCs w:val="24"/>
          <w:lang w:val="ru-RU"/>
        </w:rPr>
      </w:pPr>
    </w:p>
    <w:p w:rsidR="00CF1F49" w:rsidRPr="001157C9" w:rsidRDefault="00CF1F49" w:rsidP="003C4457">
      <w:pPr>
        <w:numPr>
          <w:ilvl w:val="1"/>
          <w:numId w:val="120"/>
        </w:numPr>
        <w:tabs>
          <w:tab w:val="left" w:pos="682"/>
        </w:tabs>
        <w:spacing w:line="236" w:lineRule="auto"/>
        <w:ind w:left="7" w:firstLine="420"/>
        <w:jc w:val="both"/>
        <w:rPr>
          <w:sz w:val="24"/>
          <w:szCs w:val="24"/>
          <w:lang w:val="ru-RU"/>
        </w:rPr>
      </w:pPr>
      <w:r w:rsidRPr="001157C9">
        <w:rPr>
          <w:sz w:val="24"/>
          <w:szCs w:val="24"/>
          <w:lang w:val="ru-RU"/>
        </w:rPr>
        <w:t>ориентироваться в понятии «физическая подготовка», характеризовать основные физические качества (силу, быстроту, выносливость, координацию, гибкость) и различать их между собой;</w:t>
      </w:r>
    </w:p>
    <w:p w:rsidR="00CF1F49" w:rsidRPr="001157C9" w:rsidRDefault="00CF1F49">
      <w:pPr>
        <w:spacing w:line="1" w:lineRule="exact"/>
        <w:rPr>
          <w:sz w:val="24"/>
          <w:szCs w:val="24"/>
          <w:lang w:val="ru-RU"/>
        </w:rPr>
      </w:pPr>
    </w:p>
    <w:p w:rsidR="00CF1F49" w:rsidRPr="001157C9" w:rsidRDefault="00CF1F49" w:rsidP="003C4457">
      <w:pPr>
        <w:numPr>
          <w:ilvl w:val="1"/>
          <w:numId w:val="120"/>
        </w:numPr>
        <w:tabs>
          <w:tab w:val="left" w:pos="587"/>
        </w:tabs>
        <w:ind w:left="587" w:hanging="160"/>
        <w:rPr>
          <w:sz w:val="24"/>
          <w:szCs w:val="24"/>
          <w:lang w:val="ru-RU"/>
        </w:rPr>
      </w:pPr>
      <w:r w:rsidRPr="001157C9">
        <w:rPr>
          <w:sz w:val="24"/>
          <w:szCs w:val="24"/>
          <w:lang w:val="ru-RU"/>
        </w:rPr>
        <w:t>организовывать места занятий физическими упражнениями и подвижными играми (как</w:t>
      </w:r>
    </w:p>
    <w:p w:rsidR="00CF1F49" w:rsidRPr="001157C9" w:rsidRDefault="00CF1F49">
      <w:pPr>
        <w:spacing w:line="12" w:lineRule="exact"/>
        <w:rPr>
          <w:sz w:val="24"/>
          <w:szCs w:val="24"/>
          <w:lang w:val="ru-RU"/>
        </w:rPr>
      </w:pPr>
    </w:p>
    <w:p w:rsidR="00CF1F49" w:rsidRPr="001157C9" w:rsidRDefault="00CF1F49" w:rsidP="003C4457">
      <w:pPr>
        <w:numPr>
          <w:ilvl w:val="0"/>
          <w:numId w:val="120"/>
        </w:numPr>
        <w:tabs>
          <w:tab w:val="left" w:pos="197"/>
        </w:tabs>
        <w:spacing w:line="234" w:lineRule="auto"/>
        <w:ind w:left="7" w:right="20" w:hanging="7"/>
        <w:rPr>
          <w:sz w:val="24"/>
          <w:szCs w:val="24"/>
          <w:lang w:val="ru-RU"/>
        </w:rPr>
      </w:pPr>
      <w:r w:rsidRPr="001157C9">
        <w:rPr>
          <w:sz w:val="24"/>
          <w:szCs w:val="24"/>
          <w:lang w:val="ru-RU"/>
        </w:rPr>
        <w:t>помещении, так и на открытом воздухе), соблюдать правила поведения и предупреждения травматизма во время занятий физическими упражнениями.</w:t>
      </w:r>
    </w:p>
    <w:p w:rsidR="00CF1F49" w:rsidRPr="001157C9" w:rsidRDefault="00CF1F49">
      <w:pPr>
        <w:spacing w:line="1" w:lineRule="exact"/>
        <w:rPr>
          <w:sz w:val="24"/>
          <w:szCs w:val="24"/>
          <w:lang w:val="ru-RU"/>
        </w:rPr>
      </w:pPr>
    </w:p>
    <w:p w:rsidR="00CF1F49" w:rsidRPr="001157C9" w:rsidRDefault="00CF1F49">
      <w:pPr>
        <w:ind w:left="7"/>
        <w:rPr>
          <w:sz w:val="24"/>
          <w:szCs w:val="24"/>
          <w:lang w:val="ru-RU"/>
        </w:rPr>
      </w:pPr>
      <w:r w:rsidRPr="001157C9">
        <w:rPr>
          <w:i/>
          <w:iCs/>
          <w:sz w:val="24"/>
          <w:szCs w:val="24"/>
          <w:lang w:val="ru-RU"/>
        </w:rPr>
        <w:t>Выпускник получит возможность научиться:</w:t>
      </w:r>
    </w:p>
    <w:p w:rsidR="00CF1F49" w:rsidRPr="001157C9" w:rsidRDefault="00CF1F49">
      <w:pPr>
        <w:ind w:left="7"/>
        <w:rPr>
          <w:sz w:val="24"/>
          <w:szCs w:val="24"/>
          <w:lang w:val="ru-RU"/>
        </w:rPr>
      </w:pPr>
      <w:r w:rsidRPr="001157C9">
        <w:rPr>
          <w:i/>
          <w:iCs/>
          <w:sz w:val="24"/>
          <w:szCs w:val="24"/>
          <w:lang w:val="ru-RU"/>
        </w:rPr>
        <w:t>- выявлять связь занятий физической культурой с трудовой и оборонной деятельностью;</w:t>
      </w:r>
    </w:p>
    <w:p w:rsidR="00CF1F49" w:rsidRPr="001157C9" w:rsidRDefault="00CF1F49">
      <w:pPr>
        <w:spacing w:line="12" w:lineRule="exact"/>
        <w:rPr>
          <w:sz w:val="24"/>
          <w:szCs w:val="24"/>
          <w:lang w:val="ru-RU"/>
        </w:rPr>
      </w:pPr>
    </w:p>
    <w:p w:rsidR="00CF1F49" w:rsidRPr="001157C9" w:rsidRDefault="00CF1F49">
      <w:pPr>
        <w:ind w:left="7"/>
        <w:rPr>
          <w:sz w:val="24"/>
          <w:szCs w:val="24"/>
          <w:lang w:val="ru-RU"/>
        </w:rPr>
      </w:pPr>
      <w:r w:rsidRPr="001157C9">
        <w:rPr>
          <w:i/>
          <w:iCs/>
          <w:sz w:val="24"/>
          <w:szCs w:val="24"/>
          <w:lang w:val="ru-RU"/>
        </w:rPr>
        <w:t>- характеризовать роль и значение режима дня в сохранении и укреплении здоровья; планировать и корректировать режим дня с учѐтом своей учебной и внешкольной деятельности, показателей своего здоровья, физического развития и физической подготовленности - ознакомиться со способами плавания и его значением для здоровья</w:t>
      </w:r>
      <w:r w:rsidRPr="001157C9">
        <w:rPr>
          <w:i/>
          <w:iCs/>
          <w:color w:val="FF0000"/>
          <w:sz w:val="24"/>
          <w:szCs w:val="24"/>
          <w:lang w:val="ru-RU"/>
        </w:rPr>
        <w:t>.</w:t>
      </w:r>
    </w:p>
    <w:p w:rsidR="00CF1F49" w:rsidRPr="001157C9" w:rsidRDefault="00CF1F49">
      <w:pPr>
        <w:spacing w:line="280" w:lineRule="exact"/>
        <w:rPr>
          <w:sz w:val="24"/>
          <w:szCs w:val="24"/>
          <w:lang w:val="ru-RU"/>
        </w:rPr>
      </w:pPr>
    </w:p>
    <w:p w:rsidR="00CF1F49" w:rsidRPr="001157C9" w:rsidRDefault="00CF1F49">
      <w:pPr>
        <w:spacing w:line="232" w:lineRule="auto"/>
        <w:ind w:left="7" w:right="4680" w:firstLine="711"/>
        <w:rPr>
          <w:sz w:val="24"/>
          <w:szCs w:val="24"/>
          <w:lang w:val="ru-RU"/>
        </w:rPr>
      </w:pPr>
      <w:r w:rsidRPr="001157C9">
        <w:rPr>
          <w:b/>
          <w:bCs/>
          <w:i/>
          <w:iCs/>
          <w:sz w:val="24"/>
          <w:szCs w:val="24"/>
          <w:lang w:val="ru-RU"/>
        </w:rPr>
        <w:t>Способы физкультурной деятельности Выпускник научится</w:t>
      </w:r>
      <w:r w:rsidRPr="001157C9">
        <w:rPr>
          <w:i/>
          <w:iCs/>
          <w:sz w:val="24"/>
          <w:szCs w:val="24"/>
          <w:lang w:val="ru-RU"/>
        </w:rPr>
        <w:t>:</w:t>
      </w:r>
    </w:p>
    <w:p w:rsidR="00CF1F49" w:rsidRPr="001157C9" w:rsidRDefault="00CF1F49">
      <w:pPr>
        <w:spacing w:line="13" w:lineRule="exact"/>
        <w:rPr>
          <w:sz w:val="24"/>
          <w:szCs w:val="24"/>
          <w:lang w:val="ru-RU"/>
        </w:rPr>
      </w:pPr>
    </w:p>
    <w:p w:rsidR="00CF1F49" w:rsidRPr="001157C9" w:rsidRDefault="00CF1F49" w:rsidP="003C4457">
      <w:pPr>
        <w:numPr>
          <w:ilvl w:val="1"/>
          <w:numId w:val="120"/>
        </w:numPr>
        <w:tabs>
          <w:tab w:val="left" w:pos="783"/>
        </w:tabs>
        <w:spacing w:line="234" w:lineRule="auto"/>
        <w:ind w:left="7" w:right="20" w:firstLine="420"/>
        <w:rPr>
          <w:i/>
          <w:iCs/>
          <w:sz w:val="24"/>
          <w:szCs w:val="24"/>
          <w:lang w:val="ru-RU"/>
        </w:rPr>
      </w:pPr>
      <w:r w:rsidRPr="001157C9">
        <w:rPr>
          <w:sz w:val="24"/>
          <w:szCs w:val="24"/>
          <w:lang w:val="ru-RU"/>
        </w:rPr>
        <w:t>отбирать и выполнять комплексы упражнений для утренней зарядки и физкультминуток в соответствии с изученными правилами;</w:t>
      </w:r>
    </w:p>
    <w:p w:rsidR="00CF1F49" w:rsidRPr="001157C9" w:rsidRDefault="00CF1F49">
      <w:pPr>
        <w:spacing w:line="13" w:lineRule="exact"/>
        <w:rPr>
          <w:i/>
          <w:iCs/>
          <w:sz w:val="24"/>
          <w:szCs w:val="24"/>
          <w:lang w:val="ru-RU"/>
        </w:rPr>
      </w:pPr>
    </w:p>
    <w:p w:rsidR="00CF1F49" w:rsidRPr="001157C9" w:rsidRDefault="00CF1F49" w:rsidP="003C4457">
      <w:pPr>
        <w:numPr>
          <w:ilvl w:val="1"/>
          <w:numId w:val="120"/>
        </w:numPr>
        <w:tabs>
          <w:tab w:val="left" w:pos="636"/>
        </w:tabs>
        <w:spacing w:line="236" w:lineRule="auto"/>
        <w:ind w:left="7" w:right="20" w:firstLine="420"/>
        <w:jc w:val="both"/>
        <w:rPr>
          <w:sz w:val="24"/>
          <w:szCs w:val="24"/>
          <w:lang w:val="ru-RU"/>
        </w:rPr>
      </w:pPr>
      <w:r w:rsidRPr="001157C9">
        <w:rPr>
          <w:sz w:val="24"/>
          <w:szCs w:val="24"/>
          <w:lang w:val="ru-RU"/>
        </w:rPr>
        <w:t>организовывать и проводить подвижные игры и соревнования во время отдыха на открытом воздухе и в помещении (спортивном зале и местах рекреации), соблюдать правила взаимодействия с игроками;</w:t>
      </w:r>
    </w:p>
    <w:p w:rsidR="00CF1F49" w:rsidRPr="001157C9" w:rsidRDefault="00CF1F49">
      <w:pPr>
        <w:spacing w:line="13" w:lineRule="exact"/>
        <w:rPr>
          <w:sz w:val="24"/>
          <w:szCs w:val="24"/>
          <w:lang w:val="ru-RU"/>
        </w:rPr>
      </w:pPr>
    </w:p>
    <w:p w:rsidR="00CF1F49" w:rsidRPr="001157C9" w:rsidRDefault="00CF1F49" w:rsidP="003C4457">
      <w:pPr>
        <w:numPr>
          <w:ilvl w:val="1"/>
          <w:numId w:val="120"/>
        </w:numPr>
        <w:tabs>
          <w:tab w:val="left" w:pos="804"/>
        </w:tabs>
        <w:spacing w:line="236" w:lineRule="auto"/>
        <w:ind w:left="7" w:right="20" w:firstLine="420"/>
        <w:jc w:val="both"/>
        <w:rPr>
          <w:sz w:val="24"/>
          <w:szCs w:val="24"/>
          <w:lang w:val="ru-RU"/>
        </w:rPr>
      </w:pPr>
      <w:r w:rsidRPr="001157C9">
        <w:rPr>
          <w:sz w:val="24"/>
          <w:szCs w:val="24"/>
          <w:lang w:val="ru-RU"/>
        </w:rPr>
        <w:t>измерять показатели физического развития (рост, масса) и физической подготовленности (сила, быстрота, выносливость, гибкость), вести систематические наблюдения за их динамикой.</w:t>
      </w:r>
    </w:p>
    <w:p w:rsidR="00CF1F49" w:rsidRPr="001157C9" w:rsidRDefault="00CF1F49">
      <w:pPr>
        <w:spacing w:line="2" w:lineRule="exact"/>
        <w:rPr>
          <w:sz w:val="24"/>
          <w:szCs w:val="24"/>
          <w:lang w:val="ru-RU"/>
        </w:rPr>
      </w:pPr>
    </w:p>
    <w:p w:rsidR="00CF1F49" w:rsidRDefault="00CF1F49">
      <w:pPr>
        <w:ind w:left="7"/>
        <w:rPr>
          <w:sz w:val="24"/>
          <w:szCs w:val="24"/>
        </w:rPr>
      </w:pPr>
      <w:r>
        <w:rPr>
          <w:i/>
          <w:iCs/>
          <w:sz w:val="24"/>
          <w:szCs w:val="24"/>
        </w:rPr>
        <w:t>Выпускник получит возможность научиться:</w:t>
      </w:r>
    </w:p>
    <w:p w:rsidR="00CF1F49" w:rsidRDefault="00CF1F49">
      <w:pPr>
        <w:spacing w:line="12" w:lineRule="exact"/>
        <w:rPr>
          <w:sz w:val="24"/>
          <w:szCs w:val="24"/>
        </w:rPr>
      </w:pPr>
    </w:p>
    <w:p w:rsidR="00CF1F49" w:rsidRPr="001157C9" w:rsidRDefault="00CF1F49" w:rsidP="003C4457">
      <w:pPr>
        <w:numPr>
          <w:ilvl w:val="1"/>
          <w:numId w:val="120"/>
        </w:numPr>
        <w:tabs>
          <w:tab w:val="left" w:pos="591"/>
        </w:tabs>
        <w:spacing w:line="237" w:lineRule="auto"/>
        <w:ind w:left="7" w:right="20" w:firstLine="420"/>
        <w:jc w:val="both"/>
        <w:rPr>
          <w:i/>
          <w:iCs/>
          <w:sz w:val="24"/>
          <w:szCs w:val="24"/>
          <w:lang w:val="ru-RU"/>
        </w:rPr>
      </w:pPr>
      <w:r w:rsidRPr="001157C9">
        <w:rPr>
          <w:i/>
          <w:iCs/>
          <w:sz w:val="24"/>
          <w:szCs w:val="24"/>
          <w:lang w:val="ru-RU"/>
        </w:rPr>
        <w:t>вести тетрадь по физической культуре с записями режима дня, комплексов утренней гимнастики, физкультминуток, общеразвивающих упражнений для индивидуальных занятий, результатов наблюдений за динамикой основных показателей физического развития и физической подготовленности;</w:t>
      </w:r>
    </w:p>
    <w:p w:rsidR="00CF1F49" w:rsidRPr="001157C9" w:rsidRDefault="00CF1F49">
      <w:pPr>
        <w:spacing w:line="13" w:lineRule="exact"/>
        <w:rPr>
          <w:i/>
          <w:iCs/>
          <w:sz w:val="24"/>
          <w:szCs w:val="24"/>
          <w:lang w:val="ru-RU"/>
        </w:rPr>
      </w:pPr>
    </w:p>
    <w:p w:rsidR="00CF1F49" w:rsidRPr="001157C9" w:rsidRDefault="00CF1F49" w:rsidP="003C4457">
      <w:pPr>
        <w:numPr>
          <w:ilvl w:val="1"/>
          <w:numId w:val="120"/>
        </w:numPr>
        <w:tabs>
          <w:tab w:val="left" w:pos="622"/>
        </w:tabs>
        <w:spacing w:line="234" w:lineRule="auto"/>
        <w:ind w:left="7" w:right="20" w:firstLine="420"/>
        <w:rPr>
          <w:i/>
          <w:iCs/>
          <w:sz w:val="24"/>
          <w:szCs w:val="24"/>
          <w:lang w:val="ru-RU"/>
        </w:rPr>
      </w:pPr>
      <w:r w:rsidRPr="001157C9">
        <w:rPr>
          <w:i/>
          <w:iCs/>
          <w:sz w:val="24"/>
          <w:szCs w:val="24"/>
          <w:lang w:val="ru-RU"/>
        </w:rPr>
        <w:t>целенаправленно отбирать физические упражнения для индивидуальных занятий по развитию физических качеств;</w:t>
      </w:r>
    </w:p>
    <w:p w:rsidR="00CF1F49" w:rsidRPr="001157C9" w:rsidRDefault="00CF1F49">
      <w:pPr>
        <w:spacing w:line="229" w:lineRule="exact"/>
        <w:rPr>
          <w:sz w:val="20"/>
          <w:szCs w:val="20"/>
          <w:lang w:val="ru-RU"/>
        </w:rPr>
      </w:pPr>
    </w:p>
    <w:p w:rsidR="00CF1F49" w:rsidRPr="00981AF2" w:rsidRDefault="00981AF2">
      <w:pPr>
        <w:jc w:val="right"/>
        <w:rPr>
          <w:sz w:val="20"/>
          <w:szCs w:val="20"/>
          <w:lang w:val="ru-RU"/>
        </w:rPr>
      </w:pPr>
      <w:r>
        <w:rPr>
          <w:rFonts w:ascii="Calibri" w:hAnsi="Calibri" w:cs="Calibri"/>
          <w:lang w:val="ru-RU"/>
        </w:rPr>
        <w:t xml:space="preserve"> </w:t>
      </w:r>
    </w:p>
    <w:p w:rsidR="00CF1F49" w:rsidRPr="006E0461" w:rsidRDefault="00CF1F49">
      <w:pPr>
        <w:rPr>
          <w:lang w:val="ru-RU"/>
        </w:rPr>
        <w:sectPr w:rsidR="00CF1F49" w:rsidRPr="006E0461">
          <w:pgSz w:w="11900" w:h="16838"/>
          <w:pgMar w:top="1135" w:right="1126" w:bottom="301" w:left="1133" w:header="0" w:footer="0" w:gutter="0"/>
          <w:cols w:space="720" w:equalWidth="0">
            <w:col w:w="9647"/>
          </w:cols>
        </w:sectPr>
      </w:pPr>
    </w:p>
    <w:p w:rsidR="00CF1F49" w:rsidRPr="001157C9" w:rsidRDefault="00CF1F49" w:rsidP="003C4457">
      <w:pPr>
        <w:numPr>
          <w:ilvl w:val="0"/>
          <w:numId w:val="121"/>
        </w:numPr>
        <w:tabs>
          <w:tab w:val="left" w:pos="560"/>
        </w:tabs>
        <w:ind w:left="560" w:hanging="140"/>
        <w:rPr>
          <w:i/>
          <w:iCs/>
          <w:sz w:val="24"/>
          <w:szCs w:val="24"/>
          <w:lang w:val="ru-RU"/>
        </w:rPr>
      </w:pPr>
      <w:r w:rsidRPr="001157C9">
        <w:rPr>
          <w:i/>
          <w:iCs/>
          <w:sz w:val="24"/>
          <w:szCs w:val="24"/>
          <w:lang w:val="ru-RU"/>
        </w:rPr>
        <w:lastRenderedPageBreak/>
        <w:t>выполнять простейшие приѐмы оказания доврачебной помощи при травмах и ушибах.</w:t>
      </w:r>
    </w:p>
    <w:p w:rsidR="00CF1F49" w:rsidRPr="001157C9" w:rsidRDefault="00CF1F49">
      <w:pPr>
        <w:spacing w:line="5" w:lineRule="exact"/>
        <w:rPr>
          <w:sz w:val="20"/>
          <w:szCs w:val="20"/>
          <w:lang w:val="ru-RU"/>
        </w:rPr>
      </w:pPr>
    </w:p>
    <w:p w:rsidR="00CF1F49" w:rsidRDefault="00CF1F49">
      <w:pPr>
        <w:ind w:left="700"/>
        <w:rPr>
          <w:sz w:val="20"/>
          <w:szCs w:val="20"/>
        </w:rPr>
      </w:pPr>
      <w:r>
        <w:rPr>
          <w:b/>
          <w:bCs/>
          <w:i/>
          <w:iCs/>
          <w:sz w:val="24"/>
          <w:szCs w:val="24"/>
        </w:rPr>
        <w:t>Физическое совершенствование</w:t>
      </w:r>
    </w:p>
    <w:p w:rsidR="00CF1F49" w:rsidRDefault="00CF1F49">
      <w:pPr>
        <w:rPr>
          <w:sz w:val="20"/>
          <w:szCs w:val="20"/>
        </w:rPr>
      </w:pPr>
      <w:r>
        <w:rPr>
          <w:b/>
          <w:bCs/>
          <w:i/>
          <w:iCs/>
          <w:sz w:val="24"/>
          <w:szCs w:val="24"/>
        </w:rPr>
        <w:t>Выпускник научится:</w:t>
      </w:r>
    </w:p>
    <w:p w:rsidR="00CF1F49" w:rsidRDefault="00CF1F49">
      <w:pPr>
        <w:spacing w:line="7" w:lineRule="exact"/>
        <w:rPr>
          <w:sz w:val="20"/>
          <w:szCs w:val="20"/>
        </w:rPr>
      </w:pPr>
    </w:p>
    <w:p w:rsidR="00CF1F49" w:rsidRPr="001157C9" w:rsidRDefault="00CF1F49" w:rsidP="003C4457">
      <w:pPr>
        <w:numPr>
          <w:ilvl w:val="0"/>
          <w:numId w:val="122"/>
        </w:numPr>
        <w:tabs>
          <w:tab w:val="left" w:pos="627"/>
        </w:tabs>
        <w:spacing w:line="237" w:lineRule="auto"/>
        <w:ind w:right="20" w:firstLine="420"/>
        <w:jc w:val="both"/>
        <w:rPr>
          <w:i/>
          <w:iCs/>
          <w:sz w:val="24"/>
          <w:szCs w:val="24"/>
          <w:lang w:val="ru-RU"/>
        </w:rPr>
      </w:pPr>
      <w:r w:rsidRPr="001157C9">
        <w:rPr>
          <w:sz w:val="24"/>
          <w:szCs w:val="24"/>
          <w:lang w:val="ru-RU"/>
        </w:rPr>
        <w:t>выполнять упражнения по коррекции и профилактике нарушения зрения и осанки, упражнения на развитие физических качеств (силы, быстроты, выносливости, координации, гибкости); оценивать величину нагрузки (большая, средняя, малая) по частоте пульса (с помощью специальной таблицы);</w:t>
      </w:r>
    </w:p>
    <w:p w:rsidR="00CF1F49" w:rsidRPr="001157C9" w:rsidRDefault="00CF1F49">
      <w:pPr>
        <w:spacing w:line="13" w:lineRule="exact"/>
        <w:rPr>
          <w:i/>
          <w:iCs/>
          <w:sz w:val="24"/>
          <w:szCs w:val="24"/>
          <w:lang w:val="ru-RU"/>
        </w:rPr>
      </w:pPr>
    </w:p>
    <w:p w:rsidR="00CF1F49" w:rsidRPr="001157C9" w:rsidRDefault="00CF1F49" w:rsidP="003C4457">
      <w:pPr>
        <w:numPr>
          <w:ilvl w:val="0"/>
          <w:numId w:val="122"/>
        </w:numPr>
        <w:tabs>
          <w:tab w:val="left" w:pos="660"/>
        </w:tabs>
        <w:spacing w:line="234" w:lineRule="auto"/>
        <w:ind w:right="20" w:firstLine="420"/>
        <w:rPr>
          <w:sz w:val="24"/>
          <w:szCs w:val="24"/>
          <w:lang w:val="ru-RU"/>
        </w:rPr>
      </w:pPr>
      <w:r w:rsidRPr="001157C9">
        <w:rPr>
          <w:sz w:val="24"/>
          <w:szCs w:val="24"/>
          <w:lang w:val="ru-RU"/>
        </w:rPr>
        <w:t>выполнять тестовые упражнения на оценку динамики индивидуального развития основных физических качеств;</w:t>
      </w:r>
    </w:p>
    <w:p w:rsidR="00CF1F49" w:rsidRPr="001157C9" w:rsidRDefault="00CF1F49">
      <w:pPr>
        <w:spacing w:line="1" w:lineRule="exact"/>
        <w:rPr>
          <w:sz w:val="24"/>
          <w:szCs w:val="24"/>
          <w:lang w:val="ru-RU"/>
        </w:rPr>
      </w:pPr>
    </w:p>
    <w:p w:rsidR="00CF1F49" w:rsidRPr="001157C9" w:rsidRDefault="00CF1F49" w:rsidP="003C4457">
      <w:pPr>
        <w:numPr>
          <w:ilvl w:val="1"/>
          <w:numId w:val="122"/>
        </w:numPr>
        <w:tabs>
          <w:tab w:val="left" w:pos="840"/>
        </w:tabs>
        <w:ind w:left="840" w:hanging="136"/>
        <w:rPr>
          <w:sz w:val="24"/>
          <w:szCs w:val="24"/>
          <w:lang w:val="ru-RU"/>
        </w:rPr>
      </w:pPr>
      <w:r w:rsidRPr="001157C9">
        <w:rPr>
          <w:sz w:val="24"/>
          <w:szCs w:val="24"/>
          <w:lang w:val="ru-RU"/>
        </w:rPr>
        <w:t>выполнять организующие строевые команды и приѐмы;</w:t>
      </w:r>
    </w:p>
    <w:p w:rsidR="00CF1F49" w:rsidRPr="001157C9" w:rsidRDefault="00CF1F49" w:rsidP="003C4457">
      <w:pPr>
        <w:numPr>
          <w:ilvl w:val="1"/>
          <w:numId w:val="122"/>
        </w:numPr>
        <w:tabs>
          <w:tab w:val="left" w:pos="840"/>
        </w:tabs>
        <w:ind w:left="840" w:hanging="136"/>
        <w:rPr>
          <w:sz w:val="24"/>
          <w:szCs w:val="24"/>
          <w:lang w:val="ru-RU"/>
        </w:rPr>
      </w:pPr>
      <w:r w:rsidRPr="001157C9">
        <w:rPr>
          <w:sz w:val="24"/>
          <w:szCs w:val="24"/>
          <w:lang w:val="ru-RU"/>
        </w:rPr>
        <w:t>выполнять акробатические упражнения (кувырки, стойки, перекаты);</w:t>
      </w:r>
    </w:p>
    <w:p w:rsidR="00CF1F49" w:rsidRPr="001157C9" w:rsidRDefault="00CF1F49">
      <w:pPr>
        <w:spacing w:line="12" w:lineRule="exact"/>
        <w:rPr>
          <w:sz w:val="24"/>
          <w:szCs w:val="24"/>
          <w:lang w:val="ru-RU"/>
        </w:rPr>
      </w:pPr>
    </w:p>
    <w:p w:rsidR="00CF1F49" w:rsidRPr="001157C9" w:rsidRDefault="00CF1F49" w:rsidP="003C4457">
      <w:pPr>
        <w:numPr>
          <w:ilvl w:val="0"/>
          <w:numId w:val="122"/>
        </w:numPr>
        <w:tabs>
          <w:tab w:val="left" w:pos="583"/>
        </w:tabs>
        <w:spacing w:line="234" w:lineRule="auto"/>
        <w:ind w:right="20" w:firstLine="420"/>
        <w:rPr>
          <w:sz w:val="24"/>
          <w:szCs w:val="24"/>
          <w:lang w:val="ru-RU"/>
        </w:rPr>
      </w:pPr>
      <w:r w:rsidRPr="001157C9">
        <w:rPr>
          <w:sz w:val="24"/>
          <w:szCs w:val="24"/>
          <w:lang w:val="ru-RU"/>
        </w:rPr>
        <w:t>выполнять гимнастические упражнения на спортивных снарядах (перекладина, брусья, гимнастическое бревно);</w:t>
      </w:r>
    </w:p>
    <w:p w:rsidR="00CF1F49" w:rsidRPr="001157C9" w:rsidRDefault="00CF1F49">
      <w:pPr>
        <w:spacing w:line="13" w:lineRule="exact"/>
        <w:rPr>
          <w:sz w:val="24"/>
          <w:szCs w:val="24"/>
          <w:lang w:val="ru-RU"/>
        </w:rPr>
      </w:pPr>
    </w:p>
    <w:p w:rsidR="00CF1F49" w:rsidRPr="001157C9" w:rsidRDefault="00CF1F49" w:rsidP="003C4457">
      <w:pPr>
        <w:numPr>
          <w:ilvl w:val="0"/>
          <w:numId w:val="122"/>
        </w:numPr>
        <w:tabs>
          <w:tab w:val="left" w:pos="663"/>
        </w:tabs>
        <w:spacing w:line="234" w:lineRule="auto"/>
        <w:ind w:right="20" w:firstLine="420"/>
        <w:rPr>
          <w:sz w:val="24"/>
          <w:szCs w:val="24"/>
          <w:lang w:val="ru-RU"/>
        </w:rPr>
      </w:pPr>
      <w:r w:rsidRPr="001157C9">
        <w:rPr>
          <w:sz w:val="24"/>
          <w:szCs w:val="24"/>
          <w:lang w:val="ru-RU"/>
        </w:rPr>
        <w:t>выполнять легкоатлетические упражнения (бег, прыжки, метания и броски мяча разного веса и объѐма);</w:t>
      </w:r>
    </w:p>
    <w:p w:rsidR="00CF1F49" w:rsidRPr="001157C9" w:rsidRDefault="00CF1F49">
      <w:pPr>
        <w:spacing w:line="13" w:lineRule="exact"/>
        <w:rPr>
          <w:sz w:val="24"/>
          <w:szCs w:val="24"/>
          <w:lang w:val="ru-RU"/>
        </w:rPr>
      </w:pPr>
    </w:p>
    <w:p w:rsidR="00CF1F49" w:rsidRPr="001157C9" w:rsidRDefault="00CF1F49" w:rsidP="003C4457">
      <w:pPr>
        <w:numPr>
          <w:ilvl w:val="0"/>
          <w:numId w:val="122"/>
        </w:numPr>
        <w:tabs>
          <w:tab w:val="left" w:pos="581"/>
        </w:tabs>
        <w:spacing w:line="234" w:lineRule="auto"/>
        <w:ind w:firstLine="420"/>
        <w:rPr>
          <w:sz w:val="24"/>
          <w:szCs w:val="24"/>
          <w:lang w:val="ru-RU"/>
        </w:rPr>
      </w:pPr>
      <w:r w:rsidRPr="001157C9">
        <w:rPr>
          <w:sz w:val="24"/>
          <w:szCs w:val="24"/>
          <w:lang w:val="ru-RU"/>
        </w:rPr>
        <w:t>выполнять игровые действия и упражнения из подвижных игр разной функциональной направленности.</w:t>
      </w:r>
    </w:p>
    <w:p w:rsidR="00CF1F49" w:rsidRPr="001157C9" w:rsidRDefault="00CF1F49">
      <w:pPr>
        <w:spacing w:line="2" w:lineRule="exact"/>
        <w:rPr>
          <w:sz w:val="24"/>
          <w:szCs w:val="24"/>
          <w:lang w:val="ru-RU"/>
        </w:rPr>
      </w:pPr>
    </w:p>
    <w:p w:rsidR="00CF1F49" w:rsidRDefault="00CF1F49">
      <w:pPr>
        <w:rPr>
          <w:sz w:val="24"/>
          <w:szCs w:val="24"/>
        </w:rPr>
      </w:pPr>
      <w:r>
        <w:rPr>
          <w:i/>
          <w:iCs/>
          <w:sz w:val="24"/>
          <w:szCs w:val="24"/>
        </w:rPr>
        <w:t>Выпускник получит возможность научиться:</w:t>
      </w:r>
    </w:p>
    <w:p w:rsidR="00CF1F49" w:rsidRPr="001157C9" w:rsidRDefault="00CF1F49" w:rsidP="003C4457">
      <w:pPr>
        <w:numPr>
          <w:ilvl w:val="1"/>
          <w:numId w:val="122"/>
        </w:numPr>
        <w:tabs>
          <w:tab w:val="left" w:pos="840"/>
        </w:tabs>
        <w:ind w:left="840" w:hanging="136"/>
        <w:rPr>
          <w:i/>
          <w:iCs/>
          <w:sz w:val="24"/>
          <w:szCs w:val="24"/>
          <w:lang w:val="ru-RU"/>
        </w:rPr>
      </w:pPr>
      <w:r w:rsidRPr="001157C9">
        <w:rPr>
          <w:i/>
          <w:iCs/>
          <w:sz w:val="24"/>
          <w:szCs w:val="24"/>
          <w:lang w:val="ru-RU"/>
        </w:rPr>
        <w:t>сохранять правильную осанку, оптимальное телосложение;</w:t>
      </w:r>
    </w:p>
    <w:p w:rsidR="00CF1F49" w:rsidRPr="001157C9" w:rsidRDefault="00CF1F49" w:rsidP="003C4457">
      <w:pPr>
        <w:numPr>
          <w:ilvl w:val="1"/>
          <w:numId w:val="122"/>
        </w:numPr>
        <w:tabs>
          <w:tab w:val="left" w:pos="840"/>
        </w:tabs>
        <w:ind w:left="840" w:hanging="136"/>
        <w:rPr>
          <w:i/>
          <w:iCs/>
          <w:sz w:val="24"/>
          <w:szCs w:val="24"/>
          <w:lang w:val="ru-RU"/>
        </w:rPr>
      </w:pPr>
      <w:r w:rsidRPr="001157C9">
        <w:rPr>
          <w:i/>
          <w:iCs/>
          <w:sz w:val="24"/>
          <w:szCs w:val="24"/>
          <w:lang w:val="ru-RU"/>
        </w:rPr>
        <w:t>выполнять эстетически красиво гимнастические и акробатические комбинации;</w:t>
      </w:r>
    </w:p>
    <w:p w:rsidR="00CF1F49" w:rsidRPr="001157C9" w:rsidRDefault="00CF1F49" w:rsidP="003C4457">
      <w:pPr>
        <w:numPr>
          <w:ilvl w:val="1"/>
          <w:numId w:val="122"/>
        </w:numPr>
        <w:tabs>
          <w:tab w:val="left" w:pos="840"/>
        </w:tabs>
        <w:ind w:left="840" w:hanging="136"/>
        <w:rPr>
          <w:i/>
          <w:iCs/>
          <w:sz w:val="24"/>
          <w:szCs w:val="24"/>
          <w:lang w:val="ru-RU"/>
        </w:rPr>
      </w:pPr>
      <w:r w:rsidRPr="001157C9">
        <w:rPr>
          <w:i/>
          <w:iCs/>
          <w:sz w:val="24"/>
          <w:szCs w:val="24"/>
          <w:lang w:val="ru-RU"/>
        </w:rPr>
        <w:t>играть в баскетбол, футбол и волейбол по упрощѐнным правилам;</w:t>
      </w:r>
    </w:p>
    <w:p w:rsidR="00CF1F49" w:rsidRPr="001157C9" w:rsidRDefault="00CF1F49" w:rsidP="003C4457">
      <w:pPr>
        <w:numPr>
          <w:ilvl w:val="1"/>
          <w:numId w:val="122"/>
        </w:numPr>
        <w:tabs>
          <w:tab w:val="left" w:pos="840"/>
        </w:tabs>
        <w:ind w:left="840" w:hanging="136"/>
        <w:rPr>
          <w:i/>
          <w:iCs/>
          <w:sz w:val="24"/>
          <w:szCs w:val="24"/>
          <w:lang w:val="ru-RU"/>
        </w:rPr>
      </w:pPr>
      <w:r w:rsidRPr="001157C9">
        <w:rPr>
          <w:i/>
          <w:iCs/>
          <w:sz w:val="24"/>
          <w:szCs w:val="24"/>
          <w:lang w:val="ru-RU"/>
        </w:rPr>
        <w:t>выполнять тестовые нормативы по физической подготовке;</w:t>
      </w:r>
    </w:p>
    <w:p w:rsidR="00CF1F49" w:rsidRPr="001157C9" w:rsidRDefault="00CF1F49" w:rsidP="003C4457">
      <w:pPr>
        <w:numPr>
          <w:ilvl w:val="1"/>
          <w:numId w:val="122"/>
        </w:numPr>
        <w:tabs>
          <w:tab w:val="left" w:pos="840"/>
        </w:tabs>
        <w:ind w:left="840" w:hanging="136"/>
        <w:rPr>
          <w:i/>
          <w:iCs/>
          <w:sz w:val="24"/>
          <w:szCs w:val="24"/>
          <w:lang w:val="ru-RU"/>
        </w:rPr>
      </w:pPr>
      <w:r w:rsidRPr="001157C9">
        <w:rPr>
          <w:i/>
          <w:iCs/>
          <w:sz w:val="24"/>
          <w:szCs w:val="24"/>
          <w:lang w:val="ru-RU"/>
        </w:rPr>
        <w:t>плавать, в том числе спортивными способами;</w:t>
      </w:r>
    </w:p>
    <w:p w:rsidR="00CF1F49" w:rsidRDefault="00CF1F49" w:rsidP="003C4457">
      <w:pPr>
        <w:numPr>
          <w:ilvl w:val="1"/>
          <w:numId w:val="122"/>
        </w:numPr>
        <w:tabs>
          <w:tab w:val="left" w:pos="840"/>
        </w:tabs>
        <w:ind w:left="840" w:hanging="136"/>
        <w:rPr>
          <w:i/>
          <w:iCs/>
          <w:sz w:val="24"/>
          <w:szCs w:val="24"/>
        </w:rPr>
      </w:pPr>
      <w:r>
        <w:rPr>
          <w:i/>
          <w:iCs/>
          <w:sz w:val="24"/>
          <w:szCs w:val="24"/>
        </w:rPr>
        <w:t>выполнять передвижения на лыжах.</w:t>
      </w:r>
    </w:p>
    <w:p w:rsidR="00CF1F49" w:rsidRDefault="00CF1F49">
      <w:pPr>
        <w:spacing w:line="293" w:lineRule="exact"/>
        <w:rPr>
          <w:sz w:val="20"/>
          <w:szCs w:val="20"/>
        </w:rPr>
      </w:pPr>
    </w:p>
    <w:p w:rsidR="00CF1F49" w:rsidRPr="001157C9" w:rsidRDefault="00CF1F49">
      <w:pPr>
        <w:spacing w:line="234" w:lineRule="auto"/>
        <w:ind w:left="440" w:firstLine="427"/>
        <w:rPr>
          <w:sz w:val="20"/>
          <w:szCs w:val="20"/>
          <w:lang w:val="ru-RU"/>
        </w:rPr>
      </w:pPr>
      <w:r w:rsidRPr="001157C9">
        <w:rPr>
          <w:b/>
          <w:bCs/>
          <w:sz w:val="24"/>
          <w:szCs w:val="24"/>
          <w:lang w:val="ru-RU"/>
        </w:rPr>
        <w:t>1.3. Система оценки достижений планируемых результатов освоения основной образовательной программы начального общего образования</w:t>
      </w:r>
    </w:p>
    <w:p w:rsidR="00CF1F49" w:rsidRPr="001157C9" w:rsidRDefault="00CF1F49">
      <w:pPr>
        <w:spacing w:line="285" w:lineRule="exact"/>
        <w:rPr>
          <w:sz w:val="20"/>
          <w:szCs w:val="20"/>
          <w:lang w:val="ru-RU"/>
        </w:rPr>
      </w:pPr>
    </w:p>
    <w:p w:rsidR="00CF1F49" w:rsidRPr="001157C9" w:rsidRDefault="00CF1F49" w:rsidP="003C4457">
      <w:pPr>
        <w:numPr>
          <w:ilvl w:val="0"/>
          <w:numId w:val="123"/>
        </w:numPr>
        <w:tabs>
          <w:tab w:val="left" w:pos="763"/>
        </w:tabs>
        <w:spacing w:line="237" w:lineRule="auto"/>
        <w:ind w:firstLine="420"/>
        <w:jc w:val="both"/>
        <w:rPr>
          <w:sz w:val="24"/>
          <w:szCs w:val="24"/>
          <w:lang w:val="ru-RU"/>
        </w:rPr>
      </w:pPr>
      <w:r w:rsidRPr="001157C9">
        <w:rPr>
          <w:sz w:val="24"/>
          <w:szCs w:val="24"/>
          <w:lang w:val="ru-RU"/>
        </w:rPr>
        <w:t>соответствии с требованиями Федерального государственного образовательного стандарта начального общего образования в школе разработана система оценки, ориентированная на выявление и оценку образовательных достижений учащихся с целью итоговой оценки подготовки выпускников на уровне начального общего образования.</w:t>
      </w:r>
    </w:p>
    <w:p w:rsidR="00CF1F49" w:rsidRPr="001157C9" w:rsidRDefault="00CF1F49">
      <w:pPr>
        <w:spacing w:line="2" w:lineRule="exact"/>
        <w:rPr>
          <w:sz w:val="24"/>
          <w:szCs w:val="24"/>
          <w:lang w:val="ru-RU"/>
        </w:rPr>
      </w:pPr>
    </w:p>
    <w:p w:rsidR="00CF1F49" w:rsidRPr="001157C9" w:rsidRDefault="00CF1F49">
      <w:pPr>
        <w:ind w:left="420"/>
        <w:rPr>
          <w:sz w:val="24"/>
          <w:szCs w:val="24"/>
          <w:lang w:val="ru-RU"/>
        </w:rPr>
      </w:pPr>
      <w:r w:rsidRPr="001157C9">
        <w:rPr>
          <w:sz w:val="24"/>
          <w:szCs w:val="24"/>
          <w:lang w:val="ru-RU"/>
        </w:rPr>
        <w:t>Особенностями системы оценки являются:</w:t>
      </w:r>
    </w:p>
    <w:p w:rsidR="00CF1F49" w:rsidRPr="001157C9" w:rsidRDefault="00CF1F49">
      <w:pPr>
        <w:spacing w:line="12" w:lineRule="exact"/>
        <w:rPr>
          <w:sz w:val="24"/>
          <w:szCs w:val="24"/>
          <w:lang w:val="ru-RU"/>
        </w:rPr>
      </w:pPr>
    </w:p>
    <w:p w:rsidR="00CF1F49" w:rsidRPr="001157C9" w:rsidRDefault="00CF1F49">
      <w:pPr>
        <w:spacing w:line="234" w:lineRule="auto"/>
        <w:ind w:right="20" w:firstLine="428"/>
        <w:rPr>
          <w:sz w:val="24"/>
          <w:szCs w:val="24"/>
          <w:lang w:val="ru-RU"/>
        </w:rPr>
      </w:pPr>
      <w:r w:rsidRPr="001157C9">
        <w:rPr>
          <w:sz w:val="24"/>
          <w:szCs w:val="24"/>
          <w:lang w:val="ru-RU"/>
        </w:rPr>
        <w:t>- комплексный подход к оценке результатов образования (оценка предметных, метапредметных и личностных результатов общего образования);</w:t>
      </w:r>
    </w:p>
    <w:p w:rsidR="00CF1F49" w:rsidRPr="001157C9" w:rsidRDefault="00CF1F49">
      <w:pPr>
        <w:spacing w:line="13" w:lineRule="exact"/>
        <w:rPr>
          <w:sz w:val="24"/>
          <w:szCs w:val="24"/>
          <w:lang w:val="ru-RU"/>
        </w:rPr>
      </w:pPr>
    </w:p>
    <w:p w:rsidR="00CF1F49" w:rsidRPr="001157C9" w:rsidRDefault="00CF1F49">
      <w:pPr>
        <w:spacing w:line="234" w:lineRule="auto"/>
        <w:ind w:right="20" w:firstLine="428"/>
        <w:rPr>
          <w:sz w:val="24"/>
          <w:szCs w:val="24"/>
          <w:lang w:val="ru-RU"/>
        </w:rPr>
      </w:pPr>
      <w:r w:rsidRPr="001157C9">
        <w:rPr>
          <w:sz w:val="24"/>
          <w:szCs w:val="24"/>
          <w:lang w:val="ru-RU"/>
        </w:rPr>
        <w:t>- использование планируемых результатов освоения основных образовательных программ в качестве содержательной и критериальной базы оценки;</w:t>
      </w:r>
    </w:p>
    <w:p w:rsidR="00CF1F49" w:rsidRPr="001157C9" w:rsidRDefault="00CF1F49">
      <w:pPr>
        <w:spacing w:line="13" w:lineRule="exact"/>
        <w:rPr>
          <w:sz w:val="24"/>
          <w:szCs w:val="24"/>
          <w:lang w:val="ru-RU"/>
        </w:rPr>
      </w:pPr>
    </w:p>
    <w:p w:rsidR="00CF1F49" w:rsidRPr="001157C9" w:rsidRDefault="00CF1F49">
      <w:pPr>
        <w:spacing w:line="236" w:lineRule="auto"/>
        <w:ind w:firstLine="428"/>
        <w:jc w:val="both"/>
        <w:rPr>
          <w:sz w:val="24"/>
          <w:szCs w:val="24"/>
          <w:lang w:val="ru-RU"/>
        </w:rPr>
      </w:pPr>
      <w:r w:rsidRPr="001157C9">
        <w:rPr>
          <w:sz w:val="24"/>
          <w:szCs w:val="24"/>
          <w:lang w:val="ru-RU"/>
        </w:rPr>
        <w:t>- оценка успешности освоения содержания отдельных учебных предметов на основе системно-деятельностного подхода, проявляющегося в способности к выполнению учебно-практических и учебно-познавательных задач;</w:t>
      </w:r>
    </w:p>
    <w:p w:rsidR="00CF1F49" w:rsidRPr="001157C9" w:rsidRDefault="00CF1F49">
      <w:pPr>
        <w:spacing w:line="1" w:lineRule="exact"/>
        <w:rPr>
          <w:sz w:val="24"/>
          <w:szCs w:val="24"/>
          <w:lang w:val="ru-RU"/>
        </w:rPr>
      </w:pPr>
    </w:p>
    <w:p w:rsidR="00CF1F49" w:rsidRPr="001157C9" w:rsidRDefault="00CF1F49">
      <w:pPr>
        <w:ind w:left="420"/>
        <w:rPr>
          <w:sz w:val="24"/>
          <w:szCs w:val="24"/>
          <w:lang w:val="ru-RU"/>
        </w:rPr>
      </w:pPr>
      <w:r w:rsidRPr="001157C9">
        <w:rPr>
          <w:sz w:val="24"/>
          <w:szCs w:val="24"/>
          <w:lang w:val="ru-RU"/>
        </w:rPr>
        <w:t>- оценка динамики образовательных достижений обучающихся;</w:t>
      </w:r>
    </w:p>
    <w:p w:rsidR="00CF1F49" w:rsidRPr="001157C9" w:rsidRDefault="00CF1F49">
      <w:pPr>
        <w:spacing w:line="12" w:lineRule="exact"/>
        <w:rPr>
          <w:sz w:val="24"/>
          <w:szCs w:val="24"/>
          <w:lang w:val="ru-RU"/>
        </w:rPr>
      </w:pPr>
    </w:p>
    <w:p w:rsidR="00CF1F49" w:rsidRPr="001157C9" w:rsidRDefault="00CF1F49">
      <w:pPr>
        <w:spacing w:line="234" w:lineRule="auto"/>
        <w:ind w:right="20" w:firstLine="428"/>
        <w:rPr>
          <w:sz w:val="24"/>
          <w:szCs w:val="24"/>
          <w:lang w:val="ru-RU"/>
        </w:rPr>
      </w:pPr>
      <w:r w:rsidRPr="001157C9">
        <w:rPr>
          <w:sz w:val="24"/>
          <w:szCs w:val="24"/>
          <w:lang w:val="ru-RU"/>
        </w:rPr>
        <w:t>- сочетание внешней и внутренней оценки как механизма обеспечения качества образования;</w:t>
      </w:r>
    </w:p>
    <w:p w:rsidR="00CF1F49" w:rsidRPr="001157C9" w:rsidRDefault="00CF1F49">
      <w:pPr>
        <w:spacing w:line="14" w:lineRule="exact"/>
        <w:rPr>
          <w:sz w:val="24"/>
          <w:szCs w:val="24"/>
          <w:lang w:val="ru-RU"/>
        </w:rPr>
      </w:pPr>
    </w:p>
    <w:p w:rsidR="00CF1F49" w:rsidRPr="001157C9" w:rsidRDefault="00CF1F49">
      <w:pPr>
        <w:spacing w:line="236" w:lineRule="auto"/>
        <w:ind w:right="20" w:firstLine="428"/>
        <w:jc w:val="both"/>
        <w:rPr>
          <w:sz w:val="24"/>
          <w:szCs w:val="24"/>
          <w:lang w:val="ru-RU"/>
        </w:rPr>
      </w:pPr>
      <w:r w:rsidRPr="001157C9">
        <w:rPr>
          <w:sz w:val="24"/>
          <w:szCs w:val="24"/>
          <w:lang w:val="ru-RU"/>
        </w:rPr>
        <w:t>- использование персонифицированных процедур итоговой оценки и аттестации обучающихся и неперсонифицированных процедур оценки состояния и тенденций развития системы образования;</w:t>
      </w:r>
    </w:p>
    <w:p w:rsidR="00CF1F49" w:rsidRPr="001157C9" w:rsidRDefault="00CF1F49">
      <w:pPr>
        <w:spacing w:line="13" w:lineRule="exact"/>
        <w:rPr>
          <w:sz w:val="24"/>
          <w:szCs w:val="24"/>
          <w:lang w:val="ru-RU"/>
        </w:rPr>
      </w:pPr>
    </w:p>
    <w:p w:rsidR="00CF1F49" w:rsidRPr="001157C9" w:rsidRDefault="00CF1F49">
      <w:pPr>
        <w:spacing w:line="234" w:lineRule="auto"/>
        <w:ind w:right="20" w:firstLine="428"/>
        <w:rPr>
          <w:sz w:val="24"/>
          <w:szCs w:val="24"/>
          <w:lang w:val="ru-RU"/>
        </w:rPr>
      </w:pPr>
      <w:r w:rsidRPr="001157C9">
        <w:rPr>
          <w:sz w:val="24"/>
          <w:szCs w:val="24"/>
          <w:lang w:val="ru-RU"/>
        </w:rPr>
        <w:t>- уровневый подход к разработке планируемых результатов, инструментария и представлению их;</w:t>
      </w:r>
    </w:p>
    <w:p w:rsidR="00CF1F49" w:rsidRPr="001157C9" w:rsidRDefault="00CF1F49">
      <w:pPr>
        <w:spacing w:line="13" w:lineRule="exact"/>
        <w:rPr>
          <w:sz w:val="24"/>
          <w:szCs w:val="24"/>
          <w:lang w:val="ru-RU"/>
        </w:rPr>
      </w:pPr>
    </w:p>
    <w:p w:rsidR="00CF1F49" w:rsidRPr="001157C9" w:rsidRDefault="00CF1F49">
      <w:pPr>
        <w:spacing w:line="234" w:lineRule="auto"/>
        <w:ind w:firstLine="428"/>
        <w:rPr>
          <w:sz w:val="24"/>
          <w:szCs w:val="24"/>
          <w:lang w:val="ru-RU"/>
        </w:rPr>
      </w:pPr>
      <w:r w:rsidRPr="001157C9">
        <w:rPr>
          <w:sz w:val="24"/>
          <w:szCs w:val="24"/>
          <w:lang w:val="ru-RU"/>
        </w:rPr>
        <w:t>- использование накопительной системы оценивания, характеризующей динамику индивидуальных образовательных достижений (Портфолио);</w:t>
      </w:r>
    </w:p>
    <w:p w:rsidR="00CF1F49" w:rsidRPr="001157C9" w:rsidRDefault="00CF1F49" w:rsidP="003C4457">
      <w:pPr>
        <w:numPr>
          <w:ilvl w:val="0"/>
          <w:numId w:val="124"/>
        </w:numPr>
        <w:tabs>
          <w:tab w:val="left" w:pos="804"/>
        </w:tabs>
        <w:spacing w:line="236" w:lineRule="auto"/>
        <w:ind w:left="220" w:right="360" w:firstLine="420"/>
        <w:jc w:val="both"/>
        <w:rPr>
          <w:sz w:val="24"/>
          <w:szCs w:val="24"/>
          <w:lang w:val="ru-RU"/>
        </w:rPr>
      </w:pPr>
      <w:r w:rsidRPr="001157C9">
        <w:rPr>
          <w:sz w:val="24"/>
          <w:szCs w:val="24"/>
          <w:lang w:val="ru-RU"/>
        </w:rPr>
        <w:t>использование наряду со стандартизированными письменными или устными работами таких форм и методов оценки, как проекты, практические работы, творческие работы, самоанализ, самооценка, наблюдения и др.;</w:t>
      </w:r>
    </w:p>
    <w:p w:rsidR="00CF1F49" w:rsidRPr="001157C9" w:rsidRDefault="00CF1F49">
      <w:pPr>
        <w:spacing w:line="14" w:lineRule="exact"/>
        <w:rPr>
          <w:sz w:val="24"/>
          <w:szCs w:val="24"/>
          <w:lang w:val="ru-RU"/>
        </w:rPr>
      </w:pPr>
    </w:p>
    <w:p w:rsidR="00CF1F49" w:rsidRPr="001157C9" w:rsidRDefault="00CF1F49" w:rsidP="003C4457">
      <w:pPr>
        <w:numPr>
          <w:ilvl w:val="0"/>
          <w:numId w:val="124"/>
        </w:numPr>
        <w:tabs>
          <w:tab w:val="left" w:pos="873"/>
        </w:tabs>
        <w:spacing w:line="234" w:lineRule="auto"/>
        <w:ind w:left="220" w:right="380" w:firstLine="420"/>
        <w:rPr>
          <w:sz w:val="24"/>
          <w:szCs w:val="24"/>
          <w:lang w:val="ru-RU"/>
        </w:rPr>
      </w:pPr>
      <w:r w:rsidRPr="001157C9">
        <w:rPr>
          <w:sz w:val="24"/>
          <w:szCs w:val="24"/>
          <w:lang w:val="ru-RU"/>
        </w:rPr>
        <w:t>использование контекстной информации об условиях и особенностях реализации образовательных программ при интерпретации результатов педагогических измерений.</w:t>
      </w:r>
    </w:p>
    <w:p w:rsidR="00CF1F49" w:rsidRPr="001157C9" w:rsidRDefault="00CF1F49">
      <w:pPr>
        <w:spacing w:line="6" w:lineRule="exact"/>
        <w:rPr>
          <w:sz w:val="24"/>
          <w:szCs w:val="24"/>
          <w:lang w:val="ru-RU"/>
        </w:rPr>
      </w:pPr>
    </w:p>
    <w:p w:rsidR="00981AF2" w:rsidRDefault="00CF1F49" w:rsidP="00981AF2">
      <w:pPr>
        <w:ind w:left="640"/>
        <w:rPr>
          <w:sz w:val="24"/>
          <w:szCs w:val="24"/>
          <w:lang w:val="ru-RU"/>
        </w:rPr>
      </w:pPr>
      <w:r w:rsidRPr="001157C9">
        <w:rPr>
          <w:b/>
          <w:bCs/>
          <w:sz w:val="24"/>
          <w:szCs w:val="24"/>
          <w:lang w:val="ru-RU"/>
        </w:rPr>
        <w:lastRenderedPageBreak/>
        <w:t>Оценка личностных результатов</w:t>
      </w:r>
    </w:p>
    <w:p w:rsidR="00CF1F49" w:rsidRPr="001157C9" w:rsidRDefault="00CF1F49" w:rsidP="00981AF2">
      <w:pPr>
        <w:ind w:left="640"/>
        <w:rPr>
          <w:sz w:val="24"/>
          <w:szCs w:val="24"/>
          <w:lang w:val="ru-RU"/>
        </w:rPr>
      </w:pPr>
      <w:r w:rsidRPr="001157C9">
        <w:rPr>
          <w:b/>
          <w:bCs/>
          <w:i/>
          <w:iCs/>
          <w:sz w:val="24"/>
          <w:szCs w:val="24"/>
          <w:lang w:val="ru-RU"/>
        </w:rPr>
        <w:t xml:space="preserve">Объектом оценки личностных результатов </w:t>
      </w:r>
      <w:r w:rsidRPr="001157C9">
        <w:rPr>
          <w:sz w:val="24"/>
          <w:szCs w:val="24"/>
          <w:lang w:val="ru-RU"/>
        </w:rPr>
        <w:t>начального образования является:</w:t>
      </w:r>
    </w:p>
    <w:p w:rsidR="00CF1F49" w:rsidRPr="001157C9" w:rsidRDefault="00CF1F49">
      <w:pPr>
        <w:spacing w:line="13" w:lineRule="exact"/>
        <w:rPr>
          <w:sz w:val="24"/>
          <w:szCs w:val="24"/>
          <w:lang w:val="ru-RU"/>
        </w:rPr>
      </w:pPr>
    </w:p>
    <w:p w:rsidR="00CF1F49" w:rsidRPr="001157C9" w:rsidRDefault="00CF1F49" w:rsidP="003C4457">
      <w:pPr>
        <w:numPr>
          <w:ilvl w:val="0"/>
          <w:numId w:val="124"/>
        </w:numPr>
        <w:tabs>
          <w:tab w:val="left" w:pos="823"/>
        </w:tabs>
        <w:spacing w:line="238" w:lineRule="auto"/>
        <w:ind w:left="220" w:right="360" w:firstLine="420"/>
        <w:jc w:val="both"/>
        <w:rPr>
          <w:sz w:val="24"/>
          <w:szCs w:val="24"/>
          <w:lang w:val="ru-RU"/>
        </w:rPr>
      </w:pPr>
      <w:r w:rsidRPr="001157C9">
        <w:rPr>
          <w:sz w:val="24"/>
          <w:szCs w:val="24"/>
          <w:lang w:val="ru-RU"/>
        </w:rPr>
        <w:t>сформированность внутренней позиции обучающегося, которая находит отражение в эмоционально-положительном отношении обучающегося к образовательному учреждению, ориентация на содержательные моменты образовательного процесса — уроки, познание нового, овладение умениями и новыми компетенциями, характер учебного сотрудничества с учителем и одноклассниками — и ориентации на образец поведения «хорошего ученика» как пример для подражания;</w:t>
      </w:r>
    </w:p>
    <w:tbl>
      <w:tblPr>
        <w:tblpPr w:leftFromText="180" w:rightFromText="180" w:vertAnchor="text" w:horzAnchor="margin" w:tblpY="79"/>
        <w:tblW w:w="0" w:type="auto"/>
        <w:tblLayout w:type="fixed"/>
        <w:tblCellMar>
          <w:left w:w="0" w:type="dxa"/>
          <w:right w:w="0" w:type="dxa"/>
        </w:tblCellMar>
        <w:tblLook w:val="00A0" w:firstRow="1" w:lastRow="0" w:firstColumn="1" w:lastColumn="0" w:noHBand="0" w:noVBand="0"/>
      </w:tblPr>
      <w:tblGrid>
        <w:gridCol w:w="940"/>
        <w:gridCol w:w="620"/>
        <w:gridCol w:w="140"/>
        <w:gridCol w:w="720"/>
        <w:gridCol w:w="400"/>
        <w:gridCol w:w="880"/>
        <w:gridCol w:w="280"/>
        <w:gridCol w:w="360"/>
        <w:gridCol w:w="360"/>
        <w:gridCol w:w="400"/>
        <w:gridCol w:w="540"/>
        <w:gridCol w:w="540"/>
        <w:gridCol w:w="480"/>
        <w:gridCol w:w="580"/>
        <w:gridCol w:w="320"/>
        <w:gridCol w:w="900"/>
        <w:gridCol w:w="220"/>
        <w:gridCol w:w="620"/>
        <w:gridCol w:w="640"/>
        <w:gridCol w:w="280"/>
      </w:tblGrid>
      <w:tr w:rsidR="00981AF2" w:rsidRPr="00EC6107" w:rsidTr="00981AF2">
        <w:trPr>
          <w:trHeight w:val="278"/>
        </w:trPr>
        <w:tc>
          <w:tcPr>
            <w:tcW w:w="940" w:type="dxa"/>
            <w:tcBorders>
              <w:top w:val="single" w:sz="8" w:space="0" w:color="auto"/>
              <w:left w:val="single" w:sz="8" w:space="0" w:color="auto"/>
            </w:tcBorders>
            <w:vAlign w:val="bottom"/>
          </w:tcPr>
          <w:p w:rsidR="00981AF2" w:rsidRPr="00EC6107" w:rsidRDefault="00981AF2" w:rsidP="00981AF2">
            <w:pPr>
              <w:ind w:left="100"/>
              <w:rPr>
                <w:sz w:val="20"/>
                <w:szCs w:val="20"/>
              </w:rPr>
            </w:pPr>
            <w:r>
              <w:rPr>
                <w:sz w:val="24"/>
                <w:szCs w:val="24"/>
              </w:rPr>
              <w:t>статус</w:t>
            </w:r>
          </w:p>
        </w:tc>
        <w:tc>
          <w:tcPr>
            <w:tcW w:w="1480" w:type="dxa"/>
            <w:gridSpan w:val="3"/>
            <w:tcBorders>
              <w:top w:val="single" w:sz="8" w:space="0" w:color="auto"/>
              <w:right w:val="single" w:sz="8" w:space="0" w:color="auto"/>
            </w:tcBorders>
            <w:vAlign w:val="bottom"/>
          </w:tcPr>
          <w:p w:rsidR="00981AF2" w:rsidRPr="00EC6107" w:rsidRDefault="00981AF2" w:rsidP="00981AF2">
            <w:pPr>
              <w:jc w:val="right"/>
              <w:rPr>
                <w:sz w:val="20"/>
                <w:szCs w:val="20"/>
              </w:rPr>
            </w:pPr>
            <w:r>
              <w:rPr>
                <w:sz w:val="24"/>
                <w:szCs w:val="24"/>
              </w:rPr>
              <w:t>«ученик»,</w:t>
            </w:r>
          </w:p>
        </w:tc>
        <w:tc>
          <w:tcPr>
            <w:tcW w:w="1920" w:type="dxa"/>
            <w:gridSpan w:val="4"/>
            <w:tcBorders>
              <w:top w:val="single" w:sz="8" w:space="0" w:color="auto"/>
            </w:tcBorders>
            <w:vAlign w:val="bottom"/>
          </w:tcPr>
          <w:p w:rsidR="00981AF2" w:rsidRPr="00EC6107" w:rsidRDefault="00981AF2" w:rsidP="00981AF2">
            <w:pPr>
              <w:ind w:left="100"/>
              <w:rPr>
                <w:sz w:val="20"/>
                <w:szCs w:val="20"/>
              </w:rPr>
            </w:pPr>
            <w:r>
              <w:rPr>
                <w:sz w:val="24"/>
                <w:szCs w:val="24"/>
              </w:rPr>
              <w:t>взаимопомощь</w:t>
            </w:r>
          </w:p>
        </w:tc>
        <w:tc>
          <w:tcPr>
            <w:tcW w:w="360" w:type="dxa"/>
            <w:tcBorders>
              <w:top w:val="single" w:sz="8" w:space="0" w:color="auto"/>
              <w:right w:val="single" w:sz="8" w:space="0" w:color="auto"/>
            </w:tcBorders>
            <w:vAlign w:val="bottom"/>
          </w:tcPr>
          <w:p w:rsidR="00981AF2" w:rsidRPr="00EC6107" w:rsidRDefault="00981AF2" w:rsidP="00981AF2">
            <w:pPr>
              <w:jc w:val="right"/>
              <w:rPr>
                <w:sz w:val="20"/>
                <w:szCs w:val="20"/>
              </w:rPr>
            </w:pPr>
            <w:r>
              <w:rPr>
                <w:sz w:val="24"/>
                <w:szCs w:val="24"/>
              </w:rPr>
              <w:t>и</w:t>
            </w:r>
          </w:p>
        </w:tc>
        <w:tc>
          <w:tcPr>
            <w:tcW w:w="1480" w:type="dxa"/>
            <w:gridSpan w:val="3"/>
            <w:tcBorders>
              <w:top w:val="single" w:sz="8" w:space="0" w:color="auto"/>
            </w:tcBorders>
            <w:vAlign w:val="bottom"/>
          </w:tcPr>
          <w:p w:rsidR="00981AF2" w:rsidRPr="00EC6107" w:rsidRDefault="00981AF2" w:rsidP="00981AF2">
            <w:pPr>
              <w:ind w:left="80"/>
              <w:rPr>
                <w:sz w:val="20"/>
                <w:szCs w:val="20"/>
              </w:rPr>
            </w:pPr>
            <w:r>
              <w:rPr>
                <w:sz w:val="24"/>
                <w:szCs w:val="24"/>
              </w:rPr>
              <w:t>культуре</w:t>
            </w:r>
          </w:p>
        </w:tc>
        <w:tc>
          <w:tcPr>
            <w:tcW w:w="1060" w:type="dxa"/>
            <w:gridSpan w:val="2"/>
            <w:tcBorders>
              <w:top w:val="single" w:sz="8" w:space="0" w:color="auto"/>
              <w:right w:val="single" w:sz="8" w:space="0" w:color="auto"/>
            </w:tcBorders>
            <w:vAlign w:val="bottom"/>
          </w:tcPr>
          <w:p w:rsidR="00981AF2" w:rsidRPr="00EC6107" w:rsidRDefault="00981AF2" w:rsidP="00981AF2">
            <w:pPr>
              <w:jc w:val="right"/>
              <w:rPr>
                <w:sz w:val="20"/>
                <w:szCs w:val="20"/>
              </w:rPr>
            </w:pPr>
            <w:r>
              <w:rPr>
                <w:sz w:val="24"/>
                <w:szCs w:val="24"/>
              </w:rPr>
              <w:t>своего</w:t>
            </w:r>
          </w:p>
        </w:tc>
        <w:tc>
          <w:tcPr>
            <w:tcW w:w="1440" w:type="dxa"/>
            <w:gridSpan w:val="3"/>
            <w:tcBorders>
              <w:top w:val="single" w:sz="8" w:space="0" w:color="auto"/>
            </w:tcBorders>
            <w:vAlign w:val="bottom"/>
          </w:tcPr>
          <w:p w:rsidR="00981AF2" w:rsidRPr="00EC6107" w:rsidRDefault="00981AF2" w:rsidP="00981AF2">
            <w:pPr>
              <w:ind w:left="100"/>
              <w:rPr>
                <w:sz w:val="20"/>
                <w:szCs w:val="20"/>
              </w:rPr>
            </w:pPr>
            <w:r>
              <w:rPr>
                <w:sz w:val="24"/>
                <w:szCs w:val="24"/>
              </w:rPr>
              <w:t>личностный</w:t>
            </w:r>
          </w:p>
        </w:tc>
        <w:tc>
          <w:tcPr>
            <w:tcW w:w="620" w:type="dxa"/>
            <w:tcBorders>
              <w:top w:val="single" w:sz="8" w:space="0" w:color="auto"/>
            </w:tcBorders>
            <w:vAlign w:val="bottom"/>
          </w:tcPr>
          <w:p w:rsidR="00981AF2" w:rsidRPr="00EC6107" w:rsidRDefault="00981AF2" w:rsidP="00981AF2">
            <w:pPr>
              <w:rPr>
                <w:sz w:val="24"/>
                <w:szCs w:val="24"/>
              </w:rPr>
            </w:pPr>
          </w:p>
        </w:tc>
        <w:tc>
          <w:tcPr>
            <w:tcW w:w="920" w:type="dxa"/>
            <w:gridSpan w:val="2"/>
            <w:tcBorders>
              <w:top w:val="single" w:sz="8" w:space="0" w:color="auto"/>
              <w:right w:val="single" w:sz="8" w:space="0" w:color="auto"/>
            </w:tcBorders>
            <w:vAlign w:val="bottom"/>
          </w:tcPr>
          <w:p w:rsidR="00981AF2" w:rsidRPr="00EC6107" w:rsidRDefault="00981AF2" w:rsidP="00981AF2">
            <w:pPr>
              <w:jc w:val="right"/>
              <w:rPr>
                <w:sz w:val="20"/>
                <w:szCs w:val="20"/>
              </w:rPr>
            </w:pPr>
            <w:r>
              <w:rPr>
                <w:sz w:val="24"/>
                <w:szCs w:val="24"/>
              </w:rPr>
              <w:t>смысл</w:t>
            </w:r>
          </w:p>
        </w:tc>
      </w:tr>
      <w:tr w:rsidR="00981AF2" w:rsidRPr="00EC6107" w:rsidTr="00981AF2">
        <w:trPr>
          <w:trHeight w:val="276"/>
        </w:trPr>
        <w:tc>
          <w:tcPr>
            <w:tcW w:w="1560" w:type="dxa"/>
            <w:gridSpan w:val="2"/>
            <w:tcBorders>
              <w:left w:val="single" w:sz="8" w:space="0" w:color="auto"/>
            </w:tcBorders>
            <w:vAlign w:val="bottom"/>
          </w:tcPr>
          <w:p w:rsidR="00981AF2" w:rsidRPr="00EC6107" w:rsidRDefault="00981AF2" w:rsidP="00981AF2">
            <w:pPr>
              <w:ind w:left="100"/>
              <w:rPr>
                <w:sz w:val="20"/>
                <w:szCs w:val="20"/>
              </w:rPr>
            </w:pPr>
            <w:r>
              <w:rPr>
                <w:sz w:val="24"/>
                <w:szCs w:val="24"/>
              </w:rPr>
              <w:t>внутреннюю</w:t>
            </w:r>
          </w:p>
        </w:tc>
        <w:tc>
          <w:tcPr>
            <w:tcW w:w="140" w:type="dxa"/>
            <w:vAlign w:val="bottom"/>
          </w:tcPr>
          <w:p w:rsidR="00981AF2" w:rsidRPr="00EC6107" w:rsidRDefault="00981AF2" w:rsidP="00981AF2">
            <w:pPr>
              <w:rPr>
                <w:sz w:val="24"/>
                <w:szCs w:val="24"/>
              </w:rPr>
            </w:pPr>
          </w:p>
        </w:tc>
        <w:tc>
          <w:tcPr>
            <w:tcW w:w="720" w:type="dxa"/>
            <w:tcBorders>
              <w:right w:val="single" w:sz="8" w:space="0" w:color="auto"/>
            </w:tcBorders>
            <w:vAlign w:val="bottom"/>
          </w:tcPr>
          <w:p w:rsidR="00981AF2" w:rsidRPr="00EC6107" w:rsidRDefault="00981AF2" w:rsidP="00981AF2">
            <w:pPr>
              <w:rPr>
                <w:sz w:val="24"/>
                <w:szCs w:val="24"/>
              </w:rPr>
            </w:pPr>
          </w:p>
        </w:tc>
        <w:tc>
          <w:tcPr>
            <w:tcW w:w="2280" w:type="dxa"/>
            <w:gridSpan w:val="5"/>
            <w:tcBorders>
              <w:right w:val="single" w:sz="8" w:space="0" w:color="auto"/>
            </w:tcBorders>
            <w:vAlign w:val="bottom"/>
          </w:tcPr>
          <w:p w:rsidR="00981AF2" w:rsidRPr="00EC6107" w:rsidRDefault="00981AF2" w:rsidP="00981AF2">
            <w:pPr>
              <w:ind w:left="100"/>
              <w:rPr>
                <w:sz w:val="20"/>
                <w:szCs w:val="20"/>
              </w:rPr>
            </w:pPr>
            <w:r>
              <w:rPr>
                <w:sz w:val="24"/>
                <w:szCs w:val="24"/>
              </w:rPr>
              <w:t>взаимоподдержку</w:t>
            </w:r>
          </w:p>
        </w:tc>
        <w:tc>
          <w:tcPr>
            <w:tcW w:w="940" w:type="dxa"/>
            <w:gridSpan w:val="2"/>
            <w:vAlign w:val="bottom"/>
          </w:tcPr>
          <w:p w:rsidR="00981AF2" w:rsidRPr="00EC6107" w:rsidRDefault="00981AF2" w:rsidP="00981AF2">
            <w:pPr>
              <w:ind w:left="80"/>
              <w:rPr>
                <w:sz w:val="20"/>
                <w:szCs w:val="20"/>
              </w:rPr>
            </w:pPr>
            <w:r>
              <w:rPr>
                <w:sz w:val="24"/>
                <w:szCs w:val="24"/>
              </w:rPr>
              <w:t>народа</w:t>
            </w:r>
          </w:p>
        </w:tc>
        <w:tc>
          <w:tcPr>
            <w:tcW w:w="540" w:type="dxa"/>
            <w:vAlign w:val="bottom"/>
          </w:tcPr>
          <w:p w:rsidR="00981AF2" w:rsidRPr="00EC6107" w:rsidRDefault="00981AF2" w:rsidP="00981AF2">
            <w:pPr>
              <w:ind w:right="40"/>
              <w:jc w:val="right"/>
              <w:rPr>
                <w:sz w:val="20"/>
                <w:szCs w:val="20"/>
              </w:rPr>
            </w:pPr>
            <w:r>
              <w:rPr>
                <w:sz w:val="24"/>
                <w:szCs w:val="24"/>
              </w:rPr>
              <w:t>и</w:t>
            </w:r>
          </w:p>
        </w:tc>
        <w:tc>
          <w:tcPr>
            <w:tcW w:w="1060" w:type="dxa"/>
            <w:gridSpan w:val="2"/>
            <w:tcBorders>
              <w:right w:val="single" w:sz="8" w:space="0" w:color="auto"/>
            </w:tcBorders>
            <w:vAlign w:val="bottom"/>
          </w:tcPr>
          <w:p w:rsidR="00981AF2" w:rsidRPr="00EC6107" w:rsidRDefault="00981AF2" w:rsidP="00981AF2">
            <w:pPr>
              <w:jc w:val="right"/>
              <w:rPr>
                <w:sz w:val="20"/>
                <w:szCs w:val="20"/>
              </w:rPr>
            </w:pPr>
            <w:r>
              <w:rPr>
                <w:sz w:val="24"/>
                <w:szCs w:val="24"/>
              </w:rPr>
              <w:t>других</w:t>
            </w:r>
          </w:p>
        </w:tc>
        <w:tc>
          <w:tcPr>
            <w:tcW w:w="1220" w:type="dxa"/>
            <w:gridSpan w:val="2"/>
            <w:vAlign w:val="bottom"/>
          </w:tcPr>
          <w:p w:rsidR="00981AF2" w:rsidRPr="00EC6107" w:rsidRDefault="00981AF2" w:rsidP="00981AF2">
            <w:pPr>
              <w:ind w:left="100"/>
              <w:rPr>
                <w:sz w:val="20"/>
                <w:szCs w:val="20"/>
              </w:rPr>
            </w:pPr>
            <w:r>
              <w:rPr>
                <w:sz w:val="24"/>
                <w:szCs w:val="24"/>
              </w:rPr>
              <w:t>учения;</w:t>
            </w:r>
          </w:p>
        </w:tc>
        <w:tc>
          <w:tcPr>
            <w:tcW w:w="220" w:type="dxa"/>
            <w:vAlign w:val="bottom"/>
          </w:tcPr>
          <w:p w:rsidR="00981AF2" w:rsidRPr="00EC6107" w:rsidRDefault="00981AF2" w:rsidP="00981AF2">
            <w:pPr>
              <w:rPr>
                <w:sz w:val="24"/>
                <w:szCs w:val="24"/>
              </w:rPr>
            </w:pPr>
          </w:p>
        </w:tc>
        <w:tc>
          <w:tcPr>
            <w:tcW w:w="1540" w:type="dxa"/>
            <w:gridSpan w:val="3"/>
            <w:tcBorders>
              <w:right w:val="single" w:sz="8" w:space="0" w:color="auto"/>
            </w:tcBorders>
            <w:vAlign w:val="bottom"/>
          </w:tcPr>
          <w:p w:rsidR="00981AF2" w:rsidRPr="00EC6107" w:rsidRDefault="00981AF2" w:rsidP="00981AF2">
            <w:pPr>
              <w:jc w:val="right"/>
              <w:rPr>
                <w:sz w:val="20"/>
                <w:szCs w:val="20"/>
              </w:rPr>
            </w:pPr>
            <w:r>
              <w:rPr>
                <w:sz w:val="24"/>
                <w:szCs w:val="24"/>
              </w:rPr>
              <w:t>выбирать</w:t>
            </w:r>
          </w:p>
        </w:tc>
      </w:tr>
      <w:tr w:rsidR="00981AF2" w:rsidRPr="00EC6107" w:rsidTr="00981AF2">
        <w:trPr>
          <w:trHeight w:val="276"/>
        </w:trPr>
        <w:tc>
          <w:tcPr>
            <w:tcW w:w="2420" w:type="dxa"/>
            <w:gridSpan w:val="4"/>
            <w:tcBorders>
              <w:left w:val="single" w:sz="8" w:space="0" w:color="auto"/>
              <w:right w:val="single" w:sz="8" w:space="0" w:color="auto"/>
            </w:tcBorders>
            <w:vAlign w:val="bottom"/>
          </w:tcPr>
          <w:p w:rsidR="00981AF2" w:rsidRPr="00EC6107" w:rsidRDefault="00981AF2" w:rsidP="00981AF2">
            <w:pPr>
              <w:ind w:left="100"/>
              <w:rPr>
                <w:sz w:val="20"/>
                <w:szCs w:val="20"/>
              </w:rPr>
            </w:pPr>
            <w:r>
              <w:rPr>
                <w:sz w:val="24"/>
                <w:szCs w:val="24"/>
              </w:rPr>
              <w:t>позицию  школьника</w:t>
            </w:r>
          </w:p>
        </w:tc>
        <w:tc>
          <w:tcPr>
            <w:tcW w:w="1920" w:type="dxa"/>
            <w:gridSpan w:val="4"/>
            <w:vAlign w:val="bottom"/>
          </w:tcPr>
          <w:p w:rsidR="00981AF2" w:rsidRPr="00EC6107" w:rsidRDefault="00981AF2" w:rsidP="00981AF2">
            <w:pPr>
              <w:ind w:left="100"/>
              <w:rPr>
                <w:sz w:val="20"/>
                <w:szCs w:val="20"/>
              </w:rPr>
            </w:pPr>
            <w:r>
              <w:rPr>
                <w:sz w:val="24"/>
                <w:szCs w:val="24"/>
              </w:rPr>
              <w:t>членов общества.</w:t>
            </w:r>
          </w:p>
        </w:tc>
        <w:tc>
          <w:tcPr>
            <w:tcW w:w="360" w:type="dxa"/>
            <w:tcBorders>
              <w:right w:val="single" w:sz="8" w:space="0" w:color="auto"/>
            </w:tcBorders>
            <w:vAlign w:val="bottom"/>
          </w:tcPr>
          <w:p w:rsidR="00981AF2" w:rsidRPr="00EC6107" w:rsidRDefault="00981AF2" w:rsidP="00981AF2">
            <w:pPr>
              <w:rPr>
                <w:sz w:val="24"/>
                <w:szCs w:val="24"/>
              </w:rPr>
            </w:pPr>
          </w:p>
        </w:tc>
        <w:tc>
          <w:tcPr>
            <w:tcW w:w="2540" w:type="dxa"/>
            <w:gridSpan w:val="5"/>
            <w:tcBorders>
              <w:right w:val="single" w:sz="8" w:space="0" w:color="auto"/>
            </w:tcBorders>
            <w:vAlign w:val="bottom"/>
          </w:tcPr>
          <w:p w:rsidR="00981AF2" w:rsidRPr="00EC6107" w:rsidRDefault="00981AF2" w:rsidP="00981AF2">
            <w:pPr>
              <w:ind w:left="80"/>
              <w:rPr>
                <w:sz w:val="20"/>
                <w:szCs w:val="20"/>
              </w:rPr>
            </w:pPr>
            <w:r>
              <w:rPr>
                <w:sz w:val="24"/>
                <w:szCs w:val="24"/>
              </w:rPr>
              <w:t>народов,  населяющих</w:t>
            </w:r>
          </w:p>
        </w:tc>
        <w:tc>
          <w:tcPr>
            <w:tcW w:w="1440" w:type="dxa"/>
            <w:gridSpan w:val="3"/>
            <w:vAlign w:val="bottom"/>
          </w:tcPr>
          <w:p w:rsidR="00981AF2" w:rsidRPr="00EC6107" w:rsidRDefault="00981AF2" w:rsidP="00981AF2">
            <w:pPr>
              <w:ind w:left="100"/>
              <w:rPr>
                <w:sz w:val="20"/>
                <w:szCs w:val="20"/>
              </w:rPr>
            </w:pPr>
            <w:r>
              <w:rPr>
                <w:sz w:val="24"/>
                <w:szCs w:val="24"/>
              </w:rPr>
              <w:t>дальнейший</w:t>
            </w:r>
          </w:p>
        </w:tc>
        <w:tc>
          <w:tcPr>
            <w:tcW w:w="620" w:type="dxa"/>
            <w:vAlign w:val="bottom"/>
          </w:tcPr>
          <w:p w:rsidR="00981AF2" w:rsidRPr="00EC6107" w:rsidRDefault="00981AF2" w:rsidP="00981AF2">
            <w:pPr>
              <w:rPr>
                <w:sz w:val="24"/>
                <w:szCs w:val="24"/>
              </w:rPr>
            </w:pPr>
          </w:p>
        </w:tc>
        <w:tc>
          <w:tcPr>
            <w:tcW w:w="640" w:type="dxa"/>
            <w:vAlign w:val="bottom"/>
          </w:tcPr>
          <w:p w:rsidR="00981AF2" w:rsidRPr="00EC6107" w:rsidRDefault="00981AF2" w:rsidP="00981AF2">
            <w:pPr>
              <w:rPr>
                <w:sz w:val="24"/>
                <w:szCs w:val="24"/>
              </w:rPr>
            </w:pPr>
          </w:p>
        </w:tc>
        <w:tc>
          <w:tcPr>
            <w:tcW w:w="280" w:type="dxa"/>
            <w:tcBorders>
              <w:right w:val="single" w:sz="8" w:space="0" w:color="auto"/>
            </w:tcBorders>
            <w:vAlign w:val="bottom"/>
          </w:tcPr>
          <w:p w:rsidR="00981AF2" w:rsidRPr="00EC6107" w:rsidRDefault="00981AF2" w:rsidP="00981AF2">
            <w:pPr>
              <w:rPr>
                <w:sz w:val="24"/>
                <w:szCs w:val="24"/>
              </w:rPr>
            </w:pPr>
          </w:p>
        </w:tc>
      </w:tr>
      <w:tr w:rsidR="00981AF2" w:rsidRPr="00EC6107" w:rsidTr="00981AF2">
        <w:trPr>
          <w:trHeight w:val="276"/>
        </w:trPr>
        <w:tc>
          <w:tcPr>
            <w:tcW w:w="940" w:type="dxa"/>
            <w:tcBorders>
              <w:left w:val="single" w:sz="8" w:space="0" w:color="auto"/>
            </w:tcBorders>
            <w:vAlign w:val="bottom"/>
          </w:tcPr>
          <w:p w:rsidR="00981AF2" w:rsidRPr="00EC6107" w:rsidRDefault="00981AF2" w:rsidP="00981AF2">
            <w:pPr>
              <w:ind w:left="100"/>
              <w:rPr>
                <w:sz w:val="20"/>
                <w:szCs w:val="20"/>
              </w:rPr>
            </w:pPr>
            <w:r>
              <w:rPr>
                <w:sz w:val="24"/>
                <w:szCs w:val="24"/>
              </w:rPr>
              <w:t>на</w:t>
            </w:r>
          </w:p>
        </w:tc>
        <w:tc>
          <w:tcPr>
            <w:tcW w:w="620" w:type="dxa"/>
            <w:vAlign w:val="bottom"/>
          </w:tcPr>
          <w:p w:rsidR="00981AF2" w:rsidRPr="00EC6107" w:rsidRDefault="00981AF2" w:rsidP="00981AF2">
            <w:pPr>
              <w:rPr>
                <w:sz w:val="24"/>
                <w:szCs w:val="24"/>
              </w:rPr>
            </w:pPr>
          </w:p>
        </w:tc>
        <w:tc>
          <w:tcPr>
            <w:tcW w:w="860" w:type="dxa"/>
            <w:gridSpan w:val="2"/>
            <w:tcBorders>
              <w:right w:val="single" w:sz="8" w:space="0" w:color="auto"/>
            </w:tcBorders>
            <w:vAlign w:val="bottom"/>
          </w:tcPr>
          <w:p w:rsidR="00981AF2" w:rsidRPr="00EC6107" w:rsidRDefault="00981AF2" w:rsidP="00981AF2">
            <w:pPr>
              <w:jc w:val="right"/>
              <w:rPr>
                <w:sz w:val="20"/>
                <w:szCs w:val="20"/>
              </w:rPr>
            </w:pPr>
            <w:r>
              <w:rPr>
                <w:sz w:val="24"/>
                <w:szCs w:val="24"/>
              </w:rPr>
              <w:t>уровне</w:t>
            </w:r>
          </w:p>
        </w:tc>
        <w:tc>
          <w:tcPr>
            <w:tcW w:w="400" w:type="dxa"/>
            <w:vAlign w:val="bottom"/>
          </w:tcPr>
          <w:p w:rsidR="00981AF2" w:rsidRPr="00EC6107" w:rsidRDefault="00981AF2" w:rsidP="00981AF2">
            <w:pPr>
              <w:ind w:left="60"/>
              <w:rPr>
                <w:sz w:val="20"/>
                <w:szCs w:val="20"/>
              </w:rPr>
            </w:pPr>
            <w:r>
              <w:rPr>
                <w:sz w:val="24"/>
                <w:szCs w:val="24"/>
              </w:rPr>
              <w:t>3.</w:t>
            </w:r>
          </w:p>
        </w:tc>
        <w:tc>
          <w:tcPr>
            <w:tcW w:w="1880" w:type="dxa"/>
            <w:gridSpan w:val="4"/>
            <w:tcBorders>
              <w:right w:val="single" w:sz="8" w:space="0" w:color="auto"/>
            </w:tcBorders>
            <w:vAlign w:val="bottom"/>
          </w:tcPr>
          <w:p w:rsidR="00981AF2" w:rsidRPr="00EC6107" w:rsidRDefault="00981AF2" w:rsidP="00981AF2">
            <w:pPr>
              <w:jc w:val="right"/>
              <w:rPr>
                <w:sz w:val="20"/>
                <w:szCs w:val="20"/>
              </w:rPr>
            </w:pPr>
            <w:r>
              <w:rPr>
                <w:sz w:val="24"/>
                <w:szCs w:val="24"/>
              </w:rPr>
              <w:t>Принимать</w:t>
            </w:r>
          </w:p>
        </w:tc>
        <w:tc>
          <w:tcPr>
            <w:tcW w:w="940" w:type="dxa"/>
            <w:gridSpan w:val="2"/>
            <w:vAlign w:val="bottom"/>
          </w:tcPr>
          <w:p w:rsidR="00981AF2" w:rsidRPr="00EC6107" w:rsidRDefault="00981AF2" w:rsidP="00981AF2">
            <w:pPr>
              <w:ind w:left="80"/>
              <w:rPr>
                <w:sz w:val="20"/>
                <w:szCs w:val="20"/>
              </w:rPr>
            </w:pPr>
            <w:r>
              <w:rPr>
                <w:sz w:val="24"/>
                <w:szCs w:val="24"/>
              </w:rPr>
              <w:t>Россию.</w:t>
            </w:r>
          </w:p>
        </w:tc>
        <w:tc>
          <w:tcPr>
            <w:tcW w:w="540" w:type="dxa"/>
            <w:vAlign w:val="bottom"/>
          </w:tcPr>
          <w:p w:rsidR="00981AF2" w:rsidRPr="00EC6107" w:rsidRDefault="00981AF2" w:rsidP="00981AF2">
            <w:pPr>
              <w:rPr>
                <w:sz w:val="24"/>
                <w:szCs w:val="24"/>
              </w:rPr>
            </w:pPr>
          </w:p>
        </w:tc>
        <w:tc>
          <w:tcPr>
            <w:tcW w:w="480" w:type="dxa"/>
            <w:vAlign w:val="bottom"/>
          </w:tcPr>
          <w:p w:rsidR="00981AF2" w:rsidRPr="00EC6107" w:rsidRDefault="00981AF2" w:rsidP="00981AF2">
            <w:pPr>
              <w:rPr>
                <w:sz w:val="24"/>
                <w:szCs w:val="24"/>
              </w:rPr>
            </w:pPr>
          </w:p>
        </w:tc>
        <w:tc>
          <w:tcPr>
            <w:tcW w:w="580" w:type="dxa"/>
            <w:tcBorders>
              <w:right w:val="single" w:sz="8" w:space="0" w:color="auto"/>
            </w:tcBorders>
            <w:vAlign w:val="bottom"/>
          </w:tcPr>
          <w:p w:rsidR="00981AF2" w:rsidRPr="00EC6107" w:rsidRDefault="00981AF2" w:rsidP="00981AF2">
            <w:pPr>
              <w:rPr>
                <w:sz w:val="24"/>
                <w:szCs w:val="24"/>
              </w:rPr>
            </w:pPr>
          </w:p>
        </w:tc>
        <w:tc>
          <w:tcPr>
            <w:tcW w:w="2060" w:type="dxa"/>
            <w:gridSpan w:val="4"/>
            <w:vAlign w:val="bottom"/>
          </w:tcPr>
          <w:p w:rsidR="00981AF2" w:rsidRPr="00EC6107" w:rsidRDefault="00981AF2" w:rsidP="00981AF2">
            <w:pPr>
              <w:ind w:left="100"/>
              <w:rPr>
                <w:sz w:val="20"/>
                <w:szCs w:val="20"/>
              </w:rPr>
            </w:pPr>
            <w:r>
              <w:rPr>
                <w:sz w:val="24"/>
                <w:szCs w:val="24"/>
              </w:rPr>
              <w:t>образовательный</w:t>
            </w:r>
          </w:p>
        </w:tc>
        <w:tc>
          <w:tcPr>
            <w:tcW w:w="640" w:type="dxa"/>
            <w:vAlign w:val="bottom"/>
          </w:tcPr>
          <w:p w:rsidR="00981AF2" w:rsidRPr="00EC6107" w:rsidRDefault="00981AF2" w:rsidP="00981AF2">
            <w:pPr>
              <w:rPr>
                <w:sz w:val="24"/>
                <w:szCs w:val="24"/>
              </w:rPr>
            </w:pPr>
          </w:p>
        </w:tc>
        <w:tc>
          <w:tcPr>
            <w:tcW w:w="280" w:type="dxa"/>
            <w:tcBorders>
              <w:right w:val="single" w:sz="8" w:space="0" w:color="auto"/>
            </w:tcBorders>
            <w:vAlign w:val="bottom"/>
          </w:tcPr>
          <w:p w:rsidR="00981AF2" w:rsidRPr="00EC6107" w:rsidRDefault="00981AF2" w:rsidP="00981AF2">
            <w:pPr>
              <w:rPr>
                <w:sz w:val="24"/>
                <w:szCs w:val="24"/>
              </w:rPr>
            </w:pPr>
          </w:p>
        </w:tc>
      </w:tr>
      <w:tr w:rsidR="00981AF2" w:rsidRPr="00EC6107" w:rsidTr="00981AF2">
        <w:trPr>
          <w:trHeight w:val="276"/>
        </w:trPr>
        <w:tc>
          <w:tcPr>
            <w:tcW w:w="2420" w:type="dxa"/>
            <w:gridSpan w:val="4"/>
            <w:tcBorders>
              <w:left w:val="single" w:sz="8" w:space="0" w:color="auto"/>
              <w:right w:val="single" w:sz="8" w:space="0" w:color="auto"/>
            </w:tcBorders>
            <w:vAlign w:val="bottom"/>
          </w:tcPr>
          <w:p w:rsidR="00981AF2" w:rsidRPr="00EC6107" w:rsidRDefault="00981AF2" w:rsidP="00981AF2">
            <w:pPr>
              <w:ind w:left="100"/>
              <w:rPr>
                <w:sz w:val="20"/>
                <w:szCs w:val="20"/>
              </w:rPr>
            </w:pPr>
            <w:r>
              <w:rPr>
                <w:sz w:val="24"/>
                <w:szCs w:val="24"/>
              </w:rPr>
              <w:t>положительного</w:t>
            </w:r>
          </w:p>
        </w:tc>
        <w:tc>
          <w:tcPr>
            <w:tcW w:w="1280" w:type="dxa"/>
            <w:gridSpan w:val="2"/>
            <w:vAlign w:val="bottom"/>
          </w:tcPr>
          <w:p w:rsidR="00981AF2" w:rsidRPr="00EC6107" w:rsidRDefault="00981AF2" w:rsidP="00981AF2">
            <w:pPr>
              <w:ind w:left="100"/>
              <w:rPr>
                <w:sz w:val="20"/>
                <w:szCs w:val="20"/>
              </w:rPr>
            </w:pPr>
            <w:r>
              <w:rPr>
                <w:sz w:val="24"/>
                <w:szCs w:val="24"/>
              </w:rPr>
              <w:t>учебные</w:t>
            </w:r>
          </w:p>
        </w:tc>
        <w:tc>
          <w:tcPr>
            <w:tcW w:w="280" w:type="dxa"/>
            <w:vAlign w:val="bottom"/>
          </w:tcPr>
          <w:p w:rsidR="00981AF2" w:rsidRPr="00EC6107" w:rsidRDefault="00981AF2" w:rsidP="00981AF2">
            <w:pPr>
              <w:rPr>
                <w:sz w:val="24"/>
                <w:szCs w:val="24"/>
              </w:rPr>
            </w:pPr>
          </w:p>
        </w:tc>
        <w:tc>
          <w:tcPr>
            <w:tcW w:w="720" w:type="dxa"/>
            <w:gridSpan w:val="2"/>
            <w:tcBorders>
              <w:right w:val="single" w:sz="8" w:space="0" w:color="auto"/>
            </w:tcBorders>
            <w:vAlign w:val="bottom"/>
          </w:tcPr>
          <w:p w:rsidR="00981AF2" w:rsidRPr="00EC6107" w:rsidRDefault="00981AF2" w:rsidP="00981AF2">
            <w:pPr>
              <w:jc w:val="right"/>
              <w:rPr>
                <w:sz w:val="20"/>
                <w:szCs w:val="20"/>
              </w:rPr>
            </w:pPr>
            <w:r>
              <w:rPr>
                <w:sz w:val="24"/>
                <w:szCs w:val="24"/>
              </w:rPr>
              <w:t>цели,</w:t>
            </w:r>
          </w:p>
        </w:tc>
        <w:tc>
          <w:tcPr>
            <w:tcW w:w="400" w:type="dxa"/>
            <w:vAlign w:val="bottom"/>
          </w:tcPr>
          <w:p w:rsidR="00981AF2" w:rsidRPr="00EC6107" w:rsidRDefault="00981AF2" w:rsidP="00981AF2">
            <w:pPr>
              <w:ind w:left="200"/>
              <w:rPr>
                <w:sz w:val="20"/>
                <w:szCs w:val="20"/>
              </w:rPr>
            </w:pPr>
            <w:r>
              <w:rPr>
                <w:w w:val="99"/>
                <w:sz w:val="24"/>
                <w:szCs w:val="24"/>
              </w:rPr>
              <w:t>3.</w:t>
            </w:r>
          </w:p>
        </w:tc>
        <w:tc>
          <w:tcPr>
            <w:tcW w:w="540" w:type="dxa"/>
            <w:vAlign w:val="bottom"/>
          </w:tcPr>
          <w:p w:rsidR="00981AF2" w:rsidRPr="00EC6107" w:rsidRDefault="00981AF2" w:rsidP="00981AF2">
            <w:pPr>
              <w:rPr>
                <w:sz w:val="24"/>
                <w:szCs w:val="24"/>
              </w:rPr>
            </w:pPr>
          </w:p>
        </w:tc>
        <w:tc>
          <w:tcPr>
            <w:tcW w:w="1600" w:type="dxa"/>
            <w:gridSpan w:val="3"/>
            <w:tcBorders>
              <w:right w:val="single" w:sz="8" w:space="0" w:color="auto"/>
            </w:tcBorders>
            <w:vAlign w:val="bottom"/>
          </w:tcPr>
          <w:p w:rsidR="00981AF2" w:rsidRPr="00EC6107" w:rsidRDefault="00981AF2" w:rsidP="00981AF2">
            <w:pPr>
              <w:jc w:val="right"/>
              <w:rPr>
                <w:sz w:val="20"/>
                <w:szCs w:val="20"/>
              </w:rPr>
            </w:pPr>
            <w:r>
              <w:rPr>
                <w:sz w:val="24"/>
                <w:szCs w:val="24"/>
              </w:rPr>
              <w:t>Проявлять</w:t>
            </w:r>
          </w:p>
        </w:tc>
        <w:tc>
          <w:tcPr>
            <w:tcW w:w="1220" w:type="dxa"/>
            <w:gridSpan w:val="2"/>
            <w:vAlign w:val="bottom"/>
          </w:tcPr>
          <w:p w:rsidR="00981AF2" w:rsidRPr="00EC6107" w:rsidRDefault="00981AF2" w:rsidP="00981AF2">
            <w:pPr>
              <w:ind w:left="100"/>
              <w:rPr>
                <w:sz w:val="20"/>
                <w:szCs w:val="20"/>
              </w:rPr>
            </w:pPr>
            <w:r>
              <w:rPr>
                <w:sz w:val="24"/>
                <w:szCs w:val="24"/>
              </w:rPr>
              <w:t>маршрут.</w:t>
            </w:r>
          </w:p>
        </w:tc>
        <w:tc>
          <w:tcPr>
            <w:tcW w:w="220" w:type="dxa"/>
            <w:vAlign w:val="bottom"/>
          </w:tcPr>
          <w:p w:rsidR="00981AF2" w:rsidRPr="00EC6107" w:rsidRDefault="00981AF2" w:rsidP="00981AF2">
            <w:pPr>
              <w:rPr>
                <w:sz w:val="24"/>
                <w:szCs w:val="24"/>
              </w:rPr>
            </w:pPr>
          </w:p>
        </w:tc>
        <w:tc>
          <w:tcPr>
            <w:tcW w:w="620" w:type="dxa"/>
            <w:vAlign w:val="bottom"/>
          </w:tcPr>
          <w:p w:rsidR="00981AF2" w:rsidRPr="00EC6107" w:rsidRDefault="00981AF2" w:rsidP="00981AF2">
            <w:pPr>
              <w:rPr>
                <w:sz w:val="24"/>
                <w:szCs w:val="24"/>
              </w:rPr>
            </w:pPr>
          </w:p>
        </w:tc>
        <w:tc>
          <w:tcPr>
            <w:tcW w:w="640" w:type="dxa"/>
            <w:vAlign w:val="bottom"/>
          </w:tcPr>
          <w:p w:rsidR="00981AF2" w:rsidRPr="00EC6107" w:rsidRDefault="00981AF2" w:rsidP="00981AF2">
            <w:pPr>
              <w:rPr>
                <w:sz w:val="24"/>
                <w:szCs w:val="24"/>
              </w:rPr>
            </w:pPr>
          </w:p>
        </w:tc>
        <w:tc>
          <w:tcPr>
            <w:tcW w:w="280" w:type="dxa"/>
            <w:tcBorders>
              <w:right w:val="single" w:sz="8" w:space="0" w:color="auto"/>
            </w:tcBorders>
            <w:vAlign w:val="bottom"/>
          </w:tcPr>
          <w:p w:rsidR="00981AF2" w:rsidRPr="00EC6107" w:rsidRDefault="00981AF2" w:rsidP="00981AF2">
            <w:pPr>
              <w:rPr>
                <w:sz w:val="24"/>
                <w:szCs w:val="24"/>
              </w:rPr>
            </w:pPr>
          </w:p>
        </w:tc>
      </w:tr>
      <w:tr w:rsidR="00981AF2" w:rsidRPr="00EC6107" w:rsidTr="00981AF2">
        <w:trPr>
          <w:trHeight w:val="276"/>
        </w:trPr>
        <w:tc>
          <w:tcPr>
            <w:tcW w:w="2420" w:type="dxa"/>
            <w:gridSpan w:val="4"/>
            <w:tcBorders>
              <w:left w:val="single" w:sz="8" w:space="0" w:color="auto"/>
              <w:right w:val="single" w:sz="8" w:space="0" w:color="auto"/>
            </w:tcBorders>
            <w:vAlign w:val="bottom"/>
          </w:tcPr>
          <w:p w:rsidR="00981AF2" w:rsidRPr="00EC6107" w:rsidRDefault="00981AF2" w:rsidP="00981AF2">
            <w:pPr>
              <w:ind w:left="100"/>
              <w:rPr>
                <w:sz w:val="20"/>
                <w:szCs w:val="20"/>
              </w:rPr>
            </w:pPr>
            <w:r>
              <w:rPr>
                <w:sz w:val="24"/>
                <w:szCs w:val="24"/>
              </w:rPr>
              <w:t>отношения к  школе,</w:t>
            </w:r>
          </w:p>
        </w:tc>
        <w:tc>
          <w:tcPr>
            <w:tcW w:w="1280" w:type="dxa"/>
            <w:gridSpan w:val="2"/>
            <w:vAlign w:val="bottom"/>
          </w:tcPr>
          <w:p w:rsidR="00981AF2" w:rsidRPr="00EC6107" w:rsidRDefault="00981AF2" w:rsidP="00981AF2">
            <w:pPr>
              <w:ind w:left="100"/>
              <w:rPr>
                <w:sz w:val="20"/>
                <w:szCs w:val="20"/>
              </w:rPr>
            </w:pPr>
            <w:r>
              <w:rPr>
                <w:sz w:val="24"/>
                <w:szCs w:val="24"/>
              </w:rPr>
              <w:t>проявлять</w:t>
            </w:r>
          </w:p>
        </w:tc>
        <w:tc>
          <w:tcPr>
            <w:tcW w:w="1000" w:type="dxa"/>
            <w:gridSpan w:val="3"/>
            <w:tcBorders>
              <w:right w:val="single" w:sz="8" w:space="0" w:color="auto"/>
            </w:tcBorders>
            <w:vAlign w:val="bottom"/>
          </w:tcPr>
          <w:p w:rsidR="00981AF2" w:rsidRPr="00EC6107" w:rsidRDefault="00981AF2" w:rsidP="00981AF2">
            <w:pPr>
              <w:jc w:val="right"/>
              <w:rPr>
                <w:sz w:val="20"/>
                <w:szCs w:val="20"/>
              </w:rPr>
            </w:pPr>
            <w:r>
              <w:rPr>
                <w:w w:val="99"/>
                <w:sz w:val="24"/>
                <w:szCs w:val="24"/>
              </w:rPr>
              <w:t>желание</w:t>
            </w:r>
          </w:p>
        </w:tc>
        <w:tc>
          <w:tcPr>
            <w:tcW w:w="1960" w:type="dxa"/>
            <w:gridSpan w:val="4"/>
            <w:vAlign w:val="bottom"/>
          </w:tcPr>
          <w:p w:rsidR="00981AF2" w:rsidRPr="00EC6107" w:rsidRDefault="00981AF2" w:rsidP="00981AF2">
            <w:pPr>
              <w:ind w:left="80"/>
              <w:rPr>
                <w:sz w:val="20"/>
                <w:szCs w:val="20"/>
              </w:rPr>
            </w:pPr>
            <w:r>
              <w:rPr>
                <w:sz w:val="24"/>
                <w:szCs w:val="24"/>
              </w:rPr>
              <w:t>положительную</w:t>
            </w:r>
          </w:p>
        </w:tc>
        <w:tc>
          <w:tcPr>
            <w:tcW w:w="580" w:type="dxa"/>
            <w:tcBorders>
              <w:right w:val="single" w:sz="8" w:space="0" w:color="auto"/>
            </w:tcBorders>
            <w:vAlign w:val="bottom"/>
          </w:tcPr>
          <w:p w:rsidR="00981AF2" w:rsidRPr="00EC6107" w:rsidRDefault="00981AF2" w:rsidP="00981AF2">
            <w:pPr>
              <w:rPr>
                <w:sz w:val="24"/>
                <w:szCs w:val="24"/>
              </w:rPr>
            </w:pPr>
          </w:p>
        </w:tc>
        <w:tc>
          <w:tcPr>
            <w:tcW w:w="320" w:type="dxa"/>
            <w:vAlign w:val="bottom"/>
          </w:tcPr>
          <w:p w:rsidR="00981AF2" w:rsidRPr="00EC6107" w:rsidRDefault="00981AF2" w:rsidP="00981AF2">
            <w:pPr>
              <w:ind w:left="100"/>
              <w:rPr>
                <w:sz w:val="20"/>
                <w:szCs w:val="20"/>
              </w:rPr>
            </w:pPr>
            <w:r>
              <w:rPr>
                <w:sz w:val="24"/>
                <w:szCs w:val="24"/>
              </w:rPr>
              <w:t>4.</w:t>
            </w:r>
          </w:p>
        </w:tc>
        <w:tc>
          <w:tcPr>
            <w:tcW w:w="1740" w:type="dxa"/>
            <w:gridSpan w:val="3"/>
            <w:vAlign w:val="bottom"/>
          </w:tcPr>
          <w:p w:rsidR="00981AF2" w:rsidRPr="00EC6107" w:rsidRDefault="00981AF2" w:rsidP="00981AF2">
            <w:pPr>
              <w:jc w:val="right"/>
              <w:rPr>
                <w:sz w:val="20"/>
                <w:szCs w:val="20"/>
              </w:rPr>
            </w:pPr>
            <w:r>
              <w:rPr>
                <w:sz w:val="24"/>
                <w:szCs w:val="24"/>
              </w:rPr>
              <w:t>Регулировать</w:t>
            </w:r>
          </w:p>
        </w:tc>
        <w:tc>
          <w:tcPr>
            <w:tcW w:w="920" w:type="dxa"/>
            <w:gridSpan w:val="2"/>
            <w:tcBorders>
              <w:right w:val="single" w:sz="8" w:space="0" w:color="auto"/>
            </w:tcBorders>
            <w:vAlign w:val="bottom"/>
          </w:tcPr>
          <w:p w:rsidR="00981AF2" w:rsidRPr="00EC6107" w:rsidRDefault="00981AF2" w:rsidP="00981AF2">
            <w:pPr>
              <w:jc w:val="right"/>
              <w:rPr>
                <w:sz w:val="20"/>
                <w:szCs w:val="20"/>
              </w:rPr>
            </w:pPr>
            <w:r>
              <w:rPr>
                <w:sz w:val="24"/>
                <w:szCs w:val="24"/>
              </w:rPr>
              <w:t>свое</w:t>
            </w:r>
          </w:p>
        </w:tc>
      </w:tr>
      <w:tr w:rsidR="00981AF2" w:rsidRPr="00EC6107" w:rsidTr="00981AF2">
        <w:trPr>
          <w:trHeight w:val="276"/>
        </w:trPr>
        <w:tc>
          <w:tcPr>
            <w:tcW w:w="1560" w:type="dxa"/>
            <w:gridSpan w:val="2"/>
            <w:tcBorders>
              <w:left w:val="single" w:sz="8" w:space="0" w:color="auto"/>
            </w:tcBorders>
            <w:vAlign w:val="bottom"/>
          </w:tcPr>
          <w:p w:rsidR="00981AF2" w:rsidRPr="00EC6107" w:rsidRDefault="00981AF2" w:rsidP="00981AF2">
            <w:pPr>
              <w:ind w:left="100"/>
              <w:rPr>
                <w:sz w:val="20"/>
                <w:szCs w:val="20"/>
              </w:rPr>
            </w:pPr>
            <w:r>
              <w:rPr>
                <w:sz w:val="24"/>
                <w:szCs w:val="24"/>
              </w:rPr>
              <w:t>принимать</w:t>
            </w:r>
          </w:p>
        </w:tc>
        <w:tc>
          <w:tcPr>
            <w:tcW w:w="140" w:type="dxa"/>
            <w:vAlign w:val="bottom"/>
          </w:tcPr>
          <w:p w:rsidR="00981AF2" w:rsidRPr="00EC6107" w:rsidRDefault="00981AF2" w:rsidP="00981AF2">
            <w:pPr>
              <w:rPr>
                <w:sz w:val="24"/>
                <w:szCs w:val="24"/>
              </w:rPr>
            </w:pPr>
          </w:p>
        </w:tc>
        <w:tc>
          <w:tcPr>
            <w:tcW w:w="720" w:type="dxa"/>
            <w:tcBorders>
              <w:right w:val="single" w:sz="8" w:space="0" w:color="auto"/>
            </w:tcBorders>
            <w:vAlign w:val="bottom"/>
          </w:tcPr>
          <w:p w:rsidR="00981AF2" w:rsidRPr="00EC6107" w:rsidRDefault="00981AF2" w:rsidP="00981AF2">
            <w:pPr>
              <w:jc w:val="right"/>
              <w:rPr>
                <w:sz w:val="20"/>
                <w:szCs w:val="20"/>
              </w:rPr>
            </w:pPr>
            <w:r>
              <w:rPr>
                <w:sz w:val="24"/>
                <w:szCs w:val="24"/>
              </w:rPr>
              <w:t>образ</w:t>
            </w:r>
          </w:p>
        </w:tc>
        <w:tc>
          <w:tcPr>
            <w:tcW w:w="1280" w:type="dxa"/>
            <w:gridSpan w:val="2"/>
            <w:vAlign w:val="bottom"/>
          </w:tcPr>
          <w:p w:rsidR="00981AF2" w:rsidRPr="00EC6107" w:rsidRDefault="00981AF2" w:rsidP="00981AF2">
            <w:pPr>
              <w:ind w:left="100"/>
              <w:rPr>
                <w:sz w:val="20"/>
                <w:szCs w:val="20"/>
              </w:rPr>
            </w:pPr>
            <w:r>
              <w:rPr>
                <w:sz w:val="24"/>
                <w:szCs w:val="24"/>
              </w:rPr>
              <w:t>учиться.</w:t>
            </w:r>
          </w:p>
        </w:tc>
        <w:tc>
          <w:tcPr>
            <w:tcW w:w="280" w:type="dxa"/>
            <w:vAlign w:val="bottom"/>
          </w:tcPr>
          <w:p w:rsidR="00981AF2" w:rsidRPr="00EC6107" w:rsidRDefault="00981AF2" w:rsidP="00981AF2">
            <w:pPr>
              <w:rPr>
                <w:sz w:val="24"/>
                <w:szCs w:val="24"/>
              </w:rPr>
            </w:pPr>
          </w:p>
        </w:tc>
        <w:tc>
          <w:tcPr>
            <w:tcW w:w="360" w:type="dxa"/>
            <w:vAlign w:val="bottom"/>
          </w:tcPr>
          <w:p w:rsidR="00981AF2" w:rsidRPr="00EC6107" w:rsidRDefault="00981AF2" w:rsidP="00981AF2">
            <w:pPr>
              <w:rPr>
                <w:sz w:val="24"/>
                <w:szCs w:val="24"/>
              </w:rPr>
            </w:pPr>
          </w:p>
        </w:tc>
        <w:tc>
          <w:tcPr>
            <w:tcW w:w="360" w:type="dxa"/>
            <w:tcBorders>
              <w:right w:val="single" w:sz="8" w:space="0" w:color="auto"/>
            </w:tcBorders>
            <w:vAlign w:val="bottom"/>
          </w:tcPr>
          <w:p w:rsidR="00981AF2" w:rsidRPr="00EC6107" w:rsidRDefault="00981AF2" w:rsidP="00981AF2">
            <w:pPr>
              <w:rPr>
                <w:sz w:val="24"/>
                <w:szCs w:val="24"/>
              </w:rPr>
            </w:pPr>
          </w:p>
        </w:tc>
        <w:tc>
          <w:tcPr>
            <w:tcW w:w="1480" w:type="dxa"/>
            <w:gridSpan w:val="3"/>
            <w:vAlign w:val="bottom"/>
          </w:tcPr>
          <w:p w:rsidR="00981AF2" w:rsidRPr="00EC6107" w:rsidRDefault="00981AF2" w:rsidP="00981AF2">
            <w:pPr>
              <w:ind w:left="80"/>
              <w:rPr>
                <w:sz w:val="20"/>
                <w:szCs w:val="20"/>
              </w:rPr>
            </w:pPr>
            <w:r>
              <w:rPr>
                <w:sz w:val="24"/>
                <w:szCs w:val="24"/>
              </w:rPr>
              <w:t>мотивацию</w:t>
            </w:r>
          </w:p>
        </w:tc>
        <w:tc>
          <w:tcPr>
            <w:tcW w:w="480" w:type="dxa"/>
            <w:vAlign w:val="bottom"/>
          </w:tcPr>
          <w:p w:rsidR="00981AF2" w:rsidRPr="00EC6107" w:rsidRDefault="00981AF2" w:rsidP="00981AF2">
            <w:pPr>
              <w:rPr>
                <w:sz w:val="24"/>
                <w:szCs w:val="24"/>
              </w:rPr>
            </w:pPr>
          </w:p>
        </w:tc>
        <w:tc>
          <w:tcPr>
            <w:tcW w:w="580" w:type="dxa"/>
            <w:tcBorders>
              <w:right w:val="single" w:sz="8" w:space="0" w:color="auto"/>
            </w:tcBorders>
            <w:vAlign w:val="bottom"/>
          </w:tcPr>
          <w:p w:rsidR="00981AF2" w:rsidRPr="00EC6107" w:rsidRDefault="00981AF2" w:rsidP="00981AF2">
            <w:pPr>
              <w:jc w:val="right"/>
              <w:rPr>
                <w:sz w:val="20"/>
                <w:szCs w:val="20"/>
              </w:rPr>
            </w:pPr>
            <w:r>
              <w:rPr>
                <w:sz w:val="24"/>
                <w:szCs w:val="24"/>
              </w:rPr>
              <w:t>и</w:t>
            </w:r>
          </w:p>
        </w:tc>
        <w:tc>
          <w:tcPr>
            <w:tcW w:w="2980" w:type="dxa"/>
            <w:gridSpan w:val="6"/>
            <w:tcBorders>
              <w:right w:val="single" w:sz="8" w:space="0" w:color="auto"/>
            </w:tcBorders>
            <w:vAlign w:val="bottom"/>
          </w:tcPr>
          <w:p w:rsidR="00981AF2" w:rsidRPr="00EC6107" w:rsidRDefault="00981AF2" w:rsidP="00981AF2">
            <w:pPr>
              <w:ind w:left="100"/>
              <w:rPr>
                <w:sz w:val="20"/>
                <w:szCs w:val="20"/>
              </w:rPr>
            </w:pPr>
            <w:r>
              <w:rPr>
                <w:sz w:val="24"/>
                <w:szCs w:val="24"/>
              </w:rPr>
              <w:t>поведение в соответствии</w:t>
            </w:r>
          </w:p>
        </w:tc>
      </w:tr>
      <w:tr w:rsidR="00981AF2" w:rsidRPr="00EC6107" w:rsidTr="00981AF2">
        <w:trPr>
          <w:trHeight w:val="276"/>
        </w:trPr>
        <w:tc>
          <w:tcPr>
            <w:tcW w:w="2420" w:type="dxa"/>
            <w:gridSpan w:val="4"/>
            <w:tcBorders>
              <w:left w:val="single" w:sz="8" w:space="0" w:color="auto"/>
              <w:right w:val="single" w:sz="8" w:space="0" w:color="auto"/>
            </w:tcBorders>
            <w:vAlign w:val="bottom"/>
          </w:tcPr>
          <w:p w:rsidR="00981AF2" w:rsidRPr="00EC6107" w:rsidRDefault="00981AF2" w:rsidP="00981AF2">
            <w:pPr>
              <w:ind w:left="100"/>
              <w:rPr>
                <w:sz w:val="20"/>
                <w:szCs w:val="20"/>
              </w:rPr>
            </w:pPr>
            <w:r>
              <w:rPr>
                <w:sz w:val="24"/>
                <w:szCs w:val="24"/>
              </w:rPr>
              <w:t>«хорошего ученика».</w:t>
            </w:r>
          </w:p>
        </w:tc>
        <w:tc>
          <w:tcPr>
            <w:tcW w:w="400" w:type="dxa"/>
            <w:vAlign w:val="bottom"/>
          </w:tcPr>
          <w:p w:rsidR="00981AF2" w:rsidRPr="00EC6107" w:rsidRDefault="00981AF2" w:rsidP="00981AF2">
            <w:pPr>
              <w:ind w:left="100"/>
              <w:rPr>
                <w:sz w:val="20"/>
                <w:szCs w:val="20"/>
              </w:rPr>
            </w:pPr>
            <w:r>
              <w:rPr>
                <w:sz w:val="24"/>
                <w:szCs w:val="24"/>
              </w:rPr>
              <w:t>4.</w:t>
            </w:r>
          </w:p>
        </w:tc>
        <w:tc>
          <w:tcPr>
            <w:tcW w:w="1160" w:type="dxa"/>
            <w:gridSpan w:val="2"/>
            <w:vAlign w:val="bottom"/>
          </w:tcPr>
          <w:p w:rsidR="00981AF2" w:rsidRPr="00EC6107" w:rsidRDefault="00981AF2" w:rsidP="00981AF2">
            <w:pPr>
              <w:ind w:left="40"/>
              <w:rPr>
                <w:sz w:val="20"/>
                <w:szCs w:val="20"/>
              </w:rPr>
            </w:pPr>
            <w:r>
              <w:rPr>
                <w:sz w:val="24"/>
                <w:szCs w:val="24"/>
              </w:rPr>
              <w:t>Оценивать</w:t>
            </w:r>
          </w:p>
        </w:tc>
        <w:tc>
          <w:tcPr>
            <w:tcW w:w="720" w:type="dxa"/>
            <w:gridSpan w:val="2"/>
            <w:tcBorders>
              <w:right w:val="single" w:sz="8" w:space="0" w:color="auto"/>
            </w:tcBorders>
            <w:vAlign w:val="bottom"/>
          </w:tcPr>
          <w:p w:rsidR="00981AF2" w:rsidRPr="00EC6107" w:rsidRDefault="00981AF2" w:rsidP="00981AF2">
            <w:pPr>
              <w:jc w:val="right"/>
              <w:rPr>
                <w:sz w:val="20"/>
                <w:szCs w:val="20"/>
              </w:rPr>
            </w:pPr>
            <w:r>
              <w:rPr>
                <w:sz w:val="24"/>
                <w:szCs w:val="24"/>
              </w:rPr>
              <w:t>свои</w:t>
            </w:r>
          </w:p>
        </w:tc>
        <w:tc>
          <w:tcPr>
            <w:tcW w:w="1960" w:type="dxa"/>
            <w:gridSpan w:val="4"/>
            <w:vAlign w:val="bottom"/>
          </w:tcPr>
          <w:p w:rsidR="00981AF2" w:rsidRPr="00EC6107" w:rsidRDefault="00981AF2" w:rsidP="00981AF2">
            <w:pPr>
              <w:ind w:left="80"/>
              <w:rPr>
                <w:sz w:val="20"/>
                <w:szCs w:val="20"/>
              </w:rPr>
            </w:pPr>
            <w:r>
              <w:rPr>
                <w:sz w:val="24"/>
                <w:szCs w:val="24"/>
              </w:rPr>
              <w:t>познавательный</w:t>
            </w:r>
          </w:p>
        </w:tc>
        <w:tc>
          <w:tcPr>
            <w:tcW w:w="580" w:type="dxa"/>
            <w:tcBorders>
              <w:right w:val="single" w:sz="8" w:space="0" w:color="auto"/>
            </w:tcBorders>
            <w:vAlign w:val="bottom"/>
          </w:tcPr>
          <w:p w:rsidR="00981AF2" w:rsidRPr="00EC6107" w:rsidRDefault="00981AF2" w:rsidP="00981AF2">
            <w:pPr>
              <w:rPr>
                <w:sz w:val="24"/>
                <w:szCs w:val="24"/>
              </w:rPr>
            </w:pPr>
          </w:p>
        </w:tc>
        <w:tc>
          <w:tcPr>
            <w:tcW w:w="320" w:type="dxa"/>
            <w:vAlign w:val="bottom"/>
          </w:tcPr>
          <w:p w:rsidR="00981AF2" w:rsidRPr="00EC6107" w:rsidRDefault="00981AF2" w:rsidP="00981AF2">
            <w:pPr>
              <w:ind w:left="100"/>
              <w:rPr>
                <w:sz w:val="20"/>
                <w:szCs w:val="20"/>
              </w:rPr>
            </w:pPr>
            <w:r>
              <w:rPr>
                <w:sz w:val="24"/>
                <w:szCs w:val="24"/>
              </w:rPr>
              <w:t>с</w:t>
            </w:r>
          </w:p>
        </w:tc>
        <w:tc>
          <w:tcPr>
            <w:tcW w:w="900" w:type="dxa"/>
            <w:vAlign w:val="bottom"/>
          </w:tcPr>
          <w:p w:rsidR="00981AF2" w:rsidRPr="00EC6107" w:rsidRDefault="00981AF2" w:rsidP="00981AF2">
            <w:pPr>
              <w:rPr>
                <w:sz w:val="24"/>
                <w:szCs w:val="24"/>
              </w:rPr>
            </w:pPr>
          </w:p>
        </w:tc>
        <w:tc>
          <w:tcPr>
            <w:tcW w:w="220" w:type="dxa"/>
            <w:vAlign w:val="bottom"/>
          </w:tcPr>
          <w:p w:rsidR="00981AF2" w:rsidRPr="00EC6107" w:rsidRDefault="00981AF2" w:rsidP="00981AF2">
            <w:pPr>
              <w:rPr>
                <w:sz w:val="24"/>
                <w:szCs w:val="24"/>
              </w:rPr>
            </w:pPr>
          </w:p>
        </w:tc>
        <w:tc>
          <w:tcPr>
            <w:tcW w:w="1540" w:type="dxa"/>
            <w:gridSpan w:val="3"/>
            <w:tcBorders>
              <w:right w:val="single" w:sz="8" w:space="0" w:color="auto"/>
            </w:tcBorders>
            <w:vAlign w:val="bottom"/>
          </w:tcPr>
          <w:p w:rsidR="00981AF2" w:rsidRPr="00EC6107" w:rsidRDefault="00981AF2" w:rsidP="00981AF2">
            <w:pPr>
              <w:jc w:val="right"/>
              <w:rPr>
                <w:sz w:val="20"/>
                <w:szCs w:val="20"/>
              </w:rPr>
            </w:pPr>
            <w:r>
              <w:rPr>
                <w:sz w:val="24"/>
                <w:szCs w:val="24"/>
              </w:rPr>
              <w:t>познанными</w:t>
            </w:r>
          </w:p>
        </w:tc>
      </w:tr>
      <w:tr w:rsidR="00981AF2" w:rsidRPr="00EC6107" w:rsidTr="00981AF2">
        <w:trPr>
          <w:trHeight w:val="276"/>
        </w:trPr>
        <w:tc>
          <w:tcPr>
            <w:tcW w:w="940" w:type="dxa"/>
            <w:tcBorders>
              <w:left w:val="single" w:sz="8" w:space="0" w:color="auto"/>
            </w:tcBorders>
            <w:vAlign w:val="bottom"/>
          </w:tcPr>
          <w:p w:rsidR="00981AF2" w:rsidRPr="00EC6107" w:rsidRDefault="00981AF2" w:rsidP="00981AF2">
            <w:pPr>
              <w:ind w:left="220"/>
              <w:rPr>
                <w:sz w:val="20"/>
                <w:szCs w:val="20"/>
              </w:rPr>
            </w:pPr>
            <w:r>
              <w:rPr>
                <w:sz w:val="24"/>
                <w:szCs w:val="24"/>
              </w:rPr>
              <w:t>4.</w:t>
            </w:r>
          </w:p>
        </w:tc>
        <w:tc>
          <w:tcPr>
            <w:tcW w:w="1480" w:type="dxa"/>
            <w:gridSpan w:val="3"/>
            <w:tcBorders>
              <w:right w:val="single" w:sz="8" w:space="0" w:color="auto"/>
            </w:tcBorders>
            <w:vAlign w:val="bottom"/>
          </w:tcPr>
          <w:p w:rsidR="00981AF2" w:rsidRPr="00EC6107" w:rsidRDefault="00981AF2" w:rsidP="00981AF2">
            <w:pPr>
              <w:jc w:val="right"/>
              <w:rPr>
                <w:sz w:val="20"/>
                <w:szCs w:val="20"/>
              </w:rPr>
            </w:pPr>
            <w:r>
              <w:rPr>
                <w:w w:val="98"/>
                <w:sz w:val="24"/>
                <w:szCs w:val="24"/>
              </w:rPr>
              <w:t>Внимательно</w:t>
            </w:r>
          </w:p>
        </w:tc>
        <w:tc>
          <w:tcPr>
            <w:tcW w:w="1920" w:type="dxa"/>
            <w:gridSpan w:val="4"/>
            <w:vAlign w:val="bottom"/>
          </w:tcPr>
          <w:p w:rsidR="00981AF2" w:rsidRPr="00EC6107" w:rsidRDefault="00981AF2" w:rsidP="00981AF2">
            <w:pPr>
              <w:ind w:left="100"/>
              <w:rPr>
                <w:sz w:val="20"/>
                <w:szCs w:val="20"/>
              </w:rPr>
            </w:pPr>
            <w:r>
              <w:rPr>
                <w:sz w:val="24"/>
                <w:szCs w:val="24"/>
              </w:rPr>
              <w:t>эмоциональные</w:t>
            </w:r>
          </w:p>
        </w:tc>
        <w:tc>
          <w:tcPr>
            <w:tcW w:w="360" w:type="dxa"/>
            <w:tcBorders>
              <w:right w:val="single" w:sz="8" w:space="0" w:color="auto"/>
            </w:tcBorders>
            <w:vAlign w:val="bottom"/>
          </w:tcPr>
          <w:p w:rsidR="00981AF2" w:rsidRPr="00EC6107" w:rsidRDefault="00981AF2" w:rsidP="00981AF2">
            <w:pPr>
              <w:rPr>
                <w:sz w:val="24"/>
                <w:szCs w:val="24"/>
              </w:rPr>
            </w:pPr>
          </w:p>
        </w:tc>
        <w:tc>
          <w:tcPr>
            <w:tcW w:w="940" w:type="dxa"/>
            <w:gridSpan w:val="2"/>
            <w:vAlign w:val="bottom"/>
          </w:tcPr>
          <w:p w:rsidR="00981AF2" w:rsidRPr="00EC6107" w:rsidRDefault="00981AF2" w:rsidP="00981AF2">
            <w:pPr>
              <w:ind w:left="80"/>
              <w:rPr>
                <w:sz w:val="20"/>
                <w:szCs w:val="20"/>
              </w:rPr>
            </w:pPr>
            <w:r>
              <w:rPr>
                <w:sz w:val="24"/>
                <w:szCs w:val="24"/>
              </w:rPr>
              <w:t>интерес</w:t>
            </w:r>
          </w:p>
        </w:tc>
        <w:tc>
          <w:tcPr>
            <w:tcW w:w="540" w:type="dxa"/>
            <w:vAlign w:val="bottom"/>
          </w:tcPr>
          <w:p w:rsidR="00981AF2" w:rsidRPr="00EC6107" w:rsidRDefault="00981AF2" w:rsidP="00981AF2">
            <w:pPr>
              <w:ind w:right="80"/>
              <w:jc w:val="right"/>
              <w:rPr>
                <w:sz w:val="20"/>
                <w:szCs w:val="20"/>
              </w:rPr>
            </w:pPr>
            <w:r>
              <w:rPr>
                <w:sz w:val="24"/>
                <w:szCs w:val="24"/>
              </w:rPr>
              <w:t>к</w:t>
            </w:r>
          </w:p>
        </w:tc>
        <w:tc>
          <w:tcPr>
            <w:tcW w:w="1060" w:type="dxa"/>
            <w:gridSpan w:val="2"/>
            <w:tcBorders>
              <w:right w:val="single" w:sz="8" w:space="0" w:color="auto"/>
            </w:tcBorders>
            <w:vAlign w:val="bottom"/>
          </w:tcPr>
          <w:p w:rsidR="00981AF2" w:rsidRPr="00EC6107" w:rsidRDefault="00981AF2" w:rsidP="00981AF2">
            <w:pPr>
              <w:jc w:val="right"/>
              <w:rPr>
                <w:sz w:val="20"/>
                <w:szCs w:val="20"/>
              </w:rPr>
            </w:pPr>
            <w:r>
              <w:rPr>
                <w:sz w:val="24"/>
                <w:szCs w:val="24"/>
              </w:rPr>
              <w:t>учению,</w:t>
            </w:r>
          </w:p>
        </w:tc>
        <w:tc>
          <w:tcPr>
            <w:tcW w:w="1440" w:type="dxa"/>
            <w:gridSpan w:val="3"/>
            <w:vAlign w:val="bottom"/>
          </w:tcPr>
          <w:p w:rsidR="00981AF2" w:rsidRPr="00EC6107" w:rsidRDefault="00981AF2" w:rsidP="00981AF2">
            <w:pPr>
              <w:ind w:left="100"/>
              <w:rPr>
                <w:sz w:val="20"/>
                <w:szCs w:val="20"/>
              </w:rPr>
            </w:pPr>
            <w:r>
              <w:rPr>
                <w:sz w:val="24"/>
                <w:szCs w:val="24"/>
              </w:rPr>
              <w:t>моральными</w:t>
            </w:r>
          </w:p>
        </w:tc>
        <w:tc>
          <w:tcPr>
            <w:tcW w:w="1260" w:type="dxa"/>
            <w:gridSpan w:val="2"/>
            <w:vAlign w:val="bottom"/>
          </w:tcPr>
          <w:p w:rsidR="00981AF2" w:rsidRPr="00EC6107" w:rsidRDefault="00981AF2" w:rsidP="00981AF2">
            <w:pPr>
              <w:ind w:left="160"/>
              <w:rPr>
                <w:sz w:val="20"/>
                <w:szCs w:val="20"/>
              </w:rPr>
            </w:pPr>
            <w:r>
              <w:rPr>
                <w:sz w:val="24"/>
                <w:szCs w:val="24"/>
              </w:rPr>
              <w:t>нормами</w:t>
            </w:r>
          </w:p>
        </w:tc>
        <w:tc>
          <w:tcPr>
            <w:tcW w:w="280" w:type="dxa"/>
            <w:tcBorders>
              <w:right w:val="single" w:sz="8" w:space="0" w:color="auto"/>
            </w:tcBorders>
            <w:vAlign w:val="bottom"/>
          </w:tcPr>
          <w:p w:rsidR="00981AF2" w:rsidRPr="00EC6107" w:rsidRDefault="00981AF2" w:rsidP="00981AF2">
            <w:pPr>
              <w:jc w:val="right"/>
              <w:rPr>
                <w:sz w:val="20"/>
                <w:szCs w:val="20"/>
              </w:rPr>
            </w:pPr>
            <w:r>
              <w:rPr>
                <w:sz w:val="24"/>
                <w:szCs w:val="24"/>
              </w:rPr>
              <w:t>и</w:t>
            </w:r>
          </w:p>
        </w:tc>
      </w:tr>
      <w:tr w:rsidR="00981AF2" w:rsidRPr="00EC6107" w:rsidTr="00981AF2">
        <w:trPr>
          <w:trHeight w:val="276"/>
        </w:trPr>
        <w:tc>
          <w:tcPr>
            <w:tcW w:w="1560" w:type="dxa"/>
            <w:gridSpan w:val="2"/>
            <w:tcBorders>
              <w:left w:val="single" w:sz="8" w:space="0" w:color="auto"/>
            </w:tcBorders>
            <w:vAlign w:val="bottom"/>
          </w:tcPr>
          <w:p w:rsidR="00981AF2" w:rsidRPr="00EC6107" w:rsidRDefault="00981AF2" w:rsidP="00981AF2">
            <w:pPr>
              <w:ind w:left="100"/>
              <w:rPr>
                <w:sz w:val="20"/>
                <w:szCs w:val="20"/>
              </w:rPr>
            </w:pPr>
            <w:r>
              <w:rPr>
                <w:sz w:val="24"/>
                <w:szCs w:val="24"/>
              </w:rPr>
              <w:t>относиться</w:t>
            </w:r>
          </w:p>
        </w:tc>
        <w:tc>
          <w:tcPr>
            <w:tcW w:w="140" w:type="dxa"/>
            <w:vAlign w:val="bottom"/>
          </w:tcPr>
          <w:p w:rsidR="00981AF2" w:rsidRPr="00EC6107" w:rsidRDefault="00981AF2" w:rsidP="00981AF2">
            <w:pPr>
              <w:rPr>
                <w:sz w:val="24"/>
                <w:szCs w:val="24"/>
              </w:rPr>
            </w:pPr>
          </w:p>
        </w:tc>
        <w:tc>
          <w:tcPr>
            <w:tcW w:w="720" w:type="dxa"/>
            <w:tcBorders>
              <w:right w:val="single" w:sz="8" w:space="0" w:color="auto"/>
            </w:tcBorders>
            <w:vAlign w:val="bottom"/>
          </w:tcPr>
          <w:p w:rsidR="00981AF2" w:rsidRPr="00EC6107" w:rsidRDefault="00981AF2" w:rsidP="00981AF2">
            <w:pPr>
              <w:jc w:val="right"/>
              <w:rPr>
                <w:sz w:val="20"/>
                <w:szCs w:val="20"/>
              </w:rPr>
            </w:pPr>
            <w:r>
              <w:rPr>
                <w:sz w:val="24"/>
                <w:szCs w:val="24"/>
              </w:rPr>
              <w:t>к</w:t>
            </w:r>
          </w:p>
        </w:tc>
        <w:tc>
          <w:tcPr>
            <w:tcW w:w="1280" w:type="dxa"/>
            <w:gridSpan w:val="2"/>
            <w:vAlign w:val="bottom"/>
          </w:tcPr>
          <w:p w:rsidR="00981AF2" w:rsidRPr="00EC6107" w:rsidRDefault="00981AF2" w:rsidP="00981AF2">
            <w:pPr>
              <w:ind w:left="100"/>
              <w:rPr>
                <w:sz w:val="20"/>
                <w:szCs w:val="20"/>
              </w:rPr>
            </w:pPr>
            <w:r>
              <w:rPr>
                <w:sz w:val="24"/>
                <w:szCs w:val="24"/>
              </w:rPr>
              <w:t>реакции,</w:t>
            </w:r>
          </w:p>
        </w:tc>
        <w:tc>
          <w:tcPr>
            <w:tcW w:w="280" w:type="dxa"/>
            <w:vAlign w:val="bottom"/>
          </w:tcPr>
          <w:p w:rsidR="00981AF2" w:rsidRPr="00EC6107" w:rsidRDefault="00981AF2" w:rsidP="00981AF2">
            <w:pPr>
              <w:rPr>
                <w:sz w:val="24"/>
                <w:szCs w:val="24"/>
              </w:rPr>
            </w:pPr>
          </w:p>
        </w:tc>
        <w:tc>
          <w:tcPr>
            <w:tcW w:w="360" w:type="dxa"/>
            <w:vAlign w:val="bottom"/>
          </w:tcPr>
          <w:p w:rsidR="00981AF2" w:rsidRPr="00EC6107" w:rsidRDefault="00981AF2" w:rsidP="00981AF2">
            <w:pPr>
              <w:rPr>
                <w:sz w:val="24"/>
                <w:szCs w:val="24"/>
              </w:rPr>
            </w:pPr>
          </w:p>
        </w:tc>
        <w:tc>
          <w:tcPr>
            <w:tcW w:w="360" w:type="dxa"/>
            <w:tcBorders>
              <w:right w:val="single" w:sz="8" w:space="0" w:color="auto"/>
            </w:tcBorders>
            <w:vAlign w:val="bottom"/>
          </w:tcPr>
          <w:p w:rsidR="00981AF2" w:rsidRPr="00EC6107" w:rsidRDefault="00981AF2" w:rsidP="00981AF2">
            <w:pPr>
              <w:rPr>
                <w:sz w:val="24"/>
                <w:szCs w:val="24"/>
              </w:rPr>
            </w:pPr>
          </w:p>
        </w:tc>
        <w:tc>
          <w:tcPr>
            <w:tcW w:w="1480" w:type="dxa"/>
            <w:gridSpan w:val="3"/>
            <w:vAlign w:val="bottom"/>
          </w:tcPr>
          <w:p w:rsidR="00981AF2" w:rsidRPr="00EC6107" w:rsidRDefault="00981AF2" w:rsidP="00981AF2">
            <w:pPr>
              <w:ind w:left="80"/>
              <w:rPr>
                <w:sz w:val="20"/>
                <w:szCs w:val="20"/>
              </w:rPr>
            </w:pPr>
            <w:r>
              <w:rPr>
                <w:sz w:val="24"/>
                <w:szCs w:val="24"/>
              </w:rPr>
              <w:t>активность</w:t>
            </w:r>
          </w:p>
        </w:tc>
        <w:tc>
          <w:tcPr>
            <w:tcW w:w="480" w:type="dxa"/>
            <w:vAlign w:val="bottom"/>
          </w:tcPr>
          <w:p w:rsidR="00981AF2" w:rsidRPr="00EC6107" w:rsidRDefault="00981AF2" w:rsidP="00981AF2">
            <w:pPr>
              <w:rPr>
                <w:sz w:val="24"/>
                <w:szCs w:val="24"/>
              </w:rPr>
            </w:pPr>
          </w:p>
        </w:tc>
        <w:tc>
          <w:tcPr>
            <w:tcW w:w="580" w:type="dxa"/>
            <w:tcBorders>
              <w:right w:val="single" w:sz="8" w:space="0" w:color="auto"/>
            </w:tcBorders>
            <w:vAlign w:val="bottom"/>
          </w:tcPr>
          <w:p w:rsidR="00981AF2" w:rsidRPr="00EC6107" w:rsidRDefault="00981AF2" w:rsidP="00981AF2">
            <w:pPr>
              <w:jc w:val="right"/>
              <w:rPr>
                <w:sz w:val="20"/>
                <w:szCs w:val="20"/>
              </w:rPr>
            </w:pPr>
            <w:r>
              <w:rPr>
                <w:sz w:val="24"/>
                <w:szCs w:val="24"/>
              </w:rPr>
              <w:t>при</w:t>
            </w:r>
          </w:p>
        </w:tc>
        <w:tc>
          <w:tcPr>
            <w:tcW w:w="2980" w:type="dxa"/>
            <w:gridSpan w:val="6"/>
            <w:tcBorders>
              <w:right w:val="single" w:sz="8" w:space="0" w:color="auto"/>
            </w:tcBorders>
            <w:vAlign w:val="bottom"/>
          </w:tcPr>
          <w:p w:rsidR="00981AF2" w:rsidRPr="00EC6107" w:rsidRDefault="00981AF2" w:rsidP="00981AF2">
            <w:pPr>
              <w:ind w:left="100"/>
              <w:rPr>
                <w:sz w:val="20"/>
                <w:szCs w:val="20"/>
              </w:rPr>
            </w:pPr>
            <w:r>
              <w:rPr>
                <w:sz w:val="24"/>
                <w:szCs w:val="24"/>
              </w:rPr>
              <w:t>этическими требованиями.</w:t>
            </w:r>
          </w:p>
        </w:tc>
      </w:tr>
      <w:tr w:rsidR="00981AF2" w:rsidRPr="00EC6107" w:rsidTr="00981AF2">
        <w:trPr>
          <w:trHeight w:val="276"/>
        </w:trPr>
        <w:tc>
          <w:tcPr>
            <w:tcW w:w="1560" w:type="dxa"/>
            <w:gridSpan w:val="2"/>
            <w:tcBorders>
              <w:left w:val="single" w:sz="8" w:space="0" w:color="auto"/>
            </w:tcBorders>
            <w:vAlign w:val="bottom"/>
          </w:tcPr>
          <w:p w:rsidR="00981AF2" w:rsidRPr="00EC6107" w:rsidRDefault="00981AF2" w:rsidP="00981AF2">
            <w:pPr>
              <w:ind w:left="100"/>
              <w:rPr>
                <w:sz w:val="20"/>
                <w:szCs w:val="20"/>
              </w:rPr>
            </w:pPr>
            <w:r>
              <w:rPr>
                <w:sz w:val="24"/>
                <w:szCs w:val="24"/>
              </w:rPr>
              <w:t>собственным</w:t>
            </w:r>
          </w:p>
        </w:tc>
        <w:tc>
          <w:tcPr>
            <w:tcW w:w="140" w:type="dxa"/>
            <w:vAlign w:val="bottom"/>
          </w:tcPr>
          <w:p w:rsidR="00981AF2" w:rsidRPr="00EC6107" w:rsidRDefault="00981AF2" w:rsidP="00981AF2">
            <w:pPr>
              <w:rPr>
                <w:sz w:val="24"/>
                <w:szCs w:val="24"/>
              </w:rPr>
            </w:pPr>
          </w:p>
        </w:tc>
        <w:tc>
          <w:tcPr>
            <w:tcW w:w="720" w:type="dxa"/>
            <w:tcBorders>
              <w:right w:val="single" w:sz="8" w:space="0" w:color="auto"/>
            </w:tcBorders>
            <w:vAlign w:val="bottom"/>
          </w:tcPr>
          <w:p w:rsidR="00981AF2" w:rsidRPr="00EC6107" w:rsidRDefault="00981AF2" w:rsidP="00981AF2">
            <w:pPr>
              <w:rPr>
                <w:sz w:val="24"/>
                <w:szCs w:val="24"/>
              </w:rPr>
            </w:pPr>
          </w:p>
        </w:tc>
        <w:tc>
          <w:tcPr>
            <w:tcW w:w="1920" w:type="dxa"/>
            <w:gridSpan w:val="4"/>
            <w:vAlign w:val="bottom"/>
          </w:tcPr>
          <w:p w:rsidR="00981AF2" w:rsidRPr="00EC6107" w:rsidRDefault="00981AF2" w:rsidP="00981AF2">
            <w:pPr>
              <w:ind w:left="100"/>
              <w:rPr>
                <w:sz w:val="20"/>
                <w:szCs w:val="20"/>
              </w:rPr>
            </w:pPr>
            <w:r>
              <w:rPr>
                <w:sz w:val="24"/>
                <w:szCs w:val="24"/>
              </w:rPr>
              <w:t>ориентироваться</w:t>
            </w:r>
          </w:p>
        </w:tc>
        <w:tc>
          <w:tcPr>
            <w:tcW w:w="360" w:type="dxa"/>
            <w:tcBorders>
              <w:right w:val="single" w:sz="8" w:space="0" w:color="auto"/>
            </w:tcBorders>
            <w:vAlign w:val="bottom"/>
          </w:tcPr>
          <w:p w:rsidR="00981AF2" w:rsidRPr="00EC6107" w:rsidRDefault="00981AF2" w:rsidP="00981AF2">
            <w:pPr>
              <w:jc w:val="right"/>
              <w:rPr>
                <w:sz w:val="20"/>
                <w:szCs w:val="20"/>
              </w:rPr>
            </w:pPr>
            <w:r>
              <w:rPr>
                <w:sz w:val="24"/>
                <w:szCs w:val="24"/>
              </w:rPr>
              <w:t>в</w:t>
            </w:r>
          </w:p>
        </w:tc>
        <w:tc>
          <w:tcPr>
            <w:tcW w:w="1480" w:type="dxa"/>
            <w:gridSpan w:val="3"/>
            <w:vAlign w:val="bottom"/>
          </w:tcPr>
          <w:p w:rsidR="00981AF2" w:rsidRPr="00EC6107" w:rsidRDefault="00981AF2" w:rsidP="00981AF2">
            <w:pPr>
              <w:ind w:left="80"/>
              <w:rPr>
                <w:sz w:val="20"/>
                <w:szCs w:val="20"/>
              </w:rPr>
            </w:pPr>
            <w:r>
              <w:rPr>
                <w:sz w:val="24"/>
                <w:szCs w:val="24"/>
              </w:rPr>
              <w:t>изучении</w:t>
            </w:r>
          </w:p>
        </w:tc>
        <w:tc>
          <w:tcPr>
            <w:tcW w:w="1060" w:type="dxa"/>
            <w:gridSpan w:val="2"/>
            <w:tcBorders>
              <w:right w:val="single" w:sz="8" w:space="0" w:color="auto"/>
            </w:tcBorders>
            <w:vAlign w:val="bottom"/>
          </w:tcPr>
          <w:p w:rsidR="00981AF2" w:rsidRPr="00EC6107" w:rsidRDefault="00981AF2" w:rsidP="00981AF2">
            <w:pPr>
              <w:jc w:val="right"/>
              <w:rPr>
                <w:sz w:val="20"/>
                <w:szCs w:val="20"/>
              </w:rPr>
            </w:pPr>
            <w:r>
              <w:rPr>
                <w:sz w:val="24"/>
                <w:szCs w:val="24"/>
              </w:rPr>
              <w:t>нового</w:t>
            </w:r>
          </w:p>
        </w:tc>
        <w:tc>
          <w:tcPr>
            <w:tcW w:w="320" w:type="dxa"/>
            <w:vAlign w:val="bottom"/>
          </w:tcPr>
          <w:p w:rsidR="00981AF2" w:rsidRPr="00EC6107" w:rsidRDefault="00981AF2" w:rsidP="00981AF2">
            <w:pPr>
              <w:rPr>
                <w:sz w:val="24"/>
                <w:szCs w:val="24"/>
              </w:rPr>
            </w:pPr>
          </w:p>
        </w:tc>
        <w:tc>
          <w:tcPr>
            <w:tcW w:w="2660" w:type="dxa"/>
            <w:gridSpan w:val="5"/>
            <w:tcBorders>
              <w:right w:val="single" w:sz="8" w:space="0" w:color="auto"/>
            </w:tcBorders>
            <w:vAlign w:val="bottom"/>
          </w:tcPr>
          <w:p w:rsidR="00981AF2" w:rsidRPr="00EC6107" w:rsidRDefault="00981AF2" w:rsidP="00981AF2">
            <w:pPr>
              <w:jc w:val="right"/>
              <w:rPr>
                <w:sz w:val="20"/>
                <w:szCs w:val="20"/>
              </w:rPr>
            </w:pPr>
            <w:r>
              <w:rPr>
                <w:sz w:val="24"/>
                <w:szCs w:val="24"/>
              </w:rPr>
              <w:t>Испытывать эмпатию,</w:t>
            </w:r>
          </w:p>
        </w:tc>
      </w:tr>
      <w:tr w:rsidR="00981AF2" w:rsidRPr="00EC6107" w:rsidTr="00981AF2">
        <w:trPr>
          <w:trHeight w:val="276"/>
        </w:trPr>
        <w:tc>
          <w:tcPr>
            <w:tcW w:w="1700" w:type="dxa"/>
            <w:gridSpan w:val="3"/>
            <w:tcBorders>
              <w:left w:val="single" w:sz="8" w:space="0" w:color="auto"/>
            </w:tcBorders>
            <w:vAlign w:val="bottom"/>
          </w:tcPr>
          <w:p w:rsidR="00981AF2" w:rsidRPr="00EC6107" w:rsidRDefault="00981AF2" w:rsidP="00981AF2">
            <w:pPr>
              <w:ind w:left="100"/>
              <w:rPr>
                <w:sz w:val="20"/>
                <w:szCs w:val="20"/>
              </w:rPr>
            </w:pPr>
            <w:r>
              <w:rPr>
                <w:sz w:val="24"/>
                <w:szCs w:val="24"/>
              </w:rPr>
              <w:t>переживаниям</w:t>
            </w:r>
          </w:p>
        </w:tc>
        <w:tc>
          <w:tcPr>
            <w:tcW w:w="720" w:type="dxa"/>
            <w:tcBorders>
              <w:right w:val="single" w:sz="8" w:space="0" w:color="auto"/>
            </w:tcBorders>
            <w:vAlign w:val="bottom"/>
          </w:tcPr>
          <w:p w:rsidR="00981AF2" w:rsidRPr="00EC6107" w:rsidRDefault="00981AF2" w:rsidP="00981AF2">
            <w:pPr>
              <w:jc w:val="right"/>
              <w:rPr>
                <w:sz w:val="20"/>
                <w:szCs w:val="20"/>
              </w:rPr>
            </w:pPr>
            <w:r>
              <w:rPr>
                <w:sz w:val="24"/>
                <w:szCs w:val="24"/>
              </w:rPr>
              <w:t>и</w:t>
            </w:r>
          </w:p>
        </w:tc>
        <w:tc>
          <w:tcPr>
            <w:tcW w:w="1560" w:type="dxa"/>
            <w:gridSpan w:val="3"/>
            <w:vAlign w:val="bottom"/>
          </w:tcPr>
          <w:p w:rsidR="00981AF2" w:rsidRPr="00EC6107" w:rsidRDefault="00981AF2" w:rsidP="00981AF2">
            <w:pPr>
              <w:ind w:left="100"/>
              <w:rPr>
                <w:sz w:val="20"/>
                <w:szCs w:val="20"/>
              </w:rPr>
            </w:pPr>
            <w:r>
              <w:rPr>
                <w:sz w:val="24"/>
                <w:szCs w:val="24"/>
              </w:rPr>
              <w:t>нравственной</w:t>
            </w:r>
          </w:p>
        </w:tc>
        <w:tc>
          <w:tcPr>
            <w:tcW w:w="360" w:type="dxa"/>
            <w:vAlign w:val="bottom"/>
          </w:tcPr>
          <w:p w:rsidR="00981AF2" w:rsidRPr="00EC6107" w:rsidRDefault="00981AF2" w:rsidP="00981AF2">
            <w:pPr>
              <w:rPr>
                <w:sz w:val="24"/>
                <w:szCs w:val="24"/>
              </w:rPr>
            </w:pPr>
          </w:p>
        </w:tc>
        <w:tc>
          <w:tcPr>
            <w:tcW w:w="360" w:type="dxa"/>
            <w:tcBorders>
              <w:right w:val="single" w:sz="8" w:space="0" w:color="auto"/>
            </w:tcBorders>
            <w:vAlign w:val="bottom"/>
          </w:tcPr>
          <w:p w:rsidR="00981AF2" w:rsidRPr="00EC6107" w:rsidRDefault="00981AF2" w:rsidP="00981AF2">
            <w:pPr>
              <w:rPr>
                <w:sz w:val="24"/>
                <w:szCs w:val="24"/>
              </w:rPr>
            </w:pPr>
          </w:p>
        </w:tc>
        <w:tc>
          <w:tcPr>
            <w:tcW w:w="1480" w:type="dxa"/>
            <w:gridSpan w:val="3"/>
            <w:vAlign w:val="bottom"/>
          </w:tcPr>
          <w:p w:rsidR="00981AF2" w:rsidRPr="00EC6107" w:rsidRDefault="00981AF2" w:rsidP="00981AF2">
            <w:pPr>
              <w:ind w:left="80"/>
              <w:rPr>
                <w:sz w:val="20"/>
                <w:szCs w:val="20"/>
              </w:rPr>
            </w:pPr>
            <w:r>
              <w:rPr>
                <w:sz w:val="24"/>
                <w:szCs w:val="24"/>
              </w:rPr>
              <w:t>материала.</w:t>
            </w:r>
          </w:p>
        </w:tc>
        <w:tc>
          <w:tcPr>
            <w:tcW w:w="480" w:type="dxa"/>
            <w:vAlign w:val="bottom"/>
          </w:tcPr>
          <w:p w:rsidR="00981AF2" w:rsidRPr="00EC6107" w:rsidRDefault="00981AF2" w:rsidP="00981AF2">
            <w:pPr>
              <w:rPr>
                <w:sz w:val="24"/>
                <w:szCs w:val="24"/>
              </w:rPr>
            </w:pPr>
          </w:p>
        </w:tc>
        <w:tc>
          <w:tcPr>
            <w:tcW w:w="580" w:type="dxa"/>
            <w:tcBorders>
              <w:right w:val="single" w:sz="8" w:space="0" w:color="auto"/>
            </w:tcBorders>
            <w:vAlign w:val="bottom"/>
          </w:tcPr>
          <w:p w:rsidR="00981AF2" w:rsidRPr="00EC6107" w:rsidRDefault="00981AF2" w:rsidP="00981AF2">
            <w:pPr>
              <w:rPr>
                <w:sz w:val="24"/>
                <w:szCs w:val="24"/>
              </w:rPr>
            </w:pPr>
          </w:p>
        </w:tc>
        <w:tc>
          <w:tcPr>
            <w:tcW w:w="1220" w:type="dxa"/>
            <w:gridSpan w:val="2"/>
            <w:vAlign w:val="bottom"/>
          </w:tcPr>
          <w:p w:rsidR="00981AF2" w:rsidRPr="00EC6107" w:rsidRDefault="00981AF2" w:rsidP="00981AF2">
            <w:pPr>
              <w:ind w:left="100"/>
              <w:rPr>
                <w:sz w:val="20"/>
                <w:szCs w:val="20"/>
              </w:rPr>
            </w:pPr>
            <w:r>
              <w:rPr>
                <w:sz w:val="24"/>
                <w:szCs w:val="24"/>
              </w:rPr>
              <w:t>понимать</w:t>
            </w:r>
          </w:p>
        </w:tc>
        <w:tc>
          <w:tcPr>
            <w:tcW w:w="840" w:type="dxa"/>
            <w:gridSpan w:val="2"/>
            <w:vAlign w:val="bottom"/>
          </w:tcPr>
          <w:p w:rsidR="00981AF2" w:rsidRPr="00EC6107" w:rsidRDefault="00981AF2" w:rsidP="00981AF2">
            <w:pPr>
              <w:jc w:val="right"/>
              <w:rPr>
                <w:sz w:val="20"/>
                <w:szCs w:val="20"/>
              </w:rPr>
            </w:pPr>
            <w:r>
              <w:rPr>
                <w:w w:val="96"/>
                <w:sz w:val="24"/>
                <w:szCs w:val="24"/>
              </w:rPr>
              <w:t>чувства</w:t>
            </w:r>
          </w:p>
        </w:tc>
        <w:tc>
          <w:tcPr>
            <w:tcW w:w="920" w:type="dxa"/>
            <w:gridSpan w:val="2"/>
            <w:tcBorders>
              <w:right w:val="single" w:sz="8" w:space="0" w:color="auto"/>
            </w:tcBorders>
            <w:vAlign w:val="bottom"/>
          </w:tcPr>
          <w:p w:rsidR="00981AF2" w:rsidRPr="00EC6107" w:rsidRDefault="00981AF2" w:rsidP="00981AF2">
            <w:pPr>
              <w:jc w:val="right"/>
              <w:rPr>
                <w:sz w:val="20"/>
                <w:szCs w:val="20"/>
              </w:rPr>
            </w:pPr>
            <w:r>
              <w:rPr>
                <w:sz w:val="24"/>
                <w:szCs w:val="24"/>
              </w:rPr>
              <w:t>других</w:t>
            </w:r>
          </w:p>
        </w:tc>
      </w:tr>
      <w:tr w:rsidR="00981AF2" w:rsidRPr="00EC6107" w:rsidTr="00981AF2">
        <w:trPr>
          <w:trHeight w:val="276"/>
        </w:trPr>
        <w:tc>
          <w:tcPr>
            <w:tcW w:w="1700" w:type="dxa"/>
            <w:gridSpan w:val="3"/>
            <w:tcBorders>
              <w:left w:val="single" w:sz="8" w:space="0" w:color="auto"/>
            </w:tcBorders>
            <w:vAlign w:val="bottom"/>
          </w:tcPr>
          <w:p w:rsidR="00981AF2" w:rsidRPr="00EC6107" w:rsidRDefault="00981AF2" w:rsidP="00981AF2">
            <w:pPr>
              <w:ind w:left="100"/>
              <w:rPr>
                <w:sz w:val="20"/>
                <w:szCs w:val="20"/>
              </w:rPr>
            </w:pPr>
            <w:r>
              <w:rPr>
                <w:sz w:val="24"/>
                <w:szCs w:val="24"/>
              </w:rPr>
              <w:t>переживаниям</w:t>
            </w:r>
          </w:p>
        </w:tc>
        <w:tc>
          <w:tcPr>
            <w:tcW w:w="720" w:type="dxa"/>
            <w:tcBorders>
              <w:right w:val="single" w:sz="8" w:space="0" w:color="auto"/>
            </w:tcBorders>
            <w:vAlign w:val="bottom"/>
          </w:tcPr>
          <w:p w:rsidR="00981AF2" w:rsidRPr="00EC6107" w:rsidRDefault="00981AF2" w:rsidP="00981AF2">
            <w:pPr>
              <w:rPr>
                <w:sz w:val="24"/>
                <w:szCs w:val="24"/>
              </w:rPr>
            </w:pPr>
          </w:p>
        </w:tc>
        <w:tc>
          <w:tcPr>
            <w:tcW w:w="1280" w:type="dxa"/>
            <w:gridSpan w:val="2"/>
            <w:vAlign w:val="bottom"/>
          </w:tcPr>
          <w:p w:rsidR="00981AF2" w:rsidRPr="00EC6107" w:rsidRDefault="00981AF2" w:rsidP="00981AF2">
            <w:pPr>
              <w:ind w:left="100"/>
              <w:rPr>
                <w:sz w:val="20"/>
                <w:szCs w:val="20"/>
              </w:rPr>
            </w:pPr>
            <w:r>
              <w:rPr>
                <w:sz w:val="24"/>
                <w:szCs w:val="24"/>
              </w:rPr>
              <w:t>оценке</w:t>
            </w:r>
          </w:p>
        </w:tc>
        <w:tc>
          <w:tcPr>
            <w:tcW w:w="280" w:type="dxa"/>
            <w:vAlign w:val="bottom"/>
          </w:tcPr>
          <w:p w:rsidR="00981AF2" w:rsidRPr="00EC6107" w:rsidRDefault="00981AF2" w:rsidP="00981AF2">
            <w:pPr>
              <w:rPr>
                <w:sz w:val="24"/>
                <w:szCs w:val="24"/>
              </w:rPr>
            </w:pPr>
          </w:p>
        </w:tc>
        <w:tc>
          <w:tcPr>
            <w:tcW w:w="360" w:type="dxa"/>
            <w:vAlign w:val="bottom"/>
          </w:tcPr>
          <w:p w:rsidR="00981AF2" w:rsidRPr="00EC6107" w:rsidRDefault="00981AF2" w:rsidP="00981AF2">
            <w:pPr>
              <w:rPr>
                <w:sz w:val="24"/>
                <w:szCs w:val="24"/>
              </w:rPr>
            </w:pPr>
          </w:p>
        </w:tc>
        <w:tc>
          <w:tcPr>
            <w:tcW w:w="360" w:type="dxa"/>
            <w:tcBorders>
              <w:right w:val="single" w:sz="8" w:space="0" w:color="auto"/>
            </w:tcBorders>
            <w:vAlign w:val="bottom"/>
          </w:tcPr>
          <w:p w:rsidR="00981AF2" w:rsidRPr="00EC6107" w:rsidRDefault="00981AF2" w:rsidP="00981AF2">
            <w:pPr>
              <w:rPr>
                <w:sz w:val="24"/>
                <w:szCs w:val="24"/>
              </w:rPr>
            </w:pPr>
          </w:p>
        </w:tc>
        <w:tc>
          <w:tcPr>
            <w:tcW w:w="2540" w:type="dxa"/>
            <w:gridSpan w:val="5"/>
            <w:tcBorders>
              <w:right w:val="single" w:sz="8" w:space="0" w:color="auto"/>
            </w:tcBorders>
            <w:vAlign w:val="bottom"/>
          </w:tcPr>
          <w:p w:rsidR="00981AF2" w:rsidRPr="00EC6107" w:rsidRDefault="00981AF2" w:rsidP="00981AF2">
            <w:pPr>
              <w:ind w:left="80"/>
              <w:rPr>
                <w:sz w:val="20"/>
                <w:szCs w:val="20"/>
              </w:rPr>
            </w:pPr>
            <w:r>
              <w:rPr>
                <w:sz w:val="24"/>
                <w:szCs w:val="24"/>
              </w:rPr>
              <w:t>4. Анализировать свои</w:t>
            </w:r>
          </w:p>
        </w:tc>
        <w:tc>
          <w:tcPr>
            <w:tcW w:w="2980" w:type="dxa"/>
            <w:gridSpan w:val="6"/>
            <w:tcBorders>
              <w:right w:val="single" w:sz="8" w:space="0" w:color="auto"/>
            </w:tcBorders>
            <w:vAlign w:val="bottom"/>
          </w:tcPr>
          <w:p w:rsidR="00981AF2" w:rsidRPr="00EC6107" w:rsidRDefault="00981AF2" w:rsidP="00981AF2">
            <w:pPr>
              <w:ind w:left="100"/>
              <w:rPr>
                <w:sz w:val="20"/>
                <w:szCs w:val="20"/>
              </w:rPr>
            </w:pPr>
            <w:r>
              <w:rPr>
                <w:sz w:val="24"/>
                <w:szCs w:val="24"/>
              </w:rPr>
              <w:t>людей и сопереживать им,</w:t>
            </w:r>
          </w:p>
        </w:tc>
      </w:tr>
      <w:tr w:rsidR="00981AF2" w:rsidRPr="00EC6107" w:rsidTr="00981AF2">
        <w:trPr>
          <w:trHeight w:val="276"/>
        </w:trPr>
        <w:tc>
          <w:tcPr>
            <w:tcW w:w="940" w:type="dxa"/>
            <w:tcBorders>
              <w:left w:val="single" w:sz="8" w:space="0" w:color="auto"/>
            </w:tcBorders>
            <w:vAlign w:val="bottom"/>
          </w:tcPr>
          <w:p w:rsidR="00981AF2" w:rsidRPr="00EC6107" w:rsidRDefault="00981AF2" w:rsidP="00981AF2">
            <w:pPr>
              <w:ind w:left="100"/>
              <w:rPr>
                <w:sz w:val="20"/>
                <w:szCs w:val="20"/>
              </w:rPr>
            </w:pPr>
            <w:r>
              <w:rPr>
                <w:sz w:val="24"/>
                <w:szCs w:val="24"/>
              </w:rPr>
              <w:t>других</w:t>
            </w:r>
          </w:p>
        </w:tc>
        <w:tc>
          <w:tcPr>
            <w:tcW w:w="620" w:type="dxa"/>
            <w:vAlign w:val="bottom"/>
          </w:tcPr>
          <w:p w:rsidR="00981AF2" w:rsidRPr="00EC6107" w:rsidRDefault="00981AF2" w:rsidP="00981AF2">
            <w:pPr>
              <w:rPr>
                <w:sz w:val="24"/>
                <w:szCs w:val="24"/>
              </w:rPr>
            </w:pPr>
          </w:p>
        </w:tc>
        <w:tc>
          <w:tcPr>
            <w:tcW w:w="860" w:type="dxa"/>
            <w:gridSpan w:val="2"/>
            <w:tcBorders>
              <w:right w:val="single" w:sz="8" w:space="0" w:color="auto"/>
            </w:tcBorders>
            <w:vAlign w:val="bottom"/>
          </w:tcPr>
          <w:p w:rsidR="00981AF2" w:rsidRPr="00EC6107" w:rsidRDefault="00981AF2" w:rsidP="00981AF2">
            <w:pPr>
              <w:jc w:val="right"/>
              <w:rPr>
                <w:sz w:val="20"/>
                <w:szCs w:val="20"/>
              </w:rPr>
            </w:pPr>
            <w:r>
              <w:rPr>
                <w:w w:val="99"/>
                <w:sz w:val="24"/>
                <w:szCs w:val="24"/>
              </w:rPr>
              <w:t>людей;</w:t>
            </w:r>
          </w:p>
        </w:tc>
        <w:tc>
          <w:tcPr>
            <w:tcW w:w="1560" w:type="dxa"/>
            <w:gridSpan w:val="3"/>
            <w:vAlign w:val="bottom"/>
          </w:tcPr>
          <w:p w:rsidR="00981AF2" w:rsidRPr="00EC6107" w:rsidRDefault="00981AF2" w:rsidP="00981AF2">
            <w:pPr>
              <w:ind w:left="100"/>
              <w:rPr>
                <w:sz w:val="20"/>
                <w:szCs w:val="20"/>
              </w:rPr>
            </w:pPr>
            <w:r>
              <w:rPr>
                <w:sz w:val="24"/>
                <w:szCs w:val="24"/>
              </w:rPr>
              <w:t>собственных</w:t>
            </w:r>
          </w:p>
        </w:tc>
        <w:tc>
          <w:tcPr>
            <w:tcW w:w="360" w:type="dxa"/>
            <w:vAlign w:val="bottom"/>
          </w:tcPr>
          <w:p w:rsidR="00981AF2" w:rsidRPr="00EC6107" w:rsidRDefault="00981AF2" w:rsidP="00981AF2">
            <w:pPr>
              <w:rPr>
                <w:sz w:val="24"/>
                <w:szCs w:val="24"/>
              </w:rPr>
            </w:pPr>
          </w:p>
        </w:tc>
        <w:tc>
          <w:tcPr>
            <w:tcW w:w="360" w:type="dxa"/>
            <w:tcBorders>
              <w:right w:val="single" w:sz="8" w:space="0" w:color="auto"/>
            </w:tcBorders>
            <w:vAlign w:val="bottom"/>
          </w:tcPr>
          <w:p w:rsidR="00981AF2" w:rsidRPr="00EC6107" w:rsidRDefault="00981AF2" w:rsidP="00981AF2">
            <w:pPr>
              <w:rPr>
                <w:sz w:val="24"/>
                <w:szCs w:val="24"/>
              </w:rPr>
            </w:pPr>
          </w:p>
        </w:tc>
        <w:tc>
          <w:tcPr>
            <w:tcW w:w="1480" w:type="dxa"/>
            <w:gridSpan w:val="3"/>
            <w:vAlign w:val="bottom"/>
          </w:tcPr>
          <w:p w:rsidR="00981AF2" w:rsidRPr="00EC6107" w:rsidRDefault="00981AF2" w:rsidP="00981AF2">
            <w:pPr>
              <w:ind w:left="80"/>
              <w:rPr>
                <w:sz w:val="20"/>
                <w:szCs w:val="20"/>
              </w:rPr>
            </w:pPr>
            <w:r>
              <w:rPr>
                <w:sz w:val="24"/>
                <w:szCs w:val="24"/>
              </w:rPr>
              <w:t>переживания</w:t>
            </w:r>
          </w:p>
        </w:tc>
        <w:tc>
          <w:tcPr>
            <w:tcW w:w="480" w:type="dxa"/>
            <w:vAlign w:val="bottom"/>
          </w:tcPr>
          <w:p w:rsidR="00981AF2" w:rsidRPr="00EC6107" w:rsidRDefault="00981AF2" w:rsidP="00981AF2">
            <w:pPr>
              <w:rPr>
                <w:sz w:val="24"/>
                <w:szCs w:val="24"/>
              </w:rPr>
            </w:pPr>
          </w:p>
        </w:tc>
        <w:tc>
          <w:tcPr>
            <w:tcW w:w="580" w:type="dxa"/>
            <w:tcBorders>
              <w:right w:val="single" w:sz="8" w:space="0" w:color="auto"/>
            </w:tcBorders>
            <w:vAlign w:val="bottom"/>
          </w:tcPr>
          <w:p w:rsidR="00981AF2" w:rsidRPr="00EC6107" w:rsidRDefault="00981AF2" w:rsidP="00981AF2">
            <w:pPr>
              <w:jc w:val="right"/>
              <w:rPr>
                <w:sz w:val="20"/>
                <w:szCs w:val="20"/>
              </w:rPr>
            </w:pPr>
            <w:r>
              <w:rPr>
                <w:sz w:val="24"/>
                <w:szCs w:val="24"/>
              </w:rPr>
              <w:t>и</w:t>
            </w:r>
          </w:p>
        </w:tc>
        <w:tc>
          <w:tcPr>
            <w:tcW w:w="2980" w:type="dxa"/>
            <w:gridSpan w:val="6"/>
            <w:tcBorders>
              <w:right w:val="single" w:sz="8" w:space="0" w:color="auto"/>
            </w:tcBorders>
            <w:vAlign w:val="bottom"/>
          </w:tcPr>
          <w:p w:rsidR="00981AF2" w:rsidRPr="00EC6107" w:rsidRDefault="00981AF2" w:rsidP="00981AF2">
            <w:pPr>
              <w:ind w:left="100"/>
              <w:rPr>
                <w:sz w:val="20"/>
                <w:szCs w:val="20"/>
              </w:rPr>
            </w:pPr>
            <w:r>
              <w:rPr>
                <w:sz w:val="24"/>
                <w:szCs w:val="24"/>
              </w:rPr>
              <w:t>выражать свое отношение</w:t>
            </w:r>
          </w:p>
        </w:tc>
      </w:tr>
      <w:tr w:rsidR="00981AF2" w:rsidRPr="00EC6107" w:rsidTr="00981AF2">
        <w:trPr>
          <w:trHeight w:val="276"/>
        </w:trPr>
        <w:tc>
          <w:tcPr>
            <w:tcW w:w="1700" w:type="dxa"/>
            <w:gridSpan w:val="3"/>
            <w:tcBorders>
              <w:left w:val="single" w:sz="8" w:space="0" w:color="auto"/>
            </w:tcBorders>
            <w:vAlign w:val="bottom"/>
          </w:tcPr>
          <w:p w:rsidR="00981AF2" w:rsidRPr="00EC6107" w:rsidRDefault="00981AF2" w:rsidP="00981AF2">
            <w:pPr>
              <w:ind w:left="100"/>
              <w:rPr>
                <w:sz w:val="20"/>
                <w:szCs w:val="20"/>
              </w:rPr>
            </w:pPr>
            <w:r>
              <w:rPr>
                <w:sz w:val="24"/>
                <w:szCs w:val="24"/>
              </w:rPr>
              <w:t>нравственному</w:t>
            </w:r>
          </w:p>
        </w:tc>
        <w:tc>
          <w:tcPr>
            <w:tcW w:w="720" w:type="dxa"/>
            <w:tcBorders>
              <w:right w:val="single" w:sz="8" w:space="0" w:color="auto"/>
            </w:tcBorders>
            <w:vAlign w:val="bottom"/>
          </w:tcPr>
          <w:p w:rsidR="00981AF2" w:rsidRPr="00EC6107" w:rsidRDefault="00981AF2" w:rsidP="00981AF2">
            <w:pPr>
              <w:rPr>
                <w:sz w:val="24"/>
                <w:szCs w:val="24"/>
              </w:rPr>
            </w:pPr>
          </w:p>
        </w:tc>
        <w:tc>
          <w:tcPr>
            <w:tcW w:w="1280" w:type="dxa"/>
            <w:gridSpan w:val="2"/>
            <w:vAlign w:val="bottom"/>
          </w:tcPr>
          <w:p w:rsidR="00981AF2" w:rsidRPr="00EC6107" w:rsidRDefault="00981AF2" w:rsidP="00981AF2">
            <w:pPr>
              <w:ind w:left="100"/>
              <w:rPr>
                <w:sz w:val="20"/>
                <w:szCs w:val="20"/>
              </w:rPr>
            </w:pPr>
            <w:r>
              <w:rPr>
                <w:sz w:val="24"/>
                <w:szCs w:val="24"/>
              </w:rPr>
              <w:t>поступков.</w:t>
            </w:r>
          </w:p>
        </w:tc>
        <w:tc>
          <w:tcPr>
            <w:tcW w:w="280" w:type="dxa"/>
            <w:vAlign w:val="bottom"/>
          </w:tcPr>
          <w:p w:rsidR="00981AF2" w:rsidRPr="00EC6107" w:rsidRDefault="00981AF2" w:rsidP="00981AF2">
            <w:pPr>
              <w:rPr>
                <w:sz w:val="24"/>
                <w:szCs w:val="24"/>
              </w:rPr>
            </w:pPr>
          </w:p>
        </w:tc>
        <w:tc>
          <w:tcPr>
            <w:tcW w:w="360" w:type="dxa"/>
            <w:vAlign w:val="bottom"/>
          </w:tcPr>
          <w:p w:rsidR="00981AF2" w:rsidRPr="00EC6107" w:rsidRDefault="00981AF2" w:rsidP="00981AF2">
            <w:pPr>
              <w:rPr>
                <w:sz w:val="24"/>
                <w:szCs w:val="24"/>
              </w:rPr>
            </w:pPr>
          </w:p>
        </w:tc>
        <w:tc>
          <w:tcPr>
            <w:tcW w:w="360" w:type="dxa"/>
            <w:tcBorders>
              <w:right w:val="single" w:sz="8" w:space="0" w:color="auto"/>
            </w:tcBorders>
            <w:vAlign w:val="bottom"/>
          </w:tcPr>
          <w:p w:rsidR="00981AF2" w:rsidRPr="00EC6107" w:rsidRDefault="00981AF2" w:rsidP="00981AF2">
            <w:pPr>
              <w:rPr>
                <w:sz w:val="24"/>
                <w:szCs w:val="24"/>
              </w:rPr>
            </w:pPr>
          </w:p>
        </w:tc>
        <w:tc>
          <w:tcPr>
            <w:tcW w:w="1480" w:type="dxa"/>
            <w:gridSpan w:val="3"/>
            <w:vAlign w:val="bottom"/>
          </w:tcPr>
          <w:p w:rsidR="00981AF2" w:rsidRPr="00EC6107" w:rsidRDefault="00981AF2" w:rsidP="00981AF2">
            <w:pPr>
              <w:ind w:left="80"/>
              <w:rPr>
                <w:sz w:val="20"/>
                <w:szCs w:val="20"/>
              </w:rPr>
            </w:pPr>
            <w:r>
              <w:rPr>
                <w:sz w:val="24"/>
                <w:szCs w:val="24"/>
              </w:rPr>
              <w:t>поступки.</w:t>
            </w:r>
          </w:p>
        </w:tc>
        <w:tc>
          <w:tcPr>
            <w:tcW w:w="480" w:type="dxa"/>
            <w:vAlign w:val="bottom"/>
          </w:tcPr>
          <w:p w:rsidR="00981AF2" w:rsidRPr="00EC6107" w:rsidRDefault="00981AF2" w:rsidP="00981AF2">
            <w:pPr>
              <w:rPr>
                <w:sz w:val="24"/>
                <w:szCs w:val="24"/>
              </w:rPr>
            </w:pPr>
          </w:p>
        </w:tc>
        <w:tc>
          <w:tcPr>
            <w:tcW w:w="580" w:type="dxa"/>
            <w:tcBorders>
              <w:right w:val="single" w:sz="8" w:space="0" w:color="auto"/>
            </w:tcBorders>
            <w:vAlign w:val="bottom"/>
          </w:tcPr>
          <w:p w:rsidR="00981AF2" w:rsidRPr="00EC6107" w:rsidRDefault="00981AF2" w:rsidP="00981AF2">
            <w:pPr>
              <w:rPr>
                <w:sz w:val="24"/>
                <w:szCs w:val="24"/>
              </w:rPr>
            </w:pPr>
          </w:p>
        </w:tc>
        <w:tc>
          <w:tcPr>
            <w:tcW w:w="2700" w:type="dxa"/>
            <w:gridSpan w:val="5"/>
            <w:vAlign w:val="bottom"/>
          </w:tcPr>
          <w:p w:rsidR="00981AF2" w:rsidRPr="00EC6107" w:rsidRDefault="00981AF2" w:rsidP="00981AF2">
            <w:pPr>
              <w:ind w:left="100"/>
              <w:rPr>
                <w:sz w:val="20"/>
                <w:szCs w:val="20"/>
              </w:rPr>
            </w:pPr>
            <w:r>
              <w:rPr>
                <w:sz w:val="24"/>
                <w:szCs w:val="24"/>
              </w:rPr>
              <w:t>в конкретных поступках.</w:t>
            </w:r>
          </w:p>
        </w:tc>
        <w:tc>
          <w:tcPr>
            <w:tcW w:w="280" w:type="dxa"/>
            <w:tcBorders>
              <w:right w:val="single" w:sz="8" w:space="0" w:color="auto"/>
            </w:tcBorders>
            <w:vAlign w:val="bottom"/>
          </w:tcPr>
          <w:p w:rsidR="00981AF2" w:rsidRPr="00EC6107" w:rsidRDefault="00981AF2" w:rsidP="00981AF2">
            <w:pPr>
              <w:rPr>
                <w:sz w:val="24"/>
                <w:szCs w:val="24"/>
              </w:rPr>
            </w:pPr>
          </w:p>
        </w:tc>
      </w:tr>
      <w:tr w:rsidR="00981AF2" w:rsidRPr="00EC6107" w:rsidTr="00981AF2">
        <w:trPr>
          <w:trHeight w:val="276"/>
        </w:trPr>
        <w:tc>
          <w:tcPr>
            <w:tcW w:w="1560" w:type="dxa"/>
            <w:gridSpan w:val="2"/>
            <w:tcBorders>
              <w:left w:val="single" w:sz="8" w:space="0" w:color="auto"/>
            </w:tcBorders>
            <w:vAlign w:val="bottom"/>
          </w:tcPr>
          <w:p w:rsidR="00981AF2" w:rsidRPr="00EC6107" w:rsidRDefault="00981AF2" w:rsidP="00981AF2">
            <w:pPr>
              <w:ind w:left="100"/>
              <w:rPr>
                <w:sz w:val="20"/>
                <w:szCs w:val="20"/>
              </w:rPr>
            </w:pPr>
            <w:r>
              <w:rPr>
                <w:sz w:val="24"/>
                <w:szCs w:val="24"/>
              </w:rPr>
              <w:t>содержанию</w:t>
            </w:r>
          </w:p>
        </w:tc>
        <w:tc>
          <w:tcPr>
            <w:tcW w:w="140" w:type="dxa"/>
            <w:vAlign w:val="bottom"/>
          </w:tcPr>
          <w:p w:rsidR="00981AF2" w:rsidRPr="00EC6107" w:rsidRDefault="00981AF2" w:rsidP="00981AF2">
            <w:pPr>
              <w:rPr>
                <w:sz w:val="24"/>
                <w:szCs w:val="24"/>
              </w:rPr>
            </w:pPr>
          </w:p>
        </w:tc>
        <w:tc>
          <w:tcPr>
            <w:tcW w:w="720" w:type="dxa"/>
            <w:tcBorders>
              <w:right w:val="single" w:sz="8" w:space="0" w:color="auto"/>
            </w:tcBorders>
            <w:vAlign w:val="bottom"/>
          </w:tcPr>
          <w:p w:rsidR="00981AF2" w:rsidRPr="00EC6107" w:rsidRDefault="00981AF2" w:rsidP="00981AF2">
            <w:pPr>
              <w:rPr>
                <w:sz w:val="24"/>
                <w:szCs w:val="24"/>
              </w:rPr>
            </w:pPr>
          </w:p>
        </w:tc>
        <w:tc>
          <w:tcPr>
            <w:tcW w:w="400" w:type="dxa"/>
            <w:vAlign w:val="bottom"/>
          </w:tcPr>
          <w:p w:rsidR="00981AF2" w:rsidRPr="00EC6107" w:rsidRDefault="00981AF2" w:rsidP="00981AF2">
            <w:pPr>
              <w:ind w:left="200"/>
              <w:rPr>
                <w:sz w:val="20"/>
                <w:szCs w:val="20"/>
              </w:rPr>
            </w:pPr>
            <w:r>
              <w:rPr>
                <w:w w:val="99"/>
                <w:sz w:val="24"/>
                <w:szCs w:val="24"/>
              </w:rPr>
              <w:t>5.</w:t>
            </w:r>
          </w:p>
        </w:tc>
        <w:tc>
          <w:tcPr>
            <w:tcW w:w="1880" w:type="dxa"/>
            <w:gridSpan w:val="4"/>
            <w:tcBorders>
              <w:right w:val="single" w:sz="8" w:space="0" w:color="auto"/>
            </w:tcBorders>
            <w:vAlign w:val="bottom"/>
          </w:tcPr>
          <w:p w:rsidR="00981AF2" w:rsidRPr="00EC6107" w:rsidRDefault="00981AF2" w:rsidP="00981AF2">
            <w:pPr>
              <w:jc w:val="right"/>
              <w:rPr>
                <w:sz w:val="20"/>
                <w:szCs w:val="20"/>
              </w:rPr>
            </w:pPr>
            <w:r>
              <w:rPr>
                <w:sz w:val="24"/>
                <w:szCs w:val="24"/>
              </w:rPr>
              <w:t>Выполнять</w:t>
            </w:r>
          </w:p>
        </w:tc>
        <w:tc>
          <w:tcPr>
            <w:tcW w:w="1960" w:type="dxa"/>
            <w:gridSpan w:val="4"/>
            <w:vAlign w:val="bottom"/>
          </w:tcPr>
          <w:p w:rsidR="00981AF2" w:rsidRPr="00EC6107" w:rsidRDefault="00981AF2" w:rsidP="00981AF2">
            <w:pPr>
              <w:ind w:left="80"/>
              <w:rPr>
                <w:sz w:val="20"/>
                <w:szCs w:val="20"/>
              </w:rPr>
            </w:pPr>
            <w:r>
              <w:rPr>
                <w:sz w:val="24"/>
                <w:szCs w:val="24"/>
              </w:rPr>
              <w:t>Ориентироваться</w:t>
            </w:r>
          </w:p>
        </w:tc>
        <w:tc>
          <w:tcPr>
            <w:tcW w:w="580" w:type="dxa"/>
            <w:tcBorders>
              <w:right w:val="single" w:sz="8" w:space="0" w:color="auto"/>
            </w:tcBorders>
            <w:vAlign w:val="bottom"/>
          </w:tcPr>
          <w:p w:rsidR="00981AF2" w:rsidRPr="00EC6107" w:rsidRDefault="00981AF2" w:rsidP="00981AF2">
            <w:pPr>
              <w:jc w:val="right"/>
              <w:rPr>
                <w:sz w:val="20"/>
                <w:szCs w:val="20"/>
              </w:rPr>
            </w:pPr>
            <w:r>
              <w:rPr>
                <w:sz w:val="24"/>
                <w:szCs w:val="24"/>
              </w:rPr>
              <w:t>в</w:t>
            </w:r>
          </w:p>
        </w:tc>
        <w:tc>
          <w:tcPr>
            <w:tcW w:w="320" w:type="dxa"/>
            <w:vAlign w:val="bottom"/>
          </w:tcPr>
          <w:p w:rsidR="00981AF2" w:rsidRPr="00EC6107" w:rsidRDefault="00981AF2" w:rsidP="00981AF2">
            <w:pPr>
              <w:ind w:left="100"/>
              <w:rPr>
                <w:sz w:val="20"/>
                <w:szCs w:val="20"/>
              </w:rPr>
            </w:pPr>
            <w:r>
              <w:rPr>
                <w:sz w:val="24"/>
                <w:szCs w:val="24"/>
              </w:rPr>
              <w:t>5.</w:t>
            </w:r>
          </w:p>
        </w:tc>
        <w:tc>
          <w:tcPr>
            <w:tcW w:w="900" w:type="dxa"/>
            <w:vAlign w:val="bottom"/>
          </w:tcPr>
          <w:p w:rsidR="00981AF2" w:rsidRPr="00EC6107" w:rsidRDefault="00981AF2" w:rsidP="00981AF2">
            <w:pPr>
              <w:rPr>
                <w:sz w:val="24"/>
                <w:szCs w:val="24"/>
              </w:rPr>
            </w:pPr>
          </w:p>
        </w:tc>
        <w:tc>
          <w:tcPr>
            <w:tcW w:w="220" w:type="dxa"/>
            <w:vAlign w:val="bottom"/>
          </w:tcPr>
          <w:p w:rsidR="00981AF2" w:rsidRPr="00EC6107" w:rsidRDefault="00981AF2" w:rsidP="00981AF2">
            <w:pPr>
              <w:rPr>
                <w:sz w:val="24"/>
                <w:szCs w:val="24"/>
              </w:rPr>
            </w:pPr>
          </w:p>
        </w:tc>
        <w:tc>
          <w:tcPr>
            <w:tcW w:w="1540" w:type="dxa"/>
            <w:gridSpan w:val="3"/>
            <w:tcBorders>
              <w:right w:val="single" w:sz="8" w:space="0" w:color="auto"/>
            </w:tcBorders>
            <w:vAlign w:val="bottom"/>
          </w:tcPr>
          <w:p w:rsidR="00981AF2" w:rsidRPr="00EC6107" w:rsidRDefault="00981AF2" w:rsidP="00981AF2">
            <w:pPr>
              <w:jc w:val="right"/>
              <w:rPr>
                <w:sz w:val="20"/>
                <w:szCs w:val="20"/>
              </w:rPr>
            </w:pPr>
            <w:r>
              <w:rPr>
                <w:w w:val="99"/>
                <w:sz w:val="24"/>
                <w:szCs w:val="24"/>
              </w:rPr>
              <w:t>Ответственно</w:t>
            </w:r>
          </w:p>
        </w:tc>
      </w:tr>
      <w:tr w:rsidR="00981AF2" w:rsidRPr="00EC6107" w:rsidTr="00981AF2">
        <w:trPr>
          <w:trHeight w:val="277"/>
        </w:trPr>
        <w:tc>
          <w:tcPr>
            <w:tcW w:w="1560" w:type="dxa"/>
            <w:gridSpan w:val="2"/>
            <w:tcBorders>
              <w:left w:val="single" w:sz="8" w:space="0" w:color="auto"/>
            </w:tcBorders>
            <w:vAlign w:val="bottom"/>
          </w:tcPr>
          <w:p w:rsidR="00981AF2" w:rsidRPr="00EC6107" w:rsidRDefault="00981AF2" w:rsidP="00981AF2">
            <w:pPr>
              <w:ind w:left="100"/>
              <w:rPr>
                <w:sz w:val="20"/>
                <w:szCs w:val="20"/>
              </w:rPr>
            </w:pPr>
            <w:r>
              <w:rPr>
                <w:sz w:val="24"/>
                <w:szCs w:val="24"/>
              </w:rPr>
              <w:t>поступков.</w:t>
            </w:r>
          </w:p>
        </w:tc>
        <w:tc>
          <w:tcPr>
            <w:tcW w:w="140" w:type="dxa"/>
            <w:vAlign w:val="bottom"/>
          </w:tcPr>
          <w:p w:rsidR="00981AF2" w:rsidRPr="00EC6107" w:rsidRDefault="00981AF2" w:rsidP="00981AF2">
            <w:pPr>
              <w:rPr>
                <w:sz w:val="24"/>
                <w:szCs w:val="24"/>
              </w:rPr>
            </w:pPr>
          </w:p>
        </w:tc>
        <w:tc>
          <w:tcPr>
            <w:tcW w:w="720" w:type="dxa"/>
            <w:tcBorders>
              <w:right w:val="single" w:sz="8" w:space="0" w:color="auto"/>
            </w:tcBorders>
            <w:vAlign w:val="bottom"/>
          </w:tcPr>
          <w:p w:rsidR="00981AF2" w:rsidRPr="00EC6107" w:rsidRDefault="00981AF2" w:rsidP="00981AF2">
            <w:pPr>
              <w:rPr>
                <w:sz w:val="24"/>
                <w:szCs w:val="24"/>
              </w:rPr>
            </w:pPr>
          </w:p>
        </w:tc>
        <w:tc>
          <w:tcPr>
            <w:tcW w:w="1280" w:type="dxa"/>
            <w:gridSpan w:val="2"/>
            <w:vAlign w:val="bottom"/>
          </w:tcPr>
          <w:p w:rsidR="00981AF2" w:rsidRPr="00EC6107" w:rsidRDefault="00981AF2" w:rsidP="00981AF2">
            <w:pPr>
              <w:ind w:left="100"/>
              <w:rPr>
                <w:sz w:val="20"/>
                <w:szCs w:val="20"/>
              </w:rPr>
            </w:pPr>
            <w:r>
              <w:rPr>
                <w:sz w:val="24"/>
                <w:szCs w:val="24"/>
              </w:rPr>
              <w:t>правила</w:t>
            </w:r>
          </w:p>
        </w:tc>
        <w:tc>
          <w:tcPr>
            <w:tcW w:w="1000" w:type="dxa"/>
            <w:gridSpan w:val="3"/>
            <w:tcBorders>
              <w:right w:val="single" w:sz="8" w:space="0" w:color="auto"/>
            </w:tcBorders>
            <w:vAlign w:val="bottom"/>
          </w:tcPr>
          <w:p w:rsidR="00981AF2" w:rsidRPr="00EC6107" w:rsidRDefault="00981AF2" w:rsidP="00981AF2">
            <w:pPr>
              <w:jc w:val="right"/>
              <w:rPr>
                <w:sz w:val="20"/>
                <w:szCs w:val="20"/>
              </w:rPr>
            </w:pPr>
            <w:r>
              <w:rPr>
                <w:sz w:val="24"/>
                <w:szCs w:val="24"/>
              </w:rPr>
              <w:t>этикета.</w:t>
            </w:r>
          </w:p>
        </w:tc>
        <w:tc>
          <w:tcPr>
            <w:tcW w:w="1960" w:type="dxa"/>
            <w:gridSpan w:val="4"/>
            <w:vAlign w:val="bottom"/>
          </w:tcPr>
          <w:p w:rsidR="00981AF2" w:rsidRPr="00EC6107" w:rsidRDefault="00981AF2" w:rsidP="00981AF2">
            <w:pPr>
              <w:ind w:left="80"/>
              <w:rPr>
                <w:sz w:val="20"/>
                <w:szCs w:val="20"/>
              </w:rPr>
            </w:pPr>
            <w:r>
              <w:rPr>
                <w:sz w:val="24"/>
                <w:szCs w:val="24"/>
              </w:rPr>
              <w:t>нравственном</w:t>
            </w:r>
          </w:p>
        </w:tc>
        <w:tc>
          <w:tcPr>
            <w:tcW w:w="580" w:type="dxa"/>
            <w:tcBorders>
              <w:right w:val="single" w:sz="8" w:space="0" w:color="auto"/>
            </w:tcBorders>
            <w:vAlign w:val="bottom"/>
          </w:tcPr>
          <w:p w:rsidR="00981AF2" w:rsidRPr="00EC6107" w:rsidRDefault="00981AF2" w:rsidP="00981AF2">
            <w:pPr>
              <w:rPr>
                <w:sz w:val="24"/>
                <w:szCs w:val="24"/>
              </w:rPr>
            </w:pPr>
          </w:p>
        </w:tc>
        <w:tc>
          <w:tcPr>
            <w:tcW w:w="1440" w:type="dxa"/>
            <w:gridSpan w:val="3"/>
            <w:vAlign w:val="bottom"/>
          </w:tcPr>
          <w:p w:rsidR="00981AF2" w:rsidRPr="00EC6107" w:rsidRDefault="00981AF2" w:rsidP="00981AF2">
            <w:pPr>
              <w:ind w:left="100"/>
              <w:rPr>
                <w:sz w:val="20"/>
                <w:szCs w:val="20"/>
              </w:rPr>
            </w:pPr>
            <w:r>
              <w:rPr>
                <w:sz w:val="24"/>
                <w:szCs w:val="24"/>
              </w:rPr>
              <w:t>относиться</w:t>
            </w:r>
          </w:p>
        </w:tc>
        <w:tc>
          <w:tcPr>
            <w:tcW w:w="620" w:type="dxa"/>
            <w:vAlign w:val="bottom"/>
          </w:tcPr>
          <w:p w:rsidR="00981AF2" w:rsidRPr="00EC6107" w:rsidRDefault="00981AF2" w:rsidP="00981AF2">
            <w:pPr>
              <w:rPr>
                <w:sz w:val="24"/>
                <w:szCs w:val="24"/>
              </w:rPr>
            </w:pPr>
          </w:p>
        </w:tc>
        <w:tc>
          <w:tcPr>
            <w:tcW w:w="640" w:type="dxa"/>
            <w:vAlign w:val="bottom"/>
          </w:tcPr>
          <w:p w:rsidR="00981AF2" w:rsidRPr="00EC6107" w:rsidRDefault="00981AF2" w:rsidP="00981AF2">
            <w:pPr>
              <w:rPr>
                <w:sz w:val="24"/>
                <w:szCs w:val="24"/>
              </w:rPr>
            </w:pPr>
          </w:p>
        </w:tc>
        <w:tc>
          <w:tcPr>
            <w:tcW w:w="280" w:type="dxa"/>
            <w:tcBorders>
              <w:right w:val="single" w:sz="8" w:space="0" w:color="auto"/>
            </w:tcBorders>
            <w:vAlign w:val="bottom"/>
          </w:tcPr>
          <w:p w:rsidR="00981AF2" w:rsidRPr="00EC6107" w:rsidRDefault="00981AF2" w:rsidP="00981AF2">
            <w:pPr>
              <w:jc w:val="right"/>
              <w:rPr>
                <w:sz w:val="20"/>
                <w:szCs w:val="20"/>
              </w:rPr>
            </w:pPr>
            <w:r>
              <w:rPr>
                <w:sz w:val="24"/>
                <w:szCs w:val="24"/>
              </w:rPr>
              <w:t>к</w:t>
            </w:r>
          </w:p>
        </w:tc>
      </w:tr>
      <w:tr w:rsidR="00981AF2" w:rsidRPr="00EC6107" w:rsidTr="00981AF2">
        <w:trPr>
          <w:trHeight w:val="276"/>
        </w:trPr>
        <w:tc>
          <w:tcPr>
            <w:tcW w:w="940" w:type="dxa"/>
            <w:tcBorders>
              <w:left w:val="single" w:sz="8" w:space="0" w:color="auto"/>
            </w:tcBorders>
            <w:vAlign w:val="bottom"/>
          </w:tcPr>
          <w:p w:rsidR="00981AF2" w:rsidRPr="00EC6107" w:rsidRDefault="00981AF2" w:rsidP="00981AF2">
            <w:pPr>
              <w:ind w:left="100"/>
              <w:rPr>
                <w:sz w:val="20"/>
                <w:szCs w:val="20"/>
              </w:rPr>
            </w:pPr>
            <w:r>
              <w:rPr>
                <w:sz w:val="24"/>
                <w:szCs w:val="24"/>
              </w:rPr>
              <w:t>5.</w:t>
            </w:r>
          </w:p>
        </w:tc>
        <w:tc>
          <w:tcPr>
            <w:tcW w:w="1480" w:type="dxa"/>
            <w:gridSpan w:val="3"/>
            <w:tcBorders>
              <w:right w:val="single" w:sz="8" w:space="0" w:color="auto"/>
            </w:tcBorders>
            <w:vAlign w:val="bottom"/>
          </w:tcPr>
          <w:p w:rsidR="00981AF2" w:rsidRPr="00EC6107" w:rsidRDefault="00981AF2" w:rsidP="00981AF2">
            <w:pPr>
              <w:jc w:val="right"/>
              <w:rPr>
                <w:sz w:val="20"/>
                <w:szCs w:val="20"/>
              </w:rPr>
            </w:pPr>
            <w:r>
              <w:rPr>
                <w:sz w:val="24"/>
                <w:szCs w:val="24"/>
              </w:rPr>
              <w:t>Выполнять</w:t>
            </w:r>
          </w:p>
        </w:tc>
        <w:tc>
          <w:tcPr>
            <w:tcW w:w="1560" w:type="dxa"/>
            <w:gridSpan w:val="3"/>
            <w:vAlign w:val="bottom"/>
          </w:tcPr>
          <w:p w:rsidR="00981AF2" w:rsidRPr="00EC6107" w:rsidRDefault="00981AF2" w:rsidP="00981AF2">
            <w:pPr>
              <w:ind w:left="100"/>
              <w:rPr>
                <w:sz w:val="20"/>
                <w:szCs w:val="20"/>
              </w:rPr>
            </w:pPr>
            <w:r>
              <w:rPr>
                <w:sz w:val="24"/>
                <w:szCs w:val="24"/>
              </w:rPr>
              <w:t>Внимательно</w:t>
            </w:r>
          </w:p>
        </w:tc>
        <w:tc>
          <w:tcPr>
            <w:tcW w:w="360" w:type="dxa"/>
            <w:vAlign w:val="bottom"/>
          </w:tcPr>
          <w:p w:rsidR="00981AF2" w:rsidRPr="00EC6107" w:rsidRDefault="00981AF2" w:rsidP="00981AF2">
            <w:pPr>
              <w:rPr>
                <w:sz w:val="24"/>
                <w:szCs w:val="24"/>
              </w:rPr>
            </w:pPr>
          </w:p>
        </w:tc>
        <w:tc>
          <w:tcPr>
            <w:tcW w:w="360" w:type="dxa"/>
            <w:tcBorders>
              <w:right w:val="single" w:sz="8" w:space="0" w:color="auto"/>
            </w:tcBorders>
            <w:vAlign w:val="bottom"/>
          </w:tcPr>
          <w:p w:rsidR="00981AF2" w:rsidRPr="00EC6107" w:rsidRDefault="00981AF2" w:rsidP="00981AF2">
            <w:pPr>
              <w:jc w:val="right"/>
              <w:rPr>
                <w:sz w:val="20"/>
                <w:szCs w:val="20"/>
              </w:rPr>
            </w:pPr>
            <w:r>
              <w:rPr>
                <w:sz w:val="24"/>
                <w:szCs w:val="24"/>
              </w:rPr>
              <w:t>и</w:t>
            </w:r>
          </w:p>
        </w:tc>
        <w:tc>
          <w:tcPr>
            <w:tcW w:w="1480" w:type="dxa"/>
            <w:gridSpan w:val="3"/>
            <w:vAlign w:val="bottom"/>
          </w:tcPr>
          <w:p w:rsidR="00981AF2" w:rsidRPr="00EC6107" w:rsidRDefault="00981AF2" w:rsidP="00981AF2">
            <w:pPr>
              <w:ind w:left="80"/>
              <w:rPr>
                <w:sz w:val="20"/>
                <w:szCs w:val="20"/>
              </w:rPr>
            </w:pPr>
            <w:r>
              <w:rPr>
                <w:sz w:val="24"/>
                <w:szCs w:val="24"/>
              </w:rPr>
              <w:t>содержании</w:t>
            </w:r>
          </w:p>
        </w:tc>
        <w:tc>
          <w:tcPr>
            <w:tcW w:w="480" w:type="dxa"/>
            <w:vAlign w:val="bottom"/>
          </w:tcPr>
          <w:p w:rsidR="00981AF2" w:rsidRPr="00EC6107" w:rsidRDefault="00981AF2" w:rsidP="00981AF2">
            <w:pPr>
              <w:rPr>
                <w:sz w:val="24"/>
                <w:szCs w:val="24"/>
              </w:rPr>
            </w:pPr>
          </w:p>
        </w:tc>
        <w:tc>
          <w:tcPr>
            <w:tcW w:w="580" w:type="dxa"/>
            <w:tcBorders>
              <w:right w:val="single" w:sz="8" w:space="0" w:color="auto"/>
            </w:tcBorders>
            <w:vAlign w:val="bottom"/>
          </w:tcPr>
          <w:p w:rsidR="00981AF2" w:rsidRPr="00EC6107" w:rsidRDefault="00981AF2" w:rsidP="00981AF2">
            <w:pPr>
              <w:rPr>
                <w:sz w:val="24"/>
                <w:szCs w:val="24"/>
              </w:rPr>
            </w:pPr>
          </w:p>
        </w:tc>
        <w:tc>
          <w:tcPr>
            <w:tcW w:w="2700" w:type="dxa"/>
            <w:gridSpan w:val="5"/>
            <w:vAlign w:val="bottom"/>
          </w:tcPr>
          <w:p w:rsidR="00981AF2" w:rsidRPr="00EC6107" w:rsidRDefault="00981AF2" w:rsidP="00981AF2">
            <w:pPr>
              <w:ind w:left="100"/>
              <w:rPr>
                <w:sz w:val="20"/>
                <w:szCs w:val="20"/>
              </w:rPr>
            </w:pPr>
            <w:r>
              <w:rPr>
                <w:sz w:val="24"/>
                <w:szCs w:val="24"/>
              </w:rPr>
              <w:t>собственному здоровью,</w:t>
            </w:r>
          </w:p>
        </w:tc>
        <w:tc>
          <w:tcPr>
            <w:tcW w:w="280" w:type="dxa"/>
            <w:tcBorders>
              <w:right w:val="single" w:sz="8" w:space="0" w:color="auto"/>
            </w:tcBorders>
            <w:vAlign w:val="bottom"/>
          </w:tcPr>
          <w:p w:rsidR="00981AF2" w:rsidRPr="00EC6107" w:rsidRDefault="00981AF2" w:rsidP="00981AF2">
            <w:pPr>
              <w:jc w:val="right"/>
              <w:rPr>
                <w:sz w:val="20"/>
                <w:szCs w:val="20"/>
              </w:rPr>
            </w:pPr>
            <w:r>
              <w:rPr>
                <w:sz w:val="24"/>
                <w:szCs w:val="24"/>
              </w:rPr>
              <w:t>к</w:t>
            </w:r>
          </w:p>
        </w:tc>
      </w:tr>
      <w:tr w:rsidR="00981AF2" w:rsidRPr="00EC6107" w:rsidTr="00981AF2">
        <w:trPr>
          <w:trHeight w:val="274"/>
        </w:trPr>
        <w:tc>
          <w:tcPr>
            <w:tcW w:w="940" w:type="dxa"/>
            <w:tcBorders>
              <w:left w:val="single" w:sz="8" w:space="0" w:color="auto"/>
            </w:tcBorders>
            <w:vAlign w:val="bottom"/>
          </w:tcPr>
          <w:p w:rsidR="00981AF2" w:rsidRPr="00EC6107" w:rsidRDefault="00981AF2" w:rsidP="00981AF2">
            <w:pPr>
              <w:spacing w:line="273" w:lineRule="exact"/>
              <w:ind w:left="100"/>
              <w:rPr>
                <w:sz w:val="20"/>
                <w:szCs w:val="20"/>
              </w:rPr>
            </w:pPr>
            <w:r>
              <w:rPr>
                <w:w w:val="99"/>
                <w:sz w:val="24"/>
                <w:szCs w:val="24"/>
              </w:rPr>
              <w:t>правила</w:t>
            </w:r>
          </w:p>
        </w:tc>
        <w:tc>
          <w:tcPr>
            <w:tcW w:w="620" w:type="dxa"/>
            <w:vAlign w:val="bottom"/>
          </w:tcPr>
          <w:p w:rsidR="00981AF2" w:rsidRPr="00EC6107" w:rsidRDefault="00981AF2" w:rsidP="00981AF2">
            <w:pPr>
              <w:rPr>
                <w:sz w:val="23"/>
                <w:szCs w:val="23"/>
              </w:rPr>
            </w:pPr>
          </w:p>
        </w:tc>
        <w:tc>
          <w:tcPr>
            <w:tcW w:w="860" w:type="dxa"/>
            <w:gridSpan w:val="2"/>
            <w:tcBorders>
              <w:right w:val="single" w:sz="8" w:space="0" w:color="auto"/>
            </w:tcBorders>
            <w:vAlign w:val="bottom"/>
          </w:tcPr>
          <w:p w:rsidR="00981AF2" w:rsidRPr="00EC6107" w:rsidRDefault="00981AF2" w:rsidP="00981AF2">
            <w:pPr>
              <w:spacing w:line="273" w:lineRule="exact"/>
              <w:jc w:val="right"/>
              <w:rPr>
                <w:sz w:val="20"/>
                <w:szCs w:val="20"/>
              </w:rPr>
            </w:pPr>
            <w:r>
              <w:rPr>
                <w:w w:val="96"/>
                <w:sz w:val="24"/>
                <w:szCs w:val="24"/>
              </w:rPr>
              <w:t>личной</w:t>
            </w:r>
          </w:p>
        </w:tc>
        <w:tc>
          <w:tcPr>
            <w:tcW w:w="1280" w:type="dxa"/>
            <w:gridSpan w:val="2"/>
            <w:vAlign w:val="bottom"/>
          </w:tcPr>
          <w:p w:rsidR="00981AF2" w:rsidRPr="00EC6107" w:rsidRDefault="00981AF2" w:rsidP="00981AF2">
            <w:pPr>
              <w:spacing w:line="273" w:lineRule="exact"/>
              <w:ind w:left="100"/>
              <w:rPr>
                <w:sz w:val="20"/>
                <w:szCs w:val="20"/>
              </w:rPr>
            </w:pPr>
            <w:r>
              <w:rPr>
                <w:sz w:val="24"/>
                <w:szCs w:val="24"/>
              </w:rPr>
              <w:t>бережно</w:t>
            </w:r>
          </w:p>
        </w:tc>
        <w:tc>
          <w:tcPr>
            <w:tcW w:w="280" w:type="dxa"/>
            <w:vAlign w:val="bottom"/>
          </w:tcPr>
          <w:p w:rsidR="00981AF2" w:rsidRPr="00EC6107" w:rsidRDefault="00981AF2" w:rsidP="00981AF2">
            <w:pPr>
              <w:rPr>
                <w:sz w:val="23"/>
                <w:szCs w:val="23"/>
              </w:rPr>
            </w:pPr>
          </w:p>
        </w:tc>
        <w:tc>
          <w:tcPr>
            <w:tcW w:w="360" w:type="dxa"/>
            <w:vAlign w:val="bottom"/>
          </w:tcPr>
          <w:p w:rsidR="00981AF2" w:rsidRPr="00EC6107" w:rsidRDefault="00981AF2" w:rsidP="00981AF2">
            <w:pPr>
              <w:rPr>
                <w:sz w:val="23"/>
                <w:szCs w:val="23"/>
              </w:rPr>
            </w:pPr>
          </w:p>
        </w:tc>
        <w:tc>
          <w:tcPr>
            <w:tcW w:w="360" w:type="dxa"/>
            <w:tcBorders>
              <w:right w:val="single" w:sz="8" w:space="0" w:color="auto"/>
            </w:tcBorders>
            <w:vAlign w:val="bottom"/>
          </w:tcPr>
          <w:p w:rsidR="00981AF2" w:rsidRPr="00EC6107" w:rsidRDefault="00981AF2" w:rsidP="00981AF2">
            <w:pPr>
              <w:rPr>
                <w:sz w:val="23"/>
                <w:szCs w:val="23"/>
              </w:rPr>
            </w:pPr>
          </w:p>
        </w:tc>
        <w:tc>
          <w:tcPr>
            <w:tcW w:w="1480" w:type="dxa"/>
            <w:gridSpan w:val="3"/>
            <w:vAlign w:val="bottom"/>
          </w:tcPr>
          <w:p w:rsidR="00981AF2" w:rsidRPr="00EC6107" w:rsidRDefault="00981AF2" w:rsidP="00981AF2">
            <w:pPr>
              <w:spacing w:line="273" w:lineRule="exact"/>
              <w:ind w:left="80"/>
              <w:rPr>
                <w:sz w:val="20"/>
                <w:szCs w:val="20"/>
              </w:rPr>
            </w:pPr>
            <w:r>
              <w:rPr>
                <w:sz w:val="24"/>
                <w:szCs w:val="24"/>
              </w:rPr>
              <w:t>собственных</w:t>
            </w:r>
          </w:p>
        </w:tc>
        <w:tc>
          <w:tcPr>
            <w:tcW w:w="480" w:type="dxa"/>
            <w:vAlign w:val="bottom"/>
          </w:tcPr>
          <w:p w:rsidR="00981AF2" w:rsidRPr="00EC6107" w:rsidRDefault="00981AF2" w:rsidP="00981AF2">
            <w:pPr>
              <w:rPr>
                <w:sz w:val="23"/>
                <w:szCs w:val="23"/>
              </w:rPr>
            </w:pPr>
          </w:p>
        </w:tc>
        <w:tc>
          <w:tcPr>
            <w:tcW w:w="580" w:type="dxa"/>
            <w:tcBorders>
              <w:right w:val="single" w:sz="8" w:space="0" w:color="auto"/>
            </w:tcBorders>
            <w:vAlign w:val="bottom"/>
          </w:tcPr>
          <w:p w:rsidR="00981AF2" w:rsidRPr="00EC6107" w:rsidRDefault="00981AF2" w:rsidP="00981AF2">
            <w:pPr>
              <w:rPr>
                <w:sz w:val="23"/>
                <w:szCs w:val="23"/>
              </w:rPr>
            </w:pPr>
          </w:p>
        </w:tc>
        <w:tc>
          <w:tcPr>
            <w:tcW w:w="1440" w:type="dxa"/>
            <w:gridSpan w:val="3"/>
            <w:vAlign w:val="bottom"/>
          </w:tcPr>
          <w:p w:rsidR="00981AF2" w:rsidRPr="00EC6107" w:rsidRDefault="00981AF2" w:rsidP="00981AF2">
            <w:pPr>
              <w:spacing w:line="273" w:lineRule="exact"/>
              <w:ind w:left="100"/>
              <w:rPr>
                <w:sz w:val="20"/>
                <w:szCs w:val="20"/>
              </w:rPr>
            </w:pPr>
            <w:r>
              <w:rPr>
                <w:w w:val="97"/>
                <w:sz w:val="24"/>
                <w:szCs w:val="24"/>
              </w:rPr>
              <w:t>окружающей</w:t>
            </w:r>
          </w:p>
        </w:tc>
        <w:tc>
          <w:tcPr>
            <w:tcW w:w="620" w:type="dxa"/>
            <w:vAlign w:val="bottom"/>
          </w:tcPr>
          <w:p w:rsidR="00981AF2" w:rsidRPr="00EC6107" w:rsidRDefault="00981AF2" w:rsidP="00981AF2">
            <w:pPr>
              <w:rPr>
                <w:sz w:val="23"/>
                <w:szCs w:val="23"/>
              </w:rPr>
            </w:pPr>
          </w:p>
        </w:tc>
        <w:tc>
          <w:tcPr>
            <w:tcW w:w="920" w:type="dxa"/>
            <w:gridSpan w:val="2"/>
            <w:tcBorders>
              <w:right w:val="single" w:sz="8" w:space="0" w:color="auto"/>
            </w:tcBorders>
            <w:vAlign w:val="bottom"/>
          </w:tcPr>
          <w:p w:rsidR="00981AF2" w:rsidRPr="00EC6107" w:rsidRDefault="00981AF2" w:rsidP="00981AF2">
            <w:pPr>
              <w:spacing w:line="273" w:lineRule="exact"/>
              <w:jc w:val="right"/>
              <w:rPr>
                <w:sz w:val="20"/>
                <w:szCs w:val="20"/>
              </w:rPr>
            </w:pPr>
            <w:r>
              <w:rPr>
                <w:sz w:val="24"/>
                <w:szCs w:val="24"/>
              </w:rPr>
              <w:t>среде,</w:t>
            </w:r>
          </w:p>
        </w:tc>
      </w:tr>
      <w:tr w:rsidR="00981AF2" w:rsidRPr="00EC6107" w:rsidTr="00981AF2">
        <w:trPr>
          <w:trHeight w:val="276"/>
        </w:trPr>
        <w:tc>
          <w:tcPr>
            <w:tcW w:w="1560" w:type="dxa"/>
            <w:gridSpan w:val="2"/>
            <w:tcBorders>
              <w:left w:val="single" w:sz="8" w:space="0" w:color="auto"/>
            </w:tcBorders>
            <w:vAlign w:val="bottom"/>
          </w:tcPr>
          <w:p w:rsidR="00981AF2" w:rsidRPr="00EC6107" w:rsidRDefault="00981AF2" w:rsidP="00981AF2">
            <w:pPr>
              <w:ind w:left="100"/>
              <w:rPr>
                <w:sz w:val="20"/>
                <w:szCs w:val="20"/>
              </w:rPr>
            </w:pPr>
            <w:r>
              <w:rPr>
                <w:sz w:val="24"/>
                <w:szCs w:val="24"/>
              </w:rPr>
              <w:t>гигиены,</w:t>
            </w:r>
          </w:p>
        </w:tc>
        <w:tc>
          <w:tcPr>
            <w:tcW w:w="140" w:type="dxa"/>
            <w:vAlign w:val="bottom"/>
          </w:tcPr>
          <w:p w:rsidR="00981AF2" w:rsidRPr="00EC6107" w:rsidRDefault="00981AF2" w:rsidP="00981AF2">
            <w:pPr>
              <w:rPr>
                <w:sz w:val="24"/>
                <w:szCs w:val="24"/>
              </w:rPr>
            </w:pPr>
          </w:p>
        </w:tc>
        <w:tc>
          <w:tcPr>
            <w:tcW w:w="720" w:type="dxa"/>
            <w:tcBorders>
              <w:right w:val="single" w:sz="8" w:space="0" w:color="auto"/>
            </w:tcBorders>
            <w:vAlign w:val="bottom"/>
          </w:tcPr>
          <w:p w:rsidR="00981AF2" w:rsidRPr="00EC6107" w:rsidRDefault="00981AF2" w:rsidP="00981AF2">
            <w:pPr>
              <w:rPr>
                <w:sz w:val="24"/>
                <w:szCs w:val="24"/>
              </w:rPr>
            </w:pPr>
          </w:p>
        </w:tc>
        <w:tc>
          <w:tcPr>
            <w:tcW w:w="1280" w:type="dxa"/>
            <w:gridSpan w:val="2"/>
            <w:vAlign w:val="bottom"/>
          </w:tcPr>
          <w:p w:rsidR="00981AF2" w:rsidRPr="00EC6107" w:rsidRDefault="00981AF2" w:rsidP="00981AF2">
            <w:pPr>
              <w:ind w:left="100"/>
              <w:rPr>
                <w:sz w:val="20"/>
                <w:szCs w:val="20"/>
              </w:rPr>
            </w:pPr>
            <w:r>
              <w:rPr>
                <w:sz w:val="24"/>
                <w:szCs w:val="24"/>
              </w:rPr>
              <w:t>относиться</w:t>
            </w:r>
          </w:p>
        </w:tc>
        <w:tc>
          <w:tcPr>
            <w:tcW w:w="280" w:type="dxa"/>
            <w:vAlign w:val="bottom"/>
          </w:tcPr>
          <w:p w:rsidR="00981AF2" w:rsidRPr="00EC6107" w:rsidRDefault="00981AF2" w:rsidP="00981AF2">
            <w:pPr>
              <w:rPr>
                <w:sz w:val="24"/>
                <w:szCs w:val="24"/>
              </w:rPr>
            </w:pPr>
          </w:p>
        </w:tc>
        <w:tc>
          <w:tcPr>
            <w:tcW w:w="360" w:type="dxa"/>
            <w:vAlign w:val="bottom"/>
          </w:tcPr>
          <w:p w:rsidR="00981AF2" w:rsidRPr="00EC6107" w:rsidRDefault="00981AF2" w:rsidP="00981AF2">
            <w:pPr>
              <w:rPr>
                <w:sz w:val="24"/>
                <w:szCs w:val="24"/>
              </w:rPr>
            </w:pPr>
          </w:p>
        </w:tc>
        <w:tc>
          <w:tcPr>
            <w:tcW w:w="360" w:type="dxa"/>
            <w:tcBorders>
              <w:right w:val="single" w:sz="8" w:space="0" w:color="auto"/>
            </w:tcBorders>
            <w:vAlign w:val="bottom"/>
          </w:tcPr>
          <w:p w:rsidR="00981AF2" w:rsidRPr="00EC6107" w:rsidRDefault="00981AF2" w:rsidP="00981AF2">
            <w:pPr>
              <w:jc w:val="right"/>
              <w:rPr>
                <w:sz w:val="20"/>
                <w:szCs w:val="20"/>
              </w:rPr>
            </w:pPr>
            <w:r>
              <w:rPr>
                <w:sz w:val="24"/>
                <w:szCs w:val="24"/>
              </w:rPr>
              <w:t>к</w:t>
            </w:r>
          </w:p>
        </w:tc>
        <w:tc>
          <w:tcPr>
            <w:tcW w:w="1480" w:type="dxa"/>
            <w:gridSpan w:val="3"/>
            <w:vAlign w:val="bottom"/>
          </w:tcPr>
          <w:p w:rsidR="00981AF2" w:rsidRPr="00EC6107" w:rsidRDefault="00981AF2" w:rsidP="00981AF2">
            <w:pPr>
              <w:ind w:left="80"/>
              <w:rPr>
                <w:sz w:val="20"/>
                <w:szCs w:val="20"/>
              </w:rPr>
            </w:pPr>
            <w:r>
              <w:rPr>
                <w:sz w:val="24"/>
                <w:szCs w:val="24"/>
              </w:rPr>
              <w:t>поступков</w:t>
            </w:r>
          </w:p>
        </w:tc>
        <w:tc>
          <w:tcPr>
            <w:tcW w:w="480" w:type="dxa"/>
            <w:vAlign w:val="bottom"/>
          </w:tcPr>
          <w:p w:rsidR="00981AF2" w:rsidRPr="00EC6107" w:rsidRDefault="00981AF2" w:rsidP="00981AF2">
            <w:pPr>
              <w:rPr>
                <w:sz w:val="24"/>
                <w:szCs w:val="24"/>
              </w:rPr>
            </w:pPr>
          </w:p>
        </w:tc>
        <w:tc>
          <w:tcPr>
            <w:tcW w:w="580" w:type="dxa"/>
            <w:tcBorders>
              <w:right w:val="single" w:sz="8" w:space="0" w:color="auto"/>
            </w:tcBorders>
            <w:vAlign w:val="bottom"/>
          </w:tcPr>
          <w:p w:rsidR="00981AF2" w:rsidRPr="00EC6107" w:rsidRDefault="00981AF2" w:rsidP="00981AF2">
            <w:pPr>
              <w:ind w:right="20"/>
              <w:jc w:val="right"/>
              <w:rPr>
                <w:sz w:val="20"/>
                <w:szCs w:val="20"/>
              </w:rPr>
            </w:pPr>
            <w:r>
              <w:rPr>
                <w:sz w:val="24"/>
                <w:szCs w:val="24"/>
              </w:rPr>
              <w:t>и</w:t>
            </w:r>
          </w:p>
        </w:tc>
        <w:tc>
          <w:tcPr>
            <w:tcW w:w="2980" w:type="dxa"/>
            <w:gridSpan w:val="6"/>
            <w:tcBorders>
              <w:right w:val="single" w:sz="8" w:space="0" w:color="auto"/>
            </w:tcBorders>
            <w:vAlign w:val="bottom"/>
          </w:tcPr>
          <w:p w:rsidR="00981AF2" w:rsidRPr="00EC6107" w:rsidRDefault="00981AF2" w:rsidP="00981AF2">
            <w:pPr>
              <w:ind w:left="100"/>
              <w:rPr>
                <w:sz w:val="20"/>
                <w:szCs w:val="20"/>
              </w:rPr>
            </w:pPr>
            <w:r>
              <w:rPr>
                <w:sz w:val="24"/>
                <w:szCs w:val="24"/>
              </w:rPr>
              <w:t>стремиться  к  сохранению</w:t>
            </w:r>
          </w:p>
        </w:tc>
      </w:tr>
      <w:tr w:rsidR="00981AF2" w:rsidRPr="00EC6107" w:rsidTr="00981AF2">
        <w:trPr>
          <w:trHeight w:val="276"/>
        </w:trPr>
        <w:tc>
          <w:tcPr>
            <w:tcW w:w="1560" w:type="dxa"/>
            <w:gridSpan w:val="2"/>
            <w:tcBorders>
              <w:left w:val="single" w:sz="8" w:space="0" w:color="auto"/>
            </w:tcBorders>
            <w:vAlign w:val="bottom"/>
          </w:tcPr>
          <w:p w:rsidR="00981AF2" w:rsidRPr="00EC6107" w:rsidRDefault="00981AF2" w:rsidP="00981AF2">
            <w:pPr>
              <w:ind w:left="100"/>
              <w:rPr>
                <w:sz w:val="20"/>
                <w:szCs w:val="20"/>
              </w:rPr>
            </w:pPr>
            <w:r>
              <w:rPr>
                <w:sz w:val="24"/>
                <w:szCs w:val="24"/>
              </w:rPr>
              <w:t>безопасного</w:t>
            </w:r>
          </w:p>
        </w:tc>
        <w:tc>
          <w:tcPr>
            <w:tcW w:w="140" w:type="dxa"/>
            <w:vAlign w:val="bottom"/>
          </w:tcPr>
          <w:p w:rsidR="00981AF2" w:rsidRPr="00EC6107" w:rsidRDefault="00981AF2" w:rsidP="00981AF2">
            <w:pPr>
              <w:rPr>
                <w:sz w:val="24"/>
                <w:szCs w:val="24"/>
              </w:rPr>
            </w:pPr>
          </w:p>
        </w:tc>
        <w:tc>
          <w:tcPr>
            <w:tcW w:w="720" w:type="dxa"/>
            <w:tcBorders>
              <w:right w:val="single" w:sz="8" w:space="0" w:color="auto"/>
            </w:tcBorders>
            <w:vAlign w:val="bottom"/>
          </w:tcPr>
          <w:p w:rsidR="00981AF2" w:rsidRPr="00EC6107" w:rsidRDefault="00981AF2" w:rsidP="00981AF2">
            <w:pPr>
              <w:rPr>
                <w:sz w:val="24"/>
                <w:szCs w:val="24"/>
              </w:rPr>
            </w:pPr>
          </w:p>
        </w:tc>
        <w:tc>
          <w:tcPr>
            <w:tcW w:w="1280" w:type="dxa"/>
            <w:gridSpan w:val="2"/>
            <w:vAlign w:val="bottom"/>
          </w:tcPr>
          <w:p w:rsidR="00981AF2" w:rsidRPr="00EC6107" w:rsidRDefault="00981AF2" w:rsidP="00981AF2">
            <w:pPr>
              <w:ind w:left="100"/>
              <w:rPr>
                <w:sz w:val="20"/>
                <w:szCs w:val="20"/>
              </w:rPr>
            </w:pPr>
            <w:r>
              <w:rPr>
                <w:sz w:val="24"/>
                <w:szCs w:val="24"/>
              </w:rPr>
              <w:t>природе,</w:t>
            </w:r>
          </w:p>
        </w:tc>
        <w:tc>
          <w:tcPr>
            <w:tcW w:w="280" w:type="dxa"/>
            <w:vAlign w:val="bottom"/>
          </w:tcPr>
          <w:p w:rsidR="00981AF2" w:rsidRPr="00EC6107" w:rsidRDefault="00981AF2" w:rsidP="00981AF2">
            <w:pPr>
              <w:rPr>
                <w:sz w:val="24"/>
                <w:szCs w:val="24"/>
              </w:rPr>
            </w:pPr>
          </w:p>
        </w:tc>
        <w:tc>
          <w:tcPr>
            <w:tcW w:w="360" w:type="dxa"/>
            <w:vAlign w:val="bottom"/>
          </w:tcPr>
          <w:p w:rsidR="00981AF2" w:rsidRPr="00EC6107" w:rsidRDefault="00981AF2" w:rsidP="00981AF2">
            <w:pPr>
              <w:rPr>
                <w:sz w:val="24"/>
                <w:szCs w:val="24"/>
              </w:rPr>
            </w:pPr>
          </w:p>
        </w:tc>
        <w:tc>
          <w:tcPr>
            <w:tcW w:w="360" w:type="dxa"/>
            <w:tcBorders>
              <w:right w:val="single" w:sz="8" w:space="0" w:color="auto"/>
            </w:tcBorders>
            <w:vAlign w:val="bottom"/>
          </w:tcPr>
          <w:p w:rsidR="00981AF2" w:rsidRPr="00EC6107" w:rsidRDefault="00981AF2" w:rsidP="00981AF2">
            <w:pPr>
              <w:rPr>
                <w:sz w:val="24"/>
                <w:szCs w:val="24"/>
              </w:rPr>
            </w:pPr>
          </w:p>
        </w:tc>
        <w:tc>
          <w:tcPr>
            <w:tcW w:w="1480" w:type="dxa"/>
            <w:gridSpan w:val="3"/>
            <w:vAlign w:val="bottom"/>
          </w:tcPr>
          <w:p w:rsidR="00981AF2" w:rsidRPr="00EC6107" w:rsidRDefault="00981AF2" w:rsidP="00981AF2">
            <w:pPr>
              <w:ind w:left="80"/>
              <w:rPr>
                <w:sz w:val="20"/>
                <w:szCs w:val="20"/>
              </w:rPr>
            </w:pPr>
            <w:r>
              <w:rPr>
                <w:sz w:val="24"/>
                <w:szCs w:val="24"/>
              </w:rPr>
              <w:t>поступков</w:t>
            </w:r>
          </w:p>
        </w:tc>
        <w:tc>
          <w:tcPr>
            <w:tcW w:w="1060" w:type="dxa"/>
            <w:gridSpan w:val="2"/>
            <w:tcBorders>
              <w:right w:val="single" w:sz="8" w:space="0" w:color="auto"/>
            </w:tcBorders>
            <w:vAlign w:val="bottom"/>
          </w:tcPr>
          <w:p w:rsidR="00981AF2" w:rsidRPr="00EC6107" w:rsidRDefault="00981AF2" w:rsidP="00981AF2">
            <w:pPr>
              <w:ind w:right="20"/>
              <w:jc w:val="right"/>
              <w:rPr>
                <w:sz w:val="20"/>
                <w:szCs w:val="20"/>
              </w:rPr>
            </w:pPr>
            <w:r>
              <w:rPr>
                <w:sz w:val="24"/>
                <w:szCs w:val="24"/>
              </w:rPr>
              <w:t>других</w:t>
            </w:r>
          </w:p>
        </w:tc>
        <w:tc>
          <w:tcPr>
            <w:tcW w:w="2060" w:type="dxa"/>
            <w:gridSpan w:val="4"/>
            <w:vAlign w:val="bottom"/>
          </w:tcPr>
          <w:p w:rsidR="00981AF2" w:rsidRPr="00EC6107" w:rsidRDefault="00981AF2" w:rsidP="00981AF2">
            <w:pPr>
              <w:ind w:left="100"/>
              <w:rPr>
                <w:sz w:val="20"/>
                <w:szCs w:val="20"/>
              </w:rPr>
            </w:pPr>
            <w:r>
              <w:rPr>
                <w:sz w:val="24"/>
                <w:szCs w:val="24"/>
              </w:rPr>
              <w:t>живой природы.</w:t>
            </w:r>
          </w:p>
        </w:tc>
        <w:tc>
          <w:tcPr>
            <w:tcW w:w="640" w:type="dxa"/>
            <w:vAlign w:val="bottom"/>
          </w:tcPr>
          <w:p w:rsidR="00981AF2" w:rsidRPr="00EC6107" w:rsidRDefault="00981AF2" w:rsidP="00981AF2">
            <w:pPr>
              <w:rPr>
                <w:sz w:val="24"/>
                <w:szCs w:val="24"/>
              </w:rPr>
            </w:pPr>
          </w:p>
        </w:tc>
        <w:tc>
          <w:tcPr>
            <w:tcW w:w="280" w:type="dxa"/>
            <w:tcBorders>
              <w:right w:val="single" w:sz="8" w:space="0" w:color="auto"/>
            </w:tcBorders>
            <w:vAlign w:val="bottom"/>
          </w:tcPr>
          <w:p w:rsidR="00981AF2" w:rsidRPr="00EC6107" w:rsidRDefault="00981AF2" w:rsidP="00981AF2">
            <w:pPr>
              <w:rPr>
                <w:sz w:val="24"/>
                <w:szCs w:val="24"/>
              </w:rPr>
            </w:pPr>
          </w:p>
        </w:tc>
      </w:tr>
      <w:tr w:rsidR="00981AF2" w:rsidRPr="00EC6107" w:rsidTr="00981AF2">
        <w:trPr>
          <w:trHeight w:val="276"/>
        </w:trPr>
        <w:tc>
          <w:tcPr>
            <w:tcW w:w="1560" w:type="dxa"/>
            <w:gridSpan w:val="2"/>
            <w:tcBorders>
              <w:left w:val="single" w:sz="8" w:space="0" w:color="auto"/>
            </w:tcBorders>
            <w:vAlign w:val="bottom"/>
          </w:tcPr>
          <w:p w:rsidR="00981AF2" w:rsidRPr="00EC6107" w:rsidRDefault="00981AF2" w:rsidP="00981AF2">
            <w:pPr>
              <w:ind w:left="100"/>
              <w:rPr>
                <w:sz w:val="20"/>
                <w:szCs w:val="20"/>
              </w:rPr>
            </w:pPr>
            <w:r>
              <w:rPr>
                <w:sz w:val="24"/>
                <w:szCs w:val="24"/>
              </w:rPr>
              <w:t>поведения  в</w:t>
            </w:r>
          </w:p>
        </w:tc>
        <w:tc>
          <w:tcPr>
            <w:tcW w:w="860" w:type="dxa"/>
            <w:gridSpan w:val="2"/>
            <w:tcBorders>
              <w:right w:val="single" w:sz="8" w:space="0" w:color="auto"/>
            </w:tcBorders>
            <w:vAlign w:val="bottom"/>
          </w:tcPr>
          <w:p w:rsidR="00981AF2" w:rsidRPr="00EC6107" w:rsidRDefault="00981AF2" w:rsidP="00981AF2">
            <w:pPr>
              <w:jc w:val="right"/>
              <w:rPr>
                <w:sz w:val="20"/>
                <w:szCs w:val="20"/>
              </w:rPr>
            </w:pPr>
            <w:r>
              <w:rPr>
                <w:sz w:val="24"/>
                <w:szCs w:val="24"/>
              </w:rPr>
              <w:t>школе,</w:t>
            </w:r>
          </w:p>
        </w:tc>
        <w:tc>
          <w:tcPr>
            <w:tcW w:w="1280" w:type="dxa"/>
            <w:gridSpan w:val="2"/>
            <w:vAlign w:val="bottom"/>
          </w:tcPr>
          <w:p w:rsidR="00981AF2" w:rsidRPr="00EC6107" w:rsidRDefault="00981AF2" w:rsidP="00981AF2">
            <w:pPr>
              <w:ind w:left="100"/>
              <w:rPr>
                <w:sz w:val="20"/>
                <w:szCs w:val="20"/>
              </w:rPr>
            </w:pPr>
            <w:r>
              <w:rPr>
                <w:sz w:val="24"/>
                <w:szCs w:val="24"/>
              </w:rPr>
              <w:t>соблюдать</w:t>
            </w:r>
          </w:p>
        </w:tc>
        <w:tc>
          <w:tcPr>
            <w:tcW w:w="1000" w:type="dxa"/>
            <w:gridSpan w:val="3"/>
            <w:tcBorders>
              <w:right w:val="single" w:sz="8" w:space="0" w:color="auto"/>
            </w:tcBorders>
            <w:vAlign w:val="bottom"/>
          </w:tcPr>
          <w:p w:rsidR="00981AF2" w:rsidRPr="00EC6107" w:rsidRDefault="00981AF2" w:rsidP="00981AF2">
            <w:pPr>
              <w:jc w:val="right"/>
              <w:rPr>
                <w:sz w:val="20"/>
                <w:szCs w:val="20"/>
              </w:rPr>
            </w:pPr>
            <w:r>
              <w:rPr>
                <w:sz w:val="24"/>
                <w:szCs w:val="24"/>
              </w:rPr>
              <w:t>правила</w:t>
            </w:r>
          </w:p>
        </w:tc>
        <w:tc>
          <w:tcPr>
            <w:tcW w:w="940" w:type="dxa"/>
            <w:gridSpan w:val="2"/>
            <w:vAlign w:val="bottom"/>
          </w:tcPr>
          <w:p w:rsidR="00981AF2" w:rsidRPr="00EC6107" w:rsidRDefault="00981AF2" w:rsidP="00981AF2">
            <w:pPr>
              <w:ind w:left="80"/>
              <w:rPr>
                <w:sz w:val="20"/>
                <w:szCs w:val="20"/>
              </w:rPr>
            </w:pPr>
            <w:r>
              <w:rPr>
                <w:sz w:val="24"/>
                <w:szCs w:val="24"/>
              </w:rPr>
              <w:t>людей.</w:t>
            </w:r>
          </w:p>
        </w:tc>
        <w:tc>
          <w:tcPr>
            <w:tcW w:w="1600" w:type="dxa"/>
            <w:gridSpan w:val="3"/>
            <w:tcBorders>
              <w:right w:val="single" w:sz="8" w:space="0" w:color="auto"/>
            </w:tcBorders>
            <w:vAlign w:val="bottom"/>
          </w:tcPr>
          <w:p w:rsidR="00981AF2" w:rsidRPr="00EC6107" w:rsidRDefault="00981AF2" w:rsidP="00981AF2">
            <w:pPr>
              <w:jc w:val="right"/>
              <w:rPr>
                <w:sz w:val="20"/>
                <w:szCs w:val="20"/>
              </w:rPr>
            </w:pPr>
            <w:r>
              <w:rPr>
                <w:sz w:val="24"/>
                <w:szCs w:val="24"/>
              </w:rPr>
              <w:t>Находить</w:t>
            </w:r>
          </w:p>
        </w:tc>
        <w:tc>
          <w:tcPr>
            <w:tcW w:w="320" w:type="dxa"/>
            <w:vAlign w:val="bottom"/>
          </w:tcPr>
          <w:p w:rsidR="00981AF2" w:rsidRPr="00EC6107" w:rsidRDefault="00981AF2" w:rsidP="00981AF2">
            <w:pPr>
              <w:ind w:left="100"/>
              <w:rPr>
                <w:sz w:val="20"/>
                <w:szCs w:val="20"/>
              </w:rPr>
            </w:pPr>
            <w:r>
              <w:rPr>
                <w:sz w:val="24"/>
                <w:szCs w:val="24"/>
              </w:rPr>
              <w:t>6.</w:t>
            </w:r>
          </w:p>
        </w:tc>
        <w:tc>
          <w:tcPr>
            <w:tcW w:w="2660" w:type="dxa"/>
            <w:gridSpan w:val="5"/>
            <w:tcBorders>
              <w:right w:val="single" w:sz="8" w:space="0" w:color="auto"/>
            </w:tcBorders>
            <w:vAlign w:val="bottom"/>
          </w:tcPr>
          <w:p w:rsidR="00981AF2" w:rsidRPr="00EC6107" w:rsidRDefault="00981AF2" w:rsidP="00981AF2">
            <w:pPr>
              <w:jc w:val="right"/>
              <w:rPr>
                <w:sz w:val="20"/>
                <w:szCs w:val="20"/>
              </w:rPr>
            </w:pPr>
            <w:r>
              <w:rPr>
                <w:sz w:val="24"/>
                <w:szCs w:val="24"/>
              </w:rPr>
              <w:t>Проявлять эстетическое</w:t>
            </w:r>
          </w:p>
        </w:tc>
      </w:tr>
      <w:tr w:rsidR="00981AF2" w:rsidRPr="00EC6107" w:rsidTr="00981AF2">
        <w:trPr>
          <w:trHeight w:val="276"/>
        </w:trPr>
        <w:tc>
          <w:tcPr>
            <w:tcW w:w="2420" w:type="dxa"/>
            <w:gridSpan w:val="4"/>
            <w:tcBorders>
              <w:left w:val="single" w:sz="8" w:space="0" w:color="auto"/>
              <w:right w:val="single" w:sz="8" w:space="0" w:color="auto"/>
            </w:tcBorders>
            <w:vAlign w:val="bottom"/>
          </w:tcPr>
          <w:p w:rsidR="00981AF2" w:rsidRPr="00EC6107" w:rsidRDefault="00981AF2" w:rsidP="00981AF2">
            <w:pPr>
              <w:ind w:left="100"/>
              <w:rPr>
                <w:sz w:val="20"/>
                <w:szCs w:val="20"/>
              </w:rPr>
            </w:pPr>
            <w:r>
              <w:rPr>
                <w:sz w:val="24"/>
                <w:szCs w:val="24"/>
              </w:rPr>
              <w:t>дома,  на  улице,  в</w:t>
            </w:r>
          </w:p>
        </w:tc>
        <w:tc>
          <w:tcPr>
            <w:tcW w:w="1920" w:type="dxa"/>
            <w:gridSpan w:val="4"/>
            <w:vAlign w:val="bottom"/>
          </w:tcPr>
          <w:p w:rsidR="00981AF2" w:rsidRPr="00EC6107" w:rsidRDefault="00981AF2" w:rsidP="00981AF2">
            <w:pPr>
              <w:ind w:left="100"/>
              <w:rPr>
                <w:sz w:val="20"/>
                <w:szCs w:val="20"/>
              </w:rPr>
            </w:pPr>
            <w:r>
              <w:rPr>
                <w:sz w:val="24"/>
                <w:szCs w:val="24"/>
              </w:rPr>
              <w:t>экологической</w:t>
            </w:r>
          </w:p>
        </w:tc>
        <w:tc>
          <w:tcPr>
            <w:tcW w:w="360" w:type="dxa"/>
            <w:tcBorders>
              <w:right w:val="single" w:sz="8" w:space="0" w:color="auto"/>
            </w:tcBorders>
            <w:vAlign w:val="bottom"/>
          </w:tcPr>
          <w:p w:rsidR="00981AF2" w:rsidRPr="00EC6107" w:rsidRDefault="00981AF2" w:rsidP="00981AF2">
            <w:pPr>
              <w:rPr>
                <w:sz w:val="24"/>
                <w:szCs w:val="24"/>
              </w:rPr>
            </w:pPr>
          </w:p>
        </w:tc>
        <w:tc>
          <w:tcPr>
            <w:tcW w:w="940" w:type="dxa"/>
            <w:gridSpan w:val="2"/>
            <w:vAlign w:val="bottom"/>
          </w:tcPr>
          <w:p w:rsidR="00981AF2" w:rsidRPr="00EC6107" w:rsidRDefault="00981AF2" w:rsidP="00981AF2">
            <w:pPr>
              <w:ind w:left="80"/>
              <w:rPr>
                <w:sz w:val="20"/>
                <w:szCs w:val="20"/>
              </w:rPr>
            </w:pPr>
            <w:r>
              <w:rPr>
                <w:sz w:val="24"/>
                <w:szCs w:val="24"/>
              </w:rPr>
              <w:t>общие</w:t>
            </w:r>
          </w:p>
        </w:tc>
        <w:tc>
          <w:tcPr>
            <w:tcW w:w="1600" w:type="dxa"/>
            <w:gridSpan w:val="3"/>
            <w:tcBorders>
              <w:right w:val="single" w:sz="8" w:space="0" w:color="auto"/>
            </w:tcBorders>
            <w:vAlign w:val="bottom"/>
          </w:tcPr>
          <w:p w:rsidR="00981AF2" w:rsidRPr="00EC6107" w:rsidRDefault="00981AF2" w:rsidP="00981AF2">
            <w:pPr>
              <w:jc w:val="right"/>
              <w:rPr>
                <w:sz w:val="20"/>
                <w:szCs w:val="20"/>
              </w:rPr>
            </w:pPr>
            <w:r>
              <w:rPr>
                <w:sz w:val="24"/>
                <w:szCs w:val="24"/>
              </w:rPr>
              <w:t>нравственные</w:t>
            </w:r>
          </w:p>
        </w:tc>
        <w:tc>
          <w:tcPr>
            <w:tcW w:w="1220" w:type="dxa"/>
            <w:gridSpan w:val="2"/>
            <w:vAlign w:val="bottom"/>
          </w:tcPr>
          <w:p w:rsidR="00981AF2" w:rsidRPr="00EC6107" w:rsidRDefault="00981AF2" w:rsidP="00981AF2">
            <w:pPr>
              <w:ind w:left="100"/>
              <w:rPr>
                <w:sz w:val="20"/>
                <w:szCs w:val="20"/>
              </w:rPr>
            </w:pPr>
            <w:r>
              <w:rPr>
                <w:sz w:val="24"/>
                <w:szCs w:val="24"/>
              </w:rPr>
              <w:t>чувство</w:t>
            </w:r>
          </w:p>
        </w:tc>
        <w:tc>
          <w:tcPr>
            <w:tcW w:w="840" w:type="dxa"/>
            <w:gridSpan w:val="2"/>
            <w:vAlign w:val="bottom"/>
          </w:tcPr>
          <w:p w:rsidR="00981AF2" w:rsidRPr="00EC6107" w:rsidRDefault="00981AF2" w:rsidP="00981AF2">
            <w:pPr>
              <w:ind w:right="300"/>
              <w:jc w:val="right"/>
              <w:rPr>
                <w:sz w:val="20"/>
                <w:szCs w:val="20"/>
              </w:rPr>
            </w:pPr>
            <w:r>
              <w:rPr>
                <w:sz w:val="24"/>
                <w:szCs w:val="24"/>
              </w:rPr>
              <w:t>на</w:t>
            </w:r>
          </w:p>
        </w:tc>
        <w:tc>
          <w:tcPr>
            <w:tcW w:w="920" w:type="dxa"/>
            <w:gridSpan w:val="2"/>
            <w:tcBorders>
              <w:right w:val="single" w:sz="8" w:space="0" w:color="auto"/>
            </w:tcBorders>
            <w:vAlign w:val="bottom"/>
          </w:tcPr>
          <w:p w:rsidR="00981AF2" w:rsidRPr="00EC6107" w:rsidRDefault="00981AF2" w:rsidP="00981AF2">
            <w:pPr>
              <w:jc w:val="right"/>
              <w:rPr>
                <w:sz w:val="20"/>
                <w:szCs w:val="20"/>
              </w:rPr>
            </w:pPr>
            <w:r>
              <w:rPr>
                <w:sz w:val="24"/>
                <w:szCs w:val="24"/>
              </w:rPr>
              <w:t>основе</w:t>
            </w:r>
          </w:p>
        </w:tc>
      </w:tr>
      <w:tr w:rsidR="00981AF2" w:rsidRPr="00EC6107" w:rsidTr="00981AF2">
        <w:trPr>
          <w:trHeight w:val="276"/>
        </w:trPr>
        <w:tc>
          <w:tcPr>
            <w:tcW w:w="1700" w:type="dxa"/>
            <w:gridSpan w:val="3"/>
            <w:tcBorders>
              <w:left w:val="single" w:sz="8" w:space="0" w:color="auto"/>
            </w:tcBorders>
            <w:vAlign w:val="bottom"/>
          </w:tcPr>
          <w:p w:rsidR="00981AF2" w:rsidRPr="00EC6107" w:rsidRDefault="00981AF2" w:rsidP="00981AF2">
            <w:pPr>
              <w:ind w:left="100"/>
              <w:rPr>
                <w:sz w:val="20"/>
                <w:szCs w:val="20"/>
              </w:rPr>
            </w:pPr>
            <w:r>
              <w:rPr>
                <w:sz w:val="24"/>
                <w:szCs w:val="24"/>
              </w:rPr>
              <w:t>общественных</w:t>
            </w:r>
          </w:p>
        </w:tc>
        <w:tc>
          <w:tcPr>
            <w:tcW w:w="720" w:type="dxa"/>
            <w:tcBorders>
              <w:right w:val="single" w:sz="8" w:space="0" w:color="auto"/>
            </w:tcBorders>
            <w:vAlign w:val="bottom"/>
          </w:tcPr>
          <w:p w:rsidR="00981AF2" w:rsidRPr="00EC6107" w:rsidRDefault="00981AF2" w:rsidP="00981AF2">
            <w:pPr>
              <w:rPr>
                <w:sz w:val="24"/>
                <w:szCs w:val="24"/>
              </w:rPr>
            </w:pPr>
          </w:p>
        </w:tc>
        <w:tc>
          <w:tcPr>
            <w:tcW w:w="1560" w:type="dxa"/>
            <w:gridSpan w:val="3"/>
            <w:vAlign w:val="bottom"/>
          </w:tcPr>
          <w:p w:rsidR="00981AF2" w:rsidRPr="00EC6107" w:rsidRDefault="00981AF2" w:rsidP="00981AF2">
            <w:pPr>
              <w:ind w:left="100"/>
              <w:rPr>
                <w:sz w:val="20"/>
                <w:szCs w:val="20"/>
              </w:rPr>
            </w:pPr>
            <w:r>
              <w:rPr>
                <w:sz w:val="24"/>
                <w:szCs w:val="24"/>
              </w:rPr>
              <w:t>безопасности.</w:t>
            </w:r>
          </w:p>
        </w:tc>
        <w:tc>
          <w:tcPr>
            <w:tcW w:w="360" w:type="dxa"/>
            <w:vAlign w:val="bottom"/>
          </w:tcPr>
          <w:p w:rsidR="00981AF2" w:rsidRPr="00EC6107" w:rsidRDefault="00981AF2" w:rsidP="00981AF2">
            <w:pPr>
              <w:rPr>
                <w:sz w:val="24"/>
                <w:szCs w:val="24"/>
              </w:rPr>
            </w:pPr>
          </w:p>
        </w:tc>
        <w:tc>
          <w:tcPr>
            <w:tcW w:w="360" w:type="dxa"/>
            <w:tcBorders>
              <w:right w:val="single" w:sz="8" w:space="0" w:color="auto"/>
            </w:tcBorders>
            <w:vAlign w:val="bottom"/>
          </w:tcPr>
          <w:p w:rsidR="00981AF2" w:rsidRPr="00EC6107" w:rsidRDefault="00981AF2" w:rsidP="00981AF2">
            <w:pPr>
              <w:rPr>
                <w:sz w:val="24"/>
                <w:szCs w:val="24"/>
              </w:rPr>
            </w:pPr>
          </w:p>
        </w:tc>
        <w:tc>
          <w:tcPr>
            <w:tcW w:w="1480" w:type="dxa"/>
            <w:gridSpan w:val="3"/>
            <w:vAlign w:val="bottom"/>
          </w:tcPr>
          <w:p w:rsidR="00981AF2" w:rsidRPr="00EC6107" w:rsidRDefault="00981AF2" w:rsidP="00981AF2">
            <w:pPr>
              <w:ind w:left="80"/>
              <w:rPr>
                <w:sz w:val="20"/>
                <w:szCs w:val="20"/>
              </w:rPr>
            </w:pPr>
            <w:r>
              <w:rPr>
                <w:sz w:val="24"/>
                <w:szCs w:val="24"/>
              </w:rPr>
              <w:t>категории  в</w:t>
            </w:r>
          </w:p>
        </w:tc>
        <w:tc>
          <w:tcPr>
            <w:tcW w:w="1060" w:type="dxa"/>
            <w:gridSpan w:val="2"/>
            <w:tcBorders>
              <w:right w:val="single" w:sz="8" w:space="0" w:color="auto"/>
            </w:tcBorders>
            <w:vAlign w:val="bottom"/>
          </w:tcPr>
          <w:p w:rsidR="00981AF2" w:rsidRPr="00EC6107" w:rsidRDefault="00981AF2" w:rsidP="00981AF2">
            <w:pPr>
              <w:jc w:val="right"/>
              <w:rPr>
                <w:sz w:val="20"/>
                <w:szCs w:val="20"/>
              </w:rPr>
            </w:pPr>
            <w:r>
              <w:rPr>
                <w:sz w:val="24"/>
                <w:szCs w:val="24"/>
              </w:rPr>
              <w:t>культуре</w:t>
            </w:r>
          </w:p>
        </w:tc>
        <w:tc>
          <w:tcPr>
            <w:tcW w:w="1440" w:type="dxa"/>
            <w:gridSpan w:val="3"/>
            <w:vAlign w:val="bottom"/>
          </w:tcPr>
          <w:p w:rsidR="00981AF2" w:rsidRPr="00EC6107" w:rsidRDefault="00981AF2" w:rsidP="00981AF2">
            <w:pPr>
              <w:ind w:left="100"/>
              <w:rPr>
                <w:sz w:val="20"/>
                <w:szCs w:val="20"/>
              </w:rPr>
            </w:pPr>
            <w:r>
              <w:rPr>
                <w:sz w:val="24"/>
                <w:szCs w:val="24"/>
              </w:rPr>
              <w:t>знакомства</w:t>
            </w:r>
          </w:p>
        </w:tc>
        <w:tc>
          <w:tcPr>
            <w:tcW w:w="620" w:type="dxa"/>
            <w:vAlign w:val="bottom"/>
          </w:tcPr>
          <w:p w:rsidR="00981AF2" w:rsidRPr="00EC6107" w:rsidRDefault="00981AF2" w:rsidP="00981AF2">
            <w:pPr>
              <w:rPr>
                <w:sz w:val="24"/>
                <w:szCs w:val="24"/>
              </w:rPr>
            </w:pPr>
          </w:p>
        </w:tc>
        <w:tc>
          <w:tcPr>
            <w:tcW w:w="640" w:type="dxa"/>
            <w:vAlign w:val="bottom"/>
          </w:tcPr>
          <w:p w:rsidR="00981AF2" w:rsidRPr="00EC6107" w:rsidRDefault="00981AF2" w:rsidP="00981AF2">
            <w:pPr>
              <w:rPr>
                <w:sz w:val="24"/>
                <w:szCs w:val="24"/>
              </w:rPr>
            </w:pPr>
          </w:p>
        </w:tc>
        <w:tc>
          <w:tcPr>
            <w:tcW w:w="280" w:type="dxa"/>
            <w:tcBorders>
              <w:right w:val="single" w:sz="8" w:space="0" w:color="auto"/>
            </w:tcBorders>
            <w:vAlign w:val="bottom"/>
          </w:tcPr>
          <w:p w:rsidR="00981AF2" w:rsidRPr="00EC6107" w:rsidRDefault="00981AF2" w:rsidP="00981AF2">
            <w:pPr>
              <w:jc w:val="right"/>
              <w:rPr>
                <w:sz w:val="20"/>
                <w:szCs w:val="20"/>
              </w:rPr>
            </w:pPr>
            <w:r>
              <w:rPr>
                <w:sz w:val="24"/>
                <w:szCs w:val="24"/>
              </w:rPr>
              <w:t>с</w:t>
            </w:r>
          </w:p>
        </w:tc>
      </w:tr>
      <w:tr w:rsidR="00981AF2" w:rsidRPr="00EC6107" w:rsidTr="00981AF2">
        <w:trPr>
          <w:trHeight w:val="276"/>
        </w:trPr>
        <w:tc>
          <w:tcPr>
            <w:tcW w:w="940" w:type="dxa"/>
            <w:tcBorders>
              <w:left w:val="single" w:sz="8" w:space="0" w:color="auto"/>
            </w:tcBorders>
            <w:vAlign w:val="bottom"/>
          </w:tcPr>
          <w:p w:rsidR="00981AF2" w:rsidRPr="00EC6107" w:rsidRDefault="00981AF2" w:rsidP="00981AF2">
            <w:pPr>
              <w:ind w:left="100"/>
              <w:rPr>
                <w:sz w:val="20"/>
                <w:szCs w:val="20"/>
              </w:rPr>
            </w:pPr>
            <w:r>
              <w:rPr>
                <w:sz w:val="24"/>
                <w:szCs w:val="24"/>
              </w:rPr>
              <w:t>местах.</w:t>
            </w:r>
          </w:p>
        </w:tc>
        <w:tc>
          <w:tcPr>
            <w:tcW w:w="620" w:type="dxa"/>
            <w:vAlign w:val="bottom"/>
          </w:tcPr>
          <w:p w:rsidR="00981AF2" w:rsidRPr="00EC6107" w:rsidRDefault="00981AF2" w:rsidP="00981AF2">
            <w:pPr>
              <w:rPr>
                <w:sz w:val="24"/>
                <w:szCs w:val="24"/>
              </w:rPr>
            </w:pPr>
          </w:p>
        </w:tc>
        <w:tc>
          <w:tcPr>
            <w:tcW w:w="140" w:type="dxa"/>
            <w:vAlign w:val="bottom"/>
          </w:tcPr>
          <w:p w:rsidR="00981AF2" w:rsidRPr="00EC6107" w:rsidRDefault="00981AF2" w:rsidP="00981AF2">
            <w:pPr>
              <w:rPr>
                <w:sz w:val="24"/>
                <w:szCs w:val="24"/>
              </w:rPr>
            </w:pPr>
          </w:p>
        </w:tc>
        <w:tc>
          <w:tcPr>
            <w:tcW w:w="720" w:type="dxa"/>
            <w:tcBorders>
              <w:right w:val="single" w:sz="8" w:space="0" w:color="auto"/>
            </w:tcBorders>
            <w:vAlign w:val="bottom"/>
          </w:tcPr>
          <w:p w:rsidR="00981AF2" w:rsidRPr="00EC6107" w:rsidRDefault="00981AF2" w:rsidP="00981AF2">
            <w:pPr>
              <w:rPr>
                <w:sz w:val="24"/>
                <w:szCs w:val="24"/>
              </w:rPr>
            </w:pPr>
          </w:p>
        </w:tc>
        <w:tc>
          <w:tcPr>
            <w:tcW w:w="400" w:type="dxa"/>
            <w:vAlign w:val="bottom"/>
          </w:tcPr>
          <w:p w:rsidR="00981AF2" w:rsidRPr="00EC6107" w:rsidRDefault="00981AF2" w:rsidP="00981AF2">
            <w:pPr>
              <w:ind w:left="100"/>
              <w:rPr>
                <w:sz w:val="20"/>
                <w:szCs w:val="20"/>
              </w:rPr>
            </w:pPr>
            <w:r>
              <w:rPr>
                <w:sz w:val="24"/>
                <w:szCs w:val="24"/>
              </w:rPr>
              <w:t>6.</w:t>
            </w:r>
          </w:p>
        </w:tc>
        <w:tc>
          <w:tcPr>
            <w:tcW w:w="1880" w:type="dxa"/>
            <w:gridSpan w:val="4"/>
            <w:tcBorders>
              <w:right w:val="single" w:sz="8" w:space="0" w:color="auto"/>
            </w:tcBorders>
            <w:vAlign w:val="bottom"/>
          </w:tcPr>
          <w:p w:rsidR="00981AF2" w:rsidRPr="00EC6107" w:rsidRDefault="00981AF2" w:rsidP="00981AF2">
            <w:pPr>
              <w:jc w:val="right"/>
              <w:rPr>
                <w:sz w:val="20"/>
                <w:szCs w:val="20"/>
              </w:rPr>
            </w:pPr>
            <w:r>
              <w:rPr>
                <w:sz w:val="24"/>
                <w:szCs w:val="24"/>
              </w:rPr>
              <w:t>Внимательно</w:t>
            </w:r>
          </w:p>
        </w:tc>
        <w:tc>
          <w:tcPr>
            <w:tcW w:w="1960" w:type="dxa"/>
            <w:gridSpan w:val="4"/>
            <w:vAlign w:val="bottom"/>
          </w:tcPr>
          <w:p w:rsidR="00981AF2" w:rsidRPr="00EC6107" w:rsidRDefault="00981AF2" w:rsidP="00981AF2">
            <w:pPr>
              <w:ind w:left="80"/>
              <w:rPr>
                <w:sz w:val="20"/>
                <w:szCs w:val="20"/>
              </w:rPr>
            </w:pPr>
            <w:r>
              <w:rPr>
                <w:sz w:val="24"/>
                <w:szCs w:val="24"/>
              </w:rPr>
              <w:t>разных народов.</w:t>
            </w:r>
          </w:p>
        </w:tc>
        <w:tc>
          <w:tcPr>
            <w:tcW w:w="580" w:type="dxa"/>
            <w:tcBorders>
              <w:right w:val="single" w:sz="8" w:space="0" w:color="auto"/>
            </w:tcBorders>
            <w:vAlign w:val="bottom"/>
          </w:tcPr>
          <w:p w:rsidR="00981AF2" w:rsidRPr="00EC6107" w:rsidRDefault="00981AF2" w:rsidP="00981AF2">
            <w:pPr>
              <w:rPr>
                <w:sz w:val="24"/>
                <w:szCs w:val="24"/>
              </w:rPr>
            </w:pPr>
          </w:p>
        </w:tc>
        <w:tc>
          <w:tcPr>
            <w:tcW w:w="2060" w:type="dxa"/>
            <w:gridSpan w:val="4"/>
            <w:vAlign w:val="bottom"/>
          </w:tcPr>
          <w:p w:rsidR="00981AF2" w:rsidRPr="00EC6107" w:rsidRDefault="00981AF2" w:rsidP="00981AF2">
            <w:pPr>
              <w:ind w:left="100"/>
              <w:rPr>
                <w:sz w:val="20"/>
                <w:szCs w:val="20"/>
              </w:rPr>
            </w:pPr>
            <w:r>
              <w:rPr>
                <w:sz w:val="24"/>
                <w:szCs w:val="24"/>
              </w:rPr>
              <w:t>художественной</w:t>
            </w:r>
          </w:p>
        </w:tc>
        <w:tc>
          <w:tcPr>
            <w:tcW w:w="640" w:type="dxa"/>
            <w:vAlign w:val="bottom"/>
          </w:tcPr>
          <w:p w:rsidR="00981AF2" w:rsidRPr="00EC6107" w:rsidRDefault="00981AF2" w:rsidP="00981AF2">
            <w:pPr>
              <w:rPr>
                <w:sz w:val="24"/>
                <w:szCs w:val="24"/>
              </w:rPr>
            </w:pPr>
          </w:p>
        </w:tc>
        <w:tc>
          <w:tcPr>
            <w:tcW w:w="280" w:type="dxa"/>
            <w:tcBorders>
              <w:right w:val="single" w:sz="8" w:space="0" w:color="auto"/>
            </w:tcBorders>
            <w:vAlign w:val="bottom"/>
          </w:tcPr>
          <w:p w:rsidR="00981AF2" w:rsidRPr="00EC6107" w:rsidRDefault="00981AF2" w:rsidP="00981AF2">
            <w:pPr>
              <w:rPr>
                <w:sz w:val="24"/>
                <w:szCs w:val="24"/>
              </w:rPr>
            </w:pPr>
          </w:p>
        </w:tc>
      </w:tr>
      <w:tr w:rsidR="00981AF2" w:rsidRPr="00EC6107" w:rsidTr="00981AF2">
        <w:trPr>
          <w:trHeight w:val="276"/>
        </w:trPr>
        <w:tc>
          <w:tcPr>
            <w:tcW w:w="940" w:type="dxa"/>
            <w:tcBorders>
              <w:left w:val="single" w:sz="8" w:space="0" w:color="auto"/>
            </w:tcBorders>
            <w:vAlign w:val="bottom"/>
          </w:tcPr>
          <w:p w:rsidR="00981AF2" w:rsidRPr="00EC6107" w:rsidRDefault="00981AF2" w:rsidP="00981AF2">
            <w:pPr>
              <w:ind w:left="100"/>
              <w:rPr>
                <w:sz w:val="20"/>
                <w:szCs w:val="20"/>
              </w:rPr>
            </w:pPr>
            <w:r>
              <w:rPr>
                <w:sz w:val="24"/>
                <w:szCs w:val="24"/>
              </w:rPr>
              <w:t>6.</w:t>
            </w:r>
          </w:p>
        </w:tc>
        <w:tc>
          <w:tcPr>
            <w:tcW w:w="1480" w:type="dxa"/>
            <w:gridSpan w:val="3"/>
            <w:tcBorders>
              <w:right w:val="single" w:sz="8" w:space="0" w:color="auto"/>
            </w:tcBorders>
            <w:vAlign w:val="bottom"/>
          </w:tcPr>
          <w:p w:rsidR="00981AF2" w:rsidRPr="00EC6107" w:rsidRDefault="00981AF2" w:rsidP="00981AF2">
            <w:pPr>
              <w:jc w:val="right"/>
              <w:rPr>
                <w:sz w:val="20"/>
                <w:szCs w:val="20"/>
              </w:rPr>
            </w:pPr>
            <w:r>
              <w:rPr>
                <w:w w:val="98"/>
                <w:sz w:val="24"/>
                <w:szCs w:val="24"/>
              </w:rPr>
              <w:t>Внимательно</w:t>
            </w:r>
          </w:p>
        </w:tc>
        <w:tc>
          <w:tcPr>
            <w:tcW w:w="1280" w:type="dxa"/>
            <w:gridSpan w:val="2"/>
            <w:vAlign w:val="bottom"/>
          </w:tcPr>
          <w:p w:rsidR="00981AF2" w:rsidRPr="00EC6107" w:rsidRDefault="00981AF2" w:rsidP="00981AF2">
            <w:pPr>
              <w:ind w:left="100"/>
              <w:rPr>
                <w:sz w:val="20"/>
                <w:szCs w:val="20"/>
              </w:rPr>
            </w:pPr>
            <w:r>
              <w:rPr>
                <w:sz w:val="24"/>
                <w:szCs w:val="24"/>
              </w:rPr>
              <w:t>относиться</w:t>
            </w:r>
          </w:p>
        </w:tc>
        <w:tc>
          <w:tcPr>
            <w:tcW w:w="280" w:type="dxa"/>
            <w:vAlign w:val="bottom"/>
          </w:tcPr>
          <w:p w:rsidR="00981AF2" w:rsidRPr="00EC6107" w:rsidRDefault="00981AF2" w:rsidP="00981AF2">
            <w:pPr>
              <w:rPr>
                <w:sz w:val="24"/>
                <w:szCs w:val="24"/>
              </w:rPr>
            </w:pPr>
          </w:p>
        </w:tc>
        <w:tc>
          <w:tcPr>
            <w:tcW w:w="360" w:type="dxa"/>
            <w:vAlign w:val="bottom"/>
          </w:tcPr>
          <w:p w:rsidR="00981AF2" w:rsidRPr="00EC6107" w:rsidRDefault="00981AF2" w:rsidP="00981AF2">
            <w:pPr>
              <w:rPr>
                <w:sz w:val="24"/>
                <w:szCs w:val="24"/>
              </w:rPr>
            </w:pPr>
          </w:p>
        </w:tc>
        <w:tc>
          <w:tcPr>
            <w:tcW w:w="360" w:type="dxa"/>
            <w:tcBorders>
              <w:right w:val="single" w:sz="8" w:space="0" w:color="auto"/>
            </w:tcBorders>
            <w:vAlign w:val="bottom"/>
          </w:tcPr>
          <w:p w:rsidR="00981AF2" w:rsidRPr="00EC6107" w:rsidRDefault="00981AF2" w:rsidP="00981AF2">
            <w:pPr>
              <w:jc w:val="right"/>
              <w:rPr>
                <w:sz w:val="20"/>
                <w:szCs w:val="20"/>
              </w:rPr>
            </w:pPr>
            <w:r>
              <w:rPr>
                <w:sz w:val="24"/>
                <w:szCs w:val="24"/>
              </w:rPr>
              <w:t>к</w:t>
            </w:r>
          </w:p>
        </w:tc>
        <w:tc>
          <w:tcPr>
            <w:tcW w:w="400" w:type="dxa"/>
            <w:vAlign w:val="bottom"/>
          </w:tcPr>
          <w:p w:rsidR="00981AF2" w:rsidRPr="00EC6107" w:rsidRDefault="00981AF2" w:rsidP="00981AF2">
            <w:pPr>
              <w:ind w:left="80"/>
              <w:rPr>
                <w:sz w:val="20"/>
                <w:szCs w:val="20"/>
              </w:rPr>
            </w:pPr>
            <w:r>
              <w:rPr>
                <w:sz w:val="24"/>
                <w:szCs w:val="24"/>
              </w:rPr>
              <w:t>5.</w:t>
            </w:r>
          </w:p>
        </w:tc>
        <w:tc>
          <w:tcPr>
            <w:tcW w:w="540" w:type="dxa"/>
            <w:vAlign w:val="bottom"/>
          </w:tcPr>
          <w:p w:rsidR="00981AF2" w:rsidRPr="00EC6107" w:rsidRDefault="00981AF2" w:rsidP="00981AF2">
            <w:pPr>
              <w:rPr>
                <w:sz w:val="24"/>
                <w:szCs w:val="24"/>
              </w:rPr>
            </w:pPr>
          </w:p>
        </w:tc>
        <w:tc>
          <w:tcPr>
            <w:tcW w:w="1600" w:type="dxa"/>
            <w:gridSpan w:val="3"/>
            <w:tcBorders>
              <w:right w:val="single" w:sz="8" w:space="0" w:color="auto"/>
            </w:tcBorders>
            <w:vAlign w:val="bottom"/>
          </w:tcPr>
          <w:p w:rsidR="00981AF2" w:rsidRPr="00EC6107" w:rsidRDefault="00981AF2" w:rsidP="00981AF2">
            <w:pPr>
              <w:jc w:val="right"/>
              <w:rPr>
                <w:sz w:val="20"/>
                <w:szCs w:val="20"/>
              </w:rPr>
            </w:pPr>
            <w:r>
              <w:rPr>
                <w:sz w:val="24"/>
                <w:szCs w:val="24"/>
              </w:rPr>
              <w:t>Выполнять</w:t>
            </w:r>
          </w:p>
        </w:tc>
        <w:tc>
          <w:tcPr>
            <w:tcW w:w="1220" w:type="dxa"/>
            <w:gridSpan w:val="2"/>
            <w:vAlign w:val="bottom"/>
          </w:tcPr>
          <w:p w:rsidR="00981AF2" w:rsidRPr="00EC6107" w:rsidRDefault="00981AF2" w:rsidP="00981AF2">
            <w:pPr>
              <w:ind w:left="100"/>
              <w:rPr>
                <w:sz w:val="20"/>
                <w:szCs w:val="20"/>
              </w:rPr>
            </w:pPr>
            <w:r>
              <w:rPr>
                <w:w w:val="98"/>
                <w:sz w:val="24"/>
                <w:szCs w:val="24"/>
              </w:rPr>
              <w:t>культурой.</w:t>
            </w:r>
          </w:p>
        </w:tc>
        <w:tc>
          <w:tcPr>
            <w:tcW w:w="220" w:type="dxa"/>
            <w:vAlign w:val="bottom"/>
          </w:tcPr>
          <w:p w:rsidR="00981AF2" w:rsidRPr="00EC6107" w:rsidRDefault="00981AF2" w:rsidP="00981AF2">
            <w:pPr>
              <w:rPr>
                <w:sz w:val="24"/>
                <w:szCs w:val="24"/>
              </w:rPr>
            </w:pPr>
          </w:p>
        </w:tc>
        <w:tc>
          <w:tcPr>
            <w:tcW w:w="620" w:type="dxa"/>
            <w:vAlign w:val="bottom"/>
          </w:tcPr>
          <w:p w:rsidR="00981AF2" w:rsidRPr="00EC6107" w:rsidRDefault="00981AF2" w:rsidP="00981AF2">
            <w:pPr>
              <w:rPr>
                <w:sz w:val="24"/>
                <w:szCs w:val="24"/>
              </w:rPr>
            </w:pPr>
          </w:p>
        </w:tc>
        <w:tc>
          <w:tcPr>
            <w:tcW w:w="640" w:type="dxa"/>
            <w:vAlign w:val="bottom"/>
          </w:tcPr>
          <w:p w:rsidR="00981AF2" w:rsidRPr="00EC6107" w:rsidRDefault="00981AF2" w:rsidP="00981AF2">
            <w:pPr>
              <w:rPr>
                <w:sz w:val="24"/>
                <w:szCs w:val="24"/>
              </w:rPr>
            </w:pPr>
          </w:p>
        </w:tc>
        <w:tc>
          <w:tcPr>
            <w:tcW w:w="280" w:type="dxa"/>
            <w:tcBorders>
              <w:right w:val="single" w:sz="8" w:space="0" w:color="auto"/>
            </w:tcBorders>
            <w:vAlign w:val="bottom"/>
          </w:tcPr>
          <w:p w:rsidR="00981AF2" w:rsidRPr="00EC6107" w:rsidRDefault="00981AF2" w:rsidP="00981AF2">
            <w:pPr>
              <w:rPr>
                <w:sz w:val="24"/>
                <w:szCs w:val="24"/>
              </w:rPr>
            </w:pPr>
          </w:p>
        </w:tc>
      </w:tr>
      <w:tr w:rsidR="00981AF2" w:rsidRPr="00EC6107" w:rsidTr="00981AF2">
        <w:trPr>
          <w:trHeight w:val="276"/>
        </w:trPr>
        <w:tc>
          <w:tcPr>
            <w:tcW w:w="2420" w:type="dxa"/>
            <w:gridSpan w:val="4"/>
            <w:tcBorders>
              <w:left w:val="single" w:sz="8" w:space="0" w:color="auto"/>
              <w:right w:val="single" w:sz="8" w:space="0" w:color="auto"/>
            </w:tcBorders>
            <w:vAlign w:val="bottom"/>
          </w:tcPr>
          <w:p w:rsidR="00981AF2" w:rsidRPr="00EC6107" w:rsidRDefault="00981AF2" w:rsidP="00981AF2">
            <w:pPr>
              <w:ind w:left="100"/>
              <w:rPr>
                <w:sz w:val="20"/>
                <w:szCs w:val="20"/>
              </w:rPr>
            </w:pPr>
            <w:r>
              <w:rPr>
                <w:sz w:val="24"/>
                <w:szCs w:val="24"/>
              </w:rPr>
              <w:t>относиться к красоте</w:t>
            </w:r>
          </w:p>
        </w:tc>
        <w:tc>
          <w:tcPr>
            <w:tcW w:w="1560" w:type="dxa"/>
            <w:gridSpan w:val="3"/>
            <w:vAlign w:val="bottom"/>
          </w:tcPr>
          <w:p w:rsidR="00981AF2" w:rsidRPr="00EC6107" w:rsidRDefault="00981AF2" w:rsidP="00981AF2">
            <w:pPr>
              <w:ind w:left="100"/>
              <w:rPr>
                <w:sz w:val="20"/>
                <w:szCs w:val="20"/>
              </w:rPr>
            </w:pPr>
            <w:r>
              <w:rPr>
                <w:sz w:val="24"/>
                <w:szCs w:val="24"/>
              </w:rPr>
              <w:t>собственным</w:t>
            </w:r>
          </w:p>
        </w:tc>
        <w:tc>
          <w:tcPr>
            <w:tcW w:w="360" w:type="dxa"/>
            <w:vAlign w:val="bottom"/>
          </w:tcPr>
          <w:p w:rsidR="00981AF2" w:rsidRPr="00EC6107" w:rsidRDefault="00981AF2" w:rsidP="00981AF2">
            <w:pPr>
              <w:rPr>
                <w:sz w:val="24"/>
                <w:szCs w:val="24"/>
              </w:rPr>
            </w:pPr>
          </w:p>
        </w:tc>
        <w:tc>
          <w:tcPr>
            <w:tcW w:w="360" w:type="dxa"/>
            <w:tcBorders>
              <w:right w:val="single" w:sz="8" w:space="0" w:color="auto"/>
            </w:tcBorders>
            <w:vAlign w:val="bottom"/>
          </w:tcPr>
          <w:p w:rsidR="00981AF2" w:rsidRPr="00EC6107" w:rsidRDefault="00981AF2" w:rsidP="00981AF2">
            <w:pPr>
              <w:rPr>
                <w:sz w:val="24"/>
                <w:szCs w:val="24"/>
              </w:rPr>
            </w:pPr>
          </w:p>
        </w:tc>
        <w:tc>
          <w:tcPr>
            <w:tcW w:w="1480" w:type="dxa"/>
            <w:gridSpan w:val="3"/>
            <w:vAlign w:val="bottom"/>
          </w:tcPr>
          <w:p w:rsidR="00981AF2" w:rsidRPr="00EC6107" w:rsidRDefault="00981AF2" w:rsidP="00981AF2">
            <w:pPr>
              <w:ind w:left="80"/>
              <w:rPr>
                <w:sz w:val="20"/>
                <w:szCs w:val="20"/>
              </w:rPr>
            </w:pPr>
            <w:r>
              <w:rPr>
                <w:sz w:val="24"/>
                <w:szCs w:val="24"/>
              </w:rPr>
              <w:t>основные</w:t>
            </w:r>
          </w:p>
        </w:tc>
        <w:tc>
          <w:tcPr>
            <w:tcW w:w="1060" w:type="dxa"/>
            <w:gridSpan w:val="2"/>
            <w:tcBorders>
              <w:right w:val="single" w:sz="8" w:space="0" w:color="auto"/>
            </w:tcBorders>
            <w:vAlign w:val="bottom"/>
          </w:tcPr>
          <w:p w:rsidR="00981AF2" w:rsidRPr="00EC6107" w:rsidRDefault="00981AF2" w:rsidP="00981AF2">
            <w:pPr>
              <w:jc w:val="right"/>
              <w:rPr>
                <w:sz w:val="20"/>
                <w:szCs w:val="20"/>
              </w:rPr>
            </w:pPr>
            <w:r>
              <w:rPr>
                <w:sz w:val="24"/>
                <w:szCs w:val="24"/>
              </w:rPr>
              <w:t>правила</w:t>
            </w:r>
          </w:p>
        </w:tc>
        <w:tc>
          <w:tcPr>
            <w:tcW w:w="320" w:type="dxa"/>
            <w:vAlign w:val="bottom"/>
          </w:tcPr>
          <w:p w:rsidR="00981AF2" w:rsidRPr="00EC6107" w:rsidRDefault="00981AF2" w:rsidP="00981AF2">
            <w:pPr>
              <w:ind w:left="100"/>
              <w:rPr>
                <w:sz w:val="20"/>
                <w:szCs w:val="20"/>
              </w:rPr>
            </w:pPr>
            <w:r>
              <w:rPr>
                <w:sz w:val="24"/>
                <w:szCs w:val="24"/>
              </w:rPr>
              <w:t>7.</w:t>
            </w:r>
          </w:p>
        </w:tc>
        <w:tc>
          <w:tcPr>
            <w:tcW w:w="2380" w:type="dxa"/>
            <w:gridSpan w:val="4"/>
            <w:vAlign w:val="bottom"/>
          </w:tcPr>
          <w:p w:rsidR="00981AF2" w:rsidRPr="00EC6107" w:rsidRDefault="00981AF2" w:rsidP="00981AF2">
            <w:pPr>
              <w:ind w:left="300"/>
              <w:rPr>
                <w:sz w:val="20"/>
                <w:szCs w:val="20"/>
              </w:rPr>
            </w:pPr>
            <w:r>
              <w:rPr>
                <w:sz w:val="24"/>
                <w:szCs w:val="24"/>
              </w:rPr>
              <w:t>Ориентироваться</w:t>
            </w:r>
          </w:p>
        </w:tc>
        <w:tc>
          <w:tcPr>
            <w:tcW w:w="280" w:type="dxa"/>
            <w:tcBorders>
              <w:right w:val="single" w:sz="8" w:space="0" w:color="auto"/>
            </w:tcBorders>
            <w:vAlign w:val="bottom"/>
          </w:tcPr>
          <w:p w:rsidR="00981AF2" w:rsidRPr="00EC6107" w:rsidRDefault="00981AF2" w:rsidP="00981AF2">
            <w:pPr>
              <w:jc w:val="right"/>
              <w:rPr>
                <w:sz w:val="20"/>
                <w:szCs w:val="20"/>
              </w:rPr>
            </w:pPr>
            <w:r>
              <w:rPr>
                <w:sz w:val="24"/>
                <w:szCs w:val="24"/>
              </w:rPr>
              <w:t>в</w:t>
            </w:r>
          </w:p>
        </w:tc>
      </w:tr>
      <w:tr w:rsidR="00981AF2" w:rsidRPr="00EC6107" w:rsidTr="00981AF2">
        <w:trPr>
          <w:trHeight w:val="276"/>
        </w:trPr>
        <w:tc>
          <w:tcPr>
            <w:tcW w:w="1560" w:type="dxa"/>
            <w:gridSpan w:val="2"/>
            <w:tcBorders>
              <w:left w:val="single" w:sz="8" w:space="0" w:color="auto"/>
            </w:tcBorders>
            <w:vAlign w:val="bottom"/>
          </w:tcPr>
          <w:p w:rsidR="00981AF2" w:rsidRPr="00EC6107" w:rsidRDefault="00981AF2" w:rsidP="00981AF2">
            <w:pPr>
              <w:ind w:left="100"/>
              <w:rPr>
                <w:sz w:val="20"/>
                <w:szCs w:val="20"/>
              </w:rPr>
            </w:pPr>
            <w:r>
              <w:rPr>
                <w:sz w:val="24"/>
                <w:szCs w:val="24"/>
              </w:rPr>
              <w:t>окружающего</w:t>
            </w:r>
          </w:p>
        </w:tc>
        <w:tc>
          <w:tcPr>
            <w:tcW w:w="140" w:type="dxa"/>
            <w:vAlign w:val="bottom"/>
          </w:tcPr>
          <w:p w:rsidR="00981AF2" w:rsidRPr="00EC6107" w:rsidRDefault="00981AF2" w:rsidP="00981AF2">
            <w:pPr>
              <w:rPr>
                <w:sz w:val="24"/>
                <w:szCs w:val="24"/>
              </w:rPr>
            </w:pPr>
          </w:p>
        </w:tc>
        <w:tc>
          <w:tcPr>
            <w:tcW w:w="720" w:type="dxa"/>
            <w:tcBorders>
              <w:right w:val="single" w:sz="8" w:space="0" w:color="auto"/>
            </w:tcBorders>
            <w:vAlign w:val="bottom"/>
          </w:tcPr>
          <w:p w:rsidR="00981AF2" w:rsidRPr="00EC6107" w:rsidRDefault="00981AF2" w:rsidP="00981AF2">
            <w:pPr>
              <w:jc w:val="right"/>
              <w:rPr>
                <w:sz w:val="20"/>
                <w:szCs w:val="20"/>
              </w:rPr>
            </w:pPr>
            <w:r>
              <w:rPr>
                <w:sz w:val="24"/>
                <w:szCs w:val="24"/>
              </w:rPr>
              <w:t>мира,</w:t>
            </w:r>
          </w:p>
        </w:tc>
        <w:tc>
          <w:tcPr>
            <w:tcW w:w="1920" w:type="dxa"/>
            <w:gridSpan w:val="4"/>
            <w:vAlign w:val="bottom"/>
          </w:tcPr>
          <w:p w:rsidR="00981AF2" w:rsidRPr="00EC6107" w:rsidRDefault="00981AF2" w:rsidP="00981AF2">
            <w:pPr>
              <w:ind w:left="100"/>
              <w:rPr>
                <w:sz w:val="20"/>
                <w:szCs w:val="20"/>
              </w:rPr>
            </w:pPr>
            <w:r>
              <w:rPr>
                <w:sz w:val="24"/>
                <w:szCs w:val="24"/>
              </w:rPr>
              <w:t>переживаниям,</w:t>
            </w:r>
          </w:p>
        </w:tc>
        <w:tc>
          <w:tcPr>
            <w:tcW w:w="360" w:type="dxa"/>
            <w:tcBorders>
              <w:right w:val="single" w:sz="8" w:space="0" w:color="auto"/>
            </w:tcBorders>
            <w:vAlign w:val="bottom"/>
          </w:tcPr>
          <w:p w:rsidR="00981AF2" w:rsidRPr="00EC6107" w:rsidRDefault="00981AF2" w:rsidP="00981AF2">
            <w:pPr>
              <w:rPr>
                <w:sz w:val="24"/>
                <w:szCs w:val="24"/>
              </w:rPr>
            </w:pPr>
          </w:p>
        </w:tc>
        <w:tc>
          <w:tcPr>
            <w:tcW w:w="2540" w:type="dxa"/>
            <w:gridSpan w:val="5"/>
            <w:tcBorders>
              <w:right w:val="single" w:sz="8" w:space="0" w:color="auto"/>
            </w:tcBorders>
            <w:vAlign w:val="bottom"/>
          </w:tcPr>
          <w:p w:rsidR="00981AF2" w:rsidRPr="00EC6107" w:rsidRDefault="00981AF2" w:rsidP="00981AF2">
            <w:pPr>
              <w:ind w:left="80"/>
              <w:rPr>
                <w:sz w:val="20"/>
                <w:szCs w:val="20"/>
              </w:rPr>
            </w:pPr>
            <w:r>
              <w:rPr>
                <w:sz w:val="24"/>
                <w:szCs w:val="24"/>
              </w:rPr>
              <w:t>бережного отношения</w:t>
            </w:r>
          </w:p>
        </w:tc>
        <w:tc>
          <w:tcPr>
            <w:tcW w:w="1440" w:type="dxa"/>
            <w:gridSpan w:val="3"/>
            <w:vAlign w:val="bottom"/>
          </w:tcPr>
          <w:p w:rsidR="00981AF2" w:rsidRPr="00EC6107" w:rsidRDefault="00981AF2" w:rsidP="00981AF2">
            <w:pPr>
              <w:ind w:left="100"/>
              <w:rPr>
                <w:sz w:val="20"/>
                <w:szCs w:val="20"/>
              </w:rPr>
            </w:pPr>
            <w:r>
              <w:rPr>
                <w:sz w:val="24"/>
                <w:szCs w:val="24"/>
              </w:rPr>
              <w:t>понимании</w:t>
            </w:r>
          </w:p>
        </w:tc>
        <w:tc>
          <w:tcPr>
            <w:tcW w:w="620" w:type="dxa"/>
            <w:vAlign w:val="bottom"/>
          </w:tcPr>
          <w:p w:rsidR="00981AF2" w:rsidRPr="00EC6107" w:rsidRDefault="00981AF2" w:rsidP="00981AF2">
            <w:pPr>
              <w:rPr>
                <w:sz w:val="24"/>
                <w:szCs w:val="24"/>
              </w:rPr>
            </w:pPr>
          </w:p>
        </w:tc>
        <w:tc>
          <w:tcPr>
            <w:tcW w:w="920" w:type="dxa"/>
            <w:gridSpan w:val="2"/>
            <w:tcBorders>
              <w:right w:val="single" w:sz="8" w:space="0" w:color="auto"/>
            </w:tcBorders>
            <w:vAlign w:val="bottom"/>
          </w:tcPr>
          <w:p w:rsidR="00981AF2" w:rsidRPr="00EC6107" w:rsidRDefault="00981AF2" w:rsidP="00981AF2">
            <w:pPr>
              <w:jc w:val="right"/>
              <w:rPr>
                <w:sz w:val="20"/>
                <w:szCs w:val="20"/>
              </w:rPr>
            </w:pPr>
            <w:r>
              <w:rPr>
                <w:sz w:val="24"/>
                <w:szCs w:val="24"/>
              </w:rPr>
              <w:t>причин</w:t>
            </w:r>
          </w:p>
        </w:tc>
      </w:tr>
      <w:tr w:rsidR="00981AF2" w:rsidRPr="00EC6107" w:rsidTr="00981AF2">
        <w:trPr>
          <w:trHeight w:val="276"/>
        </w:trPr>
        <w:tc>
          <w:tcPr>
            <w:tcW w:w="1700" w:type="dxa"/>
            <w:gridSpan w:val="3"/>
            <w:tcBorders>
              <w:left w:val="single" w:sz="8" w:space="0" w:color="auto"/>
            </w:tcBorders>
            <w:vAlign w:val="bottom"/>
          </w:tcPr>
          <w:p w:rsidR="00981AF2" w:rsidRPr="00EC6107" w:rsidRDefault="00981AF2" w:rsidP="00981AF2">
            <w:pPr>
              <w:ind w:left="100"/>
              <w:rPr>
                <w:sz w:val="20"/>
                <w:szCs w:val="20"/>
              </w:rPr>
            </w:pPr>
            <w:r>
              <w:rPr>
                <w:sz w:val="24"/>
                <w:szCs w:val="24"/>
              </w:rPr>
              <w:t>произведениям</w:t>
            </w:r>
          </w:p>
        </w:tc>
        <w:tc>
          <w:tcPr>
            <w:tcW w:w="720" w:type="dxa"/>
            <w:tcBorders>
              <w:right w:val="single" w:sz="8" w:space="0" w:color="auto"/>
            </w:tcBorders>
            <w:vAlign w:val="bottom"/>
          </w:tcPr>
          <w:p w:rsidR="00981AF2" w:rsidRPr="00EC6107" w:rsidRDefault="00981AF2" w:rsidP="00981AF2">
            <w:pPr>
              <w:rPr>
                <w:sz w:val="24"/>
                <w:szCs w:val="24"/>
              </w:rPr>
            </w:pPr>
          </w:p>
        </w:tc>
        <w:tc>
          <w:tcPr>
            <w:tcW w:w="1280" w:type="dxa"/>
            <w:gridSpan w:val="2"/>
            <w:vAlign w:val="bottom"/>
          </w:tcPr>
          <w:p w:rsidR="00981AF2" w:rsidRPr="00EC6107" w:rsidRDefault="00981AF2" w:rsidP="00981AF2">
            <w:pPr>
              <w:ind w:left="100"/>
              <w:rPr>
                <w:sz w:val="20"/>
                <w:szCs w:val="20"/>
              </w:rPr>
            </w:pPr>
            <w:r>
              <w:rPr>
                <w:sz w:val="24"/>
                <w:szCs w:val="24"/>
              </w:rPr>
              <w:t>вызванным</w:t>
            </w:r>
          </w:p>
        </w:tc>
        <w:tc>
          <w:tcPr>
            <w:tcW w:w="280" w:type="dxa"/>
            <w:vAlign w:val="bottom"/>
          </w:tcPr>
          <w:p w:rsidR="00981AF2" w:rsidRPr="00EC6107" w:rsidRDefault="00981AF2" w:rsidP="00981AF2">
            <w:pPr>
              <w:rPr>
                <w:sz w:val="24"/>
                <w:szCs w:val="24"/>
              </w:rPr>
            </w:pPr>
          </w:p>
        </w:tc>
        <w:tc>
          <w:tcPr>
            <w:tcW w:w="360" w:type="dxa"/>
            <w:vAlign w:val="bottom"/>
          </w:tcPr>
          <w:p w:rsidR="00981AF2" w:rsidRPr="00EC6107" w:rsidRDefault="00981AF2" w:rsidP="00981AF2">
            <w:pPr>
              <w:rPr>
                <w:sz w:val="24"/>
                <w:szCs w:val="24"/>
              </w:rPr>
            </w:pPr>
          </w:p>
        </w:tc>
        <w:tc>
          <w:tcPr>
            <w:tcW w:w="360" w:type="dxa"/>
            <w:tcBorders>
              <w:right w:val="single" w:sz="8" w:space="0" w:color="auto"/>
            </w:tcBorders>
            <w:vAlign w:val="bottom"/>
          </w:tcPr>
          <w:p w:rsidR="00981AF2" w:rsidRPr="00EC6107" w:rsidRDefault="00981AF2" w:rsidP="00981AF2">
            <w:pPr>
              <w:rPr>
                <w:sz w:val="24"/>
                <w:szCs w:val="24"/>
              </w:rPr>
            </w:pPr>
          </w:p>
        </w:tc>
        <w:tc>
          <w:tcPr>
            <w:tcW w:w="400" w:type="dxa"/>
            <w:vAlign w:val="bottom"/>
          </w:tcPr>
          <w:p w:rsidR="00981AF2" w:rsidRPr="00EC6107" w:rsidRDefault="00981AF2" w:rsidP="00981AF2">
            <w:pPr>
              <w:ind w:left="80"/>
              <w:rPr>
                <w:sz w:val="20"/>
                <w:szCs w:val="20"/>
              </w:rPr>
            </w:pPr>
            <w:r>
              <w:rPr>
                <w:sz w:val="24"/>
                <w:szCs w:val="24"/>
              </w:rPr>
              <w:t>к</w:t>
            </w:r>
          </w:p>
        </w:tc>
        <w:tc>
          <w:tcPr>
            <w:tcW w:w="1080" w:type="dxa"/>
            <w:gridSpan w:val="2"/>
            <w:vAlign w:val="bottom"/>
          </w:tcPr>
          <w:p w:rsidR="00981AF2" w:rsidRPr="00EC6107" w:rsidRDefault="00981AF2" w:rsidP="00981AF2">
            <w:pPr>
              <w:jc w:val="right"/>
              <w:rPr>
                <w:sz w:val="20"/>
                <w:szCs w:val="20"/>
              </w:rPr>
            </w:pPr>
            <w:r>
              <w:rPr>
                <w:sz w:val="24"/>
                <w:szCs w:val="24"/>
              </w:rPr>
              <w:t>природе,</w:t>
            </w:r>
          </w:p>
        </w:tc>
        <w:tc>
          <w:tcPr>
            <w:tcW w:w="1060" w:type="dxa"/>
            <w:gridSpan w:val="2"/>
            <w:tcBorders>
              <w:right w:val="single" w:sz="8" w:space="0" w:color="auto"/>
            </w:tcBorders>
            <w:vAlign w:val="bottom"/>
          </w:tcPr>
          <w:p w:rsidR="00981AF2" w:rsidRPr="00EC6107" w:rsidRDefault="00981AF2" w:rsidP="00981AF2">
            <w:pPr>
              <w:jc w:val="right"/>
              <w:rPr>
                <w:sz w:val="20"/>
                <w:szCs w:val="20"/>
              </w:rPr>
            </w:pPr>
            <w:r>
              <w:rPr>
                <w:sz w:val="24"/>
                <w:szCs w:val="24"/>
              </w:rPr>
              <w:t>правила</w:t>
            </w:r>
          </w:p>
        </w:tc>
        <w:tc>
          <w:tcPr>
            <w:tcW w:w="2980" w:type="dxa"/>
            <w:gridSpan w:val="6"/>
            <w:tcBorders>
              <w:right w:val="single" w:sz="8" w:space="0" w:color="auto"/>
            </w:tcBorders>
            <w:vAlign w:val="bottom"/>
          </w:tcPr>
          <w:p w:rsidR="00981AF2" w:rsidRPr="00EC6107" w:rsidRDefault="00981AF2" w:rsidP="00981AF2">
            <w:pPr>
              <w:ind w:left="100"/>
              <w:rPr>
                <w:sz w:val="20"/>
                <w:szCs w:val="20"/>
              </w:rPr>
            </w:pPr>
            <w:r>
              <w:rPr>
                <w:sz w:val="24"/>
                <w:szCs w:val="24"/>
              </w:rPr>
              <w:t>успешности/неуспешности</w:t>
            </w:r>
          </w:p>
        </w:tc>
      </w:tr>
      <w:tr w:rsidR="00981AF2" w:rsidRPr="00EC6107" w:rsidTr="00981AF2">
        <w:trPr>
          <w:trHeight w:val="276"/>
        </w:trPr>
        <w:tc>
          <w:tcPr>
            <w:tcW w:w="1560" w:type="dxa"/>
            <w:gridSpan w:val="2"/>
            <w:tcBorders>
              <w:left w:val="single" w:sz="8" w:space="0" w:color="auto"/>
            </w:tcBorders>
            <w:vAlign w:val="bottom"/>
          </w:tcPr>
          <w:p w:rsidR="00981AF2" w:rsidRPr="00EC6107" w:rsidRDefault="00981AF2" w:rsidP="00981AF2">
            <w:pPr>
              <w:ind w:left="100"/>
              <w:rPr>
                <w:sz w:val="20"/>
                <w:szCs w:val="20"/>
              </w:rPr>
            </w:pPr>
            <w:r>
              <w:rPr>
                <w:sz w:val="24"/>
                <w:szCs w:val="24"/>
              </w:rPr>
              <w:t>искусства.</w:t>
            </w:r>
          </w:p>
        </w:tc>
        <w:tc>
          <w:tcPr>
            <w:tcW w:w="140" w:type="dxa"/>
            <w:vAlign w:val="bottom"/>
          </w:tcPr>
          <w:p w:rsidR="00981AF2" w:rsidRPr="00EC6107" w:rsidRDefault="00981AF2" w:rsidP="00981AF2">
            <w:pPr>
              <w:rPr>
                <w:sz w:val="24"/>
                <w:szCs w:val="24"/>
              </w:rPr>
            </w:pPr>
          </w:p>
        </w:tc>
        <w:tc>
          <w:tcPr>
            <w:tcW w:w="720" w:type="dxa"/>
            <w:tcBorders>
              <w:right w:val="single" w:sz="8" w:space="0" w:color="auto"/>
            </w:tcBorders>
            <w:vAlign w:val="bottom"/>
          </w:tcPr>
          <w:p w:rsidR="00981AF2" w:rsidRPr="00EC6107" w:rsidRDefault="00981AF2" w:rsidP="00981AF2">
            <w:pPr>
              <w:rPr>
                <w:sz w:val="24"/>
                <w:szCs w:val="24"/>
              </w:rPr>
            </w:pPr>
          </w:p>
        </w:tc>
        <w:tc>
          <w:tcPr>
            <w:tcW w:w="1560" w:type="dxa"/>
            <w:gridSpan w:val="3"/>
            <w:vAlign w:val="bottom"/>
          </w:tcPr>
          <w:p w:rsidR="00981AF2" w:rsidRPr="00EC6107" w:rsidRDefault="00981AF2" w:rsidP="00981AF2">
            <w:pPr>
              <w:ind w:left="100"/>
              <w:rPr>
                <w:sz w:val="20"/>
                <w:szCs w:val="20"/>
              </w:rPr>
            </w:pPr>
            <w:r>
              <w:rPr>
                <w:sz w:val="24"/>
                <w:szCs w:val="24"/>
              </w:rPr>
              <w:t>восприятием</w:t>
            </w:r>
          </w:p>
        </w:tc>
        <w:tc>
          <w:tcPr>
            <w:tcW w:w="360" w:type="dxa"/>
            <w:vAlign w:val="bottom"/>
          </w:tcPr>
          <w:p w:rsidR="00981AF2" w:rsidRPr="00EC6107" w:rsidRDefault="00981AF2" w:rsidP="00981AF2">
            <w:pPr>
              <w:rPr>
                <w:sz w:val="24"/>
                <w:szCs w:val="24"/>
              </w:rPr>
            </w:pPr>
          </w:p>
        </w:tc>
        <w:tc>
          <w:tcPr>
            <w:tcW w:w="360" w:type="dxa"/>
            <w:tcBorders>
              <w:right w:val="single" w:sz="8" w:space="0" w:color="auto"/>
            </w:tcBorders>
            <w:vAlign w:val="bottom"/>
          </w:tcPr>
          <w:p w:rsidR="00981AF2" w:rsidRPr="00EC6107" w:rsidRDefault="00981AF2" w:rsidP="00981AF2">
            <w:pPr>
              <w:rPr>
                <w:sz w:val="24"/>
                <w:szCs w:val="24"/>
              </w:rPr>
            </w:pPr>
          </w:p>
        </w:tc>
        <w:tc>
          <w:tcPr>
            <w:tcW w:w="1480" w:type="dxa"/>
            <w:gridSpan w:val="3"/>
            <w:vAlign w:val="bottom"/>
          </w:tcPr>
          <w:p w:rsidR="00981AF2" w:rsidRPr="00EC6107" w:rsidRDefault="00981AF2" w:rsidP="00981AF2">
            <w:pPr>
              <w:ind w:left="80"/>
              <w:rPr>
                <w:sz w:val="20"/>
                <w:szCs w:val="20"/>
              </w:rPr>
            </w:pPr>
            <w:r>
              <w:rPr>
                <w:sz w:val="24"/>
                <w:szCs w:val="24"/>
              </w:rPr>
              <w:t>здорового</w:t>
            </w:r>
          </w:p>
        </w:tc>
        <w:tc>
          <w:tcPr>
            <w:tcW w:w="1060" w:type="dxa"/>
            <w:gridSpan w:val="2"/>
            <w:tcBorders>
              <w:right w:val="single" w:sz="8" w:space="0" w:color="auto"/>
            </w:tcBorders>
            <w:vAlign w:val="bottom"/>
          </w:tcPr>
          <w:p w:rsidR="00981AF2" w:rsidRPr="00EC6107" w:rsidRDefault="00981AF2" w:rsidP="00981AF2">
            <w:pPr>
              <w:jc w:val="right"/>
              <w:rPr>
                <w:sz w:val="20"/>
                <w:szCs w:val="20"/>
              </w:rPr>
            </w:pPr>
            <w:r>
              <w:rPr>
                <w:sz w:val="24"/>
                <w:szCs w:val="24"/>
              </w:rPr>
              <w:t>образа</w:t>
            </w:r>
          </w:p>
        </w:tc>
        <w:tc>
          <w:tcPr>
            <w:tcW w:w="1220" w:type="dxa"/>
            <w:gridSpan w:val="2"/>
            <w:vAlign w:val="bottom"/>
          </w:tcPr>
          <w:p w:rsidR="00981AF2" w:rsidRPr="00EC6107" w:rsidRDefault="00981AF2" w:rsidP="00981AF2">
            <w:pPr>
              <w:ind w:left="100"/>
              <w:rPr>
                <w:sz w:val="20"/>
                <w:szCs w:val="20"/>
              </w:rPr>
            </w:pPr>
            <w:r>
              <w:rPr>
                <w:sz w:val="24"/>
                <w:szCs w:val="24"/>
              </w:rPr>
              <w:t>в учебе</w:t>
            </w:r>
          </w:p>
        </w:tc>
        <w:tc>
          <w:tcPr>
            <w:tcW w:w="220" w:type="dxa"/>
            <w:vAlign w:val="bottom"/>
          </w:tcPr>
          <w:p w:rsidR="00981AF2" w:rsidRPr="00EC6107" w:rsidRDefault="00981AF2" w:rsidP="00981AF2">
            <w:pPr>
              <w:rPr>
                <w:sz w:val="24"/>
                <w:szCs w:val="24"/>
              </w:rPr>
            </w:pPr>
          </w:p>
        </w:tc>
        <w:tc>
          <w:tcPr>
            <w:tcW w:w="620" w:type="dxa"/>
            <w:vAlign w:val="bottom"/>
          </w:tcPr>
          <w:p w:rsidR="00981AF2" w:rsidRPr="00EC6107" w:rsidRDefault="00981AF2" w:rsidP="00981AF2">
            <w:pPr>
              <w:rPr>
                <w:sz w:val="24"/>
                <w:szCs w:val="24"/>
              </w:rPr>
            </w:pPr>
          </w:p>
        </w:tc>
        <w:tc>
          <w:tcPr>
            <w:tcW w:w="640" w:type="dxa"/>
            <w:vAlign w:val="bottom"/>
          </w:tcPr>
          <w:p w:rsidR="00981AF2" w:rsidRPr="00EC6107" w:rsidRDefault="00981AF2" w:rsidP="00981AF2">
            <w:pPr>
              <w:rPr>
                <w:sz w:val="24"/>
                <w:szCs w:val="24"/>
              </w:rPr>
            </w:pPr>
          </w:p>
        </w:tc>
        <w:tc>
          <w:tcPr>
            <w:tcW w:w="280" w:type="dxa"/>
            <w:tcBorders>
              <w:right w:val="single" w:sz="8" w:space="0" w:color="auto"/>
            </w:tcBorders>
            <w:vAlign w:val="bottom"/>
          </w:tcPr>
          <w:p w:rsidR="00981AF2" w:rsidRPr="00EC6107" w:rsidRDefault="00981AF2" w:rsidP="00981AF2">
            <w:pPr>
              <w:rPr>
                <w:sz w:val="24"/>
                <w:szCs w:val="24"/>
              </w:rPr>
            </w:pPr>
          </w:p>
        </w:tc>
      </w:tr>
      <w:tr w:rsidR="00981AF2" w:rsidRPr="00EC6107" w:rsidTr="00981AF2">
        <w:trPr>
          <w:trHeight w:val="276"/>
        </w:trPr>
        <w:tc>
          <w:tcPr>
            <w:tcW w:w="1560" w:type="dxa"/>
            <w:gridSpan w:val="2"/>
            <w:tcBorders>
              <w:left w:val="single" w:sz="8" w:space="0" w:color="auto"/>
            </w:tcBorders>
            <w:vAlign w:val="bottom"/>
          </w:tcPr>
          <w:p w:rsidR="00981AF2" w:rsidRPr="00EC6107" w:rsidRDefault="00981AF2" w:rsidP="00981AF2">
            <w:pPr>
              <w:ind w:left="100"/>
              <w:rPr>
                <w:sz w:val="20"/>
                <w:szCs w:val="20"/>
              </w:rPr>
            </w:pPr>
            <w:r>
              <w:rPr>
                <w:sz w:val="24"/>
                <w:szCs w:val="24"/>
              </w:rPr>
              <w:t>7.Адекватно</w:t>
            </w:r>
          </w:p>
        </w:tc>
        <w:tc>
          <w:tcPr>
            <w:tcW w:w="140" w:type="dxa"/>
            <w:vAlign w:val="bottom"/>
          </w:tcPr>
          <w:p w:rsidR="00981AF2" w:rsidRPr="00EC6107" w:rsidRDefault="00981AF2" w:rsidP="00981AF2">
            <w:pPr>
              <w:rPr>
                <w:sz w:val="24"/>
                <w:szCs w:val="24"/>
              </w:rPr>
            </w:pPr>
          </w:p>
        </w:tc>
        <w:tc>
          <w:tcPr>
            <w:tcW w:w="720" w:type="dxa"/>
            <w:tcBorders>
              <w:right w:val="single" w:sz="8" w:space="0" w:color="auto"/>
            </w:tcBorders>
            <w:vAlign w:val="bottom"/>
          </w:tcPr>
          <w:p w:rsidR="00981AF2" w:rsidRPr="00EC6107" w:rsidRDefault="00981AF2" w:rsidP="00981AF2">
            <w:pPr>
              <w:rPr>
                <w:sz w:val="24"/>
                <w:szCs w:val="24"/>
              </w:rPr>
            </w:pPr>
          </w:p>
        </w:tc>
        <w:tc>
          <w:tcPr>
            <w:tcW w:w="1280" w:type="dxa"/>
            <w:gridSpan w:val="2"/>
            <w:vAlign w:val="bottom"/>
          </w:tcPr>
          <w:p w:rsidR="00981AF2" w:rsidRPr="00EC6107" w:rsidRDefault="00981AF2" w:rsidP="00981AF2">
            <w:pPr>
              <w:ind w:left="100"/>
              <w:rPr>
                <w:sz w:val="20"/>
                <w:szCs w:val="20"/>
              </w:rPr>
            </w:pPr>
            <w:r>
              <w:rPr>
                <w:sz w:val="24"/>
                <w:szCs w:val="24"/>
              </w:rPr>
              <w:t>природы,</w:t>
            </w:r>
          </w:p>
        </w:tc>
        <w:tc>
          <w:tcPr>
            <w:tcW w:w="280" w:type="dxa"/>
            <w:vAlign w:val="bottom"/>
          </w:tcPr>
          <w:p w:rsidR="00981AF2" w:rsidRPr="00EC6107" w:rsidRDefault="00981AF2" w:rsidP="00981AF2">
            <w:pPr>
              <w:rPr>
                <w:sz w:val="24"/>
                <w:szCs w:val="24"/>
              </w:rPr>
            </w:pPr>
          </w:p>
        </w:tc>
        <w:tc>
          <w:tcPr>
            <w:tcW w:w="360" w:type="dxa"/>
            <w:vAlign w:val="bottom"/>
          </w:tcPr>
          <w:p w:rsidR="00981AF2" w:rsidRPr="00EC6107" w:rsidRDefault="00981AF2" w:rsidP="00981AF2">
            <w:pPr>
              <w:rPr>
                <w:sz w:val="24"/>
                <w:szCs w:val="24"/>
              </w:rPr>
            </w:pPr>
          </w:p>
        </w:tc>
        <w:tc>
          <w:tcPr>
            <w:tcW w:w="360" w:type="dxa"/>
            <w:tcBorders>
              <w:right w:val="single" w:sz="8" w:space="0" w:color="auto"/>
            </w:tcBorders>
            <w:vAlign w:val="bottom"/>
          </w:tcPr>
          <w:p w:rsidR="00981AF2" w:rsidRPr="00EC6107" w:rsidRDefault="00981AF2" w:rsidP="00981AF2">
            <w:pPr>
              <w:rPr>
                <w:sz w:val="24"/>
                <w:szCs w:val="24"/>
              </w:rPr>
            </w:pPr>
          </w:p>
        </w:tc>
        <w:tc>
          <w:tcPr>
            <w:tcW w:w="940" w:type="dxa"/>
            <w:gridSpan w:val="2"/>
            <w:vAlign w:val="bottom"/>
          </w:tcPr>
          <w:p w:rsidR="00981AF2" w:rsidRPr="00EC6107" w:rsidRDefault="00981AF2" w:rsidP="00981AF2">
            <w:pPr>
              <w:ind w:left="80"/>
              <w:rPr>
                <w:sz w:val="20"/>
                <w:szCs w:val="20"/>
              </w:rPr>
            </w:pPr>
            <w:r>
              <w:rPr>
                <w:sz w:val="24"/>
                <w:szCs w:val="24"/>
              </w:rPr>
              <w:t>жизни</w:t>
            </w:r>
          </w:p>
        </w:tc>
        <w:tc>
          <w:tcPr>
            <w:tcW w:w="540" w:type="dxa"/>
            <w:vAlign w:val="bottom"/>
          </w:tcPr>
          <w:p w:rsidR="00981AF2" w:rsidRPr="00EC6107" w:rsidRDefault="00981AF2" w:rsidP="00981AF2">
            <w:pPr>
              <w:ind w:right="20"/>
              <w:jc w:val="right"/>
              <w:rPr>
                <w:sz w:val="20"/>
                <w:szCs w:val="20"/>
              </w:rPr>
            </w:pPr>
            <w:r>
              <w:rPr>
                <w:sz w:val="24"/>
                <w:szCs w:val="24"/>
              </w:rPr>
              <w:t>на</w:t>
            </w:r>
          </w:p>
        </w:tc>
        <w:tc>
          <w:tcPr>
            <w:tcW w:w="1060" w:type="dxa"/>
            <w:gridSpan w:val="2"/>
            <w:tcBorders>
              <w:right w:val="single" w:sz="8" w:space="0" w:color="auto"/>
            </w:tcBorders>
            <w:vAlign w:val="bottom"/>
          </w:tcPr>
          <w:p w:rsidR="00981AF2" w:rsidRPr="00EC6107" w:rsidRDefault="00981AF2" w:rsidP="00981AF2">
            <w:pPr>
              <w:jc w:val="right"/>
              <w:rPr>
                <w:sz w:val="20"/>
                <w:szCs w:val="20"/>
              </w:rPr>
            </w:pPr>
            <w:r>
              <w:rPr>
                <w:sz w:val="24"/>
                <w:szCs w:val="24"/>
              </w:rPr>
              <w:t>основе</w:t>
            </w:r>
          </w:p>
        </w:tc>
        <w:tc>
          <w:tcPr>
            <w:tcW w:w="320" w:type="dxa"/>
            <w:vAlign w:val="bottom"/>
          </w:tcPr>
          <w:p w:rsidR="00981AF2" w:rsidRPr="00EC6107" w:rsidRDefault="00981AF2" w:rsidP="00981AF2">
            <w:pPr>
              <w:rPr>
                <w:sz w:val="24"/>
                <w:szCs w:val="24"/>
              </w:rPr>
            </w:pPr>
          </w:p>
        </w:tc>
        <w:tc>
          <w:tcPr>
            <w:tcW w:w="900" w:type="dxa"/>
            <w:vAlign w:val="bottom"/>
          </w:tcPr>
          <w:p w:rsidR="00981AF2" w:rsidRPr="00EC6107" w:rsidRDefault="00981AF2" w:rsidP="00981AF2">
            <w:pPr>
              <w:rPr>
                <w:sz w:val="24"/>
                <w:szCs w:val="24"/>
              </w:rPr>
            </w:pPr>
          </w:p>
        </w:tc>
        <w:tc>
          <w:tcPr>
            <w:tcW w:w="220" w:type="dxa"/>
            <w:vAlign w:val="bottom"/>
          </w:tcPr>
          <w:p w:rsidR="00981AF2" w:rsidRPr="00EC6107" w:rsidRDefault="00981AF2" w:rsidP="00981AF2">
            <w:pPr>
              <w:rPr>
                <w:sz w:val="24"/>
                <w:szCs w:val="24"/>
              </w:rPr>
            </w:pPr>
          </w:p>
        </w:tc>
        <w:tc>
          <w:tcPr>
            <w:tcW w:w="620" w:type="dxa"/>
            <w:vAlign w:val="bottom"/>
          </w:tcPr>
          <w:p w:rsidR="00981AF2" w:rsidRPr="00EC6107" w:rsidRDefault="00981AF2" w:rsidP="00981AF2">
            <w:pPr>
              <w:rPr>
                <w:sz w:val="24"/>
                <w:szCs w:val="24"/>
              </w:rPr>
            </w:pPr>
          </w:p>
        </w:tc>
        <w:tc>
          <w:tcPr>
            <w:tcW w:w="640" w:type="dxa"/>
            <w:vAlign w:val="bottom"/>
          </w:tcPr>
          <w:p w:rsidR="00981AF2" w:rsidRPr="00EC6107" w:rsidRDefault="00981AF2" w:rsidP="00981AF2">
            <w:pPr>
              <w:rPr>
                <w:sz w:val="24"/>
                <w:szCs w:val="24"/>
              </w:rPr>
            </w:pPr>
          </w:p>
        </w:tc>
        <w:tc>
          <w:tcPr>
            <w:tcW w:w="280" w:type="dxa"/>
            <w:tcBorders>
              <w:right w:val="single" w:sz="8" w:space="0" w:color="auto"/>
            </w:tcBorders>
            <w:vAlign w:val="bottom"/>
          </w:tcPr>
          <w:p w:rsidR="00981AF2" w:rsidRPr="00EC6107" w:rsidRDefault="00981AF2" w:rsidP="00981AF2">
            <w:pPr>
              <w:rPr>
                <w:sz w:val="24"/>
                <w:szCs w:val="24"/>
              </w:rPr>
            </w:pPr>
          </w:p>
        </w:tc>
      </w:tr>
      <w:tr w:rsidR="00981AF2" w:rsidRPr="00EC6107" w:rsidTr="00981AF2">
        <w:trPr>
          <w:trHeight w:val="276"/>
        </w:trPr>
        <w:tc>
          <w:tcPr>
            <w:tcW w:w="1560" w:type="dxa"/>
            <w:gridSpan w:val="2"/>
            <w:tcBorders>
              <w:left w:val="single" w:sz="8" w:space="0" w:color="auto"/>
            </w:tcBorders>
            <w:vAlign w:val="bottom"/>
          </w:tcPr>
          <w:p w:rsidR="00981AF2" w:rsidRPr="00EC6107" w:rsidRDefault="00981AF2" w:rsidP="00981AF2">
            <w:pPr>
              <w:ind w:left="100"/>
              <w:rPr>
                <w:sz w:val="20"/>
                <w:szCs w:val="20"/>
              </w:rPr>
            </w:pPr>
            <w:r>
              <w:rPr>
                <w:w w:val="99"/>
                <w:sz w:val="24"/>
                <w:szCs w:val="24"/>
              </w:rPr>
              <w:t>воспринимать</w:t>
            </w:r>
          </w:p>
        </w:tc>
        <w:tc>
          <w:tcPr>
            <w:tcW w:w="140" w:type="dxa"/>
            <w:vAlign w:val="bottom"/>
          </w:tcPr>
          <w:p w:rsidR="00981AF2" w:rsidRPr="00EC6107" w:rsidRDefault="00981AF2" w:rsidP="00981AF2">
            <w:pPr>
              <w:rPr>
                <w:sz w:val="24"/>
                <w:szCs w:val="24"/>
              </w:rPr>
            </w:pPr>
          </w:p>
        </w:tc>
        <w:tc>
          <w:tcPr>
            <w:tcW w:w="720" w:type="dxa"/>
            <w:tcBorders>
              <w:right w:val="single" w:sz="8" w:space="0" w:color="auto"/>
            </w:tcBorders>
            <w:vAlign w:val="bottom"/>
          </w:tcPr>
          <w:p w:rsidR="00981AF2" w:rsidRPr="00EC6107" w:rsidRDefault="00981AF2" w:rsidP="00981AF2">
            <w:pPr>
              <w:rPr>
                <w:sz w:val="24"/>
                <w:szCs w:val="24"/>
              </w:rPr>
            </w:pPr>
          </w:p>
        </w:tc>
        <w:tc>
          <w:tcPr>
            <w:tcW w:w="1560" w:type="dxa"/>
            <w:gridSpan w:val="3"/>
            <w:vAlign w:val="bottom"/>
          </w:tcPr>
          <w:p w:rsidR="00981AF2" w:rsidRPr="00EC6107" w:rsidRDefault="00981AF2" w:rsidP="00981AF2">
            <w:pPr>
              <w:ind w:left="100"/>
              <w:rPr>
                <w:sz w:val="20"/>
                <w:szCs w:val="20"/>
              </w:rPr>
            </w:pPr>
            <w:r>
              <w:rPr>
                <w:sz w:val="24"/>
                <w:szCs w:val="24"/>
              </w:rPr>
              <w:t>произведения</w:t>
            </w:r>
          </w:p>
        </w:tc>
        <w:tc>
          <w:tcPr>
            <w:tcW w:w="360" w:type="dxa"/>
            <w:vAlign w:val="bottom"/>
          </w:tcPr>
          <w:p w:rsidR="00981AF2" w:rsidRPr="00EC6107" w:rsidRDefault="00981AF2" w:rsidP="00981AF2">
            <w:pPr>
              <w:rPr>
                <w:sz w:val="24"/>
                <w:szCs w:val="24"/>
              </w:rPr>
            </w:pPr>
          </w:p>
        </w:tc>
        <w:tc>
          <w:tcPr>
            <w:tcW w:w="360" w:type="dxa"/>
            <w:tcBorders>
              <w:right w:val="single" w:sz="8" w:space="0" w:color="auto"/>
            </w:tcBorders>
            <w:vAlign w:val="bottom"/>
          </w:tcPr>
          <w:p w:rsidR="00981AF2" w:rsidRPr="00EC6107" w:rsidRDefault="00981AF2" w:rsidP="00981AF2">
            <w:pPr>
              <w:rPr>
                <w:sz w:val="24"/>
                <w:szCs w:val="24"/>
              </w:rPr>
            </w:pPr>
          </w:p>
        </w:tc>
        <w:tc>
          <w:tcPr>
            <w:tcW w:w="940" w:type="dxa"/>
            <w:gridSpan w:val="2"/>
            <w:vAlign w:val="bottom"/>
          </w:tcPr>
          <w:p w:rsidR="00981AF2" w:rsidRPr="00EC6107" w:rsidRDefault="00981AF2" w:rsidP="00981AF2">
            <w:pPr>
              <w:ind w:left="80"/>
              <w:rPr>
                <w:sz w:val="20"/>
                <w:szCs w:val="20"/>
              </w:rPr>
            </w:pPr>
            <w:r>
              <w:rPr>
                <w:sz w:val="24"/>
                <w:szCs w:val="24"/>
              </w:rPr>
              <w:t>знаний</w:t>
            </w:r>
          </w:p>
        </w:tc>
        <w:tc>
          <w:tcPr>
            <w:tcW w:w="1600" w:type="dxa"/>
            <w:gridSpan w:val="3"/>
            <w:tcBorders>
              <w:right w:val="single" w:sz="8" w:space="0" w:color="auto"/>
            </w:tcBorders>
            <w:vAlign w:val="bottom"/>
          </w:tcPr>
          <w:p w:rsidR="00981AF2" w:rsidRPr="00EC6107" w:rsidRDefault="00981AF2" w:rsidP="00981AF2">
            <w:pPr>
              <w:jc w:val="right"/>
              <w:rPr>
                <w:sz w:val="20"/>
                <w:szCs w:val="20"/>
              </w:rPr>
            </w:pPr>
            <w:r>
              <w:rPr>
                <w:sz w:val="24"/>
                <w:szCs w:val="24"/>
              </w:rPr>
              <w:t>об  организме</w:t>
            </w:r>
          </w:p>
        </w:tc>
        <w:tc>
          <w:tcPr>
            <w:tcW w:w="320" w:type="dxa"/>
            <w:vAlign w:val="bottom"/>
          </w:tcPr>
          <w:p w:rsidR="00981AF2" w:rsidRPr="00EC6107" w:rsidRDefault="00981AF2" w:rsidP="00981AF2">
            <w:pPr>
              <w:rPr>
                <w:sz w:val="24"/>
                <w:szCs w:val="24"/>
              </w:rPr>
            </w:pPr>
          </w:p>
        </w:tc>
        <w:tc>
          <w:tcPr>
            <w:tcW w:w="900" w:type="dxa"/>
            <w:vAlign w:val="bottom"/>
          </w:tcPr>
          <w:p w:rsidR="00981AF2" w:rsidRPr="00EC6107" w:rsidRDefault="00981AF2" w:rsidP="00981AF2">
            <w:pPr>
              <w:rPr>
                <w:sz w:val="24"/>
                <w:szCs w:val="24"/>
              </w:rPr>
            </w:pPr>
          </w:p>
        </w:tc>
        <w:tc>
          <w:tcPr>
            <w:tcW w:w="220" w:type="dxa"/>
            <w:vAlign w:val="bottom"/>
          </w:tcPr>
          <w:p w:rsidR="00981AF2" w:rsidRPr="00EC6107" w:rsidRDefault="00981AF2" w:rsidP="00981AF2">
            <w:pPr>
              <w:rPr>
                <w:sz w:val="24"/>
                <w:szCs w:val="24"/>
              </w:rPr>
            </w:pPr>
          </w:p>
        </w:tc>
        <w:tc>
          <w:tcPr>
            <w:tcW w:w="620" w:type="dxa"/>
            <w:vAlign w:val="bottom"/>
          </w:tcPr>
          <w:p w:rsidR="00981AF2" w:rsidRPr="00EC6107" w:rsidRDefault="00981AF2" w:rsidP="00981AF2">
            <w:pPr>
              <w:rPr>
                <w:sz w:val="24"/>
                <w:szCs w:val="24"/>
              </w:rPr>
            </w:pPr>
          </w:p>
        </w:tc>
        <w:tc>
          <w:tcPr>
            <w:tcW w:w="640" w:type="dxa"/>
            <w:vAlign w:val="bottom"/>
          </w:tcPr>
          <w:p w:rsidR="00981AF2" w:rsidRPr="00EC6107" w:rsidRDefault="00981AF2" w:rsidP="00981AF2">
            <w:pPr>
              <w:rPr>
                <w:sz w:val="24"/>
                <w:szCs w:val="24"/>
              </w:rPr>
            </w:pPr>
          </w:p>
        </w:tc>
        <w:tc>
          <w:tcPr>
            <w:tcW w:w="280" w:type="dxa"/>
            <w:tcBorders>
              <w:right w:val="single" w:sz="8" w:space="0" w:color="auto"/>
            </w:tcBorders>
            <w:vAlign w:val="bottom"/>
          </w:tcPr>
          <w:p w:rsidR="00981AF2" w:rsidRPr="00EC6107" w:rsidRDefault="00981AF2" w:rsidP="00981AF2">
            <w:pPr>
              <w:rPr>
                <w:sz w:val="24"/>
                <w:szCs w:val="24"/>
              </w:rPr>
            </w:pPr>
          </w:p>
        </w:tc>
      </w:tr>
      <w:tr w:rsidR="00981AF2" w:rsidRPr="00EC6107" w:rsidTr="00981AF2">
        <w:trPr>
          <w:trHeight w:val="276"/>
        </w:trPr>
        <w:tc>
          <w:tcPr>
            <w:tcW w:w="2420" w:type="dxa"/>
            <w:gridSpan w:val="4"/>
            <w:tcBorders>
              <w:left w:val="single" w:sz="8" w:space="0" w:color="auto"/>
              <w:right w:val="single" w:sz="8" w:space="0" w:color="auto"/>
            </w:tcBorders>
            <w:vAlign w:val="bottom"/>
          </w:tcPr>
          <w:p w:rsidR="00981AF2" w:rsidRPr="00EC6107" w:rsidRDefault="00981AF2" w:rsidP="00981AF2">
            <w:pPr>
              <w:ind w:left="100"/>
              <w:rPr>
                <w:sz w:val="20"/>
                <w:szCs w:val="20"/>
              </w:rPr>
            </w:pPr>
            <w:r>
              <w:rPr>
                <w:sz w:val="24"/>
                <w:szCs w:val="24"/>
              </w:rPr>
              <w:t>оценку учителя.</w:t>
            </w:r>
          </w:p>
        </w:tc>
        <w:tc>
          <w:tcPr>
            <w:tcW w:w="1280" w:type="dxa"/>
            <w:gridSpan w:val="2"/>
            <w:vAlign w:val="bottom"/>
          </w:tcPr>
          <w:p w:rsidR="00981AF2" w:rsidRPr="00EC6107" w:rsidRDefault="00981AF2" w:rsidP="00981AF2">
            <w:pPr>
              <w:ind w:left="100"/>
              <w:rPr>
                <w:sz w:val="20"/>
                <w:szCs w:val="20"/>
              </w:rPr>
            </w:pPr>
            <w:r>
              <w:rPr>
                <w:sz w:val="24"/>
                <w:szCs w:val="24"/>
              </w:rPr>
              <w:t>искусства.</w:t>
            </w:r>
          </w:p>
        </w:tc>
        <w:tc>
          <w:tcPr>
            <w:tcW w:w="280" w:type="dxa"/>
            <w:vAlign w:val="bottom"/>
          </w:tcPr>
          <w:p w:rsidR="00981AF2" w:rsidRPr="00EC6107" w:rsidRDefault="00981AF2" w:rsidP="00981AF2">
            <w:pPr>
              <w:rPr>
                <w:sz w:val="24"/>
                <w:szCs w:val="24"/>
              </w:rPr>
            </w:pPr>
          </w:p>
        </w:tc>
        <w:tc>
          <w:tcPr>
            <w:tcW w:w="360" w:type="dxa"/>
            <w:vAlign w:val="bottom"/>
          </w:tcPr>
          <w:p w:rsidR="00981AF2" w:rsidRPr="00EC6107" w:rsidRDefault="00981AF2" w:rsidP="00981AF2">
            <w:pPr>
              <w:rPr>
                <w:sz w:val="24"/>
                <w:szCs w:val="24"/>
              </w:rPr>
            </w:pPr>
          </w:p>
        </w:tc>
        <w:tc>
          <w:tcPr>
            <w:tcW w:w="360" w:type="dxa"/>
            <w:tcBorders>
              <w:right w:val="single" w:sz="8" w:space="0" w:color="auto"/>
            </w:tcBorders>
            <w:vAlign w:val="bottom"/>
          </w:tcPr>
          <w:p w:rsidR="00981AF2" w:rsidRPr="00EC6107" w:rsidRDefault="00981AF2" w:rsidP="00981AF2">
            <w:pPr>
              <w:rPr>
                <w:sz w:val="24"/>
                <w:szCs w:val="24"/>
              </w:rPr>
            </w:pPr>
          </w:p>
        </w:tc>
        <w:tc>
          <w:tcPr>
            <w:tcW w:w="1480" w:type="dxa"/>
            <w:gridSpan w:val="3"/>
            <w:vAlign w:val="bottom"/>
          </w:tcPr>
          <w:p w:rsidR="00981AF2" w:rsidRPr="00EC6107" w:rsidRDefault="00981AF2" w:rsidP="00981AF2">
            <w:pPr>
              <w:ind w:left="80"/>
              <w:rPr>
                <w:sz w:val="20"/>
                <w:szCs w:val="20"/>
              </w:rPr>
            </w:pPr>
            <w:r>
              <w:rPr>
                <w:sz w:val="24"/>
                <w:szCs w:val="24"/>
              </w:rPr>
              <w:t>человека.</w:t>
            </w:r>
          </w:p>
        </w:tc>
        <w:tc>
          <w:tcPr>
            <w:tcW w:w="480" w:type="dxa"/>
            <w:vAlign w:val="bottom"/>
          </w:tcPr>
          <w:p w:rsidR="00981AF2" w:rsidRPr="00EC6107" w:rsidRDefault="00981AF2" w:rsidP="00981AF2">
            <w:pPr>
              <w:rPr>
                <w:sz w:val="24"/>
                <w:szCs w:val="24"/>
              </w:rPr>
            </w:pPr>
          </w:p>
        </w:tc>
        <w:tc>
          <w:tcPr>
            <w:tcW w:w="580" w:type="dxa"/>
            <w:tcBorders>
              <w:right w:val="single" w:sz="8" w:space="0" w:color="auto"/>
            </w:tcBorders>
            <w:vAlign w:val="bottom"/>
          </w:tcPr>
          <w:p w:rsidR="00981AF2" w:rsidRPr="00EC6107" w:rsidRDefault="00981AF2" w:rsidP="00981AF2">
            <w:pPr>
              <w:rPr>
                <w:sz w:val="24"/>
                <w:szCs w:val="24"/>
              </w:rPr>
            </w:pPr>
          </w:p>
        </w:tc>
        <w:tc>
          <w:tcPr>
            <w:tcW w:w="320" w:type="dxa"/>
            <w:vAlign w:val="bottom"/>
          </w:tcPr>
          <w:p w:rsidR="00981AF2" w:rsidRPr="00EC6107" w:rsidRDefault="00981AF2" w:rsidP="00981AF2">
            <w:pPr>
              <w:rPr>
                <w:sz w:val="24"/>
                <w:szCs w:val="24"/>
              </w:rPr>
            </w:pPr>
          </w:p>
        </w:tc>
        <w:tc>
          <w:tcPr>
            <w:tcW w:w="900" w:type="dxa"/>
            <w:vAlign w:val="bottom"/>
          </w:tcPr>
          <w:p w:rsidR="00981AF2" w:rsidRPr="00EC6107" w:rsidRDefault="00981AF2" w:rsidP="00981AF2">
            <w:pPr>
              <w:rPr>
                <w:sz w:val="24"/>
                <w:szCs w:val="24"/>
              </w:rPr>
            </w:pPr>
          </w:p>
        </w:tc>
        <w:tc>
          <w:tcPr>
            <w:tcW w:w="220" w:type="dxa"/>
            <w:vAlign w:val="bottom"/>
          </w:tcPr>
          <w:p w:rsidR="00981AF2" w:rsidRPr="00EC6107" w:rsidRDefault="00981AF2" w:rsidP="00981AF2">
            <w:pPr>
              <w:rPr>
                <w:sz w:val="24"/>
                <w:szCs w:val="24"/>
              </w:rPr>
            </w:pPr>
          </w:p>
        </w:tc>
        <w:tc>
          <w:tcPr>
            <w:tcW w:w="620" w:type="dxa"/>
            <w:vAlign w:val="bottom"/>
          </w:tcPr>
          <w:p w:rsidR="00981AF2" w:rsidRPr="00EC6107" w:rsidRDefault="00981AF2" w:rsidP="00981AF2">
            <w:pPr>
              <w:rPr>
                <w:sz w:val="24"/>
                <w:szCs w:val="24"/>
              </w:rPr>
            </w:pPr>
          </w:p>
        </w:tc>
        <w:tc>
          <w:tcPr>
            <w:tcW w:w="640" w:type="dxa"/>
            <w:vAlign w:val="bottom"/>
          </w:tcPr>
          <w:p w:rsidR="00981AF2" w:rsidRPr="00EC6107" w:rsidRDefault="00981AF2" w:rsidP="00981AF2">
            <w:pPr>
              <w:rPr>
                <w:sz w:val="24"/>
                <w:szCs w:val="24"/>
              </w:rPr>
            </w:pPr>
          </w:p>
        </w:tc>
        <w:tc>
          <w:tcPr>
            <w:tcW w:w="280" w:type="dxa"/>
            <w:tcBorders>
              <w:right w:val="single" w:sz="8" w:space="0" w:color="auto"/>
            </w:tcBorders>
            <w:vAlign w:val="bottom"/>
          </w:tcPr>
          <w:p w:rsidR="00981AF2" w:rsidRPr="00EC6107" w:rsidRDefault="00981AF2" w:rsidP="00981AF2">
            <w:pPr>
              <w:rPr>
                <w:sz w:val="24"/>
                <w:szCs w:val="24"/>
              </w:rPr>
            </w:pPr>
          </w:p>
        </w:tc>
      </w:tr>
      <w:tr w:rsidR="00981AF2" w:rsidRPr="00EC6107" w:rsidTr="00981AF2">
        <w:trPr>
          <w:trHeight w:val="276"/>
        </w:trPr>
        <w:tc>
          <w:tcPr>
            <w:tcW w:w="940" w:type="dxa"/>
            <w:tcBorders>
              <w:left w:val="single" w:sz="8" w:space="0" w:color="auto"/>
            </w:tcBorders>
            <w:vAlign w:val="bottom"/>
          </w:tcPr>
          <w:p w:rsidR="00981AF2" w:rsidRPr="00EC6107" w:rsidRDefault="00981AF2" w:rsidP="00981AF2">
            <w:pPr>
              <w:rPr>
                <w:sz w:val="24"/>
                <w:szCs w:val="24"/>
              </w:rPr>
            </w:pPr>
          </w:p>
        </w:tc>
        <w:tc>
          <w:tcPr>
            <w:tcW w:w="620" w:type="dxa"/>
            <w:vAlign w:val="bottom"/>
          </w:tcPr>
          <w:p w:rsidR="00981AF2" w:rsidRPr="00EC6107" w:rsidRDefault="00981AF2" w:rsidP="00981AF2">
            <w:pPr>
              <w:rPr>
                <w:sz w:val="24"/>
                <w:szCs w:val="24"/>
              </w:rPr>
            </w:pPr>
          </w:p>
        </w:tc>
        <w:tc>
          <w:tcPr>
            <w:tcW w:w="140" w:type="dxa"/>
            <w:vAlign w:val="bottom"/>
          </w:tcPr>
          <w:p w:rsidR="00981AF2" w:rsidRPr="00EC6107" w:rsidRDefault="00981AF2" w:rsidP="00981AF2">
            <w:pPr>
              <w:rPr>
                <w:sz w:val="24"/>
                <w:szCs w:val="24"/>
              </w:rPr>
            </w:pPr>
          </w:p>
        </w:tc>
        <w:tc>
          <w:tcPr>
            <w:tcW w:w="720" w:type="dxa"/>
            <w:tcBorders>
              <w:right w:val="single" w:sz="8" w:space="0" w:color="auto"/>
            </w:tcBorders>
            <w:vAlign w:val="bottom"/>
          </w:tcPr>
          <w:p w:rsidR="00981AF2" w:rsidRPr="00EC6107" w:rsidRDefault="00981AF2" w:rsidP="00981AF2">
            <w:pPr>
              <w:rPr>
                <w:sz w:val="24"/>
                <w:szCs w:val="24"/>
              </w:rPr>
            </w:pPr>
          </w:p>
        </w:tc>
        <w:tc>
          <w:tcPr>
            <w:tcW w:w="400" w:type="dxa"/>
            <w:vAlign w:val="bottom"/>
          </w:tcPr>
          <w:p w:rsidR="00981AF2" w:rsidRPr="00EC6107" w:rsidRDefault="00981AF2" w:rsidP="00981AF2">
            <w:pPr>
              <w:ind w:left="100"/>
              <w:rPr>
                <w:sz w:val="20"/>
                <w:szCs w:val="20"/>
              </w:rPr>
            </w:pPr>
            <w:r>
              <w:rPr>
                <w:sz w:val="24"/>
                <w:szCs w:val="24"/>
              </w:rPr>
              <w:t>7.</w:t>
            </w:r>
          </w:p>
        </w:tc>
        <w:tc>
          <w:tcPr>
            <w:tcW w:w="1880" w:type="dxa"/>
            <w:gridSpan w:val="4"/>
            <w:tcBorders>
              <w:right w:val="single" w:sz="8" w:space="0" w:color="auto"/>
            </w:tcBorders>
            <w:vAlign w:val="bottom"/>
          </w:tcPr>
          <w:p w:rsidR="00981AF2" w:rsidRPr="00EC6107" w:rsidRDefault="00981AF2" w:rsidP="00981AF2">
            <w:pPr>
              <w:jc w:val="right"/>
              <w:rPr>
                <w:sz w:val="20"/>
                <w:szCs w:val="20"/>
              </w:rPr>
            </w:pPr>
            <w:r>
              <w:rPr>
                <w:sz w:val="24"/>
                <w:szCs w:val="24"/>
              </w:rPr>
              <w:t>Признавать</w:t>
            </w:r>
          </w:p>
        </w:tc>
        <w:tc>
          <w:tcPr>
            <w:tcW w:w="400" w:type="dxa"/>
            <w:vAlign w:val="bottom"/>
          </w:tcPr>
          <w:p w:rsidR="00981AF2" w:rsidRPr="00EC6107" w:rsidRDefault="00981AF2" w:rsidP="00981AF2">
            <w:pPr>
              <w:ind w:left="80"/>
              <w:rPr>
                <w:sz w:val="20"/>
                <w:szCs w:val="20"/>
              </w:rPr>
            </w:pPr>
            <w:r>
              <w:rPr>
                <w:sz w:val="24"/>
                <w:szCs w:val="24"/>
              </w:rPr>
              <w:t>6.</w:t>
            </w:r>
          </w:p>
        </w:tc>
        <w:tc>
          <w:tcPr>
            <w:tcW w:w="540" w:type="dxa"/>
            <w:vAlign w:val="bottom"/>
          </w:tcPr>
          <w:p w:rsidR="00981AF2" w:rsidRPr="00EC6107" w:rsidRDefault="00981AF2" w:rsidP="00981AF2">
            <w:pPr>
              <w:rPr>
                <w:sz w:val="24"/>
                <w:szCs w:val="24"/>
              </w:rPr>
            </w:pPr>
          </w:p>
        </w:tc>
        <w:tc>
          <w:tcPr>
            <w:tcW w:w="1600" w:type="dxa"/>
            <w:gridSpan w:val="3"/>
            <w:tcBorders>
              <w:right w:val="single" w:sz="8" w:space="0" w:color="auto"/>
            </w:tcBorders>
            <w:vAlign w:val="bottom"/>
          </w:tcPr>
          <w:p w:rsidR="00981AF2" w:rsidRPr="00EC6107" w:rsidRDefault="00981AF2" w:rsidP="00981AF2">
            <w:pPr>
              <w:jc w:val="right"/>
              <w:rPr>
                <w:sz w:val="20"/>
                <w:szCs w:val="20"/>
              </w:rPr>
            </w:pPr>
            <w:r>
              <w:rPr>
                <w:sz w:val="24"/>
                <w:szCs w:val="24"/>
              </w:rPr>
              <w:t>Проявлять</w:t>
            </w:r>
          </w:p>
        </w:tc>
        <w:tc>
          <w:tcPr>
            <w:tcW w:w="320" w:type="dxa"/>
            <w:vAlign w:val="bottom"/>
          </w:tcPr>
          <w:p w:rsidR="00981AF2" w:rsidRPr="00EC6107" w:rsidRDefault="00981AF2" w:rsidP="00981AF2">
            <w:pPr>
              <w:rPr>
                <w:sz w:val="24"/>
                <w:szCs w:val="24"/>
              </w:rPr>
            </w:pPr>
          </w:p>
        </w:tc>
        <w:tc>
          <w:tcPr>
            <w:tcW w:w="900" w:type="dxa"/>
            <w:vAlign w:val="bottom"/>
          </w:tcPr>
          <w:p w:rsidR="00981AF2" w:rsidRPr="00EC6107" w:rsidRDefault="00981AF2" w:rsidP="00981AF2">
            <w:pPr>
              <w:rPr>
                <w:sz w:val="24"/>
                <w:szCs w:val="24"/>
              </w:rPr>
            </w:pPr>
          </w:p>
        </w:tc>
        <w:tc>
          <w:tcPr>
            <w:tcW w:w="220" w:type="dxa"/>
            <w:vAlign w:val="bottom"/>
          </w:tcPr>
          <w:p w:rsidR="00981AF2" w:rsidRPr="00EC6107" w:rsidRDefault="00981AF2" w:rsidP="00981AF2">
            <w:pPr>
              <w:rPr>
                <w:sz w:val="24"/>
                <w:szCs w:val="24"/>
              </w:rPr>
            </w:pPr>
          </w:p>
        </w:tc>
        <w:tc>
          <w:tcPr>
            <w:tcW w:w="620" w:type="dxa"/>
            <w:vAlign w:val="bottom"/>
          </w:tcPr>
          <w:p w:rsidR="00981AF2" w:rsidRPr="00EC6107" w:rsidRDefault="00981AF2" w:rsidP="00981AF2">
            <w:pPr>
              <w:rPr>
                <w:sz w:val="24"/>
                <w:szCs w:val="24"/>
              </w:rPr>
            </w:pPr>
          </w:p>
        </w:tc>
        <w:tc>
          <w:tcPr>
            <w:tcW w:w="640" w:type="dxa"/>
            <w:vAlign w:val="bottom"/>
          </w:tcPr>
          <w:p w:rsidR="00981AF2" w:rsidRPr="00EC6107" w:rsidRDefault="00981AF2" w:rsidP="00981AF2">
            <w:pPr>
              <w:rPr>
                <w:sz w:val="24"/>
                <w:szCs w:val="24"/>
              </w:rPr>
            </w:pPr>
          </w:p>
        </w:tc>
        <w:tc>
          <w:tcPr>
            <w:tcW w:w="280" w:type="dxa"/>
            <w:tcBorders>
              <w:right w:val="single" w:sz="8" w:space="0" w:color="auto"/>
            </w:tcBorders>
            <w:vAlign w:val="bottom"/>
          </w:tcPr>
          <w:p w:rsidR="00981AF2" w:rsidRPr="00EC6107" w:rsidRDefault="00981AF2" w:rsidP="00981AF2">
            <w:pPr>
              <w:rPr>
                <w:sz w:val="24"/>
                <w:szCs w:val="24"/>
              </w:rPr>
            </w:pPr>
          </w:p>
        </w:tc>
      </w:tr>
      <w:tr w:rsidR="00981AF2" w:rsidRPr="00EC6107" w:rsidTr="00981AF2">
        <w:trPr>
          <w:trHeight w:val="276"/>
        </w:trPr>
        <w:tc>
          <w:tcPr>
            <w:tcW w:w="940" w:type="dxa"/>
            <w:tcBorders>
              <w:left w:val="single" w:sz="8" w:space="0" w:color="auto"/>
            </w:tcBorders>
            <w:vAlign w:val="bottom"/>
          </w:tcPr>
          <w:p w:rsidR="00981AF2" w:rsidRPr="00EC6107" w:rsidRDefault="00981AF2" w:rsidP="00981AF2">
            <w:pPr>
              <w:rPr>
                <w:sz w:val="24"/>
                <w:szCs w:val="24"/>
              </w:rPr>
            </w:pPr>
          </w:p>
        </w:tc>
        <w:tc>
          <w:tcPr>
            <w:tcW w:w="620" w:type="dxa"/>
            <w:vAlign w:val="bottom"/>
          </w:tcPr>
          <w:p w:rsidR="00981AF2" w:rsidRPr="00EC6107" w:rsidRDefault="00981AF2" w:rsidP="00981AF2">
            <w:pPr>
              <w:rPr>
                <w:sz w:val="24"/>
                <w:szCs w:val="24"/>
              </w:rPr>
            </w:pPr>
          </w:p>
        </w:tc>
        <w:tc>
          <w:tcPr>
            <w:tcW w:w="140" w:type="dxa"/>
            <w:vAlign w:val="bottom"/>
          </w:tcPr>
          <w:p w:rsidR="00981AF2" w:rsidRPr="00EC6107" w:rsidRDefault="00981AF2" w:rsidP="00981AF2">
            <w:pPr>
              <w:rPr>
                <w:sz w:val="24"/>
                <w:szCs w:val="24"/>
              </w:rPr>
            </w:pPr>
          </w:p>
        </w:tc>
        <w:tc>
          <w:tcPr>
            <w:tcW w:w="720" w:type="dxa"/>
            <w:tcBorders>
              <w:right w:val="single" w:sz="8" w:space="0" w:color="auto"/>
            </w:tcBorders>
            <w:vAlign w:val="bottom"/>
          </w:tcPr>
          <w:p w:rsidR="00981AF2" w:rsidRPr="00EC6107" w:rsidRDefault="00981AF2" w:rsidP="00981AF2">
            <w:pPr>
              <w:rPr>
                <w:sz w:val="24"/>
                <w:szCs w:val="24"/>
              </w:rPr>
            </w:pPr>
          </w:p>
        </w:tc>
        <w:tc>
          <w:tcPr>
            <w:tcW w:w="1560" w:type="dxa"/>
            <w:gridSpan w:val="3"/>
            <w:vAlign w:val="bottom"/>
          </w:tcPr>
          <w:p w:rsidR="00981AF2" w:rsidRPr="00EC6107" w:rsidRDefault="00981AF2" w:rsidP="00981AF2">
            <w:pPr>
              <w:ind w:left="100"/>
              <w:rPr>
                <w:sz w:val="20"/>
                <w:szCs w:val="20"/>
              </w:rPr>
            </w:pPr>
            <w:r>
              <w:rPr>
                <w:sz w:val="24"/>
                <w:szCs w:val="24"/>
              </w:rPr>
              <w:t>собственные</w:t>
            </w:r>
          </w:p>
        </w:tc>
        <w:tc>
          <w:tcPr>
            <w:tcW w:w="360" w:type="dxa"/>
            <w:vAlign w:val="bottom"/>
          </w:tcPr>
          <w:p w:rsidR="00981AF2" w:rsidRPr="00EC6107" w:rsidRDefault="00981AF2" w:rsidP="00981AF2">
            <w:pPr>
              <w:rPr>
                <w:sz w:val="24"/>
                <w:szCs w:val="24"/>
              </w:rPr>
            </w:pPr>
          </w:p>
        </w:tc>
        <w:tc>
          <w:tcPr>
            <w:tcW w:w="360" w:type="dxa"/>
            <w:tcBorders>
              <w:right w:val="single" w:sz="8" w:space="0" w:color="auto"/>
            </w:tcBorders>
            <w:vAlign w:val="bottom"/>
          </w:tcPr>
          <w:p w:rsidR="00981AF2" w:rsidRPr="00EC6107" w:rsidRDefault="00981AF2" w:rsidP="00981AF2">
            <w:pPr>
              <w:rPr>
                <w:sz w:val="24"/>
                <w:szCs w:val="24"/>
              </w:rPr>
            </w:pPr>
          </w:p>
        </w:tc>
        <w:tc>
          <w:tcPr>
            <w:tcW w:w="1480" w:type="dxa"/>
            <w:gridSpan w:val="3"/>
            <w:vAlign w:val="bottom"/>
          </w:tcPr>
          <w:p w:rsidR="00981AF2" w:rsidRPr="00EC6107" w:rsidRDefault="00981AF2" w:rsidP="00981AF2">
            <w:pPr>
              <w:ind w:left="80"/>
              <w:rPr>
                <w:sz w:val="20"/>
                <w:szCs w:val="20"/>
              </w:rPr>
            </w:pPr>
            <w:r>
              <w:rPr>
                <w:sz w:val="24"/>
                <w:szCs w:val="24"/>
              </w:rPr>
              <w:t>эстетическое</w:t>
            </w:r>
          </w:p>
        </w:tc>
        <w:tc>
          <w:tcPr>
            <w:tcW w:w="1060" w:type="dxa"/>
            <w:gridSpan w:val="2"/>
            <w:tcBorders>
              <w:right w:val="single" w:sz="8" w:space="0" w:color="auto"/>
            </w:tcBorders>
            <w:vAlign w:val="bottom"/>
          </w:tcPr>
          <w:p w:rsidR="00981AF2" w:rsidRPr="00EC6107" w:rsidRDefault="00981AF2" w:rsidP="00981AF2">
            <w:pPr>
              <w:jc w:val="right"/>
              <w:rPr>
                <w:sz w:val="20"/>
                <w:szCs w:val="20"/>
              </w:rPr>
            </w:pPr>
            <w:r>
              <w:rPr>
                <w:sz w:val="24"/>
                <w:szCs w:val="24"/>
              </w:rPr>
              <w:t>чувство</w:t>
            </w:r>
          </w:p>
        </w:tc>
        <w:tc>
          <w:tcPr>
            <w:tcW w:w="320" w:type="dxa"/>
            <w:vAlign w:val="bottom"/>
          </w:tcPr>
          <w:p w:rsidR="00981AF2" w:rsidRPr="00EC6107" w:rsidRDefault="00981AF2" w:rsidP="00981AF2">
            <w:pPr>
              <w:rPr>
                <w:sz w:val="24"/>
                <w:szCs w:val="24"/>
              </w:rPr>
            </w:pPr>
          </w:p>
        </w:tc>
        <w:tc>
          <w:tcPr>
            <w:tcW w:w="900" w:type="dxa"/>
            <w:vAlign w:val="bottom"/>
          </w:tcPr>
          <w:p w:rsidR="00981AF2" w:rsidRPr="00EC6107" w:rsidRDefault="00981AF2" w:rsidP="00981AF2">
            <w:pPr>
              <w:rPr>
                <w:sz w:val="24"/>
                <w:szCs w:val="24"/>
              </w:rPr>
            </w:pPr>
          </w:p>
        </w:tc>
        <w:tc>
          <w:tcPr>
            <w:tcW w:w="220" w:type="dxa"/>
            <w:vAlign w:val="bottom"/>
          </w:tcPr>
          <w:p w:rsidR="00981AF2" w:rsidRPr="00EC6107" w:rsidRDefault="00981AF2" w:rsidP="00981AF2">
            <w:pPr>
              <w:rPr>
                <w:sz w:val="24"/>
                <w:szCs w:val="24"/>
              </w:rPr>
            </w:pPr>
          </w:p>
        </w:tc>
        <w:tc>
          <w:tcPr>
            <w:tcW w:w="620" w:type="dxa"/>
            <w:vAlign w:val="bottom"/>
          </w:tcPr>
          <w:p w:rsidR="00981AF2" w:rsidRPr="00EC6107" w:rsidRDefault="00981AF2" w:rsidP="00981AF2">
            <w:pPr>
              <w:rPr>
                <w:sz w:val="24"/>
                <w:szCs w:val="24"/>
              </w:rPr>
            </w:pPr>
          </w:p>
        </w:tc>
        <w:tc>
          <w:tcPr>
            <w:tcW w:w="640" w:type="dxa"/>
            <w:vAlign w:val="bottom"/>
          </w:tcPr>
          <w:p w:rsidR="00981AF2" w:rsidRPr="00EC6107" w:rsidRDefault="00981AF2" w:rsidP="00981AF2">
            <w:pPr>
              <w:rPr>
                <w:sz w:val="24"/>
                <w:szCs w:val="24"/>
              </w:rPr>
            </w:pPr>
          </w:p>
        </w:tc>
        <w:tc>
          <w:tcPr>
            <w:tcW w:w="280" w:type="dxa"/>
            <w:tcBorders>
              <w:right w:val="single" w:sz="8" w:space="0" w:color="auto"/>
            </w:tcBorders>
            <w:vAlign w:val="bottom"/>
          </w:tcPr>
          <w:p w:rsidR="00981AF2" w:rsidRPr="00EC6107" w:rsidRDefault="00981AF2" w:rsidP="00981AF2">
            <w:pPr>
              <w:rPr>
                <w:sz w:val="24"/>
                <w:szCs w:val="24"/>
              </w:rPr>
            </w:pPr>
          </w:p>
        </w:tc>
      </w:tr>
      <w:tr w:rsidR="00981AF2" w:rsidRPr="00EC6107" w:rsidTr="00981AF2">
        <w:trPr>
          <w:trHeight w:val="276"/>
        </w:trPr>
        <w:tc>
          <w:tcPr>
            <w:tcW w:w="940" w:type="dxa"/>
            <w:tcBorders>
              <w:left w:val="single" w:sz="8" w:space="0" w:color="auto"/>
            </w:tcBorders>
            <w:vAlign w:val="bottom"/>
          </w:tcPr>
          <w:p w:rsidR="00981AF2" w:rsidRPr="00EC6107" w:rsidRDefault="00981AF2" w:rsidP="00981AF2">
            <w:pPr>
              <w:rPr>
                <w:sz w:val="24"/>
                <w:szCs w:val="24"/>
              </w:rPr>
            </w:pPr>
          </w:p>
        </w:tc>
        <w:tc>
          <w:tcPr>
            <w:tcW w:w="620" w:type="dxa"/>
            <w:vAlign w:val="bottom"/>
          </w:tcPr>
          <w:p w:rsidR="00981AF2" w:rsidRPr="00EC6107" w:rsidRDefault="00981AF2" w:rsidP="00981AF2">
            <w:pPr>
              <w:rPr>
                <w:sz w:val="24"/>
                <w:szCs w:val="24"/>
              </w:rPr>
            </w:pPr>
          </w:p>
        </w:tc>
        <w:tc>
          <w:tcPr>
            <w:tcW w:w="140" w:type="dxa"/>
            <w:vAlign w:val="bottom"/>
          </w:tcPr>
          <w:p w:rsidR="00981AF2" w:rsidRPr="00EC6107" w:rsidRDefault="00981AF2" w:rsidP="00981AF2">
            <w:pPr>
              <w:rPr>
                <w:sz w:val="24"/>
                <w:szCs w:val="24"/>
              </w:rPr>
            </w:pPr>
          </w:p>
        </w:tc>
        <w:tc>
          <w:tcPr>
            <w:tcW w:w="720" w:type="dxa"/>
            <w:tcBorders>
              <w:right w:val="single" w:sz="8" w:space="0" w:color="auto"/>
            </w:tcBorders>
            <w:vAlign w:val="bottom"/>
          </w:tcPr>
          <w:p w:rsidR="00981AF2" w:rsidRPr="00EC6107" w:rsidRDefault="00981AF2" w:rsidP="00981AF2">
            <w:pPr>
              <w:rPr>
                <w:sz w:val="24"/>
                <w:szCs w:val="24"/>
              </w:rPr>
            </w:pPr>
          </w:p>
        </w:tc>
        <w:tc>
          <w:tcPr>
            <w:tcW w:w="1280" w:type="dxa"/>
            <w:gridSpan w:val="2"/>
            <w:vAlign w:val="bottom"/>
          </w:tcPr>
          <w:p w:rsidR="00981AF2" w:rsidRPr="00EC6107" w:rsidRDefault="00981AF2" w:rsidP="00981AF2">
            <w:pPr>
              <w:ind w:left="100"/>
              <w:rPr>
                <w:sz w:val="20"/>
                <w:szCs w:val="20"/>
              </w:rPr>
            </w:pPr>
            <w:r>
              <w:rPr>
                <w:sz w:val="24"/>
                <w:szCs w:val="24"/>
              </w:rPr>
              <w:t>ошибки.</w:t>
            </w:r>
          </w:p>
        </w:tc>
        <w:tc>
          <w:tcPr>
            <w:tcW w:w="280" w:type="dxa"/>
            <w:vAlign w:val="bottom"/>
          </w:tcPr>
          <w:p w:rsidR="00981AF2" w:rsidRPr="00EC6107" w:rsidRDefault="00981AF2" w:rsidP="00981AF2">
            <w:pPr>
              <w:rPr>
                <w:sz w:val="24"/>
                <w:szCs w:val="24"/>
              </w:rPr>
            </w:pPr>
          </w:p>
        </w:tc>
        <w:tc>
          <w:tcPr>
            <w:tcW w:w="360" w:type="dxa"/>
            <w:vAlign w:val="bottom"/>
          </w:tcPr>
          <w:p w:rsidR="00981AF2" w:rsidRPr="00EC6107" w:rsidRDefault="00981AF2" w:rsidP="00981AF2">
            <w:pPr>
              <w:rPr>
                <w:sz w:val="24"/>
                <w:szCs w:val="24"/>
              </w:rPr>
            </w:pPr>
          </w:p>
        </w:tc>
        <w:tc>
          <w:tcPr>
            <w:tcW w:w="360" w:type="dxa"/>
            <w:tcBorders>
              <w:right w:val="single" w:sz="8" w:space="0" w:color="auto"/>
            </w:tcBorders>
            <w:vAlign w:val="bottom"/>
          </w:tcPr>
          <w:p w:rsidR="00981AF2" w:rsidRPr="00EC6107" w:rsidRDefault="00981AF2" w:rsidP="00981AF2">
            <w:pPr>
              <w:rPr>
                <w:sz w:val="24"/>
                <w:szCs w:val="24"/>
              </w:rPr>
            </w:pPr>
          </w:p>
        </w:tc>
        <w:tc>
          <w:tcPr>
            <w:tcW w:w="2540" w:type="dxa"/>
            <w:gridSpan w:val="5"/>
            <w:tcBorders>
              <w:right w:val="single" w:sz="8" w:space="0" w:color="auto"/>
            </w:tcBorders>
            <w:vAlign w:val="bottom"/>
          </w:tcPr>
          <w:p w:rsidR="00981AF2" w:rsidRPr="00EC6107" w:rsidRDefault="00981AF2" w:rsidP="00981AF2">
            <w:pPr>
              <w:ind w:left="80"/>
              <w:rPr>
                <w:sz w:val="20"/>
                <w:szCs w:val="20"/>
              </w:rPr>
            </w:pPr>
            <w:r>
              <w:rPr>
                <w:sz w:val="24"/>
                <w:szCs w:val="24"/>
              </w:rPr>
              <w:t>на  основе  знакомства</w:t>
            </w:r>
          </w:p>
        </w:tc>
        <w:tc>
          <w:tcPr>
            <w:tcW w:w="320" w:type="dxa"/>
            <w:vAlign w:val="bottom"/>
          </w:tcPr>
          <w:p w:rsidR="00981AF2" w:rsidRPr="00EC6107" w:rsidRDefault="00981AF2" w:rsidP="00981AF2">
            <w:pPr>
              <w:rPr>
                <w:sz w:val="24"/>
                <w:szCs w:val="24"/>
              </w:rPr>
            </w:pPr>
          </w:p>
        </w:tc>
        <w:tc>
          <w:tcPr>
            <w:tcW w:w="900" w:type="dxa"/>
            <w:vAlign w:val="bottom"/>
          </w:tcPr>
          <w:p w:rsidR="00981AF2" w:rsidRPr="00EC6107" w:rsidRDefault="00981AF2" w:rsidP="00981AF2">
            <w:pPr>
              <w:rPr>
                <w:sz w:val="24"/>
                <w:szCs w:val="24"/>
              </w:rPr>
            </w:pPr>
          </w:p>
        </w:tc>
        <w:tc>
          <w:tcPr>
            <w:tcW w:w="220" w:type="dxa"/>
            <w:vAlign w:val="bottom"/>
          </w:tcPr>
          <w:p w:rsidR="00981AF2" w:rsidRPr="00EC6107" w:rsidRDefault="00981AF2" w:rsidP="00981AF2">
            <w:pPr>
              <w:rPr>
                <w:sz w:val="24"/>
                <w:szCs w:val="24"/>
              </w:rPr>
            </w:pPr>
          </w:p>
        </w:tc>
        <w:tc>
          <w:tcPr>
            <w:tcW w:w="620" w:type="dxa"/>
            <w:vAlign w:val="bottom"/>
          </w:tcPr>
          <w:p w:rsidR="00981AF2" w:rsidRPr="00EC6107" w:rsidRDefault="00981AF2" w:rsidP="00981AF2">
            <w:pPr>
              <w:rPr>
                <w:sz w:val="24"/>
                <w:szCs w:val="24"/>
              </w:rPr>
            </w:pPr>
          </w:p>
        </w:tc>
        <w:tc>
          <w:tcPr>
            <w:tcW w:w="640" w:type="dxa"/>
            <w:vAlign w:val="bottom"/>
          </w:tcPr>
          <w:p w:rsidR="00981AF2" w:rsidRPr="00EC6107" w:rsidRDefault="00981AF2" w:rsidP="00981AF2">
            <w:pPr>
              <w:rPr>
                <w:sz w:val="24"/>
                <w:szCs w:val="24"/>
              </w:rPr>
            </w:pPr>
          </w:p>
        </w:tc>
        <w:tc>
          <w:tcPr>
            <w:tcW w:w="280" w:type="dxa"/>
            <w:tcBorders>
              <w:right w:val="single" w:sz="8" w:space="0" w:color="auto"/>
            </w:tcBorders>
            <w:vAlign w:val="bottom"/>
          </w:tcPr>
          <w:p w:rsidR="00981AF2" w:rsidRPr="00EC6107" w:rsidRDefault="00981AF2" w:rsidP="00981AF2">
            <w:pPr>
              <w:rPr>
                <w:sz w:val="24"/>
                <w:szCs w:val="24"/>
              </w:rPr>
            </w:pPr>
          </w:p>
        </w:tc>
      </w:tr>
      <w:tr w:rsidR="00981AF2" w:rsidRPr="00EC6107" w:rsidTr="00981AF2">
        <w:trPr>
          <w:trHeight w:val="276"/>
        </w:trPr>
        <w:tc>
          <w:tcPr>
            <w:tcW w:w="940" w:type="dxa"/>
            <w:tcBorders>
              <w:left w:val="single" w:sz="8" w:space="0" w:color="auto"/>
            </w:tcBorders>
            <w:vAlign w:val="bottom"/>
          </w:tcPr>
          <w:p w:rsidR="00981AF2" w:rsidRPr="00EC6107" w:rsidRDefault="00981AF2" w:rsidP="00981AF2">
            <w:pPr>
              <w:rPr>
                <w:sz w:val="24"/>
                <w:szCs w:val="24"/>
              </w:rPr>
            </w:pPr>
          </w:p>
        </w:tc>
        <w:tc>
          <w:tcPr>
            <w:tcW w:w="620" w:type="dxa"/>
            <w:vAlign w:val="bottom"/>
          </w:tcPr>
          <w:p w:rsidR="00981AF2" w:rsidRPr="00EC6107" w:rsidRDefault="00981AF2" w:rsidP="00981AF2">
            <w:pPr>
              <w:rPr>
                <w:sz w:val="24"/>
                <w:szCs w:val="24"/>
              </w:rPr>
            </w:pPr>
          </w:p>
        </w:tc>
        <w:tc>
          <w:tcPr>
            <w:tcW w:w="140" w:type="dxa"/>
            <w:vAlign w:val="bottom"/>
          </w:tcPr>
          <w:p w:rsidR="00981AF2" w:rsidRPr="00EC6107" w:rsidRDefault="00981AF2" w:rsidP="00981AF2">
            <w:pPr>
              <w:rPr>
                <w:sz w:val="24"/>
                <w:szCs w:val="24"/>
              </w:rPr>
            </w:pPr>
          </w:p>
        </w:tc>
        <w:tc>
          <w:tcPr>
            <w:tcW w:w="720" w:type="dxa"/>
            <w:tcBorders>
              <w:right w:val="single" w:sz="8" w:space="0" w:color="auto"/>
            </w:tcBorders>
            <w:vAlign w:val="bottom"/>
          </w:tcPr>
          <w:p w:rsidR="00981AF2" w:rsidRPr="00EC6107" w:rsidRDefault="00981AF2" w:rsidP="00981AF2">
            <w:pPr>
              <w:rPr>
                <w:sz w:val="24"/>
                <w:szCs w:val="24"/>
              </w:rPr>
            </w:pPr>
          </w:p>
        </w:tc>
        <w:tc>
          <w:tcPr>
            <w:tcW w:w="1560" w:type="dxa"/>
            <w:gridSpan w:val="3"/>
            <w:vAlign w:val="bottom"/>
          </w:tcPr>
          <w:p w:rsidR="00981AF2" w:rsidRPr="00EC6107" w:rsidRDefault="00981AF2" w:rsidP="00981AF2">
            <w:pPr>
              <w:ind w:left="100"/>
              <w:rPr>
                <w:sz w:val="20"/>
                <w:szCs w:val="20"/>
              </w:rPr>
            </w:pPr>
            <w:r>
              <w:rPr>
                <w:sz w:val="24"/>
                <w:szCs w:val="24"/>
              </w:rPr>
              <w:t>Сопоставлять</w:t>
            </w:r>
          </w:p>
        </w:tc>
        <w:tc>
          <w:tcPr>
            <w:tcW w:w="360" w:type="dxa"/>
            <w:vAlign w:val="bottom"/>
          </w:tcPr>
          <w:p w:rsidR="00981AF2" w:rsidRPr="00EC6107" w:rsidRDefault="00981AF2" w:rsidP="00981AF2">
            <w:pPr>
              <w:rPr>
                <w:sz w:val="24"/>
                <w:szCs w:val="24"/>
              </w:rPr>
            </w:pPr>
          </w:p>
        </w:tc>
        <w:tc>
          <w:tcPr>
            <w:tcW w:w="360" w:type="dxa"/>
            <w:tcBorders>
              <w:right w:val="single" w:sz="8" w:space="0" w:color="auto"/>
            </w:tcBorders>
            <w:vAlign w:val="bottom"/>
          </w:tcPr>
          <w:p w:rsidR="00981AF2" w:rsidRPr="00EC6107" w:rsidRDefault="00981AF2" w:rsidP="00981AF2">
            <w:pPr>
              <w:rPr>
                <w:sz w:val="24"/>
                <w:szCs w:val="24"/>
              </w:rPr>
            </w:pPr>
          </w:p>
        </w:tc>
        <w:tc>
          <w:tcPr>
            <w:tcW w:w="400" w:type="dxa"/>
            <w:vAlign w:val="bottom"/>
          </w:tcPr>
          <w:p w:rsidR="00981AF2" w:rsidRPr="00EC6107" w:rsidRDefault="00981AF2" w:rsidP="00981AF2">
            <w:pPr>
              <w:ind w:left="80"/>
              <w:rPr>
                <w:sz w:val="20"/>
                <w:szCs w:val="20"/>
              </w:rPr>
            </w:pPr>
            <w:r>
              <w:rPr>
                <w:sz w:val="24"/>
                <w:szCs w:val="24"/>
              </w:rPr>
              <w:t>с</w:t>
            </w:r>
          </w:p>
        </w:tc>
        <w:tc>
          <w:tcPr>
            <w:tcW w:w="1080" w:type="dxa"/>
            <w:gridSpan w:val="2"/>
            <w:vAlign w:val="bottom"/>
          </w:tcPr>
          <w:p w:rsidR="00981AF2" w:rsidRPr="00EC6107" w:rsidRDefault="00981AF2" w:rsidP="00981AF2">
            <w:pPr>
              <w:jc w:val="right"/>
              <w:rPr>
                <w:sz w:val="20"/>
                <w:szCs w:val="20"/>
              </w:rPr>
            </w:pPr>
            <w:r>
              <w:rPr>
                <w:sz w:val="24"/>
                <w:szCs w:val="24"/>
              </w:rPr>
              <w:t>разными</w:t>
            </w:r>
          </w:p>
        </w:tc>
        <w:tc>
          <w:tcPr>
            <w:tcW w:w="1060" w:type="dxa"/>
            <w:gridSpan w:val="2"/>
            <w:tcBorders>
              <w:right w:val="single" w:sz="8" w:space="0" w:color="auto"/>
            </w:tcBorders>
            <w:vAlign w:val="bottom"/>
          </w:tcPr>
          <w:p w:rsidR="00981AF2" w:rsidRPr="00EC6107" w:rsidRDefault="00981AF2" w:rsidP="00981AF2">
            <w:pPr>
              <w:jc w:val="right"/>
              <w:rPr>
                <w:sz w:val="20"/>
                <w:szCs w:val="20"/>
              </w:rPr>
            </w:pPr>
            <w:r>
              <w:rPr>
                <w:sz w:val="24"/>
                <w:szCs w:val="24"/>
              </w:rPr>
              <w:t>видами</w:t>
            </w:r>
          </w:p>
        </w:tc>
        <w:tc>
          <w:tcPr>
            <w:tcW w:w="320" w:type="dxa"/>
            <w:vAlign w:val="bottom"/>
          </w:tcPr>
          <w:p w:rsidR="00981AF2" w:rsidRPr="00EC6107" w:rsidRDefault="00981AF2" w:rsidP="00981AF2">
            <w:pPr>
              <w:rPr>
                <w:sz w:val="24"/>
                <w:szCs w:val="24"/>
              </w:rPr>
            </w:pPr>
          </w:p>
        </w:tc>
        <w:tc>
          <w:tcPr>
            <w:tcW w:w="900" w:type="dxa"/>
            <w:vAlign w:val="bottom"/>
          </w:tcPr>
          <w:p w:rsidR="00981AF2" w:rsidRPr="00EC6107" w:rsidRDefault="00981AF2" w:rsidP="00981AF2">
            <w:pPr>
              <w:rPr>
                <w:sz w:val="24"/>
                <w:szCs w:val="24"/>
              </w:rPr>
            </w:pPr>
          </w:p>
        </w:tc>
        <w:tc>
          <w:tcPr>
            <w:tcW w:w="220" w:type="dxa"/>
            <w:vAlign w:val="bottom"/>
          </w:tcPr>
          <w:p w:rsidR="00981AF2" w:rsidRPr="00EC6107" w:rsidRDefault="00981AF2" w:rsidP="00981AF2">
            <w:pPr>
              <w:rPr>
                <w:sz w:val="24"/>
                <w:szCs w:val="24"/>
              </w:rPr>
            </w:pPr>
          </w:p>
        </w:tc>
        <w:tc>
          <w:tcPr>
            <w:tcW w:w="620" w:type="dxa"/>
            <w:vAlign w:val="bottom"/>
          </w:tcPr>
          <w:p w:rsidR="00981AF2" w:rsidRPr="00EC6107" w:rsidRDefault="00981AF2" w:rsidP="00981AF2">
            <w:pPr>
              <w:rPr>
                <w:sz w:val="24"/>
                <w:szCs w:val="24"/>
              </w:rPr>
            </w:pPr>
          </w:p>
        </w:tc>
        <w:tc>
          <w:tcPr>
            <w:tcW w:w="640" w:type="dxa"/>
            <w:vAlign w:val="bottom"/>
          </w:tcPr>
          <w:p w:rsidR="00981AF2" w:rsidRPr="00EC6107" w:rsidRDefault="00981AF2" w:rsidP="00981AF2">
            <w:pPr>
              <w:rPr>
                <w:sz w:val="24"/>
                <w:szCs w:val="24"/>
              </w:rPr>
            </w:pPr>
          </w:p>
        </w:tc>
        <w:tc>
          <w:tcPr>
            <w:tcW w:w="280" w:type="dxa"/>
            <w:tcBorders>
              <w:right w:val="single" w:sz="8" w:space="0" w:color="auto"/>
            </w:tcBorders>
            <w:vAlign w:val="bottom"/>
          </w:tcPr>
          <w:p w:rsidR="00981AF2" w:rsidRPr="00EC6107" w:rsidRDefault="00981AF2" w:rsidP="00981AF2">
            <w:pPr>
              <w:rPr>
                <w:sz w:val="24"/>
                <w:szCs w:val="24"/>
              </w:rPr>
            </w:pPr>
          </w:p>
        </w:tc>
      </w:tr>
      <w:tr w:rsidR="00981AF2" w:rsidRPr="00EC6107" w:rsidTr="00981AF2">
        <w:trPr>
          <w:trHeight w:val="276"/>
        </w:trPr>
        <w:tc>
          <w:tcPr>
            <w:tcW w:w="940" w:type="dxa"/>
            <w:tcBorders>
              <w:left w:val="single" w:sz="8" w:space="0" w:color="auto"/>
            </w:tcBorders>
            <w:vAlign w:val="bottom"/>
          </w:tcPr>
          <w:p w:rsidR="00981AF2" w:rsidRPr="00EC6107" w:rsidRDefault="00981AF2" w:rsidP="00981AF2">
            <w:pPr>
              <w:rPr>
                <w:sz w:val="24"/>
                <w:szCs w:val="24"/>
              </w:rPr>
            </w:pPr>
          </w:p>
        </w:tc>
        <w:tc>
          <w:tcPr>
            <w:tcW w:w="620" w:type="dxa"/>
            <w:vAlign w:val="bottom"/>
          </w:tcPr>
          <w:p w:rsidR="00981AF2" w:rsidRPr="00EC6107" w:rsidRDefault="00981AF2" w:rsidP="00981AF2">
            <w:pPr>
              <w:rPr>
                <w:sz w:val="24"/>
                <w:szCs w:val="24"/>
              </w:rPr>
            </w:pPr>
          </w:p>
        </w:tc>
        <w:tc>
          <w:tcPr>
            <w:tcW w:w="140" w:type="dxa"/>
            <w:vAlign w:val="bottom"/>
          </w:tcPr>
          <w:p w:rsidR="00981AF2" w:rsidRPr="00EC6107" w:rsidRDefault="00981AF2" w:rsidP="00981AF2">
            <w:pPr>
              <w:rPr>
                <w:sz w:val="24"/>
                <w:szCs w:val="24"/>
              </w:rPr>
            </w:pPr>
          </w:p>
        </w:tc>
        <w:tc>
          <w:tcPr>
            <w:tcW w:w="720" w:type="dxa"/>
            <w:tcBorders>
              <w:right w:val="single" w:sz="8" w:space="0" w:color="auto"/>
            </w:tcBorders>
            <w:vAlign w:val="bottom"/>
          </w:tcPr>
          <w:p w:rsidR="00981AF2" w:rsidRPr="00EC6107" w:rsidRDefault="00981AF2" w:rsidP="00981AF2">
            <w:pPr>
              <w:rPr>
                <w:sz w:val="24"/>
                <w:szCs w:val="24"/>
              </w:rPr>
            </w:pPr>
          </w:p>
        </w:tc>
        <w:tc>
          <w:tcPr>
            <w:tcW w:w="1560" w:type="dxa"/>
            <w:gridSpan w:val="3"/>
            <w:vAlign w:val="bottom"/>
          </w:tcPr>
          <w:p w:rsidR="00981AF2" w:rsidRPr="00EC6107" w:rsidRDefault="00981AF2" w:rsidP="00981AF2">
            <w:pPr>
              <w:ind w:left="100"/>
              <w:rPr>
                <w:sz w:val="20"/>
                <w:szCs w:val="20"/>
              </w:rPr>
            </w:pPr>
            <w:r>
              <w:rPr>
                <w:sz w:val="24"/>
                <w:szCs w:val="24"/>
              </w:rPr>
              <w:t>собственную</w:t>
            </w:r>
          </w:p>
        </w:tc>
        <w:tc>
          <w:tcPr>
            <w:tcW w:w="360" w:type="dxa"/>
            <w:vAlign w:val="bottom"/>
          </w:tcPr>
          <w:p w:rsidR="00981AF2" w:rsidRPr="00EC6107" w:rsidRDefault="00981AF2" w:rsidP="00981AF2">
            <w:pPr>
              <w:rPr>
                <w:sz w:val="24"/>
                <w:szCs w:val="24"/>
              </w:rPr>
            </w:pPr>
          </w:p>
        </w:tc>
        <w:tc>
          <w:tcPr>
            <w:tcW w:w="360" w:type="dxa"/>
            <w:tcBorders>
              <w:right w:val="single" w:sz="8" w:space="0" w:color="auto"/>
            </w:tcBorders>
            <w:vAlign w:val="bottom"/>
          </w:tcPr>
          <w:p w:rsidR="00981AF2" w:rsidRPr="00EC6107" w:rsidRDefault="00981AF2" w:rsidP="00981AF2">
            <w:pPr>
              <w:rPr>
                <w:sz w:val="24"/>
                <w:szCs w:val="24"/>
              </w:rPr>
            </w:pPr>
          </w:p>
        </w:tc>
        <w:tc>
          <w:tcPr>
            <w:tcW w:w="1480" w:type="dxa"/>
            <w:gridSpan w:val="3"/>
            <w:vAlign w:val="bottom"/>
          </w:tcPr>
          <w:p w:rsidR="00981AF2" w:rsidRPr="00EC6107" w:rsidRDefault="00981AF2" w:rsidP="00981AF2">
            <w:pPr>
              <w:ind w:left="80"/>
              <w:rPr>
                <w:sz w:val="20"/>
                <w:szCs w:val="20"/>
              </w:rPr>
            </w:pPr>
            <w:r>
              <w:rPr>
                <w:sz w:val="24"/>
                <w:szCs w:val="24"/>
              </w:rPr>
              <w:t>искусства,</w:t>
            </w:r>
          </w:p>
        </w:tc>
        <w:tc>
          <w:tcPr>
            <w:tcW w:w="480" w:type="dxa"/>
            <w:vAlign w:val="bottom"/>
          </w:tcPr>
          <w:p w:rsidR="00981AF2" w:rsidRPr="00EC6107" w:rsidRDefault="00981AF2" w:rsidP="00981AF2">
            <w:pPr>
              <w:rPr>
                <w:sz w:val="24"/>
                <w:szCs w:val="24"/>
              </w:rPr>
            </w:pPr>
          </w:p>
        </w:tc>
        <w:tc>
          <w:tcPr>
            <w:tcW w:w="580" w:type="dxa"/>
            <w:tcBorders>
              <w:right w:val="single" w:sz="8" w:space="0" w:color="auto"/>
            </w:tcBorders>
            <w:vAlign w:val="bottom"/>
          </w:tcPr>
          <w:p w:rsidR="00981AF2" w:rsidRPr="00EC6107" w:rsidRDefault="00981AF2" w:rsidP="00981AF2">
            <w:pPr>
              <w:rPr>
                <w:sz w:val="24"/>
                <w:szCs w:val="24"/>
              </w:rPr>
            </w:pPr>
          </w:p>
        </w:tc>
        <w:tc>
          <w:tcPr>
            <w:tcW w:w="320" w:type="dxa"/>
            <w:vAlign w:val="bottom"/>
          </w:tcPr>
          <w:p w:rsidR="00981AF2" w:rsidRPr="00EC6107" w:rsidRDefault="00981AF2" w:rsidP="00981AF2">
            <w:pPr>
              <w:rPr>
                <w:sz w:val="24"/>
                <w:szCs w:val="24"/>
              </w:rPr>
            </w:pPr>
          </w:p>
        </w:tc>
        <w:tc>
          <w:tcPr>
            <w:tcW w:w="900" w:type="dxa"/>
            <w:vAlign w:val="bottom"/>
          </w:tcPr>
          <w:p w:rsidR="00981AF2" w:rsidRPr="00EC6107" w:rsidRDefault="00981AF2" w:rsidP="00981AF2">
            <w:pPr>
              <w:rPr>
                <w:sz w:val="24"/>
                <w:szCs w:val="24"/>
              </w:rPr>
            </w:pPr>
          </w:p>
        </w:tc>
        <w:tc>
          <w:tcPr>
            <w:tcW w:w="220" w:type="dxa"/>
            <w:vAlign w:val="bottom"/>
          </w:tcPr>
          <w:p w:rsidR="00981AF2" w:rsidRPr="00EC6107" w:rsidRDefault="00981AF2" w:rsidP="00981AF2">
            <w:pPr>
              <w:rPr>
                <w:sz w:val="24"/>
                <w:szCs w:val="24"/>
              </w:rPr>
            </w:pPr>
          </w:p>
        </w:tc>
        <w:tc>
          <w:tcPr>
            <w:tcW w:w="620" w:type="dxa"/>
            <w:vAlign w:val="bottom"/>
          </w:tcPr>
          <w:p w:rsidR="00981AF2" w:rsidRPr="00EC6107" w:rsidRDefault="00981AF2" w:rsidP="00981AF2">
            <w:pPr>
              <w:rPr>
                <w:sz w:val="24"/>
                <w:szCs w:val="24"/>
              </w:rPr>
            </w:pPr>
          </w:p>
        </w:tc>
        <w:tc>
          <w:tcPr>
            <w:tcW w:w="640" w:type="dxa"/>
            <w:vAlign w:val="bottom"/>
          </w:tcPr>
          <w:p w:rsidR="00981AF2" w:rsidRPr="00EC6107" w:rsidRDefault="00981AF2" w:rsidP="00981AF2">
            <w:pPr>
              <w:rPr>
                <w:sz w:val="24"/>
                <w:szCs w:val="24"/>
              </w:rPr>
            </w:pPr>
          </w:p>
        </w:tc>
        <w:tc>
          <w:tcPr>
            <w:tcW w:w="280" w:type="dxa"/>
            <w:tcBorders>
              <w:right w:val="single" w:sz="8" w:space="0" w:color="auto"/>
            </w:tcBorders>
            <w:vAlign w:val="bottom"/>
          </w:tcPr>
          <w:p w:rsidR="00981AF2" w:rsidRPr="00EC6107" w:rsidRDefault="00981AF2" w:rsidP="00981AF2">
            <w:pPr>
              <w:rPr>
                <w:sz w:val="24"/>
                <w:szCs w:val="24"/>
              </w:rPr>
            </w:pPr>
          </w:p>
        </w:tc>
      </w:tr>
      <w:tr w:rsidR="00981AF2" w:rsidRPr="00EC6107" w:rsidTr="00981AF2">
        <w:trPr>
          <w:trHeight w:val="276"/>
        </w:trPr>
        <w:tc>
          <w:tcPr>
            <w:tcW w:w="940" w:type="dxa"/>
            <w:tcBorders>
              <w:left w:val="single" w:sz="8" w:space="0" w:color="auto"/>
            </w:tcBorders>
            <w:vAlign w:val="bottom"/>
          </w:tcPr>
          <w:p w:rsidR="00981AF2" w:rsidRPr="00EC6107" w:rsidRDefault="00981AF2" w:rsidP="00981AF2">
            <w:pPr>
              <w:rPr>
                <w:sz w:val="24"/>
                <w:szCs w:val="24"/>
              </w:rPr>
            </w:pPr>
          </w:p>
        </w:tc>
        <w:tc>
          <w:tcPr>
            <w:tcW w:w="620" w:type="dxa"/>
            <w:vAlign w:val="bottom"/>
          </w:tcPr>
          <w:p w:rsidR="00981AF2" w:rsidRPr="00EC6107" w:rsidRDefault="00981AF2" w:rsidP="00981AF2">
            <w:pPr>
              <w:rPr>
                <w:sz w:val="24"/>
                <w:szCs w:val="24"/>
              </w:rPr>
            </w:pPr>
          </w:p>
        </w:tc>
        <w:tc>
          <w:tcPr>
            <w:tcW w:w="140" w:type="dxa"/>
            <w:vAlign w:val="bottom"/>
          </w:tcPr>
          <w:p w:rsidR="00981AF2" w:rsidRPr="00EC6107" w:rsidRDefault="00981AF2" w:rsidP="00981AF2">
            <w:pPr>
              <w:rPr>
                <w:sz w:val="24"/>
                <w:szCs w:val="24"/>
              </w:rPr>
            </w:pPr>
          </w:p>
        </w:tc>
        <w:tc>
          <w:tcPr>
            <w:tcW w:w="720" w:type="dxa"/>
            <w:tcBorders>
              <w:right w:val="single" w:sz="8" w:space="0" w:color="auto"/>
            </w:tcBorders>
            <w:vAlign w:val="bottom"/>
          </w:tcPr>
          <w:p w:rsidR="00981AF2" w:rsidRPr="00EC6107" w:rsidRDefault="00981AF2" w:rsidP="00981AF2">
            <w:pPr>
              <w:rPr>
                <w:sz w:val="24"/>
                <w:szCs w:val="24"/>
              </w:rPr>
            </w:pPr>
          </w:p>
        </w:tc>
        <w:tc>
          <w:tcPr>
            <w:tcW w:w="1280" w:type="dxa"/>
            <w:gridSpan w:val="2"/>
            <w:vAlign w:val="bottom"/>
          </w:tcPr>
          <w:p w:rsidR="00981AF2" w:rsidRPr="00EC6107" w:rsidRDefault="00981AF2" w:rsidP="00981AF2">
            <w:pPr>
              <w:ind w:left="100"/>
              <w:rPr>
                <w:sz w:val="20"/>
                <w:szCs w:val="20"/>
              </w:rPr>
            </w:pPr>
            <w:r>
              <w:rPr>
                <w:sz w:val="24"/>
                <w:szCs w:val="24"/>
              </w:rPr>
              <w:t>оценку</w:t>
            </w:r>
          </w:p>
        </w:tc>
        <w:tc>
          <w:tcPr>
            <w:tcW w:w="280" w:type="dxa"/>
            <w:vAlign w:val="bottom"/>
          </w:tcPr>
          <w:p w:rsidR="00981AF2" w:rsidRPr="00EC6107" w:rsidRDefault="00981AF2" w:rsidP="00981AF2">
            <w:pPr>
              <w:rPr>
                <w:sz w:val="24"/>
                <w:szCs w:val="24"/>
              </w:rPr>
            </w:pPr>
          </w:p>
        </w:tc>
        <w:tc>
          <w:tcPr>
            <w:tcW w:w="720" w:type="dxa"/>
            <w:gridSpan w:val="2"/>
            <w:tcBorders>
              <w:right w:val="single" w:sz="8" w:space="0" w:color="auto"/>
            </w:tcBorders>
            <w:vAlign w:val="bottom"/>
          </w:tcPr>
          <w:p w:rsidR="00981AF2" w:rsidRPr="00EC6107" w:rsidRDefault="00981AF2" w:rsidP="00981AF2">
            <w:pPr>
              <w:ind w:right="20"/>
              <w:jc w:val="right"/>
              <w:rPr>
                <w:sz w:val="20"/>
                <w:szCs w:val="20"/>
              </w:rPr>
            </w:pPr>
            <w:r>
              <w:rPr>
                <w:w w:val="97"/>
                <w:sz w:val="24"/>
                <w:szCs w:val="24"/>
              </w:rPr>
              <w:t>своей</w:t>
            </w:r>
          </w:p>
        </w:tc>
        <w:tc>
          <w:tcPr>
            <w:tcW w:w="1960" w:type="dxa"/>
            <w:gridSpan w:val="4"/>
            <w:vAlign w:val="bottom"/>
          </w:tcPr>
          <w:p w:rsidR="00981AF2" w:rsidRPr="00EC6107" w:rsidRDefault="00981AF2" w:rsidP="00981AF2">
            <w:pPr>
              <w:ind w:left="80"/>
              <w:rPr>
                <w:sz w:val="20"/>
                <w:szCs w:val="20"/>
              </w:rPr>
            </w:pPr>
            <w:r>
              <w:rPr>
                <w:sz w:val="24"/>
                <w:szCs w:val="24"/>
              </w:rPr>
              <w:t>наблюдениями</w:t>
            </w:r>
          </w:p>
        </w:tc>
        <w:tc>
          <w:tcPr>
            <w:tcW w:w="580" w:type="dxa"/>
            <w:tcBorders>
              <w:right w:val="single" w:sz="8" w:space="0" w:color="auto"/>
            </w:tcBorders>
            <w:vAlign w:val="bottom"/>
          </w:tcPr>
          <w:p w:rsidR="00981AF2" w:rsidRPr="00EC6107" w:rsidRDefault="00981AF2" w:rsidP="00981AF2">
            <w:pPr>
              <w:jc w:val="right"/>
              <w:rPr>
                <w:sz w:val="20"/>
                <w:szCs w:val="20"/>
              </w:rPr>
            </w:pPr>
            <w:r>
              <w:rPr>
                <w:sz w:val="24"/>
                <w:szCs w:val="24"/>
              </w:rPr>
              <w:t>за</w:t>
            </w:r>
          </w:p>
        </w:tc>
        <w:tc>
          <w:tcPr>
            <w:tcW w:w="320" w:type="dxa"/>
            <w:vAlign w:val="bottom"/>
          </w:tcPr>
          <w:p w:rsidR="00981AF2" w:rsidRPr="00EC6107" w:rsidRDefault="00981AF2" w:rsidP="00981AF2">
            <w:pPr>
              <w:rPr>
                <w:sz w:val="24"/>
                <w:szCs w:val="24"/>
              </w:rPr>
            </w:pPr>
          </w:p>
        </w:tc>
        <w:tc>
          <w:tcPr>
            <w:tcW w:w="900" w:type="dxa"/>
            <w:vAlign w:val="bottom"/>
          </w:tcPr>
          <w:p w:rsidR="00981AF2" w:rsidRPr="00EC6107" w:rsidRDefault="00981AF2" w:rsidP="00981AF2">
            <w:pPr>
              <w:rPr>
                <w:sz w:val="24"/>
                <w:szCs w:val="24"/>
              </w:rPr>
            </w:pPr>
          </w:p>
        </w:tc>
        <w:tc>
          <w:tcPr>
            <w:tcW w:w="220" w:type="dxa"/>
            <w:vAlign w:val="bottom"/>
          </w:tcPr>
          <w:p w:rsidR="00981AF2" w:rsidRPr="00EC6107" w:rsidRDefault="00981AF2" w:rsidP="00981AF2">
            <w:pPr>
              <w:rPr>
                <w:sz w:val="24"/>
                <w:szCs w:val="24"/>
              </w:rPr>
            </w:pPr>
          </w:p>
        </w:tc>
        <w:tc>
          <w:tcPr>
            <w:tcW w:w="620" w:type="dxa"/>
            <w:vAlign w:val="bottom"/>
          </w:tcPr>
          <w:p w:rsidR="00981AF2" w:rsidRPr="00EC6107" w:rsidRDefault="00981AF2" w:rsidP="00981AF2">
            <w:pPr>
              <w:rPr>
                <w:sz w:val="24"/>
                <w:szCs w:val="24"/>
              </w:rPr>
            </w:pPr>
          </w:p>
        </w:tc>
        <w:tc>
          <w:tcPr>
            <w:tcW w:w="640" w:type="dxa"/>
            <w:vAlign w:val="bottom"/>
          </w:tcPr>
          <w:p w:rsidR="00981AF2" w:rsidRPr="00EC6107" w:rsidRDefault="00981AF2" w:rsidP="00981AF2">
            <w:pPr>
              <w:rPr>
                <w:sz w:val="24"/>
                <w:szCs w:val="24"/>
              </w:rPr>
            </w:pPr>
          </w:p>
        </w:tc>
        <w:tc>
          <w:tcPr>
            <w:tcW w:w="280" w:type="dxa"/>
            <w:tcBorders>
              <w:right w:val="single" w:sz="8" w:space="0" w:color="auto"/>
            </w:tcBorders>
            <w:vAlign w:val="bottom"/>
          </w:tcPr>
          <w:p w:rsidR="00981AF2" w:rsidRPr="00EC6107" w:rsidRDefault="00981AF2" w:rsidP="00981AF2">
            <w:pPr>
              <w:rPr>
                <w:sz w:val="24"/>
                <w:szCs w:val="24"/>
              </w:rPr>
            </w:pPr>
          </w:p>
        </w:tc>
      </w:tr>
      <w:tr w:rsidR="00981AF2" w:rsidRPr="00EC6107" w:rsidTr="00981AF2">
        <w:trPr>
          <w:trHeight w:val="276"/>
        </w:trPr>
        <w:tc>
          <w:tcPr>
            <w:tcW w:w="940" w:type="dxa"/>
            <w:tcBorders>
              <w:left w:val="single" w:sz="8" w:space="0" w:color="auto"/>
            </w:tcBorders>
            <w:vAlign w:val="bottom"/>
          </w:tcPr>
          <w:p w:rsidR="00981AF2" w:rsidRPr="00EC6107" w:rsidRDefault="00981AF2" w:rsidP="00981AF2">
            <w:pPr>
              <w:rPr>
                <w:sz w:val="24"/>
                <w:szCs w:val="24"/>
              </w:rPr>
            </w:pPr>
          </w:p>
        </w:tc>
        <w:tc>
          <w:tcPr>
            <w:tcW w:w="620" w:type="dxa"/>
            <w:vAlign w:val="bottom"/>
          </w:tcPr>
          <w:p w:rsidR="00981AF2" w:rsidRPr="00EC6107" w:rsidRDefault="00981AF2" w:rsidP="00981AF2">
            <w:pPr>
              <w:rPr>
                <w:sz w:val="24"/>
                <w:szCs w:val="24"/>
              </w:rPr>
            </w:pPr>
          </w:p>
        </w:tc>
        <w:tc>
          <w:tcPr>
            <w:tcW w:w="140" w:type="dxa"/>
            <w:vAlign w:val="bottom"/>
          </w:tcPr>
          <w:p w:rsidR="00981AF2" w:rsidRPr="00EC6107" w:rsidRDefault="00981AF2" w:rsidP="00981AF2">
            <w:pPr>
              <w:rPr>
                <w:sz w:val="24"/>
                <w:szCs w:val="24"/>
              </w:rPr>
            </w:pPr>
          </w:p>
        </w:tc>
        <w:tc>
          <w:tcPr>
            <w:tcW w:w="720" w:type="dxa"/>
            <w:tcBorders>
              <w:right w:val="single" w:sz="8" w:space="0" w:color="auto"/>
            </w:tcBorders>
            <w:vAlign w:val="bottom"/>
          </w:tcPr>
          <w:p w:rsidR="00981AF2" w:rsidRPr="00EC6107" w:rsidRDefault="00981AF2" w:rsidP="00981AF2">
            <w:pPr>
              <w:rPr>
                <w:sz w:val="24"/>
                <w:szCs w:val="24"/>
              </w:rPr>
            </w:pPr>
          </w:p>
        </w:tc>
        <w:tc>
          <w:tcPr>
            <w:tcW w:w="1560" w:type="dxa"/>
            <w:gridSpan w:val="3"/>
            <w:vAlign w:val="bottom"/>
          </w:tcPr>
          <w:p w:rsidR="00981AF2" w:rsidRPr="00EC6107" w:rsidRDefault="00981AF2" w:rsidP="00981AF2">
            <w:pPr>
              <w:ind w:left="100"/>
              <w:rPr>
                <w:sz w:val="20"/>
                <w:szCs w:val="20"/>
              </w:rPr>
            </w:pPr>
            <w:r>
              <w:rPr>
                <w:sz w:val="24"/>
                <w:szCs w:val="24"/>
              </w:rPr>
              <w:t>деятельности</w:t>
            </w:r>
          </w:p>
        </w:tc>
        <w:tc>
          <w:tcPr>
            <w:tcW w:w="360" w:type="dxa"/>
            <w:vAlign w:val="bottom"/>
          </w:tcPr>
          <w:p w:rsidR="00981AF2" w:rsidRPr="00EC6107" w:rsidRDefault="00981AF2" w:rsidP="00981AF2">
            <w:pPr>
              <w:rPr>
                <w:sz w:val="24"/>
                <w:szCs w:val="24"/>
              </w:rPr>
            </w:pPr>
          </w:p>
        </w:tc>
        <w:tc>
          <w:tcPr>
            <w:tcW w:w="360" w:type="dxa"/>
            <w:tcBorders>
              <w:right w:val="single" w:sz="8" w:space="0" w:color="auto"/>
            </w:tcBorders>
            <w:vAlign w:val="bottom"/>
          </w:tcPr>
          <w:p w:rsidR="00981AF2" w:rsidRPr="00EC6107" w:rsidRDefault="00981AF2" w:rsidP="00981AF2">
            <w:pPr>
              <w:jc w:val="right"/>
              <w:rPr>
                <w:sz w:val="20"/>
                <w:szCs w:val="20"/>
              </w:rPr>
            </w:pPr>
            <w:r>
              <w:rPr>
                <w:sz w:val="24"/>
                <w:szCs w:val="24"/>
              </w:rPr>
              <w:t>с</w:t>
            </w:r>
          </w:p>
        </w:tc>
        <w:tc>
          <w:tcPr>
            <w:tcW w:w="1480" w:type="dxa"/>
            <w:gridSpan w:val="3"/>
            <w:vAlign w:val="bottom"/>
          </w:tcPr>
          <w:p w:rsidR="00981AF2" w:rsidRPr="00EC6107" w:rsidRDefault="00981AF2" w:rsidP="00981AF2">
            <w:pPr>
              <w:ind w:left="80"/>
              <w:rPr>
                <w:sz w:val="20"/>
                <w:szCs w:val="20"/>
              </w:rPr>
            </w:pPr>
            <w:r>
              <w:rPr>
                <w:sz w:val="24"/>
                <w:szCs w:val="24"/>
              </w:rPr>
              <w:t>природой.</w:t>
            </w:r>
          </w:p>
        </w:tc>
        <w:tc>
          <w:tcPr>
            <w:tcW w:w="480" w:type="dxa"/>
            <w:vAlign w:val="bottom"/>
          </w:tcPr>
          <w:p w:rsidR="00981AF2" w:rsidRPr="00EC6107" w:rsidRDefault="00981AF2" w:rsidP="00981AF2">
            <w:pPr>
              <w:rPr>
                <w:sz w:val="24"/>
                <w:szCs w:val="24"/>
              </w:rPr>
            </w:pPr>
          </w:p>
        </w:tc>
        <w:tc>
          <w:tcPr>
            <w:tcW w:w="580" w:type="dxa"/>
            <w:tcBorders>
              <w:right w:val="single" w:sz="8" w:space="0" w:color="auto"/>
            </w:tcBorders>
            <w:vAlign w:val="bottom"/>
          </w:tcPr>
          <w:p w:rsidR="00981AF2" w:rsidRPr="00EC6107" w:rsidRDefault="00981AF2" w:rsidP="00981AF2">
            <w:pPr>
              <w:rPr>
                <w:sz w:val="24"/>
                <w:szCs w:val="24"/>
              </w:rPr>
            </w:pPr>
          </w:p>
        </w:tc>
        <w:tc>
          <w:tcPr>
            <w:tcW w:w="320" w:type="dxa"/>
            <w:vAlign w:val="bottom"/>
          </w:tcPr>
          <w:p w:rsidR="00981AF2" w:rsidRPr="00EC6107" w:rsidRDefault="00981AF2" w:rsidP="00981AF2">
            <w:pPr>
              <w:rPr>
                <w:sz w:val="24"/>
                <w:szCs w:val="24"/>
              </w:rPr>
            </w:pPr>
          </w:p>
        </w:tc>
        <w:tc>
          <w:tcPr>
            <w:tcW w:w="900" w:type="dxa"/>
            <w:vAlign w:val="bottom"/>
          </w:tcPr>
          <w:p w:rsidR="00981AF2" w:rsidRPr="00EC6107" w:rsidRDefault="00981AF2" w:rsidP="00981AF2">
            <w:pPr>
              <w:rPr>
                <w:sz w:val="24"/>
                <w:szCs w:val="24"/>
              </w:rPr>
            </w:pPr>
          </w:p>
        </w:tc>
        <w:tc>
          <w:tcPr>
            <w:tcW w:w="220" w:type="dxa"/>
            <w:vAlign w:val="bottom"/>
          </w:tcPr>
          <w:p w:rsidR="00981AF2" w:rsidRPr="00EC6107" w:rsidRDefault="00981AF2" w:rsidP="00981AF2">
            <w:pPr>
              <w:rPr>
                <w:sz w:val="24"/>
                <w:szCs w:val="24"/>
              </w:rPr>
            </w:pPr>
          </w:p>
        </w:tc>
        <w:tc>
          <w:tcPr>
            <w:tcW w:w="620" w:type="dxa"/>
            <w:vAlign w:val="bottom"/>
          </w:tcPr>
          <w:p w:rsidR="00981AF2" w:rsidRPr="00EC6107" w:rsidRDefault="00981AF2" w:rsidP="00981AF2">
            <w:pPr>
              <w:rPr>
                <w:sz w:val="24"/>
                <w:szCs w:val="24"/>
              </w:rPr>
            </w:pPr>
          </w:p>
        </w:tc>
        <w:tc>
          <w:tcPr>
            <w:tcW w:w="640" w:type="dxa"/>
            <w:vAlign w:val="bottom"/>
          </w:tcPr>
          <w:p w:rsidR="00981AF2" w:rsidRPr="00EC6107" w:rsidRDefault="00981AF2" w:rsidP="00981AF2">
            <w:pPr>
              <w:rPr>
                <w:sz w:val="24"/>
                <w:szCs w:val="24"/>
              </w:rPr>
            </w:pPr>
          </w:p>
        </w:tc>
        <w:tc>
          <w:tcPr>
            <w:tcW w:w="280" w:type="dxa"/>
            <w:tcBorders>
              <w:right w:val="single" w:sz="8" w:space="0" w:color="auto"/>
            </w:tcBorders>
            <w:vAlign w:val="bottom"/>
          </w:tcPr>
          <w:p w:rsidR="00981AF2" w:rsidRPr="00EC6107" w:rsidRDefault="00981AF2" w:rsidP="00981AF2">
            <w:pPr>
              <w:rPr>
                <w:sz w:val="24"/>
                <w:szCs w:val="24"/>
              </w:rPr>
            </w:pPr>
          </w:p>
        </w:tc>
      </w:tr>
      <w:tr w:rsidR="00981AF2" w:rsidRPr="00EC6107" w:rsidTr="00981AF2">
        <w:trPr>
          <w:trHeight w:val="276"/>
        </w:trPr>
        <w:tc>
          <w:tcPr>
            <w:tcW w:w="940" w:type="dxa"/>
            <w:tcBorders>
              <w:left w:val="single" w:sz="8" w:space="0" w:color="auto"/>
            </w:tcBorders>
            <w:vAlign w:val="bottom"/>
          </w:tcPr>
          <w:p w:rsidR="00981AF2" w:rsidRPr="00EC6107" w:rsidRDefault="00981AF2" w:rsidP="00981AF2">
            <w:pPr>
              <w:rPr>
                <w:sz w:val="24"/>
                <w:szCs w:val="24"/>
              </w:rPr>
            </w:pPr>
          </w:p>
        </w:tc>
        <w:tc>
          <w:tcPr>
            <w:tcW w:w="620" w:type="dxa"/>
            <w:vAlign w:val="bottom"/>
          </w:tcPr>
          <w:p w:rsidR="00981AF2" w:rsidRPr="00EC6107" w:rsidRDefault="00981AF2" w:rsidP="00981AF2">
            <w:pPr>
              <w:rPr>
                <w:sz w:val="24"/>
                <w:szCs w:val="24"/>
              </w:rPr>
            </w:pPr>
          </w:p>
        </w:tc>
        <w:tc>
          <w:tcPr>
            <w:tcW w:w="140" w:type="dxa"/>
            <w:vAlign w:val="bottom"/>
          </w:tcPr>
          <w:p w:rsidR="00981AF2" w:rsidRPr="00EC6107" w:rsidRDefault="00981AF2" w:rsidP="00981AF2">
            <w:pPr>
              <w:rPr>
                <w:sz w:val="24"/>
                <w:szCs w:val="24"/>
              </w:rPr>
            </w:pPr>
          </w:p>
        </w:tc>
        <w:tc>
          <w:tcPr>
            <w:tcW w:w="720" w:type="dxa"/>
            <w:tcBorders>
              <w:right w:val="single" w:sz="8" w:space="0" w:color="auto"/>
            </w:tcBorders>
            <w:vAlign w:val="bottom"/>
          </w:tcPr>
          <w:p w:rsidR="00981AF2" w:rsidRPr="00EC6107" w:rsidRDefault="00981AF2" w:rsidP="00981AF2">
            <w:pPr>
              <w:rPr>
                <w:sz w:val="24"/>
                <w:szCs w:val="24"/>
              </w:rPr>
            </w:pPr>
          </w:p>
        </w:tc>
        <w:tc>
          <w:tcPr>
            <w:tcW w:w="1280" w:type="dxa"/>
            <w:gridSpan w:val="2"/>
            <w:vAlign w:val="bottom"/>
          </w:tcPr>
          <w:p w:rsidR="00981AF2" w:rsidRPr="00EC6107" w:rsidRDefault="00981AF2" w:rsidP="00981AF2">
            <w:pPr>
              <w:ind w:left="100"/>
              <w:rPr>
                <w:sz w:val="20"/>
                <w:szCs w:val="20"/>
              </w:rPr>
            </w:pPr>
            <w:r>
              <w:rPr>
                <w:sz w:val="24"/>
                <w:szCs w:val="24"/>
              </w:rPr>
              <w:t>оценкой</w:t>
            </w:r>
          </w:p>
        </w:tc>
        <w:tc>
          <w:tcPr>
            <w:tcW w:w="280" w:type="dxa"/>
            <w:vAlign w:val="bottom"/>
          </w:tcPr>
          <w:p w:rsidR="00981AF2" w:rsidRPr="00EC6107" w:rsidRDefault="00981AF2" w:rsidP="00981AF2">
            <w:pPr>
              <w:rPr>
                <w:sz w:val="24"/>
                <w:szCs w:val="24"/>
              </w:rPr>
            </w:pPr>
          </w:p>
        </w:tc>
        <w:tc>
          <w:tcPr>
            <w:tcW w:w="360" w:type="dxa"/>
            <w:vAlign w:val="bottom"/>
          </w:tcPr>
          <w:p w:rsidR="00981AF2" w:rsidRPr="00EC6107" w:rsidRDefault="00981AF2" w:rsidP="00981AF2">
            <w:pPr>
              <w:rPr>
                <w:sz w:val="24"/>
                <w:szCs w:val="24"/>
              </w:rPr>
            </w:pPr>
          </w:p>
        </w:tc>
        <w:tc>
          <w:tcPr>
            <w:tcW w:w="360" w:type="dxa"/>
            <w:tcBorders>
              <w:right w:val="single" w:sz="8" w:space="0" w:color="auto"/>
            </w:tcBorders>
            <w:vAlign w:val="bottom"/>
          </w:tcPr>
          <w:p w:rsidR="00981AF2" w:rsidRPr="00EC6107" w:rsidRDefault="00981AF2" w:rsidP="00981AF2">
            <w:pPr>
              <w:jc w:val="right"/>
              <w:rPr>
                <w:sz w:val="20"/>
                <w:szCs w:val="20"/>
              </w:rPr>
            </w:pPr>
            <w:r>
              <w:rPr>
                <w:sz w:val="24"/>
                <w:szCs w:val="24"/>
              </w:rPr>
              <w:t>еѐ</w:t>
            </w:r>
          </w:p>
        </w:tc>
        <w:tc>
          <w:tcPr>
            <w:tcW w:w="400" w:type="dxa"/>
            <w:vAlign w:val="bottom"/>
          </w:tcPr>
          <w:p w:rsidR="00981AF2" w:rsidRPr="00EC6107" w:rsidRDefault="00981AF2" w:rsidP="00981AF2">
            <w:pPr>
              <w:ind w:left="80"/>
              <w:rPr>
                <w:sz w:val="20"/>
                <w:szCs w:val="20"/>
              </w:rPr>
            </w:pPr>
            <w:r>
              <w:rPr>
                <w:sz w:val="24"/>
                <w:szCs w:val="24"/>
              </w:rPr>
              <w:t>7.</w:t>
            </w:r>
          </w:p>
        </w:tc>
        <w:tc>
          <w:tcPr>
            <w:tcW w:w="540" w:type="dxa"/>
            <w:vAlign w:val="bottom"/>
          </w:tcPr>
          <w:p w:rsidR="00981AF2" w:rsidRPr="00EC6107" w:rsidRDefault="00981AF2" w:rsidP="00981AF2">
            <w:pPr>
              <w:rPr>
                <w:sz w:val="24"/>
                <w:szCs w:val="24"/>
              </w:rPr>
            </w:pPr>
          </w:p>
        </w:tc>
        <w:tc>
          <w:tcPr>
            <w:tcW w:w="1600" w:type="dxa"/>
            <w:gridSpan w:val="3"/>
            <w:tcBorders>
              <w:right w:val="single" w:sz="8" w:space="0" w:color="auto"/>
            </w:tcBorders>
            <w:vAlign w:val="bottom"/>
          </w:tcPr>
          <w:p w:rsidR="00981AF2" w:rsidRPr="00EC6107" w:rsidRDefault="00981AF2" w:rsidP="00981AF2">
            <w:pPr>
              <w:jc w:val="right"/>
              <w:rPr>
                <w:sz w:val="20"/>
                <w:szCs w:val="20"/>
              </w:rPr>
            </w:pPr>
            <w:r>
              <w:rPr>
                <w:sz w:val="24"/>
                <w:szCs w:val="24"/>
              </w:rPr>
              <w:t>Сопоставлять</w:t>
            </w:r>
          </w:p>
        </w:tc>
        <w:tc>
          <w:tcPr>
            <w:tcW w:w="320" w:type="dxa"/>
            <w:vAlign w:val="bottom"/>
          </w:tcPr>
          <w:p w:rsidR="00981AF2" w:rsidRPr="00EC6107" w:rsidRDefault="00981AF2" w:rsidP="00981AF2">
            <w:pPr>
              <w:rPr>
                <w:sz w:val="24"/>
                <w:szCs w:val="24"/>
              </w:rPr>
            </w:pPr>
          </w:p>
        </w:tc>
        <w:tc>
          <w:tcPr>
            <w:tcW w:w="900" w:type="dxa"/>
            <w:vAlign w:val="bottom"/>
          </w:tcPr>
          <w:p w:rsidR="00981AF2" w:rsidRPr="00EC6107" w:rsidRDefault="00981AF2" w:rsidP="00981AF2">
            <w:pPr>
              <w:rPr>
                <w:sz w:val="24"/>
                <w:szCs w:val="24"/>
              </w:rPr>
            </w:pPr>
          </w:p>
        </w:tc>
        <w:tc>
          <w:tcPr>
            <w:tcW w:w="220" w:type="dxa"/>
            <w:vAlign w:val="bottom"/>
          </w:tcPr>
          <w:p w:rsidR="00981AF2" w:rsidRPr="00EC6107" w:rsidRDefault="00981AF2" w:rsidP="00981AF2">
            <w:pPr>
              <w:rPr>
                <w:sz w:val="24"/>
                <w:szCs w:val="24"/>
              </w:rPr>
            </w:pPr>
          </w:p>
        </w:tc>
        <w:tc>
          <w:tcPr>
            <w:tcW w:w="620" w:type="dxa"/>
            <w:vAlign w:val="bottom"/>
          </w:tcPr>
          <w:p w:rsidR="00981AF2" w:rsidRPr="00EC6107" w:rsidRDefault="00981AF2" w:rsidP="00981AF2">
            <w:pPr>
              <w:rPr>
                <w:sz w:val="24"/>
                <w:szCs w:val="24"/>
              </w:rPr>
            </w:pPr>
          </w:p>
        </w:tc>
        <w:tc>
          <w:tcPr>
            <w:tcW w:w="640" w:type="dxa"/>
            <w:vAlign w:val="bottom"/>
          </w:tcPr>
          <w:p w:rsidR="00981AF2" w:rsidRPr="00EC6107" w:rsidRDefault="00981AF2" w:rsidP="00981AF2">
            <w:pPr>
              <w:rPr>
                <w:sz w:val="24"/>
                <w:szCs w:val="24"/>
              </w:rPr>
            </w:pPr>
          </w:p>
        </w:tc>
        <w:tc>
          <w:tcPr>
            <w:tcW w:w="280" w:type="dxa"/>
            <w:tcBorders>
              <w:right w:val="single" w:sz="8" w:space="0" w:color="auto"/>
            </w:tcBorders>
            <w:vAlign w:val="bottom"/>
          </w:tcPr>
          <w:p w:rsidR="00981AF2" w:rsidRPr="00EC6107" w:rsidRDefault="00981AF2" w:rsidP="00981AF2">
            <w:pPr>
              <w:rPr>
                <w:sz w:val="24"/>
                <w:szCs w:val="24"/>
              </w:rPr>
            </w:pPr>
          </w:p>
        </w:tc>
      </w:tr>
      <w:tr w:rsidR="00981AF2" w:rsidRPr="00EC6107" w:rsidTr="00981AF2">
        <w:trPr>
          <w:trHeight w:val="276"/>
        </w:trPr>
        <w:tc>
          <w:tcPr>
            <w:tcW w:w="940" w:type="dxa"/>
            <w:tcBorders>
              <w:left w:val="single" w:sz="8" w:space="0" w:color="auto"/>
            </w:tcBorders>
            <w:vAlign w:val="bottom"/>
          </w:tcPr>
          <w:p w:rsidR="00981AF2" w:rsidRPr="00EC6107" w:rsidRDefault="00981AF2" w:rsidP="00981AF2">
            <w:pPr>
              <w:rPr>
                <w:sz w:val="24"/>
                <w:szCs w:val="24"/>
              </w:rPr>
            </w:pPr>
          </w:p>
        </w:tc>
        <w:tc>
          <w:tcPr>
            <w:tcW w:w="620" w:type="dxa"/>
            <w:vAlign w:val="bottom"/>
          </w:tcPr>
          <w:p w:rsidR="00981AF2" w:rsidRPr="00EC6107" w:rsidRDefault="00981AF2" w:rsidP="00981AF2">
            <w:pPr>
              <w:rPr>
                <w:sz w:val="24"/>
                <w:szCs w:val="24"/>
              </w:rPr>
            </w:pPr>
          </w:p>
        </w:tc>
        <w:tc>
          <w:tcPr>
            <w:tcW w:w="140" w:type="dxa"/>
            <w:vAlign w:val="bottom"/>
          </w:tcPr>
          <w:p w:rsidR="00981AF2" w:rsidRPr="00EC6107" w:rsidRDefault="00981AF2" w:rsidP="00981AF2">
            <w:pPr>
              <w:rPr>
                <w:sz w:val="24"/>
                <w:szCs w:val="24"/>
              </w:rPr>
            </w:pPr>
          </w:p>
        </w:tc>
        <w:tc>
          <w:tcPr>
            <w:tcW w:w="720" w:type="dxa"/>
            <w:tcBorders>
              <w:right w:val="single" w:sz="8" w:space="0" w:color="auto"/>
            </w:tcBorders>
            <w:vAlign w:val="bottom"/>
          </w:tcPr>
          <w:p w:rsidR="00981AF2" w:rsidRPr="00EC6107" w:rsidRDefault="00981AF2" w:rsidP="00981AF2">
            <w:pPr>
              <w:rPr>
                <w:sz w:val="24"/>
                <w:szCs w:val="24"/>
              </w:rPr>
            </w:pPr>
          </w:p>
        </w:tc>
        <w:tc>
          <w:tcPr>
            <w:tcW w:w="1560" w:type="dxa"/>
            <w:gridSpan w:val="3"/>
            <w:vAlign w:val="bottom"/>
          </w:tcPr>
          <w:p w:rsidR="00981AF2" w:rsidRPr="00EC6107" w:rsidRDefault="00981AF2" w:rsidP="00981AF2">
            <w:pPr>
              <w:ind w:left="100"/>
              <w:rPr>
                <w:sz w:val="20"/>
                <w:szCs w:val="20"/>
              </w:rPr>
            </w:pPr>
            <w:r>
              <w:rPr>
                <w:sz w:val="24"/>
                <w:szCs w:val="24"/>
              </w:rPr>
              <w:t>товарищами,</w:t>
            </w:r>
          </w:p>
        </w:tc>
        <w:tc>
          <w:tcPr>
            <w:tcW w:w="360" w:type="dxa"/>
            <w:vAlign w:val="bottom"/>
          </w:tcPr>
          <w:p w:rsidR="00981AF2" w:rsidRPr="00EC6107" w:rsidRDefault="00981AF2" w:rsidP="00981AF2">
            <w:pPr>
              <w:rPr>
                <w:sz w:val="24"/>
                <w:szCs w:val="24"/>
              </w:rPr>
            </w:pPr>
          </w:p>
        </w:tc>
        <w:tc>
          <w:tcPr>
            <w:tcW w:w="360" w:type="dxa"/>
            <w:tcBorders>
              <w:right w:val="single" w:sz="8" w:space="0" w:color="auto"/>
            </w:tcBorders>
            <w:vAlign w:val="bottom"/>
          </w:tcPr>
          <w:p w:rsidR="00981AF2" w:rsidRPr="00EC6107" w:rsidRDefault="00981AF2" w:rsidP="00981AF2">
            <w:pPr>
              <w:rPr>
                <w:sz w:val="24"/>
                <w:szCs w:val="24"/>
              </w:rPr>
            </w:pPr>
          </w:p>
        </w:tc>
        <w:tc>
          <w:tcPr>
            <w:tcW w:w="1480" w:type="dxa"/>
            <w:gridSpan w:val="3"/>
            <w:vAlign w:val="bottom"/>
          </w:tcPr>
          <w:p w:rsidR="00981AF2" w:rsidRPr="00EC6107" w:rsidRDefault="00981AF2" w:rsidP="00981AF2">
            <w:pPr>
              <w:ind w:left="80"/>
              <w:rPr>
                <w:sz w:val="20"/>
                <w:szCs w:val="20"/>
              </w:rPr>
            </w:pPr>
            <w:r>
              <w:rPr>
                <w:sz w:val="24"/>
                <w:szCs w:val="24"/>
              </w:rPr>
              <w:t>самооценку</w:t>
            </w:r>
          </w:p>
        </w:tc>
        <w:tc>
          <w:tcPr>
            <w:tcW w:w="480" w:type="dxa"/>
            <w:vAlign w:val="bottom"/>
          </w:tcPr>
          <w:p w:rsidR="00981AF2" w:rsidRPr="00EC6107" w:rsidRDefault="00981AF2" w:rsidP="00981AF2">
            <w:pPr>
              <w:rPr>
                <w:sz w:val="24"/>
                <w:szCs w:val="24"/>
              </w:rPr>
            </w:pPr>
          </w:p>
        </w:tc>
        <w:tc>
          <w:tcPr>
            <w:tcW w:w="580" w:type="dxa"/>
            <w:tcBorders>
              <w:right w:val="single" w:sz="8" w:space="0" w:color="auto"/>
            </w:tcBorders>
            <w:vAlign w:val="bottom"/>
          </w:tcPr>
          <w:p w:rsidR="00981AF2" w:rsidRPr="00EC6107" w:rsidRDefault="00981AF2" w:rsidP="00981AF2">
            <w:pPr>
              <w:rPr>
                <w:sz w:val="24"/>
                <w:szCs w:val="24"/>
              </w:rPr>
            </w:pPr>
          </w:p>
        </w:tc>
        <w:tc>
          <w:tcPr>
            <w:tcW w:w="320" w:type="dxa"/>
            <w:vAlign w:val="bottom"/>
          </w:tcPr>
          <w:p w:rsidR="00981AF2" w:rsidRPr="00EC6107" w:rsidRDefault="00981AF2" w:rsidP="00981AF2">
            <w:pPr>
              <w:rPr>
                <w:sz w:val="24"/>
                <w:szCs w:val="24"/>
              </w:rPr>
            </w:pPr>
          </w:p>
        </w:tc>
        <w:tc>
          <w:tcPr>
            <w:tcW w:w="900" w:type="dxa"/>
            <w:vAlign w:val="bottom"/>
          </w:tcPr>
          <w:p w:rsidR="00981AF2" w:rsidRPr="00EC6107" w:rsidRDefault="00981AF2" w:rsidP="00981AF2">
            <w:pPr>
              <w:rPr>
                <w:sz w:val="24"/>
                <w:szCs w:val="24"/>
              </w:rPr>
            </w:pPr>
          </w:p>
        </w:tc>
        <w:tc>
          <w:tcPr>
            <w:tcW w:w="220" w:type="dxa"/>
            <w:vAlign w:val="bottom"/>
          </w:tcPr>
          <w:p w:rsidR="00981AF2" w:rsidRPr="00EC6107" w:rsidRDefault="00981AF2" w:rsidP="00981AF2">
            <w:pPr>
              <w:rPr>
                <w:sz w:val="24"/>
                <w:szCs w:val="24"/>
              </w:rPr>
            </w:pPr>
          </w:p>
        </w:tc>
        <w:tc>
          <w:tcPr>
            <w:tcW w:w="620" w:type="dxa"/>
            <w:vAlign w:val="bottom"/>
          </w:tcPr>
          <w:p w:rsidR="00981AF2" w:rsidRPr="00EC6107" w:rsidRDefault="00981AF2" w:rsidP="00981AF2">
            <w:pPr>
              <w:rPr>
                <w:sz w:val="24"/>
                <w:szCs w:val="24"/>
              </w:rPr>
            </w:pPr>
          </w:p>
        </w:tc>
        <w:tc>
          <w:tcPr>
            <w:tcW w:w="640" w:type="dxa"/>
            <w:vAlign w:val="bottom"/>
          </w:tcPr>
          <w:p w:rsidR="00981AF2" w:rsidRPr="00EC6107" w:rsidRDefault="00981AF2" w:rsidP="00981AF2">
            <w:pPr>
              <w:rPr>
                <w:sz w:val="24"/>
                <w:szCs w:val="24"/>
              </w:rPr>
            </w:pPr>
          </w:p>
        </w:tc>
        <w:tc>
          <w:tcPr>
            <w:tcW w:w="280" w:type="dxa"/>
            <w:tcBorders>
              <w:right w:val="single" w:sz="8" w:space="0" w:color="auto"/>
            </w:tcBorders>
            <w:vAlign w:val="bottom"/>
          </w:tcPr>
          <w:p w:rsidR="00981AF2" w:rsidRPr="00EC6107" w:rsidRDefault="00981AF2" w:rsidP="00981AF2">
            <w:pPr>
              <w:rPr>
                <w:sz w:val="24"/>
                <w:szCs w:val="24"/>
              </w:rPr>
            </w:pPr>
          </w:p>
        </w:tc>
      </w:tr>
      <w:tr w:rsidR="00981AF2" w:rsidRPr="00EC6107" w:rsidTr="00981AF2">
        <w:trPr>
          <w:trHeight w:val="276"/>
        </w:trPr>
        <w:tc>
          <w:tcPr>
            <w:tcW w:w="940" w:type="dxa"/>
            <w:tcBorders>
              <w:left w:val="single" w:sz="8" w:space="0" w:color="auto"/>
            </w:tcBorders>
            <w:vAlign w:val="bottom"/>
          </w:tcPr>
          <w:p w:rsidR="00981AF2" w:rsidRPr="00EC6107" w:rsidRDefault="00981AF2" w:rsidP="00981AF2">
            <w:pPr>
              <w:rPr>
                <w:sz w:val="24"/>
                <w:szCs w:val="24"/>
              </w:rPr>
            </w:pPr>
          </w:p>
        </w:tc>
        <w:tc>
          <w:tcPr>
            <w:tcW w:w="620" w:type="dxa"/>
            <w:vAlign w:val="bottom"/>
          </w:tcPr>
          <w:p w:rsidR="00981AF2" w:rsidRPr="00EC6107" w:rsidRDefault="00981AF2" w:rsidP="00981AF2">
            <w:pPr>
              <w:rPr>
                <w:sz w:val="24"/>
                <w:szCs w:val="24"/>
              </w:rPr>
            </w:pPr>
          </w:p>
        </w:tc>
        <w:tc>
          <w:tcPr>
            <w:tcW w:w="140" w:type="dxa"/>
            <w:vAlign w:val="bottom"/>
          </w:tcPr>
          <w:p w:rsidR="00981AF2" w:rsidRPr="00EC6107" w:rsidRDefault="00981AF2" w:rsidP="00981AF2">
            <w:pPr>
              <w:rPr>
                <w:sz w:val="24"/>
                <w:szCs w:val="24"/>
              </w:rPr>
            </w:pPr>
          </w:p>
        </w:tc>
        <w:tc>
          <w:tcPr>
            <w:tcW w:w="720" w:type="dxa"/>
            <w:tcBorders>
              <w:right w:val="single" w:sz="8" w:space="0" w:color="auto"/>
            </w:tcBorders>
            <w:vAlign w:val="bottom"/>
          </w:tcPr>
          <w:p w:rsidR="00981AF2" w:rsidRPr="00EC6107" w:rsidRDefault="00981AF2" w:rsidP="00981AF2">
            <w:pPr>
              <w:rPr>
                <w:sz w:val="24"/>
                <w:szCs w:val="24"/>
              </w:rPr>
            </w:pPr>
          </w:p>
        </w:tc>
        <w:tc>
          <w:tcPr>
            <w:tcW w:w="1280" w:type="dxa"/>
            <w:gridSpan w:val="2"/>
            <w:vAlign w:val="bottom"/>
          </w:tcPr>
          <w:p w:rsidR="00981AF2" w:rsidRPr="00EC6107" w:rsidRDefault="00981AF2" w:rsidP="00981AF2">
            <w:pPr>
              <w:ind w:left="100"/>
              <w:rPr>
                <w:sz w:val="20"/>
                <w:szCs w:val="20"/>
              </w:rPr>
            </w:pPr>
            <w:r>
              <w:rPr>
                <w:sz w:val="24"/>
                <w:szCs w:val="24"/>
              </w:rPr>
              <w:t>учителем</w:t>
            </w:r>
          </w:p>
        </w:tc>
        <w:tc>
          <w:tcPr>
            <w:tcW w:w="280" w:type="dxa"/>
            <w:vAlign w:val="bottom"/>
          </w:tcPr>
          <w:p w:rsidR="00981AF2" w:rsidRPr="00EC6107" w:rsidRDefault="00981AF2" w:rsidP="00981AF2">
            <w:pPr>
              <w:rPr>
                <w:sz w:val="24"/>
                <w:szCs w:val="24"/>
              </w:rPr>
            </w:pPr>
          </w:p>
        </w:tc>
        <w:tc>
          <w:tcPr>
            <w:tcW w:w="360" w:type="dxa"/>
            <w:vAlign w:val="bottom"/>
          </w:tcPr>
          <w:p w:rsidR="00981AF2" w:rsidRPr="00EC6107" w:rsidRDefault="00981AF2" w:rsidP="00981AF2">
            <w:pPr>
              <w:rPr>
                <w:sz w:val="24"/>
                <w:szCs w:val="24"/>
              </w:rPr>
            </w:pPr>
          </w:p>
        </w:tc>
        <w:tc>
          <w:tcPr>
            <w:tcW w:w="360" w:type="dxa"/>
            <w:tcBorders>
              <w:right w:val="single" w:sz="8" w:space="0" w:color="auto"/>
            </w:tcBorders>
            <w:vAlign w:val="bottom"/>
          </w:tcPr>
          <w:p w:rsidR="00981AF2" w:rsidRPr="00EC6107" w:rsidRDefault="00981AF2" w:rsidP="00981AF2">
            <w:pPr>
              <w:rPr>
                <w:sz w:val="24"/>
                <w:szCs w:val="24"/>
              </w:rPr>
            </w:pPr>
          </w:p>
        </w:tc>
        <w:tc>
          <w:tcPr>
            <w:tcW w:w="1480" w:type="dxa"/>
            <w:gridSpan w:val="3"/>
            <w:vAlign w:val="bottom"/>
          </w:tcPr>
          <w:p w:rsidR="00981AF2" w:rsidRPr="00EC6107" w:rsidRDefault="00981AF2" w:rsidP="00981AF2">
            <w:pPr>
              <w:ind w:left="80"/>
              <w:rPr>
                <w:sz w:val="20"/>
                <w:szCs w:val="20"/>
              </w:rPr>
            </w:pPr>
            <w:r>
              <w:rPr>
                <w:sz w:val="24"/>
                <w:szCs w:val="24"/>
              </w:rPr>
              <w:t>собственной</w:t>
            </w:r>
          </w:p>
        </w:tc>
        <w:tc>
          <w:tcPr>
            <w:tcW w:w="480" w:type="dxa"/>
            <w:vAlign w:val="bottom"/>
          </w:tcPr>
          <w:p w:rsidR="00981AF2" w:rsidRPr="00EC6107" w:rsidRDefault="00981AF2" w:rsidP="00981AF2">
            <w:pPr>
              <w:rPr>
                <w:sz w:val="24"/>
                <w:szCs w:val="24"/>
              </w:rPr>
            </w:pPr>
          </w:p>
        </w:tc>
        <w:tc>
          <w:tcPr>
            <w:tcW w:w="580" w:type="dxa"/>
            <w:tcBorders>
              <w:right w:val="single" w:sz="8" w:space="0" w:color="auto"/>
            </w:tcBorders>
            <w:vAlign w:val="bottom"/>
          </w:tcPr>
          <w:p w:rsidR="00981AF2" w:rsidRPr="00EC6107" w:rsidRDefault="00981AF2" w:rsidP="00981AF2">
            <w:pPr>
              <w:rPr>
                <w:sz w:val="24"/>
                <w:szCs w:val="24"/>
              </w:rPr>
            </w:pPr>
          </w:p>
        </w:tc>
        <w:tc>
          <w:tcPr>
            <w:tcW w:w="320" w:type="dxa"/>
            <w:vAlign w:val="bottom"/>
          </w:tcPr>
          <w:p w:rsidR="00981AF2" w:rsidRPr="00EC6107" w:rsidRDefault="00981AF2" w:rsidP="00981AF2">
            <w:pPr>
              <w:rPr>
                <w:sz w:val="24"/>
                <w:szCs w:val="24"/>
              </w:rPr>
            </w:pPr>
          </w:p>
        </w:tc>
        <w:tc>
          <w:tcPr>
            <w:tcW w:w="900" w:type="dxa"/>
            <w:vAlign w:val="bottom"/>
          </w:tcPr>
          <w:p w:rsidR="00981AF2" w:rsidRPr="00EC6107" w:rsidRDefault="00981AF2" w:rsidP="00981AF2">
            <w:pPr>
              <w:rPr>
                <w:sz w:val="24"/>
                <w:szCs w:val="24"/>
              </w:rPr>
            </w:pPr>
          </w:p>
        </w:tc>
        <w:tc>
          <w:tcPr>
            <w:tcW w:w="220" w:type="dxa"/>
            <w:vAlign w:val="bottom"/>
          </w:tcPr>
          <w:p w:rsidR="00981AF2" w:rsidRPr="00EC6107" w:rsidRDefault="00981AF2" w:rsidP="00981AF2">
            <w:pPr>
              <w:rPr>
                <w:sz w:val="24"/>
                <w:szCs w:val="24"/>
              </w:rPr>
            </w:pPr>
          </w:p>
        </w:tc>
        <w:tc>
          <w:tcPr>
            <w:tcW w:w="620" w:type="dxa"/>
            <w:vAlign w:val="bottom"/>
          </w:tcPr>
          <w:p w:rsidR="00981AF2" w:rsidRPr="00EC6107" w:rsidRDefault="00981AF2" w:rsidP="00981AF2">
            <w:pPr>
              <w:rPr>
                <w:sz w:val="24"/>
                <w:szCs w:val="24"/>
              </w:rPr>
            </w:pPr>
          </w:p>
        </w:tc>
        <w:tc>
          <w:tcPr>
            <w:tcW w:w="640" w:type="dxa"/>
            <w:vAlign w:val="bottom"/>
          </w:tcPr>
          <w:p w:rsidR="00981AF2" w:rsidRPr="00EC6107" w:rsidRDefault="00981AF2" w:rsidP="00981AF2">
            <w:pPr>
              <w:rPr>
                <w:sz w:val="24"/>
                <w:szCs w:val="24"/>
              </w:rPr>
            </w:pPr>
          </w:p>
        </w:tc>
        <w:tc>
          <w:tcPr>
            <w:tcW w:w="280" w:type="dxa"/>
            <w:tcBorders>
              <w:right w:val="single" w:sz="8" w:space="0" w:color="auto"/>
            </w:tcBorders>
            <w:vAlign w:val="bottom"/>
          </w:tcPr>
          <w:p w:rsidR="00981AF2" w:rsidRPr="00EC6107" w:rsidRDefault="00981AF2" w:rsidP="00981AF2">
            <w:pPr>
              <w:rPr>
                <w:sz w:val="24"/>
                <w:szCs w:val="24"/>
              </w:rPr>
            </w:pPr>
          </w:p>
        </w:tc>
      </w:tr>
      <w:tr w:rsidR="00981AF2" w:rsidRPr="00EC6107" w:rsidTr="00981AF2">
        <w:trPr>
          <w:trHeight w:val="277"/>
        </w:trPr>
        <w:tc>
          <w:tcPr>
            <w:tcW w:w="940" w:type="dxa"/>
            <w:tcBorders>
              <w:left w:val="single" w:sz="8" w:space="0" w:color="auto"/>
            </w:tcBorders>
            <w:vAlign w:val="bottom"/>
          </w:tcPr>
          <w:p w:rsidR="00981AF2" w:rsidRPr="00EC6107" w:rsidRDefault="00981AF2" w:rsidP="00981AF2">
            <w:pPr>
              <w:rPr>
                <w:sz w:val="24"/>
                <w:szCs w:val="24"/>
              </w:rPr>
            </w:pPr>
          </w:p>
        </w:tc>
        <w:tc>
          <w:tcPr>
            <w:tcW w:w="620" w:type="dxa"/>
            <w:vAlign w:val="bottom"/>
          </w:tcPr>
          <w:p w:rsidR="00981AF2" w:rsidRPr="00EC6107" w:rsidRDefault="00981AF2" w:rsidP="00981AF2">
            <w:pPr>
              <w:rPr>
                <w:sz w:val="24"/>
                <w:szCs w:val="24"/>
              </w:rPr>
            </w:pPr>
          </w:p>
        </w:tc>
        <w:tc>
          <w:tcPr>
            <w:tcW w:w="140" w:type="dxa"/>
            <w:vAlign w:val="bottom"/>
          </w:tcPr>
          <w:p w:rsidR="00981AF2" w:rsidRPr="00EC6107" w:rsidRDefault="00981AF2" w:rsidP="00981AF2">
            <w:pPr>
              <w:rPr>
                <w:sz w:val="24"/>
                <w:szCs w:val="24"/>
              </w:rPr>
            </w:pPr>
          </w:p>
        </w:tc>
        <w:tc>
          <w:tcPr>
            <w:tcW w:w="720" w:type="dxa"/>
            <w:tcBorders>
              <w:right w:val="single" w:sz="8" w:space="0" w:color="auto"/>
            </w:tcBorders>
            <w:vAlign w:val="bottom"/>
          </w:tcPr>
          <w:p w:rsidR="00981AF2" w:rsidRPr="00EC6107" w:rsidRDefault="00981AF2" w:rsidP="00981AF2">
            <w:pPr>
              <w:rPr>
                <w:sz w:val="24"/>
                <w:szCs w:val="24"/>
              </w:rPr>
            </w:pPr>
          </w:p>
        </w:tc>
        <w:tc>
          <w:tcPr>
            <w:tcW w:w="400" w:type="dxa"/>
            <w:vAlign w:val="bottom"/>
          </w:tcPr>
          <w:p w:rsidR="00981AF2" w:rsidRPr="00EC6107" w:rsidRDefault="00981AF2" w:rsidP="00981AF2">
            <w:pPr>
              <w:rPr>
                <w:sz w:val="24"/>
                <w:szCs w:val="24"/>
              </w:rPr>
            </w:pPr>
          </w:p>
        </w:tc>
        <w:tc>
          <w:tcPr>
            <w:tcW w:w="880" w:type="dxa"/>
            <w:vAlign w:val="bottom"/>
          </w:tcPr>
          <w:p w:rsidR="00981AF2" w:rsidRPr="00EC6107" w:rsidRDefault="00981AF2" w:rsidP="00981AF2">
            <w:pPr>
              <w:rPr>
                <w:sz w:val="24"/>
                <w:szCs w:val="24"/>
              </w:rPr>
            </w:pPr>
          </w:p>
        </w:tc>
        <w:tc>
          <w:tcPr>
            <w:tcW w:w="280" w:type="dxa"/>
            <w:vAlign w:val="bottom"/>
          </w:tcPr>
          <w:p w:rsidR="00981AF2" w:rsidRPr="00EC6107" w:rsidRDefault="00981AF2" w:rsidP="00981AF2">
            <w:pPr>
              <w:rPr>
                <w:sz w:val="24"/>
                <w:szCs w:val="24"/>
              </w:rPr>
            </w:pPr>
          </w:p>
        </w:tc>
        <w:tc>
          <w:tcPr>
            <w:tcW w:w="360" w:type="dxa"/>
            <w:vAlign w:val="bottom"/>
          </w:tcPr>
          <w:p w:rsidR="00981AF2" w:rsidRPr="00EC6107" w:rsidRDefault="00981AF2" w:rsidP="00981AF2">
            <w:pPr>
              <w:rPr>
                <w:sz w:val="24"/>
                <w:szCs w:val="24"/>
              </w:rPr>
            </w:pPr>
          </w:p>
        </w:tc>
        <w:tc>
          <w:tcPr>
            <w:tcW w:w="360" w:type="dxa"/>
            <w:tcBorders>
              <w:right w:val="single" w:sz="8" w:space="0" w:color="auto"/>
            </w:tcBorders>
            <w:vAlign w:val="bottom"/>
          </w:tcPr>
          <w:p w:rsidR="00981AF2" w:rsidRPr="00EC6107" w:rsidRDefault="00981AF2" w:rsidP="00981AF2">
            <w:pPr>
              <w:rPr>
                <w:sz w:val="24"/>
                <w:szCs w:val="24"/>
              </w:rPr>
            </w:pPr>
          </w:p>
        </w:tc>
        <w:tc>
          <w:tcPr>
            <w:tcW w:w="1480" w:type="dxa"/>
            <w:gridSpan w:val="3"/>
            <w:vAlign w:val="bottom"/>
          </w:tcPr>
          <w:p w:rsidR="00981AF2" w:rsidRPr="00EC6107" w:rsidRDefault="00981AF2" w:rsidP="00981AF2">
            <w:pPr>
              <w:ind w:left="80"/>
              <w:rPr>
                <w:sz w:val="20"/>
                <w:szCs w:val="20"/>
              </w:rPr>
            </w:pPr>
            <w:r>
              <w:rPr>
                <w:sz w:val="24"/>
                <w:szCs w:val="24"/>
              </w:rPr>
              <w:t>деятельности</w:t>
            </w:r>
          </w:p>
        </w:tc>
        <w:tc>
          <w:tcPr>
            <w:tcW w:w="480" w:type="dxa"/>
            <w:vAlign w:val="bottom"/>
          </w:tcPr>
          <w:p w:rsidR="00981AF2" w:rsidRPr="00EC6107" w:rsidRDefault="00981AF2" w:rsidP="00981AF2">
            <w:pPr>
              <w:rPr>
                <w:sz w:val="24"/>
                <w:szCs w:val="24"/>
              </w:rPr>
            </w:pPr>
          </w:p>
        </w:tc>
        <w:tc>
          <w:tcPr>
            <w:tcW w:w="580" w:type="dxa"/>
            <w:tcBorders>
              <w:right w:val="single" w:sz="8" w:space="0" w:color="auto"/>
            </w:tcBorders>
            <w:vAlign w:val="bottom"/>
          </w:tcPr>
          <w:p w:rsidR="00981AF2" w:rsidRPr="00EC6107" w:rsidRDefault="00981AF2" w:rsidP="00981AF2">
            <w:pPr>
              <w:jc w:val="right"/>
              <w:rPr>
                <w:sz w:val="20"/>
                <w:szCs w:val="20"/>
              </w:rPr>
            </w:pPr>
            <w:r>
              <w:rPr>
                <w:sz w:val="24"/>
                <w:szCs w:val="24"/>
              </w:rPr>
              <w:t>с</w:t>
            </w:r>
          </w:p>
        </w:tc>
        <w:tc>
          <w:tcPr>
            <w:tcW w:w="320" w:type="dxa"/>
            <w:vAlign w:val="bottom"/>
          </w:tcPr>
          <w:p w:rsidR="00981AF2" w:rsidRPr="00EC6107" w:rsidRDefault="00981AF2" w:rsidP="00981AF2">
            <w:pPr>
              <w:rPr>
                <w:sz w:val="24"/>
                <w:szCs w:val="24"/>
              </w:rPr>
            </w:pPr>
          </w:p>
        </w:tc>
        <w:tc>
          <w:tcPr>
            <w:tcW w:w="900" w:type="dxa"/>
            <w:vAlign w:val="bottom"/>
          </w:tcPr>
          <w:p w:rsidR="00981AF2" w:rsidRPr="00EC6107" w:rsidRDefault="00981AF2" w:rsidP="00981AF2">
            <w:pPr>
              <w:rPr>
                <w:sz w:val="24"/>
                <w:szCs w:val="24"/>
              </w:rPr>
            </w:pPr>
          </w:p>
        </w:tc>
        <w:tc>
          <w:tcPr>
            <w:tcW w:w="220" w:type="dxa"/>
            <w:vAlign w:val="bottom"/>
          </w:tcPr>
          <w:p w:rsidR="00981AF2" w:rsidRPr="00EC6107" w:rsidRDefault="00981AF2" w:rsidP="00981AF2">
            <w:pPr>
              <w:rPr>
                <w:sz w:val="24"/>
                <w:szCs w:val="24"/>
              </w:rPr>
            </w:pPr>
          </w:p>
        </w:tc>
        <w:tc>
          <w:tcPr>
            <w:tcW w:w="620" w:type="dxa"/>
            <w:vAlign w:val="bottom"/>
          </w:tcPr>
          <w:p w:rsidR="00981AF2" w:rsidRPr="00EC6107" w:rsidRDefault="00981AF2" w:rsidP="00981AF2">
            <w:pPr>
              <w:rPr>
                <w:sz w:val="24"/>
                <w:szCs w:val="24"/>
              </w:rPr>
            </w:pPr>
          </w:p>
        </w:tc>
        <w:tc>
          <w:tcPr>
            <w:tcW w:w="640" w:type="dxa"/>
            <w:vAlign w:val="bottom"/>
          </w:tcPr>
          <w:p w:rsidR="00981AF2" w:rsidRPr="00EC6107" w:rsidRDefault="00981AF2" w:rsidP="00981AF2">
            <w:pPr>
              <w:rPr>
                <w:sz w:val="24"/>
                <w:szCs w:val="24"/>
              </w:rPr>
            </w:pPr>
          </w:p>
        </w:tc>
        <w:tc>
          <w:tcPr>
            <w:tcW w:w="280" w:type="dxa"/>
            <w:tcBorders>
              <w:right w:val="single" w:sz="8" w:space="0" w:color="auto"/>
            </w:tcBorders>
            <w:vAlign w:val="bottom"/>
          </w:tcPr>
          <w:p w:rsidR="00981AF2" w:rsidRPr="00EC6107" w:rsidRDefault="00981AF2" w:rsidP="00981AF2">
            <w:pPr>
              <w:rPr>
                <w:sz w:val="24"/>
                <w:szCs w:val="24"/>
              </w:rPr>
            </w:pPr>
          </w:p>
        </w:tc>
      </w:tr>
      <w:tr w:rsidR="00981AF2" w:rsidRPr="00EC6107" w:rsidTr="00981AF2">
        <w:trPr>
          <w:trHeight w:val="276"/>
        </w:trPr>
        <w:tc>
          <w:tcPr>
            <w:tcW w:w="940" w:type="dxa"/>
            <w:tcBorders>
              <w:left w:val="single" w:sz="8" w:space="0" w:color="auto"/>
            </w:tcBorders>
            <w:vAlign w:val="bottom"/>
          </w:tcPr>
          <w:p w:rsidR="00981AF2" w:rsidRPr="00EC6107" w:rsidRDefault="00981AF2" w:rsidP="00981AF2">
            <w:pPr>
              <w:rPr>
                <w:sz w:val="24"/>
                <w:szCs w:val="24"/>
              </w:rPr>
            </w:pPr>
          </w:p>
        </w:tc>
        <w:tc>
          <w:tcPr>
            <w:tcW w:w="620" w:type="dxa"/>
            <w:vAlign w:val="bottom"/>
          </w:tcPr>
          <w:p w:rsidR="00981AF2" w:rsidRPr="00EC6107" w:rsidRDefault="00981AF2" w:rsidP="00981AF2">
            <w:pPr>
              <w:rPr>
                <w:sz w:val="24"/>
                <w:szCs w:val="24"/>
              </w:rPr>
            </w:pPr>
          </w:p>
        </w:tc>
        <w:tc>
          <w:tcPr>
            <w:tcW w:w="140" w:type="dxa"/>
            <w:vAlign w:val="bottom"/>
          </w:tcPr>
          <w:p w:rsidR="00981AF2" w:rsidRPr="00EC6107" w:rsidRDefault="00981AF2" w:rsidP="00981AF2">
            <w:pPr>
              <w:rPr>
                <w:sz w:val="24"/>
                <w:szCs w:val="24"/>
              </w:rPr>
            </w:pPr>
          </w:p>
        </w:tc>
        <w:tc>
          <w:tcPr>
            <w:tcW w:w="720" w:type="dxa"/>
            <w:tcBorders>
              <w:right w:val="single" w:sz="8" w:space="0" w:color="auto"/>
            </w:tcBorders>
            <w:vAlign w:val="bottom"/>
          </w:tcPr>
          <w:p w:rsidR="00981AF2" w:rsidRPr="00EC6107" w:rsidRDefault="00981AF2" w:rsidP="00981AF2">
            <w:pPr>
              <w:rPr>
                <w:sz w:val="24"/>
                <w:szCs w:val="24"/>
              </w:rPr>
            </w:pPr>
          </w:p>
        </w:tc>
        <w:tc>
          <w:tcPr>
            <w:tcW w:w="400" w:type="dxa"/>
            <w:vAlign w:val="bottom"/>
          </w:tcPr>
          <w:p w:rsidR="00981AF2" w:rsidRPr="00EC6107" w:rsidRDefault="00981AF2" w:rsidP="00981AF2">
            <w:pPr>
              <w:rPr>
                <w:sz w:val="24"/>
                <w:szCs w:val="24"/>
              </w:rPr>
            </w:pPr>
          </w:p>
        </w:tc>
        <w:tc>
          <w:tcPr>
            <w:tcW w:w="880" w:type="dxa"/>
            <w:vAlign w:val="bottom"/>
          </w:tcPr>
          <w:p w:rsidR="00981AF2" w:rsidRPr="00EC6107" w:rsidRDefault="00981AF2" w:rsidP="00981AF2">
            <w:pPr>
              <w:rPr>
                <w:sz w:val="24"/>
                <w:szCs w:val="24"/>
              </w:rPr>
            </w:pPr>
          </w:p>
        </w:tc>
        <w:tc>
          <w:tcPr>
            <w:tcW w:w="280" w:type="dxa"/>
            <w:vAlign w:val="bottom"/>
          </w:tcPr>
          <w:p w:rsidR="00981AF2" w:rsidRPr="00EC6107" w:rsidRDefault="00981AF2" w:rsidP="00981AF2">
            <w:pPr>
              <w:rPr>
                <w:sz w:val="24"/>
                <w:szCs w:val="24"/>
              </w:rPr>
            </w:pPr>
          </w:p>
        </w:tc>
        <w:tc>
          <w:tcPr>
            <w:tcW w:w="360" w:type="dxa"/>
            <w:vAlign w:val="bottom"/>
          </w:tcPr>
          <w:p w:rsidR="00981AF2" w:rsidRPr="00EC6107" w:rsidRDefault="00981AF2" w:rsidP="00981AF2">
            <w:pPr>
              <w:rPr>
                <w:sz w:val="24"/>
                <w:szCs w:val="24"/>
              </w:rPr>
            </w:pPr>
          </w:p>
        </w:tc>
        <w:tc>
          <w:tcPr>
            <w:tcW w:w="360" w:type="dxa"/>
            <w:tcBorders>
              <w:right w:val="single" w:sz="8" w:space="0" w:color="auto"/>
            </w:tcBorders>
            <w:vAlign w:val="bottom"/>
          </w:tcPr>
          <w:p w:rsidR="00981AF2" w:rsidRPr="00EC6107" w:rsidRDefault="00981AF2" w:rsidP="00981AF2">
            <w:pPr>
              <w:rPr>
                <w:sz w:val="24"/>
                <w:szCs w:val="24"/>
              </w:rPr>
            </w:pPr>
          </w:p>
        </w:tc>
        <w:tc>
          <w:tcPr>
            <w:tcW w:w="940" w:type="dxa"/>
            <w:gridSpan w:val="2"/>
            <w:vAlign w:val="bottom"/>
          </w:tcPr>
          <w:p w:rsidR="00981AF2" w:rsidRPr="00EC6107" w:rsidRDefault="00981AF2" w:rsidP="00981AF2">
            <w:pPr>
              <w:ind w:left="80"/>
              <w:rPr>
                <w:sz w:val="20"/>
                <w:szCs w:val="20"/>
              </w:rPr>
            </w:pPr>
            <w:r>
              <w:rPr>
                <w:w w:val="98"/>
                <w:sz w:val="24"/>
                <w:szCs w:val="24"/>
              </w:rPr>
              <w:t>оценкой</w:t>
            </w:r>
          </w:p>
        </w:tc>
        <w:tc>
          <w:tcPr>
            <w:tcW w:w="540" w:type="dxa"/>
            <w:vAlign w:val="bottom"/>
          </w:tcPr>
          <w:p w:rsidR="00981AF2" w:rsidRPr="00EC6107" w:rsidRDefault="00981AF2" w:rsidP="00981AF2">
            <w:pPr>
              <w:rPr>
                <w:sz w:val="24"/>
                <w:szCs w:val="24"/>
              </w:rPr>
            </w:pPr>
          </w:p>
        </w:tc>
        <w:tc>
          <w:tcPr>
            <w:tcW w:w="480" w:type="dxa"/>
            <w:vAlign w:val="bottom"/>
          </w:tcPr>
          <w:p w:rsidR="00981AF2" w:rsidRPr="00EC6107" w:rsidRDefault="00981AF2" w:rsidP="00981AF2">
            <w:pPr>
              <w:rPr>
                <w:sz w:val="24"/>
                <w:szCs w:val="24"/>
              </w:rPr>
            </w:pPr>
          </w:p>
        </w:tc>
        <w:tc>
          <w:tcPr>
            <w:tcW w:w="580" w:type="dxa"/>
            <w:tcBorders>
              <w:right w:val="single" w:sz="8" w:space="0" w:color="auto"/>
            </w:tcBorders>
            <w:vAlign w:val="bottom"/>
          </w:tcPr>
          <w:p w:rsidR="00981AF2" w:rsidRPr="00EC6107" w:rsidRDefault="00981AF2" w:rsidP="00981AF2">
            <w:pPr>
              <w:jc w:val="right"/>
              <w:rPr>
                <w:sz w:val="20"/>
                <w:szCs w:val="20"/>
              </w:rPr>
            </w:pPr>
            <w:r>
              <w:rPr>
                <w:sz w:val="24"/>
                <w:szCs w:val="24"/>
              </w:rPr>
              <w:t>ее</w:t>
            </w:r>
          </w:p>
        </w:tc>
        <w:tc>
          <w:tcPr>
            <w:tcW w:w="320" w:type="dxa"/>
            <w:vAlign w:val="bottom"/>
          </w:tcPr>
          <w:p w:rsidR="00981AF2" w:rsidRPr="00EC6107" w:rsidRDefault="00981AF2" w:rsidP="00981AF2">
            <w:pPr>
              <w:rPr>
                <w:sz w:val="24"/>
                <w:szCs w:val="24"/>
              </w:rPr>
            </w:pPr>
          </w:p>
        </w:tc>
        <w:tc>
          <w:tcPr>
            <w:tcW w:w="900" w:type="dxa"/>
            <w:vAlign w:val="bottom"/>
          </w:tcPr>
          <w:p w:rsidR="00981AF2" w:rsidRPr="00EC6107" w:rsidRDefault="00981AF2" w:rsidP="00981AF2">
            <w:pPr>
              <w:rPr>
                <w:sz w:val="24"/>
                <w:szCs w:val="24"/>
              </w:rPr>
            </w:pPr>
          </w:p>
        </w:tc>
        <w:tc>
          <w:tcPr>
            <w:tcW w:w="220" w:type="dxa"/>
            <w:vAlign w:val="bottom"/>
          </w:tcPr>
          <w:p w:rsidR="00981AF2" w:rsidRPr="00EC6107" w:rsidRDefault="00981AF2" w:rsidP="00981AF2">
            <w:pPr>
              <w:rPr>
                <w:sz w:val="24"/>
                <w:szCs w:val="24"/>
              </w:rPr>
            </w:pPr>
          </w:p>
        </w:tc>
        <w:tc>
          <w:tcPr>
            <w:tcW w:w="620" w:type="dxa"/>
            <w:vAlign w:val="bottom"/>
          </w:tcPr>
          <w:p w:rsidR="00981AF2" w:rsidRPr="00EC6107" w:rsidRDefault="00981AF2" w:rsidP="00981AF2">
            <w:pPr>
              <w:rPr>
                <w:sz w:val="24"/>
                <w:szCs w:val="24"/>
              </w:rPr>
            </w:pPr>
          </w:p>
        </w:tc>
        <w:tc>
          <w:tcPr>
            <w:tcW w:w="640" w:type="dxa"/>
            <w:vAlign w:val="bottom"/>
          </w:tcPr>
          <w:p w:rsidR="00981AF2" w:rsidRPr="00EC6107" w:rsidRDefault="00981AF2" w:rsidP="00981AF2">
            <w:pPr>
              <w:rPr>
                <w:sz w:val="24"/>
                <w:szCs w:val="24"/>
              </w:rPr>
            </w:pPr>
          </w:p>
        </w:tc>
        <w:tc>
          <w:tcPr>
            <w:tcW w:w="280" w:type="dxa"/>
            <w:tcBorders>
              <w:right w:val="single" w:sz="8" w:space="0" w:color="auto"/>
            </w:tcBorders>
            <w:vAlign w:val="bottom"/>
          </w:tcPr>
          <w:p w:rsidR="00981AF2" w:rsidRPr="00EC6107" w:rsidRDefault="00981AF2" w:rsidP="00981AF2">
            <w:pPr>
              <w:rPr>
                <w:sz w:val="24"/>
                <w:szCs w:val="24"/>
              </w:rPr>
            </w:pPr>
          </w:p>
        </w:tc>
      </w:tr>
      <w:tr w:rsidR="00981AF2" w:rsidRPr="00EC6107" w:rsidTr="00981AF2">
        <w:trPr>
          <w:trHeight w:val="276"/>
        </w:trPr>
        <w:tc>
          <w:tcPr>
            <w:tcW w:w="940" w:type="dxa"/>
            <w:tcBorders>
              <w:left w:val="single" w:sz="8" w:space="0" w:color="auto"/>
            </w:tcBorders>
            <w:vAlign w:val="bottom"/>
          </w:tcPr>
          <w:p w:rsidR="00981AF2" w:rsidRPr="00EC6107" w:rsidRDefault="00981AF2" w:rsidP="00981AF2">
            <w:pPr>
              <w:rPr>
                <w:sz w:val="24"/>
                <w:szCs w:val="24"/>
              </w:rPr>
            </w:pPr>
          </w:p>
        </w:tc>
        <w:tc>
          <w:tcPr>
            <w:tcW w:w="620" w:type="dxa"/>
            <w:vAlign w:val="bottom"/>
          </w:tcPr>
          <w:p w:rsidR="00981AF2" w:rsidRPr="00EC6107" w:rsidRDefault="00981AF2" w:rsidP="00981AF2">
            <w:pPr>
              <w:rPr>
                <w:sz w:val="24"/>
                <w:szCs w:val="24"/>
              </w:rPr>
            </w:pPr>
          </w:p>
        </w:tc>
        <w:tc>
          <w:tcPr>
            <w:tcW w:w="140" w:type="dxa"/>
            <w:vAlign w:val="bottom"/>
          </w:tcPr>
          <w:p w:rsidR="00981AF2" w:rsidRPr="00EC6107" w:rsidRDefault="00981AF2" w:rsidP="00981AF2">
            <w:pPr>
              <w:rPr>
                <w:sz w:val="24"/>
                <w:szCs w:val="24"/>
              </w:rPr>
            </w:pPr>
          </w:p>
        </w:tc>
        <w:tc>
          <w:tcPr>
            <w:tcW w:w="720" w:type="dxa"/>
            <w:tcBorders>
              <w:right w:val="single" w:sz="8" w:space="0" w:color="auto"/>
            </w:tcBorders>
            <w:vAlign w:val="bottom"/>
          </w:tcPr>
          <w:p w:rsidR="00981AF2" w:rsidRPr="00EC6107" w:rsidRDefault="00981AF2" w:rsidP="00981AF2">
            <w:pPr>
              <w:rPr>
                <w:sz w:val="24"/>
                <w:szCs w:val="24"/>
              </w:rPr>
            </w:pPr>
          </w:p>
        </w:tc>
        <w:tc>
          <w:tcPr>
            <w:tcW w:w="400" w:type="dxa"/>
            <w:vAlign w:val="bottom"/>
          </w:tcPr>
          <w:p w:rsidR="00981AF2" w:rsidRPr="00EC6107" w:rsidRDefault="00981AF2" w:rsidP="00981AF2">
            <w:pPr>
              <w:rPr>
                <w:sz w:val="24"/>
                <w:szCs w:val="24"/>
              </w:rPr>
            </w:pPr>
          </w:p>
        </w:tc>
        <w:tc>
          <w:tcPr>
            <w:tcW w:w="880" w:type="dxa"/>
            <w:vAlign w:val="bottom"/>
          </w:tcPr>
          <w:p w:rsidR="00981AF2" w:rsidRPr="00EC6107" w:rsidRDefault="00981AF2" w:rsidP="00981AF2">
            <w:pPr>
              <w:rPr>
                <w:sz w:val="24"/>
                <w:szCs w:val="24"/>
              </w:rPr>
            </w:pPr>
          </w:p>
        </w:tc>
        <w:tc>
          <w:tcPr>
            <w:tcW w:w="280" w:type="dxa"/>
            <w:vAlign w:val="bottom"/>
          </w:tcPr>
          <w:p w:rsidR="00981AF2" w:rsidRPr="00EC6107" w:rsidRDefault="00981AF2" w:rsidP="00981AF2">
            <w:pPr>
              <w:rPr>
                <w:sz w:val="24"/>
                <w:szCs w:val="24"/>
              </w:rPr>
            </w:pPr>
          </w:p>
        </w:tc>
        <w:tc>
          <w:tcPr>
            <w:tcW w:w="360" w:type="dxa"/>
            <w:vAlign w:val="bottom"/>
          </w:tcPr>
          <w:p w:rsidR="00981AF2" w:rsidRPr="00EC6107" w:rsidRDefault="00981AF2" w:rsidP="00981AF2">
            <w:pPr>
              <w:rPr>
                <w:sz w:val="24"/>
                <w:szCs w:val="24"/>
              </w:rPr>
            </w:pPr>
          </w:p>
        </w:tc>
        <w:tc>
          <w:tcPr>
            <w:tcW w:w="360" w:type="dxa"/>
            <w:tcBorders>
              <w:right w:val="single" w:sz="8" w:space="0" w:color="auto"/>
            </w:tcBorders>
            <w:vAlign w:val="bottom"/>
          </w:tcPr>
          <w:p w:rsidR="00981AF2" w:rsidRPr="00EC6107" w:rsidRDefault="00981AF2" w:rsidP="00981AF2">
            <w:pPr>
              <w:rPr>
                <w:sz w:val="24"/>
                <w:szCs w:val="24"/>
              </w:rPr>
            </w:pPr>
          </w:p>
        </w:tc>
        <w:tc>
          <w:tcPr>
            <w:tcW w:w="1480" w:type="dxa"/>
            <w:gridSpan w:val="3"/>
            <w:vAlign w:val="bottom"/>
          </w:tcPr>
          <w:p w:rsidR="00981AF2" w:rsidRPr="00EC6107" w:rsidRDefault="00981AF2" w:rsidP="00981AF2">
            <w:pPr>
              <w:ind w:left="80"/>
              <w:rPr>
                <w:sz w:val="20"/>
                <w:szCs w:val="20"/>
              </w:rPr>
            </w:pPr>
            <w:r>
              <w:rPr>
                <w:sz w:val="24"/>
                <w:szCs w:val="24"/>
              </w:rPr>
              <w:t>товарищами,</w:t>
            </w:r>
          </w:p>
        </w:tc>
        <w:tc>
          <w:tcPr>
            <w:tcW w:w="480" w:type="dxa"/>
            <w:vAlign w:val="bottom"/>
          </w:tcPr>
          <w:p w:rsidR="00981AF2" w:rsidRPr="00EC6107" w:rsidRDefault="00981AF2" w:rsidP="00981AF2">
            <w:pPr>
              <w:rPr>
                <w:sz w:val="24"/>
                <w:szCs w:val="24"/>
              </w:rPr>
            </w:pPr>
          </w:p>
        </w:tc>
        <w:tc>
          <w:tcPr>
            <w:tcW w:w="580" w:type="dxa"/>
            <w:tcBorders>
              <w:right w:val="single" w:sz="8" w:space="0" w:color="auto"/>
            </w:tcBorders>
            <w:vAlign w:val="bottom"/>
          </w:tcPr>
          <w:p w:rsidR="00981AF2" w:rsidRPr="00EC6107" w:rsidRDefault="00981AF2" w:rsidP="00981AF2">
            <w:pPr>
              <w:rPr>
                <w:sz w:val="24"/>
                <w:szCs w:val="24"/>
              </w:rPr>
            </w:pPr>
          </w:p>
        </w:tc>
        <w:tc>
          <w:tcPr>
            <w:tcW w:w="320" w:type="dxa"/>
            <w:vAlign w:val="bottom"/>
          </w:tcPr>
          <w:p w:rsidR="00981AF2" w:rsidRPr="00EC6107" w:rsidRDefault="00981AF2" w:rsidP="00981AF2">
            <w:pPr>
              <w:rPr>
                <w:sz w:val="24"/>
                <w:szCs w:val="24"/>
              </w:rPr>
            </w:pPr>
          </w:p>
        </w:tc>
        <w:tc>
          <w:tcPr>
            <w:tcW w:w="900" w:type="dxa"/>
            <w:vAlign w:val="bottom"/>
          </w:tcPr>
          <w:p w:rsidR="00981AF2" w:rsidRPr="00EC6107" w:rsidRDefault="00981AF2" w:rsidP="00981AF2">
            <w:pPr>
              <w:rPr>
                <w:sz w:val="24"/>
                <w:szCs w:val="24"/>
              </w:rPr>
            </w:pPr>
          </w:p>
        </w:tc>
        <w:tc>
          <w:tcPr>
            <w:tcW w:w="220" w:type="dxa"/>
            <w:vAlign w:val="bottom"/>
          </w:tcPr>
          <w:p w:rsidR="00981AF2" w:rsidRPr="00EC6107" w:rsidRDefault="00981AF2" w:rsidP="00981AF2">
            <w:pPr>
              <w:rPr>
                <w:sz w:val="24"/>
                <w:szCs w:val="24"/>
              </w:rPr>
            </w:pPr>
          </w:p>
        </w:tc>
        <w:tc>
          <w:tcPr>
            <w:tcW w:w="620" w:type="dxa"/>
            <w:vAlign w:val="bottom"/>
          </w:tcPr>
          <w:p w:rsidR="00981AF2" w:rsidRPr="00EC6107" w:rsidRDefault="00981AF2" w:rsidP="00981AF2">
            <w:pPr>
              <w:rPr>
                <w:sz w:val="24"/>
                <w:szCs w:val="24"/>
              </w:rPr>
            </w:pPr>
          </w:p>
        </w:tc>
        <w:tc>
          <w:tcPr>
            <w:tcW w:w="640" w:type="dxa"/>
            <w:vAlign w:val="bottom"/>
          </w:tcPr>
          <w:p w:rsidR="00981AF2" w:rsidRPr="00EC6107" w:rsidRDefault="00981AF2" w:rsidP="00981AF2">
            <w:pPr>
              <w:rPr>
                <w:sz w:val="24"/>
                <w:szCs w:val="24"/>
              </w:rPr>
            </w:pPr>
          </w:p>
        </w:tc>
        <w:tc>
          <w:tcPr>
            <w:tcW w:w="280" w:type="dxa"/>
            <w:tcBorders>
              <w:right w:val="single" w:sz="8" w:space="0" w:color="auto"/>
            </w:tcBorders>
            <w:vAlign w:val="bottom"/>
          </w:tcPr>
          <w:p w:rsidR="00981AF2" w:rsidRPr="00EC6107" w:rsidRDefault="00981AF2" w:rsidP="00981AF2">
            <w:pPr>
              <w:rPr>
                <w:sz w:val="24"/>
                <w:szCs w:val="24"/>
              </w:rPr>
            </w:pPr>
          </w:p>
        </w:tc>
      </w:tr>
      <w:tr w:rsidR="00981AF2" w:rsidRPr="00EC6107" w:rsidTr="00981AF2">
        <w:trPr>
          <w:trHeight w:val="281"/>
        </w:trPr>
        <w:tc>
          <w:tcPr>
            <w:tcW w:w="940" w:type="dxa"/>
            <w:tcBorders>
              <w:left w:val="single" w:sz="8" w:space="0" w:color="auto"/>
              <w:bottom w:val="single" w:sz="8" w:space="0" w:color="auto"/>
            </w:tcBorders>
            <w:vAlign w:val="bottom"/>
          </w:tcPr>
          <w:p w:rsidR="00981AF2" w:rsidRPr="00EC6107" w:rsidRDefault="00981AF2" w:rsidP="00981AF2">
            <w:pPr>
              <w:rPr>
                <w:sz w:val="24"/>
                <w:szCs w:val="24"/>
              </w:rPr>
            </w:pPr>
          </w:p>
        </w:tc>
        <w:tc>
          <w:tcPr>
            <w:tcW w:w="620" w:type="dxa"/>
            <w:tcBorders>
              <w:bottom w:val="single" w:sz="8" w:space="0" w:color="auto"/>
            </w:tcBorders>
            <w:vAlign w:val="bottom"/>
          </w:tcPr>
          <w:p w:rsidR="00981AF2" w:rsidRPr="00EC6107" w:rsidRDefault="00981AF2" w:rsidP="00981AF2">
            <w:pPr>
              <w:rPr>
                <w:sz w:val="24"/>
                <w:szCs w:val="24"/>
              </w:rPr>
            </w:pPr>
          </w:p>
        </w:tc>
        <w:tc>
          <w:tcPr>
            <w:tcW w:w="140" w:type="dxa"/>
            <w:tcBorders>
              <w:bottom w:val="single" w:sz="8" w:space="0" w:color="auto"/>
            </w:tcBorders>
            <w:vAlign w:val="bottom"/>
          </w:tcPr>
          <w:p w:rsidR="00981AF2" w:rsidRPr="00EC6107" w:rsidRDefault="00981AF2" w:rsidP="00981AF2">
            <w:pPr>
              <w:rPr>
                <w:sz w:val="24"/>
                <w:szCs w:val="24"/>
              </w:rPr>
            </w:pPr>
          </w:p>
        </w:tc>
        <w:tc>
          <w:tcPr>
            <w:tcW w:w="720" w:type="dxa"/>
            <w:tcBorders>
              <w:bottom w:val="single" w:sz="8" w:space="0" w:color="auto"/>
              <w:right w:val="single" w:sz="8" w:space="0" w:color="auto"/>
            </w:tcBorders>
            <w:vAlign w:val="bottom"/>
          </w:tcPr>
          <w:p w:rsidR="00981AF2" w:rsidRPr="00EC6107" w:rsidRDefault="00981AF2" w:rsidP="00981AF2">
            <w:pPr>
              <w:rPr>
                <w:sz w:val="24"/>
                <w:szCs w:val="24"/>
              </w:rPr>
            </w:pPr>
          </w:p>
        </w:tc>
        <w:tc>
          <w:tcPr>
            <w:tcW w:w="400" w:type="dxa"/>
            <w:tcBorders>
              <w:bottom w:val="single" w:sz="8" w:space="0" w:color="auto"/>
            </w:tcBorders>
            <w:vAlign w:val="bottom"/>
          </w:tcPr>
          <w:p w:rsidR="00981AF2" w:rsidRPr="00EC6107" w:rsidRDefault="00981AF2" w:rsidP="00981AF2">
            <w:pPr>
              <w:rPr>
                <w:sz w:val="24"/>
                <w:szCs w:val="24"/>
              </w:rPr>
            </w:pPr>
          </w:p>
        </w:tc>
        <w:tc>
          <w:tcPr>
            <w:tcW w:w="880" w:type="dxa"/>
            <w:tcBorders>
              <w:bottom w:val="single" w:sz="8" w:space="0" w:color="auto"/>
            </w:tcBorders>
            <w:vAlign w:val="bottom"/>
          </w:tcPr>
          <w:p w:rsidR="00981AF2" w:rsidRPr="00EC6107" w:rsidRDefault="00981AF2" w:rsidP="00981AF2">
            <w:pPr>
              <w:rPr>
                <w:sz w:val="24"/>
                <w:szCs w:val="24"/>
              </w:rPr>
            </w:pPr>
          </w:p>
        </w:tc>
        <w:tc>
          <w:tcPr>
            <w:tcW w:w="280" w:type="dxa"/>
            <w:tcBorders>
              <w:bottom w:val="single" w:sz="8" w:space="0" w:color="auto"/>
            </w:tcBorders>
            <w:vAlign w:val="bottom"/>
          </w:tcPr>
          <w:p w:rsidR="00981AF2" w:rsidRPr="00EC6107" w:rsidRDefault="00981AF2" w:rsidP="00981AF2">
            <w:pPr>
              <w:rPr>
                <w:sz w:val="24"/>
                <w:szCs w:val="24"/>
              </w:rPr>
            </w:pPr>
          </w:p>
        </w:tc>
        <w:tc>
          <w:tcPr>
            <w:tcW w:w="360" w:type="dxa"/>
            <w:tcBorders>
              <w:bottom w:val="single" w:sz="8" w:space="0" w:color="auto"/>
            </w:tcBorders>
            <w:vAlign w:val="bottom"/>
          </w:tcPr>
          <w:p w:rsidR="00981AF2" w:rsidRPr="00EC6107" w:rsidRDefault="00981AF2" w:rsidP="00981AF2">
            <w:pPr>
              <w:rPr>
                <w:sz w:val="24"/>
                <w:szCs w:val="24"/>
              </w:rPr>
            </w:pPr>
          </w:p>
        </w:tc>
        <w:tc>
          <w:tcPr>
            <w:tcW w:w="360" w:type="dxa"/>
            <w:tcBorders>
              <w:bottom w:val="single" w:sz="8" w:space="0" w:color="auto"/>
              <w:right w:val="single" w:sz="8" w:space="0" w:color="auto"/>
            </w:tcBorders>
            <w:vAlign w:val="bottom"/>
          </w:tcPr>
          <w:p w:rsidR="00981AF2" w:rsidRPr="00EC6107" w:rsidRDefault="00981AF2" w:rsidP="00981AF2">
            <w:pPr>
              <w:rPr>
                <w:sz w:val="24"/>
                <w:szCs w:val="24"/>
              </w:rPr>
            </w:pPr>
          </w:p>
        </w:tc>
        <w:tc>
          <w:tcPr>
            <w:tcW w:w="1480" w:type="dxa"/>
            <w:gridSpan w:val="3"/>
            <w:tcBorders>
              <w:bottom w:val="single" w:sz="8" w:space="0" w:color="auto"/>
            </w:tcBorders>
            <w:vAlign w:val="bottom"/>
          </w:tcPr>
          <w:p w:rsidR="00981AF2" w:rsidRPr="00EC6107" w:rsidRDefault="00981AF2" w:rsidP="00981AF2">
            <w:pPr>
              <w:ind w:left="80"/>
              <w:rPr>
                <w:sz w:val="20"/>
                <w:szCs w:val="20"/>
              </w:rPr>
            </w:pPr>
            <w:r>
              <w:rPr>
                <w:sz w:val="24"/>
                <w:szCs w:val="24"/>
              </w:rPr>
              <w:t>учителем</w:t>
            </w:r>
          </w:p>
        </w:tc>
        <w:tc>
          <w:tcPr>
            <w:tcW w:w="480" w:type="dxa"/>
            <w:tcBorders>
              <w:bottom w:val="single" w:sz="8" w:space="0" w:color="auto"/>
            </w:tcBorders>
            <w:vAlign w:val="bottom"/>
          </w:tcPr>
          <w:p w:rsidR="00981AF2" w:rsidRPr="00EC6107" w:rsidRDefault="00981AF2" w:rsidP="00981AF2">
            <w:pPr>
              <w:rPr>
                <w:sz w:val="24"/>
                <w:szCs w:val="24"/>
              </w:rPr>
            </w:pPr>
          </w:p>
        </w:tc>
        <w:tc>
          <w:tcPr>
            <w:tcW w:w="580" w:type="dxa"/>
            <w:tcBorders>
              <w:bottom w:val="single" w:sz="8" w:space="0" w:color="auto"/>
              <w:right w:val="single" w:sz="8" w:space="0" w:color="auto"/>
            </w:tcBorders>
            <w:vAlign w:val="bottom"/>
          </w:tcPr>
          <w:p w:rsidR="00981AF2" w:rsidRPr="00EC6107" w:rsidRDefault="00981AF2" w:rsidP="00981AF2">
            <w:pPr>
              <w:rPr>
                <w:sz w:val="24"/>
                <w:szCs w:val="24"/>
              </w:rPr>
            </w:pPr>
          </w:p>
        </w:tc>
        <w:tc>
          <w:tcPr>
            <w:tcW w:w="320" w:type="dxa"/>
            <w:tcBorders>
              <w:bottom w:val="single" w:sz="8" w:space="0" w:color="auto"/>
            </w:tcBorders>
            <w:vAlign w:val="bottom"/>
          </w:tcPr>
          <w:p w:rsidR="00981AF2" w:rsidRPr="00EC6107" w:rsidRDefault="00981AF2" w:rsidP="00981AF2">
            <w:pPr>
              <w:rPr>
                <w:sz w:val="24"/>
                <w:szCs w:val="24"/>
              </w:rPr>
            </w:pPr>
          </w:p>
        </w:tc>
        <w:tc>
          <w:tcPr>
            <w:tcW w:w="900" w:type="dxa"/>
            <w:tcBorders>
              <w:bottom w:val="single" w:sz="8" w:space="0" w:color="auto"/>
            </w:tcBorders>
            <w:vAlign w:val="bottom"/>
          </w:tcPr>
          <w:p w:rsidR="00981AF2" w:rsidRPr="00EC6107" w:rsidRDefault="00981AF2" w:rsidP="00981AF2">
            <w:pPr>
              <w:rPr>
                <w:sz w:val="24"/>
                <w:szCs w:val="24"/>
              </w:rPr>
            </w:pPr>
          </w:p>
        </w:tc>
        <w:tc>
          <w:tcPr>
            <w:tcW w:w="220" w:type="dxa"/>
            <w:tcBorders>
              <w:bottom w:val="single" w:sz="8" w:space="0" w:color="auto"/>
            </w:tcBorders>
            <w:vAlign w:val="bottom"/>
          </w:tcPr>
          <w:p w:rsidR="00981AF2" w:rsidRPr="00EC6107" w:rsidRDefault="00981AF2" w:rsidP="00981AF2">
            <w:pPr>
              <w:rPr>
                <w:sz w:val="24"/>
                <w:szCs w:val="24"/>
              </w:rPr>
            </w:pPr>
          </w:p>
        </w:tc>
        <w:tc>
          <w:tcPr>
            <w:tcW w:w="620" w:type="dxa"/>
            <w:tcBorders>
              <w:bottom w:val="single" w:sz="8" w:space="0" w:color="auto"/>
            </w:tcBorders>
            <w:vAlign w:val="bottom"/>
          </w:tcPr>
          <w:p w:rsidR="00981AF2" w:rsidRPr="00EC6107" w:rsidRDefault="00981AF2" w:rsidP="00981AF2">
            <w:pPr>
              <w:rPr>
                <w:sz w:val="24"/>
                <w:szCs w:val="24"/>
              </w:rPr>
            </w:pPr>
          </w:p>
        </w:tc>
        <w:tc>
          <w:tcPr>
            <w:tcW w:w="640" w:type="dxa"/>
            <w:tcBorders>
              <w:bottom w:val="single" w:sz="8" w:space="0" w:color="auto"/>
            </w:tcBorders>
            <w:vAlign w:val="bottom"/>
          </w:tcPr>
          <w:p w:rsidR="00981AF2" w:rsidRPr="00EC6107" w:rsidRDefault="00981AF2" w:rsidP="00981AF2">
            <w:pPr>
              <w:rPr>
                <w:sz w:val="24"/>
                <w:szCs w:val="24"/>
              </w:rPr>
            </w:pPr>
          </w:p>
        </w:tc>
        <w:tc>
          <w:tcPr>
            <w:tcW w:w="280" w:type="dxa"/>
            <w:tcBorders>
              <w:bottom w:val="single" w:sz="8" w:space="0" w:color="auto"/>
              <w:right w:val="single" w:sz="8" w:space="0" w:color="auto"/>
            </w:tcBorders>
            <w:vAlign w:val="bottom"/>
          </w:tcPr>
          <w:p w:rsidR="00981AF2" w:rsidRPr="00EC6107" w:rsidRDefault="00981AF2" w:rsidP="00981AF2">
            <w:pPr>
              <w:rPr>
                <w:sz w:val="24"/>
                <w:szCs w:val="24"/>
              </w:rPr>
            </w:pPr>
          </w:p>
        </w:tc>
      </w:tr>
    </w:tbl>
    <w:p w:rsidR="00CF1F49" w:rsidRPr="001157C9" w:rsidRDefault="00CF1F49">
      <w:pPr>
        <w:spacing w:line="13" w:lineRule="exact"/>
        <w:rPr>
          <w:sz w:val="24"/>
          <w:szCs w:val="24"/>
          <w:lang w:val="ru-RU"/>
        </w:rPr>
      </w:pPr>
    </w:p>
    <w:p w:rsidR="00CF1F49" w:rsidRPr="001157C9" w:rsidRDefault="00CF1F49" w:rsidP="003C4457">
      <w:pPr>
        <w:numPr>
          <w:ilvl w:val="0"/>
          <w:numId w:val="124"/>
        </w:numPr>
        <w:tabs>
          <w:tab w:val="left" w:pos="859"/>
        </w:tabs>
        <w:spacing w:line="237" w:lineRule="auto"/>
        <w:ind w:left="220" w:right="360" w:firstLine="420"/>
        <w:jc w:val="both"/>
        <w:rPr>
          <w:sz w:val="24"/>
          <w:szCs w:val="24"/>
          <w:lang w:val="ru-RU"/>
        </w:rPr>
      </w:pPr>
      <w:r w:rsidRPr="001157C9">
        <w:rPr>
          <w:sz w:val="24"/>
          <w:szCs w:val="24"/>
          <w:lang w:val="ru-RU"/>
        </w:rPr>
        <w:t>сформированность основ гражданской идентичности — чувства гордости за свою Родину, знания знаменательных для Отечества исторических событий, любви к своему краю, осознания своей национальности, уважения культуры и традиций народов России и мира, развития доверия и способности к пониманию и сопереживанию чувствам других людей;</w:t>
      </w:r>
    </w:p>
    <w:p w:rsidR="00CF1F49" w:rsidRPr="001157C9" w:rsidRDefault="00CF1F49">
      <w:pPr>
        <w:spacing w:line="14" w:lineRule="exact"/>
        <w:rPr>
          <w:sz w:val="24"/>
          <w:szCs w:val="24"/>
          <w:lang w:val="ru-RU"/>
        </w:rPr>
      </w:pPr>
    </w:p>
    <w:p w:rsidR="00CF1F49" w:rsidRPr="001157C9" w:rsidRDefault="00CF1F49" w:rsidP="003C4457">
      <w:pPr>
        <w:numPr>
          <w:ilvl w:val="0"/>
          <w:numId w:val="124"/>
        </w:numPr>
        <w:tabs>
          <w:tab w:val="left" w:pos="859"/>
        </w:tabs>
        <w:spacing w:line="236" w:lineRule="auto"/>
        <w:ind w:left="220" w:right="380" w:firstLine="420"/>
        <w:jc w:val="both"/>
        <w:rPr>
          <w:sz w:val="24"/>
          <w:szCs w:val="24"/>
          <w:lang w:val="ru-RU"/>
        </w:rPr>
      </w:pPr>
      <w:r w:rsidRPr="001157C9">
        <w:rPr>
          <w:sz w:val="24"/>
          <w:szCs w:val="24"/>
          <w:lang w:val="ru-RU"/>
        </w:rPr>
        <w:t>сформированность самооценки, включая осознание своих возможностей в учении, способности адекватно судить о причинах своего успеха/неуспеха в учении; умения видеть свои достоинства и недостатки, уважать себя и верить в успех;</w:t>
      </w:r>
    </w:p>
    <w:p w:rsidR="00CF1F49" w:rsidRPr="001157C9" w:rsidRDefault="00CF1F49">
      <w:pPr>
        <w:spacing w:line="13" w:lineRule="exact"/>
        <w:rPr>
          <w:sz w:val="24"/>
          <w:szCs w:val="24"/>
          <w:lang w:val="ru-RU"/>
        </w:rPr>
      </w:pPr>
    </w:p>
    <w:p w:rsidR="00CF1F49" w:rsidRPr="001157C9" w:rsidRDefault="00CF1F49" w:rsidP="003C4457">
      <w:pPr>
        <w:numPr>
          <w:ilvl w:val="0"/>
          <w:numId w:val="124"/>
        </w:numPr>
        <w:tabs>
          <w:tab w:val="left" w:pos="852"/>
        </w:tabs>
        <w:spacing w:line="237" w:lineRule="auto"/>
        <w:ind w:left="220" w:right="360" w:firstLine="420"/>
        <w:jc w:val="both"/>
        <w:rPr>
          <w:sz w:val="24"/>
          <w:szCs w:val="24"/>
          <w:lang w:val="ru-RU"/>
        </w:rPr>
      </w:pPr>
      <w:r w:rsidRPr="001157C9">
        <w:rPr>
          <w:sz w:val="24"/>
          <w:szCs w:val="24"/>
          <w:lang w:val="ru-RU"/>
        </w:rPr>
        <w:t>сформированность мотивации учебной деятельности, включая социальные, учебно-познавательные и внешние мотивы, любознательность и интерес к новому содержанию и способам решения проблем, приобретению новых знаний и умений, мотивации достижения результата, стремления к совершенствованию своих способностей;</w:t>
      </w:r>
    </w:p>
    <w:p w:rsidR="00CF1F49" w:rsidRPr="001157C9" w:rsidRDefault="00CF1F49">
      <w:pPr>
        <w:spacing w:line="13" w:lineRule="exact"/>
        <w:rPr>
          <w:sz w:val="24"/>
          <w:szCs w:val="24"/>
          <w:lang w:val="ru-RU"/>
        </w:rPr>
      </w:pPr>
    </w:p>
    <w:p w:rsidR="00CF1F49" w:rsidRPr="001157C9" w:rsidRDefault="00CF1F49" w:rsidP="003C4457">
      <w:pPr>
        <w:numPr>
          <w:ilvl w:val="0"/>
          <w:numId w:val="124"/>
        </w:numPr>
        <w:tabs>
          <w:tab w:val="left" w:pos="950"/>
        </w:tabs>
        <w:spacing w:line="237" w:lineRule="auto"/>
        <w:ind w:left="220" w:right="360" w:firstLine="420"/>
        <w:jc w:val="both"/>
        <w:rPr>
          <w:sz w:val="24"/>
          <w:szCs w:val="24"/>
          <w:lang w:val="ru-RU"/>
        </w:rPr>
      </w:pPr>
      <w:r w:rsidRPr="001157C9">
        <w:rPr>
          <w:sz w:val="24"/>
          <w:szCs w:val="24"/>
          <w:lang w:val="ru-RU"/>
        </w:rPr>
        <w:t>знание моральных норм и сформированность морально-этических суждений, способности к решению моральных проблем на основе децентрации (координации различных точек зрения на решение моральной дилеммы); способности к оценке своих поступков и действий других людей с точки зрения соблюдения/нарушения моральной нормы.</w:t>
      </w:r>
    </w:p>
    <w:p w:rsidR="00CF1F49" w:rsidRPr="001157C9" w:rsidRDefault="00CF1F49">
      <w:pPr>
        <w:spacing w:line="17" w:lineRule="exact"/>
        <w:rPr>
          <w:sz w:val="24"/>
          <w:szCs w:val="24"/>
          <w:lang w:val="ru-RU"/>
        </w:rPr>
      </w:pPr>
    </w:p>
    <w:p w:rsidR="00CF1F49" w:rsidRPr="001157C9" w:rsidRDefault="00CF1F49">
      <w:pPr>
        <w:spacing w:line="234" w:lineRule="auto"/>
        <w:ind w:left="220" w:right="380" w:firstLine="428"/>
        <w:rPr>
          <w:sz w:val="24"/>
          <w:szCs w:val="24"/>
          <w:lang w:val="ru-RU"/>
        </w:rPr>
      </w:pPr>
      <w:r w:rsidRPr="001157C9">
        <w:rPr>
          <w:sz w:val="24"/>
          <w:szCs w:val="24"/>
          <w:lang w:val="ru-RU"/>
        </w:rPr>
        <w:t>В качестве содержательной и критериальной базы оценки выступают планируемые личностные результаты обучения:</w:t>
      </w:r>
    </w:p>
    <w:p w:rsidR="00CF1F49" w:rsidRPr="001157C9" w:rsidRDefault="003C4457">
      <w:pPr>
        <w:spacing w:line="20" w:lineRule="exact"/>
        <w:rPr>
          <w:sz w:val="20"/>
          <w:szCs w:val="20"/>
          <w:lang w:val="ru-RU"/>
        </w:rPr>
      </w:pPr>
      <w:r>
        <w:rPr>
          <w:noProof/>
          <w:lang w:val="ru-RU" w:eastAsia="ru-RU"/>
        </w:rPr>
        <mc:AlternateContent>
          <mc:Choice Requires="wps">
            <w:drawing>
              <wp:anchor distT="4294967295" distB="4294967295" distL="114300" distR="114300" simplePos="0" relativeHeight="251540992" behindDoc="1" locked="0" layoutInCell="0" allowOverlap="1">
                <wp:simplePos x="0" y="0"/>
                <wp:positionH relativeFrom="column">
                  <wp:posOffset>-3175</wp:posOffset>
                </wp:positionH>
                <wp:positionV relativeFrom="paragraph">
                  <wp:posOffset>185419</wp:posOffset>
                </wp:positionV>
                <wp:extent cx="6488430" cy="0"/>
                <wp:effectExtent l="0" t="0" r="26670" b="19050"/>
                <wp:wrapNone/>
                <wp:docPr id="16" name="Shap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488430" cy="0"/>
                        </a:xfrm>
                        <a:prstGeom prst="line">
                          <a:avLst/>
                        </a:prstGeom>
                        <a:solidFill>
                          <a:srgbClr val="FFFFFF"/>
                        </a:solidFill>
                        <a:ln w="609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6" o:spid="_x0000_s1026" style="position:absolute;z-index:-2517754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5pt,14.6pt" to="510.65pt,1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" o:allowincell="f" filled="t" strokeweight=".16931mm">
                <v:stroke joinstyle="miter"/>
                <o:lock v:ext="edit" shapetype="f"/>
              </v:line>
            </w:pict>
          </mc:Fallback>
        </mc:AlternateContent>
      </w:r>
      <w:r>
        <w:rPr>
          <w:noProof/>
          <w:lang w:val="ru-RU" w:eastAsia="ru-RU"/>
        </w:rPr>
        <mc:AlternateContent>
          <mc:Choice Requires="wps">
            <w:drawing>
              <wp:anchor distT="0" distB="0" distL="114299" distR="114299" simplePos="0" relativeHeight="251542016" behindDoc="1" locked="0" layoutInCell="0" allowOverlap="1">
                <wp:simplePos x="0" y="0"/>
                <wp:positionH relativeFrom="column">
                  <wp:posOffset>-1</wp:posOffset>
                </wp:positionH>
                <wp:positionV relativeFrom="paragraph">
                  <wp:posOffset>182880</wp:posOffset>
                </wp:positionV>
                <wp:extent cx="0" cy="3531235"/>
                <wp:effectExtent l="0" t="0" r="19050" b="12065"/>
                <wp:wrapNone/>
                <wp:docPr id="17" name="Shap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3531235"/>
                        </a:xfrm>
                        <a:prstGeom prst="line">
                          <a:avLst/>
                        </a:prstGeom>
                        <a:solidFill>
                          <a:srgbClr val="FFFFFF"/>
                        </a:solidFill>
                        <a:ln w="609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7" o:spid="_x0000_s1026" style="position:absolute;z-index:-25177446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0,14.4pt" to="0,29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" o:allowincell="f" filled="t" strokeweight=".16931mm">
                <v:stroke joinstyle="miter"/>
                <o:lock v:ext="edit" shapetype="f"/>
              </v:line>
            </w:pict>
          </mc:Fallback>
        </mc:AlternateContent>
      </w:r>
      <w:r>
        <w:rPr>
          <w:noProof/>
          <w:lang w:val="ru-RU" w:eastAsia="ru-RU"/>
        </w:rPr>
        <mc:AlternateContent>
          <mc:Choice Requires="wps">
            <w:drawing>
              <wp:anchor distT="0" distB="0" distL="114299" distR="114299" simplePos="0" relativeHeight="251543040" behindDoc="1" locked="0" layoutInCell="0" allowOverlap="1">
                <wp:simplePos x="0" y="0"/>
                <wp:positionH relativeFrom="column">
                  <wp:posOffset>6482079</wp:posOffset>
                </wp:positionH>
                <wp:positionV relativeFrom="paragraph">
                  <wp:posOffset>182880</wp:posOffset>
                </wp:positionV>
                <wp:extent cx="0" cy="3524885"/>
                <wp:effectExtent l="0" t="0" r="19050" b="18415"/>
                <wp:wrapNone/>
                <wp:docPr id="18" name="Shap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3524885"/>
                        </a:xfrm>
                        <a:prstGeom prst="line">
                          <a:avLst/>
                        </a:prstGeom>
                        <a:solidFill>
                          <a:srgbClr val="FFFFFF"/>
                        </a:solidFill>
                        <a:ln w="609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8" o:spid="_x0000_s1026" style="position:absolute;z-index:-25177344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510.4pt,14.4pt" to="510.4pt,29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" o:allowincell="f" filled="t" strokeweight=".16931mm">
                <v:stroke joinstyle="miter"/>
                <o:lock v:ext="edit" shapetype="f"/>
              </v:line>
            </w:pict>
          </mc:Fallback>
        </mc:AlternateContent>
      </w:r>
    </w:p>
    <w:p w:rsidR="00CF1F49" w:rsidRPr="001157C9" w:rsidRDefault="00CF1F49">
      <w:pPr>
        <w:spacing w:line="268" w:lineRule="exact"/>
        <w:rPr>
          <w:sz w:val="20"/>
          <w:szCs w:val="20"/>
          <w:lang w:val="ru-RU"/>
        </w:rPr>
      </w:pPr>
    </w:p>
    <w:p w:rsidR="00CF1F49" w:rsidRDefault="00CF1F49">
      <w:pPr>
        <w:ind w:left="4080"/>
        <w:rPr>
          <w:sz w:val="20"/>
          <w:szCs w:val="20"/>
        </w:rPr>
      </w:pPr>
      <w:r>
        <w:rPr>
          <w:sz w:val="24"/>
          <w:szCs w:val="24"/>
        </w:rPr>
        <w:t>Личностные результаты</w:t>
      </w:r>
    </w:p>
    <w:tbl>
      <w:tblPr>
        <w:tblW w:w="0" w:type="auto"/>
        <w:tblLayout w:type="fixed"/>
        <w:tblCellMar>
          <w:left w:w="0" w:type="dxa"/>
          <w:right w:w="0" w:type="dxa"/>
        </w:tblCellMar>
        <w:tblLook w:val="00A0" w:firstRow="1" w:lastRow="0" w:firstColumn="1" w:lastColumn="0" w:noHBand="0" w:noVBand="0"/>
      </w:tblPr>
      <w:tblGrid>
        <w:gridCol w:w="340"/>
        <w:gridCol w:w="1080"/>
        <w:gridCol w:w="540"/>
        <w:gridCol w:w="460"/>
        <w:gridCol w:w="1060"/>
        <w:gridCol w:w="300"/>
        <w:gridCol w:w="920"/>
        <w:gridCol w:w="440"/>
        <w:gridCol w:w="660"/>
        <w:gridCol w:w="360"/>
        <w:gridCol w:w="740"/>
        <w:gridCol w:w="340"/>
        <w:gridCol w:w="460"/>
        <w:gridCol w:w="860"/>
        <w:gridCol w:w="320"/>
        <w:gridCol w:w="300"/>
        <w:gridCol w:w="1020"/>
        <w:gridCol w:w="20"/>
      </w:tblGrid>
      <w:tr w:rsidR="00CF1F49" w:rsidRPr="00EC6107">
        <w:trPr>
          <w:trHeight w:val="273"/>
        </w:trPr>
        <w:tc>
          <w:tcPr>
            <w:tcW w:w="340" w:type="dxa"/>
            <w:tcBorders>
              <w:top w:val="single" w:sz="8" w:space="0" w:color="auto"/>
              <w:bottom w:val="single" w:sz="8" w:space="0" w:color="auto"/>
            </w:tcBorders>
            <w:vAlign w:val="bottom"/>
          </w:tcPr>
          <w:p w:rsidR="00CF1F49" w:rsidRPr="00EC6107" w:rsidRDefault="00CF1F49">
            <w:pPr>
              <w:rPr>
                <w:sz w:val="23"/>
                <w:szCs w:val="23"/>
              </w:rPr>
            </w:pPr>
          </w:p>
        </w:tc>
        <w:tc>
          <w:tcPr>
            <w:tcW w:w="1080" w:type="dxa"/>
            <w:tcBorders>
              <w:top w:val="single" w:sz="8" w:space="0" w:color="auto"/>
              <w:bottom w:val="single" w:sz="8" w:space="0" w:color="auto"/>
            </w:tcBorders>
            <w:vAlign w:val="bottom"/>
          </w:tcPr>
          <w:p w:rsidR="00CF1F49" w:rsidRPr="00EC6107" w:rsidRDefault="00CF1F49">
            <w:pPr>
              <w:spacing w:line="273" w:lineRule="exact"/>
              <w:ind w:left="200"/>
              <w:rPr>
                <w:sz w:val="20"/>
                <w:szCs w:val="20"/>
              </w:rPr>
            </w:pPr>
            <w:r>
              <w:rPr>
                <w:sz w:val="24"/>
                <w:szCs w:val="24"/>
              </w:rPr>
              <w:t>1 класс</w:t>
            </w:r>
          </w:p>
        </w:tc>
        <w:tc>
          <w:tcPr>
            <w:tcW w:w="540" w:type="dxa"/>
            <w:tcBorders>
              <w:top w:val="single" w:sz="8" w:space="0" w:color="auto"/>
              <w:bottom w:val="single" w:sz="8" w:space="0" w:color="auto"/>
            </w:tcBorders>
            <w:vAlign w:val="bottom"/>
          </w:tcPr>
          <w:p w:rsidR="00CF1F49" w:rsidRPr="00EC6107" w:rsidRDefault="00CF1F49">
            <w:pPr>
              <w:rPr>
                <w:sz w:val="23"/>
                <w:szCs w:val="23"/>
              </w:rPr>
            </w:pPr>
          </w:p>
        </w:tc>
        <w:tc>
          <w:tcPr>
            <w:tcW w:w="460" w:type="dxa"/>
            <w:tcBorders>
              <w:top w:val="single" w:sz="8" w:space="0" w:color="auto"/>
              <w:bottom w:val="single" w:sz="8" w:space="0" w:color="auto"/>
              <w:right w:val="single" w:sz="8" w:space="0" w:color="auto"/>
            </w:tcBorders>
            <w:vAlign w:val="bottom"/>
          </w:tcPr>
          <w:p w:rsidR="00CF1F49" w:rsidRPr="00EC6107" w:rsidRDefault="00CF1F49">
            <w:pPr>
              <w:rPr>
                <w:sz w:val="23"/>
                <w:szCs w:val="23"/>
              </w:rPr>
            </w:pPr>
          </w:p>
        </w:tc>
        <w:tc>
          <w:tcPr>
            <w:tcW w:w="1360" w:type="dxa"/>
            <w:gridSpan w:val="2"/>
            <w:tcBorders>
              <w:top w:val="single" w:sz="8" w:space="0" w:color="auto"/>
              <w:bottom w:val="single" w:sz="8" w:space="0" w:color="auto"/>
            </w:tcBorders>
            <w:vAlign w:val="bottom"/>
          </w:tcPr>
          <w:p w:rsidR="00CF1F49" w:rsidRPr="00EC6107" w:rsidRDefault="00CF1F49">
            <w:pPr>
              <w:spacing w:line="273" w:lineRule="exact"/>
              <w:jc w:val="right"/>
              <w:rPr>
                <w:sz w:val="20"/>
                <w:szCs w:val="20"/>
              </w:rPr>
            </w:pPr>
            <w:r>
              <w:rPr>
                <w:sz w:val="24"/>
                <w:szCs w:val="24"/>
              </w:rPr>
              <w:t>2 класс</w:t>
            </w:r>
          </w:p>
        </w:tc>
        <w:tc>
          <w:tcPr>
            <w:tcW w:w="920" w:type="dxa"/>
            <w:tcBorders>
              <w:top w:val="single" w:sz="8" w:space="0" w:color="auto"/>
              <w:bottom w:val="single" w:sz="8" w:space="0" w:color="auto"/>
              <w:right w:val="single" w:sz="8" w:space="0" w:color="auto"/>
            </w:tcBorders>
            <w:vAlign w:val="bottom"/>
          </w:tcPr>
          <w:p w:rsidR="00CF1F49" w:rsidRPr="00EC6107" w:rsidRDefault="00CF1F49">
            <w:pPr>
              <w:rPr>
                <w:sz w:val="23"/>
                <w:szCs w:val="23"/>
              </w:rPr>
            </w:pPr>
          </w:p>
        </w:tc>
        <w:tc>
          <w:tcPr>
            <w:tcW w:w="440" w:type="dxa"/>
            <w:tcBorders>
              <w:top w:val="single" w:sz="8" w:space="0" w:color="auto"/>
              <w:bottom w:val="single" w:sz="8" w:space="0" w:color="auto"/>
            </w:tcBorders>
            <w:vAlign w:val="bottom"/>
          </w:tcPr>
          <w:p w:rsidR="00CF1F49" w:rsidRPr="00EC6107" w:rsidRDefault="00CF1F49">
            <w:pPr>
              <w:rPr>
                <w:sz w:val="23"/>
                <w:szCs w:val="23"/>
              </w:rPr>
            </w:pPr>
          </w:p>
        </w:tc>
        <w:tc>
          <w:tcPr>
            <w:tcW w:w="1020" w:type="dxa"/>
            <w:gridSpan w:val="2"/>
            <w:tcBorders>
              <w:top w:val="single" w:sz="8" w:space="0" w:color="auto"/>
              <w:bottom w:val="single" w:sz="8" w:space="0" w:color="auto"/>
            </w:tcBorders>
            <w:vAlign w:val="bottom"/>
          </w:tcPr>
          <w:p w:rsidR="00CF1F49" w:rsidRPr="00EC6107" w:rsidRDefault="00CF1F49">
            <w:pPr>
              <w:spacing w:line="273" w:lineRule="exact"/>
              <w:ind w:left="80"/>
              <w:rPr>
                <w:sz w:val="20"/>
                <w:szCs w:val="20"/>
              </w:rPr>
            </w:pPr>
            <w:r>
              <w:rPr>
                <w:sz w:val="24"/>
                <w:szCs w:val="24"/>
              </w:rPr>
              <w:t>3 класс</w:t>
            </w:r>
          </w:p>
        </w:tc>
        <w:tc>
          <w:tcPr>
            <w:tcW w:w="740" w:type="dxa"/>
            <w:tcBorders>
              <w:top w:val="single" w:sz="8" w:space="0" w:color="auto"/>
              <w:bottom w:val="single" w:sz="8" w:space="0" w:color="auto"/>
            </w:tcBorders>
            <w:vAlign w:val="bottom"/>
          </w:tcPr>
          <w:p w:rsidR="00CF1F49" w:rsidRPr="00EC6107" w:rsidRDefault="00CF1F49">
            <w:pPr>
              <w:rPr>
                <w:sz w:val="23"/>
                <w:szCs w:val="23"/>
              </w:rPr>
            </w:pPr>
          </w:p>
        </w:tc>
        <w:tc>
          <w:tcPr>
            <w:tcW w:w="340" w:type="dxa"/>
            <w:tcBorders>
              <w:top w:val="single" w:sz="8" w:space="0" w:color="auto"/>
              <w:bottom w:val="single" w:sz="8" w:space="0" w:color="auto"/>
              <w:right w:val="single" w:sz="8" w:space="0" w:color="auto"/>
            </w:tcBorders>
            <w:vAlign w:val="bottom"/>
          </w:tcPr>
          <w:p w:rsidR="00CF1F49" w:rsidRPr="00EC6107" w:rsidRDefault="00CF1F49">
            <w:pPr>
              <w:rPr>
                <w:sz w:val="23"/>
                <w:szCs w:val="23"/>
              </w:rPr>
            </w:pPr>
          </w:p>
        </w:tc>
        <w:tc>
          <w:tcPr>
            <w:tcW w:w="460" w:type="dxa"/>
            <w:tcBorders>
              <w:top w:val="single" w:sz="8" w:space="0" w:color="auto"/>
              <w:bottom w:val="single" w:sz="8" w:space="0" w:color="auto"/>
            </w:tcBorders>
            <w:vAlign w:val="bottom"/>
          </w:tcPr>
          <w:p w:rsidR="00CF1F49" w:rsidRPr="00EC6107" w:rsidRDefault="00CF1F49">
            <w:pPr>
              <w:rPr>
                <w:sz w:val="23"/>
                <w:szCs w:val="23"/>
              </w:rPr>
            </w:pPr>
          </w:p>
        </w:tc>
        <w:tc>
          <w:tcPr>
            <w:tcW w:w="860" w:type="dxa"/>
            <w:tcBorders>
              <w:top w:val="single" w:sz="8" w:space="0" w:color="auto"/>
              <w:bottom w:val="single" w:sz="8" w:space="0" w:color="auto"/>
            </w:tcBorders>
            <w:vAlign w:val="bottom"/>
          </w:tcPr>
          <w:p w:rsidR="00CF1F49" w:rsidRPr="00EC6107" w:rsidRDefault="00CF1F49">
            <w:pPr>
              <w:spacing w:line="273" w:lineRule="exact"/>
              <w:ind w:left="60"/>
              <w:rPr>
                <w:sz w:val="20"/>
                <w:szCs w:val="20"/>
              </w:rPr>
            </w:pPr>
            <w:r>
              <w:rPr>
                <w:sz w:val="24"/>
                <w:szCs w:val="24"/>
              </w:rPr>
              <w:t>4 класс</w:t>
            </w:r>
          </w:p>
        </w:tc>
        <w:tc>
          <w:tcPr>
            <w:tcW w:w="320" w:type="dxa"/>
            <w:tcBorders>
              <w:top w:val="single" w:sz="8" w:space="0" w:color="auto"/>
              <w:bottom w:val="single" w:sz="8" w:space="0" w:color="auto"/>
            </w:tcBorders>
            <w:vAlign w:val="bottom"/>
          </w:tcPr>
          <w:p w:rsidR="00CF1F49" w:rsidRPr="00EC6107" w:rsidRDefault="00CF1F49">
            <w:pPr>
              <w:rPr>
                <w:sz w:val="23"/>
                <w:szCs w:val="23"/>
              </w:rPr>
            </w:pPr>
          </w:p>
        </w:tc>
        <w:tc>
          <w:tcPr>
            <w:tcW w:w="300" w:type="dxa"/>
            <w:tcBorders>
              <w:top w:val="single" w:sz="8" w:space="0" w:color="auto"/>
              <w:bottom w:val="single" w:sz="8" w:space="0" w:color="auto"/>
            </w:tcBorders>
            <w:vAlign w:val="bottom"/>
          </w:tcPr>
          <w:p w:rsidR="00CF1F49" w:rsidRPr="00EC6107" w:rsidRDefault="00CF1F49">
            <w:pPr>
              <w:rPr>
                <w:sz w:val="23"/>
                <w:szCs w:val="23"/>
              </w:rPr>
            </w:pPr>
          </w:p>
        </w:tc>
        <w:tc>
          <w:tcPr>
            <w:tcW w:w="1020" w:type="dxa"/>
            <w:tcBorders>
              <w:top w:val="single" w:sz="8" w:space="0" w:color="auto"/>
              <w:bottom w:val="single" w:sz="8" w:space="0" w:color="auto"/>
            </w:tcBorders>
            <w:vAlign w:val="bottom"/>
          </w:tcPr>
          <w:p w:rsidR="00CF1F49" w:rsidRPr="00EC6107" w:rsidRDefault="00CF1F49">
            <w:pPr>
              <w:rPr>
                <w:sz w:val="23"/>
                <w:szCs w:val="23"/>
              </w:rPr>
            </w:pPr>
          </w:p>
        </w:tc>
        <w:tc>
          <w:tcPr>
            <w:tcW w:w="20" w:type="dxa"/>
            <w:tcBorders>
              <w:top w:val="single" w:sz="8" w:space="0" w:color="auto"/>
              <w:bottom w:val="single" w:sz="8" w:space="0" w:color="auto"/>
            </w:tcBorders>
            <w:vAlign w:val="bottom"/>
          </w:tcPr>
          <w:p w:rsidR="00CF1F49" w:rsidRPr="00EC6107" w:rsidRDefault="00CF1F49">
            <w:pPr>
              <w:rPr>
                <w:sz w:val="23"/>
                <w:szCs w:val="23"/>
              </w:rPr>
            </w:pPr>
          </w:p>
        </w:tc>
      </w:tr>
      <w:tr w:rsidR="00CF1F49" w:rsidRPr="00EC6107">
        <w:trPr>
          <w:trHeight w:val="261"/>
        </w:trPr>
        <w:tc>
          <w:tcPr>
            <w:tcW w:w="340" w:type="dxa"/>
            <w:vAlign w:val="bottom"/>
          </w:tcPr>
          <w:p w:rsidR="00CF1F49" w:rsidRPr="00EC6107" w:rsidRDefault="00CF1F49">
            <w:pPr>
              <w:spacing w:line="260" w:lineRule="exact"/>
              <w:ind w:left="100"/>
              <w:rPr>
                <w:sz w:val="20"/>
                <w:szCs w:val="20"/>
              </w:rPr>
            </w:pPr>
            <w:r>
              <w:rPr>
                <w:sz w:val="24"/>
                <w:szCs w:val="24"/>
              </w:rPr>
              <w:t>1.</w:t>
            </w:r>
          </w:p>
        </w:tc>
        <w:tc>
          <w:tcPr>
            <w:tcW w:w="2080" w:type="dxa"/>
            <w:gridSpan w:val="3"/>
            <w:tcBorders>
              <w:right w:val="single" w:sz="8" w:space="0" w:color="auto"/>
            </w:tcBorders>
            <w:vAlign w:val="bottom"/>
          </w:tcPr>
          <w:p w:rsidR="00CF1F49" w:rsidRPr="00EC6107" w:rsidRDefault="00CF1F49">
            <w:pPr>
              <w:spacing w:line="260" w:lineRule="exact"/>
              <w:jc w:val="right"/>
              <w:rPr>
                <w:sz w:val="20"/>
                <w:szCs w:val="20"/>
              </w:rPr>
            </w:pPr>
            <w:r>
              <w:rPr>
                <w:sz w:val="24"/>
                <w:szCs w:val="24"/>
              </w:rPr>
              <w:t>Воспринимать</w:t>
            </w:r>
          </w:p>
        </w:tc>
        <w:tc>
          <w:tcPr>
            <w:tcW w:w="2280" w:type="dxa"/>
            <w:gridSpan w:val="3"/>
            <w:tcBorders>
              <w:right w:val="single" w:sz="8" w:space="0" w:color="auto"/>
            </w:tcBorders>
            <w:vAlign w:val="bottom"/>
          </w:tcPr>
          <w:p w:rsidR="00CF1F49" w:rsidRPr="00EC6107" w:rsidRDefault="00CF1F49">
            <w:pPr>
              <w:spacing w:line="260" w:lineRule="exact"/>
              <w:ind w:left="100"/>
              <w:rPr>
                <w:sz w:val="20"/>
                <w:szCs w:val="20"/>
              </w:rPr>
            </w:pPr>
            <w:r>
              <w:rPr>
                <w:sz w:val="24"/>
                <w:szCs w:val="24"/>
              </w:rPr>
              <w:t>1.Воспринимать</w:t>
            </w:r>
          </w:p>
        </w:tc>
        <w:tc>
          <w:tcPr>
            <w:tcW w:w="440" w:type="dxa"/>
            <w:vAlign w:val="bottom"/>
          </w:tcPr>
          <w:p w:rsidR="00CF1F49" w:rsidRPr="00EC6107" w:rsidRDefault="00CF1F49">
            <w:pPr>
              <w:spacing w:line="260" w:lineRule="exact"/>
              <w:ind w:left="80"/>
              <w:rPr>
                <w:sz w:val="20"/>
                <w:szCs w:val="20"/>
              </w:rPr>
            </w:pPr>
            <w:r>
              <w:rPr>
                <w:sz w:val="24"/>
                <w:szCs w:val="24"/>
              </w:rPr>
              <w:t>1.</w:t>
            </w:r>
          </w:p>
        </w:tc>
        <w:tc>
          <w:tcPr>
            <w:tcW w:w="2100" w:type="dxa"/>
            <w:gridSpan w:val="4"/>
            <w:tcBorders>
              <w:right w:val="single" w:sz="8" w:space="0" w:color="auto"/>
            </w:tcBorders>
            <w:vAlign w:val="bottom"/>
          </w:tcPr>
          <w:p w:rsidR="00CF1F49" w:rsidRPr="00EC6107" w:rsidRDefault="00CF1F49">
            <w:pPr>
              <w:spacing w:line="260" w:lineRule="exact"/>
              <w:jc w:val="right"/>
              <w:rPr>
                <w:sz w:val="20"/>
                <w:szCs w:val="20"/>
              </w:rPr>
            </w:pPr>
            <w:r>
              <w:rPr>
                <w:sz w:val="24"/>
                <w:szCs w:val="24"/>
              </w:rPr>
              <w:t>Воспринимать</w:t>
            </w:r>
          </w:p>
        </w:tc>
        <w:tc>
          <w:tcPr>
            <w:tcW w:w="460" w:type="dxa"/>
            <w:vAlign w:val="bottom"/>
          </w:tcPr>
          <w:p w:rsidR="00CF1F49" w:rsidRPr="00EC6107" w:rsidRDefault="00CF1F49">
            <w:pPr>
              <w:spacing w:line="260" w:lineRule="exact"/>
              <w:ind w:left="60"/>
              <w:rPr>
                <w:sz w:val="20"/>
                <w:szCs w:val="20"/>
              </w:rPr>
            </w:pPr>
            <w:r>
              <w:rPr>
                <w:sz w:val="24"/>
                <w:szCs w:val="24"/>
              </w:rPr>
              <w:t>1.</w:t>
            </w:r>
          </w:p>
        </w:tc>
        <w:tc>
          <w:tcPr>
            <w:tcW w:w="1480" w:type="dxa"/>
            <w:gridSpan w:val="3"/>
            <w:vAlign w:val="bottom"/>
          </w:tcPr>
          <w:p w:rsidR="00CF1F49" w:rsidRPr="00EC6107" w:rsidRDefault="00CF1F49">
            <w:pPr>
              <w:spacing w:line="260" w:lineRule="exact"/>
              <w:ind w:left="160"/>
              <w:rPr>
                <w:sz w:val="20"/>
                <w:szCs w:val="20"/>
              </w:rPr>
            </w:pPr>
            <w:r>
              <w:rPr>
                <w:sz w:val="24"/>
                <w:szCs w:val="24"/>
              </w:rPr>
              <w:t>Проявлять</w:t>
            </w:r>
          </w:p>
        </w:tc>
        <w:tc>
          <w:tcPr>
            <w:tcW w:w="1040" w:type="dxa"/>
            <w:gridSpan w:val="2"/>
            <w:vAlign w:val="bottom"/>
          </w:tcPr>
          <w:p w:rsidR="00CF1F49" w:rsidRPr="00EC6107" w:rsidRDefault="00CF1F49">
            <w:pPr>
              <w:spacing w:line="260" w:lineRule="exact"/>
              <w:ind w:right="120"/>
              <w:jc w:val="right"/>
              <w:rPr>
                <w:sz w:val="20"/>
                <w:szCs w:val="20"/>
              </w:rPr>
            </w:pPr>
            <w:r>
              <w:rPr>
                <w:sz w:val="24"/>
                <w:szCs w:val="24"/>
              </w:rPr>
              <w:t>чувство</w:t>
            </w:r>
          </w:p>
        </w:tc>
      </w:tr>
      <w:tr w:rsidR="00CF1F49" w:rsidRPr="00EC6107">
        <w:trPr>
          <w:trHeight w:val="276"/>
        </w:trPr>
        <w:tc>
          <w:tcPr>
            <w:tcW w:w="2420" w:type="dxa"/>
            <w:gridSpan w:val="4"/>
            <w:tcBorders>
              <w:right w:val="single" w:sz="8" w:space="0" w:color="auto"/>
            </w:tcBorders>
            <w:vAlign w:val="bottom"/>
          </w:tcPr>
          <w:p w:rsidR="00CF1F49" w:rsidRPr="00EC6107" w:rsidRDefault="00CF1F49">
            <w:pPr>
              <w:ind w:left="100"/>
              <w:rPr>
                <w:sz w:val="20"/>
                <w:szCs w:val="20"/>
              </w:rPr>
            </w:pPr>
            <w:r>
              <w:rPr>
                <w:sz w:val="24"/>
                <w:szCs w:val="24"/>
              </w:rPr>
              <w:t>объединяющую роль</w:t>
            </w:r>
          </w:p>
        </w:tc>
        <w:tc>
          <w:tcPr>
            <w:tcW w:w="1060" w:type="dxa"/>
            <w:vAlign w:val="bottom"/>
          </w:tcPr>
          <w:p w:rsidR="00CF1F49" w:rsidRPr="00EC6107" w:rsidRDefault="00CF1F49">
            <w:pPr>
              <w:ind w:left="100"/>
              <w:rPr>
                <w:sz w:val="20"/>
                <w:szCs w:val="20"/>
              </w:rPr>
            </w:pPr>
            <w:r>
              <w:rPr>
                <w:sz w:val="24"/>
                <w:szCs w:val="24"/>
              </w:rPr>
              <w:t>Россию</w:t>
            </w:r>
          </w:p>
        </w:tc>
        <w:tc>
          <w:tcPr>
            <w:tcW w:w="300" w:type="dxa"/>
            <w:vAlign w:val="bottom"/>
          </w:tcPr>
          <w:p w:rsidR="00CF1F49" w:rsidRPr="00EC6107" w:rsidRDefault="00CF1F49">
            <w:pPr>
              <w:rPr>
                <w:sz w:val="24"/>
                <w:szCs w:val="24"/>
              </w:rPr>
            </w:pPr>
          </w:p>
        </w:tc>
        <w:tc>
          <w:tcPr>
            <w:tcW w:w="920" w:type="dxa"/>
            <w:tcBorders>
              <w:right w:val="single" w:sz="8" w:space="0" w:color="auto"/>
            </w:tcBorders>
            <w:vAlign w:val="bottom"/>
          </w:tcPr>
          <w:p w:rsidR="00CF1F49" w:rsidRPr="00EC6107" w:rsidRDefault="00CF1F49">
            <w:pPr>
              <w:jc w:val="right"/>
              <w:rPr>
                <w:sz w:val="20"/>
                <w:szCs w:val="20"/>
              </w:rPr>
            </w:pPr>
            <w:r>
              <w:rPr>
                <w:sz w:val="24"/>
                <w:szCs w:val="24"/>
              </w:rPr>
              <w:t>как</w:t>
            </w:r>
          </w:p>
        </w:tc>
        <w:tc>
          <w:tcPr>
            <w:tcW w:w="1460" w:type="dxa"/>
            <w:gridSpan w:val="3"/>
            <w:vAlign w:val="bottom"/>
          </w:tcPr>
          <w:p w:rsidR="00CF1F49" w:rsidRPr="00EC6107" w:rsidRDefault="00CF1F49">
            <w:pPr>
              <w:ind w:left="80"/>
              <w:rPr>
                <w:sz w:val="20"/>
                <w:szCs w:val="20"/>
              </w:rPr>
            </w:pPr>
            <w:r>
              <w:rPr>
                <w:sz w:val="24"/>
                <w:szCs w:val="24"/>
              </w:rPr>
              <w:t>историко-</w:t>
            </w:r>
          </w:p>
        </w:tc>
        <w:tc>
          <w:tcPr>
            <w:tcW w:w="740" w:type="dxa"/>
            <w:vAlign w:val="bottom"/>
          </w:tcPr>
          <w:p w:rsidR="00CF1F49" w:rsidRPr="00EC6107" w:rsidRDefault="00CF1F49">
            <w:pPr>
              <w:rPr>
                <w:sz w:val="24"/>
                <w:szCs w:val="24"/>
              </w:rPr>
            </w:pPr>
          </w:p>
        </w:tc>
        <w:tc>
          <w:tcPr>
            <w:tcW w:w="340" w:type="dxa"/>
            <w:tcBorders>
              <w:right w:val="single" w:sz="8" w:space="0" w:color="auto"/>
            </w:tcBorders>
            <w:vAlign w:val="bottom"/>
          </w:tcPr>
          <w:p w:rsidR="00CF1F49" w:rsidRPr="00EC6107" w:rsidRDefault="00CF1F49">
            <w:pPr>
              <w:rPr>
                <w:sz w:val="24"/>
                <w:szCs w:val="24"/>
              </w:rPr>
            </w:pPr>
          </w:p>
        </w:tc>
        <w:tc>
          <w:tcPr>
            <w:tcW w:w="2980" w:type="dxa"/>
            <w:gridSpan w:val="6"/>
            <w:vAlign w:val="bottom"/>
          </w:tcPr>
          <w:p w:rsidR="00CF1F49" w:rsidRPr="00EC6107" w:rsidRDefault="00CF1F49">
            <w:pPr>
              <w:ind w:left="100"/>
              <w:rPr>
                <w:sz w:val="20"/>
                <w:szCs w:val="20"/>
              </w:rPr>
            </w:pPr>
            <w:r>
              <w:rPr>
                <w:sz w:val="24"/>
                <w:szCs w:val="24"/>
              </w:rPr>
              <w:t>сопричастности с жизнью</w:t>
            </w:r>
          </w:p>
        </w:tc>
      </w:tr>
      <w:tr w:rsidR="00CF1F49" w:rsidRPr="00EC6107">
        <w:trPr>
          <w:trHeight w:val="276"/>
        </w:trPr>
        <w:tc>
          <w:tcPr>
            <w:tcW w:w="1420" w:type="dxa"/>
            <w:gridSpan w:val="2"/>
            <w:vAlign w:val="bottom"/>
          </w:tcPr>
          <w:p w:rsidR="00CF1F49" w:rsidRPr="00EC6107" w:rsidRDefault="00CF1F49">
            <w:pPr>
              <w:ind w:left="100"/>
              <w:rPr>
                <w:sz w:val="20"/>
                <w:szCs w:val="20"/>
              </w:rPr>
            </w:pPr>
            <w:r>
              <w:rPr>
                <w:sz w:val="24"/>
                <w:szCs w:val="24"/>
              </w:rPr>
              <w:t>России</w:t>
            </w:r>
          </w:p>
        </w:tc>
        <w:tc>
          <w:tcPr>
            <w:tcW w:w="540" w:type="dxa"/>
            <w:vAlign w:val="bottom"/>
          </w:tcPr>
          <w:p w:rsidR="00CF1F49" w:rsidRPr="00EC6107" w:rsidRDefault="00CF1F49">
            <w:pPr>
              <w:rPr>
                <w:sz w:val="24"/>
                <w:szCs w:val="24"/>
              </w:rPr>
            </w:pPr>
          </w:p>
        </w:tc>
        <w:tc>
          <w:tcPr>
            <w:tcW w:w="460" w:type="dxa"/>
            <w:tcBorders>
              <w:right w:val="single" w:sz="8" w:space="0" w:color="auto"/>
            </w:tcBorders>
            <w:vAlign w:val="bottom"/>
          </w:tcPr>
          <w:p w:rsidR="00CF1F49" w:rsidRPr="00EC6107" w:rsidRDefault="00CF1F49">
            <w:pPr>
              <w:jc w:val="right"/>
              <w:rPr>
                <w:sz w:val="20"/>
                <w:szCs w:val="20"/>
              </w:rPr>
            </w:pPr>
            <w:r>
              <w:rPr>
                <w:w w:val="94"/>
                <w:sz w:val="24"/>
                <w:szCs w:val="24"/>
              </w:rPr>
              <w:t>как</w:t>
            </w:r>
          </w:p>
        </w:tc>
        <w:tc>
          <w:tcPr>
            <w:tcW w:w="2280" w:type="dxa"/>
            <w:gridSpan w:val="3"/>
            <w:tcBorders>
              <w:right w:val="single" w:sz="8" w:space="0" w:color="auto"/>
            </w:tcBorders>
            <w:vAlign w:val="bottom"/>
          </w:tcPr>
          <w:p w:rsidR="00CF1F49" w:rsidRPr="00EC6107" w:rsidRDefault="00CF1F49">
            <w:pPr>
              <w:ind w:left="100"/>
              <w:rPr>
                <w:sz w:val="20"/>
                <w:szCs w:val="20"/>
              </w:rPr>
            </w:pPr>
            <w:r>
              <w:rPr>
                <w:sz w:val="24"/>
                <w:szCs w:val="24"/>
              </w:rPr>
              <w:t>многонациональное</w:t>
            </w:r>
          </w:p>
        </w:tc>
        <w:tc>
          <w:tcPr>
            <w:tcW w:w="2540" w:type="dxa"/>
            <w:gridSpan w:val="5"/>
            <w:tcBorders>
              <w:right w:val="single" w:sz="8" w:space="0" w:color="auto"/>
            </w:tcBorders>
            <w:vAlign w:val="bottom"/>
          </w:tcPr>
          <w:p w:rsidR="00CF1F49" w:rsidRPr="00EC6107" w:rsidRDefault="00CF1F49">
            <w:pPr>
              <w:ind w:left="80"/>
              <w:rPr>
                <w:sz w:val="20"/>
                <w:szCs w:val="20"/>
              </w:rPr>
            </w:pPr>
            <w:r>
              <w:rPr>
                <w:sz w:val="24"/>
                <w:szCs w:val="24"/>
              </w:rPr>
              <w:t>географический  образ</w:t>
            </w:r>
          </w:p>
        </w:tc>
        <w:tc>
          <w:tcPr>
            <w:tcW w:w="2980" w:type="dxa"/>
            <w:gridSpan w:val="6"/>
            <w:vAlign w:val="bottom"/>
          </w:tcPr>
          <w:p w:rsidR="00CF1F49" w:rsidRPr="00EC6107" w:rsidRDefault="00CF1F49">
            <w:pPr>
              <w:ind w:left="100"/>
              <w:rPr>
                <w:sz w:val="20"/>
                <w:szCs w:val="20"/>
              </w:rPr>
            </w:pPr>
            <w:r>
              <w:rPr>
                <w:sz w:val="24"/>
                <w:szCs w:val="24"/>
              </w:rPr>
              <w:t>своего  народа  и  Родины,</w:t>
            </w:r>
          </w:p>
        </w:tc>
      </w:tr>
      <w:tr w:rsidR="00CF1F49" w:rsidRPr="00EC6107">
        <w:trPr>
          <w:trHeight w:val="276"/>
        </w:trPr>
        <w:tc>
          <w:tcPr>
            <w:tcW w:w="1420" w:type="dxa"/>
            <w:gridSpan w:val="2"/>
            <w:vAlign w:val="bottom"/>
          </w:tcPr>
          <w:p w:rsidR="00CF1F49" w:rsidRPr="00EC6107" w:rsidRDefault="00CF1F49">
            <w:pPr>
              <w:ind w:left="100"/>
              <w:rPr>
                <w:sz w:val="20"/>
                <w:szCs w:val="20"/>
              </w:rPr>
            </w:pPr>
            <w:r>
              <w:rPr>
                <w:sz w:val="24"/>
                <w:szCs w:val="24"/>
              </w:rPr>
              <w:t>государства,</w:t>
            </w:r>
          </w:p>
        </w:tc>
        <w:tc>
          <w:tcPr>
            <w:tcW w:w="540" w:type="dxa"/>
            <w:vAlign w:val="bottom"/>
          </w:tcPr>
          <w:p w:rsidR="00CF1F49" w:rsidRPr="00EC6107" w:rsidRDefault="00CF1F49">
            <w:pPr>
              <w:rPr>
                <w:sz w:val="24"/>
                <w:szCs w:val="24"/>
              </w:rPr>
            </w:pPr>
          </w:p>
        </w:tc>
        <w:tc>
          <w:tcPr>
            <w:tcW w:w="460" w:type="dxa"/>
            <w:tcBorders>
              <w:right w:val="single" w:sz="8" w:space="0" w:color="auto"/>
            </w:tcBorders>
            <w:vAlign w:val="bottom"/>
          </w:tcPr>
          <w:p w:rsidR="00CF1F49" w:rsidRPr="00EC6107" w:rsidRDefault="00CF1F49">
            <w:pPr>
              <w:rPr>
                <w:sz w:val="24"/>
                <w:szCs w:val="24"/>
              </w:rPr>
            </w:pPr>
          </w:p>
        </w:tc>
        <w:tc>
          <w:tcPr>
            <w:tcW w:w="2280" w:type="dxa"/>
            <w:gridSpan w:val="3"/>
            <w:tcBorders>
              <w:right w:val="single" w:sz="8" w:space="0" w:color="auto"/>
            </w:tcBorders>
            <w:vAlign w:val="bottom"/>
          </w:tcPr>
          <w:p w:rsidR="00CF1F49" w:rsidRPr="00EC6107" w:rsidRDefault="00CF1F49">
            <w:pPr>
              <w:ind w:left="100"/>
              <w:rPr>
                <w:sz w:val="20"/>
                <w:szCs w:val="20"/>
              </w:rPr>
            </w:pPr>
            <w:r>
              <w:rPr>
                <w:sz w:val="24"/>
                <w:szCs w:val="24"/>
              </w:rPr>
              <w:t>государство,</w:t>
            </w:r>
          </w:p>
        </w:tc>
        <w:tc>
          <w:tcPr>
            <w:tcW w:w="1100" w:type="dxa"/>
            <w:gridSpan w:val="2"/>
            <w:vAlign w:val="bottom"/>
          </w:tcPr>
          <w:p w:rsidR="00CF1F49" w:rsidRPr="00EC6107" w:rsidRDefault="00CF1F49">
            <w:pPr>
              <w:ind w:left="80"/>
              <w:rPr>
                <w:sz w:val="20"/>
                <w:szCs w:val="20"/>
              </w:rPr>
            </w:pPr>
            <w:r>
              <w:rPr>
                <w:sz w:val="24"/>
                <w:szCs w:val="24"/>
              </w:rPr>
              <w:t>России</w:t>
            </w:r>
          </w:p>
        </w:tc>
        <w:tc>
          <w:tcPr>
            <w:tcW w:w="1440" w:type="dxa"/>
            <w:gridSpan w:val="3"/>
            <w:tcBorders>
              <w:right w:val="single" w:sz="8" w:space="0" w:color="auto"/>
            </w:tcBorders>
            <w:vAlign w:val="bottom"/>
          </w:tcPr>
          <w:p w:rsidR="00CF1F49" w:rsidRPr="00EC6107" w:rsidRDefault="00CF1F49">
            <w:pPr>
              <w:jc w:val="right"/>
              <w:rPr>
                <w:sz w:val="20"/>
                <w:szCs w:val="20"/>
              </w:rPr>
            </w:pPr>
            <w:r>
              <w:rPr>
                <w:w w:val="99"/>
                <w:sz w:val="24"/>
                <w:szCs w:val="24"/>
              </w:rPr>
              <w:t>(территория,</w:t>
            </w:r>
          </w:p>
        </w:tc>
        <w:tc>
          <w:tcPr>
            <w:tcW w:w="1320" w:type="dxa"/>
            <w:gridSpan w:val="2"/>
            <w:vAlign w:val="bottom"/>
          </w:tcPr>
          <w:p w:rsidR="00CF1F49" w:rsidRPr="00EC6107" w:rsidRDefault="00CF1F49">
            <w:pPr>
              <w:ind w:left="100"/>
              <w:rPr>
                <w:sz w:val="20"/>
                <w:szCs w:val="20"/>
              </w:rPr>
            </w:pPr>
            <w:r>
              <w:rPr>
                <w:sz w:val="24"/>
                <w:szCs w:val="24"/>
              </w:rPr>
              <w:t>осознавать</w:t>
            </w:r>
          </w:p>
        </w:tc>
        <w:tc>
          <w:tcPr>
            <w:tcW w:w="320" w:type="dxa"/>
            <w:vAlign w:val="bottom"/>
          </w:tcPr>
          <w:p w:rsidR="00CF1F49" w:rsidRPr="00EC6107" w:rsidRDefault="00CF1F49">
            <w:pPr>
              <w:rPr>
                <w:sz w:val="24"/>
                <w:szCs w:val="24"/>
              </w:rPr>
            </w:pPr>
          </w:p>
        </w:tc>
        <w:tc>
          <w:tcPr>
            <w:tcW w:w="300" w:type="dxa"/>
            <w:vAlign w:val="bottom"/>
          </w:tcPr>
          <w:p w:rsidR="00CF1F49" w:rsidRPr="00EC6107" w:rsidRDefault="00CF1F49">
            <w:pPr>
              <w:rPr>
                <w:sz w:val="24"/>
                <w:szCs w:val="24"/>
              </w:rPr>
            </w:pPr>
          </w:p>
        </w:tc>
        <w:tc>
          <w:tcPr>
            <w:tcW w:w="1040" w:type="dxa"/>
            <w:gridSpan w:val="2"/>
            <w:vAlign w:val="bottom"/>
          </w:tcPr>
          <w:p w:rsidR="00CF1F49" w:rsidRPr="00EC6107" w:rsidRDefault="00CF1F49">
            <w:pPr>
              <w:ind w:right="120"/>
              <w:jc w:val="right"/>
              <w:rPr>
                <w:sz w:val="20"/>
                <w:szCs w:val="20"/>
              </w:rPr>
            </w:pPr>
            <w:r>
              <w:rPr>
                <w:sz w:val="24"/>
                <w:szCs w:val="24"/>
              </w:rPr>
              <w:t>свою</w:t>
            </w:r>
          </w:p>
        </w:tc>
      </w:tr>
      <w:tr w:rsidR="00CF1F49" w:rsidRPr="00EC6107">
        <w:trPr>
          <w:trHeight w:val="276"/>
        </w:trPr>
        <w:tc>
          <w:tcPr>
            <w:tcW w:w="1420" w:type="dxa"/>
            <w:gridSpan w:val="2"/>
            <w:vAlign w:val="bottom"/>
          </w:tcPr>
          <w:p w:rsidR="00CF1F49" w:rsidRPr="00EC6107" w:rsidRDefault="00CF1F49">
            <w:pPr>
              <w:ind w:left="100"/>
              <w:rPr>
                <w:sz w:val="20"/>
                <w:szCs w:val="20"/>
              </w:rPr>
            </w:pPr>
            <w:r>
              <w:rPr>
                <w:sz w:val="24"/>
                <w:szCs w:val="24"/>
              </w:rPr>
              <w:t>территории</w:t>
            </w:r>
          </w:p>
        </w:tc>
        <w:tc>
          <w:tcPr>
            <w:tcW w:w="540" w:type="dxa"/>
            <w:vAlign w:val="bottom"/>
          </w:tcPr>
          <w:p w:rsidR="00CF1F49" w:rsidRPr="00EC6107" w:rsidRDefault="00CF1F49">
            <w:pPr>
              <w:rPr>
                <w:sz w:val="24"/>
                <w:szCs w:val="24"/>
              </w:rPr>
            </w:pPr>
          </w:p>
        </w:tc>
        <w:tc>
          <w:tcPr>
            <w:tcW w:w="460" w:type="dxa"/>
            <w:tcBorders>
              <w:right w:val="single" w:sz="8" w:space="0" w:color="auto"/>
            </w:tcBorders>
            <w:vAlign w:val="bottom"/>
          </w:tcPr>
          <w:p w:rsidR="00CF1F49" w:rsidRPr="00EC6107" w:rsidRDefault="00CF1F49">
            <w:pPr>
              <w:rPr>
                <w:sz w:val="24"/>
                <w:szCs w:val="24"/>
              </w:rPr>
            </w:pPr>
          </w:p>
        </w:tc>
        <w:tc>
          <w:tcPr>
            <w:tcW w:w="1060" w:type="dxa"/>
            <w:vAlign w:val="bottom"/>
          </w:tcPr>
          <w:p w:rsidR="00CF1F49" w:rsidRPr="00EC6107" w:rsidRDefault="00CF1F49">
            <w:pPr>
              <w:ind w:left="100"/>
              <w:rPr>
                <w:sz w:val="20"/>
                <w:szCs w:val="20"/>
              </w:rPr>
            </w:pPr>
            <w:r>
              <w:rPr>
                <w:sz w:val="24"/>
                <w:szCs w:val="24"/>
              </w:rPr>
              <w:t>русский</w:t>
            </w:r>
          </w:p>
        </w:tc>
        <w:tc>
          <w:tcPr>
            <w:tcW w:w="1220" w:type="dxa"/>
            <w:gridSpan w:val="2"/>
            <w:tcBorders>
              <w:right w:val="single" w:sz="8" w:space="0" w:color="auto"/>
            </w:tcBorders>
            <w:vAlign w:val="bottom"/>
          </w:tcPr>
          <w:p w:rsidR="00CF1F49" w:rsidRPr="00EC6107" w:rsidRDefault="00CF1F49">
            <w:pPr>
              <w:jc w:val="right"/>
              <w:rPr>
                <w:sz w:val="20"/>
                <w:szCs w:val="20"/>
              </w:rPr>
            </w:pPr>
            <w:r>
              <w:rPr>
                <w:sz w:val="24"/>
                <w:szCs w:val="24"/>
              </w:rPr>
              <w:t>язык  как</w:t>
            </w:r>
          </w:p>
        </w:tc>
        <w:tc>
          <w:tcPr>
            <w:tcW w:w="1100" w:type="dxa"/>
            <w:gridSpan w:val="2"/>
            <w:vAlign w:val="bottom"/>
          </w:tcPr>
          <w:p w:rsidR="00CF1F49" w:rsidRPr="00EC6107" w:rsidRDefault="00CF1F49">
            <w:pPr>
              <w:ind w:left="80"/>
              <w:rPr>
                <w:sz w:val="20"/>
                <w:szCs w:val="20"/>
              </w:rPr>
            </w:pPr>
            <w:r>
              <w:rPr>
                <w:sz w:val="24"/>
                <w:szCs w:val="24"/>
              </w:rPr>
              <w:t>границы,</w:t>
            </w:r>
          </w:p>
        </w:tc>
        <w:tc>
          <w:tcPr>
            <w:tcW w:w="360" w:type="dxa"/>
            <w:vAlign w:val="bottom"/>
          </w:tcPr>
          <w:p w:rsidR="00CF1F49" w:rsidRPr="00EC6107" w:rsidRDefault="00CF1F49">
            <w:pPr>
              <w:rPr>
                <w:sz w:val="24"/>
                <w:szCs w:val="24"/>
              </w:rPr>
            </w:pPr>
          </w:p>
        </w:tc>
        <w:tc>
          <w:tcPr>
            <w:tcW w:w="740" w:type="dxa"/>
            <w:vAlign w:val="bottom"/>
          </w:tcPr>
          <w:p w:rsidR="00CF1F49" w:rsidRPr="00EC6107" w:rsidRDefault="00CF1F49">
            <w:pPr>
              <w:rPr>
                <w:sz w:val="24"/>
                <w:szCs w:val="24"/>
              </w:rPr>
            </w:pPr>
          </w:p>
        </w:tc>
        <w:tc>
          <w:tcPr>
            <w:tcW w:w="340" w:type="dxa"/>
            <w:tcBorders>
              <w:right w:val="single" w:sz="8" w:space="0" w:color="auto"/>
            </w:tcBorders>
            <w:vAlign w:val="bottom"/>
          </w:tcPr>
          <w:p w:rsidR="00CF1F49" w:rsidRPr="00EC6107" w:rsidRDefault="00CF1F49">
            <w:pPr>
              <w:rPr>
                <w:sz w:val="24"/>
                <w:szCs w:val="24"/>
              </w:rPr>
            </w:pPr>
          </w:p>
        </w:tc>
        <w:tc>
          <w:tcPr>
            <w:tcW w:w="1640" w:type="dxa"/>
            <w:gridSpan w:val="3"/>
            <w:vAlign w:val="bottom"/>
          </w:tcPr>
          <w:p w:rsidR="00CF1F49" w:rsidRPr="00EC6107" w:rsidRDefault="00CF1F49">
            <w:pPr>
              <w:ind w:left="100"/>
              <w:rPr>
                <w:sz w:val="20"/>
                <w:szCs w:val="20"/>
              </w:rPr>
            </w:pPr>
            <w:r>
              <w:rPr>
                <w:sz w:val="24"/>
                <w:szCs w:val="24"/>
              </w:rPr>
              <w:t>гражданскую</w:t>
            </w:r>
          </w:p>
        </w:tc>
        <w:tc>
          <w:tcPr>
            <w:tcW w:w="300" w:type="dxa"/>
            <w:vAlign w:val="bottom"/>
          </w:tcPr>
          <w:p w:rsidR="00CF1F49" w:rsidRPr="00EC6107" w:rsidRDefault="00CF1F49">
            <w:pPr>
              <w:rPr>
                <w:sz w:val="24"/>
                <w:szCs w:val="24"/>
              </w:rPr>
            </w:pPr>
          </w:p>
        </w:tc>
        <w:tc>
          <w:tcPr>
            <w:tcW w:w="1040" w:type="dxa"/>
            <w:gridSpan w:val="2"/>
            <w:vAlign w:val="bottom"/>
          </w:tcPr>
          <w:p w:rsidR="00CF1F49" w:rsidRPr="00EC6107" w:rsidRDefault="00CF1F49">
            <w:pPr>
              <w:ind w:right="120"/>
              <w:jc w:val="right"/>
              <w:rPr>
                <w:sz w:val="20"/>
                <w:szCs w:val="20"/>
              </w:rPr>
            </w:pPr>
            <w:r>
              <w:rPr>
                <w:sz w:val="24"/>
                <w:szCs w:val="24"/>
              </w:rPr>
              <w:t>и</w:t>
            </w:r>
          </w:p>
        </w:tc>
      </w:tr>
      <w:tr w:rsidR="00CF1F49" w:rsidRPr="00EC6107">
        <w:trPr>
          <w:trHeight w:val="276"/>
        </w:trPr>
        <w:tc>
          <w:tcPr>
            <w:tcW w:w="1420" w:type="dxa"/>
            <w:gridSpan w:val="2"/>
            <w:vAlign w:val="bottom"/>
          </w:tcPr>
          <w:p w:rsidR="00CF1F49" w:rsidRPr="00EC6107" w:rsidRDefault="00CF1F49">
            <w:pPr>
              <w:ind w:left="100"/>
              <w:rPr>
                <w:sz w:val="20"/>
                <w:szCs w:val="20"/>
              </w:rPr>
            </w:pPr>
            <w:r>
              <w:rPr>
                <w:sz w:val="24"/>
                <w:szCs w:val="24"/>
              </w:rPr>
              <w:t>проживания</w:t>
            </w:r>
          </w:p>
        </w:tc>
        <w:tc>
          <w:tcPr>
            <w:tcW w:w="540" w:type="dxa"/>
            <w:vAlign w:val="bottom"/>
          </w:tcPr>
          <w:p w:rsidR="00CF1F49" w:rsidRPr="00EC6107" w:rsidRDefault="00CF1F49">
            <w:pPr>
              <w:rPr>
                <w:sz w:val="24"/>
                <w:szCs w:val="24"/>
              </w:rPr>
            </w:pPr>
          </w:p>
        </w:tc>
        <w:tc>
          <w:tcPr>
            <w:tcW w:w="460" w:type="dxa"/>
            <w:tcBorders>
              <w:right w:val="single" w:sz="8" w:space="0" w:color="auto"/>
            </w:tcBorders>
            <w:vAlign w:val="bottom"/>
          </w:tcPr>
          <w:p w:rsidR="00CF1F49" w:rsidRPr="00EC6107" w:rsidRDefault="00CF1F49">
            <w:pPr>
              <w:jc w:val="right"/>
              <w:rPr>
                <w:sz w:val="20"/>
                <w:szCs w:val="20"/>
              </w:rPr>
            </w:pPr>
            <w:r>
              <w:rPr>
                <w:sz w:val="24"/>
                <w:szCs w:val="24"/>
              </w:rPr>
              <w:t>и</w:t>
            </w:r>
          </w:p>
        </w:tc>
        <w:tc>
          <w:tcPr>
            <w:tcW w:w="1060" w:type="dxa"/>
            <w:vAlign w:val="bottom"/>
          </w:tcPr>
          <w:p w:rsidR="00CF1F49" w:rsidRPr="00EC6107" w:rsidRDefault="00CF1F49">
            <w:pPr>
              <w:ind w:left="100"/>
              <w:rPr>
                <w:sz w:val="20"/>
                <w:szCs w:val="20"/>
              </w:rPr>
            </w:pPr>
            <w:r>
              <w:rPr>
                <w:sz w:val="24"/>
                <w:szCs w:val="24"/>
              </w:rPr>
              <w:t>средство</w:t>
            </w:r>
          </w:p>
        </w:tc>
        <w:tc>
          <w:tcPr>
            <w:tcW w:w="1220" w:type="dxa"/>
            <w:gridSpan w:val="2"/>
            <w:tcBorders>
              <w:right w:val="single" w:sz="8" w:space="0" w:color="auto"/>
            </w:tcBorders>
            <w:vAlign w:val="bottom"/>
          </w:tcPr>
          <w:p w:rsidR="00CF1F49" w:rsidRPr="00EC6107" w:rsidRDefault="00CF1F49">
            <w:pPr>
              <w:jc w:val="right"/>
              <w:rPr>
                <w:sz w:val="20"/>
                <w:szCs w:val="20"/>
              </w:rPr>
            </w:pPr>
            <w:r>
              <w:rPr>
                <w:sz w:val="24"/>
                <w:szCs w:val="24"/>
              </w:rPr>
              <w:t>общения.</w:t>
            </w:r>
          </w:p>
        </w:tc>
        <w:tc>
          <w:tcPr>
            <w:tcW w:w="2200" w:type="dxa"/>
            <w:gridSpan w:val="4"/>
            <w:vAlign w:val="bottom"/>
          </w:tcPr>
          <w:p w:rsidR="00CF1F49" w:rsidRPr="00EC6107" w:rsidRDefault="00CF1F49">
            <w:pPr>
              <w:ind w:left="80"/>
              <w:rPr>
                <w:sz w:val="20"/>
                <w:szCs w:val="20"/>
              </w:rPr>
            </w:pPr>
            <w:r>
              <w:rPr>
                <w:sz w:val="24"/>
                <w:szCs w:val="24"/>
              </w:rPr>
              <w:t>географические</w:t>
            </w:r>
          </w:p>
        </w:tc>
        <w:tc>
          <w:tcPr>
            <w:tcW w:w="340" w:type="dxa"/>
            <w:tcBorders>
              <w:right w:val="single" w:sz="8" w:space="0" w:color="auto"/>
            </w:tcBorders>
            <w:vAlign w:val="bottom"/>
          </w:tcPr>
          <w:p w:rsidR="00CF1F49" w:rsidRPr="00EC6107" w:rsidRDefault="00CF1F49">
            <w:pPr>
              <w:rPr>
                <w:sz w:val="24"/>
                <w:szCs w:val="24"/>
              </w:rPr>
            </w:pPr>
          </w:p>
        </w:tc>
        <w:tc>
          <w:tcPr>
            <w:tcW w:w="1640" w:type="dxa"/>
            <w:gridSpan w:val="3"/>
            <w:vAlign w:val="bottom"/>
          </w:tcPr>
          <w:p w:rsidR="00CF1F49" w:rsidRPr="00EC6107" w:rsidRDefault="00CF1F49">
            <w:pPr>
              <w:ind w:left="100"/>
              <w:rPr>
                <w:sz w:val="20"/>
                <w:szCs w:val="20"/>
              </w:rPr>
            </w:pPr>
            <w:r>
              <w:rPr>
                <w:sz w:val="24"/>
                <w:szCs w:val="24"/>
              </w:rPr>
              <w:t>национальную</w:t>
            </w:r>
          </w:p>
        </w:tc>
        <w:tc>
          <w:tcPr>
            <w:tcW w:w="300" w:type="dxa"/>
            <w:vAlign w:val="bottom"/>
          </w:tcPr>
          <w:p w:rsidR="00CF1F49" w:rsidRPr="00EC6107" w:rsidRDefault="00CF1F49">
            <w:pPr>
              <w:rPr>
                <w:sz w:val="24"/>
                <w:szCs w:val="24"/>
              </w:rPr>
            </w:pPr>
          </w:p>
        </w:tc>
        <w:tc>
          <w:tcPr>
            <w:tcW w:w="1020" w:type="dxa"/>
            <w:vAlign w:val="bottom"/>
          </w:tcPr>
          <w:p w:rsidR="00CF1F49" w:rsidRPr="00EC6107" w:rsidRDefault="00CF1F49">
            <w:pPr>
              <w:rPr>
                <w:sz w:val="24"/>
                <w:szCs w:val="24"/>
              </w:rPr>
            </w:pPr>
          </w:p>
        </w:tc>
        <w:tc>
          <w:tcPr>
            <w:tcW w:w="20" w:type="dxa"/>
            <w:vAlign w:val="bottom"/>
          </w:tcPr>
          <w:p w:rsidR="00CF1F49" w:rsidRPr="00EC6107" w:rsidRDefault="00CF1F49">
            <w:pPr>
              <w:rPr>
                <w:sz w:val="24"/>
                <w:szCs w:val="24"/>
              </w:rPr>
            </w:pPr>
          </w:p>
        </w:tc>
      </w:tr>
      <w:tr w:rsidR="00CF1F49" w:rsidRPr="00EC6107">
        <w:trPr>
          <w:trHeight w:val="276"/>
        </w:trPr>
        <w:tc>
          <w:tcPr>
            <w:tcW w:w="1420" w:type="dxa"/>
            <w:gridSpan w:val="2"/>
            <w:vAlign w:val="bottom"/>
          </w:tcPr>
          <w:p w:rsidR="00CF1F49" w:rsidRPr="00EC6107" w:rsidRDefault="00CF1F49">
            <w:pPr>
              <w:ind w:left="100"/>
              <w:rPr>
                <w:sz w:val="20"/>
                <w:szCs w:val="20"/>
              </w:rPr>
            </w:pPr>
            <w:r>
              <w:rPr>
                <w:sz w:val="24"/>
                <w:szCs w:val="24"/>
              </w:rPr>
              <w:t>общности</w:t>
            </w:r>
          </w:p>
        </w:tc>
        <w:tc>
          <w:tcPr>
            <w:tcW w:w="1000" w:type="dxa"/>
            <w:gridSpan w:val="2"/>
            <w:tcBorders>
              <w:right w:val="single" w:sz="8" w:space="0" w:color="auto"/>
            </w:tcBorders>
            <w:vAlign w:val="bottom"/>
          </w:tcPr>
          <w:p w:rsidR="00CF1F49" w:rsidRPr="00EC6107" w:rsidRDefault="00CF1F49">
            <w:pPr>
              <w:jc w:val="right"/>
              <w:rPr>
                <w:sz w:val="20"/>
                <w:szCs w:val="20"/>
              </w:rPr>
            </w:pPr>
            <w:r>
              <w:rPr>
                <w:sz w:val="24"/>
                <w:szCs w:val="24"/>
              </w:rPr>
              <w:t>языка.</w:t>
            </w:r>
          </w:p>
        </w:tc>
        <w:tc>
          <w:tcPr>
            <w:tcW w:w="1360" w:type="dxa"/>
            <w:gridSpan w:val="2"/>
            <w:vAlign w:val="bottom"/>
          </w:tcPr>
          <w:p w:rsidR="00CF1F49" w:rsidRPr="00EC6107" w:rsidRDefault="00CF1F49">
            <w:pPr>
              <w:ind w:left="100"/>
              <w:rPr>
                <w:sz w:val="20"/>
                <w:szCs w:val="20"/>
              </w:rPr>
            </w:pPr>
            <w:r>
              <w:rPr>
                <w:sz w:val="24"/>
                <w:szCs w:val="24"/>
              </w:rPr>
              <w:t>Принимать</w:t>
            </w:r>
          </w:p>
        </w:tc>
        <w:tc>
          <w:tcPr>
            <w:tcW w:w="920" w:type="dxa"/>
            <w:tcBorders>
              <w:right w:val="single" w:sz="8" w:space="0" w:color="auto"/>
            </w:tcBorders>
            <w:vAlign w:val="bottom"/>
          </w:tcPr>
          <w:p w:rsidR="00CF1F49" w:rsidRPr="00EC6107" w:rsidRDefault="00CF1F49">
            <w:pPr>
              <w:rPr>
                <w:sz w:val="24"/>
                <w:szCs w:val="24"/>
              </w:rPr>
            </w:pPr>
          </w:p>
        </w:tc>
        <w:tc>
          <w:tcPr>
            <w:tcW w:w="1460" w:type="dxa"/>
            <w:gridSpan w:val="3"/>
            <w:vAlign w:val="bottom"/>
          </w:tcPr>
          <w:p w:rsidR="00CF1F49" w:rsidRPr="00EC6107" w:rsidRDefault="00CF1F49">
            <w:pPr>
              <w:ind w:left="80"/>
              <w:rPr>
                <w:sz w:val="20"/>
                <w:szCs w:val="20"/>
              </w:rPr>
            </w:pPr>
            <w:r>
              <w:rPr>
                <w:sz w:val="24"/>
                <w:szCs w:val="24"/>
              </w:rPr>
              <w:t>особенности,</w:t>
            </w:r>
          </w:p>
        </w:tc>
        <w:tc>
          <w:tcPr>
            <w:tcW w:w="740" w:type="dxa"/>
            <w:vAlign w:val="bottom"/>
          </w:tcPr>
          <w:p w:rsidR="00CF1F49" w:rsidRPr="00EC6107" w:rsidRDefault="00CF1F49">
            <w:pPr>
              <w:rPr>
                <w:sz w:val="24"/>
                <w:szCs w:val="24"/>
              </w:rPr>
            </w:pPr>
          </w:p>
        </w:tc>
        <w:tc>
          <w:tcPr>
            <w:tcW w:w="340" w:type="dxa"/>
            <w:tcBorders>
              <w:right w:val="single" w:sz="8" w:space="0" w:color="auto"/>
            </w:tcBorders>
            <w:vAlign w:val="bottom"/>
          </w:tcPr>
          <w:p w:rsidR="00CF1F49" w:rsidRPr="00EC6107" w:rsidRDefault="00CF1F49">
            <w:pPr>
              <w:rPr>
                <w:sz w:val="24"/>
                <w:szCs w:val="24"/>
              </w:rPr>
            </w:pPr>
          </w:p>
        </w:tc>
        <w:tc>
          <w:tcPr>
            <w:tcW w:w="1940" w:type="dxa"/>
            <w:gridSpan w:val="4"/>
            <w:vAlign w:val="bottom"/>
          </w:tcPr>
          <w:p w:rsidR="00CF1F49" w:rsidRPr="00EC6107" w:rsidRDefault="00CF1F49">
            <w:pPr>
              <w:ind w:left="100"/>
              <w:rPr>
                <w:sz w:val="20"/>
                <w:szCs w:val="20"/>
              </w:rPr>
            </w:pPr>
            <w:r>
              <w:rPr>
                <w:sz w:val="24"/>
                <w:szCs w:val="24"/>
              </w:rPr>
              <w:t>принадлежность.</w:t>
            </w:r>
          </w:p>
        </w:tc>
        <w:tc>
          <w:tcPr>
            <w:tcW w:w="1020" w:type="dxa"/>
            <w:vAlign w:val="bottom"/>
          </w:tcPr>
          <w:p w:rsidR="00CF1F49" w:rsidRPr="00EC6107" w:rsidRDefault="00CF1F49">
            <w:pPr>
              <w:rPr>
                <w:sz w:val="24"/>
                <w:szCs w:val="24"/>
              </w:rPr>
            </w:pPr>
          </w:p>
        </w:tc>
        <w:tc>
          <w:tcPr>
            <w:tcW w:w="20" w:type="dxa"/>
            <w:vAlign w:val="bottom"/>
          </w:tcPr>
          <w:p w:rsidR="00CF1F49" w:rsidRPr="00EC6107" w:rsidRDefault="00CF1F49">
            <w:pPr>
              <w:rPr>
                <w:sz w:val="24"/>
                <w:szCs w:val="24"/>
              </w:rPr>
            </w:pPr>
          </w:p>
        </w:tc>
      </w:tr>
      <w:tr w:rsidR="00CF1F49" w:rsidRPr="00EC6107">
        <w:trPr>
          <w:trHeight w:val="276"/>
        </w:trPr>
        <w:tc>
          <w:tcPr>
            <w:tcW w:w="1420" w:type="dxa"/>
            <w:gridSpan w:val="2"/>
            <w:vAlign w:val="bottom"/>
          </w:tcPr>
          <w:p w:rsidR="00CF1F49" w:rsidRPr="00EC6107" w:rsidRDefault="00CF1F49">
            <w:pPr>
              <w:ind w:left="100"/>
              <w:rPr>
                <w:sz w:val="20"/>
                <w:szCs w:val="20"/>
              </w:rPr>
            </w:pPr>
            <w:r>
              <w:rPr>
                <w:sz w:val="24"/>
                <w:szCs w:val="24"/>
              </w:rPr>
              <w:t>Соотносить</w:t>
            </w:r>
          </w:p>
        </w:tc>
        <w:tc>
          <w:tcPr>
            <w:tcW w:w="1000" w:type="dxa"/>
            <w:gridSpan w:val="2"/>
            <w:tcBorders>
              <w:right w:val="single" w:sz="8" w:space="0" w:color="auto"/>
            </w:tcBorders>
            <w:vAlign w:val="bottom"/>
          </w:tcPr>
          <w:p w:rsidR="00CF1F49" w:rsidRPr="00EC6107" w:rsidRDefault="00CF1F49">
            <w:pPr>
              <w:jc w:val="right"/>
              <w:rPr>
                <w:sz w:val="20"/>
                <w:szCs w:val="20"/>
              </w:rPr>
            </w:pPr>
            <w:r>
              <w:rPr>
                <w:sz w:val="24"/>
                <w:szCs w:val="24"/>
              </w:rPr>
              <w:t>понятия</w:t>
            </w:r>
          </w:p>
        </w:tc>
        <w:tc>
          <w:tcPr>
            <w:tcW w:w="2280" w:type="dxa"/>
            <w:gridSpan w:val="3"/>
            <w:tcBorders>
              <w:right w:val="single" w:sz="8" w:space="0" w:color="auto"/>
            </w:tcBorders>
            <w:vAlign w:val="bottom"/>
          </w:tcPr>
          <w:p w:rsidR="00CF1F49" w:rsidRPr="00EC6107" w:rsidRDefault="00CF1F49">
            <w:pPr>
              <w:ind w:left="100"/>
              <w:rPr>
                <w:sz w:val="20"/>
                <w:szCs w:val="20"/>
              </w:rPr>
            </w:pPr>
            <w:r>
              <w:rPr>
                <w:sz w:val="24"/>
                <w:szCs w:val="24"/>
              </w:rPr>
              <w:t>необходимость</w:t>
            </w:r>
          </w:p>
        </w:tc>
        <w:tc>
          <w:tcPr>
            <w:tcW w:w="2540" w:type="dxa"/>
            <w:gridSpan w:val="5"/>
            <w:tcBorders>
              <w:right w:val="single" w:sz="8" w:space="0" w:color="auto"/>
            </w:tcBorders>
            <w:vAlign w:val="bottom"/>
          </w:tcPr>
          <w:p w:rsidR="00CF1F49" w:rsidRPr="00EC6107" w:rsidRDefault="00CF1F49">
            <w:pPr>
              <w:ind w:left="80"/>
              <w:rPr>
                <w:sz w:val="20"/>
                <w:szCs w:val="20"/>
              </w:rPr>
            </w:pPr>
            <w:r>
              <w:rPr>
                <w:sz w:val="24"/>
                <w:szCs w:val="24"/>
              </w:rPr>
              <w:t>многонациональность,</w:t>
            </w:r>
          </w:p>
        </w:tc>
        <w:tc>
          <w:tcPr>
            <w:tcW w:w="1320" w:type="dxa"/>
            <w:gridSpan w:val="2"/>
            <w:vAlign w:val="bottom"/>
          </w:tcPr>
          <w:p w:rsidR="00CF1F49" w:rsidRPr="00EC6107" w:rsidRDefault="00CF1F49">
            <w:pPr>
              <w:ind w:left="100"/>
              <w:rPr>
                <w:sz w:val="20"/>
                <w:szCs w:val="20"/>
              </w:rPr>
            </w:pPr>
            <w:r>
              <w:rPr>
                <w:sz w:val="24"/>
                <w:szCs w:val="24"/>
              </w:rPr>
              <w:t>Собирать</w:t>
            </w:r>
          </w:p>
        </w:tc>
        <w:tc>
          <w:tcPr>
            <w:tcW w:w="320" w:type="dxa"/>
            <w:vAlign w:val="bottom"/>
          </w:tcPr>
          <w:p w:rsidR="00CF1F49" w:rsidRPr="00EC6107" w:rsidRDefault="00CF1F49">
            <w:pPr>
              <w:ind w:left="180"/>
              <w:rPr>
                <w:sz w:val="20"/>
                <w:szCs w:val="20"/>
              </w:rPr>
            </w:pPr>
            <w:r>
              <w:rPr>
                <w:w w:val="93"/>
                <w:sz w:val="24"/>
                <w:szCs w:val="24"/>
              </w:rPr>
              <w:t>и</w:t>
            </w:r>
          </w:p>
        </w:tc>
        <w:tc>
          <w:tcPr>
            <w:tcW w:w="300" w:type="dxa"/>
            <w:vAlign w:val="bottom"/>
          </w:tcPr>
          <w:p w:rsidR="00CF1F49" w:rsidRPr="00EC6107" w:rsidRDefault="00CF1F49">
            <w:pPr>
              <w:rPr>
                <w:sz w:val="24"/>
                <w:szCs w:val="24"/>
              </w:rPr>
            </w:pPr>
          </w:p>
        </w:tc>
        <w:tc>
          <w:tcPr>
            <w:tcW w:w="1040" w:type="dxa"/>
            <w:gridSpan w:val="2"/>
            <w:vAlign w:val="bottom"/>
          </w:tcPr>
          <w:p w:rsidR="00CF1F49" w:rsidRPr="00EC6107" w:rsidRDefault="00CF1F49">
            <w:pPr>
              <w:ind w:right="120"/>
              <w:jc w:val="right"/>
              <w:rPr>
                <w:sz w:val="20"/>
                <w:szCs w:val="20"/>
              </w:rPr>
            </w:pPr>
            <w:r>
              <w:rPr>
                <w:sz w:val="24"/>
                <w:szCs w:val="24"/>
              </w:rPr>
              <w:t>изучать</w:t>
            </w:r>
          </w:p>
        </w:tc>
      </w:tr>
      <w:tr w:rsidR="00CF1F49" w:rsidRPr="00EC6107">
        <w:trPr>
          <w:trHeight w:val="276"/>
        </w:trPr>
        <w:tc>
          <w:tcPr>
            <w:tcW w:w="2420" w:type="dxa"/>
            <w:gridSpan w:val="4"/>
            <w:tcBorders>
              <w:right w:val="single" w:sz="8" w:space="0" w:color="auto"/>
            </w:tcBorders>
            <w:vAlign w:val="bottom"/>
          </w:tcPr>
          <w:p w:rsidR="00CF1F49" w:rsidRPr="00EC6107" w:rsidRDefault="00CF1F49">
            <w:pPr>
              <w:ind w:left="100"/>
              <w:rPr>
                <w:sz w:val="20"/>
                <w:szCs w:val="20"/>
              </w:rPr>
            </w:pPr>
            <w:r>
              <w:rPr>
                <w:sz w:val="24"/>
                <w:szCs w:val="24"/>
              </w:rPr>
              <w:t>«родная  природа»  и</w:t>
            </w:r>
          </w:p>
        </w:tc>
        <w:tc>
          <w:tcPr>
            <w:tcW w:w="1060" w:type="dxa"/>
            <w:vAlign w:val="bottom"/>
          </w:tcPr>
          <w:p w:rsidR="00CF1F49" w:rsidRPr="00EC6107" w:rsidRDefault="00CF1F49">
            <w:pPr>
              <w:ind w:left="100"/>
              <w:rPr>
                <w:sz w:val="20"/>
                <w:szCs w:val="20"/>
              </w:rPr>
            </w:pPr>
            <w:r>
              <w:rPr>
                <w:sz w:val="24"/>
                <w:szCs w:val="24"/>
              </w:rPr>
              <w:t>изучения</w:t>
            </w:r>
          </w:p>
        </w:tc>
        <w:tc>
          <w:tcPr>
            <w:tcW w:w="1220" w:type="dxa"/>
            <w:gridSpan w:val="2"/>
            <w:tcBorders>
              <w:right w:val="single" w:sz="8" w:space="0" w:color="auto"/>
            </w:tcBorders>
            <w:vAlign w:val="bottom"/>
          </w:tcPr>
          <w:p w:rsidR="00CF1F49" w:rsidRPr="00EC6107" w:rsidRDefault="00CF1F49">
            <w:pPr>
              <w:ind w:right="20"/>
              <w:jc w:val="right"/>
              <w:rPr>
                <w:sz w:val="20"/>
                <w:szCs w:val="20"/>
              </w:rPr>
            </w:pPr>
            <w:r>
              <w:rPr>
                <w:sz w:val="24"/>
                <w:szCs w:val="24"/>
              </w:rPr>
              <w:t>русского</w:t>
            </w:r>
          </w:p>
        </w:tc>
        <w:tc>
          <w:tcPr>
            <w:tcW w:w="1100" w:type="dxa"/>
            <w:gridSpan w:val="2"/>
            <w:vAlign w:val="bottom"/>
          </w:tcPr>
          <w:p w:rsidR="00CF1F49" w:rsidRPr="00EC6107" w:rsidRDefault="00CF1F49">
            <w:pPr>
              <w:ind w:left="80"/>
              <w:rPr>
                <w:sz w:val="20"/>
                <w:szCs w:val="20"/>
              </w:rPr>
            </w:pPr>
            <w:r>
              <w:rPr>
                <w:sz w:val="24"/>
                <w:szCs w:val="24"/>
              </w:rPr>
              <w:t>основные</w:t>
            </w:r>
          </w:p>
        </w:tc>
        <w:tc>
          <w:tcPr>
            <w:tcW w:w="360" w:type="dxa"/>
            <w:vAlign w:val="bottom"/>
          </w:tcPr>
          <w:p w:rsidR="00CF1F49" w:rsidRPr="00EC6107" w:rsidRDefault="00CF1F49">
            <w:pPr>
              <w:rPr>
                <w:sz w:val="24"/>
                <w:szCs w:val="24"/>
              </w:rPr>
            </w:pPr>
          </w:p>
        </w:tc>
        <w:tc>
          <w:tcPr>
            <w:tcW w:w="740" w:type="dxa"/>
            <w:vAlign w:val="bottom"/>
          </w:tcPr>
          <w:p w:rsidR="00CF1F49" w:rsidRPr="00EC6107" w:rsidRDefault="00CF1F49">
            <w:pPr>
              <w:rPr>
                <w:sz w:val="24"/>
                <w:szCs w:val="24"/>
              </w:rPr>
            </w:pPr>
          </w:p>
        </w:tc>
        <w:tc>
          <w:tcPr>
            <w:tcW w:w="340" w:type="dxa"/>
            <w:tcBorders>
              <w:right w:val="single" w:sz="8" w:space="0" w:color="auto"/>
            </w:tcBorders>
            <w:vAlign w:val="bottom"/>
          </w:tcPr>
          <w:p w:rsidR="00CF1F49" w:rsidRPr="00EC6107" w:rsidRDefault="00CF1F49">
            <w:pPr>
              <w:rPr>
                <w:sz w:val="24"/>
                <w:szCs w:val="24"/>
              </w:rPr>
            </w:pPr>
          </w:p>
        </w:tc>
        <w:tc>
          <w:tcPr>
            <w:tcW w:w="1640" w:type="dxa"/>
            <w:gridSpan w:val="3"/>
            <w:vAlign w:val="bottom"/>
          </w:tcPr>
          <w:p w:rsidR="00CF1F49" w:rsidRPr="00EC6107" w:rsidRDefault="00CF1F49">
            <w:pPr>
              <w:ind w:left="100"/>
              <w:rPr>
                <w:sz w:val="20"/>
                <w:szCs w:val="20"/>
              </w:rPr>
            </w:pPr>
            <w:r>
              <w:rPr>
                <w:sz w:val="24"/>
                <w:szCs w:val="24"/>
              </w:rPr>
              <w:t>краеведческий</w:t>
            </w:r>
          </w:p>
        </w:tc>
        <w:tc>
          <w:tcPr>
            <w:tcW w:w="1340" w:type="dxa"/>
            <w:gridSpan w:val="3"/>
            <w:vAlign w:val="bottom"/>
          </w:tcPr>
          <w:p w:rsidR="00CF1F49" w:rsidRPr="00EC6107" w:rsidRDefault="00CF1F49">
            <w:pPr>
              <w:ind w:right="120"/>
              <w:jc w:val="right"/>
              <w:rPr>
                <w:sz w:val="20"/>
                <w:szCs w:val="20"/>
              </w:rPr>
            </w:pPr>
            <w:r>
              <w:rPr>
                <w:sz w:val="24"/>
                <w:szCs w:val="24"/>
              </w:rPr>
              <w:t>материал</w:t>
            </w:r>
          </w:p>
        </w:tc>
      </w:tr>
      <w:tr w:rsidR="00CF1F49" w:rsidRPr="00EC6107">
        <w:trPr>
          <w:trHeight w:val="277"/>
        </w:trPr>
        <w:tc>
          <w:tcPr>
            <w:tcW w:w="1420" w:type="dxa"/>
            <w:gridSpan w:val="2"/>
            <w:vAlign w:val="bottom"/>
          </w:tcPr>
          <w:p w:rsidR="00CF1F49" w:rsidRPr="00EC6107" w:rsidRDefault="00CF1F49">
            <w:pPr>
              <w:ind w:left="100"/>
              <w:rPr>
                <w:sz w:val="20"/>
                <w:szCs w:val="20"/>
              </w:rPr>
            </w:pPr>
            <w:r>
              <w:rPr>
                <w:sz w:val="24"/>
                <w:szCs w:val="24"/>
              </w:rPr>
              <w:t>«Родина».</w:t>
            </w:r>
          </w:p>
        </w:tc>
        <w:tc>
          <w:tcPr>
            <w:tcW w:w="540" w:type="dxa"/>
            <w:vAlign w:val="bottom"/>
          </w:tcPr>
          <w:p w:rsidR="00CF1F49" w:rsidRPr="00EC6107" w:rsidRDefault="00CF1F49">
            <w:pPr>
              <w:rPr>
                <w:sz w:val="24"/>
                <w:szCs w:val="24"/>
              </w:rPr>
            </w:pPr>
          </w:p>
        </w:tc>
        <w:tc>
          <w:tcPr>
            <w:tcW w:w="460" w:type="dxa"/>
            <w:tcBorders>
              <w:right w:val="single" w:sz="8" w:space="0" w:color="auto"/>
            </w:tcBorders>
            <w:vAlign w:val="bottom"/>
          </w:tcPr>
          <w:p w:rsidR="00CF1F49" w:rsidRPr="00EC6107" w:rsidRDefault="00CF1F49">
            <w:pPr>
              <w:rPr>
                <w:sz w:val="24"/>
                <w:szCs w:val="24"/>
              </w:rPr>
            </w:pPr>
          </w:p>
        </w:tc>
        <w:tc>
          <w:tcPr>
            <w:tcW w:w="2280" w:type="dxa"/>
            <w:gridSpan w:val="3"/>
            <w:tcBorders>
              <w:right w:val="single" w:sz="8" w:space="0" w:color="auto"/>
            </w:tcBorders>
            <w:vAlign w:val="bottom"/>
          </w:tcPr>
          <w:p w:rsidR="00CF1F49" w:rsidRPr="00EC6107" w:rsidRDefault="00CF1F49">
            <w:pPr>
              <w:ind w:left="100"/>
              <w:rPr>
                <w:sz w:val="20"/>
                <w:szCs w:val="20"/>
              </w:rPr>
            </w:pPr>
            <w:r>
              <w:rPr>
                <w:sz w:val="24"/>
                <w:szCs w:val="24"/>
              </w:rPr>
              <w:t>языка   гражданами</w:t>
            </w:r>
          </w:p>
        </w:tc>
        <w:tc>
          <w:tcPr>
            <w:tcW w:w="2200" w:type="dxa"/>
            <w:gridSpan w:val="4"/>
            <w:vAlign w:val="bottom"/>
          </w:tcPr>
          <w:p w:rsidR="00CF1F49" w:rsidRPr="00EC6107" w:rsidRDefault="00CF1F49">
            <w:pPr>
              <w:ind w:left="80"/>
              <w:rPr>
                <w:sz w:val="20"/>
                <w:szCs w:val="20"/>
              </w:rPr>
            </w:pPr>
            <w:r>
              <w:rPr>
                <w:sz w:val="24"/>
                <w:szCs w:val="24"/>
              </w:rPr>
              <w:t>исторические</w:t>
            </w:r>
          </w:p>
        </w:tc>
        <w:tc>
          <w:tcPr>
            <w:tcW w:w="340" w:type="dxa"/>
            <w:tcBorders>
              <w:right w:val="single" w:sz="8" w:space="0" w:color="auto"/>
            </w:tcBorders>
            <w:vAlign w:val="bottom"/>
          </w:tcPr>
          <w:p w:rsidR="00CF1F49" w:rsidRPr="00EC6107" w:rsidRDefault="00CF1F49">
            <w:pPr>
              <w:rPr>
                <w:sz w:val="24"/>
                <w:szCs w:val="24"/>
              </w:rPr>
            </w:pPr>
          </w:p>
        </w:tc>
        <w:tc>
          <w:tcPr>
            <w:tcW w:w="1320" w:type="dxa"/>
            <w:gridSpan w:val="2"/>
            <w:vAlign w:val="bottom"/>
          </w:tcPr>
          <w:p w:rsidR="00CF1F49" w:rsidRPr="00EC6107" w:rsidRDefault="00CF1F49">
            <w:pPr>
              <w:ind w:left="100"/>
              <w:rPr>
                <w:sz w:val="20"/>
                <w:szCs w:val="20"/>
              </w:rPr>
            </w:pPr>
            <w:r>
              <w:rPr>
                <w:sz w:val="24"/>
                <w:szCs w:val="24"/>
              </w:rPr>
              <w:t>(история</w:t>
            </w:r>
          </w:p>
        </w:tc>
        <w:tc>
          <w:tcPr>
            <w:tcW w:w="320" w:type="dxa"/>
            <w:vAlign w:val="bottom"/>
          </w:tcPr>
          <w:p w:rsidR="00CF1F49" w:rsidRPr="00EC6107" w:rsidRDefault="00CF1F49">
            <w:pPr>
              <w:ind w:left="20"/>
              <w:rPr>
                <w:sz w:val="20"/>
                <w:szCs w:val="20"/>
              </w:rPr>
            </w:pPr>
            <w:r>
              <w:rPr>
                <w:sz w:val="24"/>
                <w:szCs w:val="24"/>
              </w:rPr>
              <w:t>и</w:t>
            </w:r>
          </w:p>
        </w:tc>
        <w:tc>
          <w:tcPr>
            <w:tcW w:w="1340" w:type="dxa"/>
            <w:gridSpan w:val="3"/>
            <w:vAlign w:val="bottom"/>
          </w:tcPr>
          <w:p w:rsidR="00CF1F49" w:rsidRPr="00EC6107" w:rsidRDefault="00CF1F49">
            <w:pPr>
              <w:ind w:right="120"/>
              <w:jc w:val="right"/>
              <w:rPr>
                <w:sz w:val="20"/>
                <w:szCs w:val="20"/>
              </w:rPr>
            </w:pPr>
            <w:r>
              <w:rPr>
                <w:sz w:val="24"/>
                <w:szCs w:val="24"/>
              </w:rPr>
              <w:t>география</w:t>
            </w:r>
          </w:p>
        </w:tc>
      </w:tr>
      <w:tr w:rsidR="00CF1F49" w:rsidRPr="00EC6107">
        <w:trPr>
          <w:trHeight w:val="276"/>
        </w:trPr>
        <w:tc>
          <w:tcPr>
            <w:tcW w:w="340" w:type="dxa"/>
            <w:vAlign w:val="bottom"/>
          </w:tcPr>
          <w:p w:rsidR="00CF1F49" w:rsidRPr="00EC6107" w:rsidRDefault="00CF1F49">
            <w:pPr>
              <w:ind w:left="100"/>
              <w:rPr>
                <w:sz w:val="20"/>
                <w:szCs w:val="20"/>
              </w:rPr>
            </w:pPr>
            <w:r>
              <w:rPr>
                <w:sz w:val="24"/>
                <w:szCs w:val="24"/>
              </w:rPr>
              <w:t>2.</w:t>
            </w:r>
          </w:p>
        </w:tc>
        <w:tc>
          <w:tcPr>
            <w:tcW w:w="2080" w:type="dxa"/>
            <w:gridSpan w:val="3"/>
            <w:tcBorders>
              <w:right w:val="single" w:sz="8" w:space="0" w:color="auto"/>
            </w:tcBorders>
            <w:vAlign w:val="bottom"/>
          </w:tcPr>
          <w:p w:rsidR="00CF1F49" w:rsidRPr="00EC6107" w:rsidRDefault="00CF1F49">
            <w:pPr>
              <w:jc w:val="right"/>
              <w:rPr>
                <w:sz w:val="20"/>
                <w:szCs w:val="20"/>
              </w:rPr>
            </w:pPr>
            <w:r>
              <w:rPr>
                <w:sz w:val="24"/>
                <w:szCs w:val="24"/>
              </w:rPr>
              <w:t>Проявлять</w:t>
            </w:r>
          </w:p>
        </w:tc>
        <w:tc>
          <w:tcPr>
            <w:tcW w:w="1060" w:type="dxa"/>
            <w:vAlign w:val="bottom"/>
          </w:tcPr>
          <w:p w:rsidR="00CF1F49" w:rsidRPr="00EC6107" w:rsidRDefault="00CF1F49">
            <w:pPr>
              <w:ind w:left="100"/>
              <w:rPr>
                <w:sz w:val="20"/>
                <w:szCs w:val="20"/>
              </w:rPr>
            </w:pPr>
            <w:r>
              <w:rPr>
                <w:sz w:val="24"/>
                <w:szCs w:val="24"/>
              </w:rPr>
              <w:t>России</w:t>
            </w:r>
          </w:p>
        </w:tc>
        <w:tc>
          <w:tcPr>
            <w:tcW w:w="300" w:type="dxa"/>
            <w:vAlign w:val="bottom"/>
          </w:tcPr>
          <w:p w:rsidR="00CF1F49" w:rsidRPr="00EC6107" w:rsidRDefault="00CF1F49">
            <w:pPr>
              <w:rPr>
                <w:sz w:val="24"/>
                <w:szCs w:val="24"/>
              </w:rPr>
            </w:pPr>
          </w:p>
        </w:tc>
        <w:tc>
          <w:tcPr>
            <w:tcW w:w="920" w:type="dxa"/>
            <w:tcBorders>
              <w:right w:val="single" w:sz="8" w:space="0" w:color="auto"/>
            </w:tcBorders>
            <w:vAlign w:val="bottom"/>
          </w:tcPr>
          <w:p w:rsidR="00CF1F49" w:rsidRPr="00EC6107" w:rsidRDefault="00CF1F49">
            <w:pPr>
              <w:jc w:val="right"/>
              <w:rPr>
                <w:sz w:val="20"/>
                <w:szCs w:val="20"/>
              </w:rPr>
            </w:pPr>
            <w:r>
              <w:rPr>
                <w:sz w:val="24"/>
                <w:szCs w:val="24"/>
              </w:rPr>
              <w:t>любой</w:t>
            </w:r>
          </w:p>
        </w:tc>
        <w:tc>
          <w:tcPr>
            <w:tcW w:w="1100" w:type="dxa"/>
            <w:gridSpan w:val="2"/>
            <w:vAlign w:val="bottom"/>
          </w:tcPr>
          <w:p w:rsidR="00CF1F49" w:rsidRPr="00EC6107" w:rsidRDefault="00CF1F49">
            <w:pPr>
              <w:ind w:left="80"/>
              <w:rPr>
                <w:sz w:val="20"/>
                <w:szCs w:val="20"/>
              </w:rPr>
            </w:pPr>
            <w:r>
              <w:rPr>
                <w:sz w:val="24"/>
                <w:szCs w:val="24"/>
              </w:rPr>
              <w:t>события;</w:t>
            </w:r>
          </w:p>
        </w:tc>
        <w:tc>
          <w:tcPr>
            <w:tcW w:w="360" w:type="dxa"/>
            <w:vAlign w:val="bottom"/>
          </w:tcPr>
          <w:p w:rsidR="00CF1F49" w:rsidRPr="00EC6107" w:rsidRDefault="00CF1F49">
            <w:pPr>
              <w:rPr>
                <w:sz w:val="24"/>
                <w:szCs w:val="24"/>
              </w:rPr>
            </w:pPr>
          </w:p>
        </w:tc>
        <w:tc>
          <w:tcPr>
            <w:tcW w:w="740" w:type="dxa"/>
            <w:vAlign w:val="bottom"/>
          </w:tcPr>
          <w:p w:rsidR="00CF1F49" w:rsidRPr="00EC6107" w:rsidRDefault="00CF1F49">
            <w:pPr>
              <w:rPr>
                <w:sz w:val="24"/>
                <w:szCs w:val="24"/>
              </w:rPr>
            </w:pPr>
          </w:p>
        </w:tc>
        <w:tc>
          <w:tcPr>
            <w:tcW w:w="340" w:type="dxa"/>
            <w:tcBorders>
              <w:right w:val="single" w:sz="8" w:space="0" w:color="auto"/>
            </w:tcBorders>
            <w:vAlign w:val="bottom"/>
          </w:tcPr>
          <w:p w:rsidR="00CF1F49" w:rsidRPr="00EC6107" w:rsidRDefault="00CF1F49">
            <w:pPr>
              <w:rPr>
                <w:sz w:val="24"/>
                <w:szCs w:val="24"/>
              </w:rPr>
            </w:pPr>
          </w:p>
        </w:tc>
        <w:tc>
          <w:tcPr>
            <w:tcW w:w="1320" w:type="dxa"/>
            <w:gridSpan w:val="2"/>
            <w:vAlign w:val="bottom"/>
          </w:tcPr>
          <w:p w:rsidR="00CF1F49" w:rsidRPr="00EC6107" w:rsidRDefault="00CF1F49">
            <w:pPr>
              <w:ind w:left="100"/>
              <w:rPr>
                <w:sz w:val="20"/>
                <w:szCs w:val="20"/>
              </w:rPr>
            </w:pPr>
            <w:r>
              <w:rPr>
                <w:sz w:val="24"/>
                <w:szCs w:val="24"/>
              </w:rPr>
              <w:t>края).</w:t>
            </w:r>
          </w:p>
        </w:tc>
        <w:tc>
          <w:tcPr>
            <w:tcW w:w="320" w:type="dxa"/>
            <w:vAlign w:val="bottom"/>
          </w:tcPr>
          <w:p w:rsidR="00CF1F49" w:rsidRPr="00EC6107" w:rsidRDefault="00CF1F49">
            <w:pPr>
              <w:rPr>
                <w:sz w:val="24"/>
                <w:szCs w:val="24"/>
              </w:rPr>
            </w:pPr>
          </w:p>
        </w:tc>
        <w:tc>
          <w:tcPr>
            <w:tcW w:w="300" w:type="dxa"/>
            <w:vAlign w:val="bottom"/>
          </w:tcPr>
          <w:p w:rsidR="00CF1F49" w:rsidRPr="00EC6107" w:rsidRDefault="00CF1F49">
            <w:pPr>
              <w:rPr>
                <w:sz w:val="24"/>
                <w:szCs w:val="24"/>
              </w:rPr>
            </w:pPr>
          </w:p>
        </w:tc>
        <w:tc>
          <w:tcPr>
            <w:tcW w:w="1020" w:type="dxa"/>
            <w:vAlign w:val="bottom"/>
          </w:tcPr>
          <w:p w:rsidR="00CF1F49" w:rsidRPr="00EC6107" w:rsidRDefault="00CF1F49">
            <w:pPr>
              <w:rPr>
                <w:sz w:val="24"/>
                <w:szCs w:val="24"/>
              </w:rPr>
            </w:pPr>
          </w:p>
        </w:tc>
        <w:tc>
          <w:tcPr>
            <w:tcW w:w="20" w:type="dxa"/>
            <w:vAlign w:val="bottom"/>
          </w:tcPr>
          <w:p w:rsidR="00CF1F49" w:rsidRPr="00EC6107" w:rsidRDefault="00CF1F49">
            <w:pPr>
              <w:rPr>
                <w:sz w:val="24"/>
                <w:szCs w:val="24"/>
              </w:rPr>
            </w:pPr>
          </w:p>
        </w:tc>
      </w:tr>
      <w:tr w:rsidR="00CF1F49" w:rsidRPr="00EC6107">
        <w:trPr>
          <w:trHeight w:val="276"/>
        </w:trPr>
        <w:tc>
          <w:tcPr>
            <w:tcW w:w="1420" w:type="dxa"/>
            <w:gridSpan w:val="2"/>
            <w:vAlign w:val="bottom"/>
          </w:tcPr>
          <w:p w:rsidR="00CF1F49" w:rsidRPr="00EC6107" w:rsidRDefault="00CF1F49">
            <w:pPr>
              <w:ind w:left="100"/>
              <w:rPr>
                <w:sz w:val="20"/>
                <w:szCs w:val="20"/>
              </w:rPr>
            </w:pPr>
            <w:r>
              <w:rPr>
                <w:sz w:val="24"/>
                <w:szCs w:val="24"/>
              </w:rPr>
              <w:t>уважение</w:t>
            </w:r>
          </w:p>
        </w:tc>
        <w:tc>
          <w:tcPr>
            <w:tcW w:w="1000" w:type="dxa"/>
            <w:gridSpan w:val="2"/>
            <w:tcBorders>
              <w:right w:val="single" w:sz="8" w:space="0" w:color="auto"/>
            </w:tcBorders>
            <w:vAlign w:val="bottom"/>
          </w:tcPr>
          <w:p w:rsidR="00CF1F49" w:rsidRPr="00EC6107" w:rsidRDefault="00CF1F49">
            <w:pPr>
              <w:jc w:val="right"/>
              <w:rPr>
                <w:sz w:val="20"/>
                <w:szCs w:val="20"/>
              </w:rPr>
            </w:pPr>
            <w:r>
              <w:rPr>
                <w:sz w:val="24"/>
                <w:szCs w:val="24"/>
              </w:rPr>
              <w:t>к  своей</w:t>
            </w:r>
          </w:p>
        </w:tc>
        <w:tc>
          <w:tcPr>
            <w:tcW w:w="2280" w:type="dxa"/>
            <w:gridSpan w:val="3"/>
            <w:tcBorders>
              <w:right w:val="single" w:sz="8" w:space="0" w:color="auto"/>
            </w:tcBorders>
            <w:vAlign w:val="bottom"/>
          </w:tcPr>
          <w:p w:rsidR="00CF1F49" w:rsidRPr="00EC6107" w:rsidRDefault="00CF1F49">
            <w:pPr>
              <w:ind w:left="100"/>
              <w:rPr>
                <w:sz w:val="20"/>
                <w:szCs w:val="20"/>
              </w:rPr>
            </w:pPr>
            <w:r>
              <w:rPr>
                <w:sz w:val="24"/>
                <w:szCs w:val="24"/>
              </w:rPr>
              <w:t>национальности.</w:t>
            </w:r>
          </w:p>
        </w:tc>
        <w:tc>
          <w:tcPr>
            <w:tcW w:w="2200" w:type="dxa"/>
            <w:gridSpan w:val="4"/>
            <w:vAlign w:val="bottom"/>
          </w:tcPr>
          <w:p w:rsidR="00CF1F49" w:rsidRPr="00EC6107" w:rsidRDefault="00CF1F49">
            <w:pPr>
              <w:ind w:left="80"/>
              <w:rPr>
                <w:sz w:val="20"/>
                <w:szCs w:val="20"/>
              </w:rPr>
            </w:pPr>
            <w:r>
              <w:rPr>
                <w:sz w:val="24"/>
                <w:szCs w:val="24"/>
              </w:rPr>
              <w:t>государственная</w:t>
            </w:r>
          </w:p>
        </w:tc>
        <w:tc>
          <w:tcPr>
            <w:tcW w:w="340" w:type="dxa"/>
            <w:tcBorders>
              <w:right w:val="single" w:sz="8" w:space="0" w:color="auto"/>
            </w:tcBorders>
            <w:vAlign w:val="bottom"/>
          </w:tcPr>
          <w:p w:rsidR="00CF1F49" w:rsidRPr="00EC6107" w:rsidRDefault="00CF1F49">
            <w:pPr>
              <w:rPr>
                <w:sz w:val="24"/>
                <w:szCs w:val="24"/>
              </w:rPr>
            </w:pPr>
          </w:p>
        </w:tc>
        <w:tc>
          <w:tcPr>
            <w:tcW w:w="460" w:type="dxa"/>
            <w:vAlign w:val="bottom"/>
          </w:tcPr>
          <w:p w:rsidR="00CF1F49" w:rsidRPr="00EC6107" w:rsidRDefault="00CF1F49">
            <w:pPr>
              <w:ind w:left="60"/>
              <w:rPr>
                <w:sz w:val="20"/>
                <w:szCs w:val="20"/>
              </w:rPr>
            </w:pPr>
            <w:r>
              <w:rPr>
                <w:sz w:val="24"/>
                <w:szCs w:val="24"/>
              </w:rPr>
              <w:t>2.</w:t>
            </w:r>
          </w:p>
        </w:tc>
        <w:tc>
          <w:tcPr>
            <w:tcW w:w="1180" w:type="dxa"/>
            <w:gridSpan w:val="2"/>
            <w:vAlign w:val="bottom"/>
          </w:tcPr>
          <w:p w:rsidR="00CF1F49" w:rsidRPr="00EC6107" w:rsidRDefault="00CF1F49">
            <w:pPr>
              <w:ind w:left="220"/>
              <w:rPr>
                <w:sz w:val="20"/>
                <w:szCs w:val="20"/>
              </w:rPr>
            </w:pPr>
            <w:r>
              <w:rPr>
                <w:sz w:val="24"/>
                <w:szCs w:val="24"/>
              </w:rPr>
              <w:t>Ценить</w:t>
            </w:r>
          </w:p>
        </w:tc>
        <w:tc>
          <w:tcPr>
            <w:tcW w:w="1340" w:type="dxa"/>
            <w:gridSpan w:val="3"/>
            <w:vAlign w:val="bottom"/>
          </w:tcPr>
          <w:p w:rsidR="00CF1F49" w:rsidRPr="00EC6107" w:rsidRDefault="00CF1F49">
            <w:pPr>
              <w:ind w:right="120"/>
              <w:jc w:val="right"/>
              <w:rPr>
                <w:sz w:val="20"/>
                <w:szCs w:val="20"/>
              </w:rPr>
            </w:pPr>
            <w:r>
              <w:rPr>
                <w:sz w:val="24"/>
                <w:szCs w:val="24"/>
              </w:rPr>
              <w:t>семейные</w:t>
            </w:r>
          </w:p>
        </w:tc>
      </w:tr>
      <w:tr w:rsidR="00CF1F49" w:rsidRPr="00EC6107">
        <w:trPr>
          <w:trHeight w:val="276"/>
        </w:trPr>
        <w:tc>
          <w:tcPr>
            <w:tcW w:w="1420" w:type="dxa"/>
            <w:gridSpan w:val="2"/>
            <w:vAlign w:val="bottom"/>
          </w:tcPr>
          <w:p w:rsidR="00CF1F49" w:rsidRPr="00EC6107" w:rsidRDefault="00CF1F49">
            <w:pPr>
              <w:ind w:left="100"/>
              <w:rPr>
                <w:sz w:val="20"/>
                <w:szCs w:val="20"/>
              </w:rPr>
            </w:pPr>
            <w:r>
              <w:rPr>
                <w:sz w:val="24"/>
                <w:szCs w:val="24"/>
              </w:rPr>
              <w:t>семье,</w:t>
            </w:r>
          </w:p>
        </w:tc>
        <w:tc>
          <w:tcPr>
            <w:tcW w:w="1000" w:type="dxa"/>
            <w:gridSpan w:val="2"/>
            <w:tcBorders>
              <w:right w:val="single" w:sz="8" w:space="0" w:color="auto"/>
            </w:tcBorders>
            <w:vAlign w:val="bottom"/>
          </w:tcPr>
          <w:p w:rsidR="00CF1F49" w:rsidRPr="00EC6107" w:rsidRDefault="00CF1F49">
            <w:pPr>
              <w:jc w:val="right"/>
              <w:rPr>
                <w:sz w:val="20"/>
                <w:szCs w:val="20"/>
              </w:rPr>
            </w:pPr>
            <w:r>
              <w:rPr>
                <w:sz w:val="24"/>
                <w:szCs w:val="24"/>
              </w:rPr>
              <w:t>ценить</w:t>
            </w:r>
          </w:p>
        </w:tc>
        <w:tc>
          <w:tcPr>
            <w:tcW w:w="1060" w:type="dxa"/>
            <w:vAlign w:val="bottom"/>
          </w:tcPr>
          <w:p w:rsidR="00CF1F49" w:rsidRPr="00EC6107" w:rsidRDefault="00CF1F49">
            <w:pPr>
              <w:ind w:left="100"/>
              <w:rPr>
                <w:sz w:val="20"/>
                <w:szCs w:val="20"/>
              </w:rPr>
            </w:pPr>
            <w:r>
              <w:rPr>
                <w:sz w:val="24"/>
                <w:szCs w:val="24"/>
              </w:rPr>
              <w:t>2.</w:t>
            </w:r>
          </w:p>
        </w:tc>
        <w:tc>
          <w:tcPr>
            <w:tcW w:w="1220" w:type="dxa"/>
            <w:gridSpan w:val="2"/>
            <w:tcBorders>
              <w:right w:val="single" w:sz="8" w:space="0" w:color="auto"/>
            </w:tcBorders>
            <w:vAlign w:val="bottom"/>
          </w:tcPr>
          <w:p w:rsidR="00CF1F49" w:rsidRPr="00EC6107" w:rsidRDefault="00CF1F49">
            <w:pPr>
              <w:jc w:val="right"/>
              <w:rPr>
                <w:sz w:val="20"/>
                <w:szCs w:val="20"/>
              </w:rPr>
            </w:pPr>
            <w:r>
              <w:rPr>
                <w:w w:val="99"/>
                <w:sz w:val="24"/>
                <w:szCs w:val="24"/>
              </w:rPr>
              <w:t>Проявлять</w:t>
            </w:r>
          </w:p>
        </w:tc>
        <w:tc>
          <w:tcPr>
            <w:tcW w:w="1460" w:type="dxa"/>
            <w:gridSpan w:val="3"/>
            <w:vAlign w:val="bottom"/>
          </w:tcPr>
          <w:p w:rsidR="00CF1F49" w:rsidRPr="00EC6107" w:rsidRDefault="00CF1F49">
            <w:pPr>
              <w:ind w:left="80"/>
              <w:rPr>
                <w:sz w:val="20"/>
                <w:szCs w:val="20"/>
              </w:rPr>
            </w:pPr>
            <w:r>
              <w:rPr>
                <w:sz w:val="24"/>
                <w:szCs w:val="24"/>
              </w:rPr>
              <w:t>символика,</w:t>
            </w:r>
          </w:p>
        </w:tc>
        <w:tc>
          <w:tcPr>
            <w:tcW w:w="740" w:type="dxa"/>
            <w:vAlign w:val="bottom"/>
          </w:tcPr>
          <w:p w:rsidR="00CF1F49" w:rsidRPr="00EC6107" w:rsidRDefault="00CF1F49">
            <w:pPr>
              <w:rPr>
                <w:sz w:val="24"/>
                <w:szCs w:val="24"/>
              </w:rPr>
            </w:pPr>
          </w:p>
        </w:tc>
        <w:tc>
          <w:tcPr>
            <w:tcW w:w="340" w:type="dxa"/>
            <w:tcBorders>
              <w:right w:val="single" w:sz="8" w:space="0" w:color="auto"/>
            </w:tcBorders>
            <w:vAlign w:val="bottom"/>
          </w:tcPr>
          <w:p w:rsidR="00CF1F49" w:rsidRPr="00EC6107" w:rsidRDefault="00CF1F49">
            <w:pPr>
              <w:rPr>
                <w:sz w:val="24"/>
                <w:szCs w:val="24"/>
              </w:rPr>
            </w:pPr>
          </w:p>
        </w:tc>
        <w:tc>
          <w:tcPr>
            <w:tcW w:w="1320" w:type="dxa"/>
            <w:gridSpan w:val="2"/>
            <w:vAlign w:val="bottom"/>
          </w:tcPr>
          <w:p w:rsidR="00CF1F49" w:rsidRPr="00EC6107" w:rsidRDefault="00CF1F49">
            <w:pPr>
              <w:ind w:left="100"/>
              <w:rPr>
                <w:sz w:val="20"/>
                <w:szCs w:val="20"/>
              </w:rPr>
            </w:pPr>
            <w:r>
              <w:rPr>
                <w:sz w:val="24"/>
                <w:szCs w:val="24"/>
              </w:rPr>
              <w:t>отношения,</w:t>
            </w:r>
          </w:p>
        </w:tc>
        <w:tc>
          <w:tcPr>
            <w:tcW w:w="320" w:type="dxa"/>
            <w:vAlign w:val="bottom"/>
          </w:tcPr>
          <w:p w:rsidR="00CF1F49" w:rsidRPr="00EC6107" w:rsidRDefault="00CF1F49">
            <w:pPr>
              <w:rPr>
                <w:sz w:val="24"/>
                <w:szCs w:val="24"/>
              </w:rPr>
            </w:pPr>
          </w:p>
        </w:tc>
        <w:tc>
          <w:tcPr>
            <w:tcW w:w="1340" w:type="dxa"/>
            <w:gridSpan w:val="3"/>
            <w:vAlign w:val="bottom"/>
          </w:tcPr>
          <w:p w:rsidR="00CF1F49" w:rsidRPr="00EC6107" w:rsidRDefault="00CF1F49">
            <w:pPr>
              <w:ind w:right="120"/>
              <w:jc w:val="right"/>
              <w:rPr>
                <w:sz w:val="20"/>
                <w:szCs w:val="20"/>
              </w:rPr>
            </w:pPr>
            <w:r>
              <w:rPr>
                <w:sz w:val="24"/>
                <w:szCs w:val="24"/>
              </w:rPr>
              <w:t>традиции</w:t>
            </w:r>
          </w:p>
        </w:tc>
      </w:tr>
      <w:tr w:rsidR="00CF1F49" w:rsidRPr="00EC6107">
        <w:trPr>
          <w:trHeight w:val="276"/>
        </w:trPr>
        <w:tc>
          <w:tcPr>
            <w:tcW w:w="1960" w:type="dxa"/>
            <w:gridSpan w:val="3"/>
            <w:vAlign w:val="bottom"/>
          </w:tcPr>
          <w:p w:rsidR="00CF1F49" w:rsidRPr="00EC6107" w:rsidRDefault="00CF1F49">
            <w:pPr>
              <w:ind w:left="100"/>
              <w:rPr>
                <w:sz w:val="20"/>
                <w:szCs w:val="20"/>
              </w:rPr>
            </w:pPr>
            <w:r>
              <w:rPr>
                <w:sz w:val="24"/>
                <w:szCs w:val="24"/>
              </w:rPr>
              <w:t>взаимопомощь</w:t>
            </w:r>
          </w:p>
        </w:tc>
        <w:tc>
          <w:tcPr>
            <w:tcW w:w="460" w:type="dxa"/>
            <w:tcBorders>
              <w:right w:val="single" w:sz="8" w:space="0" w:color="auto"/>
            </w:tcBorders>
            <w:vAlign w:val="bottom"/>
          </w:tcPr>
          <w:p w:rsidR="00CF1F49" w:rsidRPr="00EC6107" w:rsidRDefault="00CF1F49">
            <w:pPr>
              <w:jc w:val="right"/>
              <w:rPr>
                <w:sz w:val="20"/>
                <w:szCs w:val="20"/>
              </w:rPr>
            </w:pPr>
            <w:r>
              <w:rPr>
                <w:sz w:val="24"/>
                <w:szCs w:val="24"/>
              </w:rPr>
              <w:t>и</w:t>
            </w:r>
          </w:p>
        </w:tc>
        <w:tc>
          <w:tcPr>
            <w:tcW w:w="1360" w:type="dxa"/>
            <w:gridSpan w:val="2"/>
            <w:vAlign w:val="bottom"/>
          </w:tcPr>
          <w:p w:rsidR="00CF1F49" w:rsidRPr="00EC6107" w:rsidRDefault="00CF1F49">
            <w:pPr>
              <w:ind w:left="100"/>
              <w:rPr>
                <w:sz w:val="20"/>
                <w:szCs w:val="20"/>
              </w:rPr>
            </w:pPr>
            <w:r>
              <w:rPr>
                <w:sz w:val="24"/>
                <w:szCs w:val="24"/>
              </w:rPr>
              <w:t>уважение  к</w:t>
            </w:r>
          </w:p>
        </w:tc>
        <w:tc>
          <w:tcPr>
            <w:tcW w:w="920" w:type="dxa"/>
            <w:tcBorders>
              <w:right w:val="single" w:sz="8" w:space="0" w:color="auto"/>
            </w:tcBorders>
            <w:vAlign w:val="bottom"/>
          </w:tcPr>
          <w:p w:rsidR="00CF1F49" w:rsidRPr="00EC6107" w:rsidRDefault="00CF1F49">
            <w:pPr>
              <w:ind w:right="20"/>
              <w:jc w:val="right"/>
              <w:rPr>
                <w:sz w:val="20"/>
                <w:szCs w:val="20"/>
              </w:rPr>
            </w:pPr>
            <w:r>
              <w:rPr>
                <w:sz w:val="24"/>
                <w:szCs w:val="24"/>
              </w:rPr>
              <w:t>семье,</w:t>
            </w:r>
          </w:p>
        </w:tc>
        <w:tc>
          <w:tcPr>
            <w:tcW w:w="1460" w:type="dxa"/>
            <w:gridSpan w:val="3"/>
            <w:vAlign w:val="bottom"/>
          </w:tcPr>
          <w:p w:rsidR="00CF1F49" w:rsidRPr="00EC6107" w:rsidRDefault="00CF1F49">
            <w:pPr>
              <w:ind w:left="80"/>
              <w:rPr>
                <w:sz w:val="20"/>
                <w:szCs w:val="20"/>
              </w:rPr>
            </w:pPr>
            <w:r>
              <w:rPr>
                <w:sz w:val="24"/>
                <w:szCs w:val="24"/>
              </w:rPr>
              <w:t>праздники,</w:t>
            </w:r>
          </w:p>
        </w:tc>
        <w:tc>
          <w:tcPr>
            <w:tcW w:w="740" w:type="dxa"/>
            <w:vAlign w:val="bottom"/>
          </w:tcPr>
          <w:p w:rsidR="00CF1F49" w:rsidRPr="00EC6107" w:rsidRDefault="00CF1F49">
            <w:pPr>
              <w:rPr>
                <w:sz w:val="20"/>
                <w:szCs w:val="20"/>
              </w:rPr>
            </w:pPr>
            <w:r>
              <w:rPr>
                <w:sz w:val="24"/>
                <w:szCs w:val="24"/>
              </w:rPr>
              <w:t>права</w:t>
            </w:r>
          </w:p>
        </w:tc>
        <w:tc>
          <w:tcPr>
            <w:tcW w:w="340" w:type="dxa"/>
            <w:tcBorders>
              <w:right w:val="single" w:sz="8" w:space="0" w:color="auto"/>
            </w:tcBorders>
            <w:vAlign w:val="bottom"/>
          </w:tcPr>
          <w:p w:rsidR="00CF1F49" w:rsidRPr="00EC6107" w:rsidRDefault="00CF1F49">
            <w:pPr>
              <w:jc w:val="right"/>
              <w:rPr>
                <w:sz w:val="20"/>
                <w:szCs w:val="20"/>
              </w:rPr>
            </w:pPr>
            <w:r>
              <w:rPr>
                <w:sz w:val="24"/>
                <w:szCs w:val="24"/>
              </w:rPr>
              <w:t>и</w:t>
            </w:r>
          </w:p>
        </w:tc>
        <w:tc>
          <w:tcPr>
            <w:tcW w:w="2980" w:type="dxa"/>
            <w:gridSpan w:val="6"/>
            <w:vAlign w:val="bottom"/>
          </w:tcPr>
          <w:p w:rsidR="00CF1F49" w:rsidRPr="00EC6107" w:rsidRDefault="00CF1F49">
            <w:pPr>
              <w:ind w:left="100"/>
              <w:rPr>
                <w:sz w:val="20"/>
                <w:szCs w:val="20"/>
              </w:rPr>
            </w:pPr>
            <w:r>
              <w:rPr>
                <w:sz w:val="24"/>
                <w:szCs w:val="24"/>
              </w:rPr>
              <w:t>своего народа. Уважать и</w:t>
            </w:r>
          </w:p>
        </w:tc>
      </w:tr>
      <w:tr w:rsidR="00CF1F49" w:rsidRPr="00EC6107">
        <w:trPr>
          <w:trHeight w:val="276"/>
        </w:trPr>
        <w:tc>
          <w:tcPr>
            <w:tcW w:w="1960" w:type="dxa"/>
            <w:gridSpan w:val="3"/>
            <w:vAlign w:val="bottom"/>
          </w:tcPr>
          <w:p w:rsidR="00CF1F49" w:rsidRPr="00EC6107" w:rsidRDefault="00CF1F49">
            <w:pPr>
              <w:ind w:left="100"/>
              <w:rPr>
                <w:sz w:val="20"/>
                <w:szCs w:val="20"/>
              </w:rPr>
            </w:pPr>
            <w:r>
              <w:rPr>
                <w:sz w:val="24"/>
                <w:szCs w:val="24"/>
              </w:rPr>
              <w:t>взаимоподдержку</w:t>
            </w:r>
          </w:p>
        </w:tc>
        <w:tc>
          <w:tcPr>
            <w:tcW w:w="460" w:type="dxa"/>
            <w:tcBorders>
              <w:right w:val="single" w:sz="8" w:space="0" w:color="auto"/>
            </w:tcBorders>
            <w:vAlign w:val="bottom"/>
          </w:tcPr>
          <w:p w:rsidR="00CF1F49" w:rsidRPr="00EC6107" w:rsidRDefault="00CF1F49">
            <w:pPr>
              <w:rPr>
                <w:sz w:val="24"/>
                <w:szCs w:val="24"/>
              </w:rPr>
            </w:pPr>
          </w:p>
        </w:tc>
        <w:tc>
          <w:tcPr>
            <w:tcW w:w="1360" w:type="dxa"/>
            <w:gridSpan w:val="2"/>
            <w:vAlign w:val="bottom"/>
          </w:tcPr>
          <w:p w:rsidR="00CF1F49" w:rsidRPr="00EC6107" w:rsidRDefault="00CF1F49">
            <w:pPr>
              <w:ind w:left="100"/>
              <w:rPr>
                <w:sz w:val="20"/>
                <w:szCs w:val="20"/>
              </w:rPr>
            </w:pPr>
            <w:r>
              <w:rPr>
                <w:sz w:val="24"/>
                <w:szCs w:val="24"/>
              </w:rPr>
              <w:t>традициям</w:t>
            </w:r>
          </w:p>
        </w:tc>
        <w:tc>
          <w:tcPr>
            <w:tcW w:w="920" w:type="dxa"/>
            <w:tcBorders>
              <w:right w:val="single" w:sz="8" w:space="0" w:color="auto"/>
            </w:tcBorders>
            <w:vAlign w:val="bottom"/>
          </w:tcPr>
          <w:p w:rsidR="00CF1F49" w:rsidRPr="00EC6107" w:rsidRDefault="00CF1F49">
            <w:pPr>
              <w:jc w:val="right"/>
              <w:rPr>
                <w:sz w:val="20"/>
                <w:szCs w:val="20"/>
              </w:rPr>
            </w:pPr>
            <w:r>
              <w:rPr>
                <w:sz w:val="24"/>
                <w:szCs w:val="24"/>
              </w:rPr>
              <w:t>своего</w:t>
            </w:r>
          </w:p>
        </w:tc>
        <w:tc>
          <w:tcPr>
            <w:tcW w:w="1460" w:type="dxa"/>
            <w:gridSpan w:val="3"/>
            <w:vAlign w:val="bottom"/>
          </w:tcPr>
          <w:p w:rsidR="00CF1F49" w:rsidRPr="00EC6107" w:rsidRDefault="00CF1F49">
            <w:pPr>
              <w:ind w:left="80"/>
              <w:rPr>
                <w:sz w:val="20"/>
                <w:szCs w:val="20"/>
              </w:rPr>
            </w:pPr>
            <w:r>
              <w:rPr>
                <w:sz w:val="24"/>
                <w:szCs w:val="24"/>
              </w:rPr>
              <w:t>обязанности</w:t>
            </w:r>
          </w:p>
        </w:tc>
        <w:tc>
          <w:tcPr>
            <w:tcW w:w="740" w:type="dxa"/>
            <w:vAlign w:val="bottom"/>
          </w:tcPr>
          <w:p w:rsidR="00CF1F49" w:rsidRPr="00EC6107" w:rsidRDefault="00CF1F49">
            <w:pPr>
              <w:rPr>
                <w:sz w:val="24"/>
                <w:szCs w:val="24"/>
              </w:rPr>
            </w:pPr>
          </w:p>
        </w:tc>
        <w:tc>
          <w:tcPr>
            <w:tcW w:w="340" w:type="dxa"/>
            <w:tcBorders>
              <w:right w:val="single" w:sz="8" w:space="0" w:color="auto"/>
            </w:tcBorders>
            <w:vAlign w:val="bottom"/>
          </w:tcPr>
          <w:p w:rsidR="00CF1F49" w:rsidRPr="00EC6107" w:rsidRDefault="00CF1F49">
            <w:pPr>
              <w:rPr>
                <w:sz w:val="24"/>
                <w:szCs w:val="24"/>
              </w:rPr>
            </w:pPr>
          </w:p>
        </w:tc>
        <w:tc>
          <w:tcPr>
            <w:tcW w:w="1940" w:type="dxa"/>
            <w:gridSpan w:val="4"/>
            <w:vAlign w:val="bottom"/>
          </w:tcPr>
          <w:p w:rsidR="00CF1F49" w:rsidRPr="00EC6107" w:rsidRDefault="00CF1F49">
            <w:pPr>
              <w:ind w:left="100"/>
              <w:rPr>
                <w:sz w:val="20"/>
                <w:szCs w:val="20"/>
              </w:rPr>
            </w:pPr>
            <w:r>
              <w:rPr>
                <w:sz w:val="24"/>
                <w:szCs w:val="24"/>
              </w:rPr>
              <w:t>изучать  историю</w:t>
            </w:r>
          </w:p>
        </w:tc>
        <w:tc>
          <w:tcPr>
            <w:tcW w:w="1040" w:type="dxa"/>
            <w:gridSpan w:val="2"/>
            <w:vAlign w:val="bottom"/>
          </w:tcPr>
          <w:p w:rsidR="00CF1F49" w:rsidRPr="00EC6107" w:rsidRDefault="00CF1F49">
            <w:pPr>
              <w:ind w:right="120"/>
              <w:jc w:val="right"/>
              <w:rPr>
                <w:sz w:val="20"/>
                <w:szCs w:val="20"/>
              </w:rPr>
            </w:pPr>
            <w:r>
              <w:rPr>
                <w:sz w:val="24"/>
                <w:szCs w:val="24"/>
              </w:rPr>
              <w:t>России,</w:t>
            </w:r>
          </w:p>
        </w:tc>
      </w:tr>
      <w:tr w:rsidR="00CF1F49" w:rsidRPr="00EC6107">
        <w:trPr>
          <w:trHeight w:val="276"/>
        </w:trPr>
        <w:tc>
          <w:tcPr>
            <w:tcW w:w="1960" w:type="dxa"/>
            <w:gridSpan w:val="3"/>
            <w:vAlign w:val="bottom"/>
          </w:tcPr>
          <w:p w:rsidR="00CF1F49" w:rsidRPr="00EC6107" w:rsidRDefault="00CF1F49">
            <w:pPr>
              <w:ind w:left="100"/>
              <w:rPr>
                <w:sz w:val="20"/>
                <w:szCs w:val="20"/>
              </w:rPr>
            </w:pPr>
            <w:r>
              <w:rPr>
                <w:w w:val="99"/>
                <w:sz w:val="24"/>
                <w:szCs w:val="24"/>
              </w:rPr>
              <w:t>членовсемьи</w:t>
            </w:r>
          </w:p>
        </w:tc>
        <w:tc>
          <w:tcPr>
            <w:tcW w:w="460" w:type="dxa"/>
            <w:tcBorders>
              <w:right w:val="single" w:sz="8" w:space="0" w:color="auto"/>
            </w:tcBorders>
            <w:vAlign w:val="bottom"/>
          </w:tcPr>
          <w:p w:rsidR="00CF1F49" w:rsidRPr="00EC6107" w:rsidRDefault="00CF1F49">
            <w:pPr>
              <w:jc w:val="right"/>
              <w:rPr>
                <w:sz w:val="20"/>
                <w:szCs w:val="20"/>
              </w:rPr>
            </w:pPr>
            <w:r>
              <w:rPr>
                <w:sz w:val="24"/>
                <w:szCs w:val="24"/>
              </w:rPr>
              <w:t>и</w:t>
            </w:r>
          </w:p>
        </w:tc>
        <w:tc>
          <w:tcPr>
            <w:tcW w:w="1060" w:type="dxa"/>
            <w:vAlign w:val="bottom"/>
          </w:tcPr>
          <w:p w:rsidR="00CF1F49" w:rsidRPr="00EC6107" w:rsidRDefault="00CF1F49">
            <w:pPr>
              <w:ind w:left="100"/>
              <w:rPr>
                <w:sz w:val="20"/>
                <w:szCs w:val="20"/>
              </w:rPr>
            </w:pPr>
            <w:r>
              <w:rPr>
                <w:sz w:val="24"/>
                <w:szCs w:val="24"/>
              </w:rPr>
              <w:t>народа,</w:t>
            </w:r>
          </w:p>
        </w:tc>
        <w:tc>
          <w:tcPr>
            <w:tcW w:w="300" w:type="dxa"/>
            <w:vAlign w:val="bottom"/>
          </w:tcPr>
          <w:p w:rsidR="00CF1F49" w:rsidRPr="00EC6107" w:rsidRDefault="00CF1F49">
            <w:pPr>
              <w:jc w:val="right"/>
              <w:rPr>
                <w:sz w:val="20"/>
                <w:szCs w:val="20"/>
              </w:rPr>
            </w:pPr>
            <w:r>
              <w:rPr>
                <w:sz w:val="24"/>
                <w:szCs w:val="24"/>
              </w:rPr>
              <w:t>к</w:t>
            </w:r>
          </w:p>
        </w:tc>
        <w:tc>
          <w:tcPr>
            <w:tcW w:w="920" w:type="dxa"/>
            <w:tcBorders>
              <w:right w:val="single" w:sz="8" w:space="0" w:color="auto"/>
            </w:tcBorders>
            <w:vAlign w:val="bottom"/>
          </w:tcPr>
          <w:p w:rsidR="00CF1F49" w:rsidRPr="00EC6107" w:rsidRDefault="00CF1F49">
            <w:pPr>
              <w:ind w:right="20"/>
              <w:jc w:val="right"/>
              <w:rPr>
                <w:sz w:val="20"/>
                <w:szCs w:val="20"/>
              </w:rPr>
            </w:pPr>
            <w:r>
              <w:rPr>
                <w:sz w:val="24"/>
                <w:szCs w:val="24"/>
              </w:rPr>
              <w:t>своей</w:t>
            </w:r>
          </w:p>
        </w:tc>
        <w:tc>
          <w:tcPr>
            <w:tcW w:w="1460" w:type="dxa"/>
            <w:gridSpan w:val="3"/>
            <w:vAlign w:val="bottom"/>
          </w:tcPr>
          <w:p w:rsidR="00CF1F49" w:rsidRPr="00EC6107" w:rsidRDefault="00CF1F49">
            <w:pPr>
              <w:ind w:left="80"/>
              <w:rPr>
                <w:sz w:val="20"/>
                <w:szCs w:val="20"/>
              </w:rPr>
            </w:pPr>
            <w:r>
              <w:rPr>
                <w:sz w:val="24"/>
                <w:szCs w:val="24"/>
              </w:rPr>
              <w:t>гражданина.</w:t>
            </w:r>
          </w:p>
        </w:tc>
        <w:tc>
          <w:tcPr>
            <w:tcW w:w="740" w:type="dxa"/>
            <w:vAlign w:val="bottom"/>
          </w:tcPr>
          <w:p w:rsidR="00CF1F49" w:rsidRPr="00EC6107" w:rsidRDefault="00CF1F49">
            <w:pPr>
              <w:rPr>
                <w:sz w:val="23"/>
                <w:szCs w:val="23"/>
              </w:rPr>
            </w:pPr>
          </w:p>
        </w:tc>
        <w:tc>
          <w:tcPr>
            <w:tcW w:w="340" w:type="dxa"/>
            <w:tcBorders>
              <w:right w:val="single" w:sz="8" w:space="0" w:color="auto"/>
            </w:tcBorders>
            <w:vAlign w:val="bottom"/>
          </w:tcPr>
          <w:p w:rsidR="00CF1F49" w:rsidRPr="00EC6107" w:rsidRDefault="00CF1F49">
            <w:pPr>
              <w:rPr>
                <w:sz w:val="23"/>
                <w:szCs w:val="23"/>
              </w:rPr>
            </w:pPr>
          </w:p>
        </w:tc>
        <w:tc>
          <w:tcPr>
            <w:tcW w:w="1320" w:type="dxa"/>
            <w:gridSpan w:val="2"/>
            <w:vAlign w:val="bottom"/>
          </w:tcPr>
          <w:p w:rsidR="00CF1F49" w:rsidRPr="00EC6107" w:rsidRDefault="00CF1F49">
            <w:pPr>
              <w:ind w:left="100"/>
              <w:rPr>
                <w:sz w:val="20"/>
                <w:szCs w:val="20"/>
              </w:rPr>
            </w:pPr>
            <w:r>
              <w:rPr>
                <w:sz w:val="24"/>
                <w:szCs w:val="24"/>
              </w:rPr>
              <w:t>культуру</w:t>
            </w:r>
          </w:p>
        </w:tc>
        <w:tc>
          <w:tcPr>
            <w:tcW w:w="320" w:type="dxa"/>
            <w:vAlign w:val="bottom"/>
          </w:tcPr>
          <w:p w:rsidR="00CF1F49" w:rsidRPr="00EC6107" w:rsidRDefault="00CF1F49">
            <w:pPr>
              <w:rPr>
                <w:sz w:val="23"/>
                <w:szCs w:val="23"/>
              </w:rPr>
            </w:pPr>
          </w:p>
        </w:tc>
        <w:tc>
          <w:tcPr>
            <w:tcW w:w="300" w:type="dxa"/>
            <w:vAlign w:val="bottom"/>
          </w:tcPr>
          <w:p w:rsidR="00CF1F49" w:rsidRPr="00EC6107" w:rsidRDefault="00CF1F49">
            <w:pPr>
              <w:rPr>
                <w:sz w:val="23"/>
                <w:szCs w:val="23"/>
              </w:rPr>
            </w:pPr>
          </w:p>
        </w:tc>
        <w:tc>
          <w:tcPr>
            <w:tcW w:w="1040" w:type="dxa"/>
            <w:gridSpan w:val="2"/>
            <w:vAlign w:val="bottom"/>
          </w:tcPr>
          <w:p w:rsidR="00CF1F49" w:rsidRPr="00EC6107" w:rsidRDefault="00CF1F49">
            <w:pPr>
              <w:ind w:right="120"/>
              <w:jc w:val="right"/>
              <w:rPr>
                <w:sz w:val="20"/>
                <w:szCs w:val="20"/>
              </w:rPr>
            </w:pPr>
            <w:r>
              <w:rPr>
                <w:sz w:val="24"/>
                <w:szCs w:val="24"/>
              </w:rPr>
              <w:t>народов,</w:t>
            </w:r>
          </w:p>
        </w:tc>
      </w:tr>
      <w:tr w:rsidR="00CF1F49" w:rsidRPr="00EC6107">
        <w:trPr>
          <w:trHeight w:val="276"/>
        </w:trPr>
        <w:tc>
          <w:tcPr>
            <w:tcW w:w="1420" w:type="dxa"/>
            <w:gridSpan w:val="2"/>
            <w:vAlign w:val="bottom"/>
          </w:tcPr>
          <w:p w:rsidR="00CF1F49" w:rsidRPr="00EC6107" w:rsidRDefault="00CF1F49">
            <w:pPr>
              <w:ind w:left="100"/>
              <w:rPr>
                <w:sz w:val="20"/>
                <w:szCs w:val="20"/>
              </w:rPr>
            </w:pPr>
            <w:r>
              <w:rPr>
                <w:sz w:val="24"/>
                <w:szCs w:val="24"/>
              </w:rPr>
              <w:t>друзей.</w:t>
            </w:r>
          </w:p>
        </w:tc>
        <w:tc>
          <w:tcPr>
            <w:tcW w:w="540" w:type="dxa"/>
            <w:vAlign w:val="bottom"/>
          </w:tcPr>
          <w:p w:rsidR="00CF1F49" w:rsidRPr="00EC6107" w:rsidRDefault="00CF1F49">
            <w:pPr>
              <w:rPr>
                <w:sz w:val="24"/>
                <w:szCs w:val="24"/>
              </w:rPr>
            </w:pPr>
          </w:p>
        </w:tc>
        <w:tc>
          <w:tcPr>
            <w:tcW w:w="460" w:type="dxa"/>
            <w:tcBorders>
              <w:right w:val="single" w:sz="8" w:space="0" w:color="auto"/>
            </w:tcBorders>
            <w:vAlign w:val="bottom"/>
          </w:tcPr>
          <w:p w:rsidR="00CF1F49" w:rsidRPr="00EC6107" w:rsidRDefault="00CF1F49">
            <w:pPr>
              <w:rPr>
                <w:sz w:val="24"/>
                <w:szCs w:val="24"/>
              </w:rPr>
            </w:pPr>
          </w:p>
        </w:tc>
        <w:tc>
          <w:tcPr>
            <w:tcW w:w="1060" w:type="dxa"/>
            <w:vAlign w:val="bottom"/>
          </w:tcPr>
          <w:p w:rsidR="00CF1F49" w:rsidRPr="00EC6107" w:rsidRDefault="00CF1F49">
            <w:pPr>
              <w:ind w:left="100"/>
              <w:rPr>
                <w:sz w:val="20"/>
                <w:szCs w:val="20"/>
              </w:rPr>
            </w:pPr>
            <w:r>
              <w:rPr>
                <w:sz w:val="24"/>
                <w:szCs w:val="24"/>
              </w:rPr>
              <w:t>малой</w:t>
            </w:r>
          </w:p>
        </w:tc>
        <w:tc>
          <w:tcPr>
            <w:tcW w:w="300" w:type="dxa"/>
            <w:vAlign w:val="bottom"/>
          </w:tcPr>
          <w:p w:rsidR="00CF1F49" w:rsidRPr="00EC6107" w:rsidRDefault="00CF1F49">
            <w:pPr>
              <w:rPr>
                <w:sz w:val="24"/>
                <w:szCs w:val="24"/>
              </w:rPr>
            </w:pPr>
          </w:p>
        </w:tc>
        <w:tc>
          <w:tcPr>
            <w:tcW w:w="920" w:type="dxa"/>
            <w:tcBorders>
              <w:right w:val="single" w:sz="8" w:space="0" w:color="auto"/>
            </w:tcBorders>
            <w:vAlign w:val="bottom"/>
          </w:tcPr>
          <w:p w:rsidR="00CF1F49" w:rsidRPr="00EC6107" w:rsidRDefault="00CF1F49">
            <w:pPr>
              <w:jc w:val="right"/>
              <w:rPr>
                <w:sz w:val="20"/>
                <w:szCs w:val="20"/>
              </w:rPr>
            </w:pPr>
            <w:r>
              <w:rPr>
                <w:w w:val="99"/>
                <w:sz w:val="24"/>
                <w:szCs w:val="24"/>
              </w:rPr>
              <w:t>родине,</w:t>
            </w:r>
          </w:p>
        </w:tc>
        <w:tc>
          <w:tcPr>
            <w:tcW w:w="440" w:type="dxa"/>
            <w:vAlign w:val="bottom"/>
          </w:tcPr>
          <w:p w:rsidR="00CF1F49" w:rsidRPr="00EC6107" w:rsidRDefault="00CF1F49">
            <w:pPr>
              <w:ind w:left="200"/>
              <w:rPr>
                <w:sz w:val="20"/>
                <w:szCs w:val="20"/>
              </w:rPr>
            </w:pPr>
            <w:r>
              <w:rPr>
                <w:sz w:val="24"/>
                <w:szCs w:val="24"/>
              </w:rPr>
              <w:t>2.</w:t>
            </w:r>
          </w:p>
        </w:tc>
        <w:tc>
          <w:tcPr>
            <w:tcW w:w="660" w:type="dxa"/>
            <w:vAlign w:val="bottom"/>
          </w:tcPr>
          <w:p w:rsidR="00CF1F49" w:rsidRPr="00EC6107" w:rsidRDefault="00CF1F49">
            <w:pPr>
              <w:rPr>
                <w:sz w:val="24"/>
                <w:szCs w:val="24"/>
              </w:rPr>
            </w:pPr>
          </w:p>
        </w:tc>
        <w:tc>
          <w:tcPr>
            <w:tcW w:w="1440" w:type="dxa"/>
            <w:gridSpan w:val="3"/>
            <w:tcBorders>
              <w:right w:val="single" w:sz="8" w:space="0" w:color="auto"/>
            </w:tcBorders>
            <w:vAlign w:val="bottom"/>
          </w:tcPr>
          <w:p w:rsidR="00CF1F49" w:rsidRPr="00EC6107" w:rsidRDefault="00CF1F49">
            <w:pPr>
              <w:jc w:val="right"/>
              <w:rPr>
                <w:sz w:val="20"/>
                <w:szCs w:val="20"/>
              </w:rPr>
            </w:pPr>
            <w:r>
              <w:rPr>
                <w:sz w:val="24"/>
                <w:szCs w:val="24"/>
              </w:rPr>
              <w:t>Проявлять</w:t>
            </w:r>
          </w:p>
        </w:tc>
        <w:tc>
          <w:tcPr>
            <w:tcW w:w="2980" w:type="dxa"/>
            <w:gridSpan w:val="6"/>
            <w:vAlign w:val="bottom"/>
          </w:tcPr>
          <w:p w:rsidR="00CF1F49" w:rsidRPr="00EC6107" w:rsidRDefault="00CF1F49">
            <w:pPr>
              <w:ind w:left="100"/>
              <w:rPr>
                <w:sz w:val="20"/>
                <w:szCs w:val="20"/>
              </w:rPr>
            </w:pPr>
            <w:r>
              <w:rPr>
                <w:sz w:val="24"/>
                <w:szCs w:val="24"/>
              </w:rPr>
              <w:t>населяющих Россию.</w:t>
            </w:r>
          </w:p>
        </w:tc>
      </w:tr>
      <w:tr w:rsidR="00CF1F49" w:rsidRPr="00EC6107">
        <w:trPr>
          <w:trHeight w:val="281"/>
        </w:trPr>
        <w:tc>
          <w:tcPr>
            <w:tcW w:w="340" w:type="dxa"/>
            <w:vAlign w:val="bottom"/>
          </w:tcPr>
          <w:p w:rsidR="00CF1F49" w:rsidRPr="00EC6107" w:rsidRDefault="00CF1F49">
            <w:pPr>
              <w:ind w:left="100"/>
              <w:rPr>
                <w:sz w:val="20"/>
                <w:szCs w:val="20"/>
              </w:rPr>
            </w:pPr>
            <w:r>
              <w:rPr>
                <w:sz w:val="24"/>
                <w:szCs w:val="24"/>
              </w:rPr>
              <w:t>3.</w:t>
            </w:r>
          </w:p>
        </w:tc>
        <w:tc>
          <w:tcPr>
            <w:tcW w:w="2080" w:type="dxa"/>
            <w:gridSpan w:val="3"/>
            <w:tcBorders>
              <w:right w:val="single" w:sz="8" w:space="0" w:color="auto"/>
            </w:tcBorders>
            <w:vAlign w:val="bottom"/>
          </w:tcPr>
          <w:p w:rsidR="00CF1F49" w:rsidRPr="00EC6107" w:rsidRDefault="00CF1F49">
            <w:pPr>
              <w:jc w:val="right"/>
              <w:rPr>
                <w:sz w:val="20"/>
                <w:szCs w:val="20"/>
              </w:rPr>
            </w:pPr>
            <w:r>
              <w:rPr>
                <w:sz w:val="24"/>
                <w:szCs w:val="24"/>
              </w:rPr>
              <w:t>Принимать новый</w:t>
            </w:r>
          </w:p>
        </w:tc>
        <w:tc>
          <w:tcPr>
            <w:tcW w:w="1060" w:type="dxa"/>
            <w:vAlign w:val="bottom"/>
          </w:tcPr>
          <w:p w:rsidR="00CF1F49" w:rsidRPr="00EC6107" w:rsidRDefault="00CF1F49">
            <w:pPr>
              <w:ind w:left="100"/>
              <w:rPr>
                <w:sz w:val="20"/>
                <w:szCs w:val="20"/>
              </w:rPr>
            </w:pPr>
            <w:r>
              <w:rPr>
                <w:sz w:val="24"/>
                <w:szCs w:val="24"/>
              </w:rPr>
              <w:t>ценить</w:t>
            </w:r>
          </w:p>
        </w:tc>
        <w:tc>
          <w:tcPr>
            <w:tcW w:w="300" w:type="dxa"/>
            <w:vAlign w:val="bottom"/>
          </w:tcPr>
          <w:p w:rsidR="00CF1F49" w:rsidRPr="00EC6107" w:rsidRDefault="00CF1F49">
            <w:pPr>
              <w:rPr>
                <w:sz w:val="24"/>
                <w:szCs w:val="24"/>
              </w:rPr>
            </w:pPr>
          </w:p>
        </w:tc>
        <w:tc>
          <w:tcPr>
            <w:tcW w:w="920" w:type="dxa"/>
            <w:tcBorders>
              <w:right w:val="single" w:sz="8" w:space="0" w:color="auto"/>
            </w:tcBorders>
            <w:vAlign w:val="bottom"/>
          </w:tcPr>
          <w:p w:rsidR="00CF1F49" w:rsidRPr="00EC6107" w:rsidRDefault="00CF1F49">
            <w:pPr>
              <w:rPr>
                <w:sz w:val="24"/>
                <w:szCs w:val="24"/>
              </w:rPr>
            </w:pPr>
          </w:p>
        </w:tc>
        <w:tc>
          <w:tcPr>
            <w:tcW w:w="1100" w:type="dxa"/>
            <w:gridSpan w:val="2"/>
            <w:vAlign w:val="bottom"/>
          </w:tcPr>
          <w:p w:rsidR="00CF1F49" w:rsidRPr="00EC6107" w:rsidRDefault="00CF1F49">
            <w:pPr>
              <w:ind w:left="80"/>
              <w:rPr>
                <w:sz w:val="20"/>
                <w:szCs w:val="20"/>
              </w:rPr>
            </w:pPr>
            <w:r>
              <w:rPr>
                <w:sz w:val="24"/>
                <w:szCs w:val="24"/>
              </w:rPr>
              <w:t>уважение</w:t>
            </w:r>
          </w:p>
        </w:tc>
        <w:tc>
          <w:tcPr>
            <w:tcW w:w="360" w:type="dxa"/>
            <w:vAlign w:val="bottom"/>
          </w:tcPr>
          <w:p w:rsidR="00CF1F49" w:rsidRPr="00EC6107" w:rsidRDefault="00CF1F49">
            <w:pPr>
              <w:ind w:left="120"/>
              <w:rPr>
                <w:sz w:val="20"/>
                <w:szCs w:val="20"/>
              </w:rPr>
            </w:pPr>
            <w:r>
              <w:rPr>
                <w:sz w:val="24"/>
                <w:szCs w:val="24"/>
              </w:rPr>
              <w:t>к</w:t>
            </w:r>
          </w:p>
        </w:tc>
        <w:tc>
          <w:tcPr>
            <w:tcW w:w="740" w:type="dxa"/>
            <w:vAlign w:val="bottom"/>
          </w:tcPr>
          <w:p w:rsidR="00CF1F49" w:rsidRPr="00EC6107" w:rsidRDefault="00CF1F49">
            <w:pPr>
              <w:ind w:left="40"/>
              <w:rPr>
                <w:sz w:val="20"/>
                <w:szCs w:val="20"/>
              </w:rPr>
            </w:pPr>
            <w:r>
              <w:rPr>
                <w:sz w:val="24"/>
                <w:szCs w:val="24"/>
              </w:rPr>
              <w:t>семье,</w:t>
            </w:r>
          </w:p>
        </w:tc>
        <w:tc>
          <w:tcPr>
            <w:tcW w:w="340" w:type="dxa"/>
            <w:tcBorders>
              <w:right w:val="single" w:sz="8" w:space="0" w:color="auto"/>
            </w:tcBorders>
            <w:vAlign w:val="bottom"/>
          </w:tcPr>
          <w:p w:rsidR="00CF1F49" w:rsidRPr="00EC6107" w:rsidRDefault="00CF1F49">
            <w:pPr>
              <w:ind w:right="20"/>
              <w:jc w:val="right"/>
              <w:rPr>
                <w:sz w:val="20"/>
                <w:szCs w:val="20"/>
              </w:rPr>
            </w:pPr>
            <w:r>
              <w:rPr>
                <w:sz w:val="24"/>
                <w:szCs w:val="24"/>
              </w:rPr>
              <w:t>к</w:t>
            </w:r>
          </w:p>
        </w:tc>
        <w:tc>
          <w:tcPr>
            <w:tcW w:w="460" w:type="dxa"/>
            <w:vAlign w:val="bottom"/>
          </w:tcPr>
          <w:p w:rsidR="00CF1F49" w:rsidRPr="00EC6107" w:rsidRDefault="00CF1F49">
            <w:pPr>
              <w:ind w:left="200"/>
              <w:rPr>
                <w:sz w:val="20"/>
                <w:szCs w:val="20"/>
              </w:rPr>
            </w:pPr>
            <w:r>
              <w:rPr>
                <w:sz w:val="24"/>
                <w:szCs w:val="24"/>
              </w:rPr>
              <w:t>3.</w:t>
            </w:r>
          </w:p>
        </w:tc>
        <w:tc>
          <w:tcPr>
            <w:tcW w:w="860" w:type="dxa"/>
            <w:vAlign w:val="bottom"/>
          </w:tcPr>
          <w:p w:rsidR="00CF1F49" w:rsidRPr="00EC6107" w:rsidRDefault="00CF1F49">
            <w:pPr>
              <w:rPr>
                <w:sz w:val="24"/>
                <w:szCs w:val="24"/>
              </w:rPr>
            </w:pPr>
          </w:p>
        </w:tc>
        <w:tc>
          <w:tcPr>
            <w:tcW w:w="320" w:type="dxa"/>
            <w:vAlign w:val="bottom"/>
          </w:tcPr>
          <w:p w:rsidR="00CF1F49" w:rsidRPr="00EC6107" w:rsidRDefault="00CF1F49">
            <w:pPr>
              <w:rPr>
                <w:sz w:val="24"/>
                <w:szCs w:val="24"/>
              </w:rPr>
            </w:pPr>
          </w:p>
        </w:tc>
        <w:tc>
          <w:tcPr>
            <w:tcW w:w="1340" w:type="dxa"/>
            <w:gridSpan w:val="3"/>
            <w:vAlign w:val="bottom"/>
          </w:tcPr>
          <w:p w:rsidR="00CF1F49" w:rsidRPr="00EC6107" w:rsidRDefault="00CF1F49">
            <w:pPr>
              <w:ind w:right="120"/>
              <w:jc w:val="right"/>
              <w:rPr>
                <w:sz w:val="20"/>
                <w:szCs w:val="20"/>
              </w:rPr>
            </w:pPr>
            <w:r>
              <w:rPr>
                <w:w w:val="99"/>
                <w:sz w:val="24"/>
                <w:szCs w:val="24"/>
              </w:rPr>
              <w:t>Определять</w:t>
            </w:r>
          </w:p>
        </w:tc>
      </w:tr>
      <w:tr w:rsidR="00CF1F49" w:rsidRPr="00EC6107">
        <w:trPr>
          <w:trHeight w:val="440"/>
        </w:trPr>
        <w:tc>
          <w:tcPr>
            <w:tcW w:w="340" w:type="dxa"/>
            <w:tcBorders>
              <w:top w:val="single" w:sz="8" w:space="0" w:color="auto"/>
            </w:tcBorders>
            <w:vAlign w:val="bottom"/>
          </w:tcPr>
          <w:p w:rsidR="00CF1F49" w:rsidRPr="00EC6107" w:rsidRDefault="00CF1F49">
            <w:pPr>
              <w:rPr>
                <w:sz w:val="24"/>
                <w:szCs w:val="24"/>
              </w:rPr>
            </w:pPr>
          </w:p>
        </w:tc>
        <w:tc>
          <w:tcPr>
            <w:tcW w:w="1080" w:type="dxa"/>
            <w:tcBorders>
              <w:top w:val="single" w:sz="8" w:space="0" w:color="auto"/>
            </w:tcBorders>
            <w:vAlign w:val="bottom"/>
          </w:tcPr>
          <w:p w:rsidR="00CF1F49" w:rsidRPr="00EC6107" w:rsidRDefault="00CF1F49">
            <w:pPr>
              <w:rPr>
                <w:sz w:val="24"/>
                <w:szCs w:val="24"/>
              </w:rPr>
            </w:pPr>
          </w:p>
        </w:tc>
        <w:tc>
          <w:tcPr>
            <w:tcW w:w="540" w:type="dxa"/>
            <w:tcBorders>
              <w:top w:val="single" w:sz="8" w:space="0" w:color="auto"/>
            </w:tcBorders>
            <w:vAlign w:val="bottom"/>
          </w:tcPr>
          <w:p w:rsidR="00CF1F49" w:rsidRPr="00EC6107" w:rsidRDefault="00CF1F49">
            <w:pPr>
              <w:rPr>
                <w:sz w:val="24"/>
                <w:szCs w:val="24"/>
              </w:rPr>
            </w:pPr>
          </w:p>
        </w:tc>
        <w:tc>
          <w:tcPr>
            <w:tcW w:w="460" w:type="dxa"/>
            <w:tcBorders>
              <w:top w:val="single" w:sz="8" w:space="0" w:color="auto"/>
            </w:tcBorders>
            <w:vAlign w:val="bottom"/>
          </w:tcPr>
          <w:p w:rsidR="00CF1F49" w:rsidRPr="00EC6107" w:rsidRDefault="00CF1F49">
            <w:pPr>
              <w:rPr>
                <w:sz w:val="24"/>
                <w:szCs w:val="24"/>
              </w:rPr>
            </w:pPr>
          </w:p>
        </w:tc>
        <w:tc>
          <w:tcPr>
            <w:tcW w:w="1060" w:type="dxa"/>
            <w:tcBorders>
              <w:top w:val="single" w:sz="8" w:space="0" w:color="auto"/>
            </w:tcBorders>
            <w:vAlign w:val="bottom"/>
          </w:tcPr>
          <w:p w:rsidR="00CF1F49" w:rsidRPr="00EC6107" w:rsidRDefault="00CF1F49">
            <w:pPr>
              <w:rPr>
                <w:sz w:val="24"/>
                <w:szCs w:val="24"/>
              </w:rPr>
            </w:pPr>
          </w:p>
        </w:tc>
        <w:tc>
          <w:tcPr>
            <w:tcW w:w="300" w:type="dxa"/>
            <w:tcBorders>
              <w:top w:val="single" w:sz="8" w:space="0" w:color="auto"/>
            </w:tcBorders>
            <w:vAlign w:val="bottom"/>
          </w:tcPr>
          <w:p w:rsidR="00CF1F49" w:rsidRPr="00EC6107" w:rsidRDefault="00CF1F49">
            <w:pPr>
              <w:rPr>
                <w:sz w:val="24"/>
                <w:szCs w:val="24"/>
              </w:rPr>
            </w:pPr>
          </w:p>
        </w:tc>
        <w:tc>
          <w:tcPr>
            <w:tcW w:w="920" w:type="dxa"/>
            <w:tcBorders>
              <w:top w:val="single" w:sz="8" w:space="0" w:color="auto"/>
            </w:tcBorders>
            <w:vAlign w:val="bottom"/>
          </w:tcPr>
          <w:p w:rsidR="00CF1F49" w:rsidRPr="00EC6107" w:rsidRDefault="00CF1F49">
            <w:pPr>
              <w:rPr>
                <w:sz w:val="24"/>
                <w:szCs w:val="24"/>
              </w:rPr>
            </w:pPr>
          </w:p>
        </w:tc>
        <w:tc>
          <w:tcPr>
            <w:tcW w:w="440" w:type="dxa"/>
            <w:tcBorders>
              <w:top w:val="single" w:sz="8" w:space="0" w:color="auto"/>
            </w:tcBorders>
            <w:vAlign w:val="bottom"/>
          </w:tcPr>
          <w:p w:rsidR="00CF1F49" w:rsidRPr="00EC6107" w:rsidRDefault="00CF1F49">
            <w:pPr>
              <w:rPr>
                <w:sz w:val="24"/>
                <w:szCs w:val="24"/>
              </w:rPr>
            </w:pPr>
          </w:p>
        </w:tc>
        <w:tc>
          <w:tcPr>
            <w:tcW w:w="660" w:type="dxa"/>
            <w:tcBorders>
              <w:top w:val="single" w:sz="8" w:space="0" w:color="auto"/>
            </w:tcBorders>
            <w:vAlign w:val="bottom"/>
          </w:tcPr>
          <w:p w:rsidR="00CF1F49" w:rsidRPr="00EC6107" w:rsidRDefault="00CF1F49">
            <w:pPr>
              <w:rPr>
                <w:sz w:val="24"/>
                <w:szCs w:val="24"/>
              </w:rPr>
            </w:pPr>
          </w:p>
        </w:tc>
        <w:tc>
          <w:tcPr>
            <w:tcW w:w="360" w:type="dxa"/>
            <w:tcBorders>
              <w:top w:val="single" w:sz="8" w:space="0" w:color="auto"/>
            </w:tcBorders>
            <w:vAlign w:val="bottom"/>
          </w:tcPr>
          <w:p w:rsidR="00CF1F49" w:rsidRPr="00EC6107" w:rsidRDefault="00CF1F49">
            <w:pPr>
              <w:rPr>
                <w:sz w:val="24"/>
                <w:szCs w:val="24"/>
              </w:rPr>
            </w:pPr>
          </w:p>
        </w:tc>
        <w:tc>
          <w:tcPr>
            <w:tcW w:w="740" w:type="dxa"/>
            <w:tcBorders>
              <w:top w:val="single" w:sz="8" w:space="0" w:color="auto"/>
            </w:tcBorders>
            <w:vAlign w:val="bottom"/>
          </w:tcPr>
          <w:p w:rsidR="00CF1F49" w:rsidRPr="00EC6107" w:rsidRDefault="00CF1F49">
            <w:pPr>
              <w:rPr>
                <w:sz w:val="24"/>
                <w:szCs w:val="24"/>
              </w:rPr>
            </w:pPr>
          </w:p>
        </w:tc>
        <w:tc>
          <w:tcPr>
            <w:tcW w:w="340" w:type="dxa"/>
            <w:tcBorders>
              <w:top w:val="single" w:sz="8" w:space="0" w:color="auto"/>
            </w:tcBorders>
            <w:vAlign w:val="bottom"/>
          </w:tcPr>
          <w:p w:rsidR="00CF1F49" w:rsidRPr="00EC6107" w:rsidRDefault="00CF1F49">
            <w:pPr>
              <w:rPr>
                <w:sz w:val="24"/>
                <w:szCs w:val="24"/>
              </w:rPr>
            </w:pPr>
          </w:p>
        </w:tc>
        <w:tc>
          <w:tcPr>
            <w:tcW w:w="460" w:type="dxa"/>
            <w:tcBorders>
              <w:top w:val="single" w:sz="8" w:space="0" w:color="auto"/>
            </w:tcBorders>
            <w:vAlign w:val="bottom"/>
          </w:tcPr>
          <w:p w:rsidR="00CF1F49" w:rsidRPr="00EC6107" w:rsidRDefault="00CF1F49">
            <w:pPr>
              <w:rPr>
                <w:sz w:val="24"/>
                <w:szCs w:val="24"/>
              </w:rPr>
            </w:pPr>
          </w:p>
        </w:tc>
        <w:tc>
          <w:tcPr>
            <w:tcW w:w="860" w:type="dxa"/>
            <w:tcBorders>
              <w:top w:val="single" w:sz="8" w:space="0" w:color="auto"/>
            </w:tcBorders>
            <w:vAlign w:val="bottom"/>
          </w:tcPr>
          <w:p w:rsidR="00CF1F49" w:rsidRPr="00EC6107" w:rsidRDefault="00CF1F49">
            <w:pPr>
              <w:rPr>
                <w:sz w:val="24"/>
                <w:szCs w:val="24"/>
              </w:rPr>
            </w:pPr>
          </w:p>
        </w:tc>
        <w:tc>
          <w:tcPr>
            <w:tcW w:w="320" w:type="dxa"/>
            <w:tcBorders>
              <w:top w:val="single" w:sz="8" w:space="0" w:color="auto"/>
            </w:tcBorders>
            <w:vAlign w:val="bottom"/>
          </w:tcPr>
          <w:p w:rsidR="00CF1F49" w:rsidRPr="00EC6107" w:rsidRDefault="00CF1F49">
            <w:pPr>
              <w:rPr>
                <w:sz w:val="24"/>
                <w:szCs w:val="24"/>
              </w:rPr>
            </w:pPr>
          </w:p>
        </w:tc>
        <w:tc>
          <w:tcPr>
            <w:tcW w:w="300" w:type="dxa"/>
            <w:tcBorders>
              <w:top w:val="single" w:sz="8" w:space="0" w:color="auto"/>
            </w:tcBorders>
            <w:vAlign w:val="bottom"/>
          </w:tcPr>
          <w:p w:rsidR="00CF1F49" w:rsidRPr="00EC6107" w:rsidRDefault="00CF1F49">
            <w:pPr>
              <w:rPr>
                <w:sz w:val="24"/>
                <w:szCs w:val="24"/>
              </w:rPr>
            </w:pPr>
          </w:p>
        </w:tc>
        <w:tc>
          <w:tcPr>
            <w:tcW w:w="1020" w:type="dxa"/>
            <w:tcBorders>
              <w:top w:val="single" w:sz="8" w:space="0" w:color="auto"/>
            </w:tcBorders>
            <w:vAlign w:val="bottom"/>
          </w:tcPr>
          <w:p w:rsidR="00CF1F49" w:rsidRPr="00981AF2" w:rsidRDefault="00981AF2">
            <w:pPr>
              <w:ind w:right="221"/>
              <w:jc w:val="right"/>
              <w:rPr>
                <w:sz w:val="20"/>
                <w:szCs w:val="20"/>
                <w:lang w:val="ru-RU"/>
              </w:rPr>
            </w:pPr>
            <w:r>
              <w:rPr>
                <w:rFonts w:ascii="Calibri" w:hAnsi="Calibri" w:cs="Calibri"/>
                <w:lang w:val="ru-RU"/>
              </w:rPr>
              <w:t xml:space="preserve"> </w:t>
            </w:r>
          </w:p>
        </w:tc>
        <w:tc>
          <w:tcPr>
            <w:tcW w:w="20" w:type="dxa"/>
            <w:vAlign w:val="bottom"/>
          </w:tcPr>
          <w:p w:rsidR="00CF1F49" w:rsidRPr="00EC6107" w:rsidRDefault="00CF1F49">
            <w:pPr>
              <w:rPr>
                <w:sz w:val="24"/>
                <w:szCs w:val="24"/>
              </w:rPr>
            </w:pPr>
          </w:p>
        </w:tc>
      </w:tr>
    </w:tbl>
    <w:p w:rsidR="00CF1F49" w:rsidRDefault="003C4457">
      <w:pPr>
        <w:spacing w:line="20" w:lineRule="exact"/>
        <w:rPr>
          <w:sz w:val="20"/>
          <w:szCs w:val="20"/>
        </w:rPr>
      </w:pPr>
      <w:r>
        <w:rPr>
          <w:noProof/>
          <w:lang w:val="ru-RU" w:eastAsia="ru-RU"/>
        </w:rPr>
        <mc:AlternateContent>
          <mc:Choice Requires="wps">
            <w:drawing>
              <wp:anchor distT="0" distB="0" distL="114300" distR="114300" simplePos="0" relativeHeight="251544064" behindDoc="1" locked="0" layoutInCell="0" allowOverlap="1">
                <wp:simplePos x="0" y="0"/>
                <wp:positionH relativeFrom="column">
                  <wp:posOffset>6475730</wp:posOffset>
                </wp:positionH>
                <wp:positionV relativeFrom="paragraph">
                  <wp:posOffset>-291465</wp:posOffset>
                </wp:positionV>
                <wp:extent cx="12700" cy="12065"/>
                <wp:effectExtent l="0" t="0" r="0" b="0"/>
                <wp:wrapNone/>
                <wp:docPr id="19" name="Shape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065"/>
                        </a:xfrm>
                        <a:prstGeom prst="rect">
                          <a:avLst/>
                        </a:prstGeom>
                        <a:solidFill>
                          <a:srgbClr val="000000"/>
                        </a:solidFill>
                      </wps:spPr>
                      <wps:bodyPr/>
                    </wps:wsp>
                  </a:graphicData>
                </a:graphic>
                <wp14:sizeRelH relativeFrom="page">
                  <wp14:pctWidth>0</wp14:pctWidth>
                </wp14:sizeRelH>
                <wp14:sizeRelV relativeFrom="page">
                  <wp14:pctHeight>0</wp14:pctHeight>
                </wp14:sizeRelV>
              </wp:anchor>
            </w:drawing>
          </mc:Choice>
          <mc:Fallback>
            <w:pict>
              <v:rect id="Shape 19" o:spid="_x0000_s1026" style="position:absolute;margin-left:509.9pt;margin-top:-22.95pt;width:1pt;height:.95pt;z-index:-251772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" o:allowincell="f" fillcolor="black" stroked="f">
                <v:path arrowok="t"/>
              </v:rect>
            </w:pict>
          </mc:Fallback>
        </mc:AlternateContent>
      </w:r>
    </w:p>
    <w:p w:rsidR="00CF1F49" w:rsidRDefault="00CF1F49">
      <w:pPr>
        <w:spacing w:line="7" w:lineRule="exact"/>
        <w:rPr>
          <w:sz w:val="20"/>
          <w:szCs w:val="20"/>
        </w:rPr>
      </w:pPr>
    </w:p>
    <w:p w:rsidR="00CF1F49" w:rsidRPr="0023684E" w:rsidRDefault="00CF1F49">
      <w:pPr>
        <w:spacing w:line="232" w:lineRule="auto"/>
        <w:ind w:left="220" w:right="360" w:firstLine="428"/>
        <w:rPr>
          <w:sz w:val="20"/>
          <w:szCs w:val="20"/>
          <w:lang w:val="ru-RU"/>
        </w:rPr>
      </w:pPr>
      <w:r w:rsidRPr="0023684E">
        <w:rPr>
          <w:b/>
          <w:bCs/>
          <w:sz w:val="24"/>
          <w:szCs w:val="24"/>
          <w:lang w:val="ru-RU"/>
        </w:rPr>
        <w:t>Личностные результаты выпускников на уровне начального общего образования в соответствии с требованиями Стандарта не подлежат итоговой оценке</w:t>
      </w:r>
      <w:r w:rsidRPr="0023684E">
        <w:rPr>
          <w:sz w:val="24"/>
          <w:szCs w:val="24"/>
          <w:lang w:val="ru-RU"/>
        </w:rPr>
        <w:t>.</w:t>
      </w:r>
    </w:p>
    <w:p w:rsidR="00CF1F49" w:rsidRPr="0023684E" w:rsidRDefault="00CF1F49">
      <w:pPr>
        <w:spacing w:line="1" w:lineRule="exact"/>
        <w:rPr>
          <w:sz w:val="20"/>
          <w:szCs w:val="20"/>
          <w:lang w:val="ru-RU"/>
        </w:rPr>
      </w:pPr>
    </w:p>
    <w:p w:rsidR="00CF1F49" w:rsidRPr="0023684E" w:rsidRDefault="00CF1F49">
      <w:pPr>
        <w:ind w:left="640"/>
        <w:rPr>
          <w:sz w:val="20"/>
          <w:szCs w:val="20"/>
          <w:lang w:val="ru-RU"/>
        </w:rPr>
      </w:pPr>
      <w:r w:rsidRPr="0023684E">
        <w:rPr>
          <w:sz w:val="24"/>
          <w:szCs w:val="24"/>
          <w:lang w:val="ru-RU"/>
        </w:rPr>
        <w:t>Однако текущая (выборочная) оценка личностных результатов осуществляется:</w:t>
      </w:r>
    </w:p>
    <w:p w:rsidR="00CF1F49" w:rsidRPr="0023684E" w:rsidRDefault="00CF1F49" w:rsidP="003C4457">
      <w:pPr>
        <w:numPr>
          <w:ilvl w:val="0"/>
          <w:numId w:val="125"/>
        </w:numPr>
        <w:tabs>
          <w:tab w:val="left" w:pos="720"/>
        </w:tabs>
        <w:spacing w:line="236" w:lineRule="auto"/>
        <w:ind w:firstLine="420"/>
        <w:jc w:val="both"/>
        <w:rPr>
          <w:sz w:val="24"/>
          <w:szCs w:val="24"/>
          <w:lang w:val="ru-RU"/>
        </w:rPr>
      </w:pPr>
      <w:r w:rsidRPr="0023684E">
        <w:rPr>
          <w:sz w:val="24"/>
          <w:szCs w:val="24"/>
          <w:lang w:val="ru-RU"/>
        </w:rPr>
        <w:t xml:space="preserve">в ходе </w:t>
      </w:r>
      <w:r w:rsidRPr="0023684E">
        <w:rPr>
          <w:b/>
          <w:bCs/>
          <w:i/>
          <w:iCs/>
          <w:sz w:val="24"/>
          <w:szCs w:val="24"/>
          <w:lang w:val="ru-RU"/>
        </w:rPr>
        <w:t>внешних неперсонифицированных мониторинговых исследований</w:t>
      </w:r>
      <w:r w:rsidRPr="0023684E">
        <w:rPr>
          <w:sz w:val="24"/>
          <w:szCs w:val="24"/>
          <w:lang w:val="ru-RU"/>
        </w:rPr>
        <w:t xml:space="preserve"> специалистами, не работающими в школе и обладающими необходимой компетенцией в сфере психолого-педагогической диагностики развития личности;</w:t>
      </w:r>
    </w:p>
    <w:p w:rsidR="00CF1F49" w:rsidRPr="0023684E" w:rsidRDefault="00CF1F49">
      <w:pPr>
        <w:spacing w:line="14" w:lineRule="exact"/>
        <w:rPr>
          <w:sz w:val="24"/>
          <w:szCs w:val="24"/>
          <w:lang w:val="ru-RU"/>
        </w:rPr>
      </w:pPr>
    </w:p>
    <w:p w:rsidR="00CF1F49" w:rsidRPr="0023684E" w:rsidRDefault="00CF1F49" w:rsidP="003C4457">
      <w:pPr>
        <w:numPr>
          <w:ilvl w:val="0"/>
          <w:numId w:val="125"/>
        </w:numPr>
        <w:tabs>
          <w:tab w:val="left" w:pos="720"/>
        </w:tabs>
        <w:spacing w:line="234" w:lineRule="auto"/>
        <w:ind w:firstLine="420"/>
        <w:rPr>
          <w:sz w:val="24"/>
          <w:szCs w:val="24"/>
          <w:lang w:val="ru-RU"/>
        </w:rPr>
      </w:pPr>
      <w:r w:rsidRPr="0023684E">
        <w:rPr>
          <w:sz w:val="24"/>
          <w:szCs w:val="24"/>
          <w:lang w:val="ru-RU"/>
        </w:rPr>
        <w:t xml:space="preserve">в </w:t>
      </w:r>
      <w:r w:rsidRPr="0023684E">
        <w:rPr>
          <w:b/>
          <w:bCs/>
          <w:i/>
          <w:iCs/>
          <w:sz w:val="24"/>
          <w:szCs w:val="24"/>
          <w:lang w:val="ru-RU"/>
        </w:rPr>
        <w:t>рамках системы внутренней оценки</w:t>
      </w:r>
      <w:r w:rsidRPr="0023684E">
        <w:rPr>
          <w:sz w:val="24"/>
          <w:szCs w:val="24"/>
          <w:lang w:val="ru-RU"/>
        </w:rPr>
        <w:t xml:space="preserve"> (ограниченная оценка сформированности отдельных личностных результатов):</w:t>
      </w:r>
    </w:p>
    <w:p w:rsidR="00CF1F49" w:rsidRPr="0023684E" w:rsidRDefault="00CF1F49">
      <w:pPr>
        <w:spacing w:line="13" w:lineRule="exact"/>
        <w:rPr>
          <w:sz w:val="24"/>
          <w:szCs w:val="24"/>
          <w:lang w:val="ru-RU"/>
        </w:rPr>
      </w:pPr>
    </w:p>
    <w:p w:rsidR="00CF1F49" w:rsidRPr="0023684E" w:rsidRDefault="00CF1F49">
      <w:pPr>
        <w:spacing w:line="234" w:lineRule="auto"/>
        <w:ind w:firstLine="428"/>
        <w:rPr>
          <w:sz w:val="24"/>
          <w:szCs w:val="24"/>
          <w:lang w:val="ru-RU"/>
        </w:rPr>
      </w:pPr>
      <w:r w:rsidRPr="0023684E">
        <w:rPr>
          <w:sz w:val="24"/>
          <w:szCs w:val="24"/>
          <w:lang w:val="ru-RU"/>
        </w:rPr>
        <w:t xml:space="preserve">— оценка личностного прогресса в форме </w:t>
      </w:r>
      <w:r w:rsidRPr="0023684E">
        <w:rPr>
          <w:i/>
          <w:iCs/>
          <w:sz w:val="24"/>
          <w:szCs w:val="24"/>
          <w:lang w:val="ru-RU"/>
        </w:rPr>
        <w:t>портфеля достижений</w:t>
      </w:r>
      <w:r w:rsidRPr="0023684E">
        <w:rPr>
          <w:sz w:val="24"/>
          <w:szCs w:val="24"/>
          <w:lang w:val="ru-RU"/>
        </w:rPr>
        <w:t xml:space="preserve"> (или других форм накопительной оценки, используемых в образовательном учреждении);</w:t>
      </w:r>
    </w:p>
    <w:p w:rsidR="00CF1F49" w:rsidRPr="0023684E" w:rsidRDefault="00CF1F49">
      <w:pPr>
        <w:spacing w:line="13" w:lineRule="exact"/>
        <w:rPr>
          <w:sz w:val="24"/>
          <w:szCs w:val="24"/>
          <w:lang w:val="ru-RU"/>
        </w:rPr>
      </w:pPr>
    </w:p>
    <w:p w:rsidR="00CF1F49" w:rsidRPr="0023684E" w:rsidRDefault="00CF1F49">
      <w:pPr>
        <w:spacing w:line="236" w:lineRule="auto"/>
        <w:ind w:firstLine="428"/>
        <w:jc w:val="both"/>
        <w:rPr>
          <w:sz w:val="24"/>
          <w:szCs w:val="24"/>
          <w:lang w:val="ru-RU"/>
        </w:rPr>
      </w:pPr>
      <w:r w:rsidRPr="0023684E">
        <w:rPr>
          <w:sz w:val="24"/>
          <w:szCs w:val="24"/>
          <w:lang w:val="ru-RU"/>
        </w:rPr>
        <w:lastRenderedPageBreak/>
        <w:t>— оценка знания моральных норм и сформированности морально-этических суждений о поступках и действиях людей (по ответам на задания по русскому языку, литературному чтению, окружающему миру, основам духовно-нравственной культуры);</w:t>
      </w:r>
    </w:p>
    <w:p w:rsidR="00CF1F49" w:rsidRPr="0023684E" w:rsidRDefault="00CF1F49">
      <w:pPr>
        <w:spacing w:line="13" w:lineRule="exact"/>
        <w:rPr>
          <w:sz w:val="24"/>
          <w:szCs w:val="24"/>
          <w:lang w:val="ru-RU"/>
        </w:rPr>
      </w:pPr>
    </w:p>
    <w:p w:rsidR="00CF1F49" w:rsidRPr="0023684E" w:rsidRDefault="00CF1F49">
      <w:pPr>
        <w:spacing w:line="234" w:lineRule="auto"/>
        <w:ind w:right="20" w:firstLine="428"/>
        <w:rPr>
          <w:sz w:val="24"/>
          <w:szCs w:val="24"/>
          <w:lang w:val="ru-RU"/>
        </w:rPr>
      </w:pPr>
      <w:r w:rsidRPr="0023684E">
        <w:rPr>
          <w:sz w:val="24"/>
          <w:szCs w:val="24"/>
          <w:lang w:val="ru-RU"/>
        </w:rPr>
        <w:t>— психологическая диагностика (проводится по запросу родителей или педагогов и администрации при согласии родителей).</w:t>
      </w:r>
    </w:p>
    <w:p w:rsidR="00CF1F49" w:rsidRPr="0023684E" w:rsidRDefault="00CF1F49">
      <w:pPr>
        <w:spacing w:line="6" w:lineRule="exact"/>
        <w:rPr>
          <w:sz w:val="24"/>
          <w:szCs w:val="24"/>
          <w:lang w:val="ru-RU"/>
        </w:rPr>
      </w:pPr>
    </w:p>
    <w:p w:rsidR="00CF1F49" w:rsidRPr="0023684E" w:rsidRDefault="00CF1F49">
      <w:pPr>
        <w:ind w:left="420"/>
        <w:rPr>
          <w:sz w:val="24"/>
          <w:szCs w:val="24"/>
          <w:lang w:val="ru-RU"/>
        </w:rPr>
      </w:pPr>
      <w:r w:rsidRPr="0023684E">
        <w:rPr>
          <w:b/>
          <w:bCs/>
          <w:sz w:val="24"/>
          <w:szCs w:val="24"/>
          <w:lang w:val="ru-RU"/>
        </w:rPr>
        <w:t>Внутренняя оценка.</w:t>
      </w:r>
    </w:p>
    <w:p w:rsidR="00CF1F49" w:rsidRPr="0023684E" w:rsidRDefault="00CF1F49">
      <w:pPr>
        <w:spacing w:line="7" w:lineRule="exact"/>
        <w:rPr>
          <w:sz w:val="24"/>
          <w:szCs w:val="24"/>
          <w:lang w:val="ru-RU"/>
        </w:rPr>
      </w:pPr>
    </w:p>
    <w:p w:rsidR="00CF1F49" w:rsidRPr="0023684E" w:rsidRDefault="00CF1F49">
      <w:pPr>
        <w:spacing w:line="238" w:lineRule="auto"/>
        <w:ind w:firstLine="428"/>
        <w:jc w:val="both"/>
        <w:rPr>
          <w:sz w:val="24"/>
          <w:szCs w:val="24"/>
          <w:lang w:val="ru-RU"/>
        </w:rPr>
      </w:pPr>
      <w:r w:rsidRPr="0023684E">
        <w:rPr>
          <w:sz w:val="24"/>
          <w:szCs w:val="24"/>
          <w:lang w:val="ru-RU"/>
        </w:rPr>
        <w:t xml:space="preserve">1. Оценка личностного прогресса. Она проводится по контекстной информации – интерпретации результатов педагогических измерений на основе </w:t>
      </w:r>
      <w:r w:rsidRPr="0023684E">
        <w:rPr>
          <w:i/>
          <w:iCs/>
          <w:sz w:val="24"/>
          <w:szCs w:val="24"/>
          <w:lang w:val="ru-RU"/>
        </w:rPr>
        <w:t>портфеля достижений</w:t>
      </w:r>
      <w:r w:rsidRPr="0023684E">
        <w:rPr>
          <w:sz w:val="24"/>
          <w:szCs w:val="24"/>
          <w:lang w:val="ru-RU"/>
        </w:rPr>
        <w:t xml:space="preserve"> (или других форм накопительной оценки, используемых в образовательном учреждении). Педагог может отследить, как меняются, развиваются интересы ребѐнка, его мотивация, уровень самостоятельности, и ряд других личностных действий. Главный критерий личностного развития – наличие положительной тенденции развития.</w:t>
      </w:r>
    </w:p>
    <w:p w:rsidR="00CF1F49" w:rsidRPr="0023684E" w:rsidRDefault="00CF1F49">
      <w:pPr>
        <w:spacing w:line="14" w:lineRule="exact"/>
        <w:rPr>
          <w:sz w:val="24"/>
          <w:szCs w:val="24"/>
          <w:lang w:val="ru-RU"/>
        </w:rPr>
      </w:pPr>
    </w:p>
    <w:p w:rsidR="00CF1F49" w:rsidRPr="0023684E" w:rsidRDefault="00CF1F49">
      <w:pPr>
        <w:spacing w:line="234" w:lineRule="auto"/>
        <w:ind w:firstLine="428"/>
        <w:rPr>
          <w:sz w:val="24"/>
          <w:szCs w:val="24"/>
          <w:lang w:val="ru-RU"/>
        </w:rPr>
      </w:pPr>
      <w:r w:rsidRPr="0023684E">
        <w:rPr>
          <w:sz w:val="24"/>
          <w:szCs w:val="24"/>
          <w:lang w:val="ru-RU"/>
        </w:rPr>
        <w:t>2. Оценка знания моральных норм и сформированности морально-этических суждений о поступках и действиях людей является также накопительной.</w:t>
      </w:r>
    </w:p>
    <w:p w:rsidR="00CF1F49" w:rsidRPr="0023684E" w:rsidRDefault="00CF1F49">
      <w:pPr>
        <w:spacing w:line="13" w:lineRule="exact"/>
        <w:rPr>
          <w:sz w:val="24"/>
          <w:szCs w:val="24"/>
          <w:lang w:val="ru-RU"/>
        </w:rPr>
      </w:pPr>
    </w:p>
    <w:p w:rsidR="00CF1F49" w:rsidRPr="0023684E" w:rsidRDefault="00CF1F49">
      <w:pPr>
        <w:spacing w:line="238" w:lineRule="auto"/>
        <w:ind w:firstLine="428"/>
        <w:jc w:val="both"/>
        <w:rPr>
          <w:sz w:val="24"/>
          <w:szCs w:val="24"/>
          <w:lang w:val="ru-RU"/>
        </w:rPr>
      </w:pPr>
      <w:r w:rsidRPr="0023684E">
        <w:rPr>
          <w:sz w:val="24"/>
          <w:szCs w:val="24"/>
          <w:lang w:val="ru-RU"/>
        </w:rPr>
        <w:t>Система проверочных, тестовых заданий УМК «Перспективная начальная школа» по предметам русский язык, литературное чтение, окружающий мир, основы духовно-нравственной культуры и светской этики предполагает включение заданий на знание моральных норм и сформированности морально-этических суждений. Результаты фиксируются в листах анализа проверочных, тестовых работ (+, -, +/-), накопительная оценка показывает освоенность данных учебных действий.</w:t>
      </w:r>
    </w:p>
    <w:p w:rsidR="00CF1F49" w:rsidRPr="0023684E" w:rsidRDefault="00CF1F49">
      <w:pPr>
        <w:spacing w:line="13" w:lineRule="exact"/>
        <w:rPr>
          <w:sz w:val="24"/>
          <w:szCs w:val="24"/>
          <w:lang w:val="ru-RU"/>
        </w:rPr>
      </w:pPr>
    </w:p>
    <w:p w:rsidR="00CF1F49" w:rsidRPr="0023684E" w:rsidRDefault="00CF1F49">
      <w:pPr>
        <w:spacing w:line="236" w:lineRule="auto"/>
        <w:ind w:right="20" w:firstLine="428"/>
        <w:jc w:val="both"/>
        <w:rPr>
          <w:sz w:val="24"/>
          <w:szCs w:val="24"/>
          <w:lang w:val="ru-RU"/>
        </w:rPr>
      </w:pPr>
      <w:r w:rsidRPr="0023684E">
        <w:rPr>
          <w:sz w:val="24"/>
          <w:szCs w:val="24"/>
          <w:lang w:val="ru-RU"/>
        </w:rPr>
        <w:t>3.Психологическая диагностика проводится психологом, имеющим специальную профессиональную подготовку в области возрастной психологии (по запросу родителей или педагогов и администрации при согласии родителей) по вопросам (возможны варианты):</w:t>
      </w:r>
    </w:p>
    <w:p w:rsidR="00CF1F49" w:rsidRPr="0023684E" w:rsidRDefault="00CF1F49">
      <w:pPr>
        <w:spacing w:line="3" w:lineRule="exact"/>
        <w:rPr>
          <w:sz w:val="24"/>
          <w:szCs w:val="24"/>
          <w:lang w:val="ru-RU"/>
        </w:rPr>
      </w:pPr>
    </w:p>
    <w:p w:rsidR="00CF1F49" w:rsidRPr="0023684E" w:rsidRDefault="00CF1F49">
      <w:pPr>
        <w:ind w:left="420"/>
        <w:rPr>
          <w:sz w:val="24"/>
          <w:szCs w:val="24"/>
          <w:lang w:val="ru-RU"/>
        </w:rPr>
      </w:pPr>
      <w:r>
        <w:rPr>
          <w:rFonts w:ascii="Symbol" w:hAnsi="Symbol" w:cs="Symbol"/>
          <w:sz w:val="24"/>
          <w:szCs w:val="24"/>
        </w:rPr>
        <w:t></w:t>
      </w:r>
      <w:r w:rsidRPr="0023684E">
        <w:rPr>
          <w:sz w:val="23"/>
          <w:szCs w:val="23"/>
          <w:lang w:val="ru-RU"/>
        </w:rPr>
        <w:t>сформированности внутренней позиции обучающегося;</w:t>
      </w:r>
    </w:p>
    <w:p w:rsidR="00CF1F49" w:rsidRPr="0023684E" w:rsidRDefault="00CF1F49">
      <w:pPr>
        <w:spacing w:line="1" w:lineRule="exact"/>
        <w:rPr>
          <w:sz w:val="24"/>
          <w:szCs w:val="24"/>
          <w:lang w:val="ru-RU"/>
        </w:rPr>
      </w:pPr>
    </w:p>
    <w:p w:rsidR="00CF1F49" w:rsidRPr="0023684E" w:rsidRDefault="00CF1F49">
      <w:pPr>
        <w:spacing w:line="246" w:lineRule="auto"/>
        <w:ind w:left="420" w:right="1440"/>
        <w:rPr>
          <w:sz w:val="24"/>
          <w:szCs w:val="24"/>
          <w:lang w:val="ru-RU"/>
        </w:rPr>
      </w:pPr>
      <w:r>
        <w:rPr>
          <w:rFonts w:ascii="Symbol" w:hAnsi="Symbol" w:cs="Symbol"/>
          <w:sz w:val="24"/>
          <w:szCs w:val="24"/>
        </w:rPr>
        <w:t></w:t>
      </w:r>
      <w:r w:rsidRPr="0023684E">
        <w:rPr>
          <w:sz w:val="24"/>
          <w:szCs w:val="24"/>
          <w:lang w:val="ru-RU"/>
        </w:rPr>
        <w:t xml:space="preserve"> ориентация на содержательные моменты образовательного процесса; </w:t>
      </w:r>
      <w:r>
        <w:rPr>
          <w:rFonts w:ascii="Symbol" w:hAnsi="Symbol" w:cs="Symbol"/>
          <w:sz w:val="24"/>
          <w:szCs w:val="24"/>
        </w:rPr>
        <w:t></w:t>
      </w:r>
      <w:r w:rsidRPr="0023684E">
        <w:rPr>
          <w:sz w:val="24"/>
          <w:szCs w:val="24"/>
          <w:lang w:val="ru-RU"/>
        </w:rPr>
        <w:t xml:space="preserve"> сформированность самооценки; </w:t>
      </w:r>
      <w:r>
        <w:rPr>
          <w:rFonts w:ascii="Symbol" w:hAnsi="Symbol" w:cs="Symbol"/>
          <w:sz w:val="24"/>
          <w:szCs w:val="24"/>
        </w:rPr>
        <w:t></w:t>
      </w:r>
      <w:r w:rsidRPr="0023684E">
        <w:rPr>
          <w:sz w:val="24"/>
          <w:szCs w:val="24"/>
          <w:lang w:val="ru-RU"/>
        </w:rPr>
        <w:t xml:space="preserve"> сформированность мотивации учебной деятельности.</w:t>
      </w:r>
    </w:p>
    <w:p w:rsidR="00CF1F49" w:rsidRPr="0023684E" w:rsidRDefault="00CF1F49">
      <w:pPr>
        <w:spacing w:line="3" w:lineRule="exact"/>
        <w:rPr>
          <w:sz w:val="24"/>
          <w:szCs w:val="24"/>
          <w:lang w:val="ru-RU"/>
        </w:rPr>
      </w:pPr>
    </w:p>
    <w:p w:rsidR="00CF1F49" w:rsidRPr="0023684E" w:rsidRDefault="00CF1F49">
      <w:pPr>
        <w:spacing w:line="234" w:lineRule="auto"/>
        <w:ind w:right="20" w:firstLine="428"/>
        <w:rPr>
          <w:sz w:val="24"/>
          <w:szCs w:val="24"/>
          <w:lang w:val="ru-RU"/>
        </w:rPr>
      </w:pPr>
      <w:r w:rsidRPr="0023684E">
        <w:rPr>
          <w:sz w:val="24"/>
          <w:szCs w:val="24"/>
          <w:lang w:val="ru-RU"/>
        </w:rPr>
        <w:t>Оценка личностных результатов учащихся отражает эффективность воспитательной и образовательной деятельности школы.</w:t>
      </w:r>
    </w:p>
    <w:p w:rsidR="00CF1F49" w:rsidRPr="0023684E" w:rsidRDefault="00CF1F49">
      <w:pPr>
        <w:spacing w:line="6" w:lineRule="exact"/>
        <w:rPr>
          <w:sz w:val="24"/>
          <w:szCs w:val="24"/>
          <w:lang w:val="ru-RU"/>
        </w:rPr>
      </w:pPr>
    </w:p>
    <w:p w:rsidR="00CF1F49" w:rsidRPr="0023684E" w:rsidRDefault="00CF1F49">
      <w:pPr>
        <w:ind w:left="420"/>
        <w:rPr>
          <w:sz w:val="24"/>
          <w:szCs w:val="24"/>
          <w:lang w:val="ru-RU"/>
        </w:rPr>
      </w:pPr>
      <w:r w:rsidRPr="0023684E">
        <w:rPr>
          <w:b/>
          <w:bCs/>
          <w:sz w:val="24"/>
          <w:szCs w:val="24"/>
          <w:lang w:val="ru-RU"/>
        </w:rPr>
        <w:t>Оценка метапредметных результатов</w:t>
      </w:r>
    </w:p>
    <w:p w:rsidR="00CF1F49" w:rsidRPr="0023684E" w:rsidRDefault="00CF1F49">
      <w:pPr>
        <w:spacing w:line="7" w:lineRule="exact"/>
        <w:rPr>
          <w:sz w:val="24"/>
          <w:szCs w:val="24"/>
          <w:lang w:val="ru-RU"/>
        </w:rPr>
      </w:pPr>
    </w:p>
    <w:p w:rsidR="00CF1F49" w:rsidRPr="0023684E" w:rsidRDefault="00CF1F49">
      <w:pPr>
        <w:spacing w:line="237" w:lineRule="auto"/>
        <w:ind w:firstLine="428"/>
        <w:jc w:val="both"/>
        <w:rPr>
          <w:sz w:val="24"/>
          <w:szCs w:val="24"/>
          <w:lang w:val="ru-RU"/>
        </w:rPr>
      </w:pPr>
      <w:r w:rsidRPr="0023684E">
        <w:rPr>
          <w:sz w:val="24"/>
          <w:szCs w:val="24"/>
          <w:lang w:val="ru-RU"/>
        </w:rPr>
        <w:t>Оценка метапредметных результатов предполагает оценку универсальных учебных действий учащихся (регулятивных, коммуникативных, познавательных), т. е. таких умственных действий обучающихся, которые направлены на анализ своей познавательной деятельности и управление ею.</w:t>
      </w:r>
    </w:p>
    <w:p w:rsidR="00CF1F49" w:rsidRPr="0023684E" w:rsidRDefault="00CF1F49">
      <w:pPr>
        <w:spacing w:line="13" w:lineRule="exact"/>
        <w:rPr>
          <w:sz w:val="24"/>
          <w:szCs w:val="24"/>
          <w:lang w:val="ru-RU"/>
        </w:rPr>
      </w:pPr>
    </w:p>
    <w:p w:rsidR="00CF1F49" w:rsidRPr="0023684E" w:rsidRDefault="00CF1F49">
      <w:pPr>
        <w:spacing w:line="236" w:lineRule="auto"/>
        <w:ind w:right="20" w:firstLine="428"/>
        <w:jc w:val="both"/>
        <w:rPr>
          <w:sz w:val="24"/>
          <w:szCs w:val="24"/>
          <w:lang w:val="ru-RU"/>
        </w:rPr>
      </w:pPr>
      <w:r w:rsidRPr="0023684E">
        <w:rPr>
          <w:sz w:val="24"/>
          <w:szCs w:val="24"/>
          <w:lang w:val="ru-RU"/>
        </w:rPr>
        <w:t>Достижение метапредметных результатов обеспечивается за счѐт основных компонентов образовательного процесса — учебных предметов, представленных в обязательной части учебного плана.</w:t>
      </w:r>
    </w:p>
    <w:p w:rsidR="00CF1F49" w:rsidRPr="0023684E" w:rsidRDefault="00CF1F49">
      <w:pPr>
        <w:spacing w:line="14" w:lineRule="exact"/>
        <w:rPr>
          <w:sz w:val="24"/>
          <w:szCs w:val="24"/>
          <w:lang w:val="ru-RU"/>
        </w:rPr>
      </w:pPr>
    </w:p>
    <w:p w:rsidR="00CF1F49" w:rsidRPr="0023684E" w:rsidRDefault="00CF1F49">
      <w:pPr>
        <w:spacing w:line="234" w:lineRule="auto"/>
        <w:ind w:firstLine="428"/>
        <w:rPr>
          <w:sz w:val="24"/>
          <w:szCs w:val="24"/>
          <w:lang w:val="ru-RU"/>
        </w:rPr>
      </w:pPr>
      <w:r w:rsidRPr="0023684E">
        <w:rPr>
          <w:sz w:val="24"/>
          <w:szCs w:val="24"/>
          <w:lang w:val="ru-RU"/>
        </w:rPr>
        <w:t>Основное содержание оценки метапредметных результатов на уровне начального общего образования строится вокруг умения учиться.</w:t>
      </w:r>
    </w:p>
    <w:p w:rsidR="00CF1F49" w:rsidRPr="0023684E" w:rsidRDefault="00CF1F49">
      <w:pPr>
        <w:spacing w:line="13" w:lineRule="exact"/>
        <w:rPr>
          <w:sz w:val="24"/>
          <w:szCs w:val="24"/>
          <w:lang w:val="ru-RU"/>
        </w:rPr>
      </w:pPr>
    </w:p>
    <w:p w:rsidR="00CF1F49" w:rsidRPr="0023684E" w:rsidRDefault="00CF1F49">
      <w:pPr>
        <w:spacing w:line="234" w:lineRule="auto"/>
        <w:ind w:right="20" w:firstLine="428"/>
        <w:rPr>
          <w:sz w:val="24"/>
          <w:szCs w:val="24"/>
          <w:lang w:val="ru-RU"/>
        </w:rPr>
      </w:pPr>
      <w:r w:rsidRPr="0023684E">
        <w:rPr>
          <w:sz w:val="24"/>
          <w:szCs w:val="24"/>
          <w:lang w:val="ru-RU"/>
        </w:rPr>
        <w:t>В качестве содержательной и критериальной базы оценки выступают планируемые регулятивные, познавательные и коммуникативные результаты обучения:</w:t>
      </w:r>
    </w:p>
    <w:p w:rsidR="00CF1F49" w:rsidRPr="0023684E" w:rsidRDefault="00CF1F49">
      <w:pPr>
        <w:spacing w:line="13" w:lineRule="exact"/>
        <w:rPr>
          <w:sz w:val="24"/>
          <w:szCs w:val="24"/>
          <w:lang w:val="ru-RU"/>
        </w:rPr>
      </w:pPr>
    </w:p>
    <w:p w:rsidR="00CF1F49" w:rsidRPr="0023684E" w:rsidRDefault="00CF1F49">
      <w:pPr>
        <w:spacing w:line="234" w:lineRule="auto"/>
        <w:ind w:firstLine="428"/>
        <w:rPr>
          <w:sz w:val="24"/>
          <w:szCs w:val="24"/>
          <w:lang w:val="ru-RU"/>
        </w:rPr>
      </w:pPr>
      <w:r w:rsidRPr="0023684E">
        <w:rPr>
          <w:b/>
          <w:bCs/>
          <w:i/>
          <w:iCs/>
          <w:sz w:val="24"/>
          <w:szCs w:val="24"/>
          <w:lang w:val="ru-RU"/>
        </w:rPr>
        <w:t xml:space="preserve">Система внутренней оценки </w:t>
      </w:r>
      <w:r w:rsidRPr="0023684E">
        <w:rPr>
          <w:sz w:val="24"/>
          <w:szCs w:val="24"/>
          <w:lang w:val="ru-RU"/>
        </w:rPr>
        <w:t>метапредметных результатов включает в себя следующие</w:t>
      </w:r>
      <w:r w:rsidRPr="0023684E">
        <w:rPr>
          <w:b/>
          <w:bCs/>
          <w:i/>
          <w:iCs/>
          <w:sz w:val="24"/>
          <w:szCs w:val="24"/>
          <w:lang w:val="ru-RU"/>
        </w:rPr>
        <w:t xml:space="preserve"> </w:t>
      </w:r>
      <w:r w:rsidRPr="0023684E">
        <w:rPr>
          <w:sz w:val="24"/>
          <w:szCs w:val="24"/>
          <w:lang w:val="ru-RU"/>
        </w:rPr>
        <w:t>процедуры:</w:t>
      </w:r>
    </w:p>
    <w:p w:rsidR="00CF1F49" w:rsidRPr="0023684E" w:rsidRDefault="00CF1F49">
      <w:pPr>
        <w:spacing w:line="236" w:lineRule="auto"/>
        <w:ind w:right="20" w:firstLine="428"/>
        <w:jc w:val="both"/>
        <w:rPr>
          <w:sz w:val="20"/>
          <w:szCs w:val="20"/>
          <w:lang w:val="ru-RU"/>
        </w:rPr>
      </w:pPr>
      <w:r w:rsidRPr="0023684E">
        <w:rPr>
          <w:sz w:val="24"/>
          <w:szCs w:val="24"/>
          <w:lang w:val="ru-RU"/>
        </w:rPr>
        <w:t>— решение задач творческого и поискового характера (система заданий УМК «Перспективная начальная школа»: творческие задания, интеллектуальный марафон, информационный поиск, задания вариативного повышенного уровня);</w:t>
      </w:r>
    </w:p>
    <w:p w:rsidR="00CF1F49" w:rsidRPr="0023684E" w:rsidRDefault="00CF1F49">
      <w:pPr>
        <w:spacing w:line="2" w:lineRule="exact"/>
        <w:rPr>
          <w:sz w:val="20"/>
          <w:szCs w:val="20"/>
          <w:lang w:val="ru-RU"/>
        </w:rPr>
      </w:pPr>
    </w:p>
    <w:p w:rsidR="00CF1F49" w:rsidRPr="0023684E" w:rsidRDefault="00CF1F49">
      <w:pPr>
        <w:ind w:left="420"/>
        <w:rPr>
          <w:sz w:val="20"/>
          <w:szCs w:val="20"/>
          <w:lang w:val="ru-RU"/>
        </w:rPr>
      </w:pPr>
      <w:r w:rsidRPr="0023684E">
        <w:rPr>
          <w:sz w:val="24"/>
          <w:szCs w:val="24"/>
          <w:lang w:val="ru-RU"/>
        </w:rPr>
        <w:t>— проектная деятельность;</w:t>
      </w:r>
    </w:p>
    <w:p w:rsidR="00CF1F49" w:rsidRPr="0023684E" w:rsidRDefault="00CF1F49">
      <w:pPr>
        <w:spacing w:line="12" w:lineRule="exact"/>
        <w:rPr>
          <w:sz w:val="20"/>
          <w:szCs w:val="20"/>
          <w:lang w:val="ru-RU"/>
        </w:rPr>
      </w:pPr>
    </w:p>
    <w:p w:rsidR="00CF1F49" w:rsidRPr="0023684E" w:rsidRDefault="00CF1F49">
      <w:pPr>
        <w:spacing w:line="234" w:lineRule="auto"/>
        <w:ind w:right="20" w:firstLine="428"/>
        <w:rPr>
          <w:sz w:val="20"/>
          <w:szCs w:val="20"/>
          <w:lang w:val="ru-RU"/>
        </w:rPr>
      </w:pPr>
      <w:r w:rsidRPr="0023684E">
        <w:rPr>
          <w:sz w:val="24"/>
          <w:szCs w:val="24"/>
          <w:lang w:val="ru-RU"/>
        </w:rPr>
        <w:t>— текущие и итоговые проверочные работы, включающие задания на проверку метапредметных результатов обучения;</w:t>
      </w:r>
    </w:p>
    <w:p w:rsidR="00CF1F49" w:rsidRPr="0023684E" w:rsidRDefault="00CF1F49">
      <w:pPr>
        <w:spacing w:line="1" w:lineRule="exact"/>
        <w:rPr>
          <w:sz w:val="20"/>
          <w:szCs w:val="20"/>
          <w:lang w:val="ru-RU"/>
        </w:rPr>
      </w:pPr>
    </w:p>
    <w:p w:rsidR="00CF1F49" w:rsidRPr="0023684E" w:rsidRDefault="00CF1F49">
      <w:pPr>
        <w:ind w:left="420"/>
        <w:rPr>
          <w:sz w:val="20"/>
          <w:szCs w:val="20"/>
          <w:lang w:val="ru-RU"/>
        </w:rPr>
      </w:pPr>
      <w:r w:rsidRPr="0023684E">
        <w:rPr>
          <w:sz w:val="24"/>
          <w:szCs w:val="24"/>
          <w:lang w:val="ru-RU"/>
        </w:rPr>
        <w:t>— комплексные работы на межпредметной основе.</w:t>
      </w:r>
    </w:p>
    <w:p w:rsidR="00CF1F49" w:rsidRPr="0023684E" w:rsidRDefault="00CF1F49">
      <w:pPr>
        <w:spacing w:line="12" w:lineRule="exact"/>
        <w:rPr>
          <w:sz w:val="20"/>
          <w:szCs w:val="20"/>
          <w:lang w:val="ru-RU"/>
        </w:rPr>
      </w:pPr>
    </w:p>
    <w:p w:rsidR="00CF1F49" w:rsidRPr="0023684E" w:rsidRDefault="00CF1F49">
      <w:pPr>
        <w:spacing w:line="237" w:lineRule="auto"/>
        <w:ind w:firstLine="428"/>
        <w:jc w:val="both"/>
        <w:rPr>
          <w:sz w:val="20"/>
          <w:szCs w:val="20"/>
          <w:lang w:val="ru-RU"/>
        </w:rPr>
      </w:pPr>
      <w:r w:rsidRPr="0023684E">
        <w:rPr>
          <w:sz w:val="24"/>
          <w:szCs w:val="24"/>
          <w:lang w:val="ru-RU"/>
        </w:rPr>
        <w:t xml:space="preserve">Оценивание уровня сформированности личностных, коммуникативных и таких познавательных УУД как целеполагание, планирование может основываться </w:t>
      </w:r>
      <w:r w:rsidRPr="0023684E">
        <w:rPr>
          <w:i/>
          <w:iCs/>
          <w:sz w:val="24"/>
          <w:szCs w:val="24"/>
          <w:lang w:val="ru-RU"/>
        </w:rPr>
        <w:t>на устных и</w:t>
      </w:r>
      <w:r w:rsidRPr="0023684E">
        <w:rPr>
          <w:sz w:val="24"/>
          <w:szCs w:val="24"/>
          <w:lang w:val="ru-RU"/>
        </w:rPr>
        <w:t xml:space="preserve"> </w:t>
      </w:r>
      <w:r w:rsidRPr="0023684E">
        <w:rPr>
          <w:i/>
          <w:iCs/>
          <w:sz w:val="24"/>
          <w:szCs w:val="24"/>
          <w:lang w:val="ru-RU"/>
        </w:rPr>
        <w:t xml:space="preserve">письменных ответах </w:t>
      </w:r>
      <w:r w:rsidRPr="0023684E">
        <w:rPr>
          <w:sz w:val="24"/>
          <w:szCs w:val="24"/>
          <w:lang w:val="ru-RU"/>
        </w:rPr>
        <w:t>учащихся,</w:t>
      </w:r>
      <w:r w:rsidRPr="0023684E">
        <w:rPr>
          <w:i/>
          <w:iCs/>
          <w:sz w:val="24"/>
          <w:szCs w:val="24"/>
          <w:lang w:val="ru-RU"/>
        </w:rPr>
        <w:t xml:space="preserve"> </w:t>
      </w:r>
      <w:r w:rsidRPr="0023684E">
        <w:rPr>
          <w:sz w:val="24"/>
          <w:szCs w:val="24"/>
          <w:lang w:val="ru-RU"/>
        </w:rPr>
        <w:t>а также</w:t>
      </w:r>
      <w:r w:rsidRPr="0023684E">
        <w:rPr>
          <w:i/>
          <w:iCs/>
          <w:sz w:val="24"/>
          <w:szCs w:val="24"/>
          <w:lang w:val="ru-RU"/>
        </w:rPr>
        <w:t xml:space="preserve"> на наблюдениях </w:t>
      </w:r>
      <w:r w:rsidRPr="0023684E">
        <w:rPr>
          <w:sz w:val="24"/>
          <w:szCs w:val="24"/>
          <w:lang w:val="ru-RU"/>
        </w:rPr>
        <w:t>учителя за участием учащихся в</w:t>
      </w:r>
      <w:r w:rsidRPr="0023684E">
        <w:rPr>
          <w:i/>
          <w:iCs/>
          <w:sz w:val="24"/>
          <w:szCs w:val="24"/>
          <w:lang w:val="ru-RU"/>
        </w:rPr>
        <w:t xml:space="preserve"> </w:t>
      </w:r>
      <w:r w:rsidRPr="0023684E">
        <w:rPr>
          <w:sz w:val="24"/>
          <w:szCs w:val="24"/>
          <w:lang w:val="ru-RU"/>
        </w:rPr>
        <w:t>групповой работе.</w:t>
      </w:r>
    </w:p>
    <w:p w:rsidR="00CF1F49" w:rsidRPr="0023684E" w:rsidRDefault="00CF1F49">
      <w:pPr>
        <w:spacing w:line="6" w:lineRule="exact"/>
        <w:rPr>
          <w:sz w:val="20"/>
          <w:szCs w:val="20"/>
          <w:lang w:val="ru-RU"/>
        </w:rPr>
      </w:pPr>
    </w:p>
    <w:p w:rsidR="00CF1F49" w:rsidRPr="0023684E" w:rsidRDefault="00CF1F49">
      <w:pPr>
        <w:ind w:left="420"/>
        <w:rPr>
          <w:sz w:val="20"/>
          <w:szCs w:val="20"/>
          <w:lang w:val="ru-RU"/>
        </w:rPr>
      </w:pPr>
      <w:r w:rsidRPr="0023684E">
        <w:rPr>
          <w:b/>
          <w:bCs/>
          <w:sz w:val="24"/>
          <w:szCs w:val="24"/>
          <w:lang w:val="ru-RU"/>
        </w:rPr>
        <w:lastRenderedPageBreak/>
        <w:t>Оценка предметных результатов</w:t>
      </w:r>
    </w:p>
    <w:p w:rsidR="00CF1F49" w:rsidRPr="0023684E" w:rsidRDefault="00CF1F49">
      <w:pPr>
        <w:spacing w:line="7" w:lineRule="exact"/>
        <w:rPr>
          <w:sz w:val="20"/>
          <w:szCs w:val="20"/>
          <w:lang w:val="ru-RU"/>
        </w:rPr>
      </w:pPr>
    </w:p>
    <w:p w:rsidR="00CF1F49" w:rsidRPr="0023684E" w:rsidRDefault="00CF1F49">
      <w:pPr>
        <w:spacing w:line="236" w:lineRule="auto"/>
        <w:ind w:firstLine="428"/>
        <w:jc w:val="both"/>
        <w:rPr>
          <w:sz w:val="20"/>
          <w:szCs w:val="20"/>
          <w:lang w:val="ru-RU"/>
        </w:rPr>
      </w:pPr>
      <w:r w:rsidRPr="0023684E">
        <w:rPr>
          <w:sz w:val="24"/>
          <w:szCs w:val="24"/>
          <w:lang w:val="ru-RU"/>
        </w:rPr>
        <w:t>Объектом оценки предметных результатов является освоение учащимися предметных знаний и способов действия для решения учебно-познавательных и учебно-практических задач.</w:t>
      </w:r>
    </w:p>
    <w:p w:rsidR="00CF1F49" w:rsidRPr="0023684E" w:rsidRDefault="00CF1F49">
      <w:pPr>
        <w:spacing w:line="14" w:lineRule="exact"/>
        <w:rPr>
          <w:sz w:val="20"/>
          <w:szCs w:val="20"/>
          <w:lang w:val="ru-RU"/>
        </w:rPr>
      </w:pPr>
    </w:p>
    <w:p w:rsidR="00CF1F49" w:rsidRPr="0023684E" w:rsidRDefault="00CF1F49" w:rsidP="003C4457">
      <w:pPr>
        <w:numPr>
          <w:ilvl w:val="0"/>
          <w:numId w:val="126"/>
        </w:numPr>
        <w:tabs>
          <w:tab w:val="left" w:pos="727"/>
        </w:tabs>
        <w:spacing w:line="234" w:lineRule="auto"/>
        <w:ind w:right="20" w:firstLine="420"/>
        <w:rPr>
          <w:sz w:val="24"/>
          <w:szCs w:val="24"/>
          <w:lang w:val="ru-RU"/>
        </w:rPr>
      </w:pPr>
      <w:r w:rsidRPr="0023684E">
        <w:rPr>
          <w:sz w:val="24"/>
          <w:szCs w:val="24"/>
          <w:lang w:val="ru-RU"/>
        </w:rPr>
        <w:t>качестве содержательной и критериальной базы оценки выступают планируемые предметные результаты.</w:t>
      </w:r>
    </w:p>
    <w:p w:rsidR="00CF1F49" w:rsidRPr="0023684E" w:rsidRDefault="00CF1F49">
      <w:pPr>
        <w:spacing w:line="14" w:lineRule="exact"/>
        <w:rPr>
          <w:sz w:val="24"/>
          <w:szCs w:val="24"/>
          <w:lang w:val="ru-RU"/>
        </w:rPr>
      </w:pPr>
    </w:p>
    <w:p w:rsidR="00CF1F49" w:rsidRPr="0023684E" w:rsidRDefault="00CF1F49">
      <w:pPr>
        <w:spacing w:line="234" w:lineRule="auto"/>
        <w:ind w:right="20" w:firstLine="428"/>
        <w:rPr>
          <w:sz w:val="24"/>
          <w:szCs w:val="24"/>
          <w:lang w:val="ru-RU"/>
        </w:rPr>
      </w:pPr>
      <w:r w:rsidRPr="0023684E">
        <w:rPr>
          <w:sz w:val="24"/>
          <w:szCs w:val="24"/>
          <w:lang w:val="ru-RU"/>
        </w:rPr>
        <w:t>Оценка достижения предметных результатов ведѐтся как в ходе текущего и промежуточного оценивания, так и в ходе выполнения итоговых проверочных работ.</w:t>
      </w:r>
    </w:p>
    <w:p w:rsidR="00CF1F49" w:rsidRPr="0023684E" w:rsidRDefault="00CF1F49">
      <w:pPr>
        <w:spacing w:line="1" w:lineRule="exact"/>
        <w:rPr>
          <w:sz w:val="24"/>
          <w:szCs w:val="24"/>
          <w:lang w:val="ru-RU"/>
        </w:rPr>
      </w:pPr>
    </w:p>
    <w:p w:rsidR="00CF1F49" w:rsidRPr="0023684E" w:rsidRDefault="00CF1F49" w:rsidP="003C4457">
      <w:pPr>
        <w:numPr>
          <w:ilvl w:val="0"/>
          <w:numId w:val="126"/>
        </w:numPr>
        <w:tabs>
          <w:tab w:val="left" w:pos="740"/>
        </w:tabs>
        <w:ind w:left="740" w:hanging="320"/>
        <w:rPr>
          <w:sz w:val="24"/>
          <w:szCs w:val="24"/>
          <w:lang w:val="ru-RU"/>
        </w:rPr>
      </w:pPr>
      <w:r w:rsidRPr="0023684E">
        <w:rPr>
          <w:sz w:val="24"/>
          <w:szCs w:val="24"/>
          <w:lang w:val="ru-RU"/>
        </w:rPr>
        <w:t>учебном  процессе  для  выявления  причин  затруднения  в  освоении  предметных</w:t>
      </w:r>
    </w:p>
    <w:p w:rsidR="00CF1F49" w:rsidRPr="0023684E" w:rsidRDefault="00CF1F49">
      <w:pPr>
        <w:spacing w:line="12" w:lineRule="exact"/>
        <w:rPr>
          <w:sz w:val="20"/>
          <w:szCs w:val="20"/>
          <w:lang w:val="ru-RU"/>
        </w:rPr>
      </w:pPr>
    </w:p>
    <w:p w:rsidR="00CF1F49" w:rsidRPr="0023684E" w:rsidRDefault="00CF1F49">
      <w:pPr>
        <w:spacing w:line="237" w:lineRule="auto"/>
        <w:jc w:val="both"/>
        <w:rPr>
          <w:sz w:val="20"/>
          <w:szCs w:val="20"/>
          <w:lang w:val="ru-RU"/>
        </w:rPr>
      </w:pPr>
      <w:r w:rsidRPr="0023684E">
        <w:rPr>
          <w:sz w:val="24"/>
          <w:szCs w:val="24"/>
          <w:lang w:val="ru-RU"/>
        </w:rPr>
        <w:t>результатов проводятся диагностические работы, для определения уровня освоения предметных результатов – промежуточные и итоговые проверочные работы. Результаты, полученные в ходе текущего и промежуточного оценивания, фиксируются в форме накопительной оценки – портфеля достижений (или другой формы, принятой в образовательном учреждении).</w:t>
      </w:r>
    </w:p>
    <w:p w:rsidR="00CF1F49" w:rsidRPr="0023684E" w:rsidRDefault="00CF1F49">
      <w:pPr>
        <w:spacing w:line="10" w:lineRule="exact"/>
        <w:rPr>
          <w:sz w:val="20"/>
          <w:szCs w:val="20"/>
          <w:lang w:val="ru-RU"/>
        </w:rPr>
      </w:pPr>
    </w:p>
    <w:p w:rsidR="00CF1F49" w:rsidRPr="0023684E" w:rsidRDefault="00CF1F49">
      <w:pPr>
        <w:ind w:left="420"/>
        <w:rPr>
          <w:sz w:val="20"/>
          <w:szCs w:val="20"/>
          <w:lang w:val="ru-RU"/>
        </w:rPr>
      </w:pPr>
      <w:r w:rsidRPr="0023684E">
        <w:rPr>
          <w:b/>
          <w:bCs/>
          <w:sz w:val="24"/>
          <w:szCs w:val="24"/>
          <w:lang w:val="ru-RU"/>
        </w:rPr>
        <w:t>Формами представления образовательных результатов являются:</w:t>
      </w:r>
    </w:p>
    <w:p w:rsidR="00CF1F49" w:rsidRPr="0023684E" w:rsidRDefault="00CF1F49">
      <w:pPr>
        <w:spacing w:line="7" w:lineRule="exact"/>
        <w:rPr>
          <w:sz w:val="20"/>
          <w:szCs w:val="20"/>
          <w:lang w:val="ru-RU"/>
        </w:rPr>
      </w:pPr>
    </w:p>
    <w:p w:rsidR="00CF1F49" w:rsidRPr="0023684E" w:rsidRDefault="00CF1F49" w:rsidP="003C4457">
      <w:pPr>
        <w:numPr>
          <w:ilvl w:val="0"/>
          <w:numId w:val="127"/>
        </w:numPr>
        <w:tabs>
          <w:tab w:val="left" w:pos="675"/>
        </w:tabs>
        <w:spacing w:line="234" w:lineRule="auto"/>
        <w:ind w:right="20" w:firstLine="420"/>
        <w:rPr>
          <w:sz w:val="24"/>
          <w:szCs w:val="24"/>
          <w:lang w:val="ru-RU"/>
        </w:rPr>
      </w:pPr>
      <w:r w:rsidRPr="0023684E">
        <w:rPr>
          <w:sz w:val="24"/>
          <w:szCs w:val="24"/>
          <w:lang w:val="ru-RU"/>
        </w:rPr>
        <w:t>табель успеваемости по предметам (с указанием требований, предъявляемых к выставлению отметок);</w:t>
      </w:r>
    </w:p>
    <w:p w:rsidR="00CF1F49" w:rsidRPr="0023684E" w:rsidRDefault="00CF1F49">
      <w:pPr>
        <w:spacing w:line="13" w:lineRule="exact"/>
        <w:rPr>
          <w:sz w:val="24"/>
          <w:szCs w:val="24"/>
          <w:lang w:val="ru-RU"/>
        </w:rPr>
      </w:pPr>
    </w:p>
    <w:p w:rsidR="00CF1F49" w:rsidRPr="0023684E" w:rsidRDefault="00CF1F49">
      <w:pPr>
        <w:spacing w:line="236" w:lineRule="auto"/>
        <w:ind w:firstLine="428"/>
        <w:jc w:val="both"/>
        <w:rPr>
          <w:sz w:val="24"/>
          <w:szCs w:val="24"/>
          <w:lang w:val="ru-RU"/>
        </w:rPr>
      </w:pPr>
      <w:r w:rsidRPr="0023684E">
        <w:rPr>
          <w:sz w:val="24"/>
          <w:szCs w:val="24"/>
          <w:lang w:val="ru-RU"/>
        </w:rPr>
        <w:t>-тексты итоговых диагностических контрольных работ, диктантов и анализ их выполнения обучающимся (информация об элементах и уровнях проверяемого знания – знания, понимания, применения, систематизации);</w:t>
      </w:r>
    </w:p>
    <w:p w:rsidR="00CF1F49" w:rsidRPr="0023684E" w:rsidRDefault="00CF1F49">
      <w:pPr>
        <w:spacing w:line="14" w:lineRule="exact"/>
        <w:rPr>
          <w:sz w:val="24"/>
          <w:szCs w:val="24"/>
          <w:lang w:val="ru-RU"/>
        </w:rPr>
      </w:pPr>
    </w:p>
    <w:p w:rsidR="00CF1F49" w:rsidRPr="0023684E" w:rsidRDefault="00CF1F49">
      <w:pPr>
        <w:spacing w:line="236" w:lineRule="auto"/>
        <w:ind w:right="20" w:firstLine="428"/>
        <w:jc w:val="both"/>
        <w:rPr>
          <w:sz w:val="24"/>
          <w:szCs w:val="24"/>
          <w:lang w:val="ru-RU"/>
        </w:rPr>
      </w:pPr>
      <w:r w:rsidRPr="0023684E">
        <w:rPr>
          <w:sz w:val="24"/>
          <w:szCs w:val="24"/>
          <w:lang w:val="ru-RU"/>
        </w:rPr>
        <w:t>-устная оценка учителем успешности результатов, достигнутых учащимся, формулировка причин неудач и рекомендаций по устранению пробелов в обученности по предметам;</w:t>
      </w:r>
    </w:p>
    <w:p w:rsidR="00CF1F49" w:rsidRPr="0023684E" w:rsidRDefault="00CF1F49">
      <w:pPr>
        <w:spacing w:line="1" w:lineRule="exact"/>
        <w:rPr>
          <w:sz w:val="24"/>
          <w:szCs w:val="24"/>
          <w:lang w:val="ru-RU"/>
        </w:rPr>
      </w:pPr>
    </w:p>
    <w:p w:rsidR="00CF1F49" w:rsidRPr="0023684E" w:rsidRDefault="00CF1F49">
      <w:pPr>
        <w:ind w:left="420"/>
        <w:rPr>
          <w:sz w:val="24"/>
          <w:szCs w:val="24"/>
          <w:lang w:val="ru-RU"/>
        </w:rPr>
      </w:pPr>
      <w:r w:rsidRPr="0023684E">
        <w:rPr>
          <w:sz w:val="24"/>
          <w:szCs w:val="24"/>
          <w:lang w:val="ru-RU"/>
        </w:rPr>
        <w:t>-портфолио (или иная форма);</w:t>
      </w:r>
    </w:p>
    <w:p w:rsidR="00CF1F49" w:rsidRPr="0023684E" w:rsidRDefault="00CF1F49">
      <w:pPr>
        <w:spacing w:line="12" w:lineRule="exact"/>
        <w:rPr>
          <w:sz w:val="24"/>
          <w:szCs w:val="24"/>
          <w:lang w:val="ru-RU"/>
        </w:rPr>
      </w:pPr>
    </w:p>
    <w:p w:rsidR="00CF1F49" w:rsidRPr="0023684E" w:rsidRDefault="00CF1F49">
      <w:pPr>
        <w:spacing w:line="234" w:lineRule="auto"/>
        <w:ind w:firstLine="428"/>
        <w:rPr>
          <w:sz w:val="24"/>
          <w:szCs w:val="24"/>
          <w:lang w:val="ru-RU"/>
        </w:rPr>
      </w:pPr>
      <w:r w:rsidRPr="0023684E">
        <w:rPr>
          <w:sz w:val="24"/>
          <w:szCs w:val="24"/>
          <w:lang w:val="ru-RU"/>
        </w:rPr>
        <w:t>-результаты психолого-педагогических исследований, иллюстрирующих динамику развития отдельных интеллектуальных, личностных качеств обучающегося, УУД.</w:t>
      </w:r>
    </w:p>
    <w:p w:rsidR="00CF1F49" w:rsidRPr="0023684E" w:rsidRDefault="00CF1F49">
      <w:pPr>
        <w:spacing w:line="1" w:lineRule="exact"/>
        <w:rPr>
          <w:sz w:val="24"/>
          <w:szCs w:val="24"/>
          <w:lang w:val="ru-RU"/>
        </w:rPr>
      </w:pPr>
    </w:p>
    <w:p w:rsidR="00CF1F49" w:rsidRPr="0023684E" w:rsidRDefault="00CF1F49">
      <w:pPr>
        <w:ind w:left="420"/>
        <w:rPr>
          <w:sz w:val="24"/>
          <w:szCs w:val="24"/>
          <w:lang w:val="ru-RU"/>
        </w:rPr>
      </w:pPr>
      <w:r w:rsidRPr="0023684E">
        <w:rPr>
          <w:b/>
          <w:bCs/>
          <w:i/>
          <w:iCs/>
          <w:sz w:val="24"/>
          <w:szCs w:val="24"/>
          <w:lang w:val="ru-RU"/>
        </w:rPr>
        <w:t xml:space="preserve">Критериями оценивания </w:t>
      </w:r>
      <w:r w:rsidRPr="0023684E">
        <w:rPr>
          <w:sz w:val="24"/>
          <w:szCs w:val="24"/>
          <w:lang w:val="ru-RU"/>
        </w:rPr>
        <w:t>являются:</w:t>
      </w:r>
    </w:p>
    <w:p w:rsidR="00CF1F49" w:rsidRPr="0023684E" w:rsidRDefault="00CF1F49">
      <w:pPr>
        <w:spacing w:line="12" w:lineRule="exact"/>
        <w:rPr>
          <w:sz w:val="24"/>
          <w:szCs w:val="24"/>
          <w:lang w:val="ru-RU"/>
        </w:rPr>
      </w:pPr>
    </w:p>
    <w:p w:rsidR="00CF1F49" w:rsidRPr="0023684E" w:rsidRDefault="00CF1F49">
      <w:pPr>
        <w:spacing w:line="236" w:lineRule="auto"/>
        <w:ind w:right="20" w:firstLine="428"/>
        <w:jc w:val="both"/>
        <w:rPr>
          <w:sz w:val="24"/>
          <w:szCs w:val="24"/>
          <w:lang w:val="ru-RU"/>
        </w:rPr>
      </w:pPr>
      <w:r w:rsidRPr="0023684E">
        <w:rPr>
          <w:sz w:val="24"/>
          <w:szCs w:val="24"/>
          <w:lang w:val="ru-RU"/>
        </w:rPr>
        <w:t>-соответствие достигнутых предметных, метапредметных и личностных результатов обучающихся требованиям к результатам освоения образовательной программы начального общего образования ФГОС;</w:t>
      </w:r>
    </w:p>
    <w:p w:rsidR="00CF1F49" w:rsidRPr="0023684E" w:rsidRDefault="00CF1F49">
      <w:pPr>
        <w:spacing w:line="1" w:lineRule="exact"/>
        <w:rPr>
          <w:sz w:val="24"/>
          <w:szCs w:val="24"/>
          <w:lang w:val="ru-RU"/>
        </w:rPr>
      </w:pPr>
    </w:p>
    <w:p w:rsidR="00CF1F49" w:rsidRPr="0023684E" w:rsidRDefault="00CF1F49">
      <w:pPr>
        <w:ind w:left="420"/>
        <w:rPr>
          <w:sz w:val="24"/>
          <w:szCs w:val="24"/>
          <w:lang w:val="ru-RU"/>
        </w:rPr>
      </w:pPr>
      <w:r w:rsidRPr="0023684E">
        <w:rPr>
          <w:sz w:val="24"/>
          <w:szCs w:val="24"/>
          <w:lang w:val="ru-RU"/>
        </w:rPr>
        <w:t>-динамика результатов предметной обученности, формирования УУД.</w:t>
      </w:r>
    </w:p>
    <w:p w:rsidR="00CF1F49" w:rsidRPr="0023684E" w:rsidRDefault="00CF1F49">
      <w:pPr>
        <w:spacing w:line="4" w:lineRule="exact"/>
        <w:rPr>
          <w:sz w:val="24"/>
          <w:szCs w:val="24"/>
          <w:lang w:val="ru-RU"/>
        </w:rPr>
      </w:pPr>
    </w:p>
    <w:p w:rsidR="00CF1F49" w:rsidRPr="0023684E" w:rsidRDefault="00CF1F49">
      <w:pPr>
        <w:ind w:left="420"/>
        <w:rPr>
          <w:sz w:val="24"/>
          <w:szCs w:val="24"/>
          <w:lang w:val="ru-RU"/>
        </w:rPr>
      </w:pPr>
      <w:r w:rsidRPr="0023684E">
        <w:rPr>
          <w:b/>
          <w:bCs/>
          <w:i/>
          <w:iCs/>
          <w:sz w:val="24"/>
          <w:szCs w:val="24"/>
          <w:lang w:val="ru-RU"/>
        </w:rPr>
        <w:t>В школе используются следующие формы оценки:</w:t>
      </w:r>
    </w:p>
    <w:p w:rsidR="00CF1F49" w:rsidRPr="0023684E" w:rsidRDefault="00CF1F49">
      <w:pPr>
        <w:spacing w:line="8" w:lineRule="exact"/>
        <w:rPr>
          <w:sz w:val="24"/>
          <w:szCs w:val="24"/>
          <w:lang w:val="ru-RU"/>
        </w:rPr>
      </w:pPr>
    </w:p>
    <w:p w:rsidR="00CF1F49" w:rsidRPr="0023684E" w:rsidRDefault="00CF1F49">
      <w:pPr>
        <w:spacing w:line="236" w:lineRule="auto"/>
        <w:ind w:left="420" w:right="5580"/>
        <w:rPr>
          <w:sz w:val="24"/>
          <w:szCs w:val="24"/>
          <w:lang w:val="ru-RU"/>
        </w:rPr>
      </w:pPr>
      <w:r w:rsidRPr="0023684E">
        <w:rPr>
          <w:sz w:val="24"/>
          <w:szCs w:val="24"/>
          <w:lang w:val="ru-RU"/>
        </w:rPr>
        <w:t>Безоценочное обучение – 1 класс, Пятибалльная система Портфель достижений (портфолио)</w:t>
      </w:r>
    </w:p>
    <w:p w:rsidR="00CF1F49" w:rsidRPr="0023684E" w:rsidRDefault="00CF1F49">
      <w:pPr>
        <w:spacing w:line="13" w:lineRule="exact"/>
        <w:rPr>
          <w:sz w:val="24"/>
          <w:szCs w:val="24"/>
          <w:lang w:val="ru-RU"/>
        </w:rPr>
      </w:pPr>
    </w:p>
    <w:p w:rsidR="00CF1F49" w:rsidRPr="0023684E" w:rsidRDefault="00CF1F49">
      <w:pPr>
        <w:spacing w:line="237" w:lineRule="auto"/>
        <w:ind w:firstLine="428"/>
        <w:jc w:val="both"/>
        <w:rPr>
          <w:sz w:val="24"/>
          <w:szCs w:val="24"/>
          <w:lang w:val="ru-RU"/>
        </w:rPr>
      </w:pPr>
      <w:r w:rsidRPr="0023684E">
        <w:rPr>
          <w:sz w:val="24"/>
          <w:szCs w:val="24"/>
          <w:lang w:val="ru-RU"/>
        </w:rPr>
        <w:t>Система оценки МБОУ «Больше-Машляковская средняя общеобразовательная школа» ориентирована на стимулирование стремления обучающегося к объективному контролю, а не сокрытию своего незнания и неумения, на формирование потребности в адекватной и конструктивной самооценке.</w:t>
      </w:r>
    </w:p>
    <w:p w:rsidR="00CF1F49" w:rsidRPr="0023684E" w:rsidRDefault="00CF1F49">
      <w:pPr>
        <w:spacing w:line="1" w:lineRule="exact"/>
        <w:rPr>
          <w:sz w:val="24"/>
          <w:szCs w:val="24"/>
          <w:lang w:val="ru-RU"/>
        </w:rPr>
      </w:pPr>
    </w:p>
    <w:p w:rsidR="00CF1F49" w:rsidRPr="0023684E" w:rsidRDefault="00CF1F49">
      <w:pPr>
        <w:ind w:left="420"/>
        <w:rPr>
          <w:sz w:val="24"/>
          <w:szCs w:val="24"/>
          <w:lang w:val="ru-RU"/>
        </w:rPr>
      </w:pPr>
      <w:r w:rsidRPr="0023684E">
        <w:rPr>
          <w:sz w:val="24"/>
          <w:szCs w:val="24"/>
          <w:lang w:val="ru-RU"/>
        </w:rPr>
        <w:t>Система    оценки    достижения    планируемых    результатов    освоения    основной</w:t>
      </w:r>
    </w:p>
    <w:p w:rsidR="00CF1F49" w:rsidRPr="0023684E" w:rsidRDefault="00CF1F49">
      <w:pPr>
        <w:tabs>
          <w:tab w:val="left" w:pos="1920"/>
          <w:tab w:val="left" w:pos="3300"/>
          <w:tab w:val="left" w:pos="4680"/>
          <w:tab w:val="left" w:pos="5640"/>
          <w:tab w:val="left" w:pos="7140"/>
          <w:tab w:val="left" w:pos="9500"/>
        </w:tabs>
        <w:rPr>
          <w:sz w:val="20"/>
          <w:szCs w:val="20"/>
          <w:lang w:val="ru-RU"/>
        </w:rPr>
      </w:pPr>
      <w:r w:rsidRPr="0023684E">
        <w:rPr>
          <w:sz w:val="24"/>
          <w:szCs w:val="24"/>
          <w:lang w:val="ru-RU"/>
        </w:rPr>
        <w:t>образовательной</w:t>
      </w:r>
      <w:r w:rsidRPr="0023684E">
        <w:rPr>
          <w:sz w:val="24"/>
          <w:szCs w:val="24"/>
          <w:lang w:val="ru-RU"/>
        </w:rPr>
        <w:tab/>
        <w:t>программы</w:t>
      </w:r>
      <w:r w:rsidRPr="0023684E">
        <w:rPr>
          <w:sz w:val="24"/>
          <w:szCs w:val="24"/>
          <w:lang w:val="ru-RU"/>
        </w:rPr>
        <w:tab/>
        <w:t>начального</w:t>
      </w:r>
      <w:r w:rsidRPr="0023684E">
        <w:rPr>
          <w:sz w:val="24"/>
          <w:szCs w:val="24"/>
          <w:lang w:val="ru-RU"/>
        </w:rPr>
        <w:tab/>
        <w:t>общего</w:t>
      </w:r>
      <w:r w:rsidRPr="0023684E">
        <w:rPr>
          <w:sz w:val="24"/>
          <w:szCs w:val="24"/>
          <w:lang w:val="ru-RU"/>
        </w:rPr>
        <w:tab/>
        <w:t>образования</w:t>
      </w:r>
      <w:r w:rsidRPr="0023684E">
        <w:rPr>
          <w:sz w:val="24"/>
          <w:szCs w:val="24"/>
          <w:lang w:val="ru-RU"/>
        </w:rPr>
        <w:tab/>
        <w:t>разрабатывается</w:t>
      </w:r>
      <w:r w:rsidRPr="0023684E">
        <w:rPr>
          <w:sz w:val="20"/>
          <w:szCs w:val="20"/>
          <w:lang w:val="ru-RU"/>
        </w:rPr>
        <w:tab/>
      </w:r>
      <w:r w:rsidRPr="0023684E">
        <w:rPr>
          <w:sz w:val="24"/>
          <w:szCs w:val="24"/>
          <w:lang w:val="ru-RU"/>
        </w:rPr>
        <w:t>в</w:t>
      </w:r>
    </w:p>
    <w:p w:rsidR="00CF1F49" w:rsidRPr="0023684E" w:rsidRDefault="00CF1F49">
      <w:pPr>
        <w:spacing w:line="234" w:lineRule="auto"/>
        <w:ind w:left="7" w:right="20"/>
        <w:rPr>
          <w:sz w:val="20"/>
          <w:szCs w:val="20"/>
          <w:lang w:val="ru-RU"/>
        </w:rPr>
      </w:pPr>
      <w:r w:rsidRPr="0023684E">
        <w:rPr>
          <w:sz w:val="24"/>
          <w:szCs w:val="24"/>
          <w:lang w:val="ru-RU"/>
        </w:rPr>
        <w:t>оответствии с Федеральным государственным образовательным стандартом начального общего образования.</w:t>
      </w:r>
    </w:p>
    <w:p w:rsidR="00CF1F49" w:rsidRPr="0023684E" w:rsidRDefault="00CF1F49">
      <w:pPr>
        <w:spacing w:line="14" w:lineRule="exact"/>
        <w:rPr>
          <w:sz w:val="20"/>
          <w:szCs w:val="20"/>
          <w:lang w:val="ru-RU"/>
        </w:rPr>
      </w:pPr>
    </w:p>
    <w:p w:rsidR="00CF1F49" w:rsidRPr="0023684E" w:rsidRDefault="00CF1F49">
      <w:pPr>
        <w:spacing w:line="234" w:lineRule="auto"/>
        <w:ind w:left="7" w:right="20" w:firstLine="428"/>
        <w:rPr>
          <w:sz w:val="20"/>
          <w:szCs w:val="20"/>
          <w:lang w:val="ru-RU"/>
        </w:rPr>
      </w:pPr>
      <w:r w:rsidRPr="0023684E">
        <w:rPr>
          <w:sz w:val="24"/>
          <w:szCs w:val="24"/>
          <w:lang w:val="ru-RU"/>
        </w:rPr>
        <w:t>Нормативной основой при определении объекта, содержания и методов оценки достижений требований стандартов к результатам начального образования служат:</w:t>
      </w:r>
    </w:p>
    <w:p w:rsidR="00CF1F49" w:rsidRPr="0023684E" w:rsidRDefault="00CF1F49">
      <w:pPr>
        <w:spacing w:line="2" w:lineRule="exact"/>
        <w:rPr>
          <w:sz w:val="20"/>
          <w:szCs w:val="20"/>
          <w:lang w:val="ru-RU"/>
        </w:rPr>
      </w:pPr>
    </w:p>
    <w:p w:rsidR="00CF1F49" w:rsidRPr="0023684E" w:rsidRDefault="00CF1F49" w:rsidP="003C4457">
      <w:pPr>
        <w:numPr>
          <w:ilvl w:val="0"/>
          <w:numId w:val="128"/>
        </w:numPr>
        <w:tabs>
          <w:tab w:val="left" w:pos="647"/>
        </w:tabs>
        <w:ind w:left="647" w:hanging="220"/>
        <w:rPr>
          <w:sz w:val="24"/>
          <w:szCs w:val="24"/>
          <w:lang w:val="ru-RU"/>
        </w:rPr>
      </w:pPr>
      <w:r w:rsidRPr="0023684E">
        <w:rPr>
          <w:sz w:val="24"/>
          <w:szCs w:val="24"/>
          <w:lang w:val="ru-RU"/>
        </w:rPr>
        <w:t>совокупность  требований  к  результатам  освоения  основных  общеобразовательных</w:t>
      </w:r>
    </w:p>
    <w:p w:rsidR="00CF1F49" w:rsidRPr="0023684E" w:rsidRDefault="00CF1F49">
      <w:pPr>
        <w:spacing w:line="12" w:lineRule="exact"/>
        <w:rPr>
          <w:sz w:val="24"/>
          <w:szCs w:val="24"/>
          <w:lang w:val="ru-RU"/>
        </w:rPr>
      </w:pPr>
    </w:p>
    <w:p w:rsidR="00CF1F49" w:rsidRPr="0023684E" w:rsidRDefault="00CF1F49">
      <w:pPr>
        <w:spacing w:line="234" w:lineRule="auto"/>
        <w:ind w:left="7" w:right="20"/>
        <w:rPr>
          <w:sz w:val="24"/>
          <w:szCs w:val="24"/>
          <w:lang w:val="ru-RU"/>
        </w:rPr>
      </w:pPr>
      <w:r w:rsidRPr="0023684E">
        <w:rPr>
          <w:sz w:val="24"/>
          <w:szCs w:val="24"/>
          <w:lang w:val="ru-RU"/>
        </w:rPr>
        <w:t>программ, устанавливаемых федеральными государственными стандартами общего образования.</w:t>
      </w:r>
    </w:p>
    <w:p w:rsidR="00CF1F49" w:rsidRPr="0023684E" w:rsidRDefault="00CF1F49">
      <w:pPr>
        <w:spacing w:line="13" w:lineRule="exact"/>
        <w:rPr>
          <w:sz w:val="24"/>
          <w:szCs w:val="24"/>
          <w:lang w:val="ru-RU"/>
        </w:rPr>
      </w:pPr>
    </w:p>
    <w:p w:rsidR="00CF1F49" w:rsidRPr="0023684E" w:rsidRDefault="00CF1F49" w:rsidP="003C4457">
      <w:pPr>
        <w:numPr>
          <w:ilvl w:val="0"/>
          <w:numId w:val="128"/>
        </w:numPr>
        <w:tabs>
          <w:tab w:val="left" w:pos="610"/>
        </w:tabs>
        <w:spacing w:line="234" w:lineRule="auto"/>
        <w:ind w:left="7" w:firstLine="420"/>
        <w:rPr>
          <w:sz w:val="24"/>
          <w:szCs w:val="24"/>
          <w:lang w:val="ru-RU"/>
        </w:rPr>
      </w:pPr>
      <w:r w:rsidRPr="0023684E">
        <w:rPr>
          <w:sz w:val="24"/>
          <w:szCs w:val="24"/>
          <w:lang w:val="ru-RU"/>
        </w:rPr>
        <w:t>планируемые результаты освоения основной образовательной программы начального общего образования.</w:t>
      </w:r>
    </w:p>
    <w:p w:rsidR="00CF1F49" w:rsidRPr="0023684E" w:rsidRDefault="00CF1F49">
      <w:pPr>
        <w:spacing w:line="18" w:lineRule="exact"/>
        <w:rPr>
          <w:sz w:val="24"/>
          <w:szCs w:val="24"/>
          <w:lang w:val="ru-RU"/>
        </w:rPr>
      </w:pPr>
    </w:p>
    <w:p w:rsidR="00CF1F49" w:rsidRPr="0023684E" w:rsidRDefault="00CF1F49">
      <w:pPr>
        <w:spacing w:line="234" w:lineRule="auto"/>
        <w:ind w:left="7" w:right="20" w:firstLine="428"/>
        <w:jc w:val="both"/>
        <w:rPr>
          <w:sz w:val="24"/>
          <w:szCs w:val="24"/>
          <w:lang w:val="ru-RU"/>
        </w:rPr>
      </w:pPr>
      <w:r w:rsidRPr="0023684E">
        <w:rPr>
          <w:b/>
          <w:bCs/>
          <w:sz w:val="24"/>
          <w:szCs w:val="24"/>
          <w:lang w:val="ru-RU"/>
        </w:rPr>
        <w:t>Система оценки достижения планируемых результатов освоения основной образовательной программы начального общего образования включает в себя:</w:t>
      </w:r>
    </w:p>
    <w:p w:rsidR="00CF1F49" w:rsidRPr="0023684E" w:rsidRDefault="00CF1F49">
      <w:pPr>
        <w:spacing w:line="9" w:lineRule="exact"/>
        <w:rPr>
          <w:sz w:val="24"/>
          <w:szCs w:val="24"/>
          <w:lang w:val="ru-RU"/>
        </w:rPr>
      </w:pPr>
    </w:p>
    <w:p w:rsidR="00CF1F49" w:rsidRPr="0023684E" w:rsidRDefault="00CF1F49">
      <w:pPr>
        <w:spacing w:line="236" w:lineRule="auto"/>
        <w:ind w:left="427" w:right="4980" w:hanging="7"/>
        <w:rPr>
          <w:sz w:val="24"/>
          <w:szCs w:val="24"/>
          <w:lang w:val="ru-RU"/>
        </w:rPr>
      </w:pPr>
      <w:r w:rsidRPr="0023684E">
        <w:rPr>
          <w:sz w:val="24"/>
          <w:szCs w:val="24"/>
          <w:lang w:val="ru-RU"/>
        </w:rPr>
        <w:t>Систему оценки личностных результатов Оценку метапредметных результатов Оценку предметных результатов</w:t>
      </w:r>
    </w:p>
    <w:p w:rsidR="00CF1F49" w:rsidRPr="0023684E" w:rsidRDefault="00CF1F49">
      <w:pPr>
        <w:spacing w:line="18" w:lineRule="exact"/>
        <w:rPr>
          <w:sz w:val="24"/>
          <w:szCs w:val="24"/>
          <w:lang w:val="ru-RU"/>
        </w:rPr>
      </w:pPr>
    </w:p>
    <w:p w:rsidR="00CF1F49" w:rsidRPr="0023684E" w:rsidRDefault="00CF1F49">
      <w:pPr>
        <w:spacing w:line="248" w:lineRule="auto"/>
        <w:ind w:left="427" w:right="4140"/>
        <w:rPr>
          <w:sz w:val="24"/>
          <w:szCs w:val="24"/>
          <w:lang w:val="ru-RU"/>
        </w:rPr>
      </w:pPr>
      <w:r w:rsidRPr="0023684E">
        <w:rPr>
          <w:b/>
          <w:bCs/>
          <w:sz w:val="23"/>
          <w:szCs w:val="23"/>
          <w:lang w:val="ru-RU"/>
        </w:rPr>
        <w:lastRenderedPageBreak/>
        <w:t xml:space="preserve">Особенности оценки личностных результатов </w:t>
      </w:r>
      <w:r w:rsidRPr="0023684E">
        <w:rPr>
          <w:b/>
          <w:bCs/>
          <w:i/>
          <w:iCs/>
          <w:sz w:val="23"/>
          <w:szCs w:val="23"/>
          <w:lang w:val="ru-RU"/>
        </w:rPr>
        <w:t>Содержание оценки личностных результатов</w:t>
      </w:r>
      <w:r w:rsidRPr="0023684E">
        <w:rPr>
          <w:b/>
          <w:bCs/>
          <w:sz w:val="23"/>
          <w:szCs w:val="23"/>
          <w:lang w:val="ru-RU"/>
        </w:rPr>
        <w:t>:</w:t>
      </w:r>
    </w:p>
    <w:p w:rsidR="00CF1F49" w:rsidRPr="0023684E" w:rsidRDefault="00CF1F49">
      <w:pPr>
        <w:spacing w:line="236" w:lineRule="auto"/>
        <w:ind w:left="427"/>
        <w:rPr>
          <w:sz w:val="24"/>
          <w:szCs w:val="24"/>
          <w:lang w:val="ru-RU"/>
        </w:rPr>
      </w:pPr>
      <w:r w:rsidRPr="0023684E">
        <w:rPr>
          <w:sz w:val="24"/>
          <w:szCs w:val="24"/>
          <w:lang w:val="ru-RU"/>
        </w:rPr>
        <w:t>Сформированность внутренней позиции обучающегося</w:t>
      </w:r>
    </w:p>
    <w:p w:rsidR="00CF1F49" w:rsidRPr="0023684E" w:rsidRDefault="00CF1F49">
      <w:pPr>
        <w:spacing w:line="12" w:lineRule="exact"/>
        <w:rPr>
          <w:sz w:val="24"/>
          <w:szCs w:val="24"/>
          <w:lang w:val="ru-RU"/>
        </w:rPr>
      </w:pPr>
    </w:p>
    <w:p w:rsidR="00CF1F49" w:rsidRPr="0023684E" w:rsidRDefault="00CF1F49">
      <w:pPr>
        <w:ind w:left="427" w:right="2100"/>
        <w:rPr>
          <w:sz w:val="24"/>
          <w:szCs w:val="24"/>
          <w:lang w:val="ru-RU"/>
        </w:rPr>
      </w:pPr>
      <w:r w:rsidRPr="0023684E">
        <w:rPr>
          <w:sz w:val="24"/>
          <w:szCs w:val="24"/>
          <w:lang w:val="ru-RU"/>
        </w:rPr>
        <w:t>Ориентация на содержательные моменты образовательного процесса -сформированность основ гражданской идентичности -сформированность самооценки -сформированность мотивации учебной деятельности -знание моральных норм</w:t>
      </w:r>
    </w:p>
    <w:p w:rsidR="00CF1F49" w:rsidRPr="0023684E" w:rsidRDefault="00CF1F49">
      <w:pPr>
        <w:spacing w:line="269" w:lineRule="exact"/>
        <w:rPr>
          <w:sz w:val="20"/>
          <w:szCs w:val="20"/>
          <w:lang w:val="ru-RU"/>
        </w:rPr>
      </w:pPr>
    </w:p>
    <w:p w:rsidR="00CF1F49" w:rsidRPr="0023684E" w:rsidRDefault="00CF1F49">
      <w:pPr>
        <w:ind w:left="3307"/>
        <w:rPr>
          <w:sz w:val="20"/>
          <w:szCs w:val="20"/>
          <w:lang w:val="ru-RU"/>
        </w:rPr>
      </w:pPr>
      <w:r w:rsidRPr="0023684E">
        <w:rPr>
          <w:b/>
          <w:bCs/>
          <w:sz w:val="24"/>
          <w:szCs w:val="24"/>
          <w:lang w:val="ru-RU"/>
        </w:rPr>
        <w:t>Оценка предметных результатов</w:t>
      </w:r>
    </w:p>
    <w:p w:rsidR="00CF1F49" w:rsidRPr="0023684E" w:rsidRDefault="00CF1F49">
      <w:pPr>
        <w:tabs>
          <w:tab w:val="left" w:pos="967"/>
          <w:tab w:val="left" w:pos="2027"/>
          <w:tab w:val="left" w:pos="3547"/>
          <w:tab w:val="left" w:pos="4787"/>
          <w:tab w:val="left" w:pos="5767"/>
          <w:tab w:val="left" w:pos="8447"/>
          <w:tab w:val="left" w:pos="8827"/>
        </w:tabs>
        <w:spacing w:line="235" w:lineRule="auto"/>
        <w:ind w:left="7"/>
        <w:rPr>
          <w:sz w:val="20"/>
          <w:szCs w:val="20"/>
          <w:lang w:val="ru-RU"/>
        </w:rPr>
      </w:pPr>
      <w:r w:rsidRPr="0023684E">
        <w:rPr>
          <w:sz w:val="24"/>
          <w:szCs w:val="24"/>
          <w:lang w:val="ru-RU"/>
        </w:rPr>
        <w:t>Объект</w:t>
      </w:r>
      <w:r w:rsidRPr="0023684E">
        <w:rPr>
          <w:sz w:val="24"/>
          <w:szCs w:val="24"/>
          <w:lang w:val="ru-RU"/>
        </w:rPr>
        <w:tab/>
        <w:t>оценки:</w:t>
      </w:r>
      <w:r w:rsidRPr="0023684E">
        <w:rPr>
          <w:sz w:val="24"/>
          <w:szCs w:val="24"/>
          <w:lang w:val="ru-RU"/>
        </w:rPr>
        <w:tab/>
        <w:t>способность</w:t>
      </w:r>
      <w:r w:rsidRPr="0023684E">
        <w:rPr>
          <w:sz w:val="24"/>
          <w:szCs w:val="24"/>
          <w:lang w:val="ru-RU"/>
        </w:rPr>
        <w:tab/>
        <w:t>учащихся</w:t>
      </w:r>
      <w:r w:rsidRPr="0023684E">
        <w:rPr>
          <w:sz w:val="24"/>
          <w:szCs w:val="24"/>
          <w:lang w:val="ru-RU"/>
        </w:rPr>
        <w:tab/>
        <w:t>решать</w:t>
      </w:r>
      <w:r w:rsidRPr="0023684E">
        <w:rPr>
          <w:sz w:val="24"/>
          <w:szCs w:val="24"/>
          <w:lang w:val="ru-RU"/>
        </w:rPr>
        <w:tab/>
        <w:t>учебно-познавательные</w:t>
      </w:r>
      <w:r w:rsidRPr="0023684E">
        <w:rPr>
          <w:sz w:val="24"/>
          <w:szCs w:val="24"/>
          <w:lang w:val="ru-RU"/>
        </w:rPr>
        <w:tab/>
        <w:t>и</w:t>
      </w:r>
      <w:r w:rsidRPr="0023684E">
        <w:rPr>
          <w:sz w:val="24"/>
          <w:szCs w:val="24"/>
          <w:lang w:val="ru-RU"/>
        </w:rPr>
        <w:tab/>
        <w:t>учебно-</w:t>
      </w:r>
    </w:p>
    <w:p w:rsidR="00CF1F49" w:rsidRPr="0023684E" w:rsidRDefault="00CF1F49">
      <w:pPr>
        <w:spacing w:line="1" w:lineRule="exact"/>
        <w:rPr>
          <w:sz w:val="20"/>
          <w:szCs w:val="20"/>
          <w:lang w:val="ru-RU"/>
        </w:rPr>
      </w:pPr>
    </w:p>
    <w:p w:rsidR="00CF1F49" w:rsidRPr="0023684E" w:rsidRDefault="00CF1F49">
      <w:pPr>
        <w:ind w:left="7"/>
        <w:rPr>
          <w:sz w:val="20"/>
          <w:szCs w:val="20"/>
          <w:lang w:val="ru-RU"/>
        </w:rPr>
      </w:pPr>
      <w:r w:rsidRPr="0023684E">
        <w:rPr>
          <w:sz w:val="24"/>
          <w:szCs w:val="24"/>
          <w:lang w:val="ru-RU"/>
        </w:rPr>
        <w:t>практические задачи.</w:t>
      </w:r>
    </w:p>
    <w:p w:rsidR="00CF1F49" w:rsidRPr="0023684E" w:rsidRDefault="00CF1F49">
      <w:pPr>
        <w:spacing w:line="17" w:lineRule="exact"/>
        <w:rPr>
          <w:sz w:val="20"/>
          <w:szCs w:val="20"/>
          <w:lang w:val="ru-RU"/>
        </w:rPr>
      </w:pPr>
    </w:p>
    <w:p w:rsidR="00CF1F49" w:rsidRPr="0023684E" w:rsidRDefault="00CF1F49">
      <w:pPr>
        <w:spacing w:line="232" w:lineRule="auto"/>
        <w:ind w:left="487" w:right="2000" w:hanging="59"/>
        <w:rPr>
          <w:sz w:val="20"/>
          <w:szCs w:val="20"/>
          <w:lang w:val="ru-RU"/>
        </w:rPr>
      </w:pPr>
      <w:r w:rsidRPr="0023684E">
        <w:rPr>
          <w:b/>
          <w:bCs/>
          <w:sz w:val="24"/>
          <w:szCs w:val="24"/>
          <w:lang w:val="ru-RU"/>
        </w:rPr>
        <w:t xml:space="preserve">Формы оценки: промежуточные и итоговые контрольные работы </w:t>
      </w:r>
      <w:r w:rsidRPr="0023684E">
        <w:rPr>
          <w:sz w:val="24"/>
          <w:szCs w:val="24"/>
          <w:lang w:val="ru-RU"/>
        </w:rPr>
        <w:t>Формы контроля и учета достижений учащихся начальной школы</w:t>
      </w:r>
    </w:p>
    <w:p w:rsidR="00CF1F49" w:rsidRPr="0023684E" w:rsidRDefault="00CF1F49">
      <w:pPr>
        <w:spacing w:line="14" w:lineRule="exact"/>
        <w:rPr>
          <w:sz w:val="20"/>
          <w:szCs w:val="20"/>
          <w:lang w:val="ru-RU"/>
        </w:rPr>
      </w:pPr>
    </w:p>
    <w:p w:rsidR="00CF1F49" w:rsidRPr="0023684E" w:rsidRDefault="00CF1F49">
      <w:pPr>
        <w:spacing w:line="234" w:lineRule="auto"/>
        <w:ind w:left="7" w:right="20" w:firstLine="428"/>
        <w:rPr>
          <w:sz w:val="20"/>
          <w:szCs w:val="20"/>
          <w:lang w:val="ru-RU"/>
        </w:rPr>
      </w:pPr>
      <w:r w:rsidRPr="0023684E">
        <w:rPr>
          <w:sz w:val="24"/>
          <w:szCs w:val="24"/>
          <w:lang w:val="ru-RU"/>
        </w:rPr>
        <w:t>Контроль и учет достижений учащихся направлен на диагностирование образовательного результата освоения программы расширенного начального образования.</w:t>
      </w:r>
    </w:p>
    <w:p w:rsidR="00CF1F49" w:rsidRPr="0023684E" w:rsidRDefault="00CF1F49">
      <w:pPr>
        <w:spacing w:line="2" w:lineRule="exact"/>
        <w:rPr>
          <w:sz w:val="20"/>
          <w:szCs w:val="20"/>
          <w:lang w:val="ru-RU"/>
        </w:rPr>
      </w:pPr>
    </w:p>
    <w:p w:rsidR="00CF1F49" w:rsidRPr="0023684E" w:rsidRDefault="00CF1F49">
      <w:pPr>
        <w:ind w:left="427"/>
        <w:rPr>
          <w:sz w:val="20"/>
          <w:szCs w:val="20"/>
          <w:lang w:val="ru-RU"/>
        </w:rPr>
      </w:pPr>
      <w:r w:rsidRPr="0023684E">
        <w:rPr>
          <w:sz w:val="24"/>
          <w:szCs w:val="24"/>
          <w:lang w:val="ru-RU"/>
        </w:rPr>
        <w:t>Используемые формы контроля и учета  учебных и внеучебных достижений учащихся:</w:t>
      </w:r>
    </w:p>
    <w:p w:rsidR="00CF1F49" w:rsidRPr="0023684E" w:rsidRDefault="00CF1F49">
      <w:pPr>
        <w:ind w:left="7"/>
        <w:rPr>
          <w:sz w:val="20"/>
          <w:szCs w:val="20"/>
          <w:lang w:val="ru-RU"/>
        </w:rPr>
      </w:pPr>
      <w:r w:rsidRPr="0023684E">
        <w:rPr>
          <w:sz w:val="24"/>
          <w:szCs w:val="24"/>
          <w:lang w:val="ru-RU"/>
        </w:rPr>
        <w:t>-текущая аттестация (самостоятельные работы, контрольные работы, устный и письменный</w:t>
      </w:r>
    </w:p>
    <w:p w:rsidR="00CF1F49" w:rsidRDefault="00CF1F49">
      <w:pPr>
        <w:ind w:left="7"/>
        <w:rPr>
          <w:sz w:val="20"/>
          <w:szCs w:val="20"/>
        </w:rPr>
      </w:pPr>
      <w:r>
        <w:rPr>
          <w:sz w:val="24"/>
          <w:szCs w:val="24"/>
        </w:rPr>
        <w:t>опросы);</w:t>
      </w:r>
    </w:p>
    <w:p w:rsidR="00CF1F49" w:rsidRDefault="00CF1F49" w:rsidP="003C4457">
      <w:pPr>
        <w:numPr>
          <w:ilvl w:val="0"/>
          <w:numId w:val="129"/>
        </w:numPr>
        <w:tabs>
          <w:tab w:val="left" w:pos="147"/>
        </w:tabs>
        <w:ind w:left="147" w:hanging="147"/>
        <w:rPr>
          <w:sz w:val="24"/>
          <w:szCs w:val="24"/>
        </w:rPr>
      </w:pPr>
      <w:r>
        <w:rPr>
          <w:sz w:val="24"/>
          <w:szCs w:val="24"/>
        </w:rPr>
        <w:t>аттестация по четвертям;</w:t>
      </w:r>
    </w:p>
    <w:p w:rsidR="00CF1F49" w:rsidRDefault="00CF1F49" w:rsidP="003C4457">
      <w:pPr>
        <w:numPr>
          <w:ilvl w:val="0"/>
          <w:numId w:val="129"/>
        </w:numPr>
        <w:tabs>
          <w:tab w:val="left" w:pos="147"/>
        </w:tabs>
        <w:ind w:left="147" w:hanging="147"/>
        <w:rPr>
          <w:sz w:val="24"/>
          <w:szCs w:val="24"/>
        </w:rPr>
      </w:pPr>
      <w:r>
        <w:rPr>
          <w:sz w:val="24"/>
          <w:szCs w:val="24"/>
        </w:rPr>
        <w:t>аттестация по итогам года;</w:t>
      </w:r>
    </w:p>
    <w:p w:rsidR="00CF1F49" w:rsidRDefault="00CF1F49">
      <w:pPr>
        <w:spacing w:line="12" w:lineRule="exact"/>
        <w:rPr>
          <w:sz w:val="24"/>
          <w:szCs w:val="24"/>
        </w:rPr>
      </w:pPr>
    </w:p>
    <w:p w:rsidR="00CF1F49" w:rsidRPr="0023684E" w:rsidRDefault="00CF1F49" w:rsidP="003C4457">
      <w:pPr>
        <w:numPr>
          <w:ilvl w:val="0"/>
          <w:numId w:val="129"/>
        </w:numPr>
        <w:tabs>
          <w:tab w:val="left" w:pos="147"/>
        </w:tabs>
        <w:spacing w:line="234" w:lineRule="auto"/>
        <w:ind w:left="7" w:right="3760" w:hanging="7"/>
        <w:rPr>
          <w:sz w:val="24"/>
          <w:szCs w:val="24"/>
          <w:lang w:val="ru-RU"/>
        </w:rPr>
      </w:pPr>
      <w:r w:rsidRPr="0023684E">
        <w:rPr>
          <w:sz w:val="24"/>
          <w:szCs w:val="24"/>
          <w:lang w:val="ru-RU"/>
        </w:rPr>
        <w:t>результат участия в школьных и районных олимпиадах; -результат участия в конкурсах;</w:t>
      </w:r>
    </w:p>
    <w:p w:rsidR="00CF1F49" w:rsidRPr="0023684E" w:rsidRDefault="00CF1F49">
      <w:pPr>
        <w:spacing w:line="6" w:lineRule="exact"/>
        <w:rPr>
          <w:sz w:val="24"/>
          <w:szCs w:val="24"/>
          <w:lang w:val="ru-RU"/>
        </w:rPr>
      </w:pPr>
    </w:p>
    <w:p w:rsidR="00CF1F49" w:rsidRPr="0023684E" w:rsidRDefault="00CF1F49">
      <w:pPr>
        <w:ind w:left="427"/>
        <w:rPr>
          <w:sz w:val="24"/>
          <w:szCs w:val="24"/>
          <w:lang w:val="ru-RU"/>
        </w:rPr>
      </w:pPr>
      <w:r w:rsidRPr="0023684E">
        <w:rPr>
          <w:b/>
          <w:bCs/>
          <w:sz w:val="24"/>
          <w:szCs w:val="24"/>
          <w:lang w:val="ru-RU"/>
        </w:rPr>
        <w:t>Ожидаемый результат</w:t>
      </w:r>
    </w:p>
    <w:p w:rsidR="00CF1F49" w:rsidRPr="0023684E" w:rsidRDefault="00CF1F49">
      <w:pPr>
        <w:spacing w:line="7" w:lineRule="exact"/>
        <w:rPr>
          <w:sz w:val="24"/>
          <w:szCs w:val="24"/>
          <w:lang w:val="ru-RU"/>
        </w:rPr>
      </w:pPr>
    </w:p>
    <w:p w:rsidR="00CF1F49" w:rsidRPr="0023684E" w:rsidRDefault="00CF1F49">
      <w:pPr>
        <w:spacing w:line="237" w:lineRule="auto"/>
        <w:ind w:left="7" w:right="20" w:firstLine="428"/>
        <w:jc w:val="both"/>
        <w:rPr>
          <w:sz w:val="24"/>
          <w:szCs w:val="24"/>
          <w:lang w:val="ru-RU"/>
        </w:rPr>
      </w:pPr>
      <w:r w:rsidRPr="0023684E">
        <w:rPr>
          <w:sz w:val="24"/>
          <w:szCs w:val="24"/>
          <w:lang w:val="ru-RU"/>
        </w:rPr>
        <w:t>Начальное общее образование способствует воспитанию нравственности у младших школьников; обеспечивает охрану и укрепление физического и психического здоровья детей; сохранение и поддержку индивидуальности ребенка; физическое и психическое развитие детей.</w:t>
      </w:r>
    </w:p>
    <w:p w:rsidR="00CF1F49" w:rsidRPr="0023684E" w:rsidRDefault="00CF1F49">
      <w:pPr>
        <w:spacing w:line="6" w:lineRule="exact"/>
        <w:rPr>
          <w:sz w:val="24"/>
          <w:szCs w:val="24"/>
          <w:lang w:val="ru-RU"/>
        </w:rPr>
      </w:pPr>
    </w:p>
    <w:p w:rsidR="00CF1F49" w:rsidRPr="0023684E" w:rsidRDefault="00CF1F49">
      <w:pPr>
        <w:ind w:left="707"/>
        <w:rPr>
          <w:sz w:val="24"/>
          <w:szCs w:val="24"/>
          <w:lang w:val="ru-RU"/>
        </w:rPr>
      </w:pPr>
      <w:r w:rsidRPr="0023684E">
        <w:rPr>
          <w:b/>
          <w:bCs/>
          <w:sz w:val="24"/>
          <w:szCs w:val="24"/>
          <w:lang w:val="ru-RU"/>
        </w:rPr>
        <w:t>Основными результатами образования в начальной школе являются:</w:t>
      </w:r>
    </w:p>
    <w:p w:rsidR="00CF1F49" w:rsidRPr="0023684E" w:rsidRDefault="00CF1F49">
      <w:pPr>
        <w:spacing w:line="7" w:lineRule="exact"/>
        <w:rPr>
          <w:sz w:val="24"/>
          <w:szCs w:val="24"/>
          <w:lang w:val="ru-RU"/>
        </w:rPr>
      </w:pPr>
    </w:p>
    <w:p w:rsidR="00CF1F49" w:rsidRPr="0023684E" w:rsidRDefault="00CF1F49" w:rsidP="003C4457">
      <w:pPr>
        <w:numPr>
          <w:ilvl w:val="0"/>
          <w:numId w:val="129"/>
        </w:numPr>
        <w:tabs>
          <w:tab w:val="left" w:pos="492"/>
        </w:tabs>
        <w:spacing w:line="234" w:lineRule="auto"/>
        <w:ind w:left="7" w:right="20" w:hanging="7"/>
        <w:rPr>
          <w:sz w:val="24"/>
          <w:szCs w:val="24"/>
          <w:lang w:val="ru-RU"/>
        </w:rPr>
      </w:pPr>
      <w:r w:rsidRPr="0023684E">
        <w:rPr>
          <w:sz w:val="24"/>
          <w:szCs w:val="24"/>
          <w:lang w:val="ru-RU"/>
        </w:rPr>
        <w:t>формирование предметных и универсальных способов действий, обеспечивающих возможность продолжения образования в основной школе;</w:t>
      </w:r>
    </w:p>
    <w:p w:rsidR="00CF1F49" w:rsidRPr="0023684E" w:rsidRDefault="00CF1F49">
      <w:pPr>
        <w:spacing w:line="14" w:lineRule="exact"/>
        <w:rPr>
          <w:sz w:val="24"/>
          <w:szCs w:val="24"/>
          <w:lang w:val="ru-RU"/>
        </w:rPr>
      </w:pPr>
    </w:p>
    <w:p w:rsidR="00CF1F49" w:rsidRPr="0023684E" w:rsidRDefault="00CF1F49" w:rsidP="003C4457">
      <w:pPr>
        <w:numPr>
          <w:ilvl w:val="0"/>
          <w:numId w:val="129"/>
        </w:numPr>
        <w:tabs>
          <w:tab w:val="left" w:pos="456"/>
        </w:tabs>
        <w:spacing w:line="234" w:lineRule="auto"/>
        <w:ind w:left="7" w:right="20" w:hanging="7"/>
        <w:rPr>
          <w:sz w:val="24"/>
          <w:szCs w:val="24"/>
          <w:lang w:val="ru-RU"/>
        </w:rPr>
      </w:pPr>
      <w:r w:rsidRPr="0023684E">
        <w:rPr>
          <w:sz w:val="24"/>
          <w:szCs w:val="24"/>
          <w:lang w:val="ru-RU"/>
        </w:rPr>
        <w:t>воспитание умения учиться - способности к самоорганизации с целью решения учебных задач;</w:t>
      </w:r>
    </w:p>
    <w:p w:rsidR="00CF1F49" w:rsidRPr="0023684E" w:rsidRDefault="00CF1F49">
      <w:pPr>
        <w:spacing w:line="13" w:lineRule="exact"/>
        <w:rPr>
          <w:sz w:val="24"/>
          <w:szCs w:val="24"/>
          <w:lang w:val="ru-RU"/>
        </w:rPr>
      </w:pPr>
    </w:p>
    <w:p w:rsidR="00CF1F49" w:rsidRPr="0023684E" w:rsidRDefault="00CF1F49" w:rsidP="003C4457">
      <w:pPr>
        <w:numPr>
          <w:ilvl w:val="0"/>
          <w:numId w:val="129"/>
        </w:numPr>
        <w:tabs>
          <w:tab w:val="left" w:pos="476"/>
        </w:tabs>
        <w:spacing w:line="234" w:lineRule="auto"/>
        <w:ind w:left="7" w:hanging="7"/>
        <w:rPr>
          <w:sz w:val="24"/>
          <w:szCs w:val="24"/>
          <w:lang w:val="ru-RU"/>
        </w:rPr>
      </w:pPr>
      <w:r w:rsidRPr="0023684E">
        <w:rPr>
          <w:sz w:val="24"/>
          <w:szCs w:val="24"/>
          <w:lang w:val="ru-RU"/>
        </w:rPr>
        <w:t>индивидуальный прогресс в основных сферах личностного развития – эмоциональной, познавательной, саморегуляции.</w:t>
      </w:r>
    </w:p>
    <w:p w:rsidR="00CF1F49" w:rsidRPr="0023684E" w:rsidRDefault="00CF1F49">
      <w:pPr>
        <w:spacing w:line="1" w:lineRule="exact"/>
        <w:rPr>
          <w:sz w:val="24"/>
          <w:szCs w:val="24"/>
          <w:lang w:val="ru-RU"/>
        </w:rPr>
      </w:pPr>
    </w:p>
    <w:p w:rsidR="00CF1F49" w:rsidRPr="0023684E" w:rsidRDefault="00CF1F49">
      <w:pPr>
        <w:ind w:left="7"/>
        <w:rPr>
          <w:sz w:val="24"/>
          <w:szCs w:val="24"/>
          <w:lang w:val="ru-RU"/>
        </w:rPr>
      </w:pPr>
      <w:r w:rsidRPr="0023684E">
        <w:rPr>
          <w:sz w:val="24"/>
          <w:szCs w:val="24"/>
          <w:lang w:val="ru-RU"/>
        </w:rPr>
        <w:t>В результате начального общего образования у обучающихся должны быть сформированы:</w:t>
      </w:r>
    </w:p>
    <w:p w:rsidR="00CF1F49" w:rsidRPr="0023684E" w:rsidRDefault="00CF1F49">
      <w:pPr>
        <w:spacing w:line="12" w:lineRule="exact"/>
        <w:rPr>
          <w:sz w:val="24"/>
          <w:szCs w:val="24"/>
          <w:lang w:val="ru-RU"/>
        </w:rPr>
      </w:pPr>
    </w:p>
    <w:p w:rsidR="00CF1F49" w:rsidRPr="0023684E" w:rsidRDefault="00CF1F49" w:rsidP="003C4457">
      <w:pPr>
        <w:numPr>
          <w:ilvl w:val="0"/>
          <w:numId w:val="129"/>
        </w:numPr>
        <w:tabs>
          <w:tab w:val="left" w:pos="180"/>
        </w:tabs>
        <w:spacing w:line="234" w:lineRule="auto"/>
        <w:ind w:left="7" w:right="20" w:hanging="7"/>
        <w:rPr>
          <w:sz w:val="24"/>
          <w:szCs w:val="24"/>
          <w:lang w:val="ru-RU"/>
        </w:rPr>
      </w:pPr>
      <w:r w:rsidRPr="0023684E">
        <w:rPr>
          <w:sz w:val="24"/>
          <w:szCs w:val="24"/>
          <w:lang w:val="ru-RU"/>
        </w:rPr>
        <w:t>осознанное принятие ценностей здорового образа жизни и регуляция своего поведения в соответствии с ними;</w:t>
      </w:r>
    </w:p>
    <w:p w:rsidR="00CF1F49" w:rsidRPr="0023684E" w:rsidRDefault="00981AF2" w:rsidP="00981AF2">
      <w:pPr>
        <w:rPr>
          <w:sz w:val="24"/>
          <w:szCs w:val="24"/>
          <w:lang w:val="ru-RU"/>
        </w:rPr>
      </w:pPr>
      <w:r>
        <w:rPr>
          <w:sz w:val="20"/>
          <w:szCs w:val="20"/>
          <w:lang w:val="ru-RU"/>
        </w:rPr>
        <w:t>ж</w:t>
      </w:r>
      <w:r w:rsidR="00CF1F49" w:rsidRPr="0023684E">
        <w:rPr>
          <w:sz w:val="24"/>
          <w:szCs w:val="24"/>
          <w:lang w:val="ru-RU"/>
        </w:rPr>
        <w:t>елание и умение учиться, готовность к образованию в основном звене школы и самообразованию;</w:t>
      </w:r>
    </w:p>
    <w:p w:rsidR="00CF1F49" w:rsidRPr="0023684E" w:rsidRDefault="00CF1F49">
      <w:pPr>
        <w:spacing w:line="2" w:lineRule="exact"/>
        <w:rPr>
          <w:sz w:val="24"/>
          <w:szCs w:val="24"/>
          <w:lang w:val="ru-RU"/>
        </w:rPr>
      </w:pPr>
    </w:p>
    <w:p w:rsidR="00CF1F49" w:rsidRPr="0023684E" w:rsidRDefault="00CF1F49" w:rsidP="003C4457">
      <w:pPr>
        <w:numPr>
          <w:ilvl w:val="0"/>
          <w:numId w:val="130"/>
        </w:numPr>
        <w:tabs>
          <w:tab w:val="left" w:pos="147"/>
        </w:tabs>
        <w:ind w:left="147" w:hanging="147"/>
        <w:rPr>
          <w:sz w:val="24"/>
          <w:szCs w:val="24"/>
          <w:lang w:val="ru-RU"/>
        </w:rPr>
      </w:pPr>
      <w:r w:rsidRPr="0023684E">
        <w:rPr>
          <w:sz w:val="24"/>
          <w:szCs w:val="24"/>
          <w:lang w:val="ru-RU"/>
        </w:rPr>
        <w:t>инициативность, самостоятельность, навыки сотрудничества в разных видах деятельности;</w:t>
      </w:r>
    </w:p>
    <w:p w:rsidR="00CF1F49" w:rsidRPr="0023684E" w:rsidRDefault="00CF1F49">
      <w:pPr>
        <w:spacing w:line="12" w:lineRule="exact"/>
        <w:rPr>
          <w:sz w:val="24"/>
          <w:szCs w:val="24"/>
          <w:lang w:val="ru-RU"/>
        </w:rPr>
      </w:pPr>
    </w:p>
    <w:p w:rsidR="00CF1F49" w:rsidRPr="0023684E" w:rsidRDefault="00CF1F49" w:rsidP="003C4457">
      <w:pPr>
        <w:numPr>
          <w:ilvl w:val="0"/>
          <w:numId w:val="130"/>
        </w:numPr>
        <w:tabs>
          <w:tab w:val="left" w:pos="293"/>
        </w:tabs>
        <w:spacing w:line="234" w:lineRule="auto"/>
        <w:ind w:left="7" w:hanging="7"/>
        <w:rPr>
          <w:sz w:val="24"/>
          <w:szCs w:val="24"/>
          <w:lang w:val="ru-RU"/>
        </w:rPr>
      </w:pPr>
      <w:r w:rsidRPr="0023684E">
        <w:rPr>
          <w:sz w:val="24"/>
          <w:szCs w:val="24"/>
          <w:lang w:val="ru-RU"/>
        </w:rPr>
        <w:t>математическая грамотность и грамотность в области чтения как основа всего последующего обучения.</w:t>
      </w:r>
    </w:p>
    <w:p w:rsidR="00CF1F49" w:rsidRPr="0023684E" w:rsidRDefault="00CF1F49">
      <w:pPr>
        <w:spacing w:line="13" w:lineRule="exact"/>
        <w:rPr>
          <w:sz w:val="24"/>
          <w:szCs w:val="24"/>
          <w:lang w:val="ru-RU"/>
        </w:rPr>
      </w:pPr>
    </w:p>
    <w:p w:rsidR="00CF1F49" w:rsidRPr="0023684E" w:rsidRDefault="00CF1F49">
      <w:pPr>
        <w:spacing w:line="234" w:lineRule="auto"/>
        <w:ind w:left="7" w:right="20" w:firstLine="428"/>
        <w:rPr>
          <w:sz w:val="24"/>
          <w:szCs w:val="24"/>
          <w:lang w:val="ru-RU"/>
        </w:rPr>
      </w:pPr>
      <w:r w:rsidRPr="0023684E">
        <w:rPr>
          <w:sz w:val="24"/>
          <w:szCs w:val="24"/>
          <w:lang w:val="ru-RU"/>
        </w:rPr>
        <w:t>Достижение указанных результатов обеспечивает возможность продолжения образования на следующих уровнях системы непрерывного образования.</w:t>
      </w:r>
    </w:p>
    <w:p w:rsidR="00CF1F49" w:rsidRPr="0023684E" w:rsidRDefault="00CF1F49">
      <w:pPr>
        <w:spacing w:line="13" w:lineRule="exact"/>
        <w:rPr>
          <w:sz w:val="24"/>
          <w:szCs w:val="24"/>
          <w:lang w:val="ru-RU"/>
        </w:rPr>
      </w:pPr>
    </w:p>
    <w:p w:rsidR="00CF1F49" w:rsidRPr="0023684E" w:rsidRDefault="00CF1F49" w:rsidP="003C4457">
      <w:pPr>
        <w:numPr>
          <w:ilvl w:val="1"/>
          <w:numId w:val="130"/>
        </w:numPr>
        <w:tabs>
          <w:tab w:val="left" w:pos="737"/>
        </w:tabs>
        <w:spacing w:line="237" w:lineRule="auto"/>
        <w:ind w:left="7" w:right="20" w:firstLine="420"/>
        <w:jc w:val="both"/>
        <w:rPr>
          <w:sz w:val="24"/>
          <w:szCs w:val="24"/>
          <w:lang w:val="ru-RU"/>
        </w:rPr>
      </w:pPr>
      <w:r w:rsidRPr="0023684E">
        <w:rPr>
          <w:sz w:val="24"/>
          <w:szCs w:val="24"/>
          <w:lang w:val="ru-RU"/>
        </w:rPr>
        <w:t>результатам, которые подлежат итоговой оценке в рамках контроля успешности освоения содержания отдельных учебных предметов, относится функциональная грамотность в области математики, русского и родного языков, т.е. способность решать учебные задачи на основе сформированных предметных и универсальных способов.</w:t>
      </w:r>
    </w:p>
    <w:p w:rsidR="00CF1F49" w:rsidRPr="0023684E" w:rsidRDefault="00CF1F49">
      <w:pPr>
        <w:spacing w:line="13" w:lineRule="exact"/>
        <w:rPr>
          <w:sz w:val="24"/>
          <w:szCs w:val="24"/>
          <w:lang w:val="ru-RU"/>
        </w:rPr>
      </w:pPr>
    </w:p>
    <w:p w:rsidR="00CF1F49" w:rsidRPr="0023684E" w:rsidRDefault="00CF1F49">
      <w:pPr>
        <w:spacing w:line="234" w:lineRule="auto"/>
        <w:ind w:left="7" w:firstLine="428"/>
        <w:rPr>
          <w:sz w:val="24"/>
          <w:szCs w:val="24"/>
          <w:lang w:val="ru-RU"/>
        </w:rPr>
      </w:pPr>
      <w:r w:rsidRPr="0023684E">
        <w:rPr>
          <w:sz w:val="24"/>
          <w:szCs w:val="24"/>
          <w:lang w:val="ru-RU"/>
        </w:rPr>
        <w:t>По результатам итоговой оценки педагогический совет школы принимает решение о готовности выпускников начальной школы к продолжению образования в основной школе.</w:t>
      </w:r>
    </w:p>
    <w:p w:rsidR="00CF1F49" w:rsidRPr="0023684E" w:rsidRDefault="00CF1F49">
      <w:pPr>
        <w:spacing w:line="13" w:lineRule="exact"/>
        <w:rPr>
          <w:sz w:val="24"/>
          <w:szCs w:val="24"/>
          <w:lang w:val="ru-RU"/>
        </w:rPr>
      </w:pPr>
    </w:p>
    <w:p w:rsidR="00CF1F49" w:rsidRPr="0023684E" w:rsidRDefault="00CF1F49" w:rsidP="003C4457">
      <w:pPr>
        <w:numPr>
          <w:ilvl w:val="1"/>
          <w:numId w:val="130"/>
        </w:numPr>
        <w:tabs>
          <w:tab w:val="left" w:pos="648"/>
        </w:tabs>
        <w:spacing w:line="234" w:lineRule="auto"/>
        <w:ind w:left="427"/>
        <w:rPr>
          <w:sz w:val="24"/>
          <w:szCs w:val="24"/>
          <w:lang w:val="ru-RU"/>
        </w:rPr>
      </w:pPr>
      <w:r w:rsidRPr="0023684E">
        <w:rPr>
          <w:sz w:val="24"/>
          <w:szCs w:val="24"/>
          <w:lang w:val="ru-RU"/>
        </w:rPr>
        <w:t>результатам, которые не подлежат персонифицированной итоговой оценке, относятся: - ценностные ориентации выпускника, которые отражают его индивидуально-</w:t>
      </w:r>
    </w:p>
    <w:p w:rsidR="00CF1F49" w:rsidRPr="0023684E" w:rsidRDefault="00CF1F49">
      <w:pPr>
        <w:spacing w:line="14" w:lineRule="exact"/>
        <w:rPr>
          <w:sz w:val="20"/>
          <w:szCs w:val="20"/>
          <w:lang w:val="ru-RU"/>
        </w:rPr>
      </w:pPr>
    </w:p>
    <w:p w:rsidR="00CF1F49" w:rsidRPr="0023684E" w:rsidRDefault="00CF1F49">
      <w:pPr>
        <w:spacing w:line="234" w:lineRule="auto"/>
        <w:ind w:left="7" w:right="20"/>
        <w:rPr>
          <w:sz w:val="20"/>
          <w:szCs w:val="20"/>
          <w:lang w:val="ru-RU"/>
        </w:rPr>
      </w:pPr>
      <w:r w:rsidRPr="0023684E">
        <w:rPr>
          <w:sz w:val="24"/>
          <w:szCs w:val="24"/>
          <w:lang w:val="ru-RU"/>
        </w:rPr>
        <w:t>личностные позиции (религиозные, эстетические взгляды, политические предпочтения и др.);</w:t>
      </w:r>
    </w:p>
    <w:p w:rsidR="00CF1F49" w:rsidRPr="0023684E" w:rsidRDefault="00CF1F49">
      <w:pPr>
        <w:spacing w:line="2" w:lineRule="exact"/>
        <w:rPr>
          <w:sz w:val="20"/>
          <w:szCs w:val="20"/>
          <w:lang w:val="ru-RU"/>
        </w:rPr>
      </w:pPr>
    </w:p>
    <w:p w:rsidR="00CF1F49" w:rsidRPr="0023684E" w:rsidRDefault="00CF1F49" w:rsidP="003C4457">
      <w:pPr>
        <w:numPr>
          <w:ilvl w:val="0"/>
          <w:numId w:val="131"/>
        </w:numPr>
        <w:tabs>
          <w:tab w:val="left" w:pos="927"/>
        </w:tabs>
        <w:ind w:left="927" w:hanging="500"/>
        <w:rPr>
          <w:sz w:val="24"/>
          <w:szCs w:val="24"/>
          <w:lang w:val="ru-RU"/>
        </w:rPr>
      </w:pPr>
      <w:r w:rsidRPr="0023684E">
        <w:rPr>
          <w:sz w:val="24"/>
          <w:szCs w:val="24"/>
          <w:lang w:val="ru-RU"/>
        </w:rPr>
        <w:t>характеристика социальных чувств (патриотизм, толерантность, гуманизм и др.);</w:t>
      </w:r>
    </w:p>
    <w:p w:rsidR="00CF1F49" w:rsidRDefault="00CF1F49" w:rsidP="003C4457">
      <w:pPr>
        <w:numPr>
          <w:ilvl w:val="0"/>
          <w:numId w:val="131"/>
        </w:numPr>
        <w:tabs>
          <w:tab w:val="left" w:pos="947"/>
        </w:tabs>
        <w:ind w:left="947" w:hanging="520"/>
        <w:rPr>
          <w:sz w:val="24"/>
          <w:szCs w:val="24"/>
        </w:rPr>
      </w:pPr>
      <w:r>
        <w:rPr>
          <w:sz w:val="24"/>
          <w:szCs w:val="24"/>
        </w:rPr>
        <w:lastRenderedPageBreak/>
        <w:t>индивидуальные психологические характеристики личности.</w:t>
      </w:r>
    </w:p>
    <w:p w:rsidR="00CF1F49" w:rsidRDefault="00CF1F49">
      <w:pPr>
        <w:spacing w:line="12" w:lineRule="exact"/>
        <w:rPr>
          <w:sz w:val="20"/>
          <w:szCs w:val="20"/>
        </w:rPr>
      </w:pPr>
    </w:p>
    <w:p w:rsidR="00CF1F49" w:rsidRPr="0023684E" w:rsidRDefault="00CF1F49">
      <w:pPr>
        <w:spacing w:line="237" w:lineRule="auto"/>
        <w:ind w:left="7" w:firstLine="428"/>
        <w:jc w:val="both"/>
        <w:rPr>
          <w:sz w:val="20"/>
          <w:szCs w:val="20"/>
          <w:lang w:val="ru-RU"/>
        </w:rPr>
      </w:pPr>
      <w:r w:rsidRPr="0023684E">
        <w:rPr>
          <w:sz w:val="24"/>
          <w:szCs w:val="24"/>
          <w:lang w:val="ru-RU"/>
        </w:rPr>
        <w:t>Оценка этих и иных результатов образовательной деятельности (в том числе – поддержание и укрепление здоровья обучающихся) ведется в ходе неперсонифицированных мониторинговых исследований, результаты которых являются основанием для принятия управленческих решений.</w:t>
      </w:r>
    </w:p>
    <w:p w:rsidR="00CF1F49" w:rsidRPr="0023684E" w:rsidRDefault="00CF1F49">
      <w:pPr>
        <w:spacing w:line="2" w:lineRule="exact"/>
        <w:rPr>
          <w:sz w:val="20"/>
          <w:szCs w:val="20"/>
          <w:lang w:val="ru-RU"/>
        </w:rPr>
      </w:pPr>
    </w:p>
    <w:p w:rsidR="00CF1F49" w:rsidRPr="0023684E" w:rsidRDefault="00CF1F49">
      <w:pPr>
        <w:ind w:left="427"/>
        <w:rPr>
          <w:sz w:val="20"/>
          <w:szCs w:val="20"/>
          <w:lang w:val="ru-RU"/>
        </w:rPr>
      </w:pPr>
      <w:r w:rsidRPr="0023684E">
        <w:rPr>
          <w:sz w:val="24"/>
          <w:szCs w:val="24"/>
          <w:lang w:val="ru-RU"/>
        </w:rPr>
        <w:t>Успешное освоение программы расширенного обучения дает возможность учащимся:</w:t>
      </w:r>
    </w:p>
    <w:p w:rsidR="00CF1F49" w:rsidRDefault="00CF1F49" w:rsidP="003C4457">
      <w:pPr>
        <w:numPr>
          <w:ilvl w:val="0"/>
          <w:numId w:val="132"/>
        </w:numPr>
        <w:tabs>
          <w:tab w:val="left" w:pos="807"/>
        </w:tabs>
        <w:ind w:left="807" w:hanging="380"/>
        <w:rPr>
          <w:sz w:val="24"/>
          <w:szCs w:val="24"/>
        </w:rPr>
      </w:pPr>
      <w:r>
        <w:rPr>
          <w:sz w:val="24"/>
          <w:szCs w:val="24"/>
        </w:rPr>
        <w:t>достичь уровня элементарной грамотности;</w:t>
      </w:r>
    </w:p>
    <w:p w:rsidR="00CF1F49" w:rsidRPr="0023684E" w:rsidRDefault="00CF1F49" w:rsidP="003C4457">
      <w:pPr>
        <w:numPr>
          <w:ilvl w:val="0"/>
          <w:numId w:val="132"/>
        </w:numPr>
        <w:tabs>
          <w:tab w:val="left" w:pos="807"/>
        </w:tabs>
        <w:ind w:left="807" w:hanging="380"/>
        <w:rPr>
          <w:sz w:val="24"/>
          <w:szCs w:val="24"/>
          <w:lang w:val="ru-RU"/>
        </w:rPr>
      </w:pPr>
      <w:r w:rsidRPr="0023684E">
        <w:rPr>
          <w:sz w:val="24"/>
          <w:szCs w:val="24"/>
          <w:lang w:val="ru-RU"/>
        </w:rPr>
        <w:t>продолжить обучение по школьной образовательной программе;</w:t>
      </w:r>
    </w:p>
    <w:p w:rsidR="00CF1F49" w:rsidRPr="0023684E" w:rsidRDefault="00CF1F49">
      <w:pPr>
        <w:spacing w:line="12" w:lineRule="exact"/>
        <w:rPr>
          <w:sz w:val="24"/>
          <w:szCs w:val="24"/>
          <w:lang w:val="ru-RU"/>
        </w:rPr>
      </w:pPr>
    </w:p>
    <w:p w:rsidR="00CF1F49" w:rsidRPr="0023684E" w:rsidRDefault="00CF1F49" w:rsidP="003C4457">
      <w:pPr>
        <w:numPr>
          <w:ilvl w:val="0"/>
          <w:numId w:val="132"/>
        </w:numPr>
        <w:tabs>
          <w:tab w:val="left" w:pos="754"/>
        </w:tabs>
        <w:spacing w:line="234" w:lineRule="auto"/>
        <w:ind w:left="7" w:firstLine="420"/>
        <w:rPr>
          <w:sz w:val="24"/>
          <w:szCs w:val="24"/>
          <w:lang w:val="ru-RU"/>
        </w:rPr>
      </w:pPr>
      <w:r w:rsidRPr="0023684E">
        <w:rPr>
          <w:sz w:val="24"/>
          <w:szCs w:val="24"/>
          <w:lang w:val="ru-RU"/>
        </w:rPr>
        <w:t>овладеть базовыми знаниями, соответствующими стандарту начального образования; иметь элементарные представления в области экологии, валеологии;</w:t>
      </w:r>
    </w:p>
    <w:p w:rsidR="00CF1F49" w:rsidRPr="0023684E" w:rsidRDefault="00CF1F49">
      <w:pPr>
        <w:spacing w:line="13" w:lineRule="exact"/>
        <w:rPr>
          <w:sz w:val="24"/>
          <w:szCs w:val="24"/>
          <w:lang w:val="ru-RU"/>
        </w:rPr>
      </w:pPr>
    </w:p>
    <w:p w:rsidR="00CF1F49" w:rsidRPr="0023684E" w:rsidRDefault="00CF1F49" w:rsidP="003C4457">
      <w:pPr>
        <w:numPr>
          <w:ilvl w:val="0"/>
          <w:numId w:val="132"/>
        </w:numPr>
        <w:tabs>
          <w:tab w:val="left" w:pos="694"/>
        </w:tabs>
        <w:spacing w:line="234" w:lineRule="auto"/>
        <w:ind w:left="7" w:right="20" w:firstLine="420"/>
        <w:rPr>
          <w:sz w:val="24"/>
          <w:szCs w:val="24"/>
          <w:lang w:val="ru-RU"/>
        </w:rPr>
      </w:pPr>
      <w:r w:rsidRPr="0023684E">
        <w:rPr>
          <w:sz w:val="24"/>
          <w:szCs w:val="24"/>
          <w:lang w:val="ru-RU"/>
        </w:rPr>
        <w:t>овладеть коммуникативными навыками, общеучебными умениями и навыками на уровне начального образования;</w:t>
      </w:r>
    </w:p>
    <w:p w:rsidR="00CF1F49" w:rsidRPr="0023684E" w:rsidRDefault="00CF1F49">
      <w:pPr>
        <w:spacing w:line="2" w:lineRule="exact"/>
        <w:rPr>
          <w:sz w:val="24"/>
          <w:szCs w:val="24"/>
          <w:lang w:val="ru-RU"/>
        </w:rPr>
      </w:pPr>
    </w:p>
    <w:p w:rsidR="00CF1F49" w:rsidRPr="0023684E" w:rsidRDefault="00CF1F49" w:rsidP="003C4457">
      <w:pPr>
        <w:numPr>
          <w:ilvl w:val="0"/>
          <w:numId w:val="132"/>
        </w:numPr>
        <w:tabs>
          <w:tab w:val="left" w:pos="807"/>
        </w:tabs>
        <w:ind w:left="807" w:hanging="380"/>
        <w:rPr>
          <w:sz w:val="24"/>
          <w:szCs w:val="24"/>
          <w:lang w:val="ru-RU"/>
        </w:rPr>
      </w:pPr>
      <w:r w:rsidRPr="0023684E">
        <w:rPr>
          <w:sz w:val="24"/>
          <w:szCs w:val="24"/>
          <w:lang w:val="ru-RU"/>
        </w:rPr>
        <w:t>овладеть начальными знаниями в области истории и культуры.</w:t>
      </w:r>
    </w:p>
    <w:p w:rsidR="00CF1F49" w:rsidRPr="0023684E" w:rsidRDefault="00CF1F49">
      <w:pPr>
        <w:spacing w:line="12" w:lineRule="exact"/>
        <w:rPr>
          <w:sz w:val="20"/>
          <w:szCs w:val="20"/>
          <w:lang w:val="ru-RU"/>
        </w:rPr>
      </w:pPr>
    </w:p>
    <w:p w:rsidR="00CF1F49" w:rsidRPr="0023684E" w:rsidRDefault="00CF1F49">
      <w:pPr>
        <w:spacing w:line="234" w:lineRule="auto"/>
        <w:ind w:left="7" w:right="20" w:firstLine="488"/>
        <w:rPr>
          <w:sz w:val="20"/>
          <w:szCs w:val="20"/>
          <w:lang w:val="ru-RU"/>
        </w:rPr>
      </w:pPr>
      <w:r w:rsidRPr="0023684E">
        <w:rPr>
          <w:b/>
          <w:bCs/>
          <w:sz w:val="24"/>
          <w:szCs w:val="24"/>
          <w:lang w:val="ru-RU"/>
        </w:rPr>
        <w:t xml:space="preserve">Стартовая диагностика </w:t>
      </w:r>
      <w:r w:rsidRPr="0023684E">
        <w:rPr>
          <w:sz w:val="24"/>
          <w:szCs w:val="24"/>
          <w:lang w:val="ru-RU"/>
        </w:rPr>
        <w:t>в первых классах основывается на результатах мониторинга</w:t>
      </w:r>
      <w:r w:rsidRPr="0023684E">
        <w:rPr>
          <w:b/>
          <w:bCs/>
          <w:sz w:val="24"/>
          <w:szCs w:val="24"/>
          <w:lang w:val="ru-RU"/>
        </w:rPr>
        <w:t xml:space="preserve"> </w:t>
      </w:r>
      <w:r w:rsidRPr="0023684E">
        <w:rPr>
          <w:sz w:val="24"/>
          <w:szCs w:val="24"/>
          <w:lang w:val="ru-RU"/>
        </w:rPr>
        <w:t>общей готовности первоклассников к обучению в школе и результатах оценки их готовности</w:t>
      </w:r>
    </w:p>
    <w:p w:rsidR="00CF1F49" w:rsidRPr="0023684E" w:rsidRDefault="00CF1F49">
      <w:pPr>
        <w:spacing w:line="14" w:lineRule="exact"/>
        <w:rPr>
          <w:sz w:val="20"/>
          <w:szCs w:val="20"/>
          <w:lang w:val="ru-RU"/>
        </w:rPr>
      </w:pPr>
    </w:p>
    <w:p w:rsidR="00CF1F49" w:rsidRPr="0023684E" w:rsidRDefault="00CF1F49" w:rsidP="003C4457">
      <w:pPr>
        <w:numPr>
          <w:ilvl w:val="0"/>
          <w:numId w:val="133"/>
        </w:numPr>
        <w:tabs>
          <w:tab w:val="left" w:pos="213"/>
        </w:tabs>
        <w:spacing w:line="237" w:lineRule="auto"/>
        <w:ind w:left="7" w:hanging="7"/>
        <w:jc w:val="both"/>
        <w:rPr>
          <w:sz w:val="24"/>
          <w:szCs w:val="24"/>
          <w:lang w:val="ru-RU"/>
        </w:rPr>
      </w:pPr>
      <w:r w:rsidRPr="0023684E">
        <w:rPr>
          <w:sz w:val="24"/>
          <w:szCs w:val="24"/>
          <w:lang w:val="ru-RU"/>
        </w:rPr>
        <w:t>изучению данного курса. Следует помнить, что частичное или даже полное отсутствие у ребенка отдельных умений, скудость и неполнота представлений, низкий уровень социального развития не является основанием для дискриминационных решений, а указывает на необходимость индивидуальной коррекционной работы с ребенком и направления коррекции.</w:t>
      </w:r>
    </w:p>
    <w:p w:rsidR="00CF1F49" w:rsidRPr="0023684E" w:rsidRDefault="00CF1F49">
      <w:pPr>
        <w:spacing w:line="17" w:lineRule="exact"/>
        <w:rPr>
          <w:sz w:val="24"/>
          <w:szCs w:val="24"/>
          <w:lang w:val="ru-RU"/>
        </w:rPr>
      </w:pPr>
    </w:p>
    <w:p w:rsidR="00CF1F49" w:rsidRPr="0023684E" w:rsidRDefault="00CF1F49" w:rsidP="003C4457">
      <w:pPr>
        <w:numPr>
          <w:ilvl w:val="1"/>
          <w:numId w:val="133"/>
        </w:numPr>
        <w:tabs>
          <w:tab w:val="left" w:pos="732"/>
        </w:tabs>
        <w:spacing w:line="236" w:lineRule="auto"/>
        <w:ind w:left="7" w:right="20" w:firstLine="420"/>
        <w:jc w:val="both"/>
        <w:rPr>
          <w:sz w:val="24"/>
          <w:szCs w:val="24"/>
          <w:lang w:val="ru-RU"/>
        </w:rPr>
      </w:pPr>
      <w:r w:rsidRPr="0023684E">
        <w:rPr>
          <w:sz w:val="24"/>
          <w:szCs w:val="24"/>
          <w:lang w:val="ru-RU"/>
        </w:rPr>
        <w:t>дальнейшем стартовая диагностика может использоваться в любом классе перед изучением тематических разделов курса для выявления уровня готовности каждого учащегося к усвоению нового материала.</w:t>
      </w:r>
    </w:p>
    <w:p w:rsidR="00CF1F49" w:rsidRPr="0023684E" w:rsidRDefault="00CF1F49">
      <w:pPr>
        <w:spacing w:line="13" w:lineRule="exact"/>
        <w:rPr>
          <w:sz w:val="24"/>
          <w:szCs w:val="24"/>
          <w:lang w:val="ru-RU"/>
        </w:rPr>
      </w:pPr>
    </w:p>
    <w:p w:rsidR="00CF1F49" w:rsidRPr="0023684E" w:rsidRDefault="00CF1F49">
      <w:pPr>
        <w:spacing w:line="237" w:lineRule="auto"/>
        <w:ind w:left="7" w:firstLine="428"/>
        <w:jc w:val="both"/>
        <w:rPr>
          <w:sz w:val="24"/>
          <w:szCs w:val="24"/>
          <w:lang w:val="ru-RU"/>
        </w:rPr>
      </w:pPr>
      <w:r w:rsidRPr="0023684E">
        <w:rPr>
          <w:b/>
          <w:bCs/>
          <w:sz w:val="24"/>
          <w:szCs w:val="24"/>
          <w:lang w:val="ru-RU"/>
        </w:rPr>
        <w:t xml:space="preserve">Текущее оценивание </w:t>
      </w:r>
      <w:r w:rsidRPr="0023684E">
        <w:rPr>
          <w:sz w:val="24"/>
          <w:szCs w:val="24"/>
          <w:lang w:val="ru-RU"/>
        </w:rPr>
        <w:t>предполагает комплексный подход к оценке результатов</w:t>
      </w:r>
      <w:r w:rsidRPr="0023684E">
        <w:rPr>
          <w:b/>
          <w:bCs/>
          <w:sz w:val="24"/>
          <w:szCs w:val="24"/>
          <w:lang w:val="ru-RU"/>
        </w:rPr>
        <w:t xml:space="preserve"> </w:t>
      </w:r>
      <w:r w:rsidRPr="0023684E">
        <w:rPr>
          <w:sz w:val="24"/>
          <w:szCs w:val="24"/>
          <w:lang w:val="ru-RU"/>
        </w:rPr>
        <w:t xml:space="preserve">образования (оценка предметных, метапредметных и личностных результатов), с целью проведения текущего оценивания. Рекомендуется использовать следующие </w:t>
      </w:r>
      <w:r w:rsidRPr="0023684E">
        <w:rPr>
          <w:i/>
          <w:iCs/>
          <w:sz w:val="24"/>
          <w:szCs w:val="24"/>
          <w:lang w:val="ru-RU"/>
        </w:rPr>
        <w:t>методы</w:t>
      </w:r>
      <w:r w:rsidRPr="0023684E">
        <w:rPr>
          <w:sz w:val="24"/>
          <w:szCs w:val="24"/>
          <w:lang w:val="ru-RU"/>
        </w:rPr>
        <w:t xml:space="preserve"> </w:t>
      </w:r>
      <w:r w:rsidRPr="0023684E">
        <w:rPr>
          <w:i/>
          <w:iCs/>
          <w:sz w:val="24"/>
          <w:szCs w:val="24"/>
          <w:lang w:val="ru-RU"/>
        </w:rPr>
        <w:t>оценивания</w:t>
      </w:r>
      <w:r w:rsidRPr="0023684E">
        <w:rPr>
          <w:sz w:val="24"/>
          <w:szCs w:val="24"/>
          <w:lang w:val="ru-RU"/>
        </w:rPr>
        <w:t>:</w:t>
      </w:r>
      <w:r w:rsidRPr="0023684E">
        <w:rPr>
          <w:i/>
          <w:iCs/>
          <w:sz w:val="24"/>
          <w:szCs w:val="24"/>
          <w:lang w:val="ru-RU"/>
        </w:rPr>
        <w:t xml:space="preserve"> </w:t>
      </w:r>
      <w:r w:rsidRPr="0023684E">
        <w:rPr>
          <w:sz w:val="24"/>
          <w:szCs w:val="24"/>
          <w:lang w:val="ru-RU"/>
        </w:rPr>
        <w:t>наблюдения,</w:t>
      </w:r>
      <w:r w:rsidRPr="0023684E">
        <w:rPr>
          <w:i/>
          <w:iCs/>
          <w:sz w:val="24"/>
          <w:szCs w:val="24"/>
          <w:lang w:val="ru-RU"/>
        </w:rPr>
        <w:t xml:space="preserve"> </w:t>
      </w:r>
      <w:r w:rsidRPr="0023684E">
        <w:rPr>
          <w:sz w:val="24"/>
          <w:szCs w:val="24"/>
          <w:lang w:val="ru-RU"/>
        </w:rPr>
        <w:t>оценивание процесса выполнения,</w:t>
      </w:r>
      <w:r w:rsidRPr="0023684E">
        <w:rPr>
          <w:i/>
          <w:iCs/>
          <w:sz w:val="24"/>
          <w:szCs w:val="24"/>
          <w:lang w:val="ru-RU"/>
        </w:rPr>
        <w:t xml:space="preserve"> </w:t>
      </w:r>
      <w:r w:rsidRPr="0023684E">
        <w:rPr>
          <w:sz w:val="24"/>
          <w:szCs w:val="24"/>
          <w:lang w:val="ru-RU"/>
        </w:rPr>
        <w:t>открытый ответ.</w:t>
      </w:r>
    </w:p>
    <w:p w:rsidR="00CF1F49" w:rsidRPr="0023684E" w:rsidRDefault="00CF1F49">
      <w:pPr>
        <w:spacing w:line="14" w:lineRule="exact"/>
        <w:rPr>
          <w:sz w:val="24"/>
          <w:szCs w:val="24"/>
          <w:lang w:val="ru-RU"/>
        </w:rPr>
      </w:pPr>
    </w:p>
    <w:p w:rsidR="00CF1F49" w:rsidRPr="00FF3064" w:rsidRDefault="00CF1F49" w:rsidP="00FF3064">
      <w:pPr>
        <w:spacing w:line="238" w:lineRule="auto"/>
        <w:ind w:left="7" w:firstLine="428"/>
        <w:jc w:val="both"/>
        <w:rPr>
          <w:sz w:val="24"/>
          <w:szCs w:val="24"/>
          <w:lang w:val="ru-RU"/>
        </w:rPr>
      </w:pPr>
      <w:r w:rsidRPr="0023684E">
        <w:rPr>
          <w:b/>
          <w:bCs/>
          <w:sz w:val="24"/>
          <w:szCs w:val="24"/>
          <w:lang w:val="ru-RU"/>
        </w:rPr>
        <w:t xml:space="preserve">Наблюдение </w:t>
      </w:r>
      <w:r w:rsidRPr="0023684E">
        <w:rPr>
          <w:sz w:val="24"/>
          <w:szCs w:val="24"/>
          <w:lang w:val="ru-RU"/>
        </w:rPr>
        <w:t>–</w:t>
      </w:r>
      <w:r w:rsidRPr="0023684E">
        <w:rPr>
          <w:b/>
          <w:bCs/>
          <w:sz w:val="24"/>
          <w:szCs w:val="24"/>
          <w:lang w:val="ru-RU"/>
        </w:rPr>
        <w:t xml:space="preserve"> </w:t>
      </w:r>
      <w:r w:rsidRPr="0023684E">
        <w:rPr>
          <w:sz w:val="24"/>
          <w:szCs w:val="24"/>
          <w:lang w:val="ru-RU"/>
        </w:rPr>
        <w:t>метод сбора первичной информации путем непосредственной</w:t>
      </w:r>
      <w:r w:rsidRPr="0023684E">
        <w:rPr>
          <w:b/>
          <w:bCs/>
          <w:sz w:val="24"/>
          <w:szCs w:val="24"/>
          <w:lang w:val="ru-RU"/>
        </w:rPr>
        <w:t xml:space="preserve"> </w:t>
      </w:r>
      <w:r w:rsidRPr="0023684E">
        <w:rPr>
          <w:sz w:val="24"/>
          <w:szCs w:val="24"/>
          <w:lang w:val="ru-RU"/>
        </w:rPr>
        <w:t>регистрации наличия заранее выделенных показателей какого-либо аспекта деятельности всего класса или одного ученика. Для фиксации результатов наблюдения обычно используются специальные формы (листы наблюдений), которые могут быть именными или аспектными (для оценки сформированности данного аспекта деятельности у всего класса). Можно пользоваться и иными инструментами: линейками достижений, лестницей</w:t>
      </w:r>
      <w:r w:rsidR="00FF3064">
        <w:rPr>
          <w:sz w:val="24"/>
          <w:szCs w:val="24"/>
          <w:lang w:val="ru-RU"/>
        </w:rPr>
        <w:t xml:space="preserve"> успеха, цветовые сигналы и др.</w:t>
      </w:r>
    </w:p>
    <w:p w:rsidR="00CF1F49" w:rsidRPr="0023684E" w:rsidRDefault="00CF1F49">
      <w:pPr>
        <w:spacing w:line="238" w:lineRule="auto"/>
        <w:ind w:right="20" w:firstLine="428"/>
        <w:jc w:val="both"/>
        <w:rPr>
          <w:sz w:val="20"/>
          <w:szCs w:val="20"/>
          <w:lang w:val="ru-RU"/>
        </w:rPr>
      </w:pPr>
      <w:r w:rsidRPr="0023684E">
        <w:rPr>
          <w:sz w:val="24"/>
          <w:szCs w:val="24"/>
          <w:lang w:val="ru-RU"/>
        </w:rPr>
        <w:t>Стартовые и итоговые тестово-диагностические работы позволяют определить уровень остаточных и итоговых знаний учащихся за каникулярный период и учебный год соответственно. Стартовые работы проводятся в начале учебного года и служат материалом для составления программы повторения как общей по классу, так и индивидуальной. Итоговая работа призвана систематизировать те умения, которые были освоены детьми в течение учебного года. Текст стартовой и итоговой работ один и тот же. Отличаются они только целью и временем проведения.</w:t>
      </w:r>
    </w:p>
    <w:p w:rsidR="00CF1F49" w:rsidRPr="0023684E" w:rsidRDefault="00CF1F49">
      <w:pPr>
        <w:spacing w:line="17" w:lineRule="exact"/>
        <w:rPr>
          <w:sz w:val="20"/>
          <w:szCs w:val="20"/>
          <w:lang w:val="ru-RU"/>
        </w:rPr>
      </w:pPr>
    </w:p>
    <w:p w:rsidR="00CF1F49" w:rsidRPr="0023684E" w:rsidRDefault="00CF1F49">
      <w:pPr>
        <w:spacing w:line="236" w:lineRule="auto"/>
        <w:ind w:firstLine="428"/>
        <w:jc w:val="both"/>
        <w:rPr>
          <w:sz w:val="20"/>
          <w:szCs w:val="20"/>
          <w:lang w:val="ru-RU"/>
        </w:rPr>
      </w:pPr>
      <w:r w:rsidRPr="0023684E">
        <w:rPr>
          <w:sz w:val="24"/>
          <w:szCs w:val="24"/>
          <w:lang w:val="ru-RU"/>
        </w:rPr>
        <w:t>Тестово-диагностические работы (ТДР). Этот вид работы применяется при изучении темы и проводится в два этапа: «на входе» в тему (прогностический контроль) – «проигрывание всех операций учебного действия в уме до начала его реального выполнения</w:t>
      </w:r>
    </w:p>
    <w:p w:rsidR="00CF1F49" w:rsidRPr="0023684E" w:rsidRDefault="00CF1F49">
      <w:pPr>
        <w:spacing w:line="14" w:lineRule="exact"/>
        <w:rPr>
          <w:sz w:val="20"/>
          <w:szCs w:val="20"/>
          <w:lang w:val="ru-RU"/>
        </w:rPr>
      </w:pPr>
    </w:p>
    <w:p w:rsidR="00CF1F49" w:rsidRPr="0023684E" w:rsidRDefault="00CF1F49">
      <w:pPr>
        <w:spacing w:line="234" w:lineRule="auto"/>
        <w:rPr>
          <w:sz w:val="20"/>
          <w:szCs w:val="20"/>
          <w:lang w:val="ru-RU"/>
        </w:rPr>
      </w:pPr>
      <w:r w:rsidRPr="0023684E">
        <w:rPr>
          <w:sz w:val="24"/>
          <w:szCs w:val="24"/>
          <w:lang w:val="ru-RU"/>
        </w:rPr>
        <w:t>– и «на выходе» изучения темы (рефлексивный контроль) – выявление остаточных знаний по теме.</w:t>
      </w:r>
    </w:p>
    <w:p w:rsidR="00CF1F49" w:rsidRPr="0023684E" w:rsidRDefault="00CF1F49">
      <w:pPr>
        <w:spacing w:line="13" w:lineRule="exact"/>
        <w:rPr>
          <w:sz w:val="20"/>
          <w:szCs w:val="20"/>
          <w:lang w:val="ru-RU"/>
        </w:rPr>
      </w:pPr>
    </w:p>
    <w:p w:rsidR="00CF1F49" w:rsidRPr="0023684E" w:rsidRDefault="00CF1F49">
      <w:pPr>
        <w:spacing w:line="236" w:lineRule="auto"/>
        <w:ind w:firstLine="428"/>
        <w:jc w:val="both"/>
        <w:rPr>
          <w:sz w:val="20"/>
          <w:szCs w:val="20"/>
          <w:lang w:val="ru-RU"/>
        </w:rPr>
      </w:pPr>
      <w:r w:rsidRPr="0023684E">
        <w:rPr>
          <w:sz w:val="24"/>
          <w:szCs w:val="24"/>
          <w:lang w:val="ru-RU"/>
        </w:rPr>
        <w:t>Проверочные (ПР) и самостоятельные работы по ходу изучения темы (КР) – операционный контроль (проверка способности ребенка действовать по алгоритму) и контроль за результатами.</w:t>
      </w:r>
    </w:p>
    <w:p w:rsidR="00CF1F49" w:rsidRPr="0023684E" w:rsidRDefault="00CF1F49">
      <w:pPr>
        <w:spacing w:line="13" w:lineRule="exact"/>
        <w:rPr>
          <w:sz w:val="20"/>
          <w:szCs w:val="20"/>
          <w:lang w:val="ru-RU"/>
        </w:rPr>
      </w:pPr>
    </w:p>
    <w:p w:rsidR="00CF1F49" w:rsidRPr="0023684E" w:rsidRDefault="00CF1F49">
      <w:pPr>
        <w:spacing w:line="250" w:lineRule="auto"/>
        <w:ind w:right="20" w:firstLine="428"/>
        <w:jc w:val="both"/>
        <w:rPr>
          <w:sz w:val="20"/>
          <w:szCs w:val="20"/>
          <w:lang w:val="ru-RU"/>
        </w:rPr>
      </w:pPr>
      <w:r w:rsidRPr="0023684E">
        <w:rPr>
          <w:sz w:val="23"/>
          <w:szCs w:val="23"/>
          <w:lang w:val="ru-RU"/>
        </w:rPr>
        <w:t xml:space="preserve">Проверочные работы, которые контролируют уровень сформированности логического мышления, умения анализировать и обобщать полученные знания. Этот вид контроля является дополнительным и не учитывается в итоговой аттестации, но он дает учителю необходимую информацию об уровне развития детей. В отличие от предыдущих, данный вид предлагает ребенку работы большего объема и предполагает возможность выбора уровня сложности работы </w:t>
      </w:r>
      <w:r w:rsidRPr="0023684E">
        <w:rPr>
          <w:sz w:val="23"/>
          <w:szCs w:val="23"/>
          <w:lang w:val="ru-RU"/>
        </w:rPr>
        <w:lastRenderedPageBreak/>
        <w:t>либо выбор заданий. Учитель оценивает только те задания, которые выбрал для себя ребенок, а уровень выполненного объема не является критерием оценки.</w:t>
      </w:r>
    </w:p>
    <w:p w:rsidR="00CF1F49" w:rsidRPr="0023684E" w:rsidRDefault="00CF1F49">
      <w:pPr>
        <w:spacing w:line="4" w:lineRule="exact"/>
        <w:rPr>
          <w:sz w:val="20"/>
          <w:szCs w:val="20"/>
          <w:lang w:val="ru-RU"/>
        </w:rPr>
      </w:pPr>
    </w:p>
    <w:p w:rsidR="00CF1F49" w:rsidRPr="0023684E" w:rsidRDefault="00CF1F49">
      <w:pPr>
        <w:spacing w:line="236" w:lineRule="auto"/>
        <w:ind w:right="20" w:firstLine="428"/>
        <w:jc w:val="both"/>
        <w:rPr>
          <w:sz w:val="20"/>
          <w:szCs w:val="20"/>
          <w:lang w:val="ru-RU"/>
        </w:rPr>
      </w:pPr>
      <w:r w:rsidRPr="0023684E">
        <w:rPr>
          <w:sz w:val="24"/>
          <w:szCs w:val="24"/>
          <w:lang w:val="ru-RU"/>
        </w:rPr>
        <w:t xml:space="preserve">Для оценивания осознанности каждым учащимся особенностей развития его собственного процесса обучения наиболее целесообразно использовать метод, основанный на </w:t>
      </w:r>
      <w:r w:rsidRPr="0023684E">
        <w:rPr>
          <w:b/>
          <w:bCs/>
          <w:sz w:val="24"/>
          <w:szCs w:val="24"/>
          <w:lang w:val="ru-RU"/>
        </w:rPr>
        <w:t>вопросах для самоанализа</w:t>
      </w:r>
      <w:r w:rsidRPr="0023684E">
        <w:rPr>
          <w:sz w:val="24"/>
          <w:szCs w:val="24"/>
          <w:lang w:val="ru-RU"/>
        </w:rPr>
        <w:t>.</w:t>
      </w:r>
    </w:p>
    <w:p w:rsidR="00CF1F49" w:rsidRPr="0023684E" w:rsidRDefault="00CF1F49">
      <w:pPr>
        <w:spacing w:line="13" w:lineRule="exact"/>
        <w:rPr>
          <w:sz w:val="20"/>
          <w:szCs w:val="20"/>
          <w:lang w:val="ru-RU"/>
        </w:rPr>
      </w:pPr>
    </w:p>
    <w:p w:rsidR="00CF1F49" w:rsidRPr="0023684E" w:rsidRDefault="00CF1F49">
      <w:pPr>
        <w:spacing w:line="236" w:lineRule="auto"/>
        <w:ind w:right="20" w:firstLine="428"/>
        <w:jc w:val="both"/>
        <w:rPr>
          <w:sz w:val="20"/>
          <w:szCs w:val="20"/>
          <w:lang w:val="ru-RU"/>
        </w:rPr>
      </w:pPr>
      <w:r w:rsidRPr="0023684E">
        <w:rPr>
          <w:sz w:val="24"/>
          <w:szCs w:val="24"/>
          <w:lang w:val="ru-RU"/>
        </w:rPr>
        <w:t xml:space="preserve">Для использования перечисленных выше методов оценивания рекомендуются следующие </w:t>
      </w:r>
      <w:r w:rsidRPr="0023684E">
        <w:rPr>
          <w:i/>
          <w:iCs/>
          <w:sz w:val="24"/>
          <w:szCs w:val="24"/>
          <w:lang w:val="ru-RU"/>
        </w:rPr>
        <w:t>инструменты</w:t>
      </w:r>
      <w:r w:rsidRPr="0023684E">
        <w:rPr>
          <w:sz w:val="24"/>
          <w:szCs w:val="24"/>
          <w:lang w:val="ru-RU"/>
        </w:rPr>
        <w:t>: критериальные описания, эталоны, памятки, линейки достижения.</w:t>
      </w:r>
    </w:p>
    <w:p w:rsidR="00CF1F49" w:rsidRPr="0023684E" w:rsidRDefault="00CF1F49">
      <w:pPr>
        <w:spacing w:line="13" w:lineRule="exact"/>
        <w:rPr>
          <w:sz w:val="20"/>
          <w:szCs w:val="20"/>
          <w:lang w:val="ru-RU"/>
        </w:rPr>
      </w:pPr>
    </w:p>
    <w:p w:rsidR="00CF1F49" w:rsidRPr="0023684E" w:rsidRDefault="00CF1F49">
      <w:pPr>
        <w:spacing w:line="237" w:lineRule="auto"/>
        <w:ind w:right="20" w:firstLine="428"/>
        <w:jc w:val="both"/>
        <w:rPr>
          <w:sz w:val="20"/>
          <w:szCs w:val="20"/>
          <w:lang w:val="ru-RU"/>
        </w:rPr>
      </w:pPr>
      <w:r w:rsidRPr="0023684E">
        <w:rPr>
          <w:b/>
          <w:bCs/>
          <w:sz w:val="24"/>
          <w:szCs w:val="24"/>
          <w:lang w:val="ru-RU"/>
        </w:rPr>
        <w:t xml:space="preserve">Критериальные описания </w:t>
      </w:r>
      <w:r w:rsidRPr="0023684E">
        <w:rPr>
          <w:sz w:val="24"/>
          <w:szCs w:val="24"/>
          <w:lang w:val="ru-RU"/>
        </w:rPr>
        <w:t>–</w:t>
      </w:r>
      <w:r w:rsidRPr="0023684E">
        <w:rPr>
          <w:b/>
          <w:bCs/>
          <w:sz w:val="24"/>
          <w:szCs w:val="24"/>
          <w:lang w:val="ru-RU"/>
        </w:rPr>
        <w:t xml:space="preserve"> </w:t>
      </w:r>
      <w:r w:rsidRPr="0023684E">
        <w:rPr>
          <w:sz w:val="24"/>
          <w:szCs w:val="24"/>
          <w:lang w:val="ru-RU"/>
        </w:rPr>
        <w:t>наборы критериев,</w:t>
      </w:r>
      <w:r w:rsidRPr="0023684E">
        <w:rPr>
          <w:b/>
          <w:bCs/>
          <w:sz w:val="24"/>
          <w:szCs w:val="24"/>
          <w:lang w:val="ru-RU"/>
        </w:rPr>
        <w:t xml:space="preserve"> </w:t>
      </w:r>
      <w:r w:rsidRPr="0023684E">
        <w:rPr>
          <w:sz w:val="24"/>
          <w:szCs w:val="24"/>
          <w:lang w:val="ru-RU"/>
        </w:rPr>
        <w:t>которые указывают на черты или знаки,</w:t>
      </w:r>
      <w:r w:rsidRPr="0023684E">
        <w:rPr>
          <w:b/>
          <w:bCs/>
          <w:sz w:val="24"/>
          <w:szCs w:val="24"/>
          <w:lang w:val="ru-RU"/>
        </w:rPr>
        <w:t xml:space="preserve"> </w:t>
      </w:r>
      <w:r w:rsidRPr="0023684E">
        <w:rPr>
          <w:sz w:val="24"/>
          <w:szCs w:val="24"/>
          <w:lang w:val="ru-RU"/>
        </w:rPr>
        <w:t>которые следует отметить в работе, а также устанавливают правила количественной оценки работы по заранее установленной шкале. Такие описания могут предлагаться как учителем, так и учащимися.</w:t>
      </w:r>
    </w:p>
    <w:p w:rsidR="00CF1F49" w:rsidRPr="0023684E" w:rsidRDefault="00CF1F49">
      <w:pPr>
        <w:spacing w:line="14" w:lineRule="exact"/>
        <w:rPr>
          <w:sz w:val="20"/>
          <w:szCs w:val="20"/>
          <w:lang w:val="ru-RU"/>
        </w:rPr>
      </w:pPr>
    </w:p>
    <w:p w:rsidR="00CF1F49" w:rsidRPr="0023684E" w:rsidRDefault="00CF1F49">
      <w:pPr>
        <w:spacing w:line="236" w:lineRule="auto"/>
        <w:ind w:right="20" w:firstLine="428"/>
        <w:jc w:val="both"/>
        <w:rPr>
          <w:sz w:val="20"/>
          <w:szCs w:val="20"/>
          <w:lang w:val="ru-RU"/>
        </w:rPr>
      </w:pPr>
      <w:r w:rsidRPr="0023684E">
        <w:rPr>
          <w:b/>
          <w:bCs/>
          <w:sz w:val="24"/>
          <w:szCs w:val="24"/>
          <w:lang w:val="ru-RU"/>
        </w:rPr>
        <w:t xml:space="preserve">Эталоны </w:t>
      </w:r>
      <w:r w:rsidRPr="0023684E">
        <w:rPr>
          <w:sz w:val="24"/>
          <w:szCs w:val="24"/>
          <w:lang w:val="ru-RU"/>
        </w:rPr>
        <w:t>–</w:t>
      </w:r>
      <w:r w:rsidRPr="0023684E">
        <w:rPr>
          <w:b/>
          <w:bCs/>
          <w:sz w:val="24"/>
          <w:szCs w:val="24"/>
          <w:lang w:val="ru-RU"/>
        </w:rPr>
        <w:t xml:space="preserve"> </w:t>
      </w:r>
      <w:r w:rsidRPr="0023684E">
        <w:rPr>
          <w:sz w:val="24"/>
          <w:szCs w:val="24"/>
          <w:lang w:val="ru-RU"/>
        </w:rPr>
        <w:t>представляют собой образцы детских работ,</w:t>
      </w:r>
      <w:r w:rsidRPr="0023684E">
        <w:rPr>
          <w:b/>
          <w:bCs/>
          <w:sz w:val="24"/>
          <w:szCs w:val="24"/>
          <w:lang w:val="ru-RU"/>
        </w:rPr>
        <w:t xml:space="preserve"> </w:t>
      </w:r>
      <w:r w:rsidRPr="0023684E">
        <w:rPr>
          <w:sz w:val="24"/>
          <w:szCs w:val="24"/>
          <w:lang w:val="ru-RU"/>
        </w:rPr>
        <w:t>с которыми сравниваются</w:t>
      </w:r>
      <w:r w:rsidRPr="0023684E">
        <w:rPr>
          <w:b/>
          <w:bCs/>
          <w:sz w:val="24"/>
          <w:szCs w:val="24"/>
          <w:lang w:val="ru-RU"/>
        </w:rPr>
        <w:t xml:space="preserve"> </w:t>
      </w:r>
      <w:r w:rsidRPr="0023684E">
        <w:rPr>
          <w:sz w:val="24"/>
          <w:szCs w:val="24"/>
          <w:lang w:val="ru-RU"/>
        </w:rPr>
        <w:t>оцениваемые работы. Обычно используются в связи с критериальными описаниями или текущими задачами оценивания.</w:t>
      </w:r>
    </w:p>
    <w:p w:rsidR="00CF1F49" w:rsidRPr="0023684E" w:rsidRDefault="00CF1F49">
      <w:pPr>
        <w:spacing w:line="13" w:lineRule="exact"/>
        <w:rPr>
          <w:sz w:val="20"/>
          <w:szCs w:val="20"/>
          <w:lang w:val="ru-RU"/>
        </w:rPr>
      </w:pPr>
    </w:p>
    <w:p w:rsidR="00CF1F49" w:rsidRPr="0023684E" w:rsidRDefault="00CF1F49">
      <w:pPr>
        <w:spacing w:line="234" w:lineRule="auto"/>
        <w:ind w:right="20" w:firstLine="428"/>
        <w:rPr>
          <w:sz w:val="20"/>
          <w:szCs w:val="20"/>
          <w:lang w:val="ru-RU"/>
        </w:rPr>
      </w:pPr>
      <w:r w:rsidRPr="0023684E">
        <w:rPr>
          <w:b/>
          <w:bCs/>
          <w:sz w:val="24"/>
          <w:szCs w:val="24"/>
          <w:lang w:val="ru-RU"/>
        </w:rPr>
        <w:t xml:space="preserve">Памятки </w:t>
      </w:r>
      <w:r w:rsidRPr="0023684E">
        <w:rPr>
          <w:sz w:val="24"/>
          <w:szCs w:val="24"/>
          <w:lang w:val="ru-RU"/>
        </w:rPr>
        <w:t>–</w:t>
      </w:r>
      <w:r w:rsidRPr="0023684E">
        <w:rPr>
          <w:b/>
          <w:bCs/>
          <w:sz w:val="24"/>
          <w:szCs w:val="24"/>
          <w:lang w:val="ru-RU"/>
        </w:rPr>
        <w:t xml:space="preserve"> </w:t>
      </w:r>
      <w:r w:rsidRPr="0023684E">
        <w:rPr>
          <w:sz w:val="24"/>
          <w:szCs w:val="24"/>
          <w:lang w:val="ru-RU"/>
        </w:rPr>
        <w:t>содержат перечни информации,</w:t>
      </w:r>
      <w:r w:rsidRPr="0023684E">
        <w:rPr>
          <w:b/>
          <w:bCs/>
          <w:sz w:val="24"/>
          <w:szCs w:val="24"/>
          <w:lang w:val="ru-RU"/>
        </w:rPr>
        <w:t xml:space="preserve"> </w:t>
      </w:r>
      <w:r w:rsidRPr="0023684E">
        <w:rPr>
          <w:sz w:val="24"/>
          <w:szCs w:val="24"/>
          <w:lang w:val="ru-RU"/>
        </w:rPr>
        <w:t>данных,</w:t>
      </w:r>
      <w:r w:rsidRPr="0023684E">
        <w:rPr>
          <w:b/>
          <w:bCs/>
          <w:sz w:val="24"/>
          <w:szCs w:val="24"/>
          <w:lang w:val="ru-RU"/>
        </w:rPr>
        <w:t xml:space="preserve"> </w:t>
      </w:r>
      <w:r w:rsidRPr="0023684E">
        <w:rPr>
          <w:sz w:val="24"/>
          <w:szCs w:val="24"/>
          <w:lang w:val="ru-RU"/>
        </w:rPr>
        <w:t>элементов,</w:t>
      </w:r>
      <w:r w:rsidRPr="0023684E">
        <w:rPr>
          <w:b/>
          <w:bCs/>
          <w:sz w:val="24"/>
          <w:szCs w:val="24"/>
          <w:lang w:val="ru-RU"/>
        </w:rPr>
        <w:t xml:space="preserve"> </w:t>
      </w:r>
      <w:r w:rsidRPr="0023684E">
        <w:rPr>
          <w:sz w:val="24"/>
          <w:szCs w:val="24"/>
          <w:lang w:val="ru-RU"/>
        </w:rPr>
        <w:t>характерных признаков</w:t>
      </w:r>
      <w:r w:rsidRPr="0023684E">
        <w:rPr>
          <w:b/>
          <w:bCs/>
          <w:sz w:val="24"/>
          <w:szCs w:val="24"/>
          <w:lang w:val="ru-RU"/>
        </w:rPr>
        <w:t xml:space="preserve"> </w:t>
      </w:r>
      <w:r w:rsidRPr="0023684E">
        <w:rPr>
          <w:sz w:val="24"/>
          <w:szCs w:val="24"/>
          <w:lang w:val="ru-RU"/>
        </w:rPr>
        <w:t>и свойств, которые должны быть отражены в работе или в процессе ее выполнения.</w:t>
      </w:r>
    </w:p>
    <w:p w:rsidR="00CF1F49" w:rsidRPr="0023684E" w:rsidRDefault="00CF1F49">
      <w:pPr>
        <w:spacing w:line="13" w:lineRule="exact"/>
        <w:rPr>
          <w:sz w:val="20"/>
          <w:szCs w:val="20"/>
          <w:lang w:val="ru-RU"/>
        </w:rPr>
      </w:pPr>
    </w:p>
    <w:p w:rsidR="00CF1F49" w:rsidRPr="0023684E" w:rsidRDefault="00CF1F49">
      <w:pPr>
        <w:spacing w:line="236" w:lineRule="auto"/>
        <w:ind w:right="20" w:firstLine="428"/>
        <w:jc w:val="both"/>
        <w:rPr>
          <w:sz w:val="20"/>
          <w:szCs w:val="20"/>
          <w:lang w:val="ru-RU"/>
        </w:rPr>
      </w:pPr>
      <w:r w:rsidRPr="0023684E">
        <w:rPr>
          <w:sz w:val="24"/>
          <w:szCs w:val="24"/>
          <w:lang w:val="ru-RU"/>
        </w:rPr>
        <w:t xml:space="preserve">Наиболее адекватным методом интегральной (накопительной) оценки является </w:t>
      </w:r>
      <w:r w:rsidRPr="0023684E">
        <w:rPr>
          <w:b/>
          <w:bCs/>
          <w:sz w:val="24"/>
          <w:szCs w:val="24"/>
          <w:lang w:val="ru-RU"/>
        </w:rPr>
        <w:t xml:space="preserve">портфолио </w:t>
      </w:r>
      <w:r w:rsidRPr="0023684E">
        <w:rPr>
          <w:sz w:val="24"/>
          <w:szCs w:val="24"/>
          <w:lang w:val="ru-RU"/>
        </w:rPr>
        <w:t>(портфель достижений) –</w:t>
      </w:r>
      <w:r w:rsidRPr="0023684E">
        <w:rPr>
          <w:b/>
          <w:bCs/>
          <w:sz w:val="24"/>
          <w:szCs w:val="24"/>
          <w:lang w:val="ru-RU"/>
        </w:rPr>
        <w:t xml:space="preserve"> </w:t>
      </w:r>
      <w:r w:rsidRPr="0023684E">
        <w:rPr>
          <w:sz w:val="24"/>
          <w:szCs w:val="24"/>
          <w:lang w:val="ru-RU"/>
        </w:rPr>
        <w:t>сборник работ и результатов обучающегося,</w:t>
      </w:r>
      <w:r w:rsidRPr="0023684E">
        <w:rPr>
          <w:b/>
          <w:bCs/>
          <w:sz w:val="24"/>
          <w:szCs w:val="24"/>
          <w:lang w:val="ru-RU"/>
        </w:rPr>
        <w:t xml:space="preserve"> </w:t>
      </w:r>
      <w:r w:rsidRPr="0023684E">
        <w:rPr>
          <w:sz w:val="24"/>
          <w:szCs w:val="24"/>
          <w:lang w:val="ru-RU"/>
        </w:rPr>
        <w:t>который</w:t>
      </w:r>
      <w:r w:rsidRPr="0023684E">
        <w:rPr>
          <w:b/>
          <w:bCs/>
          <w:sz w:val="24"/>
          <w:szCs w:val="24"/>
          <w:lang w:val="ru-RU"/>
        </w:rPr>
        <w:t xml:space="preserve"> </w:t>
      </w:r>
      <w:r w:rsidRPr="0023684E">
        <w:rPr>
          <w:sz w:val="24"/>
          <w:szCs w:val="24"/>
          <w:lang w:val="ru-RU"/>
        </w:rPr>
        <w:t>демонстрирует его усилия, прогресс и достижения в различных областях.</w:t>
      </w:r>
    </w:p>
    <w:p w:rsidR="00CF1F49" w:rsidRPr="0023684E" w:rsidRDefault="00CF1F49">
      <w:pPr>
        <w:spacing w:line="13" w:lineRule="exact"/>
        <w:rPr>
          <w:sz w:val="20"/>
          <w:szCs w:val="20"/>
          <w:lang w:val="ru-RU"/>
        </w:rPr>
      </w:pPr>
    </w:p>
    <w:p w:rsidR="00CF1F49" w:rsidRPr="0023684E" w:rsidRDefault="00CF1F49">
      <w:pPr>
        <w:spacing w:line="238" w:lineRule="auto"/>
        <w:ind w:right="20" w:firstLine="428"/>
        <w:jc w:val="both"/>
        <w:rPr>
          <w:sz w:val="20"/>
          <w:szCs w:val="20"/>
          <w:lang w:val="ru-RU"/>
        </w:rPr>
      </w:pPr>
      <w:r w:rsidRPr="0023684E">
        <w:rPr>
          <w:b/>
          <w:bCs/>
          <w:sz w:val="24"/>
          <w:szCs w:val="24"/>
          <w:lang w:val="ru-RU"/>
        </w:rPr>
        <w:t xml:space="preserve">Портфолио </w:t>
      </w:r>
      <w:r w:rsidRPr="0023684E">
        <w:rPr>
          <w:sz w:val="24"/>
          <w:szCs w:val="24"/>
          <w:lang w:val="ru-RU"/>
        </w:rPr>
        <w:t>(портфель достижений) –</w:t>
      </w:r>
      <w:r w:rsidRPr="0023684E">
        <w:rPr>
          <w:b/>
          <w:bCs/>
          <w:sz w:val="24"/>
          <w:szCs w:val="24"/>
          <w:lang w:val="ru-RU"/>
        </w:rPr>
        <w:t xml:space="preserve"> </w:t>
      </w:r>
      <w:r w:rsidRPr="0023684E">
        <w:rPr>
          <w:sz w:val="24"/>
          <w:szCs w:val="24"/>
          <w:lang w:val="ru-RU"/>
        </w:rPr>
        <w:t>сборник работ и результатов обучающегося,</w:t>
      </w:r>
      <w:r w:rsidRPr="0023684E">
        <w:rPr>
          <w:b/>
          <w:bCs/>
          <w:sz w:val="24"/>
          <w:szCs w:val="24"/>
          <w:lang w:val="ru-RU"/>
        </w:rPr>
        <w:t xml:space="preserve"> </w:t>
      </w:r>
      <w:r w:rsidRPr="0023684E">
        <w:rPr>
          <w:sz w:val="24"/>
          <w:szCs w:val="24"/>
          <w:lang w:val="ru-RU"/>
        </w:rPr>
        <w:t>который демонстрирует его усилия, прогресс и достижения в различных областях. Учитель должен иметь возможность по первому требованию предъявить эти результаты любому заинтересованному лицу, обладающему соответствующими полномочиями запрашивать данную информацию, равно как и иметь возможность обосновать правомерность и правильность выставленной итоговой оценки.</w:t>
      </w:r>
    </w:p>
    <w:p w:rsidR="00CF1F49" w:rsidRPr="0023684E" w:rsidRDefault="00CF1F49">
      <w:pPr>
        <w:spacing w:line="14" w:lineRule="exact"/>
        <w:rPr>
          <w:sz w:val="20"/>
          <w:szCs w:val="20"/>
          <w:lang w:val="ru-RU"/>
        </w:rPr>
      </w:pPr>
    </w:p>
    <w:p w:rsidR="00CF1F49" w:rsidRPr="0023684E" w:rsidRDefault="00CF1F49" w:rsidP="00FF3064">
      <w:pPr>
        <w:spacing w:line="237" w:lineRule="auto"/>
        <w:ind w:right="20" w:firstLine="608"/>
        <w:jc w:val="both"/>
        <w:rPr>
          <w:sz w:val="20"/>
          <w:szCs w:val="20"/>
          <w:lang w:val="ru-RU"/>
        </w:rPr>
      </w:pPr>
      <w:r w:rsidRPr="0023684E">
        <w:rPr>
          <w:sz w:val="24"/>
          <w:szCs w:val="24"/>
          <w:lang w:val="ru-RU"/>
        </w:rPr>
        <w:t>Соблюдение этого условия требует дополнительных усилий со стороны учителя, однако оно же в значительной степени повышает и эффективность его труда. Разумный компромисс видится в том, что необходимо тщательно отработать минимальный и достаточный состав документации, способов его заполнения и хранения. Последнее может резко упроститься, если использовать с этой целью информационные технологии.</w:t>
      </w:r>
    </w:p>
    <w:p w:rsidR="00CF1F49" w:rsidRPr="0023684E" w:rsidRDefault="00CF1F49" w:rsidP="003C4457">
      <w:pPr>
        <w:numPr>
          <w:ilvl w:val="2"/>
          <w:numId w:val="134"/>
        </w:numPr>
        <w:tabs>
          <w:tab w:val="left" w:pos="867"/>
        </w:tabs>
        <w:spacing w:line="234" w:lineRule="auto"/>
        <w:ind w:left="7" w:right="20" w:firstLine="600"/>
        <w:rPr>
          <w:sz w:val="24"/>
          <w:szCs w:val="24"/>
          <w:lang w:val="ru-RU"/>
        </w:rPr>
      </w:pPr>
      <w:r w:rsidRPr="0023684E">
        <w:rPr>
          <w:sz w:val="24"/>
          <w:szCs w:val="24"/>
          <w:lang w:val="ru-RU"/>
        </w:rPr>
        <w:t xml:space="preserve">состав портфолио каждого ребенка для характеристики сторон, связанных с его/ее </w:t>
      </w:r>
      <w:r w:rsidRPr="0023684E">
        <w:rPr>
          <w:sz w:val="24"/>
          <w:szCs w:val="24"/>
          <w:u w:val="single"/>
          <w:lang w:val="ru-RU"/>
        </w:rPr>
        <w:t>учебной деятельностью</w:t>
      </w:r>
      <w:r w:rsidRPr="0023684E">
        <w:rPr>
          <w:sz w:val="24"/>
          <w:szCs w:val="24"/>
          <w:lang w:val="ru-RU"/>
        </w:rPr>
        <w:t>, могут (должны) входить:</w:t>
      </w:r>
    </w:p>
    <w:p w:rsidR="00CF1F49" w:rsidRPr="0023684E" w:rsidRDefault="00CF1F49">
      <w:pPr>
        <w:spacing w:line="14" w:lineRule="exact"/>
        <w:rPr>
          <w:sz w:val="24"/>
          <w:szCs w:val="24"/>
          <w:lang w:val="ru-RU"/>
        </w:rPr>
      </w:pPr>
    </w:p>
    <w:p w:rsidR="00CF1F49" w:rsidRDefault="00CF1F49" w:rsidP="003C4457">
      <w:pPr>
        <w:numPr>
          <w:ilvl w:val="1"/>
          <w:numId w:val="134"/>
        </w:numPr>
        <w:tabs>
          <w:tab w:val="left" w:pos="596"/>
        </w:tabs>
        <w:spacing w:line="236" w:lineRule="auto"/>
        <w:ind w:left="7" w:firstLine="420"/>
        <w:jc w:val="both"/>
        <w:rPr>
          <w:sz w:val="24"/>
          <w:szCs w:val="24"/>
        </w:rPr>
      </w:pPr>
      <w:r w:rsidRPr="0023684E">
        <w:rPr>
          <w:b/>
          <w:bCs/>
          <w:sz w:val="24"/>
          <w:szCs w:val="24"/>
          <w:lang w:val="ru-RU"/>
        </w:rPr>
        <w:t xml:space="preserve">Выборки детских работ </w:t>
      </w:r>
      <w:r w:rsidRPr="0023684E">
        <w:rPr>
          <w:sz w:val="24"/>
          <w:szCs w:val="24"/>
          <w:lang w:val="ru-RU"/>
        </w:rPr>
        <w:t>(демонстрируют нарастающие успешность,</w:t>
      </w:r>
      <w:r w:rsidRPr="0023684E">
        <w:rPr>
          <w:b/>
          <w:bCs/>
          <w:sz w:val="24"/>
          <w:szCs w:val="24"/>
          <w:lang w:val="ru-RU"/>
        </w:rPr>
        <w:t xml:space="preserve"> </w:t>
      </w:r>
      <w:r w:rsidRPr="0023684E">
        <w:rPr>
          <w:sz w:val="24"/>
          <w:szCs w:val="24"/>
          <w:lang w:val="ru-RU"/>
        </w:rPr>
        <w:t>объем и глубину</w:t>
      </w:r>
      <w:r w:rsidRPr="0023684E">
        <w:rPr>
          <w:b/>
          <w:bCs/>
          <w:sz w:val="24"/>
          <w:szCs w:val="24"/>
          <w:lang w:val="ru-RU"/>
        </w:rPr>
        <w:t xml:space="preserve"> </w:t>
      </w:r>
      <w:r w:rsidRPr="0023684E">
        <w:rPr>
          <w:sz w:val="24"/>
          <w:szCs w:val="24"/>
          <w:lang w:val="ru-RU"/>
        </w:rPr>
        <w:t xml:space="preserve">знаний, достижение более высоких уровней рассуждений, творчества, рефлексии. </w:t>
      </w:r>
      <w:r>
        <w:rPr>
          <w:sz w:val="24"/>
          <w:szCs w:val="24"/>
        </w:rPr>
        <w:t>Такими работами могут быть:</w:t>
      </w:r>
    </w:p>
    <w:p w:rsidR="00CF1F49" w:rsidRDefault="00CF1F49">
      <w:pPr>
        <w:spacing w:line="13" w:lineRule="exact"/>
        <w:rPr>
          <w:sz w:val="24"/>
          <w:szCs w:val="24"/>
        </w:rPr>
      </w:pPr>
    </w:p>
    <w:p w:rsidR="00CF1F49" w:rsidRPr="0023684E" w:rsidRDefault="00CF1F49" w:rsidP="003C4457">
      <w:pPr>
        <w:numPr>
          <w:ilvl w:val="0"/>
          <w:numId w:val="134"/>
        </w:numPr>
        <w:tabs>
          <w:tab w:val="left" w:pos="447"/>
        </w:tabs>
        <w:spacing w:line="236" w:lineRule="auto"/>
        <w:ind w:left="7" w:right="20" w:hanging="7"/>
        <w:jc w:val="both"/>
        <w:rPr>
          <w:sz w:val="24"/>
          <w:szCs w:val="24"/>
          <w:lang w:val="ru-RU"/>
        </w:rPr>
      </w:pPr>
      <w:r w:rsidRPr="0023684E">
        <w:rPr>
          <w:sz w:val="24"/>
          <w:szCs w:val="24"/>
          <w:lang w:val="ru-RU"/>
        </w:rPr>
        <w:t>диктанты, изложения, сочинения, аудиозаписи монологов, диалогов, дневники читателя, иллюстрированные авторские работы, материалы самоанализа и рефлексии (русский язык, литературное чтение, иностранный язык);</w:t>
      </w:r>
    </w:p>
    <w:p w:rsidR="00CF1F49" w:rsidRPr="0023684E" w:rsidRDefault="00CF1F49">
      <w:pPr>
        <w:spacing w:line="13" w:lineRule="exact"/>
        <w:rPr>
          <w:sz w:val="24"/>
          <w:szCs w:val="24"/>
          <w:lang w:val="ru-RU"/>
        </w:rPr>
      </w:pPr>
    </w:p>
    <w:p w:rsidR="00CF1F49" w:rsidRPr="0023684E" w:rsidRDefault="00CF1F49" w:rsidP="003C4457">
      <w:pPr>
        <w:numPr>
          <w:ilvl w:val="0"/>
          <w:numId w:val="134"/>
        </w:numPr>
        <w:tabs>
          <w:tab w:val="left" w:pos="459"/>
        </w:tabs>
        <w:spacing w:line="234" w:lineRule="auto"/>
        <w:ind w:left="7" w:hanging="7"/>
        <w:rPr>
          <w:sz w:val="24"/>
          <w:szCs w:val="24"/>
          <w:lang w:val="ru-RU"/>
        </w:rPr>
      </w:pPr>
      <w:r w:rsidRPr="0023684E">
        <w:rPr>
          <w:sz w:val="24"/>
          <w:szCs w:val="24"/>
          <w:lang w:val="ru-RU"/>
        </w:rPr>
        <w:t>математические диктанты, мини-исследования и мини-проекты, модели, решения задач, аудиозаписи устных ответов, материалы самоанализа и рефлексии (математика);</w:t>
      </w:r>
    </w:p>
    <w:p w:rsidR="00CF1F49" w:rsidRPr="0023684E" w:rsidRDefault="00CF1F49">
      <w:pPr>
        <w:spacing w:line="13" w:lineRule="exact"/>
        <w:rPr>
          <w:sz w:val="24"/>
          <w:szCs w:val="24"/>
          <w:lang w:val="ru-RU"/>
        </w:rPr>
      </w:pPr>
    </w:p>
    <w:p w:rsidR="00CF1F49" w:rsidRPr="0023684E" w:rsidRDefault="00CF1F49" w:rsidP="003C4457">
      <w:pPr>
        <w:numPr>
          <w:ilvl w:val="0"/>
          <w:numId w:val="134"/>
        </w:numPr>
        <w:tabs>
          <w:tab w:val="left" w:pos="161"/>
        </w:tabs>
        <w:spacing w:line="234" w:lineRule="auto"/>
        <w:ind w:left="7" w:hanging="7"/>
        <w:rPr>
          <w:sz w:val="24"/>
          <w:szCs w:val="24"/>
          <w:lang w:val="ru-RU"/>
        </w:rPr>
      </w:pPr>
      <w:r w:rsidRPr="0023684E">
        <w:rPr>
          <w:sz w:val="24"/>
          <w:szCs w:val="24"/>
          <w:lang w:val="ru-RU"/>
        </w:rPr>
        <w:t>дневники наблюдений, мини-исследования и мини-проекты, интервью, творческие работы, аудиозаписи устных ответов, материалы самоанализа и рефлексии (окружающий мир);</w:t>
      </w:r>
    </w:p>
    <w:p w:rsidR="00CF1F49" w:rsidRPr="0023684E" w:rsidRDefault="00CF1F49">
      <w:pPr>
        <w:spacing w:line="13" w:lineRule="exact"/>
        <w:rPr>
          <w:sz w:val="24"/>
          <w:szCs w:val="24"/>
          <w:lang w:val="ru-RU"/>
        </w:rPr>
      </w:pPr>
    </w:p>
    <w:p w:rsidR="00CF1F49" w:rsidRPr="0023684E" w:rsidRDefault="00CF1F49" w:rsidP="003C4457">
      <w:pPr>
        <w:numPr>
          <w:ilvl w:val="0"/>
          <w:numId w:val="134"/>
        </w:numPr>
        <w:tabs>
          <w:tab w:val="left" w:pos="226"/>
        </w:tabs>
        <w:spacing w:line="237" w:lineRule="auto"/>
        <w:ind w:left="7" w:right="20" w:hanging="7"/>
        <w:rPr>
          <w:sz w:val="24"/>
          <w:szCs w:val="24"/>
          <w:lang w:val="ru-RU"/>
        </w:rPr>
      </w:pPr>
      <w:r w:rsidRPr="0023684E">
        <w:rPr>
          <w:sz w:val="24"/>
          <w:szCs w:val="24"/>
          <w:lang w:val="ru-RU"/>
        </w:rPr>
        <w:t>аудио-, фото- и видео-материалы, продукты собственного творчества, аудиозаписи устных ответов, материалы самоанализа и рефлексии (музыка, ИЗО, технология); -видео-материалы, дневники наблюдений и самоконтроля, самостоятельные работы, материалы самоанализа и рефлексии (физическая культура).</w:t>
      </w:r>
    </w:p>
    <w:p w:rsidR="00CF1F49" w:rsidRPr="0023684E" w:rsidRDefault="00CF1F49">
      <w:pPr>
        <w:spacing w:line="2" w:lineRule="exact"/>
        <w:rPr>
          <w:sz w:val="24"/>
          <w:szCs w:val="24"/>
          <w:lang w:val="ru-RU"/>
        </w:rPr>
      </w:pPr>
    </w:p>
    <w:p w:rsidR="00CF1F49" w:rsidRDefault="00CF1F49" w:rsidP="003C4457">
      <w:pPr>
        <w:numPr>
          <w:ilvl w:val="1"/>
          <w:numId w:val="134"/>
        </w:numPr>
        <w:tabs>
          <w:tab w:val="left" w:pos="567"/>
        </w:tabs>
        <w:ind w:left="567" w:hanging="140"/>
        <w:rPr>
          <w:sz w:val="24"/>
          <w:szCs w:val="24"/>
        </w:rPr>
      </w:pPr>
      <w:r>
        <w:rPr>
          <w:sz w:val="24"/>
          <w:szCs w:val="24"/>
        </w:rPr>
        <w:t>Результаты стартовой  диагностики</w:t>
      </w:r>
    </w:p>
    <w:p w:rsidR="00CF1F49" w:rsidRPr="0023684E" w:rsidRDefault="00CF1F49" w:rsidP="003C4457">
      <w:pPr>
        <w:numPr>
          <w:ilvl w:val="1"/>
          <w:numId w:val="134"/>
        </w:numPr>
        <w:tabs>
          <w:tab w:val="left" w:pos="567"/>
        </w:tabs>
        <w:ind w:left="567" w:hanging="140"/>
        <w:rPr>
          <w:sz w:val="24"/>
          <w:szCs w:val="24"/>
          <w:lang w:val="ru-RU"/>
        </w:rPr>
      </w:pPr>
      <w:r w:rsidRPr="0023684E">
        <w:rPr>
          <w:sz w:val="24"/>
          <w:szCs w:val="24"/>
          <w:lang w:val="ru-RU"/>
        </w:rPr>
        <w:t>Материалы текущей  оценки: листы наблюдений, оценочные листы</w:t>
      </w:r>
    </w:p>
    <w:p w:rsidR="00CF1F49" w:rsidRDefault="00CF1F49" w:rsidP="003C4457">
      <w:pPr>
        <w:numPr>
          <w:ilvl w:val="1"/>
          <w:numId w:val="134"/>
        </w:numPr>
        <w:tabs>
          <w:tab w:val="left" w:pos="567"/>
        </w:tabs>
        <w:ind w:left="567" w:hanging="140"/>
        <w:rPr>
          <w:sz w:val="24"/>
          <w:szCs w:val="24"/>
        </w:rPr>
      </w:pPr>
      <w:r>
        <w:rPr>
          <w:sz w:val="24"/>
          <w:szCs w:val="24"/>
        </w:rPr>
        <w:t>Результаты и материалы тематических работ</w:t>
      </w:r>
    </w:p>
    <w:p w:rsidR="00CF1F49" w:rsidRDefault="00CF1F49" w:rsidP="003C4457">
      <w:pPr>
        <w:numPr>
          <w:ilvl w:val="1"/>
          <w:numId w:val="134"/>
        </w:numPr>
        <w:tabs>
          <w:tab w:val="left" w:pos="567"/>
        </w:tabs>
        <w:ind w:left="567" w:hanging="140"/>
        <w:rPr>
          <w:sz w:val="24"/>
          <w:szCs w:val="24"/>
        </w:rPr>
      </w:pPr>
      <w:r>
        <w:rPr>
          <w:sz w:val="24"/>
          <w:szCs w:val="24"/>
        </w:rPr>
        <w:t>Результаты и материалы итогового контроля</w:t>
      </w:r>
    </w:p>
    <w:p w:rsidR="00CF1F49" w:rsidRDefault="00CF1F49" w:rsidP="003C4457">
      <w:pPr>
        <w:numPr>
          <w:ilvl w:val="1"/>
          <w:numId w:val="134"/>
        </w:numPr>
        <w:tabs>
          <w:tab w:val="left" w:pos="567"/>
        </w:tabs>
        <w:ind w:left="567" w:hanging="140"/>
        <w:rPr>
          <w:sz w:val="24"/>
          <w:szCs w:val="24"/>
        </w:rPr>
      </w:pPr>
      <w:r>
        <w:rPr>
          <w:sz w:val="24"/>
          <w:szCs w:val="24"/>
        </w:rPr>
        <w:t>Достижения во внеучебной деятельности</w:t>
      </w:r>
    </w:p>
    <w:p w:rsidR="00CF1F49" w:rsidRDefault="00CF1F49">
      <w:pPr>
        <w:spacing w:line="12" w:lineRule="exact"/>
        <w:rPr>
          <w:sz w:val="20"/>
          <w:szCs w:val="20"/>
        </w:rPr>
      </w:pPr>
    </w:p>
    <w:p w:rsidR="00CF1F49" w:rsidRPr="0023684E" w:rsidRDefault="00CF1F49">
      <w:pPr>
        <w:spacing w:line="236" w:lineRule="auto"/>
        <w:ind w:left="7" w:firstLine="660"/>
        <w:jc w:val="both"/>
        <w:rPr>
          <w:sz w:val="20"/>
          <w:szCs w:val="20"/>
          <w:lang w:val="ru-RU"/>
        </w:rPr>
      </w:pPr>
      <w:r w:rsidRPr="0023684E">
        <w:rPr>
          <w:sz w:val="24"/>
          <w:szCs w:val="24"/>
          <w:lang w:val="ru-RU"/>
        </w:rPr>
        <w:t>Анализ, интерпретация и оценка отдельных составляющих и портфеля достижений в целом ведутся с позиций достижения планируемых результатов с учѐтом основных результатов начального общего образования, закреплѐнных в Стандарте.</w:t>
      </w:r>
    </w:p>
    <w:p w:rsidR="00CF1F49" w:rsidRPr="0023684E" w:rsidRDefault="00CF1F49">
      <w:pPr>
        <w:spacing w:line="14" w:lineRule="exact"/>
        <w:rPr>
          <w:sz w:val="20"/>
          <w:szCs w:val="20"/>
          <w:lang w:val="ru-RU"/>
        </w:rPr>
      </w:pPr>
    </w:p>
    <w:p w:rsidR="00CF1F49" w:rsidRPr="0023684E" w:rsidRDefault="00CF1F49">
      <w:pPr>
        <w:spacing w:line="234" w:lineRule="auto"/>
        <w:ind w:left="7" w:right="20" w:firstLine="608"/>
        <w:jc w:val="both"/>
        <w:rPr>
          <w:sz w:val="20"/>
          <w:szCs w:val="20"/>
          <w:lang w:val="ru-RU"/>
        </w:rPr>
      </w:pPr>
      <w:r w:rsidRPr="0023684E">
        <w:rPr>
          <w:sz w:val="24"/>
          <w:szCs w:val="24"/>
          <w:lang w:val="ru-RU"/>
        </w:rPr>
        <w:lastRenderedPageBreak/>
        <w:t>По результатам оценки, которая формируется на основе материалов портфеля достижений, делаются выводы о:</w:t>
      </w:r>
    </w:p>
    <w:p w:rsidR="00CF1F49" w:rsidRPr="0023684E" w:rsidRDefault="00CF1F49">
      <w:pPr>
        <w:spacing w:line="2" w:lineRule="exact"/>
        <w:rPr>
          <w:sz w:val="20"/>
          <w:szCs w:val="20"/>
          <w:lang w:val="ru-RU"/>
        </w:rPr>
      </w:pPr>
    </w:p>
    <w:p w:rsidR="00CF1F49" w:rsidRPr="0023684E" w:rsidRDefault="00CF1F49" w:rsidP="003C4457">
      <w:pPr>
        <w:numPr>
          <w:ilvl w:val="1"/>
          <w:numId w:val="135"/>
        </w:numPr>
        <w:tabs>
          <w:tab w:val="left" w:pos="707"/>
        </w:tabs>
        <w:ind w:left="707" w:hanging="280"/>
        <w:rPr>
          <w:sz w:val="24"/>
          <w:szCs w:val="24"/>
          <w:lang w:val="ru-RU"/>
        </w:rPr>
      </w:pPr>
      <w:r w:rsidRPr="0023684E">
        <w:rPr>
          <w:sz w:val="24"/>
          <w:szCs w:val="24"/>
          <w:lang w:val="ru-RU"/>
        </w:rPr>
        <w:t xml:space="preserve">сформированности у обучающегося </w:t>
      </w:r>
      <w:r w:rsidRPr="0023684E">
        <w:rPr>
          <w:i/>
          <w:iCs/>
          <w:sz w:val="24"/>
          <w:szCs w:val="24"/>
          <w:lang w:val="ru-RU"/>
        </w:rPr>
        <w:t>универсальных и предметных способов действий</w:t>
      </w:r>
      <w:r w:rsidRPr="0023684E">
        <w:rPr>
          <w:sz w:val="24"/>
          <w:szCs w:val="24"/>
          <w:lang w:val="ru-RU"/>
        </w:rPr>
        <w:t>,</w:t>
      </w:r>
    </w:p>
    <w:p w:rsidR="00CF1F49" w:rsidRPr="0023684E" w:rsidRDefault="00CF1F49">
      <w:pPr>
        <w:spacing w:line="12" w:lineRule="exact"/>
        <w:rPr>
          <w:sz w:val="24"/>
          <w:szCs w:val="24"/>
          <w:lang w:val="ru-RU"/>
        </w:rPr>
      </w:pPr>
    </w:p>
    <w:p w:rsidR="00CF1F49" w:rsidRPr="0023684E" w:rsidRDefault="00CF1F49" w:rsidP="003C4457">
      <w:pPr>
        <w:numPr>
          <w:ilvl w:val="0"/>
          <w:numId w:val="135"/>
        </w:numPr>
        <w:tabs>
          <w:tab w:val="left" w:pos="307"/>
        </w:tabs>
        <w:spacing w:line="234" w:lineRule="auto"/>
        <w:ind w:left="7" w:hanging="7"/>
        <w:rPr>
          <w:sz w:val="24"/>
          <w:szCs w:val="24"/>
          <w:lang w:val="ru-RU"/>
        </w:rPr>
      </w:pPr>
      <w:r w:rsidRPr="0023684E">
        <w:rPr>
          <w:sz w:val="24"/>
          <w:szCs w:val="24"/>
          <w:lang w:val="ru-RU"/>
        </w:rPr>
        <w:t xml:space="preserve">также </w:t>
      </w:r>
      <w:r w:rsidRPr="0023684E">
        <w:rPr>
          <w:i/>
          <w:iCs/>
          <w:sz w:val="24"/>
          <w:szCs w:val="24"/>
          <w:lang w:val="ru-RU"/>
        </w:rPr>
        <w:t>опорной системы знаний</w:t>
      </w:r>
      <w:r w:rsidRPr="0023684E">
        <w:rPr>
          <w:sz w:val="24"/>
          <w:szCs w:val="24"/>
          <w:lang w:val="ru-RU"/>
        </w:rPr>
        <w:t>, обеспечивающих ему возможность продолжения образования в основной школе;</w:t>
      </w:r>
    </w:p>
    <w:p w:rsidR="00CF1F49" w:rsidRPr="0023684E" w:rsidRDefault="00CF1F49">
      <w:pPr>
        <w:spacing w:line="13" w:lineRule="exact"/>
        <w:rPr>
          <w:sz w:val="24"/>
          <w:szCs w:val="24"/>
          <w:lang w:val="ru-RU"/>
        </w:rPr>
      </w:pPr>
    </w:p>
    <w:p w:rsidR="00CF1F49" w:rsidRPr="0023684E" w:rsidRDefault="00CF1F49" w:rsidP="003C4457">
      <w:pPr>
        <w:numPr>
          <w:ilvl w:val="1"/>
          <w:numId w:val="136"/>
        </w:numPr>
        <w:tabs>
          <w:tab w:val="left" w:pos="862"/>
        </w:tabs>
        <w:spacing w:line="236" w:lineRule="auto"/>
        <w:ind w:left="7" w:firstLine="420"/>
        <w:jc w:val="both"/>
        <w:rPr>
          <w:sz w:val="24"/>
          <w:szCs w:val="24"/>
          <w:lang w:val="ru-RU"/>
        </w:rPr>
      </w:pPr>
      <w:r w:rsidRPr="0023684E">
        <w:rPr>
          <w:sz w:val="24"/>
          <w:szCs w:val="24"/>
          <w:lang w:val="ru-RU"/>
        </w:rPr>
        <w:t xml:space="preserve">сформированности основ </w:t>
      </w:r>
      <w:r w:rsidRPr="0023684E">
        <w:rPr>
          <w:i/>
          <w:iCs/>
          <w:sz w:val="24"/>
          <w:szCs w:val="24"/>
          <w:lang w:val="ru-RU"/>
        </w:rPr>
        <w:t>умения учиться</w:t>
      </w:r>
      <w:r w:rsidRPr="0023684E">
        <w:rPr>
          <w:sz w:val="24"/>
          <w:szCs w:val="24"/>
          <w:lang w:val="ru-RU"/>
        </w:rPr>
        <w:t>, понимаемой как способности к самоорганизации с целью постановки и решения учебно-познавательных и учебно-практических задач;</w:t>
      </w:r>
    </w:p>
    <w:p w:rsidR="00CF1F49" w:rsidRPr="0023684E" w:rsidRDefault="00CF1F49">
      <w:pPr>
        <w:spacing w:line="14" w:lineRule="exact"/>
        <w:rPr>
          <w:sz w:val="24"/>
          <w:szCs w:val="24"/>
          <w:lang w:val="ru-RU"/>
        </w:rPr>
      </w:pPr>
    </w:p>
    <w:p w:rsidR="00CF1F49" w:rsidRPr="0023684E" w:rsidRDefault="00CF1F49" w:rsidP="003C4457">
      <w:pPr>
        <w:numPr>
          <w:ilvl w:val="1"/>
          <w:numId w:val="136"/>
        </w:numPr>
        <w:tabs>
          <w:tab w:val="left" w:pos="730"/>
        </w:tabs>
        <w:spacing w:line="234" w:lineRule="auto"/>
        <w:ind w:left="7" w:firstLine="420"/>
        <w:rPr>
          <w:sz w:val="24"/>
          <w:szCs w:val="24"/>
          <w:lang w:val="ru-RU"/>
        </w:rPr>
      </w:pPr>
      <w:r w:rsidRPr="0023684E">
        <w:rPr>
          <w:i/>
          <w:iCs/>
          <w:sz w:val="24"/>
          <w:szCs w:val="24"/>
          <w:lang w:val="ru-RU"/>
        </w:rPr>
        <w:t xml:space="preserve">индивидуальном прогрессе </w:t>
      </w:r>
      <w:r w:rsidRPr="0023684E">
        <w:rPr>
          <w:sz w:val="24"/>
          <w:szCs w:val="24"/>
          <w:lang w:val="ru-RU"/>
        </w:rPr>
        <w:t>в основных сферах развития личности</w:t>
      </w:r>
      <w:r w:rsidRPr="0023684E">
        <w:rPr>
          <w:i/>
          <w:iCs/>
          <w:sz w:val="24"/>
          <w:szCs w:val="24"/>
          <w:lang w:val="ru-RU"/>
        </w:rPr>
        <w:t xml:space="preserve"> </w:t>
      </w:r>
      <w:r w:rsidRPr="0023684E">
        <w:rPr>
          <w:sz w:val="24"/>
          <w:szCs w:val="24"/>
          <w:lang w:val="ru-RU"/>
        </w:rPr>
        <w:t>—</w:t>
      </w:r>
      <w:r w:rsidRPr="0023684E">
        <w:rPr>
          <w:i/>
          <w:iCs/>
          <w:sz w:val="24"/>
          <w:szCs w:val="24"/>
          <w:lang w:val="ru-RU"/>
        </w:rPr>
        <w:t xml:space="preserve"> </w:t>
      </w:r>
      <w:r w:rsidRPr="0023684E">
        <w:rPr>
          <w:sz w:val="24"/>
          <w:szCs w:val="24"/>
          <w:lang w:val="ru-RU"/>
        </w:rPr>
        <w:t>мотивационно-смысловой, познавательной, эмоциональной, волевой и саморегуляции.</w:t>
      </w:r>
    </w:p>
    <w:p w:rsidR="00CF1F49" w:rsidRPr="0023684E" w:rsidRDefault="00CF1F49">
      <w:pPr>
        <w:spacing w:line="13" w:lineRule="exact"/>
        <w:rPr>
          <w:sz w:val="24"/>
          <w:szCs w:val="24"/>
          <w:lang w:val="ru-RU"/>
        </w:rPr>
      </w:pPr>
    </w:p>
    <w:p w:rsidR="00CF1F49" w:rsidRPr="0023684E" w:rsidRDefault="00CF1F49">
      <w:pPr>
        <w:spacing w:line="234" w:lineRule="auto"/>
        <w:ind w:left="7" w:firstLine="488"/>
        <w:jc w:val="both"/>
        <w:rPr>
          <w:sz w:val="24"/>
          <w:szCs w:val="24"/>
          <w:lang w:val="ru-RU"/>
        </w:rPr>
      </w:pPr>
      <w:r w:rsidRPr="0023684E">
        <w:rPr>
          <w:b/>
          <w:bCs/>
          <w:sz w:val="24"/>
          <w:szCs w:val="24"/>
          <w:lang w:val="ru-RU"/>
        </w:rPr>
        <w:t>Итоговое оценивание</w:t>
      </w:r>
      <w:r w:rsidRPr="0023684E">
        <w:rPr>
          <w:sz w:val="24"/>
          <w:szCs w:val="24"/>
          <w:lang w:val="ru-RU"/>
        </w:rPr>
        <w:t>.</w:t>
      </w:r>
      <w:r w:rsidRPr="0023684E">
        <w:rPr>
          <w:b/>
          <w:bCs/>
          <w:sz w:val="24"/>
          <w:szCs w:val="24"/>
          <w:lang w:val="ru-RU"/>
        </w:rPr>
        <w:t xml:space="preserve"> </w:t>
      </w:r>
      <w:r w:rsidRPr="0023684E">
        <w:rPr>
          <w:sz w:val="24"/>
          <w:szCs w:val="24"/>
          <w:lang w:val="ru-RU"/>
        </w:rPr>
        <w:t>На итоговую оценку на уровне начального общего образования</w:t>
      </w:r>
      <w:r w:rsidRPr="0023684E">
        <w:rPr>
          <w:b/>
          <w:bCs/>
          <w:sz w:val="24"/>
          <w:szCs w:val="24"/>
          <w:lang w:val="ru-RU"/>
        </w:rPr>
        <w:t xml:space="preserve"> </w:t>
      </w:r>
      <w:r w:rsidRPr="0023684E">
        <w:rPr>
          <w:sz w:val="24"/>
          <w:szCs w:val="24"/>
          <w:lang w:val="ru-RU"/>
        </w:rPr>
        <w:t xml:space="preserve">выносятся </w:t>
      </w:r>
      <w:r w:rsidRPr="0023684E">
        <w:rPr>
          <w:i/>
          <w:iCs/>
          <w:sz w:val="24"/>
          <w:szCs w:val="24"/>
          <w:lang w:val="ru-RU"/>
        </w:rPr>
        <w:t>только предметные и метапредметные результаты</w:t>
      </w:r>
      <w:r w:rsidRPr="0023684E">
        <w:rPr>
          <w:sz w:val="24"/>
          <w:szCs w:val="24"/>
          <w:lang w:val="ru-RU"/>
        </w:rPr>
        <w:t>, описанные в разделе</w:t>
      </w:r>
    </w:p>
    <w:p w:rsidR="00CF1F49" w:rsidRPr="0023684E" w:rsidRDefault="00CF1F49">
      <w:pPr>
        <w:spacing w:line="1" w:lineRule="exact"/>
        <w:rPr>
          <w:sz w:val="24"/>
          <w:szCs w:val="24"/>
          <w:lang w:val="ru-RU"/>
        </w:rPr>
      </w:pPr>
    </w:p>
    <w:p w:rsidR="00CF1F49" w:rsidRPr="0023684E" w:rsidRDefault="00CF1F49">
      <w:pPr>
        <w:ind w:left="7"/>
        <w:rPr>
          <w:sz w:val="24"/>
          <w:szCs w:val="24"/>
          <w:lang w:val="ru-RU"/>
        </w:rPr>
      </w:pPr>
      <w:r w:rsidRPr="0023684E">
        <w:rPr>
          <w:sz w:val="24"/>
          <w:szCs w:val="24"/>
          <w:lang w:val="ru-RU"/>
        </w:rPr>
        <w:t>«Выпускник научится».</w:t>
      </w:r>
    </w:p>
    <w:p w:rsidR="00CF1F49" w:rsidRPr="0023684E" w:rsidRDefault="00CF1F49">
      <w:pPr>
        <w:spacing w:line="12" w:lineRule="exact"/>
        <w:rPr>
          <w:sz w:val="24"/>
          <w:szCs w:val="24"/>
          <w:lang w:val="ru-RU"/>
        </w:rPr>
      </w:pPr>
    </w:p>
    <w:p w:rsidR="00CF1F49" w:rsidRPr="0023684E" w:rsidRDefault="00CF1F49">
      <w:pPr>
        <w:spacing w:line="237" w:lineRule="auto"/>
        <w:ind w:left="7" w:firstLine="548"/>
        <w:jc w:val="both"/>
        <w:rPr>
          <w:sz w:val="24"/>
          <w:szCs w:val="24"/>
          <w:lang w:val="ru-RU"/>
        </w:rPr>
      </w:pPr>
      <w:r w:rsidRPr="0023684E">
        <w:rPr>
          <w:sz w:val="24"/>
          <w:szCs w:val="24"/>
          <w:lang w:val="ru-RU"/>
        </w:rPr>
        <w:t>Итоговая оценка выпускника формируется на основе накопленной оценки, зафиксированной в портфеле достижений, по всем учебным предметам и оценок за выполнение, как минимум, трѐх (четырѐх) итоговых работ (по русскому языку, математике и комплексной работы на межпредметной основе).</w:t>
      </w:r>
    </w:p>
    <w:p w:rsidR="00CF1F49" w:rsidRPr="0023684E" w:rsidRDefault="00CF1F49">
      <w:pPr>
        <w:spacing w:line="13" w:lineRule="exact"/>
        <w:rPr>
          <w:sz w:val="24"/>
          <w:szCs w:val="24"/>
          <w:lang w:val="ru-RU"/>
        </w:rPr>
      </w:pPr>
    </w:p>
    <w:p w:rsidR="00CF1F49" w:rsidRPr="0023684E" w:rsidRDefault="00CF1F49">
      <w:pPr>
        <w:spacing w:line="237" w:lineRule="auto"/>
        <w:ind w:left="7" w:right="20" w:firstLine="428"/>
        <w:jc w:val="both"/>
        <w:rPr>
          <w:sz w:val="24"/>
          <w:szCs w:val="24"/>
          <w:lang w:val="ru-RU"/>
        </w:rPr>
      </w:pPr>
      <w:r w:rsidRPr="0023684E">
        <w:rPr>
          <w:sz w:val="24"/>
          <w:szCs w:val="24"/>
          <w:lang w:val="ru-RU"/>
        </w:rPr>
        <w:t>При этом накопленная оценка характеризует выполнение всей совокупности планируемых результатов, а также динамику образовательных достижений обучающихся за период обучения. А оценки за итоговые работы характеризуют, как минимум, уровень усвоения обучающимися опорной системы знаний по русскому языку и математике, а также уровень овладения метапредметными действиями.</w:t>
      </w:r>
    </w:p>
    <w:p w:rsidR="00CF1F49" w:rsidRPr="0023684E" w:rsidRDefault="00CF1F49">
      <w:pPr>
        <w:spacing w:line="17" w:lineRule="exact"/>
        <w:rPr>
          <w:sz w:val="24"/>
          <w:szCs w:val="24"/>
          <w:lang w:val="ru-RU"/>
        </w:rPr>
      </w:pPr>
    </w:p>
    <w:p w:rsidR="00CF1F49" w:rsidRPr="0023684E" w:rsidRDefault="00CF1F49">
      <w:pPr>
        <w:spacing w:line="236" w:lineRule="auto"/>
        <w:ind w:left="7" w:right="20" w:firstLine="428"/>
        <w:jc w:val="both"/>
        <w:rPr>
          <w:sz w:val="24"/>
          <w:szCs w:val="24"/>
          <w:lang w:val="ru-RU"/>
        </w:rPr>
      </w:pPr>
      <w:r w:rsidRPr="0023684E">
        <w:rPr>
          <w:sz w:val="24"/>
          <w:szCs w:val="24"/>
          <w:lang w:val="ru-RU"/>
        </w:rPr>
        <w:t>На основании этих оценок по каждому предмету и по программе формирования универсальных учебных действий делаются следующие выводы о достижении планируемых результатов.</w:t>
      </w:r>
    </w:p>
    <w:p w:rsidR="00CF1F49" w:rsidRPr="0023684E" w:rsidRDefault="00CF1F49">
      <w:pPr>
        <w:spacing w:line="13" w:lineRule="exact"/>
        <w:rPr>
          <w:sz w:val="24"/>
          <w:szCs w:val="24"/>
          <w:lang w:val="ru-RU"/>
        </w:rPr>
      </w:pPr>
    </w:p>
    <w:p w:rsidR="00CF1F49" w:rsidRPr="0023684E" w:rsidRDefault="00CF1F49">
      <w:pPr>
        <w:spacing w:line="234" w:lineRule="auto"/>
        <w:ind w:left="7" w:firstLine="428"/>
        <w:jc w:val="both"/>
        <w:rPr>
          <w:sz w:val="24"/>
          <w:szCs w:val="24"/>
          <w:lang w:val="ru-RU"/>
        </w:rPr>
      </w:pPr>
      <w:r w:rsidRPr="0023684E">
        <w:rPr>
          <w:sz w:val="24"/>
          <w:szCs w:val="24"/>
          <w:lang w:val="ru-RU"/>
        </w:rPr>
        <w:t xml:space="preserve">Такой вывод делается, если в материалах накопительной системы оценки не зафиксировано достижение планируемых результатов по </w:t>
      </w:r>
      <w:r w:rsidRPr="0023684E">
        <w:rPr>
          <w:sz w:val="24"/>
          <w:szCs w:val="24"/>
          <w:u w:val="single"/>
          <w:lang w:val="ru-RU"/>
        </w:rPr>
        <w:t>всем</w:t>
      </w:r>
      <w:r w:rsidRPr="0023684E">
        <w:rPr>
          <w:sz w:val="24"/>
          <w:szCs w:val="24"/>
          <w:lang w:val="ru-RU"/>
        </w:rPr>
        <w:t xml:space="preserve"> основным разделам учебной</w:t>
      </w:r>
    </w:p>
    <w:p w:rsidR="00CF1F49" w:rsidRPr="0023684E" w:rsidRDefault="00CF1F49" w:rsidP="00FF3064">
      <w:pPr>
        <w:spacing w:line="234" w:lineRule="auto"/>
        <w:ind w:right="20"/>
        <w:rPr>
          <w:sz w:val="20"/>
          <w:szCs w:val="20"/>
          <w:lang w:val="ru-RU"/>
        </w:rPr>
      </w:pPr>
      <w:r w:rsidRPr="0023684E">
        <w:rPr>
          <w:sz w:val="24"/>
          <w:szCs w:val="24"/>
          <w:lang w:val="ru-RU"/>
        </w:rPr>
        <w:t>программы, а результаты выполнения итоговых работ свидетельствуют о правильном выполнении менее 50% заданий базового уровня.</w:t>
      </w:r>
    </w:p>
    <w:p w:rsidR="00CF1F49" w:rsidRPr="0023684E" w:rsidRDefault="00CF1F49">
      <w:pPr>
        <w:spacing w:line="14" w:lineRule="exact"/>
        <w:rPr>
          <w:sz w:val="20"/>
          <w:szCs w:val="20"/>
          <w:lang w:val="ru-RU"/>
        </w:rPr>
      </w:pPr>
    </w:p>
    <w:p w:rsidR="00CF1F49" w:rsidRPr="0023684E" w:rsidRDefault="00CF1F49" w:rsidP="003C4457">
      <w:pPr>
        <w:numPr>
          <w:ilvl w:val="1"/>
          <w:numId w:val="137"/>
        </w:numPr>
        <w:tabs>
          <w:tab w:val="left" w:pos="754"/>
        </w:tabs>
        <w:spacing w:line="237" w:lineRule="auto"/>
        <w:ind w:left="7" w:firstLine="420"/>
        <w:jc w:val="both"/>
        <w:rPr>
          <w:sz w:val="24"/>
          <w:szCs w:val="24"/>
          <w:lang w:val="ru-RU"/>
        </w:rPr>
      </w:pPr>
      <w:r w:rsidRPr="0023684E">
        <w:rPr>
          <w:sz w:val="24"/>
          <w:szCs w:val="24"/>
          <w:lang w:val="ru-RU"/>
        </w:rPr>
        <w:t>случае если полученные обучающимся итоговые оценки не позволяют сделать однозначного вывода о достижении планируемых результатов, решение о переводе на следующий уровень общего образования принимается педагогическим советом с учѐтом динамики образовательных достижений выпускника и контекстной информации об условиях</w:t>
      </w:r>
    </w:p>
    <w:p w:rsidR="00CF1F49" w:rsidRPr="0023684E" w:rsidRDefault="00CF1F49">
      <w:pPr>
        <w:spacing w:line="13" w:lineRule="exact"/>
        <w:rPr>
          <w:sz w:val="24"/>
          <w:szCs w:val="24"/>
          <w:lang w:val="ru-RU"/>
        </w:rPr>
      </w:pPr>
    </w:p>
    <w:p w:rsidR="00CF1F49" w:rsidRPr="0023684E" w:rsidRDefault="00CF1F49" w:rsidP="003C4457">
      <w:pPr>
        <w:numPr>
          <w:ilvl w:val="0"/>
          <w:numId w:val="137"/>
        </w:numPr>
        <w:tabs>
          <w:tab w:val="left" w:pos="264"/>
        </w:tabs>
        <w:spacing w:line="234" w:lineRule="auto"/>
        <w:ind w:left="7" w:right="20" w:hanging="7"/>
        <w:rPr>
          <w:sz w:val="24"/>
          <w:szCs w:val="24"/>
          <w:lang w:val="ru-RU"/>
        </w:rPr>
      </w:pPr>
      <w:r w:rsidRPr="0023684E">
        <w:rPr>
          <w:sz w:val="24"/>
          <w:szCs w:val="24"/>
          <w:lang w:val="ru-RU"/>
        </w:rPr>
        <w:t>особенностях его обучения в рамках регламентированных процедур, устанавливаемых Министерством образования и науки Российской Федерации</w:t>
      </w:r>
    </w:p>
    <w:p w:rsidR="00CF1F49" w:rsidRPr="0023684E" w:rsidRDefault="00CF1F49">
      <w:pPr>
        <w:spacing w:line="6" w:lineRule="exact"/>
        <w:rPr>
          <w:sz w:val="24"/>
          <w:szCs w:val="24"/>
          <w:lang w:val="ru-RU"/>
        </w:rPr>
      </w:pPr>
    </w:p>
    <w:p w:rsidR="00CF1F49" w:rsidRPr="0023684E" w:rsidRDefault="00CF1F49">
      <w:pPr>
        <w:ind w:left="427"/>
        <w:rPr>
          <w:sz w:val="24"/>
          <w:szCs w:val="24"/>
          <w:lang w:val="ru-RU"/>
        </w:rPr>
      </w:pPr>
      <w:r w:rsidRPr="0023684E">
        <w:rPr>
          <w:b/>
          <w:bCs/>
          <w:sz w:val="24"/>
          <w:szCs w:val="24"/>
          <w:lang w:val="ru-RU"/>
        </w:rPr>
        <w:t>Таким образом, результаты начального образования можно представить как:</w:t>
      </w:r>
    </w:p>
    <w:p w:rsidR="00CF1F49" w:rsidRPr="0023684E" w:rsidRDefault="00CF1F49">
      <w:pPr>
        <w:spacing w:line="7" w:lineRule="exact"/>
        <w:rPr>
          <w:sz w:val="24"/>
          <w:szCs w:val="24"/>
          <w:lang w:val="ru-RU"/>
        </w:rPr>
      </w:pPr>
    </w:p>
    <w:p w:rsidR="00CF1F49" w:rsidRPr="0023684E" w:rsidRDefault="00CF1F49">
      <w:pPr>
        <w:spacing w:line="236" w:lineRule="auto"/>
        <w:ind w:left="7"/>
        <w:rPr>
          <w:sz w:val="24"/>
          <w:szCs w:val="24"/>
          <w:lang w:val="ru-RU"/>
        </w:rPr>
      </w:pPr>
      <w:r w:rsidRPr="0023684E">
        <w:rPr>
          <w:sz w:val="24"/>
          <w:szCs w:val="24"/>
          <w:lang w:val="ru-RU"/>
        </w:rPr>
        <w:t>- предметные и универсальные способы действий</w:t>
      </w:r>
      <w:r w:rsidRPr="0023684E">
        <w:rPr>
          <w:i/>
          <w:iCs/>
          <w:sz w:val="24"/>
          <w:szCs w:val="24"/>
          <w:lang w:val="ru-RU"/>
        </w:rPr>
        <w:t>,</w:t>
      </w:r>
      <w:r w:rsidRPr="0023684E">
        <w:rPr>
          <w:sz w:val="24"/>
          <w:szCs w:val="24"/>
          <w:lang w:val="ru-RU"/>
        </w:rPr>
        <w:t xml:space="preserve"> </w:t>
      </w:r>
      <w:r w:rsidRPr="0023684E">
        <w:rPr>
          <w:i/>
          <w:iCs/>
          <w:sz w:val="24"/>
          <w:szCs w:val="24"/>
          <w:lang w:val="ru-RU"/>
        </w:rPr>
        <w:t>обеспечивающие возможность</w:t>
      </w:r>
      <w:r w:rsidRPr="0023684E">
        <w:rPr>
          <w:sz w:val="24"/>
          <w:szCs w:val="24"/>
          <w:lang w:val="ru-RU"/>
        </w:rPr>
        <w:t xml:space="preserve"> </w:t>
      </w:r>
      <w:r w:rsidRPr="0023684E">
        <w:rPr>
          <w:i/>
          <w:iCs/>
          <w:sz w:val="24"/>
          <w:szCs w:val="24"/>
          <w:lang w:val="ru-RU"/>
        </w:rPr>
        <w:t xml:space="preserve">продолжения образования в основной школе; - </w:t>
      </w:r>
      <w:r w:rsidRPr="0023684E">
        <w:rPr>
          <w:sz w:val="24"/>
          <w:szCs w:val="24"/>
          <w:lang w:val="ru-RU"/>
        </w:rPr>
        <w:t>умение учиться</w:t>
      </w:r>
      <w:r w:rsidRPr="0023684E">
        <w:rPr>
          <w:i/>
          <w:iCs/>
          <w:sz w:val="24"/>
          <w:szCs w:val="24"/>
          <w:lang w:val="ru-RU"/>
        </w:rPr>
        <w:t xml:space="preserve"> – способность к самоорганизации с целью решения учебных задач;</w:t>
      </w:r>
    </w:p>
    <w:p w:rsidR="00CF1F49" w:rsidRPr="0023684E" w:rsidRDefault="00CF1F49">
      <w:pPr>
        <w:spacing w:line="13" w:lineRule="exact"/>
        <w:rPr>
          <w:sz w:val="24"/>
          <w:szCs w:val="24"/>
          <w:lang w:val="ru-RU"/>
        </w:rPr>
      </w:pPr>
    </w:p>
    <w:p w:rsidR="00CF1F49" w:rsidRPr="0023684E" w:rsidRDefault="00CF1F49">
      <w:pPr>
        <w:spacing w:line="234" w:lineRule="auto"/>
        <w:ind w:left="7"/>
        <w:rPr>
          <w:sz w:val="24"/>
          <w:szCs w:val="24"/>
          <w:lang w:val="ru-RU"/>
        </w:rPr>
      </w:pPr>
      <w:r w:rsidRPr="0023684E">
        <w:rPr>
          <w:i/>
          <w:iCs/>
          <w:sz w:val="24"/>
          <w:szCs w:val="24"/>
          <w:lang w:val="ru-RU"/>
        </w:rPr>
        <w:t xml:space="preserve">- </w:t>
      </w:r>
      <w:r w:rsidRPr="0023684E">
        <w:rPr>
          <w:sz w:val="24"/>
          <w:szCs w:val="24"/>
          <w:lang w:val="ru-RU"/>
        </w:rPr>
        <w:t>индивидуальный прогресс</w:t>
      </w:r>
      <w:r w:rsidRPr="0023684E">
        <w:rPr>
          <w:i/>
          <w:iCs/>
          <w:sz w:val="24"/>
          <w:szCs w:val="24"/>
          <w:lang w:val="ru-RU"/>
        </w:rPr>
        <w:t xml:space="preserve"> в основных сферах личностного развития – эмоциональной, познавательной, саморегуляции.</w:t>
      </w:r>
    </w:p>
    <w:p w:rsidR="00CF1F49" w:rsidRPr="0023684E" w:rsidRDefault="00CF1F49">
      <w:pPr>
        <w:spacing w:line="13" w:lineRule="exact"/>
        <w:rPr>
          <w:sz w:val="24"/>
          <w:szCs w:val="24"/>
          <w:lang w:val="ru-RU"/>
        </w:rPr>
      </w:pPr>
    </w:p>
    <w:p w:rsidR="00CF1F49" w:rsidRPr="0023684E" w:rsidRDefault="00CF1F49">
      <w:pPr>
        <w:spacing w:line="237" w:lineRule="auto"/>
        <w:ind w:left="7" w:firstLine="428"/>
        <w:jc w:val="both"/>
        <w:rPr>
          <w:sz w:val="24"/>
          <w:szCs w:val="24"/>
          <w:lang w:val="ru-RU"/>
        </w:rPr>
      </w:pPr>
      <w:r w:rsidRPr="0023684E">
        <w:rPr>
          <w:sz w:val="24"/>
          <w:szCs w:val="24"/>
          <w:lang w:val="ru-RU"/>
        </w:rPr>
        <w:t>При этом подлежит итоговой оценке в рамках контроля успешности освоения содержания отдельных учебных предметов, функциональная грамотность в области отдельных предметов (математики, чтения и русского языка, естествознания и др.), т. е. способность решать учебные задачи на основе сформированных предметных знаний и умений и универсальных способов действий.</w:t>
      </w:r>
    </w:p>
    <w:p w:rsidR="00CF1F49" w:rsidRPr="0023684E" w:rsidRDefault="00CF1F49">
      <w:pPr>
        <w:spacing w:line="17" w:lineRule="exact"/>
        <w:rPr>
          <w:sz w:val="24"/>
          <w:szCs w:val="24"/>
          <w:lang w:val="ru-RU"/>
        </w:rPr>
      </w:pPr>
    </w:p>
    <w:p w:rsidR="00CF1F49" w:rsidRPr="0023684E" w:rsidRDefault="00CF1F49" w:rsidP="003C4457">
      <w:pPr>
        <w:numPr>
          <w:ilvl w:val="1"/>
          <w:numId w:val="137"/>
        </w:numPr>
        <w:tabs>
          <w:tab w:val="left" w:pos="696"/>
        </w:tabs>
        <w:spacing w:line="236" w:lineRule="auto"/>
        <w:ind w:left="7" w:firstLine="420"/>
        <w:jc w:val="both"/>
        <w:rPr>
          <w:sz w:val="24"/>
          <w:szCs w:val="24"/>
          <w:lang w:val="ru-RU"/>
        </w:rPr>
      </w:pPr>
      <w:r w:rsidRPr="0023684E">
        <w:rPr>
          <w:sz w:val="24"/>
          <w:szCs w:val="24"/>
          <w:lang w:val="ru-RU"/>
        </w:rPr>
        <w:t xml:space="preserve">планируемых результатах, описывающих эту группу, отсутствует блок «Выпускник научится». Это означает, что </w:t>
      </w:r>
      <w:r w:rsidRPr="0023684E">
        <w:rPr>
          <w:b/>
          <w:bCs/>
          <w:i/>
          <w:iCs/>
          <w:sz w:val="24"/>
          <w:szCs w:val="24"/>
          <w:lang w:val="ru-RU"/>
        </w:rPr>
        <w:t>личностные результаты выпускников начальной школы</w:t>
      </w:r>
      <w:r w:rsidRPr="0023684E">
        <w:rPr>
          <w:sz w:val="24"/>
          <w:szCs w:val="24"/>
          <w:lang w:val="ru-RU"/>
        </w:rPr>
        <w:t xml:space="preserve"> в полном соответствии с требованиями стандартов </w:t>
      </w:r>
      <w:r w:rsidRPr="0023684E">
        <w:rPr>
          <w:b/>
          <w:bCs/>
          <w:i/>
          <w:iCs/>
          <w:sz w:val="24"/>
          <w:szCs w:val="24"/>
          <w:lang w:val="ru-RU"/>
        </w:rPr>
        <w:t>не подлежат итоговой оценке</w:t>
      </w:r>
      <w:r w:rsidRPr="0023684E">
        <w:rPr>
          <w:sz w:val="24"/>
          <w:szCs w:val="24"/>
          <w:lang w:val="ru-RU"/>
        </w:rPr>
        <w:t>.</w:t>
      </w:r>
    </w:p>
    <w:p w:rsidR="00CF1F49" w:rsidRPr="0023684E" w:rsidRDefault="00CF1F49">
      <w:pPr>
        <w:spacing w:line="200" w:lineRule="exact"/>
        <w:rPr>
          <w:sz w:val="20"/>
          <w:szCs w:val="20"/>
          <w:lang w:val="ru-RU"/>
        </w:rPr>
      </w:pPr>
    </w:p>
    <w:p w:rsidR="00CF1F49" w:rsidRPr="0023684E" w:rsidRDefault="00CF1F49" w:rsidP="00FF3064">
      <w:pPr>
        <w:ind w:right="-159"/>
        <w:jc w:val="center"/>
        <w:rPr>
          <w:sz w:val="20"/>
          <w:szCs w:val="20"/>
          <w:lang w:val="ru-RU"/>
        </w:rPr>
      </w:pPr>
      <w:r w:rsidRPr="0023684E">
        <w:rPr>
          <w:b/>
          <w:bCs/>
          <w:sz w:val="28"/>
          <w:szCs w:val="28"/>
          <w:lang w:val="ru-RU"/>
        </w:rPr>
        <w:t>2.Содержательный раздел</w:t>
      </w:r>
    </w:p>
    <w:p w:rsidR="00CF1F49" w:rsidRPr="0023684E" w:rsidRDefault="00CF1F49">
      <w:pPr>
        <w:spacing w:line="12" w:lineRule="exact"/>
        <w:rPr>
          <w:sz w:val="20"/>
          <w:szCs w:val="20"/>
          <w:lang w:val="ru-RU"/>
        </w:rPr>
      </w:pPr>
    </w:p>
    <w:p w:rsidR="00CF1F49" w:rsidRPr="0023684E" w:rsidRDefault="00CF1F49">
      <w:pPr>
        <w:spacing w:line="234" w:lineRule="auto"/>
        <w:ind w:left="180"/>
        <w:jc w:val="both"/>
        <w:rPr>
          <w:sz w:val="20"/>
          <w:szCs w:val="20"/>
          <w:lang w:val="ru-RU"/>
        </w:rPr>
      </w:pPr>
      <w:r w:rsidRPr="0023684E">
        <w:rPr>
          <w:b/>
          <w:bCs/>
          <w:sz w:val="24"/>
          <w:szCs w:val="24"/>
          <w:lang w:val="ru-RU"/>
        </w:rPr>
        <w:t>2.1. ПРОГРАММА ФОРМИРОВАНИЯ УНИВЕРСАЛЬНЫХ УЧЕБНЫХ ДЕЙСТВИЙ У ОБУЧАЮЩИХСЯ НА УРОВНЕ НАЧАЛЬНОГО ОБЩЕГО ОБРАЗОВАНИЯ</w:t>
      </w:r>
    </w:p>
    <w:p w:rsidR="00CF1F49" w:rsidRPr="0023684E" w:rsidRDefault="00CF1F49">
      <w:pPr>
        <w:spacing w:line="2" w:lineRule="exact"/>
        <w:rPr>
          <w:sz w:val="20"/>
          <w:szCs w:val="20"/>
          <w:lang w:val="ru-RU"/>
        </w:rPr>
      </w:pPr>
    </w:p>
    <w:p w:rsidR="00CF1F49" w:rsidRPr="0023684E" w:rsidRDefault="00CF1F49">
      <w:pPr>
        <w:ind w:left="3680"/>
        <w:rPr>
          <w:sz w:val="20"/>
          <w:szCs w:val="20"/>
          <w:lang w:val="ru-RU"/>
        </w:rPr>
      </w:pPr>
      <w:r w:rsidRPr="0023684E">
        <w:rPr>
          <w:b/>
          <w:bCs/>
          <w:sz w:val="24"/>
          <w:szCs w:val="24"/>
          <w:lang w:val="ru-RU"/>
        </w:rPr>
        <w:t>Пояснительная записка</w:t>
      </w:r>
    </w:p>
    <w:p w:rsidR="00CF1F49" w:rsidRPr="0023684E" w:rsidRDefault="00CF1F49">
      <w:pPr>
        <w:spacing w:line="7" w:lineRule="exact"/>
        <w:rPr>
          <w:sz w:val="20"/>
          <w:szCs w:val="20"/>
          <w:lang w:val="ru-RU"/>
        </w:rPr>
      </w:pPr>
    </w:p>
    <w:p w:rsidR="00CF1F49" w:rsidRPr="0023684E" w:rsidRDefault="00CF1F49">
      <w:pPr>
        <w:spacing w:line="236" w:lineRule="auto"/>
        <w:ind w:left="180" w:right="20" w:firstLine="396"/>
        <w:jc w:val="both"/>
        <w:rPr>
          <w:sz w:val="20"/>
          <w:szCs w:val="20"/>
          <w:lang w:val="ru-RU"/>
        </w:rPr>
      </w:pPr>
      <w:r w:rsidRPr="0023684E">
        <w:rPr>
          <w:sz w:val="24"/>
          <w:szCs w:val="24"/>
          <w:lang w:val="ru-RU"/>
        </w:rPr>
        <w:lastRenderedPageBreak/>
        <w:t>Новые социальные запросы, отраженные в тексте ФГОС, определяют цели образования как общекультурное, личностное и познавательное развитие обучающихся, обеспечивающие такую ключевую компетенцию образования, как «научить учиться».</w:t>
      </w:r>
    </w:p>
    <w:p w:rsidR="00CF1F49" w:rsidRPr="0023684E" w:rsidRDefault="00CF1F49">
      <w:pPr>
        <w:spacing w:line="14" w:lineRule="exact"/>
        <w:rPr>
          <w:sz w:val="20"/>
          <w:szCs w:val="20"/>
          <w:lang w:val="ru-RU"/>
        </w:rPr>
      </w:pPr>
    </w:p>
    <w:p w:rsidR="00CF1F49" w:rsidRPr="0023684E" w:rsidRDefault="00CF1F49">
      <w:pPr>
        <w:spacing w:line="238" w:lineRule="auto"/>
        <w:ind w:left="180" w:firstLine="300"/>
        <w:jc w:val="both"/>
        <w:rPr>
          <w:sz w:val="20"/>
          <w:szCs w:val="20"/>
          <w:lang w:val="ru-RU"/>
        </w:rPr>
      </w:pPr>
      <w:r w:rsidRPr="0023684E">
        <w:rPr>
          <w:sz w:val="24"/>
          <w:szCs w:val="24"/>
          <w:lang w:val="ru-RU"/>
        </w:rPr>
        <w:t>Важнейшей задачей современной системы образования является формирование совокупности универсальных учебных действий, обеспечивающих компетенцию «научить учиться», а не только освоение обучающимися конкретных предметных знаний и навыков в рамках отдельных дисциплин. Сформированность универсальных учебных действий является также и залогом профилактики школьных трудностей. В широком значении «универсальные учебные действия» – саморазвитие и самосовершенствование путем сознательного и активного присвоения нового социального опыта. В более узком (собственно психологическом значении) «универсальные учебные действия» – это совокупность действий обучающегося, обеспечивающих его культурную идентичность, социальную компетентность, толерантность, способность к самостоятельному усвоению новых знаний и умений, включая организацию этого процесса.</w:t>
      </w:r>
    </w:p>
    <w:p w:rsidR="00CF1F49" w:rsidRPr="0023684E" w:rsidRDefault="00CF1F49">
      <w:pPr>
        <w:spacing w:line="24" w:lineRule="exact"/>
        <w:rPr>
          <w:sz w:val="20"/>
          <w:szCs w:val="20"/>
          <w:lang w:val="ru-RU"/>
        </w:rPr>
      </w:pPr>
    </w:p>
    <w:p w:rsidR="00CF1F49" w:rsidRPr="0023684E" w:rsidRDefault="00CF1F49">
      <w:pPr>
        <w:spacing w:line="237" w:lineRule="auto"/>
        <w:ind w:left="180" w:right="20"/>
        <w:jc w:val="both"/>
        <w:rPr>
          <w:sz w:val="20"/>
          <w:szCs w:val="20"/>
          <w:lang w:val="ru-RU"/>
        </w:rPr>
      </w:pPr>
      <w:r w:rsidRPr="0023684E">
        <w:rPr>
          <w:b/>
          <w:bCs/>
          <w:sz w:val="24"/>
          <w:szCs w:val="24"/>
          <w:lang w:val="ru-RU"/>
        </w:rPr>
        <w:t>Цель программы</w:t>
      </w:r>
      <w:r w:rsidRPr="0023684E">
        <w:rPr>
          <w:i/>
          <w:iCs/>
          <w:sz w:val="24"/>
          <w:szCs w:val="24"/>
          <w:lang w:val="ru-RU"/>
        </w:rPr>
        <w:t>:</w:t>
      </w:r>
      <w:r w:rsidRPr="0023684E">
        <w:rPr>
          <w:b/>
          <w:bCs/>
          <w:sz w:val="24"/>
          <w:szCs w:val="24"/>
          <w:lang w:val="ru-RU"/>
        </w:rPr>
        <w:t xml:space="preserve"> </w:t>
      </w:r>
      <w:r w:rsidRPr="0023684E">
        <w:rPr>
          <w:sz w:val="24"/>
          <w:szCs w:val="24"/>
          <w:lang w:val="ru-RU"/>
        </w:rPr>
        <w:t>формировать универсальные учебные действия</w:t>
      </w:r>
      <w:r w:rsidRPr="0023684E">
        <w:rPr>
          <w:b/>
          <w:bCs/>
          <w:sz w:val="24"/>
          <w:szCs w:val="24"/>
          <w:lang w:val="ru-RU"/>
        </w:rPr>
        <w:t xml:space="preserve"> </w:t>
      </w:r>
      <w:r w:rsidRPr="0023684E">
        <w:rPr>
          <w:sz w:val="24"/>
          <w:szCs w:val="24"/>
          <w:lang w:val="ru-RU"/>
        </w:rPr>
        <w:t>(УУД)</w:t>
      </w:r>
      <w:r w:rsidRPr="0023684E">
        <w:rPr>
          <w:b/>
          <w:bCs/>
          <w:sz w:val="24"/>
          <w:szCs w:val="24"/>
          <w:lang w:val="ru-RU"/>
        </w:rPr>
        <w:t xml:space="preserve"> </w:t>
      </w:r>
      <w:r w:rsidRPr="0023684E">
        <w:rPr>
          <w:sz w:val="24"/>
          <w:szCs w:val="24"/>
          <w:lang w:val="ru-RU"/>
        </w:rPr>
        <w:t>как систему</w:t>
      </w:r>
      <w:r w:rsidRPr="0023684E">
        <w:rPr>
          <w:b/>
          <w:bCs/>
          <w:sz w:val="24"/>
          <w:szCs w:val="24"/>
          <w:lang w:val="ru-RU"/>
        </w:rPr>
        <w:t xml:space="preserve"> </w:t>
      </w:r>
      <w:r w:rsidRPr="0023684E">
        <w:rPr>
          <w:sz w:val="24"/>
          <w:szCs w:val="24"/>
          <w:lang w:val="ru-RU"/>
        </w:rPr>
        <w:t>действий обучающегося, обеспечивающих культурную идентичность, социальную компетентность, толерантность, способность к самостоятельному усвоению новых знаний и умений.</w:t>
      </w:r>
    </w:p>
    <w:p w:rsidR="00CF1F49" w:rsidRPr="0023684E" w:rsidRDefault="00CF1F49">
      <w:pPr>
        <w:spacing w:line="6" w:lineRule="exact"/>
        <w:rPr>
          <w:sz w:val="20"/>
          <w:szCs w:val="20"/>
          <w:lang w:val="ru-RU"/>
        </w:rPr>
      </w:pPr>
    </w:p>
    <w:p w:rsidR="00CF1F49" w:rsidRDefault="00CF1F49">
      <w:pPr>
        <w:ind w:left="180"/>
        <w:rPr>
          <w:sz w:val="20"/>
          <w:szCs w:val="20"/>
        </w:rPr>
      </w:pPr>
      <w:r>
        <w:rPr>
          <w:b/>
          <w:bCs/>
          <w:sz w:val="24"/>
          <w:szCs w:val="24"/>
        </w:rPr>
        <w:t>Задачи программы:</w:t>
      </w:r>
    </w:p>
    <w:p w:rsidR="00CF1F49" w:rsidRDefault="00CF1F49">
      <w:pPr>
        <w:spacing w:line="7" w:lineRule="exact"/>
        <w:rPr>
          <w:sz w:val="20"/>
          <w:szCs w:val="20"/>
        </w:rPr>
      </w:pPr>
    </w:p>
    <w:p w:rsidR="00CF1F49" w:rsidRPr="0023684E" w:rsidRDefault="00CF1F49" w:rsidP="003C4457">
      <w:pPr>
        <w:numPr>
          <w:ilvl w:val="0"/>
          <w:numId w:val="138"/>
        </w:numPr>
        <w:tabs>
          <w:tab w:val="left" w:pos="1013"/>
        </w:tabs>
        <w:spacing w:line="236" w:lineRule="auto"/>
        <w:ind w:right="20" w:firstLine="663"/>
        <w:jc w:val="both"/>
        <w:rPr>
          <w:sz w:val="24"/>
          <w:szCs w:val="24"/>
          <w:lang w:val="ru-RU"/>
        </w:rPr>
      </w:pPr>
      <w:r w:rsidRPr="0023684E">
        <w:rPr>
          <w:sz w:val="24"/>
          <w:szCs w:val="24"/>
          <w:lang w:val="ru-RU"/>
        </w:rPr>
        <w:t>Организация проектного пространства по развитию личности каждого ученика, стимулирующего к самовыражению, творческой энергии; выход на проекты школьного и районного уровней.</w:t>
      </w:r>
    </w:p>
    <w:p w:rsidR="00CF1F49" w:rsidRPr="0023684E" w:rsidRDefault="00CF1F49">
      <w:pPr>
        <w:spacing w:line="13" w:lineRule="exact"/>
        <w:rPr>
          <w:sz w:val="24"/>
          <w:szCs w:val="24"/>
          <w:lang w:val="ru-RU"/>
        </w:rPr>
      </w:pPr>
    </w:p>
    <w:p w:rsidR="00CF1F49" w:rsidRPr="0023684E" w:rsidRDefault="00CF1F49" w:rsidP="003C4457">
      <w:pPr>
        <w:numPr>
          <w:ilvl w:val="0"/>
          <w:numId w:val="138"/>
        </w:numPr>
        <w:tabs>
          <w:tab w:val="left" w:pos="1022"/>
        </w:tabs>
        <w:spacing w:line="234" w:lineRule="auto"/>
        <w:ind w:right="20" w:firstLine="663"/>
        <w:rPr>
          <w:sz w:val="24"/>
          <w:szCs w:val="24"/>
          <w:lang w:val="ru-RU"/>
        </w:rPr>
      </w:pPr>
      <w:r w:rsidRPr="0023684E">
        <w:rPr>
          <w:sz w:val="24"/>
          <w:szCs w:val="24"/>
          <w:lang w:val="ru-RU"/>
        </w:rPr>
        <w:t>Формирование субъектной позиции участников по отношению к собственной жизни и социальной действительности.</w:t>
      </w:r>
    </w:p>
    <w:p w:rsidR="00CF1F49" w:rsidRPr="0023684E" w:rsidRDefault="00CF1F49">
      <w:pPr>
        <w:spacing w:line="13" w:lineRule="exact"/>
        <w:rPr>
          <w:sz w:val="24"/>
          <w:szCs w:val="24"/>
          <w:lang w:val="ru-RU"/>
        </w:rPr>
      </w:pPr>
    </w:p>
    <w:p w:rsidR="00CF1F49" w:rsidRPr="0023684E" w:rsidRDefault="00CF1F49" w:rsidP="003C4457">
      <w:pPr>
        <w:numPr>
          <w:ilvl w:val="0"/>
          <w:numId w:val="138"/>
        </w:numPr>
        <w:tabs>
          <w:tab w:val="left" w:pos="1099"/>
        </w:tabs>
        <w:spacing w:line="234" w:lineRule="auto"/>
        <w:ind w:right="20" w:firstLine="663"/>
        <w:rPr>
          <w:sz w:val="24"/>
          <w:szCs w:val="24"/>
          <w:lang w:val="ru-RU"/>
        </w:rPr>
      </w:pPr>
      <w:r w:rsidRPr="0023684E">
        <w:rPr>
          <w:sz w:val="24"/>
          <w:szCs w:val="24"/>
          <w:lang w:val="ru-RU"/>
        </w:rPr>
        <w:t>Присвоение обучающимися основ системного аналитического мышления и личностно-значимых компетенций и способностей:</w:t>
      </w:r>
    </w:p>
    <w:p w:rsidR="00CF1F49" w:rsidRPr="0023684E" w:rsidRDefault="00CF1F49">
      <w:pPr>
        <w:spacing w:line="2" w:lineRule="exact"/>
        <w:rPr>
          <w:sz w:val="24"/>
          <w:szCs w:val="24"/>
          <w:lang w:val="ru-RU"/>
        </w:rPr>
      </w:pPr>
    </w:p>
    <w:p w:rsidR="00CF1F49" w:rsidRDefault="00CF1F49" w:rsidP="003C4457">
      <w:pPr>
        <w:numPr>
          <w:ilvl w:val="1"/>
          <w:numId w:val="138"/>
        </w:numPr>
        <w:tabs>
          <w:tab w:val="left" w:pos="1040"/>
        </w:tabs>
        <w:ind w:left="1040" w:hanging="207"/>
        <w:rPr>
          <w:sz w:val="24"/>
          <w:szCs w:val="24"/>
        </w:rPr>
      </w:pPr>
      <w:r>
        <w:rPr>
          <w:sz w:val="24"/>
          <w:szCs w:val="24"/>
        </w:rPr>
        <w:t>коммуникативной компетентности;</w:t>
      </w:r>
    </w:p>
    <w:p w:rsidR="00CF1F49" w:rsidRPr="0023684E" w:rsidRDefault="00CF1F49" w:rsidP="003C4457">
      <w:pPr>
        <w:numPr>
          <w:ilvl w:val="1"/>
          <w:numId w:val="138"/>
        </w:numPr>
        <w:tabs>
          <w:tab w:val="left" w:pos="1040"/>
        </w:tabs>
        <w:ind w:left="1040" w:hanging="207"/>
        <w:rPr>
          <w:sz w:val="24"/>
          <w:szCs w:val="24"/>
          <w:lang w:val="ru-RU"/>
        </w:rPr>
      </w:pPr>
      <w:r w:rsidRPr="0023684E">
        <w:rPr>
          <w:sz w:val="24"/>
          <w:szCs w:val="24"/>
          <w:lang w:val="ru-RU"/>
        </w:rPr>
        <w:t>способности самоопределения в социокультурной ситуации;</w:t>
      </w:r>
    </w:p>
    <w:p w:rsidR="00CF1F49" w:rsidRDefault="00CF1F49" w:rsidP="003C4457">
      <w:pPr>
        <w:numPr>
          <w:ilvl w:val="1"/>
          <w:numId w:val="138"/>
        </w:numPr>
        <w:tabs>
          <w:tab w:val="left" w:pos="1040"/>
        </w:tabs>
        <w:ind w:left="1040" w:hanging="207"/>
        <w:rPr>
          <w:sz w:val="24"/>
          <w:szCs w:val="24"/>
        </w:rPr>
      </w:pPr>
      <w:r>
        <w:rPr>
          <w:sz w:val="24"/>
          <w:szCs w:val="24"/>
        </w:rPr>
        <w:t>способности к самоорганизации;</w:t>
      </w:r>
    </w:p>
    <w:p w:rsidR="00CF1F49" w:rsidRPr="0023684E" w:rsidRDefault="00CF1F49">
      <w:pPr>
        <w:ind w:left="840"/>
        <w:rPr>
          <w:sz w:val="20"/>
          <w:szCs w:val="20"/>
          <w:lang w:val="ru-RU"/>
        </w:rPr>
      </w:pPr>
      <w:r w:rsidRPr="0023684E">
        <w:rPr>
          <w:sz w:val="24"/>
          <w:szCs w:val="24"/>
          <w:lang w:val="ru-RU"/>
        </w:rPr>
        <w:t>- позитивного отношения к  действительности, этике при  выборе жизненных  целей</w:t>
      </w:r>
    </w:p>
    <w:p w:rsidR="00CF1F49" w:rsidRPr="0023684E" w:rsidRDefault="00CF1F49" w:rsidP="003C4457">
      <w:pPr>
        <w:numPr>
          <w:ilvl w:val="0"/>
          <w:numId w:val="139"/>
        </w:numPr>
        <w:tabs>
          <w:tab w:val="left" w:pos="420"/>
        </w:tabs>
        <w:ind w:left="420" w:hanging="247"/>
        <w:rPr>
          <w:sz w:val="24"/>
          <w:szCs w:val="24"/>
          <w:lang w:val="ru-RU"/>
        </w:rPr>
      </w:pPr>
      <w:r w:rsidRPr="0023684E">
        <w:rPr>
          <w:sz w:val="24"/>
          <w:szCs w:val="24"/>
          <w:lang w:val="ru-RU"/>
        </w:rPr>
        <w:t>средств на основе сформированных потребностей.</w:t>
      </w:r>
    </w:p>
    <w:p w:rsidR="00CF1F49" w:rsidRPr="0023684E" w:rsidRDefault="00CF1F49">
      <w:pPr>
        <w:spacing w:line="4" w:lineRule="exact"/>
        <w:rPr>
          <w:sz w:val="24"/>
          <w:szCs w:val="24"/>
          <w:lang w:val="ru-RU"/>
        </w:rPr>
      </w:pPr>
    </w:p>
    <w:p w:rsidR="00CF1F49" w:rsidRPr="0023684E" w:rsidRDefault="00CF1F49">
      <w:pPr>
        <w:ind w:left="840"/>
        <w:rPr>
          <w:sz w:val="24"/>
          <w:szCs w:val="24"/>
          <w:lang w:val="ru-RU"/>
        </w:rPr>
      </w:pPr>
      <w:r w:rsidRPr="0023684E">
        <w:rPr>
          <w:b/>
          <w:bCs/>
          <w:sz w:val="24"/>
          <w:szCs w:val="24"/>
          <w:lang w:val="ru-RU"/>
        </w:rPr>
        <w:t>Образовательные технологии в формировании УУД:</w:t>
      </w:r>
    </w:p>
    <w:p w:rsidR="00CF1F49" w:rsidRPr="0023684E" w:rsidRDefault="00CF1F49">
      <w:pPr>
        <w:spacing w:line="9" w:lineRule="exact"/>
        <w:rPr>
          <w:sz w:val="24"/>
          <w:szCs w:val="24"/>
          <w:lang w:val="ru-RU"/>
        </w:rPr>
      </w:pPr>
    </w:p>
    <w:p w:rsidR="00CF1F49" w:rsidRPr="0023684E" w:rsidRDefault="00CF1F49" w:rsidP="003C4457">
      <w:pPr>
        <w:numPr>
          <w:ilvl w:val="1"/>
          <w:numId w:val="139"/>
        </w:numPr>
        <w:tabs>
          <w:tab w:val="left" w:pos="900"/>
        </w:tabs>
        <w:spacing w:line="234" w:lineRule="auto"/>
        <w:ind w:left="900" w:right="20" w:hanging="367"/>
        <w:rPr>
          <w:rFonts w:ascii="Arial" w:hAnsi="Arial" w:cs="Arial"/>
          <w:sz w:val="24"/>
          <w:szCs w:val="24"/>
          <w:lang w:val="ru-RU"/>
        </w:rPr>
      </w:pPr>
      <w:r w:rsidRPr="0023684E">
        <w:rPr>
          <w:sz w:val="24"/>
          <w:szCs w:val="24"/>
          <w:lang w:val="ru-RU"/>
        </w:rPr>
        <w:t>Информационно-коммуникационные технологии – инструментарий универсальных учебных действий.</w:t>
      </w:r>
    </w:p>
    <w:p w:rsidR="00CF1F49" w:rsidRPr="0023684E" w:rsidRDefault="00CF1F49">
      <w:pPr>
        <w:spacing w:line="1" w:lineRule="exact"/>
        <w:rPr>
          <w:rFonts w:ascii="Arial" w:hAnsi="Arial" w:cs="Arial"/>
          <w:sz w:val="24"/>
          <w:szCs w:val="24"/>
          <w:lang w:val="ru-RU"/>
        </w:rPr>
      </w:pPr>
    </w:p>
    <w:p w:rsidR="00CF1F49" w:rsidRDefault="00CF1F49" w:rsidP="003C4457">
      <w:pPr>
        <w:numPr>
          <w:ilvl w:val="1"/>
          <w:numId w:val="139"/>
        </w:numPr>
        <w:tabs>
          <w:tab w:val="left" w:pos="900"/>
        </w:tabs>
        <w:ind w:left="900" w:hanging="367"/>
        <w:rPr>
          <w:rFonts w:ascii="Arial" w:hAnsi="Arial" w:cs="Arial"/>
          <w:sz w:val="24"/>
          <w:szCs w:val="24"/>
        </w:rPr>
      </w:pPr>
      <w:r>
        <w:rPr>
          <w:sz w:val="24"/>
          <w:szCs w:val="24"/>
        </w:rPr>
        <w:t>Проблемно-диалогическая технология.</w:t>
      </w:r>
    </w:p>
    <w:p w:rsidR="00CF1F49" w:rsidRDefault="00CF1F49" w:rsidP="003C4457">
      <w:pPr>
        <w:numPr>
          <w:ilvl w:val="1"/>
          <w:numId w:val="139"/>
        </w:numPr>
        <w:tabs>
          <w:tab w:val="left" w:pos="900"/>
        </w:tabs>
        <w:spacing w:line="239" w:lineRule="auto"/>
        <w:ind w:left="900" w:hanging="367"/>
        <w:rPr>
          <w:rFonts w:ascii="Arial" w:hAnsi="Arial" w:cs="Arial"/>
          <w:sz w:val="24"/>
          <w:szCs w:val="24"/>
        </w:rPr>
      </w:pPr>
      <w:r>
        <w:rPr>
          <w:sz w:val="24"/>
          <w:szCs w:val="24"/>
        </w:rPr>
        <w:t>Технология оценивания.</w:t>
      </w:r>
    </w:p>
    <w:p w:rsidR="00CF1F49" w:rsidRDefault="00CF1F49">
      <w:pPr>
        <w:spacing w:line="1" w:lineRule="exact"/>
        <w:rPr>
          <w:rFonts w:ascii="Arial" w:hAnsi="Arial" w:cs="Arial"/>
          <w:sz w:val="24"/>
          <w:szCs w:val="24"/>
        </w:rPr>
      </w:pPr>
    </w:p>
    <w:p w:rsidR="00CF1F49" w:rsidRDefault="00CF1F49" w:rsidP="003C4457">
      <w:pPr>
        <w:numPr>
          <w:ilvl w:val="1"/>
          <w:numId w:val="139"/>
        </w:numPr>
        <w:tabs>
          <w:tab w:val="left" w:pos="900"/>
        </w:tabs>
        <w:ind w:left="900" w:hanging="367"/>
        <w:rPr>
          <w:rFonts w:ascii="Arial" w:hAnsi="Arial" w:cs="Arial"/>
          <w:sz w:val="24"/>
          <w:szCs w:val="24"/>
        </w:rPr>
      </w:pPr>
      <w:r>
        <w:rPr>
          <w:sz w:val="24"/>
          <w:szCs w:val="24"/>
        </w:rPr>
        <w:t>Технология продуктивного чтения.</w:t>
      </w:r>
    </w:p>
    <w:p w:rsidR="00CF1F49" w:rsidRDefault="00CF1F49" w:rsidP="003C4457">
      <w:pPr>
        <w:numPr>
          <w:ilvl w:val="1"/>
          <w:numId w:val="139"/>
        </w:numPr>
        <w:tabs>
          <w:tab w:val="left" w:pos="900"/>
        </w:tabs>
        <w:spacing w:line="239" w:lineRule="auto"/>
        <w:ind w:left="900" w:hanging="367"/>
        <w:rPr>
          <w:rFonts w:ascii="Arial" w:hAnsi="Arial" w:cs="Arial"/>
          <w:sz w:val="24"/>
          <w:szCs w:val="24"/>
        </w:rPr>
      </w:pPr>
      <w:r>
        <w:rPr>
          <w:sz w:val="24"/>
          <w:szCs w:val="24"/>
        </w:rPr>
        <w:t>Проектная  деятельность.</w:t>
      </w:r>
    </w:p>
    <w:p w:rsidR="00CF1F49" w:rsidRDefault="00CF1F49">
      <w:pPr>
        <w:spacing w:line="10" w:lineRule="exact"/>
        <w:rPr>
          <w:sz w:val="20"/>
          <w:szCs w:val="20"/>
        </w:rPr>
      </w:pPr>
    </w:p>
    <w:p w:rsidR="00CF1F49" w:rsidRPr="0023684E" w:rsidRDefault="00CF1F49">
      <w:pPr>
        <w:spacing w:line="236" w:lineRule="auto"/>
        <w:ind w:left="180" w:firstLine="492"/>
        <w:jc w:val="both"/>
        <w:rPr>
          <w:sz w:val="20"/>
          <w:szCs w:val="20"/>
          <w:lang w:val="ru-RU"/>
        </w:rPr>
      </w:pPr>
      <w:r w:rsidRPr="0023684E">
        <w:rPr>
          <w:b/>
          <w:bCs/>
          <w:sz w:val="24"/>
          <w:szCs w:val="24"/>
          <w:lang w:val="ru-RU"/>
        </w:rPr>
        <w:t xml:space="preserve">Ведущая цель образования </w:t>
      </w:r>
      <w:r w:rsidRPr="0023684E">
        <w:rPr>
          <w:sz w:val="24"/>
          <w:szCs w:val="24"/>
          <w:lang w:val="ru-RU"/>
        </w:rPr>
        <w:t>в информационную эпоху</w:t>
      </w:r>
      <w:r w:rsidRPr="0023684E">
        <w:rPr>
          <w:b/>
          <w:bCs/>
          <w:sz w:val="24"/>
          <w:szCs w:val="24"/>
          <w:lang w:val="ru-RU"/>
        </w:rPr>
        <w:t xml:space="preserve"> </w:t>
      </w:r>
      <w:r w:rsidRPr="0023684E">
        <w:rPr>
          <w:sz w:val="24"/>
          <w:szCs w:val="24"/>
          <w:lang w:val="ru-RU"/>
        </w:rPr>
        <w:t>–</w:t>
      </w:r>
      <w:r w:rsidRPr="0023684E">
        <w:rPr>
          <w:b/>
          <w:bCs/>
          <w:sz w:val="24"/>
          <w:szCs w:val="24"/>
          <w:lang w:val="ru-RU"/>
        </w:rPr>
        <w:t xml:space="preserve"> </w:t>
      </w:r>
      <w:r w:rsidRPr="0023684E">
        <w:rPr>
          <w:i/>
          <w:iCs/>
          <w:sz w:val="24"/>
          <w:szCs w:val="24"/>
          <w:lang w:val="ru-RU"/>
        </w:rPr>
        <w:t>мотивация</w:t>
      </w:r>
      <w:r w:rsidRPr="0023684E">
        <w:rPr>
          <w:b/>
          <w:bCs/>
          <w:sz w:val="24"/>
          <w:szCs w:val="24"/>
          <w:lang w:val="ru-RU"/>
        </w:rPr>
        <w:t xml:space="preserve"> </w:t>
      </w:r>
      <w:r w:rsidRPr="0023684E">
        <w:rPr>
          <w:sz w:val="24"/>
          <w:szCs w:val="24"/>
          <w:lang w:val="ru-RU"/>
        </w:rPr>
        <w:t>к обучению,</w:t>
      </w:r>
      <w:r w:rsidRPr="0023684E">
        <w:rPr>
          <w:b/>
          <w:bCs/>
          <w:sz w:val="24"/>
          <w:szCs w:val="24"/>
          <w:lang w:val="ru-RU"/>
        </w:rPr>
        <w:t xml:space="preserve"> </w:t>
      </w:r>
      <w:r w:rsidRPr="0023684E">
        <w:rPr>
          <w:sz w:val="24"/>
          <w:szCs w:val="24"/>
          <w:lang w:val="ru-RU"/>
        </w:rPr>
        <w:t xml:space="preserve">познанию и творчеству в течение всей жизни и формирование </w:t>
      </w:r>
      <w:r w:rsidRPr="0023684E">
        <w:rPr>
          <w:i/>
          <w:iCs/>
          <w:sz w:val="24"/>
          <w:szCs w:val="24"/>
          <w:lang w:val="ru-RU"/>
        </w:rPr>
        <w:t>«компетентности к</w:t>
      </w:r>
      <w:r w:rsidRPr="0023684E">
        <w:rPr>
          <w:sz w:val="24"/>
          <w:szCs w:val="24"/>
          <w:lang w:val="ru-RU"/>
        </w:rPr>
        <w:t xml:space="preserve"> </w:t>
      </w:r>
      <w:r w:rsidRPr="0023684E">
        <w:rPr>
          <w:i/>
          <w:iCs/>
          <w:sz w:val="24"/>
          <w:szCs w:val="24"/>
          <w:lang w:val="ru-RU"/>
        </w:rPr>
        <w:t>обновлению компетенций».</w:t>
      </w:r>
    </w:p>
    <w:p w:rsidR="00CF1F49" w:rsidRPr="0023684E" w:rsidRDefault="00CF1F49">
      <w:pPr>
        <w:spacing w:line="14" w:lineRule="exact"/>
        <w:rPr>
          <w:sz w:val="20"/>
          <w:szCs w:val="20"/>
          <w:lang w:val="ru-RU"/>
        </w:rPr>
      </w:pPr>
    </w:p>
    <w:p w:rsidR="00CF1F49" w:rsidRPr="0023684E" w:rsidRDefault="00CF1F49">
      <w:pPr>
        <w:spacing w:line="234" w:lineRule="auto"/>
        <w:ind w:left="180" w:firstLine="300"/>
        <w:jc w:val="both"/>
        <w:rPr>
          <w:sz w:val="20"/>
          <w:szCs w:val="20"/>
          <w:lang w:val="ru-RU"/>
        </w:rPr>
      </w:pPr>
      <w:r w:rsidRPr="0023684E">
        <w:rPr>
          <w:b/>
          <w:bCs/>
          <w:sz w:val="24"/>
          <w:szCs w:val="24"/>
          <w:lang w:val="ru-RU"/>
        </w:rPr>
        <w:t xml:space="preserve">Ценностные ориентиры </w:t>
      </w:r>
      <w:r w:rsidRPr="0023684E">
        <w:rPr>
          <w:sz w:val="24"/>
          <w:szCs w:val="24"/>
          <w:lang w:val="ru-RU"/>
        </w:rPr>
        <w:t>начального образования,</w:t>
      </w:r>
      <w:r w:rsidRPr="0023684E">
        <w:rPr>
          <w:b/>
          <w:bCs/>
          <w:sz w:val="24"/>
          <w:szCs w:val="24"/>
          <w:lang w:val="ru-RU"/>
        </w:rPr>
        <w:t xml:space="preserve"> </w:t>
      </w:r>
      <w:r w:rsidRPr="0023684E">
        <w:rPr>
          <w:sz w:val="24"/>
          <w:szCs w:val="24"/>
          <w:lang w:val="ru-RU"/>
        </w:rPr>
        <w:t>конкретизирующие общие установки</w:t>
      </w:r>
      <w:r w:rsidRPr="0023684E">
        <w:rPr>
          <w:b/>
          <w:bCs/>
          <w:sz w:val="24"/>
          <w:szCs w:val="24"/>
          <w:lang w:val="ru-RU"/>
        </w:rPr>
        <w:t xml:space="preserve"> </w:t>
      </w:r>
      <w:r w:rsidRPr="0023684E">
        <w:rPr>
          <w:sz w:val="24"/>
          <w:szCs w:val="24"/>
          <w:lang w:val="ru-RU"/>
        </w:rPr>
        <w:t>образования, это:</w:t>
      </w:r>
    </w:p>
    <w:p w:rsidR="00CF1F49" w:rsidRPr="0023684E" w:rsidRDefault="00CF1F49">
      <w:pPr>
        <w:spacing w:line="3" w:lineRule="exact"/>
        <w:rPr>
          <w:sz w:val="20"/>
          <w:szCs w:val="20"/>
          <w:lang w:val="ru-RU"/>
        </w:rPr>
      </w:pPr>
    </w:p>
    <w:p w:rsidR="00CF1F49" w:rsidRPr="0023684E" w:rsidRDefault="00CF1F49" w:rsidP="003C4457">
      <w:pPr>
        <w:numPr>
          <w:ilvl w:val="0"/>
          <w:numId w:val="140"/>
        </w:numPr>
        <w:tabs>
          <w:tab w:val="left" w:pos="900"/>
        </w:tabs>
        <w:ind w:left="900" w:hanging="367"/>
        <w:rPr>
          <w:rFonts w:ascii="Arial" w:hAnsi="Arial" w:cs="Arial"/>
          <w:sz w:val="24"/>
          <w:szCs w:val="24"/>
          <w:lang w:val="ru-RU"/>
        </w:rPr>
      </w:pPr>
      <w:r w:rsidRPr="0023684E">
        <w:rPr>
          <w:sz w:val="24"/>
          <w:szCs w:val="24"/>
          <w:lang w:val="ru-RU"/>
        </w:rPr>
        <w:t>Формирование основ гражданской идентичности личности.</w:t>
      </w:r>
    </w:p>
    <w:p w:rsidR="00CF1F49" w:rsidRPr="0023684E" w:rsidRDefault="00CF1F49">
      <w:pPr>
        <w:spacing w:line="1" w:lineRule="exact"/>
        <w:rPr>
          <w:rFonts w:ascii="Arial" w:hAnsi="Arial" w:cs="Arial"/>
          <w:sz w:val="24"/>
          <w:szCs w:val="24"/>
          <w:lang w:val="ru-RU"/>
        </w:rPr>
      </w:pPr>
    </w:p>
    <w:p w:rsidR="00CF1F49" w:rsidRPr="0023684E" w:rsidRDefault="00CF1F49" w:rsidP="003C4457">
      <w:pPr>
        <w:numPr>
          <w:ilvl w:val="0"/>
          <w:numId w:val="140"/>
        </w:numPr>
        <w:tabs>
          <w:tab w:val="left" w:pos="900"/>
        </w:tabs>
        <w:ind w:left="900" w:hanging="367"/>
        <w:rPr>
          <w:rFonts w:ascii="Arial" w:hAnsi="Arial" w:cs="Arial"/>
          <w:sz w:val="24"/>
          <w:szCs w:val="24"/>
          <w:lang w:val="ru-RU"/>
        </w:rPr>
      </w:pPr>
      <w:r w:rsidRPr="0023684E">
        <w:rPr>
          <w:sz w:val="24"/>
          <w:szCs w:val="24"/>
          <w:lang w:val="ru-RU"/>
        </w:rPr>
        <w:t>Формирование психологических условий развития общения, сотрудничества.</w:t>
      </w:r>
    </w:p>
    <w:p w:rsidR="00CF1F49" w:rsidRPr="0023684E" w:rsidRDefault="00CF1F49" w:rsidP="003C4457">
      <w:pPr>
        <w:numPr>
          <w:ilvl w:val="0"/>
          <w:numId w:val="140"/>
        </w:numPr>
        <w:tabs>
          <w:tab w:val="left" w:pos="900"/>
        </w:tabs>
        <w:spacing w:line="239" w:lineRule="auto"/>
        <w:ind w:left="900" w:hanging="367"/>
        <w:rPr>
          <w:rFonts w:ascii="Arial" w:hAnsi="Arial" w:cs="Arial"/>
          <w:sz w:val="24"/>
          <w:szCs w:val="24"/>
          <w:lang w:val="ru-RU"/>
        </w:rPr>
      </w:pPr>
      <w:r w:rsidRPr="0023684E">
        <w:rPr>
          <w:sz w:val="24"/>
          <w:szCs w:val="24"/>
          <w:lang w:val="ru-RU"/>
        </w:rPr>
        <w:t>Развитие ценностно-смысловой сферы личности.</w:t>
      </w:r>
    </w:p>
    <w:p w:rsidR="00CF1F49" w:rsidRPr="0023684E" w:rsidRDefault="00CF1F49">
      <w:pPr>
        <w:spacing w:line="1" w:lineRule="exact"/>
        <w:rPr>
          <w:rFonts w:ascii="Arial" w:hAnsi="Arial" w:cs="Arial"/>
          <w:sz w:val="24"/>
          <w:szCs w:val="24"/>
          <w:lang w:val="ru-RU"/>
        </w:rPr>
      </w:pPr>
    </w:p>
    <w:p w:rsidR="00CF1F49" w:rsidRDefault="00CF1F49" w:rsidP="003C4457">
      <w:pPr>
        <w:numPr>
          <w:ilvl w:val="0"/>
          <w:numId w:val="140"/>
        </w:numPr>
        <w:tabs>
          <w:tab w:val="left" w:pos="900"/>
        </w:tabs>
        <w:ind w:left="900" w:hanging="367"/>
        <w:rPr>
          <w:rFonts w:ascii="Arial" w:hAnsi="Arial" w:cs="Arial"/>
          <w:sz w:val="24"/>
          <w:szCs w:val="24"/>
        </w:rPr>
      </w:pPr>
      <w:r>
        <w:rPr>
          <w:sz w:val="24"/>
          <w:szCs w:val="24"/>
        </w:rPr>
        <w:t>Развитие умения учиться</w:t>
      </w:r>
      <w:r>
        <w:rPr>
          <w:i/>
          <w:iCs/>
          <w:sz w:val="24"/>
          <w:szCs w:val="24"/>
        </w:rPr>
        <w:t>.</w:t>
      </w:r>
    </w:p>
    <w:p w:rsidR="00CF1F49" w:rsidRPr="0023684E" w:rsidRDefault="00CF1F49" w:rsidP="003C4457">
      <w:pPr>
        <w:numPr>
          <w:ilvl w:val="0"/>
          <w:numId w:val="140"/>
        </w:numPr>
        <w:tabs>
          <w:tab w:val="left" w:pos="900"/>
        </w:tabs>
        <w:spacing w:line="239" w:lineRule="auto"/>
        <w:ind w:left="900" w:hanging="367"/>
        <w:rPr>
          <w:rFonts w:ascii="Arial" w:hAnsi="Arial" w:cs="Arial"/>
          <w:sz w:val="24"/>
          <w:szCs w:val="24"/>
          <w:lang w:val="ru-RU"/>
        </w:rPr>
      </w:pPr>
      <w:r w:rsidRPr="0023684E">
        <w:rPr>
          <w:sz w:val="24"/>
          <w:szCs w:val="24"/>
          <w:lang w:val="ru-RU"/>
        </w:rPr>
        <w:t>Развитие самостоятельности, инициативы и ответственности личности.</w:t>
      </w:r>
    </w:p>
    <w:p w:rsidR="00CF1F49" w:rsidRPr="0023684E" w:rsidRDefault="00CF1F49">
      <w:pPr>
        <w:spacing w:line="170" w:lineRule="exact"/>
        <w:rPr>
          <w:sz w:val="20"/>
          <w:szCs w:val="20"/>
          <w:lang w:val="ru-RU"/>
        </w:rPr>
      </w:pPr>
    </w:p>
    <w:p w:rsidR="00CF1F49" w:rsidRPr="0023684E" w:rsidRDefault="00CF1F49" w:rsidP="003C4457">
      <w:pPr>
        <w:numPr>
          <w:ilvl w:val="0"/>
          <w:numId w:val="141"/>
        </w:numPr>
        <w:tabs>
          <w:tab w:val="left" w:pos="247"/>
        </w:tabs>
        <w:ind w:left="247" w:hanging="247"/>
        <w:rPr>
          <w:b/>
          <w:bCs/>
          <w:sz w:val="24"/>
          <w:szCs w:val="24"/>
          <w:lang w:val="ru-RU"/>
        </w:rPr>
      </w:pPr>
      <w:r w:rsidRPr="0023684E">
        <w:rPr>
          <w:b/>
          <w:bCs/>
          <w:sz w:val="24"/>
          <w:szCs w:val="24"/>
          <w:lang w:val="ru-RU"/>
        </w:rPr>
        <w:t>Формирование основ гражданской идентичности личности на основе:</w:t>
      </w:r>
    </w:p>
    <w:p w:rsidR="00CF1F49" w:rsidRPr="0023684E" w:rsidRDefault="00CF1F49">
      <w:pPr>
        <w:spacing w:line="7" w:lineRule="exact"/>
        <w:rPr>
          <w:sz w:val="20"/>
          <w:szCs w:val="20"/>
          <w:lang w:val="ru-RU"/>
        </w:rPr>
      </w:pPr>
    </w:p>
    <w:p w:rsidR="00CF1F49" w:rsidRPr="0023684E" w:rsidRDefault="00CF1F49" w:rsidP="003C4457">
      <w:pPr>
        <w:numPr>
          <w:ilvl w:val="0"/>
          <w:numId w:val="142"/>
        </w:numPr>
        <w:tabs>
          <w:tab w:val="left" w:pos="485"/>
        </w:tabs>
        <w:spacing w:line="234" w:lineRule="auto"/>
        <w:ind w:left="7" w:right="20" w:hanging="7"/>
        <w:rPr>
          <w:sz w:val="24"/>
          <w:szCs w:val="24"/>
          <w:lang w:val="ru-RU"/>
        </w:rPr>
      </w:pPr>
      <w:r w:rsidRPr="0023684E">
        <w:rPr>
          <w:sz w:val="24"/>
          <w:szCs w:val="24"/>
          <w:lang w:val="ru-RU"/>
        </w:rPr>
        <w:t>формирования чувства сопричастности и гордости за свою Родину, народ и историю, осознание ответственности человека за благосостояние общества;</w:t>
      </w:r>
    </w:p>
    <w:p w:rsidR="00CF1F49" w:rsidRPr="0023684E" w:rsidRDefault="00CF1F49">
      <w:pPr>
        <w:spacing w:line="14" w:lineRule="exact"/>
        <w:rPr>
          <w:sz w:val="24"/>
          <w:szCs w:val="24"/>
          <w:lang w:val="ru-RU"/>
        </w:rPr>
      </w:pPr>
    </w:p>
    <w:p w:rsidR="00CF1F49" w:rsidRPr="0023684E" w:rsidRDefault="00CF1F49" w:rsidP="003C4457">
      <w:pPr>
        <w:numPr>
          <w:ilvl w:val="0"/>
          <w:numId w:val="142"/>
        </w:numPr>
        <w:tabs>
          <w:tab w:val="left" w:pos="507"/>
        </w:tabs>
        <w:spacing w:line="236" w:lineRule="auto"/>
        <w:ind w:left="7" w:right="20" w:hanging="7"/>
        <w:jc w:val="both"/>
        <w:rPr>
          <w:sz w:val="24"/>
          <w:szCs w:val="24"/>
          <w:lang w:val="ru-RU"/>
        </w:rPr>
      </w:pPr>
      <w:r w:rsidRPr="0023684E">
        <w:rPr>
          <w:sz w:val="24"/>
          <w:szCs w:val="24"/>
          <w:lang w:val="ru-RU"/>
        </w:rPr>
        <w:t>восприятия мира как единого и целостного при разнообразии культур, национальностей, религий, отказ от деления на «своих» и «чужих», уважение истории и культуры каждого народа.</w:t>
      </w:r>
    </w:p>
    <w:p w:rsidR="00CF1F49" w:rsidRPr="0023684E" w:rsidRDefault="00CF1F49">
      <w:pPr>
        <w:spacing w:line="19" w:lineRule="exact"/>
        <w:rPr>
          <w:sz w:val="20"/>
          <w:szCs w:val="20"/>
          <w:lang w:val="ru-RU"/>
        </w:rPr>
      </w:pPr>
    </w:p>
    <w:p w:rsidR="00CF1F49" w:rsidRPr="0023684E" w:rsidRDefault="00CF1F49" w:rsidP="003C4457">
      <w:pPr>
        <w:numPr>
          <w:ilvl w:val="0"/>
          <w:numId w:val="143"/>
        </w:numPr>
        <w:tabs>
          <w:tab w:val="left" w:pos="477"/>
        </w:tabs>
        <w:spacing w:line="234" w:lineRule="auto"/>
        <w:ind w:left="7" w:hanging="7"/>
        <w:rPr>
          <w:b/>
          <w:bCs/>
          <w:sz w:val="24"/>
          <w:szCs w:val="24"/>
          <w:lang w:val="ru-RU"/>
        </w:rPr>
      </w:pPr>
      <w:r w:rsidRPr="0023684E">
        <w:rPr>
          <w:b/>
          <w:bCs/>
          <w:sz w:val="24"/>
          <w:szCs w:val="24"/>
          <w:lang w:val="ru-RU"/>
        </w:rPr>
        <w:lastRenderedPageBreak/>
        <w:t>Формирование психологических условий развития общения, кооперации сотрудничества на основе:</w:t>
      </w:r>
    </w:p>
    <w:p w:rsidR="00CF1F49" w:rsidRPr="0023684E" w:rsidRDefault="00CF1F49">
      <w:pPr>
        <w:spacing w:line="9" w:lineRule="exact"/>
        <w:rPr>
          <w:b/>
          <w:bCs/>
          <w:sz w:val="24"/>
          <w:szCs w:val="24"/>
          <w:lang w:val="ru-RU"/>
        </w:rPr>
      </w:pPr>
    </w:p>
    <w:p w:rsidR="00CF1F49" w:rsidRPr="0023684E" w:rsidRDefault="00CF1F49">
      <w:pPr>
        <w:spacing w:line="234" w:lineRule="auto"/>
        <w:ind w:left="7" w:right="20"/>
        <w:rPr>
          <w:b/>
          <w:bCs/>
          <w:sz w:val="24"/>
          <w:szCs w:val="24"/>
          <w:lang w:val="ru-RU"/>
        </w:rPr>
      </w:pPr>
      <w:r w:rsidRPr="0023684E">
        <w:rPr>
          <w:sz w:val="24"/>
          <w:szCs w:val="24"/>
          <w:lang w:val="ru-RU"/>
        </w:rPr>
        <w:t>- доброжелательности, доверия и внимательности к людям, готовности к сотрудничеству и дружбе, оказанию помощи тем, кто в ней нуждается;</w:t>
      </w:r>
    </w:p>
    <w:p w:rsidR="00CF1F49" w:rsidRPr="0023684E" w:rsidRDefault="00CF1F49">
      <w:pPr>
        <w:spacing w:line="13" w:lineRule="exact"/>
        <w:rPr>
          <w:b/>
          <w:bCs/>
          <w:sz w:val="24"/>
          <w:szCs w:val="24"/>
          <w:lang w:val="ru-RU"/>
        </w:rPr>
      </w:pPr>
    </w:p>
    <w:p w:rsidR="00CF1F49" w:rsidRPr="0023684E" w:rsidRDefault="00CF1F49">
      <w:pPr>
        <w:spacing w:line="236" w:lineRule="auto"/>
        <w:ind w:left="7"/>
        <w:jc w:val="both"/>
        <w:rPr>
          <w:b/>
          <w:bCs/>
          <w:sz w:val="24"/>
          <w:szCs w:val="24"/>
          <w:lang w:val="ru-RU"/>
        </w:rPr>
      </w:pPr>
      <w:r w:rsidRPr="0023684E">
        <w:rPr>
          <w:sz w:val="24"/>
          <w:szCs w:val="24"/>
          <w:lang w:val="ru-RU"/>
        </w:rPr>
        <w:t>- формирования уважения к окружающим – умение слушать и слышать партнера, признавать право каждого на собственное мнение и принимать решения с учетом позиций всех участников.</w:t>
      </w:r>
    </w:p>
    <w:p w:rsidR="00CF1F49" w:rsidRPr="0023684E" w:rsidRDefault="00CF1F49">
      <w:pPr>
        <w:spacing w:line="18" w:lineRule="exact"/>
        <w:rPr>
          <w:b/>
          <w:bCs/>
          <w:sz w:val="24"/>
          <w:szCs w:val="24"/>
          <w:lang w:val="ru-RU"/>
        </w:rPr>
      </w:pPr>
    </w:p>
    <w:p w:rsidR="00CF1F49" w:rsidRPr="0023684E" w:rsidRDefault="00CF1F49" w:rsidP="003C4457">
      <w:pPr>
        <w:numPr>
          <w:ilvl w:val="0"/>
          <w:numId w:val="143"/>
        </w:numPr>
        <w:tabs>
          <w:tab w:val="left" w:pos="377"/>
        </w:tabs>
        <w:spacing w:line="234" w:lineRule="auto"/>
        <w:ind w:left="7" w:right="20" w:hanging="7"/>
        <w:rPr>
          <w:b/>
          <w:bCs/>
          <w:sz w:val="24"/>
          <w:szCs w:val="24"/>
          <w:lang w:val="ru-RU"/>
        </w:rPr>
      </w:pPr>
      <w:r w:rsidRPr="0023684E">
        <w:rPr>
          <w:b/>
          <w:bCs/>
          <w:sz w:val="24"/>
          <w:szCs w:val="24"/>
          <w:lang w:val="ru-RU"/>
        </w:rPr>
        <w:t>Развитие ценностно-смысловой сферы личности на основе общечеловеческой нравственности и гуманизма:</w:t>
      </w:r>
    </w:p>
    <w:p w:rsidR="00CF1F49" w:rsidRPr="0023684E" w:rsidRDefault="00CF1F49">
      <w:pPr>
        <w:spacing w:line="9" w:lineRule="exact"/>
        <w:rPr>
          <w:b/>
          <w:bCs/>
          <w:sz w:val="24"/>
          <w:szCs w:val="24"/>
          <w:lang w:val="ru-RU"/>
        </w:rPr>
      </w:pPr>
    </w:p>
    <w:p w:rsidR="00CF1F49" w:rsidRPr="0023684E" w:rsidRDefault="00CF1F49">
      <w:pPr>
        <w:spacing w:line="234" w:lineRule="auto"/>
        <w:ind w:left="7"/>
        <w:rPr>
          <w:b/>
          <w:bCs/>
          <w:sz w:val="24"/>
          <w:szCs w:val="24"/>
          <w:lang w:val="ru-RU"/>
        </w:rPr>
      </w:pPr>
      <w:r w:rsidRPr="0023684E">
        <w:rPr>
          <w:sz w:val="24"/>
          <w:szCs w:val="24"/>
          <w:lang w:val="ru-RU"/>
        </w:rPr>
        <w:t>- принятия и уважения ценностей семьи и общества, школы и коллектива и стремления следовать им;</w:t>
      </w:r>
    </w:p>
    <w:p w:rsidR="00CF1F49" w:rsidRPr="0023684E" w:rsidRDefault="00CF1F49">
      <w:pPr>
        <w:spacing w:line="14" w:lineRule="exact"/>
        <w:rPr>
          <w:b/>
          <w:bCs/>
          <w:sz w:val="24"/>
          <w:szCs w:val="24"/>
          <w:lang w:val="ru-RU"/>
        </w:rPr>
      </w:pPr>
    </w:p>
    <w:p w:rsidR="00CF1F49" w:rsidRPr="0023684E" w:rsidRDefault="00CF1F49">
      <w:pPr>
        <w:spacing w:line="236" w:lineRule="auto"/>
        <w:ind w:left="7"/>
        <w:jc w:val="both"/>
        <w:rPr>
          <w:b/>
          <w:bCs/>
          <w:sz w:val="24"/>
          <w:szCs w:val="24"/>
          <w:lang w:val="ru-RU"/>
        </w:rPr>
      </w:pPr>
      <w:r w:rsidRPr="0023684E">
        <w:rPr>
          <w:sz w:val="24"/>
          <w:szCs w:val="24"/>
          <w:lang w:val="ru-RU"/>
        </w:rPr>
        <w:t>- ориентации в нравственном содержании и смысле поступков, как собственных, так и окружающих людей, развитие этических чувств – стыда, вины, совести – как регуляторов морального поведения;</w:t>
      </w:r>
    </w:p>
    <w:p w:rsidR="00CF1F49" w:rsidRPr="0023684E" w:rsidRDefault="00CF1F49">
      <w:pPr>
        <w:spacing w:line="13" w:lineRule="exact"/>
        <w:rPr>
          <w:b/>
          <w:bCs/>
          <w:sz w:val="24"/>
          <w:szCs w:val="24"/>
          <w:lang w:val="ru-RU"/>
        </w:rPr>
      </w:pPr>
    </w:p>
    <w:p w:rsidR="00CF1F49" w:rsidRPr="0023684E" w:rsidRDefault="00CF1F49">
      <w:pPr>
        <w:spacing w:line="234" w:lineRule="auto"/>
        <w:ind w:left="7" w:right="20"/>
        <w:rPr>
          <w:b/>
          <w:bCs/>
          <w:sz w:val="24"/>
          <w:szCs w:val="24"/>
          <w:lang w:val="ru-RU"/>
        </w:rPr>
      </w:pPr>
      <w:r w:rsidRPr="0023684E">
        <w:rPr>
          <w:sz w:val="24"/>
          <w:szCs w:val="24"/>
          <w:lang w:val="ru-RU"/>
        </w:rPr>
        <w:t>- формирования чувства прекрасного и эстетических чувств на основе знакомства с мировой и отечественной художественной культурой.</w:t>
      </w:r>
    </w:p>
    <w:p w:rsidR="00CF1F49" w:rsidRPr="0023684E" w:rsidRDefault="00CF1F49">
      <w:pPr>
        <w:spacing w:line="6" w:lineRule="exact"/>
        <w:rPr>
          <w:b/>
          <w:bCs/>
          <w:sz w:val="24"/>
          <w:szCs w:val="24"/>
          <w:lang w:val="ru-RU"/>
        </w:rPr>
      </w:pPr>
    </w:p>
    <w:p w:rsidR="00CF1F49" w:rsidRPr="0023684E" w:rsidRDefault="00CF1F49" w:rsidP="003C4457">
      <w:pPr>
        <w:numPr>
          <w:ilvl w:val="0"/>
          <w:numId w:val="143"/>
        </w:numPr>
        <w:tabs>
          <w:tab w:val="left" w:pos="247"/>
        </w:tabs>
        <w:ind w:left="247" w:hanging="247"/>
        <w:rPr>
          <w:b/>
          <w:bCs/>
          <w:sz w:val="24"/>
          <w:szCs w:val="24"/>
          <w:lang w:val="ru-RU"/>
        </w:rPr>
      </w:pPr>
      <w:r w:rsidRPr="0023684E">
        <w:rPr>
          <w:b/>
          <w:bCs/>
          <w:sz w:val="24"/>
          <w:szCs w:val="24"/>
          <w:lang w:val="ru-RU"/>
        </w:rPr>
        <w:t>Развитие умения учиться как первого шага к самообразованию и самовоспитанию:</w:t>
      </w:r>
    </w:p>
    <w:p w:rsidR="00CF1F49" w:rsidRPr="0023684E" w:rsidRDefault="00CF1F49">
      <w:pPr>
        <w:spacing w:line="7" w:lineRule="exact"/>
        <w:rPr>
          <w:sz w:val="20"/>
          <w:szCs w:val="20"/>
          <w:lang w:val="ru-RU"/>
        </w:rPr>
      </w:pPr>
    </w:p>
    <w:p w:rsidR="00CF1F49" w:rsidRPr="0023684E" w:rsidRDefault="00CF1F49" w:rsidP="003C4457">
      <w:pPr>
        <w:numPr>
          <w:ilvl w:val="0"/>
          <w:numId w:val="144"/>
        </w:numPr>
        <w:tabs>
          <w:tab w:val="left" w:pos="632"/>
        </w:tabs>
        <w:spacing w:line="234" w:lineRule="auto"/>
        <w:ind w:left="7" w:hanging="7"/>
        <w:rPr>
          <w:sz w:val="24"/>
          <w:szCs w:val="24"/>
          <w:lang w:val="ru-RU"/>
        </w:rPr>
      </w:pPr>
      <w:r w:rsidRPr="0023684E">
        <w:rPr>
          <w:sz w:val="24"/>
          <w:szCs w:val="24"/>
          <w:lang w:val="ru-RU"/>
        </w:rPr>
        <w:t>развитие широких познавательных интересов, инициативы и любознательности, мотивов познания и творчества;</w:t>
      </w:r>
    </w:p>
    <w:p w:rsidR="00CF1F49" w:rsidRPr="0023684E" w:rsidRDefault="00CF1F49">
      <w:pPr>
        <w:spacing w:line="13" w:lineRule="exact"/>
        <w:rPr>
          <w:sz w:val="24"/>
          <w:szCs w:val="24"/>
          <w:lang w:val="ru-RU"/>
        </w:rPr>
      </w:pPr>
    </w:p>
    <w:p w:rsidR="00CF1F49" w:rsidRPr="0023684E" w:rsidRDefault="00CF1F49" w:rsidP="003C4457">
      <w:pPr>
        <w:numPr>
          <w:ilvl w:val="0"/>
          <w:numId w:val="144"/>
        </w:numPr>
        <w:tabs>
          <w:tab w:val="left" w:pos="548"/>
        </w:tabs>
        <w:spacing w:line="234" w:lineRule="auto"/>
        <w:ind w:left="7" w:right="20" w:hanging="7"/>
        <w:rPr>
          <w:sz w:val="24"/>
          <w:szCs w:val="24"/>
          <w:lang w:val="ru-RU"/>
        </w:rPr>
      </w:pPr>
      <w:r w:rsidRPr="0023684E">
        <w:rPr>
          <w:sz w:val="24"/>
          <w:szCs w:val="24"/>
          <w:lang w:val="ru-RU"/>
        </w:rPr>
        <w:t>формирование умения учиться и способности к организации своей деятельности (планированию, контролю, оценке).</w:t>
      </w:r>
    </w:p>
    <w:p w:rsidR="00CF1F49" w:rsidRPr="0023684E" w:rsidRDefault="00CF1F49">
      <w:pPr>
        <w:spacing w:line="18" w:lineRule="exact"/>
        <w:rPr>
          <w:sz w:val="24"/>
          <w:szCs w:val="24"/>
          <w:lang w:val="ru-RU"/>
        </w:rPr>
      </w:pPr>
    </w:p>
    <w:p w:rsidR="00CF1F49" w:rsidRPr="0023684E" w:rsidRDefault="00CF1F49">
      <w:pPr>
        <w:spacing w:line="234" w:lineRule="auto"/>
        <w:ind w:left="7" w:right="20"/>
        <w:rPr>
          <w:sz w:val="24"/>
          <w:szCs w:val="24"/>
          <w:lang w:val="ru-RU"/>
        </w:rPr>
      </w:pPr>
      <w:r w:rsidRPr="0023684E">
        <w:rPr>
          <w:b/>
          <w:bCs/>
          <w:sz w:val="24"/>
          <w:szCs w:val="24"/>
          <w:lang w:val="ru-RU"/>
        </w:rPr>
        <w:t>5. Развитие самостоятельности, инициативы и ответственности личности как условия ее самоактуализации:</w:t>
      </w:r>
    </w:p>
    <w:p w:rsidR="00CF1F49" w:rsidRPr="0023684E" w:rsidRDefault="00CF1F49">
      <w:pPr>
        <w:spacing w:line="9" w:lineRule="exact"/>
        <w:rPr>
          <w:sz w:val="24"/>
          <w:szCs w:val="24"/>
          <w:lang w:val="ru-RU"/>
        </w:rPr>
      </w:pPr>
    </w:p>
    <w:p w:rsidR="00CF1F49" w:rsidRPr="0023684E" w:rsidRDefault="00CF1F49" w:rsidP="003C4457">
      <w:pPr>
        <w:numPr>
          <w:ilvl w:val="0"/>
          <w:numId w:val="144"/>
        </w:numPr>
        <w:tabs>
          <w:tab w:val="left" w:pos="452"/>
        </w:tabs>
        <w:spacing w:line="236" w:lineRule="auto"/>
        <w:ind w:left="7" w:right="20" w:hanging="7"/>
        <w:jc w:val="both"/>
        <w:rPr>
          <w:sz w:val="24"/>
          <w:szCs w:val="24"/>
          <w:lang w:val="ru-RU"/>
        </w:rPr>
      </w:pPr>
      <w:r w:rsidRPr="0023684E">
        <w:rPr>
          <w:sz w:val="24"/>
          <w:szCs w:val="24"/>
          <w:lang w:val="ru-RU"/>
        </w:rPr>
        <w:t>формирование самоуважения и эмоционально-положительного отношения к себе, готовности открыто выражать и отстаивать свою позицию, критичности к своим поступкам и умения адекватно их оценивать;</w:t>
      </w:r>
    </w:p>
    <w:p w:rsidR="00CF1F49" w:rsidRPr="0023684E" w:rsidRDefault="00CF1F49">
      <w:pPr>
        <w:spacing w:line="14" w:lineRule="exact"/>
        <w:rPr>
          <w:sz w:val="24"/>
          <w:szCs w:val="24"/>
          <w:lang w:val="ru-RU"/>
        </w:rPr>
      </w:pPr>
    </w:p>
    <w:p w:rsidR="00CF1F49" w:rsidRPr="0023684E" w:rsidRDefault="00CF1F49" w:rsidP="003C4457">
      <w:pPr>
        <w:numPr>
          <w:ilvl w:val="0"/>
          <w:numId w:val="144"/>
        </w:numPr>
        <w:tabs>
          <w:tab w:val="left" w:pos="574"/>
        </w:tabs>
        <w:spacing w:line="234" w:lineRule="auto"/>
        <w:ind w:left="7" w:right="20" w:hanging="7"/>
        <w:rPr>
          <w:sz w:val="24"/>
          <w:szCs w:val="24"/>
          <w:lang w:val="ru-RU"/>
        </w:rPr>
      </w:pPr>
      <w:r w:rsidRPr="0023684E">
        <w:rPr>
          <w:sz w:val="24"/>
          <w:szCs w:val="24"/>
          <w:lang w:val="ru-RU"/>
        </w:rPr>
        <w:t>развитие готовности к самостоятельным поступкам и действиям, принятию ответственности за их результаты;</w:t>
      </w:r>
    </w:p>
    <w:p w:rsidR="00CF1F49" w:rsidRPr="0023684E" w:rsidRDefault="00CF1F49">
      <w:pPr>
        <w:spacing w:line="13" w:lineRule="exact"/>
        <w:rPr>
          <w:sz w:val="24"/>
          <w:szCs w:val="24"/>
          <w:lang w:val="ru-RU"/>
        </w:rPr>
      </w:pPr>
    </w:p>
    <w:p w:rsidR="00CF1F49" w:rsidRPr="0023684E" w:rsidRDefault="00CF1F49" w:rsidP="003C4457">
      <w:pPr>
        <w:numPr>
          <w:ilvl w:val="0"/>
          <w:numId w:val="144"/>
        </w:numPr>
        <w:tabs>
          <w:tab w:val="left" w:pos="308"/>
        </w:tabs>
        <w:spacing w:line="234" w:lineRule="auto"/>
        <w:ind w:left="7" w:right="20" w:hanging="7"/>
        <w:rPr>
          <w:sz w:val="24"/>
          <w:szCs w:val="24"/>
          <w:lang w:val="ru-RU"/>
        </w:rPr>
      </w:pPr>
      <w:r w:rsidRPr="0023684E">
        <w:rPr>
          <w:sz w:val="24"/>
          <w:szCs w:val="24"/>
          <w:lang w:val="ru-RU"/>
        </w:rPr>
        <w:t>формирование целеустремленности и настойчивости в достижении целей, готовности к преодолению трудностей и жизненного оптимизма;</w:t>
      </w:r>
    </w:p>
    <w:p w:rsidR="00CF1F49" w:rsidRPr="0023684E" w:rsidRDefault="00CF1F49">
      <w:pPr>
        <w:spacing w:line="13" w:lineRule="exact"/>
        <w:rPr>
          <w:sz w:val="24"/>
          <w:szCs w:val="24"/>
          <w:lang w:val="ru-RU"/>
        </w:rPr>
      </w:pPr>
    </w:p>
    <w:p w:rsidR="00CF1F49" w:rsidRPr="0023684E" w:rsidRDefault="00CF1F49" w:rsidP="003C4457">
      <w:pPr>
        <w:numPr>
          <w:ilvl w:val="0"/>
          <w:numId w:val="144"/>
        </w:numPr>
        <w:tabs>
          <w:tab w:val="left" w:pos="476"/>
        </w:tabs>
        <w:spacing w:line="236" w:lineRule="auto"/>
        <w:ind w:left="7" w:hanging="7"/>
        <w:jc w:val="both"/>
        <w:rPr>
          <w:sz w:val="24"/>
          <w:szCs w:val="24"/>
          <w:lang w:val="ru-RU"/>
        </w:rPr>
      </w:pPr>
      <w:r w:rsidRPr="0023684E">
        <w:rPr>
          <w:sz w:val="24"/>
          <w:szCs w:val="24"/>
          <w:lang w:val="ru-RU"/>
        </w:rPr>
        <w:t>формирование нетерпимости и умения противодействовать действиям и влияниям, представляющим угрозу жизни, здоровью и безопасности личности и общества в пределах своих возможностей.</w:t>
      </w:r>
    </w:p>
    <w:p w:rsidR="00CF1F49" w:rsidRPr="0023684E" w:rsidRDefault="00CF1F49">
      <w:pPr>
        <w:spacing w:line="13" w:lineRule="exact"/>
        <w:rPr>
          <w:sz w:val="24"/>
          <w:szCs w:val="24"/>
          <w:lang w:val="ru-RU"/>
        </w:rPr>
      </w:pPr>
    </w:p>
    <w:p w:rsidR="00CF1F49" w:rsidRPr="0023684E" w:rsidRDefault="00CF1F49">
      <w:pPr>
        <w:spacing w:line="236" w:lineRule="auto"/>
        <w:ind w:left="7" w:firstLine="240"/>
        <w:jc w:val="both"/>
        <w:rPr>
          <w:sz w:val="24"/>
          <w:szCs w:val="24"/>
          <w:lang w:val="ru-RU"/>
        </w:rPr>
      </w:pPr>
      <w:r w:rsidRPr="0023684E">
        <w:rPr>
          <w:sz w:val="24"/>
          <w:szCs w:val="24"/>
          <w:lang w:val="ru-RU"/>
        </w:rPr>
        <w:t>Программа развивает у учащихся проектное, системное мышление, управления, психологии общения, рефлексии. В программе выделяется четыре блока: личностный, регулятивный, познавательный и коммуникативный.</w:t>
      </w:r>
    </w:p>
    <w:p w:rsidR="00CF1F49" w:rsidRPr="0023684E" w:rsidRDefault="00CF1F49">
      <w:pPr>
        <w:spacing w:line="13" w:lineRule="exact"/>
        <w:rPr>
          <w:sz w:val="24"/>
          <w:szCs w:val="24"/>
          <w:lang w:val="ru-RU"/>
        </w:rPr>
      </w:pPr>
    </w:p>
    <w:p w:rsidR="00CF1F49" w:rsidRPr="0023684E" w:rsidRDefault="00CF1F49">
      <w:pPr>
        <w:ind w:left="7" w:firstLine="660"/>
        <w:jc w:val="both"/>
        <w:rPr>
          <w:sz w:val="24"/>
          <w:szCs w:val="24"/>
          <w:lang w:val="ru-RU"/>
        </w:rPr>
      </w:pPr>
      <w:r w:rsidRPr="0023684E">
        <w:rPr>
          <w:b/>
          <w:bCs/>
          <w:sz w:val="24"/>
          <w:szCs w:val="24"/>
          <w:lang w:val="ru-RU"/>
        </w:rPr>
        <w:t xml:space="preserve">Личностные </w:t>
      </w:r>
      <w:r w:rsidRPr="0023684E">
        <w:rPr>
          <w:sz w:val="24"/>
          <w:szCs w:val="24"/>
          <w:lang w:val="ru-RU"/>
        </w:rPr>
        <w:t>универсальные учебные действия обеспечивают ценностно-смысловую ориентацию обучающихся (умение соотносить поступки и события с принятыми этическими принципами, знание моральных норм и умение выделить нравственный аспект поведения) и ориентацию в социальных ролях и межличностных отношениях.</w:t>
      </w:r>
    </w:p>
    <w:p w:rsidR="00CF1F49" w:rsidRPr="0023684E" w:rsidRDefault="00CF1F49">
      <w:pPr>
        <w:spacing w:line="276" w:lineRule="exact"/>
        <w:rPr>
          <w:sz w:val="24"/>
          <w:szCs w:val="24"/>
          <w:lang w:val="ru-RU"/>
        </w:rPr>
      </w:pPr>
    </w:p>
    <w:p w:rsidR="00CF1F49" w:rsidRDefault="00CF1F49">
      <w:pPr>
        <w:spacing w:line="234" w:lineRule="auto"/>
        <w:ind w:left="7" w:right="20" w:firstLine="708"/>
        <w:rPr>
          <w:sz w:val="24"/>
          <w:szCs w:val="24"/>
        </w:rPr>
      </w:pPr>
      <w:r w:rsidRPr="0023684E">
        <w:rPr>
          <w:b/>
          <w:bCs/>
          <w:sz w:val="24"/>
          <w:szCs w:val="24"/>
          <w:lang w:val="ru-RU"/>
        </w:rPr>
        <w:t xml:space="preserve">Регулятивные </w:t>
      </w:r>
      <w:r w:rsidRPr="0023684E">
        <w:rPr>
          <w:sz w:val="24"/>
          <w:szCs w:val="24"/>
          <w:lang w:val="ru-RU"/>
        </w:rPr>
        <w:t>универсальные учебные действия обеспечивают обучающимся</w:t>
      </w:r>
      <w:r w:rsidRPr="0023684E">
        <w:rPr>
          <w:b/>
          <w:bCs/>
          <w:sz w:val="24"/>
          <w:szCs w:val="24"/>
          <w:lang w:val="ru-RU"/>
        </w:rPr>
        <w:t xml:space="preserve"> </w:t>
      </w:r>
      <w:r w:rsidRPr="0023684E">
        <w:rPr>
          <w:sz w:val="24"/>
          <w:szCs w:val="24"/>
          <w:lang w:val="ru-RU"/>
        </w:rPr>
        <w:t xml:space="preserve">организацию своей учебной деятельности. </w:t>
      </w:r>
      <w:r>
        <w:rPr>
          <w:sz w:val="24"/>
          <w:szCs w:val="24"/>
        </w:rPr>
        <w:t>К ним относятся:</w:t>
      </w:r>
    </w:p>
    <w:p w:rsidR="00CF1F49" w:rsidRDefault="00CF1F49">
      <w:pPr>
        <w:spacing w:line="13" w:lineRule="exact"/>
        <w:rPr>
          <w:sz w:val="24"/>
          <w:szCs w:val="24"/>
        </w:rPr>
      </w:pPr>
    </w:p>
    <w:p w:rsidR="00CF1F49" w:rsidRPr="0023684E" w:rsidRDefault="00CF1F49" w:rsidP="003C4457">
      <w:pPr>
        <w:numPr>
          <w:ilvl w:val="1"/>
          <w:numId w:val="144"/>
        </w:numPr>
        <w:tabs>
          <w:tab w:val="left" w:pos="876"/>
        </w:tabs>
        <w:spacing w:line="234" w:lineRule="auto"/>
        <w:ind w:left="7" w:right="20" w:firstLine="701"/>
        <w:rPr>
          <w:sz w:val="24"/>
          <w:szCs w:val="24"/>
          <w:lang w:val="ru-RU"/>
        </w:rPr>
      </w:pPr>
      <w:r w:rsidRPr="0023684E">
        <w:rPr>
          <w:sz w:val="24"/>
          <w:szCs w:val="24"/>
          <w:lang w:val="ru-RU"/>
        </w:rPr>
        <w:t>целеполагание как постановка учебной задачи на основе соотнесения того, что уже известно и усвоено обучающимися, и того, что ещѐ неизвестно;</w:t>
      </w:r>
    </w:p>
    <w:p w:rsidR="00CF1F49" w:rsidRPr="0023684E" w:rsidRDefault="00FF3064" w:rsidP="00FF3064">
      <w:pPr>
        <w:tabs>
          <w:tab w:val="left" w:pos="888"/>
        </w:tabs>
        <w:spacing w:line="234" w:lineRule="auto"/>
        <w:ind w:right="20"/>
        <w:rPr>
          <w:sz w:val="24"/>
          <w:szCs w:val="24"/>
          <w:lang w:val="ru-RU"/>
        </w:rPr>
      </w:pPr>
      <w:r>
        <w:rPr>
          <w:sz w:val="20"/>
          <w:szCs w:val="20"/>
          <w:lang w:val="ru-RU"/>
        </w:rPr>
        <w:t xml:space="preserve">- </w:t>
      </w:r>
      <w:r w:rsidR="00CF1F49" w:rsidRPr="0023684E">
        <w:rPr>
          <w:sz w:val="24"/>
          <w:szCs w:val="24"/>
          <w:lang w:val="ru-RU"/>
        </w:rPr>
        <w:t>планирование — определение последовательности промежуточных целей с учѐтом конечного результата; составление плана и последовательности действий;</w:t>
      </w:r>
    </w:p>
    <w:p w:rsidR="00CF1F49" w:rsidRPr="0023684E" w:rsidRDefault="00CF1F49">
      <w:pPr>
        <w:spacing w:line="14" w:lineRule="exact"/>
        <w:rPr>
          <w:sz w:val="24"/>
          <w:szCs w:val="24"/>
          <w:lang w:val="ru-RU"/>
        </w:rPr>
      </w:pPr>
    </w:p>
    <w:p w:rsidR="00CF1F49" w:rsidRPr="0023684E" w:rsidRDefault="00CF1F49" w:rsidP="003C4457">
      <w:pPr>
        <w:numPr>
          <w:ilvl w:val="1"/>
          <w:numId w:val="145"/>
        </w:numPr>
        <w:tabs>
          <w:tab w:val="left" w:pos="932"/>
        </w:tabs>
        <w:spacing w:line="234" w:lineRule="auto"/>
        <w:ind w:left="7" w:right="20" w:firstLine="701"/>
        <w:rPr>
          <w:sz w:val="24"/>
          <w:szCs w:val="24"/>
          <w:lang w:val="ru-RU"/>
        </w:rPr>
      </w:pPr>
      <w:r w:rsidRPr="0023684E">
        <w:rPr>
          <w:sz w:val="24"/>
          <w:szCs w:val="24"/>
          <w:lang w:val="ru-RU"/>
        </w:rPr>
        <w:t>прогнозирование — предвосхищение результата и уровня усвоения знаний, его временны´х характеристик;</w:t>
      </w:r>
    </w:p>
    <w:p w:rsidR="00CF1F49" w:rsidRPr="0023684E" w:rsidRDefault="00CF1F49">
      <w:pPr>
        <w:spacing w:line="13" w:lineRule="exact"/>
        <w:rPr>
          <w:sz w:val="24"/>
          <w:szCs w:val="24"/>
          <w:lang w:val="ru-RU"/>
        </w:rPr>
      </w:pPr>
    </w:p>
    <w:p w:rsidR="00CF1F49" w:rsidRPr="0023684E" w:rsidRDefault="00CF1F49" w:rsidP="003C4457">
      <w:pPr>
        <w:numPr>
          <w:ilvl w:val="1"/>
          <w:numId w:val="145"/>
        </w:numPr>
        <w:tabs>
          <w:tab w:val="left" w:pos="932"/>
        </w:tabs>
        <w:spacing w:line="234" w:lineRule="auto"/>
        <w:ind w:left="7" w:right="20" w:firstLine="701"/>
        <w:rPr>
          <w:sz w:val="24"/>
          <w:szCs w:val="24"/>
          <w:lang w:val="ru-RU"/>
        </w:rPr>
      </w:pPr>
      <w:r w:rsidRPr="0023684E">
        <w:rPr>
          <w:sz w:val="24"/>
          <w:szCs w:val="24"/>
          <w:lang w:val="ru-RU"/>
        </w:rPr>
        <w:t>контроль в форме соотнесения способа действия и его результата с заданным эталоном с целью обнаружения отклонений и отличий от эталона;</w:t>
      </w:r>
    </w:p>
    <w:p w:rsidR="00CF1F49" w:rsidRPr="0023684E" w:rsidRDefault="00CF1F49">
      <w:pPr>
        <w:spacing w:line="13" w:lineRule="exact"/>
        <w:rPr>
          <w:sz w:val="24"/>
          <w:szCs w:val="24"/>
          <w:lang w:val="ru-RU"/>
        </w:rPr>
      </w:pPr>
    </w:p>
    <w:p w:rsidR="00CF1F49" w:rsidRPr="0023684E" w:rsidRDefault="00CF1F49" w:rsidP="003C4457">
      <w:pPr>
        <w:numPr>
          <w:ilvl w:val="1"/>
          <w:numId w:val="145"/>
        </w:numPr>
        <w:tabs>
          <w:tab w:val="left" w:pos="927"/>
        </w:tabs>
        <w:spacing w:line="236" w:lineRule="auto"/>
        <w:ind w:left="7" w:right="20" w:firstLine="701"/>
        <w:jc w:val="both"/>
        <w:rPr>
          <w:sz w:val="24"/>
          <w:szCs w:val="24"/>
          <w:lang w:val="ru-RU"/>
        </w:rPr>
      </w:pPr>
      <w:r w:rsidRPr="0023684E">
        <w:rPr>
          <w:sz w:val="24"/>
          <w:szCs w:val="24"/>
          <w:lang w:val="ru-RU"/>
        </w:rPr>
        <w:t>коррекция — внесение необходимых дополнений и корректив в план и способ действия в случае расхождения эталона, реального действия и его результата с учѐтом оценки этого результата самим обучающимся, учителем, другими обучающимися;</w:t>
      </w:r>
    </w:p>
    <w:p w:rsidR="00CF1F49" w:rsidRPr="0023684E" w:rsidRDefault="00CF1F49">
      <w:pPr>
        <w:spacing w:line="13" w:lineRule="exact"/>
        <w:rPr>
          <w:sz w:val="24"/>
          <w:szCs w:val="24"/>
          <w:lang w:val="ru-RU"/>
        </w:rPr>
      </w:pPr>
    </w:p>
    <w:p w:rsidR="00CF1F49" w:rsidRPr="0023684E" w:rsidRDefault="00CF1F49" w:rsidP="003C4457">
      <w:pPr>
        <w:numPr>
          <w:ilvl w:val="1"/>
          <w:numId w:val="145"/>
        </w:numPr>
        <w:tabs>
          <w:tab w:val="left" w:pos="867"/>
        </w:tabs>
        <w:spacing w:line="236" w:lineRule="auto"/>
        <w:ind w:left="7" w:right="20" w:firstLine="701"/>
        <w:jc w:val="both"/>
        <w:rPr>
          <w:sz w:val="24"/>
          <w:szCs w:val="24"/>
          <w:lang w:val="ru-RU"/>
        </w:rPr>
      </w:pPr>
      <w:r w:rsidRPr="0023684E">
        <w:rPr>
          <w:sz w:val="24"/>
          <w:szCs w:val="24"/>
          <w:lang w:val="ru-RU"/>
        </w:rPr>
        <w:lastRenderedPageBreak/>
        <w:t>оценка — выделение и осознание обучающимся того, что им уже усвоено и что ему ещѐ нужно усвоить, осознание качества и уровня усвоения; объективная оценка личных результатов работы;</w:t>
      </w:r>
    </w:p>
    <w:p w:rsidR="00CF1F49" w:rsidRPr="0023684E" w:rsidRDefault="00CF1F49">
      <w:pPr>
        <w:spacing w:line="13" w:lineRule="exact"/>
        <w:rPr>
          <w:sz w:val="24"/>
          <w:szCs w:val="24"/>
          <w:lang w:val="ru-RU"/>
        </w:rPr>
      </w:pPr>
    </w:p>
    <w:p w:rsidR="00CF1F49" w:rsidRPr="0023684E" w:rsidRDefault="00CF1F49" w:rsidP="003C4457">
      <w:pPr>
        <w:numPr>
          <w:ilvl w:val="1"/>
          <w:numId w:val="145"/>
        </w:numPr>
        <w:tabs>
          <w:tab w:val="left" w:pos="888"/>
        </w:tabs>
        <w:spacing w:line="236" w:lineRule="auto"/>
        <w:ind w:left="7" w:firstLine="701"/>
        <w:jc w:val="both"/>
        <w:rPr>
          <w:sz w:val="24"/>
          <w:szCs w:val="24"/>
          <w:lang w:val="ru-RU"/>
        </w:rPr>
      </w:pPr>
      <w:r w:rsidRPr="0023684E">
        <w:rPr>
          <w:sz w:val="24"/>
          <w:szCs w:val="24"/>
          <w:lang w:val="ru-RU"/>
        </w:rPr>
        <w:t>саморегуляция как способность к мобилизации сил и энергии, волевому усилию (выбору в ситуации мотивационного конфликта) и преодолению препятствий для достижения цели.</w:t>
      </w:r>
    </w:p>
    <w:p w:rsidR="00CF1F49" w:rsidRPr="0023684E" w:rsidRDefault="00CF1F49">
      <w:pPr>
        <w:spacing w:line="13" w:lineRule="exact"/>
        <w:rPr>
          <w:sz w:val="24"/>
          <w:szCs w:val="24"/>
          <w:lang w:val="ru-RU"/>
        </w:rPr>
      </w:pPr>
    </w:p>
    <w:p w:rsidR="00CF1F49" w:rsidRPr="0023684E" w:rsidRDefault="00CF1F49">
      <w:pPr>
        <w:spacing w:line="234" w:lineRule="auto"/>
        <w:ind w:left="7" w:right="20" w:firstLine="708"/>
        <w:rPr>
          <w:sz w:val="24"/>
          <w:szCs w:val="24"/>
          <w:lang w:val="ru-RU"/>
        </w:rPr>
      </w:pPr>
      <w:r w:rsidRPr="0023684E">
        <w:rPr>
          <w:b/>
          <w:bCs/>
          <w:sz w:val="24"/>
          <w:szCs w:val="24"/>
          <w:lang w:val="ru-RU"/>
        </w:rPr>
        <w:t xml:space="preserve">Познавательные </w:t>
      </w:r>
      <w:r w:rsidRPr="0023684E">
        <w:rPr>
          <w:sz w:val="24"/>
          <w:szCs w:val="24"/>
          <w:lang w:val="ru-RU"/>
        </w:rPr>
        <w:t>универсальные учебные действия включают:</w:t>
      </w:r>
      <w:r w:rsidRPr="0023684E">
        <w:rPr>
          <w:b/>
          <w:bCs/>
          <w:sz w:val="24"/>
          <w:szCs w:val="24"/>
          <w:lang w:val="ru-RU"/>
        </w:rPr>
        <w:t xml:space="preserve"> </w:t>
      </w:r>
      <w:r w:rsidRPr="0023684E">
        <w:rPr>
          <w:sz w:val="24"/>
          <w:szCs w:val="24"/>
          <w:lang w:val="ru-RU"/>
        </w:rPr>
        <w:t>общеучебные,</w:t>
      </w:r>
      <w:r w:rsidRPr="0023684E">
        <w:rPr>
          <w:b/>
          <w:bCs/>
          <w:sz w:val="24"/>
          <w:szCs w:val="24"/>
          <w:lang w:val="ru-RU"/>
        </w:rPr>
        <w:t xml:space="preserve"> </w:t>
      </w:r>
      <w:r w:rsidRPr="0023684E">
        <w:rPr>
          <w:sz w:val="24"/>
          <w:szCs w:val="24"/>
          <w:lang w:val="ru-RU"/>
        </w:rPr>
        <w:t>логические учебные действия, а также постановку и решение проблемы.</w:t>
      </w:r>
    </w:p>
    <w:p w:rsidR="00CF1F49" w:rsidRPr="0023684E" w:rsidRDefault="00CF1F49">
      <w:pPr>
        <w:spacing w:line="2" w:lineRule="exact"/>
        <w:rPr>
          <w:sz w:val="24"/>
          <w:szCs w:val="24"/>
          <w:lang w:val="ru-RU"/>
        </w:rPr>
      </w:pPr>
    </w:p>
    <w:p w:rsidR="00CF1F49" w:rsidRPr="0023684E" w:rsidRDefault="00CF1F49">
      <w:pPr>
        <w:ind w:left="707"/>
        <w:rPr>
          <w:sz w:val="24"/>
          <w:szCs w:val="24"/>
          <w:lang w:val="ru-RU"/>
        </w:rPr>
      </w:pPr>
      <w:r w:rsidRPr="0023684E">
        <w:rPr>
          <w:sz w:val="24"/>
          <w:szCs w:val="24"/>
          <w:lang w:val="ru-RU"/>
        </w:rPr>
        <w:t xml:space="preserve">К </w:t>
      </w:r>
      <w:r w:rsidRPr="0023684E">
        <w:rPr>
          <w:i/>
          <w:iCs/>
          <w:sz w:val="24"/>
          <w:szCs w:val="24"/>
          <w:lang w:val="ru-RU"/>
        </w:rPr>
        <w:t>общеучебным универсальным действиям</w:t>
      </w:r>
      <w:r w:rsidRPr="0023684E">
        <w:rPr>
          <w:sz w:val="24"/>
          <w:szCs w:val="24"/>
          <w:lang w:val="ru-RU"/>
        </w:rPr>
        <w:t xml:space="preserve"> относятся:</w:t>
      </w:r>
    </w:p>
    <w:p w:rsidR="00CF1F49" w:rsidRPr="0023684E" w:rsidRDefault="00CF1F49" w:rsidP="003C4457">
      <w:pPr>
        <w:numPr>
          <w:ilvl w:val="1"/>
          <w:numId w:val="145"/>
        </w:numPr>
        <w:tabs>
          <w:tab w:val="left" w:pos="847"/>
        </w:tabs>
        <w:ind w:left="847" w:hanging="139"/>
        <w:rPr>
          <w:sz w:val="24"/>
          <w:szCs w:val="24"/>
          <w:lang w:val="ru-RU"/>
        </w:rPr>
      </w:pPr>
      <w:r w:rsidRPr="0023684E">
        <w:rPr>
          <w:sz w:val="24"/>
          <w:szCs w:val="24"/>
          <w:lang w:val="ru-RU"/>
        </w:rPr>
        <w:t>самостоятельное выделение и формулирование познавательной цели;</w:t>
      </w:r>
    </w:p>
    <w:p w:rsidR="00CF1F49" w:rsidRPr="0023684E" w:rsidRDefault="00CF1F49">
      <w:pPr>
        <w:spacing w:line="12" w:lineRule="exact"/>
        <w:rPr>
          <w:sz w:val="24"/>
          <w:szCs w:val="24"/>
          <w:lang w:val="ru-RU"/>
        </w:rPr>
      </w:pPr>
    </w:p>
    <w:p w:rsidR="00CF1F49" w:rsidRPr="0023684E" w:rsidRDefault="00CF1F49" w:rsidP="003C4457">
      <w:pPr>
        <w:numPr>
          <w:ilvl w:val="1"/>
          <w:numId w:val="145"/>
        </w:numPr>
        <w:tabs>
          <w:tab w:val="left" w:pos="879"/>
        </w:tabs>
        <w:spacing w:line="236" w:lineRule="auto"/>
        <w:ind w:left="7" w:firstLine="701"/>
        <w:jc w:val="both"/>
        <w:rPr>
          <w:sz w:val="24"/>
          <w:szCs w:val="24"/>
          <w:lang w:val="ru-RU"/>
        </w:rPr>
      </w:pPr>
      <w:r w:rsidRPr="0023684E">
        <w:rPr>
          <w:sz w:val="24"/>
          <w:szCs w:val="24"/>
          <w:lang w:val="ru-RU"/>
        </w:rPr>
        <w:t>поиск и выделение необходимой информации, в том числе решение практических и познавательных задач с использованием общедоступных в начальной школе источников информации (в том числе справочников, энциклопедий, словарей) и инструментов ИКТ;</w:t>
      </w:r>
    </w:p>
    <w:p w:rsidR="00CF1F49" w:rsidRPr="0023684E" w:rsidRDefault="00CF1F49">
      <w:pPr>
        <w:spacing w:line="1" w:lineRule="exact"/>
        <w:rPr>
          <w:sz w:val="24"/>
          <w:szCs w:val="24"/>
          <w:lang w:val="ru-RU"/>
        </w:rPr>
      </w:pPr>
    </w:p>
    <w:p w:rsidR="00CF1F49" w:rsidRDefault="00CF1F49" w:rsidP="003C4457">
      <w:pPr>
        <w:numPr>
          <w:ilvl w:val="1"/>
          <w:numId w:val="145"/>
        </w:numPr>
        <w:tabs>
          <w:tab w:val="left" w:pos="847"/>
        </w:tabs>
        <w:ind w:left="847" w:hanging="139"/>
        <w:rPr>
          <w:sz w:val="24"/>
          <w:szCs w:val="24"/>
        </w:rPr>
      </w:pPr>
      <w:r>
        <w:rPr>
          <w:sz w:val="24"/>
          <w:szCs w:val="24"/>
        </w:rPr>
        <w:t>структурирование знаний;</w:t>
      </w:r>
    </w:p>
    <w:p w:rsidR="00CF1F49" w:rsidRDefault="00CF1F49">
      <w:pPr>
        <w:spacing w:line="12" w:lineRule="exact"/>
        <w:rPr>
          <w:sz w:val="24"/>
          <w:szCs w:val="24"/>
        </w:rPr>
      </w:pPr>
    </w:p>
    <w:p w:rsidR="00CF1F49" w:rsidRPr="0023684E" w:rsidRDefault="00CF1F49" w:rsidP="003C4457">
      <w:pPr>
        <w:numPr>
          <w:ilvl w:val="1"/>
          <w:numId w:val="145"/>
        </w:numPr>
        <w:tabs>
          <w:tab w:val="left" w:pos="982"/>
        </w:tabs>
        <w:spacing w:line="234" w:lineRule="auto"/>
        <w:ind w:left="7" w:right="20" w:firstLine="701"/>
        <w:rPr>
          <w:sz w:val="24"/>
          <w:szCs w:val="24"/>
          <w:lang w:val="ru-RU"/>
        </w:rPr>
      </w:pPr>
      <w:r w:rsidRPr="0023684E">
        <w:rPr>
          <w:sz w:val="24"/>
          <w:szCs w:val="24"/>
          <w:lang w:val="ru-RU"/>
        </w:rPr>
        <w:t>осознанное и произвольное построение речевого высказывания в устной и письменной форме;</w:t>
      </w:r>
    </w:p>
    <w:p w:rsidR="00CF1F49" w:rsidRPr="0023684E" w:rsidRDefault="00CF1F49">
      <w:pPr>
        <w:spacing w:line="13" w:lineRule="exact"/>
        <w:rPr>
          <w:sz w:val="24"/>
          <w:szCs w:val="24"/>
          <w:lang w:val="ru-RU"/>
        </w:rPr>
      </w:pPr>
    </w:p>
    <w:p w:rsidR="00CF1F49" w:rsidRPr="0023684E" w:rsidRDefault="00CF1F49" w:rsidP="003C4457">
      <w:pPr>
        <w:numPr>
          <w:ilvl w:val="1"/>
          <w:numId w:val="145"/>
        </w:numPr>
        <w:tabs>
          <w:tab w:val="left" w:pos="905"/>
        </w:tabs>
        <w:spacing w:line="234" w:lineRule="auto"/>
        <w:ind w:left="7" w:firstLine="701"/>
        <w:rPr>
          <w:sz w:val="24"/>
          <w:szCs w:val="24"/>
          <w:lang w:val="ru-RU"/>
        </w:rPr>
      </w:pPr>
      <w:r w:rsidRPr="0023684E">
        <w:rPr>
          <w:sz w:val="24"/>
          <w:szCs w:val="24"/>
          <w:lang w:val="ru-RU"/>
        </w:rPr>
        <w:t>выбор наиболее эффективных способов решения практических и познавательных задач в зависимости от конкретных условий;</w:t>
      </w:r>
    </w:p>
    <w:p w:rsidR="00CF1F49" w:rsidRPr="0023684E" w:rsidRDefault="00CF1F49">
      <w:pPr>
        <w:spacing w:line="13" w:lineRule="exact"/>
        <w:rPr>
          <w:sz w:val="24"/>
          <w:szCs w:val="24"/>
          <w:lang w:val="ru-RU"/>
        </w:rPr>
      </w:pPr>
    </w:p>
    <w:p w:rsidR="00CF1F49" w:rsidRPr="0023684E" w:rsidRDefault="00CF1F49" w:rsidP="003C4457">
      <w:pPr>
        <w:numPr>
          <w:ilvl w:val="1"/>
          <w:numId w:val="145"/>
        </w:numPr>
        <w:tabs>
          <w:tab w:val="left" w:pos="884"/>
        </w:tabs>
        <w:spacing w:line="234" w:lineRule="auto"/>
        <w:ind w:left="7" w:firstLine="701"/>
        <w:rPr>
          <w:sz w:val="24"/>
          <w:szCs w:val="24"/>
          <w:lang w:val="ru-RU"/>
        </w:rPr>
      </w:pPr>
      <w:r w:rsidRPr="0023684E">
        <w:rPr>
          <w:sz w:val="24"/>
          <w:szCs w:val="24"/>
          <w:lang w:val="ru-RU"/>
        </w:rPr>
        <w:t>рефлексия способов и условий действия, контроль и оценка процесса и результатов деятельности;</w:t>
      </w:r>
    </w:p>
    <w:p w:rsidR="00CF1F49" w:rsidRPr="0023684E" w:rsidRDefault="00CF1F49">
      <w:pPr>
        <w:spacing w:line="13" w:lineRule="exact"/>
        <w:rPr>
          <w:sz w:val="24"/>
          <w:szCs w:val="24"/>
          <w:lang w:val="ru-RU"/>
        </w:rPr>
      </w:pPr>
    </w:p>
    <w:p w:rsidR="00CF1F49" w:rsidRPr="0023684E" w:rsidRDefault="00CF1F49" w:rsidP="003C4457">
      <w:pPr>
        <w:numPr>
          <w:ilvl w:val="1"/>
          <w:numId w:val="145"/>
        </w:numPr>
        <w:tabs>
          <w:tab w:val="left" w:pos="860"/>
        </w:tabs>
        <w:spacing w:line="237" w:lineRule="auto"/>
        <w:ind w:left="7" w:firstLine="701"/>
        <w:jc w:val="both"/>
        <w:rPr>
          <w:sz w:val="24"/>
          <w:szCs w:val="24"/>
          <w:lang w:val="ru-RU"/>
        </w:rPr>
      </w:pPr>
      <w:r w:rsidRPr="0023684E">
        <w:rPr>
          <w:sz w:val="24"/>
          <w:szCs w:val="24"/>
          <w:lang w:val="ru-RU"/>
        </w:rPr>
        <w:t>смысловое чтение как осмысление цели чтения и выбор вида чтения в зависимости от цели; извлечение необходимой информации из прослушанных текстов различных жанров; определение основной и второстепенной информации; свободная ориентация и восприятие текстов художественного, научного, публицистического и официально-делового стилей; понимание и адекватная оценка языка средств массовой информации;</w:t>
      </w:r>
    </w:p>
    <w:p w:rsidR="00CF1F49" w:rsidRPr="0023684E" w:rsidRDefault="00CF1F49">
      <w:pPr>
        <w:spacing w:line="17" w:lineRule="exact"/>
        <w:rPr>
          <w:sz w:val="24"/>
          <w:szCs w:val="24"/>
          <w:lang w:val="ru-RU"/>
        </w:rPr>
      </w:pPr>
    </w:p>
    <w:p w:rsidR="00CF1F49" w:rsidRPr="0023684E" w:rsidRDefault="00CF1F49">
      <w:pPr>
        <w:spacing w:line="234" w:lineRule="auto"/>
        <w:ind w:left="7" w:right="20" w:firstLine="708"/>
        <w:rPr>
          <w:sz w:val="24"/>
          <w:szCs w:val="24"/>
          <w:lang w:val="ru-RU"/>
        </w:rPr>
      </w:pPr>
      <w:r w:rsidRPr="0023684E">
        <w:rPr>
          <w:sz w:val="24"/>
          <w:szCs w:val="24"/>
          <w:lang w:val="ru-RU"/>
        </w:rPr>
        <w:t xml:space="preserve">Особую группу общеучебных универсальных действий составляют </w:t>
      </w:r>
      <w:r w:rsidRPr="0023684E">
        <w:rPr>
          <w:i/>
          <w:iCs/>
          <w:sz w:val="24"/>
          <w:szCs w:val="24"/>
          <w:lang w:val="ru-RU"/>
        </w:rPr>
        <w:t>знаково­символические действия</w:t>
      </w:r>
      <w:r w:rsidRPr="0023684E">
        <w:rPr>
          <w:sz w:val="24"/>
          <w:szCs w:val="24"/>
          <w:lang w:val="ru-RU"/>
        </w:rPr>
        <w:t>:</w:t>
      </w:r>
    </w:p>
    <w:p w:rsidR="00CF1F49" w:rsidRPr="0023684E" w:rsidRDefault="00CF1F49">
      <w:pPr>
        <w:spacing w:line="13" w:lineRule="exact"/>
        <w:rPr>
          <w:sz w:val="24"/>
          <w:szCs w:val="24"/>
          <w:lang w:val="ru-RU"/>
        </w:rPr>
      </w:pPr>
    </w:p>
    <w:p w:rsidR="00CF1F49" w:rsidRPr="0023684E" w:rsidRDefault="00CF1F49" w:rsidP="003C4457">
      <w:pPr>
        <w:numPr>
          <w:ilvl w:val="1"/>
          <w:numId w:val="145"/>
        </w:numPr>
        <w:tabs>
          <w:tab w:val="left" w:pos="917"/>
        </w:tabs>
        <w:spacing w:line="236" w:lineRule="auto"/>
        <w:ind w:left="7" w:right="20" w:firstLine="701"/>
        <w:jc w:val="both"/>
        <w:rPr>
          <w:sz w:val="24"/>
          <w:szCs w:val="24"/>
          <w:lang w:val="ru-RU"/>
        </w:rPr>
      </w:pPr>
      <w:r w:rsidRPr="0023684E">
        <w:rPr>
          <w:sz w:val="24"/>
          <w:szCs w:val="24"/>
          <w:lang w:val="ru-RU"/>
        </w:rPr>
        <w:t>моделирование — преобразование объекта из чувственной формы в модель, где выделены существенные характеристики объекта (пространственно-графическая или знаково-символическая модели);</w:t>
      </w:r>
    </w:p>
    <w:p w:rsidR="00CF1F49" w:rsidRPr="0023684E" w:rsidRDefault="00CF1F49">
      <w:pPr>
        <w:spacing w:line="13" w:lineRule="exact"/>
        <w:rPr>
          <w:sz w:val="24"/>
          <w:szCs w:val="24"/>
          <w:lang w:val="ru-RU"/>
        </w:rPr>
      </w:pPr>
    </w:p>
    <w:p w:rsidR="00CF1F49" w:rsidRPr="0023684E" w:rsidRDefault="00CF1F49" w:rsidP="003C4457">
      <w:pPr>
        <w:numPr>
          <w:ilvl w:val="1"/>
          <w:numId w:val="145"/>
        </w:numPr>
        <w:tabs>
          <w:tab w:val="left" w:pos="881"/>
        </w:tabs>
        <w:spacing w:line="234" w:lineRule="auto"/>
        <w:ind w:left="7" w:right="20" w:firstLine="701"/>
        <w:rPr>
          <w:sz w:val="24"/>
          <w:szCs w:val="24"/>
          <w:lang w:val="ru-RU"/>
        </w:rPr>
      </w:pPr>
      <w:r w:rsidRPr="0023684E">
        <w:rPr>
          <w:sz w:val="24"/>
          <w:szCs w:val="24"/>
          <w:lang w:val="ru-RU"/>
        </w:rPr>
        <w:t>преобразование модели с целью выявления общих законов, определяющих данную предметную область.</w:t>
      </w:r>
    </w:p>
    <w:p w:rsidR="00CF1F49" w:rsidRPr="0023684E" w:rsidRDefault="00CF1F49">
      <w:pPr>
        <w:spacing w:line="1" w:lineRule="exact"/>
        <w:rPr>
          <w:sz w:val="24"/>
          <w:szCs w:val="24"/>
          <w:lang w:val="ru-RU"/>
        </w:rPr>
      </w:pPr>
    </w:p>
    <w:p w:rsidR="00CF1F49" w:rsidRPr="0023684E" w:rsidRDefault="00CF1F49">
      <w:pPr>
        <w:ind w:left="707"/>
        <w:rPr>
          <w:sz w:val="24"/>
          <w:szCs w:val="24"/>
          <w:lang w:val="ru-RU"/>
        </w:rPr>
      </w:pPr>
      <w:r w:rsidRPr="0023684E">
        <w:rPr>
          <w:sz w:val="24"/>
          <w:szCs w:val="24"/>
          <w:lang w:val="ru-RU"/>
        </w:rPr>
        <w:t xml:space="preserve">К </w:t>
      </w:r>
      <w:r w:rsidRPr="0023684E">
        <w:rPr>
          <w:i/>
          <w:iCs/>
          <w:sz w:val="24"/>
          <w:szCs w:val="24"/>
          <w:lang w:val="ru-RU"/>
        </w:rPr>
        <w:t>логическим универсальным действиям</w:t>
      </w:r>
      <w:r w:rsidRPr="0023684E">
        <w:rPr>
          <w:sz w:val="24"/>
          <w:szCs w:val="24"/>
          <w:lang w:val="ru-RU"/>
        </w:rPr>
        <w:t xml:space="preserve"> относятся:</w:t>
      </w:r>
    </w:p>
    <w:p w:rsidR="00CF1F49" w:rsidRPr="0023684E" w:rsidRDefault="00CF1F49" w:rsidP="003C4457">
      <w:pPr>
        <w:numPr>
          <w:ilvl w:val="1"/>
          <w:numId w:val="145"/>
        </w:numPr>
        <w:tabs>
          <w:tab w:val="left" w:pos="847"/>
        </w:tabs>
        <w:ind w:left="847" w:hanging="139"/>
        <w:rPr>
          <w:sz w:val="24"/>
          <w:szCs w:val="24"/>
          <w:lang w:val="ru-RU"/>
        </w:rPr>
      </w:pPr>
      <w:r w:rsidRPr="0023684E">
        <w:rPr>
          <w:sz w:val="24"/>
          <w:szCs w:val="24"/>
          <w:lang w:val="ru-RU"/>
        </w:rPr>
        <w:t>анализ объектов с целью выделения признаков (существенных, несущественных);</w:t>
      </w:r>
    </w:p>
    <w:p w:rsidR="00CF1F49" w:rsidRPr="0023684E" w:rsidRDefault="00CF1F49" w:rsidP="003C4457">
      <w:pPr>
        <w:numPr>
          <w:ilvl w:val="1"/>
          <w:numId w:val="145"/>
        </w:numPr>
        <w:tabs>
          <w:tab w:val="left" w:pos="867"/>
        </w:tabs>
        <w:ind w:left="867" w:hanging="159"/>
        <w:rPr>
          <w:sz w:val="24"/>
          <w:szCs w:val="24"/>
          <w:lang w:val="ru-RU"/>
        </w:rPr>
      </w:pPr>
      <w:r w:rsidRPr="0023684E">
        <w:rPr>
          <w:sz w:val="24"/>
          <w:szCs w:val="24"/>
          <w:lang w:val="ru-RU"/>
        </w:rPr>
        <w:t>синтез — составление целого из частей, в том числе самостоятельное достраивание</w:t>
      </w:r>
    </w:p>
    <w:p w:rsidR="00CF1F49" w:rsidRDefault="00CF1F49" w:rsidP="003C4457">
      <w:pPr>
        <w:numPr>
          <w:ilvl w:val="0"/>
          <w:numId w:val="145"/>
        </w:numPr>
        <w:tabs>
          <w:tab w:val="left" w:pos="167"/>
        </w:tabs>
        <w:ind w:left="167" w:hanging="167"/>
        <w:rPr>
          <w:sz w:val="24"/>
          <w:szCs w:val="24"/>
        </w:rPr>
      </w:pPr>
      <w:r>
        <w:rPr>
          <w:sz w:val="24"/>
          <w:szCs w:val="24"/>
        </w:rPr>
        <w:t>восполнением недостающих компонентов;</w:t>
      </w:r>
    </w:p>
    <w:p w:rsidR="00CF1F49" w:rsidRPr="0023684E" w:rsidRDefault="00CF1F49" w:rsidP="003C4457">
      <w:pPr>
        <w:numPr>
          <w:ilvl w:val="1"/>
          <w:numId w:val="145"/>
        </w:numPr>
        <w:tabs>
          <w:tab w:val="left" w:pos="847"/>
        </w:tabs>
        <w:ind w:left="847" w:hanging="139"/>
        <w:rPr>
          <w:sz w:val="24"/>
          <w:szCs w:val="24"/>
          <w:lang w:val="ru-RU"/>
        </w:rPr>
      </w:pPr>
      <w:r w:rsidRPr="0023684E">
        <w:rPr>
          <w:sz w:val="24"/>
          <w:szCs w:val="24"/>
          <w:lang w:val="ru-RU"/>
        </w:rPr>
        <w:t>выбор оснований и критериев для сравнения, сериации, классификации объектов;</w:t>
      </w:r>
    </w:p>
    <w:p w:rsidR="00CF1F49" w:rsidRPr="0023684E" w:rsidRDefault="00CF1F49" w:rsidP="003C4457">
      <w:pPr>
        <w:numPr>
          <w:ilvl w:val="1"/>
          <w:numId w:val="145"/>
        </w:numPr>
        <w:tabs>
          <w:tab w:val="left" w:pos="847"/>
        </w:tabs>
        <w:ind w:left="847" w:hanging="139"/>
        <w:rPr>
          <w:sz w:val="24"/>
          <w:szCs w:val="24"/>
          <w:lang w:val="ru-RU"/>
        </w:rPr>
      </w:pPr>
      <w:r w:rsidRPr="0023684E">
        <w:rPr>
          <w:sz w:val="24"/>
          <w:szCs w:val="24"/>
          <w:lang w:val="ru-RU"/>
        </w:rPr>
        <w:t>подведение под понятие, выведение следствий;</w:t>
      </w:r>
    </w:p>
    <w:p w:rsidR="00CF1F49" w:rsidRPr="0023684E" w:rsidRDefault="00CF1F49">
      <w:pPr>
        <w:spacing w:line="12" w:lineRule="exact"/>
        <w:rPr>
          <w:sz w:val="24"/>
          <w:szCs w:val="24"/>
          <w:lang w:val="ru-RU"/>
        </w:rPr>
      </w:pPr>
    </w:p>
    <w:p w:rsidR="00CF1F49" w:rsidRPr="0023684E" w:rsidRDefault="00CF1F49" w:rsidP="003C4457">
      <w:pPr>
        <w:numPr>
          <w:ilvl w:val="1"/>
          <w:numId w:val="145"/>
        </w:numPr>
        <w:tabs>
          <w:tab w:val="left" w:pos="908"/>
        </w:tabs>
        <w:spacing w:line="234" w:lineRule="auto"/>
        <w:ind w:left="7" w:right="20" w:firstLine="701"/>
        <w:rPr>
          <w:sz w:val="24"/>
          <w:szCs w:val="24"/>
          <w:lang w:val="ru-RU"/>
        </w:rPr>
      </w:pPr>
      <w:r w:rsidRPr="0023684E">
        <w:rPr>
          <w:sz w:val="24"/>
          <w:szCs w:val="24"/>
          <w:lang w:val="ru-RU"/>
        </w:rPr>
        <w:t>установление причинно-следственных связей, представление цепочек объектов и явлений;</w:t>
      </w:r>
    </w:p>
    <w:p w:rsidR="00CF1F49" w:rsidRPr="0023684E" w:rsidRDefault="00CF1F49">
      <w:pPr>
        <w:spacing w:line="1" w:lineRule="exact"/>
        <w:rPr>
          <w:sz w:val="24"/>
          <w:szCs w:val="24"/>
          <w:lang w:val="ru-RU"/>
        </w:rPr>
      </w:pPr>
    </w:p>
    <w:p w:rsidR="00CF1F49" w:rsidRPr="0023684E" w:rsidRDefault="00CF1F49" w:rsidP="003C4457">
      <w:pPr>
        <w:numPr>
          <w:ilvl w:val="1"/>
          <w:numId w:val="145"/>
        </w:numPr>
        <w:tabs>
          <w:tab w:val="left" w:pos="847"/>
        </w:tabs>
        <w:ind w:left="847" w:hanging="139"/>
        <w:rPr>
          <w:sz w:val="24"/>
          <w:szCs w:val="24"/>
          <w:lang w:val="ru-RU"/>
        </w:rPr>
      </w:pPr>
      <w:r w:rsidRPr="0023684E">
        <w:rPr>
          <w:sz w:val="24"/>
          <w:szCs w:val="24"/>
          <w:lang w:val="ru-RU"/>
        </w:rPr>
        <w:t>построение логической цепочки рассуждений, анализ истинности утверждений;</w:t>
      </w:r>
    </w:p>
    <w:p w:rsidR="00CF1F49" w:rsidRDefault="00CF1F49" w:rsidP="003C4457">
      <w:pPr>
        <w:numPr>
          <w:ilvl w:val="1"/>
          <w:numId w:val="145"/>
        </w:numPr>
        <w:tabs>
          <w:tab w:val="left" w:pos="847"/>
        </w:tabs>
        <w:ind w:left="847" w:hanging="139"/>
        <w:rPr>
          <w:sz w:val="24"/>
          <w:szCs w:val="24"/>
        </w:rPr>
      </w:pPr>
      <w:r>
        <w:rPr>
          <w:sz w:val="24"/>
          <w:szCs w:val="24"/>
        </w:rPr>
        <w:t>доказательство;</w:t>
      </w:r>
    </w:p>
    <w:p w:rsidR="00CF1F49" w:rsidRPr="0023684E" w:rsidRDefault="00CF1F49" w:rsidP="003C4457">
      <w:pPr>
        <w:numPr>
          <w:ilvl w:val="1"/>
          <w:numId w:val="145"/>
        </w:numPr>
        <w:tabs>
          <w:tab w:val="left" w:pos="847"/>
        </w:tabs>
        <w:ind w:left="847" w:hanging="139"/>
        <w:rPr>
          <w:sz w:val="24"/>
          <w:szCs w:val="24"/>
          <w:lang w:val="ru-RU"/>
        </w:rPr>
      </w:pPr>
      <w:r w:rsidRPr="0023684E">
        <w:rPr>
          <w:sz w:val="24"/>
          <w:szCs w:val="24"/>
          <w:lang w:val="ru-RU"/>
        </w:rPr>
        <w:t>выдвижение гипотез и их обоснование.</w:t>
      </w:r>
    </w:p>
    <w:p w:rsidR="00CF1F49" w:rsidRPr="0023684E" w:rsidRDefault="00CF1F49">
      <w:pPr>
        <w:spacing w:line="240" w:lineRule="exact"/>
        <w:rPr>
          <w:sz w:val="20"/>
          <w:szCs w:val="20"/>
          <w:lang w:val="ru-RU"/>
        </w:rPr>
      </w:pPr>
    </w:p>
    <w:p w:rsidR="00CF1F49" w:rsidRPr="0023684E" w:rsidRDefault="00CF1F49" w:rsidP="003C4457">
      <w:pPr>
        <w:numPr>
          <w:ilvl w:val="0"/>
          <w:numId w:val="146"/>
        </w:numPr>
        <w:tabs>
          <w:tab w:val="left" w:pos="921"/>
        </w:tabs>
        <w:spacing w:line="234" w:lineRule="auto"/>
        <w:ind w:left="700" w:right="4140" w:firstLine="1"/>
        <w:rPr>
          <w:sz w:val="24"/>
          <w:szCs w:val="24"/>
          <w:lang w:val="ru-RU"/>
        </w:rPr>
      </w:pPr>
      <w:r w:rsidRPr="0023684E">
        <w:rPr>
          <w:i/>
          <w:iCs/>
          <w:sz w:val="24"/>
          <w:szCs w:val="24"/>
          <w:lang w:val="ru-RU"/>
        </w:rPr>
        <w:t xml:space="preserve">постановке и решению проблемы </w:t>
      </w:r>
      <w:r w:rsidRPr="0023684E">
        <w:rPr>
          <w:sz w:val="24"/>
          <w:szCs w:val="24"/>
          <w:lang w:val="ru-RU"/>
        </w:rPr>
        <w:t>относятся:</w:t>
      </w:r>
      <w:r w:rsidRPr="0023684E">
        <w:rPr>
          <w:i/>
          <w:iCs/>
          <w:sz w:val="24"/>
          <w:szCs w:val="24"/>
          <w:lang w:val="ru-RU"/>
        </w:rPr>
        <w:t xml:space="preserve"> </w:t>
      </w:r>
      <w:r w:rsidRPr="0023684E">
        <w:rPr>
          <w:sz w:val="24"/>
          <w:szCs w:val="24"/>
          <w:lang w:val="ru-RU"/>
        </w:rPr>
        <w:t>- формулирование проблемы;</w:t>
      </w:r>
    </w:p>
    <w:p w:rsidR="00CF1F49" w:rsidRPr="0023684E" w:rsidRDefault="00CF1F49">
      <w:pPr>
        <w:spacing w:line="13" w:lineRule="exact"/>
        <w:rPr>
          <w:sz w:val="24"/>
          <w:szCs w:val="24"/>
          <w:lang w:val="ru-RU"/>
        </w:rPr>
      </w:pPr>
    </w:p>
    <w:p w:rsidR="00CF1F49" w:rsidRPr="0023684E" w:rsidRDefault="00CF1F49">
      <w:pPr>
        <w:ind w:left="700"/>
        <w:rPr>
          <w:sz w:val="24"/>
          <w:szCs w:val="24"/>
          <w:lang w:val="ru-RU"/>
        </w:rPr>
      </w:pPr>
      <w:r w:rsidRPr="0023684E">
        <w:rPr>
          <w:sz w:val="23"/>
          <w:szCs w:val="23"/>
          <w:lang w:val="ru-RU"/>
        </w:rPr>
        <w:t>- самостоятельное создание алгоритмов (способов) деятельности при решении проблем</w:t>
      </w:r>
    </w:p>
    <w:p w:rsidR="00CF1F49" w:rsidRPr="0023684E" w:rsidRDefault="00CF1F49">
      <w:pPr>
        <w:rPr>
          <w:sz w:val="20"/>
          <w:szCs w:val="20"/>
          <w:lang w:val="ru-RU"/>
        </w:rPr>
      </w:pPr>
      <w:r w:rsidRPr="0023684E">
        <w:rPr>
          <w:sz w:val="24"/>
          <w:szCs w:val="24"/>
          <w:lang w:val="ru-RU"/>
        </w:rPr>
        <w:t>творческого и поискового характера.</w:t>
      </w:r>
    </w:p>
    <w:p w:rsidR="00CF1F49" w:rsidRPr="0023684E" w:rsidRDefault="00CF1F49">
      <w:pPr>
        <w:spacing w:line="12" w:lineRule="exact"/>
        <w:rPr>
          <w:sz w:val="20"/>
          <w:szCs w:val="20"/>
          <w:lang w:val="ru-RU"/>
        </w:rPr>
      </w:pPr>
    </w:p>
    <w:p w:rsidR="00CF1F49" w:rsidRDefault="00CF1F49">
      <w:pPr>
        <w:spacing w:line="237" w:lineRule="auto"/>
        <w:ind w:right="20" w:firstLine="708"/>
        <w:jc w:val="both"/>
        <w:rPr>
          <w:sz w:val="20"/>
          <w:szCs w:val="20"/>
        </w:rPr>
      </w:pPr>
      <w:r w:rsidRPr="0023684E">
        <w:rPr>
          <w:b/>
          <w:bCs/>
          <w:sz w:val="24"/>
          <w:szCs w:val="24"/>
          <w:lang w:val="ru-RU"/>
        </w:rPr>
        <w:t xml:space="preserve">Коммуникативные </w:t>
      </w:r>
      <w:r w:rsidRPr="0023684E">
        <w:rPr>
          <w:sz w:val="24"/>
          <w:szCs w:val="24"/>
          <w:lang w:val="ru-RU"/>
        </w:rPr>
        <w:t>универсальные учебные действия обеспечивают социальную</w:t>
      </w:r>
      <w:r w:rsidRPr="0023684E">
        <w:rPr>
          <w:b/>
          <w:bCs/>
          <w:sz w:val="24"/>
          <w:szCs w:val="24"/>
          <w:lang w:val="ru-RU"/>
        </w:rPr>
        <w:t xml:space="preserve"> </w:t>
      </w:r>
      <w:r w:rsidRPr="0023684E">
        <w:rPr>
          <w:sz w:val="24"/>
          <w:szCs w:val="24"/>
          <w:lang w:val="ru-RU"/>
        </w:rPr>
        <w:t xml:space="preserve">компетентность и учѐт позиции других людей, партнѐров по общению или деятельности; умение слушать и вступать в диалог; участвовать в коллективном обсуждении проблем; интегрироваться в группу сверстников и строить продуктивное взаимодействие и сотрудничество со сверстниками и взрослыми. </w:t>
      </w:r>
      <w:r>
        <w:rPr>
          <w:sz w:val="24"/>
          <w:szCs w:val="24"/>
        </w:rPr>
        <w:t>К коммуникативным действиям относятся:</w:t>
      </w:r>
    </w:p>
    <w:p w:rsidR="00CF1F49" w:rsidRDefault="00CF1F49">
      <w:pPr>
        <w:spacing w:line="17" w:lineRule="exact"/>
        <w:rPr>
          <w:sz w:val="20"/>
          <w:szCs w:val="20"/>
        </w:rPr>
      </w:pPr>
    </w:p>
    <w:p w:rsidR="00CF1F49" w:rsidRPr="0023684E" w:rsidRDefault="00CF1F49" w:rsidP="003C4457">
      <w:pPr>
        <w:numPr>
          <w:ilvl w:val="2"/>
          <w:numId w:val="147"/>
        </w:numPr>
        <w:tabs>
          <w:tab w:val="left" w:pos="881"/>
        </w:tabs>
        <w:spacing w:line="234" w:lineRule="auto"/>
        <w:ind w:firstLine="701"/>
        <w:rPr>
          <w:sz w:val="24"/>
          <w:szCs w:val="24"/>
          <w:lang w:val="ru-RU"/>
        </w:rPr>
      </w:pPr>
      <w:r w:rsidRPr="0023684E">
        <w:rPr>
          <w:sz w:val="24"/>
          <w:szCs w:val="24"/>
          <w:lang w:val="ru-RU"/>
        </w:rPr>
        <w:t>планирование учебного сотрудничества с учителем и сверстниками — определение цели, функций участников, способов взаимодействия;</w:t>
      </w:r>
    </w:p>
    <w:p w:rsidR="00CF1F49" w:rsidRPr="0023684E" w:rsidRDefault="00CF1F49">
      <w:pPr>
        <w:spacing w:line="13" w:lineRule="exact"/>
        <w:rPr>
          <w:sz w:val="24"/>
          <w:szCs w:val="24"/>
          <w:lang w:val="ru-RU"/>
        </w:rPr>
      </w:pPr>
    </w:p>
    <w:p w:rsidR="00CF1F49" w:rsidRPr="0023684E" w:rsidRDefault="00CF1F49" w:rsidP="003C4457">
      <w:pPr>
        <w:numPr>
          <w:ilvl w:val="2"/>
          <w:numId w:val="147"/>
        </w:numPr>
        <w:tabs>
          <w:tab w:val="left" w:pos="1020"/>
        </w:tabs>
        <w:spacing w:line="234" w:lineRule="auto"/>
        <w:ind w:right="20" w:firstLine="701"/>
        <w:rPr>
          <w:sz w:val="24"/>
          <w:szCs w:val="24"/>
          <w:lang w:val="ru-RU"/>
        </w:rPr>
      </w:pPr>
      <w:r w:rsidRPr="0023684E">
        <w:rPr>
          <w:sz w:val="24"/>
          <w:szCs w:val="24"/>
          <w:lang w:val="ru-RU"/>
        </w:rPr>
        <w:lastRenderedPageBreak/>
        <w:t>постановка вопросов — инициативное сотрудничество в поиске и сборе информации;</w:t>
      </w:r>
    </w:p>
    <w:p w:rsidR="00CF1F49" w:rsidRPr="0023684E" w:rsidRDefault="00CF1F49">
      <w:pPr>
        <w:spacing w:line="13" w:lineRule="exact"/>
        <w:rPr>
          <w:sz w:val="24"/>
          <w:szCs w:val="24"/>
          <w:lang w:val="ru-RU"/>
        </w:rPr>
      </w:pPr>
    </w:p>
    <w:p w:rsidR="00CF1F49" w:rsidRPr="0023684E" w:rsidRDefault="00CF1F49" w:rsidP="003C4457">
      <w:pPr>
        <w:numPr>
          <w:ilvl w:val="2"/>
          <w:numId w:val="147"/>
        </w:numPr>
        <w:tabs>
          <w:tab w:val="left" w:pos="886"/>
        </w:tabs>
        <w:spacing w:line="234" w:lineRule="auto"/>
        <w:ind w:firstLine="701"/>
        <w:rPr>
          <w:sz w:val="24"/>
          <w:szCs w:val="24"/>
          <w:lang w:val="ru-RU"/>
        </w:rPr>
      </w:pPr>
      <w:r w:rsidRPr="0023684E">
        <w:rPr>
          <w:sz w:val="24"/>
          <w:szCs w:val="24"/>
          <w:lang w:val="ru-RU"/>
        </w:rPr>
        <w:t>разрешение конфликтов — выявление, идентификация проблемы, поиск и оценка альтернативных способов разрешения конфликта, принятие решения и его реализация;</w:t>
      </w:r>
    </w:p>
    <w:p w:rsidR="00CF1F49" w:rsidRPr="0023684E" w:rsidRDefault="00CF1F49">
      <w:pPr>
        <w:spacing w:line="1" w:lineRule="exact"/>
        <w:rPr>
          <w:sz w:val="24"/>
          <w:szCs w:val="24"/>
          <w:lang w:val="ru-RU"/>
        </w:rPr>
      </w:pPr>
    </w:p>
    <w:p w:rsidR="00CF1F49" w:rsidRPr="0023684E" w:rsidRDefault="00CF1F49" w:rsidP="003C4457">
      <w:pPr>
        <w:numPr>
          <w:ilvl w:val="2"/>
          <w:numId w:val="147"/>
        </w:numPr>
        <w:tabs>
          <w:tab w:val="left" w:pos="840"/>
        </w:tabs>
        <w:ind w:left="840" w:hanging="139"/>
        <w:rPr>
          <w:sz w:val="24"/>
          <w:szCs w:val="24"/>
          <w:lang w:val="ru-RU"/>
        </w:rPr>
      </w:pPr>
      <w:r w:rsidRPr="0023684E">
        <w:rPr>
          <w:sz w:val="24"/>
          <w:szCs w:val="24"/>
          <w:lang w:val="ru-RU"/>
        </w:rPr>
        <w:t>управление поведением партнѐра — контроль, коррекция, оценка его действий;</w:t>
      </w:r>
    </w:p>
    <w:p w:rsidR="00CF1F49" w:rsidRPr="0023684E" w:rsidRDefault="00CF1F49">
      <w:pPr>
        <w:spacing w:line="12" w:lineRule="exact"/>
        <w:rPr>
          <w:sz w:val="24"/>
          <w:szCs w:val="24"/>
          <w:lang w:val="ru-RU"/>
        </w:rPr>
      </w:pPr>
    </w:p>
    <w:p w:rsidR="00CF1F49" w:rsidRPr="0023684E" w:rsidRDefault="00CF1F49" w:rsidP="003C4457">
      <w:pPr>
        <w:numPr>
          <w:ilvl w:val="1"/>
          <w:numId w:val="147"/>
        </w:numPr>
        <w:tabs>
          <w:tab w:val="left" w:pos="816"/>
        </w:tabs>
        <w:spacing w:line="237" w:lineRule="auto"/>
        <w:ind w:firstLine="653"/>
        <w:jc w:val="both"/>
        <w:rPr>
          <w:sz w:val="24"/>
          <w:szCs w:val="24"/>
          <w:lang w:val="ru-RU"/>
        </w:rPr>
      </w:pPr>
      <w:r w:rsidRPr="0023684E">
        <w:rPr>
          <w:sz w:val="24"/>
          <w:szCs w:val="24"/>
          <w:lang w:val="ru-RU"/>
        </w:rPr>
        <w:t>умение с достаточной полнотой и точностью выражать свои мысли в соответствии с задачами и условиями коммуникации; владение монологической и диалогической формами речи в соответствии с грамматическими и синтаксическими нормами родного языка, современных средств коммуникации</w:t>
      </w:r>
    </w:p>
    <w:p w:rsidR="00CF1F49" w:rsidRPr="0023684E" w:rsidRDefault="00CF1F49">
      <w:pPr>
        <w:spacing w:line="13" w:lineRule="exact"/>
        <w:rPr>
          <w:sz w:val="24"/>
          <w:szCs w:val="24"/>
          <w:lang w:val="ru-RU"/>
        </w:rPr>
      </w:pPr>
    </w:p>
    <w:p w:rsidR="00CF1F49" w:rsidRPr="0023684E" w:rsidRDefault="00CF1F49">
      <w:pPr>
        <w:ind w:left="660"/>
        <w:rPr>
          <w:sz w:val="24"/>
          <w:szCs w:val="24"/>
          <w:lang w:val="ru-RU"/>
        </w:rPr>
      </w:pPr>
      <w:r w:rsidRPr="0023684E">
        <w:rPr>
          <w:b/>
          <w:bCs/>
          <w:sz w:val="23"/>
          <w:szCs w:val="23"/>
          <w:lang w:val="ru-RU"/>
        </w:rPr>
        <w:t xml:space="preserve">Формирование  универсальных  учебных  действий:   </w:t>
      </w:r>
      <w:r w:rsidRPr="0023684E">
        <w:rPr>
          <w:sz w:val="23"/>
          <w:szCs w:val="23"/>
          <w:lang w:val="ru-RU"/>
        </w:rPr>
        <w:t>личностных,</w:t>
      </w:r>
      <w:r w:rsidRPr="0023684E">
        <w:rPr>
          <w:b/>
          <w:bCs/>
          <w:sz w:val="23"/>
          <w:szCs w:val="23"/>
          <w:lang w:val="ru-RU"/>
        </w:rPr>
        <w:t xml:space="preserve">  </w:t>
      </w:r>
      <w:r w:rsidRPr="0023684E">
        <w:rPr>
          <w:sz w:val="23"/>
          <w:szCs w:val="23"/>
          <w:lang w:val="ru-RU"/>
        </w:rPr>
        <w:t>познавательных,</w:t>
      </w:r>
    </w:p>
    <w:p w:rsidR="00CF1F49" w:rsidRPr="0023684E" w:rsidRDefault="00CF1F49">
      <w:pPr>
        <w:spacing w:line="12" w:lineRule="exact"/>
        <w:rPr>
          <w:sz w:val="24"/>
          <w:szCs w:val="24"/>
          <w:lang w:val="ru-RU"/>
        </w:rPr>
      </w:pPr>
    </w:p>
    <w:p w:rsidR="00CF1F49" w:rsidRPr="0023684E" w:rsidRDefault="00CF1F49">
      <w:pPr>
        <w:spacing w:line="238" w:lineRule="auto"/>
        <w:jc w:val="both"/>
        <w:rPr>
          <w:sz w:val="24"/>
          <w:szCs w:val="24"/>
          <w:lang w:val="ru-RU"/>
        </w:rPr>
      </w:pPr>
      <w:r w:rsidRPr="0023684E">
        <w:rPr>
          <w:sz w:val="24"/>
          <w:szCs w:val="24"/>
          <w:lang w:val="ru-RU"/>
        </w:rPr>
        <w:t>регулятивных и коммуникативных – в образовательном процессе осуществляется в процессе усвоения разных учебных предметов. Требования к формированию универсальных учебных действий находят отражение в планируемых результатах освоения программ учебных предметов: «Русский язык», «Литературное чтение», «Математика», «Окружающий мир». Каждый учебный предмет в зависимости от предметного содержания раскрывает определѐнные возможности для формирования универсальных учебных действий.</w:t>
      </w:r>
    </w:p>
    <w:p w:rsidR="00CF1F49" w:rsidRPr="0023684E" w:rsidRDefault="00CF1F49">
      <w:pPr>
        <w:spacing w:line="6" w:lineRule="exact"/>
        <w:rPr>
          <w:sz w:val="24"/>
          <w:szCs w:val="24"/>
          <w:lang w:val="ru-RU"/>
        </w:rPr>
      </w:pPr>
    </w:p>
    <w:p w:rsidR="00FF3064" w:rsidRPr="00FF3064" w:rsidRDefault="00CF1F49" w:rsidP="003C4457">
      <w:pPr>
        <w:numPr>
          <w:ilvl w:val="0"/>
          <w:numId w:val="147"/>
        </w:numPr>
        <w:tabs>
          <w:tab w:val="left" w:pos="800"/>
        </w:tabs>
        <w:ind w:left="800" w:hanging="353"/>
        <w:rPr>
          <w:sz w:val="24"/>
          <w:szCs w:val="24"/>
          <w:lang w:val="ru-RU"/>
        </w:rPr>
      </w:pPr>
      <w:r w:rsidRPr="0023684E">
        <w:rPr>
          <w:sz w:val="24"/>
          <w:szCs w:val="24"/>
          <w:lang w:val="ru-RU"/>
        </w:rPr>
        <w:t xml:space="preserve">частности,  учебные  предметы  </w:t>
      </w:r>
      <w:r w:rsidRPr="0023684E">
        <w:rPr>
          <w:b/>
          <w:bCs/>
          <w:sz w:val="24"/>
          <w:szCs w:val="24"/>
          <w:lang w:val="ru-RU"/>
        </w:rPr>
        <w:t>«Русский  язык»,  «Родной</w:t>
      </w:r>
      <w:r w:rsidRPr="0023684E">
        <w:rPr>
          <w:sz w:val="24"/>
          <w:szCs w:val="24"/>
          <w:lang w:val="ru-RU"/>
        </w:rPr>
        <w:t xml:space="preserve">  </w:t>
      </w:r>
      <w:r w:rsidRPr="0023684E">
        <w:rPr>
          <w:b/>
          <w:bCs/>
          <w:sz w:val="24"/>
          <w:szCs w:val="24"/>
          <w:lang w:val="ru-RU"/>
        </w:rPr>
        <w:t>(татарский)язык»</w:t>
      </w:r>
      <w:r w:rsidR="00FF3064">
        <w:rPr>
          <w:b/>
          <w:bCs/>
          <w:sz w:val="24"/>
          <w:szCs w:val="24"/>
          <w:lang w:val="ru-RU"/>
        </w:rPr>
        <w:t>1</w:t>
      </w:r>
      <w:r w:rsidRPr="0023684E">
        <w:rPr>
          <w:b/>
          <w:bCs/>
          <w:sz w:val="24"/>
          <w:szCs w:val="24"/>
          <w:lang w:val="ru-RU"/>
        </w:rPr>
        <w:t>,</w:t>
      </w:r>
    </w:p>
    <w:p w:rsidR="00CF1F49" w:rsidRPr="00FF3064" w:rsidRDefault="00FF3064" w:rsidP="003C4457">
      <w:pPr>
        <w:numPr>
          <w:ilvl w:val="0"/>
          <w:numId w:val="147"/>
        </w:numPr>
        <w:tabs>
          <w:tab w:val="left" w:pos="0"/>
        </w:tabs>
        <w:rPr>
          <w:sz w:val="24"/>
          <w:szCs w:val="24"/>
          <w:lang w:val="ru-RU"/>
        </w:rPr>
      </w:pPr>
      <w:r>
        <w:rPr>
          <w:b/>
          <w:bCs/>
          <w:sz w:val="24"/>
          <w:szCs w:val="24"/>
          <w:lang w:val="ru-RU"/>
        </w:rPr>
        <w:t xml:space="preserve">«Родной (татарский) язык»2, </w:t>
      </w:r>
      <w:r w:rsidR="00CF1F49" w:rsidRPr="00FF3064">
        <w:rPr>
          <w:b/>
          <w:bCs/>
          <w:sz w:val="24"/>
          <w:szCs w:val="24"/>
          <w:lang w:val="ru-RU"/>
        </w:rPr>
        <w:t xml:space="preserve">родной(русский) язык </w:t>
      </w:r>
      <w:r w:rsidR="00CF1F49" w:rsidRPr="00FF3064">
        <w:rPr>
          <w:sz w:val="24"/>
          <w:szCs w:val="24"/>
          <w:lang w:val="ru-RU"/>
        </w:rPr>
        <w:t>обеспечивают формирование познавательных,</w:t>
      </w:r>
      <w:r w:rsidR="00CF1F49" w:rsidRPr="00FF3064">
        <w:rPr>
          <w:b/>
          <w:bCs/>
          <w:sz w:val="24"/>
          <w:szCs w:val="24"/>
          <w:lang w:val="ru-RU"/>
        </w:rPr>
        <w:t xml:space="preserve"> </w:t>
      </w:r>
      <w:r w:rsidR="00CF1F49" w:rsidRPr="00FF3064">
        <w:rPr>
          <w:sz w:val="24"/>
          <w:szCs w:val="24"/>
          <w:lang w:val="ru-RU"/>
        </w:rPr>
        <w:t>коммуникативных и</w:t>
      </w:r>
      <w:r w:rsidR="00CF1F49" w:rsidRPr="00FF3064">
        <w:rPr>
          <w:b/>
          <w:bCs/>
          <w:sz w:val="24"/>
          <w:szCs w:val="24"/>
          <w:lang w:val="ru-RU"/>
        </w:rPr>
        <w:t xml:space="preserve"> </w:t>
      </w:r>
      <w:r w:rsidR="00CF1F49" w:rsidRPr="00FF3064">
        <w:rPr>
          <w:sz w:val="24"/>
          <w:szCs w:val="24"/>
          <w:lang w:val="ru-RU"/>
        </w:rPr>
        <w:t>регулятивных действий. Работа с текстом открывает возможности для формирования логических действий анализа, сравнения, установления причинно-следственных связей. Ориентация в морфологической и синтаксической структуре языка и усвоение правил строения слова и предложения, графической формы букв обеспечивают развитие знаково-символических действий — замещения (например, звука буквой), моделирования (например, состава слова путѐм составления схемы) и преобразования модели (видоизменения слова). Изучение русского и родног(татарского, русского)о языка создаѐт условия для формирования языкового чутья как результата ориентировки ребѐнка в грамматической и синтаксической структуре родного языка и обеспечивает успешное развитие адекватных возрасту форм и функций речи, включая обобщающую и планирующую функции.</w:t>
      </w:r>
    </w:p>
    <w:p w:rsidR="00CF1F49" w:rsidRPr="0023684E" w:rsidRDefault="00CF1F49">
      <w:pPr>
        <w:spacing w:line="269" w:lineRule="exact"/>
        <w:rPr>
          <w:sz w:val="24"/>
          <w:szCs w:val="24"/>
          <w:lang w:val="ru-RU"/>
        </w:rPr>
      </w:pPr>
    </w:p>
    <w:p w:rsidR="00CF1F49" w:rsidRPr="0023684E" w:rsidRDefault="00CF1F49">
      <w:pPr>
        <w:ind w:left="440"/>
        <w:rPr>
          <w:sz w:val="24"/>
          <w:szCs w:val="24"/>
          <w:lang w:val="ru-RU"/>
        </w:rPr>
      </w:pPr>
      <w:r w:rsidRPr="0023684E">
        <w:rPr>
          <w:b/>
          <w:bCs/>
          <w:sz w:val="24"/>
          <w:szCs w:val="24"/>
          <w:lang w:val="ru-RU"/>
        </w:rPr>
        <w:t xml:space="preserve">«Литературное  чтение»,  «Литературное  чтение  на  родном(татарском) </w:t>
      </w:r>
      <w:r w:rsidR="00FF3064">
        <w:rPr>
          <w:b/>
          <w:bCs/>
          <w:sz w:val="24"/>
          <w:szCs w:val="24"/>
          <w:lang w:val="ru-RU"/>
        </w:rPr>
        <w:t xml:space="preserve"> языке» 1, Литературное чтение (татарском) языке2.</w:t>
      </w:r>
    </w:p>
    <w:p w:rsidR="00CF1F49" w:rsidRPr="0023684E" w:rsidRDefault="00CF1F49">
      <w:pPr>
        <w:spacing w:line="7" w:lineRule="exact"/>
        <w:rPr>
          <w:sz w:val="24"/>
          <w:szCs w:val="24"/>
          <w:lang w:val="ru-RU"/>
        </w:rPr>
      </w:pPr>
    </w:p>
    <w:p w:rsidR="00CF1F49" w:rsidRPr="0023684E" w:rsidRDefault="00CF1F49">
      <w:pPr>
        <w:spacing w:line="236" w:lineRule="auto"/>
        <w:jc w:val="both"/>
        <w:rPr>
          <w:sz w:val="24"/>
          <w:szCs w:val="24"/>
          <w:lang w:val="ru-RU"/>
        </w:rPr>
      </w:pPr>
      <w:r w:rsidRPr="0023684E">
        <w:rPr>
          <w:sz w:val="24"/>
          <w:szCs w:val="24"/>
          <w:lang w:val="ru-RU"/>
        </w:rPr>
        <w:t>Требования к результатам изучения учебного предмета включают формирование всех видов универсальных учебных действий: личностных, коммуникативных, познавательных и регулятивных (с приоритетом развития ценностно-смысловой сферы и коммуникации).</w:t>
      </w:r>
    </w:p>
    <w:p w:rsidR="00CF1F49" w:rsidRPr="0023684E" w:rsidRDefault="00CF1F49">
      <w:pPr>
        <w:spacing w:line="14" w:lineRule="exact"/>
        <w:rPr>
          <w:sz w:val="24"/>
          <w:szCs w:val="24"/>
          <w:lang w:val="ru-RU"/>
        </w:rPr>
      </w:pPr>
    </w:p>
    <w:p w:rsidR="00CF1F49" w:rsidRPr="0023684E" w:rsidRDefault="00CF1F49">
      <w:pPr>
        <w:spacing w:line="238" w:lineRule="auto"/>
        <w:ind w:firstLine="454"/>
        <w:jc w:val="both"/>
        <w:rPr>
          <w:sz w:val="24"/>
          <w:szCs w:val="24"/>
          <w:lang w:val="ru-RU"/>
        </w:rPr>
      </w:pPr>
      <w:r w:rsidRPr="0023684E">
        <w:rPr>
          <w:sz w:val="24"/>
          <w:szCs w:val="24"/>
          <w:lang w:val="ru-RU"/>
        </w:rPr>
        <w:t>Литературное чтение — осмысленная, творческая духовная деятельность, которая обеспечивает освоение идейно-нравственного содержания художественной литературы, развитие эстетического восприятия. Важнейшей функцией восприятия художественной литературы является трансляция духовно-нравственного опыта общества через коммуникацию системы социальных личностных смыслов, раскрывающих нравственное значение поступков героев литературных произведений.При получении начального общего образования важным средством организации понимания авторской позиции, отношения</w:t>
      </w:r>
    </w:p>
    <w:p w:rsidR="00CF1F49" w:rsidRPr="0023684E" w:rsidRDefault="00CF1F49" w:rsidP="00FF3064">
      <w:pPr>
        <w:spacing w:line="234" w:lineRule="auto"/>
        <w:ind w:right="20"/>
        <w:rPr>
          <w:sz w:val="20"/>
          <w:szCs w:val="20"/>
          <w:lang w:val="ru-RU"/>
        </w:rPr>
      </w:pPr>
      <w:r w:rsidRPr="0023684E">
        <w:rPr>
          <w:sz w:val="24"/>
          <w:szCs w:val="24"/>
          <w:lang w:val="ru-RU"/>
        </w:rPr>
        <w:t>автора к героям произведения и отображаемой действительности является выразительное чтение.</w:t>
      </w:r>
    </w:p>
    <w:p w:rsidR="00CF1F49" w:rsidRPr="0023684E" w:rsidRDefault="00CF1F49">
      <w:pPr>
        <w:spacing w:line="14" w:lineRule="exact"/>
        <w:rPr>
          <w:sz w:val="20"/>
          <w:szCs w:val="20"/>
          <w:lang w:val="ru-RU"/>
        </w:rPr>
      </w:pPr>
    </w:p>
    <w:p w:rsidR="00CF1F49" w:rsidRPr="0023684E" w:rsidRDefault="00CF1F49">
      <w:pPr>
        <w:spacing w:line="234" w:lineRule="auto"/>
        <w:ind w:left="7" w:right="20" w:firstLine="454"/>
        <w:rPr>
          <w:sz w:val="20"/>
          <w:szCs w:val="20"/>
          <w:lang w:val="ru-RU"/>
        </w:rPr>
      </w:pPr>
      <w:r w:rsidRPr="0023684E">
        <w:rPr>
          <w:sz w:val="24"/>
          <w:szCs w:val="24"/>
          <w:lang w:val="ru-RU"/>
        </w:rPr>
        <w:t>Учебные предметы «Литературное чтение», «Литературное чтение на родном языке» обеспечивают формирование следующих универсальных учебных действий:</w:t>
      </w:r>
    </w:p>
    <w:p w:rsidR="00CF1F49" w:rsidRPr="0023684E" w:rsidRDefault="00CF1F49">
      <w:pPr>
        <w:spacing w:line="14" w:lineRule="exact"/>
        <w:rPr>
          <w:sz w:val="20"/>
          <w:szCs w:val="20"/>
          <w:lang w:val="ru-RU"/>
        </w:rPr>
      </w:pPr>
    </w:p>
    <w:p w:rsidR="00CF1F49" w:rsidRPr="0023684E" w:rsidRDefault="00CF1F49">
      <w:pPr>
        <w:spacing w:line="234" w:lineRule="auto"/>
        <w:ind w:left="7" w:right="20" w:firstLine="680"/>
        <w:rPr>
          <w:sz w:val="20"/>
          <w:szCs w:val="20"/>
          <w:lang w:val="ru-RU"/>
        </w:rPr>
      </w:pPr>
      <w:r w:rsidRPr="0023684E">
        <w:rPr>
          <w:sz w:val="24"/>
          <w:szCs w:val="24"/>
          <w:lang w:val="ru-RU"/>
        </w:rPr>
        <w:t>– смыслообразования через прослеживание судьбы героя и ориентацию обучающегося в системе личностных смыслов;</w:t>
      </w:r>
    </w:p>
    <w:p w:rsidR="00CF1F49" w:rsidRPr="0023684E" w:rsidRDefault="00CF1F49">
      <w:pPr>
        <w:spacing w:line="13" w:lineRule="exact"/>
        <w:rPr>
          <w:sz w:val="20"/>
          <w:szCs w:val="20"/>
          <w:lang w:val="ru-RU"/>
        </w:rPr>
      </w:pPr>
    </w:p>
    <w:p w:rsidR="00CF1F49" w:rsidRPr="0023684E" w:rsidRDefault="00CF1F49">
      <w:pPr>
        <w:spacing w:line="234" w:lineRule="auto"/>
        <w:ind w:left="7" w:right="20" w:firstLine="680"/>
        <w:rPr>
          <w:sz w:val="20"/>
          <w:szCs w:val="20"/>
          <w:lang w:val="ru-RU"/>
        </w:rPr>
      </w:pPr>
      <w:r w:rsidRPr="0023684E">
        <w:rPr>
          <w:sz w:val="24"/>
          <w:szCs w:val="24"/>
          <w:lang w:val="ru-RU"/>
        </w:rPr>
        <w:t>– самоопределения и самопознания на основе сравнения образа «Я» с героями литературных произведений посредством эмоционально-действенной идентификации;</w:t>
      </w:r>
    </w:p>
    <w:p w:rsidR="00CF1F49" w:rsidRPr="0023684E" w:rsidRDefault="00CF1F49">
      <w:pPr>
        <w:spacing w:line="13" w:lineRule="exact"/>
        <w:rPr>
          <w:sz w:val="20"/>
          <w:szCs w:val="20"/>
          <w:lang w:val="ru-RU"/>
        </w:rPr>
      </w:pPr>
    </w:p>
    <w:p w:rsidR="00CF1F49" w:rsidRPr="0023684E" w:rsidRDefault="00CF1F49">
      <w:pPr>
        <w:spacing w:line="236" w:lineRule="auto"/>
        <w:ind w:left="7" w:firstLine="680"/>
        <w:jc w:val="both"/>
        <w:rPr>
          <w:sz w:val="20"/>
          <w:szCs w:val="20"/>
          <w:lang w:val="ru-RU"/>
        </w:rPr>
      </w:pPr>
      <w:r w:rsidRPr="0023684E">
        <w:rPr>
          <w:sz w:val="24"/>
          <w:szCs w:val="24"/>
          <w:lang w:val="ru-RU"/>
        </w:rPr>
        <w:t>– основ гражданской идентичности путѐм знакомства с героическим историческим прошлым своего народа и своей страны и переживания гордости и эмоциональной сопричастности подвигам и достижениям еѐ граждан;</w:t>
      </w:r>
    </w:p>
    <w:p w:rsidR="00CF1F49" w:rsidRPr="0023684E" w:rsidRDefault="00CF1F49">
      <w:pPr>
        <w:spacing w:line="1" w:lineRule="exact"/>
        <w:rPr>
          <w:sz w:val="20"/>
          <w:szCs w:val="20"/>
          <w:lang w:val="ru-RU"/>
        </w:rPr>
      </w:pPr>
    </w:p>
    <w:p w:rsidR="00CF1F49" w:rsidRPr="0023684E" w:rsidRDefault="00CF1F49">
      <w:pPr>
        <w:ind w:left="687"/>
        <w:rPr>
          <w:sz w:val="20"/>
          <w:szCs w:val="20"/>
          <w:lang w:val="ru-RU"/>
        </w:rPr>
      </w:pPr>
      <w:r w:rsidRPr="0023684E">
        <w:rPr>
          <w:sz w:val="24"/>
          <w:szCs w:val="24"/>
          <w:lang w:val="ru-RU"/>
        </w:rPr>
        <w:t>–</w:t>
      </w:r>
      <w:r w:rsidRPr="0023684E">
        <w:rPr>
          <w:sz w:val="23"/>
          <w:szCs w:val="23"/>
          <w:lang w:val="ru-RU"/>
        </w:rPr>
        <w:t>эстетических ценностей и на их основе эстетических критериев;</w:t>
      </w:r>
    </w:p>
    <w:p w:rsidR="00CF1F49" w:rsidRPr="0023684E" w:rsidRDefault="00CF1F49">
      <w:pPr>
        <w:ind w:left="687"/>
        <w:rPr>
          <w:sz w:val="20"/>
          <w:szCs w:val="20"/>
          <w:lang w:val="ru-RU"/>
        </w:rPr>
      </w:pPr>
      <w:r w:rsidRPr="0023684E">
        <w:rPr>
          <w:sz w:val="24"/>
          <w:szCs w:val="24"/>
          <w:lang w:val="ru-RU"/>
        </w:rPr>
        <w:t>–нравственно-этического оценивания через выявлениеморального содержания</w:t>
      </w:r>
    </w:p>
    <w:p w:rsidR="00CF1F49" w:rsidRDefault="00CF1F49" w:rsidP="003C4457">
      <w:pPr>
        <w:numPr>
          <w:ilvl w:val="0"/>
          <w:numId w:val="148"/>
        </w:numPr>
        <w:tabs>
          <w:tab w:val="left" w:pos="187"/>
        </w:tabs>
        <w:ind w:left="187" w:hanging="187"/>
        <w:rPr>
          <w:sz w:val="24"/>
          <w:szCs w:val="24"/>
        </w:rPr>
      </w:pPr>
      <w:r>
        <w:rPr>
          <w:sz w:val="24"/>
          <w:szCs w:val="24"/>
        </w:rPr>
        <w:lastRenderedPageBreak/>
        <w:t>нравственного значения действий персонажей;</w:t>
      </w:r>
    </w:p>
    <w:p w:rsidR="00CF1F49" w:rsidRDefault="00CF1F49">
      <w:pPr>
        <w:spacing w:line="12" w:lineRule="exact"/>
        <w:rPr>
          <w:sz w:val="24"/>
          <w:szCs w:val="24"/>
        </w:rPr>
      </w:pPr>
    </w:p>
    <w:p w:rsidR="00CF1F49" w:rsidRPr="0023684E" w:rsidRDefault="00CF1F49">
      <w:pPr>
        <w:spacing w:line="234" w:lineRule="auto"/>
        <w:ind w:left="7" w:right="20" w:firstLine="680"/>
        <w:rPr>
          <w:sz w:val="24"/>
          <w:szCs w:val="24"/>
          <w:lang w:val="ru-RU"/>
        </w:rPr>
      </w:pPr>
      <w:r w:rsidRPr="0023684E">
        <w:rPr>
          <w:sz w:val="24"/>
          <w:szCs w:val="24"/>
          <w:lang w:val="ru-RU"/>
        </w:rPr>
        <w:t>– эмоционально-личностной децентрации на основе отождествления себя с героями произведения, соотнесения и сопоставления их позиций, взглядов и мнений;</w:t>
      </w:r>
    </w:p>
    <w:p w:rsidR="00CF1F49" w:rsidRPr="0023684E" w:rsidRDefault="00CF1F49">
      <w:pPr>
        <w:spacing w:line="14" w:lineRule="exact"/>
        <w:rPr>
          <w:sz w:val="24"/>
          <w:szCs w:val="24"/>
          <w:lang w:val="ru-RU"/>
        </w:rPr>
      </w:pPr>
    </w:p>
    <w:p w:rsidR="00CF1F49" w:rsidRPr="0023684E" w:rsidRDefault="00CF1F49">
      <w:pPr>
        <w:spacing w:line="234" w:lineRule="auto"/>
        <w:ind w:left="7" w:right="20" w:firstLine="680"/>
        <w:rPr>
          <w:sz w:val="24"/>
          <w:szCs w:val="24"/>
          <w:lang w:val="ru-RU"/>
        </w:rPr>
      </w:pPr>
      <w:r w:rsidRPr="0023684E">
        <w:rPr>
          <w:sz w:val="24"/>
          <w:szCs w:val="24"/>
          <w:lang w:val="ru-RU"/>
        </w:rPr>
        <w:t>– умения понимать контекстную речь на основе воссоздания картины событий и поступков персонажей;</w:t>
      </w:r>
    </w:p>
    <w:p w:rsidR="00CF1F49" w:rsidRPr="0023684E" w:rsidRDefault="00CF1F49">
      <w:pPr>
        <w:spacing w:line="13" w:lineRule="exact"/>
        <w:rPr>
          <w:sz w:val="24"/>
          <w:szCs w:val="24"/>
          <w:lang w:val="ru-RU"/>
        </w:rPr>
      </w:pPr>
    </w:p>
    <w:p w:rsidR="00CF1F49" w:rsidRPr="0023684E" w:rsidRDefault="00CF1F49">
      <w:pPr>
        <w:ind w:left="7" w:right="20" w:firstLine="680"/>
        <w:jc w:val="both"/>
        <w:rPr>
          <w:sz w:val="24"/>
          <w:szCs w:val="24"/>
          <w:lang w:val="ru-RU"/>
        </w:rPr>
      </w:pPr>
      <w:r w:rsidRPr="0023684E">
        <w:rPr>
          <w:sz w:val="24"/>
          <w:szCs w:val="24"/>
          <w:lang w:val="ru-RU"/>
        </w:rPr>
        <w:t>– умения произвольно и выразительно строить контекстную речь с учѐтом целей коммуникации, особенностей слушателя, в том числе используя аудиовизуальные средства;</w:t>
      </w:r>
    </w:p>
    <w:p w:rsidR="00CF1F49" w:rsidRPr="0023684E" w:rsidRDefault="00CF1F49">
      <w:pPr>
        <w:spacing w:line="276" w:lineRule="exact"/>
        <w:rPr>
          <w:sz w:val="24"/>
          <w:szCs w:val="24"/>
          <w:lang w:val="ru-RU"/>
        </w:rPr>
      </w:pPr>
    </w:p>
    <w:p w:rsidR="00CF1F49" w:rsidRPr="0023684E" w:rsidRDefault="00CF1F49">
      <w:pPr>
        <w:spacing w:line="234" w:lineRule="auto"/>
        <w:ind w:left="7" w:firstLine="680"/>
        <w:rPr>
          <w:sz w:val="24"/>
          <w:szCs w:val="24"/>
          <w:lang w:val="ru-RU"/>
        </w:rPr>
      </w:pPr>
      <w:r w:rsidRPr="0023684E">
        <w:rPr>
          <w:sz w:val="24"/>
          <w:szCs w:val="24"/>
          <w:lang w:val="ru-RU"/>
        </w:rPr>
        <w:t>– умения устанавливать логическую причинно-следственную последовательность событий и действий героев произведения;</w:t>
      </w:r>
    </w:p>
    <w:p w:rsidR="00CF1F49" w:rsidRPr="0023684E" w:rsidRDefault="00CF1F49">
      <w:pPr>
        <w:spacing w:line="13" w:lineRule="exact"/>
        <w:rPr>
          <w:sz w:val="24"/>
          <w:szCs w:val="24"/>
          <w:lang w:val="ru-RU"/>
        </w:rPr>
      </w:pPr>
    </w:p>
    <w:p w:rsidR="00CF1F49" w:rsidRPr="0023684E" w:rsidRDefault="00CF1F49">
      <w:pPr>
        <w:ind w:left="7" w:right="20" w:firstLine="680"/>
        <w:rPr>
          <w:sz w:val="24"/>
          <w:szCs w:val="24"/>
          <w:lang w:val="ru-RU"/>
        </w:rPr>
      </w:pPr>
      <w:r w:rsidRPr="0023684E">
        <w:rPr>
          <w:sz w:val="24"/>
          <w:szCs w:val="24"/>
          <w:lang w:val="ru-RU"/>
        </w:rPr>
        <w:t>– умения строить план с выделением существенной и дополнительной информации.</w:t>
      </w:r>
    </w:p>
    <w:p w:rsidR="00CF1F49" w:rsidRPr="0023684E" w:rsidRDefault="00CF1F49">
      <w:pPr>
        <w:spacing w:line="276" w:lineRule="exact"/>
        <w:rPr>
          <w:sz w:val="24"/>
          <w:szCs w:val="24"/>
          <w:lang w:val="ru-RU"/>
        </w:rPr>
      </w:pPr>
    </w:p>
    <w:p w:rsidR="00CF1F49" w:rsidRPr="0023684E" w:rsidRDefault="00CF1F49">
      <w:pPr>
        <w:spacing w:line="236" w:lineRule="auto"/>
        <w:ind w:left="7" w:right="20" w:firstLine="660"/>
        <w:jc w:val="both"/>
        <w:rPr>
          <w:sz w:val="24"/>
          <w:szCs w:val="24"/>
          <w:lang w:val="ru-RU"/>
        </w:rPr>
      </w:pPr>
      <w:r w:rsidRPr="0023684E">
        <w:rPr>
          <w:sz w:val="24"/>
          <w:szCs w:val="24"/>
          <w:lang w:val="ru-RU"/>
        </w:rPr>
        <w:t xml:space="preserve">Предмет </w:t>
      </w:r>
      <w:r w:rsidRPr="0023684E">
        <w:rPr>
          <w:b/>
          <w:bCs/>
          <w:sz w:val="24"/>
          <w:szCs w:val="24"/>
          <w:lang w:val="ru-RU"/>
        </w:rPr>
        <w:t>«Иностранный язык»</w:t>
      </w:r>
      <w:r w:rsidRPr="0023684E">
        <w:rPr>
          <w:sz w:val="24"/>
          <w:szCs w:val="24"/>
          <w:lang w:val="ru-RU"/>
        </w:rPr>
        <w:t xml:space="preserve"> обеспечивает развитие коммуникативный действий, формируя коммуникативную культуру обучающегося. Изучение иностранного языка способствует:</w:t>
      </w:r>
    </w:p>
    <w:p w:rsidR="00CF1F49" w:rsidRPr="0023684E" w:rsidRDefault="00CF1F49">
      <w:pPr>
        <w:spacing w:line="13" w:lineRule="exact"/>
        <w:rPr>
          <w:sz w:val="24"/>
          <w:szCs w:val="24"/>
          <w:lang w:val="ru-RU"/>
        </w:rPr>
      </w:pPr>
    </w:p>
    <w:p w:rsidR="00CF1F49" w:rsidRPr="0023684E" w:rsidRDefault="00CF1F49" w:rsidP="003C4457">
      <w:pPr>
        <w:numPr>
          <w:ilvl w:val="1"/>
          <w:numId w:val="148"/>
        </w:numPr>
        <w:tabs>
          <w:tab w:val="left" w:pos="872"/>
        </w:tabs>
        <w:spacing w:line="234" w:lineRule="auto"/>
        <w:ind w:left="7" w:right="20" w:firstLine="653"/>
        <w:rPr>
          <w:sz w:val="24"/>
          <w:szCs w:val="24"/>
          <w:lang w:val="ru-RU"/>
        </w:rPr>
      </w:pPr>
      <w:r w:rsidRPr="0023684E">
        <w:rPr>
          <w:sz w:val="24"/>
          <w:szCs w:val="24"/>
          <w:lang w:val="ru-RU"/>
        </w:rPr>
        <w:t>общему речевому развитию обучающегося на основе формирования обобщѐнных лингвистических структур грамматики и синтаксиса;</w:t>
      </w:r>
    </w:p>
    <w:p w:rsidR="00CF1F49" w:rsidRPr="0023684E" w:rsidRDefault="00CF1F49">
      <w:pPr>
        <w:spacing w:line="2" w:lineRule="exact"/>
        <w:rPr>
          <w:sz w:val="24"/>
          <w:szCs w:val="24"/>
          <w:lang w:val="ru-RU"/>
        </w:rPr>
      </w:pPr>
    </w:p>
    <w:p w:rsidR="00CF1F49" w:rsidRPr="0023684E" w:rsidRDefault="00CF1F49" w:rsidP="003C4457">
      <w:pPr>
        <w:numPr>
          <w:ilvl w:val="1"/>
          <w:numId w:val="148"/>
        </w:numPr>
        <w:tabs>
          <w:tab w:val="left" w:pos="867"/>
        </w:tabs>
        <w:ind w:left="867" w:hanging="207"/>
        <w:rPr>
          <w:sz w:val="24"/>
          <w:szCs w:val="24"/>
          <w:lang w:val="ru-RU"/>
        </w:rPr>
      </w:pPr>
      <w:r w:rsidRPr="0023684E">
        <w:rPr>
          <w:sz w:val="24"/>
          <w:szCs w:val="24"/>
          <w:lang w:val="ru-RU"/>
        </w:rPr>
        <w:t>развитию произвольности и осознанности монологической и диалогической речи;</w:t>
      </w:r>
    </w:p>
    <w:p w:rsidR="00CF1F49" w:rsidRPr="0023684E" w:rsidRDefault="00CF1F49">
      <w:pPr>
        <w:spacing w:line="12" w:lineRule="exact"/>
        <w:rPr>
          <w:sz w:val="24"/>
          <w:szCs w:val="24"/>
          <w:lang w:val="ru-RU"/>
        </w:rPr>
      </w:pPr>
    </w:p>
    <w:p w:rsidR="00CF1F49" w:rsidRPr="0023684E" w:rsidRDefault="00CF1F49" w:rsidP="003C4457">
      <w:pPr>
        <w:numPr>
          <w:ilvl w:val="1"/>
          <w:numId w:val="148"/>
        </w:numPr>
        <w:tabs>
          <w:tab w:val="left" w:pos="1063"/>
        </w:tabs>
        <w:ind w:left="7" w:firstLine="653"/>
        <w:jc w:val="both"/>
        <w:rPr>
          <w:sz w:val="24"/>
          <w:szCs w:val="24"/>
          <w:lang w:val="ru-RU"/>
        </w:rPr>
      </w:pPr>
      <w:r w:rsidRPr="0023684E">
        <w:rPr>
          <w:sz w:val="24"/>
          <w:szCs w:val="24"/>
          <w:lang w:val="ru-RU"/>
        </w:rPr>
        <w:t>формированию гражданской личности и доброжелательного отношения, уважения и толерантности к другим странам и народам, компетентности в межкультурном диалоге;</w:t>
      </w:r>
    </w:p>
    <w:p w:rsidR="00CF1F49" w:rsidRPr="0023684E" w:rsidRDefault="00CF1F49">
      <w:pPr>
        <w:spacing w:line="263" w:lineRule="exact"/>
        <w:rPr>
          <w:sz w:val="24"/>
          <w:szCs w:val="24"/>
          <w:lang w:val="ru-RU"/>
        </w:rPr>
      </w:pPr>
    </w:p>
    <w:p w:rsidR="00CF1F49" w:rsidRDefault="00CF1F49" w:rsidP="003C4457">
      <w:pPr>
        <w:numPr>
          <w:ilvl w:val="1"/>
          <w:numId w:val="148"/>
        </w:numPr>
        <w:tabs>
          <w:tab w:val="left" w:pos="867"/>
        </w:tabs>
        <w:ind w:left="867" w:hanging="207"/>
        <w:rPr>
          <w:sz w:val="24"/>
          <w:szCs w:val="24"/>
        </w:rPr>
      </w:pPr>
      <w:r>
        <w:rPr>
          <w:sz w:val="24"/>
          <w:szCs w:val="24"/>
        </w:rPr>
        <w:t>развитию письменной речи.</w:t>
      </w:r>
    </w:p>
    <w:p w:rsidR="00CF1F49" w:rsidRDefault="00CF1F49">
      <w:pPr>
        <w:spacing w:line="12" w:lineRule="exact"/>
        <w:rPr>
          <w:sz w:val="20"/>
          <w:szCs w:val="20"/>
        </w:rPr>
      </w:pPr>
    </w:p>
    <w:p w:rsidR="00CF1F49" w:rsidRPr="0023684E" w:rsidRDefault="00CF1F49">
      <w:pPr>
        <w:spacing w:line="236" w:lineRule="auto"/>
        <w:ind w:left="7" w:right="20" w:firstLine="574"/>
        <w:jc w:val="both"/>
        <w:rPr>
          <w:sz w:val="20"/>
          <w:szCs w:val="20"/>
          <w:lang w:val="ru-RU"/>
        </w:rPr>
      </w:pPr>
      <w:r w:rsidRPr="0023684E">
        <w:rPr>
          <w:b/>
          <w:bCs/>
          <w:sz w:val="24"/>
          <w:szCs w:val="24"/>
          <w:lang w:val="ru-RU"/>
        </w:rPr>
        <w:t xml:space="preserve">«Математика и информатика». </w:t>
      </w:r>
      <w:r w:rsidRPr="0023684E">
        <w:rPr>
          <w:sz w:val="24"/>
          <w:szCs w:val="24"/>
          <w:lang w:val="ru-RU"/>
        </w:rPr>
        <w:t>При получении начального общего образования этот</w:t>
      </w:r>
      <w:r w:rsidRPr="0023684E">
        <w:rPr>
          <w:b/>
          <w:bCs/>
          <w:sz w:val="24"/>
          <w:szCs w:val="24"/>
          <w:lang w:val="ru-RU"/>
        </w:rPr>
        <w:t xml:space="preserve"> </w:t>
      </w:r>
      <w:r w:rsidRPr="0023684E">
        <w:rPr>
          <w:sz w:val="24"/>
          <w:szCs w:val="24"/>
          <w:lang w:val="ru-RU"/>
        </w:rPr>
        <w:t>учебный предмет является основой развития у обучающихся познавательных универсальных действий, в первую очередь логических и алгоритмических.</w:t>
      </w:r>
    </w:p>
    <w:p w:rsidR="00CF1F49" w:rsidRPr="0023684E" w:rsidRDefault="00CF1F49">
      <w:pPr>
        <w:spacing w:line="14" w:lineRule="exact"/>
        <w:rPr>
          <w:sz w:val="20"/>
          <w:szCs w:val="20"/>
          <w:lang w:val="ru-RU"/>
        </w:rPr>
      </w:pPr>
    </w:p>
    <w:p w:rsidR="00CF1F49" w:rsidRPr="0023684E" w:rsidRDefault="00CF1F49" w:rsidP="003C4457">
      <w:pPr>
        <w:numPr>
          <w:ilvl w:val="0"/>
          <w:numId w:val="149"/>
        </w:numPr>
        <w:tabs>
          <w:tab w:val="left" w:pos="696"/>
        </w:tabs>
        <w:spacing w:line="238" w:lineRule="auto"/>
        <w:ind w:left="7" w:firstLine="447"/>
        <w:jc w:val="both"/>
        <w:rPr>
          <w:sz w:val="24"/>
          <w:szCs w:val="24"/>
          <w:lang w:val="ru-RU"/>
        </w:rPr>
      </w:pPr>
      <w:r w:rsidRPr="0023684E">
        <w:rPr>
          <w:sz w:val="24"/>
          <w:szCs w:val="24"/>
          <w:lang w:val="ru-RU"/>
        </w:rPr>
        <w:t>процессе знакомства с математическими отношениями, зависимостями у школьников формируются учебные действия планирования последовательности шагов при решении задач; различения способа и результата действия; выбора способа достижения поставленной цели; использования знаково-символических средств для моделирования математической ситуации, представления информации; сравнения и классификации (например, предметов, чисел, геометрических фигур) по существенному основанию. Особое значение имеет математика для формирования общего приѐма решения задач как универсального учебного действия.</w:t>
      </w:r>
    </w:p>
    <w:p w:rsidR="00CF1F49" w:rsidRPr="0023684E" w:rsidRDefault="00CF1F49">
      <w:pPr>
        <w:spacing w:line="19" w:lineRule="exact"/>
        <w:rPr>
          <w:sz w:val="24"/>
          <w:szCs w:val="24"/>
          <w:lang w:val="ru-RU"/>
        </w:rPr>
      </w:pPr>
    </w:p>
    <w:p w:rsidR="00CF1F49" w:rsidRPr="0023684E" w:rsidRDefault="00CF1F49">
      <w:pPr>
        <w:spacing w:line="237" w:lineRule="auto"/>
        <w:ind w:left="7" w:firstLine="454"/>
        <w:jc w:val="both"/>
        <w:rPr>
          <w:sz w:val="24"/>
          <w:szCs w:val="24"/>
          <w:lang w:val="ru-RU"/>
        </w:rPr>
      </w:pPr>
      <w:r w:rsidRPr="0023684E">
        <w:rPr>
          <w:sz w:val="24"/>
          <w:szCs w:val="24"/>
          <w:lang w:val="ru-RU"/>
        </w:rPr>
        <w:t>Формирование моделирования как универсального учебного действия осуществляется в рамках практически всех учебных предметов на этом уровне образования. В процессе обучения обучающийся осваивает систему социально принятых знаков и символов, существующих в современной культуре и необходимых как для его обучения, так и для социализации.</w:t>
      </w:r>
    </w:p>
    <w:p w:rsidR="00CF1F49" w:rsidRPr="0023684E" w:rsidRDefault="00CF1F49" w:rsidP="00FF3064">
      <w:pPr>
        <w:spacing w:line="238" w:lineRule="auto"/>
        <w:ind w:firstLine="454"/>
        <w:jc w:val="both"/>
        <w:rPr>
          <w:sz w:val="20"/>
          <w:szCs w:val="20"/>
          <w:lang w:val="ru-RU"/>
        </w:rPr>
      </w:pPr>
      <w:r w:rsidRPr="0023684E">
        <w:rPr>
          <w:b/>
          <w:bCs/>
          <w:sz w:val="24"/>
          <w:szCs w:val="24"/>
          <w:lang w:val="ru-RU"/>
        </w:rPr>
        <w:t xml:space="preserve">Окружающий мир». </w:t>
      </w:r>
      <w:r w:rsidRPr="0023684E">
        <w:rPr>
          <w:sz w:val="24"/>
          <w:szCs w:val="24"/>
          <w:lang w:val="ru-RU"/>
        </w:rPr>
        <w:t>Этот предмет выполняет интегрирующую функцию и</w:t>
      </w:r>
      <w:r w:rsidRPr="0023684E">
        <w:rPr>
          <w:b/>
          <w:bCs/>
          <w:sz w:val="24"/>
          <w:szCs w:val="24"/>
          <w:lang w:val="ru-RU"/>
        </w:rPr>
        <w:t xml:space="preserve"> </w:t>
      </w:r>
      <w:r w:rsidRPr="0023684E">
        <w:rPr>
          <w:sz w:val="24"/>
          <w:szCs w:val="24"/>
          <w:lang w:val="ru-RU"/>
        </w:rPr>
        <w:t>обеспечивает формирование у обучающихся целостной научной картины природного и социокультурного мира, отношений человека с природой, обществом, другими людьми, государством, осознания своего места в обществе, создавая основу становления мировоззрения, жизненного самоопределения и формирования российской гражданской идентичности личности.</w:t>
      </w:r>
    </w:p>
    <w:p w:rsidR="00CF1F49" w:rsidRPr="0023684E" w:rsidRDefault="00CF1F49">
      <w:pPr>
        <w:spacing w:line="14" w:lineRule="exact"/>
        <w:rPr>
          <w:sz w:val="20"/>
          <w:szCs w:val="20"/>
          <w:lang w:val="ru-RU"/>
        </w:rPr>
      </w:pPr>
    </w:p>
    <w:p w:rsidR="00CF1F49" w:rsidRPr="0023684E" w:rsidRDefault="00CF1F49" w:rsidP="003C4457">
      <w:pPr>
        <w:numPr>
          <w:ilvl w:val="1"/>
          <w:numId w:val="150"/>
        </w:numPr>
        <w:tabs>
          <w:tab w:val="left" w:pos="696"/>
        </w:tabs>
        <w:spacing w:line="236" w:lineRule="auto"/>
        <w:ind w:left="7" w:firstLine="447"/>
        <w:jc w:val="both"/>
        <w:rPr>
          <w:sz w:val="24"/>
          <w:szCs w:val="24"/>
          <w:lang w:val="ru-RU"/>
        </w:rPr>
      </w:pPr>
      <w:r w:rsidRPr="0023684E">
        <w:rPr>
          <w:sz w:val="24"/>
          <w:szCs w:val="24"/>
          <w:lang w:val="ru-RU"/>
        </w:rPr>
        <w:t>сфере личностных универсальных действий изучение предмета «Окружающий мир» обеспечивает формирование когнитивного, эмоционально-ценностного и деятельностного компонентов гражданской российской идентичности:</w:t>
      </w:r>
    </w:p>
    <w:p w:rsidR="00CF1F49" w:rsidRPr="0023684E" w:rsidRDefault="00CF1F49">
      <w:pPr>
        <w:spacing w:line="13" w:lineRule="exact"/>
        <w:rPr>
          <w:sz w:val="24"/>
          <w:szCs w:val="24"/>
          <w:lang w:val="ru-RU"/>
        </w:rPr>
      </w:pPr>
    </w:p>
    <w:p w:rsidR="00CF1F49" w:rsidRPr="0023684E" w:rsidRDefault="00CF1F49">
      <w:pPr>
        <w:spacing w:line="237" w:lineRule="auto"/>
        <w:ind w:left="7" w:firstLine="680"/>
        <w:jc w:val="both"/>
        <w:rPr>
          <w:sz w:val="24"/>
          <w:szCs w:val="24"/>
          <w:lang w:val="ru-RU"/>
        </w:rPr>
      </w:pPr>
      <w:r w:rsidRPr="0023684E">
        <w:rPr>
          <w:sz w:val="24"/>
          <w:szCs w:val="24"/>
          <w:lang w:val="ru-RU"/>
        </w:rPr>
        <w:t>– формирование умения различать государственную символику Российской Федерации и своего региона, описывать достопримечательности столицы и родного края, находить на карте Российскую Федерацию, Москву — столицу России, свой регион и его столицу; ознакомление с особенностями некоторых зарубежных стран;</w:t>
      </w:r>
    </w:p>
    <w:p w:rsidR="00CF1F49" w:rsidRPr="0023684E" w:rsidRDefault="00CF1F49">
      <w:pPr>
        <w:spacing w:line="13" w:lineRule="exact"/>
        <w:rPr>
          <w:sz w:val="24"/>
          <w:szCs w:val="24"/>
          <w:lang w:val="ru-RU"/>
        </w:rPr>
      </w:pPr>
    </w:p>
    <w:p w:rsidR="00CF1F49" w:rsidRPr="0023684E" w:rsidRDefault="00CF1F49">
      <w:pPr>
        <w:spacing w:line="237" w:lineRule="auto"/>
        <w:ind w:left="7" w:firstLine="680"/>
        <w:jc w:val="both"/>
        <w:rPr>
          <w:sz w:val="24"/>
          <w:szCs w:val="24"/>
          <w:lang w:val="ru-RU"/>
        </w:rPr>
      </w:pPr>
      <w:r w:rsidRPr="0023684E">
        <w:rPr>
          <w:sz w:val="24"/>
          <w:szCs w:val="24"/>
          <w:lang w:val="ru-RU"/>
        </w:rPr>
        <w:t xml:space="preserve">– формирование основ исторической памяти — умения различать в историческом времени прошлое, настоящее, будущее; ориентации в основных исторических событиях своего народа и России и ощущения чувства гордости за славу и достижения своего народа и </w:t>
      </w:r>
      <w:r w:rsidRPr="0023684E">
        <w:rPr>
          <w:sz w:val="24"/>
          <w:szCs w:val="24"/>
          <w:lang w:val="ru-RU"/>
        </w:rPr>
        <w:lastRenderedPageBreak/>
        <w:t>России; умения фиксировать в информационной среде элементы истории семьи, своего региона;</w:t>
      </w:r>
    </w:p>
    <w:p w:rsidR="00CF1F49" w:rsidRPr="0023684E" w:rsidRDefault="00CF1F49">
      <w:pPr>
        <w:spacing w:line="17" w:lineRule="exact"/>
        <w:rPr>
          <w:sz w:val="24"/>
          <w:szCs w:val="24"/>
          <w:lang w:val="ru-RU"/>
        </w:rPr>
      </w:pPr>
    </w:p>
    <w:p w:rsidR="00CF1F49" w:rsidRPr="0023684E" w:rsidRDefault="00CF1F49">
      <w:pPr>
        <w:spacing w:line="234" w:lineRule="auto"/>
        <w:ind w:left="7" w:right="20" w:firstLine="680"/>
        <w:rPr>
          <w:sz w:val="24"/>
          <w:szCs w:val="24"/>
          <w:lang w:val="ru-RU"/>
        </w:rPr>
      </w:pPr>
      <w:r w:rsidRPr="0023684E">
        <w:rPr>
          <w:sz w:val="24"/>
          <w:szCs w:val="24"/>
          <w:lang w:val="ru-RU"/>
        </w:rPr>
        <w:t>– формирование основ экологического сознания, грамотности и культуры учащихся, освоение элементарных норм адекватного природосообразного поведения;</w:t>
      </w:r>
    </w:p>
    <w:p w:rsidR="00CF1F49" w:rsidRPr="0023684E" w:rsidRDefault="00CF1F49">
      <w:pPr>
        <w:spacing w:line="13" w:lineRule="exact"/>
        <w:rPr>
          <w:sz w:val="24"/>
          <w:szCs w:val="24"/>
          <w:lang w:val="ru-RU"/>
        </w:rPr>
      </w:pPr>
    </w:p>
    <w:p w:rsidR="00CF1F49" w:rsidRPr="0023684E" w:rsidRDefault="00CF1F49">
      <w:pPr>
        <w:spacing w:line="234" w:lineRule="auto"/>
        <w:ind w:left="7" w:firstLine="680"/>
        <w:rPr>
          <w:sz w:val="24"/>
          <w:szCs w:val="24"/>
          <w:lang w:val="ru-RU"/>
        </w:rPr>
      </w:pPr>
      <w:r w:rsidRPr="0023684E">
        <w:rPr>
          <w:sz w:val="24"/>
          <w:szCs w:val="24"/>
          <w:lang w:val="ru-RU"/>
        </w:rPr>
        <w:t>– развитие морально-этического сознания — норм и правил взаимоотношений человека с другими людьми, социальными группами и сообществами.</w:t>
      </w:r>
    </w:p>
    <w:p w:rsidR="00CF1F49" w:rsidRPr="0023684E" w:rsidRDefault="00CF1F49">
      <w:pPr>
        <w:spacing w:line="13" w:lineRule="exact"/>
        <w:rPr>
          <w:sz w:val="24"/>
          <w:szCs w:val="24"/>
          <w:lang w:val="ru-RU"/>
        </w:rPr>
      </w:pPr>
    </w:p>
    <w:p w:rsidR="00CF1F49" w:rsidRPr="0023684E" w:rsidRDefault="00CF1F49" w:rsidP="003C4457">
      <w:pPr>
        <w:numPr>
          <w:ilvl w:val="1"/>
          <w:numId w:val="150"/>
        </w:numPr>
        <w:tabs>
          <w:tab w:val="left" w:pos="878"/>
        </w:tabs>
        <w:spacing w:line="236" w:lineRule="auto"/>
        <w:ind w:left="7" w:firstLine="447"/>
        <w:jc w:val="both"/>
        <w:rPr>
          <w:sz w:val="24"/>
          <w:szCs w:val="24"/>
          <w:lang w:val="ru-RU"/>
        </w:rPr>
      </w:pPr>
      <w:r w:rsidRPr="0023684E">
        <w:rPr>
          <w:sz w:val="24"/>
          <w:szCs w:val="24"/>
          <w:lang w:val="ru-RU"/>
        </w:rPr>
        <w:t>сфере личностных универсальных учебных действий изучение предмета способствует принятию обучающимися правил здорового образа жизни, пониманию необходимости здорового образа жизни в интересах укрепления физического, психического</w:t>
      </w:r>
    </w:p>
    <w:p w:rsidR="00CF1F49" w:rsidRPr="0023684E" w:rsidRDefault="00CF1F49">
      <w:pPr>
        <w:spacing w:line="1" w:lineRule="exact"/>
        <w:rPr>
          <w:sz w:val="24"/>
          <w:szCs w:val="24"/>
          <w:lang w:val="ru-RU"/>
        </w:rPr>
      </w:pPr>
    </w:p>
    <w:p w:rsidR="00CF1F49" w:rsidRDefault="00CF1F49" w:rsidP="003C4457">
      <w:pPr>
        <w:numPr>
          <w:ilvl w:val="0"/>
          <w:numId w:val="150"/>
        </w:numPr>
        <w:tabs>
          <w:tab w:val="left" w:pos="187"/>
        </w:tabs>
        <w:ind w:left="187" w:hanging="187"/>
        <w:rPr>
          <w:sz w:val="24"/>
          <w:szCs w:val="24"/>
        </w:rPr>
      </w:pPr>
      <w:r>
        <w:rPr>
          <w:sz w:val="24"/>
          <w:szCs w:val="24"/>
        </w:rPr>
        <w:t>психологического здоровья.</w:t>
      </w:r>
    </w:p>
    <w:p w:rsidR="00CF1F49" w:rsidRDefault="00CF1F49">
      <w:pPr>
        <w:spacing w:line="12" w:lineRule="exact"/>
        <w:rPr>
          <w:sz w:val="20"/>
          <w:szCs w:val="20"/>
        </w:rPr>
      </w:pPr>
    </w:p>
    <w:p w:rsidR="00CF1F49" w:rsidRPr="0023684E" w:rsidRDefault="00CF1F49">
      <w:pPr>
        <w:spacing w:line="234" w:lineRule="auto"/>
        <w:ind w:left="7" w:firstLine="454"/>
        <w:rPr>
          <w:sz w:val="20"/>
          <w:szCs w:val="20"/>
          <w:lang w:val="ru-RU"/>
        </w:rPr>
      </w:pPr>
      <w:r w:rsidRPr="0023684E">
        <w:rPr>
          <w:sz w:val="24"/>
          <w:szCs w:val="24"/>
          <w:lang w:val="ru-RU"/>
        </w:rPr>
        <w:t>Изучение данного предмета способствует формированию общепознавательных универсальных учебных действий:</w:t>
      </w:r>
    </w:p>
    <w:p w:rsidR="00CF1F49" w:rsidRPr="0023684E" w:rsidRDefault="00CF1F49">
      <w:pPr>
        <w:spacing w:line="14" w:lineRule="exact"/>
        <w:rPr>
          <w:sz w:val="20"/>
          <w:szCs w:val="20"/>
          <w:lang w:val="ru-RU"/>
        </w:rPr>
      </w:pPr>
    </w:p>
    <w:p w:rsidR="00CF1F49" w:rsidRPr="0023684E" w:rsidRDefault="00CF1F49">
      <w:pPr>
        <w:spacing w:line="234" w:lineRule="auto"/>
        <w:ind w:left="7" w:right="20" w:firstLine="680"/>
        <w:rPr>
          <w:sz w:val="20"/>
          <w:szCs w:val="20"/>
          <w:lang w:val="ru-RU"/>
        </w:rPr>
      </w:pPr>
      <w:r w:rsidRPr="0023684E">
        <w:rPr>
          <w:sz w:val="24"/>
          <w:szCs w:val="24"/>
          <w:lang w:val="ru-RU"/>
        </w:rPr>
        <w:t>– овладению начальными формами исследовательской деятельности, включая умение поиска и работы с информацией;</w:t>
      </w:r>
    </w:p>
    <w:p w:rsidR="00CF1F49" w:rsidRPr="0023684E" w:rsidRDefault="00CF1F49">
      <w:pPr>
        <w:spacing w:line="14" w:lineRule="exact"/>
        <w:rPr>
          <w:sz w:val="20"/>
          <w:szCs w:val="20"/>
          <w:lang w:val="ru-RU"/>
        </w:rPr>
      </w:pPr>
    </w:p>
    <w:p w:rsidR="00CF1F49" w:rsidRPr="0023684E" w:rsidRDefault="00CF1F49">
      <w:pPr>
        <w:ind w:left="7" w:right="20" w:firstLine="680"/>
        <w:jc w:val="both"/>
        <w:rPr>
          <w:sz w:val="20"/>
          <w:szCs w:val="20"/>
          <w:lang w:val="ru-RU"/>
        </w:rPr>
      </w:pPr>
      <w:r w:rsidRPr="0023684E">
        <w:rPr>
          <w:sz w:val="24"/>
          <w:szCs w:val="24"/>
          <w:lang w:val="ru-RU"/>
        </w:rPr>
        <w:t>– формированию действий замещения и моделирования (использование готовых моделей для объяснения явлений или выявления свойств объектов и создания моделей);</w:t>
      </w:r>
    </w:p>
    <w:p w:rsidR="00CF1F49" w:rsidRPr="0023684E" w:rsidRDefault="00CF1F49">
      <w:pPr>
        <w:spacing w:line="276" w:lineRule="exact"/>
        <w:rPr>
          <w:sz w:val="20"/>
          <w:szCs w:val="20"/>
          <w:lang w:val="ru-RU"/>
        </w:rPr>
      </w:pPr>
    </w:p>
    <w:p w:rsidR="00CF1F49" w:rsidRPr="0023684E" w:rsidRDefault="00CF1F49">
      <w:pPr>
        <w:spacing w:line="237" w:lineRule="auto"/>
        <w:ind w:left="7" w:firstLine="680"/>
        <w:jc w:val="both"/>
        <w:rPr>
          <w:sz w:val="20"/>
          <w:szCs w:val="20"/>
          <w:lang w:val="ru-RU"/>
        </w:rPr>
      </w:pPr>
      <w:r w:rsidRPr="0023684E">
        <w:rPr>
          <w:sz w:val="24"/>
          <w:szCs w:val="24"/>
          <w:lang w:val="ru-RU"/>
        </w:rPr>
        <w:t>– формированию логических действий сравнения, подведения под понятия, аналогии, классификации объектов живой и неживой природы на основе внешних признаков или известных характерных свойств; установления причинно-следственных связей в окружающем мире, в том числе на многообразном материале природы и культуры родного края.</w:t>
      </w:r>
    </w:p>
    <w:p w:rsidR="00CF1F49" w:rsidRPr="0023684E" w:rsidRDefault="00CF1F49">
      <w:pPr>
        <w:spacing w:line="17" w:lineRule="exact"/>
        <w:rPr>
          <w:sz w:val="20"/>
          <w:szCs w:val="20"/>
          <w:lang w:val="ru-RU"/>
        </w:rPr>
      </w:pPr>
    </w:p>
    <w:p w:rsidR="00CF1F49" w:rsidRPr="0023684E" w:rsidRDefault="00CF1F49">
      <w:pPr>
        <w:spacing w:line="234" w:lineRule="auto"/>
        <w:ind w:left="7" w:firstLine="660"/>
        <w:rPr>
          <w:sz w:val="20"/>
          <w:szCs w:val="20"/>
          <w:lang w:val="ru-RU"/>
        </w:rPr>
      </w:pPr>
      <w:r w:rsidRPr="0023684E">
        <w:rPr>
          <w:sz w:val="24"/>
          <w:szCs w:val="24"/>
          <w:lang w:val="ru-RU"/>
        </w:rPr>
        <w:t xml:space="preserve">Предмет </w:t>
      </w:r>
      <w:r w:rsidRPr="0023684E">
        <w:rPr>
          <w:b/>
          <w:bCs/>
          <w:sz w:val="24"/>
          <w:szCs w:val="24"/>
          <w:lang w:val="ru-RU"/>
        </w:rPr>
        <w:t>«Музыка»</w:t>
      </w:r>
      <w:r w:rsidRPr="0023684E">
        <w:rPr>
          <w:sz w:val="24"/>
          <w:szCs w:val="24"/>
          <w:lang w:val="ru-RU"/>
        </w:rPr>
        <w:t xml:space="preserve"> обеспечивает формирование личностных, коммуникативных, познавательных действий.</w:t>
      </w:r>
    </w:p>
    <w:p w:rsidR="00CF1F49" w:rsidRPr="0023684E" w:rsidRDefault="00CF1F49">
      <w:pPr>
        <w:spacing w:line="13" w:lineRule="exact"/>
        <w:rPr>
          <w:sz w:val="20"/>
          <w:szCs w:val="20"/>
          <w:lang w:val="ru-RU"/>
        </w:rPr>
      </w:pPr>
    </w:p>
    <w:p w:rsidR="00CF1F49" w:rsidRPr="0023684E" w:rsidRDefault="00CF1F49">
      <w:pPr>
        <w:spacing w:line="234" w:lineRule="auto"/>
        <w:ind w:left="7" w:right="20" w:firstLine="660"/>
        <w:rPr>
          <w:sz w:val="20"/>
          <w:szCs w:val="20"/>
          <w:lang w:val="ru-RU"/>
        </w:rPr>
      </w:pPr>
      <w:r w:rsidRPr="0023684E">
        <w:rPr>
          <w:sz w:val="24"/>
          <w:szCs w:val="24"/>
          <w:lang w:val="ru-RU"/>
        </w:rPr>
        <w:t xml:space="preserve">Предмет </w:t>
      </w:r>
      <w:r w:rsidRPr="0023684E">
        <w:rPr>
          <w:b/>
          <w:bCs/>
          <w:sz w:val="24"/>
          <w:szCs w:val="24"/>
          <w:lang w:val="ru-RU"/>
        </w:rPr>
        <w:t>«Изобразительное искусство».</w:t>
      </w:r>
      <w:r w:rsidRPr="0023684E">
        <w:rPr>
          <w:sz w:val="24"/>
          <w:szCs w:val="24"/>
          <w:lang w:val="ru-RU"/>
        </w:rPr>
        <w:t xml:space="preserve"> Развивающий потенциал этого предмета связан с формированием личностных, познавательных, регулятивных действий.</w:t>
      </w:r>
    </w:p>
    <w:p w:rsidR="00CF1F49" w:rsidRPr="0023684E" w:rsidRDefault="00CF1F49">
      <w:pPr>
        <w:spacing w:line="1" w:lineRule="exact"/>
        <w:rPr>
          <w:sz w:val="20"/>
          <w:szCs w:val="20"/>
          <w:lang w:val="ru-RU"/>
        </w:rPr>
      </w:pPr>
    </w:p>
    <w:p w:rsidR="00CF1F49" w:rsidRPr="0023684E" w:rsidRDefault="00CF1F49">
      <w:pPr>
        <w:ind w:left="667"/>
        <w:rPr>
          <w:sz w:val="20"/>
          <w:szCs w:val="20"/>
          <w:lang w:val="ru-RU"/>
        </w:rPr>
      </w:pPr>
      <w:r w:rsidRPr="0023684E">
        <w:rPr>
          <w:sz w:val="24"/>
          <w:szCs w:val="24"/>
          <w:lang w:val="ru-RU"/>
        </w:rPr>
        <w:t xml:space="preserve">Предмет  </w:t>
      </w:r>
      <w:r w:rsidRPr="0023684E">
        <w:rPr>
          <w:b/>
          <w:bCs/>
          <w:sz w:val="24"/>
          <w:szCs w:val="24"/>
          <w:lang w:val="ru-RU"/>
        </w:rPr>
        <w:t>«Технология»</w:t>
      </w:r>
      <w:r w:rsidRPr="0023684E">
        <w:rPr>
          <w:sz w:val="24"/>
          <w:szCs w:val="24"/>
          <w:lang w:val="ru-RU"/>
        </w:rPr>
        <w:t xml:space="preserve"> обеспечивает  реализацию  следующих целей:</w:t>
      </w:r>
    </w:p>
    <w:p w:rsidR="00CF1F49" w:rsidRPr="0023684E" w:rsidRDefault="00CF1F49">
      <w:pPr>
        <w:spacing w:line="12" w:lineRule="exact"/>
        <w:rPr>
          <w:sz w:val="20"/>
          <w:szCs w:val="20"/>
          <w:lang w:val="ru-RU"/>
        </w:rPr>
      </w:pPr>
    </w:p>
    <w:p w:rsidR="00CF1F49" w:rsidRPr="0023684E" w:rsidRDefault="00CF1F49" w:rsidP="003C4457">
      <w:pPr>
        <w:numPr>
          <w:ilvl w:val="0"/>
          <w:numId w:val="151"/>
        </w:numPr>
        <w:tabs>
          <w:tab w:val="left" w:pos="914"/>
        </w:tabs>
        <w:spacing w:line="234" w:lineRule="auto"/>
        <w:ind w:left="7" w:right="20" w:firstLine="653"/>
        <w:rPr>
          <w:sz w:val="24"/>
          <w:szCs w:val="24"/>
          <w:lang w:val="ru-RU"/>
        </w:rPr>
      </w:pPr>
      <w:r w:rsidRPr="0023684E">
        <w:rPr>
          <w:sz w:val="24"/>
          <w:szCs w:val="24"/>
          <w:lang w:val="ru-RU"/>
        </w:rPr>
        <w:t>формирование картины мира материальной и духовной культуры как продукта творческой предметно-преобразующей деятельности человека;</w:t>
      </w:r>
    </w:p>
    <w:p w:rsidR="00CF1F49" w:rsidRPr="0023684E" w:rsidRDefault="00CF1F49">
      <w:pPr>
        <w:spacing w:line="13" w:lineRule="exact"/>
        <w:rPr>
          <w:sz w:val="24"/>
          <w:szCs w:val="24"/>
          <w:lang w:val="ru-RU"/>
        </w:rPr>
      </w:pPr>
    </w:p>
    <w:p w:rsidR="00CF1F49" w:rsidRPr="0023684E" w:rsidRDefault="00CF1F49" w:rsidP="003C4457">
      <w:pPr>
        <w:numPr>
          <w:ilvl w:val="0"/>
          <w:numId w:val="151"/>
        </w:numPr>
        <w:tabs>
          <w:tab w:val="left" w:pos="958"/>
        </w:tabs>
        <w:spacing w:line="234" w:lineRule="auto"/>
        <w:ind w:left="7" w:right="20" w:firstLine="653"/>
        <w:rPr>
          <w:sz w:val="24"/>
          <w:szCs w:val="24"/>
          <w:lang w:val="ru-RU"/>
        </w:rPr>
      </w:pPr>
      <w:r w:rsidRPr="0023684E">
        <w:rPr>
          <w:sz w:val="24"/>
          <w:szCs w:val="24"/>
          <w:lang w:val="ru-RU"/>
        </w:rPr>
        <w:t>развитие коммуникативной компетентности обучающихся на основе организации совместно-продуктивной деятельности;</w:t>
      </w:r>
    </w:p>
    <w:p w:rsidR="00CF1F49" w:rsidRPr="0023684E" w:rsidRDefault="00CF1F49">
      <w:pPr>
        <w:spacing w:line="13" w:lineRule="exact"/>
        <w:rPr>
          <w:sz w:val="24"/>
          <w:szCs w:val="24"/>
          <w:lang w:val="ru-RU"/>
        </w:rPr>
      </w:pPr>
    </w:p>
    <w:p w:rsidR="00CF1F49" w:rsidRPr="0023684E" w:rsidRDefault="00CF1F49" w:rsidP="003C4457">
      <w:pPr>
        <w:numPr>
          <w:ilvl w:val="0"/>
          <w:numId w:val="151"/>
        </w:numPr>
        <w:tabs>
          <w:tab w:val="left" w:pos="1054"/>
        </w:tabs>
        <w:spacing w:line="236" w:lineRule="auto"/>
        <w:ind w:left="7" w:firstLine="653"/>
        <w:jc w:val="both"/>
        <w:rPr>
          <w:sz w:val="24"/>
          <w:szCs w:val="24"/>
          <w:lang w:val="ru-RU"/>
        </w:rPr>
      </w:pPr>
      <w:r w:rsidRPr="0023684E">
        <w:rPr>
          <w:sz w:val="24"/>
          <w:szCs w:val="24"/>
          <w:lang w:val="ru-RU"/>
        </w:rPr>
        <w:t>формирование мотивации успеха и достижений младших школьников, творческой самореализации на основе эффективной организации предметно-преобразующей символико-моделирующей деятельности.</w:t>
      </w:r>
    </w:p>
    <w:p w:rsidR="00CF1F49" w:rsidRPr="0023684E" w:rsidRDefault="00CF1F49">
      <w:pPr>
        <w:spacing w:line="13" w:lineRule="exact"/>
        <w:rPr>
          <w:sz w:val="24"/>
          <w:szCs w:val="24"/>
          <w:lang w:val="ru-RU"/>
        </w:rPr>
      </w:pPr>
    </w:p>
    <w:p w:rsidR="00CF1F49" w:rsidRPr="00FF3064" w:rsidRDefault="00CF1F49" w:rsidP="00FF3064">
      <w:pPr>
        <w:spacing w:line="234" w:lineRule="auto"/>
        <w:ind w:left="7" w:firstLine="660"/>
        <w:rPr>
          <w:sz w:val="24"/>
          <w:szCs w:val="24"/>
          <w:lang w:val="ru-RU"/>
        </w:rPr>
      </w:pPr>
      <w:r w:rsidRPr="0023684E">
        <w:rPr>
          <w:sz w:val="24"/>
          <w:szCs w:val="24"/>
          <w:lang w:val="ru-RU"/>
        </w:rPr>
        <w:t xml:space="preserve">Предмет </w:t>
      </w:r>
      <w:r w:rsidRPr="0023684E">
        <w:rPr>
          <w:b/>
          <w:bCs/>
          <w:sz w:val="24"/>
          <w:szCs w:val="24"/>
          <w:lang w:val="ru-RU"/>
        </w:rPr>
        <w:t>«Физическая культура»</w:t>
      </w:r>
      <w:r w:rsidRPr="0023684E">
        <w:rPr>
          <w:sz w:val="24"/>
          <w:szCs w:val="24"/>
          <w:lang w:val="ru-RU"/>
        </w:rPr>
        <w:t xml:space="preserve"> обеспечивает формирование таких лич</w:t>
      </w:r>
      <w:r w:rsidR="00FF3064">
        <w:rPr>
          <w:sz w:val="24"/>
          <w:szCs w:val="24"/>
          <w:lang w:val="ru-RU"/>
        </w:rPr>
        <w:t>ностных универсальных действий:</w:t>
      </w:r>
    </w:p>
    <w:p w:rsidR="00CF1F49" w:rsidRPr="0023684E" w:rsidRDefault="00CF1F49" w:rsidP="003C4457">
      <w:pPr>
        <w:numPr>
          <w:ilvl w:val="1"/>
          <w:numId w:val="152"/>
        </w:numPr>
        <w:tabs>
          <w:tab w:val="left" w:pos="867"/>
        </w:tabs>
        <w:ind w:left="867" w:hanging="207"/>
        <w:rPr>
          <w:sz w:val="24"/>
          <w:szCs w:val="24"/>
          <w:lang w:val="ru-RU"/>
        </w:rPr>
      </w:pPr>
      <w:r w:rsidRPr="0023684E">
        <w:rPr>
          <w:sz w:val="24"/>
          <w:szCs w:val="24"/>
          <w:lang w:val="ru-RU"/>
        </w:rPr>
        <w:t>освоение правил здорового и безопасного образа жизни;</w:t>
      </w:r>
    </w:p>
    <w:p w:rsidR="00CF1F49" w:rsidRPr="0023684E" w:rsidRDefault="00CF1F49">
      <w:pPr>
        <w:spacing w:line="12" w:lineRule="exact"/>
        <w:rPr>
          <w:sz w:val="24"/>
          <w:szCs w:val="24"/>
          <w:lang w:val="ru-RU"/>
        </w:rPr>
      </w:pPr>
    </w:p>
    <w:p w:rsidR="00CF1F49" w:rsidRPr="0023684E" w:rsidRDefault="00CF1F49" w:rsidP="003C4457">
      <w:pPr>
        <w:numPr>
          <w:ilvl w:val="1"/>
          <w:numId w:val="152"/>
        </w:numPr>
        <w:tabs>
          <w:tab w:val="left" w:pos="895"/>
        </w:tabs>
        <w:spacing w:line="236" w:lineRule="auto"/>
        <w:ind w:left="7" w:firstLine="653"/>
        <w:jc w:val="both"/>
        <w:rPr>
          <w:sz w:val="24"/>
          <w:szCs w:val="24"/>
          <w:lang w:val="ru-RU"/>
        </w:rPr>
      </w:pPr>
      <w:r w:rsidRPr="0023684E">
        <w:rPr>
          <w:sz w:val="24"/>
          <w:szCs w:val="24"/>
          <w:lang w:val="ru-RU"/>
        </w:rPr>
        <w:t>развитие мотивации достижения и готовности к преодолению трудностей на основе конструктивных стратегий совладания и умения мобилизовать свои личностные и физические ресурсы, стрессоустойчивости.</w:t>
      </w:r>
    </w:p>
    <w:p w:rsidR="00CF1F49" w:rsidRPr="0023684E" w:rsidRDefault="00CF1F49">
      <w:pPr>
        <w:spacing w:line="14" w:lineRule="exact"/>
        <w:rPr>
          <w:sz w:val="24"/>
          <w:szCs w:val="24"/>
          <w:lang w:val="ru-RU"/>
        </w:rPr>
      </w:pPr>
    </w:p>
    <w:p w:rsidR="00CF1F49" w:rsidRPr="0023684E" w:rsidRDefault="00CF1F49" w:rsidP="003C4457">
      <w:pPr>
        <w:numPr>
          <w:ilvl w:val="0"/>
          <w:numId w:val="152"/>
        </w:numPr>
        <w:tabs>
          <w:tab w:val="left" w:pos="531"/>
        </w:tabs>
        <w:spacing w:line="234" w:lineRule="auto"/>
        <w:ind w:left="7" w:right="20" w:firstLine="293"/>
        <w:jc w:val="both"/>
        <w:rPr>
          <w:sz w:val="24"/>
          <w:szCs w:val="24"/>
          <w:lang w:val="ru-RU"/>
        </w:rPr>
      </w:pPr>
      <w:r w:rsidRPr="0023684E">
        <w:rPr>
          <w:sz w:val="24"/>
          <w:szCs w:val="24"/>
          <w:lang w:val="ru-RU"/>
        </w:rPr>
        <w:t>начальной школе реализуются программы формирования УУД по всем направлениям с учетом специфики контингента обучающихся. Результат освоения программы формирования</w:t>
      </w:r>
    </w:p>
    <w:p w:rsidR="00CF1F49" w:rsidRPr="0023684E" w:rsidRDefault="00CF1F49">
      <w:pPr>
        <w:spacing w:line="13" w:lineRule="exact"/>
        <w:rPr>
          <w:sz w:val="24"/>
          <w:szCs w:val="24"/>
          <w:lang w:val="ru-RU"/>
        </w:rPr>
      </w:pPr>
    </w:p>
    <w:p w:rsidR="00CF1F49" w:rsidRPr="0023684E" w:rsidRDefault="00CF1F49">
      <w:pPr>
        <w:ind w:left="7"/>
        <w:rPr>
          <w:sz w:val="24"/>
          <w:szCs w:val="24"/>
          <w:lang w:val="ru-RU"/>
        </w:rPr>
      </w:pPr>
      <w:r w:rsidRPr="0023684E">
        <w:rPr>
          <w:sz w:val="24"/>
          <w:szCs w:val="24"/>
          <w:lang w:val="ru-RU"/>
        </w:rPr>
        <w:t>универсальных  учебных действий не   оценивается в привычной для педагогов балльной</w:t>
      </w:r>
    </w:p>
    <w:p w:rsidR="00CF1F49" w:rsidRPr="0023684E" w:rsidRDefault="00CF1F49">
      <w:pPr>
        <w:spacing w:line="290" w:lineRule="exact"/>
        <w:rPr>
          <w:sz w:val="20"/>
          <w:szCs w:val="20"/>
          <w:lang w:val="ru-RU"/>
        </w:rPr>
      </w:pPr>
    </w:p>
    <w:p w:rsidR="00CF1F49" w:rsidRPr="0023684E" w:rsidRDefault="00CF1F49">
      <w:pPr>
        <w:spacing w:line="234" w:lineRule="auto"/>
        <w:ind w:left="7" w:right="20"/>
        <w:jc w:val="both"/>
        <w:rPr>
          <w:sz w:val="20"/>
          <w:szCs w:val="20"/>
          <w:lang w:val="ru-RU"/>
        </w:rPr>
      </w:pPr>
      <w:r w:rsidRPr="0023684E">
        <w:rPr>
          <w:sz w:val="24"/>
          <w:szCs w:val="24"/>
          <w:lang w:val="ru-RU"/>
        </w:rPr>
        <w:t>системе. Достижением обучающего считается освоение каждого учебного действия (при развитии его способности с одного уровня на следующий). Заслуживает похвалы,</w:t>
      </w:r>
    </w:p>
    <w:p w:rsidR="00CF1F49" w:rsidRPr="0023684E" w:rsidRDefault="00CF1F49">
      <w:pPr>
        <w:spacing w:line="14" w:lineRule="exact"/>
        <w:rPr>
          <w:sz w:val="20"/>
          <w:szCs w:val="20"/>
          <w:lang w:val="ru-RU"/>
        </w:rPr>
      </w:pPr>
    </w:p>
    <w:p w:rsidR="00CF1F49" w:rsidRPr="0023684E" w:rsidRDefault="00CF1F49">
      <w:pPr>
        <w:spacing w:line="234" w:lineRule="auto"/>
        <w:ind w:left="7"/>
        <w:jc w:val="both"/>
        <w:rPr>
          <w:sz w:val="20"/>
          <w:szCs w:val="20"/>
          <w:lang w:val="ru-RU"/>
        </w:rPr>
      </w:pPr>
      <w:r w:rsidRPr="0023684E">
        <w:rPr>
          <w:sz w:val="24"/>
          <w:szCs w:val="24"/>
          <w:lang w:val="ru-RU"/>
        </w:rPr>
        <w:t>поддержки, одобрения прогресс даже в случае перехода умения (учебного действия) с самого низкого – на низкий, с продвинутого – на высокий.</w:t>
      </w:r>
    </w:p>
    <w:p w:rsidR="00CF1F49" w:rsidRPr="0023684E" w:rsidRDefault="00CF1F49">
      <w:pPr>
        <w:spacing w:line="14" w:lineRule="exact"/>
        <w:rPr>
          <w:sz w:val="20"/>
          <w:szCs w:val="20"/>
          <w:lang w:val="ru-RU"/>
        </w:rPr>
      </w:pPr>
    </w:p>
    <w:p w:rsidR="00CF1F49" w:rsidRPr="0023684E" w:rsidRDefault="00CF1F49" w:rsidP="003C4457">
      <w:pPr>
        <w:numPr>
          <w:ilvl w:val="0"/>
          <w:numId w:val="153"/>
        </w:numPr>
        <w:tabs>
          <w:tab w:val="left" w:pos="331"/>
        </w:tabs>
        <w:spacing w:line="238" w:lineRule="auto"/>
        <w:ind w:left="7" w:right="20" w:hanging="7"/>
        <w:jc w:val="both"/>
        <w:rPr>
          <w:sz w:val="24"/>
          <w:szCs w:val="24"/>
          <w:lang w:val="ru-RU"/>
        </w:rPr>
      </w:pPr>
      <w:r w:rsidRPr="0023684E">
        <w:rPr>
          <w:sz w:val="24"/>
          <w:szCs w:val="24"/>
          <w:lang w:val="ru-RU"/>
        </w:rPr>
        <w:t>итоговых контрольных работах по математике и русскому языку от выпускников начальной школы кроме предметных знаний потребуется владение УУД для решения задач и выполнения заданий повышенного уровня. В пособии «Оценка достижений планируемых результатов начального общего образования» приводятся варианты текстов работ и заданий на межпредметной основе, которые, по сути, проверяют способности обучающихся применять свои знания и опыт учебной деятельности в новых условиях, для решения новых познавательных задач.</w:t>
      </w:r>
    </w:p>
    <w:p w:rsidR="00CF1F49" w:rsidRPr="0023684E" w:rsidRDefault="00CF1F49">
      <w:pPr>
        <w:spacing w:line="16" w:lineRule="exact"/>
        <w:rPr>
          <w:sz w:val="24"/>
          <w:szCs w:val="24"/>
          <w:lang w:val="ru-RU"/>
        </w:rPr>
      </w:pPr>
    </w:p>
    <w:p w:rsidR="00CF1F49" w:rsidRPr="0023684E" w:rsidRDefault="00CF1F49">
      <w:pPr>
        <w:spacing w:line="237" w:lineRule="auto"/>
        <w:ind w:left="7" w:firstLine="60"/>
        <w:jc w:val="both"/>
        <w:rPr>
          <w:sz w:val="24"/>
          <w:szCs w:val="24"/>
          <w:lang w:val="ru-RU"/>
        </w:rPr>
      </w:pPr>
      <w:r w:rsidRPr="0023684E">
        <w:rPr>
          <w:sz w:val="24"/>
          <w:szCs w:val="24"/>
          <w:lang w:val="ru-RU"/>
        </w:rPr>
        <w:t xml:space="preserve">Проблема организации </w:t>
      </w:r>
      <w:r w:rsidRPr="0023684E">
        <w:rPr>
          <w:i/>
          <w:iCs/>
          <w:sz w:val="24"/>
          <w:szCs w:val="24"/>
          <w:lang w:val="ru-RU"/>
        </w:rPr>
        <w:t>преемственности</w:t>
      </w:r>
      <w:r w:rsidRPr="0023684E">
        <w:rPr>
          <w:sz w:val="24"/>
          <w:szCs w:val="24"/>
          <w:lang w:val="ru-RU"/>
        </w:rPr>
        <w:t xml:space="preserve"> обучения затрагивает все звенья существующей образовательной системы: переходы из дошкольного образовательного учреждения в образовательное учреждение, реализующее основную образовательную программу начального общего образования и далее основную образовательную программу основного и среднего образования. Основные проблемы обеспечения преемственности</w:t>
      </w:r>
    </w:p>
    <w:p w:rsidR="00CF1F49" w:rsidRPr="0023684E" w:rsidRDefault="00CF1F49">
      <w:pPr>
        <w:spacing w:line="17" w:lineRule="exact"/>
        <w:rPr>
          <w:sz w:val="24"/>
          <w:szCs w:val="24"/>
          <w:lang w:val="ru-RU"/>
        </w:rPr>
      </w:pPr>
    </w:p>
    <w:p w:rsidR="00CF1F49" w:rsidRPr="0023684E" w:rsidRDefault="00CF1F49">
      <w:pPr>
        <w:spacing w:line="237" w:lineRule="auto"/>
        <w:ind w:left="7" w:right="20"/>
        <w:jc w:val="both"/>
        <w:rPr>
          <w:sz w:val="24"/>
          <w:szCs w:val="24"/>
          <w:lang w:val="ru-RU"/>
        </w:rPr>
      </w:pPr>
      <w:r w:rsidRPr="0023684E">
        <w:rPr>
          <w:sz w:val="24"/>
          <w:szCs w:val="24"/>
          <w:lang w:val="ru-RU"/>
        </w:rPr>
        <w:t>связаны с игнорированием задачи целенаправленного формирования таких универсальных учебных действий, как коммуникативные, речевые, регулятивные, общепознавательные, логические и другие. При переходе из дошкольного образования в начальное обучение рассматривается как комплексное образование, включающее в себя физическую и психологическую готовность.</w:t>
      </w:r>
    </w:p>
    <w:p w:rsidR="00CF1F49" w:rsidRPr="0023684E" w:rsidRDefault="00CF1F49">
      <w:pPr>
        <w:spacing w:line="17" w:lineRule="exact"/>
        <w:rPr>
          <w:sz w:val="24"/>
          <w:szCs w:val="24"/>
          <w:lang w:val="ru-RU"/>
        </w:rPr>
      </w:pPr>
    </w:p>
    <w:p w:rsidR="00CF1F49" w:rsidRPr="0023684E" w:rsidRDefault="00CF1F49">
      <w:pPr>
        <w:spacing w:line="236" w:lineRule="auto"/>
        <w:ind w:left="7"/>
        <w:jc w:val="both"/>
        <w:rPr>
          <w:sz w:val="24"/>
          <w:szCs w:val="24"/>
          <w:lang w:val="ru-RU"/>
        </w:rPr>
      </w:pPr>
      <w:r w:rsidRPr="0023684E">
        <w:rPr>
          <w:sz w:val="24"/>
          <w:szCs w:val="24"/>
          <w:lang w:val="ru-RU"/>
        </w:rPr>
        <w:t>Основанием преемственности разных ступеней образовательной системы станет формирование умения учиться, которое будет обеспечено формированием системы универсальных учебных действий.</w:t>
      </w:r>
    </w:p>
    <w:p w:rsidR="00CF1F49" w:rsidRPr="0023684E" w:rsidRDefault="00CF1F49">
      <w:pPr>
        <w:spacing w:line="14" w:lineRule="exact"/>
        <w:rPr>
          <w:sz w:val="24"/>
          <w:szCs w:val="24"/>
          <w:lang w:val="ru-RU"/>
        </w:rPr>
      </w:pPr>
    </w:p>
    <w:p w:rsidR="00CF1F49" w:rsidRPr="0023684E" w:rsidRDefault="00CF1F49">
      <w:pPr>
        <w:spacing w:line="236" w:lineRule="auto"/>
        <w:ind w:left="7" w:firstLine="360"/>
        <w:jc w:val="both"/>
        <w:rPr>
          <w:sz w:val="24"/>
          <w:szCs w:val="24"/>
          <w:lang w:val="ru-RU"/>
        </w:rPr>
      </w:pPr>
      <w:r w:rsidRPr="0023684E">
        <w:rPr>
          <w:sz w:val="24"/>
          <w:szCs w:val="24"/>
          <w:lang w:val="ru-RU"/>
        </w:rPr>
        <w:t>Преемственность программы формирования универсальных учебных действий при переходе от дошкольного к начальному общему образованию зависит от социально-педагогических характеристик первоклассников, приступающих к обучению в школе.</w:t>
      </w:r>
    </w:p>
    <w:p w:rsidR="00CF1F49" w:rsidRPr="0023684E" w:rsidRDefault="00CF1F49">
      <w:pPr>
        <w:spacing w:line="200" w:lineRule="exact"/>
        <w:rPr>
          <w:sz w:val="20"/>
          <w:szCs w:val="20"/>
          <w:lang w:val="ru-RU"/>
        </w:rPr>
      </w:pPr>
    </w:p>
    <w:p w:rsidR="00CF1F49" w:rsidRPr="0023684E" w:rsidRDefault="00CF1F49">
      <w:pPr>
        <w:spacing w:line="243" w:lineRule="exact"/>
        <w:rPr>
          <w:sz w:val="20"/>
          <w:szCs w:val="20"/>
          <w:lang w:val="ru-RU"/>
        </w:rPr>
      </w:pPr>
    </w:p>
    <w:p w:rsidR="00CF1F49" w:rsidRPr="0023684E" w:rsidRDefault="00CF1F49">
      <w:pPr>
        <w:spacing w:line="238" w:lineRule="auto"/>
        <w:ind w:left="7" w:right="100" w:firstLine="420"/>
        <w:jc w:val="both"/>
        <w:rPr>
          <w:sz w:val="20"/>
          <w:szCs w:val="20"/>
          <w:lang w:val="ru-RU"/>
        </w:rPr>
      </w:pPr>
      <w:r w:rsidRPr="0023684E">
        <w:rPr>
          <w:sz w:val="24"/>
          <w:szCs w:val="24"/>
          <w:lang w:val="ru-RU"/>
        </w:rPr>
        <w:t>Универсальное учебное действие как психолого-дидактическое явление имеет следующие особенности: является предпосылкой формирования культурологических умений как способности обучающегося самостоятельно организовывать учебно-познавательную деятельность, используя обобщенные способы действий; не зависит от конкретного предметного содержания; и в определенном смысле имеет всеобъемлющий характер; отражает способность обучающегося работать не только с практическими задачами (отвечать на вопрос «что делать»?), но и с учебными задачами (отвечать на вопрос «как делать»?) возникает в результате интеграции всех сформированных предметных действий; «вынуждает» обучающегося действовать четко, последовательно, ориентируясь на отработанный алгоритм.</w:t>
      </w:r>
    </w:p>
    <w:p w:rsidR="00CF1F49" w:rsidRPr="0023684E" w:rsidRDefault="00CF1F49">
      <w:pPr>
        <w:spacing w:line="21" w:lineRule="exact"/>
        <w:rPr>
          <w:sz w:val="20"/>
          <w:szCs w:val="20"/>
          <w:lang w:val="ru-RU"/>
        </w:rPr>
      </w:pPr>
    </w:p>
    <w:p w:rsidR="00CF1F49" w:rsidRPr="0023684E" w:rsidRDefault="00CF1F49" w:rsidP="003C4457">
      <w:pPr>
        <w:numPr>
          <w:ilvl w:val="1"/>
          <w:numId w:val="154"/>
        </w:numPr>
        <w:tabs>
          <w:tab w:val="left" w:pos="710"/>
        </w:tabs>
        <w:spacing w:line="237" w:lineRule="auto"/>
        <w:ind w:left="7" w:right="100" w:firstLine="353"/>
        <w:jc w:val="both"/>
        <w:rPr>
          <w:sz w:val="24"/>
          <w:szCs w:val="24"/>
          <w:lang w:val="ru-RU"/>
        </w:rPr>
      </w:pPr>
      <w:r w:rsidRPr="0023684E">
        <w:rPr>
          <w:sz w:val="24"/>
          <w:szCs w:val="24"/>
          <w:lang w:val="ru-RU"/>
        </w:rPr>
        <w:t xml:space="preserve">концу обучения младшего школьника в данном образовательном учреждении определяются следующие </w:t>
      </w:r>
      <w:r w:rsidRPr="0023684E">
        <w:rPr>
          <w:b/>
          <w:bCs/>
          <w:sz w:val="24"/>
          <w:szCs w:val="24"/>
          <w:lang w:val="ru-RU"/>
        </w:rPr>
        <w:t>планируемые результаты формирования универсальных</w:t>
      </w:r>
      <w:r w:rsidRPr="0023684E">
        <w:rPr>
          <w:sz w:val="24"/>
          <w:szCs w:val="24"/>
          <w:lang w:val="ru-RU"/>
        </w:rPr>
        <w:t xml:space="preserve"> </w:t>
      </w:r>
      <w:r w:rsidRPr="0023684E">
        <w:rPr>
          <w:b/>
          <w:bCs/>
          <w:sz w:val="24"/>
          <w:szCs w:val="24"/>
          <w:lang w:val="ru-RU"/>
        </w:rPr>
        <w:t>учебных действий.</w:t>
      </w:r>
    </w:p>
    <w:p w:rsidR="00CF1F49" w:rsidRPr="0023684E" w:rsidRDefault="00CF1F49">
      <w:pPr>
        <w:spacing w:line="3" w:lineRule="exact"/>
        <w:rPr>
          <w:sz w:val="24"/>
          <w:szCs w:val="24"/>
          <w:lang w:val="ru-RU"/>
        </w:rPr>
      </w:pPr>
    </w:p>
    <w:p w:rsidR="00CF1F49" w:rsidRDefault="00CF1F49">
      <w:pPr>
        <w:ind w:left="7"/>
        <w:rPr>
          <w:sz w:val="24"/>
          <w:szCs w:val="24"/>
        </w:rPr>
      </w:pPr>
      <w:r>
        <w:rPr>
          <w:b/>
          <w:bCs/>
          <w:sz w:val="24"/>
          <w:szCs w:val="24"/>
        </w:rPr>
        <w:t>Личностные универсальные учебные действия.</w:t>
      </w:r>
    </w:p>
    <w:p w:rsidR="00CF1F49" w:rsidRDefault="00CF1F49">
      <w:pPr>
        <w:spacing w:line="7" w:lineRule="exact"/>
        <w:rPr>
          <w:sz w:val="24"/>
          <w:szCs w:val="24"/>
        </w:rPr>
      </w:pPr>
    </w:p>
    <w:p w:rsidR="00CF1F49" w:rsidRPr="0023684E" w:rsidRDefault="00CF1F49" w:rsidP="003C4457">
      <w:pPr>
        <w:numPr>
          <w:ilvl w:val="0"/>
          <w:numId w:val="154"/>
        </w:numPr>
        <w:tabs>
          <w:tab w:val="left" w:pos="283"/>
        </w:tabs>
        <w:spacing w:line="236" w:lineRule="auto"/>
        <w:ind w:left="7" w:right="100" w:hanging="7"/>
        <w:jc w:val="both"/>
        <w:rPr>
          <w:sz w:val="24"/>
          <w:szCs w:val="24"/>
          <w:lang w:val="ru-RU"/>
        </w:rPr>
      </w:pPr>
      <w:r w:rsidRPr="0023684E">
        <w:rPr>
          <w:sz w:val="24"/>
          <w:szCs w:val="24"/>
          <w:lang w:val="ru-RU"/>
        </w:rPr>
        <w:t>Личностные универсальные учебные действия, отражающие отношение к социальным ценностям: – идентифицировать себя с принадлежностью к народу, стране, государству; – проявлять понимание и уважение к ценностям культур других народов; – проявлять интерес</w:t>
      </w:r>
    </w:p>
    <w:p w:rsidR="00CF1F49" w:rsidRPr="0023684E" w:rsidRDefault="00CF1F49">
      <w:pPr>
        <w:spacing w:line="90" w:lineRule="exact"/>
        <w:rPr>
          <w:sz w:val="20"/>
          <w:szCs w:val="20"/>
          <w:lang w:val="ru-RU"/>
        </w:rPr>
      </w:pPr>
    </w:p>
    <w:p w:rsidR="00CF1F49" w:rsidRPr="0023684E" w:rsidRDefault="00CF1F49" w:rsidP="003C4457">
      <w:pPr>
        <w:numPr>
          <w:ilvl w:val="0"/>
          <w:numId w:val="155"/>
        </w:numPr>
        <w:tabs>
          <w:tab w:val="left" w:pos="225"/>
        </w:tabs>
        <w:spacing w:line="238" w:lineRule="auto"/>
        <w:ind w:left="7" w:right="100" w:hanging="7"/>
        <w:jc w:val="both"/>
        <w:rPr>
          <w:sz w:val="24"/>
          <w:szCs w:val="24"/>
          <w:lang w:val="ru-RU"/>
        </w:rPr>
      </w:pPr>
      <w:r w:rsidRPr="0023684E">
        <w:rPr>
          <w:sz w:val="24"/>
          <w:szCs w:val="24"/>
          <w:lang w:val="ru-RU"/>
        </w:rPr>
        <w:t>культуре и истории своего народа, родной страны; – различать основные нравственно-этические понятия; – соотносить поступок с моральной нормой; оценивать свои и чужие поступки (стыдно, честно, виноват, поступил правильно и др.); – анализировать и характеризовать эмоциональные состояния и чувства окружающих, строить свои взаимоотношения с их учетом; оценивать ситуации с точки зрения правил поведения и этики; – мотивировать свои действия; выражать готовность в любой ситуации поступить в соответствии с правилами поведения, проявлять в конкретных ситуациях доброжелательность, доверие, внимательность, помощь и др.</w:t>
      </w:r>
    </w:p>
    <w:p w:rsidR="00CF1F49" w:rsidRPr="0023684E" w:rsidRDefault="00CF1F49">
      <w:pPr>
        <w:spacing w:line="18" w:lineRule="exact"/>
        <w:rPr>
          <w:sz w:val="24"/>
          <w:szCs w:val="24"/>
          <w:lang w:val="ru-RU"/>
        </w:rPr>
      </w:pPr>
    </w:p>
    <w:p w:rsidR="00CF1F49" w:rsidRPr="0023684E" w:rsidRDefault="00CF1F49">
      <w:pPr>
        <w:spacing w:line="238" w:lineRule="auto"/>
        <w:ind w:left="7" w:right="100"/>
        <w:jc w:val="both"/>
        <w:rPr>
          <w:sz w:val="24"/>
          <w:szCs w:val="24"/>
          <w:lang w:val="ru-RU"/>
        </w:rPr>
      </w:pPr>
      <w:r w:rsidRPr="0023684E">
        <w:rPr>
          <w:sz w:val="24"/>
          <w:szCs w:val="24"/>
          <w:lang w:val="ru-RU"/>
        </w:rPr>
        <w:t>2. Личностные универсальные учебные действия, отражающие отношение к учебной деятельности: – воспринимать речь учителя (одноклассников), непосредственно не обращенную к обучающемуся; – выражать положительное отношение к процессу познания: проявлять внимание, удивление, желание больше узнать; – оценивать собственную учебную деятельность: свои достижения, самостоятельность, инициативу, ответственность, причины неудач; – применять правила делового сотрудничества: сравнивать разные точки зрения; считаться с мнением другого человека; проявлять терпение и доброжелательность в споре (дискуссии), доверие к собеседнику (соучастнику) деятельности.</w:t>
      </w:r>
    </w:p>
    <w:p w:rsidR="00CF1F49" w:rsidRPr="0023684E" w:rsidRDefault="00CF1F49">
      <w:pPr>
        <w:spacing w:line="11" w:lineRule="exact"/>
        <w:rPr>
          <w:sz w:val="24"/>
          <w:szCs w:val="24"/>
          <w:lang w:val="ru-RU"/>
        </w:rPr>
      </w:pPr>
    </w:p>
    <w:p w:rsidR="00CF1F49" w:rsidRPr="0023684E" w:rsidRDefault="00CF1F49">
      <w:pPr>
        <w:ind w:left="7"/>
        <w:rPr>
          <w:sz w:val="24"/>
          <w:szCs w:val="24"/>
          <w:lang w:val="ru-RU"/>
        </w:rPr>
      </w:pPr>
      <w:r w:rsidRPr="0023684E">
        <w:rPr>
          <w:b/>
          <w:bCs/>
          <w:sz w:val="24"/>
          <w:szCs w:val="24"/>
          <w:lang w:val="ru-RU"/>
        </w:rPr>
        <w:t>Регулятивные универсальные учебные действия.</w:t>
      </w:r>
    </w:p>
    <w:p w:rsidR="00CF1F49" w:rsidRPr="0023684E" w:rsidRDefault="00CF1F49">
      <w:pPr>
        <w:spacing w:line="7" w:lineRule="exact"/>
        <w:rPr>
          <w:sz w:val="24"/>
          <w:szCs w:val="24"/>
          <w:lang w:val="ru-RU"/>
        </w:rPr>
      </w:pPr>
    </w:p>
    <w:p w:rsidR="00CF1F49" w:rsidRPr="0023684E" w:rsidRDefault="00CF1F49">
      <w:pPr>
        <w:spacing w:line="238" w:lineRule="auto"/>
        <w:ind w:left="7" w:right="100"/>
        <w:jc w:val="both"/>
        <w:rPr>
          <w:sz w:val="24"/>
          <w:szCs w:val="24"/>
          <w:lang w:val="ru-RU"/>
        </w:rPr>
      </w:pPr>
      <w:r w:rsidRPr="0023684E">
        <w:rPr>
          <w:sz w:val="24"/>
          <w:szCs w:val="24"/>
          <w:lang w:val="ru-RU"/>
        </w:rPr>
        <w:t xml:space="preserve">1. Регулятивные универсальные учебные действия, направленные на формирование целевых установок учебной деятельности: – удерживать цель деятельности до получения ее результата; – планировать решение учебной задачи: выстраивать последовательность </w:t>
      </w:r>
      <w:r w:rsidRPr="0023684E">
        <w:rPr>
          <w:sz w:val="24"/>
          <w:szCs w:val="24"/>
          <w:lang w:val="ru-RU"/>
        </w:rPr>
        <w:lastRenderedPageBreak/>
        <w:t>необходимых операций (алгоритм действий); – оценивать весомость приводимых доказательств и рассуждений («убедительно, ложно, истинно, существенно, не существенно»); – корректировать деятельность: вносить изменения в процесс с учетом возникших трудностей и ошибок; намечать способы их устранения; – анализировать эмоциональные состояния, полученные от успешной (неуспешной) деятельности, оценивать их влияние на настроение человека.</w:t>
      </w:r>
    </w:p>
    <w:p w:rsidR="00CF1F49" w:rsidRPr="0023684E" w:rsidRDefault="00CF1F49">
      <w:pPr>
        <w:spacing w:line="20" w:lineRule="exact"/>
        <w:rPr>
          <w:sz w:val="24"/>
          <w:szCs w:val="24"/>
          <w:lang w:val="ru-RU"/>
        </w:rPr>
      </w:pPr>
    </w:p>
    <w:p w:rsidR="00CF1F49" w:rsidRPr="0023684E" w:rsidRDefault="00CF1F49" w:rsidP="003C4457">
      <w:pPr>
        <w:numPr>
          <w:ilvl w:val="1"/>
          <w:numId w:val="155"/>
        </w:numPr>
        <w:tabs>
          <w:tab w:val="left" w:pos="432"/>
        </w:tabs>
        <w:spacing w:line="238" w:lineRule="auto"/>
        <w:ind w:left="7" w:right="100" w:firstLine="53"/>
        <w:jc w:val="both"/>
        <w:rPr>
          <w:sz w:val="24"/>
          <w:szCs w:val="24"/>
          <w:lang w:val="ru-RU"/>
        </w:rPr>
      </w:pPr>
      <w:r w:rsidRPr="0023684E">
        <w:rPr>
          <w:sz w:val="24"/>
          <w:szCs w:val="24"/>
          <w:lang w:val="ru-RU"/>
        </w:rPr>
        <w:t>Регулятивные универсальные учебные действия, направленные на формирование контрольно-оценочной деятельности: – осуществлять итоговый контроль деятельности («что сделано») и пооперациональный контроль («как выполнена каждая операция, входящая в состав учебного действия»); – оценивать (сравнивать с эталоном) результаты деятельности (чужой, своей); – анализировать собственную работу: соотносить план и совершенные операции, выделять этапы и оценивать меру освоения каждого, находить ошибки, устанавливать их причины; – оценивать уровень владения тем или иным учебным действием (отвечать на вопрос «что я не знаю и не умею?»).</w:t>
      </w:r>
    </w:p>
    <w:p w:rsidR="00CF1F49" w:rsidRPr="0023684E" w:rsidRDefault="00CF1F49">
      <w:pPr>
        <w:spacing w:line="11" w:lineRule="exact"/>
        <w:rPr>
          <w:sz w:val="24"/>
          <w:szCs w:val="24"/>
          <w:lang w:val="ru-RU"/>
        </w:rPr>
      </w:pPr>
    </w:p>
    <w:p w:rsidR="00CF1F49" w:rsidRDefault="00CF1F49">
      <w:pPr>
        <w:ind w:left="7"/>
        <w:rPr>
          <w:sz w:val="24"/>
          <w:szCs w:val="24"/>
        </w:rPr>
      </w:pPr>
      <w:r>
        <w:rPr>
          <w:b/>
          <w:bCs/>
          <w:sz w:val="24"/>
          <w:szCs w:val="24"/>
        </w:rPr>
        <w:t>Познавательные универсальные учебные действия</w:t>
      </w:r>
    </w:p>
    <w:p w:rsidR="00CF1F49" w:rsidRDefault="00CF1F49">
      <w:pPr>
        <w:spacing w:line="7" w:lineRule="exact"/>
        <w:rPr>
          <w:sz w:val="20"/>
          <w:szCs w:val="20"/>
        </w:rPr>
      </w:pPr>
    </w:p>
    <w:p w:rsidR="00CF1F49" w:rsidRPr="0023684E" w:rsidRDefault="00CF1F49" w:rsidP="003C4457">
      <w:pPr>
        <w:numPr>
          <w:ilvl w:val="0"/>
          <w:numId w:val="156"/>
        </w:numPr>
        <w:tabs>
          <w:tab w:val="left" w:pos="367"/>
        </w:tabs>
        <w:spacing w:line="238" w:lineRule="auto"/>
        <w:ind w:left="7" w:right="100" w:hanging="7"/>
        <w:jc w:val="both"/>
        <w:rPr>
          <w:sz w:val="24"/>
          <w:szCs w:val="24"/>
          <w:lang w:val="ru-RU"/>
        </w:rPr>
      </w:pPr>
      <w:r w:rsidRPr="0023684E">
        <w:rPr>
          <w:sz w:val="24"/>
          <w:szCs w:val="24"/>
          <w:lang w:val="ru-RU"/>
        </w:rPr>
        <w:t>Познавательные универсальные учебные действия, отражающие методы познания окружающего мира: – различать методы познания окружающего мира по его целям (наблюдение, опыт, эксперимент, моделирование, вычисление); – выявлять особенности (качества, признаки) разных объектов в процессе их рассматривания (наблюдения); – анализировать результаты опытов, элементарных исследований; фиксировать их результаты; – воспроизводить по памяти информацию, необходимую для решения учебной задачи; – проверять информацию, находить дополнительную информацию, используя справочную литературу; – применять таблицы, схемы, модели для получения информации;</w:t>
      </w:r>
    </w:p>
    <w:p w:rsidR="00CF1F49" w:rsidRPr="0023684E" w:rsidRDefault="00CF1F49">
      <w:pPr>
        <w:spacing w:line="6" w:lineRule="exact"/>
        <w:rPr>
          <w:sz w:val="24"/>
          <w:szCs w:val="24"/>
          <w:lang w:val="ru-RU"/>
        </w:rPr>
      </w:pPr>
    </w:p>
    <w:p w:rsidR="00CF1F49" w:rsidRPr="0023684E" w:rsidRDefault="00CF1F49">
      <w:pPr>
        <w:ind w:left="7"/>
        <w:rPr>
          <w:sz w:val="24"/>
          <w:szCs w:val="24"/>
          <w:lang w:val="ru-RU"/>
        </w:rPr>
      </w:pPr>
      <w:r w:rsidRPr="0023684E">
        <w:rPr>
          <w:sz w:val="24"/>
          <w:szCs w:val="24"/>
          <w:lang w:val="ru-RU"/>
        </w:rPr>
        <w:t>– презентовать подготовленную информацию в наглядном и вербальном виде;</w:t>
      </w:r>
    </w:p>
    <w:p w:rsidR="00CF1F49" w:rsidRPr="0023684E" w:rsidRDefault="00CF1F49" w:rsidP="003C4457">
      <w:pPr>
        <w:numPr>
          <w:ilvl w:val="0"/>
          <w:numId w:val="156"/>
        </w:numPr>
        <w:tabs>
          <w:tab w:val="left" w:pos="247"/>
        </w:tabs>
        <w:ind w:left="247" w:hanging="247"/>
        <w:rPr>
          <w:sz w:val="24"/>
          <w:szCs w:val="24"/>
          <w:lang w:val="ru-RU"/>
        </w:rPr>
      </w:pPr>
      <w:r w:rsidRPr="0023684E">
        <w:rPr>
          <w:sz w:val="24"/>
          <w:szCs w:val="24"/>
          <w:lang w:val="ru-RU"/>
        </w:rPr>
        <w:t>Познавательные универсальные учебные действия, формирующие умственные операции:</w:t>
      </w:r>
    </w:p>
    <w:p w:rsidR="00CF1F49" w:rsidRPr="0023684E" w:rsidRDefault="00CF1F49">
      <w:pPr>
        <w:spacing w:line="12" w:lineRule="exact"/>
        <w:rPr>
          <w:sz w:val="24"/>
          <w:szCs w:val="24"/>
          <w:lang w:val="ru-RU"/>
        </w:rPr>
      </w:pPr>
    </w:p>
    <w:p w:rsidR="00CF1F49" w:rsidRPr="0023684E" w:rsidRDefault="00CF1F49">
      <w:pPr>
        <w:spacing w:line="237" w:lineRule="auto"/>
        <w:ind w:left="7" w:right="100"/>
        <w:jc w:val="both"/>
        <w:rPr>
          <w:sz w:val="24"/>
          <w:szCs w:val="24"/>
          <w:lang w:val="ru-RU"/>
        </w:rPr>
      </w:pPr>
      <w:r w:rsidRPr="0023684E">
        <w:rPr>
          <w:sz w:val="24"/>
          <w:szCs w:val="24"/>
          <w:lang w:val="ru-RU"/>
        </w:rPr>
        <w:t>– сравнивать различные объекты: выделять из множества один или несколько объектов, имеющих общие свойства; сопоставлять характеристики объектов по одному (нескольким) признакам; выявлять сходство и различия объектов; – выделять общее и частное (существенное и несущественное), целое и часть, общее и различное в изучаемых объектах;</w:t>
      </w:r>
    </w:p>
    <w:p w:rsidR="00CF1F49" w:rsidRPr="0023684E" w:rsidRDefault="00CF1F49">
      <w:pPr>
        <w:spacing w:line="13" w:lineRule="exact"/>
        <w:rPr>
          <w:sz w:val="24"/>
          <w:szCs w:val="24"/>
          <w:lang w:val="ru-RU"/>
        </w:rPr>
      </w:pPr>
    </w:p>
    <w:p w:rsidR="00CF1F49" w:rsidRPr="0023684E" w:rsidRDefault="00CF1F49">
      <w:pPr>
        <w:spacing w:line="236" w:lineRule="auto"/>
        <w:ind w:left="7" w:right="100"/>
        <w:jc w:val="both"/>
        <w:rPr>
          <w:sz w:val="24"/>
          <w:szCs w:val="24"/>
          <w:lang w:val="ru-RU"/>
        </w:rPr>
      </w:pPr>
      <w:r w:rsidRPr="0023684E">
        <w:rPr>
          <w:sz w:val="24"/>
          <w:szCs w:val="24"/>
          <w:lang w:val="ru-RU"/>
        </w:rPr>
        <w:t>– классифицировать объекты (объединять в группы по существенному признаку); – приводить примеры в качестве доказательства выдвигаемых положений; – устанавливать причинно-следственные связи и зависимости между объектами, их положение в</w:t>
      </w:r>
    </w:p>
    <w:p w:rsidR="00CF1F49" w:rsidRPr="0023684E" w:rsidRDefault="00CF1F49">
      <w:pPr>
        <w:spacing w:line="198" w:lineRule="exact"/>
        <w:rPr>
          <w:sz w:val="20"/>
          <w:szCs w:val="20"/>
          <w:lang w:val="ru-RU"/>
        </w:rPr>
      </w:pPr>
    </w:p>
    <w:p w:rsidR="00CF1F49" w:rsidRPr="0023684E" w:rsidRDefault="00CF1F49">
      <w:pPr>
        <w:ind w:left="120"/>
        <w:rPr>
          <w:sz w:val="20"/>
          <w:szCs w:val="20"/>
          <w:lang w:val="ru-RU"/>
        </w:rPr>
      </w:pPr>
      <w:r w:rsidRPr="0023684E">
        <w:rPr>
          <w:sz w:val="24"/>
          <w:szCs w:val="24"/>
          <w:lang w:val="ru-RU"/>
        </w:rPr>
        <w:t>пространстве и времени; – выполнять учебные задачи, не имеющие однозначного решения.</w:t>
      </w:r>
    </w:p>
    <w:p w:rsidR="00CF1F49" w:rsidRPr="0023684E" w:rsidRDefault="00CF1F49">
      <w:pPr>
        <w:spacing w:line="12" w:lineRule="exact"/>
        <w:rPr>
          <w:sz w:val="20"/>
          <w:szCs w:val="20"/>
          <w:lang w:val="ru-RU"/>
        </w:rPr>
      </w:pPr>
    </w:p>
    <w:p w:rsidR="00CF1F49" w:rsidRPr="0023684E" w:rsidRDefault="00CF1F49" w:rsidP="003C4457">
      <w:pPr>
        <w:numPr>
          <w:ilvl w:val="0"/>
          <w:numId w:val="157"/>
        </w:numPr>
        <w:tabs>
          <w:tab w:val="left" w:pos="516"/>
        </w:tabs>
        <w:spacing w:line="238" w:lineRule="auto"/>
        <w:ind w:left="120" w:right="100" w:hanging="7"/>
        <w:jc w:val="both"/>
        <w:rPr>
          <w:sz w:val="24"/>
          <w:szCs w:val="24"/>
          <w:lang w:val="ru-RU"/>
        </w:rPr>
      </w:pPr>
      <w:r w:rsidRPr="0023684E">
        <w:rPr>
          <w:sz w:val="24"/>
          <w:szCs w:val="24"/>
          <w:lang w:val="ru-RU"/>
        </w:rPr>
        <w:t>Познавательные универсальные учебные действия, формирующие поисковую и исследовательскую деятельность: – высказывать предположения, обсуждать проблемные вопросы, составлять план простого эксперимента; – выбирать решение из нескольких предложенных, кратко обосновывать выбор (отвечать на вопрос «почему выбрал именно этот способ?»); – выявлять (при решении различных учебных задач) известное и неизвестное; – преобразовывать модели в соответствии с содержанием учебного материала и поставленной учебной целью; – моделировать различные отношения между объектами окружающего мира (строить модели), с учетом их специфики (природный, математический, художественный и др.); – исследовать собственные нестандартные способы решения; – преобразовывать объект: импровизировать, изменять, творчески переделывать.</w:t>
      </w:r>
    </w:p>
    <w:p w:rsidR="00CF1F49" w:rsidRPr="0023684E" w:rsidRDefault="00CF1F49">
      <w:pPr>
        <w:spacing w:line="16" w:lineRule="exact"/>
        <w:rPr>
          <w:sz w:val="24"/>
          <w:szCs w:val="24"/>
          <w:lang w:val="ru-RU"/>
        </w:rPr>
      </w:pPr>
    </w:p>
    <w:p w:rsidR="00CF1F49" w:rsidRDefault="00CF1F49">
      <w:pPr>
        <w:ind w:left="120"/>
        <w:rPr>
          <w:sz w:val="24"/>
          <w:szCs w:val="24"/>
        </w:rPr>
      </w:pPr>
      <w:r>
        <w:rPr>
          <w:b/>
          <w:bCs/>
          <w:sz w:val="24"/>
          <w:szCs w:val="24"/>
        </w:rPr>
        <w:t>Коммуникативные универсальные учебные действия.</w:t>
      </w:r>
    </w:p>
    <w:p w:rsidR="00CF1F49" w:rsidRDefault="00CF1F49">
      <w:pPr>
        <w:spacing w:line="7" w:lineRule="exact"/>
        <w:rPr>
          <w:sz w:val="20"/>
          <w:szCs w:val="20"/>
        </w:rPr>
      </w:pPr>
    </w:p>
    <w:p w:rsidR="00CF1F49" w:rsidRPr="0023684E" w:rsidRDefault="00CF1F49" w:rsidP="003C4457">
      <w:pPr>
        <w:numPr>
          <w:ilvl w:val="0"/>
          <w:numId w:val="158"/>
        </w:numPr>
        <w:tabs>
          <w:tab w:val="left" w:pos="516"/>
        </w:tabs>
        <w:spacing w:line="238" w:lineRule="auto"/>
        <w:ind w:left="120" w:right="100" w:hanging="7"/>
        <w:jc w:val="both"/>
        <w:rPr>
          <w:sz w:val="24"/>
          <w:szCs w:val="24"/>
          <w:lang w:val="ru-RU"/>
        </w:rPr>
      </w:pPr>
      <w:r w:rsidRPr="0023684E">
        <w:rPr>
          <w:sz w:val="24"/>
          <w:szCs w:val="24"/>
          <w:lang w:val="ru-RU"/>
        </w:rPr>
        <w:t>Коммуникативные универсальные учебные действия, отражающие умения работать с текстом: – воспринимать текст с учетом поставленной учебной задачи, находить в тексте информацию, необходимую для ее решения; – сравнивать разные вида текста по цели высказывания, главной мысли, особенностям вида (учебный, художественный, научный); различать виды текста, выбирать текст, соответствующий поставленной учебной задаче; – анализировать и исправлять деформированный текст: находить ошибки, дополнять, изменять, восстанавливать логику изложения; – составлять план текста: делить его на смысловые части, озаглавливать каждую; пересказывать по плану.</w:t>
      </w:r>
    </w:p>
    <w:p w:rsidR="00CF1F49" w:rsidRPr="0023684E" w:rsidRDefault="00CF1F49">
      <w:pPr>
        <w:spacing w:line="19" w:lineRule="exact"/>
        <w:rPr>
          <w:sz w:val="24"/>
          <w:szCs w:val="24"/>
          <w:lang w:val="ru-RU"/>
        </w:rPr>
      </w:pPr>
    </w:p>
    <w:p w:rsidR="00CF1F49" w:rsidRPr="0023684E" w:rsidRDefault="00CF1F49" w:rsidP="003C4457">
      <w:pPr>
        <w:numPr>
          <w:ilvl w:val="0"/>
          <w:numId w:val="158"/>
        </w:numPr>
        <w:tabs>
          <w:tab w:val="left" w:pos="379"/>
        </w:tabs>
        <w:spacing w:line="239" w:lineRule="auto"/>
        <w:ind w:left="120" w:right="100" w:hanging="7"/>
        <w:jc w:val="both"/>
        <w:rPr>
          <w:sz w:val="24"/>
          <w:szCs w:val="24"/>
          <w:lang w:val="ru-RU"/>
        </w:rPr>
      </w:pPr>
      <w:r w:rsidRPr="0023684E">
        <w:rPr>
          <w:sz w:val="24"/>
          <w:szCs w:val="24"/>
          <w:lang w:val="ru-RU"/>
        </w:rPr>
        <w:lastRenderedPageBreak/>
        <w:t>Коммуникативные универсальные учебные действия, отражающие умения участвовать в учебном диалоге и строить монологические высказывания: – оформлять диалогическое высказывание в соответствии с требованиями речевого этикета; – различать особенности диалогической и монологической речи; – описывать объект: передавать его внешние характеристики, используя выразительные средства языка; – характеризовать качества, признаки объекта, относящие его к определенному классу (виду); – характеризовать существенный признак разбиения объектов на группы (классификации); приводить доказательства истинности проведенной классификации; – выбирать вид пересказа (полный, краткий, выборочный) в соответствии с поставленной целью; – составлять небольшие устные монологические высказывания, «удерживать» логику повествования, приводить убедительные доказательства; – писать сочинения (небольшие рефераты, доклады), используя информацию, полученную из разных источников.</w:t>
      </w:r>
    </w:p>
    <w:p w:rsidR="00CF1F49" w:rsidRPr="0023684E" w:rsidRDefault="00CF1F49">
      <w:pPr>
        <w:spacing w:line="43" w:lineRule="exact"/>
        <w:rPr>
          <w:sz w:val="24"/>
          <w:szCs w:val="24"/>
          <w:lang w:val="ru-RU"/>
        </w:rPr>
      </w:pPr>
    </w:p>
    <w:p w:rsidR="00CF1F49" w:rsidRPr="0023684E" w:rsidRDefault="00CF1F49">
      <w:pPr>
        <w:spacing w:line="234" w:lineRule="auto"/>
        <w:ind w:left="120" w:firstLine="360"/>
        <w:rPr>
          <w:sz w:val="24"/>
          <w:szCs w:val="24"/>
          <w:lang w:val="ru-RU"/>
        </w:rPr>
      </w:pPr>
      <w:r w:rsidRPr="0023684E">
        <w:rPr>
          <w:sz w:val="24"/>
          <w:szCs w:val="24"/>
          <w:lang w:val="ru-RU"/>
        </w:rPr>
        <w:t>Организация учебной деятельности обучающихся строится на основе системно-деятельностного подхода, который предполагает:</w:t>
      </w:r>
    </w:p>
    <w:p w:rsidR="00CF1F49" w:rsidRPr="0023684E" w:rsidRDefault="00CF1F49">
      <w:pPr>
        <w:spacing w:line="13" w:lineRule="exact"/>
        <w:rPr>
          <w:sz w:val="24"/>
          <w:szCs w:val="24"/>
          <w:lang w:val="ru-RU"/>
        </w:rPr>
      </w:pPr>
    </w:p>
    <w:p w:rsidR="00CF1F49" w:rsidRPr="0023684E" w:rsidRDefault="00CF1F49">
      <w:pPr>
        <w:ind w:left="120" w:right="20"/>
        <w:rPr>
          <w:sz w:val="24"/>
          <w:szCs w:val="24"/>
          <w:lang w:val="ru-RU"/>
        </w:rPr>
      </w:pPr>
      <w:r w:rsidRPr="0023684E">
        <w:rPr>
          <w:sz w:val="24"/>
          <w:szCs w:val="24"/>
          <w:lang w:val="ru-RU"/>
        </w:rPr>
        <w:t>- ориентацию на достижение цели и основного результата образования – развитие личности обучающегося на основе освоения универсальных учебных действий, познания и освоения мира; - опору на современные образовательные технологии деятельностного типа;</w:t>
      </w:r>
    </w:p>
    <w:p w:rsidR="00CF1F49" w:rsidRPr="0023684E" w:rsidRDefault="00CF1F49">
      <w:pPr>
        <w:spacing w:line="276" w:lineRule="exact"/>
        <w:rPr>
          <w:sz w:val="24"/>
          <w:szCs w:val="24"/>
          <w:lang w:val="ru-RU"/>
        </w:rPr>
      </w:pPr>
    </w:p>
    <w:p w:rsidR="00CF1F49" w:rsidRPr="0023684E" w:rsidRDefault="00CF1F49">
      <w:pPr>
        <w:spacing w:line="249" w:lineRule="auto"/>
        <w:ind w:left="120" w:right="5380"/>
        <w:rPr>
          <w:sz w:val="24"/>
          <w:szCs w:val="24"/>
          <w:lang w:val="ru-RU"/>
        </w:rPr>
      </w:pPr>
      <w:r w:rsidRPr="0023684E">
        <w:rPr>
          <w:sz w:val="23"/>
          <w:szCs w:val="23"/>
          <w:lang w:val="ru-RU"/>
        </w:rPr>
        <w:t>- проблемно-диалогическую технологию; - технологию мини-исследования;</w:t>
      </w:r>
    </w:p>
    <w:p w:rsidR="00CF1F49" w:rsidRPr="0023684E" w:rsidRDefault="00CF1F49">
      <w:pPr>
        <w:ind w:left="120"/>
        <w:rPr>
          <w:sz w:val="24"/>
          <w:szCs w:val="24"/>
          <w:lang w:val="ru-RU"/>
        </w:rPr>
      </w:pPr>
      <w:r w:rsidRPr="0023684E">
        <w:rPr>
          <w:sz w:val="24"/>
          <w:szCs w:val="24"/>
          <w:lang w:val="ru-RU"/>
        </w:rPr>
        <w:t>- технологию организации проектной деятельности;</w:t>
      </w:r>
    </w:p>
    <w:p w:rsidR="00CF1F49" w:rsidRPr="0023684E" w:rsidRDefault="00CF1F49">
      <w:pPr>
        <w:ind w:left="120"/>
        <w:rPr>
          <w:sz w:val="24"/>
          <w:szCs w:val="24"/>
          <w:lang w:val="ru-RU"/>
        </w:rPr>
      </w:pPr>
      <w:r w:rsidRPr="0023684E">
        <w:rPr>
          <w:sz w:val="24"/>
          <w:szCs w:val="24"/>
          <w:lang w:val="ru-RU"/>
        </w:rPr>
        <w:t>- технологию оценивания образовательных достижений (учебных успехов).</w:t>
      </w:r>
    </w:p>
    <w:p w:rsidR="00CF1F49" w:rsidRPr="0023684E" w:rsidRDefault="00CF1F49">
      <w:pPr>
        <w:spacing w:line="12" w:lineRule="exact"/>
        <w:rPr>
          <w:sz w:val="24"/>
          <w:szCs w:val="24"/>
          <w:lang w:val="ru-RU"/>
        </w:rPr>
      </w:pPr>
    </w:p>
    <w:p w:rsidR="00CF1F49" w:rsidRPr="0023684E" w:rsidRDefault="00CF1F49">
      <w:pPr>
        <w:spacing w:line="236" w:lineRule="auto"/>
        <w:ind w:left="120"/>
        <w:jc w:val="both"/>
        <w:rPr>
          <w:sz w:val="24"/>
          <w:szCs w:val="24"/>
          <w:lang w:val="ru-RU"/>
        </w:rPr>
      </w:pPr>
      <w:r w:rsidRPr="0023684E">
        <w:rPr>
          <w:sz w:val="24"/>
          <w:szCs w:val="24"/>
          <w:lang w:val="ru-RU"/>
        </w:rPr>
        <w:t>Каждый учебный предмет в зависимости от его содержания и способов организации учебной деятельности учащихся раскрывает определенные возможности для формирования универсальных учебных действий.</w:t>
      </w:r>
    </w:p>
    <w:p w:rsidR="00CF1F49" w:rsidRPr="0023684E" w:rsidRDefault="00CF1F49">
      <w:pPr>
        <w:spacing w:line="2" w:lineRule="exact"/>
        <w:rPr>
          <w:sz w:val="20"/>
          <w:szCs w:val="20"/>
          <w:lang w:val="ru-RU"/>
        </w:rPr>
      </w:pPr>
    </w:p>
    <w:tbl>
      <w:tblPr>
        <w:tblW w:w="0" w:type="auto"/>
        <w:tblInd w:w="10" w:type="dxa"/>
        <w:tblLayout w:type="fixed"/>
        <w:tblCellMar>
          <w:left w:w="0" w:type="dxa"/>
          <w:right w:w="0" w:type="dxa"/>
        </w:tblCellMar>
        <w:tblLook w:val="00A0" w:firstRow="1" w:lastRow="0" w:firstColumn="1" w:lastColumn="0" w:noHBand="0" w:noVBand="0"/>
      </w:tblPr>
      <w:tblGrid>
        <w:gridCol w:w="2120"/>
        <w:gridCol w:w="1460"/>
        <w:gridCol w:w="320"/>
        <w:gridCol w:w="2060"/>
        <w:gridCol w:w="20"/>
        <w:gridCol w:w="1820"/>
        <w:gridCol w:w="1960"/>
      </w:tblGrid>
      <w:tr w:rsidR="00CF1F49" w:rsidRPr="00EC6107">
        <w:trPr>
          <w:trHeight w:val="270"/>
        </w:trPr>
        <w:tc>
          <w:tcPr>
            <w:tcW w:w="2120" w:type="dxa"/>
            <w:tcBorders>
              <w:top w:val="single" w:sz="8" w:space="0" w:color="auto"/>
              <w:left w:val="single" w:sz="8" w:space="0" w:color="auto"/>
              <w:right w:val="single" w:sz="8" w:space="0" w:color="auto"/>
            </w:tcBorders>
            <w:vAlign w:val="bottom"/>
          </w:tcPr>
          <w:p w:rsidR="00CF1F49" w:rsidRPr="00EC6107" w:rsidRDefault="00CF1F49">
            <w:pPr>
              <w:spacing w:line="271" w:lineRule="exact"/>
              <w:ind w:left="120"/>
              <w:rPr>
                <w:sz w:val="20"/>
                <w:szCs w:val="20"/>
              </w:rPr>
            </w:pPr>
            <w:r>
              <w:rPr>
                <w:b/>
                <w:bCs/>
                <w:i/>
                <w:iCs/>
                <w:sz w:val="24"/>
                <w:szCs w:val="24"/>
              </w:rPr>
              <w:t>Смысловые</w:t>
            </w:r>
          </w:p>
        </w:tc>
        <w:tc>
          <w:tcPr>
            <w:tcW w:w="1780" w:type="dxa"/>
            <w:gridSpan w:val="2"/>
            <w:tcBorders>
              <w:top w:val="single" w:sz="8" w:space="0" w:color="auto"/>
              <w:right w:val="single" w:sz="8" w:space="0" w:color="auto"/>
            </w:tcBorders>
            <w:vAlign w:val="bottom"/>
          </w:tcPr>
          <w:p w:rsidR="00CF1F49" w:rsidRPr="00EC6107" w:rsidRDefault="00CF1F49">
            <w:pPr>
              <w:spacing w:line="271" w:lineRule="exact"/>
              <w:ind w:left="100"/>
              <w:rPr>
                <w:sz w:val="20"/>
                <w:szCs w:val="20"/>
              </w:rPr>
            </w:pPr>
            <w:r>
              <w:rPr>
                <w:b/>
                <w:bCs/>
                <w:i/>
                <w:iCs/>
                <w:sz w:val="24"/>
                <w:szCs w:val="24"/>
              </w:rPr>
              <w:t>Русский язык</w:t>
            </w:r>
          </w:p>
        </w:tc>
        <w:tc>
          <w:tcPr>
            <w:tcW w:w="2060" w:type="dxa"/>
            <w:tcBorders>
              <w:top w:val="single" w:sz="8" w:space="0" w:color="auto"/>
              <w:right w:val="single" w:sz="8" w:space="0" w:color="auto"/>
            </w:tcBorders>
            <w:vAlign w:val="bottom"/>
          </w:tcPr>
          <w:p w:rsidR="00CF1F49" w:rsidRPr="00EC6107" w:rsidRDefault="00CF1F49">
            <w:pPr>
              <w:spacing w:line="271" w:lineRule="exact"/>
              <w:ind w:left="100"/>
              <w:rPr>
                <w:sz w:val="20"/>
                <w:szCs w:val="20"/>
              </w:rPr>
            </w:pPr>
            <w:r>
              <w:rPr>
                <w:b/>
                <w:bCs/>
                <w:i/>
                <w:iCs/>
                <w:sz w:val="24"/>
                <w:szCs w:val="24"/>
              </w:rPr>
              <w:t>Литературное</w:t>
            </w:r>
          </w:p>
        </w:tc>
        <w:tc>
          <w:tcPr>
            <w:tcW w:w="1840" w:type="dxa"/>
            <w:gridSpan w:val="2"/>
            <w:tcBorders>
              <w:top w:val="single" w:sz="8" w:space="0" w:color="auto"/>
              <w:right w:val="single" w:sz="8" w:space="0" w:color="auto"/>
            </w:tcBorders>
            <w:vAlign w:val="bottom"/>
          </w:tcPr>
          <w:p w:rsidR="00CF1F49" w:rsidRPr="00EC6107" w:rsidRDefault="00CF1F49">
            <w:pPr>
              <w:spacing w:line="271" w:lineRule="exact"/>
              <w:ind w:left="100"/>
              <w:rPr>
                <w:sz w:val="20"/>
                <w:szCs w:val="20"/>
              </w:rPr>
            </w:pPr>
            <w:r>
              <w:rPr>
                <w:b/>
                <w:bCs/>
                <w:i/>
                <w:iCs/>
                <w:sz w:val="24"/>
                <w:szCs w:val="24"/>
              </w:rPr>
              <w:t>Математика</w:t>
            </w:r>
          </w:p>
        </w:tc>
        <w:tc>
          <w:tcPr>
            <w:tcW w:w="1960" w:type="dxa"/>
            <w:tcBorders>
              <w:top w:val="single" w:sz="8" w:space="0" w:color="auto"/>
              <w:right w:val="single" w:sz="8" w:space="0" w:color="auto"/>
            </w:tcBorders>
            <w:vAlign w:val="bottom"/>
          </w:tcPr>
          <w:p w:rsidR="00CF1F49" w:rsidRPr="00EC6107" w:rsidRDefault="00CF1F49">
            <w:pPr>
              <w:spacing w:line="271" w:lineRule="exact"/>
              <w:ind w:left="100"/>
              <w:rPr>
                <w:sz w:val="20"/>
                <w:szCs w:val="20"/>
              </w:rPr>
            </w:pPr>
            <w:r>
              <w:rPr>
                <w:b/>
                <w:bCs/>
                <w:i/>
                <w:iCs/>
                <w:sz w:val="24"/>
                <w:szCs w:val="24"/>
              </w:rPr>
              <w:t>Окружающий</w:t>
            </w:r>
          </w:p>
        </w:tc>
      </w:tr>
      <w:tr w:rsidR="00CF1F49" w:rsidRPr="00EC6107">
        <w:trPr>
          <w:trHeight w:val="276"/>
        </w:trPr>
        <w:tc>
          <w:tcPr>
            <w:tcW w:w="2120" w:type="dxa"/>
            <w:tcBorders>
              <w:left w:val="single" w:sz="8" w:space="0" w:color="auto"/>
              <w:right w:val="single" w:sz="8" w:space="0" w:color="auto"/>
            </w:tcBorders>
            <w:vAlign w:val="bottom"/>
          </w:tcPr>
          <w:p w:rsidR="00CF1F49" w:rsidRPr="00EC6107" w:rsidRDefault="00CF1F49">
            <w:pPr>
              <w:ind w:left="120"/>
              <w:rPr>
                <w:sz w:val="20"/>
                <w:szCs w:val="20"/>
              </w:rPr>
            </w:pPr>
            <w:r>
              <w:rPr>
                <w:b/>
                <w:bCs/>
                <w:i/>
                <w:iCs/>
                <w:sz w:val="24"/>
                <w:szCs w:val="24"/>
              </w:rPr>
              <w:t>акценты УУД</w:t>
            </w:r>
          </w:p>
        </w:tc>
        <w:tc>
          <w:tcPr>
            <w:tcW w:w="1780" w:type="dxa"/>
            <w:gridSpan w:val="2"/>
            <w:tcBorders>
              <w:right w:val="single" w:sz="8" w:space="0" w:color="auto"/>
            </w:tcBorders>
            <w:vAlign w:val="bottom"/>
          </w:tcPr>
          <w:p w:rsidR="005D2D69" w:rsidRDefault="005D2D69">
            <w:pPr>
              <w:ind w:left="100"/>
              <w:rPr>
                <w:b/>
                <w:bCs/>
                <w:i/>
                <w:iCs/>
                <w:sz w:val="24"/>
                <w:szCs w:val="24"/>
                <w:lang w:val="ru-RU"/>
              </w:rPr>
            </w:pPr>
            <w:r>
              <w:rPr>
                <w:b/>
                <w:bCs/>
                <w:i/>
                <w:iCs/>
                <w:sz w:val="24"/>
                <w:szCs w:val="24"/>
              </w:rPr>
              <w:t xml:space="preserve">Родной </w:t>
            </w:r>
            <w:r>
              <w:rPr>
                <w:b/>
                <w:bCs/>
                <w:i/>
                <w:iCs/>
                <w:sz w:val="24"/>
                <w:szCs w:val="24"/>
                <w:lang w:val="ru-RU"/>
              </w:rPr>
              <w:t>(татарский)</w:t>
            </w:r>
          </w:p>
          <w:p w:rsidR="00CF1F49" w:rsidRPr="00EC6107" w:rsidRDefault="005D2D69">
            <w:pPr>
              <w:ind w:left="100"/>
              <w:rPr>
                <w:sz w:val="20"/>
                <w:szCs w:val="20"/>
              </w:rPr>
            </w:pPr>
            <w:r>
              <w:rPr>
                <w:b/>
                <w:bCs/>
                <w:i/>
                <w:iCs/>
                <w:sz w:val="24"/>
                <w:szCs w:val="24"/>
              </w:rPr>
              <w:t>я</w:t>
            </w:r>
            <w:r>
              <w:rPr>
                <w:b/>
                <w:bCs/>
                <w:i/>
                <w:iCs/>
                <w:sz w:val="24"/>
                <w:szCs w:val="24"/>
                <w:lang w:val="ru-RU"/>
              </w:rPr>
              <w:t>з</w:t>
            </w:r>
            <w:r w:rsidR="00CF1F49">
              <w:rPr>
                <w:b/>
                <w:bCs/>
                <w:i/>
                <w:iCs/>
                <w:sz w:val="24"/>
                <w:szCs w:val="24"/>
              </w:rPr>
              <w:t>ык</w:t>
            </w:r>
          </w:p>
        </w:tc>
        <w:tc>
          <w:tcPr>
            <w:tcW w:w="2060" w:type="dxa"/>
            <w:tcBorders>
              <w:right w:val="single" w:sz="8" w:space="0" w:color="auto"/>
            </w:tcBorders>
            <w:vAlign w:val="bottom"/>
          </w:tcPr>
          <w:p w:rsidR="00CF1F49" w:rsidRPr="00EC6107" w:rsidRDefault="00CF1F49">
            <w:pPr>
              <w:ind w:left="100"/>
              <w:rPr>
                <w:sz w:val="20"/>
                <w:szCs w:val="20"/>
              </w:rPr>
            </w:pPr>
            <w:r>
              <w:rPr>
                <w:b/>
                <w:bCs/>
                <w:i/>
                <w:iCs/>
                <w:sz w:val="24"/>
                <w:szCs w:val="24"/>
              </w:rPr>
              <w:t>чтение,</w:t>
            </w:r>
          </w:p>
        </w:tc>
        <w:tc>
          <w:tcPr>
            <w:tcW w:w="1840" w:type="dxa"/>
            <w:gridSpan w:val="2"/>
            <w:tcBorders>
              <w:right w:val="single" w:sz="8" w:space="0" w:color="auto"/>
            </w:tcBorders>
            <w:vAlign w:val="bottom"/>
          </w:tcPr>
          <w:p w:rsidR="00CF1F49" w:rsidRPr="00EC6107" w:rsidRDefault="00CF1F49">
            <w:pPr>
              <w:rPr>
                <w:sz w:val="24"/>
                <w:szCs w:val="24"/>
              </w:rPr>
            </w:pPr>
          </w:p>
        </w:tc>
        <w:tc>
          <w:tcPr>
            <w:tcW w:w="1960" w:type="dxa"/>
            <w:tcBorders>
              <w:right w:val="single" w:sz="8" w:space="0" w:color="auto"/>
            </w:tcBorders>
            <w:vAlign w:val="bottom"/>
          </w:tcPr>
          <w:p w:rsidR="00CF1F49" w:rsidRPr="00EC6107" w:rsidRDefault="00CF1F49">
            <w:pPr>
              <w:ind w:left="100"/>
              <w:rPr>
                <w:sz w:val="20"/>
                <w:szCs w:val="20"/>
              </w:rPr>
            </w:pPr>
            <w:r>
              <w:rPr>
                <w:b/>
                <w:bCs/>
                <w:i/>
                <w:iCs/>
                <w:sz w:val="24"/>
                <w:szCs w:val="24"/>
              </w:rPr>
              <w:t>мир</w:t>
            </w:r>
          </w:p>
        </w:tc>
      </w:tr>
      <w:tr w:rsidR="00CF1F49" w:rsidRPr="00EC6107">
        <w:trPr>
          <w:trHeight w:val="276"/>
        </w:trPr>
        <w:tc>
          <w:tcPr>
            <w:tcW w:w="2120" w:type="dxa"/>
            <w:tcBorders>
              <w:left w:val="single" w:sz="8" w:space="0" w:color="auto"/>
              <w:right w:val="single" w:sz="8" w:space="0" w:color="auto"/>
            </w:tcBorders>
            <w:vAlign w:val="bottom"/>
          </w:tcPr>
          <w:p w:rsidR="00CF1F49" w:rsidRPr="00EC6107" w:rsidRDefault="00CF1F49">
            <w:pPr>
              <w:rPr>
                <w:sz w:val="24"/>
                <w:szCs w:val="24"/>
              </w:rPr>
            </w:pPr>
          </w:p>
        </w:tc>
        <w:tc>
          <w:tcPr>
            <w:tcW w:w="1780" w:type="dxa"/>
            <w:gridSpan w:val="2"/>
            <w:tcBorders>
              <w:right w:val="single" w:sz="8" w:space="0" w:color="auto"/>
            </w:tcBorders>
            <w:vAlign w:val="bottom"/>
          </w:tcPr>
          <w:p w:rsidR="00CF1F49" w:rsidRPr="00EC6107" w:rsidRDefault="00CF1F49">
            <w:pPr>
              <w:rPr>
                <w:sz w:val="24"/>
                <w:szCs w:val="24"/>
              </w:rPr>
            </w:pPr>
          </w:p>
        </w:tc>
        <w:tc>
          <w:tcPr>
            <w:tcW w:w="2060" w:type="dxa"/>
            <w:tcBorders>
              <w:right w:val="single" w:sz="8" w:space="0" w:color="auto"/>
            </w:tcBorders>
            <w:vAlign w:val="bottom"/>
          </w:tcPr>
          <w:p w:rsidR="00CF1F49" w:rsidRPr="00EC6107" w:rsidRDefault="00CF1F49">
            <w:pPr>
              <w:ind w:left="100"/>
              <w:rPr>
                <w:sz w:val="20"/>
                <w:szCs w:val="20"/>
              </w:rPr>
            </w:pPr>
            <w:r>
              <w:rPr>
                <w:b/>
                <w:bCs/>
                <w:i/>
                <w:iCs/>
                <w:sz w:val="24"/>
                <w:szCs w:val="24"/>
              </w:rPr>
              <w:t>литературное</w:t>
            </w:r>
          </w:p>
        </w:tc>
        <w:tc>
          <w:tcPr>
            <w:tcW w:w="1840" w:type="dxa"/>
            <w:gridSpan w:val="2"/>
            <w:tcBorders>
              <w:right w:val="single" w:sz="8" w:space="0" w:color="auto"/>
            </w:tcBorders>
            <w:vAlign w:val="bottom"/>
          </w:tcPr>
          <w:p w:rsidR="00CF1F49" w:rsidRPr="00EC6107" w:rsidRDefault="00CF1F49">
            <w:pPr>
              <w:rPr>
                <w:sz w:val="24"/>
                <w:szCs w:val="24"/>
              </w:rPr>
            </w:pPr>
          </w:p>
        </w:tc>
        <w:tc>
          <w:tcPr>
            <w:tcW w:w="196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120" w:type="dxa"/>
            <w:tcBorders>
              <w:left w:val="single" w:sz="8" w:space="0" w:color="auto"/>
              <w:right w:val="single" w:sz="8" w:space="0" w:color="auto"/>
            </w:tcBorders>
            <w:vAlign w:val="bottom"/>
          </w:tcPr>
          <w:p w:rsidR="00CF1F49" w:rsidRPr="00EC6107" w:rsidRDefault="00CF1F49">
            <w:pPr>
              <w:rPr>
                <w:sz w:val="24"/>
                <w:szCs w:val="24"/>
              </w:rPr>
            </w:pPr>
          </w:p>
        </w:tc>
        <w:tc>
          <w:tcPr>
            <w:tcW w:w="1780" w:type="dxa"/>
            <w:gridSpan w:val="2"/>
            <w:tcBorders>
              <w:right w:val="single" w:sz="8" w:space="0" w:color="auto"/>
            </w:tcBorders>
            <w:vAlign w:val="bottom"/>
          </w:tcPr>
          <w:p w:rsidR="00CF1F49" w:rsidRPr="00EC6107" w:rsidRDefault="00CF1F49">
            <w:pPr>
              <w:rPr>
                <w:sz w:val="24"/>
                <w:szCs w:val="24"/>
              </w:rPr>
            </w:pPr>
          </w:p>
        </w:tc>
        <w:tc>
          <w:tcPr>
            <w:tcW w:w="2060" w:type="dxa"/>
            <w:tcBorders>
              <w:right w:val="single" w:sz="8" w:space="0" w:color="auto"/>
            </w:tcBorders>
            <w:vAlign w:val="bottom"/>
          </w:tcPr>
          <w:p w:rsidR="00CF1F49" w:rsidRPr="00EC6107" w:rsidRDefault="00CF1F49">
            <w:pPr>
              <w:ind w:left="100"/>
              <w:rPr>
                <w:sz w:val="20"/>
                <w:szCs w:val="20"/>
              </w:rPr>
            </w:pPr>
            <w:r>
              <w:rPr>
                <w:b/>
                <w:bCs/>
                <w:i/>
                <w:iCs/>
                <w:sz w:val="24"/>
                <w:szCs w:val="24"/>
              </w:rPr>
              <w:t>чтение на</w:t>
            </w:r>
          </w:p>
        </w:tc>
        <w:tc>
          <w:tcPr>
            <w:tcW w:w="1840" w:type="dxa"/>
            <w:gridSpan w:val="2"/>
            <w:tcBorders>
              <w:right w:val="single" w:sz="8" w:space="0" w:color="auto"/>
            </w:tcBorders>
            <w:vAlign w:val="bottom"/>
          </w:tcPr>
          <w:p w:rsidR="00CF1F49" w:rsidRPr="00EC6107" w:rsidRDefault="00CF1F49">
            <w:pPr>
              <w:rPr>
                <w:sz w:val="24"/>
                <w:szCs w:val="24"/>
              </w:rPr>
            </w:pPr>
          </w:p>
        </w:tc>
        <w:tc>
          <w:tcPr>
            <w:tcW w:w="1960" w:type="dxa"/>
            <w:tcBorders>
              <w:right w:val="single" w:sz="8" w:space="0" w:color="auto"/>
            </w:tcBorders>
            <w:vAlign w:val="bottom"/>
          </w:tcPr>
          <w:p w:rsidR="00CF1F49" w:rsidRPr="00EC6107" w:rsidRDefault="00CF1F49">
            <w:pPr>
              <w:rPr>
                <w:sz w:val="24"/>
                <w:szCs w:val="24"/>
              </w:rPr>
            </w:pPr>
          </w:p>
        </w:tc>
      </w:tr>
      <w:tr w:rsidR="00CF1F49" w:rsidRPr="00EC6107">
        <w:trPr>
          <w:trHeight w:val="279"/>
        </w:trPr>
        <w:tc>
          <w:tcPr>
            <w:tcW w:w="212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1780" w:type="dxa"/>
            <w:gridSpan w:val="2"/>
            <w:tcBorders>
              <w:bottom w:val="single" w:sz="8" w:space="0" w:color="auto"/>
              <w:right w:val="single" w:sz="8" w:space="0" w:color="auto"/>
            </w:tcBorders>
            <w:vAlign w:val="bottom"/>
          </w:tcPr>
          <w:p w:rsidR="00CF1F49" w:rsidRPr="00EC6107" w:rsidRDefault="00CF1F49">
            <w:pPr>
              <w:rPr>
                <w:sz w:val="24"/>
                <w:szCs w:val="24"/>
              </w:rPr>
            </w:pPr>
          </w:p>
        </w:tc>
        <w:tc>
          <w:tcPr>
            <w:tcW w:w="2060" w:type="dxa"/>
            <w:tcBorders>
              <w:bottom w:val="single" w:sz="8" w:space="0" w:color="auto"/>
              <w:right w:val="single" w:sz="8" w:space="0" w:color="auto"/>
            </w:tcBorders>
            <w:vAlign w:val="bottom"/>
          </w:tcPr>
          <w:p w:rsidR="00CF1F49" w:rsidRPr="00EC6107" w:rsidRDefault="00CF1F49">
            <w:pPr>
              <w:ind w:left="100"/>
              <w:rPr>
                <w:sz w:val="20"/>
                <w:szCs w:val="20"/>
              </w:rPr>
            </w:pPr>
            <w:r>
              <w:rPr>
                <w:b/>
                <w:bCs/>
                <w:i/>
                <w:iCs/>
                <w:sz w:val="24"/>
                <w:szCs w:val="24"/>
              </w:rPr>
              <w:t>родном языке</w:t>
            </w:r>
          </w:p>
        </w:tc>
        <w:tc>
          <w:tcPr>
            <w:tcW w:w="1840" w:type="dxa"/>
            <w:gridSpan w:val="2"/>
            <w:tcBorders>
              <w:bottom w:val="single" w:sz="8" w:space="0" w:color="auto"/>
              <w:right w:val="single" w:sz="8" w:space="0" w:color="auto"/>
            </w:tcBorders>
            <w:vAlign w:val="bottom"/>
          </w:tcPr>
          <w:p w:rsidR="00CF1F49" w:rsidRPr="00EC6107" w:rsidRDefault="00CF1F49">
            <w:pPr>
              <w:rPr>
                <w:sz w:val="24"/>
                <w:szCs w:val="24"/>
              </w:rPr>
            </w:pPr>
          </w:p>
        </w:tc>
        <w:tc>
          <w:tcPr>
            <w:tcW w:w="196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78"/>
        </w:trPr>
        <w:tc>
          <w:tcPr>
            <w:tcW w:w="2120" w:type="dxa"/>
            <w:tcBorders>
              <w:top w:val="single" w:sz="8" w:space="0" w:color="auto"/>
              <w:left w:val="single" w:sz="8" w:space="0" w:color="auto"/>
              <w:right w:val="single" w:sz="8" w:space="0" w:color="auto"/>
            </w:tcBorders>
            <w:vAlign w:val="bottom"/>
          </w:tcPr>
          <w:p w:rsidR="00CF1F49" w:rsidRPr="00EC6107" w:rsidRDefault="00CF1F49">
            <w:pPr>
              <w:ind w:left="120"/>
              <w:rPr>
                <w:sz w:val="20"/>
                <w:szCs w:val="20"/>
              </w:rPr>
            </w:pPr>
            <w:r>
              <w:rPr>
                <w:sz w:val="24"/>
                <w:szCs w:val="24"/>
              </w:rPr>
              <w:t>личностные</w:t>
            </w:r>
          </w:p>
        </w:tc>
        <w:tc>
          <w:tcPr>
            <w:tcW w:w="1460" w:type="dxa"/>
            <w:tcBorders>
              <w:top w:val="single" w:sz="8" w:space="0" w:color="auto"/>
            </w:tcBorders>
            <w:vAlign w:val="bottom"/>
          </w:tcPr>
          <w:p w:rsidR="00CF1F49" w:rsidRPr="00EC6107" w:rsidRDefault="00CF1F49">
            <w:pPr>
              <w:ind w:left="100"/>
              <w:rPr>
                <w:sz w:val="20"/>
                <w:szCs w:val="20"/>
              </w:rPr>
            </w:pPr>
            <w:r>
              <w:rPr>
                <w:sz w:val="24"/>
                <w:szCs w:val="24"/>
              </w:rPr>
              <w:t>жизненное</w:t>
            </w:r>
          </w:p>
        </w:tc>
        <w:tc>
          <w:tcPr>
            <w:tcW w:w="320" w:type="dxa"/>
            <w:tcBorders>
              <w:top w:val="single" w:sz="8" w:space="0" w:color="auto"/>
              <w:right w:val="single" w:sz="8" w:space="0" w:color="auto"/>
            </w:tcBorders>
            <w:vAlign w:val="bottom"/>
          </w:tcPr>
          <w:p w:rsidR="00CF1F49" w:rsidRPr="00EC6107" w:rsidRDefault="00CF1F49">
            <w:pPr>
              <w:rPr>
                <w:sz w:val="24"/>
                <w:szCs w:val="24"/>
              </w:rPr>
            </w:pPr>
          </w:p>
        </w:tc>
        <w:tc>
          <w:tcPr>
            <w:tcW w:w="2080" w:type="dxa"/>
            <w:gridSpan w:val="2"/>
            <w:tcBorders>
              <w:top w:val="single" w:sz="8" w:space="0" w:color="auto"/>
              <w:right w:val="single" w:sz="8" w:space="0" w:color="auto"/>
            </w:tcBorders>
            <w:vAlign w:val="bottom"/>
          </w:tcPr>
          <w:p w:rsidR="00CF1F49" w:rsidRPr="00EC6107" w:rsidRDefault="00CF1F49">
            <w:pPr>
              <w:ind w:left="100"/>
              <w:rPr>
                <w:sz w:val="20"/>
                <w:szCs w:val="20"/>
              </w:rPr>
            </w:pPr>
            <w:r>
              <w:rPr>
                <w:sz w:val="24"/>
                <w:szCs w:val="24"/>
              </w:rPr>
              <w:t>нравственно-</w:t>
            </w:r>
          </w:p>
        </w:tc>
        <w:tc>
          <w:tcPr>
            <w:tcW w:w="1820" w:type="dxa"/>
            <w:tcBorders>
              <w:top w:val="single" w:sz="8" w:space="0" w:color="auto"/>
              <w:right w:val="single" w:sz="8" w:space="0" w:color="auto"/>
            </w:tcBorders>
            <w:vAlign w:val="bottom"/>
          </w:tcPr>
          <w:p w:rsidR="00CF1F49" w:rsidRPr="00EC6107" w:rsidRDefault="00CF1F49">
            <w:pPr>
              <w:ind w:left="80"/>
              <w:rPr>
                <w:sz w:val="20"/>
                <w:szCs w:val="20"/>
              </w:rPr>
            </w:pPr>
            <w:r>
              <w:rPr>
                <w:sz w:val="24"/>
                <w:szCs w:val="24"/>
              </w:rPr>
              <w:t>смысло</w:t>
            </w:r>
          </w:p>
        </w:tc>
        <w:tc>
          <w:tcPr>
            <w:tcW w:w="1960" w:type="dxa"/>
            <w:tcBorders>
              <w:top w:val="single" w:sz="8" w:space="0" w:color="auto"/>
              <w:right w:val="single" w:sz="8" w:space="0" w:color="auto"/>
            </w:tcBorders>
            <w:vAlign w:val="bottom"/>
          </w:tcPr>
          <w:p w:rsidR="00CF1F49" w:rsidRPr="00EC6107" w:rsidRDefault="00CF1F49">
            <w:pPr>
              <w:ind w:left="100"/>
              <w:rPr>
                <w:sz w:val="20"/>
                <w:szCs w:val="20"/>
              </w:rPr>
            </w:pPr>
            <w:r>
              <w:rPr>
                <w:sz w:val="24"/>
                <w:szCs w:val="24"/>
              </w:rPr>
              <w:t>нравственно-</w:t>
            </w:r>
          </w:p>
        </w:tc>
      </w:tr>
      <w:tr w:rsidR="00CF1F49" w:rsidRPr="00EC6107">
        <w:trPr>
          <w:trHeight w:val="276"/>
        </w:trPr>
        <w:tc>
          <w:tcPr>
            <w:tcW w:w="2120" w:type="dxa"/>
            <w:tcBorders>
              <w:left w:val="single" w:sz="8" w:space="0" w:color="auto"/>
              <w:right w:val="single" w:sz="8" w:space="0" w:color="auto"/>
            </w:tcBorders>
            <w:vAlign w:val="bottom"/>
          </w:tcPr>
          <w:p w:rsidR="00CF1F49" w:rsidRPr="00EC6107" w:rsidRDefault="00CF1F49">
            <w:pPr>
              <w:rPr>
                <w:sz w:val="24"/>
                <w:szCs w:val="24"/>
              </w:rPr>
            </w:pPr>
          </w:p>
        </w:tc>
        <w:tc>
          <w:tcPr>
            <w:tcW w:w="1460" w:type="dxa"/>
            <w:vAlign w:val="bottom"/>
          </w:tcPr>
          <w:p w:rsidR="00CF1F49" w:rsidRPr="00EC6107" w:rsidRDefault="00CF1F49">
            <w:pPr>
              <w:ind w:left="100"/>
              <w:rPr>
                <w:sz w:val="20"/>
                <w:szCs w:val="20"/>
              </w:rPr>
            </w:pPr>
            <w:r>
              <w:rPr>
                <w:sz w:val="24"/>
                <w:szCs w:val="24"/>
              </w:rPr>
              <w:t>само-</w:t>
            </w:r>
          </w:p>
        </w:tc>
        <w:tc>
          <w:tcPr>
            <w:tcW w:w="320" w:type="dxa"/>
            <w:tcBorders>
              <w:right w:val="single" w:sz="8" w:space="0" w:color="auto"/>
            </w:tcBorders>
            <w:vAlign w:val="bottom"/>
          </w:tcPr>
          <w:p w:rsidR="00CF1F49" w:rsidRPr="00EC6107" w:rsidRDefault="00CF1F49">
            <w:pPr>
              <w:rPr>
                <w:sz w:val="24"/>
                <w:szCs w:val="24"/>
              </w:rPr>
            </w:pPr>
          </w:p>
        </w:tc>
        <w:tc>
          <w:tcPr>
            <w:tcW w:w="2080" w:type="dxa"/>
            <w:gridSpan w:val="2"/>
            <w:tcBorders>
              <w:right w:val="single" w:sz="8" w:space="0" w:color="auto"/>
            </w:tcBorders>
            <w:vAlign w:val="bottom"/>
          </w:tcPr>
          <w:p w:rsidR="00CF1F49" w:rsidRPr="00EC6107" w:rsidRDefault="00CF1F49">
            <w:pPr>
              <w:ind w:left="100"/>
              <w:rPr>
                <w:sz w:val="20"/>
                <w:szCs w:val="20"/>
              </w:rPr>
            </w:pPr>
            <w:r>
              <w:rPr>
                <w:sz w:val="24"/>
                <w:szCs w:val="24"/>
              </w:rPr>
              <w:t>этическая</w:t>
            </w:r>
          </w:p>
        </w:tc>
        <w:tc>
          <w:tcPr>
            <w:tcW w:w="1820" w:type="dxa"/>
            <w:tcBorders>
              <w:right w:val="single" w:sz="8" w:space="0" w:color="auto"/>
            </w:tcBorders>
            <w:vAlign w:val="bottom"/>
          </w:tcPr>
          <w:p w:rsidR="00CF1F49" w:rsidRPr="00EC6107" w:rsidRDefault="00CF1F49">
            <w:pPr>
              <w:ind w:left="80"/>
              <w:rPr>
                <w:sz w:val="20"/>
                <w:szCs w:val="20"/>
              </w:rPr>
            </w:pPr>
            <w:r>
              <w:rPr>
                <w:sz w:val="24"/>
                <w:szCs w:val="24"/>
              </w:rPr>
              <w:t>образование</w:t>
            </w:r>
          </w:p>
        </w:tc>
        <w:tc>
          <w:tcPr>
            <w:tcW w:w="1960" w:type="dxa"/>
            <w:tcBorders>
              <w:right w:val="single" w:sz="8" w:space="0" w:color="auto"/>
            </w:tcBorders>
            <w:vAlign w:val="bottom"/>
          </w:tcPr>
          <w:p w:rsidR="00CF1F49" w:rsidRPr="00EC6107" w:rsidRDefault="00CF1F49">
            <w:pPr>
              <w:ind w:left="100"/>
              <w:rPr>
                <w:sz w:val="20"/>
                <w:szCs w:val="20"/>
              </w:rPr>
            </w:pPr>
            <w:r>
              <w:rPr>
                <w:sz w:val="24"/>
                <w:szCs w:val="24"/>
              </w:rPr>
              <w:t>этическая</w:t>
            </w:r>
          </w:p>
        </w:tc>
      </w:tr>
      <w:tr w:rsidR="00CF1F49" w:rsidRPr="00EC6107">
        <w:trPr>
          <w:trHeight w:val="281"/>
        </w:trPr>
        <w:tc>
          <w:tcPr>
            <w:tcW w:w="212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1460" w:type="dxa"/>
            <w:tcBorders>
              <w:bottom w:val="single" w:sz="8" w:space="0" w:color="auto"/>
            </w:tcBorders>
            <w:vAlign w:val="bottom"/>
          </w:tcPr>
          <w:p w:rsidR="00CF1F49" w:rsidRPr="00EC6107" w:rsidRDefault="00CF1F49">
            <w:pPr>
              <w:ind w:left="100"/>
              <w:rPr>
                <w:sz w:val="20"/>
                <w:szCs w:val="20"/>
              </w:rPr>
            </w:pPr>
            <w:r>
              <w:rPr>
                <w:sz w:val="24"/>
                <w:szCs w:val="24"/>
              </w:rPr>
              <w:t>определение</w:t>
            </w:r>
          </w:p>
        </w:tc>
        <w:tc>
          <w:tcPr>
            <w:tcW w:w="320" w:type="dxa"/>
            <w:tcBorders>
              <w:bottom w:val="single" w:sz="8" w:space="0" w:color="auto"/>
              <w:right w:val="single" w:sz="8" w:space="0" w:color="auto"/>
            </w:tcBorders>
            <w:vAlign w:val="bottom"/>
          </w:tcPr>
          <w:p w:rsidR="00CF1F49" w:rsidRPr="00EC6107" w:rsidRDefault="00CF1F49">
            <w:pPr>
              <w:rPr>
                <w:sz w:val="24"/>
                <w:szCs w:val="24"/>
              </w:rPr>
            </w:pPr>
          </w:p>
        </w:tc>
        <w:tc>
          <w:tcPr>
            <w:tcW w:w="2080" w:type="dxa"/>
            <w:gridSpan w:val="2"/>
            <w:tcBorders>
              <w:bottom w:val="single" w:sz="8" w:space="0" w:color="auto"/>
              <w:right w:val="single" w:sz="8" w:space="0" w:color="auto"/>
            </w:tcBorders>
            <w:vAlign w:val="bottom"/>
          </w:tcPr>
          <w:p w:rsidR="00CF1F49" w:rsidRPr="00EC6107" w:rsidRDefault="00CF1F49">
            <w:pPr>
              <w:ind w:left="100"/>
              <w:rPr>
                <w:sz w:val="20"/>
                <w:szCs w:val="20"/>
              </w:rPr>
            </w:pPr>
            <w:r>
              <w:rPr>
                <w:sz w:val="24"/>
                <w:szCs w:val="24"/>
              </w:rPr>
              <w:t>ориентация</w:t>
            </w:r>
          </w:p>
        </w:tc>
        <w:tc>
          <w:tcPr>
            <w:tcW w:w="1820" w:type="dxa"/>
            <w:tcBorders>
              <w:bottom w:val="single" w:sz="8" w:space="0" w:color="auto"/>
              <w:right w:val="single" w:sz="8" w:space="0" w:color="auto"/>
            </w:tcBorders>
            <w:vAlign w:val="bottom"/>
          </w:tcPr>
          <w:p w:rsidR="00CF1F49" w:rsidRPr="00EC6107" w:rsidRDefault="00CF1F49">
            <w:pPr>
              <w:rPr>
                <w:sz w:val="24"/>
                <w:szCs w:val="24"/>
              </w:rPr>
            </w:pPr>
          </w:p>
        </w:tc>
        <w:tc>
          <w:tcPr>
            <w:tcW w:w="1960" w:type="dxa"/>
            <w:tcBorders>
              <w:bottom w:val="single" w:sz="8" w:space="0" w:color="auto"/>
              <w:right w:val="single" w:sz="8" w:space="0" w:color="auto"/>
            </w:tcBorders>
            <w:vAlign w:val="bottom"/>
          </w:tcPr>
          <w:p w:rsidR="00CF1F49" w:rsidRPr="00EC6107" w:rsidRDefault="00CF1F49">
            <w:pPr>
              <w:ind w:left="100"/>
              <w:rPr>
                <w:sz w:val="20"/>
                <w:szCs w:val="20"/>
              </w:rPr>
            </w:pPr>
            <w:r>
              <w:rPr>
                <w:sz w:val="24"/>
                <w:szCs w:val="24"/>
              </w:rPr>
              <w:t>ориентация</w:t>
            </w:r>
          </w:p>
        </w:tc>
      </w:tr>
      <w:tr w:rsidR="00CF1F49" w:rsidRPr="0050609D">
        <w:trPr>
          <w:trHeight w:val="261"/>
        </w:trPr>
        <w:tc>
          <w:tcPr>
            <w:tcW w:w="2120" w:type="dxa"/>
            <w:tcBorders>
              <w:left w:val="single" w:sz="8" w:space="0" w:color="auto"/>
              <w:right w:val="single" w:sz="8" w:space="0" w:color="auto"/>
            </w:tcBorders>
            <w:vAlign w:val="bottom"/>
          </w:tcPr>
          <w:p w:rsidR="00CF1F49" w:rsidRPr="00EC6107" w:rsidRDefault="00CF1F49">
            <w:pPr>
              <w:spacing w:line="260" w:lineRule="exact"/>
              <w:ind w:left="120"/>
              <w:rPr>
                <w:sz w:val="20"/>
                <w:szCs w:val="20"/>
              </w:rPr>
            </w:pPr>
            <w:r>
              <w:rPr>
                <w:sz w:val="24"/>
                <w:szCs w:val="24"/>
              </w:rPr>
              <w:t>регулятивные</w:t>
            </w:r>
          </w:p>
        </w:tc>
        <w:tc>
          <w:tcPr>
            <w:tcW w:w="7640" w:type="dxa"/>
            <w:gridSpan w:val="6"/>
            <w:tcBorders>
              <w:right w:val="single" w:sz="8" w:space="0" w:color="auto"/>
            </w:tcBorders>
            <w:vAlign w:val="bottom"/>
          </w:tcPr>
          <w:p w:rsidR="00CF1F49" w:rsidRPr="0023684E" w:rsidRDefault="00CF1F49">
            <w:pPr>
              <w:spacing w:line="260" w:lineRule="exact"/>
              <w:ind w:left="100"/>
              <w:rPr>
                <w:sz w:val="20"/>
                <w:szCs w:val="20"/>
                <w:lang w:val="ru-RU"/>
              </w:rPr>
            </w:pPr>
            <w:r w:rsidRPr="0023684E">
              <w:rPr>
                <w:sz w:val="24"/>
                <w:szCs w:val="24"/>
                <w:lang w:val="ru-RU"/>
              </w:rPr>
              <w:t>целеполагание, планирование, прогнозирование, контроль, коррекция,</w:t>
            </w:r>
          </w:p>
        </w:tc>
      </w:tr>
      <w:tr w:rsidR="00CF1F49" w:rsidRPr="00EC6107">
        <w:trPr>
          <w:trHeight w:val="276"/>
        </w:trPr>
        <w:tc>
          <w:tcPr>
            <w:tcW w:w="2120" w:type="dxa"/>
            <w:tcBorders>
              <w:left w:val="single" w:sz="8" w:space="0" w:color="auto"/>
              <w:right w:val="single" w:sz="8" w:space="0" w:color="auto"/>
            </w:tcBorders>
            <w:vAlign w:val="bottom"/>
          </w:tcPr>
          <w:p w:rsidR="00CF1F49" w:rsidRPr="0023684E" w:rsidRDefault="00CF1F49">
            <w:pPr>
              <w:rPr>
                <w:sz w:val="24"/>
                <w:szCs w:val="24"/>
                <w:lang w:val="ru-RU"/>
              </w:rPr>
            </w:pPr>
          </w:p>
        </w:tc>
        <w:tc>
          <w:tcPr>
            <w:tcW w:w="1460" w:type="dxa"/>
            <w:vAlign w:val="bottom"/>
          </w:tcPr>
          <w:p w:rsidR="00CF1F49" w:rsidRPr="00EC6107" w:rsidRDefault="00CF1F49">
            <w:pPr>
              <w:ind w:left="100"/>
              <w:rPr>
                <w:sz w:val="20"/>
                <w:szCs w:val="20"/>
              </w:rPr>
            </w:pPr>
            <w:r>
              <w:rPr>
                <w:sz w:val="24"/>
                <w:szCs w:val="24"/>
              </w:rPr>
              <w:t>оценка,</w:t>
            </w:r>
          </w:p>
        </w:tc>
        <w:tc>
          <w:tcPr>
            <w:tcW w:w="6180" w:type="dxa"/>
            <w:gridSpan w:val="5"/>
            <w:tcBorders>
              <w:right w:val="single" w:sz="8" w:space="0" w:color="auto"/>
            </w:tcBorders>
            <w:vAlign w:val="bottom"/>
          </w:tcPr>
          <w:p w:rsidR="00CF1F49" w:rsidRPr="00EC6107" w:rsidRDefault="00CF1F49">
            <w:pPr>
              <w:rPr>
                <w:sz w:val="20"/>
                <w:szCs w:val="20"/>
              </w:rPr>
            </w:pPr>
            <w:r>
              <w:rPr>
                <w:sz w:val="24"/>
                <w:szCs w:val="24"/>
              </w:rPr>
              <w:t>алгоритмизация действий (Математика, Русский</w:t>
            </w:r>
          </w:p>
        </w:tc>
      </w:tr>
      <w:tr w:rsidR="00CF1F49" w:rsidRPr="0050609D">
        <w:trPr>
          <w:trHeight w:val="276"/>
        </w:trPr>
        <w:tc>
          <w:tcPr>
            <w:tcW w:w="2120" w:type="dxa"/>
            <w:tcBorders>
              <w:left w:val="single" w:sz="8" w:space="0" w:color="auto"/>
              <w:right w:val="single" w:sz="8" w:space="0" w:color="auto"/>
            </w:tcBorders>
            <w:vAlign w:val="bottom"/>
          </w:tcPr>
          <w:p w:rsidR="00CF1F49" w:rsidRPr="00EC6107" w:rsidRDefault="00CF1F49">
            <w:pPr>
              <w:rPr>
                <w:sz w:val="24"/>
                <w:szCs w:val="24"/>
              </w:rPr>
            </w:pPr>
          </w:p>
        </w:tc>
        <w:tc>
          <w:tcPr>
            <w:tcW w:w="7640" w:type="dxa"/>
            <w:gridSpan w:val="6"/>
            <w:tcBorders>
              <w:right w:val="single" w:sz="8" w:space="0" w:color="auto"/>
            </w:tcBorders>
            <w:vAlign w:val="bottom"/>
          </w:tcPr>
          <w:p w:rsidR="00CF1F49" w:rsidRPr="0023684E" w:rsidRDefault="00CF1F49">
            <w:pPr>
              <w:ind w:left="100"/>
              <w:rPr>
                <w:sz w:val="20"/>
                <w:szCs w:val="20"/>
                <w:lang w:val="ru-RU"/>
              </w:rPr>
            </w:pPr>
            <w:r w:rsidRPr="0023684E">
              <w:rPr>
                <w:sz w:val="24"/>
                <w:szCs w:val="24"/>
                <w:lang w:val="ru-RU"/>
              </w:rPr>
              <w:t>язык,Родной (татарский) язык, Родной (Русский) язык, Окружающий</w:t>
            </w:r>
          </w:p>
        </w:tc>
      </w:tr>
      <w:tr w:rsidR="00CF1F49" w:rsidRPr="0050609D">
        <w:trPr>
          <w:trHeight w:val="281"/>
        </w:trPr>
        <w:tc>
          <w:tcPr>
            <w:tcW w:w="2120" w:type="dxa"/>
            <w:tcBorders>
              <w:left w:val="single" w:sz="8" w:space="0" w:color="auto"/>
              <w:bottom w:val="single" w:sz="8" w:space="0" w:color="auto"/>
              <w:right w:val="single" w:sz="8" w:space="0" w:color="auto"/>
            </w:tcBorders>
            <w:vAlign w:val="bottom"/>
          </w:tcPr>
          <w:p w:rsidR="00CF1F49" w:rsidRPr="0023684E" w:rsidRDefault="00CF1F49">
            <w:pPr>
              <w:rPr>
                <w:sz w:val="24"/>
                <w:szCs w:val="24"/>
                <w:lang w:val="ru-RU"/>
              </w:rPr>
            </w:pPr>
          </w:p>
        </w:tc>
        <w:tc>
          <w:tcPr>
            <w:tcW w:w="5680" w:type="dxa"/>
            <w:gridSpan w:val="5"/>
            <w:tcBorders>
              <w:bottom w:val="single" w:sz="8" w:space="0" w:color="auto"/>
            </w:tcBorders>
            <w:vAlign w:val="bottom"/>
          </w:tcPr>
          <w:p w:rsidR="00CF1F49" w:rsidRPr="0023684E" w:rsidRDefault="00CF1F49">
            <w:pPr>
              <w:ind w:left="100"/>
              <w:rPr>
                <w:sz w:val="20"/>
                <w:szCs w:val="20"/>
                <w:lang w:val="ru-RU"/>
              </w:rPr>
            </w:pPr>
            <w:r w:rsidRPr="0023684E">
              <w:rPr>
                <w:sz w:val="24"/>
                <w:szCs w:val="24"/>
                <w:lang w:val="ru-RU"/>
              </w:rPr>
              <w:t>мир, Технология , Физическая культура и др.)</w:t>
            </w:r>
          </w:p>
        </w:tc>
        <w:tc>
          <w:tcPr>
            <w:tcW w:w="1960" w:type="dxa"/>
            <w:tcBorders>
              <w:bottom w:val="single" w:sz="8" w:space="0" w:color="auto"/>
              <w:right w:val="single" w:sz="8" w:space="0" w:color="auto"/>
            </w:tcBorders>
            <w:vAlign w:val="bottom"/>
          </w:tcPr>
          <w:p w:rsidR="00CF1F49" w:rsidRPr="0023684E" w:rsidRDefault="00CF1F49">
            <w:pPr>
              <w:rPr>
                <w:sz w:val="24"/>
                <w:szCs w:val="24"/>
                <w:lang w:val="ru-RU"/>
              </w:rPr>
            </w:pPr>
          </w:p>
        </w:tc>
      </w:tr>
      <w:tr w:rsidR="00CF1F49" w:rsidRPr="00EC6107">
        <w:trPr>
          <w:trHeight w:val="261"/>
        </w:trPr>
        <w:tc>
          <w:tcPr>
            <w:tcW w:w="2120" w:type="dxa"/>
            <w:tcBorders>
              <w:left w:val="single" w:sz="8" w:space="0" w:color="auto"/>
              <w:right w:val="single" w:sz="8" w:space="0" w:color="auto"/>
            </w:tcBorders>
            <w:vAlign w:val="bottom"/>
          </w:tcPr>
          <w:p w:rsidR="00CF1F49" w:rsidRPr="00EC6107" w:rsidRDefault="00CF1F49">
            <w:pPr>
              <w:spacing w:line="260" w:lineRule="exact"/>
              <w:ind w:left="120"/>
              <w:rPr>
                <w:sz w:val="20"/>
                <w:szCs w:val="20"/>
              </w:rPr>
            </w:pPr>
            <w:r>
              <w:rPr>
                <w:sz w:val="24"/>
                <w:szCs w:val="24"/>
              </w:rPr>
              <w:t>познавательные</w:t>
            </w:r>
          </w:p>
        </w:tc>
        <w:tc>
          <w:tcPr>
            <w:tcW w:w="1780" w:type="dxa"/>
            <w:gridSpan w:val="2"/>
            <w:tcBorders>
              <w:right w:val="single" w:sz="8" w:space="0" w:color="auto"/>
            </w:tcBorders>
            <w:vAlign w:val="bottom"/>
          </w:tcPr>
          <w:p w:rsidR="00CF1F49" w:rsidRPr="00EC6107" w:rsidRDefault="00CF1F49">
            <w:pPr>
              <w:spacing w:line="260" w:lineRule="exact"/>
              <w:ind w:left="100"/>
              <w:rPr>
                <w:sz w:val="20"/>
                <w:szCs w:val="20"/>
              </w:rPr>
            </w:pPr>
            <w:r>
              <w:rPr>
                <w:sz w:val="24"/>
                <w:szCs w:val="24"/>
              </w:rPr>
              <w:t>моделирование</w:t>
            </w:r>
          </w:p>
        </w:tc>
        <w:tc>
          <w:tcPr>
            <w:tcW w:w="2080" w:type="dxa"/>
            <w:gridSpan w:val="2"/>
            <w:tcBorders>
              <w:right w:val="single" w:sz="8" w:space="0" w:color="auto"/>
            </w:tcBorders>
            <w:vAlign w:val="bottom"/>
          </w:tcPr>
          <w:p w:rsidR="00CF1F49" w:rsidRPr="00EC6107" w:rsidRDefault="00CF1F49">
            <w:pPr>
              <w:spacing w:line="260" w:lineRule="exact"/>
              <w:ind w:left="160"/>
              <w:rPr>
                <w:sz w:val="20"/>
                <w:szCs w:val="20"/>
              </w:rPr>
            </w:pPr>
            <w:r>
              <w:rPr>
                <w:sz w:val="24"/>
                <w:szCs w:val="24"/>
              </w:rPr>
              <w:t>смысловое</w:t>
            </w:r>
          </w:p>
        </w:tc>
        <w:tc>
          <w:tcPr>
            <w:tcW w:w="1820" w:type="dxa"/>
            <w:tcBorders>
              <w:right w:val="single" w:sz="8" w:space="0" w:color="auto"/>
            </w:tcBorders>
            <w:vAlign w:val="bottom"/>
          </w:tcPr>
          <w:p w:rsidR="00CF1F49" w:rsidRPr="00EC6107" w:rsidRDefault="00CF1F49">
            <w:pPr>
              <w:spacing w:line="260" w:lineRule="exact"/>
              <w:ind w:left="80"/>
              <w:rPr>
                <w:sz w:val="20"/>
                <w:szCs w:val="20"/>
              </w:rPr>
            </w:pPr>
            <w:r>
              <w:rPr>
                <w:sz w:val="24"/>
                <w:szCs w:val="24"/>
              </w:rPr>
              <w:t>моделирование,</w:t>
            </w:r>
          </w:p>
        </w:tc>
        <w:tc>
          <w:tcPr>
            <w:tcW w:w="1960" w:type="dxa"/>
            <w:tcBorders>
              <w:right w:val="single" w:sz="8" w:space="0" w:color="auto"/>
            </w:tcBorders>
            <w:vAlign w:val="bottom"/>
          </w:tcPr>
          <w:p w:rsidR="00CF1F49" w:rsidRPr="00EC6107" w:rsidRDefault="00CF1F49">
            <w:pPr>
              <w:spacing w:line="260" w:lineRule="exact"/>
              <w:ind w:left="100"/>
              <w:rPr>
                <w:sz w:val="20"/>
                <w:szCs w:val="20"/>
              </w:rPr>
            </w:pPr>
            <w:r>
              <w:rPr>
                <w:sz w:val="24"/>
                <w:szCs w:val="24"/>
              </w:rPr>
              <w:t>широкий спектр</w:t>
            </w:r>
          </w:p>
        </w:tc>
      </w:tr>
      <w:tr w:rsidR="00CF1F49" w:rsidRPr="00EC6107">
        <w:trPr>
          <w:trHeight w:val="276"/>
        </w:trPr>
        <w:tc>
          <w:tcPr>
            <w:tcW w:w="212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общеучебные</w:t>
            </w:r>
          </w:p>
        </w:tc>
        <w:tc>
          <w:tcPr>
            <w:tcW w:w="1460" w:type="dxa"/>
            <w:vAlign w:val="bottom"/>
          </w:tcPr>
          <w:p w:rsidR="00CF1F49" w:rsidRPr="00EC6107" w:rsidRDefault="00CF1F49">
            <w:pPr>
              <w:ind w:left="100"/>
              <w:rPr>
                <w:sz w:val="20"/>
                <w:szCs w:val="20"/>
              </w:rPr>
            </w:pPr>
            <w:r>
              <w:rPr>
                <w:sz w:val="24"/>
                <w:szCs w:val="24"/>
              </w:rPr>
              <w:t>(перевод</w:t>
            </w:r>
          </w:p>
        </w:tc>
        <w:tc>
          <w:tcPr>
            <w:tcW w:w="320" w:type="dxa"/>
            <w:tcBorders>
              <w:right w:val="single" w:sz="8" w:space="0" w:color="auto"/>
            </w:tcBorders>
            <w:vAlign w:val="bottom"/>
          </w:tcPr>
          <w:p w:rsidR="00CF1F49" w:rsidRPr="00EC6107" w:rsidRDefault="00CF1F49">
            <w:pPr>
              <w:rPr>
                <w:sz w:val="24"/>
                <w:szCs w:val="24"/>
              </w:rPr>
            </w:pPr>
          </w:p>
        </w:tc>
        <w:tc>
          <w:tcPr>
            <w:tcW w:w="2080" w:type="dxa"/>
            <w:gridSpan w:val="2"/>
            <w:tcBorders>
              <w:right w:val="single" w:sz="8" w:space="0" w:color="auto"/>
            </w:tcBorders>
            <w:vAlign w:val="bottom"/>
          </w:tcPr>
          <w:p w:rsidR="00CF1F49" w:rsidRPr="00EC6107" w:rsidRDefault="00CF1F49">
            <w:pPr>
              <w:ind w:left="100"/>
              <w:rPr>
                <w:sz w:val="20"/>
                <w:szCs w:val="20"/>
              </w:rPr>
            </w:pPr>
            <w:r>
              <w:rPr>
                <w:sz w:val="24"/>
                <w:szCs w:val="24"/>
              </w:rPr>
              <w:t>чтение,</w:t>
            </w:r>
          </w:p>
        </w:tc>
        <w:tc>
          <w:tcPr>
            <w:tcW w:w="1820" w:type="dxa"/>
            <w:tcBorders>
              <w:right w:val="single" w:sz="8" w:space="0" w:color="auto"/>
            </w:tcBorders>
            <w:vAlign w:val="bottom"/>
          </w:tcPr>
          <w:p w:rsidR="00CF1F49" w:rsidRPr="00EC6107" w:rsidRDefault="00CF1F49">
            <w:pPr>
              <w:ind w:left="80"/>
              <w:rPr>
                <w:sz w:val="20"/>
                <w:szCs w:val="20"/>
              </w:rPr>
            </w:pPr>
            <w:r>
              <w:rPr>
                <w:sz w:val="24"/>
                <w:szCs w:val="24"/>
              </w:rPr>
              <w:t>выбор</w:t>
            </w:r>
          </w:p>
        </w:tc>
        <w:tc>
          <w:tcPr>
            <w:tcW w:w="1960" w:type="dxa"/>
            <w:tcBorders>
              <w:right w:val="single" w:sz="8" w:space="0" w:color="auto"/>
            </w:tcBorders>
            <w:vAlign w:val="bottom"/>
          </w:tcPr>
          <w:p w:rsidR="00CF1F49" w:rsidRPr="00EC6107" w:rsidRDefault="00CF1F49">
            <w:pPr>
              <w:ind w:left="100"/>
              <w:rPr>
                <w:sz w:val="20"/>
                <w:szCs w:val="20"/>
              </w:rPr>
            </w:pPr>
            <w:r>
              <w:rPr>
                <w:sz w:val="24"/>
                <w:szCs w:val="24"/>
              </w:rPr>
              <w:t>источников</w:t>
            </w:r>
          </w:p>
        </w:tc>
      </w:tr>
      <w:tr w:rsidR="00CF1F49" w:rsidRPr="00EC6107">
        <w:trPr>
          <w:trHeight w:val="276"/>
        </w:trPr>
        <w:tc>
          <w:tcPr>
            <w:tcW w:w="2120" w:type="dxa"/>
            <w:tcBorders>
              <w:left w:val="single" w:sz="8" w:space="0" w:color="auto"/>
              <w:right w:val="single" w:sz="8" w:space="0" w:color="auto"/>
            </w:tcBorders>
            <w:vAlign w:val="bottom"/>
          </w:tcPr>
          <w:p w:rsidR="00CF1F49" w:rsidRPr="00EC6107" w:rsidRDefault="00CF1F49">
            <w:pPr>
              <w:rPr>
                <w:sz w:val="24"/>
                <w:szCs w:val="24"/>
              </w:rPr>
            </w:pPr>
          </w:p>
        </w:tc>
        <w:tc>
          <w:tcPr>
            <w:tcW w:w="1780" w:type="dxa"/>
            <w:gridSpan w:val="2"/>
            <w:tcBorders>
              <w:right w:val="single" w:sz="8" w:space="0" w:color="auto"/>
            </w:tcBorders>
            <w:vAlign w:val="bottom"/>
          </w:tcPr>
          <w:p w:rsidR="00CF1F49" w:rsidRPr="00EC6107" w:rsidRDefault="00CF1F49">
            <w:pPr>
              <w:ind w:left="100"/>
              <w:rPr>
                <w:sz w:val="20"/>
                <w:szCs w:val="20"/>
              </w:rPr>
            </w:pPr>
            <w:r>
              <w:rPr>
                <w:sz w:val="24"/>
                <w:szCs w:val="24"/>
              </w:rPr>
              <w:t>устной речи в</w:t>
            </w:r>
          </w:p>
        </w:tc>
        <w:tc>
          <w:tcPr>
            <w:tcW w:w="2080" w:type="dxa"/>
            <w:gridSpan w:val="2"/>
            <w:tcBorders>
              <w:right w:val="single" w:sz="8" w:space="0" w:color="auto"/>
            </w:tcBorders>
            <w:vAlign w:val="bottom"/>
          </w:tcPr>
          <w:p w:rsidR="00CF1F49" w:rsidRPr="00EC6107" w:rsidRDefault="00CF1F49">
            <w:pPr>
              <w:ind w:left="100"/>
              <w:rPr>
                <w:sz w:val="20"/>
                <w:szCs w:val="20"/>
              </w:rPr>
            </w:pPr>
            <w:r>
              <w:rPr>
                <w:sz w:val="24"/>
                <w:szCs w:val="24"/>
              </w:rPr>
              <w:t>произвольные и</w:t>
            </w:r>
          </w:p>
        </w:tc>
        <w:tc>
          <w:tcPr>
            <w:tcW w:w="1820" w:type="dxa"/>
            <w:tcBorders>
              <w:right w:val="single" w:sz="8" w:space="0" w:color="auto"/>
            </w:tcBorders>
            <w:vAlign w:val="bottom"/>
          </w:tcPr>
          <w:p w:rsidR="00CF1F49" w:rsidRPr="00EC6107" w:rsidRDefault="00CF1F49">
            <w:pPr>
              <w:ind w:left="80"/>
              <w:rPr>
                <w:sz w:val="20"/>
                <w:szCs w:val="20"/>
              </w:rPr>
            </w:pPr>
            <w:r>
              <w:rPr>
                <w:sz w:val="24"/>
                <w:szCs w:val="24"/>
              </w:rPr>
              <w:t>наиболее</w:t>
            </w:r>
          </w:p>
        </w:tc>
        <w:tc>
          <w:tcPr>
            <w:tcW w:w="1960" w:type="dxa"/>
            <w:tcBorders>
              <w:right w:val="single" w:sz="8" w:space="0" w:color="auto"/>
            </w:tcBorders>
            <w:vAlign w:val="bottom"/>
          </w:tcPr>
          <w:p w:rsidR="00CF1F49" w:rsidRPr="00EC6107" w:rsidRDefault="00CF1F49">
            <w:pPr>
              <w:ind w:left="100"/>
              <w:rPr>
                <w:sz w:val="20"/>
                <w:szCs w:val="20"/>
              </w:rPr>
            </w:pPr>
            <w:r>
              <w:rPr>
                <w:sz w:val="24"/>
                <w:szCs w:val="24"/>
              </w:rPr>
              <w:t>информации</w:t>
            </w:r>
          </w:p>
        </w:tc>
      </w:tr>
      <w:tr w:rsidR="00CF1F49" w:rsidRPr="00EC6107">
        <w:trPr>
          <w:trHeight w:val="276"/>
        </w:trPr>
        <w:tc>
          <w:tcPr>
            <w:tcW w:w="2120" w:type="dxa"/>
            <w:tcBorders>
              <w:left w:val="single" w:sz="8" w:space="0" w:color="auto"/>
              <w:right w:val="single" w:sz="8" w:space="0" w:color="auto"/>
            </w:tcBorders>
            <w:vAlign w:val="bottom"/>
          </w:tcPr>
          <w:p w:rsidR="00CF1F49" w:rsidRPr="00EC6107" w:rsidRDefault="00CF1F49">
            <w:pPr>
              <w:rPr>
                <w:sz w:val="24"/>
                <w:szCs w:val="24"/>
              </w:rPr>
            </w:pPr>
          </w:p>
        </w:tc>
        <w:tc>
          <w:tcPr>
            <w:tcW w:w="1460" w:type="dxa"/>
            <w:vAlign w:val="bottom"/>
          </w:tcPr>
          <w:p w:rsidR="00CF1F49" w:rsidRPr="00EC6107" w:rsidRDefault="00CF1F49">
            <w:pPr>
              <w:ind w:left="100"/>
              <w:rPr>
                <w:sz w:val="20"/>
                <w:szCs w:val="20"/>
              </w:rPr>
            </w:pPr>
            <w:r>
              <w:rPr>
                <w:w w:val="97"/>
                <w:sz w:val="24"/>
                <w:szCs w:val="24"/>
              </w:rPr>
              <w:t>письменную)</w:t>
            </w:r>
          </w:p>
        </w:tc>
        <w:tc>
          <w:tcPr>
            <w:tcW w:w="320" w:type="dxa"/>
            <w:tcBorders>
              <w:right w:val="single" w:sz="8" w:space="0" w:color="auto"/>
            </w:tcBorders>
            <w:vAlign w:val="bottom"/>
          </w:tcPr>
          <w:p w:rsidR="00CF1F49" w:rsidRPr="00EC6107" w:rsidRDefault="00CF1F49">
            <w:pPr>
              <w:rPr>
                <w:sz w:val="24"/>
                <w:szCs w:val="24"/>
              </w:rPr>
            </w:pPr>
          </w:p>
        </w:tc>
        <w:tc>
          <w:tcPr>
            <w:tcW w:w="2080" w:type="dxa"/>
            <w:gridSpan w:val="2"/>
            <w:tcBorders>
              <w:right w:val="single" w:sz="8" w:space="0" w:color="auto"/>
            </w:tcBorders>
            <w:vAlign w:val="bottom"/>
          </w:tcPr>
          <w:p w:rsidR="00CF1F49" w:rsidRPr="00EC6107" w:rsidRDefault="00CF1F49">
            <w:pPr>
              <w:ind w:left="100"/>
              <w:rPr>
                <w:sz w:val="20"/>
                <w:szCs w:val="20"/>
              </w:rPr>
            </w:pPr>
            <w:r>
              <w:rPr>
                <w:sz w:val="24"/>
                <w:szCs w:val="24"/>
              </w:rPr>
              <w:t>осознанные</w:t>
            </w:r>
          </w:p>
        </w:tc>
        <w:tc>
          <w:tcPr>
            <w:tcW w:w="1820" w:type="dxa"/>
            <w:tcBorders>
              <w:right w:val="single" w:sz="8" w:space="0" w:color="auto"/>
            </w:tcBorders>
            <w:vAlign w:val="bottom"/>
          </w:tcPr>
          <w:p w:rsidR="00CF1F49" w:rsidRPr="00EC6107" w:rsidRDefault="00CF1F49">
            <w:pPr>
              <w:ind w:left="80"/>
              <w:rPr>
                <w:sz w:val="20"/>
                <w:szCs w:val="20"/>
              </w:rPr>
            </w:pPr>
            <w:r>
              <w:rPr>
                <w:sz w:val="24"/>
                <w:szCs w:val="24"/>
              </w:rPr>
              <w:t>эффективных</w:t>
            </w:r>
          </w:p>
        </w:tc>
        <w:tc>
          <w:tcPr>
            <w:tcW w:w="196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120" w:type="dxa"/>
            <w:tcBorders>
              <w:left w:val="single" w:sz="8" w:space="0" w:color="auto"/>
              <w:right w:val="single" w:sz="8" w:space="0" w:color="auto"/>
            </w:tcBorders>
            <w:vAlign w:val="bottom"/>
          </w:tcPr>
          <w:p w:rsidR="00CF1F49" w:rsidRPr="00EC6107" w:rsidRDefault="00CF1F49">
            <w:pPr>
              <w:rPr>
                <w:sz w:val="24"/>
                <w:szCs w:val="24"/>
              </w:rPr>
            </w:pPr>
          </w:p>
        </w:tc>
        <w:tc>
          <w:tcPr>
            <w:tcW w:w="1460" w:type="dxa"/>
            <w:vAlign w:val="bottom"/>
          </w:tcPr>
          <w:p w:rsidR="00CF1F49" w:rsidRPr="00EC6107" w:rsidRDefault="00CF1F49">
            <w:pPr>
              <w:rPr>
                <w:sz w:val="24"/>
                <w:szCs w:val="24"/>
              </w:rPr>
            </w:pPr>
          </w:p>
        </w:tc>
        <w:tc>
          <w:tcPr>
            <w:tcW w:w="320" w:type="dxa"/>
            <w:tcBorders>
              <w:right w:val="single" w:sz="8" w:space="0" w:color="auto"/>
            </w:tcBorders>
            <w:vAlign w:val="bottom"/>
          </w:tcPr>
          <w:p w:rsidR="00CF1F49" w:rsidRPr="00EC6107" w:rsidRDefault="00CF1F49">
            <w:pPr>
              <w:rPr>
                <w:sz w:val="24"/>
                <w:szCs w:val="24"/>
              </w:rPr>
            </w:pPr>
          </w:p>
        </w:tc>
        <w:tc>
          <w:tcPr>
            <w:tcW w:w="2080" w:type="dxa"/>
            <w:gridSpan w:val="2"/>
            <w:tcBorders>
              <w:right w:val="single" w:sz="8" w:space="0" w:color="auto"/>
            </w:tcBorders>
            <w:vAlign w:val="bottom"/>
          </w:tcPr>
          <w:p w:rsidR="00CF1F49" w:rsidRPr="00EC6107" w:rsidRDefault="00CF1F49">
            <w:pPr>
              <w:ind w:left="100"/>
              <w:rPr>
                <w:sz w:val="20"/>
                <w:szCs w:val="20"/>
              </w:rPr>
            </w:pPr>
            <w:r>
              <w:rPr>
                <w:sz w:val="24"/>
                <w:szCs w:val="24"/>
              </w:rPr>
              <w:t>устные и</w:t>
            </w:r>
          </w:p>
        </w:tc>
        <w:tc>
          <w:tcPr>
            <w:tcW w:w="1820" w:type="dxa"/>
            <w:tcBorders>
              <w:right w:val="single" w:sz="8" w:space="0" w:color="auto"/>
            </w:tcBorders>
            <w:vAlign w:val="bottom"/>
          </w:tcPr>
          <w:p w:rsidR="00CF1F49" w:rsidRPr="00EC6107" w:rsidRDefault="00CF1F49">
            <w:pPr>
              <w:ind w:left="80"/>
              <w:rPr>
                <w:sz w:val="20"/>
                <w:szCs w:val="20"/>
              </w:rPr>
            </w:pPr>
            <w:r>
              <w:rPr>
                <w:sz w:val="24"/>
                <w:szCs w:val="24"/>
              </w:rPr>
              <w:t>способов</w:t>
            </w:r>
          </w:p>
        </w:tc>
        <w:tc>
          <w:tcPr>
            <w:tcW w:w="196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120" w:type="dxa"/>
            <w:tcBorders>
              <w:left w:val="single" w:sz="8" w:space="0" w:color="auto"/>
              <w:right w:val="single" w:sz="8" w:space="0" w:color="auto"/>
            </w:tcBorders>
            <w:vAlign w:val="bottom"/>
          </w:tcPr>
          <w:p w:rsidR="00CF1F49" w:rsidRPr="00EC6107" w:rsidRDefault="00CF1F49">
            <w:pPr>
              <w:rPr>
                <w:sz w:val="24"/>
                <w:szCs w:val="24"/>
              </w:rPr>
            </w:pPr>
          </w:p>
        </w:tc>
        <w:tc>
          <w:tcPr>
            <w:tcW w:w="1460" w:type="dxa"/>
            <w:vAlign w:val="bottom"/>
          </w:tcPr>
          <w:p w:rsidR="00CF1F49" w:rsidRPr="00EC6107" w:rsidRDefault="00CF1F49">
            <w:pPr>
              <w:rPr>
                <w:sz w:val="24"/>
                <w:szCs w:val="24"/>
              </w:rPr>
            </w:pPr>
          </w:p>
        </w:tc>
        <w:tc>
          <w:tcPr>
            <w:tcW w:w="320" w:type="dxa"/>
            <w:tcBorders>
              <w:right w:val="single" w:sz="8" w:space="0" w:color="auto"/>
            </w:tcBorders>
            <w:vAlign w:val="bottom"/>
          </w:tcPr>
          <w:p w:rsidR="00CF1F49" w:rsidRPr="00EC6107" w:rsidRDefault="00CF1F49">
            <w:pPr>
              <w:rPr>
                <w:sz w:val="24"/>
                <w:szCs w:val="24"/>
              </w:rPr>
            </w:pPr>
          </w:p>
        </w:tc>
        <w:tc>
          <w:tcPr>
            <w:tcW w:w="2080" w:type="dxa"/>
            <w:gridSpan w:val="2"/>
            <w:tcBorders>
              <w:right w:val="single" w:sz="8" w:space="0" w:color="auto"/>
            </w:tcBorders>
            <w:vAlign w:val="bottom"/>
          </w:tcPr>
          <w:p w:rsidR="00CF1F49" w:rsidRPr="00EC6107" w:rsidRDefault="00CF1F49">
            <w:pPr>
              <w:ind w:left="100"/>
              <w:rPr>
                <w:sz w:val="20"/>
                <w:szCs w:val="20"/>
              </w:rPr>
            </w:pPr>
            <w:r>
              <w:rPr>
                <w:sz w:val="24"/>
                <w:szCs w:val="24"/>
              </w:rPr>
              <w:t>письменные</w:t>
            </w:r>
          </w:p>
        </w:tc>
        <w:tc>
          <w:tcPr>
            <w:tcW w:w="1820" w:type="dxa"/>
            <w:tcBorders>
              <w:right w:val="single" w:sz="8" w:space="0" w:color="auto"/>
            </w:tcBorders>
            <w:vAlign w:val="bottom"/>
          </w:tcPr>
          <w:p w:rsidR="00CF1F49" w:rsidRPr="00EC6107" w:rsidRDefault="00CF1F49">
            <w:pPr>
              <w:ind w:left="80"/>
              <w:rPr>
                <w:sz w:val="20"/>
                <w:szCs w:val="20"/>
              </w:rPr>
            </w:pPr>
            <w:r>
              <w:rPr>
                <w:sz w:val="24"/>
                <w:szCs w:val="24"/>
              </w:rPr>
              <w:t>решения задач</w:t>
            </w:r>
          </w:p>
        </w:tc>
        <w:tc>
          <w:tcPr>
            <w:tcW w:w="1960" w:type="dxa"/>
            <w:tcBorders>
              <w:right w:val="single" w:sz="8" w:space="0" w:color="auto"/>
            </w:tcBorders>
            <w:vAlign w:val="bottom"/>
          </w:tcPr>
          <w:p w:rsidR="00CF1F49" w:rsidRPr="00EC6107" w:rsidRDefault="00CF1F49">
            <w:pPr>
              <w:rPr>
                <w:sz w:val="24"/>
                <w:szCs w:val="24"/>
              </w:rPr>
            </w:pPr>
          </w:p>
        </w:tc>
      </w:tr>
      <w:tr w:rsidR="00CF1F49" w:rsidRPr="00EC6107">
        <w:trPr>
          <w:trHeight w:val="281"/>
        </w:trPr>
        <w:tc>
          <w:tcPr>
            <w:tcW w:w="212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1460" w:type="dxa"/>
            <w:tcBorders>
              <w:bottom w:val="single" w:sz="8" w:space="0" w:color="auto"/>
            </w:tcBorders>
            <w:vAlign w:val="bottom"/>
          </w:tcPr>
          <w:p w:rsidR="00CF1F49" w:rsidRPr="00EC6107" w:rsidRDefault="00CF1F49">
            <w:pPr>
              <w:rPr>
                <w:sz w:val="24"/>
                <w:szCs w:val="24"/>
              </w:rPr>
            </w:pPr>
          </w:p>
        </w:tc>
        <w:tc>
          <w:tcPr>
            <w:tcW w:w="320" w:type="dxa"/>
            <w:tcBorders>
              <w:bottom w:val="single" w:sz="8" w:space="0" w:color="auto"/>
              <w:right w:val="single" w:sz="8" w:space="0" w:color="auto"/>
            </w:tcBorders>
            <w:vAlign w:val="bottom"/>
          </w:tcPr>
          <w:p w:rsidR="00CF1F49" w:rsidRPr="00EC6107" w:rsidRDefault="00CF1F49">
            <w:pPr>
              <w:rPr>
                <w:sz w:val="24"/>
                <w:szCs w:val="24"/>
              </w:rPr>
            </w:pPr>
          </w:p>
        </w:tc>
        <w:tc>
          <w:tcPr>
            <w:tcW w:w="2080" w:type="dxa"/>
            <w:gridSpan w:val="2"/>
            <w:tcBorders>
              <w:bottom w:val="single" w:sz="8" w:space="0" w:color="auto"/>
              <w:right w:val="single" w:sz="8" w:space="0" w:color="auto"/>
            </w:tcBorders>
            <w:vAlign w:val="bottom"/>
          </w:tcPr>
          <w:p w:rsidR="00CF1F49" w:rsidRPr="00EC6107" w:rsidRDefault="00CF1F49">
            <w:pPr>
              <w:ind w:left="100"/>
              <w:rPr>
                <w:sz w:val="20"/>
                <w:szCs w:val="20"/>
              </w:rPr>
            </w:pPr>
            <w:r>
              <w:rPr>
                <w:sz w:val="24"/>
                <w:szCs w:val="24"/>
              </w:rPr>
              <w:t>высказывания</w:t>
            </w:r>
          </w:p>
        </w:tc>
        <w:tc>
          <w:tcPr>
            <w:tcW w:w="1820" w:type="dxa"/>
            <w:tcBorders>
              <w:bottom w:val="single" w:sz="8" w:space="0" w:color="auto"/>
              <w:right w:val="single" w:sz="8" w:space="0" w:color="auto"/>
            </w:tcBorders>
            <w:vAlign w:val="bottom"/>
          </w:tcPr>
          <w:p w:rsidR="00CF1F49" w:rsidRPr="00EC6107" w:rsidRDefault="00CF1F49">
            <w:pPr>
              <w:rPr>
                <w:sz w:val="24"/>
                <w:szCs w:val="24"/>
              </w:rPr>
            </w:pPr>
          </w:p>
        </w:tc>
        <w:tc>
          <w:tcPr>
            <w:tcW w:w="196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61"/>
        </w:trPr>
        <w:tc>
          <w:tcPr>
            <w:tcW w:w="2120" w:type="dxa"/>
            <w:tcBorders>
              <w:left w:val="single" w:sz="8" w:space="0" w:color="auto"/>
              <w:right w:val="single" w:sz="8" w:space="0" w:color="auto"/>
            </w:tcBorders>
            <w:vAlign w:val="bottom"/>
          </w:tcPr>
          <w:p w:rsidR="00CF1F49" w:rsidRPr="00EC6107" w:rsidRDefault="00CF1F49">
            <w:pPr>
              <w:spacing w:line="260" w:lineRule="exact"/>
              <w:ind w:left="120"/>
              <w:rPr>
                <w:sz w:val="20"/>
                <w:szCs w:val="20"/>
              </w:rPr>
            </w:pPr>
            <w:r>
              <w:rPr>
                <w:sz w:val="24"/>
                <w:szCs w:val="24"/>
              </w:rPr>
              <w:t>познавательные</w:t>
            </w:r>
          </w:p>
        </w:tc>
        <w:tc>
          <w:tcPr>
            <w:tcW w:w="3860" w:type="dxa"/>
            <w:gridSpan w:val="4"/>
            <w:tcBorders>
              <w:right w:val="single" w:sz="8" w:space="0" w:color="auto"/>
            </w:tcBorders>
            <w:vAlign w:val="bottom"/>
          </w:tcPr>
          <w:p w:rsidR="00CF1F49" w:rsidRPr="00EC6107" w:rsidRDefault="00CF1F49">
            <w:pPr>
              <w:spacing w:line="260" w:lineRule="exact"/>
              <w:ind w:left="100"/>
              <w:rPr>
                <w:sz w:val="20"/>
                <w:szCs w:val="20"/>
              </w:rPr>
            </w:pPr>
            <w:r>
              <w:rPr>
                <w:sz w:val="24"/>
                <w:szCs w:val="24"/>
              </w:rPr>
              <w:t>формулирование личных,</w:t>
            </w:r>
          </w:p>
        </w:tc>
        <w:tc>
          <w:tcPr>
            <w:tcW w:w="3780" w:type="dxa"/>
            <w:gridSpan w:val="2"/>
            <w:tcBorders>
              <w:right w:val="single" w:sz="8" w:space="0" w:color="auto"/>
            </w:tcBorders>
            <w:vAlign w:val="bottom"/>
          </w:tcPr>
          <w:p w:rsidR="00CF1F49" w:rsidRPr="00EC6107" w:rsidRDefault="00CF1F49">
            <w:pPr>
              <w:spacing w:line="260" w:lineRule="exact"/>
              <w:ind w:left="80"/>
              <w:rPr>
                <w:sz w:val="20"/>
                <w:szCs w:val="20"/>
              </w:rPr>
            </w:pPr>
            <w:r>
              <w:rPr>
                <w:sz w:val="24"/>
                <w:szCs w:val="24"/>
              </w:rPr>
              <w:t>анализ, синтез, сравнение,</w:t>
            </w:r>
          </w:p>
        </w:tc>
      </w:tr>
      <w:tr w:rsidR="00CF1F49" w:rsidRPr="00EC6107">
        <w:trPr>
          <w:trHeight w:val="276"/>
        </w:trPr>
        <w:tc>
          <w:tcPr>
            <w:tcW w:w="212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логические</w:t>
            </w:r>
          </w:p>
        </w:tc>
        <w:tc>
          <w:tcPr>
            <w:tcW w:w="3860" w:type="dxa"/>
            <w:gridSpan w:val="4"/>
            <w:tcBorders>
              <w:right w:val="single" w:sz="8" w:space="0" w:color="auto"/>
            </w:tcBorders>
            <w:vAlign w:val="bottom"/>
          </w:tcPr>
          <w:p w:rsidR="00CF1F49" w:rsidRPr="00EC6107" w:rsidRDefault="00CF1F49">
            <w:pPr>
              <w:ind w:left="100"/>
              <w:rPr>
                <w:sz w:val="20"/>
                <w:szCs w:val="20"/>
              </w:rPr>
            </w:pPr>
            <w:r>
              <w:rPr>
                <w:sz w:val="24"/>
                <w:szCs w:val="24"/>
              </w:rPr>
              <w:t>языковых, нравственных проблем.</w:t>
            </w:r>
          </w:p>
        </w:tc>
        <w:tc>
          <w:tcPr>
            <w:tcW w:w="3780" w:type="dxa"/>
            <w:gridSpan w:val="2"/>
            <w:tcBorders>
              <w:right w:val="single" w:sz="8" w:space="0" w:color="auto"/>
            </w:tcBorders>
            <w:vAlign w:val="bottom"/>
          </w:tcPr>
          <w:p w:rsidR="00CF1F49" w:rsidRPr="00EC6107" w:rsidRDefault="00CF1F49">
            <w:pPr>
              <w:ind w:left="80"/>
              <w:rPr>
                <w:sz w:val="20"/>
                <w:szCs w:val="20"/>
              </w:rPr>
            </w:pPr>
            <w:r>
              <w:rPr>
                <w:sz w:val="24"/>
                <w:szCs w:val="24"/>
              </w:rPr>
              <w:t>группировка, причинно-</w:t>
            </w:r>
          </w:p>
        </w:tc>
      </w:tr>
      <w:tr w:rsidR="00CF1F49" w:rsidRPr="00EC6107">
        <w:trPr>
          <w:trHeight w:val="277"/>
        </w:trPr>
        <w:tc>
          <w:tcPr>
            <w:tcW w:w="2120" w:type="dxa"/>
            <w:tcBorders>
              <w:left w:val="single" w:sz="8" w:space="0" w:color="auto"/>
              <w:right w:val="single" w:sz="8" w:space="0" w:color="auto"/>
            </w:tcBorders>
            <w:vAlign w:val="bottom"/>
          </w:tcPr>
          <w:p w:rsidR="00CF1F49" w:rsidRPr="00EC6107" w:rsidRDefault="00CF1F49">
            <w:pPr>
              <w:rPr>
                <w:sz w:val="24"/>
                <w:szCs w:val="24"/>
              </w:rPr>
            </w:pPr>
          </w:p>
        </w:tc>
        <w:tc>
          <w:tcPr>
            <w:tcW w:w="3860" w:type="dxa"/>
            <w:gridSpan w:val="4"/>
            <w:tcBorders>
              <w:right w:val="single" w:sz="8" w:space="0" w:color="auto"/>
            </w:tcBorders>
            <w:vAlign w:val="bottom"/>
          </w:tcPr>
          <w:p w:rsidR="00CF1F49" w:rsidRPr="00EC6107" w:rsidRDefault="00CF1F49">
            <w:pPr>
              <w:ind w:left="100"/>
              <w:rPr>
                <w:sz w:val="20"/>
                <w:szCs w:val="20"/>
              </w:rPr>
            </w:pPr>
            <w:r>
              <w:rPr>
                <w:sz w:val="24"/>
                <w:szCs w:val="24"/>
              </w:rPr>
              <w:t>Самостоятельное создание</w:t>
            </w:r>
          </w:p>
        </w:tc>
        <w:tc>
          <w:tcPr>
            <w:tcW w:w="3780" w:type="dxa"/>
            <w:gridSpan w:val="2"/>
            <w:tcBorders>
              <w:right w:val="single" w:sz="8" w:space="0" w:color="auto"/>
            </w:tcBorders>
            <w:vAlign w:val="bottom"/>
          </w:tcPr>
          <w:p w:rsidR="00CF1F49" w:rsidRPr="00EC6107" w:rsidRDefault="00CF1F49">
            <w:pPr>
              <w:ind w:left="80"/>
              <w:rPr>
                <w:sz w:val="20"/>
                <w:szCs w:val="20"/>
              </w:rPr>
            </w:pPr>
            <w:r>
              <w:rPr>
                <w:sz w:val="24"/>
                <w:szCs w:val="24"/>
              </w:rPr>
              <w:t>следственные связи, логические</w:t>
            </w:r>
          </w:p>
        </w:tc>
      </w:tr>
      <w:tr w:rsidR="00CF1F49" w:rsidRPr="00EC6107">
        <w:trPr>
          <w:trHeight w:val="276"/>
        </w:trPr>
        <w:tc>
          <w:tcPr>
            <w:tcW w:w="2120" w:type="dxa"/>
            <w:tcBorders>
              <w:left w:val="single" w:sz="8" w:space="0" w:color="auto"/>
              <w:right w:val="single" w:sz="8" w:space="0" w:color="auto"/>
            </w:tcBorders>
            <w:vAlign w:val="bottom"/>
          </w:tcPr>
          <w:p w:rsidR="00CF1F49" w:rsidRPr="00EC6107" w:rsidRDefault="00CF1F49">
            <w:pPr>
              <w:rPr>
                <w:sz w:val="24"/>
                <w:szCs w:val="24"/>
              </w:rPr>
            </w:pPr>
          </w:p>
        </w:tc>
        <w:tc>
          <w:tcPr>
            <w:tcW w:w="3860" w:type="dxa"/>
            <w:gridSpan w:val="4"/>
            <w:tcBorders>
              <w:right w:val="single" w:sz="8" w:space="0" w:color="auto"/>
            </w:tcBorders>
            <w:vAlign w:val="bottom"/>
          </w:tcPr>
          <w:p w:rsidR="00CF1F49" w:rsidRPr="00EC6107" w:rsidRDefault="00CF1F49">
            <w:pPr>
              <w:ind w:left="100"/>
              <w:rPr>
                <w:sz w:val="20"/>
                <w:szCs w:val="20"/>
              </w:rPr>
            </w:pPr>
            <w:r>
              <w:rPr>
                <w:sz w:val="24"/>
                <w:szCs w:val="24"/>
              </w:rPr>
              <w:t>способов решения проблем</w:t>
            </w:r>
          </w:p>
        </w:tc>
        <w:tc>
          <w:tcPr>
            <w:tcW w:w="3780" w:type="dxa"/>
            <w:gridSpan w:val="2"/>
            <w:tcBorders>
              <w:right w:val="single" w:sz="8" w:space="0" w:color="auto"/>
            </w:tcBorders>
            <w:vAlign w:val="bottom"/>
          </w:tcPr>
          <w:p w:rsidR="00CF1F49" w:rsidRPr="00EC6107" w:rsidRDefault="00CF1F49">
            <w:pPr>
              <w:ind w:left="80"/>
              <w:rPr>
                <w:sz w:val="20"/>
                <w:szCs w:val="20"/>
              </w:rPr>
            </w:pPr>
            <w:r>
              <w:rPr>
                <w:sz w:val="24"/>
                <w:szCs w:val="24"/>
              </w:rPr>
              <w:t>рассуждения, доказательства,</w:t>
            </w:r>
          </w:p>
        </w:tc>
      </w:tr>
      <w:tr w:rsidR="00CF1F49" w:rsidRPr="00EC6107">
        <w:trPr>
          <w:trHeight w:val="276"/>
        </w:trPr>
        <w:tc>
          <w:tcPr>
            <w:tcW w:w="2120" w:type="dxa"/>
            <w:tcBorders>
              <w:left w:val="single" w:sz="8" w:space="0" w:color="auto"/>
              <w:right w:val="single" w:sz="8" w:space="0" w:color="auto"/>
            </w:tcBorders>
            <w:vAlign w:val="bottom"/>
          </w:tcPr>
          <w:p w:rsidR="00CF1F49" w:rsidRPr="00EC6107" w:rsidRDefault="00CF1F49">
            <w:pPr>
              <w:rPr>
                <w:sz w:val="24"/>
                <w:szCs w:val="24"/>
              </w:rPr>
            </w:pPr>
          </w:p>
        </w:tc>
        <w:tc>
          <w:tcPr>
            <w:tcW w:w="3860" w:type="dxa"/>
            <w:gridSpan w:val="4"/>
            <w:tcBorders>
              <w:right w:val="single" w:sz="8" w:space="0" w:color="auto"/>
            </w:tcBorders>
            <w:vAlign w:val="bottom"/>
          </w:tcPr>
          <w:p w:rsidR="00CF1F49" w:rsidRPr="00EC6107" w:rsidRDefault="00CF1F49">
            <w:pPr>
              <w:ind w:left="100"/>
              <w:rPr>
                <w:sz w:val="20"/>
                <w:szCs w:val="20"/>
              </w:rPr>
            </w:pPr>
            <w:r>
              <w:rPr>
                <w:sz w:val="24"/>
                <w:szCs w:val="24"/>
              </w:rPr>
              <w:t>поискового и творческого</w:t>
            </w:r>
          </w:p>
        </w:tc>
        <w:tc>
          <w:tcPr>
            <w:tcW w:w="3780" w:type="dxa"/>
            <w:gridSpan w:val="2"/>
            <w:tcBorders>
              <w:right w:val="single" w:sz="8" w:space="0" w:color="auto"/>
            </w:tcBorders>
            <w:vAlign w:val="bottom"/>
          </w:tcPr>
          <w:p w:rsidR="00CF1F49" w:rsidRPr="00EC6107" w:rsidRDefault="00CF1F49">
            <w:pPr>
              <w:ind w:left="80"/>
              <w:rPr>
                <w:sz w:val="20"/>
                <w:szCs w:val="20"/>
              </w:rPr>
            </w:pPr>
            <w:r>
              <w:rPr>
                <w:sz w:val="24"/>
                <w:szCs w:val="24"/>
              </w:rPr>
              <w:t>практические действия</w:t>
            </w:r>
          </w:p>
        </w:tc>
      </w:tr>
      <w:tr w:rsidR="00CF1F49" w:rsidRPr="00EC6107">
        <w:trPr>
          <w:trHeight w:val="281"/>
        </w:trPr>
        <w:tc>
          <w:tcPr>
            <w:tcW w:w="212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1460" w:type="dxa"/>
            <w:tcBorders>
              <w:bottom w:val="single" w:sz="8" w:space="0" w:color="auto"/>
            </w:tcBorders>
            <w:vAlign w:val="bottom"/>
          </w:tcPr>
          <w:p w:rsidR="00CF1F49" w:rsidRPr="00EC6107" w:rsidRDefault="00CF1F49">
            <w:pPr>
              <w:ind w:left="100"/>
              <w:rPr>
                <w:sz w:val="20"/>
                <w:szCs w:val="20"/>
              </w:rPr>
            </w:pPr>
            <w:r>
              <w:rPr>
                <w:sz w:val="24"/>
                <w:szCs w:val="24"/>
              </w:rPr>
              <w:t>характера</w:t>
            </w:r>
          </w:p>
        </w:tc>
        <w:tc>
          <w:tcPr>
            <w:tcW w:w="320" w:type="dxa"/>
            <w:tcBorders>
              <w:bottom w:val="single" w:sz="8" w:space="0" w:color="auto"/>
            </w:tcBorders>
            <w:vAlign w:val="bottom"/>
          </w:tcPr>
          <w:p w:rsidR="00CF1F49" w:rsidRPr="00EC6107" w:rsidRDefault="00CF1F49">
            <w:pPr>
              <w:rPr>
                <w:sz w:val="24"/>
                <w:szCs w:val="24"/>
              </w:rPr>
            </w:pPr>
          </w:p>
        </w:tc>
        <w:tc>
          <w:tcPr>
            <w:tcW w:w="2080" w:type="dxa"/>
            <w:gridSpan w:val="2"/>
            <w:tcBorders>
              <w:bottom w:val="single" w:sz="8" w:space="0" w:color="auto"/>
              <w:right w:val="single" w:sz="8" w:space="0" w:color="auto"/>
            </w:tcBorders>
            <w:vAlign w:val="bottom"/>
          </w:tcPr>
          <w:p w:rsidR="00CF1F49" w:rsidRPr="00EC6107" w:rsidRDefault="00CF1F49">
            <w:pPr>
              <w:rPr>
                <w:sz w:val="24"/>
                <w:szCs w:val="24"/>
              </w:rPr>
            </w:pPr>
          </w:p>
        </w:tc>
        <w:tc>
          <w:tcPr>
            <w:tcW w:w="1820" w:type="dxa"/>
            <w:tcBorders>
              <w:bottom w:val="single" w:sz="8" w:space="0" w:color="auto"/>
            </w:tcBorders>
            <w:vAlign w:val="bottom"/>
          </w:tcPr>
          <w:p w:rsidR="00CF1F49" w:rsidRPr="00EC6107" w:rsidRDefault="00CF1F49">
            <w:pPr>
              <w:rPr>
                <w:sz w:val="24"/>
                <w:szCs w:val="24"/>
              </w:rPr>
            </w:pPr>
          </w:p>
        </w:tc>
        <w:tc>
          <w:tcPr>
            <w:tcW w:w="196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50609D">
        <w:trPr>
          <w:trHeight w:val="261"/>
        </w:trPr>
        <w:tc>
          <w:tcPr>
            <w:tcW w:w="2120" w:type="dxa"/>
            <w:tcBorders>
              <w:left w:val="single" w:sz="8" w:space="0" w:color="auto"/>
              <w:right w:val="single" w:sz="8" w:space="0" w:color="auto"/>
            </w:tcBorders>
            <w:vAlign w:val="bottom"/>
          </w:tcPr>
          <w:p w:rsidR="00CF1F49" w:rsidRPr="00EC6107" w:rsidRDefault="00CF1F49">
            <w:pPr>
              <w:spacing w:line="260" w:lineRule="exact"/>
              <w:ind w:left="120"/>
              <w:rPr>
                <w:sz w:val="20"/>
                <w:szCs w:val="20"/>
              </w:rPr>
            </w:pPr>
            <w:r>
              <w:rPr>
                <w:sz w:val="24"/>
                <w:szCs w:val="24"/>
              </w:rPr>
              <w:t>коммуникативные</w:t>
            </w:r>
          </w:p>
        </w:tc>
        <w:tc>
          <w:tcPr>
            <w:tcW w:w="7640" w:type="dxa"/>
            <w:gridSpan w:val="6"/>
            <w:tcBorders>
              <w:right w:val="single" w:sz="8" w:space="0" w:color="auto"/>
            </w:tcBorders>
            <w:vAlign w:val="bottom"/>
          </w:tcPr>
          <w:p w:rsidR="00CF1F49" w:rsidRPr="0023684E" w:rsidRDefault="00CF1F49">
            <w:pPr>
              <w:spacing w:line="260" w:lineRule="exact"/>
              <w:ind w:left="100"/>
              <w:rPr>
                <w:sz w:val="20"/>
                <w:szCs w:val="20"/>
                <w:lang w:val="ru-RU"/>
              </w:rPr>
            </w:pPr>
            <w:r w:rsidRPr="0023684E">
              <w:rPr>
                <w:sz w:val="24"/>
                <w:szCs w:val="24"/>
                <w:lang w:val="ru-RU"/>
              </w:rPr>
              <w:t>использование средств языка и речи для получения и передачи</w:t>
            </w:r>
          </w:p>
        </w:tc>
      </w:tr>
      <w:tr w:rsidR="00CF1F49" w:rsidRPr="0050609D">
        <w:trPr>
          <w:trHeight w:val="276"/>
        </w:trPr>
        <w:tc>
          <w:tcPr>
            <w:tcW w:w="2120" w:type="dxa"/>
            <w:tcBorders>
              <w:left w:val="single" w:sz="8" w:space="0" w:color="auto"/>
              <w:right w:val="single" w:sz="8" w:space="0" w:color="auto"/>
            </w:tcBorders>
            <w:vAlign w:val="bottom"/>
          </w:tcPr>
          <w:p w:rsidR="00CF1F49" w:rsidRPr="0023684E" w:rsidRDefault="00CF1F49">
            <w:pPr>
              <w:rPr>
                <w:sz w:val="24"/>
                <w:szCs w:val="24"/>
                <w:lang w:val="ru-RU"/>
              </w:rPr>
            </w:pPr>
          </w:p>
        </w:tc>
        <w:tc>
          <w:tcPr>
            <w:tcW w:w="7640" w:type="dxa"/>
            <w:gridSpan w:val="6"/>
            <w:tcBorders>
              <w:right w:val="single" w:sz="8" w:space="0" w:color="auto"/>
            </w:tcBorders>
            <w:vAlign w:val="bottom"/>
          </w:tcPr>
          <w:p w:rsidR="00CF1F49" w:rsidRPr="0023684E" w:rsidRDefault="00CF1F49">
            <w:pPr>
              <w:ind w:left="100"/>
              <w:rPr>
                <w:sz w:val="20"/>
                <w:szCs w:val="20"/>
                <w:lang w:val="ru-RU"/>
              </w:rPr>
            </w:pPr>
            <w:r w:rsidRPr="0023684E">
              <w:rPr>
                <w:sz w:val="24"/>
                <w:szCs w:val="24"/>
                <w:lang w:val="ru-RU"/>
              </w:rPr>
              <w:t>информации, участие в продуктивном диалоге;   самовыражение:</w:t>
            </w:r>
          </w:p>
        </w:tc>
      </w:tr>
      <w:tr w:rsidR="00CF1F49" w:rsidRPr="00EC6107">
        <w:trPr>
          <w:trHeight w:val="281"/>
        </w:trPr>
        <w:tc>
          <w:tcPr>
            <w:tcW w:w="2120" w:type="dxa"/>
            <w:tcBorders>
              <w:left w:val="single" w:sz="8" w:space="0" w:color="auto"/>
              <w:bottom w:val="single" w:sz="8" w:space="0" w:color="auto"/>
              <w:right w:val="single" w:sz="8" w:space="0" w:color="auto"/>
            </w:tcBorders>
            <w:vAlign w:val="bottom"/>
          </w:tcPr>
          <w:p w:rsidR="00CF1F49" w:rsidRPr="0023684E" w:rsidRDefault="00CF1F49">
            <w:pPr>
              <w:rPr>
                <w:sz w:val="24"/>
                <w:szCs w:val="24"/>
                <w:lang w:val="ru-RU"/>
              </w:rPr>
            </w:pPr>
          </w:p>
        </w:tc>
        <w:tc>
          <w:tcPr>
            <w:tcW w:w="5680" w:type="dxa"/>
            <w:gridSpan w:val="5"/>
            <w:tcBorders>
              <w:bottom w:val="single" w:sz="8" w:space="0" w:color="auto"/>
            </w:tcBorders>
            <w:vAlign w:val="bottom"/>
          </w:tcPr>
          <w:p w:rsidR="00CF1F49" w:rsidRPr="00EC6107" w:rsidRDefault="00CF1F49">
            <w:pPr>
              <w:ind w:left="100"/>
              <w:rPr>
                <w:sz w:val="20"/>
                <w:szCs w:val="20"/>
              </w:rPr>
            </w:pPr>
            <w:r>
              <w:rPr>
                <w:sz w:val="24"/>
                <w:szCs w:val="24"/>
              </w:rPr>
              <w:t>монологические высказывания разного типа.</w:t>
            </w:r>
          </w:p>
        </w:tc>
        <w:tc>
          <w:tcPr>
            <w:tcW w:w="1960" w:type="dxa"/>
            <w:tcBorders>
              <w:bottom w:val="single" w:sz="8" w:space="0" w:color="auto"/>
              <w:right w:val="single" w:sz="8" w:space="0" w:color="auto"/>
            </w:tcBorders>
            <w:vAlign w:val="bottom"/>
          </w:tcPr>
          <w:p w:rsidR="00CF1F49" w:rsidRPr="00EC6107" w:rsidRDefault="00CF1F49">
            <w:pPr>
              <w:rPr>
                <w:sz w:val="24"/>
                <w:szCs w:val="24"/>
              </w:rPr>
            </w:pPr>
          </w:p>
        </w:tc>
      </w:tr>
    </w:tbl>
    <w:p w:rsidR="00CF1F49" w:rsidRDefault="00CF1F49">
      <w:pPr>
        <w:spacing w:line="200" w:lineRule="exact"/>
        <w:rPr>
          <w:sz w:val="20"/>
          <w:szCs w:val="20"/>
        </w:rPr>
      </w:pPr>
    </w:p>
    <w:p w:rsidR="00CF1F49" w:rsidRDefault="00CF1F49">
      <w:pPr>
        <w:spacing w:line="347" w:lineRule="exact"/>
        <w:rPr>
          <w:sz w:val="20"/>
          <w:szCs w:val="20"/>
        </w:rPr>
      </w:pPr>
    </w:p>
    <w:p w:rsidR="00CF1F49" w:rsidRDefault="00CF1F49">
      <w:pPr>
        <w:ind w:left="120"/>
        <w:rPr>
          <w:sz w:val="20"/>
          <w:szCs w:val="20"/>
        </w:rPr>
      </w:pPr>
      <w:r>
        <w:rPr>
          <w:b/>
          <w:bCs/>
          <w:sz w:val="24"/>
          <w:szCs w:val="24"/>
        </w:rPr>
        <w:t>2.2. ПРОГРАММЫ УЧЕБНЫХ ПРЕДМЕТОВ, КУРСОВ</w:t>
      </w:r>
    </w:p>
    <w:p w:rsidR="00CF1F49" w:rsidRDefault="00CF1F49">
      <w:pPr>
        <w:ind w:left="120"/>
        <w:rPr>
          <w:sz w:val="20"/>
          <w:szCs w:val="20"/>
        </w:rPr>
      </w:pPr>
      <w:r>
        <w:rPr>
          <w:b/>
          <w:bCs/>
          <w:sz w:val="24"/>
          <w:szCs w:val="24"/>
        </w:rPr>
        <w:t>2.2.1. Общие положения</w:t>
      </w:r>
    </w:p>
    <w:p w:rsidR="00CF1F49" w:rsidRDefault="00CF1F49">
      <w:pPr>
        <w:spacing w:line="7" w:lineRule="exact"/>
        <w:rPr>
          <w:sz w:val="20"/>
          <w:szCs w:val="20"/>
        </w:rPr>
      </w:pPr>
    </w:p>
    <w:p w:rsidR="00CF1F49" w:rsidRPr="0023684E" w:rsidRDefault="00CF1F49">
      <w:pPr>
        <w:spacing w:line="237" w:lineRule="auto"/>
        <w:ind w:left="120" w:right="20" w:firstLine="720"/>
        <w:jc w:val="both"/>
        <w:rPr>
          <w:sz w:val="20"/>
          <w:szCs w:val="20"/>
          <w:lang w:val="ru-RU"/>
        </w:rPr>
      </w:pPr>
      <w:r w:rsidRPr="0023684E">
        <w:rPr>
          <w:sz w:val="24"/>
          <w:szCs w:val="24"/>
          <w:lang w:val="ru-RU"/>
        </w:rPr>
        <w:t>Начальная школа — самоценный, принципиально новый этап в жизни ребѐнка: начинается систематическое обучение в образовательном учреждении, расширяется сфера его взаимодействия с окружающим миром, изменяется социальный статус и увеличивается потребность в самовыражении.</w:t>
      </w:r>
    </w:p>
    <w:p w:rsidR="00CF1F49" w:rsidRPr="0023684E" w:rsidRDefault="00CF1F49">
      <w:pPr>
        <w:spacing w:line="14" w:lineRule="exact"/>
        <w:rPr>
          <w:sz w:val="20"/>
          <w:szCs w:val="20"/>
          <w:lang w:val="ru-RU"/>
        </w:rPr>
      </w:pPr>
    </w:p>
    <w:p w:rsidR="00CF1F49" w:rsidRPr="0023684E" w:rsidRDefault="00CF1F49">
      <w:pPr>
        <w:spacing w:line="238" w:lineRule="auto"/>
        <w:ind w:left="120" w:firstLine="480"/>
        <w:jc w:val="both"/>
        <w:rPr>
          <w:sz w:val="20"/>
          <w:szCs w:val="20"/>
          <w:lang w:val="ru-RU"/>
        </w:rPr>
      </w:pPr>
      <w:r w:rsidRPr="0023684E">
        <w:rPr>
          <w:sz w:val="24"/>
          <w:szCs w:val="24"/>
          <w:lang w:val="ru-RU"/>
        </w:rPr>
        <w:t>Образование в начальной школе является базой, фундаментом всего последующего обучения. В первую очередь это касается сформированности универсальных учебных действий (УУД), обеспечивающих умение учиться. Сегодня начальное образование призвано решать свою главную задачу — закладывать основу формирования учебной деятельности ребѐнка, включающую систему учебных и познавательных мотивов, умения принимать, сохранять, реализовывать учебные цели, планировать, контролировать и оценивать учебные действия и их результат.</w:t>
      </w:r>
    </w:p>
    <w:p w:rsidR="00CF1F49" w:rsidRPr="0023684E" w:rsidRDefault="00CF1F49">
      <w:pPr>
        <w:spacing w:line="16" w:lineRule="exact"/>
        <w:rPr>
          <w:sz w:val="20"/>
          <w:szCs w:val="20"/>
          <w:lang w:val="ru-RU"/>
        </w:rPr>
      </w:pPr>
    </w:p>
    <w:p w:rsidR="00CF1F49" w:rsidRPr="0023684E" w:rsidRDefault="00CF1F49">
      <w:pPr>
        <w:spacing w:line="238" w:lineRule="auto"/>
        <w:ind w:left="120" w:firstLine="300"/>
        <w:jc w:val="both"/>
        <w:rPr>
          <w:sz w:val="20"/>
          <w:szCs w:val="20"/>
          <w:lang w:val="ru-RU"/>
        </w:rPr>
      </w:pPr>
      <w:r w:rsidRPr="0023684E">
        <w:rPr>
          <w:sz w:val="24"/>
          <w:szCs w:val="24"/>
          <w:lang w:val="ru-RU"/>
        </w:rPr>
        <w:t>Особенностью содержания современного начального образования является не только ответ на вопрос, что ученик должен знать (запомнить, воспроизвести), но и формирование универсальных учебных действий в личностных, коммуникативных, познавательных, регулятивных сферах, обеспечивающих способность к организации самостоятельной учебной деятельности. Необходимо также распространить общеучебные умения и навыки на формирование ИКТ-компетентности обучающихся.</w:t>
      </w:r>
    </w:p>
    <w:p w:rsidR="00CF1F49" w:rsidRPr="0023684E" w:rsidRDefault="00CF1F49">
      <w:pPr>
        <w:spacing w:line="15" w:lineRule="exact"/>
        <w:rPr>
          <w:sz w:val="20"/>
          <w:szCs w:val="20"/>
          <w:lang w:val="ru-RU"/>
        </w:rPr>
      </w:pPr>
    </w:p>
    <w:p w:rsidR="00CF1F49" w:rsidRPr="0023684E" w:rsidRDefault="00CF1F49">
      <w:pPr>
        <w:spacing w:line="237" w:lineRule="auto"/>
        <w:ind w:left="120" w:right="20" w:firstLine="480"/>
        <w:jc w:val="both"/>
        <w:rPr>
          <w:sz w:val="20"/>
          <w:szCs w:val="20"/>
          <w:lang w:val="ru-RU"/>
        </w:rPr>
      </w:pPr>
      <w:r w:rsidRPr="0023684E">
        <w:rPr>
          <w:sz w:val="24"/>
          <w:szCs w:val="24"/>
          <w:lang w:val="ru-RU"/>
        </w:rPr>
        <w:t>Кроме этого, определение в программах содержания тех знаний, умений и способов деятельности, которые являются надпредметными, т.·е. формируются средствами каждого учебного предмета, даѐт возможность объединить усилия всех учебных предметов для решения общих задач обучения, приблизиться к реализации «идеальных» целей образования.</w:t>
      </w:r>
    </w:p>
    <w:p w:rsidR="00CF1F49" w:rsidRPr="0023684E" w:rsidRDefault="00CF1F49">
      <w:pPr>
        <w:spacing w:line="14" w:lineRule="exact"/>
        <w:rPr>
          <w:sz w:val="20"/>
          <w:szCs w:val="20"/>
          <w:lang w:val="ru-RU"/>
        </w:rPr>
      </w:pPr>
    </w:p>
    <w:p w:rsidR="00CF1F49" w:rsidRPr="0023684E" w:rsidRDefault="00CF1F49" w:rsidP="003C4457">
      <w:pPr>
        <w:numPr>
          <w:ilvl w:val="0"/>
          <w:numId w:val="159"/>
        </w:numPr>
        <w:tabs>
          <w:tab w:val="left" w:pos="355"/>
        </w:tabs>
        <w:spacing w:line="234" w:lineRule="auto"/>
        <w:ind w:left="120" w:right="20" w:hanging="7"/>
        <w:rPr>
          <w:sz w:val="24"/>
          <w:szCs w:val="24"/>
          <w:lang w:val="ru-RU"/>
        </w:rPr>
      </w:pPr>
      <w:r w:rsidRPr="0023684E">
        <w:rPr>
          <w:sz w:val="24"/>
          <w:szCs w:val="24"/>
          <w:lang w:val="ru-RU"/>
        </w:rPr>
        <w:t>то же время такой подход позволит предупредить узкопредметность в отборе содержания образования, обеспечить интеграцию в изучении разных сторон окружающего мира.</w:t>
      </w:r>
    </w:p>
    <w:p w:rsidR="00CF1F49" w:rsidRPr="0023684E" w:rsidRDefault="00CF1F49">
      <w:pPr>
        <w:spacing w:line="13" w:lineRule="exact"/>
        <w:rPr>
          <w:sz w:val="24"/>
          <w:szCs w:val="24"/>
          <w:lang w:val="ru-RU"/>
        </w:rPr>
      </w:pPr>
    </w:p>
    <w:p w:rsidR="00CF1F49" w:rsidRPr="0023684E" w:rsidRDefault="00CF1F49">
      <w:pPr>
        <w:spacing w:line="234" w:lineRule="auto"/>
        <w:ind w:left="120" w:firstLine="360"/>
        <w:jc w:val="both"/>
        <w:rPr>
          <w:sz w:val="24"/>
          <w:szCs w:val="24"/>
          <w:lang w:val="ru-RU"/>
        </w:rPr>
      </w:pPr>
      <w:r w:rsidRPr="0023684E">
        <w:rPr>
          <w:sz w:val="24"/>
          <w:szCs w:val="24"/>
          <w:lang w:val="ru-RU"/>
        </w:rPr>
        <w:t>Уровень сформированности УУД в полной мере зависит от способов организации учебной деятельности и сотрудничества, познавательной, творческой, художественно-</w:t>
      </w:r>
    </w:p>
    <w:p w:rsidR="00CF1F49" w:rsidRPr="0023684E" w:rsidRDefault="00CF1F49">
      <w:pPr>
        <w:spacing w:line="181" w:lineRule="exact"/>
        <w:rPr>
          <w:sz w:val="20"/>
          <w:szCs w:val="20"/>
          <w:lang w:val="ru-RU"/>
        </w:rPr>
      </w:pPr>
    </w:p>
    <w:p w:rsidR="00CF1F49" w:rsidRPr="0023684E" w:rsidRDefault="00CF1F49">
      <w:pPr>
        <w:spacing w:line="238" w:lineRule="auto"/>
        <w:ind w:left="247" w:right="20"/>
        <w:jc w:val="both"/>
        <w:rPr>
          <w:sz w:val="20"/>
          <w:szCs w:val="20"/>
          <w:lang w:val="ru-RU"/>
        </w:rPr>
      </w:pPr>
      <w:r w:rsidRPr="0023684E">
        <w:rPr>
          <w:sz w:val="24"/>
          <w:szCs w:val="24"/>
          <w:lang w:val="ru-RU"/>
        </w:rPr>
        <w:t>эстетической и коммуникативной деятельности школьников. Это определило необходимость выделить в примерных программах не только содержание знаний, но и содержание видов деятельности, которое включает конкретные УУД, обеспечивающие творческое применение знаний для решения жизненных задач, начальные умения самообразования. Именно этот аспект примерных программ даѐт основание для утверждения гуманистической, личностно ориентированной направленности процесса образования младших школьников.</w:t>
      </w:r>
    </w:p>
    <w:p w:rsidR="00CF1F49" w:rsidRPr="0023684E" w:rsidRDefault="00CF1F49">
      <w:pPr>
        <w:spacing w:line="14" w:lineRule="exact"/>
        <w:rPr>
          <w:sz w:val="20"/>
          <w:szCs w:val="20"/>
          <w:lang w:val="ru-RU"/>
        </w:rPr>
      </w:pPr>
    </w:p>
    <w:p w:rsidR="00CF1F49" w:rsidRPr="0023684E" w:rsidRDefault="00CF1F49">
      <w:pPr>
        <w:spacing w:line="238" w:lineRule="auto"/>
        <w:ind w:left="247" w:firstLine="480"/>
        <w:jc w:val="both"/>
        <w:rPr>
          <w:sz w:val="20"/>
          <w:szCs w:val="20"/>
          <w:lang w:val="ru-RU"/>
        </w:rPr>
      </w:pPr>
      <w:r w:rsidRPr="0023684E">
        <w:rPr>
          <w:sz w:val="24"/>
          <w:szCs w:val="24"/>
          <w:lang w:val="ru-RU"/>
        </w:rPr>
        <w:t>Важным условием развития детской любознательности, потребности самостоятельного познания окружающего мира, познавательной активности и инициативности в начальной школе является создание развивающей образовательной среды, стимулирующей активные формы познания: наблюдение, опыты, учебный диалог и пр. Младшему школьнику должны быть созданы условия для развития рефлексии — способности осознавать и оценивать свои мысли и действия как бы со стороны, соотносить результат деятельности с поставленной целью, определять своѐ знание и незнание и др. Способность к рефлексии — важнейшее качество, определяющее социальную роль ребѐнка как ученика, школьника, направленность на саморазвитие.</w:t>
      </w:r>
    </w:p>
    <w:p w:rsidR="00CF1F49" w:rsidRPr="0023684E" w:rsidRDefault="00CF1F49">
      <w:pPr>
        <w:spacing w:line="21" w:lineRule="exact"/>
        <w:rPr>
          <w:sz w:val="20"/>
          <w:szCs w:val="20"/>
          <w:lang w:val="ru-RU"/>
        </w:rPr>
      </w:pPr>
    </w:p>
    <w:p w:rsidR="00CF1F49" w:rsidRPr="0023684E" w:rsidRDefault="00CF1F49">
      <w:pPr>
        <w:spacing w:line="237" w:lineRule="auto"/>
        <w:ind w:left="247" w:firstLine="540"/>
        <w:jc w:val="both"/>
        <w:rPr>
          <w:sz w:val="20"/>
          <w:szCs w:val="20"/>
          <w:lang w:val="ru-RU"/>
        </w:rPr>
      </w:pPr>
      <w:r w:rsidRPr="0023684E">
        <w:rPr>
          <w:sz w:val="24"/>
          <w:szCs w:val="24"/>
          <w:lang w:val="ru-RU"/>
        </w:rPr>
        <w:t>Начальная ступень образования вносит вклад в социально-личностное развитие ребѐнка. В процессе обучения формируется достаточно осознанная система представлений об окружающем мире, о социальных и межличностных отношениях, нравственно-этических нормах. Происходят изменения в самооценке ребѐнка. Оставаясь достаточно оптимистической и высокой, она становится всѐ более объективной и самокритичной.</w:t>
      </w:r>
    </w:p>
    <w:p w:rsidR="00CF1F49" w:rsidRPr="0023684E" w:rsidRDefault="00CF1F49">
      <w:pPr>
        <w:spacing w:line="18" w:lineRule="exact"/>
        <w:rPr>
          <w:sz w:val="20"/>
          <w:szCs w:val="20"/>
          <w:lang w:val="ru-RU"/>
        </w:rPr>
      </w:pPr>
    </w:p>
    <w:p w:rsidR="00CF1F49" w:rsidRPr="0023684E" w:rsidRDefault="00CF1F49">
      <w:pPr>
        <w:spacing w:line="237" w:lineRule="auto"/>
        <w:ind w:left="247" w:right="20" w:firstLine="360"/>
        <w:jc w:val="both"/>
        <w:rPr>
          <w:sz w:val="20"/>
          <w:szCs w:val="20"/>
          <w:lang w:val="ru-RU"/>
        </w:rPr>
      </w:pPr>
      <w:r w:rsidRPr="0023684E">
        <w:rPr>
          <w:sz w:val="24"/>
          <w:szCs w:val="24"/>
          <w:lang w:val="ru-RU"/>
        </w:rPr>
        <w:t xml:space="preserve">Разработка примерных программ по учебным предметам начальной школы основана на Требованиях к результатам освоения основной образовательной программы начального </w:t>
      </w:r>
      <w:r w:rsidRPr="0023684E">
        <w:rPr>
          <w:sz w:val="24"/>
          <w:szCs w:val="24"/>
          <w:lang w:val="ru-RU"/>
        </w:rPr>
        <w:lastRenderedPageBreak/>
        <w:t>общего образования федерального государственного образовательного стандарта начального общего образования (личностным, метапредметным, предметным).</w:t>
      </w:r>
    </w:p>
    <w:p w:rsidR="00CF1F49" w:rsidRPr="0023684E" w:rsidRDefault="00CF1F49">
      <w:pPr>
        <w:spacing w:line="14" w:lineRule="exact"/>
        <w:rPr>
          <w:sz w:val="20"/>
          <w:szCs w:val="20"/>
          <w:lang w:val="ru-RU"/>
        </w:rPr>
      </w:pPr>
    </w:p>
    <w:p w:rsidR="00CF1F49" w:rsidRPr="0023684E" w:rsidRDefault="00CF1F49">
      <w:pPr>
        <w:spacing w:line="236" w:lineRule="auto"/>
        <w:ind w:left="247" w:right="20" w:firstLine="360"/>
        <w:jc w:val="both"/>
        <w:rPr>
          <w:sz w:val="20"/>
          <w:szCs w:val="20"/>
          <w:lang w:val="ru-RU"/>
        </w:rPr>
      </w:pPr>
      <w:r w:rsidRPr="0023684E">
        <w:rPr>
          <w:sz w:val="24"/>
          <w:szCs w:val="24"/>
          <w:lang w:val="ru-RU"/>
        </w:rPr>
        <w:t>Программа служит ориентиром для разработчиков авторских программ и позволяет на еѐ основе выбирать вариант разработки авторского курса, определять его акценты в реализации конкретных приоритетных содержательных линий.</w:t>
      </w:r>
    </w:p>
    <w:p w:rsidR="00CF1F49" w:rsidRPr="0023684E" w:rsidRDefault="00CF1F49">
      <w:pPr>
        <w:spacing w:line="2" w:lineRule="exact"/>
        <w:rPr>
          <w:sz w:val="20"/>
          <w:szCs w:val="20"/>
          <w:lang w:val="ru-RU"/>
        </w:rPr>
      </w:pPr>
    </w:p>
    <w:p w:rsidR="00CF1F49" w:rsidRDefault="00CF1F49">
      <w:pPr>
        <w:ind w:left="947"/>
        <w:rPr>
          <w:sz w:val="20"/>
          <w:szCs w:val="20"/>
        </w:rPr>
      </w:pPr>
      <w:r>
        <w:rPr>
          <w:sz w:val="24"/>
          <w:szCs w:val="24"/>
        </w:rPr>
        <w:t>Программа включает следующие разделы:</w:t>
      </w:r>
    </w:p>
    <w:p w:rsidR="00CF1F49" w:rsidRDefault="00CF1F49">
      <w:pPr>
        <w:spacing w:line="12" w:lineRule="exact"/>
        <w:rPr>
          <w:sz w:val="20"/>
          <w:szCs w:val="20"/>
        </w:rPr>
      </w:pPr>
    </w:p>
    <w:p w:rsidR="00CF1F49" w:rsidRPr="0023684E" w:rsidRDefault="00CF1F49" w:rsidP="003C4457">
      <w:pPr>
        <w:numPr>
          <w:ilvl w:val="0"/>
          <w:numId w:val="160"/>
        </w:numPr>
        <w:tabs>
          <w:tab w:val="left" w:pos="228"/>
        </w:tabs>
        <w:spacing w:line="236" w:lineRule="auto"/>
        <w:ind w:left="247" w:hanging="247"/>
        <w:jc w:val="both"/>
        <w:rPr>
          <w:sz w:val="24"/>
          <w:szCs w:val="24"/>
          <w:lang w:val="ru-RU"/>
        </w:rPr>
      </w:pPr>
      <w:r w:rsidRPr="0023684E">
        <w:rPr>
          <w:sz w:val="24"/>
          <w:szCs w:val="24"/>
          <w:lang w:val="ru-RU"/>
        </w:rPr>
        <w:t>пояснительную записку, в которой даѐтся общая характеристика предмета, ценностные ориентиры содержания учебного предмета, место учебного предмета в учебном плане, результаты изучения учебного предмета;</w:t>
      </w:r>
    </w:p>
    <w:p w:rsidR="00CF1F49" w:rsidRPr="0023684E" w:rsidRDefault="00CF1F49">
      <w:pPr>
        <w:spacing w:line="14" w:lineRule="exact"/>
        <w:rPr>
          <w:sz w:val="24"/>
          <w:szCs w:val="24"/>
          <w:lang w:val="ru-RU"/>
        </w:rPr>
      </w:pPr>
    </w:p>
    <w:p w:rsidR="00CF1F49" w:rsidRPr="0023684E" w:rsidRDefault="00CF1F49" w:rsidP="003C4457">
      <w:pPr>
        <w:numPr>
          <w:ilvl w:val="0"/>
          <w:numId w:val="160"/>
        </w:numPr>
        <w:tabs>
          <w:tab w:val="left" w:pos="230"/>
        </w:tabs>
        <w:spacing w:line="237" w:lineRule="auto"/>
        <w:ind w:left="247" w:right="20" w:hanging="247"/>
        <w:jc w:val="both"/>
        <w:rPr>
          <w:sz w:val="24"/>
          <w:szCs w:val="24"/>
          <w:lang w:val="ru-RU"/>
        </w:rPr>
      </w:pPr>
      <w:r w:rsidRPr="0023684E">
        <w:rPr>
          <w:sz w:val="24"/>
          <w:szCs w:val="24"/>
          <w:lang w:val="ru-RU"/>
        </w:rPr>
        <w:t>основное содержание обучения, включающее перечень изучаемого учебного материала. Курсивом обозначены темы для ознакомления, способствующие расширению кругозора младших школьников. Материал этих тем не является обязательным для усвоения (даѐтся учителем, исходя из уровня подготовленности и познавательных интересов учеников) и не выносится в требования, предъявляемые к учащимся;</w:t>
      </w:r>
    </w:p>
    <w:p w:rsidR="00CF1F49" w:rsidRPr="0023684E" w:rsidRDefault="00CF1F49">
      <w:pPr>
        <w:spacing w:line="17" w:lineRule="exact"/>
        <w:rPr>
          <w:sz w:val="24"/>
          <w:szCs w:val="24"/>
          <w:lang w:val="ru-RU"/>
        </w:rPr>
      </w:pPr>
    </w:p>
    <w:p w:rsidR="00CF1F49" w:rsidRPr="0023684E" w:rsidRDefault="00CF1F49" w:rsidP="003C4457">
      <w:pPr>
        <w:numPr>
          <w:ilvl w:val="0"/>
          <w:numId w:val="160"/>
        </w:numPr>
        <w:tabs>
          <w:tab w:val="left" w:pos="223"/>
        </w:tabs>
        <w:spacing w:line="236" w:lineRule="auto"/>
        <w:ind w:left="247" w:right="20" w:hanging="247"/>
        <w:jc w:val="both"/>
        <w:rPr>
          <w:sz w:val="24"/>
          <w:szCs w:val="24"/>
          <w:lang w:val="ru-RU"/>
        </w:rPr>
      </w:pPr>
      <w:r w:rsidRPr="0023684E">
        <w:rPr>
          <w:sz w:val="24"/>
          <w:szCs w:val="24"/>
          <w:lang w:val="ru-RU"/>
        </w:rPr>
        <w:t>варианты тематического планирования, в которых дано ориентировочное распределение учебных часов по крупным разделам курса, а также представлена характеристика деятельности учащихся (в соответствии со спецификой предмета);</w:t>
      </w:r>
    </w:p>
    <w:p w:rsidR="00CF1F49" w:rsidRPr="0023684E" w:rsidRDefault="00CF1F49">
      <w:pPr>
        <w:spacing w:line="13" w:lineRule="exact"/>
        <w:rPr>
          <w:sz w:val="24"/>
          <w:szCs w:val="24"/>
          <w:lang w:val="ru-RU"/>
        </w:rPr>
      </w:pPr>
    </w:p>
    <w:p w:rsidR="00CF1F49" w:rsidRPr="0023684E" w:rsidRDefault="00CF1F49" w:rsidP="003C4457">
      <w:pPr>
        <w:numPr>
          <w:ilvl w:val="0"/>
          <w:numId w:val="160"/>
        </w:numPr>
        <w:tabs>
          <w:tab w:val="left" w:pos="230"/>
        </w:tabs>
        <w:spacing w:line="234" w:lineRule="auto"/>
        <w:ind w:left="247" w:right="20" w:hanging="247"/>
        <w:rPr>
          <w:sz w:val="24"/>
          <w:szCs w:val="24"/>
          <w:lang w:val="ru-RU"/>
        </w:rPr>
      </w:pPr>
      <w:r w:rsidRPr="0023684E">
        <w:rPr>
          <w:sz w:val="24"/>
          <w:szCs w:val="24"/>
          <w:lang w:val="ru-RU"/>
        </w:rPr>
        <w:t>личностные, метапредметные и предметные результаты освоения конкретного учебного предмета, курса;</w:t>
      </w:r>
    </w:p>
    <w:p w:rsidR="00CF1F49" w:rsidRPr="0023684E" w:rsidRDefault="00CF1F49">
      <w:pPr>
        <w:spacing w:line="1" w:lineRule="exact"/>
        <w:rPr>
          <w:sz w:val="24"/>
          <w:szCs w:val="24"/>
          <w:lang w:val="ru-RU"/>
        </w:rPr>
      </w:pPr>
    </w:p>
    <w:p w:rsidR="00CF1F49" w:rsidRPr="0023684E" w:rsidRDefault="00CF1F49" w:rsidP="003C4457">
      <w:pPr>
        <w:numPr>
          <w:ilvl w:val="1"/>
          <w:numId w:val="160"/>
        </w:numPr>
        <w:tabs>
          <w:tab w:val="left" w:pos="207"/>
        </w:tabs>
        <w:ind w:left="207" w:hanging="147"/>
        <w:rPr>
          <w:sz w:val="24"/>
          <w:szCs w:val="24"/>
          <w:lang w:val="ru-RU"/>
        </w:rPr>
      </w:pPr>
      <w:r w:rsidRPr="0023684E">
        <w:rPr>
          <w:sz w:val="24"/>
          <w:szCs w:val="24"/>
          <w:lang w:val="ru-RU"/>
        </w:rPr>
        <w:t>рекомендации по материально-техническому обеспечению учебного предмета.</w:t>
      </w:r>
    </w:p>
    <w:p w:rsidR="00CF1F49" w:rsidRPr="0023684E" w:rsidRDefault="00CF1F49">
      <w:pPr>
        <w:spacing w:line="281" w:lineRule="exact"/>
        <w:rPr>
          <w:sz w:val="20"/>
          <w:szCs w:val="20"/>
          <w:lang w:val="ru-RU"/>
        </w:rPr>
      </w:pPr>
    </w:p>
    <w:p w:rsidR="00CF1F49" w:rsidRPr="0023684E" w:rsidRDefault="00CF1F49">
      <w:pPr>
        <w:ind w:left="2367"/>
        <w:rPr>
          <w:sz w:val="20"/>
          <w:szCs w:val="20"/>
          <w:lang w:val="ru-RU"/>
        </w:rPr>
      </w:pPr>
      <w:r w:rsidRPr="0023684E">
        <w:rPr>
          <w:b/>
          <w:bCs/>
          <w:sz w:val="24"/>
          <w:szCs w:val="24"/>
          <w:lang w:val="ru-RU"/>
        </w:rPr>
        <w:t>2.2.2.Основное содержание учебных предметов</w:t>
      </w:r>
    </w:p>
    <w:p w:rsidR="00CF1F49" w:rsidRPr="0023684E" w:rsidRDefault="00CF1F49">
      <w:pPr>
        <w:ind w:left="247"/>
        <w:rPr>
          <w:sz w:val="20"/>
          <w:szCs w:val="20"/>
          <w:lang w:val="ru-RU"/>
        </w:rPr>
      </w:pPr>
      <w:r w:rsidRPr="0023684E">
        <w:rPr>
          <w:b/>
          <w:bCs/>
          <w:sz w:val="24"/>
          <w:szCs w:val="24"/>
          <w:lang w:val="ru-RU"/>
        </w:rPr>
        <w:t>2.2.2.1.Русский язык</w:t>
      </w:r>
    </w:p>
    <w:p w:rsidR="00CF1F49" w:rsidRPr="0023684E" w:rsidRDefault="00CF1F49">
      <w:pPr>
        <w:ind w:left="247"/>
        <w:rPr>
          <w:sz w:val="20"/>
          <w:szCs w:val="20"/>
          <w:lang w:val="ru-RU"/>
        </w:rPr>
      </w:pPr>
      <w:r w:rsidRPr="0023684E">
        <w:rPr>
          <w:b/>
          <w:bCs/>
          <w:i/>
          <w:iCs/>
          <w:sz w:val="24"/>
          <w:szCs w:val="24"/>
          <w:lang w:val="ru-RU"/>
        </w:rPr>
        <w:t>Виды речевой деятельности</w:t>
      </w:r>
    </w:p>
    <w:p w:rsidR="00CF1F49" w:rsidRPr="0023684E" w:rsidRDefault="00CF1F49">
      <w:pPr>
        <w:spacing w:line="7" w:lineRule="exact"/>
        <w:rPr>
          <w:sz w:val="20"/>
          <w:szCs w:val="20"/>
          <w:lang w:val="ru-RU"/>
        </w:rPr>
      </w:pPr>
    </w:p>
    <w:p w:rsidR="00CF1F49" w:rsidRPr="0023684E" w:rsidRDefault="00CF1F49">
      <w:pPr>
        <w:spacing w:line="236" w:lineRule="auto"/>
        <w:ind w:left="247" w:right="20"/>
        <w:jc w:val="both"/>
        <w:rPr>
          <w:sz w:val="20"/>
          <w:szCs w:val="20"/>
          <w:lang w:val="ru-RU"/>
        </w:rPr>
      </w:pPr>
      <w:r w:rsidRPr="0023684E">
        <w:rPr>
          <w:b/>
          <w:bCs/>
          <w:sz w:val="24"/>
          <w:szCs w:val="24"/>
          <w:lang w:val="ru-RU"/>
        </w:rPr>
        <w:t xml:space="preserve">Слушание. </w:t>
      </w:r>
      <w:r w:rsidRPr="0023684E">
        <w:rPr>
          <w:sz w:val="24"/>
          <w:szCs w:val="24"/>
          <w:lang w:val="ru-RU"/>
        </w:rPr>
        <w:t>Осознание цели и ситуации устного общения.</w:t>
      </w:r>
      <w:r w:rsidRPr="0023684E">
        <w:rPr>
          <w:b/>
          <w:bCs/>
          <w:sz w:val="24"/>
          <w:szCs w:val="24"/>
          <w:lang w:val="ru-RU"/>
        </w:rPr>
        <w:t xml:space="preserve"> </w:t>
      </w:r>
      <w:r w:rsidRPr="0023684E">
        <w:rPr>
          <w:sz w:val="24"/>
          <w:szCs w:val="24"/>
          <w:lang w:val="ru-RU"/>
        </w:rPr>
        <w:t>Адекватное восприятие звучащей</w:t>
      </w:r>
      <w:r w:rsidRPr="0023684E">
        <w:rPr>
          <w:b/>
          <w:bCs/>
          <w:sz w:val="24"/>
          <w:szCs w:val="24"/>
          <w:lang w:val="ru-RU"/>
        </w:rPr>
        <w:t xml:space="preserve"> </w:t>
      </w:r>
      <w:r w:rsidRPr="0023684E">
        <w:rPr>
          <w:sz w:val="24"/>
          <w:szCs w:val="24"/>
          <w:lang w:val="ru-RU"/>
        </w:rPr>
        <w:t>речи. Понимание на слух информации, содержащейся в предъявляемом тексте, определение основной мысли текста, передача его содержания по вопросам.</w:t>
      </w:r>
    </w:p>
    <w:p w:rsidR="00CF1F49" w:rsidRPr="0023684E" w:rsidRDefault="00CF1F49">
      <w:pPr>
        <w:spacing w:line="14" w:lineRule="exact"/>
        <w:rPr>
          <w:sz w:val="20"/>
          <w:szCs w:val="20"/>
          <w:lang w:val="ru-RU"/>
        </w:rPr>
      </w:pPr>
    </w:p>
    <w:p w:rsidR="00CF1F49" w:rsidRPr="0023684E" w:rsidRDefault="00CF1F49">
      <w:pPr>
        <w:spacing w:line="236" w:lineRule="auto"/>
        <w:ind w:left="247" w:right="20"/>
        <w:jc w:val="both"/>
        <w:rPr>
          <w:sz w:val="20"/>
          <w:szCs w:val="20"/>
          <w:lang w:val="ru-RU"/>
        </w:rPr>
      </w:pPr>
      <w:r w:rsidRPr="0023684E">
        <w:rPr>
          <w:b/>
          <w:bCs/>
          <w:sz w:val="24"/>
          <w:szCs w:val="24"/>
          <w:lang w:val="ru-RU"/>
        </w:rPr>
        <w:t xml:space="preserve">Говорение. </w:t>
      </w:r>
      <w:r w:rsidRPr="0023684E">
        <w:rPr>
          <w:sz w:val="24"/>
          <w:szCs w:val="24"/>
          <w:lang w:val="ru-RU"/>
        </w:rPr>
        <w:t>Выбор языковых средств в соответствии с целями и условиями общения для</w:t>
      </w:r>
      <w:r w:rsidRPr="0023684E">
        <w:rPr>
          <w:b/>
          <w:bCs/>
          <w:sz w:val="24"/>
          <w:szCs w:val="24"/>
          <w:lang w:val="ru-RU"/>
        </w:rPr>
        <w:t xml:space="preserve"> </w:t>
      </w:r>
      <w:r w:rsidRPr="0023684E">
        <w:rPr>
          <w:sz w:val="24"/>
          <w:szCs w:val="24"/>
          <w:lang w:val="ru-RU"/>
        </w:rPr>
        <w:t>эффективного решения коммуникативной задачи. Практическое овладение диалогической формой речи. Овладение умениями начать, поддержать, закончить разговор, привлечь</w:t>
      </w:r>
    </w:p>
    <w:p w:rsidR="00CF1F49" w:rsidRPr="0023684E" w:rsidRDefault="00CF1F49" w:rsidP="00FF3064">
      <w:pPr>
        <w:spacing w:line="237" w:lineRule="auto"/>
        <w:jc w:val="both"/>
        <w:rPr>
          <w:sz w:val="20"/>
          <w:szCs w:val="20"/>
          <w:lang w:val="ru-RU"/>
        </w:rPr>
      </w:pPr>
      <w:r w:rsidRPr="0023684E">
        <w:rPr>
          <w:sz w:val="24"/>
          <w:szCs w:val="24"/>
          <w:lang w:val="ru-RU"/>
        </w:rPr>
        <w:t>внимание и т. п. Практическое овладение устными монологическими высказываниями в соответствии с учебной задачей (описание, повествование, рассуждение).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p w:rsidR="00CF1F49" w:rsidRPr="0023684E" w:rsidRDefault="00CF1F49">
      <w:pPr>
        <w:spacing w:line="18" w:lineRule="exact"/>
        <w:rPr>
          <w:sz w:val="20"/>
          <w:szCs w:val="20"/>
          <w:lang w:val="ru-RU"/>
        </w:rPr>
      </w:pPr>
    </w:p>
    <w:p w:rsidR="00CF1F49" w:rsidRPr="0023684E" w:rsidRDefault="00CF1F49">
      <w:pPr>
        <w:spacing w:line="237" w:lineRule="auto"/>
        <w:ind w:left="7" w:right="20"/>
        <w:jc w:val="both"/>
        <w:rPr>
          <w:sz w:val="20"/>
          <w:szCs w:val="20"/>
          <w:lang w:val="ru-RU"/>
        </w:rPr>
      </w:pPr>
      <w:r w:rsidRPr="0023684E">
        <w:rPr>
          <w:b/>
          <w:bCs/>
          <w:sz w:val="24"/>
          <w:szCs w:val="24"/>
          <w:lang w:val="ru-RU"/>
        </w:rPr>
        <w:t xml:space="preserve">Чтение. </w:t>
      </w:r>
      <w:r w:rsidRPr="0023684E">
        <w:rPr>
          <w:sz w:val="24"/>
          <w:szCs w:val="24"/>
          <w:lang w:val="ru-RU"/>
        </w:rPr>
        <w:t>Понимание учебного текста.</w:t>
      </w:r>
      <w:r w:rsidRPr="0023684E">
        <w:rPr>
          <w:b/>
          <w:bCs/>
          <w:sz w:val="24"/>
          <w:szCs w:val="24"/>
          <w:lang w:val="ru-RU"/>
        </w:rPr>
        <w:t xml:space="preserve"> </w:t>
      </w:r>
      <w:r w:rsidRPr="0023684E">
        <w:rPr>
          <w:sz w:val="24"/>
          <w:szCs w:val="24"/>
          <w:lang w:val="ru-RU"/>
        </w:rPr>
        <w:t>Выборочное чтение с целью нахождения необходимого</w:t>
      </w:r>
      <w:r w:rsidRPr="0023684E">
        <w:rPr>
          <w:b/>
          <w:bCs/>
          <w:sz w:val="24"/>
          <w:szCs w:val="24"/>
          <w:lang w:val="ru-RU"/>
        </w:rPr>
        <w:t xml:space="preserve"> </w:t>
      </w:r>
      <w:r w:rsidRPr="0023684E">
        <w:rPr>
          <w:sz w:val="24"/>
          <w:szCs w:val="24"/>
          <w:lang w:val="ru-RU"/>
        </w:rPr>
        <w:t xml:space="preserve">материала. Нахождение информации, заданной в тексте в явном виде. Формулирование простых выводов на основе информации, содержащейся в тексте. Интерпретация и обобщѐние содержащейся в тексте информации. </w:t>
      </w:r>
      <w:r w:rsidRPr="0023684E">
        <w:rPr>
          <w:i/>
          <w:iCs/>
          <w:sz w:val="24"/>
          <w:szCs w:val="24"/>
          <w:lang w:val="ru-RU"/>
        </w:rPr>
        <w:t>Анализ и оценка содержания,</w:t>
      </w:r>
      <w:r w:rsidRPr="0023684E">
        <w:rPr>
          <w:sz w:val="24"/>
          <w:szCs w:val="24"/>
          <w:lang w:val="ru-RU"/>
        </w:rPr>
        <w:t xml:space="preserve"> </w:t>
      </w:r>
      <w:r w:rsidRPr="0023684E">
        <w:rPr>
          <w:i/>
          <w:iCs/>
          <w:sz w:val="24"/>
          <w:szCs w:val="24"/>
          <w:lang w:val="ru-RU"/>
        </w:rPr>
        <w:t>языковых</w:t>
      </w:r>
      <w:r w:rsidRPr="0023684E">
        <w:rPr>
          <w:sz w:val="24"/>
          <w:szCs w:val="24"/>
          <w:lang w:val="ru-RU"/>
        </w:rPr>
        <w:t xml:space="preserve"> </w:t>
      </w:r>
      <w:r w:rsidRPr="0023684E">
        <w:rPr>
          <w:i/>
          <w:iCs/>
          <w:sz w:val="24"/>
          <w:szCs w:val="24"/>
          <w:lang w:val="ru-RU"/>
        </w:rPr>
        <w:t>особенностей и структуры текста</w:t>
      </w:r>
      <w:r w:rsidRPr="0023684E">
        <w:rPr>
          <w:sz w:val="24"/>
          <w:szCs w:val="24"/>
          <w:lang w:val="ru-RU"/>
        </w:rPr>
        <w:t>.</w:t>
      </w:r>
    </w:p>
    <w:p w:rsidR="00CF1F49" w:rsidRPr="0023684E" w:rsidRDefault="00CF1F49">
      <w:pPr>
        <w:spacing w:line="17" w:lineRule="exact"/>
        <w:rPr>
          <w:sz w:val="20"/>
          <w:szCs w:val="20"/>
          <w:lang w:val="ru-RU"/>
        </w:rPr>
      </w:pPr>
    </w:p>
    <w:p w:rsidR="00CF1F49" w:rsidRDefault="00CF1F49">
      <w:pPr>
        <w:spacing w:line="234" w:lineRule="auto"/>
        <w:ind w:left="7" w:right="20"/>
        <w:jc w:val="both"/>
        <w:rPr>
          <w:sz w:val="20"/>
          <w:szCs w:val="20"/>
        </w:rPr>
      </w:pPr>
      <w:r w:rsidRPr="0023684E">
        <w:rPr>
          <w:b/>
          <w:bCs/>
          <w:sz w:val="24"/>
          <w:szCs w:val="24"/>
          <w:lang w:val="ru-RU"/>
        </w:rPr>
        <w:t xml:space="preserve">Письмо. </w:t>
      </w:r>
      <w:r w:rsidRPr="0023684E">
        <w:rPr>
          <w:sz w:val="24"/>
          <w:szCs w:val="24"/>
          <w:lang w:val="ru-RU"/>
        </w:rPr>
        <w:t>Письмо букв,</w:t>
      </w:r>
      <w:r w:rsidRPr="0023684E">
        <w:rPr>
          <w:b/>
          <w:bCs/>
          <w:sz w:val="24"/>
          <w:szCs w:val="24"/>
          <w:lang w:val="ru-RU"/>
        </w:rPr>
        <w:t xml:space="preserve"> </w:t>
      </w:r>
      <w:r w:rsidRPr="0023684E">
        <w:rPr>
          <w:sz w:val="24"/>
          <w:szCs w:val="24"/>
          <w:lang w:val="ru-RU"/>
        </w:rPr>
        <w:t>буквосочетаний,</w:t>
      </w:r>
      <w:r w:rsidRPr="0023684E">
        <w:rPr>
          <w:b/>
          <w:bCs/>
          <w:sz w:val="24"/>
          <w:szCs w:val="24"/>
          <w:lang w:val="ru-RU"/>
        </w:rPr>
        <w:t xml:space="preserve"> </w:t>
      </w:r>
      <w:r w:rsidRPr="0023684E">
        <w:rPr>
          <w:sz w:val="24"/>
          <w:szCs w:val="24"/>
          <w:lang w:val="ru-RU"/>
        </w:rPr>
        <w:t>слогов,</w:t>
      </w:r>
      <w:r w:rsidRPr="0023684E">
        <w:rPr>
          <w:b/>
          <w:bCs/>
          <w:sz w:val="24"/>
          <w:szCs w:val="24"/>
          <w:lang w:val="ru-RU"/>
        </w:rPr>
        <w:t xml:space="preserve"> </w:t>
      </w:r>
      <w:r w:rsidRPr="0023684E">
        <w:rPr>
          <w:sz w:val="24"/>
          <w:szCs w:val="24"/>
          <w:lang w:val="ru-RU"/>
        </w:rPr>
        <w:t>слов,</w:t>
      </w:r>
      <w:r w:rsidRPr="0023684E">
        <w:rPr>
          <w:b/>
          <w:bCs/>
          <w:sz w:val="24"/>
          <w:szCs w:val="24"/>
          <w:lang w:val="ru-RU"/>
        </w:rPr>
        <w:t xml:space="preserve"> </w:t>
      </w:r>
      <w:r w:rsidRPr="0023684E">
        <w:rPr>
          <w:sz w:val="24"/>
          <w:szCs w:val="24"/>
          <w:lang w:val="ru-RU"/>
        </w:rPr>
        <w:t>предложений в системе обучения</w:t>
      </w:r>
      <w:r w:rsidRPr="0023684E">
        <w:rPr>
          <w:b/>
          <w:bCs/>
          <w:sz w:val="24"/>
          <w:szCs w:val="24"/>
          <w:lang w:val="ru-RU"/>
        </w:rPr>
        <w:t xml:space="preserve"> </w:t>
      </w:r>
      <w:r w:rsidRPr="0023684E">
        <w:rPr>
          <w:sz w:val="24"/>
          <w:szCs w:val="24"/>
          <w:lang w:val="ru-RU"/>
        </w:rPr>
        <w:t xml:space="preserve">грамоте. </w:t>
      </w:r>
      <w:r>
        <w:rPr>
          <w:sz w:val="24"/>
          <w:szCs w:val="24"/>
        </w:rPr>
        <w:t>Овладение разборчивым аккуратным письмом с учетом гигиенических требований</w:t>
      </w:r>
    </w:p>
    <w:p w:rsidR="00CF1F49" w:rsidRDefault="00CF1F49">
      <w:pPr>
        <w:spacing w:line="14" w:lineRule="exact"/>
        <w:rPr>
          <w:sz w:val="20"/>
          <w:szCs w:val="20"/>
        </w:rPr>
      </w:pPr>
    </w:p>
    <w:p w:rsidR="00CF1F49" w:rsidRPr="0023684E" w:rsidRDefault="00CF1F49" w:rsidP="003C4457">
      <w:pPr>
        <w:numPr>
          <w:ilvl w:val="0"/>
          <w:numId w:val="161"/>
        </w:numPr>
        <w:tabs>
          <w:tab w:val="left" w:pos="206"/>
        </w:tabs>
        <w:spacing w:line="238" w:lineRule="auto"/>
        <w:ind w:left="7" w:right="20" w:hanging="7"/>
        <w:jc w:val="both"/>
        <w:rPr>
          <w:sz w:val="24"/>
          <w:szCs w:val="24"/>
          <w:lang w:val="ru-RU"/>
        </w:rPr>
      </w:pPr>
      <w:r w:rsidRPr="0023684E">
        <w:rPr>
          <w:sz w:val="24"/>
          <w:szCs w:val="24"/>
          <w:lang w:val="ru-RU"/>
        </w:rPr>
        <w:t>этому виду учебной работы. Овладение клавиатурным письмом. Списывание, письмо под диктовку в соответствии с изученными правилами. Письменное изложение содержания прослушанного и прочитанного текста (подробное, выборочное). Создание небольших собственных текстов (сочинений) по интересной детям тематике (на основе впечатлений, литературных произведений, сюжетных картин, серий картин, просмотра фрагмента видеозаписи и т. п.).</w:t>
      </w:r>
    </w:p>
    <w:p w:rsidR="00CF1F49" w:rsidRPr="0023684E" w:rsidRDefault="00CF1F49">
      <w:pPr>
        <w:spacing w:line="7" w:lineRule="exact"/>
        <w:rPr>
          <w:sz w:val="24"/>
          <w:szCs w:val="24"/>
          <w:lang w:val="ru-RU"/>
        </w:rPr>
      </w:pPr>
    </w:p>
    <w:p w:rsidR="00CF1F49" w:rsidRPr="0023684E" w:rsidRDefault="00CF1F49">
      <w:pPr>
        <w:ind w:left="7"/>
        <w:rPr>
          <w:sz w:val="24"/>
          <w:szCs w:val="24"/>
          <w:lang w:val="ru-RU"/>
        </w:rPr>
      </w:pPr>
      <w:r w:rsidRPr="0023684E">
        <w:rPr>
          <w:b/>
          <w:bCs/>
          <w:i/>
          <w:iCs/>
          <w:sz w:val="24"/>
          <w:szCs w:val="24"/>
          <w:lang w:val="ru-RU"/>
        </w:rPr>
        <w:t>Обучение грамоте</w:t>
      </w:r>
    </w:p>
    <w:p w:rsidR="00CF1F49" w:rsidRPr="0023684E" w:rsidRDefault="00CF1F49">
      <w:pPr>
        <w:spacing w:line="7" w:lineRule="exact"/>
        <w:rPr>
          <w:sz w:val="24"/>
          <w:szCs w:val="24"/>
          <w:lang w:val="ru-RU"/>
        </w:rPr>
      </w:pPr>
    </w:p>
    <w:p w:rsidR="00CF1F49" w:rsidRPr="0023684E" w:rsidRDefault="00CF1F49">
      <w:pPr>
        <w:spacing w:line="238" w:lineRule="auto"/>
        <w:ind w:left="7" w:right="20"/>
        <w:jc w:val="both"/>
        <w:rPr>
          <w:sz w:val="24"/>
          <w:szCs w:val="24"/>
          <w:lang w:val="ru-RU"/>
        </w:rPr>
      </w:pPr>
      <w:r w:rsidRPr="0023684E">
        <w:rPr>
          <w:b/>
          <w:bCs/>
          <w:sz w:val="24"/>
          <w:szCs w:val="24"/>
          <w:lang w:val="ru-RU"/>
        </w:rPr>
        <w:t xml:space="preserve">Фонетика. </w:t>
      </w:r>
      <w:r w:rsidRPr="0023684E">
        <w:rPr>
          <w:sz w:val="24"/>
          <w:szCs w:val="24"/>
          <w:lang w:val="ru-RU"/>
        </w:rPr>
        <w:t>Звуки речи.</w:t>
      </w:r>
      <w:r w:rsidRPr="0023684E">
        <w:rPr>
          <w:b/>
          <w:bCs/>
          <w:sz w:val="24"/>
          <w:szCs w:val="24"/>
          <w:lang w:val="ru-RU"/>
        </w:rPr>
        <w:t xml:space="preserve"> </w:t>
      </w:r>
      <w:r w:rsidRPr="0023684E">
        <w:rPr>
          <w:sz w:val="24"/>
          <w:szCs w:val="24"/>
          <w:lang w:val="ru-RU"/>
        </w:rPr>
        <w:t>Осознание единства звукового состава слова и его значения.</w:t>
      </w:r>
      <w:r w:rsidRPr="0023684E">
        <w:rPr>
          <w:b/>
          <w:bCs/>
          <w:sz w:val="24"/>
          <w:szCs w:val="24"/>
          <w:lang w:val="ru-RU"/>
        </w:rPr>
        <w:t xml:space="preserve"> </w:t>
      </w:r>
      <w:r w:rsidRPr="0023684E">
        <w:rPr>
          <w:sz w:val="24"/>
          <w:szCs w:val="24"/>
          <w:lang w:val="ru-RU"/>
        </w:rPr>
        <w:t>Установление числа и последовательности звуков в слове. Сопоставление слов, различающихся одним или несколькими звуками. Различение гласных и согласных звуков, гласных ударных и безударных, согласных твердых и мягких, звонких и глухих.Слог как минимальная произносительная единица. Деление слов на слоги. Определение места ударения.</w:t>
      </w:r>
    </w:p>
    <w:p w:rsidR="00CF1F49" w:rsidRPr="0023684E" w:rsidRDefault="00CF1F49">
      <w:pPr>
        <w:spacing w:line="13" w:lineRule="exact"/>
        <w:rPr>
          <w:sz w:val="24"/>
          <w:szCs w:val="24"/>
          <w:lang w:val="ru-RU"/>
        </w:rPr>
      </w:pPr>
    </w:p>
    <w:p w:rsidR="00CF1F49" w:rsidRPr="0023684E" w:rsidRDefault="00CF1F49">
      <w:pPr>
        <w:spacing w:line="237" w:lineRule="auto"/>
        <w:ind w:left="7"/>
        <w:jc w:val="both"/>
        <w:rPr>
          <w:sz w:val="24"/>
          <w:szCs w:val="24"/>
          <w:lang w:val="ru-RU"/>
        </w:rPr>
      </w:pPr>
      <w:r w:rsidRPr="0023684E">
        <w:rPr>
          <w:b/>
          <w:bCs/>
          <w:sz w:val="24"/>
          <w:szCs w:val="24"/>
          <w:lang w:val="ru-RU"/>
        </w:rPr>
        <w:lastRenderedPageBreak/>
        <w:t xml:space="preserve">Графика. </w:t>
      </w:r>
      <w:r w:rsidRPr="0023684E">
        <w:rPr>
          <w:sz w:val="24"/>
          <w:szCs w:val="24"/>
          <w:lang w:val="ru-RU"/>
        </w:rPr>
        <w:t>Различение звука и буквы:</w:t>
      </w:r>
      <w:r w:rsidRPr="0023684E">
        <w:rPr>
          <w:b/>
          <w:bCs/>
          <w:sz w:val="24"/>
          <w:szCs w:val="24"/>
          <w:lang w:val="ru-RU"/>
        </w:rPr>
        <w:t xml:space="preserve"> </w:t>
      </w:r>
      <w:r w:rsidRPr="0023684E">
        <w:rPr>
          <w:sz w:val="24"/>
          <w:szCs w:val="24"/>
          <w:lang w:val="ru-RU"/>
        </w:rPr>
        <w:t>буква как знак звука.</w:t>
      </w:r>
      <w:r w:rsidRPr="0023684E">
        <w:rPr>
          <w:b/>
          <w:bCs/>
          <w:sz w:val="24"/>
          <w:szCs w:val="24"/>
          <w:lang w:val="ru-RU"/>
        </w:rPr>
        <w:t xml:space="preserve"> </w:t>
      </w:r>
      <w:r w:rsidRPr="0023684E">
        <w:rPr>
          <w:sz w:val="24"/>
          <w:szCs w:val="24"/>
          <w:lang w:val="ru-RU"/>
        </w:rPr>
        <w:t>Овладение позиционным</w:t>
      </w:r>
      <w:r w:rsidRPr="0023684E">
        <w:rPr>
          <w:b/>
          <w:bCs/>
          <w:sz w:val="24"/>
          <w:szCs w:val="24"/>
          <w:lang w:val="ru-RU"/>
        </w:rPr>
        <w:t xml:space="preserve"> </w:t>
      </w:r>
      <w:r w:rsidRPr="0023684E">
        <w:rPr>
          <w:sz w:val="24"/>
          <w:szCs w:val="24"/>
          <w:lang w:val="ru-RU"/>
        </w:rPr>
        <w:t xml:space="preserve">способом обозначения звуков буквами. Буквы гласных как показатель твердости—мягкости согласных звуков. Функция букв </w:t>
      </w:r>
      <w:r w:rsidRPr="0023684E">
        <w:rPr>
          <w:b/>
          <w:bCs/>
          <w:i/>
          <w:iCs/>
          <w:sz w:val="24"/>
          <w:szCs w:val="24"/>
          <w:lang w:val="ru-RU"/>
        </w:rPr>
        <w:t>е,</w:t>
      </w:r>
      <w:r w:rsidRPr="0023684E">
        <w:rPr>
          <w:sz w:val="24"/>
          <w:szCs w:val="24"/>
          <w:lang w:val="ru-RU"/>
        </w:rPr>
        <w:t xml:space="preserve"> </w:t>
      </w:r>
      <w:r w:rsidRPr="0023684E">
        <w:rPr>
          <w:b/>
          <w:bCs/>
          <w:i/>
          <w:iCs/>
          <w:sz w:val="24"/>
          <w:szCs w:val="24"/>
          <w:lang w:val="ru-RU"/>
        </w:rPr>
        <w:t>ѐ,</w:t>
      </w:r>
      <w:r w:rsidRPr="0023684E">
        <w:rPr>
          <w:sz w:val="24"/>
          <w:szCs w:val="24"/>
          <w:lang w:val="ru-RU"/>
        </w:rPr>
        <w:t xml:space="preserve"> </w:t>
      </w:r>
      <w:r w:rsidRPr="0023684E">
        <w:rPr>
          <w:b/>
          <w:bCs/>
          <w:i/>
          <w:iCs/>
          <w:sz w:val="24"/>
          <w:szCs w:val="24"/>
          <w:lang w:val="ru-RU"/>
        </w:rPr>
        <w:t>ю,</w:t>
      </w:r>
      <w:r w:rsidRPr="0023684E">
        <w:rPr>
          <w:sz w:val="24"/>
          <w:szCs w:val="24"/>
          <w:lang w:val="ru-RU"/>
        </w:rPr>
        <w:t xml:space="preserve"> </w:t>
      </w:r>
      <w:r w:rsidRPr="0023684E">
        <w:rPr>
          <w:b/>
          <w:bCs/>
          <w:i/>
          <w:iCs/>
          <w:sz w:val="24"/>
          <w:szCs w:val="24"/>
          <w:lang w:val="ru-RU"/>
        </w:rPr>
        <w:t>я.</w:t>
      </w:r>
      <w:r w:rsidRPr="0023684E">
        <w:rPr>
          <w:sz w:val="24"/>
          <w:szCs w:val="24"/>
          <w:lang w:val="ru-RU"/>
        </w:rPr>
        <w:t xml:space="preserve"> </w:t>
      </w:r>
      <w:r w:rsidRPr="0023684E">
        <w:rPr>
          <w:b/>
          <w:bCs/>
          <w:i/>
          <w:iCs/>
          <w:sz w:val="24"/>
          <w:szCs w:val="24"/>
          <w:lang w:val="ru-RU"/>
        </w:rPr>
        <w:t>Ь</w:t>
      </w:r>
      <w:r w:rsidRPr="0023684E">
        <w:rPr>
          <w:sz w:val="24"/>
          <w:szCs w:val="24"/>
          <w:lang w:val="ru-RU"/>
        </w:rPr>
        <w:t xml:space="preserve"> как показатель мягкости предшествующего согласного звука. Знакомство с русским алфавитом как последовательностью букв.</w:t>
      </w:r>
    </w:p>
    <w:p w:rsidR="00CF1F49" w:rsidRPr="0023684E" w:rsidRDefault="00CF1F49">
      <w:pPr>
        <w:spacing w:line="13" w:lineRule="exact"/>
        <w:rPr>
          <w:sz w:val="24"/>
          <w:szCs w:val="24"/>
          <w:lang w:val="ru-RU"/>
        </w:rPr>
      </w:pPr>
    </w:p>
    <w:p w:rsidR="00CF1F49" w:rsidRPr="0023684E" w:rsidRDefault="00CF1F49">
      <w:pPr>
        <w:spacing w:line="238" w:lineRule="auto"/>
        <w:ind w:left="7" w:right="20"/>
        <w:jc w:val="both"/>
        <w:rPr>
          <w:sz w:val="24"/>
          <w:szCs w:val="24"/>
          <w:lang w:val="ru-RU"/>
        </w:rPr>
      </w:pPr>
      <w:r w:rsidRPr="0023684E">
        <w:rPr>
          <w:b/>
          <w:bCs/>
          <w:sz w:val="24"/>
          <w:szCs w:val="24"/>
          <w:lang w:val="ru-RU"/>
        </w:rPr>
        <w:t xml:space="preserve">Чтение. </w:t>
      </w:r>
      <w:r w:rsidRPr="0023684E">
        <w:rPr>
          <w:sz w:val="24"/>
          <w:szCs w:val="24"/>
          <w:lang w:val="ru-RU"/>
        </w:rPr>
        <w:t>Формирование навыка слогового чтения</w:t>
      </w:r>
      <w:r w:rsidRPr="0023684E">
        <w:rPr>
          <w:b/>
          <w:bCs/>
          <w:sz w:val="24"/>
          <w:szCs w:val="24"/>
          <w:lang w:val="ru-RU"/>
        </w:rPr>
        <w:t xml:space="preserve"> </w:t>
      </w:r>
      <w:r w:rsidRPr="0023684E">
        <w:rPr>
          <w:sz w:val="24"/>
          <w:szCs w:val="24"/>
          <w:lang w:val="ru-RU"/>
        </w:rPr>
        <w:t>(ориентация на букву,</w:t>
      </w:r>
      <w:r w:rsidRPr="0023684E">
        <w:rPr>
          <w:b/>
          <w:bCs/>
          <w:sz w:val="24"/>
          <w:szCs w:val="24"/>
          <w:lang w:val="ru-RU"/>
        </w:rPr>
        <w:t xml:space="preserve"> </w:t>
      </w:r>
      <w:r w:rsidRPr="0023684E">
        <w:rPr>
          <w:sz w:val="24"/>
          <w:szCs w:val="24"/>
          <w:lang w:val="ru-RU"/>
        </w:rPr>
        <w:t>обозначающую</w:t>
      </w:r>
      <w:r w:rsidRPr="0023684E">
        <w:rPr>
          <w:b/>
          <w:bCs/>
          <w:sz w:val="24"/>
          <w:szCs w:val="24"/>
          <w:lang w:val="ru-RU"/>
        </w:rPr>
        <w:t xml:space="preserve"> </w:t>
      </w:r>
      <w:r w:rsidRPr="0023684E">
        <w:rPr>
          <w:sz w:val="24"/>
          <w:szCs w:val="24"/>
          <w:lang w:val="ru-RU"/>
        </w:rPr>
        <w:t>гласный звук). Плавное слоговое чтение и чтение целыми словами со скоростью, соответствующей индивидуальному темпу ребенка. Осознанное чтение слов, словосочетаний, предложений и коротких текстов. Чтение с интонациями и паузами в соответствии со знаками препинания. Развитие осознанности и выразительности чтения на материале небольших текстов и стихотворений.</w:t>
      </w:r>
    </w:p>
    <w:p w:rsidR="00CF1F49" w:rsidRPr="0023684E" w:rsidRDefault="00CF1F49">
      <w:pPr>
        <w:spacing w:line="14" w:lineRule="exact"/>
        <w:rPr>
          <w:sz w:val="24"/>
          <w:szCs w:val="24"/>
          <w:lang w:val="ru-RU"/>
        </w:rPr>
      </w:pPr>
    </w:p>
    <w:p w:rsidR="00CF1F49" w:rsidRPr="0023684E" w:rsidRDefault="00CF1F49">
      <w:pPr>
        <w:spacing w:line="236" w:lineRule="auto"/>
        <w:ind w:left="7" w:right="20"/>
        <w:jc w:val="both"/>
        <w:rPr>
          <w:sz w:val="24"/>
          <w:szCs w:val="24"/>
          <w:lang w:val="ru-RU"/>
        </w:rPr>
      </w:pPr>
      <w:r w:rsidRPr="0023684E">
        <w:rPr>
          <w:sz w:val="24"/>
          <w:szCs w:val="24"/>
          <w:lang w:val="ru-RU"/>
        </w:rPr>
        <w:t>Знакомство с орфоэпическим чтением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CF1F49" w:rsidRPr="0023684E" w:rsidRDefault="00CF1F49">
      <w:pPr>
        <w:spacing w:line="13" w:lineRule="exact"/>
        <w:rPr>
          <w:sz w:val="24"/>
          <w:szCs w:val="24"/>
          <w:lang w:val="ru-RU"/>
        </w:rPr>
      </w:pPr>
    </w:p>
    <w:p w:rsidR="00CF1F49" w:rsidRPr="0023684E" w:rsidRDefault="00CF1F49">
      <w:pPr>
        <w:spacing w:line="236" w:lineRule="auto"/>
        <w:ind w:left="7"/>
        <w:jc w:val="both"/>
        <w:rPr>
          <w:sz w:val="24"/>
          <w:szCs w:val="24"/>
          <w:lang w:val="ru-RU"/>
        </w:rPr>
      </w:pPr>
      <w:r w:rsidRPr="0023684E">
        <w:rPr>
          <w:b/>
          <w:bCs/>
          <w:sz w:val="24"/>
          <w:szCs w:val="24"/>
          <w:lang w:val="ru-RU"/>
        </w:rPr>
        <w:t xml:space="preserve">Письмо. </w:t>
      </w:r>
      <w:r w:rsidRPr="0023684E">
        <w:rPr>
          <w:i/>
          <w:iCs/>
          <w:sz w:val="24"/>
          <w:szCs w:val="24"/>
          <w:lang w:val="ru-RU"/>
        </w:rPr>
        <w:t>Усвоение гигиенических требований при письме</w:t>
      </w:r>
      <w:r w:rsidRPr="0023684E">
        <w:rPr>
          <w:b/>
          <w:bCs/>
          <w:sz w:val="24"/>
          <w:szCs w:val="24"/>
          <w:lang w:val="ru-RU"/>
        </w:rPr>
        <w:t xml:space="preserve"> </w:t>
      </w:r>
      <w:r w:rsidRPr="0023684E">
        <w:rPr>
          <w:i/>
          <w:iCs/>
          <w:sz w:val="24"/>
          <w:szCs w:val="24"/>
          <w:lang w:val="ru-RU"/>
        </w:rPr>
        <w:t>(письмо от руки и клавиатурное</w:t>
      </w:r>
      <w:r w:rsidRPr="0023684E">
        <w:rPr>
          <w:b/>
          <w:bCs/>
          <w:sz w:val="24"/>
          <w:szCs w:val="24"/>
          <w:lang w:val="ru-RU"/>
        </w:rPr>
        <w:t xml:space="preserve"> </w:t>
      </w:r>
      <w:r w:rsidRPr="0023684E">
        <w:rPr>
          <w:i/>
          <w:iCs/>
          <w:sz w:val="24"/>
          <w:szCs w:val="24"/>
          <w:lang w:val="ru-RU"/>
        </w:rPr>
        <w:t xml:space="preserve">письмо). Развитие мелкой моторики пальцев и свободы движения руки. Развитие умения ориентироваться на пространстве листа в тетради, </w:t>
      </w:r>
      <w:r w:rsidRPr="0023684E">
        <w:rPr>
          <w:i/>
          <w:iCs/>
          <w:strike/>
          <w:sz w:val="24"/>
          <w:szCs w:val="24"/>
          <w:lang w:val="ru-RU"/>
        </w:rPr>
        <w:t>и</w:t>
      </w:r>
      <w:r w:rsidRPr="0023684E">
        <w:rPr>
          <w:i/>
          <w:iCs/>
          <w:sz w:val="24"/>
          <w:szCs w:val="24"/>
          <w:lang w:val="ru-RU"/>
        </w:rPr>
        <w:t xml:space="preserve"> на пространстве классной доски, и</w:t>
      </w:r>
    </w:p>
    <w:p w:rsidR="00CF1F49" w:rsidRPr="0023684E" w:rsidRDefault="00CF1F49">
      <w:pPr>
        <w:spacing w:line="13" w:lineRule="exact"/>
        <w:rPr>
          <w:sz w:val="24"/>
          <w:szCs w:val="24"/>
          <w:lang w:val="ru-RU"/>
        </w:rPr>
      </w:pPr>
    </w:p>
    <w:p w:rsidR="00CF1F49" w:rsidRPr="0023684E" w:rsidRDefault="00CF1F49">
      <w:pPr>
        <w:spacing w:line="238" w:lineRule="auto"/>
        <w:ind w:left="7" w:right="20"/>
        <w:jc w:val="both"/>
        <w:rPr>
          <w:sz w:val="24"/>
          <w:szCs w:val="24"/>
          <w:lang w:val="ru-RU"/>
        </w:rPr>
      </w:pPr>
      <w:r w:rsidRPr="0023684E">
        <w:rPr>
          <w:i/>
          <w:iCs/>
          <w:sz w:val="24"/>
          <w:szCs w:val="24"/>
          <w:lang w:val="ru-RU"/>
        </w:rPr>
        <w:t xml:space="preserve">экране компьютера. </w:t>
      </w:r>
      <w:r w:rsidRPr="0023684E">
        <w:rPr>
          <w:sz w:val="24"/>
          <w:szCs w:val="24"/>
          <w:lang w:val="ru-RU"/>
        </w:rPr>
        <w:t>Овладение начертанием письменных прописных</w:t>
      </w:r>
      <w:r w:rsidRPr="0023684E">
        <w:rPr>
          <w:i/>
          <w:iCs/>
          <w:sz w:val="24"/>
          <w:szCs w:val="24"/>
          <w:lang w:val="ru-RU"/>
        </w:rPr>
        <w:t xml:space="preserve"> </w:t>
      </w:r>
      <w:r w:rsidRPr="0023684E">
        <w:rPr>
          <w:sz w:val="24"/>
          <w:szCs w:val="24"/>
          <w:lang w:val="ru-RU"/>
        </w:rPr>
        <w:t>(заглавных)</w:t>
      </w:r>
      <w:r w:rsidRPr="0023684E">
        <w:rPr>
          <w:i/>
          <w:iCs/>
          <w:sz w:val="24"/>
          <w:szCs w:val="24"/>
          <w:lang w:val="ru-RU"/>
        </w:rPr>
        <w:t xml:space="preserve"> </w:t>
      </w:r>
      <w:r w:rsidRPr="0023684E">
        <w:rPr>
          <w:sz w:val="24"/>
          <w:szCs w:val="24"/>
          <w:lang w:val="ru-RU"/>
        </w:rPr>
        <w:t>и</w:t>
      </w:r>
      <w:r w:rsidRPr="0023684E">
        <w:rPr>
          <w:i/>
          <w:iCs/>
          <w:sz w:val="24"/>
          <w:szCs w:val="24"/>
          <w:lang w:val="ru-RU"/>
        </w:rPr>
        <w:t xml:space="preserve"> </w:t>
      </w:r>
      <w:r w:rsidRPr="0023684E">
        <w:rPr>
          <w:sz w:val="24"/>
          <w:szCs w:val="24"/>
          <w:lang w:val="ru-RU"/>
        </w:rPr>
        <w:t>строчных букв. Письмо букв, буквосочетаний, слогов, слов, предложений с соблюдением гигиенических норм. Овладение разборчивым аккуратным письмом. Овладение первичными навыками клавиатурного письма. Письмо под диктовку слов и предложений, написание которых не расходится с их произношением. Усвоение приемов и последовательности правильного списывания текста. Понимание функции небуквенных графических средств: пробела между словами, знака переноса.</w:t>
      </w:r>
    </w:p>
    <w:p w:rsidR="00CF1F49" w:rsidRPr="0023684E" w:rsidRDefault="00CF1F49">
      <w:pPr>
        <w:spacing w:line="16" w:lineRule="exact"/>
        <w:rPr>
          <w:sz w:val="24"/>
          <w:szCs w:val="24"/>
          <w:lang w:val="ru-RU"/>
        </w:rPr>
      </w:pPr>
    </w:p>
    <w:p w:rsidR="00CF1F49" w:rsidRPr="0023684E" w:rsidRDefault="00CF1F49">
      <w:pPr>
        <w:spacing w:line="236" w:lineRule="auto"/>
        <w:ind w:left="7"/>
        <w:jc w:val="both"/>
        <w:rPr>
          <w:sz w:val="24"/>
          <w:szCs w:val="24"/>
          <w:lang w:val="ru-RU"/>
        </w:rPr>
      </w:pPr>
      <w:r w:rsidRPr="0023684E">
        <w:rPr>
          <w:b/>
          <w:bCs/>
          <w:sz w:val="24"/>
          <w:szCs w:val="24"/>
          <w:lang w:val="ru-RU"/>
        </w:rPr>
        <w:t xml:space="preserve">Слово и предложение. </w:t>
      </w:r>
      <w:r w:rsidRPr="0023684E">
        <w:rPr>
          <w:sz w:val="24"/>
          <w:szCs w:val="24"/>
          <w:lang w:val="ru-RU"/>
        </w:rPr>
        <w:t>Восприятие слова как объекта изучения,</w:t>
      </w:r>
      <w:r w:rsidRPr="0023684E">
        <w:rPr>
          <w:b/>
          <w:bCs/>
          <w:sz w:val="24"/>
          <w:szCs w:val="24"/>
          <w:lang w:val="ru-RU"/>
        </w:rPr>
        <w:t xml:space="preserve"> </w:t>
      </w:r>
      <w:r w:rsidRPr="0023684E">
        <w:rPr>
          <w:sz w:val="24"/>
          <w:szCs w:val="24"/>
          <w:lang w:val="ru-RU"/>
        </w:rPr>
        <w:t>материала для анализа.</w:t>
      </w:r>
      <w:r w:rsidRPr="0023684E">
        <w:rPr>
          <w:b/>
          <w:bCs/>
          <w:sz w:val="24"/>
          <w:szCs w:val="24"/>
          <w:lang w:val="ru-RU"/>
        </w:rPr>
        <w:t xml:space="preserve"> </w:t>
      </w:r>
      <w:r w:rsidRPr="0023684E">
        <w:rPr>
          <w:sz w:val="24"/>
          <w:szCs w:val="24"/>
          <w:lang w:val="ru-RU"/>
        </w:rPr>
        <w:t>Наблюдение над значением слова. Различение слова и предложения. Работа с предложением: выделение слов, изменение их порядка.</w:t>
      </w:r>
    </w:p>
    <w:p w:rsidR="00CF1F49" w:rsidRPr="0023684E" w:rsidRDefault="00CF1F49">
      <w:pPr>
        <w:spacing w:line="1" w:lineRule="exact"/>
        <w:rPr>
          <w:sz w:val="24"/>
          <w:szCs w:val="24"/>
          <w:lang w:val="ru-RU"/>
        </w:rPr>
      </w:pPr>
    </w:p>
    <w:p w:rsidR="00CF1F49" w:rsidRPr="00FF3064" w:rsidRDefault="00CF1F49" w:rsidP="00FF3064">
      <w:pPr>
        <w:ind w:left="7"/>
        <w:rPr>
          <w:sz w:val="24"/>
          <w:szCs w:val="24"/>
          <w:lang w:val="ru-RU"/>
        </w:rPr>
      </w:pPr>
      <w:r w:rsidRPr="0023684E">
        <w:rPr>
          <w:b/>
          <w:bCs/>
          <w:sz w:val="24"/>
          <w:szCs w:val="24"/>
          <w:lang w:val="ru-RU"/>
        </w:rPr>
        <w:t xml:space="preserve">Орфография. </w:t>
      </w:r>
      <w:r w:rsidRPr="0023684E">
        <w:rPr>
          <w:sz w:val="24"/>
          <w:szCs w:val="24"/>
          <w:lang w:val="ru-RU"/>
        </w:rPr>
        <w:t>Знакомство с правилам</w:t>
      </w:r>
      <w:r w:rsidR="00FF3064">
        <w:rPr>
          <w:sz w:val="24"/>
          <w:szCs w:val="24"/>
          <w:lang w:val="ru-RU"/>
        </w:rPr>
        <w:t>и правописания и их применение:</w:t>
      </w:r>
    </w:p>
    <w:p w:rsidR="00CF1F49" w:rsidRDefault="00CF1F49" w:rsidP="003C4457">
      <w:pPr>
        <w:numPr>
          <w:ilvl w:val="0"/>
          <w:numId w:val="162"/>
        </w:numPr>
        <w:tabs>
          <w:tab w:val="left" w:pos="147"/>
        </w:tabs>
        <w:ind w:left="147" w:hanging="147"/>
        <w:rPr>
          <w:sz w:val="24"/>
          <w:szCs w:val="24"/>
        </w:rPr>
      </w:pPr>
      <w:r>
        <w:rPr>
          <w:sz w:val="24"/>
          <w:szCs w:val="24"/>
        </w:rPr>
        <w:t>раздельное написание слов;</w:t>
      </w:r>
    </w:p>
    <w:p w:rsidR="00CF1F49" w:rsidRPr="0023684E" w:rsidRDefault="00CF1F49" w:rsidP="003C4457">
      <w:pPr>
        <w:numPr>
          <w:ilvl w:val="0"/>
          <w:numId w:val="162"/>
        </w:numPr>
        <w:tabs>
          <w:tab w:val="left" w:pos="147"/>
        </w:tabs>
        <w:ind w:left="147" w:hanging="147"/>
        <w:rPr>
          <w:sz w:val="24"/>
          <w:szCs w:val="24"/>
          <w:lang w:val="ru-RU"/>
        </w:rPr>
      </w:pPr>
      <w:r w:rsidRPr="0023684E">
        <w:rPr>
          <w:sz w:val="24"/>
          <w:szCs w:val="24"/>
          <w:lang w:val="ru-RU"/>
        </w:rPr>
        <w:t>обозначение гласных после шипящих (</w:t>
      </w:r>
      <w:r w:rsidRPr="0023684E">
        <w:rPr>
          <w:b/>
          <w:bCs/>
          <w:i/>
          <w:iCs/>
          <w:sz w:val="24"/>
          <w:szCs w:val="24"/>
          <w:lang w:val="ru-RU"/>
        </w:rPr>
        <w:t>ча</w:t>
      </w:r>
      <w:r w:rsidRPr="0023684E">
        <w:rPr>
          <w:sz w:val="24"/>
          <w:szCs w:val="24"/>
          <w:lang w:val="ru-RU"/>
        </w:rPr>
        <w:t xml:space="preserve"> </w:t>
      </w:r>
      <w:r w:rsidRPr="0023684E">
        <w:rPr>
          <w:b/>
          <w:bCs/>
          <w:sz w:val="24"/>
          <w:szCs w:val="24"/>
          <w:lang w:val="ru-RU"/>
        </w:rPr>
        <w:t>—</w:t>
      </w:r>
      <w:r w:rsidRPr="0023684E">
        <w:rPr>
          <w:sz w:val="24"/>
          <w:szCs w:val="24"/>
          <w:lang w:val="ru-RU"/>
        </w:rPr>
        <w:t xml:space="preserve"> </w:t>
      </w:r>
      <w:r w:rsidRPr="0023684E">
        <w:rPr>
          <w:b/>
          <w:bCs/>
          <w:i/>
          <w:iCs/>
          <w:sz w:val="24"/>
          <w:szCs w:val="24"/>
          <w:lang w:val="ru-RU"/>
        </w:rPr>
        <w:t>ща</w:t>
      </w:r>
      <w:r w:rsidRPr="0023684E">
        <w:rPr>
          <w:b/>
          <w:bCs/>
          <w:sz w:val="24"/>
          <w:szCs w:val="24"/>
          <w:lang w:val="ru-RU"/>
        </w:rPr>
        <w:t>,</w:t>
      </w:r>
      <w:r w:rsidRPr="0023684E">
        <w:rPr>
          <w:sz w:val="24"/>
          <w:szCs w:val="24"/>
          <w:lang w:val="ru-RU"/>
        </w:rPr>
        <w:t xml:space="preserve"> </w:t>
      </w:r>
      <w:r w:rsidRPr="0023684E">
        <w:rPr>
          <w:b/>
          <w:bCs/>
          <w:i/>
          <w:iCs/>
          <w:sz w:val="24"/>
          <w:szCs w:val="24"/>
          <w:lang w:val="ru-RU"/>
        </w:rPr>
        <w:t>чу</w:t>
      </w:r>
      <w:r w:rsidRPr="0023684E">
        <w:rPr>
          <w:sz w:val="24"/>
          <w:szCs w:val="24"/>
          <w:lang w:val="ru-RU"/>
        </w:rPr>
        <w:t xml:space="preserve"> </w:t>
      </w:r>
      <w:r w:rsidRPr="0023684E">
        <w:rPr>
          <w:b/>
          <w:bCs/>
          <w:sz w:val="24"/>
          <w:szCs w:val="24"/>
          <w:lang w:val="ru-RU"/>
        </w:rPr>
        <w:t>—</w:t>
      </w:r>
      <w:r w:rsidRPr="0023684E">
        <w:rPr>
          <w:sz w:val="24"/>
          <w:szCs w:val="24"/>
          <w:lang w:val="ru-RU"/>
        </w:rPr>
        <w:t xml:space="preserve"> </w:t>
      </w:r>
      <w:r w:rsidRPr="0023684E">
        <w:rPr>
          <w:b/>
          <w:bCs/>
          <w:i/>
          <w:iCs/>
          <w:sz w:val="24"/>
          <w:szCs w:val="24"/>
          <w:lang w:val="ru-RU"/>
        </w:rPr>
        <w:t>щу</w:t>
      </w:r>
      <w:r w:rsidRPr="0023684E">
        <w:rPr>
          <w:b/>
          <w:bCs/>
          <w:sz w:val="24"/>
          <w:szCs w:val="24"/>
          <w:lang w:val="ru-RU"/>
        </w:rPr>
        <w:t>,</w:t>
      </w:r>
      <w:r w:rsidRPr="0023684E">
        <w:rPr>
          <w:sz w:val="24"/>
          <w:szCs w:val="24"/>
          <w:lang w:val="ru-RU"/>
        </w:rPr>
        <w:t xml:space="preserve"> </w:t>
      </w:r>
      <w:r w:rsidRPr="0023684E">
        <w:rPr>
          <w:b/>
          <w:bCs/>
          <w:i/>
          <w:iCs/>
          <w:sz w:val="24"/>
          <w:szCs w:val="24"/>
          <w:lang w:val="ru-RU"/>
        </w:rPr>
        <w:t>жи</w:t>
      </w:r>
      <w:r w:rsidRPr="0023684E">
        <w:rPr>
          <w:sz w:val="24"/>
          <w:szCs w:val="24"/>
          <w:lang w:val="ru-RU"/>
        </w:rPr>
        <w:t xml:space="preserve"> </w:t>
      </w:r>
      <w:r w:rsidRPr="0023684E">
        <w:rPr>
          <w:b/>
          <w:bCs/>
          <w:sz w:val="24"/>
          <w:szCs w:val="24"/>
          <w:lang w:val="ru-RU"/>
        </w:rPr>
        <w:t>—</w:t>
      </w:r>
      <w:r w:rsidRPr="0023684E">
        <w:rPr>
          <w:sz w:val="24"/>
          <w:szCs w:val="24"/>
          <w:lang w:val="ru-RU"/>
        </w:rPr>
        <w:t xml:space="preserve"> </w:t>
      </w:r>
      <w:r w:rsidRPr="0023684E">
        <w:rPr>
          <w:b/>
          <w:bCs/>
          <w:i/>
          <w:iCs/>
          <w:sz w:val="24"/>
          <w:szCs w:val="24"/>
          <w:lang w:val="ru-RU"/>
        </w:rPr>
        <w:t>ши</w:t>
      </w:r>
      <w:r w:rsidRPr="0023684E">
        <w:rPr>
          <w:sz w:val="24"/>
          <w:szCs w:val="24"/>
          <w:lang w:val="ru-RU"/>
        </w:rPr>
        <w:t>)</w:t>
      </w:r>
      <w:r w:rsidRPr="0023684E">
        <w:rPr>
          <w:b/>
          <w:bCs/>
          <w:sz w:val="24"/>
          <w:szCs w:val="24"/>
          <w:lang w:val="ru-RU"/>
        </w:rPr>
        <w:t>;</w:t>
      </w:r>
    </w:p>
    <w:p w:rsidR="00CF1F49" w:rsidRPr="0023684E" w:rsidRDefault="00CF1F49" w:rsidP="003C4457">
      <w:pPr>
        <w:numPr>
          <w:ilvl w:val="0"/>
          <w:numId w:val="162"/>
        </w:numPr>
        <w:tabs>
          <w:tab w:val="left" w:pos="147"/>
        </w:tabs>
        <w:ind w:left="147" w:hanging="147"/>
        <w:rPr>
          <w:sz w:val="24"/>
          <w:szCs w:val="24"/>
          <w:lang w:val="ru-RU"/>
        </w:rPr>
      </w:pPr>
      <w:r w:rsidRPr="0023684E">
        <w:rPr>
          <w:sz w:val="24"/>
          <w:szCs w:val="24"/>
          <w:lang w:val="ru-RU"/>
        </w:rPr>
        <w:t>прописная (заглавная) буква в начале предложения, в именах собственных;</w:t>
      </w:r>
    </w:p>
    <w:p w:rsidR="00CF1F49" w:rsidRPr="0023684E" w:rsidRDefault="00CF1F49" w:rsidP="003C4457">
      <w:pPr>
        <w:numPr>
          <w:ilvl w:val="0"/>
          <w:numId w:val="162"/>
        </w:numPr>
        <w:tabs>
          <w:tab w:val="left" w:pos="147"/>
        </w:tabs>
        <w:ind w:left="147" w:hanging="147"/>
        <w:rPr>
          <w:sz w:val="24"/>
          <w:szCs w:val="24"/>
          <w:lang w:val="ru-RU"/>
        </w:rPr>
      </w:pPr>
      <w:r w:rsidRPr="0023684E">
        <w:rPr>
          <w:sz w:val="24"/>
          <w:szCs w:val="24"/>
          <w:lang w:val="ru-RU"/>
        </w:rPr>
        <w:t>перенос слов по слогам без стечения согласных;</w:t>
      </w:r>
    </w:p>
    <w:p w:rsidR="00CF1F49" w:rsidRPr="0023684E" w:rsidRDefault="00CF1F49" w:rsidP="003C4457">
      <w:pPr>
        <w:numPr>
          <w:ilvl w:val="0"/>
          <w:numId w:val="162"/>
        </w:numPr>
        <w:tabs>
          <w:tab w:val="left" w:pos="147"/>
        </w:tabs>
        <w:ind w:left="147" w:hanging="147"/>
        <w:rPr>
          <w:sz w:val="24"/>
          <w:szCs w:val="24"/>
          <w:lang w:val="ru-RU"/>
        </w:rPr>
      </w:pPr>
      <w:r w:rsidRPr="0023684E">
        <w:rPr>
          <w:sz w:val="24"/>
          <w:szCs w:val="24"/>
          <w:lang w:val="ru-RU"/>
        </w:rPr>
        <w:t>знаки препинания в конце предложения.</w:t>
      </w:r>
    </w:p>
    <w:p w:rsidR="00CF1F49" w:rsidRPr="0023684E" w:rsidRDefault="00CF1F49">
      <w:pPr>
        <w:spacing w:line="12" w:lineRule="exact"/>
        <w:rPr>
          <w:sz w:val="20"/>
          <w:szCs w:val="20"/>
          <w:lang w:val="ru-RU"/>
        </w:rPr>
      </w:pPr>
    </w:p>
    <w:p w:rsidR="00CF1F49" w:rsidRPr="0023684E" w:rsidRDefault="00CF1F49">
      <w:pPr>
        <w:spacing w:line="236" w:lineRule="auto"/>
        <w:ind w:left="7" w:right="20"/>
        <w:jc w:val="both"/>
        <w:rPr>
          <w:sz w:val="20"/>
          <w:szCs w:val="20"/>
          <w:lang w:val="ru-RU"/>
        </w:rPr>
      </w:pPr>
      <w:r w:rsidRPr="0023684E">
        <w:rPr>
          <w:b/>
          <w:bCs/>
          <w:sz w:val="24"/>
          <w:szCs w:val="24"/>
          <w:lang w:val="ru-RU"/>
        </w:rPr>
        <w:t xml:space="preserve">Развитие речи. </w:t>
      </w:r>
      <w:r w:rsidRPr="0023684E">
        <w:rPr>
          <w:sz w:val="24"/>
          <w:szCs w:val="24"/>
          <w:lang w:val="ru-RU"/>
        </w:rPr>
        <w:t>Понимание прочитанного текста при самостоятельном чтении вслух и при</w:t>
      </w:r>
      <w:r w:rsidRPr="0023684E">
        <w:rPr>
          <w:b/>
          <w:bCs/>
          <w:sz w:val="24"/>
          <w:szCs w:val="24"/>
          <w:lang w:val="ru-RU"/>
        </w:rPr>
        <w:t xml:space="preserve"> </w:t>
      </w:r>
      <w:r w:rsidRPr="0023684E">
        <w:rPr>
          <w:sz w:val="24"/>
          <w:szCs w:val="24"/>
          <w:lang w:val="ru-RU"/>
        </w:rPr>
        <w:t>его прослушивании. Составление небольших рассказов повествовательного характера по серии сюжетных картинок, материалам собственных игр, занятий, наблюдений.</w:t>
      </w:r>
    </w:p>
    <w:p w:rsidR="00CF1F49" w:rsidRPr="0023684E" w:rsidRDefault="00CF1F49">
      <w:pPr>
        <w:spacing w:line="6" w:lineRule="exact"/>
        <w:rPr>
          <w:sz w:val="20"/>
          <w:szCs w:val="20"/>
          <w:lang w:val="ru-RU"/>
        </w:rPr>
      </w:pPr>
    </w:p>
    <w:p w:rsidR="00CF1F49" w:rsidRPr="0023684E" w:rsidRDefault="00CF1F49">
      <w:pPr>
        <w:ind w:left="7"/>
        <w:rPr>
          <w:sz w:val="20"/>
          <w:szCs w:val="20"/>
          <w:lang w:val="ru-RU"/>
        </w:rPr>
      </w:pPr>
      <w:r w:rsidRPr="0023684E">
        <w:rPr>
          <w:b/>
          <w:bCs/>
          <w:i/>
          <w:iCs/>
          <w:sz w:val="24"/>
          <w:szCs w:val="24"/>
          <w:lang w:val="ru-RU"/>
        </w:rPr>
        <w:t>Систематический курс</w:t>
      </w:r>
    </w:p>
    <w:p w:rsidR="00CF1F49" w:rsidRPr="0023684E" w:rsidRDefault="00CF1F49">
      <w:pPr>
        <w:spacing w:line="7" w:lineRule="exact"/>
        <w:rPr>
          <w:sz w:val="20"/>
          <w:szCs w:val="20"/>
          <w:lang w:val="ru-RU"/>
        </w:rPr>
      </w:pPr>
    </w:p>
    <w:p w:rsidR="00CF1F49" w:rsidRPr="0023684E" w:rsidRDefault="00CF1F49">
      <w:pPr>
        <w:spacing w:line="238" w:lineRule="auto"/>
        <w:ind w:left="7"/>
        <w:jc w:val="both"/>
        <w:rPr>
          <w:sz w:val="20"/>
          <w:szCs w:val="20"/>
          <w:lang w:val="ru-RU"/>
        </w:rPr>
      </w:pPr>
      <w:r w:rsidRPr="0023684E">
        <w:rPr>
          <w:b/>
          <w:bCs/>
          <w:sz w:val="24"/>
          <w:szCs w:val="24"/>
          <w:lang w:val="ru-RU"/>
        </w:rPr>
        <w:t xml:space="preserve">Фонетика и орфоэпия. </w:t>
      </w:r>
      <w:r w:rsidRPr="0023684E">
        <w:rPr>
          <w:sz w:val="24"/>
          <w:szCs w:val="24"/>
          <w:lang w:val="ru-RU"/>
        </w:rPr>
        <w:t>Различение гласных и согласных звуков.</w:t>
      </w:r>
      <w:r w:rsidRPr="0023684E">
        <w:rPr>
          <w:b/>
          <w:bCs/>
          <w:sz w:val="24"/>
          <w:szCs w:val="24"/>
          <w:lang w:val="ru-RU"/>
        </w:rPr>
        <w:t xml:space="preserve"> </w:t>
      </w:r>
      <w:r w:rsidRPr="0023684E">
        <w:rPr>
          <w:sz w:val="24"/>
          <w:szCs w:val="24"/>
          <w:lang w:val="ru-RU"/>
        </w:rPr>
        <w:t>Нахождение в слове</w:t>
      </w:r>
      <w:r w:rsidRPr="0023684E">
        <w:rPr>
          <w:b/>
          <w:bCs/>
          <w:sz w:val="24"/>
          <w:szCs w:val="24"/>
          <w:lang w:val="ru-RU"/>
        </w:rPr>
        <w:t xml:space="preserve"> </w:t>
      </w:r>
      <w:r w:rsidRPr="0023684E">
        <w:rPr>
          <w:sz w:val="24"/>
          <w:szCs w:val="24"/>
          <w:lang w:val="ru-RU"/>
        </w:rPr>
        <w:t xml:space="preserve">ударных и безударных гласных звуков. Различение мягких и твердых согласных звуков, определение парных и непарных по твердости—мягкости согласных звуков. Различение звонких и глухих звуков, определение парных и непарных по звонкости—глухости согласных звуков. Определение качественной характеристики звука: гласный — согласный; гласный ударный — безударный; согласный твѐрдый — мягкий, парный — непарный; согласный звонкий — глухой, парный — непарный. Деление слов на слоги. Ударение, произношение звуков и сочетаний звуков в соответствии с нормами современного русского литературного языка. </w:t>
      </w:r>
      <w:r w:rsidRPr="0023684E">
        <w:rPr>
          <w:i/>
          <w:iCs/>
          <w:sz w:val="24"/>
          <w:szCs w:val="24"/>
          <w:lang w:val="ru-RU"/>
        </w:rPr>
        <w:t>Фонетический разбор слова</w:t>
      </w:r>
      <w:r w:rsidRPr="0023684E">
        <w:rPr>
          <w:sz w:val="24"/>
          <w:szCs w:val="24"/>
          <w:lang w:val="ru-RU"/>
        </w:rPr>
        <w:t>.</w:t>
      </w:r>
    </w:p>
    <w:p w:rsidR="00CF1F49" w:rsidRPr="0023684E" w:rsidRDefault="00CF1F49">
      <w:pPr>
        <w:spacing w:line="22" w:lineRule="exact"/>
        <w:rPr>
          <w:sz w:val="20"/>
          <w:szCs w:val="20"/>
          <w:lang w:val="ru-RU"/>
        </w:rPr>
      </w:pPr>
    </w:p>
    <w:p w:rsidR="00CF1F49" w:rsidRPr="0023684E" w:rsidRDefault="00CF1F49">
      <w:pPr>
        <w:spacing w:line="234" w:lineRule="auto"/>
        <w:ind w:left="7" w:right="20"/>
        <w:jc w:val="both"/>
        <w:rPr>
          <w:sz w:val="20"/>
          <w:szCs w:val="20"/>
          <w:lang w:val="ru-RU"/>
        </w:rPr>
      </w:pPr>
      <w:r w:rsidRPr="0023684E">
        <w:rPr>
          <w:b/>
          <w:bCs/>
          <w:sz w:val="24"/>
          <w:szCs w:val="24"/>
          <w:lang w:val="ru-RU"/>
        </w:rPr>
        <w:t xml:space="preserve">Графика. </w:t>
      </w:r>
      <w:r w:rsidRPr="0023684E">
        <w:rPr>
          <w:sz w:val="24"/>
          <w:szCs w:val="24"/>
          <w:lang w:val="ru-RU"/>
        </w:rPr>
        <w:t>Различение звуков и букв.</w:t>
      </w:r>
      <w:r w:rsidRPr="0023684E">
        <w:rPr>
          <w:b/>
          <w:bCs/>
          <w:sz w:val="24"/>
          <w:szCs w:val="24"/>
          <w:lang w:val="ru-RU"/>
        </w:rPr>
        <w:t xml:space="preserve"> </w:t>
      </w:r>
      <w:r w:rsidRPr="0023684E">
        <w:rPr>
          <w:sz w:val="24"/>
          <w:szCs w:val="24"/>
          <w:lang w:val="ru-RU"/>
        </w:rPr>
        <w:t>Обозначение на письме твѐрдости и мягкости</w:t>
      </w:r>
      <w:r w:rsidRPr="0023684E">
        <w:rPr>
          <w:b/>
          <w:bCs/>
          <w:sz w:val="24"/>
          <w:szCs w:val="24"/>
          <w:lang w:val="ru-RU"/>
        </w:rPr>
        <w:t xml:space="preserve"> </w:t>
      </w:r>
      <w:r w:rsidRPr="0023684E">
        <w:rPr>
          <w:sz w:val="24"/>
          <w:szCs w:val="24"/>
          <w:lang w:val="ru-RU"/>
        </w:rPr>
        <w:t xml:space="preserve">согласных звуков. Использование на письме разделительных </w:t>
      </w:r>
      <w:r w:rsidRPr="0023684E">
        <w:rPr>
          <w:b/>
          <w:bCs/>
          <w:i/>
          <w:iCs/>
          <w:sz w:val="24"/>
          <w:szCs w:val="24"/>
          <w:lang w:val="ru-RU"/>
        </w:rPr>
        <w:t>ь</w:t>
      </w:r>
      <w:r w:rsidRPr="0023684E">
        <w:rPr>
          <w:sz w:val="24"/>
          <w:szCs w:val="24"/>
          <w:lang w:val="ru-RU"/>
        </w:rPr>
        <w:t xml:space="preserve"> и </w:t>
      </w:r>
      <w:r w:rsidRPr="0023684E">
        <w:rPr>
          <w:b/>
          <w:bCs/>
          <w:i/>
          <w:iCs/>
          <w:sz w:val="24"/>
          <w:szCs w:val="24"/>
          <w:lang w:val="ru-RU"/>
        </w:rPr>
        <w:t>ъ</w:t>
      </w:r>
      <w:r w:rsidRPr="0023684E">
        <w:rPr>
          <w:b/>
          <w:bCs/>
          <w:sz w:val="24"/>
          <w:szCs w:val="24"/>
          <w:lang w:val="ru-RU"/>
        </w:rPr>
        <w:t>.</w:t>
      </w:r>
    </w:p>
    <w:p w:rsidR="00CF1F49" w:rsidRPr="0023684E" w:rsidRDefault="00CF1F49">
      <w:pPr>
        <w:spacing w:line="2" w:lineRule="exact"/>
        <w:rPr>
          <w:sz w:val="20"/>
          <w:szCs w:val="20"/>
          <w:lang w:val="ru-RU"/>
        </w:rPr>
      </w:pPr>
    </w:p>
    <w:p w:rsidR="00CF1F49" w:rsidRPr="0023684E" w:rsidRDefault="00CF1F49">
      <w:pPr>
        <w:ind w:left="7"/>
        <w:rPr>
          <w:sz w:val="20"/>
          <w:szCs w:val="20"/>
          <w:lang w:val="ru-RU"/>
        </w:rPr>
      </w:pPr>
      <w:r w:rsidRPr="0023684E">
        <w:rPr>
          <w:sz w:val="24"/>
          <w:szCs w:val="24"/>
          <w:lang w:val="ru-RU"/>
        </w:rPr>
        <w:t xml:space="preserve">Установление соотношения звукового и буквенного состава слова в словах типа </w:t>
      </w:r>
      <w:r w:rsidRPr="0023684E">
        <w:rPr>
          <w:i/>
          <w:iCs/>
          <w:sz w:val="24"/>
          <w:szCs w:val="24"/>
          <w:lang w:val="ru-RU"/>
        </w:rPr>
        <w:t>стол,</w:t>
      </w:r>
      <w:r w:rsidRPr="0023684E">
        <w:rPr>
          <w:sz w:val="24"/>
          <w:szCs w:val="24"/>
          <w:lang w:val="ru-RU"/>
        </w:rPr>
        <w:t xml:space="preserve"> </w:t>
      </w:r>
      <w:r w:rsidRPr="0023684E">
        <w:rPr>
          <w:i/>
          <w:iCs/>
          <w:sz w:val="24"/>
          <w:szCs w:val="24"/>
          <w:lang w:val="ru-RU"/>
        </w:rPr>
        <w:t>конь</w:t>
      </w:r>
      <w:r w:rsidRPr="0023684E">
        <w:rPr>
          <w:sz w:val="24"/>
          <w:szCs w:val="24"/>
          <w:lang w:val="ru-RU"/>
        </w:rPr>
        <w:t>;</w:t>
      </w:r>
    </w:p>
    <w:p w:rsidR="00CF1F49" w:rsidRPr="0023684E" w:rsidRDefault="00CF1F49">
      <w:pPr>
        <w:spacing w:line="12" w:lineRule="exact"/>
        <w:rPr>
          <w:sz w:val="20"/>
          <w:szCs w:val="20"/>
          <w:lang w:val="ru-RU"/>
        </w:rPr>
      </w:pPr>
    </w:p>
    <w:p w:rsidR="00CF1F49" w:rsidRPr="0023684E" w:rsidRDefault="00CF1F49" w:rsidP="003C4457">
      <w:pPr>
        <w:numPr>
          <w:ilvl w:val="0"/>
          <w:numId w:val="163"/>
        </w:numPr>
        <w:tabs>
          <w:tab w:val="left" w:pos="180"/>
        </w:tabs>
        <w:spacing w:line="237" w:lineRule="auto"/>
        <w:ind w:left="7" w:hanging="7"/>
        <w:rPr>
          <w:sz w:val="24"/>
          <w:szCs w:val="24"/>
          <w:lang w:val="ru-RU"/>
        </w:rPr>
      </w:pPr>
      <w:r w:rsidRPr="0023684E">
        <w:rPr>
          <w:sz w:val="24"/>
          <w:szCs w:val="24"/>
          <w:lang w:val="ru-RU"/>
        </w:rPr>
        <w:t xml:space="preserve">словах с йотированными гласными </w:t>
      </w:r>
      <w:r w:rsidRPr="0023684E">
        <w:rPr>
          <w:b/>
          <w:bCs/>
          <w:i/>
          <w:iCs/>
          <w:sz w:val="24"/>
          <w:szCs w:val="24"/>
          <w:lang w:val="ru-RU"/>
        </w:rPr>
        <w:t>е</w:t>
      </w:r>
      <w:r w:rsidRPr="0023684E">
        <w:rPr>
          <w:b/>
          <w:bCs/>
          <w:sz w:val="24"/>
          <w:szCs w:val="24"/>
          <w:lang w:val="ru-RU"/>
        </w:rPr>
        <w:t>,</w:t>
      </w:r>
      <w:r w:rsidRPr="0023684E">
        <w:rPr>
          <w:sz w:val="24"/>
          <w:szCs w:val="24"/>
          <w:lang w:val="ru-RU"/>
        </w:rPr>
        <w:t xml:space="preserve"> </w:t>
      </w:r>
      <w:r w:rsidRPr="0023684E">
        <w:rPr>
          <w:b/>
          <w:bCs/>
          <w:i/>
          <w:iCs/>
          <w:sz w:val="24"/>
          <w:szCs w:val="24"/>
          <w:lang w:val="ru-RU"/>
        </w:rPr>
        <w:t>ѐ</w:t>
      </w:r>
      <w:r w:rsidRPr="0023684E">
        <w:rPr>
          <w:b/>
          <w:bCs/>
          <w:sz w:val="24"/>
          <w:szCs w:val="24"/>
          <w:lang w:val="ru-RU"/>
        </w:rPr>
        <w:t>,</w:t>
      </w:r>
      <w:r w:rsidRPr="0023684E">
        <w:rPr>
          <w:sz w:val="24"/>
          <w:szCs w:val="24"/>
          <w:lang w:val="ru-RU"/>
        </w:rPr>
        <w:t xml:space="preserve"> </w:t>
      </w:r>
      <w:r w:rsidRPr="0023684E">
        <w:rPr>
          <w:b/>
          <w:bCs/>
          <w:i/>
          <w:iCs/>
          <w:sz w:val="24"/>
          <w:szCs w:val="24"/>
          <w:lang w:val="ru-RU"/>
        </w:rPr>
        <w:t>ю</w:t>
      </w:r>
      <w:r w:rsidRPr="0023684E">
        <w:rPr>
          <w:b/>
          <w:bCs/>
          <w:sz w:val="24"/>
          <w:szCs w:val="24"/>
          <w:lang w:val="ru-RU"/>
        </w:rPr>
        <w:t>,</w:t>
      </w:r>
      <w:r w:rsidRPr="0023684E">
        <w:rPr>
          <w:sz w:val="24"/>
          <w:szCs w:val="24"/>
          <w:lang w:val="ru-RU"/>
        </w:rPr>
        <w:t xml:space="preserve"> </w:t>
      </w:r>
      <w:r w:rsidRPr="0023684E">
        <w:rPr>
          <w:b/>
          <w:bCs/>
          <w:i/>
          <w:iCs/>
          <w:sz w:val="24"/>
          <w:szCs w:val="24"/>
          <w:lang w:val="ru-RU"/>
        </w:rPr>
        <w:t>я</w:t>
      </w:r>
      <w:r w:rsidRPr="0023684E">
        <w:rPr>
          <w:b/>
          <w:bCs/>
          <w:sz w:val="24"/>
          <w:szCs w:val="24"/>
          <w:lang w:val="ru-RU"/>
        </w:rPr>
        <w:t>;</w:t>
      </w:r>
      <w:r w:rsidRPr="0023684E">
        <w:rPr>
          <w:sz w:val="24"/>
          <w:szCs w:val="24"/>
          <w:lang w:val="ru-RU"/>
        </w:rPr>
        <w:t xml:space="preserve"> в словах с непроизносимыми согласными. Использование небуквенных графических средств: пробел между словами, знак переноса, абзац. Знание алфавита: правильное название букв, знание их последовательности. Использование алфавита при работе со словарями, справочниками, каталогами.</w:t>
      </w:r>
    </w:p>
    <w:p w:rsidR="00CF1F49" w:rsidRPr="0023684E" w:rsidRDefault="00CF1F49">
      <w:pPr>
        <w:spacing w:line="13" w:lineRule="exact"/>
        <w:rPr>
          <w:sz w:val="24"/>
          <w:szCs w:val="24"/>
          <w:lang w:val="ru-RU"/>
        </w:rPr>
      </w:pPr>
    </w:p>
    <w:p w:rsidR="00CF1F49" w:rsidRDefault="00CF1F49">
      <w:pPr>
        <w:spacing w:line="237" w:lineRule="auto"/>
        <w:ind w:left="7"/>
        <w:jc w:val="both"/>
        <w:rPr>
          <w:sz w:val="24"/>
          <w:szCs w:val="24"/>
        </w:rPr>
      </w:pPr>
      <w:r w:rsidRPr="0023684E">
        <w:rPr>
          <w:b/>
          <w:bCs/>
          <w:sz w:val="24"/>
          <w:szCs w:val="24"/>
          <w:lang w:val="ru-RU"/>
        </w:rPr>
        <w:t xml:space="preserve">Лексика. </w:t>
      </w:r>
      <w:r w:rsidRPr="0023684E">
        <w:rPr>
          <w:sz w:val="24"/>
          <w:szCs w:val="24"/>
          <w:lang w:val="ru-RU"/>
        </w:rPr>
        <w:t>Понимание слова как единства звучания и значения.</w:t>
      </w:r>
      <w:r w:rsidRPr="0023684E">
        <w:rPr>
          <w:b/>
          <w:bCs/>
          <w:sz w:val="24"/>
          <w:szCs w:val="24"/>
          <w:lang w:val="ru-RU"/>
        </w:rPr>
        <w:t xml:space="preserve"> </w:t>
      </w:r>
      <w:r w:rsidRPr="0023684E">
        <w:rPr>
          <w:sz w:val="24"/>
          <w:szCs w:val="24"/>
          <w:lang w:val="ru-RU"/>
        </w:rPr>
        <w:t>Выявление слов,</w:t>
      </w:r>
      <w:r w:rsidRPr="0023684E">
        <w:rPr>
          <w:b/>
          <w:bCs/>
          <w:sz w:val="24"/>
          <w:szCs w:val="24"/>
          <w:lang w:val="ru-RU"/>
        </w:rPr>
        <w:t xml:space="preserve"> </w:t>
      </w:r>
      <w:r w:rsidRPr="0023684E">
        <w:rPr>
          <w:sz w:val="24"/>
          <w:szCs w:val="24"/>
          <w:lang w:val="ru-RU"/>
        </w:rPr>
        <w:t>значение</w:t>
      </w:r>
      <w:r w:rsidRPr="0023684E">
        <w:rPr>
          <w:b/>
          <w:bCs/>
          <w:sz w:val="24"/>
          <w:szCs w:val="24"/>
          <w:lang w:val="ru-RU"/>
        </w:rPr>
        <w:t xml:space="preserve"> </w:t>
      </w:r>
      <w:r w:rsidRPr="0023684E">
        <w:rPr>
          <w:sz w:val="24"/>
          <w:szCs w:val="24"/>
          <w:lang w:val="ru-RU"/>
        </w:rPr>
        <w:t xml:space="preserve">которых требует уточнения. </w:t>
      </w:r>
      <w:r w:rsidRPr="0023684E">
        <w:rPr>
          <w:i/>
          <w:iCs/>
          <w:sz w:val="24"/>
          <w:szCs w:val="24"/>
          <w:lang w:val="ru-RU"/>
        </w:rPr>
        <w:t>Определение значения слова по тексту или уточнение значения</w:t>
      </w:r>
      <w:r w:rsidRPr="0023684E">
        <w:rPr>
          <w:sz w:val="24"/>
          <w:szCs w:val="24"/>
          <w:lang w:val="ru-RU"/>
        </w:rPr>
        <w:t xml:space="preserve"> </w:t>
      </w:r>
      <w:r w:rsidRPr="0023684E">
        <w:rPr>
          <w:i/>
          <w:iCs/>
          <w:sz w:val="24"/>
          <w:szCs w:val="24"/>
          <w:lang w:val="ru-RU"/>
        </w:rPr>
        <w:lastRenderedPageBreak/>
        <w:t xml:space="preserve">с помощью толкового словаря (в том числе цифрового). Представление об однозначных и многозначных словах, о прямом и переносном значении слова. </w:t>
      </w:r>
      <w:r>
        <w:rPr>
          <w:i/>
          <w:iCs/>
          <w:sz w:val="24"/>
          <w:szCs w:val="24"/>
        </w:rPr>
        <w:t>Наблюдение за использованием</w:t>
      </w:r>
    </w:p>
    <w:p w:rsidR="00CF1F49" w:rsidRDefault="00CF1F49">
      <w:pPr>
        <w:spacing w:line="1" w:lineRule="exact"/>
        <w:rPr>
          <w:sz w:val="24"/>
          <w:szCs w:val="24"/>
        </w:rPr>
      </w:pPr>
    </w:p>
    <w:p w:rsidR="00CF1F49" w:rsidRDefault="00CF1F49" w:rsidP="003C4457">
      <w:pPr>
        <w:numPr>
          <w:ilvl w:val="0"/>
          <w:numId w:val="163"/>
        </w:numPr>
        <w:tabs>
          <w:tab w:val="left" w:pos="167"/>
        </w:tabs>
        <w:ind w:left="167" w:hanging="167"/>
        <w:rPr>
          <w:i/>
          <w:iCs/>
          <w:sz w:val="24"/>
          <w:szCs w:val="24"/>
        </w:rPr>
      </w:pPr>
      <w:r>
        <w:rPr>
          <w:i/>
          <w:iCs/>
          <w:sz w:val="24"/>
          <w:szCs w:val="24"/>
        </w:rPr>
        <w:t>речи синонимов и антонимов.</w:t>
      </w:r>
    </w:p>
    <w:p w:rsidR="00CF1F49" w:rsidRDefault="00CF1F49">
      <w:pPr>
        <w:spacing w:line="13" w:lineRule="exact"/>
        <w:rPr>
          <w:sz w:val="20"/>
          <w:szCs w:val="20"/>
        </w:rPr>
      </w:pPr>
    </w:p>
    <w:p w:rsidR="00CF1F49" w:rsidRPr="0023684E" w:rsidRDefault="00CF1F49">
      <w:pPr>
        <w:spacing w:line="238" w:lineRule="auto"/>
        <w:ind w:left="7"/>
        <w:jc w:val="both"/>
        <w:rPr>
          <w:sz w:val="20"/>
          <w:szCs w:val="20"/>
          <w:lang w:val="ru-RU"/>
        </w:rPr>
      </w:pPr>
      <w:r w:rsidRPr="0023684E">
        <w:rPr>
          <w:b/>
          <w:bCs/>
          <w:sz w:val="24"/>
          <w:szCs w:val="24"/>
          <w:lang w:val="ru-RU"/>
        </w:rPr>
        <w:t xml:space="preserve">Состав слова (морфемика). </w:t>
      </w:r>
      <w:r w:rsidRPr="0023684E">
        <w:rPr>
          <w:sz w:val="24"/>
          <w:szCs w:val="24"/>
          <w:lang w:val="ru-RU"/>
        </w:rPr>
        <w:t>Овладение понятием</w:t>
      </w:r>
      <w:r w:rsidRPr="0023684E">
        <w:rPr>
          <w:b/>
          <w:bCs/>
          <w:sz w:val="24"/>
          <w:szCs w:val="24"/>
          <w:lang w:val="ru-RU"/>
        </w:rPr>
        <w:t xml:space="preserve"> </w:t>
      </w:r>
      <w:r w:rsidRPr="0023684E">
        <w:rPr>
          <w:sz w:val="24"/>
          <w:szCs w:val="24"/>
          <w:lang w:val="ru-RU"/>
        </w:rPr>
        <w:t>«родственные</w:t>
      </w:r>
      <w:r w:rsidRPr="0023684E">
        <w:rPr>
          <w:b/>
          <w:bCs/>
          <w:sz w:val="24"/>
          <w:szCs w:val="24"/>
          <w:lang w:val="ru-RU"/>
        </w:rPr>
        <w:t xml:space="preserve"> </w:t>
      </w:r>
      <w:r w:rsidRPr="0023684E">
        <w:rPr>
          <w:sz w:val="24"/>
          <w:szCs w:val="24"/>
          <w:lang w:val="ru-RU"/>
        </w:rPr>
        <w:t>(однокоренные)</w:t>
      </w:r>
      <w:r w:rsidRPr="0023684E">
        <w:rPr>
          <w:b/>
          <w:bCs/>
          <w:sz w:val="24"/>
          <w:szCs w:val="24"/>
          <w:lang w:val="ru-RU"/>
        </w:rPr>
        <w:t xml:space="preserve"> </w:t>
      </w:r>
      <w:r w:rsidRPr="0023684E">
        <w:rPr>
          <w:sz w:val="24"/>
          <w:szCs w:val="24"/>
          <w:lang w:val="ru-RU"/>
        </w:rPr>
        <w:t>слова».</w:t>
      </w:r>
      <w:r w:rsidRPr="0023684E">
        <w:rPr>
          <w:b/>
          <w:bCs/>
          <w:sz w:val="24"/>
          <w:szCs w:val="24"/>
          <w:lang w:val="ru-RU"/>
        </w:rPr>
        <w:t xml:space="preserve"> </w:t>
      </w:r>
      <w:r w:rsidRPr="0023684E">
        <w:rPr>
          <w:sz w:val="24"/>
          <w:szCs w:val="24"/>
          <w:lang w:val="ru-RU"/>
        </w:rPr>
        <w:t xml:space="preserve">Различение однокоренных слов и различных форм одного и того же слова. Различение однокоренных слов и синонимов, однокоренных слов и слов с омонимичными корнями. Выделение в словах с однозначно выделяемыми морфемами окончания, корня, приставки, суффикса. Различение изменяемых и неизменяемых слов. </w:t>
      </w:r>
      <w:r w:rsidRPr="0023684E">
        <w:rPr>
          <w:i/>
          <w:iCs/>
          <w:sz w:val="24"/>
          <w:szCs w:val="24"/>
          <w:lang w:val="ru-RU"/>
        </w:rPr>
        <w:t>Представление о значении</w:t>
      </w:r>
      <w:r w:rsidRPr="0023684E">
        <w:rPr>
          <w:sz w:val="24"/>
          <w:szCs w:val="24"/>
          <w:lang w:val="ru-RU"/>
        </w:rPr>
        <w:t xml:space="preserve"> </w:t>
      </w:r>
      <w:r w:rsidRPr="0023684E">
        <w:rPr>
          <w:i/>
          <w:iCs/>
          <w:sz w:val="24"/>
          <w:szCs w:val="24"/>
          <w:lang w:val="ru-RU"/>
        </w:rPr>
        <w:t>суффиксов и приставок. Образование однокоренных слов с помощью суффиксов и приставок. Разбор слова по составу.</w:t>
      </w:r>
    </w:p>
    <w:p w:rsidR="00CF1F49" w:rsidRPr="0023684E" w:rsidRDefault="00CF1F49">
      <w:pPr>
        <w:spacing w:line="4" w:lineRule="exact"/>
        <w:rPr>
          <w:sz w:val="20"/>
          <w:szCs w:val="20"/>
          <w:lang w:val="ru-RU"/>
        </w:rPr>
      </w:pPr>
    </w:p>
    <w:p w:rsidR="00CF1F49" w:rsidRPr="0023684E" w:rsidRDefault="00CF1F49">
      <w:pPr>
        <w:ind w:left="7"/>
        <w:rPr>
          <w:sz w:val="20"/>
          <w:szCs w:val="20"/>
          <w:lang w:val="ru-RU"/>
        </w:rPr>
      </w:pPr>
      <w:r w:rsidRPr="0023684E">
        <w:rPr>
          <w:b/>
          <w:bCs/>
          <w:sz w:val="24"/>
          <w:szCs w:val="24"/>
          <w:lang w:val="ru-RU"/>
        </w:rPr>
        <w:t xml:space="preserve">Морфология. </w:t>
      </w:r>
      <w:r w:rsidRPr="0023684E">
        <w:rPr>
          <w:sz w:val="24"/>
          <w:szCs w:val="24"/>
          <w:lang w:val="ru-RU"/>
        </w:rPr>
        <w:t>Части речи;</w:t>
      </w:r>
      <w:r w:rsidRPr="0023684E">
        <w:rPr>
          <w:b/>
          <w:bCs/>
          <w:sz w:val="24"/>
          <w:szCs w:val="24"/>
          <w:lang w:val="ru-RU"/>
        </w:rPr>
        <w:t xml:space="preserve"> </w:t>
      </w:r>
      <w:r w:rsidRPr="0023684E">
        <w:rPr>
          <w:i/>
          <w:iCs/>
          <w:sz w:val="24"/>
          <w:szCs w:val="24"/>
          <w:lang w:val="ru-RU"/>
        </w:rPr>
        <w:t>деление частей речи на самостоятельные и служебные.</w:t>
      </w:r>
    </w:p>
    <w:p w:rsidR="00CF1F49" w:rsidRPr="0023684E" w:rsidRDefault="00CF1F49">
      <w:pPr>
        <w:spacing w:line="12" w:lineRule="exact"/>
        <w:rPr>
          <w:sz w:val="20"/>
          <w:szCs w:val="20"/>
          <w:lang w:val="ru-RU"/>
        </w:rPr>
      </w:pPr>
    </w:p>
    <w:p w:rsidR="00CF1F49" w:rsidRPr="0023684E" w:rsidRDefault="00CF1F49">
      <w:pPr>
        <w:spacing w:line="237" w:lineRule="auto"/>
        <w:ind w:left="7"/>
        <w:jc w:val="both"/>
        <w:rPr>
          <w:sz w:val="20"/>
          <w:szCs w:val="20"/>
          <w:lang w:val="ru-RU"/>
        </w:rPr>
      </w:pPr>
      <w:r w:rsidRPr="0023684E">
        <w:rPr>
          <w:sz w:val="24"/>
          <w:szCs w:val="24"/>
          <w:lang w:val="ru-RU"/>
        </w:rPr>
        <w:t>Имя существительное. Значение и употребление в речи. Умение опознавать имена собственные. Различение имен существительных, отвечающих на вопросы «кто?» и «что?». Различение имен существительных мужского, женского и среднего рода. Изменение существительных по числам.</w:t>
      </w:r>
    </w:p>
    <w:p w:rsidR="00CF1F49" w:rsidRPr="0023684E" w:rsidRDefault="00CF1F49">
      <w:pPr>
        <w:spacing w:line="2" w:lineRule="exact"/>
        <w:rPr>
          <w:sz w:val="20"/>
          <w:szCs w:val="20"/>
          <w:lang w:val="ru-RU"/>
        </w:rPr>
      </w:pPr>
    </w:p>
    <w:p w:rsidR="00CF1F49" w:rsidRPr="0023684E" w:rsidRDefault="00CF1F49">
      <w:pPr>
        <w:ind w:left="7"/>
        <w:rPr>
          <w:sz w:val="20"/>
          <w:szCs w:val="20"/>
          <w:lang w:val="ru-RU"/>
        </w:rPr>
      </w:pPr>
      <w:r w:rsidRPr="0023684E">
        <w:rPr>
          <w:sz w:val="24"/>
          <w:szCs w:val="24"/>
          <w:lang w:val="ru-RU"/>
        </w:rPr>
        <w:t>Изменение существительных по падежам. Определение падежа, в котором употреблено имя</w:t>
      </w:r>
    </w:p>
    <w:p w:rsidR="00CF1F49" w:rsidRPr="0023684E" w:rsidRDefault="00CF1F49">
      <w:pPr>
        <w:spacing w:line="1" w:lineRule="exact"/>
        <w:rPr>
          <w:sz w:val="20"/>
          <w:szCs w:val="20"/>
          <w:lang w:val="ru-RU"/>
        </w:rPr>
      </w:pPr>
    </w:p>
    <w:p w:rsidR="00CF1F49" w:rsidRPr="0023684E" w:rsidRDefault="00CF1F49">
      <w:pPr>
        <w:tabs>
          <w:tab w:val="left" w:pos="2247"/>
          <w:tab w:val="left" w:pos="3627"/>
          <w:tab w:val="left" w:pos="4927"/>
          <w:tab w:val="left" w:pos="5267"/>
          <w:tab w:val="left" w:pos="6607"/>
          <w:tab w:val="left" w:pos="8647"/>
        </w:tabs>
        <w:ind w:left="7"/>
        <w:rPr>
          <w:sz w:val="20"/>
          <w:szCs w:val="20"/>
          <w:lang w:val="ru-RU"/>
        </w:rPr>
      </w:pPr>
      <w:r w:rsidRPr="0023684E">
        <w:rPr>
          <w:sz w:val="24"/>
          <w:szCs w:val="24"/>
          <w:lang w:val="ru-RU"/>
        </w:rPr>
        <w:t>существительное.</w:t>
      </w:r>
      <w:r w:rsidRPr="0023684E">
        <w:rPr>
          <w:sz w:val="20"/>
          <w:szCs w:val="20"/>
          <w:lang w:val="ru-RU"/>
        </w:rPr>
        <w:tab/>
      </w:r>
      <w:r w:rsidRPr="0023684E">
        <w:rPr>
          <w:i/>
          <w:iCs/>
          <w:sz w:val="24"/>
          <w:szCs w:val="24"/>
          <w:lang w:val="ru-RU"/>
        </w:rPr>
        <w:t>Различение</w:t>
      </w:r>
      <w:r w:rsidRPr="0023684E">
        <w:rPr>
          <w:i/>
          <w:iCs/>
          <w:sz w:val="24"/>
          <w:szCs w:val="24"/>
          <w:lang w:val="ru-RU"/>
        </w:rPr>
        <w:tab/>
        <w:t>падежных</w:t>
      </w:r>
      <w:r w:rsidRPr="0023684E">
        <w:rPr>
          <w:i/>
          <w:iCs/>
          <w:sz w:val="24"/>
          <w:szCs w:val="24"/>
          <w:lang w:val="ru-RU"/>
        </w:rPr>
        <w:tab/>
        <w:t>и</w:t>
      </w:r>
      <w:r w:rsidRPr="0023684E">
        <w:rPr>
          <w:i/>
          <w:iCs/>
          <w:sz w:val="24"/>
          <w:szCs w:val="24"/>
          <w:lang w:val="ru-RU"/>
        </w:rPr>
        <w:tab/>
        <w:t>смысловых</w:t>
      </w:r>
      <w:r w:rsidRPr="0023684E">
        <w:rPr>
          <w:sz w:val="20"/>
          <w:szCs w:val="20"/>
          <w:lang w:val="ru-RU"/>
        </w:rPr>
        <w:tab/>
      </w:r>
      <w:r w:rsidRPr="0023684E">
        <w:rPr>
          <w:i/>
          <w:iCs/>
          <w:sz w:val="24"/>
          <w:szCs w:val="24"/>
          <w:lang w:val="ru-RU"/>
        </w:rPr>
        <w:t>(синтаксических)</w:t>
      </w:r>
      <w:r w:rsidRPr="0023684E">
        <w:rPr>
          <w:sz w:val="20"/>
          <w:szCs w:val="20"/>
          <w:lang w:val="ru-RU"/>
        </w:rPr>
        <w:tab/>
      </w:r>
      <w:r w:rsidRPr="0023684E">
        <w:rPr>
          <w:i/>
          <w:iCs/>
          <w:sz w:val="23"/>
          <w:szCs w:val="23"/>
          <w:lang w:val="ru-RU"/>
        </w:rPr>
        <w:t>вопросов.</w:t>
      </w:r>
    </w:p>
    <w:p w:rsidR="00CF1F49" w:rsidRPr="0023684E" w:rsidRDefault="00CF1F49">
      <w:pPr>
        <w:tabs>
          <w:tab w:val="left" w:pos="1587"/>
          <w:tab w:val="left" w:pos="3567"/>
          <w:tab w:val="left" w:pos="4347"/>
          <w:tab w:val="left" w:pos="6427"/>
          <w:tab w:val="left" w:pos="6807"/>
          <w:tab w:val="left" w:pos="7247"/>
          <w:tab w:val="left" w:pos="7687"/>
          <w:tab w:val="left" w:pos="8427"/>
        </w:tabs>
        <w:ind w:left="7"/>
        <w:rPr>
          <w:sz w:val="20"/>
          <w:szCs w:val="20"/>
          <w:lang w:val="ru-RU"/>
        </w:rPr>
      </w:pPr>
      <w:r w:rsidRPr="0023684E">
        <w:rPr>
          <w:sz w:val="24"/>
          <w:szCs w:val="24"/>
          <w:lang w:val="ru-RU"/>
        </w:rPr>
        <w:t>Определение</w:t>
      </w:r>
      <w:r w:rsidRPr="0023684E">
        <w:rPr>
          <w:sz w:val="24"/>
          <w:szCs w:val="24"/>
          <w:lang w:val="ru-RU"/>
        </w:rPr>
        <w:tab/>
        <w:t>принадлежности</w:t>
      </w:r>
      <w:r w:rsidRPr="0023684E">
        <w:rPr>
          <w:sz w:val="24"/>
          <w:szCs w:val="24"/>
          <w:lang w:val="ru-RU"/>
        </w:rPr>
        <w:tab/>
        <w:t>имѐн</w:t>
      </w:r>
      <w:r w:rsidRPr="0023684E">
        <w:rPr>
          <w:sz w:val="24"/>
          <w:szCs w:val="24"/>
          <w:lang w:val="ru-RU"/>
        </w:rPr>
        <w:tab/>
        <w:t>существительных</w:t>
      </w:r>
      <w:r w:rsidRPr="0023684E">
        <w:rPr>
          <w:sz w:val="24"/>
          <w:szCs w:val="24"/>
          <w:lang w:val="ru-RU"/>
        </w:rPr>
        <w:tab/>
        <w:t>к</w:t>
      </w:r>
      <w:r w:rsidRPr="0023684E">
        <w:rPr>
          <w:sz w:val="20"/>
          <w:szCs w:val="20"/>
          <w:lang w:val="ru-RU"/>
        </w:rPr>
        <w:tab/>
      </w:r>
      <w:r w:rsidRPr="0023684E">
        <w:rPr>
          <w:sz w:val="24"/>
          <w:szCs w:val="24"/>
          <w:lang w:val="ru-RU"/>
        </w:rPr>
        <w:t>1,</w:t>
      </w:r>
      <w:r w:rsidRPr="0023684E">
        <w:rPr>
          <w:sz w:val="24"/>
          <w:szCs w:val="24"/>
          <w:lang w:val="ru-RU"/>
        </w:rPr>
        <w:tab/>
        <w:t>2,</w:t>
      </w:r>
      <w:r w:rsidRPr="0023684E">
        <w:rPr>
          <w:sz w:val="24"/>
          <w:szCs w:val="24"/>
          <w:lang w:val="ru-RU"/>
        </w:rPr>
        <w:tab/>
        <w:t>3-му</w:t>
      </w:r>
      <w:r w:rsidRPr="0023684E">
        <w:rPr>
          <w:sz w:val="20"/>
          <w:szCs w:val="20"/>
          <w:lang w:val="ru-RU"/>
        </w:rPr>
        <w:tab/>
      </w:r>
      <w:r w:rsidRPr="0023684E">
        <w:rPr>
          <w:sz w:val="24"/>
          <w:szCs w:val="24"/>
          <w:lang w:val="ru-RU"/>
        </w:rPr>
        <w:t>склонению.</w:t>
      </w:r>
    </w:p>
    <w:p w:rsidR="00CF1F49" w:rsidRPr="0023684E" w:rsidRDefault="00CF1F49">
      <w:pPr>
        <w:ind w:left="7"/>
        <w:rPr>
          <w:sz w:val="20"/>
          <w:szCs w:val="20"/>
          <w:lang w:val="ru-RU"/>
        </w:rPr>
      </w:pPr>
      <w:r w:rsidRPr="0023684E">
        <w:rPr>
          <w:i/>
          <w:iCs/>
          <w:sz w:val="24"/>
          <w:szCs w:val="24"/>
          <w:lang w:val="ru-RU"/>
        </w:rPr>
        <w:t>Морфологический разбор имѐн существительных</w:t>
      </w:r>
      <w:r w:rsidRPr="0023684E">
        <w:rPr>
          <w:sz w:val="24"/>
          <w:szCs w:val="24"/>
          <w:lang w:val="ru-RU"/>
        </w:rPr>
        <w:t>.</w:t>
      </w:r>
    </w:p>
    <w:p w:rsidR="00CF1F49" w:rsidRPr="0023684E" w:rsidRDefault="00CF1F49">
      <w:pPr>
        <w:spacing w:line="12" w:lineRule="exact"/>
        <w:rPr>
          <w:sz w:val="20"/>
          <w:szCs w:val="20"/>
          <w:lang w:val="ru-RU"/>
        </w:rPr>
      </w:pPr>
    </w:p>
    <w:p w:rsidR="00CF1F49" w:rsidRPr="0023684E" w:rsidRDefault="00CF1F49">
      <w:pPr>
        <w:spacing w:line="236" w:lineRule="auto"/>
        <w:ind w:left="7" w:right="20"/>
        <w:jc w:val="both"/>
        <w:rPr>
          <w:sz w:val="20"/>
          <w:szCs w:val="20"/>
          <w:lang w:val="ru-RU"/>
        </w:rPr>
      </w:pPr>
      <w:r w:rsidRPr="0023684E">
        <w:rPr>
          <w:sz w:val="24"/>
          <w:szCs w:val="24"/>
          <w:lang w:val="ru-RU"/>
        </w:rPr>
        <w:t>Имя прилагательное. Значение и употребление в речи. Изменение прилагательных по родам, числам и падежам, кроме прилагательных на -</w:t>
      </w:r>
      <w:r w:rsidRPr="0023684E">
        <w:rPr>
          <w:b/>
          <w:bCs/>
          <w:i/>
          <w:iCs/>
          <w:sz w:val="24"/>
          <w:szCs w:val="24"/>
          <w:lang w:val="ru-RU"/>
        </w:rPr>
        <w:t>ий</w:t>
      </w:r>
      <w:r w:rsidRPr="0023684E">
        <w:rPr>
          <w:sz w:val="24"/>
          <w:szCs w:val="24"/>
          <w:lang w:val="ru-RU"/>
        </w:rPr>
        <w:t xml:space="preserve">, </w:t>
      </w:r>
      <w:r w:rsidRPr="0023684E">
        <w:rPr>
          <w:b/>
          <w:bCs/>
          <w:sz w:val="24"/>
          <w:szCs w:val="24"/>
          <w:lang w:val="ru-RU"/>
        </w:rPr>
        <w:t>-</w:t>
      </w:r>
      <w:r w:rsidRPr="0023684E">
        <w:rPr>
          <w:b/>
          <w:bCs/>
          <w:i/>
          <w:iCs/>
          <w:sz w:val="24"/>
          <w:szCs w:val="24"/>
          <w:lang w:val="ru-RU"/>
        </w:rPr>
        <w:t>ья</w:t>
      </w:r>
      <w:r w:rsidRPr="0023684E">
        <w:rPr>
          <w:sz w:val="24"/>
          <w:szCs w:val="24"/>
          <w:lang w:val="ru-RU"/>
        </w:rPr>
        <w:t xml:space="preserve">, </w:t>
      </w:r>
      <w:r w:rsidRPr="0023684E">
        <w:rPr>
          <w:b/>
          <w:bCs/>
          <w:sz w:val="24"/>
          <w:szCs w:val="24"/>
          <w:lang w:val="ru-RU"/>
        </w:rPr>
        <w:t>-</w:t>
      </w:r>
      <w:r w:rsidRPr="0023684E">
        <w:rPr>
          <w:b/>
          <w:bCs/>
          <w:i/>
          <w:iCs/>
          <w:sz w:val="24"/>
          <w:szCs w:val="24"/>
          <w:lang w:val="ru-RU"/>
        </w:rPr>
        <w:t>ов</w:t>
      </w:r>
      <w:r w:rsidRPr="0023684E">
        <w:rPr>
          <w:sz w:val="24"/>
          <w:szCs w:val="24"/>
          <w:lang w:val="ru-RU"/>
        </w:rPr>
        <w:t xml:space="preserve">, </w:t>
      </w:r>
      <w:r w:rsidRPr="0023684E">
        <w:rPr>
          <w:b/>
          <w:bCs/>
          <w:sz w:val="24"/>
          <w:szCs w:val="24"/>
          <w:lang w:val="ru-RU"/>
        </w:rPr>
        <w:t>-</w:t>
      </w:r>
      <w:r w:rsidRPr="0023684E">
        <w:rPr>
          <w:b/>
          <w:bCs/>
          <w:i/>
          <w:iCs/>
          <w:sz w:val="24"/>
          <w:szCs w:val="24"/>
          <w:lang w:val="ru-RU"/>
        </w:rPr>
        <w:t>ин</w:t>
      </w:r>
      <w:r w:rsidRPr="0023684E">
        <w:rPr>
          <w:sz w:val="24"/>
          <w:szCs w:val="24"/>
          <w:lang w:val="ru-RU"/>
        </w:rPr>
        <w:t xml:space="preserve">. </w:t>
      </w:r>
      <w:r w:rsidRPr="0023684E">
        <w:rPr>
          <w:i/>
          <w:iCs/>
          <w:sz w:val="24"/>
          <w:szCs w:val="24"/>
          <w:lang w:val="ru-RU"/>
        </w:rPr>
        <w:t>Морфологический разбор имен</w:t>
      </w:r>
      <w:r w:rsidRPr="0023684E">
        <w:rPr>
          <w:sz w:val="24"/>
          <w:szCs w:val="24"/>
          <w:lang w:val="ru-RU"/>
        </w:rPr>
        <w:t xml:space="preserve"> </w:t>
      </w:r>
      <w:r w:rsidRPr="0023684E">
        <w:rPr>
          <w:i/>
          <w:iCs/>
          <w:sz w:val="24"/>
          <w:szCs w:val="24"/>
          <w:lang w:val="ru-RU"/>
        </w:rPr>
        <w:t>прилагательных.</w:t>
      </w:r>
    </w:p>
    <w:p w:rsidR="00CF1F49" w:rsidRPr="0023684E" w:rsidRDefault="00CF1F49">
      <w:pPr>
        <w:spacing w:line="2" w:lineRule="exact"/>
        <w:rPr>
          <w:sz w:val="20"/>
          <w:szCs w:val="20"/>
          <w:lang w:val="ru-RU"/>
        </w:rPr>
      </w:pPr>
    </w:p>
    <w:p w:rsidR="00CF1F49" w:rsidRPr="0023684E" w:rsidRDefault="00CF1F49">
      <w:pPr>
        <w:tabs>
          <w:tab w:val="left" w:pos="1587"/>
          <w:tab w:val="left" w:pos="2427"/>
          <w:tab w:val="left" w:pos="4067"/>
          <w:tab w:val="left" w:pos="4347"/>
          <w:tab w:val="left" w:pos="5927"/>
          <w:tab w:val="left" w:pos="6847"/>
          <w:tab w:val="left" w:pos="8447"/>
          <w:tab w:val="left" w:pos="9507"/>
        </w:tabs>
        <w:ind w:left="7"/>
        <w:rPr>
          <w:sz w:val="20"/>
          <w:szCs w:val="20"/>
          <w:lang w:val="ru-RU"/>
        </w:rPr>
      </w:pPr>
      <w:r w:rsidRPr="0023684E">
        <w:rPr>
          <w:sz w:val="24"/>
          <w:szCs w:val="24"/>
          <w:lang w:val="ru-RU"/>
        </w:rPr>
        <w:t>Местоимение.</w:t>
      </w:r>
      <w:r w:rsidRPr="0023684E">
        <w:rPr>
          <w:sz w:val="24"/>
          <w:szCs w:val="24"/>
          <w:lang w:val="ru-RU"/>
        </w:rPr>
        <w:tab/>
        <w:t>Общее</w:t>
      </w:r>
      <w:r w:rsidRPr="0023684E">
        <w:rPr>
          <w:sz w:val="24"/>
          <w:szCs w:val="24"/>
          <w:lang w:val="ru-RU"/>
        </w:rPr>
        <w:tab/>
        <w:t>представление</w:t>
      </w:r>
      <w:r w:rsidRPr="0023684E">
        <w:rPr>
          <w:sz w:val="24"/>
          <w:szCs w:val="24"/>
          <w:lang w:val="ru-RU"/>
        </w:rPr>
        <w:tab/>
        <w:t>о</w:t>
      </w:r>
      <w:r w:rsidRPr="0023684E">
        <w:rPr>
          <w:sz w:val="24"/>
          <w:szCs w:val="24"/>
          <w:lang w:val="ru-RU"/>
        </w:rPr>
        <w:tab/>
        <w:t>местоимении.</w:t>
      </w:r>
      <w:r w:rsidRPr="0023684E">
        <w:rPr>
          <w:sz w:val="20"/>
          <w:szCs w:val="20"/>
          <w:lang w:val="ru-RU"/>
        </w:rPr>
        <w:tab/>
      </w:r>
      <w:r w:rsidRPr="0023684E">
        <w:rPr>
          <w:i/>
          <w:iCs/>
          <w:sz w:val="24"/>
          <w:szCs w:val="24"/>
          <w:lang w:val="ru-RU"/>
        </w:rPr>
        <w:t>Личные</w:t>
      </w:r>
      <w:r w:rsidRPr="0023684E">
        <w:rPr>
          <w:i/>
          <w:iCs/>
          <w:sz w:val="24"/>
          <w:szCs w:val="24"/>
          <w:lang w:val="ru-RU"/>
        </w:rPr>
        <w:tab/>
        <w:t>местоимения,</w:t>
      </w:r>
      <w:r w:rsidRPr="0023684E">
        <w:rPr>
          <w:i/>
          <w:iCs/>
          <w:sz w:val="24"/>
          <w:szCs w:val="24"/>
          <w:lang w:val="ru-RU"/>
        </w:rPr>
        <w:tab/>
        <w:t>значение</w:t>
      </w:r>
      <w:r w:rsidRPr="0023684E">
        <w:rPr>
          <w:i/>
          <w:iCs/>
          <w:sz w:val="24"/>
          <w:szCs w:val="24"/>
          <w:lang w:val="ru-RU"/>
        </w:rPr>
        <w:tab/>
        <w:t>и</w:t>
      </w:r>
    </w:p>
    <w:p w:rsidR="00CF1F49" w:rsidRPr="0023684E" w:rsidRDefault="00CF1F49">
      <w:pPr>
        <w:spacing w:line="12" w:lineRule="exact"/>
        <w:rPr>
          <w:sz w:val="20"/>
          <w:szCs w:val="20"/>
          <w:lang w:val="ru-RU"/>
        </w:rPr>
      </w:pPr>
    </w:p>
    <w:p w:rsidR="00CF1F49" w:rsidRPr="0023684E" w:rsidRDefault="00CF1F49" w:rsidP="00FF3064">
      <w:pPr>
        <w:spacing w:line="234" w:lineRule="auto"/>
        <w:ind w:left="7"/>
        <w:jc w:val="both"/>
        <w:rPr>
          <w:sz w:val="20"/>
          <w:szCs w:val="20"/>
          <w:lang w:val="ru-RU"/>
        </w:rPr>
      </w:pPr>
      <w:r w:rsidRPr="0023684E">
        <w:rPr>
          <w:i/>
          <w:iCs/>
          <w:sz w:val="24"/>
          <w:szCs w:val="24"/>
          <w:lang w:val="ru-RU"/>
        </w:rPr>
        <w:t>употребление в речи. Личные местоимения 1</w:t>
      </w:r>
      <w:r w:rsidRPr="0023684E">
        <w:rPr>
          <w:sz w:val="24"/>
          <w:szCs w:val="24"/>
          <w:lang w:val="ru-RU"/>
        </w:rPr>
        <w:t>,</w:t>
      </w:r>
      <w:r w:rsidRPr="0023684E">
        <w:rPr>
          <w:i/>
          <w:iCs/>
          <w:sz w:val="24"/>
          <w:szCs w:val="24"/>
          <w:lang w:val="ru-RU"/>
        </w:rPr>
        <w:t xml:space="preserve"> 2</w:t>
      </w:r>
      <w:r w:rsidRPr="0023684E">
        <w:rPr>
          <w:sz w:val="24"/>
          <w:szCs w:val="24"/>
          <w:lang w:val="ru-RU"/>
        </w:rPr>
        <w:t>,</w:t>
      </w:r>
      <w:r w:rsidRPr="0023684E">
        <w:rPr>
          <w:i/>
          <w:iCs/>
          <w:sz w:val="24"/>
          <w:szCs w:val="24"/>
          <w:lang w:val="ru-RU"/>
        </w:rPr>
        <w:t xml:space="preserve"> 3-го лица единственного и множественного числа. Склонение личных местоимений</w:t>
      </w:r>
      <w:r w:rsidRPr="0023684E">
        <w:rPr>
          <w:sz w:val="24"/>
          <w:szCs w:val="24"/>
          <w:lang w:val="ru-RU"/>
        </w:rPr>
        <w:t>.</w:t>
      </w:r>
    </w:p>
    <w:p w:rsidR="00CF1F49" w:rsidRPr="0023684E" w:rsidRDefault="00CF1F49">
      <w:pPr>
        <w:spacing w:line="238" w:lineRule="auto"/>
        <w:ind w:left="7"/>
        <w:jc w:val="both"/>
        <w:rPr>
          <w:sz w:val="20"/>
          <w:szCs w:val="20"/>
          <w:lang w:val="ru-RU"/>
        </w:rPr>
      </w:pPr>
      <w:r w:rsidRPr="0023684E">
        <w:rPr>
          <w:sz w:val="24"/>
          <w:szCs w:val="24"/>
          <w:lang w:val="ru-RU"/>
        </w:rPr>
        <w:t xml:space="preserve">Глагол. Значение и употребление в речи. Неопределенная форма галагола. Различение глаголов, отвечающих на вопросы «что сделать?» и «что делать?». Изменение глаголов по временам. Изменение глаголов по лицам и числам в настоящем и будущем времени (спряжение). Способы определения </w:t>
      </w:r>
      <w:r>
        <w:rPr>
          <w:sz w:val="24"/>
          <w:szCs w:val="24"/>
        </w:rPr>
        <w:t>I</w:t>
      </w:r>
      <w:r w:rsidRPr="0023684E">
        <w:rPr>
          <w:sz w:val="24"/>
          <w:szCs w:val="24"/>
          <w:lang w:val="ru-RU"/>
        </w:rPr>
        <w:t xml:space="preserve"> и </w:t>
      </w:r>
      <w:r>
        <w:rPr>
          <w:sz w:val="24"/>
          <w:szCs w:val="24"/>
        </w:rPr>
        <w:t>II</w:t>
      </w:r>
      <w:r w:rsidRPr="0023684E">
        <w:rPr>
          <w:sz w:val="24"/>
          <w:szCs w:val="24"/>
          <w:lang w:val="ru-RU"/>
        </w:rPr>
        <w:t xml:space="preserve"> спряжения глаголов (практическое овладение). Изменение глаголов прошедшего времени по родам и числам. </w:t>
      </w:r>
      <w:r w:rsidRPr="0023684E">
        <w:rPr>
          <w:i/>
          <w:iCs/>
          <w:sz w:val="24"/>
          <w:szCs w:val="24"/>
          <w:lang w:val="ru-RU"/>
        </w:rPr>
        <w:t>Морфологический разбор</w:t>
      </w:r>
      <w:r w:rsidRPr="0023684E">
        <w:rPr>
          <w:sz w:val="24"/>
          <w:szCs w:val="24"/>
          <w:lang w:val="ru-RU"/>
        </w:rPr>
        <w:t xml:space="preserve"> </w:t>
      </w:r>
      <w:r w:rsidRPr="0023684E">
        <w:rPr>
          <w:i/>
          <w:iCs/>
          <w:sz w:val="24"/>
          <w:szCs w:val="24"/>
          <w:lang w:val="ru-RU"/>
        </w:rPr>
        <w:t>глаголов.</w:t>
      </w:r>
    </w:p>
    <w:p w:rsidR="00CF1F49" w:rsidRPr="0023684E" w:rsidRDefault="00CF1F49">
      <w:pPr>
        <w:spacing w:line="2" w:lineRule="exact"/>
        <w:rPr>
          <w:sz w:val="20"/>
          <w:szCs w:val="20"/>
          <w:lang w:val="ru-RU"/>
        </w:rPr>
      </w:pPr>
    </w:p>
    <w:p w:rsidR="00CF1F49" w:rsidRPr="0023684E" w:rsidRDefault="00CF1F49">
      <w:pPr>
        <w:ind w:left="7"/>
        <w:rPr>
          <w:sz w:val="20"/>
          <w:szCs w:val="20"/>
          <w:lang w:val="ru-RU"/>
        </w:rPr>
      </w:pPr>
      <w:r w:rsidRPr="0023684E">
        <w:rPr>
          <w:i/>
          <w:iCs/>
          <w:sz w:val="24"/>
          <w:szCs w:val="24"/>
          <w:lang w:val="ru-RU"/>
        </w:rPr>
        <w:t>Наречие. Значение и употребление в речи.</w:t>
      </w:r>
    </w:p>
    <w:p w:rsidR="00CF1F49" w:rsidRPr="0023684E" w:rsidRDefault="00CF1F49">
      <w:pPr>
        <w:spacing w:line="12" w:lineRule="exact"/>
        <w:rPr>
          <w:sz w:val="20"/>
          <w:szCs w:val="20"/>
          <w:lang w:val="ru-RU"/>
        </w:rPr>
      </w:pPr>
    </w:p>
    <w:p w:rsidR="00CF1F49" w:rsidRPr="0023684E" w:rsidRDefault="00CF1F49">
      <w:pPr>
        <w:spacing w:line="236" w:lineRule="auto"/>
        <w:ind w:left="7"/>
        <w:jc w:val="both"/>
        <w:rPr>
          <w:sz w:val="20"/>
          <w:szCs w:val="20"/>
          <w:lang w:val="ru-RU"/>
        </w:rPr>
      </w:pPr>
      <w:r w:rsidRPr="0023684E">
        <w:rPr>
          <w:sz w:val="24"/>
          <w:szCs w:val="24"/>
          <w:lang w:val="ru-RU"/>
        </w:rPr>
        <w:t xml:space="preserve">Предлог. </w:t>
      </w:r>
      <w:r w:rsidRPr="0023684E">
        <w:rPr>
          <w:i/>
          <w:iCs/>
          <w:sz w:val="24"/>
          <w:szCs w:val="24"/>
          <w:lang w:val="ru-RU"/>
        </w:rPr>
        <w:t>Знакомство с наиболее употребительными предлогами.</w:t>
      </w:r>
      <w:r w:rsidRPr="0023684E">
        <w:rPr>
          <w:sz w:val="24"/>
          <w:szCs w:val="24"/>
          <w:lang w:val="ru-RU"/>
        </w:rPr>
        <w:t xml:space="preserve"> </w:t>
      </w:r>
      <w:r w:rsidRPr="0023684E">
        <w:rPr>
          <w:i/>
          <w:iCs/>
          <w:sz w:val="24"/>
          <w:szCs w:val="24"/>
          <w:lang w:val="ru-RU"/>
        </w:rPr>
        <w:t>Функция предлогов:</w:t>
      </w:r>
      <w:r w:rsidRPr="0023684E">
        <w:rPr>
          <w:sz w:val="24"/>
          <w:szCs w:val="24"/>
          <w:lang w:val="ru-RU"/>
        </w:rPr>
        <w:t xml:space="preserve"> </w:t>
      </w:r>
      <w:r w:rsidRPr="0023684E">
        <w:rPr>
          <w:i/>
          <w:iCs/>
          <w:sz w:val="24"/>
          <w:szCs w:val="24"/>
          <w:lang w:val="ru-RU"/>
        </w:rPr>
        <w:t xml:space="preserve">образование падежных форм имен существительных и местоимений. </w:t>
      </w:r>
      <w:r w:rsidRPr="0023684E">
        <w:rPr>
          <w:sz w:val="24"/>
          <w:szCs w:val="24"/>
          <w:lang w:val="ru-RU"/>
        </w:rPr>
        <w:t>Отличие предлогов от</w:t>
      </w:r>
      <w:r w:rsidRPr="0023684E">
        <w:rPr>
          <w:i/>
          <w:iCs/>
          <w:sz w:val="24"/>
          <w:szCs w:val="24"/>
          <w:lang w:val="ru-RU"/>
        </w:rPr>
        <w:t xml:space="preserve"> </w:t>
      </w:r>
      <w:r w:rsidRPr="0023684E">
        <w:rPr>
          <w:sz w:val="24"/>
          <w:szCs w:val="24"/>
          <w:lang w:val="ru-RU"/>
        </w:rPr>
        <w:t>приставок.</w:t>
      </w:r>
    </w:p>
    <w:p w:rsidR="00CF1F49" w:rsidRPr="0023684E" w:rsidRDefault="00CF1F49">
      <w:pPr>
        <w:spacing w:line="2" w:lineRule="exact"/>
        <w:rPr>
          <w:sz w:val="20"/>
          <w:szCs w:val="20"/>
          <w:lang w:val="ru-RU"/>
        </w:rPr>
      </w:pPr>
    </w:p>
    <w:p w:rsidR="00CF1F49" w:rsidRPr="0023684E" w:rsidRDefault="00CF1F49">
      <w:pPr>
        <w:ind w:left="7"/>
        <w:rPr>
          <w:sz w:val="20"/>
          <w:szCs w:val="20"/>
          <w:lang w:val="ru-RU"/>
        </w:rPr>
      </w:pPr>
      <w:r w:rsidRPr="0023684E">
        <w:rPr>
          <w:sz w:val="24"/>
          <w:szCs w:val="24"/>
          <w:lang w:val="ru-RU"/>
        </w:rPr>
        <w:t xml:space="preserve">Союзы </w:t>
      </w:r>
      <w:r w:rsidRPr="0023684E">
        <w:rPr>
          <w:b/>
          <w:bCs/>
          <w:i/>
          <w:iCs/>
          <w:sz w:val="24"/>
          <w:szCs w:val="24"/>
          <w:lang w:val="ru-RU"/>
        </w:rPr>
        <w:t>и</w:t>
      </w:r>
      <w:r w:rsidRPr="0023684E">
        <w:rPr>
          <w:sz w:val="24"/>
          <w:szCs w:val="24"/>
          <w:lang w:val="ru-RU"/>
        </w:rPr>
        <w:t xml:space="preserve">, </w:t>
      </w:r>
      <w:r w:rsidRPr="0023684E">
        <w:rPr>
          <w:b/>
          <w:bCs/>
          <w:i/>
          <w:iCs/>
          <w:sz w:val="24"/>
          <w:szCs w:val="24"/>
          <w:lang w:val="ru-RU"/>
        </w:rPr>
        <w:t>а</w:t>
      </w:r>
      <w:r w:rsidRPr="0023684E">
        <w:rPr>
          <w:sz w:val="24"/>
          <w:szCs w:val="24"/>
          <w:lang w:val="ru-RU"/>
        </w:rPr>
        <w:t xml:space="preserve">, </w:t>
      </w:r>
      <w:r w:rsidRPr="0023684E">
        <w:rPr>
          <w:b/>
          <w:bCs/>
          <w:i/>
          <w:iCs/>
          <w:sz w:val="24"/>
          <w:szCs w:val="24"/>
          <w:lang w:val="ru-RU"/>
        </w:rPr>
        <w:t>но</w:t>
      </w:r>
      <w:r w:rsidRPr="0023684E">
        <w:rPr>
          <w:sz w:val="24"/>
          <w:szCs w:val="24"/>
          <w:lang w:val="ru-RU"/>
        </w:rPr>
        <w:t xml:space="preserve">, их роль в речи. Частица </w:t>
      </w:r>
      <w:r w:rsidRPr="0023684E">
        <w:rPr>
          <w:b/>
          <w:bCs/>
          <w:i/>
          <w:iCs/>
          <w:sz w:val="24"/>
          <w:szCs w:val="24"/>
          <w:lang w:val="ru-RU"/>
        </w:rPr>
        <w:t>не</w:t>
      </w:r>
      <w:r w:rsidRPr="0023684E">
        <w:rPr>
          <w:sz w:val="24"/>
          <w:szCs w:val="24"/>
          <w:lang w:val="ru-RU"/>
        </w:rPr>
        <w:t>, еѐ значение.</w:t>
      </w:r>
    </w:p>
    <w:p w:rsidR="00CF1F49" w:rsidRPr="0023684E" w:rsidRDefault="00CF1F49">
      <w:pPr>
        <w:spacing w:line="12" w:lineRule="exact"/>
        <w:rPr>
          <w:sz w:val="20"/>
          <w:szCs w:val="20"/>
          <w:lang w:val="ru-RU"/>
        </w:rPr>
      </w:pPr>
    </w:p>
    <w:p w:rsidR="00CF1F49" w:rsidRPr="0023684E" w:rsidRDefault="00CF1F49">
      <w:pPr>
        <w:spacing w:line="237" w:lineRule="auto"/>
        <w:ind w:left="7" w:right="20"/>
        <w:jc w:val="both"/>
        <w:rPr>
          <w:sz w:val="20"/>
          <w:szCs w:val="20"/>
          <w:lang w:val="ru-RU"/>
        </w:rPr>
      </w:pPr>
      <w:r w:rsidRPr="0023684E">
        <w:rPr>
          <w:b/>
          <w:bCs/>
          <w:sz w:val="24"/>
          <w:szCs w:val="24"/>
          <w:lang w:val="ru-RU"/>
        </w:rPr>
        <w:t xml:space="preserve">Синтаксис. </w:t>
      </w:r>
      <w:r w:rsidRPr="0023684E">
        <w:rPr>
          <w:sz w:val="24"/>
          <w:szCs w:val="24"/>
          <w:lang w:val="ru-RU"/>
        </w:rPr>
        <w:t>Различение предложения,</w:t>
      </w:r>
      <w:r w:rsidRPr="0023684E">
        <w:rPr>
          <w:b/>
          <w:bCs/>
          <w:sz w:val="24"/>
          <w:szCs w:val="24"/>
          <w:lang w:val="ru-RU"/>
        </w:rPr>
        <w:t xml:space="preserve"> </w:t>
      </w:r>
      <w:r w:rsidRPr="0023684E">
        <w:rPr>
          <w:sz w:val="24"/>
          <w:szCs w:val="24"/>
          <w:lang w:val="ru-RU"/>
        </w:rPr>
        <w:t>словосочетания,</w:t>
      </w:r>
      <w:r w:rsidRPr="0023684E">
        <w:rPr>
          <w:b/>
          <w:bCs/>
          <w:sz w:val="24"/>
          <w:szCs w:val="24"/>
          <w:lang w:val="ru-RU"/>
        </w:rPr>
        <w:t xml:space="preserve"> </w:t>
      </w:r>
      <w:r w:rsidRPr="0023684E">
        <w:rPr>
          <w:sz w:val="24"/>
          <w:szCs w:val="24"/>
          <w:lang w:val="ru-RU"/>
        </w:rPr>
        <w:t>слова</w:t>
      </w:r>
      <w:r w:rsidRPr="0023684E">
        <w:rPr>
          <w:b/>
          <w:bCs/>
          <w:sz w:val="24"/>
          <w:szCs w:val="24"/>
          <w:lang w:val="ru-RU"/>
        </w:rPr>
        <w:t xml:space="preserve"> </w:t>
      </w:r>
      <w:r w:rsidRPr="0023684E">
        <w:rPr>
          <w:sz w:val="24"/>
          <w:szCs w:val="24"/>
          <w:lang w:val="ru-RU"/>
        </w:rPr>
        <w:t>(осознание их сходства и</w:t>
      </w:r>
      <w:r w:rsidRPr="0023684E">
        <w:rPr>
          <w:b/>
          <w:bCs/>
          <w:sz w:val="24"/>
          <w:szCs w:val="24"/>
          <w:lang w:val="ru-RU"/>
        </w:rPr>
        <w:t xml:space="preserve"> </w:t>
      </w:r>
      <w:r w:rsidRPr="0023684E">
        <w:rPr>
          <w:sz w:val="24"/>
          <w:szCs w:val="24"/>
          <w:lang w:val="ru-RU"/>
        </w:rPr>
        <w:t>различия). Различение предложений по цели высказывания: повествовательные, вопросительные и побудительные; по эмоциональной окраске (интонации): восклицательные и невосклицательные.</w:t>
      </w:r>
    </w:p>
    <w:p w:rsidR="00CF1F49" w:rsidRPr="0023684E" w:rsidRDefault="00CF1F49">
      <w:pPr>
        <w:spacing w:line="2" w:lineRule="exact"/>
        <w:rPr>
          <w:sz w:val="20"/>
          <w:szCs w:val="20"/>
          <w:lang w:val="ru-RU"/>
        </w:rPr>
      </w:pPr>
    </w:p>
    <w:p w:rsidR="00CF1F49" w:rsidRDefault="00CF1F49">
      <w:pPr>
        <w:ind w:left="7"/>
        <w:rPr>
          <w:sz w:val="20"/>
          <w:szCs w:val="20"/>
        </w:rPr>
      </w:pPr>
      <w:r w:rsidRPr="0023684E">
        <w:rPr>
          <w:sz w:val="24"/>
          <w:szCs w:val="24"/>
          <w:lang w:val="ru-RU"/>
        </w:rPr>
        <w:t xml:space="preserve">Нахождение главных членов предложения: подлежащего и сказуемого. </w:t>
      </w:r>
      <w:r>
        <w:rPr>
          <w:sz w:val="24"/>
          <w:szCs w:val="24"/>
        </w:rPr>
        <w:t>Различение главных</w:t>
      </w:r>
    </w:p>
    <w:p w:rsidR="00CF1F49" w:rsidRDefault="00CF1F49">
      <w:pPr>
        <w:spacing w:line="13" w:lineRule="exact"/>
        <w:rPr>
          <w:sz w:val="20"/>
          <w:szCs w:val="20"/>
        </w:rPr>
      </w:pPr>
    </w:p>
    <w:p w:rsidR="00CF1F49" w:rsidRPr="0023684E" w:rsidRDefault="00CF1F49" w:rsidP="003C4457">
      <w:pPr>
        <w:numPr>
          <w:ilvl w:val="0"/>
          <w:numId w:val="164"/>
        </w:numPr>
        <w:tabs>
          <w:tab w:val="left" w:pos="295"/>
        </w:tabs>
        <w:spacing w:line="234" w:lineRule="auto"/>
        <w:ind w:left="7" w:right="20" w:hanging="7"/>
        <w:rPr>
          <w:sz w:val="24"/>
          <w:szCs w:val="24"/>
          <w:lang w:val="ru-RU"/>
        </w:rPr>
      </w:pPr>
      <w:r w:rsidRPr="0023684E">
        <w:rPr>
          <w:sz w:val="24"/>
          <w:szCs w:val="24"/>
          <w:lang w:val="ru-RU"/>
        </w:rPr>
        <w:t>второстепенных членов предложения. Установление связи (при помощи смысловых вопросов) между словами в словосочетании и предложении.</w:t>
      </w:r>
    </w:p>
    <w:p w:rsidR="00CF1F49" w:rsidRPr="0023684E" w:rsidRDefault="00CF1F49">
      <w:pPr>
        <w:spacing w:line="13" w:lineRule="exact"/>
        <w:rPr>
          <w:sz w:val="24"/>
          <w:szCs w:val="24"/>
          <w:lang w:val="ru-RU"/>
        </w:rPr>
      </w:pPr>
    </w:p>
    <w:p w:rsidR="00CF1F49" w:rsidRPr="0023684E" w:rsidRDefault="00CF1F49">
      <w:pPr>
        <w:spacing w:line="236" w:lineRule="auto"/>
        <w:ind w:left="7"/>
        <w:jc w:val="both"/>
        <w:rPr>
          <w:sz w:val="24"/>
          <w:szCs w:val="24"/>
          <w:lang w:val="ru-RU"/>
        </w:rPr>
      </w:pPr>
      <w:r w:rsidRPr="0023684E">
        <w:rPr>
          <w:sz w:val="24"/>
          <w:szCs w:val="24"/>
          <w:lang w:val="ru-RU"/>
        </w:rPr>
        <w:t xml:space="preserve">Нахождение и самостоятельное составление предложений с однородными членами без союзов и с союзами </w:t>
      </w:r>
      <w:r w:rsidRPr="0023684E">
        <w:rPr>
          <w:b/>
          <w:bCs/>
          <w:i/>
          <w:iCs/>
          <w:sz w:val="24"/>
          <w:szCs w:val="24"/>
          <w:lang w:val="ru-RU"/>
        </w:rPr>
        <w:t>и</w:t>
      </w:r>
      <w:r w:rsidRPr="0023684E">
        <w:rPr>
          <w:sz w:val="24"/>
          <w:szCs w:val="24"/>
          <w:lang w:val="ru-RU"/>
        </w:rPr>
        <w:t xml:space="preserve">, </w:t>
      </w:r>
      <w:r w:rsidRPr="0023684E">
        <w:rPr>
          <w:b/>
          <w:bCs/>
          <w:i/>
          <w:iCs/>
          <w:sz w:val="24"/>
          <w:szCs w:val="24"/>
          <w:lang w:val="ru-RU"/>
        </w:rPr>
        <w:t>а</w:t>
      </w:r>
      <w:r w:rsidRPr="0023684E">
        <w:rPr>
          <w:sz w:val="24"/>
          <w:szCs w:val="24"/>
          <w:lang w:val="ru-RU"/>
        </w:rPr>
        <w:t xml:space="preserve">, </w:t>
      </w:r>
      <w:r w:rsidRPr="0023684E">
        <w:rPr>
          <w:b/>
          <w:bCs/>
          <w:i/>
          <w:iCs/>
          <w:sz w:val="24"/>
          <w:szCs w:val="24"/>
          <w:lang w:val="ru-RU"/>
        </w:rPr>
        <w:t>но</w:t>
      </w:r>
      <w:r w:rsidRPr="0023684E">
        <w:rPr>
          <w:sz w:val="24"/>
          <w:szCs w:val="24"/>
          <w:lang w:val="ru-RU"/>
        </w:rPr>
        <w:t>. Использование интонации перечисления в предложениях с однородными членами.</w:t>
      </w:r>
    </w:p>
    <w:p w:rsidR="00CF1F49" w:rsidRPr="0023684E" w:rsidRDefault="00CF1F49">
      <w:pPr>
        <w:spacing w:line="1" w:lineRule="exact"/>
        <w:rPr>
          <w:sz w:val="24"/>
          <w:szCs w:val="24"/>
          <w:lang w:val="ru-RU"/>
        </w:rPr>
      </w:pPr>
    </w:p>
    <w:p w:rsidR="00CF1F49" w:rsidRPr="0023684E" w:rsidRDefault="00CF1F49">
      <w:pPr>
        <w:ind w:left="7"/>
        <w:rPr>
          <w:sz w:val="24"/>
          <w:szCs w:val="24"/>
          <w:lang w:val="ru-RU"/>
        </w:rPr>
      </w:pPr>
      <w:r w:rsidRPr="0023684E">
        <w:rPr>
          <w:i/>
          <w:iCs/>
          <w:sz w:val="24"/>
          <w:szCs w:val="24"/>
          <w:lang w:val="ru-RU"/>
        </w:rPr>
        <w:t>Различение простых и сложных предложений</w:t>
      </w:r>
      <w:r w:rsidRPr="0023684E">
        <w:rPr>
          <w:sz w:val="24"/>
          <w:szCs w:val="24"/>
          <w:lang w:val="ru-RU"/>
        </w:rPr>
        <w:t>.</w:t>
      </w:r>
    </w:p>
    <w:p w:rsidR="00CF1F49" w:rsidRPr="0023684E" w:rsidRDefault="00CF1F49">
      <w:pPr>
        <w:spacing w:line="12" w:lineRule="exact"/>
        <w:rPr>
          <w:sz w:val="24"/>
          <w:szCs w:val="24"/>
          <w:lang w:val="ru-RU"/>
        </w:rPr>
      </w:pPr>
    </w:p>
    <w:p w:rsidR="00CF1F49" w:rsidRPr="0023684E" w:rsidRDefault="00CF1F49">
      <w:pPr>
        <w:spacing w:line="234" w:lineRule="auto"/>
        <w:ind w:left="7"/>
        <w:jc w:val="both"/>
        <w:rPr>
          <w:sz w:val="24"/>
          <w:szCs w:val="24"/>
          <w:lang w:val="ru-RU"/>
        </w:rPr>
      </w:pPr>
      <w:r w:rsidRPr="0023684E">
        <w:rPr>
          <w:b/>
          <w:bCs/>
          <w:sz w:val="24"/>
          <w:szCs w:val="24"/>
          <w:lang w:val="ru-RU"/>
        </w:rPr>
        <w:t>Орфография и пунктуация</w:t>
      </w:r>
      <w:r w:rsidRPr="0023684E">
        <w:rPr>
          <w:sz w:val="24"/>
          <w:szCs w:val="24"/>
          <w:lang w:val="ru-RU"/>
        </w:rPr>
        <w:t>.</w:t>
      </w:r>
      <w:r w:rsidRPr="0023684E">
        <w:rPr>
          <w:b/>
          <w:bCs/>
          <w:sz w:val="24"/>
          <w:szCs w:val="24"/>
          <w:lang w:val="ru-RU"/>
        </w:rPr>
        <w:t xml:space="preserve"> </w:t>
      </w:r>
      <w:r w:rsidRPr="0023684E">
        <w:rPr>
          <w:sz w:val="24"/>
          <w:szCs w:val="24"/>
          <w:lang w:val="ru-RU"/>
        </w:rPr>
        <w:t>Формирование орфографической зоркости,</w:t>
      </w:r>
      <w:r w:rsidRPr="0023684E">
        <w:rPr>
          <w:b/>
          <w:bCs/>
          <w:sz w:val="24"/>
          <w:szCs w:val="24"/>
          <w:lang w:val="ru-RU"/>
        </w:rPr>
        <w:t xml:space="preserve"> </w:t>
      </w:r>
      <w:r w:rsidRPr="0023684E">
        <w:rPr>
          <w:sz w:val="24"/>
          <w:szCs w:val="24"/>
          <w:lang w:val="ru-RU"/>
        </w:rPr>
        <w:t>использование</w:t>
      </w:r>
      <w:r w:rsidRPr="0023684E">
        <w:rPr>
          <w:b/>
          <w:bCs/>
          <w:sz w:val="24"/>
          <w:szCs w:val="24"/>
          <w:lang w:val="ru-RU"/>
        </w:rPr>
        <w:t xml:space="preserve"> </w:t>
      </w:r>
      <w:r w:rsidRPr="0023684E">
        <w:rPr>
          <w:sz w:val="24"/>
          <w:szCs w:val="24"/>
          <w:lang w:val="ru-RU"/>
        </w:rPr>
        <w:t>разных способов выбора написания в зависимости от места орфограммы в слове.</w:t>
      </w:r>
    </w:p>
    <w:p w:rsidR="00CF1F49" w:rsidRPr="0023684E" w:rsidRDefault="00CF1F49">
      <w:pPr>
        <w:spacing w:line="13" w:lineRule="exact"/>
        <w:rPr>
          <w:sz w:val="24"/>
          <w:szCs w:val="24"/>
          <w:lang w:val="ru-RU"/>
        </w:rPr>
      </w:pPr>
    </w:p>
    <w:p w:rsidR="00CF1F49" w:rsidRPr="0023684E" w:rsidRDefault="00CF1F49">
      <w:pPr>
        <w:spacing w:line="234" w:lineRule="auto"/>
        <w:ind w:left="7" w:right="20"/>
        <w:rPr>
          <w:sz w:val="24"/>
          <w:szCs w:val="24"/>
          <w:lang w:val="ru-RU"/>
        </w:rPr>
      </w:pPr>
      <w:r w:rsidRPr="0023684E">
        <w:rPr>
          <w:sz w:val="24"/>
          <w:szCs w:val="24"/>
          <w:lang w:val="ru-RU"/>
        </w:rPr>
        <w:t>Использование орфографического словаря и системы полуавтоматического орфографического контроля при работе с текстом на компьютере.</w:t>
      </w:r>
    </w:p>
    <w:p w:rsidR="00CF1F49" w:rsidRPr="0023684E" w:rsidRDefault="00CF1F49">
      <w:pPr>
        <w:spacing w:line="1" w:lineRule="exact"/>
        <w:rPr>
          <w:sz w:val="24"/>
          <w:szCs w:val="24"/>
          <w:lang w:val="ru-RU"/>
        </w:rPr>
      </w:pPr>
    </w:p>
    <w:p w:rsidR="00CF1F49" w:rsidRPr="0023684E" w:rsidRDefault="00CF1F49">
      <w:pPr>
        <w:ind w:left="7"/>
        <w:rPr>
          <w:sz w:val="24"/>
          <w:szCs w:val="24"/>
          <w:lang w:val="ru-RU"/>
        </w:rPr>
      </w:pPr>
      <w:r w:rsidRPr="0023684E">
        <w:rPr>
          <w:sz w:val="24"/>
          <w:szCs w:val="24"/>
          <w:lang w:val="ru-RU"/>
        </w:rPr>
        <w:t>Применение правил правописания:</w:t>
      </w:r>
    </w:p>
    <w:p w:rsidR="00CF1F49" w:rsidRPr="0023684E" w:rsidRDefault="00CF1F49">
      <w:pPr>
        <w:ind w:left="7"/>
        <w:rPr>
          <w:sz w:val="24"/>
          <w:szCs w:val="24"/>
          <w:lang w:val="ru-RU"/>
        </w:rPr>
      </w:pPr>
      <w:r w:rsidRPr="0023684E">
        <w:rPr>
          <w:sz w:val="24"/>
          <w:szCs w:val="24"/>
          <w:lang w:val="ru-RU"/>
        </w:rPr>
        <w:t xml:space="preserve">• сочетания </w:t>
      </w:r>
      <w:r w:rsidRPr="0023684E">
        <w:rPr>
          <w:b/>
          <w:bCs/>
          <w:i/>
          <w:iCs/>
          <w:sz w:val="24"/>
          <w:szCs w:val="24"/>
          <w:lang w:val="ru-RU"/>
        </w:rPr>
        <w:t>жи</w:t>
      </w:r>
      <w:r w:rsidRPr="0023684E">
        <w:rPr>
          <w:sz w:val="24"/>
          <w:szCs w:val="24"/>
          <w:lang w:val="ru-RU"/>
        </w:rPr>
        <w:t xml:space="preserve"> </w:t>
      </w:r>
      <w:r w:rsidRPr="0023684E">
        <w:rPr>
          <w:b/>
          <w:bCs/>
          <w:i/>
          <w:iCs/>
          <w:sz w:val="24"/>
          <w:szCs w:val="24"/>
          <w:lang w:val="ru-RU"/>
        </w:rPr>
        <w:t>—</w:t>
      </w:r>
      <w:r w:rsidRPr="0023684E">
        <w:rPr>
          <w:sz w:val="24"/>
          <w:szCs w:val="24"/>
          <w:lang w:val="ru-RU"/>
        </w:rPr>
        <w:t xml:space="preserve"> </w:t>
      </w:r>
      <w:r w:rsidRPr="0023684E">
        <w:rPr>
          <w:b/>
          <w:bCs/>
          <w:i/>
          <w:iCs/>
          <w:sz w:val="24"/>
          <w:szCs w:val="24"/>
          <w:lang w:val="ru-RU"/>
        </w:rPr>
        <w:t>ши</w:t>
      </w:r>
      <w:r w:rsidRPr="0023684E">
        <w:rPr>
          <w:sz w:val="24"/>
          <w:szCs w:val="24"/>
          <w:lang w:val="ru-RU"/>
        </w:rPr>
        <w:t xml:space="preserve">, </w:t>
      </w:r>
      <w:r w:rsidRPr="0023684E">
        <w:rPr>
          <w:b/>
          <w:bCs/>
          <w:i/>
          <w:iCs/>
          <w:sz w:val="24"/>
          <w:szCs w:val="24"/>
          <w:lang w:val="ru-RU"/>
        </w:rPr>
        <w:t>ча</w:t>
      </w:r>
      <w:r w:rsidRPr="0023684E">
        <w:rPr>
          <w:sz w:val="24"/>
          <w:szCs w:val="24"/>
          <w:lang w:val="ru-RU"/>
        </w:rPr>
        <w:t xml:space="preserve"> </w:t>
      </w:r>
      <w:r w:rsidRPr="0023684E">
        <w:rPr>
          <w:b/>
          <w:bCs/>
          <w:i/>
          <w:iCs/>
          <w:sz w:val="24"/>
          <w:szCs w:val="24"/>
          <w:lang w:val="ru-RU"/>
        </w:rPr>
        <w:t>—</w:t>
      </w:r>
      <w:r w:rsidRPr="0023684E">
        <w:rPr>
          <w:sz w:val="24"/>
          <w:szCs w:val="24"/>
          <w:lang w:val="ru-RU"/>
        </w:rPr>
        <w:t xml:space="preserve"> </w:t>
      </w:r>
      <w:r w:rsidRPr="0023684E">
        <w:rPr>
          <w:b/>
          <w:bCs/>
          <w:i/>
          <w:iCs/>
          <w:sz w:val="24"/>
          <w:szCs w:val="24"/>
          <w:lang w:val="ru-RU"/>
        </w:rPr>
        <w:t>ща</w:t>
      </w:r>
      <w:r w:rsidRPr="0023684E">
        <w:rPr>
          <w:sz w:val="24"/>
          <w:szCs w:val="24"/>
          <w:lang w:val="ru-RU"/>
        </w:rPr>
        <w:t xml:space="preserve">, </w:t>
      </w:r>
      <w:r w:rsidRPr="0023684E">
        <w:rPr>
          <w:b/>
          <w:bCs/>
          <w:i/>
          <w:iCs/>
          <w:sz w:val="24"/>
          <w:szCs w:val="24"/>
          <w:lang w:val="ru-RU"/>
        </w:rPr>
        <w:t>чу</w:t>
      </w:r>
      <w:r w:rsidRPr="0023684E">
        <w:rPr>
          <w:sz w:val="24"/>
          <w:szCs w:val="24"/>
          <w:lang w:val="ru-RU"/>
        </w:rPr>
        <w:t xml:space="preserve"> </w:t>
      </w:r>
      <w:r w:rsidRPr="0023684E">
        <w:rPr>
          <w:b/>
          <w:bCs/>
          <w:i/>
          <w:iCs/>
          <w:sz w:val="24"/>
          <w:szCs w:val="24"/>
          <w:lang w:val="ru-RU"/>
        </w:rPr>
        <w:t>—</w:t>
      </w:r>
      <w:r w:rsidRPr="0023684E">
        <w:rPr>
          <w:sz w:val="24"/>
          <w:szCs w:val="24"/>
          <w:lang w:val="ru-RU"/>
        </w:rPr>
        <w:t xml:space="preserve"> </w:t>
      </w:r>
      <w:r w:rsidRPr="0023684E">
        <w:rPr>
          <w:b/>
          <w:bCs/>
          <w:i/>
          <w:iCs/>
          <w:sz w:val="24"/>
          <w:szCs w:val="24"/>
          <w:lang w:val="ru-RU"/>
        </w:rPr>
        <w:t>щу</w:t>
      </w:r>
      <w:r w:rsidRPr="0023684E">
        <w:rPr>
          <w:sz w:val="24"/>
          <w:szCs w:val="24"/>
          <w:lang w:val="ru-RU"/>
        </w:rPr>
        <w:t xml:space="preserve"> в положении под ударением;</w:t>
      </w:r>
    </w:p>
    <w:p w:rsidR="00CF1F49" w:rsidRPr="0023684E" w:rsidRDefault="00CF1F49">
      <w:pPr>
        <w:ind w:left="7"/>
        <w:rPr>
          <w:sz w:val="24"/>
          <w:szCs w:val="24"/>
          <w:lang w:val="ru-RU"/>
        </w:rPr>
      </w:pPr>
      <w:r w:rsidRPr="0023684E">
        <w:rPr>
          <w:sz w:val="24"/>
          <w:szCs w:val="24"/>
          <w:lang w:val="ru-RU"/>
        </w:rPr>
        <w:t xml:space="preserve">• сочетания </w:t>
      </w:r>
      <w:r w:rsidRPr="0023684E">
        <w:rPr>
          <w:b/>
          <w:bCs/>
          <w:i/>
          <w:iCs/>
          <w:sz w:val="24"/>
          <w:szCs w:val="24"/>
          <w:lang w:val="ru-RU"/>
        </w:rPr>
        <w:t>чк</w:t>
      </w:r>
      <w:r w:rsidRPr="0023684E">
        <w:rPr>
          <w:sz w:val="24"/>
          <w:szCs w:val="24"/>
          <w:lang w:val="ru-RU"/>
        </w:rPr>
        <w:t xml:space="preserve"> </w:t>
      </w:r>
      <w:r w:rsidRPr="0023684E">
        <w:rPr>
          <w:b/>
          <w:bCs/>
          <w:i/>
          <w:iCs/>
          <w:sz w:val="24"/>
          <w:szCs w:val="24"/>
          <w:lang w:val="ru-RU"/>
        </w:rPr>
        <w:t>—</w:t>
      </w:r>
      <w:r w:rsidRPr="0023684E">
        <w:rPr>
          <w:sz w:val="24"/>
          <w:szCs w:val="24"/>
          <w:lang w:val="ru-RU"/>
        </w:rPr>
        <w:t xml:space="preserve"> </w:t>
      </w:r>
      <w:r w:rsidRPr="0023684E">
        <w:rPr>
          <w:b/>
          <w:bCs/>
          <w:i/>
          <w:iCs/>
          <w:sz w:val="24"/>
          <w:szCs w:val="24"/>
          <w:lang w:val="ru-RU"/>
        </w:rPr>
        <w:t>чн</w:t>
      </w:r>
      <w:r w:rsidRPr="0023684E">
        <w:rPr>
          <w:sz w:val="24"/>
          <w:szCs w:val="24"/>
          <w:lang w:val="ru-RU"/>
        </w:rPr>
        <w:t xml:space="preserve">, </w:t>
      </w:r>
      <w:r w:rsidRPr="0023684E">
        <w:rPr>
          <w:b/>
          <w:bCs/>
          <w:i/>
          <w:iCs/>
          <w:sz w:val="24"/>
          <w:szCs w:val="24"/>
          <w:lang w:val="ru-RU"/>
        </w:rPr>
        <w:t>чт</w:t>
      </w:r>
      <w:r w:rsidRPr="0023684E">
        <w:rPr>
          <w:sz w:val="24"/>
          <w:szCs w:val="24"/>
          <w:lang w:val="ru-RU"/>
        </w:rPr>
        <w:t xml:space="preserve">, </w:t>
      </w:r>
      <w:r w:rsidRPr="0023684E">
        <w:rPr>
          <w:b/>
          <w:bCs/>
          <w:i/>
          <w:iCs/>
          <w:sz w:val="24"/>
          <w:szCs w:val="24"/>
          <w:lang w:val="ru-RU"/>
        </w:rPr>
        <w:t>щн</w:t>
      </w:r>
      <w:r w:rsidRPr="0023684E">
        <w:rPr>
          <w:sz w:val="24"/>
          <w:szCs w:val="24"/>
          <w:lang w:val="ru-RU"/>
        </w:rPr>
        <w:t>;</w:t>
      </w:r>
    </w:p>
    <w:p w:rsidR="00CF1F49" w:rsidRPr="0023684E" w:rsidRDefault="00CF1F49">
      <w:pPr>
        <w:ind w:left="7"/>
        <w:rPr>
          <w:sz w:val="24"/>
          <w:szCs w:val="24"/>
          <w:lang w:val="ru-RU"/>
        </w:rPr>
      </w:pPr>
      <w:r w:rsidRPr="0023684E">
        <w:rPr>
          <w:sz w:val="24"/>
          <w:szCs w:val="24"/>
          <w:lang w:val="ru-RU"/>
        </w:rPr>
        <w:t>• перенос слов;</w:t>
      </w:r>
    </w:p>
    <w:p w:rsidR="00CF1F49" w:rsidRPr="0023684E" w:rsidRDefault="00CF1F49">
      <w:pPr>
        <w:ind w:left="7"/>
        <w:rPr>
          <w:sz w:val="24"/>
          <w:szCs w:val="24"/>
          <w:lang w:val="ru-RU"/>
        </w:rPr>
      </w:pPr>
      <w:r w:rsidRPr="0023684E">
        <w:rPr>
          <w:sz w:val="24"/>
          <w:szCs w:val="24"/>
          <w:lang w:val="ru-RU"/>
        </w:rPr>
        <w:lastRenderedPageBreak/>
        <w:t>• прописная буква в начале предложения, в именах собственных;</w:t>
      </w:r>
    </w:p>
    <w:p w:rsidR="00CF1F49" w:rsidRPr="0023684E" w:rsidRDefault="00CF1F49">
      <w:pPr>
        <w:ind w:left="7"/>
        <w:rPr>
          <w:sz w:val="24"/>
          <w:szCs w:val="24"/>
          <w:lang w:val="ru-RU"/>
        </w:rPr>
      </w:pPr>
      <w:r w:rsidRPr="0023684E">
        <w:rPr>
          <w:sz w:val="24"/>
          <w:szCs w:val="24"/>
          <w:lang w:val="ru-RU"/>
        </w:rPr>
        <w:t>• проверяемые безударные гласные в корне слова;</w:t>
      </w:r>
    </w:p>
    <w:p w:rsidR="00CF1F49" w:rsidRPr="0023684E" w:rsidRDefault="00CF1F49">
      <w:pPr>
        <w:ind w:left="7"/>
        <w:rPr>
          <w:sz w:val="24"/>
          <w:szCs w:val="24"/>
          <w:lang w:val="ru-RU"/>
        </w:rPr>
      </w:pPr>
      <w:r w:rsidRPr="0023684E">
        <w:rPr>
          <w:sz w:val="24"/>
          <w:szCs w:val="24"/>
          <w:lang w:val="ru-RU"/>
        </w:rPr>
        <w:t>• парные звонкие и глухие согласные в корне слова;</w:t>
      </w:r>
    </w:p>
    <w:p w:rsidR="00CF1F49" w:rsidRPr="0023684E" w:rsidRDefault="00CF1F49">
      <w:pPr>
        <w:ind w:left="7"/>
        <w:rPr>
          <w:sz w:val="24"/>
          <w:szCs w:val="24"/>
          <w:lang w:val="ru-RU"/>
        </w:rPr>
      </w:pPr>
      <w:r w:rsidRPr="0023684E">
        <w:rPr>
          <w:sz w:val="24"/>
          <w:szCs w:val="24"/>
          <w:lang w:val="ru-RU"/>
        </w:rPr>
        <w:t>• непроизносимые согласные;</w:t>
      </w:r>
    </w:p>
    <w:p w:rsidR="00CF1F49" w:rsidRPr="0023684E" w:rsidRDefault="00CF1F49">
      <w:pPr>
        <w:ind w:left="7"/>
        <w:rPr>
          <w:sz w:val="24"/>
          <w:szCs w:val="24"/>
          <w:lang w:val="ru-RU"/>
        </w:rPr>
      </w:pPr>
      <w:r w:rsidRPr="0023684E">
        <w:rPr>
          <w:sz w:val="24"/>
          <w:szCs w:val="24"/>
          <w:lang w:val="ru-RU"/>
        </w:rPr>
        <w:t>• непроверяемые гласные и согласные в корне слова (на ограниченном перечне слов);</w:t>
      </w:r>
    </w:p>
    <w:p w:rsidR="00CF1F49" w:rsidRPr="0023684E" w:rsidRDefault="00CF1F49">
      <w:pPr>
        <w:ind w:left="7"/>
        <w:rPr>
          <w:sz w:val="24"/>
          <w:szCs w:val="24"/>
          <w:lang w:val="ru-RU"/>
        </w:rPr>
      </w:pPr>
      <w:r w:rsidRPr="0023684E">
        <w:rPr>
          <w:sz w:val="24"/>
          <w:szCs w:val="24"/>
          <w:lang w:val="ru-RU"/>
        </w:rPr>
        <w:t>• гласные и согласные в неизменяемых на письме приставках;</w:t>
      </w:r>
    </w:p>
    <w:p w:rsidR="00CF1F49" w:rsidRPr="0023684E" w:rsidRDefault="00CF1F49">
      <w:pPr>
        <w:ind w:left="7"/>
        <w:rPr>
          <w:sz w:val="24"/>
          <w:szCs w:val="24"/>
          <w:lang w:val="ru-RU"/>
        </w:rPr>
      </w:pPr>
      <w:r w:rsidRPr="0023684E">
        <w:rPr>
          <w:sz w:val="24"/>
          <w:szCs w:val="24"/>
          <w:lang w:val="ru-RU"/>
        </w:rPr>
        <w:t xml:space="preserve">• разделительные </w:t>
      </w:r>
      <w:r w:rsidRPr="0023684E">
        <w:rPr>
          <w:b/>
          <w:bCs/>
          <w:i/>
          <w:iCs/>
          <w:sz w:val="24"/>
          <w:szCs w:val="24"/>
          <w:lang w:val="ru-RU"/>
        </w:rPr>
        <w:t>ъ</w:t>
      </w:r>
      <w:r w:rsidRPr="0023684E">
        <w:rPr>
          <w:sz w:val="24"/>
          <w:szCs w:val="24"/>
          <w:lang w:val="ru-RU"/>
        </w:rPr>
        <w:t xml:space="preserve"> и </w:t>
      </w:r>
      <w:r w:rsidRPr="0023684E">
        <w:rPr>
          <w:b/>
          <w:bCs/>
          <w:i/>
          <w:iCs/>
          <w:sz w:val="24"/>
          <w:szCs w:val="24"/>
          <w:lang w:val="ru-RU"/>
        </w:rPr>
        <w:t>ь</w:t>
      </w:r>
      <w:r w:rsidRPr="0023684E">
        <w:rPr>
          <w:sz w:val="24"/>
          <w:szCs w:val="24"/>
          <w:lang w:val="ru-RU"/>
        </w:rPr>
        <w:t>;</w:t>
      </w:r>
    </w:p>
    <w:p w:rsidR="00CF1F49" w:rsidRPr="0023684E" w:rsidRDefault="00CF1F49">
      <w:pPr>
        <w:ind w:left="7"/>
        <w:rPr>
          <w:sz w:val="24"/>
          <w:szCs w:val="24"/>
          <w:lang w:val="ru-RU"/>
        </w:rPr>
      </w:pPr>
      <w:r w:rsidRPr="0023684E">
        <w:rPr>
          <w:sz w:val="24"/>
          <w:szCs w:val="24"/>
          <w:lang w:val="ru-RU"/>
        </w:rPr>
        <w:t>• мягкий знак после шипящих на конце имѐн существительных (</w:t>
      </w:r>
      <w:r w:rsidRPr="0023684E">
        <w:rPr>
          <w:b/>
          <w:bCs/>
          <w:i/>
          <w:iCs/>
          <w:sz w:val="24"/>
          <w:szCs w:val="24"/>
          <w:lang w:val="ru-RU"/>
        </w:rPr>
        <w:t>ночь</w:t>
      </w:r>
      <w:r w:rsidRPr="0023684E">
        <w:rPr>
          <w:sz w:val="24"/>
          <w:szCs w:val="24"/>
          <w:lang w:val="ru-RU"/>
        </w:rPr>
        <w:t xml:space="preserve">, </w:t>
      </w:r>
      <w:r w:rsidRPr="0023684E">
        <w:rPr>
          <w:b/>
          <w:bCs/>
          <w:i/>
          <w:iCs/>
          <w:sz w:val="24"/>
          <w:szCs w:val="24"/>
          <w:lang w:val="ru-RU"/>
        </w:rPr>
        <w:t>нож</w:t>
      </w:r>
      <w:r w:rsidRPr="0023684E">
        <w:rPr>
          <w:sz w:val="24"/>
          <w:szCs w:val="24"/>
          <w:lang w:val="ru-RU"/>
        </w:rPr>
        <w:t xml:space="preserve">, </w:t>
      </w:r>
      <w:r w:rsidRPr="0023684E">
        <w:rPr>
          <w:b/>
          <w:bCs/>
          <w:i/>
          <w:iCs/>
          <w:sz w:val="24"/>
          <w:szCs w:val="24"/>
          <w:lang w:val="ru-RU"/>
        </w:rPr>
        <w:t>рожь</w:t>
      </w:r>
      <w:r w:rsidRPr="0023684E">
        <w:rPr>
          <w:sz w:val="24"/>
          <w:szCs w:val="24"/>
          <w:lang w:val="ru-RU"/>
        </w:rPr>
        <w:t xml:space="preserve">, </w:t>
      </w:r>
      <w:r w:rsidRPr="0023684E">
        <w:rPr>
          <w:b/>
          <w:bCs/>
          <w:i/>
          <w:iCs/>
          <w:sz w:val="24"/>
          <w:szCs w:val="24"/>
          <w:lang w:val="ru-RU"/>
        </w:rPr>
        <w:t>мышь</w:t>
      </w:r>
      <w:r w:rsidRPr="0023684E">
        <w:rPr>
          <w:sz w:val="24"/>
          <w:szCs w:val="24"/>
          <w:lang w:val="ru-RU"/>
        </w:rPr>
        <w:t>);</w:t>
      </w:r>
    </w:p>
    <w:p w:rsidR="00CF1F49" w:rsidRPr="0023684E" w:rsidRDefault="00CF1F49">
      <w:pPr>
        <w:ind w:left="7"/>
        <w:rPr>
          <w:sz w:val="24"/>
          <w:szCs w:val="24"/>
          <w:lang w:val="ru-RU"/>
        </w:rPr>
      </w:pPr>
      <w:r w:rsidRPr="0023684E">
        <w:rPr>
          <w:sz w:val="24"/>
          <w:szCs w:val="24"/>
          <w:lang w:val="ru-RU"/>
        </w:rPr>
        <w:t xml:space="preserve">• безударные падежные окончания имѐн существительных (кроме существительных на </w:t>
      </w:r>
      <w:r w:rsidRPr="0023684E">
        <w:rPr>
          <w:i/>
          <w:iCs/>
          <w:sz w:val="24"/>
          <w:szCs w:val="24"/>
          <w:lang w:val="ru-RU"/>
        </w:rPr>
        <w:t>-</w:t>
      </w:r>
      <w:r w:rsidRPr="0023684E">
        <w:rPr>
          <w:b/>
          <w:bCs/>
          <w:i/>
          <w:iCs/>
          <w:sz w:val="24"/>
          <w:szCs w:val="24"/>
          <w:lang w:val="ru-RU"/>
        </w:rPr>
        <w:t>мя</w:t>
      </w:r>
      <w:r w:rsidRPr="0023684E">
        <w:rPr>
          <w:sz w:val="24"/>
          <w:szCs w:val="24"/>
          <w:lang w:val="ru-RU"/>
        </w:rPr>
        <w:t xml:space="preserve">, </w:t>
      </w:r>
      <w:r w:rsidRPr="0023684E">
        <w:rPr>
          <w:b/>
          <w:bCs/>
          <w:i/>
          <w:iCs/>
          <w:sz w:val="24"/>
          <w:szCs w:val="24"/>
          <w:lang w:val="ru-RU"/>
        </w:rPr>
        <w:t>-</w:t>
      </w:r>
    </w:p>
    <w:p w:rsidR="00CF1F49" w:rsidRPr="0023684E" w:rsidRDefault="00CF1F49">
      <w:pPr>
        <w:ind w:left="7"/>
        <w:rPr>
          <w:sz w:val="24"/>
          <w:szCs w:val="24"/>
          <w:lang w:val="ru-RU"/>
        </w:rPr>
      </w:pPr>
      <w:r w:rsidRPr="0023684E">
        <w:rPr>
          <w:b/>
          <w:bCs/>
          <w:i/>
          <w:iCs/>
          <w:sz w:val="24"/>
          <w:szCs w:val="24"/>
          <w:lang w:val="ru-RU"/>
        </w:rPr>
        <w:t>ий</w:t>
      </w:r>
      <w:r w:rsidRPr="0023684E">
        <w:rPr>
          <w:sz w:val="24"/>
          <w:szCs w:val="24"/>
          <w:lang w:val="ru-RU"/>
        </w:rPr>
        <w:t>,</w:t>
      </w:r>
      <w:r w:rsidRPr="0023684E">
        <w:rPr>
          <w:b/>
          <w:bCs/>
          <w:i/>
          <w:iCs/>
          <w:sz w:val="24"/>
          <w:szCs w:val="24"/>
          <w:lang w:val="ru-RU"/>
        </w:rPr>
        <w:t xml:space="preserve"> -ья</w:t>
      </w:r>
      <w:r w:rsidRPr="0023684E">
        <w:rPr>
          <w:sz w:val="24"/>
          <w:szCs w:val="24"/>
          <w:lang w:val="ru-RU"/>
        </w:rPr>
        <w:t>,</w:t>
      </w:r>
      <w:r w:rsidRPr="0023684E">
        <w:rPr>
          <w:b/>
          <w:bCs/>
          <w:i/>
          <w:iCs/>
          <w:sz w:val="24"/>
          <w:szCs w:val="24"/>
          <w:lang w:val="ru-RU"/>
        </w:rPr>
        <w:t xml:space="preserve"> -ье</w:t>
      </w:r>
      <w:r w:rsidRPr="0023684E">
        <w:rPr>
          <w:sz w:val="24"/>
          <w:szCs w:val="24"/>
          <w:lang w:val="ru-RU"/>
        </w:rPr>
        <w:t>,</w:t>
      </w:r>
      <w:r w:rsidRPr="0023684E">
        <w:rPr>
          <w:b/>
          <w:bCs/>
          <w:i/>
          <w:iCs/>
          <w:sz w:val="24"/>
          <w:szCs w:val="24"/>
          <w:lang w:val="ru-RU"/>
        </w:rPr>
        <w:t xml:space="preserve"> -ия</w:t>
      </w:r>
      <w:r w:rsidRPr="0023684E">
        <w:rPr>
          <w:sz w:val="24"/>
          <w:szCs w:val="24"/>
          <w:lang w:val="ru-RU"/>
        </w:rPr>
        <w:t>,</w:t>
      </w:r>
      <w:r w:rsidRPr="0023684E">
        <w:rPr>
          <w:b/>
          <w:bCs/>
          <w:i/>
          <w:iCs/>
          <w:sz w:val="24"/>
          <w:szCs w:val="24"/>
          <w:lang w:val="ru-RU"/>
        </w:rPr>
        <w:t xml:space="preserve"> -ов</w:t>
      </w:r>
      <w:r w:rsidRPr="0023684E">
        <w:rPr>
          <w:sz w:val="24"/>
          <w:szCs w:val="24"/>
          <w:lang w:val="ru-RU"/>
        </w:rPr>
        <w:t>,</w:t>
      </w:r>
      <w:r w:rsidRPr="0023684E">
        <w:rPr>
          <w:b/>
          <w:bCs/>
          <w:i/>
          <w:iCs/>
          <w:sz w:val="24"/>
          <w:szCs w:val="24"/>
          <w:lang w:val="ru-RU"/>
        </w:rPr>
        <w:t xml:space="preserve"> -ин</w:t>
      </w:r>
      <w:r w:rsidRPr="0023684E">
        <w:rPr>
          <w:sz w:val="24"/>
          <w:szCs w:val="24"/>
          <w:lang w:val="ru-RU"/>
        </w:rPr>
        <w:t>);</w:t>
      </w:r>
    </w:p>
    <w:p w:rsidR="00CF1F49" w:rsidRPr="0023684E" w:rsidRDefault="00CF1F49">
      <w:pPr>
        <w:ind w:left="7"/>
        <w:rPr>
          <w:sz w:val="24"/>
          <w:szCs w:val="24"/>
          <w:lang w:val="ru-RU"/>
        </w:rPr>
      </w:pPr>
      <w:r w:rsidRPr="0023684E">
        <w:rPr>
          <w:sz w:val="24"/>
          <w:szCs w:val="24"/>
          <w:lang w:val="ru-RU"/>
        </w:rPr>
        <w:t>• безударные окончания имѐн прилагательных;</w:t>
      </w:r>
    </w:p>
    <w:p w:rsidR="00CF1F49" w:rsidRPr="0023684E" w:rsidRDefault="00CF1F49">
      <w:pPr>
        <w:ind w:left="7"/>
        <w:rPr>
          <w:sz w:val="24"/>
          <w:szCs w:val="24"/>
          <w:lang w:val="ru-RU"/>
        </w:rPr>
      </w:pPr>
      <w:r w:rsidRPr="0023684E">
        <w:rPr>
          <w:sz w:val="24"/>
          <w:szCs w:val="24"/>
          <w:lang w:val="ru-RU"/>
        </w:rPr>
        <w:t>• раздельное написание предлогов с личными местоимениями;</w:t>
      </w:r>
    </w:p>
    <w:p w:rsidR="00CF1F49" w:rsidRPr="0023684E" w:rsidRDefault="00CF1F49">
      <w:pPr>
        <w:ind w:left="7"/>
        <w:rPr>
          <w:sz w:val="24"/>
          <w:szCs w:val="24"/>
          <w:lang w:val="ru-RU"/>
        </w:rPr>
      </w:pPr>
      <w:r w:rsidRPr="0023684E">
        <w:rPr>
          <w:sz w:val="24"/>
          <w:szCs w:val="24"/>
          <w:lang w:val="ru-RU"/>
        </w:rPr>
        <w:t xml:space="preserve">• </w:t>
      </w:r>
      <w:r w:rsidRPr="0023684E">
        <w:rPr>
          <w:b/>
          <w:bCs/>
          <w:i/>
          <w:iCs/>
          <w:sz w:val="24"/>
          <w:szCs w:val="24"/>
          <w:lang w:val="ru-RU"/>
        </w:rPr>
        <w:t>не</w:t>
      </w:r>
      <w:r w:rsidRPr="0023684E">
        <w:rPr>
          <w:sz w:val="24"/>
          <w:szCs w:val="24"/>
          <w:lang w:val="ru-RU"/>
        </w:rPr>
        <w:t xml:space="preserve"> с глаголами;</w:t>
      </w:r>
    </w:p>
    <w:p w:rsidR="00CF1F49" w:rsidRPr="0023684E" w:rsidRDefault="00CF1F49">
      <w:pPr>
        <w:ind w:left="7"/>
        <w:rPr>
          <w:sz w:val="24"/>
          <w:szCs w:val="24"/>
          <w:lang w:val="ru-RU"/>
        </w:rPr>
      </w:pPr>
      <w:r w:rsidRPr="0023684E">
        <w:rPr>
          <w:sz w:val="24"/>
          <w:szCs w:val="24"/>
          <w:lang w:val="ru-RU"/>
        </w:rPr>
        <w:t>• мягкий знак после шипящих на конце глаголов в форме 2-го лица единственного числа</w:t>
      </w:r>
    </w:p>
    <w:p w:rsidR="00CF1F49" w:rsidRPr="0023684E" w:rsidRDefault="00CF1F49">
      <w:pPr>
        <w:ind w:left="7"/>
        <w:rPr>
          <w:sz w:val="24"/>
          <w:szCs w:val="24"/>
          <w:lang w:val="ru-RU"/>
        </w:rPr>
      </w:pPr>
      <w:r w:rsidRPr="0023684E">
        <w:rPr>
          <w:sz w:val="24"/>
          <w:szCs w:val="24"/>
          <w:lang w:val="ru-RU"/>
        </w:rPr>
        <w:t>(</w:t>
      </w:r>
      <w:r w:rsidRPr="0023684E">
        <w:rPr>
          <w:b/>
          <w:bCs/>
          <w:i/>
          <w:iCs/>
          <w:sz w:val="24"/>
          <w:szCs w:val="24"/>
          <w:lang w:val="ru-RU"/>
        </w:rPr>
        <w:t>пишешь</w:t>
      </w:r>
      <w:r w:rsidRPr="0023684E">
        <w:rPr>
          <w:sz w:val="24"/>
          <w:szCs w:val="24"/>
          <w:lang w:val="ru-RU"/>
        </w:rPr>
        <w:t xml:space="preserve">, </w:t>
      </w:r>
      <w:r w:rsidRPr="0023684E">
        <w:rPr>
          <w:b/>
          <w:bCs/>
          <w:i/>
          <w:iCs/>
          <w:sz w:val="24"/>
          <w:szCs w:val="24"/>
          <w:lang w:val="ru-RU"/>
        </w:rPr>
        <w:t>учишь</w:t>
      </w:r>
      <w:r w:rsidRPr="0023684E">
        <w:rPr>
          <w:sz w:val="24"/>
          <w:szCs w:val="24"/>
          <w:lang w:val="ru-RU"/>
        </w:rPr>
        <w:t>);</w:t>
      </w:r>
    </w:p>
    <w:p w:rsidR="00CF1F49" w:rsidRPr="0023684E" w:rsidRDefault="00CF1F49">
      <w:pPr>
        <w:ind w:left="7"/>
        <w:rPr>
          <w:sz w:val="24"/>
          <w:szCs w:val="24"/>
          <w:lang w:val="ru-RU"/>
        </w:rPr>
      </w:pPr>
      <w:r w:rsidRPr="0023684E">
        <w:rPr>
          <w:sz w:val="24"/>
          <w:szCs w:val="24"/>
          <w:lang w:val="ru-RU"/>
        </w:rPr>
        <w:t>• мягкий знак в глаголах в сочетании -</w:t>
      </w:r>
      <w:r w:rsidRPr="0023684E">
        <w:rPr>
          <w:b/>
          <w:bCs/>
          <w:i/>
          <w:iCs/>
          <w:sz w:val="24"/>
          <w:szCs w:val="24"/>
          <w:lang w:val="ru-RU"/>
        </w:rPr>
        <w:t>ться</w:t>
      </w:r>
      <w:r w:rsidRPr="0023684E">
        <w:rPr>
          <w:sz w:val="24"/>
          <w:szCs w:val="24"/>
          <w:lang w:val="ru-RU"/>
        </w:rPr>
        <w:t>;</w:t>
      </w:r>
    </w:p>
    <w:p w:rsidR="00CF1F49" w:rsidRPr="0023684E" w:rsidRDefault="00CF1F49">
      <w:pPr>
        <w:ind w:left="7"/>
        <w:rPr>
          <w:sz w:val="24"/>
          <w:szCs w:val="24"/>
          <w:lang w:val="ru-RU"/>
        </w:rPr>
      </w:pPr>
      <w:r w:rsidRPr="0023684E">
        <w:rPr>
          <w:sz w:val="24"/>
          <w:szCs w:val="24"/>
          <w:lang w:val="ru-RU"/>
        </w:rPr>
        <w:t xml:space="preserve">• </w:t>
      </w:r>
      <w:r w:rsidRPr="0023684E">
        <w:rPr>
          <w:i/>
          <w:iCs/>
          <w:sz w:val="24"/>
          <w:szCs w:val="24"/>
          <w:lang w:val="ru-RU"/>
        </w:rPr>
        <w:t>безударные личные окончания глаголов</w:t>
      </w:r>
      <w:r w:rsidRPr="0023684E">
        <w:rPr>
          <w:sz w:val="24"/>
          <w:szCs w:val="24"/>
          <w:lang w:val="ru-RU"/>
        </w:rPr>
        <w:t>;</w:t>
      </w:r>
    </w:p>
    <w:p w:rsidR="00CF1F49" w:rsidRPr="0023684E" w:rsidRDefault="00CF1F49">
      <w:pPr>
        <w:ind w:left="7"/>
        <w:rPr>
          <w:sz w:val="24"/>
          <w:szCs w:val="24"/>
          <w:lang w:val="ru-RU"/>
        </w:rPr>
      </w:pPr>
      <w:r w:rsidRPr="0023684E">
        <w:rPr>
          <w:sz w:val="24"/>
          <w:szCs w:val="24"/>
          <w:lang w:val="ru-RU"/>
        </w:rPr>
        <w:t>• раздельное написание предлогов с другими словами;</w:t>
      </w:r>
    </w:p>
    <w:p w:rsidR="00CF1F49" w:rsidRPr="0023684E" w:rsidRDefault="00CF1F49">
      <w:pPr>
        <w:ind w:left="7"/>
        <w:rPr>
          <w:sz w:val="24"/>
          <w:szCs w:val="24"/>
          <w:lang w:val="ru-RU"/>
        </w:rPr>
      </w:pPr>
      <w:r w:rsidRPr="0023684E">
        <w:rPr>
          <w:sz w:val="24"/>
          <w:szCs w:val="24"/>
          <w:lang w:val="ru-RU"/>
        </w:rPr>
        <w:t>• знаки препинания в конце предложения: точка, вопросительный и восклицательный знаки;</w:t>
      </w:r>
    </w:p>
    <w:p w:rsidR="00CF1F49" w:rsidRPr="0023684E" w:rsidRDefault="00CF1F49">
      <w:pPr>
        <w:ind w:left="7"/>
        <w:rPr>
          <w:sz w:val="24"/>
          <w:szCs w:val="24"/>
          <w:lang w:val="ru-RU"/>
        </w:rPr>
      </w:pPr>
      <w:r w:rsidRPr="0023684E">
        <w:rPr>
          <w:sz w:val="24"/>
          <w:szCs w:val="24"/>
          <w:lang w:val="ru-RU"/>
        </w:rPr>
        <w:t>• знаки препинания (запятая) в предложениях с однородными членами.</w:t>
      </w:r>
    </w:p>
    <w:p w:rsidR="00CF1F49" w:rsidRPr="0023684E" w:rsidRDefault="00CF1F49">
      <w:pPr>
        <w:spacing w:line="12" w:lineRule="exact"/>
        <w:rPr>
          <w:sz w:val="24"/>
          <w:szCs w:val="24"/>
          <w:lang w:val="ru-RU"/>
        </w:rPr>
      </w:pPr>
    </w:p>
    <w:p w:rsidR="00CF1F49" w:rsidRPr="0023684E" w:rsidRDefault="00CF1F49">
      <w:pPr>
        <w:spacing w:line="234" w:lineRule="auto"/>
        <w:ind w:left="7" w:right="20"/>
        <w:jc w:val="both"/>
        <w:rPr>
          <w:sz w:val="24"/>
          <w:szCs w:val="24"/>
          <w:lang w:val="ru-RU"/>
        </w:rPr>
      </w:pPr>
      <w:r w:rsidRPr="0023684E">
        <w:rPr>
          <w:b/>
          <w:bCs/>
          <w:sz w:val="24"/>
          <w:szCs w:val="24"/>
          <w:lang w:val="ru-RU"/>
        </w:rPr>
        <w:t>Развитие речи</w:t>
      </w:r>
      <w:r w:rsidRPr="0023684E">
        <w:rPr>
          <w:sz w:val="24"/>
          <w:szCs w:val="24"/>
          <w:lang w:val="ru-RU"/>
        </w:rPr>
        <w:t>.</w:t>
      </w:r>
      <w:r w:rsidRPr="0023684E">
        <w:rPr>
          <w:b/>
          <w:bCs/>
          <w:sz w:val="24"/>
          <w:szCs w:val="24"/>
          <w:lang w:val="ru-RU"/>
        </w:rPr>
        <w:t xml:space="preserve"> </w:t>
      </w:r>
      <w:r w:rsidRPr="0023684E">
        <w:rPr>
          <w:sz w:val="24"/>
          <w:szCs w:val="24"/>
          <w:lang w:val="ru-RU"/>
        </w:rPr>
        <w:t>Осознание ситуации общения:</w:t>
      </w:r>
      <w:r w:rsidRPr="0023684E">
        <w:rPr>
          <w:b/>
          <w:bCs/>
          <w:sz w:val="24"/>
          <w:szCs w:val="24"/>
          <w:lang w:val="ru-RU"/>
        </w:rPr>
        <w:t xml:space="preserve"> </w:t>
      </w:r>
      <w:r w:rsidRPr="0023684E">
        <w:rPr>
          <w:sz w:val="24"/>
          <w:szCs w:val="24"/>
          <w:lang w:val="ru-RU"/>
        </w:rPr>
        <w:t>с какой целью,</w:t>
      </w:r>
      <w:r w:rsidRPr="0023684E">
        <w:rPr>
          <w:b/>
          <w:bCs/>
          <w:sz w:val="24"/>
          <w:szCs w:val="24"/>
          <w:lang w:val="ru-RU"/>
        </w:rPr>
        <w:t xml:space="preserve"> </w:t>
      </w:r>
      <w:r w:rsidRPr="0023684E">
        <w:rPr>
          <w:sz w:val="24"/>
          <w:szCs w:val="24"/>
          <w:lang w:val="ru-RU"/>
        </w:rPr>
        <w:t>с кем и где происходит</w:t>
      </w:r>
      <w:r w:rsidRPr="0023684E">
        <w:rPr>
          <w:b/>
          <w:bCs/>
          <w:sz w:val="24"/>
          <w:szCs w:val="24"/>
          <w:lang w:val="ru-RU"/>
        </w:rPr>
        <w:t xml:space="preserve"> </w:t>
      </w:r>
      <w:r w:rsidRPr="0023684E">
        <w:rPr>
          <w:sz w:val="24"/>
          <w:szCs w:val="24"/>
          <w:lang w:val="ru-RU"/>
        </w:rPr>
        <w:t>общение. Практическое овладение диалогической формой речи. Выражение собственного</w:t>
      </w:r>
    </w:p>
    <w:p w:rsidR="00CF1F49" w:rsidRPr="0023684E" w:rsidRDefault="00CF1F49">
      <w:pPr>
        <w:spacing w:line="238" w:lineRule="auto"/>
        <w:ind w:right="20"/>
        <w:jc w:val="both"/>
        <w:rPr>
          <w:sz w:val="20"/>
          <w:szCs w:val="20"/>
          <w:lang w:val="ru-RU"/>
        </w:rPr>
      </w:pPr>
      <w:r w:rsidRPr="0023684E">
        <w:rPr>
          <w:sz w:val="24"/>
          <w:szCs w:val="24"/>
          <w:lang w:val="ru-RU"/>
        </w:rPr>
        <w:t>мнения, его аргументация. Овладение основными умениями ведения разговора (начать, поддержать, закончить разговор, привлечь внимание и т. п.). Овладение нормами речевого этикета в ситуациях учебного и бытового общения (приветствие, прощание, извинение, благодарность, обращение с просьбой), в том числе при общении с помощью средств ИКТ. Особенности речевого этикета в условиях общения с людьми, плохо владеющими русским языком. Практическое овладение устными монологическими высказываниями на определенную тему с использованием разных типов речи (описание, повествование, рассуждение).</w:t>
      </w:r>
    </w:p>
    <w:p w:rsidR="00CF1F49" w:rsidRPr="0023684E" w:rsidRDefault="00CF1F49">
      <w:pPr>
        <w:spacing w:line="7" w:lineRule="exact"/>
        <w:rPr>
          <w:sz w:val="20"/>
          <w:szCs w:val="20"/>
          <w:lang w:val="ru-RU"/>
        </w:rPr>
      </w:pPr>
    </w:p>
    <w:p w:rsidR="00CF1F49" w:rsidRPr="0023684E" w:rsidRDefault="00CF1F49">
      <w:pPr>
        <w:rPr>
          <w:sz w:val="20"/>
          <w:szCs w:val="20"/>
          <w:lang w:val="ru-RU"/>
        </w:rPr>
      </w:pPr>
      <w:r w:rsidRPr="0023684E">
        <w:rPr>
          <w:sz w:val="24"/>
          <w:szCs w:val="24"/>
          <w:lang w:val="ru-RU"/>
        </w:rPr>
        <w:t>Текст. Признаки текста. Смысловое единство предложений в тексте. Заглавие текста.</w:t>
      </w:r>
    </w:p>
    <w:p w:rsidR="00CF1F49" w:rsidRPr="0023684E" w:rsidRDefault="00CF1F49">
      <w:pPr>
        <w:rPr>
          <w:sz w:val="20"/>
          <w:szCs w:val="20"/>
          <w:lang w:val="ru-RU"/>
        </w:rPr>
      </w:pPr>
      <w:r w:rsidRPr="0023684E">
        <w:rPr>
          <w:sz w:val="24"/>
          <w:szCs w:val="24"/>
          <w:lang w:val="ru-RU"/>
        </w:rPr>
        <w:t>Последовательность предложений в тексте.</w:t>
      </w:r>
    </w:p>
    <w:p w:rsidR="00CF1F49" w:rsidRPr="0023684E" w:rsidRDefault="00CF1F49">
      <w:pPr>
        <w:rPr>
          <w:sz w:val="20"/>
          <w:szCs w:val="20"/>
          <w:lang w:val="ru-RU"/>
        </w:rPr>
      </w:pPr>
      <w:r w:rsidRPr="0023684E">
        <w:rPr>
          <w:sz w:val="24"/>
          <w:szCs w:val="24"/>
          <w:lang w:val="ru-RU"/>
        </w:rPr>
        <w:t>Последовательность частей текста (</w:t>
      </w:r>
      <w:r w:rsidRPr="0023684E">
        <w:rPr>
          <w:i/>
          <w:iCs/>
          <w:sz w:val="24"/>
          <w:szCs w:val="24"/>
          <w:lang w:val="ru-RU"/>
        </w:rPr>
        <w:t>абзацев</w:t>
      </w:r>
      <w:r w:rsidRPr="0023684E">
        <w:rPr>
          <w:sz w:val="24"/>
          <w:szCs w:val="24"/>
          <w:lang w:val="ru-RU"/>
        </w:rPr>
        <w:t>).</w:t>
      </w:r>
    </w:p>
    <w:p w:rsidR="00CF1F49" w:rsidRPr="0023684E" w:rsidRDefault="00CF1F49">
      <w:pPr>
        <w:spacing w:line="12" w:lineRule="exact"/>
        <w:rPr>
          <w:sz w:val="20"/>
          <w:szCs w:val="20"/>
          <w:lang w:val="ru-RU"/>
        </w:rPr>
      </w:pPr>
    </w:p>
    <w:p w:rsidR="00CF1F49" w:rsidRPr="0023684E" w:rsidRDefault="00CF1F49">
      <w:pPr>
        <w:spacing w:line="234" w:lineRule="auto"/>
        <w:ind w:right="20"/>
        <w:jc w:val="both"/>
        <w:rPr>
          <w:sz w:val="20"/>
          <w:szCs w:val="20"/>
          <w:lang w:val="ru-RU"/>
        </w:rPr>
      </w:pPr>
      <w:r w:rsidRPr="0023684E">
        <w:rPr>
          <w:sz w:val="24"/>
          <w:szCs w:val="24"/>
          <w:lang w:val="ru-RU"/>
        </w:rPr>
        <w:t>Комплексная работа над структурой текста: озаглавливание, корректирование порядка предложений и частей текста (</w:t>
      </w:r>
      <w:r w:rsidRPr="0023684E">
        <w:rPr>
          <w:i/>
          <w:iCs/>
          <w:sz w:val="24"/>
          <w:szCs w:val="24"/>
          <w:lang w:val="ru-RU"/>
        </w:rPr>
        <w:t>абзацев</w:t>
      </w:r>
      <w:r w:rsidRPr="0023684E">
        <w:rPr>
          <w:sz w:val="24"/>
          <w:szCs w:val="24"/>
          <w:lang w:val="ru-RU"/>
        </w:rPr>
        <w:t>).</w:t>
      </w:r>
    </w:p>
    <w:p w:rsidR="00CF1F49" w:rsidRPr="0023684E" w:rsidRDefault="00CF1F49">
      <w:pPr>
        <w:spacing w:line="14" w:lineRule="exact"/>
        <w:rPr>
          <w:sz w:val="20"/>
          <w:szCs w:val="20"/>
          <w:lang w:val="ru-RU"/>
        </w:rPr>
      </w:pPr>
    </w:p>
    <w:p w:rsidR="00CF1F49" w:rsidRPr="0023684E" w:rsidRDefault="00CF1F49">
      <w:pPr>
        <w:spacing w:line="236" w:lineRule="auto"/>
        <w:jc w:val="both"/>
        <w:rPr>
          <w:sz w:val="20"/>
          <w:szCs w:val="20"/>
          <w:lang w:val="ru-RU"/>
        </w:rPr>
      </w:pPr>
      <w:r w:rsidRPr="0023684E">
        <w:rPr>
          <w:sz w:val="24"/>
          <w:szCs w:val="24"/>
          <w:lang w:val="ru-RU"/>
        </w:rPr>
        <w:t xml:space="preserve">План текста. Составление планов к данным текстам. </w:t>
      </w:r>
      <w:r w:rsidRPr="0023684E">
        <w:rPr>
          <w:i/>
          <w:iCs/>
          <w:sz w:val="24"/>
          <w:szCs w:val="24"/>
          <w:lang w:val="ru-RU"/>
        </w:rPr>
        <w:t>Создание собственных текстов по</w:t>
      </w:r>
      <w:r w:rsidRPr="0023684E">
        <w:rPr>
          <w:sz w:val="24"/>
          <w:szCs w:val="24"/>
          <w:lang w:val="ru-RU"/>
        </w:rPr>
        <w:t xml:space="preserve"> </w:t>
      </w:r>
      <w:r w:rsidRPr="0023684E">
        <w:rPr>
          <w:i/>
          <w:iCs/>
          <w:sz w:val="24"/>
          <w:szCs w:val="24"/>
          <w:lang w:val="ru-RU"/>
        </w:rPr>
        <w:t>предложенным планам</w:t>
      </w:r>
      <w:r w:rsidRPr="0023684E">
        <w:rPr>
          <w:sz w:val="24"/>
          <w:szCs w:val="24"/>
          <w:lang w:val="ru-RU"/>
        </w:rPr>
        <w:t>.Типы текстов:</w:t>
      </w:r>
      <w:r w:rsidRPr="0023684E">
        <w:rPr>
          <w:i/>
          <w:iCs/>
          <w:sz w:val="24"/>
          <w:szCs w:val="24"/>
          <w:lang w:val="ru-RU"/>
        </w:rPr>
        <w:t xml:space="preserve"> </w:t>
      </w:r>
      <w:r w:rsidRPr="0023684E">
        <w:rPr>
          <w:sz w:val="24"/>
          <w:szCs w:val="24"/>
          <w:lang w:val="ru-RU"/>
        </w:rPr>
        <w:t>описание,</w:t>
      </w:r>
      <w:r w:rsidRPr="0023684E">
        <w:rPr>
          <w:i/>
          <w:iCs/>
          <w:sz w:val="24"/>
          <w:szCs w:val="24"/>
          <w:lang w:val="ru-RU"/>
        </w:rPr>
        <w:t xml:space="preserve"> </w:t>
      </w:r>
      <w:r w:rsidRPr="0023684E">
        <w:rPr>
          <w:sz w:val="24"/>
          <w:szCs w:val="24"/>
          <w:lang w:val="ru-RU"/>
        </w:rPr>
        <w:t>повествование,</w:t>
      </w:r>
      <w:r w:rsidRPr="0023684E">
        <w:rPr>
          <w:i/>
          <w:iCs/>
          <w:sz w:val="24"/>
          <w:szCs w:val="24"/>
          <w:lang w:val="ru-RU"/>
        </w:rPr>
        <w:t xml:space="preserve"> </w:t>
      </w:r>
      <w:r w:rsidRPr="0023684E">
        <w:rPr>
          <w:sz w:val="24"/>
          <w:szCs w:val="24"/>
          <w:lang w:val="ru-RU"/>
        </w:rPr>
        <w:t>рассуждение,</w:t>
      </w:r>
      <w:r w:rsidRPr="0023684E">
        <w:rPr>
          <w:i/>
          <w:iCs/>
          <w:sz w:val="24"/>
          <w:szCs w:val="24"/>
          <w:lang w:val="ru-RU"/>
        </w:rPr>
        <w:t xml:space="preserve"> </w:t>
      </w:r>
      <w:r w:rsidRPr="0023684E">
        <w:rPr>
          <w:sz w:val="24"/>
          <w:szCs w:val="24"/>
          <w:lang w:val="ru-RU"/>
        </w:rPr>
        <w:t>их</w:t>
      </w:r>
      <w:r w:rsidRPr="0023684E">
        <w:rPr>
          <w:i/>
          <w:iCs/>
          <w:sz w:val="24"/>
          <w:szCs w:val="24"/>
          <w:lang w:val="ru-RU"/>
        </w:rPr>
        <w:t xml:space="preserve"> </w:t>
      </w:r>
      <w:r w:rsidRPr="0023684E">
        <w:rPr>
          <w:sz w:val="24"/>
          <w:szCs w:val="24"/>
          <w:lang w:val="ru-RU"/>
        </w:rPr>
        <w:t>особенности. Знакомство с жанрами письма и поздравления.</w:t>
      </w:r>
    </w:p>
    <w:p w:rsidR="00CF1F49" w:rsidRPr="0023684E" w:rsidRDefault="00CF1F49">
      <w:pPr>
        <w:spacing w:line="14" w:lineRule="exact"/>
        <w:rPr>
          <w:sz w:val="20"/>
          <w:szCs w:val="20"/>
          <w:lang w:val="ru-RU"/>
        </w:rPr>
      </w:pPr>
    </w:p>
    <w:p w:rsidR="00CF1F49" w:rsidRPr="0023684E" w:rsidRDefault="00CF1F49">
      <w:pPr>
        <w:spacing w:line="236" w:lineRule="auto"/>
        <w:ind w:right="20"/>
        <w:jc w:val="both"/>
        <w:rPr>
          <w:sz w:val="20"/>
          <w:szCs w:val="20"/>
          <w:lang w:val="ru-RU"/>
        </w:rPr>
      </w:pPr>
      <w:r w:rsidRPr="0023684E">
        <w:rPr>
          <w:sz w:val="24"/>
          <w:szCs w:val="24"/>
          <w:lang w:val="ru-RU"/>
        </w:rPr>
        <w:t xml:space="preserve">Создание собственных текстов и корректирование заданных текстов с учетом точности, правильности, богатства и выразительности письменной речи; </w:t>
      </w:r>
      <w:r w:rsidRPr="0023684E">
        <w:rPr>
          <w:i/>
          <w:iCs/>
          <w:sz w:val="24"/>
          <w:szCs w:val="24"/>
          <w:lang w:val="ru-RU"/>
        </w:rPr>
        <w:t>использование в текстах</w:t>
      </w:r>
      <w:r w:rsidRPr="0023684E">
        <w:rPr>
          <w:sz w:val="24"/>
          <w:szCs w:val="24"/>
          <w:lang w:val="ru-RU"/>
        </w:rPr>
        <w:t xml:space="preserve"> </w:t>
      </w:r>
      <w:r w:rsidRPr="0023684E">
        <w:rPr>
          <w:i/>
          <w:iCs/>
          <w:sz w:val="24"/>
          <w:szCs w:val="24"/>
          <w:lang w:val="ru-RU"/>
        </w:rPr>
        <w:t>синонимов и антонимов</w:t>
      </w:r>
      <w:r w:rsidRPr="0023684E">
        <w:rPr>
          <w:sz w:val="24"/>
          <w:szCs w:val="24"/>
          <w:lang w:val="ru-RU"/>
        </w:rPr>
        <w:t>.</w:t>
      </w:r>
      <w:r w:rsidRPr="0023684E">
        <w:rPr>
          <w:i/>
          <w:iCs/>
          <w:sz w:val="24"/>
          <w:szCs w:val="24"/>
          <w:lang w:val="ru-RU"/>
        </w:rPr>
        <w:t xml:space="preserve"> </w:t>
      </w:r>
      <w:r w:rsidRPr="0023684E">
        <w:rPr>
          <w:sz w:val="24"/>
          <w:szCs w:val="24"/>
          <w:lang w:val="ru-RU"/>
        </w:rPr>
        <w:t>Оформление текстов при клавиатурном письме.</w:t>
      </w:r>
    </w:p>
    <w:p w:rsidR="00CF1F49" w:rsidRPr="0023684E" w:rsidRDefault="00CF1F49">
      <w:pPr>
        <w:spacing w:line="14" w:lineRule="exact"/>
        <w:rPr>
          <w:sz w:val="20"/>
          <w:szCs w:val="20"/>
          <w:lang w:val="ru-RU"/>
        </w:rPr>
      </w:pPr>
    </w:p>
    <w:p w:rsidR="00CF1F49" w:rsidRPr="0023684E" w:rsidRDefault="00CF1F49">
      <w:pPr>
        <w:spacing w:line="236" w:lineRule="auto"/>
        <w:jc w:val="both"/>
        <w:rPr>
          <w:sz w:val="20"/>
          <w:szCs w:val="20"/>
          <w:lang w:val="ru-RU"/>
        </w:rPr>
      </w:pPr>
      <w:r w:rsidRPr="0023684E">
        <w:rPr>
          <w:sz w:val="24"/>
          <w:szCs w:val="24"/>
          <w:lang w:val="ru-RU"/>
        </w:rPr>
        <w:t xml:space="preserve">Знакомство с основными видами изложений и сочинений (без заучивания определений): </w:t>
      </w:r>
      <w:r w:rsidRPr="0023684E">
        <w:rPr>
          <w:i/>
          <w:iCs/>
          <w:sz w:val="24"/>
          <w:szCs w:val="24"/>
          <w:lang w:val="ru-RU"/>
        </w:rPr>
        <w:t>изложения подробные и выборочные, изложения с элементами сочинения</w:t>
      </w:r>
      <w:r w:rsidRPr="0023684E">
        <w:rPr>
          <w:sz w:val="24"/>
          <w:szCs w:val="24"/>
          <w:lang w:val="ru-RU"/>
        </w:rPr>
        <w:t>;</w:t>
      </w:r>
      <w:r w:rsidRPr="0023684E">
        <w:rPr>
          <w:i/>
          <w:iCs/>
          <w:sz w:val="24"/>
          <w:szCs w:val="24"/>
          <w:lang w:val="ru-RU"/>
        </w:rPr>
        <w:t xml:space="preserve"> сочинения-повествования</w:t>
      </w:r>
      <w:r w:rsidRPr="0023684E">
        <w:rPr>
          <w:sz w:val="24"/>
          <w:szCs w:val="24"/>
          <w:lang w:val="ru-RU"/>
        </w:rPr>
        <w:t>,</w:t>
      </w:r>
      <w:r w:rsidRPr="0023684E">
        <w:rPr>
          <w:i/>
          <w:iCs/>
          <w:sz w:val="24"/>
          <w:szCs w:val="24"/>
          <w:lang w:val="ru-RU"/>
        </w:rPr>
        <w:t xml:space="preserve"> сочинения-описания</w:t>
      </w:r>
      <w:r w:rsidRPr="0023684E">
        <w:rPr>
          <w:sz w:val="24"/>
          <w:szCs w:val="24"/>
          <w:lang w:val="ru-RU"/>
        </w:rPr>
        <w:t>,</w:t>
      </w:r>
      <w:r w:rsidRPr="0023684E">
        <w:rPr>
          <w:i/>
          <w:iCs/>
          <w:sz w:val="24"/>
          <w:szCs w:val="24"/>
          <w:lang w:val="ru-RU"/>
        </w:rPr>
        <w:t xml:space="preserve"> сочинения-рассуждения</w:t>
      </w:r>
      <w:r w:rsidRPr="0023684E">
        <w:rPr>
          <w:sz w:val="24"/>
          <w:szCs w:val="24"/>
          <w:lang w:val="ru-RU"/>
        </w:rPr>
        <w:t>.</w:t>
      </w:r>
    </w:p>
    <w:p w:rsidR="00CF1F49" w:rsidRPr="0023684E" w:rsidRDefault="00CF1F49">
      <w:pPr>
        <w:spacing w:line="282" w:lineRule="exact"/>
        <w:rPr>
          <w:sz w:val="20"/>
          <w:szCs w:val="20"/>
          <w:lang w:val="ru-RU"/>
        </w:rPr>
      </w:pPr>
    </w:p>
    <w:p w:rsidR="00CF1F49" w:rsidRPr="0023684E" w:rsidRDefault="00CF1F49">
      <w:pPr>
        <w:rPr>
          <w:sz w:val="20"/>
          <w:szCs w:val="20"/>
          <w:lang w:val="ru-RU"/>
        </w:rPr>
      </w:pPr>
      <w:r w:rsidRPr="0023684E">
        <w:rPr>
          <w:b/>
          <w:bCs/>
          <w:sz w:val="24"/>
          <w:szCs w:val="24"/>
          <w:lang w:val="ru-RU"/>
        </w:rPr>
        <w:t>2.2.2.2. Родной (татарский) язык</w:t>
      </w:r>
    </w:p>
    <w:p w:rsidR="00CF1F49" w:rsidRPr="0023684E" w:rsidRDefault="00CF1F49">
      <w:pPr>
        <w:spacing w:line="7" w:lineRule="exact"/>
        <w:rPr>
          <w:sz w:val="20"/>
          <w:szCs w:val="20"/>
          <w:lang w:val="ru-RU"/>
        </w:rPr>
      </w:pPr>
    </w:p>
    <w:p w:rsidR="00CF1F49" w:rsidRPr="0023684E" w:rsidRDefault="00CF1F49">
      <w:pPr>
        <w:spacing w:line="237" w:lineRule="auto"/>
        <w:ind w:right="20" w:firstLine="708"/>
        <w:jc w:val="both"/>
        <w:rPr>
          <w:sz w:val="20"/>
          <w:szCs w:val="20"/>
          <w:lang w:val="ru-RU"/>
        </w:rPr>
      </w:pPr>
      <w:r w:rsidRPr="0023684E">
        <w:rPr>
          <w:sz w:val="24"/>
          <w:szCs w:val="24"/>
          <w:lang w:val="ru-RU"/>
        </w:rPr>
        <w:t>Материал учебного предмета «Родной (татарский) язык» для общеобразовательных организаций с обучением на русском языке (1-4 классы) структурирован в соответствии с видами речевой деятельности и следующими разделами языкознания: фонетика и орфография, лексикология, морфемика и словообразование, морфология, синтаксис, орфография и пунктуация, развитие речи.</w:t>
      </w:r>
    </w:p>
    <w:p w:rsidR="00CF1F49" w:rsidRPr="0023684E" w:rsidRDefault="00CF1F49">
      <w:pPr>
        <w:spacing w:line="10" w:lineRule="exact"/>
        <w:rPr>
          <w:sz w:val="20"/>
          <w:szCs w:val="20"/>
          <w:lang w:val="ru-RU"/>
        </w:rPr>
      </w:pPr>
    </w:p>
    <w:p w:rsidR="00CF1F49" w:rsidRPr="0023684E" w:rsidRDefault="00CF1F49">
      <w:pPr>
        <w:ind w:left="560"/>
        <w:rPr>
          <w:sz w:val="20"/>
          <w:szCs w:val="20"/>
          <w:lang w:val="ru-RU"/>
        </w:rPr>
      </w:pPr>
      <w:r w:rsidRPr="0023684E">
        <w:rPr>
          <w:b/>
          <w:bCs/>
          <w:sz w:val="24"/>
          <w:szCs w:val="24"/>
          <w:lang w:val="ru-RU"/>
        </w:rPr>
        <w:t>Аудирование.</w:t>
      </w:r>
    </w:p>
    <w:p w:rsidR="00CF1F49" w:rsidRPr="0023684E" w:rsidRDefault="00CF1F49">
      <w:pPr>
        <w:spacing w:line="8" w:lineRule="exact"/>
        <w:rPr>
          <w:sz w:val="20"/>
          <w:szCs w:val="20"/>
          <w:lang w:val="ru-RU"/>
        </w:rPr>
      </w:pPr>
    </w:p>
    <w:p w:rsidR="00CF1F49" w:rsidRPr="0023684E" w:rsidRDefault="00CF1F49">
      <w:pPr>
        <w:spacing w:line="234" w:lineRule="auto"/>
        <w:ind w:right="20" w:firstLine="567"/>
        <w:jc w:val="both"/>
        <w:rPr>
          <w:sz w:val="20"/>
          <w:szCs w:val="20"/>
          <w:lang w:val="ru-RU"/>
        </w:rPr>
      </w:pPr>
      <w:r w:rsidRPr="0023684E">
        <w:rPr>
          <w:sz w:val="24"/>
          <w:szCs w:val="24"/>
          <w:lang w:val="ru-RU"/>
        </w:rPr>
        <w:t>Понимание содержания прослушанного текста, ответы на вопросы по его содержанию, проведение беседы с целью определения основной мысли текста.</w:t>
      </w:r>
    </w:p>
    <w:p w:rsidR="00CF1F49" w:rsidRPr="0023684E" w:rsidRDefault="00CF1F49">
      <w:pPr>
        <w:spacing w:line="2" w:lineRule="exact"/>
        <w:rPr>
          <w:sz w:val="20"/>
          <w:szCs w:val="20"/>
          <w:lang w:val="ru-RU"/>
        </w:rPr>
      </w:pPr>
    </w:p>
    <w:p w:rsidR="00CF1F49" w:rsidRPr="0023684E" w:rsidRDefault="00CF1F49">
      <w:pPr>
        <w:ind w:left="560"/>
        <w:rPr>
          <w:sz w:val="20"/>
          <w:szCs w:val="20"/>
          <w:lang w:val="ru-RU"/>
        </w:rPr>
      </w:pPr>
      <w:r w:rsidRPr="0023684E">
        <w:rPr>
          <w:b/>
          <w:bCs/>
          <w:sz w:val="24"/>
          <w:szCs w:val="24"/>
          <w:lang w:val="ru-RU"/>
        </w:rPr>
        <w:t>Говорение</w:t>
      </w:r>
      <w:r w:rsidRPr="0023684E">
        <w:rPr>
          <w:sz w:val="24"/>
          <w:szCs w:val="24"/>
          <w:lang w:val="ru-RU"/>
        </w:rPr>
        <w:t>.</w:t>
      </w:r>
    </w:p>
    <w:p w:rsidR="00CF1F49" w:rsidRPr="0023684E" w:rsidRDefault="00CF1F49">
      <w:pPr>
        <w:spacing w:line="12" w:lineRule="exact"/>
        <w:rPr>
          <w:sz w:val="20"/>
          <w:szCs w:val="20"/>
          <w:lang w:val="ru-RU"/>
        </w:rPr>
      </w:pPr>
    </w:p>
    <w:p w:rsidR="00CF1F49" w:rsidRPr="0023684E" w:rsidRDefault="00CF1F49">
      <w:pPr>
        <w:spacing w:line="237" w:lineRule="auto"/>
        <w:ind w:firstLine="567"/>
        <w:jc w:val="both"/>
        <w:rPr>
          <w:sz w:val="20"/>
          <w:szCs w:val="20"/>
          <w:lang w:val="ru-RU"/>
        </w:rPr>
      </w:pPr>
      <w:r w:rsidRPr="0023684E">
        <w:rPr>
          <w:sz w:val="24"/>
          <w:szCs w:val="24"/>
          <w:lang w:val="ru-RU"/>
        </w:rPr>
        <w:lastRenderedPageBreak/>
        <w:t>Использование изученных языковых единиц с учетом речевой ситуации. Составление диалогической и монологической речи с соблюдением орфоэпических и интонационных норм родного языка. Использование образцов татарского речевого этикета по различным темам в учебном процессе и во внеклассных мероприятиях.</w:t>
      </w:r>
    </w:p>
    <w:p w:rsidR="00CF1F49" w:rsidRPr="0023684E" w:rsidRDefault="00CF1F49">
      <w:pPr>
        <w:spacing w:line="2" w:lineRule="exact"/>
        <w:rPr>
          <w:sz w:val="20"/>
          <w:szCs w:val="20"/>
          <w:lang w:val="ru-RU"/>
        </w:rPr>
      </w:pPr>
    </w:p>
    <w:p w:rsidR="00CF1F49" w:rsidRPr="0023684E" w:rsidRDefault="00CF1F49">
      <w:pPr>
        <w:ind w:left="560"/>
        <w:rPr>
          <w:sz w:val="20"/>
          <w:szCs w:val="20"/>
          <w:lang w:val="ru-RU"/>
        </w:rPr>
      </w:pPr>
      <w:r w:rsidRPr="0023684E">
        <w:rPr>
          <w:b/>
          <w:bCs/>
          <w:sz w:val="24"/>
          <w:szCs w:val="24"/>
          <w:lang w:val="ru-RU"/>
        </w:rPr>
        <w:t>Чтение</w:t>
      </w:r>
      <w:r w:rsidRPr="0023684E">
        <w:rPr>
          <w:sz w:val="24"/>
          <w:szCs w:val="24"/>
          <w:lang w:val="ru-RU"/>
        </w:rPr>
        <w:t>.</w:t>
      </w:r>
    </w:p>
    <w:p w:rsidR="00CF1F49" w:rsidRPr="0023684E" w:rsidRDefault="00CF1F49">
      <w:pPr>
        <w:spacing w:line="12" w:lineRule="exact"/>
        <w:rPr>
          <w:sz w:val="20"/>
          <w:szCs w:val="20"/>
          <w:lang w:val="ru-RU"/>
        </w:rPr>
      </w:pPr>
    </w:p>
    <w:p w:rsidR="00CF1F49" w:rsidRPr="0023684E" w:rsidRDefault="00CF1F49">
      <w:pPr>
        <w:spacing w:line="234" w:lineRule="auto"/>
        <w:ind w:right="20" w:firstLine="567"/>
        <w:jc w:val="both"/>
        <w:rPr>
          <w:sz w:val="20"/>
          <w:szCs w:val="20"/>
          <w:lang w:val="ru-RU"/>
        </w:rPr>
      </w:pPr>
      <w:r w:rsidRPr="0023684E">
        <w:rPr>
          <w:sz w:val="24"/>
          <w:szCs w:val="24"/>
          <w:lang w:val="ru-RU"/>
        </w:rPr>
        <w:t>Понимание содержания прочитанного текста с соблюдением орфоэпических норм, определением логического ударения. Определение темы и основной мысли текста.</w:t>
      </w:r>
    </w:p>
    <w:p w:rsidR="00CF1F49" w:rsidRPr="0023684E" w:rsidRDefault="00CF1F49">
      <w:pPr>
        <w:spacing w:line="2" w:lineRule="exact"/>
        <w:rPr>
          <w:sz w:val="20"/>
          <w:szCs w:val="20"/>
          <w:lang w:val="ru-RU"/>
        </w:rPr>
      </w:pPr>
    </w:p>
    <w:p w:rsidR="00CF1F49" w:rsidRPr="0023684E" w:rsidRDefault="00CF1F49">
      <w:pPr>
        <w:ind w:left="560"/>
        <w:rPr>
          <w:sz w:val="20"/>
          <w:szCs w:val="20"/>
          <w:lang w:val="ru-RU"/>
        </w:rPr>
      </w:pPr>
      <w:r w:rsidRPr="0023684E">
        <w:rPr>
          <w:b/>
          <w:bCs/>
          <w:sz w:val="24"/>
          <w:szCs w:val="24"/>
          <w:lang w:val="ru-RU"/>
        </w:rPr>
        <w:t>Письмо</w:t>
      </w:r>
      <w:r w:rsidRPr="0023684E">
        <w:rPr>
          <w:sz w:val="24"/>
          <w:szCs w:val="24"/>
          <w:lang w:val="ru-RU"/>
        </w:rPr>
        <w:t>.</w:t>
      </w:r>
    </w:p>
    <w:p w:rsidR="00CF1F49" w:rsidRPr="0023684E" w:rsidRDefault="00CF1F49">
      <w:pPr>
        <w:spacing w:line="12" w:lineRule="exact"/>
        <w:rPr>
          <w:sz w:val="20"/>
          <w:szCs w:val="20"/>
          <w:lang w:val="ru-RU"/>
        </w:rPr>
      </w:pPr>
    </w:p>
    <w:p w:rsidR="00CF1F49" w:rsidRPr="0023684E" w:rsidRDefault="00CF1F49">
      <w:pPr>
        <w:spacing w:line="237" w:lineRule="auto"/>
        <w:ind w:right="20" w:firstLine="567"/>
        <w:jc w:val="both"/>
        <w:rPr>
          <w:sz w:val="20"/>
          <w:szCs w:val="20"/>
          <w:lang w:val="ru-RU"/>
        </w:rPr>
      </w:pPr>
      <w:r w:rsidRPr="0023684E">
        <w:rPr>
          <w:sz w:val="24"/>
          <w:szCs w:val="24"/>
          <w:lang w:val="ru-RU"/>
        </w:rPr>
        <w:t>Формирование навыков письма букв, звукосочетаний, слогов, слов и предложений. Письмо под диктовку и переписывание текста на изученное правило. Составление небольшого письменного текста на основе просмотренной картины (рисунка) или видеозаписи, с привлечением увиденного (услышанного) материала.</w:t>
      </w:r>
    </w:p>
    <w:p w:rsidR="00CF1F49" w:rsidRPr="0023684E" w:rsidRDefault="00CF1F49">
      <w:pPr>
        <w:spacing w:line="2" w:lineRule="exact"/>
        <w:rPr>
          <w:sz w:val="20"/>
          <w:szCs w:val="20"/>
          <w:lang w:val="ru-RU"/>
        </w:rPr>
      </w:pPr>
    </w:p>
    <w:p w:rsidR="00CF1F49" w:rsidRPr="0023684E" w:rsidRDefault="00CF1F49">
      <w:pPr>
        <w:ind w:left="560"/>
        <w:rPr>
          <w:sz w:val="20"/>
          <w:szCs w:val="20"/>
          <w:lang w:val="ru-RU"/>
        </w:rPr>
      </w:pPr>
      <w:r w:rsidRPr="0023684E">
        <w:rPr>
          <w:b/>
          <w:bCs/>
          <w:sz w:val="24"/>
          <w:szCs w:val="24"/>
          <w:lang w:val="ru-RU"/>
        </w:rPr>
        <w:t>Фонетика</w:t>
      </w:r>
      <w:r w:rsidRPr="0023684E">
        <w:rPr>
          <w:sz w:val="24"/>
          <w:szCs w:val="24"/>
          <w:lang w:val="ru-RU"/>
        </w:rPr>
        <w:t>.</w:t>
      </w:r>
    </w:p>
    <w:p w:rsidR="00CF1F49" w:rsidRPr="0023684E" w:rsidRDefault="00CF1F49">
      <w:pPr>
        <w:ind w:left="560"/>
        <w:rPr>
          <w:sz w:val="20"/>
          <w:szCs w:val="20"/>
          <w:lang w:val="ru-RU"/>
        </w:rPr>
      </w:pPr>
      <w:r w:rsidRPr="0023684E">
        <w:rPr>
          <w:sz w:val="24"/>
          <w:szCs w:val="24"/>
          <w:lang w:val="ru-RU"/>
        </w:rPr>
        <w:t>Звуки  речи.  Выделение  отдельных  гласных  и  согласных  из  прослушанного  слова.</w:t>
      </w:r>
    </w:p>
    <w:p w:rsidR="00CF1F49" w:rsidRPr="0023684E" w:rsidRDefault="00CF1F49">
      <w:pPr>
        <w:spacing w:line="12" w:lineRule="exact"/>
        <w:rPr>
          <w:sz w:val="20"/>
          <w:szCs w:val="20"/>
          <w:lang w:val="ru-RU"/>
        </w:rPr>
      </w:pPr>
    </w:p>
    <w:p w:rsidR="00CF1F49" w:rsidRPr="0023684E" w:rsidRDefault="00CF1F49">
      <w:pPr>
        <w:spacing w:line="234" w:lineRule="auto"/>
        <w:ind w:right="20"/>
        <w:jc w:val="both"/>
        <w:rPr>
          <w:sz w:val="20"/>
          <w:szCs w:val="20"/>
          <w:lang w:val="ru-RU"/>
        </w:rPr>
      </w:pPr>
      <w:r w:rsidRPr="0023684E">
        <w:rPr>
          <w:sz w:val="24"/>
          <w:szCs w:val="24"/>
          <w:lang w:val="ru-RU"/>
        </w:rPr>
        <w:t>Определение количества и последовательности букв и звуков. Сравнение слов, отделяющихся друг от друга одним или несколькими буквами (звуками).</w:t>
      </w:r>
    </w:p>
    <w:p w:rsidR="00CF1F49" w:rsidRPr="0023684E" w:rsidRDefault="00CF1F49">
      <w:pPr>
        <w:spacing w:line="14" w:lineRule="exact"/>
        <w:rPr>
          <w:sz w:val="20"/>
          <w:szCs w:val="20"/>
          <w:lang w:val="ru-RU"/>
        </w:rPr>
      </w:pPr>
    </w:p>
    <w:p w:rsidR="00CF1F49" w:rsidRPr="0023684E" w:rsidRDefault="00CF1F49">
      <w:pPr>
        <w:spacing w:line="234" w:lineRule="auto"/>
        <w:ind w:right="20" w:firstLine="567"/>
        <w:jc w:val="both"/>
        <w:rPr>
          <w:sz w:val="20"/>
          <w:szCs w:val="20"/>
          <w:lang w:val="ru-RU"/>
        </w:rPr>
      </w:pPr>
      <w:r w:rsidRPr="0023684E">
        <w:rPr>
          <w:sz w:val="24"/>
          <w:szCs w:val="24"/>
          <w:lang w:val="ru-RU"/>
        </w:rPr>
        <w:t>Определение гласных и согласных, твердых и мягких, ударных и безударных, звонких и глухих согласных.</w:t>
      </w:r>
    </w:p>
    <w:p w:rsidR="00CF1F49" w:rsidRPr="0023684E" w:rsidRDefault="00CF1F49">
      <w:pPr>
        <w:spacing w:line="2" w:lineRule="exact"/>
        <w:rPr>
          <w:sz w:val="20"/>
          <w:szCs w:val="20"/>
          <w:lang w:val="ru-RU"/>
        </w:rPr>
      </w:pPr>
    </w:p>
    <w:p w:rsidR="00CF1F49" w:rsidRPr="0023684E" w:rsidRDefault="00CF1F49">
      <w:pPr>
        <w:ind w:left="560"/>
        <w:rPr>
          <w:sz w:val="20"/>
          <w:szCs w:val="20"/>
          <w:lang w:val="ru-RU"/>
        </w:rPr>
      </w:pPr>
      <w:r w:rsidRPr="0023684E">
        <w:rPr>
          <w:sz w:val="24"/>
          <w:szCs w:val="24"/>
          <w:lang w:val="ru-RU"/>
        </w:rPr>
        <w:t>Слог. Деление слова на слоги. Определение ударного слога.</w:t>
      </w:r>
    </w:p>
    <w:p w:rsidR="00CF1F49" w:rsidRPr="0023684E" w:rsidRDefault="00CF1F49" w:rsidP="00FF3064">
      <w:pPr>
        <w:rPr>
          <w:sz w:val="20"/>
          <w:szCs w:val="20"/>
          <w:lang w:val="ru-RU"/>
        </w:rPr>
      </w:pPr>
      <w:r w:rsidRPr="0023684E">
        <w:rPr>
          <w:b/>
          <w:bCs/>
          <w:sz w:val="24"/>
          <w:szCs w:val="24"/>
          <w:lang w:val="ru-RU"/>
        </w:rPr>
        <w:t>Графика</w:t>
      </w:r>
      <w:r w:rsidRPr="0023684E">
        <w:rPr>
          <w:sz w:val="24"/>
          <w:szCs w:val="24"/>
          <w:lang w:val="ru-RU"/>
        </w:rPr>
        <w:t>.</w:t>
      </w:r>
    </w:p>
    <w:p w:rsidR="00CF1F49" w:rsidRPr="0023684E" w:rsidRDefault="00CF1F49">
      <w:pPr>
        <w:spacing w:line="12" w:lineRule="exact"/>
        <w:rPr>
          <w:sz w:val="20"/>
          <w:szCs w:val="20"/>
          <w:lang w:val="ru-RU"/>
        </w:rPr>
      </w:pPr>
    </w:p>
    <w:p w:rsidR="00CF1F49" w:rsidRPr="0023684E" w:rsidRDefault="00CF1F49">
      <w:pPr>
        <w:spacing w:line="237" w:lineRule="auto"/>
        <w:ind w:firstLine="567"/>
        <w:jc w:val="both"/>
        <w:rPr>
          <w:sz w:val="20"/>
          <w:szCs w:val="20"/>
          <w:lang w:val="ru-RU"/>
        </w:rPr>
      </w:pPr>
      <w:r w:rsidRPr="0023684E">
        <w:rPr>
          <w:sz w:val="24"/>
          <w:szCs w:val="24"/>
          <w:lang w:val="ru-RU"/>
        </w:rPr>
        <w:t xml:space="preserve">Понятие о буквах и звуках. Гласные и согласные звуки. Мягкие и твердые гласные и их буквенные обозначения. Сравнение мягкого и твердого произношения слов. Значение гласных в твердом и мягком произношении слов. Буквы </w:t>
      </w:r>
      <w:r w:rsidRPr="0023684E">
        <w:rPr>
          <w:b/>
          <w:bCs/>
          <w:sz w:val="24"/>
          <w:szCs w:val="24"/>
          <w:lang w:val="ru-RU"/>
        </w:rPr>
        <w:t>е, ë</w:t>
      </w:r>
      <w:r w:rsidRPr="0023684E">
        <w:rPr>
          <w:sz w:val="24"/>
          <w:szCs w:val="24"/>
          <w:lang w:val="ru-RU"/>
        </w:rPr>
        <w:t xml:space="preserve">, </w:t>
      </w:r>
      <w:r w:rsidRPr="0023684E">
        <w:rPr>
          <w:b/>
          <w:bCs/>
          <w:sz w:val="24"/>
          <w:szCs w:val="24"/>
          <w:lang w:val="ru-RU"/>
        </w:rPr>
        <w:t>ю,</w:t>
      </w:r>
      <w:r w:rsidRPr="0023684E">
        <w:rPr>
          <w:sz w:val="24"/>
          <w:szCs w:val="24"/>
          <w:lang w:val="ru-RU"/>
        </w:rPr>
        <w:t xml:space="preserve"> </w:t>
      </w:r>
      <w:r w:rsidRPr="0023684E">
        <w:rPr>
          <w:b/>
          <w:bCs/>
          <w:sz w:val="24"/>
          <w:szCs w:val="24"/>
          <w:lang w:val="ru-RU"/>
        </w:rPr>
        <w:t>я.</w:t>
      </w:r>
      <w:r w:rsidRPr="0023684E">
        <w:rPr>
          <w:sz w:val="24"/>
          <w:szCs w:val="24"/>
          <w:lang w:val="ru-RU"/>
        </w:rPr>
        <w:t xml:space="preserve"> Твердый </w:t>
      </w:r>
      <w:r w:rsidRPr="0023684E">
        <w:rPr>
          <w:b/>
          <w:bCs/>
          <w:sz w:val="24"/>
          <w:szCs w:val="24"/>
          <w:lang w:val="ru-RU"/>
        </w:rPr>
        <w:t>(ъ)</w:t>
      </w:r>
      <w:r w:rsidRPr="0023684E">
        <w:rPr>
          <w:sz w:val="24"/>
          <w:szCs w:val="24"/>
          <w:lang w:val="ru-RU"/>
        </w:rPr>
        <w:t xml:space="preserve"> и мягкий </w:t>
      </w:r>
      <w:r w:rsidRPr="0023684E">
        <w:rPr>
          <w:b/>
          <w:bCs/>
          <w:sz w:val="24"/>
          <w:szCs w:val="24"/>
          <w:lang w:val="ru-RU"/>
        </w:rPr>
        <w:t>(ь)</w:t>
      </w:r>
      <w:r w:rsidRPr="0023684E">
        <w:rPr>
          <w:sz w:val="24"/>
          <w:szCs w:val="24"/>
          <w:lang w:val="ru-RU"/>
        </w:rPr>
        <w:t xml:space="preserve"> знаки.</w:t>
      </w:r>
    </w:p>
    <w:p w:rsidR="00CF1F49" w:rsidRPr="0023684E" w:rsidRDefault="00CF1F49">
      <w:pPr>
        <w:spacing w:line="7" w:lineRule="exact"/>
        <w:rPr>
          <w:sz w:val="20"/>
          <w:szCs w:val="20"/>
          <w:lang w:val="ru-RU"/>
        </w:rPr>
      </w:pPr>
    </w:p>
    <w:p w:rsidR="00CF1F49" w:rsidRPr="0023684E" w:rsidRDefault="00CF1F49">
      <w:pPr>
        <w:ind w:left="560"/>
        <w:rPr>
          <w:sz w:val="20"/>
          <w:szCs w:val="20"/>
          <w:lang w:val="ru-RU"/>
        </w:rPr>
      </w:pPr>
      <w:r w:rsidRPr="0023684E">
        <w:rPr>
          <w:b/>
          <w:bCs/>
          <w:sz w:val="24"/>
          <w:szCs w:val="24"/>
          <w:lang w:val="ru-RU"/>
        </w:rPr>
        <w:t>Чтение.</w:t>
      </w:r>
    </w:p>
    <w:p w:rsidR="00CF1F49" w:rsidRPr="0023684E" w:rsidRDefault="00CF1F49">
      <w:pPr>
        <w:spacing w:line="7" w:lineRule="exact"/>
        <w:rPr>
          <w:sz w:val="20"/>
          <w:szCs w:val="20"/>
          <w:lang w:val="ru-RU"/>
        </w:rPr>
      </w:pPr>
    </w:p>
    <w:p w:rsidR="00CF1F49" w:rsidRPr="0023684E" w:rsidRDefault="00CF1F49">
      <w:pPr>
        <w:spacing w:line="238" w:lineRule="auto"/>
        <w:ind w:right="20" w:firstLine="567"/>
        <w:jc w:val="both"/>
        <w:rPr>
          <w:sz w:val="20"/>
          <w:szCs w:val="20"/>
          <w:lang w:val="ru-RU"/>
        </w:rPr>
      </w:pPr>
      <w:r w:rsidRPr="0023684E">
        <w:rPr>
          <w:sz w:val="24"/>
          <w:szCs w:val="24"/>
          <w:lang w:val="ru-RU"/>
        </w:rPr>
        <w:t>Формирование послоговое, беглое чтение с соблюдением произносительных норм. Плавное слоговое чтение и чтение целыми словами со скоростью, соответствующей индивидуальному темпу ребенка. Осознанное чтение слов, словосочетаний, предложений и коротких текстов. Чтение с соблюдением нужной интонации и паузы в соответствии с проставленными знаками препинания. Осознанное и выразительное чтение небольших текстов и стихотворений.</w:t>
      </w:r>
    </w:p>
    <w:p w:rsidR="00CF1F49" w:rsidRPr="0023684E" w:rsidRDefault="00CF1F49">
      <w:pPr>
        <w:spacing w:line="2" w:lineRule="exact"/>
        <w:rPr>
          <w:sz w:val="20"/>
          <w:szCs w:val="20"/>
          <w:lang w:val="ru-RU"/>
        </w:rPr>
      </w:pPr>
    </w:p>
    <w:p w:rsidR="00CF1F49" w:rsidRPr="0023684E" w:rsidRDefault="00CF1F49">
      <w:pPr>
        <w:ind w:left="560"/>
        <w:rPr>
          <w:sz w:val="20"/>
          <w:szCs w:val="20"/>
          <w:lang w:val="ru-RU"/>
        </w:rPr>
      </w:pPr>
      <w:r w:rsidRPr="0023684E">
        <w:rPr>
          <w:sz w:val="24"/>
          <w:szCs w:val="24"/>
          <w:lang w:val="ru-RU"/>
        </w:rPr>
        <w:t>Знакомство с орфоэпическим чтением (при переходе к чтению целыми словами).</w:t>
      </w:r>
    </w:p>
    <w:p w:rsidR="00CF1F49" w:rsidRPr="0023684E" w:rsidRDefault="00CF1F49">
      <w:pPr>
        <w:ind w:left="560"/>
        <w:rPr>
          <w:sz w:val="20"/>
          <w:szCs w:val="20"/>
          <w:lang w:val="ru-RU"/>
        </w:rPr>
      </w:pPr>
      <w:r w:rsidRPr="0023684E">
        <w:rPr>
          <w:b/>
          <w:bCs/>
          <w:sz w:val="24"/>
          <w:szCs w:val="24"/>
          <w:lang w:val="ru-RU"/>
        </w:rPr>
        <w:t>Письмо</w:t>
      </w:r>
      <w:r w:rsidRPr="0023684E">
        <w:rPr>
          <w:sz w:val="24"/>
          <w:szCs w:val="24"/>
          <w:lang w:val="ru-RU"/>
        </w:rPr>
        <w:t>.</w:t>
      </w:r>
    </w:p>
    <w:p w:rsidR="00CF1F49" w:rsidRPr="0023684E" w:rsidRDefault="00CF1F49">
      <w:pPr>
        <w:spacing w:line="12" w:lineRule="exact"/>
        <w:rPr>
          <w:sz w:val="20"/>
          <w:szCs w:val="20"/>
          <w:lang w:val="ru-RU"/>
        </w:rPr>
      </w:pPr>
    </w:p>
    <w:p w:rsidR="00CF1F49" w:rsidRPr="0023684E" w:rsidRDefault="00CF1F49">
      <w:pPr>
        <w:spacing w:line="237" w:lineRule="auto"/>
        <w:ind w:right="20" w:firstLine="567"/>
        <w:jc w:val="both"/>
        <w:rPr>
          <w:sz w:val="20"/>
          <w:szCs w:val="20"/>
          <w:lang w:val="ru-RU"/>
        </w:rPr>
      </w:pPr>
      <w:r w:rsidRPr="0023684E">
        <w:rPr>
          <w:sz w:val="24"/>
          <w:szCs w:val="24"/>
          <w:lang w:val="ru-RU"/>
        </w:rPr>
        <w:t>Выполнение гигиенических норм при письме. Овладение быстрыми и ритмичными движениями руки и пальцев при письме. Правописание строчных и заглавных букв. Письмо под диктовку слов и предложений, у которых не расходятся произношение и правописание. Осознание необходимости соблюдения при письме таких графических средств, как интервал между словами, проставление знака переноса между ними.</w:t>
      </w:r>
    </w:p>
    <w:p w:rsidR="00CF1F49" w:rsidRPr="0023684E" w:rsidRDefault="00CF1F49">
      <w:pPr>
        <w:spacing w:line="6" w:lineRule="exact"/>
        <w:rPr>
          <w:sz w:val="20"/>
          <w:szCs w:val="20"/>
          <w:lang w:val="ru-RU"/>
        </w:rPr>
      </w:pPr>
    </w:p>
    <w:p w:rsidR="00CF1F49" w:rsidRPr="0023684E" w:rsidRDefault="00CF1F49">
      <w:pPr>
        <w:ind w:left="560"/>
        <w:rPr>
          <w:sz w:val="20"/>
          <w:szCs w:val="20"/>
          <w:lang w:val="ru-RU"/>
        </w:rPr>
      </w:pPr>
      <w:r w:rsidRPr="0023684E">
        <w:rPr>
          <w:b/>
          <w:bCs/>
          <w:sz w:val="24"/>
          <w:szCs w:val="24"/>
          <w:lang w:val="ru-RU"/>
        </w:rPr>
        <w:t>Слово и предложение</w:t>
      </w:r>
      <w:r w:rsidRPr="0023684E">
        <w:rPr>
          <w:sz w:val="24"/>
          <w:szCs w:val="24"/>
          <w:lang w:val="ru-RU"/>
        </w:rPr>
        <w:t>.</w:t>
      </w:r>
    </w:p>
    <w:p w:rsidR="00CF1F49" w:rsidRPr="0023684E" w:rsidRDefault="00CF1F49">
      <w:pPr>
        <w:spacing w:line="12" w:lineRule="exact"/>
        <w:rPr>
          <w:sz w:val="20"/>
          <w:szCs w:val="20"/>
          <w:lang w:val="ru-RU"/>
        </w:rPr>
      </w:pPr>
    </w:p>
    <w:p w:rsidR="00CF1F49" w:rsidRPr="0023684E" w:rsidRDefault="00CF1F49">
      <w:pPr>
        <w:spacing w:line="234" w:lineRule="auto"/>
        <w:ind w:right="20" w:firstLine="567"/>
        <w:jc w:val="both"/>
        <w:rPr>
          <w:sz w:val="20"/>
          <w:szCs w:val="20"/>
          <w:lang w:val="ru-RU"/>
        </w:rPr>
      </w:pPr>
      <w:r w:rsidRPr="0023684E">
        <w:rPr>
          <w:sz w:val="24"/>
          <w:szCs w:val="24"/>
          <w:lang w:val="ru-RU"/>
        </w:rPr>
        <w:t>Лексическое значение слова. Выделение слова из предложения. Наблюдение над порядком расположения слов в предложении. Изменение порядка слов в предложении.</w:t>
      </w:r>
    </w:p>
    <w:p w:rsidR="00CF1F49" w:rsidRPr="0023684E" w:rsidRDefault="00CF1F49">
      <w:pPr>
        <w:spacing w:line="2" w:lineRule="exact"/>
        <w:rPr>
          <w:sz w:val="20"/>
          <w:szCs w:val="20"/>
          <w:lang w:val="ru-RU"/>
        </w:rPr>
      </w:pPr>
    </w:p>
    <w:p w:rsidR="00CF1F49" w:rsidRPr="0023684E" w:rsidRDefault="00CF1F49">
      <w:pPr>
        <w:ind w:left="560"/>
        <w:rPr>
          <w:sz w:val="20"/>
          <w:szCs w:val="20"/>
          <w:lang w:val="ru-RU"/>
        </w:rPr>
      </w:pPr>
      <w:r w:rsidRPr="0023684E">
        <w:rPr>
          <w:b/>
          <w:bCs/>
          <w:sz w:val="24"/>
          <w:szCs w:val="24"/>
          <w:lang w:val="ru-RU"/>
        </w:rPr>
        <w:t>Орфография</w:t>
      </w:r>
      <w:r w:rsidRPr="0023684E">
        <w:rPr>
          <w:sz w:val="24"/>
          <w:szCs w:val="24"/>
          <w:lang w:val="ru-RU"/>
        </w:rPr>
        <w:t>.</w:t>
      </w:r>
      <w:r w:rsidRPr="0023684E">
        <w:rPr>
          <w:b/>
          <w:bCs/>
          <w:sz w:val="24"/>
          <w:szCs w:val="24"/>
          <w:lang w:val="ru-RU"/>
        </w:rPr>
        <w:t xml:space="preserve"> </w:t>
      </w:r>
      <w:r w:rsidRPr="0023684E">
        <w:rPr>
          <w:sz w:val="24"/>
          <w:szCs w:val="24"/>
          <w:lang w:val="ru-RU"/>
        </w:rPr>
        <w:t>Ознакомление с правилами орфографии:</w:t>
      </w:r>
    </w:p>
    <w:p w:rsidR="00CF1F49" w:rsidRDefault="00CF1F49" w:rsidP="003C4457">
      <w:pPr>
        <w:numPr>
          <w:ilvl w:val="0"/>
          <w:numId w:val="165"/>
        </w:numPr>
        <w:tabs>
          <w:tab w:val="left" w:pos="700"/>
        </w:tabs>
        <w:ind w:left="700" w:hanging="140"/>
        <w:rPr>
          <w:sz w:val="24"/>
          <w:szCs w:val="24"/>
        </w:rPr>
      </w:pPr>
      <w:r>
        <w:rPr>
          <w:sz w:val="24"/>
          <w:szCs w:val="24"/>
        </w:rPr>
        <w:t>раздельное написание слов;</w:t>
      </w:r>
    </w:p>
    <w:p w:rsidR="00CF1F49" w:rsidRPr="0023684E" w:rsidRDefault="00CF1F49" w:rsidP="003C4457">
      <w:pPr>
        <w:numPr>
          <w:ilvl w:val="0"/>
          <w:numId w:val="165"/>
        </w:numPr>
        <w:tabs>
          <w:tab w:val="left" w:pos="700"/>
        </w:tabs>
        <w:ind w:left="700" w:hanging="140"/>
        <w:rPr>
          <w:sz w:val="24"/>
          <w:szCs w:val="24"/>
          <w:lang w:val="ru-RU"/>
        </w:rPr>
      </w:pPr>
      <w:r w:rsidRPr="0023684E">
        <w:rPr>
          <w:sz w:val="24"/>
          <w:szCs w:val="24"/>
          <w:lang w:val="ru-RU"/>
        </w:rPr>
        <w:t xml:space="preserve">написание букв </w:t>
      </w:r>
      <w:r w:rsidRPr="0023684E">
        <w:rPr>
          <w:b/>
          <w:bCs/>
          <w:sz w:val="24"/>
          <w:szCs w:val="24"/>
          <w:lang w:val="ru-RU"/>
        </w:rPr>
        <w:t>о</w:t>
      </w:r>
      <w:r w:rsidRPr="0023684E">
        <w:rPr>
          <w:sz w:val="24"/>
          <w:szCs w:val="24"/>
          <w:lang w:val="ru-RU"/>
        </w:rPr>
        <w:t xml:space="preserve"> и </w:t>
      </w:r>
      <w:r w:rsidRPr="0023684E">
        <w:rPr>
          <w:b/>
          <w:bCs/>
          <w:sz w:val="24"/>
          <w:szCs w:val="24"/>
          <w:lang w:val="ru-RU"/>
        </w:rPr>
        <w:t>ө</w:t>
      </w:r>
      <w:r w:rsidRPr="0023684E">
        <w:rPr>
          <w:sz w:val="24"/>
          <w:szCs w:val="24"/>
          <w:lang w:val="ru-RU"/>
        </w:rPr>
        <w:t xml:space="preserve"> в первом слоге татарских слов;</w:t>
      </w:r>
    </w:p>
    <w:p w:rsidR="00CF1F49" w:rsidRPr="0023684E" w:rsidRDefault="00CF1F49">
      <w:pPr>
        <w:spacing w:line="12" w:lineRule="exact"/>
        <w:rPr>
          <w:sz w:val="24"/>
          <w:szCs w:val="24"/>
          <w:lang w:val="ru-RU"/>
        </w:rPr>
      </w:pPr>
    </w:p>
    <w:p w:rsidR="00CF1F49" w:rsidRPr="0023684E" w:rsidRDefault="00CF1F49" w:rsidP="003C4457">
      <w:pPr>
        <w:numPr>
          <w:ilvl w:val="0"/>
          <w:numId w:val="165"/>
        </w:numPr>
        <w:tabs>
          <w:tab w:val="left" w:pos="727"/>
        </w:tabs>
        <w:spacing w:line="234" w:lineRule="auto"/>
        <w:ind w:firstLine="560"/>
        <w:rPr>
          <w:sz w:val="24"/>
          <w:szCs w:val="24"/>
          <w:lang w:val="ru-RU"/>
        </w:rPr>
      </w:pPr>
      <w:r w:rsidRPr="0023684E">
        <w:rPr>
          <w:sz w:val="24"/>
          <w:szCs w:val="24"/>
          <w:lang w:val="ru-RU"/>
        </w:rPr>
        <w:t>заглавная буква в начале предложения, знаки препинания – точка, вопросительный и восклицательный знаки в конце предложения;</w:t>
      </w:r>
    </w:p>
    <w:p w:rsidR="00CF1F49" w:rsidRPr="0023684E" w:rsidRDefault="00CF1F49">
      <w:pPr>
        <w:spacing w:line="1" w:lineRule="exact"/>
        <w:rPr>
          <w:sz w:val="24"/>
          <w:szCs w:val="24"/>
          <w:lang w:val="ru-RU"/>
        </w:rPr>
      </w:pPr>
    </w:p>
    <w:p w:rsidR="00CF1F49" w:rsidRPr="0023684E" w:rsidRDefault="00CF1F49" w:rsidP="003C4457">
      <w:pPr>
        <w:numPr>
          <w:ilvl w:val="0"/>
          <w:numId w:val="165"/>
        </w:numPr>
        <w:tabs>
          <w:tab w:val="left" w:pos="700"/>
        </w:tabs>
        <w:ind w:left="700" w:hanging="140"/>
        <w:rPr>
          <w:sz w:val="24"/>
          <w:szCs w:val="24"/>
          <w:lang w:val="ru-RU"/>
        </w:rPr>
      </w:pPr>
      <w:r w:rsidRPr="0023684E">
        <w:rPr>
          <w:sz w:val="24"/>
          <w:szCs w:val="24"/>
          <w:lang w:val="ru-RU"/>
        </w:rPr>
        <w:t>деление слов на слоги, перенос слов по слогам.</w:t>
      </w:r>
    </w:p>
    <w:p w:rsidR="00CF1F49" w:rsidRPr="0023684E" w:rsidRDefault="00CF1F49">
      <w:pPr>
        <w:spacing w:line="12" w:lineRule="exact"/>
        <w:rPr>
          <w:sz w:val="20"/>
          <w:szCs w:val="20"/>
          <w:lang w:val="ru-RU"/>
        </w:rPr>
      </w:pPr>
    </w:p>
    <w:p w:rsidR="00CF1F49" w:rsidRPr="0023684E" w:rsidRDefault="00CF1F49">
      <w:pPr>
        <w:spacing w:line="236" w:lineRule="auto"/>
        <w:ind w:right="20" w:firstLine="567"/>
        <w:jc w:val="both"/>
        <w:rPr>
          <w:sz w:val="20"/>
          <w:szCs w:val="20"/>
          <w:lang w:val="ru-RU"/>
        </w:rPr>
      </w:pPr>
      <w:r w:rsidRPr="0023684E">
        <w:rPr>
          <w:b/>
          <w:bCs/>
          <w:sz w:val="24"/>
          <w:szCs w:val="24"/>
          <w:lang w:val="ru-RU"/>
        </w:rPr>
        <w:t>Развитие речи</w:t>
      </w:r>
      <w:r w:rsidRPr="0023684E">
        <w:rPr>
          <w:sz w:val="24"/>
          <w:szCs w:val="24"/>
          <w:lang w:val="ru-RU"/>
        </w:rPr>
        <w:t>.</w:t>
      </w:r>
      <w:r w:rsidRPr="0023684E">
        <w:rPr>
          <w:b/>
          <w:bCs/>
          <w:sz w:val="24"/>
          <w:szCs w:val="24"/>
          <w:lang w:val="ru-RU"/>
        </w:rPr>
        <w:t xml:space="preserve"> </w:t>
      </w:r>
      <w:r w:rsidRPr="0023684E">
        <w:rPr>
          <w:sz w:val="24"/>
          <w:szCs w:val="24"/>
          <w:lang w:val="ru-RU"/>
        </w:rPr>
        <w:t>Понимание содержания прочитанного или прослушанного текста.</w:t>
      </w:r>
      <w:r w:rsidRPr="0023684E">
        <w:rPr>
          <w:b/>
          <w:bCs/>
          <w:sz w:val="24"/>
          <w:szCs w:val="24"/>
          <w:lang w:val="ru-RU"/>
        </w:rPr>
        <w:t xml:space="preserve"> </w:t>
      </w:r>
      <w:r w:rsidRPr="0023684E">
        <w:rPr>
          <w:sz w:val="24"/>
          <w:szCs w:val="24"/>
          <w:lang w:val="ru-RU"/>
        </w:rPr>
        <w:t>Составление небольших текстов с использованием сюжетных картин, на основе личных наблюдений.</w:t>
      </w:r>
    </w:p>
    <w:p w:rsidR="00CF1F49" w:rsidRPr="0023684E" w:rsidRDefault="00CF1F49">
      <w:pPr>
        <w:spacing w:line="7" w:lineRule="exact"/>
        <w:rPr>
          <w:sz w:val="20"/>
          <w:szCs w:val="20"/>
          <w:lang w:val="ru-RU"/>
        </w:rPr>
      </w:pPr>
    </w:p>
    <w:p w:rsidR="00CF1F49" w:rsidRPr="0023684E" w:rsidRDefault="00CF1F49">
      <w:pPr>
        <w:ind w:left="3840"/>
        <w:rPr>
          <w:sz w:val="20"/>
          <w:szCs w:val="20"/>
          <w:lang w:val="ru-RU"/>
        </w:rPr>
      </w:pPr>
      <w:r w:rsidRPr="0023684E">
        <w:rPr>
          <w:b/>
          <w:bCs/>
          <w:sz w:val="24"/>
          <w:szCs w:val="24"/>
          <w:lang w:val="ru-RU"/>
        </w:rPr>
        <w:t>Систематический курс</w:t>
      </w:r>
    </w:p>
    <w:p w:rsidR="00CF1F49" w:rsidRPr="0023684E" w:rsidRDefault="00CF1F49">
      <w:pPr>
        <w:spacing w:line="235" w:lineRule="auto"/>
        <w:ind w:left="560"/>
        <w:rPr>
          <w:sz w:val="20"/>
          <w:szCs w:val="20"/>
          <w:lang w:val="ru-RU"/>
        </w:rPr>
      </w:pPr>
      <w:r w:rsidRPr="0023684E">
        <w:rPr>
          <w:b/>
          <w:bCs/>
          <w:sz w:val="24"/>
          <w:szCs w:val="24"/>
          <w:lang w:val="ru-RU"/>
        </w:rPr>
        <w:t>Фонетика и орфоэпия</w:t>
      </w:r>
      <w:r w:rsidRPr="0023684E">
        <w:rPr>
          <w:sz w:val="24"/>
          <w:szCs w:val="24"/>
          <w:lang w:val="ru-RU"/>
        </w:rPr>
        <w:t>.</w:t>
      </w:r>
    </w:p>
    <w:p w:rsidR="00CF1F49" w:rsidRPr="0023684E" w:rsidRDefault="00CF1F49">
      <w:pPr>
        <w:spacing w:line="13" w:lineRule="exact"/>
        <w:rPr>
          <w:sz w:val="20"/>
          <w:szCs w:val="20"/>
          <w:lang w:val="ru-RU"/>
        </w:rPr>
      </w:pPr>
    </w:p>
    <w:p w:rsidR="00CF1F49" w:rsidRPr="0023684E" w:rsidRDefault="00CF1F49">
      <w:pPr>
        <w:spacing w:line="237" w:lineRule="auto"/>
        <w:ind w:firstLine="567"/>
        <w:jc w:val="both"/>
        <w:rPr>
          <w:sz w:val="20"/>
          <w:szCs w:val="20"/>
          <w:lang w:val="ru-RU"/>
        </w:rPr>
      </w:pPr>
      <w:r w:rsidRPr="0023684E">
        <w:rPr>
          <w:sz w:val="24"/>
          <w:szCs w:val="24"/>
          <w:lang w:val="ru-RU"/>
        </w:rPr>
        <w:t xml:space="preserve">Определение гласных и согласных звуков. Выделение ударных и безударных гласных, звонких и глухих согласных. Характеристика звуков: гласный-согласный, твердый-мягкий, </w:t>
      </w:r>
      <w:r w:rsidRPr="0023684E">
        <w:rPr>
          <w:sz w:val="24"/>
          <w:szCs w:val="24"/>
          <w:lang w:val="ru-RU"/>
        </w:rPr>
        <w:lastRenderedPageBreak/>
        <w:t>звонкий-глухой. Деление на слоги. Произношение звуков и звукосочетаний с соблюдением орфоэпических норм современного литературного языка. Элементы фонетического анализа.</w:t>
      </w:r>
    </w:p>
    <w:p w:rsidR="00CF1F49" w:rsidRPr="0023684E" w:rsidRDefault="00CF1F49">
      <w:pPr>
        <w:spacing w:line="6" w:lineRule="exact"/>
        <w:rPr>
          <w:sz w:val="20"/>
          <w:szCs w:val="20"/>
          <w:lang w:val="ru-RU"/>
        </w:rPr>
      </w:pPr>
    </w:p>
    <w:p w:rsidR="00CF1F49" w:rsidRPr="0023684E" w:rsidRDefault="00CF1F49">
      <w:pPr>
        <w:ind w:left="560"/>
        <w:rPr>
          <w:sz w:val="20"/>
          <w:szCs w:val="20"/>
          <w:lang w:val="ru-RU"/>
        </w:rPr>
      </w:pPr>
      <w:r w:rsidRPr="0023684E">
        <w:rPr>
          <w:b/>
          <w:bCs/>
          <w:sz w:val="24"/>
          <w:szCs w:val="24"/>
          <w:lang w:val="ru-RU"/>
        </w:rPr>
        <w:t>Графика.</w:t>
      </w:r>
    </w:p>
    <w:p w:rsidR="00CF1F49" w:rsidRPr="0023684E" w:rsidRDefault="00CF1F49">
      <w:pPr>
        <w:spacing w:line="7" w:lineRule="exact"/>
        <w:rPr>
          <w:sz w:val="20"/>
          <w:szCs w:val="20"/>
          <w:lang w:val="ru-RU"/>
        </w:rPr>
      </w:pPr>
    </w:p>
    <w:p w:rsidR="00CF1F49" w:rsidRPr="0023684E" w:rsidRDefault="00CF1F49">
      <w:pPr>
        <w:spacing w:line="237" w:lineRule="auto"/>
        <w:ind w:firstLine="567"/>
        <w:jc w:val="both"/>
        <w:rPr>
          <w:sz w:val="20"/>
          <w:szCs w:val="20"/>
          <w:lang w:val="ru-RU"/>
        </w:rPr>
      </w:pPr>
      <w:r w:rsidRPr="0023684E">
        <w:rPr>
          <w:sz w:val="24"/>
          <w:szCs w:val="24"/>
          <w:lang w:val="ru-RU"/>
        </w:rPr>
        <w:t>Звуки и буквы. Твердые и мягкие согласные. Употребление разделительных знаков (</w:t>
      </w:r>
      <w:r w:rsidRPr="0023684E">
        <w:rPr>
          <w:b/>
          <w:bCs/>
          <w:sz w:val="24"/>
          <w:szCs w:val="24"/>
          <w:lang w:val="ru-RU"/>
        </w:rPr>
        <w:t>ъ</w:t>
      </w:r>
      <w:r w:rsidRPr="0023684E">
        <w:rPr>
          <w:sz w:val="24"/>
          <w:szCs w:val="24"/>
          <w:lang w:val="ru-RU"/>
        </w:rPr>
        <w:t xml:space="preserve"> и </w:t>
      </w:r>
      <w:r w:rsidRPr="0023684E">
        <w:rPr>
          <w:b/>
          <w:bCs/>
          <w:sz w:val="24"/>
          <w:szCs w:val="24"/>
          <w:lang w:val="ru-RU"/>
        </w:rPr>
        <w:t>ь</w:t>
      </w:r>
      <w:r w:rsidRPr="0023684E">
        <w:rPr>
          <w:sz w:val="24"/>
          <w:szCs w:val="24"/>
          <w:lang w:val="ru-RU"/>
        </w:rPr>
        <w:t>).</w:t>
      </w:r>
      <w:r w:rsidRPr="0023684E">
        <w:rPr>
          <w:b/>
          <w:bCs/>
          <w:sz w:val="24"/>
          <w:szCs w:val="24"/>
          <w:lang w:val="ru-RU"/>
        </w:rPr>
        <w:t xml:space="preserve"> </w:t>
      </w:r>
      <w:r w:rsidRPr="0023684E">
        <w:rPr>
          <w:sz w:val="24"/>
          <w:szCs w:val="24"/>
          <w:lang w:val="ru-RU"/>
        </w:rPr>
        <w:t>Соотношение звуков и букв в словах с</w:t>
      </w:r>
      <w:r w:rsidRPr="0023684E">
        <w:rPr>
          <w:b/>
          <w:bCs/>
          <w:sz w:val="24"/>
          <w:szCs w:val="24"/>
          <w:lang w:val="ru-RU"/>
        </w:rPr>
        <w:t xml:space="preserve"> е, ë</w:t>
      </w:r>
      <w:r w:rsidRPr="0023684E">
        <w:rPr>
          <w:sz w:val="24"/>
          <w:szCs w:val="24"/>
          <w:lang w:val="ru-RU"/>
        </w:rPr>
        <w:t>,</w:t>
      </w:r>
      <w:r w:rsidRPr="0023684E">
        <w:rPr>
          <w:b/>
          <w:bCs/>
          <w:sz w:val="24"/>
          <w:szCs w:val="24"/>
          <w:lang w:val="ru-RU"/>
        </w:rPr>
        <w:t xml:space="preserve"> ю, я</w:t>
      </w:r>
      <w:r w:rsidRPr="0023684E">
        <w:rPr>
          <w:sz w:val="24"/>
          <w:szCs w:val="24"/>
          <w:lang w:val="ru-RU"/>
        </w:rPr>
        <w:t>.</w:t>
      </w:r>
      <w:r w:rsidRPr="0023684E">
        <w:rPr>
          <w:b/>
          <w:bCs/>
          <w:sz w:val="24"/>
          <w:szCs w:val="24"/>
          <w:lang w:val="ru-RU"/>
        </w:rPr>
        <w:t xml:space="preserve"> </w:t>
      </w:r>
      <w:r w:rsidRPr="0023684E">
        <w:rPr>
          <w:sz w:val="24"/>
          <w:szCs w:val="24"/>
          <w:lang w:val="ru-RU"/>
        </w:rPr>
        <w:t>Интервал между словами,</w:t>
      </w:r>
      <w:r w:rsidRPr="0023684E">
        <w:rPr>
          <w:b/>
          <w:bCs/>
          <w:sz w:val="24"/>
          <w:szCs w:val="24"/>
          <w:lang w:val="ru-RU"/>
        </w:rPr>
        <w:t xml:space="preserve"> </w:t>
      </w:r>
      <w:r w:rsidRPr="0023684E">
        <w:rPr>
          <w:sz w:val="24"/>
          <w:szCs w:val="24"/>
          <w:lang w:val="ru-RU"/>
        </w:rPr>
        <w:t>знак переноса.</w:t>
      </w:r>
      <w:r w:rsidRPr="0023684E">
        <w:rPr>
          <w:b/>
          <w:bCs/>
          <w:sz w:val="24"/>
          <w:szCs w:val="24"/>
          <w:lang w:val="ru-RU"/>
        </w:rPr>
        <w:t xml:space="preserve"> </w:t>
      </w:r>
      <w:r w:rsidRPr="0023684E">
        <w:rPr>
          <w:sz w:val="24"/>
          <w:szCs w:val="24"/>
          <w:lang w:val="ru-RU"/>
        </w:rPr>
        <w:t>Знание татарского алфавита. Использование алфавита при работе со справочной литературой.</w:t>
      </w:r>
    </w:p>
    <w:p w:rsidR="00CF1F49" w:rsidRPr="0023684E" w:rsidRDefault="00CF1F49">
      <w:pPr>
        <w:spacing w:line="2" w:lineRule="exact"/>
        <w:rPr>
          <w:sz w:val="20"/>
          <w:szCs w:val="20"/>
          <w:lang w:val="ru-RU"/>
        </w:rPr>
      </w:pPr>
    </w:p>
    <w:p w:rsidR="00CF1F49" w:rsidRPr="0023684E" w:rsidRDefault="00CF1F49">
      <w:pPr>
        <w:ind w:left="560"/>
        <w:rPr>
          <w:sz w:val="20"/>
          <w:szCs w:val="20"/>
          <w:lang w:val="ru-RU"/>
        </w:rPr>
      </w:pPr>
      <w:r w:rsidRPr="0023684E">
        <w:rPr>
          <w:b/>
          <w:bCs/>
          <w:sz w:val="24"/>
          <w:szCs w:val="24"/>
          <w:lang w:val="ru-RU"/>
        </w:rPr>
        <w:t>Лексика</w:t>
      </w:r>
      <w:r w:rsidRPr="0023684E">
        <w:rPr>
          <w:sz w:val="24"/>
          <w:szCs w:val="24"/>
          <w:lang w:val="ru-RU"/>
        </w:rPr>
        <w:t>.</w:t>
      </w:r>
    </w:p>
    <w:p w:rsidR="00CF1F49" w:rsidRPr="0023684E" w:rsidRDefault="00CF1F49">
      <w:pPr>
        <w:spacing w:line="13" w:lineRule="exact"/>
        <w:rPr>
          <w:sz w:val="20"/>
          <w:szCs w:val="20"/>
          <w:lang w:val="ru-RU"/>
        </w:rPr>
      </w:pPr>
    </w:p>
    <w:p w:rsidR="00CF1F49" w:rsidRPr="0023684E" w:rsidRDefault="00CF1F49">
      <w:pPr>
        <w:spacing w:line="236" w:lineRule="auto"/>
        <w:ind w:right="20" w:firstLine="567"/>
        <w:jc w:val="both"/>
        <w:rPr>
          <w:sz w:val="20"/>
          <w:szCs w:val="20"/>
          <w:lang w:val="ru-RU"/>
        </w:rPr>
      </w:pPr>
      <w:r w:rsidRPr="0023684E">
        <w:rPr>
          <w:sz w:val="24"/>
          <w:szCs w:val="24"/>
          <w:lang w:val="ru-RU"/>
        </w:rPr>
        <w:t>Слово как единство произносимого и значимого. Определение семантики слова по толковому словарю. Наблюдения над однозначными и многозначными словами, над употреблением речи синонимов и антонимов.</w:t>
      </w:r>
    </w:p>
    <w:p w:rsidR="00CF1F49" w:rsidRPr="0023684E" w:rsidRDefault="00CF1F49">
      <w:pPr>
        <w:spacing w:line="6" w:lineRule="exact"/>
        <w:rPr>
          <w:sz w:val="20"/>
          <w:szCs w:val="20"/>
          <w:lang w:val="ru-RU"/>
        </w:rPr>
      </w:pPr>
    </w:p>
    <w:p w:rsidR="00CF1F49" w:rsidRPr="0023684E" w:rsidRDefault="00CF1F49">
      <w:pPr>
        <w:ind w:left="560"/>
        <w:rPr>
          <w:sz w:val="20"/>
          <w:szCs w:val="20"/>
          <w:lang w:val="ru-RU"/>
        </w:rPr>
      </w:pPr>
      <w:r w:rsidRPr="0023684E">
        <w:rPr>
          <w:b/>
          <w:bCs/>
          <w:sz w:val="24"/>
          <w:szCs w:val="24"/>
          <w:lang w:val="ru-RU"/>
        </w:rPr>
        <w:t>Состав слова.</w:t>
      </w:r>
    </w:p>
    <w:p w:rsidR="00CF1F49" w:rsidRPr="0023684E" w:rsidRDefault="00CF1F49">
      <w:pPr>
        <w:spacing w:line="7" w:lineRule="exact"/>
        <w:rPr>
          <w:sz w:val="20"/>
          <w:szCs w:val="20"/>
          <w:lang w:val="ru-RU"/>
        </w:rPr>
      </w:pPr>
    </w:p>
    <w:p w:rsidR="00CF1F49" w:rsidRPr="0023684E" w:rsidRDefault="00CF1F49">
      <w:pPr>
        <w:spacing w:line="236" w:lineRule="auto"/>
        <w:ind w:right="20" w:firstLine="567"/>
        <w:jc w:val="both"/>
        <w:rPr>
          <w:sz w:val="20"/>
          <w:szCs w:val="20"/>
          <w:lang w:val="ru-RU"/>
        </w:rPr>
      </w:pPr>
      <w:r w:rsidRPr="0023684E">
        <w:rPr>
          <w:sz w:val="24"/>
          <w:szCs w:val="24"/>
          <w:lang w:val="ru-RU"/>
        </w:rPr>
        <w:t>Понятие об однокоренных словах, их отличия от синонимов и омонимов. Определение корня слова и аффикса. Понятие о словообразовательных аффиксах. Выполнение упражнений с элементами словообразовательного анализа.</w:t>
      </w:r>
    </w:p>
    <w:p w:rsidR="00CF1F49" w:rsidRPr="0023684E" w:rsidRDefault="00CF1F49">
      <w:pPr>
        <w:spacing w:line="2" w:lineRule="exact"/>
        <w:rPr>
          <w:sz w:val="20"/>
          <w:szCs w:val="20"/>
          <w:lang w:val="ru-RU"/>
        </w:rPr>
      </w:pPr>
    </w:p>
    <w:p w:rsidR="00CF1F49" w:rsidRPr="0023684E" w:rsidRDefault="00CF1F49">
      <w:pPr>
        <w:ind w:left="560"/>
        <w:rPr>
          <w:sz w:val="20"/>
          <w:szCs w:val="20"/>
          <w:lang w:val="ru-RU"/>
        </w:rPr>
      </w:pPr>
      <w:r w:rsidRPr="0023684E">
        <w:rPr>
          <w:b/>
          <w:bCs/>
          <w:sz w:val="24"/>
          <w:szCs w:val="24"/>
          <w:lang w:val="ru-RU"/>
        </w:rPr>
        <w:t>Морфология</w:t>
      </w:r>
      <w:r w:rsidRPr="0023684E">
        <w:rPr>
          <w:sz w:val="24"/>
          <w:szCs w:val="24"/>
          <w:lang w:val="ru-RU"/>
        </w:rPr>
        <w:t>.</w:t>
      </w:r>
    </w:p>
    <w:p w:rsidR="00CF1F49" w:rsidRPr="0023684E" w:rsidRDefault="00CF1F49" w:rsidP="00556959">
      <w:pPr>
        <w:spacing w:line="238" w:lineRule="auto"/>
        <w:ind w:right="20"/>
        <w:jc w:val="both"/>
        <w:rPr>
          <w:sz w:val="20"/>
          <w:szCs w:val="20"/>
          <w:lang w:val="ru-RU"/>
        </w:rPr>
      </w:pPr>
      <w:r w:rsidRPr="0023684E">
        <w:rPr>
          <w:sz w:val="24"/>
          <w:szCs w:val="24"/>
          <w:lang w:val="ru-RU"/>
        </w:rPr>
        <w:t>Понятие о частях речи. Имя существительное, его значение и употребление в речи. Вопросы имен существителных. Определение имен существительных, отвечающих на вопросы кем? нҽрсҽ? Собственные и нарицательные имена. Формы единственного и множественного числа. Названия и вопросы падежей. Склонение имен существительных. Имена с аффиксами притяжательности. Выполнение упражнений на морфологический анализ существительных.</w:t>
      </w:r>
    </w:p>
    <w:p w:rsidR="00CF1F49" w:rsidRPr="0023684E" w:rsidRDefault="00CF1F49">
      <w:pPr>
        <w:spacing w:line="14" w:lineRule="exact"/>
        <w:rPr>
          <w:sz w:val="20"/>
          <w:szCs w:val="20"/>
          <w:lang w:val="ru-RU"/>
        </w:rPr>
      </w:pPr>
    </w:p>
    <w:p w:rsidR="00CF1F49" w:rsidRPr="0023684E" w:rsidRDefault="00CF1F49">
      <w:pPr>
        <w:spacing w:line="236" w:lineRule="auto"/>
        <w:ind w:left="7" w:right="20" w:firstLine="567"/>
        <w:jc w:val="both"/>
        <w:rPr>
          <w:sz w:val="20"/>
          <w:szCs w:val="20"/>
          <w:lang w:val="ru-RU"/>
        </w:rPr>
      </w:pPr>
      <w:r w:rsidRPr="0023684E">
        <w:rPr>
          <w:sz w:val="24"/>
          <w:szCs w:val="24"/>
          <w:lang w:val="ru-RU"/>
        </w:rPr>
        <w:t>Имя прилагательное: его значение и употребление в речи. Вопросы прилагательных, выражение различных признаков предметов. Степени сравнений имен прилагательных. Выполнение упражнений на морфологический анализ имен прилагательных.</w:t>
      </w:r>
    </w:p>
    <w:p w:rsidR="00CF1F49" w:rsidRPr="0023684E" w:rsidRDefault="00CF1F49">
      <w:pPr>
        <w:spacing w:line="14" w:lineRule="exact"/>
        <w:rPr>
          <w:sz w:val="20"/>
          <w:szCs w:val="20"/>
          <w:lang w:val="ru-RU"/>
        </w:rPr>
      </w:pPr>
    </w:p>
    <w:p w:rsidR="00CF1F49" w:rsidRPr="0023684E" w:rsidRDefault="00CF1F49">
      <w:pPr>
        <w:spacing w:line="234" w:lineRule="auto"/>
        <w:ind w:left="7" w:right="20" w:firstLine="567"/>
        <w:jc w:val="both"/>
        <w:rPr>
          <w:sz w:val="20"/>
          <w:szCs w:val="20"/>
          <w:lang w:val="ru-RU"/>
        </w:rPr>
      </w:pPr>
      <w:r w:rsidRPr="0023684E">
        <w:rPr>
          <w:sz w:val="24"/>
          <w:szCs w:val="24"/>
          <w:lang w:val="ru-RU"/>
        </w:rPr>
        <w:t>Местоимения. Понятие о местоимениях. Личные местоимения: значение, употребление в речи, формы единственного и множественного числа, склонение личных местоимений.</w:t>
      </w:r>
    </w:p>
    <w:p w:rsidR="00CF1F49" w:rsidRPr="0023684E" w:rsidRDefault="00CF1F49">
      <w:pPr>
        <w:spacing w:line="14" w:lineRule="exact"/>
        <w:rPr>
          <w:sz w:val="20"/>
          <w:szCs w:val="20"/>
          <w:lang w:val="ru-RU"/>
        </w:rPr>
      </w:pPr>
    </w:p>
    <w:p w:rsidR="00CF1F49" w:rsidRDefault="00CF1F49">
      <w:pPr>
        <w:spacing w:line="236" w:lineRule="auto"/>
        <w:ind w:left="7" w:firstLine="567"/>
        <w:jc w:val="both"/>
        <w:rPr>
          <w:sz w:val="20"/>
          <w:szCs w:val="20"/>
        </w:rPr>
      </w:pPr>
      <w:r w:rsidRPr="0023684E">
        <w:rPr>
          <w:sz w:val="24"/>
          <w:szCs w:val="24"/>
          <w:lang w:val="ru-RU"/>
        </w:rPr>
        <w:t xml:space="preserve">Глагол. Значение глагола и употребление в речи. Определение глаголов, отвечающих на вопросы </w:t>
      </w:r>
      <w:r w:rsidRPr="0023684E">
        <w:rPr>
          <w:i/>
          <w:iCs/>
          <w:sz w:val="24"/>
          <w:szCs w:val="24"/>
          <w:lang w:val="ru-RU"/>
        </w:rPr>
        <w:t>нишли?</w:t>
      </w:r>
      <w:r w:rsidRPr="0023684E">
        <w:rPr>
          <w:sz w:val="24"/>
          <w:szCs w:val="24"/>
          <w:lang w:val="ru-RU"/>
        </w:rPr>
        <w:t xml:space="preserve"> (что делает?), </w:t>
      </w:r>
      <w:r w:rsidRPr="0023684E">
        <w:rPr>
          <w:i/>
          <w:iCs/>
          <w:sz w:val="24"/>
          <w:szCs w:val="24"/>
          <w:lang w:val="ru-RU"/>
        </w:rPr>
        <w:t>нишләде?</w:t>
      </w:r>
      <w:r w:rsidRPr="0023684E">
        <w:rPr>
          <w:sz w:val="24"/>
          <w:szCs w:val="24"/>
          <w:lang w:val="ru-RU"/>
        </w:rPr>
        <w:t xml:space="preserve"> (что делал?), </w:t>
      </w:r>
      <w:r w:rsidRPr="0023684E">
        <w:rPr>
          <w:i/>
          <w:iCs/>
          <w:sz w:val="24"/>
          <w:szCs w:val="24"/>
          <w:lang w:val="ru-RU"/>
        </w:rPr>
        <w:t>нишләр?</w:t>
      </w:r>
      <w:r w:rsidRPr="0023684E">
        <w:rPr>
          <w:sz w:val="24"/>
          <w:szCs w:val="24"/>
          <w:lang w:val="ru-RU"/>
        </w:rPr>
        <w:t xml:space="preserve"> (что будет делать?). Спряжение глаголов. </w:t>
      </w:r>
      <w:r w:rsidRPr="00A50357">
        <w:rPr>
          <w:sz w:val="24"/>
          <w:szCs w:val="24"/>
          <w:lang w:val="ru-RU"/>
        </w:rPr>
        <w:t xml:space="preserve">Формы настоящего, прошедшего и будущего времени. </w:t>
      </w:r>
      <w:r>
        <w:rPr>
          <w:sz w:val="24"/>
          <w:szCs w:val="24"/>
        </w:rPr>
        <w:t>Утвердительная</w:t>
      </w:r>
    </w:p>
    <w:p w:rsidR="00CF1F49" w:rsidRDefault="00CF1F49">
      <w:pPr>
        <w:spacing w:line="14" w:lineRule="exact"/>
        <w:rPr>
          <w:sz w:val="20"/>
          <w:szCs w:val="20"/>
        </w:rPr>
      </w:pPr>
    </w:p>
    <w:p w:rsidR="00CF1F49" w:rsidRPr="0023684E" w:rsidRDefault="00CF1F49" w:rsidP="003C4457">
      <w:pPr>
        <w:numPr>
          <w:ilvl w:val="0"/>
          <w:numId w:val="166"/>
        </w:numPr>
        <w:tabs>
          <w:tab w:val="left" w:pos="266"/>
        </w:tabs>
        <w:spacing w:line="234" w:lineRule="auto"/>
        <w:ind w:left="7" w:right="20" w:hanging="7"/>
        <w:rPr>
          <w:sz w:val="24"/>
          <w:szCs w:val="24"/>
          <w:lang w:val="ru-RU"/>
        </w:rPr>
      </w:pPr>
      <w:r w:rsidRPr="0023684E">
        <w:rPr>
          <w:sz w:val="24"/>
          <w:szCs w:val="24"/>
          <w:lang w:val="ru-RU"/>
        </w:rPr>
        <w:t>отрицательная формы глаголов. Выполнение упражнений на морфологический анализ глаголов.</w:t>
      </w:r>
    </w:p>
    <w:p w:rsidR="00CF1F49" w:rsidRPr="0023684E" w:rsidRDefault="00CF1F49">
      <w:pPr>
        <w:spacing w:line="14" w:lineRule="exact"/>
        <w:rPr>
          <w:sz w:val="24"/>
          <w:szCs w:val="24"/>
          <w:lang w:val="ru-RU"/>
        </w:rPr>
      </w:pPr>
    </w:p>
    <w:p w:rsidR="00CF1F49" w:rsidRPr="0023684E" w:rsidRDefault="00CF1F49">
      <w:pPr>
        <w:spacing w:line="234" w:lineRule="auto"/>
        <w:ind w:left="567" w:right="3460"/>
        <w:rPr>
          <w:sz w:val="24"/>
          <w:szCs w:val="24"/>
          <w:lang w:val="ru-RU"/>
        </w:rPr>
      </w:pPr>
      <w:r w:rsidRPr="0023684E">
        <w:rPr>
          <w:sz w:val="24"/>
          <w:szCs w:val="24"/>
          <w:lang w:val="ru-RU"/>
        </w:rPr>
        <w:t>Наречие. Его значение, вопросы, употребление в речи. Послелоги, их значение в речи.</w:t>
      </w:r>
    </w:p>
    <w:p w:rsidR="00CF1F49" w:rsidRPr="0023684E" w:rsidRDefault="00CF1F49">
      <w:pPr>
        <w:spacing w:line="1" w:lineRule="exact"/>
        <w:rPr>
          <w:sz w:val="24"/>
          <w:szCs w:val="24"/>
          <w:lang w:val="ru-RU"/>
        </w:rPr>
      </w:pPr>
    </w:p>
    <w:p w:rsidR="00CF1F49" w:rsidRPr="0023684E" w:rsidRDefault="00CF1F49">
      <w:pPr>
        <w:ind w:left="567"/>
        <w:rPr>
          <w:sz w:val="24"/>
          <w:szCs w:val="24"/>
          <w:lang w:val="ru-RU"/>
        </w:rPr>
      </w:pPr>
      <w:r w:rsidRPr="0023684E">
        <w:rPr>
          <w:sz w:val="24"/>
          <w:szCs w:val="24"/>
          <w:lang w:val="ru-RU"/>
        </w:rPr>
        <w:t xml:space="preserve">Частицы </w:t>
      </w:r>
      <w:r w:rsidRPr="0023684E">
        <w:rPr>
          <w:i/>
          <w:iCs/>
          <w:sz w:val="24"/>
          <w:szCs w:val="24"/>
          <w:lang w:val="ru-RU"/>
        </w:rPr>
        <w:t>да,</w:t>
      </w:r>
      <w:r w:rsidRPr="0023684E">
        <w:rPr>
          <w:sz w:val="24"/>
          <w:szCs w:val="24"/>
          <w:lang w:val="ru-RU"/>
        </w:rPr>
        <w:t xml:space="preserve"> </w:t>
      </w:r>
      <w:r w:rsidRPr="0023684E">
        <w:rPr>
          <w:i/>
          <w:iCs/>
          <w:sz w:val="24"/>
          <w:szCs w:val="24"/>
          <w:lang w:val="ru-RU"/>
        </w:rPr>
        <w:t>дә,</w:t>
      </w:r>
      <w:r w:rsidRPr="0023684E">
        <w:rPr>
          <w:sz w:val="24"/>
          <w:szCs w:val="24"/>
          <w:lang w:val="ru-RU"/>
        </w:rPr>
        <w:t xml:space="preserve"> </w:t>
      </w:r>
      <w:r w:rsidRPr="0023684E">
        <w:rPr>
          <w:i/>
          <w:iCs/>
          <w:sz w:val="24"/>
          <w:szCs w:val="24"/>
          <w:lang w:val="ru-RU"/>
        </w:rPr>
        <w:t>та,</w:t>
      </w:r>
      <w:r w:rsidRPr="0023684E">
        <w:rPr>
          <w:sz w:val="24"/>
          <w:szCs w:val="24"/>
          <w:lang w:val="ru-RU"/>
        </w:rPr>
        <w:t xml:space="preserve"> </w:t>
      </w:r>
      <w:r w:rsidRPr="0023684E">
        <w:rPr>
          <w:i/>
          <w:iCs/>
          <w:sz w:val="24"/>
          <w:szCs w:val="24"/>
          <w:lang w:val="ru-RU"/>
        </w:rPr>
        <w:t>тә,</w:t>
      </w:r>
      <w:r w:rsidRPr="0023684E">
        <w:rPr>
          <w:sz w:val="24"/>
          <w:szCs w:val="24"/>
          <w:lang w:val="ru-RU"/>
        </w:rPr>
        <w:t xml:space="preserve"> </w:t>
      </w:r>
      <w:r w:rsidRPr="0023684E">
        <w:rPr>
          <w:i/>
          <w:iCs/>
          <w:sz w:val="24"/>
          <w:szCs w:val="24"/>
          <w:lang w:val="ru-RU"/>
        </w:rPr>
        <w:t>гына,</w:t>
      </w:r>
      <w:r w:rsidRPr="0023684E">
        <w:rPr>
          <w:sz w:val="24"/>
          <w:szCs w:val="24"/>
          <w:lang w:val="ru-RU"/>
        </w:rPr>
        <w:t xml:space="preserve"> </w:t>
      </w:r>
      <w:r w:rsidRPr="0023684E">
        <w:rPr>
          <w:i/>
          <w:iCs/>
          <w:sz w:val="24"/>
          <w:szCs w:val="24"/>
          <w:lang w:val="ru-RU"/>
        </w:rPr>
        <w:t>генә,</w:t>
      </w:r>
      <w:r w:rsidRPr="0023684E">
        <w:rPr>
          <w:sz w:val="24"/>
          <w:szCs w:val="24"/>
          <w:lang w:val="ru-RU"/>
        </w:rPr>
        <w:t xml:space="preserve"> </w:t>
      </w:r>
      <w:r w:rsidRPr="0023684E">
        <w:rPr>
          <w:i/>
          <w:iCs/>
          <w:sz w:val="24"/>
          <w:szCs w:val="24"/>
          <w:lang w:val="ru-RU"/>
        </w:rPr>
        <w:t>кына,</w:t>
      </w:r>
      <w:r w:rsidRPr="0023684E">
        <w:rPr>
          <w:sz w:val="24"/>
          <w:szCs w:val="24"/>
          <w:lang w:val="ru-RU"/>
        </w:rPr>
        <w:t xml:space="preserve"> </w:t>
      </w:r>
      <w:r w:rsidRPr="0023684E">
        <w:rPr>
          <w:i/>
          <w:iCs/>
          <w:sz w:val="24"/>
          <w:szCs w:val="24"/>
          <w:lang w:val="ru-RU"/>
        </w:rPr>
        <w:t>кенә,</w:t>
      </w:r>
      <w:r w:rsidRPr="0023684E">
        <w:rPr>
          <w:sz w:val="24"/>
          <w:szCs w:val="24"/>
          <w:lang w:val="ru-RU"/>
        </w:rPr>
        <w:t xml:space="preserve"> </w:t>
      </w:r>
      <w:r w:rsidRPr="0023684E">
        <w:rPr>
          <w:i/>
          <w:iCs/>
          <w:sz w:val="24"/>
          <w:szCs w:val="24"/>
          <w:lang w:val="ru-RU"/>
        </w:rPr>
        <w:t>ук,</w:t>
      </w:r>
      <w:r w:rsidRPr="0023684E">
        <w:rPr>
          <w:sz w:val="24"/>
          <w:szCs w:val="24"/>
          <w:lang w:val="ru-RU"/>
        </w:rPr>
        <w:t xml:space="preserve"> </w:t>
      </w:r>
      <w:r w:rsidRPr="0023684E">
        <w:rPr>
          <w:i/>
          <w:iCs/>
          <w:sz w:val="24"/>
          <w:szCs w:val="24"/>
          <w:lang w:val="ru-RU"/>
        </w:rPr>
        <w:t>үк,</w:t>
      </w:r>
      <w:r w:rsidRPr="0023684E">
        <w:rPr>
          <w:sz w:val="24"/>
          <w:szCs w:val="24"/>
          <w:lang w:val="ru-RU"/>
        </w:rPr>
        <w:t xml:space="preserve"> </w:t>
      </w:r>
      <w:r w:rsidRPr="0023684E">
        <w:rPr>
          <w:i/>
          <w:iCs/>
          <w:sz w:val="24"/>
          <w:szCs w:val="24"/>
          <w:lang w:val="ru-RU"/>
        </w:rPr>
        <w:t>ич,</w:t>
      </w:r>
      <w:r w:rsidRPr="0023684E">
        <w:rPr>
          <w:sz w:val="24"/>
          <w:szCs w:val="24"/>
          <w:lang w:val="ru-RU"/>
        </w:rPr>
        <w:t xml:space="preserve"> </w:t>
      </w:r>
      <w:r w:rsidRPr="0023684E">
        <w:rPr>
          <w:i/>
          <w:iCs/>
          <w:sz w:val="24"/>
          <w:szCs w:val="24"/>
          <w:lang w:val="ru-RU"/>
        </w:rPr>
        <w:t>бит</w:t>
      </w:r>
      <w:r w:rsidRPr="0023684E">
        <w:rPr>
          <w:sz w:val="24"/>
          <w:szCs w:val="24"/>
          <w:lang w:val="ru-RU"/>
        </w:rPr>
        <w:t>. Правописание частиц.</w:t>
      </w:r>
    </w:p>
    <w:p w:rsidR="00CF1F49" w:rsidRPr="0023684E" w:rsidRDefault="00CF1F49">
      <w:pPr>
        <w:ind w:left="567"/>
        <w:rPr>
          <w:sz w:val="24"/>
          <w:szCs w:val="24"/>
          <w:lang w:val="ru-RU"/>
        </w:rPr>
      </w:pPr>
      <w:r w:rsidRPr="0023684E">
        <w:rPr>
          <w:b/>
          <w:bCs/>
          <w:sz w:val="24"/>
          <w:szCs w:val="24"/>
          <w:lang w:val="ru-RU"/>
        </w:rPr>
        <w:t>Синтаксис</w:t>
      </w:r>
      <w:r w:rsidRPr="0023684E">
        <w:rPr>
          <w:sz w:val="24"/>
          <w:szCs w:val="24"/>
          <w:lang w:val="ru-RU"/>
        </w:rPr>
        <w:t>.</w:t>
      </w:r>
    </w:p>
    <w:p w:rsidR="00CF1F49" w:rsidRPr="0023684E" w:rsidRDefault="00CF1F49">
      <w:pPr>
        <w:spacing w:line="12" w:lineRule="exact"/>
        <w:rPr>
          <w:sz w:val="24"/>
          <w:szCs w:val="24"/>
          <w:lang w:val="ru-RU"/>
        </w:rPr>
      </w:pPr>
    </w:p>
    <w:p w:rsidR="00CF1F49" w:rsidRPr="0023684E" w:rsidRDefault="00CF1F49">
      <w:pPr>
        <w:spacing w:line="236" w:lineRule="auto"/>
        <w:ind w:left="7" w:right="20" w:firstLine="567"/>
        <w:jc w:val="both"/>
        <w:rPr>
          <w:sz w:val="24"/>
          <w:szCs w:val="24"/>
          <w:lang w:val="ru-RU"/>
        </w:rPr>
      </w:pPr>
      <w:r w:rsidRPr="0023684E">
        <w:rPr>
          <w:sz w:val="24"/>
          <w:szCs w:val="24"/>
          <w:lang w:val="ru-RU"/>
        </w:rPr>
        <w:t>Выделение слов, слосочетаний и предложений. Разные по цели высказывания предложения, знаки препинаний при них. Чтение различных коммуникативных предложений с соответствующей интонацией.</w:t>
      </w:r>
    </w:p>
    <w:p w:rsidR="00CF1F49" w:rsidRPr="0023684E" w:rsidRDefault="00CF1F49">
      <w:pPr>
        <w:spacing w:line="13" w:lineRule="exact"/>
        <w:rPr>
          <w:sz w:val="24"/>
          <w:szCs w:val="24"/>
          <w:lang w:val="ru-RU"/>
        </w:rPr>
      </w:pPr>
    </w:p>
    <w:p w:rsidR="00CF1F49" w:rsidRPr="0023684E" w:rsidRDefault="00CF1F49">
      <w:pPr>
        <w:spacing w:line="234" w:lineRule="auto"/>
        <w:ind w:left="7" w:right="20" w:firstLine="567"/>
        <w:rPr>
          <w:sz w:val="24"/>
          <w:szCs w:val="24"/>
          <w:lang w:val="ru-RU"/>
        </w:rPr>
      </w:pPr>
      <w:r w:rsidRPr="0023684E">
        <w:rPr>
          <w:sz w:val="24"/>
          <w:szCs w:val="24"/>
          <w:lang w:val="ru-RU"/>
        </w:rPr>
        <w:t>Понятие о главных членах предложения. Определение связи слов в словосочетаниях и предложениях с помощью наводящих вопросов.</w:t>
      </w:r>
    </w:p>
    <w:p w:rsidR="00CF1F49" w:rsidRPr="0023684E" w:rsidRDefault="00CF1F49">
      <w:pPr>
        <w:spacing w:line="13" w:lineRule="exact"/>
        <w:rPr>
          <w:sz w:val="24"/>
          <w:szCs w:val="24"/>
          <w:lang w:val="ru-RU"/>
        </w:rPr>
      </w:pPr>
    </w:p>
    <w:p w:rsidR="00CF1F49" w:rsidRPr="0023684E" w:rsidRDefault="00CF1F49">
      <w:pPr>
        <w:spacing w:line="234" w:lineRule="auto"/>
        <w:ind w:left="7" w:firstLine="567"/>
        <w:rPr>
          <w:sz w:val="24"/>
          <w:szCs w:val="24"/>
          <w:lang w:val="ru-RU"/>
        </w:rPr>
      </w:pPr>
      <w:r w:rsidRPr="0023684E">
        <w:rPr>
          <w:sz w:val="24"/>
          <w:szCs w:val="24"/>
          <w:lang w:val="ru-RU"/>
        </w:rPr>
        <w:t xml:space="preserve">Определение предложений с однородными членами с союзами </w:t>
      </w:r>
      <w:r w:rsidRPr="0023684E">
        <w:rPr>
          <w:i/>
          <w:iCs/>
          <w:sz w:val="24"/>
          <w:szCs w:val="24"/>
          <w:lang w:val="ru-RU"/>
        </w:rPr>
        <w:t>һәм,</w:t>
      </w:r>
      <w:r w:rsidRPr="0023684E">
        <w:rPr>
          <w:sz w:val="24"/>
          <w:szCs w:val="24"/>
          <w:lang w:val="ru-RU"/>
        </w:rPr>
        <w:t xml:space="preserve"> </w:t>
      </w:r>
      <w:r w:rsidRPr="0023684E">
        <w:rPr>
          <w:i/>
          <w:iCs/>
          <w:sz w:val="24"/>
          <w:szCs w:val="24"/>
          <w:lang w:val="ru-RU"/>
        </w:rPr>
        <w:t>ә,</w:t>
      </w:r>
      <w:r w:rsidRPr="0023684E">
        <w:rPr>
          <w:sz w:val="24"/>
          <w:szCs w:val="24"/>
          <w:lang w:val="ru-RU"/>
        </w:rPr>
        <w:t xml:space="preserve"> </w:t>
      </w:r>
      <w:r w:rsidRPr="0023684E">
        <w:rPr>
          <w:i/>
          <w:iCs/>
          <w:sz w:val="24"/>
          <w:szCs w:val="24"/>
          <w:lang w:val="ru-RU"/>
        </w:rPr>
        <w:t>ләкин</w:t>
      </w:r>
      <w:r w:rsidRPr="0023684E">
        <w:rPr>
          <w:sz w:val="24"/>
          <w:szCs w:val="24"/>
          <w:lang w:val="ru-RU"/>
        </w:rPr>
        <w:t>. Составление собственных предложений с союзами и без них с интонацией перечисления.</w:t>
      </w:r>
    </w:p>
    <w:p w:rsidR="00CF1F49" w:rsidRPr="0023684E" w:rsidRDefault="00CF1F49">
      <w:pPr>
        <w:spacing w:line="1" w:lineRule="exact"/>
        <w:rPr>
          <w:sz w:val="24"/>
          <w:szCs w:val="24"/>
          <w:lang w:val="ru-RU"/>
        </w:rPr>
      </w:pPr>
    </w:p>
    <w:p w:rsidR="00CF1F49" w:rsidRPr="0023684E" w:rsidRDefault="00CF1F49">
      <w:pPr>
        <w:ind w:left="567"/>
        <w:rPr>
          <w:sz w:val="24"/>
          <w:szCs w:val="24"/>
          <w:lang w:val="ru-RU"/>
        </w:rPr>
      </w:pPr>
      <w:r w:rsidRPr="0023684E">
        <w:rPr>
          <w:sz w:val="24"/>
          <w:szCs w:val="24"/>
          <w:lang w:val="ru-RU"/>
        </w:rPr>
        <w:t>Определение простых и сложных предложений.</w:t>
      </w:r>
    </w:p>
    <w:p w:rsidR="00CF1F49" w:rsidRPr="0023684E" w:rsidRDefault="00CF1F49">
      <w:pPr>
        <w:ind w:left="567"/>
        <w:rPr>
          <w:sz w:val="24"/>
          <w:szCs w:val="24"/>
          <w:lang w:val="ru-RU"/>
        </w:rPr>
      </w:pPr>
      <w:r w:rsidRPr="0023684E">
        <w:rPr>
          <w:b/>
          <w:bCs/>
          <w:sz w:val="24"/>
          <w:szCs w:val="24"/>
          <w:lang w:val="ru-RU"/>
        </w:rPr>
        <w:t>Орфография и пунктуация</w:t>
      </w:r>
      <w:r w:rsidRPr="0023684E">
        <w:rPr>
          <w:sz w:val="24"/>
          <w:szCs w:val="24"/>
          <w:lang w:val="ru-RU"/>
        </w:rPr>
        <w:t>.</w:t>
      </w:r>
    </w:p>
    <w:p w:rsidR="00CF1F49" w:rsidRPr="0023684E" w:rsidRDefault="00CF1F49">
      <w:pPr>
        <w:spacing w:line="12" w:lineRule="exact"/>
        <w:rPr>
          <w:sz w:val="24"/>
          <w:szCs w:val="24"/>
          <w:lang w:val="ru-RU"/>
        </w:rPr>
      </w:pPr>
    </w:p>
    <w:p w:rsidR="00CF1F49" w:rsidRPr="0023684E" w:rsidRDefault="00CF1F49">
      <w:pPr>
        <w:spacing w:line="234" w:lineRule="auto"/>
        <w:ind w:left="7" w:right="20" w:firstLine="567"/>
        <w:rPr>
          <w:sz w:val="24"/>
          <w:szCs w:val="24"/>
          <w:lang w:val="ru-RU"/>
        </w:rPr>
      </w:pPr>
      <w:r w:rsidRPr="0023684E">
        <w:rPr>
          <w:sz w:val="24"/>
          <w:szCs w:val="24"/>
          <w:lang w:val="ru-RU"/>
        </w:rPr>
        <w:t>Формирование орфографической зоркости, уместное использование правил правописания:</w:t>
      </w:r>
    </w:p>
    <w:p w:rsidR="00CF1F49" w:rsidRPr="0023684E" w:rsidRDefault="00CF1F49">
      <w:pPr>
        <w:spacing w:line="3" w:lineRule="exact"/>
        <w:rPr>
          <w:sz w:val="24"/>
          <w:szCs w:val="24"/>
          <w:lang w:val="ru-RU"/>
        </w:rPr>
      </w:pPr>
    </w:p>
    <w:p w:rsidR="00CF1F49" w:rsidRPr="0023684E" w:rsidRDefault="00CF1F49" w:rsidP="003C4457">
      <w:pPr>
        <w:numPr>
          <w:ilvl w:val="1"/>
          <w:numId w:val="166"/>
        </w:numPr>
        <w:tabs>
          <w:tab w:val="left" w:pos="767"/>
        </w:tabs>
        <w:ind w:left="767" w:hanging="200"/>
        <w:rPr>
          <w:rFonts w:ascii="Symbol" w:hAnsi="Symbol" w:cs="Symbol"/>
          <w:sz w:val="24"/>
          <w:szCs w:val="24"/>
          <w:lang w:val="ru-RU"/>
        </w:rPr>
      </w:pPr>
      <w:r w:rsidRPr="0023684E">
        <w:rPr>
          <w:sz w:val="24"/>
          <w:szCs w:val="24"/>
          <w:lang w:val="ru-RU"/>
        </w:rPr>
        <w:t xml:space="preserve">правописание букв </w:t>
      </w:r>
      <w:r w:rsidRPr="0023684E">
        <w:rPr>
          <w:b/>
          <w:bCs/>
          <w:sz w:val="24"/>
          <w:szCs w:val="24"/>
          <w:lang w:val="ru-RU"/>
        </w:rPr>
        <w:t>о,</w:t>
      </w:r>
      <w:r w:rsidRPr="0023684E">
        <w:rPr>
          <w:sz w:val="24"/>
          <w:szCs w:val="24"/>
          <w:lang w:val="ru-RU"/>
        </w:rPr>
        <w:t xml:space="preserve"> </w:t>
      </w:r>
      <w:r w:rsidRPr="0023684E">
        <w:rPr>
          <w:b/>
          <w:bCs/>
          <w:sz w:val="24"/>
          <w:szCs w:val="24"/>
          <w:lang w:val="ru-RU"/>
        </w:rPr>
        <w:t>ө,</w:t>
      </w:r>
      <w:r w:rsidRPr="0023684E">
        <w:rPr>
          <w:sz w:val="24"/>
          <w:szCs w:val="24"/>
          <w:lang w:val="ru-RU"/>
        </w:rPr>
        <w:t xml:space="preserve"> </w:t>
      </w:r>
      <w:r w:rsidRPr="0023684E">
        <w:rPr>
          <w:b/>
          <w:bCs/>
          <w:sz w:val="24"/>
          <w:szCs w:val="24"/>
          <w:lang w:val="ru-RU"/>
        </w:rPr>
        <w:t>э;</w:t>
      </w:r>
    </w:p>
    <w:p w:rsidR="00CF1F49" w:rsidRPr="0023684E" w:rsidRDefault="00CF1F49" w:rsidP="003C4457">
      <w:pPr>
        <w:numPr>
          <w:ilvl w:val="1"/>
          <w:numId w:val="166"/>
        </w:numPr>
        <w:tabs>
          <w:tab w:val="left" w:pos="767"/>
        </w:tabs>
        <w:spacing w:line="239" w:lineRule="auto"/>
        <w:ind w:left="767" w:hanging="200"/>
        <w:rPr>
          <w:rFonts w:ascii="Symbol" w:hAnsi="Symbol" w:cs="Symbol"/>
          <w:sz w:val="24"/>
          <w:szCs w:val="24"/>
          <w:lang w:val="ru-RU"/>
        </w:rPr>
      </w:pPr>
      <w:r w:rsidRPr="0023684E">
        <w:rPr>
          <w:sz w:val="24"/>
          <w:szCs w:val="24"/>
          <w:lang w:val="ru-RU"/>
        </w:rPr>
        <w:t>правописание букв, обозначающих согласные звуки;</w:t>
      </w:r>
    </w:p>
    <w:p w:rsidR="00CF1F49" w:rsidRPr="0023684E" w:rsidRDefault="00CF1F49">
      <w:pPr>
        <w:spacing w:line="1" w:lineRule="exact"/>
        <w:rPr>
          <w:rFonts w:ascii="Symbol" w:hAnsi="Symbol" w:cs="Symbol"/>
          <w:sz w:val="24"/>
          <w:szCs w:val="24"/>
          <w:lang w:val="ru-RU"/>
        </w:rPr>
      </w:pPr>
    </w:p>
    <w:p w:rsidR="00CF1F49" w:rsidRDefault="00CF1F49" w:rsidP="003C4457">
      <w:pPr>
        <w:numPr>
          <w:ilvl w:val="1"/>
          <w:numId w:val="166"/>
        </w:numPr>
        <w:tabs>
          <w:tab w:val="left" w:pos="767"/>
        </w:tabs>
        <w:ind w:left="767" w:hanging="200"/>
        <w:rPr>
          <w:rFonts w:ascii="Symbol" w:hAnsi="Symbol" w:cs="Symbol"/>
          <w:sz w:val="24"/>
          <w:szCs w:val="24"/>
        </w:rPr>
      </w:pPr>
      <w:r>
        <w:rPr>
          <w:sz w:val="24"/>
          <w:szCs w:val="24"/>
        </w:rPr>
        <w:t>перенос слов;</w:t>
      </w:r>
    </w:p>
    <w:p w:rsidR="00CF1F49" w:rsidRPr="0023684E" w:rsidRDefault="00CF1F49" w:rsidP="003C4457">
      <w:pPr>
        <w:numPr>
          <w:ilvl w:val="1"/>
          <w:numId w:val="166"/>
        </w:numPr>
        <w:tabs>
          <w:tab w:val="left" w:pos="767"/>
        </w:tabs>
        <w:spacing w:line="239" w:lineRule="auto"/>
        <w:ind w:left="767" w:hanging="200"/>
        <w:rPr>
          <w:rFonts w:ascii="Symbol" w:hAnsi="Symbol" w:cs="Symbol"/>
          <w:sz w:val="24"/>
          <w:szCs w:val="24"/>
          <w:lang w:val="ru-RU"/>
        </w:rPr>
      </w:pPr>
      <w:r w:rsidRPr="0023684E">
        <w:rPr>
          <w:sz w:val="24"/>
          <w:szCs w:val="24"/>
          <w:lang w:val="ru-RU"/>
        </w:rPr>
        <w:t>заглавные буквы в начале предложения и в именах собственных;</w:t>
      </w:r>
    </w:p>
    <w:p w:rsidR="00CF1F49" w:rsidRDefault="00CF1F49" w:rsidP="003C4457">
      <w:pPr>
        <w:numPr>
          <w:ilvl w:val="1"/>
          <w:numId w:val="166"/>
        </w:numPr>
        <w:tabs>
          <w:tab w:val="left" w:pos="767"/>
        </w:tabs>
        <w:spacing w:line="239" w:lineRule="auto"/>
        <w:ind w:left="767" w:hanging="200"/>
        <w:rPr>
          <w:rFonts w:ascii="Symbol" w:hAnsi="Symbol" w:cs="Symbol"/>
          <w:sz w:val="24"/>
          <w:szCs w:val="24"/>
        </w:rPr>
      </w:pPr>
      <w:r>
        <w:rPr>
          <w:sz w:val="24"/>
          <w:szCs w:val="24"/>
        </w:rPr>
        <w:t>разделительные знаки (ъ, ь);</w:t>
      </w:r>
    </w:p>
    <w:p w:rsidR="00CF1F49" w:rsidRDefault="00CF1F49" w:rsidP="003C4457">
      <w:pPr>
        <w:numPr>
          <w:ilvl w:val="1"/>
          <w:numId w:val="166"/>
        </w:numPr>
        <w:tabs>
          <w:tab w:val="left" w:pos="787"/>
        </w:tabs>
        <w:spacing w:line="239" w:lineRule="auto"/>
        <w:ind w:left="787" w:hanging="220"/>
        <w:rPr>
          <w:rFonts w:ascii="Symbol" w:hAnsi="Symbol" w:cs="Symbol"/>
          <w:sz w:val="24"/>
          <w:szCs w:val="24"/>
        </w:rPr>
      </w:pPr>
      <w:r>
        <w:rPr>
          <w:sz w:val="24"/>
          <w:szCs w:val="24"/>
        </w:rPr>
        <w:t>твердые согласные [гъ], [къ];</w:t>
      </w:r>
    </w:p>
    <w:p w:rsidR="00CF1F49" w:rsidRPr="0023684E" w:rsidRDefault="00CF1F49" w:rsidP="003C4457">
      <w:pPr>
        <w:numPr>
          <w:ilvl w:val="1"/>
          <w:numId w:val="166"/>
        </w:numPr>
        <w:tabs>
          <w:tab w:val="left" w:pos="787"/>
        </w:tabs>
        <w:spacing w:line="239" w:lineRule="auto"/>
        <w:ind w:left="787" w:hanging="220"/>
        <w:rPr>
          <w:rFonts w:ascii="Symbol" w:hAnsi="Symbol" w:cs="Symbol"/>
          <w:sz w:val="24"/>
          <w:szCs w:val="24"/>
          <w:lang w:val="ru-RU"/>
        </w:rPr>
      </w:pPr>
      <w:r w:rsidRPr="0023684E">
        <w:rPr>
          <w:sz w:val="24"/>
          <w:szCs w:val="24"/>
          <w:lang w:val="ru-RU"/>
        </w:rPr>
        <w:t>обозначение в письме звука гамза - һҽмзҽ [ ’ ];</w:t>
      </w:r>
    </w:p>
    <w:p w:rsidR="00CF1F49" w:rsidRPr="0023684E" w:rsidRDefault="00CF1F49" w:rsidP="003C4457">
      <w:pPr>
        <w:numPr>
          <w:ilvl w:val="1"/>
          <w:numId w:val="166"/>
        </w:numPr>
        <w:tabs>
          <w:tab w:val="left" w:pos="787"/>
        </w:tabs>
        <w:spacing w:line="239" w:lineRule="auto"/>
        <w:ind w:left="787" w:hanging="220"/>
        <w:rPr>
          <w:rFonts w:ascii="Symbol" w:hAnsi="Symbol" w:cs="Symbol"/>
          <w:sz w:val="24"/>
          <w:szCs w:val="24"/>
          <w:lang w:val="ru-RU"/>
        </w:rPr>
      </w:pPr>
      <w:r w:rsidRPr="0023684E">
        <w:rPr>
          <w:sz w:val="24"/>
          <w:szCs w:val="24"/>
          <w:lang w:val="ru-RU"/>
        </w:rPr>
        <w:t>знаки препинания в конце предложения;</w:t>
      </w:r>
    </w:p>
    <w:p w:rsidR="00CF1F49" w:rsidRPr="0023684E" w:rsidRDefault="00CF1F49">
      <w:pPr>
        <w:spacing w:line="1" w:lineRule="exact"/>
        <w:rPr>
          <w:rFonts w:ascii="Symbol" w:hAnsi="Symbol" w:cs="Symbol"/>
          <w:sz w:val="24"/>
          <w:szCs w:val="24"/>
          <w:lang w:val="ru-RU"/>
        </w:rPr>
      </w:pPr>
    </w:p>
    <w:p w:rsidR="00CF1F49" w:rsidRPr="0023684E" w:rsidRDefault="00CF1F49" w:rsidP="003C4457">
      <w:pPr>
        <w:numPr>
          <w:ilvl w:val="1"/>
          <w:numId w:val="166"/>
        </w:numPr>
        <w:tabs>
          <w:tab w:val="left" w:pos="787"/>
        </w:tabs>
        <w:ind w:left="787" w:hanging="220"/>
        <w:rPr>
          <w:rFonts w:ascii="Symbol" w:hAnsi="Symbol" w:cs="Symbol"/>
          <w:sz w:val="24"/>
          <w:szCs w:val="24"/>
          <w:lang w:val="ru-RU"/>
        </w:rPr>
      </w:pPr>
      <w:r w:rsidRPr="0023684E">
        <w:rPr>
          <w:sz w:val="24"/>
          <w:szCs w:val="24"/>
          <w:lang w:val="ru-RU"/>
        </w:rPr>
        <w:lastRenderedPageBreak/>
        <w:t>знаки препинания (запятая) в предложениях с однородными членами.</w:t>
      </w:r>
    </w:p>
    <w:p w:rsidR="00CF1F49" w:rsidRPr="0023684E" w:rsidRDefault="00CF1F49">
      <w:pPr>
        <w:spacing w:line="237" w:lineRule="auto"/>
        <w:ind w:left="567"/>
        <w:rPr>
          <w:sz w:val="20"/>
          <w:szCs w:val="20"/>
          <w:lang w:val="ru-RU"/>
        </w:rPr>
      </w:pPr>
      <w:r w:rsidRPr="0023684E">
        <w:rPr>
          <w:b/>
          <w:bCs/>
          <w:sz w:val="24"/>
          <w:szCs w:val="24"/>
          <w:lang w:val="ru-RU"/>
        </w:rPr>
        <w:t>Развитие речи</w:t>
      </w:r>
      <w:r w:rsidRPr="0023684E">
        <w:rPr>
          <w:sz w:val="24"/>
          <w:szCs w:val="24"/>
          <w:lang w:val="ru-RU"/>
        </w:rPr>
        <w:t>.</w:t>
      </w:r>
    </w:p>
    <w:p w:rsidR="00CF1F49" w:rsidRPr="0023684E" w:rsidRDefault="00CF1F49">
      <w:pPr>
        <w:spacing w:line="13" w:lineRule="exact"/>
        <w:rPr>
          <w:sz w:val="20"/>
          <w:szCs w:val="20"/>
          <w:lang w:val="ru-RU"/>
        </w:rPr>
      </w:pPr>
    </w:p>
    <w:p w:rsidR="00CF1F49" w:rsidRPr="0023684E" w:rsidRDefault="00CF1F49">
      <w:pPr>
        <w:spacing w:line="238" w:lineRule="auto"/>
        <w:ind w:left="7" w:right="20" w:firstLine="567"/>
        <w:jc w:val="both"/>
        <w:rPr>
          <w:sz w:val="20"/>
          <w:szCs w:val="20"/>
          <w:lang w:val="ru-RU"/>
        </w:rPr>
      </w:pPr>
      <w:r w:rsidRPr="0023684E">
        <w:rPr>
          <w:sz w:val="24"/>
          <w:szCs w:val="24"/>
          <w:lang w:val="ru-RU"/>
        </w:rPr>
        <w:t>Выражение своего мнения с учетом ситуации, цели и адресата общения. Аргументированное выражение своего мнения. Овладение основными элементами проведения беседы: вводное слово, поддержание темы и ее продолжение, привлечение внимания собеседника и т.д. Усвоение норм татарского речевого этикета в процессе повседневной учебной деятельности и во внеклассных мероприятиях: приветствие, прощание, извинение, благодарение, обращение с просьбой и др. Особенности татарского речевого этикета при общении с собеседником, уровень владения которого не всегда соотвествует требованиям программы. Составление собственных речевых (монологических) высказываний описательного или оценочного характера.</w:t>
      </w:r>
    </w:p>
    <w:p w:rsidR="00CF1F49" w:rsidRPr="0023684E" w:rsidRDefault="00CF1F49">
      <w:pPr>
        <w:spacing w:line="9" w:lineRule="exact"/>
        <w:rPr>
          <w:sz w:val="20"/>
          <w:szCs w:val="20"/>
          <w:lang w:val="ru-RU"/>
        </w:rPr>
      </w:pPr>
    </w:p>
    <w:p w:rsidR="00CF1F49" w:rsidRPr="0023684E" w:rsidRDefault="00CF1F49">
      <w:pPr>
        <w:ind w:left="567"/>
        <w:rPr>
          <w:sz w:val="20"/>
          <w:szCs w:val="20"/>
          <w:lang w:val="ru-RU"/>
        </w:rPr>
      </w:pPr>
      <w:r w:rsidRPr="0023684E">
        <w:rPr>
          <w:b/>
          <w:bCs/>
          <w:sz w:val="24"/>
          <w:szCs w:val="24"/>
          <w:lang w:val="ru-RU"/>
        </w:rPr>
        <w:t>Текст</w:t>
      </w:r>
      <w:r w:rsidRPr="0023684E">
        <w:rPr>
          <w:sz w:val="24"/>
          <w:szCs w:val="24"/>
          <w:lang w:val="ru-RU"/>
        </w:rPr>
        <w:t>.</w:t>
      </w:r>
    </w:p>
    <w:p w:rsidR="00CF1F49" w:rsidRPr="0023684E" w:rsidRDefault="00CF1F49">
      <w:pPr>
        <w:spacing w:line="237" w:lineRule="auto"/>
        <w:ind w:right="20" w:firstLine="567"/>
        <w:jc w:val="both"/>
        <w:rPr>
          <w:sz w:val="20"/>
          <w:szCs w:val="20"/>
          <w:lang w:val="ru-RU"/>
        </w:rPr>
      </w:pPr>
      <w:r w:rsidRPr="0023684E">
        <w:rPr>
          <w:sz w:val="24"/>
          <w:szCs w:val="24"/>
          <w:lang w:val="ru-RU"/>
        </w:rPr>
        <w:t>Понятие о тексте. Семантическое единство предложений в тексте. Озаглавливание текста. Последовательность составляющих текста. Абзац. Составление плана по содержанию текста. Составление текста по предложенному плану. Особенности описательного, повествовательного текста.</w:t>
      </w:r>
    </w:p>
    <w:p w:rsidR="00CF1F49" w:rsidRPr="0023684E" w:rsidRDefault="00CF1F49">
      <w:pPr>
        <w:spacing w:line="14" w:lineRule="exact"/>
        <w:rPr>
          <w:sz w:val="20"/>
          <w:szCs w:val="20"/>
          <w:lang w:val="ru-RU"/>
        </w:rPr>
      </w:pPr>
    </w:p>
    <w:p w:rsidR="00CF1F49" w:rsidRPr="0023684E" w:rsidRDefault="00CF1F49">
      <w:pPr>
        <w:spacing w:line="234" w:lineRule="auto"/>
        <w:ind w:right="20" w:firstLine="567"/>
        <w:jc w:val="both"/>
        <w:rPr>
          <w:sz w:val="20"/>
          <w:szCs w:val="20"/>
          <w:lang w:val="ru-RU"/>
        </w:rPr>
      </w:pPr>
      <w:r w:rsidRPr="0023684E">
        <w:rPr>
          <w:sz w:val="24"/>
          <w:szCs w:val="24"/>
          <w:lang w:val="ru-RU"/>
        </w:rPr>
        <w:t>Особенности составления письменных текстов с учетом пунктуальности, правдивости, выразительности описываемых событий (фактов).</w:t>
      </w:r>
    </w:p>
    <w:p w:rsidR="00CF1F49" w:rsidRPr="0023684E" w:rsidRDefault="00CF1F49">
      <w:pPr>
        <w:spacing w:line="14" w:lineRule="exact"/>
        <w:rPr>
          <w:sz w:val="20"/>
          <w:szCs w:val="20"/>
          <w:lang w:val="ru-RU"/>
        </w:rPr>
      </w:pPr>
    </w:p>
    <w:p w:rsidR="00CF1F49" w:rsidRPr="0023684E" w:rsidRDefault="00CF1F49">
      <w:pPr>
        <w:spacing w:line="236" w:lineRule="auto"/>
        <w:ind w:firstLine="567"/>
        <w:jc w:val="both"/>
        <w:rPr>
          <w:sz w:val="20"/>
          <w:szCs w:val="20"/>
          <w:lang w:val="ru-RU"/>
        </w:rPr>
      </w:pPr>
      <w:r w:rsidRPr="0023684E">
        <w:rPr>
          <w:sz w:val="24"/>
          <w:szCs w:val="24"/>
          <w:lang w:val="ru-RU"/>
        </w:rPr>
        <w:t>Ознакомление с различными видами изложений и сочинений (без заучивания правил): изложение на основе полного или частичного использования предложенного текста, изложение с элементами сочинения, повествовательно-описательное сочинение и др.</w:t>
      </w:r>
    </w:p>
    <w:p w:rsidR="00CF1F49" w:rsidRPr="0023684E" w:rsidRDefault="00CF1F49">
      <w:pPr>
        <w:spacing w:line="6" w:lineRule="exact"/>
        <w:rPr>
          <w:sz w:val="20"/>
          <w:szCs w:val="20"/>
          <w:lang w:val="ru-RU"/>
        </w:rPr>
      </w:pPr>
    </w:p>
    <w:p w:rsidR="00CF1F49" w:rsidRDefault="00CF1F49" w:rsidP="003C4457">
      <w:pPr>
        <w:numPr>
          <w:ilvl w:val="0"/>
          <w:numId w:val="167"/>
        </w:numPr>
        <w:tabs>
          <w:tab w:val="left" w:pos="4600"/>
        </w:tabs>
        <w:ind w:left="4600" w:hanging="181"/>
        <w:rPr>
          <w:b/>
          <w:bCs/>
          <w:sz w:val="24"/>
          <w:szCs w:val="24"/>
        </w:rPr>
      </w:pPr>
      <w:r>
        <w:rPr>
          <w:b/>
          <w:bCs/>
          <w:sz w:val="24"/>
          <w:szCs w:val="24"/>
        </w:rPr>
        <w:t>класс</w:t>
      </w:r>
    </w:p>
    <w:p w:rsidR="00CF1F49" w:rsidRDefault="00CF1F49">
      <w:pPr>
        <w:ind w:left="3080"/>
        <w:rPr>
          <w:b/>
          <w:bCs/>
          <w:sz w:val="24"/>
          <w:szCs w:val="24"/>
        </w:rPr>
      </w:pPr>
      <w:r>
        <w:rPr>
          <w:b/>
          <w:bCs/>
          <w:sz w:val="24"/>
          <w:szCs w:val="24"/>
        </w:rPr>
        <w:t>Предварительный устный курс</w:t>
      </w:r>
    </w:p>
    <w:p w:rsidR="00CF1F49" w:rsidRDefault="00CF1F49">
      <w:pPr>
        <w:spacing w:line="7" w:lineRule="exact"/>
        <w:rPr>
          <w:sz w:val="20"/>
          <w:szCs w:val="20"/>
        </w:rPr>
      </w:pPr>
    </w:p>
    <w:p w:rsidR="00CF1F49" w:rsidRPr="0023684E" w:rsidRDefault="00CF1F49">
      <w:pPr>
        <w:spacing w:line="236" w:lineRule="auto"/>
        <w:ind w:firstLine="567"/>
        <w:jc w:val="both"/>
        <w:rPr>
          <w:sz w:val="20"/>
          <w:szCs w:val="20"/>
          <w:lang w:val="ru-RU"/>
        </w:rPr>
      </w:pPr>
      <w:r w:rsidRPr="0023684E">
        <w:rPr>
          <w:sz w:val="24"/>
          <w:szCs w:val="24"/>
          <w:lang w:val="ru-RU"/>
        </w:rPr>
        <w:t>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w:t>
      </w:r>
    </w:p>
    <w:p w:rsidR="00CF1F49" w:rsidRPr="0023684E" w:rsidRDefault="00CF1F49">
      <w:pPr>
        <w:spacing w:line="14" w:lineRule="exact"/>
        <w:rPr>
          <w:sz w:val="20"/>
          <w:szCs w:val="20"/>
          <w:lang w:val="ru-RU"/>
        </w:rPr>
      </w:pPr>
    </w:p>
    <w:p w:rsidR="00CF1F49" w:rsidRPr="0023684E" w:rsidRDefault="00CF1F49">
      <w:pPr>
        <w:spacing w:line="234" w:lineRule="auto"/>
        <w:ind w:right="20" w:firstLine="567"/>
        <w:jc w:val="both"/>
        <w:rPr>
          <w:sz w:val="20"/>
          <w:szCs w:val="20"/>
          <w:lang w:val="ru-RU"/>
        </w:rPr>
      </w:pPr>
      <w:r w:rsidRPr="0023684E">
        <w:rPr>
          <w:sz w:val="24"/>
          <w:szCs w:val="24"/>
          <w:lang w:val="ru-RU"/>
        </w:rPr>
        <w:t>Восприятие слова как объекта изучения, материала для анализа. Наблюдение над значением слова.</w:t>
      </w:r>
    </w:p>
    <w:p w:rsidR="00CF1F49" w:rsidRPr="0023684E" w:rsidRDefault="00CF1F49">
      <w:pPr>
        <w:spacing w:line="14" w:lineRule="exact"/>
        <w:rPr>
          <w:sz w:val="20"/>
          <w:szCs w:val="20"/>
          <w:lang w:val="ru-RU"/>
        </w:rPr>
      </w:pPr>
    </w:p>
    <w:p w:rsidR="00CF1F49" w:rsidRPr="0023684E" w:rsidRDefault="00CF1F49">
      <w:pPr>
        <w:spacing w:line="234" w:lineRule="auto"/>
        <w:ind w:right="20" w:firstLine="567"/>
        <w:jc w:val="both"/>
        <w:rPr>
          <w:sz w:val="20"/>
          <w:szCs w:val="20"/>
          <w:lang w:val="ru-RU"/>
        </w:rPr>
      </w:pPr>
      <w:r w:rsidRPr="0023684E">
        <w:rPr>
          <w:sz w:val="24"/>
          <w:szCs w:val="24"/>
          <w:lang w:val="ru-RU"/>
        </w:rPr>
        <w:t>Различение слова и предложения. Работа с предложением: выделение слов, изменение их порядка.</w:t>
      </w:r>
    </w:p>
    <w:p w:rsidR="00CF1F49" w:rsidRPr="0023684E" w:rsidRDefault="00CF1F49">
      <w:pPr>
        <w:spacing w:line="2" w:lineRule="exact"/>
        <w:rPr>
          <w:sz w:val="20"/>
          <w:szCs w:val="20"/>
          <w:lang w:val="ru-RU"/>
        </w:rPr>
      </w:pPr>
    </w:p>
    <w:p w:rsidR="00CF1F49" w:rsidRPr="0023684E" w:rsidRDefault="00CF1F49">
      <w:pPr>
        <w:ind w:left="560"/>
        <w:rPr>
          <w:sz w:val="20"/>
          <w:szCs w:val="20"/>
          <w:lang w:val="ru-RU"/>
        </w:rPr>
      </w:pPr>
      <w:r w:rsidRPr="0023684E">
        <w:rPr>
          <w:sz w:val="24"/>
          <w:szCs w:val="24"/>
          <w:lang w:val="ru-RU"/>
        </w:rPr>
        <w:t>Овладение начертанием письменных заглавных и строчных букв</w:t>
      </w:r>
      <w:r w:rsidRPr="0023684E">
        <w:rPr>
          <w:color w:val="FF0000"/>
          <w:sz w:val="24"/>
          <w:szCs w:val="24"/>
          <w:lang w:val="ru-RU"/>
        </w:rPr>
        <w:t>.</w:t>
      </w:r>
    </w:p>
    <w:p w:rsidR="00CF1F49" w:rsidRPr="0023684E" w:rsidRDefault="00CF1F49">
      <w:pPr>
        <w:spacing w:line="5" w:lineRule="exact"/>
        <w:rPr>
          <w:sz w:val="20"/>
          <w:szCs w:val="20"/>
          <w:lang w:val="ru-RU"/>
        </w:rPr>
      </w:pPr>
    </w:p>
    <w:p w:rsidR="00CF1F49" w:rsidRPr="0023684E" w:rsidRDefault="00CF1F49">
      <w:pPr>
        <w:ind w:left="3780"/>
        <w:rPr>
          <w:sz w:val="20"/>
          <w:szCs w:val="20"/>
          <w:lang w:val="ru-RU"/>
        </w:rPr>
      </w:pPr>
      <w:r w:rsidRPr="0023684E">
        <w:rPr>
          <w:b/>
          <w:bCs/>
          <w:sz w:val="24"/>
          <w:szCs w:val="24"/>
          <w:lang w:val="ru-RU"/>
        </w:rPr>
        <w:t>Букварный период</w:t>
      </w:r>
    </w:p>
    <w:p w:rsidR="00CF1F49" w:rsidRPr="0023684E" w:rsidRDefault="00CF1F49">
      <w:pPr>
        <w:tabs>
          <w:tab w:val="left" w:pos="2140"/>
          <w:tab w:val="left" w:pos="3020"/>
          <w:tab w:val="left" w:pos="3680"/>
          <w:tab w:val="left" w:pos="5660"/>
          <w:tab w:val="left" w:pos="7340"/>
          <w:tab w:val="left" w:pos="8360"/>
        </w:tabs>
        <w:ind w:left="720"/>
        <w:rPr>
          <w:sz w:val="20"/>
          <w:szCs w:val="20"/>
          <w:lang w:val="ru-RU"/>
        </w:rPr>
      </w:pPr>
      <w:r w:rsidRPr="0023684E">
        <w:rPr>
          <w:sz w:val="24"/>
          <w:szCs w:val="24"/>
          <w:lang w:val="ru-RU"/>
        </w:rPr>
        <w:t>Составление</w:t>
      </w:r>
      <w:r w:rsidRPr="0023684E">
        <w:rPr>
          <w:sz w:val="24"/>
          <w:szCs w:val="24"/>
          <w:lang w:val="ru-RU"/>
        </w:rPr>
        <w:tab/>
        <w:t>слогов,</w:t>
      </w:r>
      <w:r w:rsidRPr="0023684E">
        <w:rPr>
          <w:sz w:val="24"/>
          <w:szCs w:val="24"/>
          <w:lang w:val="ru-RU"/>
        </w:rPr>
        <w:tab/>
        <w:t>слов,</w:t>
      </w:r>
      <w:r w:rsidRPr="0023684E">
        <w:rPr>
          <w:sz w:val="24"/>
          <w:szCs w:val="24"/>
          <w:lang w:val="ru-RU"/>
        </w:rPr>
        <w:tab/>
        <w:t>словосочетаний.</w:t>
      </w:r>
      <w:r w:rsidRPr="0023684E">
        <w:rPr>
          <w:sz w:val="24"/>
          <w:szCs w:val="24"/>
          <w:lang w:val="ru-RU"/>
        </w:rPr>
        <w:tab/>
        <w:t>Формирование</w:t>
      </w:r>
      <w:r w:rsidRPr="0023684E">
        <w:rPr>
          <w:sz w:val="24"/>
          <w:szCs w:val="24"/>
          <w:lang w:val="ru-RU"/>
        </w:rPr>
        <w:tab/>
        <w:t>навыков</w:t>
      </w:r>
      <w:r w:rsidRPr="0023684E">
        <w:rPr>
          <w:sz w:val="20"/>
          <w:szCs w:val="20"/>
          <w:lang w:val="ru-RU"/>
        </w:rPr>
        <w:tab/>
      </w:r>
      <w:r w:rsidRPr="0023684E">
        <w:rPr>
          <w:sz w:val="23"/>
          <w:szCs w:val="23"/>
          <w:lang w:val="ru-RU"/>
        </w:rPr>
        <w:t>составления</w:t>
      </w:r>
    </w:p>
    <w:p w:rsidR="00CF1F49" w:rsidRPr="0023684E" w:rsidRDefault="00CF1F49">
      <w:pPr>
        <w:rPr>
          <w:sz w:val="20"/>
          <w:szCs w:val="20"/>
          <w:lang w:val="ru-RU"/>
        </w:rPr>
      </w:pPr>
      <w:r w:rsidRPr="0023684E">
        <w:rPr>
          <w:sz w:val="24"/>
          <w:szCs w:val="24"/>
          <w:lang w:val="ru-RU"/>
        </w:rPr>
        <w:t>предложений. Деление на слоги.</w:t>
      </w:r>
    </w:p>
    <w:p w:rsidR="00CF1F49" w:rsidRPr="0023684E" w:rsidRDefault="00CF1F49">
      <w:pPr>
        <w:spacing w:line="12" w:lineRule="exact"/>
        <w:rPr>
          <w:sz w:val="20"/>
          <w:szCs w:val="20"/>
          <w:lang w:val="ru-RU"/>
        </w:rPr>
      </w:pPr>
    </w:p>
    <w:p w:rsidR="00CF1F49" w:rsidRPr="0023684E" w:rsidRDefault="00CF1F49">
      <w:pPr>
        <w:spacing w:line="234" w:lineRule="auto"/>
        <w:ind w:right="20" w:firstLine="720"/>
        <w:rPr>
          <w:sz w:val="20"/>
          <w:szCs w:val="20"/>
          <w:lang w:val="ru-RU"/>
        </w:rPr>
      </w:pPr>
      <w:r w:rsidRPr="0023684E">
        <w:rPr>
          <w:sz w:val="24"/>
          <w:szCs w:val="24"/>
          <w:lang w:val="ru-RU"/>
        </w:rPr>
        <w:t>Ознакомление с согласными звуками [б], [п], [д], [т], [ж],[ш], [з], [с], [и], [й], [л], [м], [н], [р], [у], [ф], [ц], [щ].</w:t>
      </w:r>
    </w:p>
    <w:p w:rsidR="00CF1F49" w:rsidRPr="0023684E" w:rsidRDefault="00CF1F49">
      <w:pPr>
        <w:spacing w:line="14" w:lineRule="exact"/>
        <w:rPr>
          <w:sz w:val="20"/>
          <w:szCs w:val="20"/>
          <w:lang w:val="ru-RU"/>
        </w:rPr>
      </w:pPr>
    </w:p>
    <w:p w:rsidR="00CF1F49" w:rsidRPr="0023684E" w:rsidRDefault="00CF1F49">
      <w:pPr>
        <w:spacing w:line="234" w:lineRule="auto"/>
        <w:ind w:right="20" w:firstLine="720"/>
        <w:rPr>
          <w:sz w:val="20"/>
          <w:szCs w:val="20"/>
          <w:lang w:val="ru-RU"/>
        </w:rPr>
      </w:pPr>
      <w:r w:rsidRPr="0023684E">
        <w:rPr>
          <w:sz w:val="24"/>
          <w:szCs w:val="24"/>
          <w:lang w:val="ru-RU"/>
        </w:rPr>
        <w:t>Специфика произношения звуков [а], [о], [э], [</w:t>
      </w:r>
      <w:r>
        <w:rPr>
          <w:sz w:val="24"/>
          <w:szCs w:val="24"/>
        </w:rPr>
        <w:t>w</w:t>
      </w:r>
      <w:r w:rsidRPr="0023684E">
        <w:rPr>
          <w:sz w:val="24"/>
          <w:szCs w:val="24"/>
          <w:lang w:val="ru-RU"/>
        </w:rPr>
        <w:t>], [гъ], [къ], [х], [ч], [ы] и обозначение их на письме.</w:t>
      </w:r>
    </w:p>
    <w:p w:rsidR="00CF1F49" w:rsidRPr="0023684E" w:rsidRDefault="00CF1F49">
      <w:pPr>
        <w:spacing w:line="2" w:lineRule="exact"/>
        <w:rPr>
          <w:sz w:val="20"/>
          <w:szCs w:val="20"/>
          <w:lang w:val="ru-RU"/>
        </w:rPr>
      </w:pPr>
    </w:p>
    <w:p w:rsidR="00CF1F49" w:rsidRPr="0023684E" w:rsidRDefault="00CF1F49">
      <w:pPr>
        <w:ind w:left="720"/>
        <w:rPr>
          <w:sz w:val="20"/>
          <w:szCs w:val="20"/>
          <w:lang w:val="ru-RU"/>
        </w:rPr>
      </w:pPr>
      <w:r w:rsidRPr="0023684E">
        <w:rPr>
          <w:sz w:val="24"/>
          <w:szCs w:val="24"/>
          <w:lang w:val="ru-RU"/>
        </w:rPr>
        <w:t>Чтение слов, словосочетаний и предложений со звуками [ҽ], [ө], [ү], [җ], [ң], [һ].</w:t>
      </w:r>
    </w:p>
    <w:p w:rsidR="00CF1F49" w:rsidRPr="0023684E" w:rsidRDefault="00CF1F49">
      <w:pPr>
        <w:spacing w:line="286" w:lineRule="exact"/>
        <w:rPr>
          <w:sz w:val="20"/>
          <w:szCs w:val="20"/>
          <w:lang w:val="ru-RU"/>
        </w:rPr>
      </w:pPr>
    </w:p>
    <w:p w:rsidR="00CF1F49" w:rsidRPr="0023684E" w:rsidRDefault="005D2D69">
      <w:pPr>
        <w:ind w:left="700"/>
        <w:rPr>
          <w:sz w:val="20"/>
          <w:szCs w:val="20"/>
          <w:lang w:val="ru-RU"/>
        </w:rPr>
      </w:pPr>
      <w:r>
        <w:rPr>
          <w:b/>
          <w:bCs/>
          <w:sz w:val="24"/>
          <w:szCs w:val="24"/>
          <w:lang w:val="ru-RU"/>
        </w:rPr>
        <w:t>Родной (т</w:t>
      </w:r>
      <w:r w:rsidR="00CF1F49" w:rsidRPr="0023684E">
        <w:rPr>
          <w:b/>
          <w:bCs/>
          <w:sz w:val="24"/>
          <w:szCs w:val="24"/>
          <w:lang w:val="ru-RU"/>
        </w:rPr>
        <w:t>атарский</w:t>
      </w:r>
      <w:r>
        <w:rPr>
          <w:b/>
          <w:bCs/>
          <w:sz w:val="24"/>
          <w:szCs w:val="24"/>
          <w:lang w:val="ru-RU"/>
        </w:rPr>
        <w:t>)</w:t>
      </w:r>
      <w:r w:rsidR="00CF1F49" w:rsidRPr="0023684E">
        <w:rPr>
          <w:b/>
          <w:bCs/>
          <w:sz w:val="24"/>
          <w:szCs w:val="24"/>
          <w:lang w:val="ru-RU"/>
        </w:rPr>
        <w:t xml:space="preserve"> язык</w:t>
      </w:r>
    </w:p>
    <w:p w:rsidR="00CF1F49" w:rsidRPr="0023684E" w:rsidRDefault="00CF1F49">
      <w:pPr>
        <w:spacing w:line="276" w:lineRule="exact"/>
        <w:rPr>
          <w:sz w:val="20"/>
          <w:szCs w:val="20"/>
          <w:lang w:val="ru-RU"/>
        </w:rPr>
      </w:pPr>
    </w:p>
    <w:p w:rsidR="00CF1F49" w:rsidRPr="0023684E" w:rsidRDefault="00CF1F49">
      <w:pPr>
        <w:ind w:left="700"/>
        <w:rPr>
          <w:sz w:val="20"/>
          <w:szCs w:val="20"/>
          <w:lang w:val="ru-RU"/>
        </w:rPr>
      </w:pPr>
      <w:r w:rsidRPr="0023684E">
        <w:rPr>
          <w:b/>
          <w:bCs/>
          <w:sz w:val="24"/>
          <w:szCs w:val="24"/>
          <w:lang w:val="ru-RU"/>
        </w:rPr>
        <w:t>Речь</w:t>
      </w:r>
      <w:r w:rsidRPr="0023684E">
        <w:rPr>
          <w:sz w:val="24"/>
          <w:szCs w:val="24"/>
          <w:lang w:val="ru-RU"/>
        </w:rPr>
        <w:t>.</w:t>
      </w:r>
    </w:p>
    <w:p w:rsidR="00CF1F49" w:rsidRPr="0023684E" w:rsidRDefault="00CF1F49">
      <w:pPr>
        <w:ind w:left="700"/>
        <w:rPr>
          <w:sz w:val="20"/>
          <w:szCs w:val="20"/>
          <w:lang w:val="ru-RU"/>
        </w:rPr>
      </w:pPr>
      <w:r w:rsidRPr="0023684E">
        <w:rPr>
          <w:sz w:val="24"/>
          <w:szCs w:val="24"/>
          <w:lang w:val="ru-RU"/>
        </w:rPr>
        <w:t>Устная и письменная речь. Этика общения.</w:t>
      </w:r>
    </w:p>
    <w:p w:rsidR="00CF1F49" w:rsidRPr="0023684E" w:rsidRDefault="00CF1F49">
      <w:pPr>
        <w:ind w:left="700"/>
        <w:rPr>
          <w:sz w:val="20"/>
          <w:szCs w:val="20"/>
          <w:lang w:val="ru-RU"/>
        </w:rPr>
      </w:pPr>
      <w:r w:rsidRPr="0023684E">
        <w:rPr>
          <w:b/>
          <w:bCs/>
          <w:sz w:val="24"/>
          <w:szCs w:val="24"/>
          <w:lang w:val="ru-RU"/>
        </w:rPr>
        <w:t>Слово ислог</w:t>
      </w:r>
      <w:r w:rsidRPr="0023684E">
        <w:rPr>
          <w:sz w:val="24"/>
          <w:szCs w:val="24"/>
          <w:lang w:val="ru-RU"/>
        </w:rPr>
        <w:t>.</w:t>
      </w:r>
    </w:p>
    <w:p w:rsidR="00CF1F49" w:rsidRPr="0023684E" w:rsidRDefault="00CF1F49">
      <w:pPr>
        <w:ind w:left="700"/>
        <w:rPr>
          <w:sz w:val="20"/>
          <w:szCs w:val="20"/>
          <w:lang w:val="ru-RU"/>
        </w:rPr>
      </w:pPr>
      <w:r w:rsidRPr="0023684E">
        <w:rPr>
          <w:sz w:val="24"/>
          <w:szCs w:val="24"/>
          <w:lang w:val="ru-RU"/>
        </w:rPr>
        <w:t>Деление слова на слоги. Произношение и правописание слогов и слов.</w:t>
      </w:r>
    </w:p>
    <w:p w:rsidR="00CF1F49" w:rsidRPr="0023684E" w:rsidRDefault="00CF1F49">
      <w:pPr>
        <w:ind w:left="700"/>
        <w:rPr>
          <w:sz w:val="20"/>
          <w:szCs w:val="20"/>
          <w:lang w:val="ru-RU"/>
        </w:rPr>
      </w:pPr>
      <w:r w:rsidRPr="0023684E">
        <w:rPr>
          <w:b/>
          <w:bCs/>
          <w:sz w:val="24"/>
          <w:szCs w:val="24"/>
          <w:lang w:val="ru-RU"/>
        </w:rPr>
        <w:t>Звуки и буквы</w:t>
      </w:r>
      <w:r w:rsidRPr="0023684E">
        <w:rPr>
          <w:sz w:val="24"/>
          <w:szCs w:val="24"/>
          <w:lang w:val="ru-RU"/>
        </w:rPr>
        <w:t>.</w:t>
      </w:r>
    </w:p>
    <w:p w:rsidR="00CF1F49" w:rsidRPr="0023684E" w:rsidRDefault="00CF1F49">
      <w:pPr>
        <w:ind w:left="700"/>
        <w:rPr>
          <w:sz w:val="20"/>
          <w:szCs w:val="20"/>
          <w:lang w:val="ru-RU"/>
        </w:rPr>
      </w:pPr>
      <w:r w:rsidRPr="0023684E">
        <w:rPr>
          <w:sz w:val="24"/>
          <w:szCs w:val="24"/>
          <w:lang w:val="ru-RU"/>
        </w:rPr>
        <w:t>Алфавит. Слова с заглавной буквой.</w:t>
      </w:r>
    </w:p>
    <w:p w:rsidR="00CF1F49" w:rsidRPr="0023684E" w:rsidRDefault="00CF1F49">
      <w:pPr>
        <w:ind w:left="700"/>
        <w:rPr>
          <w:sz w:val="20"/>
          <w:szCs w:val="20"/>
          <w:lang w:val="ru-RU"/>
        </w:rPr>
      </w:pPr>
      <w:r w:rsidRPr="0023684E">
        <w:rPr>
          <w:sz w:val="24"/>
          <w:szCs w:val="24"/>
          <w:lang w:val="ru-RU"/>
        </w:rPr>
        <w:t>Гласные звуки, их классификация. Перенос слов. Ударение.</w:t>
      </w:r>
    </w:p>
    <w:p w:rsidR="00CF1F49" w:rsidRPr="0023684E" w:rsidRDefault="00CF1F49">
      <w:pPr>
        <w:spacing w:line="237" w:lineRule="auto"/>
        <w:ind w:left="700"/>
        <w:rPr>
          <w:sz w:val="20"/>
          <w:szCs w:val="20"/>
          <w:lang w:val="ru-RU"/>
        </w:rPr>
      </w:pPr>
      <w:r w:rsidRPr="0023684E">
        <w:rPr>
          <w:sz w:val="24"/>
          <w:szCs w:val="24"/>
          <w:lang w:val="ru-RU"/>
        </w:rPr>
        <w:t>Согласные звуки, их класификация.</w:t>
      </w:r>
    </w:p>
    <w:p w:rsidR="00CF1F49" w:rsidRPr="0023684E" w:rsidRDefault="00CF1F49">
      <w:pPr>
        <w:spacing w:line="1" w:lineRule="exact"/>
        <w:rPr>
          <w:sz w:val="20"/>
          <w:szCs w:val="20"/>
          <w:lang w:val="ru-RU"/>
        </w:rPr>
      </w:pPr>
    </w:p>
    <w:p w:rsidR="00CF1F49" w:rsidRPr="0023684E" w:rsidRDefault="00CF1F49">
      <w:pPr>
        <w:ind w:left="700"/>
        <w:rPr>
          <w:sz w:val="20"/>
          <w:szCs w:val="20"/>
          <w:lang w:val="ru-RU"/>
        </w:rPr>
      </w:pPr>
      <w:r w:rsidRPr="0023684E">
        <w:rPr>
          <w:sz w:val="24"/>
          <w:szCs w:val="24"/>
          <w:lang w:val="ru-RU"/>
        </w:rPr>
        <w:t>Слова, выражающие предмет, его действие и признак.</w:t>
      </w:r>
    </w:p>
    <w:p w:rsidR="00CF1F49" w:rsidRPr="0023684E" w:rsidRDefault="00CF1F49">
      <w:pPr>
        <w:ind w:left="700"/>
        <w:rPr>
          <w:sz w:val="20"/>
          <w:szCs w:val="20"/>
          <w:lang w:val="ru-RU"/>
        </w:rPr>
      </w:pPr>
      <w:r w:rsidRPr="0023684E">
        <w:rPr>
          <w:b/>
          <w:bCs/>
          <w:sz w:val="24"/>
          <w:szCs w:val="24"/>
          <w:lang w:val="ru-RU"/>
        </w:rPr>
        <w:t>От слова к предложению</w:t>
      </w:r>
      <w:r w:rsidRPr="0023684E">
        <w:rPr>
          <w:sz w:val="24"/>
          <w:szCs w:val="24"/>
          <w:lang w:val="ru-RU"/>
        </w:rPr>
        <w:t>.</w:t>
      </w:r>
    </w:p>
    <w:p w:rsidR="00CF1F49" w:rsidRPr="0023684E" w:rsidRDefault="00CF1F49">
      <w:pPr>
        <w:spacing w:line="12" w:lineRule="exact"/>
        <w:rPr>
          <w:sz w:val="20"/>
          <w:szCs w:val="20"/>
          <w:lang w:val="ru-RU"/>
        </w:rPr>
      </w:pPr>
    </w:p>
    <w:p w:rsidR="00CF1F49" w:rsidRDefault="00CF1F49">
      <w:pPr>
        <w:spacing w:line="234" w:lineRule="auto"/>
        <w:ind w:right="20" w:firstLine="708"/>
        <w:rPr>
          <w:sz w:val="20"/>
          <w:szCs w:val="20"/>
        </w:rPr>
      </w:pPr>
      <w:r w:rsidRPr="0023684E">
        <w:rPr>
          <w:sz w:val="24"/>
          <w:szCs w:val="24"/>
          <w:lang w:val="ru-RU"/>
        </w:rPr>
        <w:t xml:space="preserve">Понятие о знаках препинаний в конце предложений. Понятие о главных членах предложения. </w:t>
      </w:r>
      <w:r>
        <w:rPr>
          <w:sz w:val="24"/>
          <w:szCs w:val="24"/>
        </w:rPr>
        <w:t>Составление предложений, связь между словами.</w:t>
      </w:r>
    </w:p>
    <w:p w:rsidR="00CF1F49" w:rsidRDefault="00CF1F49">
      <w:pPr>
        <w:spacing w:line="6" w:lineRule="exact"/>
        <w:rPr>
          <w:sz w:val="20"/>
          <w:szCs w:val="20"/>
        </w:rPr>
      </w:pPr>
    </w:p>
    <w:p w:rsidR="00CF1F49" w:rsidRDefault="00CF1F49">
      <w:pPr>
        <w:ind w:left="700"/>
        <w:rPr>
          <w:sz w:val="20"/>
          <w:szCs w:val="20"/>
        </w:rPr>
      </w:pPr>
      <w:r>
        <w:rPr>
          <w:b/>
          <w:bCs/>
          <w:sz w:val="24"/>
          <w:szCs w:val="24"/>
        </w:rPr>
        <w:lastRenderedPageBreak/>
        <w:t>Развитие связной речи.</w:t>
      </w:r>
    </w:p>
    <w:p w:rsidR="00CF1F49" w:rsidRDefault="00CF1F49">
      <w:pPr>
        <w:spacing w:line="1" w:lineRule="exact"/>
        <w:rPr>
          <w:sz w:val="20"/>
          <w:szCs w:val="20"/>
        </w:rPr>
      </w:pPr>
    </w:p>
    <w:p w:rsidR="00CF1F49" w:rsidRDefault="00CF1F49" w:rsidP="003C4457">
      <w:pPr>
        <w:numPr>
          <w:ilvl w:val="0"/>
          <w:numId w:val="168"/>
        </w:numPr>
        <w:tabs>
          <w:tab w:val="left" w:pos="4600"/>
        </w:tabs>
        <w:ind w:left="4600" w:hanging="181"/>
        <w:rPr>
          <w:b/>
          <w:bCs/>
          <w:sz w:val="24"/>
          <w:szCs w:val="24"/>
        </w:rPr>
      </w:pPr>
      <w:r>
        <w:rPr>
          <w:b/>
          <w:bCs/>
          <w:sz w:val="24"/>
          <w:szCs w:val="24"/>
        </w:rPr>
        <w:t>класс</w:t>
      </w:r>
    </w:p>
    <w:p w:rsidR="00CF1F49" w:rsidRDefault="00CF1F49">
      <w:pPr>
        <w:ind w:left="4000"/>
        <w:rPr>
          <w:b/>
          <w:bCs/>
          <w:sz w:val="24"/>
          <w:szCs w:val="24"/>
        </w:rPr>
      </w:pPr>
      <w:r>
        <w:rPr>
          <w:b/>
          <w:bCs/>
          <w:sz w:val="24"/>
          <w:szCs w:val="24"/>
        </w:rPr>
        <w:t>Звуки и буквы</w:t>
      </w:r>
    </w:p>
    <w:p w:rsidR="00CF1F49" w:rsidRDefault="00CF1F49">
      <w:pPr>
        <w:spacing w:line="7" w:lineRule="exact"/>
        <w:rPr>
          <w:sz w:val="20"/>
          <w:szCs w:val="20"/>
        </w:rPr>
      </w:pPr>
    </w:p>
    <w:p w:rsidR="00CF1F49" w:rsidRPr="0023684E" w:rsidRDefault="00CF1F49">
      <w:pPr>
        <w:spacing w:line="234" w:lineRule="auto"/>
        <w:ind w:left="700" w:right="20"/>
        <w:rPr>
          <w:sz w:val="20"/>
          <w:szCs w:val="20"/>
          <w:lang w:val="ru-RU"/>
        </w:rPr>
      </w:pPr>
      <w:r w:rsidRPr="0023684E">
        <w:rPr>
          <w:sz w:val="24"/>
          <w:szCs w:val="24"/>
          <w:lang w:val="ru-RU"/>
        </w:rPr>
        <w:t xml:space="preserve">Гласные звуки. Сингармонизм. Правописание букв, обозначающих гласные звуки. Гласные [а], [э], [о], [ө], [ы] в татарском и русском языках. Буквы </w:t>
      </w:r>
      <w:r w:rsidRPr="0023684E">
        <w:rPr>
          <w:b/>
          <w:bCs/>
          <w:sz w:val="24"/>
          <w:szCs w:val="24"/>
          <w:lang w:val="ru-RU"/>
        </w:rPr>
        <w:t>я,</w:t>
      </w:r>
      <w:r w:rsidRPr="0023684E">
        <w:rPr>
          <w:sz w:val="24"/>
          <w:szCs w:val="24"/>
          <w:lang w:val="ru-RU"/>
        </w:rPr>
        <w:t xml:space="preserve"> </w:t>
      </w:r>
      <w:r w:rsidRPr="0023684E">
        <w:rPr>
          <w:b/>
          <w:bCs/>
          <w:sz w:val="24"/>
          <w:szCs w:val="24"/>
          <w:lang w:val="ru-RU"/>
        </w:rPr>
        <w:t>ю,</w:t>
      </w:r>
      <w:r w:rsidRPr="0023684E">
        <w:rPr>
          <w:sz w:val="24"/>
          <w:szCs w:val="24"/>
          <w:lang w:val="ru-RU"/>
        </w:rPr>
        <w:t xml:space="preserve"> </w:t>
      </w:r>
      <w:r w:rsidRPr="0023684E">
        <w:rPr>
          <w:b/>
          <w:bCs/>
          <w:sz w:val="24"/>
          <w:szCs w:val="24"/>
          <w:lang w:val="ru-RU"/>
        </w:rPr>
        <w:t>е</w:t>
      </w:r>
      <w:r w:rsidRPr="0023684E">
        <w:rPr>
          <w:sz w:val="24"/>
          <w:szCs w:val="24"/>
          <w:lang w:val="ru-RU"/>
        </w:rPr>
        <w:t xml:space="preserve"> и</w:t>
      </w:r>
    </w:p>
    <w:p w:rsidR="00CF1F49" w:rsidRPr="0023684E" w:rsidRDefault="00CF1F49">
      <w:pPr>
        <w:spacing w:line="2" w:lineRule="exact"/>
        <w:rPr>
          <w:sz w:val="20"/>
          <w:szCs w:val="20"/>
          <w:lang w:val="ru-RU"/>
        </w:rPr>
      </w:pPr>
    </w:p>
    <w:p w:rsidR="00CF1F49" w:rsidRPr="0023684E" w:rsidRDefault="00CF1F49">
      <w:pPr>
        <w:rPr>
          <w:sz w:val="20"/>
          <w:szCs w:val="20"/>
          <w:lang w:val="ru-RU"/>
        </w:rPr>
      </w:pPr>
      <w:r w:rsidRPr="0023684E">
        <w:rPr>
          <w:sz w:val="24"/>
          <w:szCs w:val="24"/>
          <w:lang w:val="ru-RU"/>
        </w:rPr>
        <w:t>првописание слов с ними.</w:t>
      </w:r>
    </w:p>
    <w:p w:rsidR="00CF1F49" w:rsidRPr="0023684E" w:rsidRDefault="00CF1F49">
      <w:pPr>
        <w:ind w:left="700"/>
        <w:rPr>
          <w:sz w:val="20"/>
          <w:szCs w:val="20"/>
          <w:lang w:val="ru-RU"/>
        </w:rPr>
      </w:pPr>
      <w:r w:rsidRPr="0023684E">
        <w:rPr>
          <w:sz w:val="24"/>
          <w:szCs w:val="24"/>
          <w:lang w:val="ru-RU"/>
        </w:rPr>
        <w:t>Согласные звонкие и глухие. Произношение согласных [</w:t>
      </w:r>
      <w:r>
        <w:rPr>
          <w:sz w:val="24"/>
          <w:szCs w:val="24"/>
        </w:rPr>
        <w:t>w</w:t>
      </w:r>
      <w:r w:rsidRPr="0023684E">
        <w:rPr>
          <w:sz w:val="24"/>
          <w:szCs w:val="24"/>
          <w:lang w:val="ru-RU"/>
        </w:rPr>
        <w:t>], [гъ], [къ], [х], [ч]; [җ], [ң],</w:t>
      </w:r>
    </w:p>
    <w:p w:rsidR="00CF1F49" w:rsidRPr="0023684E" w:rsidRDefault="00CF1F49">
      <w:pPr>
        <w:rPr>
          <w:sz w:val="20"/>
          <w:szCs w:val="20"/>
          <w:lang w:val="ru-RU"/>
        </w:rPr>
      </w:pPr>
      <w:r w:rsidRPr="0023684E">
        <w:rPr>
          <w:sz w:val="24"/>
          <w:szCs w:val="24"/>
          <w:lang w:val="ru-RU"/>
        </w:rPr>
        <w:t>[һ].</w:t>
      </w:r>
    </w:p>
    <w:p w:rsidR="00CF1F49" w:rsidRPr="0023684E" w:rsidRDefault="00CF1F49">
      <w:pPr>
        <w:ind w:left="700"/>
        <w:rPr>
          <w:sz w:val="20"/>
          <w:szCs w:val="20"/>
          <w:lang w:val="ru-RU"/>
        </w:rPr>
      </w:pPr>
      <w:r w:rsidRPr="0023684E">
        <w:rPr>
          <w:sz w:val="24"/>
          <w:szCs w:val="24"/>
          <w:lang w:val="ru-RU"/>
        </w:rPr>
        <w:t xml:space="preserve">Правописание и произношение слов с буквами </w:t>
      </w:r>
      <w:r w:rsidRPr="0023684E">
        <w:rPr>
          <w:b/>
          <w:bCs/>
          <w:sz w:val="24"/>
          <w:szCs w:val="24"/>
          <w:lang w:val="ru-RU"/>
        </w:rPr>
        <w:t>ц,</w:t>
      </w:r>
      <w:r w:rsidRPr="0023684E">
        <w:rPr>
          <w:sz w:val="24"/>
          <w:szCs w:val="24"/>
          <w:lang w:val="ru-RU"/>
        </w:rPr>
        <w:t xml:space="preserve"> </w:t>
      </w:r>
      <w:r w:rsidRPr="0023684E">
        <w:rPr>
          <w:b/>
          <w:bCs/>
          <w:sz w:val="24"/>
          <w:szCs w:val="24"/>
          <w:lang w:val="ru-RU"/>
        </w:rPr>
        <w:t>щ,</w:t>
      </w:r>
      <w:r w:rsidRPr="0023684E">
        <w:rPr>
          <w:sz w:val="24"/>
          <w:szCs w:val="24"/>
          <w:lang w:val="ru-RU"/>
        </w:rPr>
        <w:t xml:space="preserve"> </w:t>
      </w:r>
      <w:r w:rsidRPr="0023684E">
        <w:rPr>
          <w:b/>
          <w:bCs/>
          <w:sz w:val="24"/>
          <w:szCs w:val="24"/>
          <w:lang w:val="ru-RU"/>
        </w:rPr>
        <w:t>ъ,</w:t>
      </w:r>
      <w:r w:rsidRPr="0023684E">
        <w:rPr>
          <w:sz w:val="24"/>
          <w:szCs w:val="24"/>
          <w:lang w:val="ru-RU"/>
        </w:rPr>
        <w:t xml:space="preserve"> </w:t>
      </w:r>
      <w:r w:rsidRPr="0023684E">
        <w:rPr>
          <w:b/>
          <w:bCs/>
          <w:sz w:val="24"/>
          <w:szCs w:val="24"/>
          <w:lang w:val="ru-RU"/>
        </w:rPr>
        <w:t>ь.</w:t>
      </w:r>
    </w:p>
    <w:p w:rsidR="00CF1F49" w:rsidRPr="0023684E" w:rsidRDefault="00CF1F49">
      <w:pPr>
        <w:ind w:left="700"/>
        <w:rPr>
          <w:sz w:val="20"/>
          <w:szCs w:val="20"/>
          <w:lang w:val="ru-RU"/>
        </w:rPr>
      </w:pPr>
      <w:r w:rsidRPr="0023684E">
        <w:rPr>
          <w:sz w:val="24"/>
          <w:szCs w:val="24"/>
          <w:lang w:val="ru-RU"/>
        </w:rPr>
        <w:t>Словарные и объяснительные диктанты.</w:t>
      </w:r>
    </w:p>
    <w:p w:rsidR="00CF1F49" w:rsidRPr="0023684E" w:rsidRDefault="00CF1F49">
      <w:pPr>
        <w:ind w:left="700"/>
        <w:rPr>
          <w:sz w:val="20"/>
          <w:szCs w:val="20"/>
          <w:lang w:val="ru-RU"/>
        </w:rPr>
      </w:pPr>
      <w:r w:rsidRPr="0023684E">
        <w:rPr>
          <w:b/>
          <w:bCs/>
          <w:sz w:val="24"/>
          <w:szCs w:val="24"/>
          <w:lang w:val="ru-RU"/>
        </w:rPr>
        <w:t>Слово.</w:t>
      </w:r>
    </w:p>
    <w:p w:rsidR="00CF1F49" w:rsidRPr="0023684E" w:rsidRDefault="00CF1F49">
      <w:pPr>
        <w:ind w:left="700"/>
        <w:rPr>
          <w:sz w:val="20"/>
          <w:szCs w:val="20"/>
          <w:lang w:val="ru-RU"/>
        </w:rPr>
      </w:pPr>
      <w:r w:rsidRPr="0023684E">
        <w:rPr>
          <w:sz w:val="24"/>
          <w:szCs w:val="24"/>
          <w:lang w:val="ru-RU"/>
        </w:rPr>
        <w:t>Слог. Понятие о словесном ударении.</w:t>
      </w:r>
    </w:p>
    <w:p w:rsidR="00CF1F49" w:rsidRPr="0023684E" w:rsidRDefault="00CF1F49">
      <w:pPr>
        <w:ind w:left="700"/>
        <w:rPr>
          <w:sz w:val="20"/>
          <w:szCs w:val="20"/>
          <w:lang w:val="ru-RU"/>
        </w:rPr>
      </w:pPr>
      <w:r w:rsidRPr="0023684E">
        <w:rPr>
          <w:sz w:val="24"/>
          <w:szCs w:val="24"/>
          <w:lang w:val="ru-RU"/>
        </w:rPr>
        <w:t>Корень слова.</w:t>
      </w:r>
    </w:p>
    <w:p w:rsidR="00CF1F49" w:rsidRPr="0023684E" w:rsidRDefault="00CF1F49">
      <w:pPr>
        <w:spacing w:line="5" w:lineRule="exact"/>
        <w:rPr>
          <w:sz w:val="20"/>
          <w:szCs w:val="20"/>
          <w:lang w:val="ru-RU"/>
        </w:rPr>
      </w:pPr>
    </w:p>
    <w:p w:rsidR="00CF1F49" w:rsidRPr="0023684E" w:rsidRDefault="00CF1F49">
      <w:pPr>
        <w:ind w:left="700"/>
        <w:rPr>
          <w:sz w:val="20"/>
          <w:szCs w:val="20"/>
          <w:lang w:val="ru-RU"/>
        </w:rPr>
      </w:pPr>
      <w:r w:rsidRPr="0023684E">
        <w:rPr>
          <w:b/>
          <w:bCs/>
          <w:sz w:val="24"/>
          <w:szCs w:val="24"/>
          <w:lang w:val="ru-RU"/>
        </w:rPr>
        <w:t>Морфология.</w:t>
      </w:r>
    </w:p>
    <w:p w:rsidR="00CF1F49" w:rsidRPr="0023684E" w:rsidRDefault="00CF1F49">
      <w:pPr>
        <w:ind w:left="700"/>
        <w:rPr>
          <w:sz w:val="20"/>
          <w:szCs w:val="20"/>
          <w:lang w:val="ru-RU"/>
        </w:rPr>
      </w:pPr>
      <w:r w:rsidRPr="0023684E">
        <w:rPr>
          <w:b/>
          <w:bCs/>
          <w:sz w:val="24"/>
          <w:szCs w:val="24"/>
          <w:lang w:val="ru-RU"/>
        </w:rPr>
        <w:t>Имя существительное.</w:t>
      </w:r>
    </w:p>
    <w:p w:rsidR="00CF1F49" w:rsidRPr="0023684E" w:rsidRDefault="00CF1F49">
      <w:pPr>
        <w:spacing w:line="235" w:lineRule="auto"/>
        <w:ind w:left="700"/>
        <w:rPr>
          <w:sz w:val="20"/>
          <w:szCs w:val="20"/>
          <w:lang w:val="ru-RU"/>
        </w:rPr>
      </w:pPr>
      <w:r w:rsidRPr="0023684E">
        <w:rPr>
          <w:sz w:val="24"/>
          <w:szCs w:val="24"/>
          <w:lang w:val="ru-RU"/>
        </w:rPr>
        <w:t>Правописание собственных  имен. Формы единственного и  множественного числа.</w:t>
      </w:r>
    </w:p>
    <w:p w:rsidR="00CF1F49" w:rsidRPr="0023684E" w:rsidRDefault="00CF1F49">
      <w:pPr>
        <w:spacing w:line="1" w:lineRule="exact"/>
        <w:rPr>
          <w:sz w:val="20"/>
          <w:szCs w:val="20"/>
          <w:lang w:val="ru-RU"/>
        </w:rPr>
      </w:pPr>
    </w:p>
    <w:p w:rsidR="00CF1F49" w:rsidRPr="0023684E" w:rsidRDefault="00CF1F49">
      <w:pPr>
        <w:rPr>
          <w:sz w:val="20"/>
          <w:szCs w:val="20"/>
          <w:lang w:val="ru-RU"/>
        </w:rPr>
      </w:pPr>
      <w:r w:rsidRPr="0023684E">
        <w:rPr>
          <w:sz w:val="24"/>
          <w:szCs w:val="24"/>
          <w:lang w:val="ru-RU"/>
        </w:rPr>
        <w:t>Правописание аффиксов множественного числа, соспоставление их с русским языком.</w:t>
      </w:r>
    </w:p>
    <w:p w:rsidR="00CF1F49" w:rsidRPr="0023684E" w:rsidRDefault="00CF1F49">
      <w:pPr>
        <w:spacing w:line="5" w:lineRule="exact"/>
        <w:rPr>
          <w:sz w:val="20"/>
          <w:szCs w:val="20"/>
          <w:lang w:val="ru-RU"/>
        </w:rPr>
      </w:pPr>
    </w:p>
    <w:p w:rsidR="00CF1F49" w:rsidRPr="0023684E" w:rsidRDefault="00CF1F49">
      <w:pPr>
        <w:ind w:left="700"/>
        <w:rPr>
          <w:sz w:val="20"/>
          <w:szCs w:val="20"/>
          <w:lang w:val="ru-RU"/>
        </w:rPr>
      </w:pPr>
      <w:r w:rsidRPr="0023684E">
        <w:rPr>
          <w:b/>
          <w:bCs/>
          <w:sz w:val="24"/>
          <w:szCs w:val="24"/>
          <w:lang w:val="ru-RU"/>
        </w:rPr>
        <w:t>Глагол.</w:t>
      </w:r>
    </w:p>
    <w:p w:rsidR="00CF1F49" w:rsidRPr="0023684E" w:rsidRDefault="00CF1F49">
      <w:pPr>
        <w:spacing w:line="235" w:lineRule="auto"/>
        <w:ind w:left="700"/>
        <w:rPr>
          <w:sz w:val="20"/>
          <w:szCs w:val="20"/>
          <w:lang w:val="ru-RU"/>
        </w:rPr>
      </w:pPr>
      <w:r w:rsidRPr="0023684E">
        <w:rPr>
          <w:sz w:val="24"/>
          <w:szCs w:val="24"/>
          <w:lang w:val="ru-RU"/>
        </w:rPr>
        <w:t>Понятие о временах глагола. Сопоставление с русским языком.</w:t>
      </w:r>
    </w:p>
    <w:p w:rsidR="00CF1F49" w:rsidRPr="0023684E" w:rsidRDefault="00CF1F49">
      <w:pPr>
        <w:spacing w:line="6" w:lineRule="exact"/>
        <w:rPr>
          <w:sz w:val="20"/>
          <w:szCs w:val="20"/>
          <w:lang w:val="ru-RU"/>
        </w:rPr>
      </w:pPr>
    </w:p>
    <w:p w:rsidR="00CF1F49" w:rsidRPr="0023684E" w:rsidRDefault="00CF1F49">
      <w:pPr>
        <w:ind w:left="700"/>
        <w:rPr>
          <w:sz w:val="20"/>
          <w:szCs w:val="20"/>
          <w:lang w:val="ru-RU"/>
        </w:rPr>
      </w:pPr>
      <w:r w:rsidRPr="0023684E">
        <w:rPr>
          <w:b/>
          <w:bCs/>
          <w:sz w:val="24"/>
          <w:szCs w:val="24"/>
          <w:lang w:val="ru-RU"/>
        </w:rPr>
        <w:t>Имя прилагательное.</w:t>
      </w:r>
    </w:p>
    <w:p w:rsidR="00CF1F49" w:rsidRPr="0023684E" w:rsidRDefault="00CF1F49">
      <w:pPr>
        <w:spacing w:line="7" w:lineRule="exact"/>
        <w:rPr>
          <w:sz w:val="20"/>
          <w:szCs w:val="20"/>
          <w:lang w:val="ru-RU"/>
        </w:rPr>
      </w:pPr>
    </w:p>
    <w:p w:rsidR="00CF1F49" w:rsidRPr="0023684E" w:rsidRDefault="00CF1F49">
      <w:pPr>
        <w:spacing w:line="234" w:lineRule="auto"/>
        <w:ind w:right="20" w:firstLine="708"/>
        <w:rPr>
          <w:sz w:val="20"/>
          <w:szCs w:val="20"/>
          <w:lang w:val="ru-RU"/>
        </w:rPr>
      </w:pPr>
      <w:r w:rsidRPr="0023684E">
        <w:rPr>
          <w:sz w:val="24"/>
          <w:szCs w:val="24"/>
          <w:lang w:val="ru-RU"/>
        </w:rPr>
        <w:t>Употребление прилагательных в речи. Особенности прилагательных в татарском и русском языках.</w:t>
      </w:r>
    </w:p>
    <w:p w:rsidR="00CF1F49" w:rsidRPr="0023684E" w:rsidRDefault="00CF1F49">
      <w:pPr>
        <w:spacing w:line="287" w:lineRule="exact"/>
        <w:rPr>
          <w:sz w:val="20"/>
          <w:szCs w:val="20"/>
          <w:lang w:val="ru-RU"/>
        </w:rPr>
      </w:pPr>
    </w:p>
    <w:p w:rsidR="00CF1F49" w:rsidRPr="0023684E" w:rsidRDefault="00CF1F49">
      <w:pPr>
        <w:ind w:left="700"/>
        <w:rPr>
          <w:sz w:val="20"/>
          <w:szCs w:val="20"/>
          <w:lang w:val="ru-RU"/>
        </w:rPr>
      </w:pPr>
      <w:r w:rsidRPr="0023684E">
        <w:rPr>
          <w:b/>
          <w:bCs/>
          <w:sz w:val="24"/>
          <w:szCs w:val="24"/>
          <w:lang w:val="ru-RU"/>
        </w:rPr>
        <w:t>Синтаксис.</w:t>
      </w:r>
    </w:p>
    <w:p w:rsidR="00CF1F49" w:rsidRPr="0023684E" w:rsidRDefault="00CF1F49">
      <w:pPr>
        <w:spacing w:line="286" w:lineRule="exact"/>
        <w:rPr>
          <w:sz w:val="20"/>
          <w:szCs w:val="20"/>
          <w:lang w:val="ru-RU"/>
        </w:rPr>
      </w:pPr>
    </w:p>
    <w:p w:rsidR="00CF1F49" w:rsidRPr="0023684E" w:rsidRDefault="00CF1F49">
      <w:pPr>
        <w:spacing w:line="234" w:lineRule="auto"/>
        <w:ind w:right="20" w:firstLine="708"/>
        <w:rPr>
          <w:sz w:val="20"/>
          <w:szCs w:val="20"/>
          <w:lang w:val="ru-RU"/>
        </w:rPr>
      </w:pPr>
      <w:r w:rsidRPr="0023684E">
        <w:rPr>
          <w:sz w:val="24"/>
          <w:szCs w:val="24"/>
          <w:lang w:val="ru-RU"/>
        </w:rPr>
        <w:t>Составление словосочетаний и предложений. Порядок слов (главных членов) в предложении, соспоставление с русским языком.</w:t>
      </w:r>
    </w:p>
    <w:p w:rsidR="00CF1F49" w:rsidRPr="0023684E" w:rsidRDefault="00CF1F49">
      <w:pPr>
        <w:spacing w:line="287" w:lineRule="exact"/>
        <w:rPr>
          <w:sz w:val="20"/>
          <w:szCs w:val="20"/>
          <w:lang w:val="ru-RU"/>
        </w:rPr>
      </w:pPr>
    </w:p>
    <w:p w:rsidR="00CF1F49" w:rsidRPr="0023684E" w:rsidRDefault="00CF1F49">
      <w:pPr>
        <w:ind w:left="700"/>
        <w:rPr>
          <w:sz w:val="20"/>
          <w:szCs w:val="20"/>
          <w:lang w:val="ru-RU"/>
        </w:rPr>
      </w:pPr>
      <w:r w:rsidRPr="0023684E">
        <w:rPr>
          <w:b/>
          <w:bCs/>
          <w:sz w:val="24"/>
          <w:szCs w:val="24"/>
          <w:lang w:val="ru-RU"/>
        </w:rPr>
        <w:t>Обобщенное повторение за год.</w:t>
      </w:r>
    </w:p>
    <w:p w:rsidR="00CF1F49" w:rsidRPr="0023684E" w:rsidRDefault="00CF1F49">
      <w:pPr>
        <w:spacing w:line="281" w:lineRule="exact"/>
        <w:rPr>
          <w:sz w:val="20"/>
          <w:szCs w:val="20"/>
          <w:lang w:val="ru-RU"/>
        </w:rPr>
      </w:pPr>
    </w:p>
    <w:p w:rsidR="00CF1F49" w:rsidRPr="0023684E" w:rsidRDefault="00CF1F49">
      <w:pPr>
        <w:ind w:left="700"/>
        <w:rPr>
          <w:sz w:val="20"/>
          <w:szCs w:val="20"/>
          <w:lang w:val="ru-RU"/>
        </w:rPr>
      </w:pPr>
      <w:r w:rsidRPr="0023684E">
        <w:rPr>
          <w:b/>
          <w:bCs/>
          <w:sz w:val="24"/>
          <w:szCs w:val="24"/>
          <w:lang w:val="ru-RU"/>
        </w:rPr>
        <w:t>Развитие связной речи.</w:t>
      </w:r>
    </w:p>
    <w:p w:rsidR="00CF1F49" w:rsidRDefault="00CF1F49" w:rsidP="003C4457">
      <w:pPr>
        <w:numPr>
          <w:ilvl w:val="0"/>
          <w:numId w:val="169"/>
        </w:numPr>
        <w:tabs>
          <w:tab w:val="left" w:pos="4600"/>
        </w:tabs>
        <w:ind w:left="4600" w:hanging="181"/>
        <w:rPr>
          <w:b/>
          <w:bCs/>
          <w:sz w:val="24"/>
          <w:szCs w:val="24"/>
        </w:rPr>
      </w:pPr>
      <w:r>
        <w:rPr>
          <w:b/>
          <w:bCs/>
          <w:sz w:val="24"/>
          <w:szCs w:val="24"/>
        </w:rPr>
        <w:t>класс</w:t>
      </w:r>
    </w:p>
    <w:p w:rsidR="00CF1F49" w:rsidRDefault="00CF1F49">
      <w:pPr>
        <w:ind w:left="4480"/>
        <w:rPr>
          <w:b/>
          <w:bCs/>
          <w:sz w:val="24"/>
          <w:szCs w:val="24"/>
        </w:rPr>
      </w:pPr>
      <w:r>
        <w:rPr>
          <w:b/>
          <w:bCs/>
          <w:sz w:val="24"/>
          <w:szCs w:val="24"/>
        </w:rPr>
        <w:t>Слово</w:t>
      </w:r>
    </w:p>
    <w:p w:rsidR="00CF1F49" w:rsidRDefault="00CF1F49">
      <w:pPr>
        <w:spacing w:line="7" w:lineRule="exact"/>
        <w:rPr>
          <w:sz w:val="20"/>
          <w:szCs w:val="20"/>
        </w:rPr>
      </w:pPr>
    </w:p>
    <w:p w:rsidR="00CF1F49" w:rsidRPr="0023684E" w:rsidRDefault="00CF1F49">
      <w:pPr>
        <w:spacing w:line="234" w:lineRule="auto"/>
        <w:ind w:right="20" w:firstLine="708"/>
        <w:rPr>
          <w:sz w:val="20"/>
          <w:szCs w:val="20"/>
          <w:lang w:val="ru-RU"/>
        </w:rPr>
      </w:pPr>
      <w:r w:rsidRPr="0023684E">
        <w:rPr>
          <w:sz w:val="24"/>
          <w:szCs w:val="24"/>
          <w:lang w:val="ru-RU"/>
        </w:rPr>
        <w:t>Слово единство произносимого и семантического. Прямое и переносное значение слова. Синонимы, омонимы и антонимы.</w:t>
      </w:r>
    </w:p>
    <w:p w:rsidR="00CF1F49" w:rsidRPr="0023684E" w:rsidRDefault="00CF1F49">
      <w:pPr>
        <w:spacing w:line="14" w:lineRule="exact"/>
        <w:rPr>
          <w:sz w:val="20"/>
          <w:szCs w:val="20"/>
          <w:lang w:val="ru-RU"/>
        </w:rPr>
      </w:pPr>
    </w:p>
    <w:p w:rsidR="00CF1F49" w:rsidRPr="0023684E" w:rsidRDefault="00CF1F49">
      <w:pPr>
        <w:spacing w:line="234" w:lineRule="auto"/>
        <w:ind w:right="20" w:firstLine="708"/>
        <w:rPr>
          <w:sz w:val="20"/>
          <w:szCs w:val="20"/>
          <w:lang w:val="ru-RU"/>
        </w:rPr>
      </w:pPr>
      <w:r w:rsidRPr="0023684E">
        <w:rPr>
          <w:sz w:val="24"/>
          <w:szCs w:val="24"/>
          <w:lang w:val="ru-RU"/>
        </w:rPr>
        <w:t>Ознакомление со словарями, формирование умение работать с ними. Словрные диктанты.</w:t>
      </w:r>
    </w:p>
    <w:p w:rsidR="00CF1F49" w:rsidRPr="0023684E" w:rsidRDefault="00CF1F49">
      <w:pPr>
        <w:spacing w:line="6" w:lineRule="exact"/>
        <w:rPr>
          <w:sz w:val="20"/>
          <w:szCs w:val="20"/>
          <w:lang w:val="ru-RU"/>
        </w:rPr>
      </w:pPr>
    </w:p>
    <w:p w:rsidR="00CF1F49" w:rsidRPr="0023684E" w:rsidRDefault="00CF1F49">
      <w:pPr>
        <w:ind w:left="700"/>
        <w:rPr>
          <w:sz w:val="20"/>
          <w:szCs w:val="20"/>
          <w:lang w:val="ru-RU"/>
        </w:rPr>
      </w:pPr>
      <w:r w:rsidRPr="0023684E">
        <w:rPr>
          <w:b/>
          <w:bCs/>
          <w:sz w:val="24"/>
          <w:szCs w:val="24"/>
          <w:lang w:val="ru-RU"/>
        </w:rPr>
        <w:t>Состав слова и словообразование.</w:t>
      </w:r>
    </w:p>
    <w:p w:rsidR="00CF1F49" w:rsidRPr="0023684E" w:rsidRDefault="00CF1F49">
      <w:pPr>
        <w:spacing w:line="7" w:lineRule="exact"/>
        <w:rPr>
          <w:sz w:val="20"/>
          <w:szCs w:val="20"/>
          <w:lang w:val="ru-RU"/>
        </w:rPr>
      </w:pPr>
    </w:p>
    <w:p w:rsidR="00CF1F49" w:rsidRPr="0023684E" w:rsidRDefault="00CF1F49">
      <w:pPr>
        <w:spacing w:line="234" w:lineRule="auto"/>
        <w:ind w:right="20" w:firstLine="708"/>
        <w:rPr>
          <w:sz w:val="20"/>
          <w:szCs w:val="20"/>
          <w:lang w:val="ru-RU"/>
        </w:rPr>
      </w:pPr>
      <w:r w:rsidRPr="0023684E">
        <w:rPr>
          <w:sz w:val="24"/>
          <w:szCs w:val="24"/>
          <w:lang w:val="ru-RU"/>
        </w:rPr>
        <w:t>Корень и аффикс. Производные слова. Однокоренные слова. Особенности присоединения аффиксов в татарском и русском языках. Сложные и парные слова.</w:t>
      </w:r>
    </w:p>
    <w:p w:rsidR="00CF1F49" w:rsidRPr="0023684E" w:rsidRDefault="00CF1F49">
      <w:pPr>
        <w:spacing w:line="7" w:lineRule="exact"/>
        <w:rPr>
          <w:sz w:val="20"/>
          <w:szCs w:val="20"/>
          <w:lang w:val="ru-RU"/>
        </w:rPr>
      </w:pPr>
    </w:p>
    <w:p w:rsidR="00CF1F49" w:rsidRPr="0023684E" w:rsidRDefault="00CF1F49">
      <w:pPr>
        <w:ind w:left="700"/>
        <w:rPr>
          <w:sz w:val="20"/>
          <w:szCs w:val="20"/>
          <w:lang w:val="ru-RU"/>
        </w:rPr>
      </w:pPr>
      <w:r w:rsidRPr="0023684E">
        <w:rPr>
          <w:b/>
          <w:bCs/>
          <w:sz w:val="24"/>
          <w:szCs w:val="24"/>
          <w:lang w:val="ru-RU"/>
        </w:rPr>
        <w:t>Морфология.</w:t>
      </w:r>
    </w:p>
    <w:p w:rsidR="00CF1F49" w:rsidRPr="0023684E" w:rsidRDefault="00CF1F49">
      <w:pPr>
        <w:tabs>
          <w:tab w:val="left" w:pos="2560"/>
          <w:tab w:val="left" w:pos="2960"/>
          <w:tab w:val="left" w:pos="4540"/>
          <w:tab w:val="left" w:pos="5480"/>
          <w:tab w:val="left" w:pos="7640"/>
          <w:tab w:val="left" w:pos="9040"/>
        </w:tabs>
        <w:spacing w:line="235" w:lineRule="auto"/>
        <w:ind w:left="700"/>
        <w:rPr>
          <w:sz w:val="20"/>
          <w:szCs w:val="20"/>
          <w:lang w:val="ru-RU"/>
        </w:rPr>
      </w:pPr>
      <w:r w:rsidRPr="0023684E">
        <w:rPr>
          <w:sz w:val="24"/>
          <w:szCs w:val="24"/>
          <w:lang w:val="ru-RU"/>
        </w:rPr>
        <w:t>Нарицательные</w:t>
      </w:r>
      <w:r w:rsidRPr="0023684E">
        <w:rPr>
          <w:sz w:val="24"/>
          <w:szCs w:val="24"/>
          <w:lang w:val="ru-RU"/>
        </w:rPr>
        <w:tab/>
        <w:t>и</w:t>
      </w:r>
      <w:r w:rsidRPr="0023684E">
        <w:rPr>
          <w:sz w:val="24"/>
          <w:szCs w:val="24"/>
          <w:lang w:val="ru-RU"/>
        </w:rPr>
        <w:tab/>
        <w:t>собственные</w:t>
      </w:r>
      <w:r w:rsidRPr="0023684E">
        <w:rPr>
          <w:sz w:val="20"/>
          <w:szCs w:val="20"/>
          <w:lang w:val="ru-RU"/>
        </w:rPr>
        <w:tab/>
      </w:r>
      <w:r w:rsidRPr="0023684E">
        <w:rPr>
          <w:b/>
          <w:bCs/>
          <w:sz w:val="24"/>
          <w:szCs w:val="24"/>
          <w:lang w:val="ru-RU"/>
        </w:rPr>
        <w:t>имена</w:t>
      </w:r>
      <w:r w:rsidRPr="0023684E">
        <w:rPr>
          <w:b/>
          <w:bCs/>
          <w:sz w:val="24"/>
          <w:szCs w:val="24"/>
          <w:lang w:val="ru-RU"/>
        </w:rPr>
        <w:tab/>
        <w:t>сущствительные.</w:t>
      </w:r>
      <w:r w:rsidRPr="0023684E">
        <w:rPr>
          <w:sz w:val="20"/>
          <w:szCs w:val="20"/>
          <w:lang w:val="ru-RU"/>
        </w:rPr>
        <w:tab/>
      </w:r>
      <w:r w:rsidRPr="0023684E">
        <w:rPr>
          <w:sz w:val="24"/>
          <w:szCs w:val="24"/>
          <w:lang w:val="ru-RU"/>
        </w:rPr>
        <w:t>Склонение</w:t>
      </w:r>
      <w:r w:rsidRPr="0023684E">
        <w:rPr>
          <w:sz w:val="24"/>
          <w:szCs w:val="24"/>
          <w:lang w:val="ru-RU"/>
        </w:rPr>
        <w:tab/>
        <w:t>имен.</w:t>
      </w:r>
    </w:p>
    <w:p w:rsidR="00CF1F49" w:rsidRPr="0023684E" w:rsidRDefault="00CF1F49">
      <w:pPr>
        <w:spacing w:line="1" w:lineRule="exact"/>
        <w:rPr>
          <w:sz w:val="20"/>
          <w:szCs w:val="20"/>
          <w:lang w:val="ru-RU"/>
        </w:rPr>
      </w:pPr>
    </w:p>
    <w:p w:rsidR="00CF1F49" w:rsidRPr="0023684E" w:rsidRDefault="00CF1F49">
      <w:pPr>
        <w:rPr>
          <w:sz w:val="20"/>
          <w:szCs w:val="20"/>
          <w:lang w:val="ru-RU"/>
        </w:rPr>
      </w:pPr>
      <w:r w:rsidRPr="0023684E">
        <w:rPr>
          <w:sz w:val="24"/>
          <w:szCs w:val="24"/>
          <w:lang w:val="ru-RU"/>
        </w:rPr>
        <w:t>Особенности склонения имен существительных на носовые согласные.</w:t>
      </w:r>
    </w:p>
    <w:p w:rsidR="00CF1F49" w:rsidRPr="0023684E" w:rsidRDefault="00CF1F49">
      <w:pPr>
        <w:spacing w:line="5" w:lineRule="exact"/>
        <w:rPr>
          <w:sz w:val="20"/>
          <w:szCs w:val="20"/>
          <w:lang w:val="ru-RU"/>
        </w:rPr>
      </w:pPr>
    </w:p>
    <w:p w:rsidR="00CF1F49" w:rsidRPr="0023684E" w:rsidRDefault="00CF1F49">
      <w:pPr>
        <w:ind w:left="700"/>
        <w:rPr>
          <w:sz w:val="20"/>
          <w:szCs w:val="20"/>
          <w:lang w:val="ru-RU"/>
        </w:rPr>
      </w:pPr>
      <w:r w:rsidRPr="0023684E">
        <w:rPr>
          <w:b/>
          <w:bCs/>
          <w:sz w:val="24"/>
          <w:szCs w:val="24"/>
          <w:lang w:val="ru-RU"/>
        </w:rPr>
        <w:t>Прилагательные.</w:t>
      </w:r>
    </w:p>
    <w:p w:rsidR="00CF1F49" w:rsidRPr="0023684E" w:rsidRDefault="00CF1F49">
      <w:pPr>
        <w:spacing w:line="7" w:lineRule="exact"/>
        <w:rPr>
          <w:sz w:val="20"/>
          <w:szCs w:val="20"/>
          <w:lang w:val="ru-RU"/>
        </w:rPr>
      </w:pPr>
    </w:p>
    <w:p w:rsidR="00CF1F49" w:rsidRPr="0023684E" w:rsidRDefault="00CF1F49">
      <w:pPr>
        <w:spacing w:line="234" w:lineRule="auto"/>
        <w:ind w:right="20" w:firstLine="708"/>
        <w:rPr>
          <w:sz w:val="20"/>
          <w:szCs w:val="20"/>
          <w:lang w:val="ru-RU"/>
        </w:rPr>
      </w:pPr>
      <w:r w:rsidRPr="0023684E">
        <w:rPr>
          <w:sz w:val="24"/>
          <w:szCs w:val="24"/>
          <w:lang w:val="ru-RU"/>
        </w:rPr>
        <w:t>Синонимы и антонимы. Употребление прилагательных в предложении. Особенности синтаксической связи между прилагательным и существительным в татарском языке.</w:t>
      </w:r>
    </w:p>
    <w:p w:rsidR="00CF1F49" w:rsidRPr="0023684E" w:rsidRDefault="00CF1F49">
      <w:pPr>
        <w:spacing w:line="14" w:lineRule="exact"/>
        <w:rPr>
          <w:sz w:val="20"/>
          <w:szCs w:val="20"/>
          <w:lang w:val="ru-RU"/>
        </w:rPr>
      </w:pPr>
    </w:p>
    <w:p w:rsidR="00CF1F49" w:rsidRPr="0023684E" w:rsidRDefault="00CF1F49">
      <w:pPr>
        <w:spacing w:line="234" w:lineRule="auto"/>
        <w:ind w:right="20" w:firstLine="708"/>
        <w:rPr>
          <w:sz w:val="20"/>
          <w:szCs w:val="20"/>
          <w:lang w:val="ru-RU"/>
        </w:rPr>
      </w:pPr>
      <w:r w:rsidRPr="0023684E">
        <w:rPr>
          <w:b/>
          <w:bCs/>
          <w:sz w:val="24"/>
          <w:szCs w:val="24"/>
          <w:lang w:val="ru-RU"/>
        </w:rPr>
        <w:t xml:space="preserve">Имя числительное, </w:t>
      </w:r>
      <w:r w:rsidRPr="0023684E">
        <w:rPr>
          <w:sz w:val="24"/>
          <w:szCs w:val="24"/>
          <w:lang w:val="ru-RU"/>
        </w:rPr>
        <w:t>его значение,</w:t>
      </w:r>
      <w:r w:rsidRPr="0023684E">
        <w:rPr>
          <w:b/>
          <w:bCs/>
          <w:sz w:val="24"/>
          <w:szCs w:val="24"/>
          <w:lang w:val="ru-RU"/>
        </w:rPr>
        <w:t xml:space="preserve"> </w:t>
      </w:r>
      <w:r w:rsidRPr="0023684E">
        <w:rPr>
          <w:sz w:val="24"/>
          <w:szCs w:val="24"/>
          <w:lang w:val="ru-RU"/>
        </w:rPr>
        <w:t>вопросы.</w:t>
      </w:r>
      <w:r w:rsidRPr="0023684E">
        <w:rPr>
          <w:b/>
          <w:bCs/>
          <w:sz w:val="24"/>
          <w:szCs w:val="24"/>
          <w:lang w:val="ru-RU"/>
        </w:rPr>
        <w:t xml:space="preserve"> </w:t>
      </w:r>
      <w:r w:rsidRPr="0023684E">
        <w:rPr>
          <w:sz w:val="24"/>
          <w:szCs w:val="24"/>
          <w:lang w:val="ru-RU"/>
        </w:rPr>
        <w:t>Особенности синтаксической связи</w:t>
      </w:r>
      <w:r w:rsidRPr="0023684E">
        <w:rPr>
          <w:b/>
          <w:bCs/>
          <w:sz w:val="24"/>
          <w:szCs w:val="24"/>
          <w:lang w:val="ru-RU"/>
        </w:rPr>
        <w:t xml:space="preserve"> </w:t>
      </w:r>
      <w:r w:rsidRPr="0023684E">
        <w:rPr>
          <w:sz w:val="24"/>
          <w:szCs w:val="24"/>
          <w:lang w:val="ru-RU"/>
        </w:rPr>
        <w:t>между числительным и существительным в татарском языке</w:t>
      </w:r>
    </w:p>
    <w:p w:rsidR="00CF1F49" w:rsidRPr="0023684E" w:rsidRDefault="00CF1F49">
      <w:pPr>
        <w:spacing w:line="6" w:lineRule="exact"/>
        <w:rPr>
          <w:sz w:val="20"/>
          <w:szCs w:val="20"/>
          <w:lang w:val="ru-RU"/>
        </w:rPr>
      </w:pPr>
    </w:p>
    <w:p w:rsidR="00CF1F49" w:rsidRPr="0023684E" w:rsidRDefault="00CF1F49">
      <w:pPr>
        <w:ind w:left="700"/>
        <w:rPr>
          <w:sz w:val="20"/>
          <w:szCs w:val="20"/>
          <w:lang w:val="ru-RU"/>
        </w:rPr>
      </w:pPr>
      <w:r w:rsidRPr="0023684E">
        <w:rPr>
          <w:b/>
          <w:bCs/>
          <w:sz w:val="24"/>
          <w:szCs w:val="24"/>
          <w:lang w:val="ru-RU"/>
        </w:rPr>
        <w:t>Местоимение.</w:t>
      </w:r>
    </w:p>
    <w:p w:rsidR="00CF1F49" w:rsidRPr="0023684E" w:rsidRDefault="00CF1F49">
      <w:pPr>
        <w:spacing w:line="233" w:lineRule="auto"/>
        <w:ind w:left="700"/>
        <w:rPr>
          <w:sz w:val="20"/>
          <w:szCs w:val="20"/>
          <w:lang w:val="ru-RU"/>
        </w:rPr>
      </w:pPr>
      <w:r w:rsidRPr="0023684E">
        <w:rPr>
          <w:sz w:val="24"/>
          <w:szCs w:val="24"/>
          <w:lang w:val="ru-RU"/>
        </w:rPr>
        <w:t>Склонение личных местоимений. Понятие о вопросительных местоимениях.</w:t>
      </w:r>
    </w:p>
    <w:p w:rsidR="00CF1F49" w:rsidRPr="0023684E" w:rsidRDefault="00CF1F49">
      <w:pPr>
        <w:spacing w:line="6" w:lineRule="exact"/>
        <w:rPr>
          <w:sz w:val="20"/>
          <w:szCs w:val="20"/>
          <w:lang w:val="ru-RU"/>
        </w:rPr>
      </w:pPr>
    </w:p>
    <w:p w:rsidR="00CF1F49" w:rsidRPr="0023684E" w:rsidRDefault="00CF1F49">
      <w:pPr>
        <w:ind w:left="700"/>
        <w:rPr>
          <w:sz w:val="20"/>
          <w:szCs w:val="20"/>
          <w:lang w:val="ru-RU"/>
        </w:rPr>
      </w:pPr>
      <w:r w:rsidRPr="0023684E">
        <w:rPr>
          <w:b/>
          <w:bCs/>
          <w:sz w:val="24"/>
          <w:szCs w:val="24"/>
          <w:lang w:val="ru-RU"/>
        </w:rPr>
        <w:t>Глагол.</w:t>
      </w:r>
    </w:p>
    <w:p w:rsidR="00CF1F49" w:rsidRPr="0023684E" w:rsidRDefault="00CF1F49">
      <w:pPr>
        <w:spacing w:line="7" w:lineRule="exact"/>
        <w:rPr>
          <w:sz w:val="20"/>
          <w:szCs w:val="20"/>
          <w:lang w:val="ru-RU"/>
        </w:rPr>
      </w:pPr>
    </w:p>
    <w:p w:rsidR="00CF1F49" w:rsidRPr="0023684E" w:rsidRDefault="00CF1F49">
      <w:pPr>
        <w:spacing w:line="234" w:lineRule="auto"/>
        <w:ind w:firstLine="708"/>
        <w:rPr>
          <w:sz w:val="20"/>
          <w:szCs w:val="20"/>
          <w:lang w:val="ru-RU"/>
        </w:rPr>
      </w:pPr>
      <w:r w:rsidRPr="0023684E">
        <w:rPr>
          <w:sz w:val="24"/>
          <w:szCs w:val="24"/>
          <w:lang w:val="ru-RU"/>
        </w:rPr>
        <w:t>Спряжение глаголов изъявительного наклонения. Сопоставление с временными и личными формами глаголов татарского и русского языков.</w:t>
      </w:r>
    </w:p>
    <w:p w:rsidR="00CF1F49" w:rsidRPr="0023684E" w:rsidRDefault="00CF1F49">
      <w:pPr>
        <w:spacing w:line="7" w:lineRule="exact"/>
        <w:rPr>
          <w:sz w:val="20"/>
          <w:szCs w:val="20"/>
          <w:lang w:val="ru-RU"/>
        </w:rPr>
      </w:pPr>
    </w:p>
    <w:p w:rsidR="00CF1F49" w:rsidRPr="0023684E" w:rsidRDefault="00CF1F49">
      <w:pPr>
        <w:ind w:left="700"/>
        <w:rPr>
          <w:sz w:val="20"/>
          <w:szCs w:val="20"/>
          <w:lang w:val="ru-RU"/>
        </w:rPr>
      </w:pPr>
      <w:r w:rsidRPr="0023684E">
        <w:rPr>
          <w:b/>
          <w:bCs/>
          <w:sz w:val="24"/>
          <w:szCs w:val="24"/>
          <w:lang w:val="ru-RU"/>
        </w:rPr>
        <w:t>Синтаксис.</w:t>
      </w:r>
    </w:p>
    <w:p w:rsidR="00CF1F49" w:rsidRPr="0023684E" w:rsidRDefault="00CF1F49">
      <w:pPr>
        <w:tabs>
          <w:tab w:val="left" w:pos="4220"/>
        </w:tabs>
        <w:spacing w:line="235" w:lineRule="auto"/>
        <w:ind w:left="700"/>
        <w:rPr>
          <w:sz w:val="20"/>
          <w:szCs w:val="20"/>
          <w:lang w:val="ru-RU"/>
        </w:rPr>
      </w:pPr>
      <w:r w:rsidRPr="0023684E">
        <w:rPr>
          <w:sz w:val="24"/>
          <w:szCs w:val="24"/>
          <w:lang w:val="ru-RU"/>
        </w:rPr>
        <w:lastRenderedPageBreak/>
        <w:t>Составление словосочетаний и</w:t>
      </w:r>
      <w:r w:rsidRPr="0023684E">
        <w:rPr>
          <w:sz w:val="24"/>
          <w:szCs w:val="24"/>
          <w:lang w:val="ru-RU"/>
        </w:rPr>
        <w:tab/>
        <w:t>предложений с использованием изученных частей</w:t>
      </w:r>
    </w:p>
    <w:p w:rsidR="00CF1F49" w:rsidRPr="0023684E" w:rsidRDefault="00CF1F49">
      <w:pPr>
        <w:spacing w:line="1" w:lineRule="exact"/>
        <w:rPr>
          <w:sz w:val="20"/>
          <w:szCs w:val="20"/>
          <w:lang w:val="ru-RU"/>
        </w:rPr>
      </w:pPr>
    </w:p>
    <w:p w:rsidR="00CF1F49" w:rsidRPr="0023684E" w:rsidRDefault="00CF1F49">
      <w:pPr>
        <w:rPr>
          <w:sz w:val="20"/>
          <w:szCs w:val="20"/>
          <w:lang w:val="ru-RU"/>
        </w:rPr>
      </w:pPr>
      <w:r w:rsidRPr="0023684E">
        <w:rPr>
          <w:sz w:val="24"/>
          <w:szCs w:val="24"/>
          <w:lang w:val="ru-RU"/>
        </w:rPr>
        <w:t>речи.</w:t>
      </w:r>
    </w:p>
    <w:p w:rsidR="00CF1F49" w:rsidRPr="0023684E" w:rsidRDefault="00CF1F49">
      <w:pPr>
        <w:spacing w:line="12" w:lineRule="exact"/>
        <w:rPr>
          <w:sz w:val="20"/>
          <w:szCs w:val="20"/>
          <w:lang w:val="ru-RU"/>
        </w:rPr>
      </w:pPr>
    </w:p>
    <w:p w:rsidR="00CF1F49" w:rsidRPr="0023684E" w:rsidRDefault="00CF1F49">
      <w:pPr>
        <w:spacing w:line="234" w:lineRule="auto"/>
        <w:ind w:right="20" w:firstLine="708"/>
        <w:rPr>
          <w:sz w:val="20"/>
          <w:szCs w:val="20"/>
          <w:lang w:val="ru-RU"/>
        </w:rPr>
      </w:pPr>
      <w:r w:rsidRPr="0023684E">
        <w:rPr>
          <w:sz w:val="24"/>
          <w:szCs w:val="24"/>
          <w:lang w:val="ru-RU"/>
        </w:rPr>
        <w:t>Предложения по цели высказывания: повествовательные, вопросительные, повелительные, восклицательные. Определение главных членов предложения.</w:t>
      </w:r>
    </w:p>
    <w:p w:rsidR="00CF1F49" w:rsidRPr="0023684E" w:rsidRDefault="00CF1F49">
      <w:pPr>
        <w:spacing w:line="14" w:lineRule="exact"/>
        <w:rPr>
          <w:sz w:val="20"/>
          <w:szCs w:val="20"/>
          <w:lang w:val="ru-RU"/>
        </w:rPr>
      </w:pPr>
    </w:p>
    <w:p w:rsidR="00CF1F49" w:rsidRPr="0023684E" w:rsidRDefault="00CF1F49">
      <w:pPr>
        <w:spacing w:line="234" w:lineRule="auto"/>
        <w:ind w:right="20" w:firstLine="708"/>
        <w:rPr>
          <w:sz w:val="20"/>
          <w:szCs w:val="20"/>
          <w:lang w:val="ru-RU"/>
        </w:rPr>
      </w:pPr>
      <w:r w:rsidRPr="0023684E">
        <w:rPr>
          <w:sz w:val="24"/>
          <w:szCs w:val="24"/>
          <w:lang w:val="ru-RU"/>
        </w:rPr>
        <w:t>Понятие об определении. Особенности синтаксической связи между определением и определяемым словом в татарском языке.</w:t>
      </w:r>
    </w:p>
    <w:p w:rsidR="00CF1F49" w:rsidRPr="0023684E" w:rsidRDefault="00CF1F49">
      <w:pPr>
        <w:spacing w:line="200" w:lineRule="exact"/>
        <w:rPr>
          <w:sz w:val="20"/>
          <w:szCs w:val="20"/>
          <w:lang w:val="ru-RU"/>
        </w:rPr>
      </w:pPr>
    </w:p>
    <w:p w:rsidR="00CF1F49" w:rsidRPr="0023684E" w:rsidRDefault="00CF1F49" w:rsidP="00556959">
      <w:pPr>
        <w:spacing w:line="234" w:lineRule="auto"/>
        <w:rPr>
          <w:sz w:val="20"/>
          <w:szCs w:val="20"/>
          <w:lang w:val="ru-RU"/>
        </w:rPr>
      </w:pPr>
      <w:r w:rsidRPr="0023684E">
        <w:rPr>
          <w:sz w:val="24"/>
          <w:szCs w:val="24"/>
          <w:lang w:val="ru-RU"/>
        </w:rPr>
        <w:t>Порядок слов (подлежащего и сказуемого, определения и определяемого слова) в татарском языке.</w:t>
      </w:r>
    </w:p>
    <w:p w:rsidR="00CF1F49" w:rsidRPr="0023684E" w:rsidRDefault="00CF1F49">
      <w:pPr>
        <w:spacing w:line="288" w:lineRule="exact"/>
        <w:rPr>
          <w:sz w:val="20"/>
          <w:szCs w:val="20"/>
          <w:lang w:val="ru-RU"/>
        </w:rPr>
      </w:pPr>
    </w:p>
    <w:p w:rsidR="00CF1F49" w:rsidRPr="0023684E" w:rsidRDefault="00CF1F49">
      <w:pPr>
        <w:ind w:left="700"/>
        <w:rPr>
          <w:sz w:val="20"/>
          <w:szCs w:val="20"/>
          <w:lang w:val="ru-RU"/>
        </w:rPr>
      </w:pPr>
      <w:r w:rsidRPr="0023684E">
        <w:rPr>
          <w:b/>
          <w:bCs/>
          <w:sz w:val="24"/>
          <w:szCs w:val="24"/>
          <w:lang w:val="ru-RU"/>
        </w:rPr>
        <w:t>Обобщенное повторение за год.</w:t>
      </w:r>
    </w:p>
    <w:p w:rsidR="00CF1F49" w:rsidRPr="0023684E" w:rsidRDefault="00CF1F49">
      <w:pPr>
        <w:spacing w:line="281" w:lineRule="exact"/>
        <w:rPr>
          <w:sz w:val="20"/>
          <w:szCs w:val="20"/>
          <w:lang w:val="ru-RU"/>
        </w:rPr>
      </w:pPr>
    </w:p>
    <w:p w:rsidR="00CF1F49" w:rsidRPr="0023684E" w:rsidRDefault="00CF1F49">
      <w:pPr>
        <w:ind w:left="700"/>
        <w:rPr>
          <w:sz w:val="20"/>
          <w:szCs w:val="20"/>
          <w:lang w:val="ru-RU"/>
        </w:rPr>
      </w:pPr>
      <w:r w:rsidRPr="0023684E">
        <w:rPr>
          <w:b/>
          <w:bCs/>
          <w:sz w:val="24"/>
          <w:szCs w:val="24"/>
          <w:lang w:val="ru-RU"/>
        </w:rPr>
        <w:t>Развитие связной речи.</w:t>
      </w:r>
    </w:p>
    <w:p w:rsidR="00CF1F49" w:rsidRPr="0023684E" w:rsidRDefault="00CF1F49">
      <w:pPr>
        <w:spacing w:line="276" w:lineRule="exact"/>
        <w:rPr>
          <w:sz w:val="20"/>
          <w:szCs w:val="20"/>
          <w:lang w:val="ru-RU"/>
        </w:rPr>
      </w:pPr>
    </w:p>
    <w:p w:rsidR="00CF1F49" w:rsidRDefault="00CF1F49" w:rsidP="003C4457">
      <w:pPr>
        <w:numPr>
          <w:ilvl w:val="0"/>
          <w:numId w:val="170"/>
        </w:numPr>
        <w:tabs>
          <w:tab w:val="left" w:pos="4600"/>
        </w:tabs>
        <w:ind w:left="4600" w:hanging="181"/>
        <w:rPr>
          <w:b/>
          <w:bCs/>
          <w:sz w:val="24"/>
          <w:szCs w:val="24"/>
        </w:rPr>
      </w:pPr>
      <w:r>
        <w:rPr>
          <w:b/>
          <w:bCs/>
          <w:sz w:val="24"/>
          <w:szCs w:val="24"/>
        </w:rPr>
        <w:t>класс</w:t>
      </w:r>
    </w:p>
    <w:p w:rsidR="00CF1F49" w:rsidRDefault="00CF1F49">
      <w:pPr>
        <w:ind w:left="700"/>
        <w:rPr>
          <w:sz w:val="20"/>
          <w:szCs w:val="20"/>
        </w:rPr>
      </w:pPr>
      <w:r>
        <w:rPr>
          <w:b/>
          <w:bCs/>
          <w:sz w:val="24"/>
          <w:szCs w:val="24"/>
        </w:rPr>
        <w:t>Морфология.</w:t>
      </w:r>
    </w:p>
    <w:p w:rsidR="00CF1F49" w:rsidRDefault="00CF1F49">
      <w:pPr>
        <w:spacing w:line="7" w:lineRule="exact"/>
        <w:rPr>
          <w:sz w:val="20"/>
          <w:szCs w:val="20"/>
        </w:rPr>
      </w:pPr>
    </w:p>
    <w:p w:rsidR="00CF1F49" w:rsidRPr="0023684E" w:rsidRDefault="00CF1F49">
      <w:pPr>
        <w:spacing w:line="234" w:lineRule="auto"/>
        <w:ind w:right="20" w:firstLine="708"/>
        <w:jc w:val="both"/>
        <w:rPr>
          <w:sz w:val="20"/>
          <w:szCs w:val="20"/>
          <w:lang w:val="ru-RU"/>
        </w:rPr>
      </w:pPr>
      <w:r w:rsidRPr="0023684E">
        <w:rPr>
          <w:sz w:val="24"/>
          <w:szCs w:val="24"/>
          <w:lang w:val="ru-RU"/>
        </w:rPr>
        <w:t>Имя существительное.Склонение существительных на звонкие, глухие и носовые согласные.</w:t>
      </w:r>
    </w:p>
    <w:p w:rsidR="00CF1F49" w:rsidRPr="0023684E" w:rsidRDefault="00CF1F49">
      <w:pPr>
        <w:spacing w:line="2" w:lineRule="exact"/>
        <w:rPr>
          <w:sz w:val="20"/>
          <w:szCs w:val="20"/>
          <w:lang w:val="ru-RU"/>
        </w:rPr>
      </w:pPr>
    </w:p>
    <w:p w:rsidR="00CF1F49" w:rsidRPr="0023684E" w:rsidRDefault="00CF1F49">
      <w:pPr>
        <w:ind w:left="700"/>
        <w:rPr>
          <w:sz w:val="20"/>
          <w:szCs w:val="20"/>
          <w:lang w:val="ru-RU"/>
        </w:rPr>
      </w:pPr>
      <w:r w:rsidRPr="0023684E">
        <w:rPr>
          <w:sz w:val="24"/>
          <w:szCs w:val="24"/>
          <w:lang w:val="ru-RU"/>
        </w:rPr>
        <w:t>Имя прилагательное. Степени сравнения прилагательных.</w:t>
      </w:r>
    </w:p>
    <w:p w:rsidR="00CF1F49" w:rsidRPr="0023684E" w:rsidRDefault="00CF1F49">
      <w:pPr>
        <w:spacing w:line="12" w:lineRule="exact"/>
        <w:rPr>
          <w:sz w:val="20"/>
          <w:szCs w:val="20"/>
          <w:lang w:val="ru-RU"/>
        </w:rPr>
      </w:pPr>
    </w:p>
    <w:p w:rsidR="00CF1F49" w:rsidRPr="0023684E" w:rsidRDefault="00CF1F49">
      <w:pPr>
        <w:spacing w:line="234" w:lineRule="auto"/>
        <w:ind w:right="20" w:firstLine="708"/>
        <w:jc w:val="both"/>
        <w:rPr>
          <w:sz w:val="20"/>
          <w:szCs w:val="20"/>
          <w:lang w:val="ru-RU"/>
        </w:rPr>
      </w:pPr>
      <w:r w:rsidRPr="0023684E">
        <w:rPr>
          <w:sz w:val="24"/>
          <w:szCs w:val="24"/>
          <w:lang w:val="ru-RU"/>
        </w:rPr>
        <w:t>Имя числительное.Количественные и порядковые числительные. Особенности употртебления существительных при числительных в татарском языке.</w:t>
      </w:r>
    </w:p>
    <w:p w:rsidR="00CF1F49" w:rsidRPr="0023684E" w:rsidRDefault="00CF1F49">
      <w:pPr>
        <w:spacing w:line="2" w:lineRule="exact"/>
        <w:rPr>
          <w:sz w:val="20"/>
          <w:szCs w:val="20"/>
          <w:lang w:val="ru-RU"/>
        </w:rPr>
      </w:pPr>
    </w:p>
    <w:p w:rsidR="00CF1F49" w:rsidRPr="0023684E" w:rsidRDefault="00CF1F49">
      <w:pPr>
        <w:ind w:left="700"/>
        <w:rPr>
          <w:sz w:val="20"/>
          <w:szCs w:val="20"/>
          <w:lang w:val="ru-RU"/>
        </w:rPr>
      </w:pPr>
      <w:r w:rsidRPr="0023684E">
        <w:rPr>
          <w:sz w:val="24"/>
          <w:szCs w:val="24"/>
          <w:lang w:val="ru-RU"/>
        </w:rPr>
        <w:t>Местоимение.Указательные местоимения.</w:t>
      </w:r>
    </w:p>
    <w:p w:rsidR="00CF1F49" w:rsidRPr="0023684E" w:rsidRDefault="00CF1F49">
      <w:pPr>
        <w:ind w:left="700"/>
        <w:rPr>
          <w:sz w:val="20"/>
          <w:szCs w:val="20"/>
          <w:lang w:val="ru-RU"/>
        </w:rPr>
      </w:pPr>
      <w:r w:rsidRPr="0023684E">
        <w:rPr>
          <w:sz w:val="24"/>
          <w:szCs w:val="24"/>
          <w:lang w:val="ru-RU"/>
        </w:rPr>
        <w:t>Глагол. Прошедшее и будущее время, спряжение глаголов изъявительного наконения.</w:t>
      </w:r>
    </w:p>
    <w:p w:rsidR="00CF1F49" w:rsidRPr="0023684E" w:rsidRDefault="00CF1F49">
      <w:pPr>
        <w:spacing w:line="286" w:lineRule="exact"/>
        <w:rPr>
          <w:sz w:val="20"/>
          <w:szCs w:val="20"/>
          <w:lang w:val="ru-RU"/>
        </w:rPr>
      </w:pPr>
    </w:p>
    <w:p w:rsidR="00CF1F49" w:rsidRPr="0023684E" w:rsidRDefault="00CF1F49">
      <w:pPr>
        <w:ind w:left="700"/>
        <w:rPr>
          <w:sz w:val="20"/>
          <w:szCs w:val="20"/>
          <w:lang w:val="ru-RU"/>
        </w:rPr>
      </w:pPr>
      <w:r w:rsidRPr="0023684E">
        <w:rPr>
          <w:b/>
          <w:bCs/>
          <w:sz w:val="24"/>
          <w:szCs w:val="24"/>
          <w:lang w:val="ru-RU"/>
        </w:rPr>
        <w:t>Синтаксис.</w:t>
      </w:r>
    </w:p>
    <w:p w:rsidR="00CF1F49" w:rsidRPr="0023684E" w:rsidRDefault="00CF1F49">
      <w:pPr>
        <w:spacing w:line="286" w:lineRule="exact"/>
        <w:rPr>
          <w:sz w:val="20"/>
          <w:szCs w:val="20"/>
          <w:lang w:val="ru-RU"/>
        </w:rPr>
      </w:pPr>
    </w:p>
    <w:p w:rsidR="00CF1F49" w:rsidRPr="0023684E" w:rsidRDefault="00CF1F49">
      <w:pPr>
        <w:spacing w:line="234" w:lineRule="auto"/>
        <w:ind w:left="700" w:right="20"/>
        <w:rPr>
          <w:sz w:val="20"/>
          <w:szCs w:val="20"/>
          <w:lang w:val="ru-RU"/>
        </w:rPr>
      </w:pPr>
      <w:r w:rsidRPr="0023684E">
        <w:rPr>
          <w:sz w:val="24"/>
          <w:szCs w:val="24"/>
          <w:lang w:val="ru-RU"/>
        </w:rPr>
        <w:t>Словосочетание и предложение в татарском и русском языках, порядок слов в них. Главные члены предложения. Выражения подлежащего существительными и</w:t>
      </w:r>
    </w:p>
    <w:p w:rsidR="00CF1F49" w:rsidRPr="0023684E" w:rsidRDefault="00CF1F49">
      <w:pPr>
        <w:spacing w:line="2" w:lineRule="exact"/>
        <w:rPr>
          <w:sz w:val="20"/>
          <w:szCs w:val="20"/>
          <w:lang w:val="ru-RU"/>
        </w:rPr>
      </w:pPr>
    </w:p>
    <w:p w:rsidR="00CF1F49" w:rsidRPr="0023684E" w:rsidRDefault="00CF1F49">
      <w:pPr>
        <w:rPr>
          <w:sz w:val="20"/>
          <w:szCs w:val="20"/>
          <w:lang w:val="ru-RU"/>
        </w:rPr>
      </w:pPr>
      <w:r w:rsidRPr="0023684E">
        <w:rPr>
          <w:sz w:val="24"/>
          <w:szCs w:val="24"/>
          <w:lang w:val="ru-RU"/>
        </w:rPr>
        <w:t>личными местоимениями.</w:t>
      </w:r>
    </w:p>
    <w:p w:rsidR="00CF1F49" w:rsidRPr="0023684E" w:rsidRDefault="00CF1F49">
      <w:pPr>
        <w:spacing w:line="12" w:lineRule="exact"/>
        <w:rPr>
          <w:sz w:val="20"/>
          <w:szCs w:val="20"/>
          <w:lang w:val="ru-RU"/>
        </w:rPr>
      </w:pPr>
    </w:p>
    <w:p w:rsidR="00CF1F49" w:rsidRPr="0023684E" w:rsidRDefault="00CF1F49">
      <w:pPr>
        <w:spacing w:line="234" w:lineRule="auto"/>
        <w:ind w:left="700" w:right="20"/>
        <w:rPr>
          <w:sz w:val="20"/>
          <w:szCs w:val="20"/>
          <w:lang w:val="ru-RU"/>
        </w:rPr>
      </w:pPr>
      <w:r w:rsidRPr="0023684E">
        <w:rPr>
          <w:sz w:val="24"/>
          <w:szCs w:val="24"/>
          <w:lang w:val="ru-RU"/>
        </w:rPr>
        <w:t>Выражение сказуемого глаголами изъявительного наклонения и прилагательными. Второстепенные члены предложения. Выражение определения прилагательными и</w:t>
      </w:r>
    </w:p>
    <w:p w:rsidR="00CF1F49" w:rsidRPr="0023684E" w:rsidRDefault="00CF1F49">
      <w:pPr>
        <w:spacing w:line="2" w:lineRule="exact"/>
        <w:rPr>
          <w:sz w:val="20"/>
          <w:szCs w:val="20"/>
          <w:lang w:val="ru-RU"/>
        </w:rPr>
      </w:pPr>
    </w:p>
    <w:p w:rsidR="00CF1F49" w:rsidRPr="0023684E" w:rsidRDefault="00CF1F49">
      <w:pPr>
        <w:rPr>
          <w:sz w:val="20"/>
          <w:szCs w:val="20"/>
          <w:lang w:val="ru-RU"/>
        </w:rPr>
      </w:pPr>
      <w:r w:rsidRPr="0023684E">
        <w:rPr>
          <w:sz w:val="24"/>
          <w:szCs w:val="24"/>
          <w:lang w:val="ru-RU"/>
        </w:rPr>
        <w:t>порядковыми числительными.</w:t>
      </w:r>
    </w:p>
    <w:p w:rsidR="00CF1F49" w:rsidRPr="0023684E" w:rsidRDefault="00CF1F49">
      <w:pPr>
        <w:ind w:left="700"/>
        <w:rPr>
          <w:sz w:val="20"/>
          <w:szCs w:val="20"/>
          <w:lang w:val="ru-RU"/>
        </w:rPr>
      </w:pPr>
      <w:r w:rsidRPr="0023684E">
        <w:rPr>
          <w:sz w:val="24"/>
          <w:szCs w:val="24"/>
          <w:lang w:val="ru-RU"/>
        </w:rPr>
        <w:t>Понятие о дополнениях.</w:t>
      </w:r>
    </w:p>
    <w:p w:rsidR="00CF1F49" w:rsidRDefault="00CF1F49">
      <w:pPr>
        <w:ind w:left="700"/>
        <w:rPr>
          <w:sz w:val="24"/>
          <w:szCs w:val="24"/>
          <w:lang w:val="ru-RU"/>
        </w:rPr>
      </w:pPr>
      <w:r w:rsidRPr="0023684E">
        <w:rPr>
          <w:sz w:val="24"/>
          <w:szCs w:val="24"/>
          <w:lang w:val="ru-RU"/>
        </w:rPr>
        <w:t>Нераспространенные и распространенные предложения.</w:t>
      </w:r>
    </w:p>
    <w:p w:rsidR="002E2D3F" w:rsidRDefault="002E2D3F">
      <w:pPr>
        <w:ind w:left="700"/>
        <w:rPr>
          <w:b/>
          <w:sz w:val="24"/>
          <w:szCs w:val="24"/>
          <w:lang w:val="ru-RU"/>
        </w:rPr>
      </w:pPr>
    </w:p>
    <w:p w:rsidR="002E2D3F" w:rsidRDefault="002E2D3F">
      <w:pPr>
        <w:ind w:left="700"/>
        <w:rPr>
          <w:b/>
          <w:sz w:val="24"/>
          <w:szCs w:val="24"/>
          <w:lang w:val="ru-RU"/>
        </w:rPr>
      </w:pPr>
      <w:r w:rsidRPr="002E2D3F">
        <w:rPr>
          <w:b/>
          <w:sz w:val="24"/>
          <w:szCs w:val="24"/>
          <w:lang w:val="ru-RU"/>
        </w:rPr>
        <w:t>2.2.2.2.1. Родной (татарский) язык</w:t>
      </w:r>
    </w:p>
    <w:p w:rsidR="002E2D3F" w:rsidRPr="002E2D3F" w:rsidRDefault="002E2D3F" w:rsidP="002E2D3F">
      <w:pPr>
        <w:pStyle w:val="a6"/>
        <w:jc w:val="center"/>
        <w:rPr>
          <w:b/>
          <w:caps/>
          <w:sz w:val="24"/>
          <w:szCs w:val="24"/>
          <w:lang w:val="ru-RU"/>
        </w:rPr>
      </w:pPr>
      <w:r w:rsidRPr="002E2D3F">
        <w:rPr>
          <w:b/>
          <w:sz w:val="24"/>
          <w:szCs w:val="24"/>
          <w:lang w:val="ru-RU"/>
        </w:rPr>
        <w:t>Основное содержание учебного предмета</w:t>
      </w:r>
    </w:p>
    <w:p w:rsidR="002E2D3F" w:rsidRPr="002E2D3F" w:rsidRDefault="002E2D3F" w:rsidP="002E2D3F">
      <w:pPr>
        <w:pStyle w:val="a6"/>
        <w:jc w:val="center"/>
        <w:rPr>
          <w:b/>
          <w:sz w:val="24"/>
          <w:szCs w:val="24"/>
          <w:lang w:val="tt-RU"/>
        </w:rPr>
      </w:pPr>
      <w:r w:rsidRPr="002E2D3F">
        <w:rPr>
          <w:b/>
          <w:caps/>
          <w:sz w:val="24"/>
          <w:szCs w:val="24"/>
          <w:lang w:val="ru-RU"/>
        </w:rPr>
        <w:t xml:space="preserve">1-4 </w:t>
      </w:r>
      <w:r w:rsidRPr="002E2D3F">
        <w:rPr>
          <w:b/>
          <w:sz w:val="24"/>
          <w:szCs w:val="24"/>
          <w:lang w:val="tt-RU"/>
        </w:rPr>
        <w:t>классы</w:t>
      </w:r>
    </w:p>
    <w:p w:rsidR="002E2D3F" w:rsidRPr="002E2D3F" w:rsidRDefault="002E2D3F" w:rsidP="002E2D3F">
      <w:pPr>
        <w:pStyle w:val="a6"/>
        <w:rPr>
          <w:sz w:val="24"/>
          <w:szCs w:val="24"/>
          <w:lang w:val="tt-RU"/>
        </w:rPr>
      </w:pPr>
      <w:r w:rsidRPr="002E2D3F">
        <w:rPr>
          <w:sz w:val="24"/>
          <w:szCs w:val="24"/>
          <w:lang w:val="ru-RU"/>
        </w:rPr>
        <w:t>Давайте познакомимся! Знакомство с одноклассниками, учителем, персонажами детских произведений: имя, возраст. Приветствие, прощание (с использованием типичных фраз и татарского речевого этикета).</w:t>
      </w:r>
      <w:r w:rsidRPr="002E2D3F">
        <w:rPr>
          <w:color w:val="FF0000"/>
          <w:sz w:val="24"/>
          <w:szCs w:val="24"/>
          <w:lang w:val="ru-RU"/>
        </w:rPr>
        <w:t xml:space="preserve"> </w:t>
      </w:r>
    </w:p>
    <w:p w:rsidR="002E2D3F" w:rsidRPr="002E2D3F" w:rsidRDefault="002E2D3F" w:rsidP="002E2D3F">
      <w:pPr>
        <w:pStyle w:val="a6"/>
        <w:rPr>
          <w:sz w:val="24"/>
          <w:szCs w:val="24"/>
          <w:lang w:val="ru-RU"/>
        </w:rPr>
      </w:pPr>
      <w:r w:rsidRPr="002E2D3F">
        <w:rPr>
          <w:sz w:val="24"/>
          <w:szCs w:val="24"/>
          <w:lang w:val="ru-RU"/>
        </w:rPr>
        <w:t xml:space="preserve">Моя школа и мой класс. </w:t>
      </w:r>
      <w:r w:rsidRPr="002E2D3F">
        <w:rPr>
          <w:sz w:val="24"/>
          <w:szCs w:val="24"/>
          <w:lang w:val="tt-RU"/>
        </w:rPr>
        <w:t>У</w:t>
      </w:r>
      <w:r w:rsidRPr="002E2D3F">
        <w:rPr>
          <w:sz w:val="24"/>
          <w:szCs w:val="24"/>
          <w:lang w:val="ru-RU"/>
        </w:rPr>
        <w:t>чебные предметы, школьные принадлежности. Учебные занятия</w:t>
      </w:r>
      <w:r w:rsidRPr="002E2D3F">
        <w:rPr>
          <w:sz w:val="24"/>
          <w:szCs w:val="24"/>
          <w:lang w:val="tt-RU"/>
        </w:rPr>
        <w:t>, отметки, домашние задания</w:t>
      </w:r>
      <w:r w:rsidRPr="002E2D3F">
        <w:rPr>
          <w:sz w:val="24"/>
          <w:szCs w:val="24"/>
          <w:lang w:val="ru-RU"/>
        </w:rPr>
        <w:t xml:space="preserve">. </w:t>
      </w:r>
      <w:r w:rsidRPr="002E2D3F">
        <w:rPr>
          <w:sz w:val="24"/>
          <w:szCs w:val="24"/>
          <w:lang w:val="tt-RU"/>
        </w:rPr>
        <w:t>Школ</w:t>
      </w:r>
      <w:r w:rsidRPr="002E2D3F">
        <w:rPr>
          <w:sz w:val="24"/>
          <w:szCs w:val="24"/>
          <w:lang w:val="ru-RU"/>
        </w:rPr>
        <w:t>ьная библиотека.</w:t>
      </w:r>
    </w:p>
    <w:p w:rsidR="002E2D3F" w:rsidRPr="002E2D3F" w:rsidRDefault="002E2D3F" w:rsidP="002E2D3F">
      <w:pPr>
        <w:pStyle w:val="a6"/>
        <w:rPr>
          <w:sz w:val="24"/>
          <w:szCs w:val="24"/>
          <w:lang w:val="tt-RU"/>
        </w:rPr>
      </w:pPr>
      <w:r w:rsidRPr="002E2D3F">
        <w:rPr>
          <w:sz w:val="24"/>
          <w:szCs w:val="24"/>
          <w:lang w:val="ru-RU"/>
        </w:rPr>
        <w:t xml:space="preserve"> Я и моя семья.</w:t>
      </w:r>
      <w:r w:rsidRPr="002E2D3F">
        <w:rPr>
          <w:i/>
          <w:sz w:val="24"/>
          <w:szCs w:val="24"/>
          <w:lang w:val="ru-RU"/>
        </w:rPr>
        <w:t xml:space="preserve"> </w:t>
      </w:r>
      <w:r w:rsidRPr="002E2D3F">
        <w:rPr>
          <w:sz w:val="24"/>
          <w:szCs w:val="24"/>
          <w:lang w:val="ru-RU"/>
        </w:rPr>
        <w:t xml:space="preserve"> Члены семьи, их имена, профессии, возраст, внешность, черты характера, увлечения/хобби. </w:t>
      </w:r>
    </w:p>
    <w:p w:rsidR="002E2D3F" w:rsidRPr="002E2D3F" w:rsidRDefault="002E2D3F" w:rsidP="002E2D3F">
      <w:pPr>
        <w:pStyle w:val="a6"/>
        <w:rPr>
          <w:sz w:val="24"/>
          <w:szCs w:val="24"/>
          <w:lang w:val="ru-RU"/>
        </w:rPr>
      </w:pPr>
      <w:r w:rsidRPr="002E2D3F">
        <w:rPr>
          <w:sz w:val="24"/>
          <w:szCs w:val="24"/>
          <w:lang w:val="tt-RU"/>
        </w:rPr>
        <w:t>Помо</w:t>
      </w:r>
      <w:r w:rsidRPr="002E2D3F">
        <w:rPr>
          <w:sz w:val="24"/>
          <w:szCs w:val="24"/>
          <w:lang w:val="ru-RU"/>
        </w:rPr>
        <w:t xml:space="preserve">щь родителям. Как я помогаю родителям? </w:t>
      </w:r>
      <w:r w:rsidRPr="002E2D3F">
        <w:rPr>
          <w:sz w:val="24"/>
          <w:szCs w:val="24"/>
          <w:lang w:val="tt-RU"/>
        </w:rPr>
        <w:t>Совместный д</w:t>
      </w:r>
      <w:r w:rsidRPr="002E2D3F">
        <w:rPr>
          <w:sz w:val="24"/>
          <w:szCs w:val="24"/>
          <w:lang w:val="ru-RU"/>
        </w:rPr>
        <w:t>омашний труд. Оценка своей деятельности.</w:t>
      </w:r>
    </w:p>
    <w:p w:rsidR="002E2D3F" w:rsidRPr="002E2D3F" w:rsidRDefault="002E2D3F" w:rsidP="002E2D3F">
      <w:pPr>
        <w:pStyle w:val="a6"/>
        <w:rPr>
          <w:sz w:val="24"/>
          <w:szCs w:val="24"/>
          <w:lang w:val="tt-RU"/>
        </w:rPr>
      </w:pPr>
      <w:r w:rsidRPr="002E2D3F">
        <w:rPr>
          <w:sz w:val="24"/>
          <w:szCs w:val="24"/>
          <w:lang w:val="tt-RU"/>
        </w:rPr>
        <w:t>Мой день. Распорядок дня. Гигиена. Здоровье.</w:t>
      </w:r>
    </w:p>
    <w:p w:rsidR="002E2D3F" w:rsidRPr="002E2D3F" w:rsidRDefault="002E2D3F" w:rsidP="002E2D3F">
      <w:pPr>
        <w:pStyle w:val="a6"/>
        <w:rPr>
          <w:sz w:val="24"/>
          <w:szCs w:val="24"/>
          <w:lang w:val="tt-RU"/>
        </w:rPr>
      </w:pPr>
      <w:r w:rsidRPr="002E2D3F">
        <w:rPr>
          <w:sz w:val="24"/>
          <w:szCs w:val="24"/>
          <w:lang w:val="tt-RU"/>
        </w:rPr>
        <w:t xml:space="preserve">Покупки. В магазине продуктов, одежды, посуды.  На рынке. </w:t>
      </w:r>
    </w:p>
    <w:p w:rsidR="002E2D3F" w:rsidRPr="002E2D3F" w:rsidRDefault="002E2D3F" w:rsidP="002E2D3F">
      <w:pPr>
        <w:pStyle w:val="a6"/>
        <w:rPr>
          <w:sz w:val="24"/>
          <w:szCs w:val="24"/>
          <w:lang w:val="tt-RU"/>
        </w:rPr>
      </w:pPr>
      <w:r w:rsidRPr="002E2D3F">
        <w:rPr>
          <w:sz w:val="24"/>
          <w:szCs w:val="24"/>
          <w:lang w:val="tt-RU"/>
        </w:rPr>
        <w:t xml:space="preserve">В столовой. В школьной столовой. Любимая еда. Мы накрываем стол. </w:t>
      </w:r>
    </w:p>
    <w:p w:rsidR="002E2D3F" w:rsidRPr="002E2D3F" w:rsidRDefault="002E2D3F" w:rsidP="002E2D3F">
      <w:pPr>
        <w:pStyle w:val="a6"/>
        <w:rPr>
          <w:sz w:val="24"/>
          <w:szCs w:val="24"/>
          <w:lang w:val="ru-RU"/>
        </w:rPr>
      </w:pPr>
      <w:r w:rsidRPr="002E2D3F">
        <w:rPr>
          <w:sz w:val="24"/>
          <w:szCs w:val="24"/>
          <w:lang w:val="ru-RU"/>
        </w:rPr>
        <w:t xml:space="preserve">Я и мои друзья. Имя, возраст, внешность, характер, увлечения. Совместные занятия. Письмо другу. </w:t>
      </w:r>
    </w:p>
    <w:p w:rsidR="002E2D3F" w:rsidRPr="002E2D3F" w:rsidRDefault="002E2D3F" w:rsidP="002E2D3F">
      <w:pPr>
        <w:pStyle w:val="a6"/>
        <w:rPr>
          <w:sz w:val="24"/>
          <w:szCs w:val="24"/>
          <w:lang w:val="tt-RU"/>
        </w:rPr>
      </w:pPr>
      <w:r w:rsidRPr="002E2D3F">
        <w:rPr>
          <w:sz w:val="24"/>
          <w:szCs w:val="24"/>
          <w:lang w:val="ru-RU"/>
        </w:rPr>
        <w:t>Праздники. День рождения, Новый год, 8 Марта, День мам. Национальные традиции татарского и русского народов.  Подарки. Поздравления.</w:t>
      </w:r>
      <w:r w:rsidRPr="002E2D3F">
        <w:rPr>
          <w:sz w:val="24"/>
          <w:szCs w:val="24"/>
          <w:lang w:val="tt-RU"/>
        </w:rPr>
        <w:t xml:space="preserve"> </w:t>
      </w:r>
    </w:p>
    <w:p w:rsidR="002E2D3F" w:rsidRPr="002E2D3F" w:rsidRDefault="002E2D3F" w:rsidP="002E2D3F">
      <w:pPr>
        <w:pStyle w:val="a6"/>
        <w:rPr>
          <w:sz w:val="24"/>
          <w:szCs w:val="24"/>
          <w:lang w:val="ru-RU"/>
        </w:rPr>
      </w:pPr>
      <w:r w:rsidRPr="002E2D3F">
        <w:rPr>
          <w:sz w:val="24"/>
          <w:szCs w:val="24"/>
          <w:lang w:val="tt-RU"/>
        </w:rPr>
        <w:t>С</w:t>
      </w:r>
      <w:r w:rsidRPr="002E2D3F">
        <w:rPr>
          <w:sz w:val="24"/>
          <w:szCs w:val="24"/>
          <w:lang w:val="ru-RU"/>
        </w:rPr>
        <w:t xml:space="preserve">порт и спортивные игры. </w:t>
      </w:r>
      <w:r w:rsidRPr="002E2D3F">
        <w:rPr>
          <w:sz w:val="24"/>
          <w:szCs w:val="24"/>
          <w:lang w:val="tt-RU"/>
        </w:rPr>
        <w:t>Летние, зимние виды спорта. Спортивные кру</w:t>
      </w:r>
      <w:r w:rsidRPr="002E2D3F">
        <w:rPr>
          <w:sz w:val="24"/>
          <w:szCs w:val="24"/>
          <w:lang w:val="ru-RU"/>
        </w:rPr>
        <w:t xml:space="preserve">жки. </w:t>
      </w:r>
    </w:p>
    <w:p w:rsidR="002E2D3F" w:rsidRPr="002E2D3F" w:rsidRDefault="002E2D3F" w:rsidP="002E2D3F">
      <w:pPr>
        <w:pStyle w:val="a6"/>
        <w:rPr>
          <w:i/>
          <w:sz w:val="24"/>
          <w:szCs w:val="24"/>
          <w:lang w:val="tt-RU"/>
        </w:rPr>
      </w:pPr>
      <w:r w:rsidRPr="002E2D3F">
        <w:rPr>
          <w:sz w:val="24"/>
          <w:szCs w:val="24"/>
          <w:lang w:val="ru-RU"/>
        </w:rPr>
        <w:lastRenderedPageBreak/>
        <w:t>Моя</w:t>
      </w:r>
      <w:r w:rsidRPr="002E2D3F">
        <w:rPr>
          <w:sz w:val="24"/>
          <w:szCs w:val="24"/>
          <w:lang w:val="tt-RU"/>
        </w:rPr>
        <w:t xml:space="preserve"> Республика</w:t>
      </w:r>
      <w:r w:rsidRPr="002E2D3F">
        <w:rPr>
          <w:sz w:val="24"/>
          <w:szCs w:val="24"/>
          <w:lang w:val="ru-RU"/>
        </w:rPr>
        <w:t xml:space="preserve">. Общие сведения: название, </w:t>
      </w:r>
      <w:r w:rsidRPr="002E2D3F">
        <w:rPr>
          <w:sz w:val="24"/>
          <w:szCs w:val="24"/>
          <w:lang w:val="tt-RU"/>
        </w:rPr>
        <w:t>символика, на</w:t>
      </w:r>
      <w:r w:rsidRPr="002E2D3F">
        <w:rPr>
          <w:sz w:val="24"/>
          <w:szCs w:val="24"/>
          <w:lang w:val="ru-RU"/>
        </w:rPr>
        <w:t>циональности, столица</w:t>
      </w:r>
      <w:r w:rsidRPr="002E2D3F">
        <w:rPr>
          <w:sz w:val="24"/>
          <w:szCs w:val="24"/>
          <w:lang w:val="tt-RU"/>
        </w:rPr>
        <w:t>, города</w:t>
      </w:r>
      <w:r w:rsidRPr="002E2D3F">
        <w:rPr>
          <w:sz w:val="24"/>
          <w:szCs w:val="24"/>
          <w:lang w:val="ru-RU"/>
        </w:rPr>
        <w:t>. Транспорт.</w:t>
      </w:r>
      <w:r w:rsidRPr="002E2D3F">
        <w:rPr>
          <w:sz w:val="24"/>
          <w:szCs w:val="24"/>
          <w:lang w:val="tt-RU"/>
        </w:rPr>
        <w:t xml:space="preserve"> </w:t>
      </w:r>
      <w:r w:rsidRPr="002E2D3F">
        <w:rPr>
          <w:sz w:val="24"/>
          <w:szCs w:val="24"/>
          <w:lang w:val="ru-RU"/>
        </w:rPr>
        <w:t>Достопримечательности.</w:t>
      </w:r>
      <w:r w:rsidRPr="002E2D3F">
        <w:rPr>
          <w:sz w:val="24"/>
          <w:szCs w:val="24"/>
          <w:lang w:val="tt-RU"/>
        </w:rPr>
        <w:t xml:space="preserve"> </w:t>
      </w:r>
    </w:p>
    <w:p w:rsidR="002E2D3F" w:rsidRPr="002E2D3F" w:rsidRDefault="002E2D3F" w:rsidP="002E2D3F">
      <w:pPr>
        <w:pStyle w:val="a6"/>
        <w:rPr>
          <w:sz w:val="24"/>
          <w:szCs w:val="24"/>
          <w:lang w:val="ru-RU"/>
        </w:rPr>
      </w:pPr>
      <w:r w:rsidRPr="002E2D3F">
        <w:rPr>
          <w:sz w:val="24"/>
          <w:szCs w:val="24"/>
          <w:lang w:val="ru-RU"/>
        </w:rPr>
        <w:t>Природа родного края. Времена года. Погода. Экология.</w:t>
      </w:r>
    </w:p>
    <w:p w:rsidR="002E2D3F" w:rsidRPr="002E2D3F" w:rsidRDefault="002E2D3F" w:rsidP="002E2D3F">
      <w:pPr>
        <w:pStyle w:val="a6"/>
        <w:rPr>
          <w:sz w:val="24"/>
          <w:szCs w:val="24"/>
          <w:lang w:val="ru-RU"/>
        </w:rPr>
      </w:pPr>
      <w:r w:rsidRPr="002E2D3F">
        <w:rPr>
          <w:sz w:val="24"/>
          <w:szCs w:val="24"/>
          <w:lang w:val="ru-RU"/>
        </w:rPr>
        <w:t xml:space="preserve">Дикие и домашние животные, птицы. Любимое домашнее животное. </w:t>
      </w:r>
    </w:p>
    <w:p w:rsidR="002E2D3F" w:rsidRPr="002E2D3F" w:rsidRDefault="002E2D3F" w:rsidP="002E2D3F">
      <w:pPr>
        <w:pStyle w:val="a6"/>
        <w:rPr>
          <w:sz w:val="24"/>
          <w:szCs w:val="24"/>
          <w:lang w:val="ru-RU"/>
        </w:rPr>
      </w:pPr>
      <w:r w:rsidRPr="002E2D3F">
        <w:rPr>
          <w:sz w:val="24"/>
          <w:szCs w:val="24"/>
          <w:lang w:val="ru-RU"/>
        </w:rPr>
        <w:t>Поездки и путешествия. Летний отдых. Отдых зимой.  Отдых на море. Отдых в деревне.</w:t>
      </w:r>
    </w:p>
    <w:p w:rsidR="002E2D3F" w:rsidRPr="002E2D3F" w:rsidRDefault="002E2D3F" w:rsidP="002E2D3F">
      <w:pPr>
        <w:pStyle w:val="a6"/>
        <w:rPr>
          <w:caps/>
          <w:sz w:val="24"/>
          <w:szCs w:val="24"/>
          <w:lang w:val="ru-RU"/>
        </w:rPr>
      </w:pPr>
      <w:r w:rsidRPr="002E2D3F">
        <w:rPr>
          <w:sz w:val="24"/>
          <w:szCs w:val="24"/>
          <w:lang w:val="ru-RU"/>
        </w:rPr>
        <w:t xml:space="preserve">Выдающиеся представители татарского народа. Детские писатели и поэты. </w:t>
      </w:r>
      <w:r w:rsidRPr="002E2D3F">
        <w:rPr>
          <w:sz w:val="24"/>
          <w:szCs w:val="24"/>
          <w:lang w:val="tt-RU"/>
        </w:rPr>
        <w:t>Детский ф</w:t>
      </w:r>
      <w:r w:rsidRPr="002E2D3F">
        <w:rPr>
          <w:sz w:val="24"/>
          <w:szCs w:val="24"/>
          <w:lang w:val="ru-RU"/>
        </w:rPr>
        <w:t>ольклор</w:t>
      </w:r>
      <w:r w:rsidRPr="002E2D3F">
        <w:rPr>
          <w:i/>
          <w:sz w:val="24"/>
          <w:szCs w:val="24"/>
          <w:lang w:val="ru-RU"/>
        </w:rPr>
        <w:t xml:space="preserve"> </w:t>
      </w:r>
      <w:r w:rsidRPr="002E2D3F">
        <w:rPr>
          <w:sz w:val="24"/>
          <w:szCs w:val="24"/>
          <w:lang w:val="ru-RU"/>
        </w:rPr>
        <w:t xml:space="preserve">(рифмовки, </w:t>
      </w:r>
      <w:r w:rsidRPr="002E2D3F">
        <w:rPr>
          <w:sz w:val="24"/>
          <w:szCs w:val="24"/>
          <w:lang w:val="tt-RU"/>
        </w:rPr>
        <w:t xml:space="preserve">считалки, скороговорки, загадки, </w:t>
      </w:r>
      <w:r w:rsidRPr="002E2D3F">
        <w:rPr>
          <w:sz w:val="24"/>
          <w:szCs w:val="24"/>
          <w:lang w:val="ru-RU"/>
        </w:rPr>
        <w:t>сказки</w:t>
      </w:r>
      <w:r w:rsidRPr="002E2D3F">
        <w:rPr>
          <w:sz w:val="24"/>
          <w:szCs w:val="24"/>
          <w:lang w:val="tt-RU"/>
        </w:rPr>
        <w:t>).</w:t>
      </w:r>
    </w:p>
    <w:p w:rsidR="002E2D3F" w:rsidRPr="002E2D3F" w:rsidRDefault="002E2D3F" w:rsidP="002E2D3F">
      <w:pPr>
        <w:pStyle w:val="a6"/>
        <w:rPr>
          <w:sz w:val="24"/>
          <w:szCs w:val="24"/>
          <w:lang w:val="ru-RU"/>
        </w:rPr>
      </w:pPr>
      <w:r w:rsidRPr="002E2D3F">
        <w:rPr>
          <w:sz w:val="24"/>
          <w:szCs w:val="24"/>
          <w:lang w:val="ru-RU"/>
        </w:rPr>
        <w:t xml:space="preserve">Лингвистические знания и навыки </w:t>
      </w:r>
    </w:p>
    <w:p w:rsidR="002E2D3F" w:rsidRPr="002E2D3F" w:rsidRDefault="002E2D3F" w:rsidP="002E2D3F">
      <w:pPr>
        <w:pStyle w:val="a6"/>
        <w:rPr>
          <w:sz w:val="24"/>
          <w:szCs w:val="24"/>
          <w:lang w:val="tt-RU"/>
        </w:rPr>
      </w:pPr>
      <w:r w:rsidRPr="002E2D3F">
        <w:rPr>
          <w:i/>
          <w:sz w:val="24"/>
          <w:szCs w:val="24"/>
          <w:lang w:val="ru-RU"/>
        </w:rPr>
        <w:t xml:space="preserve"> Графика, каллиграфия, орфография</w:t>
      </w:r>
      <w:r w:rsidRPr="002E2D3F">
        <w:rPr>
          <w:sz w:val="24"/>
          <w:szCs w:val="24"/>
          <w:lang w:val="ru-RU"/>
        </w:rPr>
        <w:t xml:space="preserve">. </w:t>
      </w:r>
    </w:p>
    <w:p w:rsidR="002E2D3F" w:rsidRPr="002E2D3F" w:rsidRDefault="002E2D3F" w:rsidP="002E2D3F">
      <w:pPr>
        <w:pStyle w:val="a6"/>
        <w:rPr>
          <w:sz w:val="24"/>
          <w:szCs w:val="24"/>
          <w:lang w:val="ru-RU"/>
        </w:rPr>
      </w:pPr>
      <w:r w:rsidRPr="002E2D3F">
        <w:rPr>
          <w:sz w:val="24"/>
          <w:szCs w:val="24"/>
          <w:lang w:val="ru-RU"/>
        </w:rPr>
        <w:t>Татарский алфавит. Звуко-буквенные соответствия. Знаки транскрипции. Основные правила чтения и орфографии. Написание слов лексического минимума</w:t>
      </w:r>
      <w:r w:rsidRPr="002E2D3F">
        <w:rPr>
          <w:sz w:val="24"/>
          <w:szCs w:val="24"/>
          <w:lang w:val="tt-RU"/>
        </w:rPr>
        <w:t>, соответствующ</w:t>
      </w:r>
      <w:r w:rsidRPr="002E2D3F">
        <w:rPr>
          <w:sz w:val="24"/>
          <w:szCs w:val="24"/>
          <w:lang w:val="ru-RU"/>
        </w:rPr>
        <w:t>их произношению и не соответствующих произношению. Перенос слов. Заглавная буква в начале предложения и именах собственных. Знаки препинания в конце предложения (точка, вопросительный и восклицательный знаки).</w:t>
      </w:r>
    </w:p>
    <w:p w:rsidR="002E2D3F" w:rsidRPr="002E2D3F" w:rsidRDefault="002E2D3F" w:rsidP="002E2D3F">
      <w:pPr>
        <w:pStyle w:val="a6"/>
        <w:rPr>
          <w:sz w:val="24"/>
          <w:szCs w:val="24"/>
          <w:lang w:val="tt-RU"/>
        </w:rPr>
      </w:pPr>
      <w:r w:rsidRPr="002E2D3F">
        <w:rPr>
          <w:i/>
          <w:sz w:val="24"/>
          <w:szCs w:val="24"/>
          <w:lang w:val="ru-RU"/>
        </w:rPr>
        <w:t>Фонетическая сторона речи.</w:t>
      </w:r>
      <w:r w:rsidRPr="002E2D3F">
        <w:rPr>
          <w:sz w:val="24"/>
          <w:szCs w:val="24"/>
          <w:lang w:val="ru-RU"/>
        </w:rPr>
        <w:t xml:space="preserve"> </w:t>
      </w:r>
    </w:p>
    <w:p w:rsidR="002E2D3F" w:rsidRPr="002E2D3F" w:rsidRDefault="002E2D3F" w:rsidP="002E2D3F">
      <w:pPr>
        <w:pStyle w:val="a6"/>
        <w:rPr>
          <w:sz w:val="24"/>
          <w:szCs w:val="24"/>
          <w:lang w:val="ru-RU"/>
        </w:rPr>
      </w:pPr>
      <w:r w:rsidRPr="002E2D3F">
        <w:rPr>
          <w:sz w:val="24"/>
          <w:szCs w:val="24"/>
          <w:lang w:val="ru-RU"/>
        </w:rPr>
        <w:t xml:space="preserve">Звуки и звукосочетания татарского языка. Закон сингармонизма. </w:t>
      </w:r>
      <w:r w:rsidRPr="002E2D3F">
        <w:rPr>
          <w:sz w:val="24"/>
          <w:szCs w:val="24"/>
          <w:lang w:val="tt-RU"/>
        </w:rPr>
        <w:t xml:space="preserve"> Слоав с твердыми и мягкими гласными, а также слова, не подчиняющиеся закону сингармонизма; слова активного словаря с гласными </w:t>
      </w:r>
      <w:r w:rsidRPr="002E2D3F">
        <w:rPr>
          <w:i/>
          <w:sz w:val="24"/>
          <w:szCs w:val="24"/>
          <w:lang w:val="tt-RU"/>
        </w:rPr>
        <w:t>ә, ү, ө , ы , э, о;</w:t>
      </w:r>
      <w:r w:rsidRPr="002E2D3F">
        <w:rPr>
          <w:sz w:val="24"/>
          <w:szCs w:val="24"/>
          <w:lang w:val="tt-RU"/>
        </w:rPr>
        <w:t xml:space="preserve"> сложные слова (</w:t>
      </w:r>
      <w:r w:rsidRPr="002E2D3F">
        <w:rPr>
          <w:i/>
          <w:sz w:val="24"/>
          <w:szCs w:val="24"/>
          <w:lang w:val="tt-RU"/>
        </w:rPr>
        <w:t xml:space="preserve">көньяк, төньяк, кулъяулык); </w:t>
      </w:r>
      <w:r w:rsidRPr="002E2D3F">
        <w:rPr>
          <w:sz w:val="24"/>
          <w:szCs w:val="24"/>
          <w:lang w:val="tt-RU"/>
        </w:rPr>
        <w:t xml:space="preserve">слова со специфичными согласными звуками </w:t>
      </w:r>
      <w:r w:rsidRPr="002E2D3F">
        <w:rPr>
          <w:sz w:val="24"/>
          <w:szCs w:val="24"/>
          <w:lang w:val="ru-RU"/>
        </w:rPr>
        <w:t>[къ],  [гъ], [</w:t>
      </w:r>
      <w:r w:rsidRPr="002E2D3F">
        <w:rPr>
          <w:sz w:val="24"/>
          <w:szCs w:val="24"/>
        </w:rPr>
        <w:t>w</w:t>
      </w:r>
      <w:r w:rsidRPr="002E2D3F">
        <w:rPr>
          <w:sz w:val="24"/>
          <w:szCs w:val="24"/>
          <w:lang w:val="ru-RU"/>
        </w:rPr>
        <w:t>], [</w:t>
      </w:r>
      <w:r w:rsidRPr="002E2D3F">
        <w:rPr>
          <w:sz w:val="24"/>
          <w:szCs w:val="24"/>
          <w:lang w:val="tt-RU"/>
        </w:rPr>
        <w:t>җ</w:t>
      </w:r>
      <w:r w:rsidRPr="002E2D3F">
        <w:rPr>
          <w:sz w:val="24"/>
          <w:szCs w:val="24"/>
          <w:lang w:val="ru-RU"/>
        </w:rPr>
        <w:t>]</w:t>
      </w:r>
      <w:r w:rsidRPr="002E2D3F">
        <w:rPr>
          <w:sz w:val="24"/>
          <w:szCs w:val="24"/>
          <w:lang w:val="tt-RU"/>
        </w:rPr>
        <w:t>,</w:t>
      </w:r>
      <w:r w:rsidRPr="002E2D3F">
        <w:rPr>
          <w:sz w:val="24"/>
          <w:szCs w:val="24"/>
          <w:lang w:val="ru-RU"/>
        </w:rPr>
        <w:t xml:space="preserve"> [</w:t>
      </w:r>
      <w:r w:rsidRPr="002E2D3F">
        <w:rPr>
          <w:sz w:val="24"/>
          <w:szCs w:val="24"/>
          <w:lang w:val="tt-RU"/>
        </w:rPr>
        <w:t>ң</w:t>
      </w:r>
      <w:r w:rsidRPr="002E2D3F">
        <w:rPr>
          <w:sz w:val="24"/>
          <w:szCs w:val="24"/>
          <w:lang w:val="ru-RU"/>
        </w:rPr>
        <w:t>]</w:t>
      </w:r>
      <w:r w:rsidRPr="002E2D3F">
        <w:rPr>
          <w:sz w:val="24"/>
          <w:szCs w:val="24"/>
          <w:lang w:val="tt-RU"/>
        </w:rPr>
        <w:t>,</w:t>
      </w:r>
      <w:r w:rsidRPr="002E2D3F">
        <w:rPr>
          <w:sz w:val="24"/>
          <w:szCs w:val="24"/>
          <w:lang w:val="ru-RU"/>
        </w:rPr>
        <w:t xml:space="preserve"> [</w:t>
      </w:r>
      <w:r w:rsidRPr="002E2D3F">
        <w:rPr>
          <w:sz w:val="24"/>
          <w:szCs w:val="24"/>
          <w:lang w:val="tt-RU"/>
        </w:rPr>
        <w:t>һ</w:t>
      </w:r>
      <w:r w:rsidRPr="002E2D3F">
        <w:rPr>
          <w:sz w:val="24"/>
          <w:szCs w:val="24"/>
          <w:lang w:val="ru-RU"/>
        </w:rPr>
        <w:t>]</w:t>
      </w:r>
      <w:r w:rsidRPr="002E2D3F">
        <w:rPr>
          <w:sz w:val="24"/>
          <w:szCs w:val="24"/>
          <w:lang w:val="tt-RU"/>
        </w:rPr>
        <w:t>,</w:t>
      </w:r>
      <w:r w:rsidRPr="002E2D3F">
        <w:rPr>
          <w:sz w:val="24"/>
          <w:szCs w:val="24"/>
          <w:lang w:val="ru-RU"/>
        </w:rPr>
        <w:t xml:space="preserve"> [</w:t>
      </w:r>
      <w:r w:rsidRPr="002E2D3F">
        <w:rPr>
          <w:sz w:val="24"/>
          <w:szCs w:val="24"/>
          <w:lang w:val="tt-RU"/>
        </w:rPr>
        <w:t>ч</w:t>
      </w:r>
      <w:r w:rsidRPr="002E2D3F">
        <w:rPr>
          <w:sz w:val="24"/>
          <w:szCs w:val="24"/>
          <w:lang w:val="ru-RU"/>
        </w:rPr>
        <w:t>] [‘] (гамза), слова с двойными согласными (</w:t>
      </w:r>
      <w:r w:rsidRPr="002E2D3F">
        <w:rPr>
          <w:i/>
          <w:sz w:val="24"/>
          <w:szCs w:val="24"/>
          <w:lang w:val="ru-RU"/>
        </w:rPr>
        <w:t>аккош, кит</w:t>
      </w:r>
      <w:r w:rsidRPr="002E2D3F">
        <w:rPr>
          <w:i/>
          <w:sz w:val="24"/>
          <w:szCs w:val="24"/>
          <w:lang w:val="tt-RU"/>
        </w:rPr>
        <w:t>т</w:t>
      </w:r>
      <w:r w:rsidRPr="002E2D3F">
        <w:rPr>
          <w:i/>
          <w:sz w:val="24"/>
          <w:szCs w:val="24"/>
          <w:lang w:val="ru-RU"/>
        </w:rPr>
        <w:t>е)</w:t>
      </w:r>
      <w:r w:rsidRPr="002E2D3F">
        <w:rPr>
          <w:sz w:val="24"/>
          <w:szCs w:val="24"/>
          <w:lang w:val="tt-RU"/>
        </w:rPr>
        <w:t xml:space="preserve">. Произношение слов с </w:t>
      </w:r>
      <w:r w:rsidRPr="002E2D3F">
        <w:rPr>
          <w:i/>
          <w:sz w:val="24"/>
          <w:szCs w:val="24"/>
          <w:lang w:val="tt-RU"/>
        </w:rPr>
        <w:t>я, ю, е</w:t>
      </w:r>
      <w:r w:rsidRPr="002E2D3F">
        <w:rPr>
          <w:sz w:val="24"/>
          <w:szCs w:val="24"/>
          <w:lang w:val="tt-RU"/>
        </w:rPr>
        <w:t xml:space="preserve">: </w:t>
      </w:r>
      <w:r w:rsidRPr="002E2D3F">
        <w:rPr>
          <w:i/>
          <w:sz w:val="24"/>
          <w:szCs w:val="24"/>
          <w:lang w:val="tt-RU"/>
        </w:rPr>
        <w:t>ярата</w:t>
      </w:r>
      <w:r w:rsidRPr="002E2D3F">
        <w:rPr>
          <w:sz w:val="24"/>
          <w:szCs w:val="24"/>
          <w:lang w:val="tt-RU"/>
        </w:rPr>
        <w:t xml:space="preserve"> </w:t>
      </w:r>
      <w:r w:rsidRPr="002E2D3F">
        <w:rPr>
          <w:sz w:val="24"/>
          <w:szCs w:val="24"/>
          <w:lang w:val="ru-RU"/>
        </w:rPr>
        <w:t>[</w:t>
      </w:r>
      <w:r w:rsidRPr="002E2D3F">
        <w:rPr>
          <w:sz w:val="24"/>
          <w:szCs w:val="24"/>
          <w:lang w:val="tt-RU"/>
        </w:rPr>
        <w:t>йа°рата</w:t>
      </w:r>
      <w:r w:rsidRPr="002E2D3F">
        <w:rPr>
          <w:sz w:val="24"/>
          <w:szCs w:val="24"/>
          <w:lang w:val="ru-RU"/>
        </w:rPr>
        <w:t xml:space="preserve">], </w:t>
      </w:r>
      <w:r w:rsidRPr="002E2D3F">
        <w:rPr>
          <w:i/>
          <w:sz w:val="24"/>
          <w:szCs w:val="24"/>
          <w:lang w:val="tt-RU"/>
        </w:rPr>
        <w:t>яши</w:t>
      </w:r>
      <w:r w:rsidRPr="002E2D3F">
        <w:rPr>
          <w:sz w:val="24"/>
          <w:szCs w:val="24"/>
          <w:lang w:val="ru-RU"/>
        </w:rPr>
        <w:t xml:space="preserve"> [</w:t>
      </w:r>
      <w:r w:rsidRPr="002E2D3F">
        <w:rPr>
          <w:sz w:val="24"/>
          <w:szCs w:val="24"/>
          <w:lang w:val="tt-RU"/>
        </w:rPr>
        <w:t>йәши</w:t>
      </w:r>
      <w:r w:rsidRPr="002E2D3F">
        <w:rPr>
          <w:sz w:val="24"/>
          <w:szCs w:val="24"/>
          <w:lang w:val="ru-RU"/>
        </w:rPr>
        <w:t xml:space="preserve">], </w:t>
      </w:r>
      <w:r w:rsidRPr="002E2D3F">
        <w:rPr>
          <w:i/>
          <w:sz w:val="24"/>
          <w:szCs w:val="24"/>
          <w:lang w:val="tt-RU"/>
        </w:rPr>
        <w:t>юл</w:t>
      </w:r>
      <w:r w:rsidRPr="002E2D3F">
        <w:rPr>
          <w:sz w:val="24"/>
          <w:szCs w:val="24"/>
          <w:lang w:val="tt-RU"/>
        </w:rPr>
        <w:t xml:space="preserve"> </w:t>
      </w:r>
      <w:r w:rsidRPr="002E2D3F">
        <w:rPr>
          <w:sz w:val="24"/>
          <w:szCs w:val="24"/>
          <w:lang w:val="ru-RU"/>
        </w:rPr>
        <w:t>[</w:t>
      </w:r>
      <w:r w:rsidRPr="002E2D3F">
        <w:rPr>
          <w:sz w:val="24"/>
          <w:szCs w:val="24"/>
          <w:lang w:val="tt-RU"/>
        </w:rPr>
        <w:t>йул</w:t>
      </w:r>
      <w:r w:rsidRPr="002E2D3F">
        <w:rPr>
          <w:sz w:val="24"/>
          <w:szCs w:val="24"/>
          <w:lang w:val="ru-RU"/>
        </w:rPr>
        <w:t xml:space="preserve">], </w:t>
      </w:r>
      <w:r w:rsidRPr="002E2D3F">
        <w:rPr>
          <w:i/>
          <w:sz w:val="24"/>
          <w:szCs w:val="24"/>
          <w:lang w:val="tt-RU"/>
        </w:rPr>
        <w:t>юкә</w:t>
      </w:r>
      <w:r w:rsidRPr="002E2D3F">
        <w:rPr>
          <w:sz w:val="24"/>
          <w:szCs w:val="24"/>
          <w:lang w:val="ru-RU"/>
        </w:rPr>
        <w:t>[</w:t>
      </w:r>
      <w:r w:rsidRPr="002E2D3F">
        <w:rPr>
          <w:sz w:val="24"/>
          <w:szCs w:val="24"/>
          <w:lang w:val="tt-RU"/>
        </w:rPr>
        <w:t>йүкә</w:t>
      </w:r>
      <w:r w:rsidRPr="002E2D3F">
        <w:rPr>
          <w:sz w:val="24"/>
          <w:szCs w:val="24"/>
          <w:lang w:val="ru-RU"/>
        </w:rPr>
        <w:t>]</w:t>
      </w:r>
      <w:r w:rsidRPr="002E2D3F">
        <w:rPr>
          <w:sz w:val="24"/>
          <w:szCs w:val="24"/>
          <w:lang w:val="tt-RU"/>
        </w:rPr>
        <w:t>,</w:t>
      </w:r>
      <w:r w:rsidRPr="002E2D3F">
        <w:rPr>
          <w:sz w:val="24"/>
          <w:szCs w:val="24"/>
          <w:lang w:val="ru-RU"/>
        </w:rPr>
        <w:t xml:space="preserve"> </w:t>
      </w:r>
      <w:r w:rsidRPr="002E2D3F">
        <w:rPr>
          <w:i/>
          <w:sz w:val="24"/>
          <w:szCs w:val="24"/>
          <w:lang w:val="tt-RU"/>
        </w:rPr>
        <w:t xml:space="preserve">ел </w:t>
      </w:r>
      <w:r w:rsidRPr="002E2D3F">
        <w:rPr>
          <w:sz w:val="24"/>
          <w:szCs w:val="24"/>
          <w:lang w:val="ru-RU"/>
        </w:rPr>
        <w:t>[</w:t>
      </w:r>
      <w:r w:rsidRPr="002E2D3F">
        <w:rPr>
          <w:sz w:val="24"/>
          <w:szCs w:val="24"/>
          <w:lang w:val="tt-RU"/>
        </w:rPr>
        <w:t>йыл</w:t>
      </w:r>
      <w:r w:rsidRPr="002E2D3F">
        <w:rPr>
          <w:sz w:val="24"/>
          <w:szCs w:val="24"/>
          <w:lang w:val="ru-RU"/>
        </w:rPr>
        <w:t>]</w:t>
      </w:r>
      <w:r w:rsidRPr="002E2D3F">
        <w:rPr>
          <w:sz w:val="24"/>
          <w:szCs w:val="24"/>
          <w:lang w:val="tt-RU"/>
        </w:rPr>
        <w:t>,</w:t>
      </w:r>
      <w:r w:rsidRPr="002E2D3F">
        <w:rPr>
          <w:sz w:val="24"/>
          <w:szCs w:val="24"/>
          <w:lang w:val="ru-RU"/>
        </w:rPr>
        <w:t xml:space="preserve"> </w:t>
      </w:r>
      <w:r w:rsidRPr="002E2D3F">
        <w:rPr>
          <w:i/>
          <w:sz w:val="24"/>
          <w:szCs w:val="24"/>
          <w:lang w:val="tt-RU"/>
        </w:rPr>
        <w:t xml:space="preserve">егет </w:t>
      </w:r>
      <w:r w:rsidRPr="002E2D3F">
        <w:rPr>
          <w:sz w:val="24"/>
          <w:szCs w:val="24"/>
          <w:lang w:val="ru-RU"/>
        </w:rPr>
        <w:t>[</w:t>
      </w:r>
      <w:r w:rsidRPr="002E2D3F">
        <w:rPr>
          <w:sz w:val="24"/>
          <w:szCs w:val="24"/>
          <w:lang w:val="tt-RU"/>
        </w:rPr>
        <w:t>йэгэт</w:t>
      </w:r>
      <w:r w:rsidRPr="002E2D3F">
        <w:rPr>
          <w:sz w:val="24"/>
          <w:szCs w:val="24"/>
          <w:lang w:val="ru-RU"/>
        </w:rPr>
        <w:t>]</w:t>
      </w:r>
      <w:r w:rsidRPr="002E2D3F">
        <w:rPr>
          <w:sz w:val="24"/>
          <w:szCs w:val="24"/>
          <w:lang w:val="tt-RU"/>
        </w:rPr>
        <w:t>. Чередование согласных звуков (к//г, п//б). Н</w:t>
      </w:r>
      <w:r w:rsidRPr="002E2D3F">
        <w:rPr>
          <w:sz w:val="24"/>
          <w:szCs w:val="24"/>
          <w:lang w:val="ru-RU"/>
        </w:rPr>
        <w:t xml:space="preserve">ормы произношения: долгота и краткость гласных, оглушение звонких согласных в конце слога или слова. Ударение в слове, фразе. Особенности словесного ударения в вопросительных и отрицательных местоимениях, в глаголах отрицательной формы и </w:t>
      </w:r>
      <w:r w:rsidRPr="002E2D3F">
        <w:rPr>
          <w:sz w:val="24"/>
          <w:szCs w:val="24"/>
          <w:lang w:val="tt-RU"/>
        </w:rPr>
        <w:t>в глаголах повелительного наклонения</w:t>
      </w:r>
      <w:r w:rsidRPr="002E2D3F">
        <w:rPr>
          <w:sz w:val="24"/>
          <w:szCs w:val="24"/>
          <w:lang w:val="ru-RU"/>
        </w:rPr>
        <w:t>. Ритмико-интонационные особенности повествовательного, побудительного и вопросительного предложений. Интонация перечисления.</w:t>
      </w:r>
      <w:r w:rsidRPr="002E2D3F">
        <w:rPr>
          <w:sz w:val="24"/>
          <w:szCs w:val="24"/>
          <w:lang w:val="tt-RU"/>
        </w:rPr>
        <w:t xml:space="preserve"> Интона</w:t>
      </w:r>
      <w:r w:rsidRPr="002E2D3F">
        <w:rPr>
          <w:sz w:val="24"/>
          <w:szCs w:val="24"/>
          <w:lang w:val="ru-RU"/>
        </w:rPr>
        <w:t xml:space="preserve">ция приветствия, прощания, обращения, поздравления, извинения, просьбы, приказа. </w:t>
      </w:r>
    </w:p>
    <w:p w:rsidR="002E2D3F" w:rsidRPr="002E2D3F" w:rsidRDefault="002E2D3F" w:rsidP="002E2D3F">
      <w:pPr>
        <w:pStyle w:val="a6"/>
        <w:rPr>
          <w:sz w:val="24"/>
          <w:szCs w:val="24"/>
          <w:lang w:val="tt-RU"/>
        </w:rPr>
      </w:pPr>
      <w:r w:rsidRPr="002E2D3F">
        <w:rPr>
          <w:i/>
          <w:sz w:val="24"/>
          <w:szCs w:val="24"/>
          <w:lang w:val="ru-RU"/>
        </w:rPr>
        <w:t>Лексическая сторона речи.</w:t>
      </w:r>
      <w:r w:rsidRPr="002E2D3F">
        <w:rPr>
          <w:sz w:val="24"/>
          <w:szCs w:val="24"/>
          <w:lang w:val="ru-RU"/>
        </w:rPr>
        <w:t xml:space="preserve"> </w:t>
      </w:r>
    </w:p>
    <w:p w:rsidR="002E2D3F" w:rsidRPr="002E2D3F" w:rsidRDefault="002E2D3F" w:rsidP="002E2D3F">
      <w:pPr>
        <w:pStyle w:val="a6"/>
        <w:rPr>
          <w:sz w:val="24"/>
          <w:szCs w:val="24"/>
          <w:lang w:val="ru-RU"/>
        </w:rPr>
      </w:pPr>
      <w:r w:rsidRPr="002E2D3F">
        <w:rPr>
          <w:sz w:val="24"/>
          <w:szCs w:val="24"/>
          <w:lang w:val="ru-RU"/>
        </w:rPr>
        <w:t xml:space="preserve">Лексические единицы, обслуживающие ситуации общения в пределах тематики начальных классов образовательной организации для двустороннего (рецептивного и продуктивного) усвоения; простейшие устойчивые словосочетания, оценочная лексика и речевые клише как элементы речевого этикета, отражающие культуру татарского народа. Слова - названия предметов, их признаков, действий предметов. Общие слова для татарского и русского языков.  Интернациональные слова (например, </w:t>
      </w:r>
      <w:r w:rsidRPr="002E2D3F">
        <w:rPr>
          <w:i/>
          <w:sz w:val="24"/>
          <w:szCs w:val="24"/>
          <w:lang w:val="ru-RU"/>
        </w:rPr>
        <w:t>компьютер, фильм</w:t>
      </w:r>
      <w:r w:rsidRPr="002E2D3F">
        <w:rPr>
          <w:sz w:val="24"/>
          <w:szCs w:val="24"/>
          <w:lang w:val="ru-RU"/>
        </w:rPr>
        <w:t>). Начальное представление о словообразовании: парные (</w:t>
      </w:r>
      <w:r w:rsidRPr="002E2D3F">
        <w:rPr>
          <w:i/>
          <w:sz w:val="24"/>
          <w:szCs w:val="24"/>
          <w:lang w:val="ru-RU"/>
        </w:rPr>
        <w:t>савыт-саба)</w:t>
      </w:r>
      <w:r w:rsidRPr="002E2D3F">
        <w:rPr>
          <w:sz w:val="24"/>
          <w:szCs w:val="24"/>
          <w:lang w:val="ru-RU"/>
        </w:rPr>
        <w:t>, сложные (</w:t>
      </w:r>
      <w:r w:rsidRPr="002E2D3F">
        <w:rPr>
          <w:i/>
          <w:sz w:val="24"/>
          <w:szCs w:val="24"/>
          <w:lang w:val="ru-RU"/>
        </w:rPr>
        <w:t>ташбака)</w:t>
      </w:r>
      <w:r w:rsidRPr="002E2D3F">
        <w:rPr>
          <w:sz w:val="24"/>
          <w:szCs w:val="24"/>
          <w:lang w:val="ru-RU"/>
        </w:rPr>
        <w:t xml:space="preserve"> и составные (</w:t>
      </w:r>
      <w:r w:rsidRPr="002E2D3F">
        <w:rPr>
          <w:i/>
          <w:sz w:val="24"/>
          <w:szCs w:val="24"/>
          <w:lang w:val="ru-RU"/>
        </w:rPr>
        <w:t>салават к</w:t>
      </w:r>
      <w:r w:rsidRPr="002E2D3F">
        <w:rPr>
          <w:i/>
          <w:sz w:val="24"/>
          <w:szCs w:val="24"/>
          <w:lang w:val="tt-RU"/>
        </w:rPr>
        <w:t>үпере)</w:t>
      </w:r>
      <w:r w:rsidRPr="002E2D3F">
        <w:rPr>
          <w:sz w:val="24"/>
          <w:szCs w:val="24"/>
          <w:lang w:val="ru-RU"/>
        </w:rPr>
        <w:t xml:space="preserve"> слова. </w:t>
      </w:r>
    </w:p>
    <w:p w:rsidR="002E2D3F" w:rsidRPr="002E2D3F" w:rsidRDefault="002E2D3F" w:rsidP="002E2D3F">
      <w:pPr>
        <w:pStyle w:val="a6"/>
        <w:rPr>
          <w:i/>
          <w:sz w:val="24"/>
          <w:szCs w:val="24"/>
          <w:lang w:val="tt-RU"/>
        </w:rPr>
      </w:pPr>
      <w:r w:rsidRPr="006E0461">
        <w:rPr>
          <w:i/>
          <w:sz w:val="24"/>
          <w:szCs w:val="24"/>
          <w:lang w:val="ru-RU"/>
        </w:rPr>
        <w:t>Грамматическая сторона речи.</w:t>
      </w:r>
    </w:p>
    <w:p w:rsidR="002E2D3F" w:rsidRPr="002E2D3F" w:rsidRDefault="002E2D3F" w:rsidP="002E2D3F">
      <w:pPr>
        <w:pStyle w:val="a6"/>
        <w:rPr>
          <w:sz w:val="24"/>
          <w:szCs w:val="24"/>
          <w:lang w:val="tt-RU"/>
        </w:rPr>
      </w:pPr>
      <w:r w:rsidRPr="002E2D3F">
        <w:rPr>
          <w:sz w:val="24"/>
          <w:szCs w:val="24"/>
          <w:lang w:val="tt-RU"/>
        </w:rPr>
        <w:t>Имена существительные. Изменение существительных по числам. Изменение  существительных по падежам. Изменение существительных по принадлежости.  Собственные имена существительные. Имена п</w:t>
      </w:r>
      <w:r w:rsidRPr="002E2D3F">
        <w:rPr>
          <w:sz w:val="24"/>
          <w:szCs w:val="24"/>
          <w:lang w:val="ru-RU"/>
        </w:rPr>
        <w:t>рилагательные в положительной, сравнительной и превосходной степенях. Местоимения личные, вопросительные, указательные (</w:t>
      </w:r>
      <w:r w:rsidRPr="002E2D3F">
        <w:rPr>
          <w:i/>
          <w:sz w:val="24"/>
          <w:szCs w:val="24"/>
          <w:lang w:val="tt-RU"/>
        </w:rPr>
        <w:t>бу, теге, менә</w:t>
      </w:r>
      <w:r w:rsidRPr="002E2D3F">
        <w:rPr>
          <w:sz w:val="24"/>
          <w:szCs w:val="24"/>
          <w:lang w:val="ru-RU"/>
        </w:rPr>
        <w:t xml:space="preserve">). Количественные числительные до 100, порядковые числительные до </w:t>
      </w:r>
      <w:r w:rsidRPr="002E2D3F">
        <w:rPr>
          <w:sz w:val="24"/>
          <w:szCs w:val="24"/>
          <w:lang w:val="tt-RU"/>
        </w:rPr>
        <w:t>10</w:t>
      </w:r>
      <w:r w:rsidRPr="002E2D3F">
        <w:rPr>
          <w:sz w:val="24"/>
          <w:szCs w:val="24"/>
          <w:lang w:val="ru-RU"/>
        </w:rPr>
        <w:t xml:space="preserve">0. </w:t>
      </w:r>
      <w:r w:rsidRPr="002E2D3F">
        <w:rPr>
          <w:sz w:val="24"/>
          <w:szCs w:val="24"/>
          <w:lang w:val="tt-RU"/>
        </w:rPr>
        <w:t>Изменение гл</w:t>
      </w:r>
      <w:r w:rsidRPr="002E2D3F">
        <w:rPr>
          <w:sz w:val="24"/>
          <w:szCs w:val="24"/>
          <w:lang w:val="ru-RU"/>
        </w:rPr>
        <w:t>аголов настоящего, прошедшего определенного и неопределенного</w:t>
      </w:r>
      <w:r w:rsidRPr="002E2D3F">
        <w:rPr>
          <w:sz w:val="24"/>
          <w:szCs w:val="24"/>
          <w:lang w:val="tt-RU"/>
        </w:rPr>
        <w:t xml:space="preserve"> времени по лицам и числам</w:t>
      </w:r>
      <w:r w:rsidRPr="002E2D3F">
        <w:rPr>
          <w:sz w:val="24"/>
          <w:szCs w:val="24"/>
          <w:lang w:val="ru-RU"/>
        </w:rPr>
        <w:t xml:space="preserve">. Неопределенная форма глагола с модальными словами </w:t>
      </w:r>
      <w:r w:rsidRPr="002E2D3F">
        <w:rPr>
          <w:i/>
          <w:sz w:val="24"/>
          <w:szCs w:val="24"/>
          <w:lang w:val="ru-RU"/>
        </w:rPr>
        <w:t>кир</w:t>
      </w:r>
      <w:r w:rsidRPr="002E2D3F">
        <w:rPr>
          <w:i/>
          <w:sz w:val="24"/>
          <w:szCs w:val="24"/>
          <w:lang w:val="tt-RU"/>
        </w:rPr>
        <w:t>әк (кирәк түгел), ярый (ярамый)</w:t>
      </w:r>
      <w:r w:rsidRPr="002E2D3F">
        <w:rPr>
          <w:sz w:val="24"/>
          <w:szCs w:val="24"/>
          <w:lang w:val="ru-RU"/>
        </w:rPr>
        <w:t>.  Наречия времени (</w:t>
      </w:r>
      <w:r w:rsidRPr="002E2D3F">
        <w:rPr>
          <w:i/>
          <w:sz w:val="24"/>
          <w:szCs w:val="24"/>
          <w:lang w:val="tt-RU"/>
        </w:rPr>
        <w:t xml:space="preserve">бүген, иртәгә, кичә, иртән). </w:t>
      </w:r>
      <w:r w:rsidRPr="002E2D3F">
        <w:rPr>
          <w:sz w:val="24"/>
          <w:szCs w:val="24"/>
          <w:lang w:val="ru-RU"/>
        </w:rPr>
        <w:t xml:space="preserve">Наречие </w:t>
      </w:r>
      <w:r w:rsidRPr="002E2D3F">
        <w:rPr>
          <w:sz w:val="24"/>
          <w:szCs w:val="24"/>
          <w:lang w:val="tt-RU"/>
        </w:rPr>
        <w:t>места</w:t>
      </w:r>
      <w:r w:rsidRPr="002E2D3F">
        <w:rPr>
          <w:sz w:val="24"/>
          <w:szCs w:val="24"/>
          <w:lang w:val="ru-RU"/>
        </w:rPr>
        <w:t xml:space="preserve"> (</w:t>
      </w:r>
      <w:r w:rsidRPr="002E2D3F">
        <w:rPr>
          <w:i/>
          <w:sz w:val="24"/>
          <w:szCs w:val="24"/>
          <w:lang w:val="tt-RU"/>
        </w:rPr>
        <w:t>монда).</w:t>
      </w:r>
      <w:r w:rsidRPr="002E2D3F">
        <w:rPr>
          <w:sz w:val="24"/>
          <w:szCs w:val="24"/>
          <w:lang w:val="tt-RU"/>
        </w:rPr>
        <w:t xml:space="preserve"> </w:t>
      </w:r>
      <w:r w:rsidRPr="002E2D3F">
        <w:rPr>
          <w:sz w:val="24"/>
          <w:szCs w:val="24"/>
          <w:lang w:val="ru-RU"/>
        </w:rPr>
        <w:t>Наиболее употребительные п</w:t>
      </w:r>
      <w:r w:rsidRPr="002E2D3F">
        <w:rPr>
          <w:sz w:val="24"/>
          <w:szCs w:val="24"/>
          <w:lang w:val="tt-RU"/>
        </w:rPr>
        <w:t>ослелоги</w:t>
      </w:r>
      <w:r w:rsidRPr="002E2D3F">
        <w:rPr>
          <w:sz w:val="24"/>
          <w:szCs w:val="24"/>
          <w:lang w:val="ru-RU"/>
        </w:rPr>
        <w:t xml:space="preserve">: </w:t>
      </w:r>
      <w:r w:rsidRPr="002E2D3F">
        <w:rPr>
          <w:i/>
          <w:sz w:val="24"/>
          <w:szCs w:val="24"/>
          <w:lang w:val="tt-RU"/>
        </w:rPr>
        <w:t>белән, турында, өчен, кебек, соң, аша</w:t>
      </w:r>
      <w:r w:rsidRPr="002E2D3F">
        <w:rPr>
          <w:sz w:val="24"/>
          <w:szCs w:val="24"/>
          <w:lang w:val="ru-RU"/>
        </w:rPr>
        <w:t xml:space="preserve">. </w:t>
      </w:r>
      <w:r w:rsidRPr="002E2D3F">
        <w:rPr>
          <w:sz w:val="24"/>
          <w:szCs w:val="24"/>
          <w:lang w:val="tt-RU"/>
        </w:rPr>
        <w:t>П</w:t>
      </w:r>
      <w:r w:rsidRPr="002E2D3F">
        <w:rPr>
          <w:sz w:val="24"/>
          <w:szCs w:val="24"/>
          <w:lang w:val="ru-RU"/>
        </w:rPr>
        <w:t>ослелог</w:t>
      </w:r>
      <w:r w:rsidRPr="002E2D3F">
        <w:rPr>
          <w:sz w:val="24"/>
          <w:szCs w:val="24"/>
          <w:lang w:val="tt-RU"/>
        </w:rPr>
        <w:t>и</w:t>
      </w:r>
      <w:r w:rsidRPr="002E2D3F">
        <w:rPr>
          <w:sz w:val="24"/>
          <w:szCs w:val="24"/>
          <w:lang w:val="ru-RU"/>
        </w:rPr>
        <w:t xml:space="preserve"> с существительными и местоимениями.</w:t>
      </w:r>
      <w:r w:rsidRPr="002E2D3F">
        <w:rPr>
          <w:sz w:val="24"/>
          <w:szCs w:val="24"/>
          <w:lang w:val="tt-RU"/>
        </w:rPr>
        <w:t xml:space="preserve"> Послеложные слова (</w:t>
      </w:r>
      <w:r w:rsidRPr="002E2D3F">
        <w:rPr>
          <w:i/>
          <w:sz w:val="24"/>
          <w:szCs w:val="24"/>
          <w:lang w:val="tt-RU"/>
        </w:rPr>
        <w:t xml:space="preserve">өстендә, янында). </w:t>
      </w:r>
      <w:r w:rsidRPr="002E2D3F">
        <w:rPr>
          <w:sz w:val="24"/>
          <w:szCs w:val="24"/>
          <w:lang w:val="ru-RU"/>
        </w:rPr>
        <w:t xml:space="preserve"> </w:t>
      </w:r>
      <w:r w:rsidRPr="002E2D3F">
        <w:rPr>
          <w:sz w:val="24"/>
          <w:szCs w:val="24"/>
          <w:lang w:val="tt-RU"/>
        </w:rPr>
        <w:t>Частицы (</w:t>
      </w:r>
      <w:r w:rsidRPr="002E2D3F">
        <w:rPr>
          <w:i/>
          <w:sz w:val="24"/>
          <w:szCs w:val="24"/>
          <w:lang w:val="tt-RU"/>
        </w:rPr>
        <w:t>-мы/-ме, түгел, әле)</w:t>
      </w:r>
      <w:r w:rsidRPr="002E2D3F">
        <w:rPr>
          <w:sz w:val="24"/>
          <w:szCs w:val="24"/>
          <w:lang w:val="tt-RU"/>
        </w:rPr>
        <w:t>.</w:t>
      </w:r>
    </w:p>
    <w:p w:rsidR="002E2D3F" w:rsidRPr="006E0461" w:rsidRDefault="002E2D3F" w:rsidP="002E2D3F">
      <w:pPr>
        <w:pStyle w:val="a6"/>
        <w:rPr>
          <w:sz w:val="24"/>
          <w:szCs w:val="24"/>
          <w:lang w:val="ru-RU"/>
        </w:rPr>
      </w:pPr>
      <w:r w:rsidRPr="002E2D3F">
        <w:rPr>
          <w:sz w:val="24"/>
          <w:szCs w:val="24"/>
          <w:lang w:val="ru-RU"/>
        </w:rPr>
        <w:t xml:space="preserve"> Основные коммуникативные типы предложений: повествовательное, вопросительное, побудительное.  </w:t>
      </w:r>
      <w:r w:rsidRPr="002E2D3F">
        <w:rPr>
          <w:sz w:val="24"/>
          <w:szCs w:val="24"/>
          <w:lang w:val="tt-RU"/>
        </w:rPr>
        <w:t>Особенности п</w:t>
      </w:r>
      <w:r w:rsidRPr="002E2D3F">
        <w:rPr>
          <w:sz w:val="24"/>
          <w:szCs w:val="24"/>
          <w:lang w:val="ru-RU"/>
        </w:rPr>
        <w:t>оряд</w:t>
      </w:r>
      <w:r w:rsidRPr="002E2D3F">
        <w:rPr>
          <w:sz w:val="24"/>
          <w:szCs w:val="24"/>
          <w:lang w:val="tt-RU"/>
        </w:rPr>
        <w:t>ка</w:t>
      </w:r>
      <w:r w:rsidRPr="002E2D3F">
        <w:rPr>
          <w:sz w:val="24"/>
          <w:szCs w:val="24"/>
          <w:lang w:val="ru-RU"/>
        </w:rPr>
        <w:t xml:space="preserve"> слов в </w:t>
      </w:r>
      <w:r w:rsidRPr="002E2D3F">
        <w:rPr>
          <w:sz w:val="24"/>
          <w:szCs w:val="24"/>
          <w:lang w:val="tt-RU"/>
        </w:rPr>
        <w:t xml:space="preserve">татарском </w:t>
      </w:r>
      <w:r w:rsidRPr="002E2D3F">
        <w:rPr>
          <w:sz w:val="24"/>
          <w:szCs w:val="24"/>
          <w:lang w:val="ru-RU"/>
        </w:rPr>
        <w:t xml:space="preserve">предложении. Простые распространенные предложения. Предложения с однородными членами. </w:t>
      </w:r>
      <w:r w:rsidRPr="006E0461">
        <w:rPr>
          <w:sz w:val="24"/>
          <w:szCs w:val="24"/>
          <w:lang w:val="ru-RU"/>
        </w:rPr>
        <w:t xml:space="preserve">Предложения с союзами </w:t>
      </w:r>
      <w:r w:rsidRPr="002E2D3F">
        <w:rPr>
          <w:i/>
          <w:sz w:val="24"/>
          <w:szCs w:val="24"/>
          <w:lang w:val="tt-RU"/>
        </w:rPr>
        <w:t xml:space="preserve">һәм, ә, ләкин, </w:t>
      </w:r>
      <w:r w:rsidRPr="002E2D3F">
        <w:rPr>
          <w:sz w:val="24"/>
          <w:szCs w:val="24"/>
          <w:lang w:val="tt-RU"/>
        </w:rPr>
        <w:t xml:space="preserve"> </w:t>
      </w:r>
      <w:r w:rsidRPr="002E2D3F">
        <w:rPr>
          <w:i/>
          <w:sz w:val="24"/>
          <w:szCs w:val="24"/>
          <w:lang w:val="tt-RU"/>
        </w:rPr>
        <w:t>чөнки</w:t>
      </w:r>
      <w:r w:rsidRPr="006E0461">
        <w:rPr>
          <w:sz w:val="24"/>
          <w:szCs w:val="24"/>
          <w:lang w:val="ru-RU"/>
        </w:rPr>
        <w:t>.</w:t>
      </w:r>
    </w:p>
    <w:p w:rsidR="002E2D3F" w:rsidRPr="002E2D3F" w:rsidRDefault="002E2D3F" w:rsidP="002E2D3F">
      <w:pPr>
        <w:rPr>
          <w:b/>
          <w:sz w:val="20"/>
          <w:szCs w:val="20"/>
          <w:lang w:val="ru-RU"/>
        </w:rPr>
      </w:pPr>
    </w:p>
    <w:p w:rsidR="00CF1F49" w:rsidRPr="0023684E" w:rsidRDefault="00CF1F49">
      <w:pPr>
        <w:spacing w:line="7" w:lineRule="exact"/>
        <w:rPr>
          <w:sz w:val="20"/>
          <w:szCs w:val="20"/>
          <w:lang w:val="ru-RU"/>
        </w:rPr>
      </w:pPr>
    </w:p>
    <w:p w:rsidR="00CF1F49" w:rsidRPr="0023684E" w:rsidRDefault="00CF1F49">
      <w:pPr>
        <w:ind w:left="700"/>
        <w:rPr>
          <w:sz w:val="20"/>
          <w:szCs w:val="20"/>
          <w:lang w:val="ru-RU"/>
        </w:rPr>
      </w:pPr>
      <w:r w:rsidRPr="0023684E">
        <w:rPr>
          <w:b/>
          <w:bCs/>
          <w:sz w:val="28"/>
          <w:szCs w:val="28"/>
          <w:lang w:val="ru-RU"/>
        </w:rPr>
        <w:lastRenderedPageBreak/>
        <w:t>2.2.2.3.Родной (русский) язык</w:t>
      </w:r>
    </w:p>
    <w:p w:rsidR="00CF1F49" w:rsidRPr="0023684E" w:rsidRDefault="00CF1F49">
      <w:pPr>
        <w:spacing w:line="158" w:lineRule="exact"/>
        <w:rPr>
          <w:sz w:val="20"/>
          <w:szCs w:val="20"/>
          <w:lang w:val="ru-RU"/>
        </w:rPr>
      </w:pPr>
    </w:p>
    <w:p w:rsidR="00CF1F49" w:rsidRPr="0023684E" w:rsidRDefault="00CF1F49">
      <w:pPr>
        <w:ind w:left="900"/>
        <w:rPr>
          <w:sz w:val="20"/>
          <w:szCs w:val="20"/>
          <w:lang w:val="ru-RU"/>
        </w:rPr>
      </w:pPr>
      <w:r w:rsidRPr="0023684E">
        <w:rPr>
          <w:b/>
          <w:bCs/>
          <w:sz w:val="24"/>
          <w:szCs w:val="24"/>
          <w:lang w:val="ru-RU"/>
        </w:rPr>
        <w:t>Язык и культура.</w:t>
      </w:r>
    </w:p>
    <w:p w:rsidR="00CF1F49" w:rsidRPr="0023684E" w:rsidRDefault="00CF1F49">
      <w:pPr>
        <w:spacing w:line="13" w:lineRule="exact"/>
        <w:rPr>
          <w:sz w:val="20"/>
          <w:szCs w:val="20"/>
          <w:lang w:val="ru-RU"/>
        </w:rPr>
      </w:pPr>
    </w:p>
    <w:p w:rsidR="00CF1F49" w:rsidRPr="0023684E" w:rsidRDefault="00CF1F49">
      <w:pPr>
        <w:spacing w:line="235" w:lineRule="auto"/>
        <w:ind w:firstLine="900"/>
        <w:jc w:val="both"/>
        <w:rPr>
          <w:sz w:val="20"/>
          <w:szCs w:val="20"/>
          <w:lang w:val="ru-RU"/>
        </w:rPr>
      </w:pPr>
      <w:r w:rsidRPr="0023684E">
        <w:rPr>
          <w:sz w:val="24"/>
          <w:szCs w:val="24"/>
          <w:lang w:val="ru-RU"/>
        </w:rPr>
        <w:t xml:space="preserve">Значение речи в жизни человека, общества. Что такое успешное общение. Для чего люди общаются. Слово веселит, огорчает, утешает. С помощью слова люди могут договориться о выполнении совместной работы, организовать игру. Речевая (коммуникативная) ситуация. </w:t>
      </w:r>
      <w:r w:rsidRPr="0023684E">
        <w:rPr>
          <w:i/>
          <w:iCs/>
          <w:sz w:val="24"/>
          <w:szCs w:val="24"/>
          <w:lang w:val="ru-RU"/>
        </w:rPr>
        <w:t>Кто</w:t>
      </w:r>
      <w:r w:rsidRPr="0023684E">
        <w:rPr>
          <w:sz w:val="24"/>
          <w:szCs w:val="24"/>
          <w:lang w:val="ru-RU"/>
        </w:rPr>
        <w:t xml:space="preserve"> (адресант) говорит (пишет) – </w:t>
      </w:r>
      <w:r w:rsidRPr="0023684E">
        <w:rPr>
          <w:i/>
          <w:iCs/>
          <w:sz w:val="24"/>
          <w:szCs w:val="24"/>
          <w:lang w:val="ru-RU"/>
        </w:rPr>
        <w:t>кому</w:t>
      </w:r>
      <w:r w:rsidRPr="0023684E">
        <w:rPr>
          <w:sz w:val="24"/>
          <w:szCs w:val="24"/>
          <w:lang w:val="ru-RU"/>
        </w:rPr>
        <w:t xml:space="preserve"> (адресат) – </w:t>
      </w:r>
      <w:r w:rsidRPr="0023684E">
        <w:rPr>
          <w:i/>
          <w:iCs/>
          <w:sz w:val="24"/>
          <w:szCs w:val="24"/>
          <w:lang w:val="ru-RU"/>
        </w:rPr>
        <w:t>что</w:t>
      </w:r>
      <w:r w:rsidRPr="0023684E">
        <w:rPr>
          <w:sz w:val="24"/>
          <w:szCs w:val="24"/>
          <w:lang w:val="ru-RU"/>
        </w:rPr>
        <w:t xml:space="preserve"> – </w:t>
      </w:r>
      <w:r w:rsidRPr="0023684E">
        <w:rPr>
          <w:i/>
          <w:iCs/>
          <w:sz w:val="24"/>
          <w:szCs w:val="24"/>
          <w:lang w:val="ru-RU"/>
        </w:rPr>
        <w:t>с</w:t>
      </w:r>
      <w:r w:rsidRPr="0023684E">
        <w:rPr>
          <w:sz w:val="24"/>
          <w:szCs w:val="24"/>
          <w:lang w:val="ru-RU"/>
        </w:rPr>
        <w:t xml:space="preserve"> </w:t>
      </w:r>
      <w:r w:rsidRPr="0023684E">
        <w:rPr>
          <w:i/>
          <w:iCs/>
          <w:sz w:val="24"/>
          <w:szCs w:val="24"/>
          <w:lang w:val="ru-RU"/>
        </w:rPr>
        <w:t xml:space="preserve">какой целью. </w:t>
      </w:r>
      <w:r w:rsidRPr="0023684E">
        <w:rPr>
          <w:sz w:val="24"/>
          <w:szCs w:val="24"/>
          <w:lang w:val="ru-RU"/>
        </w:rPr>
        <w:t>Речевые роли</w:t>
      </w:r>
      <w:r w:rsidRPr="0023684E">
        <w:rPr>
          <w:i/>
          <w:iCs/>
          <w:sz w:val="24"/>
          <w:szCs w:val="24"/>
          <w:lang w:val="ru-RU"/>
        </w:rPr>
        <w:t xml:space="preserve"> </w:t>
      </w:r>
      <w:r w:rsidRPr="0023684E">
        <w:rPr>
          <w:sz w:val="24"/>
          <w:szCs w:val="24"/>
          <w:lang w:val="ru-RU"/>
        </w:rPr>
        <w:t>(в семье,</w:t>
      </w:r>
      <w:r w:rsidRPr="0023684E">
        <w:rPr>
          <w:i/>
          <w:iCs/>
          <w:sz w:val="24"/>
          <w:szCs w:val="24"/>
          <w:lang w:val="ru-RU"/>
        </w:rPr>
        <w:t xml:space="preserve"> </w:t>
      </w:r>
      <w:r w:rsidRPr="0023684E">
        <w:rPr>
          <w:sz w:val="24"/>
          <w:szCs w:val="24"/>
          <w:lang w:val="ru-RU"/>
        </w:rPr>
        <w:t>школе и т.д.).</w:t>
      </w:r>
      <w:r w:rsidRPr="0023684E">
        <w:rPr>
          <w:i/>
          <w:iCs/>
          <w:sz w:val="24"/>
          <w:szCs w:val="24"/>
          <w:lang w:val="ru-RU"/>
        </w:rPr>
        <w:t xml:space="preserve"> </w:t>
      </w:r>
      <w:r w:rsidRPr="0023684E">
        <w:rPr>
          <w:sz w:val="24"/>
          <w:szCs w:val="24"/>
          <w:lang w:val="ru-RU"/>
        </w:rPr>
        <w:t>Разнообразие речевых ситуаций.</w:t>
      </w:r>
      <w:r w:rsidRPr="0023684E">
        <w:rPr>
          <w:i/>
          <w:iCs/>
          <w:sz w:val="24"/>
          <w:szCs w:val="24"/>
          <w:lang w:val="ru-RU"/>
        </w:rPr>
        <w:t xml:space="preserve"> </w:t>
      </w:r>
      <w:r w:rsidRPr="0023684E">
        <w:rPr>
          <w:sz w:val="24"/>
          <w:szCs w:val="24"/>
          <w:lang w:val="ru-RU"/>
        </w:rPr>
        <w:t>Важность учѐта речевой (коммуникативной) ситуации для успешного общения.</w:t>
      </w:r>
    </w:p>
    <w:p w:rsidR="00CF1F49" w:rsidRPr="0023684E" w:rsidRDefault="00CF1F49">
      <w:pPr>
        <w:spacing w:line="32" w:lineRule="exact"/>
        <w:rPr>
          <w:sz w:val="20"/>
          <w:szCs w:val="20"/>
          <w:lang w:val="ru-RU"/>
        </w:rPr>
      </w:pPr>
    </w:p>
    <w:p w:rsidR="00CF1F49" w:rsidRPr="0023684E" w:rsidRDefault="00CF1F49">
      <w:pPr>
        <w:spacing w:line="233" w:lineRule="auto"/>
        <w:ind w:right="20" w:firstLine="900"/>
        <w:jc w:val="both"/>
        <w:rPr>
          <w:sz w:val="20"/>
          <w:szCs w:val="20"/>
          <w:lang w:val="ru-RU"/>
        </w:rPr>
      </w:pPr>
      <w:r w:rsidRPr="0023684E">
        <w:rPr>
          <w:sz w:val="24"/>
          <w:szCs w:val="24"/>
          <w:lang w:val="ru-RU"/>
        </w:rPr>
        <w:t>Виды общения. Устное и письменное общение (чем различаются). Словесное и несловесное общение. Жесты, мимика, темп, громкость в устной речи. Общение в быту (обыденное – повседневное); общение личное: один – один (два – три).</w:t>
      </w:r>
    </w:p>
    <w:p w:rsidR="00CF1F49" w:rsidRPr="0023684E" w:rsidRDefault="00CF1F49">
      <w:pPr>
        <w:spacing w:line="24" w:lineRule="exact"/>
        <w:rPr>
          <w:sz w:val="20"/>
          <w:szCs w:val="20"/>
          <w:lang w:val="ru-RU"/>
        </w:rPr>
      </w:pPr>
    </w:p>
    <w:p w:rsidR="00CF1F49" w:rsidRPr="0023684E" w:rsidRDefault="00CF1F49">
      <w:pPr>
        <w:spacing w:line="233" w:lineRule="auto"/>
        <w:ind w:firstLine="900"/>
        <w:jc w:val="both"/>
        <w:rPr>
          <w:sz w:val="20"/>
          <w:szCs w:val="20"/>
          <w:lang w:val="ru-RU"/>
        </w:rPr>
      </w:pPr>
      <w:r w:rsidRPr="0023684E">
        <w:rPr>
          <w:sz w:val="24"/>
          <w:szCs w:val="24"/>
          <w:lang w:val="ru-RU"/>
        </w:rPr>
        <w:t>Речевая деятельность. Основные виды речевой деятельности. Их связь. Особенности употребления несловесных средств. Говорить – слушать, их взаимосвязь. Писать – читать, их взаимосвязь. Общение для контакта и общение для получения информации</w:t>
      </w:r>
    </w:p>
    <w:p w:rsidR="00CF1F49" w:rsidRPr="0023684E" w:rsidRDefault="00CF1F49">
      <w:pPr>
        <w:spacing w:line="24" w:lineRule="exact"/>
        <w:rPr>
          <w:sz w:val="20"/>
          <w:szCs w:val="20"/>
          <w:lang w:val="ru-RU"/>
        </w:rPr>
      </w:pPr>
    </w:p>
    <w:p w:rsidR="00CF1F49" w:rsidRPr="0023684E" w:rsidRDefault="00CF1F49">
      <w:pPr>
        <w:spacing w:line="235" w:lineRule="auto"/>
        <w:ind w:right="20" w:firstLine="900"/>
        <w:jc w:val="both"/>
        <w:rPr>
          <w:sz w:val="20"/>
          <w:szCs w:val="20"/>
          <w:lang w:val="ru-RU"/>
        </w:rPr>
      </w:pPr>
      <w:r w:rsidRPr="0023684E">
        <w:rPr>
          <w:sz w:val="24"/>
          <w:szCs w:val="24"/>
          <w:lang w:val="ru-RU"/>
        </w:rPr>
        <w:t>Говорение. Голос, его окраска, темп устной речи. Основной тон, смысловое ударение, громкость высказывания; их соответствие речевой задаче. Правила для собеседников. (Не говори долго; говори то, что хорошо знаешь и т.д.) Неподготовленная и подготовленная устная речь. Особенности неподготовленной (спонтанной) речи. Приѐмы подготовки.</w:t>
      </w:r>
    </w:p>
    <w:p w:rsidR="00CF1F49" w:rsidRPr="0023684E" w:rsidRDefault="00CF1F49">
      <w:pPr>
        <w:spacing w:line="27" w:lineRule="exact"/>
        <w:rPr>
          <w:sz w:val="20"/>
          <w:szCs w:val="20"/>
          <w:lang w:val="ru-RU"/>
        </w:rPr>
      </w:pPr>
    </w:p>
    <w:p w:rsidR="00CF1F49" w:rsidRPr="0023684E" w:rsidRDefault="00CF1F49">
      <w:pPr>
        <w:spacing w:line="234" w:lineRule="auto"/>
        <w:ind w:firstLine="900"/>
        <w:jc w:val="both"/>
        <w:rPr>
          <w:sz w:val="20"/>
          <w:szCs w:val="20"/>
          <w:lang w:val="ru-RU"/>
        </w:rPr>
      </w:pPr>
      <w:r w:rsidRPr="0023684E">
        <w:rPr>
          <w:sz w:val="24"/>
          <w:szCs w:val="24"/>
          <w:lang w:val="ru-RU"/>
        </w:rPr>
        <w:t>Письменная речь. Графическая структура письменного текста: шрифтовые выделения. (О чѐм нам говорят шрифт, иллюстрации.) Способы правки текста: замена слов, словосочетаний, предложений, изменение последовательности изложения, включение недостающего и т.д. Редактирование и взаиморедактирование.</w:t>
      </w:r>
    </w:p>
    <w:p w:rsidR="00CF1F49" w:rsidRPr="0023684E" w:rsidRDefault="00CF1F49">
      <w:pPr>
        <w:spacing w:line="28" w:lineRule="exact"/>
        <w:rPr>
          <w:sz w:val="20"/>
          <w:szCs w:val="20"/>
          <w:lang w:val="ru-RU"/>
        </w:rPr>
      </w:pPr>
    </w:p>
    <w:p w:rsidR="00CF1F49" w:rsidRPr="0023684E" w:rsidRDefault="00CF1F49">
      <w:pPr>
        <w:spacing w:line="232" w:lineRule="auto"/>
        <w:ind w:right="20" w:firstLine="900"/>
        <w:jc w:val="both"/>
        <w:rPr>
          <w:sz w:val="20"/>
          <w:szCs w:val="20"/>
          <w:lang w:val="ru-RU"/>
        </w:rPr>
      </w:pPr>
      <w:r w:rsidRPr="0023684E">
        <w:rPr>
          <w:sz w:val="24"/>
          <w:szCs w:val="24"/>
          <w:lang w:val="ru-RU"/>
        </w:rPr>
        <w:t>Правильная и хорошая (эффективная) речь. Нормы – что это такое. Зачем они нужны. Нормы произносительные, орфоэпические, словоупотребления. Нормативные</w:t>
      </w:r>
    </w:p>
    <w:p w:rsidR="00CF1F49" w:rsidRPr="0023684E" w:rsidRDefault="00CF1F49">
      <w:pPr>
        <w:spacing w:line="233" w:lineRule="auto"/>
        <w:ind w:left="7" w:right="1120"/>
        <w:jc w:val="both"/>
        <w:rPr>
          <w:sz w:val="20"/>
          <w:szCs w:val="20"/>
          <w:lang w:val="ru-RU"/>
        </w:rPr>
      </w:pPr>
      <w:r w:rsidRPr="0023684E">
        <w:rPr>
          <w:sz w:val="24"/>
          <w:szCs w:val="24"/>
          <w:lang w:val="ru-RU"/>
        </w:rPr>
        <w:t>словари. Толковый словарь. Словарь синонимов. Словарь языка писателей. Словарь эпитетов и др.</w:t>
      </w:r>
    </w:p>
    <w:p w:rsidR="00CF1F49" w:rsidRPr="0023684E" w:rsidRDefault="00CF1F49">
      <w:pPr>
        <w:spacing w:line="21" w:lineRule="exact"/>
        <w:rPr>
          <w:sz w:val="20"/>
          <w:szCs w:val="20"/>
          <w:lang w:val="ru-RU"/>
        </w:rPr>
      </w:pPr>
    </w:p>
    <w:p w:rsidR="00CF1F49" w:rsidRPr="0023684E" w:rsidRDefault="00CF1F49">
      <w:pPr>
        <w:spacing w:line="232" w:lineRule="auto"/>
        <w:ind w:left="7" w:right="1120" w:firstLine="900"/>
        <w:jc w:val="both"/>
        <w:rPr>
          <w:sz w:val="20"/>
          <w:szCs w:val="20"/>
          <w:lang w:val="ru-RU"/>
        </w:rPr>
      </w:pPr>
      <w:r w:rsidRPr="0023684E">
        <w:rPr>
          <w:sz w:val="24"/>
          <w:szCs w:val="24"/>
          <w:lang w:val="ru-RU"/>
        </w:rPr>
        <w:t>Правильная и хорошая эффективная речь. Речь правильная и неправильная (с нарушением норм литературного языка). Речь хорошая (успешная, эффективная).</w:t>
      </w:r>
    </w:p>
    <w:p w:rsidR="00CF1F49" w:rsidRPr="0023684E" w:rsidRDefault="00CF1F49">
      <w:pPr>
        <w:spacing w:line="21" w:lineRule="exact"/>
        <w:rPr>
          <w:sz w:val="20"/>
          <w:szCs w:val="20"/>
          <w:lang w:val="ru-RU"/>
        </w:rPr>
      </w:pPr>
    </w:p>
    <w:p w:rsidR="00CF1F49" w:rsidRPr="0023684E" w:rsidRDefault="00CF1F49">
      <w:pPr>
        <w:spacing w:line="234" w:lineRule="auto"/>
        <w:ind w:left="7" w:right="1100" w:firstLine="900"/>
        <w:jc w:val="both"/>
        <w:rPr>
          <w:sz w:val="20"/>
          <w:szCs w:val="20"/>
          <w:lang w:val="ru-RU"/>
        </w:rPr>
      </w:pPr>
      <w:r w:rsidRPr="0023684E">
        <w:rPr>
          <w:sz w:val="24"/>
          <w:szCs w:val="24"/>
          <w:lang w:val="ru-RU"/>
        </w:rPr>
        <w:t>Речевой этикет. Вежливая речь. Вежливо–невежливо–грубо. Добрые слова – добрые дела. Речевые привычки. Способы выражения вежливой оценки, утешения. Словесная вежливость, речевой этикет. Способы выражения (этикетные формы) приветствия, прощания, благодарности, извинения. Правила разговора по телефону.</w:t>
      </w:r>
    </w:p>
    <w:p w:rsidR="00CF1F49" w:rsidRPr="0023684E" w:rsidRDefault="00CF1F49">
      <w:pPr>
        <w:spacing w:line="289" w:lineRule="exact"/>
        <w:rPr>
          <w:sz w:val="20"/>
          <w:szCs w:val="20"/>
          <w:lang w:val="ru-RU"/>
        </w:rPr>
      </w:pPr>
    </w:p>
    <w:p w:rsidR="00CF1F49" w:rsidRPr="0023684E" w:rsidRDefault="00CF1F49">
      <w:pPr>
        <w:ind w:left="907"/>
        <w:rPr>
          <w:sz w:val="20"/>
          <w:szCs w:val="20"/>
          <w:lang w:val="ru-RU"/>
        </w:rPr>
      </w:pPr>
      <w:r w:rsidRPr="0023684E">
        <w:rPr>
          <w:b/>
          <w:bCs/>
          <w:sz w:val="24"/>
          <w:szCs w:val="24"/>
          <w:lang w:val="ru-RU"/>
        </w:rPr>
        <w:t>Речь. Речевая деятельность. Текст</w:t>
      </w:r>
    </w:p>
    <w:p w:rsidR="00CF1F49" w:rsidRDefault="00CF1F49">
      <w:pPr>
        <w:ind w:left="907"/>
        <w:rPr>
          <w:sz w:val="20"/>
          <w:szCs w:val="20"/>
        </w:rPr>
      </w:pPr>
      <w:r w:rsidRPr="0023684E">
        <w:rPr>
          <w:sz w:val="24"/>
          <w:szCs w:val="24"/>
          <w:lang w:val="ru-RU"/>
        </w:rPr>
        <w:t xml:space="preserve">Текст как смысловое и тематическое единство. Тема и основная мысль текста. </w:t>
      </w:r>
      <w:r>
        <w:rPr>
          <w:sz w:val="24"/>
          <w:szCs w:val="24"/>
        </w:rPr>
        <w:t>Текст</w:t>
      </w:r>
    </w:p>
    <w:p w:rsidR="00CF1F49" w:rsidRDefault="00CF1F49">
      <w:pPr>
        <w:spacing w:line="7" w:lineRule="exact"/>
        <w:rPr>
          <w:sz w:val="20"/>
          <w:szCs w:val="20"/>
        </w:rPr>
      </w:pPr>
    </w:p>
    <w:p w:rsidR="00CF1F49" w:rsidRPr="0023684E" w:rsidRDefault="00CF1F49" w:rsidP="003C4457">
      <w:pPr>
        <w:numPr>
          <w:ilvl w:val="0"/>
          <w:numId w:val="171"/>
        </w:numPr>
        <w:tabs>
          <w:tab w:val="left" w:pos="252"/>
        </w:tabs>
        <w:spacing w:line="232" w:lineRule="auto"/>
        <w:ind w:left="7" w:right="1120" w:hanging="7"/>
        <w:rPr>
          <w:sz w:val="24"/>
          <w:szCs w:val="24"/>
          <w:lang w:val="ru-RU"/>
        </w:rPr>
      </w:pPr>
      <w:r w:rsidRPr="0023684E">
        <w:rPr>
          <w:sz w:val="24"/>
          <w:szCs w:val="24"/>
          <w:lang w:val="ru-RU"/>
        </w:rPr>
        <w:t>заголовок текста. Ключевые (опорные) слова. Красная строка и абзацные отступы как смысловые сигналы частей текста.</w:t>
      </w:r>
    </w:p>
    <w:p w:rsidR="00CF1F49" w:rsidRPr="0023684E" w:rsidRDefault="00CF1F49">
      <w:pPr>
        <w:spacing w:line="13" w:lineRule="exact"/>
        <w:rPr>
          <w:sz w:val="24"/>
          <w:szCs w:val="24"/>
          <w:lang w:val="ru-RU"/>
        </w:rPr>
      </w:pPr>
    </w:p>
    <w:p w:rsidR="00CF1F49" w:rsidRPr="0023684E" w:rsidRDefault="00CF1F49">
      <w:pPr>
        <w:spacing w:line="234" w:lineRule="auto"/>
        <w:ind w:left="907" w:right="4920"/>
        <w:rPr>
          <w:sz w:val="24"/>
          <w:szCs w:val="24"/>
          <w:lang w:val="ru-RU"/>
        </w:rPr>
      </w:pPr>
      <w:r w:rsidRPr="0023684E">
        <w:rPr>
          <w:sz w:val="24"/>
          <w:szCs w:val="24"/>
          <w:lang w:val="ru-RU"/>
        </w:rPr>
        <w:t>Структурно-смысловые части в разных текстах. Вывеска как информационный текст.</w:t>
      </w:r>
    </w:p>
    <w:p w:rsidR="00CF1F49" w:rsidRPr="0023684E" w:rsidRDefault="00CF1F49">
      <w:pPr>
        <w:spacing w:line="23" w:lineRule="exact"/>
        <w:rPr>
          <w:sz w:val="24"/>
          <w:szCs w:val="24"/>
          <w:lang w:val="ru-RU"/>
        </w:rPr>
      </w:pPr>
    </w:p>
    <w:p w:rsidR="00CF1F49" w:rsidRPr="0023684E" w:rsidRDefault="00CF1F49">
      <w:pPr>
        <w:spacing w:line="235" w:lineRule="auto"/>
        <w:ind w:left="7" w:right="1120" w:firstLine="900"/>
        <w:jc w:val="both"/>
        <w:rPr>
          <w:sz w:val="24"/>
          <w:szCs w:val="24"/>
          <w:lang w:val="ru-RU"/>
        </w:rPr>
      </w:pPr>
      <w:r w:rsidRPr="0023684E">
        <w:rPr>
          <w:sz w:val="24"/>
          <w:szCs w:val="24"/>
          <w:lang w:val="ru-RU"/>
        </w:rPr>
        <w:t>Этикетные жанры. Приветствие, прощание, благодарность, извинение как разновидности текста (жанры). Этикетный диалог, его особенности (на примере разговора по телефону). Похвала (комплимент), поздравление (устное и письменное). Структура поздравления. Средства выражения поздравления в устной и письменной речи. Просьба. Скрытая просьба. Приглашение. Согласие. Вежливый отказ.</w:t>
      </w:r>
    </w:p>
    <w:p w:rsidR="00CF1F49" w:rsidRPr="0023684E" w:rsidRDefault="00CF1F49">
      <w:pPr>
        <w:spacing w:line="29" w:lineRule="exact"/>
        <w:rPr>
          <w:sz w:val="24"/>
          <w:szCs w:val="24"/>
          <w:lang w:val="ru-RU"/>
        </w:rPr>
      </w:pPr>
    </w:p>
    <w:p w:rsidR="00CF1F49" w:rsidRPr="0023684E" w:rsidRDefault="00CF1F49">
      <w:pPr>
        <w:spacing w:line="231" w:lineRule="auto"/>
        <w:ind w:left="7" w:right="1120" w:firstLine="900"/>
        <w:rPr>
          <w:sz w:val="24"/>
          <w:szCs w:val="24"/>
          <w:lang w:val="ru-RU"/>
        </w:rPr>
      </w:pPr>
      <w:r w:rsidRPr="0023684E">
        <w:rPr>
          <w:sz w:val="24"/>
          <w:szCs w:val="24"/>
          <w:lang w:val="ru-RU"/>
        </w:rPr>
        <w:t>Речевой этикет. Способы выражения вежливой речи. Этикетные средства в устной и письменной речи.</w:t>
      </w:r>
    </w:p>
    <w:p w:rsidR="00CF1F49" w:rsidRPr="0023684E" w:rsidRDefault="00CF1F49">
      <w:pPr>
        <w:spacing w:line="261" w:lineRule="exact"/>
        <w:rPr>
          <w:sz w:val="20"/>
          <w:szCs w:val="20"/>
          <w:lang w:val="ru-RU"/>
        </w:rPr>
      </w:pPr>
    </w:p>
    <w:p w:rsidR="00CF1F49" w:rsidRPr="0023684E" w:rsidRDefault="00CF1F49">
      <w:pPr>
        <w:spacing w:line="231" w:lineRule="auto"/>
        <w:ind w:left="7" w:right="1100" w:firstLine="900"/>
        <w:rPr>
          <w:sz w:val="20"/>
          <w:szCs w:val="20"/>
          <w:lang w:val="ru-RU"/>
        </w:rPr>
      </w:pPr>
      <w:r w:rsidRPr="0023684E">
        <w:rPr>
          <w:sz w:val="24"/>
          <w:szCs w:val="24"/>
          <w:lang w:val="ru-RU"/>
        </w:rPr>
        <w:lastRenderedPageBreak/>
        <w:t>Разнообразие текстов, которые встречаются в жизни: скороговорки, чистоговорки, считалки, загадки; их произнесение с учѐтом особенностей этих текстов.</w:t>
      </w:r>
    </w:p>
    <w:p w:rsidR="00CF1F49" w:rsidRPr="0023684E" w:rsidRDefault="00CF1F49">
      <w:pPr>
        <w:spacing w:line="21" w:lineRule="exact"/>
        <w:rPr>
          <w:sz w:val="20"/>
          <w:szCs w:val="20"/>
          <w:lang w:val="ru-RU"/>
        </w:rPr>
      </w:pPr>
    </w:p>
    <w:p w:rsidR="00CF1F49" w:rsidRPr="0023684E" w:rsidRDefault="00CF1F49">
      <w:pPr>
        <w:spacing w:line="231" w:lineRule="auto"/>
        <w:ind w:left="7" w:right="1120" w:firstLine="900"/>
        <w:rPr>
          <w:sz w:val="20"/>
          <w:szCs w:val="20"/>
          <w:lang w:val="ru-RU"/>
        </w:rPr>
      </w:pPr>
      <w:r w:rsidRPr="0023684E">
        <w:rPr>
          <w:sz w:val="24"/>
          <w:szCs w:val="24"/>
          <w:lang w:val="ru-RU"/>
        </w:rPr>
        <w:t>Разнообразие текстов, реализуемых людьми в общении. Диалог и монолог как разновидности текста, их особенности.</w:t>
      </w:r>
    </w:p>
    <w:p w:rsidR="00CF1F49" w:rsidRPr="0023684E" w:rsidRDefault="00CF1F49">
      <w:pPr>
        <w:spacing w:line="239" w:lineRule="auto"/>
        <w:ind w:left="907"/>
        <w:rPr>
          <w:sz w:val="20"/>
          <w:szCs w:val="20"/>
          <w:lang w:val="ru-RU"/>
        </w:rPr>
      </w:pPr>
      <w:r w:rsidRPr="0023684E">
        <w:rPr>
          <w:sz w:val="24"/>
          <w:szCs w:val="24"/>
          <w:lang w:val="ru-RU"/>
        </w:rPr>
        <w:t>Вторичные речевые жанры.</w:t>
      </w:r>
    </w:p>
    <w:p w:rsidR="00CF1F49" w:rsidRPr="0023684E" w:rsidRDefault="00CF1F49">
      <w:pPr>
        <w:spacing w:line="10" w:lineRule="exact"/>
        <w:rPr>
          <w:sz w:val="20"/>
          <w:szCs w:val="20"/>
          <w:lang w:val="ru-RU"/>
        </w:rPr>
      </w:pPr>
    </w:p>
    <w:p w:rsidR="00CF1F49" w:rsidRPr="0023684E" w:rsidRDefault="00CF1F49">
      <w:pPr>
        <w:ind w:left="907"/>
        <w:rPr>
          <w:sz w:val="20"/>
          <w:szCs w:val="20"/>
          <w:lang w:val="ru-RU"/>
        </w:rPr>
      </w:pPr>
      <w:r w:rsidRPr="0023684E">
        <w:rPr>
          <w:sz w:val="24"/>
          <w:szCs w:val="24"/>
          <w:lang w:val="ru-RU"/>
        </w:rPr>
        <w:t>Понятие о пересказе. Подробный пересказ (устный). Краткий пересказ (устный).</w:t>
      </w:r>
    </w:p>
    <w:p w:rsidR="00CF1F49" w:rsidRPr="0023684E" w:rsidRDefault="00CF1F49">
      <w:pPr>
        <w:spacing w:line="233" w:lineRule="auto"/>
        <w:ind w:left="7"/>
        <w:rPr>
          <w:sz w:val="20"/>
          <w:szCs w:val="20"/>
          <w:lang w:val="ru-RU"/>
        </w:rPr>
      </w:pPr>
      <w:r w:rsidRPr="0023684E">
        <w:rPr>
          <w:sz w:val="24"/>
          <w:szCs w:val="24"/>
          <w:lang w:val="ru-RU"/>
        </w:rPr>
        <w:t>Способы сжатия текста. Отзыв-отклик (экспромт) о книге, фильме, телепередаче.</w:t>
      </w:r>
    </w:p>
    <w:p w:rsidR="00CF1F49" w:rsidRPr="0023684E" w:rsidRDefault="00CF1F49">
      <w:pPr>
        <w:spacing w:line="11" w:lineRule="exact"/>
        <w:rPr>
          <w:sz w:val="20"/>
          <w:szCs w:val="20"/>
          <w:lang w:val="ru-RU"/>
        </w:rPr>
      </w:pPr>
    </w:p>
    <w:p w:rsidR="00CF1F49" w:rsidRPr="0023684E" w:rsidRDefault="00CF1F49">
      <w:pPr>
        <w:ind w:left="7" w:firstLine="900"/>
        <w:rPr>
          <w:sz w:val="20"/>
          <w:szCs w:val="20"/>
          <w:lang w:val="ru-RU"/>
        </w:rPr>
      </w:pPr>
      <w:r w:rsidRPr="0023684E">
        <w:rPr>
          <w:sz w:val="24"/>
          <w:szCs w:val="24"/>
          <w:lang w:val="ru-RU"/>
        </w:rPr>
        <w:t>Сжатый (краткий) пересказ, два способа сжатия исходного текста. Правила пересказа. Выборочный пересказ как текст, созданный на основе выборки нужного материала из исходного текста.</w:t>
      </w:r>
    </w:p>
    <w:p w:rsidR="00CF1F49" w:rsidRPr="0023684E" w:rsidRDefault="00CF1F49">
      <w:pPr>
        <w:spacing w:line="264" w:lineRule="exact"/>
        <w:rPr>
          <w:sz w:val="20"/>
          <w:szCs w:val="20"/>
          <w:lang w:val="ru-RU"/>
        </w:rPr>
      </w:pPr>
    </w:p>
    <w:p w:rsidR="00CF1F49" w:rsidRPr="0023684E" w:rsidRDefault="00CF1F49">
      <w:pPr>
        <w:ind w:left="907"/>
        <w:rPr>
          <w:sz w:val="20"/>
          <w:szCs w:val="20"/>
          <w:lang w:val="ru-RU"/>
        </w:rPr>
      </w:pPr>
      <w:r w:rsidRPr="0023684E">
        <w:rPr>
          <w:sz w:val="24"/>
          <w:szCs w:val="24"/>
          <w:lang w:val="ru-RU"/>
        </w:rPr>
        <w:t>Цитата в пересказах, еѐ роль. Цитата в пересказах, еѐ роль.</w:t>
      </w:r>
    </w:p>
    <w:p w:rsidR="002E2D3F" w:rsidRDefault="00CF1F49" w:rsidP="002E2D3F">
      <w:pPr>
        <w:ind w:left="907"/>
        <w:rPr>
          <w:sz w:val="20"/>
          <w:szCs w:val="20"/>
          <w:lang w:val="ru-RU"/>
        </w:rPr>
      </w:pPr>
      <w:r w:rsidRPr="0023684E">
        <w:rPr>
          <w:sz w:val="24"/>
          <w:szCs w:val="24"/>
          <w:lang w:val="ru-RU"/>
        </w:rPr>
        <w:t>Аннотация. Сжатое изложение содержания книги в аннотации.</w:t>
      </w:r>
    </w:p>
    <w:p w:rsidR="00CF1F49" w:rsidRPr="0023684E" w:rsidRDefault="00CF1F49" w:rsidP="002E2D3F">
      <w:pPr>
        <w:ind w:left="907"/>
        <w:rPr>
          <w:sz w:val="20"/>
          <w:szCs w:val="20"/>
          <w:lang w:val="ru-RU"/>
        </w:rPr>
      </w:pPr>
      <w:r w:rsidRPr="0023684E">
        <w:rPr>
          <w:sz w:val="24"/>
          <w:szCs w:val="24"/>
          <w:lang w:val="ru-RU"/>
        </w:rPr>
        <w:t>Рассуждение, его структура, вывод в рассуждении. Правило в доказательстве (объяснении).</w:t>
      </w:r>
    </w:p>
    <w:p w:rsidR="00CF1F49" w:rsidRPr="0023684E" w:rsidRDefault="00CF1F49">
      <w:pPr>
        <w:spacing w:line="2" w:lineRule="exact"/>
        <w:rPr>
          <w:sz w:val="20"/>
          <w:szCs w:val="20"/>
          <w:lang w:val="ru-RU"/>
        </w:rPr>
      </w:pPr>
    </w:p>
    <w:p w:rsidR="00CF1F49" w:rsidRPr="0023684E" w:rsidRDefault="00CF1F49">
      <w:pPr>
        <w:ind w:left="7"/>
        <w:rPr>
          <w:sz w:val="20"/>
          <w:szCs w:val="20"/>
          <w:lang w:val="ru-RU"/>
        </w:rPr>
      </w:pPr>
      <w:r w:rsidRPr="0023684E">
        <w:rPr>
          <w:sz w:val="24"/>
          <w:szCs w:val="24"/>
          <w:lang w:val="ru-RU"/>
        </w:rPr>
        <w:t>Цитата в доказательстве (объяснении).</w:t>
      </w:r>
    </w:p>
    <w:p w:rsidR="00CF1F49" w:rsidRPr="0023684E" w:rsidRDefault="00CF1F49">
      <w:pPr>
        <w:spacing w:line="22" w:lineRule="exact"/>
        <w:rPr>
          <w:sz w:val="20"/>
          <w:szCs w:val="20"/>
          <w:lang w:val="ru-RU"/>
        </w:rPr>
      </w:pPr>
    </w:p>
    <w:p w:rsidR="00CF1F49" w:rsidRPr="0023684E" w:rsidRDefault="00CF1F49">
      <w:pPr>
        <w:spacing w:line="233" w:lineRule="auto"/>
        <w:ind w:left="7" w:right="1120" w:firstLine="900"/>
        <w:jc w:val="both"/>
        <w:rPr>
          <w:sz w:val="20"/>
          <w:szCs w:val="20"/>
          <w:lang w:val="ru-RU"/>
        </w:rPr>
      </w:pPr>
      <w:r w:rsidRPr="0023684E">
        <w:rPr>
          <w:sz w:val="24"/>
          <w:szCs w:val="24"/>
          <w:lang w:val="ru-RU"/>
        </w:rPr>
        <w:t>Сравнительное описание с задачей различения и сходства. Правила сравнения. Сравнительное высказывание, два способа его построения. Сравнительное описание как завязка (начало) в развитии действия в сказках, рассказах и т.д.</w:t>
      </w:r>
    </w:p>
    <w:p w:rsidR="00CF1F49" w:rsidRPr="0023684E" w:rsidRDefault="00CF1F49">
      <w:pPr>
        <w:spacing w:line="24" w:lineRule="exact"/>
        <w:rPr>
          <w:sz w:val="20"/>
          <w:szCs w:val="20"/>
          <w:lang w:val="ru-RU"/>
        </w:rPr>
      </w:pPr>
    </w:p>
    <w:p w:rsidR="00CF1F49" w:rsidRPr="0023684E" w:rsidRDefault="00CF1F49">
      <w:pPr>
        <w:spacing w:line="233" w:lineRule="auto"/>
        <w:ind w:left="7" w:right="1120" w:firstLine="900"/>
        <w:jc w:val="both"/>
        <w:rPr>
          <w:sz w:val="20"/>
          <w:szCs w:val="20"/>
          <w:lang w:val="ru-RU"/>
        </w:rPr>
      </w:pPr>
      <w:r w:rsidRPr="0023684E">
        <w:rPr>
          <w:sz w:val="24"/>
          <w:szCs w:val="24"/>
          <w:lang w:val="ru-RU"/>
        </w:rPr>
        <w:t>Основная мысль (тезис) в рассуждении. Рассуждение: тезис и вывод. Вступление и заключение, их роль. Доказательства: факты (научные, житейские), ссылка на авторитеты. Несколько доказательств в рассуждении.</w:t>
      </w:r>
    </w:p>
    <w:p w:rsidR="00CF1F49" w:rsidRPr="0023684E" w:rsidRDefault="00CF1F49">
      <w:pPr>
        <w:spacing w:line="3" w:lineRule="exact"/>
        <w:rPr>
          <w:sz w:val="20"/>
          <w:szCs w:val="20"/>
          <w:lang w:val="ru-RU"/>
        </w:rPr>
      </w:pPr>
    </w:p>
    <w:p w:rsidR="00CF1F49" w:rsidRPr="0023684E" w:rsidRDefault="002E2D3F">
      <w:pPr>
        <w:spacing w:line="237" w:lineRule="auto"/>
        <w:ind w:left="907"/>
        <w:rPr>
          <w:sz w:val="20"/>
          <w:szCs w:val="20"/>
          <w:lang w:val="ru-RU"/>
        </w:rPr>
      </w:pPr>
      <w:r>
        <w:rPr>
          <w:sz w:val="24"/>
          <w:szCs w:val="24"/>
          <w:lang w:val="ru-RU"/>
        </w:rPr>
        <w:t xml:space="preserve"> </w:t>
      </w:r>
    </w:p>
    <w:p w:rsidR="00CF1F49" w:rsidRPr="0023684E" w:rsidRDefault="00CF1F49">
      <w:pPr>
        <w:spacing w:line="6" w:lineRule="exact"/>
        <w:rPr>
          <w:sz w:val="20"/>
          <w:szCs w:val="20"/>
          <w:lang w:val="ru-RU"/>
        </w:rPr>
      </w:pPr>
    </w:p>
    <w:p w:rsidR="00CF1F49" w:rsidRDefault="00CF1F49">
      <w:pPr>
        <w:ind w:left="7"/>
        <w:rPr>
          <w:sz w:val="20"/>
          <w:szCs w:val="20"/>
        </w:rPr>
      </w:pPr>
      <w:r>
        <w:rPr>
          <w:b/>
          <w:bCs/>
          <w:sz w:val="24"/>
          <w:szCs w:val="24"/>
        </w:rPr>
        <w:t>2.2.2.4.Литературное чтение.</w:t>
      </w:r>
    </w:p>
    <w:p w:rsidR="00CF1F49" w:rsidRDefault="00CF1F49">
      <w:pPr>
        <w:spacing w:line="12" w:lineRule="exact"/>
        <w:rPr>
          <w:sz w:val="20"/>
          <w:szCs w:val="20"/>
        </w:rPr>
      </w:pPr>
    </w:p>
    <w:p w:rsidR="00CF1F49" w:rsidRPr="0023684E" w:rsidRDefault="00CF1F49" w:rsidP="003C4457">
      <w:pPr>
        <w:numPr>
          <w:ilvl w:val="0"/>
          <w:numId w:val="172"/>
        </w:numPr>
        <w:tabs>
          <w:tab w:val="left" w:pos="947"/>
        </w:tabs>
        <w:spacing w:line="234" w:lineRule="auto"/>
        <w:ind w:left="707" w:right="3880" w:hanging="6"/>
        <w:rPr>
          <w:b/>
          <w:bCs/>
          <w:sz w:val="24"/>
          <w:szCs w:val="24"/>
          <w:lang w:val="ru-RU"/>
        </w:rPr>
      </w:pPr>
      <w:r w:rsidRPr="0023684E">
        <w:rPr>
          <w:b/>
          <w:bCs/>
          <w:sz w:val="24"/>
          <w:szCs w:val="24"/>
          <w:lang w:val="ru-RU"/>
        </w:rPr>
        <w:t>Виды речевой и читательской деятельности Аудирование</w:t>
      </w:r>
    </w:p>
    <w:p w:rsidR="00CF1F49" w:rsidRPr="0023684E" w:rsidRDefault="00CF1F49">
      <w:pPr>
        <w:spacing w:line="1" w:lineRule="exact"/>
        <w:rPr>
          <w:b/>
          <w:bCs/>
          <w:sz w:val="24"/>
          <w:szCs w:val="24"/>
          <w:lang w:val="ru-RU"/>
        </w:rPr>
      </w:pPr>
    </w:p>
    <w:p w:rsidR="00CF1F49" w:rsidRPr="0023684E" w:rsidRDefault="00CF1F49">
      <w:pPr>
        <w:spacing w:line="235" w:lineRule="auto"/>
        <w:ind w:left="707"/>
        <w:rPr>
          <w:b/>
          <w:bCs/>
          <w:sz w:val="24"/>
          <w:szCs w:val="24"/>
          <w:lang w:val="ru-RU"/>
        </w:rPr>
      </w:pPr>
      <w:r w:rsidRPr="0023684E">
        <w:rPr>
          <w:sz w:val="24"/>
          <w:szCs w:val="24"/>
          <w:lang w:val="ru-RU"/>
        </w:rPr>
        <w:t>Умение  адекватно  воспринимать  на  слух  звучащую  речь:  чтение  текста  вслух</w:t>
      </w:r>
    </w:p>
    <w:p w:rsidR="00CF1F49" w:rsidRPr="0023684E" w:rsidRDefault="00CF1F49">
      <w:pPr>
        <w:spacing w:line="13" w:lineRule="exact"/>
        <w:rPr>
          <w:sz w:val="20"/>
          <w:szCs w:val="20"/>
          <w:lang w:val="ru-RU"/>
        </w:rPr>
      </w:pPr>
    </w:p>
    <w:p w:rsidR="00CF1F49" w:rsidRPr="0023684E" w:rsidRDefault="00CF1F49">
      <w:pPr>
        <w:spacing w:line="237" w:lineRule="auto"/>
        <w:ind w:left="7" w:right="20"/>
        <w:jc w:val="both"/>
        <w:rPr>
          <w:sz w:val="20"/>
          <w:szCs w:val="20"/>
          <w:lang w:val="ru-RU"/>
        </w:rPr>
      </w:pPr>
      <w:r w:rsidRPr="0023684E">
        <w:rPr>
          <w:sz w:val="24"/>
          <w:szCs w:val="24"/>
          <w:lang w:val="ru-RU"/>
        </w:rPr>
        <w:t>учителем и одноклассниками, высказывания собеседников, адресованные себе вопросы. Понимание смысла звучащей речи: выделение еѐ цели и смысловых доминант, удержание обсуждаемого аспекта, способность отвечать на вопросы по еѐ содержанию и задавать собственные вопросы.</w:t>
      </w:r>
    </w:p>
    <w:p w:rsidR="00CF1F49" w:rsidRPr="0023684E" w:rsidRDefault="00CF1F49">
      <w:pPr>
        <w:spacing w:line="7" w:lineRule="exact"/>
        <w:rPr>
          <w:sz w:val="20"/>
          <w:szCs w:val="20"/>
          <w:lang w:val="ru-RU"/>
        </w:rPr>
      </w:pPr>
    </w:p>
    <w:p w:rsidR="00CF1F49" w:rsidRPr="0023684E" w:rsidRDefault="00CF1F49">
      <w:pPr>
        <w:ind w:left="707"/>
        <w:rPr>
          <w:sz w:val="20"/>
          <w:szCs w:val="20"/>
          <w:lang w:val="ru-RU"/>
        </w:rPr>
      </w:pPr>
      <w:r w:rsidRPr="0023684E">
        <w:rPr>
          <w:b/>
          <w:bCs/>
          <w:sz w:val="24"/>
          <w:szCs w:val="24"/>
          <w:lang w:val="ru-RU"/>
        </w:rPr>
        <w:t>Чтение вслух</w:t>
      </w:r>
    </w:p>
    <w:p w:rsidR="00CF1F49" w:rsidRPr="0023684E" w:rsidRDefault="00CF1F49">
      <w:pPr>
        <w:spacing w:line="7" w:lineRule="exact"/>
        <w:rPr>
          <w:sz w:val="20"/>
          <w:szCs w:val="20"/>
          <w:lang w:val="ru-RU"/>
        </w:rPr>
      </w:pPr>
    </w:p>
    <w:p w:rsidR="00CF1F49" w:rsidRPr="0023684E" w:rsidRDefault="00CF1F49">
      <w:pPr>
        <w:spacing w:line="238" w:lineRule="auto"/>
        <w:ind w:left="7" w:firstLine="701"/>
        <w:jc w:val="both"/>
        <w:rPr>
          <w:sz w:val="20"/>
          <w:szCs w:val="20"/>
          <w:lang w:val="ru-RU"/>
        </w:rPr>
      </w:pPr>
      <w:r w:rsidRPr="0023684E">
        <w:rPr>
          <w:sz w:val="24"/>
          <w:szCs w:val="24"/>
          <w:lang w:val="ru-RU"/>
        </w:rPr>
        <w:t>Укрепление мотива чтения как основы для перехода от слогового чтения к чтению целыми словами, а также постепенного увеличения скорости чтения. Формирование мотива читать вслух в процессе чтения по ролям и чтения по цепочке, а также участия в инсценировках и драматизациях. Освоение особенностей выразительного чтения (от чтения отдельных предложений с интонационным выделением знаков препинания на начальном этапе до понимания не только сюжетных, но и жанровых требований и ограничений самого читаемого текста (лирическое стихотворение читается не так, как былина, а гимн - не так, как колыбельная песенка или прибаутка, и т.д.) и осознанный выбор подходящих к случаю интонации, тона, пауз, логических ударений).</w:t>
      </w:r>
    </w:p>
    <w:p w:rsidR="00CF1F49" w:rsidRPr="0023684E" w:rsidRDefault="00CF1F49">
      <w:pPr>
        <w:spacing w:line="13" w:lineRule="exact"/>
        <w:rPr>
          <w:sz w:val="20"/>
          <w:szCs w:val="20"/>
          <w:lang w:val="ru-RU"/>
        </w:rPr>
      </w:pPr>
    </w:p>
    <w:p w:rsidR="00CF1F49" w:rsidRPr="0023684E" w:rsidRDefault="00CF1F49">
      <w:pPr>
        <w:ind w:left="707"/>
        <w:rPr>
          <w:sz w:val="20"/>
          <w:szCs w:val="20"/>
          <w:lang w:val="ru-RU"/>
        </w:rPr>
      </w:pPr>
      <w:r w:rsidRPr="0023684E">
        <w:rPr>
          <w:b/>
          <w:bCs/>
          <w:sz w:val="24"/>
          <w:szCs w:val="24"/>
          <w:lang w:val="ru-RU"/>
        </w:rPr>
        <w:t>Чтение про себя</w:t>
      </w:r>
    </w:p>
    <w:p w:rsidR="00CF1F49" w:rsidRPr="0023684E" w:rsidRDefault="00CF1F49">
      <w:pPr>
        <w:spacing w:line="7" w:lineRule="exact"/>
        <w:rPr>
          <w:sz w:val="20"/>
          <w:szCs w:val="20"/>
          <w:lang w:val="ru-RU"/>
        </w:rPr>
      </w:pPr>
    </w:p>
    <w:p w:rsidR="00CF1F49" w:rsidRPr="0023684E" w:rsidRDefault="00CF1F49">
      <w:pPr>
        <w:spacing w:line="238" w:lineRule="auto"/>
        <w:ind w:left="7" w:firstLine="701"/>
        <w:jc w:val="both"/>
        <w:rPr>
          <w:sz w:val="20"/>
          <w:szCs w:val="20"/>
          <w:lang w:val="ru-RU"/>
        </w:rPr>
      </w:pPr>
      <w:r w:rsidRPr="0023684E">
        <w:rPr>
          <w:sz w:val="24"/>
          <w:szCs w:val="24"/>
          <w:lang w:val="ru-RU"/>
        </w:rPr>
        <w:t>Умение самостоятельно читать текст небольшого объѐма с разными целями: для составления общего впечатления в рамках ознакомительного чтения; для составления общего представления о содержании отдельных глав учебника, детских книг и популярных детских журналов в рамках просмотрового чтения; для привлечения уже пройденного материала в новый контекст в рамках повторного просмотрового чтения; для выяснения существенных подробностей текста в рамках изучающего чтения. Умение находить в изучаемом тексте необходимые сведения, а также умение находить в словарях нужные словарные статьи и извлекать из них требуемую информацию в рамках выборочного чтения.</w:t>
      </w:r>
    </w:p>
    <w:p w:rsidR="00CF1F49" w:rsidRPr="0023684E" w:rsidRDefault="00CF1F49">
      <w:pPr>
        <w:spacing w:line="12" w:lineRule="exact"/>
        <w:rPr>
          <w:sz w:val="20"/>
          <w:szCs w:val="20"/>
          <w:lang w:val="ru-RU"/>
        </w:rPr>
      </w:pPr>
    </w:p>
    <w:p w:rsidR="00CF1F49" w:rsidRPr="0023684E" w:rsidRDefault="00CF1F49">
      <w:pPr>
        <w:ind w:left="707"/>
        <w:rPr>
          <w:sz w:val="20"/>
          <w:szCs w:val="20"/>
          <w:lang w:val="ru-RU"/>
        </w:rPr>
      </w:pPr>
      <w:r w:rsidRPr="0023684E">
        <w:rPr>
          <w:b/>
          <w:bCs/>
          <w:sz w:val="24"/>
          <w:szCs w:val="24"/>
          <w:lang w:val="ru-RU"/>
        </w:rPr>
        <w:t>Говорение (культура речевого высказывания и речевого общения)</w:t>
      </w:r>
    </w:p>
    <w:p w:rsidR="00CF1F49" w:rsidRPr="0023684E" w:rsidRDefault="00CF1F49">
      <w:pPr>
        <w:spacing w:line="7" w:lineRule="exact"/>
        <w:rPr>
          <w:sz w:val="20"/>
          <w:szCs w:val="20"/>
          <w:lang w:val="ru-RU"/>
        </w:rPr>
      </w:pPr>
    </w:p>
    <w:p w:rsidR="00CF1F49" w:rsidRPr="0023684E" w:rsidRDefault="00CF1F49">
      <w:pPr>
        <w:spacing w:line="237" w:lineRule="auto"/>
        <w:ind w:left="7" w:right="20" w:firstLine="701"/>
        <w:jc w:val="both"/>
        <w:rPr>
          <w:sz w:val="20"/>
          <w:szCs w:val="20"/>
          <w:lang w:val="ru-RU"/>
        </w:rPr>
      </w:pPr>
      <w:r w:rsidRPr="0023684E">
        <w:rPr>
          <w:sz w:val="24"/>
          <w:szCs w:val="24"/>
          <w:lang w:val="ru-RU"/>
        </w:rPr>
        <w:t xml:space="preserve">Освоение разновидностей монологического высказывания; в форме краткого или развѐрнутого ответа на вопрос; в форме передачи собственных впечатлений от текста или </w:t>
      </w:r>
      <w:r w:rsidRPr="0023684E">
        <w:rPr>
          <w:sz w:val="24"/>
          <w:szCs w:val="24"/>
          <w:lang w:val="ru-RU"/>
        </w:rPr>
        <w:lastRenderedPageBreak/>
        <w:t>живописного произведения, а также передачи жизненных наблюдений и впечатлений; в форме доказательного суждения с опорой на текст (зачитывание нужного места в тексте).</w:t>
      </w:r>
    </w:p>
    <w:p w:rsidR="00CF1F49" w:rsidRPr="0023684E" w:rsidRDefault="00CF1F49">
      <w:pPr>
        <w:spacing w:line="14" w:lineRule="exact"/>
        <w:rPr>
          <w:sz w:val="20"/>
          <w:szCs w:val="20"/>
          <w:lang w:val="ru-RU"/>
        </w:rPr>
      </w:pPr>
    </w:p>
    <w:p w:rsidR="00CF1F49" w:rsidRPr="0023684E" w:rsidRDefault="00CF1F49">
      <w:pPr>
        <w:spacing w:line="236" w:lineRule="auto"/>
        <w:ind w:left="7" w:right="20" w:firstLine="701"/>
        <w:jc w:val="both"/>
        <w:rPr>
          <w:sz w:val="20"/>
          <w:szCs w:val="20"/>
          <w:lang w:val="ru-RU"/>
        </w:rPr>
      </w:pPr>
      <w:r w:rsidRPr="0023684E">
        <w:rPr>
          <w:sz w:val="24"/>
          <w:szCs w:val="24"/>
          <w:lang w:val="ru-RU"/>
        </w:rPr>
        <w:t>Освоение особенностей диалогического общения: умение слушать высказывания собеседника и выражать к ним своѐ отношение (согласие/несогласие). Умение спорить, опираясь на содержание текста, а не на собственные эмоции.</w:t>
      </w:r>
    </w:p>
    <w:p w:rsidR="00CF1F49" w:rsidRPr="0023684E" w:rsidRDefault="00CF1F49">
      <w:pPr>
        <w:spacing w:line="2" w:lineRule="exact"/>
        <w:rPr>
          <w:sz w:val="20"/>
          <w:szCs w:val="20"/>
          <w:lang w:val="ru-RU"/>
        </w:rPr>
      </w:pPr>
    </w:p>
    <w:p w:rsidR="00CF1F49" w:rsidRPr="0023684E" w:rsidRDefault="00CF1F49">
      <w:pPr>
        <w:ind w:left="707"/>
        <w:rPr>
          <w:sz w:val="20"/>
          <w:szCs w:val="20"/>
          <w:lang w:val="ru-RU"/>
        </w:rPr>
      </w:pPr>
      <w:r w:rsidRPr="0023684E">
        <w:rPr>
          <w:i/>
          <w:iCs/>
          <w:sz w:val="24"/>
          <w:szCs w:val="24"/>
          <w:lang w:val="ru-RU"/>
        </w:rPr>
        <w:t>Этическая сторона диалогического общения – использование норм речевого этикета</w:t>
      </w:r>
    </w:p>
    <w:p w:rsidR="00CF1F49" w:rsidRPr="0023684E" w:rsidRDefault="00CF1F49">
      <w:pPr>
        <w:spacing w:line="12" w:lineRule="exact"/>
        <w:rPr>
          <w:sz w:val="20"/>
          <w:szCs w:val="20"/>
          <w:lang w:val="ru-RU"/>
        </w:rPr>
      </w:pPr>
    </w:p>
    <w:p w:rsidR="00CF1F49" w:rsidRPr="0023684E" w:rsidRDefault="00CF1F49" w:rsidP="003C4457">
      <w:pPr>
        <w:numPr>
          <w:ilvl w:val="0"/>
          <w:numId w:val="173"/>
        </w:numPr>
        <w:tabs>
          <w:tab w:val="left" w:pos="360"/>
        </w:tabs>
        <w:spacing w:line="234" w:lineRule="auto"/>
        <w:ind w:left="7" w:hanging="7"/>
        <w:rPr>
          <w:i/>
          <w:iCs/>
          <w:sz w:val="24"/>
          <w:szCs w:val="24"/>
          <w:lang w:val="ru-RU"/>
        </w:rPr>
      </w:pPr>
      <w:r w:rsidRPr="0023684E">
        <w:rPr>
          <w:i/>
          <w:iCs/>
          <w:sz w:val="24"/>
          <w:szCs w:val="24"/>
          <w:lang w:val="ru-RU"/>
        </w:rPr>
        <w:t>воспитание сострадательного отношения к проигравшей в споре стороне – рассматривается системно на занятиях по развитию речи в рамках уроков русского языка.</w:t>
      </w:r>
    </w:p>
    <w:p w:rsidR="00CF1F49" w:rsidRPr="0023684E" w:rsidRDefault="00CF1F49">
      <w:pPr>
        <w:spacing w:line="6" w:lineRule="exact"/>
        <w:rPr>
          <w:i/>
          <w:iCs/>
          <w:sz w:val="24"/>
          <w:szCs w:val="24"/>
          <w:lang w:val="ru-RU"/>
        </w:rPr>
      </w:pPr>
    </w:p>
    <w:p w:rsidR="00CF1F49" w:rsidRPr="0023684E" w:rsidRDefault="00CF1F49">
      <w:pPr>
        <w:ind w:left="707"/>
        <w:rPr>
          <w:i/>
          <w:iCs/>
          <w:sz w:val="24"/>
          <w:szCs w:val="24"/>
          <w:lang w:val="ru-RU"/>
        </w:rPr>
      </w:pPr>
      <w:r w:rsidRPr="0023684E">
        <w:rPr>
          <w:b/>
          <w:bCs/>
          <w:sz w:val="24"/>
          <w:szCs w:val="24"/>
          <w:lang w:val="ru-RU"/>
        </w:rPr>
        <w:t>Письмо (культура письменной речи)</w:t>
      </w:r>
    </w:p>
    <w:p w:rsidR="00CF1F49" w:rsidRPr="0023684E" w:rsidRDefault="00CF1F49">
      <w:pPr>
        <w:spacing w:line="7" w:lineRule="exact"/>
        <w:rPr>
          <w:i/>
          <w:iCs/>
          <w:sz w:val="24"/>
          <w:szCs w:val="24"/>
          <w:lang w:val="ru-RU"/>
        </w:rPr>
      </w:pPr>
    </w:p>
    <w:p w:rsidR="00CF1F49" w:rsidRPr="0023684E" w:rsidRDefault="00CF1F49">
      <w:pPr>
        <w:spacing w:line="236" w:lineRule="auto"/>
        <w:ind w:left="7" w:right="20" w:firstLine="701"/>
        <w:jc w:val="both"/>
        <w:rPr>
          <w:i/>
          <w:iCs/>
          <w:sz w:val="24"/>
          <w:szCs w:val="24"/>
          <w:lang w:val="ru-RU"/>
        </w:rPr>
      </w:pPr>
      <w:r w:rsidRPr="0023684E">
        <w:rPr>
          <w:sz w:val="24"/>
          <w:szCs w:val="24"/>
          <w:lang w:val="ru-RU"/>
        </w:rPr>
        <w:t>Освоение жанра письма в процессе предметной переписки с научным клубом младшего школьника «Ключ и заря»: умение самостоятельно заполнить два конверта (адресата и адресанта), использовать формулы вежливости в начале и в конце письма;</w:t>
      </w:r>
    </w:p>
    <w:p w:rsidR="00CF1F49" w:rsidRPr="0023684E" w:rsidRDefault="00CF1F49">
      <w:pPr>
        <w:spacing w:line="229" w:lineRule="exact"/>
        <w:rPr>
          <w:sz w:val="20"/>
          <w:szCs w:val="20"/>
          <w:lang w:val="ru-RU"/>
        </w:rPr>
      </w:pPr>
    </w:p>
    <w:p w:rsidR="00CF1F49" w:rsidRPr="0023684E" w:rsidRDefault="00CF1F49" w:rsidP="008F5ADC">
      <w:pPr>
        <w:jc w:val="center"/>
        <w:rPr>
          <w:lang w:val="ru-RU"/>
        </w:rPr>
        <w:sectPr w:rsidR="00CF1F49" w:rsidRPr="0023684E">
          <w:pgSz w:w="11900" w:h="16838"/>
          <w:pgMar w:top="1122" w:right="1126" w:bottom="301" w:left="1133" w:header="0" w:footer="0" w:gutter="0"/>
          <w:cols w:space="720" w:equalWidth="0">
            <w:col w:w="9647"/>
          </w:cols>
        </w:sectPr>
      </w:pPr>
    </w:p>
    <w:p w:rsidR="00CF1F49" w:rsidRPr="0023684E" w:rsidRDefault="00CF1F49">
      <w:pPr>
        <w:spacing w:line="236" w:lineRule="auto"/>
        <w:jc w:val="both"/>
        <w:rPr>
          <w:sz w:val="20"/>
          <w:szCs w:val="20"/>
          <w:lang w:val="ru-RU"/>
        </w:rPr>
      </w:pPr>
      <w:r w:rsidRPr="0023684E">
        <w:rPr>
          <w:sz w:val="24"/>
          <w:szCs w:val="24"/>
          <w:lang w:val="ru-RU"/>
        </w:rPr>
        <w:lastRenderedPageBreak/>
        <w:t>отвечать на вопросы учебника и выполнять творческие задания (специальные вопросы и задания в конце каждой четверти, адресованные членам клуба и предназначенные для переписки).</w:t>
      </w:r>
    </w:p>
    <w:p w:rsidR="00CF1F49" w:rsidRPr="0023684E" w:rsidRDefault="00CF1F49">
      <w:pPr>
        <w:spacing w:line="14" w:lineRule="exact"/>
        <w:rPr>
          <w:sz w:val="20"/>
          <w:szCs w:val="20"/>
          <w:lang w:val="ru-RU"/>
        </w:rPr>
      </w:pPr>
    </w:p>
    <w:p w:rsidR="00CF1F49" w:rsidRPr="0023684E" w:rsidRDefault="00CF1F49">
      <w:pPr>
        <w:spacing w:line="234" w:lineRule="auto"/>
        <w:ind w:right="20" w:firstLine="701"/>
        <w:jc w:val="both"/>
        <w:rPr>
          <w:sz w:val="20"/>
          <w:szCs w:val="20"/>
          <w:lang w:val="ru-RU"/>
        </w:rPr>
      </w:pPr>
      <w:r w:rsidRPr="0023684E">
        <w:rPr>
          <w:sz w:val="24"/>
          <w:szCs w:val="24"/>
          <w:lang w:val="ru-RU"/>
        </w:rPr>
        <w:t>Накопление опыта предметной переписки: научиться реагировать на получение писем из клуба, отвечать на вопросы, заданные не только в учебнике, но и в этих письмах.</w:t>
      </w:r>
    </w:p>
    <w:p w:rsidR="00CF1F49" w:rsidRPr="0023684E" w:rsidRDefault="00CF1F49">
      <w:pPr>
        <w:spacing w:line="14" w:lineRule="exact"/>
        <w:rPr>
          <w:sz w:val="20"/>
          <w:szCs w:val="20"/>
          <w:lang w:val="ru-RU"/>
        </w:rPr>
      </w:pPr>
    </w:p>
    <w:p w:rsidR="00CF1F49" w:rsidRPr="0023684E" w:rsidRDefault="00CF1F49">
      <w:pPr>
        <w:spacing w:line="238" w:lineRule="auto"/>
        <w:ind w:firstLine="701"/>
        <w:jc w:val="both"/>
        <w:rPr>
          <w:sz w:val="20"/>
          <w:szCs w:val="20"/>
          <w:lang w:val="ru-RU"/>
        </w:rPr>
      </w:pPr>
      <w:r w:rsidRPr="0023684E">
        <w:rPr>
          <w:i/>
          <w:iCs/>
          <w:sz w:val="24"/>
          <w:szCs w:val="24"/>
          <w:lang w:val="ru-RU"/>
        </w:rPr>
        <w:t>Различение видов текста (текст-повествование, текст-описание, текст-рассуждение) и их практическое освоение в форме минисочинений; краткие сочинения по личным наблюдениям и впечатлениям; сочинения по живописным произведениям; письменное составление аннотаций к отдельным произведениям и сборникам произведений; обучение культуре предметной и бытовой переписки (написание писем и поздравительных открыток, формулы вежливости); использование в письменной речи средств художественной выразительности (сравнений, олицетворений, синонимов, антонимов) – весь этот круг задач решается в комплекте «Перспективная начальная школа» на уроках русского языка средствами раздела «Развитие речи» (см.учебники «Русский язык» 2,3,4 классы, часть 2).</w:t>
      </w:r>
    </w:p>
    <w:p w:rsidR="00CF1F49" w:rsidRPr="0023684E" w:rsidRDefault="00CF1F49">
      <w:pPr>
        <w:spacing w:line="16" w:lineRule="exact"/>
        <w:rPr>
          <w:sz w:val="20"/>
          <w:szCs w:val="20"/>
          <w:lang w:val="ru-RU"/>
        </w:rPr>
      </w:pPr>
    </w:p>
    <w:p w:rsidR="00CF1F49" w:rsidRPr="0023684E" w:rsidRDefault="00CF1F49">
      <w:pPr>
        <w:ind w:left="700"/>
        <w:rPr>
          <w:sz w:val="20"/>
          <w:szCs w:val="20"/>
          <w:lang w:val="ru-RU"/>
        </w:rPr>
      </w:pPr>
      <w:r w:rsidRPr="0023684E">
        <w:rPr>
          <w:b/>
          <w:bCs/>
          <w:sz w:val="24"/>
          <w:szCs w:val="24"/>
          <w:lang w:val="ru-RU"/>
        </w:rPr>
        <w:t>Работа с текстом художественного произведения</w:t>
      </w:r>
    </w:p>
    <w:p w:rsidR="00CF1F49" w:rsidRPr="0023684E" w:rsidRDefault="00CF1F49">
      <w:pPr>
        <w:spacing w:line="8" w:lineRule="exact"/>
        <w:rPr>
          <w:sz w:val="20"/>
          <w:szCs w:val="20"/>
          <w:lang w:val="ru-RU"/>
        </w:rPr>
      </w:pPr>
    </w:p>
    <w:p w:rsidR="00CF1F49" w:rsidRPr="0023684E" w:rsidRDefault="00CF1F49">
      <w:pPr>
        <w:spacing w:line="239" w:lineRule="auto"/>
        <w:ind w:firstLine="701"/>
        <w:jc w:val="both"/>
        <w:rPr>
          <w:sz w:val="20"/>
          <w:szCs w:val="20"/>
          <w:lang w:val="ru-RU"/>
        </w:rPr>
      </w:pPr>
      <w:r w:rsidRPr="0023684E">
        <w:rPr>
          <w:sz w:val="24"/>
          <w:szCs w:val="24"/>
          <w:lang w:val="ru-RU"/>
        </w:rPr>
        <w:t>Анализ заголовка в целях прогнозирования содержания текста и повторный анализ заголовка после прочтения текста. Аспектный анализ текста (через систему вопросов и заданий),определение его эмоционально-смысловых доминант (основная мысль в басне, главные переживания в лирическом стихотворении, противоположные позиции героев и авторский вывод в рассказе, основная интонация в колыбельной песне, былине, гимне и т. д.). Определение особенностей построения текста, выделение ключевых действующих лиц, выявление средств художественной выразительности. Умение определить характер героя (через его словесный портрет, анализ поступков, речевое поведение, через авторский комментарий), проследить развитие характера героя во времени, реконструировать мотивы его поступков; сравнительный анализ поведения разных героев и способность выработать собственную оценку их поведения. Обнаружение (с помощью учителя) авторской позиции в прозаических текстах и направления авторских переживаний в лирических текстах.</w:t>
      </w:r>
    </w:p>
    <w:p w:rsidR="00CF1F49" w:rsidRPr="0023684E" w:rsidRDefault="00CF1F49">
      <w:pPr>
        <w:spacing w:line="14" w:lineRule="exact"/>
        <w:rPr>
          <w:sz w:val="20"/>
          <w:szCs w:val="20"/>
          <w:lang w:val="ru-RU"/>
        </w:rPr>
      </w:pPr>
    </w:p>
    <w:p w:rsidR="00CF1F49" w:rsidRPr="0023684E" w:rsidRDefault="00CF1F49" w:rsidP="003C4457">
      <w:pPr>
        <w:numPr>
          <w:ilvl w:val="0"/>
          <w:numId w:val="174"/>
        </w:numPr>
        <w:tabs>
          <w:tab w:val="left" w:pos="953"/>
        </w:tabs>
        <w:spacing w:line="238" w:lineRule="auto"/>
        <w:ind w:firstLine="694"/>
        <w:jc w:val="both"/>
        <w:rPr>
          <w:sz w:val="24"/>
          <w:szCs w:val="24"/>
          <w:lang w:val="ru-RU"/>
        </w:rPr>
      </w:pPr>
      <w:r w:rsidRPr="0023684E">
        <w:rPr>
          <w:sz w:val="24"/>
          <w:szCs w:val="24"/>
          <w:lang w:val="ru-RU"/>
        </w:rPr>
        <w:t>результате работы с текстом: умение выделять в тексте разные сюжетные линии; видеть разные точки зрения или позиции, транслируемые героями; устанавливать причинно-следственные связи в развитии сюжета и в поведении героев; понимать авторскую точку зрения (этому учащиеся получат возможность научиться); выделять основную мысль текста (этому учащиеся получат возможность научиться); обнаруживать выразительные средства и понимать смысл их использования.</w:t>
      </w:r>
    </w:p>
    <w:p w:rsidR="00CF1F49" w:rsidRPr="0023684E" w:rsidRDefault="00CF1F49">
      <w:pPr>
        <w:spacing w:line="6" w:lineRule="exact"/>
        <w:rPr>
          <w:sz w:val="24"/>
          <w:szCs w:val="24"/>
          <w:lang w:val="ru-RU"/>
        </w:rPr>
      </w:pPr>
    </w:p>
    <w:p w:rsidR="00CF1F49" w:rsidRPr="0023684E" w:rsidRDefault="00CF1F49">
      <w:pPr>
        <w:ind w:left="700"/>
        <w:rPr>
          <w:sz w:val="24"/>
          <w:szCs w:val="24"/>
          <w:lang w:val="ru-RU"/>
        </w:rPr>
      </w:pPr>
      <w:r w:rsidRPr="0023684E">
        <w:rPr>
          <w:b/>
          <w:bCs/>
          <w:sz w:val="24"/>
          <w:szCs w:val="24"/>
          <w:lang w:val="ru-RU"/>
        </w:rPr>
        <w:t>Работа с учебными и научно-популярными текстами</w:t>
      </w:r>
    </w:p>
    <w:p w:rsidR="00CF1F49" w:rsidRPr="0023684E" w:rsidRDefault="00CF1F49">
      <w:pPr>
        <w:spacing w:line="7" w:lineRule="exact"/>
        <w:rPr>
          <w:sz w:val="24"/>
          <w:szCs w:val="24"/>
          <w:lang w:val="ru-RU"/>
        </w:rPr>
      </w:pPr>
    </w:p>
    <w:p w:rsidR="00CF1F49" w:rsidRPr="0023684E" w:rsidRDefault="00CF1F49">
      <w:pPr>
        <w:spacing w:line="238" w:lineRule="auto"/>
        <w:ind w:right="20" w:firstLine="708"/>
        <w:jc w:val="both"/>
        <w:rPr>
          <w:sz w:val="24"/>
          <w:szCs w:val="24"/>
          <w:lang w:val="ru-RU"/>
        </w:rPr>
      </w:pPr>
      <w:r w:rsidRPr="0023684E">
        <w:rPr>
          <w:sz w:val="24"/>
          <w:szCs w:val="24"/>
          <w:lang w:val="ru-RU"/>
        </w:rPr>
        <w:t>Понимание заглавия произведения; адекватное соотношение с его содержанием. Определение особенностей учебного и научно-популярного текста (передача информации). Понимание отдельных, наиболее общих особенностей текстов былин, легенд, библейских рассказов (по отрывкам или небольшим текстам). Знакомство с простейшими приемами анализа различных видов текста: установление причинно-следственных связей. Определение главной мысли текста. Деление текста на части. Определение микротем.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w:t>
      </w:r>
    </w:p>
    <w:p w:rsidR="00CF1F49" w:rsidRPr="0023684E" w:rsidRDefault="00CF1F49">
      <w:pPr>
        <w:spacing w:line="21" w:lineRule="exact"/>
        <w:rPr>
          <w:sz w:val="24"/>
          <w:szCs w:val="24"/>
          <w:lang w:val="ru-RU"/>
        </w:rPr>
      </w:pPr>
    </w:p>
    <w:p w:rsidR="00CF1F49" w:rsidRPr="0023684E" w:rsidRDefault="00CF1F49">
      <w:pPr>
        <w:spacing w:line="237" w:lineRule="auto"/>
        <w:ind w:right="20" w:firstLine="701"/>
        <w:jc w:val="both"/>
        <w:rPr>
          <w:sz w:val="24"/>
          <w:szCs w:val="24"/>
          <w:lang w:val="ru-RU"/>
        </w:rPr>
      </w:pPr>
      <w:r w:rsidRPr="0023684E">
        <w:rPr>
          <w:i/>
          <w:iCs/>
          <w:sz w:val="24"/>
          <w:szCs w:val="24"/>
          <w:lang w:val="ru-RU"/>
        </w:rPr>
        <w:t>Обучение структурированию научно-популярного и учебного текстов, выделению в тексте отдельных частей, ключевых слов, составлению плана пересказа ведется в комплекте «Перспективная начальная школа» на уроках русского языка средствами раздела «Развитие речи» (см. учебники «Русский язык» 2, 3, 4 классы, часть 2).</w:t>
      </w:r>
    </w:p>
    <w:p w:rsidR="00CF1F49" w:rsidRPr="0023684E" w:rsidRDefault="00CF1F49">
      <w:pPr>
        <w:spacing w:line="6" w:lineRule="exact"/>
        <w:rPr>
          <w:sz w:val="24"/>
          <w:szCs w:val="24"/>
          <w:lang w:val="ru-RU"/>
        </w:rPr>
      </w:pPr>
    </w:p>
    <w:p w:rsidR="00CF1F49" w:rsidRPr="0023684E" w:rsidRDefault="00CF1F49">
      <w:pPr>
        <w:ind w:left="700"/>
        <w:rPr>
          <w:sz w:val="24"/>
          <w:szCs w:val="24"/>
          <w:lang w:val="ru-RU"/>
        </w:rPr>
      </w:pPr>
      <w:r w:rsidRPr="0023684E">
        <w:rPr>
          <w:b/>
          <w:bCs/>
          <w:sz w:val="24"/>
          <w:szCs w:val="24"/>
          <w:lang w:val="ru-RU"/>
        </w:rPr>
        <w:t>Формирование библиографической культуры</w:t>
      </w:r>
    </w:p>
    <w:p w:rsidR="00CF1F49" w:rsidRPr="0023684E" w:rsidRDefault="00CF1F49">
      <w:pPr>
        <w:spacing w:line="7" w:lineRule="exact"/>
        <w:rPr>
          <w:sz w:val="24"/>
          <w:szCs w:val="24"/>
          <w:lang w:val="ru-RU"/>
        </w:rPr>
      </w:pPr>
    </w:p>
    <w:p w:rsidR="00CF1F49" w:rsidRPr="0023684E" w:rsidRDefault="00CF1F49">
      <w:pPr>
        <w:spacing w:line="236" w:lineRule="auto"/>
        <w:ind w:firstLine="701"/>
        <w:jc w:val="both"/>
        <w:rPr>
          <w:sz w:val="24"/>
          <w:szCs w:val="24"/>
          <w:lang w:val="ru-RU"/>
        </w:rPr>
      </w:pPr>
      <w:r w:rsidRPr="0023684E">
        <w:rPr>
          <w:sz w:val="24"/>
          <w:szCs w:val="24"/>
          <w:lang w:val="ru-RU"/>
        </w:rPr>
        <w:t>Умение пользоваться аппаратом учебника (страницей «Содержание» или «Оглавление», системой условных обозначений), навыки работы с дополнительными текстами и иллюстрациями. Представление о книге-сборнике, книге-произведении, о</w:t>
      </w:r>
    </w:p>
    <w:p w:rsidR="00CF1F49" w:rsidRPr="0023684E" w:rsidRDefault="00CF1F49">
      <w:pPr>
        <w:spacing w:line="241" w:lineRule="exact"/>
        <w:rPr>
          <w:sz w:val="20"/>
          <w:szCs w:val="20"/>
          <w:lang w:val="ru-RU"/>
        </w:rPr>
      </w:pPr>
    </w:p>
    <w:p w:rsidR="00CF1F49" w:rsidRPr="0023684E" w:rsidRDefault="00CF1F49">
      <w:pPr>
        <w:rPr>
          <w:lang w:val="ru-RU"/>
        </w:rPr>
        <w:sectPr w:rsidR="00CF1F49" w:rsidRPr="0023684E">
          <w:pgSz w:w="11900" w:h="16838"/>
          <w:pgMar w:top="1135" w:right="1126" w:bottom="301" w:left="1140" w:header="0" w:footer="0" w:gutter="0"/>
          <w:cols w:space="720" w:equalWidth="0">
            <w:col w:w="9640"/>
          </w:cols>
        </w:sectPr>
      </w:pPr>
    </w:p>
    <w:p w:rsidR="00CF1F49" w:rsidRPr="0023684E" w:rsidRDefault="00CF1F49">
      <w:pPr>
        <w:spacing w:line="239" w:lineRule="auto"/>
        <w:jc w:val="both"/>
        <w:rPr>
          <w:sz w:val="20"/>
          <w:szCs w:val="20"/>
          <w:lang w:val="ru-RU"/>
        </w:rPr>
      </w:pPr>
      <w:r w:rsidRPr="0023684E">
        <w:rPr>
          <w:sz w:val="24"/>
          <w:szCs w:val="24"/>
          <w:lang w:val="ru-RU"/>
        </w:rPr>
        <w:lastRenderedPageBreak/>
        <w:t>периодической печати, о справочной литературе. Практическое умение составить монографический (без использования термина), жанровый и тематический сборники, опираясь на содержание учебника «Литературное чтение». Систематическое использование словарной и справочной литературы на уроках и в домашних условиях (с опорой на систему учебных словарей, входящих в комплект «Перспективная начальная школа», а именно в учебник «Русский язык», часть 2, соответствующего года обучения). Представление об алфавитном каталоге библиотеки. Практическое использование фондов школьной библиотеки в учебном процессе для решения конкретных задач, сформулированных в методическом аппарате учебника. Знакомство с книгой как с особым видом искусства, изучение ее элементов, а также практическое освоение жанра аннотации – все эти задачи в комплекте «Перспективная начальная школа» решаются в учебнике «Русский язык» средствами раздела «Развитие речи».</w:t>
      </w:r>
    </w:p>
    <w:p w:rsidR="00CF1F49" w:rsidRPr="0023684E" w:rsidRDefault="00CF1F49">
      <w:pPr>
        <w:spacing w:line="7" w:lineRule="exact"/>
        <w:rPr>
          <w:sz w:val="20"/>
          <w:szCs w:val="20"/>
          <w:lang w:val="ru-RU"/>
        </w:rPr>
      </w:pPr>
    </w:p>
    <w:p w:rsidR="00CF1F49" w:rsidRDefault="00CF1F49" w:rsidP="003C4457">
      <w:pPr>
        <w:numPr>
          <w:ilvl w:val="0"/>
          <w:numId w:val="175"/>
        </w:numPr>
        <w:tabs>
          <w:tab w:val="left" w:pos="940"/>
        </w:tabs>
        <w:ind w:left="940" w:hanging="246"/>
        <w:rPr>
          <w:b/>
          <w:bCs/>
          <w:sz w:val="24"/>
          <w:szCs w:val="24"/>
        </w:rPr>
      </w:pPr>
      <w:r>
        <w:rPr>
          <w:b/>
          <w:bCs/>
          <w:sz w:val="24"/>
          <w:szCs w:val="24"/>
        </w:rPr>
        <w:t>Литературоведческая пропедевтика</w:t>
      </w:r>
    </w:p>
    <w:p w:rsidR="00CF1F49" w:rsidRDefault="00CF1F49">
      <w:pPr>
        <w:spacing w:line="7" w:lineRule="exact"/>
        <w:rPr>
          <w:sz w:val="20"/>
          <w:szCs w:val="20"/>
        </w:rPr>
      </w:pPr>
    </w:p>
    <w:p w:rsidR="00CF1F49" w:rsidRPr="0023684E" w:rsidRDefault="00CF1F49">
      <w:pPr>
        <w:spacing w:line="239" w:lineRule="auto"/>
        <w:ind w:firstLine="701"/>
        <w:jc w:val="both"/>
        <w:rPr>
          <w:sz w:val="20"/>
          <w:szCs w:val="20"/>
          <w:lang w:val="ru-RU"/>
        </w:rPr>
      </w:pPr>
      <w:r w:rsidRPr="0023684E">
        <w:rPr>
          <w:sz w:val="24"/>
          <w:szCs w:val="24"/>
          <w:lang w:val="ru-RU"/>
        </w:rPr>
        <w:t>Представление о фольклорных произведениях (древнее происхождение; существование в устных формах и способность транслировать содержание во времени за счет устойчивости жанровых и сюжетно-композиционных структур, за счет фигуры повтора). Жанровое разнообразие фольклорных произведений (докучная и кумулятивная сказка; сказки о животных, волшебные и бытовые сказки; малые фольклорные формы: загадки, заклички, считалки, потешки, колыбельные песенки, пословицы и т. д.). Различение фольклорных произведений (мир общинных ценностей) и авторских произведений (мир индивидуальных переживаний). Представление о жанрах басни и былины как о пограничных жанрах (басни –авторские произведения, укорененные в сказке о животных и в фольклорном мире ценностей; былины – фольклорные произведения с элементами конкретно-исторических реалий).</w:t>
      </w:r>
    </w:p>
    <w:p w:rsidR="00CF1F49" w:rsidRPr="0023684E" w:rsidRDefault="00CF1F49">
      <w:pPr>
        <w:spacing w:line="14" w:lineRule="exact"/>
        <w:rPr>
          <w:sz w:val="20"/>
          <w:szCs w:val="20"/>
          <w:lang w:val="ru-RU"/>
        </w:rPr>
      </w:pPr>
    </w:p>
    <w:p w:rsidR="00CF1F49" w:rsidRPr="0023684E" w:rsidRDefault="00CF1F49">
      <w:pPr>
        <w:spacing w:line="236" w:lineRule="auto"/>
        <w:ind w:right="20" w:firstLine="701"/>
        <w:jc w:val="both"/>
        <w:rPr>
          <w:sz w:val="20"/>
          <w:szCs w:val="20"/>
          <w:lang w:val="ru-RU"/>
        </w:rPr>
      </w:pPr>
      <w:r w:rsidRPr="0023684E">
        <w:rPr>
          <w:sz w:val="24"/>
          <w:szCs w:val="24"/>
          <w:lang w:val="ru-RU"/>
        </w:rPr>
        <w:t>Авторская литература: жанры рассказа и литературной сказки, авторская поэзия. Особенности стихотворного текста (ритм, рифма). Различение парной, перекрестной и охватывающей рифмы и понимание содержательности каждого конкретного вида рифмы.</w:t>
      </w:r>
    </w:p>
    <w:p w:rsidR="00CF1F49" w:rsidRPr="0023684E" w:rsidRDefault="00CF1F49">
      <w:pPr>
        <w:spacing w:line="14" w:lineRule="exact"/>
        <w:rPr>
          <w:sz w:val="20"/>
          <w:szCs w:val="20"/>
          <w:lang w:val="ru-RU"/>
        </w:rPr>
      </w:pPr>
    </w:p>
    <w:p w:rsidR="00CF1F49" w:rsidRPr="0023684E" w:rsidRDefault="00CF1F49">
      <w:pPr>
        <w:spacing w:line="237" w:lineRule="auto"/>
        <w:ind w:right="20" w:firstLine="701"/>
        <w:jc w:val="both"/>
        <w:rPr>
          <w:sz w:val="20"/>
          <w:szCs w:val="20"/>
          <w:lang w:val="ru-RU"/>
        </w:rPr>
      </w:pPr>
      <w:r w:rsidRPr="0023684E">
        <w:rPr>
          <w:sz w:val="24"/>
          <w:szCs w:val="24"/>
          <w:lang w:val="ru-RU"/>
        </w:rPr>
        <w:t>Освоение понятий «тема» и «основная мысль», а также «основное переживание» героя произведения. Практическое различение произведений разного жанрового характера (без освоения понятия «жанр»). Практическое освоение представления о сюжете и о бродячих сюжетах (без освоения термина «сюжет», вводится термин «история»). Представление о герое произведения, об авторе-рассказчике.</w:t>
      </w:r>
    </w:p>
    <w:p w:rsidR="00CF1F49" w:rsidRPr="0023684E" w:rsidRDefault="00CF1F49">
      <w:pPr>
        <w:spacing w:line="18" w:lineRule="exact"/>
        <w:rPr>
          <w:sz w:val="20"/>
          <w:szCs w:val="20"/>
          <w:lang w:val="ru-RU"/>
        </w:rPr>
      </w:pPr>
    </w:p>
    <w:p w:rsidR="00CF1F49" w:rsidRPr="0023684E" w:rsidRDefault="00CF1F49">
      <w:pPr>
        <w:spacing w:line="236" w:lineRule="auto"/>
        <w:ind w:firstLine="701"/>
        <w:jc w:val="both"/>
        <w:rPr>
          <w:sz w:val="20"/>
          <w:szCs w:val="20"/>
          <w:lang w:val="ru-RU"/>
        </w:rPr>
      </w:pPr>
      <w:r w:rsidRPr="0023684E">
        <w:rPr>
          <w:sz w:val="24"/>
          <w:szCs w:val="24"/>
          <w:lang w:val="ru-RU"/>
        </w:rPr>
        <w:t>Практическое различение в текстах и уяснение смысла использования средств художественной выразительности: олицетворения, сравнения, гиперболы, контраста, звукописи, фигуры повтора.</w:t>
      </w:r>
    </w:p>
    <w:p w:rsidR="00CF1F49" w:rsidRPr="0023684E" w:rsidRDefault="00CF1F49">
      <w:pPr>
        <w:spacing w:line="6" w:lineRule="exact"/>
        <w:rPr>
          <w:sz w:val="20"/>
          <w:szCs w:val="20"/>
          <w:lang w:val="ru-RU"/>
        </w:rPr>
      </w:pPr>
    </w:p>
    <w:p w:rsidR="00CF1F49" w:rsidRPr="0023684E" w:rsidRDefault="00CF1F49">
      <w:pPr>
        <w:ind w:left="700"/>
        <w:rPr>
          <w:sz w:val="20"/>
          <w:szCs w:val="20"/>
          <w:lang w:val="ru-RU"/>
        </w:rPr>
      </w:pPr>
      <w:r w:rsidRPr="0023684E">
        <w:rPr>
          <w:b/>
          <w:bCs/>
          <w:sz w:val="24"/>
          <w:szCs w:val="24"/>
          <w:lang w:val="ru-RU"/>
        </w:rPr>
        <w:t>Работа с текстами разных видов и жанров литературы</w:t>
      </w:r>
    </w:p>
    <w:p w:rsidR="00CF1F49" w:rsidRPr="0023684E" w:rsidRDefault="00CF1F49">
      <w:pPr>
        <w:spacing w:line="7" w:lineRule="exact"/>
        <w:rPr>
          <w:sz w:val="20"/>
          <w:szCs w:val="20"/>
          <w:lang w:val="ru-RU"/>
        </w:rPr>
      </w:pPr>
    </w:p>
    <w:p w:rsidR="00CF1F49" w:rsidRPr="0023684E" w:rsidRDefault="00CF1F49">
      <w:pPr>
        <w:spacing w:line="239" w:lineRule="auto"/>
        <w:ind w:firstLine="761"/>
        <w:jc w:val="both"/>
        <w:rPr>
          <w:sz w:val="20"/>
          <w:szCs w:val="20"/>
          <w:lang w:val="ru-RU"/>
        </w:rPr>
      </w:pPr>
      <w:r w:rsidRPr="0023684E">
        <w:rPr>
          <w:sz w:val="24"/>
          <w:szCs w:val="24"/>
          <w:lang w:val="ru-RU"/>
        </w:rPr>
        <w:t>Определение принадлежности текста к фольклорному миру или кругу авторских произведений (от указания формальных примет до понимания разной степени разработанности характеров героев, наличия/отсутствия в тексте слоя индивидуальных переживаний, обнаружения разного мира ценностей – коллективных или индивидуальных). Понимание жанровых особенностей текста (волшебная сказка, докучная сказка, рассказ, небылица, колыбельная песенка, закличка, гимн и т. д.) и начальные умения выявлять и обосновывать жанровую принадлежность текста, опираясь на его ярко выраженные жанровые особенности (наличие волшебного мира, а также волшебных предметов и/или помощников в волшебной сказке; наличие композиции, замыкающей события в круговое движение в докучной сказке; наличие обращения к природному явлению с просьбой о помощи в закличке и т. д.).</w:t>
      </w:r>
    </w:p>
    <w:p w:rsidR="00CF1F49" w:rsidRPr="0023684E" w:rsidRDefault="00CF1F49">
      <w:pPr>
        <w:spacing w:line="14" w:lineRule="exact"/>
        <w:rPr>
          <w:sz w:val="20"/>
          <w:szCs w:val="20"/>
          <w:lang w:val="ru-RU"/>
        </w:rPr>
      </w:pPr>
    </w:p>
    <w:p w:rsidR="00CF1F49" w:rsidRPr="0023684E" w:rsidRDefault="00CF1F49">
      <w:pPr>
        <w:spacing w:line="237" w:lineRule="auto"/>
        <w:ind w:firstLine="701"/>
        <w:jc w:val="both"/>
        <w:rPr>
          <w:sz w:val="20"/>
          <w:szCs w:val="20"/>
          <w:lang w:val="ru-RU"/>
        </w:rPr>
      </w:pPr>
      <w:r w:rsidRPr="0023684E">
        <w:rPr>
          <w:sz w:val="24"/>
          <w:szCs w:val="24"/>
          <w:lang w:val="ru-RU"/>
        </w:rPr>
        <w:t>Понимание разницы между художественным и научно-популярным текстами. Умение доказательно показать принадлежность текста к кругу художественных или научно-популярных текстов (через анализ целей создания текстов, их содержания и средств выразительности). Понимание отличий прозаического и поэтического текстов (от указания формальных примет – наличия/отсутствия рифмы до понимания разницы создаваемых</w:t>
      </w:r>
    </w:p>
    <w:p w:rsidR="00CF1F49" w:rsidRPr="0023684E" w:rsidRDefault="00CF1F49">
      <w:pPr>
        <w:spacing w:line="245" w:lineRule="exact"/>
        <w:rPr>
          <w:sz w:val="20"/>
          <w:szCs w:val="20"/>
          <w:lang w:val="ru-RU"/>
        </w:rPr>
      </w:pPr>
    </w:p>
    <w:p w:rsidR="00CF1F49" w:rsidRPr="0023684E" w:rsidRDefault="00CF1F49">
      <w:pPr>
        <w:rPr>
          <w:lang w:val="ru-RU"/>
        </w:rPr>
        <w:sectPr w:rsidR="00CF1F49" w:rsidRPr="0023684E">
          <w:pgSz w:w="11900" w:h="16838"/>
          <w:pgMar w:top="1135" w:right="1126" w:bottom="301" w:left="1140" w:header="0" w:footer="0" w:gutter="0"/>
          <w:cols w:space="720" w:equalWidth="0">
            <w:col w:w="9640"/>
          </w:cols>
        </w:sectPr>
      </w:pPr>
    </w:p>
    <w:p w:rsidR="00CF1F49" w:rsidRPr="0023684E" w:rsidRDefault="00CF1F49">
      <w:pPr>
        <w:spacing w:line="236" w:lineRule="auto"/>
        <w:ind w:left="7" w:right="20"/>
        <w:jc w:val="both"/>
        <w:rPr>
          <w:sz w:val="20"/>
          <w:szCs w:val="20"/>
          <w:lang w:val="ru-RU"/>
        </w:rPr>
      </w:pPr>
      <w:r w:rsidRPr="0023684E">
        <w:rPr>
          <w:sz w:val="24"/>
          <w:szCs w:val="24"/>
          <w:lang w:val="ru-RU"/>
        </w:rPr>
        <w:lastRenderedPageBreak/>
        <w:t>картин мира – мира внешней событийности и мира внутренних переживаний). Умение реконструировать (при помощи учителя) позицию автора в любом авторском тексте, а также понимать переживания героя (или лирического героя) в лирическом стихотворении.</w:t>
      </w:r>
    </w:p>
    <w:p w:rsidR="00CF1F49" w:rsidRPr="0023684E" w:rsidRDefault="00CF1F49">
      <w:pPr>
        <w:spacing w:line="19" w:lineRule="exact"/>
        <w:rPr>
          <w:sz w:val="20"/>
          <w:szCs w:val="20"/>
          <w:lang w:val="ru-RU"/>
        </w:rPr>
      </w:pPr>
    </w:p>
    <w:p w:rsidR="00CF1F49" w:rsidRPr="0023684E" w:rsidRDefault="00CF1F49">
      <w:pPr>
        <w:spacing w:line="234" w:lineRule="auto"/>
        <w:ind w:left="7" w:right="20" w:firstLine="701"/>
        <w:jc w:val="both"/>
        <w:rPr>
          <w:sz w:val="20"/>
          <w:szCs w:val="20"/>
          <w:lang w:val="ru-RU"/>
        </w:rPr>
      </w:pPr>
      <w:r w:rsidRPr="0023684E">
        <w:rPr>
          <w:b/>
          <w:bCs/>
          <w:sz w:val="24"/>
          <w:szCs w:val="24"/>
          <w:lang w:val="ru-RU"/>
        </w:rPr>
        <w:t>Работа с произведениями разных видов искусства (литература, живопись, прикладное искусство, скульптура, музыка)</w:t>
      </w:r>
    </w:p>
    <w:p w:rsidR="00CF1F49" w:rsidRPr="0023684E" w:rsidRDefault="00CF1F49">
      <w:pPr>
        <w:spacing w:line="9" w:lineRule="exact"/>
        <w:rPr>
          <w:sz w:val="20"/>
          <w:szCs w:val="20"/>
          <w:lang w:val="ru-RU"/>
        </w:rPr>
      </w:pPr>
    </w:p>
    <w:p w:rsidR="00CF1F49" w:rsidRPr="0023684E" w:rsidRDefault="00CF1F49">
      <w:pPr>
        <w:spacing w:line="236" w:lineRule="auto"/>
        <w:ind w:left="7" w:right="20" w:firstLine="708"/>
        <w:jc w:val="both"/>
        <w:rPr>
          <w:sz w:val="20"/>
          <w:szCs w:val="20"/>
          <w:lang w:val="ru-RU"/>
        </w:rPr>
      </w:pPr>
      <w:r w:rsidRPr="0023684E">
        <w:rPr>
          <w:sz w:val="24"/>
          <w:szCs w:val="24"/>
          <w:lang w:val="ru-RU"/>
        </w:rPr>
        <w:t>Представление о литературе как об одном из видов искусства (наряду с живописью, музыкой и т. д.). Сравнение особенностей мировосприятия писателя/поэта, живописца и композитора (на материале близких концептуально-тематически литературных, живописных</w:t>
      </w:r>
    </w:p>
    <w:p w:rsidR="00CF1F49" w:rsidRPr="0023684E" w:rsidRDefault="00CF1F49">
      <w:pPr>
        <w:spacing w:line="14" w:lineRule="exact"/>
        <w:rPr>
          <w:sz w:val="20"/>
          <w:szCs w:val="20"/>
          <w:lang w:val="ru-RU"/>
        </w:rPr>
      </w:pPr>
    </w:p>
    <w:p w:rsidR="00CF1F49" w:rsidRPr="0023684E" w:rsidRDefault="00CF1F49" w:rsidP="003C4457">
      <w:pPr>
        <w:numPr>
          <w:ilvl w:val="0"/>
          <w:numId w:val="176"/>
        </w:numPr>
        <w:tabs>
          <w:tab w:val="left" w:pos="208"/>
        </w:tabs>
        <w:spacing w:line="236" w:lineRule="auto"/>
        <w:ind w:left="7" w:hanging="7"/>
        <w:jc w:val="both"/>
        <w:rPr>
          <w:sz w:val="24"/>
          <w:szCs w:val="24"/>
          <w:lang w:val="ru-RU"/>
        </w:rPr>
      </w:pPr>
      <w:r w:rsidRPr="0023684E">
        <w:rPr>
          <w:sz w:val="24"/>
          <w:szCs w:val="24"/>
          <w:lang w:val="ru-RU"/>
        </w:rPr>
        <w:t>музыкальных произведений). Способность произведений, принадлежащих к разным видам искусства, транслировать сходные мысли и выражать похожие переживания авторов-создателей.</w:t>
      </w:r>
    </w:p>
    <w:p w:rsidR="00CF1F49" w:rsidRPr="0023684E" w:rsidRDefault="00CF1F49">
      <w:pPr>
        <w:spacing w:line="13" w:lineRule="exact"/>
        <w:rPr>
          <w:sz w:val="24"/>
          <w:szCs w:val="24"/>
          <w:lang w:val="ru-RU"/>
        </w:rPr>
      </w:pPr>
    </w:p>
    <w:p w:rsidR="00CF1F49" w:rsidRPr="0023684E" w:rsidRDefault="00CF1F49">
      <w:pPr>
        <w:spacing w:line="237" w:lineRule="auto"/>
        <w:ind w:left="7" w:right="20" w:firstLine="708"/>
        <w:jc w:val="both"/>
        <w:rPr>
          <w:sz w:val="24"/>
          <w:szCs w:val="24"/>
          <w:lang w:val="ru-RU"/>
        </w:rPr>
      </w:pPr>
      <w:r w:rsidRPr="0023684E">
        <w:rPr>
          <w:sz w:val="24"/>
          <w:szCs w:val="24"/>
          <w:lang w:val="ru-RU"/>
        </w:rPr>
        <w:t>Представление о литературе как явлении художественной культуры (наряду с живописью, скульптурой, мелкой пластикой, прикладным искусством). Сравнение произведений, принадлежащих к разным видам искусства, для обнаружения сходства воссозданных в них картин мира.</w:t>
      </w:r>
    </w:p>
    <w:p w:rsidR="00CF1F49" w:rsidRPr="0023684E" w:rsidRDefault="00CF1F49">
      <w:pPr>
        <w:spacing w:line="18" w:lineRule="exact"/>
        <w:rPr>
          <w:sz w:val="24"/>
          <w:szCs w:val="24"/>
          <w:lang w:val="ru-RU"/>
        </w:rPr>
      </w:pPr>
    </w:p>
    <w:p w:rsidR="00CF1F49" w:rsidRPr="0023684E" w:rsidRDefault="00CF1F49" w:rsidP="003C4457">
      <w:pPr>
        <w:numPr>
          <w:ilvl w:val="1"/>
          <w:numId w:val="176"/>
        </w:numPr>
        <w:tabs>
          <w:tab w:val="left" w:pos="1030"/>
        </w:tabs>
        <w:spacing w:line="234" w:lineRule="auto"/>
        <w:ind w:left="7" w:right="20" w:firstLine="701"/>
        <w:rPr>
          <w:b/>
          <w:bCs/>
          <w:sz w:val="24"/>
          <w:szCs w:val="24"/>
          <w:lang w:val="ru-RU"/>
        </w:rPr>
      </w:pPr>
      <w:r w:rsidRPr="0023684E">
        <w:rPr>
          <w:b/>
          <w:bCs/>
          <w:sz w:val="24"/>
          <w:szCs w:val="24"/>
          <w:lang w:val="ru-RU"/>
        </w:rPr>
        <w:t>Элементы творческой деятельности (интерпретация литературного текста, живописного и музыкального произведений)</w:t>
      </w:r>
    </w:p>
    <w:p w:rsidR="00CF1F49" w:rsidRPr="0023684E" w:rsidRDefault="00CF1F49">
      <w:pPr>
        <w:spacing w:line="9" w:lineRule="exact"/>
        <w:rPr>
          <w:b/>
          <w:bCs/>
          <w:sz w:val="24"/>
          <w:szCs w:val="24"/>
          <w:lang w:val="ru-RU"/>
        </w:rPr>
      </w:pPr>
    </w:p>
    <w:p w:rsidR="00CF1F49" w:rsidRPr="0023684E" w:rsidRDefault="00CF1F49">
      <w:pPr>
        <w:spacing w:line="234" w:lineRule="auto"/>
        <w:ind w:left="7" w:firstLine="708"/>
        <w:rPr>
          <w:b/>
          <w:bCs/>
          <w:sz w:val="24"/>
          <w:szCs w:val="24"/>
          <w:lang w:val="ru-RU"/>
        </w:rPr>
      </w:pPr>
      <w:r w:rsidRPr="0023684E">
        <w:rPr>
          <w:sz w:val="24"/>
          <w:szCs w:val="24"/>
          <w:lang w:val="ru-RU"/>
        </w:rPr>
        <w:t>Чтение художественного произведения (или его фрагментов) по ролям и по цепочке (в том числе и с опорой на цветовое маркирование).</w:t>
      </w:r>
    </w:p>
    <w:p w:rsidR="00CF1F49" w:rsidRPr="0023684E" w:rsidRDefault="00CF1F49">
      <w:pPr>
        <w:spacing w:line="1" w:lineRule="exact"/>
        <w:rPr>
          <w:b/>
          <w:bCs/>
          <w:sz w:val="24"/>
          <w:szCs w:val="24"/>
          <w:lang w:val="ru-RU"/>
        </w:rPr>
      </w:pPr>
    </w:p>
    <w:p w:rsidR="00CF1F49" w:rsidRPr="0023684E" w:rsidRDefault="00CF1F49">
      <w:pPr>
        <w:ind w:left="707"/>
        <w:rPr>
          <w:b/>
          <w:bCs/>
          <w:sz w:val="24"/>
          <w:szCs w:val="24"/>
          <w:lang w:val="ru-RU"/>
        </w:rPr>
      </w:pPr>
      <w:r w:rsidRPr="0023684E">
        <w:rPr>
          <w:sz w:val="24"/>
          <w:szCs w:val="24"/>
          <w:lang w:val="ru-RU"/>
        </w:rPr>
        <w:t>Умение читать выразительно поэтический и прозаический текст на основе восприятия</w:t>
      </w:r>
    </w:p>
    <w:p w:rsidR="00CF1F49" w:rsidRPr="0023684E" w:rsidRDefault="00CF1F49">
      <w:pPr>
        <w:spacing w:line="12" w:lineRule="exact"/>
        <w:rPr>
          <w:b/>
          <w:bCs/>
          <w:sz w:val="24"/>
          <w:szCs w:val="24"/>
          <w:lang w:val="ru-RU"/>
        </w:rPr>
      </w:pPr>
    </w:p>
    <w:p w:rsidR="00CF1F49" w:rsidRPr="0023684E" w:rsidRDefault="00CF1F49" w:rsidP="003C4457">
      <w:pPr>
        <w:numPr>
          <w:ilvl w:val="0"/>
          <w:numId w:val="176"/>
        </w:numPr>
        <w:tabs>
          <w:tab w:val="left" w:pos="259"/>
        </w:tabs>
        <w:spacing w:line="237" w:lineRule="auto"/>
        <w:ind w:left="7" w:hanging="7"/>
        <w:jc w:val="both"/>
        <w:rPr>
          <w:sz w:val="24"/>
          <w:szCs w:val="24"/>
          <w:lang w:val="ru-RU"/>
        </w:rPr>
      </w:pPr>
      <w:r w:rsidRPr="0023684E">
        <w:rPr>
          <w:sz w:val="24"/>
          <w:szCs w:val="24"/>
          <w:lang w:val="ru-RU"/>
        </w:rPr>
        <w:t>передачи художественных особенностей текста, выражения собственного отношения к тексту и в соответствии с выработанными критериями выразительного чтения (понимание содержания прочитанного, умение осознанно выбирать интонацию, темп чтения и делать необходимые паузы в соответствии с особенностями текста).</w:t>
      </w:r>
    </w:p>
    <w:p w:rsidR="00CF1F49" w:rsidRPr="0023684E" w:rsidRDefault="00CF1F49">
      <w:pPr>
        <w:spacing w:line="13" w:lineRule="exact"/>
        <w:rPr>
          <w:sz w:val="24"/>
          <w:szCs w:val="24"/>
          <w:lang w:val="ru-RU"/>
        </w:rPr>
      </w:pPr>
    </w:p>
    <w:p w:rsidR="00CF1F49" w:rsidRPr="0023684E" w:rsidRDefault="00CF1F49">
      <w:pPr>
        <w:spacing w:line="236" w:lineRule="auto"/>
        <w:ind w:left="7" w:firstLine="708"/>
        <w:jc w:val="both"/>
        <w:rPr>
          <w:sz w:val="24"/>
          <w:szCs w:val="24"/>
          <w:lang w:val="ru-RU"/>
        </w:rPr>
      </w:pPr>
      <w:r w:rsidRPr="0023684E">
        <w:rPr>
          <w:sz w:val="24"/>
          <w:szCs w:val="24"/>
          <w:lang w:val="ru-RU"/>
        </w:rPr>
        <w:t>Умение рассматривать иллюстрации в учебнике и репродукции живописных произведений в разделе «Музейный Дом», сравнивать их с художественными текстами с точки зрения выраженных в них мыслей, чувств и переживаний.</w:t>
      </w:r>
    </w:p>
    <w:p w:rsidR="00CF1F49" w:rsidRPr="0023684E" w:rsidRDefault="00CF1F49">
      <w:pPr>
        <w:spacing w:line="13" w:lineRule="exact"/>
        <w:rPr>
          <w:sz w:val="24"/>
          <w:szCs w:val="24"/>
          <w:lang w:val="ru-RU"/>
        </w:rPr>
      </w:pPr>
    </w:p>
    <w:p w:rsidR="00CF1F49" w:rsidRPr="0023684E" w:rsidRDefault="00CF1F49">
      <w:pPr>
        <w:spacing w:line="236" w:lineRule="auto"/>
        <w:ind w:left="7" w:right="20" w:firstLine="708"/>
        <w:jc w:val="both"/>
        <w:rPr>
          <w:sz w:val="24"/>
          <w:szCs w:val="24"/>
          <w:lang w:val="ru-RU"/>
        </w:rPr>
      </w:pPr>
      <w:r w:rsidRPr="0023684E">
        <w:rPr>
          <w:sz w:val="24"/>
          <w:szCs w:val="24"/>
          <w:lang w:val="ru-RU"/>
        </w:rPr>
        <w:t>Практическое освоение малых фольклорных жанров (загадки, заклички, считалки, небылицы, колыбельные): сочинение собственных текстов и инсценирование их с помощью выразительных средств (мимики, жестов, интонации).</w:t>
      </w:r>
    </w:p>
    <w:p w:rsidR="00CF1F49" w:rsidRPr="0023684E" w:rsidRDefault="00CF1F49">
      <w:pPr>
        <w:spacing w:line="14" w:lineRule="exact"/>
        <w:rPr>
          <w:sz w:val="24"/>
          <w:szCs w:val="24"/>
          <w:lang w:val="ru-RU"/>
        </w:rPr>
      </w:pPr>
    </w:p>
    <w:p w:rsidR="00CF1F49" w:rsidRPr="0023684E" w:rsidRDefault="00CF1F49">
      <w:pPr>
        <w:spacing w:line="236" w:lineRule="auto"/>
        <w:ind w:left="7" w:firstLine="708"/>
        <w:jc w:val="both"/>
        <w:rPr>
          <w:sz w:val="24"/>
          <w:szCs w:val="24"/>
          <w:lang w:val="ru-RU"/>
        </w:rPr>
      </w:pPr>
      <w:r w:rsidRPr="0023684E">
        <w:rPr>
          <w:sz w:val="24"/>
          <w:szCs w:val="24"/>
          <w:lang w:val="ru-RU"/>
        </w:rPr>
        <w:t>Способность устно и письменно (в виде высказываний и коротких сочинений) делиться своими личными впечатлениями и наблюдениями, возникшими в ходе обсуждения литературных текстов, живописных и музыкальных произведений.</w:t>
      </w:r>
    </w:p>
    <w:p w:rsidR="00CF1F49" w:rsidRPr="0023684E" w:rsidRDefault="00CF1F49">
      <w:pPr>
        <w:spacing w:line="6" w:lineRule="exact"/>
        <w:rPr>
          <w:sz w:val="24"/>
          <w:szCs w:val="24"/>
          <w:lang w:val="ru-RU"/>
        </w:rPr>
      </w:pPr>
    </w:p>
    <w:p w:rsidR="00CF1F49" w:rsidRDefault="00CF1F49" w:rsidP="003C4457">
      <w:pPr>
        <w:numPr>
          <w:ilvl w:val="1"/>
          <w:numId w:val="177"/>
        </w:numPr>
        <w:tabs>
          <w:tab w:val="left" w:pos="947"/>
        </w:tabs>
        <w:ind w:left="947" w:hanging="239"/>
        <w:rPr>
          <w:b/>
          <w:bCs/>
          <w:sz w:val="24"/>
          <w:szCs w:val="24"/>
        </w:rPr>
      </w:pPr>
      <w:r>
        <w:rPr>
          <w:b/>
          <w:bCs/>
          <w:sz w:val="24"/>
          <w:szCs w:val="24"/>
        </w:rPr>
        <w:t>Круг детского чтения</w:t>
      </w:r>
    </w:p>
    <w:p w:rsidR="00CF1F49" w:rsidRDefault="00CF1F49">
      <w:pPr>
        <w:spacing w:line="235" w:lineRule="auto"/>
        <w:ind w:left="7"/>
        <w:rPr>
          <w:sz w:val="20"/>
          <w:szCs w:val="20"/>
        </w:rPr>
      </w:pPr>
      <w:r>
        <w:rPr>
          <w:sz w:val="24"/>
          <w:szCs w:val="24"/>
          <w:u w:val="single"/>
        </w:rPr>
        <w:t>Произведения устного народного творчества</w:t>
      </w:r>
    </w:p>
    <w:p w:rsidR="00CF1F49" w:rsidRDefault="00CF1F49">
      <w:pPr>
        <w:spacing w:line="13" w:lineRule="exact"/>
        <w:rPr>
          <w:sz w:val="20"/>
          <w:szCs w:val="20"/>
        </w:rPr>
      </w:pPr>
    </w:p>
    <w:p w:rsidR="00CF1F49" w:rsidRPr="0023684E" w:rsidRDefault="00CF1F49">
      <w:pPr>
        <w:spacing w:line="236" w:lineRule="auto"/>
        <w:ind w:left="7" w:right="20" w:firstLine="708"/>
        <w:jc w:val="both"/>
        <w:rPr>
          <w:sz w:val="20"/>
          <w:szCs w:val="20"/>
          <w:lang w:val="ru-RU"/>
        </w:rPr>
      </w:pPr>
      <w:r w:rsidRPr="0023684E">
        <w:rPr>
          <w:sz w:val="24"/>
          <w:szCs w:val="24"/>
          <w:lang w:val="ru-RU"/>
        </w:rPr>
        <w:t>Малые жанры фольклора (прибаутки, считалки, небылицы, скороговорки, загадки, заклички); народные сказки (докучные, кумулятивные, сказки о животных, бытовые, волшебные); пословицы и поговорки.</w:t>
      </w:r>
    </w:p>
    <w:p w:rsidR="00CF1F49" w:rsidRPr="0023684E" w:rsidRDefault="00CF1F49">
      <w:pPr>
        <w:spacing w:line="14" w:lineRule="exact"/>
        <w:rPr>
          <w:sz w:val="20"/>
          <w:szCs w:val="20"/>
          <w:lang w:val="ru-RU"/>
        </w:rPr>
      </w:pPr>
    </w:p>
    <w:p w:rsidR="00CF1F49" w:rsidRPr="0023684E" w:rsidRDefault="00CF1F49">
      <w:pPr>
        <w:spacing w:line="234" w:lineRule="auto"/>
        <w:ind w:left="7" w:right="1700"/>
        <w:rPr>
          <w:sz w:val="20"/>
          <w:szCs w:val="20"/>
          <w:lang w:val="ru-RU"/>
        </w:rPr>
      </w:pPr>
      <w:r w:rsidRPr="0023684E">
        <w:rPr>
          <w:sz w:val="24"/>
          <w:szCs w:val="24"/>
          <w:u w:val="single"/>
          <w:lang w:val="ru-RU"/>
        </w:rPr>
        <w:t>Авторские произведения</w:t>
      </w:r>
      <w:r w:rsidRPr="0023684E">
        <w:rPr>
          <w:sz w:val="24"/>
          <w:szCs w:val="24"/>
          <w:lang w:val="ru-RU"/>
        </w:rPr>
        <w:t xml:space="preserve">, укорененные в фольклоре (былины, басни, гимны). </w:t>
      </w:r>
      <w:r w:rsidRPr="0023684E">
        <w:rPr>
          <w:sz w:val="24"/>
          <w:szCs w:val="24"/>
          <w:u w:val="single"/>
          <w:lang w:val="ru-RU"/>
        </w:rPr>
        <w:t>Литературные авторские произведения</w:t>
      </w:r>
    </w:p>
    <w:p w:rsidR="00CF1F49" w:rsidRPr="0023684E" w:rsidRDefault="00CF1F49">
      <w:pPr>
        <w:spacing w:line="14" w:lineRule="exact"/>
        <w:rPr>
          <w:sz w:val="20"/>
          <w:szCs w:val="20"/>
          <w:lang w:val="ru-RU"/>
        </w:rPr>
      </w:pPr>
    </w:p>
    <w:p w:rsidR="00CF1F49" w:rsidRPr="0023684E" w:rsidRDefault="00CF1F49">
      <w:pPr>
        <w:spacing w:line="234" w:lineRule="auto"/>
        <w:ind w:left="7" w:firstLine="708"/>
        <w:jc w:val="both"/>
        <w:rPr>
          <w:sz w:val="20"/>
          <w:szCs w:val="20"/>
          <w:lang w:val="ru-RU"/>
        </w:rPr>
      </w:pPr>
      <w:r w:rsidRPr="0023684E">
        <w:rPr>
          <w:sz w:val="24"/>
          <w:szCs w:val="24"/>
          <w:lang w:val="ru-RU"/>
        </w:rPr>
        <w:t xml:space="preserve">Произведения классиков отечественной литературы </w:t>
      </w:r>
      <w:r>
        <w:rPr>
          <w:sz w:val="24"/>
          <w:szCs w:val="24"/>
        </w:rPr>
        <w:t>XIX</w:t>
      </w:r>
      <w:r w:rsidRPr="0023684E">
        <w:rPr>
          <w:sz w:val="24"/>
          <w:szCs w:val="24"/>
          <w:lang w:val="ru-RU"/>
        </w:rPr>
        <w:t xml:space="preserve">– </w:t>
      </w:r>
      <w:r>
        <w:rPr>
          <w:sz w:val="24"/>
          <w:szCs w:val="24"/>
        </w:rPr>
        <w:t>XX</w:t>
      </w:r>
      <w:r w:rsidRPr="0023684E">
        <w:rPr>
          <w:sz w:val="24"/>
          <w:szCs w:val="24"/>
          <w:lang w:val="ru-RU"/>
        </w:rPr>
        <w:t xml:space="preserve"> веков (стихотворения, рассказы, волшебные сказки в стихах, повесть).</w:t>
      </w:r>
    </w:p>
    <w:p w:rsidR="00CF1F49" w:rsidRPr="0023684E" w:rsidRDefault="00CF1F49">
      <w:pPr>
        <w:spacing w:line="14" w:lineRule="exact"/>
        <w:rPr>
          <w:sz w:val="20"/>
          <w:szCs w:val="20"/>
          <w:lang w:val="ru-RU"/>
        </w:rPr>
      </w:pPr>
    </w:p>
    <w:p w:rsidR="00CF1F49" w:rsidRPr="0023684E" w:rsidRDefault="00CF1F49">
      <w:pPr>
        <w:spacing w:line="234" w:lineRule="auto"/>
        <w:ind w:left="7" w:right="20" w:firstLine="708"/>
        <w:jc w:val="both"/>
        <w:rPr>
          <w:sz w:val="20"/>
          <w:szCs w:val="20"/>
          <w:lang w:val="ru-RU"/>
        </w:rPr>
      </w:pPr>
      <w:r w:rsidRPr="0023684E">
        <w:rPr>
          <w:sz w:val="24"/>
          <w:szCs w:val="24"/>
          <w:lang w:val="ru-RU"/>
        </w:rPr>
        <w:t>Произведения классиков детской литературы (стихотворения, рассказы, сказки, сказочные повести).</w:t>
      </w:r>
    </w:p>
    <w:p w:rsidR="00CF1F49" w:rsidRPr="0023684E" w:rsidRDefault="00CF1F49">
      <w:pPr>
        <w:spacing w:line="14" w:lineRule="exact"/>
        <w:rPr>
          <w:sz w:val="20"/>
          <w:szCs w:val="20"/>
          <w:lang w:val="ru-RU"/>
        </w:rPr>
      </w:pPr>
    </w:p>
    <w:p w:rsidR="00CF1F49" w:rsidRPr="0023684E" w:rsidRDefault="00CF1F49">
      <w:pPr>
        <w:spacing w:line="234" w:lineRule="auto"/>
        <w:ind w:left="7" w:right="20" w:firstLine="708"/>
        <w:jc w:val="both"/>
        <w:rPr>
          <w:sz w:val="20"/>
          <w:szCs w:val="20"/>
          <w:lang w:val="ru-RU"/>
        </w:rPr>
      </w:pPr>
      <w:r w:rsidRPr="0023684E">
        <w:rPr>
          <w:sz w:val="24"/>
          <w:szCs w:val="24"/>
          <w:lang w:val="ru-RU"/>
        </w:rPr>
        <w:t>Произведения современной отечественной (с учетом многонациональности России) и зарубежной литературы (стихотворения, рассказы, сказки, сказочная повесть).</w:t>
      </w:r>
    </w:p>
    <w:p w:rsidR="00CF1F49" w:rsidRPr="0023684E" w:rsidRDefault="00CF1F49">
      <w:pPr>
        <w:spacing w:line="14" w:lineRule="exact"/>
        <w:rPr>
          <w:sz w:val="20"/>
          <w:szCs w:val="20"/>
          <w:lang w:val="ru-RU"/>
        </w:rPr>
      </w:pPr>
    </w:p>
    <w:p w:rsidR="00CF1F49" w:rsidRPr="0023684E" w:rsidRDefault="00CF1F49">
      <w:pPr>
        <w:spacing w:line="236" w:lineRule="auto"/>
        <w:ind w:left="7" w:firstLine="708"/>
        <w:jc w:val="both"/>
        <w:rPr>
          <w:sz w:val="20"/>
          <w:szCs w:val="20"/>
          <w:lang w:val="ru-RU"/>
        </w:rPr>
      </w:pPr>
      <w:r w:rsidRPr="0023684E">
        <w:rPr>
          <w:sz w:val="24"/>
          <w:szCs w:val="24"/>
          <w:u w:val="single"/>
          <w:lang w:val="ru-RU"/>
        </w:rPr>
        <w:t>Разные виды книг</w:t>
      </w:r>
      <w:r w:rsidRPr="0023684E">
        <w:rPr>
          <w:sz w:val="24"/>
          <w:szCs w:val="24"/>
          <w:lang w:val="ru-RU"/>
        </w:rPr>
        <w:t>: историческая, приключенческая, фантастическая, научно-популярная, справочно-энциклопедическая литература; детские периодические издания (детские журналы).</w:t>
      </w:r>
    </w:p>
    <w:p w:rsidR="00CF1F49" w:rsidRPr="0023684E" w:rsidRDefault="00CF1F49">
      <w:pPr>
        <w:spacing w:line="200" w:lineRule="exact"/>
        <w:rPr>
          <w:sz w:val="20"/>
          <w:szCs w:val="20"/>
          <w:lang w:val="ru-RU"/>
        </w:rPr>
      </w:pPr>
    </w:p>
    <w:p w:rsidR="00CF1F49" w:rsidRPr="0023684E" w:rsidRDefault="00CF1F49" w:rsidP="002E2D3F">
      <w:pPr>
        <w:rPr>
          <w:sz w:val="20"/>
          <w:szCs w:val="20"/>
          <w:lang w:val="ru-RU"/>
        </w:rPr>
      </w:pPr>
      <w:r w:rsidRPr="0023684E">
        <w:rPr>
          <w:b/>
          <w:bCs/>
          <w:sz w:val="24"/>
          <w:szCs w:val="24"/>
          <w:lang w:val="ru-RU"/>
        </w:rPr>
        <w:t>2.2.2.5 Литературное чтение на родном( татарском) языке</w:t>
      </w:r>
    </w:p>
    <w:p w:rsidR="00CF1F49" w:rsidRPr="0023684E" w:rsidRDefault="00CF1F49">
      <w:pPr>
        <w:spacing w:line="7" w:lineRule="exact"/>
        <w:rPr>
          <w:sz w:val="20"/>
          <w:szCs w:val="20"/>
          <w:lang w:val="ru-RU"/>
        </w:rPr>
      </w:pPr>
    </w:p>
    <w:p w:rsidR="00CF1F49" w:rsidRPr="0023684E" w:rsidRDefault="00CF1F49">
      <w:pPr>
        <w:spacing w:line="236" w:lineRule="auto"/>
        <w:ind w:right="20" w:firstLine="708"/>
        <w:jc w:val="both"/>
        <w:rPr>
          <w:sz w:val="20"/>
          <w:szCs w:val="20"/>
          <w:lang w:val="ru-RU"/>
        </w:rPr>
      </w:pPr>
      <w:r w:rsidRPr="0023684E">
        <w:rPr>
          <w:b/>
          <w:bCs/>
          <w:sz w:val="24"/>
          <w:szCs w:val="24"/>
          <w:lang w:val="ru-RU"/>
        </w:rPr>
        <w:t xml:space="preserve">Виды речевой и читательской деятельности. </w:t>
      </w:r>
      <w:r w:rsidRPr="0023684E">
        <w:rPr>
          <w:sz w:val="24"/>
          <w:szCs w:val="24"/>
          <w:lang w:val="ru-RU"/>
        </w:rPr>
        <w:t>Восприятие речи на слух,</w:t>
      </w:r>
      <w:r w:rsidRPr="0023684E">
        <w:rPr>
          <w:b/>
          <w:bCs/>
          <w:sz w:val="24"/>
          <w:szCs w:val="24"/>
          <w:lang w:val="ru-RU"/>
        </w:rPr>
        <w:t xml:space="preserve"> </w:t>
      </w:r>
      <w:r w:rsidRPr="0023684E">
        <w:rPr>
          <w:sz w:val="24"/>
          <w:szCs w:val="24"/>
          <w:lang w:val="ru-RU"/>
        </w:rPr>
        <w:t>понимание</w:t>
      </w:r>
      <w:r w:rsidRPr="0023684E">
        <w:rPr>
          <w:b/>
          <w:bCs/>
          <w:sz w:val="24"/>
          <w:szCs w:val="24"/>
          <w:lang w:val="ru-RU"/>
        </w:rPr>
        <w:t xml:space="preserve"> </w:t>
      </w:r>
      <w:r w:rsidRPr="0023684E">
        <w:rPr>
          <w:sz w:val="24"/>
          <w:szCs w:val="24"/>
          <w:lang w:val="ru-RU"/>
        </w:rPr>
        <w:t>текста, ответы на вопросы по содержанию, умение задавать вопросы по содержанию прослушанного, определение последовательности событий.</w:t>
      </w:r>
    </w:p>
    <w:p w:rsidR="00CF1F49" w:rsidRPr="0023684E" w:rsidRDefault="00CF1F49">
      <w:pPr>
        <w:spacing w:line="14" w:lineRule="exact"/>
        <w:rPr>
          <w:sz w:val="20"/>
          <w:szCs w:val="20"/>
          <w:lang w:val="ru-RU"/>
        </w:rPr>
      </w:pPr>
    </w:p>
    <w:p w:rsidR="00CF1F49" w:rsidRPr="0023684E" w:rsidRDefault="00CF1F49">
      <w:pPr>
        <w:spacing w:line="237" w:lineRule="auto"/>
        <w:ind w:right="20" w:firstLine="708"/>
        <w:jc w:val="both"/>
        <w:rPr>
          <w:sz w:val="20"/>
          <w:szCs w:val="20"/>
          <w:lang w:val="ru-RU"/>
        </w:rPr>
      </w:pPr>
      <w:r w:rsidRPr="0023684E">
        <w:rPr>
          <w:b/>
          <w:bCs/>
          <w:sz w:val="24"/>
          <w:szCs w:val="24"/>
          <w:lang w:val="ru-RU"/>
        </w:rPr>
        <w:lastRenderedPageBreak/>
        <w:t xml:space="preserve">Аудирование. </w:t>
      </w:r>
      <w:r w:rsidRPr="0023684E">
        <w:rPr>
          <w:sz w:val="24"/>
          <w:szCs w:val="24"/>
          <w:lang w:val="ru-RU"/>
        </w:rPr>
        <w:t>Умение воспринимать на слух звучащую речь:</w:t>
      </w:r>
      <w:r w:rsidRPr="0023684E">
        <w:rPr>
          <w:b/>
          <w:bCs/>
          <w:sz w:val="24"/>
          <w:szCs w:val="24"/>
          <w:lang w:val="ru-RU"/>
        </w:rPr>
        <w:t xml:space="preserve"> </w:t>
      </w:r>
      <w:r w:rsidRPr="0023684E">
        <w:rPr>
          <w:sz w:val="24"/>
          <w:szCs w:val="24"/>
          <w:lang w:val="ru-RU"/>
        </w:rPr>
        <w:t>чтение текста вслух</w:t>
      </w:r>
      <w:r w:rsidRPr="0023684E">
        <w:rPr>
          <w:b/>
          <w:bCs/>
          <w:sz w:val="24"/>
          <w:szCs w:val="24"/>
          <w:lang w:val="ru-RU"/>
        </w:rPr>
        <w:t xml:space="preserve"> </w:t>
      </w:r>
      <w:r w:rsidRPr="0023684E">
        <w:rPr>
          <w:sz w:val="24"/>
          <w:szCs w:val="24"/>
          <w:lang w:val="ru-RU"/>
        </w:rPr>
        <w:t>учителем и одноклассниками, высказывания собеседников, адресованные себе вопросы. Понимание смысла звучащей речи: удержание обсуждаемого аспекта, способность отвечать на вопросы по ее содержанию и задавать собственные вопросы.</w:t>
      </w:r>
    </w:p>
    <w:p w:rsidR="00CF1F49" w:rsidRPr="0023684E" w:rsidRDefault="00CF1F49">
      <w:pPr>
        <w:spacing w:line="14" w:lineRule="exact"/>
        <w:rPr>
          <w:sz w:val="20"/>
          <w:szCs w:val="20"/>
          <w:lang w:val="ru-RU"/>
        </w:rPr>
      </w:pPr>
    </w:p>
    <w:p w:rsidR="00CF1F49" w:rsidRPr="0023684E" w:rsidRDefault="00CF1F49">
      <w:pPr>
        <w:spacing w:line="238" w:lineRule="auto"/>
        <w:ind w:firstLine="708"/>
        <w:jc w:val="both"/>
        <w:rPr>
          <w:sz w:val="20"/>
          <w:szCs w:val="20"/>
          <w:lang w:val="ru-RU"/>
        </w:rPr>
      </w:pPr>
      <w:r w:rsidRPr="0023684E">
        <w:rPr>
          <w:b/>
          <w:bCs/>
          <w:sz w:val="24"/>
          <w:szCs w:val="24"/>
          <w:lang w:val="ru-RU"/>
        </w:rPr>
        <w:t xml:space="preserve">Чтение вслух. </w:t>
      </w:r>
      <w:r w:rsidRPr="0023684E">
        <w:rPr>
          <w:sz w:val="24"/>
          <w:szCs w:val="24"/>
          <w:lang w:val="ru-RU"/>
        </w:rPr>
        <w:t>Укрепление чтения как основы для перехода от слогового чтения к</w:t>
      </w:r>
      <w:r w:rsidRPr="0023684E">
        <w:rPr>
          <w:b/>
          <w:bCs/>
          <w:sz w:val="24"/>
          <w:szCs w:val="24"/>
          <w:lang w:val="ru-RU"/>
        </w:rPr>
        <w:t xml:space="preserve"> </w:t>
      </w:r>
      <w:r w:rsidRPr="0023684E">
        <w:rPr>
          <w:sz w:val="24"/>
          <w:szCs w:val="24"/>
          <w:lang w:val="ru-RU"/>
        </w:rPr>
        <w:t>чтению целыми словами, а также постепенного увеличения скорости чтения. Формирование мотива читать вслух в процессе чтения по ролям и чтения по цепочке. Освоение особенностей выразительного чтения (чтение отдельных предложений с интонационным выделением знаков препинания на начальном этапе, жанровые требования и ограничения самого читаемого текста – лирическое стихотворение читается не так, как былина, а гимн – не так, как колыбельная песенка или прибаутка, и т.д. – и осознанный выбор подходящих к случаю интонации, тона, пауз, логических ударений).</w:t>
      </w:r>
    </w:p>
    <w:p w:rsidR="00CF1F49" w:rsidRPr="0023684E" w:rsidRDefault="00CF1F49">
      <w:pPr>
        <w:spacing w:line="19" w:lineRule="exact"/>
        <w:rPr>
          <w:sz w:val="20"/>
          <w:szCs w:val="20"/>
          <w:lang w:val="ru-RU"/>
        </w:rPr>
      </w:pPr>
    </w:p>
    <w:p w:rsidR="00CF1F49" w:rsidRPr="0023684E" w:rsidRDefault="00CF1F49">
      <w:pPr>
        <w:spacing w:line="237" w:lineRule="auto"/>
        <w:ind w:right="20" w:firstLine="708"/>
        <w:jc w:val="both"/>
        <w:rPr>
          <w:sz w:val="20"/>
          <w:szCs w:val="20"/>
          <w:lang w:val="ru-RU"/>
        </w:rPr>
      </w:pPr>
      <w:r w:rsidRPr="0023684E">
        <w:rPr>
          <w:b/>
          <w:bCs/>
          <w:sz w:val="24"/>
          <w:szCs w:val="24"/>
          <w:lang w:val="ru-RU"/>
        </w:rPr>
        <w:t xml:space="preserve">Чтение про себя. </w:t>
      </w:r>
      <w:r w:rsidRPr="0023684E">
        <w:rPr>
          <w:sz w:val="24"/>
          <w:szCs w:val="24"/>
          <w:lang w:val="ru-RU"/>
        </w:rPr>
        <w:t>Умение самостоятельно читать текст небольшого объема.</w:t>
      </w:r>
      <w:r w:rsidRPr="0023684E">
        <w:rPr>
          <w:b/>
          <w:bCs/>
          <w:sz w:val="24"/>
          <w:szCs w:val="24"/>
          <w:lang w:val="ru-RU"/>
        </w:rPr>
        <w:t xml:space="preserve"> </w:t>
      </w:r>
      <w:r w:rsidRPr="0023684E">
        <w:rPr>
          <w:sz w:val="24"/>
          <w:szCs w:val="24"/>
          <w:lang w:val="ru-RU"/>
        </w:rPr>
        <w:t>Умение</w:t>
      </w:r>
      <w:r w:rsidRPr="0023684E">
        <w:rPr>
          <w:b/>
          <w:bCs/>
          <w:sz w:val="24"/>
          <w:szCs w:val="24"/>
          <w:lang w:val="ru-RU"/>
        </w:rPr>
        <w:t xml:space="preserve"> </w:t>
      </w:r>
      <w:r w:rsidRPr="0023684E">
        <w:rPr>
          <w:sz w:val="24"/>
          <w:szCs w:val="24"/>
          <w:lang w:val="ru-RU"/>
        </w:rPr>
        <w:t>находить в изучаемом тексте необходимые сведения, а также умение находить в словарях нужные словарные статьи и извлекать из них требуемую информацию в рамках выборочного чтения.</w:t>
      </w:r>
    </w:p>
    <w:p w:rsidR="00CF1F49" w:rsidRPr="0023684E" w:rsidRDefault="00CF1F49">
      <w:pPr>
        <w:spacing w:line="14" w:lineRule="exact"/>
        <w:rPr>
          <w:sz w:val="20"/>
          <w:szCs w:val="20"/>
          <w:lang w:val="ru-RU"/>
        </w:rPr>
      </w:pPr>
    </w:p>
    <w:p w:rsidR="00CF1F49" w:rsidRPr="0023684E" w:rsidRDefault="00CF1F49">
      <w:pPr>
        <w:spacing w:line="238" w:lineRule="auto"/>
        <w:ind w:firstLine="708"/>
        <w:jc w:val="both"/>
        <w:rPr>
          <w:sz w:val="20"/>
          <w:szCs w:val="20"/>
          <w:lang w:val="ru-RU"/>
        </w:rPr>
      </w:pPr>
      <w:r w:rsidRPr="0023684E">
        <w:rPr>
          <w:b/>
          <w:bCs/>
          <w:sz w:val="24"/>
          <w:szCs w:val="24"/>
          <w:lang w:val="ru-RU"/>
        </w:rPr>
        <w:t xml:space="preserve">Говорение. </w:t>
      </w:r>
      <w:r w:rsidRPr="0023684E">
        <w:rPr>
          <w:sz w:val="24"/>
          <w:szCs w:val="24"/>
          <w:lang w:val="ru-RU"/>
        </w:rPr>
        <w:t>Освоение разновидностей монологического высказывания:</w:t>
      </w:r>
      <w:r w:rsidRPr="0023684E">
        <w:rPr>
          <w:b/>
          <w:bCs/>
          <w:sz w:val="24"/>
          <w:szCs w:val="24"/>
          <w:lang w:val="ru-RU"/>
        </w:rPr>
        <w:t xml:space="preserve"> </w:t>
      </w:r>
      <w:r w:rsidRPr="0023684E">
        <w:rPr>
          <w:sz w:val="24"/>
          <w:szCs w:val="24"/>
          <w:lang w:val="ru-RU"/>
        </w:rPr>
        <w:t>в форме</w:t>
      </w:r>
      <w:r w:rsidRPr="0023684E">
        <w:rPr>
          <w:b/>
          <w:bCs/>
          <w:sz w:val="24"/>
          <w:szCs w:val="24"/>
          <w:lang w:val="ru-RU"/>
        </w:rPr>
        <w:t xml:space="preserve"> </w:t>
      </w:r>
      <w:r w:rsidRPr="0023684E">
        <w:rPr>
          <w:sz w:val="24"/>
          <w:szCs w:val="24"/>
          <w:lang w:val="ru-RU"/>
        </w:rPr>
        <w:t>краткого или развернутого ответа на вопрос; в форме передачи собственных впечатлений, передачи жизненных наблюдений и впечатлений; в форме доказательного суждения с опорой на текст (зачитывание нужного места в тексте). Освоение особенностей диалогического общения: умение слушать высказывания собеседника и выражать к ним свое отношение (согласие /несогласие). Умение спорить, опираясь на содержание текста. Этическая сторона диалогического общения – использование норм речевого этикета и воспитание сострадательного отношения к проигравшей в споре стороне.</w:t>
      </w:r>
    </w:p>
    <w:p w:rsidR="00CF1F49" w:rsidRPr="0023684E" w:rsidRDefault="00CF1F49">
      <w:pPr>
        <w:spacing w:line="19" w:lineRule="exact"/>
        <w:rPr>
          <w:sz w:val="20"/>
          <w:szCs w:val="20"/>
          <w:lang w:val="ru-RU"/>
        </w:rPr>
      </w:pPr>
    </w:p>
    <w:p w:rsidR="00CF1F49" w:rsidRPr="0023684E" w:rsidRDefault="00CF1F49">
      <w:pPr>
        <w:spacing w:line="238" w:lineRule="auto"/>
        <w:ind w:firstLine="708"/>
        <w:jc w:val="both"/>
        <w:rPr>
          <w:sz w:val="20"/>
          <w:szCs w:val="20"/>
          <w:lang w:val="ru-RU"/>
        </w:rPr>
      </w:pPr>
      <w:r w:rsidRPr="0023684E">
        <w:rPr>
          <w:b/>
          <w:bCs/>
          <w:sz w:val="24"/>
          <w:szCs w:val="24"/>
          <w:lang w:val="ru-RU"/>
        </w:rPr>
        <w:t xml:space="preserve">Письмо </w:t>
      </w:r>
      <w:r w:rsidRPr="0023684E">
        <w:rPr>
          <w:sz w:val="24"/>
          <w:szCs w:val="24"/>
          <w:lang w:val="ru-RU"/>
        </w:rPr>
        <w:t>(культура письменной речи.)</w:t>
      </w:r>
      <w:r w:rsidRPr="0023684E">
        <w:rPr>
          <w:b/>
          <w:bCs/>
          <w:sz w:val="24"/>
          <w:szCs w:val="24"/>
          <w:lang w:val="ru-RU"/>
        </w:rPr>
        <w:t xml:space="preserve"> </w:t>
      </w:r>
      <w:r w:rsidRPr="0023684E">
        <w:rPr>
          <w:sz w:val="24"/>
          <w:szCs w:val="24"/>
          <w:lang w:val="ru-RU"/>
        </w:rPr>
        <w:t>Различение видов текста</w:t>
      </w:r>
      <w:r w:rsidRPr="0023684E">
        <w:rPr>
          <w:b/>
          <w:bCs/>
          <w:sz w:val="24"/>
          <w:szCs w:val="24"/>
          <w:lang w:val="ru-RU"/>
        </w:rPr>
        <w:t xml:space="preserve"> </w:t>
      </w:r>
      <w:r w:rsidRPr="0023684E">
        <w:rPr>
          <w:sz w:val="24"/>
          <w:szCs w:val="24"/>
          <w:lang w:val="ru-RU"/>
        </w:rPr>
        <w:t>(текст-повествование,</w:t>
      </w:r>
      <w:r w:rsidRPr="0023684E">
        <w:rPr>
          <w:b/>
          <w:bCs/>
          <w:sz w:val="24"/>
          <w:szCs w:val="24"/>
          <w:lang w:val="ru-RU"/>
        </w:rPr>
        <w:t xml:space="preserve"> </w:t>
      </w:r>
      <w:r w:rsidRPr="0023684E">
        <w:rPr>
          <w:sz w:val="24"/>
          <w:szCs w:val="24"/>
          <w:lang w:val="ru-RU"/>
        </w:rPr>
        <w:t>текст-описание, текст-рассуждение) и их практическое освоение в форме мини-сочинений; краткие сочинения по личным наблюдениям и впечатлениям; сочинения по живописным произведениям; письменное составление аннотаций к отдельным произведениям и сборникам произведений; обучение культуре предметной и бытовой переписки (написание писем и поздравительных открыток, формулы вежливости).</w:t>
      </w:r>
    </w:p>
    <w:p w:rsidR="00CF1F49" w:rsidRPr="0023684E" w:rsidRDefault="00CF1F49">
      <w:pPr>
        <w:spacing w:line="14" w:lineRule="exact"/>
        <w:rPr>
          <w:sz w:val="20"/>
          <w:szCs w:val="20"/>
          <w:lang w:val="ru-RU"/>
        </w:rPr>
      </w:pPr>
    </w:p>
    <w:p w:rsidR="00CF1F49" w:rsidRPr="0023684E" w:rsidRDefault="00CF1F49">
      <w:pPr>
        <w:spacing w:line="239" w:lineRule="auto"/>
        <w:ind w:firstLine="708"/>
        <w:jc w:val="both"/>
        <w:rPr>
          <w:sz w:val="20"/>
          <w:szCs w:val="20"/>
          <w:lang w:val="ru-RU"/>
        </w:rPr>
      </w:pPr>
      <w:r w:rsidRPr="0023684E">
        <w:rPr>
          <w:b/>
          <w:bCs/>
          <w:sz w:val="24"/>
          <w:szCs w:val="24"/>
          <w:lang w:val="ru-RU"/>
        </w:rPr>
        <w:t xml:space="preserve">Работа с текстом художественного произведения. </w:t>
      </w:r>
      <w:r w:rsidRPr="0023684E">
        <w:rPr>
          <w:sz w:val="24"/>
          <w:szCs w:val="24"/>
          <w:lang w:val="ru-RU"/>
        </w:rPr>
        <w:t>Анализ заголовка,</w:t>
      </w:r>
      <w:r w:rsidRPr="0023684E">
        <w:rPr>
          <w:b/>
          <w:bCs/>
          <w:sz w:val="24"/>
          <w:szCs w:val="24"/>
          <w:lang w:val="ru-RU"/>
        </w:rPr>
        <w:t xml:space="preserve"> </w:t>
      </w:r>
      <w:r w:rsidRPr="0023684E">
        <w:rPr>
          <w:sz w:val="24"/>
          <w:szCs w:val="24"/>
          <w:lang w:val="ru-RU"/>
        </w:rPr>
        <w:t>анализ текста</w:t>
      </w:r>
      <w:r w:rsidRPr="0023684E">
        <w:rPr>
          <w:b/>
          <w:bCs/>
          <w:sz w:val="24"/>
          <w:szCs w:val="24"/>
          <w:lang w:val="ru-RU"/>
        </w:rPr>
        <w:t xml:space="preserve"> </w:t>
      </w:r>
      <w:r w:rsidRPr="0023684E">
        <w:rPr>
          <w:sz w:val="24"/>
          <w:szCs w:val="24"/>
          <w:lang w:val="ru-RU"/>
        </w:rPr>
        <w:t>(через систему вопросов и заданий), определение его эмоционально-смысловых доминант (основная мысль в басне, главные переживания в лирическом стихотворении, противоположные позиции героев и авторский вывод в рассказе, основная интонация в колыбельной песне, былине, гимне и т.д.). Определение особенностей построения текста, выявление средств художественной выразительности. Умение определить характер героя (через его словесный портрет, анализ поступков, речевое поведение, через авторский комментарий), проследить развитие характера героя во времени, сравнительный анализ поведения разных героев. Обнаружение (с помощью учителя) авторской позиции в прозаических текстах и направления авторских переживаний в лирических текстах. В результате работы с текстом: умение выделять в тексте разные сюжетные линии; видеть разные точки зрения или позиции; устанавливать причинно-следственные связи в развитии сюжета и в поведении героев; понимать авторскую точку зрения; выделять основную мысль текста; обнаруживать выразительные средства.</w:t>
      </w:r>
    </w:p>
    <w:p w:rsidR="00CF1F49" w:rsidRPr="0023684E" w:rsidRDefault="00CF1F49">
      <w:pPr>
        <w:spacing w:line="17" w:lineRule="exact"/>
        <w:rPr>
          <w:sz w:val="20"/>
          <w:szCs w:val="20"/>
          <w:lang w:val="ru-RU"/>
        </w:rPr>
      </w:pPr>
    </w:p>
    <w:p w:rsidR="00CF1F49" w:rsidRPr="0023684E" w:rsidRDefault="00CF1F49">
      <w:pPr>
        <w:spacing w:line="236" w:lineRule="auto"/>
        <w:ind w:right="20" w:firstLine="708"/>
        <w:jc w:val="both"/>
        <w:rPr>
          <w:sz w:val="20"/>
          <w:szCs w:val="20"/>
          <w:lang w:val="ru-RU"/>
        </w:rPr>
      </w:pPr>
      <w:r w:rsidRPr="0023684E">
        <w:rPr>
          <w:b/>
          <w:bCs/>
          <w:sz w:val="24"/>
          <w:szCs w:val="24"/>
          <w:lang w:val="ru-RU"/>
        </w:rPr>
        <w:t xml:space="preserve">Работа с учебными и научно-популярными текстами. </w:t>
      </w:r>
      <w:r w:rsidRPr="0023684E">
        <w:rPr>
          <w:sz w:val="24"/>
          <w:szCs w:val="24"/>
          <w:lang w:val="ru-RU"/>
        </w:rPr>
        <w:t>Обучение структурированию</w:t>
      </w:r>
      <w:r w:rsidRPr="0023684E">
        <w:rPr>
          <w:b/>
          <w:bCs/>
          <w:sz w:val="24"/>
          <w:szCs w:val="24"/>
          <w:lang w:val="ru-RU"/>
        </w:rPr>
        <w:t xml:space="preserve"> </w:t>
      </w:r>
      <w:r w:rsidRPr="0023684E">
        <w:rPr>
          <w:sz w:val="24"/>
          <w:szCs w:val="24"/>
          <w:lang w:val="ru-RU"/>
        </w:rPr>
        <w:t>научно-популярного и учебного текстов, выделению в тексте отдельных частей, ключевых слов, составлению плана пересказа.</w:t>
      </w:r>
    </w:p>
    <w:p w:rsidR="00CF1F49" w:rsidRPr="0023684E" w:rsidRDefault="00CF1F49" w:rsidP="002E2D3F">
      <w:pPr>
        <w:spacing w:line="238" w:lineRule="auto"/>
        <w:ind w:firstLine="708"/>
        <w:jc w:val="both"/>
        <w:rPr>
          <w:sz w:val="20"/>
          <w:szCs w:val="20"/>
          <w:lang w:val="ru-RU"/>
        </w:rPr>
      </w:pPr>
      <w:r w:rsidRPr="0023684E">
        <w:rPr>
          <w:b/>
          <w:bCs/>
          <w:sz w:val="24"/>
          <w:szCs w:val="24"/>
          <w:lang w:val="ru-RU"/>
        </w:rPr>
        <w:t xml:space="preserve">Формирование библиографической культуры. </w:t>
      </w:r>
      <w:r w:rsidRPr="0023684E">
        <w:rPr>
          <w:sz w:val="24"/>
          <w:szCs w:val="24"/>
          <w:lang w:val="ru-RU"/>
        </w:rPr>
        <w:t>Умение пользоваться аппаратом</w:t>
      </w:r>
      <w:r w:rsidRPr="0023684E">
        <w:rPr>
          <w:b/>
          <w:bCs/>
          <w:sz w:val="24"/>
          <w:szCs w:val="24"/>
          <w:lang w:val="ru-RU"/>
        </w:rPr>
        <w:t xml:space="preserve"> </w:t>
      </w:r>
      <w:r w:rsidRPr="0023684E">
        <w:rPr>
          <w:sz w:val="24"/>
          <w:szCs w:val="24"/>
          <w:lang w:val="ru-RU"/>
        </w:rPr>
        <w:t>учебника (страницей «Содержание» или «Оглавление», системой условных обозначений), навыки работы с дополнительными текстами и иллюстрациями. Представление о книге-сборнике, книге-произведении, о периодической печати, о справочной литературе. Систематическое использование словарями. Представление об алфавитном каталоге библиотеки. Практическое использование фондов школьной библиотеки в учебном процессе. Знакомство с книгой как с особым видом искусства, изучение ее элементов.</w:t>
      </w:r>
    </w:p>
    <w:p w:rsidR="00CF1F49" w:rsidRPr="0023684E" w:rsidRDefault="00CF1F49">
      <w:pPr>
        <w:spacing w:line="17" w:lineRule="exact"/>
        <w:rPr>
          <w:sz w:val="20"/>
          <w:szCs w:val="20"/>
          <w:lang w:val="ru-RU"/>
        </w:rPr>
      </w:pPr>
    </w:p>
    <w:p w:rsidR="00CF1F49" w:rsidRPr="0023684E" w:rsidRDefault="00CF1F49">
      <w:pPr>
        <w:spacing w:line="237" w:lineRule="auto"/>
        <w:ind w:left="7" w:firstLine="708"/>
        <w:jc w:val="both"/>
        <w:rPr>
          <w:sz w:val="20"/>
          <w:szCs w:val="20"/>
          <w:lang w:val="ru-RU"/>
        </w:rPr>
      </w:pPr>
      <w:r w:rsidRPr="0023684E">
        <w:rPr>
          <w:b/>
          <w:bCs/>
          <w:sz w:val="24"/>
          <w:szCs w:val="24"/>
          <w:lang w:val="ru-RU"/>
        </w:rPr>
        <w:lastRenderedPageBreak/>
        <w:t xml:space="preserve">Внеклассное чтение. </w:t>
      </w:r>
      <w:r w:rsidRPr="0023684E">
        <w:rPr>
          <w:sz w:val="24"/>
          <w:szCs w:val="24"/>
          <w:lang w:val="ru-RU"/>
        </w:rPr>
        <w:t>Организация подготовки учащихся к самостоятельному чтению</w:t>
      </w:r>
      <w:r w:rsidRPr="0023684E">
        <w:rPr>
          <w:b/>
          <w:bCs/>
          <w:sz w:val="24"/>
          <w:szCs w:val="24"/>
          <w:lang w:val="ru-RU"/>
        </w:rPr>
        <w:t xml:space="preserve"> </w:t>
      </w:r>
      <w:r w:rsidRPr="0023684E">
        <w:rPr>
          <w:sz w:val="24"/>
          <w:szCs w:val="24"/>
          <w:lang w:val="ru-RU"/>
        </w:rPr>
        <w:t>книг, расширению и углублению читательского кругозора, познавательных интересов. Развитие устойчивого и осознанного интереса к чтению художественной литературы, знакомство с детской книгой как явлением культуры, ее структурой, видами, жанрами, темами.</w:t>
      </w:r>
    </w:p>
    <w:p w:rsidR="00CF1F49" w:rsidRPr="0023684E" w:rsidRDefault="00CF1F49">
      <w:pPr>
        <w:spacing w:line="17" w:lineRule="exact"/>
        <w:rPr>
          <w:sz w:val="20"/>
          <w:szCs w:val="20"/>
          <w:lang w:val="ru-RU"/>
        </w:rPr>
      </w:pPr>
    </w:p>
    <w:p w:rsidR="00CF1F49" w:rsidRDefault="00CF1F49">
      <w:pPr>
        <w:spacing w:line="237" w:lineRule="auto"/>
        <w:ind w:left="7" w:right="20" w:firstLine="708"/>
        <w:jc w:val="both"/>
        <w:rPr>
          <w:sz w:val="20"/>
          <w:szCs w:val="20"/>
        </w:rPr>
      </w:pPr>
      <w:r w:rsidRPr="0023684E">
        <w:rPr>
          <w:b/>
          <w:bCs/>
          <w:sz w:val="24"/>
          <w:szCs w:val="24"/>
          <w:lang w:val="ru-RU"/>
        </w:rPr>
        <w:t xml:space="preserve">Устное народное творчество. </w:t>
      </w:r>
      <w:r w:rsidRPr="0023684E">
        <w:rPr>
          <w:sz w:val="24"/>
          <w:szCs w:val="24"/>
          <w:lang w:val="ru-RU"/>
        </w:rPr>
        <w:t>Широко используется как материал для обучения</w:t>
      </w:r>
      <w:r w:rsidRPr="0023684E">
        <w:rPr>
          <w:b/>
          <w:bCs/>
          <w:sz w:val="24"/>
          <w:szCs w:val="24"/>
          <w:lang w:val="ru-RU"/>
        </w:rPr>
        <w:t xml:space="preserve"> </w:t>
      </w:r>
      <w:r w:rsidRPr="0023684E">
        <w:rPr>
          <w:sz w:val="24"/>
          <w:szCs w:val="24"/>
          <w:lang w:val="ru-RU"/>
        </w:rPr>
        <w:t xml:space="preserve">грамоте, родному языку и словесности. Систематизация знаний учащихся о малых фольклорных жанрах татарского народного творчества и понятия «устное народное творчество». </w:t>
      </w:r>
      <w:r>
        <w:rPr>
          <w:sz w:val="24"/>
          <w:szCs w:val="24"/>
        </w:rPr>
        <w:t>Формирование элементов литературоведческих представлений. Представление</w:t>
      </w:r>
    </w:p>
    <w:p w:rsidR="00CF1F49" w:rsidRDefault="00CF1F49">
      <w:pPr>
        <w:spacing w:line="14" w:lineRule="exact"/>
        <w:rPr>
          <w:sz w:val="20"/>
          <w:szCs w:val="20"/>
        </w:rPr>
      </w:pPr>
    </w:p>
    <w:p w:rsidR="00CF1F49" w:rsidRPr="0023684E" w:rsidRDefault="00CF1F49" w:rsidP="003C4457">
      <w:pPr>
        <w:numPr>
          <w:ilvl w:val="0"/>
          <w:numId w:val="178"/>
        </w:numPr>
        <w:tabs>
          <w:tab w:val="left" w:pos="348"/>
        </w:tabs>
        <w:spacing w:line="239" w:lineRule="auto"/>
        <w:ind w:left="7" w:right="20" w:hanging="7"/>
        <w:jc w:val="both"/>
        <w:rPr>
          <w:sz w:val="24"/>
          <w:szCs w:val="24"/>
          <w:lang w:val="ru-RU"/>
        </w:rPr>
      </w:pPr>
      <w:r w:rsidRPr="0023684E">
        <w:rPr>
          <w:sz w:val="24"/>
          <w:szCs w:val="24"/>
          <w:lang w:val="ru-RU"/>
        </w:rPr>
        <w:t>фольклорных произведениях. Жанровое разнообразие фольклорных произведений (докучная сказка; сказки о животных, волшебные и бытовые сказки; малые фольклорные формы: загадки, считалки, колыбельные песенки, пословицы и т.д.). Представление о жанрах басни. (Басни – авторские произведения, укорененные в сказке о животных и в фольклорном мире ценностей.). Авторская литература: жанры рассказа и литературной сказки, авторская поэзия. Особенности стихотворного текста (ритм, рифма). Различение рифмы и понимание содержательности каждого конкретного вида рифмы. Освоение понятий «тема» и «основная мысль», а также «основное переживание» героя произведения. Практическое различение произведений разного жанрового характера (без освоения понятия «жанр»). Практическое освоение представления о сюжете и о бродячих сюжетах. Представление о герое произведения, об авторе-рассказчике. Практическое различение в текстах и уяснение смысла использования средств художественной выразительности: олицетворения, сравнения, гиперболы, контраста, звукописи, фигуры повтора.</w:t>
      </w:r>
    </w:p>
    <w:p w:rsidR="00CF1F49" w:rsidRPr="0023684E" w:rsidRDefault="00CF1F49">
      <w:pPr>
        <w:spacing w:line="15" w:lineRule="exact"/>
        <w:rPr>
          <w:sz w:val="24"/>
          <w:szCs w:val="24"/>
          <w:lang w:val="ru-RU"/>
        </w:rPr>
      </w:pPr>
    </w:p>
    <w:p w:rsidR="00CF1F49" w:rsidRPr="0023684E" w:rsidRDefault="00CF1F49">
      <w:pPr>
        <w:spacing w:line="238" w:lineRule="auto"/>
        <w:ind w:left="7" w:firstLine="708"/>
        <w:jc w:val="both"/>
        <w:rPr>
          <w:sz w:val="24"/>
          <w:szCs w:val="24"/>
          <w:lang w:val="ru-RU"/>
        </w:rPr>
      </w:pPr>
      <w:r w:rsidRPr="0023684E">
        <w:rPr>
          <w:b/>
          <w:bCs/>
          <w:sz w:val="24"/>
          <w:szCs w:val="24"/>
          <w:lang w:val="ru-RU"/>
        </w:rPr>
        <w:t xml:space="preserve">Работа с текстами разных видов и жанров литературы. </w:t>
      </w:r>
      <w:r w:rsidRPr="0023684E">
        <w:rPr>
          <w:sz w:val="24"/>
          <w:szCs w:val="24"/>
          <w:lang w:val="ru-RU"/>
        </w:rPr>
        <w:t>Определение</w:t>
      </w:r>
      <w:r w:rsidRPr="0023684E">
        <w:rPr>
          <w:b/>
          <w:bCs/>
          <w:sz w:val="24"/>
          <w:szCs w:val="24"/>
          <w:lang w:val="ru-RU"/>
        </w:rPr>
        <w:t xml:space="preserve"> </w:t>
      </w:r>
      <w:r w:rsidRPr="0023684E">
        <w:rPr>
          <w:sz w:val="24"/>
          <w:szCs w:val="24"/>
          <w:lang w:val="ru-RU"/>
        </w:rPr>
        <w:t>принадлежности текста к фольклорному миру или кругу авторских произведений. Понимание жанровых особенностей текста (волшебная сказка, докучная сказка, рассказ, колыбельная песенка, гимн и т.д.) Понимание разницы между художественным и научно-популярным текстами. Умение доказательно показать принадлежность текста к кругу художественных или научно-популярных текстов. Понимание отличий прозаического и поэтического текстов. Умение реконструировать (с помощью учителя) позицию автора в любом авторском тексте, а также понимать переживания героя (или лирического героя) в лирическом стихотворении.</w:t>
      </w:r>
    </w:p>
    <w:p w:rsidR="00CF1F49" w:rsidRPr="0023684E" w:rsidRDefault="00CF1F49">
      <w:pPr>
        <w:spacing w:line="9" w:lineRule="exact"/>
        <w:rPr>
          <w:sz w:val="24"/>
          <w:szCs w:val="24"/>
          <w:lang w:val="ru-RU"/>
        </w:rPr>
      </w:pPr>
    </w:p>
    <w:p w:rsidR="00CF1F49" w:rsidRPr="0023684E" w:rsidRDefault="00CF1F49">
      <w:pPr>
        <w:ind w:left="707"/>
        <w:rPr>
          <w:sz w:val="24"/>
          <w:szCs w:val="24"/>
          <w:lang w:val="ru-RU"/>
        </w:rPr>
      </w:pPr>
      <w:r w:rsidRPr="0023684E">
        <w:rPr>
          <w:b/>
          <w:bCs/>
          <w:sz w:val="24"/>
          <w:szCs w:val="24"/>
          <w:lang w:val="ru-RU"/>
        </w:rPr>
        <w:t xml:space="preserve">Работа  с  произведениями  разных  видов  искусства  </w:t>
      </w:r>
      <w:r w:rsidRPr="0023684E">
        <w:rPr>
          <w:sz w:val="24"/>
          <w:szCs w:val="24"/>
          <w:lang w:val="ru-RU"/>
        </w:rPr>
        <w:t>(литература,</w:t>
      </w:r>
      <w:r w:rsidRPr="0023684E">
        <w:rPr>
          <w:b/>
          <w:bCs/>
          <w:sz w:val="24"/>
          <w:szCs w:val="24"/>
          <w:lang w:val="ru-RU"/>
        </w:rPr>
        <w:t xml:space="preserve">  </w:t>
      </w:r>
      <w:r w:rsidRPr="0023684E">
        <w:rPr>
          <w:sz w:val="24"/>
          <w:szCs w:val="24"/>
          <w:lang w:val="ru-RU"/>
        </w:rPr>
        <w:t>живопись,</w:t>
      </w:r>
    </w:p>
    <w:p w:rsidR="00CF1F49" w:rsidRPr="0023684E" w:rsidRDefault="00CF1F49">
      <w:pPr>
        <w:spacing w:line="12" w:lineRule="exact"/>
        <w:rPr>
          <w:sz w:val="24"/>
          <w:szCs w:val="24"/>
          <w:lang w:val="ru-RU"/>
        </w:rPr>
      </w:pPr>
    </w:p>
    <w:p w:rsidR="00CF1F49" w:rsidRPr="0023684E" w:rsidRDefault="00CF1F49">
      <w:pPr>
        <w:spacing w:line="237" w:lineRule="auto"/>
        <w:ind w:left="7" w:right="20"/>
        <w:jc w:val="both"/>
        <w:rPr>
          <w:sz w:val="24"/>
          <w:szCs w:val="24"/>
          <w:lang w:val="ru-RU"/>
        </w:rPr>
      </w:pPr>
      <w:r w:rsidRPr="0023684E">
        <w:rPr>
          <w:sz w:val="24"/>
          <w:szCs w:val="24"/>
          <w:lang w:val="ru-RU"/>
        </w:rPr>
        <w:t>прикладное искусство, скульптура, музыка). Представление о литературе как об одном из видов искусства (наряду с живописью, музыкой и т.д.). Сравнение особенностей мировосприятия писателя, живописца и композитора. Сравнение произведений, принадлежащих к разным видам искусства.</w:t>
      </w:r>
    </w:p>
    <w:p w:rsidR="00CF1F49" w:rsidRPr="0023684E" w:rsidRDefault="00CF1F49">
      <w:pPr>
        <w:spacing w:line="14" w:lineRule="exact"/>
        <w:rPr>
          <w:sz w:val="24"/>
          <w:szCs w:val="24"/>
          <w:lang w:val="ru-RU"/>
        </w:rPr>
      </w:pPr>
    </w:p>
    <w:p w:rsidR="00CF1F49" w:rsidRPr="0023684E" w:rsidRDefault="00CF1F49">
      <w:pPr>
        <w:spacing w:line="238" w:lineRule="auto"/>
        <w:ind w:left="7" w:right="20" w:firstLine="708"/>
        <w:jc w:val="both"/>
        <w:rPr>
          <w:sz w:val="24"/>
          <w:szCs w:val="24"/>
          <w:lang w:val="ru-RU"/>
        </w:rPr>
      </w:pPr>
      <w:r w:rsidRPr="0023684E">
        <w:rPr>
          <w:b/>
          <w:bCs/>
          <w:sz w:val="24"/>
          <w:szCs w:val="24"/>
          <w:lang w:val="ru-RU"/>
        </w:rPr>
        <w:t xml:space="preserve">Элементы творческой деятельности. </w:t>
      </w:r>
      <w:r w:rsidRPr="0023684E">
        <w:rPr>
          <w:sz w:val="24"/>
          <w:szCs w:val="24"/>
          <w:lang w:val="ru-RU"/>
        </w:rPr>
        <w:t>Чтение художественного произведения</w:t>
      </w:r>
      <w:r w:rsidRPr="0023684E">
        <w:rPr>
          <w:b/>
          <w:bCs/>
          <w:sz w:val="24"/>
          <w:szCs w:val="24"/>
          <w:lang w:val="ru-RU"/>
        </w:rPr>
        <w:t xml:space="preserve"> </w:t>
      </w:r>
      <w:r w:rsidRPr="0023684E">
        <w:rPr>
          <w:sz w:val="24"/>
          <w:szCs w:val="24"/>
          <w:lang w:val="ru-RU"/>
        </w:rPr>
        <w:t>(или</w:t>
      </w:r>
      <w:r w:rsidRPr="0023684E">
        <w:rPr>
          <w:b/>
          <w:bCs/>
          <w:sz w:val="24"/>
          <w:szCs w:val="24"/>
          <w:lang w:val="ru-RU"/>
        </w:rPr>
        <w:t xml:space="preserve"> </w:t>
      </w:r>
      <w:r w:rsidRPr="0023684E">
        <w:rPr>
          <w:sz w:val="24"/>
          <w:szCs w:val="24"/>
          <w:lang w:val="ru-RU"/>
        </w:rPr>
        <w:t>его фрагментов) по ролям и по цепочке. Умение читать выразительно поэтический и прозаический текст. Умение осознанно выбирать интонацию, темп чтения и делать необходимые паузы в соответствии с особенностями текста. Умение рассматривать иллюстрации в учебнике, сравнивать их с художественными текстами. Практическое освоение малых фольклорных жанров (загадки, считалки, колыбельные песни), сочинение собственных текстов и инсценировка их с помощью выразительных средств (мимики, жестов, интонации). Способность устно и письменно (в виде высказываний и небольших сочинений) делиться своими личными впечатлениями.</w:t>
      </w:r>
    </w:p>
    <w:p w:rsidR="00CF1F49" w:rsidRPr="0023684E" w:rsidRDefault="00CF1F49">
      <w:pPr>
        <w:spacing w:line="239" w:lineRule="auto"/>
        <w:ind w:left="220" w:right="80" w:firstLine="708"/>
        <w:jc w:val="both"/>
        <w:rPr>
          <w:sz w:val="20"/>
          <w:szCs w:val="20"/>
          <w:lang w:val="ru-RU"/>
        </w:rPr>
      </w:pPr>
      <w:r w:rsidRPr="0023684E">
        <w:rPr>
          <w:b/>
          <w:bCs/>
          <w:sz w:val="24"/>
          <w:szCs w:val="24"/>
          <w:lang w:val="ru-RU"/>
        </w:rPr>
        <w:t xml:space="preserve">Круг детского чтения. </w:t>
      </w:r>
      <w:r w:rsidRPr="0023684E">
        <w:rPr>
          <w:sz w:val="24"/>
          <w:szCs w:val="24"/>
          <w:lang w:val="ru-RU"/>
        </w:rPr>
        <w:t>Произведения устного народного творчества Малые жанры</w:t>
      </w:r>
      <w:r w:rsidRPr="0023684E">
        <w:rPr>
          <w:b/>
          <w:bCs/>
          <w:sz w:val="24"/>
          <w:szCs w:val="24"/>
          <w:lang w:val="ru-RU"/>
        </w:rPr>
        <w:t xml:space="preserve"> </w:t>
      </w:r>
      <w:r w:rsidRPr="0023684E">
        <w:rPr>
          <w:sz w:val="24"/>
          <w:szCs w:val="24"/>
          <w:lang w:val="ru-RU"/>
        </w:rPr>
        <w:t xml:space="preserve">фольклора (прибаутки, считалки, скороговорки, загадки, заклички); народные сказки (докучные, сказки о животных, бытовые, волшебные); пословицы и поговорки. Авторские произведения, басни. Литературные авторские произведения. Произведения классиков отечественной литературы </w:t>
      </w:r>
      <w:r>
        <w:rPr>
          <w:sz w:val="24"/>
          <w:szCs w:val="24"/>
        </w:rPr>
        <w:t>XIX</w:t>
      </w:r>
      <w:r w:rsidRPr="0023684E">
        <w:rPr>
          <w:sz w:val="24"/>
          <w:szCs w:val="24"/>
          <w:lang w:val="ru-RU"/>
        </w:rPr>
        <w:t>–</w:t>
      </w:r>
      <w:r>
        <w:rPr>
          <w:sz w:val="24"/>
          <w:szCs w:val="24"/>
        </w:rPr>
        <w:t>XX</w:t>
      </w:r>
      <w:r w:rsidRPr="0023684E">
        <w:rPr>
          <w:sz w:val="24"/>
          <w:szCs w:val="24"/>
          <w:lang w:val="ru-RU"/>
        </w:rPr>
        <w:t xml:space="preserve"> вв. (стихотворения, рассказы, волшебные сказки в стихах, повесть). Произведения классиков детской литературы (стихотворения, рассказы, сказки, сказочные повести). Произведения современной отечественной (с учетом многонациональности России) и зарубежной литературы (стихотворения, рассказы, сказки, сказочная повесть). Разные виды книг: историческая, приключенческая, фантастическая, научно-популярная, справочно-энциклопедическая литература; детские </w:t>
      </w:r>
      <w:r w:rsidRPr="0023684E">
        <w:rPr>
          <w:sz w:val="24"/>
          <w:szCs w:val="24"/>
          <w:lang w:val="ru-RU"/>
        </w:rPr>
        <w:lastRenderedPageBreak/>
        <w:t>периодические издания (детские журналы). В результате обучения на уровне начального общего образования будет обеспечена готовность школьников к получению дальнейшего образования на уровне основного общего образования и достигнут необходимый уровень их общекультурного и литературного развития.</w:t>
      </w:r>
    </w:p>
    <w:p w:rsidR="00CF1F49" w:rsidRPr="0023684E" w:rsidRDefault="00CF1F49">
      <w:pPr>
        <w:spacing w:line="9" w:lineRule="exact"/>
        <w:rPr>
          <w:sz w:val="20"/>
          <w:szCs w:val="20"/>
          <w:lang w:val="ru-RU"/>
        </w:rPr>
      </w:pPr>
    </w:p>
    <w:p w:rsidR="00CF1F49" w:rsidRPr="0023684E" w:rsidRDefault="00CF1F49">
      <w:pPr>
        <w:ind w:left="920"/>
        <w:rPr>
          <w:sz w:val="20"/>
          <w:szCs w:val="20"/>
          <w:lang w:val="ru-RU"/>
        </w:rPr>
      </w:pPr>
      <w:r w:rsidRPr="0023684E">
        <w:rPr>
          <w:b/>
          <w:bCs/>
          <w:sz w:val="24"/>
          <w:szCs w:val="24"/>
          <w:lang w:val="ru-RU"/>
        </w:rPr>
        <w:t>Выпускник</w:t>
      </w:r>
    </w:p>
    <w:p w:rsidR="00CF1F49" w:rsidRPr="0023684E" w:rsidRDefault="00CF1F49">
      <w:pPr>
        <w:spacing w:line="7" w:lineRule="exact"/>
        <w:rPr>
          <w:sz w:val="20"/>
          <w:szCs w:val="20"/>
          <w:lang w:val="ru-RU"/>
        </w:rPr>
      </w:pPr>
    </w:p>
    <w:p w:rsidR="00CF1F49" w:rsidRPr="0023684E" w:rsidRDefault="00CF1F49">
      <w:pPr>
        <w:spacing w:line="237" w:lineRule="auto"/>
        <w:ind w:left="220" w:right="100" w:firstLine="708"/>
        <w:jc w:val="both"/>
        <w:rPr>
          <w:sz w:val="20"/>
          <w:szCs w:val="20"/>
          <w:lang w:val="ru-RU"/>
        </w:rPr>
      </w:pPr>
      <w:r w:rsidRPr="0023684E">
        <w:rPr>
          <w:sz w:val="24"/>
          <w:szCs w:val="24"/>
          <w:lang w:val="ru-RU"/>
        </w:rPr>
        <w:t>сможет работать с текстом: выделять нужную информацию и использовать ее в разных учебных целях; ориентироваться в книге и работать сразу с несколькими источниками информации; пользоваться словарями, периодическими изданиями и фондом школьной библиотеки;</w:t>
      </w:r>
    </w:p>
    <w:p w:rsidR="00CF1F49" w:rsidRPr="0023684E" w:rsidRDefault="00CF1F49">
      <w:pPr>
        <w:spacing w:line="14" w:lineRule="exact"/>
        <w:rPr>
          <w:sz w:val="20"/>
          <w:szCs w:val="20"/>
          <w:lang w:val="ru-RU"/>
        </w:rPr>
      </w:pPr>
    </w:p>
    <w:p w:rsidR="00CF1F49" w:rsidRPr="0023684E" w:rsidRDefault="00CF1F49">
      <w:pPr>
        <w:spacing w:line="234" w:lineRule="auto"/>
        <w:ind w:left="220" w:right="80" w:firstLine="708"/>
        <w:jc w:val="both"/>
        <w:rPr>
          <w:sz w:val="20"/>
          <w:szCs w:val="20"/>
          <w:lang w:val="ru-RU"/>
        </w:rPr>
      </w:pPr>
      <w:r w:rsidRPr="0023684E">
        <w:rPr>
          <w:sz w:val="24"/>
          <w:szCs w:val="24"/>
          <w:lang w:val="ru-RU"/>
        </w:rPr>
        <w:t>накопит опыт понимания того, что литература – это искусство слова, один из видов искусства;</w:t>
      </w:r>
    </w:p>
    <w:p w:rsidR="00CF1F49" w:rsidRPr="0023684E" w:rsidRDefault="00CF1F49">
      <w:pPr>
        <w:spacing w:line="14" w:lineRule="exact"/>
        <w:rPr>
          <w:sz w:val="20"/>
          <w:szCs w:val="20"/>
          <w:lang w:val="ru-RU"/>
        </w:rPr>
      </w:pPr>
    </w:p>
    <w:p w:rsidR="00CF1F49" w:rsidRPr="0023684E" w:rsidRDefault="00CF1F49">
      <w:pPr>
        <w:spacing w:line="234" w:lineRule="auto"/>
        <w:ind w:left="220" w:right="100" w:firstLine="708"/>
        <w:jc w:val="both"/>
        <w:rPr>
          <w:sz w:val="20"/>
          <w:szCs w:val="20"/>
          <w:lang w:val="ru-RU"/>
        </w:rPr>
      </w:pPr>
      <w:r w:rsidRPr="0023684E">
        <w:rPr>
          <w:sz w:val="24"/>
          <w:szCs w:val="24"/>
          <w:lang w:val="ru-RU"/>
        </w:rPr>
        <w:t>получит возможность осознать значение литературного чтения в формировании собственной культуры и мировосприятия.</w:t>
      </w:r>
    </w:p>
    <w:p w:rsidR="00CF1F49" w:rsidRPr="0023684E" w:rsidRDefault="00CF1F49">
      <w:pPr>
        <w:spacing w:line="2" w:lineRule="exact"/>
        <w:rPr>
          <w:sz w:val="20"/>
          <w:szCs w:val="20"/>
          <w:lang w:val="ru-RU"/>
        </w:rPr>
      </w:pPr>
    </w:p>
    <w:p w:rsidR="00CF1F49" w:rsidRDefault="00CF1F49">
      <w:pPr>
        <w:ind w:left="920"/>
        <w:rPr>
          <w:sz w:val="24"/>
          <w:szCs w:val="24"/>
          <w:lang w:val="ru-RU"/>
        </w:rPr>
      </w:pPr>
      <w:r w:rsidRPr="0023684E">
        <w:rPr>
          <w:sz w:val="24"/>
          <w:szCs w:val="24"/>
          <w:lang w:val="ru-RU"/>
        </w:rPr>
        <w:t>овладеет элементарным инструментарием анализа и оценки произведений литературы</w:t>
      </w:r>
    </w:p>
    <w:p w:rsidR="00CA7E5F" w:rsidRPr="00DC3C30" w:rsidRDefault="00CA7E5F" w:rsidP="00CA7E5F">
      <w:pPr>
        <w:ind w:firstLine="709"/>
        <w:jc w:val="center"/>
        <w:rPr>
          <w:caps/>
          <w:sz w:val="24"/>
          <w:szCs w:val="24"/>
          <w:lang w:val="tt-RU"/>
        </w:rPr>
      </w:pPr>
      <w:r w:rsidRPr="00DC3C30">
        <w:rPr>
          <w:caps/>
          <w:sz w:val="24"/>
          <w:szCs w:val="24"/>
          <w:lang w:val="tt-RU"/>
        </w:rPr>
        <w:t>Календарно-тематическое планирование основного содержания учебного предмета</w:t>
      </w:r>
    </w:p>
    <w:p w:rsidR="00CA7E5F" w:rsidRPr="00DC3C30" w:rsidRDefault="00CA7E5F" w:rsidP="00CA7E5F">
      <w:pPr>
        <w:ind w:firstLine="709"/>
        <w:jc w:val="center"/>
        <w:rPr>
          <w:b/>
          <w:bCs/>
          <w:sz w:val="24"/>
          <w:szCs w:val="24"/>
          <w:lang w:val="tt-RU"/>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17"/>
        <w:gridCol w:w="7513"/>
        <w:gridCol w:w="1242"/>
      </w:tblGrid>
      <w:tr w:rsidR="00CA7E5F" w:rsidRPr="00CF282D" w:rsidTr="00CA7E5F">
        <w:trPr>
          <w:trHeight w:val="401"/>
        </w:trPr>
        <w:tc>
          <w:tcPr>
            <w:tcW w:w="817" w:type="dxa"/>
          </w:tcPr>
          <w:p w:rsidR="00CA7E5F" w:rsidRPr="00CF282D" w:rsidRDefault="00CA7E5F" w:rsidP="00CA7E5F">
            <w:pPr>
              <w:jc w:val="center"/>
              <w:rPr>
                <w:sz w:val="24"/>
                <w:szCs w:val="24"/>
                <w:lang w:val="tt-RU"/>
              </w:rPr>
            </w:pPr>
            <w:r w:rsidRPr="00CF282D">
              <w:rPr>
                <w:sz w:val="24"/>
                <w:szCs w:val="24"/>
                <w:lang w:val="tt-RU"/>
              </w:rPr>
              <w:t>№</w:t>
            </w:r>
          </w:p>
        </w:tc>
        <w:tc>
          <w:tcPr>
            <w:tcW w:w="7513" w:type="dxa"/>
          </w:tcPr>
          <w:p w:rsidR="00CA7E5F" w:rsidRPr="00CF282D" w:rsidRDefault="00CA7E5F" w:rsidP="00CA7E5F">
            <w:pPr>
              <w:jc w:val="center"/>
              <w:rPr>
                <w:sz w:val="24"/>
                <w:szCs w:val="24"/>
                <w:lang w:val="tt-RU"/>
              </w:rPr>
            </w:pPr>
            <w:r w:rsidRPr="00CF282D">
              <w:rPr>
                <w:sz w:val="24"/>
                <w:szCs w:val="24"/>
                <w:lang w:val="tt-RU"/>
              </w:rPr>
              <w:t>Наименование разделов и тем</w:t>
            </w:r>
          </w:p>
        </w:tc>
        <w:tc>
          <w:tcPr>
            <w:tcW w:w="1242" w:type="dxa"/>
          </w:tcPr>
          <w:p w:rsidR="00CA7E5F" w:rsidRPr="00CF282D" w:rsidRDefault="00CA7E5F" w:rsidP="00CA7E5F">
            <w:pPr>
              <w:rPr>
                <w:sz w:val="24"/>
                <w:szCs w:val="24"/>
                <w:lang w:val="tt-RU"/>
              </w:rPr>
            </w:pPr>
            <w:r w:rsidRPr="00CF282D">
              <w:rPr>
                <w:sz w:val="24"/>
                <w:szCs w:val="24"/>
                <w:lang w:val="tt-RU"/>
              </w:rPr>
              <w:t>Всего часов</w:t>
            </w:r>
          </w:p>
        </w:tc>
      </w:tr>
      <w:tr w:rsidR="00CA7E5F" w:rsidRPr="00CF282D" w:rsidTr="00CA7E5F">
        <w:tc>
          <w:tcPr>
            <w:tcW w:w="817" w:type="dxa"/>
          </w:tcPr>
          <w:p w:rsidR="00CA7E5F" w:rsidRPr="00CF282D" w:rsidRDefault="00CA7E5F" w:rsidP="00CA7E5F">
            <w:pPr>
              <w:jc w:val="center"/>
              <w:rPr>
                <w:sz w:val="24"/>
                <w:szCs w:val="24"/>
                <w:lang w:val="tt-RU"/>
              </w:rPr>
            </w:pPr>
          </w:p>
        </w:tc>
        <w:tc>
          <w:tcPr>
            <w:tcW w:w="7513" w:type="dxa"/>
          </w:tcPr>
          <w:p w:rsidR="00CA7E5F" w:rsidRPr="00CF282D" w:rsidRDefault="00CA7E5F" w:rsidP="00CA7E5F">
            <w:pPr>
              <w:jc w:val="center"/>
              <w:rPr>
                <w:sz w:val="24"/>
                <w:szCs w:val="24"/>
                <w:lang w:val="tt-RU"/>
              </w:rPr>
            </w:pPr>
            <w:r w:rsidRPr="00CF282D">
              <w:rPr>
                <w:sz w:val="24"/>
                <w:szCs w:val="24"/>
                <w:lang w:val="tt-RU"/>
              </w:rPr>
              <w:t>1 класс</w:t>
            </w:r>
          </w:p>
        </w:tc>
        <w:tc>
          <w:tcPr>
            <w:tcW w:w="1242" w:type="dxa"/>
          </w:tcPr>
          <w:p w:rsidR="00CA7E5F" w:rsidRPr="00CF282D" w:rsidRDefault="00CA7E5F" w:rsidP="00CA7E5F">
            <w:pPr>
              <w:rPr>
                <w:sz w:val="24"/>
                <w:szCs w:val="24"/>
                <w:lang w:val="tt-RU"/>
              </w:rPr>
            </w:pPr>
            <w:r w:rsidRPr="00CF282D">
              <w:rPr>
                <w:sz w:val="24"/>
                <w:szCs w:val="24"/>
                <w:lang w:val="tt-RU"/>
              </w:rPr>
              <w:t>20 часов</w:t>
            </w:r>
          </w:p>
        </w:tc>
      </w:tr>
      <w:tr w:rsidR="00CA7E5F" w:rsidRPr="00CF282D" w:rsidTr="00CA7E5F">
        <w:tc>
          <w:tcPr>
            <w:tcW w:w="817" w:type="dxa"/>
          </w:tcPr>
          <w:p w:rsidR="00CA7E5F" w:rsidRPr="00CF282D" w:rsidRDefault="00CA7E5F" w:rsidP="003C4457">
            <w:pPr>
              <w:pStyle w:val="a4"/>
              <w:numPr>
                <w:ilvl w:val="0"/>
                <w:numId w:val="265"/>
              </w:numPr>
              <w:spacing w:after="0" w:line="240" w:lineRule="auto"/>
              <w:ind w:left="0" w:firstLine="0"/>
              <w:contextualSpacing w:val="0"/>
              <w:rPr>
                <w:rFonts w:ascii="Times New Roman" w:hAnsi="Times New Roman"/>
                <w:sz w:val="24"/>
                <w:szCs w:val="24"/>
                <w:lang w:val="tt-RU"/>
              </w:rPr>
            </w:pPr>
          </w:p>
        </w:tc>
        <w:tc>
          <w:tcPr>
            <w:tcW w:w="7513" w:type="dxa"/>
          </w:tcPr>
          <w:p w:rsidR="00CA7E5F" w:rsidRPr="00CF282D" w:rsidRDefault="00CA7E5F" w:rsidP="00CA7E5F">
            <w:pPr>
              <w:rPr>
                <w:sz w:val="24"/>
                <w:szCs w:val="24"/>
                <w:lang w:val="tt-RU"/>
              </w:rPr>
            </w:pPr>
            <w:r w:rsidRPr="00CF282D">
              <w:rPr>
                <w:sz w:val="24"/>
                <w:szCs w:val="24"/>
                <w:lang w:val="tt-RU"/>
              </w:rPr>
              <w:t>Устное народное творчество</w:t>
            </w:r>
          </w:p>
        </w:tc>
        <w:tc>
          <w:tcPr>
            <w:tcW w:w="1242" w:type="dxa"/>
          </w:tcPr>
          <w:p w:rsidR="00CA7E5F" w:rsidRPr="00CF282D" w:rsidRDefault="00CA7E5F" w:rsidP="00CA7E5F">
            <w:pPr>
              <w:rPr>
                <w:sz w:val="24"/>
                <w:szCs w:val="24"/>
                <w:lang w:val="tt-RU"/>
              </w:rPr>
            </w:pPr>
            <w:r w:rsidRPr="00CF282D">
              <w:rPr>
                <w:sz w:val="24"/>
                <w:szCs w:val="24"/>
                <w:lang w:val="tt-RU"/>
              </w:rPr>
              <w:t>6</w:t>
            </w:r>
          </w:p>
        </w:tc>
      </w:tr>
      <w:tr w:rsidR="00CA7E5F" w:rsidRPr="0050609D" w:rsidTr="00CA7E5F">
        <w:tc>
          <w:tcPr>
            <w:tcW w:w="817" w:type="dxa"/>
          </w:tcPr>
          <w:p w:rsidR="00CA7E5F" w:rsidRPr="00CF282D" w:rsidRDefault="00CA7E5F" w:rsidP="00CA7E5F">
            <w:pPr>
              <w:pStyle w:val="a4"/>
              <w:ind w:left="0"/>
              <w:rPr>
                <w:rFonts w:ascii="Times New Roman" w:hAnsi="Times New Roman"/>
                <w:sz w:val="24"/>
                <w:szCs w:val="24"/>
                <w:lang w:val="tt-RU"/>
              </w:rPr>
            </w:pPr>
          </w:p>
        </w:tc>
        <w:tc>
          <w:tcPr>
            <w:tcW w:w="7513" w:type="dxa"/>
          </w:tcPr>
          <w:p w:rsidR="00CA7E5F" w:rsidRPr="00CF282D" w:rsidRDefault="00CA7E5F" w:rsidP="00CA7E5F">
            <w:pPr>
              <w:tabs>
                <w:tab w:val="left" w:pos="4018"/>
              </w:tabs>
              <w:autoSpaceDE w:val="0"/>
              <w:autoSpaceDN w:val="0"/>
              <w:adjustRightInd w:val="0"/>
              <w:rPr>
                <w:rFonts w:eastAsia="SchoolBookTatMFOTF"/>
                <w:sz w:val="24"/>
                <w:szCs w:val="24"/>
                <w:lang w:val="tt-RU"/>
              </w:rPr>
            </w:pPr>
            <w:r w:rsidRPr="00CF282D">
              <w:rPr>
                <w:rFonts w:eastAsia="SchoolBookTatMFOTF"/>
                <w:sz w:val="24"/>
                <w:szCs w:val="24"/>
              </w:rPr>
              <w:t>Бишек җырлары</w:t>
            </w:r>
            <w:r w:rsidRPr="00CF282D">
              <w:rPr>
                <w:rFonts w:eastAsia="SchoolBookTatMFOTF"/>
                <w:sz w:val="24"/>
                <w:szCs w:val="24"/>
                <w:lang w:val="tt-RU"/>
              </w:rPr>
              <w:t xml:space="preserve"> / Колыбельные песни</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F282D">
              <w:rPr>
                <w:rFonts w:eastAsia="SchoolBookTatMFOTF"/>
                <w:sz w:val="24"/>
                <w:szCs w:val="24"/>
              </w:rPr>
              <w:t>Тел шомарткычлар</w:t>
            </w:r>
            <w:r w:rsidRPr="00CF282D">
              <w:rPr>
                <w:rFonts w:eastAsia="SchoolBookTatMFOTF"/>
                <w:sz w:val="24"/>
                <w:szCs w:val="24"/>
                <w:lang w:val="tt-RU"/>
              </w:rPr>
              <w:t>, тизәйткечләр / Скороговорки</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F282D">
              <w:rPr>
                <w:rFonts w:eastAsia="SchoolBookTatMFOTF"/>
                <w:sz w:val="24"/>
                <w:szCs w:val="24"/>
              </w:rPr>
              <w:t>Такмаклар</w:t>
            </w:r>
            <w:r w:rsidRPr="00CF282D">
              <w:rPr>
                <w:rFonts w:eastAsia="SchoolBookTatMFOTF"/>
                <w:sz w:val="24"/>
                <w:szCs w:val="24"/>
                <w:lang w:val="tt-RU"/>
              </w:rPr>
              <w:t xml:space="preserve"> / Частушки</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F282D">
              <w:rPr>
                <w:rFonts w:eastAsia="SchoolBookTatMFOTF"/>
                <w:sz w:val="24"/>
                <w:szCs w:val="24"/>
              </w:rPr>
              <w:t>Санамышлар</w:t>
            </w:r>
            <w:r w:rsidRPr="00CF282D">
              <w:rPr>
                <w:rFonts w:eastAsia="SchoolBookTatMFOTF"/>
                <w:sz w:val="24"/>
                <w:szCs w:val="24"/>
                <w:lang w:val="tt-RU"/>
              </w:rPr>
              <w:t xml:space="preserve"> / Считалки</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F282D">
              <w:rPr>
                <w:rFonts w:eastAsia="SchoolBookTatMFOTF"/>
                <w:sz w:val="24"/>
                <w:szCs w:val="24"/>
              </w:rPr>
              <w:t>Әйтем — сүзнең бизәге</w:t>
            </w:r>
            <w:r w:rsidRPr="00CF282D">
              <w:rPr>
                <w:rFonts w:eastAsia="SchoolBookTatMFOTF"/>
                <w:sz w:val="24"/>
                <w:szCs w:val="24"/>
                <w:lang w:val="tt-RU"/>
              </w:rPr>
              <w:t xml:space="preserve"> / Поговорки</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F282D">
              <w:rPr>
                <w:rFonts w:eastAsia="SchoolBookTatMFOTF"/>
                <w:sz w:val="24"/>
                <w:szCs w:val="24"/>
                <w:lang w:val="tt-RU"/>
              </w:rPr>
              <w:t>Мәкаль — сүзнең җиләге / Пословицы</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F282D">
              <w:rPr>
                <w:rFonts w:eastAsia="SchoolBookTatMFOTF"/>
                <w:sz w:val="24"/>
                <w:szCs w:val="24"/>
                <w:lang w:val="tt-RU"/>
              </w:rPr>
              <w:t>Табышмак — зиһен ачкычы / Загадки</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F282D">
              <w:rPr>
                <w:rFonts w:eastAsia="SchoolBookTatMFOTF"/>
                <w:sz w:val="24"/>
                <w:szCs w:val="24"/>
                <w:lang w:val="tt-RU"/>
              </w:rPr>
              <w:t>Мәзәк — күңел ачкычы / Шутки</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F282D">
              <w:rPr>
                <w:rFonts w:eastAsia="SchoolBookTatMFOTF"/>
                <w:sz w:val="24"/>
                <w:szCs w:val="24"/>
                <w:lang w:val="tt-RU"/>
              </w:rPr>
              <w:t>Алдавыч әкиятләр / Докучные сказки</w:t>
            </w:r>
          </w:p>
          <w:p w:rsidR="00CA7E5F" w:rsidRPr="00D0164E" w:rsidRDefault="00CA7E5F" w:rsidP="00CA7E5F">
            <w:pPr>
              <w:tabs>
                <w:tab w:val="left" w:pos="4018"/>
              </w:tabs>
              <w:autoSpaceDE w:val="0"/>
              <w:autoSpaceDN w:val="0"/>
              <w:adjustRightInd w:val="0"/>
              <w:rPr>
                <w:rFonts w:eastAsia="SchoolBookTatMFOTF"/>
                <w:color w:val="FF6600"/>
                <w:sz w:val="24"/>
                <w:szCs w:val="24"/>
                <w:lang w:val="tt-RU"/>
              </w:rPr>
            </w:pPr>
            <w:r w:rsidRPr="00CA7E5F">
              <w:rPr>
                <w:rFonts w:eastAsia="SchoolBookTatMFOTF"/>
                <w:sz w:val="24"/>
                <w:szCs w:val="24"/>
                <w:lang w:val="ru-RU"/>
              </w:rPr>
              <w:t>Татар халык әкиятләре. Шүрәле. Ахмак бүре</w:t>
            </w:r>
            <w:r w:rsidRPr="00CF282D">
              <w:rPr>
                <w:rFonts w:eastAsia="SchoolBookTatMFOTF"/>
                <w:sz w:val="24"/>
                <w:szCs w:val="24"/>
                <w:lang w:val="tt-RU"/>
              </w:rPr>
              <w:t xml:space="preserve"> / Татарские народные сказки.Шурале. Глупый волк</w:t>
            </w:r>
          </w:p>
        </w:tc>
        <w:tc>
          <w:tcPr>
            <w:tcW w:w="1242" w:type="dxa"/>
          </w:tcPr>
          <w:p w:rsidR="00CA7E5F" w:rsidRPr="00CF282D" w:rsidRDefault="00CA7E5F" w:rsidP="00CA7E5F">
            <w:pPr>
              <w:rPr>
                <w:sz w:val="24"/>
                <w:szCs w:val="24"/>
                <w:lang w:val="tt-RU"/>
              </w:rPr>
            </w:pPr>
          </w:p>
        </w:tc>
      </w:tr>
      <w:tr w:rsidR="00CA7E5F" w:rsidRPr="00CF282D" w:rsidTr="00CA7E5F">
        <w:tc>
          <w:tcPr>
            <w:tcW w:w="817" w:type="dxa"/>
          </w:tcPr>
          <w:p w:rsidR="00CA7E5F" w:rsidRPr="00CF282D" w:rsidRDefault="00CA7E5F" w:rsidP="003C4457">
            <w:pPr>
              <w:pStyle w:val="a4"/>
              <w:numPr>
                <w:ilvl w:val="0"/>
                <w:numId w:val="265"/>
              </w:numPr>
              <w:spacing w:after="0" w:line="240" w:lineRule="auto"/>
              <w:ind w:left="0" w:firstLine="0"/>
              <w:contextualSpacing w:val="0"/>
              <w:rPr>
                <w:rFonts w:ascii="Times New Roman" w:hAnsi="Times New Roman"/>
                <w:sz w:val="24"/>
                <w:szCs w:val="24"/>
                <w:lang w:val="tt-RU"/>
              </w:rPr>
            </w:pPr>
          </w:p>
        </w:tc>
        <w:tc>
          <w:tcPr>
            <w:tcW w:w="7513" w:type="dxa"/>
          </w:tcPr>
          <w:p w:rsidR="00CA7E5F" w:rsidRPr="00CF282D" w:rsidRDefault="00CA7E5F" w:rsidP="00CA7E5F">
            <w:pPr>
              <w:rPr>
                <w:sz w:val="24"/>
                <w:szCs w:val="24"/>
                <w:lang w:val="tt-RU"/>
              </w:rPr>
            </w:pPr>
            <w:r w:rsidRPr="00CF282D">
              <w:rPr>
                <w:sz w:val="24"/>
                <w:szCs w:val="24"/>
                <w:lang w:val="tt-RU"/>
              </w:rPr>
              <w:t>Буквы и слова</w:t>
            </w:r>
          </w:p>
        </w:tc>
        <w:tc>
          <w:tcPr>
            <w:tcW w:w="1242" w:type="dxa"/>
          </w:tcPr>
          <w:p w:rsidR="00CA7E5F" w:rsidRPr="00CF282D" w:rsidRDefault="00CA7E5F" w:rsidP="00CA7E5F">
            <w:pPr>
              <w:rPr>
                <w:sz w:val="24"/>
                <w:szCs w:val="24"/>
                <w:lang w:val="tt-RU"/>
              </w:rPr>
            </w:pPr>
            <w:r w:rsidRPr="00CF282D">
              <w:rPr>
                <w:sz w:val="24"/>
                <w:szCs w:val="24"/>
                <w:lang w:val="tt-RU"/>
              </w:rPr>
              <w:t>7</w:t>
            </w:r>
          </w:p>
        </w:tc>
      </w:tr>
      <w:tr w:rsidR="00CA7E5F" w:rsidRPr="00CF282D" w:rsidTr="00CA7E5F">
        <w:tc>
          <w:tcPr>
            <w:tcW w:w="817" w:type="dxa"/>
          </w:tcPr>
          <w:p w:rsidR="00CA7E5F" w:rsidRPr="00CF282D" w:rsidRDefault="00CA7E5F" w:rsidP="00CA7E5F">
            <w:pPr>
              <w:pStyle w:val="a4"/>
              <w:ind w:left="0"/>
              <w:rPr>
                <w:rFonts w:ascii="Times New Roman" w:hAnsi="Times New Roman"/>
                <w:sz w:val="24"/>
                <w:szCs w:val="24"/>
                <w:lang w:val="tt-RU"/>
              </w:rPr>
            </w:pPr>
          </w:p>
        </w:tc>
        <w:tc>
          <w:tcPr>
            <w:tcW w:w="7513" w:type="dxa"/>
          </w:tcPr>
          <w:p w:rsidR="00CA7E5F" w:rsidRPr="00CF282D" w:rsidRDefault="00CA7E5F" w:rsidP="00CA7E5F">
            <w:pPr>
              <w:tabs>
                <w:tab w:val="left" w:pos="4018"/>
              </w:tabs>
              <w:autoSpaceDE w:val="0"/>
              <w:autoSpaceDN w:val="0"/>
              <w:adjustRightInd w:val="0"/>
              <w:rPr>
                <w:sz w:val="24"/>
                <w:szCs w:val="24"/>
                <w:lang w:val="tt-RU"/>
              </w:rPr>
            </w:pPr>
            <w:r w:rsidRPr="00CA7E5F">
              <w:rPr>
                <w:sz w:val="24"/>
                <w:szCs w:val="24"/>
                <w:lang w:val="ru-RU"/>
              </w:rPr>
              <w:t xml:space="preserve">Закия Туфайлова. </w:t>
            </w:r>
            <w:r w:rsidRPr="00CA7E5F">
              <w:rPr>
                <w:rFonts w:eastAsia="SchoolBookTatMFOTF"/>
                <w:sz w:val="24"/>
                <w:szCs w:val="24"/>
                <w:lang w:val="ru-RU"/>
              </w:rPr>
              <w:t>Әлифбам</w:t>
            </w:r>
            <w:r w:rsidRPr="00CF282D">
              <w:rPr>
                <w:rFonts w:eastAsia="SchoolBookTatMFOTF"/>
                <w:sz w:val="24"/>
                <w:szCs w:val="24"/>
                <w:lang w:val="tt-RU"/>
              </w:rPr>
              <w:t xml:space="preserve"> / Мой букварь</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A7E5F">
              <w:rPr>
                <w:sz w:val="24"/>
                <w:szCs w:val="24"/>
                <w:lang w:val="ru-RU"/>
              </w:rPr>
              <w:t xml:space="preserve">Резеда Валиева. </w:t>
            </w:r>
            <w:r w:rsidRPr="00CA7E5F">
              <w:rPr>
                <w:rFonts w:eastAsia="SchoolBookTatMFOTF"/>
                <w:sz w:val="24"/>
                <w:szCs w:val="24"/>
                <w:lang w:val="ru-RU"/>
              </w:rPr>
              <w:t>Беренчеләр</w:t>
            </w:r>
            <w:r w:rsidRPr="00CF282D">
              <w:rPr>
                <w:rFonts w:eastAsia="SchoolBookTatMFOTF"/>
                <w:sz w:val="24"/>
                <w:szCs w:val="24"/>
                <w:lang w:val="tt-RU"/>
              </w:rPr>
              <w:t xml:space="preserve"> / Первоклассники</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F282D">
              <w:rPr>
                <w:sz w:val="24"/>
                <w:szCs w:val="24"/>
                <w:lang w:val="tt-RU"/>
              </w:rPr>
              <w:t xml:space="preserve">Шайхи Маннур. </w:t>
            </w:r>
            <w:r w:rsidRPr="00CF282D">
              <w:rPr>
                <w:rFonts w:eastAsia="SchoolBookTatMFOTF"/>
                <w:sz w:val="24"/>
                <w:szCs w:val="24"/>
                <w:lang w:val="tt-RU"/>
              </w:rPr>
              <w:t>Яхшы бел / Знай хорошо</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F282D">
              <w:rPr>
                <w:sz w:val="24"/>
                <w:szCs w:val="24"/>
                <w:lang w:val="tt-RU"/>
              </w:rPr>
              <w:t>Шаукат Галиев</w:t>
            </w:r>
            <w:r w:rsidRPr="00CF282D">
              <w:rPr>
                <w:rFonts w:eastAsia="SchoolBookTatMFOTF"/>
                <w:sz w:val="24"/>
                <w:szCs w:val="24"/>
                <w:lang w:val="tt-RU"/>
              </w:rPr>
              <w:t xml:space="preserve">. Витаминлы хәрефләр / Витаминизированные буквы </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A7E5F">
              <w:rPr>
                <w:sz w:val="24"/>
                <w:szCs w:val="24"/>
                <w:lang w:val="ru-RU"/>
              </w:rPr>
              <w:t xml:space="preserve">Габдулла Тукай. </w:t>
            </w:r>
            <w:r w:rsidRPr="00CA7E5F">
              <w:rPr>
                <w:rFonts w:eastAsia="SchoolBookTatMFOTF"/>
                <w:sz w:val="24"/>
                <w:szCs w:val="24"/>
                <w:lang w:val="ru-RU"/>
              </w:rPr>
              <w:t>Гали белән Кәҗә /</w:t>
            </w:r>
            <w:r w:rsidRPr="00CF282D">
              <w:rPr>
                <w:rFonts w:eastAsia="SchoolBookTatMFOTF"/>
                <w:sz w:val="24"/>
                <w:szCs w:val="24"/>
                <w:lang w:val="tt-RU"/>
              </w:rPr>
              <w:t xml:space="preserve"> Гали и Коза;</w:t>
            </w:r>
            <w:r>
              <w:rPr>
                <w:rFonts w:eastAsia="SchoolBookTatMFOTF"/>
                <w:sz w:val="24"/>
                <w:szCs w:val="24"/>
                <w:lang w:val="tt-RU"/>
              </w:rPr>
              <w:t xml:space="preserve"> </w:t>
            </w:r>
            <w:r w:rsidRPr="00CA7E5F">
              <w:rPr>
                <w:rFonts w:eastAsia="SchoolBookTatMFOTF"/>
                <w:sz w:val="24"/>
                <w:szCs w:val="24"/>
                <w:lang w:val="ru-RU"/>
              </w:rPr>
              <w:t>Карлыгач /</w:t>
            </w:r>
            <w:r w:rsidRPr="00CF282D">
              <w:rPr>
                <w:rFonts w:eastAsia="SchoolBookTatMFOTF"/>
                <w:sz w:val="24"/>
                <w:szCs w:val="24"/>
                <w:lang w:val="tt-RU"/>
              </w:rPr>
              <w:t xml:space="preserve"> Ласточка;</w:t>
            </w:r>
            <w:r w:rsidRPr="00CA7E5F">
              <w:rPr>
                <w:rFonts w:eastAsia="SchoolBookTatMFOTF"/>
                <w:sz w:val="24"/>
                <w:szCs w:val="24"/>
                <w:lang w:val="ru-RU"/>
              </w:rPr>
              <w:t>Бала белән Күбәләк /</w:t>
            </w:r>
            <w:r w:rsidRPr="00CF282D">
              <w:rPr>
                <w:rFonts w:eastAsia="SchoolBookTatMFOTF"/>
                <w:sz w:val="24"/>
                <w:szCs w:val="24"/>
                <w:lang w:val="tt-RU"/>
              </w:rPr>
              <w:t xml:space="preserve"> Бабочка и ребёнок</w:t>
            </w:r>
          </w:p>
          <w:p w:rsidR="00CA7E5F" w:rsidRPr="00D0164E" w:rsidRDefault="00CA7E5F" w:rsidP="00CA7E5F">
            <w:pPr>
              <w:tabs>
                <w:tab w:val="left" w:pos="4018"/>
              </w:tabs>
              <w:autoSpaceDE w:val="0"/>
              <w:autoSpaceDN w:val="0"/>
              <w:adjustRightInd w:val="0"/>
              <w:rPr>
                <w:sz w:val="24"/>
                <w:szCs w:val="24"/>
              </w:rPr>
            </w:pPr>
            <w:r w:rsidRPr="00CF282D">
              <w:rPr>
                <w:rFonts w:eastAsia="SchoolBookTatMFOTF"/>
                <w:sz w:val="24"/>
                <w:szCs w:val="24"/>
                <w:lang w:val="tt-RU"/>
              </w:rPr>
              <w:t>Творческая работа</w:t>
            </w:r>
          </w:p>
        </w:tc>
        <w:tc>
          <w:tcPr>
            <w:tcW w:w="1242" w:type="dxa"/>
          </w:tcPr>
          <w:p w:rsidR="00CA7E5F" w:rsidRPr="00CF282D" w:rsidRDefault="00CA7E5F" w:rsidP="00CA7E5F">
            <w:pPr>
              <w:rPr>
                <w:sz w:val="24"/>
                <w:szCs w:val="24"/>
                <w:lang w:val="tt-RU"/>
              </w:rPr>
            </w:pPr>
          </w:p>
        </w:tc>
      </w:tr>
      <w:tr w:rsidR="00CA7E5F" w:rsidRPr="00CF282D" w:rsidTr="00CA7E5F">
        <w:tc>
          <w:tcPr>
            <w:tcW w:w="817" w:type="dxa"/>
          </w:tcPr>
          <w:p w:rsidR="00CA7E5F" w:rsidRPr="00CF282D" w:rsidRDefault="00CA7E5F" w:rsidP="003C4457">
            <w:pPr>
              <w:pStyle w:val="a4"/>
              <w:numPr>
                <w:ilvl w:val="0"/>
                <w:numId w:val="265"/>
              </w:numPr>
              <w:spacing w:after="0" w:line="240" w:lineRule="auto"/>
              <w:ind w:left="0" w:firstLine="0"/>
              <w:contextualSpacing w:val="0"/>
              <w:rPr>
                <w:rFonts w:ascii="Times New Roman" w:hAnsi="Times New Roman"/>
                <w:sz w:val="24"/>
                <w:szCs w:val="24"/>
                <w:lang w:val="tt-RU"/>
              </w:rPr>
            </w:pPr>
          </w:p>
        </w:tc>
        <w:tc>
          <w:tcPr>
            <w:tcW w:w="7513" w:type="dxa"/>
          </w:tcPr>
          <w:p w:rsidR="00CA7E5F" w:rsidRPr="00CF282D" w:rsidRDefault="00CA7E5F" w:rsidP="00CA7E5F">
            <w:pPr>
              <w:rPr>
                <w:sz w:val="24"/>
                <w:szCs w:val="24"/>
                <w:lang w:val="tt-RU"/>
              </w:rPr>
            </w:pPr>
            <w:r w:rsidRPr="00CF282D">
              <w:rPr>
                <w:sz w:val="24"/>
                <w:szCs w:val="24"/>
                <w:lang w:val="tt-RU"/>
              </w:rPr>
              <w:t>Мир животных</w:t>
            </w:r>
          </w:p>
        </w:tc>
        <w:tc>
          <w:tcPr>
            <w:tcW w:w="1242" w:type="dxa"/>
          </w:tcPr>
          <w:p w:rsidR="00CA7E5F" w:rsidRPr="00CF282D" w:rsidRDefault="00CA7E5F" w:rsidP="00CA7E5F">
            <w:pPr>
              <w:rPr>
                <w:sz w:val="24"/>
                <w:szCs w:val="24"/>
                <w:lang w:val="tt-RU"/>
              </w:rPr>
            </w:pPr>
            <w:r w:rsidRPr="00CF282D">
              <w:rPr>
                <w:sz w:val="24"/>
                <w:szCs w:val="24"/>
                <w:lang w:val="tt-RU"/>
              </w:rPr>
              <w:t>7</w:t>
            </w:r>
          </w:p>
        </w:tc>
      </w:tr>
      <w:tr w:rsidR="00CA7E5F" w:rsidRPr="00CF282D" w:rsidTr="00CA7E5F">
        <w:tc>
          <w:tcPr>
            <w:tcW w:w="817" w:type="dxa"/>
          </w:tcPr>
          <w:p w:rsidR="00CA7E5F" w:rsidRPr="00CF282D" w:rsidRDefault="00CA7E5F" w:rsidP="00CA7E5F">
            <w:pPr>
              <w:pStyle w:val="a4"/>
              <w:ind w:left="0"/>
              <w:rPr>
                <w:rFonts w:ascii="Times New Roman" w:hAnsi="Times New Roman"/>
                <w:sz w:val="24"/>
                <w:szCs w:val="24"/>
                <w:lang w:val="tt-RU"/>
              </w:rPr>
            </w:pPr>
          </w:p>
        </w:tc>
        <w:tc>
          <w:tcPr>
            <w:tcW w:w="7513" w:type="dxa"/>
          </w:tcPr>
          <w:p w:rsidR="00CA7E5F" w:rsidRPr="00CF282D" w:rsidRDefault="00CA7E5F" w:rsidP="00CA7E5F">
            <w:pPr>
              <w:tabs>
                <w:tab w:val="left" w:pos="4018"/>
              </w:tabs>
              <w:autoSpaceDE w:val="0"/>
              <w:autoSpaceDN w:val="0"/>
              <w:adjustRightInd w:val="0"/>
              <w:rPr>
                <w:sz w:val="24"/>
                <w:szCs w:val="24"/>
                <w:lang w:val="tt-RU"/>
              </w:rPr>
            </w:pPr>
            <w:r w:rsidRPr="00CA7E5F">
              <w:rPr>
                <w:sz w:val="24"/>
                <w:szCs w:val="24"/>
                <w:lang w:val="ru-RU"/>
              </w:rPr>
              <w:t xml:space="preserve">Рабит Батулла. </w:t>
            </w:r>
            <w:r w:rsidRPr="00CA7E5F">
              <w:rPr>
                <w:rFonts w:eastAsia="SchoolBookTatMFOTF"/>
                <w:sz w:val="24"/>
                <w:szCs w:val="24"/>
                <w:lang w:val="ru-RU"/>
              </w:rPr>
              <w:t>Иң-иң-иң /</w:t>
            </w:r>
            <w:r w:rsidRPr="00CF282D">
              <w:rPr>
                <w:rFonts w:eastAsia="SchoolBookTatMFOTF"/>
                <w:sz w:val="24"/>
                <w:szCs w:val="24"/>
                <w:lang w:val="tt-RU"/>
              </w:rPr>
              <w:t xml:space="preserve"> Самый-самый-самый</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A7E5F">
              <w:rPr>
                <w:sz w:val="24"/>
                <w:szCs w:val="24"/>
                <w:lang w:val="ru-RU"/>
              </w:rPr>
              <w:t xml:space="preserve">Жавад Таржеманов. </w:t>
            </w:r>
            <w:r w:rsidRPr="00CA7E5F">
              <w:rPr>
                <w:rFonts w:eastAsia="SchoolBookTatMFOTF"/>
                <w:sz w:val="24"/>
                <w:szCs w:val="24"/>
                <w:lang w:val="ru-RU"/>
              </w:rPr>
              <w:t>Табигать китабы /</w:t>
            </w:r>
            <w:r w:rsidRPr="00CF282D">
              <w:rPr>
                <w:rFonts w:eastAsia="SchoolBookTatMFOTF"/>
                <w:sz w:val="24"/>
                <w:szCs w:val="24"/>
                <w:lang w:val="tt-RU"/>
              </w:rPr>
              <w:t xml:space="preserve"> Книга природы</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A7E5F">
              <w:rPr>
                <w:sz w:val="24"/>
                <w:szCs w:val="24"/>
                <w:lang w:val="ru-RU"/>
              </w:rPr>
              <w:t xml:space="preserve">Лябиб Лерон. </w:t>
            </w:r>
            <w:r w:rsidRPr="00CA7E5F">
              <w:rPr>
                <w:rFonts w:eastAsia="SchoolBookTatMFOTF"/>
                <w:sz w:val="24"/>
                <w:szCs w:val="24"/>
                <w:lang w:val="ru-RU"/>
              </w:rPr>
              <w:t>Супермалай /</w:t>
            </w:r>
            <w:r w:rsidRPr="00CF282D">
              <w:rPr>
                <w:rFonts w:eastAsia="SchoolBookTatMFOTF"/>
                <w:sz w:val="24"/>
                <w:szCs w:val="24"/>
                <w:lang w:val="tt-RU"/>
              </w:rPr>
              <w:t xml:space="preserve"> Супермальчик</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A7E5F">
              <w:rPr>
                <w:sz w:val="24"/>
                <w:szCs w:val="24"/>
                <w:lang w:val="ru-RU"/>
              </w:rPr>
              <w:t xml:space="preserve">Фанис Яруллин. </w:t>
            </w:r>
            <w:r w:rsidRPr="00CA7E5F">
              <w:rPr>
                <w:rFonts w:eastAsia="SchoolBookTatMFOTF"/>
                <w:sz w:val="24"/>
                <w:szCs w:val="24"/>
                <w:lang w:val="ru-RU"/>
              </w:rPr>
              <w:t>Хикмәтле сүз /</w:t>
            </w:r>
            <w:r w:rsidRPr="00CF282D">
              <w:rPr>
                <w:rFonts w:eastAsia="SchoolBookTatMFOTF"/>
                <w:sz w:val="24"/>
                <w:szCs w:val="24"/>
                <w:lang w:val="tt-RU"/>
              </w:rPr>
              <w:t xml:space="preserve"> Волшебное слово</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A7E5F">
              <w:rPr>
                <w:sz w:val="24"/>
                <w:szCs w:val="24"/>
                <w:lang w:val="ru-RU"/>
              </w:rPr>
              <w:t xml:space="preserve">Резеда Валиева. </w:t>
            </w:r>
            <w:r w:rsidRPr="00CA7E5F">
              <w:rPr>
                <w:rFonts w:eastAsia="SchoolBookTatMFOTF"/>
                <w:sz w:val="24"/>
                <w:szCs w:val="24"/>
                <w:lang w:val="ru-RU"/>
              </w:rPr>
              <w:t>Дуслык /</w:t>
            </w:r>
            <w:r w:rsidRPr="00CF282D">
              <w:rPr>
                <w:rFonts w:eastAsia="SchoolBookTatMFOTF"/>
                <w:sz w:val="24"/>
                <w:szCs w:val="24"/>
                <w:lang w:val="tt-RU"/>
              </w:rPr>
              <w:t xml:space="preserve"> Дружба</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A7E5F">
              <w:rPr>
                <w:sz w:val="24"/>
                <w:szCs w:val="24"/>
                <w:lang w:val="ru-RU"/>
              </w:rPr>
              <w:t xml:space="preserve">Шаукат Галиев. </w:t>
            </w:r>
            <w:r w:rsidRPr="00CA7E5F">
              <w:rPr>
                <w:rFonts w:eastAsia="SchoolBookTatMFOTF"/>
                <w:sz w:val="24"/>
                <w:szCs w:val="24"/>
                <w:lang w:val="ru-RU"/>
              </w:rPr>
              <w:t>Светофорның өч күзе /</w:t>
            </w:r>
            <w:r w:rsidRPr="00CF282D">
              <w:rPr>
                <w:rFonts w:eastAsia="SchoolBookTatMFOTF"/>
                <w:sz w:val="24"/>
                <w:szCs w:val="24"/>
                <w:lang w:val="tt-RU"/>
              </w:rPr>
              <w:t xml:space="preserve"> Три  глазки светофора </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A7E5F">
              <w:rPr>
                <w:sz w:val="24"/>
                <w:szCs w:val="24"/>
                <w:lang w:val="ru-RU"/>
              </w:rPr>
              <w:t xml:space="preserve">Габдулла Тукай. </w:t>
            </w:r>
            <w:r w:rsidRPr="00CA7E5F">
              <w:rPr>
                <w:rFonts w:eastAsia="SchoolBookTatMFOTF"/>
                <w:sz w:val="24"/>
                <w:szCs w:val="24"/>
                <w:lang w:val="ru-RU"/>
              </w:rPr>
              <w:t>Яз /</w:t>
            </w:r>
            <w:r w:rsidRPr="00CF282D">
              <w:rPr>
                <w:rFonts w:eastAsia="SchoolBookTatMFOTF"/>
                <w:sz w:val="24"/>
                <w:szCs w:val="24"/>
                <w:lang w:val="tt-RU"/>
              </w:rPr>
              <w:t xml:space="preserve"> Весна</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A7E5F">
              <w:rPr>
                <w:sz w:val="24"/>
                <w:szCs w:val="24"/>
                <w:lang w:val="ru-RU"/>
              </w:rPr>
              <w:t xml:space="preserve">Гульшат Зайнашева. </w:t>
            </w:r>
            <w:r w:rsidRPr="00CA7E5F">
              <w:rPr>
                <w:rFonts w:eastAsia="SchoolBookTatMFOTF"/>
                <w:sz w:val="24"/>
                <w:szCs w:val="24"/>
                <w:lang w:val="ru-RU"/>
              </w:rPr>
              <w:t>Әниләр бәйрәме /</w:t>
            </w:r>
            <w:r w:rsidRPr="00CF282D">
              <w:rPr>
                <w:rFonts w:eastAsia="SchoolBookTatMFOTF"/>
                <w:sz w:val="24"/>
                <w:szCs w:val="24"/>
                <w:lang w:val="tt-RU"/>
              </w:rPr>
              <w:t xml:space="preserve"> Праздник матери</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A7E5F">
              <w:rPr>
                <w:sz w:val="24"/>
                <w:szCs w:val="24"/>
                <w:lang w:val="ru-RU"/>
              </w:rPr>
              <w:t xml:space="preserve">Лябиб Лерон. </w:t>
            </w:r>
            <w:r w:rsidRPr="00CA7E5F">
              <w:rPr>
                <w:rFonts w:eastAsia="SchoolBookTatMFOTF"/>
                <w:sz w:val="24"/>
                <w:szCs w:val="24"/>
                <w:lang w:val="ru-RU"/>
              </w:rPr>
              <w:t>Апрель ае /</w:t>
            </w:r>
            <w:r w:rsidRPr="00CF282D">
              <w:rPr>
                <w:rFonts w:eastAsia="SchoolBookTatMFOTF"/>
                <w:sz w:val="24"/>
                <w:szCs w:val="24"/>
                <w:lang w:val="tt-RU"/>
              </w:rPr>
              <w:t xml:space="preserve"> Апрель</w:t>
            </w:r>
          </w:p>
          <w:p w:rsidR="00CA7E5F" w:rsidRPr="00D0164E" w:rsidRDefault="00CA7E5F" w:rsidP="00CA7E5F">
            <w:pPr>
              <w:tabs>
                <w:tab w:val="left" w:pos="4018"/>
              </w:tabs>
              <w:autoSpaceDE w:val="0"/>
              <w:autoSpaceDN w:val="0"/>
              <w:adjustRightInd w:val="0"/>
              <w:rPr>
                <w:rFonts w:eastAsia="SchoolBookTatMFOTF"/>
                <w:sz w:val="24"/>
                <w:szCs w:val="24"/>
                <w:lang w:val="tt-RU"/>
              </w:rPr>
            </w:pPr>
            <w:r w:rsidRPr="00CF282D">
              <w:rPr>
                <w:rFonts w:eastAsia="SchoolBookTatMFOTF"/>
                <w:sz w:val="24"/>
                <w:szCs w:val="24"/>
                <w:lang w:val="tt-RU"/>
              </w:rPr>
              <w:t>Проектная работа. Контрольная работа</w:t>
            </w:r>
          </w:p>
        </w:tc>
        <w:tc>
          <w:tcPr>
            <w:tcW w:w="1242" w:type="dxa"/>
          </w:tcPr>
          <w:p w:rsidR="00CA7E5F" w:rsidRPr="00CF282D" w:rsidRDefault="00CA7E5F" w:rsidP="00CA7E5F">
            <w:pPr>
              <w:rPr>
                <w:sz w:val="24"/>
                <w:szCs w:val="24"/>
                <w:lang w:val="tt-RU"/>
              </w:rPr>
            </w:pPr>
          </w:p>
        </w:tc>
      </w:tr>
      <w:tr w:rsidR="00CA7E5F" w:rsidRPr="00CF282D" w:rsidTr="00CA7E5F">
        <w:tc>
          <w:tcPr>
            <w:tcW w:w="817" w:type="dxa"/>
          </w:tcPr>
          <w:p w:rsidR="00CA7E5F" w:rsidRPr="00CF282D" w:rsidRDefault="00CA7E5F" w:rsidP="00CA7E5F">
            <w:pPr>
              <w:jc w:val="center"/>
              <w:rPr>
                <w:sz w:val="24"/>
                <w:szCs w:val="24"/>
                <w:lang w:val="tt-RU"/>
              </w:rPr>
            </w:pPr>
          </w:p>
        </w:tc>
        <w:tc>
          <w:tcPr>
            <w:tcW w:w="7513" w:type="dxa"/>
          </w:tcPr>
          <w:p w:rsidR="00CA7E5F" w:rsidRPr="00CF282D" w:rsidRDefault="00CA7E5F" w:rsidP="00CA7E5F">
            <w:pPr>
              <w:jc w:val="center"/>
              <w:rPr>
                <w:sz w:val="24"/>
                <w:szCs w:val="24"/>
                <w:lang w:val="tt-RU"/>
              </w:rPr>
            </w:pPr>
            <w:r w:rsidRPr="00CF282D">
              <w:rPr>
                <w:sz w:val="24"/>
                <w:szCs w:val="24"/>
                <w:lang w:val="tt-RU"/>
              </w:rPr>
              <w:t>2 класс</w:t>
            </w:r>
          </w:p>
        </w:tc>
        <w:tc>
          <w:tcPr>
            <w:tcW w:w="1242" w:type="dxa"/>
          </w:tcPr>
          <w:p w:rsidR="00CA7E5F" w:rsidRPr="00CF282D" w:rsidRDefault="00CA7E5F" w:rsidP="00CA7E5F">
            <w:pPr>
              <w:rPr>
                <w:sz w:val="24"/>
                <w:szCs w:val="24"/>
                <w:lang w:val="tt-RU"/>
              </w:rPr>
            </w:pPr>
            <w:r w:rsidRPr="00CF282D">
              <w:rPr>
                <w:sz w:val="24"/>
                <w:szCs w:val="24"/>
                <w:lang w:val="tt-RU"/>
              </w:rPr>
              <w:t>68 часов</w:t>
            </w:r>
          </w:p>
        </w:tc>
      </w:tr>
      <w:tr w:rsidR="00CA7E5F" w:rsidRPr="00CF282D" w:rsidTr="00CA7E5F">
        <w:tc>
          <w:tcPr>
            <w:tcW w:w="817" w:type="dxa"/>
          </w:tcPr>
          <w:p w:rsidR="00CA7E5F" w:rsidRPr="00CF282D" w:rsidRDefault="00CA7E5F" w:rsidP="003C4457">
            <w:pPr>
              <w:pStyle w:val="a4"/>
              <w:numPr>
                <w:ilvl w:val="0"/>
                <w:numId w:val="266"/>
              </w:numPr>
              <w:spacing w:after="0" w:line="240" w:lineRule="auto"/>
              <w:ind w:left="0" w:firstLine="0"/>
              <w:contextualSpacing w:val="0"/>
              <w:jc w:val="center"/>
              <w:rPr>
                <w:rFonts w:ascii="Times New Roman" w:hAnsi="Times New Roman"/>
                <w:sz w:val="24"/>
                <w:szCs w:val="24"/>
                <w:lang w:val="tt-RU"/>
              </w:rPr>
            </w:pPr>
          </w:p>
        </w:tc>
        <w:tc>
          <w:tcPr>
            <w:tcW w:w="7513" w:type="dxa"/>
          </w:tcPr>
          <w:p w:rsidR="00CA7E5F" w:rsidRPr="00CF282D" w:rsidRDefault="00CA7E5F" w:rsidP="00CA7E5F">
            <w:pPr>
              <w:rPr>
                <w:sz w:val="24"/>
                <w:szCs w:val="24"/>
                <w:lang w:val="tt-RU"/>
              </w:rPr>
            </w:pPr>
            <w:r w:rsidRPr="00CF282D">
              <w:rPr>
                <w:sz w:val="24"/>
                <w:szCs w:val="24"/>
                <w:lang w:val="tt-RU"/>
              </w:rPr>
              <w:t>В природе осень</w:t>
            </w:r>
          </w:p>
        </w:tc>
        <w:tc>
          <w:tcPr>
            <w:tcW w:w="1242" w:type="dxa"/>
          </w:tcPr>
          <w:p w:rsidR="00CA7E5F" w:rsidRPr="00CF282D" w:rsidRDefault="00CA7E5F" w:rsidP="00CA7E5F">
            <w:pPr>
              <w:rPr>
                <w:sz w:val="24"/>
                <w:szCs w:val="24"/>
                <w:lang w:val="tt-RU"/>
              </w:rPr>
            </w:pPr>
            <w:r w:rsidRPr="00CF282D">
              <w:rPr>
                <w:sz w:val="24"/>
                <w:szCs w:val="24"/>
                <w:lang w:val="tt-RU"/>
              </w:rPr>
              <w:t>7</w:t>
            </w:r>
          </w:p>
        </w:tc>
      </w:tr>
      <w:tr w:rsidR="00CA7E5F" w:rsidRPr="00CF282D" w:rsidTr="00CA7E5F">
        <w:tc>
          <w:tcPr>
            <w:tcW w:w="817" w:type="dxa"/>
          </w:tcPr>
          <w:p w:rsidR="00CA7E5F" w:rsidRPr="00CF282D" w:rsidRDefault="00CA7E5F" w:rsidP="00CA7E5F">
            <w:pPr>
              <w:pStyle w:val="a4"/>
              <w:ind w:left="0"/>
              <w:rPr>
                <w:rFonts w:ascii="Times New Roman" w:hAnsi="Times New Roman"/>
                <w:sz w:val="24"/>
                <w:szCs w:val="24"/>
                <w:lang w:val="tt-RU"/>
              </w:rPr>
            </w:pPr>
          </w:p>
        </w:tc>
        <w:tc>
          <w:tcPr>
            <w:tcW w:w="7513" w:type="dxa"/>
          </w:tcPr>
          <w:p w:rsidR="00CA7E5F" w:rsidRPr="00CF282D" w:rsidRDefault="00CA7E5F" w:rsidP="00CA7E5F">
            <w:pPr>
              <w:tabs>
                <w:tab w:val="left" w:pos="4018"/>
              </w:tabs>
              <w:autoSpaceDE w:val="0"/>
              <w:autoSpaceDN w:val="0"/>
              <w:adjustRightInd w:val="0"/>
              <w:rPr>
                <w:rFonts w:eastAsia="SchoolBookTatMFOTF"/>
                <w:sz w:val="24"/>
                <w:szCs w:val="24"/>
                <w:lang w:val="tt-RU"/>
              </w:rPr>
            </w:pPr>
            <w:r w:rsidRPr="00CA7E5F">
              <w:rPr>
                <w:sz w:val="24"/>
                <w:szCs w:val="24"/>
                <w:lang w:val="ru-RU"/>
              </w:rPr>
              <w:t xml:space="preserve">Габдулла Тукай. </w:t>
            </w:r>
            <w:r w:rsidRPr="00CA7E5F">
              <w:rPr>
                <w:rFonts w:eastAsia="SchoolBookTatMFOTF"/>
                <w:sz w:val="24"/>
                <w:szCs w:val="24"/>
                <w:lang w:val="ru-RU"/>
              </w:rPr>
              <w:t>Туган тел /</w:t>
            </w:r>
            <w:r w:rsidRPr="00CF282D">
              <w:rPr>
                <w:rFonts w:eastAsia="SchoolBookTatMFOTF"/>
                <w:sz w:val="24"/>
                <w:szCs w:val="24"/>
                <w:lang w:val="tt-RU"/>
              </w:rPr>
              <w:t xml:space="preserve"> Родной язык </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A7E5F">
              <w:rPr>
                <w:sz w:val="24"/>
                <w:szCs w:val="24"/>
                <w:lang w:val="ru-RU"/>
              </w:rPr>
              <w:t xml:space="preserve">Закия Туфайлова. </w:t>
            </w:r>
            <w:r w:rsidRPr="00CA7E5F">
              <w:rPr>
                <w:rFonts w:eastAsia="SchoolBookTatMFOTF"/>
                <w:sz w:val="24"/>
                <w:szCs w:val="24"/>
                <w:lang w:val="ru-RU"/>
              </w:rPr>
              <w:t>Туган ил /</w:t>
            </w:r>
            <w:r w:rsidRPr="00CF282D">
              <w:rPr>
                <w:rFonts w:eastAsia="SchoolBookTatMFOTF"/>
                <w:sz w:val="24"/>
                <w:szCs w:val="24"/>
                <w:lang w:val="tt-RU"/>
              </w:rPr>
              <w:t xml:space="preserve"> Родная страна</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A7E5F">
              <w:rPr>
                <w:sz w:val="24"/>
                <w:szCs w:val="24"/>
                <w:lang w:val="ru-RU"/>
              </w:rPr>
              <w:t xml:space="preserve">Резеда Валиева. </w:t>
            </w:r>
            <w:r w:rsidRPr="00CA7E5F">
              <w:rPr>
                <w:rFonts w:eastAsia="SchoolBookTatMFOTF"/>
                <w:sz w:val="24"/>
                <w:szCs w:val="24"/>
                <w:lang w:val="ru-RU"/>
              </w:rPr>
              <w:t>Туган җир /</w:t>
            </w:r>
            <w:r w:rsidRPr="00CF282D">
              <w:rPr>
                <w:rFonts w:eastAsia="SchoolBookTatMFOTF"/>
                <w:sz w:val="24"/>
                <w:szCs w:val="24"/>
                <w:lang w:val="tt-RU"/>
              </w:rPr>
              <w:t xml:space="preserve"> Родная земля</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A7E5F">
              <w:rPr>
                <w:sz w:val="24"/>
                <w:szCs w:val="24"/>
                <w:lang w:val="ru-RU"/>
              </w:rPr>
              <w:t xml:space="preserve">Гариф Галиев. </w:t>
            </w:r>
            <w:r w:rsidRPr="00CA7E5F">
              <w:rPr>
                <w:rFonts w:eastAsia="SchoolBookTatMFOTF"/>
                <w:sz w:val="24"/>
                <w:szCs w:val="24"/>
                <w:lang w:val="ru-RU"/>
              </w:rPr>
              <w:t>Туган ил кайдан башлана?</w:t>
            </w:r>
            <w:r w:rsidRPr="00CF282D">
              <w:rPr>
                <w:rFonts w:eastAsia="SchoolBookTatMFOTF"/>
                <w:sz w:val="24"/>
                <w:szCs w:val="24"/>
                <w:lang w:val="tt-RU"/>
              </w:rPr>
              <w:t xml:space="preserve"> / С чего начинается Родина?</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A7E5F">
              <w:rPr>
                <w:sz w:val="24"/>
                <w:szCs w:val="24"/>
                <w:lang w:val="ru-RU"/>
              </w:rPr>
              <w:t xml:space="preserve">Ринат Маннан. </w:t>
            </w:r>
            <w:r w:rsidRPr="00CA7E5F">
              <w:rPr>
                <w:rFonts w:eastAsia="SchoolBookTatMFOTF"/>
                <w:sz w:val="24"/>
                <w:szCs w:val="24"/>
                <w:lang w:val="ru-RU"/>
              </w:rPr>
              <w:t>Татарстан флагы /</w:t>
            </w:r>
            <w:r w:rsidRPr="00CF282D">
              <w:rPr>
                <w:rFonts w:eastAsia="SchoolBookTatMFOTF"/>
                <w:sz w:val="24"/>
                <w:szCs w:val="24"/>
                <w:lang w:val="tt-RU"/>
              </w:rPr>
              <w:t xml:space="preserve"> Флаг Татарстана</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A7E5F">
              <w:rPr>
                <w:sz w:val="24"/>
                <w:szCs w:val="24"/>
                <w:lang w:val="ru-RU"/>
              </w:rPr>
              <w:t xml:space="preserve">Газинур Морат. </w:t>
            </w:r>
            <w:r w:rsidRPr="00CA7E5F">
              <w:rPr>
                <w:rFonts w:eastAsia="SchoolBookTatMFOTF"/>
                <w:sz w:val="24"/>
                <w:szCs w:val="24"/>
                <w:lang w:val="ru-RU"/>
              </w:rPr>
              <w:t>Иң матур ил /</w:t>
            </w:r>
            <w:r w:rsidRPr="00CF282D">
              <w:rPr>
                <w:rFonts w:eastAsia="SchoolBookTatMFOTF"/>
                <w:sz w:val="24"/>
                <w:szCs w:val="24"/>
                <w:lang w:val="tt-RU"/>
              </w:rPr>
              <w:t xml:space="preserve"> Самая прекрасная страна</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A7E5F">
              <w:rPr>
                <w:rFonts w:eastAsia="SchoolBookTatMFOTF"/>
                <w:sz w:val="24"/>
                <w:szCs w:val="24"/>
                <w:lang w:val="ru-RU"/>
              </w:rPr>
              <w:t>Казан кайнаган урын /</w:t>
            </w:r>
            <w:r w:rsidRPr="00CF282D">
              <w:rPr>
                <w:rFonts w:eastAsia="SchoolBookTatMFOTF"/>
                <w:sz w:val="24"/>
                <w:szCs w:val="24"/>
                <w:lang w:val="tt-RU"/>
              </w:rPr>
              <w:t xml:space="preserve"> Легенда о Казани</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A7E5F">
              <w:rPr>
                <w:rFonts w:eastAsia="SchoolBookTatMFOTF"/>
                <w:sz w:val="24"/>
                <w:szCs w:val="24"/>
                <w:lang w:val="ru-RU"/>
              </w:rPr>
              <w:t>Шәһәр нигә Казан дип аталган?  / Легенда о том, п</w:t>
            </w:r>
            <w:r w:rsidRPr="00CF282D">
              <w:rPr>
                <w:rFonts w:eastAsia="SchoolBookTatMFOTF"/>
                <w:sz w:val="24"/>
                <w:szCs w:val="24"/>
                <w:lang w:val="tt-RU"/>
              </w:rPr>
              <w:t xml:space="preserve">очему город называется Казань? </w:t>
            </w:r>
          </w:p>
          <w:p w:rsidR="00CA7E5F" w:rsidRPr="00D0164E" w:rsidRDefault="00CA7E5F" w:rsidP="00CA7E5F">
            <w:pPr>
              <w:tabs>
                <w:tab w:val="left" w:pos="4018"/>
              </w:tabs>
              <w:autoSpaceDE w:val="0"/>
              <w:autoSpaceDN w:val="0"/>
              <w:adjustRightInd w:val="0"/>
              <w:rPr>
                <w:rFonts w:eastAsia="SchoolBookTatMFOTF"/>
                <w:sz w:val="24"/>
                <w:szCs w:val="24"/>
                <w:lang w:val="tt-RU"/>
              </w:rPr>
            </w:pPr>
            <w:r w:rsidRPr="00CF282D">
              <w:rPr>
                <w:rFonts w:eastAsia="SchoolBookTatMFOTF"/>
                <w:sz w:val="24"/>
                <w:szCs w:val="24"/>
                <w:lang w:val="tt-RU"/>
              </w:rPr>
              <w:t xml:space="preserve">Творческая работа </w:t>
            </w:r>
          </w:p>
        </w:tc>
        <w:tc>
          <w:tcPr>
            <w:tcW w:w="1242" w:type="dxa"/>
          </w:tcPr>
          <w:p w:rsidR="00CA7E5F" w:rsidRPr="00CF282D" w:rsidRDefault="00CA7E5F" w:rsidP="00CA7E5F">
            <w:pPr>
              <w:rPr>
                <w:sz w:val="24"/>
                <w:szCs w:val="24"/>
                <w:lang w:val="tt-RU"/>
              </w:rPr>
            </w:pPr>
          </w:p>
        </w:tc>
      </w:tr>
      <w:tr w:rsidR="00CA7E5F" w:rsidRPr="00CF282D" w:rsidTr="00CA7E5F">
        <w:tc>
          <w:tcPr>
            <w:tcW w:w="817" w:type="dxa"/>
          </w:tcPr>
          <w:p w:rsidR="00CA7E5F" w:rsidRPr="00CF282D" w:rsidRDefault="00CA7E5F" w:rsidP="003C4457">
            <w:pPr>
              <w:pStyle w:val="a4"/>
              <w:numPr>
                <w:ilvl w:val="0"/>
                <w:numId w:val="266"/>
              </w:numPr>
              <w:spacing w:after="0" w:line="240" w:lineRule="auto"/>
              <w:ind w:left="0" w:firstLine="0"/>
              <w:contextualSpacing w:val="0"/>
              <w:jc w:val="center"/>
              <w:rPr>
                <w:rFonts w:ascii="Times New Roman" w:hAnsi="Times New Roman"/>
                <w:sz w:val="24"/>
                <w:szCs w:val="24"/>
                <w:lang w:val="tt-RU"/>
              </w:rPr>
            </w:pPr>
          </w:p>
        </w:tc>
        <w:tc>
          <w:tcPr>
            <w:tcW w:w="7513" w:type="dxa"/>
          </w:tcPr>
          <w:p w:rsidR="00CA7E5F" w:rsidRPr="00CF282D" w:rsidRDefault="00CA7E5F" w:rsidP="00CA7E5F">
            <w:pPr>
              <w:rPr>
                <w:sz w:val="24"/>
                <w:szCs w:val="24"/>
                <w:lang w:val="tt-RU"/>
              </w:rPr>
            </w:pPr>
            <w:r w:rsidRPr="00CF282D">
              <w:rPr>
                <w:sz w:val="24"/>
                <w:szCs w:val="24"/>
                <w:lang w:val="tt-RU"/>
              </w:rPr>
              <w:t>Устное народное творчество</w:t>
            </w:r>
          </w:p>
        </w:tc>
        <w:tc>
          <w:tcPr>
            <w:tcW w:w="1242" w:type="dxa"/>
          </w:tcPr>
          <w:p w:rsidR="00CA7E5F" w:rsidRPr="00CF282D" w:rsidRDefault="00CA7E5F" w:rsidP="00CA7E5F">
            <w:pPr>
              <w:rPr>
                <w:sz w:val="24"/>
                <w:szCs w:val="24"/>
                <w:lang w:val="tt-RU"/>
              </w:rPr>
            </w:pPr>
            <w:r w:rsidRPr="00CF282D">
              <w:rPr>
                <w:sz w:val="24"/>
                <w:szCs w:val="24"/>
                <w:lang w:val="tt-RU"/>
              </w:rPr>
              <w:t>12</w:t>
            </w:r>
          </w:p>
        </w:tc>
      </w:tr>
      <w:tr w:rsidR="00CA7E5F" w:rsidRPr="00CF282D" w:rsidTr="00CA7E5F">
        <w:tc>
          <w:tcPr>
            <w:tcW w:w="817" w:type="dxa"/>
          </w:tcPr>
          <w:p w:rsidR="00CA7E5F" w:rsidRPr="00CF282D" w:rsidRDefault="00CA7E5F" w:rsidP="00CA7E5F">
            <w:pPr>
              <w:pStyle w:val="a4"/>
              <w:ind w:left="0"/>
              <w:rPr>
                <w:rFonts w:ascii="Times New Roman" w:hAnsi="Times New Roman"/>
                <w:sz w:val="24"/>
                <w:szCs w:val="24"/>
                <w:lang w:val="tt-RU"/>
              </w:rPr>
            </w:pPr>
          </w:p>
        </w:tc>
        <w:tc>
          <w:tcPr>
            <w:tcW w:w="7513" w:type="dxa"/>
          </w:tcPr>
          <w:p w:rsidR="00CA7E5F" w:rsidRPr="00CF282D" w:rsidRDefault="00CA7E5F" w:rsidP="00CA7E5F">
            <w:pPr>
              <w:tabs>
                <w:tab w:val="left" w:pos="4018"/>
              </w:tabs>
              <w:autoSpaceDE w:val="0"/>
              <w:autoSpaceDN w:val="0"/>
              <w:adjustRightInd w:val="0"/>
              <w:rPr>
                <w:rFonts w:eastAsia="SchoolBookTatMFOTF"/>
                <w:sz w:val="24"/>
                <w:szCs w:val="24"/>
                <w:lang w:val="tt-RU"/>
              </w:rPr>
            </w:pPr>
            <w:r w:rsidRPr="00CF282D">
              <w:rPr>
                <w:rFonts w:eastAsia="SchoolBookTatMFOTF"/>
                <w:sz w:val="24"/>
                <w:szCs w:val="24"/>
              </w:rPr>
              <w:t>Әпипә /</w:t>
            </w:r>
            <w:r w:rsidRPr="00CF282D">
              <w:rPr>
                <w:rFonts w:eastAsia="SchoolBookTatMFOTF"/>
                <w:sz w:val="24"/>
                <w:szCs w:val="24"/>
                <w:lang w:val="tt-RU"/>
              </w:rPr>
              <w:t xml:space="preserve"> Народная песня</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A7E5F">
              <w:rPr>
                <w:rFonts w:eastAsia="SchoolBookTatMFOTF"/>
                <w:sz w:val="24"/>
                <w:szCs w:val="24"/>
                <w:lang w:val="ru-RU"/>
              </w:rPr>
              <w:t>Матур булсын /</w:t>
            </w:r>
            <w:r w:rsidRPr="00CF282D">
              <w:rPr>
                <w:rFonts w:eastAsia="SchoolBookTatMFOTF"/>
                <w:sz w:val="24"/>
                <w:szCs w:val="24"/>
                <w:lang w:val="tt-RU"/>
              </w:rPr>
              <w:t xml:space="preserve">Народная песня </w:t>
            </w:r>
            <w:r w:rsidRPr="00CA7E5F">
              <w:rPr>
                <w:sz w:val="24"/>
                <w:szCs w:val="24"/>
                <w:lang w:val="ru-RU"/>
              </w:rPr>
              <w:t>«</w:t>
            </w:r>
            <w:r w:rsidRPr="00CF282D">
              <w:rPr>
                <w:rFonts w:eastAsia="SchoolBookTatMFOTF"/>
                <w:sz w:val="24"/>
                <w:szCs w:val="24"/>
                <w:lang w:val="tt-RU"/>
              </w:rPr>
              <w:t>Пусть будет прекрасно</w:t>
            </w:r>
            <w:r w:rsidRPr="00CA7E5F">
              <w:rPr>
                <w:sz w:val="24"/>
                <w:szCs w:val="24"/>
                <w:lang w:val="ru-RU"/>
              </w:rPr>
              <w:t>»</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A7E5F">
              <w:rPr>
                <w:rFonts w:eastAsia="SchoolBookTatMFOTF"/>
                <w:sz w:val="24"/>
                <w:szCs w:val="24"/>
                <w:lang w:val="ru-RU"/>
              </w:rPr>
              <w:t>Табышмаклар /</w:t>
            </w:r>
            <w:r w:rsidRPr="00CF282D">
              <w:rPr>
                <w:rFonts w:eastAsia="SchoolBookTatMFOTF"/>
                <w:sz w:val="24"/>
                <w:szCs w:val="24"/>
                <w:lang w:val="tt-RU"/>
              </w:rPr>
              <w:t xml:space="preserve"> Загадки</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A7E5F">
              <w:rPr>
                <w:rFonts w:eastAsia="SchoolBookTatMFOTF"/>
                <w:sz w:val="24"/>
                <w:szCs w:val="24"/>
                <w:lang w:val="ru-RU"/>
              </w:rPr>
              <w:t>Санамышлар /</w:t>
            </w:r>
            <w:r w:rsidRPr="00CF282D">
              <w:rPr>
                <w:rFonts w:eastAsia="SchoolBookTatMFOTF"/>
                <w:sz w:val="24"/>
                <w:szCs w:val="24"/>
                <w:lang w:val="tt-RU"/>
              </w:rPr>
              <w:t xml:space="preserve"> Считалки</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A7E5F">
              <w:rPr>
                <w:rFonts w:eastAsia="SchoolBookTatMFOTF"/>
                <w:sz w:val="24"/>
                <w:szCs w:val="24"/>
                <w:lang w:val="ru-RU"/>
              </w:rPr>
              <w:t>Мәзәкләр /</w:t>
            </w:r>
            <w:r w:rsidRPr="00CF282D">
              <w:rPr>
                <w:rFonts w:eastAsia="SchoolBookTatMFOTF"/>
                <w:sz w:val="24"/>
                <w:szCs w:val="24"/>
                <w:lang w:val="tt-RU"/>
              </w:rPr>
              <w:t xml:space="preserve"> Шутки </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A7E5F">
              <w:rPr>
                <w:rFonts w:eastAsia="SchoolBookTatMFOTF"/>
                <w:sz w:val="24"/>
                <w:szCs w:val="24"/>
                <w:lang w:val="ru-RU"/>
              </w:rPr>
              <w:t>Мәкальләр /</w:t>
            </w:r>
            <w:r w:rsidRPr="00CF282D">
              <w:rPr>
                <w:rFonts w:eastAsia="SchoolBookTatMFOTF"/>
                <w:sz w:val="24"/>
                <w:szCs w:val="24"/>
                <w:lang w:val="tt-RU"/>
              </w:rPr>
              <w:t xml:space="preserve"> Пословицы</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F282D">
              <w:rPr>
                <w:rFonts w:eastAsia="SchoolBookTatMFOTF"/>
                <w:sz w:val="24"/>
                <w:szCs w:val="24"/>
                <w:lang w:val="tt-RU"/>
              </w:rPr>
              <w:t>Әкиятләр / Сказки.</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F282D">
              <w:rPr>
                <w:rFonts w:eastAsia="SchoolBookTatMFOTF"/>
                <w:sz w:val="24"/>
                <w:szCs w:val="24"/>
                <w:lang w:val="tt-RU"/>
              </w:rPr>
              <w:t xml:space="preserve">Хәйләгә каршы хәйлә / Татарская народная сказка </w:t>
            </w:r>
            <w:r w:rsidRPr="00CA7E5F">
              <w:rPr>
                <w:sz w:val="24"/>
                <w:szCs w:val="24"/>
                <w:lang w:val="ru-RU"/>
              </w:rPr>
              <w:t>«</w:t>
            </w:r>
            <w:r w:rsidRPr="00CF282D">
              <w:rPr>
                <w:rFonts w:eastAsia="SchoolBookTatMFOTF"/>
                <w:sz w:val="24"/>
                <w:szCs w:val="24"/>
                <w:lang w:val="tt-RU"/>
              </w:rPr>
              <w:t>Хитрость против хитрости</w:t>
            </w:r>
            <w:r w:rsidRPr="00CA7E5F">
              <w:rPr>
                <w:sz w:val="24"/>
                <w:szCs w:val="24"/>
                <w:lang w:val="ru-RU"/>
              </w:rPr>
              <w:t>»</w:t>
            </w:r>
          </w:p>
          <w:p w:rsidR="00CA7E5F" w:rsidRPr="00D0164E" w:rsidRDefault="00CA7E5F" w:rsidP="00CA7E5F">
            <w:pPr>
              <w:tabs>
                <w:tab w:val="left" w:pos="4018"/>
              </w:tabs>
              <w:autoSpaceDE w:val="0"/>
              <w:autoSpaceDN w:val="0"/>
              <w:adjustRightInd w:val="0"/>
              <w:rPr>
                <w:rFonts w:eastAsia="SchoolBookTatMFOTF"/>
                <w:sz w:val="24"/>
                <w:szCs w:val="24"/>
                <w:lang w:val="tt-RU"/>
              </w:rPr>
            </w:pPr>
            <w:r w:rsidRPr="00CF282D">
              <w:rPr>
                <w:rFonts w:eastAsia="SchoolBookTatMFOTF"/>
                <w:sz w:val="24"/>
                <w:szCs w:val="24"/>
                <w:lang w:val="tt-RU"/>
              </w:rPr>
              <w:t>Тематический тест</w:t>
            </w:r>
          </w:p>
        </w:tc>
        <w:tc>
          <w:tcPr>
            <w:tcW w:w="1242" w:type="dxa"/>
          </w:tcPr>
          <w:p w:rsidR="00CA7E5F" w:rsidRPr="00CF282D" w:rsidRDefault="00CA7E5F" w:rsidP="00CA7E5F">
            <w:pPr>
              <w:rPr>
                <w:sz w:val="24"/>
                <w:szCs w:val="24"/>
                <w:lang w:val="tt-RU"/>
              </w:rPr>
            </w:pPr>
          </w:p>
        </w:tc>
      </w:tr>
      <w:tr w:rsidR="00CA7E5F" w:rsidRPr="00CF282D" w:rsidTr="00CA7E5F">
        <w:tc>
          <w:tcPr>
            <w:tcW w:w="817" w:type="dxa"/>
          </w:tcPr>
          <w:p w:rsidR="00CA7E5F" w:rsidRPr="00CF282D" w:rsidRDefault="00CA7E5F" w:rsidP="003C4457">
            <w:pPr>
              <w:pStyle w:val="a4"/>
              <w:numPr>
                <w:ilvl w:val="0"/>
                <w:numId w:val="266"/>
              </w:numPr>
              <w:spacing w:after="0" w:line="240" w:lineRule="auto"/>
              <w:ind w:left="0" w:firstLine="0"/>
              <w:contextualSpacing w:val="0"/>
              <w:jc w:val="center"/>
              <w:rPr>
                <w:rFonts w:ascii="Times New Roman" w:hAnsi="Times New Roman"/>
                <w:sz w:val="24"/>
                <w:szCs w:val="24"/>
                <w:lang w:val="tt-RU"/>
              </w:rPr>
            </w:pPr>
          </w:p>
        </w:tc>
        <w:tc>
          <w:tcPr>
            <w:tcW w:w="7513" w:type="dxa"/>
          </w:tcPr>
          <w:p w:rsidR="00CA7E5F" w:rsidRPr="00CF282D" w:rsidRDefault="00CA7E5F" w:rsidP="00CA7E5F">
            <w:pPr>
              <w:rPr>
                <w:sz w:val="24"/>
                <w:szCs w:val="24"/>
                <w:lang w:val="tt-RU"/>
              </w:rPr>
            </w:pPr>
            <w:r w:rsidRPr="00CF282D">
              <w:rPr>
                <w:sz w:val="24"/>
                <w:szCs w:val="24"/>
                <w:lang w:val="tt-RU"/>
              </w:rPr>
              <w:t>Моя Родина: наше детство, в природе осень</w:t>
            </w:r>
          </w:p>
        </w:tc>
        <w:tc>
          <w:tcPr>
            <w:tcW w:w="1242" w:type="dxa"/>
          </w:tcPr>
          <w:p w:rsidR="00CA7E5F" w:rsidRPr="00CF282D" w:rsidRDefault="00CA7E5F" w:rsidP="00CA7E5F">
            <w:pPr>
              <w:rPr>
                <w:sz w:val="24"/>
                <w:szCs w:val="24"/>
                <w:lang w:val="tt-RU"/>
              </w:rPr>
            </w:pPr>
            <w:r w:rsidRPr="00CF282D">
              <w:rPr>
                <w:sz w:val="24"/>
                <w:szCs w:val="24"/>
                <w:lang w:val="tt-RU"/>
              </w:rPr>
              <w:t>11</w:t>
            </w:r>
          </w:p>
        </w:tc>
      </w:tr>
      <w:tr w:rsidR="00CA7E5F" w:rsidRPr="0050609D" w:rsidTr="00CA7E5F">
        <w:tc>
          <w:tcPr>
            <w:tcW w:w="817" w:type="dxa"/>
          </w:tcPr>
          <w:p w:rsidR="00CA7E5F" w:rsidRPr="00CF282D" w:rsidRDefault="00CA7E5F" w:rsidP="00CA7E5F">
            <w:pPr>
              <w:pStyle w:val="a4"/>
              <w:ind w:left="0"/>
              <w:rPr>
                <w:rFonts w:ascii="Times New Roman" w:hAnsi="Times New Roman"/>
                <w:sz w:val="24"/>
                <w:szCs w:val="24"/>
                <w:lang w:val="tt-RU"/>
              </w:rPr>
            </w:pPr>
          </w:p>
        </w:tc>
        <w:tc>
          <w:tcPr>
            <w:tcW w:w="7513" w:type="dxa"/>
          </w:tcPr>
          <w:p w:rsidR="00CA7E5F" w:rsidRPr="00CF282D" w:rsidRDefault="00CA7E5F" w:rsidP="00CA7E5F">
            <w:pPr>
              <w:tabs>
                <w:tab w:val="left" w:pos="4018"/>
              </w:tabs>
              <w:autoSpaceDE w:val="0"/>
              <w:autoSpaceDN w:val="0"/>
              <w:adjustRightInd w:val="0"/>
              <w:rPr>
                <w:rFonts w:eastAsia="SchoolBookTatMFOTF"/>
                <w:sz w:val="24"/>
                <w:szCs w:val="24"/>
                <w:lang w:val="tt-RU"/>
              </w:rPr>
            </w:pPr>
            <w:r w:rsidRPr="00CF282D">
              <w:rPr>
                <w:sz w:val="24"/>
                <w:szCs w:val="24"/>
                <w:lang w:val="tt-RU"/>
              </w:rPr>
              <w:t xml:space="preserve">Музахит Ахметзянов. </w:t>
            </w:r>
            <w:r w:rsidRPr="00CA7E5F">
              <w:rPr>
                <w:rFonts w:eastAsia="SchoolBookTatMFOTF"/>
                <w:sz w:val="24"/>
                <w:szCs w:val="24"/>
                <w:lang w:val="ru-RU"/>
              </w:rPr>
              <w:t>Көз /</w:t>
            </w:r>
            <w:r w:rsidRPr="00CF282D">
              <w:rPr>
                <w:rFonts w:eastAsia="SchoolBookTatMFOTF"/>
                <w:sz w:val="24"/>
                <w:szCs w:val="24"/>
                <w:lang w:val="tt-RU"/>
              </w:rPr>
              <w:t xml:space="preserve"> Осень</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A7E5F">
              <w:rPr>
                <w:sz w:val="24"/>
                <w:szCs w:val="24"/>
                <w:lang w:val="ru-RU"/>
              </w:rPr>
              <w:t xml:space="preserve">Николай Сладков. </w:t>
            </w:r>
            <w:r w:rsidRPr="00CA7E5F">
              <w:rPr>
                <w:rFonts w:eastAsia="SchoolBookTatMFOTF"/>
                <w:sz w:val="24"/>
                <w:szCs w:val="24"/>
                <w:lang w:val="ru-RU"/>
              </w:rPr>
              <w:t>Көз җитте /</w:t>
            </w:r>
            <w:r w:rsidRPr="00CF282D">
              <w:rPr>
                <w:rFonts w:eastAsia="SchoolBookTatMFOTF"/>
                <w:sz w:val="24"/>
                <w:szCs w:val="24"/>
                <w:lang w:val="tt-RU"/>
              </w:rPr>
              <w:t xml:space="preserve"> Наступила осень</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F282D">
              <w:rPr>
                <w:sz w:val="24"/>
                <w:szCs w:val="24"/>
                <w:lang w:val="tt-RU"/>
              </w:rPr>
              <w:t xml:space="preserve">Амина Бикчантаева. </w:t>
            </w:r>
            <w:r w:rsidRPr="00CF282D">
              <w:rPr>
                <w:rFonts w:eastAsia="SchoolBookTatMFOTF"/>
                <w:sz w:val="24"/>
                <w:szCs w:val="24"/>
                <w:lang w:val="tt-RU"/>
              </w:rPr>
              <w:t>Тәмле сүз / Приятное слово</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F282D">
              <w:rPr>
                <w:sz w:val="24"/>
                <w:szCs w:val="24"/>
                <w:lang w:val="tt-RU"/>
              </w:rPr>
              <w:t xml:space="preserve">Шаукат Галиев. </w:t>
            </w:r>
            <w:r w:rsidRPr="00CF282D">
              <w:rPr>
                <w:rFonts w:eastAsia="SchoolBookTatMFOTF"/>
                <w:sz w:val="24"/>
                <w:szCs w:val="24"/>
                <w:lang w:val="tt-RU"/>
              </w:rPr>
              <w:t xml:space="preserve">Рәхмәтләр хакында / Про </w:t>
            </w:r>
            <w:r w:rsidRPr="00CA7E5F">
              <w:rPr>
                <w:sz w:val="24"/>
                <w:szCs w:val="24"/>
                <w:lang w:val="ru-RU"/>
              </w:rPr>
              <w:t>«</w:t>
            </w:r>
            <w:r w:rsidRPr="00CF282D">
              <w:rPr>
                <w:rFonts w:eastAsia="SchoolBookTatMFOTF"/>
                <w:sz w:val="24"/>
                <w:szCs w:val="24"/>
                <w:lang w:val="tt-RU"/>
              </w:rPr>
              <w:t>спасибо!</w:t>
            </w:r>
            <w:r w:rsidRPr="00CA7E5F">
              <w:rPr>
                <w:sz w:val="24"/>
                <w:szCs w:val="24"/>
                <w:lang w:val="ru-RU"/>
              </w:rPr>
              <w:t>»</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F282D">
              <w:rPr>
                <w:sz w:val="24"/>
                <w:szCs w:val="24"/>
                <w:lang w:val="tt-RU"/>
              </w:rPr>
              <w:t xml:space="preserve">Рафис Гиззатуллин. </w:t>
            </w:r>
            <w:r w:rsidRPr="00CF282D">
              <w:rPr>
                <w:rFonts w:eastAsia="SchoolBookTatMFOTF"/>
                <w:sz w:val="24"/>
                <w:szCs w:val="24"/>
                <w:lang w:val="tt-RU"/>
              </w:rPr>
              <w:t>Тылсымлы сүз / Волшебное слово</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F282D">
              <w:rPr>
                <w:sz w:val="24"/>
                <w:szCs w:val="24"/>
                <w:lang w:val="tt-RU"/>
              </w:rPr>
              <w:t xml:space="preserve">Накип Каштанов. </w:t>
            </w:r>
            <w:r w:rsidRPr="00CF282D">
              <w:rPr>
                <w:rFonts w:eastAsia="SchoolBookTatMFOTF"/>
                <w:sz w:val="24"/>
                <w:szCs w:val="24"/>
                <w:lang w:val="tt-RU"/>
              </w:rPr>
              <w:t>Ачулы туп / Злой мячик</w:t>
            </w:r>
          </w:p>
          <w:p w:rsidR="00CA7E5F" w:rsidRPr="00D0164E" w:rsidRDefault="00CA7E5F" w:rsidP="00CA7E5F">
            <w:pPr>
              <w:tabs>
                <w:tab w:val="left" w:pos="4018"/>
              </w:tabs>
              <w:autoSpaceDE w:val="0"/>
              <w:autoSpaceDN w:val="0"/>
              <w:adjustRightInd w:val="0"/>
              <w:rPr>
                <w:rFonts w:eastAsia="SchoolBookTatMFOTF"/>
                <w:sz w:val="24"/>
                <w:szCs w:val="24"/>
                <w:lang w:val="tt-RU"/>
              </w:rPr>
            </w:pPr>
            <w:r w:rsidRPr="00CF282D">
              <w:rPr>
                <w:rFonts w:eastAsia="SchoolBookTatMFOTF"/>
                <w:sz w:val="24"/>
                <w:szCs w:val="24"/>
                <w:lang w:val="tt-RU"/>
              </w:rPr>
              <w:t>Тематический тест</w:t>
            </w:r>
          </w:p>
        </w:tc>
        <w:tc>
          <w:tcPr>
            <w:tcW w:w="1242" w:type="dxa"/>
          </w:tcPr>
          <w:p w:rsidR="00CA7E5F" w:rsidRPr="00CF282D" w:rsidRDefault="00CA7E5F" w:rsidP="00CA7E5F">
            <w:pPr>
              <w:rPr>
                <w:sz w:val="24"/>
                <w:szCs w:val="24"/>
                <w:lang w:val="tt-RU"/>
              </w:rPr>
            </w:pPr>
          </w:p>
        </w:tc>
      </w:tr>
      <w:tr w:rsidR="00CA7E5F" w:rsidRPr="00CF282D" w:rsidTr="00CA7E5F">
        <w:tc>
          <w:tcPr>
            <w:tcW w:w="817" w:type="dxa"/>
          </w:tcPr>
          <w:p w:rsidR="00CA7E5F" w:rsidRPr="00CF282D" w:rsidRDefault="00CA7E5F" w:rsidP="003C4457">
            <w:pPr>
              <w:pStyle w:val="a4"/>
              <w:numPr>
                <w:ilvl w:val="0"/>
                <w:numId w:val="266"/>
              </w:numPr>
              <w:spacing w:after="0" w:line="240" w:lineRule="auto"/>
              <w:ind w:left="0" w:firstLine="0"/>
              <w:contextualSpacing w:val="0"/>
              <w:jc w:val="center"/>
              <w:rPr>
                <w:rFonts w:ascii="Times New Roman" w:hAnsi="Times New Roman"/>
                <w:sz w:val="24"/>
                <w:szCs w:val="24"/>
                <w:lang w:val="tt-RU"/>
              </w:rPr>
            </w:pPr>
          </w:p>
        </w:tc>
        <w:tc>
          <w:tcPr>
            <w:tcW w:w="7513" w:type="dxa"/>
          </w:tcPr>
          <w:p w:rsidR="00CA7E5F" w:rsidRPr="00CF282D" w:rsidRDefault="00CA7E5F" w:rsidP="00CA7E5F">
            <w:pPr>
              <w:rPr>
                <w:sz w:val="24"/>
                <w:szCs w:val="24"/>
                <w:lang w:val="tt-RU"/>
              </w:rPr>
            </w:pPr>
            <w:r w:rsidRPr="00CF282D">
              <w:rPr>
                <w:sz w:val="24"/>
                <w:szCs w:val="24"/>
                <w:lang w:val="tt-RU"/>
              </w:rPr>
              <w:t>В природе зима. Зимние развлечения</w:t>
            </w:r>
          </w:p>
        </w:tc>
        <w:tc>
          <w:tcPr>
            <w:tcW w:w="1242" w:type="dxa"/>
          </w:tcPr>
          <w:p w:rsidR="00CA7E5F" w:rsidRPr="00CF282D" w:rsidRDefault="00CA7E5F" w:rsidP="00CA7E5F">
            <w:pPr>
              <w:rPr>
                <w:sz w:val="24"/>
                <w:szCs w:val="24"/>
                <w:lang w:val="tt-RU"/>
              </w:rPr>
            </w:pPr>
            <w:r w:rsidRPr="00CF282D">
              <w:rPr>
                <w:sz w:val="24"/>
                <w:szCs w:val="24"/>
                <w:lang w:val="tt-RU"/>
              </w:rPr>
              <w:t>7</w:t>
            </w:r>
          </w:p>
        </w:tc>
      </w:tr>
      <w:tr w:rsidR="00CA7E5F" w:rsidRPr="00CF282D" w:rsidTr="00CA7E5F">
        <w:tc>
          <w:tcPr>
            <w:tcW w:w="817" w:type="dxa"/>
          </w:tcPr>
          <w:p w:rsidR="00CA7E5F" w:rsidRPr="00CF282D" w:rsidRDefault="00CA7E5F" w:rsidP="00CA7E5F">
            <w:pPr>
              <w:pStyle w:val="a4"/>
              <w:ind w:left="0"/>
              <w:rPr>
                <w:rFonts w:ascii="Times New Roman" w:hAnsi="Times New Roman"/>
                <w:sz w:val="24"/>
                <w:szCs w:val="24"/>
                <w:lang w:val="tt-RU"/>
              </w:rPr>
            </w:pPr>
          </w:p>
        </w:tc>
        <w:tc>
          <w:tcPr>
            <w:tcW w:w="7513" w:type="dxa"/>
          </w:tcPr>
          <w:p w:rsidR="00CA7E5F" w:rsidRPr="00CF282D" w:rsidRDefault="00CA7E5F" w:rsidP="00CA7E5F">
            <w:pPr>
              <w:tabs>
                <w:tab w:val="left" w:pos="4018"/>
              </w:tabs>
              <w:autoSpaceDE w:val="0"/>
              <w:autoSpaceDN w:val="0"/>
              <w:adjustRightInd w:val="0"/>
              <w:rPr>
                <w:rFonts w:eastAsia="SchoolBookTatMFOTF"/>
                <w:sz w:val="24"/>
                <w:szCs w:val="24"/>
                <w:lang w:val="tt-RU"/>
              </w:rPr>
            </w:pPr>
            <w:r w:rsidRPr="00CF282D">
              <w:rPr>
                <w:sz w:val="24"/>
                <w:szCs w:val="24"/>
                <w:lang w:val="tt-RU"/>
              </w:rPr>
              <w:t xml:space="preserve">Шаехзадэ Бабич. </w:t>
            </w:r>
            <w:r w:rsidRPr="00CA7E5F">
              <w:rPr>
                <w:rFonts w:eastAsia="SchoolBookTatMFOTF"/>
                <w:sz w:val="24"/>
                <w:szCs w:val="24"/>
                <w:lang w:val="ru-RU"/>
              </w:rPr>
              <w:t>Кышкы юл /</w:t>
            </w:r>
            <w:r w:rsidRPr="00CF282D">
              <w:rPr>
                <w:rFonts w:eastAsia="SchoolBookTatMFOTF"/>
                <w:sz w:val="24"/>
                <w:szCs w:val="24"/>
                <w:lang w:val="tt-RU"/>
              </w:rPr>
              <w:t xml:space="preserve"> Зимняя дорога</w:t>
            </w:r>
          </w:p>
          <w:p w:rsidR="00CA7E5F" w:rsidRPr="00CF282D" w:rsidRDefault="00CA7E5F" w:rsidP="00CA7E5F">
            <w:pPr>
              <w:tabs>
                <w:tab w:val="left" w:pos="4018"/>
              </w:tabs>
              <w:autoSpaceDE w:val="0"/>
              <w:autoSpaceDN w:val="0"/>
              <w:adjustRightInd w:val="0"/>
              <w:jc w:val="both"/>
              <w:rPr>
                <w:rFonts w:eastAsia="SchoolBookTatMFOTF"/>
                <w:sz w:val="24"/>
                <w:szCs w:val="24"/>
                <w:lang w:val="tt-RU"/>
              </w:rPr>
            </w:pPr>
            <w:r w:rsidRPr="00CA7E5F">
              <w:rPr>
                <w:sz w:val="24"/>
                <w:szCs w:val="24"/>
                <w:lang w:val="ru-RU"/>
              </w:rPr>
              <w:t xml:space="preserve">Шариф Биккул. </w:t>
            </w:r>
            <w:r w:rsidRPr="00CA7E5F">
              <w:rPr>
                <w:rFonts w:eastAsia="SchoolBookTatMFOTF"/>
                <w:sz w:val="24"/>
                <w:szCs w:val="24"/>
                <w:lang w:val="ru-RU"/>
              </w:rPr>
              <w:t>Урман читендә /</w:t>
            </w:r>
            <w:r w:rsidRPr="00CF282D">
              <w:rPr>
                <w:rFonts w:eastAsia="SchoolBookTatMFOTF"/>
                <w:sz w:val="24"/>
                <w:szCs w:val="24"/>
                <w:lang w:val="tt-RU"/>
              </w:rPr>
              <w:t xml:space="preserve"> На опушке леса</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F282D">
              <w:rPr>
                <w:sz w:val="24"/>
                <w:szCs w:val="24"/>
                <w:lang w:val="tt-RU"/>
              </w:rPr>
              <w:t xml:space="preserve">Жавад Таржеманов. </w:t>
            </w:r>
            <w:r w:rsidRPr="00CF282D">
              <w:rPr>
                <w:rFonts w:eastAsia="SchoolBookTatMFOTF"/>
                <w:sz w:val="24"/>
                <w:szCs w:val="24"/>
                <w:lang w:val="tt-RU"/>
              </w:rPr>
              <w:t>Һай, Кыш бабай... / О-оо Дед Мороз!</w:t>
            </w:r>
          </w:p>
          <w:p w:rsidR="00CA7E5F" w:rsidRPr="00CF282D" w:rsidRDefault="00CA7E5F" w:rsidP="00CA7E5F">
            <w:pPr>
              <w:tabs>
                <w:tab w:val="left" w:pos="4018"/>
              </w:tabs>
              <w:autoSpaceDE w:val="0"/>
              <w:autoSpaceDN w:val="0"/>
              <w:adjustRightInd w:val="0"/>
              <w:rPr>
                <w:sz w:val="24"/>
                <w:szCs w:val="24"/>
                <w:lang w:val="tt-RU"/>
              </w:rPr>
            </w:pPr>
            <w:r w:rsidRPr="00CF282D">
              <w:rPr>
                <w:sz w:val="24"/>
                <w:szCs w:val="24"/>
                <w:lang w:val="tt-RU"/>
              </w:rPr>
              <w:t xml:space="preserve">Развитие речи по картинам о зимних забавах детей </w:t>
            </w:r>
          </w:p>
          <w:p w:rsidR="00CA7E5F" w:rsidRPr="00CF282D" w:rsidRDefault="00CA7E5F" w:rsidP="00CA7E5F">
            <w:pPr>
              <w:tabs>
                <w:tab w:val="left" w:pos="4018"/>
              </w:tabs>
              <w:autoSpaceDE w:val="0"/>
              <w:autoSpaceDN w:val="0"/>
              <w:adjustRightInd w:val="0"/>
              <w:rPr>
                <w:sz w:val="24"/>
                <w:szCs w:val="24"/>
                <w:lang w:val="tt-RU"/>
              </w:rPr>
            </w:pPr>
            <w:r w:rsidRPr="00CF282D">
              <w:rPr>
                <w:sz w:val="24"/>
                <w:szCs w:val="24"/>
                <w:lang w:val="tt-RU"/>
              </w:rPr>
              <w:t>Проектные, творческие работы</w:t>
            </w:r>
          </w:p>
        </w:tc>
        <w:tc>
          <w:tcPr>
            <w:tcW w:w="1242" w:type="dxa"/>
          </w:tcPr>
          <w:p w:rsidR="00CA7E5F" w:rsidRPr="00CF282D" w:rsidRDefault="00CA7E5F" w:rsidP="00CA7E5F">
            <w:pPr>
              <w:rPr>
                <w:sz w:val="24"/>
                <w:szCs w:val="24"/>
                <w:lang w:val="tt-RU"/>
              </w:rPr>
            </w:pPr>
          </w:p>
        </w:tc>
      </w:tr>
      <w:tr w:rsidR="00CA7E5F" w:rsidRPr="00CF282D" w:rsidTr="00CA7E5F">
        <w:tc>
          <w:tcPr>
            <w:tcW w:w="817" w:type="dxa"/>
          </w:tcPr>
          <w:p w:rsidR="00CA7E5F" w:rsidRPr="00CF282D" w:rsidRDefault="00CA7E5F" w:rsidP="003C4457">
            <w:pPr>
              <w:pStyle w:val="a4"/>
              <w:numPr>
                <w:ilvl w:val="0"/>
                <w:numId w:val="266"/>
              </w:numPr>
              <w:spacing w:after="0" w:line="240" w:lineRule="auto"/>
              <w:ind w:left="0" w:firstLine="0"/>
              <w:contextualSpacing w:val="0"/>
              <w:jc w:val="center"/>
              <w:rPr>
                <w:rFonts w:ascii="Times New Roman" w:hAnsi="Times New Roman"/>
                <w:sz w:val="24"/>
                <w:szCs w:val="24"/>
                <w:lang w:val="tt-RU"/>
              </w:rPr>
            </w:pPr>
          </w:p>
        </w:tc>
        <w:tc>
          <w:tcPr>
            <w:tcW w:w="7513" w:type="dxa"/>
          </w:tcPr>
          <w:p w:rsidR="00CA7E5F" w:rsidRPr="00CF282D" w:rsidRDefault="00CA7E5F" w:rsidP="00CA7E5F">
            <w:pPr>
              <w:rPr>
                <w:sz w:val="24"/>
                <w:szCs w:val="24"/>
                <w:lang w:val="tt-RU"/>
              </w:rPr>
            </w:pPr>
            <w:r w:rsidRPr="00CF282D">
              <w:rPr>
                <w:sz w:val="24"/>
                <w:szCs w:val="24"/>
                <w:lang w:val="tt-RU"/>
              </w:rPr>
              <w:t>Мир животных</w:t>
            </w:r>
          </w:p>
        </w:tc>
        <w:tc>
          <w:tcPr>
            <w:tcW w:w="1242" w:type="dxa"/>
          </w:tcPr>
          <w:p w:rsidR="00CA7E5F" w:rsidRPr="00CF282D" w:rsidRDefault="00CA7E5F" w:rsidP="00CA7E5F">
            <w:pPr>
              <w:rPr>
                <w:sz w:val="24"/>
                <w:szCs w:val="24"/>
                <w:lang w:val="tt-RU"/>
              </w:rPr>
            </w:pPr>
            <w:r w:rsidRPr="00CF282D">
              <w:rPr>
                <w:sz w:val="24"/>
                <w:szCs w:val="24"/>
                <w:lang w:val="tt-RU"/>
              </w:rPr>
              <w:t>13</w:t>
            </w:r>
          </w:p>
        </w:tc>
      </w:tr>
      <w:tr w:rsidR="00CA7E5F" w:rsidRPr="00CF282D" w:rsidTr="00CA7E5F">
        <w:tc>
          <w:tcPr>
            <w:tcW w:w="817" w:type="dxa"/>
          </w:tcPr>
          <w:p w:rsidR="00CA7E5F" w:rsidRPr="00CF282D" w:rsidRDefault="00CA7E5F" w:rsidP="00CA7E5F">
            <w:pPr>
              <w:pStyle w:val="a4"/>
              <w:ind w:left="0"/>
              <w:rPr>
                <w:rFonts w:ascii="Times New Roman" w:hAnsi="Times New Roman"/>
                <w:sz w:val="24"/>
                <w:szCs w:val="24"/>
                <w:lang w:val="tt-RU"/>
              </w:rPr>
            </w:pPr>
          </w:p>
        </w:tc>
        <w:tc>
          <w:tcPr>
            <w:tcW w:w="7513" w:type="dxa"/>
          </w:tcPr>
          <w:p w:rsidR="00CA7E5F" w:rsidRPr="00CF282D" w:rsidRDefault="00CA7E5F" w:rsidP="00CA7E5F">
            <w:pPr>
              <w:tabs>
                <w:tab w:val="left" w:pos="4018"/>
              </w:tabs>
              <w:autoSpaceDE w:val="0"/>
              <w:autoSpaceDN w:val="0"/>
              <w:adjustRightInd w:val="0"/>
              <w:rPr>
                <w:rFonts w:eastAsia="SchoolBookTatMFOTF"/>
                <w:sz w:val="24"/>
                <w:szCs w:val="24"/>
                <w:lang w:val="tt-RU"/>
              </w:rPr>
            </w:pPr>
            <w:r w:rsidRPr="00CF282D">
              <w:rPr>
                <w:sz w:val="24"/>
                <w:szCs w:val="24"/>
                <w:lang w:val="tt-RU"/>
              </w:rPr>
              <w:t xml:space="preserve">Резеда Валиева. </w:t>
            </w:r>
            <w:r w:rsidRPr="00CF282D">
              <w:rPr>
                <w:rFonts w:eastAsia="SchoolBookTatMFOTF"/>
                <w:sz w:val="24"/>
                <w:szCs w:val="24"/>
                <w:lang w:val="tt-RU"/>
              </w:rPr>
              <w:t>Ак песи / Белая кошка</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F282D">
              <w:rPr>
                <w:sz w:val="24"/>
                <w:szCs w:val="24"/>
                <w:lang w:val="tt-RU"/>
              </w:rPr>
              <w:t xml:space="preserve">Рабит Батулла. </w:t>
            </w:r>
            <w:r w:rsidRPr="00CF282D">
              <w:rPr>
                <w:rFonts w:eastAsia="SchoolBookTatMFOTF"/>
                <w:sz w:val="24"/>
                <w:szCs w:val="24"/>
                <w:lang w:val="tt-RU"/>
              </w:rPr>
              <w:t>Куян баласы Нуян / Зайчонок Нуян</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F282D">
              <w:rPr>
                <w:sz w:val="24"/>
                <w:szCs w:val="24"/>
                <w:lang w:val="tt-RU"/>
              </w:rPr>
              <w:t xml:space="preserve">Муса Джалиль. </w:t>
            </w:r>
            <w:r w:rsidRPr="00CF282D">
              <w:rPr>
                <w:rFonts w:eastAsia="SchoolBookTatMFOTF"/>
                <w:sz w:val="24"/>
                <w:szCs w:val="24"/>
                <w:lang w:val="tt-RU"/>
              </w:rPr>
              <w:t>Күке / Кукушка</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A7E5F">
              <w:rPr>
                <w:sz w:val="24"/>
                <w:szCs w:val="24"/>
                <w:lang w:val="ru-RU"/>
              </w:rPr>
              <w:t xml:space="preserve">Зиннур Хуснияр. </w:t>
            </w:r>
            <w:r w:rsidRPr="00CA7E5F">
              <w:rPr>
                <w:rFonts w:eastAsia="SchoolBookTatMFOTF"/>
                <w:sz w:val="24"/>
                <w:szCs w:val="24"/>
                <w:lang w:val="ru-RU"/>
              </w:rPr>
              <w:t>Тукран тәүбәсе /</w:t>
            </w:r>
            <w:r w:rsidRPr="00CF282D">
              <w:rPr>
                <w:rFonts w:eastAsia="SchoolBookTatMFOTF"/>
                <w:sz w:val="24"/>
                <w:szCs w:val="24"/>
                <w:lang w:val="tt-RU"/>
              </w:rPr>
              <w:t xml:space="preserve"> Раскаяние дятла</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A7E5F">
              <w:rPr>
                <w:sz w:val="24"/>
                <w:szCs w:val="24"/>
                <w:lang w:val="ru-RU"/>
              </w:rPr>
              <w:t xml:space="preserve">Амина Бикчентаева. </w:t>
            </w:r>
            <w:r w:rsidRPr="00CA7E5F">
              <w:rPr>
                <w:rFonts w:eastAsia="SchoolBookTatMFOTF"/>
                <w:sz w:val="24"/>
                <w:szCs w:val="24"/>
                <w:lang w:val="ru-RU"/>
              </w:rPr>
              <w:t>Үрдәк беренчелекне алган /</w:t>
            </w:r>
            <w:r w:rsidRPr="00CF282D">
              <w:rPr>
                <w:rFonts w:eastAsia="SchoolBookTatMFOTF"/>
                <w:sz w:val="24"/>
                <w:szCs w:val="24"/>
                <w:lang w:val="tt-RU"/>
              </w:rPr>
              <w:t xml:space="preserve"> Как  утка </w:t>
            </w:r>
            <w:r>
              <w:rPr>
                <w:rFonts w:eastAsia="SchoolBookTatMFOTF"/>
                <w:sz w:val="24"/>
                <w:szCs w:val="24"/>
                <w:lang w:val="tt-RU"/>
              </w:rPr>
              <w:t xml:space="preserve">стала </w:t>
            </w:r>
            <w:r w:rsidRPr="00CF282D">
              <w:rPr>
                <w:rFonts w:eastAsia="SchoolBookTatMFOTF"/>
                <w:sz w:val="24"/>
                <w:szCs w:val="24"/>
                <w:lang w:val="tt-RU"/>
              </w:rPr>
              <w:t>победи</w:t>
            </w:r>
            <w:r>
              <w:rPr>
                <w:rFonts w:eastAsia="SchoolBookTatMFOTF"/>
                <w:sz w:val="24"/>
                <w:szCs w:val="24"/>
                <w:lang w:val="tt-RU"/>
              </w:rPr>
              <w:t>тельницей</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A7E5F">
              <w:rPr>
                <w:rFonts w:eastAsia="SchoolBookTatMFOTF"/>
                <w:sz w:val="24"/>
                <w:szCs w:val="24"/>
                <w:lang w:val="ru-RU"/>
              </w:rPr>
              <w:t>Кем нәрсә ярата /</w:t>
            </w:r>
            <w:r w:rsidRPr="00CF282D">
              <w:rPr>
                <w:rFonts w:eastAsia="SchoolBookTatMFOTF"/>
                <w:sz w:val="24"/>
                <w:szCs w:val="24"/>
                <w:lang w:val="tt-RU"/>
              </w:rPr>
              <w:t xml:space="preserve"> Татарская народная сказка. </w:t>
            </w:r>
            <w:r w:rsidRPr="00CA7E5F">
              <w:rPr>
                <w:sz w:val="24"/>
                <w:szCs w:val="24"/>
                <w:lang w:val="ru-RU"/>
              </w:rPr>
              <w:t>«</w:t>
            </w:r>
            <w:r w:rsidRPr="00CF282D">
              <w:rPr>
                <w:rFonts w:eastAsia="SchoolBookTatMFOTF"/>
                <w:sz w:val="24"/>
                <w:szCs w:val="24"/>
                <w:lang w:val="tt-RU"/>
              </w:rPr>
              <w:t>Кто что любит</w:t>
            </w:r>
            <w:r w:rsidRPr="00CA7E5F">
              <w:rPr>
                <w:sz w:val="24"/>
                <w:szCs w:val="24"/>
                <w:lang w:val="ru-RU"/>
              </w:rPr>
              <w:t>»</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A7E5F">
              <w:rPr>
                <w:rFonts w:eastAsia="SchoolBookTatMFOTF"/>
                <w:sz w:val="24"/>
                <w:szCs w:val="24"/>
                <w:lang w:val="ru-RU"/>
              </w:rPr>
              <w:t>Итагатьле мәче /</w:t>
            </w:r>
            <w:r w:rsidRPr="00CF282D">
              <w:rPr>
                <w:rFonts w:eastAsia="SchoolBookTatMFOTF"/>
                <w:sz w:val="24"/>
                <w:szCs w:val="24"/>
                <w:lang w:val="tt-RU"/>
              </w:rPr>
              <w:t xml:space="preserve"> Литовская народная сказка </w:t>
            </w:r>
            <w:r w:rsidRPr="00CA7E5F">
              <w:rPr>
                <w:sz w:val="24"/>
                <w:szCs w:val="24"/>
                <w:lang w:val="ru-RU"/>
              </w:rPr>
              <w:t>«</w:t>
            </w:r>
            <w:r w:rsidRPr="00CF282D">
              <w:rPr>
                <w:rFonts w:eastAsia="SchoolBookTatMFOTF"/>
                <w:sz w:val="24"/>
                <w:szCs w:val="24"/>
                <w:lang w:val="tt-RU"/>
              </w:rPr>
              <w:t>По</w:t>
            </w:r>
            <w:r>
              <w:rPr>
                <w:rFonts w:eastAsia="SchoolBookTatMFOTF"/>
                <w:sz w:val="24"/>
                <w:szCs w:val="24"/>
                <w:lang w:val="tt-RU"/>
              </w:rPr>
              <w:t>слушн</w:t>
            </w:r>
            <w:r w:rsidRPr="00CF282D">
              <w:rPr>
                <w:rFonts w:eastAsia="SchoolBookTatMFOTF"/>
                <w:sz w:val="24"/>
                <w:szCs w:val="24"/>
                <w:lang w:val="tt-RU"/>
              </w:rPr>
              <w:t>ый кот</w:t>
            </w:r>
            <w:r w:rsidRPr="00CA7E5F">
              <w:rPr>
                <w:sz w:val="24"/>
                <w:szCs w:val="24"/>
                <w:lang w:val="ru-RU"/>
              </w:rPr>
              <w:t>»</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A7E5F">
              <w:rPr>
                <w:rFonts w:eastAsia="SchoolBookTatMFOTF"/>
                <w:sz w:val="24"/>
                <w:szCs w:val="24"/>
                <w:lang w:val="ru-RU"/>
              </w:rPr>
              <w:t>Комсызлык бәласе /</w:t>
            </w:r>
            <w:r w:rsidRPr="00CF282D">
              <w:rPr>
                <w:rFonts w:eastAsia="SchoolBookTatMFOTF"/>
                <w:sz w:val="24"/>
                <w:szCs w:val="24"/>
                <w:lang w:val="tt-RU"/>
              </w:rPr>
              <w:t xml:space="preserve"> Венгерская народная сказка. </w:t>
            </w:r>
            <w:r w:rsidRPr="00CA7E5F">
              <w:rPr>
                <w:sz w:val="24"/>
                <w:szCs w:val="24"/>
                <w:lang w:val="ru-RU"/>
              </w:rPr>
              <w:t>«</w:t>
            </w:r>
            <w:r w:rsidRPr="00CF282D">
              <w:rPr>
                <w:rFonts w:eastAsia="SchoolBookTatMFOTF"/>
                <w:sz w:val="24"/>
                <w:szCs w:val="24"/>
                <w:lang w:val="tt-RU"/>
              </w:rPr>
              <w:t>Жадность погубила</w:t>
            </w:r>
            <w:r w:rsidRPr="00CA7E5F">
              <w:rPr>
                <w:sz w:val="24"/>
                <w:szCs w:val="24"/>
                <w:lang w:val="ru-RU"/>
              </w:rPr>
              <w:t>»</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A7E5F">
              <w:rPr>
                <w:rFonts w:eastAsia="SchoolBookTatMFOTF"/>
                <w:sz w:val="24"/>
                <w:szCs w:val="24"/>
                <w:lang w:val="ru-RU"/>
              </w:rPr>
              <w:t>Юмарт Дөя /</w:t>
            </w:r>
            <w:r w:rsidRPr="00CF282D">
              <w:rPr>
                <w:rFonts w:eastAsia="SchoolBookTatMFOTF"/>
                <w:sz w:val="24"/>
                <w:szCs w:val="24"/>
                <w:lang w:val="tt-RU"/>
              </w:rPr>
              <w:t xml:space="preserve"> Казахская народная сказка </w:t>
            </w:r>
            <w:r w:rsidRPr="00CA7E5F">
              <w:rPr>
                <w:sz w:val="24"/>
                <w:szCs w:val="24"/>
                <w:lang w:val="ru-RU"/>
              </w:rPr>
              <w:t>«</w:t>
            </w:r>
            <w:r w:rsidRPr="00CF282D">
              <w:rPr>
                <w:rFonts w:eastAsia="SchoolBookTatMFOTF"/>
                <w:sz w:val="24"/>
                <w:szCs w:val="24"/>
                <w:lang w:val="tt-RU"/>
              </w:rPr>
              <w:t>Щедрый Верблюд</w:t>
            </w:r>
            <w:r w:rsidRPr="00CA7E5F">
              <w:rPr>
                <w:sz w:val="24"/>
                <w:szCs w:val="24"/>
                <w:lang w:val="ru-RU"/>
              </w:rPr>
              <w:t>»</w:t>
            </w:r>
          </w:p>
          <w:p w:rsidR="00CA7E5F" w:rsidRPr="00D0164E" w:rsidRDefault="00CA7E5F" w:rsidP="00CA7E5F">
            <w:pPr>
              <w:tabs>
                <w:tab w:val="left" w:pos="4018"/>
              </w:tabs>
              <w:autoSpaceDE w:val="0"/>
              <w:autoSpaceDN w:val="0"/>
              <w:adjustRightInd w:val="0"/>
              <w:rPr>
                <w:rFonts w:eastAsia="SchoolBookTatMFOTF"/>
                <w:sz w:val="24"/>
                <w:szCs w:val="24"/>
                <w:lang w:val="tt-RU"/>
              </w:rPr>
            </w:pPr>
            <w:r w:rsidRPr="00CF282D">
              <w:rPr>
                <w:rFonts w:eastAsia="SchoolBookTatMFOTF"/>
                <w:sz w:val="24"/>
                <w:szCs w:val="24"/>
                <w:lang w:val="tt-RU"/>
              </w:rPr>
              <w:t>Творческая работа. Тематический тест</w:t>
            </w:r>
          </w:p>
        </w:tc>
        <w:tc>
          <w:tcPr>
            <w:tcW w:w="1242" w:type="dxa"/>
          </w:tcPr>
          <w:p w:rsidR="00CA7E5F" w:rsidRPr="00CF282D" w:rsidRDefault="00CA7E5F" w:rsidP="00CA7E5F">
            <w:pPr>
              <w:rPr>
                <w:sz w:val="24"/>
                <w:szCs w:val="24"/>
                <w:lang w:val="tt-RU"/>
              </w:rPr>
            </w:pPr>
          </w:p>
        </w:tc>
      </w:tr>
      <w:tr w:rsidR="00CA7E5F" w:rsidRPr="00CF282D" w:rsidTr="00CA7E5F">
        <w:tc>
          <w:tcPr>
            <w:tcW w:w="817" w:type="dxa"/>
          </w:tcPr>
          <w:p w:rsidR="00CA7E5F" w:rsidRPr="00CF282D" w:rsidRDefault="00CA7E5F" w:rsidP="003C4457">
            <w:pPr>
              <w:pStyle w:val="a4"/>
              <w:numPr>
                <w:ilvl w:val="0"/>
                <w:numId w:val="266"/>
              </w:numPr>
              <w:spacing w:after="0" w:line="240" w:lineRule="auto"/>
              <w:ind w:left="0" w:firstLine="0"/>
              <w:contextualSpacing w:val="0"/>
              <w:jc w:val="center"/>
              <w:rPr>
                <w:rFonts w:ascii="Times New Roman" w:hAnsi="Times New Roman"/>
                <w:sz w:val="24"/>
                <w:szCs w:val="24"/>
                <w:lang w:val="tt-RU"/>
              </w:rPr>
            </w:pPr>
          </w:p>
        </w:tc>
        <w:tc>
          <w:tcPr>
            <w:tcW w:w="7513" w:type="dxa"/>
          </w:tcPr>
          <w:p w:rsidR="00CA7E5F" w:rsidRPr="00CF282D" w:rsidRDefault="00CA7E5F" w:rsidP="00CA7E5F">
            <w:pPr>
              <w:rPr>
                <w:sz w:val="24"/>
                <w:szCs w:val="24"/>
                <w:lang w:val="tt-RU"/>
              </w:rPr>
            </w:pPr>
            <w:r w:rsidRPr="00CF282D">
              <w:rPr>
                <w:sz w:val="24"/>
                <w:szCs w:val="24"/>
                <w:lang w:val="tt-RU"/>
              </w:rPr>
              <w:t>В природе весна</w:t>
            </w:r>
          </w:p>
        </w:tc>
        <w:tc>
          <w:tcPr>
            <w:tcW w:w="1242" w:type="dxa"/>
          </w:tcPr>
          <w:p w:rsidR="00CA7E5F" w:rsidRPr="00CF282D" w:rsidRDefault="00CA7E5F" w:rsidP="00CA7E5F">
            <w:pPr>
              <w:rPr>
                <w:sz w:val="24"/>
                <w:szCs w:val="24"/>
                <w:lang w:val="tt-RU"/>
              </w:rPr>
            </w:pPr>
            <w:r w:rsidRPr="00CF282D">
              <w:rPr>
                <w:sz w:val="24"/>
                <w:szCs w:val="24"/>
                <w:lang w:val="tt-RU"/>
              </w:rPr>
              <w:t>7</w:t>
            </w:r>
          </w:p>
        </w:tc>
      </w:tr>
      <w:tr w:rsidR="00CA7E5F" w:rsidRPr="0050609D" w:rsidTr="00CA7E5F">
        <w:tc>
          <w:tcPr>
            <w:tcW w:w="817" w:type="dxa"/>
          </w:tcPr>
          <w:p w:rsidR="00CA7E5F" w:rsidRPr="00CF282D" w:rsidRDefault="00CA7E5F" w:rsidP="00CA7E5F">
            <w:pPr>
              <w:pStyle w:val="a4"/>
              <w:ind w:left="0"/>
              <w:rPr>
                <w:rFonts w:ascii="Times New Roman" w:hAnsi="Times New Roman"/>
                <w:sz w:val="24"/>
                <w:szCs w:val="24"/>
                <w:lang w:val="tt-RU"/>
              </w:rPr>
            </w:pPr>
          </w:p>
        </w:tc>
        <w:tc>
          <w:tcPr>
            <w:tcW w:w="7513" w:type="dxa"/>
          </w:tcPr>
          <w:p w:rsidR="00CA7E5F" w:rsidRPr="00CF282D" w:rsidRDefault="00CA7E5F" w:rsidP="00CA7E5F">
            <w:pPr>
              <w:tabs>
                <w:tab w:val="left" w:pos="4018"/>
              </w:tabs>
              <w:autoSpaceDE w:val="0"/>
              <w:autoSpaceDN w:val="0"/>
              <w:adjustRightInd w:val="0"/>
              <w:rPr>
                <w:rFonts w:eastAsia="SchoolBookTatMFOTF"/>
                <w:sz w:val="24"/>
                <w:szCs w:val="24"/>
                <w:lang w:val="tt-RU"/>
              </w:rPr>
            </w:pPr>
            <w:r w:rsidRPr="00CA7E5F">
              <w:rPr>
                <w:sz w:val="24"/>
                <w:szCs w:val="24"/>
                <w:lang w:val="ru-RU"/>
              </w:rPr>
              <w:t xml:space="preserve">Амина Бикчантаева. </w:t>
            </w:r>
            <w:r w:rsidRPr="00CA7E5F">
              <w:rPr>
                <w:rFonts w:eastAsia="SchoolBookTatMFOTF"/>
                <w:sz w:val="24"/>
                <w:szCs w:val="24"/>
                <w:lang w:val="ru-RU"/>
              </w:rPr>
              <w:t>Апрель ае /</w:t>
            </w:r>
            <w:r w:rsidRPr="00CF282D">
              <w:rPr>
                <w:rFonts w:eastAsia="SchoolBookTatMFOTF"/>
                <w:sz w:val="24"/>
                <w:szCs w:val="24"/>
                <w:lang w:val="tt-RU"/>
              </w:rPr>
              <w:t xml:space="preserve"> Месяц апрель</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A7E5F">
              <w:rPr>
                <w:sz w:val="24"/>
                <w:szCs w:val="24"/>
                <w:lang w:val="ru-RU"/>
              </w:rPr>
              <w:t xml:space="preserve">Марс Шабаев. </w:t>
            </w:r>
            <w:r w:rsidRPr="00CA7E5F">
              <w:rPr>
                <w:rFonts w:eastAsia="SchoolBookTatMFOTF"/>
                <w:sz w:val="24"/>
                <w:szCs w:val="24"/>
                <w:lang w:val="ru-RU"/>
              </w:rPr>
              <w:t>Ташу /</w:t>
            </w:r>
            <w:r w:rsidRPr="00CF282D">
              <w:rPr>
                <w:rFonts w:eastAsia="SchoolBookTatMFOTF"/>
                <w:sz w:val="24"/>
                <w:szCs w:val="24"/>
                <w:lang w:val="tt-RU"/>
              </w:rPr>
              <w:t xml:space="preserve"> Половодье</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A7E5F">
              <w:rPr>
                <w:sz w:val="24"/>
                <w:szCs w:val="24"/>
                <w:lang w:val="ru-RU"/>
              </w:rPr>
              <w:t xml:space="preserve">Роберт Миннуллин. </w:t>
            </w:r>
            <w:r w:rsidRPr="00CA7E5F">
              <w:rPr>
                <w:rFonts w:eastAsia="SchoolBookTatMFOTF"/>
                <w:sz w:val="24"/>
                <w:szCs w:val="24"/>
                <w:lang w:val="ru-RU"/>
              </w:rPr>
              <w:t>Яз керде өебезгә /</w:t>
            </w:r>
            <w:r w:rsidRPr="00CF282D">
              <w:rPr>
                <w:rFonts w:eastAsia="SchoolBookTatMFOTF"/>
                <w:sz w:val="24"/>
                <w:szCs w:val="24"/>
                <w:lang w:val="tt-RU"/>
              </w:rPr>
              <w:t xml:space="preserve"> Весна пришла в наш дом</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A7E5F">
              <w:rPr>
                <w:sz w:val="24"/>
                <w:szCs w:val="24"/>
                <w:lang w:val="ru-RU"/>
              </w:rPr>
              <w:t xml:space="preserve">Закария Ахмеров. </w:t>
            </w:r>
            <w:r w:rsidRPr="00CA7E5F">
              <w:rPr>
                <w:rFonts w:eastAsia="SchoolBookTatMFOTF"/>
                <w:sz w:val="24"/>
                <w:szCs w:val="24"/>
                <w:lang w:val="ru-RU"/>
              </w:rPr>
              <w:t>Агачлар да авырый /</w:t>
            </w:r>
            <w:r w:rsidRPr="00CF282D">
              <w:rPr>
                <w:rFonts w:eastAsia="SchoolBookTatMFOTF"/>
                <w:sz w:val="24"/>
                <w:szCs w:val="24"/>
                <w:lang w:val="tt-RU"/>
              </w:rPr>
              <w:t xml:space="preserve"> И деревья болеют</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A7E5F">
              <w:rPr>
                <w:sz w:val="24"/>
                <w:szCs w:val="24"/>
                <w:lang w:val="ru-RU"/>
              </w:rPr>
              <w:t xml:space="preserve">Рафис Корбан. </w:t>
            </w:r>
            <w:r w:rsidRPr="00CA7E5F">
              <w:rPr>
                <w:rFonts w:eastAsia="SchoolBookTatMFOTF"/>
                <w:sz w:val="24"/>
                <w:szCs w:val="24"/>
                <w:lang w:val="ru-RU"/>
              </w:rPr>
              <w:t>Җиңү бәйрәме /</w:t>
            </w:r>
            <w:r w:rsidRPr="00CF282D">
              <w:rPr>
                <w:rFonts w:eastAsia="SchoolBookTatMFOTF"/>
                <w:sz w:val="24"/>
                <w:szCs w:val="24"/>
                <w:lang w:val="tt-RU"/>
              </w:rPr>
              <w:t xml:space="preserve"> Праздник Победы</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A7E5F">
              <w:rPr>
                <w:sz w:val="24"/>
                <w:szCs w:val="24"/>
                <w:lang w:val="ru-RU"/>
              </w:rPr>
              <w:lastRenderedPageBreak/>
              <w:t xml:space="preserve">Хакимзян Халиков. </w:t>
            </w:r>
            <w:r w:rsidRPr="00CA7E5F">
              <w:rPr>
                <w:rFonts w:eastAsia="SchoolBookTatMFOTF"/>
                <w:sz w:val="24"/>
                <w:szCs w:val="24"/>
                <w:lang w:val="ru-RU"/>
              </w:rPr>
              <w:t>Рәхмәт сезгә, ветераннар!</w:t>
            </w:r>
            <w:r w:rsidRPr="00CF282D">
              <w:rPr>
                <w:rFonts w:eastAsia="SchoolBookTatMFOTF"/>
                <w:sz w:val="24"/>
                <w:szCs w:val="24"/>
                <w:lang w:val="tt-RU"/>
              </w:rPr>
              <w:t xml:space="preserve"> / Спасибо вам, ветераны! </w:t>
            </w:r>
          </w:p>
          <w:p w:rsidR="00CA7E5F" w:rsidRPr="00D0164E" w:rsidRDefault="00CA7E5F" w:rsidP="00CA7E5F">
            <w:pPr>
              <w:tabs>
                <w:tab w:val="left" w:pos="4018"/>
              </w:tabs>
              <w:autoSpaceDE w:val="0"/>
              <w:autoSpaceDN w:val="0"/>
              <w:adjustRightInd w:val="0"/>
              <w:rPr>
                <w:rFonts w:eastAsia="SchoolBookTatMFOTF"/>
                <w:sz w:val="24"/>
                <w:szCs w:val="24"/>
                <w:lang w:val="tt-RU"/>
              </w:rPr>
            </w:pPr>
            <w:r w:rsidRPr="00CF282D">
              <w:rPr>
                <w:sz w:val="24"/>
                <w:szCs w:val="24"/>
                <w:lang w:val="tt-RU"/>
              </w:rPr>
              <w:t xml:space="preserve">Рафис Гиззатуллин. </w:t>
            </w:r>
            <w:r w:rsidRPr="00CF282D">
              <w:rPr>
                <w:rFonts w:eastAsia="SchoolBookTatMFOTF"/>
                <w:sz w:val="24"/>
                <w:szCs w:val="24"/>
                <w:lang w:val="tt-RU"/>
              </w:rPr>
              <w:t>Миләш нигә әче? / Отчего рябина кислая?</w:t>
            </w:r>
          </w:p>
        </w:tc>
        <w:tc>
          <w:tcPr>
            <w:tcW w:w="1242" w:type="dxa"/>
          </w:tcPr>
          <w:p w:rsidR="00CA7E5F" w:rsidRPr="00CF282D" w:rsidRDefault="00CA7E5F" w:rsidP="00CA7E5F">
            <w:pPr>
              <w:rPr>
                <w:sz w:val="24"/>
                <w:szCs w:val="24"/>
                <w:lang w:val="tt-RU"/>
              </w:rPr>
            </w:pPr>
          </w:p>
        </w:tc>
      </w:tr>
      <w:tr w:rsidR="00CA7E5F" w:rsidRPr="00CF282D" w:rsidTr="00CA7E5F">
        <w:tc>
          <w:tcPr>
            <w:tcW w:w="817" w:type="dxa"/>
          </w:tcPr>
          <w:p w:rsidR="00CA7E5F" w:rsidRPr="00CF282D" w:rsidRDefault="00CA7E5F" w:rsidP="003C4457">
            <w:pPr>
              <w:pStyle w:val="a4"/>
              <w:numPr>
                <w:ilvl w:val="0"/>
                <w:numId w:val="266"/>
              </w:numPr>
              <w:spacing w:after="0" w:line="240" w:lineRule="auto"/>
              <w:ind w:left="0" w:firstLine="0"/>
              <w:contextualSpacing w:val="0"/>
              <w:jc w:val="center"/>
              <w:rPr>
                <w:rFonts w:ascii="Times New Roman" w:hAnsi="Times New Roman"/>
                <w:sz w:val="24"/>
                <w:szCs w:val="24"/>
                <w:lang w:val="tt-RU"/>
              </w:rPr>
            </w:pPr>
          </w:p>
        </w:tc>
        <w:tc>
          <w:tcPr>
            <w:tcW w:w="7513" w:type="dxa"/>
          </w:tcPr>
          <w:p w:rsidR="00CA7E5F" w:rsidRPr="00CF282D" w:rsidRDefault="00CA7E5F" w:rsidP="00CA7E5F">
            <w:pPr>
              <w:rPr>
                <w:sz w:val="24"/>
                <w:szCs w:val="24"/>
                <w:lang w:val="tt-RU"/>
              </w:rPr>
            </w:pPr>
            <w:r w:rsidRPr="00CF282D">
              <w:rPr>
                <w:sz w:val="24"/>
                <w:szCs w:val="24"/>
                <w:lang w:val="tt-RU"/>
              </w:rPr>
              <w:t>Моя семья. Лето</w:t>
            </w:r>
          </w:p>
        </w:tc>
        <w:tc>
          <w:tcPr>
            <w:tcW w:w="1242" w:type="dxa"/>
          </w:tcPr>
          <w:p w:rsidR="00CA7E5F" w:rsidRPr="00CF282D" w:rsidRDefault="00CA7E5F" w:rsidP="00CA7E5F">
            <w:pPr>
              <w:rPr>
                <w:sz w:val="24"/>
                <w:szCs w:val="24"/>
                <w:lang w:val="tt-RU"/>
              </w:rPr>
            </w:pPr>
            <w:r w:rsidRPr="00CF282D">
              <w:rPr>
                <w:sz w:val="24"/>
                <w:szCs w:val="24"/>
                <w:lang w:val="tt-RU"/>
              </w:rPr>
              <w:t>11</w:t>
            </w:r>
          </w:p>
        </w:tc>
      </w:tr>
      <w:tr w:rsidR="00CA7E5F" w:rsidRPr="00CF282D" w:rsidTr="00CA7E5F">
        <w:tc>
          <w:tcPr>
            <w:tcW w:w="817" w:type="dxa"/>
          </w:tcPr>
          <w:p w:rsidR="00CA7E5F" w:rsidRPr="00CF282D" w:rsidRDefault="00CA7E5F" w:rsidP="00CA7E5F">
            <w:pPr>
              <w:pStyle w:val="a4"/>
              <w:ind w:left="0"/>
              <w:rPr>
                <w:rFonts w:ascii="Times New Roman" w:hAnsi="Times New Roman"/>
                <w:sz w:val="24"/>
                <w:szCs w:val="24"/>
                <w:lang w:val="tt-RU"/>
              </w:rPr>
            </w:pPr>
          </w:p>
        </w:tc>
        <w:tc>
          <w:tcPr>
            <w:tcW w:w="7513" w:type="dxa"/>
          </w:tcPr>
          <w:p w:rsidR="00CA7E5F" w:rsidRPr="00CF282D" w:rsidRDefault="00CA7E5F" w:rsidP="00CA7E5F">
            <w:pPr>
              <w:tabs>
                <w:tab w:val="left" w:pos="4018"/>
              </w:tabs>
              <w:autoSpaceDE w:val="0"/>
              <w:autoSpaceDN w:val="0"/>
              <w:adjustRightInd w:val="0"/>
              <w:rPr>
                <w:rFonts w:eastAsia="SchoolBookTatMFOTF"/>
                <w:sz w:val="24"/>
                <w:szCs w:val="24"/>
                <w:lang w:val="tt-RU"/>
              </w:rPr>
            </w:pPr>
            <w:r w:rsidRPr="00CA7E5F">
              <w:rPr>
                <w:sz w:val="24"/>
                <w:szCs w:val="24"/>
                <w:lang w:val="ru-RU"/>
              </w:rPr>
              <w:t xml:space="preserve">Ильдар Юзеев. </w:t>
            </w:r>
            <w:r w:rsidRPr="00CA7E5F">
              <w:rPr>
                <w:rFonts w:eastAsia="SchoolBookTatMFOTF"/>
                <w:sz w:val="24"/>
                <w:szCs w:val="24"/>
                <w:lang w:val="ru-RU"/>
              </w:rPr>
              <w:t>Һәркемнең үз эше /</w:t>
            </w:r>
            <w:r w:rsidRPr="00CF282D">
              <w:rPr>
                <w:rFonts w:eastAsia="SchoolBookTatMFOTF"/>
                <w:sz w:val="24"/>
                <w:szCs w:val="24"/>
                <w:lang w:val="tt-RU"/>
              </w:rPr>
              <w:t xml:space="preserve"> У каждого своё дело</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A7E5F">
              <w:rPr>
                <w:sz w:val="24"/>
                <w:szCs w:val="24"/>
                <w:lang w:val="ru-RU"/>
              </w:rPr>
              <w:t xml:space="preserve">Клара Булатова. </w:t>
            </w:r>
            <w:r w:rsidRPr="00CA7E5F">
              <w:rPr>
                <w:rFonts w:eastAsia="SchoolBookTatMFOTF"/>
                <w:sz w:val="24"/>
                <w:szCs w:val="24"/>
                <w:lang w:val="ru-RU"/>
              </w:rPr>
              <w:t>Әниемнең кызы юк бит</w:t>
            </w:r>
            <w:r w:rsidRPr="00CF282D">
              <w:rPr>
                <w:rFonts w:eastAsia="SchoolBookTatMFOTF"/>
                <w:sz w:val="24"/>
                <w:szCs w:val="24"/>
                <w:lang w:val="tt-RU"/>
              </w:rPr>
              <w:t xml:space="preserve"> / Нет у мамы дочки</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A7E5F">
              <w:rPr>
                <w:sz w:val="24"/>
                <w:szCs w:val="24"/>
                <w:lang w:val="ru-RU"/>
              </w:rPr>
              <w:t xml:space="preserve">Рустем Мингалим. </w:t>
            </w:r>
            <w:r w:rsidRPr="00CA7E5F">
              <w:rPr>
                <w:rFonts w:eastAsia="SchoolBookTatMFOTF"/>
                <w:sz w:val="24"/>
                <w:szCs w:val="24"/>
                <w:lang w:val="ru-RU"/>
              </w:rPr>
              <w:t>Канатларың булса /</w:t>
            </w:r>
            <w:r w:rsidRPr="00CF282D">
              <w:rPr>
                <w:rFonts w:eastAsia="SchoolBookTatMFOTF"/>
                <w:sz w:val="24"/>
                <w:szCs w:val="24"/>
                <w:lang w:val="tt-RU"/>
              </w:rPr>
              <w:t xml:space="preserve"> Были бы крылья </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A7E5F">
              <w:rPr>
                <w:sz w:val="24"/>
                <w:szCs w:val="24"/>
                <w:lang w:val="ru-RU"/>
              </w:rPr>
              <w:t xml:space="preserve">Ахмет Исхак. </w:t>
            </w:r>
            <w:r w:rsidRPr="00CA7E5F">
              <w:rPr>
                <w:rFonts w:eastAsia="SchoolBookTatMFOTF"/>
                <w:sz w:val="24"/>
                <w:szCs w:val="24"/>
                <w:lang w:val="ru-RU"/>
              </w:rPr>
              <w:t>Ана рәхмәте /</w:t>
            </w:r>
            <w:r w:rsidRPr="00CF282D">
              <w:rPr>
                <w:rFonts w:eastAsia="SchoolBookTatMFOTF"/>
                <w:sz w:val="24"/>
                <w:szCs w:val="24"/>
                <w:lang w:val="tt-RU"/>
              </w:rPr>
              <w:t xml:space="preserve"> Благодарность матери</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A7E5F">
              <w:rPr>
                <w:sz w:val="24"/>
                <w:szCs w:val="24"/>
                <w:lang w:val="ru-RU"/>
              </w:rPr>
              <w:t xml:space="preserve">Братья Гримм. </w:t>
            </w:r>
            <w:r w:rsidRPr="00CA7E5F">
              <w:rPr>
                <w:rFonts w:eastAsia="SchoolBookTatMFOTF"/>
                <w:sz w:val="24"/>
                <w:szCs w:val="24"/>
                <w:lang w:val="ru-RU"/>
              </w:rPr>
              <w:t>Боткалы чүлмәк /</w:t>
            </w:r>
            <w:r w:rsidRPr="00CF282D">
              <w:rPr>
                <w:rFonts w:eastAsia="SchoolBookTatMFOTF"/>
                <w:sz w:val="24"/>
                <w:szCs w:val="24"/>
                <w:lang w:val="tt-RU"/>
              </w:rPr>
              <w:t xml:space="preserve"> Горшок каши</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A7E5F">
              <w:rPr>
                <w:sz w:val="24"/>
                <w:szCs w:val="24"/>
                <w:lang w:val="ru-RU"/>
              </w:rPr>
              <w:t xml:space="preserve">Шаукат Галиев. </w:t>
            </w:r>
            <w:r w:rsidRPr="00CA7E5F">
              <w:rPr>
                <w:rFonts w:eastAsia="SchoolBookTatMFOTF"/>
                <w:sz w:val="24"/>
                <w:szCs w:val="24"/>
                <w:lang w:val="ru-RU"/>
              </w:rPr>
              <w:t>Тәмле җәй /</w:t>
            </w:r>
            <w:r w:rsidRPr="00CF282D">
              <w:rPr>
                <w:rFonts w:eastAsia="SchoolBookTatMFOTF"/>
                <w:sz w:val="24"/>
                <w:szCs w:val="24"/>
                <w:lang w:val="tt-RU"/>
              </w:rPr>
              <w:t xml:space="preserve"> Вкусное лето</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A7E5F">
              <w:rPr>
                <w:sz w:val="24"/>
                <w:szCs w:val="24"/>
                <w:lang w:val="ru-RU"/>
              </w:rPr>
              <w:t xml:space="preserve">Лябиб Лерон. </w:t>
            </w:r>
            <w:r w:rsidRPr="00CA7E5F">
              <w:rPr>
                <w:rFonts w:eastAsia="SchoolBookTatMFOTF"/>
                <w:sz w:val="24"/>
                <w:szCs w:val="24"/>
                <w:lang w:val="ru-RU"/>
              </w:rPr>
              <w:t>Җәйге бәхәс /</w:t>
            </w:r>
            <w:r w:rsidRPr="00CF282D">
              <w:rPr>
                <w:rFonts w:eastAsia="SchoolBookTatMFOTF"/>
                <w:sz w:val="24"/>
                <w:szCs w:val="24"/>
                <w:lang w:val="tt-RU"/>
              </w:rPr>
              <w:t xml:space="preserve"> Летний спор</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A7E5F">
              <w:rPr>
                <w:sz w:val="24"/>
                <w:szCs w:val="24"/>
                <w:lang w:val="ru-RU"/>
              </w:rPr>
              <w:t xml:space="preserve">Эльмира Шарифуллина. </w:t>
            </w:r>
            <w:r w:rsidRPr="00CA7E5F">
              <w:rPr>
                <w:rFonts w:eastAsia="SchoolBookTatMFOTF"/>
                <w:sz w:val="24"/>
                <w:szCs w:val="24"/>
                <w:lang w:val="ru-RU"/>
              </w:rPr>
              <w:t>Сабантуй /</w:t>
            </w:r>
            <w:r w:rsidRPr="00CF282D">
              <w:rPr>
                <w:rFonts w:eastAsia="SchoolBookTatMFOTF"/>
                <w:sz w:val="24"/>
                <w:szCs w:val="24"/>
                <w:lang w:val="tt-RU"/>
              </w:rPr>
              <w:t xml:space="preserve"> Сабантуй</w:t>
            </w:r>
          </w:p>
          <w:p w:rsidR="00CA7E5F" w:rsidRPr="00CF282D" w:rsidRDefault="00CA7E5F" w:rsidP="00CA7E5F">
            <w:pPr>
              <w:tabs>
                <w:tab w:val="left" w:pos="4018"/>
              </w:tabs>
              <w:autoSpaceDE w:val="0"/>
              <w:autoSpaceDN w:val="0"/>
              <w:adjustRightInd w:val="0"/>
              <w:rPr>
                <w:sz w:val="24"/>
                <w:szCs w:val="24"/>
                <w:lang w:val="tt-RU"/>
              </w:rPr>
            </w:pPr>
            <w:r w:rsidRPr="00CA7E5F">
              <w:rPr>
                <w:sz w:val="24"/>
                <w:szCs w:val="24"/>
                <w:lang w:val="ru-RU"/>
              </w:rPr>
              <w:t xml:space="preserve">Рафис Корбан. </w:t>
            </w:r>
            <w:r w:rsidRPr="00CA7E5F">
              <w:rPr>
                <w:rFonts w:eastAsia="SchoolBookTatMFOTF"/>
                <w:sz w:val="24"/>
                <w:szCs w:val="24"/>
                <w:lang w:val="ru-RU"/>
              </w:rPr>
              <w:t xml:space="preserve">Кояш </w:t>
            </w:r>
            <w:r w:rsidRPr="00CF282D">
              <w:rPr>
                <w:sz w:val="24"/>
                <w:szCs w:val="24"/>
                <w:lang w:val="tt-RU"/>
              </w:rPr>
              <w:t>–</w:t>
            </w:r>
            <w:r w:rsidRPr="00CA7E5F">
              <w:rPr>
                <w:rFonts w:eastAsia="SchoolBookTatMFOTF"/>
                <w:sz w:val="24"/>
                <w:szCs w:val="24"/>
                <w:lang w:val="ru-RU"/>
              </w:rPr>
              <w:t xml:space="preserve"> безнең дустыбыз /</w:t>
            </w:r>
            <w:r w:rsidRPr="00CF282D">
              <w:rPr>
                <w:sz w:val="24"/>
                <w:szCs w:val="24"/>
                <w:lang w:val="tt-RU"/>
              </w:rPr>
              <w:t xml:space="preserve"> Солнце – наш друг</w:t>
            </w:r>
          </w:p>
          <w:p w:rsidR="00CA7E5F" w:rsidRPr="00CF282D" w:rsidRDefault="00CA7E5F" w:rsidP="00CA7E5F">
            <w:pPr>
              <w:tabs>
                <w:tab w:val="left" w:pos="4018"/>
              </w:tabs>
              <w:autoSpaceDE w:val="0"/>
              <w:autoSpaceDN w:val="0"/>
              <w:adjustRightInd w:val="0"/>
              <w:rPr>
                <w:sz w:val="24"/>
                <w:szCs w:val="24"/>
                <w:lang w:val="tt-RU"/>
              </w:rPr>
            </w:pPr>
            <w:r w:rsidRPr="00CF282D">
              <w:rPr>
                <w:sz w:val="24"/>
                <w:szCs w:val="24"/>
                <w:lang w:val="tt-RU"/>
              </w:rPr>
              <w:t>Контрольная работа</w:t>
            </w:r>
          </w:p>
        </w:tc>
        <w:tc>
          <w:tcPr>
            <w:tcW w:w="1242" w:type="dxa"/>
          </w:tcPr>
          <w:p w:rsidR="00CA7E5F" w:rsidRPr="00CF282D" w:rsidRDefault="00CA7E5F" w:rsidP="00CA7E5F">
            <w:pPr>
              <w:rPr>
                <w:sz w:val="24"/>
                <w:szCs w:val="24"/>
                <w:lang w:val="tt-RU"/>
              </w:rPr>
            </w:pPr>
          </w:p>
        </w:tc>
      </w:tr>
      <w:tr w:rsidR="00CA7E5F" w:rsidRPr="00CF282D" w:rsidTr="00CA7E5F">
        <w:tc>
          <w:tcPr>
            <w:tcW w:w="817" w:type="dxa"/>
          </w:tcPr>
          <w:p w:rsidR="00CA7E5F" w:rsidRPr="00CF282D" w:rsidRDefault="00CA7E5F" w:rsidP="00CA7E5F">
            <w:pPr>
              <w:jc w:val="center"/>
              <w:rPr>
                <w:sz w:val="24"/>
                <w:szCs w:val="24"/>
                <w:lang w:val="tt-RU"/>
              </w:rPr>
            </w:pPr>
          </w:p>
        </w:tc>
        <w:tc>
          <w:tcPr>
            <w:tcW w:w="7513" w:type="dxa"/>
          </w:tcPr>
          <w:p w:rsidR="00CA7E5F" w:rsidRPr="00CF282D" w:rsidRDefault="00CA7E5F" w:rsidP="00CA7E5F">
            <w:pPr>
              <w:jc w:val="center"/>
              <w:rPr>
                <w:sz w:val="24"/>
                <w:szCs w:val="24"/>
                <w:lang w:val="tt-RU"/>
              </w:rPr>
            </w:pPr>
            <w:r w:rsidRPr="00CF282D">
              <w:rPr>
                <w:sz w:val="24"/>
                <w:szCs w:val="24"/>
                <w:lang w:val="tt-RU"/>
              </w:rPr>
              <w:t>3 класс</w:t>
            </w:r>
          </w:p>
        </w:tc>
        <w:tc>
          <w:tcPr>
            <w:tcW w:w="1242" w:type="dxa"/>
          </w:tcPr>
          <w:p w:rsidR="00CA7E5F" w:rsidRPr="00CF282D" w:rsidRDefault="00CA7E5F" w:rsidP="00CA7E5F">
            <w:pPr>
              <w:rPr>
                <w:sz w:val="24"/>
                <w:szCs w:val="24"/>
                <w:lang w:val="tt-RU"/>
              </w:rPr>
            </w:pPr>
            <w:r w:rsidRPr="00CF282D">
              <w:rPr>
                <w:sz w:val="24"/>
                <w:szCs w:val="24"/>
                <w:lang w:val="tt-RU"/>
              </w:rPr>
              <w:t>68 часов</w:t>
            </w:r>
          </w:p>
        </w:tc>
      </w:tr>
      <w:tr w:rsidR="00CA7E5F" w:rsidRPr="00CF282D" w:rsidTr="00CA7E5F">
        <w:tc>
          <w:tcPr>
            <w:tcW w:w="817" w:type="dxa"/>
          </w:tcPr>
          <w:p w:rsidR="00CA7E5F" w:rsidRPr="00CF282D" w:rsidRDefault="00CA7E5F" w:rsidP="003C4457">
            <w:pPr>
              <w:pStyle w:val="a4"/>
              <w:numPr>
                <w:ilvl w:val="0"/>
                <w:numId w:val="267"/>
              </w:numPr>
              <w:spacing w:after="0" w:line="240" w:lineRule="auto"/>
              <w:ind w:left="0" w:firstLine="0"/>
              <w:contextualSpacing w:val="0"/>
              <w:rPr>
                <w:rFonts w:ascii="Times New Roman" w:hAnsi="Times New Roman"/>
                <w:sz w:val="24"/>
                <w:szCs w:val="24"/>
                <w:lang w:val="tt-RU"/>
              </w:rPr>
            </w:pPr>
          </w:p>
        </w:tc>
        <w:tc>
          <w:tcPr>
            <w:tcW w:w="7513" w:type="dxa"/>
          </w:tcPr>
          <w:p w:rsidR="00CA7E5F" w:rsidRPr="00CF282D" w:rsidRDefault="00CA7E5F" w:rsidP="00CA7E5F">
            <w:pPr>
              <w:rPr>
                <w:sz w:val="24"/>
                <w:szCs w:val="24"/>
                <w:lang w:val="tt-RU"/>
              </w:rPr>
            </w:pPr>
            <w:r w:rsidRPr="00CF282D">
              <w:rPr>
                <w:sz w:val="24"/>
                <w:szCs w:val="24"/>
                <w:lang w:val="tt-RU"/>
              </w:rPr>
              <w:t>Здравствуй, школа</w:t>
            </w:r>
          </w:p>
        </w:tc>
        <w:tc>
          <w:tcPr>
            <w:tcW w:w="1242" w:type="dxa"/>
          </w:tcPr>
          <w:p w:rsidR="00CA7E5F" w:rsidRPr="00CF282D" w:rsidRDefault="00CA7E5F" w:rsidP="00CA7E5F">
            <w:pPr>
              <w:rPr>
                <w:sz w:val="24"/>
                <w:szCs w:val="24"/>
                <w:lang w:val="tt-RU"/>
              </w:rPr>
            </w:pPr>
            <w:r w:rsidRPr="00CF282D">
              <w:rPr>
                <w:sz w:val="24"/>
                <w:szCs w:val="24"/>
                <w:lang w:val="tt-RU"/>
              </w:rPr>
              <w:t>7</w:t>
            </w:r>
          </w:p>
        </w:tc>
      </w:tr>
      <w:tr w:rsidR="00CA7E5F" w:rsidRPr="00CF282D" w:rsidTr="00CA7E5F">
        <w:tc>
          <w:tcPr>
            <w:tcW w:w="817" w:type="dxa"/>
          </w:tcPr>
          <w:p w:rsidR="00CA7E5F" w:rsidRPr="00CF282D" w:rsidRDefault="00CA7E5F" w:rsidP="00CA7E5F">
            <w:pPr>
              <w:pStyle w:val="a4"/>
              <w:ind w:left="0"/>
              <w:rPr>
                <w:rFonts w:ascii="Times New Roman" w:hAnsi="Times New Roman"/>
                <w:sz w:val="24"/>
                <w:szCs w:val="24"/>
                <w:lang w:val="tt-RU"/>
              </w:rPr>
            </w:pPr>
          </w:p>
        </w:tc>
        <w:tc>
          <w:tcPr>
            <w:tcW w:w="7513" w:type="dxa"/>
          </w:tcPr>
          <w:p w:rsidR="00CA7E5F" w:rsidRPr="00CA7E5F" w:rsidRDefault="00CA7E5F" w:rsidP="00CA7E5F">
            <w:pPr>
              <w:tabs>
                <w:tab w:val="left" w:pos="4018"/>
              </w:tabs>
              <w:autoSpaceDE w:val="0"/>
              <w:autoSpaceDN w:val="0"/>
              <w:adjustRightInd w:val="0"/>
              <w:rPr>
                <w:rFonts w:eastAsia="SchoolBookTatMFOTF"/>
                <w:color w:val="000000"/>
                <w:sz w:val="24"/>
                <w:szCs w:val="24"/>
                <w:lang w:val="ru-RU"/>
              </w:rPr>
            </w:pPr>
            <w:r w:rsidRPr="00CA7E5F">
              <w:rPr>
                <w:color w:val="000000"/>
                <w:sz w:val="24"/>
                <w:szCs w:val="24"/>
                <w:lang w:val="ru-RU"/>
              </w:rPr>
              <w:t xml:space="preserve">Мазит Гафури. </w:t>
            </w:r>
            <w:r w:rsidRPr="00CA7E5F">
              <w:rPr>
                <w:rFonts w:eastAsia="SchoolBookTatMFOTF"/>
                <w:color w:val="000000"/>
                <w:sz w:val="24"/>
                <w:szCs w:val="24"/>
                <w:lang w:val="ru-RU"/>
              </w:rPr>
              <w:t>Китап һәм балалар /</w:t>
            </w:r>
            <w:r w:rsidRPr="00CF282D">
              <w:rPr>
                <w:rFonts w:eastAsia="SchoolBookTatMFOTF"/>
                <w:color w:val="000000"/>
                <w:sz w:val="24"/>
                <w:szCs w:val="24"/>
                <w:lang w:val="tt-RU"/>
              </w:rPr>
              <w:t xml:space="preserve"> Книга и дети</w:t>
            </w:r>
          </w:p>
          <w:p w:rsidR="00CA7E5F" w:rsidRPr="00CF282D" w:rsidRDefault="00CA7E5F" w:rsidP="00CA7E5F">
            <w:pPr>
              <w:tabs>
                <w:tab w:val="left" w:pos="4018"/>
              </w:tabs>
              <w:autoSpaceDE w:val="0"/>
              <w:autoSpaceDN w:val="0"/>
              <w:adjustRightInd w:val="0"/>
              <w:rPr>
                <w:rFonts w:eastAsia="SchoolBookTatMFOTF"/>
                <w:color w:val="000000"/>
                <w:sz w:val="24"/>
                <w:szCs w:val="24"/>
                <w:lang w:val="tt-RU"/>
              </w:rPr>
            </w:pPr>
            <w:r w:rsidRPr="00CA7E5F">
              <w:rPr>
                <w:color w:val="000000"/>
                <w:sz w:val="24"/>
                <w:szCs w:val="24"/>
                <w:lang w:val="ru-RU"/>
              </w:rPr>
              <w:t xml:space="preserve">Вакыйф Нуриев. </w:t>
            </w:r>
            <w:r w:rsidRPr="00CA7E5F">
              <w:rPr>
                <w:rFonts w:eastAsia="SchoolBookTatMFOTF"/>
                <w:color w:val="000000"/>
                <w:sz w:val="24"/>
                <w:szCs w:val="24"/>
                <w:lang w:val="ru-RU"/>
              </w:rPr>
              <w:t>Китап /</w:t>
            </w:r>
            <w:r w:rsidRPr="00CF282D">
              <w:rPr>
                <w:rFonts w:eastAsia="SchoolBookTatMFOTF"/>
                <w:color w:val="000000"/>
                <w:sz w:val="24"/>
                <w:szCs w:val="24"/>
                <w:lang w:val="tt-RU"/>
              </w:rPr>
              <w:t xml:space="preserve"> Книга</w:t>
            </w:r>
          </w:p>
          <w:p w:rsidR="00CA7E5F" w:rsidRPr="00CF282D" w:rsidRDefault="00CA7E5F" w:rsidP="00CA7E5F">
            <w:pPr>
              <w:tabs>
                <w:tab w:val="left" w:pos="4018"/>
              </w:tabs>
              <w:autoSpaceDE w:val="0"/>
              <w:autoSpaceDN w:val="0"/>
              <w:adjustRightInd w:val="0"/>
              <w:rPr>
                <w:rFonts w:eastAsia="SchoolBookTatMFOTF"/>
                <w:color w:val="000000"/>
                <w:sz w:val="24"/>
                <w:szCs w:val="24"/>
                <w:lang w:val="tt-RU"/>
              </w:rPr>
            </w:pPr>
            <w:r w:rsidRPr="00CA7E5F">
              <w:rPr>
                <w:color w:val="000000"/>
                <w:sz w:val="24"/>
                <w:szCs w:val="24"/>
                <w:lang w:val="ru-RU"/>
              </w:rPr>
              <w:t xml:space="preserve">Габдулла Тукай. </w:t>
            </w:r>
            <w:r w:rsidRPr="00CA7E5F">
              <w:rPr>
                <w:rFonts w:eastAsia="SchoolBookTatMFOTF"/>
                <w:color w:val="000000"/>
                <w:sz w:val="24"/>
                <w:szCs w:val="24"/>
                <w:lang w:val="ru-RU"/>
              </w:rPr>
              <w:t>Кызыклы шәкерт /</w:t>
            </w:r>
            <w:r w:rsidRPr="00CF282D">
              <w:rPr>
                <w:rFonts w:eastAsia="SchoolBookTatMFOTF"/>
                <w:color w:val="000000"/>
                <w:sz w:val="24"/>
                <w:szCs w:val="24"/>
                <w:lang w:val="tt-RU"/>
              </w:rPr>
              <w:t xml:space="preserve"> Забавный ученик</w:t>
            </w:r>
          </w:p>
          <w:p w:rsidR="00CA7E5F" w:rsidRPr="00CF282D" w:rsidRDefault="00CA7E5F" w:rsidP="00CA7E5F">
            <w:pPr>
              <w:tabs>
                <w:tab w:val="left" w:pos="4018"/>
              </w:tabs>
              <w:autoSpaceDE w:val="0"/>
              <w:autoSpaceDN w:val="0"/>
              <w:adjustRightInd w:val="0"/>
              <w:rPr>
                <w:rFonts w:eastAsia="SchoolBookTatMFOTF"/>
                <w:color w:val="000000"/>
                <w:sz w:val="24"/>
                <w:szCs w:val="24"/>
                <w:lang w:val="tt-RU"/>
              </w:rPr>
            </w:pPr>
            <w:r w:rsidRPr="00CA7E5F">
              <w:rPr>
                <w:color w:val="000000"/>
                <w:sz w:val="24"/>
                <w:szCs w:val="24"/>
                <w:lang w:val="ru-RU"/>
              </w:rPr>
              <w:t xml:space="preserve">Газинур Морат. </w:t>
            </w:r>
            <w:r w:rsidRPr="00CA7E5F">
              <w:rPr>
                <w:rFonts w:eastAsia="SchoolBookTatMFOTF"/>
                <w:color w:val="000000"/>
                <w:sz w:val="24"/>
                <w:szCs w:val="24"/>
                <w:lang w:val="ru-RU"/>
              </w:rPr>
              <w:t>Туган тел /</w:t>
            </w:r>
            <w:r w:rsidRPr="00CF282D">
              <w:rPr>
                <w:rFonts w:eastAsia="SchoolBookTatMFOTF"/>
                <w:color w:val="000000"/>
                <w:sz w:val="24"/>
                <w:szCs w:val="24"/>
                <w:lang w:val="tt-RU"/>
              </w:rPr>
              <w:t xml:space="preserve"> Родной язык</w:t>
            </w:r>
          </w:p>
          <w:p w:rsidR="00CA7E5F" w:rsidRPr="00CF282D" w:rsidRDefault="00CA7E5F" w:rsidP="00CA7E5F">
            <w:pPr>
              <w:tabs>
                <w:tab w:val="left" w:pos="4018"/>
              </w:tabs>
              <w:autoSpaceDE w:val="0"/>
              <w:autoSpaceDN w:val="0"/>
              <w:adjustRightInd w:val="0"/>
              <w:rPr>
                <w:rFonts w:eastAsia="SchoolBookTatMFOTF"/>
                <w:color w:val="000000"/>
                <w:sz w:val="24"/>
                <w:szCs w:val="24"/>
                <w:lang w:val="tt-RU"/>
              </w:rPr>
            </w:pPr>
            <w:r w:rsidRPr="00CF282D">
              <w:rPr>
                <w:color w:val="000000"/>
                <w:sz w:val="24"/>
                <w:szCs w:val="24"/>
                <w:lang w:val="tt-RU"/>
              </w:rPr>
              <w:t xml:space="preserve">Каюм Насыри. </w:t>
            </w:r>
            <w:r w:rsidRPr="00CF282D">
              <w:rPr>
                <w:rFonts w:eastAsia="SchoolBookTatMFOTF"/>
                <w:color w:val="000000"/>
                <w:sz w:val="24"/>
                <w:szCs w:val="24"/>
                <w:lang w:val="tt-RU"/>
              </w:rPr>
              <w:t>Акыллы һәм яхшы холыклы / Умный да еще и добрый</w:t>
            </w:r>
          </w:p>
          <w:p w:rsidR="00CA7E5F" w:rsidRPr="00D0164E" w:rsidRDefault="00CA7E5F" w:rsidP="00CA7E5F">
            <w:pPr>
              <w:tabs>
                <w:tab w:val="left" w:pos="4018"/>
              </w:tabs>
              <w:autoSpaceDE w:val="0"/>
              <w:autoSpaceDN w:val="0"/>
              <w:adjustRightInd w:val="0"/>
              <w:rPr>
                <w:rFonts w:eastAsia="SchoolBookTatMFOTF"/>
                <w:color w:val="000000"/>
                <w:sz w:val="24"/>
                <w:szCs w:val="24"/>
                <w:lang w:val="tt-RU"/>
              </w:rPr>
            </w:pPr>
            <w:r w:rsidRPr="00CF282D">
              <w:rPr>
                <w:rFonts w:eastAsia="SchoolBookTatMFOTF"/>
                <w:color w:val="000000"/>
                <w:sz w:val="24"/>
                <w:szCs w:val="24"/>
                <w:lang w:val="tt-RU"/>
              </w:rPr>
              <w:t xml:space="preserve">Творческая работа </w:t>
            </w:r>
          </w:p>
        </w:tc>
        <w:tc>
          <w:tcPr>
            <w:tcW w:w="1242" w:type="dxa"/>
          </w:tcPr>
          <w:p w:rsidR="00CA7E5F" w:rsidRPr="00CF282D" w:rsidRDefault="00CA7E5F" w:rsidP="00CA7E5F">
            <w:pPr>
              <w:rPr>
                <w:sz w:val="24"/>
                <w:szCs w:val="24"/>
                <w:lang w:val="tt-RU"/>
              </w:rPr>
            </w:pPr>
          </w:p>
        </w:tc>
      </w:tr>
      <w:tr w:rsidR="00CA7E5F" w:rsidRPr="00CF282D" w:rsidTr="00CA7E5F">
        <w:tc>
          <w:tcPr>
            <w:tcW w:w="817" w:type="dxa"/>
          </w:tcPr>
          <w:p w:rsidR="00CA7E5F" w:rsidRPr="00CF282D" w:rsidRDefault="00CA7E5F" w:rsidP="003C4457">
            <w:pPr>
              <w:pStyle w:val="a4"/>
              <w:numPr>
                <w:ilvl w:val="0"/>
                <w:numId w:val="267"/>
              </w:numPr>
              <w:spacing w:after="0" w:line="240" w:lineRule="auto"/>
              <w:ind w:left="0" w:firstLine="0"/>
              <w:contextualSpacing w:val="0"/>
              <w:rPr>
                <w:rFonts w:ascii="Times New Roman" w:hAnsi="Times New Roman"/>
                <w:sz w:val="24"/>
                <w:szCs w:val="24"/>
                <w:lang w:val="tt-RU"/>
              </w:rPr>
            </w:pPr>
          </w:p>
        </w:tc>
        <w:tc>
          <w:tcPr>
            <w:tcW w:w="7513" w:type="dxa"/>
          </w:tcPr>
          <w:p w:rsidR="00CA7E5F" w:rsidRPr="00CF282D" w:rsidRDefault="00CA7E5F" w:rsidP="00CA7E5F">
            <w:pPr>
              <w:rPr>
                <w:sz w:val="24"/>
                <w:szCs w:val="24"/>
                <w:lang w:val="tt-RU"/>
              </w:rPr>
            </w:pPr>
            <w:r w:rsidRPr="00CF282D">
              <w:rPr>
                <w:sz w:val="24"/>
                <w:szCs w:val="24"/>
                <w:lang w:val="tt-RU"/>
              </w:rPr>
              <w:t>Устное народное творчество</w:t>
            </w:r>
          </w:p>
        </w:tc>
        <w:tc>
          <w:tcPr>
            <w:tcW w:w="1242" w:type="dxa"/>
          </w:tcPr>
          <w:p w:rsidR="00CA7E5F" w:rsidRPr="00CF282D" w:rsidRDefault="00CA7E5F" w:rsidP="00CA7E5F">
            <w:pPr>
              <w:rPr>
                <w:sz w:val="24"/>
                <w:szCs w:val="24"/>
                <w:lang w:val="tt-RU"/>
              </w:rPr>
            </w:pPr>
            <w:r w:rsidRPr="00CF282D">
              <w:rPr>
                <w:sz w:val="24"/>
                <w:szCs w:val="24"/>
                <w:lang w:val="tt-RU"/>
              </w:rPr>
              <w:t>10</w:t>
            </w:r>
          </w:p>
        </w:tc>
      </w:tr>
      <w:tr w:rsidR="00CA7E5F" w:rsidRPr="0050609D" w:rsidTr="00CA7E5F">
        <w:tc>
          <w:tcPr>
            <w:tcW w:w="817" w:type="dxa"/>
          </w:tcPr>
          <w:p w:rsidR="00CA7E5F" w:rsidRPr="00CF282D" w:rsidRDefault="00CA7E5F" w:rsidP="00CA7E5F">
            <w:pPr>
              <w:pStyle w:val="a4"/>
              <w:ind w:left="0"/>
              <w:rPr>
                <w:rFonts w:ascii="Times New Roman" w:hAnsi="Times New Roman"/>
                <w:sz w:val="24"/>
                <w:szCs w:val="24"/>
                <w:lang w:val="tt-RU"/>
              </w:rPr>
            </w:pPr>
          </w:p>
        </w:tc>
        <w:tc>
          <w:tcPr>
            <w:tcW w:w="7513" w:type="dxa"/>
          </w:tcPr>
          <w:p w:rsidR="00CA7E5F" w:rsidRPr="00CF282D" w:rsidRDefault="00CA7E5F" w:rsidP="00CA7E5F">
            <w:pPr>
              <w:tabs>
                <w:tab w:val="left" w:pos="4018"/>
              </w:tabs>
              <w:autoSpaceDE w:val="0"/>
              <w:autoSpaceDN w:val="0"/>
              <w:adjustRightInd w:val="0"/>
              <w:rPr>
                <w:rFonts w:eastAsia="SchoolBookTatMFOTF"/>
                <w:color w:val="000000"/>
                <w:sz w:val="24"/>
                <w:szCs w:val="24"/>
                <w:lang w:val="tt-RU"/>
              </w:rPr>
            </w:pPr>
            <w:r w:rsidRPr="00CF282D">
              <w:rPr>
                <w:rFonts w:eastAsia="SchoolBookTatMFOTF"/>
                <w:color w:val="000000"/>
                <w:sz w:val="24"/>
                <w:szCs w:val="24"/>
              </w:rPr>
              <w:t>Табышмаклар /</w:t>
            </w:r>
            <w:r w:rsidRPr="00CF282D">
              <w:rPr>
                <w:rFonts w:eastAsia="SchoolBookTatMFOTF"/>
                <w:color w:val="000000"/>
                <w:sz w:val="24"/>
                <w:szCs w:val="24"/>
                <w:lang w:val="tt-RU"/>
              </w:rPr>
              <w:t xml:space="preserve"> Загадки</w:t>
            </w:r>
          </w:p>
          <w:p w:rsidR="00CA7E5F" w:rsidRPr="00CF282D" w:rsidRDefault="00CA7E5F" w:rsidP="00CA7E5F">
            <w:pPr>
              <w:tabs>
                <w:tab w:val="left" w:pos="4018"/>
              </w:tabs>
              <w:autoSpaceDE w:val="0"/>
              <w:autoSpaceDN w:val="0"/>
              <w:adjustRightInd w:val="0"/>
              <w:rPr>
                <w:rFonts w:eastAsia="SchoolBookTatMFOTF"/>
                <w:color w:val="000000"/>
                <w:sz w:val="24"/>
                <w:szCs w:val="24"/>
                <w:lang w:val="tt-RU"/>
              </w:rPr>
            </w:pPr>
            <w:r w:rsidRPr="00CA7E5F">
              <w:rPr>
                <w:rFonts w:eastAsia="SchoolBookTatMFOTF"/>
                <w:color w:val="000000"/>
                <w:sz w:val="24"/>
                <w:szCs w:val="24"/>
                <w:lang w:val="ru-RU"/>
              </w:rPr>
              <w:t>Әкият эзләре буйлап /</w:t>
            </w:r>
            <w:r w:rsidRPr="00CF282D">
              <w:rPr>
                <w:rFonts w:eastAsia="SchoolBookTatMFOTF"/>
                <w:color w:val="000000"/>
                <w:sz w:val="24"/>
                <w:szCs w:val="24"/>
                <w:lang w:val="tt-RU"/>
              </w:rPr>
              <w:t xml:space="preserve"> По следам сказок.</w:t>
            </w:r>
          </w:p>
          <w:p w:rsidR="00CA7E5F" w:rsidRPr="00CF282D" w:rsidRDefault="00CA7E5F" w:rsidP="00CA7E5F">
            <w:pPr>
              <w:tabs>
                <w:tab w:val="left" w:pos="4018"/>
              </w:tabs>
              <w:autoSpaceDE w:val="0"/>
              <w:autoSpaceDN w:val="0"/>
              <w:adjustRightInd w:val="0"/>
              <w:rPr>
                <w:rFonts w:eastAsia="SchoolBookTatMFOTF"/>
                <w:color w:val="000000"/>
                <w:sz w:val="24"/>
                <w:szCs w:val="24"/>
                <w:lang w:val="tt-RU"/>
              </w:rPr>
            </w:pPr>
            <w:r w:rsidRPr="00CA7E5F">
              <w:rPr>
                <w:rFonts w:eastAsia="SchoolBookTatMFOTF"/>
                <w:color w:val="000000"/>
                <w:sz w:val="24"/>
                <w:szCs w:val="24"/>
                <w:lang w:val="ru-RU"/>
              </w:rPr>
              <w:t>Бүре, кәҗә, кәбестә / Волк, коза, капуста</w:t>
            </w:r>
          </w:p>
          <w:p w:rsidR="00CA7E5F" w:rsidRPr="00CF282D" w:rsidRDefault="00CA7E5F" w:rsidP="00CA7E5F">
            <w:pPr>
              <w:tabs>
                <w:tab w:val="left" w:pos="4018"/>
              </w:tabs>
              <w:autoSpaceDE w:val="0"/>
              <w:autoSpaceDN w:val="0"/>
              <w:adjustRightInd w:val="0"/>
              <w:rPr>
                <w:rFonts w:eastAsia="SchoolBookTatMFOTF"/>
                <w:color w:val="000000"/>
                <w:sz w:val="24"/>
                <w:szCs w:val="24"/>
                <w:lang w:val="tt-RU"/>
              </w:rPr>
            </w:pPr>
            <w:r w:rsidRPr="00CA7E5F">
              <w:rPr>
                <w:rFonts w:eastAsia="SchoolBookTatMFOTF"/>
                <w:color w:val="000000"/>
                <w:sz w:val="24"/>
                <w:szCs w:val="24"/>
                <w:lang w:val="ru-RU"/>
              </w:rPr>
              <w:t xml:space="preserve">Кем җиңүче? / </w:t>
            </w:r>
            <w:r w:rsidRPr="00CF282D">
              <w:rPr>
                <w:rFonts w:eastAsia="SchoolBookTatMFOTF"/>
                <w:color w:val="000000"/>
                <w:sz w:val="24"/>
                <w:szCs w:val="24"/>
                <w:lang w:val="tt-RU"/>
              </w:rPr>
              <w:t xml:space="preserve">Татарская народная сказка. </w:t>
            </w:r>
            <w:r w:rsidRPr="00CA7E5F">
              <w:rPr>
                <w:sz w:val="24"/>
                <w:szCs w:val="24"/>
                <w:lang w:val="ru-RU"/>
              </w:rPr>
              <w:t>«</w:t>
            </w:r>
            <w:r w:rsidRPr="00CF282D">
              <w:rPr>
                <w:rFonts w:eastAsia="SchoolBookTatMFOTF"/>
                <w:color w:val="000000"/>
                <w:sz w:val="24"/>
                <w:szCs w:val="24"/>
                <w:lang w:val="tt-RU"/>
              </w:rPr>
              <w:t>Кто победитель</w:t>
            </w:r>
            <w:r w:rsidRPr="00CA7E5F">
              <w:rPr>
                <w:sz w:val="24"/>
                <w:szCs w:val="24"/>
                <w:lang w:val="ru-RU"/>
              </w:rPr>
              <w:t>»</w:t>
            </w:r>
          </w:p>
          <w:p w:rsidR="00CA7E5F" w:rsidRPr="00CF282D" w:rsidRDefault="00CA7E5F" w:rsidP="00CA7E5F">
            <w:pPr>
              <w:tabs>
                <w:tab w:val="left" w:pos="4018"/>
              </w:tabs>
              <w:autoSpaceDE w:val="0"/>
              <w:autoSpaceDN w:val="0"/>
              <w:adjustRightInd w:val="0"/>
              <w:rPr>
                <w:rFonts w:eastAsia="SchoolBookTatMFOTF"/>
                <w:color w:val="000000"/>
                <w:sz w:val="24"/>
                <w:szCs w:val="24"/>
                <w:lang w:val="tt-RU"/>
              </w:rPr>
            </w:pPr>
            <w:r w:rsidRPr="00CA7E5F">
              <w:rPr>
                <w:color w:val="000000"/>
                <w:sz w:val="24"/>
                <w:szCs w:val="24"/>
                <w:lang w:val="ru-RU"/>
              </w:rPr>
              <w:t xml:space="preserve">Каюм Насыри. </w:t>
            </w:r>
            <w:r w:rsidRPr="00CA7E5F">
              <w:rPr>
                <w:rFonts w:eastAsia="SchoolBookTatMFOTF"/>
                <w:color w:val="000000"/>
                <w:sz w:val="24"/>
                <w:szCs w:val="24"/>
                <w:lang w:val="ru-RU"/>
              </w:rPr>
              <w:t>Комсыз эт /</w:t>
            </w:r>
            <w:r w:rsidRPr="00CF282D">
              <w:rPr>
                <w:rFonts w:eastAsia="SchoolBookTatMFOTF"/>
                <w:color w:val="000000"/>
                <w:sz w:val="24"/>
                <w:szCs w:val="24"/>
                <w:lang w:val="tt-RU"/>
              </w:rPr>
              <w:t xml:space="preserve"> Жадный щенок</w:t>
            </w:r>
          </w:p>
          <w:p w:rsidR="00CA7E5F" w:rsidRPr="00D0164E" w:rsidRDefault="00CA7E5F" w:rsidP="00CA7E5F">
            <w:pPr>
              <w:tabs>
                <w:tab w:val="left" w:pos="4018"/>
              </w:tabs>
              <w:autoSpaceDE w:val="0"/>
              <w:autoSpaceDN w:val="0"/>
              <w:adjustRightInd w:val="0"/>
              <w:rPr>
                <w:rFonts w:eastAsia="SchoolBookTatMFOTF"/>
                <w:color w:val="000000"/>
                <w:sz w:val="24"/>
                <w:szCs w:val="24"/>
                <w:lang w:val="tt-RU"/>
              </w:rPr>
            </w:pPr>
            <w:r w:rsidRPr="00CA7E5F">
              <w:rPr>
                <w:color w:val="000000"/>
                <w:sz w:val="24"/>
                <w:szCs w:val="24"/>
                <w:lang w:val="ru-RU"/>
              </w:rPr>
              <w:t xml:space="preserve">Габдулла Тукай. </w:t>
            </w:r>
            <w:r w:rsidRPr="00CA7E5F">
              <w:rPr>
                <w:rFonts w:eastAsia="SchoolBookTatMFOTF"/>
                <w:color w:val="000000"/>
                <w:sz w:val="24"/>
                <w:szCs w:val="24"/>
                <w:lang w:val="ru-RU"/>
              </w:rPr>
              <w:t>Умарта корты һәм чебеннәр /</w:t>
            </w:r>
            <w:r w:rsidRPr="00CF282D">
              <w:rPr>
                <w:rFonts w:eastAsia="SchoolBookTatMFOTF"/>
                <w:color w:val="000000"/>
                <w:sz w:val="24"/>
                <w:szCs w:val="24"/>
                <w:lang w:val="tt-RU"/>
              </w:rPr>
              <w:t xml:space="preserve"> Пчела и мухи</w:t>
            </w:r>
          </w:p>
        </w:tc>
        <w:tc>
          <w:tcPr>
            <w:tcW w:w="1242" w:type="dxa"/>
          </w:tcPr>
          <w:p w:rsidR="00CA7E5F" w:rsidRPr="00CF282D" w:rsidRDefault="00CA7E5F" w:rsidP="00CA7E5F">
            <w:pPr>
              <w:rPr>
                <w:sz w:val="24"/>
                <w:szCs w:val="24"/>
                <w:lang w:val="tt-RU"/>
              </w:rPr>
            </w:pPr>
          </w:p>
        </w:tc>
      </w:tr>
      <w:tr w:rsidR="00CA7E5F" w:rsidRPr="00CF282D" w:rsidTr="00CA7E5F">
        <w:tc>
          <w:tcPr>
            <w:tcW w:w="817" w:type="dxa"/>
          </w:tcPr>
          <w:p w:rsidR="00CA7E5F" w:rsidRPr="00CF282D" w:rsidRDefault="00CA7E5F" w:rsidP="003C4457">
            <w:pPr>
              <w:pStyle w:val="a4"/>
              <w:numPr>
                <w:ilvl w:val="0"/>
                <w:numId w:val="267"/>
              </w:numPr>
              <w:spacing w:after="0" w:line="240" w:lineRule="auto"/>
              <w:ind w:left="0" w:firstLine="0"/>
              <w:contextualSpacing w:val="0"/>
              <w:rPr>
                <w:rFonts w:ascii="Times New Roman" w:hAnsi="Times New Roman"/>
                <w:sz w:val="24"/>
                <w:szCs w:val="24"/>
                <w:lang w:val="tt-RU"/>
              </w:rPr>
            </w:pPr>
          </w:p>
        </w:tc>
        <w:tc>
          <w:tcPr>
            <w:tcW w:w="7513" w:type="dxa"/>
          </w:tcPr>
          <w:p w:rsidR="00CA7E5F" w:rsidRPr="00CF282D" w:rsidRDefault="00CA7E5F" w:rsidP="00CA7E5F">
            <w:pPr>
              <w:rPr>
                <w:sz w:val="24"/>
                <w:szCs w:val="24"/>
                <w:lang w:val="tt-RU"/>
              </w:rPr>
            </w:pPr>
            <w:r w:rsidRPr="00CF282D">
              <w:rPr>
                <w:sz w:val="24"/>
                <w:szCs w:val="24"/>
                <w:lang w:val="tt-RU"/>
              </w:rPr>
              <w:t>Родной край. Осень наступила</w:t>
            </w:r>
          </w:p>
        </w:tc>
        <w:tc>
          <w:tcPr>
            <w:tcW w:w="1242" w:type="dxa"/>
          </w:tcPr>
          <w:p w:rsidR="00CA7E5F" w:rsidRPr="00CF282D" w:rsidRDefault="00CA7E5F" w:rsidP="00CA7E5F">
            <w:pPr>
              <w:rPr>
                <w:sz w:val="24"/>
                <w:szCs w:val="24"/>
                <w:lang w:val="tt-RU"/>
              </w:rPr>
            </w:pPr>
            <w:r w:rsidRPr="00CF282D">
              <w:rPr>
                <w:sz w:val="24"/>
                <w:szCs w:val="24"/>
                <w:lang w:val="tt-RU"/>
              </w:rPr>
              <w:t>11</w:t>
            </w:r>
          </w:p>
        </w:tc>
      </w:tr>
      <w:tr w:rsidR="00CA7E5F" w:rsidRPr="00CF282D" w:rsidTr="00CA7E5F">
        <w:tc>
          <w:tcPr>
            <w:tcW w:w="817" w:type="dxa"/>
          </w:tcPr>
          <w:p w:rsidR="00CA7E5F" w:rsidRPr="00CF282D" w:rsidRDefault="00CA7E5F" w:rsidP="00CA7E5F">
            <w:pPr>
              <w:pStyle w:val="a4"/>
              <w:ind w:left="0"/>
              <w:rPr>
                <w:rFonts w:ascii="Times New Roman" w:hAnsi="Times New Roman"/>
                <w:sz w:val="24"/>
                <w:szCs w:val="24"/>
                <w:lang w:val="tt-RU"/>
              </w:rPr>
            </w:pPr>
          </w:p>
        </w:tc>
        <w:tc>
          <w:tcPr>
            <w:tcW w:w="7513" w:type="dxa"/>
          </w:tcPr>
          <w:p w:rsidR="00CA7E5F" w:rsidRPr="00CF282D" w:rsidRDefault="00CA7E5F" w:rsidP="00CA7E5F">
            <w:pPr>
              <w:tabs>
                <w:tab w:val="left" w:pos="4018"/>
              </w:tabs>
              <w:autoSpaceDE w:val="0"/>
              <w:autoSpaceDN w:val="0"/>
              <w:adjustRightInd w:val="0"/>
              <w:rPr>
                <w:rFonts w:eastAsia="SchoolBookTatMFOTF"/>
                <w:color w:val="000000"/>
                <w:sz w:val="24"/>
                <w:szCs w:val="24"/>
                <w:lang w:val="tt-RU"/>
              </w:rPr>
            </w:pPr>
            <w:r w:rsidRPr="00CA7E5F">
              <w:rPr>
                <w:color w:val="000000"/>
                <w:sz w:val="24"/>
                <w:szCs w:val="24"/>
                <w:lang w:val="ru-RU"/>
              </w:rPr>
              <w:t xml:space="preserve">Дания Гайнетдинова. </w:t>
            </w:r>
            <w:r w:rsidRPr="00CA7E5F">
              <w:rPr>
                <w:rFonts w:eastAsia="SchoolBookTatMFOTF"/>
                <w:color w:val="000000"/>
                <w:sz w:val="24"/>
                <w:szCs w:val="24"/>
                <w:lang w:val="ru-RU"/>
              </w:rPr>
              <w:t>Көзге урман /</w:t>
            </w:r>
            <w:r w:rsidRPr="00CF282D">
              <w:rPr>
                <w:rFonts w:eastAsia="SchoolBookTatMFOTF"/>
                <w:color w:val="000000"/>
                <w:sz w:val="24"/>
                <w:szCs w:val="24"/>
                <w:lang w:val="tt-RU"/>
              </w:rPr>
              <w:t xml:space="preserve"> Осенний лес</w:t>
            </w:r>
          </w:p>
          <w:p w:rsidR="00CA7E5F" w:rsidRPr="00CF282D" w:rsidRDefault="00CA7E5F" w:rsidP="00CA7E5F">
            <w:pPr>
              <w:tabs>
                <w:tab w:val="left" w:pos="4018"/>
              </w:tabs>
              <w:autoSpaceDE w:val="0"/>
              <w:autoSpaceDN w:val="0"/>
              <w:adjustRightInd w:val="0"/>
              <w:rPr>
                <w:rFonts w:eastAsia="SchoolBookTatMFOTF"/>
                <w:color w:val="000000"/>
                <w:sz w:val="24"/>
                <w:szCs w:val="24"/>
                <w:lang w:val="tt-RU"/>
              </w:rPr>
            </w:pPr>
            <w:r w:rsidRPr="00CA7E5F">
              <w:rPr>
                <w:color w:val="000000"/>
                <w:sz w:val="24"/>
                <w:szCs w:val="24"/>
                <w:lang w:val="ru-RU"/>
              </w:rPr>
              <w:t xml:space="preserve">Фанис Яруллин. </w:t>
            </w:r>
            <w:r w:rsidRPr="00CA7E5F">
              <w:rPr>
                <w:rFonts w:eastAsia="SchoolBookTatMFOTF"/>
                <w:color w:val="000000"/>
                <w:sz w:val="24"/>
                <w:szCs w:val="24"/>
                <w:lang w:val="ru-RU"/>
              </w:rPr>
              <w:t>Көзге табын /</w:t>
            </w:r>
            <w:r w:rsidRPr="00CF282D">
              <w:rPr>
                <w:rFonts w:eastAsia="SchoolBookTatMFOTF"/>
                <w:color w:val="000000"/>
                <w:sz w:val="24"/>
                <w:szCs w:val="24"/>
                <w:lang w:val="tt-RU"/>
              </w:rPr>
              <w:t xml:space="preserve"> Осенние явства</w:t>
            </w:r>
          </w:p>
          <w:p w:rsidR="00CA7E5F" w:rsidRPr="00CF282D" w:rsidRDefault="00CA7E5F" w:rsidP="00CA7E5F">
            <w:pPr>
              <w:tabs>
                <w:tab w:val="left" w:pos="4018"/>
              </w:tabs>
              <w:autoSpaceDE w:val="0"/>
              <w:autoSpaceDN w:val="0"/>
              <w:adjustRightInd w:val="0"/>
              <w:rPr>
                <w:rFonts w:eastAsia="SchoolBookTatMFOTF"/>
                <w:color w:val="000000"/>
                <w:sz w:val="24"/>
                <w:szCs w:val="24"/>
                <w:lang w:val="tt-RU"/>
              </w:rPr>
            </w:pPr>
            <w:r w:rsidRPr="00CA7E5F">
              <w:rPr>
                <w:color w:val="000000"/>
                <w:sz w:val="24"/>
                <w:szCs w:val="24"/>
                <w:lang w:val="ru-RU"/>
              </w:rPr>
              <w:t xml:space="preserve">Идрис Туктар. </w:t>
            </w:r>
            <w:r w:rsidRPr="00CA7E5F">
              <w:rPr>
                <w:rFonts w:eastAsia="SchoolBookTatMFOTF"/>
                <w:color w:val="000000"/>
                <w:sz w:val="24"/>
                <w:szCs w:val="24"/>
                <w:lang w:val="ru-RU"/>
              </w:rPr>
              <w:t>Урман букеты /</w:t>
            </w:r>
            <w:r w:rsidRPr="00CF282D">
              <w:rPr>
                <w:rFonts w:eastAsia="SchoolBookTatMFOTF"/>
                <w:color w:val="000000"/>
                <w:sz w:val="24"/>
                <w:szCs w:val="24"/>
                <w:lang w:val="tt-RU"/>
              </w:rPr>
              <w:t xml:space="preserve"> Лесной букет</w:t>
            </w:r>
          </w:p>
          <w:p w:rsidR="00CA7E5F" w:rsidRPr="00CF282D" w:rsidRDefault="00CA7E5F" w:rsidP="00CA7E5F">
            <w:pPr>
              <w:tabs>
                <w:tab w:val="left" w:pos="4018"/>
              </w:tabs>
              <w:autoSpaceDE w:val="0"/>
              <w:autoSpaceDN w:val="0"/>
              <w:adjustRightInd w:val="0"/>
              <w:rPr>
                <w:rFonts w:eastAsia="SchoolBookTatMFOTF"/>
                <w:color w:val="000000"/>
                <w:sz w:val="24"/>
                <w:szCs w:val="24"/>
                <w:lang w:val="tt-RU"/>
              </w:rPr>
            </w:pPr>
            <w:r w:rsidRPr="00CA7E5F">
              <w:rPr>
                <w:color w:val="000000"/>
                <w:sz w:val="24"/>
                <w:szCs w:val="24"/>
                <w:lang w:val="ru-RU"/>
              </w:rPr>
              <w:t xml:space="preserve">Николай Сладков. </w:t>
            </w:r>
            <w:r w:rsidRPr="00CA7E5F">
              <w:rPr>
                <w:rFonts w:eastAsia="SchoolBookTatMFOTF"/>
                <w:color w:val="000000"/>
                <w:sz w:val="24"/>
                <w:szCs w:val="24"/>
                <w:lang w:val="ru-RU"/>
              </w:rPr>
              <w:t>Алтын көз /</w:t>
            </w:r>
            <w:r w:rsidRPr="00CF282D">
              <w:rPr>
                <w:rFonts w:eastAsia="SchoolBookTatMFOTF"/>
                <w:color w:val="000000"/>
                <w:sz w:val="24"/>
                <w:szCs w:val="24"/>
                <w:lang w:val="tt-RU"/>
              </w:rPr>
              <w:t xml:space="preserve"> Золотая осень</w:t>
            </w:r>
          </w:p>
          <w:p w:rsidR="00CA7E5F" w:rsidRPr="00CF282D" w:rsidRDefault="00CA7E5F" w:rsidP="00CA7E5F">
            <w:pPr>
              <w:tabs>
                <w:tab w:val="left" w:pos="4018"/>
              </w:tabs>
              <w:autoSpaceDE w:val="0"/>
              <w:autoSpaceDN w:val="0"/>
              <w:adjustRightInd w:val="0"/>
              <w:rPr>
                <w:rFonts w:eastAsia="SchoolBookTatMFOTF"/>
                <w:color w:val="000000"/>
                <w:sz w:val="24"/>
                <w:szCs w:val="24"/>
                <w:lang w:val="tt-RU"/>
              </w:rPr>
            </w:pPr>
            <w:r w:rsidRPr="00CA7E5F">
              <w:rPr>
                <w:color w:val="000000"/>
                <w:sz w:val="24"/>
                <w:szCs w:val="24"/>
                <w:lang w:val="ru-RU"/>
              </w:rPr>
              <w:t xml:space="preserve">Муса Джалиль. </w:t>
            </w:r>
            <w:r w:rsidRPr="00CA7E5F">
              <w:rPr>
                <w:rFonts w:eastAsia="SchoolBookTatMFOTF"/>
                <w:color w:val="000000"/>
                <w:sz w:val="24"/>
                <w:szCs w:val="24"/>
                <w:lang w:val="ru-RU"/>
              </w:rPr>
              <w:t>Уңыш бәйрәме /</w:t>
            </w:r>
            <w:r w:rsidRPr="00CF282D">
              <w:rPr>
                <w:rFonts w:eastAsia="SchoolBookTatMFOTF"/>
                <w:color w:val="000000"/>
                <w:sz w:val="24"/>
                <w:szCs w:val="24"/>
                <w:lang w:val="tt-RU"/>
              </w:rPr>
              <w:t xml:space="preserve"> Праздник урожая</w:t>
            </w:r>
          </w:p>
          <w:p w:rsidR="00CA7E5F" w:rsidRPr="00CF282D" w:rsidRDefault="00CA7E5F" w:rsidP="00CA7E5F">
            <w:pPr>
              <w:tabs>
                <w:tab w:val="left" w:pos="4018"/>
              </w:tabs>
              <w:autoSpaceDE w:val="0"/>
              <w:autoSpaceDN w:val="0"/>
              <w:adjustRightInd w:val="0"/>
              <w:rPr>
                <w:rFonts w:eastAsia="SchoolBookTatMFOTF"/>
                <w:color w:val="000000"/>
                <w:sz w:val="24"/>
                <w:szCs w:val="24"/>
                <w:lang w:val="tt-RU"/>
              </w:rPr>
            </w:pPr>
            <w:r w:rsidRPr="00CA7E5F">
              <w:rPr>
                <w:color w:val="000000"/>
                <w:sz w:val="24"/>
                <w:szCs w:val="24"/>
                <w:lang w:val="ru-RU"/>
              </w:rPr>
              <w:t xml:space="preserve">Резеда Валиева. </w:t>
            </w:r>
            <w:r w:rsidRPr="00CA7E5F">
              <w:rPr>
                <w:rFonts w:eastAsia="SchoolBookTatMFOTF"/>
                <w:color w:val="000000"/>
                <w:sz w:val="24"/>
                <w:szCs w:val="24"/>
                <w:lang w:val="ru-RU"/>
              </w:rPr>
              <w:t>Иң матур җир /</w:t>
            </w:r>
            <w:r w:rsidRPr="00CF282D">
              <w:rPr>
                <w:rFonts w:eastAsia="SchoolBookTatMFOTF"/>
                <w:color w:val="000000"/>
                <w:sz w:val="24"/>
                <w:szCs w:val="24"/>
                <w:lang w:val="tt-RU"/>
              </w:rPr>
              <w:t xml:space="preserve"> Самое красивое место</w:t>
            </w:r>
          </w:p>
          <w:p w:rsidR="00CA7E5F" w:rsidRPr="00CF282D" w:rsidRDefault="00CA7E5F" w:rsidP="00CA7E5F">
            <w:pPr>
              <w:tabs>
                <w:tab w:val="left" w:pos="4018"/>
              </w:tabs>
              <w:autoSpaceDE w:val="0"/>
              <w:autoSpaceDN w:val="0"/>
              <w:adjustRightInd w:val="0"/>
              <w:rPr>
                <w:rFonts w:eastAsia="SchoolBookTatMFOTF"/>
                <w:color w:val="000000"/>
                <w:sz w:val="24"/>
                <w:szCs w:val="24"/>
                <w:lang w:val="tt-RU"/>
              </w:rPr>
            </w:pPr>
            <w:r w:rsidRPr="00CA7E5F">
              <w:rPr>
                <w:color w:val="000000"/>
                <w:sz w:val="24"/>
                <w:szCs w:val="24"/>
                <w:lang w:val="ru-RU"/>
              </w:rPr>
              <w:t xml:space="preserve">Лябиб Лерон. </w:t>
            </w:r>
            <w:r w:rsidRPr="00CA7E5F">
              <w:rPr>
                <w:rFonts w:eastAsia="SchoolBookTatMFOTF"/>
                <w:color w:val="000000"/>
                <w:sz w:val="24"/>
                <w:szCs w:val="24"/>
                <w:lang w:val="ru-RU"/>
              </w:rPr>
              <w:t>Татар баласы /</w:t>
            </w:r>
            <w:r w:rsidRPr="00CF282D">
              <w:rPr>
                <w:rFonts w:eastAsia="SchoolBookTatMFOTF"/>
                <w:color w:val="000000"/>
                <w:sz w:val="24"/>
                <w:szCs w:val="24"/>
                <w:lang w:val="tt-RU"/>
              </w:rPr>
              <w:t xml:space="preserve"> Татарский ребенок</w:t>
            </w:r>
          </w:p>
          <w:p w:rsidR="00CA7E5F" w:rsidRPr="00CF282D" w:rsidRDefault="00CA7E5F" w:rsidP="00CA7E5F">
            <w:pPr>
              <w:tabs>
                <w:tab w:val="left" w:pos="4018"/>
              </w:tabs>
              <w:autoSpaceDE w:val="0"/>
              <w:autoSpaceDN w:val="0"/>
              <w:adjustRightInd w:val="0"/>
              <w:rPr>
                <w:rFonts w:eastAsia="SchoolBookTatMFOTF"/>
                <w:color w:val="000000"/>
                <w:sz w:val="24"/>
                <w:szCs w:val="24"/>
                <w:lang w:val="tt-RU"/>
              </w:rPr>
            </w:pPr>
            <w:r w:rsidRPr="00CA7E5F">
              <w:rPr>
                <w:color w:val="000000"/>
                <w:sz w:val="24"/>
                <w:szCs w:val="24"/>
                <w:lang w:val="ru-RU"/>
              </w:rPr>
              <w:t xml:space="preserve">Гумар Баширов. </w:t>
            </w:r>
            <w:r w:rsidRPr="00CA7E5F">
              <w:rPr>
                <w:rFonts w:eastAsia="SchoolBookTatMFOTF"/>
                <w:color w:val="000000"/>
                <w:sz w:val="24"/>
                <w:szCs w:val="24"/>
                <w:lang w:val="ru-RU"/>
              </w:rPr>
              <w:t>Нинди ул Татарстан?</w:t>
            </w:r>
            <w:r w:rsidRPr="00CF282D">
              <w:rPr>
                <w:rFonts w:eastAsia="SchoolBookTatMFOTF"/>
                <w:color w:val="000000"/>
                <w:sz w:val="24"/>
                <w:szCs w:val="24"/>
                <w:lang w:val="tt-RU"/>
              </w:rPr>
              <w:t xml:space="preserve"> / Какой он Татарстан</w:t>
            </w:r>
          </w:p>
          <w:p w:rsidR="00CA7E5F" w:rsidRPr="00D0164E" w:rsidRDefault="00CA7E5F" w:rsidP="00CA7E5F">
            <w:pPr>
              <w:tabs>
                <w:tab w:val="left" w:pos="4018"/>
              </w:tabs>
              <w:autoSpaceDE w:val="0"/>
              <w:autoSpaceDN w:val="0"/>
              <w:adjustRightInd w:val="0"/>
              <w:rPr>
                <w:rFonts w:eastAsia="SchoolBookTatMFOTF"/>
                <w:color w:val="000000"/>
                <w:sz w:val="24"/>
                <w:szCs w:val="24"/>
                <w:lang w:val="tt-RU"/>
              </w:rPr>
            </w:pPr>
            <w:r w:rsidRPr="00CF282D">
              <w:rPr>
                <w:rFonts w:eastAsia="SchoolBookTatMFOTF"/>
                <w:color w:val="000000"/>
                <w:sz w:val="24"/>
                <w:szCs w:val="24"/>
                <w:lang w:val="tt-RU"/>
              </w:rPr>
              <w:t>Тематический тест</w:t>
            </w:r>
          </w:p>
        </w:tc>
        <w:tc>
          <w:tcPr>
            <w:tcW w:w="1242" w:type="dxa"/>
          </w:tcPr>
          <w:p w:rsidR="00CA7E5F" w:rsidRPr="00CF282D" w:rsidRDefault="00CA7E5F" w:rsidP="00CA7E5F">
            <w:pPr>
              <w:rPr>
                <w:sz w:val="24"/>
                <w:szCs w:val="24"/>
                <w:lang w:val="tt-RU"/>
              </w:rPr>
            </w:pPr>
          </w:p>
        </w:tc>
      </w:tr>
      <w:tr w:rsidR="00CA7E5F" w:rsidRPr="00CF282D" w:rsidTr="00CA7E5F">
        <w:tc>
          <w:tcPr>
            <w:tcW w:w="817" w:type="dxa"/>
          </w:tcPr>
          <w:p w:rsidR="00CA7E5F" w:rsidRPr="00CF282D" w:rsidRDefault="00CA7E5F" w:rsidP="003C4457">
            <w:pPr>
              <w:pStyle w:val="a4"/>
              <w:numPr>
                <w:ilvl w:val="0"/>
                <w:numId w:val="267"/>
              </w:numPr>
              <w:spacing w:after="0" w:line="240" w:lineRule="auto"/>
              <w:ind w:left="0" w:firstLine="0"/>
              <w:contextualSpacing w:val="0"/>
              <w:rPr>
                <w:rFonts w:ascii="Times New Roman" w:hAnsi="Times New Roman"/>
                <w:sz w:val="24"/>
                <w:szCs w:val="24"/>
                <w:lang w:val="tt-RU"/>
              </w:rPr>
            </w:pPr>
          </w:p>
        </w:tc>
        <w:tc>
          <w:tcPr>
            <w:tcW w:w="7513" w:type="dxa"/>
          </w:tcPr>
          <w:p w:rsidR="00CA7E5F" w:rsidRPr="00CF282D" w:rsidRDefault="00CA7E5F" w:rsidP="00CA7E5F">
            <w:pPr>
              <w:rPr>
                <w:sz w:val="24"/>
                <w:szCs w:val="24"/>
                <w:lang w:val="tt-RU"/>
              </w:rPr>
            </w:pPr>
            <w:r w:rsidRPr="00CF282D">
              <w:rPr>
                <w:sz w:val="24"/>
                <w:szCs w:val="24"/>
                <w:lang w:val="tt-RU"/>
              </w:rPr>
              <w:t>Зима. Моя семья</w:t>
            </w:r>
          </w:p>
        </w:tc>
        <w:tc>
          <w:tcPr>
            <w:tcW w:w="1242" w:type="dxa"/>
          </w:tcPr>
          <w:p w:rsidR="00CA7E5F" w:rsidRPr="00CF282D" w:rsidRDefault="00CA7E5F" w:rsidP="00CA7E5F">
            <w:pPr>
              <w:rPr>
                <w:sz w:val="24"/>
                <w:szCs w:val="24"/>
                <w:lang w:val="tt-RU"/>
              </w:rPr>
            </w:pPr>
            <w:r w:rsidRPr="00CF282D">
              <w:rPr>
                <w:sz w:val="24"/>
                <w:szCs w:val="24"/>
                <w:lang w:val="tt-RU"/>
              </w:rPr>
              <w:t>11</w:t>
            </w:r>
          </w:p>
        </w:tc>
      </w:tr>
      <w:tr w:rsidR="00CA7E5F" w:rsidRPr="0050609D" w:rsidTr="00CA7E5F">
        <w:tc>
          <w:tcPr>
            <w:tcW w:w="817" w:type="dxa"/>
          </w:tcPr>
          <w:p w:rsidR="00CA7E5F" w:rsidRPr="00CF282D" w:rsidRDefault="00CA7E5F" w:rsidP="00CA7E5F">
            <w:pPr>
              <w:pStyle w:val="a4"/>
              <w:ind w:left="0"/>
              <w:rPr>
                <w:rFonts w:ascii="Times New Roman" w:hAnsi="Times New Roman"/>
                <w:sz w:val="24"/>
                <w:szCs w:val="24"/>
                <w:lang w:val="tt-RU"/>
              </w:rPr>
            </w:pPr>
          </w:p>
        </w:tc>
        <w:tc>
          <w:tcPr>
            <w:tcW w:w="7513" w:type="dxa"/>
          </w:tcPr>
          <w:p w:rsidR="00CA7E5F" w:rsidRPr="00CF282D" w:rsidRDefault="00CA7E5F" w:rsidP="00CA7E5F">
            <w:pPr>
              <w:tabs>
                <w:tab w:val="left" w:pos="4018"/>
              </w:tabs>
              <w:autoSpaceDE w:val="0"/>
              <w:autoSpaceDN w:val="0"/>
              <w:adjustRightInd w:val="0"/>
              <w:rPr>
                <w:rFonts w:eastAsia="SchoolBookTatMFOTF"/>
                <w:color w:val="000000"/>
                <w:sz w:val="24"/>
                <w:szCs w:val="24"/>
                <w:lang w:val="tt-RU"/>
              </w:rPr>
            </w:pPr>
            <w:r w:rsidRPr="00CF282D">
              <w:rPr>
                <w:color w:val="000000"/>
                <w:sz w:val="24"/>
                <w:szCs w:val="24"/>
                <w:lang w:val="tt-RU"/>
              </w:rPr>
              <w:t xml:space="preserve">Фатих Хусни. </w:t>
            </w:r>
            <w:r w:rsidRPr="00CF282D">
              <w:rPr>
                <w:rFonts w:eastAsia="SchoolBookTatMFOTF"/>
                <w:color w:val="000000"/>
                <w:sz w:val="24"/>
                <w:szCs w:val="24"/>
                <w:lang w:val="tt-RU"/>
              </w:rPr>
              <w:t>Беренче кар / Первый снег</w:t>
            </w:r>
          </w:p>
          <w:p w:rsidR="00CA7E5F" w:rsidRPr="00CF282D" w:rsidRDefault="00CA7E5F" w:rsidP="00CA7E5F">
            <w:pPr>
              <w:tabs>
                <w:tab w:val="left" w:pos="4018"/>
              </w:tabs>
              <w:autoSpaceDE w:val="0"/>
              <w:autoSpaceDN w:val="0"/>
              <w:adjustRightInd w:val="0"/>
              <w:rPr>
                <w:rFonts w:eastAsia="SchoolBookTatMFOTF"/>
                <w:color w:val="000000"/>
                <w:sz w:val="24"/>
                <w:szCs w:val="24"/>
                <w:lang w:val="tt-RU"/>
              </w:rPr>
            </w:pPr>
            <w:r w:rsidRPr="00CF282D">
              <w:rPr>
                <w:color w:val="000000"/>
                <w:sz w:val="24"/>
                <w:szCs w:val="24"/>
                <w:lang w:val="tt-RU"/>
              </w:rPr>
              <w:t xml:space="preserve">Виталий Бианки. </w:t>
            </w:r>
            <w:r w:rsidRPr="00CF282D">
              <w:rPr>
                <w:rFonts w:eastAsia="SchoolBookTatMFOTF"/>
                <w:color w:val="000000"/>
                <w:sz w:val="24"/>
                <w:szCs w:val="24"/>
                <w:lang w:val="tt-RU"/>
              </w:rPr>
              <w:t>Куян, Көртлек, Аю һәм Кыш бабай /  Заяц, Куропатка, Медведь и Дед Мороз</w:t>
            </w:r>
          </w:p>
          <w:p w:rsidR="00CA7E5F" w:rsidRPr="00CF282D" w:rsidRDefault="00CA7E5F" w:rsidP="00CA7E5F">
            <w:pPr>
              <w:tabs>
                <w:tab w:val="left" w:pos="4018"/>
              </w:tabs>
              <w:autoSpaceDE w:val="0"/>
              <w:autoSpaceDN w:val="0"/>
              <w:adjustRightInd w:val="0"/>
              <w:rPr>
                <w:rFonts w:eastAsia="SchoolBookTatMFOTF"/>
                <w:color w:val="000000"/>
                <w:sz w:val="24"/>
                <w:szCs w:val="24"/>
                <w:lang w:val="tt-RU"/>
              </w:rPr>
            </w:pPr>
            <w:r w:rsidRPr="00CF282D">
              <w:rPr>
                <w:color w:val="000000"/>
                <w:sz w:val="24"/>
                <w:szCs w:val="24"/>
                <w:lang w:val="tt-RU"/>
              </w:rPr>
              <w:t xml:space="preserve">Габдулла Тукай. </w:t>
            </w:r>
            <w:r w:rsidRPr="00CF282D">
              <w:rPr>
                <w:rFonts w:eastAsia="SchoolBookTatMFOTF"/>
                <w:color w:val="000000"/>
                <w:sz w:val="24"/>
                <w:szCs w:val="24"/>
                <w:lang w:val="tt-RU"/>
              </w:rPr>
              <w:t>Җир йокысы / Сон земли</w:t>
            </w:r>
          </w:p>
          <w:p w:rsidR="00CA7E5F" w:rsidRPr="00CF282D" w:rsidRDefault="00CA7E5F" w:rsidP="00CA7E5F">
            <w:pPr>
              <w:tabs>
                <w:tab w:val="left" w:pos="4018"/>
              </w:tabs>
              <w:autoSpaceDE w:val="0"/>
              <w:autoSpaceDN w:val="0"/>
              <w:adjustRightInd w:val="0"/>
              <w:rPr>
                <w:rFonts w:eastAsia="SchoolBookTatMFOTF"/>
                <w:color w:val="000000"/>
                <w:sz w:val="24"/>
                <w:szCs w:val="24"/>
                <w:lang w:val="tt-RU"/>
              </w:rPr>
            </w:pPr>
            <w:r w:rsidRPr="00CF282D">
              <w:rPr>
                <w:color w:val="000000"/>
                <w:sz w:val="24"/>
                <w:szCs w:val="24"/>
                <w:lang w:val="tt-RU"/>
              </w:rPr>
              <w:t xml:space="preserve">Абдулла Ахмет. </w:t>
            </w:r>
            <w:r w:rsidRPr="00CF282D">
              <w:rPr>
                <w:rFonts w:eastAsia="SchoolBookTatMFOTF"/>
                <w:color w:val="000000"/>
                <w:sz w:val="24"/>
                <w:szCs w:val="24"/>
                <w:lang w:val="tt-RU"/>
              </w:rPr>
              <w:t xml:space="preserve">Кышкы </w:t>
            </w:r>
            <w:r w:rsidRPr="00CA7E5F">
              <w:rPr>
                <w:rFonts w:eastAsia="SchoolBookTatMFOTF"/>
                <w:color w:val="000000"/>
                <w:sz w:val="24"/>
                <w:szCs w:val="24"/>
                <w:lang w:val="ru-RU"/>
              </w:rPr>
              <w:t>матурлык /</w:t>
            </w:r>
            <w:r w:rsidRPr="00CF282D">
              <w:rPr>
                <w:rFonts w:eastAsia="SchoolBookTatMFOTF"/>
                <w:color w:val="000000"/>
                <w:sz w:val="24"/>
                <w:szCs w:val="24"/>
                <w:lang w:val="tt-RU"/>
              </w:rPr>
              <w:t xml:space="preserve">  Зимняя красота</w:t>
            </w:r>
          </w:p>
          <w:p w:rsidR="00CA7E5F" w:rsidRPr="00CF282D" w:rsidRDefault="00CA7E5F" w:rsidP="00CA7E5F">
            <w:pPr>
              <w:tabs>
                <w:tab w:val="left" w:pos="4018"/>
              </w:tabs>
              <w:autoSpaceDE w:val="0"/>
              <w:autoSpaceDN w:val="0"/>
              <w:adjustRightInd w:val="0"/>
              <w:rPr>
                <w:rFonts w:eastAsia="SchoolBookTatMFOTF"/>
                <w:color w:val="000000"/>
                <w:sz w:val="24"/>
                <w:szCs w:val="24"/>
                <w:lang w:val="tt-RU"/>
              </w:rPr>
            </w:pPr>
            <w:r w:rsidRPr="00CF282D">
              <w:rPr>
                <w:color w:val="000000"/>
                <w:sz w:val="24"/>
                <w:szCs w:val="24"/>
                <w:lang w:val="tt-RU"/>
              </w:rPr>
              <w:t xml:space="preserve">Роберт Миннуллин. </w:t>
            </w:r>
            <w:r w:rsidRPr="00CF282D">
              <w:rPr>
                <w:rFonts w:eastAsia="SchoolBookTatMFOTF"/>
                <w:color w:val="000000"/>
                <w:sz w:val="24"/>
                <w:szCs w:val="24"/>
                <w:lang w:val="tt-RU"/>
              </w:rPr>
              <w:t>Чыршы әйләнәсендә / Вокруг ёлки</w:t>
            </w:r>
          </w:p>
          <w:p w:rsidR="00CA7E5F" w:rsidRPr="00CF282D" w:rsidRDefault="00CA7E5F" w:rsidP="00CA7E5F">
            <w:pPr>
              <w:tabs>
                <w:tab w:val="left" w:pos="4018"/>
              </w:tabs>
              <w:autoSpaceDE w:val="0"/>
              <w:autoSpaceDN w:val="0"/>
              <w:adjustRightInd w:val="0"/>
              <w:rPr>
                <w:rFonts w:eastAsia="SchoolBookTatMFOTF"/>
                <w:color w:val="000000"/>
                <w:sz w:val="24"/>
                <w:szCs w:val="24"/>
                <w:lang w:val="tt-RU"/>
              </w:rPr>
            </w:pPr>
            <w:r w:rsidRPr="00CA7E5F">
              <w:rPr>
                <w:color w:val="000000"/>
                <w:sz w:val="24"/>
                <w:szCs w:val="24"/>
                <w:lang w:val="ru-RU"/>
              </w:rPr>
              <w:t xml:space="preserve">Васима Хайруллина. </w:t>
            </w:r>
            <w:r w:rsidRPr="00CA7E5F">
              <w:rPr>
                <w:rFonts w:eastAsia="SchoolBookTatMFOTF"/>
                <w:color w:val="000000"/>
                <w:sz w:val="24"/>
                <w:szCs w:val="24"/>
                <w:lang w:val="ru-RU"/>
              </w:rPr>
              <w:t>Әдәп /</w:t>
            </w:r>
            <w:r w:rsidRPr="00CF282D">
              <w:rPr>
                <w:rFonts w:eastAsia="SchoolBookTatMFOTF"/>
                <w:color w:val="000000"/>
                <w:sz w:val="24"/>
                <w:szCs w:val="24"/>
                <w:lang w:val="tt-RU"/>
              </w:rPr>
              <w:t xml:space="preserve"> Приличие</w:t>
            </w:r>
          </w:p>
          <w:p w:rsidR="00CA7E5F" w:rsidRPr="00CF282D" w:rsidRDefault="00CA7E5F" w:rsidP="00CA7E5F">
            <w:pPr>
              <w:tabs>
                <w:tab w:val="left" w:pos="4018"/>
              </w:tabs>
              <w:autoSpaceDE w:val="0"/>
              <w:autoSpaceDN w:val="0"/>
              <w:adjustRightInd w:val="0"/>
              <w:rPr>
                <w:rFonts w:eastAsia="SchoolBookTatMFOTF"/>
                <w:color w:val="000000"/>
                <w:sz w:val="24"/>
                <w:szCs w:val="24"/>
                <w:lang w:val="tt-RU"/>
              </w:rPr>
            </w:pPr>
            <w:r w:rsidRPr="00CA7E5F">
              <w:rPr>
                <w:color w:val="000000"/>
                <w:sz w:val="24"/>
                <w:szCs w:val="24"/>
                <w:lang w:val="ru-RU"/>
              </w:rPr>
              <w:t xml:space="preserve">Абдулла Ахмет. </w:t>
            </w:r>
            <w:r w:rsidRPr="00CA7E5F">
              <w:rPr>
                <w:rFonts w:eastAsia="SchoolBookTatMFOTF"/>
                <w:color w:val="000000"/>
                <w:sz w:val="24"/>
                <w:szCs w:val="24"/>
                <w:lang w:val="ru-RU"/>
              </w:rPr>
              <w:t>Малайлар аңламады /</w:t>
            </w:r>
            <w:r w:rsidRPr="00CF282D">
              <w:rPr>
                <w:rFonts w:eastAsia="SchoolBookTatMFOTF"/>
                <w:color w:val="000000"/>
                <w:sz w:val="24"/>
                <w:szCs w:val="24"/>
                <w:lang w:val="tt-RU"/>
              </w:rPr>
              <w:t xml:space="preserve"> Мальчики не поняли</w:t>
            </w:r>
          </w:p>
          <w:p w:rsidR="00CA7E5F" w:rsidRPr="00CF282D" w:rsidRDefault="00CA7E5F" w:rsidP="00CA7E5F">
            <w:pPr>
              <w:tabs>
                <w:tab w:val="left" w:pos="4018"/>
              </w:tabs>
              <w:autoSpaceDE w:val="0"/>
              <w:autoSpaceDN w:val="0"/>
              <w:adjustRightInd w:val="0"/>
              <w:rPr>
                <w:rFonts w:eastAsia="SchoolBookTatMFOTF"/>
                <w:color w:val="000000"/>
                <w:sz w:val="24"/>
                <w:szCs w:val="24"/>
                <w:lang w:val="tt-RU"/>
              </w:rPr>
            </w:pPr>
            <w:r w:rsidRPr="00CA7E5F">
              <w:rPr>
                <w:color w:val="000000"/>
                <w:sz w:val="24"/>
                <w:szCs w:val="24"/>
                <w:lang w:val="ru-RU"/>
              </w:rPr>
              <w:t xml:space="preserve">Ахсан Баян. </w:t>
            </w:r>
            <w:r w:rsidRPr="00CA7E5F">
              <w:rPr>
                <w:rFonts w:eastAsia="SchoolBookTatMFOTF"/>
                <w:color w:val="000000"/>
                <w:sz w:val="24"/>
                <w:szCs w:val="24"/>
                <w:lang w:val="ru-RU"/>
              </w:rPr>
              <w:t>Яхшылык кире кайта /</w:t>
            </w:r>
            <w:r w:rsidRPr="00CF282D">
              <w:rPr>
                <w:rFonts w:eastAsia="SchoolBookTatMFOTF"/>
                <w:color w:val="000000"/>
                <w:sz w:val="24"/>
                <w:szCs w:val="24"/>
                <w:lang w:val="tt-RU"/>
              </w:rPr>
              <w:t xml:space="preserve"> До</w:t>
            </w:r>
            <w:r>
              <w:rPr>
                <w:rFonts w:eastAsia="SchoolBookTatMFOTF"/>
                <w:color w:val="000000"/>
                <w:sz w:val="24"/>
                <w:szCs w:val="24"/>
                <w:lang w:val="tt-RU"/>
              </w:rPr>
              <w:t xml:space="preserve">брота возвращается </w:t>
            </w:r>
          </w:p>
          <w:p w:rsidR="00CA7E5F" w:rsidRPr="00CF282D" w:rsidRDefault="00CA7E5F" w:rsidP="00CA7E5F">
            <w:pPr>
              <w:tabs>
                <w:tab w:val="left" w:pos="4018"/>
              </w:tabs>
              <w:autoSpaceDE w:val="0"/>
              <w:autoSpaceDN w:val="0"/>
              <w:adjustRightInd w:val="0"/>
              <w:rPr>
                <w:rFonts w:eastAsia="SchoolBookTatMFOTF"/>
                <w:color w:val="000000"/>
                <w:sz w:val="24"/>
                <w:szCs w:val="24"/>
                <w:lang w:val="tt-RU"/>
              </w:rPr>
            </w:pPr>
            <w:r w:rsidRPr="00CA7E5F">
              <w:rPr>
                <w:color w:val="000000"/>
                <w:sz w:val="24"/>
                <w:szCs w:val="24"/>
                <w:lang w:val="ru-RU"/>
              </w:rPr>
              <w:t xml:space="preserve">Накип Каштанов. </w:t>
            </w:r>
            <w:r w:rsidRPr="00CA7E5F">
              <w:rPr>
                <w:rFonts w:eastAsia="SchoolBookTatMFOTF"/>
                <w:color w:val="000000"/>
                <w:sz w:val="24"/>
                <w:szCs w:val="24"/>
                <w:lang w:val="ru-RU"/>
              </w:rPr>
              <w:t>Йөнтәс песи баласы /</w:t>
            </w:r>
            <w:r w:rsidRPr="00CF282D">
              <w:rPr>
                <w:rFonts w:eastAsia="SchoolBookTatMFOTF"/>
                <w:color w:val="000000"/>
                <w:sz w:val="24"/>
                <w:szCs w:val="24"/>
                <w:lang w:val="tt-RU"/>
              </w:rPr>
              <w:t xml:space="preserve"> Мохнатый котёнок</w:t>
            </w:r>
          </w:p>
          <w:p w:rsidR="00CA7E5F" w:rsidRPr="00CF282D" w:rsidRDefault="00CA7E5F" w:rsidP="00CA7E5F">
            <w:pPr>
              <w:tabs>
                <w:tab w:val="left" w:pos="4018"/>
              </w:tabs>
              <w:autoSpaceDE w:val="0"/>
              <w:autoSpaceDN w:val="0"/>
              <w:adjustRightInd w:val="0"/>
              <w:rPr>
                <w:rFonts w:eastAsia="SchoolBookTatMFOTF"/>
                <w:color w:val="000000"/>
                <w:sz w:val="24"/>
                <w:szCs w:val="24"/>
                <w:lang w:val="tt-RU"/>
              </w:rPr>
            </w:pPr>
            <w:r w:rsidRPr="00CF282D">
              <w:rPr>
                <w:color w:val="000000"/>
                <w:sz w:val="24"/>
                <w:szCs w:val="24"/>
                <w:lang w:val="tt-RU"/>
              </w:rPr>
              <w:t xml:space="preserve">Резеда Валиева. </w:t>
            </w:r>
            <w:r w:rsidRPr="00CF282D">
              <w:rPr>
                <w:rFonts w:eastAsia="SchoolBookTatMFOTF"/>
                <w:color w:val="000000"/>
                <w:sz w:val="24"/>
                <w:szCs w:val="24"/>
                <w:lang w:val="tt-RU"/>
              </w:rPr>
              <w:t>Яңа көрәк / Новая лопата</w:t>
            </w:r>
          </w:p>
          <w:p w:rsidR="00CA7E5F" w:rsidRPr="00CF282D" w:rsidRDefault="00CA7E5F" w:rsidP="00CA7E5F">
            <w:pPr>
              <w:tabs>
                <w:tab w:val="left" w:pos="4018"/>
              </w:tabs>
              <w:autoSpaceDE w:val="0"/>
              <w:autoSpaceDN w:val="0"/>
              <w:adjustRightInd w:val="0"/>
              <w:rPr>
                <w:color w:val="000000"/>
                <w:sz w:val="24"/>
                <w:szCs w:val="24"/>
                <w:lang w:val="tt-RU"/>
              </w:rPr>
            </w:pPr>
            <w:r w:rsidRPr="00CF282D">
              <w:rPr>
                <w:color w:val="000000"/>
                <w:sz w:val="24"/>
                <w:szCs w:val="24"/>
                <w:lang w:val="tt-RU"/>
              </w:rPr>
              <w:t xml:space="preserve">Рафис Гиззатуллин. </w:t>
            </w:r>
            <w:r w:rsidRPr="00CF282D">
              <w:rPr>
                <w:rFonts w:eastAsia="SchoolBookTatMFOTF"/>
                <w:color w:val="000000"/>
                <w:sz w:val="24"/>
                <w:szCs w:val="24"/>
                <w:lang w:val="tt-RU"/>
              </w:rPr>
              <w:t>Көтелмәгән сорау /</w:t>
            </w:r>
            <w:r w:rsidRPr="00CF282D">
              <w:rPr>
                <w:color w:val="000000"/>
                <w:sz w:val="24"/>
                <w:szCs w:val="24"/>
                <w:lang w:val="tt-RU"/>
              </w:rPr>
              <w:t xml:space="preserve"> Неожиданный вопрос</w:t>
            </w:r>
          </w:p>
          <w:p w:rsidR="00CA7E5F" w:rsidRPr="00D0164E" w:rsidRDefault="00CA7E5F" w:rsidP="00CA7E5F">
            <w:pPr>
              <w:tabs>
                <w:tab w:val="left" w:pos="4018"/>
              </w:tabs>
              <w:autoSpaceDE w:val="0"/>
              <w:autoSpaceDN w:val="0"/>
              <w:adjustRightInd w:val="0"/>
              <w:rPr>
                <w:color w:val="000000"/>
                <w:sz w:val="24"/>
                <w:szCs w:val="24"/>
                <w:lang w:val="tt-RU"/>
              </w:rPr>
            </w:pPr>
            <w:r w:rsidRPr="00CF282D">
              <w:rPr>
                <w:color w:val="000000"/>
                <w:sz w:val="24"/>
                <w:szCs w:val="24"/>
                <w:lang w:val="tt-RU"/>
              </w:rPr>
              <w:t>Тематический тест</w:t>
            </w:r>
          </w:p>
        </w:tc>
        <w:tc>
          <w:tcPr>
            <w:tcW w:w="1242" w:type="dxa"/>
          </w:tcPr>
          <w:p w:rsidR="00CA7E5F" w:rsidRPr="00CF282D" w:rsidRDefault="00CA7E5F" w:rsidP="00CA7E5F">
            <w:pPr>
              <w:rPr>
                <w:sz w:val="24"/>
                <w:szCs w:val="24"/>
                <w:lang w:val="tt-RU"/>
              </w:rPr>
            </w:pPr>
          </w:p>
        </w:tc>
      </w:tr>
      <w:tr w:rsidR="00CA7E5F" w:rsidRPr="00CF282D" w:rsidTr="00CA7E5F">
        <w:tc>
          <w:tcPr>
            <w:tcW w:w="817" w:type="dxa"/>
          </w:tcPr>
          <w:p w:rsidR="00CA7E5F" w:rsidRPr="00CF282D" w:rsidRDefault="00CA7E5F" w:rsidP="003C4457">
            <w:pPr>
              <w:pStyle w:val="a4"/>
              <w:numPr>
                <w:ilvl w:val="0"/>
                <w:numId w:val="267"/>
              </w:numPr>
              <w:spacing w:after="0" w:line="240" w:lineRule="auto"/>
              <w:ind w:left="0" w:firstLine="0"/>
              <w:contextualSpacing w:val="0"/>
              <w:rPr>
                <w:rFonts w:ascii="Times New Roman" w:hAnsi="Times New Roman"/>
                <w:sz w:val="24"/>
                <w:szCs w:val="24"/>
                <w:lang w:val="tt-RU"/>
              </w:rPr>
            </w:pPr>
          </w:p>
        </w:tc>
        <w:tc>
          <w:tcPr>
            <w:tcW w:w="7513" w:type="dxa"/>
          </w:tcPr>
          <w:p w:rsidR="00CA7E5F" w:rsidRPr="00CF282D" w:rsidRDefault="00CA7E5F" w:rsidP="00CA7E5F">
            <w:pPr>
              <w:rPr>
                <w:sz w:val="24"/>
                <w:szCs w:val="24"/>
                <w:lang w:val="tt-RU"/>
              </w:rPr>
            </w:pPr>
            <w:r w:rsidRPr="00CF282D">
              <w:rPr>
                <w:sz w:val="24"/>
                <w:szCs w:val="24"/>
                <w:lang w:val="tt-RU"/>
              </w:rPr>
              <w:t>Мои родственники. Весна</w:t>
            </w:r>
          </w:p>
        </w:tc>
        <w:tc>
          <w:tcPr>
            <w:tcW w:w="1242" w:type="dxa"/>
          </w:tcPr>
          <w:p w:rsidR="00CA7E5F" w:rsidRPr="00CF282D" w:rsidRDefault="00CA7E5F" w:rsidP="00CA7E5F">
            <w:pPr>
              <w:rPr>
                <w:sz w:val="24"/>
                <w:szCs w:val="24"/>
                <w:lang w:val="tt-RU"/>
              </w:rPr>
            </w:pPr>
            <w:r w:rsidRPr="00CF282D">
              <w:rPr>
                <w:sz w:val="24"/>
                <w:szCs w:val="24"/>
                <w:lang w:val="tt-RU"/>
              </w:rPr>
              <w:t>10</w:t>
            </w:r>
          </w:p>
        </w:tc>
      </w:tr>
      <w:tr w:rsidR="00CA7E5F" w:rsidRPr="00CF282D" w:rsidTr="00CA7E5F">
        <w:tc>
          <w:tcPr>
            <w:tcW w:w="817" w:type="dxa"/>
          </w:tcPr>
          <w:p w:rsidR="00CA7E5F" w:rsidRPr="00CF282D" w:rsidRDefault="00CA7E5F" w:rsidP="00CA7E5F">
            <w:pPr>
              <w:pStyle w:val="a4"/>
              <w:ind w:left="0"/>
              <w:rPr>
                <w:rFonts w:ascii="Times New Roman" w:hAnsi="Times New Roman"/>
                <w:sz w:val="24"/>
                <w:szCs w:val="24"/>
                <w:lang w:val="tt-RU"/>
              </w:rPr>
            </w:pPr>
          </w:p>
        </w:tc>
        <w:tc>
          <w:tcPr>
            <w:tcW w:w="7513" w:type="dxa"/>
          </w:tcPr>
          <w:p w:rsidR="00CA7E5F" w:rsidRPr="00CF282D" w:rsidRDefault="00CA7E5F" w:rsidP="00CA7E5F">
            <w:pPr>
              <w:tabs>
                <w:tab w:val="left" w:pos="4018"/>
              </w:tabs>
              <w:autoSpaceDE w:val="0"/>
              <w:autoSpaceDN w:val="0"/>
              <w:adjustRightInd w:val="0"/>
              <w:rPr>
                <w:rFonts w:eastAsia="SchoolBookTatMFOTF"/>
                <w:color w:val="000000"/>
                <w:sz w:val="24"/>
                <w:szCs w:val="24"/>
                <w:lang w:val="tt-RU"/>
              </w:rPr>
            </w:pPr>
            <w:r w:rsidRPr="00CA7E5F">
              <w:rPr>
                <w:color w:val="000000"/>
                <w:sz w:val="24"/>
                <w:szCs w:val="24"/>
                <w:lang w:val="ru-RU"/>
              </w:rPr>
              <w:t xml:space="preserve">Резеда Валиева. </w:t>
            </w:r>
            <w:r w:rsidRPr="00CA7E5F">
              <w:rPr>
                <w:rFonts w:eastAsia="SchoolBookTatMFOTF"/>
                <w:color w:val="000000"/>
                <w:sz w:val="24"/>
                <w:szCs w:val="24"/>
                <w:lang w:val="ru-RU"/>
              </w:rPr>
              <w:t>Туган көндә /</w:t>
            </w:r>
            <w:r w:rsidRPr="00CF282D">
              <w:rPr>
                <w:rFonts w:eastAsia="SchoolBookTatMFOTF"/>
                <w:color w:val="000000"/>
                <w:sz w:val="24"/>
                <w:szCs w:val="24"/>
                <w:lang w:val="tt-RU"/>
              </w:rPr>
              <w:t xml:space="preserve"> В день рождения</w:t>
            </w:r>
          </w:p>
          <w:p w:rsidR="00CA7E5F" w:rsidRPr="00CF282D" w:rsidRDefault="00CA7E5F" w:rsidP="00CA7E5F">
            <w:pPr>
              <w:tabs>
                <w:tab w:val="left" w:pos="4018"/>
              </w:tabs>
              <w:autoSpaceDE w:val="0"/>
              <w:autoSpaceDN w:val="0"/>
              <w:adjustRightInd w:val="0"/>
              <w:rPr>
                <w:rFonts w:eastAsia="SchoolBookTatMFOTF"/>
                <w:color w:val="000000"/>
                <w:sz w:val="24"/>
                <w:szCs w:val="24"/>
                <w:lang w:val="tt-RU"/>
              </w:rPr>
            </w:pPr>
            <w:r w:rsidRPr="00CA7E5F">
              <w:rPr>
                <w:color w:val="000000"/>
                <w:sz w:val="24"/>
                <w:szCs w:val="24"/>
                <w:lang w:val="ru-RU"/>
              </w:rPr>
              <w:t xml:space="preserve">Анас Хасанов. </w:t>
            </w:r>
            <w:r w:rsidRPr="00CA7E5F">
              <w:rPr>
                <w:rFonts w:eastAsia="SchoolBookTatMFOTF"/>
                <w:color w:val="000000"/>
                <w:sz w:val="24"/>
                <w:szCs w:val="24"/>
                <w:lang w:val="ru-RU"/>
              </w:rPr>
              <w:t>Сез ни әйтерсез икән?</w:t>
            </w:r>
            <w:r w:rsidRPr="00CF282D">
              <w:rPr>
                <w:rFonts w:eastAsia="SchoolBookTatMFOTF"/>
                <w:color w:val="000000"/>
                <w:sz w:val="24"/>
                <w:szCs w:val="24"/>
                <w:lang w:val="tt-RU"/>
              </w:rPr>
              <w:t xml:space="preserve"> / А вы что скажете?</w:t>
            </w:r>
          </w:p>
          <w:p w:rsidR="00CA7E5F" w:rsidRPr="00CF282D" w:rsidRDefault="00CA7E5F" w:rsidP="00CA7E5F">
            <w:pPr>
              <w:tabs>
                <w:tab w:val="left" w:pos="4018"/>
              </w:tabs>
              <w:autoSpaceDE w:val="0"/>
              <w:autoSpaceDN w:val="0"/>
              <w:adjustRightInd w:val="0"/>
              <w:rPr>
                <w:rFonts w:eastAsia="SchoolBookTatMFOTF"/>
                <w:color w:val="000000"/>
                <w:sz w:val="24"/>
                <w:szCs w:val="24"/>
                <w:lang w:val="tt-RU"/>
              </w:rPr>
            </w:pPr>
            <w:r w:rsidRPr="00CA7E5F">
              <w:rPr>
                <w:color w:val="000000"/>
                <w:sz w:val="24"/>
                <w:szCs w:val="24"/>
                <w:lang w:val="ru-RU"/>
              </w:rPr>
              <w:t xml:space="preserve">Абдулла Алиш. </w:t>
            </w:r>
            <w:r w:rsidRPr="00CA7E5F">
              <w:rPr>
                <w:rFonts w:eastAsia="SchoolBookTatMFOTF"/>
                <w:color w:val="000000"/>
                <w:sz w:val="24"/>
                <w:szCs w:val="24"/>
                <w:lang w:val="ru-RU"/>
              </w:rPr>
              <w:t xml:space="preserve">Утлы йомырка / </w:t>
            </w:r>
            <w:r w:rsidRPr="00CF282D">
              <w:rPr>
                <w:rFonts w:eastAsia="SchoolBookTatMFOTF"/>
                <w:color w:val="000000"/>
                <w:sz w:val="24"/>
                <w:szCs w:val="24"/>
                <w:lang w:val="tt-RU"/>
              </w:rPr>
              <w:t>Огненное яичко</w:t>
            </w:r>
          </w:p>
          <w:p w:rsidR="00CA7E5F" w:rsidRPr="00CF282D" w:rsidRDefault="00CA7E5F" w:rsidP="00CA7E5F">
            <w:pPr>
              <w:tabs>
                <w:tab w:val="left" w:pos="4018"/>
              </w:tabs>
              <w:autoSpaceDE w:val="0"/>
              <w:autoSpaceDN w:val="0"/>
              <w:adjustRightInd w:val="0"/>
              <w:rPr>
                <w:rFonts w:eastAsia="SchoolBookTatMFOTF"/>
                <w:color w:val="000000"/>
                <w:sz w:val="24"/>
                <w:szCs w:val="24"/>
                <w:lang w:val="tt-RU"/>
              </w:rPr>
            </w:pPr>
            <w:r w:rsidRPr="00CA7E5F">
              <w:rPr>
                <w:color w:val="000000"/>
                <w:sz w:val="24"/>
                <w:szCs w:val="24"/>
                <w:lang w:val="ru-RU"/>
              </w:rPr>
              <w:t xml:space="preserve">Рабит Батулла. </w:t>
            </w:r>
            <w:r w:rsidRPr="00CA7E5F">
              <w:rPr>
                <w:rFonts w:eastAsia="SchoolBookTatMFOTF"/>
                <w:color w:val="000000"/>
                <w:sz w:val="24"/>
                <w:szCs w:val="24"/>
                <w:lang w:val="ru-RU"/>
              </w:rPr>
              <w:t>Карурманга бара Мөбарәк /</w:t>
            </w:r>
            <w:r w:rsidRPr="00CF282D">
              <w:rPr>
                <w:rFonts w:eastAsia="SchoolBookTatMFOTF"/>
                <w:color w:val="000000"/>
                <w:sz w:val="24"/>
                <w:szCs w:val="24"/>
                <w:lang w:val="tt-RU"/>
              </w:rPr>
              <w:t xml:space="preserve"> Мубарак  идет в тёмный лес</w:t>
            </w:r>
          </w:p>
          <w:p w:rsidR="00CA7E5F" w:rsidRPr="00CF282D" w:rsidRDefault="00CA7E5F" w:rsidP="00CA7E5F">
            <w:pPr>
              <w:tabs>
                <w:tab w:val="left" w:pos="4018"/>
              </w:tabs>
              <w:autoSpaceDE w:val="0"/>
              <w:autoSpaceDN w:val="0"/>
              <w:adjustRightInd w:val="0"/>
              <w:rPr>
                <w:rFonts w:eastAsia="SchoolBookTatMFOTF"/>
                <w:color w:val="000000"/>
                <w:sz w:val="24"/>
                <w:szCs w:val="24"/>
                <w:lang w:val="tt-RU"/>
              </w:rPr>
            </w:pPr>
            <w:r w:rsidRPr="00CA7E5F">
              <w:rPr>
                <w:color w:val="000000"/>
                <w:sz w:val="24"/>
                <w:szCs w:val="24"/>
                <w:lang w:val="ru-RU"/>
              </w:rPr>
              <w:t xml:space="preserve">Фанис Яруллин. </w:t>
            </w:r>
            <w:r w:rsidRPr="00CA7E5F">
              <w:rPr>
                <w:rFonts w:eastAsia="SchoolBookTatMFOTF"/>
                <w:color w:val="000000"/>
                <w:sz w:val="24"/>
                <w:szCs w:val="24"/>
                <w:lang w:val="ru-RU"/>
              </w:rPr>
              <w:t>Кояштагы тап /</w:t>
            </w:r>
            <w:r w:rsidRPr="00CF282D">
              <w:rPr>
                <w:rFonts w:eastAsia="SchoolBookTatMFOTF"/>
                <w:color w:val="000000"/>
                <w:sz w:val="24"/>
                <w:szCs w:val="24"/>
                <w:lang w:val="tt-RU"/>
              </w:rPr>
              <w:t xml:space="preserve"> Пятно на  солнце</w:t>
            </w:r>
          </w:p>
          <w:p w:rsidR="00CA7E5F" w:rsidRPr="00CF282D" w:rsidRDefault="00CA7E5F" w:rsidP="00CA7E5F">
            <w:pPr>
              <w:tabs>
                <w:tab w:val="left" w:pos="4018"/>
              </w:tabs>
              <w:autoSpaceDE w:val="0"/>
              <w:autoSpaceDN w:val="0"/>
              <w:adjustRightInd w:val="0"/>
              <w:rPr>
                <w:rFonts w:eastAsia="SchoolBookTatMFOTF"/>
                <w:color w:val="000000"/>
                <w:sz w:val="24"/>
                <w:szCs w:val="24"/>
                <w:lang w:val="tt-RU"/>
              </w:rPr>
            </w:pPr>
            <w:r w:rsidRPr="00CF282D">
              <w:rPr>
                <w:color w:val="000000"/>
                <w:sz w:val="24"/>
                <w:szCs w:val="24"/>
                <w:lang w:val="tt-RU"/>
              </w:rPr>
              <w:t xml:space="preserve">Шаукат Галиев. </w:t>
            </w:r>
            <w:r w:rsidRPr="00CF282D">
              <w:rPr>
                <w:rFonts w:eastAsia="SchoolBookTatMFOTF"/>
                <w:color w:val="000000"/>
                <w:sz w:val="24"/>
                <w:szCs w:val="24"/>
                <w:lang w:val="tt-RU"/>
              </w:rPr>
              <w:t>Җиргә язны кем китерә? / Кто приносит весну?</w:t>
            </w:r>
          </w:p>
          <w:p w:rsidR="00CA7E5F" w:rsidRPr="00CF282D" w:rsidRDefault="00CA7E5F" w:rsidP="00CA7E5F">
            <w:pPr>
              <w:tabs>
                <w:tab w:val="left" w:pos="4018"/>
              </w:tabs>
              <w:autoSpaceDE w:val="0"/>
              <w:autoSpaceDN w:val="0"/>
              <w:adjustRightInd w:val="0"/>
              <w:rPr>
                <w:color w:val="000000"/>
                <w:sz w:val="24"/>
                <w:szCs w:val="24"/>
                <w:lang w:val="tt-RU"/>
              </w:rPr>
            </w:pPr>
            <w:r w:rsidRPr="00CA7E5F">
              <w:rPr>
                <w:color w:val="000000"/>
                <w:sz w:val="24"/>
                <w:szCs w:val="24"/>
                <w:lang w:val="ru-RU"/>
              </w:rPr>
              <w:t xml:space="preserve">Дардеменд. </w:t>
            </w:r>
            <w:r w:rsidRPr="00CA7E5F">
              <w:rPr>
                <w:rFonts w:eastAsia="SchoolBookTatMFOTF"/>
                <w:color w:val="000000"/>
                <w:sz w:val="24"/>
                <w:szCs w:val="24"/>
                <w:lang w:val="ru-RU"/>
              </w:rPr>
              <w:t>Кояш нурлары /</w:t>
            </w:r>
            <w:r w:rsidRPr="00CF282D">
              <w:rPr>
                <w:color w:val="000000"/>
                <w:sz w:val="24"/>
                <w:szCs w:val="24"/>
                <w:lang w:val="tt-RU"/>
              </w:rPr>
              <w:t xml:space="preserve"> Солнечние лучи</w:t>
            </w:r>
          </w:p>
          <w:p w:rsidR="00CA7E5F" w:rsidRPr="00CF282D" w:rsidRDefault="00CA7E5F" w:rsidP="00CA7E5F">
            <w:pPr>
              <w:tabs>
                <w:tab w:val="left" w:pos="4018"/>
              </w:tabs>
              <w:autoSpaceDE w:val="0"/>
              <w:autoSpaceDN w:val="0"/>
              <w:adjustRightInd w:val="0"/>
              <w:rPr>
                <w:rFonts w:eastAsia="SchoolBookTatMFOTF"/>
                <w:color w:val="000000"/>
                <w:sz w:val="24"/>
                <w:szCs w:val="24"/>
                <w:lang w:val="tt-RU"/>
              </w:rPr>
            </w:pPr>
            <w:r w:rsidRPr="00CA7E5F">
              <w:rPr>
                <w:color w:val="000000"/>
                <w:sz w:val="24"/>
                <w:szCs w:val="24"/>
                <w:lang w:val="ru-RU"/>
              </w:rPr>
              <w:t xml:space="preserve">Гильмия Тагирова. </w:t>
            </w:r>
            <w:r w:rsidRPr="00CA7E5F">
              <w:rPr>
                <w:rFonts w:eastAsia="SchoolBookTatMFOTF"/>
                <w:color w:val="000000"/>
                <w:sz w:val="24"/>
                <w:szCs w:val="24"/>
                <w:lang w:val="ru-RU"/>
              </w:rPr>
              <w:t>Дания тополе /</w:t>
            </w:r>
            <w:r w:rsidRPr="00CF282D">
              <w:rPr>
                <w:rFonts w:eastAsia="SchoolBookTatMFOTF"/>
                <w:color w:val="000000"/>
                <w:sz w:val="24"/>
                <w:szCs w:val="24"/>
                <w:lang w:val="tt-RU"/>
              </w:rPr>
              <w:t xml:space="preserve"> Тополь Дании</w:t>
            </w:r>
          </w:p>
          <w:p w:rsidR="00CA7E5F" w:rsidRPr="00D0164E" w:rsidRDefault="00CA7E5F" w:rsidP="00CA7E5F">
            <w:pPr>
              <w:tabs>
                <w:tab w:val="left" w:pos="4018"/>
              </w:tabs>
              <w:autoSpaceDE w:val="0"/>
              <w:autoSpaceDN w:val="0"/>
              <w:adjustRightInd w:val="0"/>
              <w:rPr>
                <w:rFonts w:eastAsia="SchoolBookTatMFOTF"/>
                <w:color w:val="000000"/>
                <w:sz w:val="24"/>
                <w:szCs w:val="24"/>
                <w:lang w:val="tt-RU"/>
              </w:rPr>
            </w:pPr>
            <w:r w:rsidRPr="00CF282D">
              <w:rPr>
                <w:rFonts w:eastAsia="SchoolBookTatMFOTF"/>
                <w:color w:val="000000"/>
                <w:sz w:val="24"/>
                <w:szCs w:val="24"/>
                <w:lang w:val="tt-RU"/>
              </w:rPr>
              <w:t>Творческая работа. Тематический тест</w:t>
            </w:r>
          </w:p>
        </w:tc>
        <w:tc>
          <w:tcPr>
            <w:tcW w:w="1242" w:type="dxa"/>
          </w:tcPr>
          <w:p w:rsidR="00CA7E5F" w:rsidRPr="00CF282D" w:rsidRDefault="00CA7E5F" w:rsidP="00CA7E5F">
            <w:pPr>
              <w:rPr>
                <w:sz w:val="24"/>
                <w:szCs w:val="24"/>
                <w:lang w:val="tt-RU"/>
              </w:rPr>
            </w:pPr>
          </w:p>
        </w:tc>
      </w:tr>
      <w:tr w:rsidR="00CA7E5F" w:rsidRPr="00CF282D" w:rsidTr="00CA7E5F">
        <w:tc>
          <w:tcPr>
            <w:tcW w:w="817" w:type="dxa"/>
          </w:tcPr>
          <w:p w:rsidR="00CA7E5F" w:rsidRPr="00CF282D" w:rsidRDefault="00CA7E5F" w:rsidP="003C4457">
            <w:pPr>
              <w:pStyle w:val="a4"/>
              <w:numPr>
                <w:ilvl w:val="0"/>
                <w:numId w:val="267"/>
              </w:numPr>
              <w:spacing w:after="0" w:line="240" w:lineRule="auto"/>
              <w:ind w:left="0" w:firstLine="0"/>
              <w:contextualSpacing w:val="0"/>
              <w:rPr>
                <w:rFonts w:ascii="Times New Roman" w:hAnsi="Times New Roman"/>
                <w:sz w:val="24"/>
                <w:szCs w:val="24"/>
                <w:lang w:val="tt-RU"/>
              </w:rPr>
            </w:pPr>
          </w:p>
        </w:tc>
        <w:tc>
          <w:tcPr>
            <w:tcW w:w="7513" w:type="dxa"/>
          </w:tcPr>
          <w:p w:rsidR="00CA7E5F" w:rsidRPr="00CF282D" w:rsidRDefault="00CA7E5F" w:rsidP="00CA7E5F">
            <w:pPr>
              <w:rPr>
                <w:sz w:val="24"/>
                <w:szCs w:val="24"/>
                <w:lang w:val="tt-RU"/>
              </w:rPr>
            </w:pPr>
            <w:r w:rsidRPr="00CF282D">
              <w:rPr>
                <w:sz w:val="24"/>
                <w:szCs w:val="24"/>
                <w:lang w:val="tt-RU"/>
              </w:rPr>
              <w:t>Мы любим сказки</w:t>
            </w:r>
          </w:p>
        </w:tc>
        <w:tc>
          <w:tcPr>
            <w:tcW w:w="1242" w:type="dxa"/>
          </w:tcPr>
          <w:p w:rsidR="00CA7E5F" w:rsidRPr="00CF282D" w:rsidRDefault="00CA7E5F" w:rsidP="00CA7E5F">
            <w:pPr>
              <w:rPr>
                <w:sz w:val="24"/>
                <w:szCs w:val="24"/>
                <w:lang w:val="tt-RU"/>
              </w:rPr>
            </w:pPr>
            <w:r w:rsidRPr="00CF282D">
              <w:rPr>
                <w:sz w:val="24"/>
                <w:szCs w:val="24"/>
                <w:lang w:val="tt-RU"/>
              </w:rPr>
              <w:t>10</w:t>
            </w:r>
          </w:p>
        </w:tc>
      </w:tr>
      <w:tr w:rsidR="00CA7E5F" w:rsidRPr="0050609D" w:rsidTr="00CA7E5F">
        <w:tc>
          <w:tcPr>
            <w:tcW w:w="817" w:type="dxa"/>
          </w:tcPr>
          <w:p w:rsidR="00CA7E5F" w:rsidRPr="00CF282D" w:rsidRDefault="00CA7E5F" w:rsidP="00CA7E5F">
            <w:pPr>
              <w:pStyle w:val="a4"/>
              <w:ind w:left="0"/>
              <w:rPr>
                <w:rFonts w:ascii="Times New Roman" w:hAnsi="Times New Roman"/>
                <w:sz w:val="24"/>
                <w:szCs w:val="24"/>
                <w:lang w:val="tt-RU"/>
              </w:rPr>
            </w:pPr>
          </w:p>
        </w:tc>
        <w:tc>
          <w:tcPr>
            <w:tcW w:w="7513" w:type="dxa"/>
          </w:tcPr>
          <w:p w:rsidR="00CA7E5F" w:rsidRPr="00CF282D" w:rsidRDefault="00CA7E5F" w:rsidP="00CA7E5F">
            <w:pPr>
              <w:tabs>
                <w:tab w:val="left" w:pos="4018"/>
              </w:tabs>
              <w:autoSpaceDE w:val="0"/>
              <w:autoSpaceDN w:val="0"/>
              <w:adjustRightInd w:val="0"/>
              <w:rPr>
                <w:rFonts w:eastAsia="SchoolBookTatMFOTF"/>
                <w:color w:val="000000"/>
                <w:sz w:val="24"/>
                <w:szCs w:val="24"/>
              </w:rPr>
            </w:pPr>
            <w:r w:rsidRPr="00CF282D">
              <w:rPr>
                <w:rFonts w:eastAsia="SchoolBookTatMFOTF"/>
                <w:color w:val="000000"/>
                <w:sz w:val="24"/>
                <w:szCs w:val="24"/>
              </w:rPr>
              <w:t>Гөлчәчәк</w:t>
            </w:r>
            <w:r w:rsidRPr="00CF282D">
              <w:rPr>
                <w:color w:val="000000"/>
                <w:sz w:val="24"/>
                <w:szCs w:val="24"/>
              </w:rPr>
              <w:t xml:space="preserve"> /</w:t>
            </w:r>
            <w:r w:rsidRPr="00CF282D">
              <w:rPr>
                <w:rFonts w:eastAsia="SchoolBookTatMFOTF"/>
                <w:color w:val="000000"/>
                <w:sz w:val="24"/>
                <w:szCs w:val="24"/>
                <w:lang w:val="tt-RU"/>
              </w:rPr>
              <w:t xml:space="preserve"> Гульчачак. Татарская народная сказка</w:t>
            </w:r>
          </w:p>
          <w:p w:rsidR="00CA7E5F" w:rsidRPr="00CA7E5F" w:rsidRDefault="00CA7E5F" w:rsidP="00CA7E5F">
            <w:pPr>
              <w:tabs>
                <w:tab w:val="left" w:pos="4018"/>
              </w:tabs>
              <w:autoSpaceDE w:val="0"/>
              <w:autoSpaceDN w:val="0"/>
              <w:adjustRightInd w:val="0"/>
              <w:rPr>
                <w:rFonts w:eastAsia="SchoolBookTatMFOTF"/>
                <w:color w:val="000000"/>
                <w:sz w:val="24"/>
                <w:szCs w:val="24"/>
                <w:lang w:val="ru-RU"/>
              </w:rPr>
            </w:pPr>
            <w:r w:rsidRPr="00CF282D">
              <w:rPr>
                <w:rFonts w:eastAsia="SchoolBookTatMFOTF"/>
                <w:color w:val="000000"/>
                <w:sz w:val="24"/>
                <w:szCs w:val="24"/>
                <w:lang w:val="tt-RU"/>
              </w:rPr>
              <w:t>Соңгы бөртек / Последнее зернышко. Удмуртская народная сказка</w:t>
            </w:r>
          </w:p>
          <w:p w:rsidR="00CA7E5F" w:rsidRPr="00CA7E5F" w:rsidRDefault="00CA7E5F" w:rsidP="00CA7E5F">
            <w:pPr>
              <w:tabs>
                <w:tab w:val="left" w:pos="4018"/>
              </w:tabs>
              <w:autoSpaceDE w:val="0"/>
              <w:autoSpaceDN w:val="0"/>
              <w:adjustRightInd w:val="0"/>
              <w:rPr>
                <w:rFonts w:eastAsia="SchoolBookTatMFOTF"/>
                <w:color w:val="000000"/>
                <w:sz w:val="24"/>
                <w:szCs w:val="24"/>
                <w:lang w:val="ru-RU"/>
              </w:rPr>
            </w:pPr>
            <w:r w:rsidRPr="00CA7E5F">
              <w:rPr>
                <w:rFonts w:eastAsia="SchoolBookTatMFOTF"/>
                <w:color w:val="000000"/>
                <w:sz w:val="24"/>
                <w:szCs w:val="24"/>
                <w:lang w:val="ru-RU"/>
              </w:rPr>
              <w:t>Тату туганнар /</w:t>
            </w:r>
            <w:r w:rsidRPr="00CF282D">
              <w:rPr>
                <w:rFonts w:eastAsia="SchoolBookTatMFOTF"/>
                <w:color w:val="000000"/>
                <w:sz w:val="24"/>
                <w:szCs w:val="24"/>
                <w:lang w:val="tt-RU"/>
              </w:rPr>
              <w:t xml:space="preserve"> Дружная родня. Корейская народная сказка</w:t>
            </w:r>
          </w:p>
          <w:p w:rsidR="00CA7E5F" w:rsidRPr="00CF282D" w:rsidRDefault="00CA7E5F" w:rsidP="00CA7E5F">
            <w:pPr>
              <w:tabs>
                <w:tab w:val="left" w:pos="4018"/>
              </w:tabs>
              <w:autoSpaceDE w:val="0"/>
              <w:autoSpaceDN w:val="0"/>
              <w:adjustRightInd w:val="0"/>
              <w:rPr>
                <w:rFonts w:eastAsia="SchoolBookTatMFOTF"/>
                <w:color w:val="000000"/>
                <w:sz w:val="24"/>
                <w:szCs w:val="24"/>
                <w:lang w:val="tt-RU"/>
              </w:rPr>
            </w:pPr>
            <w:r w:rsidRPr="00CA7E5F">
              <w:rPr>
                <w:color w:val="000000"/>
                <w:sz w:val="24"/>
                <w:szCs w:val="24"/>
                <w:lang w:val="ru-RU"/>
              </w:rPr>
              <w:t xml:space="preserve">Габдулла Тукай. </w:t>
            </w:r>
            <w:r w:rsidRPr="00CA7E5F">
              <w:rPr>
                <w:rFonts w:eastAsia="SchoolBookTatMFOTF"/>
                <w:color w:val="000000"/>
                <w:sz w:val="24"/>
                <w:szCs w:val="24"/>
                <w:lang w:val="ru-RU"/>
              </w:rPr>
              <w:t>Су анасы /</w:t>
            </w:r>
            <w:r w:rsidRPr="00CF282D">
              <w:rPr>
                <w:rFonts w:eastAsia="SchoolBookTatMFOTF"/>
                <w:color w:val="000000"/>
                <w:sz w:val="24"/>
                <w:szCs w:val="24"/>
                <w:lang w:val="tt-RU"/>
              </w:rPr>
              <w:t xml:space="preserve"> Водяная</w:t>
            </w:r>
          </w:p>
          <w:p w:rsidR="00CA7E5F" w:rsidRPr="00CF282D" w:rsidRDefault="00CA7E5F" w:rsidP="00CA7E5F">
            <w:pPr>
              <w:tabs>
                <w:tab w:val="left" w:pos="4018"/>
              </w:tabs>
              <w:autoSpaceDE w:val="0"/>
              <w:autoSpaceDN w:val="0"/>
              <w:adjustRightInd w:val="0"/>
              <w:rPr>
                <w:rFonts w:eastAsia="SchoolBookTatMFOTF"/>
                <w:color w:val="000000"/>
                <w:sz w:val="24"/>
                <w:szCs w:val="24"/>
                <w:lang w:val="tt-RU"/>
              </w:rPr>
            </w:pPr>
            <w:r w:rsidRPr="00CA7E5F">
              <w:rPr>
                <w:color w:val="000000"/>
                <w:sz w:val="24"/>
                <w:szCs w:val="24"/>
                <w:lang w:val="ru-RU"/>
              </w:rPr>
              <w:t xml:space="preserve">Абдулла Алиш. </w:t>
            </w:r>
            <w:r w:rsidRPr="00CA7E5F">
              <w:rPr>
                <w:rFonts w:eastAsia="SchoolBookTatMFOTF"/>
                <w:color w:val="000000"/>
                <w:sz w:val="24"/>
                <w:szCs w:val="24"/>
                <w:lang w:val="ru-RU"/>
              </w:rPr>
              <w:t>Чукмар белән Тукмар / Два петуха.</w:t>
            </w:r>
            <w:r w:rsidRPr="00CF282D">
              <w:rPr>
                <w:rFonts w:eastAsia="SchoolBookTatMFOTF"/>
                <w:color w:val="000000"/>
                <w:sz w:val="24"/>
                <w:szCs w:val="24"/>
                <w:lang w:val="tt-RU"/>
              </w:rPr>
              <w:t xml:space="preserve"> Чукмар и Тукмар</w:t>
            </w:r>
          </w:p>
          <w:p w:rsidR="00CA7E5F" w:rsidRPr="00CF282D" w:rsidRDefault="00CA7E5F" w:rsidP="00CA7E5F">
            <w:pPr>
              <w:tabs>
                <w:tab w:val="left" w:pos="4018"/>
              </w:tabs>
              <w:autoSpaceDE w:val="0"/>
              <w:autoSpaceDN w:val="0"/>
              <w:adjustRightInd w:val="0"/>
              <w:rPr>
                <w:rFonts w:eastAsia="SchoolBookTatMFOTF"/>
                <w:color w:val="000000"/>
                <w:sz w:val="24"/>
                <w:szCs w:val="24"/>
                <w:lang w:val="tt-RU"/>
              </w:rPr>
            </w:pPr>
            <w:r w:rsidRPr="00CF282D">
              <w:rPr>
                <w:rFonts w:eastAsia="SchoolBookTatMFOTF"/>
                <w:color w:val="000000"/>
                <w:sz w:val="24"/>
                <w:szCs w:val="24"/>
                <w:lang w:val="tt-RU"/>
              </w:rPr>
              <w:t>Внеклассное чтение по сказкам</w:t>
            </w:r>
          </w:p>
          <w:p w:rsidR="00CA7E5F" w:rsidRPr="00D0164E" w:rsidRDefault="00CA7E5F" w:rsidP="00CA7E5F">
            <w:pPr>
              <w:tabs>
                <w:tab w:val="left" w:pos="4018"/>
              </w:tabs>
              <w:autoSpaceDE w:val="0"/>
              <w:autoSpaceDN w:val="0"/>
              <w:adjustRightInd w:val="0"/>
              <w:rPr>
                <w:rFonts w:eastAsia="SchoolBookTatMFOTF"/>
                <w:color w:val="000000"/>
                <w:sz w:val="24"/>
                <w:szCs w:val="24"/>
                <w:lang w:val="tt-RU"/>
              </w:rPr>
            </w:pPr>
            <w:r w:rsidRPr="00CF282D">
              <w:rPr>
                <w:rFonts w:eastAsia="SchoolBookTatMFOTF"/>
                <w:color w:val="000000"/>
                <w:sz w:val="24"/>
                <w:szCs w:val="24"/>
                <w:lang w:val="tt-RU"/>
              </w:rPr>
              <w:t>Инсценировки сказок. Проектная работа. Творческая работа</w:t>
            </w:r>
          </w:p>
        </w:tc>
        <w:tc>
          <w:tcPr>
            <w:tcW w:w="1242" w:type="dxa"/>
          </w:tcPr>
          <w:p w:rsidR="00CA7E5F" w:rsidRPr="00CF282D" w:rsidRDefault="00CA7E5F" w:rsidP="00CA7E5F">
            <w:pPr>
              <w:rPr>
                <w:sz w:val="24"/>
                <w:szCs w:val="24"/>
                <w:lang w:val="tt-RU"/>
              </w:rPr>
            </w:pPr>
          </w:p>
        </w:tc>
      </w:tr>
      <w:tr w:rsidR="00CA7E5F" w:rsidRPr="00CF282D" w:rsidTr="00CA7E5F">
        <w:tc>
          <w:tcPr>
            <w:tcW w:w="817" w:type="dxa"/>
          </w:tcPr>
          <w:p w:rsidR="00CA7E5F" w:rsidRPr="00CF282D" w:rsidRDefault="00CA7E5F" w:rsidP="003C4457">
            <w:pPr>
              <w:pStyle w:val="a4"/>
              <w:numPr>
                <w:ilvl w:val="0"/>
                <w:numId w:val="267"/>
              </w:numPr>
              <w:spacing w:after="0" w:line="240" w:lineRule="auto"/>
              <w:ind w:left="0" w:firstLine="0"/>
              <w:contextualSpacing w:val="0"/>
              <w:rPr>
                <w:rFonts w:ascii="Times New Roman" w:hAnsi="Times New Roman"/>
                <w:sz w:val="24"/>
                <w:szCs w:val="24"/>
                <w:lang w:val="tt-RU"/>
              </w:rPr>
            </w:pPr>
          </w:p>
        </w:tc>
        <w:tc>
          <w:tcPr>
            <w:tcW w:w="7513" w:type="dxa"/>
          </w:tcPr>
          <w:p w:rsidR="00CA7E5F" w:rsidRPr="00CF282D" w:rsidRDefault="00CA7E5F" w:rsidP="00CA7E5F">
            <w:pPr>
              <w:rPr>
                <w:sz w:val="24"/>
                <w:szCs w:val="24"/>
                <w:lang w:val="tt-RU"/>
              </w:rPr>
            </w:pPr>
            <w:r w:rsidRPr="00CF282D">
              <w:rPr>
                <w:sz w:val="24"/>
                <w:szCs w:val="24"/>
                <w:lang w:val="tt-RU"/>
              </w:rPr>
              <w:t xml:space="preserve">В здоровом теле здоровый дух. Лето </w:t>
            </w:r>
          </w:p>
        </w:tc>
        <w:tc>
          <w:tcPr>
            <w:tcW w:w="1242" w:type="dxa"/>
          </w:tcPr>
          <w:p w:rsidR="00CA7E5F" w:rsidRPr="00CF282D" w:rsidRDefault="00CA7E5F" w:rsidP="00CA7E5F">
            <w:pPr>
              <w:rPr>
                <w:sz w:val="24"/>
                <w:szCs w:val="24"/>
                <w:lang w:val="tt-RU"/>
              </w:rPr>
            </w:pPr>
            <w:r w:rsidRPr="00CF282D">
              <w:rPr>
                <w:sz w:val="24"/>
                <w:szCs w:val="24"/>
                <w:lang w:val="tt-RU"/>
              </w:rPr>
              <w:t>9</w:t>
            </w:r>
          </w:p>
        </w:tc>
      </w:tr>
      <w:tr w:rsidR="00CA7E5F" w:rsidRPr="00CF282D" w:rsidTr="00CA7E5F">
        <w:tc>
          <w:tcPr>
            <w:tcW w:w="817" w:type="dxa"/>
          </w:tcPr>
          <w:p w:rsidR="00CA7E5F" w:rsidRPr="00CF282D" w:rsidRDefault="00CA7E5F" w:rsidP="00CA7E5F">
            <w:pPr>
              <w:pStyle w:val="a4"/>
              <w:ind w:left="0"/>
              <w:rPr>
                <w:rFonts w:ascii="Times New Roman" w:hAnsi="Times New Roman"/>
                <w:sz w:val="24"/>
                <w:szCs w:val="24"/>
                <w:lang w:val="tt-RU"/>
              </w:rPr>
            </w:pPr>
          </w:p>
        </w:tc>
        <w:tc>
          <w:tcPr>
            <w:tcW w:w="7513" w:type="dxa"/>
          </w:tcPr>
          <w:p w:rsidR="00CA7E5F" w:rsidRPr="00CA7E5F" w:rsidRDefault="00CA7E5F" w:rsidP="00CA7E5F">
            <w:pPr>
              <w:tabs>
                <w:tab w:val="left" w:pos="4018"/>
              </w:tabs>
              <w:autoSpaceDE w:val="0"/>
              <w:autoSpaceDN w:val="0"/>
              <w:adjustRightInd w:val="0"/>
              <w:rPr>
                <w:rFonts w:eastAsia="SchoolBookTatMFOTF"/>
                <w:color w:val="000000"/>
                <w:sz w:val="24"/>
                <w:szCs w:val="24"/>
                <w:lang w:val="ru-RU"/>
              </w:rPr>
            </w:pPr>
            <w:r w:rsidRPr="00CA7E5F">
              <w:rPr>
                <w:color w:val="000000"/>
                <w:sz w:val="24"/>
                <w:szCs w:val="24"/>
                <w:lang w:val="ru-RU"/>
              </w:rPr>
              <w:t>Йолдыз Шарапова</w:t>
            </w:r>
            <w:r w:rsidRPr="00CA7E5F">
              <w:rPr>
                <w:rFonts w:eastAsia="SchoolBookTatMFOTF"/>
                <w:color w:val="000000"/>
                <w:sz w:val="24"/>
                <w:szCs w:val="24"/>
                <w:lang w:val="ru-RU"/>
              </w:rPr>
              <w:t xml:space="preserve">. Татарстан </w:t>
            </w:r>
            <w:r w:rsidRPr="00CA7E5F">
              <w:rPr>
                <w:color w:val="000000"/>
                <w:sz w:val="24"/>
                <w:szCs w:val="24"/>
                <w:lang w:val="ru-RU"/>
              </w:rPr>
              <w:t xml:space="preserve">— </w:t>
            </w:r>
            <w:r w:rsidRPr="00CA7E5F">
              <w:rPr>
                <w:rFonts w:eastAsia="SchoolBookTatMFOTF"/>
                <w:color w:val="000000"/>
                <w:sz w:val="24"/>
                <w:szCs w:val="24"/>
                <w:lang w:val="ru-RU"/>
              </w:rPr>
              <w:t>спорт иле /</w:t>
            </w:r>
            <w:r w:rsidRPr="00CF282D">
              <w:rPr>
                <w:rFonts w:eastAsia="SchoolBookTatMFOTF"/>
                <w:color w:val="000000"/>
                <w:sz w:val="24"/>
                <w:szCs w:val="24"/>
                <w:lang w:val="tt-RU"/>
              </w:rPr>
              <w:t xml:space="preserve"> Татарстан — </w:t>
            </w:r>
            <w:r>
              <w:rPr>
                <w:rFonts w:eastAsia="SchoolBookTatMFOTF"/>
                <w:color w:val="000000"/>
                <w:sz w:val="24"/>
                <w:szCs w:val="24"/>
                <w:lang w:val="tt-RU"/>
              </w:rPr>
              <w:t>страна спорт</w:t>
            </w:r>
            <w:r w:rsidRPr="00CF282D">
              <w:rPr>
                <w:rFonts w:eastAsia="SchoolBookTatMFOTF"/>
                <w:color w:val="000000"/>
                <w:sz w:val="24"/>
                <w:szCs w:val="24"/>
                <w:lang w:val="tt-RU"/>
              </w:rPr>
              <w:t>а</w:t>
            </w:r>
          </w:p>
          <w:p w:rsidR="00CA7E5F" w:rsidRPr="00CF282D" w:rsidRDefault="00CA7E5F" w:rsidP="00CA7E5F">
            <w:pPr>
              <w:tabs>
                <w:tab w:val="left" w:pos="4018"/>
              </w:tabs>
              <w:autoSpaceDE w:val="0"/>
              <w:autoSpaceDN w:val="0"/>
              <w:adjustRightInd w:val="0"/>
              <w:rPr>
                <w:rFonts w:eastAsia="SchoolBookTatMFOTF"/>
                <w:color w:val="000000"/>
                <w:sz w:val="24"/>
                <w:szCs w:val="24"/>
                <w:lang w:val="tt-RU"/>
              </w:rPr>
            </w:pPr>
            <w:r w:rsidRPr="00CA7E5F">
              <w:rPr>
                <w:color w:val="000000"/>
                <w:sz w:val="24"/>
                <w:szCs w:val="24"/>
                <w:lang w:val="ru-RU"/>
              </w:rPr>
              <w:t xml:space="preserve">Хакимҗан Халиков. </w:t>
            </w:r>
            <w:r w:rsidRPr="00CA7E5F">
              <w:rPr>
                <w:rFonts w:eastAsia="SchoolBookTatMFOTF"/>
                <w:color w:val="000000"/>
                <w:sz w:val="24"/>
                <w:szCs w:val="24"/>
                <w:lang w:val="ru-RU"/>
              </w:rPr>
              <w:t xml:space="preserve">Хәрәкәттә </w:t>
            </w:r>
            <w:r w:rsidRPr="00CA7E5F">
              <w:rPr>
                <w:color w:val="000000"/>
                <w:sz w:val="24"/>
                <w:szCs w:val="24"/>
                <w:lang w:val="ru-RU"/>
              </w:rPr>
              <w:t xml:space="preserve">— </w:t>
            </w:r>
            <w:r w:rsidRPr="00CA7E5F">
              <w:rPr>
                <w:rFonts w:eastAsia="SchoolBookTatMFOTF"/>
                <w:color w:val="000000"/>
                <w:sz w:val="24"/>
                <w:szCs w:val="24"/>
                <w:lang w:val="ru-RU"/>
              </w:rPr>
              <w:t>бәрәкәт /</w:t>
            </w:r>
            <w:r w:rsidRPr="00CF282D">
              <w:rPr>
                <w:rFonts w:eastAsia="SchoolBookTatMFOTF"/>
                <w:color w:val="000000"/>
                <w:sz w:val="24"/>
                <w:szCs w:val="24"/>
                <w:lang w:val="tt-RU"/>
              </w:rPr>
              <w:t xml:space="preserve"> В движение — сила</w:t>
            </w:r>
          </w:p>
          <w:p w:rsidR="00CA7E5F" w:rsidRPr="00CF282D" w:rsidRDefault="00CA7E5F" w:rsidP="00CA7E5F">
            <w:pPr>
              <w:tabs>
                <w:tab w:val="left" w:pos="4018"/>
              </w:tabs>
              <w:autoSpaceDE w:val="0"/>
              <w:autoSpaceDN w:val="0"/>
              <w:adjustRightInd w:val="0"/>
              <w:rPr>
                <w:rFonts w:eastAsia="SchoolBookTatMFOTF"/>
                <w:color w:val="000000"/>
                <w:sz w:val="24"/>
                <w:szCs w:val="24"/>
                <w:lang w:val="tt-RU"/>
              </w:rPr>
            </w:pPr>
            <w:r w:rsidRPr="00CA7E5F">
              <w:rPr>
                <w:color w:val="000000"/>
                <w:sz w:val="24"/>
                <w:szCs w:val="24"/>
                <w:lang w:val="ru-RU"/>
              </w:rPr>
              <w:t xml:space="preserve">Сания Ахметзянова. </w:t>
            </w:r>
            <w:r w:rsidRPr="00CA7E5F">
              <w:rPr>
                <w:rFonts w:eastAsia="SchoolBookTatMFOTF"/>
                <w:color w:val="000000"/>
                <w:sz w:val="24"/>
                <w:szCs w:val="24"/>
                <w:lang w:val="ru-RU"/>
              </w:rPr>
              <w:t>Үрнәк алыйк /</w:t>
            </w:r>
            <w:r w:rsidRPr="00CF282D">
              <w:rPr>
                <w:rFonts w:eastAsia="SchoolBookTatMFOTF"/>
                <w:color w:val="000000"/>
                <w:sz w:val="24"/>
                <w:szCs w:val="24"/>
                <w:lang w:val="tt-RU"/>
              </w:rPr>
              <w:t xml:space="preserve"> Возьмём пример</w:t>
            </w:r>
          </w:p>
          <w:p w:rsidR="00CA7E5F" w:rsidRPr="00CF282D" w:rsidRDefault="00CA7E5F" w:rsidP="00CA7E5F">
            <w:pPr>
              <w:tabs>
                <w:tab w:val="left" w:pos="4018"/>
              </w:tabs>
              <w:autoSpaceDE w:val="0"/>
              <w:autoSpaceDN w:val="0"/>
              <w:adjustRightInd w:val="0"/>
              <w:rPr>
                <w:rFonts w:eastAsia="SchoolBookTatMFOTF"/>
                <w:color w:val="000000"/>
                <w:sz w:val="24"/>
                <w:szCs w:val="24"/>
                <w:lang w:val="tt-RU"/>
              </w:rPr>
            </w:pPr>
            <w:r w:rsidRPr="00CA7E5F">
              <w:rPr>
                <w:color w:val="000000"/>
                <w:sz w:val="24"/>
                <w:szCs w:val="24"/>
                <w:lang w:val="ru-RU"/>
              </w:rPr>
              <w:t xml:space="preserve">Марзия Файзуллина. </w:t>
            </w:r>
            <w:r w:rsidRPr="00CA7E5F">
              <w:rPr>
                <w:rFonts w:eastAsia="SchoolBookTatMFOTF"/>
                <w:color w:val="000000"/>
                <w:sz w:val="24"/>
                <w:szCs w:val="24"/>
                <w:lang w:val="ru-RU"/>
              </w:rPr>
              <w:t xml:space="preserve">Җәй җитте / </w:t>
            </w:r>
            <w:r w:rsidRPr="00CF282D">
              <w:rPr>
                <w:rFonts w:eastAsia="SchoolBookTatMFOTF"/>
                <w:color w:val="000000"/>
                <w:sz w:val="24"/>
                <w:szCs w:val="24"/>
                <w:lang w:val="tt-RU"/>
              </w:rPr>
              <w:t>Пришло лето</w:t>
            </w:r>
          </w:p>
          <w:p w:rsidR="00CA7E5F" w:rsidRPr="00CF282D" w:rsidRDefault="00CA7E5F" w:rsidP="00CA7E5F">
            <w:pPr>
              <w:tabs>
                <w:tab w:val="left" w:pos="4018"/>
              </w:tabs>
              <w:autoSpaceDE w:val="0"/>
              <w:autoSpaceDN w:val="0"/>
              <w:adjustRightInd w:val="0"/>
              <w:rPr>
                <w:rFonts w:eastAsia="SchoolBookTatMFOTF"/>
                <w:color w:val="000000"/>
                <w:sz w:val="24"/>
                <w:szCs w:val="24"/>
                <w:lang w:val="tt-RU"/>
              </w:rPr>
            </w:pPr>
            <w:r w:rsidRPr="00CF282D">
              <w:rPr>
                <w:color w:val="000000"/>
                <w:sz w:val="24"/>
                <w:szCs w:val="24"/>
                <w:lang w:val="tt-RU"/>
              </w:rPr>
              <w:t xml:space="preserve">Габдулла Тукай. </w:t>
            </w:r>
            <w:r w:rsidRPr="00CF282D">
              <w:rPr>
                <w:rFonts w:eastAsia="SchoolBookTatMFOTF"/>
                <w:color w:val="000000"/>
                <w:sz w:val="24"/>
                <w:szCs w:val="24"/>
                <w:lang w:val="tt-RU"/>
              </w:rPr>
              <w:t xml:space="preserve">Яңгыр / Дождик </w:t>
            </w:r>
          </w:p>
          <w:p w:rsidR="00CA7E5F" w:rsidRPr="00CF282D" w:rsidRDefault="00CA7E5F" w:rsidP="00CA7E5F">
            <w:pPr>
              <w:tabs>
                <w:tab w:val="left" w:pos="4018"/>
              </w:tabs>
              <w:autoSpaceDE w:val="0"/>
              <w:autoSpaceDN w:val="0"/>
              <w:adjustRightInd w:val="0"/>
              <w:rPr>
                <w:rFonts w:eastAsia="SchoolBookTatMFOTF"/>
                <w:color w:val="000000"/>
                <w:sz w:val="24"/>
                <w:szCs w:val="24"/>
                <w:lang w:val="tt-RU"/>
              </w:rPr>
            </w:pPr>
            <w:r w:rsidRPr="00CF282D">
              <w:rPr>
                <w:color w:val="000000"/>
                <w:sz w:val="24"/>
                <w:szCs w:val="24"/>
                <w:lang w:val="tt-RU"/>
              </w:rPr>
              <w:t xml:space="preserve">Галимжан Ибрагимов. </w:t>
            </w:r>
            <w:r w:rsidRPr="00CA7E5F">
              <w:rPr>
                <w:rFonts w:eastAsia="SchoolBookTatMFOTF"/>
                <w:color w:val="000000"/>
                <w:sz w:val="24"/>
                <w:szCs w:val="24"/>
                <w:lang w:val="ru-RU"/>
              </w:rPr>
              <w:t>Җәйге көндә / В</w:t>
            </w:r>
            <w:r w:rsidRPr="00CF282D">
              <w:rPr>
                <w:rFonts w:eastAsia="SchoolBookTatMFOTF"/>
                <w:color w:val="000000"/>
                <w:sz w:val="24"/>
                <w:szCs w:val="24"/>
                <w:lang w:val="tt-RU"/>
              </w:rPr>
              <w:t xml:space="preserve"> летний день </w:t>
            </w:r>
          </w:p>
          <w:p w:rsidR="00CA7E5F" w:rsidRPr="00CF282D" w:rsidRDefault="00CA7E5F" w:rsidP="00CA7E5F">
            <w:pPr>
              <w:tabs>
                <w:tab w:val="left" w:pos="4018"/>
              </w:tabs>
              <w:autoSpaceDE w:val="0"/>
              <w:autoSpaceDN w:val="0"/>
              <w:adjustRightInd w:val="0"/>
              <w:rPr>
                <w:rFonts w:eastAsia="SchoolBookTatMFOTF"/>
                <w:color w:val="000000"/>
                <w:sz w:val="24"/>
                <w:szCs w:val="24"/>
                <w:lang w:val="tt-RU"/>
              </w:rPr>
            </w:pPr>
            <w:r w:rsidRPr="00CA7E5F">
              <w:rPr>
                <w:color w:val="000000"/>
                <w:sz w:val="24"/>
                <w:szCs w:val="24"/>
                <w:lang w:val="ru-RU"/>
              </w:rPr>
              <w:t xml:space="preserve">Гариф Ахунов. </w:t>
            </w:r>
            <w:r w:rsidRPr="00CA7E5F">
              <w:rPr>
                <w:rFonts w:eastAsia="SchoolBookTatMFOTF"/>
                <w:color w:val="000000"/>
                <w:sz w:val="24"/>
                <w:szCs w:val="24"/>
                <w:lang w:val="ru-RU"/>
              </w:rPr>
              <w:t>Сабан туенда /</w:t>
            </w:r>
            <w:r w:rsidRPr="00CF282D">
              <w:rPr>
                <w:rFonts w:eastAsia="SchoolBookTatMFOTF"/>
                <w:color w:val="000000"/>
                <w:sz w:val="24"/>
                <w:szCs w:val="24"/>
                <w:lang w:val="tt-RU"/>
              </w:rPr>
              <w:t xml:space="preserve"> на Сабантуе</w:t>
            </w:r>
          </w:p>
          <w:p w:rsidR="00CA7E5F" w:rsidRPr="00CF282D" w:rsidRDefault="00CA7E5F" w:rsidP="00CA7E5F">
            <w:pPr>
              <w:tabs>
                <w:tab w:val="left" w:pos="4018"/>
              </w:tabs>
              <w:autoSpaceDE w:val="0"/>
              <w:autoSpaceDN w:val="0"/>
              <w:adjustRightInd w:val="0"/>
              <w:rPr>
                <w:rFonts w:eastAsia="SchoolBookTatMFOTF"/>
                <w:color w:val="000000"/>
                <w:sz w:val="24"/>
                <w:szCs w:val="24"/>
                <w:lang w:val="tt-RU"/>
              </w:rPr>
            </w:pPr>
            <w:r w:rsidRPr="00CF282D">
              <w:rPr>
                <w:rFonts w:eastAsia="SchoolBookTatMFOTF"/>
                <w:color w:val="000000"/>
                <w:sz w:val="24"/>
                <w:szCs w:val="24"/>
                <w:lang w:val="tt-RU"/>
              </w:rPr>
              <w:t>Творческая работа. Тематический тест</w:t>
            </w:r>
          </w:p>
          <w:p w:rsidR="00CA7E5F" w:rsidRPr="00D0164E" w:rsidRDefault="00CA7E5F" w:rsidP="00CA7E5F">
            <w:pPr>
              <w:tabs>
                <w:tab w:val="left" w:pos="4018"/>
              </w:tabs>
              <w:autoSpaceDE w:val="0"/>
              <w:autoSpaceDN w:val="0"/>
              <w:adjustRightInd w:val="0"/>
              <w:rPr>
                <w:rFonts w:eastAsia="SchoolBookTatMFOTF"/>
                <w:color w:val="000000"/>
                <w:sz w:val="24"/>
                <w:szCs w:val="24"/>
                <w:lang w:val="tt-RU"/>
              </w:rPr>
            </w:pPr>
            <w:r w:rsidRPr="00CF282D">
              <w:rPr>
                <w:rFonts w:eastAsia="SchoolBookTatMFOTF"/>
                <w:color w:val="000000"/>
                <w:sz w:val="24"/>
                <w:szCs w:val="24"/>
                <w:lang w:val="tt-RU"/>
              </w:rPr>
              <w:t>Контрольная работа</w:t>
            </w:r>
          </w:p>
        </w:tc>
        <w:tc>
          <w:tcPr>
            <w:tcW w:w="1242" w:type="dxa"/>
          </w:tcPr>
          <w:p w:rsidR="00CA7E5F" w:rsidRPr="00CF282D" w:rsidRDefault="00CA7E5F" w:rsidP="00CA7E5F">
            <w:pPr>
              <w:rPr>
                <w:sz w:val="24"/>
                <w:szCs w:val="24"/>
                <w:lang w:val="tt-RU"/>
              </w:rPr>
            </w:pPr>
          </w:p>
        </w:tc>
      </w:tr>
      <w:tr w:rsidR="00CA7E5F" w:rsidRPr="00CF282D" w:rsidTr="00CA7E5F">
        <w:tc>
          <w:tcPr>
            <w:tcW w:w="817" w:type="dxa"/>
          </w:tcPr>
          <w:p w:rsidR="00CA7E5F" w:rsidRPr="00CF282D" w:rsidRDefault="00CA7E5F" w:rsidP="00CA7E5F">
            <w:pPr>
              <w:jc w:val="center"/>
              <w:rPr>
                <w:sz w:val="24"/>
                <w:szCs w:val="24"/>
                <w:lang w:val="tt-RU"/>
              </w:rPr>
            </w:pPr>
          </w:p>
        </w:tc>
        <w:tc>
          <w:tcPr>
            <w:tcW w:w="7513" w:type="dxa"/>
          </w:tcPr>
          <w:p w:rsidR="00CA7E5F" w:rsidRPr="00CF282D" w:rsidRDefault="00CA7E5F" w:rsidP="00CA7E5F">
            <w:pPr>
              <w:jc w:val="center"/>
              <w:rPr>
                <w:sz w:val="24"/>
                <w:szCs w:val="24"/>
                <w:lang w:val="tt-RU"/>
              </w:rPr>
            </w:pPr>
            <w:r w:rsidRPr="00CF282D">
              <w:rPr>
                <w:sz w:val="24"/>
                <w:szCs w:val="24"/>
                <w:lang w:val="tt-RU"/>
              </w:rPr>
              <w:t>4 класс</w:t>
            </w:r>
          </w:p>
        </w:tc>
        <w:tc>
          <w:tcPr>
            <w:tcW w:w="1242" w:type="dxa"/>
          </w:tcPr>
          <w:p w:rsidR="00CA7E5F" w:rsidRPr="00CF282D" w:rsidRDefault="00CA7E5F" w:rsidP="00CA7E5F">
            <w:pPr>
              <w:rPr>
                <w:sz w:val="24"/>
                <w:szCs w:val="24"/>
                <w:lang w:val="tt-RU"/>
              </w:rPr>
            </w:pPr>
            <w:r w:rsidRPr="00CF282D">
              <w:rPr>
                <w:sz w:val="24"/>
                <w:szCs w:val="24"/>
                <w:lang w:val="tt-RU"/>
              </w:rPr>
              <w:t>68 часов</w:t>
            </w:r>
          </w:p>
        </w:tc>
      </w:tr>
      <w:tr w:rsidR="00CA7E5F" w:rsidRPr="00CF282D" w:rsidTr="00CA7E5F">
        <w:tc>
          <w:tcPr>
            <w:tcW w:w="817" w:type="dxa"/>
          </w:tcPr>
          <w:p w:rsidR="00CA7E5F" w:rsidRPr="00CF282D" w:rsidRDefault="00CA7E5F" w:rsidP="003C4457">
            <w:pPr>
              <w:pStyle w:val="a4"/>
              <w:numPr>
                <w:ilvl w:val="0"/>
                <w:numId w:val="268"/>
              </w:numPr>
              <w:spacing w:after="0" w:line="240" w:lineRule="auto"/>
              <w:ind w:left="0" w:firstLine="0"/>
              <w:contextualSpacing w:val="0"/>
              <w:rPr>
                <w:rFonts w:ascii="Times New Roman" w:hAnsi="Times New Roman"/>
                <w:sz w:val="24"/>
                <w:szCs w:val="24"/>
                <w:lang w:val="tt-RU"/>
              </w:rPr>
            </w:pPr>
          </w:p>
        </w:tc>
        <w:tc>
          <w:tcPr>
            <w:tcW w:w="7513" w:type="dxa"/>
          </w:tcPr>
          <w:p w:rsidR="00CA7E5F" w:rsidRPr="00CF282D" w:rsidRDefault="00CA7E5F" w:rsidP="00CA7E5F">
            <w:pPr>
              <w:rPr>
                <w:sz w:val="24"/>
                <w:szCs w:val="24"/>
                <w:lang w:val="tt-RU"/>
              </w:rPr>
            </w:pPr>
            <w:r w:rsidRPr="00CF282D">
              <w:rPr>
                <w:sz w:val="24"/>
                <w:szCs w:val="24"/>
                <w:lang w:val="tt-RU"/>
              </w:rPr>
              <w:t>Устное народное творчество</w:t>
            </w:r>
          </w:p>
        </w:tc>
        <w:tc>
          <w:tcPr>
            <w:tcW w:w="1242" w:type="dxa"/>
          </w:tcPr>
          <w:p w:rsidR="00CA7E5F" w:rsidRPr="00CF282D" w:rsidRDefault="00CA7E5F" w:rsidP="00CA7E5F">
            <w:pPr>
              <w:rPr>
                <w:sz w:val="24"/>
                <w:szCs w:val="24"/>
                <w:lang w:val="tt-RU"/>
              </w:rPr>
            </w:pPr>
            <w:r w:rsidRPr="00CF282D">
              <w:rPr>
                <w:sz w:val="24"/>
                <w:szCs w:val="24"/>
                <w:lang w:val="tt-RU"/>
              </w:rPr>
              <w:t>15</w:t>
            </w:r>
          </w:p>
        </w:tc>
      </w:tr>
      <w:tr w:rsidR="00CA7E5F" w:rsidRPr="00CF282D" w:rsidTr="00CA7E5F">
        <w:tc>
          <w:tcPr>
            <w:tcW w:w="817" w:type="dxa"/>
          </w:tcPr>
          <w:p w:rsidR="00CA7E5F" w:rsidRPr="00CF282D" w:rsidRDefault="00CA7E5F" w:rsidP="00CA7E5F">
            <w:pPr>
              <w:pStyle w:val="a4"/>
              <w:ind w:left="0"/>
              <w:rPr>
                <w:rFonts w:ascii="Times New Roman" w:hAnsi="Times New Roman"/>
                <w:sz w:val="24"/>
                <w:szCs w:val="24"/>
                <w:lang w:val="tt-RU"/>
              </w:rPr>
            </w:pPr>
          </w:p>
        </w:tc>
        <w:tc>
          <w:tcPr>
            <w:tcW w:w="7513" w:type="dxa"/>
          </w:tcPr>
          <w:p w:rsidR="00CA7E5F" w:rsidRPr="00CF282D" w:rsidRDefault="00CA7E5F" w:rsidP="00CA7E5F">
            <w:pPr>
              <w:tabs>
                <w:tab w:val="left" w:pos="4018"/>
              </w:tabs>
              <w:autoSpaceDE w:val="0"/>
              <w:autoSpaceDN w:val="0"/>
              <w:adjustRightInd w:val="0"/>
              <w:rPr>
                <w:rFonts w:eastAsia="SchoolBookTatMFOTF"/>
                <w:sz w:val="24"/>
                <w:szCs w:val="24"/>
                <w:lang w:val="tt-RU"/>
              </w:rPr>
            </w:pPr>
            <w:r w:rsidRPr="00CA7E5F">
              <w:rPr>
                <w:rFonts w:eastAsia="SchoolBookTatMFOTF"/>
                <w:sz w:val="24"/>
                <w:szCs w:val="24"/>
                <w:lang w:val="ru-RU"/>
              </w:rPr>
              <w:t>Җил арба / Телега ветра.</w:t>
            </w:r>
            <w:r w:rsidRPr="00CF282D">
              <w:rPr>
                <w:rFonts w:eastAsia="SchoolBookTatMFOTF"/>
                <w:sz w:val="24"/>
                <w:szCs w:val="24"/>
                <w:lang w:val="tt-RU"/>
              </w:rPr>
              <w:t xml:space="preserve"> Татарская народная сказка </w:t>
            </w:r>
          </w:p>
          <w:p w:rsidR="00CA7E5F" w:rsidRPr="00CF282D" w:rsidRDefault="00CA7E5F" w:rsidP="00CA7E5F">
            <w:pPr>
              <w:tabs>
                <w:tab w:val="left" w:pos="4018"/>
              </w:tabs>
              <w:autoSpaceDE w:val="0"/>
              <w:autoSpaceDN w:val="0"/>
              <w:adjustRightInd w:val="0"/>
              <w:rPr>
                <w:sz w:val="24"/>
                <w:szCs w:val="24"/>
                <w:lang w:val="tt-RU"/>
              </w:rPr>
            </w:pPr>
            <w:r w:rsidRPr="00CA7E5F">
              <w:rPr>
                <w:rFonts w:eastAsia="SchoolBookTatMFOTF"/>
                <w:sz w:val="24"/>
                <w:szCs w:val="24"/>
                <w:lang w:val="ru-RU"/>
              </w:rPr>
              <w:t>Җил иясе /</w:t>
            </w:r>
            <w:r w:rsidRPr="00CF282D">
              <w:rPr>
                <w:sz w:val="24"/>
                <w:szCs w:val="24"/>
                <w:lang w:val="tt-RU"/>
              </w:rPr>
              <w:t xml:space="preserve"> Хозяин Ветра. Миф</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A7E5F">
              <w:rPr>
                <w:rFonts w:eastAsia="SchoolBookTatMFOTF"/>
                <w:sz w:val="24"/>
                <w:szCs w:val="24"/>
                <w:lang w:val="ru-RU"/>
              </w:rPr>
              <w:t xml:space="preserve">Тургай һәм Кояш / </w:t>
            </w:r>
            <w:r w:rsidRPr="00CF282D">
              <w:rPr>
                <w:rFonts w:eastAsia="SchoolBookTatMFOTF"/>
                <w:sz w:val="24"/>
                <w:szCs w:val="24"/>
                <w:lang w:val="tt-RU"/>
              </w:rPr>
              <w:t>Жаворонок и Солнце. Миф</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F282D">
              <w:rPr>
                <w:sz w:val="24"/>
                <w:szCs w:val="24"/>
                <w:lang w:val="tt-RU"/>
              </w:rPr>
              <w:t xml:space="preserve">Фатих Амирхан. </w:t>
            </w:r>
            <w:r w:rsidRPr="00CF282D">
              <w:rPr>
                <w:rFonts w:eastAsia="SchoolBookTatMFOTF"/>
                <w:sz w:val="24"/>
                <w:szCs w:val="24"/>
                <w:lang w:val="tt-RU"/>
              </w:rPr>
              <w:t>Ай өстендә Зөһрә кыз /  Зухра на Луне</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A7E5F">
              <w:rPr>
                <w:rFonts w:eastAsia="SchoolBookTatMFOTF"/>
                <w:sz w:val="24"/>
                <w:szCs w:val="24"/>
                <w:lang w:val="ru-RU"/>
              </w:rPr>
              <w:t>Сак-Сок /</w:t>
            </w:r>
            <w:r w:rsidRPr="00CF282D">
              <w:rPr>
                <w:rFonts w:eastAsia="SchoolBookTatMFOTF"/>
                <w:sz w:val="24"/>
                <w:szCs w:val="24"/>
                <w:lang w:val="tt-RU"/>
              </w:rPr>
              <w:t xml:space="preserve"> Сак-Сок. Баит</w:t>
            </w:r>
          </w:p>
          <w:p w:rsidR="00CA7E5F" w:rsidRPr="00CF282D" w:rsidRDefault="00CA7E5F" w:rsidP="00CA7E5F">
            <w:pPr>
              <w:tabs>
                <w:tab w:val="left" w:pos="4018"/>
              </w:tabs>
              <w:autoSpaceDE w:val="0"/>
              <w:autoSpaceDN w:val="0"/>
              <w:adjustRightInd w:val="0"/>
              <w:rPr>
                <w:sz w:val="24"/>
                <w:szCs w:val="24"/>
                <w:lang w:val="tt-RU"/>
              </w:rPr>
            </w:pPr>
            <w:r w:rsidRPr="00CA7E5F">
              <w:rPr>
                <w:sz w:val="24"/>
                <w:szCs w:val="24"/>
                <w:lang w:val="ru-RU"/>
              </w:rPr>
              <w:t xml:space="preserve">Иван Крылов. </w:t>
            </w:r>
            <w:r w:rsidRPr="00CA7E5F">
              <w:rPr>
                <w:rFonts w:eastAsia="SchoolBookTatMFOTF"/>
                <w:sz w:val="24"/>
                <w:szCs w:val="24"/>
                <w:lang w:val="ru-RU"/>
              </w:rPr>
              <w:t>Карга белән Төлке /</w:t>
            </w:r>
            <w:r w:rsidRPr="00CF282D">
              <w:rPr>
                <w:sz w:val="24"/>
                <w:szCs w:val="24"/>
                <w:lang w:val="tt-RU"/>
              </w:rPr>
              <w:t xml:space="preserve"> Ворона и Лисица. Басня</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A7E5F">
              <w:rPr>
                <w:sz w:val="24"/>
                <w:szCs w:val="24"/>
                <w:lang w:val="ru-RU"/>
              </w:rPr>
              <w:t xml:space="preserve">Мазит Гафури. </w:t>
            </w:r>
            <w:r w:rsidRPr="00CA7E5F">
              <w:rPr>
                <w:rFonts w:eastAsia="SchoolBookTatMFOTF"/>
                <w:sz w:val="24"/>
                <w:szCs w:val="24"/>
                <w:lang w:val="ru-RU"/>
              </w:rPr>
              <w:t xml:space="preserve">Чикерткә белән Кырмыска / </w:t>
            </w:r>
            <w:r>
              <w:rPr>
                <w:rFonts w:eastAsia="SchoolBookTatMFOTF"/>
                <w:sz w:val="24"/>
                <w:szCs w:val="24"/>
                <w:lang w:val="tt-RU"/>
              </w:rPr>
              <w:t xml:space="preserve">Стрекоза и Муравей. </w:t>
            </w:r>
          </w:p>
          <w:p w:rsidR="00CA7E5F" w:rsidRPr="00D0164E" w:rsidRDefault="00CA7E5F" w:rsidP="00CA7E5F">
            <w:pPr>
              <w:tabs>
                <w:tab w:val="left" w:pos="4018"/>
              </w:tabs>
              <w:autoSpaceDE w:val="0"/>
              <w:autoSpaceDN w:val="0"/>
              <w:adjustRightInd w:val="0"/>
              <w:rPr>
                <w:rFonts w:eastAsia="SchoolBookTatMFOTF"/>
                <w:sz w:val="24"/>
                <w:szCs w:val="24"/>
                <w:lang w:val="tt-RU"/>
              </w:rPr>
            </w:pPr>
            <w:r w:rsidRPr="00CA7E5F">
              <w:rPr>
                <w:sz w:val="24"/>
                <w:szCs w:val="24"/>
                <w:lang w:val="ru-RU"/>
              </w:rPr>
              <w:t xml:space="preserve">Габдулла Тукай. </w:t>
            </w:r>
            <w:r w:rsidRPr="00CA7E5F">
              <w:rPr>
                <w:rFonts w:eastAsia="SchoolBookTatMFOTF"/>
                <w:sz w:val="24"/>
                <w:szCs w:val="24"/>
                <w:lang w:val="ru-RU"/>
              </w:rPr>
              <w:t xml:space="preserve">Яшь агач / </w:t>
            </w:r>
            <w:r w:rsidRPr="00CF282D">
              <w:rPr>
                <w:rFonts w:eastAsia="SchoolBookTatMFOTF"/>
                <w:sz w:val="24"/>
                <w:szCs w:val="24"/>
                <w:lang w:val="tt-RU"/>
              </w:rPr>
              <w:t>Молодое дерево. Басня</w:t>
            </w:r>
          </w:p>
        </w:tc>
        <w:tc>
          <w:tcPr>
            <w:tcW w:w="1242" w:type="dxa"/>
          </w:tcPr>
          <w:p w:rsidR="00CA7E5F" w:rsidRPr="00CF282D" w:rsidRDefault="00CA7E5F" w:rsidP="00CA7E5F">
            <w:pPr>
              <w:rPr>
                <w:sz w:val="24"/>
                <w:szCs w:val="24"/>
                <w:lang w:val="tt-RU"/>
              </w:rPr>
            </w:pPr>
          </w:p>
        </w:tc>
      </w:tr>
      <w:tr w:rsidR="00CA7E5F" w:rsidRPr="00CF282D" w:rsidTr="00CA7E5F">
        <w:tc>
          <w:tcPr>
            <w:tcW w:w="817" w:type="dxa"/>
          </w:tcPr>
          <w:p w:rsidR="00CA7E5F" w:rsidRPr="00CF282D" w:rsidRDefault="00CA7E5F" w:rsidP="003C4457">
            <w:pPr>
              <w:pStyle w:val="a4"/>
              <w:numPr>
                <w:ilvl w:val="0"/>
                <w:numId w:val="268"/>
              </w:numPr>
              <w:spacing w:after="0" w:line="240" w:lineRule="auto"/>
              <w:ind w:left="0" w:firstLine="0"/>
              <w:contextualSpacing w:val="0"/>
              <w:jc w:val="center"/>
              <w:rPr>
                <w:rFonts w:ascii="Times New Roman" w:hAnsi="Times New Roman"/>
                <w:sz w:val="24"/>
                <w:szCs w:val="24"/>
                <w:lang w:val="tt-RU"/>
              </w:rPr>
            </w:pPr>
          </w:p>
        </w:tc>
        <w:tc>
          <w:tcPr>
            <w:tcW w:w="7513" w:type="dxa"/>
          </w:tcPr>
          <w:p w:rsidR="00CA7E5F" w:rsidRPr="00CF282D" w:rsidRDefault="00CA7E5F" w:rsidP="00CA7E5F">
            <w:pPr>
              <w:tabs>
                <w:tab w:val="left" w:pos="4018"/>
              </w:tabs>
              <w:autoSpaceDE w:val="0"/>
              <w:autoSpaceDN w:val="0"/>
              <w:adjustRightInd w:val="0"/>
              <w:rPr>
                <w:sz w:val="24"/>
                <w:szCs w:val="24"/>
                <w:lang w:val="tt-RU"/>
              </w:rPr>
            </w:pPr>
            <w:r w:rsidRPr="00CF282D">
              <w:rPr>
                <w:sz w:val="24"/>
                <w:szCs w:val="24"/>
                <w:lang w:val="tt-RU"/>
              </w:rPr>
              <w:t xml:space="preserve">Природа в творчестве писателей </w:t>
            </w:r>
          </w:p>
        </w:tc>
        <w:tc>
          <w:tcPr>
            <w:tcW w:w="1242" w:type="dxa"/>
          </w:tcPr>
          <w:p w:rsidR="00CA7E5F" w:rsidRPr="00CF282D" w:rsidRDefault="00CA7E5F" w:rsidP="00CA7E5F">
            <w:pPr>
              <w:rPr>
                <w:sz w:val="24"/>
                <w:szCs w:val="24"/>
                <w:lang w:val="tt-RU"/>
              </w:rPr>
            </w:pPr>
            <w:r w:rsidRPr="00CF282D">
              <w:rPr>
                <w:sz w:val="24"/>
                <w:szCs w:val="24"/>
                <w:lang w:val="tt-RU"/>
              </w:rPr>
              <w:t>15</w:t>
            </w:r>
          </w:p>
        </w:tc>
      </w:tr>
      <w:tr w:rsidR="00CA7E5F" w:rsidRPr="00CF282D" w:rsidTr="00CA7E5F">
        <w:tc>
          <w:tcPr>
            <w:tcW w:w="817" w:type="dxa"/>
          </w:tcPr>
          <w:p w:rsidR="00CA7E5F" w:rsidRPr="00CF282D" w:rsidRDefault="00CA7E5F" w:rsidP="00CA7E5F">
            <w:pPr>
              <w:pStyle w:val="a4"/>
              <w:ind w:left="0"/>
              <w:rPr>
                <w:rFonts w:ascii="Times New Roman" w:hAnsi="Times New Roman"/>
                <w:sz w:val="24"/>
                <w:szCs w:val="24"/>
                <w:lang w:val="tt-RU"/>
              </w:rPr>
            </w:pPr>
          </w:p>
        </w:tc>
        <w:tc>
          <w:tcPr>
            <w:tcW w:w="7513" w:type="dxa"/>
          </w:tcPr>
          <w:p w:rsidR="00CA7E5F" w:rsidRPr="00CF282D" w:rsidRDefault="00CA7E5F" w:rsidP="00CA7E5F">
            <w:pPr>
              <w:tabs>
                <w:tab w:val="left" w:pos="4018"/>
              </w:tabs>
              <w:autoSpaceDE w:val="0"/>
              <w:autoSpaceDN w:val="0"/>
              <w:adjustRightInd w:val="0"/>
              <w:rPr>
                <w:rFonts w:eastAsia="SchoolBookTatMFOTF"/>
                <w:sz w:val="24"/>
                <w:szCs w:val="24"/>
                <w:lang w:val="tt-RU"/>
              </w:rPr>
            </w:pPr>
            <w:r w:rsidRPr="00CA7E5F">
              <w:rPr>
                <w:sz w:val="24"/>
                <w:szCs w:val="24"/>
                <w:lang w:val="ru-RU"/>
              </w:rPr>
              <w:t xml:space="preserve">Габдулла Тукай. </w:t>
            </w:r>
            <w:r w:rsidRPr="00CA7E5F">
              <w:rPr>
                <w:rFonts w:eastAsia="SchoolBookTatMFOTF"/>
                <w:sz w:val="24"/>
                <w:szCs w:val="24"/>
                <w:lang w:val="ru-RU"/>
              </w:rPr>
              <w:t>Ай һәм Кояш /</w:t>
            </w:r>
            <w:r w:rsidRPr="00CF282D">
              <w:rPr>
                <w:rFonts w:eastAsia="SchoolBookTatMFOTF"/>
                <w:sz w:val="24"/>
                <w:szCs w:val="24"/>
                <w:lang w:val="tt-RU"/>
              </w:rPr>
              <w:t xml:space="preserve"> Луна и Солнце</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A7E5F">
              <w:rPr>
                <w:sz w:val="24"/>
                <w:szCs w:val="24"/>
                <w:lang w:val="ru-RU"/>
              </w:rPr>
              <w:t xml:space="preserve">Габдулла Тукай. </w:t>
            </w:r>
            <w:r w:rsidRPr="00CA7E5F">
              <w:rPr>
                <w:rFonts w:eastAsia="SchoolBookTatMFOTF"/>
                <w:sz w:val="24"/>
                <w:szCs w:val="24"/>
                <w:lang w:val="ru-RU"/>
              </w:rPr>
              <w:t>Фатыйма белән Сандугач /</w:t>
            </w:r>
            <w:r w:rsidRPr="00CF282D">
              <w:rPr>
                <w:rFonts w:eastAsia="SchoolBookTatMFOTF"/>
                <w:sz w:val="24"/>
                <w:szCs w:val="24"/>
                <w:lang w:val="tt-RU"/>
              </w:rPr>
              <w:t xml:space="preserve"> Фатыма и Соловей</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A7E5F">
              <w:rPr>
                <w:sz w:val="24"/>
                <w:szCs w:val="24"/>
                <w:lang w:val="ru-RU"/>
              </w:rPr>
              <w:t xml:space="preserve">Габдулла Тукай. </w:t>
            </w:r>
            <w:r w:rsidRPr="00CA7E5F">
              <w:rPr>
                <w:rFonts w:eastAsia="SchoolBookTatMFOTF"/>
                <w:sz w:val="24"/>
                <w:szCs w:val="24"/>
                <w:lang w:val="ru-RU"/>
              </w:rPr>
              <w:t>Шүрәле /</w:t>
            </w:r>
            <w:r w:rsidRPr="00CF282D">
              <w:rPr>
                <w:rFonts w:eastAsia="SchoolBookTatMFOTF"/>
                <w:sz w:val="24"/>
                <w:szCs w:val="24"/>
                <w:lang w:val="tt-RU"/>
              </w:rPr>
              <w:t xml:space="preserve"> Шурале</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A7E5F">
              <w:rPr>
                <w:sz w:val="24"/>
                <w:szCs w:val="24"/>
                <w:lang w:val="ru-RU"/>
              </w:rPr>
              <w:t xml:space="preserve">Муса Джалиль. </w:t>
            </w:r>
            <w:r w:rsidRPr="00CA7E5F">
              <w:rPr>
                <w:rFonts w:eastAsia="SchoolBookTatMFOTF"/>
                <w:sz w:val="24"/>
                <w:szCs w:val="24"/>
                <w:lang w:val="ru-RU"/>
              </w:rPr>
              <w:t>Яңгыр /</w:t>
            </w:r>
            <w:r w:rsidRPr="00CF282D">
              <w:rPr>
                <w:rFonts w:eastAsia="SchoolBookTatMFOTF"/>
                <w:sz w:val="24"/>
                <w:szCs w:val="24"/>
                <w:lang w:val="tt-RU"/>
              </w:rPr>
              <w:t xml:space="preserve"> Дождик </w:t>
            </w:r>
          </w:p>
          <w:p w:rsidR="00CA7E5F" w:rsidRPr="00CF282D" w:rsidRDefault="00CA7E5F" w:rsidP="00CA7E5F">
            <w:pPr>
              <w:tabs>
                <w:tab w:val="left" w:pos="4018"/>
              </w:tabs>
              <w:autoSpaceDE w:val="0"/>
              <w:autoSpaceDN w:val="0"/>
              <w:adjustRightInd w:val="0"/>
              <w:rPr>
                <w:sz w:val="24"/>
                <w:szCs w:val="24"/>
                <w:lang w:val="tt-RU"/>
              </w:rPr>
            </w:pPr>
            <w:r w:rsidRPr="00CA7E5F">
              <w:rPr>
                <w:sz w:val="24"/>
                <w:szCs w:val="24"/>
                <w:lang w:val="ru-RU"/>
              </w:rPr>
              <w:t xml:space="preserve">Абдулла Алиш. </w:t>
            </w:r>
            <w:r w:rsidRPr="00CA7E5F">
              <w:rPr>
                <w:rFonts w:eastAsia="SchoolBookTatMFOTF"/>
                <w:sz w:val="24"/>
                <w:szCs w:val="24"/>
                <w:lang w:val="ru-RU"/>
              </w:rPr>
              <w:t>Койрыклар /</w:t>
            </w:r>
            <w:r w:rsidRPr="00CF282D">
              <w:rPr>
                <w:sz w:val="24"/>
                <w:szCs w:val="24"/>
                <w:lang w:val="tt-RU"/>
              </w:rPr>
              <w:t xml:space="preserve"> Хвосты</w:t>
            </w:r>
          </w:p>
          <w:p w:rsidR="00CA7E5F" w:rsidRPr="00CF282D" w:rsidRDefault="00CA7E5F" w:rsidP="00CA7E5F">
            <w:pPr>
              <w:tabs>
                <w:tab w:val="left" w:pos="4018"/>
              </w:tabs>
              <w:autoSpaceDE w:val="0"/>
              <w:autoSpaceDN w:val="0"/>
              <w:adjustRightInd w:val="0"/>
              <w:rPr>
                <w:sz w:val="24"/>
                <w:szCs w:val="24"/>
                <w:lang w:val="tt-RU"/>
              </w:rPr>
            </w:pPr>
            <w:r w:rsidRPr="00CA7E5F">
              <w:rPr>
                <w:sz w:val="24"/>
                <w:szCs w:val="24"/>
                <w:lang w:val="ru-RU"/>
              </w:rPr>
              <w:t xml:space="preserve">Наби Даули. </w:t>
            </w:r>
            <w:r w:rsidRPr="00CA7E5F">
              <w:rPr>
                <w:rFonts w:eastAsia="SchoolBookTatMFOTF"/>
                <w:sz w:val="24"/>
                <w:szCs w:val="24"/>
                <w:lang w:val="ru-RU"/>
              </w:rPr>
              <w:t>Бала болыт /</w:t>
            </w:r>
            <w:r w:rsidRPr="00CF282D">
              <w:rPr>
                <w:sz w:val="24"/>
                <w:szCs w:val="24"/>
                <w:lang w:val="tt-RU"/>
              </w:rPr>
              <w:t xml:space="preserve"> Облако – дите</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A7E5F">
              <w:rPr>
                <w:sz w:val="24"/>
                <w:szCs w:val="24"/>
                <w:lang w:val="ru-RU"/>
              </w:rPr>
              <w:t xml:space="preserve">Рашит Башар. </w:t>
            </w:r>
            <w:r w:rsidRPr="00CA7E5F">
              <w:rPr>
                <w:rFonts w:eastAsia="SchoolBookTatMFOTF"/>
                <w:sz w:val="24"/>
                <w:szCs w:val="24"/>
                <w:lang w:val="ru-RU"/>
              </w:rPr>
              <w:t>Сандугачлы Ак инеш /</w:t>
            </w:r>
            <w:r w:rsidRPr="00CF282D">
              <w:rPr>
                <w:rFonts w:eastAsia="SchoolBookTatMFOTF"/>
                <w:sz w:val="24"/>
                <w:szCs w:val="24"/>
                <w:lang w:val="tt-RU"/>
              </w:rPr>
              <w:t xml:space="preserve">  Соловьиная роща</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A7E5F">
              <w:rPr>
                <w:sz w:val="24"/>
                <w:szCs w:val="24"/>
                <w:lang w:val="ru-RU"/>
              </w:rPr>
              <w:t xml:space="preserve">Гарафи Хасанов. </w:t>
            </w:r>
            <w:r w:rsidRPr="00CA7E5F">
              <w:rPr>
                <w:rFonts w:eastAsia="SchoolBookTatMFOTF"/>
                <w:sz w:val="24"/>
                <w:szCs w:val="24"/>
                <w:lang w:val="ru-RU"/>
              </w:rPr>
              <w:t>Кышкы урман /</w:t>
            </w:r>
            <w:r w:rsidRPr="00CF282D">
              <w:rPr>
                <w:rFonts w:eastAsia="SchoolBookTatMFOTF"/>
                <w:sz w:val="24"/>
                <w:szCs w:val="24"/>
                <w:lang w:val="tt-RU"/>
              </w:rPr>
              <w:t xml:space="preserve"> Зимний лес</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A7E5F">
              <w:rPr>
                <w:sz w:val="24"/>
                <w:szCs w:val="24"/>
                <w:lang w:val="ru-RU"/>
              </w:rPr>
              <w:t xml:space="preserve">Фанис Яруллин. </w:t>
            </w:r>
            <w:r w:rsidRPr="00CA7E5F">
              <w:rPr>
                <w:rFonts w:eastAsia="SchoolBookTatMFOTF"/>
                <w:sz w:val="24"/>
                <w:szCs w:val="24"/>
                <w:lang w:val="ru-RU"/>
              </w:rPr>
              <w:t>Иң бәхетле төн /</w:t>
            </w:r>
            <w:r w:rsidRPr="00CF282D">
              <w:rPr>
                <w:rFonts w:eastAsia="SchoolBookTatMFOTF"/>
                <w:sz w:val="24"/>
                <w:szCs w:val="24"/>
                <w:lang w:val="tt-RU"/>
              </w:rPr>
              <w:t xml:space="preserve"> Самая счастливая ночь</w:t>
            </w:r>
          </w:p>
          <w:p w:rsidR="00CA7E5F" w:rsidRPr="00D0164E" w:rsidRDefault="00CA7E5F" w:rsidP="00CA7E5F">
            <w:pPr>
              <w:tabs>
                <w:tab w:val="left" w:pos="4018"/>
              </w:tabs>
              <w:autoSpaceDE w:val="0"/>
              <w:autoSpaceDN w:val="0"/>
              <w:adjustRightInd w:val="0"/>
              <w:rPr>
                <w:rFonts w:eastAsia="SchoolBookTatMFOTF"/>
                <w:sz w:val="24"/>
                <w:szCs w:val="24"/>
                <w:lang w:val="tt-RU"/>
              </w:rPr>
            </w:pPr>
            <w:r w:rsidRPr="00CF282D">
              <w:rPr>
                <w:rFonts w:eastAsia="SchoolBookTatMFOTF"/>
                <w:sz w:val="24"/>
                <w:szCs w:val="24"/>
                <w:lang w:val="tt-RU"/>
              </w:rPr>
              <w:t>Проектные работы. Творческая работа</w:t>
            </w:r>
          </w:p>
        </w:tc>
        <w:tc>
          <w:tcPr>
            <w:tcW w:w="1242" w:type="dxa"/>
          </w:tcPr>
          <w:p w:rsidR="00CA7E5F" w:rsidRPr="00CF282D" w:rsidRDefault="00CA7E5F" w:rsidP="00CA7E5F">
            <w:pPr>
              <w:rPr>
                <w:sz w:val="24"/>
                <w:szCs w:val="24"/>
                <w:lang w:val="tt-RU"/>
              </w:rPr>
            </w:pPr>
          </w:p>
        </w:tc>
      </w:tr>
      <w:tr w:rsidR="00CA7E5F" w:rsidRPr="00CF282D" w:rsidTr="00CA7E5F">
        <w:tc>
          <w:tcPr>
            <w:tcW w:w="817" w:type="dxa"/>
          </w:tcPr>
          <w:p w:rsidR="00CA7E5F" w:rsidRPr="00CF282D" w:rsidRDefault="00CA7E5F" w:rsidP="003C4457">
            <w:pPr>
              <w:pStyle w:val="a4"/>
              <w:numPr>
                <w:ilvl w:val="0"/>
                <w:numId w:val="268"/>
              </w:numPr>
              <w:spacing w:after="0" w:line="240" w:lineRule="auto"/>
              <w:ind w:left="0" w:firstLine="0"/>
              <w:contextualSpacing w:val="0"/>
              <w:jc w:val="center"/>
              <w:rPr>
                <w:rFonts w:ascii="Times New Roman" w:hAnsi="Times New Roman"/>
                <w:sz w:val="24"/>
                <w:szCs w:val="24"/>
                <w:lang w:val="tt-RU"/>
              </w:rPr>
            </w:pPr>
          </w:p>
        </w:tc>
        <w:tc>
          <w:tcPr>
            <w:tcW w:w="7513" w:type="dxa"/>
          </w:tcPr>
          <w:p w:rsidR="00CA7E5F" w:rsidRPr="00CF282D" w:rsidRDefault="00CA7E5F" w:rsidP="00CA7E5F">
            <w:pPr>
              <w:rPr>
                <w:sz w:val="24"/>
                <w:szCs w:val="24"/>
                <w:lang w:val="tt-RU"/>
              </w:rPr>
            </w:pPr>
            <w:r w:rsidRPr="00CF282D">
              <w:rPr>
                <w:sz w:val="24"/>
                <w:szCs w:val="24"/>
                <w:lang w:val="tt-RU"/>
              </w:rPr>
              <w:t>Писатели детства</w:t>
            </w:r>
          </w:p>
        </w:tc>
        <w:tc>
          <w:tcPr>
            <w:tcW w:w="1242" w:type="dxa"/>
          </w:tcPr>
          <w:p w:rsidR="00CA7E5F" w:rsidRPr="00CF282D" w:rsidRDefault="00CA7E5F" w:rsidP="00CA7E5F">
            <w:pPr>
              <w:rPr>
                <w:sz w:val="24"/>
                <w:szCs w:val="24"/>
                <w:lang w:val="tt-RU"/>
              </w:rPr>
            </w:pPr>
            <w:r w:rsidRPr="00CF282D">
              <w:rPr>
                <w:sz w:val="24"/>
                <w:szCs w:val="24"/>
                <w:lang w:val="tt-RU"/>
              </w:rPr>
              <w:t>15</w:t>
            </w:r>
          </w:p>
        </w:tc>
      </w:tr>
      <w:tr w:rsidR="00CA7E5F" w:rsidRPr="00CF282D" w:rsidTr="00CA7E5F">
        <w:tc>
          <w:tcPr>
            <w:tcW w:w="817" w:type="dxa"/>
          </w:tcPr>
          <w:p w:rsidR="00CA7E5F" w:rsidRPr="00CF282D" w:rsidRDefault="00CA7E5F" w:rsidP="00CA7E5F">
            <w:pPr>
              <w:pStyle w:val="a4"/>
              <w:ind w:left="0"/>
              <w:rPr>
                <w:rFonts w:ascii="Times New Roman" w:hAnsi="Times New Roman"/>
                <w:sz w:val="24"/>
                <w:szCs w:val="24"/>
                <w:lang w:val="tt-RU"/>
              </w:rPr>
            </w:pPr>
          </w:p>
        </w:tc>
        <w:tc>
          <w:tcPr>
            <w:tcW w:w="7513" w:type="dxa"/>
          </w:tcPr>
          <w:p w:rsidR="00CA7E5F" w:rsidRPr="00CF282D" w:rsidRDefault="00CA7E5F" w:rsidP="00CA7E5F">
            <w:pPr>
              <w:tabs>
                <w:tab w:val="left" w:pos="4018"/>
              </w:tabs>
              <w:autoSpaceDE w:val="0"/>
              <w:autoSpaceDN w:val="0"/>
              <w:adjustRightInd w:val="0"/>
              <w:rPr>
                <w:rFonts w:eastAsia="SchoolBookTatMFOTF"/>
                <w:sz w:val="24"/>
                <w:szCs w:val="24"/>
                <w:lang w:val="tt-RU"/>
              </w:rPr>
            </w:pPr>
            <w:r w:rsidRPr="00CA7E5F">
              <w:rPr>
                <w:sz w:val="24"/>
                <w:szCs w:val="24"/>
                <w:lang w:val="ru-RU"/>
              </w:rPr>
              <w:t xml:space="preserve">Шаукат Галиев. </w:t>
            </w:r>
            <w:r w:rsidRPr="00CA7E5F">
              <w:rPr>
                <w:rFonts w:eastAsia="SchoolBookTatMFOTF"/>
                <w:sz w:val="24"/>
                <w:szCs w:val="24"/>
                <w:lang w:val="ru-RU"/>
              </w:rPr>
              <w:t>Камырша /</w:t>
            </w:r>
            <w:r w:rsidRPr="00CF282D">
              <w:rPr>
                <w:rFonts w:eastAsia="SchoolBookTatMFOTF"/>
                <w:sz w:val="24"/>
                <w:szCs w:val="24"/>
                <w:lang w:val="tt-RU"/>
              </w:rPr>
              <w:t xml:space="preserve"> Стих о толстом мальчике. Камырша </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A7E5F">
              <w:rPr>
                <w:sz w:val="24"/>
                <w:szCs w:val="24"/>
                <w:lang w:val="ru-RU"/>
              </w:rPr>
              <w:t xml:space="preserve">Шаукат Галиев. </w:t>
            </w:r>
            <w:r w:rsidRPr="00CA7E5F">
              <w:rPr>
                <w:rFonts w:eastAsia="SchoolBookTatMFOTF"/>
                <w:sz w:val="24"/>
                <w:szCs w:val="24"/>
                <w:lang w:val="ru-RU"/>
              </w:rPr>
              <w:t>Минем абый шигырь ятлый...</w:t>
            </w:r>
            <w:r w:rsidRPr="00CF282D">
              <w:rPr>
                <w:rFonts w:eastAsia="SchoolBookTatMFOTF"/>
                <w:sz w:val="24"/>
                <w:szCs w:val="24"/>
                <w:lang w:val="tt-RU"/>
              </w:rPr>
              <w:t xml:space="preserve"> / Мой брат учит стихи.</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A7E5F">
              <w:rPr>
                <w:sz w:val="24"/>
                <w:szCs w:val="24"/>
                <w:lang w:val="ru-RU"/>
              </w:rPr>
              <w:t xml:space="preserve">Роберт Миннуллин. </w:t>
            </w:r>
            <w:r w:rsidRPr="00CA7E5F">
              <w:rPr>
                <w:rFonts w:eastAsia="SchoolBookTatMFOTF"/>
                <w:sz w:val="24"/>
                <w:szCs w:val="24"/>
                <w:lang w:val="ru-RU"/>
              </w:rPr>
              <w:t>Әни, мин көчек күрдем /</w:t>
            </w:r>
            <w:r w:rsidRPr="00CF282D">
              <w:rPr>
                <w:rFonts w:eastAsia="SchoolBookTatMFOTF"/>
                <w:sz w:val="24"/>
                <w:szCs w:val="24"/>
                <w:lang w:val="tt-RU"/>
              </w:rPr>
              <w:t xml:space="preserve"> Мама, я увидел щенка</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A7E5F">
              <w:rPr>
                <w:sz w:val="24"/>
                <w:szCs w:val="24"/>
                <w:lang w:val="ru-RU"/>
              </w:rPr>
              <w:lastRenderedPageBreak/>
              <w:t xml:space="preserve">Роберт Миннуллин. </w:t>
            </w:r>
            <w:r w:rsidRPr="00CA7E5F">
              <w:rPr>
                <w:rFonts w:eastAsia="SchoolBookTatMFOTF"/>
                <w:sz w:val="24"/>
                <w:szCs w:val="24"/>
                <w:lang w:val="ru-RU"/>
              </w:rPr>
              <w:t>Спортның яңа төре /</w:t>
            </w:r>
            <w:r w:rsidRPr="00CF282D">
              <w:rPr>
                <w:rFonts w:eastAsia="SchoolBookTatMFOTF"/>
                <w:sz w:val="24"/>
                <w:szCs w:val="24"/>
                <w:lang w:val="tt-RU"/>
              </w:rPr>
              <w:t xml:space="preserve"> Новый вид спорта</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A7E5F">
              <w:rPr>
                <w:sz w:val="24"/>
                <w:szCs w:val="24"/>
                <w:lang w:val="ru-RU"/>
              </w:rPr>
              <w:t xml:space="preserve">Хакимзян Халиков. </w:t>
            </w:r>
            <w:r w:rsidRPr="00CA7E5F">
              <w:rPr>
                <w:rFonts w:eastAsia="SchoolBookTatMFOTF"/>
                <w:sz w:val="24"/>
                <w:szCs w:val="24"/>
                <w:lang w:val="ru-RU"/>
              </w:rPr>
              <w:t>Дәү әти.</w:t>
            </w:r>
            <w:r w:rsidRPr="00CF282D">
              <w:rPr>
                <w:rFonts w:eastAsia="SchoolBookTatMFOTF"/>
                <w:sz w:val="24"/>
                <w:szCs w:val="24"/>
                <w:lang w:val="tt-RU"/>
              </w:rPr>
              <w:t xml:space="preserve"> Мой дед.</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F282D">
              <w:rPr>
                <w:sz w:val="24"/>
                <w:szCs w:val="24"/>
                <w:lang w:val="tt-RU"/>
              </w:rPr>
              <w:t xml:space="preserve">Хакимзян Халиков. </w:t>
            </w:r>
            <w:r w:rsidRPr="00CF282D">
              <w:rPr>
                <w:rFonts w:eastAsia="SchoolBookTatMFOTF"/>
                <w:sz w:val="24"/>
                <w:szCs w:val="24"/>
                <w:lang w:val="tt-RU"/>
              </w:rPr>
              <w:t>Чыпчык баласы Чырчыр турында әкият / Сказка о воробушке</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A7E5F">
              <w:rPr>
                <w:sz w:val="24"/>
                <w:szCs w:val="24"/>
                <w:lang w:val="ru-RU"/>
              </w:rPr>
              <w:t xml:space="preserve">Хакимзян Халиков. </w:t>
            </w:r>
            <w:r w:rsidRPr="00CA7E5F">
              <w:rPr>
                <w:rFonts w:eastAsia="SchoolBookTatMFOTF"/>
                <w:sz w:val="24"/>
                <w:szCs w:val="24"/>
                <w:lang w:val="ru-RU"/>
              </w:rPr>
              <w:t>Нинди кош / Что за</w:t>
            </w:r>
            <w:r w:rsidRPr="00CF282D">
              <w:rPr>
                <w:rFonts w:eastAsia="SchoolBookTatMFOTF"/>
                <w:sz w:val="24"/>
                <w:szCs w:val="24"/>
                <w:lang w:val="tt-RU"/>
              </w:rPr>
              <w:t xml:space="preserve"> птица?</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A7E5F">
              <w:rPr>
                <w:sz w:val="24"/>
                <w:szCs w:val="24"/>
                <w:lang w:val="ru-RU"/>
              </w:rPr>
              <w:t xml:space="preserve">Фанис Яруллин. </w:t>
            </w:r>
            <w:r w:rsidRPr="00CA7E5F">
              <w:rPr>
                <w:rFonts w:eastAsia="SchoolBookTatMFOTF"/>
                <w:sz w:val="24"/>
                <w:szCs w:val="24"/>
                <w:lang w:val="ru-RU"/>
              </w:rPr>
              <w:t>Ап-ак иткән /</w:t>
            </w:r>
            <w:r w:rsidRPr="00CF282D">
              <w:rPr>
                <w:rFonts w:eastAsia="SchoolBookTatMFOTF"/>
                <w:sz w:val="24"/>
                <w:szCs w:val="24"/>
                <w:lang w:val="tt-RU"/>
              </w:rPr>
              <w:t xml:space="preserve"> Девочка </w:t>
            </w:r>
            <w:r w:rsidRPr="00CA7E5F">
              <w:rPr>
                <w:sz w:val="24"/>
                <w:szCs w:val="24"/>
                <w:lang w:val="ru-RU"/>
              </w:rPr>
              <w:t>«</w:t>
            </w:r>
            <w:r w:rsidRPr="00CF282D">
              <w:rPr>
                <w:rFonts w:eastAsia="SchoolBookTatMFOTF"/>
                <w:sz w:val="24"/>
                <w:szCs w:val="24"/>
                <w:lang w:val="tt-RU"/>
              </w:rPr>
              <w:t>трудяга</w:t>
            </w:r>
            <w:r w:rsidRPr="00CA7E5F">
              <w:rPr>
                <w:sz w:val="24"/>
                <w:szCs w:val="24"/>
                <w:lang w:val="ru-RU"/>
              </w:rPr>
              <w:t>»</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A7E5F">
              <w:rPr>
                <w:sz w:val="24"/>
                <w:szCs w:val="24"/>
                <w:lang w:val="ru-RU"/>
              </w:rPr>
              <w:t xml:space="preserve">Фанис Яруллин. </w:t>
            </w:r>
            <w:r w:rsidRPr="00CA7E5F">
              <w:rPr>
                <w:rFonts w:eastAsia="SchoolBookTatMFOTF"/>
                <w:sz w:val="24"/>
                <w:szCs w:val="24"/>
                <w:lang w:val="ru-RU"/>
              </w:rPr>
              <w:t>Юылмас хурлык /</w:t>
            </w:r>
            <w:r w:rsidRPr="00CF282D">
              <w:rPr>
                <w:rFonts w:eastAsia="SchoolBookTatMFOTF"/>
                <w:sz w:val="24"/>
                <w:szCs w:val="24"/>
                <w:lang w:val="tt-RU"/>
              </w:rPr>
              <w:t xml:space="preserve"> Несмываемый стыд</w:t>
            </w:r>
          </w:p>
          <w:p w:rsidR="00CA7E5F" w:rsidRPr="00D0164E" w:rsidRDefault="00CA7E5F" w:rsidP="00CA7E5F">
            <w:pPr>
              <w:tabs>
                <w:tab w:val="left" w:pos="4018"/>
              </w:tabs>
              <w:autoSpaceDE w:val="0"/>
              <w:autoSpaceDN w:val="0"/>
              <w:adjustRightInd w:val="0"/>
              <w:rPr>
                <w:rFonts w:eastAsia="SchoolBookTatMFOTF"/>
                <w:sz w:val="24"/>
                <w:szCs w:val="24"/>
                <w:lang w:val="tt-RU"/>
              </w:rPr>
            </w:pPr>
            <w:r w:rsidRPr="00CF282D">
              <w:rPr>
                <w:rFonts w:eastAsia="SchoolBookTatMFOTF"/>
                <w:sz w:val="24"/>
                <w:szCs w:val="24"/>
                <w:lang w:val="tt-RU"/>
              </w:rPr>
              <w:t>Творческая работа. Тематический тест</w:t>
            </w:r>
          </w:p>
        </w:tc>
        <w:tc>
          <w:tcPr>
            <w:tcW w:w="1242" w:type="dxa"/>
          </w:tcPr>
          <w:p w:rsidR="00CA7E5F" w:rsidRPr="00CF282D" w:rsidRDefault="00CA7E5F" w:rsidP="00CA7E5F">
            <w:pPr>
              <w:rPr>
                <w:sz w:val="24"/>
                <w:szCs w:val="24"/>
                <w:lang w:val="tt-RU"/>
              </w:rPr>
            </w:pPr>
          </w:p>
        </w:tc>
      </w:tr>
      <w:tr w:rsidR="00CA7E5F" w:rsidRPr="00CF282D" w:rsidTr="00CA7E5F">
        <w:tc>
          <w:tcPr>
            <w:tcW w:w="817" w:type="dxa"/>
          </w:tcPr>
          <w:p w:rsidR="00CA7E5F" w:rsidRPr="00CF282D" w:rsidRDefault="00CA7E5F" w:rsidP="003C4457">
            <w:pPr>
              <w:pStyle w:val="a4"/>
              <w:numPr>
                <w:ilvl w:val="0"/>
                <w:numId w:val="268"/>
              </w:numPr>
              <w:spacing w:after="0" w:line="240" w:lineRule="auto"/>
              <w:ind w:left="0" w:firstLine="0"/>
              <w:contextualSpacing w:val="0"/>
              <w:jc w:val="center"/>
              <w:rPr>
                <w:rFonts w:ascii="Times New Roman" w:hAnsi="Times New Roman"/>
                <w:sz w:val="24"/>
                <w:szCs w:val="24"/>
                <w:lang w:val="tt-RU"/>
              </w:rPr>
            </w:pPr>
          </w:p>
        </w:tc>
        <w:tc>
          <w:tcPr>
            <w:tcW w:w="7513" w:type="dxa"/>
          </w:tcPr>
          <w:p w:rsidR="00CA7E5F" w:rsidRPr="00CF282D" w:rsidRDefault="00CA7E5F" w:rsidP="00CA7E5F">
            <w:pPr>
              <w:tabs>
                <w:tab w:val="left" w:pos="4018"/>
              </w:tabs>
              <w:autoSpaceDE w:val="0"/>
              <w:autoSpaceDN w:val="0"/>
              <w:adjustRightInd w:val="0"/>
              <w:rPr>
                <w:sz w:val="24"/>
                <w:szCs w:val="24"/>
              </w:rPr>
            </w:pPr>
            <w:r w:rsidRPr="00CF282D">
              <w:rPr>
                <w:sz w:val="24"/>
                <w:szCs w:val="24"/>
              </w:rPr>
              <w:t xml:space="preserve">Торопись делать добро </w:t>
            </w:r>
          </w:p>
        </w:tc>
        <w:tc>
          <w:tcPr>
            <w:tcW w:w="1242" w:type="dxa"/>
          </w:tcPr>
          <w:p w:rsidR="00CA7E5F" w:rsidRPr="00CF282D" w:rsidRDefault="00CA7E5F" w:rsidP="00CA7E5F">
            <w:pPr>
              <w:rPr>
                <w:sz w:val="24"/>
                <w:szCs w:val="24"/>
                <w:lang w:val="tt-RU"/>
              </w:rPr>
            </w:pPr>
            <w:r w:rsidRPr="00CF282D">
              <w:rPr>
                <w:sz w:val="24"/>
                <w:szCs w:val="24"/>
                <w:lang w:val="tt-RU"/>
              </w:rPr>
              <w:t>8</w:t>
            </w:r>
          </w:p>
        </w:tc>
      </w:tr>
      <w:tr w:rsidR="00CA7E5F" w:rsidRPr="00CF282D" w:rsidTr="00CA7E5F">
        <w:tc>
          <w:tcPr>
            <w:tcW w:w="817" w:type="dxa"/>
          </w:tcPr>
          <w:p w:rsidR="00CA7E5F" w:rsidRPr="00CF282D" w:rsidRDefault="00CA7E5F" w:rsidP="00CA7E5F">
            <w:pPr>
              <w:pStyle w:val="a4"/>
              <w:ind w:left="0"/>
              <w:rPr>
                <w:rFonts w:ascii="Times New Roman" w:hAnsi="Times New Roman"/>
                <w:sz w:val="24"/>
                <w:szCs w:val="24"/>
                <w:lang w:val="tt-RU"/>
              </w:rPr>
            </w:pPr>
          </w:p>
        </w:tc>
        <w:tc>
          <w:tcPr>
            <w:tcW w:w="7513" w:type="dxa"/>
          </w:tcPr>
          <w:p w:rsidR="00CA7E5F" w:rsidRPr="00CF282D" w:rsidRDefault="00CA7E5F" w:rsidP="00CA7E5F">
            <w:pPr>
              <w:tabs>
                <w:tab w:val="left" w:pos="4018"/>
              </w:tabs>
              <w:autoSpaceDE w:val="0"/>
              <w:autoSpaceDN w:val="0"/>
              <w:adjustRightInd w:val="0"/>
              <w:rPr>
                <w:rFonts w:eastAsia="SchoolBookTatMFOTF"/>
                <w:sz w:val="24"/>
                <w:szCs w:val="24"/>
                <w:lang w:val="tt-RU"/>
              </w:rPr>
            </w:pPr>
            <w:r w:rsidRPr="006C377D">
              <w:rPr>
                <w:sz w:val="24"/>
                <w:szCs w:val="24"/>
                <w:lang w:val="tt-RU"/>
              </w:rPr>
              <w:t xml:space="preserve">Сарвар Адгамова. </w:t>
            </w:r>
            <w:r w:rsidRPr="006C377D">
              <w:rPr>
                <w:rFonts w:eastAsia="SchoolBookTatMFOTF"/>
                <w:sz w:val="24"/>
                <w:szCs w:val="24"/>
                <w:lang w:val="tt-RU"/>
              </w:rPr>
              <w:t>Дуслар /</w:t>
            </w:r>
            <w:r w:rsidRPr="00CF282D">
              <w:rPr>
                <w:rFonts w:eastAsia="SchoolBookTatMFOTF"/>
                <w:sz w:val="24"/>
                <w:szCs w:val="24"/>
                <w:lang w:val="tt-RU"/>
              </w:rPr>
              <w:t xml:space="preserve"> Друзья </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6C377D">
              <w:rPr>
                <w:sz w:val="24"/>
                <w:szCs w:val="24"/>
                <w:lang w:val="tt-RU"/>
              </w:rPr>
              <w:t xml:space="preserve">Ахсан Баян. </w:t>
            </w:r>
            <w:r w:rsidRPr="006C377D">
              <w:rPr>
                <w:rFonts w:eastAsia="SchoolBookTatMFOTF"/>
                <w:sz w:val="24"/>
                <w:szCs w:val="24"/>
                <w:lang w:val="tt-RU"/>
              </w:rPr>
              <w:t>Эт янында тиеннәр /</w:t>
            </w:r>
            <w:r w:rsidRPr="00CF282D">
              <w:rPr>
                <w:rFonts w:eastAsia="SchoolBookTatMFOTF"/>
                <w:sz w:val="24"/>
                <w:szCs w:val="24"/>
                <w:lang w:val="tt-RU"/>
              </w:rPr>
              <w:t xml:space="preserve"> Белки вокруг собак</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6C377D">
              <w:rPr>
                <w:sz w:val="24"/>
                <w:szCs w:val="24"/>
                <w:lang w:val="tt-RU"/>
              </w:rPr>
              <w:t xml:space="preserve">Даржия Аппакова. </w:t>
            </w:r>
            <w:r w:rsidRPr="006C377D">
              <w:rPr>
                <w:rFonts w:eastAsia="SchoolBookTatMFOTF"/>
                <w:sz w:val="24"/>
                <w:szCs w:val="24"/>
                <w:lang w:val="tt-RU"/>
              </w:rPr>
              <w:t>Шыгырдавыклы башмаклар /</w:t>
            </w:r>
            <w:r w:rsidRPr="00CF282D">
              <w:rPr>
                <w:rFonts w:eastAsia="SchoolBookTatMFOTF"/>
                <w:sz w:val="24"/>
                <w:szCs w:val="24"/>
                <w:lang w:val="tt-RU"/>
              </w:rPr>
              <w:t xml:space="preserve"> Скрипучие башмаки</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6C377D">
              <w:rPr>
                <w:sz w:val="24"/>
                <w:szCs w:val="24"/>
                <w:lang w:val="tt-RU"/>
              </w:rPr>
              <w:t xml:space="preserve">Михаил Зощенко. </w:t>
            </w:r>
            <w:r w:rsidRPr="00CA7E5F">
              <w:rPr>
                <w:rFonts w:eastAsia="SchoolBookTatMFOTF"/>
                <w:sz w:val="24"/>
                <w:szCs w:val="24"/>
                <w:lang w:val="ru-RU"/>
              </w:rPr>
              <w:t>Мескен Федя /</w:t>
            </w:r>
            <w:r w:rsidRPr="00CF282D">
              <w:rPr>
                <w:rFonts w:eastAsia="SchoolBookTatMFOTF"/>
                <w:sz w:val="24"/>
                <w:szCs w:val="24"/>
                <w:lang w:val="tt-RU"/>
              </w:rPr>
              <w:t xml:space="preserve"> Бедный Федя</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A7E5F">
              <w:rPr>
                <w:sz w:val="24"/>
                <w:szCs w:val="24"/>
                <w:lang w:val="ru-RU"/>
              </w:rPr>
              <w:t xml:space="preserve">Резеда Валиева. </w:t>
            </w:r>
            <w:r w:rsidRPr="00CA7E5F">
              <w:rPr>
                <w:rFonts w:eastAsia="SchoolBookTatMFOTF"/>
                <w:sz w:val="24"/>
                <w:szCs w:val="24"/>
                <w:lang w:val="ru-RU"/>
              </w:rPr>
              <w:t>Җиңү көнендә /</w:t>
            </w:r>
            <w:r w:rsidRPr="00CF282D">
              <w:rPr>
                <w:rFonts w:eastAsia="SchoolBookTatMFOTF"/>
                <w:sz w:val="24"/>
                <w:szCs w:val="24"/>
                <w:lang w:val="tt-RU"/>
              </w:rPr>
              <w:t xml:space="preserve"> В день Победы</w:t>
            </w:r>
          </w:p>
          <w:p w:rsidR="00CA7E5F" w:rsidRPr="00D0164E" w:rsidRDefault="00CA7E5F" w:rsidP="00CA7E5F">
            <w:pPr>
              <w:tabs>
                <w:tab w:val="left" w:pos="4018"/>
              </w:tabs>
              <w:autoSpaceDE w:val="0"/>
              <w:autoSpaceDN w:val="0"/>
              <w:adjustRightInd w:val="0"/>
              <w:rPr>
                <w:rFonts w:eastAsia="SchoolBookTatMFOTF"/>
                <w:sz w:val="24"/>
                <w:szCs w:val="24"/>
                <w:lang w:val="tt-RU"/>
              </w:rPr>
            </w:pPr>
            <w:r w:rsidRPr="00CF282D">
              <w:rPr>
                <w:rFonts w:eastAsia="SchoolBookTatMFOTF"/>
                <w:sz w:val="24"/>
                <w:szCs w:val="24"/>
                <w:lang w:val="tt-RU"/>
              </w:rPr>
              <w:t>Проектная работа. Тематический тест</w:t>
            </w:r>
          </w:p>
        </w:tc>
        <w:tc>
          <w:tcPr>
            <w:tcW w:w="1242" w:type="dxa"/>
          </w:tcPr>
          <w:p w:rsidR="00CA7E5F" w:rsidRPr="00CF282D" w:rsidRDefault="00CA7E5F" w:rsidP="00CA7E5F">
            <w:pPr>
              <w:rPr>
                <w:sz w:val="24"/>
                <w:szCs w:val="24"/>
                <w:lang w:val="tt-RU"/>
              </w:rPr>
            </w:pPr>
          </w:p>
        </w:tc>
      </w:tr>
      <w:tr w:rsidR="00CA7E5F" w:rsidRPr="00CF282D" w:rsidTr="00CA7E5F">
        <w:tc>
          <w:tcPr>
            <w:tcW w:w="817" w:type="dxa"/>
          </w:tcPr>
          <w:p w:rsidR="00CA7E5F" w:rsidRPr="00CF282D" w:rsidRDefault="00CA7E5F" w:rsidP="003C4457">
            <w:pPr>
              <w:pStyle w:val="a4"/>
              <w:numPr>
                <w:ilvl w:val="0"/>
                <w:numId w:val="268"/>
              </w:numPr>
              <w:spacing w:after="0" w:line="240" w:lineRule="auto"/>
              <w:ind w:left="0" w:firstLine="0"/>
              <w:contextualSpacing w:val="0"/>
              <w:jc w:val="center"/>
              <w:rPr>
                <w:rFonts w:ascii="Times New Roman" w:hAnsi="Times New Roman"/>
                <w:sz w:val="24"/>
                <w:szCs w:val="24"/>
                <w:lang w:val="tt-RU"/>
              </w:rPr>
            </w:pPr>
          </w:p>
        </w:tc>
        <w:tc>
          <w:tcPr>
            <w:tcW w:w="7513" w:type="dxa"/>
          </w:tcPr>
          <w:p w:rsidR="00CA7E5F" w:rsidRPr="00CF282D" w:rsidRDefault="00CA7E5F" w:rsidP="00CA7E5F">
            <w:pPr>
              <w:tabs>
                <w:tab w:val="left" w:pos="4018"/>
              </w:tabs>
              <w:autoSpaceDE w:val="0"/>
              <w:autoSpaceDN w:val="0"/>
              <w:adjustRightInd w:val="0"/>
              <w:rPr>
                <w:sz w:val="24"/>
                <w:szCs w:val="24"/>
              </w:rPr>
            </w:pPr>
            <w:r w:rsidRPr="00CF282D">
              <w:rPr>
                <w:sz w:val="24"/>
                <w:szCs w:val="24"/>
              </w:rPr>
              <w:t xml:space="preserve">Счастливое детство </w:t>
            </w:r>
          </w:p>
        </w:tc>
        <w:tc>
          <w:tcPr>
            <w:tcW w:w="1242" w:type="dxa"/>
          </w:tcPr>
          <w:p w:rsidR="00CA7E5F" w:rsidRPr="00CF282D" w:rsidRDefault="00CA7E5F" w:rsidP="00CA7E5F">
            <w:pPr>
              <w:rPr>
                <w:sz w:val="24"/>
                <w:szCs w:val="24"/>
                <w:lang w:val="tt-RU"/>
              </w:rPr>
            </w:pPr>
            <w:r w:rsidRPr="00CF282D">
              <w:rPr>
                <w:sz w:val="24"/>
                <w:szCs w:val="24"/>
                <w:lang w:val="tt-RU"/>
              </w:rPr>
              <w:t>6</w:t>
            </w:r>
          </w:p>
        </w:tc>
      </w:tr>
      <w:tr w:rsidR="00CA7E5F" w:rsidRPr="0050609D" w:rsidTr="00CA7E5F">
        <w:tc>
          <w:tcPr>
            <w:tcW w:w="817" w:type="dxa"/>
          </w:tcPr>
          <w:p w:rsidR="00CA7E5F" w:rsidRPr="00CF282D" w:rsidRDefault="00CA7E5F" w:rsidP="00CA7E5F">
            <w:pPr>
              <w:pStyle w:val="a4"/>
              <w:ind w:left="0"/>
              <w:rPr>
                <w:rFonts w:ascii="Times New Roman" w:hAnsi="Times New Roman"/>
                <w:sz w:val="24"/>
                <w:szCs w:val="24"/>
                <w:lang w:val="tt-RU"/>
              </w:rPr>
            </w:pPr>
          </w:p>
        </w:tc>
        <w:tc>
          <w:tcPr>
            <w:tcW w:w="7513" w:type="dxa"/>
          </w:tcPr>
          <w:p w:rsidR="00CA7E5F" w:rsidRPr="00CF282D" w:rsidRDefault="00CA7E5F" w:rsidP="00CA7E5F">
            <w:pPr>
              <w:tabs>
                <w:tab w:val="left" w:pos="4018"/>
              </w:tabs>
              <w:autoSpaceDE w:val="0"/>
              <w:autoSpaceDN w:val="0"/>
              <w:adjustRightInd w:val="0"/>
              <w:rPr>
                <w:rFonts w:eastAsia="SchoolBookTatMFOTF"/>
                <w:sz w:val="24"/>
                <w:szCs w:val="24"/>
                <w:lang w:val="tt-RU"/>
              </w:rPr>
            </w:pPr>
            <w:r w:rsidRPr="00CA7E5F">
              <w:rPr>
                <w:sz w:val="24"/>
                <w:szCs w:val="24"/>
                <w:lang w:val="ru-RU"/>
              </w:rPr>
              <w:t xml:space="preserve">Набира Гиматдинова. </w:t>
            </w:r>
            <w:r w:rsidRPr="00CA7E5F">
              <w:rPr>
                <w:rFonts w:eastAsia="SchoolBookTatMFOTF"/>
                <w:sz w:val="24"/>
                <w:szCs w:val="24"/>
                <w:lang w:val="ru-RU"/>
              </w:rPr>
              <w:t>Сертотмас Кәҗә /</w:t>
            </w:r>
            <w:r w:rsidRPr="00CF282D">
              <w:rPr>
                <w:rFonts w:eastAsia="SchoolBookTatMFOTF"/>
                <w:sz w:val="24"/>
                <w:szCs w:val="24"/>
                <w:lang w:val="tt-RU"/>
              </w:rPr>
              <w:t xml:space="preserve"> Болтливая Коза</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A7E5F">
              <w:rPr>
                <w:sz w:val="24"/>
                <w:szCs w:val="24"/>
                <w:lang w:val="ru-RU"/>
              </w:rPr>
              <w:t xml:space="preserve">Юрий Ермолаев. </w:t>
            </w:r>
            <w:r w:rsidRPr="00CA7E5F">
              <w:rPr>
                <w:rFonts w:eastAsia="SchoolBookTatMFOTF"/>
                <w:sz w:val="24"/>
                <w:szCs w:val="24"/>
                <w:lang w:val="ru-RU"/>
              </w:rPr>
              <w:t>Сәгать ярдәм итте /</w:t>
            </w:r>
            <w:r w:rsidRPr="00CF282D">
              <w:rPr>
                <w:rFonts w:eastAsia="SchoolBookTatMFOTF"/>
                <w:sz w:val="24"/>
                <w:szCs w:val="24"/>
                <w:lang w:val="tt-RU"/>
              </w:rPr>
              <w:t xml:space="preserve"> Часы помогли</w:t>
            </w:r>
          </w:p>
          <w:p w:rsidR="00CA7E5F" w:rsidRPr="00842CB8" w:rsidRDefault="00CA7E5F" w:rsidP="00CA7E5F">
            <w:pPr>
              <w:tabs>
                <w:tab w:val="left" w:pos="4018"/>
              </w:tabs>
              <w:autoSpaceDE w:val="0"/>
              <w:autoSpaceDN w:val="0"/>
              <w:adjustRightInd w:val="0"/>
              <w:rPr>
                <w:sz w:val="24"/>
                <w:szCs w:val="24"/>
                <w:lang w:val="tt-RU"/>
              </w:rPr>
            </w:pPr>
            <w:r w:rsidRPr="00CF282D">
              <w:rPr>
                <w:sz w:val="24"/>
                <w:szCs w:val="24"/>
                <w:lang w:val="tt-RU"/>
              </w:rPr>
              <w:t>Внеклассное чтение. Творческая работа. Тематический тест</w:t>
            </w:r>
          </w:p>
        </w:tc>
        <w:tc>
          <w:tcPr>
            <w:tcW w:w="1242" w:type="dxa"/>
          </w:tcPr>
          <w:p w:rsidR="00CA7E5F" w:rsidRPr="00CF282D" w:rsidRDefault="00CA7E5F" w:rsidP="00CA7E5F">
            <w:pPr>
              <w:rPr>
                <w:sz w:val="24"/>
                <w:szCs w:val="24"/>
                <w:lang w:val="tt-RU"/>
              </w:rPr>
            </w:pPr>
          </w:p>
        </w:tc>
      </w:tr>
      <w:tr w:rsidR="00CA7E5F" w:rsidRPr="00CF282D" w:rsidTr="00CA7E5F">
        <w:tc>
          <w:tcPr>
            <w:tcW w:w="817" w:type="dxa"/>
          </w:tcPr>
          <w:p w:rsidR="00CA7E5F" w:rsidRPr="00CF282D" w:rsidRDefault="00CA7E5F" w:rsidP="003C4457">
            <w:pPr>
              <w:pStyle w:val="a4"/>
              <w:numPr>
                <w:ilvl w:val="0"/>
                <w:numId w:val="268"/>
              </w:numPr>
              <w:spacing w:after="0" w:line="240" w:lineRule="auto"/>
              <w:ind w:left="0" w:firstLine="0"/>
              <w:contextualSpacing w:val="0"/>
              <w:jc w:val="center"/>
              <w:rPr>
                <w:rFonts w:ascii="Times New Roman" w:hAnsi="Times New Roman"/>
                <w:sz w:val="24"/>
                <w:szCs w:val="24"/>
                <w:lang w:val="tt-RU"/>
              </w:rPr>
            </w:pPr>
          </w:p>
        </w:tc>
        <w:tc>
          <w:tcPr>
            <w:tcW w:w="7513" w:type="dxa"/>
          </w:tcPr>
          <w:p w:rsidR="00CA7E5F" w:rsidRPr="00CF282D" w:rsidRDefault="00CA7E5F" w:rsidP="00CA7E5F">
            <w:pPr>
              <w:tabs>
                <w:tab w:val="left" w:pos="4018"/>
              </w:tabs>
              <w:autoSpaceDE w:val="0"/>
              <w:autoSpaceDN w:val="0"/>
              <w:adjustRightInd w:val="0"/>
              <w:rPr>
                <w:sz w:val="24"/>
                <w:szCs w:val="24"/>
                <w:lang w:val="tt-RU"/>
              </w:rPr>
            </w:pPr>
            <w:r w:rsidRPr="00CF282D">
              <w:rPr>
                <w:sz w:val="24"/>
                <w:szCs w:val="24"/>
                <w:lang w:val="tt-RU"/>
              </w:rPr>
              <w:t>Таинственный мир фантастики</w:t>
            </w:r>
          </w:p>
        </w:tc>
        <w:tc>
          <w:tcPr>
            <w:tcW w:w="1242" w:type="dxa"/>
          </w:tcPr>
          <w:p w:rsidR="00CA7E5F" w:rsidRPr="00CF282D" w:rsidRDefault="00CA7E5F" w:rsidP="00CA7E5F">
            <w:pPr>
              <w:rPr>
                <w:sz w:val="24"/>
                <w:szCs w:val="24"/>
                <w:lang w:val="tt-RU"/>
              </w:rPr>
            </w:pPr>
            <w:r w:rsidRPr="00CF282D">
              <w:rPr>
                <w:sz w:val="24"/>
                <w:szCs w:val="24"/>
                <w:lang w:val="tt-RU"/>
              </w:rPr>
              <w:t>4</w:t>
            </w:r>
          </w:p>
        </w:tc>
      </w:tr>
      <w:tr w:rsidR="00CA7E5F" w:rsidRPr="00CF282D" w:rsidTr="00CA7E5F">
        <w:tc>
          <w:tcPr>
            <w:tcW w:w="817" w:type="dxa"/>
          </w:tcPr>
          <w:p w:rsidR="00CA7E5F" w:rsidRPr="00CF282D" w:rsidRDefault="00CA7E5F" w:rsidP="00CA7E5F">
            <w:pPr>
              <w:pStyle w:val="a4"/>
              <w:ind w:left="0"/>
              <w:rPr>
                <w:rFonts w:ascii="Times New Roman" w:hAnsi="Times New Roman"/>
                <w:sz w:val="24"/>
                <w:szCs w:val="24"/>
                <w:lang w:val="tt-RU"/>
              </w:rPr>
            </w:pPr>
          </w:p>
        </w:tc>
        <w:tc>
          <w:tcPr>
            <w:tcW w:w="7513" w:type="dxa"/>
          </w:tcPr>
          <w:p w:rsidR="00CA7E5F" w:rsidRPr="00CF282D" w:rsidRDefault="00CA7E5F" w:rsidP="00CA7E5F">
            <w:pPr>
              <w:tabs>
                <w:tab w:val="left" w:pos="4018"/>
              </w:tabs>
              <w:autoSpaceDE w:val="0"/>
              <w:autoSpaceDN w:val="0"/>
              <w:adjustRightInd w:val="0"/>
              <w:rPr>
                <w:rFonts w:eastAsia="SchoolBookTatMFOTF"/>
                <w:sz w:val="24"/>
                <w:szCs w:val="24"/>
                <w:lang w:val="tt-RU"/>
              </w:rPr>
            </w:pPr>
            <w:r w:rsidRPr="00CA7E5F">
              <w:rPr>
                <w:sz w:val="24"/>
                <w:szCs w:val="24"/>
                <w:lang w:val="ru-RU"/>
              </w:rPr>
              <w:t xml:space="preserve">Лябиб Лерон. </w:t>
            </w:r>
            <w:r w:rsidRPr="00CA7E5F">
              <w:rPr>
                <w:rFonts w:eastAsia="SchoolBookTatMFOTF"/>
                <w:sz w:val="24"/>
                <w:szCs w:val="24"/>
                <w:lang w:val="ru-RU"/>
              </w:rPr>
              <w:t>Шүрәле малае /</w:t>
            </w:r>
            <w:r w:rsidRPr="00CF282D">
              <w:rPr>
                <w:rFonts w:eastAsia="SchoolBookTatMFOTF"/>
                <w:sz w:val="24"/>
                <w:szCs w:val="24"/>
                <w:lang w:val="tt-RU"/>
              </w:rPr>
              <w:t xml:space="preserve"> Сын Шурале</w:t>
            </w:r>
          </w:p>
          <w:p w:rsidR="00CA7E5F" w:rsidRPr="00CF282D" w:rsidRDefault="00CA7E5F" w:rsidP="00CA7E5F">
            <w:pPr>
              <w:tabs>
                <w:tab w:val="left" w:pos="4018"/>
              </w:tabs>
              <w:autoSpaceDE w:val="0"/>
              <w:autoSpaceDN w:val="0"/>
              <w:adjustRightInd w:val="0"/>
              <w:rPr>
                <w:sz w:val="24"/>
                <w:szCs w:val="24"/>
                <w:lang w:val="tt-RU"/>
              </w:rPr>
            </w:pPr>
            <w:r w:rsidRPr="00CF282D">
              <w:rPr>
                <w:sz w:val="24"/>
                <w:szCs w:val="24"/>
                <w:lang w:val="tt-RU"/>
              </w:rPr>
              <w:t xml:space="preserve">Адлер Тимергалин. Сәер планетада / </w:t>
            </w:r>
            <w:r>
              <w:rPr>
                <w:sz w:val="24"/>
                <w:szCs w:val="24"/>
                <w:lang w:val="tt-RU"/>
              </w:rPr>
              <w:t>На</w:t>
            </w:r>
            <w:r w:rsidRPr="00CF282D">
              <w:rPr>
                <w:sz w:val="24"/>
                <w:szCs w:val="24"/>
                <w:lang w:val="tt-RU"/>
              </w:rPr>
              <w:t xml:space="preserve"> странной планете (отрывок)</w:t>
            </w:r>
          </w:p>
          <w:p w:rsidR="00CA7E5F" w:rsidRPr="00CF282D" w:rsidRDefault="00CA7E5F" w:rsidP="00CA7E5F">
            <w:pPr>
              <w:tabs>
                <w:tab w:val="left" w:pos="4018"/>
              </w:tabs>
              <w:autoSpaceDE w:val="0"/>
              <w:autoSpaceDN w:val="0"/>
              <w:adjustRightInd w:val="0"/>
              <w:rPr>
                <w:sz w:val="24"/>
                <w:szCs w:val="24"/>
                <w:lang w:val="tt-RU"/>
              </w:rPr>
            </w:pPr>
            <w:r w:rsidRPr="00CF282D">
              <w:rPr>
                <w:sz w:val="24"/>
                <w:szCs w:val="24"/>
                <w:lang w:val="tt-RU"/>
              </w:rPr>
              <w:t>Творческая работа. Тематический тест</w:t>
            </w:r>
          </w:p>
        </w:tc>
        <w:tc>
          <w:tcPr>
            <w:tcW w:w="1242" w:type="dxa"/>
          </w:tcPr>
          <w:p w:rsidR="00CA7E5F" w:rsidRPr="00CF282D" w:rsidRDefault="00CA7E5F" w:rsidP="00CA7E5F">
            <w:pPr>
              <w:rPr>
                <w:sz w:val="24"/>
                <w:szCs w:val="24"/>
                <w:lang w:val="tt-RU"/>
              </w:rPr>
            </w:pPr>
          </w:p>
        </w:tc>
      </w:tr>
      <w:tr w:rsidR="00CA7E5F" w:rsidRPr="00CF282D" w:rsidTr="00CA7E5F">
        <w:tc>
          <w:tcPr>
            <w:tcW w:w="817" w:type="dxa"/>
          </w:tcPr>
          <w:p w:rsidR="00CA7E5F" w:rsidRPr="00CF282D" w:rsidRDefault="00CA7E5F" w:rsidP="003C4457">
            <w:pPr>
              <w:pStyle w:val="a4"/>
              <w:numPr>
                <w:ilvl w:val="0"/>
                <w:numId w:val="268"/>
              </w:numPr>
              <w:spacing w:after="0" w:line="240" w:lineRule="auto"/>
              <w:ind w:left="0" w:firstLine="0"/>
              <w:contextualSpacing w:val="0"/>
              <w:jc w:val="center"/>
              <w:rPr>
                <w:rFonts w:ascii="Times New Roman" w:hAnsi="Times New Roman"/>
                <w:sz w:val="24"/>
                <w:szCs w:val="24"/>
                <w:lang w:val="tt-RU"/>
              </w:rPr>
            </w:pPr>
          </w:p>
        </w:tc>
        <w:tc>
          <w:tcPr>
            <w:tcW w:w="7513" w:type="dxa"/>
          </w:tcPr>
          <w:p w:rsidR="00CA7E5F" w:rsidRPr="00CF282D" w:rsidRDefault="00CA7E5F" w:rsidP="00CA7E5F">
            <w:pPr>
              <w:tabs>
                <w:tab w:val="left" w:pos="4018"/>
              </w:tabs>
              <w:autoSpaceDE w:val="0"/>
              <w:autoSpaceDN w:val="0"/>
              <w:adjustRightInd w:val="0"/>
              <w:rPr>
                <w:sz w:val="24"/>
                <w:szCs w:val="24"/>
                <w:lang w:val="tt-RU"/>
              </w:rPr>
            </w:pPr>
            <w:r w:rsidRPr="00CF282D">
              <w:rPr>
                <w:sz w:val="24"/>
                <w:szCs w:val="24"/>
                <w:lang w:val="tt-RU"/>
              </w:rPr>
              <w:t>Писатели мира. Переводы</w:t>
            </w:r>
          </w:p>
        </w:tc>
        <w:tc>
          <w:tcPr>
            <w:tcW w:w="1242" w:type="dxa"/>
          </w:tcPr>
          <w:p w:rsidR="00CA7E5F" w:rsidRPr="00CF282D" w:rsidRDefault="00CA7E5F" w:rsidP="00CA7E5F">
            <w:pPr>
              <w:rPr>
                <w:sz w:val="24"/>
                <w:szCs w:val="24"/>
                <w:lang w:val="tt-RU"/>
              </w:rPr>
            </w:pPr>
            <w:r w:rsidRPr="00CF282D">
              <w:rPr>
                <w:sz w:val="24"/>
                <w:szCs w:val="24"/>
                <w:lang w:val="tt-RU"/>
              </w:rPr>
              <w:t>5</w:t>
            </w:r>
          </w:p>
        </w:tc>
      </w:tr>
      <w:tr w:rsidR="00CA7E5F" w:rsidRPr="00CF282D" w:rsidTr="00CA7E5F">
        <w:tc>
          <w:tcPr>
            <w:tcW w:w="817" w:type="dxa"/>
          </w:tcPr>
          <w:p w:rsidR="00CA7E5F" w:rsidRPr="00CF282D" w:rsidRDefault="00CA7E5F" w:rsidP="00CA7E5F">
            <w:pPr>
              <w:pStyle w:val="a4"/>
              <w:ind w:left="0"/>
              <w:rPr>
                <w:rFonts w:ascii="Times New Roman" w:hAnsi="Times New Roman"/>
                <w:sz w:val="24"/>
                <w:szCs w:val="24"/>
                <w:lang w:val="tt-RU"/>
              </w:rPr>
            </w:pPr>
          </w:p>
        </w:tc>
        <w:tc>
          <w:tcPr>
            <w:tcW w:w="7513" w:type="dxa"/>
          </w:tcPr>
          <w:p w:rsidR="00CA7E5F" w:rsidRPr="00CF282D" w:rsidRDefault="00CA7E5F" w:rsidP="00CA7E5F">
            <w:pPr>
              <w:tabs>
                <w:tab w:val="left" w:pos="4018"/>
              </w:tabs>
              <w:autoSpaceDE w:val="0"/>
              <w:autoSpaceDN w:val="0"/>
              <w:adjustRightInd w:val="0"/>
              <w:rPr>
                <w:rFonts w:eastAsia="SchoolBookTatMFOTF"/>
                <w:sz w:val="24"/>
                <w:szCs w:val="24"/>
                <w:lang w:val="tt-RU"/>
              </w:rPr>
            </w:pPr>
            <w:r w:rsidRPr="00CA7E5F">
              <w:rPr>
                <w:sz w:val="24"/>
                <w:szCs w:val="24"/>
                <w:lang w:val="ru-RU"/>
              </w:rPr>
              <w:t xml:space="preserve">Ганс Христиан Андерсен. </w:t>
            </w:r>
            <w:r w:rsidRPr="00CA7E5F">
              <w:rPr>
                <w:rFonts w:eastAsia="SchoolBookTatMFOTF"/>
                <w:sz w:val="24"/>
                <w:szCs w:val="24"/>
                <w:lang w:val="ru-RU"/>
              </w:rPr>
              <w:t>Чыдам кургашын солдат /</w:t>
            </w:r>
            <w:r w:rsidRPr="00CF282D">
              <w:rPr>
                <w:rFonts w:eastAsia="SchoolBookTatMFOTF"/>
                <w:sz w:val="24"/>
                <w:szCs w:val="24"/>
                <w:lang w:val="tt-RU"/>
              </w:rPr>
              <w:t xml:space="preserve"> </w:t>
            </w:r>
            <w:r>
              <w:rPr>
                <w:rFonts w:eastAsia="SchoolBookTatMFOTF"/>
                <w:sz w:val="24"/>
                <w:szCs w:val="24"/>
                <w:lang w:val="tt-RU"/>
              </w:rPr>
              <w:t>Стойкий о</w:t>
            </w:r>
            <w:r w:rsidRPr="00CF282D">
              <w:rPr>
                <w:rFonts w:eastAsia="SchoolBookTatMFOTF"/>
                <w:sz w:val="24"/>
                <w:szCs w:val="24"/>
                <w:lang w:val="tt-RU"/>
              </w:rPr>
              <w:t>ловянны</w:t>
            </w:r>
            <w:r>
              <w:rPr>
                <w:rFonts w:eastAsia="SchoolBookTatMFOTF"/>
                <w:sz w:val="24"/>
                <w:szCs w:val="24"/>
                <w:lang w:val="tt-RU"/>
              </w:rPr>
              <w:t>й солдатик</w:t>
            </w:r>
          </w:p>
          <w:p w:rsidR="00CA7E5F" w:rsidRPr="00CF282D" w:rsidRDefault="00CA7E5F" w:rsidP="00CA7E5F">
            <w:pPr>
              <w:tabs>
                <w:tab w:val="left" w:pos="4018"/>
              </w:tabs>
              <w:autoSpaceDE w:val="0"/>
              <w:autoSpaceDN w:val="0"/>
              <w:adjustRightInd w:val="0"/>
              <w:rPr>
                <w:rFonts w:eastAsia="SchoolBookTatMFOTF"/>
                <w:sz w:val="24"/>
                <w:szCs w:val="24"/>
                <w:lang w:val="tt-RU"/>
              </w:rPr>
            </w:pPr>
            <w:r w:rsidRPr="00CA7E5F">
              <w:rPr>
                <w:sz w:val="24"/>
                <w:szCs w:val="24"/>
                <w:lang w:val="ru-RU"/>
              </w:rPr>
              <w:t xml:space="preserve">Джонатан Свифт. </w:t>
            </w:r>
            <w:r w:rsidRPr="00CA7E5F">
              <w:rPr>
                <w:rFonts w:eastAsia="SchoolBookTatMFOTF"/>
                <w:sz w:val="24"/>
                <w:szCs w:val="24"/>
                <w:lang w:val="ru-RU"/>
              </w:rPr>
              <w:t>Гулливер сәяхәте /</w:t>
            </w:r>
            <w:r w:rsidRPr="00CF282D">
              <w:rPr>
                <w:rFonts w:eastAsia="SchoolBookTatMFOTF"/>
                <w:sz w:val="24"/>
                <w:szCs w:val="24"/>
                <w:lang w:val="tt-RU"/>
              </w:rPr>
              <w:t xml:space="preserve"> Путешествие Гулливера</w:t>
            </w:r>
          </w:p>
          <w:p w:rsidR="00CA7E5F" w:rsidRPr="00842CB8" w:rsidRDefault="00CA7E5F" w:rsidP="00CA7E5F">
            <w:pPr>
              <w:tabs>
                <w:tab w:val="left" w:pos="4018"/>
              </w:tabs>
              <w:autoSpaceDE w:val="0"/>
              <w:autoSpaceDN w:val="0"/>
              <w:adjustRightInd w:val="0"/>
              <w:rPr>
                <w:rFonts w:eastAsia="SchoolBookTatMFOTF"/>
                <w:sz w:val="24"/>
                <w:szCs w:val="24"/>
                <w:lang w:val="tt-RU"/>
              </w:rPr>
            </w:pPr>
            <w:r w:rsidRPr="00CF282D">
              <w:rPr>
                <w:rFonts w:eastAsia="SchoolBookTatMFOTF"/>
                <w:sz w:val="24"/>
                <w:szCs w:val="24"/>
                <w:lang w:val="tt-RU"/>
              </w:rPr>
              <w:t>Внеклассное чтение. Контрольная работа</w:t>
            </w:r>
          </w:p>
        </w:tc>
        <w:tc>
          <w:tcPr>
            <w:tcW w:w="1242" w:type="dxa"/>
          </w:tcPr>
          <w:p w:rsidR="00CA7E5F" w:rsidRPr="00CF282D" w:rsidRDefault="00CA7E5F" w:rsidP="00CA7E5F">
            <w:pPr>
              <w:rPr>
                <w:sz w:val="24"/>
                <w:szCs w:val="24"/>
                <w:lang w:val="tt-RU"/>
              </w:rPr>
            </w:pPr>
          </w:p>
        </w:tc>
      </w:tr>
      <w:tr w:rsidR="00CA7E5F" w:rsidRPr="00CF282D" w:rsidTr="00CA7E5F">
        <w:tc>
          <w:tcPr>
            <w:tcW w:w="817" w:type="dxa"/>
          </w:tcPr>
          <w:p w:rsidR="00CA7E5F" w:rsidRPr="00CF282D" w:rsidRDefault="00CA7E5F" w:rsidP="00CA7E5F">
            <w:pPr>
              <w:jc w:val="center"/>
              <w:rPr>
                <w:sz w:val="24"/>
                <w:szCs w:val="24"/>
                <w:lang w:val="tt-RU"/>
              </w:rPr>
            </w:pPr>
          </w:p>
        </w:tc>
        <w:tc>
          <w:tcPr>
            <w:tcW w:w="7513" w:type="dxa"/>
          </w:tcPr>
          <w:p w:rsidR="00CA7E5F" w:rsidRPr="00CF282D" w:rsidRDefault="00CA7E5F" w:rsidP="00CA7E5F">
            <w:pPr>
              <w:jc w:val="center"/>
              <w:rPr>
                <w:sz w:val="24"/>
                <w:szCs w:val="24"/>
                <w:lang w:val="tt-RU"/>
              </w:rPr>
            </w:pPr>
            <w:r w:rsidRPr="00CF282D">
              <w:rPr>
                <w:sz w:val="24"/>
                <w:szCs w:val="24"/>
                <w:lang w:val="tt-RU"/>
              </w:rPr>
              <w:t>Итого</w:t>
            </w:r>
          </w:p>
        </w:tc>
        <w:tc>
          <w:tcPr>
            <w:tcW w:w="1242" w:type="dxa"/>
          </w:tcPr>
          <w:p w:rsidR="00CA7E5F" w:rsidRPr="00CF282D" w:rsidRDefault="00CA7E5F" w:rsidP="00CA7E5F">
            <w:pPr>
              <w:rPr>
                <w:sz w:val="24"/>
                <w:szCs w:val="24"/>
                <w:lang w:val="tt-RU"/>
              </w:rPr>
            </w:pPr>
            <w:r w:rsidRPr="00CF282D">
              <w:rPr>
                <w:sz w:val="24"/>
                <w:szCs w:val="24"/>
                <w:lang w:val="tt-RU"/>
              </w:rPr>
              <w:t>224 часа</w:t>
            </w:r>
          </w:p>
        </w:tc>
      </w:tr>
    </w:tbl>
    <w:p w:rsidR="00CA7E5F" w:rsidRPr="00DC3C30" w:rsidRDefault="00CA7E5F" w:rsidP="00CA7E5F">
      <w:pPr>
        <w:ind w:firstLine="709"/>
        <w:jc w:val="center"/>
        <w:rPr>
          <w:sz w:val="24"/>
          <w:szCs w:val="24"/>
          <w:lang w:val="tt-RU"/>
        </w:rPr>
      </w:pPr>
    </w:p>
    <w:p w:rsidR="00CA7E5F" w:rsidRPr="00F2506D" w:rsidRDefault="00CA7E5F" w:rsidP="00CA7E5F">
      <w:pPr>
        <w:rPr>
          <w:b/>
          <w:sz w:val="24"/>
          <w:szCs w:val="24"/>
          <w:lang w:val="ru-RU"/>
        </w:rPr>
      </w:pPr>
      <w:r w:rsidRPr="00F2506D">
        <w:rPr>
          <w:b/>
          <w:sz w:val="24"/>
          <w:szCs w:val="24"/>
          <w:lang w:val="ru-RU"/>
        </w:rPr>
        <w:t>2.2.2.5.1</w:t>
      </w:r>
      <w:r w:rsidR="00F2506D" w:rsidRPr="00F2506D">
        <w:rPr>
          <w:b/>
          <w:sz w:val="24"/>
          <w:szCs w:val="24"/>
          <w:lang w:val="ru-RU"/>
        </w:rPr>
        <w:t xml:space="preserve"> Литературное чтение на родном (русском) языке</w:t>
      </w:r>
    </w:p>
    <w:p w:rsidR="00F2506D" w:rsidRPr="00F2506D" w:rsidRDefault="00F2506D" w:rsidP="00F2506D">
      <w:pPr>
        <w:pStyle w:val="a6"/>
        <w:rPr>
          <w:lang w:val="ru-RU"/>
        </w:rPr>
      </w:pPr>
      <w:r w:rsidRPr="006E0461">
        <w:rPr>
          <w:spacing w:val="-4"/>
          <w:lang w:val="ru-RU"/>
        </w:rPr>
        <w:t xml:space="preserve">СОДЕРЖАНИЕ </w:t>
      </w:r>
      <w:r w:rsidRPr="006E0461">
        <w:rPr>
          <w:lang w:val="ru-RU"/>
        </w:rPr>
        <w:t xml:space="preserve">УЧЕБНОГО </w:t>
      </w:r>
      <w:r w:rsidRPr="006E0461">
        <w:rPr>
          <w:spacing w:val="14"/>
          <w:lang w:val="ru-RU"/>
        </w:rPr>
        <w:t xml:space="preserve"> </w:t>
      </w:r>
      <w:r w:rsidRPr="006E0461">
        <w:rPr>
          <w:lang w:val="ru-RU"/>
        </w:rPr>
        <w:t>ПРЕДМЕТА</w:t>
      </w:r>
    </w:p>
    <w:p w:rsidR="00F2506D" w:rsidRPr="006E0461" w:rsidRDefault="00F2506D" w:rsidP="00F2506D">
      <w:pPr>
        <w:pStyle w:val="a6"/>
        <w:rPr>
          <w:lang w:val="ru-RU"/>
        </w:rPr>
      </w:pPr>
      <w:r w:rsidRPr="006E0461">
        <w:rPr>
          <w:b/>
          <w:bCs/>
          <w:lang w:val="ru-RU"/>
        </w:rPr>
        <w:t xml:space="preserve">Виды речевой и читательской деятельности. </w:t>
      </w:r>
      <w:r w:rsidRPr="006E0461">
        <w:rPr>
          <w:lang w:val="ru-RU"/>
        </w:rPr>
        <w:t xml:space="preserve">Восприятие речи на </w:t>
      </w:r>
      <w:r w:rsidRPr="006E0461">
        <w:rPr>
          <w:spacing w:val="-4"/>
          <w:lang w:val="ru-RU"/>
        </w:rPr>
        <w:t xml:space="preserve">слух, </w:t>
      </w:r>
      <w:r w:rsidRPr="006E0461">
        <w:rPr>
          <w:lang w:val="ru-RU"/>
        </w:rPr>
        <w:t xml:space="preserve">понимание </w:t>
      </w:r>
      <w:r w:rsidRPr="006E0461">
        <w:rPr>
          <w:spacing w:val="-3"/>
          <w:lang w:val="ru-RU"/>
        </w:rPr>
        <w:t xml:space="preserve">текста, </w:t>
      </w:r>
      <w:r w:rsidRPr="006E0461">
        <w:rPr>
          <w:lang w:val="ru-RU"/>
        </w:rPr>
        <w:t xml:space="preserve">ответы на </w:t>
      </w:r>
      <w:r w:rsidRPr="006E0461">
        <w:rPr>
          <w:spacing w:val="2"/>
          <w:lang w:val="ru-RU"/>
        </w:rPr>
        <w:t xml:space="preserve">вопросы </w:t>
      </w:r>
      <w:r w:rsidRPr="006E0461">
        <w:rPr>
          <w:lang w:val="ru-RU"/>
        </w:rPr>
        <w:t xml:space="preserve">по содержанию, </w:t>
      </w:r>
      <w:r w:rsidRPr="006E0461">
        <w:rPr>
          <w:spacing w:val="-4"/>
          <w:lang w:val="ru-RU"/>
        </w:rPr>
        <w:t xml:space="preserve">умение </w:t>
      </w:r>
      <w:r w:rsidRPr="006E0461">
        <w:rPr>
          <w:spacing w:val="-3"/>
          <w:lang w:val="ru-RU"/>
        </w:rPr>
        <w:t xml:space="preserve">задавать </w:t>
      </w:r>
      <w:r w:rsidRPr="006E0461">
        <w:rPr>
          <w:spacing w:val="2"/>
          <w:lang w:val="ru-RU"/>
        </w:rPr>
        <w:t xml:space="preserve">вопросы </w:t>
      </w:r>
      <w:r w:rsidRPr="006E0461">
        <w:rPr>
          <w:lang w:val="ru-RU"/>
        </w:rPr>
        <w:t xml:space="preserve">по содержанию прослушанного, </w:t>
      </w:r>
      <w:r w:rsidRPr="006E0461">
        <w:rPr>
          <w:spacing w:val="-3"/>
          <w:lang w:val="ru-RU"/>
        </w:rPr>
        <w:t xml:space="preserve">определение </w:t>
      </w:r>
      <w:r w:rsidRPr="006E0461">
        <w:rPr>
          <w:lang w:val="ru-RU"/>
        </w:rPr>
        <w:t>последовательности событий.</w:t>
      </w:r>
    </w:p>
    <w:p w:rsidR="00F2506D" w:rsidRPr="006E0461" w:rsidRDefault="00F2506D" w:rsidP="00F2506D">
      <w:pPr>
        <w:pStyle w:val="a6"/>
        <w:rPr>
          <w:lang w:val="ru-RU"/>
        </w:rPr>
      </w:pPr>
      <w:r w:rsidRPr="006E0461">
        <w:rPr>
          <w:b/>
          <w:bCs/>
          <w:lang w:val="ru-RU"/>
        </w:rPr>
        <w:t xml:space="preserve">Аудирование. </w:t>
      </w:r>
      <w:r w:rsidRPr="006E0461">
        <w:rPr>
          <w:spacing w:val="-4"/>
          <w:lang w:val="ru-RU"/>
        </w:rPr>
        <w:t xml:space="preserve">Умение </w:t>
      </w:r>
      <w:r w:rsidRPr="006E0461">
        <w:rPr>
          <w:lang w:val="ru-RU"/>
        </w:rPr>
        <w:t xml:space="preserve">воспринимать на </w:t>
      </w:r>
      <w:r w:rsidRPr="006E0461">
        <w:rPr>
          <w:spacing w:val="-3"/>
          <w:lang w:val="ru-RU"/>
        </w:rPr>
        <w:t xml:space="preserve">слух звучащую </w:t>
      </w:r>
      <w:r w:rsidRPr="006E0461">
        <w:rPr>
          <w:lang w:val="ru-RU"/>
        </w:rPr>
        <w:t xml:space="preserve">речь: </w:t>
      </w:r>
      <w:r w:rsidRPr="006E0461">
        <w:rPr>
          <w:spacing w:val="-3"/>
          <w:lang w:val="ru-RU"/>
        </w:rPr>
        <w:t xml:space="preserve">чтение текста </w:t>
      </w:r>
      <w:r w:rsidRPr="006E0461">
        <w:rPr>
          <w:lang w:val="ru-RU"/>
        </w:rPr>
        <w:t xml:space="preserve">вслух учителем и одноклассниками, высказывания собеседников, адресованные себе </w:t>
      </w:r>
      <w:r w:rsidRPr="006E0461">
        <w:rPr>
          <w:spacing w:val="2"/>
          <w:lang w:val="ru-RU"/>
        </w:rPr>
        <w:t xml:space="preserve">вопросы. </w:t>
      </w:r>
      <w:r w:rsidRPr="006E0461">
        <w:rPr>
          <w:spacing w:val="-3"/>
          <w:lang w:val="ru-RU"/>
        </w:rPr>
        <w:t xml:space="preserve">Понимание </w:t>
      </w:r>
      <w:r w:rsidRPr="006E0461">
        <w:rPr>
          <w:lang w:val="ru-RU"/>
        </w:rPr>
        <w:t xml:space="preserve">смысла </w:t>
      </w:r>
      <w:r w:rsidRPr="006E0461">
        <w:rPr>
          <w:spacing w:val="-3"/>
          <w:lang w:val="ru-RU"/>
        </w:rPr>
        <w:t xml:space="preserve">звучащей </w:t>
      </w:r>
      <w:r w:rsidRPr="006E0461">
        <w:rPr>
          <w:lang w:val="ru-RU"/>
        </w:rPr>
        <w:t xml:space="preserve">речи: </w:t>
      </w:r>
      <w:r w:rsidRPr="006E0461">
        <w:rPr>
          <w:spacing w:val="-3"/>
          <w:lang w:val="ru-RU"/>
        </w:rPr>
        <w:t xml:space="preserve">удержание </w:t>
      </w:r>
      <w:r w:rsidRPr="006E0461">
        <w:rPr>
          <w:lang w:val="ru-RU"/>
        </w:rPr>
        <w:t xml:space="preserve">обсуждаемого </w:t>
      </w:r>
      <w:r w:rsidRPr="006E0461">
        <w:rPr>
          <w:spacing w:val="-4"/>
          <w:lang w:val="ru-RU"/>
        </w:rPr>
        <w:t xml:space="preserve">аспекта, </w:t>
      </w:r>
      <w:r w:rsidRPr="006E0461">
        <w:rPr>
          <w:lang w:val="ru-RU"/>
        </w:rPr>
        <w:t xml:space="preserve">способность отвечать на </w:t>
      </w:r>
      <w:r w:rsidRPr="006E0461">
        <w:rPr>
          <w:spacing w:val="2"/>
          <w:lang w:val="ru-RU"/>
        </w:rPr>
        <w:t xml:space="preserve">вопросы </w:t>
      </w:r>
      <w:r w:rsidRPr="006E0461">
        <w:rPr>
          <w:lang w:val="ru-RU"/>
        </w:rPr>
        <w:t xml:space="preserve">по </w:t>
      </w:r>
      <w:r w:rsidRPr="006E0461">
        <w:rPr>
          <w:spacing w:val="-4"/>
          <w:lang w:val="ru-RU"/>
        </w:rPr>
        <w:t xml:space="preserve">ее </w:t>
      </w:r>
      <w:r w:rsidRPr="006E0461">
        <w:rPr>
          <w:lang w:val="ru-RU"/>
        </w:rPr>
        <w:t xml:space="preserve">содержанию и </w:t>
      </w:r>
      <w:r w:rsidRPr="006E0461">
        <w:rPr>
          <w:spacing w:val="-3"/>
          <w:lang w:val="ru-RU"/>
        </w:rPr>
        <w:t xml:space="preserve">задавать  </w:t>
      </w:r>
      <w:r w:rsidRPr="006E0461">
        <w:rPr>
          <w:lang w:val="ru-RU"/>
        </w:rPr>
        <w:t>собственные</w:t>
      </w:r>
      <w:r w:rsidRPr="006E0461">
        <w:rPr>
          <w:spacing w:val="41"/>
          <w:lang w:val="ru-RU"/>
        </w:rPr>
        <w:t xml:space="preserve"> </w:t>
      </w:r>
      <w:r w:rsidRPr="006E0461">
        <w:rPr>
          <w:spacing w:val="2"/>
          <w:lang w:val="ru-RU"/>
        </w:rPr>
        <w:t>вопросы.</w:t>
      </w:r>
    </w:p>
    <w:p w:rsidR="00F2506D" w:rsidRPr="00393D43" w:rsidRDefault="00F2506D" w:rsidP="00F2506D">
      <w:pPr>
        <w:pStyle w:val="a6"/>
        <w:rPr>
          <w:spacing w:val="-3"/>
          <w:lang w:val="tt-RU"/>
        </w:rPr>
      </w:pPr>
      <w:r w:rsidRPr="006E0461">
        <w:rPr>
          <w:b/>
          <w:bCs/>
          <w:lang w:val="ru-RU"/>
        </w:rPr>
        <w:t xml:space="preserve">Чтение вслух. </w:t>
      </w:r>
      <w:r w:rsidRPr="006E0461">
        <w:rPr>
          <w:spacing w:val="-4"/>
          <w:lang w:val="ru-RU"/>
        </w:rPr>
        <w:t>Укрепление</w:t>
      </w:r>
      <w:r w:rsidRPr="006E0461">
        <w:rPr>
          <w:spacing w:val="62"/>
          <w:lang w:val="ru-RU"/>
        </w:rPr>
        <w:t xml:space="preserve"> </w:t>
      </w:r>
      <w:r w:rsidRPr="006E0461">
        <w:rPr>
          <w:spacing w:val="-3"/>
          <w:lang w:val="ru-RU"/>
        </w:rPr>
        <w:t xml:space="preserve">чтения </w:t>
      </w:r>
      <w:r w:rsidRPr="006E0461">
        <w:rPr>
          <w:spacing w:val="-4"/>
          <w:lang w:val="ru-RU"/>
        </w:rPr>
        <w:t>как</w:t>
      </w:r>
      <w:r w:rsidRPr="006E0461">
        <w:rPr>
          <w:spacing w:val="62"/>
          <w:lang w:val="ru-RU"/>
        </w:rPr>
        <w:t xml:space="preserve"> </w:t>
      </w:r>
      <w:r w:rsidRPr="006E0461">
        <w:rPr>
          <w:spacing w:val="2"/>
          <w:lang w:val="ru-RU"/>
        </w:rPr>
        <w:t xml:space="preserve">основы </w:t>
      </w:r>
      <w:r w:rsidRPr="006E0461">
        <w:rPr>
          <w:lang w:val="ru-RU"/>
        </w:rPr>
        <w:t xml:space="preserve">для перехода </w:t>
      </w:r>
      <w:r w:rsidRPr="006E0461">
        <w:rPr>
          <w:spacing w:val="2"/>
          <w:lang w:val="ru-RU"/>
        </w:rPr>
        <w:t xml:space="preserve">от </w:t>
      </w:r>
      <w:r w:rsidRPr="006E0461">
        <w:rPr>
          <w:lang w:val="ru-RU"/>
        </w:rPr>
        <w:t xml:space="preserve">слогового чтения к </w:t>
      </w:r>
      <w:r w:rsidRPr="006E0461">
        <w:rPr>
          <w:spacing w:val="-3"/>
          <w:lang w:val="ru-RU"/>
        </w:rPr>
        <w:t xml:space="preserve">чтению целыми </w:t>
      </w:r>
      <w:r w:rsidRPr="006E0461">
        <w:rPr>
          <w:lang w:val="ru-RU"/>
        </w:rPr>
        <w:t xml:space="preserve">словами, а </w:t>
      </w:r>
      <w:r w:rsidRPr="006E0461">
        <w:rPr>
          <w:spacing w:val="-4"/>
          <w:lang w:val="ru-RU"/>
        </w:rPr>
        <w:t>также</w:t>
      </w:r>
      <w:r w:rsidRPr="006E0461">
        <w:rPr>
          <w:spacing w:val="62"/>
          <w:lang w:val="ru-RU"/>
        </w:rPr>
        <w:t xml:space="preserve"> </w:t>
      </w:r>
      <w:r w:rsidRPr="006E0461">
        <w:rPr>
          <w:lang w:val="ru-RU"/>
        </w:rPr>
        <w:t xml:space="preserve">постепенного </w:t>
      </w:r>
      <w:r w:rsidRPr="006E0461">
        <w:rPr>
          <w:spacing w:val="-4"/>
          <w:lang w:val="ru-RU"/>
        </w:rPr>
        <w:t xml:space="preserve">увеличения </w:t>
      </w:r>
      <w:r w:rsidRPr="006E0461">
        <w:rPr>
          <w:lang w:val="ru-RU"/>
        </w:rPr>
        <w:t xml:space="preserve">скорости чтения. Формирование мотива </w:t>
      </w:r>
      <w:r w:rsidRPr="006E0461">
        <w:rPr>
          <w:spacing w:val="-3"/>
          <w:lang w:val="ru-RU"/>
        </w:rPr>
        <w:t xml:space="preserve">читать </w:t>
      </w:r>
      <w:r w:rsidRPr="006E0461">
        <w:rPr>
          <w:lang w:val="ru-RU"/>
        </w:rPr>
        <w:t xml:space="preserve">вслух в процессе </w:t>
      </w:r>
      <w:r w:rsidRPr="006E0461">
        <w:rPr>
          <w:spacing w:val="-3"/>
          <w:lang w:val="ru-RU"/>
        </w:rPr>
        <w:t xml:space="preserve">чтения </w:t>
      </w:r>
      <w:r w:rsidRPr="006E0461">
        <w:rPr>
          <w:lang w:val="ru-RU"/>
        </w:rPr>
        <w:t xml:space="preserve">по ролям и </w:t>
      </w:r>
      <w:r w:rsidRPr="006E0461">
        <w:rPr>
          <w:spacing w:val="-3"/>
          <w:lang w:val="ru-RU"/>
        </w:rPr>
        <w:t xml:space="preserve">чтения </w:t>
      </w:r>
      <w:r w:rsidRPr="006E0461">
        <w:rPr>
          <w:lang w:val="ru-RU"/>
        </w:rPr>
        <w:t xml:space="preserve">по цепочке. Освоение особенностей выразительного </w:t>
      </w:r>
      <w:r w:rsidRPr="006E0461">
        <w:rPr>
          <w:spacing w:val="-3"/>
          <w:lang w:val="ru-RU"/>
        </w:rPr>
        <w:t>чтения</w:t>
      </w:r>
      <w:r w:rsidRPr="00393D43">
        <w:rPr>
          <w:spacing w:val="-3"/>
          <w:lang w:val="tt-RU"/>
        </w:rPr>
        <w:t>.</w:t>
      </w:r>
    </w:p>
    <w:p w:rsidR="00F2506D" w:rsidRPr="006E0461" w:rsidRDefault="00F2506D" w:rsidP="00F2506D">
      <w:pPr>
        <w:pStyle w:val="a6"/>
        <w:rPr>
          <w:lang w:val="ru-RU"/>
        </w:rPr>
      </w:pPr>
      <w:r w:rsidRPr="006E0461">
        <w:rPr>
          <w:b/>
          <w:bCs/>
          <w:lang w:val="ru-RU"/>
        </w:rPr>
        <w:t xml:space="preserve">Чтение </w:t>
      </w:r>
      <w:r w:rsidRPr="006E0461">
        <w:rPr>
          <w:b/>
          <w:bCs/>
          <w:spacing w:val="-3"/>
          <w:lang w:val="ru-RU"/>
        </w:rPr>
        <w:t xml:space="preserve">про </w:t>
      </w:r>
      <w:r w:rsidRPr="006E0461">
        <w:rPr>
          <w:b/>
          <w:bCs/>
          <w:spacing w:val="3"/>
          <w:lang w:val="ru-RU"/>
        </w:rPr>
        <w:t xml:space="preserve">себя. </w:t>
      </w:r>
      <w:r w:rsidRPr="006E0461">
        <w:rPr>
          <w:spacing w:val="-4"/>
          <w:lang w:val="ru-RU"/>
        </w:rPr>
        <w:t xml:space="preserve">Умение </w:t>
      </w:r>
      <w:r w:rsidRPr="006E0461">
        <w:rPr>
          <w:lang w:val="ru-RU"/>
        </w:rPr>
        <w:t xml:space="preserve">самостоятельно </w:t>
      </w:r>
      <w:r w:rsidRPr="006E0461">
        <w:rPr>
          <w:spacing w:val="-3"/>
          <w:lang w:val="ru-RU"/>
        </w:rPr>
        <w:t xml:space="preserve">читать </w:t>
      </w:r>
      <w:r w:rsidRPr="006E0461">
        <w:rPr>
          <w:lang w:val="ru-RU"/>
        </w:rPr>
        <w:t xml:space="preserve">текст небольшого объема. </w:t>
      </w:r>
      <w:r w:rsidRPr="006E0461">
        <w:rPr>
          <w:spacing w:val="-4"/>
          <w:lang w:val="ru-RU"/>
        </w:rPr>
        <w:t xml:space="preserve">Умение </w:t>
      </w:r>
      <w:r w:rsidRPr="006E0461">
        <w:rPr>
          <w:spacing w:val="-3"/>
          <w:lang w:val="ru-RU"/>
        </w:rPr>
        <w:t xml:space="preserve">находить </w:t>
      </w:r>
      <w:r w:rsidRPr="006E0461">
        <w:rPr>
          <w:lang w:val="ru-RU"/>
        </w:rPr>
        <w:t xml:space="preserve">в изучаемом </w:t>
      </w:r>
      <w:r w:rsidRPr="006E0461">
        <w:rPr>
          <w:spacing w:val="-3"/>
          <w:lang w:val="ru-RU"/>
        </w:rPr>
        <w:t xml:space="preserve">тексте </w:t>
      </w:r>
      <w:r w:rsidRPr="006E0461">
        <w:rPr>
          <w:lang w:val="ru-RU"/>
        </w:rPr>
        <w:t xml:space="preserve">необходимые сведения, а </w:t>
      </w:r>
      <w:r w:rsidRPr="006E0461">
        <w:rPr>
          <w:spacing w:val="-4"/>
          <w:lang w:val="ru-RU"/>
        </w:rPr>
        <w:t xml:space="preserve">также умение </w:t>
      </w:r>
      <w:r w:rsidRPr="006E0461">
        <w:rPr>
          <w:spacing w:val="-3"/>
          <w:lang w:val="ru-RU"/>
        </w:rPr>
        <w:t xml:space="preserve">находить </w:t>
      </w:r>
      <w:r w:rsidRPr="006E0461">
        <w:rPr>
          <w:lang w:val="ru-RU"/>
        </w:rPr>
        <w:t xml:space="preserve">в словарях </w:t>
      </w:r>
      <w:r w:rsidRPr="006E0461">
        <w:rPr>
          <w:spacing w:val="-3"/>
          <w:lang w:val="ru-RU"/>
        </w:rPr>
        <w:t xml:space="preserve">нужные </w:t>
      </w:r>
      <w:r w:rsidRPr="006E0461">
        <w:rPr>
          <w:lang w:val="ru-RU"/>
        </w:rPr>
        <w:t xml:space="preserve">словарные статьи и </w:t>
      </w:r>
      <w:r w:rsidRPr="006E0461">
        <w:rPr>
          <w:spacing w:val="-4"/>
          <w:lang w:val="ru-RU"/>
        </w:rPr>
        <w:t xml:space="preserve">извлекать </w:t>
      </w:r>
      <w:r w:rsidRPr="006E0461">
        <w:rPr>
          <w:lang w:val="ru-RU"/>
        </w:rPr>
        <w:t xml:space="preserve">из них </w:t>
      </w:r>
      <w:r w:rsidRPr="006E0461">
        <w:rPr>
          <w:spacing w:val="-4"/>
          <w:lang w:val="ru-RU"/>
        </w:rPr>
        <w:t xml:space="preserve">требуемую </w:t>
      </w:r>
      <w:r w:rsidRPr="006E0461">
        <w:rPr>
          <w:lang w:val="ru-RU"/>
        </w:rPr>
        <w:t xml:space="preserve">информацию в </w:t>
      </w:r>
      <w:r w:rsidRPr="006E0461">
        <w:rPr>
          <w:spacing w:val="-3"/>
          <w:lang w:val="ru-RU"/>
        </w:rPr>
        <w:t xml:space="preserve">рамках </w:t>
      </w:r>
      <w:r w:rsidRPr="006E0461">
        <w:rPr>
          <w:spacing w:val="2"/>
          <w:lang w:val="ru-RU"/>
        </w:rPr>
        <w:t xml:space="preserve">выборочного  </w:t>
      </w:r>
      <w:r w:rsidRPr="006E0461">
        <w:rPr>
          <w:spacing w:val="8"/>
          <w:lang w:val="ru-RU"/>
        </w:rPr>
        <w:t xml:space="preserve"> </w:t>
      </w:r>
      <w:r w:rsidRPr="006E0461">
        <w:rPr>
          <w:lang w:val="ru-RU"/>
        </w:rPr>
        <w:t>чтения.</w:t>
      </w:r>
    </w:p>
    <w:p w:rsidR="00F2506D" w:rsidRPr="006E0461" w:rsidRDefault="00F2506D" w:rsidP="00F2506D">
      <w:pPr>
        <w:pStyle w:val="a6"/>
        <w:rPr>
          <w:lang w:val="ru-RU"/>
        </w:rPr>
      </w:pPr>
      <w:r w:rsidRPr="006E0461">
        <w:rPr>
          <w:b/>
          <w:bCs/>
          <w:lang w:val="ru-RU"/>
        </w:rPr>
        <w:t xml:space="preserve">Говорение. </w:t>
      </w:r>
      <w:r w:rsidRPr="006E0461">
        <w:rPr>
          <w:lang w:val="ru-RU"/>
        </w:rPr>
        <w:t xml:space="preserve">Освоение разновидностей монологического высказывания: в форме краткого </w:t>
      </w:r>
      <w:r w:rsidRPr="006E0461">
        <w:rPr>
          <w:spacing w:val="-4"/>
          <w:lang w:val="ru-RU"/>
        </w:rPr>
        <w:t xml:space="preserve">или </w:t>
      </w:r>
      <w:r w:rsidRPr="006E0461">
        <w:rPr>
          <w:lang w:val="ru-RU"/>
        </w:rPr>
        <w:t xml:space="preserve">развернутого ответа на </w:t>
      </w:r>
      <w:r w:rsidRPr="006E0461">
        <w:rPr>
          <w:spacing w:val="2"/>
          <w:lang w:val="ru-RU"/>
        </w:rPr>
        <w:t xml:space="preserve">вопрос; </w:t>
      </w:r>
      <w:r w:rsidRPr="006E0461">
        <w:rPr>
          <w:lang w:val="ru-RU"/>
        </w:rPr>
        <w:t xml:space="preserve">в форме передачи собственных </w:t>
      </w:r>
      <w:r w:rsidRPr="006E0461">
        <w:rPr>
          <w:spacing w:val="-4"/>
          <w:lang w:val="ru-RU"/>
        </w:rPr>
        <w:t xml:space="preserve">впечатлений, </w:t>
      </w:r>
      <w:r w:rsidRPr="006E0461">
        <w:rPr>
          <w:lang w:val="ru-RU"/>
        </w:rPr>
        <w:t xml:space="preserve">передачи  жизненных </w:t>
      </w:r>
      <w:r w:rsidRPr="006E0461">
        <w:rPr>
          <w:spacing w:val="-3"/>
          <w:lang w:val="ru-RU"/>
        </w:rPr>
        <w:t xml:space="preserve">наблюдений  </w:t>
      </w:r>
      <w:r w:rsidRPr="006E0461">
        <w:rPr>
          <w:lang w:val="ru-RU"/>
        </w:rPr>
        <w:t xml:space="preserve">и </w:t>
      </w:r>
      <w:r w:rsidRPr="006E0461">
        <w:rPr>
          <w:spacing w:val="-4"/>
          <w:lang w:val="ru-RU"/>
        </w:rPr>
        <w:t xml:space="preserve">впечатлений; </w:t>
      </w:r>
      <w:r w:rsidRPr="006E0461">
        <w:rPr>
          <w:lang w:val="ru-RU"/>
        </w:rPr>
        <w:t xml:space="preserve">в форме доказательного суждения с </w:t>
      </w:r>
      <w:r w:rsidRPr="006E0461">
        <w:rPr>
          <w:spacing w:val="2"/>
          <w:lang w:val="ru-RU"/>
        </w:rPr>
        <w:t xml:space="preserve">опорой </w:t>
      </w:r>
      <w:r w:rsidRPr="006E0461">
        <w:rPr>
          <w:lang w:val="ru-RU"/>
        </w:rPr>
        <w:t xml:space="preserve">на текст (зачитывание нужного места в </w:t>
      </w:r>
      <w:r w:rsidRPr="006E0461">
        <w:rPr>
          <w:spacing w:val="-4"/>
          <w:lang w:val="ru-RU"/>
        </w:rPr>
        <w:t xml:space="preserve">тексте). </w:t>
      </w:r>
      <w:r w:rsidRPr="006E0461">
        <w:rPr>
          <w:lang w:val="ru-RU"/>
        </w:rPr>
        <w:t xml:space="preserve">Освоение особенностей диалогического общения: </w:t>
      </w:r>
      <w:r w:rsidRPr="006E0461">
        <w:rPr>
          <w:spacing w:val="-4"/>
          <w:lang w:val="ru-RU"/>
        </w:rPr>
        <w:t xml:space="preserve">умение </w:t>
      </w:r>
      <w:r w:rsidRPr="006E0461">
        <w:rPr>
          <w:lang w:val="ru-RU"/>
        </w:rPr>
        <w:t xml:space="preserve">слушать   высказывания   собеседника  и  выражать   к  ним   </w:t>
      </w:r>
      <w:r w:rsidRPr="006E0461">
        <w:rPr>
          <w:spacing w:val="3"/>
          <w:lang w:val="ru-RU"/>
        </w:rPr>
        <w:t xml:space="preserve">свое  </w:t>
      </w:r>
      <w:r w:rsidRPr="006E0461">
        <w:rPr>
          <w:spacing w:val="12"/>
          <w:lang w:val="ru-RU"/>
        </w:rPr>
        <w:t xml:space="preserve"> </w:t>
      </w:r>
      <w:r w:rsidRPr="006E0461">
        <w:rPr>
          <w:spacing w:val="-3"/>
          <w:lang w:val="ru-RU"/>
        </w:rPr>
        <w:t>отношение</w:t>
      </w:r>
    </w:p>
    <w:p w:rsidR="00F2506D" w:rsidRPr="006E0461" w:rsidRDefault="00F2506D" w:rsidP="00F2506D">
      <w:pPr>
        <w:pStyle w:val="a6"/>
        <w:rPr>
          <w:lang w:val="ru-RU"/>
        </w:rPr>
      </w:pPr>
      <w:r w:rsidRPr="006E0461">
        <w:rPr>
          <w:lang w:val="ru-RU"/>
        </w:rPr>
        <w:t xml:space="preserve">(согласие /несогласие). </w:t>
      </w:r>
      <w:r w:rsidRPr="006E0461">
        <w:rPr>
          <w:spacing w:val="-4"/>
          <w:lang w:val="ru-RU"/>
        </w:rPr>
        <w:t>Умение</w:t>
      </w:r>
      <w:r w:rsidRPr="006E0461">
        <w:rPr>
          <w:spacing w:val="62"/>
          <w:lang w:val="ru-RU"/>
        </w:rPr>
        <w:t xml:space="preserve"> </w:t>
      </w:r>
      <w:r w:rsidRPr="006E0461">
        <w:rPr>
          <w:lang w:val="ru-RU"/>
        </w:rPr>
        <w:t xml:space="preserve">спорить, опираясь на содержание </w:t>
      </w:r>
      <w:r w:rsidRPr="006E0461">
        <w:rPr>
          <w:spacing w:val="-3"/>
          <w:lang w:val="ru-RU"/>
        </w:rPr>
        <w:t xml:space="preserve">текста. </w:t>
      </w:r>
      <w:r w:rsidRPr="006E0461">
        <w:rPr>
          <w:lang w:val="ru-RU"/>
        </w:rPr>
        <w:t xml:space="preserve">Этическая сторона диалогического </w:t>
      </w:r>
      <w:r w:rsidRPr="006E0461">
        <w:rPr>
          <w:spacing w:val="-3"/>
          <w:lang w:val="ru-RU"/>
        </w:rPr>
        <w:t xml:space="preserve">общения </w:t>
      </w:r>
      <w:r w:rsidRPr="006E0461">
        <w:rPr>
          <w:lang w:val="ru-RU"/>
        </w:rPr>
        <w:t xml:space="preserve">– использование норм речевого </w:t>
      </w:r>
      <w:r w:rsidRPr="006E0461">
        <w:rPr>
          <w:spacing w:val="-4"/>
          <w:lang w:val="ru-RU"/>
        </w:rPr>
        <w:t xml:space="preserve">этикета </w:t>
      </w:r>
      <w:r w:rsidRPr="006E0461">
        <w:rPr>
          <w:lang w:val="ru-RU"/>
        </w:rPr>
        <w:t xml:space="preserve">и воспитание сострадательного </w:t>
      </w:r>
      <w:r w:rsidRPr="006E0461">
        <w:rPr>
          <w:spacing w:val="-3"/>
          <w:lang w:val="ru-RU"/>
        </w:rPr>
        <w:t xml:space="preserve">отношения </w:t>
      </w:r>
      <w:r w:rsidRPr="006E0461">
        <w:rPr>
          <w:lang w:val="ru-RU"/>
        </w:rPr>
        <w:t xml:space="preserve">к проигравшей в </w:t>
      </w:r>
      <w:r w:rsidRPr="006E0461">
        <w:rPr>
          <w:spacing w:val="2"/>
          <w:lang w:val="ru-RU"/>
        </w:rPr>
        <w:t xml:space="preserve">споре </w:t>
      </w:r>
      <w:r w:rsidRPr="006E0461">
        <w:rPr>
          <w:lang w:val="ru-RU"/>
        </w:rPr>
        <w:t>стороне.</w:t>
      </w:r>
    </w:p>
    <w:p w:rsidR="00F2506D" w:rsidRPr="006E0461" w:rsidRDefault="00F2506D" w:rsidP="00F2506D">
      <w:pPr>
        <w:pStyle w:val="a6"/>
        <w:rPr>
          <w:lang w:val="ru-RU"/>
        </w:rPr>
      </w:pPr>
      <w:r w:rsidRPr="006E0461">
        <w:rPr>
          <w:b/>
          <w:bCs/>
          <w:lang w:val="ru-RU"/>
        </w:rPr>
        <w:t xml:space="preserve">Письмо. </w:t>
      </w:r>
      <w:r w:rsidRPr="006E0461">
        <w:rPr>
          <w:lang w:val="ru-RU"/>
        </w:rPr>
        <w:t xml:space="preserve">Выполнение письменных упражнений в рабочей тетради;  </w:t>
      </w:r>
      <w:r w:rsidRPr="006E0461">
        <w:rPr>
          <w:spacing w:val="-3"/>
          <w:lang w:val="ru-RU"/>
        </w:rPr>
        <w:t xml:space="preserve">краткие </w:t>
      </w:r>
      <w:r w:rsidRPr="006E0461">
        <w:rPr>
          <w:lang w:val="ru-RU"/>
        </w:rPr>
        <w:t xml:space="preserve">сочинения по личным </w:t>
      </w:r>
      <w:r w:rsidRPr="006E0461">
        <w:rPr>
          <w:spacing w:val="-3"/>
          <w:lang w:val="ru-RU"/>
        </w:rPr>
        <w:t xml:space="preserve">наблюдениям </w:t>
      </w:r>
      <w:r w:rsidRPr="006E0461">
        <w:rPr>
          <w:lang w:val="ru-RU"/>
        </w:rPr>
        <w:t xml:space="preserve">и </w:t>
      </w:r>
      <w:r w:rsidRPr="006E0461">
        <w:rPr>
          <w:spacing w:val="-3"/>
          <w:lang w:val="ru-RU"/>
        </w:rPr>
        <w:t>впечатлениям; мини-</w:t>
      </w:r>
      <w:r w:rsidRPr="006E0461">
        <w:rPr>
          <w:lang w:val="ru-RU"/>
        </w:rPr>
        <w:t xml:space="preserve">сочинения по иллюстрациям и рисункам художественных </w:t>
      </w:r>
      <w:r w:rsidRPr="006E0461">
        <w:rPr>
          <w:lang w:val="ru-RU"/>
        </w:rPr>
        <w:lastRenderedPageBreak/>
        <w:t xml:space="preserve">произведений; обучение </w:t>
      </w:r>
      <w:r w:rsidRPr="006E0461">
        <w:rPr>
          <w:spacing w:val="-4"/>
          <w:lang w:val="ru-RU"/>
        </w:rPr>
        <w:t xml:space="preserve">культуре </w:t>
      </w:r>
      <w:r w:rsidRPr="006E0461">
        <w:rPr>
          <w:lang w:val="ru-RU"/>
        </w:rPr>
        <w:t xml:space="preserve">предметной и бытовой переписки </w:t>
      </w:r>
      <w:r w:rsidRPr="006E0461">
        <w:rPr>
          <w:spacing w:val="-3"/>
          <w:lang w:val="ru-RU"/>
        </w:rPr>
        <w:t xml:space="preserve">(написание </w:t>
      </w:r>
      <w:r w:rsidRPr="00393D43">
        <w:rPr>
          <w:spacing w:val="-3"/>
        </w:rPr>
        <w:t>SMS</w:t>
      </w:r>
      <w:r w:rsidRPr="006E0461">
        <w:rPr>
          <w:spacing w:val="-3"/>
          <w:lang w:val="ru-RU"/>
        </w:rPr>
        <w:t xml:space="preserve">-сообщений, </w:t>
      </w:r>
      <w:r w:rsidRPr="006E0461">
        <w:rPr>
          <w:lang w:val="ru-RU"/>
        </w:rPr>
        <w:t xml:space="preserve">писем и поздравительных открыток, формулы </w:t>
      </w:r>
      <w:r w:rsidRPr="006E0461">
        <w:rPr>
          <w:spacing w:val="67"/>
          <w:lang w:val="ru-RU"/>
        </w:rPr>
        <w:t xml:space="preserve"> </w:t>
      </w:r>
      <w:r w:rsidRPr="006E0461">
        <w:rPr>
          <w:lang w:val="ru-RU"/>
        </w:rPr>
        <w:t>вежливости).</w:t>
      </w:r>
    </w:p>
    <w:p w:rsidR="00F2506D" w:rsidRPr="006E0461" w:rsidRDefault="00F2506D" w:rsidP="00F2506D">
      <w:pPr>
        <w:pStyle w:val="a6"/>
        <w:rPr>
          <w:lang w:val="ru-RU"/>
        </w:rPr>
      </w:pPr>
      <w:r w:rsidRPr="006E0461">
        <w:rPr>
          <w:b/>
          <w:bCs/>
          <w:spacing w:val="2"/>
          <w:lang w:val="ru-RU"/>
        </w:rPr>
        <w:t xml:space="preserve">Работа </w:t>
      </w:r>
      <w:r w:rsidRPr="006E0461">
        <w:rPr>
          <w:b/>
          <w:bCs/>
          <w:lang w:val="ru-RU"/>
        </w:rPr>
        <w:t xml:space="preserve">с текстом художественного произведения. </w:t>
      </w:r>
      <w:r w:rsidRPr="006E0461">
        <w:rPr>
          <w:lang w:val="ru-RU"/>
        </w:rPr>
        <w:t xml:space="preserve">Понимание и обсуждение </w:t>
      </w:r>
      <w:r w:rsidRPr="006E0461">
        <w:rPr>
          <w:spacing w:val="-3"/>
          <w:lang w:val="ru-RU"/>
        </w:rPr>
        <w:t xml:space="preserve">текста </w:t>
      </w:r>
      <w:r w:rsidRPr="006E0461">
        <w:rPr>
          <w:lang w:val="ru-RU"/>
        </w:rPr>
        <w:t xml:space="preserve">(через систему </w:t>
      </w:r>
      <w:r w:rsidRPr="006E0461">
        <w:rPr>
          <w:spacing w:val="3"/>
          <w:lang w:val="ru-RU"/>
        </w:rPr>
        <w:t xml:space="preserve">вопросов </w:t>
      </w:r>
      <w:r w:rsidRPr="006E0461">
        <w:rPr>
          <w:lang w:val="ru-RU"/>
        </w:rPr>
        <w:t xml:space="preserve">и </w:t>
      </w:r>
      <w:r w:rsidRPr="006E0461">
        <w:rPr>
          <w:spacing w:val="-3"/>
          <w:lang w:val="ru-RU"/>
        </w:rPr>
        <w:t xml:space="preserve">заданий), </w:t>
      </w:r>
      <w:r w:rsidRPr="006E0461">
        <w:rPr>
          <w:lang w:val="ru-RU"/>
        </w:rPr>
        <w:t xml:space="preserve"> пон</w:t>
      </w:r>
      <w:r w:rsidRPr="00393D43">
        <w:rPr>
          <w:lang w:val="tt-RU"/>
        </w:rPr>
        <w:t>имание</w:t>
      </w:r>
      <w:r w:rsidRPr="006E0461">
        <w:rPr>
          <w:lang w:val="ru-RU"/>
        </w:rPr>
        <w:t xml:space="preserve"> </w:t>
      </w:r>
      <w:r w:rsidRPr="006E0461">
        <w:rPr>
          <w:spacing w:val="-3"/>
          <w:lang w:val="ru-RU"/>
        </w:rPr>
        <w:t xml:space="preserve">переживания </w:t>
      </w:r>
      <w:r w:rsidRPr="006E0461">
        <w:rPr>
          <w:lang w:val="ru-RU"/>
        </w:rPr>
        <w:t xml:space="preserve">в лирическом стихотворении, противоположные  позиции  героев и авторский вывод в рассказе, основная </w:t>
      </w:r>
      <w:r w:rsidRPr="006E0461">
        <w:rPr>
          <w:spacing w:val="-3"/>
          <w:lang w:val="ru-RU"/>
        </w:rPr>
        <w:t xml:space="preserve">интонация </w:t>
      </w:r>
      <w:r w:rsidRPr="006E0461">
        <w:rPr>
          <w:lang w:val="ru-RU"/>
        </w:rPr>
        <w:t xml:space="preserve">в колыбельной </w:t>
      </w:r>
      <w:r w:rsidRPr="006E0461">
        <w:rPr>
          <w:spacing w:val="-3"/>
          <w:lang w:val="ru-RU"/>
        </w:rPr>
        <w:t xml:space="preserve">песне, былине, </w:t>
      </w:r>
      <w:r w:rsidRPr="006E0461">
        <w:rPr>
          <w:lang w:val="ru-RU"/>
        </w:rPr>
        <w:t xml:space="preserve">гимне и т.д. </w:t>
      </w:r>
      <w:r w:rsidRPr="006E0461">
        <w:rPr>
          <w:spacing w:val="-3"/>
          <w:lang w:val="ru-RU"/>
        </w:rPr>
        <w:t xml:space="preserve">Определение </w:t>
      </w:r>
      <w:r w:rsidRPr="006E0461">
        <w:rPr>
          <w:lang w:val="ru-RU"/>
        </w:rPr>
        <w:t xml:space="preserve">особенностей </w:t>
      </w:r>
      <w:r w:rsidRPr="006E0461">
        <w:rPr>
          <w:spacing w:val="2"/>
          <w:lang w:val="ru-RU"/>
        </w:rPr>
        <w:t xml:space="preserve">построения </w:t>
      </w:r>
      <w:r w:rsidRPr="006E0461">
        <w:rPr>
          <w:spacing w:val="-3"/>
          <w:lang w:val="ru-RU"/>
        </w:rPr>
        <w:t xml:space="preserve">текста, </w:t>
      </w:r>
      <w:r w:rsidRPr="006E0461">
        <w:rPr>
          <w:lang w:val="ru-RU"/>
        </w:rPr>
        <w:t xml:space="preserve">выявление средств художественной выразительности. </w:t>
      </w:r>
      <w:r w:rsidRPr="006E0461">
        <w:rPr>
          <w:spacing w:val="-4"/>
          <w:lang w:val="ru-RU"/>
        </w:rPr>
        <w:t xml:space="preserve">Умение </w:t>
      </w:r>
      <w:r w:rsidRPr="006E0461">
        <w:rPr>
          <w:lang w:val="ru-RU"/>
        </w:rPr>
        <w:t>определ</w:t>
      </w:r>
      <w:r w:rsidRPr="00393D43">
        <w:rPr>
          <w:lang w:val="tt-RU"/>
        </w:rPr>
        <w:t>я</w:t>
      </w:r>
      <w:r w:rsidRPr="006E0461">
        <w:rPr>
          <w:lang w:val="ru-RU"/>
        </w:rPr>
        <w:t xml:space="preserve">ть характер героя (через его словесный портрет, анализ поступков, речевое </w:t>
      </w:r>
      <w:r w:rsidRPr="006E0461">
        <w:rPr>
          <w:spacing w:val="-3"/>
          <w:lang w:val="ru-RU"/>
        </w:rPr>
        <w:t xml:space="preserve">поведение, </w:t>
      </w:r>
      <w:r w:rsidRPr="006E0461">
        <w:rPr>
          <w:lang w:val="ru-RU"/>
        </w:rPr>
        <w:t xml:space="preserve">через авторский </w:t>
      </w:r>
      <w:r w:rsidRPr="006E0461">
        <w:rPr>
          <w:spacing w:val="-3"/>
          <w:lang w:val="ru-RU"/>
        </w:rPr>
        <w:t xml:space="preserve">комментарий), </w:t>
      </w:r>
      <w:r w:rsidRPr="006E0461">
        <w:rPr>
          <w:lang w:val="ru-RU"/>
        </w:rPr>
        <w:t xml:space="preserve">проследить развитие </w:t>
      </w:r>
      <w:r w:rsidRPr="006E0461">
        <w:rPr>
          <w:spacing w:val="-4"/>
          <w:lang w:val="ru-RU"/>
        </w:rPr>
        <w:t xml:space="preserve">характера </w:t>
      </w:r>
      <w:r w:rsidRPr="006E0461">
        <w:rPr>
          <w:lang w:val="ru-RU"/>
        </w:rPr>
        <w:t xml:space="preserve">героя во времени, сравнительный </w:t>
      </w:r>
      <w:r w:rsidRPr="006E0461">
        <w:rPr>
          <w:spacing w:val="-4"/>
          <w:lang w:val="ru-RU"/>
        </w:rPr>
        <w:t xml:space="preserve">анализ </w:t>
      </w:r>
      <w:r w:rsidRPr="006E0461">
        <w:rPr>
          <w:lang w:val="ru-RU"/>
        </w:rPr>
        <w:t xml:space="preserve">поведения разных героев. </w:t>
      </w:r>
      <w:r w:rsidRPr="006E0461">
        <w:rPr>
          <w:spacing w:val="-3"/>
          <w:lang w:val="ru-RU"/>
        </w:rPr>
        <w:t xml:space="preserve">Обнаружение (с </w:t>
      </w:r>
      <w:r w:rsidRPr="006E0461">
        <w:rPr>
          <w:lang w:val="ru-RU"/>
        </w:rPr>
        <w:t xml:space="preserve">помощью </w:t>
      </w:r>
      <w:r w:rsidRPr="006E0461">
        <w:rPr>
          <w:spacing w:val="-3"/>
          <w:lang w:val="ru-RU"/>
        </w:rPr>
        <w:t xml:space="preserve">учителя) </w:t>
      </w:r>
      <w:r w:rsidRPr="006E0461">
        <w:rPr>
          <w:lang w:val="ru-RU"/>
        </w:rPr>
        <w:t xml:space="preserve">авторской позиции в  прозаических </w:t>
      </w:r>
      <w:r w:rsidRPr="006E0461">
        <w:rPr>
          <w:spacing w:val="-3"/>
          <w:lang w:val="ru-RU"/>
        </w:rPr>
        <w:t xml:space="preserve">текстах </w:t>
      </w:r>
      <w:r w:rsidRPr="006E0461">
        <w:rPr>
          <w:lang w:val="ru-RU"/>
        </w:rPr>
        <w:t xml:space="preserve">и </w:t>
      </w:r>
      <w:r w:rsidRPr="006E0461">
        <w:rPr>
          <w:spacing w:val="-4"/>
          <w:lang w:val="ru-RU"/>
        </w:rPr>
        <w:t>направления</w:t>
      </w:r>
      <w:r w:rsidRPr="006E0461">
        <w:rPr>
          <w:spacing w:val="62"/>
          <w:lang w:val="ru-RU"/>
        </w:rPr>
        <w:t xml:space="preserve"> </w:t>
      </w:r>
      <w:r w:rsidRPr="006E0461">
        <w:rPr>
          <w:lang w:val="ru-RU"/>
        </w:rPr>
        <w:t xml:space="preserve">авторских </w:t>
      </w:r>
      <w:r w:rsidRPr="006E0461">
        <w:rPr>
          <w:spacing w:val="-3"/>
          <w:lang w:val="ru-RU"/>
        </w:rPr>
        <w:t xml:space="preserve">переживаний </w:t>
      </w:r>
      <w:r w:rsidRPr="006E0461">
        <w:rPr>
          <w:lang w:val="ru-RU"/>
        </w:rPr>
        <w:t xml:space="preserve">в лирических </w:t>
      </w:r>
      <w:r w:rsidRPr="006E0461">
        <w:rPr>
          <w:spacing w:val="-4"/>
          <w:lang w:val="ru-RU"/>
        </w:rPr>
        <w:t>текстах.</w:t>
      </w:r>
      <w:r w:rsidRPr="006E0461">
        <w:rPr>
          <w:spacing w:val="62"/>
          <w:lang w:val="ru-RU"/>
        </w:rPr>
        <w:t xml:space="preserve"> </w:t>
      </w:r>
      <w:r w:rsidRPr="006E0461">
        <w:rPr>
          <w:lang w:val="ru-RU"/>
        </w:rPr>
        <w:t xml:space="preserve">В </w:t>
      </w:r>
      <w:r w:rsidRPr="006E0461">
        <w:rPr>
          <w:spacing w:val="-3"/>
          <w:lang w:val="ru-RU"/>
        </w:rPr>
        <w:t xml:space="preserve">результате </w:t>
      </w:r>
      <w:r w:rsidRPr="006E0461">
        <w:rPr>
          <w:lang w:val="ru-RU"/>
        </w:rPr>
        <w:t xml:space="preserve">работы с текстом: </w:t>
      </w:r>
      <w:r w:rsidRPr="006E0461">
        <w:rPr>
          <w:spacing w:val="-4"/>
          <w:lang w:val="ru-RU"/>
        </w:rPr>
        <w:t xml:space="preserve">умение </w:t>
      </w:r>
      <w:r w:rsidRPr="006E0461">
        <w:rPr>
          <w:lang w:val="ru-RU"/>
        </w:rPr>
        <w:t xml:space="preserve">выделять в </w:t>
      </w:r>
      <w:r w:rsidRPr="006E0461">
        <w:rPr>
          <w:spacing w:val="-3"/>
          <w:lang w:val="ru-RU"/>
        </w:rPr>
        <w:t xml:space="preserve">тексте </w:t>
      </w:r>
      <w:r w:rsidRPr="006E0461">
        <w:rPr>
          <w:lang w:val="ru-RU"/>
        </w:rPr>
        <w:t xml:space="preserve">разные сюжетные </w:t>
      </w:r>
      <w:r w:rsidRPr="006E0461">
        <w:rPr>
          <w:spacing w:val="-4"/>
          <w:lang w:val="ru-RU"/>
        </w:rPr>
        <w:t xml:space="preserve">линии; устанавливать </w:t>
      </w:r>
      <w:r w:rsidRPr="006E0461">
        <w:rPr>
          <w:lang w:val="ru-RU"/>
        </w:rPr>
        <w:t xml:space="preserve">причинно-следственные </w:t>
      </w:r>
      <w:r w:rsidRPr="006E0461">
        <w:rPr>
          <w:spacing w:val="2"/>
          <w:lang w:val="ru-RU"/>
        </w:rPr>
        <w:t xml:space="preserve">связи </w:t>
      </w:r>
      <w:r w:rsidRPr="006E0461">
        <w:rPr>
          <w:lang w:val="ru-RU"/>
        </w:rPr>
        <w:t xml:space="preserve">в развитии сюжета и в поведении героев; </w:t>
      </w:r>
      <w:r w:rsidRPr="006E0461">
        <w:rPr>
          <w:spacing w:val="-3"/>
          <w:lang w:val="ru-RU"/>
        </w:rPr>
        <w:t xml:space="preserve">понимать </w:t>
      </w:r>
      <w:r w:rsidRPr="006E0461">
        <w:rPr>
          <w:lang w:val="ru-RU"/>
        </w:rPr>
        <w:t xml:space="preserve">авторскую точку зрения; выделять основную мысль </w:t>
      </w:r>
      <w:r w:rsidRPr="006E0461">
        <w:rPr>
          <w:spacing w:val="-3"/>
          <w:lang w:val="ru-RU"/>
        </w:rPr>
        <w:t xml:space="preserve">текста; </w:t>
      </w:r>
      <w:r w:rsidRPr="006E0461">
        <w:rPr>
          <w:lang w:val="ru-RU"/>
        </w:rPr>
        <w:t>обнаруживать выразительные</w:t>
      </w:r>
      <w:r w:rsidRPr="006E0461">
        <w:rPr>
          <w:spacing w:val="49"/>
          <w:lang w:val="ru-RU"/>
        </w:rPr>
        <w:t xml:space="preserve"> </w:t>
      </w:r>
      <w:r w:rsidRPr="006E0461">
        <w:rPr>
          <w:lang w:val="ru-RU"/>
        </w:rPr>
        <w:t>средства.</w:t>
      </w:r>
    </w:p>
    <w:p w:rsidR="00F2506D" w:rsidRPr="00F2506D" w:rsidRDefault="00F2506D" w:rsidP="00F2506D">
      <w:pPr>
        <w:pStyle w:val="a6"/>
        <w:rPr>
          <w:lang w:val="ru-RU"/>
        </w:rPr>
      </w:pPr>
      <w:r w:rsidRPr="00F2506D">
        <w:rPr>
          <w:b/>
          <w:bCs/>
          <w:spacing w:val="2"/>
          <w:lang w:val="ru-RU"/>
        </w:rPr>
        <w:t xml:space="preserve">Работа </w:t>
      </w:r>
      <w:r w:rsidRPr="00F2506D">
        <w:rPr>
          <w:b/>
          <w:bCs/>
          <w:lang w:val="ru-RU"/>
        </w:rPr>
        <w:t xml:space="preserve">с учебными и научно-популярными текстами. </w:t>
      </w:r>
      <w:r w:rsidRPr="00F2506D">
        <w:rPr>
          <w:lang w:val="ru-RU"/>
        </w:rPr>
        <w:t>Осмысление  содержания текста, в</w:t>
      </w:r>
      <w:r w:rsidRPr="00F2506D">
        <w:rPr>
          <w:spacing w:val="-3"/>
          <w:lang w:val="ru-RU"/>
        </w:rPr>
        <w:t xml:space="preserve">ыделение </w:t>
      </w:r>
      <w:r w:rsidRPr="00F2506D">
        <w:rPr>
          <w:lang w:val="ru-RU"/>
        </w:rPr>
        <w:t xml:space="preserve">в </w:t>
      </w:r>
      <w:r w:rsidRPr="00F2506D">
        <w:rPr>
          <w:spacing w:val="-3"/>
          <w:lang w:val="ru-RU"/>
        </w:rPr>
        <w:t xml:space="preserve">тексте </w:t>
      </w:r>
      <w:r w:rsidRPr="00F2506D">
        <w:rPr>
          <w:lang w:val="ru-RU"/>
        </w:rPr>
        <w:t xml:space="preserve">отдельных частей, ключевых слов, составление плана  </w:t>
      </w:r>
      <w:r w:rsidRPr="00F2506D">
        <w:rPr>
          <w:spacing w:val="-1"/>
          <w:lang w:val="ru-RU"/>
        </w:rPr>
        <w:t xml:space="preserve"> </w:t>
      </w:r>
      <w:r w:rsidRPr="00F2506D">
        <w:rPr>
          <w:lang w:val="ru-RU"/>
        </w:rPr>
        <w:t>пересказа.</w:t>
      </w:r>
    </w:p>
    <w:p w:rsidR="00F2506D" w:rsidRPr="006E0461" w:rsidRDefault="00F2506D" w:rsidP="00F2506D">
      <w:pPr>
        <w:pStyle w:val="a6"/>
        <w:rPr>
          <w:lang w:val="ru-RU"/>
        </w:rPr>
      </w:pPr>
      <w:r w:rsidRPr="006E0461">
        <w:rPr>
          <w:b/>
          <w:bCs/>
          <w:spacing w:val="3"/>
          <w:lang w:val="ru-RU"/>
        </w:rPr>
        <w:t xml:space="preserve">Внеклассное </w:t>
      </w:r>
      <w:r w:rsidRPr="006E0461">
        <w:rPr>
          <w:b/>
          <w:bCs/>
          <w:lang w:val="ru-RU"/>
        </w:rPr>
        <w:t xml:space="preserve">чтение. </w:t>
      </w:r>
      <w:r w:rsidRPr="006E0461">
        <w:rPr>
          <w:lang w:val="ru-RU"/>
        </w:rPr>
        <w:t xml:space="preserve">Организация подготовки </w:t>
      </w:r>
      <w:r w:rsidRPr="006E0461">
        <w:rPr>
          <w:spacing w:val="-3"/>
          <w:lang w:val="ru-RU"/>
        </w:rPr>
        <w:t xml:space="preserve">учащихся </w:t>
      </w:r>
      <w:r w:rsidRPr="006E0461">
        <w:rPr>
          <w:lang w:val="ru-RU"/>
        </w:rPr>
        <w:t xml:space="preserve">к самостоятельному </w:t>
      </w:r>
      <w:r w:rsidRPr="006E0461">
        <w:rPr>
          <w:spacing w:val="-3"/>
          <w:lang w:val="ru-RU"/>
        </w:rPr>
        <w:t xml:space="preserve">чтению </w:t>
      </w:r>
      <w:r w:rsidRPr="006E0461">
        <w:rPr>
          <w:lang w:val="ru-RU"/>
        </w:rPr>
        <w:t xml:space="preserve">книг, расширению и углублению читательского кругозора,  </w:t>
      </w:r>
      <w:r w:rsidRPr="006E0461">
        <w:rPr>
          <w:spacing w:val="-3"/>
          <w:lang w:val="ru-RU"/>
        </w:rPr>
        <w:t xml:space="preserve">познавательных  </w:t>
      </w:r>
      <w:r w:rsidRPr="006E0461">
        <w:rPr>
          <w:lang w:val="ru-RU"/>
        </w:rPr>
        <w:t>интересов.  Развитие устойчивого  и</w:t>
      </w:r>
      <w:r w:rsidRPr="006E0461">
        <w:rPr>
          <w:spacing w:val="8"/>
          <w:lang w:val="ru-RU"/>
        </w:rPr>
        <w:t xml:space="preserve"> </w:t>
      </w:r>
      <w:r w:rsidRPr="006E0461">
        <w:rPr>
          <w:lang w:val="ru-RU"/>
        </w:rPr>
        <w:t>осознанного</w:t>
      </w:r>
    </w:p>
    <w:p w:rsidR="00F2506D" w:rsidRPr="006E0461" w:rsidRDefault="00F2506D" w:rsidP="00F2506D">
      <w:pPr>
        <w:pStyle w:val="a6"/>
        <w:rPr>
          <w:lang w:val="ru-RU"/>
        </w:rPr>
      </w:pPr>
      <w:r w:rsidRPr="006E0461">
        <w:rPr>
          <w:lang w:val="ru-RU"/>
        </w:rPr>
        <w:t xml:space="preserve">интереса к </w:t>
      </w:r>
      <w:r w:rsidRPr="006E0461">
        <w:rPr>
          <w:spacing w:val="-3"/>
          <w:lang w:val="ru-RU"/>
        </w:rPr>
        <w:t xml:space="preserve">чтению </w:t>
      </w:r>
      <w:r w:rsidRPr="006E0461">
        <w:rPr>
          <w:lang w:val="ru-RU"/>
        </w:rPr>
        <w:t xml:space="preserve">художественной </w:t>
      </w:r>
      <w:r w:rsidRPr="006E0461">
        <w:rPr>
          <w:spacing w:val="-3"/>
          <w:lang w:val="ru-RU"/>
        </w:rPr>
        <w:t xml:space="preserve">литературы, </w:t>
      </w:r>
      <w:r w:rsidRPr="006E0461">
        <w:rPr>
          <w:lang w:val="ru-RU"/>
        </w:rPr>
        <w:t xml:space="preserve">знакомство с детской книгой </w:t>
      </w:r>
      <w:r w:rsidRPr="006E0461">
        <w:rPr>
          <w:spacing w:val="-4"/>
          <w:lang w:val="ru-RU"/>
        </w:rPr>
        <w:t xml:space="preserve">как явлением </w:t>
      </w:r>
      <w:r w:rsidRPr="006E0461">
        <w:rPr>
          <w:spacing w:val="-3"/>
          <w:lang w:val="ru-RU"/>
        </w:rPr>
        <w:t>культуры</w:t>
      </w:r>
      <w:r w:rsidRPr="006E0461">
        <w:rPr>
          <w:lang w:val="ru-RU"/>
        </w:rPr>
        <w:t>.</w:t>
      </w:r>
    </w:p>
    <w:p w:rsidR="00F2506D" w:rsidRPr="006E0461" w:rsidRDefault="00F2506D" w:rsidP="00F2506D">
      <w:pPr>
        <w:pStyle w:val="a6"/>
        <w:rPr>
          <w:lang w:val="ru-RU"/>
        </w:rPr>
      </w:pPr>
      <w:r w:rsidRPr="006E0461">
        <w:rPr>
          <w:b/>
          <w:bCs/>
          <w:lang w:val="ru-RU"/>
        </w:rPr>
        <w:t>Устное народное творчество.</w:t>
      </w:r>
      <w:r w:rsidRPr="006E0461">
        <w:rPr>
          <w:lang w:val="ru-RU"/>
        </w:rPr>
        <w:t xml:space="preserve"> </w:t>
      </w:r>
      <w:r w:rsidRPr="006E0461">
        <w:rPr>
          <w:spacing w:val="-3"/>
          <w:lang w:val="ru-RU"/>
        </w:rPr>
        <w:t xml:space="preserve">Систематизация </w:t>
      </w:r>
      <w:r w:rsidRPr="006E0461">
        <w:rPr>
          <w:lang w:val="ru-RU"/>
        </w:rPr>
        <w:t xml:space="preserve">знаний </w:t>
      </w:r>
      <w:r w:rsidRPr="006E0461">
        <w:rPr>
          <w:spacing w:val="-3"/>
          <w:lang w:val="ru-RU"/>
        </w:rPr>
        <w:t xml:space="preserve">учащихся </w:t>
      </w:r>
      <w:r w:rsidRPr="006E0461">
        <w:rPr>
          <w:lang w:val="ru-RU"/>
        </w:rPr>
        <w:t xml:space="preserve">о </w:t>
      </w:r>
      <w:r w:rsidRPr="006E0461">
        <w:rPr>
          <w:spacing w:val="-3"/>
          <w:lang w:val="ru-RU"/>
        </w:rPr>
        <w:t xml:space="preserve">малых </w:t>
      </w:r>
      <w:r w:rsidRPr="006E0461">
        <w:rPr>
          <w:lang w:val="ru-RU"/>
        </w:rPr>
        <w:t xml:space="preserve">фольклорных </w:t>
      </w:r>
      <w:r w:rsidRPr="006E0461">
        <w:rPr>
          <w:spacing w:val="-3"/>
          <w:lang w:val="ru-RU"/>
        </w:rPr>
        <w:t xml:space="preserve">жанрах </w:t>
      </w:r>
      <w:r w:rsidRPr="006E0461">
        <w:rPr>
          <w:lang w:val="ru-RU"/>
        </w:rPr>
        <w:t xml:space="preserve">татарского народного творчества и понятия «устное народное творчество». Формирование </w:t>
      </w:r>
      <w:r w:rsidRPr="006E0461">
        <w:rPr>
          <w:spacing w:val="-3"/>
          <w:lang w:val="ru-RU"/>
        </w:rPr>
        <w:t xml:space="preserve">представления </w:t>
      </w:r>
      <w:r w:rsidRPr="006E0461">
        <w:rPr>
          <w:lang w:val="ru-RU"/>
        </w:rPr>
        <w:t xml:space="preserve">о фольклорных произведениях. Жанровое разнообразие фольклорных произведений (докучная сказка; сказки о животных, волшебные и бытовые сказки; </w:t>
      </w:r>
      <w:r w:rsidRPr="006E0461">
        <w:rPr>
          <w:spacing w:val="-3"/>
          <w:lang w:val="ru-RU"/>
        </w:rPr>
        <w:t xml:space="preserve">малые </w:t>
      </w:r>
      <w:r w:rsidRPr="006E0461">
        <w:rPr>
          <w:lang w:val="ru-RU"/>
        </w:rPr>
        <w:t xml:space="preserve">фольклорные формы: загадки, считалки, колыбельные </w:t>
      </w:r>
      <w:r w:rsidRPr="006E0461">
        <w:rPr>
          <w:spacing w:val="-3"/>
          <w:lang w:val="ru-RU"/>
        </w:rPr>
        <w:t xml:space="preserve">песенки, </w:t>
      </w:r>
      <w:r w:rsidRPr="006E0461">
        <w:rPr>
          <w:lang w:val="ru-RU"/>
        </w:rPr>
        <w:t xml:space="preserve">пословицы и т.д.). </w:t>
      </w:r>
      <w:r w:rsidRPr="006E0461">
        <w:rPr>
          <w:spacing w:val="-3"/>
          <w:lang w:val="ru-RU"/>
        </w:rPr>
        <w:t xml:space="preserve">Представление </w:t>
      </w:r>
      <w:r w:rsidRPr="006E0461">
        <w:rPr>
          <w:lang w:val="ru-RU"/>
        </w:rPr>
        <w:t xml:space="preserve">о </w:t>
      </w:r>
      <w:r w:rsidRPr="006E0461">
        <w:rPr>
          <w:spacing w:val="-3"/>
          <w:lang w:val="ru-RU"/>
        </w:rPr>
        <w:t xml:space="preserve">жанрах </w:t>
      </w:r>
      <w:r w:rsidRPr="006E0461">
        <w:rPr>
          <w:lang w:val="ru-RU"/>
        </w:rPr>
        <w:t xml:space="preserve">басни. (Басни – авторские произведения, </w:t>
      </w:r>
      <w:r w:rsidRPr="006E0461">
        <w:rPr>
          <w:spacing w:val="-3"/>
          <w:lang w:val="ru-RU"/>
        </w:rPr>
        <w:t xml:space="preserve">укорененные </w:t>
      </w:r>
      <w:r w:rsidRPr="006E0461">
        <w:rPr>
          <w:lang w:val="ru-RU"/>
        </w:rPr>
        <w:t xml:space="preserve">в сказке о животных и в фольклорном мире ценностей.). Жанры рассказа и </w:t>
      </w:r>
      <w:r w:rsidRPr="006E0461">
        <w:rPr>
          <w:spacing w:val="-3"/>
          <w:lang w:val="ru-RU"/>
        </w:rPr>
        <w:t xml:space="preserve">литературной </w:t>
      </w:r>
      <w:r w:rsidRPr="006E0461">
        <w:rPr>
          <w:lang w:val="ru-RU"/>
        </w:rPr>
        <w:t>сказки, авторская поэзия. Особенности лирического произведения</w:t>
      </w:r>
      <w:r w:rsidRPr="006E0461">
        <w:rPr>
          <w:spacing w:val="-3"/>
          <w:lang w:val="ru-RU"/>
        </w:rPr>
        <w:t xml:space="preserve"> </w:t>
      </w:r>
      <w:r w:rsidRPr="006E0461">
        <w:rPr>
          <w:lang w:val="ru-RU"/>
        </w:rPr>
        <w:t xml:space="preserve">(ритм, </w:t>
      </w:r>
      <w:r w:rsidRPr="006E0461">
        <w:rPr>
          <w:spacing w:val="-3"/>
          <w:lang w:val="ru-RU"/>
        </w:rPr>
        <w:t xml:space="preserve">рифма). </w:t>
      </w:r>
      <w:r w:rsidRPr="006E0461">
        <w:rPr>
          <w:lang w:val="ru-RU"/>
        </w:rPr>
        <w:t xml:space="preserve">Различение рифмы и понимание содержательности каждого конкретного вида рифмы. Освоение понятий </w:t>
      </w:r>
      <w:r w:rsidRPr="006E0461">
        <w:rPr>
          <w:spacing w:val="-3"/>
          <w:lang w:val="ru-RU"/>
        </w:rPr>
        <w:t xml:space="preserve">«тема» </w:t>
      </w:r>
      <w:r w:rsidRPr="006E0461">
        <w:rPr>
          <w:lang w:val="ru-RU"/>
        </w:rPr>
        <w:t xml:space="preserve">и «основная мысль», а </w:t>
      </w:r>
      <w:r w:rsidRPr="006E0461">
        <w:rPr>
          <w:spacing w:val="-4"/>
          <w:lang w:val="ru-RU"/>
        </w:rPr>
        <w:t xml:space="preserve">также </w:t>
      </w:r>
      <w:r w:rsidRPr="006E0461">
        <w:rPr>
          <w:spacing w:val="2"/>
          <w:lang w:val="ru-RU"/>
        </w:rPr>
        <w:t xml:space="preserve">«основное </w:t>
      </w:r>
      <w:r w:rsidRPr="006E0461">
        <w:rPr>
          <w:spacing w:val="-4"/>
          <w:lang w:val="ru-RU"/>
        </w:rPr>
        <w:t xml:space="preserve">переживание» </w:t>
      </w:r>
      <w:r w:rsidRPr="006E0461">
        <w:rPr>
          <w:lang w:val="ru-RU"/>
        </w:rPr>
        <w:t xml:space="preserve">героя произведения. Практическое различение произведений разного </w:t>
      </w:r>
      <w:r w:rsidRPr="006E0461">
        <w:rPr>
          <w:spacing w:val="2"/>
          <w:lang w:val="ru-RU"/>
        </w:rPr>
        <w:t xml:space="preserve">жанрового </w:t>
      </w:r>
      <w:r w:rsidRPr="006E0461">
        <w:rPr>
          <w:spacing w:val="-4"/>
          <w:lang w:val="ru-RU"/>
        </w:rPr>
        <w:t xml:space="preserve">характера </w:t>
      </w:r>
      <w:r w:rsidRPr="006E0461">
        <w:rPr>
          <w:spacing w:val="-3"/>
          <w:lang w:val="ru-RU"/>
        </w:rPr>
        <w:t xml:space="preserve">(без </w:t>
      </w:r>
      <w:r w:rsidRPr="006E0461">
        <w:rPr>
          <w:lang w:val="ru-RU"/>
        </w:rPr>
        <w:t xml:space="preserve">освоения понятия «жанр»). Практическое освоение </w:t>
      </w:r>
      <w:r w:rsidRPr="006E0461">
        <w:rPr>
          <w:spacing w:val="-3"/>
          <w:lang w:val="ru-RU"/>
        </w:rPr>
        <w:t xml:space="preserve">представления </w:t>
      </w:r>
      <w:r w:rsidRPr="006E0461">
        <w:rPr>
          <w:lang w:val="ru-RU"/>
        </w:rPr>
        <w:t>о сюжете</w:t>
      </w:r>
      <w:r w:rsidRPr="006E0461">
        <w:rPr>
          <w:spacing w:val="-4"/>
          <w:lang w:val="ru-RU"/>
        </w:rPr>
        <w:t>.</w:t>
      </w:r>
      <w:r w:rsidRPr="006E0461">
        <w:rPr>
          <w:spacing w:val="62"/>
          <w:lang w:val="ru-RU"/>
        </w:rPr>
        <w:t xml:space="preserve"> </w:t>
      </w:r>
      <w:r w:rsidRPr="006E0461">
        <w:rPr>
          <w:spacing w:val="-3"/>
          <w:lang w:val="ru-RU"/>
        </w:rPr>
        <w:t xml:space="preserve">Представление </w:t>
      </w:r>
      <w:r w:rsidRPr="006E0461">
        <w:rPr>
          <w:lang w:val="ru-RU"/>
        </w:rPr>
        <w:t xml:space="preserve">о герое произведения, </w:t>
      </w:r>
      <w:r w:rsidRPr="006E0461">
        <w:rPr>
          <w:spacing w:val="2"/>
          <w:lang w:val="ru-RU"/>
        </w:rPr>
        <w:t xml:space="preserve">об </w:t>
      </w:r>
      <w:r w:rsidRPr="006E0461">
        <w:rPr>
          <w:lang w:val="ru-RU"/>
        </w:rPr>
        <w:t xml:space="preserve">авторе-рассказчике. Практическое различение в </w:t>
      </w:r>
      <w:r w:rsidRPr="006E0461">
        <w:rPr>
          <w:spacing w:val="-3"/>
          <w:lang w:val="ru-RU"/>
        </w:rPr>
        <w:t xml:space="preserve">текстах </w:t>
      </w:r>
      <w:r w:rsidRPr="006E0461">
        <w:rPr>
          <w:lang w:val="ru-RU"/>
        </w:rPr>
        <w:t>и уяснение смысла использования средств художественной выразительности: олицетворения, сравнения, гиперболы, контраста,  звукописи,  фигуры повтора.</w:t>
      </w:r>
    </w:p>
    <w:p w:rsidR="00F2506D" w:rsidRPr="006E0461" w:rsidRDefault="00F2506D" w:rsidP="00F2506D">
      <w:pPr>
        <w:pStyle w:val="a6"/>
        <w:rPr>
          <w:lang w:val="ru-RU"/>
        </w:rPr>
      </w:pPr>
      <w:r w:rsidRPr="006E0461">
        <w:rPr>
          <w:b/>
          <w:bCs/>
          <w:spacing w:val="2"/>
          <w:lang w:val="ru-RU"/>
        </w:rPr>
        <w:t xml:space="preserve">Работа </w:t>
      </w:r>
      <w:r w:rsidRPr="006E0461">
        <w:rPr>
          <w:b/>
          <w:bCs/>
          <w:lang w:val="ru-RU"/>
        </w:rPr>
        <w:t xml:space="preserve">с текстами разных видов и жанров литературы.  </w:t>
      </w:r>
      <w:r w:rsidRPr="006E0461">
        <w:rPr>
          <w:spacing w:val="-3"/>
          <w:lang w:val="ru-RU"/>
        </w:rPr>
        <w:t xml:space="preserve">Определение </w:t>
      </w:r>
      <w:r w:rsidRPr="006E0461">
        <w:rPr>
          <w:lang w:val="ru-RU"/>
        </w:rPr>
        <w:t xml:space="preserve">принадлежности </w:t>
      </w:r>
      <w:r w:rsidRPr="006E0461">
        <w:rPr>
          <w:spacing w:val="-3"/>
          <w:lang w:val="ru-RU"/>
        </w:rPr>
        <w:t xml:space="preserve">текста </w:t>
      </w:r>
      <w:r w:rsidRPr="006E0461">
        <w:rPr>
          <w:lang w:val="ru-RU"/>
        </w:rPr>
        <w:t xml:space="preserve">к фольклору </w:t>
      </w:r>
      <w:r w:rsidRPr="006E0461">
        <w:rPr>
          <w:spacing w:val="-4"/>
          <w:lang w:val="ru-RU"/>
        </w:rPr>
        <w:t>или</w:t>
      </w:r>
      <w:r w:rsidRPr="006E0461">
        <w:rPr>
          <w:spacing w:val="62"/>
          <w:lang w:val="ru-RU"/>
        </w:rPr>
        <w:t xml:space="preserve"> </w:t>
      </w:r>
      <w:r w:rsidRPr="006E0461">
        <w:rPr>
          <w:lang w:val="ru-RU"/>
        </w:rPr>
        <w:t xml:space="preserve">кругу авторских произведений. </w:t>
      </w:r>
      <w:r w:rsidRPr="006E0461">
        <w:rPr>
          <w:spacing w:val="-3"/>
          <w:lang w:val="ru-RU"/>
        </w:rPr>
        <w:t xml:space="preserve">Понимание </w:t>
      </w:r>
      <w:r w:rsidRPr="006E0461">
        <w:rPr>
          <w:lang w:val="ru-RU"/>
        </w:rPr>
        <w:t xml:space="preserve">жанровых особенностей </w:t>
      </w:r>
      <w:r w:rsidRPr="006E0461">
        <w:rPr>
          <w:spacing w:val="-3"/>
          <w:lang w:val="ru-RU"/>
        </w:rPr>
        <w:t xml:space="preserve">текста </w:t>
      </w:r>
      <w:r w:rsidRPr="006E0461">
        <w:rPr>
          <w:spacing w:val="-4"/>
          <w:lang w:val="ru-RU"/>
        </w:rPr>
        <w:t xml:space="preserve">(волшебная </w:t>
      </w:r>
      <w:r w:rsidRPr="006E0461">
        <w:rPr>
          <w:lang w:val="ru-RU"/>
        </w:rPr>
        <w:t xml:space="preserve">сказка, докучная сказка, рассказ, </w:t>
      </w:r>
      <w:r w:rsidRPr="006E0461">
        <w:rPr>
          <w:spacing w:val="-3"/>
          <w:lang w:val="ru-RU"/>
        </w:rPr>
        <w:t xml:space="preserve">колыбельная песенка,  </w:t>
      </w:r>
      <w:r w:rsidRPr="006E0461">
        <w:rPr>
          <w:lang w:val="ru-RU"/>
        </w:rPr>
        <w:t xml:space="preserve">гимн и т.д.) </w:t>
      </w:r>
      <w:r w:rsidRPr="006E0461">
        <w:rPr>
          <w:spacing w:val="-3"/>
          <w:lang w:val="ru-RU"/>
        </w:rPr>
        <w:t xml:space="preserve">Понимание </w:t>
      </w:r>
      <w:r w:rsidRPr="006E0461">
        <w:rPr>
          <w:lang w:val="ru-RU"/>
        </w:rPr>
        <w:t xml:space="preserve">разницы между художественным и научно-популярным </w:t>
      </w:r>
      <w:r w:rsidRPr="006E0461">
        <w:rPr>
          <w:spacing w:val="-3"/>
          <w:lang w:val="ru-RU"/>
        </w:rPr>
        <w:t xml:space="preserve">текстами. </w:t>
      </w:r>
      <w:r w:rsidRPr="006E0461">
        <w:rPr>
          <w:spacing w:val="-4"/>
          <w:lang w:val="ru-RU"/>
        </w:rPr>
        <w:t xml:space="preserve">Умение </w:t>
      </w:r>
      <w:r w:rsidRPr="006E0461">
        <w:rPr>
          <w:spacing w:val="-3"/>
          <w:lang w:val="ru-RU"/>
        </w:rPr>
        <w:t xml:space="preserve">доказательно </w:t>
      </w:r>
      <w:r w:rsidRPr="006E0461">
        <w:rPr>
          <w:lang w:val="ru-RU"/>
        </w:rPr>
        <w:t xml:space="preserve">показать принадлежность </w:t>
      </w:r>
      <w:r w:rsidRPr="006E0461">
        <w:rPr>
          <w:spacing w:val="-3"/>
          <w:lang w:val="ru-RU"/>
        </w:rPr>
        <w:t xml:space="preserve">текста </w:t>
      </w:r>
      <w:r w:rsidRPr="006E0461">
        <w:rPr>
          <w:lang w:val="ru-RU"/>
        </w:rPr>
        <w:t xml:space="preserve">к кругу художественных </w:t>
      </w:r>
      <w:r w:rsidRPr="006E0461">
        <w:rPr>
          <w:spacing w:val="-4"/>
          <w:lang w:val="ru-RU"/>
        </w:rPr>
        <w:t xml:space="preserve">или </w:t>
      </w:r>
      <w:r w:rsidRPr="006E0461">
        <w:rPr>
          <w:lang w:val="ru-RU"/>
        </w:rPr>
        <w:t xml:space="preserve">научно-популярных текстов. </w:t>
      </w:r>
      <w:r w:rsidRPr="006E0461">
        <w:rPr>
          <w:spacing w:val="-3"/>
          <w:lang w:val="ru-RU"/>
        </w:rPr>
        <w:t xml:space="preserve">Понимание </w:t>
      </w:r>
      <w:r w:rsidRPr="006E0461">
        <w:rPr>
          <w:lang w:val="ru-RU"/>
        </w:rPr>
        <w:t xml:space="preserve">отличий прозаического и поэтического текстов. </w:t>
      </w:r>
    </w:p>
    <w:p w:rsidR="00F2506D" w:rsidRPr="006E0461" w:rsidRDefault="00F2506D" w:rsidP="00F2506D">
      <w:pPr>
        <w:pStyle w:val="a6"/>
        <w:rPr>
          <w:lang w:val="ru-RU"/>
        </w:rPr>
      </w:pPr>
      <w:r w:rsidRPr="006E0461">
        <w:rPr>
          <w:b/>
          <w:bCs/>
          <w:spacing w:val="2"/>
          <w:lang w:val="ru-RU"/>
        </w:rPr>
        <w:t xml:space="preserve">Работа </w:t>
      </w:r>
      <w:r w:rsidRPr="006E0461">
        <w:rPr>
          <w:b/>
          <w:bCs/>
          <w:lang w:val="ru-RU"/>
        </w:rPr>
        <w:t xml:space="preserve">с произведениями разных видов искусства </w:t>
      </w:r>
      <w:r w:rsidRPr="006E0461">
        <w:rPr>
          <w:spacing w:val="-4"/>
          <w:lang w:val="ru-RU"/>
        </w:rPr>
        <w:t xml:space="preserve">(литература, </w:t>
      </w:r>
      <w:r w:rsidRPr="006E0461">
        <w:rPr>
          <w:lang w:val="ru-RU"/>
        </w:rPr>
        <w:t xml:space="preserve">живопись, прикладное искусство, </w:t>
      </w:r>
      <w:r w:rsidRPr="006E0461">
        <w:rPr>
          <w:spacing w:val="-3"/>
          <w:lang w:val="ru-RU"/>
        </w:rPr>
        <w:t xml:space="preserve">скульптура, музыка). Представление </w:t>
      </w:r>
      <w:r w:rsidRPr="006E0461">
        <w:rPr>
          <w:lang w:val="ru-RU"/>
        </w:rPr>
        <w:t xml:space="preserve">о </w:t>
      </w:r>
      <w:r w:rsidRPr="006E0461">
        <w:rPr>
          <w:spacing w:val="-4"/>
          <w:lang w:val="ru-RU"/>
        </w:rPr>
        <w:t xml:space="preserve">литературе как </w:t>
      </w:r>
      <w:r w:rsidRPr="006E0461">
        <w:rPr>
          <w:spacing w:val="2"/>
          <w:lang w:val="ru-RU"/>
        </w:rPr>
        <w:t xml:space="preserve">об </w:t>
      </w:r>
      <w:r w:rsidRPr="006E0461">
        <w:rPr>
          <w:lang w:val="ru-RU"/>
        </w:rPr>
        <w:t xml:space="preserve">одном из видов искусства (наряду с живописью, музыкой и т.д.). Общее и специфическое разных видов искусства. </w:t>
      </w:r>
    </w:p>
    <w:p w:rsidR="00F2506D" w:rsidRPr="006E0461" w:rsidRDefault="00F2506D" w:rsidP="00F2506D">
      <w:pPr>
        <w:pStyle w:val="a6"/>
        <w:rPr>
          <w:lang w:val="ru-RU"/>
        </w:rPr>
      </w:pPr>
      <w:r w:rsidRPr="006E0461">
        <w:rPr>
          <w:b/>
          <w:bCs/>
          <w:lang w:val="ru-RU"/>
        </w:rPr>
        <w:t xml:space="preserve">Элементы творческой деятельности. </w:t>
      </w:r>
      <w:r w:rsidRPr="006E0461">
        <w:rPr>
          <w:spacing w:val="-4"/>
          <w:lang w:val="ru-RU"/>
        </w:rPr>
        <w:t xml:space="preserve">Чтение </w:t>
      </w:r>
      <w:r w:rsidRPr="006E0461">
        <w:rPr>
          <w:lang w:val="ru-RU"/>
        </w:rPr>
        <w:t xml:space="preserve">художественного произведения (или его фрагментов) по ролям и по цепочке. </w:t>
      </w:r>
      <w:r w:rsidRPr="006E0461">
        <w:rPr>
          <w:spacing w:val="-4"/>
          <w:lang w:val="ru-RU"/>
        </w:rPr>
        <w:t xml:space="preserve">Умение </w:t>
      </w:r>
      <w:r w:rsidRPr="006E0461">
        <w:rPr>
          <w:spacing w:val="-3"/>
          <w:lang w:val="ru-RU"/>
        </w:rPr>
        <w:t xml:space="preserve">читать </w:t>
      </w:r>
      <w:r w:rsidRPr="006E0461">
        <w:rPr>
          <w:lang w:val="ru-RU"/>
        </w:rPr>
        <w:t xml:space="preserve">выразительно поэтический и прозаический </w:t>
      </w:r>
      <w:r w:rsidRPr="006E0461">
        <w:rPr>
          <w:spacing w:val="-3"/>
          <w:lang w:val="ru-RU"/>
        </w:rPr>
        <w:t xml:space="preserve">текст. </w:t>
      </w:r>
      <w:r w:rsidRPr="006E0461">
        <w:rPr>
          <w:spacing w:val="-4"/>
          <w:lang w:val="ru-RU"/>
        </w:rPr>
        <w:t xml:space="preserve">Умение </w:t>
      </w:r>
      <w:r w:rsidRPr="006E0461">
        <w:rPr>
          <w:spacing w:val="62"/>
          <w:lang w:val="ru-RU"/>
        </w:rPr>
        <w:t xml:space="preserve"> </w:t>
      </w:r>
      <w:r w:rsidRPr="006E0461">
        <w:rPr>
          <w:lang w:val="ru-RU"/>
        </w:rPr>
        <w:t xml:space="preserve">осознанно выбирать    </w:t>
      </w:r>
      <w:r w:rsidRPr="006E0461">
        <w:rPr>
          <w:spacing w:val="-3"/>
          <w:lang w:val="ru-RU"/>
        </w:rPr>
        <w:t xml:space="preserve">интонацию,    темп    чтения    </w:t>
      </w:r>
      <w:r w:rsidRPr="006E0461">
        <w:rPr>
          <w:lang w:val="ru-RU"/>
        </w:rPr>
        <w:t xml:space="preserve">и    </w:t>
      </w:r>
      <w:r w:rsidRPr="006E0461">
        <w:rPr>
          <w:spacing w:val="-4"/>
          <w:lang w:val="ru-RU"/>
        </w:rPr>
        <w:t xml:space="preserve">делать    </w:t>
      </w:r>
      <w:r w:rsidRPr="006E0461">
        <w:rPr>
          <w:lang w:val="ru-RU"/>
        </w:rPr>
        <w:t xml:space="preserve">необходимые    </w:t>
      </w:r>
      <w:r w:rsidRPr="006E0461">
        <w:rPr>
          <w:spacing w:val="-3"/>
          <w:lang w:val="ru-RU"/>
        </w:rPr>
        <w:t xml:space="preserve">паузы  </w:t>
      </w:r>
      <w:r w:rsidRPr="006E0461">
        <w:rPr>
          <w:spacing w:val="-1"/>
          <w:lang w:val="ru-RU"/>
        </w:rPr>
        <w:t xml:space="preserve"> </w:t>
      </w:r>
      <w:r w:rsidRPr="006E0461">
        <w:rPr>
          <w:lang w:val="ru-RU"/>
        </w:rPr>
        <w:t xml:space="preserve">в соответствии с особенностями </w:t>
      </w:r>
      <w:r w:rsidRPr="006E0461">
        <w:rPr>
          <w:spacing w:val="-3"/>
          <w:lang w:val="ru-RU"/>
        </w:rPr>
        <w:t xml:space="preserve">текста. </w:t>
      </w:r>
      <w:r w:rsidRPr="006E0461">
        <w:rPr>
          <w:spacing w:val="-4"/>
          <w:lang w:val="ru-RU"/>
        </w:rPr>
        <w:t xml:space="preserve">Умение </w:t>
      </w:r>
      <w:r w:rsidRPr="006E0461">
        <w:rPr>
          <w:lang w:val="ru-RU"/>
        </w:rPr>
        <w:t xml:space="preserve">работать с </w:t>
      </w:r>
      <w:r w:rsidRPr="006E0461">
        <w:rPr>
          <w:spacing w:val="-3"/>
          <w:lang w:val="ru-RU"/>
        </w:rPr>
        <w:t xml:space="preserve">иллюстрациями </w:t>
      </w:r>
      <w:r w:rsidRPr="006E0461">
        <w:rPr>
          <w:lang w:val="ru-RU"/>
        </w:rPr>
        <w:t xml:space="preserve">в </w:t>
      </w:r>
      <w:r w:rsidRPr="006E0461">
        <w:rPr>
          <w:spacing w:val="-3"/>
          <w:lang w:val="ru-RU"/>
        </w:rPr>
        <w:t xml:space="preserve">учебнике, </w:t>
      </w:r>
      <w:r w:rsidRPr="006E0461">
        <w:rPr>
          <w:lang w:val="ru-RU"/>
        </w:rPr>
        <w:t xml:space="preserve">сравнивать их с художественными </w:t>
      </w:r>
      <w:r w:rsidRPr="006E0461">
        <w:rPr>
          <w:spacing w:val="-3"/>
          <w:lang w:val="ru-RU"/>
        </w:rPr>
        <w:t xml:space="preserve">текстами. </w:t>
      </w:r>
      <w:r w:rsidRPr="006E0461">
        <w:rPr>
          <w:spacing w:val="2"/>
          <w:lang w:val="ru-RU"/>
        </w:rPr>
        <w:t xml:space="preserve">Способность </w:t>
      </w:r>
      <w:r w:rsidRPr="006E0461">
        <w:rPr>
          <w:lang w:val="ru-RU"/>
        </w:rPr>
        <w:t xml:space="preserve">устно и письменно </w:t>
      </w:r>
      <w:r w:rsidRPr="006E0461">
        <w:rPr>
          <w:spacing w:val="-3"/>
          <w:lang w:val="ru-RU"/>
        </w:rPr>
        <w:t xml:space="preserve">(в </w:t>
      </w:r>
      <w:r w:rsidRPr="006E0461">
        <w:rPr>
          <w:lang w:val="ru-RU"/>
        </w:rPr>
        <w:t xml:space="preserve">виде высказываний и </w:t>
      </w:r>
      <w:r w:rsidRPr="006E0461">
        <w:rPr>
          <w:spacing w:val="-3"/>
          <w:lang w:val="ru-RU"/>
        </w:rPr>
        <w:t xml:space="preserve">небольших </w:t>
      </w:r>
      <w:r w:rsidRPr="006E0461">
        <w:rPr>
          <w:lang w:val="ru-RU"/>
        </w:rPr>
        <w:t>сочинений) делиться своими личными</w:t>
      </w:r>
      <w:r w:rsidRPr="006E0461">
        <w:rPr>
          <w:spacing w:val="57"/>
          <w:lang w:val="ru-RU"/>
        </w:rPr>
        <w:t xml:space="preserve"> </w:t>
      </w:r>
      <w:r w:rsidRPr="006E0461">
        <w:rPr>
          <w:spacing w:val="-3"/>
          <w:lang w:val="ru-RU"/>
        </w:rPr>
        <w:t>впечатлениями.</w:t>
      </w:r>
    </w:p>
    <w:p w:rsidR="00F2506D" w:rsidRPr="006E0461" w:rsidRDefault="00F2506D" w:rsidP="00F2506D">
      <w:pPr>
        <w:pStyle w:val="a6"/>
        <w:rPr>
          <w:lang w:val="ru-RU"/>
        </w:rPr>
      </w:pPr>
      <w:r w:rsidRPr="006E0461">
        <w:rPr>
          <w:b/>
          <w:bCs/>
          <w:spacing w:val="-4"/>
          <w:lang w:val="ru-RU"/>
        </w:rPr>
        <w:t xml:space="preserve">Круг </w:t>
      </w:r>
      <w:r w:rsidRPr="006E0461">
        <w:rPr>
          <w:b/>
          <w:bCs/>
          <w:spacing w:val="2"/>
          <w:lang w:val="ru-RU"/>
        </w:rPr>
        <w:t xml:space="preserve">детского </w:t>
      </w:r>
      <w:r w:rsidRPr="006E0461">
        <w:rPr>
          <w:b/>
          <w:bCs/>
          <w:lang w:val="ru-RU"/>
        </w:rPr>
        <w:t xml:space="preserve">чтения. </w:t>
      </w:r>
      <w:r w:rsidRPr="006E0461">
        <w:rPr>
          <w:lang w:val="ru-RU"/>
        </w:rPr>
        <w:t xml:space="preserve">Произведения устного народного творчества </w:t>
      </w:r>
      <w:r w:rsidRPr="006E0461">
        <w:rPr>
          <w:spacing w:val="-6"/>
          <w:lang w:val="ru-RU"/>
        </w:rPr>
        <w:t xml:space="preserve">Малые </w:t>
      </w:r>
      <w:r w:rsidRPr="006E0461">
        <w:rPr>
          <w:lang w:val="ru-RU"/>
        </w:rPr>
        <w:t xml:space="preserve">жанры фольклора </w:t>
      </w:r>
      <w:r w:rsidRPr="006E0461">
        <w:rPr>
          <w:spacing w:val="-3"/>
          <w:lang w:val="ru-RU"/>
        </w:rPr>
        <w:t xml:space="preserve">(прибаутки, </w:t>
      </w:r>
      <w:r w:rsidRPr="006E0461">
        <w:rPr>
          <w:lang w:val="ru-RU"/>
        </w:rPr>
        <w:t xml:space="preserve">считалки, </w:t>
      </w:r>
      <w:r w:rsidRPr="006E0461">
        <w:rPr>
          <w:spacing w:val="2"/>
          <w:lang w:val="ru-RU"/>
        </w:rPr>
        <w:t xml:space="preserve">скороговорки, </w:t>
      </w:r>
      <w:r w:rsidRPr="006E0461">
        <w:rPr>
          <w:lang w:val="ru-RU"/>
        </w:rPr>
        <w:t xml:space="preserve">загадки, </w:t>
      </w:r>
      <w:r w:rsidRPr="006E0461">
        <w:rPr>
          <w:spacing w:val="-3"/>
          <w:lang w:val="ru-RU"/>
        </w:rPr>
        <w:t xml:space="preserve">заклички); </w:t>
      </w:r>
      <w:r w:rsidRPr="006E0461">
        <w:rPr>
          <w:lang w:val="ru-RU"/>
        </w:rPr>
        <w:t xml:space="preserve">народные сказки (докучные, сказки о животных, бытовые, </w:t>
      </w:r>
      <w:r w:rsidRPr="006E0461">
        <w:rPr>
          <w:spacing w:val="-3"/>
          <w:lang w:val="ru-RU"/>
        </w:rPr>
        <w:t xml:space="preserve">волшебные); </w:t>
      </w:r>
      <w:r w:rsidRPr="006E0461">
        <w:rPr>
          <w:lang w:val="ru-RU"/>
        </w:rPr>
        <w:t xml:space="preserve">пословицы и поговорки. Авторские произведения, басни. </w:t>
      </w:r>
      <w:r w:rsidRPr="006E0461">
        <w:rPr>
          <w:spacing w:val="-3"/>
          <w:lang w:val="ru-RU"/>
        </w:rPr>
        <w:t xml:space="preserve">Литературные </w:t>
      </w:r>
      <w:r w:rsidRPr="006E0461">
        <w:rPr>
          <w:lang w:val="ru-RU"/>
        </w:rPr>
        <w:t xml:space="preserve">авторские произведения. Произведения классиков отечественной </w:t>
      </w:r>
      <w:r w:rsidRPr="006E0461">
        <w:rPr>
          <w:spacing w:val="-4"/>
          <w:lang w:val="ru-RU"/>
        </w:rPr>
        <w:t>литературы</w:t>
      </w:r>
      <w:r w:rsidRPr="006E0461">
        <w:rPr>
          <w:spacing w:val="62"/>
          <w:lang w:val="ru-RU"/>
        </w:rPr>
        <w:t xml:space="preserve"> </w:t>
      </w:r>
      <w:r w:rsidRPr="00393D43">
        <w:t>XIX</w:t>
      </w:r>
      <w:r w:rsidRPr="006E0461">
        <w:rPr>
          <w:lang w:val="ru-RU"/>
        </w:rPr>
        <w:t>–</w:t>
      </w:r>
      <w:r w:rsidRPr="00393D43">
        <w:t>XX</w:t>
      </w:r>
      <w:r w:rsidRPr="006E0461">
        <w:rPr>
          <w:lang w:val="ru-RU"/>
        </w:rPr>
        <w:t xml:space="preserve"> вв. (стихотворения,  рассказы, волшебные сказки в </w:t>
      </w:r>
      <w:r w:rsidRPr="006E0461">
        <w:rPr>
          <w:spacing w:val="-4"/>
          <w:lang w:val="ru-RU"/>
        </w:rPr>
        <w:t>стихах,</w:t>
      </w:r>
      <w:r w:rsidRPr="006E0461">
        <w:rPr>
          <w:spacing w:val="62"/>
          <w:lang w:val="ru-RU"/>
        </w:rPr>
        <w:t xml:space="preserve"> </w:t>
      </w:r>
      <w:r w:rsidRPr="006E0461">
        <w:rPr>
          <w:lang w:val="ru-RU"/>
        </w:rPr>
        <w:t xml:space="preserve">повесть). Произведения классиков детской </w:t>
      </w:r>
      <w:r w:rsidRPr="006E0461">
        <w:rPr>
          <w:spacing w:val="-4"/>
          <w:lang w:val="ru-RU"/>
        </w:rPr>
        <w:t xml:space="preserve">литературы </w:t>
      </w:r>
      <w:r w:rsidRPr="006E0461">
        <w:rPr>
          <w:lang w:val="ru-RU"/>
        </w:rPr>
        <w:t xml:space="preserve">(стихотворения, рассказы, сказки, сказочные повести). Произведения современной отечественной </w:t>
      </w:r>
      <w:r w:rsidRPr="006E0461">
        <w:rPr>
          <w:spacing w:val="-3"/>
          <w:lang w:val="ru-RU"/>
        </w:rPr>
        <w:t xml:space="preserve">(с </w:t>
      </w:r>
      <w:r w:rsidRPr="006E0461">
        <w:rPr>
          <w:lang w:val="ru-RU"/>
        </w:rPr>
        <w:t xml:space="preserve">учетом многонациональности </w:t>
      </w:r>
      <w:r w:rsidRPr="006E0461">
        <w:rPr>
          <w:spacing w:val="2"/>
          <w:lang w:val="ru-RU"/>
        </w:rPr>
        <w:t xml:space="preserve">России) </w:t>
      </w:r>
      <w:r w:rsidRPr="006E0461">
        <w:rPr>
          <w:lang w:val="ru-RU"/>
        </w:rPr>
        <w:t xml:space="preserve">и зарубежной </w:t>
      </w:r>
      <w:r w:rsidRPr="006E0461">
        <w:rPr>
          <w:spacing w:val="-4"/>
          <w:lang w:val="ru-RU"/>
        </w:rPr>
        <w:t xml:space="preserve">литературы </w:t>
      </w:r>
      <w:r w:rsidRPr="006E0461">
        <w:rPr>
          <w:lang w:val="ru-RU"/>
        </w:rPr>
        <w:t xml:space="preserve">(стихотворения, рассказы, сказки, сказочная повесть). Разные виды книг: историческая, приключенческая, </w:t>
      </w:r>
      <w:r w:rsidRPr="006E0461">
        <w:rPr>
          <w:spacing w:val="-3"/>
          <w:lang w:val="ru-RU"/>
        </w:rPr>
        <w:t xml:space="preserve">фантастическая, </w:t>
      </w:r>
      <w:r w:rsidRPr="006E0461">
        <w:rPr>
          <w:lang w:val="ru-RU"/>
        </w:rPr>
        <w:t xml:space="preserve">научно-популярная, справочно-энциклопедическая </w:t>
      </w:r>
      <w:r w:rsidRPr="006E0461">
        <w:rPr>
          <w:spacing w:val="-4"/>
          <w:lang w:val="ru-RU"/>
        </w:rPr>
        <w:t xml:space="preserve">литература; </w:t>
      </w:r>
      <w:r w:rsidRPr="006E0461">
        <w:rPr>
          <w:lang w:val="ru-RU"/>
        </w:rPr>
        <w:t xml:space="preserve">детские периодические издания (детские </w:t>
      </w:r>
      <w:r w:rsidRPr="006E0461">
        <w:rPr>
          <w:spacing w:val="-4"/>
          <w:lang w:val="ru-RU"/>
        </w:rPr>
        <w:t xml:space="preserve">журналы). </w:t>
      </w:r>
      <w:r w:rsidRPr="006E0461">
        <w:rPr>
          <w:lang w:val="ru-RU"/>
        </w:rPr>
        <w:t xml:space="preserve">В </w:t>
      </w:r>
      <w:r w:rsidRPr="006E0461">
        <w:rPr>
          <w:spacing w:val="-3"/>
          <w:lang w:val="ru-RU"/>
        </w:rPr>
        <w:t xml:space="preserve">результате </w:t>
      </w:r>
      <w:r w:rsidRPr="006E0461">
        <w:rPr>
          <w:lang w:val="ru-RU"/>
        </w:rPr>
        <w:t xml:space="preserve">обучения на уровне начального общего образования будет обеспечена готовность школьников к </w:t>
      </w:r>
      <w:r w:rsidRPr="006E0461">
        <w:rPr>
          <w:spacing w:val="-3"/>
          <w:lang w:val="ru-RU"/>
        </w:rPr>
        <w:t xml:space="preserve">получению </w:t>
      </w:r>
      <w:r w:rsidRPr="006E0461">
        <w:rPr>
          <w:spacing w:val="-4"/>
          <w:lang w:val="ru-RU"/>
        </w:rPr>
        <w:t xml:space="preserve">дальнейшего </w:t>
      </w:r>
      <w:r w:rsidRPr="006E0461">
        <w:rPr>
          <w:lang w:val="ru-RU"/>
        </w:rPr>
        <w:t xml:space="preserve">образования </w:t>
      </w:r>
      <w:r w:rsidRPr="006E0461">
        <w:rPr>
          <w:rFonts w:eastAsia="Calibri"/>
          <w:lang w:val="ru-RU"/>
        </w:rPr>
        <w:lastRenderedPageBreak/>
        <w:t>на уровне основного общего образования</w:t>
      </w:r>
      <w:r w:rsidRPr="006E0461">
        <w:rPr>
          <w:spacing w:val="62"/>
          <w:lang w:val="ru-RU"/>
        </w:rPr>
        <w:t xml:space="preserve"> </w:t>
      </w:r>
      <w:r w:rsidRPr="006E0461">
        <w:rPr>
          <w:lang w:val="ru-RU"/>
        </w:rPr>
        <w:t xml:space="preserve">и достигнут необходимый уровень их общекультурного  и </w:t>
      </w:r>
      <w:r w:rsidRPr="006E0461">
        <w:rPr>
          <w:spacing w:val="-3"/>
          <w:lang w:val="ru-RU"/>
        </w:rPr>
        <w:t xml:space="preserve">литературного </w:t>
      </w:r>
      <w:r w:rsidRPr="006E0461">
        <w:rPr>
          <w:spacing w:val="39"/>
          <w:lang w:val="ru-RU"/>
        </w:rPr>
        <w:t xml:space="preserve"> </w:t>
      </w:r>
      <w:r w:rsidRPr="006E0461">
        <w:rPr>
          <w:lang w:val="ru-RU"/>
        </w:rPr>
        <w:t>развития.</w:t>
      </w:r>
    </w:p>
    <w:p w:rsidR="00F2506D" w:rsidRPr="00393D43" w:rsidRDefault="00F2506D" w:rsidP="00F2506D">
      <w:pPr>
        <w:pStyle w:val="a6"/>
        <w:rPr>
          <w:b/>
          <w:bCs/>
          <w:lang w:val="ru-RU"/>
        </w:rPr>
      </w:pPr>
      <w:r w:rsidRPr="00393D43">
        <w:rPr>
          <w:lang w:val="ru-RU"/>
        </w:rPr>
        <w:t>Выпускник научится:</w:t>
      </w:r>
    </w:p>
    <w:p w:rsidR="00F2506D" w:rsidRPr="006E0461" w:rsidRDefault="00F2506D" w:rsidP="00F2506D">
      <w:pPr>
        <w:pStyle w:val="a6"/>
        <w:rPr>
          <w:lang w:val="ru-RU"/>
        </w:rPr>
      </w:pPr>
      <w:r w:rsidRPr="006E0461">
        <w:rPr>
          <w:lang w:val="ru-RU"/>
        </w:rPr>
        <w:t xml:space="preserve">-  работать с текстом: выделять нужную информацию и использовать </w:t>
      </w:r>
      <w:r w:rsidRPr="006E0461">
        <w:rPr>
          <w:spacing w:val="-4"/>
          <w:lang w:val="ru-RU"/>
        </w:rPr>
        <w:t xml:space="preserve">ее </w:t>
      </w:r>
      <w:r w:rsidRPr="006E0461">
        <w:rPr>
          <w:lang w:val="ru-RU"/>
        </w:rPr>
        <w:t xml:space="preserve">в разных учебных </w:t>
      </w:r>
      <w:r w:rsidRPr="006E0461">
        <w:rPr>
          <w:spacing w:val="-4"/>
          <w:lang w:val="ru-RU"/>
        </w:rPr>
        <w:t xml:space="preserve">целях; </w:t>
      </w:r>
      <w:r w:rsidRPr="006E0461">
        <w:rPr>
          <w:lang w:val="ru-RU"/>
        </w:rPr>
        <w:t xml:space="preserve">ориентироваться в книге и работать сразу с несколькими источниками информации; пользоваться словарями, периодическими изданиями и фондом школьной </w:t>
      </w:r>
      <w:r w:rsidRPr="006E0461">
        <w:rPr>
          <w:spacing w:val="56"/>
          <w:lang w:val="ru-RU"/>
        </w:rPr>
        <w:t xml:space="preserve"> </w:t>
      </w:r>
      <w:r w:rsidRPr="006E0461">
        <w:rPr>
          <w:lang w:val="ru-RU"/>
        </w:rPr>
        <w:t>библиотеки;</w:t>
      </w:r>
    </w:p>
    <w:p w:rsidR="00F2506D" w:rsidRPr="006E0461" w:rsidRDefault="00F2506D" w:rsidP="00F2506D">
      <w:pPr>
        <w:pStyle w:val="a6"/>
        <w:rPr>
          <w:lang w:val="ru-RU"/>
        </w:rPr>
      </w:pPr>
      <w:r w:rsidRPr="006E0461">
        <w:rPr>
          <w:spacing w:val="-3"/>
          <w:lang w:val="ru-RU"/>
        </w:rPr>
        <w:t xml:space="preserve">- </w:t>
      </w:r>
      <w:r w:rsidRPr="006E0461">
        <w:rPr>
          <w:lang w:val="ru-RU"/>
        </w:rPr>
        <w:t xml:space="preserve">понимать то, что </w:t>
      </w:r>
      <w:r w:rsidRPr="006E0461">
        <w:rPr>
          <w:spacing w:val="-4"/>
          <w:lang w:val="ru-RU"/>
        </w:rPr>
        <w:t xml:space="preserve">литература </w:t>
      </w:r>
      <w:r w:rsidRPr="006E0461">
        <w:rPr>
          <w:lang w:val="ru-RU"/>
        </w:rPr>
        <w:t xml:space="preserve">– </w:t>
      </w:r>
      <w:r w:rsidRPr="006E0461">
        <w:rPr>
          <w:spacing w:val="-3"/>
          <w:lang w:val="ru-RU"/>
        </w:rPr>
        <w:t xml:space="preserve">это </w:t>
      </w:r>
      <w:r w:rsidRPr="006E0461">
        <w:rPr>
          <w:lang w:val="ru-RU"/>
        </w:rPr>
        <w:t xml:space="preserve">искусство слова, один из видов </w:t>
      </w:r>
      <w:r w:rsidRPr="006E0461">
        <w:rPr>
          <w:spacing w:val="9"/>
          <w:lang w:val="ru-RU"/>
        </w:rPr>
        <w:t xml:space="preserve"> </w:t>
      </w:r>
      <w:r w:rsidRPr="006E0461">
        <w:rPr>
          <w:lang w:val="ru-RU"/>
        </w:rPr>
        <w:t xml:space="preserve">искусства. </w:t>
      </w:r>
    </w:p>
    <w:p w:rsidR="00F2506D" w:rsidRPr="00393D43" w:rsidRDefault="00F2506D" w:rsidP="00F2506D">
      <w:pPr>
        <w:pStyle w:val="a6"/>
        <w:rPr>
          <w:lang w:val="tt-RU"/>
        </w:rPr>
      </w:pPr>
      <w:r w:rsidRPr="00393D43">
        <w:rPr>
          <w:spacing w:val="-3"/>
          <w:lang w:val="tt-RU"/>
        </w:rPr>
        <w:t>ТЕМАТИЧЕСКОЕ ПЛАНИРОВАНИЕ</w:t>
      </w:r>
      <w:r w:rsidRPr="006E0461">
        <w:rPr>
          <w:spacing w:val="-4"/>
          <w:lang w:val="ru-RU"/>
        </w:rPr>
        <w:t xml:space="preserve"> </w:t>
      </w:r>
      <w:r w:rsidRPr="006E0461">
        <w:rPr>
          <w:lang w:val="ru-RU"/>
        </w:rPr>
        <w:t>УЧЕБНОГО ПРЕДМЕТА</w:t>
      </w:r>
    </w:p>
    <w:p w:rsidR="00F2506D" w:rsidRPr="00393D43" w:rsidRDefault="00F2506D" w:rsidP="00F2506D">
      <w:pPr>
        <w:pStyle w:val="a6"/>
        <w:rPr>
          <w:b/>
          <w:bCs/>
          <w:lang w:val="ru-RU"/>
        </w:rPr>
      </w:pPr>
      <w:r w:rsidRPr="00393D43">
        <w:rPr>
          <w:lang w:val="ru-RU"/>
        </w:rPr>
        <w:t>1-й класс (23</w:t>
      </w:r>
      <w:r w:rsidRPr="00393D43">
        <w:rPr>
          <w:spacing w:val="61"/>
          <w:lang w:val="ru-RU"/>
        </w:rPr>
        <w:t xml:space="preserve"> </w:t>
      </w:r>
      <w:r w:rsidRPr="00393D43">
        <w:rPr>
          <w:lang w:val="ru-RU"/>
        </w:rPr>
        <w:t>ЧАСА)</w:t>
      </w:r>
    </w:p>
    <w:p w:rsidR="00F2506D" w:rsidRPr="00F2506D" w:rsidRDefault="00F2506D" w:rsidP="00F2506D">
      <w:pPr>
        <w:pStyle w:val="a6"/>
        <w:rPr>
          <w:lang w:val="ru-RU"/>
        </w:rPr>
      </w:pPr>
      <w:r w:rsidRPr="00F2506D">
        <w:rPr>
          <w:b/>
          <w:bCs/>
          <w:spacing w:val="2"/>
          <w:lang w:val="ru-RU"/>
        </w:rPr>
        <w:t xml:space="preserve">1. </w:t>
      </w:r>
      <w:r w:rsidRPr="00F2506D">
        <w:rPr>
          <w:b/>
          <w:bCs/>
          <w:lang w:val="ru-RU"/>
        </w:rPr>
        <w:t xml:space="preserve">Устное  народное  творчество </w:t>
      </w:r>
      <w:r w:rsidRPr="00F2506D">
        <w:rPr>
          <w:b/>
          <w:bCs/>
          <w:spacing w:val="-3"/>
          <w:lang w:val="ru-RU"/>
        </w:rPr>
        <w:t>(3</w:t>
      </w:r>
      <w:r w:rsidRPr="00F2506D">
        <w:rPr>
          <w:b/>
          <w:bCs/>
          <w:spacing w:val="50"/>
          <w:lang w:val="ru-RU"/>
        </w:rPr>
        <w:t xml:space="preserve"> </w:t>
      </w:r>
      <w:r w:rsidRPr="00F2506D">
        <w:rPr>
          <w:b/>
          <w:bCs/>
          <w:spacing w:val="2"/>
          <w:lang w:val="ru-RU"/>
        </w:rPr>
        <w:t>часа).</w:t>
      </w:r>
    </w:p>
    <w:p w:rsidR="00F2506D" w:rsidRPr="006E0461" w:rsidRDefault="00F2506D" w:rsidP="00F2506D">
      <w:pPr>
        <w:pStyle w:val="a6"/>
        <w:rPr>
          <w:spacing w:val="-4"/>
          <w:lang w:val="ru-RU"/>
        </w:rPr>
      </w:pPr>
      <w:r w:rsidRPr="006E0461">
        <w:rPr>
          <w:spacing w:val="-4"/>
          <w:lang w:val="ru-RU"/>
        </w:rPr>
        <w:t xml:space="preserve">Тизәйткечләр,  </w:t>
      </w:r>
      <w:r w:rsidRPr="006E0461">
        <w:rPr>
          <w:lang w:val="ru-RU"/>
        </w:rPr>
        <w:t>тел шомарткычлар.</w:t>
      </w:r>
      <w:r w:rsidRPr="006E0461">
        <w:rPr>
          <w:spacing w:val="-4"/>
          <w:lang w:val="ru-RU"/>
        </w:rPr>
        <w:t xml:space="preserve"> / Скороговорки.</w:t>
      </w:r>
    </w:p>
    <w:p w:rsidR="00F2506D" w:rsidRPr="006E0461" w:rsidRDefault="00F2506D" w:rsidP="00F2506D">
      <w:pPr>
        <w:pStyle w:val="a6"/>
        <w:rPr>
          <w:spacing w:val="-7"/>
          <w:lang w:val="ru-RU"/>
        </w:rPr>
      </w:pPr>
      <w:r w:rsidRPr="006E0461">
        <w:rPr>
          <w:spacing w:val="-3"/>
          <w:lang w:val="ru-RU"/>
        </w:rPr>
        <w:t xml:space="preserve">Табышмак. </w:t>
      </w:r>
      <w:r w:rsidRPr="006E0461">
        <w:rPr>
          <w:lang w:val="ru-RU"/>
        </w:rPr>
        <w:t xml:space="preserve">  / Загадки. </w:t>
      </w:r>
    </w:p>
    <w:p w:rsidR="00F2506D" w:rsidRPr="006E0461" w:rsidRDefault="00F2506D" w:rsidP="00F2506D">
      <w:pPr>
        <w:pStyle w:val="a6"/>
        <w:rPr>
          <w:lang w:val="ru-RU"/>
        </w:rPr>
      </w:pPr>
      <w:r w:rsidRPr="006E0461">
        <w:rPr>
          <w:spacing w:val="-3"/>
          <w:lang w:val="ru-RU"/>
        </w:rPr>
        <w:t>Санамышлар. / Считалки.</w:t>
      </w:r>
    </w:p>
    <w:p w:rsidR="00F2506D" w:rsidRPr="00393D43" w:rsidRDefault="00F2506D" w:rsidP="00F2506D">
      <w:pPr>
        <w:pStyle w:val="a6"/>
        <w:rPr>
          <w:spacing w:val="2"/>
          <w:lang w:val="ru-RU"/>
        </w:rPr>
      </w:pPr>
      <w:r w:rsidRPr="00393D43">
        <w:rPr>
          <w:spacing w:val="3"/>
          <w:lang w:val="ru-RU"/>
        </w:rPr>
        <w:t xml:space="preserve">Тема </w:t>
      </w:r>
      <w:r w:rsidRPr="00393D43">
        <w:rPr>
          <w:spacing w:val="2"/>
          <w:lang w:val="ru-RU"/>
        </w:rPr>
        <w:t xml:space="preserve">2. Кышны яратабыз./ Любим зиму </w:t>
      </w:r>
      <w:r w:rsidRPr="00393D43">
        <w:rPr>
          <w:spacing w:val="-3"/>
          <w:lang w:val="ru-RU"/>
        </w:rPr>
        <w:t xml:space="preserve">(3 </w:t>
      </w:r>
      <w:r w:rsidRPr="00393D43">
        <w:rPr>
          <w:spacing w:val="2"/>
          <w:lang w:val="ru-RU"/>
        </w:rPr>
        <w:t>часа).</w:t>
      </w:r>
    </w:p>
    <w:p w:rsidR="00F2506D" w:rsidRPr="00393D43" w:rsidRDefault="00F2506D" w:rsidP="00F2506D">
      <w:pPr>
        <w:pStyle w:val="a6"/>
        <w:rPr>
          <w:lang w:val="tt-RU"/>
        </w:rPr>
      </w:pPr>
      <w:r w:rsidRPr="00393D43">
        <w:rPr>
          <w:lang w:val="tt-RU"/>
        </w:rPr>
        <w:t xml:space="preserve">Гульшат Зайнашева. Кыш. / Зима. </w:t>
      </w:r>
    </w:p>
    <w:p w:rsidR="00F2506D" w:rsidRPr="00393D43" w:rsidRDefault="00F2506D" w:rsidP="00F2506D">
      <w:pPr>
        <w:pStyle w:val="a6"/>
        <w:rPr>
          <w:lang w:val="tt-RU"/>
        </w:rPr>
      </w:pPr>
      <w:r w:rsidRPr="00393D43">
        <w:rPr>
          <w:lang w:val="tt-RU"/>
        </w:rPr>
        <w:t xml:space="preserve">Амина Бикчантаева. Салкын саф һава. / Холодный свежий воздух.  </w:t>
      </w:r>
    </w:p>
    <w:p w:rsidR="00F2506D" w:rsidRPr="00393D43" w:rsidRDefault="00F2506D" w:rsidP="00F2506D">
      <w:pPr>
        <w:pStyle w:val="a6"/>
        <w:rPr>
          <w:lang w:val="tt-RU"/>
        </w:rPr>
      </w:pPr>
      <w:r w:rsidRPr="00393D43">
        <w:rPr>
          <w:lang w:val="tt-RU"/>
        </w:rPr>
        <w:t xml:space="preserve">Афзал Нигъматуллин. Беренче кар. / Первый снег.  </w:t>
      </w:r>
    </w:p>
    <w:p w:rsidR="00F2506D" w:rsidRPr="00393D43" w:rsidRDefault="00F2506D" w:rsidP="00F2506D">
      <w:pPr>
        <w:pStyle w:val="a6"/>
        <w:rPr>
          <w:b/>
          <w:bCs/>
          <w:lang w:val="ru-RU"/>
        </w:rPr>
      </w:pPr>
      <w:r w:rsidRPr="00393D43">
        <w:rPr>
          <w:spacing w:val="3"/>
          <w:lang w:val="tt-RU"/>
        </w:rPr>
        <w:t xml:space="preserve">Тема </w:t>
      </w:r>
      <w:r w:rsidRPr="00393D43">
        <w:rPr>
          <w:spacing w:val="2"/>
          <w:lang w:val="tt-RU"/>
        </w:rPr>
        <w:t xml:space="preserve">3. </w:t>
      </w:r>
      <w:r w:rsidRPr="00393D43">
        <w:rPr>
          <w:lang w:val="tt-RU"/>
        </w:rPr>
        <w:t>Тылсымлы сүзләр / Волшеб</w:t>
      </w:r>
      <w:r w:rsidRPr="00393D43">
        <w:rPr>
          <w:lang w:val="ru-RU"/>
        </w:rPr>
        <w:t xml:space="preserve">ные слова </w:t>
      </w:r>
      <w:r w:rsidRPr="00393D43">
        <w:rPr>
          <w:spacing w:val="-3"/>
          <w:lang w:val="ru-RU"/>
        </w:rPr>
        <w:t xml:space="preserve">(3 </w:t>
      </w:r>
      <w:r w:rsidRPr="00393D43">
        <w:rPr>
          <w:spacing w:val="17"/>
          <w:lang w:val="ru-RU"/>
        </w:rPr>
        <w:t xml:space="preserve"> </w:t>
      </w:r>
      <w:r w:rsidRPr="00393D43">
        <w:rPr>
          <w:spacing w:val="2"/>
          <w:lang w:val="ru-RU"/>
        </w:rPr>
        <w:t>часа).</w:t>
      </w:r>
    </w:p>
    <w:p w:rsidR="00F2506D" w:rsidRPr="00393D43" w:rsidRDefault="00F2506D" w:rsidP="00F2506D">
      <w:pPr>
        <w:pStyle w:val="a6"/>
        <w:rPr>
          <w:lang w:val="tt-RU"/>
        </w:rPr>
      </w:pPr>
      <w:r w:rsidRPr="00393D43">
        <w:rPr>
          <w:lang w:val="tt-RU"/>
        </w:rPr>
        <w:t xml:space="preserve">Лябиб Лерон. Хәерле иртә! / Доброе утро!  </w:t>
      </w:r>
    </w:p>
    <w:p w:rsidR="00F2506D" w:rsidRPr="00393D43" w:rsidRDefault="00F2506D" w:rsidP="00F2506D">
      <w:pPr>
        <w:pStyle w:val="a6"/>
        <w:rPr>
          <w:lang w:val="tt-RU"/>
        </w:rPr>
      </w:pPr>
      <w:r w:rsidRPr="00393D43">
        <w:rPr>
          <w:lang w:val="tt-RU"/>
        </w:rPr>
        <w:t xml:space="preserve">Шаукат Галиев. Тыныч йокы! / Спокойной ночи!  </w:t>
      </w:r>
    </w:p>
    <w:p w:rsidR="00F2506D" w:rsidRPr="00393D43" w:rsidRDefault="00F2506D" w:rsidP="00F2506D">
      <w:pPr>
        <w:pStyle w:val="a6"/>
        <w:rPr>
          <w:spacing w:val="-4"/>
          <w:lang w:val="tt-RU"/>
        </w:rPr>
      </w:pPr>
      <w:r w:rsidRPr="00393D43">
        <w:rPr>
          <w:spacing w:val="-4"/>
          <w:lang w:val="tt-RU"/>
        </w:rPr>
        <w:t xml:space="preserve">Бари Рахмат. Рәхмәт. / Спасибо. </w:t>
      </w:r>
    </w:p>
    <w:p w:rsidR="00F2506D" w:rsidRPr="006E0461" w:rsidRDefault="00F2506D" w:rsidP="00F2506D">
      <w:pPr>
        <w:pStyle w:val="a6"/>
        <w:rPr>
          <w:b/>
          <w:bCs/>
          <w:lang w:val="ru-RU"/>
        </w:rPr>
      </w:pPr>
      <w:r w:rsidRPr="006E0461">
        <w:rPr>
          <w:b/>
          <w:bCs/>
          <w:lang w:val="ru-RU"/>
        </w:rPr>
        <w:t>Тема 4. Минем туган көнем / Мой день рождения ( 4 часа).</w:t>
      </w:r>
    </w:p>
    <w:p w:rsidR="00F2506D" w:rsidRPr="00393D43" w:rsidRDefault="00F2506D" w:rsidP="00F2506D">
      <w:pPr>
        <w:pStyle w:val="a6"/>
        <w:rPr>
          <w:lang w:val="tt-RU"/>
        </w:rPr>
      </w:pPr>
      <w:r w:rsidRPr="00393D43">
        <w:rPr>
          <w:lang w:val="tt-RU"/>
        </w:rPr>
        <w:t xml:space="preserve">Зиннур Хуснияр. Курчак алдылар миңа./ Мне купили куклу.  </w:t>
      </w:r>
    </w:p>
    <w:p w:rsidR="00F2506D" w:rsidRPr="00393D43" w:rsidRDefault="00F2506D" w:rsidP="00F2506D">
      <w:pPr>
        <w:pStyle w:val="a6"/>
        <w:rPr>
          <w:lang w:val="tt-RU"/>
        </w:rPr>
      </w:pPr>
      <w:r w:rsidRPr="00393D43">
        <w:rPr>
          <w:lang w:val="tt-RU"/>
        </w:rPr>
        <w:t xml:space="preserve">Музахит. Тутый кош./ Попугай. </w:t>
      </w:r>
    </w:p>
    <w:p w:rsidR="00F2506D" w:rsidRPr="00393D43" w:rsidRDefault="00F2506D" w:rsidP="00F2506D">
      <w:pPr>
        <w:pStyle w:val="a6"/>
        <w:rPr>
          <w:lang w:val="tt-RU"/>
        </w:rPr>
      </w:pPr>
      <w:r w:rsidRPr="00393D43">
        <w:rPr>
          <w:lang w:val="tt-RU"/>
        </w:rPr>
        <w:t xml:space="preserve">Гүзель Исхакова.  Куанычым./ Моя радость.  </w:t>
      </w:r>
    </w:p>
    <w:p w:rsidR="00F2506D" w:rsidRPr="00393D43" w:rsidRDefault="00F2506D" w:rsidP="00F2506D">
      <w:pPr>
        <w:pStyle w:val="a6"/>
        <w:rPr>
          <w:lang w:val="tt-RU"/>
        </w:rPr>
      </w:pPr>
      <w:r w:rsidRPr="00393D43">
        <w:rPr>
          <w:lang w:val="tt-RU"/>
        </w:rPr>
        <w:t>Творческая работа.</w:t>
      </w:r>
    </w:p>
    <w:p w:rsidR="00F2506D" w:rsidRPr="00F2506D" w:rsidRDefault="00F2506D" w:rsidP="00F2506D">
      <w:pPr>
        <w:pStyle w:val="a6"/>
        <w:rPr>
          <w:b/>
          <w:bCs/>
          <w:lang w:val="ru-RU"/>
        </w:rPr>
      </w:pPr>
      <w:r w:rsidRPr="00393D43">
        <w:rPr>
          <w:lang w:val="tt-RU"/>
        </w:rPr>
        <w:t xml:space="preserve">           </w:t>
      </w:r>
      <w:r w:rsidRPr="00F2506D">
        <w:rPr>
          <w:b/>
          <w:bCs/>
          <w:lang w:val="ru-RU"/>
        </w:rPr>
        <w:t>Тема 5. Минем гаиләм / Наша семья (3 часа).</w:t>
      </w:r>
    </w:p>
    <w:p w:rsidR="00F2506D" w:rsidRPr="00393D43" w:rsidRDefault="00F2506D" w:rsidP="00F2506D">
      <w:pPr>
        <w:pStyle w:val="a6"/>
        <w:rPr>
          <w:lang w:val="tt-RU"/>
        </w:rPr>
      </w:pPr>
      <w:r w:rsidRPr="00393D43">
        <w:rPr>
          <w:lang w:val="tt-RU"/>
        </w:rPr>
        <w:t xml:space="preserve">Гулшат Зайнашева. Әбиемне яратам./ Люблю бабушку. </w:t>
      </w:r>
    </w:p>
    <w:p w:rsidR="00F2506D" w:rsidRPr="00393D43" w:rsidRDefault="00F2506D" w:rsidP="00F2506D">
      <w:pPr>
        <w:pStyle w:val="a6"/>
        <w:rPr>
          <w:lang w:val="tt-RU"/>
        </w:rPr>
      </w:pPr>
      <w:r w:rsidRPr="00393D43">
        <w:rPr>
          <w:lang w:val="tt-RU"/>
        </w:rPr>
        <w:t>Бу бармак – бабай... / Этот пальчик – дед... (считалка)</w:t>
      </w:r>
    </w:p>
    <w:p w:rsidR="00F2506D" w:rsidRPr="00393D43" w:rsidRDefault="00F2506D" w:rsidP="00F2506D">
      <w:pPr>
        <w:pStyle w:val="a6"/>
        <w:rPr>
          <w:lang w:val="tt-RU"/>
        </w:rPr>
      </w:pPr>
      <w:r w:rsidRPr="00393D43">
        <w:rPr>
          <w:lang w:val="tt-RU"/>
        </w:rPr>
        <w:t xml:space="preserve">Закия Туфайлова. </w:t>
      </w:r>
      <w:r w:rsidRPr="00F2506D">
        <w:rPr>
          <w:lang w:val="ru-RU"/>
        </w:rPr>
        <w:t>«</w:t>
      </w:r>
      <w:r w:rsidRPr="00393D43">
        <w:rPr>
          <w:lang w:val="tt-RU"/>
        </w:rPr>
        <w:t>Әни</w:t>
      </w:r>
      <w:r w:rsidRPr="00F2506D">
        <w:rPr>
          <w:spacing w:val="-3"/>
          <w:lang w:val="ru-RU"/>
        </w:rPr>
        <w:t>»</w:t>
      </w:r>
      <w:r w:rsidRPr="00393D43">
        <w:rPr>
          <w:lang w:val="tt-RU"/>
        </w:rPr>
        <w:t xml:space="preserve"> сүзе. / Слово </w:t>
      </w:r>
      <w:r w:rsidRPr="00F2506D">
        <w:rPr>
          <w:lang w:val="ru-RU"/>
        </w:rPr>
        <w:t>«</w:t>
      </w:r>
      <w:r w:rsidRPr="00393D43">
        <w:rPr>
          <w:lang w:val="tt-RU"/>
        </w:rPr>
        <w:t>мама</w:t>
      </w:r>
      <w:r w:rsidRPr="00F2506D">
        <w:rPr>
          <w:spacing w:val="-3"/>
          <w:lang w:val="ru-RU"/>
        </w:rPr>
        <w:t>»</w:t>
      </w:r>
      <w:r w:rsidRPr="00393D43">
        <w:rPr>
          <w:lang w:val="tt-RU"/>
        </w:rPr>
        <w:t xml:space="preserve">. </w:t>
      </w:r>
    </w:p>
    <w:p w:rsidR="00F2506D" w:rsidRPr="00393D43" w:rsidRDefault="00F2506D" w:rsidP="00F2506D">
      <w:pPr>
        <w:pStyle w:val="a6"/>
        <w:rPr>
          <w:b/>
          <w:bCs/>
          <w:lang w:val="tt-RU"/>
        </w:rPr>
      </w:pPr>
      <w:r w:rsidRPr="00393D43">
        <w:rPr>
          <w:lang w:val="tt-RU"/>
        </w:rPr>
        <w:tab/>
      </w:r>
      <w:r w:rsidRPr="00393D43">
        <w:rPr>
          <w:b/>
          <w:bCs/>
          <w:lang w:val="tt-RU"/>
        </w:rPr>
        <w:t>Тема 6</w:t>
      </w:r>
      <w:r w:rsidRPr="00393D43">
        <w:rPr>
          <w:lang w:val="tt-RU"/>
        </w:rPr>
        <w:t xml:space="preserve">. </w:t>
      </w:r>
      <w:r w:rsidRPr="00393D43">
        <w:rPr>
          <w:b/>
          <w:bCs/>
          <w:lang w:val="tt-RU"/>
        </w:rPr>
        <w:t>Яз килә/ Весна идет (3 часа)</w:t>
      </w:r>
    </w:p>
    <w:p w:rsidR="00F2506D" w:rsidRPr="00393D43" w:rsidRDefault="00F2506D" w:rsidP="00F2506D">
      <w:pPr>
        <w:pStyle w:val="a6"/>
        <w:rPr>
          <w:lang w:val="tt-RU"/>
        </w:rPr>
      </w:pPr>
      <w:r w:rsidRPr="00393D43">
        <w:rPr>
          <w:lang w:val="tt-RU"/>
        </w:rPr>
        <w:t xml:space="preserve">Ахмет Ерикей. Тышта яз. / На улице весна. </w:t>
      </w:r>
    </w:p>
    <w:p w:rsidR="00F2506D" w:rsidRPr="00393D43" w:rsidRDefault="00F2506D" w:rsidP="00F2506D">
      <w:pPr>
        <w:pStyle w:val="a6"/>
        <w:rPr>
          <w:lang w:val="tt-RU"/>
        </w:rPr>
      </w:pPr>
      <w:r w:rsidRPr="00393D43">
        <w:rPr>
          <w:lang w:val="tt-RU"/>
        </w:rPr>
        <w:t xml:space="preserve">Нури Арслан. Яз. / Весна. </w:t>
      </w:r>
    </w:p>
    <w:p w:rsidR="00F2506D" w:rsidRPr="00393D43" w:rsidRDefault="00F2506D" w:rsidP="00F2506D">
      <w:pPr>
        <w:pStyle w:val="a6"/>
        <w:rPr>
          <w:lang w:val="tt-RU"/>
        </w:rPr>
      </w:pPr>
      <w:r w:rsidRPr="00393D43">
        <w:rPr>
          <w:lang w:val="tt-RU"/>
        </w:rPr>
        <w:t>Язгы авазлар. / Весенние звуки. По Г.Тукаю</w:t>
      </w:r>
    </w:p>
    <w:p w:rsidR="00F2506D" w:rsidRPr="00393D43" w:rsidRDefault="00F2506D" w:rsidP="00F2506D">
      <w:pPr>
        <w:pStyle w:val="a6"/>
        <w:rPr>
          <w:b/>
          <w:bCs/>
          <w:lang w:val="tt-RU"/>
        </w:rPr>
      </w:pPr>
      <w:r w:rsidRPr="00393D43">
        <w:rPr>
          <w:lang w:val="tt-RU"/>
        </w:rPr>
        <w:tab/>
      </w:r>
      <w:r w:rsidRPr="00393D43">
        <w:rPr>
          <w:b/>
          <w:bCs/>
          <w:lang w:val="tt-RU"/>
        </w:rPr>
        <w:t>Тема 7. Матур  җәй / Прекрасное лето (4 часа).</w:t>
      </w:r>
    </w:p>
    <w:p w:rsidR="00F2506D" w:rsidRPr="00393D43" w:rsidRDefault="00F2506D" w:rsidP="00F2506D">
      <w:pPr>
        <w:pStyle w:val="a6"/>
        <w:rPr>
          <w:lang w:val="tt-RU"/>
        </w:rPr>
      </w:pPr>
      <w:r w:rsidRPr="00393D43">
        <w:rPr>
          <w:lang w:val="tt-RU"/>
        </w:rPr>
        <w:t xml:space="preserve">Роберт Миннуллин. Болыт. / Облако. </w:t>
      </w:r>
    </w:p>
    <w:p w:rsidR="00F2506D" w:rsidRPr="00393D43" w:rsidRDefault="00F2506D" w:rsidP="00F2506D">
      <w:pPr>
        <w:pStyle w:val="a6"/>
        <w:rPr>
          <w:lang w:val="tt-RU"/>
        </w:rPr>
      </w:pPr>
      <w:r w:rsidRPr="00393D43">
        <w:rPr>
          <w:lang w:val="tt-RU"/>
        </w:rPr>
        <w:t xml:space="preserve">Бари Рахмат. Су./ Вода. </w:t>
      </w:r>
    </w:p>
    <w:p w:rsidR="00F2506D" w:rsidRPr="00393D43" w:rsidRDefault="00F2506D" w:rsidP="00F2506D">
      <w:pPr>
        <w:pStyle w:val="a6"/>
        <w:rPr>
          <w:lang w:val="tt-RU"/>
        </w:rPr>
      </w:pPr>
      <w:r w:rsidRPr="00393D43">
        <w:rPr>
          <w:lang w:val="tt-RU"/>
        </w:rPr>
        <w:t xml:space="preserve">Гамир Насрый. Зәңгәр күл. / Голубое озеро. </w:t>
      </w:r>
    </w:p>
    <w:p w:rsidR="00F2506D" w:rsidRPr="00393D43" w:rsidRDefault="00F2506D" w:rsidP="00F2506D">
      <w:pPr>
        <w:pStyle w:val="a6"/>
        <w:rPr>
          <w:lang w:val="tt-RU"/>
        </w:rPr>
      </w:pPr>
      <w:r w:rsidRPr="00393D43">
        <w:rPr>
          <w:lang w:val="tt-RU"/>
        </w:rPr>
        <w:t xml:space="preserve">Проектная работа. </w:t>
      </w:r>
      <w:r w:rsidRPr="00F2506D">
        <w:rPr>
          <w:lang w:val="ru-RU"/>
        </w:rPr>
        <w:t>«</w:t>
      </w:r>
      <w:r w:rsidRPr="00393D43">
        <w:rPr>
          <w:lang w:val="tt-RU"/>
        </w:rPr>
        <w:t>Любимое время года</w:t>
      </w:r>
      <w:r w:rsidRPr="00F2506D">
        <w:rPr>
          <w:spacing w:val="-3"/>
          <w:lang w:val="ru-RU"/>
        </w:rPr>
        <w:t>».</w:t>
      </w:r>
    </w:p>
    <w:p w:rsidR="00F2506D" w:rsidRDefault="00F2506D" w:rsidP="00F2506D">
      <w:pPr>
        <w:pStyle w:val="a6"/>
        <w:rPr>
          <w:lang w:val="tt-RU"/>
        </w:rPr>
      </w:pPr>
    </w:p>
    <w:p w:rsidR="00F2506D" w:rsidRPr="00393D43" w:rsidRDefault="00F2506D" w:rsidP="00F2506D">
      <w:pPr>
        <w:pStyle w:val="a6"/>
        <w:rPr>
          <w:spacing w:val="2"/>
          <w:lang w:val="tt-RU"/>
        </w:rPr>
      </w:pPr>
      <w:r w:rsidRPr="00393D43">
        <w:rPr>
          <w:lang w:val="tt-RU"/>
        </w:rPr>
        <w:t xml:space="preserve">2-й </w:t>
      </w:r>
      <w:r w:rsidRPr="00393D43">
        <w:rPr>
          <w:spacing w:val="3"/>
          <w:lang w:val="tt-RU"/>
        </w:rPr>
        <w:t xml:space="preserve">класс </w:t>
      </w:r>
      <w:r w:rsidRPr="00393D43">
        <w:rPr>
          <w:lang w:val="tt-RU"/>
        </w:rPr>
        <w:t xml:space="preserve">(68 </w:t>
      </w:r>
      <w:r w:rsidRPr="00393D43">
        <w:rPr>
          <w:spacing w:val="2"/>
          <w:lang w:val="tt-RU"/>
        </w:rPr>
        <w:t xml:space="preserve">часов) </w:t>
      </w:r>
    </w:p>
    <w:p w:rsidR="00F2506D" w:rsidRPr="00393D43" w:rsidRDefault="00F2506D" w:rsidP="00F2506D">
      <w:pPr>
        <w:pStyle w:val="a6"/>
        <w:rPr>
          <w:b/>
          <w:bCs/>
          <w:lang w:val="tt-RU"/>
        </w:rPr>
      </w:pPr>
      <w:r w:rsidRPr="00393D43">
        <w:rPr>
          <w:spacing w:val="3"/>
          <w:lang w:val="tt-RU"/>
        </w:rPr>
        <w:t xml:space="preserve">Тема  </w:t>
      </w:r>
      <w:r w:rsidRPr="00393D43">
        <w:rPr>
          <w:spacing w:val="2"/>
          <w:lang w:val="tt-RU"/>
        </w:rPr>
        <w:t xml:space="preserve">1. Белем бәйрәме / Праздник знаний </w:t>
      </w:r>
      <w:r w:rsidRPr="00393D43">
        <w:rPr>
          <w:lang w:val="tt-RU"/>
        </w:rPr>
        <w:t>(6 часов).</w:t>
      </w:r>
    </w:p>
    <w:p w:rsidR="00F2506D" w:rsidRPr="00393D43" w:rsidRDefault="00F2506D" w:rsidP="00F2506D">
      <w:pPr>
        <w:pStyle w:val="a6"/>
        <w:rPr>
          <w:lang w:val="tt-RU"/>
        </w:rPr>
      </w:pPr>
      <w:r w:rsidRPr="00393D43">
        <w:rPr>
          <w:lang w:val="tt-RU"/>
        </w:rPr>
        <w:t>Ринат Маннан. Исәнме, мәктәп! / Здравствуй, школа!</w:t>
      </w:r>
    </w:p>
    <w:p w:rsidR="00F2506D" w:rsidRPr="00393D43" w:rsidRDefault="00F2506D" w:rsidP="00F2506D">
      <w:pPr>
        <w:pStyle w:val="a6"/>
        <w:rPr>
          <w:lang w:val="tt-RU"/>
        </w:rPr>
      </w:pPr>
      <w:r w:rsidRPr="00393D43">
        <w:rPr>
          <w:lang w:val="tt-RU"/>
        </w:rPr>
        <w:t>Бари Рахмат. Мәктәпкә./ В школу.</w:t>
      </w:r>
    </w:p>
    <w:p w:rsidR="00F2506D" w:rsidRPr="00393D43" w:rsidRDefault="00F2506D" w:rsidP="00F2506D">
      <w:pPr>
        <w:pStyle w:val="a6"/>
        <w:rPr>
          <w:lang w:val="tt-RU"/>
        </w:rPr>
      </w:pPr>
      <w:r w:rsidRPr="00393D43">
        <w:rPr>
          <w:lang w:val="tt-RU"/>
        </w:rPr>
        <w:t>Михаил Пляцковский. Өйрәтәләр мәктәпләрдә./ Учат в школе.</w:t>
      </w:r>
    </w:p>
    <w:p w:rsidR="00F2506D" w:rsidRPr="00393D43" w:rsidRDefault="00F2506D" w:rsidP="00F2506D">
      <w:pPr>
        <w:pStyle w:val="a6"/>
        <w:rPr>
          <w:lang w:val="tt-RU"/>
        </w:rPr>
      </w:pPr>
      <w:r w:rsidRPr="00393D43">
        <w:rPr>
          <w:lang w:val="tt-RU"/>
        </w:rPr>
        <w:t>Барлас Камалов. Иң күңелле көн. / Самый веселый день.</w:t>
      </w:r>
    </w:p>
    <w:p w:rsidR="00F2506D" w:rsidRPr="00393D43" w:rsidRDefault="00F2506D" w:rsidP="00F2506D">
      <w:pPr>
        <w:pStyle w:val="a6"/>
        <w:rPr>
          <w:lang w:val="tt-RU"/>
        </w:rPr>
      </w:pPr>
      <w:r w:rsidRPr="00393D43">
        <w:rPr>
          <w:lang w:val="tt-RU"/>
        </w:rPr>
        <w:t>Гульшат Зайнашева. Бер атнада ничә көн? / Сколько дней в неделе?</w:t>
      </w:r>
    </w:p>
    <w:p w:rsidR="00F2506D" w:rsidRPr="006E0461" w:rsidRDefault="00F2506D" w:rsidP="00F2506D">
      <w:pPr>
        <w:pStyle w:val="a6"/>
        <w:rPr>
          <w:lang w:val="ru-RU"/>
        </w:rPr>
      </w:pPr>
      <w:r w:rsidRPr="00393D43">
        <w:rPr>
          <w:lang w:val="tt-RU"/>
        </w:rPr>
        <w:t>Тво</w:t>
      </w:r>
      <w:r w:rsidRPr="006E0461">
        <w:rPr>
          <w:lang w:val="ru-RU"/>
        </w:rPr>
        <w:t>рческая</w:t>
      </w:r>
      <w:r w:rsidRPr="006E0461">
        <w:rPr>
          <w:spacing w:val="38"/>
          <w:lang w:val="ru-RU"/>
        </w:rPr>
        <w:t xml:space="preserve"> </w:t>
      </w:r>
      <w:r w:rsidRPr="006E0461">
        <w:rPr>
          <w:lang w:val="ru-RU"/>
        </w:rPr>
        <w:t>работа.</w:t>
      </w:r>
    </w:p>
    <w:p w:rsidR="00F2506D" w:rsidRPr="00393D43" w:rsidRDefault="00F2506D" w:rsidP="00F2506D">
      <w:pPr>
        <w:pStyle w:val="a6"/>
        <w:rPr>
          <w:b/>
          <w:bCs/>
          <w:lang w:val="ru-RU"/>
        </w:rPr>
      </w:pPr>
      <w:r w:rsidRPr="00393D43">
        <w:rPr>
          <w:spacing w:val="3"/>
          <w:lang w:val="ru-RU"/>
        </w:rPr>
        <w:t xml:space="preserve">Тема  </w:t>
      </w:r>
      <w:r w:rsidRPr="00393D43">
        <w:rPr>
          <w:spacing w:val="2"/>
          <w:lang w:val="ru-RU"/>
        </w:rPr>
        <w:t xml:space="preserve">2. </w:t>
      </w:r>
      <w:r w:rsidRPr="00393D43">
        <w:rPr>
          <w:lang w:val="ru-RU"/>
        </w:rPr>
        <w:t>Устное  народное  творчество (3</w:t>
      </w:r>
      <w:r w:rsidRPr="00393D43">
        <w:rPr>
          <w:spacing w:val="52"/>
          <w:lang w:val="ru-RU"/>
        </w:rPr>
        <w:t xml:space="preserve"> </w:t>
      </w:r>
      <w:r w:rsidRPr="00393D43">
        <w:rPr>
          <w:spacing w:val="2"/>
          <w:lang w:val="ru-RU"/>
        </w:rPr>
        <w:t>часа).</w:t>
      </w:r>
    </w:p>
    <w:p w:rsidR="00F2506D" w:rsidRPr="006E0461" w:rsidRDefault="00F2506D" w:rsidP="00F2506D">
      <w:pPr>
        <w:pStyle w:val="a6"/>
        <w:rPr>
          <w:lang w:val="ru-RU"/>
        </w:rPr>
      </w:pPr>
      <w:r w:rsidRPr="006E0461">
        <w:rPr>
          <w:spacing w:val="-4"/>
          <w:lang w:val="ru-RU"/>
        </w:rPr>
        <w:t xml:space="preserve">Табышмаклар. </w:t>
      </w:r>
      <w:r w:rsidRPr="006E0461">
        <w:rPr>
          <w:lang w:val="ru-RU"/>
        </w:rPr>
        <w:t>/</w:t>
      </w:r>
      <w:r w:rsidRPr="006E0461">
        <w:rPr>
          <w:spacing w:val="62"/>
          <w:lang w:val="ru-RU"/>
        </w:rPr>
        <w:t xml:space="preserve"> </w:t>
      </w:r>
      <w:r w:rsidRPr="006E0461">
        <w:rPr>
          <w:lang w:val="ru-RU"/>
        </w:rPr>
        <w:t>Загадки.</w:t>
      </w:r>
    </w:p>
    <w:p w:rsidR="00F2506D" w:rsidRPr="006E0461" w:rsidRDefault="00F2506D" w:rsidP="00F2506D">
      <w:pPr>
        <w:pStyle w:val="a6"/>
        <w:rPr>
          <w:spacing w:val="-3"/>
          <w:lang w:val="ru-RU"/>
        </w:rPr>
      </w:pPr>
      <w:r w:rsidRPr="006E0461">
        <w:rPr>
          <w:spacing w:val="-4"/>
          <w:lang w:val="ru-RU"/>
        </w:rPr>
        <w:t xml:space="preserve">Санамышлар. </w:t>
      </w:r>
      <w:r w:rsidRPr="006E0461">
        <w:rPr>
          <w:lang w:val="ru-RU"/>
        </w:rPr>
        <w:t xml:space="preserve">/ </w:t>
      </w:r>
      <w:r w:rsidRPr="006E0461">
        <w:rPr>
          <w:spacing w:val="-3"/>
          <w:lang w:val="ru-RU"/>
        </w:rPr>
        <w:t xml:space="preserve">Считалки. </w:t>
      </w:r>
    </w:p>
    <w:p w:rsidR="00F2506D" w:rsidRPr="006E0461" w:rsidRDefault="00F2506D" w:rsidP="00F2506D">
      <w:pPr>
        <w:pStyle w:val="a6"/>
        <w:rPr>
          <w:spacing w:val="-6"/>
          <w:lang w:val="ru-RU"/>
        </w:rPr>
      </w:pPr>
      <w:r w:rsidRPr="006E0461">
        <w:rPr>
          <w:spacing w:val="-6"/>
          <w:lang w:val="ru-RU"/>
        </w:rPr>
        <w:t xml:space="preserve">Мәзәкләр. </w:t>
      </w:r>
      <w:r w:rsidRPr="006E0461">
        <w:rPr>
          <w:lang w:val="ru-RU"/>
        </w:rPr>
        <w:t xml:space="preserve">/ </w:t>
      </w:r>
      <w:r w:rsidRPr="006E0461">
        <w:rPr>
          <w:spacing w:val="-7"/>
          <w:lang w:val="ru-RU"/>
        </w:rPr>
        <w:t xml:space="preserve">Шутки. </w:t>
      </w:r>
    </w:p>
    <w:p w:rsidR="00F2506D" w:rsidRPr="00393D43" w:rsidRDefault="00F2506D" w:rsidP="00F2506D">
      <w:pPr>
        <w:pStyle w:val="a6"/>
        <w:rPr>
          <w:b/>
          <w:bCs/>
          <w:lang w:val="ru-RU"/>
        </w:rPr>
      </w:pPr>
      <w:r w:rsidRPr="00393D43">
        <w:rPr>
          <w:spacing w:val="3"/>
          <w:lang w:val="ru-RU"/>
        </w:rPr>
        <w:t xml:space="preserve">Тема  </w:t>
      </w:r>
      <w:r w:rsidRPr="00393D43">
        <w:rPr>
          <w:spacing w:val="2"/>
          <w:lang w:val="ru-RU"/>
        </w:rPr>
        <w:t xml:space="preserve">3. Көзге муллык. / Осеннее богатство </w:t>
      </w:r>
      <w:r w:rsidRPr="00393D43">
        <w:rPr>
          <w:lang w:val="ru-RU"/>
        </w:rPr>
        <w:t>(11</w:t>
      </w:r>
      <w:r w:rsidRPr="00393D43">
        <w:rPr>
          <w:spacing w:val="52"/>
          <w:lang w:val="ru-RU"/>
        </w:rPr>
        <w:t xml:space="preserve"> </w:t>
      </w:r>
      <w:r w:rsidRPr="00393D43">
        <w:rPr>
          <w:spacing w:val="2"/>
          <w:lang w:val="ru-RU"/>
        </w:rPr>
        <w:t>часов).</w:t>
      </w:r>
    </w:p>
    <w:p w:rsidR="00F2506D" w:rsidRPr="00393D43" w:rsidRDefault="00F2506D" w:rsidP="00F2506D">
      <w:pPr>
        <w:pStyle w:val="a6"/>
        <w:rPr>
          <w:lang w:val="tt-RU"/>
        </w:rPr>
      </w:pPr>
      <w:r w:rsidRPr="00393D43">
        <w:rPr>
          <w:lang w:val="tt-RU"/>
        </w:rPr>
        <w:t xml:space="preserve">Лябиб Лерон. Яфрак бәйрәме./ Праздник листьев. </w:t>
      </w:r>
    </w:p>
    <w:p w:rsidR="00F2506D" w:rsidRPr="00393D43" w:rsidRDefault="00F2506D" w:rsidP="00F2506D">
      <w:pPr>
        <w:pStyle w:val="a6"/>
        <w:rPr>
          <w:lang w:val="tt-RU"/>
        </w:rPr>
      </w:pPr>
      <w:r w:rsidRPr="00393D43">
        <w:rPr>
          <w:lang w:val="tt-RU"/>
        </w:rPr>
        <w:t>Айгуль Ахметгалиева. Көзге муллык. / Осеннее богатство.</w:t>
      </w:r>
    </w:p>
    <w:p w:rsidR="00F2506D" w:rsidRPr="00393D43" w:rsidRDefault="00F2506D" w:rsidP="00F2506D">
      <w:pPr>
        <w:pStyle w:val="a6"/>
        <w:rPr>
          <w:lang w:val="tt-RU"/>
        </w:rPr>
      </w:pPr>
      <w:r w:rsidRPr="00393D43">
        <w:rPr>
          <w:lang w:val="tt-RU"/>
        </w:rPr>
        <w:t xml:space="preserve">Ахмет Ерикей. Уңыш./ Урожай. </w:t>
      </w:r>
    </w:p>
    <w:p w:rsidR="00F2506D" w:rsidRPr="00393D43" w:rsidRDefault="00F2506D" w:rsidP="00F2506D">
      <w:pPr>
        <w:pStyle w:val="a6"/>
        <w:rPr>
          <w:lang w:val="tt-RU"/>
        </w:rPr>
      </w:pPr>
      <w:r w:rsidRPr="00393D43">
        <w:rPr>
          <w:lang w:val="tt-RU"/>
        </w:rPr>
        <w:t xml:space="preserve">Русская народная сказка. Репка./ Рус халык әкияте. Шалкан. </w:t>
      </w:r>
    </w:p>
    <w:p w:rsidR="00F2506D" w:rsidRPr="00393D43" w:rsidRDefault="00F2506D" w:rsidP="00F2506D">
      <w:pPr>
        <w:pStyle w:val="a6"/>
        <w:rPr>
          <w:lang w:val="tt-RU"/>
        </w:rPr>
      </w:pPr>
      <w:r w:rsidRPr="00393D43">
        <w:rPr>
          <w:lang w:val="tt-RU"/>
        </w:rPr>
        <w:t>Г. Гараева. Көз һәм балалар җыры. / Осень и дети.</w:t>
      </w:r>
    </w:p>
    <w:p w:rsidR="00F2506D" w:rsidRPr="00393D43" w:rsidRDefault="00F2506D" w:rsidP="00F2506D">
      <w:pPr>
        <w:pStyle w:val="a6"/>
        <w:rPr>
          <w:lang w:val="tt-RU"/>
        </w:rPr>
      </w:pPr>
      <w:r w:rsidRPr="00393D43">
        <w:rPr>
          <w:lang w:val="tt-RU"/>
        </w:rPr>
        <w:t>Шаукат Галиев. Витамин эзли. / Ищет витамины.</w:t>
      </w:r>
    </w:p>
    <w:p w:rsidR="00F2506D" w:rsidRPr="00393D43" w:rsidRDefault="00F2506D" w:rsidP="00F2506D">
      <w:pPr>
        <w:pStyle w:val="a6"/>
        <w:rPr>
          <w:lang w:val="tt-RU"/>
        </w:rPr>
      </w:pPr>
      <w:r w:rsidRPr="00393D43">
        <w:rPr>
          <w:lang w:val="tt-RU"/>
        </w:rPr>
        <w:lastRenderedPageBreak/>
        <w:t>Ринат Маннан. Помидор егете. / Помидорчик.</w:t>
      </w:r>
    </w:p>
    <w:p w:rsidR="00F2506D" w:rsidRPr="00393D43" w:rsidRDefault="00F2506D" w:rsidP="00F2506D">
      <w:pPr>
        <w:pStyle w:val="a6"/>
        <w:rPr>
          <w:lang w:val="tt-RU"/>
        </w:rPr>
      </w:pPr>
      <w:r w:rsidRPr="00393D43">
        <w:rPr>
          <w:lang w:val="tt-RU"/>
        </w:rPr>
        <w:t xml:space="preserve">Васима Хайруллина. Толымлы суган./ Лук с косичками. </w:t>
      </w:r>
    </w:p>
    <w:p w:rsidR="00F2506D" w:rsidRPr="00393D43" w:rsidRDefault="00F2506D" w:rsidP="00F2506D">
      <w:pPr>
        <w:pStyle w:val="a6"/>
        <w:rPr>
          <w:lang w:val="tt-RU"/>
        </w:rPr>
      </w:pPr>
      <w:r w:rsidRPr="00393D43">
        <w:rPr>
          <w:lang w:val="tt-RU"/>
        </w:rPr>
        <w:t>Фанис Яруллин. Көзге табын. / Осенние яства.</w:t>
      </w:r>
    </w:p>
    <w:p w:rsidR="00F2506D" w:rsidRPr="00393D43" w:rsidRDefault="00F2506D" w:rsidP="00F2506D">
      <w:pPr>
        <w:pStyle w:val="a6"/>
        <w:rPr>
          <w:lang w:val="tt-RU"/>
        </w:rPr>
      </w:pPr>
      <w:r w:rsidRPr="00393D43">
        <w:rPr>
          <w:lang w:val="tt-RU"/>
        </w:rPr>
        <w:t>Афзал Нигъматуллин. Алмагач һәм алма.  Яблоня и яблоко.</w:t>
      </w:r>
    </w:p>
    <w:p w:rsidR="00F2506D" w:rsidRPr="00393D43" w:rsidRDefault="00F2506D" w:rsidP="00F2506D">
      <w:pPr>
        <w:pStyle w:val="a6"/>
        <w:rPr>
          <w:lang w:val="tt-RU"/>
        </w:rPr>
      </w:pPr>
      <w:r w:rsidRPr="00393D43">
        <w:rPr>
          <w:lang w:val="tt-RU"/>
        </w:rPr>
        <w:t>Творческая работа.</w:t>
      </w:r>
    </w:p>
    <w:p w:rsidR="00F2506D" w:rsidRPr="00393D43" w:rsidRDefault="00F2506D" w:rsidP="00F2506D">
      <w:pPr>
        <w:pStyle w:val="a6"/>
        <w:rPr>
          <w:b/>
          <w:bCs/>
          <w:lang w:val="tt-RU"/>
        </w:rPr>
      </w:pPr>
      <w:r w:rsidRPr="00393D43">
        <w:rPr>
          <w:spacing w:val="3"/>
          <w:lang w:val="tt-RU"/>
        </w:rPr>
        <w:t xml:space="preserve">Тема </w:t>
      </w:r>
      <w:r w:rsidRPr="00393D43">
        <w:rPr>
          <w:spacing w:val="2"/>
          <w:lang w:val="tt-RU"/>
        </w:rPr>
        <w:t xml:space="preserve">4. </w:t>
      </w:r>
      <w:r w:rsidRPr="00393D43">
        <w:rPr>
          <w:spacing w:val="3"/>
          <w:lang w:val="tt-RU"/>
        </w:rPr>
        <w:t xml:space="preserve">Туган илем / Родина моя </w:t>
      </w:r>
      <w:r w:rsidRPr="00393D43">
        <w:rPr>
          <w:lang w:val="tt-RU"/>
        </w:rPr>
        <w:t xml:space="preserve"> </w:t>
      </w:r>
      <w:r w:rsidRPr="00393D43">
        <w:rPr>
          <w:spacing w:val="-3"/>
          <w:lang w:val="tt-RU"/>
        </w:rPr>
        <w:t xml:space="preserve">(6 </w:t>
      </w:r>
      <w:r w:rsidRPr="00393D43">
        <w:rPr>
          <w:spacing w:val="63"/>
          <w:lang w:val="tt-RU"/>
        </w:rPr>
        <w:t xml:space="preserve"> </w:t>
      </w:r>
      <w:r w:rsidRPr="00393D43">
        <w:rPr>
          <w:spacing w:val="2"/>
          <w:lang w:val="tt-RU"/>
        </w:rPr>
        <w:t>часов).</w:t>
      </w:r>
    </w:p>
    <w:p w:rsidR="00F2506D" w:rsidRPr="00393D43" w:rsidRDefault="00F2506D" w:rsidP="00F2506D">
      <w:pPr>
        <w:pStyle w:val="a6"/>
        <w:rPr>
          <w:lang w:val="tt-RU"/>
        </w:rPr>
      </w:pPr>
      <w:r w:rsidRPr="00393D43">
        <w:rPr>
          <w:lang w:val="tt-RU"/>
        </w:rPr>
        <w:t xml:space="preserve">Равиль Файзуллин . Җир өстендә ниләр бар?/Что есть на земле? </w:t>
      </w:r>
    </w:p>
    <w:p w:rsidR="00F2506D" w:rsidRPr="00393D43" w:rsidRDefault="00F2506D" w:rsidP="00F2506D">
      <w:pPr>
        <w:pStyle w:val="a6"/>
        <w:rPr>
          <w:color w:val="000000"/>
          <w:lang w:val="tt-RU"/>
        </w:rPr>
      </w:pPr>
      <w:r w:rsidRPr="00393D43">
        <w:rPr>
          <w:color w:val="000000"/>
          <w:lang w:val="tt-RU"/>
        </w:rPr>
        <w:t xml:space="preserve">Резеда Валиева. Иң матур җир. / Самое красивое место. </w:t>
      </w:r>
    </w:p>
    <w:p w:rsidR="00F2506D" w:rsidRPr="00393D43" w:rsidRDefault="00F2506D" w:rsidP="00F2506D">
      <w:pPr>
        <w:pStyle w:val="a6"/>
        <w:rPr>
          <w:lang w:val="tt-RU"/>
        </w:rPr>
      </w:pPr>
      <w:r w:rsidRPr="00393D43">
        <w:rPr>
          <w:lang w:val="tt-RU"/>
        </w:rPr>
        <w:t>Ахмет Рашитов. Кояшлы ил – безнең ил. / Наша страна – солнечная страна.</w:t>
      </w:r>
    </w:p>
    <w:p w:rsidR="00F2506D" w:rsidRPr="00393D43" w:rsidRDefault="00F2506D" w:rsidP="00F2506D">
      <w:pPr>
        <w:pStyle w:val="a6"/>
        <w:rPr>
          <w:lang w:val="tt-RU"/>
        </w:rPr>
      </w:pPr>
      <w:r w:rsidRPr="00393D43">
        <w:rPr>
          <w:lang w:val="tt-RU"/>
        </w:rPr>
        <w:t>Энже Муэминова. Туган ил. / Родина.</w:t>
      </w:r>
    </w:p>
    <w:p w:rsidR="00F2506D" w:rsidRPr="00393D43" w:rsidRDefault="00F2506D" w:rsidP="00F2506D">
      <w:pPr>
        <w:pStyle w:val="a6"/>
        <w:rPr>
          <w:lang w:val="tt-RU"/>
        </w:rPr>
      </w:pPr>
      <w:r w:rsidRPr="00393D43">
        <w:rPr>
          <w:lang w:val="tt-RU"/>
        </w:rPr>
        <w:t xml:space="preserve">Татарстан – минем республикам. / Татарстан – республика моя. (из журнала </w:t>
      </w:r>
      <w:r w:rsidRPr="00F2506D">
        <w:rPr>
          <w:lang w:val="ru-RU"/>
        </w:rPr>
        <w:t>«</w:t>
      </w:r>
      <w:r w:rsidRPr="00393D43">
        <w:rPr>
          <w:lang w:val="tt-RU"/>
        </w:rPr>
        <w:t>Салават күпере</w:t>
      </w:r>
      <w:r w:rsidRPr="00F2506D">
        <w:rPr>
          <w:spacing w:val="-3"/>
          <w:lang w:val="ru-RU"/>
        </w:rPr>
        <w:t>»</w:t>
      </w:r>
      <w:r w:rsidRPr="00393D43">
        <w:rPr>
          <w:lang w:val="tt-RU"/>
        </w:rPr>
        <w:t>).</w:t>
      </w:r>
    </w:p>
    <w:p w:rsidR="00F2506D" w:rsidRPr="00393D43" w:rsidRDefault="00F2506D" w:rsidP="00F2506D">
      <w:pPr>
        <w:pStyle w:val="a6"/>
        <w:rPr>
          <w:lang w:val="tt-RU"/>
        </w:rPr>
      </w:pPr>
      <w:r w:rsidRPr="00393D43">
        <w:rPr>
          <w:lang w:val="tt-RU"/>
        </w:rPr>
        <w:t>Тематический тест.</w:t>
      </w:r>
    </w:p>
    <w:p w:rsidR="00F2506D" w:rsidRPr="00393D43" w:rsidRDefault="00F2506D" w:rsidP="00F2506D">
      <w:pPr>
        <w:pStyle w:val="a6"/>
        <w:rPr>
          <w:b/>
          <w:bCs/>
          <w:lang w:val="ru-RU"/>
        </w:rPr>
      </w:pPr>
      <w:r w:rsidRPr="00393D43">
        <w:rPr>
          <w:spacing w:val="3"/>
          <w:lang w:val="ru-RU"/>
        </w:rPr>
        <w:t>Тема 5. Кыш килде / Зимние забавы</w:t>
      </w:r>
      <w:r w:rsidRPr="00393D43">
        <w:rPr>
          <w:spacing w:val="-4"/>
          <w:lang w:val="ru-RU"/>
        </w:rPr>
        <w:t xml:space="preserve"> </w:t>
      </w:r>
      <w:r w:rsidRPr="00393D43">
        <w:rPr>
          <w:spacing w:val="-3"/>
          <w:lang w:val="ru-RU"/>
        </w:rPr>
        <w:t xml:space="preserve">(8   </w:t>
      </w:r>
      <w:r w:rsidRPr="00393D43">
        <w:rPr>
          <w:spacing w:val="2"/>
          <w:lang w:val="ru-RU"/>
        </w:rPr>
        <w:t>часов).</w:t>
      </w:r>
    </w:p>
    <w:p w:rsidR="00F2506D" w:rsidRPr="00393D43" w:rsidRDefault="00F2506D" w:rsidP="00F2506D">
      <w:pPr>
        <w:pStyle w:val="a6"/>
        <w:rPr>
          <w:lang w:val="tt-RU"/>
        </w:rPr>
      </w:pPr>
      <w:r w:rsidRPr="00393D43">
        <w:rPr>
          <w:lang w:val="tt-RU"/>
        </w:rPr>
        <w:t>Джават Тарземанов. Кыш. / Зима.</w:t>
      </w:r>
    </w:p>
    <w:p w:rsidR="00F2506D" w:rsidRPr="00393D43" w:rsidRDefault="00F2506D" w:rsidP="00F2506D">
      <w:pPr>
        <w:pStyle w:val="a6"/>
        <w:rPr>
          <w:lang w:val="tt-RU"/>
        </w:rPr>
      </w:pPr>
      <w:r w:rsidRPr="00393D43">
        <w:rPr>
          <w:lang w:val="tt-RU"/>
        </w:rPr>
        <w:t xml:space="preserve">Закия Туфайлова. Кыш килде. / Зима наступила. </w:t>
      </w:r>
    </w:p>
    <w:p w:rsidR="00F2506D" w:rsidRPr="00393D43" w:rsidRDefault="00F2506D" w:rsidP="00F2506D">
      <w:pPr>
        <w:pStyle w:val="a6"/>
        <w:rPr>
          <w:lang w:val="tt-RU"/>
        </w:rPr>
      </w:pPr>
      <w:r w:rsidRPr="00393D43">
        <w:rPr>
          <w:lang w:val="tt-RU"/>
        </w:rPr>
        <w:t>Галимзян Латыйп.  Кыш шатлыклары. / Зимние радости.</w:t>
      </w:r>
    </w:p>
    <w:p w:rsidR="00F2506D" w:rsidRPr="00393D43" w:rsidRDefault="00F2506D" w:rsidP="00F2506D">
      <w:pPr>
        <w:pStyle w:val="a6"/>
        <w:rPr>
          <w:lang w:val="tt-RU"/>
        </w:rPr>
      </w:pPr>
      <w:r w:rsidRPr="00393D43">
        <w:rPr>
          <w:lang w:val="tt-RU"/>
        </w:rPr>
        <w:t xml:space="preserve">Галимзян Латыйп.  Яңа ел җыры. / Новогодняя песня. </w:t>
      </w:r>
    </w:p>
    <w:p w:rsidR="00F2506D" w:rsidRPr="00393D43" w:rsidRDefault="00F2506D" w:rsidP="00F2506D">
      <w:pPr>
        <w:pStyle w:val="a6"/>
        <w:rPr>
          <w:lang w:val="tt-RU"/>
        </w:rPr>
      </w:pPr>
      <w:r w:rsidRPr="00393D43">
        <w:rPr>
          <w:lang w:val="tt-RU"/>
        </w:rPr>
        <w:t>Музахит. Яңа ел кайдан килә? /Откуда приходит Новый год?</w:t>
      </w:r>
    </w:p>
    <w:p w:rsidR="00F2506D" w:rsidRPr="00393D43" w:rsidRDefault="00F2506D" w:rsidP="00F2506D">
      <w:pPr>
        <w:pStyle w:val="a6"/>
        <w:rPr>
          <w:lang w:val="tt-RU"/>
        </w:rPr>
      </w:pPr>
      <w:r w:rsidRPr="00393D43">
        <w:rPr>
          <w:lang w:val="tt-RU"/>
        </w:rPr>
        <w:t>Назиба Сафина. Кышкы җыр. / Зимняя песня.</w:t>
      </w:r>
    </w:p>
    <w:p w:rsidR="00F2506D" w:rsidRPr="00393D43" w:rsidRDefault="00F2506D" w:rsidP="00F2506D">
      <w:pPr>
        <w:pStyle w:val="a6"/>
        <w:rPr>
          <w:lang w:val="tt-RU"/>
        </w:rPr>
      </w:pPr>
      <w:r w:rsidRPr="00393D43">
        <w:rPr>
          <w:lang w:val="tt-RU"/>
        </w:rPr>
        <w:t>Гасим Лотфи. Кар бөртекләре. / Снежинки.</w:t>
      </w:r>
    </w:p>
    <w:p w:rsidR="00F2506D" w:rsidRPr="00393D43" w:rsidRDefault="00F2506D" w:rsidP="00F2506D">
      <w:pPr>
        <w:pStyle w:val="a6"/>
        <w:rPr>
          <w:lang w:val="tt-RU"/>
        </w:rPr>
      </w:pPr>
      <w:r w:rsidRPr="00393D43">
        <w:rPr>
          <w:lang w:val="tt-RU"/>
        </w:rPr>
        <w:t xml:space="preserve">Творческая работа. </w:t>
      </w:r>
    </w:p>
    <w:p w:rsidR="00F2506D" w:rsidRPr="00393D43" w:rsidRDefault="00F2506D" w:rsidP="00F2506D">
      <w:pPr>
        <w:pStyle w:val="a6"/>
        <w:rPr>
          <w:spacing w:val="2"/>
          <w:lang w:val="tt-RU"/>
        </w:rPr>
      </w:pPr>
      <w:r w:rsidRPr="00393D43">
        <w:rPr>
          <w:spacing w:val="3"/>
          <w:lang w:val="tt-RU"/>
        </w:rPr>
        <w:t xml:space="preserve">Тема  </w:t>
      </w:r>
      <w:r w:rsidRPr="00393D43">
        <w:rPr>
          <w:spacing w:val="2"/>
          <w:lang w:val="tt-RU"/>
        </w:rPr>
        <w:t>6. Безнең гаилә / Наша семья</w:t>
      </w:r>
      <w:r w:rsidRPr="00393D43">
        <w:rPr>
          <w:lang w:val="tt-RU"/>
        </w:rPr>
        <w:t xml:space="preserve">  (9 </w:t>
      </w:r>
      <w:r w:rsidRPr="00393D43">
        <w:rPr>
          <w:spacing w:val="18"/>
          <w:lang w:val="tt-RU"/>
        </w:rPr>
        <w:t xml:space="preserve"> </w:t>
      </w:r>
      <w:r w:rsidRPr="00393D43">
        <w:rPr>
          <w:spacing w:val="2"/>
          <w:lang w:val="tt-RU"/>
        </w:rPr>
        <w:t>часов).</w:t>
      </w:r>
    </w:p>
    <w:p w:rsidR="00F2506D" w:rsidRPr="00393D43" w:rsidRDefault="00F2506D" w:rsidP="00F2506D">
      <w:pPr>
        <w:pStyle w:val="a6"/>
        <w:rPr>
          <w:lang w:val="tt-RU"/>
        </w:rPr>
      </w:pPr>
      <w:r w:rsidRPr="00393D43">
        <w:rPr>
          <w:lang w:val="tt-RU"/>
        </w:rPr>
        <w:t xml:space="preserve">Рафис Корбан. Атна көннәре. / Дни недели. </w:t>
      </w:r>
    </w:p>
    <w:p w:rsidR="00F2506D" w:rsidRPr="00393D43" w:rsidRDefault="00F2506D" w:rsidP="00F2506D">
      <w:pPr>
        <w:pStyle w:val="a6"/>
        <w:rPr>
          <w:lang w:val="tt-RU"/>
        </w:rPr>
      </w:pPr>
      <w:r w:rsidRPr="00393D43">
        <w:rPr>
          <w:lang w:val="tt-RU"/>
        </w:rPr>
        <w:t>Габдулла Тукай. Безнең гаилә. /Наша семья.</w:t>
      </w:r>
    </w:p>
    <w:p w:rsidR="00F2506D" w:rsidRPr="00393D43" w:rsidRDefault="00F2506D" w:rsidP="00F2506D">
      <w:pPr>
        <w:pStyle w:val="a6"/>
        <w:rPr>
          <w:lang w:val="tt-RU"/>
        </w:rPr>
      </w:pPr>
      <w:r w:rsidRPr="00393D43">
        <w:rPr>
          <w:lang w:val="tt-RU"/>
        </w:rPr>
        <w:t>Закия Туфайлова. Шофер булам. / Буду шофером.</w:t>
      </w:r>
    </w:p>
    <w:p w:rsidR="00F2506D" w:rsidRPr="00393D43" w:rsidRDefault="00F2506D" w:rsidP="00F2506D">
      <w:pPr>
        <w:pStyle w:val="a6"/>
        <w:rPr>
          <w:lang w:val="tt-RU"/>
        </w:rPr>
      </w:pPr>
      <w:r w:rsidRPr="00393D43">
        <w:rPr>
          <w:lang w:val="tt-RU"/>
        </w:rPr>
        <w:t>Амина Бикчантаева. Дәү әнием. / Бабушка моя.</w:t>
      </w:r>
    </w:p>
    <w:p w:rsidR="00F2506D" w:rsidRPr="00393D43" w:rsidRDefault="00F2506D" w:rsidP="00F2506D">
      <w:pPr>
        <w:pStyle w:val="a6"/>
        <w:rPr>
          <w:lang w:val="tt-RU"/>
        </w:rPr>
      </w:pPr>
      <w:r w:rsidRPr="00393D43">
        <w:rPr>
          <w:lang w:val="tt-RU"/>
        </w:rPr>
        <w:t>Рустем Мингалим. Крокодил күрдек. / Видели крокодила.</w:t>
      </w:r>
    </w:p>
    <w:p w:rsidR="00F2506D" w:rsidRPr="00393D43" w:rsidRDefault="00F2506D" w:rsidP="00F2506D">
      <w:pPr>
        <w:pStyle w:val="a6"/>
        <w:rPr>
          <w:lang w:val="tt-RU"/>
        </w:rPr>
      </w:pPr>
      <w:r w:rsidRPr="00393D43">
        <w:rPr>
          <w:lang w:val="tt-RU"/>
        </w:rPr>
        <w:t>Айгуль Ахметгалиева. Безнең өйдә. / У нас дома.</w:t>
      </w:r>
    </w:p>
    <w:p w:rsidR="00F2506D" w:rsidRPr="00393D43" w:rsidRDefault="00F2506D" w:rsidP="00F2506D">
      <w:pPr>
        <w:pStyle w:val="a6"/>
        <w:rPr>
          <w:lang w:val="tt-RU"/>
        </w:rPr>
      </w:pPr>
      <w:r w:rsidRPr="00393D43">
        <w:rPr>
          <w:lang w:val="tt-RU"/>
        </w:rPr>
        <w:t>Роберт Миннуллин. Уятыйм әле. / Разбужу-ка, я.</w:t>
      </w:r>
    </w:p>
    <w:p w:rsidR="00F2506D" w:rsidRPr="00393D43" w:rsidRDefault="00F2506D" w:rsidP="00F2506D">
      <w:pPr>
        <w:pStyle w:val="a6"/>
        <w:rPr>
          <w:lang w:val="tt-RU"/>
        </w:rPr>
      </w:pPr>
      <w:r w:rsidRPr="00393D43">
        <w:rPr>
          <w:lang w:val="tt-RU"/>
        </w:rPr>
        <w:t>Хакимзян Халиков. Без ничәү? / Сколько нас?</w:t>
      </w:r>
    </w:p>
    <w:p w:rsidR="00F2506D" w:rsidRPr="00393D43" w:rsidRDefault="00F2506D" w:rsidP="00F2506D">
      <w:pPr>
        <w:pStyle w:val="a6"/>
        <w:rPr>
          <w:lang w:val="tt-RU"/>
        </w:rPr>
      </w:pPr>
      <w:r w:rsidRPr="00393D43">
        <w:rPr>
          <w:lang w:val="tt-RU"/>
        </w:rPr>
        <w:t xml:space="preserve">Проектная работа. </w:t>
      </w:r>
      <w:r w:rsidRPr="00F2506D">
        <w:rPr>
          <w:lang w:val="ru-RU"/>
        </w:rPr>
        <w:t>«</w:t>
      </w:r>
      <w:r w:rsidRPr="00393D43">
        <w:rPr>
          <w:lang w:val="tt-RU"/>
        </w:rPr>
        <w:t>Наша семья</w:t>
      </w:r>
      <w:r w:rsidRPr="00F2506D">
        <w:rPr>
          <w:spacing w:val="-3"/>
          <w:lang w:val="ru-RU"/>
        </w:rPr>
        <w:t>».</w:t>
      </w:r>
    </w:p>
    <w:p w:rsidR="00F2506D" w:rsidRPr="00393D43" w:rsidRDefault="00F2506D" w:rsidP="00F2506D">
      <w:pPr>
        <w:pStyle w:val="a6"/>
        <w:rPr>
          <w:lang w:val="tt-RU"/>
        </w:rPr>
      </w:pPr>
      <w:r w:rsidRPr="00393D43">
        <w:rPr>
          <w:spacing w:val="3"/>
          <w:lang w:val="tt-RU"/>
        </w:rPr>
        <w:t xml:space="preserve">Тема  </w:t>
      </w:r>
      <w:r w:rsidRPr="00393D43">
        <w:rPr>
          <w:spacing w:val="2"/>
          <w:lang w:val="tt-RU"/>
        </w:rPr>
        <w:t>7. Кошлар – канатлы дуслар / Птицы – крылатые друзья</w:t>
      </w:r>
    </w:p>
    <w:p w:rsidR="00F2506D" w:rsidRPr="00393D43" w:rsidRDefault="00F2506D" w:rsidP="00F2506D">
      <w:pPr>
        <w:pStyle w:val="a6"/>
        <w:rPr>
          <w:spacing w:val="2"/>
          <w:lang w:val="tt-RU"/>
        </w:rPr>
      </w:pPr>
      <w:r w:rsidRPr="00393D43">
        <w:rPr>
          <w:lang w:val="tt-RU"/>
        </w:rPr>
        <w:t xml:space="preserve">(8 </w:t>
      </w:r>
      <w:r w:rsidRPr="00393D43">
        <w:rPr>
          <w:spacing w:val="18"/>
          <w:lang w:val="tt-RU"/>
        </w:rPr>
        <w:t xml:space="preserve"> </w:t>
      </w:r>
      <w:r w:rsidRPr="00393D43">
        <w:rPr>
          <w:spacing w:val="2"/>
          <w:lang w:val="tt-RU"/>
        </w:rPr>
        <w:t>часов).</w:t>
      </w:r>
    </w:p>
    <w:p w:rsidR="00F2506D" w:rsidRPr="00393D43" w:rsidRDefault="00F2506D" w:rsidP="00F2506D">
      <w:pPr>
        <w:pStyle w:val="a6"/>
        <w:rPr>
          <w:lang w:val="tt-RU"/>
        </w:rPr>
      </w:pPr>
      <w:r w:rsidRPr="00393D43">
        <w:rPr>
          <w:lang w:val="tt-RU"/>
        </w:rPr>
        <w:t>Гасим Лотфи. Балалар ярдәм итә./ Дети помогают.</w:t>
      </w:r>
    </w:p>
    <w:p w:rsidR="00F2506D" w:rsidRPr="00393D43" w:rsidRDefault="00F2506D" w:rsidP="00F2506D">
      <w:pPr>
        <w:pStyle w:val="a6"/>
        <w:rPr>
          <w:lang w:val="tt-RU"/>
        </w:rPr>
      </w:pPr>
      <w:r w:rsidRPr="00393D43">
        <w:rPr>
          <w:lang w:val="tt-RU"/>
        </w:rPr>
        <w:t>Гарафи Хасанов. Кошларга ярдәм. / Помощь птицам.</w:t>
      </w:r>
    </w:p>
    <w:p w:rsidR="00F2506D" w:rsidRPr="00393D43" w:rsidRDefault="00F2506D" w:rsidP="00F2506D">
      <w:pPr>
        <w:pStyle w:val="a6"/>
        <w:rPr>
          <w:lang w:val="tt-RU"/>
        </w:rPr>
      </w:pPr>
      <w:r w:rsidRPr="00393D43">
        <w:rPr>
          <w:lang w:val="tt-RU"/>
        </w:rPr>
        <w:t>Фанис Яруллин. Чыпчык. / Воробей.</w:t>
      </w:r>
    </w:p>
    <w:p w:rsidR="00F2506D" w:rsidRPr="00393D43" w:rsidRDefault="00F2506D" w:rsidP="00F2506D">
      <w:pPr>
        <w:pStyle w:val="a6"/>
        <w:rPr>
          <w:lang w:val="tt-RU"/>
        </w:rPr>
      </w:pPr>
      <w:r w:rsidRPr="00393D43">
        <w:rPr>
          <w:lang w:val="tt-RU"/>
        </w:rPr>
        <w:t>Шайхи Маннур. Исәнмесез, кошкайлар! / Здравствуйте, птички!</w:t>
      </w:r>
    </w:p>
    <w:p w:rsidR="00F2506D" w:rsidRPr="00393D43" w:rsidRDefault="00F2506D" w:rsidP="00F2506D">
      <w:pPr>
        <w:pStyle w:val="a6"/>
        <w:rPr>
          <w:lang w:val="tt-RU"/>
        </w:rPr>
      </w:pPr>
      <w:r w:rsidRPr="00393D43">
        <w:rPr>
          <w:lang w:val="tt-RU"/>
        </w:rPr>
        <w:t>Гасим Латыйп. Тукран. / Дятел.</w:t>
      </w:r>
    </w:p>
    <w:p w:rsidR="00F2506D" w:rsidRPr="00393D43" w:rsidRDefault="00F2506D" w:rsidP="00F2506D">
      <w:pPr>
        <w:pStyle w:val="a6"/>
        <w:rPr>
          <w:lang w:val="tt-RU"/>
        </w:rPr>
      </w:pPr>
      <w:r w:rsidRPr="00393D43">
        <w:rPr>
          <w:lang w:val="tt-RU"/>
        </w:rPr>
        <w:t>Музахит. Күгәрченнәр гөрлиләр. / Голуби воркуют.</w:t>
      </w:r>
    </w:p>
    <w:p w:rsidR="00F2506D" w:rsidRPr="00393D43" w:rsidRDefault="00F2506D" w:rsidP="00F2506D">
      <w:pPr>
        <w:pStyle w:val="a6"/>
        <w:rPr>
          <w:lang w:val="tt-RU"/>
        </w:rPr>
      </w:pPr>
      <w:r w:rsidRPr="00393D43">
        <w:rPr>
          <w:lang w:val="tt-RU"/>
        </w:rPr>
        <w:t xml:space="preserve">Муса Джалиль. Күке. / Кукушка. </w:t>
      </w:r>
    </w:p>
    <w:p w:rsidR="00F2506D" w:rsidRPr="00393D43" w:rsidRDefault="00F2506D" w:rsidP="00F2506D">
      <w:pPr>
        <w:pStyle w:val="a6"/>
        <w:rPr>
          <w:lang w:val="tt-RU"/>
        </w:rPr>
      </w:pPr>
      <w:r w:rsidRPr="00393D43">
        <w:rPr>
          <w:lang w:val="tt-RU"/>
        </w:rPr>
        <w:t>Афзал Нигъматуллин. Песи һәм чыпчык. / Кот и воробей.</w:t>
      </w:r>
    </w:p>
    <w:p w:rsidR="00F2506D" w:rsidRPr="00393D43" w:rsidRDefault="00F2506D" w:rsidP="00F2506D">
      <w:pPr>
        <w:pStyle w:val="a6"/>
        <w:rPr>
          <w:lang w:val="tt-RU"/>
        </w:rPr>
      </w:pPr>
      <w:r w:rsidRPr="00393D43">
        <w:rPr>
          <w:lang w:val="tt-RU"/>
        </w:rPr>
        <w:t>Творческая работа.</w:t>
      </w:r>
    </w:p>
    <w:p w:rsidR="00F2506D" w:rsidRPr="00393D43" w:rsidRDefault="00F2506D" w:rsidP="00F2506D">
      <w:pPr>
        <w:pStyle w:val="a6"/>
        <w:rPr>
          <w:spacing w:val="2"/>
          <w:lang w:val="tt-RU"/>
        </w:rPr>
      </w:pPr>
      <w:r w:rsidRPr="00393D43">
        <w:rPr>
          <w:lang w:val="tt-RU"/>
        </w:rPr>
        <w:t xml:space="preserve">Тема </w:t>
      </w:r>
      <w:r w:rsidRPr="00393D43">
        <w:rPr>
          <w:spacing w:val="3"/>
          <w:lang w:val="tt-RU"/>
        </w:rPr>
        <w:t xml:space="preserve"> </w:t>
      </w:r>
      <w:r w:rsidRPr="00393D43">
        <w:rPr>
          <w:spacing w:val="2"/>
          <w:lang w:val="tt-RU"/>
        </w:rPr>
        <w:t xml:space="preserve">8. Яз килә / </w:t>
      </w:r>
      <w:r w:rsidRPr="00393D43">
        <w:rPr>
          <w:lang w:val="tt-RU"/>
        </w:rPr>
        <w:t xml:space="preserve">Идет весна </w:t>
      </w:r>
      <w:r w:rsidRPr="00393D43">
        <w:rPr>
          <w:spacing w:val="-3"/>
          <w:lang w:val="tt-RU"/>
        </w:rPr>
        <w:t xml:space="preserve">(9 </w:t>
      </w:r>
      <w:r w:rsidRPr="00393D43">
        <w:rPr>
          <w:spacing w:val="50"/>
          <w:lang w:val="tt-RU"/>
        </w:rPr>
        <w:t xml:space="preserve"> </w:t>
      </w:r>
      <w:r w:rsidRPr="00393D43">
        <w:rPr>
          <w:spacing w:val="2"/>
          <w:lang w:val="tt-RU"/>
        </w:rPr>
        <w:t>часов).</w:t>
      </w:r>
    </w:p>
    <w:p w:rsidR="00F2506D" w:rsidRPr="00393D43" w:rsidRDefault="00F2506D" w:rsidP="00F2506D">
      <w:pPr>
        <w:pStyle w:val="a6"/>
        <w:rPr>
          <w:lang w:val="tt-RU"/>
        </w:rPr>
      </w:pPr>
      <w:r w:rsidRPr="00393D43">
        <w:rPr>
          <w:lang w:val="tt-RU"/>
        </w:rPr>
        <w:t>Равиль Файзуллин. Кар кызы кая киткән? / Куда уходит Снегурочка?</w:t>
      </w:r>
    </w:p>
    <w:p w:rsidR="00F2506D" w:rsidRPr="00393D43" w:rsidRDefault="00F2506D" w:rsidP="00F2506D">
      <w:pPr>
        <w:pStyle w:val="a6"/>
        <w:rPr>
          <w:spacing w:val="-4"/>
          <w:lang w:val="tt-RU"/>
        </w:rPr>
      </w:pPr>
      <w:r w:rsidRPr="00393D43">
        <w:rPr>
          <w:spacing w:val="-4"/>
          <w:lang w:val="tt-RU"/>
        </w:rPr>
        <w:t xml:space="preserve">Амина Бикчантаева. </w:t>
      </w:r>
      <w:r w:rsidRPr="00393D43">
        <w:rPr>
          <w:lang w:val="tt-RU"/>
        </w:rPr>
        <w:t xml:space="preserve">Апрель </w:t>
      </w:r>
      <w:r w:rsidRPr="00393D43">
        <w:rPr>
          <w:spacing w:val="-4"/>
          <w:lang w:val="tt-RU"/>
        </w:rPr>
        <w:t xml:space="preserve">ае. </w:t>
      </w:r>
      <w:r w:rsidRPr="00393D43">
        <w:rPr>
          <w:lang w:val="tt-RU"/>
        </w:rPr>
        <w:t xml:space="preserve">/ </w:t>
      </w:r>
      <w:r w:rsidRPr="00393D43">
        <w:rPr>
          <w:spacing w:val="-3"/>
          <w:lang w:val="tt-RU"/>
        </w:rPr>
        <w:t xml:space="preserve">Месяц </w:t>
      </w:r>
      <w:r w:rsidRPr="00393D43">
        <w:rPr>
          <w:spacing w:val="-4"/>
          <w:lang w:val="tt-RU"/>
        </w:rPr>
        <w:t xml:space="preserve">апрель. </w:t>
      </w:r>
    </w:p>
    <w:p w:rsidR="00F2506D" w:rsidRPr="006E0461" w:rsidRDefault="00F2506D" w:rsidP="00F2506D">
      <w:pPr>
        <w:pStyle w:val="a6"/>
        <w:rPr>
          <w:lang w:val="ru-RU"/>
        </w:rPr>
      </w:pPr>
      <w:r w:rsidRPr="00393D43">
        <w:rPr>
          <w:spacing w:val="-4"/>
          <w:lang w:val="tt-RU"/>
        </w:rPr>
        <w:t xml:space="preserve">Марс </w:t>
      </w:r>
      <w:r w:rsidRPr="00393D43">
        <w:rPr>
          <w:spacing w:val="-6"/>
          <w:lang w:val="tt-RU"/>
        </w:rPr>
        <w:t>Ш</w:t>
      </w:r>
      <w:r w:rsidRPr="006E0461">
        <w:rPr>
          <w:spacing w:val="-6"/>
          <w:lang w:val="ru-RU"/>
        </w:rPr>
        <w:t xml:space="preserve">абаев.  </w:t>
      </w:r>
      <w:r w:rsidRPr="006E0461">
        <w:rPr>
          <w:spacing w:val="-4"/>
          <w:lang w:val="ru-RU"/>
        </w:rPr>
        <w:t xml:space="preserve">Ташу. </w:t>
      </w:r>
      <w:r w:rsidRPr="006E0461">
        <w:rPr>
          <w:lang w:val="ru-RU"/>
        </w:rPr>
        <w:t>/</w:t>
      </w:r>
      <w:r w:rsidRPr="006E0461">
        <w:rPr>
          <w:spacing w:val="48"/>
          <w:lang w:val="ru-RU"/>
        </w:rPr>
        <w:t xml:space="preserve"> </w:t>
      </w:r>
      <w:r w:rsidRPr="006E0461">
        <w:rPr>
          <w:lang w:val="ru-RU"/>
        </w:rPr>
        <w:t>Половодье.</w:t>
      </w:r>
    </w:p>
    <w:p w:rsidR="00F2506D" w:rsidRPr="00393D43" w:rsidRDefault="00F2506D" w:rsidP="00F2506D">
      <w:pPr>
        <w:pStyle w:val="a6"/>
        <w:rPr>
          <w:spacing w:val="2"/>
          <w:lang w:val="tt-RU"/>
        </w:rPr>
      </w:pPr>
      <w:r w:rsidRPr="006E0461">
        <w:rPr>
          <w:lang w:val="ru-RU"/>
        </w:rPr>
        <w:t xml:space="preserve">Роберт </w:t>
      </w:r>
      <w:r w:rsidRPr="006E0461">
        <w:rPr>
          <w:spacing w:val="-6"/>
          <w:lang w:val="ru-RU"/>
        </w:rPr>
        <w:t xml:space="preserve">Миннуллин. </w:t>
      </w:r>
      <w:r w:rsidRPr="006E0461">
        <w:rPr>
          <w:lang w:val="ru-RU"/>
        </w:rPr>
        <w:t xml:space="preserve">Яз керде өебезгә. / </w:t>
      </w:r>
      <w:r w:rsidRPr="006E0461">
        <w:rPr>
          <w:spacing w:val="-3"/>
          <w:lang w:val="ru-RU"/>
        </w:rPr>
        <w:t xml:space="preserve">Весна </w:t>
      </w:r>
      <w:r w:rsidRPr="006E0461">
        <w:rPr>
          <w:spacing w:val="-4"/>
          <w:lang w:val="ru-RU"/>
        </w:rPr>
        <w:t xml:space="preserve">пришла </w:t>
      </w:r>
      <w:r w:rsidRPr="006E0461">
        <w:rPr>
          <w:lang w:val="ru-RU"/>
        </w:rPr>
        <w:t xml:space="preserve">в </w:t>
      </w:r>
      <w:r w:rsidRPr="006E0461">
        <w:rPr>
          <w:spacing w:val="-4"/>
          <w:lang w:val="ru-RU"/>
        </w:rPr>
        <w:t xml:space="preserve">наш </w:t>
      </w:r>
      <w:r w:rsidRPr="006E0461">
        <w:rPr>
          <w:spacing w:val="2"/>
          <w:lang w:val="ru-RU"/>
        </w:rPr>
        <w:t>дом</w:t>
      </w:r>
      <w:r w:rsidRPr="00393D43">
        <w:rPr>
          <w:spacing w:val="2"/>
          <w:lang w:val="tt-RU"/>
        </w:rPr>
        <w:t>.</w:t>
      </w:r>
    </w:p>
    <w:p w:rsidR="00F2506D" w:rsidRPr="00393D43" w:rsidRDefault="00F2506D" w:rsidP="00F2506D">
      <w:pPr>
        <w:pStyle w:val="a6"/>
        <w:rPr>
          <w:lang w:val="tt-RU"/>
        </w:rPr>
      </w:pPr>
      <w:r w:rsidRPr="006E0461">
        <w:rPr>
          <w:spacing w:val="2"/>
          <w:lang w:val="ru-RU"/>
        </w:rPr>
        <w:t xml:space="preserve"> </w:t>
      </w:r>
      <w:r w:rsidRPr="006E0461">
        <w:rPr>
          <w:lang w:val="ru-RU"/>
        </w:rPr>
        <w:t xml:space="preserve">Закария </w:t>
      </w:r>
      <w:r w:rsidRPr="006E0461">
        <w:rPr>
          <w:spacing w:val="-3"/>
          <w:lang w:val="ru-RU"/>
        </w:rPr>
        <w:t xml:space="preserve">Ахмеров. </w:t>
      </w:r>
      <w:r w:rsidRPr="006E0461">
        <w:rPr>
          <w:spacing w:val="-4"/>
          <w:lang w:val="ru-RU"/>
        </w:rPr>
        <w:t xml:space="preserve">Агачлар  </w:t>
      </w:r>
      <w:r w:rsidRPr="006E0461">
        <w:rPr>
          <w:lang w:val="ru-RU"/>
        </w:rPr>
        <w:t>да авырый</w:t>
      </w:r>
      <w:r w:rsidRPr="00393D43">
        <w:rPr>
          <w:lang w:val="tt-RU"/>
        </w:rPr>
        <w:t>.</w:t>
      </w:r>
      <w:r w:rsidRPr="006E0461">
        <w:rPr>
          <w:lang w:val="ru-RU"/>
        </w:rPr>
        <w:t xml:space="preserve"> / </w:t>
      </w:r>
      <w:r w:rsidRPr="00393D43">
        <w:rPr>
          <w:lang w:val="tt-RU"/>
        </w:rPr>
        <w:t>Д</w:t>
      </w:r>
      <w:r w:rsidRPr="006E0461">
        <w:rPr>
          <w:lang w:val="ru-RU"/>
        </w:rPr>
        <w:t xml:space="preserve">еревья </w:t>
      </w:r>
      <w:r w:rsidRPr="00393D43">
        <w:rPr>
          <w:lang w:val="tt-RU"/>
        </w:rPr>
        <w:t xml:space="preserve">тоже </w:t>
      </w:r>
      <w:r w:rsidRPr="006E0461">
        <w:rPr>
          <w:lang w:val="ru-RU"/>
        </w:rPr>
        <w:t>болеют</w:t>
      </w:r>
      <w:r w:rsidRPr="00393D43">
        <w:rPr>
          <w:lang w:val="tt-RU"/>
        </w:rPr>
        <w:t>.</w:t>
      </w:r>
    </w:p>
    <w:p w:rsidR="00F2506D" w:rsidRPr="00393D43" w:rsidRDefault="00F2506D" w:rsidP="00F2506D">
      <w:pPr>
        <w:pStyle w:val="a6"/>
        <w:rPr>
          <w:lang w:val="tt-RU"/>
        </w:rPr>
      </w:pPr>
      <w:r w:rsidRPr="00393D43">
        <w:rPr>
          <w:lang w:val="tt-RU"/>
        </w:rPr>
        <w:t>Юлдуз Шарапова. Тузганак. / Одуванчик.</w:t>
      </w:r>
    </w:p>
    <w:p w:rsidR="00F2506D" w:rsidRPr="00393D43" w:rsidRDefault="00F2506D" w:rsidP="00F2506D">
      <w:pPr>
        <w:pStyle w:val="a6"/>
        <w:rPr>
          <w:lang w:val="tt-RU"/>
        </w:rPr>
      </w:pPr>
      <w:r w:rsidRPr="00393D43">
        <w:rPr>
          <w:lang w:val="tt-RU"/>
        </w:rPr>
        <w:t>Идрис Туктар. Витаминнар./ Витамины.</w:t>
      </w:r>
    </w:p>
    <w:p w:rsidR="00F2506D" w:rsidRDefault="00F2506D" w:rsidP="00F2506D">
      <w:pPr>
        <w:pStyle w:val="a6"/>
        <w:rPr>
          <w:spacing w:val="-3"/>
          <w:lang w:val="ru-RU"/>
        </w:rPr>
      </w:pPr>
      <w:r w:rsidRPr="006E0461">
        <w:rPr>
          <w:spacing w:val="-3"/>
          <w:lang w:val="ru-RU"/>
        </w:rPr>
        <w:t xml:space="preserve">Хакимзян </w:t>
      </w:r>
      <w:r w:rsidRPr="006E0461">
        <w:rPr>
          <w:spacing w:val="-4"/>
          <w:lang w:val="ru-RU"/>
        </w:rPr>
        <w:t xml:space="preserve">Халиков. </w:t>
      </w:r>
      <w:r w:rsidRPr="006E0461">
        <w:rPr>
          <w:spacing w:val="-3"/>
          <w:lang w:val="ru-RU"/>
        </w:rPr>
        <w:t xml:space="preserve">Рәхмәт </w:t>
      </w:r>
      <w:r w:rsidRPr="006E0461">
        <w:rPr>
          <w:lang w:val="ru-RU"/>
        </w:rPr>
        <w:t xml:space="preserve">сезгә, </w:t>
      </w:r>
      <w:r w:rsidRPr="006E0461">
        <w:rPr>
          <w:spacing w:val="-3"/>
          <w:lang w:val="ru-RU"/>
        </w:rPr>
        <w:t xml:space="preserve">ветераннар! </w:t>
      </w:r>
      <w:r w:rsidRPr="006E0461">
        <w:rPr>
          <w:lang w:val="ru-RU"/>
        </w:rPr>
        <w:t xml:space="preserve">/ Спасибо вам, </w:t>
      </w:r>
      <w:r w:rsidRPr="006E0461">
        <w:rPr>
          <w:spacing w:val="-3"/>
          <w:lang w:val="ru-RU"/>
        </w:rPr>
        <w:t xml:space="preserve">ветераны!                  </w:t>
      </w:r>
    </w:p>
    <w:p w:rsidR="00F2506D" w:rsidRPr="006E0461" w:rsidRDefault="00F2506D" w:rsidP="00F2506D">
      <w:pPr>
        <w:pStyle w:val="a6"/>
        <w:rPr>
          <w:lang w:val="ru-RU"/>
        </w:rPr>
      </w:pPr>
      <w:r w:rsidRPr="006E0461">
        <w:rPr>
          <w:spacing w:val="-3"/>
          <w:lang w:val="ru-RU"/>
        </w:rPr>
        <w:t xml:space="preserve">Рафис Гиззатуллин. </w:t>
      </w:r>
      <w:r w:rsidRPr="006E0461">
        <w:rPr>
          <w:spacing w:val="-7"/>
          <w:lang w:val="ru-RU"/>
        </w:rPr>
        <w:t xml:space="preserve">Миләш  </w:t>
      </w:r>
      <w:r w:rsidRPr="006E0461">
        <w:rPr>
          <w:lang w:val="ru-RU"/>
        </w:rPr>
        <w:t xml:space="preserve">нигә </w:t>
      </w:r>
      <w:r w:rsidRPr="006E0461">
        <w:rPr>
          <w:spacing w:val="-3"/>
          <w:lang w:val="ru-RU"/>
        </w:rPr>
        <w:t xml:space="preserve">әче? </w:t>
      </w:r>
      <w:r w:rsidRPr="006E0461">
        <w:rPr>
          <w:lang w:val="ru-RU"/>
        </w:rPr>
        <w:t>/ Отчего рябина</w:t>
      </w:r>
      <w:r w:rsidRPr="006E0461">
        <w:rPr>
          <w:spacing w:val="44"/>
          <w:lang w:val="ru-RU"/>
        </w:rPr>
        <w:t xml:space="preserve"> </w:t>
      </w:r>
      <w:r w:rsidRPr="006E0461">
        <w:rPr>
          <w:lang w:val="ru-RU"/>
        </w:rPr>
        <w:t>кислая?</w:t>
      </w:r>
    </w:p>
    <w:p w:rsidR="00F2506D" w:rsidRPr="00393D43" w:rsidRDefault="00F2506D" w:rsidP="00F2506D">
      <w:pPr>
        <w:pStyle w:val="a6"/>
        <w:rPr>
          <w:spacing w:val="2"/>
          <w:lang w:val="tt-RU"/>
        </w:rPr>
      </w:pPr>
      <w:r w:rsidRPr="00393D43">
        <w:rPr>
          <w:lang w:val="tt-RU"/>
        </w:rPr>
        <w:t xml:space="preserve">Тема </w:t>
      </w:r>
      <w:r w:rsidRPr="00393D43">
        <w:rPr>
          <w:spacing w:val="3"/>
          <w:lang w:val="tt-RU"/>
        </w:rPr>
        <w:t xml:space="preserve"> </w:t>
      </w:r>
      <w:r w:rsidRPr="00393D43">
        <w:rPr>
          <w:spacing w:val="2"/>
          <w:lang w:val="tt-RU"/>
        </w:rPr>
        <w:t xml:space="preserve">9. Җәй / Лето </w:t>
      </w:r>
      <w:r w:rsidRPr="00393D43">
        <w:rPr>
          <w:spacing w:val="-3"/>
          <w:lang w:val="tt-RU"/>
        </w:rPr>
        <w:t xml:space="preserve">(7 </w:t>
      </w:r>
      <w:r w:rsidRPr="00393D43">
        <w:rPr>
          <w:spacing w:val="50"/>
          <w:lang w:val="tt-RU"/>
        </w:rPr>
        <w:t xml:space="preserve"> </w:t>
      </w:r>
      <w:r w:rsidRPr="00393D43">
        <w:rPr>
          <w:spacing w:val="2"/>
          <w:lang w:val="tt-RU"/>
        </w:rPr>
        <w:t>часов).</w:t>
      </w:r>
    </w:p>
    <w:p w:rsidR="00F2506D" w:rsidRPr="00393D43" w:rsidRDefault="00F2506D" w:rsidP="00F2506D">
      <w:pPr>
        <w:pStyle w:val="a6"/>
        <w:rPr>
          <w:lang w:val="tt-RU"/>
        </w:rPr>
      </w:pPr>
      <w:r w:rsidRPr="00393D43">
        <w:rPr>
          <w:lang w:val="tt-RU"/>
        </w:rPr>
        <w:t xml:space="preserve">Гульшат Зайнашова. Без – табигать дуслары. / Мы – друзья природы. </w:t>
      </w:r>
    </w:p>
    <w:p w:rsidR="00F2506D" w:rsidRPr="00393D43" w:rsidRDefault="00F2506D" w:rsidP="00F2506D">
      <w:pPr>
        <w:pStyle w:val="a6"/>
        <w:rPr>
          <w:lang w:val="tt-RU"/>
        </w:rPr>
      </w:pPr>
      <w:r w:rsidRPr="00393D43">
        <w:rPr>
          <w:lang w:val="tt-RU"/>
        </w:rPr>
        <w:t>Ильдар Юзеев.  Гөл нигә шиңгән? /Почему цветок высох?</w:t>
      </w:r>
    </w:p>
    <w:p w:rsidR="00F2506D" w:rsidRPr="00393D43" w:rsidRDefault="00F2506D" w:rsidP="00F2506D">
      <w:pPr>
        <w:pStyle w:val="a6"/>
        <w:rPr>
          <w:lang w:val="tt-RU"/>
        </w:rPr>
      </w:pPr>
      <w:r w:rsidRPr="00393D43">
        <w:rPr>
          <w:lang w:val="tt-RU"/>
        </w:rPr>
        <w:t xml:space="preserve">Амина Бикчантаева. Колын. / Жеребенок. </w:t>
      </w:r>
    </w:p>
    <w:p w:rsidR="00F2506D" w:rsidRPr="00393D43" w:rsidRDefault="00F2506D" w:rsidP="00F2506D">
      <w:pPr>
        <w:pStyle w:val="a6"/>
        <w:rPr>
          <w:lang w:val="tt-RU"/>
        </w:rPr>
      </w:pPr>
      <w:r w:rsidRPr="00393D43">
        <w:rPr>
          <w:lang w:val="tt-RU"/>
        </w:rPr>
        <w:t xml:space="preserve">Гульшат Зайнашова. Сабантуй. </w:t>
      </w:r>
    </w:p>
    <w:p w:rsidR="00F2506D" w:rsidRPr="00393D43" w:rsidRDefault="00F2506D" w:rsidP="00F2506D">
      <w:pPr>
        <w:pStyle w:val="a6"/>
        <w:rPr>
          <w:lang w:val="tt-RU"/>
        </w:rPr>
      </w:pPr>
      <w:r w:rsidRPr="00393D43">
        <w:rPr>
          <w:lang w:val="tt-RU"/>
        </w:rPr>
        <w:t>Ринат Мәннан. Яратмыйм. / Не люблю.</w:t>
      </w:r>
    </w:p>
    <w:p w:rsidR="00F2506D" w:rsidRPr="00393D43" w:rsidRDefault="00F2506D" w:rsidP="00F2506D">
      <w:pPr>
        <w:pStyle w:val="a6"/>
        <w:rPr>
          <w:lang w:val="tt-RU"/>
        </w:rPr>
      </w:pPr>
      <w:r w:rsidRPr="00393D43">
        <w:rPr>
          <w:lang w:val="tt-RU"/>
        </w:rPr>
        <w:t>Габдулла Тукай. Бала белән Күбәләк. / Ребенок и бабочка.</w:t>
      </w:r>
    </w:p>
    <w:p w:rsidR="00F2506D" w:rsidRPr="00393D43" w:rsidRDefault="00F2506D" w:rsidP="00F2506D">
      <w:pPr>
        <w:pStyle w:val="a6"/>
        <w:rPr>
          <w:lang w:val="tt-RU"/>
        </w:rPr>
      </w:pPr>
      <w:r w:rsidRPr="00393D43">
        <w:rPr>
          <w:lang w:val="tt-RU"/>
        </w:rPr>
        <w:lastRenderedPageBreak/>
        <w:t xml:space="preserve">Проектная работа. </w:t>
      </w:r>
      <w:r w:rsidRPr="00F2506D">
        <w:rPr>
          <w:lang w:val="ru-RU"/>
        </w:rPr>
        <w:t>«</w:t>
      </w:r>
      <w:r w:rsidRPr="00393D43">
        <w:rPr>
          <w:lang w:val="tt-RU"/>
        </w:rPr>
        <w:t>Мы - друзья природы</w:t>
      </w:r>
      <w:r w:rsidRPr="00F2506D">
        <w:rPr>
          <w:spacing w:val="-3"/>
          <w:lang w:val="ru-RU"/>
        </w:rPr>
        <w:t>».</w:t>
      </w:r>
    </w:p>
    <w:p w:rsidR="00F2506D" w:rsidRDefault="00F2506D" w:rsidP="00F2506D">
      <w:pPr>
        <w:pStyle w:val="a6"/>
        <w:rPr>
          <w:lang w:val="ru-RU"/>
        </w:rPr>
      </w:pPr>
    </w:p>
    <w:p w:rsidR="00F2506D" w:rsidRPr="00393D43" w:rsidRDefault="00F2506D" w:rsidP="00F2506D">
      <w:pPr>
        <w:pStyle w:val="a6"/>
        <w:rPr>
          <w:spacing w:val="2"/>
          <w:lang w:val="ru-RU"/>
        </w:rPr>
      </w:pPr>
      <w:r w:rsidRPr="00393D43">
        <w:rPr>
          <w:lang w:val="ru-RU"/>
        </w:rPr>
        <w:t xml:space="preserve">3-й  </w:t>
      </w:r>
      <w:r w:rsidRPr="00393D43">
        <w:rPr>
          <w:spacing w:val="3"/>
          <w:lang w:val="ru-RU"/>
        </w:rPr>
        <w:t xml:space="preserve">класс  </w:t>
      </w:r>
      <w:r w:rsidRPr="00393D43">
        <w:rPr>
          <w:lang w:val="ru-RU"/>
        </w:rPr>
        <w:t xml:space="preserve">(68  </w:t>
      </w:r>
      <w:r w:rsidRPr="00393D43">
        <w:rPr>
          <w:spacing w:val="2"/>
          <w:lang w:val="ru-RU"/>
        </w:rPr>
        <w:t>часов)</w:t>
      </w:r>
    </w:p>
    <w:p w:rsidR="00F2506D" w:rsidRPr="00393D43" w:rsidRDefault="00F2506D" w:rsidP="00F2506D">
      <w:pPr>
        <w:pStyle w:val="a6"/>
        <w:rPr>
          <w:b/>
          <w:bCs/>
          <w:lang w:val="tt-RU"/>
        </w:rPr>
      </w:pPr>
      <w:r w:rsidRPr="00393D43">
        <w:rPr>
          <w:b/>
          <w:bCs/>
          <w:lang w:val="tt-RU"/>
        </w:rPr>
        <w:t>Тема 1. Мин җәйне ничек үткәрдем?/ Как я провел лето? (8 часов).</w:t>
      </w:r>
    </w:p>
    <w:p w:rsidR="00F2506D" w:rsidRPr="00393D43" w:rsidRDefault="00F2506D" w:rsidP="00F2506D">
      <w:pPr>
        <w:pStyle w:val="a6"/>
        <w:rPr>
          <w:lang w:val="tt-RU"/>
        </w:rPr>
      </w:pPr>
      <w:r w:rsidRPr="00393D43">
        <w:rPr>
          <w:lang w:val="tt-RU"/>
        </w:rPr>
        <w:t xml:space="preserve">Дамир Гарифуллин.  Август. </w:t>
      </w:r>
    </w:p>
    <w:p w:rsidR="00F2506D" w:rsidRPr="00393D43" w:rsidRDefault="00F2506D" w:rsidP="00F2506D">
      <w:pPr>
        <w:pStyle w:val="a6"/>
        <w:rPr>
          <w:lang w:val="tt-RU"/>
        </w:rPr>
      </w:pPr>
      <w:r w:rsidRPr="00393D43">
        <w:rPr>
          <w:lang w:val="tt-RU"/>
        </w:rPr>
        <w:t>Эндже Авзалова. Көзге моңсулык. / Осенняя грусть.</w:t>
      </w:r>
    </w:p>
    <w:p w:rsidR="00F2506D" w:rsidRPr="00393D43" w:rsidRDefault="00F2506D" w:rsidP="00F2506D">
      <w:pPr>
        <w:pStyle w:val="a6"/>
        <w:rPr>
          <w:lang w:val="tt-RU"/>
        </w:rPr>
      </w:pPr>
      <w:r w:rsidRPr="00393D43">
        <w:rPr>
          <w:lang w:val="tt-RU"/>
        </w:rPr>
        <w:t>Габдулла Тукайдан. Көз. /Осень.</w:t>
      </w:r>
    </w:p>
    <w:p w:rsidR="00F2506D" w:rsidRPr="00393D43" w:rsidRDefault="00F2506D" w:rsidP="00F2506D">
      <w:pPr>
        <w:pStyle w:val="a6"/>
        <w:rPr>
          <w:lang w:val="tt-RU"/>
        </w:rPr>
      </w:pPr>
      <w:r w:rsidRPr="00393D43">
        <w:rPr>
          <w:lang w:val="tt-RU"/>
        </w:rPr>
        <w:t xml:space="preserve">Роберт Миннуллин. </w:t>
      </w:r>
      <w:r w:rsidRPr="00F2506D">
        <w:rPr>
          <w:lang w:val="ru-RU"/>
        </w:rPr>
        <w:t>«</w:t>
      </w:r>
      <w:r w:rsidRPr="00393D43">
        <w:rPr>
          <w:lang w:val="tt-RU"/>
        </w:rPr>
        <w:t>К</w:t>
      </w:r>
      <w:r w:rsidRPr="00F2506D">
        <w:rPr>
          <w:spacing w:val="-3"/>
          <w:lang w:val="ru-RU"/>
        </w:rPr>
        <w:t>»</w:t>
      </w:r>
      <w:r w:rsidRPr="00393D43">
        <w:rPr>
          <w:lang w:val="tt-RU"/>
        </w:rPr>
        <w:t xml:space="preserve">лар тулган бакчага. / Огород полон </w:t>
      </w:r>
      <w:r w:rsidRPr="00F2506D">
        <w:rPr>
          <w:lang w:val="ru-RU"/>
        </w:rPr>
        <w:t>«</w:t>
      </w:r>
      <w:r w:rsidRPr="00393D43">
        <w:rPr>
          <w:lang w:val="tt-RU"/>
        </w:rPr>
        <w:t>к</w:t>
      </w:r>
      <w:r w:rsidRPr="00F2506D">
        <w:rPr>
          <w:spacing w:val="-3"/>
          <w:lang w:val="ru-RU"/>
        </w:rPr>
        <w:t>».</w:t>
      </w:r>
    </w:p>
    <w:p w:rsidR="00F2506D" w:rsidRPr="00393D43" w:rsidRDefault="00F2506D" w:rsidP="00F2506D">
      <w:pPr>
        <w:pStyle w:val="a6"/>
        <w:rPr>
          <w:lang w:val="tt-RU"/>
        </w:rPr>
      </w:pPr>
      <w:r w:rsidRPr="00393D43">
        <w:rPr>
          <w:lang w:val="tt-RU"/>
        </w:rPr>
        <w:t xml:space="preserve">Вакыф </w:t>
      </w:r>
      <w:r w:rsidRPr="00393D43">
        <w:rPr>
          <w:spacing w:val="-4"/>
          <w:lang w:val="tt-RU"/>
        </w:rPr>
        <w:t xml:space="preserve">Нуриев.  </w:t>
      </w:r>
      <w:r w:rsidRPr="00393D43">
        <w:rPr>
          <w:spacing w:val="-3"/>
          <w:lang w:val="tt-RU"/>
        </w:rPr>
        <w:t xml:space="preserve">Китап. </w:t>
      </w:r>
      <w:r w:rsidRPr="00393D43">
        <w:rPr>
          <w:lang w:val="tt-RU"/>
        </w:rPr>
        <w:t>/</w:t>
      </w:r>
      <w:r w:rsidRPr="00393D43">
        <w:rPr>
          <w:spacing w:val="24"/>
          <w:lang w:val="tt-RU"/>
        </w:rPr>
        <w:t xml:space="preserve"> </w:t>
      </w:r>
      <w:r w:rsidRPr="00393D43">
        <w:rPr>
          <w:lang w:val="tt-RU"/>
        </w:rPr>
        <w:t>Книга.</w:t>
      </w:r>
    </w:p>
    <w:p w:rsidR="00F2506D" w:rsidRPr="00393D43" w:rsidRDefault="00F2506D" w:rsidP="00F2506D">
      <w:pPr>
        <w:pStyle w:val="a6"/>
        <w:rPr>
          <w:lang w:val="tt-RU"/>
        </w:rPr>
      </w:pPr>
      <w:r w:rsidRPr="006E0461">
        <w:rPr>
          <w:spacing w:val="-3"/>
          <w:lang w:val="ru-RU"/>
        </w:rPr>
        <w:t xml:space="preserve">Газинур Морат. </w:t>
      </w:r>
      <w:r w:rsidRPr="006E0461">
        <w:rPr>
          <w:lang w:val="ru-RU"/>
        </w:rPr>
        <w:t xml:space="preserve">Туган </w:t>
      </w:r>
      <w:r w:rsidRPr="006E0461">
        <w:rPr>
          <w:spacing w:val="-4"/>
          <w:lang w:val="ru-RU"/>
        </w:rPr>
        <w:t>тел</w:t>
      </w:r>
      <w:r w:rsidRPr="00393D43">
        <w:rPr>
          <w:spacing w:val="-4"/>
          <w:lang w:val="tt-RU"/>
        </w:rPr>
        <w:t>.</w:t>
      </w:r>
      <w:r w:rsidRPr="006E0461">
        <w:rPr>
          <w:spacing w:val="-4"/>
          <w:lang w:val="ru-RU"/>
        </w:rPr>
        <w:t xml:space="preserve">  </w:t>
      </w:r>
      <w:r w:rsidRPr="006E0461">
        <w:rPr>
          <w:lang w:val="ru-RU"/>
        </w:rPr>
        <w:t xml:space="preserve">/ </w:t>
      </w:r>
      <w:r w:rsidRPr="006E0461">
        <w:rPr>
          <w:spacing w:val="2"/>
          <w:lang w:val="ru-RU"/>
        </w:rPr>
        <w:t>Родной</w:t>
      </w:r>
      <w:r w:rsidRPr="006E0461">
        <w:rPr>
          <w:spacing w:val="19"/>
          <w:lang w:val="ru-RU"/>
        </w:rPr>
        <w:t xml:space="preserve"> </w:t>
      </w:r>
      <w:r w:rsidRPr="006E0461">
        <w:rPr>
          <w:lang w:val="ru-RU"/>
        </w:rPr>
        <w:t>язык</w:t>
      </w:r>
      <w:r w:rsidRPr="00393D43">
        <w:rPr>
          <w:lang w:val="tt-RU"/>
        </w:rPr>
        <w:t>.</w:t>
      </w:r>
    </w:p>
    <w:p w:rsidR="00F2506D" w:rsidRPr="006E0461" w:rsidRDefault="00F2506D" w:rsidP="00F2506D">
      <w:pPr>
        <w:pStyle w:val="a6"/>
        <w:rPr>
          <w:lang w:val="ru-RU"/>
        </w:rPr>
      </w:pPr>
      <w:r w:rsidRPr="006E0461">
        <w:rPr>
          <w:lang w:val="ru-RU"/>
        </w:rPr>
        <w:t xml:space="preserve">Каюм Насыри. </w:t>
      </w:r>
      <w:r w:rsidRPr="006E0461">
        <w:rPr>
          <w:spacing w:val="-6"/>
          <w:lang w:val="ru-RU"/>
        </w:rPr>
        <w:t xml:space="preserve">Акыллы </w:t>
      </w:r>
      <w:r w:rsidRPr="006E0461">
        <w:rPr>
          <w:lang w:val="ru-RU"/>
        </w:rPr>
        <w:t xml:space="preserve">һәм </w:t>
      </w:r>
      <w:r w:rsidRPr="006E0461">
        <w:rPr>
          <w:spacing w:val="-4"/>
          <w:lang w:val="ru-RU"/>
        </w:rPr>
        <w:t>яхшы холыклы</w:t>
      </w:r>
      <w:r w:rsidRPr="00393D43">
        <w:rPr>
          <w:spacing w:val="-4"/>
          <w:lang w:val="tt-RU"/>
        </w:rPr>
        <w:t>.</w:t>
      </w:r>
      <w:r w:rsidRPr="006E0461">
        <w:rPr>
          <w:spacing w:val="-4"/>
          <w:lang w:val="ru-RU"/>
        </w:rPr>
        <w:t xml:space="preserve"> </w:t>
      </w:r>
      <w:r w:rsidRPr="006E0461">
        <w:rPr>
          <w:lang w:val="ru-RU"/>
        </w:rPr>
        <w:t xml:space="preserve">/ </w:t>
      </w:r>
      <w:r w:rsidRPr="006E0461">
        <w:rPr>
          <w:spacing w:val="-3"/>
          <w:lang w:val="ru-RU"/>
        </w:rPr>
        <w:t>Умный</w:t>
      </w:r>
      <w:r w:rsidRPr="00393D43">
        <w:rPr>
          <w:spacing w:val="-3"/>
          <w:lang w:val="tt-RU"/>
        </w:rPr>
        <w:t>,</w:t>
      </w:r>
      <w:r w:rsidRPr="006E0461">
        <w:rPr>
          <w:spacing w:val="-3"/>
          <w:lang w:val="ru-RU"/>
        </w:rPr>
        <w:t xml:space="preserve"> </w:t>
      </w:r>
      <w:r w:rsidRPr="006E0461">
        <w:rPr>
          <w:lang w:val="ru-RU"/>
        </w:rPr>
        <w:t xml:space="preserve">да </w:t>
      </w:r>
      <w:r w:rsidRPr="006E0461">
        <w:rPr>
          <w:spacing w:val="-6"/>
          <w:lang w:val="ru-RU"/>
        </w:rPr>
        <w:t xml:space="preserve">еще </w:t>
      </w:r>
      <w:r w:rsidRPr="006E0461">
        <w:rPr>
          <w:lang w:val="ru-RU"/>
        </w:rPr>
        <w:t xml:space="preserve">и </w:t>
      </w:r>
      <w:r w:rsidRPr="006E0461">
        <w:rPr>
          <w:spacing w:val="2"/>
          <w:lang w:val="ru-RU"/>
        </w:rPr>
        <w:t>добрый</w:t>
      </w:r>
      <w:r w:rsidRPr="00393D43">
        <w:rPr>
          <w:spacing w:val="2"/>
          <w:lang w:val="tt-RU"/>
        </w:rPr>
        <w:t>.</w:t>
      </w:r>
      <w:r w:rsidRPr="006E0461">
        <w:rPr>
          <w:spacing w:val="2"/>
          <w:lang w:val="ru-RU"/>
        </w:rPr>
        <w:t xml:space="preserve"> </w:t>
      </w:r>
      <w:r w:rsidRPr="006E0461">
        <w:rPr>
          <w:lang w:val="ru-RU"/>
        </w:rPr>
        <w:t>Творческая</w:t>
      </w:r>
      <w:r w:rsidRPr="006E0461">
        <w:rPr>
          <w:spacing w:val="38"/>
          <w:lang w:val="ru-RU"/>
        </w:rPr>
        <w:t xml:space="preserve"> </w:t>
      </w:r>
      <w:r w:rsidRPr="006E0461">
        <w:rPr>
          <w:lang w:val="ru-RU"/>
        </w:rPr>
        <w:t>работа.</w:t>
      </w:r>
    </w:p>
    <w:p w:rsidR="00F2506D" w:rsidRPr="00393D43" w:rsidRDefault="00F2506D" w:rsidP="00F2506D">
      <w:pPr>
        <w:pStyle w:val="a6"/>
        <w:rPr>
          <w:b/>
          <w:bCs/>
          <w:lang w:val="ru-RU"/>
        </w:rPr>
      </w:pPr>
      <w:r w:rsidRPr="00393D43">
        <w:rPr>
          <w:spacing w:val="3"/>
          <w:lang w:val="ru-RU"/>
        </w:rPr>
        <w:t xml:space="preserve">Тема </w:t>
      </w:r>
      <w:r w:rsidRPr="00393D43">
        <w:rPr>
          <w:spacing w:val="2"/>
          <w:lang w:val="ru-RU"/>
        </w:rPr>
        <w:t xml:space="preserve">2. </w:t>
      </w:r>
      <w:r w:rsidRPr="00393D43">
        <w:rPr>
          <w:lang w:val="ru-RU"/>
        </w:rPr>
        <w:t>Устное народное творчество (7</w:t>
      </w:r>
      <w:r w:rsidRPr="00393D43">
        <w:rPr>
          <w:spacing w:val="19"/>
          <w:lang w:val="ru-RU"/>
        </w:rPr>
        <w:t xml:space="preserve"> </w:t>
      </w:r>
      <w:r w:rsidRPr="00393D43">
        <w:rPr>
          <w:spacing w:val="2"/>
          <w:lang w:val="ru-RU"/>
        </w:rPr>
        <w:t>часов).</w:t>
      </w:r>
    </w:p>
    <w:p w:rsidR="00F2506D" w:rsidRPr="006E0461" w:rsidRDefault="00F2506D" w:rsidP="00F2506D">
      <w:pPr>
        <w:pStyle w:val="a6"/>
        <w:rPr>
          <w:lang w:val="ru-RU"/>
        </w:rPr>
      </w:pPr>
      <w:r w:rsidRPr="006E0461">
        <w:rPr>
          <w:spacing w:val="-4"/>
          <w:lang w:val="ru-RU"/>
        </w:rPr>
        <w:t xml:space="preserve">Табышмаклар. </w:t>
      </w:r>
      <w:r w:rsidRPr="006E0461">
        <w:rPr>
          <w:lang w:val="ru-RU"/>
        </w:rPr>
        <w:t>/</w:t>
      </w:r>
      <w:r w:rsidRPr="006E0461">
        <w:rPr>
          <w:spacing w:val="62"/>
          <w:lang w:val="ru-RU"/>
        </w:rPr>
        <w:t xml:space="preserve"> </w:t>
      </w:r>
      <w:r w:rsidRPr="006E0461">
        <w:rPr>
          <w:lang w:val="ru-RU"/>
        </w:rPr>
        <w:t>Загадки.</w:t>
      </w:r>
    </w:p>
    <w:p w:rsidR="00F2506D" w:rsidRPr="006E0461" w:rsidRDefault="00F2506D" w:rsidP="00F2506D">
      <w:pPr>
        <w:pStyle w:val="a6"/>
        <w:rPr>
          <w:lang w:val="ru-RU"/>
        </w:rPr>
      </w:pPr>
      <w:r w:rsidRPr="006E0461">
        <w:rPr>
          <w:lang w:val="ru-RU"/>
        </w:rPr>
        <w:t xml:space="preserve">Әкият эзләре </w:t>
      </w:r>
      <w:r w:rsidRPr="006E0461">
        <w:rPr>
          <w:spacing w:val="-4"/>
          <w:lang w:val="ru-RU"/>
        </w:rPr>
        <w:t>буйлап</w:t>
      </w:r>
      <w:r w:rsidRPr="00393D43">
        <w:rPr>
          <w:spacing w:val="-4"/>
          <w:lang w:val="tt-RU"/>
        </w:rPr>
        <w:t>.</w:t>
      </w:r>
      <w:r w:rsidRPr="006E0461">
        <w:rPr>
          <w:spacing w:val="-4"/>
          <w:lang w:val="ru-RU"/>
        </w:rPr>
        <w:t xml:space="preserve"> </w:t>
      </w:r>
      <w:r w:rsidRPr="006E0461">
        <w:rPr>
          <w:lang w:val="ru-RU"/>
        </w:rPr>
        <w:t xml:space="preserve">/ </w:t>
      </w:r>
      <w:r w:rsidRPr="006E0461">
        <w:rPr>
          <w:spacing w:val="-6"/>
          <w:lang w:val="ru-RU"/>
        </w:rPr>
        <w:t xml:space="preserve">По  </w:t>
      </w:r>
      <w:r w:rsidRPr="006E0461">
        <w:rPr>
          <w:lang w:val="ru-RU"/>
        </w:rPr>
        <w:t>следам</w:t>
      </w:r>
      <w:r w:rsidRPr="006E0461">
        <w:rPr>
          <w:spacing w:val="-2"/>
          <w:lang w:val="ru-RU"/>
        </w:rPr>
        <w:t xml:space="preserve"> </w:t>
      </w:r>
      <w:r w:rsidRPr="006E0461">
        <w:rPr>
          <w:lang w:val="ru-RU"/>
        </w:rPr>
        <w:t>сказок.</w:t>
      </w:r>
    </w:p>
    <w:p w:rsidR="00F2506D" w:rsidRPr="00393D43" w:rsidRDefault="00F2506D" w:rsidP="00F2506D">
      <w:pPr>
        <w:pStyle w:val="a6"/>
        <w:rPr>
          <w:lang w:val="tt-RU"/>
        </w:rPr>
      </w:pPr>
      <w:r w:rsidRPr="00393D43">
        <w:rPr>
          <w:lang w:val="tt-RU"/>
        </w:rPr>
        <w:t xml:space="preserve">Әкият-табышмак. </w:t>
      </w:r>
      <w:r w:rsidRPr="006E0461">
        <w:rPr>
          <w:lang w:val="ru-RU"/>
        </w:rPr>
        <w:t>Бүре, кәҗә,  кәбестә</w:t>
      </w:r>
      <w:r w:rsidRPr="00393D43">
        <w:rPr>
          <w:lang w:val="tt-RU"/>
        </w:rPr>
        <w:t>.</w:t>
      </w:r>
      <w:r w:rsidRPr="006E0461">
        <w:rPr>
          <w:lang w:val="ru-RU"/>
        </w:rPr>
        <w:t xml:space="preserve"> / Сказка-загадка. </w:t>
      </w:r>
      <w:r w:rsidRPr="006E0461">
        <w:rPr>
          <w:spacing w:val="-4"/>
          <w:lang w:val="ru-RU"/>
        </w:rPr>
        <w:t xml:space="preserve">Волк, </w:t>
      </w:r>
      <w:r w:rsidRPr="006E0461">
        <w:rPr>
          <w:lang w:val="ru-RU"/>
        </w:rPr>
        <w:t xml:space="preserve">коза, </w:t>
      </w:r>
      <w:r w:rsidRPr="006E0461">
        <w:rPr>
          <w:spacing w:val="-3"/>
          <w:lang w:val="ru-RU"/>
        </w:rPr>
        <w:t>капуста</w:t>
      </w:r>
      <w:r w:rsidRPr="00393D43">
        <w:rPr>
          <w:spacing w:val="-3"/>
          <w:lang w:val="tt-RU"/>
        </w:rPr>
        <w:t>.</w:t>
      </w:r>
    </w:p>
    <w:p w:rsidR="00F2506D" w:rsidRPr="00393D43" w:rsidRDefault="00F2506D" w:rsidP="00F2506D">
      <w:pPr>
        <w:pStyle w:val="a6"/>
        <w:rPr>
          <w:spacing w:val="-3"/>
          <w:lang w:val="tt-RU"/>
        </w:rPr>
      </w:pPr>
      <w:r w:rsidRPr="006E0461">
        <w:rPr>
          <w:spacing w:val="-4"/>
          <w:lang w:val="ru-RU"/>
        </w:rPr>
        <w:t xml:space="preserve">Санамышлар. </w:t>
      </w:r>
      <w:r w:rsidRPr="006E0461">
        <w:rPr>
          <w:lang w:val="ru-RU"/>
        </w:rPr>
        <w:t xml:space="preserve">/ </w:t>
      </w:r>
      <w:r w:rsidRPr="006E0461">
        <w:rPr>
          <w:spacing w:val="-3"/>
          <w:lang w:val="ru-RU"/>
        </w:rPr>
        <w:t>Считалки.</w:t>
      </w:r>
    </w:p>
    <w:p w:rsidR="00F2506D" w:rsidRPr="006E0461" w:rsidRDefault="00F2506D" w:rsidP="00F2506D">
      <w:pPr>
        <w:pStyle w:val="a6"/>
        <w:rPr>
          <w:spacing w:val="-6"/>
          <w:lang w:val="ru-RU"/>
        </w:rPr>
      </w:pPr>
      <w:r w:rsidRPr="006E0461">
        <w:rPr>
          <w:spacing w:val="-6"/>
          <w:lang w:val="ru-RU"/>
        </w:rPr>
        <w:t>Мәзәкләр</w:t>
      </w:r>
      <w:r w:rsidRPr="00393D43">
        <w:rPr>
          <w:spacing w:val="-6"/>
          <w:lang w:val="tt-RU"/>
        </w:rPr>
        <w:t>.</w:t>
      </w:r>
      <w:r w:rsidRPr="006E0461">
        <w:rPr>
          <w:spacing w:val="-6"/>
          <w:lang w:val="ru-RU"/>
        </w:rPr>
        <w:t xml:space="preserve"> </w:t>
      </w:r>
      <w:r w:rsidRPr="006E0461">
        <w:rPr>
          <w:lang w:val="ru-RU"/>
        </w:rPr>
        <w:t xml:space="preserve">/ </w:t>
      </w:r>
      <w:r w:rsidRPr="00393D43">
        <w:rPr>
          <w:spacing w:val="-7"/>
          <w:lang w:val="tt-RU"/>
        </w:rPr>
        <w:t>Анекдоты</w:t>
      </w:r>
      <w:r w:rsidRPr="006E0461">
        <w:rPr>
          <w:spacing w:val="-7"/>
          <w:lang w:val="ru-RU"/>
        </w:rPr>
        <w:t>.</w:t>
      </w:r>
    </w:p>
    <w:p w:rsidR="00F2506D" w:rsidRPr="006E0461" w:rsidRDefault="00F2506D" w:rsidP="00F2506D">
      <w:pPr>
        <w:pStyle w:val="a6"/>
        <w:rPr>
          <w:lang w:val="ru-RU"/>
        </w:rPr>
      </w:pPr>
      <w:r w:rsidRPr="006E0461">
        <w:rPr>
          <w:lang w:val="ru-RU"/>
        </w:rPr>
        <w:t>Мәкальләр</w:t>
      </w:r>
      <w:r w:rsidRPr="00393D43">
        <w:rPr>
          <w:lang w:val="tt-RU"/>
        </w:rPr>
        <w:t>.</w:t>
      </w:r>
      <w:r w:rsidRPr="006E0461">
        <w:rPr>
          <w:lang w:val="ru-RU"/>
        </w:rPr>
        <w:t xml:space="preserve"> / Пословицы.</w:t>
      </w:r>
    </w:p>
    <w:p w:rsidR="00F2506D" w:rsidRPr="006E0461" w:rsidRDefault="00F2506D" w:rsidP="00F2506D">
      <w:pPr>
        <w:pStyle w:val="a6"/>
        <w:rPr>
          <w:lang w:val="ru-RU"/>
        </w:rPr>
      </w:pPr>
      <w:r w:rsidRPr="006E0461">
        <w:rPr>
          <w:lang w:val="ru-RU"/>
        </w:rPr>
        <w:t>Тематическое тестирование.</w:t>
      </w:r>
    </w:p>
    <w:p w:rsidR="00F2506D" w:rsidRPr="00393D43" w:rsidRDefault="00F2506D" w:rsidP="00F2506D">
      <w:pPr>
        <w:pStyle w:val="a6"/>
        <w:rPr>
          <w:b/>
          <w:bCs/>
          <w:spacing w:val="2"/>
          <w:lang w:val="tt-RU"/>
        </w:rPr>
      </w:pPr>
      <w:r w:rsidRPr="006E0461">
        <w:rPr>
          <w:b/>
          <w:bCs/>
          <w:spacing w:val="3"/>
          <w:lang w:val="ru-RU"/>
        </w:rPr>
        <w:t xml:space="preserve">Тема </w:t>
      </w:r>
      <w:r w:rsidRPr="006E0461">
        <w:rPr>
          <w:b/>
          <w:bCs/>
          <w:spacing w:val="2"/>
          <w:lang w:val="ru-RU"/>
        </w:rPr>
        <w:t>3.</w:t>
      </w:r>
      <w:r w:rsidRPr="006E0461">
        <w:rPr>
          <w:spacing w:val="2"/>
          <w:lang w:val="ru-RU"/>
        </w:rPr>
        <w:t xml:space="preserve"> </w:t>
      </w:r>
      <w:r w:rsidRPr="00393D43">
        <w:rPr>
          <w:b/>
          <w:bCs/>
          <w:spacing w:val="2"/>
          <w:lang w:val="tt-RU"/>
        </w:rPr>
        <w:t>Кызык кызлар, малайлар</w:t>
      </w:r>
      <w:r w:rsidRPr="00393D43">
        <w:rPr>
          <w:b/>
          <w:bCs/>
          <w:i/>
          <w:iCs/>
          <w:spacing w:val="2"/>
          <w:lang w:val="tt-RU"/>
        </w:rPr>
        <w:t xml:space="preserve"> / </w:t>
      </w:r>
      <w:r w:rsidRPr="00393D43">
        <w:rPr>
          <w:b/>
          <w:bCs/>
          <w:spacing w:val="2"/>
          <w:lang w:val="tt-RU"/>
        </w:rPr>
        <w:t>Смешные девчонки, мальчишки ( 9 часов).</w:t>
      </w:r>
    </w:p>
    <w:p w:rsidR="00F2506D" w:rsidRPr="00393D43" w:rsidRDefault="00F2506D" w:rsidP="00F2506D">
      <w:pPr>
        <w:pStyle w:val="a6"/>
        <w:rPr>
          <w:lang w:val="tt-RU"/>
        </w:rPr>
      </w:pPr>
      <w:r w:rsidRPr="00393D43">
        <w:rPr>
          <w:lang w:val="tt-RU"/>
        </w:rPr>
        <w:t>Шаукат Галиев. Онытылган... / Забыл...</w:t>
      </w:r>
    </w:p>
    <w:p w:rsidR="00F2506D" w:rsidRPr="00393D43" w:rsidRDefault="00F2506D" w:rsidP="00F2506D">
      <w:pPr>
        <w:pStyle w:val="a6"/>
        <w:rPr>
          <w:lang w:val="tt-RU"/>
        </w:rPr>
      </w:pPr>
      <w:r w:rsidRPr="00393D43">
        <w:rPr>
          <w:lang w:val="tt-RU"/>
        </w:rPr>
        <w:t xml:space="preserve">Ахмет Рашитов. Футболчы, имеш. / Подумаешь, футболист. </w:t>
      </w:r>
    </w:p>
    <w:p w:rsidR="00F2506D" w:rsidRPr="00393D43" w:rsidRDefault="00F2506D" w:rsidP="00F2506D">
      <w:pPr>
        <w:pStyle w:val="a6"/>
        <w:rPr>
          <w:lang w:val="tt-RU"/>
        </w:rPr>
      </w:pPr>
      <w:r w:rsidRPr="00393D43">
        <w:rPr>
          <w:lang w:val="tt-RU"/>
        </w:rPr>
        <w:t>Ринат Маннан. Җиләк җыйганда. / Когда собирали ягоды.</w:t>
      </w:r>
    </w:p>
    <w:p w:rsidR="00F2506D" w:rsidRPr="00393D43" w:rsidRDefault="00F2506D" w:rsidP="00F2506D">
      <w:pPr>
        <w:pStyle w:val="a6"/>
        <w:rPr>
          <w:i/>
          <w:iCs/>
          <w:lang w:val="tt-RU"/>
        </w:rPr>
      </w:pPr>
      <w:r w:rsidRPr="00393D43">
        <w:rPr>
          <w:lang w:val="tt-RU"/>
        </w:rPr>
        <w:t>Бари Рахмат. Бармаклар җитми. / Пальцев не хватает.</w:t>
      </w:r>
    </w:p>
    <w:p w:rsidR="00F2506D" w:rsidRPr="00393D43" w:rsidRDefault="00F2506D" w:rsidP="00F2506D">
      <w:pPr>
        <w:pStyle w:val="a6"/>
        <w:rPr>
          <w:lang w:val="tt-RU"/>
        </w:rPr>
      </w:pPr>
      <w:r w:rsidRPr="00393D43">
        <w:rPr>
          <w:lang w:val="tt-RU"/>
        </w:rPr>
        <w:t xml:space="preserve">Муса Джалиль. Сәгать. / Часы. </w:t>
      </w:r>
    </w:p>
    <w:p w:rsidR="00F2506D" w:rsidRPr="00393D43" w:rsidRDefault="00F2506D" w:rsidP="00F2506D">
      <w:pPr>
        <w:pStyle w:val="a6"/>
        <w:rPr>
          <w:lang w:val="tt-RU"/>
        </w:rPr>
      </w:pPr>
      <w:r w:rsidRPr="00393D43">
        <w:rPr>
          <w:lang w:val="tt-RU"/>
        </w:rPr>
        <w:t>Идрис Туктар. Ялкау өчен ботка суынган. /Для лентяя каша остыла.</w:t>
      </w:r>
    </w:p>
    <w:p w:rsidR="00F2506D" w:rsidRPr="00393D43" w:rsidRDefault="00F2506D" w:rsidP="00F2506D">
      <w:pPr>
        <w:pStyle w:val="a6"/>
        <w:rPr>
          <w:lang w:val="tt-RU"/>
        </w:rPr>
      </w:pPr>
      <w:r w:rsidRPr="00393D43">
        <w:rPr>
          <w:lang w:val="tt-RU"/>
        </w:rPr>
        <w:t xml:space="preserve">Роберт Миннуллин. Малайлар сөйләшә./ Мальчики разговаривают. </w:t>
      </w:r>
    </w:p>
    <w:p w:rsidR="00F2506D" w:rsidRPr="00393D43" w:rsidRDefault="00F2506D" w:rsidP="00F2506D">
      <w:pPr>
        <w:pStyle w:val="a6"/>
        <w:rPr>
          <w:lang w:val="tt-RU"/>
        </w:rPr>
      </w:pPr>
      <w:r w:rsidRPr="00393D43">
        <w:rPr>
          <w:lang w:val="tt-RU"/>
        </w:rPr>
        <w:t>Идрис Туктар. Авыраяк. / Копуша.</w:t>
      </w:r>
    </w:p>
    <w:p w:rsidR="00F2506D" w:rsidRPr="00393D43" w:rsidRDefault="00F2506D" w:rsidP="00F2506D">
      <w:pPr>
        <w:pStyle w:val="a6"/>
        <w:rPr>
          <w:lang w:val="tt-RU"/>
        </w:rPr>
      </w:pPr>
      <w:r w:rsidRPr="00393D43">
        <w:rPr>
          <w:lang w:val="tt-RU"/>
        </w:rPr>
        <w:t>Творческая работа.</w:t>
      </w:r>
    </w:p>
    <w:p w:rsidR="00F2506D" w:rsidRPr="00393D43" w:rsidRDefault="00F2506D" w:rsidP="00F2506D">
      <w:pPr>
        <w:pStyle w:val="a6"/>
        <w:rPr>
          <w:b/>
          <w:bCs/>
          <w:spacing w:val="2"/>
          <w:lang w:val="tt-RU"/>
        </w:rPr>
      </w:pPr>
      <w:r w:rsidRPr="00393D43">
        <w:rPr>
          <w:b/>
          <w:bCs/>
          <w:spacing w:val="2"/>
          <w:lang w:val="tt-RU"/>
        </w:rPr>
        <w:t>Тема 4. Кыш, Яңа ел /Зима. Новый год (6 часов).</w:t>
      </w:r>
    </w:p>
    <w:p w:rsidR="00F2506D" w:rsidRPr="00393D43" w:rsidRDefault="00F2506D" w:rsidP="00F2506D">
      <w:pPr>
        <w:pStyle w:val="a6"/>
        <w:rPr>
          <w:lang w:val="tt-RU"/>
        </w:rPr>
      </w:pPr>
      <w:r w:rsidRPr="006E0461">
        <w:rPr>
          <w:spacing w:val="-7"/>
          <w:lang w:val="ru-RU"/>
        </w:rPr>
        <w:t xml:space="preserve">Фатих  </w:t>
      </w:r>
      <w:r w:rsidRPr="006E0461">
        <w:rPr>
          <w:spacing w:val="-4"/>
          <w:lang w:val="ru-RU"/>
        </w:rPr>
        <w:t xml:space="preserve">Хусни. </w:t>
      </w:r>
      <w:r w:rsidRPr="006E0461">
        <w:rPr>
          <w:lang w:val="ru-RU"/>
        </w:rPr>
        <w:t xml:space="preserve">Беренче </w:t>
      </w:r>
      <w:r w:rsidRPr="006E0461">
        <w:rPr>
          <w:spacing w:val="-4"/>
          <w:lang w:val="ru-RU"/>
        </w:rPr>
        <w:t>кар</w:t>
      </w:r>
      <w:r w:rsidRPr="00393D43">
        <w:rPr>
          <w:spacing w:val="-4"/>
          <w:lang w:val="tt-RU"/>
        </w:rPr>
        <w:t>.</w:t>
      </w:r>
      <w:r w:rsidRPr="006E0461">
        <w:rPr>
          <w:spacing w:val="-4"/>
          <w:lang w:val="ru-RU"/>
        </w:rPr>
        <w:t xml:space="preserve"> </w:t>
      </w:r>
      <w:r w:rsidRPr="006E0461">
        <w:rPr>
          <w:lang w:val="ru-RU"/>
        </w:rPr>
        <w:t>/ Первый</w:t>
      </w:r>
      <w:r w:rsidRPr="006E0461">
        <w:rPr>
          <w:spacing w:val="22"/>
          <w:lang w:val="ru-RU"/>
        </w:rPr>
        <w:t xml:space="preserve"> </w:t>
      </w:r>
      <w:r w:rsidRPr="006E0461">
        <w:rPr>
          <w:lang w:val="ru-RU"/>
        </w:rPr>
        <w:t>снег</w:t>
      </w:r>
      <w:r w:rsidRPr="00393D43">
        <w:rPr>
          <w:lang w:val="tt-RU"/>
        </w:rPr>
        <w:t>.</w:t>
      </w:r>
    </w:p>
    <w:p w:rsidR="00F2506D" w:rsidRPr="00393D43" w:rsidRDefault="00F2506D" w:rsidP="00F2506D">
      <w:pPr>
        <w:pStyle w:val="a6"/>
        <w:rPr>
          <w:lang w:val="tt-RU"/>
        </w:rPr>
      </w:pPr>
      <w:r w:rsidRPr="006E0461">
        <w:rPr>
          <w:spacing w:val="-6"/>
          <w:lang w:val="ru-RU"/>
        </w:rPr>
        <w:t xml:space="preserve">Виталий </w:t>
      </w:r>
      <w:r w:rsidRPr="006E0461">
        <w:rPr>
          <w:spacing w:val="-3"/>
          <w:lang w:val="ru-RU"/>
        </w:rPr>
        <w:t xml:space="preserve">Бианки. </w:t>
      </w:r>
      <w:r w:rsidRPr="006E0461">
        <w:rPr>
          <w:lang w:val="ru-RU"/>
        </w:rPr>
        <w:t xml:space="preserve">Куян, Көртлек, </w:t>
      </w:r>
      <w:r w:rsidRPr="006E0461">
        <w:rPr>
          <w:spacing w:val="-6"/>
          <w:lang w:val="ru-RU"/>
        </w:rPr>
        <w:t xml:space="preserve">Аю </w:t>
      </w:r>
      <w:r w:rsidRPr="006E0461">
        <w:rPr>
          <w:lang w:val="ru-RU"/>
        </w:rPr>
        <w:t xml:space="preserve">һәм Кыш бабай / Заяц, </w:t>
      </w:r>
      <w:r w:rsidRPr="006E0461">
        <w:rPr>
          <w:spacing w:val="-3"/>
          <w:lang w:val="ru-RU"/>
        </w:rPr>
        <w:t xml:space="preserve">Куропатка, </w:t>
      </w:r>
      <w:r w:rsidRPr="006E0461">
        <w:rPr>
          <w:spacing w:val="-4"/>
          <w:lang w:val="ru-RU"/>
        </w:rPr>
        <w:t xml:space="preserve">Медведь </w:t>
      </w:r>
      <w:r w:rsidRPr="006E0461">
        <w:rPr>
          <w:lang w:val="ru-RU"/>
        </w:rPr>
        <w:t xml:space="preserve">и </w:t>
      </w:r>
      <w:r w:rsidRPr="006E0461">
        <w:rPr>
          <w:spacing w:val="-3"/>
          <w:lang w:val="ru-RU"/>
        </w:rPr>
        <w:t>Дед</w:t>
      </w:r>
      <w:r w:rsidRPr="006E0461">
        <w:rPr>
          <w:spacing w:val="54"/>
          <w:lang w:val="ru-RU"/>
        </w:rPr>
        <w:t xml:space="preserve"> </w:t>
      </w:r>
      <w:r w:rsidRPr="006E0461">
        <w:rPr>
          <w:lang w:val="ru-RU"/>
        </w:rPr>
        <w:t>Мороз</w:t>
      </w:r>
      <w:r w:rsidRPr="00393D43">
        <w:rPr>
          <w:lang w:val="tt-RU"/>
        </w:rPr>
        <w:t>.</w:t>
      </w:r>
    </w:p>
    <w:p w:rsidR="00F2506D" w:rsidRPr="00393D43" w:rsidRDefault="00F2506D" w:rsidP="00F2506D">
      <w:pPr>
        <w:pStyle w:val="a6"/>
        <w:rPr>
          <w:lang w:val="tt-RU"/>
        </w:rPr>
      </w:pPr>
      <w:r w:rsidRPr="006E0461">
        <w:rPr>
          <w:spacing w:val="-4"/>
          <w:lang w:val="ru-RU"/>
        </w:rPr>
        <w:t xml:space="preserve">Габдулла </w:t>
      </w:r>
      <w:r w:rsidRPr="006E0461">
        <w:rPr>
          <w:spacing w:val="-3"/>
          <w:lang w:val="ru-RU"/>
        </w:rPr>
        <w:t xml:space="preserve">Тукай. </w:t>
      </w:r>
      <w:r w:rsidRPr="006E0461">
        <w:rPr>
          <w:lang w:val="ru-RU"/>
        </w:rPr>
        <w:t>Җир йокысы</w:t>
      </w:r>
      <w:r w:rsidRPr="00393D43">
        <w:rPr>
          <w:lang w:val="tt-RU"/>
        </w:rPr>
        <w:t>.</w:t>
      </w:r>
      <w:r w:rsidRPr="006E0461">
        <w:rPr>
          <w:lang w:val="ru-RU"/>
        </w:rPr>
        <w:t xml:space="preserve"> / </w:t>
      </w:r>
      <w:r w:rsidRPr="006E0461">
        <w:rPr>
          <w:spacing w:val="2"/>
          <w:lang w:val="ru-RU"/>
        </w:rPr>
        <w:t>Сон</w:t>
      </w:r>
      <w:r w:rsidRPr="006E0461">
        <w:rPr>
          <w:spacing w:val="62"/>
          <w:lang w:val="ru-RU"/>
        </w:rPr>
        <w:t xml:space="preserve"> </w:t>
      </w:r>
      <w:r w:rsidRPr="006E0461">
        <w:rPr>
          <w:spacing w:val="-3"/>
          <w:lang w:val="ru-RU"/>
        </w:rPr>
        <w:t>земли</w:t>
      </w:r>
      <w:r w:rsidRPr="00393D43">
        <w:rPr>
          <w:spacing w:val="-3"/>
          <w:lang w:val="tt-RU"/>
        </w:rPr>
        <w:t>.</w:t>
      </w:r>
    </w:p>
    <w:p w:rsidR="00F2506D" w:rsidRPr="006E0461" w:rsidRDefault="00F2506D" w:rsidP="00F2506D">
      <w:pPr>
        <w:pStyle w:val="a6"/>
        <w:rPr>
          <w:lang w:val="ru-RU"/>
        </w:rPr>
      </w:pPr>
      <w:r w:rsidRPr="006E0461">
        <w:rPr>
          <w:lang w:val="ru-RU"/>
        </w:rPr>
        <w:t xml:space="preserve">Абдулла </w:t>
      </w:r>
      <w:r w:rsidRPr="006E0461">
        <w:rPr>
          <w:spacing w:val="-6"/>
          <w:lang w:val="ru-RU"/>
        </w:rPr>
        <w:t xml:space="preserve">Ахмет. </w:t>
      </w:r>
      <w:r w:rsidRPr="006E0461">
        <w:rPr>
          <w:lang w:val="ru-RU"/>
        </w:rPr>
        <w:t xml:space="preserve">Кышкы </w:t>
      </w:r>
      <w:r w:rsidRPr="006E0461">
        <w:rPr>
          <w:spacing w:val="-3"/>
          <w:lang w:val="ru-RU"/>
        </w:rPr>
        <w:t>матурлык</w:t>
      </w:r>
      <w:r w:rsidRPr="00393D43">
        <w:rPr>
          <w:spacing w:val="-3"/>
          <w:lang w:val="tt-RU"/>
        </w:rPr>
        <w:t>.</w:t>
      </w:r>
      <w:r w:rsidRPr="006E0461">
        <w:rPr>
          <w:spacing w:val="-3"/>
          <w:lang w:val="ru-RU"/>
        </w:rPr>
        <w:t xml:space="preserve"> </w:t>
      </w:r>
      <w:r w:rsidRPr="006E0461">
        <w:rPr>
          <w:lang w:val="ru-RU"/>
        </w:rPr>
        <w:t>/ Зимняя красота</w:t>
      </w:r>
      <w:r w:rsidRPr="00393D43">
        <w:rPr>
          <w:lang w:val="tt-RU"/>
        </w:rPr>
        <w:t>.</w:t>
      </w:r>
      <w:r w:rsidRPr="006E0461">
        <w:rPr>
          <w:lang w:val="ru-RU"/>
        </w:rPr>
        <w:t xml:space="preserve"> </w:t>
      </w:r>
    </w:p>
    <w:p w:rsidR="00F2506D" w:rsidRPr="006E0461" w:rsidRDefault="00F2506D" w:rsidP="00F2506D">
      <w:pPr>
        <w:pStyle w:val="a6"/>
        <w:rPr>
          <w:lang w:val="ru-RU"/>
        </w:rPr>
      </w:pPr>
      <w:r w:rsidRPr="006E0461">
        <w:rPr>
          <w:lang w:val="ru-RU"/>
        </w:rPr>
        <w:t xml:space="preserve">Роберт </w:t>
      </w:r>
      <w:r w:rsidRPr="006E0461">
        <w:rPr>
          <w:spacing w:val="-6"/>
          <w:lang w:val="ru-RU"/>
        </w:rPr>
        <w:t xml:space="preserve">Миннуллин. </w:t>
      </w:r>
      <w:r w:rsidRPr="006E0461">
        <w:rPr>
          <w:lang w:val="ru-RU"/>
        </w:rPr>
        <w:t xml:space="preserve">Чыршы </w:t>
      </w:r>
      <w:r w:rsidRPr="006E0461">
        <w:rPr>
          <w:spacing w:val="-4"/>
          <w:lang w:val="ru-RU"/>
        </w:rPr>
        <w:t>әйләнәсендә</w:t>
      </w:r>
      <w:r w:rsidRPr="00393D43">
        <w:rPr>
          <w:spacing w:val="-4"/>
          <w:lang w:val="tt-RU"/>
        </w:rPr>
        <w:t>.</w:t>
      </w:r>
      <w:r w:rsidRPr="006E0461">
        <w:rPr>
          <w:spacing w:val="-4"/>
          <w:lang w:val="ru-RU"/>
        </w:rPr>
        <w:t xml:space="preserve"> </w:t>
      </w:r>
      <w:r w:rsidRPr="006E0461">
        <w:rPr>
          <w:lang w:val="ru-RU"/>
        </w:rPr>
        <w:t xml:space="preserve">/ </w:t>
      </w:r>
      <w:r w:rsidRPr="006E0461">
        <w:rPr>
          <w:spacing w:val="-3"/>
          <w:lang w:val="ru-RU"/>
        </w:rPr>
        <w:t xml:space="preserve">Вокруг </w:t>
      </w:r>
      <w:r w:rsidRPr="006E0461">
        <w:rPr>
          <w:lang w:val="ru-RU"/>
        </w:rPr>
        <w:t>ёлки.</w:t>
      </w:r>
    </w:p>
    <w:p w:rsidR="00F2506D" w:rsidRPr="006E0461" w:rsidRDefault="00F2506D" w:rsidP="00F2506D">
      <w:pPr>
        <w:pStyle w:val="a6"/>
        <w:rPr>
          <w:lang w:val="ru-RU"/>
        </w:rPr>
      </w:pPr>
      <w:r w:rsidRPr="006E0461">
        <w:rPr>
          <w:lang w:val="ru-RU"/>
        </w:rPr>
        <w:t xml:space="preserve">Творческая работа.  </w:t>
      </w:r>
    </w:p>
    <w:p w:rsidR="00F2506D" w:rsidRPr="00393D43" w:rsidRDefault="00F2506D" w:rsidP="00F2506D">
      <w:pPr>
        <w:pStyle w:val="a6"/>
        <w:rPr>
          <w:b/>
          <w:bCs/>
          <w:lang w:val="tt-RU"/>
        </w:rPr>
      </w:pPr>
      <w:r w:rsidRPr="00393D43">
        <w:rPr>
          <w:b/>
          <w:bCs/>
          <w:lang w:val="tt-RU"/>
        </w:rPr>
        <w:t>Тема 5. Туган җирнең кадерен бел / Береги родную землю (11 часов).</w:t>
      </w:r>
    </w:p>
    <w:p w:rsidR="00F2506D" w:rsidRPr="00F2506D" w:rsidRDefault="00F2506D" w:rsidP="00F2506D">
      <w:pPr>
        <w:pStyle w:val="a6"/>
        <w:rPr>
          <w:color w:val="000000"/>
          <w:lang w:val="ru-RU" w:eastAsia="ru-RU"/>
        </w:rPr>
      </w:pPr>
      <w:r w:rsidRPr="00F2506D">
        <w:rPr>
          <w:color w:val="000000"/>
          <w:lang w:val="ru-RU" w:eastAsia="ru-RU"/>
        </w:rPr>
        <w:t xml:space="preserve">Гумар Баширов. Нинди ул Татарстан? / Какой он Татарстан? </w:t>
      </w:r>
    </w:p>
    <w:p w:rsidR="00F2506D" w:rsidRPr="00F2506D" w:rsidRDefault="00F2506D" w:rsidP="00F2506D">
      <w:pPr>
        <w:pStyle w:val="a6"/>
        <w:rPr>
          <w:color w:val="000000"/>
          <w:lang w:val="ru-RU" w:eastAsia="ru-RU"/>
        </w:rPr>
      </w:pPr>
      <w:r w:rsidRPr="00F2506D">
        <w:rPr>
          <w:color w:val="000000"/>
          <w:lang w:val="ru-RU" w:eastAsia="ru-RU"/>
        </w:rPr>
        <w:t>Равиль Файзуллин. Безнең КамАЗ. / Наш КамАЗ.</w:t>
      </w:r>
    </w:p>
    <w:p w:rsidR="00F2506D" w:rsidRPr="00393D43" w:rsidRDefault="00F2506D" w:rsidP="00F2506D">
      <w:pPr>
        <w:pStyle w:val="a6"/>
        <w:rPr>
          <w:color w:val="000000"/>
          <w:lang w:val="tt-RU" w:eastAsia="ru-RU"/>
        </w:rPr>
      </w:pPr>
      <w:r w:rsidRPr="00393D43">
        <w:rPr>
          <w:color w:val="000000"/>
          <w:lang w:val="tt-RU" w:eastAsia="ru-RU"/>
        </w:rPr>
        <w:t>Роберт Миннуллин. Авыл малае белән шәһәр малае сөйләшкәне. / Разговор деревенского и городского мальчика.</w:t>
      </w:r>
    </w:p>
    <w:p w:rsidR="00F2506D" w:rsidRPr="00393D43" w:rsidRDefault="00F2506D" w:rsidP="00F2506D">
      <w:pPr>
        <w:pStyle w:val="a6"/>
        <w:rPr>
          <w:lang w:val="tt-RU"/>
        </w:rPr>
      </w:pPr>
      <w:r w:rsidRPr="00393D43">
        <w:rPr>
          <w:lang w:val="tt-RU"/>
        </w:rPr>
        <w:t>Рашит Башар. Шәһәр төзим. / Строю город.</w:t>
      </w:r>
    </w:p>
    <w:p w:rsidR="00F2506D" w:rsidRPr="00393D43" w:rsidRDefault="00F2506D" w:rsidP="00F2506D">
      <w:pPr>
        <w:pStyle w:val="a6"/>
        <w:rPr>
          <w:lang w:val="tt-RU"/>
        </w:rPr>
      </w:pPr>
      <w:r w:rsidRPr="00393D43">
        <w:rPr>
          <w:lang w:val="tt-RU"/>
        </w:rPr>
        <w:t>Эндже Авзалова. Бу гүзәллек яшәрме? / Сохранится ли эта красота?</w:t>
      </w:r>
    </w:p>
    <w:p w:rsidR="00F2506D" w:rsidRPr="00393D43" w:rsidRDefault="00F2506D" w:rsidP="00F2506D">
      <w:pPr>
        <w:pStyle w:val="a6"/>
        <w:rPr>
          <w:lang w:val="tt-RU"/>
        </w:rPr>
      </w:pPr>
      <w:r w:rsidRPr="00393D43">
        <w:rPr>
          <w:lang w:val="tt-RU"/>
        </w:rPr>
        <w:t>Гариф Галиев. Туган ил кайдан башлана? / С чего начинается Родина?</w:t>
      </w:r>
    </w:p>
    <w:p w:rsidR="00F2506D" w:rsidRPr="00393D43" w:rsidRDefault="00F2506D" w:rsidP="00F2506D">
      <w:pPr>
        <w:pStyle w:val="a6"/>
        <w:rPr>
          <w:lang w:val="tt-RU"/>
        </w:rPr>
      </w:pPr>
      <w:r w:rsidRPr="00393D43">
        <w:rPr>
          <w:lang w:val="tt-RU"/>
        </w:rPr>
        <w:t xml:space="preserve">Шаукат Галиев. Җирдә миңа ни кирәк? / Что мне нужно на Земле? </w:t>
      </w:r>
    </w:p>
    <w:p w:rsidR="00F2506D" w:rsidRPr="00393D43" w:rsidRDefault="00F2506D" w:rsidP="00F2506D">
      <w:pPr>
        <w:pStyle w:val="a6"/>
        <w:rPr>
          <w:color w:val="000000"/>
          <w:lang w:val="tt-RU" w:eastAsia="ru-RU"/>
        </w:rPr>
      </w:pPr>
      <w:r w:rsidRPr="00393D43">
        <w:rPr>
          <w:color w:val="000000"/>
          <w:lang w:val="tt-RU" w:eastAsia="ru-RU"/>
        </w:rPr>
        <w:t>Анас Кари. Гөл янында. / У цветка.</w:t>
      </w:r>
    </w:p>
    <w:p w:rsidR="00F2506D" w:rsidRPr="00393D43" w:rsidRDefault="00F2506D" w:rsidP="00F2506D">
      <w:pPr>
        <w:pStyle w:val="a6"/>
        <w:rPr>
          <w:i/>
          <w:iCs/>
          <w:lang w:val="tt-RU"/>
        </w:rPr>
      </w:pPr>
      <w:r w:rsidRPr="00393D43">
        <w:rPr>
          <w:lang w:val="tt-RU"/>
        </w:rPr>
        <w:t xml:space="preserve">Разиль Валиев. Зоопаркта. / В зоопарке. </w:t>
      </w:r>
    </w:p>
    <w:p w:rsidR="00F2506D" w:rsidRPr="00393D43" w:rsidRDefault="00F2506D" w:rsidP="00F2506D">
      <w:pPr>
        <w:pStyle w:val="a6"/>
        <w:rPr>
          <w:lang w:val="tt-RU"/>
        </w:rPr>
      </w:pPr>
      <w:r w:rsidRPr="00393D43">
        <w:rPr>
          <w:lang w:val="tt-RU"/>
        </w:rPr>
        <w:t>Хакимзян Халиков. Ятим тургай. / Жаворонок-сирота.</w:t>
      </w:r>
    </w:p>
    <w:p w:rsidR="00F2506D" w:rsidRPr="006E0461" w:rsidRDefault="00F2506D" w:rsidP="00F2506D">
      <w:pPr>
        <w:pStyle w:val="a6"/>
        <w:rPr>
          <w:lang w:val="ru-RU"/>
        </w:rPr>
      </w:pPr>
      <w:r w:rsidRPr="006E0461">
        <w:rPr>
          <w:lang w:val="ru-RU"/>
        </w:rPr>
        <w:t>Тематический</w:t>
      </w:r>
      <w:r w:rsidRPr="006E0461">
        <w:rPr>
          <w:spacing w:val="8"/>
          <w:lang w:val="ru-RU"/>
        </w:rPr>
        <w:t xml:space="preserve"> </w:t>
      </w:r>
      <w:r w:rsidRPr="006E0461">
        <w:rPr>
          <w:lang w:val="ru-RU"/>
        </w:rPr>
        <w:t>тест.</w:t>
      </w:r>
    </w:p>
    <w:p w:rsidR="00F2506D" w:rsidRPr="00393D43" w:rsidRDefault="00F2506D" w:rsidP="00F2506D">
      <w:pPr>
        <w:pStyle w:val="a6"/>
        <w:rPr>
          <w:b/>
          <w:bCs/>
          <w:lang w:val="ru-RU"/>
        </w:rPr>
      </w:pPr>
      <w:r w:rsidRPr="00393D43">
        <w:rPr>
          <w:spacing w:val="3"/>
          <w:lang w:val="ru-RU"/>
        </w:rPr>
        <w:t xml:space="preserve">Тема </w:t>
      </w:r>
      <w:r w:rsidRPr="00393D43">
        <w:rPr>
          <w:spacing w:val="2"/>
          <w:lang w:val="ru-RU"/>
        </w:rPr>
        <w:t xml:space="preserve">6. Минем туганнарым. Яз / </w:t>
      </w:r>
      <w:r w:rsidRPr="00393D43">
        <w:rPr>
          <w:lang w:val="ru-RU"/>
        </w:rPr>
        <w:t xml:space="preserve">Мои родственники. </w:t>
      </w:r>
      <w:r w:rsidRPr="00393D43">
        <w:rPr>
          <w:spacing w:val="3"/>
          <w:lang w:val="ru-RU"/>
        </w:rPr>
        <w:t xml:space="preserve">Весна </w:t>
      </w:r>
      <w:r w:rsidRPr="00393D43">
        <w:rPr>
          <w:lang w:val="ru-RU"/>
        </w:rPr>
        <w:t xml:space="preserve">(8 </w:t>
      </w:r>
      <w:r w:rsidRPr="00393D43">
        <w:rPr>
          <w:spacing w:val="32"/>
          <w:lang w:val="ru-RU"/>
        </w:rPr>
        <w:t xml:space="preserve"> </w:t>
      </w:r>
      <w:r w:rsidRPr="00393D43">
        <w:rPr>
          <w:spacing w:val="2"/>
          <w:lang w:val="ru-RU"/>
        </w:rPr>
        <w:t>часов).</w:t>
      </w:r>
    </w:p>
    <w:p w:rsidR="00F2506D" w:rsidRPr="006E0461" w:rsidRDefault="00F2506D" w:rsidP="00F2506D">
      <w:pPr>
        <w:pStyle w:val="a6"/>
        <w:rPr>
          <w:lang w:val="ru-RU"/>
        </w:rPr>
      </w:pPr>
      <w:r w:rsidRPr="006E0461">
        <w:rPr>
          <w:lang w:val="ru-RU"/>
        </w:rPr>
        <w:t>Роберт Миннуллин. Торам менә елмаеп. / Стою, улыбаюсь.</w:t>
      </w:r>
    </w:p>
    <w:p w:rsidR="00F2506D" w:rsidRPr="006E0461" w:rsidRDefault="00F2506D" w:rsidP="00F2506D">
      <w:pPr>
        <w:pStyle w:val="a6"/>
        <w:rPr>
          <w:lang w:val="ru-RU"/>
        </w:rPr>
      </w:pPr>
      <w:r w:rsidRPr="006E0461">
        <w:rPr>
          <w:lang w:val="ru-RU"/>
        </w:rPr>
        <w:t xml:space="preserve">Резеда </w:t>
      </w:r>
      <w:r w:rsidRPr="006E0461">
        <w:rPr>
          <w:spacing w:val="-6"/>
          <w:lang w:val="ru-RU"/>
        </w:rPr>
        <w:t xml:space="preserve">Валиева.  </w:t>
      </w:r>
      <w:r w:rsidRPr="006E0461">
        <w:rPr>
          <w:lang w:val="ru-RU"/>
        </w:rPr>
        <w:t>Туган көндә</w:t>
      </w:r>
      <w:r w:rsidRPr="00393D43">
        <w:rPr>
          <w:lang w:val="tt-RU"/>
        </w:rPr>
        <w:t>.</w:t>
      </w:r>
      <w:r w:rsidRPr="006E0461">
        <w:rPr>
          <w:lang w:val="ru-RU"/>
        </w:rPr>
        <w:t xml:space="preserve"> / В день</w:t>
      </w:r>
      <w:r w:rsidRPr="006E0461">
        <w:rPr>
          <w:spacing w:val="13"/>
          <w:lang w:val="ru-RU"/>
        </w:rPr>
        <w:t xml:space="preserve"> </w:t>
      </w:r>
      <w:r w:rsidRPr="006E0461">
        <w:rPr>
          <w:lang w:val="ru-RU"/>
        </w:rPr>
        <w:t>рождения.</w:t>
      </w:r>
    </w:p>
    <w:p w:rsidR="00F2506D" w:rsidRPr="006E0461" w:rsidRDefault="00F2506D" w:rsidP="00F2506D">
      <w:pPr>
        <w:pStyle w:val="a6"/>
        <w:rPr>
          <w:lang w:val="ru-RU"/>
        </w:rPr>
      </w:pPr>
      <w:r w:rsidRPr="006E0461">
        <w:rPr>
          <w:spacing w:val="-6"/>
          <w:lang w:val="ru-RU"/>
        </w:rPr>
        <w:t xml:space="preserve">Анас </w:t>
      </w:r>
      <w:r w:rsidRPr="006E0461">
        <w:rPr>
          <w:spacing w:val="-3"/>
          <w:lang w:val="ru-RU"/>
        </w:rPr>
        <w:t xml:space="preserve">Хасанов. </w:t>
      </w:r>
      <w:r w:rsidRPr="006E0461">
        <w:rPr>
          <w:lang w:val="ru-RU"/>
        </w:rPr>
        <w:t xml:space="preserve">Сез ни </w:t>
      </w:r>
      <w:r w:rsidRPr="006E0461">
        <w:rPr>
          <w:spacing w:val="-3"/>
          <w:lang w:val="ru-RU"/>
        </w:rPr>
        <w:t xml:space="preserve">әйтерсез </w:t>
      </w:r>
      <w:r w:rsidRPr="006E0461">
        <w:rPr>
          <w:spacing w:val="-4"/>
          <w:lang w:val="ru-RU"/>
        </w:rPr>
        <w:t xml:space="preserve">икән? </w:t>
      </w:r>
      <w:r w:rsidRPr="006E0461">
        <w:rPr>
          <w:lang w:val="ru-RU"/>
        </w:rPr>
        <w:t xml:space="preserve">/ А вы что </w:t>
      </w:r>
      <w:r w:rsidRPr="006E0461">
        <w:rPr>
          <w:spacing w:val="-4"/>
          <w:lang w:val="ru-RU"/>
        </w:rPr>
        <w:t xml:space="preserve">скажете? </w:t>
      </w:r>
    </w:p>
    <w:p w:rsidR="00F2506D" w:rsidRPr="006E0461" w:rsidRDefault="00F2506D" w:rsidP="00F2506D">
      <w:pPr>
        <w:pStyle w:val="a6"/>
        <w:rPr>
          <w:lang w:val="ru-RU"/>
        </w:rPr>
      </w:pPr>
      <w:r w:rsidRPr="006E0461">
        <w:rPr>
          <w:lang w:val="ru-RU"/>
        </w:rPr>
        <w:t xml:space="preserve">Фанис </w:t>
      </w:r>
      <w:r w:rsidRPr="006E0461">
        <w:rPr>
          <w:spacing w:val="-3"/>
          <w:lang w:val="ru-RU"/>
        </w:rPr>
        <w:t xml:space="preserve">Яруллин. </w:t>
      </w:r>
      <w:r w:rsidRPr="006E0461">
        <w:rPr>
          <w:lang w:val="ru-RU"/>
        </w:rPr>
        <w:t xml:space="preserve">Кояштагы </w:t>
      </w:r>
      <w:r w:rsidRPr="006E0461">
        <w:rPr>
          <w:spacing w:val="-4"/>
          <w:lang w:val="ru-RU"/>
        </w:rPr>
        <w:t xml:space="preserve">тап. </w:t>
      </w:r>
      <w:r w:rsidRPr="006E0461">
        <w:rPr>
          <w:lang w:val="ru-RU"/>
        </w:rPr>
        <w:t xml:space="preserve">/ </w:t>
      </w:r>
      <w:r w:rsidRPr="006E0461">
        <w:rPr>
          <w:spacing w:val="-4"/>
          <w:lang w:val="ru-RU"/>
        </w:rPr>
        <w:t xml:space="preserve">Пятно </w:t>
      </w:r>
      <w:r w:rsidRPr="006E0461">
        <w:rPr>
          <w:lang w:val="ru-RU"/>
        </w:rPr>
        <w:t xml:space="preserve">на </w:t>
      </w:r>
      <w:r w:rsidRPr="006E0461">
        <w:rPr>
          <w:spacing w:val="46"/>
          <w:lang w:val="ru-RU"/>
        </w:rPr>
        <w:t xml:space="preserve"> </w:t>
      </w:r>
      <w:r w:rsidRPr="006E0461">
        <w:rPr>
          <w:lang w:val="ru-RU"/>
        </w:rPr>
        <w:t>солнце.</w:t>
      </w:r>
    </w:p>
    <w:p w:rsidR="00F2506D" w:rsidRPr="006E0461" w:rsidRDefault="00F2506D" w:rsidP="00F2506D">
      <w:pPr>
        <w:pStyle w:val="a6"/>
        <w:rPr>
          <w:lang w:val="ru-RU"/>
        </w:rPr>
      </w:pPr>
      <w:r w:rsidRPr="006E0461">
        <w:rPr>
          <w:lang w:val="ru-RU"/>
        </w:rPr>
        <w:t>В.Осеева. Бер әби ич. / Бабка.</w:t>
      </w:r>
    </w:p>
    <w:p w:rsidR="00F2506D" w:rsidRPr="006E0461" w:rsidRDefault="00F2506D" w:rsidP="00F2506D">
      <w:pPr>
        <w:pStyle w:val="a6"/>
        <w:rPr>
          <w:lang w:val="ru-RU"/>
        </w:rPr>
      </w:pPr>
      <w:r w:rsidRPr="006E0461">
        <w:rPr>
          <w:spacing w:val="-8"/>
          <w:lang w:val="ru-RU"/>
        </w:rPr>
        <w:t xml:space="preserve">Шаукат </w:t>
      </w:r>
      <w:r w:rsidRPr="006E0461">
        <w:rPr>
          <w:spacing w:val="-4"/>
          <w:lang w:val="ru-RU"/>
        </w:rPr>
        <w:t xml:space="preserve">Галиев. </w:t>
      </w:r>
      <w:r w:rsidRPr="006E0461">
        <w:rPr>
          <w:lang w:val="ru-RU"/>
        </w:rPr>
        <w:t xml:space="preserve">Җиргә язны </w:t>
      </w:r>
      <w:r w:rsidRPr="006E0461">
        <w:rPr>
          <w:spacing w:val="-4"/>
          <w:lang w:val="ru-RU"/>
        </w:rPr>
        <w:t xml:space="preserve">кем </w:t>
      </w:r>
      <w:r w:rsidRPr="006E0461">
        <w:rPr>
          <w:spacing w:val="-3"/>
          <w:lang w:val="ru-RU"/>
        </w:rPr>
        <w:t xml:space="preserve">китерә? </w:t>
      </w:r>
      <w:r w:rsidRPr="006E0461">
        <w:rPr>
          <w:lang w:val="ru-RU"/>
        </w:rPr>
        <w:t xml:space="preserve">/ Кто приносит весну? </w:t>
      </w:r>
    </w:p>
    <w:p w:rsidR="00F2506D" w:rsidRPr="00393D43" w:rsidRDefault="00F2506D" w:rsidP="00F2506D">
      <w:pPr>
        <w:pStyle w:val="a6"/>
        <w:rPr>
          <w:lang w:val="tt-RU"/>
        </w:rPr>
      </w:pPr>
      <w:r w:rsidRPr="006E0461">
        <w:rPr>
          <w:lang w:val="ru-RU"/>
        </w:rPr>
        <w:t xml:space="preserve">Дардеменд. </w:t>
      </w:r>
      <w:r w:rsidRPr="006E0461">
        <w:rPr>
          <w:spacing w:val="2"/>
          <w:lang w:val="ru-RU"/>
        </w:rPr>
        <w:t xml:space="preserve">Кояш </w:t>
      </w:r>
      <w:r w:rsidRPr="006E0461">
        <w:rPr>
          <w:spacing w:val="-3"/>
          <w:lang w:val="ru-RU"/>
        </w:rPr>
        <w:t>нурлары</w:t>
      </w:r>
      <w:r w:rsidRPr="00393D43">
        <w:rPr>
          <w:spacing w:val="-3"/>
          <w:lang w:val="tt-RU"/>
        </w:rPr>
        <w:t>.</w:t>
      </w:r>
      <w:r w:rsidRPr="006E0461">
        <w:rPr>
          <w:spacing w:val="-3"/>
          <w:lang w:val="ru-RU"/>
        </w:rPr>
        <w:t xml:space="preserve"> </w:t>
      </w:r>
      <w:r w:rsidRPr="006E0461">
        <w:rPr>
          <w:lang w:val="ru-RU"/>
        </w:rPr>
        <w:t>/ Солнечние</w:t>
      </w:r>
      <w:r w:rsidRPr="006E0461">
        <w:rPr>
          <w:spacing w:val="21"/>
          <w:lang w:val="ru-RU"/>
        </w:rPr>
        <w:t xml:space="preserve"> </w:t>
      </w:r>
      <w:r w:rsidRPr="006E0461">
        <w:rPr>
          <w:spacing w:val="-3"/>
          <w:lang w:val="ru-RU"/>
        </w:rPr>
        <w:t>лучи</w:t>
      </w:r>
      <w:r w:rsidRPr="00393D43">
        <w:rPr>
          <w:spacing w:val="-3"/>
          <w:lang w:val="tt-RU"/>
        </w:rPr>
        <w:t>.</w:t>
      </w:r>
    </w:p>
    <w:p w:rsidR="00F2506D" w:rsidRPr="006E0461" w:rsidRDefault="00F2506D" w:rsidP="00F2506D">
      <w:pPr>
        <w:pStyle w:val="a6"/>
        <w:rPr>
          <w:lang w:val="ru-RU"/>
        </w:rPr>
      </w:pPr>
      <w:r w:rsidRPr="006E0461">
        <w:rPr>
          <w:lang w:val="ru-RU"/>
        </w:rPr>
        <w:t>Творческая работа.</w:t>
      </w:r>
    </w:p>
    <w:p w:rsidR="00F2506D" w:rsidRPr="00F2506D" w:rsidRDefault="00F2506D" w:rsidP="00F2506D">
      <w:pPr>
        <w:pStyle w:val="a6"/>
        <w:rPr>
          <w:b/>
          <w:bCs/>
          <w:lang w:val="ru-RU"/>
        </w:rPr>
      </w:pPr>
      <w:r w:rsidRPr="00F2506D">
        <w:rPr>
          <w:b/>
          <w:bCs/>
          <w:lang w:val="ru-RU"/>
        </w:rPr>
        <w:t>Тема 7. Кечкенә дусларыбыз / Маленькие друзья</w:t>
      </w:r>
      <w:r w:rsidRPr="00F2506D">
        <w:rPr>
          <w:b/>
          <w:bCs/>
          <w:lang w:val="ru-RU"/>
        </w:rPr>
        <w:tab/>
        <w:t>(9 часов).</w:t>
      </w:r>
    </w:p>
    <w:p w:rsidR="00F2506D" w:rsidRPr="00F2506D" w:rsidRDefault="00F2506D" w:rsidP="00F2506D">
      <w:pPr>
        <w:pStyle w:val="a6"/>
        <w:rPr>
          <w:lang w:val="ru-RU"/>
        </w:rPr>
      </w:pPr>
      <w:r w:rsidRPr="00F2506D">
        <w:rPr>
          <w:lang w:val="ru-RU"/>
        </w:rPr>
        <w:lastRenderedPageBreak/>
        <w:t>Гасим Лотфи. Батыркай / Смельчак.</w:t>
      </w:r>
    </w:p>
    <w:p w:rsidR="00F2506D" w:rsidRPr="00F2506D" w:rsidRDefault="00F2506D" w:rsidP="00F2506D">
      <w:pPr>
        <w:pStyle w:val="a6"/>
        <w:rPr>
          <w:lang w:val="ru-RU"/>
        </w:rPr>
      </w:pPr>
      <w:r w:rsidRPr="00F2506D">
        <w:rPr>
          <w:lang w:val="ru-RU"/>
        </w:rPr>
        <w:t>Лиана Амирханова. Нәни дусларым. / Маленькие друзья.</w:t>
      </w:r>
    </w:p>
    <w:p w:rsidR="00F2506D" w:rsidRPr="00F2506D" w:rsidRDefault="00F2506D" w:rsidP="00F2506D">
      <w:pPr>
        <w:pStyle w:val="a6"/>
        <w:rPr>
          <w:lang w:val="ru-RU"/>
        </w:rPr>
      </w:pPr>
      <w:r w:rsidRPr="00F2506D">
        <w:rPr>
          <w:lang w:val="ru-RU"/>
        </w:rPr>
        <w:t>Габдулла Тукай. Ташбака белән Куян. / Черепаха и Заяц.</w:t>
      </w:r>
    </w:p>
    <w:p w:rsidR="00F2506D" w:rsidRPr="00F2506D" w:rsidRDefault="00F2506D" w:rsidP="00F2506D">
      <w:pPr>
        <w:pStyle w:val="a6"/>
        <w:rPr>
          <w:lang w:val="ru-RU"/>
        </w:rPr>
      </w:pPr>
      <w:r w:rsidRPr="00F2506D">
        <w:rPr>
          <w:lang w:val="ru-RU"/>
        </w:rPr>
        <w:t>Рафис Корбан. Пескәем. / Мой кот.</w:t>
      </w:r>
    </w:p>
    <w:p w:rsidR="00F2506D" w:rsidRPr="00F2506D" w:rsidRDefault="00F2506D" w:rsidP="00F2506D">
      <w:pPr>
        <w:pStyle w:val="a6"/>
        <w:rPr>
          <w:lang w:val="ru-RU"/>
        </w:rPr>
      </w:pPr>
      <w:r w:rsidRPr="00F2506D">
        <w:rPr>
          <w:lang w:val="ru-RU"/>
        </w:rPr>
        <w:t>М.Галлямова. Дуслар. / Друзья.</w:t>
      </w:r>
    </w:p>
    <w:p w:rsidR="00F2506D" w:rsidRPr="00F2506D" w:rsidRDefault="00F2506D" w:rsidP="00F2506D">
      <w:pPr>
        <w:pStyle w:val="a6"/>
        <w:rPr>
          <w:lang w:val="ru-RU"/>
        </w:rPr>
      </w:pPr>
      <w:r w:rsidRPr="00F2506D">
        <w:rPr>
          <w:lang w:val="ru-RU"/>
        </w:rPr>
        <w:t xml:space="preserve">Гумар Баширов. Песинең ял көне. / </w:t>
      </w:r>
      <w:r w:rsidRPr="00393D43">
        <w:rPr>
          <w:lang w:val="tt-RU"/>
        </w:rPr>
        <w:t>У</w:t>
      </w:r>
      <w:r w:rsidRPr="00F2506D">
        <w:rPr>
          <w:lang w:val="ru-RU"/>
        </w:rPr>
        <w:t xml:space="preserve"> кошки выходной.</w:t>
      </w:r>
    </w:p>
    <w:p w:rsidR="00F2506D" w:rsidRPr="00F2506D" w:rsidRDefault="00F2506D" w:rsidP="00F2506D">
      <w:pPr>
        <w:pStyle w:val="a6"/>
        <w:rPr>
          <w:lang w:val="ru-RU"/>
        </w:rPr>
      </w:pPr>
      <w:r w:rsidRPr="00F2506D">
        <w:rPr>
          <w:lang w:val="ru-RU"/>
        </w:rPr>
        <w:t>Назип Мадьяров. Тукран. / Дятел.</w:t>
      </w:r>
    </w:p>
    <w:p w:rsidR="00F2506D" w:rsidRPr="00393D43" w:rsidRDefault="00F2506D" w:rsidP="00F2506D">
      <w:pPr>
        <w:pStyle w:val="a6"/>
        <w:rPr>
          <w:lang w:val="tt-RU"/>
        </w:rPr>
      </w:pPr>
      <w:r w:rsidRPr="00F2506D">
        <w:rPr>
          <w:lang w:val="ru-RU"/>
        </w:rPr>
        <w:t>Проектная работа.</w:t>
      </w:r>
      <w:r w:rsidRPr="00393D43">
        <w:rPr>
          <w:lang w:val="tt-RU"/>
        </w:rPr>
        <w:t xml:space="preserve"> </w:t>
      </w:r>
      <w:r w:rsidRPr="00F2506D">
        <w:rPr>
          <w:spacing w:val="-3"/>
          <w:lang w:val="ru-RU"/>
        </w:rPr>
        <w:t>«</w:t>
      </w:r>
      <w:r w:rsidRPr="00393D43">
        <w:rPr>
          <w:lang w:val="tt-RU"/>
        </w:rPr>
        <w:t>Мой питомец</w:t>
      </w:r>
      <w:r w:rsidRPr="00F2506D">
        <w:rPr>
          <w:spacing w:val="-3"/>
          <w:lang w:val="ru-RU"/>
        </w:rPr>
        <w:t>».</w:t>
      </w:r>
    </w:p>
    <w:p w:rsidR="00F2506D" w:rsidRPr="00393D43" w:rsidRDefault="00F2506D" w:rsidP="00F2506D">
      <w:pPr>
        <w:pStyle w:val="a6"/>
        <w:rPr>
          <w:b/>
          <w:bCs/>
          <w:lang w:val="ru-RU"/>
        </w:rPr>
      </w:pPr>
      <w:r w:rsidRPr="00393D43">
        <w:rPr>
          <w:spacing w:val="3"/>
          <w:lang w:val="tt-RU"/>
        </w:rPr>
        <w:t xml:space="preserve">Тема </w:t>
      </w:r>
      <w:r w:rsidRPr="00393D43">
        <w:rPr>
          <w:spacing w:val="2"/>
          <w:lang w:val="tt-RU"/>
        </w:rPr>
        <w:t xml:space="preserve">8. Сәламәт тәндә – сәламәт акыл / </w:t>
      </w:r>
      <w:r w:rsidRPr="00393D43">
        <w:rPr>
          <w:lang w:val="ru-RU"/>
        </w:rPr>
        <w:t xml:space="preserve">В здоровом теле здоровый </w:t>
      </w:r>
      <w:r w:rsidRPr="00393D43">
        <w:rPr>
          <w:spacing w:val="-3"/>
          <w:lang w:val="ru-RU"/>
        </w:rPr>
        <w:t xml:space="preserve">дух (10   </w:t>
      </w:r>
      <w:r w:rsidRPr="00393D43">
        <w:rPr>
          <w:spacing w:val="34"/>
          <w:lang w:val="ru-RU"/>
        </w:rPr>
        <w:t xml:space="preserve"> </w:t>
      </w:r>
      <w:r w:rsidRPr="00393D43">
        <w:rPr>
          <w:spacing w:val="2"/>
          <w:lang w:val="ru-RU"/>
        </w:rPr>
        <w:t>часов).</w:t>
      </w:r>
    </w:p>
    <w:p w:rsidR="00F2506D" w:rsidRPr="006E0461" w:rsidRDefault="00F2506D" w:rsidP="00F2506D">
      <w:pPr>
        <w:pStyle w:val="a6"/>
        <w:rPr>
          <w:lang w:val="ru-RU"/>
        </w:rPr>
      </w:pPr>
      <w:r w:rsidRPr="006E0461">
        <w:rPr>
          <w:lang w:val="ru-RU"/>
        </w:rPr>
        <w:t xml:space="preserve">Йолдыз </w:t>
      </w:r>
      <w:r w:rsidRPr="006E0461">
        <w:rPr>
          <w:spacing w:val="-3"/>
          <w:lang w:val="ru-RU"/>
        </w:rPr>
        <w:t xml:space="preserve">Шарапова. </w:t>
      </w:r>
      <w:r w:rsidRPr="006E0461">
        <w:rPr>
          <w:lang w:val="ru-RU"/>
        </w:rPr>
        <w:t xml:space="preserve">Татарстан </w:t>
      </w:r>
      <w:r w:rsidRPr="00393D43">
        <w:rPr>
          <w:b/>
          <w:bCs/>
          <w:lang w:val="tt-RU"/>
        </w:rPr>
        <w:t>–</w:t>
      </w:r>
      <w:r w:rsidRPr="006E0461">
        <w:rPr>
          <w:lang w:val="ru-RU"/>
        </w:rPr>
        <w:t xml:space="preserve"> </w:t>
      </w:r>
      <w:r w:rsidRPr="006E0461">
        <w:rPr>
          <w:spacing w:val="2"/>
          <w:lang w:val="ru-RU"/>
        </w:rPr>
        <w:t xml:space="preserve">спорт </w:t>
      </w:r>
      <w:r w:rsidRPr="006E0461">
        <w:rPr>
          <w:spacing w:val="-4"/>
          <w:lang w:val="ru-RU"/>
        </w:rPr>
        <w:t xml:space="preserve">иле </w:t>
      </w:r>
      <w:r w:rsidRPr="006E0461">
        <w:rPr>
          <w:lang w:val="ru-RU"/>
        </w:rPr>
        <w:t xml:space="preserve">/ Татарстан </w:t>
      </w:r>
      <w:r w:rsidRPr="00393D43">
        <w:rPr>
          <w:b/>
          <w:bCs/>
          <w:lang w:val="tt-RU"/>
        </w:rPr>
        <w:t>–</w:t>
      </w:r>
      <w:r w:rsidRPr="006E0461">
        <w:rPr>
          <w:lang w:val="ru-RU"/>
        </w:rPr>
        <w:t xml:space="preserve"> спортивная ст</w:t>
      </w:r>
      <w:r w:rsidRPr="00393D43">
        <w:rPr>
          <w:lang w:val="tt-RU"/>
        </w:rPr>
        <w:t>рана</w:t>
      </w:r>
      <w:r w:rsidRPr="006E0461">
        <w:rPr>
          <w:lang w:val="ru-RU"/>
        </w:rPr>
        <w:t xml:space="preserve">. </w:t>
      </w:r>
    </w:p>
    <w:p w:rsidR="00F2506D" w:rsidRPr="006E0461" w:rsidRDefault="00F2506D" w:rsidP="00F2506D">
      <w:pPr>
        <w:pStyle w:val="a6"/>
        <w:rPr>
          <w:lang w:val="ru-RU"/>
        </w:rPr>
      </w:pPr>
      <w:r w:rsidRPr="006E0461">
        <w:rPr>
          <w:lang w:val="ru-RU"/>
        </w:rPr>
        <w:t>Галимзян Гильманов. Универсиада.</w:t>
      </w:r>
    </w:p>
    <w:p w:rsidR="00F2506D" w:rsidRPr="006E0461" w:rsidRDefault="00F2506D" w:rsidP="00F2506D">
      <w:pPr>
        <w:pStyle w:val="a6"/>
        <w:rPr>
          <w:lang w:val="ru-RU"/>
        </w:rPr>
      </w:pPr>
      <w:r w:rsidRPr="006E0461">
        <w:rPr>
          <w:lang w:val="ru-RU"/>
        </w:rPr>
        <w:t xml:space="preserve">Хакимҗан  </w:t>
      </w:r>
      <w:r w:rsidRPr="006E0461">
        <w:rPr>
          <w:spacing w:val="-4"/>
          <w:lang w:val="ru-RU"/>
        </w:rPr>
        <w:t xml:space="preserve">Халиков. </w:t>
      </w:r>
      <w:r w:rsidRPr="006E0461">
        <w:rPr>
          <w:lang w:val="ru-RU"/>
        </w:rPr>
        <w:t xml:space="preserve">Хәрәкәттә  </w:t>
      </w:r>
      <w:r w:rsidRPr="00393D43">
        <w:rPr>
          <w:b/>
          <w:bCs/>
          <w:lang w:val="tt-RU"/>
        </w:rPr>
        <w:t xml:space="preserve">– </w:t>
      </w:r>
      <w:r w:rsidRPr="006E0461">
        <w:rPr>
          <w:spacing w:val="-3"/>
          <w:lang w:val="ru-RU"/>
        </w:rPr>
        <w:t xml:space="preserve">бәрәкәт </w:t>
      </w:r>
      <w:r w:rsidRPr="006E0461">
        <w:rPr>
          <w:lang w:val="ru-RU"/>
        </w:rPr>
        <w:t>/ В движени</w:t>
      </w:r>
      <w:r w:rsidRPr="00393D43">
        <w:rPr>
          <w:lang w:val="tt-RU"/>
        </w:rPr>
        <w:t>и</w:t>
      </w:r>
      <w:r w:rsidRPr="006E0461">
        <w:rPr>
          <w:lang w:val="ru-RU"/>
        </w:rPr>
        <w:t xml:space="preserve"> </w:t>
      </w:r>
      <w:r w:rsidRPr="00393D43">
        <w:rPr>
          <w:b/>
          <w:bCs/>
          <w:lang w:val="tt-RU"/>
        </w:rPr>
        <w:t>–</w:t>
      </w:r>
      <w:r w:rsidRPr="006E0461">
        <w:rPr>
          <w:spacing w:val="31"/>
          <w:lang w:val="ru-RU"/>
        </w:rPr>
        <w:t xml:space="preserve"> </w:t>
      </w:r>
      <w:r w:rsidRPr="006E0461">
        <w:rPr>
          <w:lang w:val="ru-RU"/>
        </w:rPr>
        <w:t>сила.</w:t>
      </w:r>
    </w:p>
    <w:p w:rsidR="00F2506D" w:rsidRPr="00393D43" w:rsidRDefault="00F2506D" w:rsidP="00F2506D">
      <w:pPr>
        <w:pStyle w:val="a6"/>
        <w:rPr>
          <w:lang w:val="tt-RU"/>
        </w:rPr>
      </w:pPr>
      <w:r w:rsidRPr="006E0461">
        <w:rPr>
          <w:lang w:val="ru-RU"/>
        </w:rPr>
        <w:t xml:space="preserve">Сания </w:t>
      </w:r>
      <w:r w:rsidRPr="006E0461">
        <w:rPr>
          <w:spacing w:val="-3"/>
          <w:lang w:val="ru-RU"/>
        </w:rPr>
        <w:t xml:space="preserve">Ахметзянова. </w:t>
      </w:r>
      <w:r w:rsidRPr="006E0461">
        <w:rPr>
          <w:spacing w:val="-4"/>
          <w:lang w:val="ru-RU"/>
        </w:rPr>
        <w:t>Үрнәк алыйк</w:t>
      </w:r>
      <w:r w:rsidRPr="00393D43">
        <w:rPr>
          <w:spacing w:val="-4"/>
          <w:lang w:val="tt-RU"/>
        </w:rPr>
        <w:t>.</w:t>
      </w:r>
      <w:r w:rsidRPr="006E0461">
        <w:rPr>
          <w:spacing w:val="-4"/>
          <w:lang w:val="ru-RU"/>
        </w:rPr>
        <w:t xml:space="preserve"> </w:t>
      </w:r>
      <w:r w:rsidRPr="006E0461">
        <w:rPr>
          <w:lang w:val="ru-RU"/>
        </w:rPr>
        <w:t>/ Возьмём пример</w:t>
      </w:r>
      <w:r w:rsidRPr="00393D43">
        <w:rPr>
          <w:lang w:val="tt-RU"/>
        </w:rPr>
        <w:t>.</w:t>
      </w:r>
    </w:p>
    <w:p w:rsidR="00F2506D" w:rsidRPr="006E0461" w:rsidRDefault="00F2506D" w:rsidP="00F2506D">
      <w:pPr>
        <w:pStyle w:val="a6"/>
        <w:rPr>
          <w:lang w:val="ru-RU"/>
        </w:rPr>
      </w:pPr>
      <w:r w:rsidRPr="006E0461">
        <w:rPr>
          <w:lang w:val="ru-RU"/>
        </w:rPr>
        <w:t>Ахмет Ерикей. Чисталык сөябез. / Любим чистоту.</w:t>
      </w:r>
    </w:p>
    <w:p w:rsidR="00F2506D" w:rsidRPr="006E0461" w:rsidRDefault="00F2506D" w:rsidP="00F2506D">
      <w:pPr>
        <w:pStyle w:val="a6"/>
        <w:rPr>
          <w:lang w:val="ru-RU"/>
        </w:rPr>
      </w:pPr>
      <w:r w:rsidRPr="00393D43">
        <w:rPr>
          <w:lang w:val="tt-RU"/>
        </w:rPr>
        <w:t>Вахит Монасыйпов. Шифалы табиблар. / Полезные врачи.</w:t>
      </w:r>
    </w:p>
    <w:p w:rsidR="00F2506D" w:rsidRPr="006E0461" w:rsidRDefault="00F2506D" w:rsidP="00F2506D">
      <w:pPr>
        <w:pStyle w:val="a6"/>
        <w:rPr>
          <w:lang w:val="ru-RU"/>
        </w:rPr>
      </w:pPr>
      <w:r w:rsidRPr="006E0461">
        <w:rPr>
          <w:spacing w:val="-3"/>
          <w:lang w:val="ru-RU"/>
        </w:rPr>
        <w:t xml:space="preserve">Марзия </w:t>
      </w:r>
      <w:r w:rsidRPr="006E0461">
        <w:rPr>
          <w:spacing w:val="-6"/>
          <w:lang w:val="ru-RU"/>
        </w:rPr>
        <w:t xml:space="preserve">Файзуллина. </w:t>
      </w:r>
      <w:r w:rsidRPr="006E0461">
        <w:rPr>
          <w:spacing w:val="-3"/>
          <w:lang w:val="ru-RU"/>
        </w:rPr>
        <w:t xml:space="preserve">Җәй </w:t>
      </w:r>
      <w:r w:rsidRPr="006E0461">
        <w:rPr>
          <w:spacing w:val="-4"/>
          <w:lang w:val="ru-RU"/>
        </w:rPr>
        <w:t xml:space="preserve">җитте. </w:t>
      </w:r>
      <w:r w:rsidRPr="006E0461">
        <w:rPr>
          <w:lang w:val="ru-RU"/>
        </w:rPr>
        <w:t xml:space="preserve">/ Пришло лето. </w:t>
      </w:r>
    </w:p>
    <w:p w:rsidR="00F2506D" w:rsidRPr="00393D43" w:rsidRDefault="00F2506D" w:rsidP="00F2506D">
      <w:pPr>
        <w:pStyle w:val="a6"/>
        <w:rPr>
          <w:spacing w:val="-3"/>
          <w:lang w:val="tt-RU"/>
        </w:rPr>
      </w:pPr>
      <w:r w:rsidRPr="006E0461">
        <w:rPr>
          <w:lang w:val="ru-RU"/>
        </w:rPr>
        <w:t xml:space="preserve">Гариф </w:t>
      </w:r>
      <w:r w:rsidRPr="006E0461">
        <w:rPr>
          <w:spacing w:val="-4"/>
          <w:lang w:val="ru-RU"/>
        </w:rPr>
        <w:t xml:space="preserve">Ахунов. </w:t>
      </w:r>
      <w:r w:rsidRPr="006E0461">
        <w:rPr>
          <w:lang w:val="ru-RU"/>
        </w:rPr>
        <w:t xml:space="preserve">Сабан </w:t>
      </w:r>
      <w:r w:rsidRPr="006E0461">
        <w:rPr>
          <w:spacing w:val="-4"/>
          <w:lang w:val="ru-RU"/>
        </w:rPr>
        <w:t xml:space="preserve">туенда. </w:t>
      </w:r>
      <w:r w:rsidRPr="006E0461">
        <w:rPr>
          <w:lang w:val="ru-RU"/>
        </w:rPr>
        <w:t xml:space="preserve">/ на </w:t>
      </w:r>
      <w:r w:rsidRPr="006E0461">
        <w:rPr>
          <w:spacing w:val="-3"/>
          <w:lang w:val="ru-RU"/>
        </w:rPr>
        <w:t>Сабантуе</w:t>
      </w:r>
      <w:r w:rsidRPr="00393D43">
        <w:rPr>
          <w:spacing w:val="-3"/>
          <w:lang w:val="tt-RU"/>
        </w:rPr>
        <w:t>.</w:t>
      </w:r>
      <w:r w:rsidRPr="006E0461">
        <w:rPr>
          <w:spacing w:val="-3"/>
          <w:lang w:val="ru-RU"/>
        </w:rPr>
        <w:t xml:space="preserve"> </w:t>
      </w:r>
    </w:p>
    <w:p w:rsidR="00F2506D" w:rsidRPr="00393D43" w:rsidRDefault="00F2506D" w:rsidP="00F2506D">
      <w:pPr>
        <w:pStyle w:val="a6"/>
        <w:rPr>
          <w:lang w:val="tt-RU"/>
        </w:rPr>
      </w:pPr>
      <w:r w:rsidRPr="006E0461">
        <w:rPr>
          <w:lang w:val="ru-RU"/>
        </w:rPr>
        <w:t xml:space="preserve">Творческая работа. </w:t>
      </w:r>
    </w:p>
    <w:p w:rsidR="00F2506D" w:rsidRPr="006E0461" w:rsidRDefault="00F2506D" w:rsidP="00F2506D">
      <w:pPr>
        <w:pStyle w:val="a6"/>
        <w:rPr>
          <w:lang w:val="ru-RU"/>
        </w:rPr>
      </w:pPr>
      <w:r w:rsidRPr="006E0461">
        <w:rPr>
          <w:lang w:val="ru-RU"/>
        </w:rPr>
        <w:t>Контрольная</w:t>
      </w:r>
      <w:r w:rsidRPr="006E0461">
        <w:rPr>
          <w:spacing w:val="28"/>
          <w:lang w:val="ru-RU"/>
        </w:rPr>
        <w:t xml:space="preserve"> </w:t>
      </w:r>
      <w:r w:rsidRPr="006E0461">
        <w:rPr>
          <w:lang w:val="ru-RU"/>
        </w:rPr>
        <w:t>работа.</w:t>
      </w:r>
    </w:p>
    <w:p w:rsidR="00F2506D" w:rsidRPr="00F2506D" w:rsidRDefault="00F2506D" w:rsidP="00F2506D">
      <w:pPr>
        <w:pStyle w:val="a6"/>
        <w:rPr>
          <w:lang w:val="ru-RU"/>
        </w:rPr>
      </w:pPr>
    </w:p>
    <w:p w:rsidR="00F2506D" w:rsidRPr="00393D43" w:rsidRDefault="00F2506D" w:rsidP="00F2506D">
      <w:pPr>
        <w:pStyle w:val="a6"/>
        <w:rPr>
          <w:b/>
          <w:bCs/>
          <w:lang w:val="ru-RU"/>
        </w:rPr>
      </w:pPr>
      <w:r w:rsidRPr="00393D43">
        <w:rPr>
          <w:lang w:val="ru-RU"/>
        </w:rPr>
        <w:t xml:space="preserve">4-й </w:t>
      </w:r>
      <w:r w:rsidRPr="00393D43">
        <w:rPr>
          <w:spacing w:val="3"/>
          <w:lang w:val="ru-RU"/>
        </w:rPr>
        <w:t xml:space="preserve">класс </w:t>
      </w:r>
      <w:r w:rsidRPr="00393D43">
        <w:rPr>
          <w:lang w:val="ru-RU"/>
        </w:rPr>
        <w:t xml:space="preserve">(68 </w:t>
      </w:r>
      <w:r w:rsidRPr="00393D43">
        <w:rPr>
          <w:spacing w:val="10"/>
          <w:lang w:val="ru-RU"/>
        </w:rPr>
        <w:t xml:space="preserve"> </w:t>
      </w:r>
      <w:r w:rsidRPr="00393D43">
        <w:rPr>
          <w:spacing w:val="2"/>
          <w:lang w:val="ru-RU"/>
        </w:rPr>
        <w:t>часов)</w:t>
      </w:r>
    </w:p>
    <w:p w:rsidR="00F2506D" w:rsidRPr="00393D43" w:rsidRDefault="00F2506D" w:rsidP="00F2506D">
      <w:pPr>
        <w:pStyle w:val="a6"/>
        <w:rPr>
          <w:b/>
          <w:bCs/>
          <w:lang w:val="tt-RU"/>
        </w:rPr>
      </w:pPr>
      <w:r w:rsidRPr="00393D43">
        <w:rPr>
          <w:b/>
          <w:bCs/>
          <w:lang w:val="tt-RU"/>
        </w:rPr>
        <w:t>Тема1. Белемле кеше – бай кеше/ Грамотный человек – богатый человек  (7 часов ).</w:t>
      </w:r>
    </w:p>
    <w:p w:rsidR="00F2506D" w:rsidRPr="00393D43" w:rsidRDefault="00F2506D" w:rsidP="00F2506D">
      <w:pPr>
        <w:pStyle w:val="a6"/>
        <w:rPr>
          <w:lang w:val="tt-RU"/>
        </w:rPr>
      </w:pPr>
      <w:r w:rsidRPr="00393D43">
        <w:rPr>
          <w:lang w:val="tt-RU"/>
        </w:rPr>
        <w:t>Шәйхи Маннур. Хуш килдегез! / Добро пожаловать!</w:t>
      </w:r>
    </w:p>
    <w:p w:rsidR="00F2506D" w:rsidRPr="00393D43" w:rsidRDefault="00F2506D" w:rsidP="00F2506D">
      <w:pPr>
        <w:pStyle w:val="a6"/>
        <w:rPr>
          <w:lang w:val="tt-RU"/>
        </w:rPr>
      </w:pPr>
      <w:r w:rsidRPr="00393D43">
        <w:rPr>
          <w:lang w:val="tt-RU"/>
        </w:rPr>
        <w:t>Резеда Валиева Рәсем дәресендә./ На уроке рисования.</w:t>
      </w:r>
    </w:p>
    <w:p w:rsidR="00F2506D" w:rsidRPr="00393D43" w:rsidRDefault="00F2506D" w:rsidP="00F2506D">
      <w:pPr>
        <w:pStyle w:val="a6"/>
        <w:rPr>
          <w:lang w:val="tt-RU"/>
        </w:rPr>
      </w:pPr>
      <w:r w:rsidRPr="00393D43">
        <w:rPr>
          <w:lang w:val="tt-RU"/>
        </w:rPr>
        <w:t>Васима Хайруллина. Балачак утравы. / Остров детства.</w:t>
      </w:r>
    </w:p>
    <w:p w:rsidR="00F2506D" w:rsidRPr="00393D43" w:rsidRDefault="00F2506D" w:rsidP="00F2506D">
      <w:pPr>
        <w:pStyle w:val="a6"/>
        <w:rPr>
          <w:lang w:val="tt-RU"/>
        </w:rPr>
      </w:pPr>
      <w:r w:rsidRPr="00393D43">
        <w:rPr>
          <w:lang w:val="tt-RU"/>
        </w:rPr>
        <w:t>Йолдыз. Күңелле тәнәфес. / Веселая перемена.</w:t>
      </w:r>
    </w:p>
    <w:p w:rsidR="00F2506D" w:rsidRPr="00393D43" w:rsidRDefault="00F2506D" w:rsidP="00F2506D">
      <w:pPr>
        <w:pStyle w:val="a6"/>
        <w:rPr>
          <w:lang w:val="tt-RU"/>
        </w:rPr>
      </w:pPr>
      <w:r w:rsidRPr="00393D43">
        <w:rPr>
          <w:lang w:val="tt-RU"/>
        </w:rPr>
        <w:t>Габдулла Тукай. Кызыклы Шәкерт./ Забавный ученик.</w:t>
      </w:r>
    </w:p>
    <w:p w:rsidR="00F2506D" w:rsidRPr="00393D43" w:rsidRDefault="00F2506D" w:rsidP="00F2506D">
      <w:pPr>
        <w:pStyle w:val="a6"/>
        <w:rPr>
          <w:lang w:val="tt-RU"/>
        </w:rPr>
      </w:pPr>
      <w:r w:rsidRPr="00393D43">
        <w:rPr>
          <w:lang w:val="tt-RU"/>
        </w:rPr>
        <w:t xml:space="preserve">Мухаммет Садри. Минем әби./ Моя бабушка. </w:t>
      </w:r>
    </w:p>
    <w:p w:rsidR="00F2506D" w:rsidRPr="00393D43" w:rsidRDefault="00F2506D" w:rsidP="00F2506D">
      <w:pPr>
        <w:pStyle w:val="a6"/>
        <w:rPr>
          <w:lang w:val="tt-RU"/>
        </w:rPr>
      </w:pPr>
      <w:r w:rsidRPr="00393D43">
        <w:rPr>
          <w:lang w:val="tt-RU"/>
        </w:rPr>
        <w:t xml:space="preserve"> Творческая работа.</w:t>
      </w:r>
    </w:p>
    <w:p w:rsidR="00F2506D" w:rsidRPr="00F2506D" w:rsidRDefault="00F2506D" w:rsidP="00F2506D">
      <w:pPr>
        <w:pStyle w:val="a6"/>
        <w:rPr>
          <w:lang w:val="ru-RU"/>
        </w:rPr>
      </w:pPr>
      <w:r w:rsidRPr="00393D43">
        <w:rPr>
          <w:b/>
          <w:bCs/>
          <w:lang w:val="tt-RU"/>
        </w:rPr>
        <w:t xml:space="preserve">Тема 2. </w:t>
      </w:r>
      <w:r w:rsidRPr="00F2506D">
        <w:rPr>
          <w:b/>
          <w:bCs/>
          <w:lang w:val="ru-RU"/>
        </w:rPr>
        <w:t xml:space="preserve">Устное  народное  творчество (6 </w:t>
      </w:r>
      <w:r w:rsidRPr="00F2506D">
        <w:rPr>
          <w:b/>
          <w:bCs/>
          <w:spacing w:val="5"/>
          <w:lang w:val="ru-RU"/>
        </w:rPr>
        <w:t>часов).</w:t>
      </w:r>
    </w:p>
    <w:p w:rsidR="00F2506D" w:rsidRPr="00393D43" w:rsidRDefault="00F2506D" w:rsidP="00F2506D">
      <w:pPr>
        <w:pStyle w:val="a6"/>
        <w:rPr>
          <w:spacing w:val="-3"/>
          <w:lang w:val="tt-RU"/>
        </w:rPr>
      </w:pPr>
      <w:r w:rsidRPr="006E0461">
        <w:rPr>
          <w:spacing w:val="-4"/>
          <w:lang w:val="ru-RU"/>
        </w:rPr>
        <w:t xml:space="preserve">Санамышлар. </w:t>
      </w:r>
      <w:r w:rsidRPr="006E0461">
        <w:rPr>
          <w:lang w:val="ru-RU"/>
        </w:rPr>
        <w:t xml:space="preserve">/ </w:t>
      </w:r>
      <w:r w:rsidRPr="006E0461">
        <w:rPr>
          <w:spacing w:val="-3"/>
          <w:lang w:val="ru-RU"/>
        </w:rPr>
        <w:t xml:space="preserve">Считалки. </w:t>
      </w:r>
    </w:p>
    <w:p w:rsidR="00F2506D" w:rsidRPr="006E0461" w:rsidRDefault="00F2506D" w:rsidP="00F2506D">
      <w:pPr>
        <w:pStyle w:val="a6"/>
        <w:rPr>
          <w:spacing w:val="-6"/>
          <w:lang w:val="ru-RU"/>
        </w:rPr>
      </w:pPr>
      <w:r w:rsidRPr="006E0461">
        <w:rPr>
          <w:spacing w:val="-6"/>
          <w:lang w:val="ru-RU"/>
        </w:rPr>
        <w:t xml:space="preserve">Мәзәкләр. </w:t>
      </w:r>
      <w:r w:rsidRPr="006E0461">
        <w:rPr>
          <w:lang w:val="ru-RU"/>
        </w:rPr>
        <w:t xml:space="preserve">/ </w:t>
      </w:r>
      <w:r w:rsidRPr="00393D43">
        <w:rPr>
          <w:spacing w:val="-7"/>
          <w:lang w:val="tt-RU"/>
        </w:rPr>
        <w:t>Анекдоты</w:t>
      </w:r>
      <w:r w:rsidRPr="006E0461">
        <w:rPr>
          <w:spacing w:val="-7"/>
          <w:lang w:val="ru-RU"/>
        </w:rPr>
        <w:t>.</w:t>
      </w:r>
    </w:p>
    <w:p w:rsidR="00F2506D" w:rsidRPr="006E0461" w:rsidRDefault="00F2506D" w:rsidP="00F2506D">
      <w:pPr>
        <w:pStyle w:val="a6"/>
        <w:rPr>
          <w:lang w:val="ru-RU"/>
        </w:rPr>
      </w:pPr>
      <w:r w:rsidRPr="006E0461">
        <w:rPr>
          <w:lang w:val="ru-RU"/>
        </w:rPr>
        <w:t>Мәкальләр. / Пословицы.</w:t>
      </w:r>
    </w:p>
    <w:p w:rsidR="00F2506D" w:rsidRPr="006E0461" w:rsidRDefault="00F2506D" w:rsidP="00F2506D">
      <w:pPr>
        <w:pStyle w:val="a6"/>
        <w:rPr>
          <w:lang w:val="ru-RU"/>
        </w:rPr>
      </w:pPr>
      <w:r w:rsidRPr="006E0461">
        <w:rPr>
          <w:spacing w:val="-4"/>
          <w:lang w:val="ru-RU"/>
        </w:rPr>
        <w:t xml:space="preserve">Табышмаклар. </w:t>
      </w:r>
      <w:r w:rsidRPr="006E0461">
        <w:rPr>
          <w:lang w:val="ru-RU"/>
        </w:rPr>
        <w:t>/</w:t>
      </w:r>
      <w:r w:rsidRPr="006E0461">
        <w:rPr>
          <w:spacing w:val="62"/>
          <w:lang w:val="ru-RU"/>
        </w:rPr>
        <w:t xml:space="preserve"> </w:t>
      </w:r>
      <w:r w:rsidRPr="006E0461">
        <w:rPr>
          <w:lang w:val="ru-RU"/>
        </w:rPr>
        <w:t>Загадки.</w:t>
      </w:r>
    </w:p>
    <w:p w:rsidR="00F2506D" w:rsidRPr="006E0461" w:rsidRDefault="00F2506D" w:rsidP="00F2506D">
      <w:pPr>
        <w:pStyle w:val="a6"/>
        <w:rPr>
          <w:lang w:val="ru-RU"/>
        </w:rPr>
      </w:pPr>
      <w:r w:rsidRPr="006E0461">
        <w:rPr>
          <w:lang w:val="ru-RU"/>
        </w:rPr>
        <w:t>Әкиятләр. / Сказки.</w:t>
      </w:r>
    </w:p>
    <w:p w:rsidR="00F2506D" w:rsidRPr="006E0461" w:rsidRDefault="00F2506D" w:rsidP="00F2506D">
      <w:pPr>
        <w:pStyle w:val="a6"/>
        <w:rPr>
          <w:lang w:val="ru-RU"/>
        </w:rPr>
      </w:pPr>
      <w:r w:rsidRPr="006E0461">
        <w:rPr>
          <w:lang w:val="ru-RU"/>
        </w:rPr>
        <w:t>Тематическое тестирование.</w:t>
      </w:r>
    </w:p>
    <w:p w:rsidR="00F2506D" w:rsidRPr="006E0461" w:rsidRDefault="00F2506D" w:rsidP="00F2506D">
      <w:pPr>
        <w:pStyle w:val="a6"/>
        <w:rPr>
          <w:lang w:val="ru-RU"/>
        </w:rPr>
      </w:pPr>
      <w:r w:rsidRPr="006E0461">
        <w:rPr>
          <w:b/>
          <w:bCs/>
          <w:lang w:val="ru-RU"/>
        </w:rPr>
        <w:t>Тема 3</w:t>
      </w:r>
      <w:r w:rsidRPr="006E0461">
        <w:rPr>
          <w:lang w:val="ru-RU"/>
        </w:rPr>
        <w:t xml:space="preserve">.  </w:t>
      </w:r>
      <w:r w:rsidRPr="00393D43">
        <w:rPr>
          <w:b/>
          <w:bCs/>
          <w:lang w:val="tt-RU"/>
        </w:rPr>
        <w:t>Татарстан – туган җирем / Татарстан – моя Родина  (10 часов).</w:t>
      </w:r>
    </w:p>
    <w:p w:rsidR="00F2506D" w:rsidRPr="00393D43" w:rsidRDefault="00F2506D" w:rsidP="00F2506D">
      <w:pPr>
        <w:pStyle w:val="a6"/>
        <w:rPr>
          <w:lang w:val="tt-RU"/>
        </w:rPr>
      </w:pPr>
      <w:r w:rsidRPr="00393D43">
        <w:rPr>
          <w:lang w:val="tt-RU"/>
        </w:rPr>
        <w:t>Закия Туфайлова. Туган ил. / Родина.</w:t>
      </w:r>
    </w:p>
    <w:p w:rsidR="00F2506D" w:rsidRPr="00393D43" w:rsidRDefault="00F2506D" w:rsidP="00F2506D">
      <w:pPr>
        <w:pStyle w:val="a6"/>
        <w:rPr>
          <w:lang w:val="tt-RU"/>
        </w:rPr>
      </w:pPr>
      <w:r w:rsidRPr="00393D43">
        <w:rPr>
          <w:lang w:val="tt-RU"/>
        </w:rPr>
        <w:t xml:space="preserve">Татарстан символлары. / Государственные символы Татарстана. </w:t>
      </w:r>
    </w:p>
    <w:p w:rsidR="00F2506D" w:rsidRPr="00393D43" w:rsidRDefault="00F2506D" w:rsidP="00F2506D">
      <w:pPr>
        <w:pStyle w:val="a6"/>
        <w:rPr>
          <w:lang w:val="tt-RU"/>
        </w:rPr>
      </w:pPr>
      <w:r w:rsidRPr="00393D43">
        <w:rPr>
          <w:lang w:val="tt-RU"/>
        </w:rPr>
        <w:t xml:space="preserve">Фанис Яруллин. Татарстан байрагы./ Флаг Татарстана. </w:t>
      </w:r>
    </w:p>
    <w:p w:rsidR="00F2506D" w:rsidRPr="00393D43" w:rsidRDefault="00F2506D" w:rsidP="00F2506D">
      <w:pPr>
        <w:pStyle w:val="a6"/>
        <w:rPr>
          <w:lang w:val="tt-RU"/>
        </w:rPr>
      </w:pPr>
      <w:r w:rsidRPr="00393D43">
        <w:rPr>
          <w:lang w:val="tt-RU"/>
        </w:rPr>
        <w:t xml:space="preserve">Муса Джалиль. Җилләр./ Ветры. </w:t>
      </w:r>
    </w:p>
    <w:p w:rsidR="00F2506D" w:rsidRPr="00393D43" w:rsidRDefault="00F2506D" w:rsidP="00F2506D">
      <w:pPr>
        <w:pStyle w:val="a6"/>
        <w:rPr>
          <w:lang w:val="tt-RU"/>
        </w:rPr>
      </w:pPr>
      <w:r w:rsidRPr="00393D43">
        <w:rPr>
          <w:lang w:val="tt-RU"/>
        </w:rPr>
        <w:t>Ахмет Синагул. Татарстан җирләре./ Земля Татарстана.</w:t>
      </w:r>
    </w:p>
    <w:p w:rsidR="00F2506D" w:rsidRPr="00393D43" w:rsidRDefault="00F2506D" w:rsidP="00F2506D">
      <w:pPr>
        <w:pStyle w:val="a6"/>
        <w:rPr>
          <w:lang w:val="tt-RU"/>
        </w:rPr>
      </w:pPr>
      <w:r w:rsidRPr="00393D43">
        <w:rPr>
          <w:lang w:val="tt-RU"/>
        </w:rPr>
        <w:t>Хасан Туфан. И нурлы Казан. / Лучезарная Казань.</w:t>
      </w:r>
    </w:p>
    <w:p w:rsidR="00F2506D" w:rsidRPr="00393D43" w:rsidRDefault="00F2506D" w:rsidP="00F2506D">
      <w:pPr>
        <w:pStyle w:val="a6"/>
        <w:rPr>
          <w:lang w:val="tt-RU"/>
        </w:rPr>
      </w:pPr>
      <w:r w:rsidRPr="00393D43">
        <w:rPr>
          <w:lang w:val="tt-RU"/>
        </w:rPr>
        <w:t>Казан турында легендалар. / Легенды про Казань.</w:t>
      </w:r>
    </w:p>
    <w:p w:rsidR="00F2506D" w:rsidRPr="00393D43" w:rsidRDefault="00F2506D" w:rsidP="00F2506D">
      <w:pPr>
        <w:pStyle w:val="a6"/>
        <w:rPr>
          <w:lang w:val="tt-RU"/>
        </w:rPr>
      </w:pPr>
      <w:r w:rsidRPr="00393D43">
        <w:rPr>
          <w:lang w:val="tt-RU"/>
        </w:rPr>
        <w:t xml:space="preserve">Лена Шакирзян. Сөембикә манарасы./ Башня Сююмбике. </w:t>
      </w:r>
    </w:p>
    <w:p w:rsidR="00F2506D" w:rsidRPr="00393D43" w:rsidRDefault="00F2506D" w:rsidP="00F2506D">
      <w:pPr>
        <w:pStyle w:val="a6"/>
        <w:rPr>
          <w:lang w:val="tt-RU"/>
        </w:rPr>
      </w:pPr>
      <w:r w:rsidRPr="00393D43">
        <w:rPr>
          <w:lang w:val="tt-RU"/>
        </w:rPr>
        <w:t>Бари Рахмат. Зәңгәр күл. / Голубое озеро.</w:t>
      </w:r>
    </w:p>
    <w:p w:rsidR="00F2506D" w:rsidRPr="00F2506D" w:rsidRDefault="00F2506D" w:rsidP="00F2506D">
      <w:pPr>
        <w:pStyle w:val="a6"/>
        <w:rPr>
          <w:lang w:val="ru-RU"/>
        </w:rPr>
      </w:pPr>
      <w:r w:rsidRPr="00393D43">
        <w:rPr>
          <w:lang w:val="tt-RU"/>
        </w:rPr>
        <w:t xml:space="preserve">Проектная работа. </w:t>
      </w:r>
      <w:r w:rsidRPr="00F2506D">
        <w:rPr>
          <w:lang w:val="ru-RU"/>
        </w:rPr>
        <w:t>«С чего начинается Родина?».</w:t>
      </w:r>
    </w:p>
    <w:p w:rsidR="00F2506D" w:rsidRPr="00393D43" w:rsidRDefault="00F2506D" w:rsidP="00F2506D">
      <w:pPr>
        <w:pStyle w:val="a6"/>
        <w:rPr>
          <w:b/>
          <w:bCs/>
          <w:lang w:val="tt-RU"/>
        </w:rPr>
      </w:pPr>
      <w:r w:rsidRPr="00393D43">
        <w:rPr>
          <w:lang w:val="tt-RU"/>
        </w:rPr>
        <w:tab/>
      </w:r>
      <w:r w:rsidRPr="00393D43">
        <w:rPr>
          <w:b/>
          <w:bCs/>
          <w:lang w:val="tt-RU"/>
        </w:rPr>
        <w:t>Тема 4. Кышкы уеннар / Зимние забавы (7 часов).</w:t>
      </w:r>
    </w:p>
    <w:p w:rsidR="00F2506D" w:rsidRPr="00393D43" w:rsidRDefault="00F2506D" w:rsidP="00F2506D">
      <w:pPr>
        <w:pStyle w:val="a6"/>
        <w:rPr>
          <w:lang w:val="tt-RU"/>
        </w:rPr>
      </w:pPr>
      <w:r w:rsidRPr="00393D43">
        <w:rPr>
          <w:lang w:val="tt-RU"/>
        </w:rPr>
        <w:t>Госман Бакирдан. Кышкы уен. / Зимние забавы.</w:t>
      </w:r>
    </w:p>
    <w:p w:rsidR="00F2506D" w:rsidRPr="00393D43" w:rsidRDefault="00F2506D" w:rsidP="00F2506D">
      <w:pPr>
        <w:pStyle w:val="a6"/>
        <w:rPr>
          <w:lang w:val="tt-RU"/>
        </w:rPr>
      </w:pPr>
      <w:r w:rsidRPr="00393D43">
        <w:rPr>
          <w:lang w:val="tt-RU"/>
        </w:rPr>
        <w:t>Гасим Лотфи. Песнәк белән Әнисә./Синица и Аниса.</w:t>
      </w:r>
    </w:p>
    <w:p w:rsidR="00F2506D" w:rsidRPr="00393D43" w:rsidRDefault="00F2506D" w:rsidP="00F2506D">
      <w:pPr>
        <w:pStyle w:val="a6"/>
        <w:rPr>
          <w:lang w:val="tt-RU"/>
        </w:rPr>
      </w:pPr>
      <w:r w:rsidRPr="00393D43">
        <w:rPr>
          <w:lang w:val="tt-RU"/>
        </w:rPr>
        <w:t>Бари Рахмат. Кыш бабай елкада. / Дед Мороз на Новогодней ёлке (пьеса).</w:t>
      </w:r>
    </w:p>
    <w:p w:rsidR="00F2506D" w:rsidRPr="00393D43" w:rsidRDefault="00F2506D" w:rsidP="00F2506D">
      <w:pPr>
        <w:pStyle w:val="a6"/>
        <w:rPr>
          <w:lang w:val="tt-RU"/>
        </w:rPr>
      </w:pPr>
      <w:r w:rsidRPr="00393D43">
        <w:rPr>
          <w:lang w:val="tt-RU"/>
        </w:rPr>
        <w:t>Раиса Ишмуратова. Яңа чана./ Новые санки.</w:t>
      </w:r>
    </w:p>
    <w:p w:rsidR="00F2506D" w:rsidRPr="00393D43" w:rsidRDefault="00F2506D" w:rsidP="00F2506D">
      <w:pPr>
        <w:pStyle w:val="a6"/>
        <w:rPr>
          <w:lang w:val="tt-RU"/>
        </w:rPr>
      </w:pPr>
      <w:r w:rsidRPr="00393D43">
        <w:rPr>
          <w:lang w:val="tt-RU"/>
        </w:rPr>
        <w:t>Творческая работа.</w:t>
      </w:r>
    </w:p>
    <w:p w:rsidR="00F2506D" w:rsidRPr="00393D43" w:rsidRDefault="00F2506D" w:rsidP="00F2506D">
      <w:pPr>
        <w:pStyle w:val="a6"/>
        <w:rPr>
          <w:b/>
          <w:bCs/>
          <w:lang w:val="tt-RU"/>
        </w:rPr>
      </w:pPr>
      <w:r w:rsidRPr="00393D43">
        <w:rPr>
          <w:b/>
          <w:bCs/>
          <w:lang w:val="tt-RU"/>
        </w:rPr>
        <w:t>Тема 5.  Китап – белем чишмәсе / Книга – источник знаний (7 часов).</w:t>
      </w:r>
    </w:p>
    <w:p w:rsidR="00F2506D" w:rsidRPr="00393D43" w:rsidRDefault="00F2506D" w:rsidP="00F2506D">
      <w:pPr>
        <w:pStyle w:val="a6"/>
        <w:rPr>
          <w:lang w:val="tt-RU"/>
        </w:rPr>
      </w:pPr>
      <w:r w:rsidRPr="00393D43">
        <w:rPr>
          <w:lang w:val="tt-RU"/>
        </w:rPr>
        <w:t>Хакимзян Халиков.</w:t>
      </w:r>
      <w:r w:rsidRPr="00393D43">
        <w:rPr>
          <w:lang w:val="tt-RU"/>
        </w:rPr>
        <w:tab/>
        <w:t>Яңа дус таптым. / Новый друг.</w:t>
      </w:r>
    </w:p>
    <w:p w:rsidR="00F2506D" w:rsidRPr="00393D43" w:rsidRDefault="00F2506D" w:rsidP="00F2506D">
      <w:pPr>
        <w:pStyle w:val="a6"/>
        <w:rPr>
          <w:lang w:val="tt-RU"/>
        </w:rPr>
      </w:pPr>
      <w:r w:rsidRPr="00393D43">
        <w:rPr>
          <w:lang w:val="tt-RU"/>
        </w:rPr>
        <w:t>Хасан Шабанов. Кадерлә син китапны. / Дорожи книгой.</w:t>
      </w:r>
    </w:p>
    <w:p w:rsidR="00F2506D" w:rsidRPr="00393D43" w:rsidRDefault="00F2506D" w:rsidP="00F2506D">
      <w:pPr>
        <w:pStyle w:val="a6"/>
        <w:rPr>
          <w:lang w:val="tt-RU"/>
        </w:rPr>
      </w:pPr>
      <w:r w:rsidRPr="00393D43">
        <w:rPr>
          <w:lang w:val="tt-RU"/>
        </w:rPr>
        <w:t xml:space="preserve">Китап тарихыннан. / Из истории книг. (из журнала </w:t>
      </w:r>
      <w:r w:rsidRPr="00F2506D">
        <w:rPr>
          <w:spacing w:val="-3"/>
          <w:lang w:val="ru-RU"/>
        </w:rPr>
        <w:t>«</w:t>
      </w:r>
      <w:r w:rsidRPr="00393D43">
        <w:rPr>
          <w:lang w:val="tt-RU"/>
        </w:rPr>
        <w:t>Ялкын</w:t>
      </w:r>
      <w:r w:rsidRPr="00F2506D">
        <w:rPr>
          <w:spacing w:val="-3"/>
          <w:lang w:val="ru-RU"/>
        </w:rPr>
        <w:t>»</w:t>
      </w:r>
      <w:r w:rsidRPr="00393D43">
        <w:rPr>
          <w:lang w:val="tt-RU"/>
        </w:rPr>
        <w:t>).</w:t>
      </w:r>
    </w:p>
    <w:p w:rsidR="00F2506D" w:rsidRPr="00393D43" w:rsidRDefault="00F2506D" w:rsidP="00F2506D">
      <w:pPr>
        <w:pStyle w:val="a6"/>
        <w:rPr>
          <w:lang w:val="tt-RU"/>
        </w:rPr>
      </w:pPr>
      <w:r w:rsidRPr="00393D43">
        <w:rPr>
          <w:lang w:val="tt-RU"/>
        </w:rPr>
        <w:t>Закия Туфайлова Безнең китапханәдә. / В нашей библиотеке.</w:t>
      </w:r>
    </w:p>
    <w:p w:rsidR="00F2506D" w:rsidRPr="00393D43" w:rsidRDefault="00F2506D" w:rsidP="00F2506D">
      <w:pPr>
        <w:pStyle w:val="a6"/>
        <w:rPr>
          <w:lang w:val="tt-RU"/>
        </w:rPr>
      </w:pPr>
      <w:r w:rsidRPr="00393D43">
        <w:rPr>
          <w:lang w:val="tt-RU"/>
        </w:rPr>
        <w:t>Джавад Тарземанов.  Якын дус./ Близкий друг.</w:t>
      </w:r>
    </w:p>
    <w:p w:rsidR="00F2506D" w:rsidRPr="00393D43" w:rsidRDefault="00F2506D" w:rsidP="00F2506D">
      <w:pPr>
        <w:pStyle w:val="a6"/>
        <w:rPr>
          <w:lang w:val="tt-RU"/>
        </w:rPr>
      </w:pPr>
      <w:r w:rsidRPr="00393D43">
        <w:rPr>
          <w:lang w:val="tt-RU"/>
        </w:rPr>
        <w:lastRenderedPageBreak/>
        <w:t>Ризаэддин Фәхреддин. Уку әдәпләре. /Правила чтения.</w:t>
      </w:r>
    </w:p>
    <w:p w:rsidR="00F2506D" w:rsidRPr="00393D43" w:rsidRDefault="00F2506D" w:rsidP="00F2506D">
      <w:pPr>
        <w:pStyle w:val="a6"/>
        <w:rPr>
          <w:lang w:val="tt-RU"/>
        </w:rPr>
      </w:pPr>
      <w:r w:rsidRPr="00393D43">
        <w:rPr>
          <w:lang w:val="tt-RU"/>
        </w:rPr>
        <w:t xml:space="preserve"> Проектная работа. </w:t>
      </w:r>
      <w:r w:rsidRPr="00F2506D">
        <w:rPr>
          <w:spacing w:val="-3"/>
          <w:lang w:val="ru-RU"/>
        </w:rPr>
        <w:t>«</w:t>
      </w:r>
      <w:r w:rsidRPr="00393D43">
        <w:rPr>
          <w:lang w:val="tt-RU"/>
        </w:rPr>
        <w:t>Книга – наш друг</w:t>
      </w:r>
      <w:r w:rsidRPr="00F2506D">
        <w:rPr>
          <w:spacing w:val="-3"/>
          <w:lang w:val="ru-RU"/>
        </w:rPr>
        <w:t>».</w:t>
      </w:r>
    </w:p>
    <w:p w:rsidR="00F2506D" w:rsidRPr="00393D43" w:rsidRDefault="00F2506D" w:rsidP="00F2506D">
      <w:pPr>
        <w:pStyle w:val="a6"/>
        <w:rPr>
          <w:b/>
          <w:bCs/>
          <w:lang w:val="tt-RU"/>
        </w:rPr>
      </w:pPr>
      <w:r w:rsidRPr="00393D43">
        <w:rPr>
          <w:b/>
          <w:bCs/>
          <w:lang w:val="tt-RU"/>
        </w:rPr>
        <w:t>Тема 6.  Дуслык / Дружба (9 часов).</w:t>
      </w:r>
    </w:p>
    <w:p w:rsidR="00F2506D" w:rsidRPr="00393D43" w:rsidRDefault="00F2506D" w:rsidP="00F2506D">
      <w:pPr>
        <w:pStyle w:val="a6"/>
        <w:rPr>
          <w:lang w:val="tt-RU"/>
        </w:rPr>
      </w:pPr>
      <w:r w:rsidRPr="00393D43">
        <w:rPr>
          <w:lang w:val="tt-RU"/>
        </w:rPr>
        <w:t>Резеда Валиева. Дуслык. /Дружба.</w:t>
      </w:r>
    </w:p>
    <w:p w:rsidR="00F2506D" w:rsidRPr="00393D43" w:rsidRDefault="00F2506D" w:rsidP="00F2506D">
      <w:pPr>
        <w:pStyle w:val="a6"/>
        <w:rPr>
          <w:lang w:val="tt-RU"/>
        </w:rPr>
      </w:pPr>
      <w:r w:rsidRPr="00393D43">
        <w:rPr>
          <w:lang w:val="tt-RU"/>
        </w:rPr>
        <w:t>Васима Хайруллина. Әйдә, танышабыз. / Давай, знакомиться.</w:t>
      </w:r>
    </w:p>
    <w:p w:rsidR="00F2506D" w:rsidRPr="00393D43" w:rsidRDefault="00F2506D" w:rsidP="00F2506D">
      <w:pPr>
        <w:pStyle w:val="a6"/>
        <w:rPr>
          <w:lang w:val="tt-RU"/>
        </w:rPr>
      </w:pPr>
      <w:r w:rsidRPr="00393D43">
        <w:rPr>
          <w:lang w:val="tt-RU"/>
        </w:rPr>
        <w:t>Идрис Туктар. Алма. / Яблоко.</w:t>
      </w:r>
    </w:p>
    <w:p w:rsidR="00F2506D" w:rsidRPr="00393D43" w:rsidRDefault="00F2506D" w:rsidP="00F2506D">
      <w:pPr>
        <w:pStyle w:val="a6"/>
        <w:rPr>
          <w:lang w:val="tt-RU"/>
        </w:rPr>
      </w:pPr>
      <w:r w:rsidRPr="00393D43">
        <w:rPr>
          <w:lang w:val="tt-RU"/>
        </w:rPr>
        <w:t>М.Галлямова. Чын иптәш. / Настоящий друг.</w:t>
      </w:r>
    </w:p>
    <w:p w:rsidR="00F2506D" w:rsidRPr="00393D43" w:rsidRDefault="00F2506D" w:rsidP="00F2506D">
      <w:pPr>
        <w:pStyle w:val="a6"/>
        <w:rPr>
          <w:lang w:val="tt-RU"/>
        </w:rPr>
      </w:pPr>
      <w:r w:rsidRPr="00393D43">
        <w:rPr>
          <w:lang w:val="tt-RU"/>
        </w:rPr>
        <w:t>Резеда Валиева. Кыңгырау чәчәк. / Колокольчик.</w:t>
      </w:r>
    </w:p>
    <w:p w:rsidR="00F2506D" w:rsidRPr="00393D43" w:rsidRDefault="00F2506D" w:rsidP="00F2506D">
      <w:pPr>
        <w:pStyle w:val="a6"/>
        <w:rPr>
          <w:lang w:val="tt-RU"/>
        </w:rPr>
      </w:pPr>
      <w:r w:rsidRPr="00393D43">
        <w:rPr>
          <w:lang w:val="tt-RU"/>
        </w:rPr>
        <w:t xml:space="preserve">Бари Рахмат. Әби белән бабушка. </w:t>
      </w:r>
    </w:p>
    <w:p w:rsidR="00F2506D" w:rsidRPr="00393D43" w:rsidRDefault="00F2506D" w:rsidP="00F2506D">
      <w:pPr>
        <w:pStyle w:val="a6"/>
        <w:rPr>
          <w:lang w:val="tt-RU"/>
        </w:rPr>
      </w:pPr>
      <w:r w:rsidRPr="00393D43">
        <w:rPr>
          <w:lang w:val="tt-RU"/>
        </w:rPr>
        <w:t>Татарская народная сказка. Куркак юлдаш. / Трусливый товарищ.</w:t>
      </w:r>
    </w:p>
    <w:p w:rsidR="00F2506D" w:rsidRPr="00393D43" w:rsidRDefault="00F2506D" w:rsidP="00F2506D">
      <w:pPr>
        <w:pStyle w:val="a6"/>
        <w:rPr>
          <w:lang w:val="tt-RU"/>
        </w:rPr>
      </w:pPr>
      <w:r w:rsidRPr="00393D43">
        <w:rPr>
          <w:lang w:val="tt-RU"/>
        </w:rPr>
        <w:t>Л.Толстой. Бүре белән Тиен. / Волк и Белка.</w:t>
      </w:r>
    </w:p>
    <w:p w:rsidR="00F2506D" w:rsidRPr="00393D43" w:rsidRDefault="00F2506D" w:rsidP="00F2506D">
      <w:pPr>
        <w:pStyle w:val="a6"/>
        <w:rPr>
          <w:lang w:val="tt-RU"/>
        </w:rPr>
      </w:pPr>
      <w:r w:rsidRPr="00393D43">
        <w:rPr>
          <w:lang w:val="tt-RU"/>
        </w:rPr>
        <w:t xml:space="preserve">Творческая работа. </w:t>
      </w:r>
    </w:p>
    <w:p w:rsidR="00F2506D" w:rsidRPr="00393D43" w:rsidRDefault="00F2506D" w:rsidP="00F2506D">
      <w:pPr>
        <w:pStyle w:val="a6"/>
        <w:rPr>
          <w:lang w:val="tt-RU"/>
        </w:rPr>
      </w:pPr>
      <w:r w:rsidRPr="00393D43">
        <w:rPr>
          <w:lang w:val="tt-RU"/>
        </w:rPr>
        <w:t>Тестирование.</w:t>
      </w:r>
    </w:p>
    <w:p w:rsidR="00F2506D" w:rsidRPr="00393D43" w:rsidRDefault="00F2506D" w:rsidP="00F2506D">
      <w:pPr>
        <w:pStyle w:val="a6"/>
        <w:rPr>
          <w:b/>
          <w:bCs/>
          <w:lang w:val="tt-RU"/>
        </w:rPr>
      </w:pPr>
      <w:r w:rsidRPr="00393D43">
        <w:rPr>
          <w:b/>
          <w:bCs/>
          <w:lang w:val="tt-RU"/>
        </w:rPr>
        <w:t>Тема 7.  Яхшылыкта – яктылык</w:t>
      </w:r>
      <w:r w:rsidRPr="00393D43">
        <w:rPr>
          <w:lang w:val="tt-RU"/>
        </w:rPr>
        <w:t xml:space="preserve"> / </w:t>
      </w:r>
      <w:r w:rsidRPr="00393D43">
        <w:rPr>
          <w:b/>
          <w:bCs/>
          <w:lang w:val="tt-RU"/>
        </w:rPr>
        <w:t>Доброта – свет</w:t>
      </w:r>
      <w:r w:rsidRPr="00393D43">
        <w:rPr>
          <w:lang w:val="tt-RU"/>
        </w:rPr>
        <w:t xml:space="preserve"> </w:t>
      </w:r>
      <w:r w:rsidRPr="00393D43">
        <w:rPr>
          <w:spacing w:val="-3"/>
          <w:lang w:val="tt-RU"/>
        </w:rPr>
        <w:t xml:space="preserve">(5  </w:t>
      </w:r>
      <w:r w:rsidRPr="00393D43">
        <w:rPr>
          <w:spacing w:val="31"/>
          <w:lang w:val="tt-RU"/>
        </w:rPr>
        <w:t xml:space="preserve"> </w:t>
      </w:r>
      <w:r w:rsidRPr="00393D43">
        <w:rPr>
          <w:spacing w:val="2"/>
          <w:lang w:val="tt-RU"/>
        </w:rPr>
        <w:t>часов).</w:t>
      </w:r>
    </w:p>
    <w:p w:rsidR="00F2506D" w:rsidRPr="00393D43" w:rsidRDefault="00F2506D" w:rsidP="00F2506D">
      <w:pPr>
        <w:pStyle w:val="a6"/>
        <w:rPr>
          <w:lang w:val="tt-RU"/>
        </w:rPr>
      </w:pPr>
      <w:r w:rsidRPr="00393D43">
        <w:rPr>
          <w:lang w:val="tt-RU"/>
        </w:rPr>
        <w:t xml:space="preserve">Сарвар </w:t>
      </w:r>
      <w:r w:rsidRPr="00393D43">
        <w:rPr>
          <w:spacing w:val="-3"/>
          <w:lang w:val="tt-RU"/>
        </w:rPr>
        <w:t xml:space="preserve">Адхамова. Дуслар. </w:t>
      </w:r>
      <w:r w:rsidRPr="00393D43">
        <w:rPr>
          <w:lang w:val="tt-RU"/>
        </w:rPr>
        <w:t>/  Друзья.</w:t>
      </w:r>
    </w:p>
    <w:p w:rsidR="00F2506D" w:rsidRPr="00393D43" w:rsidRDefault="00F2506D" w:rsidP="00F2506D">
      <w:pPr>
        <w:pStyle w:val="a6"/>
        <w:rPr>
          <w:lang w:val="tt-RU"/>
        </w:rPr>
      </w:pPr>
      <w:r w:rsidRPr="00393D43">
        <w:rPr>
          <w:spacing w:val="-4"/>
          <w:lang w:val="tt-RU"/>
        </w:rPr>
        <w:t xml:space="preserve">Ахсан </w:t>
      </w:r>
      <w:r w:rsidRPr="00393D43">
        <w:rPr>
          <w:lang w:val="tt-RU"/>
        </w:rPr>
        <w:t xml:space="preserve">Баян. </w:t>
      </w:r>
      <w:r w:rsidRPr="00393D43">
        <w:rPr>
          <w:spacing w:val="2"/>
          <w:lang w:val="tt-RU"/>
        </w:rPr>
        <w:t xml:space="preserve">Эт </w:t>
      </w:r>
      <w:r w:rsidRPr="00393D43">
        <w:rPr>
          <w:lang w:val="tt-RU"/>
        </w:rPr>
        <w:t xml:space="preserve">янында </w:t>
      </w:r>
      <w:r w:rsidRPr="00393D43">
        <w:rPr>
          <w:spacing w:val="-4"/>
          <w:lang w:val="tt-RU"/>
        </w:rPr>
        <w:t xml:space="preserve">тиеннәр. </w:t>
      </w:r>
      <w:r w:rsidRPr="00393D43">
        <w:rPr>
          <w:lang w:val="tt-RU"/>
        </w:rPr>
        <w:t xml:space="preserve">/ </w:t>
      </w:r>
      <w:r w:rsidRPr="00393D43">
        <w:rPr>
          <w:spacing w:val="-4"/>
          <w:lang w:val="tt-RU"/>
        </w:rPr>
        <w:t xml:space="preserve">Белки </w:t>
      </w:r>
      <w:r w:rsidRPr="00393D43">
        <w:rPr>
          <w:lang w:val="tt-RU"/>
        </w:rPr>
        <w:t>около собак.</w:t>
      </w:r>
    </w:p>
    <w:p w:rsidR="00F2506D" w:rsidRPr="006E0461" w:rsidRDefault="00F2506D" w:rsidP="00F2506D">
      <w:pPr>
        <w:pStyle w:val="a6"/>
        <w:rPr>
          <w:spacing w:val="-4"/>
          <w:lang w:val="ru-RU"/>
        </w:rPr>
      </w:pPr>
      <w:r w:rsidRPr="00393D43">
        <w:rPr>
          <w:lang w:val="tt-RU"/>
        </w:rPr>
        <w:t xml:space="preserve">Даржия </w:t>
      </w:r>
      <w:r w:rsidRPr="00393D43">
        <w:rPr>
          <w:spacing w:val="-4"/>
          <w:lang w:val="tt-RU"/>
        </w:rPr>
        <w:t xml:space="preserve">Аппакова. </w:t>
      </w:r>
      <w:r w:rsidRPr="00393D43">
        <w:rPr>
          <w:lang w:val="tt-RU"/>
        </w:rPr>
        <w:t xml:space="preserve">Шыгырдавыклы башмаклар. / </w:t>
      </w:r>
      <w:r w:rsidRPr="006E0461">
        <w:rPr>
          <w:lang w:val="ru-RU"/>
        </w:rPr>
        <w:t xml:space="preserve">Скрипучие </w:t>
      </w:r>
      <w:r w:rsidRPr="006E0461">
        <w:rPr>
          <w:spacing w:val="-4"/>
          <w:lang w:val="ru-RU"/>
        </w:rPr>
        <w:t>башмаки.</w:t>
      </w:r>
      <w:r w:rsidRPr="006E0461">
        <w:rPr>
          <w:spacing w:val="-6"/>
          <w:lang w:val="ru-RU"/>
        </w:rPr>
        <w:t xml:space="preserve">  </w:t>
      </w:r>
    </w:p>
    <w:p w:rsidR="00F2506D" w:rsidRPr="00393D43" w:rsidRDefault="00F2506D" w:rsidP="00F2506D">
      <w:pPr>
        <w:pStyle w:val="a6"/>
        <w:rPr>
          <w:lang w:val="tt-RU"/>
        </w:rPr>
      </w:pPr>
      <w:r w:rsidRPr="006E0461">
        <w:rPr>
          <w:spacing w:val="-4"/>
          <w:lang w:val="ru-RU"/>
        </w:rPr>
        <w:t xml:space="preserve">Проектная </w:t>
      </w:r>
      <w:r w:rsidRPr="006E0461">
        <w:rPr>
          <w:lang w:val="ru-RU"/>
        </w:rPr>
        <w:t xml:space="preserve">работа. </w:t>
      </w:r>
      <w:r w:rsidRPr="006E0461">
        <w:rPr>
          <w:spacing w:val="-3"/>
          <w:lang w:val="ru-RU"/>
        </w:rPr>
        <w:t>«</w:t>
      </w:r>
      <w:r w:rsidRPr="00393D43">
        <w:rPr>
          <w:lang w:val="tt-RU"/>
        </w:rPr>
        <w:t>Твори добро</w:t>
      </w:r>
      <w:r w:rsidRPr="006E0461">
        <w:rPr>
          <w:spacing w:val="-3"/>
          <w:lang w:val="ru-RU"/>
        </w:rPr>
        <w:t>».</w:t>
      </w:r>
    </w:p>
    <w:p w:rsidR="00F2506D" w:rsidRPr="00393D43" w:rsidRDefault="00F2506D" w:rsidP="00F2506D">
      <w:pPr>
        <w:pStyle w:val="a6"/>
        <w:rPr>
          <w:b/>
          <w:bCs/>
          <w:lang w:val="tt-RU"/>
        </w:rPr>
      </w:pPr>
      <w:r w:rsidRPr="00393D43">
        <w:rPr>
          <w:b/>
          <w:bCs/>
          <w:lang w:val="tt-RU"/>
        </w:rPr>
        <w:t>Тема 8. Яз / Весна (12 часов).</w:t>
      </w:r>
    </w:p>
    <w:p w:rsidR="00F2506D" w:rsidRPr="00393D43" w:rsidRDefault="00F2506D" w:rsidP="00F2506D">
      <w:pPr>
        <w:pStyle w:val="a6"/>
        <w:rPr>
          <w:lang w:val="tt-RU"/>
        </w:rPr>
      </w:pPr>
      <w:r w:rsidRPr="00393D43">
        <w:rPr>
          <w:lang w:val="tt-RU"/>
        </w:rPr>
        <w:t>Сажида Сулейманова. Әниләр бәйрәме. / Мамин праздник.</w:t>
      </w:r>
    </w:p>
    <w:p w:rsidR="00F2506D" w:rsidRPr="00393D43" w:rsidRDefault="00F2506D" w:rsidP="00F2506D">
      <w:pPr>
        <w:pStyle w:val="a6"/>
        <w:rPr>
          <w:lang w:val="tt-RU"/>
        </w:rPr>
      </w:pPr>
      <w:r w:rsidRPr="00393D43">
        <w:rPr>
          <w:lang w:val="tt-RU"/>
        </w:rPr>
        <w:t>Резеда Вәлиева.Туган көндә. / В день рождения.</w:t>
      </w:r>
    </w:p>
    <w:p w:rsidR="00F2506D" w:rsidRPr="00393D43" w:rsidRDefault="00F2506D" w:rsidP="00F2506D">
      <w:pPr>
        <w:pStyle w:val="a6"/>
        <w:rPr>
          <w:lang w:val="tt-RU"/>
        </w:rPr>
      </w:pPr>
      <w:r w:rsidRPr="00393D43">
        <w:rPr>
          <w:lang w:val="tt-RU"/>
        </w:rPr>
        <w:t>Гумар Баширов. Табигатьтә яз. / В природе весна.</w:t>
      </w:r>
    </w:p>
    <w:p w:rsidR="00F2506D" w:rsidRPr="00393D43" w:rsidRDefault="00F2506D" w:rsidP="00F2506D">
      <w:pPr>
        <w:pStyle w:val="a6"/>
        <w:rPr>
          <w:lang w:val="tt-RU"/>
        </w:rPr>
      </w:pPr>
      <w:r w:rsidRPr="00393D43">
        <w:rPr>
          <w:lang w:val="tt-RU"/>
        </w:rPr>
        <w:t>Бари Рахмат. Сыерчыктан телеграмма. / Телеграмма от скворца.</w:t>
      </w:r>
    </w:p>
    <w:p w:rsidR="00F2506D" w:rsidRPr="00393D43" w:rsidRDefault="00F2506D" w:rsidP="00F2506D">
      <w:pPr>
        <w:pStyle w:val="a6"/>
        <w:rPr>
          <w:lang w:val="tt-RU"/>
        </w:rPr>
      </w:pPr>
      <w:r w:rsidRPr="00393D43">
        <w:rPr>
          <w:lang w:val="tt-RU"/>
        </w:rPr>
        <w:t>Нәүрүз. /Навруз. Көндәлек матбугаттан. / из периодической печати.</w:t>
      </w:r>
    </w:p>
    <w:p w:rsidR="00F2506D" w:rsidRPr="00393D43" w:rsidRDefault="00F2506D" w:rsidP="00F2506D">
      <w:pPr>
        <w:pStyle w:val="a6"/>
        <w:rPr>
          <w:lang w:val="tt-RU"/>
        </w:rPr>
      </w:pPr>
      <w:r w:rsidRPr="00393D43">
        <w:rPr>
          <w:lang w:val="tt-RU"/>
        </w:rPr>
        <w:t>Роза Хафизова. Нәүрүз килә. / Навруз идет.</w:t>
      </w:r>
    </w:p>
    <w:p w:rsidR="00F2506D" w:rsidRPr="00393D43" w:rsidRDefault="00F2506D" w:rsidP="00F2506D">
      <w:pPr>
        <w:pStyle w:val="a6"/>
        <w:rPr>
          <w:lang w:val="tt-RU"/>
        </w:rPr>
      </w:pPr>
      <w:r w:rsidRPr="00393D43">
        <w:rPr>
          <w:lang w:val="tt-RU"/>
        </w:rPr>
        <w:t xml:space="preserve">Карга боткасы. / Грачиная каша (из журнала </w:t>
      </w:r>
      <w:r w:rsidRPr="00F2506D">
        <w:rPr>
          <w:spacing w:val="-3"/>
          <w:lang w:val="ru-RU"/>
        </w:rPr>
        <w:t>«</w:t>
      </w:r>
      <w:r w:rsidRPr="00393D43">
        <w:rPr>
          <w:lang w:val="tt-RU"/>
        </w:rPr>
        <w:t>Салават күпере</w:t>
      </w:r>
      <w:r w:rsidRPr="00F2506D">
        <w:rPr>
          <w:spacing w:val="-3"/>
          <w:lang w:val="ru-RU"/>
        </w:rPr>
        <w:t>»</w:t>
      </w:r>
      <w:r w:rsidRPr="00393D43">
        <w:rPr>
          <w:lang w:val="tt-RU"/>
        </w:rPr>
        <w:t>).</w:t>
      </w:r>
    </w:p>
    <w:p w:rsidR="00F2506D" w:rsidRPr="00393D43" w:rsidRDefault="00F2506D" w:rsidP="00F2506D">
      <w:pPr>
        <w:pStyle w:val="a6"/>
        <w:rPr>
          <w:lang w:val="tt-RU"/>
        </w:rPr>
      </w:pPr>
      <w:r w:rsidRPr="00393D43">
        <w:rPr>
          <w:lang w:val="tt-RU"/>
        </w:rPr>
        <w:t>Роберт Миннуллин. Әйлән-бәйлән. / Хоровод.</w:t>
      </w:r>
    </w:p>
    <w:p w:rsidR="00F2506D" w:rsidRPr="00393D43" w:rsidRDefault="00F2506D" w:rsidP="00F2506D">
      <w:pPr>
        <w:pStyle w:val="a6"/>
        <w:rPr>
          <w:lang w:val="tt-RU"/>
        </w:rPr>
      </w:pPr>
      <w:r w:rsidRPr="00393D43">
        <w:rPr>
          <w:lang w:val="tt-RU"/>
        </w:rPr>
        <w:t>Резеда Валиева. Җиңү көнендә. /День Победы.</w:t>
      </w:r>
    </w:p>
    <w:p w:rsidR="00F2506D" w:rsidRPr="00393D43" w:rsidRDefault="00F2506D" w:rsidP="00F2506D">
      <w:pPr>
        <w:pStyle w:val="a6"/>
        <w:rPr>
          <w:lang w:val="tt-RU"/>
        </w:rPr>
      </w:pPr>
      <w:r w:rsidRPr="00393D43">
        <w:rPr>
          <w:lang w:val="tt-RU"/>
        </w:rPr>
        <w:t>Мадина Маликова. Һәйкәл янында./ У памятника.</w:t>
      </w:r>
    </w:p>
    <w:p w:rsidR="00F2506D" w:rsidRPr="00393D43" w:rsidRDefault="00F2506D" w:rsidP="00F2506D">
      <w:pPr>
        <w:pStyle w:val="a6"/>
        <w:rPr>
          <w:lang w:val="tt-RU"/>
        </w:rPr>
      </w:pPr>
      <w:r w:rsidRPr="00393D43">
        <w:rPr>
          <w:lang w:val="tt-RU"/>
        </w:rPr>
        <w:t>Васима Хайруллина. Билгесез солдат. / Неизвестный солдат.</w:t>
      </w:r>
    </w:p>
    <w:p w:rsidR="00F2506D" w:rsidRPr="00393D43" w:rsidRDefault="00F2506D" w:rsidP="00F2506D">
      <w:pPr>
        <w:pStyle w:val="a6"/>
        <w:rPr>
          <w:lang w:val="tt-RU"/>
        </w:rPr>
      </w:pPr>
      <w:r w:rsidRPr="00393D43">
        <w:rPr>
          <w:lang w:val="tt-RU"/>
        </w:rPr>
        <w:t>Творческая работа.</w:t>
      </w:r>
    </w:p>
    <w:p w:rsidR="00F2506D" w:rsidRPr="00393D43" w:rsidRDefault="00F2506D" w:rsidP="00F2506D">
      <w:pPr>
        <w:pStyle w:val="a6"/>
        <w:rPr>
          <w:b/>
          <w:bCs/>
          <w:lang w:val="tt-RU"/>
        </w:rPr>
      </w:pPr>
      <w:r w:rsidRPr="00393D43">
        <w:rPr>
          <w:b/>
          <w:bCs/>
          <w:lang w:val="tt-RU"/>
        </w:rPr>
        <w:t>Тема 9. Җәй / Лето (5 часов).</w:t>
      </w:r>
    </w:p>
    <w:p w:rsidR="00F2506D" w:rsidRPr="00393D43" w:rsidRDefault="00F2506D" w:rsidP="00F2506D">
      <w:pPr>
        <w:pStyle w:val="a6"/>
        <w:rPr>
          <w:lang w:val="tt-RU"/>
        </w:rPr>
      </w:pPr>
      <w:r w:rsidRPr="00393D43">
        <w:rPr>
          <w:lang w:val="tt-RU"/>
        </w:rPr>
        <w:t>Амина Бикчантаева. Каен җиләге. / Земляника.</w:t>
      </w:r>
    </w:p>
    <w:p w:rsidR="00F2506D" w:rsidRPr="00393D43" w:rsidRDefault="00F2506D" w:rsidP="00F2506D">
      <w:pPr>
        <w:pStyle w:val="a6"/>
        <w:rPr>
          <w:lang w:val="tt-RU"/>
        </w:rPr>
      </w:pPr>
      <w:r w:rsidRPr="00393D43">
        <w:rPr>
          <w:lang w:val="tt-RU"/>
        </w:rPr>
        <w:t>Хакимзян Халиков. Витаминлы аш./ Витаминный суп.</w:t>
      </w:r>
    </w:p>
    <w:p w:rsidR="00F2506D" w:rsidRPr="00393D43" w:rsidRDefault="00F2506D" w:rsidP="00F2506D">
      <w:pPr>
        <w:pStyle w:val="a6"/>
        <w:rPr>
          <w:lang w:val="tt-RU"/>
        </w:rPr>
      </w:pPr>
      <w:r w:rsidRPr="00393D43">
        <w:rPr>
          <w:lang w:val="tt-RU"/>
        </w:rPr>
        <w:t xml:space="preserve">Сабантуй. (из периодической печати). </w:t>
      </w:r>
    </w:p>
    <w:p w:rsidR="00F2506D" w:rsidRPr="00393D43" w:rsidRDefault="00F2506D" w:rsidP="00F2506D">
      <w:pPr>
        <w:pStyle w:val="a6"/>
        <w:rPr>
          <w:lang w:val="tt-RU"/>
        </w:rPr>
      </w:pPr>
      <w:r w:rsidRPr="00393D43">
        <w:rPr>
          <w:lang w:val="tt-RU"/>
        </w:rPr>
        <w:t>Роберт Миннуллин. Сабантуй бүген бездә. / У нас сегодня Сабантуй.</w:t>
      </w:r>
    </w:p>
    <w:p w:rsidR="00F2506D" w:rsidRPr="00393D43" w:rsidRDefault="00F2506D" w:rsidP="00F2506D">
      <w:pPr>
        <w:pStyle w:val="a6"/>
        <w:rPr>
          <w:lang w:val="tt-RU"/>
        </w:rPr>
      </w:pPr>
      <w:r w:rsidRPr="00393D43">
        <w:rPr>
          <w:lang w:val="tt-RU"/>
        </w:rPr>
        <w:t xml:space="preserve">Проектная работа. </w:t>
      </w:r>
      <w:r w:rsidRPr="00F2506D">
        <w:rPr>
          <w:spacing w:val="-3"/>
          <w:lang w:val="ru-RU"/>
        </w:rPr>
        <w:t>«</w:t>
      </w:r>
      <w:r w:rsidRPr="00393D43">
        <w:rPr>
          <w:lang w:val="tt-RU"/>
        </w:rPr>
        <w:t>Лето</w:t>
      </w:r>
      <w:r w:rsidRPr="00F2506D">
        <w:rPr>
          <w:spacing w:val="-3"/>
          <w:lang w:val="ru-RU"/>
        </w:rPr>
        <w:t>».</w:t>
      </w:r>
    </w:p>
    <w:p w:rsidR="00F2506D" w:rsidRPr="00393D43" w:rsidRDefault="00F2506D" w:rsidP="00F2506D">
      <w:pPr>
        <w:pStyle w:val="a6"/>
        <w:rPr>
          <w:b/>
          <w:bCs/>
          <w:i/>
          <w:iCs/>
          <w:lang w:val="tt-RU"/>
        </w:rPr>
      </w:pPr>
    </w:p>
    <w:p w:rsidR="00F2506D" w:rsidRPr="006E0461" w:rsidRDefault="00F2506D" w:rsidP="00F2506D">
      <w:pPr>
        <w:pStyle w:val="a6"/>
        <w:rPr>
          <w:lang w:val="ru-RU"/>
        </w:rPr>
      </w:pPr>
      <w:r w:rsidRPr="006E0461">
        <w:rPr>
          <w:spacing w:val="-4"/>
          <w:lang w:val="ru-RU"/>
        </w:rPr>
        <w:t xml:space="preserve">ТЕМАТИЧЕСКОЕ </w:t>
      </w:r>
      <w:r w:rsidRPr="006E0461">
        <w:rPr>
          <w:spacing w:val="-7"/>
          <w:lang w:val="ru-RU"/>
        </w:rPr>
        <w:t xml:space="preserve">ПЛАНИРОВАНИЕ </w:t>
      </w:r>
      <w:r w:rsidRPr="006E0461">
        <w:rPr>
          <w:spacing w:val="-3"/>
          <w:lang w:val="ru-RU"/>
        </w:rPr>
        <w:t xml:space="preserve">ОСНОВНОГО СОДЕРЖАНИЯ </w:t>
      </w:r>
      <w:r w:rsidRPr="006E0461">
        <w:rPr>
          <w:lang w:val="ru-RU"/>
        </w:rPr>
        <w:t xml:space="preserve">УЧЕБНОГО </w:t>
      </w:r>
      <w:r w:rsidRPr="006E0461">
        <w:rPr>
          <w:spacing w:val="14"/>
          <w:lang w:val="ru-RU"/>
        </w:rPr>
        <w:t xml:space="preserve"> </w:t>
      </w:r>
      <w:r w:rsidRPr="006E0461">
        <w:rPr>
          <w:lang w:val="ru-RU"/>
        </w:rPr>
        <w:t>ПРЕДМЕТА</w:t>
      </w:r>
    </w:p>
    <w:tbl>
      <w:tblPr>
        <w:tblW w:w="9582" w:type="dxa"/>
        <w:tblInd w:w="2" w:type="dxa"/>
        <w:tblLayout w:type="fixed"/>
        <w:tblCellMar>
          <w:left w:w="0" w:type="dxa"/>
          <w:right w:w="0" w:type="dxa"/>
        </w:tblCellMar>
        <w:tblLook w:val="01E0" w:firstRow="1" w:lastRow="1" w:firstColumn="1" w:lastColumn="1" w:noHBand="0" w:noVBand="0"/>
      </w:tblPr>
      <w:tblGrid>
        <w:gridCol w:w="1202"/>
        <w:gridCol w:w="6608"/>
        <w:gridCol w:w="1772"/>
      </w:tblGrid>
      <w:tr w:rsidR="00F2506D" w:rsidRPr="00393D43" w:rsidTr="00F2506D">
        <w:trPr>
          <w:trHeight w:hRule="exact" w:val="406"/>
        </w:trPr>
        <w:tc>
          <w:tcPr>
            <w:tcW w:w="120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pPr>
            <w:r w:rsidRPr="00393D43">
              <w:t>№</w:t>
            </w:r>
          </w:p>
        </w:tc>
        <w:tc>
          <w:tcPr>
            <w:tcW w:w="6608"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pPr>
            <w:r w:rsidRPr="00393D43">
              <w:rPr>
                <w:spacing w:val="-4"/>
              </w:rPr>
              <w:t xml:space="preserve">Наименование </w:t>
            </w:r>
            <w:r w:rsidRPr="00393D43">
              <w:t xml:space="preserve">разделов и </w:t>
            </w:r>
            <w:r w:rsidRPr="00393D43">
              <w:rPr>
                <w:spacing w:val="11"/>
              </w:rPr>
              <w:t xml:space="preserve"> </w:t>
            </w:r>
            <w:r w:rsidRPr="00393D43">
              <w:rPr>
                <w:spacing w:val="-4"/>
              </w:rPr>
              <w:t>тем</w:t>
            </w:r>
          </w:p>
        </w:tc>
        <w:tc>
          <w:tcPr>
            <w:tcW w:w="177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pPr>
            <w:r w:rsidRPr="00393D43">
              <w:t>Всего</w:t>
            </w:r>
            <w:r w:rsidRPr="00393D43">
              <w:rPr>
                <w:spacing w:val="27"/>
              </w:rPr>
              <w:t xml:space="preserve"> </w:t>
            </w:r>
            <w:r w:rsidRPr="00393D43">
              <w:t>часов</w:t>
            </w:r>
          </w:p>
        </w:tc>
      </w:tr>
      <w:tr w:rsidR="00F2506D" w:rsidRPr="00393D43" w:rsidTr="00F2506D">
        <w:trPr>
          <w:trHeight w:hRule="exact" w:val="330"/>
        </w:trPr>
        <w:tc>
          <w:tcPr>
            <w:tcW w:w="120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pPr>
          </w:p>
        </w:tc>
        <w:tc>
          <w:tcPr>
            <w:tcW w:w="6608"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pPr>
            <w:r w:rsidRPr="00393D43">
              <w:t>1</w:t>
            </w:r>
            <w:r w:rsidRPr="00393D43">
              <w:rPr>
                <w:spacing w:val="16"/>
              </w:rPr>
              <w:t xml:space="preserve"> </w:t>
            </w:r>
            <w:r w:rsidRPr="00393D43">
              <w:rPr>
                <w:spacing w:val="-3"/>
              </w:rPr>
              <w:t>класс</w:t>
            </w:r>
          </w:p>
        </w:tc>
        <w:tc>
          <w:tcPr>
            <w:tcW w:w="177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rPr>
                <w:lang w:val="tt-RU"/>
              </w:rPr>
            </w:pPr>
            <w:r w:rsidRPr="00393D43">
              <w:rPr>
                <w:spacing w:val="-4"/>
              </w:rPr>
              <w:t>2</w:t>
            </w:r>
            <w:r w:rsidRPr="00393D43">
              <w:rPr>
                <w:spacing w:val="-4"/>
                <w:lang w:val="tt-RU"/>
              </w:rPr>
              <w:t>3</w:t>
            </w:r>
            <w:r w:rsidRPr="00393D43">
              <w:rPr>
                <w:spacing w:val="28"/>
              </w:rPr>
              <w:t xml:space="preserve"> </w:t>
            </w:r>
            <w:r w:rsidRPr="00393D43">
              <w:t>час</w:t>
            </w:r>
            <w:r w:rsidRPr="00393D43">
              <w:rPr>
                <w:lang w:val="tt-RU"/>
              </w:rPr>
              <w:t>а</w:t>
            </w:r>
          </w:p>
        </w:tc>
      </w:tr>
      <w:tr w:rsidR="00F2506D" w:rsidRPr="00393D43" w:rsidTr="00F2506D">
        <w:trPr>
          <w:trHeight w:hRule="exact" w:val="345"/>
        </w:trPr>
        <w:tc>
          <w:tcPr>
            <w:tcW w:w="120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rPr>
                <w:lang w:val="ru-RU"/>
              </w:rPr>
            </w:pPr>
            <w:r w:rsidRPr="00393D43">
              <w:rPr>
                <w:lang w:val="ru-RU"/>
              </w:rPr>
              <w:t>1</w:t>
            </w:r>
          </w:p>
        </w:tc>
        <w:tc>
          <w:tcPr>
            <w:tcW w:w="6608"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pPr>
            <w:r w:rsidRPr="00393D43">
              <w:t>Устное народное</w:t>
            </w:r>
            <w:r w:rsidRPr="00393D43">
              <w:rPr>
                <w:spacing w:val="37"/>
              </w:rPr>
              <w:t xml:space="preserve"> </w:t>
            </w:r>
            <w:r w:rsidRPr="00393D43">
              <w:t>творчество</w:t>
            </w:r>
          </w:p>
        </w:tc>
        <w:tc>
          <w:tcPr>
            <w:tcW w:w="177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rPr>
                <w:lang w:val="tt-RU"/>
              </w:rPr>
            </w:pPr>
            <w:r w:rsidRPr="00393D43">
              <w:rPr>
                <w:lang w:val="tt-RU"/>
              </w:rPr>
              <w:t>3</w:t>
            </w:r>
          </w:p>
        </w:tc>
      </w:tr>
      <w:tr w:rsidR="00F2506D" w:rsidRPr="00393D43" w:rsidTr="00F2506D">
        <w:trPr>
          <w:trHeight w:hRule="exact" w:val="330"/>
        </w:trPr>
        <w:tc>
          <w:tcPr>
            <w:tcW w:w="120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pPr>
            <w:r w:rsidRPr="00393D43">
              <w:t>2</w:t>
            </w:r>
          </w:p>
        </w:tc>
        <w:tc>
          <w:tcPr>
            <w:tcW w:w="6608"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pPr>
            <w:r w:rsidRPr="00393D43">
              <w:rPr>
                <w:lang w:val="ru-RU"/>
              </w:rPr>
              <w:t>Любим зиму</w:t>
            </w:r>
          </w:p>
        </w:tc>
        <w:tc>
          <w:tcPr>
            <w:tcW w:w="177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rPr>
                <w:lang w:val="tt-RU"/>
              </w:rPr>
            </w:pPr>
            <w:r w:rsidRPr="00393D43">
              <w:rPr>
                <w:lang w:val="tt-RU"/>
              </w:rPr>
              <w:t>3</w:t>
            </w:r>
          </w:p>
        </w:tc>
      </w:tr>
      <w:tr w:rsidR="00F2506D" w:rsidRPr="00393D43" w:rsidTr="00F2506D">
        <w:trPr>
          <w:trHeight w:hRule="exact" w:val="331"/>
        </w:trPr>
        <w:tc>
          <w:tcPr>
            <w:tcW w:w="120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pPr>
            <w:r w:rsidRPr="00393D43">
              <w:t>3</w:t>
            </w:r>
          </w:p>
        </w:tc>
        <w:tc>
          <w:tcPr>
            <w:tcW w:w="6608"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pPr>
            <w:r w:rsidRPr="00393D43">
              <w:rPr>
                <w:lang w:val="tt-RU"/>
              </w:rPr>
              <w:t>Волшеб</w:t>
            </w:r>
            <w:r w:rsidRPr="00393D43">
              <w:rPr>
                <w:lang w:val="ru-RU"/>
              </w:rPr>
              <w:t>ные слова</w:t>
            </w:r>
          </w:p>
        </w:tc>
        <w:tc>
          <w:tcPr>
            <w:tcW w:w="177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rPr>
                <w:lang w:val="tt-RU"/>
              </w:rPr>
            </w:pPr>
            <w:r w:rsidRPr="00393D43">
              <w:rPr>
                <w:lang w:val="tt-RU"/>
              </w:rPr>
              <w:t>3</w:t>
            </w:r>
          </w:p>
        </w:tc>
      </w:tr>
      <w:tr w:rsidR="00F2506D" w:rsidRPr="00393D43" w:rsidTr="00F2506D">
        <w:trPr>
          <w:trHeight w:hRule="exact" w:val="331"/>
        </w:trPr>
        <w:tc>
          <w:tcPr>
            <w:tcW w:w="120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rPr>
                <w:lang w:val="tt-RU"/>
              </w:rPr>
            </w:pPr>
            <w:r w:rsidRPr="00393D43">
              <w:rPr>
                <w:lang w:val="tt-RU"/>
              </w:rPr>
              <w:t>4</w:t>
            </w:r>
          </w:p>
        </w:tc>
        <w:tc>
          <w:tcPr>
            <w:tcW w:w="6608"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rPr>
                <w:lang w:val="tt-RU"/>
              </w:rPr>
            </w:pPr>
            <w:r w:rsidRPr="00393D43">
              <w:rPr>
                <w:lang w:val="ru-RU"/>
              </w:rPr>
              <w:t>Мой день рождения</w:t>
            </w:r>
          </w:p>
        </w:tc>
        <w:tc>
          <w:tcPr>
            <w:tcW w:w="177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rPr>
                <w:lang w:val="tt-RU"/>
              </w:rPr>
            </w:pPr>
            <w:r w:rsidRPr="00393D43">
              <w:rPr>
                <w:lang w:val="tt-RU"/>
              </w:rPr>
              <w:t>4</w:t>
            </w:r>
          </w:p>
        </w:tc>
      </w:tr>
      <w:tr w:rsidR="00F2506D" w:rsidRPr="00393D43" w:rsidTr="00F2506D">
        <w:trPr>
          <w:trHeight w:hRule="exact" w:val="331"/>
        </w:trPr>
        <w:tc>
          <w:tcPr>
            <w:tcW w:w="120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rPr>
                <w:lang w:val="tt-RU"/>
              </w:rPr>
            </w:pPr>
            <w:r w:rsidRPr="00393D43">
              <w:rPr>
                <w:lang w:val="tt-RU"/>
              </w:rPr>
              <w:t>5</w:t>
            </w:r>
          </w:p>
        </w:tc>
        <w:tc>
          <w:tcPr>
            <w:tcW w:w="6608"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rPr>
                <w:lang w:val="tt-RU"/>
              </w:rPr>
            </w:pPr>
            <w:r w:rsidRPr="00393D43">
              <w:rPr>
                <w:lang w:val="tt-RU"/>
              </w:rPr>
              <w:t>Наша семья</w:t>
            </w:r>
          </w:p>
        </w:tc>
        <w:tc>
          <w:tcPr>
            <w:tcW w:w="177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rPr>
                <w:lang w:val="tt-RU"/>
              </w:rPr>
            </w:pPr>
            <w:r w:rsidRPr="00393D43">
              <w:rPr>
                <w:lang w:val="tt-RU"/>
              </w:rPr>
              <w:t>3</w:t>
            </w:r>
          </w:p>
        </w:tc>
      </w:tr>
      <w:tr w:rsidR="00F2506D" w:rsidRPr="00393D43" w:rsidTr="00F2506D">
        <w:trPr>
          <w:trHeight w:hRule="exact" w:val="331"/>
        </w:trPr>
        <w:tc>
          <w:tcPr>
            <w:tcW w:w="120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rPr>
                <w:lang w:val="tt-RU"/>
              </w:rPr>
            </w:pPr>
            <w:r w:rsidRPr="00393D43">
              <w:rPr>
                <w:lang w:val="tt-RU"/>
              </w:rPr>
              <w:t>6</w:t>
            </w:r>
          </w:p>
        </w:tc>
        <w:tc>
          <w:tcPr>
            <w:tcW w:w="6608"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rPr>
                <w:lang w:val="tt-RU"/>
              </w:rPr>
            </w:pPr>
            <w:r w:rsidRPr="00393D43">
              <w:rPr>
                <w:lang w:val="tt-RU"/>
              </w:rPr>
              <w:t>Весна идет</w:t>
            </w:r>
          </w:p>
        </w:tc>
        <w:tc>
          <w:tcPr>
            <w:tcW w:w="177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rPr>
                <w:lang w:val="tt-RU"/>
              </w:rPr>
            </w:pPr>
            <w:r w:rsidRPr="00393D43">
              <w:rPr>
                <w:lang w:val="tt-RU"/>
              </w:rPr>
              <w:t>3</w:t>
            </w:r>
          </w:p>
        </w:tc>
      </w:tr>
      <w:tr w:rsidR="00F2506D" w:rsidRPr="00393D43" w:rsidTr="00F2506D">
        <w:trPr>
          <w:trHeight w:hRule="exact" w:val="331"/>
        </w:trPr>
        <w:tc>
          <w:tcPr>
            <w:tcW w:w="120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rPr>
                <w:lang w:val="tt-RU"/>
              </w:rPr>
            </w:pPr>
            <w:r w:rsidRPr="00393D43">
              <w:rPr>
                <w:lang w:val="tt-RU"/>
              </w:rPr>
              <w:t>7</w:t>
            </w:r>
          </w:p>
        </w:tc>
        <w:tc>
          <w:tcPr>
            <w:tcW w:w="6608"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rPr>
                <w:lang w:val="tt-RU"/>
              </w:rPr>
            </w:pPr>
            <w:r w:rsidRPr="00393D43">
              <w:rPr>
                <w:lang w:val="tt-RU"/>
              </w:rPr>
              <w:t>Прекрасное лето</w:t>
            </w:r>
          </w:p>
        </w:tc>
        <w:tc>
          <w:tcPr>
            <w:tcW w:w="177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rPr>
                <w:lang w:val="tt-RU"/>
              </w:rPr>
            </w:pPr>
            <w:r w:rsidRPr="00393D43">
              <w:rPr>
                <w:lang w:val="tt-RU"/>
              </w:rPr>
              <w:t>4</w:t>
            </w:r>
          </w:p>
        </w:tc>
      </w:tr>
      <w:tr w:rsidR="00F2506D" w:rsidRPr="00393D43" w:rsidTr="00F2506D">
        <w:trPr>
          <w:trHeight w:hRule="exact" w:val="330"/>
        </w:trPr>
        <w:tc>
          <w:tcPr>
            <w:tcW w:w="120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pPr>
          </w:p>
        </w:tc>
        <w:tc>
          <w:tcPr>
            <w:tcW w:w="6608"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pPr>
            <w:r w:rsidRPr="00393D43">
              <w:t>2</w:t>
            </w:r>
            <w:r w:rsidRPr="00393D43">
              <w:rPr>
                <w:spacing w:val="16"/>
              </w:rPr>
              <w:t xml:space="preserve"> </w:t>
            </w:r>
            <w:r w:rsidRPr="00393D43">
              <w:rPr>
                <w:spacing w:val="-3"/>
              </w:rPr>
              <w:t>класс</w:t>
            </w:r>
          </w:p>
        </w:tc>
        <w:tc>
          <w:tcPr>
            <w:tcW w:w="177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pPr>
            <w:r w:rsidRPr="00393D43">
              <w:rPr>
                <w:spacing w:val="-4"/>
              </w:rPr>
              <w:t>68</w:t>
            </w:r>
            <w:r w:rsidRPr="00393D43">
              <w:rPr>
                <w:spacing w:val="28"/>
              </w:rPr>
              <w:t xml:space="preserve"> </w:t>
            </w:r>
            <w:r w:rsidRPr="00393D43">
              <w:t>часов</w:t>
            </w:r>
          </w:p>
        </w:tc>
      </w:tr>
      <w:tr w:rsidR="00F2506D" w:rsidRPr="00393D43" w:rsidTr="00F2506D">
        <w:trPr>
          <w:trHeight w:hRule="exact" w:val="330"/>
        </w:trPr>
        <w:tc>
          <w:tcPr>
            <w:tcW w:w="120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pPr>
            <w:r w:rsidRPr="00393D43">
              <w:t>1</w:t>
            </w:r>
          </w:p>
        </w:tc>
        <w:tc>
          <w:tcPr>
            <w:tcW w:w="6608"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pPr>
            <w:r w:rsidRPr="00393D43">
              <w:rPr>
                <w:lang w:val="tt-RU"/>
              </w:rPr>
              <w:t>Праздник знаний</w:t>
            </w:r>
          </w:p>
        </w:tc>
        <w:tc>
          <w:tcPr>
            <w:tcW w:w="177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rPr>
                <w:lang w:val="tt-RU"/>
              </w:rPr>
            </w:pPr>
            <w:r w:rsidRPr="00393D43">
              <w:rPr>
                <w:lang w:val="tt-RU"/>
              </w:rPr>
              <w:t>6</w:t>
            </w:r>
          </w:p>
        </w:tc>
      </w:tr>
      <w:tr w:rsidR="00F2506D" w:rsidRPr="00393D43" w:rsidTr="00F2506D">
        <w:trPr>
          <w:trHeight w:hRule="exact" w:val="331"/>
        </w:trPr>
        <w:tc>
          <w:tcPr>
            <w:tcW w:w="120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pPr>
            <w:r w:rsidRPr="00393D43">
              <w:t>2</w:t>
            </w:r>
          </w:p>
        </w:tc>
        <w:tc>
          <w:tcPr>
            <w:tcW w:w="6608"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pPr>
            <w:r w:rsidRPr="00393D43">
              <w:t>Устное народное</w:t>
            </w:r>
            <w:r w:rsidRPr="00393D43">
              <w:rPr>
                <w:spacing w:val="32"/>
              </w:rPr>
              <w:t xml:space="preserve"> </w:t>
            </w:r>
            <w:r w:rsidRPr="00393D43">
              <w:t>творчество</w:t>
            </w:r>
          </w:p>
        </w:tc>
        <w:tc>
          <w:tcPr>
            <w:tcW w:w="177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rPr>
                <w:lang w:val="tt-RU"/>
              </w:rPr>
            </w:pPr>
            <w:r w:rsidRPr="00393D43">
              <w:rPr>
                <w:spacing w:val="-8"/>
                <w:lang w:val="tt-RU"/>
              </w:rPr>
              <w:t>3</w:t>
            </w:r>
          </w:p>
        </w:tc>
      </w:tr>
      <w:tr w:rsidR="00F2506D" w:rsidRPr="00393D43" w:rsidTr="00F2506D">
        <w:trPr>
          <w:trHeight w:hRule="exact" w:val="330"/>
        </w:trPr>
        <w:tc>
          <w:tcPr>
            <w:tcW w:w="120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pPr>
            <w:r w:rsidRPr="00393D43">
              <w:t>3</w:t>
            </w:r>
          </w:p>
        </w:tc>
        <w:tc>
          <w:tcPr>
            <w:tcW w:w="6608"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pPr>
            <w:r w:rsidRPr="00393D43">
              <w:rPr>
                <w:lang w:val="ru-RU"/>
              </w:rPr>
              <w:t>Осеннее богатство</w:t>
            </w:r>
          </w:p>
        </w:tc>
        <w:tc>
          <w:tcPr>
            <w:tcW w:w="177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pPr>
            <w:r w:rsidRPr="00393D43">
              <w:rPr>
                <w:spacing w:val="-8"/>
              </w:rPr>
              <w:t>11</w:t>
            </w:r>
          </w:p>
        </w:tc>
      </w:tr>
      <w:tr w:rsidR="00F2506D" w:rsidRPr="00393D43" w:rsidTr="00F2506D">
        <w:trPr>
          <w:trHeight w:hRule="exact" w:val="346"/>
        </w:trPr>
        <w:tc>
          <w:tcPr>
            <w:tcW w:w="120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pPr>
            <w:r w:rsidRPr="00393D43">
              <w:t>4</w:t>
            </w:r>
          </w:p>
        </w:tc>
        <w:tc>
          <w:tcPr>
            <w:tcW w:w="6608"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rPr>
                <w:lang w:val="ru-RU"/>
              </w:rPr>
            </w:pPr>
            <w:r w:rsidRPr="00393D43">
              <w:rPr>
                <w:lang w:val="tt-RU"/>
              </w:rPr>
              <w:t>Родина моя</w:t>
            </w:r>
          </w:p>
        </w:tc>
        <w:tc>
          <w:tcPr>
            <w:tcW w:w="177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rPr>
                <w:lang w:val="tt-RU"/>
              </w:rPr>
            </w:pPr>
            <w:r w:rsidRPr="00393D43">
              <w:rPr>
                <w:lang w:val="tt-RU"/>
              </w:rPr>
              <w:t>6</w:t>
            </w:r>
          </w:p>
        </w:tc>
      </w:tr>
      <w:tr w:rsidR="00F2506D" w:rsidRPr="00393D43" w:rsidTr="00F2506D">
        <w:trPr>
          <w:trHeight w:hRule="exact" w:val="330"/>
        </w:trPr>
        <w:tc>
          <w:tcPr>
            <w:tcW w:w="120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pPr>
            <w:r w:rsidRPr="00393D43">
              <w:t>5</w:t>
            </w:r>
          </w:p>
        </w:tc>
        <w:tc>
          <w:tcPr>
            <w:tcW w:w="6608"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pPr>
            <w:r w:rsidRPr="00393D43">
              <w:rPr>
                <w:lang w:val="ru-RU"/>
              </w:rPr>
              <w:t>Зимние забавы</w:t>
            </w:r>
          </w:p>
        </w:tc>
        <w:tc>
          <w:tcPr>
            <w:tcW w:w="177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rPr>
                <w:lang w:val="tt-RU"/>
              </w:rPr>
            </w:pPr>
            <w:r w:rsidRPr="00393D43">
              <w:rPr>
                <w:spacing w:val="-8"/>
                <w:lang w:val="tt-RU"/>
              </w:rPr>
              <w:t>8</w:t>
            </w:r>
          </w:p>
        </w:tc>
      </w:tr>
      <w:tr w:rsidR="00F2506D" w:rsidRPr="00393D43" w:rsidTr="00F2506D">
        <w:trPr>
          <w:trHeight w:hRule="exact" w:val="330"/>
        </w:trPr>
        <w:tc>
          <w:tcPr>
            <w:tcW w:w="120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pPr>
            <w:r w:rsidRPr="00393D43">
              <w:lastRenderedPageBreak/>
              <w:t>6</w:t>
            </w:r>
          </w:p>
        </w:tc>
        <w:tc>
          <w:tcPr>
            <w:tcW w:w="6608"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pPr>
            <w:r w:rsidRPr="00393D43">
              <w:rPr>
                <w:lang w:val="tt-RU"/>
              </w:rPr>
              <w:t xml:space="preserve">Наша семья  </w:t>
            </w:r>
          </w:p>
        </w:tc>
        <w:tc>
          <w:tcPr>
            <w:tcW w:w="177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rPr>
                <w:lang w:val="tt-RU"/>
              </w:rPr>
            </w:pPr>
            <w:r w:rsidRPr="00393D43">
              <w:rPr>
                <w:lang w:val="tt-RU"/>
              </w:rPr>
              <w:t>9</w:t>
            </w:r>
          </w:p>
        </w:tc>
      </w:tr>
      <w:tr w:rsidR="00F2506D" w:rsidRPr="00393D43" w:rsidTr="00F2506D">
        <w:trPr>
          <w:trHeight w:hRule="exact" w:val="331"/>
        </w:trPr>
        <w:tc>
          <w:tcPr>
            <w:tcW w:w="120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pPr>
            <w:r w:rsidRPr="00393D43">
              <w:t>7</w:t>
            </w:r>
          </w:p>
        </w:tc>
        <w:tc>
          <w:tcPr>
            <w:tcW w:w="6608"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pPr>
            <w:r w:rsidRPr="00393D43">
              <w:rPr>
                <w:lang w:val="tt-RU"/>
              </w:rPr>
              <w:t>Птицы – крылатые друзья</w:t>
            </w:r>
          </w:p>
        </w:tc>
        <w:tc>
          <w:tcPr>
            <w:tcW w:w="177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rPr>
                <w:lang w:val="tt-RU"/>
              </w:rPr>
            </w:pPr>
            <w:r w:rsidRPr="00393D43">
              <w:rPr>
                <w:spacing w:val="-8"/>
                <w:lang w:val="tt-RU"/>
              </w:rPr>
              <w:t>9</w:t>
            </w:r>
          </w:p>
        </w:tc>
      </w:tr>
      <w:tr w:rsidR="00F2506D" w:rsidRPr="00393D43" w:rsidTr="00F2506D">
        <w:trPr>
          <w:trHeight w:hRule="exact" w:val="331"/>
        </w:trPr>
        <w:tc>
          <w:tcPr>
            <w:tcW w:w="120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rPr>
                <w:lang w:val="tt-RU"/>
              </w:rPr>
            </w:pPr>
            <w:r w:rsidRPr="00393D43">
              <w:rPr>
                <w:lang w:val="tt-RU"/>
              </w:rPr>
              <w:t>8</w:t>
            </w:r>
          </w:p>
        </w:tc>
        <w:tc>
          <w:tcPr>
            <w:tcW w:w="6608"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rPr>
                <w:lang w:val="tt-RU"/>
              </w:rPr>
            </w:pPr>
            <w:r w:rsidRPr="00393D43">
              <w:rPr>
                <w:lang w:val="tt-RU"/>
              </w:rPr>
              <w:t>Идет весна</w:t>
            </w:r>
          </w:p>
        </w:tc>
        <w:tc>
          <w:tcPr>
            <w:tcW w:w="177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rPr>
                <w:spacing w:val="-8"/>
                <w:lang w:val="tt-RU"/>
              </w:rPr>
            </w:pPr>
            <w:r w:rsidRPr="00393D43">
              <w:rPr>
                <w:spacing w:val="-8"/>
                <w:lang w:val="tt-RU"/>
              </w:rPr>
              <w:t>9</w:t>
            </w:r>
          </w:p>
        </w:tc>
      </w:tr>
      <w:tr w:rsidR="00F2506D" w:rsidRPr="00393D43" w:rsidTr="00F2506D">
        <w:trPr>
          <w:trHeight w:hRule="exact" w:val="331"/>
        </w:trPr>
        <w:tc>
          <w:tcPr>
            <w:tcW w:w="120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rPr>
                <w:lang w:val="tt-RU"/>
              </w:rPr>
            </w:pPr>
            <w:r w:rsidRPr="00393D43">
              <w:rPr>
                <w:lang w:val="tt-RU"/>
              </w:rPr>
              <w:t>9</w:t>
            </w:r>
          </w:p>
        </w:tc>
        <w:tc>
          <w:tcPr>
            <w:tcW w:w="6608"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rPr>
                <w:lang w:val="tt-RU"/>
              </w:rPr>
            </w:pPr>
            <w:r w:rsidRPr="00393D43">
              <w:rPr>
                <w:lang w:val="tt-RU"/>
              </w:rPr>
              <w:t>Лето</w:t>
            </w:r>
          </w:p>
        </w:tc>
        <w:tc>
          <w:tcPr>
            <w:tcW w:w="177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rPr>
                <w:spacing w:val="-8"/>
                <w:lang w:val="tt-RU"/>
              </w:rPr>
            </w:pPr>
            <w:r w:rsidRPr="00393D43">
              <w:rPr>
                <w:spacing w:val="-8"/>
                <w:lang w:val="tt-RU"/>
              </w:rPr>
              <w:t>7</w:t>
            </w:r>
          </w:p>
        </w:tc>
      </w:tr>
      <w:tr w:rsidR="00F2506D" w:rsidRPr="00393D43" w:rsidTr="00F2506D">
        <w:trPr>
          <w:trHeight w:hRule="exact" w:val="330"/>
        </w:trPr>
        <w:tc>
          <w:tcPr>
            <w:tcW w:w="120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pPr>
          </w:p>
        </w:tc>
        <w:tc>
          <w:tcPr>
            <w:tcW w:w="6608"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pPr>
            <w:r w:rsidRPr="00393D43">
              <w:t>3</w:t>
            </w:r>
            <w:r w:rsidRPr="00393D43">
              <w:rPr>
                <w:spacing w:val="16"/>
              </w:rPr>
              <w:t xml:space="preserve"> </w:t>
            </w:r>
            <w:r w:rsidRPr="00393D43">
              <w:rPr>
                <w:spacing w:val="-3"/>
              </w:rPr>
              <w:t>класс</w:t>
            </w:r>
          </w:p>
        </w:tc>
        <w:tc>
          <w:tcPr>
            <w:tcW w:w="177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pPr>
            <w:r w:rsidRPr="00393D43">
              <w:rPr>
                <w:spacing w:val="-4"/>
              </w:rPr>
              <w:t>68</w:t>
            </w:r>
            <w:r w:rsidRPr="00393D43">
              <w:rPr>
                <w:spacing w:val="28"/>
              </w:rPr>
              <w:t xml:space="preserve"> </w:t>
            </w:r>
            <w:r w:rsidRPr="00393D43">
              <w:t>часов</w:t>
            </w:r>
          </w:p>
        </w:tc>
      </w:tr>
      <w:tr w:rsidR="00F2506D" w:rsidRPr="00393D43" w:rsidTr="00F2506D">
        <w:trPr>
          <w:trHeight w:hRule="exact" w:val="330"/>
        </w:trPr>
        <w:tc>
          <w:tcPr>
            <w:tcW w:w="120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pPr>
            <w:r w:rsidRPr="00393D43">
              <w:t>1</w:t>
            </w:r>
          </w:p>
        </w:tc>
        <w:tc>
          <w:tcPr>
            <w:tcW w:w="6608"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pPr>
            <w:r w:rsidRPr="00393D43">
              <w:rPr>
                <w:lang w:val="tt-RU"/>
              </w:rPr>
              <w:t>Как я провел лето?</w:t>
            </w:r>
          </w:p>
        </w:tc>
        <w:tc>
          <w:tcPr>
            <w:tcW w:w="177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rPr>
                <w:lang w:val="tt-RU"/>
              </w:rPr>
            </w:pPr>
            <w:r w:rsidRPr="00393D43">
              <w:rPr>
                <w:lang w:val="tt-RU"/>
              </w:rPr>
              <w:t>8</w:t>
            </w:r>
          </w:p>
        </w:tc>
      </w:tr>
      <w:tr w:rsidR="00F2506D" w:rsidRPr="00393D43" w:rsidTr="00F2506D">
        <w:trPr>
          <w:trHeight w:hRule="exact" w:val="330"/>
        </w:trPr>
        <w:tc>
          <w:tcPr>
            <w:tcW w:w="120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pPr>
            <w:r w:rsidRPr="00393D43">
              <w:t>2</w:t>
            </w:r>
          </w:p>
        </w:tc>
        <w:tc>
          <w:tcPr>
            <w:tcW w:w="6608"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pPr>
            <w:r w:rsidRPr="00393D43">
              <w:t>Устное народное</w:t>
            </w:r>
            <w:r w:rsidRPr="00393D43">
              <w:rPr>
                <w:spacing w:val="32"/>
              </w:rPr>
              <w:t xml:space="preserve"> </w:t>
            </w:r>
            <w:r w:rsidRPr="00393D43">
              <w:t>творчество</w:t>
            </w:r>
          </w:p>
        </w:tc>
        <w:tc>
          <w:tcPr>
            <w:tcW w:w="177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rPr>
                <w:lang w:val="tt-RU"/>
              </w:rPr>
            </w:pPr>
            <w:r w:rsidRPr="00393D43">
              <w:rPr>
                <w:spacing w:val="-8"/>
                <w:lang w:val="tt-RU"/>
              </w:rPr>
              <w:t>7</w:t>
            </w:r>
          </w:p>
        </w:tc>
      </w:tr>
      <w:tr w:rsidR="00F2506D" w:rsidRPr="00393D43" w:rsidTr="00F2506D">
        <w:trPr>
          <w:trHeight w:hRule="exact" w:val="330"/>
        </w:trPr>
        <w:tc>
          <w:tcPr>
            <w:tcW w:w="120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pPr>
            <w:r w:rsidRPr="00393D43">
              <w:t>3</w:t>
            </w:r>
          </w:p>
        </w:tc>
        <w:tc>
          <w:tcPr>
            <w:tcW w:w="6608"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pPr>
            <w:r w:rsidRPr="00393D43">
              <w:rPr>
                <w:lang w:val="tt-RU"/>
              </w:rPr>
              <w:t>Смешные девчонки, мальчишки</w:t>
            </w:r>
          </w:p>
        </w:tc>
        <w:tc>
          <w:tcPr>
            <w:tcW w:w="177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rPr>
                <w:lang w:val="tt-RU"/>
              </w:rPr>
            </w:pPr>
            <w:r w:rsidRPr="00393D43">
              <w:rPr>
                <w:spacing w:val="-8"/>
                <w:lang w:val="tt-RU"/>
              </w:rPr>
              <w:t>9</w:t>
            </w:r>
          </w:p>
        </w:tc>
      </w:tr>
      <w:tr w:rsidR="00F2506D" w:rsidRPr="00393D43" w:rsidTr="00F2506D">
        <w:trPr>
          <w:trHeight w:hRule="exact" w:val="346"/>
        </w:trPr>
        <w:tc>
          <w:tcPr>
            <w:tcW w:w="120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pPr>
            <w:r w:rsidRPr="00393D43">
              <w:t>4</w:t>
            </w:r>
          </w:p>
        </w:tc>
        <w:tc>
          <w:tcPr>
            <w:tcW w:w="6608"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pPr>
            <w:r w:rsidRPr="00393D43">
              <w:rPr>
                <w:lang w:val="tt-RU"/>
              </w:rPr>
              <w:t>Зима. Новый год</w:t>
            </w:r>
          </w:p>
        </w:tc>
        <w:tc>
          <w:tcPr>
            <w:tcW w:w="177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rPr>
                <w:lang w:val="tt-RU"/>
              </w:rPr>
            </w:pPr>
            <w:r w:rsidRPr="00393D43">
              <w:rPr>
                <w:spacing w:val="-8"/>
                <w:lang w:val="tt-RU"/>
              </w:rPr>
              <w:t>6</w:t>
            </w:r>
          </w:p>
        </w:tc>
      </w:tr>
      <w:tr w:rsidR="00F2506D" w:rsidRPr="00393D43" w:rsidTr="00F2506D">
        <w:trPr>
          <w:trHeight w:hRule="exact" w:val="330"/>
        </w:trPr>
        <w:tc>
          <w:tcPr>
            <w:tcW w:w="120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pPr>
            <w:r w:rsidRPr="00393D43">
              <w:t>5</w:t>
            </w:r>
          </w:p>
        </w:tc>
        <w:tc>
          <w:tcPr>
            <w:tcW w:w="6608"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pPr>
            <w:r w:rsidRPr="00393D43">
              <w:rPr>
                <w:lang w:val="tt-RU"/>
              </w:rPr>
              <w:t>Береги родную землю</w:t>
            </w:r>
          </w:p>
        </w:tc>
        <w:tc>
          <w:tcPr>
            <w:tcW w:w="177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rPr>
                <w:lang w:val="tt-RU"/>
              </w:rPr>
            </w:pPr>
            <w:r w:rsidRPr="00393D43">
              <w:rPr>
                <w:lang w:val="tt-RU"/>
              </w:rPr>
              <w:t>11</w:t>
            </w:r>
          </w:p>
        </w:tc>
      </w:tr>
      <w:tr w:rsidR="00F2506D" w:rsidRPr="00393D43" w:rsidTr="00F2506D">
        <w:trPr>
          <w:trHeight w:hRule="exact" w:val="331"/>
        </w:trPr>
        <w:tc>
          <w:tcPr>
            <w:tcW w:w="120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pPr>
            <w:r w:rsidRPr="00393D43">
              <w:t>6</w:t>
            </w:r>
          </w:p>
        </w:tc>
        <w:tc>
          <w:tcPr>
            <w:tcW w:w="6608"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pPr>
            <w:r w:rsidRPr="00393D43">
              <w:rPr>
                <w:lang w:val="ru-RU"/>
              </w:rPr>
              <w:t>Мои родственники. Весна</w:t>
            </w:r>
          </w:p>
        </w:tc>
        <w:tc>
          <w:tcPr>
            <w:tcW w:w="177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rPr>
                <w:lang w:val="tt-RU"/>
              </w:rPr>
            </w:pPr>
            <w:r w:rsidRPr="00393D43">
              <w:rPr>
                <w:spacing w:val="-8"/>
                <w:lang w:val="tt-RU"/>
              </w:rPr>
              <w:t>8</w:t>
            </w:r>
          </w:p>
        </w:tc>
      </w:tr>
      <w:tr w:rsidR="00F2506D" w:rsidRPr="00393D43" w:rsidTr="00F2506D">
        <w:trPr>
          <w:trHeight w:hRule="exact" w:val="330"/>
        </w:trPr>
        <w:tc>
          <w:tcPr>
            <w:tcW w:w="120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pPr>
            <w:r w:rsidRPr="00393D43">
              <w:t>7</w:t>
            </w:r>
          </w:p>
        </w:tc>
        <w:tc>
          <w:tcPr>
            <w:tcW w:w="6608"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pPr>
            <w:r w:rsidRPr="00393D43">
              <w:rPr>
                <w:lang w:val="ru-RU"/>
              </w:rPr>
              <w:t>Маленькие друзья</w:t>
            </w:r>
          </w:p>
        </w:tc>
        <w:tc>
          <w:tcPr>
            <w:tcW w:w="177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pPr>
            <w:r w:rsidRPr="00393D43">
              <w:t>9</w:t>
            </w:r>
          </w:p>
        </w:tc>
      </w:tr>
      <w:tr w:rsidR="00F2506D" w:rsidRPr="00393D43" w:rsidTr="00F2506D">
        <w:trPr>
          <w:trHeight w:hRule="exact" w:val="330"/>
        </w:trPr>
        <w:tc>
          <w:tcPr>
            <w:tcW w:w="120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rPr>
                <w:lang w:val="tt-RU"/>
              </w:rPr>
            </w:pPr>
            <w:r w:rsidRPr="00393D43">
              <w:rPr>
                <w:lang w:val="tt-RU"/>
              </w:rPr>
              <w:t>8</w:t>
            </w:r>
          </w:p>
        </w:tc>
        <w:tc>
          <w:tcPr>
            <w:tcW w:w="6608"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rPr>
                <w:lang w:val="ru-RU"/>
              </w:rPr>
            </w:pPr>
            <w:r w:rsidRPr="00393D43">
              <w:rPr>
                <w:lang w:val="ru-RU"/>
              </w:rPr>
              <w:t>В здоровом теле здоровый дух</w:t>
            </w:r>
          </w:p>
        </w:tc>
        <w:tc>
          <w:tcPr>
            <w:tcW w:w="177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rPr>
                <w:lang w:val="ru-RU"/>
              </w:rPr>
            </w:pPr>
            <w:r w:rsidRPr="00393D43">
              <w:rPr>
                <w:lang w:val="ru-RU"/>
              </w:rPr>
              <w:t>10</w:t>
            </w:r>
          </w:p>
        </w:tc>
      </w:tr>
      <w:tr w:rsidR="00F2506D" w:rsidRPr="00393D43" w:rsidTr="00F2506D">
        <w:trPr>
          <w:trHeight w:hRule="exact" w:val="330"/>
        </w:trPr>
        <w:tc>
          <w:tcPr>
            <w:tcW w:w="120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pPr>
          </w:p>
        </w:tc>
        <w:tc>
          <w:tcPr>
            <w:tcW w:w="6608"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pPr>
            <w:r w:rsidRPr="00393D43">
              <w:t>4</w:t>
            </w:r>
            <w:r w:rsidRPr="00393D43">
              <w:rPr>
                <w:spacing w:val="16"/>
              </w:rPr>
              <w:t xml:space="preserve"> </w:t>
            </w:r>
            <w:r w:rsidRPr="00393D43">
              <w:rPr>
                <w:spacing w:val="-3"/>
              </w:rPr>
              <w:t>класс</w:t>
            </w:r>
          </w:p>
        </w:tc>
        <w:tc>
          <w:tcPr>
            <w:tcW w:w="177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pPr>
            <w:r w:rsidRPr="00393D43">
              <w:rPr>
                <w:spacing w:val="-4"/>
              </w:rPr>
              <w:t>68</w:t>
            </w:r>
            <w:r w:rsidRPr="00393D43">
              <w:rPr>
                <w:spacing w:val="28"/>
              </w:rPr>
              <w:t xml:space="preserve"> </w:t>
            </w:r>
            <w:r w:rsidRPr="00393D43">
              <w:t>часов</w:t>
            </w:r>
          </w:p>
        </w:tc>
      </w:tr>
      <w:tr w:rsidR="00F2506D" w:rsidRPr="00393D43" w:rsidTr="00F2506D">
        <w:trPr>
          <w:trHeight w:hRule="exact" w:val="331"/>
        </w:trPr>
        <w:tc>
          <w:tcPr>
            <w:tcW w:w="120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pPr>
            <w:r w:rsidRPr="00393D43">
              <w:t>1</w:t>
            </w:r>
          </w:p>
        </w:tc>
        <w:tc>
          <w:tcPr>
            <w:tcW w:w="6608"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pPr>
            <w:r w:rsidRPr="00393D43">
              <w:rPr>
                <w:lang w:val="tt-RU"/>
              </w:rPr>
              <w:t>Грамотный человек – богатый человек</w:t>
            </w:r>
          </w:p>
        </w:tc>
        <w:tc>
          <w:tcPr>
            <w:tcW w:w="177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rPr>
                <w:spacing w:val="-8"/>
                <w:lang w:val="tt-RU"/>
              </w:rPr>
            </w:pPr>
            <w:r w:rsidRPr="00393D43">
              <w:rPr>
                <w:spacing w:val="-8"/>
                <w:lang w:val="tt-RU"/>
              </w:rPr>
              <w:t>7</w:t>
            </w:r>
          </w:p>
        </w:tc>
      </w:tr>
      <w:tr w:rsidR="00F2506D" w:rsidRPr="00393D43" w:rsidTr="00F2506D">
        <w:trPr>
          <w:trHeight w:hRule="exact" w:val="331"/>
        </w:trPr>
        <w:tc>
          <w:tcPr>
            <w:tcW w:w="120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pPr>
            <w:r w:rsidRPr="00393D43">
              <w:t>2</w:t>
            </w:r>
          </w:p>
        </w:tc>
        <w:tc>
          <w:tcPr>
            <w:tcW w:w="6608"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pPr>
            <w:r w:rsidRPr="00393D43">
              <w:t>Устное народное</w:t>
            </w:r>
            <w:r w:rsidRPr="00393D43">
              <w:rPr>
                <w:spacing w:val="32"/>
              </w:rPr>
              <w:t xml:space="preserve"> </w:t>
            </w:r>
            <w:r w:rsidRPr="00393D43">
              <w:t>творчество</w:t>
            </w:r>
          </w:p>
        </w:tc>
        <w:tc>
          <w:tcPr>
            <w:tcW w:w="177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rPr>
                <w:lang w:val="tt-RU"/>
              </w:rPr>
            </w:pPr>
            <w:r w:rsidRPr="00393D43">
              <w:rPr>
                <w:spacing w:val="-8"/>
                <w:lang w:val="tt-RU"/>
              </w:rPr>
              <w:t>6</w:t>
            </w:r>
          </w:p>
        </w:tc>
      </w:tr>
      <w:tr w:rsidR="00F2506D" w:rsidRPr="00393D43" w:rsidTr="00F2506D">
        <w:trPr>
          <w:trHeight w:hRule="exact" w:val="330"/>
        </w:trPr>
        <w:tc>
          <w:tcPr>
            <w:tcW w:w="120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pPr>
            <w:r w:rsidRPr="00393D43">
              <w:t>3</w:t>
            </w:r>
          </w:p>
        </w:tc>
        <w:tc>
          <w:tcPr>
            <w:tcW w:w="6608"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pPr>
            <w:r w:rsidRPr="00393D43">
              <w:rPr>
                <w:lang w:val="tt-RU"/>
              </w:rPr>
              <w:t>Татарстан – моя Родина</w:t>
            </w:r>
          </w:p>
        </w:tc>
        <w:tc>
          <w:tcPr>
            <w:tcW w:w="177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rPr>
                <w:lang w:val="tt-RU"/>
              </w:rPr>
            </w:pPr>
            <w:r w:rsidRPr="00393D43">
              <w:rPr>
                <w:spacing w:val="-8"/>
              </w:rPr>
              <w:t>1</w:t>
            </w:r>
            <w:r w:rsidRPr="00393D43">
              <w:rPr>
                <w:spacing w:val="-8"/>
                <w:lang w:val="tt-RU"/>
              </w:rPr>
              <w:t>0</w:t>
            </w:r>
          </w:p>
        </w:tc>
      </w:tr>
      <w:tr w:rsidR="00F2506D" w:rsidRPr="00393D43" w:rsidTr="00F2506D">
        <w:trPr>
          <w:trHeight w:hRule="exact" w:val="330"/>
        </w:trPr>
        <w:tc>
          <w:tcPr>
            <w:tcW w:w="120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pPr>
            <w:r w:rsidRPr="00393D43">
              <w:t>4</w:t>
            </w:r>
          </w:p>
        </w:tc>
        <w:tc>
          <w:tcPr>
            <w:tcW w:w="6608"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pPr>
            <w:r w:rsidRPr="00393D43">
              <w:rPr>
                <w:lang w:val="tt-RU"/>
              </w:rPr>
              <w:t>Зимние забавы</w:t>
            </w:r>
          </w:p>
        </w:tc>
        <w:tc>
          <w:tcPr>
            <w:tcW w:w="177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rPr>
                <w:lang w:val="tt-RU"/>
              </w:rPr>
            </w:pPr>
            <w:r w:rsidRPr="00393D43">
              <w:rPr>
                <w:spacing w:val="-8"/>
                <w:lang w:val="tt-RU"/>
              </w:rPr>
              <w:t>7</w:t>
            </w:r>
          </w:p>
        </w:tc>
      </w:tr>
      <w:tr w:rsidR="00F2506D" w:rsidRPr="00393D43" w:rsidTr="00F2506D">
        <w:trPr>
          <w:trHeight w:hRule="exact" w:val="345"/>
        </w:trPr>
        <w:tc>
          <w:tcPr>
            <w:tcW w:w="120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pPr>
            <w:r w:rsidRPr="00393D43">
              <w:t>5</w:t>
            </w:r>
          </w:p>
        </w:tc>
        <w:tc>
          <w:tcPr>
            <w:tcW w:w="6608"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pPr>
            <w:r w:rsidRPr="00393D43">
              <w:rPr>
                <w:lang w:val="tt-RU"/>
              </w:rPr>
              <w:t>Книга – источник знаний</w:t>
            </w:r>
          </w:p>
        </w:tc>
        <w:tc>
          <w:tcPr>
            <w:tcW w:w="177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rPr>
                <w:lang w:val="tt-RU"/>
              </w:rPr>
            </w:pPr>
            <w:r w:rsidRPr="00393D43">
              <w:rPr>
                <w:lang w:val="tt-RU"/>
              </w:rPr>
              <w:t>7</w:t>
            </w:r>
          </w:p>
        </w:tc>
      </w:tr>
      <w:tr w:rsidR="00F2506D" w:rsidRPr="00393D43" w:rsidTr="00F2506D">
        <w:trPr>
          <w:trHeight w:hRule="exact" w:val="331"/>
        </w:trPr>
        <w:tc>
          <w:tcPr>
            <w:tcW w:w="120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pPr>
            <w:r w:rsidRPr="00393D43">
              <w:t>6</w:t>
            </w:r>
          </w:p>
        </w:tc>
        <w:tc>
          <w:tcPr>
            <w:tcW w:w="6608"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pPr>
            <w:r w:rsidRPr="00393D43">
              <w:rPr>
                <w:lang w:val="tt-RU"/>
              </w:rPr>
              <w:t>Дружба</w:t>
            </w:r>
          </w:p>
        </w:tc>
        <w:tc>
          <w:tcPr>
            <w:tcW w:w="177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rPr>
                <w:lang w:val="tt-RU"/>
              </w:rPr>
            </w:pPr>
            <w:r w:rsidRPr="00393D43">
              <w:rPr>
                <w:lang w:val="tt-RU"/>
              </w:rPr>
              <w:t>9</w:t>
            </w:r>
          </w:p>
        </w:tc>
      </w:tr>
      <w:tr w:rsidR="00F2506D" w:rsidRPr="00393D43" w:rsidTr="00F2506D">
        <w:trPr>
          <w:trHeight w:hRule="exact" w:val="330"/>
        </w:trPr>
        <w:tc>
          <w:tcPr>
            <w:tcW w:w="120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pPr>
            <w:r w:rsidRPr="00393D43">
              <w:t>7</w:t>
            </w:r>
          </w:p>
        </w:tc>
        <w:tc>
          <w:tcPr>
            <w:tcW w:w="6608"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pPr>
            <w:r w:rsidRPr="00393D43">
              <w:rPr>
                <w:lang w:val="tt-RU"/>
              </w:rPr>
              <w:t>Доброта – свет</w:t>
            </w:r>
          </w:p>
        </w:tc>
        <w:tc>
          <w:tcPr>
            <w:tcW w:w="177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rPr>
                <w:lang w:val="tt-RU"/>
              </w:rPr>
            </w:pPr>
            <w:r w:rsidRPr="00393D43">
              <w:rPr>
                <w:lang w:val="tt-RU"/>
              </w:rPr>
              <w:t>5</w:t>
            </w:r>
          </w:p>
        </w:tc>
      </w:tr>
      <w:tr w:rsidR="00F2506D" w:rsidRPr="00393D43" w:rsidTr="00F2506D">
        <w:trPr>
          <w:trHeight w:hRule="exact" w:val="330"/>
        </w:trPr>
        <w:tc>
          <w:tcPr>
            <w:tcW w:w="120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rPr>
                <w:lang w:val="tt-RU"/>
              </w:rPr>
            </w:pPr>
            <w:r w:rsidRPr="00393D43">
              <w:rPr>
                <w:lang w:val="tt-RU"/>
              </w:rPr>
              <w:t>8</w:t>
            </w:r>
          </w:p>
        </w:tc>
        <w:tc>
          <w:tcPr>
            <w:tcW w:w="6608"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pPr>
            <w:r w:rsidRPr="00393D43">
              <w:rPr>
                <w:lang w:val="tt-RU"/>
              </w:rPr>
              <w:t>Весна.</w:t>
            </w:r>
          </w:p>
        </w:tc>
        <w:tc>
          <w:tcPr>
            <w:tcW w:w="177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rPr>
                <w:lang w:val="tt-RU"/>
              </w:rPr>
            </w:pPr>
            <w:r w:rsidRPr="00393D43">
              <w:rPr>
                <w:lang w:val="tt-RU"/>
              </w:rPr>
              <w:t>12</w:t>
            </w:r>
          </w:p>
        </w:tc>
      </w:tr>
      <w:tr w:rsidR="00F2506D" w:rsidRPr="00393D43" w:rsidTr="00F2506D">
        <w:trPr>
          <w:trHeight w:hRule="exact" w:val="330"/>
        </w:trPr>
        <w:tc>
          <w:tcPr>
            <w:tcW w:w="120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rPr>
                <w:lang w:val="tt-RU"/>
              </w:rPr>
            </w:pPr>
            <w:r w:rsidRPr="00393D43">
              <w:rPr>
                <w:lang w:val="tt-RU"/>
              </w:rPr>
              <w:t>9</w:t>
            </w:r>
          </w:p>
        </w:tc>
        <w:tc>
          <w:tcPr>
            <w:tcW w:w="6608"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rPr>
                <w:lang w:val="tt-RU"/>
              </w:rPr>
            </w:pPr>
            <w:r w:rsidRPr="00393D43">
              <w:rPr>
                <w:lang w:val="tt-RU"/>
              </w:rPr>
              <w:t>Лето</w:t>
            </w:r>
          </w:p>
        </w:tc>
        <w:tc>
          <w:tcPr>
            <w:tcW w:w="177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rPr>
                <w:lang w:val="tt-RU"/>
              </w:rPr>
            </w:pPr>
            <w:r w:rsidRPr="00393D43">
              <w:rPr>
                <w:lang w:val="tt-RU"/>
              </w:rPr>
              <w:t>5</w:t>
            </w:r>
          </w:p>
        </w:tc>
      </w:tr>
      <w:tr w:rsidR="00F2506D" w:rsidRPr="00393D43" w:rsidTr="00F2506D">
        <w:trPr>
          <w:trHeight w:hRule="exact" w:val="331"/>
        </w:trPr>
        <w:tc>
          <w:tcPr>
            <w:tcW w:w="120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pPr>
          </w:p>
        </w:tc>
        <w:tc>
          <w:tcPr>
            <w:tcW w:w="6608"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pPr>
            <w:r w:rsidRPr="00393D43">
              <w:rPr>
                <w:spacing w:val="-3"/>
              </w:rPr>
              <w:t>Итого</w:t>
            </w:r>
          </w:p>
        </w:tc>
        <w:tc>
          <w:tcPr>
            <w:tcW w:w="1772" w:type="dxa"/>
            <w:tcBorders>
              <w:top w:val="single" w:sz="6" w:space="0" w:color="000000"/>
              <w:left w:val="single" w:sz="6" w:space="0" w:color="000000"/>
              <w:bottom w:val="single" w:sz="6" w:space="0" w:color="000000"/>
              <w:right w:val="single" w:sz="6" w:space="0" w:color="000000"/>
            </w:tcBorders>
          </w:tcPr>
          <w:p w:rsidR="00F2506D" w:rsidRPr="00393D43" w:rsidRDefault="00F2506D" w:rsidP="00F2506D">
            <w:pPr>
              <w:pStyle w:val="a6"/>
            </w:pPr>
            <w:r w:rsidRPr="00393D43">
              <w:rPr>
                <w:spacing w:val="-6"/>
              </w:rPr>
              <w:t>22</w:t>
            </w:r>
            <w:r w:rsidRPr="00393D43">
              <w:rPr>
                <w:spacing w:val="-6"/>
                <w:lang w:val="tt-RU"/>
              </w:rPr>
              <w:t>7</w:t>
            </w:r>
            <w:r w:rsidRPr="00393D43">
              <w:rPr>
                <w:spacing w:val="38"/>
              </w:rPr>
              <w:t xml:space="preserve"> </w:t>
            </w:r>
            <w:r w:rsidRPr="00393D43">
              <w:t>часа</w:t>
            </w:r>
          </w:p>
        </w:tc>
      </w:tr>
    </w:tbl>
    <w:p w:rsidR="00F2506D" w:rsidRPr="00393D43" w:rsidRDefault="00F2506D" w:rsidP="00F2506D">
      <w:pPr>
        <w:pStyle w:val="a6"/>
        <w:rPr>
          <w:spacing w:val="-6"/>
        </w:rPr>
      </w:pPr>
    </w:p>
    <w:p w:rsidR="00CF1F49" w:rsidRPr="0023684E" w:rsidRDefault="00CF1F49">
      <w:pPr>
        <w:tabs>
          <w:tab w:val="left" w:pos="968"/>
        </w:tabs>
        <w:ind w:left="89"/>
        <w:rPr>
          <w:sz w:val="20"/>
          <w:szCs w:val="20"/>
          <w:lang w:val="ru-RU"/>
        </w:rPr>
      </w:pPr>
      <w:r w:rsidRPr="0023684E">
        <w:rPr>
          <w:b/>
          <w:bCs/>
          <w:sz w:val="24"/>
          <w:szCs w:val="24"/>
          <w:lang w:val="ru-RU"/>
        </w:rPr>
        <w:t>2.2.2.6</w:t>
      </w:r>
      <w:r w:rsidRPr="0023684E">
        <w:rPr>
          <w:sz w:val="24"/>
          <w:szCs w:val="24"/>
          <w:lang w:val="ru-RU"/>
        </w:rPr>
        <w:t>.</w:t>
      </w:r>
      <w:r w:rsidRPr="0023684E">
        <w:rPr>
          <w:sz w:val="20"/>
          <w:szCs w:val="20"/>
          <w:lang w:val="ru-RU"/>
        </w:rPr>
        <w:tab/>
      </w:r>
      <w:r w:rsidRPr="0023684E">
        <w:rPr>
          <w:sz w:val="24"/>
          <w:szCs w:val="24"/>
          <w:lang w:val="ru-RU"/>
        </w:rPr>
        <w:t>Иностранный язык (английский)</w:t>
      </w:r>
    </w:p>
    <w:p w:rsidR="00CF1F49" w:rsidRPr="0023684E" w:rsidRDefault="00CF1F49">
      <w:pPr>
        <w:spacing w:line="5" w:lineRule="exact"/>
        <w:rPr>
          <w:sz w:val="20"/>
          <w:szCs w:val="20"/>
          <w:lang w:val="ru-RU"/>
        </w:rPr>
      </w:pPr>
    </w:p>
    <w:p w:rsidR="00CF1F49" w:rsidRPr="0023684E" w:rsidRDefault="00CF1F49">
      <w:pPr>
        <w:ind w:left="89"/>
        <w:rPr>
          <w:sz w:val="20"/>
          <w:szCs w:val="20"/>
          <w:lang w:val="ru-RU"/>
        </w:rPr>
      </w:pPr>
      <w:r w:rsidRPr="0023684E">
        <w:rPr>
          <w:b/>
          <w:bCs/>
          <w:i/>
          <w:iCs/>
          <w:sz w:val="24"/>
          <w:szCs w:val="24"/>
          <w:lang w:val="ru-RU"/>
        </w:rPr>
        <w:t>Предметное содержание речи</w:t>
      </w:r>
    </w:p>
    <w:p w:rsidR="00CF1F49" w:rsidRPr="0023684E" w:rsidRDefault="00CF1F49">
      <w:pPr>
        <w:spacing w:line="7" w:lineRule="exact"/>
        <w:rPr>
          <w:sz w:val="20"/>
          <w:szCs w:val="20"/>
          <w:lang w:val="ru-RU"/>
        </w:rPr>
      </w:pPr>
    </w:p>
    <w:p w:rsidR="00CF1F49" w:rsidRPr="0023684E" w:rsidRDefault="00CF1F49">
      <w:pPr>
        <w:spacing w:line="236" w:lineRule="auto"/>
        <w:ind w:left="89" w:right="20"/>
        <w:jc w:val="both"/>
        <w:rPr>
          <w:sz w:val="20"/>
          <w:szCs w:val="20"/>
          <w:lang w:val="ru-RU"/>
        </w:rPr>
      </w:pPr>
      <w:r w:rsidRPr="0023684E">
        <w:rPr>
          <w:sz w:val="24"/>
          <w:szCs w:val="24"/>
          <w:lang w:val="ru-RU"/>
        </w:rPr>
        <w:t>Предметное содержание устной и письменной речи соответствует образовательным и воспитательным целям, а также интересам и возрастным особенностям младших школьников и включает следующее:</w:t>
      </w:r>
    </w:p>
    <w:p w:rsidR="00CF1F49" w:rsidRPr="0023684E" w:rsidRDefault="00CF1F49">
      <w:pPr>
        <w:spacing w:line="14" w:lineRule="exact"/>
        <w:rPr>
          <w:sz w:val="20"/>
          <w:szCs w:val="20"/>
          <w:lang w:val="ru-RU"/>
        </w:rPr>
      </w:pPr>
    </w:p>
    <w:p w:rsidR="00CF1F49" w:rsidRDefault="00CF1F49">
      <w:pPr>
        <w:spacing w:line="234" w:lineRule="auto"/>
        <w:ind w:left="89" w:right="20"/>
        <w:jc w:val="both"/>
        <w:rPr>
          <w:sz w:val="20"/>
          <w:szCs w:val="20"/>
        </w:rPr>
      </w:pPr>
      <w:r w:rsidRPr="0023684E">
        <w:rPr>
          <w:b/>
          <w:bCs/>
          <w:sz w:val="24"/>
          <w:szCs w:val="24"/>
          <w:lang w:val="ru-RU"/>
        </w:rPr>
        <w:t xml:space="preserve">Знакомство. </w:t>
      </w:r>
      <w:r w:rsidRPr="0023684E">
        <w:rPr>
          <w:sz w:val="24"/>
          <w:szCs w:val="24"/>
          <w:lang w:val="ru-RU"/>
        </w:rPr>
        <w:t>С одноклассниками,</w:t>
      </w:r>
      <w:r w:rsidRPr="0023684E">
        <w:rPr>
          <w:b/>
          <w:bCs/>
          <w:sz w:val="24"/>
          <w:szCs w:val="24"/>
          <w:lang w:val="ru-RU"/>
        </w:rPr>
        <w:t xml:space="preserve"> </w:t>
      </w:r>
      <w:r w:rsidRPr="0023684E">
        <w:rPr>
          <w:sz w:val="24"/>
          <w:szCs w:val="24"/>
          <w:lang w:val="ru-RU"/>
        </w:rPr>
        <w:t>учителем,</w:t>
      </w:r>
      <w:r w:rsidRPr="0023684E">
        <w:rPr>
          <w:b/>
          <w:bCs/>
          <w:sz w:val="24"/>
          <w:szCs w:val="24"/>
          <w:lang w:val="ru-RU"/>
        </w:rPr>
        <w:t xml:space="preserve"> </w:t>
      </w:r>
      <w:r w:rsidRPr="0023684E">
        <w:rPr>
          <w:sz w:val="24"/>
          <w:szCs w:val="24"/>
          <w:lang w:val="ru-RU"/>
        </w:rPr>
        <w:t>персонажами детских произведений:</w:t>
      </w:r>
      <w:r w:rsidRPr="0023684E">
        <w:rPr>
          <w:b/>
          <w:bCs/>
          <w:sz w:val="24"/>
          <w:szCs w:val="24"/>
          <w:lang w:val="ru-RU"/>
        </w:rPr>
        <w:t xml:space="preserve"> </w:t>
      </w:r>
      <w:r w:rsidRPr="0023684E">
        <w:rPr>
          <w:sz w:val="24"/>
          <w:szCs w:val="24"/>
          <w:lang w:val="ru-RU"/>
        </w:rPr>
        <w:t>имя,</w:t>
      </w:r>
      <w:r w:rsidRPr="0023684E">
        <w:rPr>
          <w:b/>
          <w:bCs/>
          <w:sz w:val="24"/>
          <w:szCs w:val="24"/>
          <w:lang w:val="ru-RU"/>
        </w:rPr>
        <w:t xml:space="preserve"> </w:t>
      </w:r>
      <w:r w:rsidRPr="0023684E">
        <w:rPr>
          <w:sz w:val="24"/>
          <w:szCs w:val="24"/>
          <w:lang w:val="ru-RU"/>
        </w:rPr>
        <w:t xml:space="preserve">возраст. </w:t>
      </w:r>
      <w:r>
        <w:rPr>
          <w:sz w:val="24"/>
          <w:szCs w:val="24"/>
        </w:rPr>
        <w:t>Приветствие, прощание (с использованием типичных фраз речевого этикета).</w:t>
      </w:r>
    </w:p>
    <w:p w:rsidR="00CF1F49" w:rsidRDefault="00CF1F49">
      <w:pPr>
        <w:spacing w:line="14" w:lineRule="exact"/>
        <w:rPr>
          <w:sz w:val="20"/>
          <w:szCs w:val="20"/>
        </w:rPr>
      </w:pPr>
    </w:p>
    <w:p w:rsidR="00CF1F49" w:rsidRDefault="00CF1F49" w:rsidP="003C4457">
      <w:pPr>
        <w:numPr>
          <w:ilvl w:val="0"/>
          <w:numId w:val="179"/>
        </w:numPr>
        <w:tabs>
          <w:tab w:val="left" w:pos="470"/>
        </w:tabs>
        <w:spacing w:line="234" w:lineRule="auto"/>
        <w:ind w:left="89" w:hanging="7"/>
        <w:jc w:val="both"/>
        <w:rPr>
          <w:b/>
          <w:bCs/>
          <w:sz w:val="24"/>
          <w:szCs w:val="24"/>
        </w:rPr>
      </w:pPr>
      <w:r w:rsidRPr="0023684E">
        <w:rPr>
          <w:b/>
          <w:bCs/>
          <w:sz w:val="24"/>
          <w:szCs w:val="24"/>
          <w:lang w:val="ru-RU"/>
        </w:rPr>
        <w:t xml:space="preserve">и моя семья. </w:t>
      </w:r>
      <w:r w:rsidRPr="0023684E">
        <w:rPr>
          <w:sz w:val="24"/>
          <w:szCs w:val="24"/>
          <w:lang w:val="ru-RU"/>
        </w:rPr>
        <w:t>Члены семьи,</w:t>
      </w:r>
      <w:r w:rsidRPr="0023684E">
        <w:rPr>
          <w:b/>
          <w:bCs/>
          <w:sz w:val="24"/>
          <w:szCs w:val="24"/>
          <w:lang w:val="ru-RU"/>
        </w:rPr>
        <w:t xml:space="preserve"> </w:t>
      </w:r>
      <w:r w:rsidRPr="0023684E">
        <w:rPr>
          <w:sz w:val="24"/>
          <w:szCs w:val="24"/>
          <w:lang w:val="ru-RU"/>
        </w:rPr>
        <w:t>их имена,</w:t>
      </w:r>
      <w:r w:rsidRPr="0023684E">
        <w:rPr>
          <w:b/>
          <w:bCs/>
          <w:sz w:val="24"/>
          <w:szCs w:val="24"/>
          <w:lang w:val="ru-RU"/>
        </w:rPr>
        <w:t xml:space="preserve"> </w:t>
      </w:r>
      <w:r w:rsidRPr="0023684E">
        <w:rPr>
          <w:sz w:val="24"/>
          <w:szCs w:val="24"/>
          <w:lang w:val="ru-RU"/>
        </w:rPr>
        <w:t>возраст,</w:t>
      </w:r>
      <w:r w:rsidRPr="0023684E">
        <w:rPr>
          <w:b/>
          <w:bCs/>
          <w:sz w:val="24"/>
          <w:szCs w:val="24"/>
          <w:lang w:val="ru-RU"/>
        </w:rPr>
        <w:t xml:space="preserve"> </w:t>
      </w:r>
      <w:r w:rsidRPr="0023684E">
        <w:rPr>
          <w:sz w:val="24"/>
          <w:szCs w:val="24"/>
          <w:lang w:val="ru-RU"/>
        </w:rPr>
        <w:t>внешность,</w:t>
      </w:r>
      <w:r w:rsidRPr="0023684E">
        <w:rPr>
          <w:b/>
          <w:bCs/>
          <w:sz w:val="24"/>
          <w:szCs w:val="24"/>
          <w:lang w:val="ru-RU"/>
        </w:rPr>
        <w:t xml:space="preserve"> </w:t>
      </w:r>
      <w:r w:rsidRPr="0023684E">
        <w:rPr>
          <w:sz w:val="24"/>
          <w:szCs w:val="24"/>
          <w:lang w:val="ru-RU"/>
        </w:rPr>
        <w:t>черты характера,</w:t>
      </w:r>
      <w:r w:rsidRPr="0023684E">
        <w:rPr>
          <w:b/>
          <w:bCs/>
          <w:sz w:val="24"/>
          <w:szCs w:val="24"/>
          <w:lang w:val="ru-RU"/>
        </w:rPr>
        <w:t xml:space="preserve"> </w:t>
      </w:r>
      <w:r w:rsidRPr="0023684E">
        <w:rPr>
          <w:sz w:val="24"/>
          <w:szCs w:val="24"/>
          <w:lang w:val="ru-RU"/>
        </w:rPr>
        <w:t xml:space="preserve">увлечения/хобби. </w:t>
      </w:r>
      <w:r>
        <w:rPr>
          <w:sz w:val="24"/>
          <w:szCs w:val="24"/>
        </w:rPr>
        <w:t xml:space="preserve">Мой день (распорядок дня, </w:t>
      </w:r>
      <w:r>
        <w:rPr>
          <w:i/>
          <w:iCs/>
          <w:sz w:val="24"/>
          <w:szCs w:val="24"/>
        </w:rPr>
        <w:t>домашние обязанности</w:t>
      </w:r>
      <w:r>
        <w:rPr>
          <w:sz w:val="24"/>
          <w:szCs w:val="24"/>
        </w:rPr>
        <w:t>)</w:t>
      </w:r>
      <w:r>
        <w:rPr>
          <w:i/>
          <w:iCs/>
          <w:sz w:val="24"/>
          <w:szCs w:val="24"/>
        </w:rPr>
        <w:t>.</w:t>
      </w:r>
      <w:r>
        <w:rPr>
          <w:sz w:val="24"/>
          <w:szCs w:val="24"/>
        </w:rPr>
        <w:t xml:space="preserve"> Покупки в магазине:</w:t>
      </w:r>
    </w:p>
    <w:p w:rsidR="00CF1F49" w:rsidRPr="0023684E" w:rsidRDefault="00CF1F49">
      <w:pPr>
        <w:spacing w:line="234" w:lineRule="auto"/>
        <w:ind w:left="7" w:right="20"/>
        <w:rPr>
          <w:sz w:val="20"/>
          <w:szCs w:val="20"/>
          <w:lang w:val="ru-RU"/>
        </w:rPr>
      </w:pPr>
      <w:r w:rsidRPr="0023684E">
        <w:rPr>
          <w:sz w:val="24"/>
          <w:szCs w:val="24"/>
          <w:lang w:val="ru-RU"/>
        </w:rPr>
        <w:t xml:space="preserve">одежда, </w:t>
      </w:r>
      <w:r w:rsidRPr="0023684E">
        <w:rPr>
          <w:i/>
          <w:iCs/>
          <w:sz w:val="24"/>
          <w:szCs w:val="24"/>
          <w:lang w:val="ru-RU"/>
        </w:rPr>
        <w:t>обувь,</w:t>
      </w:r>
      <w:r w:rsidRPr="0023684E">
        <w:rPr>
          <w:sz w:val="24"/>
          <w:szCs w:val="24"/>
          <w:lang w:val="ru-RU"/>
        </w:rPr>
        <w:t xml:space="preserve"> основные продукты питания. Любимая еда. Семейные праздники: день рождения, Новый год/ Рождество. Подарки.</w:t>
      </w:r>
    </w:p>
    <w:p w:rsidR="00CF1F49" w:rsidRPr="0023684E" w:rsidRDefault="00CF1F49">
      <w:pPr>
        <w:spacing w:line="14" w:lineRule="exact"/>
        <w:rPr>
          <w:sz w:val="20"/>
          <w:szCs w:val="20"/>
          <w:lang w:val="ru-RU"/>
        </w:rPr>
      </w:pPr>
    </w:p>
    <w:p w:rsidR="00CF1F49" w:rsidRDefault="00CF1F49">
      <w:pPr>
        <w:spacing w:line="234" w:lineRule="auto"/>
        <w:ind w:left="7"/>
        <w:rPr>
          <w:sz w:val="20"/>
          <w:szCs w:val="20"/>
        </w:rPr>
      </w:pPr>
      <w:r w:rsidRPr="0023684E">
        <w:rPr>
          <w:b/>
          <w:bCs/>
          <w:sz w:val="24"/>
          <w:szCs w:val="24"/>
          <w:lang w:val="ru-RU"/>
        </w:rPr>
        <w:t xml:space="preserve">Мир моих увлечений. </w:t>
      </w:r>
      <w:r w:rsidRPr="0023684E">
        <w:rPr>
          <w:sz w:val="24"/>
          <w:szCs w:val="24"/>
          <w:lang w:val="ru-RU"/>
        </w:rPr>
        <w:t>Мои любимые занятия.</w:t>
      </w:r>
      <w:r w:rsidRPr="0023684E">
        <w:rPr>
          <w:b/>
          <w:bCs/>
          <w:sz w:val="24"/>
          <w:szCs w:val="24"/>
          <w:lang w:val="ru-RU"/>
        </w:rPr>
        <w:t xml:space="preserve"> </w:t>
      </w:r>
      <w:r w:rsidRPr="0023684E">
        <w:rPr>
          <w:sz w:val="24"/>
          <w:szCs w:val="24"/>
          <w:lang w:val="ru-RU"/>
        </w:rPr>
        <w:t>Виды спорта и спортивные игры.</w:t>
      </w:r>
      <w:r w:rsidRPr="0023684E">
        <w:rPr>
          <w:b/>
          <w:bCs/>
          <w:sz w:val="24"/>
          <w:szCs w:val="24"/>
          <w:lang w:val="ru-RU"/>
        </w:rPr>
        <w:t xml:space="preserve"> </w:t>
      </w:r>
      <w:r>
        <w:rPr>
          <w:i/>
          <w:iCs/>
          <w:sz w:val="24"/>
          <w:szCs w:val="24"/>
        </w:rPr>
        <w:t>Мои</w:t>
      </w:r>
      <w:r>
        <w:rPr>
          <w:b/>
          <w:bCs/>
          <w:sz w:val="24"/>
          <w:szCs w:val="24"/>
        </w:rPr>
        <w:t xml:space="preserve"> </w:t>
      </w:r>
      <w:r>
        <w:rPr>
          <w:i/>
          <w:iCs/>
          <w:sz w:val="24"/>
          <w:szCs w:val="24"/>
        </w:rPr>
        <w:t xml:space="preserve">любимые сказки. </w:t>
      </w:r>
      <w:r>
        <w:rPr>
          <w:sz w:val="24"/>
          <w:szCs w:val="24"/>
        </w:rPr>
        <w:t>Выходной день</w:t>
      </w:r>
      <w:r>
        <w:rPr>
          <w:i/>
          <w:iCs/>
          <w:sz w:val="24"/>
          <w:szCs w:val="24"/>
        </w:rPr>
        <w:t xml:space="preserve"> (в зоопарке, цирке), </w:t>
      </w:r>
      <w:r>
        <w:rPr>
          <w:sz w:val="24"/>
          <w:szCs w:val="24"/>
        </w:rPr>
        <w:t>каникулы.</w:t>
      </w:r>
    </w:p>
    <w:p w:rsidR="00CF1F49" w:rsidRDefault="00CF1F49">
      <w:pPr>
        <w:spacing w:line="14" w:lineRule="exact"/>
        <w:rPr>
          <w:sz w:val="20"/>
          <w:szCs w:val="20"/>
        </w:rPr>
      </w:pPr>
    </w:p>
    <w:p w:rsidR="00CF1F49" w:rsidRPr="0023684E" w:rsidRDefault="00CF1F49" w:rsidP="003C4457">
      <w:pPr>
        <w:numPr>
          <w:ilvl w:val="0"/>
          <w:numId w:val="180"/>
        </w:numPr>
        <w:tabs>
          <w:tab w:val="left" w:pos="257"/>
        </w:tabs>
        <w:spacing w:line="236" w:lineRule="auto"/>
        <w:ind w:left="7" w:right="20" w:hanging="7"/>
        <w:jc w:val="both"/>
        <w:rPr>
          <w:b/>
          <w:bCs/>
          <w:sz w:val="24"/>
          <w:szCs w:val="24"/>
          <w:lang w:val="ru-RU"/>
        </w:rPr>
      </w:pPr>
      <w:r w:rsidRPr="0023684E">
        <w:rPr>
          <w:b/>
          <w:bCs/>
          <w:sz w:val="24"/>
          <w:szCs w:val="24"/>
          <w:lang w:val="ru-RU"/>
        </w:rPr>
        <w:t xml:space="preserve">и мои друзья. </w:t>
      </w:r>
      <w:r w:rsidRPr="0023684E">
        <w:rPr>
          <w:sz w:val="24"/>
          <w:szCs w:val="24"/>
          <w:lang w:val="ru-RU"/>
        </w:rPr>
        <w:t>Имя,</w:t>
      </w:r>
      <w:r w:rsidRPr="0023684E">
        <w:rPr>
          <w:b/>
          <w:bCs/>
          <w:sz w:val="24"/>
          <w:szCs w:val="24"/>
          <w:lang w:val="ru-RU"/>
        </w:rPr>
        <w:t xml:space="preserve"> </w:t>
      </w:r>
      <w:r w:rsidRPr="0023684E">
        <w:rPr>
          <w:sz w:val="24"/>
          <w:szCs w:val="24"/>
          <w:lang w:val="ru-RU"/>
        </w:rPr>
        <w:t>возраст,</w:t>
      </w:r>
      <w:r w:rsidRPr="0023684E">
        <w:rPr>
          <w:b/>
          <w:bCs/>
          <w:sz w:val="24"/>
          <w:szCs w:val="24"/>
          <w:lang w:val="ru-RU"/>
        </w:rPr>
        <w:t xml:space="preserve"> </w:t>
      </w:r>
      <w:r w:rsidRPr="0023684E">
        <w:rPr>
          <w:sz w:val="24"/>
          <w:szCs w:val="24"/>
          <w:lang w:val="ru-RU"/>
        </w:rPr>
        <w:t>внешность,</w:t>
      </w:r>
      <w:r w:rsidRPr="0023684E">
        <w:rPr>
          <w:b/>
          <w:bCs/>
          <w:sz w:val="24"/>
          <w:szCs w:val="24"/>
          <w:lang w:val="ru-RU"/>
        </w:rPr>
        <w:t xml:space="preserve"> </w:t>
      </w:r>
      <w:r w:rsidRPr="0023684E">
        <w:rPr>
          <w:sz w:val="24"/>
          <w:szCs w:val="24"/>
          <w:lang w:val="ru-RU"/>
        </w:rPr>
        <w:t>характер,</w:t>
      </w:r>
      <w:r w:rsidRPr="0023684E">
        <w:rPr>
          <w:b/>
          <w:bCs/>
          <w:sz w:val="24"/>
          <w:szCs w:val="24"/>
          <w:lang w:val="ru-RU"/>
        </w:rPr>
        <w:t xml:space="preserve"> </w:t>
      </w:r>
      <w:r w:rsidRPr="0023684E">
        <w:rPr>
          <w:sz w:val="24"/>
          <w:szCs w:val="24"/>
          <w:lang w:val="ru-RU"/>
        </w:rPr>
        <w:t>увлечения/хобби.</w:t>
      </w:r>
      <w:r w:rsidRPr="0023684E">
        <w:rPr>
          <w:b/>
          <w:bCs/>
          <w:sz w:val="24"/>
          <w:szCs w:val="24"/>
          <w:lang w:val="ru-RU"/>
        </w:rPr>
        <w:t xml:space="preserve"> </w:t>
      </w:r>
      <w:r w:rsidRPr="0023684E">
        <w:rPr>
          <w:sz w:val="24"/>
          <w:szCs w:val="24"/>
          <w:lang w:val="ru-RU"/>
        </w:rPr>
        <w:t>Совместные занятия.</w:t>
      </w:r>
      <w:r w:rsidRPr="0023684E">
        <w:rPr>
          <w:b/>
          <w:bCs/>
          <w:sz w:val="24"/>
          <w:szCs w:val="24"/>
          <w:lang w:val="ru-RU"/>
        </w:rPr>
        <w:t xml:space="preserve"> </w:t>
      </w:r>
      <w:r w:rsidRPr="0023684E">
        <w:rPr>
          <w:sz w:val="24"/>
          <w:szCs w:val="24"/>
          <w:lang w:val="ru-RU"/>
        </w:rPr>
        <w:t>Письмо зарубежному другу. Любимое домашнее животное: имя, возраст, цвет, размер, характер, что умеет делать.</w:t>
      </w:r>
    </w:p>
    <w:p w:rsidR="00CF1F49" w:rsidRPr="0023684E" w:rsidRDefault="00CF1F49">
      <w:pPr>
        <w:spacing w:line="13" w:lineRule="exact"/>
        <w:rPr>
          <w:b/>
          <w:bCs/>
          <w:sz w:val="24"/>
          <w:szCs w:val="24"/>
          <w:lang w:val="ru-RU"/>
        </w:rPr>
      </w:pPr>
    </w:p>
    <w:p w:rsidR="00CF1F49" w:rsidRPr="0023684E" w:rsidRDefault="00CF1F49">
      <w:pPr>
        <w:spacing w:line="234" w:lineRule="auto"/>
        <w:ind w:left="7" w:right="20"/>
        <w:rPr>
          <w:b/>
          <w:bCs/>
          <w:sz w:val="24"/>
          <w:szCs w:val="24"/>
          <w:lang w:val="ru-RU"/>
        </w:rPr>
      </w:pPr>
      <w:r w:rsidRPr="0023684E">
        <w:rPr>
          <w:b/>
          <w:bCs/>
          <w:sz w:val="24"/>
          <w:szCs w:val="24"/>
          <w:lang w:val="ru-RU"/>
        </w:rPr>
        <w:t xml:space="preserve">Моя школа. </w:t>
      </w:r>
      <w:r w:rsidRPr="0023684E">
        <w:rPr>
          <w:sz w:val="24"/>
          <w:szCs w:val="24"/>
          <w:lang w:val="ru-RU"/>
        </w:rPr>
        <w:t>Классная комната,</w:t>
      </w:r>
      <w:r w:rsidRPr="0023684E">
        <w:rPr>
          <w:b/>
          <w:bCs/>
          <w:sz w:val="24"/>
          <w:szCs w:val="24"/>
          <w:lang w:val="ru-RU"/>
        </w:rPr>
        <w:t xml:space="preserve"> </w:t>
      </w:r>
      <w:r w:rsidRPr="0023684E">
        <w:rPr>
          <w:sz w:val="24"/>
          <w:szCs w:val="24"/>
          <w:lang w:val="ru-RU"/>
        </w:rPr>
        <w:t>учебные предметы,</w:t>
      </w:r>
      <w:r w:rsidRPr="0023684E">
        <w:rPr>
          <w:b/>
          <w:bCs/>
          <w:sz w:val="24"/>
          <w:szCs w:val="24"/>
          <w:lang w:val="ru-RU"/>
        </w:rPr>
        <w:t xml:space="preserve"> </w:t>
      </w:r>
      <w:r w:rsidRPr="0023684E">
        <w:rPr>
          <w:sz w:val="24"/>
          <w:szCs w:val="24"/>
          <w:lang w:val="ru-RU"/>
        </w:rPr>
        <w:t>школьные принадлежности.</w:t>
      </w:r>
      <w:r w:rsidRPr="0023684E">
        <w:rPr>
          <w:b/>
          <w:bCs/>
          <w:sz w:val="24"/>
          <w:szCs w:val="24"/>
          <w:lang w:val="ru-RU"/>
        </w:rPr>
        <w:t xml:space="preserve"> </w:t>
      </w:r>
      <w:r w:rsidRPr="0023684E">
        <w:rPr>
          <w:sz w:val="24"/>
          <w:szCs w:val="24"/>
          <w:lang w:val="ru-RU"/>
        </w:rPr>
        <w:t>Учебные</w:t>
      </w:r>
      <w:r w:rsidRPr="0023684E">
        <w:rPr>
          <w:b/>
          <w:bCs/>
          <w:sz w:val="24"/>
          <w:szCs w:val="24"/>
          <w:lang w:val="ru-RU"/>
        </w:rPr>
        <w:t xml:space="preserve"> </w:t>
      </w:r>
      <w:r w:rsidRPr="0023684E">
        <w:rPr>
          <w:sz w:val="24"/>
          <w:szCs w:val="24"/>
          <w:lang w:val="ru-RU"/>
        </w:rPr>
        <w:t>занятия на уроках.</w:t>
      </w:r>
    </w:p>
    <w:p w:rsidR="00CF1F49" w:rsidRPr="0023684E" w:rsidRDefault="00CF1F49">
      <w:pPr>
        <w:spacing w:line="13" w:lineRule="exact"/>
        <w:rPr>
          <w:b/>
          <w:bCs/>
          <w:sz w:val="24"/>
          <w:szCs w:val="24"/>
          <w:lang w:val="ru-RU"/>
        </w:rPr>
      </w:pPr>
    </w:p>
    <w:p w:rsidR="00CF1F49" w:rsidRPr="0023684E" w:rsidRDefault="00CF1F49">
      <w:pPr>
        <w:spacing w:line="234" w:lineRule="auto"/>
        <w:ind w:left="7" w:right="20"/>
        <w:rPr>
          <w:b/>
          <w:bCs/>
          <w:sz w:val="24"/>
          <w:szCs w:val="24"/>
          <w:lang w:val="ru-RU"/>
        </w:rPr>
      </w:pPr>
      <w:r w:rsidRPr="0023684E">
        <w:rPr>
          <w:b/>
          <w:bCs/>
          <w:sz w:val="24"/>
          <w:szCs w:val="24"/>
          <w:lang w:val="ru-RU"/>
        </w:rPr>
        <w:t xml:space="preserve">Мир вокруг меня. </w:t>
      </w:r>
      <w:r w:rsidRPr="0023684E">
        <w:rPr>
          <w:sz w:val="24"/>
          <w:szCs w:val="24"/>
          <w:lang w:val="ru-RU"/>
        </w:rPr>
        <w:t>Мой дом/квартира/комната:</w:t>
      </w:r>
      <w:r w:rsidRPr="0023684E">
        <w:rPr>
          <w:b/>
          <w:bCs/>
          <w:sz w:val="24"/>
          <w:szCs w:val="24"/>
          <w:lang w:val="ru-RU"/>
        </w:rPr>
        <w:t xml:space="preserve"> </w:t>
      </w:r>
      <w:r w:rsidRPr="0023684E">
        <w:rPr>
          <w:sz w:val="24"/>
          <w:szCs w:val="24"/>
          <w:lang w:val="ru-RU"/>
        </w:rPr>
        <w:t>названия комнат,</w:t>
      </w:r>
      <w:r w:rsidRPr="0023684E">
        <w:rPr>
          <w:b/>
          <w:bCs/>
          <w:sz w:val="24"/>
          <w:szCs w:val="24"/>
          <w:lang w:val="ru-RU"/>
        </w:rPr>
        <w:t xml:space="preserve"> </w:t>
      </w:r>
      <w:r w:rsidRPr="0023684E">
        <w:rPr>
          <w:sz w:val="24"/>
          <w:szCs w:val="24"/>
          <w:lang w:val="ru-RU"/>
        </w:rPr>
        <w:t>их размер,</w:t>
      </w:r>
      <w:r w:rsidRPr="0023684E">
        <w:rPr>
          <w:b/>
          <w:bCs/>
          <w:sz w:val="24"/>
          <w:szCs w:val="24"/>
          <w:lang w:val="ru-RU"/>
        </w:rPr>
        <w:t xml:space="preserve"> </w:t>
      </w:r>
      <w:r w:rsidRPr="0023684E">
        <w:rPr>
          <w:sz w:val="24"/>
          <w:szCs w:val="24"/>
          <w:lang w:val="ru-RU"/>
        </w:rPr>
        <w:t>предметы</w:t>
      </w:r>
      <w:r w:rsidRPr="0023684E">
        <w:rPr>
          <w:b/>
          <w:bCs/>
          <w:sz w:val="24"/>
          <w:szCs w:val="24"/>
          <w:lang w:val="ru-RU"/>
        </w:rPr>
        <w:t xml:space="preserve"> </w:t>
      </w:r>
      <w:r w:rsidRPr="0023684E">
        <w:rPr>
          <w:sz w:val="24"/>
          <w:szCs w:val="24"/>
          <w:lang w:val="ru-RU"/>
        </w:rPr>
        <w:t xml:space="preserve">мебели и интерьера. Природа. </w:t>
      </w:r>
      <w:r w:rsidRPr="0023684E">
        <w:rPr>
          <w:i/>
          <w:iCs/>
          <w:sz w:val="24"/>
          <w:szCs w:val="24"/>
          <w:lang w:val="ru-RU"/>
        </w:rPr>
        <w:t>Дикие и домашние животные.</w:t>
      </w:r>
      <w:r w:rsidRPr="0023684E">
        <w:rPr>
          <w:sz w:val="24"/>
          <w:szCs w:val="24"/>
          <w:lang w:val="ru-RU"/>
        </w:rPr>
        <w:t xml:space="preserve"> Любимое время года. Погода.</w:t>
      </w:r>
    </w:p>
    <w:p w:rsidR="00CF1F49" w:rsidRPr="0023684E" w:rsidRDefault="00CF1F49">
      <w:pPr>
        <w:spacing w:line="1" w:lineRule="exact"/>
        <w:rPr>
          <w:b/>
          <w:bCs/>
          <w:sz w:val="24"/>
          <w:szCs w:val="24"/>
          <w:lang w:val="ru-RU"/>
        </w:rPr>
      </w:pPr>
    </w:p>
    <w:p w:rsidR="00CF1F49" w:rsidRPr="0023684E" w:rsidRDefault="00CF1F49">
      <w:pPr>
        <w:ind w:left="7"/>
        <w:rPr>
          <w:b/>
          <w:bCs/>
          <w:sz w:val="24"/>
          <w:szCs w:val="24"/>
          <w:lang w:val="ru-RU"/>
        </w:rPr>
      </w:pPr>
      <w:r w:rsidRPr="0023684E">
        <w:rPr>
          <w:b/>
          <w:bCs/>
          <w:sz w:val="24"/>
          <w:szCs w:val="24"/>
          <w:lang w:val="ru-RU"/>
        </w:rPr>
        <w:t xml:space="preserve">Страна/страны изучаемого языка и родная страна. </w:t>
      </w:r>
      <w:r w:rsidRPr="0023684E">
        <w:rPr>
          <w:sz w:val="24"/>
          <w:szCs w:val="24"/>
          <w:lang w:val="ru-RU"/>
        </w:rPr>
        <w:t>Общие сведения:</w:t>
      </w:r>
      <w:r w:rsidRPr="0023684E">
        <w:rPr>
          <w:b/>
          <w:bCs/>
          <w:sz w:val="24"/>
          <w:szCs w:val="24"/>
          <w:lang w:val="ru-RU"/>
        </w:rPr>
        <w:t xml:space="preserve"> </w:t>
      </w:r>
      <w:r w:rsidRPr="0023684E">
        <w:rPr>
          <w:sz w:val="24"/>
          <w:szCs w:val="24"/>
          <w:lang w:val="ru-RU"/>
        </w:rPr>
        <w:t>название,</w:t>
      </w:r>
      <w:r w:rsidRPr="0023684E">
        <w:rPr>
          <w:b/>
          <w:bCs/>
          <w:sz w:val="24"/>
          <w:szCs w:val="24"/>
          <w:lang w:val="ru-RU"/>
        </w:rPr>
        <w:t xml:space="preserve"> </w:t>
      </w:r>
      <w:r w:rsidRPr="0023684E">
        <w:rPr>
          <w:sz w:val="24"/>
          <w:szCs w:val="24"/>
          <w:lang w:val="ru-RU"/>
        </w:rPr>
        <w:t>столица.</w:t>
      </w:r>
    </w:p>
    <w:p w:rsidR="00CF1F49" w:rsidRPr="0023684E" w:rsidRDefault="00CF1F49">
      <w:pPr>
        <w:spacing w:line="12" w:lineRule="exact"/>
        <w:rPr>
          <w:b/>
          <w:bCs/>
          <w:sz w:val="24"/>
          <w:szCs w:val="24"/>
          <w:lang w:val="ru-RU"/>
        </w:rPr>
      </w:pPr>
    </w:p>
    <w:p w:rsidR="00CF1F49" w:rsidRPr="0023684E" w:rsidRDefault="00CF1F49">
      <w:pPr>
        <w:spacing w:line="236" w:lineRule="auto"/>
        <w:ind w:left="7" w:right="20"/>
        <w:jc w:val="both"/>
        <w:rPr>
          <w:b/>
          <w:bCs/>
          <w:sz w:val="24"/>
          <w:szCs w:val="24"/>
          <w:lang w:val="ru-RU"/>
        </w:rPr>
      </w:pPr>
      <w:r w:rsidRPr="0023684E">
        <w:rPr>
          <w:i/>
          <w:iCs/>
          <w:sz w:val="24"/>
          <w:szCs w:val="24"/>
          <w:lang w:val="ru-RU"/>
        </w:rPr>
        <w:t xml:space="preserve">Литературные персонажи популярных книг моих сверстников (имена героев книг, черты характера). </w:t>
      </w:r>
      <w:r w:rsidRPr="0023684E">
        <w:rPr>
          <w:sz w:val="24"/>
          <w:szCs w:val="24"/>
          <w:lang w:val="ru-RU"/>
        </w:rPr>
        <w:t>Небольшие произведения детского фольклора на изучаемом иностранном языке</w:t>
      </w:r>
      <w:r w:rsidRPr="0023684E">
        <w:rPr>
          <w:i/>
          <w:iCs/>
          <w:sz w:val="24"/>
          <w:szCs w:val="24"/>
          <w:lang w:val="ru-RU"/>
        </w:rPr>
        <w:t xml:space="preserve"> </w:t>
      </w:r>
      <w:r w:rsidRPr="0023684E">
        <w:rPr>
          <w:sz w:val="24"/>
          <w:szCs w:val="24"/>
          <w:lang w:val="ru-RU"/>
        </w:rPr>
        <w:t>(рифмовки, стихи, песни, сказки).</w:t>
      </w:r>
    </w:p>
    <w:p w:rsidR="00CF1F49" w:rsidRPr="0023684E" w:rsidRDefault="00CF1F49">
      <w:pPr>
        <w:spacing w:line="13" w:lineRule="exact"/>
        <w:rPr>
          <w:b/>
          <w:bCs/>
          <w:sz w:val="24"/>
          <w:szCs w:val="24"/>
          <w:lang w:val="ru-RU"/>
        </w:rPr>
      </w:pPr>
    </w:p>
    <w:p w:rsidR="00CF1F49" w:rsidRPr="0023684E" w:rsidRDefault="00CF1F49">
      <w:pPr>
        <w:spacing w:line="234" w:lineRule="auto"/>
        <w:ind w:left="7"/>
        <w:rPr>
          <w:b/>
          <w:bCs/>
          <w:sz w:val="24"/>
          <w:szCs w:val="24"/>
          <w:lang w:val="ru-RU"/>
        </w:rPr>
      </w:pPr>
      <w:r w:rsidRPr="0023684E">
        <w:rPr>
          <w:sz w:val="24"/>
          <w:szCs w:val="24"/>
          <w:lang w:val="ru-RU"/>
        </w:rPr>
        <w:lastRenderedPageBreak/>
        <w:t>Некоторые формы речевого и неречевого этикета стран изучаемого языка в ряде ситуаций общения (в школе, во время совместной игры, в магазине).</w:t>
      </w:r>
    </w:p>
    <w:p w:rsidR="00CF1F49" w:rsidRPr="0023684E" w:rsidRDefault="00CF1F49">
      <w:pPr>
        <w:spacing w:line="19" w:lineRule="exact"/>
        <w:rPr>
          <w:b/>
          <w:bCs/>
          <w:sz w:val="24"/>
          <w:szCs w:val="24"/>
          <w:lang w:val="ru-RU"/>
        </w:rPr>
      </w:pPr>
    </w:p>
    <w:p w:rsidR="00CF1F49" w:rsidRPr="0023684E" w:rsidRDefault="00CF1F49">
      <w:pPr>
        <w:spacing w:line="234" w:lineRule="auto"/>
        <w:ind w:left="7" w:right="3240"/>
        <w:rPr>
          <w:b/>
          <w:bCs/>
          <w:sz w:val="24"/>
          <w:szCs w:val="24"/>
          <w:lang w:val="ru-RU"/>
        </w:rPr>
      </w:pPr>
      <w:r w:rsidRPr="0023684E">
        <w:rPr>
          <w:b/>
          <w:bCs/>
          <w:i/>
          <w:iCs/>
          <w:sz w:val="24"/>
          <w:szCs w:val="24"/>
          <w:lang w:val="ru-RU"/>
        </w:rPr>
        <w:t xml:space="preserve">Коммуникативные умения по видам речевой деятельности </w:t>
      </w:r>
      <w:r w:rsidRPr="0023684E">
        <w:rPr>
          <w:b/>
          <w:bCs/>
          <w:sz w:val="24"/>
          <w:szCs w:val="24"/>
          <w:lang w:val="ru-RU"/>
        </w:rPr>
        <w:t>В русле говорения</w:t>
      </w:r>
    </w:p>
    <w:p w:rsidR="00CF1F49" w:rsidRPr="0023684E" w:rsidRDefault="00CF1F49">
      <w:pPr>
        <w:spacing w:line="9" w:lineRule="exact"/>
        <w:rPr>
          <w:b/>
          <w:bCs/>
          <w:sz w:val="24"/>
          <w:szCs w:val="24"/>
          <w:lang w:val="ru-RU"/>
        </w:rPr>
      </w:pPr>
    </w:p>
    <w:p w:rsidR="00CF1F49" w:rsidRPr="0023684E" w:rsidRDefault="00CF1F49">
      <w:pPr>
        <w:spacing w:line="234" w:lineRule="auto"/>
        <w:ind w:left="7" w:right="7160"/>
        <w:rPr>
          <w:b/>
          <w:bCs/>
          <w:sz w:val="24"/>
          <w:szCs w:val="24"/>
          <w:lang w:val="ru-RU"/>
        </w:rPr>
      </w:pPr>
      <w:r w:rsidRPr="0023684E">
        <w:rPr>
          <w:i/>
          <w:iCs/>
          <w:sz w:val="24"/>
          <w:szCs w:val="24"/>
          <w:lang w:val="ru-RU"/>
        </w:rPr>
        <w:t xml:space="preserve">1. Диалогическая форма </w:t>
      </w:r>
      <w:r w:rsidRPr="0023684E">
        <w:rPr>
          <w:sz w:val="24"/>
          <w:szCs w:val="24"/>
          <w:lang w:val="ru-RU"/>
        </w:rPr>
        <w:t>Уметь вести:</w:t>
      </w:r>
    </w:p>
    <w:p w:rsidR="00CF1F49" w:rsidRPr="0023684E" w:rsidRDefault="00CF1F49">
      <w:pPr>
        <w:spacing w:line="13" w:lineRule="exact"/>
        <w:rPr>
          <w:b/>
          <w:bCs/>
          <w:sz w:val="24"/>
          <w:szCs w:val="24"/>
          <w:lang w:val="ru-RU"/>
        </w:rPr>
      </w:pPr>
    </w:p>
    <w:p w:rsidR="00CF1F49" w:rsidRPr="0023684E" w:rsidRDefault="00CF1F49">
      <w:pPr>
        <w:spacing w:line="234" w:lineRule="auto"/>
        <w:ind w:left="7"/>
        <w:rPr>
          <w:b/>
          <w:bCs/>
          <w:sz w:val="24"/>
          <w:szCs w:val="24"/>
          <w:lang w:val="ru-RU"/>
        </w:rPr>
      </w:pPr>
      <w:r w:rsidRPr="0023684E">
        <w:rPr>
          <w:sz w:val="24"/>
          <w:szCs w:val="24"/>
          <w:lang w:val="ru-RU"/>
        </w:rPr>
        <w:t>• этикетные диалоги в типичных ситуациях бытового, учебно-трудового и межкультурного общения, в том числе при помощи средств телекоммуникации;</w:t>
      </w:r>
    </w:p>
    <w:p w:rsidR="00CF1F49" w:rsidRPr="0023684E" w:rsidRDefault="00CF1F49">
      <w:pPr>
        <w:spacing w:line="1" w:lineRule="exact"/>
        <w:rPr>
          <w:b/>
          <w:bCs/>
          <w:sz w:val="24"/>
          <w:szCs w:val="24"/>
          <w:lang w:val="ru-RU"/>
        </w:rPr>
      </w:pPr>
    </w:p>
    <w:p w:rsidR="00CF1F49" w:rsidRPr="0023684E" w:rsidRDefault="00CF1F49">
      <w:pPr>
        <w:ind w:left="7"/>
        <w:rPr>
          <w:b/>
          <w:bCs/>
          <w:sz w:val="24"/>
          <w:szCs w:val="24"/>
          <w:lang w:val="ru-RU"/>
        </w:rPr>
      </w:pPr>
      <w:r w:rsidRPr="0023684E">
        <w:rPr>
          <w:sz w:val="24"/>
          <w:szCs w:val="24"/>
          <w:lang w:val="ru-RU"/>
        </w:rPr>
        <w:t>• диалог-расспрос (запрос информации и ответ на него);</w:t>
      </w:r>
    </w:p>
    <w:p w:rsidR="00CF1F49" w:rsidRPr="0023684E" w:rsidRDefault="00CF1F49">
      <w:pPr>
        <w:ind w:left="7"/>
        <w:rPr>
          <w:b/>
          <w:bCs/>
          <w:sz w:val="24"/>
          <w:szCs w:val="24"/>
          <w:lang w:val="ru-RU"/>
        </w:rPr>
      </w:pPr>
      <w:r w:rsidRPr="0023684E">
        <w:rPr>
          <w:sz w:val="24"/>
          <w:szCs w:val="24"/>
          <w:lang w:val="ru-RU"/>
        </w:rPr>
        <w:t>• диалог-побуждение к действию.</w:t>
      </w:r>
    </w:p>
    <w:p w:rsidR="00CF1F49" w:rsidRPr="0023684E" w:rsidRDefault="00CF1F49">
      <w:pPr>
        <w:spacing w:line="12" w:lineRule="exact"/>
        <w:rPr>
          <w:b/>
          <w:bCs/>
          <w:sz w:val="24"/>
          <w:szCs w:val="24"/>
          <w:lang w:val="ru-RU"/>
        </w:rPr>
      </w:pPr>
    </w:p>
    <w:p w:rsidR="00CF1F49" w:rsidRPr="0023684E" w:rsidRDefault="00CF1F49">
      <w:pPr>
        <w:spacing w:line="249" w:lineRule="auto"/>
        <w:ind w:left="7" w:right="7000"/>
        <w:rPr>
          <w:b/>
          <w:bCs/>
          <w:sz w:val="24"/>
          <w:szCs w:val="24"/>
          <w:lang w:val="ru-RU"/>
        </w:rPr>
      </w:pPr>
      <w:r w:rsidRPr="0023684E">
        <w:rPr>
          <w:i/>
          <w:iCs/>
          <w:sz w:val="23"/>
          <w:szCs w:val="23"/>
          <w:lang w:val="ru-RU"/>
        </w:rPr>
        <w:t xml:space="preserve">2. Монологическая форма </w:t>
      </w:r>
      <w:r w:rsidRPr="0023684E">
        <w:rPr>
          <w:sz w:val="23"/>
          <w:szCs w:val="23"/>
          <w:lang w:val="ru-RU"/>
        </w:rPr>
        <w:t>Уметь пользоваться:</w:t>
      </w:r>
    </w:p>
    <w:p w:rsidR="00CF1F49" w:rsidRPr="0023684E" w:rsidRDefault="00CF1F49">
      <w:pPr>
        <w:spacing w:line="3" w:lineRule="exact"/>
        <w:rPr>
          <w:b/>
          <w:bCs/>
          <w:sz w:val="24"/>
          <w:szCs w:val="24"/>
          <w:lang w:val="ru-RU"/>
        </w:rPr>
      </w:pPr>
    </w:p>
    <w:p w:rsidR="00CF1F49" w:rsidRPr="0023684E" w:rsidRDefault="00CF1F49">
      <w:pPr>
        <w:spacing w:line="234" w:lineRule="auto"/>
        <w:ind w:left="7" w:right="20"/>
        <w:rPr>
          <w:b/>
          <w:bCs/>
          <w:sz w:val="24"/>
          <w:szCs w:val="24"/>
          <w:lang w:val="ru-RU"/>
        </w:rPr>
      </w:pPr>
      <w:r w:rsidRPr="0023684E">
        <w:rPr>
          <w:sz w:val="24"/>
          <w:szCs w:val="24"/>
          <w:lang w:val="ru-RU"/>
        </w:rPr>
        <w:t>• основными коммуникативными типами речи: описание, сообщение, рассказ, характеристика (персонажей).</w:t>
      </w:r>
    </w:p>
    <w:p w:rsidR="00CF1F49" w:rsidRPr="0023684E" w:rsidRDefault="00CF1F49">
      <w:pPr>
        <w:spacing w:line="1" w:lineRule="exact"/>
        <w:rPr>
          <w:b/>
          <w:bCs/>
          <w:sz w:val="24"/>
          <w:szCs w:val="24"/>
          <w:lang w:val="ru-RU"/>
        </w:rPr>
      </w:pPr>
    </w:p>
    <w:p w:rsidR="00CF1F49" w:rsidRPr="0023684E" w:rsidRDefault="00CF1F49">
      <w:pPr>
        <w:ind w:left="7"/>
        <w:rPr>
          <w:b/>
          <w:bCs/>
          <w:sz w:val="24"/>
          <w:szCs w:val="24"/>
          <w:lang w:val="ru-RU"/>
        </w:rPr>
      </w:pPr>
      <w:r w:rsidRPr="0023684E">
        <w:rPr>
          <w:sz w:val="24"/>
          <w:szCs w:val="24"/>
          <w:lang w:val="ru-RU"/>
        </w:rPr>
        <w:t>Воспринимать на слух и понимать:</w:t>
      </w:r>
    </w:p>
    <w:p w:rsidR="00CF1F49" w:rsidRPr="0023684E" w:rsidRDefault="00CF1F49">
      <w:pPr>
        <w:ind w:left="7"/>
        <w:rPr>
          <w:b/>
          <w:bCs/>
          <w:sz w:val="24"/>
          <w:szCs w:val="24"/>
          <w:lang w:val="ru-RU"/>
        </w:rPr>
      </w:pPr>
      <w:r w:rsidRPr="0023684E">
        <w:rPr>
          <w:sz w:val="24"/>
          <w:szCs w:val="24"/>
          <w:lang w:val="ru-RU"/>
        </w:rPr>
        <w:t>• речь учителя и одноклассников в процессе общения на уроке;</w:t>
      </w:r>
    </w:p>
    <w:p w:rsidR="00CF1F49" w:rsidRPr="0023684E" w:rsidRDefault="00CF1F49">
      <w:pPr>
        <w:spacing w:line="12" w:lineRule="exact"/>
        <w:rPr>
          <w:b/>
          <w:bCs/>
          <w:sz w:val="24"/>
          <w:szCs w:val="24"/>
          <w:lang w:val="ru-RU"/>
        </w:rPr>
      </w:pPr>
    </w:p>
    <w:p w:rsidR="00CF1F49" w:rsidRPr="0023684E" w:rsidRDefault="00CF1F49">
      <w:pPr>
        <w:spacing w:line="236" w:lineRule="auto"/>
        <w:ind w:left="7" w:right="20"/>
        <w:jc w:val="both"/>
        <w:rPr>
          <w:b/>
          <w:bCs/>
          <w:sz w:val="24"/>
          <w:szCs w:val="24"/>
          <w:lang w:val="ru-RU"/>
        </w:rPr>
      </w:pPr>
      <w:r w:rsidRPr="0023684E">
        <w:rPr>
          <w:sz w:val="24"/>
          <w:szCs w:val="24"/>
          <w:lang w:val="ru-RU"/>
        </w:rPr>
        <w:t>• небольшие доступные тексты в аудиозаписи, построенные на изученном языковом материале, в том числе полученные с помощью средств коммуникации (телефон, аудио- и видео- чаты и пр.).</w:t>
      </w:r>
    </w:p>
    <w:p w:rsidR="00CF1F49" w:rsidRPr="0023684E" w:rsidRDefault="00CF1F49">
      <w:pPr>
        <w:spacing w:line="18" w:lineRule="exact"/>
        <w:rPr>
          <w:b/>
          <w:bCs/>
          <w:sz w:val="24"/>
          <w:szCs w:val="24"/>
          <w:lang w:val="ru-RU"/>
        </w:rPr>
      </w:pPr>
    </w:p>
    <w:p w:rsidR="00CF1F49" w:rsidRPr="0023684E" w:rsidRDefault="00CF1F49">
      <w:pPr>
        <w:spacing w:line="232" w:lineRule="auto"/>
        <w:ind w:left="7" w:right="8000"/>
        <w:rPr>
          <w:b/>
          <w:bCs/>
          <w:sz w:val="24"/>
          <w:szCs w:val="24"/>
          <w:lang w:val="ru-RU"/>
        </w:rPr>
      </w:pPr>
      <w:r w:rsidRPr="0023684E">
        <w:rPr>
          <w:b/>
          <w:bCs/>
          <w:sz w:val="24"/>
          <w:szCs w:val="24"/>
          <w:lang w:val="ru-RU"/>
        </w:rPr>
        <w:t xml:space="preserve">В русле чтения </w:t>
      </w:r>
      <w:r w:rsidRPr="0023684E">
        <w:rPr>
          <w:sz w:val="24"/>
          <w:szCs w:val="24"/>
          <w:lang w:val="ru-RU"/>
        </w:rPr>
        <w:t>Читать:</w:t>
      </w:r>
    </w:p>
    <w:p w:rsidR="00CF1F49" w:rsidRPr="0023684E" w:rsidRDefault="00CF1F49">
      <w:pPr>
        <w:spacing w:line="1" w:lineRule="exact"/>
        <w:rPr>
          <w:b/>
          <w:bCs/>
          <w:sz w:val="24"/>
          <w:szCs w:val="24"/>
          <w:lang w:val="ru-RU"/>
        </w:rPr>
      </w:pPr>
    </w:p>
    <w:p w:rsidR="00CF1F49" w:rsidRPr="0023684E" w:rsidRDefault="00CF1F49">
      <w:pPr>
        <w:ind w:left="7"/>
        <w:rPr>
          <w:b/>
          <w:bCs/>
          <w:sz w:val="24"/>
          <w:szCs w:val="24"/>
          <w:lang w:val="ru-RU"/>
        </w:rPr>
      </w:pPr>
      <w:r w:rsidRPr="0023684E">
        <w:rPr>
          <w:sz w:val="24"/>
          <w:szCs w:val="24"/>
          <w:lang w:val="ru-RU"/>
        </w:rPr>
        <w:t>• вслух небольшие тексты, построенные на изученном языковом материале;</w:t>
      </w:r>
    </w:p>
    <w:p w:rsidR="00CF1F49" w:rsidRPr="0023684E" w:rsidRDefault="00CF1F49">
      <w:pPr>
        <w:spacing w:line="12" w:lineRule="exact"/>
        <w:rPr>
          <w:b/>
          <w:bCs/>
          <w:sz w:val="24"/>
          <w:szCs w:val="24"/>
          <w:lang w:val="ru-RU"/>
        </w:rPr>
      </w:pPr>
    </w:p>
    <w:p w:rsidR="00CF1F49" w:rsidRPr="0023684E" w:rsidRDefault="00CF1F49">
      <w:pPr>
        <w:spacing w:line="236" w:lineRule="auto"/>
        <w:ind w:left="7" w:right="20"/>
        <w:jc w:val="both"/>
        <w:rPr>
          <w:b/>
          <w:bCs/>
          <w:sz w:val="24"/>
          <w:szCs w:val="24"/>
          <w:lang w:val="ru-RU"/>
        </w:rPr>
      </w:pPr>
      <w:r w:rsidRPr="0023684E">
        <w:rPr>
          <w:sz w:val="24"/>
          <w:szCs w:val="24"/>
          <w:lang w:val="ru-RU"/>
        </w:rPr>
        <w:t>• про себя и понимать тексты, содержащие как изученный языковой материал, так и отдельные новые слова, находить в тексте необходимую информацию (имена персонажей, где происходит действие и т. д.).</w:t>
      </w:r>
    </w:p>
    <w:p w:rsidR="00CF1F49" w:rsidRPr="0023684E" w:rsidRDefault="00CF1F49">
      <w:pPr>
        <w:spacing w:line="18" w:lineRule="exact"/>
        <w:rPr>
          <w:b/>
          <w:bCs/>
          <w:sz w:val="24"/>
          <w:szCs w:val="24"/>
          <w:lang w:val="ru-RU"/>
        </w:rPr>
      </w:pPr>
    </w:p>
    <w:p w:rsidR="00CF1F49" w:rsidRPr="0023684E" w:rsidRDefault="00CF1F49">
      <w:pPr>
        <w:spacing w:line="245" w:lineRule="auto"/>
        <w:ind w:left="7" w:right="7980"/>
        <w:rPr>
          <w:b/>
          <w:bCs/>
          <w:sz w:val="24"/>
          <w:szCs w:val="24"/>
          <w:lang w:val="ru-RU"/>
        </w:rPr>
      </w:pPr>
      <w:r w:rsidRPr="0023684E">
        <w:rPr>
          <w:b/>
          <w:bCs/>
          <w:sz w:val="23"/>
          <w:szCs w:val="23"/>
          <w:lang w:val="ru-RU"/>
        </w:rPr>
        <w:t xml:space="preserve">В русле письма </w:t>
      </w:r>
      <w:r w:rsidRPr="0023684E">
        <w:rPr>
          <w:sz w:val="23"/>
          <w:szCs w:val="23"/>
          <w:lang w:val="ru-RU"/>
        </w:rPr>
        <w:t>Владеть:</w:t>
      </w:r>
    </w:p>
    <w:p w:rsidR="00CF1F49" w:rsidRPr="0023684E" w:rsidRDefault="00CF1F49">
      <w:pPr>
        <w:ind w:left="7"/>
        <w:rPr>
          <w:b/>
          <w:bCs/>
          <w:sz w:val="24"/>
          <w:szCs w:val="24"/>
          <w:lang w:val="ru-RU"/>
        </w:rPr>
      </w:pPr>
      <w:r w:rsidRPr="0023684E">
        <w:rPr>
          <w:sz w:val="24"/>
          <w:szCs w:val="24"/>
          <w:lang w:val="ru-RU"/>
        </w:rPr>
        <w:t>• техникой письма (графикой, каллиграфией, орфографией);</w:t>
      </w:r>
    </w:p>
    <w:p w:rsidR="00CF1F49" w:rsidRPr="0023684E" w:rsidRDefault="00CF1F49">
      <w:pPr>
        <w:spacing w:line="12" w:lineRule="exact"/>
        <w:rPr>
          <w:b/>
          <w:bCs/>
          <w:sz w:val="24"/>
          <w:szCs w:val="24"/>
          <w:lang w:val="ru-RU"/>
        </w:rPr>
      </w:pPr>
    </w:p>
    <w:p w:rsidR="00CF1F49" w:rsidRPr="0023684E" w:rsidRDefault="00CF1F49">
      <w:pPr>
        <w:spacing w:line="234" w:lineRule="auto"/>
        <w:ind w:left="7"/>
        <w:rPr>
          <w:b/>
          <w:bCs/>
          <w:sz w:val="24"/>
          <w:szCs w:val="24"/>
          <w:lang w:val="ru-RU"/>
        </w:rPr>
      </w:pPr>
      <w:r w:rsidRPr="0023684E">
        <w:rPr>
          <w:sz w:val="24"/>
          <w:szCs w:val="24"/>
          <w:lang w:val="ru-RU"/>
        </w:rPr>
        <w:t>• основами письменной речи: писать с опорой на образец поздравление с праздником, короткое личное письмо.</w:t>
      </w:r>
    </w:p>
    <w:p w:rsidR="00CF1F49" w:rsidRPr="0023684E" w:rsidRDefault="00CF1F49">
      <w:pPr>
        <w:spacing w:line="6" w:lineRule="exact"/>
        <w:rPr>
          <w:b/>
          <w:bCs/>
          <w:sz w:val="24"/>
          <w:szCs w:val="24"/>
          <w:lang w:val="ru-RU"/>
        </w:rPr>
      </w:pPr>
    </w:p>
    <w:p w:rsidR="00CF1F49" w:rsidRPr="0023684E" w:rsidRDefault="00CF1F49">
      <w:pPr>
        <w:ind w:left="7"/>
        <w:rPr>
          <w:b/>
          <w:bCs/>
          <w:sz w:val="24"/>
          <w:szCs w:val="24"/>
          <w:lang w:val="ru-RU"/>
        </w:rPr>
      </w:pPr>
      <w:r w:rsidRPr="0023684E">
        <w:rPr>
          <w:b/>
          <w:bCs/>
          <w:sz w:val="24"/>
          <w:szCs w:val="24"/>
          <w:lang w:val="ru-RU"/>
        </w:rPr>
        <w:t>Языковые средства и навыки пользования ими.</w:t>
      </w:r>
    </w:p>
    <w:p w:rsidR="00CF1F49" w:rsidRPr="0023684E" w:rsidRDefault="00CF1F49">
      <w:pPr>
        <w:spacing w:line="7" w:lineRule="exact"/>
        <w:rPr>
          <w:b/>
          <w:bCs/>
          <w:sz w:val="24"/>
          <w:szCs w:val="24"/>
          <w:lang w:val="ru-RU"/>
        </w:rPr>
      </w:pPr>
    </w:p>
    <w:p w:rsidR="00CF1F49" w:rsidRPr="0023684E" w:rsidRDefault="00CF1F49">
      <w:pPr>
        <w:spacing w:line="237" w:lineRule="auto"/>
        <w:ind w:left="7"/>
        <w:jc w:val="both"/>
        <w:rPr>
          <w:b/>
          <w:bCs/>
          <w:sz w:val="24"/>
          <w:szCs w:val="24"/>
          <w:lang w:val="ru-RU"/>
        </w:rPr>
      </w:pPr>
      <w:r w:rsidRPr="0023684E">
        <w:rPr>
          <w:b/>
          <w:bCs/>
          <w:sz w:val="24"/>
          <w:szCs w:val="24"/>
          <w:lang w:val="ru-RU"/>
        </w:rPr>
        <w:t xml:space="preserve">Графика, каллиграфия, орфография. </w:t>
      </w:r>
      <w:r w:rsidRPr="0023684E">
        <w:rPr>
          <w:sz w:val="24"/>
          <w:szCs w:val="24"/>
          <w:lang w:val="ru-RU"/>
        </w:rPr>
        <w:t>Все буквы английского алфавита.</w:t>
      </w:r>
      <w:r w:rsidRPr="0023684E">
        <w:rPr>
          <w:b/>
          <w:bCs/>
          <w:sz w:val="24"/>
          <w:szCs w:val="24"/>
          <w:lang w:val="ru-RU"/>
        </w:rPr>
        <w:t xml:space="preserve"> </w:t>
      </w:r>
      <w:r w:rsidRPr="0023684E">
        <w:rPr>
          <w:sz w:val="24"/>
          <w:szCs w:val="24"/>
          <w:lang w:val="ru-RU"/>
        </w:rPr>
        <w:t>Основные</w:t>
      </w:r>
      <w:r w:rsidRPr="0023684E">
        <w:rPr>
          <w:b/>
          <w:bCs/>
          <w:sz w:val="24"/>
          <w:szCs w:val="24"/>
          <w:lang w:val="ru-RU"/>
        </w:rPr>
        <w:t xml:space="preserve"> </w:t>
      </w:r>
      <w:r w:rsidRPr="0023684E">
        <w:rPr>
          <w:sz w:val="24"/>
          <w:szCs w:val="24"/>
          <w:lang w:val="ru-RU"/>
        </w:rPr>
        <w:t>буквосочетания. Звукобуквенные соответствия. Знаки транскрипции. Апостроф. Основные правила чтения и орфографии. Написание наиболее употребительных слов, вошедших в активный словарь.</w:t>
      </w:r>
    </w:p>
    <w:p w:rsidR="00CF1F49" w:rsidRPr="0023684E" w:rsidRDefault="00CF1F49">
      <w:pPr>
        <w:spacing w:line="13" w:lineRule="exact"/>
        <w:rPr>
          <w:b/>
          <w:bCs/>
          <w:sz w:val="24"/>
          <w:szCs w:val="24"/>
          <w:lang w:val="ru-RU"/>
        </w:rPr>
      </w:pPr>
    </w:p>
    <w:p w:rsidR="00CF1F49" w:rsidRPr="0023684E" w:rsidRDefault="00CF1F49">
      <w:pPr>
        <w:spacing w:line="234" w:lineRule="auto"/>
        <w:ind w:left="7"/>
        <w:jc w:val="both"/>
        <w:rPr>
          <w:b/>
          <w:bCs/>
          <w:sz w:val="24"/>
          <w:szCs w:val="24"/>
          <w:lang w:val="ru-RU"/>
        </w:rPr>
      </w:pPr>
      <w:r w:rsidRPr="0023684E">
        <w:rPr>
          <w:b/>
          <w:bCs/>
          <w:sz w:val="24"/>
          <w:szCs w:val="24"/>
          <w:lang w:val="ru-RU"/>
        </w:rPr>
        <w:t xml:space="preserve">Фонетическая сторона речи. </w:t>
      </w:r>
      <w:r w:rsidRPr="0023684E">
        <w:rPr>
          <w:sz w:val="24"/>
          <w:szCs w:val="24"/>
          <w:lang w:val="ru-RU"/>
        </w:rPr>
        <w:t>Адекватное произношение и различение на слух всех звуков и</w:t>
      </w:r>
      <w:r w:rsidRPr="0023684E">
        <w:rPr>
          <w:b/>
          <w:bCs/>
          <w:sz w:val="24"/>
          <w:szCs w:val="24"/>
          <w:lang w:val="ru-RU"/>
        </w:rPr>
        <w:t xml:space="preserve"> </w:t>
      </w:r>
      <w:r w:rsidRPr="0023684E">
        <w:rPr>
          <w:sz w:val="24"/>
          <w:szCs w:val="24"/>
          <w:lang w:val="ru-RU"/>
        </w:rPr>
        <w:t>звукосочетаний английского языка. Соблюдение норм произношения: долгота и краткость</w:t>
      </w:r>
    </w:p>
    <w:p w:rsidR="00CF1F49" w:rsidRPr="0023684E" w:rsidRDefault="00CF1F49">
      <w:pPr>
        <w:spacing w:line="238" w:lineRule="auto"/>
        <w:jc w:val="both"/>
        <w:rPr>
          <w:sz w:val="20"/>
          <w:szCs w:val="20"/>
          <w:lang w:val="ru-RU"/>
        </w:rPr>
      </w:pPr>
      <w:r w:rsidRPr="0023684E">
        <w:rPr>
          <w:sz w:val="24"/>
          <w:szCs w:val="24"/>
          <w:lang w:val="ru-RU"/>
        </w:rPr>
        <w:t>гласных, отсутствие оглушения звонких согласных в конце слога или слова, отсутствие смягчения согласных перед гласными. Дифтонги. Связующее «</w:t>
      </w:r>
      <w:r>
        <w:rPr>
          <w:sz w:val="24"/>
          <w:szCs w:val="24"/>
        </w:rPr>
        <w:t>r</w:t>
      </w:r>
      <w:r w:rsidRPr="0023684E">
        <w:rPr>
          <w:sz w:val="24"/>
          <w:szCs w:val="24"/>
          <w:lang w:val="ru-RU"/>
        </w:rPr>
        <w:t>» (</w:t>
      </w:r>
      <w:r>
        <w:rPr>
          <w:sz w:val="24"/>
          <w:szCs w:val="24"/>
        </w:rPr>
        <w:t>there</w:t>
      </w:r>
      <w:r w:rsidRPr="0023684E">
        <w:rPr>
          <w:sz w:val="24"/>
          <w:szCs w:val="24"/>
          <w:lang w:val="ru-RU"/>
        </w:rPr>
        <w:t xml:space="preserve"> </w:t>
      </w:r>
      <w:r>
        <w:rPr>
          <w:sz w:val="24"/>
          <w:szCs w:val="24"/>
        </w:rPr>
        <w:t>is</w:t>
      </w:r>
      <w:r w:rsidRPr="0023684E">
        <w:rPr>
          <w:sz w:val="24"/>
          <w:szCs w:val="24"/>
          <w:lang w:val="ru-RU"/>
        </w:rPr>
        <w:t>/</w:t>
      </w:r>
      <w:r>
        <w:rPr>
          <w:sz w:val="24"/>
          <w:szCs w:val="24"/>
        </w:rPr>
        <w:t>there</w:t>
      </w:r>
      <w:r w:rsidRPr="0023684E">
        <w:rPr>
          <w:sz w:val="24"/>
          <w:szCs w:val="24"/>
          <w:lang w:val="ru-RU"/>
        </w:rPr>
        <w:t xml:space="preserve"> </w:t>
      </w:r>
      <w:r>
        <w:rPr>
          <w:sz w:val="24"/>
          <w:szCs w:val="24"/>
        </w:rPr>
        <w:t>are</w:t>
      </w:r>
      <w:r w:rsidRPr="0023684E">
        <w:rPr>
          <w:sz w:val="24"/>
          <w:szCs w:val="24"/>
          <w:lang w:val="ru-RU"/>
        </w:rPr>
        <w:t>). Ударение в слове, фразе. Отсутствие ударения на служебных словах (артиклях, союзах, предлогах). Членение предложений на смысловые группы. Ритмико-интонационные особенности повествовательного, побудительного и вопросительного (общий и специальный вопрос) предложений. Интонация перечисления.</w:t>
      </w:r>
    </w:p>
    <w:p w:rsidR="00CF1F49" w:rsidRPr="0023684E" w:rsidRDefault="00CF1F49">
      <w:pPr>
        <w:spacing w:line="14" w:lineRule="exact"/>
        <w:rPr>
          <w:sz w:val="20"/>
          <w:szCs w:val="20"/>
          <w:lang w:val="ru-RU"/>
        </w:rPr>
      </w:pPr>
    </w:p>
    <w:p w:rsidR="00CF1F49" w:rsidRPr="0023684E" w:rsidRDefault="00CF1F49">
      <w:pPr>
        <w:spacing w:line="238" w:lineRule="auto"/>
        <w:jc w:val="both"/>
        <w:rPr>
          <w:sz w:val="20"/>
          <w:szCs w:val="20"/>
          <w:lang w:val="ru-RU"/>
        </w:rPr>
      </w:pPr>
      <w:r w:rsidRPr="0023684E">
        <w:rPr>
          <w:b/>
          <w:bCs/>
          <w:sz w:val="24"/>
          <w:szCs w:val="24"/>
          <w:lang w:val="ru-RU"/>
        </w:rPr>
        <w:t xml:space="preserve">Лексическая сторона речи. </w:t>
      </w:r>
      <w:r w:rsidRPr="0023684E">
        <w:rPr>
          <w:sz w:val="24"/>
          <w:szCs w:val="24"/>
          <w:lang w:val="ru-RU"/>
        </w:rPr>
        <w:t>Лексические единицы,</w:t>
      </w:r>
      <w:r w:rsidRPr="0023684E">
        <w:rPr>
          <w:b/>
          <w:bCs/>
          <w:sz w:val="24"/>
          <w:szCs w:val="24"/>
          <w:lang w:val="ru-RU"/>
        </w:rPr>
        <w:t xml:space="preserve"> </w:t>
      </w:r>
      <w:r w:rsidRPr="0023684E">
        <w:rPr>
          <w:sz w:val="24"/>
          <w:szCs w:val="24"/>
          <w:lang w:val="ru-RU"/>
        </w:rPr>
        <w:t>обслуживающие ситуации общения в</w:t>
      </w:r>
      <w:r w:rsidRPr="0023684E">
        <w:rPr>
          <w:b/>
          <w:bCs/>
          <w:sz w:val="24"/>
          <w:szCs w:val="24"/>
          <w:lang w:val="ru-RU"/>
        </w:rPr>
        <w:t xml:space="preserve"> </w:t>
      </w:r>
      <w:r w:rsidRPr="0023684E">
        <w:rPr>
          <w:sz w:val="24"/>
          <w:szCs w:val="24"/>
          <w:lang w:val="ru-RU"/>
        </w:rPr>
        <w:t xml:space="preserve">пределах тематики начальной школы, в объеме 500 лексических единиц для двустороннего (рецептивного и продуктивного) усвоения, простейшие устойчивые словосочетания, оценочная лексика и речевые клише как элементы речевого этикета, отражающие культуру англоговорящих стран. Интернациональные слова (например, </w:t>
      </w:r>
      <w:r>
        <w:rPr>
          <w:sz w:val="24"/>
          <w:szCs w:val="24"/>
        </w:rPr>
        <w:t>doctor</w:t>
      </w:r>
      <w:r w:rsidRPr="0023684E">
        <w:rPr>
          <w:sz w:val="24"/>
          <w:szCs w:val="24"/>
          <w:lang w:val="ru-RU"/>
        </w:rPr>
        <w:t xml:space="preserve">, </w:t>
      </w:r>
      <w:r>
        <w:rPr>
          <w:sz w:val="24"/>
          <w:szCs w:val="24"/>
        </w:rPr>
        <w:t>film</w:t>
      </w:r>
      <w:r w:rsidRPr="0023684E">
        <w:rPr>
          <w:sz w:val="24"/>
          <w:szCs w:val="24"/>
          <w:lang w:val="ru-RU"/>
        </w:rPr>
        <w:t>). Начальное представление о способах словообразования: суффиксация (суффиксы -</w:t>
      </w:r>
      <w:r>
        <w:rPr>
          <w:sz w:val="24"/>
          <w:szCs w:val="24"/>
        </w:rPr>
        <w:t>er</w:t>
      </w:r>
      <w:r w:rsidRPr="0023684E">
        <w:rPr>
          <w:sz w:val="24"/>
          <w:szCs w:val="24"/>
          <w:lang w:val="ru-RU"/>
        </w:rPr>
        <w:t>, -</w:t>
      </w:r>
      <w:r>
        <w:rPr>
          <w:sz w:val="24"/>
          <w:szCs w:val="24"/>
        </w:rPr>
        <w:t>or</w:t>
      </w:r>
      <w:r w:rsidRPr="0023684E">
        <w:rPr>
          <w:sz w:val="24"/>
          <w:szCs w:val="24"/>
          <w:lang w:val="ru-RU"/>
        </w:rPr>
        <w:t>, -</w:t>
      </w:r>
      <w:r>
        <w:rPr>
          <w:sz w:val="24"/>
          <w:szCs w:val="24"/>
        </w:rPr>
        <w:t>tion</w:t>
      </w:r>
      <w:r w:rsidRPr="0023684E">
        <w:rPr>
          <w:sz w:val="24"/>
          <w:szCs w:val="24"/>
          <w:lang w:val="ru-RU"/>
        </w:rPr>
        <w:t>, -</w:t>
      </w:r>
      <w:r>
        <w:rPr>
          <w:sz w:val="24"/>
          <w:szCs w:val="24"/>
        </w:rPr>
        <w:t>ist</w:t>
      </w:r>
      <w:r w:rsidRPr="0023684E">
        <w:rPr>
          <w:sz w:val="24"/>
          <w:szCs w:val="24"/>
          <w:lang w:val="ru-RU"/>
        </w:rPr>
        <w:t>, -</w:t>
      </w:r>
      <w:r>
        <w:rPr>
          <w:sz w:val="24"/>
          <w:szCs w:val="24"/>
        </w:rPr>
        <w:t>ful</w:t>
      </w:r>
      <w:r w:rsidRPr="0023684E">
        <w:rPr>
          <w:sz w:val="24"/>
          <w:szCs w:val="24"/>
          <w:lang w:val="ru-RU"/>
        </w:rPr>
        <w:t>, -</w:t>
      </w:r>
      <w:r>
        <w:rPr>
          <w:sz w:val="24"/>
          <w:szCs w:val="24"/>
        </w:rPr>
        <w:t>ly</w:t>
      </w:r>
      <w:r w:rsidRPr="0023684E">
        <w:rPr>
          <w:sz w:val="24"/>
          <w:szCs w:val="24"/>
          <w:lang w:val="ru-RU"/>
        </w:rPr>
        <w:t>, -</w:t>
      </w:r>
      <w:r>
        <w:rPr>
          <w:sz w:val="24"/>
          <w:szCs w:val="24"/>
        </w:rPr>
        <w:t>teen</w:t>
      </w:r>
      <w:r w:rsidRPr="0023684E">
        <w:rPr>
          <w:sz w:val="24"/>
          <w:szCs w:val="24"/>
          <w:lang w:val="ru-RU"/>
        </w:rPr>
        <w:t>, -</w:t>
      </w:r>
      <w:r>
        <w:rPr>
          <w:sz w:val="24"/>
          <w:szCs w:val="24"/>
        </w:rPr>
        <w:t>ty</w:t>
      </w:r>
      <w:r w:rsidRPr="0023684E">
        <w:rPr>
          <w:sz w:val="24"/>
          <w:szCs w:val="24"/>
          <w:lang w:val="ru-RU"/>
        </w:rPr>
        <w:t>, -</w:t>
      </w:r>
      <w:r>
        <w:rPr>
          <w:sz w:val="24"/>
          <w:szCs w:val="24"/>
        </w:rPr>
        <w:t>th</w:t>
      </w:r>
      <w:r w:rsidRPr="0023684E">
        <w:rPr>
          <w:sz w:val="24"/>
          <w:szCs w:val="24"/>
          <w:lang w:val="ru-RU"/>
        </w:rPr>
        <w:t>), словосложение (</w:t>
      </w:r>
      <w:r>
        <w:rPr>
          <w:sz w:val="24"/>
          <w:szCs w:val="24"/>
        </w:rPr>
        <w:t>postcard</w:t>
      </w:r>
      <w:r w:rsidRPr="0023684E">
        <w:rPr>
          <w:sz w:val="24"/>
          <w:szCs w:val="24"/>
          <w:lang w:val="ru-RU"/>
        </w:rPr>
        <w:t>), конверсия (</w:t>
      </w:r>
      <w:r>
        <w:rPr>
          <w:sz w:val="24"/>
          <w:szCs w:val="24"/>
        </w:rPr>
        <w:t>play</w:t>
      </w:r>
      <w:r w:rsidRPr="0023684E">
        <w:rPr>
          <w:sz w:val="24"/>
          <w:szCs w:val="24"/>
          <w:lang w:val="ru-RU"/>
        </w:rPr>
        <w:t xml:space="preserve"> — </w:t>
      </w:r>
      <w:r>
        <w:rPr>
          <w:sz w:val="24"/>
          <w:szCs w:val="24"/>
        </w:rPr>
        <w:t>to</w:t>
      </w:r>
      <w:r w:rsidRPr="0023684E">
        <w:rPr>
          <w:sz w:val="24"/>
          <w:szCs w:val="24"/>
          <w:lang w:val="ru-RU"/>
        </w:rPr>
        <w:t xml:space="preserve"> </w:t>
      </w:r>
      <w:r>
        <w:rPr>
          <w:sz w:val="24"/>
          <w:szCs w:val="24"/>
        </w:rPr>
        <w:t>play</w:t>
      </w:r>
      <w:r w:rsidRPr="0023684E">
        <w:rPr>
          <w:sz w:val="24"/>
          <w:szCs w:val="24"/>
          <w:lang w:val="ru-RU"/>
        </w:rPr>
        <w:t>).</w:t>
      </w:r>
    </w:p>
    <w:p w:rsidR="00CF1F49" w:rsidRPr="0023684E" w:rsidRDefault="00CF1F49">
      <w:pPr>
        <w:spacing w:line="16" w:lineRule="exact"/>
        <w:rPr>
          <w:sz w:val="20"/>
          <w:szCs w:val="20"/>
          <w:lang w:val="ru-RU"/>
        </w:rPr>
      </w:pPr>
    </w:p>
    <w:p w:rsidR="00CF1F49" w:rsidRPr="0023684E" w:rsidRDefault="00CF1F49">
      <w:pPr>
        <w:spacing w:line="238" w:lineRule="auto"/>
        <w:jc w:val="both"/>
        <w:rPr>
          <w:sz w:val="20"/>
          <w:szCs w:val="20"/>
          <w:lang w:val="ru-RU"/>
        </w:rPr>
      </w:pPr>
      <w:r w:rsidRPr="0023684E">
        <w:rPr>
          <w:b/>
          <w:bCs/>
          <w:sz w:val="24"/>
          <w:szCs w:val="24"/>
          <w:lang w:val="ru-RU"/>
        </w:rPr>
        <w:t xml:space="preserve">Грамматическая сторона речи. </w:t>
      </w:r>
      <w:r w:rsidRPr="0023684E">
        <w:rPr>
          <w:sz w:val="24"/>
          <w:szCs w:val="24"/>
          <w:lang w:val="ru-RU"/>
        </w:rPr>
        <w:t>Основные коммуникативные типы предложений:</w:t>
      </w:r>
      <w:r w:rsidRPr="0023684E">
        <w:rPr>
          <w:b/>
          <w:bCs/>
          <w:sz w:val="24"/>
          <w:szCs w:val="24"/>
          <w:lang w:val="ru-RU"/>
        </w:rPr>
        <w:t xml:space="preserve"> </w:t>
      </w:r>
      <w:r w:rsidRPr="0023684E">
        <w:rPr>
          <w:sz w:val="24"/>
          <w:szCs w:val="24"/>
          <w:lang w:val="ru-RU"/>
        </w:rPr>
        <w:t xml:space="preserve">повествовательное, вопросительное, побудительное. Общий и специальный вопрос. Вопросительные слова: </w:t>
      </w:r>
      <w:r>
        <w:rPr>
          <w:sz w:val="24"/>
          <w:szCs w:val="24"/>
        </w:rPr>
        <w:t>what</w:t>
      </w:r>
      <w:r w:rsidRPr="0023684E">
        <w:rPr>
          <w:sz w:val="24"/>
          <w:szCs w:val="24"/>
          <w:lang w:val="ru-RU"/>
        </w:rPr>
        <w:t xml:space="preserve">, </w:t>
      </w:r>
      <w:r>
        <w:rPr>
          <w:sz w:val="24"/>
          <w:szCs w:val="24"/>
        </w:rPr>
        <w:t>who</w:t>
      </w:r>
      <w:r w:rsidRPr="0023684E">
        <w:rPr>
          <w:sz w:val="24"/>
          <w:szCs w:val="24"/>
          <w:lang w:val="ru-RU"/>
        </w:rPr>
        <w:t xml:space="preserve">, </w:t>
      </w:r>
      <w:r>
        <w:rPr>
          <w:sz w:val="24"/>
          <w:szCs w:val="24"/>
        </w:rPr>
        <w:t>when</w:t>
      </w:r>
      <w:r w:rsidRPr="0023684E">
        <w:rPr>
          <w:sz w:val="24"/>
          <w:szCs w:val="24"/>
          <w:lang w:val="ru-RU"/>
        </w:rPr>
        <w:t xml:space="preserve">, </w:t>
      </w:r>
      <w:r>
        <w:rPr>
          <w:sz w:val="24"/>
          <w:szCs w:val="24"/>
        </w:rPr>
        <w:t>where</w:t>
      </w:r>
      <w:r w:rsidRPr="0023684E">
        <w:rPr>
          <w:sz w:val="24"/>
          <w:szCs w:val="24"/>
          <w:lang w:val="ru-RU"/>
        </w:rPr>
        <w:t xml:space="preserve">, </w:t>
      </w:r>
      <w:r>
        <w:rPr>
          <w:sz w:val="24"/>
          <w:szCs w:val="24"/>
        </w:rPr>
        <w:t>why</w:t>
      </w:r>
      <w:r w:rsidRPr="0023684E">
        <w:rPr>
          <w:sz w:val="24"/>
          <w:szCs w:val="24"/>
          <w:lang w:val="ru-RU"/>
        </w:rPr>
        <w:t xml:space="preserve">, </w:t>
      </w:r>
      <w:r>
        <w:rPr>
          <w:sz w:val="24"/>
          <w:szCs w:val="24"/>
        </w:rPr>
        <w:t>how</w:t>
      </w:r>
      <w:r w:rsidRPr="0023684E">
        <w:rPr>
          <w:sz w:val="24"/>
          <w:szCs w:val="24"/>
          <w:lang w:val="ru-RU"/>
        </w:rPr>
        <w:t>. Порядок слов в предложении. Утвердительные и отрицательные предложения. Простое предложение с простым глагольным сказуемым (</w:t>
      </w:r>
      <w:r>
        <w:rPr>
          <w:sz w:val="24"/>
          <w:szCs w:val="24"/>
        </w:rPr>
        <w:t>He</w:t>
      </w:r>
      <w:r w:rsidRPr="0023684E">
        <w:rPr>
          <w:sz w:val="24"/>
          <w:szCs w:val="24"/>
          <w:lang w:val="ru-RU"/>
        </w:rPr>
        <w:t xml:space="preserve"> </w:t>
      </w:r>
      <w:r>
        <w:rPr>
          <w:sz w:val="24"/>
          <w:szCs w:val="24"/>
        </w:rPr>
        <w:t>speaks</w:t>
      </w:r>
      <w:r w:rsidRPr="0023684E">
        <w:rPr>
          <w:sz w:val="24"/>
          <w:szCs w:val="24"/>
          <w:lang w:val="ru-RU"/>
        </w:rPr>
        <w:t xml:space="preserve"> </w:t>
      </w:r>
      <w:r>
        <w:rPr>
          <w:sz w:val="24"/>
          <w:szCs w:val="24"/>
        </w:rPr>
        <w:t>English</w:t>
      </w:r>
      <w:r w:rsidRPr="0023684E">
        <w:rPr>
          <w:sz w:val="24"/>
          <w:szCs w:val="24"/>
          <w:lang w:val="ru-RU"/>
        </w:rPr>
        <w:t>.), составным именным (</w:t>
      </w:r>
      <w:r>
        <w:rPr>
          <w:sz w:val="24"/>
          <w:szCs w:val="24"/>
        </w:rPr>
        <w:t>My</w:t>
      </w:r>
      <w:r w:rsidRPr="0023684E">
        <w:rPr>
          <w:sz w:val="24"/>
          <w:szCs w:val="24"/>
          <w:lang w:val="ru-RU"/>
        </w:rPr>
        <w:t xml:space="preserve"> </w:t>
      </w:r>
      <w:r>
        <w:rPr>
          <w:sz w:val="24"/>
          <w:szCs w:val="24"/>
        </w:rPr>
        <w:t>family</w:t>
      </w:r>
      <w:r w:rsidRPr="0023684E">
        <w:rPr>
          <w:sz w:val="24"/>
          <w:szCs w:val="24"/>
          <w:lang w:val="ru-RU"/>
        </w:rPr>
        <w:t xml:space="preserve"> </w:t>
      </w:r>
      <w:r>
        <w:rPr>
          <w:sz w:val="24"/>
          <w:szCs w:val="24"/>
        </w:rPr>
        <w:t>is</w:t>
      </w:r>
      <w:r w:rsidRPr="0023684E">
        <w:rPr>
          <w:sz w:val="24"/>
          <w:szCs w:val="24"/>
          <w:lang w:val="ru-RU"/>
        </w:rPr>
        <w:t xml:space="preserve"> </w:t>
      </w:r>
      <w:r>
        <w:rPr>
          <w:sz w:val="24"/>
          <w:szCs w:val="24"/>
        </w:rPr>
        <w:t>bog</w:t>
      </w:r>
      <w:r w:rsidRPr="0023684E">
        <w:rPr>
          <w:sz w:val="24"/>
          <w:szCs w:val="24"/>
          <w:lang w:val="ru-RU"/>
        </w:rPr>
        <w:t xml:space="preserve">.) и </w:t>
      </w:r>
      <w:r w:rsidRPr="0023684E">
        <w:rPr>
          <w:sz w:val="24"/>
          <w:szCs w:val="24"/>
          <w:lang w:val="ru-RU"/>
        </w:rPr>
        <w:lastRenderedPageBreak/>
        <w:t>составным глагольным (</w:t>
      </w:r>
      <w:r>
        <w:rPr>
          <w:sz w:val="24"/>
          <w:szCs w:val="24"/>
        </w:rPr>
        <w:t>I</w:t>
      </w:r>
      <w:r w:rsidRPr="0023684E">
        <w:rPr>
          <w:sz w:val="24"/>
          <w:szCs w:val="24"/>
          <w:lang w:val="ru-RU"/>
        </w:rPr>
        <w:t xml:space="preserve"> </w:t>
      </w:r>
      <w:r>
        <w:rPr>
          <w:sz w:val="24"/>
          <w:szCs w:val="24"/>
        </w:rPr>
        <w:t>like</w:t>
      </w:r>
      <w:r w:rsidRPr="0023684E">
        <w:rPr>
          <w:sz w:val="24"/>
          <w:szCs w:val="24"/>
          <w:lang w:val="ru-RU"/>
        </w:rPr>
        <w:t xml:space="preserve"> </w:t>
      </w:r>
      <w:r>
        <w:rPr>
          <w:sz w:val="24"/>
          <w:szCs w:val="24"/>
        </w:rPr>
        <w:t>to</w:t>
      </w:r>
      <w:r w:rsidRPr="0023684E">
        <w:rPr>
          <w:sz w:val="24"/>
          <w:szCs w:val="24"/>
          <w:lang w:val="ru-RU"/>
        </w:rPr>
        <w:t xml:space="preserve"> </w:t>
      </w:r>
      <w:r>
        <w:rPr>
          <w:sz w:val="24"/>
          <w:szCs w:val="24"/>
        </w:rPr>
        <w:t>dance</w:t>
      </w:r>
      <w:r w:rsidRPr="0023684E">
        <w:rPr>
          <w:sz w:val="24"/>
          <w:szCs w:val="24"/>
          <w:lang w:val="ru-RU"/>
        </w:rPr>
        <w:t xml:space="preserve">. </w:t>
      </w:r>
      <w:r>
        <w:rPr>
          <w:sz w:val="24"/>
          <w:szCs w:val="24"/>
        </w:rPr>
        <w:t>She</w:t>
      </w:r>
      <w:r w:rsidRPr="0023684E">
        <w:rPr>
          <w:sz w:val="24"/>
          <w:szCs w:val="24"/>
          <w:lang w:val="ru-RU"/>
        </w:rPr>
        <w:t xml:space="preserve"> </w:t>
      </w:r>
      <w:r>
        <w:rPr>
          <w:sz w:val="24"/>
          <w:szCs w:val="24"/>
        </w:rPr>
        <w:t>can</w:t>
      </w:r>
      <w:r w:rsidRPr="0023684E">
        <w:rPr>
          <w:sz w:val="24"/>
          <w:szCs w:val="24"/>
          <w:lang w:val="ru-RU"/>
        </w:rPr>
        <w:t xml:space="preserve"> </w:t>
      </w:r>
      <w:r>
        <w:rPr>
          <w:sz w:val="24"/>
          <w:szCs w:val="24"/>
        </w:rPr>
        <w:t>skate</w:t>
      </w:r>
      <w:r w:rsidRPr="0023684E">
        <w:rPr>
          <w:sz w:val="24"/>
          <w:szCs w:val="24"/>
          <w:lang w:val="ru-RU"/>
        </w:rPr>
        <w:t xml:space="preserve"> </w:t>
      </w:r>
      <w:r>
        <w:rPr>
          <w:sz w:val="24"/>
          <w:szCs w:val="24"/>
        </w:rPr>
        <w:t>well</w:t>
      </w:r>
      <w:r w:rsidRPr="0023684E">
        <w:rPr>
          <w:sz w:val="24"/>
          <w:szCs w:val="24"/>
          <w:lang w:val="ru-RU"/>
        </w:rPr>
        <w:t>.) сказуемым. Побудительные предложения в утвердительной (</w:t>
      </w:r>
      <w:r>
        <w:rPr>
          <w:sz w:val="24"/>
          <w:szCs w:val="24"/>
        </w:rPr>
        <w:t>Help</w:t>
      </w:r>
      <w:r w:rsidRPr="0023684E">
        <w:rPr>
          <w:sz w:val="24"/>
          <w:szCs w:val="24"/>
          <w:lang w:val="ru-RU"/>
        </w:rPr>
        <w:t xml:space="preserve"> </w:t>
      </w:r>
      <w:r>
        <w:rPr>
          <w:sz w:val="24"/>
          <w:szCs w:val="24"/>
        </w:rPr>
        <w:t>me</w:t>
      </w:r>
      <w:r w:rsidRPr="0023684E">
        <w:rPr>
          <w:sz w:val="24"/>
          <w:szCs w:val="24"/>
          <w:lang w:val="ru-RU"/>
        </w:rPr>
        <w:t xml:space="preserve">, </w:t>
      </w:r>
      <w:r>
        <w:rPr>
          <w:sz w:val="24"/>
          <w:szCs w:val="24"/>
        </w:rPr>
        <w:t>please</w:t>
      </w:r>
      <w:r w:rsidRPr="0023684E">
        <w:rPr>
          <w:sz w:val="24"/>
          <w:szCs w:val="24"/>
          <w:lang w:val="ru-RU"/>
        </w:rPr>
        <w:t>.) и отрицательной (</w:t>
      </w:r>
      <w:r>
        <w:rPr>
          <w:sz w:val="24"/>
          <w:szCs w:val="24"/>
        </w:rPr>
        <w:t>Don</w:t>
      </w:r>
      <w:r w:rsidRPr="0023684E">
        <w:rPr>
          <w:sz w:val="24"/>
          <w:szCs w:val="24"/>
          <w:lang w:val="ru-RU"/>
        </w:rPr>
        <w:t>’</w:t>
      </w:r>
      <w:r>
        <w:rPr>
          <w:sz w:val="24"/>
          <w:szCs w:val="24"/>
        </w:rPr>
        <w:t>t</w:t>
      </w:r>
      <w:r w:rsidRPr="0023684E">
        <w:rPr>
          <w:sz w:val="24"/>
          <w:szCs w:val="24"/>
          <w:lang w:val="ru-RU"/>
        </w:rPr>
        <w:t xml:space="preserve"> </w:t>
      </w:r>
      <w:r>
        <w:rPr>
          <w:sz w:val="24"/>
          <w:szCs w:val="24"/>
        </w:rPr>
        <w:t>be</w:t>
      </w:r>
      <w:r w:rsidRPr="0023684E">
        <w:rPr>
          <w:sz w:val="24"/>
          <w:szCs w:val="24"/>
          <w:lang w:val="ru-RU"/>
        </w:rPr>
        <w:t xml:space="preserve"> </w:t>
      </w:r>
      <w:r>
        <w:rPr>
          <w:sz w:val="24"/>
          <w:szCs w:val="24"/>
        </w:rPr>
        <w:t>late</w:t>
      </w:r>
      <w:r w:rsidRPr="0023684E">
        <w:rPr>
          <w:sz w:val="24"/>
          <w:szCs w:val="24"/>
          <w:lang w:val="ru-RU"/>
        </w:rPr>
        <w:t>!) формах. Безличные предложения в настоящем времени (</w:t>
      </w:r>
      <w:r>
        <w:rPr>
          <w:sz w:val="24"/>
          <w:szCs w:val="24"/>
        </w:rPr>
        <w:t>It</w:t>
      </w:r>
      <w:r w:rsidRPr="0023684E">
        <w:rPr>
          <w:sz w:val="24"/>
          <w:szCs w:val="24"/>
          <w:lang w:val="ru-RU"/>
        </w:rPr>
        <w:t xml:space="preserve"> </w:t>
      </w:r>
      <w:r>
        <w:rPr>
          <w:sz w:val="24"/>
          <w:szCs w:val="24"/>
        </w:rPr>
        <w:t>is</w:t>
      </w:r>
      <w:r w:rsidRPr="0023684E">
        <w:rPr>
          <w:sz w:val="24"/>
          <w:szCs w:val="24"/>
          <w:lang w:val="ru-RU"/>
        </w:rPr>
        <w:t xml:space="preserve"> </w:t>
      </w:r>
      <w:r>
        <w:rPr>
          <w:sz w:val="24"/>
          <w:szCs w:val="24"/>
        </w:rPr>
        <w:t>cold</w:t>
      </w:r>
      <w:r w:rsidRPr="0023684E">
        <w:rPr>
          <w:sz w:val="24"/>
          <w:szCs w:val="24"/>
          <w:lang w:val="ru-RU"/>
        </w:rPr>
        <w:t xml:space="preserve">. </w:t>
      </w:r>
      <w:r>
        <w:rPr>
          <w:sz w:val="24"/>
          <w:szCs w:val="24"/>
        </w:rPr>
        <w:t>It</w:t>
      </w:r>
      <w:r w:rsidRPr="0023684E">
        <w:rPr>
          <w:sz w:val="24"/>
          <w:szCs w:val="24"/>
          <w:lang w:val="ru-RU"/>
        </w:rPr>
        <w:t>’</w:t>
      </w:r>
      <w:r>
        <w:rPr>
          <w:sz w:val="24"/>
          <w:szCs w:val="24"/>
        </w:rPr>
        <w:t>s</w:t>
      </w:r>
      <w:r w:rsidRPr="0023684E">
        <w:rPr>
          <w:sz w:val="24"/>
          <w:szCs w:val="24"/>
          <w:lang w:val="ru-RU"/>
        </w:rPr>
        <w:t xml:space="preserve"> </w:t>
      </w:r>
      <w:r>
        <w:rPr>
          <w:sz w:val="24"/>
          <w:szCs w:val="24"/>
        </w:rPr>
        <w:t>five</w:t>
      </w:r>
      <w:r w:rsidRPr="0023684E">
        <w:rPr>
          <w:sz w:val="24"/>
          <w:szCs w:val="24"/>
          <w:lang w:val="ru-RU"/>
        </w:rPr>
        <w:t xml:space="preserve"> </w:t>
      </w:r>
      <w:r>
        <w:rPr>
          <w:sz w:val="24"/>
          <w:szCs w:val="24"/>
        </w:rPr>
        <w:t>o</w:t>
      </w:r>
      <w:r w:rsidRPr="0023684E">
        <w:rPr>
          <w:sz w:val="24"/>
          <w:szCs w:val="24"/>
          <w:lang w:val="ru-RU"/>
        </w:rPr>
        <w:t>’</w:t>
      </w:r>
      <w:r>
        <w:rPr>
          <w:sz w:val="24"/>
          <w:szCs w:val="24"/>
        </w:rPr>
        <w:t>clock</w:t>
      </w:r>
      <w:r w:rsidRPr="0023684E">
        <w:rPr>
          <w:sz w:val="24"/>
          <w:szCs w:val="24"/>
          <w:lang w:val="ru-RU"/>
        </w:rPr>
        <w:t>.).</w:t>
      </w:r>
    </w:p>
    <w:p w:rsidR="00CF1F49" w:rsidRPr="0023684E" w:rsidRDefault="00CF1F49">
      <w:pPr>
        <w:spacing w:line="19" w:lineRule="exact"/>
        <w:rPr>
          <w:sz w:val="20"/>
          <w:szCs w:val="20"/>
          <w:lang w:val="ru-RU"/>
        </w:rPr>
      </w:pPr>
    </w:p>
    <w:p w:rsidR="00CF1F49" w:rsidRPr="0023684E" w:rsidRDefault="00CF1F49">
      <w:pPr>
        <w:spacing w:line="236" w:lineRule="auto"/>
        <w:jc w:val="both"/>
        <w:rPr>
          <w:sz w:val="20"/>
          <w:szCs w:val="20"/>
          <w:lang w:val="ru-RU"/>
        </w:rPr>
      </w:pPr>
      <w:r w:rsidRPr="0023684E">
        <w:rPr>
          <w:sz w:val="24"/>
          <w:szCs w:val="24"/>
          <w:lang w:val="ru-RU"/>
        </w:rPr>
        <w:t xml:space="preserve">Предложения с оборотом </w:t>
      </w:r>
      <w:r>
        <w:rPr>
          <w:sz w:val="24"/>
          <w:szCs w:val="24"/>
        </w:rPr>
        <w:t>there</w:t>
      </w:r>
      <w:r w:rsidRPr="0023684E">
        <w:rPr>
          <w:sz w:val="24"/>
          <w:szCs w:val="24"/>
          <w:lang w:val="ru-RU"/>
        </w:rPr>
        <w:t xml:space="preserve"> </w:t>
      </w:r>
      <w:r>
        <w:rPr>
          <w:sz w:val="24"/>
          <w:szCs w:val="24"/>
        </w:rPr>
        <w:t>is</w:t>
      </w:r>
      <w:r w:rsidRPr="0023684E">
        <w:rPr>
          <w:sz w:val="24"/>
          <w:szCs w:val="24"/>
          <w:lang w:val="ru-RU"/>
        </w:rPr>
        <w:t>/</w:t>
      </w:r>
      <w:r>
        <w:rPr>
          <w:sz w:val="24"/>
          <w:szCs w:val="24"/>
        </w:rPr>
        <w:t>there</w:t>
      </w:r>
      <w:r w:rsidRPr="0023684E">
        <w:rPr>
          <w:sz w:val="24"/>
          <w:szCs w:val="24"/>
          <w:lang w:val="ru-RU"/>
        </w:rPr>
        <w:t xml:space="preserve"> </w:t>
      </w:r>
      <w:r>
        <w:rPr>
          <w:sz w:val="24"/>
          <w:szCs w:val="24"/>
        </w:rPr>
        <w:t>are</w:t>
      </w:r>
      <w:r w:rsidRPr="0023684E">
        <w:rPr>
          <w:sz w:val="24"/>
          <w:szCs w:val="24"/>
          <w:lang w:val="ru-RU"/>
        </w:rPr>
        <w:t xml:space="preserve">. Простые распространенные предложения. Предложения с однородными членами. Сложносочиненные предложения с союзами </w:t>
      </w:r>
      <w:r>
        <w:rPr>
          <w:sz w:val="24"/>
          <w:szCs w:val="24"/>
        </w:rPr>
        <w:t>and</w:t>
      </w:r>
      <w:r w:rsidRPr="0023684E">
        <w:rPr>
          <w:sz w:val="24"/>
          <w:szCs w:val="24"/>
          <w:lang w:val="ru-RU"/>
        </w:rPr>
        <w:t xml:space="preserve"> и </w:t>
      </w:r>
      <w:r>
        <w:rPr>
          <w:sz w:val="24"/>
          <w:szCs w:val="24"/>
        </w:rPr>
        <w:t>but</w:t>
      </w:r>
      <w:r w:rsidRPr="0023684E">
        <w:rPr>
          <w:sz w:val="24"/>
          <w:szCs w:val="24"/>
          <w:lang w:val="ru-RU"/>
        </w:rPr>
        <w:t xml:space="preserve">. </w:t>
      </w:r>
      <w:r w:rsidRPr="0023684E">
        <w:rPr>
          <w:i/>
          <w:iCs/>
          <w:sz w:val="24"/>
          <w:szCs w:val="24"/>
          <w:lang w:val="ru-RU"/>
        </w:rPr>
        <w:t>Сложноподчиненные предложения с</w:t>
      </w:r>
      <w:r w:rsidRPr="0023684E">
        <w:rPr>
          <w:sz w:val="24"/>
          <w:szCs w:val="24"/>
          <w:lang w:val="ru-RU"/>
        </w:rPr>
        <w:t xml:space="preserve"> </w:t>
      </w:r>
      <w:r>
        <w:rPr>
          <w:i/>
          <w:iCs/>
          <w:sz w:val="24"/>
          <w:szCs w:val="24"/>
        </w:rPr>
        <w:t>because</w:t>
      </w:r>
      <w:r w:rsidRPr="0023684E">
        <w:rPr>
          <w:i/>
          <w:iCs/>
          <w:sz w:val="24"/>
          <w:szCs w:val="24"/>
          <w:lang w:val="ru-RU"/>
        </w:rPr>
        <w:t>.</w:t>
      </w:r>
    </w:p>
    <w:p w:rsidR="00CF1F49" w:rsidRPr="0023684E" w:rsidRDefault="00CF1F49">
      <w:pPr>
        <w:spacing w:line="14" w:lineRule="exact"/>
        <w:rPr>
          <w:sz w:val="20"/>
          <w:szCs w:val="20"/>
          <w:lang w:val="ru-RU"/>
        </w:rPr>
      </w:pPr>
    </w:p>
    <w:p w:rsidR="00CF1F49" w:rsidRPr="0023684E" w:rsidRDefault="00CF1F49">
      <w:pPr>
        <w:spacing w:line="238" w:lineRule="auto"/>
        <w:jc w:val="both"/>
        <w:rPr>
          <w:sz w:val="20"/>
          <w:szCs w:val="20"/>
          <w:lang w:val="ru-RU"/>
        </w:rPr>
      </w:pPr>
      <w:r w:rsidRPr="0023684E">
        <w:rPr>
          <w:sz w:val="24"/>
          <w:szCs w:val="24"/>
          <w:lang w:val="ru-RU"/>
        </w:rPr>
        <w:t xml:space="preserve">Правильные и неправильные глаголы в </w:t>
      </w:r>
      <w:r>
        <w:rPr>
          <w:sz w:val="24"/>
          <w:szCs w:val="24"/>
        </w:rPr>
        <w:t>Present</w:t>
      </w:r>
      <w:r w:rsidRPr="0023684E">
        <w:rPr>
          <w:sz w:val="24"/>
          <w:szCs w:val="24"/>
          <w:lang w:val="ru-RU"/>
        </w:rPr>
        <w:t xml:space="preserve">, </w:t>
      </w:r>
      <w:r>
        <w:rPr>
          <w:sz w:val="24"/>
          <w:szCs w:val="24"/>
        </w:rPr>
        <w:t>Future</w:t>
      </w:r>
      <w:r w:rsidRPr="0023684E">
        <w:rPr>
          <w:sz w:val="24"/>
          <w:szCs w:val="24"/>
          <w:lang w:val="ru-RU"/>
        </w:rPr>
        <w:t xml:space="preserve">, </w:t>
      </w:r>
      <w:r>
        <w:rPr>
          <w:sz w:val="24"/>
          <w:szCs w:val="24"/>
        </w:rPr>
        <w:t>Past</w:t>
      </w:r>
      <w:r w:rsidRPr="0023684E">
        <w:rPr>
          <w:sz w:val="24"/>
          <w:szCs w:val="24"/>
          <w:lang w:val="ru-RU"/>
        </w:rPr>
        <w:t xml:space="preserve"> </w:t>
      </w:r>
      <w:r>
        <w:rPr>
          <w:sz w:val="24"/>
          <w:szCs w:val="24"/>
        </w:rPr>
        <w:t>Simple</w:t>
      </w:r>
      <w:r w:rsidRPr="0023684E">
        <w:rPr>
          <w:sz w:val="24"/>
          <w:szCs w:val="24"/>
          <w:lang w:val="ru-RU"/>
        </w:rPr>
        <w:t xml:space="preserve"> (</w:t>
      </w:r>
      <w:r>
        <w:rPr>
          <w:sz w:val="24"/>
          <w:szCs w:val="24"/>
        </w:rPr>
        <w:t>Indefinite</w:t>
      </w:r>
      <w:r w:rsidRPr="0023684E">
        <w:rPr>
          <w:sz w:val="24"/>
          <w:szCs w:val="24"/>
          <w:lang w:val="ru-RU"/>
        </w:rPr>
        <w:t xml:space="preserve">). Неопределенная форма глагола. Глагол-связка </w:t>
      </w:r>
      <w:r>
        <w:rPr>
          <w:sz w:val="24"/>
          <w:szCs w:val="24"/>
        </w:rPr>
        <w:t>to</w:t>
      </w:r>
      <w:r w:rsidRPr="0023684E">
        <w:rPr>
          <w:sz w:val="24"/>
          <w:szCs w:val="24"/>
          <w:lang w:val="ru-RU"/>
        </w:rPr>
        <w:t xml:space="preserve"> </w:t>
      </w:r>
      <w:r>
        <w:rPr>
          <w:sz w:val="24"/>
          <w:szCs w:val="24"/>
        </w:rPr>
        <w:t>be</w:t>
      </w:r>
      <w:r w:rsidRPr="0023684E">
        <w:rPr>
          <w:sz w:val="24"/>
          <w:szCs w:val="24"/>
          <w:lang w:val="ru-RU"/>
        </w:rPr>
        <w:t xml:space="preserve">. Вспомога-тельный глагол </w:t>
      </w:r>
      <w:r>
        <w:rPr>
          <w:sz w:val="24"/>
          <w:szCs w:val="24"/>
        </w:rPr>
        <w:t>to</w:t>
      </w:r>
      <w:r w:rsidRPr="0023684E">
        <w:rPr>
          <w:sz w:val="24"/>
          <w:szCs w:val="24"/>
          <w:lang w:val="ru-RU"/>
        </w:rPr>
        <w:t xml:space="preserve"> </w:t>
      </w:r>
      <w:r>
        <w:rPr>
          <w:sz w:val="24"/>
          <w:szCs w:val="24"/>
        </w:rPr>
        <w:t>be</w:t>
      </w:r>
      <w:r w:rsidRPr="0023684E">
        <w:rPr>
          <w:sz w:val="24"/>
          <w:szCs w:val="24"/>
          <w:lang w:val="ru-RU"/>
        </w:rPr>
        <w:t xml:space="preserve">. Модальные глаголы </w:t>
      </w:r>
      <w:r>
        <w:rPr>
          <w:sz w:val="24"/>
          <w:szCs w:val="24"/>
        </w:rPr>
        <w:t>can</w:t>
      </w:r>
      <w:r w:rsidRPr="0023684E">
        <w:rPr>
          <w:sz w:val="24"/>
          <w:szCs w:val="24"/>
          <w:lang w:val="ru-RU"/>
        </w:rPr>
        <w:t xml:space="preserve">, </w:t>
      </w:r>
      <w:r>
        <w:rPr>
          <w:sz w:val="24"/>
          <w:szCs w:val="24"/>
        </w:rPr>
        <w:t>may</w:t>
      </w:r>
      <w:r w:rsidRPr="0023684E">
        <w:rPr>
          <w:sz w:val="24"/>
          <w:szCs w:val="24"/>
          <w:lang w:val="ru-RU"/>
        </w:rPr>
        <w:t xml:space="preserve">, </w:t>
      </w:r>
      <w:r>
        <w:rPr>
          <w:sz w:val="24"/>
          <w:szCs w:val="24"/>
        </w:rPr>
        <w:t>must</w:t>
      </w:r>
      <w:r w:rsidRPr="0023684E">
        <w:rPr>
          <w:sz w:val="24"/>
          <w:szCs w:val="24"/>
          <w:lang w:val="ru-RU"/>
        </w:rPr>
        <w:t xml:space="preserve">, </w:t>
      </w:r>
      <w:r>
        <w:rPr>
          <w:i/>
          <w:iCs/>
          <w:sz w:val="24"/>
          <w:szCs w:val="24"/>
        </w:rPr>
        <w:t>have</w:t>
      </w:r>
      <w:r w:rsidRPr="0023684E">
        <w:rPr>
          <w:i/>
          <w:iCs/>
          <w:sz w:val="24"/>
          <w:szCs w:val="24"/>
          <w:lang w:val="ru-RU"/>
        </w:rPr>
        <w:t xml:space="preserve"> </w:t>
      </w:r>
      <w:r>
        <w:rPr>
          <w:i/>
          <w:iCs/>
          <w:sz w:val="24"/>
          <w:szCs w:val="24"/>
        </w:rPr>
        <w:t>to</w:t>
      </w:r>
      <w:r w:rsidRPr="0023684E">
        <w:rPr>
          <w:sz w:val="24"/>
          <w:szCs w:val="24"/>
          <w:lang w:val="ru-RU"/>
        </w:rPr>
        <w:t>. Глагольные конструкции «</w:t>
      </w:r>
      <w:r>
        <w:rPr>
          <w:sz w:val="24"/>
          <w:szCs w:val="24"/>
        </w:rPr>
        <w:t>I</w:t>
      </w:r>
      <w:r w:rsidRPr="0023684E">
        <w:rPr>
          <w:sz w:val="24"/>
          <w:szCs w:val="24"/>
          <w:lang w:val="ru-RU"/>
        </w:rPr>
        <w:t>’</w:t>
      </w:r>
      <w:r>
        <w:rPr>
          <w:sz w:val="24"/>
          <w:szCs w:val="24"/>
        </w:rPr>
        <w:t>d</w:t>
      </w:r>
      <w:r w:rsidRPr="0023684E">
        <w:rPr>
          <w:sz w:val="24"/>
          <w:szCs w:val="24"/>
          <w:lang w:val="ru-RU"/>
        </w:rPr>
        <w:t xml:space="preserve"> </w:t>
      </w:r>
      <w:r>
        <w:rPr>
          <w:sz w:val="24"/>
          <w:szCs w:val="24"/>
        </w:rPr>
        <w:t>like</w:t>
      </w:r>
      <w:r w:rsidRPr="0023684E">
        <w:rPr>
          <w:sz w:val="24"/>
          <w:szCs w:val="24"/>
          <w:lang w:val="ru-RU"/>
        </w:rPr>
        <w:t xml:space="preserve"> </w:t>
      </w:r>
      <w:r>
        <w:rPr>
          <w:sz w:val="24"/>
          <w:szCs w:val="24"/>
        </w:rPr>
        <w:t>to</w:t>
      </w:r>
      <w:r w:rsidRPr="0023684E">
        <w:rPr>
          <w:sz w:val="24"/>
          <w:szCs w:val="24"/>
          <w:lang w:val="ru-RU"/>
        </w:rPr>
        <w:t xml:space="preserve"> …». Существительные в единственном и множест-венном числе (образованные по правилу и исключения) с неопределенным, определенным и нулевым артиклем. Притяжательный падеж существительных.</w:t>
      </w:r>
    </w:p>
    <w:p w:rsidR="00CF1F49" w:rsidRPr="0023684E" w:rsidRDefault="00CF1F49">
      <w:pPr>
        <w:spacing w:line="14" w:lineRule="exact"/>
        <w:rPr>
          <w:sz w:val="20"/>
          <w:szCs w:val="20"/>
          <w:lang w:val="ru-RU"/>
        </w:rPr>
      </w:pPr>
    </w:p>
    <w:p w:rsidR="00CF1F49" w:rsidRPr="0023684E" w:rsidRDefault="00CF1F49">
      <w:pPr>
        <w:spacing w:line="234" w:lineRule="auto"/>
        <w:ind w:right="20"/>
        <w:jc w:val="both"/>
        <w:rPr>
          <w:sz w:val="20"/>
          <w:szCs w:val="20"/>
          <w:lang w:val="ru-RU"/>
        </w:rPr>
      </w:pPr>
      <w:r w:rsidRPr="0023684E">
        <w:rPr>
          <w:sz w:val="24"/>
          <w:szCs w:val="24"/>
          <w:lang w:val="ru-RU"/>
        </w:rPr>
        <w:t>Прилагательные в положительной, сравнительной и превосходной степенях, образованные по правилам и исключения.</w:t>
      </w:r>
    </w:p>
    <w:p w:rsidR="00CF1F49" w:rsidRPr="0023684E" w:rsidRDefault="00CF1F49">
      <w:pPr>
        <w:spacing w:line="14" w:lineRule="exact"/>
        <w:rPr>
          <w:sz w:val="20"/>
          <w:szCs w:val="20"/>
          <w:lang w:val="ru-RU"/>
        </w:rPr>
      </w:pPr>
    </w:p>
    <w:p w:rsidR="00CF1F49" w:rsidRPr="0023684E" w:rsidRDefault="00CF1F49">
      <w:pPr>
        <w:spacing w:line="236" w:lineRule="auto"/>
        <w:jc w:val="both"/>
        <w:rPr>
          <w:sz w:val="20"/>
          <w:szCs w:val="20"/>
          <w:lang w:val="ru-RU"/>
        </w:rPr>
      </w:pPr>
      <w:r w:rsidRPr="0023684E">
        <w:rPr>
          <w:sz w:val="24"/>
          <w:szCs w:val="24"/>
          <w:lang w:val="ru-RU"/>
        </w:rPr>
        <w:t xml:space="preserve">Местоимения: личные (в именительном и объектном падежах), притяжательные, вопросительные, указательные </w:t>
      </w:r>
      <w:r>
        <w:rPr>
          <w:sz w:val="24"/>
          <w:szCs w:val="24"/>
        </w:rPr>
        <w:t>this</w:t>
      </w:r>
      <w:r w:rsidRPr="0023684E">
        <w:rPr>
          <w:sz w:val="24"/>
          <w:szCs w:val="24"/>
          <w:lang w:val="ru-RU"/>
        </w:rPr>
        <w:t>/</w:t>
      </w:r>
      <w:r>
        <w:rPr>
          <w:sz w:val="24"/>
          <w:szCs w:val="24"/>
        </w:rPr>
        <w:t>these</w:t>
      </w:r>
      <w:r w:rsidRPr="0023684E">
        <w:rPr>
          <w:sz w:val="24"/>
          <w:szCs w:val="24"/>
          <w:lang w:val="ru-RU"/>
        </w:rPr>
        <w:t xml:space="preserve">, </w:t>
      </w:r>
      <w:r>
        <w:rPr>
          <w:sz w:val="24"/>
          <w:szCs w:val="24"/>
        </w:rPr>
        <w:t>that</w:t>
      </w:r>
      <w:r w:rsidRPr="0023684E">
        <w:rPr>
          <w:sz w:val="24"/>
          <w:szCs w:val="24"/>
          <w:lang w:val="ru-RU"/>
        </w:rPr>
        <w:t>/</w:t>
      </w:r>
      <w:r>
        <w:rPr>
          <w:sz w:val="24"/>
          <w:szCs w:val="24"/>
        </w:rPr>
        <w:t>those</w:t>
      </w:r>
      <w:r w:rsidRPr="0023684E">
        <w:rPr>
          <w:sz w:val="24"/>
          <w:szCs w:val="24"/>
          <w:lang w:val="ru-RU"/>
        </w:rPr>
        <w:t>), неопределенные (</w:t>
      </w:r>
      <w:r>
        <w:rPr>
          <w:sz w:val="24"/>
          <w:szCs w:val="24"/>
        </w:rPr>
        <w:t>some</w:t>
      </w:r>
      <w:r w:rsidRPr="0023684E">
        <w:rPr>
          <w:sz w:val="24"/>
          <w:szCs w:val="24"/>
          <w:lang w:val="ru-RU"/>
        </w:rPr>
        <w:t xml:space="preserve">, </w:t>
      </w:r>
      <w:r>
        <w:rPr>
          <w:sz w:val="24"/>
          <w:szCs w:val="24"/>
        </w:rPr>
        <w:t>any</w:t>
      </w:r>
      <w:r w:rsidRPr="0023684E">
        <w:rPr>
          <w:sz w:val="24"/>
          <w:szCs w:val="24"/>
          <w:lang w:val="ru-RU"/>
        </w:rPr>
        <w:t xml:space="preserve"> — некоторые случаи употребления).</w:t>
      </w:r>
    </w:p>
    <w:p w:rsidR="00CF1F49" w:rsidRPr="0023684E" w:rsidRDefault="00CF1F49">
      <w:pPr>
        <w:spacing w:line="14" w:lineRule="exact"/>
        <w:rPr>
          <w:sz w:val="20"/>
          <w:szCs w:val="20"/>
          <w:lang w:val="ru-RU"/>
        </w:rPr>
      </w:pPr>
    </w:p>
    <w:p w:rsidR="00CF1F49" w:rsidRPr="0023684E" w:rsidRDefault="00CF1F49">
      <w:pPr>
        <w:spacing w:line="234" w:lineRule="auto"/>
        <w:ind w:right="20"/>
        <w:jc w:val="both"/>
        <w:rPr>
          <w:sz w:val="20"/>
          <w:szCs w:val="20"/>
          <w:lang w:val="ru-RU"/>
        </w:rPr>
      </w:pPr>
      <w:r>
        <w:rPr>
          <w:sz w:val="24"/>
          <w:szCs w:val="24"/>
        </w:rPr>
        <w:t xml:space="preserve">Наречия времени (yesterday, tomorrow, never, usually, often, sometimes). </w:t>
      </w:r>
      <w:r w:rsidRPr="0023684E">
        <w:rPr>
          <w:sz w:val="24"/>
          <w:szCs w:val="24"/>
          <w:lang w:val="ru-RU"/>
        </w:rPr>
        <w:t>Наречия степени (</w:t>
      </w:r>
      <w:r>
        <w:rPr>
          <w:sz w:val="24"/>
          <w:szCs w:val="24"/>
        </w:rPr>
        <w:t>much</w:t>
      </w:r>
      <w:r w:rsidRPr="0023684E">
        <w:rPr>
          <w:sz w:val="24"/>
          <w:szCs w:val="24"/>
          <w:lang w:val="ru-RU"/>
        </w:rPr>
        <w:t xml:space="preserve">, </w:t>
      </w:r>
      <w:r>
        <w:rPr>
          <w:sz w:val="24"/>
          <w:szCs w:val="24"/>
        </w:rPr>
        <w:t>little</w:t>
      </w:r>
      <w:r w:rsidRPr="0023684E">
        <w:rPr>
          <w:sz w:val="24"/>
          <w:szCs w:val="24"/>
          <w:lang w:val="ru-RU"/>
        </w:rPr>
        <w:t xml:space="preserve">, </w:t>
      </w:r>
      <w:r>
        <w:rPr>
          <w:sz w:val="24"/>
          <w:szCs w:val="24"/>
        </w:rPr>
        <w:t>very</w:t>
      </w:r>
      <w:r w:rsidRPr="0023684E">
        <w:rPr>
          <w:sz w:val="24"/>
          <w:szCs w:val="24"/>
          <w:lang w:val="ru-RU"/>
        </w:rPr>
        <w:t>).</w:t>
      </w:r>
    </w:p>
    <w:p w:rsidR="00CF1F49" w:rsidRPr="0023684E" w:rsidRDefault="00CF1F49">
      <w:pPr>
        <w:spacing w:line="2" w:lineRule="exact"/>
        <w:rPr>
          <w:sz w:val="20"/>
          <w:szCs w:val="20"/>
          <w:lang w:val="ru-RU"/>
        </w:rPr>
      </w:pPr>
    </w:p>
    <w:p w:rsidR="00CF1F49" w:rsidRPr="0023684E" w:rsidRDefault="00CF1F49">
      <w:pPr>
        <w:rPr>
          <w:sz w:val="20"/>
          <w:szCs w:val="20"/>
          <w:lang w:val="ru-RU"/>
        </w:rPr>
      </w:pPr>
      <w:r w:rsidRPr="0023684E">
        <w:rPr>
          <w:sz w:val="24"/>
          <w:szCs w:val="24"/>
          <w:lang w:val="ru-RU"/>
        </w:rPr>
        <w:t>Количественные числительные до 100, порядковые числительные до 30.</w:t>
      </w:r>
    </w:p>
    <w:p w:rsidR="00CF1F49" w:rsidRDefault="00CF1F49">
      <w:pPr>
        <w:rPr>
          <w:sz w:val="20"/>
          <w:szCs w:val="20"/>
        </w:rPr>
      </w:pPr>
      <w:r>
        <w:rPr>
          <w:sz w:val="24"/>
          <w:szCs w:val="24"/>
        </w:rPr>
        <w:t>Наиболее употребительные предлоги: in, on, at, into, to, from, of, with.</w:t>
      </w:r>
    </w:p>
    <w:p w:rsidR="00CF1F49" w:rsidRDefault="00CF1F49">
      <w:pPr>
        <w:spacing w:line="281" w:lineRule="exact"/>
        <w:rPr>
          <w:sz w:val="20"/>
          <w:szCs w:val="20"/>
        </w:rPr>
      </w:pPr>
    </w:p>
    <w:p w:rsidR="00CF1F49" w:rsidRPr="0023684E" w:rsidRDefault="00CF1F49">
      <w:pPr>
        <w:rPr>
          <w:sz w:val="20"/>
          <w:szCs w:val="20"/>
          <w:lang w:val="ru-RU"/>
        </w:rPr>
      </w:pPr>
      <w:r w:rsidRPr="0023684E">
        <w:rPr>
          <w:b/>
          <w:bCs/>
          <w:sz w:val="24"/>
          <w:szCs w:val="24"/>
          <w:lang w:val="ru-RU"/>
        </w:rPr>
        <w:t>2.2.2.7. Математика и информатика</w:t>
      </w:r>
    </w:p>
    <w:p w:rsidR="00CF1F49" w:rsidRPr="0023684E" w:rsidRDefault="00CF1F49">
      <w:pPr>
        <w:ind w:left="440"/>
        <w:rPr>
          <w:sz w:val="20"/>
          <w:szCs w:val="20"/>
          <w:lang w:val="ru-RU"/>
        </w:rPr>
      </w:pPr>
      <w:r w:rsidRPr="0023684E">
        <w:rPr>
          <w:b/>
          <w:bCs/>
          <w:sz w:val="24"/>
          <w:szCs w:val="24"/>
          <w:lang w:val="ru-RU"/>
        </w:rPr>
        <w:t>Числа и величины</w:t>
      </w:r>
    </w:p>
    <w:p w:rsidR="00CF1F49" w:rsidRPr="0023684E" w:rsidRDefault="00CF1F49">
      <w:pPr>
        <w:spacing w:line="7" w:lineRule="exact"/>
        <w:rPr>
          <w:sz w:val="20"/>
          <w:szCs w:val="20"/>
          <w:lang w:val="ru-RU"/>
        </w:rPr>
      </w:pPr>
    </w:p>
    <w:p w:rsidR="00CF1F49" w:rsidRPr="0023684E" w:rsidRDefault="00CF1F49">
      <w:pPr>
        <w:spacing w:line="236" w:lineRule="auto"/>
        <w:jc w:val="both"/>
        <w:rPr>
          <w:sz w:val="20"/>
          <w:szCs w:val="20"/>
          <w:lang w:val="ru-RU"/>
        </w:rPr>
      </w:pPr>
      <w:r w:rsidRPr="0023684E">
        <w:rPr>
          <w:b/>
          <w:bCs/>
          <w:sz w:val="24"/>
          <w:szCs w:val="24"/>
          <w:lang w:val="ru-RU"/>
        </w:rPr>
        <w:t>Счет предметов</w:t>
      </w:r>
      <w:r w:rsidRPr="0023684E">
        <w:rPr>
          <w:sz w:val="24"/>
          <w:szCs w:val="24"/>
          <w:lang w:val="ru-RU"/>
        </w:rPr>
        <w:t>.</w:t>
      </w:r>
      <w:r w:rsidRPr="0023684E">
        <w:rPr>
          <w:b/>
          <w:bCs/>
          <w:sz w:val="24"/>
          <w:szCs w:val="24"/>
          <w:lang w:val="ru-RU"/>
        </w:rPr>
        <w:t xml:space="preserve"> </w:t>
      </w:r>
      <w:r w:rsidRPr="0023684E">
        <w:rPr>
          <w:sz w:val="24"/>
          <w:szCs w:val="24"/>
          <w:lang w:val="ru-RU"/>
        </w:rPr>
        <w:t>Десятичная система счисления.</w:t>
      </w:r>
      <w:r w:rsidRPr="0023684E">
        <w:rPr>
          <w:b/>
          <w:bCs/>
          <w:sz w:val="24"/>
          <w:szCs w:val="24"/>
          <w:lang w:val="ru-RU"/>
        </w:rPr>
        <w:t xml:space="preserve"> </w:t>
      </w:r>
      <w:r w:rsidRPr="0023684E">
        <w:rPr>
          <w:sz w:val="24"/>
          <w:szCs w:val="24"/>
          <w:lang w:val="ru-RU"/>
        </w:rPr>
        <w:t>Чтение и запись чисел от нуля до</w:t>
      </w:r>
      <w:r w:rsidRPr="0023684E">
        <w:rPr>
          <w:b/>
          <w:bCs/>
          <w:sz w:val="24"/>
          <w:szCs w:val="24"/>
          <w:lang w:val="ru-RU"/>
        </w:rPr>
        <w:t xml:space="preserve"> </w:t>
      </w:r>
      <w:r w:rsidRPr="0023684E">
        <w:rPr>
          <w:sz w:val="24"/>
          <w:szCs w:val="24"/>
          <w:lang w:val="ru-RU"/>
        </w:rPr>
        <w:t>миллиона. Классы и разряды. Представление многозначных чисел в виде суммы разрядных слагаемых. Сравнение и упорядочение чисел, знаки сравнения.</w:t>
      </w:r>
    </w:p>
    <w:p w:rsidR="00CF1F49" w:rsidRPr="0023684E" w:rsidRDefault="00CF1F49">
      <w:pPr>
        <w:spacing w:line="14" w:lineRule="exact"/>
        <w:rPr>
          <w:sz w:val="20"/>
          <w:szCs w:val="20"/>
          <w:lang w:val="ru-RU"/>
        </w:rPr>
      </w:pPr>
    </w:p>
    <w:p w:rsidR="00CF1F49" w:rsidRPr="0023684E" w:rsidRDefault="00CF1F49">
      <w:pPr>
        <w:spacing w:line="238" w:lineRule="auto"/>
        <w:ind w:right="20"/>
        <w:jc w:val="both"/>
        <w:rPr>
          <w:sz w:val="20"/>
          <w:szCs w:val="20"/>
          <w:lang w:val="ru-RU"/>
        </w:rPr>
      </w:pPr>
      <w:r w:rsidRPr="0023684E">
        <w:rPr>
          <w:sz w:val="24"/>
          <w:szCs w:val="24"/>
          <w:lang w:val="ru-RU"/>
        </w:rPr>
        <w:t xml:space="preserve">Измерение величин; сравнение и упорядочение величин. Единицы массы (грамм, килограмм, центнер, тонна), вместимости (миллилитр, литр), объема (кубический сантиметр, кубический дециметр, кубометр), времени (секунда, минута, час, сутки, неделя, месяц, год, век). Соотношения между единицами измерения однородных величин. Сравнение и упорядочение однородных величин. </w:t>
      </w:r>
      <w:r w:rsidRPr="0023684E">
        <w:rPr>
          <w:sz w:val="24"/>
          <w:szCs w:val="24"/>
          <w:u w:val="single"/>
          <w:lang w:val="ru-RU"/>
        </w:rPr>
        <w:t>Практическая</w:t>
      </w:r>
      <w:r w:rsidRPr="0023684E">
        <w:rPr>
          <w:sz w:val="24"/>
          <w:szCs w:val="24"/>
          <w:lang w:val="ru-RU"/>
        </w:rPr>
        <w:t xml:space="preserve"> работа с величинами: составление расписания, подсчет денег, оценка стоимости и веса покупки, собственные весовые и пространственные</w:t>
      </w:r>
    </w:p>
    <w:p w:rsidR="00CF1F49" w:rsidRPr="0023684E" w:rsidRDefault="00CF1F49">
      <w:pPr>
        <w:spacing w:line="234" w:lineRule="auto"/>
        <w:ind w:right="20"/>
        <w:jc w:val="both"/>
        <w:rPr>
          <w:sz w:val="20"/>
          <w:szCs w:val="20"/>
          <w:lang w:val="ru-RU"/>
        </w:rPr>
      </w:pPr>
      <w:r w:rsidRPr="0023684E">
        <w:rPr>
          <w:sz w:val="24"/>
          <w:szCs w:val="24"/>
          <w:lang w:val="ru-RU"/>
        </w:rPr>
        <w:t>характеристики, приближенная оценка временных интервалов, отмер заданного объема; взвешивание.</w:t>
      </w:r>
    </w:p>
    <w:p w:rsidR="00CF1F49" w:rsidRPr="0023684E" w:rsidRDefault="00CF1F49">
      <w:pPr>
        <w:spacing w:line="2" w:lineRule="exact"/>
        <w:rPr>
          <w:sz w:val="20"/>
          <w:szCs w:val="20"/>
          <w:lang w:val="ru-RU"/>
        </w:rPr>
      </w:pPr>
    </w:p>
    <w:p w:rsidR="00CF1F49" w:rsidRPr="0023684E" w:rsidRDefault="00CF1F49">
      <w:pPr>
        <w:rPr>
          <w:sz w:val="20"/>
          <w:szCs w:val="20"/>
          <w:lang w:val="ru-RU"/>
        </w:rPr>
      </w:pPr>
      <w:r w:rsidRPr="0023684E">
        <w:rPr>
          <w:sz w:val="24"/>
          <w:szCs w:val="24"/>
          <w:lang w:val="ru-RU"/>
        </w:rPr>
        <w:t>Доля величины (половина, треть, четверть, десятая, сотая, тысячная).</w:t>
      </w:r>
    </w:p>
    <w:p w:rsidR="00CF1F49" w:rsidRPr="0023684E" w:rsidRDefault="00CF1F49">
      <w:pPr>
        <w:spacing w:line="5" w:lineRule="exact"/>
        <w:rPr>
          <w:sz w:val="20"/>
          <w:szCs w:val="20"/>
          <w:lang w:val="ru-RU"/>
        </w:rPr>
      </w:pPr>
    </w:p>
    <w:p w:rsidR="00CF1F49" w:rsidRPr="0023684E" w:rsidRDefault="00CF1F49">
      <w:pPr>
        <w:rPr>
          <w:sz w:val="20"/>
          <w:szCs w:val="20"/>
          <w:lang w:val="ru-RU"/>
        </w:rPr>
      </w:pPr>
      <w:r w:rsidRPr="0023684E">
        <w:rPr>
          <w:b/>
          <w:bCs/>
          <w:sz w:val="24"/>
          <w:szCs w:val="24"/>
          <w:lang w:val="ru-RU"/>
        </w:rPr>
        <w:t>Арифметические действия</w:t>
      </w:r>
    </w:p>
    <w:p w:rsidR="00CF1F49" w:rsidRPr="0023684E" w:rsidRDefault="00CF1F49">
      <w:pPr>
        <w:spacing w:line="7" w:lineRule="exact"/>
        <w:rPr>
          <w:sz w:val="20"/>
          <w:szCs w:val="20"/>
          <w:lang w:val="ru-RU"/>
        </w:rPr>
      </w:pPr>
    </w:p>
    <w:p w:rsidR="00CF1F49" w:rsidRPr="0023684E" w:rsidRDefault="00CF1F49">
      <w:pPr>
        <w:spacing w:line="237" w:lineRule="auto"/>
        <w:ind w:right="20"/>
        <w:jc w:val="both"/>
        <w:rPr>
          <w:sz w:val="20"/>
          <w:szCs w:val="20"/>
          <w:lang w:val="ru-RU"/>
        </w:rPr>
      </w:pPr>
      <w:r w:rsidRPr="0023684E">
        <w:rPr>
          <w:sz w:val="24"/>
          <w:szCs w:val="24"/>
          <w:lang w:val="ru-RU"/>
        </w:rPr>
        <w:t>Сложение, вычитание, умножение и деление. Названия компонентов арифметических действий, знаки действий. Таблица сложения. Таблица умножения. Самостоятельное заполнение таблиц сложения и умножения как таблиц результатов пересчѐтов. Взаимосвязь арифметических действий. Нахождение неизвестного компонента арифметического действия. Деление с остатком.</w:t>
      </w:r>
    </w:p>
    <w:p w:rsidR="00CF1F49" w:rsidRPr="0023684E" w:rsidRDefault="00CF1F49">
      <w:pPr>
        <w:spacing w:line="17" w:lineRule="exact"/>
        <w:rPr>
          <w:sz w:val="20"/>
          <w:szCs w:val="20"/>
          <w:lang w:val="ru-RU"/>
        </w:rPr>
      </w:pPr>
    </w:p>
    <w:p w:rsidR="00CF1F49" w:rsidRPr="0023684E" w:rsidRDefault="00CF1F49">
      <w:pPr>
        <w:spacing w:line="237" w:lineRule="auto"/>
        <w:jc w:val="both"/>
        <w:rPr>
          <w:sz w:val="20"/>
          <w:szCs w:val="20"/>
          <w:lang w:val="ru-RU"/>
        </w:rPr>
      </w:pPr>
      <w:r w:rsidRPr="0023684E">
        <w:rPr>
          <w:sz w:val="24"/>
          <w:szCs w:val="24"/>
          <w:lang w:val="ru-RU"/>
        </w:rPr>
        <w:t>Числовое выражение. Установление порядка выполнения действий в числовых выражениях со скобками и без скобок. Нахождение значения числового выражения. Использование свойств арифметических действий в вычислениях (перестановка и группировка слагаемых в сумме, множителей в произведении; умножение суммы и разности на число).</w:t>
      </w:r>
    </w:p>
    <w:p w:rsidR="00CF1F49" w:rsidRPr="0023684E" w:rsidRDefault="00CF1F49">
      <w:pPr>
        <w:spacing w:line="2" w:lineRule="exact"/>
        <w:rPr>
          <w:sz w:val="20"/>
          <w:szCs w:val="20"/>
          <w:lang w:val="ru-RU"/>
        </w:rPr>
      </w:pPr>
    </w:p>
    <w:p w:rsidR="00CF1F49" w:rsidRPr="0023684E" w:rsidRDefault="00CF1F49">
      <w:pPr>
        <w:rPr>
          <w:sz w:val="20"/>
          <w:szCs w:val="20"/>
          <w:lang w:val="ru-RU"/>
        </w:rPr>
      </w:pPr>
      <w:r w:rsidRPr="0023684E">
        <w:rPr>
          <w:sz w:val="24"/>
          <w:szCs w:val="24"/>
          <w:lang w:val="ru-RU"/>
        </w:rPr>
        <w:t>Алгоритмы письменного сложения, вычитания, умножения и деления многозначных чисел.</w:t>
      </w:r>
    </w:p>
    <w:p w:rsidR="00CF1F49" w:rsidRPr="0023684E" w:rsidRDefault="00CF1F49">
      <w:pPr>
        <w:rPr>
          <w:sz w:val="20"/>
          <w:szCs w:val="20"/>
          <w:lang w:val="ru-RU"/>
        </w:rPr>
      </w:pPr>
      <w:r w:rsidRPr="0023684E">
        <w:rPr>
          <w:sz w:val="24"/>
          <w:szCs w:val="24"/>
          <w:lang w:val="ru-RU"/>
        </w:rPr>
        <w:t>Способы проверки правильности вычислений.</w:t>
      </w:r>
    </w:p>
    <w:p w:rsidR="00CF1F49" w:rsidRPr="0023684E" w:rsidRDefault="00CF1F49">
      <w:pPr>
        <w:spacing w:line="12" w:lineRule="exact"/>
        <w:rPr>
          <w:sz w:val="20"/>
          <w:szCs w:val="20"/>
          <w:lang w:val="ru-RU"/>
        </w:rPr>
      </w:pPr>
    </w:p>
    <w:p w:rsidR="00CF1F49" w:rsidRPr="0023684E" w:rsidRDefault="00CF1F49">
      <w:pPr>
        <w:spacing w:line="234" w:lineRule="auto"/>
        <w:ind w:right="20"/>
        <w:jc w:val="both"/>
        <w:rPr>
          <w:sz w:val="20"/>
          <w:szCs w:val="20"/>
          <w:lang w:val="ru-RU"/>
        </w:rPr>
      </w:pPr>
      <w:r w:rsidRPr="0023684E">
        <w:rPr>
          <w:sz w:val="24"/>
          <w:szCs w:val="24"/>
          <w:lang w:val="ru-RU"/>
        </w:rPr>
        <w:t>Вычисления на калькуляторе (при решении текстовых задач и в других случаях, когда целью задания не является формирование вычислительных навыков).</w:t>
      </w:r>
    </w:p>
    <w:p w:rsidR="00CF1F49" w:rsidRPr="0023684E" w:rsidRDefault="00CF1F49">
      <w:pPr>
        <w:spacing w:line="14" w:lineRule="exact"/>
        <w:rPr>
          <w:sz w:val="20"/>
          <w:szCs w:val="20"/>
          <w:lang w:val="ru-RU"/>
        </w:rPr>
      </w:pPr>
    </w:p>
    <w:p w:rsidR="00CF1F49" w:rsidRPr="0023684E" w:rsidRDefault="00CF1F49">
      <w:pPr>
        <w:spacing w:line="234" w:lineRule="auto"/>
        <w:jc w:val="both"/>
        <w:rPr>
          <w:sz w:val="20"/>
          <w:szCs w:val="20"/>
          <w:lang w:val="ru-RU"/>
        </w:rPr>
      </w:pPr>
      <w:r w:rsidRPr="0023684E">
        <w:rPr>
          <w:sz w:val="24"/>
          <w:szCs w:val="24"/>
          <w:lang w:val="ru-RU"/>
        </w:rPr>
        <w:t>Прикидка и оценка результата вычисления арифметического выражения (при вычислениях с калькулятором и без него).</w:t>
      </w:r>
    </w:p>
    <w:p w:rsidR="00CF1F49" w:rsidRPr="0023684E" w:rsidRDefault="00CF1F49">
      <w:pPr>
        <w:spacing w:line="6" w:lineRule="exact"/>
        <w:rPr>
          <w:sz w:val="20"/>
          <w:szCs w:val="20"/>
          <w:lang w:val="ru-RU"/>
        </w:rPr>
      </w:pPr>
    </w:p>
    <w:p w:rsidR="00CF1F49" w:rsidRPr="0023684E" w:rsidRDefault="00CF1F49">
      <w:pPr>
        <w:rPr>
          <w:sz w:val="20"/>
          <w:szCs w:val="20"/>
          <w:lang w:val="ru-RU"/>
        </w:rPr>
      </w:pPr>
      <w:r w:rsidRPr="0023684E">
        <w:rPr>
          <w:b/>
          <w:bCs/>
          <w:sz w:val="24"/>
          <w:szCs w:val="24"/>
          <w:lang w:val="ru-RU"/>
        </w:rPr>
        <w:t>Работа с текстовыми задачами</w:t>
      </w:r>
    </w:p>
    <w:p w:rsidR="00CF1F49" w:rsidRPr="0023684E" w:rsidRDefault="00CF1F49">
      <w:pPr>
        <w:spacing w:line="235" w:lineRule="auto"/>
        <w:rPr>
          <w:sz w:val="20"/>
          <w:szCs w:val="20"/>
          <w:lang w:val="ru-RU"/>
        </w:rPr>
      </w:pPr>
      <w:r w:rsidRPr="0023684E">
        <w:rPr>
          <w:sz w:val="24"/>
          <w:szCs w:val="24"/>
          <w:lang w:val="ru-RU"/>
        </w:rPr>
        <w:t>Решение текстовых задач арифметическим способом. Планирование хода решения задачи.</w:t>
      </w:r>
    </w:p>
    <w:p w:rsidR="00CF1F49" w:rsidRPr="0023684E" w:rsidRDefault="00CF1F49">
      <w:pPr>
        <w:spacing w:line="1" w:lineRule="exact"/>
        <w:rPr>
          <w:sz w:val="20"/>
          <w:szCs w:val="20"/>
          <w:lang w:val="ru-RU"/>
        </w:rPr>
      </w:pPr>
    </w:p>
    <w:p w:rsidR="00CF1F49" w:rsidRPr="0023684E" w:rsidRDefault="00CF1F49">
      <w:pPr>
        <w:rPr>
          <w:sz w:val="20"/>
          <w:szCs w:val="20"/>
          <w:lang w:val="ru-RU"/>
        </w:rPr>
      </w:pPr>
      <w:r w:rsidRPr="0023684E">
        <w:rPr>
          <w:sz w:val="24"/>
          <w:szCs w:val="24"/>
          <w:lang w:val="ru-RU"/>
        </w:rPr>
        <w:t>Представление текста задачи (краткая запись, схема, таблица, график, диаграмма).</w:t>
      </w:r>
    </w:p>
    <w:p w:rsidR="00CF1F49" w:rsidRPr="0023684E" w:rsidRDefault="00CF1F49">
      <w:pPr>
        <w:spacing w:line="12" w:lineRule="exact"/>
        <w:rPr>
          <w:sz w:val="20"/>
          <w:szCs w:val="20"/>
          <w:lang w:val="ru-RU"/>
        </w:rPr>
      </w:pPr>
    </w:p>
    <w:p w:rsidR="00CF1F49" w:rsidRPr="0023684E" w:rsidRDefault="00CF1F49">
      <w:pPr>
        <w:spacing w:line="237" w:lineRule="auto"/>
        <w:jc w:val="both"/>
        <w:rPr>
          <w:sz w:val="20"/>
          <w:szCs w:val="20"/>
          <w:lang w:val="ru-RU"/>
        </w:rPr>
      </w:pPr>
      <w:r w:rsidRPr="0023684E">
        <w:rPr>
          <w:sz w:val="24"/>
          <w:szCs w:val="24"/>
          <w:lang w:val="ru-RU"/>
        </w:rPr>
        <w:t>Задачи, содержащие отношения «больше (меньше) на …», «больше (меньше) в …». Зависимости между величинами, характеризующими процессы: движения, работы, «купли-продажи» и др. Скорость, время, путь при равномерном прямолинейном движении; объем всей работы, время, производительность труда; количество товара, его цена и стоимость и др.</w:t>
      </w:r>
    </w:p>
    <w:p w:rsidR="00CF1F49" w:rsidRPr="0023684E" w:rsidRDefault="00CF1F49">
      <w:pPr>
        <w:spacing w:line="17" w:lineRule="exact"/>
        <w:rPr>
          <w:sz w:val="20"/>
          <w:szCs w:val="20"/>
          <w:lang w:val="ru-RU"/>
        </w:rPr>
      </w:pPr>
    </w:p>
    <w:p w:rsidR="00CF1F49" w:rsidRPr="0023684E" w:rsidRDefault="00CF1F49">
      <w:pPr>
        <w:spacing w:line="250" w:lineRule="auto"/>
        <w:ind w:right="3500"/>
        <w:rPr>
          <w:sz w:val="20"/>
          <w:szCs w:val="20"/>
          <w:lang w:val="ru-RU"/>
        </w:rPr>
      </w:pPr>
      <w:r w:rsidRPr="0023684E">
        <w:rPr>
          <w:sz w:val="23"/>
          <w:szCs w:val="23"/>
          <w:lang w:val="ru-RU"/>
        </w:rPr>
        <w:t xml:space="preserve">Задачи на нахождение доли целого и целого по его доле. </w:t>
      </w:r>
      <w:r w:rsidRPr="0023684E">
        <w:rPr>
          <w:b/>
          <w:bCs/>
          <w:sz w:val="23"/>
          <w:szCs w:val="23"/>
          <w:lang w:val="ru-RU"/>
        </w:rPr>
        <w:t>Пространственные отношения. Геометрические фигуры</w:t>
      </w:r>
    </w:p>
    <w:p w:rsidR="00CF1F49" w:rsidRPr="0023684E" w:rsidRDefault="00CF1F49">
      <w:pPr>
        <w:spacing w:line="1" w:lineRule="exact"/>
        <w:rPr>
          <w:sz w:val="20"/>
          <w:szCs w:val="20"/>
          <w:lang w:val="ru-RU"/>
        </w:rPr>
      </w:pPr>
    </w:p>
    <w:p w:rsidR="00CF1F49" w:rsidRPr="0023684E" w:rsidRDefault="00CF1F49">
      <w:pPr>
        <w:spacing w:line="234" w:lineRule="auto"/>
        <w:jc w:val="both"/>
        <w:rPr>
          <w:sz w:val="20"/>
          <w:szCs w:val="20"/>
          <w:lang w:val="ru-RU"/>
        </w:rPr>
      </w:pPr>
      <w:r w:rsidRPr="0023684E">
        <w:rPr>
          <w:sz w:val="24"/>
          <w:szCs w:val="24"/>
          <w:lang w:val="ru-RU"/>
        </w:rPr>
        <w:t>Взаимное расположение предметов в пространстве и на плоскости (выше-ниже, слева-справа, сверху-снизу, ближе-дальше, между и пр.)</w:t>
      </w:r>
    </w:p>
    <w:p w:rsidR="00CF1F49" w:rsidRPr="0023684E" w:rsidRDefault="00CF1F49">
      <w:pPr>
        <w:spacing w:line="14" w:lineRule="exact"/>
        <w:rPr>
          <w:sz w:val="20"/>
          <w:szCs w:val="20"/>
          <w:lang w:val="ru-RU"/>
        </w:rPr>
      </w:pPr>
    </w:p>
    <w:p w:rsidR="00CF1F49" w:rsidRPr="0023684E" w:rsidRDefault="00CF1F49">
      <w:pPr>
        <w:spacing w:line="236" w:lineRule="auto"/>
        <w:ind w:right="20"/>
        <w:jc w:val="both"/>
        <w:rPr>
          <w:sz w:val="20"/>
          <w:szCs w:val="20"/>
          <w:lang w:val="ru-RU"/>
        </w:rPr>
      </w:pPr>
      <w:r w:rsidRPr="0023684E">
        <w:rPr>
          <w:sz w:val="24"/>
          <w:szCs w:val="24"/>
          <w:lang w:val="ru-RU"/>
        </w:rPr>
        <w:t>Распознавание и изображение геометрических фигур: точка, линия (кривая, прямая), отрезок, ломаная, угол, многоугольник, треугольник, прямоугольник, квадрат, окружность, круг. Использование чертежных инструментов для выполнения построений.</w:t>
      </w:r>
    </w:p>
    <w:p w:rsidR="00CF1F49" w:rsidRPr="0023684E" w:rsidRDefault="00CF1F49">
      <w:pPr>
        <w:spacing w:line="14" w:lineRule="exact"/>
        <w:rPr>
          <w:sz w:val="20"/>
          <w:szCs w:val="20"/>
          <w:lang w:val="ru-RU"/>
        </w:rPr>
      </w:pPr>
    </w:p>
    <w:p w:rsidR="00CF1F49" w:rsidRPr="0023684E" w:rsidRDefault="00CF1F49">
      <w:pPr>
        <w:spacing w:line="234" w:lineRule="auto"/>
        <w:ind w:right="20"/>
        <w:jc w:val="both"/>
        <w:rPr>
          <w:sz w:val="20"/>
          <w:szCs w:val="20"/>
          <w:lang w:val="ru-RU"/>
        </w:rPr>
      </w:pPr>
      <w:r w:rsidRPr="0023684E">
        <w:rPr>
          <w:sz w:val="24"/>
          <w:szCs w:val="24"/>
          <w:lang w:val="ru-RU"/>
        </w:rPr>
        <w:t>Геометрические формы в окружающем мире. Распознавание и называние: куб, шар, параллелепипед, пирамида, цилиндр, конус.</w:t>
      </w:r>
    </w:p>
    <w:p w:rsidR="00CF1F49" w:rsidRPr="0023684E" w:rsidRDefault="00CF1F49">
      <w:pPr>
        <w:spacing w:line="6" w:lineRule="exact"/>
        <w:rPr>
          <w:sz w:val="20"/>
          <w:szCs w:val="20"/>
          <w:lang w:val="ru-RU"/>
        </w:rPr>
      </w:pPr>
    </w:p>
    <w:p w:rsidR="00CF1F49" w:rsidRPr="0023684E" w:rsidRDefault="00CF1F49">
      <w:pPr>
        <w:rPr>
          <w:sz w:val="20"/>
          <w:szCs w:val="20"/>
          <w:lang w:val="ru-RU"/>
        </w:rPr>
      </w:pPr>
      <w:r w:rsidRPr="0023684E">
        <w:rPr>
          <w:b/>
          <w:bCs/>
          <w:sz w:val="24"/>
          <w:szCs w:val="24"/>
          <w:lang w:val="ru-RU"/>
        </w:rPr>
        <w:t>Геометрические величины</w:t>
      </w:r>
    </w:p>
    <w:p w:rsidR="00CF1F49" w:rsidRPr="0023684E" w:rsidRDefault="00CF1F49">
      <w:pPr>
        <w:spacing w:line="7" w:lineRule="exact"/>
        <w:rPr>
          <w:sz w:val="20"/>
          <w:szCs w:val="20"/>
          <w:lang w:val="ru-RU"/>
        </w:rPr>
      </w:pPr>
    </w:p>
    <w:p w:rsidR="00CF1F49" w:rsidRPr="0023684E" w:rsidRDefault="00CF1F49">
      <w:pPr>
        <w:spacing w:line="236" w:lineRule="auto"/>
        <w:ind w:right="20"/>
        <w:jc w:val="both"/>
        <w:rPr>
          <w:sz w:val="20"/>
          <w:szCs w:val="20"/>
          <w:lang w:val="ru-RU"/>
        </w:rPr>
      </w:pPr>
      <w:r w:rsidRPr="0023684E">
        <w:rPr>
          <w:sz w:val="24"/>
          <w:szCs w:val="24"/>
          <w:lang w:val="ru-RU"/>
        </w:rPr>
        <w:t>Геометрические величины и их измерение. Измерение длины отрезка. Единицы длины (миллиметр, сантиметр, дециметр, метр, километр). Измерение длины отрезка. Периметр. Вычисление периметра треугольника, прямоугольника.</w:t>
      </w:r>
    </w:p>
    <w:p w:rsidR="00CF1F49" w:rsidRPr="0023684E" w:rsidRDefault="00CF1F49">
      <w:pPr>
        <w:spacing w:line="14" w:lineRule="exact"/>
        <w:rPr>
          <w:sz w:val="20"/>
          <w:szCs w:val="20"/>
          <w:lang w:val="ru-RU"/>
        </w:rPr>
      </w:pPr>
    </w:p>
    <w:p w:rsidR="00CF1F49" w:rsidRPr="0023684E" w:rsidRDefault="00CF1F49">
      <w:pPr>
        <w:spacing w:line="236" w:lineRule="auto"/>
        <w:jc w:val="both"/>
        <w:rPr>
          <w:sz w:val="20"/>
          <w:szCs w:val="20"/>
          <w:lang w:val="ru-RU"/>
        </w:rPr>
      </w:pPr>
      <w:r w:rsidRPr="0023684E">
        <w:rPr>
          <w:sz w:val="24"/>
          <w:szCs w:val="24"/>
          <w:lang w:val="ru-RU"/>
        </w:rPr>
        <w:t>Площадь прямоугольника. Единицы площади (квадратный сантиметр, квадратный дециметр, квадратный метр). Точное и приближенное измерение площади геометрической фигуры. Вычисление площади прямоугольника.</w:t>
      </w:r>
    </w:p>
    <w:p w:rsidR="00CF1F49" w:rsidRPr="0023684E" w:rsidRDefault="00CF1F49">
      <w:pPr>
        <w:spacing w:line="7" w:lineRule="exact"/>
        <w:rPr>
          <w:sz w:val="20"/>
          <w:szCs w:val="20"/>
          <w:lang w:val="ru-RU"/>
        </w:rPr>
      </w:pPr>
    </w:p>
    <w:p w:rsidR="00CF1F49" w:rsidRPr="0023684E" w:rsidRDefault="00CF1F49">
      <w:pPr>
        <w:rPr>
          <w:sz w:val="20"/>
          <w:szCs w:val="20"/>
          <w:lang w:val="ru-RU"/>
        </w:rPr>
      </w:pPr>
      <w:r w:rsidRPr="0023684E">
        <w:rPr>
          <w:b/>
          <w:bCs/>
          <w:sz w:val="24"/>
          <w:szCs w:val="24"/>
          <w:lang w:val="ru-RU"/>
        </w:rPr>
        <w:t>Работа с информацией</w:t>
      </w:r>
    </w:p>
    <w:p w:rsidR="00CF1F49" w:rsidRPr="0023684E" w:rsidRDefault="00CF1F49">
      <w:pPr>
        <w:spacing w:line="7" w:lineRule="exact"/>
        <w:rPr>
          <w:sz w:val="20"/>
          <w:szCs w:val="20"/>
          <w:lang w:val="ru-RU"/>
        </w:rPr>
      </w:pPr>
    </w:p>
    <w:p w:rsidR="00CF1F49" w:rsidRPr="0023684E" w:rsidRDefault="00CF1F49">
      <w:pPr>
        <w:spacing w:line="236" w:lineRule="auto"/>
        <w:jc w:val="both"/>
        <w:rPr>
          <w:sz w:val="20"/>
          <w:szCs w:val="20"/>
          <w:lang w:val="ru-RU"/>
        </w:rPr>
      </w:pPr>
      <w:r w:rsidRPr="0023684E">
        <w:rPr>
          <w:sz w:val="24"/>
          <w:szCs w:val="24"/>
          <w:lang w:val="ru-RU"/>
        </w:rPr>
        <w:t>Работа с таблицами, схемами, графиками и диаграммами, цепочками, совокупностями. Представление, анализ и интерпретация данных. Сбор и представление информации, связанной со счетом (пересчетом), измерением величин; фиксирование результатов.</w:t>
      </w:r>
    </w:p>
    <w:p w:rsidR="00CF1F49" w:rsidRPr="0023684E" w:rsidRDefault="00CF1F49">
      <w:pPr>
        <w:spacing w:line="14" w:lineRule="exact"/>
        <w:rPr>
          <w:sz w:val="20"/>
          <w:szCs w:val="20"/>
          <w:lang w:val="ru-RU"/>
        </w:rPr>
      </w:pPr>
    </w:p>
    <w:p w:rsidR="00CF1F49" w:rsidRPr="0023684E" w:rsidRDefault="00CF1F49">
      <w:pPr>
        <w:spacing w:line="234" w:lineRule="auto"/>
        <w:ind w:right="20"/>
        <w:jc w:val="both"/>
        <w:rPr>
          <w:sz w:val="20"/>
          <w:szCs w:val="20"/>
          <w:lang w:val="ru-RU"/>
        </w:rPr>
      </w:pPr>
      <w:r w:rsidRPr="0023684E">
        <w:rPr>
          <w:sz w:val="24"/>
          <w:szCs w:val="24"/>
          <w:lang w:val="ru-RU"/>
        </w:rPr>
        <w:t>Истинность утверждений, в том числе включающих конструкции «каждый/все», «найдется», «не»; имена.</w:t>
      </w:r>
    </w:p>
    <w:p w:rsidR="00CF1F49" w:rsidRPr="0023684E" w:rsidRDefault="00CF1F49">
      <w:pPr>
        <w:spacing w:line="14" w:lineRule="exact"/>
        <w:rPr>
          <w:sz w:val="20"/>
          <w:szCs w:val="20"/>
          <w:lang w:val="ru-RU"/>
        </w:rPr>
      </w:pPr>
    </w:p>
    <w:p w:rsidR="00CF1F49" w:rsidRPr="0023684E" w:rsidRDefault="00CF1F49">
      <w:pPr>
        <w:spacing w:line="249" w:lineRule="auto"/>
        <w:ind w:right="20"/>
        <w:jc w:val="both"/>
        <w:rPr>
          <w:sz w:val="20"/>
          <w:szCs w:val="20"/>
          <w:lang w:val="ru-RU"/>
        </w:rPr>
      </w:pPr>
      <w:r w:rsidRPr="0023684E">
        <w:rPr>
          <w:sz w:val="23"/>
          <w:szCs w:val="23"/>
          <w:lang w:val="ru-RU"/>
        </w:rPr>
        <w:t>Построение совокупности по заданным условиям. Классификация объектов совокупности по 1–2 признакам. Перебор всех элементов совокупности для нахождения элемента с заданными</w:t>
      </w:r>
    </w:p>
    <w:p w:rsidR="00CF1F49" w:rsidRPr="0023684E" w:rsidRDefault="00CF1F49" w:rsidP="00F2506D">
      <w:pPr>
        <w:spacing w:line="234" w:lineRule="auto"/>
        <w:ind w:right="20"/>
        <w:jc w:val="both"/>
        <w:rPr>
          <w:sz w:val="20"/>
          <w:szCs w:val="20"/>
          <w:lang w:val="ru-RU"/>
        </w:rPr>
      </w:pPr>
      <w:r w:rsidRPr="0023684E">
        <w:rPr>
          <w:sz w:val="24"/>
          <w:szCs w:val="24"/>
          <w:lang w:val="ru-RU"/>
        </w:rPr>
        <w:t>свойствами или доказательства того, что таких нет. Одномерная и двумерная таблицы для совокупности (чтение и заполнение). Чтение столбчатой и круговой диаграммы.</w:t>
      </w:r>
    </w:p>
    <w:p w:rsidR="00CF1F49" w:rsidRPr="0023684E" w:rsidRDefault="00CF1F49">
      <w:pPr>
        <w:spacing w:line="14" w:lineRule="exact"/>
        <w:rPr>
          <w:sz w:val="20"/>
          <w:szCs w:val="20"/>
          <w:lang w:val="ru-RU"/>
        </w:rPr>
      </w:pPr>
    </w:p>
    <w:p w:rsidR="00CF1F49" w:rsidRDefault="00CF1F49">
      <w:pPr>
        <w:spacing w:line="236" w:lineRule="auto"/>
        <w:ind w:left="7"/>
        <w:jc w:val="both"/>
        <w:rPr>
          <w:sz w:val="20"/>
          <w:szCs w:val="20"/>
        </w:rPr>
      </w:pPr>
      <w:r w:rsidRPr="0023684E">
        <w:rPr>
          <w:sz w:val="24"/>
          <w:szCs w:val="24"/>
          <w:lang w:val="ru-RU"/>
        </w:rPr>
        <w:t xml:space="preserve">Цепочки, построение цепочки по правилу, по совокупности условий, присоединение цепочек. Составление, запись и выполнение простых алгоритмов в наглядно-геометрической форме. </w:t>
      </w:r>
      <w:r>
        <w:rPr>
          <w:sz w:val="24"/>
          <w:szCs w:val="24"/>
        </w:rPr>
        <w:t>Построение программ с использованием конструкций последовательного выполнения</w:t>
      </w:r>
    </w:p>
    <w:p w:rsidR="00CF1F49" w:rsidRDefault="00CF1F49">
      <w:pPr>
        <w:spacing w:line="14" w:lineRule="exact"/>
        <w:rPr>
          <w:sz w:val="20"/>
          <w:szCs w:val="20"/>
        </w:rPr>
      </w:pPr>
    </w:p>
    <w:p w:rsidR="00CF1F49" w:rsidRPr="0023684E" w:rsidRDefault="00CF1F49" w:rsidP="003C4457">
      <w:pPr>
        <w:numPr>
          <w:ilvl w:val="0"/>
          <w:numId w:val="181"/>
        </w:numPr>
        <w:tabs>
          <w:tab w:val="left" w:pos="249"/>
        </w:tabs>
        <w:spacing w:line="234" w:lineRule="auto"/>
        <w:ind w:left="7" w:right="20" w:hanging="7"/>
        <w:rPr>
          <w:sz w:val="24"/>
          <w:szCs w:val="24"/>
          <w:lang w:val="ru-RU"/>
        </w:rPr>
      </w:pPr>
      <w:r w:rsidRPr="0023684E">
        <w:rPr>
          <w:sz w:val="24"/>
          <w:szCs w:val="24"/>
          <w:lang w:val="ru-RU"/>
        </w:rPr>
        <w:t>повторения (на бумаге и в интерактивной среде). Примеры игр, позиции игры, дерево возможных позиций, ход игры на дереве.</w:t>
      </w:r>
    </w:p>
    <w:p w:rsidR="00CF1F49" w:rsidRPr="0023684E" w:rsidRDefault="00CF1F49">
      <w:pPr>
        <w:spacing w:line="282" w:lineRule="exact"/>
        <w:rPr>
          <w:sz w:val="20"/>
          <w:szCs w:val="20"/>
          <w:lang w:val="ru-RU"/>
        </w:rPr>
      </w:pPr>
    </w:p>
    <w:p w:rsidR="00CF1F49" w:rsidRPr="0023684E" w:rsidRDefault="00CF1F49">
      <w:pPr>
        <w:ind w:left="7"/>
        <w:rPr>
          <w:sz w:val="20"/>
          <w:szCs w:val="20"/>
          <w:lang w:val="ru-RU"/>
        </w:rPr>
      </w:pPr>
      <w:r w:rsidRPr="0023684E">
        <w:rPr>
          <w:b/>
          <w:bCs/>
          <w:sz w:val="24"/>
          <w:szCs w:val="24"/>
          <w:lang w:val="ru-RU"/>
        </w:rPr>
        <w:t>2.2.2.8.ОКРУЖАЮЩИЙ МИР</w:t>
      </w:r>
    </w:p>
    <w:p w:rsidR="00CF1F49" w:rsidRPr="0023684E" w:rsidRDefault="00CF1F49">
      <w:pPr>
        <w:ind w:left="127"/>
        <w:rPr>
          <w:sz w:val="20"/>
          <w:szCs w:val="20"/>
          <w:lang w:val="ru-RU"/>
        </w:rPr>
      </w:pPr>
      <w:r w:rsidRPr="0023684E">
        <w:rPr>
          <w:b/>
          <w:bCs/>
          <w:i/>
          <w:iCs/>
          <w:sz w:val="24"/>
          <w:szCs w:val="24"/>
          <w:lang w:val="ru-RU"/>
        </w:rPr>
        <w:t>Человек и природа</w:t>
      </w:r>
    </w:p>
    <w:p w:rsidR="00CF1F49" w:rsidRPr="0023684E" w:rsidRDefault="00CF1F49">
      <w:pPr>
        <w:spacing w:line="7" w:lineRule="exact"/>
        <w:rPr>
          <w:sz w:val="20"/>
          <w:szCs w:val="20"/>
          <w:lang w:val="ru-RU"/>
        </w:rPr>
      </w:pPr>
    </w:p>
    <w:p w:rsidR="00CF1F49" w:rsidRPr="0023684E" w:rsidRDefault="00CF1F49">
      <w:pPr>
        <w:spacing w:line="238" w:lineRule="auto"/>
        <w:ind w:left="7" w:right="20"/>
        <w:jc w:val="both"/>
        <w:rPr>
          <w:sz w:val="20"/>
          <w:szCs w:val="20"/>
          <w:lang w:val="ru-RU"/>
        </w:rPr>
      </w:pPr>
      <w:r w:rsidRPr="0023684E">
        <w:rPr>
          <w:sz w:val="24"/>
          <w:szCs w:val="24"/>
          <w:lang w:val="ru-RU"/>
        </w:rPr>
        <w:t>Природа — это то, что нас окружает, но не создано человеком. Природные объекты и предметы, созданные человеком. Неживая и живая природа. Признаки предметов (цвет, форма, сравнительные размеры и др.). Примеры явлений природы: смена времен года, снегопад, листопад, перелеты птиц, смена времени суток, рассвет, закат, ветер, дождь, гроза. Вещество — то, из чего состоят все природные объекты и предметы. Разнообразие веществ в окружающем мире. Примеры веществ: соль, сахар, вода, природный газ. Твѐрдые тела, жидкости, газы. Простейшие практические работы с веществами, жидкостями, газами. Работа с цифровым микроскопом.</w:t>
      </w:r>
    </w:p>
    <w:p w:rsidR="00CF1F49" w:rsidRPr="0023684E" w:rsidRDefault="00CF1F49">
      <w:pPr>
        <w:spacing w:line="19" w:lineRule="exact"/>
        <w:rPr>
          <w:sz w:val="20"/>
          <w:szCs w:val="20"/>
          <w:lang w:val="ru-RU"/>
        </w:rPr>
      </w:pPr>
    </w:p>
    <w:p w:rsidR="00CF1F49" w:rsidRPr="0023684E" w:rsidRDefault="00CF1F49">
      <w:pPr>
        <w:spacing w:line="236" w:lineRule="auto"/>
        <w:ind w:left="7" w:right="20"/>
        <w:jc w:val="both"/>
        <w:rPr>
          <w:sz w:val="20"/>
          <w:szCs w:val="20"/>
          <w:lang w:val="ru-RU"/>
        </w:rPr>
      </w:pPr>
      <w:r w:rsidRPr="0023684E">
        <w:rPr>
          <w:sz w:val="24"/>
          <w:szCs w:val="24"/>
          <w:lang w:val="ru-RU"/>
        </w:rPr>
        <w:t xml:space="preserve">Звѐзды и планеты. Солнце — </w:t>
      </w:r>
      <w:r w:rsidRPr="0023684E">
        <w:rPr>
          <w:i/>
          <w:iCs/>
          <w:sz w:val="24"/>
          <w:szCs w:val="24"/>
          <w:lang w:val="ru-RU"/>
        </w:rPr>
        <w:t>ближайшая к нам звезда,</w:t>
      </w:r>
      <w:r w:rsidRPr="0023684E">
        <w:rPr>
          <w:sz w:val="24"/>
          <w:szCs w:val="24"/>
          <w:lang w:val="ru-RU"/>
        </w:rPr>
        <w:t xml:space="preserve"> </w:t>
      </w:r>
      <w:r w:rsidRPr="0023684E">
        <w:rPr>
          <w:i/>
          <w:iCs/>
          <w:sz w:val="24"/>
          <w:szCs w:val="24"/>
          <w:lang w:val="ru-RU"/>
        </w:rPr>
        <w:t>источник света и тепла для всего</w:t>
      </w:r>
      <w:r w:rsidRPr="0023684E">
        <w:rPr>
          <w:sz w:val="24"/>
          <w:szCs w:val="24"/>
          <w:lang w:val="ru-RU"/>
        </w:rPr>
        <w:t xml:space="preserve"> </w:t>
      </w:r>
      <w:r w:rsidRPr="0023684E">
        <w:rPr>
          <w:i/>
          <w:iCs/>
          <w:sz w:val="24"/>
          <w:szCs w:val="24"/>
          <w:lang w:val="ru-RU"/>
        </w:rPr>
        <w:t>живого на Земле</w:t>
      </w:r>
      <w:r w:rsidRPr="0023684E">
        <w:rPr>
          <w:sz w:val="24"/>
          <w:szCs w:val="24"/>
          <w:lang w:val="ru-RU"/>
        </w:rPr>
        <w:t>.</w:t>
      </w:r>
      <w:r w:rsidRPr="0023684E">
        <w:rPr>
          <w:i/>
          <w:iCs/>
          <w:sz w:val="24"/>
          <w:szCs w:val="24"/>
          <w:lang w:val="ru-RU"/>
        </w:rPr>
        <w:t xml:space="preserve"> </w:t>
      </w:r>
      <w:r w:rsidRPr="0023684E">
        <w:rPr>
          <w:sz w:val="24"/>
          <w:szCs w:val="24"/>
          <w:lang w:val="ru-RU"/>
        </w:rPr>
        <w:t>Земля</w:t>
      </w:r>
      <w:r w:rsidRPr="0023684E">
        <w:rPr>
          <w:i/>
          <w:iCs/>
          <w:sz w:val="24"/>
          <w:szCs w:val="24"/>
          <w:lang w:val="ru-RU"/>
        </w:rPr>
        <w:t xml:space="preserve"> </w:t>
      </w:r>
      <w:r w:rsidRPr="0023684E">
        <w:rPr>
          <w:sz w:val="24"/>
          <w:szCs w:val="24"/>
          <w:lang w:val="ru-RU"/>
        </w:rPr>
        <w:t>—</w:t>
      </w:r>
      <w:r w:rsidRPr="0023684E">
        <w:rPr>
          <w:i/>
          <w:iCs/>
          <w:sz w:val="24"/>
          <w:szCs w:val="24"/>
          <w:lang w:val="ru-RU"/>
        </w:rPr>
        <w:t xml:space="preserve"> </w:t>
      </w:r>
      <w:r w:rsidRPr="0023684E">
        <w:rPr>
          <w:sz w:val="24"/>
          <w:szCs w:val="24"/>
          <w:lang w:val="ru-RU"/>
        </w:rPr>
        <w:t>планета,</w:t>
      </w:r>
      <w:r w:rsidRPr="0023684E">
        <w:rPr>
          <w:i/>
          <w:iCs/>
          <w:sz w:val="24"/>
          <w:szCs w:val="24"/>
          <w:lang w:val="ru-RU"/>
        </w:rPr>
        <w:t xml:space="preserve"> </w:t>
      </w:r>
      <w:r w:rsidRPr="0023684E">
        <w:rPr>
          <w:sz w:val="24"/>
          <w:szCs w:val="24"/>
          <w:lang w:val="ru-RU"/>
        </w:rPr>
        <w:t>общее представление о форме и размерах Земли.</w:t>
      </w:r>
      <w:r w:rsidRPr="0023684E">
        <w:rPr>
          <w:i/>
          <w:iCs/>
          <w:sz w:val="24"/>
          <w:szCs w:val="24"/>
          <w:lang w:val="ru-RU"/>
        </w:rPr>
        <w:t xml:space="preserve"> </w:t>
      </w:r>
      <w:r w:rsidRPr="0023684E">
        <w:rPr>
          <w:sz w:val="24"/>
          <w:szCs w:val="24"/>
          <w:lang w:val="ru-RU"/>
        </w:rPr>
        <w:t>Глобус</w:t>
      </w:r>
      <w:r w:rsidRPr="0023684E">
        <w:rPr>
          <w:i/>
          <w:iCs/>
          <w:sz w:val="24"/>
          <w:szCs w:val="24"/>
          <w:lang w:val="ru-RU"/>
        </w:rPr>
        <w:t xml:space="preserve"> </w:t>
      </w:r>
      <w:r w:rsidRPr="0023684E">
        <w:rPr>
          <w:sz w:val="24"/>
          <w:szCs w:val="24"/>
          <w:lang w:val="ru-RU"/>
        </w:rPr>
        <w:t>как модель Земли.</w:t>
      </w:r>
    </w:p>
    <w:p w:rsidR="00CF1F49" w:rsidRPr="0023684E" w:rsidRDefault="00CF1F49">
      <w:pPr>
        <w:spacing w:line="14" w:lineRule="exact"/>
        <w:rPr>
          <w:sz w:val="20"/>
          <w:szCs w:val="20"/>
          <w:lang w:val="ru-RU"/>
        </w:rPr>
      </w:pPr>
    </w:p>
    <w:p w:rsidR="00CF1F49" w:rsidRPr="0023684E" w:rsidRDefault="00CF1F49">
      <w:pPr>
        <w:spacing w:line="236" w:lineRule="auto"/>
        <w:ind w:left="7" w:firstLine="60"/>
        <w:jc w:val="both"/>
        <w:rPr>
          <w:sz w:val="20"/>
          <w:szCs w:val="20"/>
          <w:lang w:val="ru-RU"/>
        </w:rPr>
      </w:pPr>
      <w:r w:rsidRPr="0023684E">
        <w:rPr>
          <w:sz w:val="24"/>
          <w:szCs w:val="24"/>
          <w:lang w:val="ru-RU"/>
        </w:rPr>
        <w:t xml:space="preserve">Географическая карта и план. Материки и океаны, их названия, расположение на глобусе и карте. </w:t>
      </w:r>
      <w:r w:rsidRPr="0023684E">
        <w:rPr>
          <w:i/>
          <w:iCs/>
          <w:sz w:val="24"/>
          <w:szCs w:val="24"/>
          <w:lang w:val="ru-RU"/>
        </w:rPr>
        <w:t>Важнейшие природные объекты своей страны,</w:t>
      </w:r>
      <w:r w:rsidRPr="0023684E">
        <w:rPr>
          <w:sz w:val="24"/>
          <w:szCs w:val="24"/>
          <w:lang w:val="ru-RU"/>
        </w:rPr>
        <w:t xml:space="preserve"> </w:t>
      </w:r>
      <w:r w:rsidRPr="0023684E">
        <w:rPr>
          <w:i/>
          <w:iCs/>
          <w:sz w:val="24"/>
          <w:szCs w:val="24"/>
          <w:lang w:val="ru-RU"/>
        </w:rPr>
        <w:t>района</w:t>
      </w:r>
      <w:r w:rsidRPr="0023684E">
        <w:rPr>
          <w:sz w:val="24"/>
          <w:szCs w:val="24"/>
          <w:lang w:val="ru-RU"/>
        </w:rPr>
        <w:t>. Ориентирование на местности. Компас. Датчик расстояния.</w:t>
      </w:r>
    </w:p>
    <w:p w:rsidR="00CF1F49" w:rsidRPr="0023684E" w:rsidRDefault="00CF1F49">
      <w:pPr>
        <w:spacing w:line="14" w:lineRule="exact"/>
        <w:rPr>
          <w:sz w:val="20"/>
          <w:szCs w:val="20"/>
          <w:lang w:val="ru-RU"/>
        </w:rPr>
      </w:pPr>
    </w:p>
    <w:p w:rsidR="00CF1F49" w:rsidRPr="0023684E" w:rsidRDefault="00CF1F49">
      <w:pPr>
        <w:spacing w:line="236" w:lineRule="auto"/>
        <w:ind w:left="7" w:right="20"/>
        <w:jc w:val="both"/>
        <w:rPr>
          <w:sz w:val="20"/>
          <w:szCs w:val="20"/>
          <w:lang w:val="ru-RU"/>
        </w:rPr>
      </w:pPr>
      <w:r w:rsidRPr="0023684E">
        <w:rPr>
          <w:sz w:val="24"/>
          <w:szCs w:val="24"/>
          <w:lang w:val="ru-RU"/>
        </w:rPr>
        <w:lastRenderedPageBreak/>
        <w:t xml:space="preserve">Смена дня и ночи на Земле. Вращение Земли как причина смены дня и ночи. Времена года, их особенности (на основе наблюдений). </w:t>
      </w:r>
      <w:r w:rsidRPr="0023684E">
        <w:rPr>
          <w:i/>
          <w:iCs/>
          <w:sz w:val="24"/>
          <w:szCs w:val="24"/>
          <w:lang w:val="ru-RU"/>
        </w:rPr>
        <w:t>Обращение Земли вокруг Солнца как причина смены</w:t>
      </w:r>
      <w:r w:rsidRPr="0023684E">
        <w:rPr>
          <w:sz w:val="24"/>
          <w:szCs w:val="24"/>
          <w:lang w:val="ru-RU"/>
        </w:rPr>
        <w:t xml:space="preserve"> </w:t>
      </w:r>
      <w:r w:rsidRPr="0023684E">
        <w:rPr>
          <w:i/>
          <w:iCs/>
          <w:sz w:val="24"/>
          <w:szCs w:val="24"/>
          <w:lang w:val="ru-RU"/>
        </w:rPr>
        <w:t>времѐн года</w:t>
      </w:r>
      <w:r w:rsidRPr="0023684E">
        <w:rPr>
          <w:sz w:val="24"/>
          <w:szCs w:val="24"/>
          <w:lang w:val="ru-RU"/>
        </w:rPr>
        <w:t>.</w:t>
      </w:r>
      <w:r w:rsidRPr="0023684E">
        <w:rPr>
          <w:i/>
          <w:iCs/>
          <w:sz w:val="24"/>
          <w:szCs w:val="24"/>
          <w:lang w:val="ru-RU"/>
        </w:rPr>
        <w:t xml:space="preserve"> </w:t>
      </w:r>
      <w:r w:rsidRPr="0023684E">
        <w:rPr>
          <w:sz w:val="24"/>
          <w:szCs w:val="24"/>
          <w:lang w:val="ru-RU"/>
        </w:rPr>
        <w:t>Смена времѐн года в родном крае на основе наблюдений.</w:t>
      </w:r>
    </w:p>
    <w:p w:rsidR="00CF1F49" w:rsidRPr="0023684E" w:rsidRDefault="00CF1F49">
      <w:pPr>
        <w:spacing w:line="14" w:lineRule="exact"/>
        <w:rPr>
          <w:sz w:val="20"/>
          <w:szCs w:val="20"/>
          <w:lang w:val="ru-RU"/>
        </w:rPr>
      </w:pPr>
    </w:p>
    <w:p w:rsidR="00CF1F49" w:rsidRPr="0023684E" w:rsidRDefault="00CF1F49">
      <w:pPr>
        <w:spacing w:line="234" w:lineRule="auto"/>
        <w:ind w:left="7" w:right="20"/>
        <w:jc w:val="both"/>
        <w:rPr>
          <w:sz w:val="20"/>
          <w:szCs w:val="20"/>
          <w:lang w:val="ru-RU"/>
        </w:rPr>
      </w:pPr>
      <w:r w:rsidRPr="0023684E">
        <w:rPr>
          <w:sz w:val="24"/>
          <w:szCs w:val="24"/>
          <w:lang w:val="ru-RU"/>
        </w:rPr>
        <w:t xml:space="preserve">Погода, еѐ составляющие (температура воздуха, облачность, осадки, ветер). Наблюдение за погодой своего края. </w:t>
      </w:r>
      <w:r w:rsidRPr="0023684E">
        <w:rPr>
          <w:i/>
          <w:iCs/>
          <w:sz w:val="24"/>
          <w:szCs w:val="24"/>
          <w:lang w:val="ru-RU"/>
        </w:rPr>
        <w:t>Предсказание погоды и его значение в жизни людей</w:t>
      </w:r>
      <w:r w:rsidRPr="0023684E">
        <w:rPr>
          <w:sz w:val="24"/>
          <w:szCs w:val="24"/>
          <w:lang w:val="ru-RU"/>
        </w:rPr>
        <w:t>.</w:t>
      </w:r>
    </w:p>
    <w:p w:rsidR="00CF1F49" w:rsidRPr="0023684E" w:rsidRDefault="00CF1F49">
      <w:pPr>
        <w:spacing w:line="14" w:lineRule="exact"/>
        <w:rPr>
          <w:sz w:val="20"/>
          <w:szCs w:val="20"/>
          <w:lang w:val="ru-RU"/>
        </w:rPr>
      </w:pPr>
    </w:p>
    <w:p w:rsidR="00CF1F49" w:rsidRPr="0023684E" w:rsidRDefault="00CF1F49">
      <w:pPr>
        <w:spacing w:line="236" w:lineRule="auto"/>
        <w:ind w:left="7" w:right="20"/>
        <w:jc w:val="both"/>
        <w:rPr>
          <w:sz w:val="20"/>
          <w:szCs w:val="20"/>
          <w:lang w:val="ru-RU"/>
        </w:rPr>
      </w:pPr>
      <w:r w:rsidRPr="0023684E">
        <w:rPr>
          <w:sz w:val="24"/>
          <w:szCs w:val="24"/>
          <w:lang w:val="ru-RU"/>
        </w:rPr>
        <w:t>Формы земной поверхности: равнины, горы, холмы, овраги (общее представление, условное обозначение равнин и гор на карте). Особенности поверхности родного края (краткая характеристика на основе наблюдений).</w:t>
      </w:r>
    </w:p>
    <w:p w:rsidR="00CF1F49" w:rsidRPr="0023684E" w:rsidRDefault="00CF1F49">
      <w:pPr>
        <w:spacing w:line="2" w:lineRule="exact"/>
        <w:rPr>
          <w:sz w:val="20"/>
          <w:szCs w:val="20"/>
          <w:lang w:val="ru-RU"/>
        </w:rPr>
      </w:pPr>
    </w:p>
    <w:p w:rsidR="00CF1F49" w:rsidRPr="0023684E" w:rsidRDefault="00CF1F49">
      <w:pPr>
        <w:tabs>
          <w:tab w:val="left" w:pos="1127"/>
          <w:tab w:val="left" w:pos="1527"/>
          <w:tab w:val="left" w:pos="3047"/>
          <w:tab w:val="left" w:pos="3907"/>
          <w:tab w:val="left" w:pos="4607"/>
          <w:tab w:val="left" w:pos="5267"/>
          <w:tab w:val="left" w:pos="6047"/>
          <w:tab w:val="left" w:pos="6827"/>
          <w:tab w:val="left" w:pos="8487"/>
        </w:tabs>
        <w:ind w:left="7"/>
        <w:rPr>
          <w:sz w:val="20"/>
          <w:szCs w:val="20"/>
          <w:lang w:val="ru-RU"/>
        </w:rPr>
      </w:pPr>
      <w:r w:rsidRPr="0023684E">
        <w:rPr>
          <w:sz w:val="24"/>
          <w:szCs w:val="24"/>
          <w:lang w:val="ru-RU"/>
        </w:rPr>
        <w:t>Водоѐмы,</w:t>
      </w:r>
      <w:r w:rsidRPr="0023684E">
        <w:rPr>
          <w:sz w:val="24"/>
          <w:szCs w:val="24"/>
          <w:lang w:val="ru-RU"/>
        </w:rPr>
        <w:tab/>
        <w:t>их</w:t>
      </w:r>
      <w:r w:rsidRPr="0023684E">
        <w:rPr>
          <w:sz w:val="24"/>
          <w:szCs w:val="24"/>
          <w:lang w:val="ru-RU"/>
        </w:rPr>
        <w:tab/>
        <w:t>разнообразие</w:t>
      </w:r>
      <w:r w:rsidRPr="0023684E">
        <w:rPr>
          <w:sz w:val="20"/>
          <w:szCs w:val="20"/>
          <w:lang w:val="ru-RU"/>
        </w:rPr>
        <w:tab/>
      </w:r>
      <w:r w:rsidRPr="0023684E">
        <w:rPr>
          <w:sz w:val="24"/>
          <w:szCs w:val="24"/>
          <w:lang w:val="ru-RU"/>
        </w:rPr>
        <w:t>(океан,</w:t>
      </w:r>
      <w:r w:rsidRPr="0023684E">
        <w:rPr>
          <w:sz w:val="20"/>
          <w:szCs w:val="20"/>
          <w:lang w:val="ru-RU"/>
        </w:rPr>
        <w:tab/>
      </w:r>
      <w:r w:rsidRPr="0023684E">
        <w:rPr>
          <w:sz w:val="24"/>
          <w:szCs w:val="24"/>
          <w:lang w:val="ru-RU"/>
        </w:rPr>
        <w:t>море,</w:t>
      </w:r>
      <w:r w:rsidRPr="0023684E">
        <w:rPr>
          <w:sz w:val="24"/>
          <w:szCs w:val="24"/>
          <w:lang w:val="ru-RU"/>
        </w:rPr>
        <w:tab/>
        <w:t>река,</w:t>
      </w:r>
      <w:r w:rsidRPr="0023684E">
        <w:rPr>
          <w:sz w:val="24"/>
          <w:szCs w:val="24"/>
          <w:lang w:val="ru-RU"/>
        </w:rPr>
        <w:tab/>
        <w:t>озеро,</w:t>
      </w:r>
      <w:r w:rsidRPr="0023684E">
        <w:rPr>
          <w:sz w:val="24"/>
          <w:szCs w:val="24"/>
          <w:lang w:val="ru-RU"/>
        </w:rPr>
        <w:tab/>
        <w:t>пруд);</w:t>
      </w:r>
      <w:r w:rsidRPr="0023684E">
        <w:rPr>
          <w:sz w:val="24"/>
          <w:szCs w:val="24"/>
          <w:lang w:val="ru-RU"/>
        </w:rPr>
        <w:tab/>
        <w:t>использование</w:t>
      </w:r>
      <w:r w:rsidRPr="0023684E">
        <w:rPr>
          <w:sz w:val="20"/>
          <w:szCs w:val="20"/>
          <w:lang w:val="ru-RU"/>
        </w:rPr>
        <w:tab/>
      </w:r>
      <w:r w:rsidRPr="0023684E">
        <w:rPr>
          <w:sz w:val="23"/>
          <w:szCs w:val="23"/>
          <w:lang w:val="ru-RU"/>
        </w:rPr>
        <w:t>человеком.</w:t>
      </w:r>
    </w:p>
    <w:p w:rsidR="00CF1F49" w:rsidRPr="0023684E" w:rsidRDefault="00CF1F49">
      <w:pPr>
        <w:ind w:left="7"/>
        <w:rPr>
          <w:sz w:val="20"/>
          <w:szCs w:val="20"/>
          <w:lang w:val="ru-RU"/>
        </w:rPr>
      </w:pPr>
      <w:r w:rsidRPr="0023684E">
        <w:rPr>
          <w:sz w:val="24"/>
          <w:szCs w:val="24"/>
          <w:lang w:val="ru-RU"/>
        </w:rPr>
        <w:t>Водоѐмы родного края (названия, краткая характеристика на основе наблюдений).</w:t>
      </w:r>
    </w:p>
    <w:p w:rsidR="00CF1F49" w:rsidRPr="0023684E" w:rsidRDefault="00CF1F49">
      <w:pPr>
        <w:spacing w:line="12" w:lineRule="exact"/>
        <w:rPr>
          <w:sz w:val="20"/>
          <w:szCs w:val="20"/>
          <w:lang w:val="ru-RU"/>
        </w:rPr>
      </w:pPr>
    </w:p>
    <w:p w:rsidR="00CF1F49" w:rsidRPr="0023684E" w:rsidRDefault="00CF1F49">
      <w:pPr>
        <w:spacing w:line="234" w:lineRule="auto"/>
        <w:ind w:left="7" w:right="20"/>
        <w:jc w:val="both"/>
        <w:rPr>
          <w:sz w:val="20"/>
          <w:szCs w:val="20"/>
          <w:lang w:val="ru-RU"/>
        </w:rPr>
      </w:pPr>
      <w:r w:rsidRPr="0023684E">
        <w:rPr>
          <w:sz w:val="24"/>
          <w:szCs w:val="24"/>
          <w:lang w:val="ru-RU"/>
        </w:rPr>
        <w:t>Воздух — смесь газов. Свойства воздуха. Значение воздуха для растений, животных, человека.</w:t>
      </w:r>
    </w:p>
    <w:p w:rsidR="00CF1F49" w:rsidRPr="0023684E" w:rsidRDefault="00CF1F49">
      <w:pPr>
        <w:spacing w:line="14" w:lineRule="exact"/>
        <w:rPr>
          <w:sz w:val="20"/>
          <w:szCs w:val="20"/>
          <w:lang w:val="ru-RU"/>
        </w:rPr>
      </w:pPr>
    </w:p>
    <w:p w:rsidR="00CF1F49" w:rsidRPr="0023684E" w:rsidRDefault="00CF1F49">
      <w:pPr>
        <w:spacing w:line="234" w:lineRule="auto"/>
        <w:ind w:left="7" w:right="20"/>
        <w:jc w:val="both"/>
        <w:rPr>
          <w:sz w:val="20"/>
          <w:szCs w:val="20"/>
          <w:lang w:val="ru-RU"/>
        </w:rPr>
      </w:pPr>
      <w:r w:rsidRPr="0023684E">
        <w:rPr>
          <w:sz w:val="24"/>
          <w:szCs w:val="24"/>
          <w:lang w:val="ru-RU"/>
        </w:rPr>
        <w:t>Вода. Свойства воды. Состояния воды, еѐ распространение в природе, значение для живых организмов и хозяйственной жизни человека. Круговорот воды в природе.</w:t>
      </w:r>
    </w:p>
    <w:p w:rsidR="00CF1F49" w:rsidRPr="0023684E" w:rsidRDefault="00CF1F49">
      <w:pPr>
        <w:spacing w:line="14" w:lineRule="exact"/>
        <w:rPr>
          <w:sz w:val="20"/>
          <w:szCs w:val="20"/>
          <w:lang w:val="ru-RU"/>
        </w:rPr>
      </w:pPr>
    </w:p>
    <w:p w:rsidR="00CF1F49" w:rsidRPr="0023684E" w:rsidRDefault="00CF1F49">
      <w:pPr>
        <w:spacing w:line="234" w:lineRule="auto"/>
        <w:ind w:left="7" w:right="20"/>
        <w:jc w:val="both"/>
        <w:rPr>
          <w:sz w:val="20"/>
          <w:szCs w:val="20"/>
          <w:lang w:val="ru-RU"/>
        </w:rPr>
      </w:pPr>
      <w:r w:rsidRPr="0023684E">
        <w:rPr>
          <w:sz w:val="24"/>
          <w:szCs w:val="24"/>
          <w:lang w:val="ru-RU"/>
        </w:rPr>
        <w:t>Полезные ископаемые, их значение в хозяйстве человека, бережное отношение людей к полезным ископаемым. Полезные ископаемые родного края (2—3 примера).</w:t>
      </w:r>
    </w:p>
    <w:p w:rsidR="00CF1F49" w:rsidRPr="0023684E" w:rsidRDefault="00CF1F49">
      <w:pPr>
        <w:spacing w:line="14" w:lineRule="exact"/>
        <w:rPr>
          <w:sz w:val="20"/>
          <w:szCs w:val="20"/>
          <w:lang w:val="ru-RU"/>
        </w:rPr>
      </w:pPr>
    </w:p>
    <w:p w:rsidR="00CF1F49" w:rsidRPr="0023684E" w:rsidRDefault="00CF1F49">
      <w:pPr>
        <w:spacing w:line="238" w:lineRule="auto"/>
        <w:ind w:left="7"/>
        <w:rPr>
          <w:sz w:val="20"/>
          <w:szCs w:val="20"/>
          <w:lang w:val="ru-RU"/>
        </w:rPr>
      </w:pPr>
      <w:r w:rsidRPr="0023684E">
        <w:rPr>
          <w:sz w:val="24"/>
          <w:szCs w:val="24"/>
          <w:lang w:val="ru-RU"/>
        </w:rPr>
        <w:t>Почва, еѐ состав, значение для живой природы и для хозяйственной жизни человека. Растения, их разнообразие. Части растения (корень, стебель, лист, цветок, плод, семя). Условия, необходимые для жизни растения (свет, тепло, воздух, вода). Наблюдение роста растений, фиксация изменений. Деревья, кустарники, травы. Дикорастущие и культурные растения. Роль растений в природе и жизни людей, бережное отношение человека к растениям. Растения родного края, названия и краткая характеристика на основе наблюдений.</w:t>
      </w:r>
    </w:p>
    <w:p w:rsidR="00CF1F49" w:rsidRPr="0023684E" w:rsidRDefault="00CF1F49">
      <w:pPr>
        <w:spacing w:line="5" w:lineRule="exact"/>
        <w:rPr>
          <w:sz w:val="20"/>
          <w:szCs w:val="20"/>
          <w:lang w:val="ru-RU"/>
        </w:rPr>
      </w:pPr>
    </w:p>
    <w:p w:rsidR="00CF1F49" w:rsidRPr="0023684E" w:rsidRDefault="00CF1F49">
      <w:pPr>
        <w:ind w:left="7"/>
        <w:rPr>
          <w:sz w:val="20"/>
          <w:szCs w:val="20"/>
          <w:lang w:val="ru-RU"/>
        </w:rPr>
      </w:pPr>
      <w:r w:rsidRPr="0023684E">
        <w:rPr>
          <w:sz w:val="24"/>
          <w:szCs w:val="24"/>
          <w:lang w:val="ru-RU"/>
        </w:rPr>
        <w:t>Грибы: съедобные и ядовитые. Правила сбора грибов.</w:t>
      </w:r>
    </w:p>
    <w:p w:rsidR="00CF1F49" w:rsidRPr="0023684E" w:rsidRDefault="00CF1F49">
      <w:pPr>
        <w:spacing w:line="12" w:lineRule="exact"/>
        <w:rPr>
          <w:sz w:val="20"/>
          <w:szCs w:val="20"/>
          <w:lang w:val="ru-RU"/>
        </w:rPr>
      </w:pPr>
    </w:p>
    <w:p w:rsidR="00CF1F49" w:rsidRPr="0023684E" w:rsidRDefault="00CF1F49" w:rsidP="00F2506D">
      <w:pPr>
        <w:spacing w:line="237" w:lineRule="auto"/>
        <w:ind w:left="7" w:right="20"/>
        <w:jc w:val="both"/>
        <w:rPr>
          <w:sz w:val="20"/>
          <w:szCs w:val="20"/>
          <w:lang w:val="ru-RU"/>
        </w:rPr>
      </w:pPr>
      <w:r w:rsidRPr="0023684E">
        <w:rPr>
          <w:sz w:val="24"/>
          <w:szCs w:val="24"/>
          <w:lang w:val="ru-RU"/>
        </w:rPr>
        <w:t>Животные, их разнообразие. Условия, необходимые для жизни животных (воздух, вода, тепло, пища). Насекомые, рыбы, птицы, звери, их отличия. Особенности питания разных животных (хищные, растительноядные, всеядные). Размножение животных (насекомые, рыбы, птицы, звери). Дикие и домашние животные. Роль животных в природе и жизни</w:t>
      </w:r>
    </w:p>
    <w:p w:rsidR="00CF1F49" w:rsidRPr="0023684E" w:rsidRDefault="00CF1F49">
      <w:pPr>
        <w:spacing w:line="234" w:lineRule="auto"/>
        <w:ind w:left="7" w:right="20"/>
        <w:jc w:val="both"/>
        <w:rPr>
          <w:sz w:val="20"/>
          <w:szCs w:val="20"/>
          <w:lang w:val="ru-RU"/>
        </w:rPr>
      </w:pPr>
      <w:r w:rsidRPr="0023684E">
        <w:rPr>
          <w:sz w:val="24"/>
          <w:szCs w:val="24"/>
          <w:lang w:val="ru-RU"/>
        </w:rPr>
        <w:t>людей, бережное отношение человека к животным. Животные родного края, названия, краткая характеристика на основе наблюдений.</w:t>
      </w:r>
    </w:p>
    <w:p w:rsidR="00CF1F49" w:rsidRPr="0023684E" w:rsidRDefault="00CF1F49">
      <w:pPr>
        <w:spacing w:line="14" w:lineRule="exact"/>
        <w:rPr>
          <w:sz w:val="20"/>
          <w:szCs w:val="20"/>
          <w:lang w:val="ru-RU"/>
        </w:rPr>
      </w:pPr>
    </w:p>
    <w:p w:rsidR="00CF1F49" w:rsidRPr="0023684E" w:rsidRDefault="00CF1F49">
      <w:pPr>
        <w:spacing w:line="237" w:lineRule="auto"/>
        <w:ind w:left="7"/>
        <w:jc w:val="both"/>
        <w:rPr>
          <w:sz w:val="20"/>
          <w:szCs w:val="20"/>
          <w:lang w:val="ru-RU"/>
        </w:rPr>
      </w:pPr>
      <w:r w:rsidRPr="0023684E">
        <w:rPr>
          <w:sz w:val="24"/>
          <w:szCs w:val="24"/>
          <w:lang w:val="ru-RU"/>
        </w:rPr>
        <w:t xml:space="preserve">Лес, луг, водоѐм — единство живой и неживой природы (солнечный свет, воздух, вода, почва, растения, животные). </w:t>
      </w:r>
      <w:r w:rsidRPr="0023684E">
        <w:rPr>
          <w:i/>
          <w:iCs/>
          <w:sz w:val="24"/>
          <w:szCs w:val="24"/>
          <w:lang w:val="ru-RU"/>
        </w:rPr>
        <w:t>Круговорот веществ.</w:t>
      </w:r>
      <w:r w:rsidRPr="0023684E">
        <w:rPr>
          <w:sz w:val="24"/>
          <w:szCs w:val="24"/>
          <w:lang w:val="ru-RU"/>
        </w:rPr>
        <w:t xml:space="preserve"> </w:t>
      </w:r>
      <w:r w:rsidRPr="0023684E">
        <w:rPr>
          <w:i/>
          <w:iCs/>
          <w:sz w:val="24"/>
          <w:szCs w:val="24"/>
          <w:lang w:val="ru-RU"/>
        </w:rPr>
        <w:t>Взаимосвязи в природном сообществе:</w:t>
      </w:r>
      <w:r w:rsidRPr="0023684E">
        <w:rPr>
          <w:sz w:val="24"/>
          <w:szCs w:val="24"/>
          <w:lang w:val="ru-RU"/>
        </w:rPr>
        <w:t xml:space="preserve"> </w:t>
      </w:r>
      <w:r w:rsidRPr="0023684E">
        <w:rPr>
          <w:i/>
          <w:iCs/>
          <w:sz w:val="24"/>
          <w:szCs w:val="24"/>
          <w:lang w:val="ru-RU"/>
        </w:rPr>
        <w:t>растения — пища и укрытие для животных; животные — распространители плодов и семян растений. Влияние человека на природные сообщества. Природные сообщества родного края (2—3 примера на основе наблюдений)</w:t>
      </w:r>
      <w:r w:rsidRPr="0023684E">
        <w:rPr>
          <w:sz w:val="24"/>
          <w:szCs w:val="24"/>
          <w:lang w:val="ru-RU"/>
        </w:rPr>
        <w:t>.</w:t>
      </w:r>
    </w:p>
    <w:p w:rsidR="00CF1F49" w:rsidRPr="0023684E" w:rsidRDefault="00CF1F49">
      <w:pPr>
        <w:spacing w:line="17" w:lineRule="exact"/>
        <w:rPr>
          <w:sz w:val="20"/>
          <w:szCs w:val="20"/>
          <w:lang w:val="ru-RU"/>
        </w:rPr>
      </w:pPr>
    </w:p>
    <w:p w:rsidR="00CF1F49" w:rsidRPr="0023684E" w:rsidRDefault="00CF1F49">
      <w:pPr>
        <w:spacing w:line="236" w:lineRule="auto"/>
        <w:ind w:left="7" w:right="20"/>
        <w:jc w:val="both"/>
        <w:rPr>
          <w:sz w:val="20"/>
          <w:szCs w:val="20"/>
          <w:lang w:val="ru-RU"/>
        </w:rPr>
      </w:pPr>
      <w:r w:rsidRPr="0023684E">
        <w:rPr>
          <w:sz w:val="24"/>
          <w:szCs w:val="24"/>
          <w:lang w:val="ru-RU"/>
        </w:rPr>
        <w:t>Природные зоны России: общее представление, основные природные зоны (климат, растительный и животный мир, особенности труда и быта людей, влияние человека на природу изучаемых зон, охрана природы).</w:t>
      </w:r>
    </w:p>
    <w:p w:rsidR="00CF1F49" w:rsidRPr="0023684E" w:rsidRDefault="00CF1F49">
      <w:pPr>
        <w:spacing w:line="14" w:lineRule="exact"/>
        <w:rPr>
          <w:sz w:val="20"/>
          <w:szCs w:val="20"/>
          <w:lang w:val="ru-RU"/>
        </w:rPr>
      </w:pPr>
    </w:p>
    <w:p w:rsidR="00CF1F49" w:rsidRPr="0023684E" w:rsidRDefault="00CF1F49">
      <w:pPr>
        <w:spacing w:line="237" w:lineRule="auto"/>
        <w:ind w:left="7" w:right="20"/>
        <w:jc w:val="both"/>
        <w:rPr>
          <w:sz w:val="20"/>
          <w:szCs w:val="20"/>
          <w:lang w:val="ru-RU"/>
        </w:rPr>
      </w:pPr>
      <w:r w:rsidRPr="0023684E">
        <w:rPr>
          <w:sz w:val="24"/>
          <w:szCs w:val="24"/>
          <w:lang w:val="ru-RU"/>
        </w:rPr>
        <w:t>Человек — часть природы. Зависимость жизни человека от природы. Этическое и эстетическое значение природы в жизни человека. Освоение человеком законов жизни природы посредством практической деятельности. Народный календарь (приметы, поговорки, пословицы), определяющий сезонный труд людей.</w:t>
      </w:r>
    </w:p>
    <w:p w:rsidR="00CF1F49" w:rsidRPr="0023684E" w:rsidRDefault="00CF1F49">
      <w:pPr>
        <w:spacing w:line="14" w:lineRule="exact"/>
        <w:rPr>
          <w:sz w:val="20"/>
          <w:szCs w:val="20"/>
          <w:lang w:val="ru-RU"/>
        </w:rPr>
      </w:pPr>
    </w:p>
    <w:p w:rsidR="00CF1F49" w:rsidRPr="0023684E" w:rsidRDefault="00CF1F49">
      <w:pPr>
        <w:spacing w:line="237" w:lineRule="auto"/>
        <w:ind w:left="7"/>
        <w:jc w:val="both"/>
        <w:rPr>
          <w:sz w:val="20"/>
          <w:szCs w:val="20"/>
          <w:lang w:val="ru-RU"/>
        </w:rPr>
      </w:pPr>
      <w:r w:rsidRPr="0023684E">
        <w:rPr>
          <w:sz w:val="24"/>
          <w:szCs w:val="24"/>
          <w:lang w:val="ru-RU"/>
        </w:rPr>
        <w:t>Положительное и отрицательное влияние деятельности человека на природу (в том числе на примере окружающей местности). Правила поведения в природе. Охрана природных богатств: воды, воздуха, полезных ископаемых, растительного и животного мира. Заповедники, национальные парки, их роль в охране природы.</w:t>
      </w:r>
    </w:p>
    <w:p w:rsidR="00CF1F49" w:rsidRPr="0023684E" w:rsidRDefault="00CF1F49">
      <w:pPr>
        <w:spacing w:line="14" w:lineRule="exact"/>
        <w:rPr>
          <w:sz w:val="20"/>
          <w:szCs w:val="20"/>
          <w:lang w:val="ru-RU"/>
        </w:rPr>
      </w:pPr>
    </w:p>
    <w:p w:rsidR="00CF1F49" w:rsidRPr="0023684E" w:rsidRDefault="00CF1F49">
      <w:pPr>
        <w:spacing w:line="236" w:lineRule="auto"/>
        <w:ind w:left="7" w:right="20"/>
        <w:jc w:val="both"/>
        <w:rPr>
          <w:sz w:val="20"/>
          <w:szCs w:val="20"/>
          <w:lang w:val="ru-RU"/>
        </w:rPr>
      </w:pPr>
      <w:r w:rsidRPr="0023684E">
        <w:rPr>
          <w:sz w:val="24"/>
          <w:szCs w:val="24"/>
          <w:lang w:val="ru-RU"/>
        </w:rPr>
        <w:t>Красная книга России, еѐ значение, отдельные представители растений и животных Красной книги. Посильное участие в охране природы. Личная ответственность каждого человека за сохранность природы.</w:t>
      </w:r>
    </w:p>
    <w:p w:rsidR="00CF1F49" w:rsidRPr="0023684E" w:rsidRDefault="00CF1F49">
      <w:pPr>
        <w:spacing w:line="14" w:lineRule="exact"/>
        <w:rPr>
          <w:sz w:val="20"/>
          <w:szCs w:val="20"/>
          <w:lang w:val="ru-RU"/>
        </w:rPr>
      </w:pPr>
    </w:p>
    <w:p w:rsidR="00CF1F49" w:rsidRPr="0023684E" w:rsidRDefault="00CF1F49">
      <w:pPr>
        <w:spacing w:line="238" w:lineRule="auto"/>
        <w:ind w:left="7"/>
        <w:jc w:val="both"/>
        <w:rPr>
          <w:sz w:val="20"/>
          <w:szCs w:val="20"/>
          <w:lang w:val="ru-RU"/>
        </w:rPr>
      </w:pPr>
      <w:r w:rsidRPr="0023684E">
        <w:rPr>
          <w:sz w:val="24"/>
          <w:szCs w:val="24"/>
          <w:lang w:val="ru-RU"/>
        </w:rPr>
        <w:t>Общее представление о строении тела человека. Системы органов (опорно-двигательная, пищеварительная, дыхательная, кровеносная, нервная, органы чувств), их роль в жизнедеятельности организма. Гигиена систем органов. Измерение температуры тела человека, частоты пульса. Личная ответственность каждого человека за состояние своего здоровья и здоровья окружающих его людей. Внимание, забота, уважительное отношение к людям с ограниченными возможностями здоровья.</w:t>
      </w:r>
    </w:p>
    <w:p w:rsidR="00CF1F49" w:rsidRPr="0023684E" w:rsidRDefault="00CF1F49">
      <w:pPr>
        <w:spacing w:line="7" w:lineRule="exact"/>
        <w:rPr>
          <w:sz w:val="20"/>
          <w:szCs w:val="20"/>
          <w:lang w:val="ru-RU"/>
        </w:rPr>
      </w:pPr>
    </w:p>
    <w:p w:rsidR="00CF1F49" w:rsidRPr="0023684E" w:rsidRDefault="00CF1F49">
      <w:pPr>
        <w:ind w:left="127"/>
        <w:rPr>
          <w:sz w:val="20"/>
          <w:szCs w:val="20"/>
          <w:lang w:val="ru-RU"/>
        </w:rPr>
      </w:pPr>
      <w:r w:rsidRPr="0023684E">
        <w:rPr>
          <w:b/>
          <w:bCs/>
          <w:i/>
          <w:iCs/>
          <w:sz w:val="24"/>
          <w:szCs w:val="24"/>
          <w:lang w:val="ru-RU"/>
        </w:rPr>
        <w:lastRenderedPageBreak/>
        <w:t>Человек и общество</w:t>
      </w:r>
    </w:p>
    <w:p w:rsidR="00CF1F49" w:rsidRPr="0023684E" w:rsidRDefault="00CF1F49">
      <w:pPr>
        <w:spacing w:line="7" w:lineRule="exact"/>
        <w:rPr>
          <w:sz w:val="20"/>
          <w:szCs w:val="20"/>
          <w:lang w:val="ru-RU"/>
        </w:rPr>
      </w:pPr>
    </w:p>
    <w:p w:rsidR="00CF1F49" w:rsidRPr="0023684E" w:rsidRDefault="00CF1F49">
      <w:pPr>
        <w:spacing w:line="236" w:lineRule="auto"/>
        <w:ind w:left="7"/>
        <w:jc w:val="both"/>
        <w:rPr>
          <w:sz w:val="20"/>
          <w:szCs w:val="20"/>
          <w:lang w:val="ru-RU"/>
        </w:rPr>
      </w:pPr>
      <w:r w:rsidRPr="0023684E">
        <w:rPr>
          <w:sz w:val="24"/>
          <w:szCs w:val="24"/>
          <w:lang w:val="ru-RU"/>
        </w:rPr>
        <w:t>Общество — совокупность людей, которые объединены общей культурой и связаны друг с другом совместной деятельностью во имя общей цели. Духовно-нравственные и культурные ценности — основа жизнеспособности общества.</w:t>
      </w:r>
    </w:p>
    <w:p w:rsidR="00CF1F49" w:rsidRPr="0023684E" w:rsidRDefault="00CF1F49">
      <w:pPr>
        <w:spacing w:line="14" w:lineRule="exact"/>
        <w:rPr>
          <w:sz w:val="20"/>
          <w:szCs w:val="20"/>
          <w:lang w:val="ru-RU"/>
        </w:rPr>
      </w:pPr>
    </w:p>
    <w:p w:rsidR="00CF1F49" w:rsidRPr="0023684E" w:rsidRDefault="00CF1F49">
      <w:pPr>
        <w:spacing w:line="238" w:lineRule="auto"/>
        <w:ind w:left="7"/>
        <w:jc w:val="both"/>
        <w:rPr>
          <w:sz w:val="20"/>
          <w:szCs w:val="20"/>
          <w:lang w:val="ru-RU"/>
        </w:rPr>
      </w:pPr>
      <w:r w:rsidRPr="0023684E">
        <w:rPr>
          <w:sz w:val="24"/>
          <w:szCs w:val="24"/>
          <w:lang w:val="ru-RU"/>
        </w:rPr>
        <w:t xml:space="preserve">Человек — член общества, носитель и создатель культуры. Понимание того, как складывается и развивается культура общества и каждого ее члена. Общее представление о вкладе в культуру человечества традиций и религиозных воззрений разных народов. Взаимоотношения человека с другими людьми. Культура общения с представителями разных национальностей, социальных групп и индивидуальных особенностей: проявление уважения, взаимопомощи, умения прислушиваться к чужому мнению. </w:t>
      </w:r>
      <w:r w:rsidRPr="0023684E">
        <w:rPr>
          <w:i/>
          <w:iCs/>
          <w:sz w:val="24"/>
          <w:szCs w:val="24"/>
          <w:lang w:val="ru-RU"/>
        </w:rPr>
        <w:t>Внутренний мир</w:t>
      </w:r>
      <w:r w:rsidRPr="0023684E">
        <w:rPr>
          <w:sz w:val="24"/>
          <w:szCs w:val="24"/>
          <w:lang w:val="ru-RU"/>
        </w:rPr>
        <w:t xml:space="preserve"> </w:t>
      </w:r>
      <w:r w:rsidRPr="0023684E">
        <w:rPr>
          <w:i/>
          <w:iCs/>
          <w:sz w:val="24"/>
          <w:szCs w:val="24"/>
          <w:lang w:val="ru-RU"/>
        </w:rPr>
        <w:t>человека: общее представление о человеческих свойствах и качествах</w:t>
      </w:r>
      <w:r w:rsidRPr="0023684E">
        <w:rPr>
          <w:sz w:val="24"/>
          <w:szCs w:val="24"/>
          <w:lang w:val="ru-RU"/>
        </w:rPr>
        <w:t>.</w:t>
      </w:r>
    </w:p>
    <w:p w:rsidR="00CF1F49" w:rsidRPr="0023684E" w:rsidRDefault="00CF1F49">
      <w:pPr>
        <w:spacing w:line="4" w:lineRule="exact"/>
        <w:rPr>
          <w:sz w:val="20"/>
          <w:szCs w:val="20"/>
          <w:lang w:val="ru-RU"/>
        </w:rPr>
      </w:pPr>
    </w:p>
    <w:p w:rsidR="00CF1F49" w:rsidRDefault="00CF1F49">
      <w:pPr>
        <w:ind w:left="7"/>
        <w:rPr>
          <w:sz w:val="20"/>
          <w:szCs w:val="20"/>
        </w:rPr>
      </w:pPr>
      <w:r w:rsidRPr="0023684E">
        <w:rPr>
          <w:sz w:val="24"/>
          <w:szCs w:val="24"/>
          <w:lang w:val="ru-RU"/>
        </w:rPr>
        <w:t xml:space="preserve">Семья — самое близкое окружение человека. </w:t>
      </w:r>
      <w:r>
        <w:rPr>
          <w:sz w:val="24"/>
          <w:szCs w:val="24"/>
        </w:rPr>
        <w:t>Семейные традиции. Взаимоотношения в семье</w:t>
      </w:r>
    </w:p>
    <w:p w:rsidR="00CF1F49" w:rsidRDefault="00CF1F49">
      <w:pPr>
        <w:spacing w:line="12" w:lineRule="exact"/>
        <w:rPr>
          <w:sz w:val="20"/>
          <w:szCs w:val="20"/>
        </w:rPr>
      </w:pPr>
    </w:p>
    <w:p w:rsidR="00CF1F49" w:rsidRPr="0023684E" w:rsidRDefault="00CF1F49" w:rsidP="003C4457">
      <w:pPr>
        <w:numPr>
          <w:ilvl w:val="0"/>
          <w:numId w:val="182"/>
        </w:numPr>
        <w:tabs>
          <w:tab w:val="left" w:pos="261"/>
        </w:tabs>
        <w:spacing w:line="237" w:lineRule="auto"/>
        <w:ind w:left="7" w:hanging="7"/>
        <w:jc w:val="both"/>
        <w:rPr>
          <w:sz w:val="24"/>
          <w:szCs w:val="24"/>
          <w:lang w:val="ru-RU"/>
        </w:rPr>
      </w:pPr>
      <w:r w:rsidRPr="0023684E">
        <w:rPr>
          <w:sz w:val="24"/>
          <w:szCs w:val="24"/>
          <w:lang w:val="ru-RU"/>
        </w:rPr>
        <w:t xml:space="preserve">взаимопомощь членов семьи. Оказание посильной помощи взрослым. Забота о детях, престарелых, больных — долг каждого человека. </w:t>
      </w:r>
      <w:r w:rsidRPr="0023684E">
        <w:rPr>
          <w:i/>
          <w:iCs/>
          <w:sz w:val="24"/>
          <w:szCs w:val="24"/>
          <w:lang w:val="ru-RU"/>
        </w:rPr>
        <w:t>Хозяйство семьи</w:t>
      </w:r>
      <w:r w:rsidRPr="0023684E">
        <w:rPr>
          <w:sz w:val="24"/>
          <w:szCs w:val="24"/>
          <w:lang w:val="ru-RU"/>
        </w:rPr>
        <w:t>. Родословная. Имена и фамилии членов семьи. Составление схемы родословного древа, истории семьи. Духовно-нравственные ценности в семейной культуре народов России и мира.</w:t>
      </w:r>
    </w:p>
    <w:p w:rsidR="00CF1F49" w:rsidRPr="0023684E" w:rsidRDefault="00CF1F49">
      <w:pPr>
        <w:spacing w:line="14" w:lineRule="exact"/>
        <w:rPr>
          <w:sz w:val="24"/>
          <w:szCs w:val="24"/>
          <w:lang w:val="ru-RU"/>
        </w:rPr>
      </w:pPr>
    </w:p>
    <w:p w:rsidR="00CF1F49" w:rsidRPr="0023684E" w:rsidRDefault="00CF1F49">
      <w:pPr>
        <w:spacing w:line="236" w:lineRule="auto"/>
        <w:ind w:left="7"/>
        <w:jc w:val="both"/>
        <w:rPr>
          <w:sz w:val="24"/>
          <w:szCs w:val="24"/>
          <w:lang w:val="ru-RU"/>
        </w:rPr>
      </w:pPr>
      <w:r w:rsidRPr="0023684E">
        <w:rPr>
          <w:sz w:val="24"/>
          <w:szCs w:val="24"/>
          <w:lang w:val="ru-RU"/>
        </w:rPr>
        <w:t>Младший школьник. Правила поведения в школе, на уроке. Обращение к учителю. Оценка великой миссии учителя в культуре народов России и мира. Классный, школьный коллектив, совместная учеба, игры, отдых. Составление режима дня школьника.</w:t>
      </w:r>
    </w:p>
    <w:p w:rsidR="00CF1F49" w:rsidRPr="0023684E" w:rsidRDefault="00CF1F49">
      <w:pPr>
        <w:spacing w:line="13" w:lineRule="exact"/>
        <w:rPr>
          <w:sz w:val="24"/>
          <w:szCs w:val="24"/>
          <w:lang w:val="ru-RU"/>
        </w:rPr>
      </w:pPr>
    </w:p>
    <w:p w:rsidR="00CF1F49" w:rsidRPr="0023684E" w:rsidRDefault="00CF1F49">
      <w:pPr>
        <w:spacing w:line="237" w:lineRule="auto"/>
        <w:ind w:left="7"/>
        <w:jc w:val="both"/>
        <w:rPr>
          <w:sz w:val="24"/>
          <w:szCs w:val="24"/>
          <w:lang w:val="ru-RU"/>
        </w:rPr>
      </w:pPr>
      <w:r w:rsidRPr="0023684E">
        <w:rPr>
          <w:sz w:val="24"/>
          <w:szCs w:val="24"/>
          <w:lang w:val="ru-RU"/>
        </w:rPr>
        <w:t>Друзья, взаимоотношения между ними; ценность дружбы, согласия, взаимной помощи. Правила взаимоотношений со взрослыми, сверстниками, культура поведения в школе и других общественных местах. Внимание к сверстникам, одноклассникам, плохо владеющим русским языком, помощь им ориентации в учебной среде и окружающей обстановке.</w:t>
      </w:r>
    </w:p>
    <w:p w:rsidR="00CF1F49" w:rsidRPr="0023684E" w:rsidRDefault="00CF1F49">
      <w:pPr>
        <w:spacing w:line="236" w:lineRule="auto"/>
        <w:ind w:right="20"/>
        <w:jc w:val="both"/>
        <w:rPr>
          <w:sz w:val="20"/>
          <w:szCs w:val="20"/>
          <w:lang w:val="ru-RU"/>
        </w:rPr>
      </w:pPr>
      <w:r w:rsidRPr="0023684E">
        <w:rPr>
          <w:sz w:val="24"/>
          <w:szCs w:val="24"/>
          <w:lang w:val="ru-RU"/>
        </w:rPr>
        <w:t>Значение труда в жизни человека и общества. Трудолюбие как общественнозначимая ценность в культуре народов России и мира. Профессии людей. Личная ответственность человека за результаты своего труда и профессиональное мастерство.</w:t>
      </w:r>
    </w:p>
    <w:p w:rsidR="00CF1F49" w:rsidRPr="0023684E" w:rsidRDefault="00CF1F49">
      <w:pPr>
        <w:spacing w:line="14" w:lineRule="exact"/>
        <w:rPr>
          <w:sz w:val="20"/>
          <w:szCs w:val="20"/>
          <w:lang w:val="ru-RU"/>
        </w:rPr>
      </w:pPr>
    </w:p>
    <w:p w:rsidR="00CF1F49" w:rsidRPr="0023684E" w:rsidRDefault="00CF1F49">
      <w:pPr>
        <w:spacing w:line="236" w:lineRule="auto"/>
        <w:jc w:val="both"/>
        <w:rPr>
          <w:sz w:val="20"/>
          <w:szCs w:val="20"/>
          <w:lang w:val="ru-RU"/>
        </w:rPr>
      </w:pPr>
      <w:r w:rsidRPr="0023684E">
        <w:rPr>
          <w:sz w:val="24"/>
          <w:szCs w:val="24"/>
          <w:lang w:val="ru-RU"/>
        </w:rPr>
        <w:t xml:space="preserve">Общественный транспорт. Транспорт города или села. Наземный, воздушный и водный транспорт. Правила пользования транспортом. </w:t>
      </w:r>
      <w:r w:rsidRPr="0023684E">
        <w:rPr>
          <w:i/>
          <w:iCs/>
          <w:sz w:val="24"/>
          <w:szCs w:val="24"/>
          <w:lang w:val="ru-RU"/>
        </w:rPr>
        <w:t>Средства связи</w:t>
      </w:r>
      <w:r w:rsidRPr="0023684E">
        <w:rPr>
          <w:sz w:val="24"/>
          <w:szCs w:val="24"/>
          <w:lang w:val="ru-RU"/>
        </w:rPr>
        <w:t xml:space="preserve">: </w:t>
      </w:r>
      <w:r w:rsidRPr="0023684E">
        <w:rPr>
          <w:i/>
          <w:iCs/>
          <w:sz w:val="24"/>
          <w:szCs w:val="24"/>
          <w:lang w:val="ru-RU"/>
        </w:rPr>
        <w:t>почта</w:t>
      </w:r>
      <w:r w:rsidRPr="0023684E">
        <w:rPr>
          <w:sz w:val="24"/>
          <w:szCs w:val="24"/>
          <w:lang w:val="ru-RU"/>
        </w:rPr>
        <w:t xml:space="preserve">, </w:t>
      </w:r>
      <w:r w:rsidRPr="0023684E">
        <w:rPr>
          <w:i/>
          <w:iCs/>
          <w:sz w:val="24"/>
          <w:szCs w:val="24"/>
          <w:lang w:val="ru-RU"/>
        </w:rPr>
        <w:t>телеграф</w:t>
      </w:r>
      <w:r w:rsidRPr="0023684E">
        <w:rPr>
          <w:sz w:val="24"/>
          <w:szCs w:val="24"/>
          <w:lang w:val="ru-RU"/>
        </w:rPr>
        <w:t xml:space="preserve">, </w:t>
      </w:r>
      <w:r w:rsidRPr="0023684E">
        <w:rPr>
          <w:i/>
          <w:iCs/>
          <w:sz w:val="24"/>
          <w:szCs w:val="24"/>
          <w:lang w:val="ru-RU"/>
        </w:rPr>
        <w:t>телефон</w:t>
      </w:r>
      <w:r w:rsidRPr="0023684E">
        <w:rPr>
          <w:sz w:val="24"/>
          <w:szCs w:val="24"/>
          <w:lang w:val="ru-RU"/>
        </w:rPr>
        <w:t xml:space="preserve">, </w:t>
      </w:r>
      <w:r w:rsidRPr="0023684E">
        <w:rPr>
          <w:i/>
          <w:iCs/>
          <w:sz w:val="24"/>
          <w:szCs w:val="24"/>
          <w:lang w:val="ru-RU"/>
        </w:rPr>
        <w:t>электронная почта, аудио- и видео- чаты, форум.</w:t>
      </w:r>
    </w:p>
    <w:p w:rsidR="00CF1F49" w:rsidRPr="0023684E" w:rsidRDefault="00CF1F49">
      <w:pPr>
        <w:spacing w:line="14" w:lineRule="exact"/>
        <w:rPr>
          <w:sz w:val="20"/>
          <w:szCs w:val="20"/>
          <w:lang w:val="ru-RU"/>
        </w:rPr>
      </w:pPr>
    </w:p>
    <w:p w:rsidR="00CF1F49" w:rsidRPr="0023684E" w:rsidRDefault="00CF1F49">
      <w:pPr>
        <w:spacing w:line="236" w:lineRule="auto"/>
        <w:jc w:val="both"/>
        <w:rPr>
          <w:sz w:val="20"/>
          <w:szCs w:val="20"/>
          <w:lang w:val="ru-RU"/>
        </w:rPr>
      </w:pPr>
      <w:r w:rsidRPr="0023684E">
        <w:rPr>
          <w:i/>
          <w:iCs/>
          <w:sz w:val="24"/>
          <w:szCs w:val="24"/>
          <w:lang w:val="ru-RU"/>
        </w:rPr>
        <w:t>Средства массовой информации: радио, телевидение, пресса, Интернет. Избирательность при пользовании средствами массовой информации в целях сохранения духовно-нравственного здоровья.</w:t>
      </w:r>
    </w:p>
    <w:p w:rsidR="00CF1F49" w:rsidRPr="0023684E" w:rsidRDefault="00CF1F49">
      <w:pPr>
        <w:spacing w:line="14" w:lineRule="exact"/>
        <w:rPr>
          <w:sz w:val="20"/>
          <w:szCs w:val="20"/>
          <w:lang w:val="ru-RU"/>
        </w:rPr>
      </w:pPr>
    </w:p>
    <w:p w:rsidR="00CF1F49" w:rsidRPr="0023684E" w:rsidRDefault="00CF1F49">
      <w:pPr>
        <w:spacing w:line="237" w:lineRule="auto"/>
        <w:jc w:val="both"/>
        <w:rPr>
          <w:sz w:val="20"/>
          <w:szCs w:val="20"/>
          <w:lang w:val="ru-RU"/>
        </w:rPr>
      </w:pPr>
      <w:r w:rsidRPr="0023684E">
        <w:rPr>
          <w:sz w:val="24"/>
          <w:szCs w:val="24"/>
          <w:lang w:val="ru-RU"/>
        </w:rPr>
        <w:t>Наша Родина — Россия, Российская Федерация. Ценностно-смысловое содержание понятий Родина, Отечество, Отчизна. Государственная символика России: Государственный герб России, Государственный флаг России, Государственный гимн России; правила поведения при прослушивании гимна. Конституция — Основной закон Российской Федерации. Права ребенка.</w:t>
      </w:r>
    </w:p>
    <w:p w:rsidR="00CF1F49" w:rsidRPr="0023684E" w:rsidRDefault="00CF1F49">
      <w:pPr>
        <w:spacing w:line="17" w:lineRule="exact"/>
        <w:rPr>
          <w:sz w:val="20"/>
          <w:szCs w:val="20"/>
          <w:lang w:val="ru-RU"/>
        </w:rPr>
      </w:pPr>
    </w:p>
    <w:p w:rsidR="00CF1F49" w:rsidRPr="0023684E" w:rsidRDefault="00CF1F49">
      <w:pPr>
        <w:spacing w:line="234" w:lineRule="auto"/>
        <w:ind w:right="20"/>
        <w:jc w:val="both"/>
        <w:rPr>
          <w:sz w:val="20"/>
          <w:szCs w:val="20"/>
          <w:lang w:val="ru-RU"/>
        </w:rPr>
      </w:pPr>
      <w:r w:rsidRPr="0023684E">
        <w:rPr>
          <w:sz w:val="24"/>
          <w:szCs w:val="24"/>
          <w:lang w:val="ru-RU"/>
        </w:rPr>
        <w:t>Президент Российской Федерации — глава государства. Ответственность главы государства за социальное и духовно-нравственное благополучие граждан.</w:t>
      </w:r>
    </w:p>
    <w:p w:rsidR="00CF1F49" w:rsidRPr="0023684E" w:rsidRDefault="00CF1F49">
      <w:pPr>
        <w:spacing w:line="14" w:lineRule="exact"/>
        <w:rPr>
          <w:sz w:val="20"/>
          <w:szCs w:val="20"/>
          <w:lang w:val="ru-RU"/>
        </w:rPr>
      </w:pPr>
    </w:p>
    <w:p w:rsidR="00CF1F49" w:rsidRPr="0023684E" w:rsidRDefault="00CF1F49">
      <w:pPr>
        <w:spacing w:line="238" w:lineRule="auto"/>
        <w:ind w:right="20"/>
        <w:rPr>
          <w:sz w:val="20"/>
          <w:szCs w:val="20"/>
          <w:lang w:val="ru-RU"/>
        </w:rPr>
      </w:pPr>
      <w:r w:rsidRPr="0023684E">
        <w:rPr>
          <w:sz w:val="24"/>
          <w:szCs w:val="24"/>
          <w:lang w:val="ru-RU"/>
        </w:rPr>
        <w:t>Праздник в жизни общества как средство укрепления общественной солидарности и упрочения духовно-нравственных связей между соотечественниками. Новый год, Рождество, День защитника Отечества, 8 марта, День весны и труда, День победы, День России, День защиты детей, День народного единства, День Конституции. Оформление плаката, или стенной газеты, или создание гипермедиа-сообщения к общественному празднику. Россия на карте, государственная граница России.</w:t>
      </w:r>
    </w:p>
    <w:p w:rsidR="00CF1F49" w:rsidRPr="0023684E" w:rsidRDefault="00CF1F49">
      <w:pPr>
        <w:spacing w:line="14" w:lineRule="exact"/>
        <w:rPr>
          <w:sz w:val="20"/>
          <w:szCs w:val="20"/>
          <w:lang w:val="ru-RU"/>
        </w:rPr>
      </w:pPr>
    </w:p>
    <w:p w:rsidR="00CF1F49" w:rsidRPr="0023684E" w:rsidRDefault="00CF1F49">
      <w:pPr>
        <w:spacing w:line="237" w:lineRule="auto"/>
        <w:jc w:val="both"/>
        <w:rPr>
          <w:sz w:val="20"/>
          <w:szCs w:val="20"/>
          <w:lang w:val="ru-RU"/>
        </w:rPr>
      </w:pPr>
      <w:r w:rsidRPr="0023684E">
        <w:rPr>
          <w:sz w:val="24"/>
          <w:szCs w:val="24"/>
          <w:lang w:val="ru-RU"/>
        </w:rPr>
        <w:t>Москва — столица России. Святыни Москвы — святыни России. Достопримечательности Москвы: Кремль, Красная площадь, Большой театр и др. Характеристика отдельных исторических событий, связанных с Москвой (основание Москвы, строительство Кремля и др.). Герб Москвы. Расположение на карте.</w:t>
      </w:r>
    </w:p>
    <w:p w:rsidR="00CF1F49" w:rsidRPr="0023684E" w:rsidRDefault="00CF1F49">
      <w:pPr>
        <w:spacing w:line="2" w:lineRule="exact"/>
        <w:rPr>
          <w:sz w:val="20"/>
          <w:szCs w:val="20"/>
          <w:lang w:val="ru-RU"/>
        </w:rPr>
      </w:pPr>
    </w:p>
    <w:p w:rsidR="00CF1F49" w:rsidRPr="0023684E" w:rsidRDefault="00CF1F49">
      <w:pPr>
        <w:rPr>
          <w:sz w:val="20"/>
          <w:szCs w:val="20"/>
          <w:lang w:val="ru-RU"/>
        </w:rPr>
      </w:pPr>
      <w:r w:rsidRPr="0023684E">
        <w:rPr>
          <w:sz w:val="24"/>
          <w:szCs w:val="24"/>
          <w:lang w:val="ru-RU"/>
        </w:rPr>
        <w:t xml:space="preserve">Города России. Санкт-Петербург: достопримечательности (Зимний дворец, памятник Петру </w:t>
      </w:r>
      <w:r>
        <w:rPr>
          <w:sz w:val="24"/>
          <w:szCs w:val="24"/>
        </w:rPr>
        <w:t>I</w:t>
      </w:r>
    </w:p>
    <w:p w:rsidR="00CF1F49" w:rsidRPr="0023684E" w:rsidRDefault="00CF1F49">
      <w:pPr>
        <w:spacing w:line="12" w:lineRule="exact"/>
        <w:rPr>
          <w:sz w:val="20"/>
          <w:szCs w:val="20"/>
          <w:lang w:val="ru-RU"/>
        </w:rPr>
      </w:pPr>
    </w:p>
    <w:p w:rsidR="00CF1F49" w:rsidRPr="0023684E" w:rsidRDefault="00CF1F49">
      <w:pPr>
        <w:spacing w:line="234" w:lineRule="auto"/>
        <w:ind w:right="20"/>
        <w:rPr>
          <w:sz w:val="20"/>
          <w:szCs w:val="20"/>
          <w:lang w:val="ru-RU"/>
        </w:rPr>
      </w:pPr>
      <w:r w:rsidRPr="0023684E">
        <w:rPr>
          <w:sz w:val="24"/>
          <w:szCs w:val="24"/>
          <w:lang w:val="ru-RU"/>
        </w:rPr>
        <w:t xml:space="preserve">— Медный всадник, </w:t>
      </w:r>
      <w:r w:rsidRPr="0023684E">
        <w:rPr>
          <w:i/>
          <w:iCs/>
          <w:sz w:val="24"/>
          <w:szCs w:val="24"/>
          <w:lang w:val="ru-RU"/>
        </w:rPr>
        <w:t>разводные мосты через Неву и др.</w:t>
      </w:r>
      <w:r w:rsidRPr="0023684E">
        <w:rPr>
          <w:sz w:val="24"/>
          <w:szCs w:val="24"/>
          <w:lang w:val="ru-RU"/>
        </w:rPr>
        <w:t>), города Золотого кольца России (по выбору). Святыни городов России.</w:t>
      </w:r>
    </w:p>
    <w:p w:rsidR="00CF1F49" w:rsidRPr="0023684E" w:rsidRDefault="00CF1F49">
      <w:pPr>
        <w:spacing w:line="13" w:lineRule="exact"/>
        <w:rPr>
          <w:sz w:val="20"/>
          <w:szCs w:val="20"/>
          <w:lang w:val="ru-RU"/>
        </w:rPr>
      </w:pPr>
    </w:p>
    <w:p w:rsidR="00CF1F49" w:rsidRPr="0023684E" w:rsidRDefault="00CF1F49">
      <w:pPr>
        <w:spacing w:line="237" w:lineRule="auto"/>
        <w:jc w:val="both"/>
        <w:rPr>
          <w:sz w:val="20"/>
          <w:szCs w:val="20"/>
          <w:lang w:val="ru-RU"/>
        </w:rPr>
      </w:pPr>
      <w:r w:rsidRPr="0023684E">
        <w:rPr>
          <w:sz w:val="24"/>
          <w:szCs w:val="24"/>
          <w:lang w:val="ru-RU"/>
        </w:rPr>
        <w:t xml:space="preserve">Россия — многонациональная страна. Народы, населяющие Россию, их обычаи, характерные особенности быта (по выбору). Основные религии народов России: православие, ислам, иудаизм, буддизм. Уважительное отношение к своему и другим народам, их религии, </w:t>
      </w:r>
      <w:r w:rsidRPr="0023684E">
        <w:rPr>
          <w:sz w:val="24"/>
          <w:szCs w:val="24"/>
          <w:lang w:val="ru-RU"/>
        </w:rPr>
        <w:lastRenderedPageBreak/>
        <w:t>культуре, истории. Проведение спортивного праздника на основе традиционных детских игр народов своего края.</w:t>
      </w:r>
    </w:p>
    <w:p w:rsidR="00CF1F49" w:rsidRPr="0023684E" w:rsidRDefault="00CF1F49">
      <w:pPr>
        <w:spacing w:line="17" w:lineRule="exact"/>
        <w:rPr>
          <w:sz w:val="20"/>
          <w:szCs w:val="20"/>
          <w:lang w:val="ru-RU"/>
        </w:rPr>
      </w:pPr>
    </w:p>
    <w:p w:rsidR="00CF1F49" w:rsidRPr="0023684E" w:rsidRDefault="00CF1F49">
      <w:pPr>
        <w:spacing w:line="238" w:lineRule="auto"/>
        <w:jc w:val="both"/>
        <w:rPr>
          <w:sz w:val="20"/>
          <w:szCs w:val="20"/>
          <w:lang w:val="ru-RU"/>
        </w:rPr>
      </w:pPr>
      <w:r w:rsidRPr="0023684E">
        <w:rPr>
          <w:sz w:val="24"/>
          <w:szCs w:val="24"/>
          <w:lang w:val="ru-RU"/>
        </w:rPr>
        <w:t>Родной край — частица России. Родной город (село), регион (область, край, республика): название, основные достопримечательности; музеи, театры, спортивные комплексы и пр. Особенности труда людей родного края, профессии. Названия разных народов, проживающих в данной местности, их обычаи, характерные особенности быта. Важные сведения из истории родного края. Святыни родного края. Проведение дня памяти выдающегося земляка.</w:t>
      </w:r>
    </w:p>
    <w:p w:rsidR="00CF1F49" w:rsidRPr="0023684E" w:rsidRDefault="00CF1F49">
      <w:pPr>
        <w:spacing w:line="13" w:lineRule="exact"/>
        <w:rPr>
          <w:sz w:val="20"/>
          <w:szCs w:val="20"/>
          <w:lang w:val="ru-RU"/>
        </w:rPr>
      </w:pPr>
    </w:p>
    <w:p w:rsidR="00CF1F49" w:rsidRPr="0023684E" w:rsidRDefault="00CF1F49">
      <w:pPr>
        <w:spacing w:line="238" w:lineRule="auto"/>
        <w:jc w:val="both"/>
        <w:rPr>
          <w:sz w:val="20"/>
          <w:szCs w:val="20"/>
          <w:lang w:val="ru-RU"/>
        </w:rPr>
      </w:pPr>
      <w:r w:rsidRPr="0023684E">
        <w:rPr>
          <w:sz w:val="24"/>
          <w:szCs w:val="24"/>
          <w:lang w:val="ru-RU"/>
        </w:rPr>
        <w:t>История Отечества. Счѐт лет в истории. Наиболее важные и яркие события общественной и культурной жизни страны в разные исторические периоды: Древняя Русь, Московское государство, Российская империя, СССР, Российская Федерация. Картины быта, труда, духовно-нравственных и культурных традиций людей в разные исторические времена. Выдающиеся люди разных эпох как носители базовых национальных ценностей. Охрана памятников истории и культуры. Посильное участие в охране памятников истории и культуры своего края. Личная ответственность каждого человека за сохранность историко-культурного наследия своего края.</w:t>
      </w:r>
    </w:p>
    <w:p w:rsidR="00CF1F49" w:rsidRPr="0023684E" w:rsidRDefault="00CF1F49">
      <w:pPr>
        <w:spacing w:line="19" w:lineRule="exact"/>
        <w:rPr>
          <w:sz w:val="20"/>
          <w:szCs w:val="20"/>
          <w:lang w:val="ru-RU"/>
        </w:rPr>
      </w:pPr>
    </w:p>
    <w:p w:rsidR="00CF1F49" w:rsidRPr="0023684E" w:rsidRDefault="00CF1F49">
      <w:pPr>
        <w:spacing w:line="234" w:lineRule="auto"/>
        <w:jc w:val="both"/>
        <w:rPr>
          <w:sz w:val="20"/>
          <w:szCs w:val="20"/>
          <w:lang w:val="ru-RU"/>
        </w:rPr>
      </w:pPr>
      <w:r w:rsidRPr="0023684E">
        <w:rPr>
          <w:sz w:val="24"/>
          <w:szCs w:val="24"/>
          <w:lang w:val="ru-RU"/>
        </w:rPr>
        <w:t xml:space="preserve">Страны и народы мира. Общее представление о многообразии стран, народов, религий на Земле. Знакомство с 3—4 </w:t>
      </w:r>
      <w:r w:rsidRPr="0023684E">
        <w:rPr>
          <w:i/>
          <w:iCs/>
          <w:sz w:val="24"/>
          <w:szCs w:val="24"/>
          <w:lang w:val="ru-RU"/>
        </w:rPr>
        <w:t>(несколькими)</w:t>
      </w:r>
      <w:r w:rsidRPr="0023684E">
        <w:rPr>
          <w:sz w:val="24"/>
          <w:szCs w:val="24"/>
          <w:lang w:val="ru-RU"/>
        </w:rPr>
        <w:t xml:space="preserve"> </w:t>
      </w:r>
      <w:r w:rsidRPr="0023684E">
        <w:rPr>
          <w:i/>
          <w:iCs/>
          <w:sz w:val="24"/>
          <w:szCs w:val="24"/>
          <w:lang w:val="ru-RU"/>
        </w:rPr>
        <w:t>странами</w:t>
      </w:r>
      <w:r w:rsidRPr="0023684E">
        <w:rPr>
          <w:sz w:val="24"/>
          <w:szCs w:val="24"/>
          <w:lang w:val="ru-RU"/>
        </w:rPr>
        <w:t xml:space="preserve"> </w:t>
      </w:r>
      <w:r w:rsidRPr="0023684E">
        <w:rPr>
          <w:i/>
          <w:iCs/>
          <w:sz w:val="24"/>
          <w:szCs w:val="24"/>
          <w:lang w:val="ru-RU"/>
        </w:rPr>
        <w:t>(с контрастными особенностями):</w:t>
      </w:r>
    </w:p>
    <w:p w:rsidR="00CF1F49" w:rsidRPr="0023684E" w:rsidRDefault="00CF1F49">
      <w:pPr>
        <w:spacing w:line="13" w:lineRule="exact"/>
        <w:rPr>
          <w:sz w:val="20"/>
          <w:szCs w:val="20"/>
          <w:lang w:val="ru-RU"/>
        </w:rPr>
      </w:pPr>
    </w:p>
    <w:p w:rsidR="00CF1F49" w:rsidRPr="0023684E" w:rsidRDefault="00CF1F49">
      <w:pPr>
        <w:spacing w:line="234" w:lineRule="auto"/>
        <w:ind w:right="20"/>
        <w:rPr>
          <w:sz w:val="20"/>
          <w:szCs w:val="20"/>
          <w:lang w:val="ru-RU"/>
        </w:rPr>
      </w:pPr>
      <w:r w:rsidRPr="0023684E">
        <w:rPr>
          <w:i/>
          <w:iCs/>
          <w:sz w:val="24"/>
          <w:szCs w:val="24"/>
          <w:lang w:val="ru-RU"/>
        </w:rPr>
        <w:t>название, расположение на политической карте, столица, главные достопримечательности</w:t>
      </w:r>
      <w:r w:rsidRPr="0023684E">
        <w:rPr>
          <w:sz w:val="24"/>
          <w:szCs w:val="24"/>
          <w:lang w:val="ru-RU"/>
        </w:rPr>
        <w:t>.</w:t>
      </w:r>
    </w:p>
    <w:p w:rsidR="00CF1F49" w:rsidRPr="0023684E" w:rsidRDefault="00CF1F49" w:rsidP="00F2506D">
      <w:pPr>
        <w:rPr>
          <w:sz w:val="20"/>
          <w:szCs w:val="20"/>
          <w:lang w:val="ru-RU"/>
        </w:rPr>
      </w:pPr>
      <w:r w:rsidRPr="0023684E">
        <w:rPr>
          <w:b/>
          <w:bCs/>
          <w:i/>
          <w:iCs/>
          <w:sz w:val="24"/>
          <w:szCs w:val="24"/>
          <w:lang w:val="ru-RU"/>
        </w:rPr>
        <w:t>Правила безопасной жизни</w:t>
      </w:r>
    </w:p>
    <w:p w:rsidR="00CF1F49" w:rsidRPr="0023684E" w:rsidRDefault="00CF1F49">
      <w:pPr>
        <w:spacing w:line="235" w:lineRule="auto"/>
        <w:ind w:left="7"/>
        <w:rPr>
          <w:sz w:val="20"/>
          <w:szCs w:val="20"/>
          <w:lang w:val="ru-RU"/>
        </w:rPr>
      </w:pPr>
      <w:r w:rsidRPr="0023684E">
        <w:rPr>
          <w:sz w:val="24"/>
          <w:szCs w:val="24"/>
          <w:lang w:val="ru-RU"/>
        </w:rPr>
        <w:t>Ценность здоровья и здорового образа жизни.</w:t>
      </w:r>
    </w:p>
    <w:p w:rsidR="00CF1F49" w:rsidRPr="0023684E" w:rsidRDefault="00CF1F49">
      <w:pPr>
        <w:spacing w:line="14" w:lineRule="exact"/>
        <w:rPr>
          <w:sz w:val="20"/>
          <w:szCs w:val="20"/>
          <w:lang w:val="ru-RU"/>
        </w:rPr>
      </w:pPr>
    </w:p>
    <w:p w:rsidR="00CF1F49" w:rsidRPr="0023684E" w:rsidRDefault="00CF1F49">
      <w:pPr>
        <w:spacing w:line="237" w:lineRule="auto"/>
        <w:ind w:left="7"/>
        <w:jc w:val="both"/>
        <w:rPr>
          <w:sz w:val="20"/>
          <w:szCs w:val="20"/>
          <w:lang w:val="ru-RU"/>
        </w:rPr>
      </w:pPr>
      <w:r w:rsidRPr="0023684E">
        <w:rPr>
          <w:sz w:val="24"/>
          <w:szCs w:val="24"/>
          <w:lang w:val="ru-RU"/>
        </w:rPr>
        <w:t>Режим дня школьника, чередование труда и отдыха в режиме дня; личная гигиена. Физическая культура, закаливание, игры на воздухе как условие сохранения и укрепления здоровья. Личная ответственность каждого человека за сохранение и укрепление своего физического и нравственного здоровья. Номера телефонов экстренной помощи. Первая помощь при лѐгких травмах (</w:t>
      </w:r>
      <w:r w:rsidRPr="0023684E">
        <w:rPr>
          <w:i/>
          <w:iCs/>
          <w:sz w:val="24"/>
          <w:szCs w:val="24"/>
          <w:lang w:val="ru-RU"/>
        </w:rPr>
        <w:t>ушиб</w:t>
      </w:r>
      <w:r w:rsidRPr="0023684E">
        <w:rPr>
          <w:sz w:val="24"/>
          <w:szCs w:val="24"/>
          <w:lang w:val="ru-RU"/>
        </w:rPr>
        <w:t xml:space="preserve">, </w:t>
      </w:r>
      <w:r w:rsidRPr="0023684E">
        <w:rPr>
          <w:i/>
          <w:iCs/>
          <w:sz w:val="24"/>
          <w:szCs w:val="24"/>
          <w:lang w:val="ru-RU"/>
        </w:rPr>
        <w:t>порез</w:t>
      </w:r>
      <w:r w:rsidRPr="0023684E">
        <w:rPr>
          <w:sz w:val="24"/>
          <w:szCs w:val="24"/>
          <w:lang w:val="ru-RU"/>
        </w:rPr>
        <w:t xml:space="preserve">, </w:t>
      </w:r>
      <w:r w:rsidRPr="0023684E">
        <w:rPr>
          <w:i/>
          <w:iCs/>
          <w:sz w:val="24"/>
          <w:szCs w:val="24"/>
          <w:lang w:val="ru-RU"/>
        </w:rPr>
        <w:t>ожог</w:t>
      </w:r>
      <w:r w:rsidRPr="0023684E">
        <w:rPr>
          <w:sz w:val="24"/>
          <w:szCs w:val="24"/>
          <w:lang w:val="ru-RU"/>
        </w:rPr>
        <w:t xml:space="preserve">), </w:t>
      </w:r>
      <w:r w:rsidRPr="0023684E">
        <w:rPr>
          <w:i/>
          <w:iCs/>
          <w:sz w:val="24"/>
          <w:szCs w:val="24"/>
          <w:lang w:val="ru-RU"/>
        </w:rPr>
        <w:t>обмораживании</w:t>
      </w:r>
      <w:r w:rsidRPr="0023684E">
        <w:rPr>
          <w:sz w:val="24"/>
          <w:szCs w:val="24"/>
          <w:lang w:val="ru-RU"/>
        </w:rPr>
        <w:t xml:space="preserve">, </w:t>
      </w:r>
      <w:r w:rsidRPr="0023684E">
        <w:rPr>
          <w:i/>
          <w:iCs/>
          <w:sz w:val="24"/>
          <w:szCs w:val="24"/>
          <w:lang w:val="ru-RU"/>
        </w:rPr>
        <w:t>перегреве</w:t>
      </w:r>
      <w:r w:rsidRPr="0023684E">
        <w:rPr>
          <w:sz w:val="24"/>
          <w:szCs w:val="24"/>
          <w:lang w:val="ru-RU"/>
        </w:rPr>
        <w:t>.</w:t>
      </w:r>
    </w:p>
    <w:p w:rsidR="00CF1F49" w:rsidRPr="0023684E" w:rsidRDefault="00CF1F49">
      <w:pPr>
        <w:spacing w:line="17" w:lineRule="exact"/>
        <w:rPr>
          <w:sz w:val="20"/>
          <w:szCs w:val="20"/>
          <w:lang w:val="ru-RU"/>
        </w:rPr>
      </w:pPr>
    </w:p>
    <w:p w:rsidR="00CF1F49" w:rsidRPr="0023684E" w:rsidRDefault="00CF1F49">
      <w:pPr>
        <w:spacing w:line="236" w:lineRule="auto"/>
        <w:ind w:left="7" w:right="20"/>
        <w:jc w:val="both"/>
        <w:rPr>
          <w:sz w:val="20"/>
          <w:szCs w:val="20"/>
          <w:lang w:val="ru-RU"/>
        </w:rPr>
      </w:pPr>
      <w:r w:rsidRPr="0023684E">
        <w:rPr>
          <w:sz w:val="24"/>
          <w:szCs w:val="24"/>
          <w:lang w:val="ru-RU"/>
        </w:rPr>
        <w:t>Дорога от дома до школы, правила безопасного поведения на дорогах, в лесу, на водоѐме в разное время года. Правила противопожарной безопасности, основные правила обращения с газом, электричеством, водой.</w:t>
      </w:r>
    </w:p>
    <w:p w:rsidR="00CF1F49" w:rsidRPr="0023684E" w:rsidRDefault="00CF1F49">
      <w:pPr>
        <w:spacing w:line="2" w:lineRule="exact"/>
        <w:rPr>
          <w:sz w:val="20"/>
          <w:szCs w:val="20"/>
          <w:lang w:val="ru-RU"/>
        </w:rPr>
      </w:pPr>
    </w:p>
    <w:p w:rsidR="00CF1F49" w:rsidRPr="0023684E" w:rsidRDefault="00CF1F49">
      <w:pPr>
        <w:ind w:left="7"/>
        <w:rPr>
          <w:sz w:val="20"/>
          <w:szCs w:val="20"/>
          <w:lang w:val="ru-RU"/>
        </w:rPr>
      </w:pPr>
      <w:r w:rsidRPr="0023684E">
        <w:rPr>
          <w:sz w:val="24"/>
          <w:szCs w:val="24"/>
          <w:lang w:val="ru-RU"/>
        </w:rPr>
        <w:t>Правила безопасного поведения в природе.</w:t>
      </w:r>
    </w:p>
    <w:p w:rsidR="00CF1F49" w:rsidRPr="0023684E" w:rsidRDefault="00CF1F49">
      <w:pPr>
        <w:spacing w:line="12" w:lineRule="exact"/>
        <w:rPr>
          <w:sz w:val="20"/>
          <w:szCs w:val="20"/>
          <w:lang w:val="ru-RU"/>
        </w:rPr>
      </w:pPr>
    </w:p>
    <w:p w:rsidR="00CF1F49" w:rsidRPr="0023684E" w:rsidRDefault="00CF1F49">
      <w:pPr>
        <w:spacing w:line="234" w:lineRule="auto"/>
        <w:ind w:left="7"/>
        <w:jc w:val="both"/>
        <w:rPr>
          <w:sz w:val="20"/>
          <w:szCs w:val="20"/>
          <w:lang w:val="ru-RU"/>
        </w:rPr>
      </w:pPr>
      <w:r w:rsidRPr="0023684E">
        <w:rPr>
          <w:sz w:val="24"/>
          <w:szCs w:val="24"/>
          <w:lang w:val="ru-RU"/>
        </w:rPr>
        <w:t>Забота о здоровье и безопасности окружающих людей — нравственный долг каждого человека.</w:t>
      </w:r>
    </w:p>
    <w:p w:rsidR="00CF1F49" w:rsidRPr="0023684E" w:rsidRDefault="00CF1F49">
      <w:pPr>
        <w:spacing w:line="294" w:lineRule="exact"/>
        <w:rPr>
          <w:sz w:val="20"/>
          <w:szCs w:val="20"/>
          <w:lang w:val="ru-RU"/>
        </w:rPr>
      </w:pPr>
    </w:p>
    <w:p w:rsidR="00CF1F49" w:rsidRPr="0023684E" w:rsidRDefault="00CF1F49">
      <w:pPr>
        <w:ind w:right="3633"/>
        <w:jc w:val="center"/>
        <w:rPr>
          <w:sz w:val="20"/>
          <w:szCs w:val="20"/>
          <w:lang w:val="ru-RU"/>
        </w:rPr>
      </w:pPr>
      <w:r w:rsidRPr="0023684E">
        <w:rPr>
          <w:b/>
          <w:bCs/>
          <w:sz w:val="23"/>
          <w:szCs w:val="23"/>
          <w:lang w:val="ru-RU"/>
        </w:rPr>
        <w:t>2.2.2.9. Основы религиозных культур и светской этики</w:t>
      </w:r>
    </w:p>
    <w:p w:rsidR="00CF1F49" w:rsidRPr="0023684E" w:rsidRDefault="00CF1F49">
      <w:pPr>
        <w:ind w:right="3593"/>
        <w:jc w:val="center"/>
        <w:rPr>
          <w:sz w:val="20"/>
          <w:szCs w:val="20"/>
          <w:lang w:val="ru-RU"/>
        </w:rPr>
      </w:pPr>
      <w:r w:rsidRPr="0023684E">
        <w:rPr>
          <w:b/>
          <w:bCs/>
          <w:sz w:val="24"/>
          <w:szCs w:val="24"/>
          <w:lang w:val="ru-RU"/>
        </w:rPr>
        <w:t>Основное содержание предметной области</w:t>
      </w:r>
    </w:p>
    <w:p w:rsidR="00CF1F49" w:rsidRPr="0023684E" w:rsidRDefault="00CF1F49">
      <w:pPr>
        <w:spacing w:line="8" w:lineRule="exact"/>
        <w:rPr>
          <w:sz w:val="20"/>
          <w:szCs w:val="20"/>
          <w:lang w:val="ru-RU"/>
        </w:rPr>
      </w:pPr>
    </w:p>
    <w:p w:rsidR="00CF1F49" w:rsidRPr="0023684E" w:rsidRDefault="00CF1F49">
      <w:pPr>
        <w:spacing w:line="238" w:lineRule="auto"/>
        <w:ind w:left="7" w:right="20" w:firstLine="708"/>
        <w:jc w:val="both"/>
        <w:rPr>
          <w:sz w:val="20"/>
          <w:szCs w:val="20"/>
          <w:lang w:val="ru-RU"/>
        </w:rPr>
      </w:pPr>
      <w:r w:rsidRPr="0023684E">
        <w:rPr>
          <w:sz w:val="24"/>
          <w:szCs w:val="24"/>
          <w:lang w:val="ru-RU"/>
        </w:rPr>
        <w:t>Предметная область «Основы религиозных культур и светской этики» представляет собой единый комплекс структурно и содержательно связанных друг с другом учебных модулей, один из которых изучается по выбору родителей (законных представителей) обучающихся: «Основы православной культуры», «Основы исламской культуры», «Основы буддийской культуры», «Основы иудейской культуры», «Основы мировых религиозных культур», «Основы светской этики».</w:t>
      </w:r>
    </w:p>
    <w:p w:rsidR="00CF1F49" w:rsidRPr="0023684E" w:rsidRDefault="00CF1F49">
      <w:pPr>
        <w:spacing w:line="19" w:lineRule="exact"/>
        <w:rPr>
          <w:sz w:val="20"/>
          <w:szCs w:val="20"/>
          <w:lang w:val="ru-RU"/>
        </w:rPr>
      </w:pPr>
    </w:p>
    <w:p w:rsidR="00CF1F49" w:rsidRPr="0023684E" w:rsidRDefault="00CF1F49">
      <w:pPr>
        <w:spacing w:line="234" w:lineRule="auto"/>
        <w:ind w:left="7" w:firstLine="708"/>
        <w:jc w:val="both"/>
        <w:rPr>
          <w:sz w:val="20"/>
          <w:szCs w:val="20"/>
          <w:lang w:val="ru-RU"/>
        </w:rPr>
      </w:pPr>
      <w:r w:rsidRPr="0023684E">
        <w:rPr>
          <w:b/>
          <w:bCs/>
          <w:sz w:val="24"/>
          <w:szCs w:val="24"/>
          <w:lang w:val="ru-RU"/>
        </w:rPr>
        <w:t>Содержание тем учебного курса по модулю ―Основы мировых религиозных культур»</w:t>
      </w:r>
    </w:p>
    <w:p w:rsidR="00CF1F49" w:rsidRPr="0023684E" w:rsidRDefault="00CF1F49">
      <w:pPr>
        <w:spacing w:line="9" w:lineRule="exact"/>
        <w:rPr>
          <w:sz w:val="20"/>
          <w:szCs w:val="20"/>
          <w:lang w:val="ru-RU"/>
        </w:rPr>
      </w:pPr>
    </w:p>
    <w:p w:rsidR="00CF1F49" w:rsidRPr="0023684E" w:rsidRDefault="00CF1F49">
      <w:pPr>
        <w:spacing w:line="234" w:lineRule="auto"/>
        <w:ind w:left="7" w:right="20" w:firstLine="624"/>
        <w:jc w:val="both"/>
        <w:rPr>
          <w:sz w:val="20"/>
          <w:szCs w:val="20"/>
          <w:lang w:val="ru-RU"/>
        </w:rPr>
      </w:pPr>
      <w:r w:rsidRPr="0023684E">
        <w:rPr>
          <w:b/>
          <w:bCs/>
          <w:sz w:val="24"/>
          <w:szCs w:val="24"/>
          <w:lang w:val="ru-RU"/>
        </w:rPr>
        <w:t xml:space="preserve">Россия – наша Родина. </w:t>
      </w:r>
      <w:r w:rsidRPr="0023684E">
        <w:rPr>
          <w:sz w:val="24"/>
          <w:szCs w:val="24"/>
          <w:lang w:val="ru-RU"/>
        </w:rPr>
        <w:t>Знакомство с историей возникновения и особенностями</w:t>
      </w:r>
      <w:r w:rsidRPr="0023684E">
        <w:rPr>
          <w:b/>
          <w:bCs/>
          <w:sz w:val="24"/>
          <w:szCs w:val="24"/>
          <w:lang w:val="ru-RU"/>
        </w:rPr>
        <w:t xml:space="preserve"> </w:t>
      </w:r>
      <w:r w:rsidRPr="0023684E">
        <w:rPr>
          <w:sz w:val="24"/>
          <w:szCs w:val="24"/>
          <w:lang w:val="ru-RU"/>
        </w:rPr>
        <w:t>религиозных культур.</w:t>
      </w:r>
    </w:p>
    <w:p w:rsidR="00CF1F49" w:rsidRPr="0023684E" w:rsidRDefault="00CF1F49">
      <w:pPr>
        <w:spacing w:line="14" w:lineRule="exact"/>
        <w:rPr>
          <w:sz w:val="20"/>
          <w:szCs w:val="20"/>
          <w:lang w:val="ru-RU"/>
        </w:rPr>
      </w:pPr>
    </w:p>
    <w:p w:rsidR="00CF1F49" w:rsidRDefault="00CF1F49">
      <w:pPr>
        <w:spacing w:line="234" w:lineRule="auto"/>
        <w:ind w:left="7" w:right="20"/>
        <w:jc w:val="both"/>
        <w:rPr>
          <w:sz w:val="20"/>
          <w:szCs w:val="20"/>
        </w:rPr>
      </w:pPr>
      <w:r w:rsidRPr="0023684E">
        <w:rPr>
          <w:b/>
          <w:bCs/>
          <w:sz w:val="24"/>
          <w:szCs w:val="24"/>
          <w:lang w:val="ru-RU"/>
        </w:rPr>
        <w:t xml:space="preserve">Культура и религия. </w:t>
      </w:r>
      <w:r w:rsidRPr="0023684E">
        <w:rPr>
          <w:sz w:val="24"/>
          <w:szCs w:val="24"/>
          <w:lang w:val="ru-RU"/>
        </w:rPr>
        <w:t>Культура и религия.</w:t>
      </w:r>
      <w:r w:rsidRPr="0023684E">
        <w:rPr>
          <w:b/>
          <w:bCs/>
          <w:sz w:val="24"/>
          <w:szCs w:val="24"/>
          <w:lang w:val="ru-RU"/>
        </w:rPr>
        <w:t xml:space="preserve"> </w:t>
      </w:r>
      <w:r w:rsidRPr="0023684E">
        <w:rPr>
          <w:sz w:val="24"/>
          <w:szCs w:val="24"/>
          <w:lang w:val="ru-RU"/>
        </w:rPr>
        <w:t>Древнейшие верования.</w:t>
      </w:r>
      <w:r w:rsidRPr="0023684E">
        <w:rPr>
          <w:b/>
          <w:bCs/>
          <w:sz w:val="24"/>
          <w:szCs w:val="24"/>
          <w:lang w:val="ru-RU"/>
        </w:rPr>
        <w:t xml:space="preserve"> </w:t>
      </w:r>
      <w:r w:rsidRPr="0023684E">
        <w:rPr>
          <w:sz w:val="24"/>
          <w:szCs w:val="24"/>
          <w:lang w:val="ru-RU"/>
        </w:rPr>
        <w:t>Религии мира и их</w:t>
      </w:r>
      <w:r w:rsidRPr="0023684E">
        <w:rPr>
          <w:b/>
          <w:bCs/>
          <w:sz w:val="24"/>
          <w:szCs w:val="24"/>
          <w:lang w:val="ru-RU"/>
        </w:rPr>
        <w:t xml:space="preserve"> </w:t>
      </w:r>
      <w:r w:rsidRPr="0023684E">
        <w:rPr>
          <w:sz w:val="24"/>
          <w:szCs w:val="24"/>
          <w:lang w:val="ru-RU"/>
        </w:rPr>
        <w:t xml:space="preserve">основатели. </w:t>
      </w:r>
      <w:r>
        <w:rPr>
          <w:sz w:val="24"/>
          <w:szCs w:val="24"/>
        </w:rPr>
        <w:t>Священные книга религий мира. Хранители предания в религиях мира. Человек</w:t>
      </w:r>
    </w:p>
    <w:p w:rsidR="00CF1F49" w:rsidRDefault="00CF1F49">
      <w:pPr>
        <w:spacing w:line="14" w:lineRule="exact"/>
        <w:rPr>
          <w:sz w:val="20"/>
          <w:szCs w:val="20"/>
        </w:rPr>
      </w:pPr>
    </w:p>
    <w:p w:rsidR="00CF1F49" w:rsidRPr="0023684E" w:rsidRDefault="00CF1F49" w:rsidP="003C4457">
      <w:pPr>
        <w:numPr>
          <w:ilvl w:val="0"/>
          <w:numId w:val="183"/>
        </w:numPr>
        <w:tabs>
          <w:tab w:val="left" w:pos="190"/>
        </w:tabs>
        <w:spacing w:line="238" w:lineRule="auto"/>
        <w:ind w:left="7" w:right="20" w:hanging="7"/>
        <w:jc w:val="both"/>
        <w:rPr>
          <w:sz w:val="24"/>
          <w:szCs w:val="24"/>
          <w:lang w:val="ru-RU"/>
        </w:rPr>
      </w:pPr>
      <w:r w:rsidRPr="0023684E">
        <w:rPr>
          <w:sz w:val="24"/>
          <w:szCs w:val="24"/>
          <w:lang w:val="ru-RU"/>
        </w:rPr>
        <w:t>религиозных традициях мира. Священные сооружения. Искусство в религиозной культуре. Религии России. Религия и мораль. Нравственные заповеди в религиях мира. Религиозные ритуалы. Обычаи и обряды. Религиозные ритуалы в искусстве. Календари религий мира. Праздники в религиях мира. Семья, семейные ценности. Долг, свобода, ответственность, учение и труд. Милосердие, забота о слабых, взаимопомощь, социальные проблемы общества и отношение к ним разных религий. Любовь и уважение к Отечеству. Патриотизм многонационального и многоконфессионального народа России.</w:t>
      </w:r>
    </w:p>
    <w:p w:rsidR="00CF1F49" w:rsidRPr="0023684E" w:rsidRDefault="00CF1F49">
      <w:pPr>
        <w:spacing w:line="285" w:lineRule="exact"/>
        <w:rPr>
          <w:sz w:val="20"/>
          <w:szCs w:val="20"/>
          <w:lang w:val="ru-RU"/>
        </w:rPr>
      </w:pPr>
    </w:p>
    <w:p w:rsidR="00CF1F49" w:rsidRPr="0023684E" w:rsidRDefault="00CF1F49">
      <w:pPr>
        <w:ind w:left="7"/>
        <w:rPr>
          <w:sz w:val="20"/>
          <w:szCs w:val="20"/>
          <w:lang w:val="ru-RU"/>
        </w:rPr>
      </w:pPr>
      <w:r w:rsidRPr="0023684E">
        <w:rPr>
          <w:b/>
          <w:bCs/>
          <w:sz w:val="24"/>
          <w:szCs w:val="24"/>
          <w:lang w:val="ru-RU"/>
        </w:rPr>
        <w:t>2.2.2.10. Изобразительное искусство</w:t>
      </w:r>
    </w:p>
    <w:p w:rsidR="00CF1F49" w:rsidRPr="0023684E" w:rsidRDefault="00CF1F49">
      <w:pPr>
        <w:ind w:left="7"/>
        <w:rPr>
          <w:sz w:val="20"/>
          <w:szCs w:val="20"/>
          <w:lang w:val="ru-RU"/>
        </w:rPr>
      </w:pPr>
      <w:r w:rsidRPr="0023684E">
        <w:rPr>
          <w:b/>
          <w:bCs/>
          <w:sz w:val="24"/>
          <w:szCs w:val="24"/>
          <w:lang w:val="ru-RU"/>
        </w:rPr>
        <w:t>Изобразительное искусство</w:t>
      </w:r>
    </w:p>
    <w:p w:rsidR="00CF1F49" w:rsidRPr="0023684E" w:rsidRDefault="00CF1F49">
      <w:pPr>
        <w:ind w:left="7"/>
        <w:rPr>
          <w:sz w:val="20"/>
          <w:szCs w:val="20"/>
          <w:lang w:val="ru-RU"/>
        </w:rPr>
      </w:pPr>
      <w:r w:rsidRPr="0023684E">
        <w:rPr>
          <w:b/>
          <w:bCs/>
          <w:i/>
          <w:iCs/>
          <w:sz w:val="24"/>
          <w:szCs w:val="24"/>
          <w:lang w:val="ru-RU"/>
        </w:rPr>
        <w:t>Виды художественной деятельности</w:t>
      </w:r>
    </w:p>
    <w:p w:rsidR="00CF1F49" w:rsidRPr="0023684E" w:rsidRDefault="00CF1F49">
      <w:pPr>
        <w:spacing w:line="235" w:lineRule="auto"/>
        <w:ind w:left="7"/>
        <w:rPr>
          <w:sz w:val="20"/>
          <w:szCs w:val="20"/>
          <w:lang w:val="ru-RU"/>
        </w:rPr>
      </w:pPr>
      <w:r w:rsidRPr="0023684E">
        <w:rPr>
          <w:b/>
          <w:bCs/>
          <w:sz w:val="24"/>
          <w:szCs w:val="24"/>
          <w:lang w:val="ru-RU"/>
        </w:rPr>
        <w:t xml:space="preserve">Восприятие произведений искусства. </w:t>
      </w:r>
      <w:r w:rsidRPr="0023684E">
        <w:rPr>
          <w:sz w:val="24"/>
          <w:szCs w:val="24"/>
          <w:lang w:val="ru-RU"/>
        </w:rPr>
        <w:t>Особенности художественного творчества:</w:t>
      </w:r>
      <w:r w:rsidRPr="0023684E">
        <w:rPr>
          <w:b/>
          <w:bCs/>
          <w:sz w:val="24"/>
          <w:szCs w:val="24"/>
          <w:lang w:val="ru-RU"/>
        </w:rPr>
        <w:t xml:space="preserve"> </w:t>
      </w:r>
      <w:r w:rsidRPr="0023684E">
        <w:rPr>
          <w:sz w:val="24"/>
          <w:szCs w:val="24"/>
          <w:lang w:val="ru-RU"/>
        </w:rPr>
        <w:t>художник</w:t>
      </w:r>
    </w:p>
    <w:p w:rsidR="00CF1F49" w:rsidRPr="0023684E" w:rsidRDefault="00CF1F49">
      <w:pPr>
        <w:spacing w:line="13" w:lineRule="exact"/>
        <w:rPr>
          <w:sz w:val="20"/>
          <w:szCs w:val="20"/>
          <w:lang w:val="ru-RU"/>
        </w:rPr>
      </w:pPr>
    </w:p>
    <w:p w:rsidR="00CF1F49" w:rsidRPr="0023684E" w:rsidRDefault="00CF1F49" w:rsidP="003C4457">
      <w:pPr>
        <w:numPr>
          <w:ilvl w:val="0"/>
          <w:numId w:val="184"/>
        </w:numPr>
        <w:tabs>
          <w:tab w:val="left" w:pos="230"/>
        </w:tabs>
        <w:spacing w:line="239" w:lineRule="auto"/>
        <w:ind w:left="7" w:hanging="7"/>
        <w:jc w:val="both"/>
        <w:rPr>
          <w:sz w:val="24"/>
          <w:szCs w:val="24"/>
          <w:lang w:val="ru-RU"/>
        </w:rPr>
      </w:pPr>
      <w:r w:rsidRPr="0023684E">
        <w:rPr>
          <w:sz w:val="24"/>
          <w:szCs w:val="24"/>
          <w:lang w:val="ru-RU"/>
        </w:rPr>
        <w:t>зритель. Образная сущность искусства: художественный образ, его условность, передача общего через единичное. Отражение в произведениях пластических искусств общечеловеческих идей о нравственности и эстетике: отношение к природе, человеку и обществу. Фотография и произведение изобразительного искусства: сходство и различия. Человек, мир природы в реальной жизни: образ человека, природы в искусстве. Представления о богатстве и разнообразии художественной культуры (на пример культуры народов России). Выдающиеся представители изобразительного искусства народов России (по выбору). Ведущие художественные музеи России: ГТГ, Русский музей, Эрмитаж — и региональные музеи. Восприятие и эмоциональная оценка шедевров русского и мирового искусства. Представление о роли изобразительных (пластических) искусств в повседневной жизни, человека, в организации его материального окружения.</w:t>
      </w:r>
    </w:p>
    <w:p w:rsidR="00CF1F49" w:rsidRPr="0023684E" w:rsidRDefault="00CF1F49">
      <w:pPr>
        <w:spacing w:line="200" w:lineRule="exact"/>
        <w:rPr>
          <w:sz w:val="20"/>
          <w:szCs w:val="20"/>
          <w:lang w:val="ru-RU"/>
        </w:rPr>
      </w:pPr>
    </w:p>
    <w:p w:rsidR="00CF1F49" w:rsidRPr="0023684E" w:rsidRDefault="00CF1F49">
      <w:pPr>
        <w:rPr>
          <w:lang w:val="ru-RU"/>
        </w:rPr>
        <w:sectPr w:rsidR="00CF1F49" w:rsidRPr="0023684E">
          <w:pgSz w:w="11900" w:h="16838"/>
          <w:pgMar w:top="1127" w:right="1126" w:bottom="301" w:left="1133" w:header="0" w:footer="0" w:gutter="0"/>
          <w:cols w:space="720" w:equalWidth="0">
            <w:col w:w="9647"/>
          </w:cols>
        </w:sectPr>
      </w:pPr>
    </w:p>
    <w:p w:rsidR="00CF1F49" w:rsidRPr="0023684E" w:rsidRDefault="00CF1F49">
      <w:pPr>
        <w:spacing w:line="237" w:lineRule="auto"/>
        <w:ind w:left="7"/>
        <w:jc w:val="both"/>
        <w:rPr>
          <w:sz w:val="20"/>
          <w:szCs w:val="20"/>
          <w:lang w:val="ru-RU"/>
        </w:rPr>
      </w:pPr>
      <w:r w:rsidRPr="0023684E">
        <w:rPr>
          <w:b/>
          <w:bCs/>
          <w:sz w:val="24"/>
          <w:szCs w:val="24"/>
          <w:lang w:val="ru-RU"/>
        </w:rPr>
        <w:lastRenderedPageBreak/>
        <w:t xml:space="preserve">Рисунок. </w:t>
      </w:r>
      <w:r w:rsidRPr="0023684E">
        <w:rPr>
          <w:sz w:val="24"/>
          <w:szCs w:val="24"/>
          <w:lang w:val="ru-RU"/>
        </w:rPr>
        <w:t>Материалы для рисунка:</w:t>
      </w:r>
      <w:r w:rsidRPr="0023684E">
        <w:rPr>
          <w:b/>
          <w:bCs/>
          <w:sz w:val="24"/>
          <w:szCs w:val="24"/>
          <w:lang w:val="ru-RU"/>
        </w:rPr>
        <w:t xml:space="preserve"> </w:t>
      </w:r>
      <w:r w:rsidRPr="0023684E">
        <w:rPr>
          <w:sz w:val="24"/>
          <w:szCs w:val="24"/>
          <w:lang w:val="ru-RU"/>
        </w:rPr>
        <w:t>карандаш,</w:t>
      </w:r>
      <w:r w:rsidRPr="0023684E">
        <w:rPr>
          <w:b/>
          <w:bCs/>
          <w:sz w:val="24"/>
          <w:szCs w:val="24"/>
          <w:lang w:val="ru-RU"/>
        </w:rPr>
        <w:t xml:space="preserve"> </w:t>
      </w:r>
      <w:r w:rsidRPr="0023684E">
        <w:rPr>
          <w:sz w:val="24"/>
          <w:szCs w:val="24"/>
          <w:lang w:val="ru-RU"/>
        </w:rPr>
        <w:t>ручка,</w:t>
      </w:r>
      <w:r w:rsidRPr="0023684E">
        <w:rPr>
          <w:b/>
          <w:bCs/>
          <w:sz w:val="24"/>
          <w:szCs w:val="24"/>
          <w:lang w:val="ru-RU"/>
        </w:rPr>
        <w:t xml:space="preserve"> </w:t>
      </w:r>
      <w:r w:rsidRPr="0023684E">
        <w:rPr>
          <w:sz w:val="24"/>
          <w:szCs w:val="24"/>
          <w:lang w:val="ru-RU"/>
        </w:rPr>
        <w:t>фломастер,</w:t>
      </w:r>
      <w:r w:rsidRPr="0023684E">
        <w:rPr>
          <w:b/>
          <w:bCs/>
          <w:sz w:val="24"/>
          <w:szCs w:val="24"/>
          <w:lang w:val="ru-RU"/>
        </w:rPr>
        <w:t xml:space="preserve"> </w:t>
      </w:r>
      <w:r w:rsidRPr="0023684E">
        <w:rPr>
          <w:sz w:val="24"/>
          <w:szCs w:val="24"/>
          <w:lang w:val="ru-RU"/>
        </w:rPr>
        <w:t>уголь,</w:t>
      </w:r>
      <w:r w:rsidRPr="0023684E">
        <w:rPr>
          <w:b/>
          <w:bCs/>
          <w:sz w:val="24"/>
          <w:szCs w:val="24"/>
          <w:lang w:val="ru-RU"/>
        </w:rPr>
        <w:t xml:space="preserve"> </w:t>
      </w:r>
      <w:r w:rsidRPr="0023684E">
        <w:rPr>
          <w:sz w:val="24"/>
          <w:szCs w:val="24"/>
          <w:lang w:val="ru-RU"/>
        </w:rPr>
        <w:t>пастель,</w:t>
      </w:r>
      <w:r w:rsidRPr="0023684E">
        <w:rPr>
          <w:b/>
          <w:bCs/>
          <w:sz w:val="24"/>
          <w:szCs w:val="24"/>
          <w:lang w:val="ru-RU"/>
        </w:rPr>
        <w:t xml:space="preserve"> </w:t>
      </w:r>
      <w:r w:rsidRPr="0023684E">
        <w:rPr>
          <w:sz w:val="24"/>
          <w:szCs w:val="24"/>
          <w:lang w:val="ru-RU"/>
        </w:rPr>
        <w:t>мелки и т.</w:t>
      </w:r>
      <w:r w:rsidRPr="0023684E">
        <w:rPr>
          <w:b/>
          <w:bCs/>
          <w:sz w:val="24"/>
          <w:szCs w:val="24"/>
          <w:lang w:val="ru-RU"/>
        </w:rPr>
        <w:t xml:space="preserve"> </w:t>
      </w:r>
      <w:r w:rsidRPr="0023684E">
        <w:rPr>
          <w:sz w:val="24"/>
          <w:szCs w:val="24"/>
          <w:lang w:val="ru-RU"/>
        </w:rPr>
        <w:t>д.</w:t>
      </w:r>
      <w:r w:rsidRPr="0023684E">
        <w:rPr>
          <w:b/>
          <w:bCs/>
          <w:sz w:val="24"/>
          <w:szCs w:val="24"/>
          <w:lang w:val="ru-RU"/>
        </w:rPr>
        <w:t xml:space="preserve"> </w:t>
      </w:r>
      <w:r w:rsidRPr="0023684E">
        <w:rPr>
          <w:sz w:val="24"/>
          <w:szCs w:val="24"/>
          <w:lang w:val="ru-RU"/>
        </w:rPr>
        <w:t>Приѐмы работы с различными графическими материалами. Роль рисунка в искусстве: основная и вспомогательная. Красота и разнообразие природы, человека, зданий, предметов, выраженные средствами рисунка. Изображение деревьев, птиц, животных: общие и характерные черты.</w:t>
      </w:r>
    </w:p>
    <w:p w:rsidR="00CF1F49" w:rsidRPr="0023684E" w:rsidRDefault="00CF1F49">
      <w:pPr>
        <w:spacing w:line="18" w:lineRule="exact"/>
        <w:rPr>
          <w:sz w:val="20"/>
          <w:szCs w:val="20"/>
          <w:lang w:val="ru-RU"/>
        </w:rPr>
      </w:pPr>
    </w:p>
    <w:p w:rsidR="00CF1F49" w:rsidRPr="0023684E" w:rsidRDefault="00CF1F49">
      <w:pPr>
        <w:spacing w:line="237" w:lineRule="auto"/>
        <w:ind w:left="7"/>
        <w:jc w:val="both"/>
        <w:rPr>
          <w:sz w:val="20"/>
          <w:szCs w:val="20"/>
          <w:lang w:val="ru-RU"/>
        </w:rPr>
      </w:pPr>
      <w:r w:rsidRPr="0023684E">
        <w:rPr>
          <w:b/>
          <w:bCs/>
          <w:sz w:val="24"/>
          <w:szCs w:val="24"/>
          <w:lang w:val="ru-RU"/>
        </w:rPr>
        <w:t xml:space="preserve">Живопись. </w:t>
      </w:r>
      <w:r w:rsidRPr="0023684E">
        <w:rPr>
          <w:sz w:val="24"/>
          <w:szCs w:val="24"/>
          <w:lang w:val="ru-RU"/>
        </w:rPr>
        <w:t>Живописные материалы.</w:t>
      </w:r>
      <w:r w:rsidRPr="0023684E">
        <w:rPr>
          <w:b/>
          <w:bCs/>
          <w:sz w:val="24"/>
          <w:szCs w:val="24"/>
          <w:lang w:val="ru-RU"/>
        </w:rPr>
        <w:t xml:space="preserve"> </w:t>
      </w:r>
      <w:r w:rsidRPr="0023684E">
        <w:rPr>
          <w:sz w:val="24"/>
          <w:szCs w:val="24"/>
          <w:lang w:val="ru-RU"/>
        </w:rPr>
        <w:t>Красота и разнообразие природы,</w:t>
      </w:r>
      <w:r w:rsidRPr="0023684E">
        <w:rPr>
          <w:b/>
          <w:bCs/>
          <w:sz w:val="24"/>
          <w:szCs w:val="24"/>
          <w:lang w:val="ru-RU"/>
        </w:rPr>
        <w:t xml:space="preserve"> </w:t>
      </w:r>
      <w:r w:rsidRPr="0023684E">
        <w:rPr>
          <w:sz w:val="24"/>
          <w:szCs w:val="24"/>
          <w:lang w:val="ru-RU"/>
        </w:rPr>
        <w:t>человека,</w:t>
      </w:r>
      <w:r w:rsidRPr="0023684E">
        <w:rPr>
          <w:b/>
          <w:bCs/>
          <w:sz w:val="24"/>
          <w:szCs w:val="24"/>
          <w:lang w:val="ru-RU"/>
        </w:rPr>
        <w:t xml:space="preserve"> </w:t>
      </w:r>
      <w:r w:rsidRPr="0023684E">
        <w:rPr>
          <w:sz w:val="24"/>
          <w:szCs w:val="24"/>
          <w:lang w:val="ru-RU"/>
        </w:rPr>
        <w:t>зданий,</w:t>
      </w:r>
      <w:r w:rsidRPr="0023684E">
        <w:rPr>
          <w:b/>
          <w:bCs/>
          <w:sz w:val="24"/>
          <w:szCs w:val="24"/>
          <w:lang w:val="ru-RU"/>
        </w:rPr>
        <w:t xml:space="preserve"> </w:t>
      </w:r>
      <w:r w:rsidRPr="0023684E">
        <w:rPr>
          <w:sz w:val="24"/>
          <w:szCs w:val="24"/>
          <w:lang w:val="ru-RU"/>
        </w:rPr>
        <w:t>предметов, выраженные средствами живописи. Цвет — основа языка живописи. Выбор средств художественной выразительности для создания живописного образа в соответствии с поставленными задачами. Образы природы и человека в живописи.</w:t>
      </w:r>
    </w:p>
    <w:p w:rsidR="00CF1F49" w:rsidRPr="0023684E" w:rsidRDefault="00CF1F49">
      <w:pPr>
        <w:spacing w:line="14" w:lineRule="exact"/>
        <w:rPr>
          <w:sz w:val="20"/>
          <w:szCs w:val="20"/>
          <w:lang w:val="ru-RU"/>
        </w:rPr>
      </w:pPr>
    </w:p>
    <w:p w:rsidR="00CF1F49" w:rsidRPr="0023684E" w:rsidRDefault="00CF1F49">
      <w:pPr>
        <w:spacing w:line="237" w:lineRule="auto"/>
        <w:ind w:left="7"/>
        <w:jc w:val="both"/>
        <w:rPr>
          <w:sz w:val="20"/>
          <w:szCs w:val="20"/>
          <w:lang w:val="ru-RU"/>
        </w:rPr>
      </w:pPr>
      <w:r w:rsidRPr="0023684E">
        <w:rPr>
          <w:b/>
          <w:bCs/>
          <w:sz w:val="24"/>
          <w:szCs w:val="24"/>
          <w:lang w:val="ru-RU"/>
        </w:rPr>
        <w:t xml:space="preserve">Скульптура. </w:t>
      </w:r>
      <w:r w:rsidRPr="0023684E">
        <w:rPr>
          <w:sz w:val="24"/>
          <w:szCs w:val="24"/>
          <w:lang w:val="ru-RU"/>
        </w:rPr>
        <w:t>Материалы скульптуры и их роль в создании выразительного образа.</w:t>
      </w:r>
      <w:r w:rsidRPr="0023684E">
        <w:rPr>
          <w:b/>
          <w:bCs/>
          <w:sz w:val="24"/>
          <w:szCs w:val="24"/>
          <w:lang w:val="ru-RU"/>
        </w:rPr>
        <w:t xml:space="preserve"> </w:t>
      </w:r>
      <w:r w:rsidRPr="0023684E">
        <w:rPr>
          <w:sz w:val="24"/>
          <w:szCs w:val="24"/>
          <w:lang w:val="ru-RU"/>
        </w:rPr>
        <w:t>Элементарные приѐмы работы с пластическими скульптурными материалами для создания выразительного образа (пластилин, глина — раскатывание, набор объѐма, вытягивание формы). Объѐм — основа языка скульптуры. Основные темы скульптуры. Красота человека и животных, выраженная средствами скульптуры.</w:t>
      </w:r>
    </w:p>
    <w:p w:rsidR="00CF1F49" w:rsidRPr="0023684E" w:rsidRDefault="00CF1F49">
      <w:pPr>
        <w:spacing w:line="17" w:lineRule="exact"/>
        <w:rPr>
          <w:sz w:val="20"/>
          <w:szCs w:val="20"/>
          <w:lang w:val="ru-RU"/>
        </w:rPr>
      </w:pPr>
    </w:p>
    <w:p w:rsidR="00CF1F49" w:rsidRPr="0023684E" w:rsidRDefault="00CF1F49">
      <w:pPr>
        <w:spacing w:line="238" w:lineRule="auto"/>
        <w:ind w:left="7"/>
        <w:jc w:val="both"/>
        <w:rPr>
          <w:sz w:val="20"/>
          <w:szCs w:val="20"/>
          <w:lang w:val="ru-RU"/>
        </w:rPr>
      </w:pPr>
      <w:r w:rsidRPr="0023684E">
        <w:rPr>
          <w:b/>
          <w:bCs/>
          <w:sz w:val="24"/>
          <w:szCs w:val="24"/>
          <w:lang w:val="ru-RU"/>
        </w:rPr>
        <w:t xml:space="preserve">Художественное конструирование и дизайн. </w:t>
      </w:r>
      <w:r w:rsidRPr="0023684E">
        <w:rPr>
          <w:sz w:val="24"/>
          <w:szCs w:val="24"/>
          <w:lang w:val="ru-RU"/>
        </w:rPr>
        <w:t>Разнообразие материалов для</w:t>
      </w:r>
      <w:r w:rsidRPr="0023684E">
        <w:rPr>
          <w:b/>
          <w:bCs/>
          <w:sz w:val="24"/>
          <w:szCs w:val="24"/>
          <w:lang w:val="ru-RU"/>
        </w:rPr>
        <w:t xml:space="preserve"> </w:t>
      </w:r>
      <w:r w:rsidRPr="0023684E">
        <w:rPr>
          <w:sz w:val="24"/>
          <w:szCs w:val="24"/>
          <w:lang w:val="ru-RU"/>
        </w:rPr>
        <w:t>художественного конструирования и моделирования (пластилин, бумага, картон и др.). Элементарные приѐмы работы с различными материалами для создания выразительного образа (пластилин — раскатывание, набор объема, вытягивание формы; бумага и картон — сгибание, вырезание). Представление о возможностях использования навыков художественного конструирования и моделирования в жизни человека. Использование</w:t>
      </w:r>
    </w:p>
    <w:p w:rsidR="00CF1F49" w:rsidRPr="0023684E" w:rsidRDefault="00CF1F49">
      <w:pPr>
        <w:spacing w:line="15" w:lineRule="exact"/>
        <w:rPr>
          <w:sz w:val="20"/>
          <w:szCs w:val="20"/>
          <w:lang w:val="ru-RU"/>
        </w:rPr>
      </w:pPr>
    </w:p>
    <w:p w:rsidR="00CF1F49" w:rsidRPr="0023684E" w:rsidRDefault="00CF1F49">
      <w:pPr>
        <w:spacing w:line="234" w:lineRule="auto"/>
        <w:ind w:left="7" w:right="20"/>
        <w:jc w:val="both"/>
        <w:rPr>
          <w:sz w:val="20"/>
          <w:szCs w:val="20"/>
          <w:lang w:val="ru-RU"/>
        </w:rPr>
      </w:pPr>
      <w:r w:rsidRPr="0023684E">
        <w:rPr>
          <w:sz w:val="24"/>
          <w:szCs w:val="24"/>
          <w:lang w:val="ru-RU"/>
        </w:rPr>
        <w:t>базисных средств графического и растрового редакторов на компьютере для конструирования и дизайна.</w:t>
      </w:r>
    </w:p>
    <w:p w:rsidR="00CF1F49" w:rsidRPr="0023684E" w:rsidRDefault="00CF1F49">
      <w:pPr>
        <w:spacing w:line="14" w:lineRule="exact"/>
        <w:rPr>
          <w:sz w:val="20"/>
          <w:szCs w:val="20"/>
          <w:lang w:val="ru-RU"/>
        </w:rPr>
      </w:pPr>
    </w:p>
    <w:p w:rsidR="00CF1F49" w:rsidRPr="0023684E" w:rsidRDefault="00CF1F49">
      <w:pPr>
        <w:spacing w:line="238" w:lineRule="auto"/>
        <w:ind w:left="7" w:right="20"/>
        <w:jc w:val="both"/>
        <w:rPr>
          <w:sz w:val="20"/>
          <w:szCs w:val="20"/>
          <w:lang w:val="ru-RU"/>
        </w:rPr>
      </w:pPr>
      <w:r w:rsidRPr="0023684E">
        <w:rPr>
          <w:b/>
          <w:bCs/>
          <w:sz w:val="24"/>
          <w:szCs w:val="24"/>
          <w:lang w:val="ru-RU"/>
        </w:rPr>
        <w:t xml:space="preserve">Декоративно-прикладное искусство. </w:t>
      </w:r>
      <w:r w:rsidRPr="0023684E">
        <w:rPr>
          <w:sz w:val="24"/>
          <w:szCs w:val="24"/>
          <w:lang w:val="ru-RU"/>
        </w:rPr>
        <w:t>Истоки декоративно-прикладного искусства и его</w:t>
      </w:r>
      <w:r w:rsidRPr="0023684E">
        <w:rPr>
          <w:b/>
          <w:bCs/>
          <w:sz w:val="24"/>
          <w:szCs w:val="24"/>
          <w:lang w:val="ru-RU"/>
        </w:rPr>
        <w:t xml:space="preserve"> </w:t>
      </w:r>
      <w:r w:rsidRPr="0023684E">
        <w:rPr>
          <w:sz w:val="24"/>
          <w:szCs w:val="24"/>
          <w:lang w:val="ru-RU"/>
        </w:rPr>
        <w:t>роль в жизни человека. Понятие о синтетичном характере народной культуры (украшение жилища, предметов быта, орудий труда, костюма; музыка, песни, хороводы; былины, сказания, сказки). Образ человека в традиционной культуре. Представления народа о мужской и женской красоте, отражѐнные в изобразительном искусстве, сказках, песнях. Сказочные образы в народной культуре и декоративно-прикладном искусстве. Разнообразие форм в природе как основа декоративных форм в прикладном искусстве (цветы, раскраска бабочек, переплетение ветвей деревьев, морозные узоры на стекле и т. д.). Ознакомление с произведениями народных художественных промыслов в России (с учетом местных условий).</w:t>
      </w:r>
    </w:p>
    <w:p w:rsidR="00CF1F49" w:rsidRPr="0023684E" w:rsidRDefault="00CF1F49">
      <w:pPr>
        <w:spacing w:line="28" w:lineRule="exact"/>
        <w:rPr>
          <w:sz w:val="20"/>
          <w:szCs w:val="20"/>
          <w:lang w:val="ru-RU"/>
        </w:rPr>
      </w:pPr>
    </w:p>
    <w:p w:rsidR="00CF1F49" w:rsidRPr="0023684E" w:rsidRDefault="00CF1F49">
      <w:pPr>
        <w:spacing w:line="237" w:lineRule="auto"/>
        <w:ind w:left="7"/>
        <w:jc w:val="both"/>
        <w:rPr>
          <w:sz w:val="20"/>
          <w:szCs w:val="20"/>
          <w:lang w:val="ru-RU"/>
        </w:rPr>
      </w:pPr>
      <w:r w:rsidRPr="0023684E">
        <w:rPr>
          <w:b/>
          <w:bCs/>
          <w:i/>
          <w:iCs/>
          <w:sz w:val="24"/>
          <w:szCs w:val="24"/>
          <w:lang w:val="ru-RU"/>
        </w:rPr>
        <w:t xml:space="preserve">Азбука искусства (обучение основам художественной грамоты). Как говорит искусство? </w:t>
      </w:r>
      <w:r w:rsidRPr="0023684E">
        <w:rPr>
          <w:b/>
          <w:bCs/>
          <w:sz w:val="24"/>
          <w:szCs w:val="24"/>
          <w:lang w:val="ru-RU"/>
        </w:rPr>
        <w:t xml:space="preserve">Композиция. </w:t>
      </w:r>
      <w:r w:rsidRPr="0023684E">
        <w:rPr>
          <w:sz w:val="24"/>
          <w:szCs w:val="24"/>
          <w:lang w:val="ru-RU"/>
        </w:rPr>
        <w:t>Элементарные приѐмы композиции на плоскости и в пространстве.</w:t>
      </w:r>
      <w:r w:rsidRPr="0023684E">
        <w:rPr>
          <w:b/>
          <w:bCs/>
          <w:sz w:val="24"/>
          <w:szCs w:val="24"/>
          <w:lang w:val="ru-RU"/>
        </w:rPr>
        <w:t xml:space="preserve"> </w:t>
      </w:r>
      <w:r w:rsidRPr="0023684E">
        <w:rPr>
          <w:sz w:val="24"/>
          <w:szCs w:val="24"/>
          <w:lang w:val="ru-RU"/>
        </w:rPr>
        <w:t>Понятия:</w:t>
      </w:r>
      <w:r w:rsidRPr="0023684E">
        <w:rPr>
          <w:b/>
          <w:bCs/>
          <w:sz w:val="24"/>
          <w:szCs w:val="24"/>
          <w:lang w:val="ru-RU"/>
        </w:rPr>
        <w:t xml:space="preserve"> </w:t>
      </w:r>
      <w:r w:rsidRPr="0023684E">
        <w:rPr>
          <w:sz w:val="24"/>
          <w:szCs w:val="24"/>
          <w:lang w:val="ru-RU"/>
        </w:rPr>
        <w:t>горизонталь, вертикаль и диагональ в построении композиции. Пропорции и перспектива. Понятия: линия горизонта, ближе — больше, дальше — меньше, загораживания. Роль контраста в композиции: низкое и высокое, большое и маленькое, тонкое и толстое, темное и светлое, спокойное и динамичное и т. д. Композиционный центр (зрительный центр композиции). Главное и второстепенное в композиции. Симметрия и асимметрия.</w:t>
      </w:r>
    </w:p>
    <w:p w:rsidR="00CF1F49" w:rsidRPr="0023684E" w:rsidRDefault="00CF1F49">
      <w:pPr>
        <w:spacing w:line="7" w:lineRule="exact"/>
        <w:rPr>
          <w:sz w:val="20"/>
          <w:szCs w:val="20"/>
          <w:lang w:val="ru-RU"/>
        </w:rPr>
      </w:pPr>
    </w:p>
    <w:p w:rsidR="00CF1F49" w:rsidRDefault="00CF1F49">
      <w:pPr>
        <w:ind w:left="7"/>
        <w:rPr>
          <w:sz w:val="20"/>
          <w:szCs w:val="20"/>
        </w:rPr>
      </w:pPr>
      <w:r w:rsidRPr="0023684E">
        <w:rPr>
          <w:b/>
          <w:bCs/>
          <w:sz w:val="24"/>
          <w:szCs w:val="24"/>
          <w:lang w:val="ru-RU"/>
        </w:rPr>
        <w:t xml:space="preserve">Цвет. </w:t>
      </w:r>
      <w:r w:rsidRPr="0023684E">
        <w:rPr>
          <w:sz w:val="24"/>
          <w:szCs w:val="24"/>
          <w:lang w:val="ru-RU"/>
        </w:rPr>
        <w:t>Основные и составные цвета.</w:t>
      </w:r>
      <w:r w:rsidRPr="0023684E">
        <w:rPr>
          <w:b/>
          <w:bCs/>
          <w:sz w:val="24"/>
          <w:szCs w:val="24"/>
          <w:lang w:val="ru-RU"/>
        </w:rPr>
        <w:t xml:space="preserve"> </w:t>
      </w:r>
      <w:r w:rsidRPr="0023684E">
        <w:rPr>
          <w:sz w:val="24"/>
          <w:szCs w:val="24"/>
          <w:lang w:val="ru-RU"/>
        </w:rPr>
        <w:t>Теплые и холодные цвета.</w:t>
      </w:r>
      <w:r w:rsidRPr="0023684E">
        <w:rPr>
          <w:b/>
          <w:bCs/>
          <w:sz w:val="24"/>
          <w:szCs w:val="24"/>
          <w:lang w:val="ru-RU"/>
        </w:rPr>
        <w:t xml:space="preserve"> </w:t>
      </w:r>
      <w:r w:rsidRPr="0023684E">
        <w:rPr>
          <w:sz w:val="24"/>
          <w:szCs w:val="24"/>
          <w:lang w:val="ru-RU"/>
        </w:rPr>
        <w:t>Смешение цветов.</w:t>
      </w:r>
      <w:r w:rsidRPr="0023684E">
        <w:rPr>
          <w:b/>
          <w:bCs/>
          <w:sz w:val="24"/>
          <w:szCs w:val="24"/>
          <w:lang w:val="ru-RU"/>
        </w:rPr>
        <w:t xml:space="preserve"> </w:t>
      </w:r>
      <w:r>
        <w:rPr>
          <w:sz w:val="24"/>
          <w:szCs w:val="24"/>
        </w:rPr>
        <w:t>Роль белой</w:t>
      </w:r>
    </w:p>
    <w:p w:rsidR="00CF1F49" w:rsidRDefault="00CF1F49">
      <w:pPr>
        <w:spacing w:line="12" w:lineRule="exact"/>
        <w:rPr>
          <w:sz w:val="20"/>
          <w:szCs w:val="20"/>
        </w:rPr>
      </w:pPr>
    </w:p>
    <w:p w:rsidR="00CF1F49" w:rsidRPr="0023684E" w:rsidRDefault="00CF1F49" w:rsidP="003C4457">
      <w:pPr>
        <w:numPr>
          <w:ilvl w:val="0"/>
          <w:numId w:val="185"/>
        </w:numPr>
        <w:tabs>
          <w:tab w:val="left" w:pos="264"/>
        </w:tabs>
        <w:spacing w:line="236" w:lineRule="auto"/>
        <w:ind w:left="7" w:right="20" w:hanging="7"/>
        <w:jc w:val="both"/>
        <w:rPr>
          <w:sz w:val="24"/>
          <w:szCs w:val="24"/>
          <w:lang w:val="ru-RU"/>
        </w:rPr>
      </w:pPr>
      <w:r w:rsidRPr="0023684E">
        <w:rPr>
          <w:sz w:val="24"/>
          <w:szCs w:val="24"/>
          <w:lang w:val="ru-RU"/>
        </w:rPr>
        <w:t>чѐрной красок в эмоциональном звучании и выразительности образа. Эмоциональные возможности цвета. Практическое овладение основами цветоведения. Передача с помощью цвета характера персонажа, его эмоционального состояния.</w:t>
      </w:r>
    </w:p>
    <w:p w:rsidR="00CF1F49" w:rsidRPr="0023684E" w:rsidRDefault="00CF1F49">
      <w:pPr>
        <w:spacing w:line="14" w:lineRule="exact"/>
        <w:rPr>
          <w:sz w:val="24"/>
          <w:szCs w:val="24"/>
          <w:lang w:val="ru-RU"/>
        </w:rPr>
      </w:pPr>
    </w:p>
    <w:p w:rsidR="00CF1F49" w:rsidRPr="0023684E" w:rsidRDefault="00CF1F49">
      <w:pPr>
        <w:spacing w:line="237" w:lineRule="auto"/>
        <w:ind w:left="7" w:right="20"/>
        <w:jc w:val="both"/>
        <w:rPr>
          <w:sz w:val="24"/>
          <w:szCs w:val="24"/>
          <w:lang w:val="ru-RU"/>
        </w:rPr>
      </w:pPr>
      <w:r w:rsidRPr="0023684E">
        <w:rPr>
          <w:b/>
          <w:bCs/>
          <w:sz w:val="24"/>
          <w:szCs w:val="24"/>
          <w:lang w:val="ru-RU"/>
        </w:rPr>
        <w:t xml:space="preserve">Линия. </w:t>
      </w:r>
      <w:r w:rsidRPr="0023684E">
        <w:rPr>
          <w:sz w:val="24"/>
          <w:szCs w:val="24"/>
          <w:lang w:val="ru-RU"/>
        </w:rPr>
        <w:t>Многообразие линий</w:t>
      </w:r>
      <w:r w:rsidRPr="0023684E">
        <w:rPr>
          <w:b/>
          <w:bCs/>
          <w:sz w:val="24"/>
          <w:szCs w:val="24"/>
          <w:lang w:val="ru-RU"/>
        </w:rPr>
        <w:t xml:space="preserve"> </w:t>
      </w:r>
      <w:r w:rsidRPr="0023684E">
        <w:rPr>
          <w:sz w:val="24"/>
          <w:szCs w:val="24"/>
          <w:lang w:val="ru-RU"/>
        </w:rPr>
        <w:t>(тонкие,</w:t>
      </w:r>
      <w:r w:rsidRPr="0023684E">
        <w:rPr>
          <w:b/>
          <w:bCs/>
          <w:sz w:val="24"/>
          <w:szCs w:val="24"/>
          <w:lang w:val="ru-RU"/>
        </w:rPr>
        <w:t xml:space="preserve"> </w:t>
      </w:r>
      <w:r w:rsidRPr="0023684E">
        <w:rPr>
          <w:sz w:val="24"/>
          <w:szCs w:val="24"/>
          <w:lang w:val="ru-RU"/>
        </w:rPr>
        <w:t>толстые,</w:t>
      </w:r>
      <w:r w:rsidRPr="0023684E">
        <w:rPr>
          <w:b/>
          <w:bCs/>
          <w:sz w:val="24"/>
          <w:szCs w:val="24"/>
          <w:lang w:val="ru-RU"/>
        </w:rPr>
        <w:t xml:space="preserve"> </w:t>
      </w:r>
      <w:r w:rsidRPr="0023684E">
        <w:rPr>
          <w:sz w:val="24"/>
          <w:szCs w:val="24"/>
          <w:lang w:val="ru-RU"/>
        </w:rPr>
        <w:t>прямые,</w:t>
      </w:r>
      <w:r w:rsidRPr="0023684E">
        <w:rPr>
          <w:b/>
          <w:bCs/>
          <w:sz w:val="24"/>
          <w:szCs w:val="24"/>
          <w:lang w:val="ru-RU"/>
        </w:rPr>
        <w:t xml:space="preserve"> </w:t>
      </w:r>
      <w:r w:rsidRPr="0023684E">
        <w:rPr>
          <w:sz w:val="24"/>
          <w:szCs w:val="24"/>
          <w:lang w:val="ru-RU"/>
        </w:rPr>
        <w:t>волнистые,</w:t>
      </w:r>
      <w:r w:rsidRPr="0023684E">
        <w:rPr>
          <w:b/>
          <w:bCs/>
          <w:sz w:val="24"/>
          <w:szCs w:val="24"/>
          <w:lang w:val="ru-RU"/>
        </w:rPr>
        <w:t xml:space="preserve"> </w:t>
      </w:r>
      <w:r w:rsidRPr="0023684E">
        <w:rPr>
          <w:sz w:val="24"/>
          <w:szCs w:val="24"/>
          <w:lang w:val="ru-RU"/>
        </w:rPr>
        <w:t>плавные,</w:t>
      </w:r>
      <w:r w:rsidRPr="0023684E">
        <w:rPr>
          <w:b/>
          <w:bCs/>
          <w:sz w:val="24"/>
          <w:szCs w:val="24"/>
          <w:lang w:val="ru-RU"/>
        </w:rPr>
        <w:t xml:space="preserve"> </w:t>
      </w:r>
      <w:r w:rsidRPr="0023684E">
        <w:rPr>
          <w:sz w:val="24"/>
          <w:szCs w:val="24"/>
          <w:lang w:val="ru-RU"/>
        </w:rPr>
        <w:t>острые,</w:t>
      </w:r>
      <w:r w:rsidRPr="0023684E">
        <w:rPr>
          <w:b/>
          <w:bCs/>
          <w:sz w:val="24"/>
          <w:szCs w:val="24"/>
          <w:lang w:val="ru-RU"/>
        </w:rPr>
        <w:t xml:space="preserve"> </w:t>
      </w:r>
      <w:r w:rsidRPr="0023684E">
        <w:rPr>
          <w:sz w:val="24"/>
          <w:szCs w:val="24"/>
          <w:lang w:val="ru-RU"/>
        </w:rPr>
        <w:t>закругленные спиралью, летящие) и их знаковый характер. Линия, штрих, пятно и художественный образ. Передача с помощью линии эмоционального состояния природы, человека, животного.</w:t>
      </w:r>
    </w:p>
    <w:p w:rsidR="00CF1F49" w:rsidRPr="0023684E" w:rsidRDefault="00CF1F49">
      <w:pPr>
        <w:spacing w:line="13" w:lineRule="exact"/>
        <w:rPr>
          <w:sz w:val="24"/>
          <w:szCs w:val="24"/>
          <w:lang w:val="ru-RU"/>
        </w:rPr>
      </w:pPr>
    </w:p>
    <w:p w:rsidR="00CF1F49" w:rsidRPr="0023684E" w:rsidRDefault="00CF1F49">
      <w:pPr>
        <w:spacing w:line="236" w:lineRule="auto"/>
        <w:ind w:left="7" w:right="20"/>
        <w:jc w:val="both"/>
        <w:rPr>
          <w:sz w:val="24"/>
          <w:szCs w:val="24"/>
          <w:lang w:val="ru-RU"/>
        </w:rPr>
      </w:pPr>
      <w:r w:rsidRPr="0023684E">
        <w:rPr>
          <w:b/>
          <w:bCs/>
          <w:sz w:val="24"/>
          <w:szCs w:val="24"/>
          <w:lang w:val="ru-RU"/>
        </w:rPr>
        <w:t xml:space="preserve">Форма. </w:t>
      </w:r>
      <w:r w:rsidRPr="0023684E">
        <w:rPr>
          <w:sz w:val="24"/>
          <w:szCs w:val="24"/>
          <w:lang w:val="ru-RU"/>
        </w:rPr>
        <w:t>Разнообразие форм предметного мира и передача их на плоскости и в пространстве.</w:t>
      </w:r>
      <w:r w:rsidRPr="0023684E">
        <w:rPr>
          <w:b/>
          <w:bCs/>
          <w:sz w:val="24"/>
          <w:szCs w:val="24"/>
          <w:lang w:val="ru-RU"/>
        </w:rPr>
        <w:t xml:space="preserve"> </w:t>
      </w:r>
      <w:r w:rsidRPr="0023684E">
        <w:rPr>
          <w:sz w:val="24"/>
          <w:szCs w:val="24"/>
          <w:lang w:val="ru-RU"/>
        </w:rPr>
        <w:t>Сходство и контраст форм. Простые геометрические формы. Природные формы. Трансформация форм. Влияние формы предмета на представление о его характере. Силуэт.</w:t>
      </w:r>
    </w:p>
    <w:p w:rsidR="00CF1F49" w:rsidRPr="0023684E" w:rsidRDefault="00CF1F49">
      <w:pPr>
        <w:spacing w:line="13" w:lineRule="exact"/>
        <w:rPr>
          <w:sz w:val="24"/>
          <w:szCs w:val="24"/>
          <w:lang w:val="ru-RU"/>
        </w:rPr>
      </w:pPr>
    </w:p>
    <w:p w:rsidR="00CF1F49" w:rsidRPr="0023684E" w:rsidRDefault="00CF1F49">
      <w:pPr>
        <w:spacing w:line="234" w:lineRule="auto"/>
        <w:ind w:left="7" w:right="20"/>
        <w:rPr>
          <w:sz w:val="24"/>
          <w:szCs w:val="24"/>
          <w:lang w:val="ru-RU"/>
        </w:rPr>
      </w:pPr>
      <w:r w:rsidRPr="0023684E">
        <w:rPr>
          <w:b/>
          <w:bCs/>
          <w:sz w:val="24"/>
          <w:szCs w:val="24"/>
          <w:lang w:val="ru-RU"/>
        </w:rPr>
        <w:t xml:space="preserve">Объѐм. </w:t>
      </w:r>
      <w:r w:rsidRPr="0023684E">
        <w:rPr>
          <w:sz w:val="24"/>
          <w:szCs w:val="24"/>
          <w:lang w:val="ru-RU"/>
        </w:rPr>
        <w:t>Объѐм в пространстве и объем на плоскости.</w:t>
      </w:r>
      <w:r w:rsidRPr="0023684E">
        <w:rPr>
          <w:b/>
          <w:bCs/>
          <w:sz w:val="24"/>
          <w:szCs w:val="24"/>
          <w:lang w:val="ru-RU"/>
        </w:rPr>
        <w:t xml:space="preserve"> </w:t>
      </w:r>
      <w:r w:rsidRPr="0023684E">
        <w:rPr>
          <w:sz w:val="24"/>
          <w:szCs w:val="24"/>
          <w:lang w:val="ru-RU"/>
        </w:rPr>
        <w:t>Способы передачи объема.</w:t>
      </w:r>
      <w:r w:rsidRPr="0023684E">
        <w:rPr>
          <w:b/>
          <w:bCs/>
          <w:sz w:val="24"/>
          <w:szCs w:val="24"/>
          <w:lang w:val="ru-RU"/>
        </w:rPr>
        <w:t xml:space="preserve"> </w:t>
      </w:r>
      <w:r w:rsidRPr="0023684E">
        <w:rPr>
          <w:sz w:val="24"/>
          <w:szCs w:val="24"/>
          <w:lang w:val="ru-RU"/>
        </w:rPr>
        <w:t>Выразительность объемных композиций.</w:t>
      </w:r>
    </w:p>
    <w:p w:rsidR="00CF1F49" w:rsidRPr="0023684E" w:rsidRDefault="00CF1F49">
      <w:pPr>
        <w:spacing w:line="229" w:lineRule="exact"/>
        <w:rPr>
          <w:sz w:val="20"/>
          <w:szCs w:val="20"/>
          <w:lang w:val="ru-RU"/>
        </w:rPr>
      </w:pPr>
    </w:p>
    <w:p w:rsidR="00CF1F49" w:rsidRPr="0023684E" w:rsidRDefault="00CF1F49">
      <w:pPr>
        <w:rPr>
          <w:lang w:val="ru-RU"/>
        </w:rPr>
        <w:sectPr w:rsidR="00CF1F49" w:rsidRPr="0023684E">
          <w:pgSz w:w="11900" w:h="16838"/>
          <w:pgMar w:top="1135" w:right="1126" w:bottom="301" w:left="1133" w:header="0" w:footer="0" w:gutter="0"/>
          <w:cols w:space="720" w:equalWidth="0">
            <w:col w:w="9647"/>
          </w:cols>
        </w:sectPr>
      </w:pPr>
    </w:p>
    <w:p w:rsidR="00CF1F49" w:rsidRPr="0023684E" w:rsidRDefault="00CF1F49">
      <w:pPr>
        <w:spacing w:line="237" w:lineRule="auto"/>
        <w:ind w:left="7"/>
        <w:jc w:val="both"/>
        <w:rPr>
          <w:sz w:val="20"/>
          <w:szCs w:val="20"/>
          <w:lang w:val="ru-RU"/>
        </w:rPr>
      </w:pPr>
      <w:r w:rsidRPr="0023684E">
        <w:rPr>
          <w:b/>
          <w:bCs/>
          <w:sz w:val="24"/>
          <w:szCs w:val="24"/>
          <w:lang w:val="ru-RU"/>
        </w:rPr>
        <w:lastRenderedPageBreak/>
        <w:t xml:space="preserve">Ритм. </w:t>
      </w:r>
      <w:r w:rsidRPr="0023684E">
        <w:rPr>
          <w:sz w:val="24"/>
          <w:szCs w:val="24"/>
          <w:lang w:val="ru-RU"/>
        </w:rPr>
        <w:t>Виды ритма</w:t>
      </w:r>
      <w:r w:rsidRPr="0023684E">
        <w:rPr>
          <w:b/>
          <w:bCs/>
          <w:sz w:val="24"/>
          <w:szCs w:val="24"/>
          <w:lang w:val="ru-RU"/>
        </w:rPr>
        <w:t xml:space="preserve"> </w:t>
      </w:r>
      <w:r w:rsidRPr="0023684E">
        <w:rPr>
          <w:sz w:val="24"/>
          <w:szCs w:val="24"/>
          <w:lang w:val="ru-RU"/>
        </w:rPr>
        <w:t>(спокойный,</w:t>
      </w:r>
      <w:r w:rsidRPr="0023684E">
        <w:rPr>
          <w:b/>
          <w:bCs/>
          <w:sz w:val="24"/>
          <w:szCs w:val="24"/>
          <w:lang w:val="ru-RU"/>
        </w:rPr>
        <w:t xml:space="preserve"> </w:t>
      </w:r>
      <w:r w:rsidRPr="0023684E">
        <w:rPr>
          <w:sz w:val="24"/>
          <w:szCs w:val="24"/>
          <w:lang w:val="ru-RU"/>
        </w:rPr>
        <w:t>замедленный,</w:t>
      </w:r>
      <w:r w:rsidRPr="0023684E">
        <w:rPr>
          <w:b/>
          <w:bCs/>
          <w:sz w:val="24"/>
          <w:szCs w:val="24"/>
          <w:lang w:val="ru-RU"/>
        </w:rPr>
        <w:t xml:space="preserve"> </w:t>
      </w:r>
      <w:r w:rsidRPr="0023684E">
        <w:rPr>
          <w:sz w:val="24"/>
          <w:szCs w:val="24"/>
          <w:lang w:val="ru-RU"/>
        </w:rPr>
        <w:t>порывистый,</w:t>
      </w:r>
      <w:r w:rsidRPr="0023684E">
        <w:rPr>
          <w:b/>
          <w:bCs/>
          <w:sz w:val="24"/>
          <w:szCs w:val="24"/>
          <w:lang w:val="ru-RU"/>
        </w:rPr>
        <w:t xml:space="preserve"> </w:t>
      </w:r>
      <w:r w:rsidRPr="0023684E">
        <w:rPr>
          <w:sz w:val="24"/>
          <w:szCs w:val="24"/>
          <w:lang w:val="ru-RU"/>
        </w:rPr>
        <w:t>беспокойный и т.</w:t>
      </w:r>
      <w:r w:rsidRPr="0023684E">
        <w:rPr>
          <w:b/>
          <w:bCs/>
          <w:sz w:val="24"/>
          <w:szCs w:val="24"/>
          <w:lang w:val="ru-RU"/>
        </w:rPr>
        <w:t xml:space="preserve"> </w:t>
      </w:r>
      <w:r w:rsidRPr="0023684E">
        <w:rPr>
          <w:sz w:val="24"/>
          <w:szCs w:val="24"/>
          <w:lang w:val="ru-RU"/>
        </w:rPr>
        <w:t>д.).</w:t>
      </w:r>
      <w:r w:rsidRPr="0023684E">
        <w:rPr>
          <w:b/>
          <w:bCs/>
          <w:sz w:val="24"/>
          <w:szCs w:val="24"/>
          <w:lang w:val="ru-RU"/>
        </w:rPr>
        <w:t xml:space="preserve"> </w:t>
      </w:r>
      <w:r w:rsidRPr="0023684E">
        <w:rPr>
          <w:sz w:val="24"/>
          <w:szCs w:val="24"/>
          <w:lang w:val="ru-RU"/>
        </w:rPr>
        <w:t>Ритм</w:t>
      </w:r>
      <w:r w:rsidRPr="0023684E">
        <w:rPr>
          <w:b/>
          <w:bCs/>
          <w:sz w:val="24"/>
          <w:szCs w:val="24"/>
          <w:lang w:val="ru-RU"/>
        </w:rPr>
        <w:t xml:space="preserve"> </w:t>
      </w:r>
      <w:r w:rsidRPr="0023684E">
        <w:rPr>
          <w:sz w:val="24"/>
          <w:szCs w:val="24"/>
          <w:lang w:val="ru-RU"/>
        </w:rPr>
        <w:t>линий, пятен, цвета. Роль ритма в эмоциональном звучании композиции в живописи и рисунке. Передача движения в композиции с помощью ритма элементов. Особая роль ритма в декоративно-прикладном искусстве.</w:t>
      </w:r>
    </w:p>
    <w:p w:rsidR="00CF1F49" w:rsidRPr="0023684E" w:rsidRDefault="00CF1F49">
      <w:pPr>
        <w:spacing w:line="7" w:lineRule="exact"/>
        <w:rPr>
          <w:sz w:val="20"/>
          <w:szCs w:val="20"/>
          <w:lang w:val="ru-RU"/>
        </w:rPr>
      </w:pPr>
    </w:p>
    <w:p w:rsidR="00CF1F49" w:rsidRPr="0023684E" w:rsidRDefault="00CF1F49">
      <w:pPr>
        <w:ind w:left="7"/>
        <w:rPr>
          <w:sz w:val="20"/>
          <w:szCs w:val="20"/>
          <w:lang w:val="ru-RU"/>
        </w:rPr>
      </w:pPr>
      <w:r w:rsidRPr="0023684E">
        <w:rPr>
          <w:b/>
          <w:bCs/>
          <w:i/>
          <w:iCs/>
          <w:sz w:val="24"/>
          <w:szCs w:val="24"/>
          <w:lang w:val="ru-RU"/>
        </w:rPr>
        <w:t>Значимые темы искусства. О чем говорит искусство?</w:t>
      </w:r>
    </w:p>
    <w:p w:rsidR="00CF1F49" w:rsidRPr="0023684E" w:rsidRDefault="00CF1F49">
      <w:pPr>
        <w:spacing w:line="7" w:lineRule="exact"/>
        <w:rPr>
          <w:sz w:val="20"/>
          <w:szCs w:val="20"/>
          <w:lang w:val="ru-RU"/>
        </w:rPr>
      </w:pPr>
    </w:p>
    <w:p w:rsidR="00CF1F49" w:rsidRPr="0023684E" w:rsidRDefault="00CF1F49">
      <w:pPr>
        <w:spacing w:line="238" w:lineRule="auto"/>
        <w:ind w:left="7"/>
        <w:jc w:val="both"/>
        <w:rPr>
          <w:sz w:val="20"/>
          <w:szCs w:val="20"/>
          <w:lang w:val="ru-RU"/>
        </w:rPr>
      </w:pPr>
      <w:r w:rsidRPr="0023684E">
        <w:rPr>
          <w:b/>
          <w:bCs/>
          <w:sz w:val="24"/>
          <w:szCs w:val="24"/>
          <w:lang w:val="ru-RU"/>
        </w:rPr>
        <w:t xml:space="preserve">Земля — наш общий дом. </w:t>
      </w:r>
      <w:r w:rsidRPr="0023684E">
        <w:rPr>
          <w:sz w:val="24"/>
          <w:szCs w:val="24"/>
          <w:lang w:val="ru-RU"/>
        </w:rPr>
        <w:t>Наблюдение природы и природных явлений,</w:t>
      </w:r>
      <w:r w:rsidRPr="0023684E">
        <w:rPr>
          <w:b/>
          <w:bCs/>
          <w:sz w:val="24"/>
          <w:szCs w:val="24"/>
          <w:lang w:val="ru-RU"/>
        </w:rPr>
        <w:t xml:space="preserve"> </w:t>
      </w:r>
      <w:r w:rsidRPr="0023684E">
        <w:rPr>
          <w:sz w:val="24"/>
          <w:szCs w:val="24"/>
          <w:lang w:val="ru-RU"/>
        </w:rPr>
        <w:t>различение их</w:t>
      </w:r>
      <w:r w:rsidRPr="0023684E">
        <w:rPr>
          <w:b/>
          <w:bCs/>
          <w:sz w:val="24"/>
          <w:szCs w:val="24"/>
          <w:lang w:val="ru-RU"/>
        </w:rPr>
        <w:t xml:space="preserve"> </w:t>
      </w:r>
      <w:r w:rsidRPr="0023684E">
        <w:rPr>
          <w:sz w:val="24"/>
          <w:szCs w:val="24"/>
          <w:lang w:val="ru-RU"/>
        </w:rPr>
        <w:t>характера и эмоциональных состояний. Разница в изображении природы в разное время года, суток, в различную погоду. Жанр пейзажа. Пейзажи разных географических широт. Использование различных художественных материалов и средств для создания выразительных образов природы. Постройки в природе: птичьи гнезда, норы, ульи, панцирь черепахи, домик улитки и т. д.</w:t>
      </w:r>
    </w:p>
    <w:p w:rsidR="00CF1F49" w:rsidRPr="0023684E" w:rsidRDefault="00CF1F49">
      <w:pPr>
        <w:spacing w:line="14" w:lineRule="exact"/>
        <w:rPr>
          <w:sz w:val="20"/>
          <w:szCs w:val="20"/>
          <w:lang w:val="ru-RU"/>
        </w:rPr>
      </w:pPr>
    </w:p>
    <w:p w:rsidR="00CF1F49" w:rsidRPr="0023684E" w:rsidRDefault="00CF1F49">
      <w:pPr>
        <w:ind w:left="7"/>
        <w:jc w:val="both"/>
        <w:rPr>
          <w:sz w:val="20"/>
          <w:szCs w:val="20"/>
          <w:lang w:val="ru-RU"/>
        </w:rPr>
      </w:pPr>
      <w:r w:rsidRPr="0023684E">
        <w:rPr>
          <w:sz w:val="24"/>
          <w:szCs w:val="24"/>
          <w:lang w:val="ru-RU"/>
        </w:rPr>
        <w:t>Восприятие и эмоциональная оценка шедевров русского и зарубежного искусства, изображающих природу. Общность тематики, передаваемых чувств, отношения к природе в произведениях авторов — представителях разных культур, народов, стран (например, А. К. Саврасов, И. И. Левитан, И. И. Шишкин, Н. К. Рерих, К. Моне, П. Сезанн, В. Ван Гог и др.).</w:t>
      </w:r>
    </w:p>
    <w:p w:rsidR="00CF1F49" w:rsidRPr="0023684E" w:rsidRDefault="00CF1F49">
      <w:pPr>
        <w:spacing w:line="277" w:lineRule="exact"/>
        <w:rPr>
          <w:sz w:val="20"/>
          <w:szCs w:val="20"/>
          <w:lang w:val="ru-RU"/>
        </w:rPr>
      </w:pPr>
    </w:p>
    <w:p w:rsidR="00CF1F49" w:rsidRDefault="00CF1F49">
      <w:pPr>
        <w:spacing w:line="236" w:lineRule="auto"/>
        <w:ind w:left="7"/>
        <w:jc w:val="both"/>
        <w:rPr>
          <w:sz w:val="20"/>
          <w:szCs w:val="20"/>
        </w:rPr>
      </w:pPr>
      <w:r w:rsidRPr="0023684E">
        <w:rPr>
          <w:sz w:val="24"/>
          <w:szCs w:val="24"/>
          <w:lang w:val="ru-RU"/>
        </w:rPr>
        <w:t xml:space="preserve">Знакомство с несколькими наиболее яркими культурами мира, представляющими разные народы и эпохи (например, Древняя Греция, средневековая Европа, Япония или Индия). Роль природных условий в характере культурных традиций разных народов мира. </w:t>
      </w:r>
      <w:r>
        <w:rPr>
          <w:sz w:val="24"/>
          <w:szCs w:val="24"/>
        </w:rPr>
        <w:t>Образ человека</w:t>
      </w:r>
    </w:p>
    <w:p w:rsidR="00CF1F49" w:rsidRDefault="00CF1F49">
      <w:pPr>
        <w:spacing w:line="14" w:lineRule="exact"/>
        <w:rPr>
          <w:sz w:val="20"/>
          <w:szCs w:val="20"/>
        </w:rPr>
      </w:pPr>
    </w:p>
    <w:p w:rsidR="00CF1F49" w:rsidRDefault="00CF1F49" w:rsidP="003C4457">
      <w:pPr>
        <w:numPr>
          <w:ilvl w:val="0"/>
          <w:numId w:val="186"/>
        </w:numPr>
        <w:tabs>
          <w:tab w:val="left" w:pos="180"/>
        </w:tabs>
        <w:spacing w:line="238" w:lineRule="auto"/>
        <w:ind w:left="7" w:hanging="7"/>
        <w:rPr>
          <w:sz w:val="24"/>
          <w:szCs w:val="24"/>
        </w:rPr>
      </w:pPr>
      <w:r w:rsidRPr="0023684E">
        <w:rPr>
          <w:sz w:val="24"/>
          <w:szCs w:val="24"/>
          <w:lang w:val="ru-RU"/>
        </w:rPr>
        <w:t xml:space="preserve">искусстве разных народов. Образы архитектуры и декоративно-прикладного искусства. </w:t>
      </w:r>
      <w:r w:rsidRPr="0023684E">
        <w:rPr>
          <w:b/>
          <w:bCs/>
          <w:sz w:val="24"/>
          <w:szCs w:val="24"/>
          <w:lang w:val="ru-RU"/>
        </w:rPr>
        <w:t xml:space="preserve">Родина моя — Россия. </w:t>
      </w:r>
      <w:r w:rsidRPr="0023684E">
        <w:rPr>
          <w:sz w:val="24"/>
          <w:szCs w:val="24"/>
          <w:lang w:val="ru-RU"/>
        </w:rPr>
        <w:t>Роль природных условий в характере традиционной культуры</w:t>
      </w:r>
      <w:r w:rsidRPr="0023684E">
        <w:rPr>
          <w:b/>
          <w:bCs/>
          <w:sz w:val="24"/>
          <w:szCs w:val="24"/>
          <w:lang w:val="ru-RU"/>
        </w:rPr>
        <w:t xml:space="preserve"> </w:t>
      </w:r>
      <w:r w:rsidRPr="0023684E">
        <w:rPr>
          <w:sz w:val="24"/>
          <w:szCs w:val="24"/>
          <w:lang w:val="ru-RU"/>
        </w:rPr>
        <w:t xml:space="preserve">народов России. Пейзажи родной природы. Единство декоративного строя в украшении жилища, предметов быта, орудий труда, костюма. Связь изобразительного искусства с музыкой, песней, танцами, былинами, сказаниями, сказками. Образ человека в традиционной культуре. Представления народа о красоте человека (внешней и духовной), отраженные в искусстве. </w:t>
      </w:r>
      <w:r>
        <w:rPr>
          <w:sz w:val="24"/>
          <w:szCs w:val="24"/>
        </w:rPr>
        <w:t>Образ защитника Отечества.</w:t>
      </w:r>
    </w:p>
    <w:p w:rsidR="00CF1F49" w:rsidRDefault="00CF1F49">
      <w:pPr>
        <w:spacing w:line="4" w:lineRule="exact"/>
        <w:rPr>
          <w:sz w:val="24"/>
          <w:szCs w:val="24"/>
        </w:rPr>
      </w:pPr>
    </w:p>
    <w:p w:rsidR="00CF1F49" w:rsidRPr="0023684E" w:rsidRDefault="00CF1F49">
      <w:pPr>
        <w:ind w:left="7"/>
        <w:rPr>
          <w:sz w:val="24"/>
          <w:szCs w:val="24"/>
          <w:lang w:val="ru-RU"/>
        </w:rPr>
      </w:pPr>
      <w:r w:rsidRPr="0023684E">
        <w:rPr>
          <w:b/>
          <w:bCs/>
          <w:sz w:val="24"/>
          <w:szCs w:val="24"/>
          <w:lang w:val="ru-RU"/>
        </w:rPr>
        <w:t xml:space="preserve">Человек и человеческие взаимоотношения. </w:t>
      </w:r>
      <w:r w:rsidRPr="0023684E">
        <w:rPr>
          <w:sz w:val="24"/>
          <w:szCs w:val="24"/>
          <w:lang w:val="ru-RU"/>
        </w:rPr>
        <w:t>Образ  человека  в  разных  культурах  мира.</w:t>
      </w:r>
    </w:p>
    <w:p w:rsidR="00CF1F49" w:rsidRPr="0023684E" w:rsidRDefault="00CF1F49">
      <w:pPr>
        <w:spacing w:line="12" w:lineRule="exact"/>
        <w:rPr>
          <w:sz w:val="24"/>
          <w:szCs w:val="24"/>
          <w:lang w:val="ru-RU"/>
        </w:rPr>
      </w:pPr>
    </w:p>
    <w:p w:rsidR="00CF1F49" w:rsidRPr="0023684E" w:rsidRDefault="00CF1F49">
      <w:pPr>
        <w:spacing w:line="237" w:lineRule="auto"/>
        <w:ind w:left="7"/>
        <w:jc w:val="both"/>
        <w:rPr>
          <w:sz w:val="24"/>
          <w:szCs w:val="24"/>
          <w:lang w:val="ru-RU"/>
        </w:rPr>
      </w:pPr>
      <w:r w:rsidRPr="0023684E">
        <w:rPr>
          <w:sz w:val="24"/>
          <w:szCs w:val="24"/>
          <w:lang w:val="ru-RU"/>
        </w:rPr>
        <w:t>Образ современника. Жанр портрета. Темы любви, дружбы, семьи в искусстве. Эмоциональная и художественная выразительность образов персонажей, пробуждающих лучшие человеческие чувства и качества: доброту, сострадание, поддержку, заботу, героизм, бескорыстие и т. д. Образы персонажей, вызывающие гнев, раздражение, презрение.</w:t>
      </w:r>
    </w:p>
    <w:p w:rsidR="00CF1F49" w:rsidRPr="0023684E" w:rsidRDefault="00CF1F49">
      <w:pPr>
        <w:spacing w:line="14" w:lineRule="exact"/>
        <w:rPr>
          <w:sz w:val="24"/>
          <w:szCs w:val="24"/>
          <w:lang w:val="ru-RU"/>
        </w:rPr>
      </w:pPr>
    </w:p>
    <w:p w:rsidR="00CF1F49" w:rsidRPr="0023684E" w:rsidRDefault="00CF1F49">
      <w:pPr>
        <w:spacing w:line="238" w:lineRule="auto"/>
        <w:ind w:left="7"/>
        <w:jc w:val="both"/>
        <w:rPr>
          <w:sz w:val="24"/>
          <w:szCs w:val="24"/>
          <w:lang w:val="ru-RU"/>
        </w:rPr>
      </w:pPr>
      <w:r w:rsidRPr="0023684E">
        <w:rPr>
          <w:b/>
          <w:bCs/>
          <w:sz w:val="24"/>
          <w:szCs w:val="24"/>
          <w:lang w:val="ru-RU"/>
        </w:rPr>
        <w:t xml:space="preserve">Искусство дарит людям красоту. </w:t>
      </w:r>
      <w:r w:rsidRPr="0023684E">
        <w:rPr>
          <w:sz w:val="24"/>
          <w:szCs w:val="24"/>
          <w:lang w:val="ru-RU"/>
        </w:rPr>
        <w:t>Искусство вокруг нас сегодня.</w:t>
      </w:r>
      <w:r w:rsidRPr="0023684E">
        <w:rPr>
          <w:b/>
          <w:bCs/>
          <w:sz w:val="24"/>
          <w:szCs w:val="24"/>
          <w:lang w:val="ru-RU"/>
        </w:rPr>
        <w:t xml:space="preserve"> </w:t>
      </w:r>
      <w:r w:rsidRPr="0023684E">
        <w:rPr>
          <w:sz w:val="24"/>
          <w:szCs w:val="24"/>
          <w:lang w:val="ru-RU"/>
        </w:rPr>
        <w:t>Использование различных</w:t>
      </w:r>
      <w:r w:rsidRPr="0023684E">
        <w:rPr>
          <w:b/>
          <w:bCs/>
          <w:sz w:val="24"/>
          <w:szCs w:val="24"/>
          <w:lang w:val="ru-RU"/>
        </w:rPr>
        <w:t xml:space="preserve"> </w:t>
      </w:r>
      <w:r w:rsidRPr="0023684E">
        <w:rPr>
          <w:sz w:val="24"/>
          <w:szCs w:val="24"/>
          <w:lang w:val="ru-RU"/>
        </w:rPr>
        <w:t>художественных материалов и средств для создания проектов красивых, удобных и выразительных предметов быта, видов транспорта. Представление о роли изобразительных (пластических) искусств в повседневной жизни человека, в организации его материального окружения. Отражение в пластических искусствах природных, географических условий, традиций, религиозных верований разных народов (на примере изобразительного и декоративно-прикладного искусства народов России). Жанр натюрморта. Художественное конструирование и оформление помещений и парков, транспорта и посуды, мебели и одежды, книг и игрушек.</w:t>
      </w:r>
    </w:p>
    <w:p w:rsidR="00CF1F49" w:rsidRPr="0023684E" w:rsidRDefault="00CF1F49">
      <w:pPr>
        <w:spacing w:line="13" w:lineRule="exact"/>
        <w:rPr>
          <w:sz w:val="24"/>
          <w:szCs w:val="24"/>
          <w:lang w:val="ru-RU"/>
        </w:rPr>
      </w:pPr>
    </w:p>
    <w:p w:rsidR="00CF1F49" w:rsidRPr="0023684E" w:rsidRDefault="00CF1F49">
      <w:pPr>
        <w:ind w:left="7"/>
        <w:rPr>
          <w:sz w:val="24"/>
          <w:szCs w:val="24"/>
          <w:lang w:val="ru-RU"/>
        </w:rPr>
      </w:pPr>
      <w:r w:rsidRPr="0023684E">
        <w:rPr>
          <w:b/>
          <w:bCs/>
          <w:i/>
          <w:iCs/>
          <w:sz w:val="24"/>
          <w:szCs w:val="24"/>
          <w:lang w:val="ru-RU"/>
        </w:rPr>
        <w:t>Опыт художественно-творческой деятельности</w:t>
      </w:r>
    </w:p>
    <w:p w:rsidR="00CF1F49" w:rsidRPr="0023684E" w:rsidRDefault="00CF1F49">
      <w:pPr>
        <w:spacing w:line="7" w:lineRule="exact"/>
        <w:rPr>
          <w:sz w:val="24"/>
          <w:szCs w:val="24"/>
          <w:lang w:val="ru-RU"/>
        </w:rPr>
      </w:pPr>
    </w:p>
    <w:p w:rsidR="00CF1F49" w:rsidRPr="0023684E" w:rsidRDefault="00CF1F49">
      <w:pPr>
        <w:spacing w:line="234" w:lineRule="auto"/>
        <w:ind w:left="7"/>
        <w:rPr>
          <w:sz w:val="24"/>
          <w:szCs w:val="24"/>
          <w:lang w:val="ru-RU"/>
        </w:rPr>
      </w:pPr>
      <w:r w:rsidRPr="0023684E">
        <w:rPr>
          <w:sz w:val="24"/>
          <w:szCs w:val="24"/>
          <w:lang w:val="ru-RU"/>
        </w:rPr>
        <w:t>Участие в различных видах изобразительной, декоративно-прикладной и художественно-конструкторской деятельности.</w:t>
      </w:r>
    </w:p>
    <w:p w:rsidR="00CF1F49" w:rsidRPr="0023684E" w:rsidRDefault="00CF1F49">
      <w:pPr>
        <w:spacing w:line="14" w:lineRule="exact"/>
        <w:rPr>
          <w:sz w:val="24"/>
          <w:szCs w:val="24"/>
          <w:lang w:val="ru-RU"/>
        </w:rPr>
      </w:pPr>
    </w:p>
    <w:p w:rsidR="00CF1F49" w:rsidRPr="0023684E" w:rsidRDefault="00CF1F49">
      <w:pPr>
        <w:spacing w:line="236" w:lineRule="auto"/>
        <w:ind w:left="7"/>
        <w:jc w:val="both"/>
        <w:rPr>
          <w:sz w:val="24"/>
          <w:szCs w:val="24"/>
          <w:lang w:val="ru-RU"/>
        </w:rPr>
      </w:pPr>
      <w:r w:rsidRPr="0023684E">
        <w:rPr>
          <w:sz w:val="24"/>
          <w:szCs w:val="24"/>
          <w:lang w:val="ru-RU"/>
        </w:rPr>
        <w:t>Освоение основ рисунка, живописи, скульптуры, декоративно-прикладного искусства. Изображение с натуры, по памяти и воображению (натюрморт, пейзаж, человек, животные, растения).</w:t>
      </w:r>
    </w:p>
    <w:p w:rsidR="00CF1F49" w:rsidRPr="0023684E" w:rsidRDefault="00CF1F49">
      <w:pPr>
        <w:spacing w:line="13" w:lineRule="exact"/>
        <w:rPr>
          <w:sz w:val="24"/>
          <w:szCs w:val="24"/>
          <w:lang w:val="ru-RU"/>
        </w:rPr>
      </w:pPr>
    </w:p>
    <w:p w:rsidR="00CF1F49" w:rsidRPr="0023684E" w:rsidRDefault="00CF1F49">
      <w:pPr>
        <w:spacing w:line="234" w:lineRule="auto"/>
        <w:ind w:left="7" w:right="20"/>
        <w:rPr>
          <w:sz w:val="24"/>
          <w:szCs w:val="24"/>
          <w:lang w:val="ru-RU"/>
        </w:rPr>
      </w:pPr>
      <w:r w:rsidRPr="0023684E">
        <w:rPr>
          <w:sz w:val="24"/>
          <w:szCs w:val="24"/>
          <w:lang w:val="ru-RU"/>
        </w:rPr>
        <w:t>Овладение основами художественной грамоты: композицией, формой, ритмом, линией, цветом, объѐмом, фактурой.</w:t>
      </w:r>
    </w:p>
    <w:p w:rsidR="00CF1F49" w:rsidRPr="0023684E" w:rsidRDefault="00CF1F49">
      <w:pPr>
        <w:spacing w:line="13" w:lineRule="exact"/>
        <w:rPr>
          <w:sz w:val="24"/>
          <w:szCs w:val="24"/>
          <w:lang w:val="ru-RU"/>
        </w:rPr>
      </w:pPr>
    </w:p>
    <w:p w:rsidR="00CF1F49" w:rsidRPr="0023684E" w:rsidRDefault="00CF1F49">
      <w:pPr>
        <w:spacing w:line="234" w:lineRule="auto"/>
        <w:ind w:left="7" w:right="20"/>
        <w:rPr>
          <w:sz w:val="24"/>
          <w:szCs w:val="24"/>
          <w:lang w:val="ru-RU"/>
        </w:rPr>
      </w:pPr>
      <w:r w:rsidRPr="0023684E">
        <w:rPr>
          <w:sz w:val="24"/>
          <w:szCs w:val="24"/>
          <w:lang w:val="ru-RU"/>
        </w:rPr>
        <w:t>Освоение основ работы в графическом и растровом редакторе на компьютере, рисования на графическом планшете, работы со сканированными изображениями.</w:t>
      </w:r>
    </w:p>
    <w:p w:rsidR="00CF1F49" w:rsidRPr="0023684E" w:rsidRDefault="00CF1F49">
      <w:pPr>
        <w:spacing w:line="13" w:lineRule="exact"/>
        <w:rPr>
          <w:sz w:val="24"/>
          <w:szCs w:val="24"/>
          <w:lang w:val="ru-RU"/>
        </w:rPr>
      </w:pPr>
    </w:p>
    <w:p w:rsidR="00CF1F49" w:rsidRPr="0023684E" w:rsidRDefault="00CF1F49">
      <w:pPr>
        <w:spacing w:line="234" w:lineRule="auto"/>
        <w:ind w:left="7" w:right="20"/>
        <w:rPr>
          <w:sz w:val="24"/>
          <w:szCs w:val="24"/>
          <w:lang w:val="ru-RU"/>
        </w:rPr>
      </w:pPr>
      <w:r w:rsidRPr="0023684E">
        <w:rPr>
          <w:sz w:val="24"/>
          <w:szCs w:val="24"/>
          <w:lang w:val="ru-RU"/>
        </w:rPr>
        <w:t>Создание моделей предметов бытового окружения человека. Овладение элементарными навыками лепки и бумагопластики.</w:t>
      </w:r>
    </w:p>
    <w:p w:rsidR="00CF1F49" w:rsidRPr="0023684E" w:rsidRDefault="00CF1F49">
      <w:pPr>
        <w:spacing w:line="229" w:lineRule="exact"/>
        <w:rPr>
          <w:sz w:val="20"/>
          <w:szCs w:val="20"/>
          <w:lang w:val="ru-RU"/>
        </w:rPr>
      </w:pPr>
    </w:p>
    <w:p w:rsidR="00CF1F49" w:rsidRPr="0023684E" w:rsidRDefault="00CF1F49">
      <w:pPr>
        <w:rPr>
          <w:lang w:val="ru-RU"/>
        </w:rPr>
        <w:sectPr w:rsidR="00CF1F49" w:rsidRPr="0023684E">
          <w:pgSz w:w="11900" w:h="16838"/>
          <w:pgMar w:top="1135" w:right="1126" w:bottom="301" w:left="1133" w:header="0" w:footer="0" w:gutter="0"/>
          <w:cols w:space="720" w:equalWidth="0">
            <w:col w:w="9647"/>
          </w:cols>
        </w:sectPr>
      </w:pPr>
    </w:p>
    <w:p w:rsidR="00CF1F49" w:rsidRPr="0023684E" w:rsidRDefault="00CF1F49">
      <w:pPr>
        <w:spacing w:line="234" w:lineRule="auto"/>
        <w:ind w:right="20"/>
        <w:jc w:val="both"/>
        <w:rPr>
          <w:sz w:val="20"/>
          <w:szCs w:val="20"/>
          <w:lang w:val="ru-RU"/>
        </w:rPr>
      </w:pPr>
      <w:r w:rsidRPr="0023684E">
        <w:rPr>
          <w:sz w:val="24"/>
          <w:szCs w:val="24"/>
          <w:lang w:val="ru-RU"/>
        </w:rPr>
        <w:lastRenderedPageBreak/>
        <w:t>Выбор и применение выразительных средств для реализации собственного замысла в рисунке, живописи, аппликации, скульптуре, художественном конструировании.</w:t>
      </w:r>
    </w:p>
    <w:p w:rsidR="00CF1F49" w:rsidRPr="0023684E" w:rsidRDefault="00CF1F49">
      <w:pPr>
        <w:spacing w:line="14" w:lineRule="exact"/>
        <w:rPr>
          <w:sz w:val="20"/>
          <w:szCs w:val="20"/>
          <w:lang w:val="ru-RU"/>
        </w:rPr>
      </w:pPr>
    </w:p>
    <w:p w:rsidR="00CF1F49" w:rsidRPr="0023684E" w:rsidRDefault="00CF1F49">
      <w:pPr>
        <w:spacing w:line="234" w:lineRule="auto"/>
        <w:jc w:val="both"/>
        <w:rPr>
          <w:sz w:val="20"/>
          <w:szCs w:val="20"/>
          <w:lang w:val="ru-RU"/>
        </w:rPr>
      </w:pPr>
      <w:r w:rsidRPr="0023684E">
        <w:rPr>
          <w:sz w:val="24"/>
          <w:szCs w:val="24"/>
          <w:lang w:val="ru-RU"/>
        </w:rPr>
        <w:t xml:space="preserve">Передача настроения в творческой работе с помощью цвета, </w:t>
      </w:r>
      <w:r w:rsidRPr="0023684E">
        <w:rPr>
          <w:i/>
          <w:iCs/>
          <w:sz w:val="24"/>
          <w:szCs w:val="24"/>
          <w:lang w:val="ru-RU"/>
        </w:rPr>
        <w:t>тона</w:t>
      </w:r>
      <w:r w:rsidRPr="0023684E">
        <w:rPr>
          <w:sz w:val="24"/>
          <w:szCs w:val="24"/>
          <w:lang w:val="ru-RU"/>
        </w:rPr>
        <w:t xml:space="preserve">, композиции, пространства, линии, штриха, пятна, объема, </w:t>
      </w:r>
      <w:r w:rsidRPr="0023684E">
        <w:rPr>
          <w:i/>
          <w:iCs/>
          <w:sz w:val="24"/>
          <w:szCs w:val="24"/>
          <w:lang w:val="ru-RU"/>
        </w:rPr>
        <w:t>фактуры материала</w:t>
      </w:r>
      <w:r w:rsidRPr="0023684E">
        <w:rPr>
          <w:sz w:val="24"/>
          <w:szCs w:val="24"/>
          <w:lang w:val="ru-RU"/>
        </w:rPr>
        <w:t>.</w:t>
      </w:r>
    </w:p>
    <w:p w:rsidR="00CF1F49" w:rsidRPr="0023684E" w:rsidRDefault="00CF1F49">
      <w:pPr>
        <w:spacing w:line="14" w:lineRule="exact"/>
        <w:rPr>
          <w:sz w:val="20"/>
          <w:szCs w:val="20"/>
          <w:lang w:val="ru-RU"/>
        </w:rPr>
      </w:pPr>
    </w:p>
    <w:p w:rsidR="00CF1F49" w:rsidRPr="0023684E" w:rsidRDefault="00CF1F49">
      <w:pPr>
        <w:spacing w:line="237" w:lineRule="auto"/>
        <w:jc w:val="both"/>
        <w:rPr>
          <w:sz w:val="20"/>
          <w:szCs w:val="20"/>
          <w:lang w:val="ru-RU"/>
        </w:rPr>
      </w:pPr>
      <w:r w:rsidRPr="0023684E">
        <w:rPr>
          <w:sz w:val="24"/>
          <w:szCs w:val="24"/>
          <w:lang w:val="ru-RU"/>
        </w:rPr>
        <w:t xml:space="preserve">Использование в индивидуальной и коллективной деятельности различных художественных техник и материалов: </w:t>
      </w:r>
      <w:r w:rsidRPr="0023684E">
        <w:rPr>
          <w:i/>
          <w:iCs/>
          <w:sz w:val="24"/>
          <w:szCs w:val="24"/>
          <w:lang w:val="ru-RU"/>
        </w:rPr>
        <w:t>коллажа</w:t>
      </w:r>
      <w:r w:rsidRPr="0023684E">
        <w:rPr>
          <w:sz w:val="24"/>
          <w:szCs w:val="24"/>
          <w:lang w:val="ru-RU"/>
        </w:rPr>
        <w:t xml:space="preserve">, </w:t>
      </w:r>
      <w:r w:rsidRPr="0023684E">
        <w:rPr>
          <w:i/>
          <w:iCs/>
          <w:sz w:val="24"/>
          <w:szCs w:val="24"/>
          <w:lang w:val="ru-RU"/>
        </w:rPr>
        <w:t>граттажа</w:t>
      </w:r>
      <w:r w:rsidRPr="0023684E">
        <w:rPr>
          <w:sz w:val="24"/>
          <w:szCs w:val="24"/>
          <w:lang w:val="ru-RU"/>
        </w:rPr>
        <w:t xml:space="preserve">, аппликации (в том числе в графическом редакторе на компьютере), компьютерной анимации, натурной мультипликации, фотографии, видеосъемки, бумажной пластики, гуаши, акварели, </w:t>
      </w:r>
      <w:r w:rsidRPr="0023684E">
        <w:rPr>
          <w:i/>
          <w:iCs/>
          <w:sz w:val="24"/>
          <w:szCs w:val="24"/>
          <w:lang w:val="ru-RU"/>
        </w:rPr>
        <w:t>пастели</w:t>
      </w:r>
      <w:r w:rsidRPr="0023684E">
        <w:rPr>
          <w:sz w:val="24"/>
          <w:szCs w:val="24"/>
          <w:lang w:val="ru-RU"/>
        </w:rPr>
        <w:t xml:space="preserve">, </w:t>
      </w:r>
      <w:r w:rsidRPr="0023684E">
        <w:rPr>
          <w:i/>
          <w:iCs/>
          <w:sz w:val="24"/>
          <w:szCs w:val="24"/>
          <w:lang w:val="ru-RU"/>
        </w:rPr>
        <w:t>восковых мелков</w:t>
      </w:r>
      <w:r w:rsidRPr="0023684E">
        <w:rPr>
          <w:sz w:val="24"/>
          <w:szCs w:val="24"/>
          <w:lang w:val="ru-RU"/>
        </w:rPr>
        <w:t xml:space="preserve">, </w:t>
      </w:r>
      <w:r w:rsidRPr="0023684E">
        <w:rPr>
          <w:i/>
          <w:iCs/>
          <w:sz w:val="24"/>
          <w:szCs w:val="24"/>
          <w:lang w:val="ru-RU"/>
        </w:rPr>
        <w:t>туши</w:t>
      </w:r>
      <w:r w:rsidRPr="0023684E">
        <w:rPr>
          <w:sz w:val="24"/>
          <w:szCs w:val="24"/>
          <w:lang w:val="ru-RU"/>
        </w:rPr>
        <w:t>,</w:t>
      </w:r>
      <w:r w:rsidRPr="0023684E">
        <w:rPr>
          <w:i/>
          <w:iCs/>
          <w:sz w:val="24"/>
          <w:szCs w:val="24"/>
          <w:lang w:val="ru-RU"/>
        </w:rPr>
        <w:t xml:space="preserve"> </w:t>
      </w:r>
      <w:r w:rsidRPr="0023684E">
        <w:rPr>
          <w:sz w:val="24"/>
          <w:szCs w:val="24"/>
          <w:lang w:val="ru-RU"/>
        </w:rPr>
        <w:t>карандаша,</w:t>
      </w:r>
      <w:r w:rsidRPr="0023684E">
        <w:rPr>
          <w:i/>
          <w:iCs/>
          <w:sz w:val="24"/>
          <w:szCs w:val="24"/>
          <w:lang w:val="ru-RU"/>
        </w:rPr>
        <w:t xml:space="preserve"> </w:t>
      </w:r>
      <w:r w:rsidRPr="0023684E">
        <w:rPr>
          <w:sz w:val="24"/>
          <w:szCs w:val="24"/>
          <w:lang w:val="ru-RU"/>
        </w:rPr>
        <w:t>фломастеров,</w:t>
      </w:r>
      <w:r w:rsidRPr="0023684E">
        <w:rPr>
          <w:i/>
          <w:iCs/>
          <w:sz w:val="24"/>
          <w:szCs w:val="24"/>
          <w:lang w:val="ru-RU"/>
        </w:rPr>
        <w:t xml:space="preserve"> пластилина</w:t>
      </w:r>
      <w:r w:rsidRPr="0023684E">
        <w:rPr>
          <w:sz w:val="24"/>
          <w:szCs w:val="24"/>
          <w:lang w:val="ru-RU"/>
        </w:rPr>
        <w:t>,</w:t>
      </w:r>
      <w:r w:rsidRPr="0023684E">
        <w:rPr>
          <w:i/>
          <w:iCs/>
          <w:sz w:val="24"/>
          <w:szCs w:val="24"/>
          <w:lang w:val="ru-RU"/>
        </w:rPr>
        <w:t xml:space="preserve"> глины</w:t>
      </w:r>
      <w:r w:rsidRPr="0023684E">
        <w:rPr>
          <w:sz w:val="24"/>
          <w:szCs w:val="24"/>
          <w:lang w:val="ru-RU"/>
        </w:rPr>
        <w:t>,</w:t>
      </w:r>
      <w:r w:rsidRPr="0023684E">
        <w:rPr>
          <w:i/>
          <w:iCs/>
          <w:sz w:val="24"/>
          <w:szCs w:val="24"/>
          <w:lang w:val="ru-RU"/>
        </w:rPr>
        <w:t xml:space="preserve"> </w:t>
      </w:r>
      <w:r w:rsidRPr="0023684E">
        <w:rPr>
          <w:sz w:val="24"/>
          <w:szCs w:val="24"/>
          <w:lang w:val="ru-RU"/>
        </w:rPr>
        <w:t>подручных и природных материалов.</w:t>
      </w:r>
    </w:p>
    <w:p w:rsidR="00CF1F49" w:rsidRPr="0023684E" w:rsidRDefault="00CF1F49">
      <w:pPr>
        <w:spacing w:line="17" w:lineRule="exact"/>
        <w:rPr>
          <w:sz w:val="20"/>
          <w:szCs w:val="20"/>
          <w:lang w:val="ru-RU"/>
        </w:rPr>
      </w:pPr>
    </w:p>
    <w:p w:rsidR="00CF1F49" w:rsidRPr="0023684E" w:rsidRDefault="00CF1F49">
      <w:pPr>
        <w:spacing w:line="234" w:lineRule="auto"/>
        <w:ind w:right="20"/>
        <w:jc w:val="both"/>
        <w:rPr>
          <w:sz w:val="20"/>
          <w:szCs w:val="20"/>
          <w:lang w:val="ru-RU"/>
        </w:rPr>
      </w:pPr>
      <w:r w:rsidRPr="0023684E">
        <w:rPr>
          <w:sz w:val="24"/>
          <w:szCs w:val="24"/>
          <w:lang w:val="ru-RU"/>
        </w:rPr>
        <w:t>Участие в обсуждении содержания и выразительных средств произведений изобразительного искусства, выражение своего отношения к произведению.</w:t>
      </w:r>
    </w:p>
    <w:p w:rsidR="00CF1F49" w:rsidRPr="0023684E" w:rsidRDefault="00CF1F49">
      <w:pPr>
        <w:spacing w:line="282" w:lineRule="exact"/>
        <w:rPr>
          <w:sz w:val="20"/>
          <w:szCs w:val="20"/>
          <w:lang w:val="ru-RU"/>
        </w:rPr>
      </w:pPr>
    </w:p>
    <w:p w:rsidR="00CF1F49" w:rsidRPr="0023684E" w:rsidRDefault="00CF1F49">
      <w:pPr>
        <w:rPr>
          <w:sz w:val="20"/>
          <w:szCs w:val="20"/>
          <w:lang w:val="ru-RU"/>
        </w:rPr>
      </w:pPr>
      <w:r w:rsidRPr="0023684E">
        <w:rPr>
          <w:b/>
          <w:bCs/>
          <w:sz w:val="24"/>
          <w:szCs w:val="24"/>
          <w:lang w:val="ru-RU"/>
        </w:rPr>
        <w:t>2.2.2.11. Музыка</w:t>
      </w:r>
    </w:p>
    <w:p w:rsidR="00CF1F49" w:rsidRPr="0023684E" w:rsidRDefault="00CF1F49">
      <w:pPr>
        <w:spacing w:line="7" w:lineRule="exact"/>
        <w:rPr>
          <w:sz w:val="20"/>
          <w:szCs w:val="20"/>
          <w:lang w:val="ru-RU"/>
        </w:rPr>
      </w:pPr>
    </w:p>
    <w:p w:rsidR="00CF1F49" w:rsidRPr="0023684E" w:rsidRDefault="00CF1F49">
      <w:pPr>
        <w:spacing w:line="236" w:lineRule="auto"/>
        <w:ind w:right="20"/>
        <w:jc w:val="both"/>
        <w:rPr>
          <w:sz w:val="20"/>
          <w:szCs w:val="20"/>
          <w:lang w:val="ru-RU"/>
        </w:rPr>
      </w:pPr>
      <w:r w:rsidRPr="0023684E">
        <w:rPr>
          <w:b/>
          <w:bCs/>
          <w:sz w:val="24"/>
          <w:szCs w:val="24"/>
          <w:lang w:val="ru-RU"/>
        </w:rPr>
        <w:t>Музыка в жизни человека</w:t>
      </w:r>
      <w:r w:rsidRPr="0023684E">
        <w:rPr>
          <w:sz w:val="24"/>
          <w:szCs w:val="24"/>
          <w:lang w:val="ru-RU"/>
        </w:rPr>
        <w:t>.</w:t>
      </w:r>
      <w:r w:rsidRPr="0023684E">
        <w:rPr>
          <w:b/>
          <w:bCs/>
          <w:sz w:val="24"/>
          <w:szCs w:val="24"/>
          <w:lang w:val="ru-RU"/>
        </w:rPr>
        <w:t xml:space="preserve"> </w:t>
      </w:r>
      <w:r w:rsidRPr="0023684E">
        <w:rPr>
          <w:sz w:val="24"/>
          <w:szCs w:val="24"/>
          <w:lang w:val="ru-RU"/>
        </w:rPr>
        <w:t>Истоки возникновения музыки.</w:t>
      </w:r>
      <w:r w:rsidRPr="0023684E">
        <w:rPr>
          <w:b/>
          <w:bCs/>
          <w:sz w:val="24"/>
          <w:szCs w:val="24"/>
          <w:lang w:val="ru-RU"/>
        </w:rPr>
        <w:t xml:space="preserve"> </w:t>
      </w:r>
      <w:r w:rsidRPr="0023684E">
        <w:rPr>
          <w:sz w:val="24"/>
          <w:szCs w:val="24"/>
          <w:lang w:val="ru-RU"/>
        </w:rPr>
        <w:t>Рождение музыки как</w:t>
      </w:r>
      <w:r w:rsidRPr="0023684E">
        <w:rPr>
          <w:b/>
          <w:bCs/>
          <w:sz w:val="24"/>
          <w:szCs w:val="24"/>
          <w:lang w:val="ru-RU"/>
        </w:rPr>
        <w:t xml:space="preserve"> </w:t>
      </w:r>
      <w:r w:rsidRPr="0023684E">
        <w:rPr>
          <w:sz w:val="24"/>
          <w:szCs w:val="24"/>
          <w:lang w:val="ru-RU"/>
        </w:rPr>
        <w:t>естественное проявление человеческого состояния. Звучание окружающей жизни, природы, настроений, чувств и характера человека.</w:t>
      </w:r>
    </w:p>
    <w:p w:rsidR="00CF1F49" w:rsidRPr="0023684E" w:rsidRDefault="00CF1F49">
      <w:pPr>
        <w:spacing w:line="14" w:lineRule="exact"/>
        <w:rPr>
          <w:sz w:val="20"/>
          <w:szCs w:val="20"/>
          <w:lang w:val="ru-RU"/>
        </w:rPr>
      </w:pPr>
    </w:p>
    <w:p w:rsidR="00CF1F49" w:rsidRPr="0023684E" w:rsidRDefault="00CF1F49">
      <w:pPr>
        <w:spacing w:line="237" w:lineRule="auto"/>
        <w:ind w:right="20"/>
        <w:jc w:val="both"/>
        <w:rPr>
          <w:sz w:val="20"/>
          <w:szCs w:val="20"/>
          <w:lang w:val="ru-RU"/>
        </w:rPr>
      </w:pPr>
      <w:r w:rsidRPr="0023684E">
        <w:rPr>
          <w:sz w:val="24"/>
          <w:szCs w:val="24"/>
          <w:lang w:val="ru-RU"/>
        </w:rPr>
        <w:t>Обобщѐнное представление об основных образно-эмоциональных сферах музыки и о многообразии музыкальных жанров и стилей. Песня, танец, марш и их разновидности. Песенность, танцевальность, маршевость. Опера, балет, симфония, концерт, сюита, кантата, мюзикл.</w:t>
      </w:r>
    </w:p>
    <w:p w:rsidR="00CF1F49" w:rsidRPr="0023684E" w:rsidRDefault="00CF1F49">
      <w:pPr>
        <w:spacing w:line="14" w:lineRule="exact"/>
        <w:rPr>
          <w:sz w:val="20"/>
          <w:szCs w:val="20"/>
          <w:lang w:val="ru-RU"/>
        </w:rPr>
      </w:pPr>
    </w:p>
    <w:p w:rsidR="00CF1F49" w:rsidRPr="0023684E" w:rsidRDefault="00CF1F49">
      <w:pPr>
        <w:spacing w:line="237" w:lineRule="auto"/>
        <w:ind w:right="20"/>
        <w:jc w:val="both"/>
        <w:rPr>
          <w:sz w:val="20"/>
          <w:szCs w:val="20"/>
          <w:lang w:val="ru-RU"/>
        </w:rPr>
      </w:pPr>
      <w:r w:rsidRPr="0023684E">
        <w:rPr>
          <w:sz w:val="24"/>
          <w:szCs w:val="24"/>
          <w:lang w:val="ru-RU"/>
        </w:rPr>
        <w:t>Отечественные народные музыкальные традиции. Народное творчество России. Музыкальный и поэтический фольклор: песни, танцы, действа, обряды, скороговорки, загадки, игры-драматизации. Историческое прошлое в музыкальных образах. Народная и профессиональная музыка. Сочинения отечественных композиторов о Родине. Духовная музыка в творчестве композиторов.</w:t>
      </w:r>
    </w:p>
    <w:p w:rsidR="00CF1F49" w:rsidRPr="0023684E" w:rsidRDefault="00CF1F49">
      <w:pPr>
        <w:spacing w:line="17" w:lineRule="exact"/>
        <w:rPr>
          <w:sz w:val="20"/>
          <w:szCs w:val="20"/>
          <w:lang w:val="ru-RU"/>
        </w:rPr>
      </w:pPr>
    </w:p>
    <w:p w:rsidR="00CF1F49" w:rsidRPr="0023684E" w:rsidRDefault="00CF1F49">
      <w:pPr>
        <w:spacing w:line="236" w:lineRule="auto"/>
        <w:jc w:val="both"/>
        <w:rPr>
          <w:sz w:val="20"/>
          <w:szCs w:val="20"/>
          <w:lang w:val="ru-RU"/>
        </w:rPr>
      </w:pPr>
      <w:r w:rsidRPr="0023684E">
        <w:rPr>
          <w:b/>
          <w:bCs/>
          <w:sz w:val="24"/>
          <w:szCs w:val="24"/>
          <w:lang w:val="ru-RU"/>
        </w:rPr>
        <w:t>Основные закономерности музыкального искусства</w:t>
      </w:r>
      <w:r w:rsidRPr="0023684E">
        <w:rPr>
          <w:sz w:val="24"/>
          <w:szCs w:val="24"/>
          <w:lang w:val="ru-RU"/>
        </w:rPr>
        <w:t>.</w:t>
      </w:r>
      <w:r w:rsidRPr="0023684E">
        <w:rPr>
          <w:b/>
          <w:bCs/>
          <w:sz w:val="24"/>
          <w:szCs w:val="24"/>
          <w:lang w:val="ru-RU"/>
        </w:rPr>
        <w:t xml:space="preserve"> </w:t>
      </w:r>
      <w:r w:rsidRPr="0023684E">
        <w:rPr>
          <w:sz w:val="24"/>
          <w:szCs w:val="24"/>
          <w:lang w:val="ru-RU"/>
        </w:rPr>
        <w:t>Интонационно-образная природа</w:t>
      </w:r>
      <w:r w:rsidRPr="0023684E">
        <w:rPr>
          <w:b/>
          <w:bCs/>
          <w:sz w:val="24"/>
          <w:szCs w:val="24"/>
          <w:lang w:val="ru-RU"/>
        </w:rPr>
        <w:t xml:space="preserve"> </w:t>
      </w:r>
      <w:r w:rsidRPr="0023684E">
        <w:rPr>
          <w:sz w:val="24"/>
          <w:szCs w:val="24"/>
          <w:lang w:val="ru-RU"/>
        </w:rPr>
        <w:t>музыкального искусства. Выразительность и изобразительность в музыке. Интонация как озвученное состояние, выражение эмоций и мыслей человека.</w:t>
      </w:r>
    </w:p>
    <w:p w:rsidR="00CF1F49" w:rsidRPr="0023684E" w:rsidRDefault="00CF1F49">
      <w:pPr>
        <w:spacing w:line="14" w:lineRule="exact"/>
        <w:rPr>
          <w:sz w:val="20"/>
          <w:szCs w:val="20"/>
          <w:lang w:val="ru-RU"/>
        </w:rPr>
      </w:pPr>
    </w:p>
    <w:p w:rsidR="00CF1F49" w:rsidRPr="0023684E" w:rsidRDefault="00CF1F49">
      <w:pPr>
        <w:spacing w:line="236" w:lineRule="auto"/>
        <w:jc w:val="both"/>
        <w:rPr>
          <w:sz w:val="20"/>
          <w:szCs w:val="20"/>
          <w:lang w:val="ru-RU"/>
        </w:rPr>
      </w:pPr>
      <w:r w:rsidRPr="0023684E">
        <w:rPr>
          <w:sz w:val="24"/>
          <w:szCs w:val="24"/>
          <w:lang w:val="ru-RU"/>
        </w:rPr>
        <w:t>Интонации музыкальные и речевые. Сходство и различие. Интонация — источник музыкальной речи. Основные средства музыкальной выразительности (мелодия, ритм, темп, динамика, тембр, лад и др.).</w:t>
      </w:r>
    </w:p>
    <w:p w:rsidR="00CF1F49" w:rsidRPr="0023684E" w:rsidRDefault="00CF1F49">
      <w:pPr>
        <w:spacing w:line="14" w:lineRule="exact"/>
        <w:rPr>
          <w:sz w:val="20"/>
          <w:szCs w:val="20"/>
          <w:lang w:val="ru-RU"/>
        </w:rPr>
      </w:pPr>
    </w:p>
    <w:p w:rsidR="00CF1F49" w:rsidRPr="0023684E" w:rsidRDefault="00CF1F49">
      <w:pPr>
        <w:spacing w:line="238" w:lineRule="auto"/>
        <w:ind w:right="20"/>
        <w:jc w:val="both"/>
        <w:rPr>
          <w:sz w:val="20"/>
          <w:szCs w:val="20"/>
          <w:lang w:val="ru-RU"/>
        </w:rPr>
      </w:pPr>
      <w:r w:rsidRPr="0023684E">
        <w:rPr>
          <w:sz w:val="24"/>
          <w:szCs w:val="24"/>
          <w:lang w:val="ru-RU"/>
        </w:rPr>
        <w:t>Музыкальная речь как способ общения между людьми, ее эмоциональное воздействие. Композитор — исполнитель — слушатель. Особенности музыкальной речи в сочинениях композиторов, ее выразительный смысл. Нотная запись как способ фиксации музыкальной речи. Элементы нотной грамоты. Создание музыкальных произведений при помощи компьютера и музыкальной клавиатуры, в том числе из готовых музыкальных фрагментов и «музыкальных петель».</w:t>
      </w:r>
    </w:p>
    <w:p w:rsidR="00CF1F49" w:rsidRPr="0023684E" w:rsidRDefault="00CF1F49">
      <w:pPr>
        <w:spacing w:line="14" w:lineRule="exact"/>
        <w:rPr>
          <w:sz w:val="20"/>
          <w:szCs w:val="20"/>
          <w:lang w:val="ru-RU"/>
        </w:rPr>
      </w:pPr>
    </w:p>
    <w:p w:rsidR="00CF1F49" w:rsidRPr="0023684E" w:rsidRDefault="00CF1F49">
      <w:pPr>
        <w:spacing w:line="236" w:lineRule="auto"/>
        <w:ind w:right="20"/>
        <w:jc w:val="both"/>
        <w:rPr>
          <w:sz w:val="20"/>
          <w:szCs w:val="20"/>
          <w:lang w:val="ru-RU"/>
        </w:rPr>
      </w:pPr>
      <w:r w:rsidRPr="0023684E">
        <w:rPr>
          <w:sz w:val="24"/>
          <w:szCs w:val="24"/>
          <w:lang w:val="ru-RU"/>
        </w:rPr>
        <w:t>Развитие музыки — сопоставление и столкновение чувств и мыслей человека, музыкальных интонаций, тем, художественных образов. Основные приемы музыкального развития (повтор и контраст).</w:t>
      </w:r>
    </w:p>
    <w:p w:rsidR="00CF1F49" w:rsidRPr="0023684E" w:rsidRDefault="00CF1F49">
      <w:pPr>
        <w:spacing w:line="14" w:lineRule="exact"/>
        <w:rPr>
          <w:sz w:val="20"/>
          <w:szCs w:val="20"/>
          <w:lang w:val="ru-RU"/>
        </w:rPr>
      </w:pPr>
    </w:p>
    <w:p w:rsidR="00CF1F49" w:rsidRPr="0023684E" w:rsidRDefault="00CF1F49">
      <w:pPr>
        <w:spacing w:line="238" w:lineRule="auto"/>
        <w:rPr>
          <w:sz w:val="20"/>
          <w:szCs w:val="20"/>
          <w:lang w:val="ru-RU"/>
        </w:rPr>
      </w:pPr>
      <w:r w:rsidRPr="0023684E">
        <w:rPr>
          <w:sz w:val="24"/>
          <w:szCs w:val="24"/>
          <w:lang w:val="ru-RU"/>
        </w:rPr>
        <w:t xml:space="preserve">Формы построения музыки как обобщѐнное выражение художественно-образного содержания произведений. Формы одночастные, двух- и трехчастные, вариации, рондо и др. </w:t>
      </w:r>
      <w:r w:rsidRPr="0023684E">
        <w:rPr>
          <w:b/>
          <w:bCs/>
          <w:sz w:val="24"/>
          <w:szCs w:val="24"/>
          <w:lang w:val="ru-RU"/>
        </w:rPr>
        <w:t>Музыкальная картина мира</w:t>
      </w:r>
      <w:r w:rsidRPr="0023684E">
        <w:rPr>
          <w:sz w:val="24"/>
          <w:szCs w:val="24"/>
          <w:lang w:val="ru-RU"/>
        </w:rPr>
        <w:t>.</w:t>
      </w:r>
      <w:r w:rsidRPr="0023684E">
        <w:rPr>
          <w:b/>
          <w:bCs/>
          <w:sz w:val="24"/>
          <w:szCs w:val="24"/>
          <w:lang w:val="ru-RU"/>
        </w:rPr>
        <w:t xml:space="preserve"> </w:t>
      </w:r>
      <w:r w:rsidRPr="0023684E">
        <w:rPr>
          <w:sz w:val="24"/>
          <w:szCs w:val="24"/>
          <w:lang w:val="ru-RU"/>
        </w:rPr>
        <w:t>Интонационное богатство музыкального мира.</w:t>
      </w:r>
      <w:r w:rsidRPr="0023684E">
        <w:rPr>
          <w:b/>
          <w:bCs/>
          <w:sz w:val="24"/>
          <w:szCs w:val="24"/>
          <w:lang w:val="ru-RU"/>
        </w:rPr>
        <w:t xml:space="preserve"> </w:t>
      </w:r>
      <w:r w:rsidRPr="0023684E">
        <w:rPr>
          <w:sz w:val="24"/>
          <w:szCs w:val="24"/>
          <w:lang w:val="ru-RU"/>
        </w:rPr>
        <w:t>Общие</w:t>
      </w:r>
      <w:r w:rsidRPr="0023684E">
        <w:rPr>
          <w:b/>
          <w:bCs/>
          <w:sz w:val="24"/>
          <w:szCs w:val="24"/>
          <w:lang w:val="ru-RU"/>
        </w:rPr>
        <w:t xml:space="preserve"> </w:t>
      </w:r>
      <w:r w:rsidRPr="0023684E">
        <w:rPr>
          <w:sz w:val="24"/>
          <w:szCs w:val="24"/>
          <w:lang w:val="ru-RU"/>
        </w:rPr>
        <w:t>представления о музыкальной жизни страны. Детские хоровые и инструментальные коллективы, ансамбли песни и танца. Выдающиеся исполнительские коллективы (хоровые, симфонические). Музыкальные театры. Конкурсы и фестивали музыкантов. Музыка для детей: радио- и телепередачи, видеофильмы, звукозаписи (</w:t>
      </w:r>
      <w:r>
        <w:rPr>
          <w:sz w:val="24"/>
          <w:szCs w:val="24"/>
        </w:rPr>
        <w:t>CD</w:t>
      </w:r>
      <w:r w:rsidRPr="0023684E">
        <w:rPr>
          <w:sz w:val="24"/>
          <w:szCs w:val="24"/>
          <w:lang w:val="ru-RU"/>
        </w:rPr>
        <w:t xml:space="preserve">, </w:t>
      </w:r>
      <w:r>
        <w:rPr>
          <w:sz w:val="24"/>
          <w:szCs w:val="24"/>
        </w:rPr>
        <w:t>DVD</w:t>
      </w:r>
      <w:r w:rsidRPr="0023684E">
        <w:rPr>
          <w:sz w:val="24"/>
          <w:szCs w:val="24"/>
          <w:lang w:val="ru-RU"/>
        </w:rPr>
        <w:t>).</w:t>
      </w:r>
    </w:p>
    <w:p w:rsidR="00CF1F49" w:rsidRPr="0023684E" w:rsidRDefault="00CF1F49">
      <w:pPr>
        <w:spacing w:line="5" w:lineRule="exact"/>
        <w:rPr>
          <w:sz w:val="20"/>
          <w:szCs w:val="20"/>
          <w:lang w:val="ru-RU"/>
        </w:rPr>
      </w:pPr>
    </w:p>
    <w:p w:rsidR="00CF1F49" w:rsidRPr="0023684E" w:rsidRDefault="00CF1F49">
      <w:pPr>
        <w:tabs>
          <w:tab w:val="left" w:pos="1220"/>
          <w:tab w:val="left" w:pos="1920"/>
          <w:tab w:val="left" w:pos="2900"/>
          <w:tab w:val="left" w:pos="4160"/>
          <w:tab w:val="left" w:pos="6260"/>
          <w:tab w:val="left" w:pos="7280"/>
          <w:tab w:val="left" w:pos="8300"/>
        </w:tabs>
        <w:rPr>
          <w:sz w:val="20"/>
          <w:szCs w:val="20"/>
          <w:lang w:val="ru-RU"/>
        </w:rPr>
      </w:pPr>
      <w:r w:rsidRPr="0023684E">
        <w:rPr>
          <w:sz w:val="24"/>
          <w:szCs w:val="24"/>
          <w:lang w:val="ru-RU"/>
        </w:rPr>
        <w:t>Различные</w:t>
      </w:r>
      <w:r w:rsidRPr="0023684E">
        <w:rPr>
          <w:sz w:val="24"/>
          <w:szCs w:val="24"/>
          <w:lang w:val="ru-RU"/>
        </w:rPr>
        <w:tab/>
        <w:t>виды</w:t>
      </w:r>
      <w:r w:rsidRPr="0023684E">
        <w:rPr>
          <w:sz w:val="24"/>
          <w:szCs w:val="24"/>
          <w:lang w:val="ru-RU"/>
        </w:rPr>
        <w:tab/>
        <w:t>музыки:</w:t>
      </w:r>
      <w:r w:rsidRPr="0023684E">
        <w:rPr>
          <w:sz w:val="24"/>
          <w:szCs w:val="24"/>
          <w:lang w:val="ru-RU"/>
        </w:rPr>
        <w:tab/>
        <w:t>вокальная,</w:t>
      </w:r>
      <w:r w:rsidRPr="0023684E">
        <w:rPr>
          <w:sz w:val="24"/>
          <w:szCs w:val="24"/>
          <w:lang w:val="ru-RU"/>
        </w:rPr>
        <w:tab/>
        <w:t>инструментальная;</w:t>
      </w:r>
      <w:r w:rsidRPr="0023684E">
        <w:rPr>
          <w:sz w:val="24"/>
          <w:szCs w:val="24"/>
          <w:lang w:val="ru-RU"/>
        </w:rPr>
        <w:tab/>
        <w:t>сольная,</w:t>
      </w:r>
      <w:r w:rsidRPr="0023684E">
        <w:rPr>
          <w:sz w:val="24"/>
          <w:szCs w:val="24"/>
          <w:lang w:val="ru-RU"/>
        </w:rPr>
        <w:tab/>
        <w:t>хоровая,</w:t>
      </w:r>
      <w:r w:rsidRPr="0023684E">
        <w:rPr>
          <w:sz w:val="20"/>
          <w:szCs w:val="20"/>
          <w:lang w:val="ru-RU"/>
        </w:rPr>
        <w:tab/>
      </w:r>
      <w:r w:rsidRPr="0023684E">
        <w:rPr>
          <w:sz w:val="23"/>
          <w:szCs w:val="23"/>
          <w:lang w:val="ru-RU"/>
        </w:rPr>
        <w:t>оркестровая.</w:t>
      </w:r>
    </w:p>
    <w:p w:rsidR="00CF1F49" w:rsidRPr="0023684E" w:rsidRDefault="00CF1F49">
      <w:pPr>
        <w:spacing w:line="12" w:lineRule="exact"/>
        <w:rPr>
          <w:sz w:val="20"/>
          <w:szCs w:val="20"/>
          <w:lang w:val="ru-RU"/>
        </w:rPr>
      </w:pPr>
    </w:p>
    <w:p w:rsidR="00CF1F49" w:rsidRPr="0023684E" w:rsidRDefault="00CF1F49">
      <w:pPr>
        <w:spacing w:line="236" w:lineRule="auto"/>
        <w:jc w:val="both"/>
        <w:rPr>
          <w:sz w:val="20"/>
          <w:szCs w:val="20"/>
          <w:lang w:val="ru-RU"/>
        </w:rPr>
      </w:pPr>
      <w:r w:rsidRPr="0023684E">
        <w:rPr>
          <w:sz w:val="24"/>
          <w:szCs w:val="24"/>
          <w:lang w:val="ru-RU"/>
        </w:rPr>
        <w:t>Певческие голоса: детские, женские, мужские. Хоры: детский, женский, мужской, смешанный. Музыкальные инструменты. Оркестры: симфонический, духовой, народных инструментов.</w:t>
      </w:r>
    </w:p>
    <w:p w:rsidR="00CF1F49" w:rsidRPr="0023684E" w:rsidRDefault="00CF1F49">
      <w:pPr>
        <w:spacing w:line="200" w:lineRule="exact"/>
        <w:rPr>
          <w:sz w:val="20"/>
          <w:szCs w:val="20"/>
          <w:lang w:val="ru-RU"/>
        </w:rPr>
      </w:pPr>
    </w:p>
    <w:p w:rsidR="00CF1F49" w:rsidRPr="0023684E" w:rsidRDefault="00CF1F49">
      <w:pPr>
        <w:spacing w:line="305" w:lineRule="exact"/>
        <w:rPr>
          <w:sz w:val="20"/>
          <w:szCs w:val="20"/>
          <w:lang w:val="ru-RU"/>
        </w:rPr>
      </w:pPr>
    </w:p>
    <w:p w:rsidR="00CF1F49" w:rsidRPr="0023684E" w:rsidRDefault="00CF1F49">
      <w:pPr>
        <w:rPr>
          <w:lang w:val="ru-RU"/>
        </w:rPr>
        <w:sectPr w:rsidR="00CF1F49" w:rsidRPr="0023684E">
          <w:pgSz w:w="11900" w:h="16838"/>
          <w:pgMar w:top="1135" w:right="1126" w:bottom="301" w:left="1140" w:header="0" w:footer="0" w:gutter="0"/>
          <w:cols w:space="720" w:equalWidth="0">
            <w:col w:w="9640"/>
          </w:cols>
        </w:sectPr>
      </w:pPr>
    </w:p>
    <w:p w:rsidR="00CF1F49" w:rsidRPr="0023684E" w:rsidRDefault="00CF1F49">
      <w:pPr>
        <w:spacing w:line="236" w:lineRule="auto"/>
        <w:jc w:val="both"/>
        <w:rPr>
          <w:sz w:val="20"/>
          <w:szCs w:val="20"/>
          <w:lang w:val="ru-RU"/>
        </w:rPr>
      </w:pPr>
      <w:r w:rsidRPr="0023684E">
        <w:rPr>
          <w:sz w:val="24"/>
          <w:szCs w:val="24"/>
          <w:lang w:val="ru-RU"/>
        </w:rPr>
        <w:lastRenderedPageBreak/>
        <w:t>Народное и профессиональное музыкальное творчество разных стран мира. Многообразие этнокультурных, исторически сложившихся традиций. Региональные музыкально-поэтические традиции: содержание, образная сфера и музыкальный язык.</w:t>
      </w:r>
    </w:p>
    <w:p w:rsidR="00CF1F49" w:rsidRPr="0023684E" w:rsidRDefault="00CF1F49">
      <w:pPr>
        <w:spacing w:line="283" w:lineRule="exact"/>
        <w:rPr>
          <w:sz w:val="20"/>
          <w:szCs w:val="20"/>
          <w:lang w:val="ru-RU"/>
        </w:rPr>
      </w:pPr>
    </w:p>
    <w:p w:rsidR="00CF1F49" w:rsidRPr="0023684E" w:rsidRDefault="00CF1F49">
      <w:pPr>
        <w:rPr>
          <w:sz w:val="20"/>
          <w:szCs w:val="20"/>
          <w:lang w:val="ru-RU"/>
        </w:rPr>
      </w:pPr>
      <w:r w:rsidRPr="0023684E">
        <w:rPr>
          <w:b/>
          <w:bCs/>
          <w:sz w:val="24"/>
          <w:szCs w:val="24"/>
          <w:lang w:val="ru-RU"/>
        </w:rPr>
        <w:t>2.2.2.12.ТЕХНОЛОГИЯ</w:t>
      </w:r>
    </w:p>
    <w:p w:rsidR="00CF1F49" w:rsidRPr="0023684E" w:rsidRDefault="00CF1F49">
      <w:pPr>
        <w:tabs>
          <w:tab w:val="left" w:pos="2160"/>
          <w:tab w:val="left" w:pos="2560"/>
          <w:tab w:val="left" w:pos="4400"/>
          <w:tab w:val="left" w:pos="6100"/>
          <w:tab w:val="left" w:pos="7260"/>
          <w:tab w:val="left" w:pos="8320"/>
          <w:tab w:val="left" w:pos="8700"/>
        </w:tabs>
        <w:rPr>
          <w:sz w:val="20"/>
          <w:szCs w:val="20"/>
          <w:lang w:val="ru-RU"/>
        </w:rPr>
      </w:pPr>
      <w:r w:rsidRPr="0023684E">
        <w:rPr>
          <w:b/>
          <w:bCs/>
          <w:sz w:val="24"/>
          <w:szCs w:val="24"/>
          <w:lang w:val="ru-RU"/>
        </w:rPr>
        <w:t>Общекультурные</w:t>
      </w:r>
      <w:r w:rsidRPr="0023684E">
        <w:rPr>
          <w:b/>
          <w:bCs/>
          <w:sz w:val="24"/>
          <w:szCs w:val="24"/>
          <w:lang w:val="ru-RU"/>
        </w:rPr>
        <w:tab/>
        <w:t>и</w:t>
      </w:r>
      <w:r w:rsidRPr="0023684E">
        <w:rPr>
          <w:b/>
          <w:bCs/>
          <w:sz w:val="24"/>
          <w:szCs w:val="24"/>
          <w:lang w:val="ru-RU"/>
        </w:rPr>
        <w:tab/>
        <w:t>общетрудовые</w:t>
      </w:r>
      <w:r w:rsidRPr="0023684E">
        <w:rPr>
          <w:b/>
          <w:bCs/>
          <w:sz w:val="24"/>
          <w:szCs w:val="24"/>
          <w:lang w:val="ru-RU"/>
        </w:rPr>
        <w:tab/>
        <w:t>компетенции</w:t>
      </w:r>
      <w:r w:rsidRPr="0023684E">
        <w:rPr>
          <w:sz w:val="20"/>
          <w:szCs w:val="20"/>
          <w:lang w:val="ru-RU"/>
        </w:rPr>
        <w:tab/>
      </w:r>
      <w:r w:rsidRPr="0023684E">
        <w:rPr>
          <w:b/>
          <w:bCs/>
          <w:sz w:val="24"/>
          <w:szCs w:val="24"/>
          <w:lang w:val="ru-RU"/>
        </w:rPr>
        <w:t>(знания,</w:t>
      </w:r>
      <w:r w:rsidRPr="0023684E">
        <w:rPr>
          <w:sz w:val="20"/>
          <w:szCs w:val="20"/>
          <w:lang w:val="ru-RU"/>
        </w:rPr>
        <w:tab/>
      </w:r>
      <w:r w:rsidRPr="0023684E">
        <w:rPr>
          <w:b/>
          <w:bCs/>
          <w:sz w:val="24"/>
          <w:szCs w:val="24"/>
          <w:lang w:val="ru-RU"/>
        </w:rPr>
        <w:t>умения</w:t>
      </w:r>
      <w:r w:rsidRPr="0023684E">
        <w:rPr>
          <w:b/>
          <w:bCs/>
          <w:sz w:val="24"/>
          <w:szCs w:val="24"/>
          <w:lang w:val="ru-RU"/>
        </w:rPr>
        <w:tab/>
        <w:t>и</w:t>
      </w:r>
      <w:r w:rsidRPr="0023684E">
        <w:rPr>
          <w:b/>
          <w:bCs/>
          <w:sz w:val="24"/>
          <w:szCs w:val="24"/>
          <w:lang w:val="ru-RU"/>
        </w:rPr>
        <w:tab/>
        <w:t>способы</w:t>
      </w:r>
    </w:p>
    <w:p w:rsidR="00CF1F49" w:rsidRPr="0023684E" w:rsidRDefault="00CF1F49">
      <w:pPr>
        <w:rPr>
          <w:sz w:val="20"/>
          <w:szCs w:val="20"/>
          <w:lang w:val="ru-RU"/>
        </w:rPr>
      </w:pPr>
      <w:r w:rsidRPr="0023684E">
        <w:rPr>
          <w:b/>
          <w:bCs/>
          <w:sz w:val="24"/>
          <w:szCs w:val="24"/>
          <w:lang w:val="ru-RU"/>
        </w:rPr>
        <w:t>деятельности). Основы культуры труда, самообслуживания</w:t>
      </w:r>
    </w:p>
    <w:p w:rsidR="00CF1F49" w:rsidRPr="0023684E" w:rsidRDefault="00CF1F49">
      <w:pPr>
        <w:spacing w:line="7" w:lineRule="exact"/>
        <w:rPr>
          <w:sz w:val="20"/>
          <w:szCs w:val="20"/>
          <w:lang w:val="ru-RU"/>
        </w:rPr>
      </w:pPr>
    </w:p>
    <w:p w:rsidR="00CF1F49" w:rsidRPr="0023684E" w:rsidRDefault="00CF1F49">
      <w:pPr>
        <w:spacing w:line="238" w:lineRule="auto"/>
        <w:jc w:val="both"/>
        <w:rPr>
          <w:sz w:val="20"/>
          <w:szCs w:val="20"/>
          <w:lang w:val="ru-RU"/>
        </w:rPr>
      </w:pPr>
      <w:r w:rsidRPr="0023684E">
        <w:rPr>
          <w:sz w:val="24"/>
          <w:szCs w:val="24"/>
          <w:lang w:val="ru-RU"/>
        </w:rPr>
        <w:t>Трудовая деятельность и ее значение в жизни человека. Рукотворный мир как результат труда человека; разнообразие предметов рукотворного мира (</w:t>
      </w:r>
      <w:r w:rsidRPr="0023684E">
        <w:rPr>
          <w:i/>
          <w:iCs/>
          <w:sz w:val="24"/>
          <w:szCs w:val="24"/>
          <w:lang w:val="ru-RU"/>
        </w:rPr>
        <w:t>архитектура</w:t>
      </w:r>
      <w:r w:rsidRPr="0023684E">
        <w:rPr>
          <w:sz w:val="24"/>
          <w:szCs w:val="24"/>
          <w:lang w:val="ru-RU"/>
        </w:rPr>
        <w:t>, техника, предметы быта и декоративно-прикладного искусства и т. д.) разных народов России (на примере 2—3 народов). Особенности тематики, материалов, внешнего вида изделий декоративного искусства разных народов, отражающие природные, географические и социальные условия конкретного народа.</w:t>
      </w:r>
    </w:p>
    <w:p w:rsidR="00CF1F49" w:rsidRPr="0023684E" w:rsidRDefault="00CF1F49">
      <w:pPr>
        <w:spacing w:line="14" w:lineRule="exact"/>
        <w:rPr>
          <w:sz w:val="20"/>
          <w:szCs w:val="20"/>
          <w:lang w:val="ru-RU"/>
        </w:rPr>
      </w:pPr>
    </w:p>
    <w:p w:rsidR="00CF1F49" w:rsidRPr="0023684E" w:rsidRDefault="00CF1F49">
      <w:pPr>
        <w:spacing w:line="237" w:lineRule="auto"/>
        <w:ind w:right="20"/>
        <w:jc w:val="both"/>
        <w:rPr>
          <w:sz w:val="20"/>
          <w:szCs w:val="20"/>
          <w:lang w:val="ru-RU"/>
        </w:rPr>
      </w:pPr>
      <w:r w:rsidRPr="0023684E">
        <w:rPr>
          <w:sz w:val="24"/>
          <w:szCs w:val="24"/>
          <w:lang w:val="ru-RU"/>
        </w:rPr>
        <w:t xml:space="preserve">Элементарные общие правила создания предметов рукотворного мира (удобство, эстетическая выразительность, прочность; гармония предметов и окружающей среды). Бережное отношение к природе как источнику сырьевых ресурсов. Мастера и их профессии; </w:t>
      </w:r>
      <w:r w:rsidRPr="0023684E">
        <w:rPr>
          <w:i/>
          <w:iCs/>
          <w:sz w:val="24"/>
          <w:szCs w:val="24"/>
          <w:lang w:val="ru-RU"/>
        </w:rPr>
        <w:t>традиции и творчество мастера в создании предметной среды (общее представление)</w:t>
      </w:r>
      <w:r w:rsidRPr="0023684E">
        <w:rPr>
          <w:sz w:val="24"/>
          <w:szCs w:val="24"/>
          <w:lang w:val="ru-RU"/>
        </w:rPr>
        <w:t>.</w:t>
      </w:r>
    </w:p>
    <w:p w:rsidR="00CF1F49" w:rsidRPr="0023684E" w:rsidRDefault="00CF1F49">
      <w:pPr>
        <w:spacing w:line="14" w:lineRule="exact"/>
        <w:rPr>
          <w:sz w:val="20"/>
          <w:szCs w:val="20"/>
          <w:lang w:val="ru-RU"/>
        </w:rPr>
      </w:pPr>
    </w:p>
    <w:p w:rsidR="00CF1F49" w:rsidRPr="0023684E" w:rsidRDefault="00CF1F49">
      <w:pPr>
        <w:spacing w:line="238" w:lineRule="auto"/>
        <w:ind w:right="20"/>
        <w:jc w:val="both"/>
        <w:rPr>
          <w:sz w:val="20"/>
          <w:szCs w:val="20"/>
          <w:lang w:val="ru-RU"/>
        </w:rPr>
      </w:pPr>
      <w:r w:rsidRPr="0023684E">
        <w:rPr>
          <w:sz w:val="24"/>
          <w:szCs w:val="24"/>
          <w:lang w:val="ru-RU"/>
        </w:rPr>
        <w:t xml:space="preserve">Анализ задания, организация рабочего места в зависимости от вида работы, планирование трудового процесса. Рациональное размещение на рабочем месте материалов и инструментов, </w:t>
      </w:r>
      <w:r w:rsidRPr="0023684E">
        <w:rPr>
          <w:i/>
          <w:iCs/>
          <w:sz w:val="24"/>
          <w:szCs w:val="24"/>
          <w:lang w:val="ru-RU"/>
        </w:rPr>
        <w:t>распределение рабочего времени</w:t>
      </w:r>
      <w:r w:rsidRPr="0023684E">
        <w:rPr>
          <w:sz w:val="24"/>
          <w:szCs w:val="24"/>
          <w:lang w:val="ru-RU"/>
        </w:rPr>
        <w:t>. Отбор и анализ информации (из учебника и других дидактических материалов), ее использование в организации работы. Контроль и корректировка хода работы. Работа в малых группах, осуществление сотрудничества, выполнение социальных ролей (руководитель и подчиненный).</w:t>
      </w:r>
    </w:p>
    <w:p w:rsidR="00CF1F49" w:rsidRPr="0023684E" w:rsidRDefault="00CF1F49">
      <w:pPr>
        <w:spacing w:line="14" w:lineRule="exact"/>
        <w:rPr>
          <w:sz w:val="20"/>
          <w:szCs w:val="20"/>
          <w:lang w:val="ru-RU"/>
        </w:rPr>
      </w:pPr>
    </w:p>
    <w:p w:rsidR="00CF1F49" w:rsidRPr="0023684E" w:rsidRDefault="00CF1F49">
      <w:pPr>
        <w:spacing w:line="236" w:lineRule="auto"/>
        <w:jc w:val="both"/>
        <w:rPr>
          <w:sz w:val="20"/>
          <w:szCs w:val="20"/>
          <w:lang w:val="ru-RU"/>
        </w:rPr>
      </w:pPr>
      <w:r w:rsidRPr="0023684E">
        <w:rPr>
          <w:sz w:val="24"/>
          <w:szCs w:val="24"/>
          <w:lang w:val="ru-RU"/>
        </w:rPr>
        <w:t>Элементарная творческая и проектная деятельность (создание замысла, его детализация и воплощение). Несложные коллективные, групповые и индивидуальные проекты. Культура межличностных отношений в совместной деятельности. Результат проектной деятельности</w:t>
      </w:r>
    </w:p>
    <w:p w:rsidR="00CF1F49" w:rsidRPr="0023684E" w:rsidRDefault="00CF1F49">
      <w:pPr>
        <w:spacing w:line="14" w:lineRule="exact"/>
        <w:rPr>
          <w:sz w:val="20"/>
          <w:szCs w:val="20"/>
          <w:lang w:val="ru-RU"/>
        </w:rPr>
      </w:pPr>
    </w:p>
    <w:p w:rsidR="00CF1F49" w:rsidRPr="0023684E" w:rsidRDefault="00CF1F49">
      <w:pPr>
        <w:spacing w:line="234" w:lineRule="auto"/>
        <w:rPr>
          <w:sz w:val="20"/>
          <w:szCs w:val="20"/>
          <w:lang w:val="ru-RU"/>
        </w:rPr>
      </w:pPr>
      <w:r w:rsidRPr="0023684E">
        <w:rPr>
          <w:sz w:val="24"/>
          <w:szCs w:val="24"/>
          <w:lang w:val="ru-RU"/>
        </w:rPr>
        <w:t>— изделия, услуги (например, помощь ветеранам, пенсионерам, инвалидам), праздники и т. п.</w:t>
      </w:r>
    </w:p>
    <w:p w:rsidR="00CF1F49" w:rsidRPr="0023684E" w:rsidRDefault="00CF1F49">
      <w:pPr>
        <w:spacing w:line="13" w:lineRule="exact"/>
        <w:rPr>
          <w:sz w:val="20"/>
          <w:szCs w:val="20"/>
          <w:lang w:val="ru-RU"/>
        </w:rPr>
      </w:pPr>
    </w:p>
    <w:p w:rsidR="00CF1F49" w:rsidRPr="0023684E" w:rsidRDefault="00CF1F49">
      <w:pPr>
        <w:spacing w:line="234" w:lineRule="auto"/>
        <w:ind w:right="20"/>
        <w:rPr>
          <w:sz w:val="20"/>
          <w:szCs w:val="20"/>
          <w:lang w:val="ru-RU"/>
        </w:rPr>
      </w:pPr>
      <w:r w:rsidRPr="0023684E">
        <w:rPr>
          <w:sz w:val="24"/>
          <w:szCs w:val="24"/>
          <w:lang w:val="ru-RU"/>
        </w:rPr>
        <w:t>Выполнение доступных видов работ по самообслуживанию, домашнему труду, оказание доступных видов помощи малышам, взрослым и сверстникам.</w:t>
      </w:r>
    </w:p>
    <w:p w:rsidR="00CF1F49" w:rsidRPr="0023684E" w:rsidRDefault="00CF1F49">
      <w:pPr>
        <w:spacing w:line="6" w:lineRule="exact"/>
        <w:rPr>
          <w:sz w:val="20"/>
          <w:szCs w:val="20"/>
          <w:lang w:val="ru-RU"/>
        </w:rPr>
      </w:pPr>
    </w:p>
    <w:p w:rsidR="00CF1F49" w:rsidRPr="0023684E" w:rsidRDefault="00CF1F49">
      <w:pPr>
        <w:rPr>
          <w:sz w:val="20"/>
          <w:szCs w:val="20"/>
          <w:lang w:val="ru-RU"/>
        </w:rPr>
      </w:pPr>
      <w:r w:rsidRPr="0023684E">
        <w:rPr>
          <w:b/>
          <w:bCs/>
          <w:sz w:val="24"/>
          <w:szCs w:val="24"/>
          <w:lang w:val="ru-RU"/>
        </w:rPr>
        <w:t>Технология ручной обработки материалов. Элементы графической грамоты</w:t>
      </w:r>
    </w:p>
    <w:p w:rsidR="00CF1F49" w:rsidRPr="0023684E" w:rsidRDefault="00CF1F49">
      <w:pPr>
        <w:spacing w:line="7" w:lineRule="exact"/>
        <w:rPr>
          <w:sz w:val="20"/>
          <w:szCs w:val="20"/>
          <w:lang w:val="ru-RU"/>
        </w:rPr>
      </w:pPr>
    </w:p>
    <w:p w:rsidR="00CF1F49" w:rsidRPr="0023684E" w:rsidRDefault="00CF1F49">
      <w:pPr>
        <w:spacing w:line="236" w:lineRule="auto"/>
        <w:jc w:val="both"/>
        <w:rPr>
          <w:sz w:val="20"/>
          <w:szCs w:val="20"/>
          <w:lang w:val="ru-RU"/>
        </w:rPr>
      </w:pPr>
      <w:r w:rsidRPr="0023684E">
        <w:rPr>
          <w:sz w:val="24"/>
          <w:szCs w:val="24"/>
          <w:lang w:val="ru-RU"/>
        </w:rPr>
        <w:t xml:space="preserve">Общее понятие о материалах, их происхождении. Исследование элементарных физических, механических и технологических свойств доступных материалов. </w:t>
      </w:r>
      <w:r w:rsidRPr="0023684E">
        <w:rPr>
          <w:i/>
          <w:iCs/>
          <w:sz w:val="24"/>
          <w:szCs w:val="24"/>
          <w:lang w:val="ru-RU"/>
        </w:rPr>
        <w:t>Многообразие материалов</w:t>
      </w:r>
      <w:r w:rsidRPr="0023684E">
        <w:rPr>
          <w:sz w:val="24"/>
          <w:szCs w:val="24"/>
          <w:lang w:val="ru-RU"/>
        </w:rPr>
        <w:t xml:space="preserve"> </w:t>
      </w:r>
      <w:r w:rsidRPr="0023684E">
        <w:rPr>
          <w:i/>
          <w:iCs/>
          <w:sz w:val="24"/>
          <w:szCs w:val="24"/>
          <w:lang w:val="ru-RU"/>
        </w:rPr>
        <w:t>и их практическое применение в жизни</w:t>
      </w:r>
      <w:r w:rsidRPr="0023684E">
        <w:rPr>
          <w:sz w:val="24"/>
          <w:szCs w:val="24"/>
          <w:lang w:val="ru-RU"/>
        </w:rPr>
        <w:t>.</w:t>
      </w:r>
    </w:p>
    <w:p w:rsidR="00CF1F49" w:rsidRPr="0023684E" w:rsidRDefault="00CF1F49">
      <w:pPr>
        <w:spacing w:line="13" w:lineRule="exact"/>
        <w:rPr>
          <w:sz w:val="20"/>
          <w:szCs w:val="20"/>
          <w:lang w:val="ru-RU"/>
        </w:rPr>
      </w:pPr>
    </w:p>
    <w:p w:rsidR="00CF1F49" w:rsidRPr="0023684E" w:rsidRDefault="00CF1F49">
      <w:pPr>
        <w:spacing w:line="236" w:lineRule="auto"/>
        <w:jc w:val="both"/>
        <w:rPr>
          <w:sz w:val="20"/>
          <w:szCs w:val="20"/>
          <w:lang w:val="ru-RU"/>
        </w:rPr>
      </w:pPr>
      <w:r w:rsidRPr="0023684E">
        <w:rPr>
          <w:sz w:val="24"/>
          <w:szCs w:val="24"/>
          <w:lang w:val="ru-RU"/>
        </w:rPr>
        <w:t xml:space="preserve">Подготовка материалов к работе. Экономное расходование материалов. </w:t>
      </w:r>
      <w:r w:rsidRPr="0023684E">
        <w:rPr>
          <w:i/>
          <w:iCs/>
          <w:sz w:val="24"/>
          <w:szCs w:val="24"/>
          <w:lang w:val="ru-RU"/>
        </w:rPr>
        <w:t>Выбор материалов</w:t>
      </w:r>
      <w:r w:rsidRPr="0023684E">
        <w:rPr>
          <w:sz w:val="24"/>
          <w:szCs w:val="24"/>
          <w:lang w:val="ru-RU"/>
        </w:rPr>
        <w:t xml:space="preserve"> </w:t>
      </w:r>
      <w:r w:rsidRPr="0023684E">
        <w:rPr>
          <w:i/>
          <w:iCs/>
          <w:sz w:val="24"/>
          <w:szCs w:val="24"/>
          <w:lang w:val="ru-RU"/>
        </w:rPr>
        <w:t>по их декоративно-художественным и конструктивным свойствам, использование соответствующих способов обработки материалов в зависимости от назначения изделия</w:t>
      </w:r>
      <w:r w:rsidRPr="0023684E">
        <w:rPr>
          <w:sz w:val="24"/>
          <w:szCs w:val="24"/>
          <w:lang w:val="ru-RU"/>
        </w:rPr>
        <w:t>.</w:t>
      </w:r>
    </w:p>
    <w:p w:rsidR="00CF1F49" w:rsidRPr="0023684E" w:rsidRDefault="00CF1F49">
      <w:pPr>
        <w:spacing w:line="13" w:lineRule="exact"/>
        <w:rPr>
          <w:sz w:val="20"/>
          <w:szCs w:val="20"/>
          <w:lang w:val="ru-RU"/>
        </w:rPr>
      </w:pPr>
    </w:p>
    <w:p w:rsidR="00CF1F49" w:rsidRPr="0023684E" w:rsidRDefault="00CF1F49">
      <w:pPr>
        <w:spacing w:line="234" w:lineRule="auto"/>
        <w:ind w:right="20"/>
        <w:rPr>
          <w:sz w:val="20"/>
          <w:szCs w:val="20"/>
          <w:lang w:val="ru-RU"/>
        </w:rPr>
      </w:pPr>
      <w:r w:rsidRPr="0023684E">
        <w:rPr>
          <w:sz w:val="24"/>
          <w:szCs w:val="24"/>
          <w:lang w:val="ru-RU"/>
        </w:rPr>
        <w:t>Инструменты и приспособления для обработки материалов (знание названий используемых инструментов), выполнение приемов их рационального и безопасного использования.</w:t>
      </w:r>
    </w:p>
    <w:p w:rsidR="00CF1F49" w:rsidRPr="0023684E" w:rsidRDefault="00CF1F49">
      <w:pPr>
        <w:spacing w:line="13" w:lineRule="exact"/>
        <w:rPr>
          <w:sz w:val="20"/>
          <w:szCs w:val="20"/>
          <w:lang w:val="ru-RU"/>
        </w:rPr>
      </w:pPr>
    </w:p>
    <w:p w:rsidR="00CF1F49" w:rsidRPr="0023684E" w:rsidRDefault="00CF1F49">
      <w:pPr>
        <w:spacing w:line="239" w:lineRule="auto"/>
        <w:jc w:val="both"/>
        <w:rPr>
          <w:sz w:val="20"/>
          <w:szCs w:val="20"/>
          <w:lang w:val="ru-RU"/>
        </w:rPr>
      </w:pPr>
      <w:r w:rsidRPr="0023684E">
        <w:rPr>
          <w:i/>
          <w:iCs/>
          <w:sz w:val="24"/>
          <w:szCs w:val="24"/>
          <w:lang w:val="ru-RU"/>
        </w:rPr>
        <w:t>Общее представление о технологическом процессе: анализ устройства и назначения изделия; выстраивание последовательности практических действий и технологических операций; подбор материалов и инструментов; экономная разметка; обработка с целью получения деталей, сборка, отделка изделия; проверка изделия в действии, внесение необходимых дополнений и изменений</w:t>
      </w:r>
      <w:r w:rsidRPr="0023684E">
        <w:rPr>
          <w:sz w:val="24"/>
          <w:szCs w:val="24"/>
          <w:lang w:val="ru-RU"/>
        </w:rPr>
        <w:t>.</w:t>
      </w:r>
      <w:r w:rsidRPr="0023684E">
        <w:rPr>
          <w:i/>
          <w:iCs/>
          <w:sz w:val="24"/>
          <w:szCs w:val="24"/>
          <w:lang w:val="ru-RU"/>
        </w:rPr>
        <w:t xml:space="preserve"> </w:t>
      </w:r>
      <w:r w:rsidRPr="0023684E">
        <w:rPr>
          <w:sz w:val="24"/>
          <w:szCs w:val="24"/>
          <w:lang w:val="ru-RU"/>
        </w:rPr>
        <w:t>Называние и выполнение основных технологических</w:t>
      </w:r>
      <w:r w:rsidRPr="0023684E">
        <w:rPr>
          <w:i/>
          <w:iCs/>
          <w:sz w:val="24"/>
          <w:szCs w:val="24"/>
          <w:lang w:val="ru-RU"/>
        </w:rPr>
        <w:t xml:space="preserve"> </w:t>
      </w:r>
      <w:r w:rsidRPr="0023684E">
        <w:rPr>
          <w:sz w:val="24"/>
          <w:szCs w:val="24"/>
          <w:lang w:val="ru-RU"/>
        </w:rPr>
        <w:t>операций ручной обработки материалов: разметка деталей (на глаз, по шаблону, трафарету, лекалу, копированием, с помощью линейки, угольника, циркуля), выделение деталей (отрывание, резание ножницами, канцелярским ножом), формообразование деталей (сгибание, складывание и др.), сборка изделия (клеевое, ниточное, проволочное, винтовое и др. виды соединения), отделка изделия или его деталей (окрашивание, вышивка, аппликация и др.). Выполнение отделки в соответствии с особенностями декоративных орнаментов разных народов России (растительный, геометрический и др. орнамент).</w:t>
      </w:r>
    </w:p>
    <w:p w:rsidR="00CF1F49" w:rsidRPr="0023684E" w:rsidRDefault="00CF1F49">
      <w:pPr>
        <w:spacing w:line="200" w:lineRule="exact"/>
        <w:rPr>
          <w:sz w:val="20"/>
          <w:szCs w:val="20"/>
          <w:lang w:val="ru-RU"/>
        </w:rPr>
      </w:pPr>
    </w:p>
    <w:p w:rsidR="00CF1F49" w:rsidRPr="0023684E" w:rsidRDefault="00CF1F49">
      <w:pPr>
        <w:spacing w:line="306" w:lineRule="exact"/>
        <w:rPr>
          <w:sz w:val="20"/>
          <w:szCs w:val="20"/>
          <w:lang w:val="ru-RU"/>
        </w:rPr>
      </w:pPr>
    </w:p>
    <w:p w:rsidR="00CF1F49" w:rsidRPr="0023684E" w:rsidRDefault="00CF1F49">
      <w:pPr>
        <w:rPr>
          <w:lang w:val="ru-RU"/>
        </w:rPr>
        <w:sectPr w:rsidR="00CF1F49" w:rsidRPr="0023684E">
          <w:pgSz w:w="11900" w:h="16838"/>
          <w:pgMar w:top="1135" w:right="1126" w:bottom="301" w:left="1140" w:header="0" w:footer="0" w:gutter="0"/>
          <w:cols w:space="720" w:equalWidth="0">
            <w:col w:w="9640"/>
          </w:cols>
        </w:sectPr>
      </w:pPr>
    </w:p>
    <w:p w:rsidR="00CF1F49" w:rsidRPr="0023684E" w:rsidRDefault="00CF1F49">
      <w:pPr>
        <w:spacing w:line="236" w:lineRule="auto"/>
        <w:ind w:left="7" w:right="20"/>
        <w:jc w:val="both"/>
        <w:rPr>
          <w:sz w:val="20"/>
          <w:szCs w:val="20"/>
          <w:lang w:val="ru-RU"/>
        </w:rPr>
      </w:pPr>
      <w:r w:rsidRPr="0023684E">
        <w:rPr>
          <w:sz w:val="24"/>
          <w:szCs w:val="24"/>
          <w:lang w:val="ru-RU"/>
        </w:rPr>
        <w:lastRenderedPageBreak/>
        <w:t>Использование измерений и построений для решения практических задач. Виды условных графических изображений: рисунок, простейший чертеж, эскиз, развертка, схема (их узнавание).</w:t>
      </w:r>
    </w:p>
    <w:p w:rsidR="00CF1F49" w:rsidRPr="0023684E" w:rsidRDefault="00CF1F49">
      <w:pPr>
        <w:spacing w:line="14" w:lineRule="exact"/>
        <w:rPr>
          <w:sz w:val="20"/>
          <w:szCs w:val="20"/>
          <w:lang w:val="ru-RU"/>
        </w:rPr>
      </w:pPr>
    </w:p>
    <w:p w:rsidR="00CF1F49" w:rsidRPr="0023684E" w:rsidRDefault="00CF1F49">
      <w:pPr>
        <w:spacing w:line="237" w:lineRule="auto"/>
        <w:ind w:left="7" w:right="20"/>
        <w:jc w:val="both"/>
        <w:rPr>
          <w:sz w:val="20"/>
          <w:szCs w:val="20"/>
          <w:lang w:val="ru-RU"/>
        </w:rPr>
      </w:pPr>
      <w:r w:rsidRPr="0023684E">
        <w:rPr>
          <w:sz w:val="24"/>
          <w:szCs w:val="24"/>
          <w:lang w:val="ru-RU"/>
        </w:rPr>
        <w:t xml:space="preserve">Назначение линий чертежа (контур, линия надреза, сгиба, размерная, осевая, центровая, </w:t>
      </w:r>
      <w:r w:rsidRPr="0023684E">
        <w:rPr>
          <w:i/>
          <w:iCs/>
          <w:sz w:val="24"/>
          <w:szCs w:val="24"/>
          <w:lang w:val="ru-RU"/>
        </w:rPr>
        <w:t>разрыва</w:t>
      </w:r>
      <w:r w:rsidRPr="0023684E">
        <w:rPr>
          <w:sz w:val="24"/>
          <w:szCs w:val="24"/>
          <w:lang w:val="ru-RU"/>
        </w:rPr>
        <w:t>).</w:t>
      </w:r>
      <w:r w:rsidRPr="0023684E">
        <w:rPr>
          <w:i/>
          <w:iCs/>
          <w:sz w:val="24"/>
          <w:szCs w:val="24"/>
          <w:lang w:val="ru-RU"/>
        </w:rPr>
        <w:t xml:space="preserve"> </w:t>
      </w:r>
      <w:r w:rsidRPr="0023684E">
        <w:rPr>
          <w:sz w:val="24"/>
          <w:szCs w:val="24"/>
          <w:lang w:val="ru-RU"/>
        </w:rPr>
        <w:t>Чтение условных графических изображений.</w:t>
      </w:r>
      <w:r w:rsidRPr="0023684E">
        <w:rPr>
          <w:i/>
          <w:iCs/>
          <w:sz w:val="24"/>
          <w:szCs w:val="24"/>
          <w:lang w:val="ru-RU"/>
        </w:rPr>
        <w:t xml:space="preserve"> </w:t>
      </w:r>
      <w:r w:rsidRPr="0023684E">
        <w:rPr>
          <w:sz w:val="24"/>
          <w:szCs w:val="24"/>
          <w:lang w:val="ru-RU"/>
        </w:rPr>
        <w:t>Разметка деталей с опорой на</w:t>
      </w:r>
      <w:r w:rsidRPr="0023684E">
        <w:rPr>
          <w:i/>
          <w:iCs/>
          <w:sz w:val="24"/>
          <w:szCs w:val="24"/>
          <w:lang w:val="ru-RU"/>
        </w:rPr>
        <w:t xml:space="preserve"> </w:t>
      </w:r>
      <w:r w:rsidRPr="0023684E">
        <w:rPr>
          <w:sz w:val="24"/>
          <w:szCs w:val="24"/>
          <w:lang w:val="ru-RU"/>
        </w:rPr>
        <w:t>простейший чертеж, эскиз. Изготовление изделий по рисунку, простейшему чертежу или эскизу, схеме.</w:t>
      </w:r>
    </w:p>
    <w:p w:rsidR="00CF1F49" w:rsidRPr="0023684E" w:rsidRDefault="00CF1F49">
      <w:pPr>
        <w:spacing w:line="6" w:lineRule="exact"/>
        <w:rPr>
          <w:sz w:val="20"/>
          <w:szCs w:val="20"/>
          <w:lang w:val="ru-RU"/>
        </w:rPr>
      </w:pPr>
    </w:p>
    <w:p w:rsidR="00CF1F49" w:rsidRPr="0023684E" w:rsidRDefault="00CF1F49">
      <w:pPr>
        <w:ind w:left="7"/>
        <w:rPr>
          <w:sz w:val="20"/>
          <w:szCs w:val="20"/>
          <w:lang w:val="ru-RU"/>
        </w:rPr>
      </w:pPr>
      <w:r w:rsidRPr="0023684E">
        <w:rPr>
          <w:b/>
          <w:bCs/>
          <w:sz w:val="24"/>
          <w:szCs w:val="24"/>
          <w:lang w:val="ru-RU"/>
        </w:rPr>
        <w:t>Конструирование и моделирование</w:t>
      </w:r>
    </w:p>
    <w:p w:rsidR="00CF1F49" w:rsidRPr="0023684E" w:rsidRDefault="00CF1F49">
      <w:pPr>
        <w:spacing w:line="7" w:lineRule="exact"/>
        <w:rPr>
          <w:sz w:val="20"/>
          <w:szCs w:val="20"/>
          <w:lang w:val="ru-RU"/>
        </w:rPr>
      </w:pPr>
    </w:p>
    <w:p w:rsidR="00CF1F49" w:rsidRPr="0023684E" w:rsidRDefault="00CF1F49">
      <w:pPr>
        <w:spacing w:line="237" w:lineRule="auto"/>
        <w:ind w:left="7"/>
        <w:jc w:val="both"/>
        <w:rPr>
          <w:sz w:val="20"/>
          <w:szCs w:val="20"/>
          <w:lang w:val="ru-RU"/>
        </w:rPr>
      </w:pPr>
      <w:r w:rsidRPr="0023684E">
        <w:rPr>
          <w:sz w:val="24"/>
          <w:szCs w:val="24"/>
          <w:lang w:val="ru-RU"/>
        </w:rPr>
        <w:t xml:space="preserve">Общее представление о мире техники (транспорт, машины и механизмы). Изделие, деталь изделия (общее представление). Понятие о конструкции изделия; </w:t>
      </w:r>
      <w:r w:rsidRPr="0023684E">
        <w:rPr>
          <w:i/>
          <w:iCs/>
          <w:sz w:val="24"/>
          <w:szCs w:val="24"/>
          <w:lang w:val="ru-RU"/>
        </w:rPr>
        <w:t>различные виды</w:t>
      </w:r>
      <w:r w:rsidRPr="0023684E">
        <w:rPr>
          <w:sz w:val="24"/>
          <w:szCs w:val="24"/>
          <w:lang w:val="ru-RU"/>
        </w:rPr>
        <w:t xml:space="preserve"> </w:t>
      </w:r>
      <w:r w:rsidRPr="0023684E">
        <w:rPr>
          <w:i/>
          <w:iCs/>
          <w:sz w:val="24"/>
          <w:szCs w:val="24"/>
          <w:lang w:val="ru-RU"/>
        </w:rPr>
        <w:t>конструкций и способы их сборки</w:t>
      </w:r>
      <w:r w:rsidRPr="0023684E">
        <w:rPr>
          <w:sz w:val="24"/>
          <w:szCs w:val="24"/>
          <w:lang w:val="ru-RU"/>
        </w:rPr>
        <w:t>.</w:t>
      </w:r>
      <w:r w:rsidRPr="0023684E">
        <w:rPr>
          <w:i/>
          <w:iCs/>
          <w:sz w:val="24"/>
          <w:szCs w:val="24"/>
          <w:lang w:val="ru-RU"/>
        </w:rPr>
        <w:t xml:space="preserve"> </w:t>
      </w:r>
      <w:r w:rsidRPr="0023684E">
        <w:rPr>
          <w:sz w:val="24"/>
          <w:szCs w:val="24"/>
          <w:lang w:val="ru-RU"/>
        </w:rPr>
        <w:t>Виды и способы соединения деталей.</w:t>
      </w:r>
      <w:r w:rsidRPr="0023684E">
        <w:rPr>
          <w:i/>
          <w:iCs/>
          <w:sz w:val="24"/>
          <w:szCs w:val="24"/>
          <w:lang w:val="ru-RU"/>
        </w:rPr>
        <w:t xml:space="preserve"> </w:t>
      </w:r>
      <w:r w:rsidRPr="0023684E">
        <w:rPr>
          <w:sz w:val="24"/>
          <w:szCs w:val="24"/>
          <w:lang w:val="ru-RU"/>
        </w:rPr>
        <w:t>Основные</w:t>
      </w:r>
      <w:r w:rsidRPr="0023684E">
        <w:rPr>
          <w:i/>
          <w:iCs/>
          <w:sz w:val="24"/>
          <w:szCs w:val="24"/>
          <w:lang w:val="ru-RU"/>
        </w:rPr>
        <w:t xml:space="preserve"> </w:t>
      </w:r>
      <w:r w:rsidRPr="0023684E">
        <w:rPr>
          <w:sz w:val="24"/>
          <w:szCs w:val="24"/>
          <w:lang w:val="ru-RU"/>
        </w:rPr>
        <w:t>требования к изделию (соответствие материала, конструкции и внешнего оформления назначению изделия).</w:t>
      </w:r>
    </w:p>
    <w:p w:rsidR="00CF1F49" w:rsidRPr="0023684E" w:rsidRDefault="00CF1F49">
      <w:pPr>
        <w:spacing w:line="17" w:lineRule="exact"/>
        <w:rPr>
          <w:sz w:val="20"/>
          <w:szCs w:val="20"/>
          <w:lang w:val="ru-RU"/>
        </w:rPr>
      </w:pPr>
    </w:p>
    <w:p w:rsidR="00CF1F49" w:rsidRDefault="00CF1F49">
      <w:pPr>
        <w:spacing w:line="236" w:lineRule="auto"/>
        <w:ind w:left="7"/>
        <w:jc w:val="both"/>
        <w:rPr>
          <w:sz w:val="20"/>
          <w:szCs w:val="20"/>
        </w:rPr>
      </w:pPr>
      <w:r w:rsidRPr="0023684E">
        <w:rPr>
          <w:sz w:val="24"/>
          <w:szCs w:val="24"/>
          <w:lang w:val="ru-RU"/>
        </w:rPr>
        <w:t xml:space="preserve">Конструирование и моделирование изделий из различных материалов по образцу, рисунку, простейшему </w:t>
      </w:r>
      <w:r w:rsidRPr="0023684E">
        <w:rPr>
          <w:i/>
          <w:iCs/>
          <w:sz w:val="24"/>
          <w:szCs w:val="24"/>
          <w:lang w:val="ru-RU"/>
        </w:rPr>
        <w:t>чертежу или эскизу и по заданным условиям</w:t>
      </w:r>
      <w:r w:rsidRPr="0023684E">
        <w:rPr>
          <w:sz w:val="24"/>
          <w:szCs w:val="24"/>
          <w:lang w:val="ru-RU"/>
        </w:rPr>
        <w:t xml:space="preserve"> </w:t>
      </w:r>
      <w:r w:rsidRPr="0023684E">
        <w:rPr>
          <w:i/>
          <w:iCs/>
          <w:sz w:val="24"/>
          <w:szCs w:val="24"/>
          <w:lang w:val="ru-RU"/>
        </w:rPr>
        <w:t>(технико-технологическим,</w:t>
      </w:r>
      <w:r w:rsidRPr="0023684E">
        <w:rPr>
          <w:sz w:val="24"/>
          <w:szCs w:val="24"/>
          <w:lang w:val="ru-RU"/>
        </w:rPr>
        <w:t xml:space="preserve"> </w:t>
      </w:r>
      <w:r w:rsidRPr="0023684E">
        <w:rPr>
          <w:i/>
          <w:iCs/>
          <w:sz w:val="24"/>
          <w:szCs w:val="24"/>
          <w:lang w:val="ru-RU"/>
        </w:rPr>
        <w:t>функциональным, декоративно-художественным и пр.)</w:t>
      </w:r>
      <w:r w:rsidRPr="0023684E">
        <w:rPr>
          <w:sz w:val="24"/>
          <w:szCs w:val="24"/>
          <w:lang w:val="ru-RU"/>
        </w:rPr>
        <w:t>.</w:t>
      </w:r>
      <w:r w:rsidRPr="0023684E">
        <w:rPr>
          <w:i/>
          <w:iCs/>
          <w:sz w:val="24"/>
          <w:szCs w:val="24"/>
          <w:lang w:val="ru-RU"/>
        </w:rPr>
        <w:t xml:space="preserve"> </w:t>
      </w:r>
      <w:r>
        <w:rPr>
          <w:sz w:val="24"/>
          <w:szCs w:val="24"/>
        </w:rPr>
        <w:t>Конструирование и моделирование</w:t>
      </w:r>
    </w:p>
    <w:p w:rsidR="00CF1F49" w:rsidRDefault="00CF1F49">
      <w:pPr>
        <w:spacing w:line="2" w:lineRule="exact"/>
        <w:rPr>
          <w:sz w:val="20"/>
          <w:szCs w:val="20"/>
        </w:rPr>
      </w:pPr>
    </w:p>
    <w:p w:rsidR="00CF1F49" w:rsidRPr="0023684E" w:rsidRDefault="00CF1F49" w:rsidP="003C4457">
      <w:pPr>
        <w:numPr>
          <w:ilvl w:val="0"/>
          <w:numId w:val="187"/>
        </w:numPr>
        <w:tabs>
          <w:tab w:val="left" w:pos="167"/>
        </w:tabs>
        <w:ind w:left="167" w:hanging="167"/>
        <w:rPr>
          <w:sz w:val="24"/>
          <w:szCs w:val="24"/>
          <w:lang w:val="ru-RU"/>
        </w:rPr>
      </w:pPr>
      <w:r w:rsidRPr="0023684E">
        <w:rPr>
          <w:sz w:val="24"/>
          <w:szCs w:val="24"/>
          <w:lang w:val="ru-RU"/>
        </w:rPr>
        <w:t>интерактивной среде на компьютере и в интерактивном конструкторе.</w:t>
      </w:r>
    </w:p>
    <w:p w:rsidR="00CF1F49" w:rsidRPr="0023684E" w:rsidRDefault="00CF1F49">
      <w:pPr>
        <w:spacing w:line="4" w:lineRule="exact"/>
        <w:rPr>
          <w:sz w:val="24"/>
          <w:szCs w:val="24"/>
          <w:lang w:val="ru-RU"/>
        </w:rPr>
      </w:pPr>
    </w:p>
    <w:p w:rsidR="00CF1F49" w:rsidRPr="0023684E" w:rsidRDefault="00CF1F49">
      <w:pPr>
        <w:ind w:left="7"/>
        <w:rPr>
          <w:sz w:val="24"/>
          <w:szCs w:val="24"/>
          <w:lang w:val="ru-RU"/>
        </w:rPr>
      </w:pPr>
      <w:r w:rsidRPr="0023684E">
        <w:rPr>
          <w:b/>
          <w:bCs/>
          <w:sz w:val="24"/>
          <w:szCs w:val="24"/>
          <w:lang w:val="ru-RU"/>
        </w:rPr>
        <w:t>Практика работы на компьютере</w:t>
      </w:r>
    </w:p>
    <w:p w:rsidR="00CF1F49" w:rsidRPr="0023684E" w:rsidRDefault="00CF1F49">
      <w:pPr>
        <w:spacing w:line="7" w:lineRule="exact"/>
        <w:rPr>
          <w:sz w:val="24"/>
          <w:szCs w:val="24"/>
          <w:lang w:val="ru-RU"/>
        </w:rPr>
      </w:pPr>
    </w:p>
    <w:p w:rsidR="00CF1F49" w:rsidRPr="0023684E" w:rsidRDefault="00CF1F49">
      <w:pPr>
        <w:spacing w:line="234" w:lineRule="auto"/>
        <w:ind w:left="7" w:right="20"/>
        <w:rPr>
          <w:sz w:val="24"/>
          <w:szCs w:val="24"/>
          <w:lang w:val="ru-RU"/>
        </w:rPr>
      </w:pPr>
      <w:r w:rsidRPr="0023684E">
        <w:rPr>
          <w:sz w:val="24"/>
          <w:szCs w:val="24"/>
          <w:lang w:val="ru-RU"/>
        </w:rPr>
        <w:t>Информация, ее отбор, анализ и систематизация. Способы получения, хранения, переработки информации.</w:t>
      </w:r>
    </w:p>
    <w:p w:rsidR="00CF1F49" w:rsidRPr="0023684E" w:rsidRDefault="00CF1F49">
      <w:pPr>
        <w:spacing w:line="13" w:lineRule="exact"/>
        <w:rPr>
          <w:sz w:val="24"/>
          <w:szCs w:val="24"/>
          <w:lang w:val="ru-RU"/>
        </w:rPr>
      </w:pPr>
    </w:p>
    <w:p w:rsidR="00CF1F49" w:rsidRPr="0023684E" w:rsidRDefault="00CF1F49">
      <w:pPr>
        <w:spacing w:line="234" w:lineRule="auto"/>
        <w:ind w:left="7" w:right="20"/>
        <w:jc w:val="both"/>
        <w:rPr>
          <w:sz w:val="24"/>
          <w:szCs w:val="24"/>
          <w:lang w:val="ru-RU"/>
        </w:rPr>
      </w:pPr>
      <w:r w:rsidRPr="0023684E">
        <w:rPr>
          <w:sz w:val="24"/>
          <w:szCs w:val="24"/>
          <w:lang w:val="ru-RU"/>
        </w:rPr>
        <w:t>Назначение основных устройств компьютера для ввода, вывода, обработки информации. Включение и выключение компьютера и подключаемых к нему устройств. Клавиатура,</w:t>
      </w:r>
    </w:p>
    <w:p w:rsidR="00CF1F49" w:rsidRPr="0023684E" w:rsidRDefault="00CF1F49">
      <w:pPr>
        <w:spacing w:line="13" w:lineRule="exact"/>
        <w:rPr>
          <w:sz w:val="24"/>
          <w:szCs w:val="24"/>
          <w:lang w:val="ru-RU"/>
        </w:rPr>
      </w:pPr>
    </w:p>
    <w:p w:rsidR="00CF1F49" w:rsidRPr="0023684E" w:rsidRDefault="00CF1F49">
      <w:pPr>
        <w:spacing w:line="238" w:lineRule="auto"/>
        <w:ind w:left="7"/>
        <w:jc w:val="both"/>
        <w:rPr>
          <w:sz w:val="24"/>
          <w:szCs w:val="24"/>
          <w:lang w:val="ru-RU"/>
        </w:rPr>
      </w:pPr>
      <w:r w:rsidRPr="0023684E">
        <w:rPr>
          <w:i/>
          <w:iCs/>
          <w:sz w:val="24"/>
          <w:szCs w:val="24"/>
          <w:lang w:val="ru-RU"/>
        </w:rPr>
        <w:t>общее представление о правилах клавиатурного письма</w:t>
      </w:r>
      <w:r w:rsidRPr="0023684E">
        <w:rPr>
          <w:sz w:val="24"/>
          <w:szCs w:val="24"/>
          <w:lang w:val="ru-RU"/>
        </w:rPr>
        <w:t>,</w:t>
      </w:r>
      <w:r w:rsidRPr="0023684E">
        <w:rPr>
          <w:i/>
          <w:iCs/>
          <w:sz w:val="24"/>
          <w:szCs w:val="24"/>
          <w:lang w:val="ru-RU"/>
        </w:rPr>
        <w:t xml:space="preserve"> </w:t>
      </w:r>
      <w:r w:rsidRPr="0023684E">
        <w:rPr>
          <w:sz w:val="24"/>
          <w:szCs w:val="24"/>
          <w:lang w:val="ru-RU"/>
        </w:rPr>
        <w:t>пользование мышью,</w:t>
      </w:r>
      <w:r w:rsidRPr="0023684E">
        <w:rPr>
          <w:i/>
          <w:iCs/>
          <w:sz w:val="24"/>
          <w:szCs w:val="24"/>
          <w:lang w:val="ru-RU"/>
        </w:rPr>
        <w:t xml:space="preserve"> </w:t>
      </w:r>
      <w:r w:rsidRPr="0023684E">
        <w:rPr>
          <w:sz w:val="24"/>
          <w:szCs w:val="24"/>
          <w:lang w:val="ru-RU"/>
        </w:rPr>
        <w:t>использование</w:t>
      </w:r>
      <w:r w:rsidRPr="0023684E">
        <w:rPr>
          <w:i/>
          <w:iCs/>
          <w:sz w:val="24"/>
          <w:szCs w:val="24"/>
          <w:lang w:val="ru-RU"/>
        </w:rPr>
        <w:t xml:space="preserve"> </w:t>
      </w:r>
      <w:r w:rsidRPr="0023684E">
        <w:rPr>
          <w:sz w:val="24"/>
          <w:szCs w:val="24"/>
          <w:lang w:val="ru-RU"/>
        </w:rPr>
        <w:t xml:space="preserve">простейших средств текстового редактора. </w:t>
      </w:r>
      <w:r w:rsidRPr="0023684E">
        <w:rPr>
          <w:i/>
          <w:iCs/>
          <w:sz w:val="24"/>
          <w:szCs w:val="24"/>
          <w:lang w:val="ru-RU"/>
        </w:rPr>
        <w:t>Простейшие приемы поиска информации:</w:t>
      </w:r>
      <w:r w:rsidRPr="0023684E">
        <w:rPr>
          <w:sz w:val="24"/>
          <w:szCs w:val="24"/>
          <w:lang w:val="ru-RU"/>
        </w:rPr>
        <w:t xml:space="preserve"> </w:t>
      </w:r>
      <w:r w:rsidRPr="0023684E">
        <w:rPr>
          <w:i/>
          <w:iCs/>
          <w:sz w:val="24"/>
          <w:szCs w:val="24"/>
          <w:lang w:val="ru-RU"/>
        </w:rPr>
        <w:t>по</w:t>
      </w:r>
      <w:r w:rsidRPr="0023684E">
        <w:rPr>
          <w:sz w:val="24"/>
          <w:szCs w:val="24"/>
          <w:lang w:val="ru-RU"/>
        </w:rPr>
        <w:t xml:space="preserve"> </w:t>
      </w:r>
      <w:r w:rsidRPr="0023684E">
        <w:rPr>
          <w:i/>
          <w:iCs/>
          <w:sz w:val="24"/>
          <w:szCs w:val="24"/>
          <w:lang w:val="ru-RU"/>
        </w:rPr>
        <w:t>ключевым словам, каталогам</w:t>
      </w:r>
      <w:r w:rsidRPr="0023684E">
        <w:rPr>
          <w:sz w:val="24"/>
          <w:szCs w:val="24"/>
          <w:lang w:val="ru-RU"/>
        </w:rPr>
        <w:t>.</w:t>
      </w:r>
      <w:r w:rsidRPr="0023684E">
        <w:rPr>
          <w:i/>
          <w:iCs/>
          <w:sz w:val="24"/>
          <w:szCs w:val="24"/>
          <w:lang w:val="ru-RU"/>
        </w:rPr>
        <w:t xml:space="preserve"> </w:t>
      </w:r>
      <w:r w:rsidRPr="0023684E">
        <w:rPr>
          <w:sz w:val="24"/>
          <w:szCs w:val="24"/>
          <w:lang w:val="ru-RU"/>
        </w:rPr>
        <w:t>Соблюдение безопасных приемов труда при работе на</w:t>
      </w:r>
      <w:r w:rsidRPr="0023684E">
        <w:rPr>
          <w:i/>
          <w:iCs/>
          <w:sz w:val="24"/>
          <w:szCs w:val="24"/>
          <w:lang w:val="ru-RU"/>
        </w:rPr>
        <w:t xml:space="preserve"> </w:t>
      </w:r>
      <w:r w:rsidRPr="0023684E">
        <w:rPr>
          <w:sz w:val="24"/>
          <w:szCs w:val="24"/>
          <w:lang w:val="ru-RU"/>
        </w:rPr>
        <w:t>компьютере; бережное отношение к техническим устройствам. Работа с ЦОР (цифровыми образовательными ресурсами), готовыми материалами на электронны электронных носителях (СО).</w:t>
      </w:r>
    </w:p>
    <w:p w:rsidR="00CF1F49" w:rsidRPr="0023684E" w:rsidRDefault="00CF1F49">
      <w:pPr>
        <w:spacing w:line="13" w:lineRule="exact"/>
        <w:rPr>
          <w:sz w:val="24"/>
          <w:szCs w:val="24"/>
          <w:lang w:val="ru-RU"/>
        </w:rPr>
      </w:pPr>
    </w:p>
    <w:p w:rsidR="00CF1F49" w:rsidRPr="0023684E" w:rsidRDefault="00CF1F49">
      <w:pPr>
        <w:spacing w:line="250" w:lineRule="auto"/>
        <w:ind w:left="7" w:right="20"/>
        <w:jc w:val="both"/>
        <w:rPr>
          <w:sz w:val="24"/>
          <w:szCs w:val="24"/>
          <w:lang w:val="ru-RU"/>
        </w:rPr>
      </w:pPr>
      <w:r w:rsidRPr="0023684E">
        <w:rPr>
          <w:sz w:val="23"/>
          <w:szCs w:val="23"/>
          <w:lang w:val="ru-RU"/>
        </w:rPr>
        <w:t xml:space="preserve">Работа с простыми информационными объектами (текст, таблица, схема, рисунок): преобразование, создание, сохранение, удаление. Создание небольшого текста по интересной детям тематике. Вывод текста на принтер. </w:t>
      </w:r>
      <w:r w:rsidRPr="0023684E">
        <w:rPr>
          <w:i/>
          <w:iCs/>
          <w:sz w:val="23"/>
          <w:szCs w:val="23"/>
          <w:lang w:val="ru-RU"/>
        </w:rPr>
        <w:t>Использование рисунков из ресурса компьютера,</w:t>
      </w:r>
    </w:p>
    <w:p w:rsidR="00CF1F49" w:rsidRPr="0023684E" w:rsidRDefault="00CF1F49">
      <w:pPr>
        <w:ind w:left="7"/>
        <w:rPr>
          <w:sz w:val="24"/>
          <w:szCs w:val="24"/>
          <w:lang w:val="ru-RU"/>
        </w:rPr>
      </w:pPr>
      <w:r w:rsidRPr="0023684E">
        <w:rPr>
          <w:i/>
          <w:iCs/>
          <w:sz w:val="24"/>
          <w:szCs w:val="24"/>
          <w:lang w:val="ru-RU"/>
        </w:rPr>
        <w:t xml:space="preserve">программ </w:t>
      </w:r>
      <w:r>
        <w:rPr>
          <w:i/>
          <w:iCs/>
          <w:sz w:val="24"/>
          <w:szCs w:val="24"/>
        </w:rPr>
        <w:t>Word</w:t>
      </w:r>
      <w:r w:rsidRPr="0023684E">
        <w:rPr>
          <w:i/>
          <w:iCs/>
          <w:sz w:val="24"/>
          <w:szCs w:val="24"/>
          <w:lang w:val="ru-RU"/>
        </w:rPr>
        <w:t xml:space="preserve"> и </w:t>
      </w:r>
      <w:r>
        <w:rPr>
          <w:i/>
          <w:iCs/>
          <w:sz w:val="24"/>
          <w:szCs w:val="24"/>
        </w:rPr>
        <w:t>Power</w:t>
      </w:r>
      <w:r w:rsidRPr="0023684E">
        <w:rPr>
          <w:i/>
          <w:iCs/>
          <w:sz w:val="24"/>
          <w:szCs w:val="24"/>
          <w:lang w:val="ru-RU"/>
        </w:rPr>
        <w:t xml:space="preserve"> </w:t>
      </w:r>
      <w:r>
        <w:rPr>
          <w:i/>
          <w:iCs/>
          <w:sz w:val="24"/>
          <w:szCs w:val="24"/>
        </w:rPr>
        <w:t>Point</w:t>
      </w:r>
      <w:r w:rsidRPr="0023684E">
        <w:rPr>
          <w:sz w:val="24"/>
          <w:szCs w:val="24"/>
          <w:lang w:val="ru-RU"/>
        </w:rPr>
        <w:t>.</w:t>
      </w:r>
    </w:p>
    <w:p w:rsidR="00CF1F49" w:rsidRPr="0023684E" w:rsidRDefault="00CF1F49">
      <w:pPr>
        <w:ind w:left="7"/>
        <w:rPr>
          <w:sz w:val="24"/>
          <w:szCs w:val="24"/>
          <w:lang w:val="ru-RU"/>
        </w:rPr>
      </w:pPr>
      <w:r w:rsidRPr="0023684E">
        <w:rPr>
          <w:sz w:val="24"/>
          <w:szCs w:val="24"/>
          <w:lang w:val="ru-RU"/>
        </w:rPr>
        <w:t>Правила жизни людей в мире информации.</w:t>
      </w:r>
    </w:p>
    <w:p w:rsidR="00CF1F49" w:rsidRPr="0023684E" w:rsidRDefault="00CF1F49">
      <w:pPr>
        <w:spacing w:line="12" w:lineRule="exact"/>
        <w:rPr>
          <w:sz w:val="24"/>
          <w:szCs w:val="24"/>
          <w:lang w:val="ru-RU"/>
        </w:rPr>
      </w:pPr>
    </w:p>
    <w:p w:rsidR="00CF1F49" w:rsidRPr="0023684E" w:rsidRDefault="00CF1F49">
      <w:pPr>
        <w:spacing w:line="237" w:lineRule="auto"/>
        <w:ind w:left="7" w:right="20"/>
        <w:jc w:val="both"/>
        <w:rPr>
          <w:sz w:val="24"/>
          <w:szCs w:val="24"/>
          <w:lang w:val="ru-RU"/>
        </w:rPr>
      </w:pPr>
      <w:r w:rsidRPr="0023684E">
        <w:rPr>
          <w:sz w:val="24"/>
          <w:szCs w:val="24"/>
          <w:lang w:val="ru-RU"/>
        </w:rPr>
        <w:t>Уважение к личной информации другого человека, к результатам информационной деятельности человека, к авторским и коммерческим правам. Уважение прав человека на неполучение ненужной информации. Неуважение к нечестным способам получения информации, в том числе списывание, подсказка.</w:t>
      </w:r>
    </w:p>
    <w:p w:rsidR="00CF1F49" w:rsidRPr="0023684E" w:rsidRDefault="00CF1F49">
      <w:pPr>
        <w:spacing w:line="13" w:lineRule="exact"/>
        <w:rPr>
          <w:sz w:val="24"/>
          <w:szCs w:val="24"/>
          <w:lang w:val="ru-RU"/>
        </w:rPr>
      </w:pPr>
    </w:p>
    <w:p w:rsidR="00CF1F49" w:rsidRPr="0023684E" w:rsidRDefault="00CF1F49">
      <w:pPr>
        <w:spacing w:line="234" w:lineRule="auto"/>
        <w:ind w:left="7" w:right="20"/>
        <w:rPr>
          <w:sz w:val="24"/>
          <w:szCs w:val="24"/>
          <w:lang w:val="ru-RU"/>
        </w:rPr>
      </w:pPr>
      <w:r w:rsidRPr="0023684E">
        <w:rPr>
          <w:sz w:val="24"/>
          <w:szCs w:val="24"/>
          <w:lang w:val="ru-RU"/>
        </w:rPr>
        <w:t>Опасность расточительного расходования времени и сил на компьютерные игры, блуждания по Интернету, бездумного восприятия видео-информации.</w:t>
      </w:r>
    </w:p>
    <w:p w:rsidR="00CF1F49" w:rsidRPr="0023684E" w:rsidRDefault="00CF1F49">
      <w:pPr>
        <w:spacing w:line="13" w:lineRule="exact"/>
        <w:rPr>
          <w:sz w:val="24"/>
          <w:szCs w:val="24"/>
          <w:lang w:val="ru-RU"/>
        </w:rPr>
      </w:pPr>
    </w:p>
    <w:p w:rsidR="00CF1F49" w:rsidRPr="0023684E" w:rsidRDefault="00CF1F49">
      <w:pPr>
        <w:spacing w:line="234" w:lineRule="auto"/>
        <w:ind w:left="7"/>
        <w:rPr>
          <w:sz w:val="24"/>
          <w:szCs w:val="24"/>
          <w:lang w:val="ru-RU"/>
        </w:rPr>
      </w:pPr>
      <w:r w:rsidRPr="0023684E">
        <w:rPr>
          <w:sz w:val="24"/>
          <w:szCs w:val="24"/>
          <w:lang w:val="ru-RU"/>
        </w:rPr>
        <w:t>Необходимость помощи людям старшего поколения, прежде всего – членам семьи в применении средств ИКТ.</w:t>
      </w:r>
    </w:p>
    <w:p w:rsidR="00CF1F49" w:rsidRPr="0023684E" w:rsidRDefault="00CF1F49">
      <w:pPr>
        <w:spacing w:line="1" w:lineRule="exact"/>
        <w:rPr>
          <w:sz w:val="24"/>
          <w:szCs w:val="24"/>
          <w:lang w:val="ru-RU"/>
        </w:rPr>
      </w:pPr>
    </w:p>
    <w:p w:rsidR="00CF1F49" w:rsidRPr="0023684E" w:rsidRDefault="00CF1F49">
      <w:pPr>
        <w:ind w:left="7"/>
        <w:rPr>
          <w:sz w:val="24"/>
          <w:szCs w:val="24"/>
          <w:lang w:val="ru-RU"/>
        </w:rPr>
      </w:pPr>
      <w:r w:rsidRPr="0023684E">
        <w:rPr>
          <w:sz w:val="24"/>
          <w:szCs w:val="24"/>
          <w:lang w:val="ru-RU"/>
        </w:rPr>
        <w:t>Как выглядят и работают все устройства ИКТ. Первое знакомство.</w:t>
      </w:r>
    </w:p>
    <w:p w:rsidR="00CF1F49" w:rsidRPr="0023684E" w:rsidRDefault="00CF1F49">
      <w:pPr>
        <w:spacing w:line="12" w:lineRule="exact"/>
        <w:rPr>
          <w:sz w:val="24"/>
          <w:szCs w:val="24"/>
          <w:lang w:val="ru-RU"/>
        </w:rPr>
      </w:pPr>
    </w:p>
    <w:p w:rsidR="00CF1F49" w:rsidRPr="0023684E" w:rsidRDefault="00CF1F49">
      <w:pPr>
        <w:spacing w:line="234" w:lineRule="auto"/>
        <w:ind w:left="7"/>
        <w:rPr>
          <w:sz w:val="24"/>
          <w:szCs w:val="24"/>
          <w:lang w:val="ru-RU"/>
        </w:rPr>
      </w:pPr>
      <w:r w:rsidRPr="0023684E">
        <w:rPr>
          <w:sz w:val="24"/>
          <w:szCs w:val="24"/>
          <w:lang w:val="ru-RU"/>
        </w:rPr>
        <w:t>Устройства ИКТ как электрические устройства. Питание устройств, аккумуляторы, их зарядка. Безопасные и эргономичные приѐмы работы со средствами ИКТ.</w:t>
      </w:r>
    </w:p>
    <w:p w:rsidR="00CF1F49" w:rsidRPr="0023684E" w:rsidRDefault="00CF1F49">
      <w:pPr>
        <w:spacing w:line="14" w:lineRule="exact"/>
        <w:rPr>
          <w:sz w:val="24"/>
          <w:szCs w:val="24"/>
          <w:lang w:val="ru-RU"/>
        </w:rPr>
      </w:pPr>
    </w:p>
    <w:p w:rsidR="00CF1F49" w:rsidRPr="0023684E" w:rsidRDefault="00CF1F49">
      <w:pPr>
        <w:spacing w:line="237" w:lineRule="auto"/>
        <w:ind w:left="7"/>
        <w:jc w:val="both"/>
        <w:rPr>
          <w:sz w:val="24"/>
          <w:szCs w:val="24"/>
          <w:lang w:val="ru-RU"/>
        </w:rPr>
      </w:pPr>
      <w:r w:rsidRPr="0023684E">
        <w:rPr>
          <w:sz w:val="24"/>
          <w:szCs w:val="24"/>
          <w:lang w:val="ru-RU"/>
        </w:rPr>
        <w:t>Устройства ИКТ как устройства переработки и передачи информации. Передача сигналов между устройствами ИКТ, кабели и разъемы, беспроводная передача. Общешкольная сеть, сеть Интернет. Организация системы папок для хранения собственной информации в компьютере, именование файлов и папок.</w:t>
      </w:r>
    </w:p>
    <w:p w:rsidR="00CF1F49" w:rsidRPr="0023684E" w:rsidRDefault="00CF1F49">
      <w:pPr>
        <w:spacing w:line="13" w:lineRule="exact"/>
        <w:rPr>
          <w:sz w:val="24"/>
          <w:szCs w:val="24"/>
          <w:lang w:val="ru-RU"/>
        </w:rPr>
      </w:pPr>
    </w:p>
    <w:p w:rsidR="00CF1F49" w:rsidRPr="0023684E" w:rsidRDefault="00CF1F49">
      <w:pPr>
        <w:spacing w:line="237" w:lineRule="auto"/>
        <w:ind w:left="7"/>
        <w:rPr>
          <w:sz w:val="24"/>
          <w:szCs w:val="24"/>
          <w:lang w:val="ru-RU"/>
        </w:rPr>
      </w:pPr>
      <w:r w:rsidRPr="0023684E">
        <w:rPr>
          <w:sz w:val="24"/>
          <w:szCs w:val="24"/>
          <w:lang w:val="ru-RU"/>
        </w:rPr>
        <w:t>Что можно увидеть и услышать благодаря устройствам ИКТ. Мониторы и проекторы, громкоговорители и наушники, – их применение для представления информации человеку. Первый опыт выбора сообщения (песни, картинки, видео-сюжета) из списка, исходя из собственных интересов и предпочтений.</w:t>
      </w:r>
    </w:p>
    <w:p w:rsidR="00CF1F49" w:rsidRPr="0023684E" w:rsidRDefault="00CF1F49">
      <w:pPr>
        <w:spacing w:line="229" w:lineRule="exact"/>
        <w:rPr>
          <w:sz w:val="20"/>
          <w:szCs w:val="20"/>
          <w:lang w:val="ru-RU"/>
        </w:rPr>
      </w:pPr>
    </w:p>
    <w:p w:rsidR="00CF1F49" w:rsidRPr="0023684E" w:rsidRDefault="00CF1F49">
      <w:pPr>
        <w:rPr>
          <w:lang w:val="ru-RU"/>
        </w:rPr>
        <w:sectPr w:rsidR="00CF1F49" w:rsidRPr="0023684E">
          <w:pgSz w:w="11900" w:h="16838"/>
          <w:pgMar w:top="1135" w:right="1126" w:bottom="301" w:left="1133" w:header="0" w:footer="0" w:gutter="0"/>
          <w:cols w:space="720" w:equalWidth="0">
            <w:col w:w="9647"/>
          </w:cols>
        </w:sectPr>
      </w:pPr>
    </w:p>
    <w:p w:rsidR="00CF1F49" w:rsidRPr="0023684E" w:rsidRDefault="00CF1F49">
      <w:pPr>
        <w:spacing w:line="236" w:lineRule="auto"/>
        <w:ind w:right="20"/>
        <w:jc w:val="both"/>
        <w:rPr>
          <w:sz w:val="20"/>
          <w:szCs w:val="20"/>
          <w:lang w:val="ru-RU"/>
        </w:rPr>
      </w:pPr>
      <w:r w:rsidRPr="0023684E">
        <w:rPr>
          <w:sz w:val="24"/>
          <w:szCs w:val="24"/>
          <w:lang w:val="ru-RU"/>
        </w:rPr>
        <w:lastRenderedPageBreak/>
        <w:t>Принтеры: возможности перехода от цифрового представления информации, видимого на экране, к ее бумажному представлению, выбор понравившегося сообщения для распечатки. Ограниченность ресурсов для распечатки и причинах их экономии.</w:t>
      </w:r>
    </w:p>
    <w:p w:rsidR="00CF1F49" w:rsidRPr="0023684E" w:rsidRDefault="00CF1F49">
      <w:pPr>
        <w:spacing w:line="14" w:lineRule="exact"/>
        <w:rPr>
          <w:sz w:val="20"/>
          <w:szCs w:val="20"/>
          <w:lang w:val="ru-RU"/>
        </w:rPr>
      </w:pPr>
    </w:p>
    <w:p w:rsidR="00CF1F49" w:rsidRPr="0023684E" w:rsidRDefault="00CF1F49">
      <w:pPr>
        <w:spacing w:line="238" w:lineRule="auto"/>
        <w:jc w:val="both"/>
        <w:rPr>
          <w:sz w:val="20"/>
          <w:szCs w:val="20"/>
          <w:lang w:val="ru-RU"/>
        </w:rPr>
      </w:pPr>
      <w:r w:rsidRPr="0023684E">
        <w:rPr>
          <w:sz w:val="24"/>
          <w:szCs w:val="24"/>
          <w:lang w:val="ru-RU"/>
        </w:rPr>
        <w:t>Микрофон, фотокамера, видеокамера, цифровой микроскоп, сканер – возможность ввести информацию в компьютер (информационную среду), сохранить ее там и воспроизвести. Первый опыт самостоятельной записи и представления информации, сохранение, анализ получившегося результата. Основы редактирования изображения, видеоряда, аудиозаписи, текста (вставка, удаление, замена, перенесение, повторение фрагмента и другие простые виды редактирования).</w:t>
      </w:r>
    </w:p>
    <w:p w:rsidR="00CF1F49" w:rsidRPr="0023684E" w:rsidRDefault="00CF1F49">
      <w:pPr>
        <w:spacing w:line="14" w:lineRule="exact"/>
        <w:rPr>
          <w:sz w:val="20"/>
          <w:szCs w:val="20"/>
          <w:lang w:val="ru-RU"/>
        </w:rPr>
      </w:pPr>
    </w:p>
    <w:p w:rsidR="00CF1F49" w:rsidRPr="0023684E" w:rsidRDefault="00CF1F49">
      <w:pPr>
        <w:spacing w:line="236" w:lineRule="auto"/>
        <w:ind w:right="20"/>
        <w:jc w:val="both"/>
        <w:rPr>
          <w:sz w:val="20"/>
          <w:szCs w:val="20"/>
          <w:lang w:val="ru-RU"/>
        </w:rPr>
      </w:pPr>
      <w:r w:rsidRPr="0023684E">
        <w:rPr>
          <w:sz w:val="24"/>
          <w:szCs w:val="24"/>
          <w:lang w:val="ru-RU"/>
        </w:rPr>
        <w:t>Цифровые измерительные приборы: датчики температуры, расстояния, времени, массы, пульса, касания. Непосредственно видимые показания датчиков, примеры показаний датчиков в разные моменты.</w:t>
      </w:r>
    </w:p>
    <w:p w:rsidR="00CF1F49" w:rsidRPr="0023684E" w:rsidRDefault="00CF1F49">
      <w:pPr>
        <w:spacing w:line="14" w:lineRule="exact"/>
        <w:rPr>
          <w:sz w:val="20"/>
          <w:szCs w:val="20"/>
          <w:lang w:val="ru-RU"/>
        </w:rPr>
      </w:pPr>
    </w:p>
    <w:p w:rsidR="00CF1F49" w:rsidRPr="0023684E" w:rsidRDefault="00CF1F49">
      <w:pPr>
        <w:spacing w:line="237" w:lineRule="auto"/>
        <w:ind w:right="20"/>
        <w:jc w:val="both"/>
        <w:rPr>
          <w:sz w:val="20"/>
          <w:szCs w:val="20"/>
          <w:lang w:val="ru-RU"/>
        </w:rPr>
      </w:pPr>
      <w:r w:rsidRPr="0023684E">
        <w:rPr>
          <w:sz w:val="24"/>
          <w:szCs w:val="24"/>
          <w:lang w:val="ru-RU"/>
        </w:rPr>
        <w:t>Первый опыт поиска информации внутри компьютера (по стандартным свойствам файлов, по наличию данного слова), в информационном пространстве школы, контролируемом Интернете. Первый опыт формулирования запросов. Использование ссылок в сообщениях разного вида. Знакомство с созданием и заполнением базы данных (адресная и телефонная книги).</w:t>
      </w:r>
    </w:p>
    <w:p w:rsidR="00CF1F49" w:rsidRPr="0023684E" w:rsidRDefault="00CF1F49">
      <w:pPr>
        <w:spacing w:line="6" w:lineRule="exact"/>
        <w:rPr>
          <w:sz w:val="20"/>
          <w:szCs w:val="20"/>
          <w:lang w:val="ru-RU"/>
        </w:rPr>
      </w:pPr>
    </w:p>
    <w:p w:rsidR="00CF1F49" w:rsidRPr="0023684E" w:rsidRDefault="00CF1F49">
      <w:pPr>
        <w:rPr>
          <w:sz w:val="20"/>
          <w:szCs w:val="20"/>
          <w:lang w:val="ru-RU"/>
        </w:rPr>
      </w:pPr>
      <w:r w:rsidRPr="0023684E">
        <w:rPr>
          <w:sz w:val="24"/>
          <w:szCs w:val="24"/>
          <w:lang w:val="ru-RU"/>
        </w:rPr>
        <w:t>Общение с помощью компьютера.</w:t>
      </w:r>
    </w:p>
    <w:p w:rsidR="00CF1F49" w:rsidRPr="0023684E" w:rsidRDefault="00CF1F49">
      <w:pPr>
        <w:spacing w:line="12" w:lineRule="exact"/>
        <w:rPr>
          <w:sz w:val="20"/>
          <w:szCs w:val="20"/>
          <w:lang w:val="ru-RU"/>
        </w:rPr>
      </w:pPr>
    </w:p>
    <w:p w:rsidR="00CF1F49" w:rsidRPr="0023684E" w:rsidRDefault="00CF1F49">
      <w:pPr>
        <w:spacing w:line="237" w:lineRule="auto"/>
        <w:jc w:val="both"/>
        <w:rPr>
          <w:sz w:val="20"/>
          <w:szCs w:val="20"/>
          <w:lang w:val="ru-RU"/>
        </w:rPr>
      </w:pPr>
      <w:r w:rsidRPr="0023684E">
        <w:rPr>
          <w:sz w:val="24"/>
          <w:szCs w:val="24"/>
          <w:lang w:val="ru-RU"/>
        </w:rPr>
        <w:t>Электронная почта, аудио- и видео- чаты, форум: первый опыт отправления и получения сообщений, аудио- и видео- общения с помощью компьютера. Отправка сообщений с приложением файлов. Коллективная работа в форуме. Фиксация хода и результатов общения.</w:t>
      </w:r>
    </w:p>
    <w:p w:rsidR="00CF1F49" w:rsidRPr="0023684E" w:rsidRDefault="00CF1F49">
      <w:pPr>
        <w:spacing w:line="6" w:lineRule="exact"/>
        <w:rPr>
          <w:sz w:val="20"/>
          <w:szCs w:val="20"/>
          <w:lang w:val="ru-RU"/>
        </w:rPr>
      </w:pPr>
    </w:p>
    <w:p w:rsidR="00CF1F49" w:rsidRPr="0023684E" w:rsidRDefault="00CF1F49">
      <w:pPr>
        <w:rPr>
          <w:sz w:val="20"/>
          <w:szCs w:val="20"/>
          <w:lang w:val="ru-RU"/>
        </w:rPr>
      </w:pPr>
      <w:r w:rsidRPr="0023684E">
        <w:rPr>
          <w:b/>
          <w:bCs/>
          <w:sz w:val="24"/>
          <w:szCs w:val="24"/>
          <w:lang w:val="ru-RU"/>
        </w:rPr>
        <w:t>2.2.2.13.Физическая культура</w:t>
      </w:r>
    </w:p>
    <w:p w:rsidR="00CF1F49" w:rsidRPr="0023684E" w:rsidRDefault="00CF1F49">
      <w:pPr>
        <w:spacing w:line="7" w:lineRule="exact"/>
        <w:rPr>
          <w:sz w:val="20"/>
          <w:szCs w:val="20"/>
          <w:lang w:val="ru-RU"/>
        </w:rPr>
      </w:pPr>
    </w:p>
    <w:p w:rsidR="00CF1F49" w:rsidRPr="0023684E" w:rsidRDefault="00CF1F49">
      <w:pPr>
        <w:spacing w:line="237" w:lineRule="auto"/>
        <w:jc w:val="both"/>
        <w:rPr>
          <w:sz w:val="20"/>
          <w:szCs w:val="20"/>
          <w:lang w:val="ru-RU"/>
        </w:rPr>
      </w:pPr>
      <w:r w:rsidRPr="0023684E">
        <w:rPr>
          <w:b/>
          <w:bCs/>
          <w:i/>
          <w:iCs/>
          <w:sz w:val="24"/>
          <w:szCs w:val="24"/>
          <w:lang w:val="ru-RU"/>
        </w:rPr>
        <w:t xml:space="preserve">Знания о физической культуре. </w:t>
      </w:r>
      <w:r w:rsidRPr="0023684E">
        <w:rPr>
          <w:sz w:val="24"/>
          <w:szCs w:val="24"/>
          <w:lang w:val="ru-RU"/>
        </w:rPr>
        <w:t>Физическая культура как система разнообразных форм</w:t>
      </w:r>
      <w:r w:rsidRPr="0023684E">
        <w:rPr>
          <w:b/>
          <w:bCs/>
          <w:i/>
          <w:iCs/>
          <w:sz w:val="24"/>
          <w:szCs w:val="24"/>
          <w:lang w:val="ru-RU"/>
        </w:rPr>
        <w:t xml:space="preserve"> </w:t>
      </w:r>
      <w:r w:rsidRPr="0023684E">
        <w:rPr>
          <w:sz w:val="24"/>
          <w:szCs w:val="24"/>
          <w:lang w:val="ru-RU"/>
        </w:rPr>
        <w:t>занятий физическими упражнениями по укреплению здоровья человека. Ходьба, бег, прыжки, лазанье, ползание, ходьба на лыжах, плавание как жизненно важные способы передвижения человека.</w:t>
      </w:r>
    </w:p>
    <w:p w:rsidR="00CF1F49" w:rsidRPr="0023684E" w:rsidRDefault="00CF1F49">
      <w:pPr>
        <w:spacing w:line="2" w:lineRule="exact"/>
        <w:rPr>
          <w:sz w:val="20"/>
          <w:szCs w:val="20"/>
          <w:lang w:val="ru-RU"/>
        </w:rPr>
      </w:pPr>
    </w:p>
    <w:p w:rsidR="00CF1F49" w:rsidRPr="0023684E" w:rsidRDefault="00CF1F49">
      <w:pPr>
        <w:tabs>
          <w:tab w:val="left" w:pos="1000"/>
          <w:tab w:val="left" w:pos="2900"/>
          <w:tab w:val="left" w:pos="4340"/>
          <w:tab w:val="left" w:pos="4740"/>
          <w:tab w:val="left" w:pos="5520"/>
          <w:tab w:val="left" w:pos="6480"/>
          <w:tab w:val="left" w:pos="8020"/>
        </w:tabs>
        <w:rPr>
          <w:sz w:val="20"/>
          <w:szCs w:val="20"/>
          <w:lang w:val="ru-RU"/>
        </w:rPr>
      </w:pPr>
      <w:r w:rsidRPr="0023684E">
        <w:rPr>
          <w:sz w:val="24"/>
          <w:szCs w:val="24"/>
          <w:lang w:val="ru-RU"/>
        </w:rPr>
        <w:t>Правила</w:t>
      </w:r>
      <w:r w:rsidRPr="0023684E">
        <w:rPr>
          <w:sz w:val="24"/>
          <w:szCs w:val="24"/>
          <w:lang w:val="ru-RU"/>
        </w:rPr>
        <w:tab/>
        <w:t>предупреждения</w:t>
      </w:r>
      <w:r w:rsidRPr="0023684E">
        <w:rPr>
          <w:sz w:val="24"/>
          <w:szCs w:val="24"/>
          <w:lang w:val="ru-RU"/>
        </w:rPr>
        <w:tab/>
        <w:t>травматизма</w:t>
      </w:r>
      <w:r w:rsidRPr="0023684E">
        <w:rPr>
          <w:sz w:val="24"/>
          <w:szCs w:val="24"/>
          <w:lang w:val="ru-RU"/>
        </w:rPr>
        <w:tab/>
        <w:t>во</w:t>
      </w:r>
      <w:r w:rsidRPr="0023684E">
        <w:rPr>
          <w:sz w:val="24"/>
          <w:szCs w:val="24"/>
          <w:lang w:val="ru-RU"/>
        </w:rPr>
        <w:tab/>
        <w:t>время</w:t>
      </w:r>
      <w:r w:rsidRPr="0023684E">
        <w:rPr>
          <w:sz w:val="24"/>
          <w:szCs w:val="24"/>
          <w:lang w:val="ru-RU"/>
        </w:rPr>
        <w:tab/>
        <w:t>занятий</w:t>
      </w:r>
      <w:r w:rsidRPr="0023684E">
        <w:rPr>
          <w:sz w:val="24"/>
          <w:szCs w:val="24"/>
          <w:lang w:val="ru-RU"/>
        </w:rPr>
        <w:tab/>
        <w:t>физическими</w:t>
      </w:r>
      <w:r w:rsidRPr="0023684E">
        <w:rPr>
          <w:sz w:val="20"/>
          <w:szCs w:val="20"/>
          <w:lang w:val="ru-RU"/>
        </w:rPr>
        <w:tab/>
      </w:r>
      <w:r w:rsidRPr="0023684E">
        <w:rPr>
          <w:sz w:val="23"/>
          <w:szCs w:val="23"/>
          <w:lang w:val="ru-RU"/>
        </w:rPr>
        <w:t>упражнениями:</w:t>
      </w:r>
    </w:p>
    <w:p w:rsidR="00CF1F49" w:rsidRPr="0023684E" w:rsidRDefault="00CF1F49">
      <w:pPr>
        <w:rPr>
          <w:sz w:val="20"/>
          <w:szCs w:val="20"/>
          <w:lang w:val="ru-RU"/>
        </w:rPr>
      </w:pPr>
      <w:r w:rsidRPr="0023684E">
        <w:rPr>
          <w:sz w:val="24"/>
          <w:szCs w:val="24"/>
          <w:lang w:val="ru-RU"/>
        </w:rPr>
        <w:t>организация мест занятий, подбор одежды, обуви и инвентаря.</w:t>
      </w:r>
    </w:p>
    <w:p w:rsidR="00CF1F49" w:rsidRPr="0023684E" w:rsidRDefault="00CF1F49">
      <w:pPr>
        <w:spacing w:line="12" w:lineRule="exact"/>
        <w:rPr>
          <w:sz w:val="20"/>
          <w:szCs w:val="20"/>
          <w:lang w:val="ru-RU"/>
        </w:rPr>
      </w:pPr>
    </w:p>
    <w:p w:rsidR="00CF1F49" w:rsidRPr="0023684E" w:rsidRDefault="00CF1F49">
      <w:pPr>
        <w:spacing w:line="237" w:lineRule="auto"/>
        <w:ind w:right="20"/>
        <w:jc w:val="both"/>
        <w:rPr>
          <w:sz w:val="20"/>
          <w:szCs w:val="20"/>
          <w:lang w:val="ru-RU"/>
        </w:rPr>
      </w:pPr>
      <w:r w:rsidRPr="0023684E">
        <w:rPr>
          <w:b/>
          <w:bCs/>
          <w:sz w:val="24"/>
          <w:szCs w:val="24"/>
          <w:lang w:val="ru-RU"/>
        </w:rPr>
        <w:t xml:space="preserve">Из истории физической культуры. </w:t>
      </w:r>
      <w:r w:rsidRPr="0023684E">
        <w:rPr>
          <w:sz w:val="24"/>
          <w:szCs w:val="24"/>
          <w:lang w:val="ru-RU"/>
        </w:rPr>
        <w:t>История развития физической культуры и первых</w:t>
      </w:r>
      <w:r w:rsidRPr="0023684E">
        <w:rPr>
          <w:b/>
          <w:bCs/>
          <w:sz w:val="24"/>
          <w:szCs w:val="24"/>
          <w:lang w:val="ru-RU"/>
        </w:rPr>
        <w:t xml:space="preserve"> </w:t>
      </w:r>
      <w:r w:rsidRPr="0023684E">
        <w:rPr>
          <w:sz w:val="24"/>
          <w:szCs w:val="24"/>
          <w:lang w:val="ru-RU"/>
        </w:rPr>
        <w:t>соревнований. Особенности физической культуры разных народов. Еѐ связь с природными, географическими особенностями, традициями и обычаями народа. Связь физической культуры с трудовой и военной деятельностью.</w:t>
      </w:r>
    </w:p>
    <w:p w:rsidR="00CF1F49" w:rsidRPr="0023684E" w:rsidRDefault="00CF1F49">
      <w:pPr>
        <w:spacing w:line="14" w:lineRule="exact"/>
        <w:rPr>
          <w:sz w:val="20"/>
          <w:szCs w:val="20"/>
          <w:lang w:val="ru-RU"/>
        </w:rPr>
      </w:pPr>
    </w:p>
    <w:p w:rsidR="00CF1F49" w:rsidRPr="0023684E" w:rsidRDefault="00CF1F49">
      <w:pPr>
        <w:spacing w:line="237" w:lineRule="auto"/>
        <w:jc w:val="both"/>
        <w:rPr>
          <w:sz w:val="20"/>
          <w:szCs w:val="20"/>
          <w:lang w:val="ru-RU"/>
        </w:rPr>
      </w:pPr>
      <w:r w:rsidRPr="0023684E">
        <w:rPr>
          <w:b/>
          <w:bCs/>
          <w:sz w:val="24"/>
          <w:szCs w:val="24"/>
          <w:lang w:val="ru-RU"/>
        </w:rPr>
        <w:t xml:space="preserve">Физические упражнения. </w:t>
      </w:r>
      <w:r w:rsidRPr="0023684E">
        <w:rPr>
          <w:sz w:val="24"/>
          <w:szCs w:val="24"/>
          <w:lang w:val="ru-RU"/>
        </w:rPr>
        <w:t>Физические упражнения,</w:t>
      </w:r>
      <w:r w:rsidRPr="0023684E">
        <w:rPr>
          <w:b/>
          <w:bCs/>
          <w:sz w:val="24"/>
          <w:szCs w:val="24"/>
          <w:lang w:val="ru-RU"/>
        </w:rPr>
        <w:t xml:space="preserve"> </w:t>
      </w:r>
      <w:r w:rsidRPr="0023684E">
        <w:rPr>
          <w:sz w:val="24"/>
          <w:szCs w:val="24"/>
          <w:lang w:val="ru-RU"/>
        </w:rPr>
        <w:t>их влияние на физическое развитие и</w:t>
      </w:r>
      <w:r w:rsidRPr="0023684E">
        <w:rPr>
          <w:b/>
          <w:bCs/>
          <w:sz w:val="24"/>
          <w:szCs w:val="24"/>
          <w:lang w:val="ru-RU"/>
        </w:rPr>
        <w:t xml:space="preserve"> </w:t>
      </w:r>
      <w:r w:rsidRPr="0023684E">
        <w:rPr>
          <w:sz w:val="24"/>
          <w:szCs w:val="24"/>
          <w:lang w:val="ru-RU"/>
        </w:rPr>
        <w:t>развитие физических качеств. Физическая подготовка и еѐ связь с развитием основных физических качеств. Характеристика основных физических качеств: силы, быстроты, выносливости, гибкости и равновесия.</w:t>
      </w:r>
    </w:p>
    <w:p w:rsidR="00CF1F49" w:rsidRPr="0023684E" w:rsidRDefault="00CF1F49">
      <w:pPr>
        <w:spacing w:line="2" w:lineRule="exact"/>
        <w:rPr>
          <w:sz w:val="20"/>
          <w:szCs w:val="20"/>
          <w:lang w:val="ru-RU"/>
        </w:rPr>
      </w:pPr>
    </w:p>
    <w:p w:rsidR="00CF1F49" w:rsidRPr="0023684E" w:rsidRDefault="00CF1F49">
      <w:pPr>
        <w:rPr>
          <w:sz w:val="20"/>
          <w:szCs w:val="20"/>
          <w:lang w:val="ru-RU"/>
        </w:rPr>
      </w:pPr>
      <w:r w:rsidRPr="0023684E">
        <w:rPr>
          <w:sz w:val="24"/>
          <w:szCs w:val="24"/>
          <w:lang w:val="ru-RU"/>
        </w:rPr>
        <w:t>Физическая нагрузка и еѐ влияние на повышение частоты сердечных сокращений.</w:t>
      </w:r>
    </w:p>
    <w:p w:rsidR="00CF1F49" w:rsidRPr="0023684E" w:rsidRDefault="00CF1F49">
      <w:pPr>
        <w:spacing w:line="5" w:lineRule="exact"/>
        <w:rPr>
          <w:sz w:val="20"/>
          <w:szCs w:val="20"/>
          <w:lang w:val="ru-RU"/>
        </w:rPr>
      </w:pPr>
    </w:p>
    <w:p w:rsidR="00CF1F49" w:rsidRPr="0023684E" w:rsidRDefault="00CF1F49">
      <w:pPr>
        <w:rPr>
          <w:sz w:val="20"/>
          <w:szCs w:val="20"/>
          <w:lang w:val="ru-RU"/>
        </w:rPr>
      </w:pPr>
      <w:r w:rsidRPr="0023684E">
        <w:rPr>
          <w:b/>
          <w:bCs/>
          <w:i/>
          <w:iCs/>
          <w:sz w:val="24"/>
          <w:szCs w:val="24"/>
          <w:lang w:val="ru-RU"/>
        </w:rPr>
        <w:t>Способы физкультурной деятельности.</w:t>
      </w:r>
    </w:p>
    <w:p w:rsidR="00CF1F49" w:rsidRPr="0023684E" w:rsidRDefault="00CF1F49">
      <w:pPr>
        <w:spacing w:line="7" w:lineRule="exact"/>
        <w:rPr>
          <w:sz w:val="20"/>
          <w:szCs w:val="20"/>
          <w:lang w:val="ru-RU"/>
        </w:rPr>
      </w:pPr>
    </w:p>
    <w:p w:rsidR="00CF1F49" w:rsidRPr="0023684E" w:rsidRDefault="00CF1F49">
      <w:pPr>
        <w:spacing w:line="236" w:lineRule="auto"/>
        <w:jc w:val="both"/>
        <w:rPr>
          <w:sz w:val="20"/>
          <w:szCs w:val="20"/>
          <w:lang w:val="ru-RU"/>
        </w:rPr>
      </w:pPr>
      <w:r w:rsidRPr="0023684E">
        <w:rPr>
          <w:sz w:val="24"/>
          <w:szCs w:val="24"/>
          <w:lang w:val="ru-RU"/>
        </w:rPr>
        <w:t>Подготовка к выполнению видов испытаний (тестов) и нормативов, предусмотренных Всероссийским физкультурно-спортивным комплексом "Готов к труду и обороне" (ГТО). Упражнения культурно-этнической направленности: сюжетно-образные и обрядовые игры.</w:t>
      </w:r>
    </w:p>
    <w:p w:rsidR="00CF1F49" w:rsidRPr="0023684E" w:rsidRDefault="00CF1F49">
      <w:pPr>
        <w:spacing w:line="14" w:lineRule="exact"/>
        <w:rPr>
          <w:sz w:val="20"/>
          <w:szCs w:val="20"/>
          <w:lang w:val="ru-RU"/>
        </w:rPr>
      </w:pPr>
    </w:p>
    <w:p w:rsidR="00CF1F49" w:rsidRPr="0023684E" w:rsidRDefault="00CF1F49">
      <w:pPr>
        <w:spacing w:line="237" w:lineRule="auto"/>
        <w:ind w:right="20"/>
        <w:jc w:val="both"/>
        <w:rPr>
          <w:sz w:val="20"/>
          <w:szCs w:val="20"/>
          <w:lang w:val="ru-RU"/>
        </w:rPr>
      </w:pPr>
      <w:r w:rsidRPr="0023684E">
        <w:rPr>
          <w:b/>
          <w:bCs/>
          <w:sz w:val="24"/>
          <w:szCs w:val="24"/>
          <w:lang w:val="ru-RU"/>
        </w:rPr>
        <w:t xml:space="preserve">Самостоятельные занятия. </w:t>
      </w:r>
      <w:r w:rsidRPr="0023684E">
        <w:rPr>
          <w:sz w:val="24"/>
          <w:szCs w:val="24"/>
          <w:lang w:val="ru-RU"/>
        </w:rPr>
        <w:t>Составление режима дня.</w:t>
      </w:r>
      <w:r w:rsidRPr="0023684E">
        <w:rPr>
          <w:b/>
          <w:bCs/>
          <w:sz w:val="24"/>
          <w:szCs w:val="24"/>
          <w:lang w:val="ru-RU"/>
        </w:rPr>
        <w:t xml:space="preserve"> </w:t>
      </w:r>
      <w:r w:rsidRPr="0023684E">
        <w:rPr>
          <w:sz w:val="24"/>
          <w:szCs w:val="24"/>
          <w:lang w:val="ru-RU"/>
        </w:rPr>
        <w:t>Выполнение простейших</w:t>
      </w:r>
      <w:r w:rsidRPr="0023684E">
        <w:rPr>
          <w:b/>
          <w:bCs/>
          <w:sz w:val="24"/>
          <w:szCs w:val="24"/>
          <w:lang w:val="ru-RU"/>
        </w:rPr>
        <w:t xml:space="preserve"> </w:t>
      </w:r>
      <w:r w:rsidRPr="0023684E">
        <w:rPr>
          <w:sz w:val="24"/>
          <w:szCs w:val="24"/>
          <w:lang w:val="ru-RU"/>
        </w:rPr>
        <w:t>закаливающих процедур, комплексов упражнений для формирования правильной осанки и развития мышц туловища, развития основных физических качеств; проведение оздоровительных занятий в режиме дня (утренняя зарядка, физкультминутки).</w:t>
      </w:r>
    </w:p>
    <w:p w:rsidR="00CF1F49" w:rsidRPr="0023684E" w:rsidRDefault="00CF1F49">
      <w:pPr>
        <w:spacing w:line="19" w:lineRule="exact"/>
        <w:rPr>
          <w:sz w:val="20"/>
          <w:szCs w:val="20"/>
          <w:lang w:val="ru-RU"/>
        </w:rPr>
      </w:pPr>
    </w:p>
    <w:p w:rsidR="00CF1F49" w:rsidRPr="0023684E" w:rsidRDefault="00CF1F49">
      <w:pPr>
        <w:spacing w:line="236" w:lineRule="auto"/>
        <w:ind w:right="20"/>
        <w:jc w:val="both"/>
        <w:rPr>
          <w:sz w:val="20"/>
          <w:szCs w:val="20"/>
          <w:lang w:val="ru-RU"/>
        </w:rPr>
      </w:pPr>
      <w:r w:rsidRPr="0023684E">
        <w:rPr>
          <w:b/>
          <w:bCs/>
          <w:sz w:val="24"/>
          <w:szCs w:val="24"/>
          <w:lang w:val="ru-RU"/>
        </w:rPr>
        <w:t xml:space="preserve">Самостоятельные наблюдения за физическим развитием и физической подготовленностью. </w:t>
      </w:r>
      <w:r w:rsidRPr="0023684E">
        <w:rPr>
          <w:sz w:val="24"/>
          <w:szCs w:val="24"/>
          <w:lang w:val="ru-RU"/>
        </w:rPr>
        <w:t>Измерение длины и массы тела,</w:t>
      </w:r>
      <w:r w:rsidRPr="0023684E">
        <w:rPr>
          <w:b/>
          <w:bCs/>
          <w:sz w:val="24"/>
          <w:szCs w:val="24"/>
          <w:lang w:val="ru-RU"/>
        </w:rPr>
        <w:t xml:space="preserve"> </w:t>
      </w:r>
      <w:r w:rsidRPr="0023684E">
        <w:rPr>
          <w:sz w:val="24"/>
          <w:szCs w:val="24"/>
          <w:lang w:val="ru-RU"/>
        </w:rPr>
        <w:t>показателей осанки и физических</w:t>
      </w:r>
      <w:r w:rsidRPr="0023684E">
        <w:rPr>
          <w:b/>
          <w:bCs/>
          <w:sz w:val="24"/>
          <w:szCs w:val="24"/>
          <w:lang w:val="ru-RU"/>
        </w:rPr>
        <w:t xml:space="preserve"> </w:t>
      </w:r>
      <w:r w:rsidRPr="0023684E">
        <w:rPr>
          <w:sz w:val="24"/>
          <w:szCs w:val="24"/>
          <w:lang w:val="ru-RU"/>
        </w:rPr>
        <w:t>качеств. Измерение частоты сердечных сокращений во время выполнения физических упражнений.</w:t>
      </w:r>
    </w:p>
    <w:p w:rsidR="00CF1F49" w:rsidRPr="0023684E" w:rsidRDefault="00CF1F49">
      <w:pPr>
        <w:spacing w:line="14" w:lineRule="exact"/>
        <w:rPr>
          <w:sz w:val="20"/>
          <w:szCs w:val="20"/>
          <w:lang w:val="ru-RU"/>
        </w:rPr>
      </w:pPr>
    </w:p>
    <w:p w:rsidR="00CF1F49" w:rsidRPr="0023684E" w:rsidRDefault="00CF1F49">
      <w:pPr>
        <w:spacing w:line="234" w:lineRule="auto"/>
        <w:jc w:val="both"/>
        <w:rPr>
          <w:sz w:val="20"/>
          <w:szCs w:val="20"/>
          <w:lang w:val="ru-RU"/>
        </w:rPr>
      </w:pPr>
      <w:r w:rsidRPr="0023684E">
        <w:rPr>
          <w:b/>
          <w:bCs/>
          <w:sz w:val="24"/>
          <w:szCs w:val="24"/>
          <w:lang w:val="ru-RU"/>
        </w:rPr>
        <w:t xml:space="preserve">Самостоятельные игры и развлечения. </w:t>
      </w:r>
      <w:r w:rsidRPr="0023684E">
        <w:rPr>
          <w:sz w:val="24"/>
          <w:szCs w:val="24"/>
          <w:lang w:val="ru-RU"/>
        </w:rPr>
        <w:t>Организация и проведение подвижных игр</w:t>
      </w:r>
      <w:r w:rsidRPr="0023684E">
        <w:rPr>
          <w:b/>
          <w:bCs/>
          <w:sz w:val="24"/>
          <w:szCs w:val="24"/>
          <w:lang w:val="ru-RU"/>
        </w:rPr>
        <w:t xml:space="preserve"> </w:t>
      </w:r>
      <w:r w:rsidRPr="0023684E">
        <w:rPr>
          <w:sz w:val="24"/>
          <w:szCs w:val="24"/>
          <w:lang w:val="ru-RU"/>
        </w:rPr>
        <w:t>(на</w:t>
      </w:r>
      <w:r w:rsidRPr="0023684E">
        <w:rPr>
          <w:b/>
          <w:bCs/>
          <w:sz w:val="24"/>
          <w:szCs w:val="24"/>
          <w:lang w:val="ru-RU"/>
        </w:rPr>
        <w:t xml:space="preserve"> </w:t>
      </w:r>
      <w:r w:rsidRPr="0023684E">
        <w:rPr>
          <w:sz w:val="24"/>
          <w:szCs w:val="24"/>
          <w:lang w:val="ru-RU"/>
        </w:rPr>
        <w:t>спортивных площадках и в спортивных залах).</w:t>
      </w:r>
    </w:p>
    <w:p w:rsidR="00CF1F49" w:rsidRPr="0023684E" w:rsidRDefault="00CF1F49">
      <w:pPr>
        <w:spacing w:line="229" w:lineRule="exact"/>
        <w:rPr>
          <w:sz w:val="20"/>
          <w:szCs w:val="20"/>
          <w:lang w:val="ru-RU"/>
        </w:rPr>
      </w:pPr>
    </w:p>
    <w:p w:rsidR="00CF1F49" w:rsidRPr="0023684E" w:rsidRDefault="00CF1F49">
      <w:pPr>
        <w:rPr>
          <w:lang w:val="ru-RU"/>
        </w:rPr>
        <w:sectPr w:rsidR="00CF1F49" w:rsidRPr="0023684E">
          <w:pgSz w:w="11900" w:h="16838"/>
          <w:pgMar w:top="1135" w:right="1126" w:bottom="301" w:left="1140" w:header="0" w:footer="0" w:gutter="0"/>
          <w:cols w:space="720" w:equalWidth="0">
            <w:col w:w="9640"/>
          </w:cols>
        </w:sectPr>
      </w:pPr>
    </w:p>
    <w:p w:rsidR="00CF1F49" w:rsidRPr="0023684E" w:rsidRDefault="00CF1F49">
      <w:pPr>
        <w:rPr>
          <w:sz w:val="20"/>
          <w:szCs w:val="20"/>
          <w:lang w:val="ru-RU"/>
        </w:rPr>
      </w:pPr>
      <w:r w:rsidRPr="0023684E">
        <w:rPr>
          <w:b/>
          <w:bCs/>
          <w:i/>
          <w:iCs/>
          <w:sz w:val="24"/>
          <w:szCs w:val="24"/>
          <w:lang w:val="ru-RU"/>
        </w:rPr>
        <w:lastRenderedPageBreak/>
        <w:t>Физическое совершенствование</w:t>
      </w:r>
    </w:p>
    <w:p w:rsidR="00CF1F49" w:rsidRPr="0023684E" w:rsidRDefault="00CF1F49">
      <w:pPr>
        <w:spacing w:line="7" w:lineRule="exact"/>
        <w:rPr>
          <w:sz w:val="20"/>
          <w:szCs w:val="20"/>
          <w:lang w:val="ru-RU"/>
        </w:rPr>
      </w:pPr>
    </w:p>
    <w:p w:rsidR="00CF1F49" w:rsidRPr="0023684E" w:rsidRDefault="00CF1F49">
      <w:pPr>
        <w:spacing w:line="236" w:lineRule="auto"/>
        <w:jc w:val="both"/>
        <w:rPr>
          <w:sz w:val="20"/>
          <w:szCs w:val="20"/>
          <w:lang w:val="ru-RU"/>
        </w:rPr>
      </w:pPr>
      <w:r w:rsidRPr="0023684E">
        <w:rPr>
          <w:b/>
          <w:bCs/>
          <w:sz w:val="24"/>
          <w:szCs w:val="24"/>
          <w:lang w:val="ru-RU"/>
        </w:rPr>
        <w:t xml:space="preserve">Физкультурно-оздоровительная деятельность. </w:t>
      </w:r>
      <w:r w:rsidRPr="0023684E">
        <w:rPr>
          <w:sz w:val="24"/>
          <w:szCs w:val="24"/>
          <w:lang w:val="ru-RU"/>
        </w:rPr>
        <w:t>Комплексы физических упражнений для</w:t>
      </w:r>
      <w:r w:rsidRPr="0023684E">
        <w:rPr>
          <w:b/>
          <w:bCs/>
          <w:sz w:val="24"/>
          <w:szCs w:val="24"/>
          <w:lang w:val="ru-RU"/>
        </w:rPr>
        <w:t xml:space="preserve"> </w:t>
      </w:r>
      <w:r w:rsidRPr="0023684E">
        <w:rPr>
          <w:sz w:val="24"/>
          <w:szCs w:val="24"/>
          <w:lang w:val="ru-RU"/>
        </w:rPr>
        <w:t>утренней зарядки, физкультминуток, занятий по профилактике и коррекции нарушений осанки.</w:t>
      </w:r>
    </w:p>
    <w:p w:rsidR="00CF1F49" w:rsidRPr="0023684E" w:rsidRDefault="00CF1F49">
      <w:pPr>
        <w:spacing w:line="2" w:lineRule="exact"/>
        <w:rPr>
          <w:sz w:val="20"/>
          <w:szCs w:val="20"/>
          <w:lang w:val="ru-RU"/>
        </w:rPr>
      </w:pPr>
    </w:p>
    <w:p w:rsidR="00CF1F49" w:rsidRPr="0023684E" w:rsidRDefault="00CF1F49">
      <w:pPr>
        <w:rPr>
          <w:sz w:val="20"/>
          <w:szCs w:val="20"/>
          <w:lang w:val="ru-RU"/>
        </w:rPr>
      </w:pPr>
      <w:r w:rsidRPr="0023684E">
        <w:rPr>
          <w:sz w:val="24"/>
          <w:szCs w:val="24"/>
          <w:lang w:val="ru-RU"/>
        </w:rPr>
        <w:t>Комплексы упражнений на развитие физических качеств.</w:t>
      </w:r>
    </w:p>
    <w:p w:rsidR="00CF1F49" w:rsidRPr="0023684E" w:rsidRDefault="00CF1F49">
      <w:pPr>
        <w:rPr>
          <w:sz w:val="20"/>
          <w:szCs w:val="20"/>
          <w:lang w:val="ru-RU"/>
        </w:rPr>
      </w:pPr>
      <w:r w:rsidRPr="0023684E">
        <w:rPr>
          <w:sz w:val="24"/>
          <w:szCs w:val="24"/>
          <w:lang w:val="ru-RU"/>
        </w:rPr>
        <w:t>Комплексы дыхательных упражнений. Гимнастика для глаз.</w:t>
      </w:r>
    </w:p>
    <w:p w:rsidR="00CF1F49" w:rsidRPr="0023684E" w:rsidRDefault="00CF1F49">
      <w:pPr>
        <w:spacing w:line="5" w:lineRule="exact"/>
        <w:rPr>
          <w:sz w:val="20"/>
          <w:szCs w:val="20"/>
          <w:lang w:val="ru-RU"/>
        </w:rPr>
      </w:pPr>
    </w:p>
    <w:p w:rsidR="00CF1F49" w:rsidRPr="0023684E" w:rsidRDefault="00CF1F49">
      <w:pPr>
        <w:rPr>
          <w:sz w:val="20"/>
          <w:szCs w:val="20"/>
          <w:lang w:val="ru-RU"/>
        </w:rPr>
      </w:pPr>
      <w:r w:rsidRPr="0023684E">
        <w:rPr>
          <w:b/>
          <w:bCs/>
          <w:sz w:val="24"/>
          <w:szCs w:val="24"/>
          <w:lang w:val="ru-RU"/>
        </w:rPr>
        <w:t>Спортивно-оздоровительная деятельность.</w:t>
      </w:r>
    </w:p>
    <w:p w:rsidR="00CF1F49" w:rsidRPr="0023684E" w:rsidRDefault="00CF1F49">
      <w:pPr>
        <w:spacing w:line="7" w:lineRule="exact"/>
        <w:rPr>
          <w:sz w:val="20"/>
          <w:szCs w:val="20"/>
          <w:lang w:val="ru-RU"/>
        </w:rPr>
      </w:pPr>
    </w:p>
    <w:p w:rsidR="00CF1F49" w:rsidRPr="0023684E" w:rsidRDefault="00CF1F49">
      <w:pPr>
        <w:spacing w:line="234" w:lineRule="auto"/>
        <w:jc w:val="both"/>
        <w:rPr>
          <w:sz w:val="20"/>
          <w:szCs w:val="20"/>
          <w:lang w:val="ru-RU"/>
        </w:rPr>
      </w:pPr>
      <w:r w:rsidRPr="0023684E">
        <w:rPr>
          <w:b/>
          <w:bCs/>
          <w:i/>
          <w:iCs/>
          <w:sz w:val="24"/>
          <w:szCs w:val="24"/>
          <w:lang w:val="ru-RU"/>
        </w:rPr>
        <w:t xml:space="preserve">Гимнастика с основами акробатики. </w:t>
      </w:r>
      <w:r w:rsidRPr="0023684E">
        <w:rPr>
          <w:i/>
          <w:iCs/>
          <w:sz w:val="24"/>
          <w:szCs w:val="24"/>
          <w:lang w:val="ru-RU"/>
        </w:rPr>
        <w:t>Организующие команды и приемы.</w:t>
      </w:r>
      <w:r w:rsidRPr="0023684E">
        <w:rPr>
          <w:b/>
          <w:bCs/>
          <w:i/>
          <w:iCs/>
          <w:sz w:val="24"/>
          <w:szCs w:val="24"/>
          <w:lang w:val="ru-RU"/>
        </w:rPr>
        <w:t xml:space="preserve"> </w:t>
      </w:r>
      <w:r w:rsidRPr="0023684E">
        <w:rPr>
          <w:sz w:val="24"/>
          <w:szCs w:val="24"/>
          <w:lang w:val="ru-RU"/>
        </w:rPr>
        <w:t>Строевые</w:t>
      </w:r>
      <w:r w:rsidRPr="0023684E">
        <w:rPr>
          <w:b/>
          <w:bCs/>
          <w:i/>
          <w:iCs/>
          <w:sz w:val="24"/>
          <w:szCs w:val="24"/>
          <w:lang w:val="ru-RU"/>
        </w:rPr>
        <w:t xml:space="preserve"> </w:t>
      </w:r>
      <w:r w:rsidRPr="0023684E">
        <w:rPr>
          <w:sz w:val="24"/>
          <w:szCs w:val="24"/>
          <w:lang w:val="ru-RU"/>
        </w:rPr>
        <w:t>действия в шеренге и колонне; выполнение строевых команд.</w:t>
      </w:r>
    </w:p>
    <w:p w:rsidR="00CF1F49" w:rsidRPr="0023684E" w:rsidRDefault="00CF1F49">
      <w:pPr>
        <w:spacing w:line="14" w:lineRule="exact"/>
        <w:rPr>
          <w:sz w:val="20"/>
          <w:szCs w:val="20"/>
          <w:lang w:val="ru-RU"/>
        </w:rPr>
      </w:pPr>
    </w:p>
    <w:p w:rsidR="00CF1F49" w:rsidRPr="0023684E" w:rsidRDefault="00CF1F49">
      <w:pPr>
        <w:spacing w:line="234" w:lineRule="auto"/>
        <w:ind w:right="20"/>
        <w:jc w:val="both"/>
        <w:rPr>
          <w:sz w:val="20"/>
          <w:szCs w:val="20"/>
          <w:lang w:val="ru-RU"/>
        </w:rPr>
      </w:pPr>
      <w:r w:rsidRPr="0023684E">
        <w:rPr>
          <w:i/>
          <w:iCs/>
          <w:sz w:val="24"/>
          <w:szCs w:val="24"/>
          <w:lang w:val="ru-RU"/>
        </w:rPr>
        <w:t xml:space="preserve">Акробатические упражнения. </w:t>
      </w:r>
      <w:r w:rsidRPr="0023684E">
        <w:rPr>
          <w:sz w:val="24"/>
          <w:szCs w:val="24"/>
          <w:lang w:val="ru-RU"/>
        </w:rPr>
        <w:t>Упоры;</w:t>
      </w:r>
      <w:r w:rsidRPr="0023684E">
        <w:rPr>
          <w:i/>
          <w:iCs/>
          <w:sz w:val="24"/>
          <w:szCs w:val="24"/>
          <w:lang w:val="ru-RU"/>
        </w:rPr>
        <w:t xml:space="preserve"> </w:t>
      </w:r>
      <w:r w:rsidRPr="0023684E">
        <w:rPr>
          <w:sz w:val="24"/>
          <w:szCs w:val="24"/>
          <w:lang w:val="ru-RU"/>
        </w:rPr>
        <w:t>седы;</w:t>
      </w:r>
      <w:r w:rsidRPr="0023684E">
        <w:rPr>
          <w:i/>
          <w:iCs/>
          <w:sz w:val="24"/>
          <w:szCs w:val="24"/>
          <w:lang w:val="ru-RU"/>
        </w:rPr>
        <w:t xml:space="preserve"> </w:t>
      </w:r>
      <w:r w:rsidRPr="0023684E">
        <w:rPr>
          <w:sz w:val="24"/>
          <w:szCs w:val="24"/>
          <w:lang w:val="ru-RU"/>
        </w:rPr>
        <w:t>упражнения в группировке;</w:t>
      </w:r>
      <w:r w:rsidRPr="0023684E">
        <w:rPr>
          <w:i/>
          <w:iCs/>
          <w:sz w:val="24"/>
          <w:szCs w:val="24"/>
          <w:lang w:val="ru-RU"/>
        </w:rPr>
        <w:t xml:space="preserve"> </w:t>
      </w:r>
      <w:r w:rsidRPr="0023684E">
        <w:rPr>
          <w:sz w:val="24"/>
          <w:szCs w:val="24"/>
          <w:lang w:val="ru-RU"/>
        </w:rPr>
        <w:t>перекаты;</w:t>
      </w:r>
      <w:r w:rsidRPr="0023684E">
        <w:rPr>
          <w:i/>
          <w:iCs/>
          <w:sz w:val="24"/>
          <w:szCs w:val="24"/>
          <w:lang w:val="ru-RU"/>
        </w:rPr>
        <w:t xml:space="preserve"> </w:t>
      </w:r>
      <w:r w:rsidRPr="0023684E">
        <w:rPr>
          <w:sz w:val="24"/>
          <w:szCs w:val="24"/>
          <w:lang w:val="ru-RU"/>
        </w:rPr>
        <w:t>стойка на</w:t>
      </w:r>
      <w:r w:rsidRPr="0023684E">
        <w:rPr>
          <w:i/>
          <w:iCs/>
          <w:sz w:val="24"/>
          <w:szCs w:val="24"/>
          <w:lang w:val="ru-RU"/>
        </w:rPr>
        <w:t xml:space="preserve"> </w:t>
      </w:r>
      <w:r w:rsidRPr="0023684E">
        <w:rPr>
          <w:sz w:val="24"/>
          <w:szCs w:val="24"/>
          <w:lang w:val="ru-RU"/>
        </w:rPr>
        <w:t>лопатках; кувырки вперѐд и назад; гимнастический мост.</w:t>
      </w:r>
    </w:p>
    <w:p w:rsidR="00CF1F49" w:rsidRPr="0023684E" w:rsidRDefault="00CF1F49">
      <w:pPr>
        <w:spacing w:line="14" w:lineRule="exact"/>
        <w:rPr>
          <w:sz w:val="20"/>
          <w:szCs w:val="20"/>
          <w:lang w:val="ru-RU"/>
        </w:rPr>
      </w:pPr>
    </w:p>
    <w:p w:rsidR="00CF1F49" w:rsidRPr="0023684E" w:rsidRDefault="00CF1F49">
      <w:pPr>
        <w:spacing w:line="237" w:lineRule="auto"/>
        <w:ind w:right="20"/>
        <w:jc w:val="both"/>
        <w:rPr>
          <w:sz w:val="20"/>
          <w:szCs w:val="20"/>
          <w:lang w:val="ru-RU"/>
        </w:rPr>
      </w:pPr>
      <w:r w:rsidRPr="0023684E">
        <w:rPr>
          <w:i/>
          <w:iCs/>
          <w:sz w:val="24"/>
          <w:szCs w:val="24"/>
          <w:lang w:val="ru-RU"/>
        </w:rPr>
        <w:t xml:space="preserve">Акробатические комбинации. </w:t>
      </w:r>
      <w:r w:rsidRPr="0023684E">
        <w:rPr>
          <w:sz w:val="24"/>
          <w:szCs w:val="24"/>
          <w:lang w:val="ru-RU"/>
        </w:rPr>
        <w:t>Например: 1)</w:t>
      </w:r>
      <w:r w:rsidRPr="0023684E">
        <w:rPr>
          <w:i/>
          <w:iCs/>
          <w:sz w:val="24"/>
          <w:szCs w:val="24"/>
          <w:lang w:val="ru-RU"/>
        </w:rPr>
        <w:t xml:space="preserve"> </w:t>
      </w:r>
      <w:r w:rsidRPr="0023684E">
        <w:rPr>
          <w:sz w:val="24"/>
          <w:szCs w:val="24"/>
          <w:lang w:val="ru-RU"/>
        </w:rPr>
        <w:t>мост из положения лѐжа на спине,</w:t>
      </w:r>
      <w:r w:rsidRPr="0023684E">
        <w:rPr>
          <w:i/>
          <w:iCs/>
          <w:sz w:val="24"/>
          <w:szCs w:val="24"/>
          <w:lang w:val="ru-RU"/>
        </w:rPr>
        <w:t xml:space="preserve"> </w:t>
      </w:r>
      <w:r w:rsidRPr="0023684E">
        <w:rPr>
          <w:sz w:val="24"/>
          <w:szCs w:val="24"/>
          <w:lang w:val="ru-RU"/>
        </w:rPr>
        <w:t>опуститься в</w:t>
      </w:r>
      <w:r w:rsidRPr="0023684E">
        <w:rPr>
          <w:i/>
          <w:iCs/>
          <w:sz w:val="24"/>
          <w:szCs w:val="24"/>
          <w:lang w:val="ru-RU"/>
        </w:rPr>
        <w:t xml:space="preserve"> </w:t>
      </w:r>
      <w:r w:rsidRPr="0023684E">
        <w:rPr>
          <w:sz w:val="24"/>
          <w:szCs w:val="24"/>
          <w:lang w:val="ru-RU"/>
        </w:rPr>
        <w:t>исходное положение, переворот в положение лѐжа на животе, прыжок с опорой на руки в упор присев; 2) кувырок вперѐд в упор присев, кувырок назад в упор присев, из упора присев кувырок назад до упора на коленях с опорой на руки, прыжком переход в упор присев, кувырок вперѐд.</w:t>
      </w:r>
    </w:p>
    <w:p w:rsidR="00CF1F49" w:rsidRPr="0023684E" w:rsidRDefault="00CF1F49">
      <w:pPr>
        <w:spacing w:line="6" w:lineRule="exact"/>
        <w:rPr>
          <w:sz w:val="20"/>
          <w:szCs w:val="20"/>
          <w:lang w:val="ru-RU"/>
        </w:rPr>
      </w:pPr>
    </w:p>
    <w:p w:rsidR="00CF1F49" w:rsidRPr="0023684E" w:rsidRDefault="00CF1F49">
      <w:pPr>
        <w:rPr>
          <w:sz w:val="20"/>
          <w:szCs w:val="20"/>
          <w:lang w:val="ru-RU"/>
        </w:rPr>
      </w:pPr>
      <w:r w:rsidRPr="0023684E">
        <w:rPr>
          <w:i/>
          <w:iCs/>
          <w:sz w:val="24"/>
          <w:szCs w:val="24"/>
          <w:lang w:val="ru-RU"/>
        </w:rPr>
        <w:t xml:space="preserve">Упражнения на низкой гимнастической перекладине: </w:t>
      </w:r>
      <w:r w:rsidRPr="0023684E">
        <w:rPr>
          <w:sz w:val="24"/>
          <w:szCs w:val="24"/>
          <w:lang w:val="ru-RU"/>
        </w:rPr>
        <w:t>висы,</w:t>
      </w:r>
      <w:r w:rsidRPr="0023684E">
        <w:rPr>
          <w:i/>
          <w:iCs/>
          <w:sz w:val="24"/>
          <w:szCs w:val="24"/>
          <w:lang w:val="ru-RU"/>
        </w:rPr>
        <w:t xml:space="preserve"> </w:t>
      </w:r>
      <w:r w:rsidRPr="0023684E">
        <w:rPr>
          <w:sz w:val="24"/>
          <w:szCs w:val="24"/>
          <w:lang w:val="ru-RU"/>
        </w:rPr>
        <w:t>перемахи.</w:t>
      </w:r>
    </w:p>
    <w:p w:rsidR="00CF1F49" w:rsidRPr="0023684E" w:rsidRDefault="00CF1F49">
      <w:pPr>
        <w:spacing w:line="12" w:lineRule="exact"/>
        <w:rPr>
          <w:sz w:val="20"/>
          <w:szCs w:val="20"/>
          <w:lang w:val="ru-RU"/>
        </w:rPr>
      </w:pPr>
    </w:p>
    <w:p w:rsidR="00CF1F49" w:rsidRPr="0023684E" w:rsidRDefault="00CF1F49">
      <w:pPr>
        <w:spacing w:line="236" w:lineRule="auto"/>
        <w:ind w:right="20"/>
        <w:jc w:val="both"/>
        <w:rPr>
          <w:sz w:val="20"/>
          <w:szCs w:val="20"/>
          <w:lang w:val="ru-RU"/>
        </w:rPr>
      </w:pPr>
      <w:r w:rsidRPr="0023684E">
        <w:rPr>
          <w:i/>
          <w:iCs/>
          <w:sz w:val="24"/>
          <w:szCs w:val="24"/>
          <w:lang w:val="ru-RU"/>
        </w:rPr>
        <w:t xml:space="preserve">Гимнастическая комбинация. </w:t>
      </w:r>
      <w:r w:rsidRPr="0023684E">
        <w:rPr>
          <w:sz w:val="24"/>
          <w:szCs w:val="24"/>
          <w:lang w:val="ru-RU"/>
        </w:rPr>
        <w:t>Например,</w:t>
      </w:r>
      <w:r w:rsidRPr="0023684E">
        <w:rPr>
          <w:i/>
          <w:iCs/>
          <w:sz w:val="24"/>
          <w:szCs w:val="24"/>
          <w:lang w:val="ru-RU"/>
        </w:rPr>
        <w:t xml:space="preserve"> </w:t>
      </w:r>
      <w:r w:rsidRPr="0023684E">
        <w:rPr>
          <w:sz w:val="24"/>
          <w:szCs w:val="24"/>
          <w:lang w:val="ru-RU"/>
        </w:rPr>
        <w:t>из виса стоя присев толчком двумя ногами перемах,</w:t>
      </w:r>
      <w:r w:rsidRPr="0023684E">
        <w:rPr>
          <w:i/>
          <w:iCs/>
          <w:sz w:val="24"/>
          <w:szCs w:val="24"/>
          <w:lang w:val="ru-RU"/>
        </w:rPr>
        <w:t xml:space="preserve"> </w:t>
      </w:r>
      <w:r w:rsidRPr="0023684E">
        <w:rPr>
          <w:sz w:val="24"/>
          <w:szCs w:val="24"/>
          <w:lang w:val="ru-RU"/>
        </w:rPr>
        <w:t>согнув ноги, в вис сзади согнувшись, опускание назад в вис стоя и обратное движение через вис сзади согнувшись со сходом вперед ноги.</w:t>
      </w:r>
    </w:p>
    <w:p w:rsidR="00CF1F49" w:rsidRPr="0023684E" w:rsidRDefault="00CF1F49">
      <w:pPr>
        <w:spacing w:line="2" w:lineRule="exact"/>
        <w:rPr>
          <w:sz w:val="20"/>
          <w:szCs w:val="20"/>
          <w:lang w:val="ru-RU"/>
        </w:rPr>
      </w:pPr>
    </w:p>
    <w:p w:rsidR="00CF1F49" w:rsidRPr="0023684E" w:rsidRDefault="00CF1F49">
      <w:pPr>
        <w:rPr>
          <w:sz w:val="20"/>
          <w:szCs w:val="20"/>
          <w:lang w:val="ru-RU"/>
        </w:rPr>
      </w:pPr>
      <w:r w:rsidRPr="0023684E">
        <w:rPr>
          <w:i/>
          <w:iCs/>
          <w:sz w:val="24"/>
          <w:szCs w:val="24"/>
          <w:lang w:val="ru-RU"/>
        </w:rPr>
        <w:t xml:space="preserve">Опорный прыжок </w:t>
      </w:r>
      <w:r w:rsidRPr="0023684E">
        <w:rPr>
          <w:sz w:val="24"/>
          <w:szCs w:val="24"/>
          <w:lang w:val="ru-RU"/>
        </w:rPr>
        <w:t>с разбега через гимнастического козла.</w:t>
      </w:r>
    </w:p>
    <w:p w:rsidR="00CF1F49" w:rsidRPr="0023684E" w:rsidRDefault="00CF1F49">
      <w:pPr>
        <w:spacing w:line="12" w:lineRule="exact"/>
        <w:rPr>
          <w:sz w:val="20"/>
          <w:szCs w:val="20"/>
          <w:lang w:val="ru-RU"/>
        </w:rPr>
      </w:pPr>
    </w:p>
    <w:p w:rsidR="00CF1F49" w:rsidRPr="0023684E" w:rsidRDefault="00CF1F49">
      <w:pPr>
        <w:spacing w:line="236" w:lineRule="auto"/>
        <w:jc w:val="both"/>
        <w:rPr>
          <w:sz w:val="20"/>
          <w:szCs w:val="20"/>
          <w:lang w:val="ru-RU"/>
        </w:rPr>
      </w:pPr>
      <w:r w:rsidRPr="0023684E">
        <w:rPr>
          <w:i/>
          <w:iCs/>
          <w:sz w:val="24"/>
          <w:szCs w:val="24"/>
          <w:lang w:val="ru-RU"/>
        </w:rPr>
        <w:t xml:space="preserve">Гимнастические упражнения прикладного характера. </w:t>
      </w:r>
      <w:r w:rsidRPr="0023684E">
        <w:rPr>
          <w:sz w:val="24"/>
          <w:szCs w:val="24"/>
          <w:lang w:val="ru-RU"/>
        </w:rPr>
        <w:t>Прыжки со скакалкой.</w:t>
      </w:r>
      <w:r w:rsidRPr="0023684E">
        <w:rPr>
          <w:i/>
          <w:iCs/>
          <w:sz w:val="24"/>
          <w:szCs w:val="24"/>
          <w:lang w:val="ru-RU"/>
        </w:rPr>
        <w:t xml:space="preserve"> </w:t>
      </w:r>
      <w:r w:rsidRPr="0023684E">
        <w:rPr>
          <w:sz w:val="24"/>
          <w:szCs w:val="24"/>
          <w:lang w:val="ru-RU"/>
        </w:rPr>
        <w:t>Передвижение</w:t>
      </w:r>
      <w:r w:rsidRPr="0023684E">
        <w:rPr>
          <w:i/>
          <w:iCs/>
          <w:sz w:val="24"/>
          <w:szCs w:val="24"/>
          <w:lang w:val="ru-RU"/>
        </w:rPr>
        <w:t xml:space="preserve"> </w:t>
      </w:r>
      <w:r w:rsidRPr="0023684E">
        <w:rPr>
          <w:sz w:val="24"/>
          <w:szCs w:val="24"/>
          <w:lang w:val="ru-RU"/>
        </w:rPr>
        <w:t>по гимнастической стенке. Преодоление полосы препятствий с элементами лазанья и перелезания, переползания, передвижение по наклонной гимнастической скамейке.</w:t>
      </w:r>
    </w:p>
    <w:p w:rsidR="00CF1F49" w:rsidRPr="0023684E" w:rsidRDefault="00CF1F49">
      <w:pPr>
        <w:spacing w:line="14" w:lineRule="exact"/>
        <w:rPr>
          <w:sz w:val="20"/>
          <w:szCs w:val="20"/>
          <w:lang w:val="ru-RU"/>
        </w:rPr>
      </w:pPr>
    </w:p>
    <w:p w:rsidR="00CF1F49" w:rsidRPr="0023684E" w:rsidRDefault="00CF1F49">
      <w:pPr>
        <w:spacing w:line="236" w:lineRule="auto"/>
        <w:jc w:val="both"/>
        <w:rPr>
          <w:sz w:val="20"/>
          <w:szCs w:val="20"/>
          <w:lang w:val="ru-RU"/>
        </w:rPr>
      </w:pPr>
      <w:r w:rsidRPr="0023684E">
        <w:rPr>
          <w:b/>
          <w:bCs/>
          <w:i/>
          <w:iCs/>
          <w:sz w:val="24"/>
          <w:szCs w:val="24"/>
          <w:lang w:val="ru-RU"/>
        </w:rPr>
        <w:t xml:space="preserve">Лѐгкая атлетика. </w:t>
      </w:r>
      <w:r w:rsidRPr="0023684E">
        <w:rPr>
          <w:i/>
          <w:iCs/>
          <w:sz w:val="24"/>
          <w:szCs w:val="24"/>
          <w:lang w:val="ru-RU"/>
        </w:rPr>
        <w:t>Беговые упражнения:</w:t>
      </w:r>
      <w:r w:rsidRPr="0023684E">
        <w:rPr>
          <w:b/>
          <w:bCs/>
          <w:i/>
          <w:iCs/>
          <w:sz w:val="24"/>
          <w:szCs w:val="24"/>
          <w:lang w:val="ru-RU"/>
        </w:rPr>
        <w:t xml:space="preserve"> </w:t>
      </w:r>
      <w:r w:rsidRPr="0023684E">
        <w:rPr>
          <w:sz w:val="24"/>
          <w:szCs w:val="24"/>
          <w:lang w:val="ru-RU"/>
        </w:rPr>
        <w:t>с высоким подниманием бедра,</w:t>
      </w:r>
      <w:r w:rsidRPr="0023684E">
        <w:rPr>
          <w:b/>
          <w:bCs/>
          <w:i/>
          <w:iCs/>
          <w:sz w:val="24"/>
          <w:szCs w:val="24"/>
          <w:lang w:val="ru-RU"/>
        </w:rPr>
        <w:t xml:space="preserve"> </w:t>
      </w:r>
      <w:r w:rsidRPr="0023684E">
        <w:rPr>
          <w:sz w:val="24"/>
          <w:szCs w:val="24"/>
          <w:lang w:val="ru-RU"/>
        </w:rPr>
        <w:t>прыжками и с</w:t>
      </w:r>
      <w:r w:rsidRPr="0023684E">
        <w:rPr>
          <w:b/>
          <w:bCs/>
          <w:i/>
          <w:iCs/>
          <w:sz w:val="24"/>
          <w:szCs w:val="24"/>
          <w:lang w:val="ru-RU"/>
        </w:rPr>
        <w:t xml:space="preserve"> </w:t>
      </w:r>
      <w:r w:rsidRPr="0023684E">
        <w:rPr>
          <w:sz w:val="24"/>
          <w:szCs w:val="24"/>
          <w:lang w:val="ru-RU"/>
        </w:rPr>
        <w:t>ускорением, с изменяющимся направлением движения, из разных исходных положений; челночный бег; высокий старт с последующим ускорением.</w:t>
      </w:r>
    </w:p>
    <w:p w:rsidR="00CF1F49" w:rsidRPr="0023684E" w:rsidRDefault="00CF1F49">
      <w:pPr>
        <w:spacing w:line="14" w:lineRule="exact"/>
        <w:rPr>
          <w:sz w:val="20"/>
          <w:szCs w:val="20"/>
          <w:lang w:val="ru-RU"/>
        </w:rPr>
      </w:pPr>
    </w:p>
    <w:p w:rsidR="00CF1F49" w:rsidRPr="0023684E" w:rsidRDefault="00CF1F49">
      <w:pPr>
        <w:spacing w:line="234" w:lineRule="auto"/>
        <w:ind w:right="20"/>
        <w:jc w:val="both"/>
        <w:rPr>
          <w:sz w:val="20"/>
          <w:szCs w:val="20"/>
          <w:lang w:val="ru-RU"/>
        </w:rPr>
      </w:pPr>
      <w:r w:rsidRPr="0023684E">
        <w:rPr>
          <w:i/>
          <w:iCs/>
          <w:sz w:val="24"/>
          <w:szCs w:val="24"/>
          <w:lang w:val="ru-RU"/>
        </w:rPr>
        <w:t xml:space="preserve">Прыжковые упражнения: </w:t>
      </w:r>
      <w:r w:rsidRPr="0023684E">
        <w:rPr>
          <w:sz w:val="24"/>
          <w:szCs w:val="24"/>
          <w:lang w:val="ru-RU"/>
        </w:rPr>
        <w:t>на одной ноге и двух ногах на месте и с продвижением;</w:t>
      </w:r>
      <w:r w:rsidRPr="0023684E">
        <w:rPr>
          <w:i/>
          <w:iCs/>
          <w:sz w:val="24"/>
          <w:szCs w:val="24"/>
          <w:lang w:val="ru-RU"/>
        </w:rPr>
        <w:t xml:space="preserve"> </w:t>
      </w:r>
      <w:r w:rsidRPr="0023684E">
        <w:rPr>
          <w:sz w:val="24"/>
          <w:szCs w:val="24"/>
          <w:lang w:val="ru-RU"/>
        </w:rPr>
        <w:t>в длину и</w:t>
      </w:r>
      <w:r w:rsidRPr="0023684E">
        <w:rPr>
          <w:i/>
          <w:iCs/>
          <w:sz w:val="24"/>
          <w:szCs w:val="24"/>
          <w:lang w:val="ru-RU"/>
        </w:rPr>
        <w:t xml:space="preserve"> </w:t>
      </w:r>
      <w:r w:rsidRPr="0023684E">
        <w:rPr>
          <w:sz w:val="24"/>
          <w:szCs w:val="24"/>
          <w:lang w:val="ru-RU"/>
        </w:rPr>
        <w:t>высоту; спрыгивание и запрыгивание.</w:t>
      </w:r>
    </w:p>
    <w:p w:rsidR="00CF1F49" w:rsidRPr="0023684E" w:rsidRDefault="00CF1F49">
      <w:pPr>
        <w:spacing w:line="2" w:lineRule="exact"/>
        <w:rPr>
          <w:sz w:val="20"/>
          <w:szCs w:val="20"/>
          <w:lang w:val="ru-RU"/>
        </w:rPr>
      </w:pPr>
    </w:p>
    <w:p w:rsidR="00CF1F49" w:rsidRPr="0023684E" w:rsidRDefault="00CF1F49">
      <w:pPr>
        <w:rPr>
          <w:sz w:val="20"/>
          <w:szCs w:val="20"/>
          <w:lang w:val="ru-RU"/>
        </w:rPr>
      </w:pPr>
      <w:r w:rsidRPr="0023684E">
        <w:rPr>
          <w:i/>
          <w:iCs/>
          <w:sz w:val="24"/>
          <w:szCs w:val="24"/>
          <w:lang w:val="ru-RU"/>
        </w:rPr>
        <w:t xml:space="preserve">Броски: </w:t>
      </w:r>
      <w:r w:rsidRPr="0023684E">
        <w:rPr>
          <w:sz w:val="24"/>
          <w:szCs w:val="24"/>
          <w:lang w:val="ru-RU"/>
        </w:rPr>
        <w:t>большого мяча</w:t>
      </w:r>
      <w:r w:rsidRPr="0023684E">
        <w:rPr>
          <w:i/>
          <w:iCs/>
          <w:sz w:val="24"/>
          <w:szCs w:val="24"/>
          <w:lang w:val="ru-RU"/>
        </w:rPr>
        <w:t xml:space="preserve"> </w:t>
      </w:r>
      <w:r w:rsidRPr="0023684E">
        <w:rPr>
          <w:sz w:val="24"/>
          <w:szCs w:val="24"/>
          <w:lang w:val="ru-RU"/>
        </w:rPr>
        <w:t>(1</w:t>
      </w:r>
      <w:r w:rsidRPr="0023684E">
        <w:rPr>
          <w:i/>
          <w:iCs/>
          <w:sz w:val="24"/>
          <w:szCs w:val="24"/>
          <w:lang w:val="ru-RU"/>
        </w:rPr>
        <w:t xml:space="preserve"> </w:t>
      </w:r>
      <w:r w:rsidRPr="0023684E">
        <w:rPr>
          <w:sz w:val="24"/>
          <w:szCs w:val="24"/>
          <w:lang w:val="ru-RU"/>
        </w:rPr>
        <w:t>кг)</w:t>
      </w:r>
      <w:r w:rsidRPr="0023684E">
        <w:rPr>
          <w:i/>
          <w:iCs/>
          <w:sz w:val="24"/>
          <w:szCs w:val="24"/>
          <w:lang w:val="ru-RU"/>
        </w:rPr>
        <w:t xml:space="preserve"> </w:t>
      </w:r>
      <w:r w:rsidRPr="0023684E">
        <w:rPr>
          <w:sz w:val="24"/>
          <w:szCs w:val="24"/>
          <w:lang w:val="ru-RU"/>
        </w:rPr>
        <w:t>на дальность разными способами.</w:t>
      </w:r>
    </w:p>
    <w:p w:rsidR="00CF1F49" w:rsidRPr="0023684E" w:rsidRDefault="00CF1F49">
      <w:pPr>
        <w:rPr>
          <w:sz w:val="20"/>
          <w:szCs w:val="20"/>
          <w:lang w:val="ru-RU"/>
        </w:rPr>
      </w:pPr>
      <w:r w:rsidRPr="0023684E">
        <w:rPr>
          <w:i/>
          <w:iCs/>
          <w:sz w:val="24"/>
          <w:szCs w:val="24"/>
          <w:lang w:val="ru-RU"/>
        </w:rPr>
        <w:t xml:space="preserve">Метание: </w:t>
      </w:r>
      <w:r w:rsidRPr="0023684E">
        <w:rPr>
          <w:sz w:val="24"/>
          <w:szCs w:val="24"/>
          <w:lang w:val="ru-RU"/>
        </w:rPr>
        <w:t>малого мяча в вертикальную цель и на дальность.</w:t>
      </w:r>
    </w:p>
    <w:p w:rsidR="00CF1F49" w:rsidRPr="0023684E" w:rsidRDefault="00CF1F49">
      <w:pPr>
        <w:rPr>
          <w:sz w:val="20"/>
          <w:szCs w:val="20"/>
          <w:lang w:val="ru-RU"/>
        </w:rPr>
      </w:pPr>
      <w:r w:rsidRPr="0023684E">
        <w:rPr>
          <w:b/>
          <w:bCs/>
          <w:i/>
          <w:iCs/>
          <w:sz w:val="24"/>
          <w:szCs w:val="24"/>
          <w:lang w:val="ru-RU"/>
        </w:rPr>
        <w:t xml:space="preserve">Лыжные гонки. </w:t>
      </w:r>
      <w:r w:rsidRPr="0023684E">
        <w:rPr>
          <w:sz w:val="24"/>
          <w:szCs w:val="24"/>
          <w:lang w:val="ru-RU"/>
        </w:rPr>
        <w:t>Передвижение на лыжах;</w:t>
      </w:r>
      <w:r w:rsidRPr="0023684E">
        <w:rPr>
          <w:b/>
          <w:bCs/>
          <w:i/>
          <w:iCs/>
          <w:sz w:val="24"/>
          <w:szCs w:val="24"/>
          <w:lang w:val="ru-RU"/>
        </w:rPr>
        <w:t xml:space="preserve"> </w:t>
      </w:r>
      <w:r w:rsidRPr="0023684E">
        <w:rPr>
          <w:sz w:val="24"/>
          <w:szCs w:val="24"/>
          <w:lang w:val="ru-RU"/>
        </w:rPr>
        <w:t>повороты;</w:t>
      </w:r>
      <w:r w:rsidRPr="0023684E">
        <w:rPr>
          <w:b/>
          <w:bCs/>
          <w:i/>
          <w:iCs/>
          <w:sz w:val="24"/>
          <w:szCs w:val="24"/>
          <w:lang w:val="ru-RU"/>
        </w:rPr>
        <w:t xml:space="preserve"> </w:t>
      </w:r>
      <w:r w:rsidRPr="0023684E">
        <w:rPr>
          <w:sz w:val="24"/>
          <w:szCs w:val="24"/>
          <w:lang w:val="ru-RU"/>
        </w:rPr>
        <w:t>спуски;</w:t>
      </w:r>
      <w:r w:rsidRPr="0023684E">
        <w:rPr>
          <w:b/>
          <w:bCs/>
          <w:i/>
          <w:iCs/>
          <w:sz w:val="24"/>
          <w:szCs w:val="24"/>
          <w:lang w:val="ru-RU"/>
        </w:rPr>
        <w:t xml:space="preserve"> </w:t>
      </w:r>
      <w:r w:rsidRPr="0023684E">
        <w:rPr>
          <w:sz w:val="24"/>
          <w:szCs w:val="24"/>
          <w:lang w:val="ru-RU"/>
        </w:rPr>
        <w:t>подъѐмы;</w:t>
      </w:r>
      <w:r w:rsidRPr="0023684E">
        <w:rPr>
          <w:b/>
          <w:bCs/>
          <w:i/>
          <w:iCs/>
          <w:sz w:val="24"/>
          <w:szCs w:val="24"/>
          <w:lang w:val="ru-RU"/>
        </w:rPr>
        <w:t xml:space="preserve"> </w:t>
      </w:r>
      <w:r w:rsidRPr="0023684E">
        <w:rPr>
          <w:sz w:val="24"/>
          <w:szCs w:val="24"/>
          <w:lang w:val="ru-RU"/>
        </w:rPr>
        <w:t>торможение.</w:t>
      </w:r>
    </w:p>
    <w:p w:rsidR="00CF1F49" w:rsidRPr="0023684E" w:rsidRDefault="00CF1F49">
      <w:pPr>
        <w:spacing w:line="12" w:lineRule="exact"/>
        <w:rPr>
          <w:sz w:val="20"/>
          <w:szCs w:val="20"/>
          <w:lang w:val="ru-RU"/>
        </w:rPr>
      </w:pPr>
    </w:p>
    <w:p w:rsidR="00CF1F49" w:rsidRPr="0023684E" w:rsidRDefault="00CF1F49">
      <w:pPr>
        <w:spacing w:line="233" w:lineRule="auto"/>
        <w:jc w:val="both"/>
        <w:rPr>
          <w:sz w:val="20"/>
          <w:szCs w:val="20"/>
          <w:lang w:val="ru-RU"/>
        </w:rPr>
      </w:pPr>
      <w:r w:rsidRPr="0023684E">
        <w:rPr>
          <w:rFonts w:ascii="Times New Roman CYR" w:hAnsi="Times New Roman CYR" w:cs="Times New Roman CYR"/>
          <w:b/>
          <w:bCs/>
          <w:i/>
          <w:iCs/>
          <w:sz w:val="24"/>
          <w:szCs w:val="24"/>
          <w:lang w:val="ru-RU"/>
        </w:rPr>
        <w:t>Плавание</w:t>
      </w:r>
      <w:r w:rsidRPr="0023684E">
        <w:rPr>
          <w:rFonts w:ascii="Arial" w:hAnsi="Arial" w:cs="Arial"/>
          <w:b/>
          <w:bCs/>
          <w:i/>
          <w:iCs/>
          <w:sz w:val="24"/>
          <w:szCs w:val="24"/>
          <w:lang w:val="ru-RU"/>
        </w:rPr>
        <w:t>:</w:t>
      </w:r>
      <w:r w:rsidRPr="0023684E">
        <w:rPr>
          <w:rFonts w:ascii="Times New Roman CYR" w:hAnsi="Times New Roman CYR" w:cs="Times New Roman CYR"/>
          <w:b/>
          <w:bCs/>
          <w:i/>
          <w:iCs/>
          <w:sz w:val="24"/>
          <w:szCs w:val="24"/>
          <w:lang w:val="ru-RU"/>
        </w:rPr>
        <w:t xml:space="preserve"> </w:t>
      </w:r>
      <w:r w:rsidRPr="0023684E">
        <w:rPr>
          <w:rFonts w:ascii="Times New Roman CYR" w:hAnsi="Times New Roman CYR" w:cs="Times New Roman CYR"/>
          <w:sz w:val="24"/>
          <w:szCs w:val="24"/>
          <w:lang w:val="ru-RU"/>
        </w:rPr>
        <w:t>имитационные движения для освоения техники плавания</w:t>
      </w:r>
      <w:r w:rsidRPr="0023684E">
        <w:rPr>
          <w:rFonts w:ascii="Arial" w:hAnsi="Arial" w:cs="Arial"/>
          <w:sz w:val="24"/>
          <w:szCs w:val="24"/>
          <w:lang w:val="ru-RU"/>
        </w:rPr>
        <w:t>,</w:t>
      </w:r>
      <w:r w:rsidRPr="0023684E">
        <w:rPr>
          <w:rFonts w:ascii="Times New Roman CYR" w:hAnsi="Times New Roman CYR" w:cs="Times New Roman CYR"/>
          <w:b/>
          <w:bCs/>
          <w:i/>
          <w:iCs/>
          <w:sz w:val="24"/>
          <w:szCs w:val="24"/>
          <w:lang w:val="ru-RU"/>
        </w:rPr>
        <w:t xml:space="preserve"> </w:t>
      </w:r>
      <w:r w:rsidRPr="0023684E">
        <w:rPr>
          <w:rFonts w:ascii="Times New Roman CYR" w:hAnsi="Times New Roman CYR" w:cs="Times New Roman CYR"/>
          <w:sz w:val="24"/>
          <w:szCs w:val="24"/>
          <w:lang w:val="ru-RU"/>
        </w:rPr>
        <w:t>специальные</w:t>
      </w:r>
      <w:r w:rsidRPr="0023684E">
        <w:rPr>
          <w:rFonts w:ascii="Times New Roman CYR" w:hAnsi="Times New Roman CYR" w:cs="Times New Roman CYR"/>
          <w:b/>
          <w:bCs/>
          <w:i/>
          <w:iCs/>
          <w:sz w:val="24"/>
          <w:szCs w:val="24"/>
          <w:lang w:val="ru-RU"/>
        </w:rPr>
        <w:t xml:space="preserve"> </w:t>
      </w:r>
      <w:r w:rsidRPr="0023684E">
        <w:rPr>
          <w:rFonts w:ascii="Times New Roman CYR" w:hAnsi="Times New Roman CYR" w:cs="Times New Roman CYR"/>
          <w:sz w:val="24"/>
          <w:szCs w:val="24"/>
          <w:lang w:val="ru-RU"/>
        </w:rPr>
        <w:t>упражнения на суше</w:t>
      </w:r>
      <w:r w:rsidRPr="0023684E">
        <w:rPr>
          <w:rFonts w:ascii="Arial" w:hAnsi="Arial" w:cs="Arial"/>
          <w:sz w:val="24"/>
          <w:szCs w:val="24"/>
          <w:lang w:val="ru-RU"/>
        </w:rPr>
        <w:t>.</w:t>
      </w:r>
      <w:r w:rsidRPr="0023684E">
        <w:rPr>
          <w:rFonts w:ascii="Times New Roman CYR" w:hAnsi="Times New Roman CYR" w:cs="Times New Roman CYR"/>
          <w:sz w:val="24"/>
          <w:szCs w:val="24"/>
          <w:lang w:val="ru-RU"/>
        </w:rPr>
        <w:t xml:space="preserve"> </w:t>
      </w:r>
      <w:r w:rsidRPr="0023684E">
        <w:rPr>
          <w:sz w:val="24"/>
          <w:szCs w:val="24"/>
          <w:lang w:val="ru-RU"/>
        </w:rPr>
        <w:t>Значение плавания,</w:t>
      </w:r>
      <w:r w:rsidRPr="0023684E">
        <w:rPr>
          <w:rFonts w:ascii="Times New Roman CYR" w:hAnsi="Times New Roman CYR" w:cs="Times New Roman CYR"/>
          <w:sz w:val="24"/>
          <w:szCs w:val="24"/>
          <w:lang w:val="ru-RU"/>
        </w:rPr>
        <w:t xml:space="preserve"> </w:t>
      </w:r>
      <w:r w:rsidRPr="0023684E">
        <w:rPr>
          <w:sz w:val="24"/>
          <w:szCs w:val="24"/>
          <w:lang w:val="ru-RU"/>
        </w:rPr>
        <w:t>как средства укрепления здоровья.</w:t>
      </w:r>
    </w:p>
    <w:p w:rsidR="00CF1F49" w:rsidRPr="0023684E" w:rsidRDefault="00CF1F49">
      <w:pPr>
        <w:spacing w:line="14" w:lineRule="exact"/>
        <w:rPr>
          <w:sz w:val="20"/>
          <w:szCs w:val="20"/>
          <w:lang w:val="ru-RU"/>
        </w:rPr>
      </w:pPr>
    </w:p>
    <w:p w:rsidR="00CF1F49" w:rsidRPr="0023684E" w:rsidRDefault="00CF1F49">
      <w:pPr>
        <w:spacing w:line="236" w:lineRule="auto"/>
        <w:ind w:right="20"/>
        <w:jc w:val="both"/>
        <w:rPr>
          <w:sz w:val="20"/>
          <w:szCs w:val="20"/>
          <w:lang w:val="ru-RU"/>
        </w:rPr>
      </w:pPr>
      <w:r w:rsidRPr="0023684E">
        <w:rPr>
          <w:b/>
          <w:bCs/>
          <w:i/>
          <w:iCs/>
          <w:sz w:val="24"/>
          <w:szCs w:val="24"/>
          <w:lang w:val="ru-RU"/>
        </w:rPr>
        <w:t xml:space="preserve">Подвижные и спортивные игры. </w:t>
      </w:r>
      <w:r w:rsidRPr="0023684E">
        <w:rPr>
          <w:i/>
          <w:iCs/>
          <w:sz w:val="24"/>
          <w:szCs w:val="24"/>
          <w:lang w:val="ru-RU"/>
        </w:rPr>
        <w:t>На материале гимнастики с основами акробатики:</w:t>
      </w:r>
      <w:r w:rsidRPr="0023684E">
        <w:rPr>
          <w:b/>
          <w:bCs/>
          <w:i/>
          <w:iCs/>
          <w:sz w:val="24"/>
          <w:szCs w:val="24"/>
          <w:lang w:val="ru-RU"/>
        </w:rPr>
        <w:t xml:space="preserve"> </w:t>
      </w:r>
      <w:r w:rsidRPr="0023684E">
        <w:rPr>
          <w:sz w:val="24"/>
          <w:szCs w:val="24"/>
          <w:lang w:val="ru-RU"/>
        </w:rPr>
        <w:t>игровые задания с использованием строевых упражнений, упражнений на внимание, силу, ловкость и координацию.</w:t>
      </w:r>
    </w:p>
    <w:p w:rsidR="00CF1F49" w:rsidRPr="0023684E" w:rsidRDefault="00CF1F49">
      <w:pPr>
        <w:spacing w:line="14" w:lineRule="exact"/>
        <w:rPr>
          <w:sz w:val="20"/>
          <w:szCs w:val="20"/>
          <w:lang w:val="ru-RU"/>
        </w:rPr>
      </w:pPr>
    </w:p>
    <w:p w:rsidR="00CF1F49" w:rsidRPr="0023684E" w:rsidRDefault="00CF1F49">
      <w:pPr>
        <w:spacing w:line="234" w:lineRule="auto"/>
        <w:jc w:val="both"/>
        <w:rPr>
          <w:sz w:val="20"/>
          <w:szCs w:val="20"/>
          <w:lang w:val="ru-RU"/>
        </w:rPr>
      </w:pPr>
      <w:r w:rsidRPr="0023684E">
        <w:rPr>
          <w:i/>
          <w:iCs/>
          <w:sz w:val="24"/>
          <w:szCs w:val="24"/>
          <w:lang w:val="ru-RU"/>
        </w:rPr>
        <w:t xml:space="preserve">На материале лѐгкой атлетики: </w:t>
      </w:r>
      <w:r w:rsidRPr="0023684E">
        <w:rPr>
          <w:sz w:val="24"/>
          <w:szCs w:val="24"/>
          <w:lang w:val="ru-RU"/>
        </w:rPr>
        <w:t>прыжки,</w:t>
      </w:r>
      <w:r w:rsidRPr="0023684E">
        <w:rPr>
          <w:i/>
          <w:iCs/>
          <w:sz w:val="24"/>
          <w:szCs w:val="24"/>
          <w:lang w:val="ru-RU"/>
        </w:rPr>
        <w:t xml:space="preserve"> </w:t>
      </w:r>
      <w:r w:rsidRPr="0023684E">
        <w:rPr>
          <w:sz w:val="24"/>
          <w:szCs w:val="24"/>
          <w:lang w:val="ru-RU"/>
        </w:rPr>
        <w:t>бег,</w:t>
      </w:r>
      <w:r w:rsidRPr="0023684E">
        <w:rPr>
          <w:i/>
          <w:iCs/>
          <w:sz w:val="24"/>
          <w:szCs w:val="24"/>
          <w:lang w:val="ru-RU"/>
        </w:rPr>
        <w:t xml:space="preserve"> </w:t>
      </w:r>
      <w:r w:rsidRPr="0023684E">
        <w:rPr>
          <w:sz w:val="24"/>
          <w:szCs w:val="24"/>
          <w:lang w:val="ru-RU"/>
        </w:rPr>
        <w:t>метания и броски;</w:t>
      </w:r>
      <w:r w:rsidRPr="0023684E">
        <w:rPr>
          <w:i/>
          <w:iCs/>
          <w:sz w:val="24"/>
          <w:szCs w:val="24"/>
          <w:lang w:val="ru-RU"/>
        </w:rPr>
        <w:t xml:space="preserve"> </w:t>
      </w:r>
      <w:r w:rsidRPr="0023684E">
        <w:rPr>
          <w:sz w:val="24"/>
          <w:szCs w:val="24"/>
          <w:lang w:val="ru-RU"/>
        </w:rPr>
        <w:t>упражнения на</w:t>
      </w:r>
      <w:r w:rsidRPr="0023684E">
        <w:rPr>
          <w:i/>
          <w:iCs/>
          <w:sz w:val="24"/>
          <w:szCs w:val="24"/>
          <w:lang w:val="ru-RU"/>
        </w:rPr>
        <w:t xml:space="preserve"> </w:t>
      </w:r>
      <w:r w:rsidRPr="0023684E">
        <w:rPr>
          <w:sz w:val="24"/>
          <w:szCs w:val="24"/>
          <w:lang w:val="ru-RU"/>
        </w:rPr>
        <w:t>координацию, выносливость и быстроту.</w:t>
      </w:r>
    </w:p>
    <w:p w:rsidR="00CF1F49" w:rsidRPr="0023684E" w:rsidRDefault="00CF1F49">
      <w:pPr>
        <w:spacing w:line="14" w:lineRule="exact"/>
        <w:rPr>
          <w:sz w:val="20"/>
          <w:szCs w:val="20"/>
          <w:lang w:val="ru-RU"/>
        </w:rPr>
      </w:pPr>
    </w:p>
    <w:p w:rsidR="00CF1F49" w:rsidRPr="0023684E" w:rsidRDefault="00CF1F49">
      <w:pPr>
        <w:spacing w:line="234" w:lineRule="auto"/>
        <w:jc w:val="both"/>
        <w:rPr>
          <w:sz w:val="20"/>
          <w:szCs w:val="20"/>
          <w:lang w:val="ru-RU"/>
        </w:rPr>
      </w:pPr>
      <w:r w:rsidRPr="0023684E">
        <w:rPr>
          <w:i/>
          <w:iCs/>
          <w:sz w:val="24"/>
          <w:szCs w:val="24"/>
          <w:lang w:val="ru-RU"/>
        </w:rPr>
        <w:t xml:space="preserve">На материале лыжной подготовки: </w:t>
      </w:r>
      <w:r w:rsidRPr="0023684E">
        <w:rPr>
          <w:sz w:val="24"/>
          <w:szCs w:val="24"/>
          <w:lang w:val="ru-RU"/>
        </w:rPr>
        <w:t>эстафеты в передвижении на лыжах,</w:t>
      </w:r>
      <w:r w:rsidRPr="0023684E">
        <w:rPr>
          <w:i/>
          <w:iCs/>
          <w:sz w:val="24"/>
          <w:szCs w:val="24"/>
          <w:lang w:val="ru-RU"/>
        </w:rPr>
        <w:t xml:space="preserve"> </w:t>
      </w:r>
      <w:r w:rsidRPr="0023684E">
        <w:rPr>
          <w:sz w:val="24"/>
          <w:szCs w:val="24"/>
          <w:lang w:val="ru-RU"/>
        </w:rPr>
        <w:t>упражнения на</w:t>
      </w:r>
      <w:r w:rsidRPr="0023684E">
        <w:rPr>
          <w:i/>
          <w:iCs/>
          <w:sz w:val="24"/>
          <w:szCs w:val="24"/>
          <w:lang w:val="ru-RU"/>
        </w:rPr>
        <w:t xml:space="preserve"> </w:t>
      </w:r>
      <w:r w:rsidRPr="0023684E">
        <w:rPr>
          <w:sz w:val="24"/>
          <w:szCs w:val="24"/>
          <w:lang w:val="ru-RU"/>
        </w:rPr>
        <w:t>выносливость и координацию.</w:t>
      </w:r>
    </w:p>
    <w:p w:rsidR="00CF1F49" w:rsidRPr="0023684E" w:rsidRDefault="00CF1F49">
      <w:pPr>
        <w:spacing w:line="2" w:lineRule="exact"/>
        <w:rPr>
          <w:sz w:val="20"/>
          <w:szCs w:val="20"/>
          <w:lang w:val="ru-RU"/>
        </w:rPr>
      </w:pPr>
    </w:p>
    <w:p w:rsidR="00CF1F49" w:rsidRPr="0023684E" w:rsidRDefault="00CF1F49">
      <w:pPr>
        <w:rPr>
          <w:sz w:val="20"/>
          <w:szCs w:val="20"/>
          <w:lang w:val="ru-RU"/>
        </w:rPr>
      </w:pPr>
      <w:r w:rsidRPr="0023684E">
        <w:rPr>
          <w:i/>
          <w:iCs/>
          <w:sz w:val="24"/>
          <w:szCs w:val="24"/>
          <w:lang w:val="ru-RU"/>
        </w:rPr>
        <w:t>На материале спортивных игр:</w:t>
      </w:r>
    </w:p>
    <w:p w:rsidR="00CF1F49" w:rsidRPr="0023684E" w:rsidRDefault="00CF1F49">
      <w:pPr>
        <w:spacing w:line="12" w:lineRule="exact"/>
        <w:rPr>
          <w:sz w:val="20"/>
          <w:szCs w:val="20"/>
          <w:lang w:val="ru-RU"/>
        </w:rPr>
      </w:pPr>
    </w:p>
    <w:p w:rsidR="00CF1F49" w:rsidRPr="0023684E" w:rsidRDefault="00CF1F49">
      <w:pPr>
        <w:spacing w:line="234" w:lineRule="auto"/>
        <w:ind w:right="20"/>
        <w:jc w:val="both"/>
        <w:rPr>
          <w:sz w:val="20"/>
          <w:szCs w:val="20"/>
          <w:lang w:val="ru-RU"/>
        </w:rPr>
      </w:pPr>
      <w:r w:rsidRPr="0023684E">
        <w:rPr>
          <w:i/>
          <w:iCs/>
          <w:sz w:val="24"/>
          <w:szCs w:val="24"/>
          <w:lang w:val="ru-RU"/>
        </w:rPr>
        <w:t xml:space="preserve">Футбол: </w:t>
      </w:r>
      <w:r w:rsidRPr="0023684E">
        <w:rPr>
          <w:sz w:val="24"/>
          <w:szCs w:val="24"/>
          <w:lang w:val="ru-RU"/>
        </w:rPr>
        <w:t>удар по неподвижному и катящемуся мячу;</w:t>
      </w:r>
      <w:r w:rsidRPr="0023684E">
        <w:rPr>
          <w:i/>
          <w:iCs/>
          <w:sz w:val="24"/>
          <w:szCs w:val="24"/>
          <w:lang w:val="ru-RU"/>
        </w:rPr>
        <w:t xml:space="preserve"> </w:t>
      </w:r>
      <w:r w:rsidRPr="0023684E">
        <w:rPr>
          <w:sz w:val="24"/>
          <w:szCs w:val="24"/>
          <w:lang w:val="ru-RU"/>
        </w:rPr>
        <w:t>остановка мяча;</w:t>
      </w:r>
      <w:r w:rsidRPr="0023684E">
        <w:rPr>
          <w:i/>
          <w:iCs/>
          <w:sz w:val="24"/>
          <w:szCs w:val="24"/>
          <w:lang w:val="ru-RU"/>
        </w:rPr>
        <w:t xml:space="preserve"> </w:t>
      </w:r>
      <w:r w:rsidRPr="0023684E">
        <w:rPr>
          <w:sz w:val="24"/>
          <w:szCs w:val="24"/>
          <w:lang w:val="ru-RU"/>
        </w:rPr>
        <w:t>ведение мяча;</w:t>
      </w:r>
      <w:r w:rsidRPr="0023684E">
        <w:rPr>
          <w:i/>
          <w:iCs/>
          <w:sz w:val="24"/>
          <w:szCs w:val="24"/>
          <w:lang w:val="ru-RU"/>
        </w:rPr>
        <w:t xml:space="preserve"> </w:t>
      </w:r>
      <w:r w:rsidRPr="0023684E">
        <w:rPr>
          <w:sz w:val="24"/>
          <w:szCs w:val="24"/>
          <w:lang w:val="ru-RU"/>
        </w:rPr>
        <w:t>подвижные игры на материале футбола.</w:t>
      </w:r>
    </w:p>
    <w:p w:rsidR="00CF1F49" w:rsidRPr="0023684E" w:rsidRDefault="00CF1F49">
      <w:pPr>
        <w:spacing w:line="14" w:lineRule="exact"/>
        <w:rPr>
          <w:sz w:val="20"/>
          <w:szCs w:val="20"/>
          <w:lang w:val="ru-RU"/>
        </w:rPr>
      </w:pPr>
    </w:p>
    <w:p w:rsidR="00CF1F49" w:rsidRPr="0023684E" w:rsidRDefault="00CF1F49">
      <w:pPr>
        <w:spacing w:line="234" w:lineRule="auto"/>
        <w:ind w:right="20"/>
        <w:jc w:val="both"/>
        <w:rPr>
          <w:sz w:val="20"/>
          <w:szCs w:val="20"/>
          <w:lang w:val="ru-RU"/>
        </w:rPr>
      </w:pPr>
      <w:r w:rsidRPr="0023684E">
        <w:rPr>
          <w:i/>
          <w:iCs/>
          <w:sz w:val="24"/>
          <w:szCs w:val="24"/>
          <w:lang w:val="ru-RU"/>
        </w:rPr>
        <w:t xml:space="preserve">Баскетбол: </w:t>
      </w:r>
      <w:r w:rsidRPr="0023684E">
        <w:rPr>
          <w:sz w:val="24"/>
          <w:szCs w:val="24"/>
          <w:lang w:val="ru-RU"/>
        </w:rPr>
        <w:t>специальные передвижения без мяча;</w:t>
      </w:r>
      <w:r w:rsidRPr="0023684E">
        <w:rPr>
          <w:i/>
          <w:iCs/>
          <w:sz w:val="24"/>
          <w:szCs w:val="24"/>
          <w:lang w:val="ru-RU"/>
        </w:rPr>
        <w:t xml:space="preserve"> </w:t>
      </w:r>
      <w:r w:rsidRPr="0023684E">
        <w:rPr>
          <w:sz w:val="24"/>
          <w:szCs w:val="24"/>
          <w:lang w:val="ru-RU"/>
        </w:rPr>
        <w:t>ведение мяча;</w:t>
      </w:r>
      <w:r w:rsidRPr="0023684E">
        <w:rPr>
          <w:i/>
          <w:iCs/>
          <w:sz w:val="24"/>
          <w:szCs w:val="24"/>
          <w:lang w:val="ru-RU"/>
        </w:rPr>
        <w:t xml:space="preserve"> </w:t>
      </w:r>
      <w:r w:rsidRPr="0023684E">
        <w:rPr>
          <w:sz w:val="24"/>
          <w:szCs w:val="24"/>
          <w:lang w:val="ru-RU"/>
        </w:rPr>
        <w:t>броски мяча в корзину;</w:t>
      </w:r>
      <w:r w:rsidRPr="0023684E">
        <w:rPr>
          <w:i/>
          <w:iCs/>
          <w:sz w:val="24"/>
          <w:szCs w:val="24"/>
          <w:lang w:val="ru-RU"/>
        </w:rPr>
        <w:t xml:space="preserve"> </w:t>
      </w:r>
      <w:r w:rsidRPr="0023684E">
        <w:rPr>
          <w:sz w:val="24"/>
          <w:szCs w:val="24"/>
          <w:lang w:val="ru-RU"/>
        </w:rPr>
        <w:t>подвижные игры на материале баскетбола.</w:t>
      </w:r>
    </w:p>
    <w:p w:rsidR="00CF1F49" w:rsidRPr="0023684E" w:rsidRDefault="00CF1F49">
      <w:pPr>
        <w:spacing w:line="14" w:lineRule="exact"/>
        <w:rPr>
          <w:sz w:val="20"/>
          <w:szCs w:val="20"/>
          <w:lang w:val="ru-RU"/>
        </w:rPr>
      </w:pPr>
    </w:p>
    <w:p w:rsidR="00CF1F49" w:rsidRPr="0023684E" w:rsidRDefault="00CF1F49">
      <w:pPr>
        <w:spacing w:line="234" w:lineRule="auto"/>
        <w:ind w:right="20"/>
        <w:jc w:val="both"/>
        <w:rPr>
          <w:sz w:val="20"/>
          <w:szCs w:val="20"/>
          <w:lang w:val="ru-RU"/>
        </w:rPr>
      </w:pPr>
      <w:r w:rsidRPr="0023684E">
        <w:rPr>
          <w:i/>
          <w:iCs/>
          <w:sz w:val="24"/>
          <w:szCs w:val="24"/>
          <w:lang w:val="ru-RU"/>
        </w:rPr>
        <w:t xml:space="preserve">Волейбол: </w:t>
      </w:r>
      <w:r w:rsidRPr="0023684E">
        <w:rPr>
          <w:sz w:val="24"/>
          <w:szCs w:val="24"/>
          <w:lang w:val="ru-RU"/>
        </w:rPr>
        <w:t>подбрасывание мяча;</w:t>
      </w:r>
      <w:r w:rsidRPr="0023684E">
        <w:rPr>
          <w:i/>
          <w:iCs/>
          <w:sz w:val="24"/>
          <w:szCs w:val="24"/>
          <w:lang w:val="ru-RU"/>
        </w:rPr>
        <w:t xml:space="preserve"> </w:t>
      </w:r>
      <w:r w:rsidRPr="0023684E">
        <w:rPr>
          <w:sz w:val="24"/>
          <w:szCs w:val="24"/>
          <w:lang w:val="ru-RU"/>
        </w:rPr>
        <w:t>подача мяча;</w:t>
      </w:r>
      <w:r w:rsidRPr="0023684E">
        <w:rPr>
          <w:i/>
          <w:iCs/>
          <w:sz w:val="24"/>
          <w:szCs w:val="24"/>
          <w:lang w:val="ru-RU"/>
        </w:rPr>
        <w:t xml:space="preserve"> </w:t>
      </w:r>
      <w:r w:rsidRPr="0023684E">
        <w:rPr>
          <w:sz w:val="24"/>
          <w:szCs w:val="24"/>
          <w:lang w:val="ru-RU"/>
        </w:rPr>
        <w:t>приѐм и передача мяча;</w:t>
      </w:r>
      <w:r w:rsidRPr="0023684E">
        <w:rPr>
          <w:i/>
          <w:iCs/>
          <w:sz w:val="24"/>
          <w:szCs w:val="24"/>
          <w:lang w:val="ru-RU"/>
        </w:rPr>
        <w:t xml:space="preserve"> </w:t>
      </w:r>
      <w:r w:rsidRPr="0023684E">
        <w:rPr>
          <w:sz w:val="24"/>
          <w:szCs w:val="24"/>
          <w:lang w:val="ru-RU"/>
        </w:rPr>
        <w:t>подвижные игры на</w:t>
      </w:r>
      <w:r w:rsidRPr="0023684E">
        <w:rPr>
          <w:i/>
          <w:iCs/>
          <w:sz w:val="24"/>
          <w:szCs w:val="24"/>
          <w:lang w:val="ru-RU"/>
        </w:rPr>
        <w:t xml:space="preserve"> </w:t>
      </w:r>
      <w:r w:rsidRPr="0023684E">
        <w:rPr>
          <w:sz w:val="24"/>
          <w:szCs w:val="24"/>
          <w:lang w:val="ru-RU"/>
        </w:rPr>
        <w:t>материале волейбола. Народные подвижные игры разных народов.</w:t>
      </w:r>
    </w:p>
    <w:p w:rsidR="00CF1F49" w:rsidRPr="0023684E" w:rsidRDefault="00CF1F49">
      <w:pPr>
        <w:spacing w:line="6" w:lineRule="exact"/>
        <w:rPr>
          <w:sz w:val="20"/>
          <w:szCs w:val="20"/>
          <w:lang w:val="ru-RU"/>
        </w:rPr>
      </w:pPr>
    </w:p>
    <w:p w:rsidR="00CF1F49" w:rsidRPr="0023684E" w:rsidRDefault="00CF1F49">
      <w:pPr>
        <w:rPr>
          <w:sz w:val="20"/>
          <w:szCs w:val="20"/>
          <w:lang w:val="ru-RU"/>
        </w:rPr>
      </w:pPr>
      <w:r w:rsidRPr="0023684E">
        <w:rPr>
          <w:b/>
          <w:bCs/>
          <w:i/>
          <w:iCs/>
          <w:sz w:val="24"/>
          <w:szCs w:val="24"/>
          <w:lang w:val="ru-RU"/>
        </w:rPr>
        <w:t>Общеразвивающие упражнения</w:t>
      </w:r>
    </w:p>
    <w:p w:rsidR="00CF1F49" w:rsidRPr="0023684E" w:rsidRDefault="00CF1F49">
      <w:pPr>
        <w:rPr>
          <w:sz w:val="20"/>
          <w:szCs w:val="20"/>
          <w:lang w:val="ru-RU"/>
        </w:rPr>
      </w:pPr>
      <w:r w:rsidRPr="0023684E">
        <w:rPr>
          <w:b/>
          <w:bCs/>
          <w:sz w:val="24"/>
          <w:szCs w:val="24"/>
          <w:lang w:val="ru-RU"/>
        </w:rPr>
        <w:t>На материале гимнастики с основами акробатики</w:t>
      </w:r>
    </w:p>
    <w:p w:rsidR="00CF1F49" w:rsidRPr="0023684E" w:rsidRDefault="00CF1F49">
      <w:pPr>
        <w:spacing w:line="7" w:lineRule="exact"/>
        <w:rPr>
          <w:sz w:val="20"/>
          <w:szCs w:val="20"/>
          <w:lang w:val="ru-RU"/>
        </w:rPr>
      </w:pPr>
    </w:p>
    <w:p w:rsidR="00CF1F49" w:rsidRPr="0023684E" w:rsidRDefault="00CF1F49">
      <w:pPr>
        <w:spacing w:line="234" w:lineRule="auto"/>
        <w:jc w:val="both"/>
        <w:rPr>
          <w:sz w:val="20"/>
          <w:szCs w:val="20"/>
          <w:lang w:val="ru-RU"/>
        </w:rPr>
      </w:pPr>
      <w:r w:rsidRPr="0023684E">
        <w:rPr>
          <w:i/>
          <w:iCs/>
          <w:sz w:val="24"/>
          <w:szCs w:val="24"/>
          <w:lang w:val="ru-RU"/>
        </w:rPr>
        <w:t xml:space="preserve">Развитие гибкости: </w:t>
      </w:r>
      <w:r w:rsidRPr="0023684E">
        <w:rPr>
          <w:sz w:val="24"/>
          <w:szCs w:val="24"/>
          <w:lang w:val="ru-RU"/>
        </w:rPr>
        <w:t>широкие стойки на ногах;</w:t>
      </w:r>
      <w:r w:rsidRPr="0023684E">
        <w:rPr>
          <w:i/>
          <w:iCs/>
          <w:sz w:val="24"/>
          <w:szCs w:val="24"/>
          <w:lang w:val="ru-RU"/>
        </w:rPr>
        <w:t xml:space="preserve"> </w:t>
      </w:r>
      <w:r w:rsidRPr="0023684E">
        <w:rPr>
          <w:sz w:val="24"/>
          <w:szCs w:val="24"/>
          <w:lang w:val="ru-RU"/>
        </w:rPr>
        <w:t>ходьба с включением широкого шага,</w:t>
      </w:r>
      <w:r w:rsidRPr="0023684E">
        <w:rPr>
          <w:i/>
          <w:iCs/>
          <w:sz w:val="24"/>
          <w:szCs w:val="24"/>
          <w:lang w:val="ru-RU"/>
        </w:rPr>
        <w:t xml:space="preserve"> </w:t>
      </w:r>
      <w:r w:rsidRPr="0023684E">
        <w:rPr>
          <w:sz w:val="24"/>
          <w:szCs w:val="24"/>
          <w:lang w:val="ru-RU"/>
        </w:rPr>
        <w:t>глубоких выпадов, в приседе, со взмахом ногами; наклоны вперѐд, назад, в сторону в стойках</w:t>
      </w:r>
    </w:p>
    <w:p w:rsidR="00CF1F49" w:rsidRPr="0023684E" w:rsidRDefault="00CF1F49">
      <w:pPr>
        <w:spacing w:line="229" w:lineRule="exact"/>
        <w:rPr>
          <w:sz w:val="20"/>
          <w:szCs w:val="20"/>
          <w:lang w:val="ru-RU"/>
        </w:rPr>
      </w:pPr>
    </w:p>
    <w:p w:rsidR="00CF1F49" w:rsidRPr="0023684E" w:rsidRDefault="00CF1F49">
      <w:pPr>
        <w:rPr>
          <w:lang w:val="ru-RU"/>
        </w:rPr>
        <w:sectPr w:rsidR="00CF1F49" w:rsidRPr="0023684E">
          <w:pgSz w:w="11900" w:h="16838"/>
          <w:pgMar w:top="1127" w:right="1126" w:bottom="301" w:left="1140" w:header="0" w:footer="0" w:gutter="0"/>
          <w:cols w:space="720" w:equalWidth="0">
            <w:col w:w="9640"/>
          </w:cols>
        </w:sectPr>
      </w:pPr>
    </w:p>
    <w:p w:rsidR="00CF1F49" w:rsidRPr="0023684E" w:rsidRDefault="00CF1F49">
      <w:pPr>
        <w:spacing w:line="237" w:lineRule="auto"/>
        <w:jc w:val="both"/>
        <w:rPr>
          <w:sz w:val="20"/>
          <w:szCs w:val="20"/>
          <w:lang w:val="ru-RU"/>
        </w:rPr>
      </w:pPr>
      <w:r w:rsidRPr="0023684E">
        <w:rPr>
          <w:sz w:val="24"/>
          <w:szCs w:val="24"/>
          <w:lang w:val="ru-RU"/>
        </w:rPr>
        <w:lastRenderedPageBreak/>
        <w:t>на ногах, в седах; выпады и полушпагаты на месте; «выкруты» с гимнастической палкой, скакалкой; высокие взмахи поочерѐдно и попеременно правой и левой ногой, стоя у гимнастической стенки и при передвижениях; комплексы упражнений, включающие в себя максимальное сгибание и прогибание туловища (в стойках и седах); индивидуальные комплексы по развитию гибкости.</w:t>
      </w:r>
    </w:p>
    <w:p w:rsidR="00CF1F49" w:rsidRPr="0023684E" w:rsidRDefault="00CF1F49">
      <w:pPr>
        <w:spacing w:line="18" w:lineRule="exact"/>
        <w:rPr>
          <w:sz w:val="20"/>
          <w:szCs w:val="20"/>
          <w:lang w:val="ru-RU"/>
        </w:rPr>
      </w:pPr>
    </w:p>
    <w:p w:rsidR="00CF1F49" w:rsidRPr="0023684E" w:rsidRDefault="00CF1F49">
      <w:pPr>
        <w:spacing w:line="239" w:lineRule="auto"/>
        <w:jc w:val="both"/>
        <w:rPr>
          <w:sz w:val="20"/>
          <w:szCs w:val="20"/>
          <w:lang w:val="ru-RU"/>
        </w:rPr>
      </w:pPr>
      <w:r w:rsidRPr="0023684E">
        <w:rPr>
          <w:i/>
          <w:iCs/>
          <w:sz w:val="24"/>
          <w:szCs w:val="24"/>
          <w:lang w:val="ru-RU"/>
        </w:rPr>
        <w:t xml:space="preserve">Развитие координации: </w:t>
      </w:r>
      <w:r w:rsidRPr="0023684E">
        <w:rPr>
          <w:sz w:val="24"/>
          <w:szCs w:val="24"/>
          <w:lang w:val="ru-RU"/>
        </w:rPr>
        <w:t>произвольное преодоление простых препятствий;</w:t>
      </w:r>
      <w:r w:rsidRPr="0023684E">
        <w:rPr>
          <w:i/>
          <w:iCs/>
          <w:sz w:val="24"/>
          <w:szCs w:val="24"/>
          <w:lang w:val="ru-RU"/>
        </w:rPr>
        <w:t xml:space="preserve"> </w:t>
      </w:r>
      <w:r w:rsidRPr="0023684E">
        <w:rPr>
          <w:sz w:val="24"/>
          <w:szCs w:val="24"/>
          <w:lang w:val="ru-RU"/>
        </w:rPr>
        <w:t>передвижение с</w:t>
      </w:r>
      <w:r w:rsidRPr="0023684E">
        <w:rPr>
          <w:i/>
          <w:iCs/>
          <w:sz w:val="24"/>
          <w:szCs w:val="24"/>
          <w:lang w:val="ru-RU"/>
        </w:rPr>
        <w:t xml:space="preserve"> </w:t>
      </w:r>
      <w:r w:rsidRPr="0023684E">
        <w:rPr>
          <w:sz w:val="24"/>
          <w:szCs w:val="24"/>
          <w:lang w:val="ru-RU"/>
        </w:rPr>
        <w:t>резко изменяющимся направлением и остановками в заданной позе; ходьба по гимнастической скамейке, низкому гимнастическому бревну с меняющимся темпом и длиной шага, поворотами и приседаниями; воспроизведение заданной игровой позы; игры на переключение внимания, на расслабление мышц рук, ног, туловища (в положениях стоя и лѐжа, сидя); жонглирование малыми предметами; преодоление полос препятствий, включающих в себя висы, упоры, простые прыжки, перелезание через горку матов; комплексы упражнений на координацию с асимметрическими и последовательными движениями руками и ногами; равновесие типа «ласточка» на широкой опоре с фиксацией равновесия; упражнения на переключение внимания и контроля с одних звеньев тела на другие; упражнения на расслабление отдельных мышечных групп; передвижение шагом, бегом, прыжками в разных направлениях по намеченным ориентирам и по сигналу.</w:t>
      </w:r>
    </w:p>
    <w:p w:rsidR="00CF1F49" w:rsidRPr="0023684E" w:rsidRDefault="00CF1F49">
      <w:pPr>
        <w:spacing w:line="15" w:lineRule="exact"/>
        <w:rPr>
          <w:sz w:val="20"/>
          <w:szCs w:val="20"/>
          <w:lang w:val="ru-RU"/>
        </w:rPr>
      </w:pPr>
    </w:p>
    <w:p w:rsidR="00CF1F49" w:rsidRPr="0023684E" w:rsidRDefault="00CF1F49">
      <w:pPr>
        <w:spacing w:line="237" w:lineRule="auto"/>
        <w:ind w:right="20"/>
        <w:jc w:val="both"/>
        <w:rPr>
          <w:sz w:val="20"/>
          <w:szCs w:val="20"/>
          <w:lang w:val="ru-RU"/>
        </w:rPr>
      </w:pPr>
      <w:r w:rsidRPr="0023684E">
        <w:rPr>
          <w:i/>
          <w:iCs/>
          <w:sz w:val="24"/>
          <w:szCs w:val="24"/>
          <w:lang w:val="ru-RU"/>
        </w:rPr>
        <w:t xml:space="preserve">Формирование осанки: </w:t>
      </w:r>
      <w:r w:rsidRPr="0023684E">
        <w:rPr>
          <w:sz w:val="24"/>
          <w:szCs w:val="24"/>
          <w:lang w:val="ru-RU"/>
        </w:rPr>
        <w:t>ходьба на носках,</w:t>
      </w:r>
      <w:r w:rsidRPr="0023684E">
        <w:rPr>
          <w:i/>
          <w:iCs/>
          <w:sz w:val="24"/>
          <w:szCs w:val="24"/>
          <w:lang w:val="ru-RU"/>
        </w:rPr>
        <w:t xml:space="preserve"> </w:t>
      </w:r>
      <w:r w:rsidRPr="0023684E">
        <w:rPr>
          <w:sz w:val="24"/>
          <w:szCs w:val="24"/>
          <w:lang w:val="ru-RU"/>
        </w:rPr>
        <w:t>с предметами на голове,</w:t>
      </w:r>
      <w:r w:rsidRPr="0023684E">
        <w:rPr>
          <w:i/>
          <w:iCs/>
          <w:sz w:val="24"/>
          <w:szCs w:val="24"/>
          <w:lang w:val="ru-RU"/>
        </w:rPr>
        <w:t xml:space="preserve"> </w:t>
      </w:r>
      <w:r w:rsidRPr="0023684E">
        <w:rPr>
          <w:sz w:val="24"/>
          <w:szCs w:val="24"/>
          <w:lang w:val="ru-RU"/>
        </w:rPr>
        <w:t>с заданной осанкой;</w:t>
      </w:r>
      <w:r w:rsidRPr="0023684E">
        <w:rPr>
          <w:i/>
          <w:iCs/>
          <w:sz w:val="24"/>
          <w:szCs w:val="24"/>
          <w:lang w:val="ru-RU"/>
        </w:rPr>
        <w:t xml:space="preserve"> </w:t>
      </w:r>
      <w:r w:rsidRPr="0023684E">
        <w:rPr>
          <w:sz w:val="24"/>
          <w:szCs w:val="24"/>
          <w:lang w:val="ru-RU"/>
        </w:rPr>
        <w:t>виды</w:t>
      </w:r>
      <w:r w:rsidRPr="0023684E">
        <w:rPr>
          <w:i/>
          <w:iCs/>
          <w:sz w:val="24"/>
          <w:szCs w:val="24"/>
          <w:lang w:val="ru-RU"/>
        </w:rPr>
        <w:t xml:space="preserve"> </w:t>
      </w:r>
      <w:r w:rsidRPr="0023684E">
        <w:rPr>
          <w:sz w:val="24"/>
          <w:szCs w:val="24"/>
          <w:lang w:val="ru-RU"/>
        </w:rPr>
        <w:t>стилизованной ходьбы под музыку; комплексы корригирующих упражнений на контроль ощущений (в постановке головы, плеч, позвоночного столба), на контроль осанки в движении, положений тела и его звеньев стоя, сидя, лѐжа; комплексы упражнений для укрепления мышечного корсета.</w:t>
      </w:r>
    </w:p>
    <w:p w:rsidR="00CF1F49" w:rsidRPr="0023684E" w:rsidRDefault="00CF1F49">
      <w:pPr>
        <w:spacing w:line="17" w:lineRule="exact"/>
        <w:rPr>
          <w:sz w:val="20"/>
          <w:szCs w:val="20"/>
          <w:lang w:val="ru-RU"/>
        </w:rPr>
      </w:pPr>
    </w:p>
    <w:p w:rsidR="00CF1F49" w:rsidRPr="0023684E" w:rsidRDefault="00CF1F49">
      <w:pPr>
        <w:spacing w:line="239" w:lineRule="auto"/>
        <w:jc w:val="both"/>
        <w:rPr>
          <w:sz w:val="20"/>
          <w:szCs w:val="20"/>
          <w:lang w:val="ru-RU"/>
        </w:rPr>
      </w:pPr>
      <w:r w:rsidRPr="0023684E">
        <w:rPr>
          <w:i/>
          <w:iCs/>
          <w:sz w:val="24"/>
          <w:szCs w:val="24"/>
          <w:lang w:val="ru-RU"/>
        </w:rPr>
        <w:t xml:space="preserve">Развитие силовых способностей: </w:t>
      </w:r>
      <w:r w:rsidRPr="0023684E">
        <w:rPr>
          <w:sz w:val="24"/>
          <w:szCs w:val="24"/>
          <w:lang w:val="ru-RU"/>
        </w:rPr>
        <w:t>динамические упражнения с переменой опоры на руки и</w:t>
      </w:r>
      <w:r w:rsidRPr="0023684E">
        <w:rPr>
          <w:i/>
          <w:iCs/>
          <w:sz w:val="24"/>
          <w:szCs w:val="24"/>
          <w:lang w:val="ru-RU"/>
        </w:rPr>
        <w:t xml:space="preserve"> </w:t>
      </w:r>
      <w:r w:rsidRPr="0023684E">
        <w:rPr>
          <w:sz w:val="24"/>
          <w:szCs w:val="24"/>
          <w:lang w:val="ru-RU"/>
        </w:rPr>
        <w:t>ноги, на локальное развитие мышц туловища с использованием веса тела и дополнительных отягощений (набивные мячи до 1 кг, гантели до 100 г, гимнастические палки и булавы), комплексы упражнений с постепенным включением в работу основных мышечных групп и увеличивающимся отягощением; лазанье с дополнительным отягощением на поясе (по гимнастической стенке и наклонной гимнастической скамейке в упоре на коленях и в упоре присев); перелезание и перепрыгивание через препятствия с опорой на руки; подтягивание в висе стоя и лѐжа; отжимание лѐжа с опорой на гимнастическую скамейку; прыжковые упражнения с предметом в руках (с продвижением вперѐд поочередно на правой и левой ноге, на месте вверх и вверх с поворотами вправо и влево), прыжки вверх-вперѐд толчком одной ногой и двумя ногами о гимнастический мостик; переноска партнѐра в парах.</w:t>
      </w:r>
    </w:p>
    <w:p w:rsidR="00CF1F49" w:rsidRPr="0023684E" w:rsidRDefault="00CF1F49">
      <w:pPr>
        <w:spacing w:line="6" w:lineRule="exact"/>
        <w:rPr>
          <w:sz w:val="20"/>
          <w:szCs w:val="20"/>
          <w:lang w:val="ru-RU"/>
        </w:rPr>
      </w:pPr>
    </w:p>
    <w:p w:rsidR="00CF1F49" w:rsidRPr="0023684E" w:rsidRDefault="00CF1F49">
      <w:pPr>
        <w:rPr>
          <w:sz w:val="20"/>
          <w:szCs w:val="20"/>
          <w:lang w:val="ru-RU"/>
        </w:rPr>
      </w:pPr>
      <w:r w:rsidRPr="0023684E">
        <w:rPr>
          <w:b/>
          <w:bCs/>
          <w:sz w:val="24"/>
          <w:szCs w:val="24"/>
          <w:lang w:val="ru-RU"/>
        </w:rPr>
        <w:t>На материале лѐгкой атлетики</w:t>
      </w:r>
    </w:p>
    <w:p w:rsidR="00CF1F49" w:rsidRPr="0023684E" w:rsidRDefault="00CF1F49">
      <w:pPr>
        <w:spacing w:line="7" w:lineRule="exact"/>
        <w:rPr>
          <w:sz w:val="20"/>
          <w:szCs w:val="20"/>
          <w:lang w:val="ru-RU"/>
        </w:rPr>
      </w:pPr>
    </w:p>
    <w:p w:rsidR="00CF1F49" w:rsidRPr="0023684E" w:rsidRDefault="00CF1F49">
      <w:pPr>
        <w:spacing w:line="236" w:lineRule="auto"/>
        <w:jc w:val="both"/>
        <w:rPr>
          <w:sz w:val="20"/>
          <w:szCs w:val="20"/>
          <w:lang w:val="ru-RU"/>
        </w:rPr>
      </w:pPr>
      <w:r w:rsidRPr="0023684E">
        <w:rPr>
          <w:i/>
          <w:iCs/>
          <w:sz w:val="24"/>
          <w:szCs w:val="24"/>
          <w:lang w:val="ru-RU"/>
        </w:rPr>
        <w:t xml:space="preserve">Развитие координации: </w:t>
      </w:r>
      <w:r w:rsidRPr="0023684E">
        <w:rPr>
          <w:sz w:val="24"/>
          <w:szCs w:val="24"/>
          <w:lang w:val="ru-RU"/>
        </w:rPr>
        <w:t>бег с изменяющимся направлением по ограниченной опоре;</w:t>
      </w:r>
      <w:r w:rsidRPr="0023684E">
        <w:rPr>
          <w:i/>
          <w:iCs/>
          <w:sz w:val="24"/>
          <w:szCs w:val="24"/>
          <w:lang w:val="ru-RU"/>
        </w:rPr>
        <w:t xml:space="preserve"> </w:t>
      </w:r>
      <w:r w:rsidRPr="0023684E">
        <w:rPr>
          <w:sz w:val="24"/>
          <w:szCs w:val="24"/>
          <w:lang w:val="ru-RU"/>
        </w:rPr>
        <w:t>пробегание коротких отрезков из разных исходных положений; прыжки через скакалку на месте на одной ноге и двух ногах поочередно.</w:t>
      </w:r>
    </w:p>
    <w:p w:rsidR="00CF1F49" w:rsidRPr="0023684E" w:rsidRDefault="00CF1F49">
      <w:pPr>
        <w:spacing w:line="14" w:lineRule="exact"/>
        <w:rPr>
          <w:sz w:val="20"/>
          <w:szCs w:val="20"/>
          <w:lang w:val="ru-RU"/>
        </w:rPr>
      </w:pPr>
    </w:p>
    <w:p w:rsidR="00CF1F49" w:rsidRPr="0023684E" w:rsidRDefault="00CF1F49">
      <w:pPr>
        <w:spacing w:line="237" w:lineRule="auto"/>
        <w:ind w:right="20"/>
        <w:jc w:val="both"/>
        <w:rPr>
          <w:sz w:val="20"/>
          <w:szCs w:val="20"/>
          <w:lang w:val="ru-RU"/>
        </w:rPr>
      </w:pPr>
      <w:r w:rsidRPr="0023684E">
        <w:rPr>
          <w:i/>
          <w:iCs/>
          <w:sz w:val="24"/>
          <w:szCs w:val="24"/>
          <w:lang w:val="ru-RU"/>
        </w:rPr>
        <w:t xml:space="preserve">Развитие быстроты: </w:t>
      </w:r>
      <w:r w:rsidRPr="0023684E">
        <w:rPr>
          <w:sz w:val="24"/>
          <w:szCs w:val="24"/>
          <w:lang w:val="ru-RU"/>
        </w:rPr>
        <w:t>повторное выполнение беговых упражнений с максимальной</w:t>
      </w:r>
      <w:r w:rsidRPr="0023684E">
        <w:rPr>
          <w:i/>
          <w:iCs/>
          <w:sz w:val="24"/>
          <w:szCs w:val="24"/>
          <w:lang w:val="ru-RU"/>
        </w:rPr>
        <w:t xml:space="preserve"> </w:t>
      </w:r>
      <w:r w:rsidRPr="0023684E">
        <w:rPr>
          <w:sz w:val="24"/>
          <w:szCs w:val="24"/>
          <w:lang w:val="ru-RU"/>
        </w:rPr>
        <w:t>скоростью с высокого старта, из разных исходных положений; челночный бег; бег с горки в максимальном темпе; ускорение из разных исходных положений; броски в стенку и ловля теннисного мяча в максимальном темпе, из разных исходных положений, с поворотами.</w:t>
      </w:r>
    </w:p>
    <w:p w:rsidR="00CF1F49" w:rsidRPr="0023684E" w:rsidRDefault="00CF1F49">
      <w:pPr>
        <w:spacing w:line="14" w:lineRule="exact"/>
        <w:rPr>
          <w:sz w:val="20"/>
          <w:szCs w:val="20"/>
          <w:lang w:val="ru-RU"/>
        </w:rPr>
      </w:pPr>
    </w:p>
    <w:p w:rsidR="00CF1F49" w:rsidRPr="0023684E" w:rsidRDefault="00CF1F49">
      <w:pPr>
        <w:spacing w:line="237" w:lineRule="auto"/>
        <w:jc w:val="both"/>
        <w:rPr>
          <w:sz w:val="20"/>
          <w:szCs w:val="20"/>
          <w:lang w:val="ru-RU"/>
        </w:rPr>
      </w:pPr>
      <w:r w:rsidRPr="0023684E">
        <w:rPr>
          <w:i/>
          <w:iCs/>
          <w:sz w:val="24"/>
          <w:szCs w:val="24"/>
          <w:lang w:val="ru-RU"/>
        </w:rPr>
        <w:t xml:space="preserve">Развитие выносливости: </w:t>
      </w:r>
      <w:r w:rsidRPr="0023684E">
        <w:rPr>
          <w:sz w:val="24"/>
          <w:szCs w:val="24"/>
          <w:lang w:val="ru-RU"/>
        </w:rPr>
        <w:t>равномерный бег в режиме умеренной интенсивности,</w:t>
      </w:r>
      <w:r w:rsidRPr="0023684E">
        <w:rPr>
          <w:i/>
          <w:iCs/>
          <w:sz w:val="24"/>
          <w:szCs w:val="24"/>
          <w:lang w:val="ru-RU"/>
        </w:rPr>
        <w:t xml:space="preserve"> </w:t>
      </w:r>
      <w:r w:rsidRPr="0023684E">
        <w:rPr>
          <w:sz w:val="24"/>
          <w:szCs w:val="24"/>
          <w:lang w:val="ru-RU"/>
        </w:rPr>
        <w:t>чередующийся с ходьбой, с бегом в режиме большой интенсивности, с ускорениями; повторный бег с максимальной скоростью на дистанцию 30 м (с сохраняющимся или изменяющимся интервалом отдыха); бег на дистанцию до 400 м; равномерный 6-минутный бег.</w:t>
      </w:r>
    </w:p>
    <w:p w:rsidR="00CF1F49" w:rsidRPr="0023684E" w:rsidRDefault="00CF1F49">
      <w:pPr>
        <w:spacing w:line="18" w:lineRule="exact"/>
        <w:rPr>
          <w:sz w:val="20"/>
          <w:szCs w:val="20"/>
          <w:lang w:val="ru-RU"/>
        </w:rPr>
      </w:pPr>
    </w:p>
    <w:p w:rsidR="00CF1F49" w:rsidRPr="0023684E" w:rsidRDefault="00CF1F49">
      <w:pPr>
        <w:spacing w:line="238" w:lineRule="auto"/>
        <w:jc w:val="both"/>
        <w:rPr>
          <w:sz w:val="20"/>
          <w:szCs w:val="20"/>
          <w:lang w:val="ru-RU"/>
        </w:rPr>
      </w:pPr>
      <w:r w:rsidRPr="0023684E">
        <w:rPr>
          <w:i/>
          <w:iCs/>
          <w:sz w:val="24"/>
          <w:szCs w:val="24"/>
          <w:lang w:val="ru-RU"/>
        </w:rPr>
        <w:t xml:space="preserve">Развитие силовых способностей: </w:t>
      </w:r>
      <w:r w:rsidRPr="0023684E">
        <w:rPr>
          <w:sz w:val="24"/>
          <w:szCs w:val="24"/>
          <w:lang w:val="ru-RU"/>
        </w:rPr>
        <w:t>повторное выполнение многоскоков;</w:t>
      </w:r>
      <w:r w:rsidRPr="0023684E">
        <w:rPr>
          <w:i/>
          <w:iCs/>
          <w:sz w:val="24"/>
          <w:szCs w:val="24"/>
          <w:lang w:val="ru-RU"/>
        </w:rPr>
        <w:t xml:space="preserve"> </w:t>
      </w:r>
      <w:r w:rsidRPr="0023684E">
        <w:rPr>
          <w:sz w:val="24"/>
          <w:szCs w:val="24"/>
          <w:lang w:val="ru-RU"/>
        </w:rPr>
        <w:t>повторное</w:t>
      </w:r>
      <w:r w:rsidRPr="0023684E">
        <w:rPr>
          <w:i/>
          <w:iCs/>
          <w:sz w:val="24"/>
          <w:szCs w:val="24"/>
          <w:lang w:val="ru-RU"/>
        </w:rPr>
        <w:t xml:space="preserve"> </w:t>
      </w:r>
      <w:r w:rsidRPr="0023684E">
        <w:rPr>
          <w:sz w:val="24"/>
          <w:szCs w:val="24"/>
          <w:lang w:val="ru-RU"/>
        </w:rPr>
        <w:t>преодоление препятствий (15—20 см); передача набивного мяча (1 кг) в максимальном темпе, по кругу, из разных исходных положений; метание набивных мячей (1—2 кг) одной рукой и двумя руками из разных исходных положений и различными способами (сверху, сбоку, снизу, от груди); повторное выполнение беговых нагрузок в горку; прыжки в высоту на месте с касанием рукой подвешенных ориентиров; прыжки с продвижением вперѐд</w:t>
      </w:r>
    </w:p>
    <w:p w:rsidR="00CF1F49" w:rsidRPr="0023684E" w:rsidRDefault="00CF1F49">
      <w:pPr>
        <w:spacing w:line="229" w:lineRule="exact"/>
        <w:rPr>
          <w:sz w:val="20"/>
          <w:szCs w:val="20"/>
          <w:lang w:val="ru-RU"/>
        </w:rPr>
      </w:pPr>
    </w:p>
    <w:p w:rsidR="00CF1F49" w:rsidRPr="0023684E" w:rsidRDefault="00CF1F49">
      <w:pPr>
        <w:rPr>
          <w:lang w:val="ru-RU"/>
        </w:rPr>
        <w:sectPr w:rsidR="00CF1F49" w:rsidRPr="0023684E">
          <w:pgSz w:w="11900" w:h="16838"/>
          <w:pgMar w:top="1135" w:right="1126" w:bottom="301" w:left="1140" w:header="0" w:footer="0" w:gutter="0"/>
          <w:cols w:space="720" w:equalWidth="0">
            <w:col w:w="9640"/>
          </w:cols>
        </w:sectPr>
      </w:pPr>
    </w:p>
    <w:p w:rsidR="00CF1F49" w:rsidRPr="0023684E" w:rsidRDefault="00CF1F49">
      <w:pPr>
        <w:spacing w:line="236" w:lineRule="auto"/>
        <w:ind w:left="7" w:right="20"/>
        <w:jc w:val="both"/>
        <w:rPr>
          <w:sz w:val="20"/>
          <w:szCs w:val="20"/>
          <w:lang w:val="ru-RU"/>
        </w:rPr>
      </w:pPr>
      <w:r w:rsidRPr="0023684E">
        <w:rPr>
          <w:sz w:val="24"/>
          <w:szCs w:val="24"/>
          <w:lang w:val="ru-RU"/>
        </w:rPr>
        <w:lastRenderedPageBreak/>
        <w:t>(правым и левым боком), с доставанием ориентиров, расположенных на разной высоте; прыжки по разметкам в полуприседе и приседе; запрыгивание с последующим спрыгиванием.</w:t>
      </w:r>
    </w:p>
    <w:p w:rsidR="00CF1F49" w:rsidRPr="0023684E" w:rsidRDefault="00CF1F49">
      <w:pPr>
        <w:spacing w:line="7" w:lineRule="exact"/>
        <w:rPr>
          <w:sz w:val="20"/>
          <w:szCs w:val="20"/>
          <w:lang w:val="ru-RU"/>
        </w:rPr>
      </w:pPr>
    </w:p>
    <w:p w:rsidR="00CF1F49" w:rsidRPr="0023684E" w:rsidRDefault="00CF1F49">
      <w:pPr>
        <w:ind w:left="7"/>
        <w:rPr>
          <w:sz w:val="20"/>
          <w:szCs w:val="20"/>
          <w:lang w:val="ru-RU"/>
        </w:rPr>
      </w:pPr>
      <w:r w:rsidRPr="0023684E">
        <w:rPr>
          <w:b/>
          <w:bCs/>
          <w:sz w:val="24"/>
          <w:szCs w:val="24"/>
          <w:lang w:val="ru-RU"/>
        </w:rPr>
        <w:t>На материале лыжных гонок</w:t>
      </w:r>
    </w:p>
    <w:p w:rsidR="00CF1F49" w:rsidRPr="0023684E" w:rsidRDefault="00CF1F49">
      <w:pPr>
        <w:spacing w:line="7" w:lineRule="exact"/>
        <w:rPr>
          <w:sz w:val="20"/>
          <w:szCs w:val="20"/>
          <w:lang w:val="ru-RU"/>
        </w:rPr>
      </w:pPr>
    </w:p>
    <w:p w:rsidR="00CF1F49" w:rsidRPr="0023684E" w:rsidRDefault="00CF1F49">
      <w:pPr>
        <w:spacing w:line="236" w:lineRule="auto"/>
        <w:ind w:left="7"/>
        <w:jc w:val="both"/>
        <w:rPr>
          <w:sz w:val="20"/>
          <w:szCs w:val="20"/>
          <w:lang w:val="ru-RU"/>
        </w:rPr>
      </w:pPr>
      <w:r w:rsidRPr="0023684E">
        <w:rPr>
          <w:i/>
          <w:iCs/>
          <w:sz w:val="24"/>
          <w:szCs w:val="24"/>
          <w:lang w:val="ru-RU"/>
        </w:rPr>
        <w:t xml:space="preserve">Развитие координации: </w:t>
      </w:r>
      <w:r w:rsidRPr="0023684E">
        <w:rPr>
          <w:sz w:val="24"/>
          <w:szCs w:val="24"/>
          <w:lang w:val="ru-RU"/>
        </w:rPr>
        <w:t>перенос тяжести тела с лыжи на лыжу (на месте, в движении,</w:t>
      </w:r>
      <w:r w:rsidRPr="0023684E">
        <w:rPr>
          <w:i/>
          <w:iCs/>
          <w:sz w:val="24"/>
          <w:szCs w:val="24"/>
          <w:lang w:val="ru-RU"/>
        </w:rPr>
        <w:t xml:space="preserve"> </w:t>
      </w:r>
      <w:r w:rsidRPr="0023684E">
        <w:rPr>
          <w:sz w:val="24"/>
          <w:szCs w:val="24"/>
          <w:lang w:val="ru-RU"/>
        </w:rPr>
        <w:t>прыжком с опорой на палки); комплексы общеразвивающих упражнений с изменением поз тела, стоя на лыжах; скольжение на правой (левой) ноге после двух-трѐх шагов; спуск с горы</w:t>
      </w:r>
    </w:p>
    <w:p w:rsidR="00CF1F49" w:rsidRPr="0023684E" w:rsidRDefault="00CF1F49">
      <w:pPr>
        <w:spacing w:line="14" w:lineRule="exact"/>
        <w:rPr>
          <w:sz w:val="20"/>
          <w:szCs w:val="20"/>
          <w:lang w:val="ru-RU"/>
        </w:rPr>
      </w:pPr>
    </w:p>
    <w:p w:rsidR="00CF1F49" w:rsidRPr="0023684E" w:rsidRDefault="00CF1F49" w:rsidP="003C4457">
      <w:pPr>
        <w:numPr>
          <w:ilvl w:val="0"/>
          <w:numId w:val="188"/>
        </w:numPr>
        <w:tabs>
          <w:tab w:val="left" w:pos="225"/>
        </w:tabs>
        <w:spacing w:line="234" w:lineRule="auto"/>
        <w:ind w:left="7" w:right="20" w:hanging="7"/>
        <w:rPr>
          <w:sz w:val="24"/>
          <w:szCs w:val="24"/>
          <w:lang w:val="ru-RU"/>
        </w:rPr>
      </w:pPr>
      <w:r w:rsidRPr="0023684E">
        <w:rPr>
          <w:sz w:val="24"/>
          <w:szCs w:val="24"/>
          <w:lang w:val="ru-RU"/>
        </w:rPr>
        <w:t>изменяющимися стойками на лыжах; подбирание предметов во время спуска в низкой стойке.</w:t>
      </w:r>
    </w:p>
    <w:p w:rsidR="00CF1F49" w:rsidRPr="0023684E" w:rsidRDefault="00CF1F49">
      <w:pPr>
        <w:spacing w:line="13" w:lineRule="exact"/>
        <w:rPr>
          <w:sz w:val="24"/>
          <w:szCs w:val="24"/>
          <w:lang w:val="ru-RU"/>
        </w:rPr>
      </w:pPr>
    </w:p>
    <w:p w:rsidR="00CF1F49" w:rsidRPr="0023684E" w:rsidRDefault="00CF1F49">
      <w:pPr>
        <w:spacing w:line="236" w:lineRule="auto"/>
        <w:ind w:left="7"/>
        <w:jc w:val="both"/>
        <w:rPr>
          <w:sz w:val="24"/>
          <w:szCs w:val="24"/>
          <w:lang w:val="ru-RU"/>
        </w:rPr>
      </w:pPr>
      <w:r w:rsidRPr="0023684E">
        <w:rPr>
          <w:i/>
          <w:iCs/>
          <w:sz w:val="24"/>
          <w:szCs w:val="24"/>
          <w:lang w:val="ru-RU"/>
        </w:rPr>
        <w:t xml:space="preserve">Развитие выносливости: </w:t>
      </w:r>
      <w:r w:rsidRPr="0023684E">
        <w:rPr>
          <w:sz w:val="24"/>
          <w:szCs w:val="24"/>
          <w:lang w:val="ru-RU"/>
        </w:rPr>
        <w:t>передвижение на лыжах в режиме умеренной интенсивности, в</w:t>
      </w:r>
      <w:r w:rsidRPr="0023684E">
        <w:rPr>
          <w:i/>
          <w:iCs/>
          <w:sz w:val="24"/>
          <w:szCs w:val="24"/>
          <w:lang w:val="ru-RU"/>
        </w:rPr>
        <w:t xml:space="preserve"> </w:t>
      </w:r>
      <w:r w:rsidRPr="0023684E">
        <w:rPr>
          <w:sz w:val="24"/>
          <w:szCs w:val="24"/>
          <w:lang w:val="ru-RU"/>
        </w:rPr>
        <w:t>чередовании с прохождением отрезков в режиме большой интенсивности, с ускорениями; прохождение тренировочных дистанций.</w:t>
      </w:r>
    </w:p>
    <w:p w:rsidR="00CF1F49" w:rsidRPr="0023684E" w:rsidRDefault="00CF1F49">
      <w:pPr>
        <w:spacing w:line="6" w:lineRule="exact"/>
        <w:rPr>
          <w:sz w:val="24"/>
          <w:szCs w:val="24"/>
          <w:lang w:val="ru-RU"/>
        </w:rPr>
      </w:pPr>
    </w:p>
    <w:p w:rsidR="00CF1F49" w:rsidRPr="0023684E" w:rsidRDefault="00CF1F49">
      <w:pPr>
        <w:ind w:left="7"/>
        <w:rPr>
          <w:sz w:val="24"/>
          <w:szCs w:val="24"/>
          <w:lang w:val="ru-RU"/>
        </w:rPr>
      </w:pPr>
      <w:r w:rsidRPr="0023684E">
        <w:rPr>
          <w:b/>
          <w:bCs/>
          <w:sz w:val="24"/>
          <w:szCs w:val="24"/>
          <w:lang w:val="ru-RU"/>
        </w:rPr>
        <w:t>На материале плавания</w:t>
      </w:r>
    </w:p>
    <w:p w:rsidR="00CF1F49" w:rsidRPr="0023684E" w:rsidRDefault="00CF1F49">
      <w:pPr>
        <w:tabs>
          <w:tab w:val="left" w:pos="1287"/>
          <w:tab w:val="left" w:pos="3007"/>
          <w:tab w:val="left" w:pos="4207"/>
          <w:tab w:val="left" w:pos="4747"/>
          <w:tab w:val="left" w:pos="5867"/>
          <w:tab w:val="left" w:pos="7087"/>
          <w:tab w:val="left" w:pos="8287"/>
        </w:tabs>
        <w:spacing w:line="235" w:lineRule="auto"/>
        <w:ind w:left="7"/>
        <w:rPr>
          <w:sz w:val="20"/>
          <w:szCs w:val="20"/>
          <w:lang w:val="ru-RU"/>
        </w:rPr>
      </w:pPr>
      <w:r w:rsidRPr="0023684E">
        <w:rPr>
          <w:rFonts w:ascii="Times New Roman CYR" w:hAnsi="Times New Roman CYR" w:cs="Times New Roman CYR"/>
          <w:b/>
          <w:bCs/>
          <w:i/>
          <w:iCs/>
          <w:sz w:val="24"/>
          <w:szCs w:val="24"/>
          <w:lang w:val="ru-RU"/>
        </w:rPr>
        <w:t>Плавание</w:t>
      </w:r>
      <w:r w:rsidRPr="0023684E">
        <w:rPr>
          <w:rFonts w:ascii="Arial" w:hAnsi="Arial" w:cs="Arial"/>
          <w:b/>
          <w:bCs/>
          <w:i/>
          <w:iCs/>
          <w:sz w:val="24"/>
          <w:szCs w:val="24"/>
          <w:lang w:val="ru-RU"/>
        </w:rPr>
        <w:t>:</w:t>
      </w:r>
      <w:r w:rsidRPr="0023684E">
        <w:rPr>
          <w:sz w:val="20"/>
          <w:szCs w:val="20"/>
          <w:lang w:val="ru-RU"/>
        </w:rPr>
        <w:tab/>
      </w:r>
      <w:r w:rsidRPr="0023684E">
        <w:rPr>
          <w:rFonts w:ascii="Times New Roman CYR" w:hAnsi="Times New Roman CYR" w:cs="Times New Roman CYR"/>
          <w:sz w:val="24"/>
          <w:szCs w:val="24"/>
          <w:lang w:val="ru-RU"/>
        </w:rPr>
        <w:t>имитационные</w:t>
      </w:r>
      <w:r w:rsidRPr="0023684E">
        <w:rPr>
          <w:rFonts w:ascii="Times New Roman CYR" w:hAnsi="Times New Roman CYR" w:cs="Times New Roman CYR"/>
          <w:sz w:val="24"/>
          <w:szCs w:val="24"/>
          <w:lang w:val="ru-RU"/>
        </w:rPr>
        <w:tab/>
        <w:t>движения</w:t>
      </w:r>
      <w:r w:rsidRPr="0023684E">
        <w:rPr>
          <w:rFonts w:ascii="Times New Roman CYR" w:hAnsi="Times New Roman CYR" w:cs="Times New Roman CYR"/>
          <w:sz w:val="24"/>
          <w:szCs w:val="24"/>
          <w:lang w:val="ru-RU"/>
        </w:rPr>
        <w:tab/>
        <w:t>для</w:t>
      </w:r>
      <w:r w:rsidRPr="0023684E">
        <w:rPr>
          <w:rFonts w:ascii="Times New Roman CYR" w:hAnsi="Times New Roman CYR" w:cs="Times New Roman CYR"/>
          <w:sz w:val="24"/>
          <w:szCs w:val="24"/>
          <w:lang w:val="ru-RU"/>
        </w:rPr>
        <w:tab/>
        <w:t>освоения</w:t>
      </w:r>
      <w:r w:rsidRPr="0023684E">
        <w:rPr>
          <w:rFonts w:ascii="Times New Roman CYR" w:hAnsi="Times New Roman CYR" w:cs="Times New Roman CYR"/>
          <w:sz w:val="24"/>
          <w:szCs w:val="24"/>
          <w:lang w:val="ru-RU"/>
        </w:rPr>
        <w:tab/>
        <w:t>техники</w:t>
      </w:r>
      <w:r w:rsidRPr="0023684E">
        <w:rPr>
          <w:sz w:val="20"/>
          <w:szCs w:val="20"/>
          <w:lang w:val="ru-RU"/>
        </w:rPr>
        <w:tab/>
      </w:r>
      <w:r w:rsidRPr="0023684E">
        <w:rPr>
          <w:rFonts w:ascii="Times New Roman CYR" w:hAnsi="Times New Roman CYR" w:cs="Times New Roman CYR"/>
          <w:sz w:val="24"/>
          <w:szCs w:val="24"/>
          <w:lang w:val="ru-RU"/>
        </w:rPr>
        <w:t>плавания</w:t>
      </w:r>
      <w:r w:rsidRPr="0023684E">
        <w:rPr>
          <w:rFonts w:ascii="Arial" w:hAnsi="Arial" w:cs="Arial"/>
          <w:sz w:val="24"/>
          <w:szCs w:val="24"/>
          <w:lang w:val="ru-RU"/>
        </w:rPr>
        <w:t>,</w:t>
      </w:r>
      <w:r w:rsidRPr="0023684E">
        <w:rPr>
          <w:rFonts w:ascii="Times New Roman CYR" w:hAnsi="Times New Roman CYR" w:cs="Times New Roman CYR"/>
          <w:sz w:val="24"/>
          <w:szCs w:val="24"/>
          <w:lang w:val="ru-RU"/>
        </w:rPr>
        <w:tab/>
        <w:t>специальные</w:t>
      </w:r>
    </w:p>
    <w:p w:rsidR="00CF1F49" w:rsidRPr="0023684E" w:rsidRDefault="00CF1F49">
      <w:pPr>
        <w:ind w:left="7"/>
        <w:rPr>
          <w:sz w:val="20"/>
          <w:szCs w:val="20"/>
          <w:lang w:val="ru-RU"/>
        </w:rPr>
      </w:pPr>
      <w:r w:rsidRPr="0023684E">
        <w:rPr>
          <w:rFonts w:ascii="Times New Roman CYR" w:hAnsi="Times New Roman CYR" w:cs="Times New Roman CYR"/>
          <w:sz w:val="24"/>
          <w:szCs w:val="24"/>
          <w:lang w:val="ru-RU"/>
        </w:rPr>
        <w:t>упражнения на суше</w:t>
      </w:r>
      <w:r w:rsidRPr="0023684E">
        <w:rPr>
          <w:rFonts w:ascii="Arial" w:hAnsi="Arial" w:cs="Arial"/>
          <w:sz w:val="24"/>
          <w:szCs w:val="24"/>
          <w:lang w:val="ru-RU"/>
        </w:rPr>
        <w:t>.</w:t>
      </w:r>
      <w:r w:rsidRPr="0023684E">
        <w:rPr>
          <w:rFonts w:ascii="Times New Roman CYR" w:hAnsi="Times New Roman CYR" w:cs="Times New Roman CYR"/>
          <w:sz w:val="24"/>
          <w:szCs w:val="24"/>
          <w:lang w:val="ru-RU"/>
        </w:rPr>
        <w:t xml:space="preserve"> </w:t>
      </w:r>
      <w:r w:rsidRPr="0023684E">
        <w:rPr>
          <w:sz w:val="24"/>
          <w:szCs w:val="24"/>
          <w:lang w:val="ru-RU"/>
        </w:rPr>
        <w:t>Значение плавания, как средства укрепления здоровья.</w:t>
      </w:r>
    </w:p>
    <w:p w:rsidR="00CF1F49" w:rsidRPr="0023684E" w:rsidRDefault="00CF1F49">
      <w:pPr>
        <w:spacing w:line="294" w:lineRule="exact"/>
        <w:rPr>
          <w:sz w:val="20"/>
          <w:szCs w:val="20"/>
          <w:lang w:val="ru-RU"/>
        </w:rPr>
      </w:pPr>
    </w:p>
    <w:p w:rsidR="00CF1F49" w:rsidRPr="0023684E" w:rsidRDefault="00CF1F49">
      <w:pPr>
        <w:spacing w:line="234" w:lineRule="auto"/>
        <w:ind w:left="7" w:right="20"/>
        <w:rPr>
          <w:sz w:val="20"/>
          <w:szCs w:val="20"/>
          <w:lang w:val="ru-RU"/>
        </w:rPr>
      </w:pPr>
      <w:r w:rsidRPr="0023684E">
        <w:rPr>
          <w:b/>
          <w:bCs/>
          <w:sz w:val="24"/>
          <w:szCs w:val="24"/>
          <w:lang w:val="ru-RU"/>
        </w:rPr>
        <w:t>2.3 ПРОГРАММА ДУХОВНО – НРАВСТВЕННОГО РАЗВИТИЯ, ВОСПИТАНИЯ ОБУЧАЮЩИХСЯ НА УРОВНЕ НАЧАЛЬНОГО ОБЩЕГО ОБРАЗОВАНИЯ</w:t>
      </w:r>
    </w:p>
    <w:p w:rsidR="00CF1F49" w:rsidRPr="0023684E" w:rsidRDefault="00CF1F49">
      <w:pPr>
        <w:spacing w:line="9" w:lineRule="exact"/>
        <w:rPr>
          <w:sz w:val="20"/>
          <w:szCs w:val="20"/>
          <w:lang w:val="ru-RU"/>
        </w:rPr>
      </w:pPr>
    </w:p>
    <w:p w:rsidR="00CF1F49" w:rsidRPr="0023684E" w:rsidRDefault="00CF1F49">
      <w:pPr>
        <w:spacing w:line="238" w:lineRule="auto"/>
        <w:ind w:left="147" w:firstLine="425"/>
        <w:jc w:val="both"/>
        <w:rPr>
          <w:sz w:val="20"/>
          <w:szCs w:val="20"/>
          <w:lang w:val="ru-RU"/>
        </w:rPr>
      </w:pPr>
      <w:r w:rsidRPr="0023684E">
        <w:rPr>
          <w:sz w:val="24"/>
          <w:szCs w:val="24"/>
          <w:lang w:val="ru-RU"/>
        </w:rPr>
        <w:t>Программа духовно-нравственного воспитания и развития учащихся разработана в соответствии с требованиями Федерального Закона №273-ФЗ «Об образовании в Российской Федерации»; Федерального государственного образовательного стандарта начального общего образования, на основании Концепции духовно-нравственного развития и воспитания личности гражданина России, Концепции УМК «Перспективная начальная школа», с учетом методических разработок издательства «Просвещение» и опыта</w:t>
      </w:r>
    </w:p>
    <w:p w:rsidR="00CF1F49" w:rsidRPr="0023684E" w:rsidRDefault="00CF1F49">
      <w:pPr>
        <w:spacing w:line="14" w:lineRule="exact"/>
        <w:rPr>
          <w:sz w:val="20"/>
          <w:szCs w:val="20"/>
          <w:lang w:val="ru-RU"/>
        </w:rPr>
      </w:pPr>
    </w:p>
    <w:p w:rsidR="00CF1F49" w:rsidRPr="0023684E" w:rsidRDefault="00CF1F49">
      <w:pPr>
        <w:spacing w:line="238" w:lineRule="auto"/>
        <w:ind w:left="147"/>
        <w:jc w:val="both"/>
        <w:rPr>
          <w:sz w:val="20"/>
          <w:szCs w:val="20"/>
          <w:lang w:val="ru-RU"/>
        </w:rPr>
      </w:pPr>
      <w:r w:rsidRPr="0023684E">
        <w:rPr>
          <w:sz w:val="24"/>
          <w:szCs w:val="24"/>
          <w:lang w:val="ru-RU"/>
        </w:rPr>
        <w:t xml:space="preserve">реализации </w:t>
      </w:r>
      <w:r w:rsidRPr="0023684E">
        <w:rPr>
          <w:i/>
          <w:iCs/>
          <w:sz w:val="24"/>
          <w:szCs w:val="24"/>
          <w:lang w:val="ru-RU"/>
        </w:rPr>
        <w:t>воспитательной работы</w:t>
      </w:r>
      <w:r w:rsidRPr="0023684E">
        <w:rPr>
          <w:sz w:val="24"/>
          <w:szCs w:val="24"/>
          <w:lang w:val="ru-RU"/>
        </w:rPr>
        <w:t xml:space="preserve"> </w:t>
      </w:r>
      <w:r w:rsidRPr="0023684E">
        <w:rPr>
          <w:i/>
          <w:iCs/>
          <w:sz w:val="24"/>
          <w:szCs w:val="24"/>
          <w:lang w:val="ru-RU"/>
        </w:rPr>
        <w:t>(гражданско-правового образования,</w:t>
      </w:r>
      <w:r w:rsidRPr="0023684E">
        <w:rPr>
          <w:sz w:val="24"/>
          <w:szCs w:val="24"/>
          <w:lang w:val="ru-RU"/>
        </w:rPr>
        <w:t xml:space="preserve"> </w:t>
      </w:r>
      <w:r w:rsidRPr="0023684E">
        <w:rPr>
          <w:i/>
          <w:iCs/>
          <w:sz w:val="24"/>
          <w:szCs w:val="24"/>
          <w:lang w:val="ru-RU"/>
        </w:rPr>
        <w:t xml:space="preserve">патриотического воспитания и т.п.), </w:t>
      </w:r>
      <w:r w:rsidRPr="0023684E">
        <w:rPr>
          <w:sz w:val="24"/>
          <w:szCs w:val="24"/>
          <w:lang w:val="ru-RU"/>
        </w:rPr>
        <w:t>Программы воспитательной работы начальных</w:t>
      </w:r>
      <w:r w:rsidRPr="0023684E">
        <w:rPr>
          <w:i/>
          <w:iCs/>
          <w:sz w:val="24"/>
          <w:szCs w:val="24"/>
          <w:lang w:val="ru-RU"/>
        </w:rPr>
        <w:t xml:space="preserve"> </w:t>
      </w:r>
      <w:r w:rsidRPr="0023684E">
        <w:rPr>
          <w:sz w:val="24"/>
          <w:szCs w:val="24"/>
          <w:lang w:val="ru-RU"/>
        </w:rPr>
        <w:t>классов МБОУ «Больше-Машляковская СОШ» "Планета добра"</w:t>
      </w:r>
      <w:r w:rsidRPr="0023684E">
        <w:rPr>
          <w:i/>
          <w:iCs/>
          <w:sz w:val="24"/>
          <w:szCs w:val="24"/>
          <w:lang w:val="ru-RU"/>
        </w:rPr>
        <w:t>.</w:t>
      </w:r>
      <w:r w:rsidRPr="0023684E">
        <w:rPr>
          <w:sz w:val="24"/>
          <w:szCs w:val="24"/>
          <w:lang w:val="ru-RU"/>
        </w:rPr>
        <w:t xml:space="preserve"> С целью приобщения учащихся к базовым российским ценностям, ценностям семьи, своей этнической, социальной группы, общечеловеческим ценностям в рамках программы ведутся занятия на основе примерной программы по духовно-нравственному воспитанию (1 класс «Мир твоей души», 2 класс «Природа глазами души», 3 класс «Азбука мудрости», 4 класс «Счастье семьи»).</w:t>
      </w:r>
    </w:p>
    <w:p w:rsidR="00CF1F49" w:rsidRPr="0023684E" w:rsidRDefault="00CF1F49">
      <w:pPr>
        <w:spacing w:line="19" w:lineRule="exact"/>
        <w:rPr>
          <w:sz w:val="20"/>
          <w:szCs w:val="20"/>
          <w:lang w:val="ru-RU"/>
        </w:rPr>
      </w:pPr>
    </w:p>
    <w:p w:rsidR="00CF1F49" w:rsidRPr="0023684E" w:rsidRDefault="00CF1F49">
      <w:pPr>
        <w:spacing w:line="237" w:lineRule="auto"/>
        <w:ind w:left="7" w:firstLine="708"/>
        <w:jc w:val="both"/>
        <w:rPr>
          <w:sz w:val="20"/>
          <w:szCs w:val="20"/>
          <w:lang w:val="ru-RU"/>
        </w:rPr>
      </w:pPr>
      <w:r w:rsidRPr="0023684E">
        <w:rPr>
          <w:sz w:val="24"/>
          <w:szCs w:val="24"/>
          <w:lang w:val="ru-RU"/>
        </w:rPr>
        <w:t>Программа духовно-нравственного воспитания и развития учащихся направлена на воспитание в каждом ученике гражданина и патриота, на раскрытие способностей и талантов учащихся, подготовку их к жизни в высокотехнологичном конкурентном мире. Программа реализуется образовательным учреждением в постоянном взаимодействии и тесном сотрудничестве с семьями учащихся.</w:t>
      </w:r>
    </w:p>
    <w:p w:rsidR="00CF1F49" w:rsidRPr="0023684E" w:rsidRDefault="00CF1F49">
      <w:pPr>
        <w:spacing w:line="286" w:lineRule="exact"/>
        <w:rPr>
          <w:sz w:val="20"/>
          <w:szCs w:val="20"/>
          <w:lang w:val="ru-RU"/>
        </w:rPr>
      </w:pPr>
    </w:p>
    <w:p w:rsidR="00CF1F49" w:rsidRPr="0023684E" w:rsidRDefault="00CF1F49">
      <w:pPr>
        <w:ind w:left="7"/>
        <w:rPr>
          <w:sz w:val="20"/>
          <w:szCs w:val="20"/>
          <w:lang w:val="ru-RU"/>
        </w:rPr>
      </w:pPr>
      <w:r w:rsidRPr="0023684E">
        <w:rPr>
          <w:b/>
          <w:bCs/>
          <w:sz w:val="24"/>
          <w:szCs w:val="24"/>
          <w:lang w:val="ru-RU"/>
        </w:rPr>
        <w:t>Портрет ученика начальной школы.</w:t>
      </w:r>
    </w:p>
    <w:p w:rsidR="00CF1F49" w:rsidRPr="0023684E" w:rsidRDefault="00CF1F49">
      <w:pPr>
        <w:spacing w:line="7" w:lineRule="exact"/>
        <w:rPr>
          <w:sz w:val="20"/>
          <w:szCs w:val="20"/>
          <w:lang w:val="ru-RU"/>
        </w:rPr>
      </w:pPr>
    </w:p>
    <w:p w:rsidR="00CF1F49" w:rsidRPr="0023684E" w:rsidRDefault="00CF1F49">
      <w:pPr>
        <w:spacing w:line="234" w:lineRule="auto"/>
        <w:ind w:left="7" w:right="20" w:firstLine="720"/>
        <w:jc w:val="both"/>
        <w:rPr>
          <w:sz w:val="20"/>
          <w:szCs w:val="20"/>
          <w:lang w:val="ru-RU"/>
        </w:rPr>
      </w:pPr>
      <w:r w:rsidRPr="0023684E">
        <w:rPr>
          <w:sz w:val="24"/>
          <w:szCs w:val="24"/>
          <w:lang w:val="ru-RU"/>
        </w:rPr>
        <w:t>Обобщенный результат образовательной деятельности начальной школы как итог реализации общественного договора фиксируется в портрете ее выпускника:</w:t>
      </w:r>
    </w:p>
    <w:p w:rsidR="00CF1F49" w:rsidRPr="0023684E" w:rsidRDefault="00CF1F49">
      <w:pPr>
        <w:spacing w:line="33" w:lineRule="exact"/>
        <w:rPr>
          <w:sz w:val="20"/>
          <w:szCs w:val="20"/>
          <w:lang w:val="ru-RU"/>
        </w:rPr>
      </w:pPr>
    </w:p>
    <w:p w:rsidR="00CF1F49" w:rsidRPr="0023684E" w:rsidRDefault="00CF1F49" w:rsidP="003C4457">
      <w:pPr>
        <w:numPr>
          <w:ilvl w:val="0"/>
          <w:numId w:val="189"/>
        </w:numPr>
        <w:tabs>
          <w:tab w:val="left" w:pos="287"/>
        </w:tabs>
        <w:spacing w:line="226" w:lineRule="auto"/>
        <w:ind w:left="287" w:right="20" w:hanging="287"/>
        <w:rPr>
          <w:rFonts w:ascii="Symbol" w:hAnsi="Symbol" w:cs="Symbol"/>
          <w:sz w:val="24"/>
          <w:szCs w:val="24"/>
          <w:lang w:val="ru-RU"/>
        </w:rPr>
      </w:pPr>
      <w:r w:rsidRPr="0023684E">
        <w:rPr>
          <w:sz w:val="24"/>
          <w:szCs w:val="24"/>
          <w:lang w:val="ru-RU"/>
        </w:rPr>
        <w:t>умеющий учиться, способный организовать свою деятельность, умеющий пользоваться информационными источниками;</w:t>
      </w:r>
    </w:p>
    <w:p w:rsidR="00CF1F49" w:rsidRPr="0023684E" w:rsidRDefault="00CF1F49">
      <w:pPr>
        <w:spacing w:line="32" w:lineRule="exact"/>
        <w:rPr>
          <w:rFonts w:ascii="Symbol" w:hAnsi="Symbol" w:cs="Symbol"/>
          <w:sz w:val="24"/>
          <w:szCs w:val="24"/>
          <w:lang w:val="ru-RU"/>
        </w:rPr>
      </w:pPr>
    </w:p>
    <w:p w:rsidR="00CF1F49" w:rsidRPr="0023684E" w:rsidRDefault="00CF1F49" w:rsidP="003C4457">
      <w:pPr>
        <w:numPr>
          <w:ilvl w:val="0"/>
          <w:numId w:val="189"/>
        </w:numPr>
        <w:tabs>
          <w:tab w:val="left" w:pos="321"/>
        </w:tabs>
        <w:spacing w:line="226" w:lineRule="auto"/>
        <w:ind w:left="287" w:right="20" w:hanging="287"/>
        <w:rPr>
          <w:rFonts w:ascii="Symbol" w:hAnsi="Symbol" w:cs="Symbol"/>
          <w:sz w:val="24"/>
          <w:szCs w:val="24"/>
          <w:lang w:val="ru-RU"/>
        </w:rPr>
      </w:pPr>
      <w:r w:rsidRPr="0023684E">
        <w:rPr>
          <w:sz w:val="24"/>
          <w:szCs w:val="24"/>
          <w:lang w:val="ru-RU"/>
        </w:rPr>
        <w:t>владеющий опытом мотивированного участия в конкурсах и проектах регионального и международных уровней;</w:t>
      </w:r>
    </w:p>
    <w:p w:rsidR="00CF1F49" w:rsidRPr="0023684E" w:rsidRDefault="00CF1F49">
      <w:pPr>
        <w:spacing w:line="32" w:lineRule="exact"/>
        <w:rPr>
          <w:rFonts w:ascii="Symbol" w:hAnsi="Symbol" w:cs="Symbol"/>
          <w:sz w:val="24"/>
          <w:szCs w:val="24"/>
          <w:lang w:val="ru-RU"/>
        </w:rPr>
      </w:pPr>
    </w:p>
    <w:p w:rsidR="00CF1F49" w:rsidRPr="0023684E" w:rsidRDefault="00CF1F49" w:rsidP="003C4457">
      <w:pPr>
        <w:numPr>
          <w:ilvl w:val="0"/>
          <w:numId w:val="189"/>
        </w:numPr>
        <w:tabs>
          <w:tab w:val="left" w:pos="321"/>
        </w:tabs>
        <w:spacing w:line="227" w:lineRule="auto"/>
        <w:ind w:left="287" w:right="20" w:hanging="287"/>
        <w:rPr>
          <w:rFonts w:ascii="Symbol" w:hAnsi="Symbol" w:cs="Symbol"/>
          <w:sz w:val="24"/>
          <w:szCs w:val="24"/>
          <w:lang w:val="ru-RU"/>
        </w:rPr>
      </w:pPr>
      <w:r w:rsidRPr="0023684E">
        <w:rPr>
          <w:sz w:val="24"/>
          <w:szCs w:val="24"/>
          <w:lang w:val="ru-RU"/>
        </w:rPr>
        <w:t>обладающий основами коммуникативной культурой (умеет слушать и слышать собеседника, высказывать свое мнение);</w:t>
      </w:r>
    </w:p>
    <w:p w:rsidR="00CF1F49" w:rsidRPr="0023684E" w:rsidRDefault="00CF1F49">
      <w:pPr>
        <w:spacing w:line="1" w:lineRule="exact"/>
        <w:rPr>
          <w:rFonts w:ascii="Symbol" w:hAnsi="Symbol" w:cs="Symbol"/>
          <w:sz w:val="24"/>
          <w:szCs w:val="24"/>
          <w:lang w:val="ru-RU"/>
        </w:rPr>
      </w:pPr>
    </w:p>
    <w:p w:rsidR="00CF1F49" w:rsidRPr="0023684E" w:rsidRDefault="00CF1F49" w:rsidP="003C4457">
      <w:pPr>
        <w:numPr>
          <w:ilvl w:val="0"/>
          <w:numId w:val="189"/>
        </w:numPr>
        <w:tabs>
          <w:tab w:val="left" w:pos="287"/>
        </w:tabs>
        <w:ind w:left="287" w:hanging="287"/>
        <w:rPr>
          <w:rFonts w:ascii="Symbol" w:hAnsi="Symbol" w:cs="Symbol"/>
          <w:sz w:val="24"/>
          <w:szCs w:val="24"/>
          <w:lang w:val="ru-RU"/>
        </w:rPr>
      </w:pPr>
      <w:r w:rsidRPr="0023684E">
        <w:rPr>
          <w:sz w:val="24"/>
          <w:szCs w:val="24"/>
          <w:lang w:val="ru-RU"/>
        </w:rPr>
        <w:t>любознательный, интересующийся, активно познающий мир;</w:t>
      </w:r>
    </w:p>
    <w:p w:rsidR="00CF1F49" w:rsidRPr="0023684E" w:rsidRDefault="00CF1F49">
      <w:pPr>
        <w:spacing w:line="29" w:lineRule="exact"/>
        <w:rPr>
          <w:rFonts w:ascii="Symbol" w:hAnsi="Symbol" w:cs="Symbol"/>
          <w:sz w:val="24"/>
          <w:szCs w:val="24"/>
          <w:lang w:val="ru-RU"/>
        </w:rPr>
      </w:pPr>
    </w:p>
    <w:p w:rsidR="00CF1F49" w:rsidRPr="0023684E" w:rsidRDefault="00CF1F49" w:rsidP="003C4457">
      <w:pPr>
        <w:numPr>
          <w:ilvl w:val="0"/>
          <w:numId w:val="189"/>
        </w:numPr>
        <w:tabs>
          <w:tab w:val="left" w:pos="287"/>
        </w:tabs>
        <w:spacing w:line="226" w:lineRule="auto"/>
        <w:ind w:left="287" w:right="20" w:hanging="287"/>
        <w:rPr>
          <w:rFonts w:ascii="Symbol" w:hAnsi="Symbol" w:cs="Symbol"/>
          <w:sz w:val="24"/>
          <w:szCs w:val="24"/>
          <w:lang w:val="ru-RU"/>
        </w:rPr>
      </w:pPr>
      <w:r w:rsidRPr="0023684E">
        <w:rPr>
          <w:sz w:val="24"/>
          <w:szCs w:val="24"/>
          <w:lang w:val="ru-RU"/>
        </w:rPr>
        <w:t>владеющий основами умения учиться, способный к организации собственной деятельности;</w:t>
      </w:r>
    </w:p>
    <w:p w:rsidR="00CF1F49" w:rsidRPr="0023684E" w:rsidRDefault="00CF1F49">
      <w:pPr>
        <w:spacing w:line="1" w:lineRule="exact"/>
        <w:rPr>
          <w:rFonts w:ascii="Symbol" w:hAnsi="Symbol" w:cs="Symbol"/>
          <w:sz w:val="24"/>
          <w:szCs w:val="24"/>
          <w:lang w:val="ru-RU"/>
        </w:rPr>
      </w:pPr>
    </w:p>
    <w:p w:rsidR="00CF1F49" w:rsidRPr="0023684E" w:rsidRDefault="00CF1F49" w:rsidP="003C4457">
      <w:pPr>
        <w:numPr>
          <w:ilvl w:val="0"/>
          <w:numId w:val="189"/>
        </w:numPr>
        <w:tabs>
          <w:tab w:val="left" w:pos="287"/>
        </w:tabs>
        <w:ind w:left="287" w:hanging="287"/>
        <w:rPr>
          <w:rFonts w:ascii="Symbol" w:hAnsi="Symbol" w:cs="Symbol"/>
          <w:sz w:val="24"/>
          <w:szCs w:val="24"/>
          <w:lang w:val="ru-RU"/>
        </w:rPr>
      </w:pPr>
      <w:r w:rsidRPr="0023684E">
        <w:rPr>
          <w:sz w:val="24"/>
          <w:szCs w:val="24"/>
          <w:lang w:val="ru-RU"/>
        </w:rPr>
        <w:t>любящий свой край и свою Родину;</w:t>
      </w:r>
    </w:p>
    <w:p w:rsidR="00CF1F49" w:rsidRPr="0023684E" w:rsidRDefault="00CF1F49" w:rsidP="003C4457">
      <w:pPr>
        <w:numPr>
          <w:ilvl w:val="0"/>
          <w:numId w:val="189"/>
        </w:numPr>
        <w:tabs>
          <w:tab w:val="left" w:pos="287"/>
        </w:tabs>
        <w:spacing w:line="239" w:lineRule="auto"/>
        <w:ind w:left="287" w:hanging="287"/>
        <w:rPr>
          <w:rFonts w:ascii="Symbol" w:hAnsi="Symbol" w:cs="Symbol"/>
          <w:sz w:val="24"/>
          <w:szCs w:val="24"/>
          <w:lang w:val="ru-RU"/>
        </w:rPr>
      </w:pPr>
      <w:r w:rsidRPr="0023684E">
        <w:rPr>
          <w:sz w:val="24"/>
          <w:szCs w:val="24"/>
          <w:lang w:val="ru-RU"/>
        </w:rPr>
        <w:t>уважающий и принимающий ценности семьи и общества;</w:t>
      </w:r>
    </w:p>
    <w:p w:rsidR="00CF1F49" w:rsidRPr="0023684E" w:rsidRDefault="00CF1F49">
      <w:pPr>
        <w:spacing w:line="105" w:lineRule="exact"/>
        <w:rPr>
          <w:sz w:val="20"/>
          <w:szCs w:val="20"/>
          <w:lang w:val="ru-RU"/>
        </w:rPr>
      </w:pPr>
    </w:p>
    <w:p w:rsidR="00CF1F49" w:rsidRPr="006E0461" w:rsidRDefault="00CF1F49">
      <w:pPr>
        <w:rPr>
          <w:lang w:val="ru-RU"/>
        </w:rPr>
        <w:sectPr w:rsidR="00CF1F49" w:rsidRPr="006E0461">
          <w:pgSz w:w="11900" w:h="16838"/>
          <w:pgMar w:top="1135" w:right="1126" w:bottom="301" w:left="1133" w:header="0" w:footer="0" w:gutter="0"/>
          <w:cols w:space="720" w:equalWidth="0">
            <w:col w:w="9647"/>
          </w:cols>
        </w:sectPr>
      </w:pPr>
    </w:p>
    <w:p w:rsidR="00CF1F49" w:rsidRPr="0023684E" w:rsidRDefault="00CF1F49" w:rsidP="003C4457">
      <w:pPr>
        <w:numPr>
          <w:ilvl w:val="0"/>
          <w:numId w:val="190"/>
        </w:numPr>
        <w:tabs>
          <w:tab w:val="left" w:pos="287"/>
        </w:tabs>
        <w:ind w:left="287" w:hanging="287"/>
        <w:rPr>
          <w:rFonts w:ascii="Symbol" w:hAnsi="Symbol" w:cs="Symbol"/>
          <w:sz w:val="24"/>
          <w:szCs w:val="24"/>
          <w:lang w:val="ru-RU"/>
        </w:rPr>
      </w:pPr>
      <w:r w:rsidRPr="0023684E">
        <w:rPr>
          <w:sz w:val="24"/>
          <w:szCs w:val="24"/>
          <w:lang w:val="ru-RU"/>
        </w:rPr>
        <w:lastRenderedPageBreak/>
        <w:t>готовый самостоятельно действовать и отвечать за свои поступки перед семьей и школой;</w:t>
      </w:r>
    </w:p>
    <w:p w:rsidR="00CF1F49" w:rsidRPr="0023684E" w:rsidRDefault="00CF1F49">
      <w:pPr>
        <w:spacing w:line="31" w:lineRule="exact"/>
        <w:rPr>
          <w:rFonts w:ascii="Symbol" w:hAnsi="Symbol" w:cs="Symbol"/>
          <w:sz w:val="24"/>
          <w:szCs w:val="24"/>
          <w:lang w:val="ru-RU"/>
        </w:rPr>
      </w:pPr>
    </w:p>
    <w:p w:rsidR="00CF1F49" w:rsidRPr="0023684E" w:rsidRDefault="00CF1F49" w:rsidP="003C4457">
      <w:pPr>
        <w:numPr>
          <w:ilvl w:val="0"/>
          <w:numId w:val="190"/>
        </w:numPr>
        <w:tabs>
          <w:tab w:val="left" w:pos="287"/>
        </w:tabs>
        <w:spacing w:line="226" w:lineRule="auto"/>
        <w:ind w:left="287" w:right="20" w:hanging="287"/>
        <w:rPr>
          <w:rFonts w:ascii="Symbol" w:hAnsi="Symbol" w:cs="Symbol"/>
          <w:sz w:val="24"/>
          <w:szCs w:val="24"/>
          <w:lang w:val="ru-RU"/>
        </w:rPr>
      </w:pPr>
      <w:r w:rsidRPr="0023684E">
        <w:rPr>
          <w:sz w:val="24"/>
          <w:szCs w:val="24"/>
          <w:lang w:val="ru-RU"/>
        </w:rPr>
        <w:t>доброжелательный, умеющий слушать и слышать партнера, умеющий высказать свое мнение;</w:t>
      </w:r>
    </w:p>
    <w:p w:rsidR="00CF1F49" w:rsidRPr="0023684E" w:rsidRDefault="00CF1F49">
      <w:pPr>
        <w:spacing w:line="2" w:lineRule="exact"/>
        <w:rPr>
          <w:rFonts w:ascii="Symbol" w:hAnsi="Symbol" w:cs="Symbol"/>
          <w:sz w:val="24"/>
          <w:szCs w:val="24"/>
          <w:lang w:val="ru-RU"/>
        </w:rPr>
      </w:pPr>
    </w:p>
    <w:p w:rsidR="00CF1F49" w:rsidRPr="0023684E" w:rsidRDefault="00CF1F49" w:rsidP="003C4457">
      <w:pPr>
        <w:numPr>
          <w:ilvl w:val="0"/>
          <w:numId w:val="190"/>
        </w:numPr>
        <w:tabs>
          <w:tab w:val="left" w:pos="287"/>
        </w:tabs>
        <w:ind w:left="287" w:hanging="287"/>
        <w:rPr>
          <w:rFonts w:ascii="Symbol" w:hAnsi="Symbol" w:cs="Symbol"/>
          <w:sz w:val="24"/>
          <w:szCs w:val="24"/>
          <w:lang w:val="ru-RU"/>
        </w:rPr>
      </w:pPr>
      <w:r w:rsidRPr="0023684E">
        <w:rPr>
          <w:sz w:val="24"/>
          <w:szCs w:val="24"/>
          <w:lang w:val="ru-RU"/>
        </w:rPr>
        <w:t>выполняющий правила здорового и безопасного образа жизни для себя и окружающих.</w:t>
      </w:r>
    </w:p>
    <w:p w:rsidR="00CF1F49" w:rsidRPr="0023684E" w:rsidRDefault="00CF1F49">
      <w:pPr>
        <w:spacing w:line="14" w:lineRule="exact"/>
        <w:rPr>
          <w:rFonts w:ascii="Symbol" w:hAnsi="Symbol" w:cs="Symbol"/>
          <w:sz w:val="24"/>
          <w:szCs w:val="24"/>
          <w:lang w:val="ru-RU"/>
        </w:rPr>
      </w:pPr>
    </w:p>
    <w:p w:rsidR="00CF1F49" w:rsidRPr="0023684E" w:rsidRDefault="00CF1F49">
      <w:pPr>
        <w:spacing w:line="232" w:lineRule="auto"/>
        <w:ind w:left="707" w:hanging="708"/>
        <w:rPr>
          <w:rFonts w:ascii="Symbol" w:hAnsi="Symbol" w:cs="Symbol"/>
          <w:sz w:val="24"/>
          <w:szCs w:val="24"/>
          <w:lang w:val="ru-RU"/>
        </w:rPr>
      </w:pPr>
      <w:r w:rsidRPr="0023684E">
        <w:rPr>
          <w:b/>
          <w:bCs/>
          <w:sz w:val="24"/>
          <w:szCs w:val="24"/>
          <w:lang w:val="ru-RU"/>
        </w:rPr>
        <w:t xml:space="preserve">Цель и задачи духовно-нравственного развития и воспитания обучающихся </w:t>
      </w:r>
      <w:r w:rsidRPr="0023684E">
        <w:rPr>
          <w:b/>
          <w:bCs/>
          <w:i/>
          <w:iCs/>
          <w:sz w:val="24"/>
          <w:szCs w:val="24"/>
          <w:lang w:val="ru-RU"/>
        </w:rPr>
        <w:t xml:space="preserve">Духовно-нравственное воспитание </w:t>
      </w:r>
      <w:r w:rsidRPr="0023684E">
        <w:rPr>
          <w:sz w:val="24"/>
          <w:szCs w:val="24"/>
          <w:lang w:val="ru-RU"/>
        </w:rPr>
        <w:t>–</w:t>
      </w:r>
      <w:r w:rsidRPr="0023684E">
        <w:rPr>
          <w:b/>
          <w:bCs/>
          <w:i/>
          <w:iCs/>
          <w:sz w:val="24"/>
          <w:szCs w:val="24"/>
          <w:lang w:val="ru-RU"/>
        </w:rPr>
        <w:t xml:space="preserve"> </w:t>
      </w:r>
      <w:r w:rsidRPr="0023684E">
        <w:rPr>
          <w:sz w:val="24"/>
          <w:szCs w:val="24"/>
          <w:lang w:val="ru-RU"/>
        </w:rPr>
        <w:t>педагогически организованный процесс</w:t>
      </w:r>
    </w:p>
    <w:p w:rsidR="00CF1F49" w:rsidRPr="0023684E" w:rsidRDefault="00CF1F49">
      <w:pPr>
        <w:spacing w:line="13" w:lineRule="exact"/>
        <w:rPr>
          <w:rFonts w:ascii="Symbol" w:hAnsi="Symbol" w:cs="Symbol"/>
          <w:sz w:val="24"/>
          <w:szCs w:val="24"/>
          <w:lang w:val="ru-RU"/>
        </w:rPr>
      </w:pPr>
    </w:p>
    <w:p w:rsidR="00CF1F49" w:rsidRPr="0023684E" w:rsidRDefault="00CF1F49">
      <w:pPr>
        <w:spacing w:line="236" w:lineRule="auto"/>
        <w:ind w:left="7"/>
        <w:jc w:val="both"/>
        <w:rPr>
          <w:rFonts w:ascii="Symbol" w:hAnsi="Symbol" w:cs="Symbol"/>
          <w:sz w:val="24"/>
          <w:szCs w:val="24"/>
          <w:lang w:val="ru-RU"/>
        </w:rPr>
      </w:pPr>
      <w:r w:rsidRPr="0023684E">
        <w:rPr>
          <w:sz w:val="24"/>
          <w:szCs w:val="24"/>
          <w:lang w:val="ru-RU"/>
        </w:rPr>
        <w:t>усвоения и принятия обучающимся базовых национальных ценностей, освоение системы общечеловеческих ценностей и культурных, духовных и нравственных ценностей многонационального народа Российской Федерации.</w:t>
      </w:r>
    </w:p>
    <w:p w:rsidR="00CF1F49" w:rsidRPr="0023684E" w:rsidRDefault="00CF1F49">
      <w:pPr>
        <w:spacing w:line="13" w:lineRule="exact"/>
        <w:rPr>
          <w:rFonts w:ascii="Symbol" w:hAnsi="Symbol" w:cs="Symbol"/>
          <w:sz w:val="24"/>
          <w:szCs w:val="24"/>
          <w:lang w:val="ru-RU"/>
        </w:rPr>
      </w:pPr>
    </w:p>
    <w:p w:rsidR="00CF1F49" w:rsidRPr="0023684E" w:rsidRDefault="00CF1F49">
      <w:pPr>
        <w:spacing w:line="237" w:lineRule="auto"/>
        <w:ind w:left="7" w:firstLine="708"/>
        <w:jc w:val="both"/>
        <w:rPr>
          <w:rFonts w:ascii="Symbol" w:hAnsi="Symbol" w:cs="Symbol"/>
          <w:sz w:val="24"/>
          <w:szCs w:val="24"/>
          <w:lang w:val="ru-RU"/>
        </w:rPr>
      </w:pPr>
      <w:r w:rsidRPr="0023684E">
        <w:rPr>
          <w:b/>
          <w:bCs/>
          <w:i/>
          <w:iCs/>
          <w:sz w:val="24"/>
          <w:szCs w:val="24"/>
          <w:lang w:val="ru-RU"/>
        </w:rPr>
        <w:t xml:space="preserve">Духовно-нравственное развитие </w:t>
      </w:r>
      <w:r w:rsidRPr="0023684E">
        <w:rPr>
          <w:sz w:val="24"/>
          <w:szCs w:val="24"/>
          <w:lang w:val="ru-RU"/>
        </w:rPr>
        <w:t>–</w:t>
      </w:r>
      <w:r w:rsidRPr="0023684E">
        <w:rPr>
          <w:b/>
          <w:bCs/>
          <w:i/>
          <w:iCs/>
          <w:sz w:val="24"/>
          <w:szCs w:val="24"/>
          <w:lang w:val="ru-RU"/>
        </w:rPr>
        <w:t xml:space="preserve"> </w:t>
      </w:r>
      <w:r w:rsidRPr="0023684E">
        <w:rPr>
          <w:sz w:val="24"/>
          <w:szCs w:val="24"/>
          <w:lang w:val="ru-RU"/>
        </w:rPr>
        <w:t>осуществляемое в процессе социализации</w:t>
      </w:r>
      <w:r w:rsidRPr="0023684E">
        <w:rPr>
          <w:b/>
          <w:bCs/>
          <w:i/>
          <w:iCs/>
          <w:sz w:val="24"/>
          <w:szCs w:val="24"/>
          <w:lang w:val="ru-RU"/>
        </w:rPr>
        <w:t xml:space="preserve"> </w:t>
      </w:r>
      <w:r w:rsidRPr="0023684E">
        <w:rPr>
          <w:sz w:val="24"/>
          <w:szCs w:val="24"/>
          <w:lang w:val="ru-RU"/>
        </w:rPr>
        <w:t>последовательное расширение и укрепление ценностно-смысловой сферы личности, формирование способности человека оценивать и сознательно выстраивать на основе традиционных моральных норм и нравственных идеалов отношения к себе, другим людям, обществу, государству, Отечеству, миру в целом.</w:t>
      </w:r>
    </w:p>
    <w:p w:rsidR="00CF1F49" w:rsidRPr="0023684E" w:rsidRDefault="00CF1F49">
      <w:pPr>
        <w:spacing w:line="17" w:lineRule="exact"/>
        <w:rPr>
          <w:rFonts w:ascii="Symbol" w:hAnsi="Symbol" w:cs="Symbol"/>
          <w:sz w:val="24"/>
          <w:szCs w:val="24"/>
          <w:lang w:val="ru-RU"/>
        </w:rPr>
      </w:pPr>
    </w:p>
    <w:p w:rsidR="00CF1F49" w:rsidRPr="0023684E" w:rsidRDefault="00CF1F49">
      <w:pPr>
        <w:spacing w:line="236" w:lineRule="auto"/>
        <w:ind w:left="7" w:firstLine="567"/>
        <w:jc w:val="both"/>
        <w:rPr>
          <w:rFonts w:ascii="Symbol" w:hAnsi="Symbol" w:cs="Symbol"/>
          <w:sz w:val="24"/>
          <w:szCs w:val="24"/>
          <w:lang w:val="ru-RU"/>
        </w:rPr>
      </w:pPr>
      <w:r w:rsidRPr="0023684E">
        <w:rPr>
          <w:b/>
          <w:bCs/>
          <w:i/>
          <w:iCs/>
          <w:sz w:val="24"/>
          <w:szCs w:val="24"/>
          <w:lang w:val="ru-RU"/>
        </w:rPr>
        <w:t xml:space="preserve">Общей целью </w:t>
      </w:r>
      <w:r w:rsidRPr="0023684E">
        <w:rPr>
          <w:sz w:val="24"/>
          <w:szCs w:val="24"/>
          <w:lang w:val="ru-RU"/>
        </w:rPr>
        <w:t>является воспитание,</w:t>
      </w:r>
      <w:r w:rsidRPr="0023684E">
        <w:rPr>
          <w:b/>
          <w:bCs/>
          <w:i/>
          <w:iCs/>
          <w:sz w:val="24"/>
          <w:szCs w:val="24"/>
          <w:lang w:val="ru-RU"/>
        </w:rPr>
        <w:t xml:space="preserve"> </w:t>
      </w:r>
      <w:r w:rsidRPr="0023684E">
        <w:rPr>
          <w:sz w:val="24"/>
          <w:szCs w:val="24"/>
          <w:lang w:val="ru-RU"/>
        </w:rPr>
        <w:t>социально-педагогическая поддержка становления</w:t>
      </w:r>
      <w:r w:rsidRPr="0023684E">
        <w:rPr>
          <w:b/>
          <w:bCs/>
          <w:i/>
          <w:iCs/>
          <w:sz w:val="24"/>
          <w:szCs w:val="24"/>
          <w:lang w:val="ru-RU"/>
        </w:rPr>
        <w:t xml:space="preserve"> </w:t>
      </w:r>
      <w:r w:rsidRPr="0023684E">
        <w:rPr>
          <w:sz w:val="24"/>
          <w:szCs w:val="24"/>
          <w:lang w:val="ru-RU"/>
        </w:rPr>
        <w:t>и развития высоконравственного, ответственного, творческого, инициативного, компетентного гражданина России.</w:t>
      </w:r>
    </w:p>
    <w:p w:rsidR="00CF1F49" w:rsidRPr="0023684E" w:rsidRDefault="00CF1F49">
      <w:pPr>
        <w:spacing w:line="14" w:lineRule="exact"/>
        <w:rPr>
          <w:rFonts w:ascii="Symbol" w:hAnsi="Symbol" w:cs="Symbol"/>
          <w:sz w:val="24"/>
          <w:szCs w:val="24"/>
          <w:lang w:val="ru-RU"/>
        </w:rPr>
      </w:pPr>
    </w:p>
    <w:p w:rsidR="00CF1F49" w:rsidRPr="0023684E" w:rsidRDefault="00CF1F49">
      <w:pPr>
        <w:spacing w:line="236" w:lineRule="auto"/>
        <w:ind w:left="7" w:firstLine="567"/>
        <w:jc w:val="both"/>
        <w:rPr>
          <w:rFonts w:ascii="Symbol" w:hAnsi="Symbol" w:cs="Symbol"/>
          <w:sz w:val="24"/>
          <w:szCs w:val="24"/>
          <w:lang w:val="ru-RU"/>
        </w:rPr>
      </w:pPr>
      <w:r w:rsidRPr="0023684E">
        <w:rPr>
          <w:b/>
          <w:bCs/>
          <w:i/>
          <w:iCs/>
          <w:sz w:val="24"/>
          <w:szCs w:val="24"/>
          <w:lang w:val="ru-RU"/>
        </w:rPr>
        <w:t xml:space="preserve">Задачи духовно-нравственного воспитания </w:t>
      </w:r>
      <w:r w:rsidRPr="0023684E">
        <w:rPr>
          <w:sz w:val="24"/>
          <w:szCs w:val="24"/>
          <w:lang w:val="ru-RU"/>
        </w:rPr>
        <w:t>определены как ожидаемые результаты в</w:t>
      </w:r>
      <w:r w:rsidRPr="0023684E">
        <w:rPr>
          <w:b/>
          <w:bCs/>
          <w:i/>
          <w:iCs/>
          <w:sz w:val="24"/>
          <w:szCs w:val="24"/>
          <w:lang w:val="ru-RU"/>
        </w:rPr>
        <w:t xml:space="preserve"> </w:t>
      </w:r>
      <w:r w:rsidRPr="0023684E">
        <w:rPr>
          <w:sz w:val="24"/>
          <w:szCs w:val="24"/>
          <w:lang w:val="ru-RU"/>
        </w:rPr>
        <w:t>логике требований к личностным результатам общего начального образования и предусматривают:</w:t>
      </w:r>
    </w:p>
    <w:p w:rsidR="00CF1F49" w:rsidRPr="0023684E" w:rsidRDefault="00CF1F49">
      <w:pPr>
        <w:spacing w:line="14" w:lineRule="exact"/>
        <w:rPr>
          <w:sz w:val="20"/>
          <w:szCs w:val="20"/>
          <w:lang w:val="ru-RU"/>
        </w:rPr>
      </w:pPr>
    </w:p>
    <w:p w:rsidR="00CF1F49" w:rsidRPr="0023684E" w:rsidRDefault="00CF1F49" w:rsidP="003C4457">
      <w:pPr>
        <w:numPr>
          <w:ilvl w:val="0"/>
          <w:numId w:val="191"/>
        </w:numPr>
        <w:tabs>
          <w:tab w:val="left" w:pos="386"/>
        </w:tabs>
        <w:spacing w:line="234" w:lineRule="auto"/>
        <w:ind w:left="7" w:right="20" w:hanging="7"/>
        <w:rPr>
          <w:i/>
          <w:iCs/>
          <w:sz w:val="24"/>
          <w:szCs w:val="24"/>
          <w:lang w:val="ru-RU"/>
        </w:rPr>
      </w:pPr>
      <w:r w:rsidRPr="0023684E">
        <w:rPr>
          <w:i/>
          <w:iCs/>
          <w:sz w:val="24"/>
          <w:szCs w:val="24"/>
          <w:lang w:val="ru-RU"/>
        </w:rPr>
        <w:t>Воспитание гражданственности, патриотизма, уважения к правам, свободам и обязанностям человека:</w:t>
      </w:r>
    </w:p>
    <w:p w:rsidR="00CF1F49" w:rsidRPr="0023684E" w:rsidRDefault="00CF1F49">
      <w:pPr>
        <w:spacing w:line="33" w:lineRule="exact"/>
        <w:rPr>
          <w:i/>
          <w:iCs/>
          <w:sz w:val="24"/>
          <w:szCs w:val="24"/>
          <w:lang w:val="ru-RU"/>
        </w:rPr>
      </w:pPr>
    </w:p>
    <w:p w:rsidR="00CF1F49" w:rsidRPr="0023684E" w:rsidRDefault="00CF1F49" w:rsidP="003C4457">
      <w:pPr>
        <w:numPr>
          <w:ilvl w:val="1"/>
          <w:numId w:val="191"/>
        </w:numPr>
        <w:tabs>
          <w:tab w:val="left" w:pos="1087"/>
        </w:tabs>
        <w:spacing w:line="226" w:lineRule="auto"/>
        <w:ind w:left="1087" w:right="20" w:hanging="367"/>
        <w:jc w:val="both"/>
        <w:rPr>
          <w:rFonts w:ascii="Symbol" w:hAnsi="Symbol" w:cs="Symbol"/>
          <w:sz w:val="24"/>
          <w:szCs w:val="24"/>
          <w:lang w:val="ru-RU"/>
        </w:rPr>
      </w:pPr>
      <w:r w:rsidRPr="0023684E">
        <w:rPr>
          <w:sz w:val="24"/>
          <w:szCs w:val="24"/>
          <w:lang w:val="ru-RU"/>
        </w:rPr>
        <w:t>элементарные представления о политическом устройстве Российского государства, его институтах, их роли в жизни общества, о его важнейших законах;</w:t>
      </w:r>
    </w:p>
    <w:p w:rsidR="00CF1F49" w:rsidRPr="0023684E" w:rsidRDefault="00CF1F49">
      <w:pPr>
        <w:spacing w:line="32" w:lineRule="exact"/>
        <w:rPr>
          <w:rFonts w:ascii="Symbol" w:hAnsi="Symbol" w:cs="Symbol"/>
          <w:sz w:val="24"/>
          <w:szCs w:val="24"/>
          <w:lang w:val="ru-RU"/>
        </w:rPr>
      </w:pPr>
    </w:p>
    <w:p w:rsidR="00CF1F49" w:rsidRPr="0023684E" w:rsidRDefault="00CF1F49" w:rsidP="003C4457">
      <w:pPr>
        <w:numPr>
          <w:ilvl w:val="1"/>
          <w:numId w:val="191"/>
        </w:numPr>
        <w:tabs>
          <w:tab w:val="left" w:pos="1087"/>
        </w:tabs>
        <w:spacing w:line="230" w:lineRule="auto"/>
        <w:ind w:left="1087" w:right="20" w:hanging="367"/>
        <w:jc w:val="both"/>
        <w:rPr>
          <w:rFonts w:ascii="Symbol" w:hAnsi="Symbol" w:cs="Symbol"/>
          <w:sz w:val="24"/>
          <w:szCs w:val="24"/>
          <w:lang w:val="ru-RU"/>
        </w:rPr>
      </w:pPr>
      <w:r w:rsidRPr="0023684E">
        <w:rPr>
          <w:sz w:val="24"/>
          <w:szCs w:val="24"/>
          <w:lang w:val="ru-RU"/>
        </w:rPr>
        <w:t>представления о символах государства — Флаге, Гербе России, о флаге и гербе субъекта Российской Федерации, в котором находится образовательное учреждение;</w:t>
      </w:r>
    </w:p>
    <w:p w:rsidR="00CF1F49" w:rsidRPr="0023684E" w:rsidRDefault="00CF1F49">
      <w:pPr>
        <w:spacing w:line="34" w:lineRule="exact"/>
        <w:rPr>
          <w:rFonts w:ascii="Symbol" w:hAnsi="Symbol" w:cs="Symbol"/>
          <w:sz w:val="24"/>
          <w:szCs w:val="24"/>
          <w:lang w:val="ru-RU"/>
        </w:rPr>
      </w:pPr>
    </w:p>
    <w:p w:rsidR="00CF1F49" w:rsidRPr="0023684E" w:rsidRDefault="00CF1F49" w:rsidP="003C4457">
      <w:pPr>
        <w:numPr>
          <w:ilvl w:val="1"/>
          <w:numId w:val="191"/>
        </w:numPr>
        <w:tabs>
          <w:tab w:val="left" w:pos="1087"/>
        </w:tabs>
        <w:spacing w:line="226" w:lineRule="auto"/>
        <w:ind w:left="1087" w:right="20" w:hanging="367"/>
        <w:rPr>
          <w:rFonts w:ascii="Symbol" w:hAnsi="Symbol" w:cs="Symbol"/>
          <w:sz w:val="24"/>
          <w:szCs w:val="24"/>
          <w:lang w:val="ru-RU"/>
        </w:rPr>
      </w:pPr>
      <w:r w:rsidRPr="0023684E">
        <w:rPr>
          <w:sz w:val="24"/>
          <w:szCs w:val="24"/>
          <w:lang w:val="ru-RU"/>
        </w:rPr>
        <w:t>элементарные представления об институтах гражданского общества, о возможностях участия граждан в общественном управлении;</w:t>
      </w:r>
    </w:p>
    <w:p w:rsidR="00CF1F49" w:rsidRPr="0023684E" w:rsidRDefault="00CF1F49">
      <w:pPr>
        <w:spacing w:line="2" w:lineRule="exact"/>
        <w:rPr>
          <w:rFonts w:ascii="Symbol" w:hAnsi="Symbol" w:cs="Symbol"/>
          <w:sz w:val="24"/>
          <w:szCs w:val="24"/>
          <w:lang w:val="ru-RU"/>
        </w:rPr>
      </w:pPr>
    </w:p>
    <w:p w:rsidR="00CF1F49" w:rsidRPr="0023684E" w:rsidRDefault="00CF1F49" w:rsidP="003C4457">
      <w:pPr>
        <w:numPr>
          <w:ilvl w:val="1"/>
          <w:numId w:val="191"/>
        </w:numPr>
        <w:tabs>
          <w:tab w:val="left" w:pos="1087"/>
        </w:tabs>
        <w:ind w:left="1087" w:hanging="367"/>
        <w:rPr>
          <w:rFonts w:ascii="Symbol" w:hAnsi="Symbol" w:cs="Symbol"/>
          <w:sz w:val="24"/>
          <w:szCs w:val="24"/>
          <w:lang w:val="ru-RU"/>
        </w:rPr>
      </w:pPr>
      <w:r w:rsidRPr="0023684E">
        <w:rPr>
          <w:sz w:val="24"/>
          <w:szCs w:val="24"/>
          <w:lang w:val="ru-RU"/>
        </w:rPr>
        <w:t>элементарные представления о правах и обязанностях гражданина России;</w:t>
      </w:r>
    </w:p>
    <w:p w:rsidR="00CF1F49" w:rsidRPr="0023684E" w:rsidRDefault="00CF1F49">
      <w:pPr>
        <w:spacing w:line="29" w:lineRule="exact"/>
        <w:rPr>
          <w:rFonts w:ascii="Symbol" w:hAnsi="Symbol" w:cs="Symbol"/>
          <w:sz w:val="24"/>
          <w:szCs w:val="24"/>
          <w:lang w:val="ru-RU"/>
        </w:rPr>
      </w:pPr>
    </w:p>
    <w:p w:rsidR="00CF1F49" w:rsidRPr="0023684E" w:rsidRDefault="00CF1F49" w:rsidP="003C4457">
      <w:pPr>
        <w:numPr>
          <w:ilvl w:val="1"/>
          <w:numId w:val="191"/>
        </w:numPr>
        <w:tabs>
          <w:tab w:val="left" w:pos="1087"/>
        </w:tabs>
        <w:spacing w:line="227" w:lineRule="auto"/>
        <w:ind w:left="1087" w:right="20" w:hanging="367"/>
        <w:rPr>
          <w:rFonts w:ascii="Symbol" w:hAnsi="Symbol" w:cs="Symbol"/>
          <w:sz w:val="24"/>
          <w:szCs w:val="24"/>
          <w:lang w:val="ru-RU"/>
        </w:rPr>
      </w:pPr>
      <w:r w:rsidRPr="0023684E">
        <w:rPr>
          <w:sz w:val="24"/>
          <w:szCs w:val="24"/>
          <w:lang w:val="ru-RU"/>
        </w:rPr>
        <w:t>интерес к общественным явлениям, понимание активной роли человека в обществе;</w:t>
      </w:r>
    </w:p>
    <w:p w:rsidR="00CF1F49" w:rsidRPr="0023684E" w:rsidRDefault="00CF1F49">
      <w:pPr>
        <w:spacing w:line="32" w:lineRule="exact"/>
        <w:rPr>
          <w:rFonts w:ascii="Symbol" w:hAnsi="Symbol" w:cs="Symbol"/>
          <w:sz w:val="24"/>
          <w:szCs w:val="24"/>
          <w:lang w:val="ru-RU"/>
        </w:rPr>
      </w:pPr>
    </w:p>
    <w:p w:rsidR="00CF1F49" w:rsidRPr="0023684E" w:rsidRDefault="00CF1F49" w:rsidP="003C4457">
      <w:pPr>
        <w:numPr>
          <w:ilvl w:val="1"/>
          <w:numId w:val="191"/>
        </w:numPr>
        <w:tabs>
          <w:tab w:val="left" w:pos="1087"/>
        </w:tabs>
        <w:spacing w:line="226" w:lineRule="auto"/>
        <w:ind w:left="1087" w:right="20" w:hanging="367"/>
        <w:rPr>
          <w:rFonts w:ascii="Symbol" w:hAnsi="Symbol" w:cs="Symbol"/>
          <w:sz w:val="24"/>
          <w:szCs w:val="24"/>
          <w:lang w:val="ru-RU"/>
        </w:rPr>
      </w:pPr>
      <w:r w:rsidRPr="0023684E">
        <w:rPr>
          <w:sz w:val="24"/>
          <w:szCs w:val="24"/>
          <w:lang w:val="ru-RU"/>
        </w:rPr>
        <w:t>уважительное отношение к русскому языку как государственному, языку межнационального общения;</w:t>
      </w:r>
    </w:p>
    <w:p w:rsidR="00CF1F49" w:rsidRPr="0023684E" w:rsidRDefault="00CF1F49">
      <w:pPr>
        <w:spacing w:line="1" w:lineRule="exact"/>
        <w:rPr>
          <w:rFonts w:ascii="Symbol" w:hAnsi="Symbol" w:cs="Symbol"/>
          <w:sz w:val="24"/>
          <w:szCs w:val="24"/>
          <w:lang w:val="ru-RU"/>
        </w:rPr>
      </w:pPr>
    </w:p>
    <w:p w:rsidR="00CF1F49" w:rsidRPr="0023684E" w:rsidRDefault="00CF1F49" w:rsidP="003C4457">
      <w:pPr>
        <w:numPr>
          <w:ilvl w:val="1"/>
          <w:numId w:val="191"/>
        </w:numPr>
        <w:tabs>
          <w:tab w:val="left" w:pos="1087"/>
        </w:tabs>
        <w:ind w:left="1087" w:hanging="367"/>
        <w:rPr>
          <w:rFonts w:ascii="Symbol" w:hAnsi="Symbol" w:cs="Symbol"/>
          <w:sz w:val="24"/>
          <w:szCs w:val="24"/>
          <w:lang w:val="ru-RU"/>
        </w:rPr>
      </w:pPr>
      <w:r w:rsidRPr="0023684E">
        <w:rPr>
          <w:sz w:val="24"/>
          <w:szCs w:val="24"/>
          <w:lang w:val="ru-RU"/>
        </w:rPr>
        <w:t>ценностное отношение к своему национальному языку и культуре;</w:t>
      </w:r>
    </w:p>
    <w:p w:rsidR="00CF1F49" w:rsidRPr="0023684E" w:rsidRDefault="00CF1F49">
      <w:pPr>
        <w:spacing w:line="29" w:lineRule="exact"/>
        <w:rPr>
          <w:rFonts w:ascii="Symbol" w:hAnsi="Symbol" w:cs="Symbol"/>
          <w:sz w:val="24"/>
          <w:szCs w:val="24"/>
          <w:lang w:val="ru-RU"/>
        </w:rPr>
      </w:pPr>
    </w:p>
    <w:p w:rsidR="00CF1F49" w:rsidRPr="0023684E" w:rsidRDefault="00CF1F49" w:rsidP="003C4457">
      <w:pPr>
        <w:numPr>
          <w:ilvl w:val="1"/>
          <w:numId w:val="191"/>
        </w:numPr>
        <w:tabs>
          <w:tab w:val="left" w:pos="1087"/>
        </w:tabs>
        <w:spacing w:line="226" w:lineRule="auto"/>
        <w:ind w:left="1087" w:right="20" w:hanging="367"/>
        <w:rPr>
          <w:rFonts w:ascii="Symbol" w:hAnsi="Symbol" w:cs="Symbol"/>
          <w:sz w:val="24"/>
          <w:szCs w:val="24"/>
          <w:lang w:val="ru-RU"/>
        </w:rPr>
      </w:pPr>
      <w:r w:rsidRPr="0023684E">
        <w:rPr>
          <w:sz w:val="24"/>
          <w:szCs w:val="24"/>
          <w:lang w:val="ru-RU"/>
        </w:rPr>
        <w:t>начальные представления о народах России, об их общей исторической судьбе, о единстве народов нашей страны;</w:t>
      </w:r>
    </w:p>
    <w:p w:rsidR="00CF1F49" w:rsidRPr="0023684E" w:rsidRDefault="00CF1F49">
      <w:pPr>
        <w:spacing w:line="32" w:lineRule="exact"/>
        <w:rPr>
          <w:rFonts w:ascii="Symbol" w:hAnsi="Symbol" w:cs="Symbol"/>
          <w:sz w:val="24"/>
          <w:szCs w:val="24"/>
          <w:lang w:val="ru-RU"/>
        </w:rPr>
      </w:pPr>
    </w:p>
    <w:p w:rsidR="00CF1F49" w:rsidRPr="0023684E" w:rsidRDefault="00CF1F49" w:rsidP="003C4457">
      <w:pPr>
        <w:numPr>
          <w:ilvl w:val="1"/>
          <w:numId w:val="191"/>
        </w:numPr>
        <w:tabs>
          <w:tab w:val="left" w:pos="1087"/>
        </w:tabs>
        <w:spacing w:line="226" w:lineRule="auto"/>
        <w:ind w:left="1087" w:hanging="367"/>
        <w:rPr>
          <w:rFonts w:ascii="Symbol" w:hAnsi="Symbol" w:cs="Symbol"/>
          <w:sz w:val="24"/>
          <w:szCs w:val="24"/>
          <w:lang w:val="ru-RU"/>
        </w:rPr>
      </w:pPr>
      <w:r w:rsidRPr="0023684E">
        <w:rPr>
          <w:sz w:val="24"/>
          <w:szCs w:val="24"/>
          <w:lang w:val="ru-RU"/>
        </w:rPr>
        <w:t>элементарные представления о национальных героях и важнейших событиях истории России и еѐ народов;</w:t>
      </w:r>
    </w:p>
    <w:p w:rsidR="00CF1F49" w:rsidRPr="0023684E" w:rsidRDefault="00CF1F49">
      <w:pPr>
        <w:spacing w:line="32" w:lineRule="exact"/>
        <w:rPr>
          <w:rFonts w:ascii="Symbol" w:hAnsi="Symbol" w:cs="Symbol"/>
          <w:sz w:val="24"/>
          <w:szCs w:val="24"/>
          <w:lang w:val="ru-RU"/>
        </w:rPr>
      </w:pPr>
    </w:p>
    <w:p w:rsidR="00CF1F49" w:rsidRPr="0023684E" w:rsidRDefault="00CF1F49" w:rsidP="003C4457">
      <w:pPr>
        <w:numPr>
          <w:ilvl w:val="1"/>
          <w:numId w:val="191"/>
        </w:numPr>
        <w:tabs>
          <w:tab w:val="left" w:pos="1087"/>
        </w:tabs>
        <w:spacing w:line="230" w:lineRule="auto"/>
        <w:ind w:left="1087" w:hanging="367"/>
        <w:jc w:val="both"/>
        <w:rPr>
          <w:rFonts w:ascii="Symbol" w:hAnsi="Symbol" w:cs="Symbol"/>
          <w:sz w:val="24"/>
          <w:szCs w:val="24"/>
          <w:lang w:val="ru-RU"/>
        </w:rPr>
      </w:pPr>
      <w:r w:rsidRPr="0023684E">
        <w:rPr>
          <w:sz w:val="24"/>
          <w:szCs w:val="24"/>
          <w:lang w:val="ru-RU"/>
        </w:rPr>
        <w:t xml:space="preserve">интерес к государственным праздникам и важнейшим событиям в жизни России, субъекта Российской Федерации, </w:t>
      </w:r>
      <w:r w:rsidRPr="0023684E">
        <w:rPr>
          <w:i/>
          <w:iCs/>
          <w:sz w:val="24"/>
          <w:szCs w:val="24"/>
          <w:lang w:val="ru-RU"/>
        </w:rPr>
        <w:t>края</w:t>
      </w:r>
      <w:r w:rsidRPr="0023684E">
        <w:rPr>
          <w:sz w:val="24"/>
          <w:szCs w:val="24"/>
          <w:lang w:val="ru-RU"/>
        </w:rPr>
        <w:t xml:space="preserve"> </w:t>
      </w:r>
      <w:r w:rsidRPr="0023684E">
        <w:rPr>
          <w:i/>
          <w:iCs/>
          <w:sz w:val="24"/>
          <w:szCs w:val="24"/>
          <w:lang w:val="ru-RU"/>
        </w:rPr>
        <w:t>(населѐнного пункта)</w:t>
      </w:r>
      <w:r w:rsidRPr="0023684E">
        <w:rPr>
          <w:sz w:val="24"/>
          <w:szCs w:val="24"/>
          <w:lang w:val="ru-RU"/>
        </w:rPr>
        <w:t>, в котором находится образовательное учреждение;</w:t>
      </w:r>
    </w:p>
    <w:p w:rsidR="00CF1F49" w:rsidRPr="0023684E" w:rsidRDefault="00CF1F49">
      <w:pPr>
        <w:spacing w:line="3" w:lineRule="exact"/>
        <w:rPr>
          <w:rFonts w:ascii="Symbol" w:hAnsi="Symbol" w:cs="Symbol"/>
          <w:sz w:val="24"/>
          <w:szCs w:val="24"/>
          <w:lang w:val="ru-RU"/>
        </w:rPr>
      </w:pPr>
    </w:p>
    <w:p w:rsidR="00CF1F49" w:rsidRPr="0023684E" w:rsidRDefault="00CF1F49" w:rsidP="003C4457">
      <w:pPr>
        <w:numPr>
          <w:ilvl w:val="1"/>
          <w:numId w:val="191"/>
        </w:numPr>
        <w:tabs>
          <w:tab w:val="left" w:pos="1087"/>
        </w:tabs>
        <w:ind w:left="1087" w:hanging="367"/>
        <w:rPr>
          <w:rFonts w:ascii="Symbol" w:hAnsi="Symbol" w:cs="Symbol"/>
          <w:sz w:val="24"/>
          <w:szCs w:val="24"/>
          <w:lang w:val="ru-RU"/>
        </w:rPr>
      </w:pPr>
      <w:r w:rsidRPr="0023684E">
        <w:rPr>
          <w:sz w:val="24"/>
          <w:szCs w:val="24"/>
          <w:lang w:val="ru-RU"/>
        </w:rPr>
        <w:t xml:space="preserve">стремление  активно  участвовать  в  делах  класса,  школы,  семьи,  </w:t>
      </w:r>
      <w:r w:rsidRPr="0023684E">
        <w:rPr>
          <w:i/>
          <w:iCs/>
          <w:sz w:val="24"/>
          <w:szCs w:val="24"/>
          <w:lang w:val="ru-RU"/>
        </w:rPr>
        <w:t>своего  села,</w:t>
      </w:r>
    </w:p>
    <w:p w:rsidR="00CF1F49" w:rsidRDefault="00CF1F49">
      <w:pPr>
        <w:ind w:left="1087"/>
        <w:rPr>
          <w:rFonts w:ascii="Symbol" w:hAnsi="Symbol" w:cs="Symbol"/>
          <w:sz w:val="24"/>
          <w:szCs w:val="24"/>
        </w:rPr>
      </w:pPr>
      <w:r>
        <w:rPr>
          <w:i/>
          <w:iCs/>
          <w:sz w:val="24"/>
          <w:szCs w:val="24"/>
        </w:rPr>
        <w:t>города</w:t>
      </w:r>
      <w:r>
        <w:rPr>
          <w:sz w:val="24"/>
          <w:szCs w:val="24"/>
        </w:rPr>
        <w:t>;</w:t>
      </w:r>
    </w:p>
    <w:p w:rsidR="00CF1F49" w:rsidRDefault="00CF1F49">
      <w:pPr>
        <w:spacing w:line="1" w:lineRule="exact"/>
        <w:rPr>
          <w:rFonts w:ascii="Symbol" w:hAnsi="Symbol" w:cs="Symbol"/>
          <w:sz w:val="24"/>
          <w:szCs w:val="24"/>
        </w:rPr>
      </w:pPr>
    </w:p>
    <w:p w:rsidR="00CF1F49" w:rsidRPr="0023684E" w:rsidRDefault="00CF1F49" w:rsidP="003C4457">
      <w:pPr>
        <w:numPr>
          <w:ilvl w:val="1"/>
          <w:numId w:val="191"/>
        </w:numPr>
        <w:tabs>
          <w:tab w:val="left" w:pos="1087"/>
        </w:tabs>
        <w:ind w:left="1087" w:hanging="367"/>
        <w:rPr>
          <w:rFonts w:ascii="Symbol" w:hAnsi="Symbol" w:cs="Symbol"/>
          <w:sz w:val="24"/>
          <w:szCs w:val="24"/>
          <w:lang w:val="ru-RU"/>
        </w:rPr>
      </w:pPr>
      <w:r w:rsidRPr="0023684E">
        <w:rPr>
          <w:sz w:val="24"/>
          <w:szCs w:val="24"/>
          <w:lang w:val="ru-RU"/>
        </w:rPr>
        <w:t xml:space="preserve">любовь к образовательному учреждению, </w:t>
      </w:r>
      <w:r w:rsidRPr="0023684E">
        <w:rPr>
          <w:i/>
          <w:iCs/>
          <w:sz w:val="24"/>
          <w:szCs w:val="24"/>
          <w:lang w:val="ru-RU"/>
        </w:rPr>
        <w:t>своему селу,</w:t>
      </w:r>
      <w:r w:rsidRPr="0023684E">
        <w:rPr>
          <w:sz w:val="24"/>
          <w:szCs w:val="24"/>
          <w:lang w:val="ru-RU"/>
        </w:rPr>
        <w:t xml:space="preserve"> </w:t>
      </w:r>
      <w:r w:rsidRPr="0023684E">
        <w:rPr>
          <w:i/>
          <w:iCs/>
          <w:sz w:val="24"/>
          <w:szCs w:val="24"/>
          <w:lang w:val="ru-RU"/>
        </w:rPr>
        <w:t>городу,</w:t>
      </w:r>
      <w:r w:rsidRPr="0023684E">
        <w:rPr>
          <w:sz w:val="24"/>
          <w:szCs w:val="24"/>
          <w:lang w:val="ru-RU"/>
        </w:rPr>
        <w:t xml:space="preserve"> народу, России;</w:t>
      </w:r>
    </w:p>
    <w:p w:rsidR="00CF1F49" w:rsidRDefault="00CF1F49" w:rsidP="003C4457">
      <w:pPr>
        <w:numPr>
          <w:ilvl w:val="1"/>
          <w:numId w:val="191"/>
        </w:numPr>
        <w:tabs>
          <w:tab w:val="left" w:pos="1087"/>
        </w:tabs>
        <w:spacing w:line="239" w:lineRule="auto"/>
        <w:ind w:left="1087" w:hanging="367"/>
        <w:rPr>
          <w:rFonts w:ascii="Symbol" w:hAnsi="Symbol" w:cs="Symbol"/>
          <w:sz w:val="24"/>
          <w:szCs w:val="24"/>
        </w:rPr>
      </w:pPr>
      <w:r>
        <w:rPr>
          <w:sz w:val="24"/>
          <w:szCs w:val="24"/>
        </w:rPr>
        <w:t>уважение к защитникам Родины;</w:t>
      </w:r>
    </w:p>
    <w:p w:rsidR="00CF1F49" w:rsidRPr="0023684E" w:rsidRDefault="00CF1F49" w:rsidP="003C4457">
      <w:pPr>
        <w:numPr>
          <w:ilvl w:val="1"/>
          <w:numId w:val="191"/>
        </w:numPr>
        <w:tabs>
          <w:tab w:val="left" w:pos="1087"/>
        </w:tabs>
        <w:spacing w:line="239" w:lineRule="auto"/>
        <w:ind w:left="1087" w:hanging="367"/>
        <w:rPr>
          <w:rFonts w:ascii="Symbol" w:hAnsi="Symbol" w:cs="Symbol"/>
          <w:sz w:val="24"/>
          <w:szCs w:val="24"/>
          <w:lang w:val="ru-RU"/>
        </w:rPr>
      </w:pPr>
      <w:r w:rsidRPr="0023684E">
        <w:rPr>
          <w:sz w:val="24"/>
          <w:szCs w:val="24"/>
          <w:lang w:val="ru-RU"/>
        </w:rPr>
        <w:t>умение отвечать за свои поступки;</w:t>
      </w:r>
    </w:p>
    <w:p w:rsidR="00CF1F49" w:rsidRPr="0023684E" w:rsidRDefault="00CF1F49">
      <w:pPr>
        <w:spacing w:line="29" w:lineRule="exact"/>
        <w:rPr>
          <w:rFonts w:ascii="Symbol" w:hAnsi="Symbol" w:cs="Symbol"/>
          <w:sz w:val="24"/>
          <w:szCs w:val="24"/>
          <w:lang w:val="ru-RU"/>
        </w:rPr>
      </w:pPr>
    </w:p>
    <w:p w:rsidR="00CF1F49" w:rsidRPr="0023684E" w:rsidRDefault="00CF1F49" w:rsidP="003C4457">
      <w:pPr>
        <w:numPr>
          <w:ilvl w:val="1"/>
          <w:numId w:val="191"/>
        </w:numPr>
        <w:tabs>
          <w:tab w:val="left" w:pos="1087"/>
        </w:tabs>
        <w:spacing w:line="226" w:lineRule="auto"/>
        <w:ind w:left="1087" w:right="20" w:hanging="367"/>
        <w:rPr>
          <w:rFonts w:ascii="Symbol" w:hAnsi="Symbol" w:cs="Symbol"/>
          <w:sz w:val="24"/>
          <w:szCs w:val="24"/>
          <w:lang w:val="ru-RU"/>
        </w:rPr>
      </w:pPr>
      <w:r w:rsidRPr="0023684E">
        <w:rPr>
          <w:sz w:val="24"/>
          <w:szCs w:val="24"/>
          <w:lang w:val="ru-RU"/>
        </w:rPr>
        <w:t>негативное отношение к нарушениям порядка в классе, дома, на улице, к невыполнению человеком своих обязанностей.</w:t>
      </w:r>
    </w:p>
    <w:p w:rsidR="00CF1F49" w:rsidRPr="0023684E" w:rsidRDefault="00CF1F49" w:rsidP="003C4457">
      <w:pPr>
        <w:numPr>
          <w:ilvl w:val="0"/>
          <w:numId w:val="191"/>
        </w:numPr>
        <w:tabs>
          <w:tab w:val="left" w:pos="247"/>
        </w:tabs>
        <w:ind w:left="247" w:hanging="247"/>
        <w:rPr>
          <w:i/>
          <w:iCs/>
          <w:sz w:val="24"/>
          <w:szCs w:val="24"/>
          <w:lang w:val="ru-RU"/>
        </w:rPr>
      </w:pPr>
      <w:r w:rsidRPr="0023684E">
        <w:rPr>
          <w:i/>
          <w:iCs/>
          <w:sz w:val="24"/>
          <w:szCs w:val="24"/>
          <w:lang w:val="ru-RU"/>
        </w:rPr>
        <w:t>Воспитание нравственных чувств и этического сознания:</w:t>
      </w:r>
    </w:p>
    <w:p w:rsidR="00CF1F49" w:rsidRPr="0023684E" w:rsidRDefault="00CF1F49">
      <w:pPr>
        <w:spacing w:line="1" w:lineRule="exact"/>
        <w:rPr>
          <w:i/>
          <w:iCs/>
          <w:sz w:val="24"/>
          <w:szCs w:val="24"/>
          <w:lang w:val="ru-RU"/>
        </w:rPr>
      </w:pPr>
    </w:p>
    <w:p w:rsidR="00CF1F49" w:rsidRPr="0023684E" w:rsidRDefault="00CF1F49" w:rsidP="003C4457">
      <w:pPr>
        <w:numPr>
          <w:ilvl w:val="1"/>
          <w:numId w:val="191"/>
        </w:numPr>
        <w:tabs>
          <w:tab w:val="left" w:pos="1087"/>
        </w:tabs>
        <w:ind w:left="1087" w:hanging="367"/>
        <w:rPr>
          <w:rFonts w:ascii="Symbol" w:hAnsi="Symbol" w:cs="Symbol"/>
          <w:sz w:val="24"/>
          <w:szCs w:val="24"/>
          <w:lang w:val="ru-RU"/>
        </w:rPr>
      </w:pPr>
      <w:r w:rsidRPr="0023684E">
        <w:rPr>
          <w:sz w:val="24"/>
          <w:szCs w:val="24"/>
          <w:lang w:val="ru-RU"/>
        </w:rPr>
        <w:t>первоначальные представления о базовых национальных российских ценностях;</w:t>
      </w:r>
    </w:p>
    <w:p w:rsidR="00CF1F49" w:rsidRPr="0023684E" w:rsidRDefault="00CF1F49">
      <w:pPr>
        <w:spacing w:line="175" w:lineRule="exact"/>
        <w:rPr>
          <w:sz w:val="20"/>
          <w:szCs w:val="20"/>
          <w:lang w:val="ru-RU"/>
        </w:rPr>
      </w:pPr>
    </w:p>
    <w:p w:rsidR="00CF1F49" w:rsidRPr="006E0461" w:rsidRDefault="00CF1F49">
      <w:pPr>
        <w:rPr>
          <w:lang w:val="ru-RU"/>
        </w:rPr>
        <w:sectPr w:rsidR="00CF1F49" w:rsidRPr="006E0461">
          <w:pgSz w:w="11900" w:h="16838"/>
          <w:pgMar w:top="1123" w:right="1126" w:bottom="301" w:left="1133" w:header="0" w:footer="0" w:gutter="0"/>
          <w:cols w:space="720" w:equalWidth="0">
            <w:col w:w="9647"/>
          </w:cols>
        </w:sectPr>
      </w:pPr>
    </w:p>
    <w:p w:rsidR="00CF1F49" w:rsidRPr="0023684E" w:rsidRDefault="00CF1F49" w:rsidP="003C4457">
      <w:pPr>
        <w:numPr>
          <w:ilvl w:val="1"/>
          <w:numId w:val="192"/>
        </w:numPr>
        <w:tabs>
          <w:tab w:val="left" w:pos="1087"/>
        </w:tabs>
        <w:ind w:left="1087" w:hanging="367"/>
        <w:rPr>
          <w:rFonts w:ascii="Symbol" w:hAnsi="Symbol" w:cs="Symbol"/>
          <w:sz w:val="24"/>
          <w:szCs w:val="24"/>
          <w:lang w:val="ru-RU"/>
        </w:rPr>
      </w:pPr>
      <w:r w:rsidRPr="0023684E">
        <w:rPr>
          <w:sz w:val="24"/>
          <w:szCs w:val="24"/>
          <w:lang w:val="ru-RU"/>
        </w:rPr>
        <w:lastRenderedPageBreak/>
        <w:t>различение хороших и плохих поступков;</w:t>
      </w:r>
    </w:p>
    <w:p w:rsidR="00CF1F49" w:rsidRPr="0023684E" w:rsidRDefault="00CF1F49">
      <w:pPr>
        <w:spacing w:line="31" w:lineRule="exact"/>
        <w:rPr>
          <w:rFonts w:ascii="Symbol" w:hAnsi="Symbol" w:cs="Symbol"/>
          <w:sz w:val="24"/>
          <w:szCs w:val="24"/>
          <w:lang w:val="ru-RU"/>
        </w:rPr>
      </w:pPr>
    </w:p>
    <w:p w:rsidR="00CF1F49" w:rsidRPr="0023684E" w:rsidRDefault="00CF1F49" w:rsidP="003C4457">
      <w:pPr>
        <w:numPr>
          <w:ilvl w:val="1"/>
          <w:numId w:val="192"/>
        </w:numPr>
        <w:tabs>
          <w:tab w:val="left" w:pos="1087"/>
        </w:tabs>
        <w:spacing w:line="226" w:lineRule="auto"/>
        <w:ind w:left="1087" w:hanging="367"/>
        <w:rPr>
          <w:rFonts w:ascii="Symbol" w:hAnsi="Symbol" w:cs="Symbol"/>
          <w:sz w:val="24"/>
          <w:szCs w:val="24"/>
          <w:lang w:val="ru-RU"/>
        </w:rPr>
      </w:pPr>
      <w:r w:rsidRPr="0023684E">
        <w:rPr>
          <w:sz w:val="24"/>
          <w:szCs w:val="24"/>
          <w:lang w:val="ru-RU"/>
        </w:rPr>
        <w:t>представления о правилах поведения в образовательном учреждении, дома, на улице, в населѐнном пункте, в общественных местах, на природе;</w:t>
      </w:r>
    </w:p>
    <w:p w:rsidR="00CF1F49" w:rsidRPr="0023684E" w:rsidRDefault="00CF1F49">
      <w:pPr>
        <w:spacing w:line="32" w:lineRule="exact"/>
        <w:rPr>
          <w:rFonts w:ascii="Symbol" w:hAnsi="Symbol" w:cs="Symbol"/>
          <w:sz w:val="24"/>
          <w:szCs w:val="24"/>
          <w:lang w:val="ru-RU"/>
        </w:rPr>
      </w:pPr>
    </w:p>
    <w:p w:rsidR="00CF1F49" w:rsidRPr="0023684E" w:rsidRDefault="00CF1F49" w:rsidP="003C4457">
      <w:pPr>
        <w:numPr>
          <w:ilvl w:val="1"/>
          <w:numId w:val="192"/>
        </w:numPr>
        <w:tabs>
          <w:tab w:val="left" w:pos="1087"/>
        </w:tabs>
        <w:spacing w:line="226" w:lineRule="auto"/>
        <w:ind w:left="1087" w:right="20" w:hanging="367"/>
        <w:rPr>
          <w:rFonts w:ascii="Symbol" w:hAnsi="Symbol" w:cs="Symbol"/>
          <w:sz w:val="24"/>
          <w:szCs w:val="24"/>
          <w:lang w:val="ru-RU"/>
        </w:rPr>
      </w:pPr>
      <w:r w:rsidRPr="0023684E">
        <w:rPr>
          <w:sz w:val="24"/>
          <w:szCs w:val="24"/>
          <w:lang w:val="ru-RU"/>
        </w:rPr>
        <w:t>элементарные представления о религиозной картине мира, роли традиционных религий в развитии Российского государства, в истории и культуре нашей страны;</w:t>
      </w:r>
    </w:p>
    <w:p w:rsidR="00CF1F49" w:rsidRPr="0023684E" w:rsidRDefault="00CF1F49">
      <w:pPr>
        <w:spacing w:line="32" w:lineRule="exact"/>
        <w:rPr>
          <w:rFonts w:ascii="Symbol" w:hAnsi="Symbol" w:cs="Symbol"/>
          <w:sz w:val="24"/>
          <w:szCs w:val="24"/>
          <w:lang w:val="ru-RU"/>
        </w:rPr>
      </w:pPr>
    </w:p>
    <w:p w:rsidR="00CF1F49" w:rsidRPr="0023684E" w:rsidRDefault="00CF1F49" w:rsidP="003C4457">
      <w:pPr>
        <w:numPr>
          <w:ilvl w:val="1"/>
          <w:numId w:val="192"/>
        </w:numPr>
        <w:tabs>
          <w:tab w:val="left" w:pos="1087"/>
        </w:tabs>
        <w:spacing w:line="226" w:lineRule="auto"/>
        <w:ind w:left="1087" w:right="20" w:hanging="367"/>
        <w:rPr>
          <w:rFonts w:ascii="Symbol" w:hAnsi="Symbol" w:cs="Symbol"/>
          <w:sz w:val="24"/>
          <w:szCs w:val="24"/>
          <w:lang w:val="ru-RU"/>
        </w:rPr>
      </w:pPr>
      <w:r w:rsidRPr="0023684E">
        <w:rPr>
          <w:sz w:val="24"/>
          <w:szCs w:val="24"/>
          <w:lang w:val="ru-RU"/>
        </w:rPr>
        <w:t>уважительное отношение к родителям, старшим, доброжелательное отношение к сверстникам и младшим;</w:t>
      </w:r>
    </w:p>
    <w:p w:rsidR="00CF1F49" w:rsidRPr="0023684E" w:rsidRDefault="00CF1F49">
      <w:pPr>
        <w:spacing w:line="32" w:lineRule="exact"/>
        <w:rPr>
          <w:rFonts w:ascii="Symbol" w:hAnsi="Symbol" w:cs="Symbol"/>
          <w:sz w:val="24"/>
          <w:szCs w:val="24"/>
          <w:lang w:val="ru-RU"/>
        </w:rPr>
      </w:pPr>
    </w:p>
    <w:p w:rsidR="00CF1F49" w:rsidRPr="0023684E" w:rsidRDefault="00CF1F49" w:rsidP="003C4457">
      <w:pPr>
        <w:numPr>
          <w:ilvl w:val="1"/>
          <w:numId w:val="192"/>
        </w:numPr>
        <w:tabs>
          <w:tab w:val="left" w:pos="1087"/>
        </w:tabs>
        <w:spacing w:line="226" w:lineRule="auto"/>
        <w:ind w:left="1087" w:right="20" w:hanging="367"/>
        <w:rPr>
          <w:rFonts w:ascii="Symbol" w:hAnsi="Symbol" w:cs="Symbol"/>
          <w:sz w:val="24"/>
          <w:szCs w:val="24"/>
          <w:lang w:val="ru-RU"/>
        </w:rPr>
      </w:pPr>
      <w:r w:rsidRPr="0023684E">
        <w:rPr>
          <w:sz w:val="24"/>
          <w:szCs w:val="24"/>
          <w:lang w:val="ru-RU"/>
        </w:rPr>
        <w:t>установление дружеских взаимоотношений в коллективе, основанных на взаимопомощи и взаимной поддержке;</w:t>
      </w:r>
    </w:p>
    <w:p w:rsidR="00CF1F49" w:rsidRPr="0023684E" w:rsidRDefault="00CF1F49">
      <w:pPr>
        <w:spacing w:line="1" w:lineRule="exact"/>
        <w:rPr>
          <w:rFonts w:ascii="Symbol" w:hAnsi="Symbol" w:cs="Symbol"/>
          <w:sz w:val="24"/>
          <w:szCs w:val="24"/>
          <w:lang w:val="ru-RU"/>
        </w:rPr>
      </w:pPr>
    </w:p>
    <w:p w:rsidR="00CF1F49" w:rsidRPr="0023684E" w:rsidRDefault="00CF1F49" w:rsidP="003C4457">
      <w:pPr>
        <w:numPr>
          <w:ilvl w:val="1"/>
          <w:numId w:val="192"/>
        </w:numPr>
        <w:tabs>
          <w:tab w:val="left" w:pos="1087"/>
        </w:tabs>
        <w:ind w:left="1087" w:hanging="367"/>
        <w:rPr>
          <w:rFonts w:ascii="Symbol" w:hAnsi="Symbol" w:cs="Symbol"/>
          <w:sz w:val="24"/>
          <w:szCs w:val="24"/>
          <w:lang w:val="ru-RU"/>
        </w:rPr>
      </w:pPr>
      <w:r w:rsidRPr="0023684E">
        <w:rPr>
          <w:sz w:val="24"/>
          <w:szCs w:val="24"/>
          <w:lang w:val="ru-RU"/>
        </w:rPr>
        <w:t>бережное, гуманное отношение ко всему живому;</w:t>
      </w:r>
    </w:p>
    <w:p w:rsidR="00CF1F49" w:rsidRPr="0023684E" w:rsidRDefault="00CF1F49">
      <w:pPr>
        <w:spacing w:line="29" w:lineRule="exact"/>
        <w:rPr>
          <w:rFonts w:ascii="Symbol" w:hAnsi="Symbol" w:cs="Symbol"/>
          <w:sz w:val="24"/>
          <w:szCs w:val="24"/>
          <w:lang w:val="ru-RU"/>
        </w:rPr>
      </w:pPr>
    </w:p>
    <w:p w:rsidR="00CF1F49" w:rsidRPr="0023684E" w:rsidRDefault="00CF1F49" w:rsidP="003C4457">
      <w:pPr>
        <w:numPr>
          <w:ilvl w:val="1"/>
          <w:numId w:val="192"/>
        </w:numPr>
        <w:tabs>
          <w:tab w:val="left" w:pos="1087"/>
        </w:tabs>
        <w:spacing w:line="227" w:lineRule="auto"/>
        <w:ind w:left="1087" w:hanging="367"/>
        <w:rPr>
          <w:rFonts w:ascii="Symbol" w:hAnsi="Symbol" w:cs="Symbol"/>
          <w:sz w:val="24"/>
          <w:szCs w:val="24"/>
          <w:lang w:val="ru-RU"/>
        </w:rPr>
      </w:pPr>
      <w:r w:rsidRPr="0023684E">
        <w:rPr>
          <w:sz w:val="24"/>
          <w:szCs w:val="24"/>
          <w:lang w:val="ru-RU"/>
        </w:rPr>
        <w:t>знание правил вежливого поведения, культуры речи, умение пользоваться «волшебными» словами, быть опрятным, чистым, аккуратным;</w:t>
      </w:r>
    </w:p>
    <w:p w:rsidR="00CF1F49" w:rsidRPr="0023684E" w:rsidRDefault="00CF1F49">
      <w:pPr>
        <w:spacing w:line="32" w:lineRule="exact"/>
        <w:rPr>
          <w:rFonts w:ascii="Symbol" w:hAnsi="Symbol" w:cs="Symbol"/>
          <w:sz w:val="24"/>
          <w:szCs w:val="24"/>
          <w:lang w:val="ru-RU"/>
        </w:rPr>
      </w:pPr>
    </w:p>
    <w:p w:rsidR="00CF1F49" w:rsidRPr="0023684E" w:rsidRDefault="00CF1F49" w:rsidP="003C4457">
      <w:pPr>
        <w:numPr>
          <w:ilvl w:val="1"/>
          <w:numId w:val="192"/>
        </w:numPr>
        <w:tabs>
          <w:tab w:val="left" w:pos="1087"/>
        </w:tabs>
        <w:spacing w:line="226" w:lineRule="auto"/>
        <w:ind w:left="1087" w:right="20" w:hanging="367"/>
        <w:rPr>
          <w:rFonts w:ascii="Symbol" w:hAnsi="Symbol" w:cs="Symbol"/>
          <w:sz w:val="24"/>
          <w:szCs w:val="24"/>
          <w:lang w:val="ru-RU"/>
        </w:rPr>
      </w:pPr>
      <w:r w:rsidRPr="0023684E">
        <w:rPr>
          <w:sz w:val="24"/>
          <w:szCs w:val="24"/>
          <w:lang w:val="ru-RU"/>
        </w:rPr>
        <w:t>стремление избегать плохих поступков, не капризничать, не быть упрямым; умение признаться в плохом поступке и анализировать его;</w:t>
      </w:r>
    </w:p>
    <w:p w:rsidR="00CF1F49" w:rsidRPr="0023684E" w:rsidRDefault="00CF1F49">
      <w:pPr>
        <w:spacing w:line="32" w:lineRule="exact"/>
        <w:rPr>
          <w:rFonts w:ascii="Symbol" w:hAnsi="Symbol" w:cs="Symbol"/>
          <w:sz w:val="24"/>
          <w:szCs w:val="24"/>
          <w:lang w:val="ru-RU"/>
        </w:rPr>
      </w:pPr>
    </w:p>
    <w:p w:rsidR="00CF1F49" w:rsidRPr="0023684E" w:rsidRDefault="00CF1F49" w:rsidP="003C4457">
      <w:pPr>
        <w:numPr>
          <w:ilvl w:val="1"/>
          <w:numId w:val="192"/>
        </w:numPr>
        <w:tabs>
          <w:tab w:val="left" w:pos="1087"/>
        </w:tabs>
        <w:spacing w:line="226" w:lineRule="auto"/>
        <w:ind w:left="1087" w:hanging="367"/>
        <w:rPr>
          <w:rFonts w:ascii="Symbol" w:hAnsi="Symbol" w:cs="Symbol"/>
          <w:sz w:val="24"/>
          <w:szCs w:val="24"/>
          <w:lang w:val="ru-RU"/>
        </w:rPr>
      </w:pPr>
      <w:r w:rsidRPr="0023684E">
        <w:rPr>
          <w:sz w:val="24"/>
          <w:szCs w:val="24"/>
          <w:lang w:val="ru-RU"/>
        </w:rPr>
        <w:t>представления о возможном негативном влиянии на морально-психологическое состояние человека компьютерных игр, кино, телевизионных передач, рекламы;</w:t>
      </w:r>
    </w:p>
    <w:p w:rsidR="00CF1F49" w:rsidRPr="0023684E" w:rsidRDefault="00CF1F49">
      <w:pPr>
        <w:spacing w:line="32" w:lineRule="exact"/>
        <w:rPr>
          <w:rFonts w:ascii="Symbol" w:hAnsi="Symbol" w:cs="Symbol"/>
          <w:sz w:val="24"/>
          <w:szCs w:val="24"/>
          <w:lang w:val="ru-RU"/>
        </w:rPr>
      </w:pPr>
    </w:p>
    <w:p w:rsidR="00CF1F49" w:rsidRPr="0023684E" w:rsidRDefault="00CF1F49" w:rsidP="003C4457">
      <w:pPr>
        <w:numPr>
          <w:ilvl w:val="1"/>
          <w:numId w:val="192"/>
        </w:numPr>
        <w:tabs>
          <w:tab w:val="left" w:pos="1087"/>
        </w:tabs>
        <w:spacing w:line="230" w:lineRule="auto"/>
        <w:ind w:left="1087" w:hanging="367"/>
        <w:jc w:val="both"/>
        <w:rPr>
          <w:rFonts w:ascii="Symbol" w:hAnsi="Symbol" w:cs="Symbol"/>
          <w:sz w:val="24"/>
          <w:szCs w:val="24"/>
          <w:lang w:val="ru-RU"/>
        </w:rPr>
      </w:pPr>
      <w:r w:rsidRPr="0023684E">
        <w:rPr>
          <w:sz w:val="24"/>
          <w:szCs w:val="24"/>
          <w:lang w:val="ru-RU"/>
        </w:rPr>
        <w:t>отрицательное отношение к аморальным поступкам, грубости, оскорбительным словам и действиям, в том числе в содержании художественных фильмов и телевизионных передач.</w:t>
      </w:r>
    </w:p>
    <w:p w:rsidR="00CF1F49" w:rsidRPr="0023684E" w:rsidRDefault="00CF1F49">
      <w:pPr>
        <w:spacing w:line="2" w:lineRule="exact"/>
        <w:rPr>
          <w:rFonts w:ascii="Symbol" w:hAnsi="Symbol" w:cs="Symbol"/>
          <w:sz w:val="24"/>
          <w:szCs w:val="24"/>
          <w:lang w:val="ru-RU"/>
        </w:rPr>
      </w:pPr>
    </w:p>
    <w:p w:rsidR="00CF1F49" w:rsidRPr="0023684E" w:rsidRDefault="00CF1F49" w:rsidP="003C4457">
      <w:pPr>
        <w:numPr>
          <w:ilvl w:val="0"/>
          <w:numId w:val="192"/>
        </w:numPr>
        <w:tabs>
          <w:tab w:val="left" w:pos="247"/>
        </w:tabs>
        <w:ind w:left="247" w:hanging="247"/>
        <w:rPr>
          <w:i/>
          <w:iCs/>
          <w:sz w:val="24"/>
          <w:szCs w:val="24"/>
          <w:lang w:val="ru-RU"/>
        </w:rPr>
      </w:pPr>
      <w:r w:rsidRPr="0023684E">
        <w:rPr>
          <w:i/>
          <w:iCs/>
          <w:sz w:val="24"/>
          <w:szCs w:val="24"/>
          <w:lang w:val="ru-RU"/>
        </w:rPr>
        <w:t>Воспитание трудолюбия, творческого отношения к учению, труду, жизни:</w:t>
      </w:r>
    </w:p>
    <w:p w:rsidR="00CF1F49" w:rsidRPr="0023684E" w:rsidRDefault="00CF1F49">
      <w:pPr>
        <w:spacing w:line="31" w:lineRule="exact"/>
        <w:rPr>
          <w:i/>
          <w:iCs/>
          <w:sz w:val="24"/>
          <w:szCs w:val="24"/>
          <w:lang w:val="ru-RU"/>
        </w:rPr>
      </w:pPr>
    </w:p>
    <w:p w:rsidR="00CF1F49" w:rsidRPr="0023684E" w:rsidRDefault="00CF1F49" w:rsidP="003C4457">
      <w:pPr>
        <w:numPr>
          <w:ilvl w:val="1"/>
          <w:numId w:val="192"/>
        </w:numPr>
        <w:tabs>
          <w:tab w:val="left" w:pos="1087"/>
        </w:tabs>
        <w:spacing w:line="226" w:lineRule="auto"/>
        <w:ind w:left="1087" w:right="20" w:hanging="367"/>
        <w:rPr>
          <w:rFonts w:ascii="Symbol" w:hAnsi="Symbol" w:cs="Symbol"/>
          <w:sz w:val="24"/>
          <w:szCs w:val="24"/>
          <w:lang w:val="ru-RU"/>
        </w:rPr>
      </w:pPr>
      <w:r w:rsidRPr="0023684E">
        <w:rPr>
          <w:sz w:val="24"/>
          <w:szCs w:val="24"/>
          <w:lang w:val="ru-RU"/>
        </w:rPr>
        <w:t>первоначальные представления о нравственных основах учѐбы, ведущей роли образования, труда и значении творчества в жизни человека и общества;</w:t>
      </w:r>
    </w:p>
    <w:p w:rsidR="00CF1F49" w:rsidRPr="0023684E" w:rsidRDefault="00CF1F49">
      <w:pPr>
        <w:spacing w:line="1" w:lineRule="exact"/>
        <w:rPr>
          <w:rFonts w:ascii="Symbol" w:hAnsi="Symbol" w:cs="Symbol"/>
          <w:sz w:val="24"/>
          <w:szCs w:val="24"/>
          <w:lang w:val="ru-RU"/>
        </w:rPr>
      </w:pPr>
    </w:p>
    <w:p w:rsidR="00CF1F49" w:rsidRPr="0023684E" w:rsidRDefault="00CF1F49" w:rsidP="003C4457">
      <w:pPr>
        <w:numPr>
          <w:ilvl w:val="1"/>
          <w:numId w:val="192"/>
        </w:numPr>
        <w:tabs>
          <w:tab w:val="left" w:pos="1087"/>
        </w:tabs>
        <w:ind w:left="1087" w:hanging="367"/>
        <w:rPr>
          <w:rFonts w:ascii="Symbol" w:hAnsi="Symbol" w:cs="Symbol"/>
          <w:sz w:val="24"/>
          <w:szCs w:val="24"/>
          <w:lang w:val="ru-RU"/>
        </w:rPr>
      </w:pPr>
      <w:r w:rsidRPr="0023684E">
        <w:rPr>
          <w:sz w:val="24"/>
          <w:szCs w:val="24"/>
          <w:lang w:val="ru-RU"/>
        </w:rPr>
        <w:t>уважение к труду и творчеству старших и сверстников;</w:t>
      </w:r>
    </w:p>
    <w:p w:rsidR="00CF1F49" w:rsidRPr="0023684E" w:rsidRDefault="00CF1F49" w:rsidP="003C4457">
      <w:pPr>
        <w:numPr>
          <w:ilvl w:val="1"/>
          <w:numId w:val="192"/>
        </w:numPr>
        <w:tabs>
          <w:tab w:val="left" w:pos="1087"/>
        </w:tabs>
        <w:spacing w:line="239" w:lineRule="auto"/>
        <w:ind w:left="1087" w:hanging="367"/>
        <w:rPr>
          <w:rFonts w:ascii="Symbol" w:hAnsi="Symbol" w:cs="Symbol"/>
          <w:sz w:val="24"/>
          <w:szCs w:val="24"/>
          <w:lang w:val="ru-RU"/>
        </w:rPr>
      </w:pPr>
      <w:r w:rsidRPr="0023684E">
        <w:rPr>
          <w:sz w:val="24"/>
          <w:szCs w:val="24"/>
          <w:lang w:val="ru-RU"/>
        </w:rPr>
        <w:t>элементарные представления об основных профессиях;</w:t>
      </w:r>
    </w:p>
    <w:p w:rsidR="00CF1F49" w:rsidRPr="0023684E" w:rsidRDefault="00CF1F49">
      <w:pPr>
        <w:spacing w:line="1" w:lineRule="exact"/>
        <w:rPr>
          <w:rFonts w:ascii="Symbol" w:hAnsi="Symbol" w:cs="Symbol"/>
          <w:sz w:val="24"/>
          <w:szCs w:val="24"/>
          <w:lang w:val="ru-RU"/>
        </w:rPr>
      </w:pPr>
    </w:p>
    <w:p w:rsidR="00CF1F49" w:rsidRPr="0023684E" w:rsidRDefault="00CF1F49" w:rsidP="003C4457">
      <w:pPr>
        <w:numPr>
          <w:ilvl w:val="1"/>
          <w:numId w:val="192"/>
        </w:numPr>
        <w:tabs>
          <w:tab w:val="left" w:pos="1087"/>
        </w:tabs>
        <w:ind w:left="1087" w:hanging="367"/>
        <w:rPr>
          <w:rFonts w:ascii="Symbol" w:hAnsi="Symbol" w:cs="Symbol"/>
          <w:sz w:val="24"/>
          <w:szCs w:val="24"/>
          <w:lang w:val="ru-RU"/>
        </w:rPr>
      </w:pPr>
      <w:r w:rsidRPr="0023684E">
        <w:rPr>
          <w:sz w:val="24"/>
          <w:szCs w:val="24"/>
          <w:lang w:val="ru-RU"/>
        </w:rPr>
        <w:t>ценностное отношение к учѐбе как виду творческой деятельности;</w:t>
      </w:r>
    </w:p>
    <w:p w:rsidR="00CF1F49" w:rsidRPr="0023684E" w:rsidRDefault="00CF1F49">
      <w:pPr>
        <w:spacing w:line="29" w:lineRule="exact"/>
        <w:rPr>
          <w:rFonts w:ascii="Symbol" w:hAnsi="Symbol" w:cs="Symbol"/>
          <w:sz w:val="24"/>
          <w:szCs w:val="24"/>
          <w:lang w:val="ru-RU"/>
        </w:rPr>
      </w:pPr>
    </w:p>
    <w:p w:rsidR="00CF1F49" w:rsidRPr="0023684E" w:rsidRDefault="00CF1F49" w:rsidP="003C4457">
      <w:pPr>
        <w:numPr>
          <w:ilvl w:val="1"/>
          <w:numId w:val="192"/>
        </w:numPr>
        <w:tabs>
          <w:tab w:val="left" w:pos="1087"/>
        </w:tabs>
        <w:spacing w:line="226" w:lineRule="auto"/>
        <w:ind w:left="1087" w:right="20" w:hanging="367"/>
        <w:rPr>
          <w:rFonts w:ascii="Symbol" w:hAnsi="Symbol" w:cs="Symbol"/>
          <w:sz w:val="24"/>
          <w:szCs w:val="24"/>
          <w:lang w:val="ru-RU"/>
        </w:rPr>
      </w:pPr>
      <w:r w:rsidRPr="0023684E">
        <w:rPr>
          <w:sz w:val="24"/>
          <w:szCs w:val="24"/>
          <w:lang w:val="ru-RU"/>
        </w:rPr>
        <w:t>элементарные представления о роли знаний, науки, современного производства в жизни человека и общества;</w:t>
      </w:r>
    </w:p>
    <w:p w:rsidR="00CF1F49" w:rsidRPr="0023684E" w:rsidRDefault="00CF1F49">
      <w:pPr>
        <w:spacing w:line="32" w:lineRule="exact"/>
        <w:rPr>
          <w:rFonts w:ascii="Symbol" w:hAnsi="Symbol" w:cs="Symbol"/>
          <w:sz w:val="24"/>
          <w:szCs w:val="24"/>
          <w:lang w:val="ru-RU"/>
        </w:rPr>
      </w:pPr>
    </w:p>
    <w:p w:rsidR="00CF1F49" w:rsidRPr="0023684E" w:rsidRDefault="00CF1F49" w:rsidP="003C4457">
      <w:pPr>
        <w:numPr>
          <w:ilvl w:val="1"/>
          <w:numId w:val="192"/>
        </w:numPr>
        <w:tabs>
          <w:tab w:val="left" w:pos="1087"/>
        </w:tabs>
        <w:spacing w:line="226" w:lineRule="auto"/>
        <w:ind w:left="1087" w:right="20" w:hanging="367"/>
        <w:rPr>
          <w:rFonts w:ascii="Symbol" w:hAnsi="Symbol" w:cs="Symbol"/>
          <w:sz w:val="24"/>
          <w:szCs w:val="24"/>
          <w:lang w:val="ru-RU"/>
        </w:rPr>
      </w:pPr>
      <w:r w:rsidRPr="0023684E">
        <w:rPr>
          <w:sz w:val="24"/>
          <w:szCs w:val="24"/>
          <w:lang w:val="ru-RU"/>
        </w:rPr>
        <w:t>первоначальные навыки коллективной работы, в том числе при разработке и реализации учебных и учебно-трудовых проектов;</w:t>
      </w:r>
    </w:p>
    <w:p w:rsidR="00CF1F49" w:rsidRPr="0023684E" w:rsidRDefault="00CF1F49">
      <w:pPr>
        <w:spacing w:line="32" w:lineRule="exact"/>
        <w:rPr>
          <w:rFonts w:ascii="Symbol" w:hAnsi="Symbol" w:cs="Symbol"/>
          <w:sz w:val="24"/>
          <w:szCs w:val="24"/>
          <w:lang w:val="ru-RU"/>
        </w:rPr>
      </w:pPr>
    </w:p>
    <w:p w:rsidR="00CF1F49" w:rsidRPr="0023684E" w:rsidRDefault="00CF1F49" w:rsidP="003C4457">
      <w:pPr>
        <w:numPr>
          <w:ilvl w:val="1"/>
          <w:numId w:val="192"/>
        </w:numPr>
        <w:tabs>
          <w:tab w:val="left" w:pos="1087"/>
        </w:tabs>
        <w:spacing w:line="226" w:lineRule="auto"/>
        <w:ind w:left="1087" w:right="20" w:hanging="367"/>
        <w:rPr>
          <w:rFonts w:ascii="Symbol" w:hAnsi="Symbol" w:cs="Symbol"/>
          <w:sz w:val="24"/>
          <w:szCs w:val="24"/>
          <w:lang w:val="ru-RU"/>
        </w:rPr>
      </w:pPr>
      <w:r w:rsidRPr="0023684E">
        <w:rPr>
          <w:sz w:val="24"/>
          <w:szCs w:val="24"/>
          <w:lang w:val="ru-RU"/>
        </w:rPr>
        <w:t>умение проявлять дисциплинированность, последовательность и настойчивость в выполнении учебных и учебно-трудовых заданий;</w:t>
      </w:r>
    </w:p>
    <w:p w:rsidR="00CF1F49" w:rsidRPr="0023684E" w:rsidRDefault="00CF1F49">
      <w:pPr>
        <w:spacing w:line="1" w:lineRule="exact"/>
        <w:rPr>
          <w:rFonts w:ascii="Symbol" w:hAnsi="Symbol" w:cs="Symbol"/>
          <w:sz w:val="24"/>
          <w:szCs w:val="24"/>
          <w:lang w:val="ru-RU"/>
        </w:rPr>
      </w:pPr>
    </w:p>
    <w:p w:rsidR="00CF1F49" w:rsidRPr="0023684E" w:rsidRDefault="00CF1F49" w:rsidP="003C4457">
      <w:pPr>
        <w:numPr>
          <w:ilvl w:val="1"/>
          <w:numId w:val="192"/>
        </w:numPr>
        <w:tabs>
          <w:tab w:val="left" w:pos="1087"/>
        </w:tabs>
        <w:ind w:left="1087" w:hanging="367"/>
        <w:rPr>
          <w:rFonts w:ascii="Symbol" w:hAnsi="Symbol" w:cs="Symbol"/>
          <w:sz w:val="24"/>
          <w:szCs w:val="24"/>
          <w:lang w:val="ru-RU"/>
        </w:rPr>
      </w:pPr>
      <w:r w:rsidRPr="0023684E">
        <w:rPr>
          <w:sz w:val="24"/>
          <w:szCs w:val="24"/>
          <w:lang w:val="ru-RU"/>
        </w:rPr>
        <w:t>умение соблюдать порядок на рабочем месте;</w:t>
      </w:r>
    </w:p>
    <w:p w:rsidR="00CF1F49" w:rsidRPr="0023684E" w:rsidRDefault="00CF1F49">
      <w:pPr>
        <w:spacing w:line="29" w:lineRule="exact"/>
        <w:rPr>
          <w:rFonts w:ascii="Symbol" w:hAnsi="Symbol" w:cs="Symbol"/>
          <w:sz w:val="24"/>
          <w:szCs w:val="24"/>
          <w:lang w:val="ru-RU"/>
        </w:rPr>
      </w:pPr>
    </w:p>
    <w:p w:rsidR="00CF1F49" w:rsidRPr="0023684E" w:rsidRDefault="00CF1F49" w:rsidP="003C4457">
      <w:pPr>
        <w:numPr>
          <w:ilvl w:val="1"/>
          <w:numId w:val="192"/>
        </w:numPr>
        <w:tabs>
          <w:tab w:val="left" w:pos="1087"/>
        </w:tabs>
        <w:spacing w:line="227" w:lineRule="auto"/>
        <w:ind w:left="1087" w:right="20" w:hanging="367"/>
        <w:rPr>
          <w:rFonts w:ascii="Symbol" w:hAnsi="Symbol" w:cs="Symbol"/>
          <w:sz w:val="24"/>
          <w:szCs w:val="24"/>
          <w:lang w:val="ru-RU"/>
        </w:rPr>
      </w:pPr>
      <w:r w:rsidRPr="0023684E">
        <w:rPr>
          <w:sz w:val="24"/>
          <w:szCs w:val="24"/>
          <w:lang w:val="ru-RU"/>
        </w:rPr>
        <w:t>бережное отношение к результатам своего труда, труда Других людей, к школьному имуществу, учебникам, личным вещам;</w:t>
      </w:r>
    </w:p>
    <w:p w:rsidR="00CF1F49" w:rsidRPr="0023684E" w:rsidRDefault="00CF1F49">
      <w:pPr>
        <w:spacing w:line="32" w:lineRule="exact"/>
        <w:rPr>
          <w:rFonts w:ascii="Symbol" w:hAnsi="Symbol" w:cs="Symbol"/>
          <w:sz w:val="24"/>
          <w:szCs w:val="24"/>
          <w:lang w:val="ru-RU"/>
        </w:rPr>
      </w:pPr>
    </w:p>
    <w:p w:rsidR="00CF1F49" w:rsidRPr="0023684E" w:rsidRDefault="00CF1F49" w:rsidP="003C4457">
      <w:pPr>
        <w:numPr>
          <w:ilvl w:val="1"/>
          <w:numId w:val="192"/>
        </w:numPr>
        <w:tabs>
          <w:tab w:val="left" w:pos="1087"/>
        </w:tabs>
        <w:spacing w:line="226" w:lineRule="auto"/>
        <w:ind w:left="1087" w:right="20" w:hanging="367"/>
        <w:rPr>
          <w:rFonts w:ascii="Symbol" w:hAnsi="Symbol" w:cs="Symbol"/>
          <w:sz w:val="24"/>
          <w:szCs w:val="24"/>
          <w:lang w:val="ru-RU"/>
        </w:rPr>
      </w:pPr>
      <w:r w:rsidRPr="0023684E">
        <w:rPr>
          <w:sz w:val="24"/>
          <w:szCs w:val="24"/>
          <w:lang w:val="ru-RU"/>
        </w:rPr>
        <w:t>отрицательное отношение к лени и небрежности в труде и учѐбе, небережливому отношению к результатам труда людей.</w:t>
      </w:r>
    </w:p>
    <w:p w:rsidR="00CF1F49" w:rsidRPr="0023684E" w:rsidRDefault="00CF1F49" w:rsidP="003C4457">
      <w:pPr>
        <w:numPr>
          <w:ilvl w:val="0"/>
          <w:numId w:val="192"/>
        </w:numPr>
        <w:tabs>
          <w:tab w:val="left" w:pos="267"/>
        </w:tabs>
        <w:ind w:left="267" w:hanging="267"/>
        <w:rPr>
          <w:i/>
          <w:iCs/>
          <w:sz w:val="24"/>
          <w:szCs w:val="24"/>
          <w:lang w:val="ru-RU"/>
        </w:rPr>
      </w:pPr>
      <w:r w:rsidRPr="0023684E">
        <w:rPr>
          <w:i/>
          <w:iCs/>
          <w:sz w:val="24"/>
          <w:szCs w:val="24"/>
          <w:lang w:val="ru-RU"/>
        </w:rPr>
        <w:t>Формирование ценностного отношения к здоровью и здоровому образу жизни:</w:t>
      </w:r>
    </w:p>
    <w:p w:rsidR="00CF1F49" w:rsidRPr="0023684E" w:rsidRDefault="00CF1F49">
      <w:pPr>
        <w:spacing w:line="31" w:lineRule="exact"/>
        <w:rPr>
          <w:i/>
          <w:iCs/>
          <w:sz w:val="24"/>
          <w:szCs w:val="24"/>
          <w:lang w:val="ru-RU"/>
        </w:rPr>
      </w:pPr>
    </w:p>
    <w:p w:rsidR="00CF1F49" w:rsidRPr="0023684E" w:rsidRDefault="00CF1F49" w:rsidP="003C4457">
      <w:pPr>
        <w:numPr>
          <w:ilvl w:val="1"/>
          <w:numId w:val="192"/>
        </w:numPr>
        <w:tabs>
          <w:tab w:val="left" w:pos="1087"/>
        </w:tabs>
        <w:spacing w:line="226" w:lineRule="auto"/>
        <w:ind w:left="1087" w:right="20" w:hanging="367"/>
        <w:rPr>
          <w:rFonts w:ascii="Symbol" w:hAnsi="Symbol" w:cs="Symbol"/>
          <w:sz w:val="24"/>
          <w:szCs w:val="24"/>
          <w:lang w:val="ru-RU"/>
        </w:rPr>
      </w:pPr>
      <w:r w:rsidRPr="0023684E">
        <w:rPr>
          <w:sz w:val="24"/>
          <w:szCs w:val="24"/>
          <w:lang w:val="ru-RU"/>
        </w:rPr>
        <w:t>ценностное отношение к своему здоровью, здоровью родителей (законных представителей), членов своей семьи, педагогов, сверстников;</w:t>
      </w:r>
    </w:p>
    <w:p w:rsidR="00CF1F49" w:rsidRPr="0023684E" w:rsidRDefault="00CF1F49">
      <w:pPr>
        <w:spacing w:line="32" w:lineRule="exact"/>
        <w:rPr>
          <w:rFonts w:ascii="Symbol" w:hAnsi="Symbol" w:cs="Symbol"/>
          <w:sz w:val="24"/>
          <w:szCs w:val="24"/>
          <w:lang w:val="ru-RU"/>
        </w:rPr>
      </w:pPr>
    </w:p>
    <w:p w:rsidR="00CF1F49" w:rsidRPr="0023684E" w:rsidRDefault="00CF1F49" w:rsidP="003C4457">
      <w:pPr>
        <w:numPr>
          <w:ilvl w:val="1"/>
          <w:numId w:val="192"/>
        </w:numPr>
        <w:tabs>
          <w:tab w:val="left" w:pos="1087"/>
        </w:tabs>
        <w:spacing w:line="230" w:lineRule="auto"/>
        <w:ind w:left="1087" w:hanging="367"/>
        <w:jc w:val="both"/>
        <w:rPr>
          <w:rFonts w:ascii="Symbol" w:hAnsi="Symbol" w:cs="Symbol"/>
          <w:sz w:val="24"/>
          <w:szCs w:val="24"/>
          <w:lang w:val="ru-RU"/>
        </w:rPr>
      </w:pPr>
      <w:r w:rsidRPr="0023684E">
        <w:rPr>
          <w:sz w:val="24"/>
          <w:szCs w:val="24"/>
          <w:lang w:val="ru-RU"/>
        </w:rPr>
        <w:t>элементарные представления о единстве и взаимовлиянии различных видов здоровья человека: физического, нравственного (душевного), социально-психологического (здоровья семьи и школьного коллектива);</w:t>
      </w:r>
    </w:p>
    <w:p w:rsidR="00CF1F49" w:rsidRPr="0023684E" w:rsidRDefault="00CF1F49">
      <w:pPr>
        <w:spacing w:line="34" w:lineRule="exact"/>
        <w:rPr>
          <w:rFonts w:ascii="Symbol" w:hAnsi="Symbol" w:cs="Symbol"/>
          <w:sz w:val="24"/>
          <w:szCs w:val="24"/>
          <w:lang w:val="ru-RU"/>
        </w:rPr>
      </w:pPr>
    </w:p>
    <w:p w:rsidR="00CF1F49" w:rsidRPr="0023684E" w:rsidRDefault="00CF1F49" w:rsidP="003C4457">
      <w:pPr>
        <w:numPr>
          <w:ilvl w:val="1"/>
          <w:numId w:val="192"/>
        </w:numPr>
        <w:tabs>
          <w:tab w:val="left" w:pos="1087"/>
        </w:tabs>
        <w:spacing w:line="226" w:lineRule="auto"/>
        <w:ind w:left="1087" w:right="20" w:hanging="367"/>
        <w:rPr>
          <w:rFonts w:ascii="Symbol" w:hAnsi="Symbol" w:cs="Symbol"/>
          <w:sz w:val="24"/>
          <w:szCs w:val="24"/>
          <w:lang w:val="ru-RU"/>
        </w:rPr>
      </w:pPr>
      <w:r w:rsidRPr="0023684E">
        <w:rPr>
          <w:sz w:val="24"/>
          <w:szCs w:val="24"/>
          <w:lang w:val="ru-RU"/>
        </w:rPr>
        <w:t>элементарные представления о влиянии нравственности человека на состояние его здоровья и здоровья окружающих его людей;</w:t>
      </w:r>
    </w:p>
    <w:p w:rsidR="00CF1F49" w:rsidRPr="0023684E" w:rsidRDefault="00CF1F49">
      <w:pPr>
        <w:spacing w:line="32" w:lineRule="exact"/>
        <w:rPr>
          <w:rFonts w:ascii="Symbol" w:hAnsi="Symbol" w:cs="Symbol"/>
          <w:sz w:val="24"/>
          <w:szCs w:val="24"/>
          <w:lang w:val="ru-RU"/>
        </w:rPr>
      </w:pPr>
    </w:p>
    <w:p w:rsidR="00CF1F49" w:rsidRPr="0023684E" w:rsidRDefault="00CF1F49" w:rsidP="003C4457">
      <w:pPr>
        <w:numPr>
          <w:ilvl w:val="1"/>
          <w:numId w:val="192"/>
        </w:numPr>
        <w:tabs>
          <w:tab w:val="left" w:pos="1087"/>
        </w:tabs>
        <w:spacing w:line="226" w:lineRule="auto"/>
        <w:ind w:left="1087" w:right="20" w:hanging="367"/>
        <w:rPr>
          <w:rFonts w:ascii="Symbol" w:hAnsi="Symbol" w:cs="Symbol"/>
          <w:sz w:val="24"/>
          <w:szCs w:val="24"/>
          <w:lang w:val="ru-RU"/>
        </w:rPr>
      </w:pPr>
      <w:r w:rsidRPr="0023684E">
        <w:rPr>
          <w:sz w:val="24"/>
          <w:szCs w:val="24"/>
          <w:lang w:val="ru-RU"/>
        </w:rPr>
        <w:t>понимание важности физической культуры и спорта для здоровья человека, его образования, труда и творчества;</w:t>
      </w:r>
    </w:p>
    <w:p w:rsidR="00CF1F49" w:rsidRPr="0023684E" w:rsidRDefault="00CF1F49">
      <w:pPr>
        <w:spacing w:line="32" w:lineRule="exact"/>
        <w:rPr>
          <w:rFonts w:ascii="Symbol" w:hAnsi="Symbol" w:cs="Symbol"/>
          <w:sz w:val="24"/>
          <w:szCs w:val="24"/>
          <w:lang w:val="ru-RU"/>
        </w:rPr>
      </w:pPr>
    </w:p>
    <w:p w:rsidR="00CF1F49" w:rsidRPr="0023684E" w:rsidRDefault="00CF1F49" w:rsidP="003C4457">
      <w:pPr>
        <w:numPr>
          <w:ilvl w:val="1"/>
          <w:numId w:val="192"/>
        </w:numPr>
        <w:tabs>
          <w:tab w:val="left" w:pos="1087"/>
        </w:tabs>
        <w:spacing w:line="226" w:lineRule="auto"/>
        <w:ind w:left="1087" w:hanging="367"/>
        <w:rPr>
          <w:rFonts w:ascii="Symbol" w:hAnsi="Symbol" w:cs="Symbol"/>
          <w:sz w:val="24"/>
          <w:szCs w:val="24"/>
          <w:lang w:val="ru-RU"/>
        </w:rPr>
      </w:pPr>
      <w:r w:rsidRPr="0023684E">
        <w:rPr>
          <w:sz w:val="24"/>
          <w:szCs w:val="24"/>
          <w:lang w:val="ru-RU"/>
        </w:rPr>
        <w:t>знание и выполнение санитарно-гигиенических правил, соблюдение здоровьесберегающего режима дня;</w:t>
      </w:r>
    </w:p>
    <w:p w:rsidR="00CF1F49" w:rsidRPr="0023684E" w:rsidRDefault="00CF1F49">
      <w:pPr>
        <w:spacing w:line="31" w:lineRule="exact"/>
        <w:rPr>
          <w:rFonts w:ascii="Symbol" w:hAnsi="Symbol" w:cs="Symbol"/>
          <w:sz w:val="24"/>
          <w:szCs w:val="24"/>
          <w:lang w:val="ru-RU"/>
        </w:rPr>
      </w:pPr>
    </w:p>
    <w:p w:rsidR="00CF1F49" w:rsidRPr="0023684E" w:rsidRDefault="00CF1F49" w:rsidP="003C4457">
      <w:pPr>
        <w:numPr>
          <w:ilvl w:val="1"/>
          <w:numId w:val="192"/>
        </w:numPr>
        <w:tabs>
          <w:tab w:val="left" w:pos="1087"/>
        </w:tabs>
        <w:spacing w:line="227" w:lineRule="auto"/>
        <w:ind w:left="1087" w:right="20" w:hanging="367"/>
        <w:rPr>
          <w:rFonts w:ascii="Symbol" w:hAnsi="Symbol" w:cs="Symbol"/>
          <w:sz w:val="24"/>
          <w:szCs w:val="24"/>
          <w:lang w:val="ru-RU"/>
        </w:rPr>
      </w:pPr>
      <w:r w:rsidRPr="0023684E">
        <w:rPr>
          <w:sz w:val="24"/>
          <w:szCs w:val="24"/>
          <w:lang w:val="ru-RU"/>
        </w:rPr>
        <w:t>интерес к прогулкам на природе, подвижным играм, участию в спортивных соревнованиях;</w:t>
      </w:r>
    </w:p>
    <w:p w:rsidR="00CF1F49" w:rsidRPr="0023684E" w:rsidRDefault="00CF1F49">
      <w:pPr>
        <w:spacing w:line="331" w:lineRule="exact"/>
        <w:rPr>
          <w:sz w:val="20"/>
          <w:szCs w:val="20"/>
          <w:lang w:val="ru-RU"/>
        </w:rPr>
      </w:pPr>
    </w:p>
    <w:p w:rsidR="00CF1F49" w:rsidRPr="006E0461" w:rsidRDefault="00CF1F49">
      <w:pPr>
        <w:rPr>
          <w:lang w:val="ru-RU"/>
        </w:rPr>
        <w:sectPr w:rsidR="00CF1F49" w:rsidRPr="006E0461">
          <w:pgSz w:w="11900" w:h="16838"/>
          <w:pgMar w:top="1123" w:right="1126" w:bottom="301" w:left="1133" w:header="0" w:footer="0" w:gutter="0"/>
          <w:cols w:space="720" w:equalWidth="0">
            <w:col w:w="9647"/>
          </w:cols>
        </w:sectPr>
      </w:pPr>
    </w:p>
    <w:p w:rsidR="00CF1F49" w:rsidRPr="0023684E" w:rsidRDefault="00CF1F49" w:rsidP="003C4457">
      <w:pPr>
        <w:numPr>
          <w:ilvl w:val="3"/>
          <w:numId w:val="193"/>
        </w:numPr>
        <w:tabs>
          <w:tab w:val="left" w:pos="1087"/>
        </w:tabs>
        <w:spacing w:line="227" w:lineRule="auto"/>
        <w:ind w:left="1087" w:hanging="367"/>
        <w:rPr>
          <w:rFonts w:ascii="Symbol" w:hAnsi="Symbol" w:cs="Symbol"/>
          <w:sz w:val="24"/>
          <w:szCs w:val="24"/>
          <w:lang w:val="ru-RU"/>
        </w:rPr>
      </w:pPr>
      <w:r w:rsidRPr="0023684E">
        <w:rPr>
          <w:sz w:val="24"/>
          <w:szCs w:val="24"/>
          <w:lang w:val="ru-RU"/>
        </w:rPr>
        <w:lastRenderedPageBreak/>
        <w:t>первоначальные представления об оздоровительном влиянии природы на человека;</w:t>
      </w:r>
    </w:p>
    <w:p w:rsidR="00CF1F49" w:rsidRPr="0023684E" w:rsidRDefault="00CF1F49">
      <w:pPr>
        <w:spacing w:line="32" w:lineRule="exact"/>
        <w:rPr>
          <w:rFonts w:ascii="Symbol" w:hAnsi="Symbol" w:cs="Symbol"/>
          <w:sz w:val="24"/>
          <w:szCs w:val="24"/>
          <w:lang w:val="ru-RU"/>
        </w:rPr>
      </w:pPr>
    </w:p>
    <w:p w:rsidR="00CF1F49" w:rsidRPr="0023684E" w:rsidRDefault="00CF1F49" w:rsidP="003C4457">
      <w:pPr>
        <w:numPr>
          <w:ilvl w:val="3"/>
          <w:numId w:val="193"/>
        </w:numPr>
        <w:tabs>
          <w:tab w:val="left" w:pos="1087"/>
        </w:tabs>
        <w:spacing w:line="226" w:lineRule="auto"/>
        <w:ind w:left="1087" w:right="20" w:hanging="367"/>
        <w:rPr>
          <w:rFonts w:ascii="Symbol" w:hAnsi="Symbol" w:cs="Symbol"/>
          <w:sz w:val="24"/>
          <w:szCs w:val="24"/>
          <w:lang w:val="ru-RU"/>
        </w:rPr>
      </w:pPr>
      <w:r w:rsidRPr="0023684E">
        <w:rPr>
          <w:sz w:val="24"/>
          <w:szCs w:val="24"/>
          <w:lang w:val="ru-RU"/>
        </w:rPr>
        <w:t>первоначальные представления о возможном негативном влиянии компьютерных игр, телевидения, рекламы на здоровье человека;</w:t>
      </w:r>
    </w:p>
    <w:p w:rsidR="00CF1F49" w:rsidRPr="0023684E" w:rsidRDefault="00CF1F49">
      <w:pPr>
        <w:spacing w:line="32" w:lineRule="exact"/>
        <w:rPr>
          <w:rFonts w:ascii="Symbol" w:hAnsi="Symbol" w:cs="Symbol"/>
          <w:sz w:val="24"/>
          <w:szCs w:val="24"/>
          <w:lang w:val="ru-RU"/>
        </w:rPr>
      </w:pPr>
    </w:p>
    <w:p w:rsidR="00CF1F49" w:rsidRPr="0023684E" w:rsidRDefault="00CF1F49" w:rsidP="003C4457">
      <w:pPr>
        <w:numPr>
          <w:ilvl w:val="3"/>
          <w:numId w:val="193"/>
        </w:numPr>
        <w:tabs>
          <w:tab w:val="left" w:pos="1087"/>
        </w:tabs>
        <w:spacing w:line="226" w:lineRule="auto"/>
        <w:ind w:left="1087" w:right="20" w:hanging="367"/>
        <w:rPr>
          <w:rFonts w:ascii="Symbol" w:hAnsi="Symbol" w:cs="Symbol"/>
          <w:sz w:val="24"/>
          <w:szCs w:val="24"/>
          <w:lang w:val="ru-RU"/>
        </w:rPr>
      </w:pPr>
      <w:r w:rsidRPr="0023684E">
        <w:rPr>
          <w:sz w:val="24"/>
          <w:szCs w:val="24"/>
          <w:lang w:val="ru-RU"/>
        </w:rPr>
        <w:t>отрицательное отношение к невыполнению правил личной гигиены и санитарии, уклонению от занятий физкультурой.</w:t>
      </w:r>
    </w:p>
    <w:p w:rsidR="00CF1F49" w:rsidRPr="0023684E" w:rsidRDefault="00CF1F49">
      <w:pPr>
        <w:spacing w:line="12" w:lineRule="exact"/>
        <w:rPr>
          <w:rFonts w:ascii="Symbol" w:hAnsi="Symbol" w:cs="Symbol"/>
          <w:sz w:val="24"/>
          <w:szCs w:val="24"/>
          <w:lang w:val="ru-RU"/>
        </w:rPr>
      </w:pPr>
    </w:p>
    <w:p w:rsidR="00CF1F49" w:rsidRPr="0023684E" w:rsidRDefault="00CF1F49" w:rsidP="003C4457">
      <w:pPr>
        <w:numPr>
          <w:ilvl w:val="0"/>
          <w:numId w:val="193"/>
        </w:numPr>
        <w:tabs>
          <w:tab w:val="left" w:pos="360"/>
        </w:tabs>
        <w:spacing w:line="234" w:lineRule="auto"/>
        <w:ind w:left="7" w:right="20" w:hanging="7"/>
        <w:rPr>
          <w:i/>
          <w:iCs/>
          <w:sz w:val="24"/>
          <w:szCs w:val="24"/>
          <w:lang w:val="ru-RU"/>
        </w:rPr>
      </w:pPr>
      <w:r w:rsidRPr="0023684E">
        <w:rPr>
          <w:i/>
          <w:iCs/>
          <w:sz w:val="24"/>
          <w:szCs w:val="24"/>
          <w:lang w:val="ru-RU"/>
        </w:rPr>
        <w:t>Воспитание ценностного отношения к природе, окружающей среде (экологическое воспитание):</w:t>
      </w:r>
    </w:p>
    <w:p w:rsidR="00CF1F49" w:rsidRPr="0023684E" w:rsidRDefault="00CF1F49">
      <w:pPr>
        <w:spacing w:line="33" w:lineRule="exact"/>
        <w:rPr>
          <w:i/>
          <w:iCs/>
          <w:sz w:val="24"/>
          <w:szCs w:val="24"/>
          <w:lang w:val="ru-RU"/>
        </w:rPr>
      </w:pPr>
    </w:p>
    <w:p w:rsidR="00CF1F49" w:rsidRPr="0023684E" w:rsidRDefault="00CF1F49" w:rsidP="003C4457">
      <w:pPr>
        <w:numPr>
          <w:ilvl w:val="3"/>
          <w:numId w:val="193"/>
        </w:numPr>
        <w:tabs>
          <w:tab w:val="left" w:pos="1087"/>
        </w:tabs>
        <w:spacing w:line="226" w:lineRule="auto"/>
        <w:ind w:left="1087" w:hanging="367"/>
        <w:rPr>
          <w:rFonts w:ascii="Symbol" w:hAnsi="Symbol" w:cs="Symbol"/>
          <w:sz w:val="24"/>
          <w:szCs w:val="24"/>
          <w:lang w:val="ru-RU"/>
        </w:rPr>
      </w:pPr>
      <w:r w:rsidRPr="0023684E">
        <w:rPr>
          <w:sz w:val="24"/>
          <w:szCs w:val="24"/>
          <w:lang w:val="ru-RU"/>
        </w:rPr>
        <w:t>развитие интереса к природе, природным явлениям и формам жизни, понимание активной роли человека в природе;</w:t>
      </w:r>
    </w:p>
    <w:p w:rsidR="00CF1F49" w:rsidRPr="0023684E" w:rsidRDefault="00CF1F49">
      <w:pPr>
        <w:spacing w:line="1" w:lineRule="exact"/>
        <w:rPr>
          <w:rFonts w:ascii="Symbol" w:hAnsi="Symbol" w:cs="Symbol"/>
          <w:sz w:val="24"/>
          <w:szCs w:val="24"/>
          <w:lang w:val="ru-RU"/>
        </w:rPr>
      </w:pPr>
    </w:p>
    <w:p w:rsidR="00CF1F49" w:rsidRPr="0023684E" w:rsidRDefault="00CF1F49" w:rsidP="003C4457">
      <w:pPr>
        <w:numPr>
          <w:ilvl w:val="3"/>
          <w:numId w:val="193"/>
        </w:numPr>
        <w:tabs>
          <w:tab w:val="left" w:pos="1087"/>
        </w:tabs>
        <w:ind w:left="1087" w:hanging="367"/>
        <w:rPr>
          <w:rFonts w:ascii="Symbol" w:hAnsi="Symbol" w:cs="Symbol"/>
          <w:sz w:val="24"/>
          <w:szCs w:val="24"/>
          <w:lang w:val="ru-RU"/>
        </w:rPr>
      </w:pPr>
      <w:r w:rsidRPr="0023684E">
        <w:rPr>
          <w:sz w:val="24"/>
          <w:szCs w:val="24"/>
          <w:lang w:val="ru-RU"/>
        </w:rPr>
        <w:t>ценностное отношение к природе и всем формам жизни;</w:t>
      </w:r>
    </w:p>
    <w:p w:rsidR="00CF1F49" w:rsidRDefault="00CF1F49" w:rsidP="003C4457">
      <w:pPr>
        <w:numPr>
          <w:ilvl w:val="3"/>
          <w:numId w:val="193"/>
        </w:numPr>
        <w:tabs>
          <w:tab w:val="left" w:pos="1087"/>
        </w:tabs>
        <w:spacing w:line="239" w:lineRule="auto"/>
        <w:ind w:left="1087" w:hanging="367"/>
        <w:rPr>
          <w:rFonts w:ascii="Symbol" w:hAnsi="Symbol" w:cs="Symbol"/>
          <w:sz w:val="24"/>
          <w:szCs w:val="24"/>
        </w:rPr>
      </w:pPr>
      <w:r>
        <w:rPr>
          <w:sz w:val="24"/>
          <w:szCs w:val="24"/>
        </w:rPr>
        <w:t>элементарный опыт природоохранительной деятельности;</w:t>
      </w:r>
    </w:p>
    <w:p w:rsidR="00CF1F49" w:rsidRPr="0023684E" w:rsidRDefault="00CF1F49" w:rsidP="003C4457">
      <w:pPr>
        <w:numPr>
          <w:ilvl w:val="3"/>
          <w:numId w:val="193"/>
        </w:numPr>
        <w:tabs>
          <w:tab w:val="left" w:pos="1087"/>
        </w:tabs>
        <w:spacing w:line="239" w:lineRule="auto"/>
        <w:ind w:left="1087" w:hanging="367"/>
        <w:rPr>
          <w:rFonts w:ascii="Symbol" w:hAnsi="Symbol" w:cs="Symbol"/>
          <w:sz w:val="24"/>
          <w:szCs w:val="24"/>
          <w:lang w:val="ru-RU"/>
        </w:rPr>
      </w:pPr>
      <w:r w:rsidRPr="0023684E">
        <w:rPr>
          <w:sz w:val="24"/>
          <w:szCs w:val="24"/>
          <w:lang w:val="ru-RU"/>
        </w:rPr>
        <w:t>бережное отношение к растениям и животным.</w:t>
      </w:r>
    </w:p>
    <w:p w:rsidR="00CF1F49" w:rsidRPr="0023684E" w:rsidRDefault="00CF1F49">
      <w:pPr>
        <w:spacing w:line="12" w:lineRule="exact"/>
        <w:rPr>
          <w:rFonts w:ascii="Symbol" w:hAnsi="Symbol" w:cs="Symbol"/>
          <w:sz w:val="24"/>
          <w:szCs w:val="24"/>
          <w:lang w:val="ru-RU"/>
        </w:rPr>
      </w:pPr>
    </w:p>
    <w:p w:rsidR="00CF1F49" w:rsidRPr="0023684E" w:rsidRDefault="00CF1F49" w:rsidP="003C4457">
      <w:pPr>
        <w:numPr>
          <w:ilvl w:val="0"/>
          <w:numId w:val="193"/>
        </w:numPr>
        <w:tabs>
          <w:tab w:val="left" w:pos="324"/>
        </w:tabs>
        <w:spacing w:line="234" w:lineRule="auto"/>
        <w:ind w:left="7" w:hanging="7"/>
        <w:rPr>
          <w:i/>
          <w:iCs/>
          <w:sz w:val="24"/>
          <w:szCs w:val="24"/>
          <w:lang w:val="ru-RU"/>
        </w:rPr>
      </w:pPr>
      <w:r w:rsidRPr="0023684E">
        <w:rPr>
          <w:i/>
          <w:iCs/>
          <w:sz w:val="24"/>
          <w:szCs w:val="24"/>
          <w:lang w:val="ru-RU"/>
        </w:rPr>
        <w:t>Воспитание ценностного отношения к прекрасному, формирование представлений об эстетических идеалах и ценностях (эстетическое воспитание):</w:t>
      </w:r>
    </w:p>
    <w:p w:rsidR="00CF1F49" w:rsidRPr="0023684E" w:rsidRDefault="00CF1F49">
      <w:pPr>
        <w:spacing w:line="2" w:lineRule="exact"/>
        <w:rPr>
          <w:i/>
          <w:iCs/>
          <w:sz w:val="24"/>
          <w:szCs w:val="24"/>
          <w:lang w:val="ru-RU"/>
        </w:rPr>
      </w:pPr>
    </w:p>
    <w:p w:rsidR="00CF1F49" w:rsidRPr="0023684E" w:rsidRDefault="00CF1F49" w:rsidP="003C4457">
      <w:pPr>
        <w:numPr>
          <w:ilvl w:val="3"/>
          <w:numId w:val="193"/>
        </w:numPr>
        <w:tabs>
          <w:tab w:val="left" w:pos="1087"/>
        </w:tabs>
        <w:ind w:left="1087" w:hanging="367"/>
        <w:rPr>
          <w:rFonts w:ascii="Symbol" w:hAnsi="Symbol" w:cs="Symbol"/>
          <w:sz w:val="24"/>
          <w:szCs w:val="24"/>
          <w:lang w:val="ru-RU"/>
        </w:rPr>
      </w:pPr>
      <w:r w:rsidRPr="0023684E">
        <w:rPr>
          <w:sz w:val="24"/>
          <w:szCs w:val="24"/>
          <w:lang w:val="ru-RU"/>
        </w:rPr>
        <w:t>представления о душевной и физической красоте человека;</w:t>
      </w:r>
    </w:p>
    <w:p w:rsidR="00CF1F49" w:rsidRPr="0023684E" w:rsidRDefault="00CF1F49">
      <w:pPr>
        <w:spacing w:line="29" w:lineRule="exact"/>
        <w:rPr>
          <w:rFonts w:ascii="Symbol" w:hAnsi="Symbol" w:cs="Symbol"/>
          <w:sz w:val="24"/>
          <w:szCs w:val="24"/>
          <w:lang w:val="ru-RU"/>
        </w:rPr>
      </w:pPr>
    </w:p>
    <w:p w:rsidR="00CF1F49" w:rsidRPr="0023684E" w:rsidRDefault="00CF1F49" w:rsidP="003C4457">
      <w:pPr>
        <w:numPr>
          <w:ilvl w:val="3"/>
          <w:numId w:val="193"/>
        </w:numPr>
        <w:tabs>
          <w:tab w:val="left" w:pos="1087"/>
        </w:tabs>
        <w:spacing w:line="226" w:lineRule="auto"/>
        <w:ind w:left="1087" w:hanging="367"/>
        <w:rPr>
          <w:rFonts w:ascii="Symbol" w:hAnsi="Symbol" w:cs="Symbol"/>
          <w:sz w:val="24"/>
          <w:szCs w:val="24"/>
          <w:lang w:val="ru-RU"/>
        </w:rPr>
      </w:pPr>
      <w:r w:rsidRPr="0023684E">
        <w:rPr>
          <w:sz w:val="24"/>
          <w:szCs w:val="24"/>
          <w:lang w:val="ru-RU"/>
        </w:rPr>
        <w:t>формирование эстетических идеалов, чувства прекрасного; умение видеть красоту природы, труда и творчества;</w:t>
      </w:r>
    </w:p>
    <w:p w:rsidR="00CF1F49" w:rsidRPr="0023684E" w:rsidRDefault="00CF1F49">
      <w:pPr>
        <w:spacing w:line="32" w:lineRule="exact"/>
        <w:rPr>
          <w:rFonts w:ascii="Symbol" w:hAnsi="Symbol" w:cs="Symbol"/>
          <w:sz w:val="24"/>
          <w:szCs w:val="24"/>
          <w:lang w:val="ru-RU"/>
        </w:rPr>
      </w:pPr>
    </w:p>
    <w:p w:rsidR="00CF1F49" w:rsidRPr="0023684E" w:rsidRDefault="00CF1F49" w:rsidP="003C4457">
      <w:pPr>
        <w:numPr>
          <w:ilvl w:val="3"/>
          <w:numId w:val="193"/>
        </w:numPr>
        <w:tabs>
          <w:tab w:val="left" w:pos="1087"/>
        </w:tabs>
        <w:spacing w:line="226" w:lineRule="auto"/>
        <w:ind w:left="1087" w:right="20" w:hanging="367"/>
        <w:rPr>
          <w:rFonts w:ascii="Symbol" w:hAnsi="Symbol" w:cs="Symbol"/>
          <w:sz w:val="24"/>
          <w:szCs w:val="24"/>
          <w:lang w:val="ru-RU"/>
        </w:rPr>
      </w:pPr>
      <w:r w:rsidRPr="0023684E">
        <w:rPr>
          <w:sz w:val="24"/>
          <w:szCs w:val="24"/>
          <w:lang w:val="ru-RU"/>
        </w:rPr>
        <w:t>интерес к чтению, произведениям искусства, детским спектаклям, концертам, выставкам, музыке;</w:t>
      </w:r>
    </w:p>
    <w:p w:rsidR="00CF1F49" w:rsidRPr="0023684E" w:rsidRDefault="00CF1F49">
      <w:pPr>
        <w:spacing w:line="1" w:lineRule="exact"/>
        <w:rPr>
          <w:rFonts w:ascii="Symbol" w:hAnsi="Symbol" w:cs="Symbol"/>
          <w:sz w:val="24"/>
          <w:szCs w:val="24"/>
          <w:lang w:val="ru-RU"/>
        </w:rPr>
      </w:pPr>
    </w:p>
    <w:p w:rsidR="00CF1F49" w:rsidRPr="0023684E" w:rsidRDefault="00CF1F49" w:rsidP="003C4457">
      <w:pPr>
        <w:numPr>
          <w:ilvl w:val="3"/>
          <w:numId w:val="193"/>
        </w:numPr>
        <w:tabs>
          <w:tab w:val="left" w:pos="1087"/>
        </w:tabs>
        <w:ind w:left="1087" w:hanging="367"/>
        <w:rPr>
          <w:rFonts w:ascii="Symbol" w:hAnsi="Symbol" w:cs="Symbol"/>
          <w:sz w:val="24"/>
          <w:szCs w:val="24"/>
          <w:lang w:val="ru-RU"/>
        </w:rPr>
      </w:pPr>
      <w:r w:rsidRPr="0023684E">
        <w:rPr>
          <w:sz w:val="24"/>
          <w:szCs w:val="24"/>
          <w:lang w:val="ru-RU"/>
        </w:rPr>
        <w:t>интерес к занятиям художественным творчеством;</w:t>
      </w:r>
    </w:p>
    <w:p w:rsidR="00CF1F49" w:rsidRPr="0023684E" w:rsidRDefault="00CF1F49" w:rsidP="003C4457">
      <w:pPr>
        <w:numPr>
          <w:ilvl w:val="3"/>
          <w:numId w:val="193"/>
        </w:numPr>
        <w:tabs>
          <w:tab w:val="left" w:pos="1087"/>
        </w:tabs>
        <w:spacing w:line="239" w:lineRule="auto"/>
        <w:ind w:left="1087" w:hanging="367"/>
        <w:rPr>
          <w:rFonts w:ascii="Symbol" w:hAnsi="Symbol" w:cs="Symbol"/>
          <w:sz w:val="24"/>
          <w:szCs w:val="24"/>
          <w:lang w:val="ru-RU"/>
        </w:rPr>
      </w:pPr>
      <w:r w:rsidRPr="0023684E">
        <w:rPr>
          <w:sz w:val="24"/>
          <w:szCs w:val="24"/>
          <w:lang w:val="ru-RU"/>
        </w:rPr>
        <w:t>стремление к опрятному внешнему виду;</w:t>
      </w:r>
    </w:p>
    <w:p w:rsidR="00CF1F49" w:rsidRPr="0023684E" w:rsidRDefault="00CF1F49" w:rsidP="003C4457">
      <w:pPr>
        <w:numPr>
          <w:ilvl w:val="3"/>
          <w:numId w:val="193"/>
        </w:numPr>
        <w:tabs>
          <w:tab w:val="left" w:pos="1087"/>
        </w:tabs>
        <w:spacing w:line="239" w:lineRule="auto"/>
        <w:ind w:left="1087" w:hanging="367"/>
        <w:rPr>
          <w:rFonts w:ascii="Symbol" w:hAnsi="Symbol" w:cs="Symbol"/>
          <w:sz w:val="24"/>
          <w:szCs w:val="24"/>
          <w:lang w:val="ru-RU"/>
        </w:rPr>
      </w:pPr>
      <w:r w:rsidRPr="0023684E">
        <w:rPr>
          <w:sz w:val="24"/>
          <w:szCs w:val="24"/>
          <w:lang w:val="ru-RU"/>
        </w:rPr>
        <w:t>отрицательное отношение к некрасивым поступкам и неряшливости.</w:t>
      </w:r>
    </w:p>
    <w:p w:rsidR="00CF1F49" w:rsidRPr="0023684E" w:rsidRDefault="00CF1F49">
      <w:pPr>
        <w:spacing w:line="17" w:lineRule="exact"/>
        <w:rPr>
          <w:rFonts w:ascii="Symbol" w:hAnsi="Symbol" w:cs="Symbol"/>
          <w:sz w:val="24"/>
          <w:szCs w:val="24"/>
          <w:lang w:val="ru-RU"/>
        </w:rPr>
      </w:pPr>
    </w:p>
    <w:p w:rsidR="00CF1F49" w:rsidRPr="0023684E" w:rsidRDefault="00CF1F49">
      <w:pPr>
        <w:spacing w:line="232" w:lineRule="auto"/>
        <w:ind w:left="567" w:right="20" w:hanging="567"/>
        <w:rPr>
          <w:rFonts w:ascii="Symbol" w:hAnsi="Symbol" w:cs="Symbol"/>
          <w:sz w:val="24"/>
          <w:szCs w:val="24"/>
          <w:lang w:val="ru-RU"/>
        </w:rPr>
      </w:pPr>
      <w:r w:rsidRPr="0023684E">
        <w:rPr>
          <w:b/>
          <w:bCs/>
          <w:sz w:val="24"/>
          <w:szCs w:val="24"/>
          <w:lang w:val="ru-RU"/>
        </w:rPr>
        <w:t xml:space="preserve">Ценностные установки духовно-нравственного развития и воспитания обучающихся </w:t>
      </w:r>
      <w:r w:rsidRPr="0023684E">
        <w:rPr>
          <w:sz w:val="24"/>
          <w:szCs w:val="24"/>
          <w:lang w:val="ru-RU"/>
        </w:rPr>
        <w:t>Ценностные установки духовно-нравственного развития и воспитания учащихся</w:t>
      </w:r>
    </w:p>
    <w:p w:rsidR="00CF1F49" w:rsidRPr="0023684E" w:rsidRDefault="00CF1F49">
      <w:pPr>
        <w:spacing w:line="13" w:lineRule="exact"/>
        <w:rPr>
          <w:rFonts w:ascii="Symbol" w:hAnsi="Symbol" w:cs="Symbol"/>
          <w:sz w:val="24"/>
          <w:szCs w:val="24"/>
          <w:lang w:val="ru-RU"/>
        </w:rPr>
      </w:pPr>
    </w:p>
    <w:p w:rsidR="00CF1F49" w:rsidRPr="0023684E" w:rsidRDefault="00CF1F49">
      <w:pPr>
        <w:spacing w:line="234" w:lineRule="auto"/>
        <w:ind w:left="7" w:right="20"/>
        <w:rPr>
          <w:rFonts w:ascii="Symbol" w:hAnsi="Symbol" w:cs="Symbol"/>
          <w:sz w:val="24"/>
          <w:szCs w:val="24"/>
          <w:lang w:val="ru-RU"/>
        </w:rPr>
      </w:pPr>
      <w:r w:rsidRPr="0023684E">
        <w:rPr>
          <w:sz w:val="24"/>
          <w:szCs w:val="24"/>
          <w:lang w:val="ru-RU"/>
        </w:rPr>
        <w:t>начальной школы согласуются с традиционными источниками нравственности, которыми являются следующие ценности:</w:t>
      </w:r>
    </w:p>
    <w:p w:rsidR="00CF1F49" w:rsidRPr="0023684E" w:rsidRDefault="00CF1F49">
      <w:pPr>
        <w:spacing w:line="33" w:lineRule="exact"/>
        <w:rPr>
          <w:rFonts w:ascii="Symbol" w:hAnsi="Symbol" w:cs="Symbol"/>
          <w:sz w:val="24"/>
          <w:szCs w:val="24"/>
          <w:lang w:val="ru-RU"/>
        </w:rPr>
      </w:pPr>
    </w:p>
    <w:p w:rsidR="00CF1F49" w:rsidRPr="0023684E" w:rsidRDefault="00CF1F49" w:rsidP="003C4457">
      <w:pPr>
        <w:numPr>
          <w:ilvl w:val="1"/>
          <w:numId w:val="193"/>
        </w:numPr>
        <w:tabs>
          <w:tab w:val="left" w:pos="567"/>
        </w:tabs>
        <w:spacing w:line="226" w:lineRule="auto"/>
        <w:ind w:left="567" w:right="20" w:hanging="284"/>
        <w:rPr>
          <w:rFonts w:ascii="Symbol" w:hAnsi="Symbol" w:cs="Symbol"/>
          <w:sz w:val="24"/>
          <w:szCs w:val="24"/>
          <w:lang w:val="ru-RU"/>
        </w:rPr>
      </w:pPr>
      <w:r w:rsidRPr="0023684E">
        <w:rPr>
          <w:sz w:val="24"/>
          <w:szCs w:val="24"/>
          <w:lang w:val="ru-RU"/>
        </w:rPr>
        <w:t>патриотизм (любовь к России, к своему народу, к своей малой родине; служение Отечеству);</w:t>
      </w:r>
    </w:p>
    <w:p w:rsidR="00CF1F49" w:rsidRPr="0023684E" w:rsidRDefault="00CF1F49">
      <w:pPr>
        <w:spacing w:line="32" w:lineRule="exact"/>
        <w:rPr>
          <w:rFonts w:ascii="Symbol" w:hAnsi="Symbol" w:cs="Symbol"/>
          <w:sz w:val="24"/>
          <w:szCs w:val="24"/>
          <w:lang w:val="ru-RU"/>
        </w:rPr>
      </w:pPr>
    </w:p>
    <w:p w:rsidR="00CF1F49" w:rsidRPr="0023684E" w:rsidRDefault="00CF1F49" w:rsidP="003C4457">
      <w:pPr>
        <w:numPr>
          <w:ilvl w:val="1"/>
          <w:numId w:val="193"/>
        </w:numPr>
        <w:tabs>
          <w:tab w:val="left" w:pos="567"/>
        </w:tabs>
        <w:spacing w:line="230" w:lineRule="auto"/>
        <w:ind w:left="567" w:right="20" w:hanging="284"/>
        <w:jc w:val="both"/>
        <w:rPr>
          <w:rFonts w:ascii="Symbol" w:hAnsi="Symbol" w:cs="Symbol"/>
          <w:sz w:val="24"/>
          <w:szCs w:val="24"/>
          <w:lang w:val="ru-RU"/>
        </w:rPr>
      </w:pPr>
      <w:r w:rsidRPr="0023684E">
        <w:rPr>
          <w:sz w:val="24"/>
          <w:szCs w:val="24"/>
          <w:lang w:val="ru-RU"/>
        </w:rPr>
        <w:t>социальная солидарность (свобода личная и национальная; доверие к людям, институтам государства и гражданского общества; справедливость, милосердие, честь, достоинство);</w:t>
      </w:r>
    </w:p>
    <w:p w:rsidR="00CF1F49" w:rsidRPr="0023684E" w:rsidRDefault="00CF1F49">
      <w:pPr>
        <w:spacing w:line="34" w:lineRule="exact"/>
        <w:rPr>
          <w:rFonts w:ascii="Symbol" w:hAnsi="Symbol" w:cs="Symbol"/>
          <w:sz w:val="24"/>
          <w:szCs w:val="24"/>
          <w:lang w:val="ru-RU"/>
        </w:rPr>
      </w:pPr>
    </w:p>
    <w:p w:rsidR="00CF1F49" w:rsidRPr="0023684E" w:rsidRDefault="00CF1F49" w:rsidP="003C4457">
      <w:pPr>
        <w:numPr>
          <w:ilvl w:val="1"/>
          <w:numId w:val="193"/>
        </w:numPr>
        <w:tabs>
          <w:tab w:val="left" w:pos="567"/>
        </w:tabs>
        <w:spacing w:line="230" w:lineRule="auto"/>
        <w:ind w:left="567" w:right="20" w:hanging="284"/>
        <w:jc w:val="both"/>
        <w:rPr>
          <w:rFonts w:ascii="Symbol" w:hAnsi="Symbol" w:cs="Symbol"/>
          <w:sz w:val="24"/>
          <w:szCs w:val="24"/>
          <w:lang w:val="ru-RU"/>
        </w:rPr>
      </w:pPr>
      <w:r w:rsidRPr="0023684E">
        <w:rPr>
          <w:sz w:val="24"/>
          <w:szCs w:val="24"/>
          <w:lang w:val="ru-RU"/>
        </w:rPr>
        <w:t>гражданственность (правовое государство, гражданское общество, долг перед Отечеством, старшим поколением и семьей, закон и правопорядок, межэтнический мир, свобода совести и вероисповедания);</w:t>
      </w:r>
    </w:p>
    <w:p w:rsidR="00CF1F49" w:rsidRPr="0023684E" w:rsidRDefault="00CF1F49">
      <w:pPr>
        <w:spacing w:line="3" w:lineRule="exact"/>
        <w:rPr>
          <w:rFonts w:ascii="Symbol" w:hAnsi="Symbol" w:cs="Symbol"/>
          <w:sz w:val="24"/>
          <w:szCs w:val="24"/>
          <w:lang w:val="ru-RU"/>
        </w:rPr>
      </w:pPr>
    </w:p>
    <w:p w:rsidR="00CF1F49" w:rsidRPr="0023684E" w:rsidRDefault="00CF1F49" w:rsidP="003C4457">
      <w:pPr>
        <w:numPr>
          <w:ilvl w:val="1"/>
          <w:numId w:val="193"/>
        </w:numPr>
        <w:tabs>
          <w:tab w:val="left" w:pos="567"/>
        </w:tabs>
        <w:ind w:left="567" w:hanging="284"/>
        <w:rPr>
          <w:rFonts w:ascii="Symbol" w:hAnsi="Symbol" w:cs="Symbol"/>
          <w:sz w:val="24"/>
          <w:szCs w:val="24"/>
          <w:lang w:val="ru-RU"/>
        </w:rPr>
      </w:pPr>
      <w:r w:rsidRPr="0023684E">
        <w:rPr>
          <w:sz w:val="24"/>
          <w:szCs w:val="24"/>
          <w:lang w:val="ru-RU"/>
        </w:rPr>
        <w:t>семья (любовь и верность, здоровье, достаток, почитание родителей, забота о старших</w:t>
      </w:r>
    </w:p>
    <w:p w:rsidR="00CF1F49" w:rsidRPr="0023684E" w:rsidRDefault="00CF1F49" w:rsidP="003C4457">
      <w:pPr>
        <w:numPr>
          <w:ilvl w:val="2"/>
          <w:numId w:val="193"/>
        </w:numPr>
        <w:tabs>
          <w:tab w:val="left" w:pos="747"/>
        </w:tabs>
        <w:spacing w:line="237" w:lineRule="auto"/>
        <w:ind w:left="747" w:hanging="180"/>
        <w:rPr>
          <w:sz w:val="24"/>
          <w:szCs w:val="24"/>
          <w:lang w:val="ru-RU"/>
        </w:rPr>
      </w:pPr>
      <w:r w:rsidRPr="0023684E">
        <w:rPr>
          <w:sz w:val="24"/>
          <w:szCs w:val="24"/>
          <w:lang w:val="ru-RU"/>
        </w:rPr>
        <w:t>младших, забота о продолжении рода);</w:t>
      </w:r>
    </w:p>
    <w:p w:rsidR="00CF1F49" w:rsidRPr="0023684E" w:rsidRDefault="00CF1F49">
      <w:pPr>
        <w:spacing w:line="32" w:lineRule="exact"/>
        <w:rPr>
          <w:sz w:val="24"/>
          <w:szCs w:val="24"/>
          <w:lang w:val="ru-RU"/>
        </w:rPr>
      </w:pPr>
    </w:p>
    <w:p w:rsidR="00CF1F49" w:rsidRPr="0023684E" w:rsidRDefault="00CF1F49" w:rsidP="003C4457">
      <w:pPr>
        <w:numPr>
          <w:ilvl w:val="1"/>
          <w:numId w:val="193"/>
        </w:numPr>
        <w:tabs>
          <w:tab w:val="left" w:pos="567"/>
        </w:tabs>
        <w:spacing w:line="226" w:lineRule="auto"/>
        <w:ind w:left="567" w:right="20" w:hanging="284"/>
        <w:rPr>
          <w:rFonts w:ascii="Symbol" w:hAnsi="Symbol" w:cs="Symbol"/>
          <w:sz w:val="24"/>
          <w:szCs w:val="24"/>
          <w:lang w:val="ru-RU"/>
        </w:rPr>
      </w:pPr>
      <w:r w:rsidRPr="0023684E">
        <w:rPr>
          <w:sz w:val="24"/>
          <w:szCs w:val="24"/>
          <w:lang w:val="ru-RU"/>
        </w:rPr>
        <w:t>труд и творчество (творчество и созидание, целеустремленность и настойчивость, трудолюбие, бережливость);</w:t>
      </w:r>
    </w:p>
    <w:p w:rsidR="00CF1F49" w:rsidRPr="0023684E" w:rsidRDefault="00CF1F49">
      <w:pPr>
        <w:spacing w:line="1" w:lineRule="exact"/>
        <w:rPr>
          <w:rFonts w:ascii="Symbol" w:hAnsi="Symbol" w:cs="Symbol"/>
          <w:sz w:val="24"/>
          <w:szCs w:val="24"/>
          <w:lang w:val="ru-RU"/>
        </w:rPr>
      </w:pPr>
    </w:p>
    <w:p w:rsidR="00CF1F49" w:rsidRPr="0023684E" w:rsidRDefault="00CF1F49" w:rsidP="003C4457">
      <w:pPr>
        <w:numPr>
          <w:ilvl w:val="1"/>
          <w:numId w:val="193"/>
        </w:numPr>
        <w:tabs>
          <w:tab w:val="left" w:pos="567"/>
        </w:tabs>
        <w:ind w:left="567" w:hanging="284"/>
        <w:rPr>
          <w:rFonts w:ascii="Symbol" w:hAnsi="Symbol" w:cs="Symbol"/>
          <w:sz w:val="24"/>
          <w:szCs w:val="24"/>
          <w:lang w:val="ru-RU"/>
        </w:rPr>
      </w:pPr>
      <w:r w:rsidRPr="0023684E">
        <w:rPr>
          <w:sz w:val="24"/>
          <w:szCs w:val="24"/>
          <w:lang w:val="ru-RU"/>
        </w:rPr>
        <w:t>наука (познание, истина, научная картина мира, экологическое сознание);</w:t>
      </w:r>
    </w:p>
    <w:p w:rsidR="00CF1F49" w:rsidRPr="0023684E" w:rsidRDefault="00CF1F49">
      <w:pPr>
        <w:spacing w:line="29" w:lineRule="exact"/>
        <w:rPr>
          <w:rFonts w:ascii="Symbol" w:hAnsi="Symbol" w:cs="Symbol"/>
          <w:sz w:val="24"/>
          <w:szCs w:val="24"/>
          <w:lang w:val="ru-RU"/>
        </w:rPr>
      </w:pPr>
    </w:p>
    <w:p w:rsidR="00CF1F49" w:rsidRPr="0023684E" w:rsidRDefault="00CF1F49" w:rsidP="003C4457">
      <w:pPr>
        <w:numPr>
          <w:ilvl w:val="1"/>
          <w:numId w:val="193"/>
        </w:numPr>
        <w:tabs>
          <w:tab w:val="left" w:pos="567"/>
        </w:tabs>
        <w:spacing w:line="233" w:lineRule="auto"/>
        <w:ind w:left="567" w:right="20" w:hanging="284"/>
        <w:jc w:val="both"/>
        <w:rPr>
          <w:rFonts w:ascii="Symbol" w:hAnsi="Symbol" w:cs="Symbol"/>
          <w:sz w:val="24"/>
          <w:szCs w:val="24"/>
          <w:lang w:val="ru-RU"/>
        </w:rPr>
      </w:pPr>
      <w:r w:rsidRPr="0023684E">
        <w:rPr>
          <w:sz w:val="24"/>
          <w:szCs w:val="24"/>
          <w:lang w:val="ru-RU"/>
        </w:rPr>
        <w:t>традиционные российские религии. Учитывая светский характер обучения в государственных и муниципальных школах, ценности традиционных российских религий принимаются школьниками в виде системных культурологических представлений о религиозных идеалах;</w:t>
      </w:r>
    </w:p>
    <w:p w:rsidR="00CF1F49" w:rsidRPr="0023684E" w:rsidRDefault="00CF1F49">
      <w:pPr>
        <w:spacing w:line="34" w:lineRule="exact"/>
        <w:rPr>
          <w:rFonts w:ascii="Symbol" w:hAnsi="Symbol" w:cs="Symbol"/>
          <w:sz w:val="24"/>
          <w:szCs w:val="24"/>
          <w:lang w:val="ru-RU"/>
        </w:rPr>
      </w:pPr>
    </w:p>
    <w:p w:rsidR="00CF1F49" w:rsidRPr="0023684E" w:rsidRDefault="00CF1F49" w:rsidP="003C4457">
      <w:pPr>
        <w:numPr>
          <w:ilvl w:val="1"/>
          <w:numId w:val="193"/>
        </w:numPr>
        <w:tabs>
          <w:tab w:val="left" w:pos="567"/>
        </w:tabs>
        <w:spacing w:line="226" w:lineRule="auto"/>
        <w:ind w:left="567" w:right="20" w:hanging="284"/>
        <w:rPr>
          <w:rFonts w:ascii="Symbol" w:hAnsi="Symbol" w:cs="Symbol"/>
          <w:sz w:val="24"/>
          <w:szCs w:val="24"/>
          <w:lang w:val="ru-RU"/>
        </w:rPr>
      </w:pPr>
      <w:r w:rsidRPr="0023684E">
        <w:rPr>
          <w:sz w:val="24"/>
          <w:szCs w:val="24"/>
          <w:lang w:val="ru-RU"/>
        </w:rPr>
        <w:t>искусство и литература (красота, гармония, духовный мир человека, нравственный выбор, смысл жизни, эстетическое развитие);</w:t>
      </w:r>
    </w:p>
    <w:p w:rsidR="00CF1F49" w:rsidRPr="0023684E" w:rsidRDefault="00CF1F49">
      <w:pPr>
        <w:spacing w:line="1" w:lineRule="exact"/>
        <w:rPr>
          <w:rFonts w:ascii="Symbol" w:hAnsi="Symbol" w:cs="Symbol"/>
          <w:sz w:val="24"/>
          <w:szCs w:val="24"/>
          <w:lang w:val="ru-RU"/>
        </w:rPr>
      </w:pPr>
    </w:p>
    <w:p w:rsidR="00CF1F49" w:rsidRPr="0023684E" w:rsidRDefault="00CF1F49" w:rsidP="003C4457">
      <w:pPr>
        <w:numPr>
          <w:ilvl w:val="1"/>
          <w:numId w:val="193"/>
        </w:numPr>
        <w:tabs>
          <w:tab w:val="left" w:pos="567"/>
        </w:tabs>
        <w:ind w:left="567" w:hanging="284"/>
        <w:rPr>
          <w:rFonts w:ascii="Symbol" w:hAnsi="Symbol" w:cs="Symbol"/>
          <w:sz w:val="24"/>
          <w:szCs w:val="24"/>
          <w:lang w:val="ru-RU"/>
        </w:rPr>
      </w:pPr>
      <w:r w:rsidRPr="0023684E">
        <w:rPr>
          <w:sz w:val="24"/>
          <w:szCs w:val="24"/>
          <w:lang w:val="ru-RU"/>
        </w:rPr>
        <w:t>природа (жизнь, родная земля, заповедная природа, планета Земля);</w:t>
      </w:r>
    </w:p>
    <w:p w:rsidR="00CF1F49" w:rsidRPr="0023684E" w:rsidRDefault="00CF1F49">
      <w:pPr>
        <w:spacing w:line="29" w:lineRule="exact"/>
        <w:rPr>
          <w:rFonts w:ascii="Symbol" w:hAnsi="Symbol" w:cs="Symbol"/>
          <w:sz w:val="24"/>
          <w:szCs w:val="24"/>
          <w:lang w:val="ru-RU"/>
        </w:rPr>
      </w:pPr>
    </w:p>
    <w:p w:rsidR="00CF1F49" w:rsidRPr="0023684E" w:rsidRDefault="00CF1F49" w:rsidP="003C4457">
      <w:pPr>
        <w:numPr>
          <w:ilvl w:val="1"/>
          <w:numId w:val="193"/>
        </w:numPr>
        <w:tabs>
          <w:tab w:val="left" w:pos="567"/>
        </w:tabs>
        <w:spacing w:line="226" w:lineRule="auto"/>
        <w:ind w:left="567" w:right="20" w:hanging="284"/>
        <w:rPr>
          <w:rFonts w:ascii="Symbol" w:hAnsi="Symbol" w:cs="Symbol"/>
          <w:sz w:val="24"/>
          <w:szCs w:val="24"/>
          <w:lang w:val="ru-RU"/>
        </w:rPr>
      </w:pPr>
      <w:r w:rsidRPr="0023684E">
        <w:rPr>
          <w:sz w:val="24"/>
          <w:szCs w:val="24"/>
          <w:lang w:val="ru-RU"/>
        </w:rPr>
        <w:t>человечество (мир во всем мире, многообразие культур и народов, прогресс человечества, международное сотрудничество).</w:t>
      </w:r>
    </w:p>
    <w:p w:rsidR="00CF1F49" w:rsidRPr="0023684E" w:rsidRDefault="00CF1F49">
      <w:pPr>
        <w:spacing w:line="13" w:lineRule="exact"/>
        <w:rPr>
          <w:sz w:val="20"/>
          <w:szCs w:val="20"/>
          <w:lang w:val="ru-RU"/>
        </w:rPr>
      </w:pPr>
    </w:p>
    <w:p w:rsidR="00CF1F49" w:rsidRPr="0023684E" w:rsidRDefault="00CF1F49">
      <w:pPr>
        <w:spacing w:line="234" w:lineRule="auto"/>
        <w:ind w:left="7" w:right="20"/>
        <w:rPr>
          <w:sz w:val="20"/>
          <w:szCs w:val="20"/>
          <w:lang w:val="ru-RU"/>
        </w:rPr>
      </w:pPr>
      <w:r w:rsidRPr="0023684E">
        <w:rPr>
          <w:sz w:val="24"/>
          <w:szCs w:val="24"/>
          <w:lang w:val="ru-RU"/>
        </w:rPr>
        <w:t>Процесс превращения базовых ценностей в личностные ценностные смыслы и ориентиры требует включения ребенка в процесс открытия для себя смысла той или иной ценности,</w:t>
      </w:r>
    </w:p>
    <w:p w:rsidR="00CF1F49" w:rsidRPr="0023684E" w:rsidRDefault="00CF1F49">
      <w:pPr>
        <w:tabs>
          <w:tab w:val="left" w:pos="1480"/>
          <w:tab w:val="left" w:pos="3060"/>
          <w:tab w:val="left" w:pos="4400"/>
          <w:tab w:val="left" w:pos="4720"/>
          <w:tab w:val="left" w:pos="5360"/>
          <w:tab w:val="left" w:pos="7280"/>
          <w:tab w:val="left" w:pos="8100"/>
        </w:tabs>
        <w:rPr>
          <w:sz w:val="20"/>
          <w:szCs w:val="20"/>
          <w:lang w:val="ru-RU"/>
        </w:rPr>
      </w:pPr>
      <w:r w:rsidRPr="0023684E">
        <w:rPr>
          <w:sz w:val="24"/>
          <w:szCs w:val="24"/>
          <w:lang w:val="ru-RU"/>
        </w:rPr>
        <w:t>определения</w:t>
      </w:r>
      <w:r w:rsidRPr="0023684E">
        <w:rPr>
          <w:sz w:val="24"/>
          <w:szCs w:val="24"/>
          <w:lang w:val="ru-RU"/>
        </w:rPr>
        <w:tab/>
        <w:t>собственного</w:t>
      </w:r>
      <w:r w:rsidRPr="0023684E">
        <w:rPr>
          <w:sz w:val="24"/>
          <w:szCs w:val="24"/>
          <w:lang w:val="ru-RU"/>
        </w:rPr>
        <w:tab/>
        <w:t>отношения</w:t>
      </w:r>
      <w:r w:rsidRPr="0023684E">
        <w:rPr>
          <w:sz w:val="24"/>
          <w:szCs w:val="24"/>
          <w:lang w:val="ru-RU"/>
        </w:rPr>
        <w:tab/>
        <w:t>к</w:t>
      </w:r>
      <w:r w:rsidRPr="0023684E">
        <w:rPr>
          <w:sz w:val="24"/>
          <w:szCs w:val="24"/>
          <w:lang w:val="ru-RU"/>
        </w:rPr>
        <w:tab/>
        <w:t>ней,</w:t>
      </w:r>
      <w:r w:rsidRPr="0023684E">
        <w:rPr>
          <w:sz w:val="24"/>
          <w:szCs w:val="24"/>
          <w:lang w:val="ru-RU"/>
        </w:rPr>
        <w:tab/>
        <w:t>формирования</w:t>
      </w:r>
      <w:r w:rsidRPr="0023684E">
        <w:rPr>
          <w:sz w:val="20"/>
          <w:szCs w:val="20"/>
          <w:lang w:val="ru-RU"/>
        </w:rPr>
        <w:tab/>
      </w:r>
      <w:r w:rsidRPr="0023684E">
        <w:rPr>
          <w:sz w:val="24"/>
          <w:szCs w:val="24"/>
          <w:lang w:val="ru-RU"/>
        </w:rPr>
        <w:t>опыта</w:t>
      </w:r>
      <w:r w:rsidRPr="0023684E">
        <w:rPr>
          <w:sz w:val="24"/>
          <w:szCs w:val="24"/>
          <w:lang w:val="ru-RU"/>
        </w:rPr>
        <w:tab/>
        <w:t>созидательной</w:t>
      </w:r>
    </w:p>
    <w:p w:rsidR="00CF1F49" w:rsidRPr="0023684E" w:rsidRDefault="00CF1F49">
      <w:pPr>
        <w:rPr>
          <w:sz w:val="20"/>
          <w:szCs w:val="20"/>
          <w:lang w:val="ru-RU"/>
        </w:rPr>
      </w:pPr>
      <w:r w:rsidRPr="0023684E">
        <w:rPr>
          <w:sz w:val="24"/>
          <w:szCs w:val="24"/>
          <w:lang w:val="ru-RU"/>
        </w:rPr>
        <w:t>реализации этих ценностей на практике.</w:t>
      </w:r>
    </w:p>
    <w:p w:rsidR="00CF1F49" w:rsidRPr="0023684E" w:rsidRDefault="00CF1F49">
      <w:pPr>
        <w:spacing w:line="17" w:lineRule="exact"/>
        <w:rPr>
          <w:sz w:val="20"/>
          <w:szCs w:val="20"/>
          <w:lang w:val="ru-RU"/>
        </w:rPr>
      </w:pPr>
    </w:p>
    <w:p w:rsidR="00CF1F49" w:rsidRPr="0023684E" w:rsidRDefault="00CF1F49">
      <w:pPr>
        <w:spacing w:line="232" w:lineRule="auto"/>
        <w:ind w:left="560" w:right="20" w:hanging="566"/>
        <w:jc w:val="both"/>
        <w:rPr>
          <w:sz w:val="20"/>
          <w:szCs w:val="20"/>
          <w:lang w:val="ru-RU"/>
        </w:rPr>
      </w:pPr>
      <w:r w:rsidRPr="0023684E">
        <w:rPr>
          <w:b/>
          <w:bCs/>
          <w:sz w:val="24"/>
          <w:szCs w:val="24"/>
          <w:lang w:val="ru-RU"/>
        </w:rPr>
        <w:lastRenderedPageBreak/>
        <w:t xml:space="preserve">Основные направления духовно-нравственного развития и воспитания обучающихся </w:t>
      </w:r>
      <w:r w:rsidRPr="0023684E">
        <w:rPr>
          <w:sz w:val="24"/>
          <w:szCs w:val="24"/>
          <w:lang w:val="ru-RU"/>
        </w:rPr>
        <w:t>Содержание духовно-нравственного развития и воспитания учащихся отбирается на</w:t>
      </w:r>
    </w:p>
    <w:p w:rsidR="00CF1F49" w:rsidRPr="0023684E" w:rsidRDefault="00CF1F49">
      <w:pPr>
        <w:spacing w:line="1" w:lineRule="exact"/>
        <w:rPr>
          <w:sz w:val="20"/>
          <w:szCs w:val="20"/>
          <w:lang w:val="ru-RU"/>
        </w:rPr>
      </w:pPr>
    </w:p>
    <w:p w:rsidR="00CF1F49" w:rsidRPr="0023684E" w:rsidRDefault="00CF1F49">
      <w:pPr>
        <w:rPr>
          <w:sz w:val="20"/>
          <w:szCs w:val="20"/>
          <w:lang w:val="ru-RU"/>
        </w:rPr>
      </w:pPr>
      <w:r w:rsidRPr="0023684E">
        <w:rPr>
          <w:sz w:val="24"/>
          <w:szCs w:val="24"/>
          <w:lang w:val="ru-RU"/>
        </w:rPr>
        <w:t>основании базовых национальных ценностей в логике реализации следующих направлений:</w:t>
      </w:r>
    </w:p>
    <w:p w:rsidR="00CF1F49" w:rsidRPr="0023684E" w:rsidRDefault="00CF1F49">
      <w:pPr>
        <w:spacing w:line="12" w:lineRule="exact"/>
        <w:rPr>
          <w:sz w:val="20"/>
          <w:szCs w:val="20"/>
          <w:lang w:val="ru-RU"/>
        </w:rPr>
      </w:pPr>
    </w:p>
    <w:p w:rsidR="00CF1F49" w:rsidRPr="0023684E" w:rsidRDefault="00CF1F49">
      <w:pPr>
        <w:spacing w:line="237" w:lineRule="auto"/>
        <w:ind w:right="20" w:firstLine="540"/>
        <w:jc w:val="both"/>
        <w:rPr>
          <w:sz w:val="20"/>
          <w:szCs w:val="20"/>
          <w:lang w:val="ru-RU"/>
        </w:rPr>
      </w:pPr>
      <w:r w:rsidRPr="0023684E">
        <w:rPr>
          <w:sz w:val="24"/>
          <w:szCs w:val="24"/>
          <w:lang w:val="ru-RU"/>
        </w:rPr>
        <w:t>Направление 1. Воспитание гражданственности, патриотизма, уважения к правам, свободам и обязанностям человека. Ценности: любовь к России, своему народу, своему краю, служение Отечеству, правовое государство, гражданское обществ; закон и правопорядок, поликультурный мир, свобода личная и национальная, доверие к людям, институтам государства и гражданского общества.</w:t>
      </w:r>
    </w:p>
    <w:p w:rsidR="00CF1F49" w:rsidRPr="0023684E" w:rsidRDefault="00CF1F49">
      <w:pPr>
        <w:spacing w:line="17" w:lineRule="exact"/>
        <w:rPr>
          <w:sz w:val="20"/>
          <w:szCs w:val="20"/>
          <w:lang w:val="ru-RU"/>
        </w:rPr>
      </w:pPr>
    </w:p>
    <w:p w:rsidR="00CF1F49" w:rsidRPr="0023684E" w:rsidRDefault="00CF1F49">
      <w:pPr>
        <w:spacing w:line="237" w:lineRule="auto"/>
        <w:ind w:firstLine="540"/>
        <w:jc w:val="both"/>
        <w:rPr>
          <w:sz w:val="20"/>
          <w:szCs w:val="20"/>
          <w:lang w:val="ru-RU"/>
        </w:rPr>
      </w:pPr>
      <w:r w:rsidRPr="0023684E">
        <w:rPr>
          <w:sz w:val="24"/>
          <w:szCs w:val="24"/>
          <w:lang w:val="ru-RU"/>
        </w:rPr>
        <w:t>Направление 2. Воспитание нравственных чувств и этического сознания. Ценности: нравственный выбор; жизнь и смысл жизни; справедливость; милосердие; честь; достоинство; свобода совести и вероисповедания; толерантность, представление о вере, духовной культуре и светской этике.</w:t>
      </w:r>
    </w:p>
    <w:p w:rsidR="00CF1F49" w:rsidRPr="0023684E" w:rsidRDefault="00CF1F49">
      <w:pPr>
        <w:spacing w:line="14" w:lineRule="exact"/>
        <w:rPr>
          <w:sz w:val="20"/>
          <w:szCs w:val="20"/>
          <w:lang w:val="ru-RU"/>
        </w:rPr>
      </w:pPr>
    </w:p>
    <w:p w:rsidR="00CF1F49" w:rsidRPr="0023684E" w:rsidRDefault="00CF1F49">
      <w:pPr>
        <w:spacing w:line="236" w:lineRule="auto"/>
        <w:ind w:right="20" w:firstLine="540"/>
        <w:jc w:val="both"/>
        <w:rPr>
          <w:sz w:val="20"/>
          <w:szCs w:val="20"/>
          <w:lang w:val="ru-RU"/>
        </w:rPr>
      </w:pPr>
      <w:r w:rsidRPr="0023684E">
        <w:rPr>
          <w:sz w:val="24"/>
          <w:szCs w:val="24"/>
          <w:lang w:val="ru-RU"/>
        </w:rPr>
        <w:t>Направление 3. Воспитание трудолюбия, творческого отношения к учению, труду, жизни. Ценности: уважение к труду; творчество и созидание; стремление к познанию и истине; целеустремленность и настойчивость, бережливость.</w:t>
      </w:r>
    </w:p>
    <w:p w:rsidR="00CF1F49" w:rsidRPr="0023684E" w:rsidRDefault="00CF1F49">
      <w:pPr>
        <w:spacing w:line="14" w:lineRule="exact"/>
        <w:rPr>
          <w:sz w:val="20"/>
          <w:szCs w:val="20"/>
          <w:lang w:val="ru-RU"/>
        </w:rPr>
      </w:pPr>
    </w:p>
    <w:p w:rsidR="00CF1F49" w:rsidRPr="0023684E" w:rsidRDefault="00CF1F49">
      <w:pPr>
        <w:spacing w:line="237" w:lineRule="auto"/>
        <w:ind w:firstLine="540"/>
        <w:jc w:val="both"/>
        <w:rPr>
          <w:sz w:val="20"/>
          <w:szCs w:val="20"/>
          <w:lang w:val="ru-RU"/>
        </w:rPr>
      </w:pPr>
      <w:r w:rsidRPr="0023684E">
        <w:rPr>
          <w:sz w:val="24"/>
          <w:szCs w:val="24"/>
          <w:lang w:val="ru-RU"/>
        </w:rPr>
        <w:t>Направление 4. Формирование ценностного отношения к семье, здоровью и здоровому образу жизни. Ценности: уважение родителей; забота о старших и младших; здоровье физическое и стремление к здоровому образу жизни, здоровье нравственное и социально-психологическое.</w:t>
      </w:r>
    </w:p>
    <w:p w:rsidR="00CF1F49" w:rsidRPr="0023684E" w:rsidRDefault="00CF1F49">
      <w:pPr>
        <w:spacing w:line="14" w:lineRule="exact"/>
        <w:rPr>
          <w:sz w:val="20"/>
          <w:szCs w:val="20"/>
          <w:lang w:val="ru-RU"/>
        </w:rPr>
      </w:pPr>
    </w:p>
    <w:p w:rsidR="00CF1F49" w:rsidRPr="0023684E" w:rsidRDefault="00CF1F49">
      <w:pPr>
        <w:spacing w:line="236" w:lineRule="auto"/>
        <w:ind w:firstLine="540"/>
        <w:jc w:val="both"/>
        <w:rPr>
          <w:sz w:val="20"/>
          <w:szCs w:val="20"/>
          <w:lang w:val="ru-RU"/>
        </w:rPr>
      </w:pPr>
      <w:r w:rsidRPr="0023684E">
        <w:rPr>
          <w:sz w:val="24"/>
          <w:szCs w:val="24"/>
          <w:lang w:val="ru-RU"/>
        </w:rPr>
        <w:t>Направление 5. Воспитание ценностного отношения к природе, окружающей среде (экологическое воспитание). Ценности: родная земля; заповедная природа; планета Земля; экологическое сознание.</w:t>
      </w:r>
    </w:p>
    <w:p w:rsidR="00CF1F49" w:rsidRPr="0023684E" w:rsidRDefault="00CF1F49">
      <w:pPr>
        <w:spacing w:line="14" w:lineRule="exact"/>
        <w:rPr>
          <w:sz w:val="20"/>
          <w:szCs w:val="20"/>
          <w:lang w:val="ru-RU"/>
        </w:rPr>
      </w:pPr>
    </w:p>
    <w:p w:rsidR="00CF1F49" w:rsidRPr="0023684E" w:rsidRDefault="00CF1F49">
      <w:pPr>
        <w:spacing w:line="236" w:lineRule="auto"/>
        <w:ind w:right="20" w:firstLine="540"/>
        <w:jc w:val="both"/>
        <w:rPr>
          <w:sz w:val="20"/>
          <w:szCs w:val="20"/>
          <w:lang w:val="ru-RU"/>
        </w:rPr>
      </w:pPr>
      <w:r w:rsidRPr="0023684E">
        <w:rPr>
          <w:sz w:val="24"/>
          <w:szCs w:val="24"/>
          <w:lang w:val="ru-RU"/>
        </w:rPr>
        <w:t>Направление 6. Воспитание ценностного отношения к прекрасному, формирование представлений об эстетических идеалах и ценностях (эстетическое воспитание). Ценности: красота; гармония; духовный мир человека; эстетическое развитие.</w:t>
      </w:r>
    </w:p>
    <w:p w:rsidR="00CF1F49" w:rsidRPr="0023684E" w:rsidRDefault="00CF1F49">
      <w:pPr>
        <w:spacing w:line="6" w:lineRule="exact"/>
        <w:rPr>
          <w:sz w:val="20"/>
          <w:szCs w:val="20"/>
          <w:lang w:val="ru-RU"/>
        </w:rPr>
      </w:pPr>
    </w:p>
    <w:p w:rsidR="00CF1F49" w:rsidRPr="0023684E" w:rsidRDefault="00CF1F49">
      <w:pPr>
        <w:rPr>
          <w:sz w:val="20"/>
          <w:szCs w:val="20"/>
          <w:lang w:val="ru-RU"/>
        </w:rPr>
      </w:pPr>
      <w:r w:rsidRPr="0023684E">
        <w:rPr>
          <w:b/>
          <w:bCs/>
          <w:sz w:val="24"/>
          <w:szCs w:val="24"/>
          <w:lang w:val="ru-RU"/>
        </w:rPr>
        <w:t>Содержание духовно-нравственного развития и воспитания учащихся</w:t>
      </w:r>
    </w:p>
    <w:p w:rsidR="00CF1F49" w:rsidRPr="0023684E" w:rsidRDefault="00CF1F49">
      <w:pPr>
        <w:spacing w:line="7" w:lineRule="exact"/>
        <w:rPr>
          <w:sz w:val="20"/>
          <w:szCs w:val="20"/>
          <w:lang w:val="ru-RU"/>
        </w:rPr>
      </w:pPr>
    </w:p>
    <w:p w:rsidR="00CF1F49" w:rsidRPr="0023684E" w:rsidRDefault="00CF1F49">
      <w:pPr>
        <w:spacing w:line="237" w:lineRule="auto"/>
        <w:ind w:right="20" w:firstLine="708"/>
        <w:jc w:val="both"/>
        <w:rPr>
          <w:sz w:val="20"/>
          <w:szCs w:val="20"/>
          <w:lang w:val="ru-RU"/>
        </w:rPr>
      </w:pPr>
      <w:r w:rsidRPr="0023684E">
        <w:rPr>
          <w:sz w:val="24"/>
          <w:szCs w:val="24"/>
          <w:lang w:val="ru-RU"/>
        </w:rPr>
        <w:t>Реализация программы предполагает создание социально открытого пространства, когда каждый педагог, сотрудник школы, родители разделяют ключевые смыслы духовных и нравственных идеалов и ценностей, положенных в основание данной программы, стремясь к их реализации в практической жизнедеятельности:</w:t>
      </w:r>
    </w:p>
    <w:p w:rsidR="00CF1F49" w:rsidRPr="0023684E" w:rsidRDefault="00CF1F49">
      <w:pPr>
        <w:spacing w:line="3" w:lineRule="exact"/>
        <w:rPr>
          <w:sz w:val="20"/>
          <w:szCs w:val="20"/>
          <w:lang w:val="ru-RU"/>
        </w:rPr>
      </w:pPr>
    </w:p>
    <w:p w:rsidR="00CF1F49" w:rsidRPr="0023684E" w:rsidRDefault="00CF1F49" w:rsidP="003C4457">
      <w:pPr>
        <w:numPr>
          <w:ilvl w:val="0"/>
          <w:numId w:val="194"/>
        </w:numPr>
        <w:tabs>
          <w:tab w:val="left" w:pos="1080"/>
        </w:tabs>
        <w:ind w:left="1080" w:hanging="367"/>
        <w:rPr>
          <w:rFonts w:ascii="Symbol" w:hAnsi="Symbol" w:cs="Symbol"/>
          <w:sz w:val="24"/>
          <w:szCs w:val="24"/>
          <w:lang w:val="ru-RU"/>
        </w:rPr>
      </w:pPr>
      <w:r w:rsidRPr="0023684E">
        <w:rPr>
          <w:sz w:val="24"/>
          <w:szCs w:val="24"/>
          <w:lang w:val="ru-RU"/>
        </w:rPr>
        <w:t>в содержании и построении уроков;</w:t>
      </w:r>
    </w:p>
    <w:p w:rsidR="00CF1F49" w:rsidRPr="0023684E" w:rsidRDefault="00CF1F49">
      <w:pPr>
        <w:spacing w:line="29" w:lineRule="exact"/>
        <w:rPr>
          <w:rFonts w:ascii="Symbol" w:hAnsi="Symbol" w:cs="Symbol"/>
          <w:sz w:val="24"/>
          <w:szCs w:val="24"/>
          <w:lang w:val="ru-RU"/>
        </w:rPr>
      </w:pPr>
    </w:p>
    <w:p w:rsidR="00CF1F49" w:rsidRPr="0023684E" w:rsidRDefault="00CF1F49" w:rsidP="003C4457">
      <w:pPr>
        <w:numPr>
          <w:ilvl w:val="0"/>
          <w:numId w:val="194"/>
        </w:numPr>
        <w:tabs>
          <w:tab w:val="left" w:pos="1080"/>
        </w:tabs>
        <w:spacing w:line="231" w:lineRule="auto"/>
        <w:ind w:left="1080" w:right="20" w:hanging="367"/>
        <w:jc w:val="both"/>
        <w:rPr>
          <w:rFonts w:ascii="Symbol" w:hAnsi="Symbol" w:cs="Symbol"/>
          <w:sz w:val="24"/>
          <w:szCs w:val="24"/>
          <w:lang w:val="ru-RU"/>
        </w:rPr>
      </w:pPr>
      <w:r w:rsidRPr="0023684E">
        <w:rPr>
          <w:sz w:val="24"/>
          <w:szCs w:val="24"/>
          <w:lang w:val="ru-RU"/>
        </w:rPr>
        <w:t>в способах организации совместной деятельности взрослых и детей в учебной и внеучебной деятельности; в характере общения и сотрудничества взрослого и ребенка;</w:t>
      </w:r>
    </w:p>
    <w:p w:rsidR="00CF1F49" w:rsidRPr="0023684E" w:rsidRDefault="00CF1F49">
      <w:pPr>
        <w:spacing w:line="32" w:lineRule="exact"/>
        <w:rPr>
          <w:rFonts w:ascii="Symbol" w:hAnsi="Symbol" w:cs="Symbol"/>
          <w:sz w:val="24"/>
          <w:szCs w:val="24"/>
          <w:lang w:val="ru-RU"/>
        </w:rPr>
      </w:pPr>
    </w:p>
    <w:p w:rsidR="00CF1F49" w:rsidRPr="0023684E" w:rsidRDefault="00CF1F49" w:rsidP="003C4457">
      <w:pPr>
        <w:numPr>
          <w:ilvl w:val="0"/>
          <w:numId w:val="194"/>
        </w:numPr>
        <w:tabs>
          <w:tab w:val="left" w:pos="1080"/>
        </w:tabs>
        <w:spacing w:line="226" w:lineRule="auto"/>
        <w:ind w:left="1080" w:right="20" w:hanging="367"/>
        <w:rPr>
          <w:rFonts w:ascii="Symbol" w:hAnsi="Symbol" w:cs="Symbol"/>
          <w:sz w:val="24"/>
          <w:szCs w:val="24"/>
          <w:lang w:val="ru-RU"/>
        </w:rPr>
      </w:pPr>
      <w:r w:rsidRPr="0023684E">
        <w:rPr>
          <w:sz w:val="24"/>
          <w:szCs w:val="24"/>
          <w:lang w:val="ru-RU"/>
        </w:rPr>
        <w:t>в опыте организации индивидуальной, групповой, коллективной деятельности учащихся;</w:t>
      </w:r>
    </w:p>
    <w:p w:rsidR="00CF1F49" w:rsidRPr="0023684E" w:rsidRDefault="00CF1F49">
      <w:pPr>
        <w:spacing w:line="32" w:lineRule="exact"/>
        <w:rPr>
          <w:rFonts w:ascii="Symbol" w:hAnsi="Symbol" w:cs="Symbol"/>
          <w:sz w:val="24"/>
          <w:szCs w:val="24"/>
          <w:lang w:val="ru-RU"/>
        </w:rPr>
      </w:pPr>
    </w:p>
    <w:p w:rsidR="00CF1F49" w:rsidRPr="0023684E" w:rsidRDefault="00CF1F49" w:rsidP="003C4457">
      <w:pPr>
        <w:numPr>
          <w:ilvl w:val="0"/>
          <w:numId w:val="194"/>
        </w:numPr>
        <w:tabs>
          <w:tab w:val="left" w:pos="1080"/>
        </w:tabs>
        <w:spacing w:line="226" w:lineRule="auto"/>
        <w:ind w:left="1080" w:right="20" w:hanging="367"/>
        <w:rPr>
          <w:rFonts w:ascii="Symbol" w:hAnsi="Symbol" w:cs="Symbol"/>
          <w:sz w:val="24"/>
          <w:szCs w:val="24"/>
          <w:lang w:val="ru-RU"/>
        </w:rPr>
      </w:pPr>
      <w:r w:rsidRPr="0023684E">
        <w:rPr>
          <w:sz w:val="24"/>
          <w:szCs w:val="24"/>
          <w:lang w:val="ru-RU"/>
        </w:rPr>
        <w:t>в специальных событиях, спроектированных с учетом определенной ценности и смысла;</w:t>
      </w:r>
    </w:p>
    <w:p w:rsidR="00CF1F49" w:rsidRPr="0023684E" w:rsidRDefault="00CF1F49">
      <w:pPr>
        <w:spacing w:line="1" w:lineRule="exact"/>
        <w:rPr>
          <w:rFonts w:ascii="Symbol" w:hAnsi="Symbol" w:cs="Symbol"/>
          <w:sz w:val="24"/>
          <w:szCs w:val="24"/>
          <w:lang w:val="ru-RU"/>
        </w:rPr>
      </w:pPr>
    </w:p>
    <w:p w:rsidR="00CF1F49" w:rsidRDefault="00CF1F49" w:rsidP="003C4457">
      <w:pPr>
        <w:numPr>
          <w:ilvl w:val="0"/>
          <w:numId w:val="194"/>
        </w:numPr>
        <w:tabs>
          <w:tab w:val="left" w:pos="1080"/>
        </w:tabs>
        <w:ind w:left="1080" w:hanging="367"/>
        <w:rPr>
          <w:rFonts w:ascii="Symbol" w:hAnsi="Symbol" w:cs="Symbol"/>
          <w:sz w:val="24"/>
          <w:szCs w:val="24"/>
        </w:rPr>
      </w:pPr>
      <w:r>
        <w:rPr>
          <w:sz w:val="24"/>
          <w:szCs w:val="24"/>
        </w:rPr>
        <w:t>в личном примере ученикам.</w:t>
      </w:r>
    </w:p>
    <w:p w:rsidR="00CF1F49" w:rsidRDefault="00CF1F49">
      <w:pPr>
        <w:spacing w:line="10" w:lineRule="exact"/>
        <w:rPr>
          <w:sz w:val="20"/>
          <w:szCs w:val="20"/>
        </w:rPr>
      </w:pPr>
    </w:p>
    <w:p w:rsidR="00CF1F49" w:rsidRPr="0023684E" w:rsidRDefault="00CF1F49">
      <w:pPr>
        <w:spacing w:line="237" w:lineRule="auto"/>
        <w:ind w:firstLine="567"/>
        <w:jc w:val="both"/>
        <w:rPr>
          <w:sz w:val="20"/>
          <w:szCs w:val="20"/>
          <w:lang w:val="ru-RU"/>
        </w:rPr>
      </w:pPr>
      <w:r w:rsidRPr="0023684E">
        <w:rPr>
          <w:sz w:val="24"/>
          <w:szCs w:val="24"/>
          <w:lang w:val="ru-RU"/>
        </w:rPr>
        <w:t>Для организации такого пространства и его полноценного функционирования требуются согласованные усилия всех социальных субъектов-участников воспитания: семьи, общественных организаций, включая и детско-юношеские движения и организации, учреждений дополнительного образования, культуры и спорта, СМИ, традиционных российских религиозных объединений.</w:t>
      </w:r>
    </w:p>
    <w:p w:rsidR="00CF1F49" w:rsidRPr="0023684E" w:rsidRDefault="00CF1F49">
      <w:pPr>
        <w:spacing w:line="18" w:lineRule="exact"/>
        <w:rPr>
          <w:sz w:val="20"/>
          <w:szCs w:val="20"/>
          <w:lang w:val="ru-RU"/>
        </w:rPr>
      </w:pPr>
    </w:p>
    <w:p w:rsidR="00CF1F49" w:rsidRPr="0023684E" w:rsidRDefault="00CF1F49">
      <w:pPr>
        <w:spacing w:line="236" w:lineRule="auto"/>
        <w:ind w:firstLine="567"/>
        <w:jc w:val="both"/>
        <w:rPr>
          <w:sz w:val="20"/>
          <w:szCs w:val="20"/>
          <w:lang w:val="ru-RU"/>
        </w:rPr>
      </w:pPr>
      <w:r w:rsidRPr="0023684E">
        <w:rPr>
          <w:sz w:val="24"/>
          <w:szCs w:val="24"/>
          <w:lang w:val="ru-RU"/>
        </w:rPr>
        <w:t xml:space="preserve">Организация социально открытого пространства духовно-нравственного развития и воспитания личности гражданина России, нравственного уклада жизни обучающихся осуществляется на основе следующих </w:t>
      </w:r>
      <w:r w:rsidRPr="0023684E">
        <w:rPr>
          <w:b/>
          <w:bCs/>
          <w:i/>
          <w:iCs/>
          <w:sz w:val="24"/>
          <w:szCs w:val="24"/>
          <w:lang w:val="ru-RU"/>
        </w:rPr>
        <w:t>принципов</w:t>
      </w:r>
      <w:r w:rsidRPr="0023684E">
        <w:rPr>
          <w:sz w:val="24"/>
          <w:szCs w:val="24"/>
          <w:lang w:val="ru-RU"/>
        </w:rPr>
        <w:t>:</w:t>
      </w:r>
    </w:p>
    <w:p w:rsidR="00CF1F49" w:rsidRPr="0023684E" w:rsidRDefault="00CF1F49">
      <w:pPr>
        <w:spacing w:line="33" w:lineRule="exact"/>
        <w:rPr>
          <w:sz w:val="20"/>
          <w:szCs w:val="20"/>
          <w:lang w:val="ru-RU"/>
        </w:rPr>
      </w:pPr>
    </w:p>
    <w:p w:rsidR="00CF1F49" w:rsidRPr="0023684E" w:rsidRDefault="00CF1F49" w:rsidP="003C4457">
      <w:pPr>
        <w:numPr>
          <w:ilvl w:val="0"/>
          <w:numId w:val="195"/>
        </w:numPr>
        <w:tabs>
          <w:tab w:val="left" w:pos="420"/>
        </w:tabs>
        <w:spacing w:line="230" w:lineRule="auto"/>
        <w:ind w:left="420" w:right="20" w:hanging="285"/>
        <w:jc w:val="both"/>
        <w:rPr>
          <w:rFonts w:ascii="Symbol" w:hAnsi="Symbol" w:cs="Symbol"/>
          <w:sz w:val="24"/>
          <w:szCs w:val="24"/>
          <w:lang w:val="ru-RU"/>
        </w:rPr>
      </w:pPr>
      <w:r w:rsidRPr="0023684E">
        <w:rPr>
          <w:sz w:val="24"/>
          <w:szCs w:val="24"/>
          <w:lang w:val="ru-RU"/>
        </w:rPr>
        <w:t>нравственного примера педагога – нравственность учителя, моральные нормы, которыми он руководствуется в своей профессиональной деятельности и жизни, его отношение к своему педагогическому труду, к ученикам, коллегам;</w:t>
      </w:r>
    </w:p>
    <w:p w:rsidR="00CF1F49" w:rsidRPr="0023684E" w:rsidRDefault="00CF1F49">
      <w:pPr>
        <w:spacing w:line="127" w:lineRule="exact"/>
        <w:rPr>
          <w:sz w:val="20"/>
          <w:szCs w:val="20"/>
          <w:lang w:val="ru-RU"/>
        </w:rPr>
      </w:pPr>
    </w:p>
    <w:p w:rsidR="00CF1F49" w:rsidRPr="006E0461" w:rsidRDefault="00CF1F49">
      <w:pPr>
        <w:rPr>
          <w:lang w:val="ru-RU"/>
        </w:rPr>
        <w:sectPr w:rsidR="00CF1F49" w:rsidRPr="006E0461">
          <w:pgSz w:w="11900" w:h="16838"/>
          <w:pgMar w:top="1122" w:right="1126" w:bottom="301" w:left="1140" w:header="0" w:footer="0" w:gutter="0"/>
          <w:cols w:space="720" w:equalWidth="0">
            <w:col w:w="9640"/>
          </w:cols>
        </w:sectPr>
      </w:pPr>
    </w:p>
    <w:p w:rsidR="00CF1F49" w:rsidRPr="0023684E" w:rsidRDefault="00CF1F49" w:rsidP="003C4457">
      <w:pPr>
        <w:numPr>
          <w:ilvl w:val="0"/>
          <w:numId w:val="196"/>
        </w:numPr>
        <w:tabs>
          <w:tab w:val="left" w:pos="540"/>
        </w:tabs>
        <w:spacing w:line="227" w:lineRule="auto"/>
        <w:ind w:left="540" w:hanging="285"/>
        <w:jc w:val="both"/>
        <w:rPr>
          <w:rFonts w:ascii="Symbol" w:hAnsi="Symbol" w:cs="Symbol"/>
          <w:sz w:val="24"/>
          <w:szCs w:val="24"/>
          <w:lang w:val="ru-RU"/>
        </w:rPr>
      </w:pPr>
      <w:r w:rsidRPr="0023684E">
        <w:rPr>
          <w:sz w:val="24"/>
          <w:szCs w:val="24"/>
          <w:lang w:val="ru-RU"/>
        </w:rPr>
        <w:lastRenderedPageBreak/>
        <w:t>социально-педагогического партнерства – целесообразные партнерские отношения с другими субъектами социализации: семьей, общественными организациями и</w:t>
      </w:r>
    </w:p>
    <w:p w:rsidR="00CF1F49" w:rsidRPr="0023684E" w:rsidRDefault="00CF1F49">
      <w:pPr>
        <w:spacing w:line="13" w:lineRule="exact"/>
        <w:rPr>
          <w:rFonts w:ascii="Symbol" w:hAnsi="Symbol" w:cs="Symbol"/>
          <w:sz w:val="24"/>
          <w:szCs w:val="24"/>
          <w:lang w:val="ru-RU"/>
        </w:rPr>
      </w:pPr>
    </w:p>
    <w:p w:rsidR="00CF1F49" w:rsidRPr="0023684E" w:rsidRDefault="00CF1F49">
      <w:pPr>
        <w:spacing w:line="234" w:lineRule="auto"/>
        <w:ind w:left="540" w:right="20"/>
        <w:rPr>
          <w:rFonts w:ascii="Symbol" w:hAnsi="Symbol" w:cs="Symbol"/>
          <w:sz w:val="24"/>
          <w:szCs w:val="24"/>
          <w:lang w:val="ru-RU"/>
        </w:rPr>
      </w:pPr>
      <w:r w:rsidRPr="0023684E">
        <w:rPr>
          <w:sz w:val="24"/>
          <w:szCs w:val="24"/>
          <w:lang w:val="ru-RU"/>
        </w:rPr>
        <w:t>традиционными российскими религиозными объединениями, учреждениями дополнительного образования, культуры и спорта, СМИ;</w:t>
      </w:r>
    </w:p>
    <w:p w:rsidR="00CF1F49" w:rsidRPr="0023684E" w:rsidRDefault="00CF1F49">
      <w:pPr>
        <w:spacing w:line="33" w:lineRule="exact"/>
        <w:rPr>
          <w:rFonts w:ascii="Symbol" w:hAnsi="Symbol" w:cs="Symbol"/>
          <w:sz w:val="24"/>
          <w:szCs w:val="24"/>
          <w:lang w:val="ru-RU"/>
        </w:rPr>
      </w:pPr>
    </w:p>
    <w:p w:rsidR="00CF1F49" w:rsidRPr="0023684E" w:rsidRDefault="00CF1F49" w:rsidP="003C4457">
      <w:pPr>
        <w:numPr>
          <w:ilvl w:val="0"/>
          <w:numId w:val="196"/>
        </w:numPr>
        <w:tabs>
          <w:tab w:val="left" w:pos="540"/>
        </w:tabs>
        <w:spacing w:line="230" w:lineRule="auto"/>
        <w:ind w:left="540" w:right="20" w:hanging="285"/>
        <w:jc w:val="both"/>
        <w:rPr>
          <w:rFonts w:ascii="Symbol" w:hAnsi="Symbol" w:cs="Symbol"/>
          <w:sz w:val="24"/>
          <w:szCs w:val="24"/>
          <w:lang w:val="ru-RU"/>
        </w:rPr>
      </w:pPr>
      <w:r w:rsidRPr="0023684E">
        <w:rPr>
          <w:sz w:val="24"/>
          <w:szCs w:val="24"/>
          <w:lang w:val="ru-RU"/>
        </w:rPr>
        <w:t>индивидуально-личностного развития – педагогическая поддержка самоопределения личности, развития ее способностей, таланта, передача ей системных научных знаний, умений, навыков и компетенций, необходимых для успешной социализации;</w:t>
      </w:r>
    </w:p>
    <w:p w:rsidR="00CF1F49" w:rsidRPr="0023684E" w:rsidRDefault="00CF1F49">
      <w:pPr>
        <w:spacing w:line="34" w:lineRule="exact"/>
        <w:rPr>
          <w:rFonts w:ascii="Symbol" w:hAnsi="Symbol" w:cs="Symbol"/>
          <w:sz w:val="24"/>
          <w:szCs w:val="24"/>
          <w:lang w:val="ru-RU"/>
        </w:rPr>
      </w:pPr>
    </w:p>
    <w:p w:rsidR="00CF1F49" w:rsidRPr="0023684E" w:rsidRDefault="00CF1F49" w:rsidP="003C4457">
      <w:pPr>
        <w:numPr>
          <w:ilvl w:val="0"/>
          <w:numId w:val="196"/>
        </w:numPr>
        <w:tabs>
          <w:tab w:val="left" w:pos="540"/>
        </w:tabs>
        <w:spacing w:line="230" w:lineRule="auto"/>
        <w:ind w:left="540" w:hanging="285"/>
        <w:jc w:val="both"/>
        <w:rPr>
          <w:rFonts w:ascii="Symbol" w:hAnsi="Symbol" w:cs="Symbol"/>
          <w:sz w:val="24"/>
          <w:szCs w:val="24"/>
          <w:lang w:val="ru-RU"/>
        </w:rPr>
      </w:pPr>
      <w:r w:rsidRPr="0023684E">
        <w:rPr>
          <w:sz w:val="24"/>
          <w:szCs w:val="24"/>
          <w:lang w:val="ru-RU"/>
        </w:rPr>
        <w:t>интегративности программ духовно-нравственного воспитания – интеграция духовно-нравственного развития и воспитания в основные виды деятельности обучающихся: урочную, внеурочную, внешкольную и общественно полезную;</w:t>
      </w:r>
    </w:p>
    <w:p w:rsidR="00CF1F49" w:rsidRPr="0023684E" w:rsidRDefault="00CF1F49">
      <w:pPr>
        <w:spacing w:line="34" w:lineRule="exact"/>
        <w:rPr>
          <w:rFonts w:ascii="Symbol" w:hAnsi="Symbol" w:cs="Symbol"/>
          <w:sz w:val="24"/>
          <w:szCs w:val="24"/>
          <w:lang w:val="ru-RU"/>
        </w:rPr>
      </w:pPr>
    </w:p>
    <w:p w:rsidR="00CF1F49" w:rsidRPr="0023684E" w:rsidRDefault="00CF1F49" w:rsidP="003C4457">
      <w:pPr>
        <w:numPr>
          <w:ilvl w:val="0"/>
          <w:numId w:val="196"/>
        </w:numPr>
        <w:tabs>
          <w:tab w:val="left" w:pos="540"/>
        </w:tabs>
        <w:spacing w:line="230" w:lineRule="auto"/>
        <w:ind w:left="540" w:hanging="285"/>
        <w:jc w:val="both"/>
        <w:rPr>
          <w:rFonts w:ascii="Symbol" w:hAnsi="Symbol" w:cs="Symbol"/>
          <w:sz w:val="24"/>
          <w:szCs w:val="24"/>
          <w:lang w:val="ru-RU"/>
        </w:rPr>
      </w:pPr>
      <w:r w:rsidRPr="0023684E">
        <w:rPr>
          <w:sz w:val="24"/>
          <w:szCs w:val="24"/>
          <w:lang w:val="ru-RU"/>
        </w:rPr>
        <w:t>социальной востребованности воспитания – соединение духовно-нравственного развития и воспитания с жизнью, реальными социальными проблемами, которые необходимо решать на основе морального выбора</w:t>
      </w:r>
      <w:r w:rsidRPr="0023684E">
        <w:rPr>
          <w:b/>
          <w:bCs/>
          <w:sz w:val="24"/>
          <w:szCs w:val="24"/>
          <w:lang w:val="ru-RU"/>
        </w:rPr>
        <w:t>.</w:t>
      </w:r>
    </w:p>
    <w:p w:rsidR="00CF1F49" w:rsidRPr="0023684E" w:rsidRDefault="00CF1F49">
      <w:pPr>
        <w:spacing w:line="7" w:lineRule="exact"/>
        <w:rPr>
          <w:sz w:val="20"/>
          <w:szCs w:val="20"/>
          <w:lang w:val="ru-RU"/>
        </w:rPr>
      </w:pPr>
    </w:p>
    <w:p w:rsidR="00CF1F49" w:rsidRPr="0023684E" w:rsidRDefault="00CF1F49">
      <w:pPr>
        <w:ind w:right="-159"/>
        <w:jc w:val="center"/>
        <w:rPr>
          <w:sz w:val="20"/>
          <w:szCs w:val="20"/>
          <w:lang w:val="ru-RU"/>
        </w:rPr>
      </w:pPr>
      <w:r w:rsidRPr="0023684E">
        <w:rPr>
          <w:b/>
          <w:bCs/>
          <w:sz w:val="24"/>
          <w:szCs w:val="24"/>
          <w:lang w:val="ru-RU"/>
        </w:rPr>
        <w:t>Виды деятельности и формы занятий с обучающимися на уровне начального общего</w:t>
      </w:r>
    </w:p>
    <w:p w:rsidR="00CF1F49" w:rsidRPr="0023684E" w:rsidRDefault="00CF1F49">
      <w:pPr>
        <w:ind w:left="4240"/>
        <w:rPr>
          <w:sz w:val="20"/>
          <w:szCs w:val="20"/>
          <w:lang w:val="ru-RU"/>
        </w:rPr>
      </w:pPr>
      <w:r w:rsidRPr="0023684E">
        <w:rPr>
          <w:b/>
          <w:bCs/>
          <w:sz w:val="24"/>
          <w:szCs w:val="24"/>
          <w:lang w:val="ru-RU"/>
        </w:rPr>
        <w:t>образования</w:t>
      </w:r>
    </w:p>
    <w:p w:rsidR="00CF1F49" w:rsidRPr="0023684E" w:rsidRDefault="00CF1F49">
      <w:pPr>
        <w:ind w:left="920"/>
        <w:rPr>
          <w:sz w:val="20"/>
          <w:szCs w:val="20"/>
          <w:lang w:val="ru-RU"/>
        </w:rPr>
      </w:pPr>
      <w:r w:rsidRPr="0023684E">
        <w:rPr>
          <w:b/>
          <w:bCs/>
          <w:i/>
          <w:iCs/>
          <w:sz w:val="24"/>
          <w:szCs w:val="24"/>
          <w:lang w:val="ru-RU"/>
        </w:rPr>
        <w:t>Воспитание гражданственности, патриотизма, уважения к правам, свободам и</w:t>
      </w:r>
    </w:p>
    <w:p w:rsidR="00CF1F49" w:rsidRPr="0023684E" w:rsidRDefault="00CF1F49">
      <w:pPr>
        <w:spacing w:line="1" w:lineRule="exact"/>
        <w:rPr>
          <w:sz w:val="20"/>
          <w:szCs w:val="20"/>
          <w:lang w:val="ru-RU"/>
        </w:rPr>
      </w:pPr>
    </w:p>
    <w:p w:rsidR="00CF1F49" w:rsidRDefault="00CF1F49">
      <w:pPr>
        <w:ind w:right="-99"/>
        <w:jc w:val="center"/>
        <w:rPr>
          <w:sz w:val="20"/>
          <w:szCs w:val="20"/>
        </w:rPr>
      </w:pPr>
      <w:r>
        <w:rPr>
          <w:b/>
          <w:bCs/>
          <w:i/>
          <w:iCs/>
          <w:sz w:val="24"/>
          <w:szCs w:val="24"/>
        </w:rPr>
        <w:t>обязанностям человека:</w:t>
      </w:r>
    </w:p>
    <w:tbl>
      <w:tblPr>
        <w:tblW w:w="0" w:type="auto"/>
        <w:tblInd w:w="10" w:type="dxa"/>
        <w:tblLayout w:type="fixed"/>
        <w:tblCellMar>
          <w:left w:w="0" w:type="dxa"/>
          <w:right w:w="0" w:type="dxa"/>
        </w:tblCellMar>
        <w:tblLook w:val="00A0" w:firstRow="1" w:lastRow="0" w:firstColumn="1" w:lastColumn="0" w:noHBand="0" w:noVBand="0"/>
      </w:tblPr>
      <w:tblGrid>
        <w:gridCol w:w="520"/>
        <w:gridCol w:w="1280"/>
        <w:gridCol w:w="620"/>
        <w:gridCol w:w="660"/>
        <w:gridCol w:w="1200"/>
        <w:gridCol w:w="520"/>
        <w:gridCol w:w="200"/>
        <w:gridCol w:w="1800"/>
        <w:gridCol w:w="2800"/>
      </w:tblGrid>
      <w:tr w:rsidR="00CF1F49" w:rsidRPr="00EC6107">
        <w:trPr>
          <w:trHeight w:val="266"/>
        </w:trPr>
        <w:tc>
          <w:tcPr>
            <w:tcW w:w="520" w:type="dxa"/>
            <w:tcBorders>
              <w:top w:val="single" w:sz="8" w:space="0" w:color="auto"/>
              <w:left w:val="single" w:sz="8" w:space="0" w:color="auto"/>
            </w:tcBorders>
            <w:vAlign w:val="bottom"/>
          </w:tcPr>
          <w:p w:rsidR="00CF1F49" w:rsidRPr="00EC6107" w:rsidRDefault="00CF1F49">
            <w:pPr>
              <w:rPr>
                <w:sz w:val="23"/>
                <w:szCs w:val="23"/>
              </w:rPr>
            </w:pPr>
          </w:p>
        </w:tc>
        <w:tc>
          <w:tcPr>
            <w:tcW w:w="3760" w:type="dxa"/>
            <w:gridSpan w:val="4"/>
            <w:tcBorders>
              <w:top w:val="single" w:sz="8" w:space="0" w:color="auto"/>
            </w:tcBorders>
            <w:vAlign w:val="bottom"/>
          </w:tcPr>
          <w:p w:rsidR="00CF1F49" w:rsidRPr="00EC6107" w:rsidRDefault="00CF1F49">
            <w:pPr>
              <w:spacing w:line="265" w:lineRule="exact"/>
              <w:ind w:left="820"/>
              <w:rPr>
                <w:sz w:val="20"/>
                <w:szCs w:val="20"/>
              </w:rPr>
            </w:pPr>
            <w:r>
              <w:rPr>
                <w:b/>
                <w:bCs/>
                <w:sz w:val="24"/>
                <w:szCs w:val="24"/>
              </w:rPr>
              <w:t>Виды деятельности</w:t>
            </w:r>
          </w:p>
        </w:tc>
        <w:tc>
          <w:tcPr>
            <w:tcW w:w="520" w:type="dxa"/>
            <w:tcBorders>
              <w:top w:val="single" w:sz="8" w:space="0" w:color="auto"/>
              <w:right w:val="single" w:sz="8" w:space="0" w:color="auto"/>
            </w:tcBorders>
            <w:vAlign w:val="bottom"/>
          </w:tcPr>
          <w:p w:rsidR="00CF1F49" w:rsidRPr="00EC6107" w:rsidRDefault="00CF1F49">
            <w:pPr>
              <w:rPr>
                <w:sz w:val="23"/>
                <w:szCs w:val="23"/>
              </w:rPr>
            </w:pPr>
          </w:p>
        </w:tc>
        <w:tc>
          <w:tcPr>
            <w:tcW w:w="200" w:type="dxa"/>
            <w:tcBorders>
              <w:top w:val="single" w:sz="8" w:space="0" w:color="auto"/>
            </w:tcBorders>
            <w:vAlign w:val="bottom"/>
          </w:tcPr>
          <w:p w:rsidR="00CF1F49" w:rsidRPr="00EC6107" w:rsidRDefault="00CF1F49">
            <w:pPr>
              <w:rPr>
                <w:sz w:val="23"/>
                <w:szCs w:val="23"/>
              </w:rPr>
            </w:pPr>
          </w:p>
        </w:tc>
        <w:tc>
          <w:tcPr>
            <w:tcW w:w="4600" w:type="dxa"/>
            <w:gridSpan w:val="2"/>
            <w:tcBorders>
              <w:top w:val="single" w:sz="8" w:space="0" w:color="auto"/>
              <w:right w:val="single" w:sz="8" w:space="0" w:color="auto"/>
            </w:tcBorders>
            <w:vAlign w:val="bottom"/>
          </w:tcPr>
          <w:p w:rsidR="00CF1F49" w:rsidRPr="00EC6107" w:rsidRDefault="00CF1F49">
            <w:pPr>
              <w:spacing w:line="265" w:lineRule="exact"/>
              <w:ind w:right="1420"/>
              <w:jc w:val="right"/>
              <w:rPr>
                <w:sz w:val="20"/>
                <w:szCs w:val="20"/>
              </w:rPr>
            </w:pPr>
            <w:r>
              <w:rPr>
                <w:b/>
                <w:bCs/>
                <w:sz w:val="24"/>
                <w:szCs w:val="24"/>
              </w:rPr>
              <w:t>Формы занятий</w:t>
            </w:r>
          </w:p>
        </w:tc>
      </w:tr>
      <w:tr w:rsidR="00CF1F49" w:rsidRPr="00EC6107">
        <w:trPr>
          <w:trHeight w:val="281"/>
        </w:trPr>
        <w:tc>
          <w:tcPr>
            <w:tcW w:w="520" w:type="dxa"/>
            <w:tcBorders>
              <w:left w:val="single" w:sz="8" w:space="0" w:color="auto"/>
              <w:bottom w:val="single" w:sz="8" w:space="0" w:color="auto"/>
            </w:tcBorders>
            <w:vAlign w:val="bottom"/>
          </w:tcPr>
          <w:p w:rsidR="00CF1F49" w:rsidRPr="00EC6107" w:rsidRDefault="00CF1F49">
            <w:pPr>
              <w:rPr>
                <w:sz w:val="24"/>
                <w:szCs w:val="24"/>
              </w:rPr>
            </w:pPr>
          </w:p>
        </w:tc>
        <w:tc>
          <w:tcPr>
            <w:tcW w:w="1900" w:type="dxa"/>
            <w:gridSpan w:val="2"/>
            <w:tcBorders>
              <w:bottom w:val="single" w:sz="8" w:space="0" w:color="auto"/>
            </w:tcBorders>
            <w:vAlign w:val="bottom"/>
          </w:tcPr>
          <w:p w:rsidR="00CF1F49" w:rsidRPr="00EC6107" w:rsidRDefault="00CF1F49">
            <w:pPr>
              <w:rPr>
                <w:sz w:val="24"/>
                <w:szCs w:val="24"/>
              </w:rPr>
            </w:pPr>
          </w:p>
        </w:tc>
        <w:tc>
          <w:tcPr>
            <w:tcW w:w="2380" w:type="dxa"/>
            <w:gridSpan w:val="3"/>
            <w:tcBorders>
              <w:bottom w:val="single" w:sz="8" w:space="0" w:color="auto"/>
              <w:right w:val="single" w:sz="8" w:space="0" w:color="auto"/>
            </w:tcBorders>
            <w:vAlign w:val="bottom"/>
          </w:tcPr>
          <w:p w:rsidR="00CF1F49" w:rsidRPr="00EC6107" w:rsidRDefault="00CF1F49">
            <w:pPr>
              <w:rPr>
                <w:sz w:val="24"/>
                <w:szCs w:val="24"/>
              </w:rPr>
            </w:pPr>
          </w:p>
        </w:tc>
        <w:tc>
          <w:tcPr>
            <w:tcW w:w="2000" w:type="dxa"/>
            <w:gridSpan w:val="2"/>
            <w:tcBorders>
              <w:bottom w:val="single" w:sz="8" w:space="0" w:color="auto"/>
            </w:tcBorders>
            <w:vAlign w:val="bottom"/>
          </w:tcPr>
          <w:p w:rsidR="00CF1F49" w:rsidRPr="00EC6107" w:rsidRDefault="00CF1F49">
            <w:pPr>
              <w:rPr>
                <w:sz w:val="24"/>
                <w:szCs w:val="24"/>
              </w:rPr>
            </w:pPr>
          </w:p>
        </w:tc>
        <w:tc>
          <w:tcPr>
            <w:tcW w:w="280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56"/>
        </w:trPr>
        <w:tc>
          <w:tcPr>
            <w:tcW w:w="520" w:type="dxa"/>
            <w:tcBorders>
              <w:left w:val="single" w:sz="8" w:space="0" w:color="auto"/>
            </w:tcBorders>
            <w:vAlign w:val="bottom"/>
          </w:tcPr>
          <w:p w:rsidR="00CF1F49" w:rsidRPr="00EC6107" w:rsidRDefault="00CF1F49">
            <w:pPr>
              <w:spacing w:line="256" w:lineRule="exact"/>
              <w:ind w:left="120"/>
              <w:rPr>
                <w:sz w:val="20"/>
                <w:szCs w:val="20"/>
              </w:rPr>
            </w:pPr>
            <w:r>
              <w:rPr>
                <w:sz w:val="24"/>
                <w:szCs w:val="24"/>
              </w:rPr>
              <w:t>1.</w:t>
            </w:r>
          </w:p>
        </w:tc>
        <w:tc>
          <w:tcPr>
            <w:tcW w:w="1900" w:type="dxa"/>
            <w:gridSpan w:val="2"/>
            <w:vAlign w:val="bottom"/>
          </w:tcPr>
          <w:p w:rsidR="00CF1F49" w:rsidRPr="00EC6107" w:rsidRDefault="00CF1F49">
            <w:pPr>
              <w:spacing w:line="256" w:lineRule="exact"/>
              <w:ind w:right="100"/>
              <w:jc w:val="right"/>
              <w:rPr>
                <w:sz w:val="20"/>
                <w:szCs w:val="20"/>
              </w:rPr>
            </w:pPr>
            <w:r>
              <w:rPr>
                <w:sz w:val="24"/>
                <w:szCs w:val="24"/>
              </w:rPr>
              <w:t>Получение</w:t>
            </w:r>
          </w:p>
        </w:tc>
        <w:tc>
          <w:tcPr>
            <w:tcW w:w="2380" w:type="dxa"/>
            <w:gridSpan w:val="3"/>
            <w:tcBorders>
              <w:right w:val="single" w:sz="8" w:space="0" w:color="auto"/>
            </w:tcBorders>
            <w:vAlign w:val="bottom"/>
          </w:tcPr>
          <w:p w:rsidR="00CF1F49" w:rsidRPr="00EC6107" w:rsidRDefault="00CF1F49">
            <w:pPr>
              <w:spacing w:line="256" w:lineRule="exact"/>
              <w:jc w:val="right"/>
              <w:rPr>
                <w:sz w:val="20"/>
                <w:szCs w:val="20"/>
              </w:rPr>
            </w:pPr>
            <w:r>
              <w:rPr>
                <w:sz w:val="24"/>
                <w:szCs w:val="24"/>
              </w:rPr>
              <w:t>первоначальных</w:t>
            </w:r>
          </w:p>
        </w:tc>
        <w:tc>
          <w:tcPr>
            <w:tcW w:w="2000" w:type="dxa"/>
            <w:gridSpan w:val="2"/>
            <w:vAlign w:val="bottom"/>
          </w:tcPr>
          <w:p w:rsidR="00CF1F49" w:rsidRPr="00EC6107" w:rsidRDefault="00CF1F49">
            <w:pPr>
              <w:spacing w:line="256" w:lineRule="exact"/>
              <w:ind w:left="160"/>
              <w:rPr>
                <w:sz w:val="20"/>
                <w:szCs w:val="20"/>
              </w:rPr>
            </w:pPr>
            <w:r>
              <w:rPr>
                <w:sz w:val="24"/>
                <w:szCs w:val="24"/>
              </w:rPr>
              <w:t>- Беседы,</w:t>
            </w:r>
          </w:p>
        </w:tc>
        <w:tc>
          <w:tcPr>
            <w:tcW w:w="2800" w:type="dxa"/>
            <w:tcBorders>
              <w:right w:val="single" w:sz="8" w:space="0" w:color="auto"/>
            </w:tcBorders>
            <w:vAlign w:val="bottom"/>
          </w:tcPr>
          <w:p w:rsidR="00CF1F49" w:rsidRPr="00EC6107" w:rsidRDefault="00CF1F49"/>
        </w:tc>
      </w:tr>
      <w:tr w:rsidR="00CF1F49" w:rsidRPr="00EC6107">
        <w:trPr>
          <w:trHeight w:val="276"/>
        </w:trPr>
        <w:tc>
          <w:tcPr>
            <w:tcW w:w="1800" w:type="dxa"/>
            <w:gridSpan w:val="2"/>
            <w:tcBorders>
              <w:left w:val="single" w:sz="8" w:space="0" w:color="auto"/>
            </w:tcBorders>
            <w:vAlign w:val="bottom"/>
          </w:tcPr>
          <w:p w:rsidR="00CF1F49" w:rsidRPr="00EC6107" w:rsidRDefault="00CF1F49">
            <w:pPr>
              <w:ind w:left="120"/>
              <w:rPr>
                <w:sz w:val="20"/>
                <w:szCs w:val="20"/>
              </w:rPr>
            </w:pPr>
            <w:r>
              <w:rPr>
                <w:sz w:val="24"/>
                <w:szCs w:val="24"/>
              </w:rPr>
              <w:t>представлений</w:t>
            </w:r>
          </w:p>
        </w:tc>
        <w:tc>
          <w:tcPr>
            <w:tcW w:w="620" w:type="dxa"/>
            <w:vAlign w:val="bottom"/>
          </w:tcPr>
          <w:p w:rsidR="00CF1F49" w:rsidRPr="00EC6107" w:rsidRDefault="00CF1F49">
            <w:pPr>
              <w:ind w:right="140"/>
              <w:jc w:val="right"/>
              <w:rPr>
                <w:sz w:val="20"/>
                <w:szCs w:val="20"/>
              </w:rPr>
            </w:pPr>
            <w:r>
              <w:rPr>
                <w:sz w:val="24"/>
                <w:szCs w:val="24"/>
              </w:rPr>
              <w:t>о</w:t>
            </w:r>
          </w:p>
        </w:tc>
        <w:tc>
          <w:tcPr>
            <w:tcW w:w="1860" w:type="dxa"/>
            <w:gridSpan w:val="2"/>
            <w:vAlign w:val="bottom"/>
          </w:tcPr>
          <w:p w:rsidR="00CF1F49" w:rsidRPr="00EC6107" w:rsidRDefault="00CF1F49">
            <w:pPr>
              <w:ind w:left="160"/>
              <w:rPr>
                <w:sz w:val="20"/>
                <w:szCs w:val="20"/>
              </w:rPr>
            </w:pPr>
            <w:r>
              <w:rPr>
                <w:sz w:val="24"/>
                <w:szCs w:val="24"/>
              </w:rPr>
              <w:t>конституции</w:t>
            </w:r>
          </w:p>
        </w:tc>
        <w:tc>
          <w:tcPr>
            <w:tcW w:w="520" w:type="dxa"/>
            <w:tcBorders>
              <w:right w:val="single" w:sz="8" w:space="0" w:color="auto"/>
            </w:tcBorders>
            <w:vAlign w:val="bottom"/>
          </w:tcPr>
          <w:p w:rsidR="00CF1F49" w:rsidRPr="00EC6107" w:rsidRDefault="00CF1F49">
            <w:pPr>
              <w:jc w:val="right"/>
              <w:rPr>
                <w:sz w:val="20"/>
                <w:szCs w:val="20"/>
              </w:rPr>
            </w:pPr>
            <w:r>
              <w:rPr>
                <w:w w:val="99"/>
                <w:sz w:val="24"/>
                <w:szCs w:val="24"/>
              </w:rPr>
              <w:t>РФ,</w:t>
            </w:r>
          </w:p>
        </w:tc>
        <w:tc>
          <w:tcPr>
            <w:tcW w:w="2000" w:type="dxa"/>
            <w:gridSpan w:val="2"/>
            <w:vAlign w:val="bottom"/>
          </w:tcPr>
          <w:p w:rsidR="00CF1F49" w:rsidRPr="00EC6107" w:rsidRDefault="00CF1F49">
            <w:pPr>
              <w:ind w:left="100"/>
              <w:rPr>
                <w:sz w:val="20"/>
                <w:szCs w:val="20"/>
              </w:rPr>
            </w:pPr>
            <w:r>
              <w:rPr>
                <w:sz w:val="24"/>
                <w:szCs w:val="24"/>
              </w:rPr>
              <w:t>- классные часы,</w:t>
            </w:r>
          </w:p>
        </w:tc>
        <w:tc>
          <w:tcPr>
            <w:tcW w:w="280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1800" w:type="dxa"/>
            <w:gridSpan w:val="2"/>
            <w:tcBorders>
              <w:left w:val="single" w:sz="8" w:space="0" w:color="auto"/>
            </w:tcBorders>
            <w:vAlign w:val="bottom"/>
          </w:tcPr>
          <w:p w:rsidR="00CF1F49" w:rsidRPr="00EC6107" w:rsidRDefault="00CF1F49">
            <w:pPr>
              <w:ind w:left="120"/>
              <w:rPr>
                <w:sz w:val="20"/>
                <w:szCs w:val="20"/>
              </w:rPr>
            </w:pPr>
            <w:r>
              <w:rPr>
                <w:sz w:val="24"/>
                <w:szCs w:val="24"/>
              </w:rPr>
              <w:t>ознакомление</w:t>
            </w:r>
          </w:p>
        </w:tc>
        <w:tc>
          <w:tcPr>
            <w:tcW w:w="620" w:type="dxa"/>
            <w:vAlign w:val="bottom"/>
          </w:tcPr>
          <w:p w:rsidR="00CF1F49" w:rsidRPr="00EC6107" w:rsidRDefault="00CF1F49">
            <w:pPr>
              <w:jc w:val="right"/>
              <w:rPr>
                <w:sz w:val="20"/>
                <w:szCs w:val="20"/>
              </w:rPr>
            </w:pPr>
            <w:r>
              <w:rPr>
                <w:sz w:val="24"/>
                <w:szCs w:val="24"/>
              </w:rPr>
              <w:t>с</w:t>
            </w:r>
          </w:p>
        </w:tc>
        <w:tc>
          <w:tcPr>
            <w:tcW w:w="2380" w:type="dxa"/>
            <w:gridSpan w:val="3"/>
            <w:tcBorders>
              <w:right w:val="single" w:sz="8" w:space="0" w:color="auto"/>
            </w:tcBorders>
            <w:vAlign w:val="bottom"/>
          </w:tcPr>
          <w:p w:rsidR="00CF1F49" w:rsidRPr="00EC6107" w:rsidRDefault="00CF1F49">
            <w:pPr>
              <w:jc w:val="right"/>
              <w:rPr>
                <w:sz w:val="20"/>
                <w:szCs w:val="20"/>
              </w:rPr>
            </w:pPr>
            <w:r>
              <w:rPr>
                <w:sz w:val="24"/>
                <w:szCs w:val="24"/>
              </w:rPr>
              <w:t>государственной</w:t>
            </w:r>
          </w:p>
        </w:tc>
        <w:tc>
          <w:tcPr>
            <w:tcW w:w="2000" w:type="dxa"/>
            <w:gridSpan w:val="2"/>
            <w:vAlign w:val="bottom"/>
          </w:tcPr>
          <w:p w:rsidR="00CF1F49" w:rsidRPr="00EC6107" w:rsidRDefault="00CF1F49">
            <w:pPr>
              <w:ind w:left="100"/>
              <w:rPr>
                <w:sz w:val="20"/>
                <w:szCs w:val="20"/>
              </w:rPr>
            </w:pPr>
            <w:r>
              <w:rPr>
                <w:sz w:val="24"/>
                <w:szCs w:val="24"/>
              </w:rPr>
              <w:t>- чтение книг,</w:t>
            </w:r>
          </w:p>
        </w:tc>
        <w:tc>
          <w:tcPr>
            <w:tcW w:w="280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4800" w:type="dxa"/>
            <w:gridSpan w:val="6"/>
            <w:tcBorders>
              <w:left w:val="single" w:sz="8" w:space="0" w:color="auto"/>
              <w:right w:val="single" w:sz="8" w:space="0" w:color="auto"/>
            </w:tcBorders>
            <w:vAlign w:val="bottom"/>
          </w:tcPr>
          <w:p w:rsidR="00CF1F49" w:rsidRPr="0023684E" w:rsidRDefault="00CF1F49">
            <w:pPr>
              <w:ind w:left="120"/>
              <w:rPr>
                <w:sz w:val="20"/>
                <w:szCs w:val="20"/>
                <w:lang w:val="ru-RU"/>
              </w:rPr>
            </w:pPr>
            <w:r w:rsidRPr="0023684E">
              <w:rPr>
                <w:sz w:val="24"/>
                <w:szCs w:val="24"/>
                <w:lang w:val="ru-RU"/>
              </w:rPr>
              <w:t>символикой  –  Гербом,  Флагом,  гербом  и</w:t>
            </w:r>
          </w:p>
        </w:tc>
        <w:tc>
          <w:tcPr>
            <w:tcW w:w="4800" w:type="dxa"/>
            <w:gridSpan w:val="3"/>
            <w:tcBorders>
              <w:right w:val="single" w:sz="8" w:space="0" w:color="auto"/>
            </w:tcBorders>
            <w:vAlign w:val="bottom"/>
          </w:tcPr>
          <w:p w:rsidR="00CF1F49" w:rsidRPr="00EC6107" w:rsidRDefault="00CF1F49">
            <w:pPr>
              <w:ind w:left="100"/>
              <w:rPr>
                <w:sz w:val="20"/>
                <w:szCs w:val="20"/>
              </w:rPr>
            </w:pPr>
            <w:r>
              <w:rPr>
                <w:sz w:val="24"/>
                <w:szCs w:val="24"/>
              </w:rPr>
              <w:t>-  изучение  предметов  (окружающий  мир,</w:t>
            </w:r>
          </w:p>
        </w:tc>
      </w:tr>
      <w:tr w:rsidR="00CF1F49" w:rsidRPr="00EC6107">
        <w:trPr>
          <w:trHeight w:val="281"/>
        </w:trPr>
        <w:tc>
          <w:tcPr>
            <w:tcW w:w="4280" w:type="dxa"/>
            <w:gridSpan w:val="5"/>
            <w:tcBorders>
              <w:left w:val="single" w:sz="8" w:space="0" w:color="auto"/>
              <w:bottom w:val="single" w:sz="8" w:space="0" w:color="auto"/>
            </w:tcBorders>
            <w:vAlign w:val="bottom"/>
          </w:tcPr>
          <w:p w:rsidR="00CF1F49" w:rsidRPr="00EC6107" w:rsidRDefault="00CF1F49">
            <w:pPr>
              <w:ind w:left="120"/>
              <w:rPr>
                <w:sz w:val="20"/>
                <w:szCs w:val="20"/>
              </w:rPr>
            </w:pPr>
            <w:r>
              <w:rPr>
                <w:sz w:val="24"/>
                <w:szCs w:val="24"/>
              </w:rPr>
              <w:t>флагом Республики Татарстан</w:t>
            </w:r>
          </w:p>
        </w:tc>
        <w:tc>
          <w:tcPr>
            <w:tcW w:w="520" w:type="dxa"/>
            <w:tcBorders>
              <w:bottom w:val="single" w:sz="8" w:space="0" w:color="auto"/>
              <w:right w:val="single" w:sz="8" w:space="0" w:color="auto"/>
            </w:tcBorders>
            <w:vAlign w:val="bottom"/>
          </w:tcPr>
          <w:p w:rsidR="00CF1F49" w:rsidRPr="00EC6107" w:rsidRDefault="00CF1F49">
            <w:pPr>
              <w:rPr>
                <w:sz w:val="24"/>
                <w:szCs w:val="24"/>
              </w:rPr>
            </w:pPr>
          </w:p>
        </w:tc>
        <w:tc>
          <w:tcPr>
            <w:tcW w:w="4800" w:type="dxa"/>
            <w:gridSpan w:val="3"/>
            <w:tcBorders>
              <w:bottom w:val="single" w:sz="8" w:space="0" w:color="auto"/>
              <w:right w:val="single" w:sz="8" w:space="0" w:color="auto"/>
            </w:tcBorders>
            <w:vAlign w:val="bottom"/>
          </w:tcPr>
          <w:p w:rsidR="00CF1F49" w:rsidRPr="00EC6107" w:rsidRDefault="00CF1F49">
            <w:pPr>
              <w:ind w:left="100"/>
              <w:rPr>
                <w:sz w:val="20"/>
                <w:szCs w:val="20"/>
              </w:rPr>
            </w:pPr>
            <w:r>
              <w:rPr>
                <w:sz w:val="24"/>
                <w:szCs w:val="24"/>
              </w:rPr>
              <w:t>литературное чтение)</w:t>
            </w:r>
          </w:p>
        </w:tc>
      </w:tr>
      <w:tr w:rsidR="00CF1F49" w:rsidRPr="00EC6107">
        <w:trPr>
          <w:trHeight w:val="261"/>
        </w:trPr>
        <w:tc>
          <w:tcPr>
            <w:tcW w:w="520" w:type="dxa"/>
            <w:tcBorders>
              <w:left w:val="single" w:sz="8" w:space="0" w:color="auto"/>
            </w:tcBorders>
            <w:vAlign w:val="bottom"/>
          </w:tcPr>
          <w:p w:rsidR="00CF1F49" w:rsidRPr="00EC6107" w:rsidRDefault="00CF1F49">
            <w:pPr>
              <w:spacing w:line="260" w:lineRule="exact"/>
              <w:ind w:left="120"/>
              <w:rPr>
                <w:sz w:val="20"/>
                <w:szCs w:val="20"/>
              </w:rPr>
            </w:pPr>
            <w:r>
              <w:rPr>
                <w:sz w:val="24"/>
                <w:szCs w:val="24"/>
              </w:rPr>
              <w:t>2.</w:t>
            </w:r>
          </w:p>
        </w:tc>
        <w:tc>
          <w:tcPr>
            <w:tcW w:w="1900" w:type="dxa"/>
            <w:gridSpan w:val="2"/>
            <w:vAlign w:val="bottom"/>
          </w:tcPr>
          <w:p w:rsidR="00CF1F49" w:rsidRPr="00EC6107" w:rsidRDefault="00CF1F49">
            <w:pPr>
              <w:spacing w:line="260" w:lineRule="exact"/>
              <w:ind w:right="60"/>
              <w:jc w:val="right"/>
              <w:rPr>
                <w:sz w:val="20"/>
                <w:szCs w:val="20"/>
              </w:rPr>
            </w:pPr>
            <w:r>
              <w:rPr>
                <w:sz w:val="24"/>
                <w:szCs w:val="24"/>
              </w:rPr>
              <w:t>Ознакомление</w:t>
            </w:r>
          </w:p>
        </w:tc>
        <w:tc>
          <w:tcPr>
            <w:tcW w:w="660" w:type="dxa"/>
            <w:vAlign w:val="bottom"/>
          </w:tcPr>
          <w:p w:rsidR="00CF1F49" w:rsidRPr="00EC6107" w:rsidRDefault="00CF1F49">
            <w:pPr>
              <w:spacing w:line="260" w:lineRule="exact"/>
              <w:ind w:left="260"/>
              <w:rPr>
                <w:sz w:val="20"/>
                <w:szCs w:val="20"/>
              </w:rPr>
            </w:pPr>
            <w:r>
              <w:rPr>
                <w:sz w:val="24"/>
                <w:szCs w:val="24"/>
              </w:rPr>
              <w:t>с</w:t>
            </w:r>
          </w:p>
        </w:tc>
        <w:tc>
          <w:tcPr>
            <w:tcW w:w="1720" w:type="dxa"/>
            <w:gridSpan w:val="2"/>
            <w:tcBorders>
              <w:right w:val="single" w:sz="8" w:space="0" w:color="auto"/>
            </w:tcBorders>
            <w:vAlign w:val="bottom"/>
          </w:tcPr>
          <w:p w:rsidR="00CF1F49" w:rsidRPr="00EC6107" w:rsidRDefault="00CF1F49">
            <w:pPr>
              <w:spacing w:line="260" w:lineRule="exact"/>
              <w:jc w:val="right"/>
              <w:rPr>
                <w:sz w:val="20"/>
                <w:szCs w:val="20"/>
              </w:rPr>
            </w:pPr>
            <w:r>
              <w:rPr>
                <w:sz w:val="24"/>
                <w:szCs w:val="24"/>
              </w:rPr>
              <w:t>героическими</w:t>
            </w:r>
          </w:p>
        </w:tc>
        <w:tc>
          <w:tcPr>
            <w:tcW w:w="2000" w:type="dxa"/>
            <w:gridSpan w:val="2"/>
            <w:vAlign w:val="bottom"/>
          </w:tcPr>
          <w:p w:rsidR="00CF1F49" w:rsidRPr="00EC6107" w:rsidRDefault="00CF1F49">
            <w:pPr>
              <w:spacing w:line="260" w:lineRule="exact"/>
              <w:ind w:left="100"/>
              <w:rPr>
                <w:sz w:val="20"/>
                <w:szCs w:val="20"/>
              </w:rPr>
            </w:pPr>
            <w:r>
              <w:rPr>
                <w:sz w:val="24"/>
                <w:szCs w:val="24"/>
              </w:rPr>
              <w:t>- Беседы,</w:t>
            </w:r>
          </w:p>
        </w:tc>
        <w:tc>
          <w:tcPr>
            <w:tcW w:w="2800" w:type="dxa"/>
            <w:tcBorders>
              <w:right w:val="single" w:sz="8" w:space="0" w:color="auto"/>
            </w:tcBorders>
            <w:vAlign w:val="bottom"/>
          </w:tcPr>
          <w:p w:rsidR="00CF1F49" w:rsidRPr="00EC6107" w:rsidRDefault="00CF1F49"/>
        </w:tc>
      </w:tr>
      <w:tr w:rsidR="00CF1F49" w:rsidRPr="00EC6107">
        <w:trPr>
          <w:trHeight w:val="276"/>
        </w:trPr>
        <w:tc>
          <w:tcPr>
            <w:tcW w:w="4800" w:type="dxa"/>
            <w:gridSpan w:val="6"/>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страницами   истории   России,   жизнью</w:t>
            </w:r>
          </w:p>
        </w:tc>
        <w:tc>
          <w:tcPr>
            <w:tcW w:w="2000" w:type="dxa"/>
            <w:gridSpan w:val="2"/>
            <w:vAlign w:val="bottom"/>
          </w:tcPr>
          <w:p w:rsidR="00CF1F49" w:rsidRPr="00EC6107" w:rsidRDefault="00CF1F49">
            <w:pPr>
              <w:ind w:left="100"/>
              <w:rPr>
                <w:sz w:val="20"/>
                <w:szCs w:val="20"/>
              </w:rPr>
            </w:pPr>
            <w:r>
              <w:rPr>
                <w:sz w:val="24"/>
                <w:szCs w:val="24"/>
              </w:rPr>
              <w:t>- экскурсии,</w:t>
            </w:r>
          </w:p>
        </w:tc>
        <w:tc>
          <w:tcPr>
            <w:tcW w:w="280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4800" w:type="dxa"/>
            <w:gridSpan w:val="6"/>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замечательных  людей,  явивших  примеры</w:t>
            </w:r>
          </w:p>
        </w:tc>
        <w:tc>
          <w:tcPr>
            <w:tcW w:w="4800" w:type="dxa"/>
            <w:gridSpan w:val="3"/>
            <w:tcBorders>
              <w:right w:val="single" w:sz="8" w:space="0" w:color="auto"/>
            </w:tcBorders>
            <w:vAlign w:val="bottom"/>
          </w:tcPr>
          <w:p w:rsidR="00CF1F49" w:rsidRPr="00EC6107" w:rsidRDefault="00CF1F49">
            <w:pPr>
              <w:ind w:left="100"/>
              <w:rPr>
                <w:sz w:val="20"/>
                <w:szCs w:val="20"/>
              </w:rPr>
            </w:pPr>
            <w:r>
              <w:rPr>
                <w:sz w:val="24"/>
                <w:szCs w:val="24"/>
              </w:rPr>
              <w:t>- просмотр кинофильмов,</w:t>
            </w:r>
          </w:p>
        </w:tc>
      </w:tr>
      <w:tr w:rsidR="00CF1F49" w:rsidRPr="0050609D">
        <w:trPr>
          <w:trHeight w:val="276"/>
        </w:trPr>
        <w:tc>
          <w:tcPr>
            <w:tcW w:w="1800" w:type="dxa"/>
            <w:gridSpan w:val="2"/>
            <w:tcBorders>
              <w:left w:val="single" w:sz="8" w:space="0" w:color="auto"/>
            </w:tcBorders>
            <w:vAlign w:val="bottom"/>
          </w:tcPr>
          <w:p w:rsidR="00CF1F49" w:rsidRPr="00EC6107" w:rsidRDefault="00CF1F49">
            <w:pPr>
              <w:ind w:left="120"/>
              <w:rPr>
                <w:sz w:val="20"/>
                <w:szCs w:val="20"/>
              </w:rPr>
            </w:pPr>
            <w:r>
              <w:rPr>
                <w:sz w:val="24"/>
                <w:szCs w:val="24"/>
              </w:rPr>
              <w:t>гражданского</w:t>
            </w:r>
          </w:p>
        </w:tc>
        <w:tc>
          <w:tcPr>
            <w:tcW w:w="1280" w:type="dxa"/>
            <w:gridSpan w:val="2"/>
            <w:vAlign w:val="bottom"/>
          </w:tcPr>
          <w:p w:rsidR="00CF1F49" w:rsidRPr="00EC6107" w:rsidRDefault="00CF1F49">
            <w:pPr>
              <w:ind w:left="180"/>
              <w:rPr>
                <w:sz w:val="20"/>
                <w:szCs w:val="20"/>
              </w:rPr>
            </w:pPr>
            <w:r>
              <w:rPr>
                <w:sz w:val="24"/>
                <w:szCs w:val="24"/>
              </w:rPr>
              <w:t>служения,</w:t>
            </w:r>
          </w:p>
        </w:tc>
        <w:tc>
          <w:tcPr>
            <w:tcW w:w="1720" w:type="dxa"/>
            <w:gridSpan w:val="2"/>
            <w:tcBorders>
              <w:right w:val="single" w:sz="8" w:space="0" w:color="auto"/>
            </w:tcBorders>
            <w:vAlign w:val="bottom"/>
          </w:tcPr>
          <w:p w:rsidR="00CF1F49" w:rsidRPr="00EC6107" w:rsidRDefault="00CF1F49">
            <w:pPr>
              <w:jc w:val="right"/>
              <w:rPr>
                <w:sz w:val="20"/>
                <w:szCs w:val="20"/>
              </w:rPr>
            </w:pPr>
            <w:r>
              <w:rPr>
                <w:sz w:val="24"/>
                <w:szCs w:val="24"/>
              </w:rPr>
              <w:t>исполнение</w:t>
            </w:r>
          </w:p>
        </w:tc>
        <w:tc>
          <w:tcPr>
            <w:tcW w:w="4800" w:type="dxa"/>
            <w:gridSpan w:val="3"/>
            <w:tcBorders>
              <w:right w:val="single" w:sz="8" w:space="0" w:color="auto"/>
            </w:tcBorders>
            <w:vAlign w:val="bottom"/>
          </w:tcPr>
          <w:p w:rsidR="00CF1F49" w:rsidRPr="0023684E" w:rsidRDefault="00CF1F49">
            <w:pPr>
              <w:ind w:left="100"/>
              <w:rPr>
                <w:sz w:val="20"/>
                <w:szCs w:val="20"/>
                <w:lang w:val="ru-RU"/>
              </w:rPr>
            </w:pPr>
            <w:r w:rsidRPr="0023684E">
              <w:rPr>
                <w:sz w:val="24"/>
                <w:szCs w:val="24"/>
                <w:lang w:val="ru-RU"/>
              </w:rPr>
              <w:t>- путешествие по историческим и памятным</w:t>
            </w:r>
          </w:p>
        </w:tc>
      </w:tr>
      <w:tr w:rsidR="00CF1F49" w:rsidRPr="00EC6107">
        <w:trPr>
          <w:trHeight w:val="276"/>
        </w:trPr>
        <w:tc>
          <w:tcPr>
            <w:tcW w:w="4800" w:type="dxa"/>
            <w:gridSpan w:val="6"/>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патриотического  долга,  с  обязанностями</w:t>
            </w:r>
          </w:p>
        </w:tc>
        <w:tc>
          <w:tcPr>
            <w:tcW w:w="2000" w:type="dxa"/>
            <w:gridSpan w:val="2"/>
            <w:vAlign w:val="bottom"/>
          </w:tcPr>
          <w:p w:rsidR="00CF1F49" w:rsidRPr="00EC6107" w:rsidRDefault="00CF1F49">
            <w:pPr>
              <w:ind w:left="100"/>
              <w:rPr>
                <w:sz w:val="20"/>
                <w:szCs w:val="20"/>
              </w:rPr>
            </w:pPr>
            <w:r>
              <w:rPr>
                <w:sz w:val="24"/>
                <w:szCs w:val="24"/>
              </w:rPr>
              <w:t>местам,</w:t>
            </w:r>
          </w:p>
        </w:tc>
        <w:tc>
          <w:tcPr>
            <w:tcW w:w="2800" w:type="dxa"/>
            <w:tcBorders>
              <w:right w:val="single" w:sz="8" w:space="0" w:color="auto"/>
            </w:tcBorders>
            <w:vAlign w:val="bottom"/>
          </w:tcPr>
          <w:p w:rsidR="00CF1F49" w:rsidRPr="00EC6107" w:rsidRDefault="00CF1F49">
            <w:pPr>
              <w:rPr>
                <w:sz w:val="24"/>
                <w:szCs w:val="24"/>
              </w:rPr>
            </w:pPr>
          </w:p>
        </w:tc>
      </w:tr>
      <w:tr w:rsidR="00CF1F49" w:rsidRPr="0050609D">
        <w:trPr>
          <w:trHeight w:val="276"/>
        </w:trPr>
        <w:tc>
          <w:tcPr>
            <w:tcW w:w="1800" w:type="dxa"/>
            <w:gridSpan w:val="2"/>
            <w:tcBorders>
              <w:left w:val="single" w:sz="8" w:space="0" w:color="auto"/>
            </w:tcBorders>
            <w:vAlign w:val="bottom"/>
          </w:tcPr>
          <w:p w:rsidR="00CF1F49" w:rsidRPr="00EC6107" w:rsidRDefault="00CF1F49">
            <w:pPr>
              <w:ind w:left="120"/>
              <w:rPr>
                <w:sz w:val="20"/>
                <w:szCs w:val="20"/>
              </w:rPr>
            </w:pPr>
            <w:r>
              <w:rPr>
                <w:sz w:val="24"/>
                <w:szCs w:val="24"/>
              </w:rPr>
              <w:t>гражданина</w:t>
            </w:r>
          </w:p>
        </w:tc>
        <w:tc>
          <w:tcPr>
            <w:tcW w:w="620" w:type="dxa"/>
            <w:vAlign w:val="bottom"/>
          </w:tcPr>
          <w:p w:rsidR="00CF1F49" w:rsidRPr="00EC6107" w:rsidRDefault="00CF1F49">
            <w:pPr>
              <w:rPr>
                <w:sz w:val="24"/>
                <w:szCs w:val="24"/>
              </w:rPr>
            </w:pPr>
          </w:p>
        </w:tc>
        <w:tc>
          <w:tcPr>
            <w:tcW w:w="660" w:type="dxa"/>
            <w:vAlign w:val="bottom"/>
          </w:tcPr>
          <w:p w:rsidR="00CF1F49" w:rsidRPr="00EC6107" w:rsidRDefault="00CF1F49">
            <w:pPr>
              <w:rPr>
                <w:sz w:val="24"/>
                <w:szCs w:val="24"/>
              </w:rPr>
            </w:pPr>
          </w:p>
        </w:tc>
        <w:tc>
          <w:tcPr>
            <w:tcW w:w="1200" w:type="dxa"/>
            <w:vAlign w:val="bottom"/>
          </w:tcPr>
          <w:p w:rsidR="00CF1F49" w:rsidRPr="00EC6107" w:rsidRDefault="00CF1F49">
            <w:pPr>
              <w:rPr>
                <w:sz w:val="24"/>
                <w:szCs w:val="24"/>
              </w:rPr>
            </w:pPr>
          </w:p>
        </w:tc>
        <w:tc>
          <w:tcPr>
            <w:tcW w:w="520" w:type="dxa"/>
            <w:tcBorders>
              <w:right w:val="single" w:sz="8" w:space="0" w:color="auto"/>
            </w:tcBorders>
            <w:vAlign w:val="bottom"/>
          </w:tcPr>
          <w:p w:rsidR="00CF1F49" w:rsidRPr="00EC6107" w:rsidRDefault="00CF1F49">
            <w:pPr>
              <w:rPr>
                <w:sz w:val="24"/>
                <w:szCs w:val="24"/>
              </w:rPr>
            </w:pPr>
          </w:p>
        </w:tc>
        <w:tc>
          <w:tcPr>
            <w:tcW w:w="4800" w:type="dxa"/>
            <w:gridSpan w:val="3"/>
            <w:tcBorders>
              <w:right w:val="single" w:sz="8" w:space="0" w:color="auto"/>
            </w:tcBorders>
            <w:vAlign w:val="bottom"/>
          </w:tcPr>
          <w:p w:rsidR="00CF1F49" w:rsidRPr="0023684E" w:rsidRDefault="00CF1F49">
            <w:pPr>
              <w:ind w:left="100"/>
              <w:rPr>
                <w:sz w:val="20"/>
                <w:szCs w:val="20"/>
                <w:lang w:val="ru-RU"/>
              </w:rPr>
            </w:pPr>
            <w:r w:rsidRPr="0023684E">
              <w:rPr>
                <w:sz w:val="24"/>
                <w:szCs w:val="24"/>
                <w:lang w:val="ru-RU"/>
              </w:rPr>
              <w:t>-сюжетно-ролевые игры гражданского и</w:t>
            </w:r>
          </w:p>
        </w:tc>
      </w:tr>
      <w:tr w:rsidR="00CF1F49" w:rsidRPr="00EC6107">
        <w:trPr>
          <w:trHeight w:val="276"/>
        </w:trPr>
        <w:tc>
          <w:tcPr>
            <w:tcW w:w="520" w:type="dxa"/>
            <w:tcBorders>
              <w:left w:val="single" w:sz="8" w:space="0" w:color="auto"/>
            </w:tcBorders>
            <w:vAlign w:val="bottom"/>
          </w:tcPr>
          <w:p w:rsidR="00CF1F49" w:rsidRPr="0023684E" w:rsidRDefault="00CF1F49">
            <w:pPr>
              <w:rPr>
                <w:sz w:val="24"/>
                <w:szCs w:val="24"/>
                <w:lang w:val="ru-RU"/>
              </w:rPr>
            </w:pPr>
          </w:p>
        </w:tc>
        <w:tc>
          <w:tcPr>
            <w:tcW w:w="1280" w:type="dxa"/>
            <w:vAlign w:val="bottom"/>
          </w:tcPr>
          <w:p w:rsidR="00CF1F49" w:rsidRPr="0023684E" w:rsidRDefault="00CF1F49">
            <w:pPr>
              <w:rPr>
                <w:sz w:val="24"/>
                <w:szCs w:val="24"/>
                <w:lang w:val="ru-RU"/>
              </w:rPr>
            </w:pPr>
          </w:p>
        </w:tc>
        <w:tc>
          <w:tcPr>
            <w:tcW w:w="620" w:type="dxa"/>
            <w:vAlign w:val="bottom"/>
          </w:tcPr>
          <w:p w:rsidR="00CF1F49" w:rsidRPr="0023684E" w:rsidRDefault="00CF1F49">
            <w:pPr>
              <w:rPr>
                <w:sz w:val="24"/>
                <w:szCs w:val="24"/>
                <w:lang w:val="ru-RU"/>
              </w:rPr>
            </w:pPr>
          </w:p>
        </w:tc>
        <w:tc>
          <w:tcPr>
            <w:tcW w:w="660" w:type="dxa"/>
            <w:vAlign w:val="bottom"/>
          </w:tcPr>
          <w:p w:rsidR="00CF1F49" w:rsidRPr="0023684E" w:rsidRDefault="00CF1F49">
            <w:pPr>
              <w:rPr>
                <w:sz w:val="24"/>
                <w:szCs w:val="24"/>
                <w:lang w:val="ru-RU"/>
              </w:rPr>
            </w:pPr>
          </w:p>
        </w:tc>
        <w:tc>
          <w:tcPr>
            <w:tcW w:w="1200" w:type="dxa"/>
            <w:vAlign w:val="bottom"/>
          </w:tcPr>
          <w:p w:rsidR="00CF1F49" w:rsidRPr="0023684E" w:rsidRDefault="00CF1F49">
            <w:pPr>
              <w:rPr>
                <w:sz w:val="24"/>
                <w:szCs w:val="24"/>
                <w:lang w:val="ru-RU"/>
              </w:rPr>
            </w:pPr>
          </w:p>
        </w:tc>
        <w:tc>
          <w:tcPr>
            <w:tcW w:w="520" w:type="dxa"/>
            <w:tcBorders>
              <w:right w:val="single" w:sz="8" w:space="0" w:color="auto"/>
            </w:tcBorders>
            <w:vAlign w:val="bottom"/>
          </w:tcPr>
          <w:p w:rsidR="00CF1F49" w:rsidRPr="0023684E" w:rsidRDefault="00CF1F49">
            <w:pPr>
              <w:rPr>
                <w:sz w:val="24"/>
                <w:szCs w:val="24"/>
                <w:lang w:val="ru-RU"/>
              </w:rPr>
            </w:pPr>
          </w:p>
        </w:tc>
        <w:tc>
          <w:tcPr>
            <w:tcW w:w="4800" w:type="dxa"/>
            <w:gridSpan w:val="3"/>
            <w:tcBorders>
              <w:right w:val="single" w:sz="8" w:space="0" w:color="auto"/>
            </w:tcBorders>
            <w:vAlign w:val="bottom"/>
          </w:tcPr>
          <w:p w:rsidR="00CF1F49" w:rsidRPr="00EC6107" w:rsidRDefault="00CF1F49">
            <w:pPr>
              <w:ind w:left="100"/>
              <w:rPr>
                <w:sz w:val="20"/>
                <w:szCs w:val="20"/>
              </w:rPr>
            </w:pPr>
            <w:r>
              <w:rPr>
                <w:sz w:val="24"/>
                <w:szCs w:val="24"/>
              </w:rPr>
              <w:t>историко-патриотического содержания,</w:t>
            </w:r>
          </w:p>
        </w:tc>
      </w:tr>
      <w:tr w:rsidR="00CF1F49" w:rsidRPr="00EC6107">
        <w:trPr>
          <w:trHeight w:val="276"/>
        </w:trPr>
        <w:tc>
          <w:tcPr>
            <w:tcW w:w="520" w:type="dxa"/>
            <w:tcBorders>
              <w:left w:val="single" w:sz="8" w:space="0" w:color="auto"/>
            </w:tcBorders>
            <w:vAlign w:val="bottom"/>
          </w:tcPr>
          <w:p w:rsidR="00CF1F49" w:rsidRPr="00EC6107" w:rsidRDefault="00CF1F49">
            <w:pPr>
              <w:rPr>
                <w:sz w:val="24"/>
                <w:szCs w:val="24"/>
              </w:rPr>
            </w:pPr>
          </w:p>
        </w:tc>
        <w:tc>
          <w:tcPr>
            <w:tcW w:w="1280" w:type="dxa"/>
            <w:vAlign w:val="bottom"/>
          </w:tcPr>
          <w:p w:rsidR="00CF1F49" w:rsidRPr="00EC6107" w:rsidRDefault="00CF1F49">
            <w:pPr>
              <w:rPr>
                <w:sz w:val="24"/>
                <w:szCs w:val="24"/>
              </w:rPr>
            </w:pPr>
          </w:p>
        </w:tc>
        <w:tc>
          <w:tcPr>
            <w:tcW w:w="620" w:type="dxa"/>
            <w:vAlign w:val="bottom"/>
          </w:tcPr>
          <w:p w:rsidR="00CF1F49" w:rsidRPr="00EC6107" w:rsidRDefault="00CF1F49">
            <w:pPr>
              <w:rPr>
                <w:sz w:val="24"/>
                <w:szCs w:val="24"/>
              </w:rPr>
            </w:pPr>
          </w:p>
        </w:tc>
        <w:tc>
          <w:tcPr>
            <w:tcW w:w="660" w:type="dxa"/>
            <w:vAlign w:val="bottom"/>
          </w:tcPr>
          <w:p w:rsidR="00CF1F49" w:rsidRPr="00EC6107" w:rsidRDefault="00CF1F49">
            <w:pPr>
              <w:rPr>
                <w:sz w:val="24"/>
                <w:szCs w:val="24"/>
              </w:rPr>
            </w:pPr>
          </w:p>
        </w:tc>
        <w:tc>
          <w:tcPr>
            <w:tcW w:w="1200" w:type="dxa"/>
            <w:vAlign w:val="bottom"/>
          </w:tcPr>
          <w:p w:rsidR="00CF1F49" w:rsidRPr="00EC6107" w:rsidRDefault="00CF1F49">
            <w:pPr>
              <w:rPr>
                <w:sz w:val="24"/>
                <w:szCs w:val="24"/>
              </w:rPr>
            </w:pPr>
          </w:p>
        </w:tc>
        <w:tc>
          <w:tcPr>
            <w:tcW w:w="520" w:type="dxa"/>
            <w:tcBorders>
              <w:right w:val="single" w:sz="8" w:space="0" w:color="auto"/>
            </w:tcBorders>
            <w:vAlign w:val="bottom"/>
          </w:tcPr>
          <w:p w:rsidR="00CF1F49" w:rsidRPr="00EC6107" w:rsidRDefault="00CF1F49">
            <w:pPr>
              <w:rPr>
                <w:sz w:val="24"/>
                <w:szCs w:val="24"/>
              </w:rPr>
            </w:pPr>
          </w:p>
        </w:tc>
        <w:tc>
          <w:tcPr>
            <w:tcW w:w="4800" w:type="dxa"/>
            <w:gridSpan w:val="3"/>
            <w:tcBorders>
              <w:right w:val="single" w:sz="8" w:space="0" w:color="auto"/>
            </w:tcBorders>
            <w:vAlign w:val="bottom"/>
          </w:tcPr>
          <w:p w:rsidR="00CF1F49" w:rsidRPr="00EC6107" w:rsidRDefault="00CF1F49">
            <w:pPr>
              <w:ind w:left="100"/>
              <w:rPr>
                <w:sz w:val="20"/>
                <w:szCs w:val="20"/>
              </w:rPr>
            </w:pPr>
            <w:r>
              <w:rPr>
                <w:sz w:val="24"/>
                <w:szCs w:val="24"/>
              </w:rPr>
              <w:t>-  изучение  предметов  (окружающий  мир,</w:t>
            </w:r>
          </w:p>
        </w:tc>
      </w:tr>
      <w:tr w:rsidR="00CF1F49" w:rsidRPr="00EC6107">
        <w:trPr>
          <w:trHeight w:val="281"/>
        </w:trPr>
        <w:tc>
          <w:tcPr>
            <w:tcW w:w="520" w:type="dxa"/>
            <w:tcBorders>
              <w:left w:val="single" w:sz="8" w:space="0" w:color="auto"/>
              <w:bottom w:val="single" w:sz="8" w:space="0" w:color="auto"/>
            </w:tcBorders>
            <w:vAlign w:val="bottom"/>
          </w:tcPr>
          <w:p w:rsidR="00CF1F49" w:rsidRPr="00EC6107" w:rsidRDefault="00CF1F49">
            <w:pPr>
              <w:rPr>
                <w:sz w:val="24"/>
                <w:szCs w:val="24"/>
              </w:rPr>
            </w:pPr>
          </w:p>
        </w:tc>
        <w:tc>
          <w:tcPr>
            <w:tcW w:w="1280" w:type="dxa"/>
            <w:tcBorders>
              <w:bottom w:val="single" w:sz="8" w:space="0" w:color="auto"/>
            </w:tcBorders>
            <w:vAlign w:val="bottom"/>
          </w:tcPr>
          <w:p w:rsidR="00CF1F49" w:rsidRPr="00EC6107" w:rsidRDefault="00CF1F49">
            <w:pPr>
              <w:rPr>
                <w:sz w:val="24"/>
                <w:szCs w:val="24"/>
              </w:rPr>
            </w:pPr>
          </w:p>
        </w:tc>
        <w:tc>
          <w:tcPr>
            <w:tcW w:w="620" w:type="dxa"/>
            <w:tcBorders>
              <w:bottom w:val="single" w:sz="8" w:space="0" w:color="auto"/>
            </w:tcBorders>
            <w:vAlign w:val="bottom"/>
          </w:tcPr>
          <w:p w:rsidR="00CF1F49" w:rsidRPr="00EC6107" w:rsidRDefault="00CF1F49">
            <w:pPr>
              <w:rPr>
                <w:sz w:val="24"/>
                <w:szCs w:val="24"/>
              </w:rPr>
            </w:pPr>
          </w:p>
        </w:tc>
        <w:tc>
          <w:tcPr>
            <w:tcW w:w="660" w:type="dxa"/>
            <w:tcBorders>
              <w:bottom w:val="single" w:sz="8" w:space="0" w:color="auto"/>
            </w:tcBorders>
            <w:vAlign w:val="bottom"/>
          </w:tcPr>
          <w:p w:rsidR="00CF1F49" w:rsidRPr="00EC6107" w:rsidRDefault="00CF1F49">
            <w:pPr>
              <w:rPr>
                <w:sz w:val="24"/>
                <w:szCs w:val="24"/>
              </w:rPr>
            </w:pPr>
          </w:p>
        </w:tc>
        <w:tc>
          <w:tcPr>
            <w:tcW w:w="1200" w:type="dxa"/>
            <w:tcBorders>
              <w:bottom w:val="single" w:sz="8" w:space="0" w:color="auto"/>
            </w:tcBorders>
            <w:vAlign w:val="bottom"/>
          </w:tcPr>
          <w:p w:rsidR="00CF1F49" w:rsidRPr="00EC6107" w:rsidRDefault="00CF1F49">
            <w:pPr>
              <w:rPr>
                <w:sz w:val="24"/>
                <w:szCs w:val="24"/>
              </w:rPr>
            </w:pPr>
          </w:p>
        </w:tc>
        <w:tc>
          <w:tcPr>
            <w:tcW w:w="520" w:type="dxa"/>
            <w:tcBorders>
              <w:bottom w:val="single" w:sz="8" w:space="0" w:color="auto"/>
              <w:right w:val="single" w:sz="8" w:space="0" w:color="auto"/>
            </w:tcBorders>
            <w:vAlign w:val="bottom"/>
          </w:tcPr>
          <w:p w:rsidR="00CF1F49" w:rsidRPr="00EC6107" w:rsidRDefault="00CF1F49">
            <w:pPr>
              <w:rPr>
                <w:sz w:val="24"/>
                <w:szCs w:val="24"/>
              </w:rPr>
            </w:pPr>
          </w:p>
        </w:tc>
        <w:tc>
          <w:tcPr>
            <w:tcW w:w="4800" w:type="dxa"/>
            <w:gridSpan w:val="3"/>
            <w:tcBorders>
              <w:bottom w:val="single" w:sz="8" w:space="0" w:color="auto"/>
              <w:right w:val="single" w:sz="8" w:space="0" w:color="auto"/>
            </w:tcBorders>
            <w:vAlign w:val="bottom"/>
          </w:tcPr>
          <w:p w:rsidR="00CF1F49" w:rsidRPr="00EC6107" w:rsidRDefault="00CF1F49">
            <w:pPr>
              <w:ind w:left="100"/>
              <w:rPr>
                <w:sz w:val="20"/>
                <w:szCs w:val="20"/>
              </w:rPr>
            </w:pPr>
            <w:r>
              <w:rPr>
                <w:sz w:val="24"/>
                <w:szCs w:val="24"/>
              </w:rPr>
              <w:t>литературное чтение)</w:t>
            </w:r>
          </w:p>
        </w:tc>
      </w:tr>
      <w:tr w:rsidR="00CF1F49" w:rsidRPr="00EC6107">
        <w:trPr>
          <w:trHeight w:val="263"/>
        </w:trPr>
        <w:tc>
          <w:tcPr>
            <w:tcW w:w="4800" w:type="dxa"/>
            <w:gridSpan w:val="6"/>
            <w:tcBorders>
              <w:left w:val="single" w:sz="8" w:space="0" w:color="auto"/>
              <w:right w:val="single" w:sz="8" w:space="0" w:color="auto"/>
            </w:tcBorders>
            <w:vAlign w:val="bottom"/>
          </w:tcPr>
          <w:p w:rsidR="00CF1F49" w:rsidRPr="0023684E" w:rsidRDefault="00CF1F49">
            <w:pPr>
              <w:spacing w:line="263" w:lineRule="exact"/>
              <w:ind w:left="120"/>
              <w:rPr>
                <w:sz w:val="20"/>
                <w:szCs w:val="20"/>
                <w:lang w:val="ru-RU"/>
              </w:rPr>
            </w:pPr>
            <w:r w:rsidRPr="0023684E">
              <w:rPr>
                <w:sz w:val="24"/>
                <w:szCs w:val="24"/>
                <w:lang w:val="ru-RU"/>
              </w:rPr>
              <w:t>3.  Ознакомление  с  историей  и  культурой</w:t>
            </w:r>
          </w:p>
        </w:tc>
        <w:tc>
          <w:tcPr>
            <w:tcW w:w="2000" w:type="dxa"/>
            <w:gridSpan w:val="2"/>
            <w:vAlign w:val="bottom"/>
          </w:tcPr>
          <w:p w:rsidR="00CF1F49" w:rsidRPr="00EC6107" w:rsidRDefault="00CF1F49">
            <w:pPr>
              <w:spacing w:line="263" w:lineRule="exact"/>
              <w:ind w:left="100"/>
              <w:rPr>
                <w:sz w:val="20"/>
                <w:szCs w:val="20"/>
              </w:rPr>
            </w:pPr>
            <w:r>
              <w:rPr>
                <w:sz w:val="24"/>
                <w:szCs w:val="24"/>
              </w:rPr>
              <w:t>- Беседы,</w:t>
            </w:r>
          </w:p>
        </w:tc>
        <w:tc>
          <w:tcPr>
            <w:tcW w:w="2800" w:type="dxa"/>
            <w:tcBorders>
              <w:right w:val="single" w:sz="8" w:space="0" w:color="auto"/>
            </w:tcBorders>
            <w:vAlign w:val="bottom"/>
          </w:tcPr>
          <w:p w:rsidR="00CF1F49" w:rsidRPr="00EC6107" w:rsidRDefault="00CF1F49"/>
        </w:tc>
      </w:tr>
      <w:tr w:rsidR="00CF1F49" w:rsidRPr="00EC6107">
        <w:trPr>
          <w:trHeight w:val="276"/>
        </w:trPr>
        <w:tc>
          <w:tcPr>
            <w:tcW w:w="4800" w:type="dxa"/>
            <w:gridSpan w:val="6"/>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родного   края,   народным   творчеством,</w:t>
            </w:r>
          </w:p>
        </w:tc>
        <w:tc>
          <w:tcPr>
            <w:tcW w:w="4800" w:type="dxa"/>
            <w:gridSpan w:val="3"/>
            <w:tcBorders>
              <w:right w:val="single" w:sz="8" w:space="0" w:color="auto"/>
            </w:tcBorders>
            <w:vAlign w:val="bottom"/>
          </w:tcPr>
          <w:p w:rsidR="00CF1F49" w:rsidRPr="00EC6107" w:rsidRDefault="00CF1F49">
            <w:pPr>
              <w:ind w:left="100"/>
              <w:rPr>
                <w:sz w:val="20"/>
                <w:szCs w:val="20"/>
              </w:rPr>
            </w:pPr>
            <w:r>
              <w:rPr>
                <w:sz w:val="24"/>
                <w:szCs w:val="24"/>
              </w:rPr>
              <w:t>- сюжетно-ролевые игры,</w:t>
            </w:r>
          </w:p>
        </w:tc>
      </w:tr>
      <w:tr w:rsidR="00CF1F49" w:rsidRPr="00EC6107">
        <w:trPr>
          <w:trHeight w:val="276"/>
        </w:trPr>
        <w:tc>
          <w:tcPr>
            <w:tcW w:w="4800" w:type="dxa"/>
            <w:gridSpan w:val="6"/>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этнокультурными традициями, фольклором,</w:t>
            </w:r>
          </w:p>
        </w:tc>
        <w:tc>
          <w:tcPr>
            <w:tcW w:w="4800" w:type="dxa"/>
            <w:gridSpan w:val="3"/>
            <w:tcBorders>
              <w:right w:val="single" w:sz="8" w:space="0" w:color="auto"/>
            </w:tcBorders>
            <w:vAlign w:val="bottom"/>
          </w:tcPr>
          <w:p w:rsidR="00CF1F49" w:rsidRPr="00EC6107" w:rsidRDefault="00CF1F49">
            <w:pPr>
              <w:ind w:left="100"/>
              <w:rPr>
                <w:sz w:val="20"/>
                <w:szCs w:val="20"/>
              </w:rPr>
            </w:pPr>
            <w:r>
              <w:rPr>
                <w:sz w:val="24"/>
                <w:szCs w:val="24"/>
              </w:rPr>
              <w:t>- просмотр кинофильмов,</w:t>
            </w:r>
          </w:p>
        </w:tc>
      </w:tr>
      <w:tr w:rsidR="00CF1F49" w:rsidRPr="00EC6107">
        <w:trPr>
          <w:trHeight w:val="276"/>
        </w:trPr>
        <w:tc>
          <w:tcPr>
            <w:tcW w:w="4280" w:type="dxa"/>
            <w:gridSpan w:val="5"/>
            <w:tcBorders>
              <w:left w:val="single" w:sz="8" w:space="0" w:color="auto"/>
            </w:tcBorders>
            <w:vAlign w:val="bottom"/>
          </w:tcPr>
          <w:p w:rsidR="00CF1F49" w:rsidRPr="00EC6107" w:rsidRDefault="00CF1F49">
            <w:pPr>
              <w:ind w:left="120"/>
              <w:rPr>
                <w:sz w:val="20"/>
                <w:szCs w:val="20"/>
              </w:rPr>
            </w:pPr>
            <w:r>
              <w:rPr>
                <w:sz w:val="24"/>
                <w:szCs w:val="24"/>
              </w:rPr>
              <w:t>особенностями быта народов России</w:t>
            </w:r>
          </w:p>
        </w:tc>
        <w:tc>
          <w:tcPr>
            <w:tcW w:w="520" w:type="dxa"/>
            <w:tcBorders>
              <w:right w:val="single" w:sz="8" w:space="0" w:color="auto"/>
            </w:tcBorders>
            <w:vAlign w:val="bottom"/>
          </w:tcPr>
          <w:p w:rsidR="00CF1F49" w:rsidRPr="00EC6107" w:rsidRDefault="00CF1F49">
            <w:pPr>
              <w:rPr>
                <w:sz w:val="24"/>
                <w:szCs w:val="24"/>
              </w:rPr>
            </w:pPr>
          </w:p>
        </w:tc>
        <w:tc>
          <w:tcPr>
            <w:tcW w:w="4800" w:type="dxa"/>
            <w:gridSpan w:val="3"/>
            <w:tcBorders>
              <w:right w:val="single" w:sz="8" w:space="0" w:color="auto"/>
            </w:tcBorders>
            <w:vAlign w:val="bottom"/>
          </w:tcPr>
          <w:p w:rsidR="00CF1F49" w:rsidRPr="00EC6107" w:rsidRDefault="00CF1F49">
            <w:pPr>
              <w:ind w:left="100"/>
              <w:rPr>
                <w:sz w:val="20"/>
                <w:szCs w:val="20"/>
              </w:rPr>
            </w:pPr>
            <w:r>
              <w:rPr>
                <w:sz w:val="24"/>
                <w:szCs w:val="24"/>
              </w:rPr>
              <w:t>- уроки-путешествия,</w:t>
            </w:r>
          </w:p>
        </w:tc>
      </w:tr>
      <w:tr w:rsidR="00CF1F49" w:rsidRPr="00EC6107">
        <w:trPr>
          <w:trHeight w:val="276"/>
        </w:trPr>
        <w:tc>
          <w:tcPr>
            <w:tcW w:w="520" w:type="dxa"/>
            <w:tcBorders>
              <w:left w:val="single" w:sz="8" w:space="0" w:color="auto"/>
            </w:tcBorders>
            <w:vAlign w:val="bottom"/>
          </w:tcPr>
          <w:p w:rsidR="00CF1F49" w:rsidRPr="00EC6107" w:rsidRDefault="00CF1F49">
            <w:pPr>
              <w:rPr>
                <w:sz w:val="24"/>
                <w:szCs w:val="24"/>
              </w:rPr>
            </w:pPr>
          </w:p>
        </w:tc>
        <w:tc>
          <w:tcPr>
            <w:tcW w:w="1280" w:type="dxa"/>
            <w:vAlign w:val="bottom"/>
          </w:tcPr>
          <w:p w:rsidR="00CF1F49" w:rsidRPr="00EC6107" w:rsidRDefault="00CF1F49">
            <w:pPr>
              <w:rPr>
                <w:sz w:val="24"/>
                <w:szCs w:val="24"/>
              </w:rPr>
            </w:pPr>
          </w:p>
        </w:tc>
        <w:tc>
          <w:tcPr>
            <w:tcW w:w="620" w:type="dxa"/>
            <w:vAlign w:val="bottom"/>
          </w:tcPr>
          <w:p w:rsidR="00CF1F49" w:rsidRPr="00EC6107" w:rsidRDefault="00CF1F49">
            <w:pPr>
              <w:rPr>
                <w:sz w:val="24"/>
                <w:szCs w:val="24"/>
              </w:rPr>
            </w:pPr>
          </w:p>
        </w:tc>
        <w:tc>
          <w:tcPr>
            <w:tcW w:w="660" w:type="dxa"/>
            <w:vAlign w:val="bottom"/>
          </w:tcPr>
          <w:p w:rsidR="00CF1F49" w:rsidRPr="00EC6107" w:rsidRDefault="00CF1F49">
            <w:pPr>
              <w:rPr>
                <w:sz w:val="24"/>
                <w:szCs w:val="24"/>
              </w:rPr>
            </w:pPr>
          </w:p>
        </w:tc>
        <w:tc>
          <w:tcPr>
            <w:tcW w:w="1200" w:type="dxa"/>
            <w:vAlign w:val="bottom"/>
          </w:tcPr>
          <w:p w:rsidR="00CF1F49" w:rsidRPr="00EC6107" w:rsidRDefault="00CF1F49">
            <w:pPr>
              <w:rPr>
                <w:sz w:val="24"/>
                <w:szCs w:val="24"/>
              </w:rPr>
            </w:pPr>
          </w:p>
        </w:tc>
        <w:tc>
          <w:tcPr>
            <w:tcW w:w="520" w:type="dxa"/>
            <w:tcBorders>
              <w:right w:val="single" w:sz="8" w:space="0" w:color="auto"/>
            </w:tcBorders>
            <w:vAlign w:val="bottom"/>
          </w:tcPr>
          <w:p w:rsidR="00CF1F49" w:rsidRPr="00EC6107" w:rsidRDefault="00CF1F49">
            <w:pPr>
              <w:rPr>
                <w:sz w:val="24"/>
                <w:szCs w:val="24"/>
              </w:rPr>
            </w:pPr>
          </w:p>
        </w:tc>
        <w:tc>
          <w:tcPr>
            <w:tcW w:w="4800" w:type="dxa"/>
            <w:gridSpan w:val="3"/>
            <w:tcBorders>
              <w:right w:val="single" w:sz="8" w:space="0" w:color="auto"/>
            </w:tcBorders>
            <w:vAlign w:val="bottom"/>
          </w:tcPr>
          <w:p w:rsidR="00CF1F49" w:rsidRPr="00EC6107" w:rsidRDefault="00CF1F49">
            <w:pPr>
              <w:ind w:left="100"/>
              <w:rPr>
                <w:sz w:val="20"/>
                <w:szCs w:val="20"/>
              </w:rPr>
            </w:pPr>
            <w:r>
              <w:rPr>
                <w:sz w:val="24"/>
                <w:szCs w:val="24"/>
              </w:rPr>
              <w:t>- творческие конкурсы,</w:t>
            </w:r>
          </w:p>
        </w:tc>
      </w:tr>
      <w:tr w:rsidR="00CF1F49" w:rsidRPr="00EC6107">
        <w:trPr>
          <w:trHeight w:val="276"/>
        </w:trPr>
        <w:tc>
          <w:tcPr>
            <w:tcW w:w="520" w:type="dxa"/>
            <w:tcBorders>
              <w:left w:val="single" w:sz="8" w:space="0" w:color="auto"/>
            </w:tcBorders>
            <w:vAlign w:val="bottom"/>
          </w:tcPr>
          <w:p w:rsidR="00CF1F49" w:rsidRPr="00EC6107" w:rsidRDefault="00CF1F49">
            <w:pPr>
              <w:rPr>
                <w:sz w:val="24"/>
                <w:szCs w:val="24"/>
              </w:rPr>
            </w:pPr>
          </w:p>
        </w:tc>
        <w:tc>
          <w:tcPr>
            <w:tcW w:w="1280" w:type="dxa"/>
            <w:vAlign w:val="bottom"/>
          </w:tcPr>
          <w:p w:rsidR="00CF1F49" w:rsidRPr="00EC6107" w:rsidRDefault="00CF1F49">
            <w:pPr>
              <w:rPr>
                <w:sz w:val="24"/>
                <w:szCs w:val="24"/>
              </w:rPr>
            </w:pPr>
          </w:p>
        </w:tc>
        <w:tc>
          <w:tcPr>
            <w:tcW w:w="620" w:type="dxa"/>
            <w:vAlign w:val="bottom"/>
          </w:tcPr>
          <w:p w:rsidR="00CF1F49" w:rsidRPr="00EC6107" w:rsidRDefault="00CF1F49">
            <w:pPr>
              <w:rPr>
                <w:sz w:val="24"/>
                <w:szCs w:val="24"/>
              </w:rPr>
            </w:pPr>
          </w:p>
        </w:tc>
        <w:tc>
          <w:tcPr>
            <w:tcW w:w="660" w:type="dxa"/>
            <w:vAlign w:val="bottom"/>
          </w:tcPr>
          <w:p w:rsidR="00CF1F49" w:rsidRPr="00EC6107" w:rsidRDefault="00CF1F49">
            <w:pPr>
              <w:rPr>
                <w:sz w:val="24"/>
                <w:szCs w:val="24"/>
              </w:rPr>
            </w:pPr>
          </w:p>
        </w:tc>
        <w:tc>
          <w:tcPr>
            <w:tcW w:w="1200" w:type="dxa"/>
            <w:vAlign w:val="bottom"/>
          </w:tcPr>
          <w:p w:rsidR="00CF1F49" w:rsidRPr="00EC6107" w:rsidRDefault="00CF1F49">
            <w:pPr>
              <w:rPr>
                <w:sz w:val="24"/>
                <w:szCs w:val="24"/>
              </w:rPr>
            </w:pPr>
          </w:p>
        </w:tc>
        <w:tc>
          <w:tcPr>
            <w:tcW w:w="520" w:type="dxa"/>
            <w:tcBorders>
              <w:right w:val="single" w:sz="8" w:space="0" w:color="auto"/>
            </w:tcBorders>
            <w:vAlign w:val="bottom"/>
          </w:tcPr>
          <w:p w:rsidR="00CF1F49" w:rsidRPr="00EC6107" w:rsidRDefault="00CF1F49">
            <w:pPr>
              <w:rPr>
                <w:sz w:val="24"/>
                <w:szCs w:val="24"/>
              </w:rPr>
            </w:pPr>
          </w:p>
        </w:tc>
        <w:tc>
          <w:tcPr>
            <w:tcW w:w="2000" w:type="dxa"/>
            <w:gridSpan w:val="2"/>
            <w:vAlign w:val="bottom"/>
          </w:tcPr>
          <w:p w:rsidR="00CF1F49" w:rsidRPr="00EC6107" w:rsidRDefault="00CF1F49">
            <w:pPr>
              <w:ind w:left="100"/>
              <w:rPr>
                <w:sz w:val="20"/>
                <w:szCs w:val="20"/>
              </w:rPr>
            </w:pPr>
            <w:r>
              <w:rPr>
                <w:sz w:val="24"/>
                <w:szCs w:val="24"/>
              </w:rPr>
              <w:t>- фестивали,</w:t>
            </w:r>
          </w:p>
        </w:tc>
        <w:tc>
          <w:tcPr>
            <w:tcW w:w="2800" w:type="dxa"/>
            <w:tcBorders>
              <w:right w:val="single" w:sz="8" w:space="0" w:color="auto"/>
            </w:tcBorders>
            <w:vAlign w:val="bottom"/>
          </w:tcPr>
          <w:p w:rsidR="00CF1F49" w:rsidRPr="00EC6107" w:rsidRDefault="00CF1F49">
            <w:pPr>
              <w:rPr>
                <w:sz w:val="24"/>
                <w:szCs w:val="24"/>
              </w:rPr>
            </w:pPr>
          </w:p>
        </w:tc>
      </w:tr>
      <w:tr w:rsidR="00CF1F49" w:rsidRPr="00EC6107">
        <w:trPr>
          <w:trHeight w:val="274"/>
        </w:trPr>
        <w:tc>
          <w:tcPr>
            <w:tcW w:w="520" w:type="dxa"/>
            <w:tcBorders>
              <w:left w:val="single" w:sz="8" w:space="0" w:color="auto"/>
            </w:tcBorders>
            <w:vAlign w:val="bottom"/>
          </w:tcPr>
          <w:p w:rsidR="00CF1F49" w:rsidRPr="00EC6107" w:rsidRDefault="00CF1F49">
            <w:pPr>
              <w:rPr>
                <w:sz w:val="23"/>
                <w:szCs w:val="23"/>
              </w:rPr>
            </w:pPr>
          </w:p>
        </w:tc>
        <w:tc>
          <w:tcPr>
            <w:tcW w:w="1280" w:type="dxa"/>
            <w:vAlign w:val="bottom"/>
          </w:tcPr>
          <w:p w:rsidR="00CF1F49" w:rsidRPr="00EC6107" w:rsidRDefault="00CF1F49">
            <w:pPr>
              <w:rPr>
                <w:sz w:val="23"/>
                <w:szCs w:val="23"/>
              </w:rPr>
            </w:pPr>
          </w:p>
        </w:tc>
        <w:tc>
          <w:tcPr>
            <w:tcW w:w="620" w:type="dxa"/>
            <w:vAlign w:val="bottom"/>
          </w:tcPr>
          <w:p w:rsidR="00CF1F49" w:rsidRPr="00EC6107" w:rsidRDefault="00CF1F49">
            <w:pPr>
              <w:rPr>
                <w:sz w:val="23"/>
                <w:szCs w:val="23"/>
              </w:rPr>
            </w:pPr>
          </w:p>
        </w:tc>
        <w:tc>
          <w:tcPr>
            <w:tcW w:w="660" w:type="dxa"/>
            <w:vAlign w:val="bottom"/>
          </w:tcPr>
          <w:p w:rsidR="00CF1F49" w:rsidRPr="00EC6107" w:rsidRDefault="00CF1F49">
            <w:pPr>
              <w:rPr>
                <w:sz w:val="23"/>
                <w:szCs w:val="23"/>
              </w:rPr>
            </w:pPr>
          </w:p>
        </w:tc>
        <w:tc>
          <w:tcPr>
            <w:tcW w:w="1200" w:type="dxa"/>
            <w:vAlign w:val="bottom"/>
          </w:tcPr>
          <w:p w:rsidR="00CF1F49" w:rsidRPr="00EC6107" w:rsidRDefault="00CF1F49">
            <w:pPr>
              <w:rPr>
                <w:sz w:val="23"/>
                <w:szCs w:val="23"/>
              </w:rPr>
            </w:pPr>
          </w:p>
        </w:tc>
        <w:tc>
          <w:tcPr>
            <w:tcW w:w="520" w:type="dxa"/>
            <w:tcBorders>
              <w:right w:val="single" w:sz="8" w:space="0" w:color="auto"/>
            </w:tcBorders>
            <w:vAlign w:val="bottom"/>
          </w:tcPr>
          <w:p w:rsidR="00CF1F49" w:rsidRPr="00EC6107" w:rsidRDefault="00CF1F49">
            <w:pPr>
              <w:rPr>
                <w:sz w:val="23"/>
                <w:szCs w:val="23"/>
              </w:rPr>
            </w:pPr>
          </w:p>
        </w:tc>
        <w:tc>
          <w:tcPr>
            <w:tcW w:w="4800" w:type="dxa"/>
            <w:gridSpan w:val="3"/>
            <w:tcBorders>
              <w:right w:val="single" w:sz="8" w:space="0" w:color="auto"/>
            </w:tcBorders>
            <w:vAlign w:val="bottom"/>
          </w:tcPr>
          <w:p w:rsidR="00CF1F49" w:rsidRPr="00EC6107" w:rsidRDefault="00CF1F49">
            <w:pPr>
              <w:spacing w:line="273" w:lineRule="exact"/>
              <w:ind w:left="100"/>
              <w:rPr>
                <w:sz w:val="20"/>
                <w:szCs w:val="20"/>
              </w:rPr>
            </w:pPr>
            <w:r>
              <w:rPr>
                <w:sz w:val="24"/>
                <w:szCs w:val="24"/>
              </w:rPr>
              <w:t>- тематические праздники,</w:t>
            </w:r>
          </w:p>
        </w:tc>
      </w:tr>
      <w:tr w:rsidR="00CF1F49" w:rsidRPr="00EC6107">
        <w:trPr>
          <w:trHeight w:val="276"/>
        </w:trPr>
        <w:tc>
          <w:tcPr>
            <w:tcW w:w="520" w:type="dxa"/>
            <w:tcBorders>
              <w:left w:val="single" w:sz="8" w:space="0" w:color="auto"/>
            </w:tcBorders>
            <w:vAlign w:val="bottom"/>
          </w:tcPr>
          <w:p w:rsidR="00CF1F49" w:rsidRPr="00EC6107" w:rsidRDefault="00CF1F49">
            <w:pPr>
              <w:rPr>
                <w:sz w:val="24"/>
                <w:szCs w:val="24"/>
              </w:rPr>
            </w:pPr>
          </w:p>
        </w:tc>
        <w:tc>
          <w:tcPr>
            <w:tcW w:w="1280" w:type="dxa"/>
            <w:vAlign w:val="bottom"/>
          </w:tcPr>
          <w:p w:rsidR="00CF1F49" w:rsidRPr="00EC6107" w:rsidRDefault="00CF1F49">
            <w:pPr>
              <w:rPr>
                <w:sz w:val="24"/>
                <w:szCs w:val="24"/>
              </w:rPr>
            </w:pPr>
          </w:p>
        </w:tc>
        <w:tc>
          <w:tcPr>
            <w:tcW w:w="620" w:type="dxa"/>
            <w:vAlign w:val="bottom"/>
          </w:tcPr>
          <w:p w:rsidR="00CF1F49" w:rsidRPr="00EC6107" w:rsidRDefault="00CF1F49">
            <w:pPr>
              <w:rPr>
                <w:sz w:val="24"/>
                <w:szCs w:val="24"/>
              </w:rPr>
            </w:pPr>
          </w:p>
        </w:tc>
        <w:tc>
          <w:tcPr>
            <w:tcW w:w="660" w:type="dxa"/>
            <w:vAlign w:val="bottom"/>
          </w:tcPr>
          <w:p w:rsidR="00CF1F49" w:rsidRPr="00EC6107" w:rsidRDefault="00CF1F49">
            <w:pPr>
              <w:rPr>
                <w:sz w:val="24"/>
                <w:szCs w:val="24"/>
              </w:rPr>
            </w:pPr>
          </w:p>
        </w:tc>
        <w:tc>
          <w:tcPr>
            <w:tcW w:w="1200" w:type="dxa"/>
            <w:vAlign w:val="bottom"/>
          </w:tcPr>
          <w:p w:rsidR="00CF1F49" w:rsidRPr="00EC6107" w:rsidRDefault="00CF1F49">
            <w:pPr>
              <w:rPr>
                <w:sz w:val="24"/>
                <w:szCs w:val="24"/>
              </w:rPr>
            </w:pPr>
          </w:p>
        </w:tc>
        <w:tc>
          <w:tcPr>
            <w:tcW w:w="520" w:type="dxa"/>
            <w:tcBorders>
              <w:right w:val="single" w:sz="8" w:space="0" w:color="auto"/>
            </w:tcBorders>
            <w:vAlign w:val="bottom"/>
          </w:tcPr>
          <w:p w:rsidR="00CF1F49" w:rsidRPr="00EC6107" w:rsidRDefault="00CF1F49">
            <w:pPr>
              <w:rPr>
                <w:sz w:val="24"/>
                <w:szCs w:val="24"/>
              </w:rPr>
            </w:pPr>
          </w:p>
        </w:tc>
        <w:tc>
          <w:tcPr>
            <w:tcW w:w="200" w:type="dxa"/>
            <w:vAlign w:val="bottom"/>
          </w:tcPr>
          <w:p w:rsidR="00CF1F49" w:rsidRPr="00EC6107" w:rsidRDefault="00CF1F49">
            <w:pPr>
              <w:ind w:left="100"/>
              <w:rPr>
                <w:sz w:val="20"/>
                <w:szCs w:val="20"/>
              </w:rPr>
            </w:pPr>
            <w:r>
              <w:rPr>
                <w:w w:val="99"/>
                <w:sz w:val="24"/>
                <w:szCs w:val="24"/>
              </w:rPr>
              <w:t>-</w:t>
            </w:r>
          </w:p>
        </w:tc>
        <w:tc>
          <w:tcPr>
            <w:tcW w:w="1800" w:type="dxa"/>
            <w:vAlign w:val="bottom"/>
          </w:tcPr>
          <w:p w:rsidR="00CF1F49" w:rsidRPr="00EC6107" w:rsidRDefault="00CF1F49">
            <w:pPr>
              <w:ind w:left="380"/>
              <w:rPr>
                <w:sz w:val="20"/>
                <w:szCs w:val="20"/>
              </w:rPr>
            </w:pPr>
            <w:r>
              <w:rPr>
                <w:sz w:val="24"/>
                <w:szCs w:val="24"/>
              </w:rPr>
              <w:t>экскурсии,</w:t>
            </w:r>
          </w:p>
        </w:tc>
        <w:tc>
          <w:tcPr>
            <w:tcW w:w="2800" w:type="dxa"/>
            <w:tcBorders>
              <w:right w:val="single" w:sz="8" w:space="0" w:color="auto"/>
            </w:tcBorders>
            <w:vAlign w:val="bottom"/>
          </w:tcPr>
          <w:p w:rsidR="00CF1F49" w:rsidRPr="00EC6107" w:rsidRDefault="00CF1F49">
            <w:pPr>
              <w:ind w:right="20"/>
              <w:jc w:val="right"/>
              <w:rPr>
                <w:sz w:val="20"/>
                <w:szCs w:val="20"/>
              </w:rPr>
            </w:pPr>
            <w:r>
              <w:rPr>
                <w:sz w:val="24"/>
                <w:szCs w:val="24"/>
              </w:rPr>
              <w:t>туристско-краеведческих</w:t>
            </w:r>
          </w:p>
        </w:tc>
      </w:tr>
      <w:tr w:rsidR="00CF1F49" w:rsidRPr="00EC6107">
        <w:trPr>
          <w:trHeight w:val="276"/>
        </w:trPr>
        <w:tc>
          <w:tcPr>
            <w:tcW w:w="520" w:type="dxa"/>
            <w:tcBorders>
              <w:left w:val="single" w:sz="8" w:space="0" w:color="auto"/>
            </w:tcBorders>
            <w:vAlign w:val="bottom"/>
          </w:tcPr>
          <w:p w:rsidR="00CF1F49" w:rsidRPr="00EC6107" w:rsidRDefault="00CF1F49">
            <w:pPr>
              <w:rPr>
                <w:sz w:val="24"/>
                <w:szCs w:val="24"/>
              </w:rPr>
            </w:pPr>
          </w:p>
        </w:tc>
        <w:tc>
          <w:tcPr>
            <w:tcW w:w="1280" w:type="dxa"/>
            <w:vAlign w:val="bottom"/>
          </w:tcPr>
          <w:p w:rsidR="00CF1F49" w:rsidRPr="00EC6107" w:rsidRDefault="00CF1F49">
            <w:pPr>
              <w:rPr>
                <w:sz w:val="24"/>
                <w:szCs w:val="24"/>
              </w:rPr>
            </w:pPr>
          </w:p>
        </w:tc>
        <w:tc>
          <w:tcPr>
            <w:tcW w:w="620" w:type="dxa"/>
            <w:vAlign w:val="bottom"/>
          </w:tcPr>
          <w:p w:rsidR="00CF1F49" w:rsidRPr="00EC6107" w:rsidRDefault="00CF1F49">
            <w:pPr>
              <w:rPr>
                <w:sz w:val="24"/>
                <w:szCs w:val="24"/>
              </w:rPr>
            </w:pPr>
          </w:p>
        </w:tc>
        <w:tc>
          <w:tcPr>
            <w:tcW w:w="660" w:type="dxa"/>
            <w:vAlign w:val="bottom"/>
          </w:tcPr>
          <w:p w:rsidR="00CF1F49" w:rsidRPr="00EC6107" w:rsidRDefault="00CF1F49">
            <w:pPr>
              <w:rPr>
                <w:sz w:val="24"/>
                <w:szCs w:val="24"/>
              </w:rPr>
            </w:pPr>
          </w:p>
        </w:tc>
        <w:tc>
          <w:tcPr>
            <w:tcW w:w="1200" w:type="dxa"/>
            <w:vAlign w:val="bottom"/>
          </w:tcPr>
          <w:p w:rsidR="00CF1F49" w:rsidRPr="00EC6107" w:rsidRDefault="00CF1F49">
            <w:pPr>
              <w:rPr>
                <w:sz w:val="24"/>
                <w:szCs w:val="24"/>
              </w:rPr>
            </w:pPr>
          </w:p>
        </w:tc>
        <w:tc>
          <w:tcPr>
            <w:tcW w:w="520" w:type="dxa"/>
            <w:tcBorders>
              <w:right w:val="single" w:sz="8" w:space="0" w:color="auto"/>
            </w:tcBorders>
            <w:vAlign w:val="bottom"/>
          </w:tcPr>
          <w:p w:rsidR="00CF1F49" w:rsidRPr="00EC6107" w:rsidRDefault="00CF1F49">
            <w:pPr>
              <w:rPr>
                <w:sz w:val="24"/>
                <w:szCs w:val="24"/>
              </w:rPr>
            </w:pPr>
          </w:p>
        </w:tc>
        <w:tc>
          <w:tcPr>
            <w:tcW w:w="2000" w:type="dxa"/>
            <w:gridSpan w:val="2"/>
            <w:vAlign w:val="bottom"/>
          </w:tcPr>
          <w:p w:rsidR="00CF1F49" w:rsidRPr="00EC6107" w:rsidRDefault="00CF1F49">
            <w:pPr>
              <w:ind w:left="100"/>
              <w:rPr>
                <w:sz w:val="20"/>
                <w:szCs w:val="20"/>
              </w:rPr>
            </w:pPr>
            <w:r>
              <w:rPr>
                <w:sz w:val="24"/>
                <w:szCs w:val="24"/>
              </w:rPr>
              <w:t>экспедиции,</w:t>
            </w:r>
          </w:p>
        </w:tc>
        <w:tc>
          <w:tcPr>
            <w:tcW w:w="280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520" w:type="dxa"/>
            <w:tcBorders>
              <w:left w:val="single" w:sz="8" w:space="0" w:color="auto"/>
            </w:tcBorders>
            <w:vAlign w:val="bottom"/>
          </w:tcPr>
          <w:p w:rsidR="00CF1F49" w:rsidRPr="00EC6107" w:rsidRDefault="00CF1F49">
            <w:pPr>
              <w:rPr>
                <w:sz w:val="24"/>
                <w:szCs w:val="24"/>
              </w:rPr>
            </w:pPr>
          </w:p>
        </w:tc>
        <w:tc>
          <w:tcPr>
            <w:tcW w:w="1280" w:type="dxa"/>
            <w:vAlign w:val="bottom"/>
          </w:tcPr>
          <w:p w:rsidR="00CF1F49" w:rsidRPr="00EC6107" w:rsidRDefault="00CF1F49">
            <w:pPr>
              <w:rPr>
                <w:sz w:val="24"/>
                <w:szCs w:val="24"/>
              </w:rPr>
            </w:pPr>
          </w:p>
        </w:tc>
        <w:tc>
          <w:tcPr>
            <w:tcW w:w="620" w:type="dxa"/>
            <w:vAlign w:val="bottom"/>
          </w:tcPr>
          <w:p w:rsidR="00CF1F49" w:rsidRPr="00EC6107" w:rsidRDefault="00CF1F49">
            <w:pPr>
              <w:rPr>
                <w:sz w:val="24"/>
                <w:szCs w:val="24"/>
              </w:rPr>
            </w:pPr>
          </w:p>
        </w:tc>
        <w:tc>
          <w:tcPr>
            <w:tcW w:w="660" w:type="dxa"/>
            <w:vAlign w:val="bottom"/>
          </w:tcPr>
          <w:p w:rsidR="00CF1F49" w:rsidRPr="00EC6107" w:rsidRDefault="00CF1F49">
            <w:pPr>
              <w:rPr>
                <w:sz w:val="24"/>
                <w:szCs w:val="24"/>
              </w:rPr>
            </w:pPr>
          </w:p>
        </w:tc>
        <w:tc>
          <w:tcPr>
            <w:tcW w:w="1200" w:type="dxa"/>
            <w:vAlign w:val="bottom"/>
          </w:tcPr>
          <w:p w:rsidR="00CF1F49" w:rsidRPr="00EC6107" w:rsidRDefault="00CF1F49">
            <w:pPr>
              <w:rPr>
                <w:sz w:val="24"/>
                <w:szCs w:val="24"/>
              </w:rPr>
            </w:pPr>
          </w:p>
        </w:tc>
        <w:tc>
          <w:tcPr>
            <w:tcW w:w="520" w:type="dxa"/>
            <w:tcBorders>
              <w:right w:val="single" w:sz="8" w:space="0" w:color="auto"/>
            </w:tcBorders>
            <w:vAlign w:val="bottom"/>
          </w:tcPr>
          <w:p w:rsidR="00CF1F49" w:rsidRPr="00EC6107" w:rsidRDefault="00CF1F49">
            <w:pPr>
              <w:rPr>
                <w:sz w:val="24"/>
                <w:szCs w:val="24"/>
              </w:rPr>
            </w:pPr>
          </w:p>
        </w:tc>
        <w:tc>
          <w:tcPr>
            <w:tcW w:w="4800" w:type="dxa"/>
            <w:gridSpan w:val="3"/>
            <w:tcBorders>
              <w:right w:val="single" w:sz="8" w:space="0" w:color="auto"/>
            </w:tcBorders>
            <w:vAlign w:val="bottom"/>
          </w:tcPr>
          <w:p w:rsidR="00CF1F49" w:rsidRPr="00EC6107" w:rsidRDefault="00CF1F49">
            <w:pPr>
              <w:ind w:left="100"/>
              <w:rPr>
                <w:sz w:val="20"/>
                <w:szCs w:val="20"/>
              </w:rPr>
            </w:pPr>
            <w:r>
              <w:rPr>
                <w:sz w:val="24"/>
                <w:szCs w:val="24"/>
              </w:rPr>
              <w:t>-  изучение  предметов  (окружающий  мир,</w:t>
            </w:r>
          </w:p>
        </w:tc>
      </w:tr>
      <w:tr w:rsidR="00CF1F49" w:rsidRPr="00EC6107">
        <w:trPr>
          <w:trHeight w:val="282"/>
        </w:trPr>
        <w:tc>
          <w:tcPr>
            <w:tcW w:w="520" w:type="dxa"/>
            <w:tcBorders>
              <w:left w:val="single" w:sz="8" w:space="0" w:color="auto"/>
              <w:bottom w:val="single" w:sz="8" w:space="0" w:color="auto"/>
            </w:tcBorders>
            <w:vAlign w:val="bottom"/>
          </w:tcPr>
          <w:p w:rsidR="00CF1F49" w:rsidRPr="00EC6107" w:rsidRDefault="00CF1F49">
            <w:pPr>
              <w:rPr>
                <w:sz w:val="24"/>
                <w:szCs w:val="24"/>
              </w:rPr>
            </w:pPr>
          </w:p>
        </w:tc>
        <w:tc>
          <w:tcPr>
            <w:tcW w:w="1280" w:type="dxa"/>
            <w:tcBorders>
              <w:bottom w:val="single" w:sz="8" w:space="0" w:color="auto"/>
            </w:tcBorders>
            <w:vAlign w:val="bottom"/>
          </w:tcPr>
          <w:p w:rsidR="00CF1F49" w:rsidRPr="00EC6107" w:rsidRDefault="00CF1F49">
            <w:pPr>
              <w:rPr>
                <w:sz w:val="24"/>
                <w:szCs w:val="24"/>
              </w:rPr>
            </w:pPr>
          </w:p>
        </w:tc>
        <w:tc>
          <w:tcPr>
            <w:tcW w:w="620" w:type="dxa"/>
            <w:tcBorders>
              <w:bottom w:val="single" w:sz="8" w:space="0" w:color="auto"/>
            </w:tcBorders>
            <w:vAlign w:val="bottom"/>
          </w:tcPr>
          <w:p w:rsidR="00CF1F49" w:rsidRPr="00EC6107" w:rsidRDefault="00CF1F49">
            <w:pPr>
              <w:rPr>
                <w:sz w:val="24"/>
                <w:szCs w:val="24"/>
              </w:rPr>
            </w:pPr>
          </w:p>
        </w:tc>
        <w:tc>
          <w:tcPr>
            <w:tcW w:w="660" w:type="dxa"/>
            <w:tcBorders>
              <w:bottom w:val="single" w:sz="8" w:space="0" w:color="auto"/>
            </w:tcBorders>
            <w:vAlign w:val="bottom"/>
          </w:tcPr>
          <w:p w:rsidR="00CF1F49" w:rsidRPr="00EC6107" w:rsidRDefault="00CF1F49">
            <w:pPr>
              <w:rPr>
                <w:sz w:val="24"/>
                <w:szCs w:val="24"/>
              </w:rPr>
            </w:pPr>
          </w:p>
        </w:tc>
        <w:tc>
          <w:tcPr>
            <w:tcW w:w="1200" w:type="dxa"/>
            <w:tcBorders>
              <w:bottom w:val="single" w:sz="8" w:space="0" w:color="auto"/>
            </w:tcBorders>
            <w:vAlign w:val="bottom"/>
          </w:tcPr>
          <w:p w:rsidR="00CF1F49" w:rsidRPr="00EC6107" w:rsidRDefault="00CF1F49">
            <w:pPr>
              <w:rPr>
                <w:sz w:val="24"/>
                <w:szCs w:val="24"/>
              </w:rPr>
            </w:pPr>
          </w:p>
        </w:tc>
        <w:tc>
          <w:tcPr>
            <w:tcW w:w="520" w:type="dxa"/>
            <w:tcBorders>
              <w:bottom w:val="single" w:sz="8" w:space="0" w:color="auto"/>
              <w:right w:val="single" w:sz="8" w:space="0" w:color="auto"/>
            </w:tcBorders>
            <w:vAlign w:val="bottom"/>
          </w:tcPr>
          <w:p w:rsidR="00CF1F49" w:rsidRPr="00EC6107" w:rsidRDefault="00CF1F49">
            <w:pPr>
              <w:rPr>
                <w:sz w:val="24"/>
                <w:szCs w:val="24"/>
              </w:rPr>
            </w:pPr>
          </w:p>
        </w:tc>
        <w:tc>
          <w:tcPr>
            <w:tcW w:w="4800" w:type="dxa"/>
            <w:gridSpan w:val="3"/>
            <w:tcBorders>
              <w:bottom w:val="single" w:sz="8" w:space="0" w:color="auto"/>
              <w:right w:val="single" w:sz="8" w:space="0" w:color="auto"/>
            </w:tcBorders>
            <w:vAlign w:val="bottom"/>
          </w:tcPr>
          <w:p w:rsidR="00CF1F49" w:rsidRPr="00EC6107" w:rsidRDefault="00CF1F49">
            <w:pPr>
              <w:ind w:left="100"/>
              <w:rPr>
                <w:sz w:val="20"/>
                <w:szCs w:val="20"/>
              </w:rPr>
            </w:pPr>
            <w:r>
              <w:rPr>
                <w:sz w:val="24"/>
                <w:szCs w:val="24"/>
              </w:rPr>
              <w:t>литературное чтение)</w:t>
            </w:r>
          </w:p>
        </w:tc>
      </w:tr>
      <w:tr w:rsidR="00CF1F49" w:rsidRPr="00EC6107">
        <w:trPr>
          <w:trHeight w:val="263"/>
        </w:trPr>
        <w:tc>
          <w:tcPr>
            <w:tcW w:w="4800" w:type="dxa"/>
            <w:gridSpan w:val="6"/>
            <w:tcBorders>
              <w:left w:val="single" w:sz="8" w:space="0" w:color="auto"/>
              <w:right w:val="single" w:sz="8" w:space="0" w:color="auto"/>
            </w:tcBorders>
            <w:vAlign w:val="bottom"/>
          </w:tcPr>
          <w:p w:rsidR="00CF1F49" w:rsidRPr="0023684E" w:rsidRDefault="00CF1F49">
            <w:pPr>
              <w:spacing w:line="263" w:lineRule="exact"/>
              <w:ind w:left="120"/>
              <w:rPr>
                <w:sz w:val="20"/>
                <w:szCs w:val="20"/>
                <w:lang w:val="ru-RU"/>
              </w:rPr>
            </w:pPr>
            <w:r w:rsidRPr="0023684E">
              <w:rPr>
                <w:sz w:val="24"/>
                <w:szCs w:val="24"/>
                <w:lang w:val="ru-RU"/>
              </w:rPr>
              <w:t>4. Знакомство с важнейшими событиями в</w:t>
            </w:r>
          </w:p>
        </w:tc>
        <w:tc>
          <w:tcPr>
            <w:tcW w:w="2000" w:type="dxa"/>
            <w:gridSpan w:val="2"/>
            <w:vAlign w:val="bottom"/>
          </w:tcPr>
          <w:p w:rsidR="00CF1F49" w:rsidRPr="00EC6107" w:rsidRDefault="00CF1F49">
            <w:pPr>
              <w:spacing w:line="263" w:lineRule="exact"/>
              <w:ind w:left="100"/>
              <w:rPr>
                <w:sz w:val="20"/>
                <w:szCs w:val="20"/>
              </w:rPr>
            </w:pPr>
            <w:r>
              <w:rPr>
                <w:sz w:val="24"/>
                <w:szCs w:val="24"/>
              </w:rPr>
              <w:t>- Беседы,</w:t>
            </w:r>
          </w:p>
        </w:tc>
        <w:tc>
          <w:tcPr>
            <w:tcW w:w="2800" w:type="dxa"/>
            <w:tcBorders>
              <w:right w:val="single" w:sz="8" w:space="0" w:color="auto"/>
            </w:tcBorders>
            <w:vAlign w:val="bottom"/>
          </w:tcPr>
          <w:p w:rsidR="00CF1F49" w:rsidRPr="00EC6107" w:rsidRDefault="00CF1F49"/>
        </w:tc>
      </w:tr>
      <w:tr w:rsidR="00CF1F49" w:rsidRPr="00EC6107">
        <w:trPr>
          <w:trHeight w:val="276"/>
        </w:trPr>
        <w:tc>
          <w:tcPr>
            <w:tcW w:w="4800" w:type="dxa"/>
            <w:gridSpan w:val="6"/>
            <w:tcBorders>
              <w:left w:val="single" w:sz="8" w:space="0" w:color="auto"/>
              <w:right w:val="single" w:sz="8" w:space="0" w:color="auto"/>
            </w:tcBorders>
            <w:vAlign w:val="bottom"/>
          </w:tcPr>
          <w:p w:rsidR="00CF1F49" w:rsidRPr="0023684E" w:rsidRDefault="00CF1F49">
            <w:pPr>
              <w:ind w:left="120"/>
              <w:rPr>
                <w:sz w:val="20"/>
                <w:szCs w:val="20"/>
                <w:lang w:val="ru-RU"/>
              </w:rPr>
            </w:pPr>
            <w:r w:rsidRPr="0023684E">
              <w:rPr>
                <w:sz w:val="24"/>
                <w:szCs w:val="24"/>
                <w:lang w:val="ru-RU"/>
              </w:rPr>
              <w:t>истории  нашей  страны,  содержанием  и</w:t>
            </w:r>
          </w:p>
        </w:tc>
        <w:tc>
          <w:tcPr>
            <w:tcW w:w="2000" w:type="dxa"/>
            <w:gridSpan w:val="2"/>
            <w:vAlign w:val="bottom"/>
          </w:tcPr>
          <w:p w:rsidR="00CF1F49" w:rsidRPr="00EC6107" w:rsidRDefault="00CF1F49">
            <w:pPr>
              <w:ind w:left="100"/>
              <w:rPr>
                <w:sz w:val="20"/>
                <w:szCs w:val="20"/>
              </w:rPr>
            </w:pPr>
            <w:r>
              <w:rPr>
                <w:sz w:val="24"/>
                <w:szCs w:val="24"/>
              </w:rPr>
              <w:t>- классные часы,</w:t>
            </w:r>
          </w:p>
        </w:tc>
        <w:tc>
          <w:tcPr>
            <w:tcW w:w="280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4280" w:type="dxa"/>
            <w:gridSpan w:val="5"/>
            <w:tcBorders>
              <w:left w:val="single" w:sz="8" w:space="0" w:color="auto"/>
            </w:tcBorders>
            <w:vAlign w:val="bottom"/>
          </w:tcPr>
          <w:p w:rsidR="00CF1F49" w:rsidRPr="00EC6107" w:rsidRDefault="00CF1F49">
            <w:pPr>
              <w:ind w:left="120"/>
              <w:rPr>
                <w:sz w:val="20"/>
                <w:szCs w:val="20"/>
              </w:rPr>
            </w:pPr>
            <w:r>
              <w:rPr>
                <w:sz w:val="24"/>
                <w:szCs w:val="24"/>
              </w:rPr>
              <w:t>значением государственных праздников</w:t>
            </w:r>
          </w:p>
        </w:tc>
        <w:tc>
          <w:tcPr>
            <w:tcW w:w="520" w:type="dxa"/>
            <w:tcBorders>
              <w:right w:val="single" w:sz="8" w:space="0" w:color="auto"/>
            </w:tcBorders>
            <w:vAlign w:val="bottom"/>
          </w:tcPr>
          <w:p w:rsidR="00CF1F49" w:rsidRPr="00EC6107" w:rsidRDefault="00CF1F49">
            <w:pPr>
              <w:rPr>
                <w:sz w:val="24"/>
                <w:szCs w:val="24"/>
              </w:rPr>
            </w:pPr>
          </w:p>
        </w:tc>
        <w:tc>
          <w:tcPr>
            <w:tcW w:w="4800" w:type="dxa"/>
            <w:gridSpan w:val="3"/>
            <w:tcBorders>
              <w:right w:val="single" w:sz="8" w:space="0" w:color="auto"/>
            </w:tcBorders>
            <w:vAlign w:val="bottom"/>
          </w:tcPr>
          <w:p w:rsidR="00CF1F49" w:rsidRPr="00EC6107" w:rsidRDefault="00CF1F49">
            <w:pPr>
              <w:ind w:left="100"/>
              <w:rPr>
                <w:sz w:val="20"/>
                <w:szCs w:val="20"/>
              </w:rPr>
            </w:pPr>
            <w:r>
              <w:rPr>
                <w:sz w:val="24"/>
                <w:szCs w:val="24"/>
              </w:rPr>
              <w:t>- просмотр учебных фильмов,</w:t>
            </w:r>
          </w:p>
        </w:tc>
      </w:tr>
      <w:tr w:rsidR="00CF1F49" w:rsidRPr="00EC6107">
        <w:trPr>
          <w:trHeight w:val="276"/>
        </w:trPr>
        <w:tc>
          <w:tcPr>
            <w:tcW w:w="520" w:type="dxa"/>
            <w:tcBorders>
              <w:left w:val="single" w:sz="8" w:space="0" w:color="auto"/>
            </w:tcBorders>
            <w:vAlign w:val="bottom"/>
          </w:tcPr>
          <w:p w:rsidR="00CF1F49" w:rsidRPr="00EC6107" w:rsidRDefault="00CF1F49">
            <w:pPr>
              <w:rPr>
                <w:sz w:val="24"/>
                <w:szCs w:val="24"/>
              </w:rPr>
            </w:pPr>
          </w:p>
        </w:tc>
        <w:tc>
          <w:tcPr>
            <w:tcW w:w="1280" w:type="dxa"/>
            <w:vAlign w:val="bottom"/>
          </w:tcPr>
          <w:p w:rsidR="00CF1F49" w:rsidRPr="00EC6107" w:rsidRDefault="00CF1F49">
            <w:pPr>
              <w:rPr>
                <w:sz w:val="24"/>
                <w:szCs w:val="24"/>
              </w:rPr>
            </w:pPr>
          </w:p>
        </w:tc>
        <w:tc>
          <w:tcPr>
            <w:tcW w:w="620" w:type="dxa"/>
            <w:vAlign w:val="bottom"/>
          </w:tcPr>
          <w:p w:rsidR="00CF1F49" w:rsidRPr="00EC6107" w:rsidRDefault="00CF1F49">
            <w:pPr>
              <w:rPr>
                <w:sz w:val="24"/>
                <w:szCs w:val="24"/>
              </w:rPr>
            </w:pPr>
          </w:p>
        </w:tc>
        <w:tc>
          <w:tcPr>
            <w:tcW w:w="660" w:type="dxa"/>
            <w:vAlign w:val="bottom"/>
          </w:tcPr>
          <w:p w:rsidR="00CF1F49" w:rsidRPr="00EC6107" w:rsidRDefault="00CF1F49">
            <w:pPr>
              <w:rPr>
                <w:sz w:val="24"/>
                <w:szCs w:val="24"/>
              </w:rPr>
            </w:pPr>
          </w:p>
        </w:tc>
        <w:tc>
          <w:tcPr>
            <w:tcW w:w="1200" w:type="dxa"/>
            <w:vAlign w:val="bottom"/>
          </w:tcPr>
          <w:p w:rsidR="00CF1F49" w:rsidRPr="00EC6107" w:rsidRDefault="00CF1F49">
            <w:pPr>
              <w:rPr>
                <w:sz w:val="24"/>
                <w:szCs w:val="24"/>
              </w:rPr>
            </w:pPr>
          </w:p>
        </w:tc>
        <w:tc>
          <w:tcPr>
            <w:tcW w:w="520" w:type="dxa"/>
            <w:tcBorders>
              <w:right w:val="single" w:sz="8" w:space="0" w:color="auto"/>
            </w:tcBorders>
            <w:vAlign w:val="bottom"/>
          </w:tcPr>
          <w:p w:rsidR="00CF1F49" w:rsidRPr="00EC6107" w:rsidRDefault="00CF1F49">
            <w:pPr>
              <w:rPr>
                <w:sz w:val="24"/>
                <w:szCs w:val="24"/>
              </w:rPr>
            </w:pPr>
          </w:p>
        </w:tc>
        <w:tc>
          <w:tcPr>
            <w:tcW w:w="4800" w:type="dxa"/>
            <w:gridSpan w:val="3"/>
            <w:tcBorders>
              <w:right w:val="single" w:sz="8" w:space="0" w:color="auto"/>
            </w:tcBorders>
            <w:vAlign w:val="bottom"/>
          </w:tcPr>
          <w:p w:rsidR="00CF1F49" w:rsidRPr="00EC6107" w:rsidRDefault="00CF1F49">
            <w:pPr>
              <w:ind w:left="100"/>
              <w:rPr>
                <w:sz w:val="20"/>
                <w:szCs w:val="20"/>
              </w:rPr>
            </w:pPr>
            <w:r>
              <w:rPr>
                <w:sz w:val="24"/>
                <w:szCs w:val="24"/>
              </w:rPr>
              <w:t>-мероприятия   и   события,   посвящѐнные</w:t>
            </w:r>
          </w:p>
        </w:tc>
      </w:tr>
      <w:tr w:rsidR="00CF1F49" w:rsidRPr="00EC6107">
        <w:trPr>
          <w:trHeight w:val="276"/>
        </w:trPr>
        <w:tc>
          <w:tcPr>
            <w:tcW w:w="520" w:type="dxa"/>
            <w:tcBorders>
              <w:left w:val="single" w:sz="8" w:space="0" w:color="auto"/>
            </w:tcBorders>
            <w:vAlign w:val="bottom"/>
          </w:tcPr>
          <w:p w:rsidR="00CF1F49" w:rsidRPr="00EC6107" w:rsidRDefault="00CF1F49">
            <w:pPr>
              <w:rPr>
                <w:sz w:val="24"/>
                <w:szCs w:val="24"/>
              </w:rPr>
            </w:pPr>
          </w:p>
        </w:tc>
        <w:tc>
          <w:tcPr>
            <w:tcW w:w="1280" w:type="dxa"/>
            <w:vAlign w:val="bottom"/>
          </w:tcPr>
          <w:p w:rsidR="00CF1F49" w:rsidRPr="00EC6107" w:rsidRDefault="00CF1F49">
            <w:pPr>
              <w:rPr>
                <w:sz w:val="24"/>
                <w:szCs w:val="24"/>
              </w:rPr>
            </w:pPr>
          </w:p>
        </w:tc>
        <w:tc>
          <w:tcPr>
            <w:tcW w:w="620" w:type="dxa"/>
            <w:vAlign w:val="bottom"/>
          </w:tcPr>
          <w:p w:rsidR="00CF1F49" w:rsidRPr="00EC6107" w:rsidRDefault="00CF1F49">
            <w:pPr>
              <w:rPr>
                <w:sz w:val="24"/>
                <w:szCs w:val="24"/>
              </w:rPr>
            </w:pPr>
          </w:p>
        </w:tc>
        <w:tc>
          <w:tcPr>
            <w:tcW w:w="660" w:type="dxa"/>
            <w:vAlign w:val="bottom"/>
          </w:tcPr>
          <w:p w:rsidR="00CF1F49" w:rsidRPr="00EC6107" w:rsidRDefault="00CF1F49">
            <w:pPr>
              <w:rPr>
                <w:sz w:val="24"/>
                <w:szCs w:val="24"/>
              </w:rPr>
            </w:pPr>
          </w:p>
        </w:tc>
        <w:tc>
          <w:tcPr>
            <w:tcW w:w="1200" w:type="dxa"/>
            <w:vAlign w:val="bottom"/>
          </w:tcPr>
          <w:p w:rsidR="00CF1F49" w:rsidRPr="00EC6107" w:rsidRDefault="00CF1F49">
            <w:pPr>
              <w:rPr>
                <w:sz w:val="24"/>
                <w:szCs w:val="24"/>
              </w:rPr>
            </w:pPr>
          </w:p>
        </w:tc>
        <w:tc>
          <w:tcPr>
            <w:tcW w:w="520" w:type="dxa"/>
            <w:tcBorders>
              <w:right w:val="single" w:sz="8" w:space="0" w:color="auto"/>
            </w:tcBorders>
            <w:vAlign w:val="bottom"/>
          </w:tcPr>
          <w:p w:rsidR="00CF1F49" w:rsidRPr="00EC6107" w:rsidRDefault="00CF1F49">
            <w:pPr>
              <w:rPr>
                <w:sz w:val="24"/>
                <w:szCs w:val="24"/>
              </w:rPr>
            </w:pPr>
          </w:p>
        </w:tc>
        <w:tc>
          <w:tcPr>
            <w:tcW w:w="4800" w:type="dxa"/>
            <w:gridSpan w:val="3"/>
            <w:tcBorders>
              <w:right w:val="single" w:sz="8" w:space="0" w:color="auto"/>
            </w:tcBorders>
            <w:vAlign w:val="bottom"/>
          </w:tcPr>
          <w:p w:rsidR="00CF1F49" w:rsidRPr="00EC6107" w:rsidRDefault="00CF1F49">
            <w:pPr>
              <w:ind w:left="100"/>
              <w:rPr>
                <w:sz w:val="20"/>
                <w:szCs w:val="20"/>
              </w:rPr>
            </w:pPr>
            <w:r>
              <w:rPr>
                <w:sz w:val="24"/>
                <w:szCs w:val="24"/>
              </w:rPr>
              <w:t>государственным праздникам,</w:t>
            </w:r>
          </w:p>
        </w:tc>
      </w:tr>
      <w:tr w:rsidR="00CF1F49" w:rsidRPr="00EC6107">
        <w:trPr>
          <w:trHeight w:val="281"/>
        </w:trPr>
        <w:tc>
          <w:tcPr>
            <w:tcW w:w="520" w:type="dxa"/>
            <w:tcBorders>
              <w:left w:val="single" w:sz="8" w:space="0" w:color="auto"/>
              <w:bottom w:val="single" w:sz="8" w:space="0" w:color="auto"/>
            </w:tcBorders>
            <w:vAlign w:val="bottom"/>
          </w:tcPr>
          <w:p w:rsidR="00CF1F49" w:rsidRPr="00EC6107" w:rsidRDefault="00CF1F49">
            <w:pPr>
              <w:rPr>
                <w:sz w:val="24"/>
                <w:szCs w:val="24"/>
              </w:rPr>
            </w:pPr>
          </w:p>
        </w:tc>
        <w:tc>
          <w:tcPr>
            <w:tcW w:w="1280" w:type="dxa"/>
            <w:tcBorders>
              <w:bottom w:val="single" w:sz="8" w:space="0" w:color="auto"/>
            </w:tcBorders>
            <w:vAlign w:val="bottom"/>
          </w:tcPr>
          <w:p w:rsidR="00CF1F49" w:rsidRPr="00EC6107" w:rsidRDefault="00CF1F49">
            <w:pPr>
              <w:rPr>
                <w:sz w:val="24"/>
                <w:szCs w:val="24"/>
              </w:rPr>
            </w:pPr>
          </w:p>
        </w:tc>
        <w:tc>
          <w:tcPr>
            <w:tcW w:w="620" w:type="dxa"/>
            <w:tcBorders>
              <w:bottom w:val="single" w:sz="8" w:space="0" w:color="auto"/>
            </w:tcBorders>
            <w:vAlign w:val="bottom"/>
          </w:tcPr>
          <w:p w:rsidR="00CF1F49" w:rsidRPr="00EC6107" w:rsidRDefault="00CF1F49">
            <w:pPr>
              <w:rPr>
                <w:sz w:val="24"/>
                <w:szCs w:val="24"/>
              </w:rPr>
            </w:pPr>
          </w:p>
        </w:tc>
        <w:tc>
          <w:tcPr>
            <w:tcW w:w="660" w:type="dxa"/>
            <w:tcBorders>
              <w:bottom w:val="single" w:sz="8" w:space="0" w:color="auto"/>
            </w:tcBorders>
            <w:vAlign w:val="bottom"/>
          </w:tcPr>
          <w:p w:rsidR="00CF1F49" w:rsidRPr="00EC6107" w:rsidRDefault="00CF1F49">
            <w:pPr>
              <w:rPr>
                <w:sz w:val="24"/>
                <w:szCs w:val="24"/>
              </w:rPr>
            </w:pPr>
          </w:p>
        </w:tc>
        <w:tc>
          <w:tcPr>
            <w:tcW w:w="1200" w:type="dxa"/>
            <w:tcBorders>
              <w:bottom w:val="single" w:sz="8" w:space="0" w:color="auto"/>
            </w:tcBorders>
            <w:vAlign w:val="bottom"/>
          </w:tcPr>
          <w:p w:rsidR="00CF1F49" w:rsidRPr="00EC6107" w:rsidRDefault="00CF1F49">
            <w:pPr>
              <w:rPr>
                <w:sz w:val="24"/>
                <w:szCs w:val="24"/>
              </w:rPr>
            </w:pPr>
          </w:p>
        </w:tc>
        <w:tc>
          <w:tcPr>
            <w:tcW w:w="520" w:type="dxa"/>
            <w:tcBorders>
              <w:bottom w:val="single" w:sz="8" w:space="0" w:color="auto"/>
              <w:right w:val="single" w:sz="8" w:space="0" w:color="auto"/>
            </w:tcBorders>
            <w:vAlign w:val="bottom"/>
          </w:tcPr>
          <w:p w:rsidR="00CF1F49" w:rsidRPr="00EC6107" w:rsidRDefault="00CF1F49">
            <w:pPr>
              <w:rPr>
                <w:sz w:val="24"/>
                <w:szCs w:val="24"/>
              </w:rPr>
            </w:pPr>
          </w:p>
        </w:tc>
        <w:tc>
          <w:tcPr>
            <w:tcW w:w="200" w:type="dxa"/>
            <w:tcBorders>
              <w:bottom w:val="single" w:sz="8" w:space="0" w:color="auto"/>
            </w:tcBorders>
            <w:vAlign w:val="bottom"/>
          </w:tcPr>
          <w:p w:rsidR="00CF1F49" w:rsidRPr="00EC6107" w:rsidRDefault="00CF1F49">
            <w:pPr>
              <w:rPr>
                <w:sz w:val="24"/>
                <w:szCs w:val="24"/>
              </w:rPr>
            </w:pPr>
          </w:p>
        </w:tc>
        <w:tc>
          <w:tcPr>
            <w:tcW w:w="4600" w:type="dxa"/>
            <w:gridSpan w:val="2"/>
            <w:tcBorders>
              <w:bottom w:val="single" w:sz="8" w:space="0" w:color="auto"/>
              <w:right w:val="single" w:sz="8" w:space="0" w:color="auto"/>
            </w:tcBorders>
            <w:vAlign w:val="bottom"/>
          </w:tcPr>
          <w:p w:rsidR="00CF1F49" w:rsidRPr="00EC6107" w:rsidRDefault="00CF1F49">
            <w:pPr>
              <w:ind w:right="2260"/>
              <w:jc w:val="right"/>
              <w:rPr>
                <w:sz w:val="20"/>
                <w:szCs w:val="20"/>
              </w:rPr>
            </w:pPr>
            <w:r>
              <w:rPr>
                <w:w w:val="99"/>
                <w:sz w:val="24"/>
                <w:szCs w:val="24"/>
              </w:rPr>
              <w:t>- смотр строя и песни</w:t>
            </w:r>
          </w:p>
        </w:tc>
      </w:tr>
      <w:tr w:rsidR="00CF1F49" w:rsidRPr="00EC6107">
        <w:trPr>
          <w:trHeight w:val="261"/>
        </w:trPr>
        <w:tc>
          <w:tcPr>
            <w:tcW w:w="520" w:type="dxa"/>
            <w:tcBorders>
              <w:left w:val="single" w:sz="8" w:space="0" w:color="auto"/>
            </w:tcBorders>
            <w:vAlign w:val="bottom"/>
          </w:tcPr>
          <w:p w:rsidR="00CF1F49" w:rsidRPr="00EC6107" w:rsidRDefault="00CF1F49">
            <w:pPr>
              <w:spacing w:line="260" w:lineRule="exact"/>
              <w:ind w:left="120"/>
              <w:rPr>
                <w:sz w:val="20"/>
                <w:szCs w:val="20"/>
              </w:rPr>
            </w:pPr>
            <w:r>
              <w:rPr>
                <w:sz w:val="24"/>
                <w:szCs w:val="24"/>
              </w:rPr>
              <w:t>5.</w:t>
            </w:r>
          </w:p>
        </w:tc>
        <w:tc>
          <w:tcPr>
            <w:tcW w:w="1900" w:type="dxa"/>
            <w:gridSpan w:val="2"/>
            <w:vAlign w:val="bottom"/>
          </w:tcPr>
          <w:p w:rsidR="00CF1F49" w:rsidRPr="00EC6107" w:rsidRDefault="00CF1F49">
            <w:pPr>
              <w:spacing w:line="260" w:lineRule="exact"/>
              <w:ind w:right="300"/>
              <w:jc w:val="right"/>
              <w:rPr>
                <w:sz w:val="20"/>
                <w:szCs w:val="20"/>
              </w:rPr>
            </w:pPr>
            <w:r>
              <w:rPr>
                <w:sz w:val="24"/>
                <w:szCs w:val="24"/>
              </w:rPr>
              <w:t>Знакомство</w:t>
            </w:r>
          </w:p>
        </w:tc>
        <w:tc>
          <w:tcPr>
            <w:tcW w:w="660" w:type="dxa"/>
            <w:vAlign w:val="bottom"/>
          </w:tcPr>
          <w:p w:rsidR="00CF1F49" w:rsidRPr="00EC6107" w:rsidRDefault="00CF1F49">
            <w:pPr>
              <w:spacing w:line="260" w:lineRule="exact"/>
              <w:ind w:left="100"/>
              <w:rPr>
                <w:sz w:val="20"/>
                <w:szCs w:val="20"/>
              </w:rPr>
            </w:pPr>
            <w:r>
              <w:rPr>
                <w:sz w:val="24"/>
                <w:szCs w:val="24"/>
              </w:rPr>
              <w:t>с</w:t>
            </w:r>
          </w:p>
        </w:tc>
        <w:tc>
          <w:tcPr>
            <w:tcW w:w="1720" w:type="dxa"/>
            <w:gridSpan w:val="2"/>
            <w:tcBorders>
              <w:right w:val="single" w:sz="8" w:space="0" w:color="auto"/>
            </w:tcBorders>
            <w:vAlign w:val="bottom"/>
          </w:tcPr>
          <w:p w:rsidR="00CF1F49" w:rsidRPr="00EC6107" w:rsidRDefault="00CF1F49">
            <w:pPr>
              <w:spacing w:line="260" w:lineRule="exact"/>
              <w:jc w:val="right"/>
              <w:rPr>
                <w:sz w:val="20"/>
                <w:szCs w:val="20"/>
              </w:rPr>
            </w:pPr>
            <w:r>
              <w:rPr>
                <w:sz w:val="24"/>
                <w:szCs w:val="24"/>
              </w:rPr>
              <w:t>деятельностью</w:t>
            </w:r>
          </w:p>
        </w:tc>
        <w:tc>
          <w:tcPr>
            <w:tcW w:w="4800" w:type="dxa"/>
            <w:gridSpan w:val="3"/>
            <w:tcBorders>
              <w:right w:val="single" w:sz="8" w:space="0" w:color="auto"/>
            </w:tcBorders>
            <w:vAlign w:val="bottom"/>
          </w:tcPr>
          <w:p w:rsidR="00CF1F49" w:rsidRPr="00EC6107" w:rsidRDefault="00CF1F49">
            <w:pPr>
              <w:spacing w:line="260" w:lineRule="exact"/>
              <w:ind w:left="100"/>
              <w:rPr>
                <w:sz w:val="20"/>
                <w:szCs w:val="20"/>
              </w:rPr>
            </w:pPr>
            <w:r>
              <w:rPr>
                <w:sz w:val="24"/>
                <w:szCs w:val="24"/>
              </w:rPr>
              <w:t>- участие в социальных проектах,</w:t>
            </w:r>
          </w:p>
        </w:tc>
      </w:tr>
      <w:tr w:rsidR="00CF1F49" w:rsidRPr="00EC6107">
        <w:trPr>
          <w:trHeight w:val="281"/>
        </w:trPr>
        <w:tc>
          <w:tcPr>
            <w:tcW w:w="4800" w:type="dxa"/>
            <w:gridSpan w:val="6"/>
            <w:tcBorders>
              <w:left w:val="single" w:sz="8" w:space="0" w:color="auto"/>
              <w:bottom w:val="single" w:sz="8" w:space="0" w:color="auto"/>
              <w:right w:val="single" w:sz="8" w:space="0" w:color="auto"/>
            </w:tcBorders>
            <w:vAlign w:val="bottom"/>
          </w:tcPr>
          <w:p w:rsidR="00CF1F49" w:rsidRPr="00EC6107" w:rsidRDefault="00CF1F49">
            <w:pPr>
              <w:ind w:left="120"/>
              <w:rPr>
                <w:sz w:val="20"/>
                <w:szCs w:val="20"/>
              </w:rPr>
            </w:pPr>
            <w:r>
              <w:rPr>
                <w:sz w:val="24"/>
                <w:szCs w:val="24"/>
              </w:rPr>
              <w:t>общественных организаций патриотической</w:t>
            </w:r>
          </w:p>
        </w:tc>
        <w:tc>
          <w:tcPr>
            <w:tcW w:w="2000" w:type="dxa"/>
            <w:gridSpan w:val="2"/>
            <w:tcBorders>
              <w:bottom w:val="single" w:sz="8" w:space="0" w:color="auto"/>
            </w:tcBorders>
            <w:vAlign w:val="bottom"/>
          </w:tcPr>
          <w:p w:rsidR="00CF1F49" w:rsidRPr="00EC6107" w:rsidRDefault="00CF1F49">
            <w:pPr>
              <w:ind w:left="100"/>
              <w:rPr>
                <w:sz w:val="20"/>
                <w:szCs w:val="20"/>
              </w:rPr>
            </w:pPr>
            <w:r>
              <w:rPr>
                <w:sz w:val="24"/>
                <w:szCs w:val="24"/>
              </w:rPr>
              <w:t>-мероприятия   и</w:t>
            </w:r>
          </w:p>
        </w:tc>
        <w:tc>
          <w:tcPr>
            <w:tcW w:w="2800" w:type="dxa"/>
            <w:tcBorders>
              <w:bottom w:val="single" w:sz="8" w:space="0" w:color="auto"/>
              <w:right w:val="single" w:sz="8" w:space="0" w:color="auto"/>
            </w:tcBorders>
            <w:vAlign w:val="bottom"/>
          </w:tcPr>
          <w:p w:rsidR="00CF1F49" w:rsidRPr="00EC6107" w:rsidRDefault="00CF1F49">
            <w:pPr>
              <w:ind w:right="20"/>
              <w:jc w:val="right"/>
              <w:rPr>
                <w:sz w:val="20"/>
                <w:szCs w:val="20"/>
              </w:rPr>
            </w:pPr>
            <w:r>
              <w:rPr>
                <w:sz w:val="24"/>
                <w:szCs w:val="24"/>
              </w:rPr>
              <w:t>события,   проводимые</w:t>
            </w:r>
          </w:p>
        </w:tc>
      </w:tr>
    </w:tbl>
    <w:p w:rsidR="00CF1F49" w:rsidRDefault="00CF1F49">
      <w:pPr>
        <w:spacing w:line="78" w:lineRule="exact"/>
        <w:rPr>
          <w:sz w:val="20"/>
          <w:szCs w:val="20"/>
        </w:rPr>
      </w:pPr>
    </w:p>
    <w:p w:rsidR="00CF1F49" w:rsidRDefault="00CF1F49">
      <w:pPr>
        <w:sectPr w:rsidR="00CF1F49">
          <w:pgSz w:w="11900" w:h="16838"/>
          <w:pgMar w:top="1154" w:right="1126" w:bottom="301" w:left="1020" w:header="0" w:footer="0" w:gutter="0"/>
          <w:cols w:space="720" w:equalWidth="0">
            <w:col w:w="9760"/>
          </w:cols>
        </w:sectPr>
      </w:pPr>
    </w:p>
    <w:tbl>
      <w:tblPr>
        <w:tblW w:w="0" w:type="auto"/>
        <w:tblInd w:w="120" w:type="dxa"/>
        <w:tblLayout w:type="fixed"/>
        <w:tblCellMar>
          <w:left w:w="0" w:type="dxa"/>
          <w:right w:w="0" w:type="dxa"/>
        </w:tblCellMar>
        <w:tblLook w:val="00A0" w:firstRow="1" w:lastRow="0" w:firstColumn="1" w:lastColumn="0" w:noHBand="0" w:noVBand="0"/>
      </w:tblPr>
      <w:tblGrid>
        <w:gridCol w:w="1420"/>
        <w:gridCol w:w="1560"/>
        <w:gridCol w:w="1700"/>
        <w:gridCol w:w="2580"/>
      </w:tblGrid>
      <w:tr w:rsidR="00CF1F49" w:rsidRPr="00EC6107">
        <w:trPr>
          <w:trHeight w:val="276"/>
        </w:trPr>
        <w:tc>
          <w:tcPr>
            <w:tcW w:w="4680" w:type="dxa"/>
            <w:gridSpan w:val="3"/>
            <w:vAlign w:val="bottom"/>
          </w:tcPr>
          <w:p w:rsidR="00CF1F49" w:rsidRPr="00EC6107" w:rsidRDefault="00CF1F49">
            <w:pPr>
              <w:rPr>
                <w:sz w:val="20"/>
                <w:szCs w:val="20"/>
              </w:rPr>
            </w:pPr>
            <w:r>
              <w:rPr>
                <w:sz w:val="24"/>
                <w:szCs w:val="24"/>
              </w:rPr>
              <w:lastRenderedPageBreak/>
              <w:t>и   гражданской   направленности,   детско-</w:t>
            </w:r>
          </w:p>
        </w:tc>
        <w:tc>
          <w:tcPr>
            <w:tcW w:w="2580" w:type="dxa"/>
            <w:vAlign w:val="bottom"/>
          </w:tcPr>
          <w:p w:rsidR="00CF1F49" w:rsidRPr="00EC6107" w:rsidRDefault="00CF1F49">
            <w:pPr>
              <w:ind w:left="100"/>
              <w:rPr>
                <w:sz w:val="20"/>
                <w:szCs w:val="20"/>
              </w:rPr>
            </w:pPr>
            <w:r>
              <w:rPr>
                <w:sz w:val="24"/>
                <w:szCs w:val="24"/>
              </w:rPr>
              <w:t>ДЮО,</w:t>
            </w:r>
          </w:p>
        </w:tc>
      </w:tr>
      <w:tr w:rsidR="00CF1F49" w:rsidRPr="00EC6107">
        <w:trPr>
          <w:trHeight w:val="276"/>
        </w:trPr>
        <w:tc>
          <w:tcPr>
            <w:tcW w:w="1420" w:type="dxa"/>
            <w:vAlign w:val="bottom"/>
          </w:tcPr>
          <w:p w:rsidR="00CF1F49" w:rsidRPr="00EC6107" w:rsidRDefault="00CF1F49">
            <w:pPr>
              <w:rPr>
                <w:sz w:val="20"/>
                <w:szCs w:val="20"/>
              </w:rPr>
            </w:pPr>
            <w:r>
              <w:rPr>
                <w:sz w:val="24"/>
                <w:szCs w:val="24"/>
              </w:rPr>
              <w:t>юношеских</w:t>
            </w:r>
          </w:p>
        </w:tc>
        <w:tc>
          <w:tcPr>
            <w:tcW w:w="1560" w:type="dxa"/>
            <w:vAlign w:val="bottom"/>
          </w:tcPr>
          <w:p w:rsidR="00CF1F49" w:rsidRPr="00EC6107" w:rsidRDefault="00CF1F49">
            <w:pPr>
              <w:ind w:left="240"/>
              <w:rPr>
                <w:sz w:val="20"/>
                <w:szCs w:val="20"/>
              </w:rPr>
            </w:pPr>
            <w:r>
              <w:rPr>
                <w:sz w:val="24"/>
                <w:szCs w:val="24"/>
              </w:rPr>
              <w:t>движений,</w:t>
            </w:r>
          </w:p>
        </w:tc>
        <w:tc>
          <w:tcPr>
            <w:tcW w:w="1700" w:type="dxa"/>
            <w:vAlign w:val="bottom"/>
          </w:tcPr>
          <w:p w:rsidR="00CF1F49" w:rsidRPr="00EC6107" w:rsidRDefault="00CF1F49">
            <w:pPr>
              <w:ind w:left="240"/>
              <w:rPr>
                <w:sz w:val="20"/>
                <w:szCs w:val="20"/>
              </w:rPr>
            </w:pPr>
            <w:r>
              <w:rPr>
                <w:sz w:val="24"/>
                <w:szCs w:val="24"/>
              </w:rPr>
              <w:t>организаций,</w:t>
            </w:r>
          </w:p>
        </w:tc>
        <w:tc>
          <w:tcPr>
            <w:tcW w:w="2580" w:type="dxa"/>
            <w:vAlign w:val="bottom"/>
          </w:tcPr>
          <w:p w:rsidR="00CF1F49" w:rsidRPr="00EC6107" w:rsidRDefault="00CF1F49">
            <w:pPr>
              <w:ind w:left="100"/>
              <w:rPr>
                <w:sz w:val="20"/>
                <w:szCs w:val="20"/>
              </w:rPr>
            </w:pPr>
            <w:r>
              <w:rPr>
                <w:w w:val="98"/>
                <w:sz w:val="24"/>
                <w:szCs w:val="24"/>
              </w:rPr>
              <w:t>-сюжетно-ролевые игры</w:t>
            </w:r>
          </w:p>
        </w:tc>
      </w:tr>
      <w:tr w:rsidR="00CF1F49" w:rsidRPr="00EC6107">
        <w:trPr>
          <w:trHeight w:val="276"/>
        </w:trPr>
        <w:tc>
          <w:tcPr>
            <w:tcW w:w="4680" w:type="dxa"/>
            <w:gridSpan w:val="3"/>
            <w:vAlign w:val="bottom"/>
          </w:tcPr>
          <w:p w:rsidR="00CF1F49" w:rsidRPr="00EC6107" w:rsidRDefault="00CF1F49">
            <w:pPr>
              <w:rPr>
                <w:sz w:val="20"/>
                <w:szCs w:val="20"/>
              </w:rPr>
            </w:pPr>
            <w:r>
              <w:rPr>
                <w:sz w:val="24"/>
                <w:szCs w:val="24"/>
              </w:rPr>
              <w:t>сообществ, с правами гражданина</w:t>
            </w:r>
          </w:p>
        </w:tc>
        <w:tc>
          <w:tcPr>
            <w:tcW w:w="2580" w:type="dxa"/>
            <w:vAlign w:val="bottom"/>
          </w:tcPr>
          <w:p w:rsidR="00CF1F49" w:rsidRPr="00EC6107" w:rsidRDefault="00CF1F49">
            <w:pPr>
              <w:rPr>
                <w:sz w:val="24"/>
                <w:szCs w:val="24"/>
              </w:rPr>
            </w:pPr>
          </w:p>
        </w:tc>
      </w:tr>
    </w:tbl>
    <w:p w:rsidR="00CF1F49" w:rsidRDefault="003C4457">
      <w:pPr>
        <w:spacing w:line="10" w:lineRule="exact"/>
        <w:rPr>
          <w:sz w:val="20"/>
          <w:szCs w:val="20"/>
        </w:rPr>
      </w:pPr>
      <w:r>
        <w:rPr>
          <w:noProof/>
          <w:lang w:val="ru-RU" w:eastAsia="ru-RU"/>
        </w:rPr>
        <mc:AlternateContent>
          <mc:Choice Requires="wps">
            <w:drawing>
              <wp:anchor distT="4294967295" distB="4294967295" distL="114300" distR="114300" simplePos="0" relativeHeight="251609600" behindDoc="1" locked="0" layoutInCell="0" allowOverlap="1">
                <wp:simplePos x="0" y="0"/>
                <wp:positionH relativeFrom="page">
                  <wp:posOffset>647700</wp:posOffset>
                </wp:positionH>
                <wp:positionV relativeFrom="page">
                  <wp:posOffset>721994</wp:posOffset>
                </wp:positionV>
                <wp:extent cx="6084570" cy="0"/>
                <wp:effectExtent l="0" t="0" r="11430" b="19050"/>
                <wp:wrapNone/>
                <wp:docPr id="83" name="Shape 8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84570" cy="0"/>
                        </a:xfrm>
                        <a:prstGeom prst="line">
                          <a:avLst/>
                        </a:prstGeom>
                        <a:solidFill>
                          <a:srgbClr val="FFFFFF"/>
                        </a:solidFill>
                        <a:ln w="6096">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83" o:spid="_x0000_s1026" style="position:absolute;z-index:-251706880;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page;mso-height-relative:page" from="51pt,56.85pt" to="530.1pt,5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" o:allowincell="f" filled="t" strokeweight=".48pt">
                <v:stroke joinstyle="miter"/>
                <o:lock v:ext="edit" shapetype="f"/>
                <w10:wrap anchorx="page" anchory="page"/>
              </v:line>
            </w:pict>
          </mc:Fallback>
        </mc:AlternateContent>
      </w:r>
      <w:r>
        <w:rPr>
          <w:noProof/>
          <w:lang w:val="ru-RU" w:eastAsia="ru-RU"/>
        </w:rPr>
        <mc:AlternateContent>
          <mc:Choice Requires="wps">
            <w:drawing>
              <wp:anchor distT="4294967295" distB="4294967295" distL="114300" distR="114300" simplePos="0" relativeHeight="251610624" behindDoc="1" locked="0" layoutInCell="0" allowOverlap="1">
                <wp:simplePos x="0" y="0"/>
                <wp:positionH relativeFrom="page">
                  <wp:posOffset>647700</wp:posOffset>
                </wp:positionH>
                <wp:positionV relativeFrom="page">
                  <wp:posOffset>1255394</wp:posOffset>
                </wp:positionV>
                <wp:extent cx="6084570" cy="0"/>
                <wp:effectExtent l="0" t="0" r="11430" b="19050"/>
                <wp:wrapNone/>
                <wp:docPr id="84" name="Shape 8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84570" cy="0"/>
                        </a:xfrm>
                        <a:prstGeom prst="line">
                          <a:avLst/>
                        </a:prstGeom>
                        <a:solidFill>
                          <a:srgbClr val="FFFFFF"/>
                        </a:solidFill>
                        <a:ln w="609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84" o:spid="_x0000_s1026" style="position:absolute;z-index:-251705856;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page;mso-height-relative:page" from="51pt,98.85pt" to="530.1pt,9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" o:allowincell="f" filled="t" strokeweight=".16931mm">
                <v:stroke joinstyle="miter"/>
                <o:lock v:ext="edit" shapetype="f"/>
                <w10:wrap anchorx="page" anchory="page"/>
              </v:line>
            </w:pict>
          </mc:Fallback>
        </mc:AlternateContent>
      </w:r>
      <w:r>
        <w:rPr>
          <w:noProof/>
          <w:lang w:val="ru-RU" w:eastAsia="ru-RU"/>
        </w:rPr>
        <mc:AlternateContent>
          <mc:Choice Requires="wps">
            <w:drawing>
              <wp:anchor distT="4294967295" distB="4294967295" distL="114300" distR="114300" simplePos="0" relativeHeight="251611648" behindDoc="1" locked="0" layoutInCell="0" allowOverlap="1">
                <wp:simplePos x="0" y="0"/>
                <wp:positionH relativeFrom="page">
                  <wp:posOffset>647700</wp:posOffset>
                </wp:positionH>
                <wp:positionV relativeFrom="page">
                  <wp:posOffset>2138044</wp:posOffset>
                </wp:positionV>
                <wp:extent cx="6084570" cy="0"/>
                <wp:effectExtent l="0" t="0" r="11430" b="19050"/>
                <wp:wrapNone/>
                <wp:docPr id="85" name="Shape 8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84570" cy="0"/>
                        </a:xfrm>
                        <a:prstGeom prst="line">
                          <a:avLst/>
                        </a:prstGeom>
                        <a:solidFill>
                          <a:srgbClr val="FFFFFF"/>
                        </a:solidFill>
                        <a:ln w="6096">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85" o:spid="_x0000_s1026" style="position:absolute;z-index:-251704832;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page;mso-height-relative:page" from="51pt,168.35pt" to="530.1pt,16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" o:allowincell="f" filled="t" strokeweight=".48pt">
                <v:stroke joinstyle="miter"/>
                <o:lock v:ext="edit" shapetype="f"/>
                <w10:wrap anchorx="page" anchory="page"/>
              </v:line>
            </w:pict>
          </mc:Fallback>
        </mc:AlternateContent>
      </w:r>
      <w:r>
        <w:rPr>
          <w:noProof/>
          <w:lang w:val="ru-RU" w:eastAsia="ru-RU"/>
        </w:rPr>
        <mc:AlternateContent>
          <mc:Choice Requires="wps">
            <w:drawing>
              <wp:anchor distT="0" distB="0" distL="114299" distR="114299" simplePos="0" relativeHeight="251612672" behindDoc="1" locked="0" layoutInCell="0" allowOverlap="1">
                <wp:simplePos x="0" y="0"/>
                <wp:positionH relativeFrom="page">
                  <wp:posOffset>650239</wp:posOffset>
                </wp:positionH>
                <wp:positionV relativeFrom="page">
                  <wp:posOffset>718820</wp:posOffset>
                </wp:positionV>
                <wp:extent cx="0" cy="3187700"/>
                <wp:effectExtent l="0" t="0" r="19050" b="12700"/>
                <wp:wrapNone/>
                <wp:docPr id="86" name="Shape 8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3187700"/>
                        </a:xfrm>
                        <a:prstGeom prst="line">
                          <a:avLst/>
                        </a:prstGeom>
                        <a:solidFill>
                          <a:srgbClr val="FFFFFF"/>
                        </a:solidFill>
                        <a:ln w="609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86" o:spid="_x0000_s1026" style="position:absolute;z-index:-251703808;visibility:visible;mso-wrap-style:square;mso-width-percent:0;mso-height-percent:0;mso-wrap-distance-left:3.17497mm;mso-wrap-distance-top:0;mso-wrap-distance-right:3.17497mm;mso-wrap-distance-bottom:0;mso-position-horizontal:absolute;mso-position-horizontal-relative:page;mso-position-vertical:absolute;mso-position-vertical-relative:page;mso-width-percent:0;mso-height-percent:0;mso-width-relative:page;mso-height-relative:page" from="51.2pt,56.6pt" to="51.2pt,30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" o:allowincell="f" filled="t" strokeweight=".16931mm">
                <v:stroke joinstyle="miter"/>
                <o:lock v:ext="edit" shapetype="f"/>
                <w10:wrap anchorx="page" anchory="page"/>
              </v:line>
            </w:pict>
          </mc:Fallback>
        </mc:AlternateContent>
      </w:r>
      <w:r>
        <w:rPr>
          <w:noProof/>
          <w:lang w:val="ru-RU" w:eastAsia="ru-RU"/>
        </w:rPr>
        <mc:AlternateContent>
          <mc:Choice Requires="wps">
            <w:drawing>
              <wp:anchor distT="4294967295" distB="4294967295" distL="114300" distR="114300" simplePos="0" relativeHeight="251613696" behindDoc="1" locked="0" layoutInCell="0" allowOverlap="1">
                <wp:simplePos x="0" y="0"/>
                <wp:positionH relativeFrom="page">
                  <wp:posOffset>647700</wp:posOffset>
                </wp:positionH>
                <wp:positionV relativeFrom="page">
                  <wp:posOffset>3020694</wp:posOffset>
                </wp:positionV>
                <wp:extent cx="6084570" cy="0"/>
                <wp:effectExtent l="0" t="0" r="11430" b="19050"/>
                <wp:wrapNone/>
                <wp:docPr id="87" name="Shape 8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84570" cy="0"/>
                        </a:xfrm>
                        <a:prstGeom prst="line">
                          <a:avLst/>
                        </a:prstGeom>
                        <a:solidFill>
                          <a:srgbClr val="FFFFFF"/>
                        </a:solidFill>
                        <a:ln w="609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87" o:spid="_x0000_s1026" style="position:absolute;z-index:-251702784;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page;mso-height-relative:page" from="51pt,237.85pt" to="530.1pt,23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" o:allowincell="f" filled="t" strokeweight=".16931mm">
                <v:stroke joinstyle="miter"/>
                <o:lock v:ext="edit" shapetype="f"/>
                <w10:wrap anchorx="page" anchory="page"/>
              </v:line>
            </w:pict>
          </mc:Fallback>
        </mc:AlternateContent>
      </w:r>
      <w:r>
        <w:rPr>
          <w:noProof/>
          <w:lang w:val="ru-RU" w:eastAsia="ru-RU"/>
        </w:rPr>
        <mc:AlternateContent>
          <mc:Choice Requires="wps">
            <w:drawing>
              <wp:anchor distT="0" distB="0" distL="114299" distR="114299" simplePos="0" relativeHeight="251614720" behindDoc="1" locked="0" layoutInCell="0" allowOverlap="1">
                <wp:simplePos x="0" y="0"/>
                <wp:positionH relativeFrom="page">
                  <wp:posOffset>3689984</wp:posOffset>
                </wp:positionH>
                <wp:positionV relativeFrom="page">
                  <wp:posOffset>718820</wp:posOffset>
                </wp:positionV>
                <wp:extent cx="0" cy="3187700"/>
                <wp:effectExtent l="0" t="0" r="19050" b="12700"/>
                <wp:wrapNone/>
                <wp:docPr id="88" name="Shape 8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3187700"/>
                        </a:xfrm>
                        <a:prstGeom prst="line">
                          <a:avLst/>
                        </a:prstGeom>
                        <a:solidFill>
                          <a:srgbClr val="FFFFFF"/>
                        </a:solidFill>
                        <a:ln w="6096">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88" o:spid="_x0000_s1026" style="position:absolute;z-index:-251701760;visibility:visible;mso-wrap-style:square;mso-width-percent:0;mso-height-percent:0;mso-wrap-distance-left:3.17497mm;mso-wrap-distance-top:0;mso-wrap-distance-right:3.17497mm;mso-wrap-distance-bottom:0;mso-position-horizontal:absolute;mso-position-horizontal-relative:page;mso-position-vertical:absolute;mso-position-vertical-relative:page;mso-width-percent:0;mso-height-percent:0;mso-width-relative:page;mso-height-relative:page" from="290.55pt,56.6pt" to="290.55pt,30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" o:allowincell="f" filled="t" strokeweight=".48pt">
                <v:stroke joinstyle="miter"/>
                <o:lock v:ext="edit" shapetype="f"/>
                <w10:wrap anchorx="page" anchory="page"/>
              </v:line>
            </w:pict>
          </mc:Fallback>
        </mc:AlternateContent>
      </w:r>
      <w:r>
        <w:rPr>
          <w:noProof/>
          <w:lang w:val="ru-RU" w:eastAsia="ru-RU"/>
        </w:rPr>
        <mc:AlternateContent>
          <mc:Choice Requires="wps">
            <w:drawing>
              <wp:anchor distT="0" distB="0" distL="114299" distR="114299" simplePos="0" relativeHeight="251615744" behindDoc="1" locked="0" layoutInCell="0" allowOverlap="1">
                <wp:simplePos x="0" y="0"/>
                <wp:positionH relativeFrom="page">
                  <wp:posOffset>6729094</wp:posOffset>
                </wp:positionH>
                <wp:positionV relativeFrom="page">
                  <wp:posOffset>718820</wp:posOffset>
                </wp:positionV>
                <wp:extent cx="0" cy="3187700"/>
                <wp:effectExtent l="0" t="0" r="19050" b="12700"/>
                <wp:wrapNone/>
                <wp:docPr id="89" name="Shape 8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3187700"/>
                        </a:xfrm>
                        <a:prstGeom prst="line">
                          <a:avLst/>
                        </a:prstGeom>
                        <a:solidFill>
                          <a:srgbClr val="FFFFFF"/>
                        </a:solidFill>
                        <a:ln w="609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89" o:spid="_x0000_s1026" style="position:absolute;z-index:-251700736;visibility:visible;mso-wrap-style:square;mso-width-percent:0;mso-height-percent:0;mso-wrap-distance-left:3.17497mm;mso-wrap-distance-top:0;mso-wrap-distance-right:3.17497mm;mso-wrap-distance-bottom:0;mso-position-horizontal:absolute;mso-position-horizontal-relative:page;mso-position-vertical:absolute;mso-position-vertical-relative:page;mso-width-percent:0;mso-height-percent:0;mso-width-relative:page;mso-height-relative:page" from="529.85pt,56.6pt" to="529.85pt,30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" o:allowincell="f" filled="t" strokeweight=".16931mm">
                <v:stroke joinstyle="miter"/>
                <o:lock v:ext="edit" shapetype="f"/>
                <w10:wrap anchorx="page" anchory="page"/>
              </v:line>
            </w:pict>
          </mc:Fallback>
        </mc:AlternateContent>
      </w:r>
    </w:p>
    <w:p w:rsidR="00CF1F49" w:rsidRPr="0023684E" w:rsidRDefault="00CF1F49" w:rsidP="003C4457">
      <w:pPr>
        <w:numPr>
          <w:ilvl w:val="0"/>
          <w:numId w:val="197"/>
        </w:numPr>
        <w:tabs>
          <w:tab w:val="left" w:pos="500"/>
        </w:tabs>
        <w:ind w:left="500" w:hanging="387"/>
        <w:rPr>
          <w:sz w:val="24"/>
          <w:szCs w:val="24"/>
          <w:lang w:val="ru-RU"/>
        </w:rPr>
      </w:pPr>
      <w:r w:rsidRPr="0023684E">
        <w:rPr>
          <w:sz w:val="24"/>
          <w:szCs w:val="24"/>
          <w:lang w:val="ru-RU"/>
        </w:rPr>
        <w:t>Знакомство  с  музеями,  памятниками   - Экскурсии в музеи,</w:t>
      </w:r>
    </w:p>
    <w:tbl>
      <w:tblPr>
        <w:tblW w:w="0" w:type="auto"/>
        <w:tblInd w:w="120" w:type="dxa"/>
        <w:tblLayout w:type="fixed"/>
        <w:tblCellMar>
          <w:left w:w="0" w:type="dxa"/>
          <w:right w:w="0" w:type="dxa"/>
        </w:tblCellMar>
        <w:tblLook w:val="00A0" w:firstRow="1" w:lastRow="0" w:firstColumn="1" w:lastColumn="0" w:noHBand="0" w:noVBand="0"/>
      </w:tblPr>
      <w:tblGrid>
        <w:gridCol w:w="3340"/>
        <w:gridCol w:w="3020"/>
        <w:gridCol w:w="1540"/>
        <w:gridCol w:w="1460"/>
      </w:tblGrid>
      <w:tr w:rsidR="00CF1F49" w:rsidRPr="00EC6107">
        <w:trPr>
          <w:trHeight w:val="276"/>
        </w:trPr>
        <w:tc>
          <w:tcPr>
            <w:tcW w:w="3340" w:type="dxa"/>
            <w:vAlign w:val="bottom"/>
          </w:tcPr>
          <w:p w:rsidR="00CF1F49" w:rsidRPr="00EC6107" w:rsidRDefault="00CF1F49">
            <w:pPr>
              <w:rPr>
                <w:sz w:val="20"/>
                <w:szCs w:val="20"/>
              </w:rPr>
            </w:pPr>
            <w:r>
              <w:rPr>
                <w:sz w:val="24"/>
                <w:szCs w:val="24"/>
              </w:rPr>
              <w:t>культуры, истории</w:t>
            </w:r>
          </w:p>
        </w:tc>
        <w:tc>
          <w:tcPr>
            <w:tcW w:w="3020" w:type="dxa"/>
            <w:vAlign w:val="bottom"/>
          </w:tcPr>
          <w:p w:rsidR="00CF1F49" w:rsidRPr="00EC6107" w:rsidRDefault="00CF1F49">
            <w:pPr>
              <w:ind w:left="1440"/>
              <w:rPr>
                <w:sz w:val="20"/>
                <w:szCs w:val="20"/>
              </w:rPr>
            </w:pPr>
            <w:r>
              <w:rPr>
                <w:sz w:val="24"/>
                <w:szCs w:val="24"/>
              </w:rPr>
              <w:t>-   участие   в</w:t>
            </w:r>
          </w:p>
        </w:tc>
        <w:tc>
          <w:tcPr>
            <w:tcW w:w="1540" w:type="dxa"/>
            <w:vAlign w:val="bottom"/>
          </w:tcPr>
          <w:p w:rsidR="00CF1F49" w:rsidRPr="00EC6107" w:rsidRDefault="00CF1F49">
            <w:pPr>
              <w:jc w:val="center"/>
              <w:rPr>
                <w:sz w:val="20"/>
                <w:szCs w:val="20"/>
              </w:rPr>
            </w:pPr>
            <w:r>
              <w:rPr>
                <w:w w:val="98"/>
                <w:sz w:val="24"/>
                <w:szCs w:val="24"/>
              </w:rPr>
              <w:t>творческих</w:t>
            </w:r>
          </w:p>
        </w:tc>
        <w:tc>
          <w:tcPr>
            <w:tcW w:w="1460" w:type="dxa"/>
            <w:vAlign w:val="bottom"/>
          </w:tcPr>
          <w:p w:rsidR="00CF1F49" w:rsidRPr="00EC6107" w:rsidRDefault="00CF1F49">
            <w:pPr>
              <w:jc w:val="right"/>
              <w:rPr>
                <w:sz w:val="20"/>
                <w:szCs w:val="20"/>
              </w:rPr>
            </w:pPr>
            <w:r>
              <w:rPr>
                <w:sz w:val="24"/>
                <w:szCs w:val="24"/>
              </w:rPr>
              <w:t>тематических</w:t>
            </w:r>
          </w:p>
        </w:tc>
      </w:tr>
      <w:tr w:rsidR="00CF1F49" w:rsidRPr="00EC6107">
        <w:trPr>
          <w:trHeight w:val="276"/>
        </w:trPr>
        <w:tc>
          <w:tcPr>
            <w:tcW w:w="3340" w:type="dxa"/>
            <w:vAlign w:val="bottom"/>
          </w:tcPr>
          <w:p w:rsidR="00CF1F49" w:rsidRPr="00EC6107" w:rsidRDefault="00CF1F49">
            <w:pPr>
              <w:rPr>
                <w:sz w:val="24"/>
                <w:szCs w:val="24"/>
              </w:rPr>
            </w:pPr>
          </w:p>
        </w:tc>
        <w:tc>
          <w:tcPr>
            <w:tcW w:w="3020" w:type="dxa"/>
            <w:vAlign w:val="bottom"/>
          </w:tcPr>
          <w:p w:rsidR="00CF1F49" w:rsidRPr="00EC6107" w:rsidRDefault="00CF1F49">
            <w:pPr>
              <w:ind w:left="1440"/>
              <w:rPr>
                <w:sz w:val="20"/>
                <w:szCs w:val="20"/>
              </w:rPr>
            </w:pPr>
            <w:r>
              <w:rPr>
                <w:sz w:val="24"/>
                <w:szCs w:val="24"/>
              </w:rPr>
              <w:t>выставках,</w:t>
            </w:r>
          </w:p>
        </w:tc>
        <w:tc>
          <w:tcPr>
            <w:tcW w:w="1540" w:type="dxa"/>
            <w:vAlign w:val="bottom"/>
          </w:tcPr>
          <w:p w:rsidR="00CF1F49" w:rsidRPr="00EC6107" w:rsidRDefault="00CF1F49">
            <w:pPr>
              <w:jc w:val="center"/>
              <w:rPr>
                <w:sz w:val="20"/>
                <w:szCs w:val="20"/>
              </w:rPr>
            </w:pPr>
            <w:r>
              <w:rPr>
                <w:sz w:val="24"/>
                <w:szCs w:val="24"/>
              </w:rPr>
              <w:t>посвященных</w:t>
            </w:r>
          </w:p>
        </w:tc>
        <w:tc>
          <w:tcPr>
            <w:tcW w:w="1460" w:type="dxa"/>
            <w:vAlign w:val="bottom"/>
          </w:tcPr>
          <w:p w:rsidR="00CF1F49" w:rsidRPr="00EC6107" w:rsidRDefault="00CF1F49">
            <w:pPr>
              <w:jc w:val="right"/>
              <w:rPr>
                <w:sz w:val="20"/>
                <w:szCs w:val="20"/>
              </w:rPr>
            </w:pPr>
            <w:r>
              <w:rPr>
                <w:sz w:val="24"/>
                <w:szCs w:val="24"/>
              </w:rPr>
              <w:t>подвигам</w:t>
            </w:r>
          </w:p>
        </w:tc>
      </w:tr>
      <w:tr w:rsidR="00CF1F49" w:rsidRPr="00EC6107">
        <w:trPr>
          <w:trHeight w:val="276"/>
        </w:trPr>
        <w:tc>
          <w:tcPr>
            <w:tcW w:w="3340" w:type="dxa"/>
            <w:vAlign w:val="bottom"/>
          </w:tcPr>
          <w:p w:rsidR="00CF1F49" w:rsidRPr="00EC6107" w:rsidRDefault="00CF1F49">
            <w:pPr>
              <w:rPr>
                <w:sz w:val="24"/>
                <w:szCs w:val="24"/>
              </w:rPr>
            </w:pPr>
          </w:p>
        </w:tc>
        <w:tc>
          <w:tcPr>
            <w:tcW w:w="4560" w:type="dxa"/>
            <w:gridSpan w:val="2"/>
            <w:vAlign w:val="bottom"/>
          </w:tcPr>
          <w:p w:rsidR="00CF1F49" w:rsidRPr="00EC6107" w:rsidRDefault="00CF1F49">
            <w:pPr>
              <w:ind w:left="1440"/>
              <w:rPr>
                <w:sz w:val="20"/>
                <w:szCs w:val="20"/>
              </w:rPr>
            </w:pPr>
            <w:r>
              <w:rPr>
                <w:sz w:val="24"/>
                <w:szCs w:val="24"/>
              </w:rPr>
              <w:t>Российской армии,</w:t>
            </w:r>
          </w:p>
        </w:tc>
        <w:tc>
          <w:tcPr>
            <w:tcW w:w="1460" w:type="dxa"/>
            <w:vAlign w:val="bottom"/>
          </w:tcPr>
          <w:p w:rsidR="00CF1F49" w:rsidRPr="00EC6107" w:rsidRDefault="00CF1F49">
            <w:pPr>
              <w:rPr>
                <w:sz w:val="24"/>
                <w:szCs w:val="24"/>
              </w:rPr>
            </w:pPr>
          </w:p>
        </w:tc>
      </w:tr>
      <w:tr w:rsidR="00CF1F49" w:rsidRPr="00EC6107">
        <w:trPr>
          <w:trHeight w:val="276"/>
        </w:trPr>
        <w:tc>
          <w:tcPr>
            <w:tcW w:w="3340" w:type="dxa"/>
            <w:vAlign w:val="bottom"/>
          </w:tcPr>
          <w:p w:rsidR="00CF1F49" w:rsidRPr="00EC6107" w:rsidRDefault="00CF1F49">
            <w:pPr>
              <w:rPr>
                <w:sz w:val="24"/>
                <w:szCs w:val="24"/>
              </w:rPr>
            </w:pPr>
          </w:p>
        </w:tc>
        <w:tc>
          <w:tcPr>
            <w:tcW w:w="4560" w:type="dxa"/>
            <w:gridSpan w:val="2"/>
            <w:vAlign w:val="bottom"/>
          </w:tcPr>
          <w:p w:rsidR="00CF1F49" w:rsidRPr="00EC6107" w:rsidRDefault="00CF1F49">
            <w:pPr>
              <w:ind w:left="1440"/>
              <w:rPr>
                <w:sz w:val="20"/>
                <w:szCs w:val="20"/>
              </w:rPr>
            </w:pPr>
            <w:r>
              <w:rPr>
                <w:sz w:val="24"/>
                <w:szCs w:val="24"/>
              </w:rPr>
              <w:t>- встречи с ветеранами</w:t>
            </w:r>
          </w:p>
        </w:tc>
        <w:tc>
          <w:tcPr>
            <w:tcW w:w="1460" w:type="dxa"/>
            <w:vAlign w:val="bottom"/>
          </w:tcPr>
          <w:p w:rsidR="00CF1F49" w:rsidRPr="00EC6107" w:rsidRDefault="00CF1F49">
            <w:pPr>
              <w:rPr>
                <w:sz w:val="24"/>
                <w:szCs w:val="24"/>
              </w:rPr>
            </w:pPr>
          </w:p>
        </w:tc>
      </w:tr>
    </w:tbl>
    <w:p w:rsidR="00CF1F49" w:rsidRDefault="00CF1F49">
      <w:pPr>
        <w:spacing w:line="22" w:lineRule="exact"/>
        <w:rPr>
          <w:sz w:val="20"/>
          <w:szCs w:val="20"/>
        </w:rPr>
      </w:pPr>
    </w:p>
    <w:p w:rsidR="00CF1F49" w:rsidRPr="0023684E" w:rsidRDefault="00CF1F49" w:rsidP="003C4457">
      <w:pPr>
        <w:numPr>
          <w:ilvl w:val="0"/>
          <w:numId w:val="198"/>
        </w:numPr>
        <w:tabs>
          <w:tab w:val="left" w:pos="600"/>
        </w:tabs>
        <w:spacing w:line="234" w:lineRule="auto"/>
        <w:ind w:left="120" w:right="3100" w:hanging="7"/>
        <w:rPr>
          <w:sz w:val="24"/>
          <w:szCs w:val="24"/>
          <w:lang w:val="ru-RU"/>
        </w:rPr>
      </w:pPr>
      <w:r w:rsidRPr="0023684E">
        <w:rPr>
          <w:sz w:val="24"/>
          <w:szCs w:val="24"/>
          <w:lang w:val="ru-RU"/>
        </w:rPr>
        <w:t>Получение первоначального опыта - Беседы, межкультурной коммуникации с детьми и - народные игры,</w:t>
      </w:r>
    </w:p>
    <w:p w:rsidR="00CF1F49" w:rsidRPr="0023684E" w:rsidRDefault="00CF1F49">
      <w:pPr>
        <w:spacing w:line="2" w:lineRule="exact"/>
        <w:rPr>
          <w:sz w:val="20"/>
          <w:szCs w:val="20"/>
          <w:lang w:val="ru-RU"/>
        </w:rPr>
      </w:pPr>
    </w:p>
    <w:tbl>
      <w:tblPr>
        <w:tblW w:w="0" w:type="auto"/>
        <w:tblInd w:w="120" w:type="dxa"/>
        <w:tblLayout w:type="fixed"/>
        <w:tblCellMar>
          <w:left w:w="0" w:type="dxa"/>
          <w:right w:w="0" w:type="dxa"/>
        </w:tblCellMar>
        <w:tblLook w:val="00A0" w:firstRow="1" w:lastRow="0" w:firstColumn="1" w:lastColumn="0" w:noHBand="0" w:noVBand="0"/>
      </w:tblPr>
      <w:tblGrid>
        <w:gridCol w:w="1240"/>
        <w:gridCol w:w="1200"/>
        <w:gridCol w:w="1960"/>
        <w:gridCol w:w="280"/>
        <w:gridCol w:w="1740"/>
        <w:gridCol w:w="2920"/>
      </w:tblGrid>
      <w:tr w:rsidR="00CF1F49" w:rsidRPr="00EC6107">
        <w:trPr>
          <w:trHeight w:val="276"/>
        </w:trPr>
        <w:tc>
          <w:tcPr>
            <w:tcW w:w="1240" w:type="dxa"/>
            <w:vAlign w:val="bottom"/>
          </w:tcPr>
          <w:p w:rsidR="00CF1F49" w:rsidRPr="00EC6107" w:rsidRDefault="00CF1F49">
            <w:pPr>
              <w:rPr>
                <w:sz w:val="20"/>
                <w:szCs w:val="20"/>
              </w:rPr>
            </w:pPr>
            <w:r>
              <w:rPr>
                <w:sz w:val="24"/>
                <w:szCs w:val="24"/>
              </w:rPr>
              <w:t>взрослыми</w:t>
            </w:r>
          </w:p>
        </w:tc>
        <w:tc>
          <w:tcPr>
            <w:tcW w:w="3440" w:type="dxa"/>
            <w:gridSpan w:val="3"/>
            <w:vAlign w:val="bottom"/>
          </w:tcPr>
          <w:p w:rsidR="00CF1F49" w:rsidRPr="00EC6107" w:rsidRDefault="00CF1F49">
            <w:pPr>
              <w:jc w:val="right"/>
              <w:rPr>
                <w:sz w:val="20"/>
                <w:szCs w:val="20"/>
              </w:rPr>
            </w:pPr>
            <w:r>
              <w:rPr>
                <w:sz w:val="24"/>
                <w:szCs w:val="24"/>
              </w:rPr>
              <w:t>–   представителями   разных</w:t>
            </w:r>
          </w:p>
        </w:tc>
        <w:tc>
          <w:tcPr>
            <w:tcW w:w="1740" w:type="dxa"/>
            <w:vAlign w:val="bottom"/>
          </w:tcPr>
          <w:p w:rsidR="00CF1F49" w:rsidRPr="00EC6107" w:rsidRDefault="00CF1F49">
            <w:pPr>
              <w:ind w:left="100"/>
              <w:rPr>
                <w:sz w:val="20"/>
                <w:szCs w:val="20"/>
              </w:rPr>
            </w:pPr>
            <w:r>
              <w:rPr>
                <w:sz w:val="24"/>
                <w:szCs w:val="24"/>
              </w:rPr>
              <w:t>-организация</w:t>
            </w:r>
          </w:p>
        </w:tc>
        <w:tc>
          <w:tcPr>
            <w:tcW w:w="2920" w:type="dxa"/>
            <w:vAlign w:val="bottom"/>
          </w:tcPr>
          <w:p w:rsidR="00CF1F49" w:rsidRPr="00EC6107" w:rsidRDefault="00CF1F49">
            <w:pPr>
              <w:ind w:left="300"/>
              <w:rPr>
                <w:sz w:val="20"/>
                <w:szCs w:val="20"/>
              </w:rPr>
            </w:pPr>
            <w:r>
              <w:rPr>
                <w:w w:val="99"/>
                <w:sz w:val="24"/>
                <w:szCs w:val="24"/>
              </w:rPr>
              <w:t>национально-культурных</w:t>
            </w:r>
          </w:p>
        </w:tc>
      </w:tr>
      <w:tr w:rsidR="00CF1F49" w:rsidRPr="00EC6107">
        <w:trPr>
          <w:trHeight w:val="276"/>
        </w:trPr>
        <w:tc>
          <w:tcPr>
            <w:tcW w:w="1240" w:type="dxa"/>
            <w:vAlign w:val="bottom"/>
          </w:tcPr>
          <w:p w:rsidR="00CF1F49" w:rsidRPr="00EC6107" w:rsidRDefault="00CF1F49">
            <w:pPr>
              <w:rPr>
                <w:sz w:val="20"/>
                <w:szCs w:val="20"/>
              </w:rPr>
            </w:pPr>
            <w:r>
              <w:rPr>
                <w:sz w:val="24"/>
                <w:szCs w:val="24"/>
              </w:rPr>
              <w:t>народов</w:t>
            </w:r>
          </w:p>
        </w:tc>
        <w:tc>
          <w:tcPr>
            <w:tcW w:w="1200" w:type="dxa"/>
            <w:vAlign w:val="bottom"/>
          </w:tcPr>
          <w:p w:rsidR="00CF1F49" w:rsidRPr="00EC6107" w:rsidRDefault="00CF1F49">
            <w:pPr>
              <w:ind w:left="140"/>
              <w:rPr>
                <w:sz w:val="20"/>
                <w:szCs w:val="20"/>
              </w:rPr>
            </w:pPr>
            <w:r>
              <w:rPr>
                <w:sz w:val="24"/>
                <w:szCs w:val="24"/>
              </w:rPr>
              <w:t>России,</w:t>
            </w:r>
          </w:p>
        </w:tc>
        <w:tc>
          <w:tcPr>
            <w:tcW w:w="1960" w:type="dxa"/>
            <w:vAlign w:val="bottom"/>
          </w:tcPr>
          <w:p w:rsidR="00CF1F49" w:rsidRPr="00EC6107" w:rsidRDefault="00CF1F49">
            <w:pPr>
              <w:ind w:left="280"/>
              <w:rPr>
                <w:sz w:val="20"/>
                <w:szCs w:val="20"/>
              </w:rPr>
            </w:pPr>
            <w:r>
              <w:rPr>
                <w:sz w:val="24"/>
                <w:szCs w:val="24"/>
              </w:rPr>
              <w:t>знакомство</w:t>
            </w:r>
          </w:p>
        </w:tc>
        <w:tc>
          <w:tcPr>
            <w:tcW w:w="280" w:type="dxa"/>
            <w:vAlign w:val="bottom"/>
          </w:tcPr>
          <w:p w:rsidR="00CF1F49" w:rsidRPr="00EC6107" w:rsidRDefault="00CF1F49">
            <w:pPr>
              <w:jc w:val="right"/>
              <w:rPr>
                <w:sz w:val="20"/>
                <w:szCs w:val="20"/>
              </w:rPr>
            </w:pPr>
            <w:r>
              <w:rPr>
                <w:sz w:val="24"/>
                <w:szCs w:val="24"/>
              </w:rPr>
              <w:t>с</w:t>
            </w:r>
          </w:p>
        </w:tc>
        <w:tc>
          <w:tcPr>
            <w:tcW w:w="1740" w:type="dxa"/>
            <w:vAlign w:val="bottom"/>
          </w:tcPr>
          <w:p w:rsidR="00CF1F49" w:rsidRPr="00EC6107" w:rsidRDefault="00CF1F49">
            <w:pPr>
              <w:ind w:left="100"/>
              <w:rPr>
                <w:sz w:val="20"/>
                <w:szCs w:val="20"/>
              </w:rPr>
            </w:pPr>
            <w:r>
              <w:rPr>
                <w:sz w:val="24"/>
                <w:szCs w:val="24"/>
              </w:rPr>
              <w:t>праздников</w:t>
            </w:r>
          </w:p>
        </w:tc>
        <w:tc>
          <w:tcPr>
            <w:tcW w:w="2920" w:type="dxa"/>
            <w:vAlign w:val="bottom"/>
          </w:tcPr>
          <w:p w:rsidR="00CF1F49" w:rsidRPr="00EC6107" w:rsidRDefault="00CF1F49">
            <w:pPr>
              <w:rPr>
                <w:sz w:val="24"/>
                <w:szCs w:val="24"/>
              </w:rPr>
            </w:pPr>
          </w:p>
        </w:tc>
      </w:tr>
      <w:tr w:rsidR="00CF1F49" w:rsidRPr="0050609D">
        <w:trPr>
          <w:trHeight w:val="276"/>
        </w:trPr>
        <w:tc>
          <w:tcPr>
            <w:tcW w:w="4400" w:type="dxa"/>
            <w:gridSpan w:val="3"/>
            <w:vAlign w:val="bottom"/>
          </w:tcPr>
          <w:p w:rsidR="00CF1F49" w:rsidRPr="0023684E" w:rsidRDefault="00CF1F49">
            <w:pPr>
              <w:rPr>
                <w:sz w:val="20"/>
                <w:szCs w:val="20"/>
                <w:lang w:val="ru-RU"/>
              </w:rPr>
            </w:pPr>
            <w:r w:rsidRPr="0023684E">
              <w:rPr>
                <w:sz w:val="24"/>
                <w:szCs w:val="24"/>
                <w:lang w:val="ru-RU"/>
              </w:rPr>
              <w:t>особенностями их культур и образа жизни</w:t>
            </w:r>
          </w:p>
        </w:tc>
        <w:tc>
          <w:tcPr>
            <w:tcW w:w="280" w:type="dxa"/>
            <w:vAlign w:val="bottom"/>
          </w:tcPr>
          <w:p w:rsidR="00CF1F49" w:rsidRPr="0023684E" w:rsidRDefault="00CF1F49">
            <w:pPr>
              <w:rPr>
                <w:sz w:val="24"/>
                <w:szCs w:val="24"/>
                <w:lang w:val="ru-RU"/>
              </w:rPr>
            </w:pPr>
          </w:p>
        </w:tc>
        <w:tc>
          <w:tcPr>
            <w:tcW w:w="1740" w:type="dxa"/>
            <w:vAlign w:val="bottom"/>
          </w:tcPr>
          <w:p w:rsidR="00CF1F49" w:rsidRPr="0023684E" w:rsidRDefault="00CF1F49">
            <w:pPr>
              <w:rPr>
                <w:sz w:val="24"/>
                <w:szCs w:val="24"/>
                <w:lang w:val="ru-RU"/>
              </w:rPr>
            </w:pPr>
          </w:p>
        </w:tc>
        <w:tc>
          <w:tcPr>
            <w:tcW w:w="2920" w:type="dxa"/>
            <w:vAlign w:val="bottom"/>
          </w:tcPr>
          <w:p w:rsidR="00CF1F49" w:rsidRPr="0023684E" w:rsidRDefault="00CF1F49">
            <w:pPr>
              <w:rPr>
                <w:sz w:val="24"/>
                <w:szCs w:val="24"/>
                <w:lang w:val="ru-RU"/>
              </w:rPr>
            </w:pPr>
          </w:p>
        </w:tc>
      </w:tr>
    </w:tbl>
    <w:p w:rsidR="00CF1F49" w:rsidRPr="0023684E" w:rsidRDefault="00CF1F49">
      <w:pPr>
        <w:spacing w:line="22" w:lineRule="exact"/>
        <w:rPr>
          <w:sz w:val="20"/>
          <w:szCs w:val="20"/>
          <w:lang w:val="ru-RU"/>
        </w:rPr>
      </w:pPr>
    </w:p>
    <w:p w:rsidR="00CF1F49" w:rsidRPr="0023684E" w:rsidRDefault="00CF1F49" w:rsidP="003C4457">
      <w:pPr>
        <w:numPr>
          <w:ilvl w:val="0"/>
          <w:numId w:val="199"/>
        </w:numPr>
        <w:tabs>
          <w:tab w:val="left" w:pos="530"/>
        </w:tabs>
        <w:ind w:left="120" w:right="1400" w:hanging="7"/>
        <w:rPr>
          <w:sz w:val="24"/>
          <w:szCs w:val="24"/>
          <w:lang w:val="ru-RU"/>
        </w:rPr>
      </w:pPr>
      <w:r w:rsidRPr="0023684E">
        <w:rPr>
          <w:sz w:val="24"/>
          <w:szCs w:val="24"/>
          <w:lang w:val="ru-RU"/>
        </w:rPr>
        <w:t>Участие во встречах и беседах с - встречи с интересными людьми, выпускниками школы, ознакомление с - родители – выпускники школы биографией выпускников, явивших собой достойные примеры гражданственности и патриотизма</w:t>
      </w:r>
    </w:p>
    <w:p w:rsidR="00CF1F49" w:rsidRPr="0023684E" w:rsidRDefault="003C4457">
      <w:pPr>
        <w:spacing w:line="20" w:lineRule="exact"/>
        <w:rPr>
          <w:sz w:val="20"/>
          <w:szCs w:val="20"/>
          <w:lang w:val="ru-RU"/>
        </w:rPr>
      </w:pPr>
      <w:r>
        <w:rPr>
          <w:noProof/>
          <w:lang w:val="ru-RU" w:eastAsia="ru-RU"/>
        </w:rPr>
        <mc:AlternateContent>
          <mc:Choice Requires="wps">
            <w:drawing>
              <wp:anchor distT="4294967295" distB="4294967295" distL="114300" distR="114300" simplePos="0" relativeHeight="251616768" behindDoc="1" locked="0" layoutInCell="0" allowOverlap="1">
                <wp:simplePos x="0" y="0"/>
                <wp:positionH relativeFrom="column">
                  <wp:posOffset>0</wp:posOffset>
                </wp:positionH>
                <wp:positionV relativeFrom="paragraph">
                  <wp:posOffset>177164</wp:posOffset>
                </wp:positionV>
                <wp:extent cx="6084570" cy="0"/>
                <wp:effectExtent l="0" t="0" r="11430" b="19050"/>
                <wp:wrapNone/>
                <wp:docPr id="90" name="Shape 9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84570" cy="0"/>
                        </a:xfrm>
                        <a:prstGeom prst="line">
                          <a:avLst/>
                        </a:prstGeom>
                        <a:solidFill>
                          <a:srgbClr val="FFFFFF"/>
                        </a:solidFill>
                        <a:ln w="6096">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90" o:spid="_x0000_s1026" style="position:absolute;z-index:-2516997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13.95pt" to="479.1pt,1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" o:allowincell="f" filled="t" strokeweight=".48pt">
                <v:stroke joinstyle="miter"/>
                <o:lock v:ext="edit" shapetype="f"/>
              </v:line>
            </w:pict>
          </mc:Fallback>
        </mc:AlternateContent>
      </w:r>
    </w:p>
    <w:p w:rsidR="00CF1F49" w:rsidRPr="0023684E" w:rsidRDefault="00CF1F49">
      <w:pPr>
        <w:spacing w:line="200" w:lineRule="exact"/>
        <w:rPr>
          <w:sz w:val="20"/>
          <w:szCs w:val="20"/>
          <w:lang w:val="ru-RU"/>
        </w:rPr>
      </w:pPr>
    </w:p>
    <w:p w:rsidR="00CF1F49" w:rsidRPr="0023684E" w:rsidRDefault="00CF1F49">
      <w:pPr>
        <w:spacing w:line="335" w:lineRule="exact"/>
        <w:rPr>
          <w:sz w:val="20"/>
          <w:szCs w:val="20"/>
          <w:lang w:val="ru-RU"/>
        </w:rPr>
      </w:pPr>
    </w:p>
    <w:p w:rsidR="00CF1F49" w:rsidRPr="0023684E" w:rsidRDefault="00CF1F49">
      <w:pPr>
        <w:ind w:right="-99"/>
        <w:jc w:val="center"/>
        <w:rPr>
          <w:sz w:val="20"/>
          <w:szCs w:val="20"/>
          <w:lang w:val="ru-RU"/>
        </w:rPr>
      </w:pPr>
      <w:r w:rsidRPr="0023684E">
        <w:rPr>
          <w:b/>
          <w:bCs/>
          <w:i/>
          <w:iCs/>
          <w:sz w:val="24"/>
          <w:szCs w:val="24"/>
          <w:lang w:val="ru-RU"/>
        </w:rPr>
        <w:t>Воспитание нравственных чувств и этического сознания</w:t>
      </w:r>
    </w:p>
    <w:p w:rsidR="00CF1F49" w:rsidRPr="0023684E" w:rsidRDefault="003C4457">
      <w:pPr>
        <w:spacing w:line="20" w:lineRule="exact"/>
        <w:rPr>
          <w:sz w:val="20"/>
          <w:szCs w:val="20"/>
          <w:lang w:val="ru-RU"/>
        </w:rPr>
      </w:pPr>
      <w:r>
        <w:rPr>
          <w:noProof/>
          <w:lang w:val="ru-RU" w:eastAsia="ru-RU"/>
        </w:rPr>
        <mc:AlternateContent>
          <mc:Choice Requires="wps">
            <w:drawing>
              <wp:anchor distT="4294967295" distB="4294967295" distL="114300" distR="114300" simplePos="0" relativeHeight="251617792" behindDoc="1" locked="0" layoutInCell="0" allowOverlap="1">
                <wp:simplePos x="0" y="0"/>
                <wp:positionH relativeFrom="column">
                  <wp:posOffset>0</wp:posOffset>
                </wp:positionH>
                <wp:positionV relativeFrom="paragraph">
                  <wp:posOffset>5714</wp:posOffset>
                </wp:positionV>
                <wp:extent cx="6084570" cy="0"/>
                <wp:effectExtent l="0" t="0" r="11430" b="19050"/>
                <wp:wrapNone/>
                <wp:docPr id="91" name="Shape 9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84570" cy="0"/>
                        </a:xfrm>
                        <a:prstGeom prst="line">
                          <a:avLst/>
                        </a:prstGeom>
                        <a:solidFill>
                          <a:srgbClr val="FFFFFF"/>
                        </a:solidFill>
                        <a:ln w="609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91" o:spid="_x0000_s1026" style="position:absolute;z-index:-2516986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45pt" to="479.1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" o:allowincell="f" filled="t" strokeweight=".16931mm">
                <v:stroke joinstyle="miter"/>
                <o:lock v:ext="edit" shapetype="f"/>
              </v:line>
            </w:pict>
          </mc:Fallback>
        </mc:AlternateContent>
      </w:r>
      <w:r>
        <w:rPr>
          <w:noProof/>
          <w:lang w:val="ru-RU" w:eastAsia="ru-RU"/>
        </w:rPr>
        <mc:AlternateContent>
          <mc:Choice Requires="wps">
            <w:drawing>
              <wp:anchor distT="0" distB="0" distL="114299" distR="114299" simplePos="0" relativeHeight="251618816" behindDoc="1" locked="0" layoutInCell="0" allowOverlap="1">
                <wp:simplePos x="0" y="0"/>
                <wp:positionH relativeFrom="column">
                  <wp:posOffset>2539</wp:posOffset>
                </wp:positionH>
                <wp:positionV relativeFrom="paragraph">
                  <wp:posOffset>3175</wp:posOffset>
                </wp:positionV>
                <wp:extent cx="0" cy="5652770"/>
                <wp:effectExtent l="0" t="0" r="19050" b="24130"/>
                <wp:wrapNone/>
                <wp:docPr id="92" name="Shape 9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5652770"/>
                        </a:xfrm>
                        <a:prstGeom prst="line">
                          <a:avLst/>
                        </a:prstGeom>
                        <a:solidFill>
                          <a:srgbClr val="FFFFFF"/>
                        </a:solidFill>
                        <a:ln w="609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92" o:spid="_x0000_s1026" style="position:absolute;z-index:-25169766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pt,.25pt" to=".2pt,44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" o:allowincell="f" filled="t" strokeweight=".16931mm">
                <v:stroke joinstyle="miter"/>
                <o:lock v:ext="edit" shapetype="f"/>
              </v:line>
            </w:pict>
          </mc:Fallback>
        </mc:AlternateContent>
      </w:r>
      <w:r>
        <w:rPr>
          <w:noProof/>
          <w:lang w:val="ru-RU" w:eastAsia="ru-RU"/>
        </w:rPr>
        <mc:AlternateContent>
          <mc:Choice Requires="wps">
            <w:drawing>
              <wp:anchor distT="0" distB="0" distL="114299" distR="114299" simplePos="0" relativeHeight="251619840" behindDoc="1" locked="0" layoutInCell="0" allowOverlap="1">
                <wp:simplePos x="0" y="0"/>
                <wp:positionH relativeFrom="column">
                  <wp:posOffset>3042284</wp:posOffset>
                </wp:positionH>
                <wp:positionV relativeFrom="paragraph">
                  <wp:posOffset>3175</wp:posOffset>
                </wp:positionV>
                <wp:extent cx="0" cy="5652770"/>
                <wp:effectExtent l="0" t="0" r="19050" b="24130"/>
                <wp:wrapNone/>
                <wp:docPr id="93" name="Shape 9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5652770"/>
                        </a:xfrm>
                        <a:prstGeom prst="line">
                          <a:avLst/>
                        </a:prstGeom>
                        <a:solidFill>
                          <a:srgbClr val="FFFFFF"/>
                        </a:solidFill>
                        <a:ln w="6096">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93" o:spid="_x0000_s1026" style="position:absolute;z-index:-25169664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39.55pt,.25pt" to="239.55pt,44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" o:allowincell="f" filled="t" strokeweight=".48pt">
                <v:stroke joinstyle="miter"/>
                <o:lock v:ext="edit" shapetype="f"/>
              </v:line>
            </w:pict>
          </mc:Fallback>
        </mc:AlternateContent>
      </w:r>
      <w:r>
        <w:rPr>
          <w:noProof/>
          <w:lang w:val="ru-RU" w:eastAsia="ru-RU"/>
        </w:rPr>
        <mc:AlternateContent>
          <mc:Choice Requires="wps">
            <w:drawing>
              <wp:anchor distT="0" distB="0" distL="114299" distR="114299" simplePos="0" relativeHeight="251620864" behindDoc="1" locked="0" layoutInCell="0" allowOverlap="1">
                <wp:simplePos x="0" y="0"/>
                <wp:positionH relativeFrom="column">
                  <wp:posOffset>6081394</wp:posOffset>
                </wp:positionH>
                <wp:positionV relativeFrom="paragraph">
                  <wp:posOffset>3175</wp:posOffset>
                </wp:positionV>
                <wp:extent cx="0" cy="5652770"/>
                <wp:effectExtent l="0" t="0" r="19050" b="24130"/>
                <wp:wrapNone/>
                <wp:docPr id="94" name="Shape 9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5652770"/>
                        </a:xfrm>
                        <a:prstGeom prst="line">
                          <a:avLst/>
                        </a:prstGeom>
                        <a:solidFill>
                          <a:srgbClr val="FFFFFF"/>
                        </a:solidFill>
                        <a:ln w="609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94" o:spid="_x0000_s1026" style="position:absolute;z-index:-25169561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478.85pt,.25pt" to="478.85pt,44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" o:allowincell="f" filled="t" strokeweight=".16931mm">
                <v:stroke joinstyle="miter"/>
                <o:lock v:ext="edit" shapetype="f"/>
              </v:line>
            </w:pict>
          </mc:Fallback>
        </mc:AlternateContent>
      </w:r>
    </w:p>
    <w:tbl>
      <w:tblPr>
        <w:tblW w:w="0" w:type="auto"/>
        <w:tblLayout w:type="fixed"/>
        <w:tblCellMar>
          <w:left w:w="0" w:type="dxa"/>
          <w:right w:w="0" w:type="dxa"/>
        </w:tblCellMar>
        <w:tblLook w:val="00A0" w:firstRow="1" w:lastRow="0" w:firstColumn="1" w:lastColumn="0" w:noHBand="0" w:noVBand="0"/>
      </w:tblPr>
      <w:tblGrid>
        <w:gridCol w:w="1820"/>
        <w:gridCol w:w="1120"/>
        <w:gridCol w:w="1640"/>
        <w:gridCol w:w="220"/>
        <w:gridCol w:w="4780"/>
      </w:tblGrid>
      <w:tr w:rsidR="00CF1F49" w:rsidRPr="00EC6107">
        <w:trPr>
          <w:trHeight w:val="276"/>
        </w:trPr>
        <w:tc>
          <w:tcPr>
            <w:tcW w:w="4580" w:type="dxa"/>
            <w:gridSpan w:val="3"/>
            <w:vAlign w:val="bottom"/>
          </w:tcPr>
          <w:p w:rsidR="00CF1F49" w:rsidRPr="00EC6107" w:rsidRDefault="00CF1F49">
            <w:pPr>
              <w:ind w:left="100"/>
              <w:jc w:val="center"/>
              <w:rPr>
                <w:sz w:val="20"/>
                <w:szCs w:val="20"/>
              </w:rPr>
            </w:pPr>
            <w:r>
              <w:rPr>
                <w:b/>
                <w:bCs/>
                <w:w w:val="99"/>
                <w:sz w:val="24"/>
                <w:szCs w:val="24"/>
              </w:rPr>
              <w:t>Виды деятельности</w:t>
            </w:r>
          </w:p>
        </w:tc>
        <w:tc>
          <w:tcPr>
            <w:tcW w:w="220" w:type="dxa"/>
            <w:vAlign w:val="bottom"/>
          </w:tcPr>
          <w:p w:rsidR="00CF1F49" w:rsidRPr="00EC6107" w:rsidRDefault="00CF1F49">
            <w:pPr>
              <w:rPr>
                <w:sz w:val="23"/>
                <w:szCs w:val="23"/>
              </w:rPr>
            </w:pPr>
          </w:p>
        </w:tc>
        <w:tc>
          <w:tcPr>
            <w:tcW w:w="4780" w:type="dxa"/>
            <w:vAlign w:val="bottom"/>
          </w:tcPr>
          <w:p w:rsidR="00CF1F49" w:rsidRPr="00EC6107" w:rsidRDefault="00CF1F49">
            <w:pPr>
              <w:ind w:left="1500"/>
              <w:rPr>
                <w:sz w:val="20"/>
                <w:szCs w:val="20"/>
              </w:rPr>
            </w:pPr>
            <w:r>
              <w:rPr>
                <w:b/>
                <w:bCs/>
                <w:sz w:val="24"/>
                <w:szCs w:val="24"/>
              </w:rPr>
              <w:t>Формы занятий</w:t>
            </w:r>
          </w:p>
        </w:tc>
      </w:tr>
      <w:tr w:rsidR="00CF1F49" w:rsidRPr="00EC6107">
        <w:trPr>
          <w:trHeight w:val="281"/>
        </w:trPr>
        <w:tc>
          <w:tcPr>
            <w:tcW w:w="1820" w:type="dxa"/>
            <w:tcBorders>
              <w:bottom w:val="single" w:sz="8" w:space="0" w:color="auto"/>
            </w:tcBorders>
            <w:vAlign w:val="bottom"/>
          </w:tcPr>
          <w:p w:rsidR="00CF1F49" w:rsidRPr="00EC6107" w:rsidRDefault="00CF1F49">
            <w:pPr>
              <w:rPr>
                <w:sz w:val="24"/>
                <w:szCs w:val="24"/>
              </w:rPr>
            </w:pPr>
          </w:p>
        </w:tc>
        <w:tc>
          <w:tcPr>
            <w:tcW w:w="1120" w:type="dxa"/>
            <w:tcBorders>
              <w:bottom w:val="single" w:sz="8" w:space="0" w:color="auto"/>
            </w:tcBorders>
            <w:vAlign w:val="bottom"/>
          </w:tcPr>
          <w:p w:rsidR="00CF1F49" w:rsidRPr="00EC6107" w:rsidRDefault="00CF1F49">
            <w:pPr>
              <w:rPr>
                <w:sz w:val="24"/>
                <w:szCs w:val="24"/>
              </w:rPr>
            </w:pPr>
          </w:p>
        </w:tc>
        <w:tc>
          <w:tcPr>
            <w:tcW w:w="1860" w:type="dxa"/>
            <w:gridSpan w:val="2"/>
            <w:tcBorders>
              <w:bottom w:val="single" w:sz="8" w:space="0" w:color="auto"/>
            </w:tcBorders>
            <w:vAlign w:val="bottom"/>
          </w:tcPr>
          <w:p w:rsidR="00CF1F49" w:rsidRPr="00EC6107" w:rsidRDefault="00CF1F49">
            <w:pPr>
              <w:rPr>
                <w:sz w:val="24"/>
                <w:szCs w:val="24"/>
              </w:rPr>
            </w:pPr>
          </w:p>
        </w:tc>
        <w:tc>
          <w:tcPr>
            <w:tcW w:w="4780" w:type="dxa"/>
            <w:tcBorders>
              <w:bottom w:val="single" w:sz="8" w:space="0" w:color="auto"/>
            </w:tcBorders>
            <w:vAlign w:val="bottom"/>
          </w:tcPr>
          <w:p w:rsidR="00CF1F49" w:rsidRPr="00EC6107" w:rsidRDefault="00CF1F49">
            <w:pPr>
              <w:rPr>
                <w:sz w:val="24"/>
                <w:szCs w:val="24"/>
              </w:rPr>
            </w:pPr>
          </w:p>
        </w:tc>
      </w:tr>
      <w:tr w:rsidR="00CF1F49" w:rsidRPr="00EC6107">
        <w:trPr>
          <w:trHeight w:val="256"/>
        </w:trPr>
        <w:tc>
          <w:tcPr>
            <w:tcW w:w="1820" w:type="dxa"/>
            <w:vAlign w:val="bottom"/>
          </w:tcPr>
          <w:p w:rsidR="00CF1F49" w:rsidRPr="00EC6107" w:rsidRDefault="00CF1F49">
            <w:pPr>
              <w:spacing w:line="256" w:lineRule="exact"/>
              <w:ind w:left="120"/>
              <w:rPr>
                <w:sz w:val="20"/>
                <w:szCs w:val="20"/>
              </w:rPr>
            </w:pPr>
            <w:r>
              <w:rPr>
                <w:sz w:val="24"/>
                <w:szCs w:val="24"/>
              </w:rPr>
              <w:t>1.Получение</w:t>
            </w:r>
          </w:p>
        </w:tc>
        <w:tc>
          <w:tcPr>
            <w:tcW w:w="1120" w:type="dxa"/>
            <w:vAlign w:val="bottom"/>
          </w:tcPr>
          <w:p w:rsidR="00CF1F49" w:rsidRPr="00EC6107" w:rsidRDefault="00CF1F49"/>
        </w:tc>
        <w:tc>
          <w:tcPr>
            <w:tcW w:w="1860" w:type="dxa"/>
            <w:gridSpan w:val="2"/>
            <w:vAlign w:val="bottom"/>
          </w:tcPr>
          <w:p w:rsidR="00CF1F49" w:rsidRPr="00EC6107" w:rsidRDefault="00CF1F49">
            <w:pPr>
              <w:spacing w:line="256" w:lineRule="exact"/>
              <w:jc w:val="right"/>
              <w:rPr>
                <w:sz w:val="20"/>
                <w:szCs w:val="20"/>
              </w:rPr>
            </w:pPr>
            <w:r>
              <w:rPr>
                <w:sz w:val="24"/>
                <w:szCs w:val="24"/>
              </w:rPr>
              <w:t>первоначальных</w:t>
            </w:r>
          </w:p>
        </w:tc>
        <w:tc>
          <w:tcPr>
            <w:tcW w:w="4780" w:type="dxa"/>
            <w:vAlign w:val="bottom"/>
          </w:tcPr>
          <w:p w:rsidR="00CF1F49" w:rsidRPr="00EC6107" w:rsidRDefault="00CF1F49">
            <w:pPr>
              <w:spacing w:line="256" w:lineRule="exact"/>
              <w:ind w:left="160"/>
              <w:rPr>
                <w:sz w:val="20"/>
                <w:szCs w:val="20"/>
              </w:rPr>
            </w:pPr>
            <w:r>
              <w:rPr>
                <w:sz w:val="24"/>
                <w:szCs w:val="24"/>
              </w:rPr>
              <w:t>- Беседы,</w:t>
            </w:r>
          </w:p>
        </w:tc>
      </w:tr>
      <w:tr w:rsidR="00CF1F49" w:rsidRPr="00EC6107">
        <w:trPr>
          <w:trHeight w:val="276"/>
        </w:trPr>
        <w:tc>
          <w:tcPr>
            <w:tcW w:w="1820" w:type="dxa"/>
            <w:vAlign w:val="bottom"/>
          </w:tcPr>
          <w:p w:rsidR="00CF1F49" w:rsidRPr="00EC6107" w:rsidRDefault="00CF1F49">
            <w:pPr>
              <w:ind w:left="120"/>
              <w:rPr>
                <w:sz w:val="20"/>
                <w:szCs w:val="20"/>
              </w:rPr>
            </w:pPr>
            <w:r>
              <w:rPr>
                <w:sz w:val="24"/>
                <w:szCs w:val="24"/>
              </w:rPr>
              <w:t>представлений</w:t>
            </w:r>
          </w:p>
        </w:tc>
        <w:tc>
          <w:tcPr>
            <w:tcW w:w="2980" w:type="dxa"/>
            <w:gridSpan w:val="3"/>
            <w:vAlign w:val="bottom"/>
          </w:tcPr>
          <w:p w:rsidR="00CF1F49" w:rsidRPr="00EC6107" w:rsidRDefault="00CF1F49">
            <w:pPr>
              <w:jc w:val="right"/>
              <w:rPr>
                <w:sz w:val="20"/>
                <w:szCs w:val="20"/>
              </w:rPr>
            </w:pPr>
            <w:r>
              <w:rPr>
                <w:sz w:val="24"/>
                <w:szCs w:val="24"/>
              </w:rPr>
              <w:t>обазовыхценностях</w:t>
            </w:r>
          </w:p>
        </w:tc>
        <w:tc>
          <w:tcPr>
            <w:tcW w:w="4780" w:type="dxa"/>
            <w:vAlign w:val="bottom"/>
          </w:tcPr>
          <w:p w:rsidR="00CF1F49" w:rsidRPr="00EC6107" w:rsidRDefault="00CF1F49">
            <w:pPr>
              <w:ind w:left="100"/>
              <w:rPr>
                <w:sz w:val="20"/>
                <w:szCs w:val="20"/>
              </w:rPr>
            </w:pPr>
            <w:r>
              <w:rPr>
                <w:sz w:val="24"/>
                <w:szCs w:val="24"/>
              </w:rPr>
              <w:t>- экскурсии,</w:t>
            </w:r>
          </w:p>
        </w:tc>
      </w:tr>
      <w:tr w:rsidR="00CF1F49" w:rsidRPr="00EC6107">
        <w:trPr>
          <w:trHeight w:val="276"/>
        </w:trPr>
        <w:tc>
          <w:tcPr>
            <w:tcW w:w="1820" w:type="dxa"/>
            <w:vAlign w:val="bottom"/>
          </w:tcPr>
          <w:p w:rsidR="00CF1F49" w:rsidRPr="00EC6107" w:rsidRDefault="00CF1F49">
            <w:pPr>
              <w:ind w:left="120"/>
              <w:rPr>
                <w:sz w:val="20"/>
                <w:szCs w:val="20"/>
              </w:rPr>
            </w:pPr>
            <w:r>
              <w:rPr>
                <w:sz w:val="24"/>
                <w:szCs w:val="24"/>
              </w:rPr>
              <w:t>отечественной</w:t>
            </w:r>
          </w:p>
        </w:tc>
        <w:tc>
          <w:tcPr>
            <w:tcW w:w="1120" w:type="dxa"/>
            <w:vAlign w:val="bottom"/>
          </w:tcPr>
          <w:p w:rsidR="00CF1F49" w:rsidRPr="00EC6107" w:rsidRDefault="00CF1F49">
            <w:pPr>
              <w:jc w:val="center"/>
              <w:rPr>
                <w:sz w:val="20"/>
                <w:szCs w:val="20"/>
              </w:rPr>
            </w:pPr>
            <w:r>
              <w:rPr>
                <w:w w:val="98"/>
                <w:sz w:val="24"/>
                <w:szCs w:val="24"/>
              </w:rPr>
              <w:t>культуры,</w:t>
            </w:r>
          </w:p>
        </w:tc>
        <w:tc>
          <w:tcPr>
            <w:tcW w:w="1860" w:type="dxa"/>
            <w:gridSpan w:val="2"/>
            <w:vAlign w:val="bottom"/>
          </w:tcPr>
          <w:p w:rsidR="00CF1F49" w:rsidRPr="00EC6107" w:rsidRDefault="00CF1F49">
            <w:pPr>
              <w:jc w:val="right"/>
              <w:rPr>
                <w:sz w:val="20"/>
                <w:szCs w:val="20"/>
              </w:rPr>
            </w:pPr>
            <w:r>
              <w:rPr>
                <w:sz w:val="24"/>
                <w:szCs w:val="24"/>
              </w:rPr>
              <w:t>традиционных</w:t>
            </w:r>
          </w:p>
        </w:tc>
        <w:tc>
          <w:tcPr>
            <w:tcW w:w="4780" w:type="dxa"/>
            <w:vAlign w:val="bottom"/>
          </w:tcPr>
          <w:p w:rsidR="00CF1F49" w:rsidRPr="00EC6107" w:rsidRDefault="00CF1F49">
            <w:pPr>
              <w:ind w:left="100"/>
              <w:rPr>
                <w:sz w:val="20"/>
                <w:szCs w:val="20"/>
              </w:rPr>
            </w:pPr>
            <w:r>
              <w:rPr>
                <w:sz w:val="24"/>
                <w:szCs w:val="24"/>
              </w:rPr>
              <w:t>- участие в творческой деятельности,</w:t>
            </w:r>
          </w:p>
        </w:tc>
      </w:tr>
      <w:tr w:rsidR="00CF1F49" w:rsidRPr="00EC6107">
        <w:trPr>
          <w:trHeight w:val="276"/>
        </w:trPr>
        <w:tc>
          <w:tcPr>
            <w:tcW w:w="4580" w:type="dxa"/>
            <w:gridSpan w:val="3"/>
            <w:vAlign w:val="bottom"/>
          </w:tcPr>
          <w:p w:rsidR="00CF1F49" w:rsidRPr="00EC6107" w:rsidRDefault="00CF1F49">
            <w:pPr>
              <w:ind w:left="120"/>
              <w:rPr>
                <w:sz w:val="20"/>
                <w:szCs w:val="20"/>
              </w:rPr>
            </w:pPr>
            <w:r>
              <w:rPr>
                <w:sz w:val="24"/>
                <w:szCs w:val="24"/>
              </w:rPr>
              <w:t>моральных нормах российских народов</w:t>
            </w:r>
          </w:p>
        </w:tc>
        <w:tc>
          <w:tcPr>
            <w:tcW w:w="220" w:type="dxa"/>
            <w:vAlign w:val="bottom"/>
          </w:tcPr>
          <w:p w:rsidR="00CF1F49" w:rsidRPr="00EC6107" w:rsidRDefault="00CF1F49">
            <w:pPr>
              <w:rPr>
                <w:sz w:val="24"/>
                <w:szCs w:val="24"/>
              </w:rPr>
            </w:pPr>
          </w:p>
        </w:tc>
        <w:tc>
          <w:tcPr>
            <w:tcW w:w="4780" w:type="dxa"/>
            <w:vAlign w:val="bottom"/>
          </w:tcPr>
          <w:p w:rsidR="00CF1F49" w:rsidRPr="00EC6107" w:rsidRDefault="00CF1F49">
            <w:pPr>
              <w:ind w:left="100"/>
              <w:rPr>
                <w:sz w:val="20"/>
                <w:szCs w:val="20"/>
              </w:rPr>
            </w:pPr>
            <w:r>
              <w:rPr>
                <w:sz w:val="24"/>
                <w:szCs w:val="24"/>
              </w:rPr>
              <w:t>- литературные гостиные,</w:t>
            </w:r>
          </w:p>
        </w:tc>
      </w:tr>
      <w:tr w:rsidR="00CF1F49" w:rsidRPr="00EC6107">
        <w:trPr>
          <w:trHeight w:val="281"/>
        </w:trPr>
        <w:tc>
          <w:tcPr>
            <w:tcW w:w="1820" w:type="dxa"/>
            <w:tcBorders>
              <w:bottom w:val="single" w:sz="8" w:space="0" w:color="auto"/>
            </w:tcBorders>
            <w:vAlign w:val="bottom"/>
          </w:tcPr>
          <w:p w:rsidR="00CF1F49" w:rsidRPr="00EC6107" w:rsidRDefault="00CF1F49">
            <w:pPr>
              <w:rPr>
                <w:sz w:val="24"/>
                <w:szCs w:val="24"/>
              </w:rPr>
            </w:pPr>
          </w:p>
        </w:tc>
        <w:tc>
          <w:tcPr>
            <w:tcW w:w="1120" w:type="dxa"/>
            <w:tcBorders>
              <w:bottom w:val="single" w:sz="8" w:space="0" w:color="auto"/>
            </w:tcBorders>
            <w:vAlign w:val="bottom"/>
          </w:tcPr>
          <w:p w:rsidR="00CF1F49" w:rsidRPr="00EC6107" w:rsidRDefault="00CF1F49">
            <w:pPr>
              <w:rPr>
                <w:sz w:val="24"/>
                <w:szCs w:val="24"/>
              </w:rPr>
            </w:pPr>
          </w:p>
        </w:tc>
        <w:tc>
          <w:tcPr>
            <w:tcW w:w="1640" w:type="dxa"/>
            <w:tcBorders>
              <w:bottom w:val="single" w:sz="8" w:space="0" w:color="auto"/>
            </w:tcBorders>
            <w:vAlign w:val="bottom"/>
          </w:tcPr>
          <w:p w:rsidR="00CF1F49" w:rsidRPr="00EC6107" w:rsidRDefault="00CF1F49">
            <w:pPr>
              <w:rPr>
                <w:sz w:val="24"/>
                <w:szCs w:val="24"/>
              </w:rPr>
            </w:pPr>
          </w:p>
        </w:tc>
        <w:tc>
          <w:tcPr>
            <w:tcW w:w="220" w:type="dxa"/>
            <w:tcBorders>
              <w:bottom w:val="single" w:sz="8" w:space="0" w:color="auto"/>
            </w:tcBorders>
            <w:vAlign w:val="bottom"/>
          </w:tcPr>
          <w:p w:rsidR="00CF1F49" w:rsidRPr="00EC6107" w:rsidRDefault="00CF1F49">
            <w:pPr>
              <w:rPr>
                <w:sz w:val="24"/>
                <w:szCs w:val="24"/>
              </w:rPr>
            </w:pPr>
          </w:p>
        </w:tc>
        <w:tc>
          <w:tcPr>
            <w:tcW w:w="4780" w:type="dxa"/>
            <w:tcBorders>
              <w:bottom w:val="single" w:sz="8" w:space="0" w:color="auto"/>
            </w:tcBorders>
            <w:vAlign w:val="bottom"/>
          </w:tcPr>
          <w:p w:rsidR="00CF1F49" w:rsidRPr="00EC6107" w:rsidRDefault="00CF1F49">
            <w:pPr>
              <w:ind w:left="100"/>
              <w:rPr>
                <w:sz w:val="20"/>
                <w:szCs w:val="20"/>
              </w:rPr>
            </w:pPr>
            <w:r>
              <w:rPr>
                <w:sz w:val="24"/>
                <w:szCs w:val="24"/>
              </w:rPr>
              <w:t>- художественные выставки</w:t>
            </w:r>
          </w:p>
        </w:tc>
      </w:tr>
      <w:tr w:rsidR="00CF1F49" w:rsidRPr="00EC6107">
        <w:trPr>
          <w:trHeight w:val="263"/>
        </w:trPr>
        <w:tc>
          <w:tcPr>
            <w:tcW w:w="1820" w:type="dxa"/>
            <w:vAlign w:val="bottom"/>
          </w:tcPr>
          <w:p w:rsidR="00CF1F49" w:rsidRPr="00EC6107" w:rsidRDefault="00CF1F49">
            <w:pPr>
              <w:spacing w:line="263" w:lineRule="exact"/>
              <w:ind w:left="120"/>
              <w:rPr>
                <w:sz w:val="20"/>
                <w:szCs w:val="20"/>
              </w:rPr>
            </w:pPr>
            <w:r>
              <w:rPr>
                <w:sz w:val="24"/>
                <w:szCs w:val="24"/>
              </w:rPr>
              <w:t>2.Ознакомление</w:t>
            </w:r>
          </w:p>
        </w:tc>
        <w:tc>
          <w:tcPr>
            <w:tcW w:w="1120" w:type="dxa"/>
            <w:vAlign w:val="bottom"/>
          </w:tcPr>
          <w:p w:rsidR="00CF1F49" w:rsidRPr="00EC6107" w:rsidRDefault="00CF1F49">
            <w:pPr>
              <w:spacing w:line="263" w:lineRule="exact"/>
              <w:jc w:val="center"/>
              <w:rPr>
                <w:sz w:val="20"/>
                <w:szCs w:val="20"/>
              </w:rPr>
            </w:pPr>
            <w:r>
              <w:rPr>
                <w:w w:val="97"/>
                <w:sz w:val="24"/>
                <w:szCs w:val="24"/>
              </w:rPr>
              <w:t>(по</w:t>
            </w:r>
          </w:p>
        </w:tc>
        <w:tc>
          <w:tcPr>
            <w:tcW w:w="1640" w:type="dxa"/>
            <w:vAlign w:val="bottom"/>
          </w:tcPr>
          <w:p w:rsidR="00CF1F49" w:rsidRPr="00EC6107" w:rsidRDefault="00CF1F49">
            <w:pPr>
              <w:spacing w:line="263" w:lineRule="exact"/>
              <w:ind w:left="140"/>
              <w:rPr>
                <w:sz w:val="20"/>
                <w:szCs w:val="20"/>
              </w:rPr>
            </w:pPr>
            <w:r>
              <w:rPr>
                <w:sz w:val="24"/>
                <w:szCs w:val="24"/>
              </w:rPr>
              <w:t>желанию)</w:t>
            </w:r>
          </w:p>
        </w:tc>
        <w:tc>
          <w:tcPr>
            <w:tcW w:w="220" w:type="dxa"/>
            <w:vAlign w:val="bottom"/>
          </w:tcPr>
          <w:p w:rsidR="00CF1F49" w:rsidRPr="00EC6107" w:rsidRDefault="00CF1F49">
            <w:pPr>
              <w:spacing w:line="263" w:lineRule="exact"/>
              <w:jc w:val="right"/>
              <w:rPr>
                <w:sz w:val="20"/>
                <w:szCs w:val="20"/>
              </w:rPr>
            </w:pPr>
            <w:r>
              <w:rPr>
                <w:w w:val="74"/>
                <w:sz w:val="24"/>
                <w:szCs w:val="24"/>
              </w:rPr>
              <w:t>с</w:t>
            </w:r>
          </w:p>
        </w:tc>
        <w:tc>
          <w:tcPr>
            <w:tcW w:w="4780" w:type="dxa"/>
            <w:vAlign w:val="bottom"/>
          </w:tcPr>
          <w:p w:rsidR="00CF1F49" w:rsidRPr="00EC6107" w:rsidRDefault="00CF1F49">
            <w:pPr>
              <w:spacing w:line="263" w:lineRule="exact"/>
              <w:ind w:left="100"/>
              <w:rPr>
                <w:sz w:val="20"/>
                <w:szCs w:val="20"/>
              </w:rPr>
            </w:pPr>
            <w:r>
              <w:rPr>
                <w:sz w:val="24"/>
                <w:szCs w:val="24"/>
              </w:rPr>
              <w:t>-   уроки   курса   «Основы   религиозных</w:t>
            </w:r>
          </w:p>
        </w:tc>
      </w:tr>
      <w:tr w:rsidR="00CF1F49" w:rsidRPr="00EC6107">
        <w:trPr>
          <w:trHeight w:val="276"/>
        </w:trPr>
        <w:tc>
          <w:tcPr>
            <w:tcW w:w="4580" w:type="dxa"/>
            <w:gridSpan w:val="3"/>
            <w:vAlign w:val="bottom"/>
          </w:tcPr>
          <w:p w:rsidR="00CF1F49" w:rsidRPr="00EC6107" w:rsidRDefault="00CF1F49">
            <w:pPr>
              <w:ind w:left="120"/>
              <w:rPr>
                <w:sz w:val="20"/>
                <w:szCs w:val="20"/>
              </w:rPr>
            </w:pPr>
            <w:r>
              <w:rPr>
                <w:w w:val="99"/>
                <w:sz w:val="24"/>
                <w:szCs w:val="24"/>
              </w:rPr>
              <w:t>традиционными религиозными культурами</w:t>
            </w:r>
          </w:p>
        </w:tc>
        <w:tc>
          <w:tcPr>
            <w:tcW w:w="220" w:type="dxa"/>
            <w:vAlign w:val="bottom"/>
          </w:tcPr>
          <w:p w:rsidR="00CF1F49" w:rsidRPr="00EC6107" w:rsidRDefault="00CF1F49">
            <w:pPr>
              <w:rPr>
                <w:sz w:val="24"/>
                <w:szCs w:val="24"/>
              </w:rPr>
            </w:pPr>
          </w:p>
        </w:tc>
        <w:tc>
          <w:tcPr>
            <w:tcW w:w="4780" w:type="dxa"/>
            <w:vAlign w:val="bottom"/>
          </w:tcPr>
          <w:p w:rsidR="00CF1F49" w:rsidRPr="00EC6107" w:rsidRDefault="00CF1F49">
            <w:pPr>
              <w:ind w:left="100"/>
              <w:rPr>
                <w:sz w:val="20"/>
                <w:szCs w:val="20"/>
              </w:rPr>
            </w:pPr>
            <w:r>
              <w:rPr>
                <w:sz w:val="24"/>
                <w:szCs w:val="24"/>
              </w:rPr>
              <w:t>культур и светской этики»,</w:t>
            </w:r>
          </w:p>
        </w:tc>
      </w:tr>
      <w:tr w:rsidR="00CF1F49" w:rsidRPr="00EC6107">
        <w:trPr>
          <w:trHeight w:val="276"/>
        </w:trPr>
        <w:tc>
          <w:tcPr>
            <w:tcW w:w="1820" w:type="dxa"/>
            <w:vAlign w:val="bottom"/>
          </w:tcPr>
          <w:p w:rsidR="00CF1F49" w:rsidRPr="00EC6107" w:rsidRDefault="00CF1F49">
            <w:pPr>
              <w:rPr>
                <w:sz w:val="24"/>
                <w:szCs w:val="24"/>
              </w:rPr>
            </w:pPr>
          </w:p>
        </w:tc>
        <w:tc>
          <w:tcPr>
            <w:tcW w:w="1120" w:type="dxa"/>
            <w:vAlign w:val="bottom"/>
          </w:tcPr>
          <w:p w:rsidR="00CF1F49" w:rsidRPr="00EC6107" w:rsidRDefault="00CF1F49">
            <w:pPr>
              <w:rPr>
                <w:sz w:val="24"/>
                <w:szCs w:val="24"/>
              </w:rPr>
            </w:pPr>
          </w:p>
        </w:tc>
        <w:tc>
          <w:tcPr>
            <w:tcW w:w="1640" w:type="dxa"/>
            <w:vAlign w:val="bottom"/>
          </w:tcPr>
          <w:p w:rsidR="00CF1F49" w:rsidRPr="00EC6107" w:rsidRDefault="00CF1F49">
            <w:pPr>
              <w:rPr>
                <w:sz w:val="24"/>
                <w:szCs w:val="24"/>
              </w:rPr>
            </w:pPr>
          </w:p>
        </w:tc>
        <w:tc>
          <w:tcPr>
            <w:tcW w:w="220" w:type="dxa"/>
            <w:vAlign w:val="bottom"/>
          </w:tcPr>
          <w:p w:rsidR="00CF1F49" w:rsidRPr="00EC6107" w:rsidRDefault="00CF1F49">
            <w:pPr>
              <w:rPr>
                <w:sz w:val="24"/>
                <w:szCs w:val="24"/>
              </w:rPr>
            </w:pPr>
          </w:p>
        </w:tc>
        <w:tc>
          <w:tcPr>
            <w:tcW w:w="4780" w:type="dxa"/>
            <w:vAlign w:val="bottom"/>
          </w:tcPr>
          <w:p w:rsidR="00CF1F49" w:rsidRPr="00EC6107" w:rsidRDefault="00CF1F49">
            <w:pPr>
              <w:ind w:left="100"/>
              <w:rPr>
                <w:sz w:val="20"/>
                <w:szCs w:val="20"/>
              </w:rPr>
            </w:pPr>
            <w:r>
              <w:rPr>
                <w:sz w:val="24"/>
                <w:szCs w:val="24"/>
              </w:rPr>
              <w:t>-добровольное   участие   в   религиозных</w:t>
            </w:r>
          </w:p>
        </w:tc>
      </w:tr>
      <w:tr w:rsidR="00CF1F49" w:rsidRPr="00EC6107">
        <w:trPr>
          <w:trHeight w:val="276"/>
        </w:trPr>
        <w:tc>
          <w:tcPr>
            <w:tcW w:w="1820" w:type="dxa"/>
            <w:vAlign w:val="bottom"/>
          </w:tcPr>
          <w:p w:rsidR="00CF1F49" w:rsidRPr="00EC6107" w:rsidRDefault="00CF1F49">
            <w:pPr>
              <w:rPr>
                <w:sz w:val="24"/>
                <w:szCs w:val="24"/>
              </w:rPr>
            </w:pPr>
          </w:p>
        </w:tc>
        <w:tc>
          <w:tcPr>
            <w:tcW w:w="1120" w:type="dxa"/>
            <w:vAlign w:val="bottom"/>
          </w:tcPr>
          <w:p w:rsidR="00CF1F49" w:rsidRPr="00EC6107" w:rsidRDefault="00CF1F49">
            <w:pPr>
              <w:rPr>
                <w:sz w:val="24"/>
                <w:szCs w:val="24"/>
              </w:rPr>
            </w:pPr>
          </w:p>
        </w:tc>
        <w:tc>
          <w:tcPr>
            <w:tcW w:w="1640" w:type="dxa"/>
            <w:vAlign w:val="bottom"/>
          </w:tcPr>
          <w:p w:rsidR="00CF1F49" w:rsidRPr="00EC6107" w:rsidRDefault="00CF1F49">
            <w:pPr>
              <w:rPr>
                <w:sz w:val="24"/>
                <w:szCs w:val="24"/>
              </w:rPr>
            </w:pPr>
          </w:p>
        </w:tc>
        <w:tc>
          <w:tcPr>
            <w:tcW w:w="220" w:type="dxa"/>
            <w:vAlign w:val="bottom"/>
          </w:tcPr>
          <w:p w:rsidR="00CF1F49" w:rsidRPr="00EC6107" w:rsidRDefault="00CF1F49">
            <w:pPr>
              <w:rPr>
                <w:sz w:val="24"/>
                <w:szCs w:val="24"/>
              </w:rPr>
            </w:pPr>
          </w:p>
        </w:tc>
        <w:tc>
          <w:tcPr>
            <w:tcW w:w="4780" w:type="dxa"/>
            <w:vAlign w:val="bottom"/>
          </w:tcPr>
          <w:p w:rsidR="00CF1F49" w:rsidRPr="00EC6107" w:rsidRDefault="00CF1F49">
            <w:pPr>
              <w:ind w:left="100"/>
              <w:rPr>
                <w:sz w:val="20"/>
                <w:szCs w:val="20"/>
              </w:rPr>
            </w:pPr>
            <w:r>
              <w:rPr>
                <w:sz w:val="24"/>
                <w:szCs w:val="24"/>
              </w:rPr>
              <w:t>праздниках,</w:t>
            </w:r>
          </w:p>
        </w:tc>
      </w:tr>
      <w:tr w:rsidR="00CF1F49" w:rsidRPr="00EC6107">
        <w:trPr>
          <w:trHeight w:val="276"/>
        </w:trPr>
        <w:tc>
          <w:tcPr>
            <w:tcW w:w="1820" w:type="dxa"/>
            <w:vAlign w:val="bottom"/>
          </w:tcPr>
          <w:p w:rsidR="00CF1F49" w:rsidRPr="00EC6107" w:rsidRDefault="00CF1F49">
            <w:pPr>
              <w:rPr>
                <w:sz w:val="24"/>
                <w:szCs w:val="24"/>
              </w:rPr>
            </w:pPr>
          </w:p>
        </w:tc>
        <w:tc>
          <w:tcPr>
            <w:tcW w:w="1120" w:type="dxa"/>
            <w:vAlign w:val="bottom"/>
          </w:tcPr>
          <w:p w:rsidR="00CF1F49" w:rsidRPr="00EC6107" w:rsidRDefault="00CF1F49">
            <w:pPr>
              <w:rPr>
                <w:sz w:val="24"/>
                <w:szCs w:val="24"/>
              </w:rPr>
            </w:pPr>
          </w:p>
        </w:tc>
        <w:tc>
          <w:tcPr>
            <w:tcW w:w="1640" w:type="dxa"/>
            <w:vAlign w:val="bottom"/>
          </w:tcPr>
          <w:p w:rsidR="00CF1F49" w:rsidRPr="00EC6107" w:rsidRDefault="00CF1F49">
            <w:pPr>
              <w:rPr>
                <w:sz w:val="24"/>
                <w:szCs w:val="24"/>
              </w:rPr>
            </w:pPr>
          </w:p>
        </w:tc>
        <w:tc>
          <w:tcPr>
            <w:tcW w:w="220" w:type="dxa"/>
            <w:vAlign w:val="bottom"/>
          </w:tcPr>
          <w:p w:rsidR="00CF1F49" w:rsidRPr="00EC6107" w:rsidRDefault="00CF1F49">
            <w:pPr>
              <w:rPr>
                <w:sz w:val="24"/>
                <w:szCs w:val="24"/>
              </w:rPr>
            </w:pPr>
          </w:p>
        </w:tc>
        <w:tc>
          <w:tcPr>
            <w:tcW w:w="4780" w:type="dxa"/>
            <w:vAlign w:val="bottom"/>
          </w:tcPr>
          <w:p w:rsidR="00CF1F49" w:rsidRPr="00EC6107" w:rsidRDefault="00CF1F49">
            <w:pPr>
              <w:ind w:left="100"/>
              <w:rPr>
                <w:sz w:val="20"/>
                <w:szCs w:val="20"/>
              </w:rPr>
            </w:pPr>
            <w:r>
              <w:rPr>
                <w:sz w:val="24"/>
                <w:szCs w:val="24"/>
              </w:rPr>
              <w:t>- встречи с религиозными деятелями</w:t>
            </w:r>
          </w:p>
        </w:tc>
      </w:tr>
      <w:tr w:rsidR="00CF1F49" w:rsidRPr="0050609D">
        <w:trPr>
          <w:trHeight w:val="276"/>
        </w:trPr>
        <w:tc>
          <w:tcPr>
            <w:tcW w:w="1820" w:type="dxa"/>
            <w:vAlign w:val="bottom"/>
          </w:tcPr>
          <w:p w:rsidR="00CF1F49" w:rsidRPr="00EC6107" w:rsidRDefault="00CF1F49">
            <w:pPr>
              <w:rPr>
                <w:sz w:val="24"/>
                <w:szCs w:val="24"/>
              </w:rPr>
            </w:pPr>
          </w:p>
        </w:tc>
        <w:tc>
          <w:tcPr>
            <w:tcW w:w="1120" w:type="dxa"/>
            <w:vAlign w:val="bottom"/>
          </w:tcPr>
          <w:p w:rsidR="00CF1F49" w:rsidRPr="00EC6107" w:rsidRDefault="00CF1F49">
            <w:pPr>
              <w:rPr>
                <w:sz w:val="24"/>
                <w:szCs w:val="24"/>
              </w:rPr>
            </w:pPr>
          </w:p>
        </w:tc>
        <w:tc>
          <w:tcPr>
            <w:tcW w:w="1640" w:type="dxa"/>
            <w:vAlign w:val="bottom"/>
          </w:tcPr>
          <w:p w:rsidR="00CF1F49" w:rsidRPr="00EC6107" w:rsidRDefault="00CF1F49">
            <w:pPr>
              <w:rPr>
                <w:sz w:val="24"/>
                <w:szCs w:val="24"/>
              </w:rPr>
            </w:pPr>
          </w:p>
        </w:tc>
        <w:tc>
          <w:tcPr>
            <w:tcW w:w="220" w:type="dxa"/>
            <w:vAlign w:val="bottom"/>
          </w:tcPr>
          <w:p w:rsidR="00CF1F49" w:rsidRPr="00EC6107" w:rsidRDefault="00CF1F49">
            <w:pPr>
              <w:rPr>
                <w:sz w:val="24"/>
                <w:szCs w:val="24"/>
              </w:rPr>
            </w:pPr>
          </w:p>
        </w:tc>
        <w:tc>
          <w:tcPr>
            <w:tcW w:w="4780" w:type="dxa"/>
            <w:vAlign w:val="bottom"/>
          </w:tcPr>
          <w:p w:rsidR="00CF1F49" w:rsidRPr="0023684E" w:rsidRDefault="00CF1F49">
            <w:pPr>
              <w:ind w:left="100"/>
              <w:rPr>
                <w:sz w:val="20"/>
                <w:szCs w:val="20"/>
                <w:lang w:val="ru-RU"/>
              </w:rPr>
            </w:pPr>
            <w:r w:rsidRPr="0023684E">
              <w:rPr>
                <w:sz w:val="24"/>
                <w:szCs w:val="24"/>
                <w:lang w:val="ru-RU"/>
              </w:rPr>
              <w:t>- участие в проектах по данной теме</w:t>
            </w:r>
          </w:p>
        </w:tc>
      </w:tr>
    </w:tbl>
    <w:p w:rsidR="00CF1F49" w:rsidRPr="0023684E" w:rsidRDefault="003C4457">
      <w:pPr>
        <w:spacing w:line="20" w:lineRule="exact"/>
        <w:rPr>
          <w:sz w:val="20"/>
          <w:szCs w:val="20"/>
          <w:lang w:val="ru-RU"/>
        </w:rPr>
      </w:pPr>
      <w:r>
        <w:rPr>
          <w:noProof/>
          <w:lang w:val="ru-RU" w:eastAsia="ru-RU"/>
        </w:rPr>
        <mc:AlternateContent>
          <mc:Choice Requires="wps">
            <w:drawing>
              <wp:anchor distT="4294967295" distB="4294967295" distL="114300" distR="114300" simplePos="0" relativeHeight="251621888" behindDoc="1" locked="0" layoutInCell="0" allowOverlap="1">
                <wp:simplePos x="0" y="0"/>
                <wp:positionH relativeFrom="column">
                  <wp:posOffset>0</wp:posOffset>
                </wp:positionH>
                <wp:positionV relativeFrom="paragraph">
                  <wp:posOffset>8889</wp:posOffset>
                </wp:positionV>
                <wp:extent cx="6084570" cy="0"/>
                <wp:effectExtent l="0" t="0" r="11430" b="19050"/>
                <wp:wrapNone/>
                <wp:docPr id="95" name="Shape 9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84570" cy="0"/>
                        </a:xfrm>
                        <a:prstGeom prst="line">
                          <a:avLst/>
                        </a:prstGeom>
                        <a:solidFill>
                          <a:srgbClr val="FFFFFF"/>
                        </a:solidFill>
                        <a:ln w="609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95" o:spid="_x0000_s1026" style="position:absolute;z-index:-2516945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7pt" to="479.1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" o:allowincell="f" filled="t" strokeweight=".16931mm">
                <v:stroke joinstyle="miter"/>
                <o:lock v:ext="edit" shapetype="f"/>
              </v:line>
            </w:pict>
          </mc:Fallback>
        </mc:AlternateContent>
      </w:r>
    </w:p>
    <w:p w:rsidR="00CF1F49" w:rsidRPr="0023684E" w:rsidRDefault="00CF1F49" w:rsidP="003C4457">
      <w:pPr>
        <w:numPr>
          <w:ilvl w:val="0"/>
          <w:numId w:val="200"/>
        </w:numPr>
        <w:tabs>
          <w:tab w:val="left" w:pos="460"/>
        </w:tabs>
        <w:ind w:left="460" w:hanging="347"/>
        <w:rPr>
          <w:sz w:val="24"/>
          <w:szCs w:val="24"/>
          <w:lang w:val="ru-RU"/>
        </w:rPr>
      </w:pPr>
      <w:r w:rsidRPr="0023684E">
        <w:rPr>
          <w:sz w:val="24"/>
          <w:szCs w:val="24"/>
          <w:lang w:val="ru-RU"/>
        </w:rPr>
        <w:t>Участие  в  уроках  этики,  внеурочных   - уроки этики,</w:t>
      </w:r>
    </w:p>
    <w:tbl>
      <w:tblPr>
        <w:tblW w:w="0" w:type="auto"/>
        <w:tblInd w:w="120" w:type="dxa"/>
        <w:tblLayout w:type="fixed"/>
        <w:tblCellMar>
          <w:left w:w="0" w:type="dxa"/>
          <w:right w:w="0" w:type="dxa"/>
        </w:tblCellMar>
        <w:tblLook w:val="00A0" w:firstRow="1" w:lastRow="0" w:firstColumn="1" w:lastColumn="0" w:noHBand="0" w:noVBand="0"/>
      </w:tblPr>
      <w:tblGrid>
        <w:gridCol w:w="1320"/>
        <w:gridCol w:w="280"/>
        <w:gridCol w:w="1240"/>
        <w:gridCol w:w="780"/>
        <w:gridCol w:w="1060"/>
        <w:gridCol w:w="2860"/>
      </w:tblGrid>
      <w:tr w:rsidR="00CF1F49" w:rsidRPr="00EC6107">
        <w:trPr>
          <w:trHeight w:val="276"/>
        </w:trPr>
        <w:tc>
          <w:tcPr>
            <w:tcW w:w="1600" w:type="dxa"/>
            <w:gridSpan w:val="2"/>
            <w:vAlign w:val="bottom"/>
          </w:tcPr>
          <w:p w:rsidR="00CF1F49" w:rsidRPr="00EC6107" w:rsidRDefault="00CF1F49">
            <w:pPr>
              <w:rPr>
                <w:sz w:val="20"/>
                <w:szCs w:val="20"/>
              </w:rPr>
            </w:pPr>
            <w:r>
              <w:rPr>
                <w:sz w:val="24"/>
                <w:szCs w:val="24"/>
              </w:rPr>
              <w:t>мероприятий,</w:t>
            </w:r>
          </w:p>
        </w:tc>
        <w:tc>
          <w:tcPr>
            <w:tcW w:w="2020" w:type="dxa"/>
            <w:gridSpan w:val="2"/>
            <w:vAlign w:val="bottom"/>
          </w:tcPr>
          <w:p w:rsidR="00CF1F49" w:rsidRPr="00EC6107" w:rsidRDefault="00CF1F49">
            <w:pPr>
              <w:jc w:val="right"/>
              <w:rPr>
                <w:sz w:val="20"/>
                <w:szCs w:val="20"/>
              </w:rPr>
            </w:pPr>
            <w:r>
              <w:rPr>
                <w:sz w:val="24"/>
                <w:szCs w:val="24"/>
              </w:rPr>
              <w:t>направленных</w:t>
            </w:r>
          </w:p>
        </w:tc>
        <w:tc>
          <w:tcPr>
            <w:tcW w:w="1060" w:type="dxa"/>
            <w:vAlign w:val="bottom"/>
          </w:tcPr>
          <w:p w:rsidR="00CF1F49" w:rsidRPr="00EC6107" w:rsidRDefault="00CF1F49">
            <w:pPr>
              <w:jc w:val="right"/>
              <w:rPr>
                <w:sz w:val="20"/>
                <w:szCs w:val="20"/>
              </w:rPr>
            </w:pPr>
            <w:r>
              <w:rPr>
                <w:sz w:val="24"/>
                <w:szCs w:val="24"/>
              </w:rPr>
              <w:t>на</w:t>
            </w:r>
          </w:p>
        </w:tc>
        <w:tc>
          <w:tcPr>
            <w:tcW w:w="2860" w:type="dxa"/>
            <w:vAlign w:val="bottom"/>
          </w:tcPr>
          <w:p w:rsidR="00CF1F49" w:rsidRPr="00EC6107" w:rsidRDefault="00CF1F49">
            <w:pPr>
              <w:ind w:left="100"/>
              <w:rPr>
                <w:sz w:val="20"/>
                <w:szCs w:val="20"/>
              </w:rPr>
            </w:pPr>
            <w:r>
              <w:rPr>
                <w:sz w:val="24"/>
                <w:szCs w:val="24"/>
              </w:rPr>
              <w:t>- игровые программы,</w:t>
            </w:r>
          </w:p>
        </w:tc>
      </w:tr>
      <w:tr w:rsidR="00CF1F49" w:rsidRPr="00EC6107">
        <w:trPr>
          <w:trHeight w:val="276"/>
        </w:trPr>
        <w:tc>
          <w:tcPr>
            <w:tcW w:w="1600" w:type="dxa"/>
            <w:gridSpan w:val="2"/>
            <w:vAlign w:val="bottom"/>
          </w:tcPr>
          <w:p w:rsidR="00CF1F49" w:rsidRPr="00EC6107" w:rsidRDefault="00CF1F49">
            <w:pPr>
              <w:rPr>
                <w:sz w:val="20"/>
                <w:szCs w:val="20"/>
              </w:rPr>
            </w:pPr>
            <w:r>
              <w:rPr>
                <w:sz w:val="24"/>
                <w:szCs w:val="24"/>
              </w:rPr>
              <w:t>формирование</w:t>
            </w:r>
          </w:p>
        </w:tc>
        <w:tc>
          <w:tcPr>
            <w:tcW w:w="2020" w:type="dxa"/>
            <w:gridSpan w:val="2"/>
            <w:vAlign w:val="bottom"/>
          </w:tcPr>
          <w:p w:rsidR="00CF1F49" w:rsidRPr="00EC6107" w:rsidRDefault="00CF1F49">
            <w:pPr>
              <w:jc w:val="right"/>
              <w:rPr>
                <w:sz w:val="20"/>
                <w:szCs w:val="20"/>
              </w:rPr>
            </w:pPr>
            <w:r>
              <w:rPr>
                <w:sz w:val="24"/>
                <w:szCs w:val="24"/>
              </w:rPr>
              <w:t>представлений   о</w:t>
            </w:r>
          </w:p>
        </w:tc>
        <w:tc>
          <w:tcPr>
            <w:tcW w:w="1060" w:type="dxa"/>
            <w:vAlign w:val="bottom"/>
          </w:tcPr>
          <w:p w:rsidR="00CF1F49" w:rsidRPr="00EC6107" w:rsidRDefault="00CF1F49">
            <w:pPr>
              <w:jc w:val="right"/>
              <w:rPr>
                <w:sz w:val="20"/>
                <w:szCs w:val="20"/>
              </w:rPr>
            </w:pPr>
            <w:r>
              <w:rPr>
                <w:sz w:val="24"/>
                <w:szCs w:val="24"/>
              </w:rPr>
              <w:t>нормах</w:t>
            </w:r>
          </w:p>
        </w:tc>
        <w:tc>
          <w:tcPr>
            <w:tcW w:w="2860" w:type="dxa"/>
            <w:vAlign w:val="bottom"/>
          </w:tcPr>
          <w:p w:rsidR="00CF1F49" w:rsidRPr="00EC6107" w:rsidRDefault="00CF1F49">
            <w:pPr>
              <w:ind w:left="100"/>
              <w:rPr>
                <w:sz w:val="20"/>
                <w:szCs w:val="20"/>
              </w:rPr>
            </w:pPr>
            <w:r>
              <w:rPr>
                <w:w w:val="99"/>
                <w:sz w:val="24"/>
                <w:szCs w:val="24"/>
              </w:rPr>
              <w:t>- внеурочные мероприятия</w:t>
            </w:r>
          </w:p>
        </w:tc>
      </w:tr>
      <w:tr w:rsidR="00CF1F49" w:rsidRPr="00EC6107">
        <w:trPr>
          <w:trHeight w:val="276"/>
        </w:trPr>
        <w:tc>
          <w:tcPr>
            <w:tcW w:w="2840" w:type="dxa"/>
            <w:gridSpan w:val="3"/>
            <w:vAlign w:val="bottom"/>
          </w:tcPr>
          <w:p w:rsidR="00CF1F49" w:rsidRPr="00EC6107" w:rsidRDefault="00CF1F49">
            <w:pPr>
              <w:rPr>
                <w:sz w:val="20"/>
                <w:szCs w:val="20"/>
              </w:rPr>
            </w:pPr>
            <w:r>
              <w:rPr>
                <w:sz w:val="24"/>
                <w:szCs w:val="24"/>
              </w:rPr>
              <w:t>морально-нравственного</w:t>
            </w:r>
          </w:p>
        </w:tc>
        <w:tc>
          <w:tcPr>
            <w:tcW w:w="1840" w:type="dxa"/>
            <w:gridSpan w:val="2"/>
            <w:vAlign w:val="bottom"/>
          </w:tcPr>
          <w:p w:rsidR="00CF1F49" w:rsidRPr="00EC6107" w:rsidRDefault="00CF1F49">
            <w:pPr>
              <w:jc w:val="right"/>
              <w:rPr>
                <w:sz w:val="20"/>
                <w:szCs w:val="20"/>
              </w:rPr>
            </w:pPr>
            <w:r>
              <w:rPr>
                <w:sz w:val="24"/>
                <w:szCs w:val="24"/>
              </w:rPr>
              <w:t>поведения,</w:t>
            </w:r>
          </w:p>
        </w:tc>
        <w:tc>
          <w:tcPr>
            <w:tcW w:w="2860" w:type="dxa"/>
            <w:vAlign w:val="bottom"/>
          </w:tcPr>
          <w:p w:rsidR="00CF1F49" w:rsidRPr="00EC6107" w:rsidRDefault="00CF1F49">
            <w:pPr>
              <w:rPr>
                <w:sz w:val="24"/>
                <w:szCs w:val="24"/>
              </w:rPr>
            </w:pPr>
          </w:p>
        </w:tc>
      </w:tr>
      <w:tr w:rsidR="00CF1F49" w:rsidRPr="00EC6107">
        <w:trPr>
          <w:trHeight w:val="276"/>
        </w:trPr>
        <w:tc>
          <w:tcPr>
            <w:tcW w:w="1320" w:type="dxa"/>
            <w:vAlign w:val="bottom"/>
          </w:tcPr>
          <w:p w:rsidR="00CF1F49" w:rsidRPr="00EC6107" w:rsidRDefault="00CF1F49">
            <w:pPr>
              <w:rPr>
                <w:sz w:val="20"/>
                <w:szCs w:val="20"/>
              </w:rPr>
            </w:pPr>
            <w:r>
              <w:rPr>
                <w:sz w:val="24"/>
                <w:szCs w:val="24"/>
              </w:rPr>
              <w:t>игровых</w:t>
            </w:r>
          </w:p>
        </w:tc>
        <w:tc>
          <w:tcPr>
            <w:tcW w:w="1520" w:type="dxa"/>
            <w:gridSpan w:val="2"/>
            <w:vAlign w:val="bottom"/>
          </w:tcPr>
          <w:p w:rsidR="00CF1F49" w:rsidRPr="00EC6107" w:rsidRDefault="00CF1F49">
            <w:pPr>
              <w:ind w:left="40"/>
              <w:rPr>
                <w:sz w:val="20"/>
                <w:szCs w:val="20"/>
              </w:rPr>
            </w:pPr>
            <w:r>
              <w:rPr>
                <w:sz w:val="24"/>
                <w:szCs w:val="24"/>
              </w:rPr>
              <w:t>программах,</w:t>
            </w:r>
          </w:p>
        </w:tc>
        <w:tc>
          <w:tcPr>
            <w:tcW w:w="1840" w:type="dxa"/>
            <w:gridSpan w:val="2"/>
            <w:vAlign w:val="bottom"/>
          </w:tcPr>
          <w:p w:rsidR="00CF1F49" w:rsidRPr="00EC6107" w:rsidRDefault="00CF1F49">
            <w:pPr>
              <w:jc w:val="right"/>
              <w:rPr>
                <w:sz w:val="20"/>
                <w:szCs w:val="20"/>
              </w:rPr>
            </w:pPr>
            <w:r>
              <w:rPr>
                <w:sz w:val="24"/>
                <w:szCs w:val="24"/>
              </w:rPr>
              <w:t>позволяющих</w:t>
            </w:r>
          </w:p>
        </w:tc>
        <w:tc>
          <w:tcPr>
            <w:tcW w:w="2860" w:type="dxa"/>
            <w:vAlign w:val="bottom"/>
          </w:tcPr>
          <w:p w:rsidR="00CF1F49" w:rsidRPr="00EC6107" w:rsidRDefault="00CF1F49">
            <w:pPr>
              <w:rPr>
                <w:sz w:val="24"/>
                <w:szCs w:val="24"/>
              </w:rPr>
            </w:pPr>
          </w:p>
        </w:tc>
      </w:tr>
      <w:tr w:rsidR="00CF1F49" w:rsidRPr="00EC6107">
        <w:trPr>
          <w:trHeight w:val="276"/>
        </w:trPr>
        <w:tc>
          <w:tcPr>
            <w:tcW w:w="1320" w:type="dxa"/>
            <w:vAlign w:val="bottom"/>
          </w:tcPr>
          <w:p w:rsidR="00CF1F49" w:rsidRPr="00EC6107" w:rsidRDefault="00CF1F49">
            <w:pPr>
              <w:rPr>
                <w:sz w:val="20"/>
                <w:szCs w:val="20"/>
              </w:rPr>
            </w:pPr>
            <w:r>
              <w:rPr>
                <w:sz w:val="24"/>
                <w:szCs w:val="24"/>
              </w:rPr>
              <w:t>школьникам</w:t>
            </w:r>
          </w:p>
        </w:tc>
        <w:tc>
          <w:tcPr>
            <w:tcW w:w="1520" w:type="dxa"/>
            <w:gridSpan w:val="2"/>
            <w:vAlign w:val="bottom"/>
          </w:tcPr>
          <w:p w:rsidR="00CF1F49" w:rsidRPr="00EC6107" w:rsidRDefault="00CF1F49">
            <w:pPr>
              <w:ind w:left="160"/>
              <w:rPr>
                <w:sz w:val="20"/>
                <w:szCs w:val="20"/>
              </w:rPr>
            </w:pPr>
            <w:r>
              <w:rPr>
                <w:sz w:val="24"/>
                <w:szCs w:val="24"/>
              </w:rPr>
              <w:t>приобретать</w:t>
            </w:r>
          </w:p>
        </w:tc>
        <w:tc>
          <w:tcPr>
            <w:tcW w:w="780" w:type="dxa"/>
            <w:vAlign w:val="bottom"/>
          </w:tcPr>
          <w:p w:rsidR="00CF1F49" w:rsidRPr="00EC6107" w:rsidRDefault="00CF1F49">
            <w:pPr>
              <w:ind w:right="60"/>
              <w:jc w:val="right"/>
              <w:rPr>
                <w:sz w:val="20"/>
                <w:szCs w:val="20"/>
              </w:rPr>
            </w:pPr>
            <w:r>
              <w:rPr>
                <w:sz w:val="24"/>
                <w:szCs w:val="24"/>
              </w:rPr>
              <w:t>опыт</w:t>
            </w:r>
          </w:p>
        </w:tc>
        <w:tc>
          <w:tcPr>
            <w:tcW w:w="1060" w:type="dxa"/>
            <w:vAlign w:val="bottom"/>
          </w:tcPr>
          <w:p w:rsidR="00CF1F49" w:rsidRPr="00EC6107" w:rsidRDefault="00CF1F49">
            <w:pPr>
              <w:jc w:val="right"/>
              <w:rPr>
                <w:sz w:val="20"/>
                <w:szCs w:val="20"/>
              </w:rPr>
            </w:pPr>
            <w:r>
              <w:rPr>
                <w:sz w:val="24"/>
                <w:szCs w:val="24"/>
              </w:rPr>
              <w:t>ролевого</w:t>
            </w:r>
          </w:p>
        </w:tc>
        <w:tc>
          <w:tcPr>
            <w:tcW w:w="2860" w:type="dxa"/>
            <w:vAlign w:val="bottom"/>
          </w:tcPr>
          <w:p w:rsidR="00CF1F49" w:rsidRPr="00EC6107" w:rsidRDefault="00CF1F49">
            <w:pPr>
              <w:rPr>
                <w:sz w:val="24"/>
                <w:szCs w:val="24"/>
              </w:rPr>
            </w:pPr>
          </w:p>
        </w:tc>
      </w:tr>
      <w:tr w:rsidR="00CF1F49" w:rsidRPr="00EC6107">
        <w:trPr>
          <w:trHeight w:val="276"/>
        </w:trPr>
        <w:tc>
          <w:tcPr>
            <w:tcW w:w="3620" w:type="dxa"/>
            <w:gridSpan w:val="4"/>
            <w:vAlign w:val="bottom"/>
          </w:tcPr>
          <w:p w:rsidR="00CF1F49" w:rsidRPr="00EC6107" w:rsidRDefault="00CF1F49">
            <w:pPr>
              <w:rPr>
                <w:sz w:val="20"/>
                <w:szCs w:val="20"/>
              </w:rPr>
            </w:pPr>
            <w:r>
              <w:rPr>
                <w:sz w:val="24"/>
                <w:szCs w:val="24"/>
              </w:rPr>
              <w:t>нравственного взаимодействия</w:t>
            </w:r>
          </w:p>
        </w:tc>
        <w:tc>
          <w:tcPr>
            <w:tcW w:w="1060" w:type="dxa"/>
            <w:vAlign w:val="bottom"/>
          </w:tcPr>
          <w:p w:rsidR="00CF1F49" w:rsidRPr="00EC6107" w:rsidRDefault="00CF1F49">
            <w:pPr>
              <w:rPr>
                <w:sz w:val="24"/>
                <w:szCs w:val="24"/>
              </w:rPr>
            </w:pPr>
          </w:p>
        </w:tc>
        <w:tc>
          <w:tcPr>
            <w:tcW w:w="2860" w:type="dxa"/>
            <w:vAlign w:val="bottom"/>
          </w:tcPr>
          <w:p w:rsidR="00CF1F49" w:rsidRPr="00EC6107" w:rsidRDefault="00CF1F49">
            <w:pPr>
              <w:rPr>
                <w:sz w:val="24"/>
                <w:szCs w:val="24"/>
              </w:rPr>
            </w:pPr>
          </w:p>
        </w:tc>
      </w:tr>
    </w:tbl>
    <w:p w:rsidR="00CF1F49" w:rsidRDefault="003C4457">
      <w:pPr>
        <w:spacing w:line="20" w:lineRule="exact"/>
        <w:rPr>
          <w:sz w:val="20"/>
          <w:szCs w:val="20"/>
        </w:rPr>
      </w:pPr>
      <w:r>
        <w:rPr>
          <w:noProof/>
          <w:lang w:val="ru-RU" w:eastAsia="ru-RU"/>
        </w:rPr>
        <mc:AlternateContent>
          <mc:Choice Requires="wps">
            <w:drawing>
              <wp:anchor distT="4294967295" distB="4294967295" distL="114300" distR="114300" simplePos="0" relativeHeight="251622912" behindDoc="1" locked="0" layoutInCell="0" allowOverlap="1">
                <wp:simplePos x="0" y="0"/>
                <wp:positionH relativeFrom="column">
                  <wp:posOffset>0</wp:posOffset>
                </wp:positionH>
                <wp:positionV relativeFrom="paragraph">
                  <wp:posOffset>8889</wp:posOffset>
                </wp:positionV>
                <wp:extent cx="6084570" cy="0"/>
                <wp:effectExtent l="0" t="0" r="11430" b="19050"/>
                <wp:wrapNone/>
                <wp:docPr id="96" name="Shape 9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84570" cy="0"/>
                        </a:xfrm>
                        <a:prstGeom prst="line">
                          <a:avLst/>
                        </a:prstGeom>
                        <a:solidFill>
                          <a:srgbClr val="FFFFFF"/>
                        </a:solidFill>
                        <a:ln w="609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96" o:spid="_x0000_s1026" style="position:absolute;z-index:-2516935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7pt" to="479.1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" o:allowincell="f" filled="t" strokeweight=".16931mm">
                <v:stroke joinstyle="miter"/>
                <o:lock v:ext="edit" shapetype="f"/>
              </v:line>
            </w:pict>
          </mc:Fallback>
        </mc:AlternateContent>
      </w:r>
    </w:p>
    <w:p w:rsidR="00CF1F49" w:rsidRPr="0023684E" w:rsidRDefault="00CF1F49" w:rsidP="003C4457">
      <w:pPr>
        <w:numPr>
          <w:ilvl w:val="0"/>
          <w:numId w:val="201"/>
        </w:numPr>
        <w:tabs>
          <w:tab w:val="left" w:pos="420"/>
        </w:tabs>
        <w:ind w:left="420" w:hanging="307"/>
        <w:rPr>
          <w:sz w:val="24"/>
          <w:szCs w:val="24"/>
          <w:lang w:val="ru-RU"/>
        </w:rPr>
      </w:pPr>
      <w:r w:rsidRPr="0023684E">
        <w:rPr>
          <w:sz w:val="24"/>
          <w:szCs w:val="24"/>
          <w:lang w:val="ru-RU"/>
        </w:rPr>
        <w:t>Ознакомление  с  основными  правилами   - беседы,</w:t>
      </w:r>
    </w:p>
    <w:tbl>
      <w:tblPr>
        <w:tblW w:w="0" w:type="auto"/>
        <w:tblInd w:w="120" w:type="dxa"/>
        <w:tblLayout w:type="fixed"/>
        <w:tblCellMar>
          <w:left w:w="0" w:type="dxa"/>
          <w:right w:w="0" w:type="dxa"/>
        </w:tblCellMar>
        <w:tblLook w:val="00A0" w:firstRow="1" w:lastRow="0" w:firstColumn="1" w:lastColumn="0" w:noHBand="0" w:noVBand="0"/>
      </w:tblPr>
      <w:tblGrid>
        <w:gridCol w:w="4680"/>
        <w:gridCol w:w="4140"/>
      </w:tblGrid>
      <w:tr w:rsidR="00CF1F49" w:rsidRPr="00EC6107">
        <w:trPr>
          <w:trHeight w:val="276"/>
        </w:trPr>
        <w:tc>
          <w:tcPr>
            <w:tcW w:w="4680" w:type="dxa"/>
            <w:vAlign w:val="bottom"/>
          </w:tcPr>
          <w:p w:rsidR="00CF1F49" w:rsidRPr="0023684E" w:rsidRDefault="00CF1F49">
            <w:pPr>
              <w:rPr>
                <w:sz w:val="20"/>
                <w:szCs w:val="20"/>
                <w:lang w:val="ru-RU"/>
              </w:rPr>
            </w:pPr>
            <w:r w:rsidRPr="0023684E">
              <w:rPr>
                <w:sz w:val="24"/>
                <w:szCs w:val="24"/>
                <w:lang w:val="ru-RU"/>
              </w:rPr>
              <w:t>поведения в школе, общественных местах,</w:t>
            </w:r>
          </w:p>
        </w:tc>
        <w:tc>
          <w:tcPr>
            <w:tcW w:w="4140" w:type="dxa"/>
            <w:vAlign w:val="bottom"/>
          </w:tcPr>
          <w:p w:rsidR="00CF1F49" w:rsidRPr="00EC6107" w:rsidRDefault="00CF1F49">
            <w:pPr>
              <w:ind w:left="100"/>
              <w:rPr>
                <w:sz w:val="20"/>
                <w:szCs w:val="20"/>
              </w:rPr>
            </w:pPr>
            <w:r>
              <w:rPr>
                <w:sz w:val="24"/>
                <w:szCs w:val="24"/>
              </w:rPr>
              <w:t>- классные часы,</w:t>
            </w:r>
          </w:p>
        </w:tc>
      </w:tr>
      <w:tr w:rsidR="00CF1F49" w:rsidRPr="00EC6107">
        <w:trPr>
          <w:trHeight w:val="276"/>
        </w:trPr>
        <w:tc>
          <w:tcPr>
            <w:tcW w:w="4680" w:type="dxa"/>
            <w:vAlign w:val="bottom"/>
          </w:tcPr>
          <w:p w:rsidR="00CF1F49" w:rsidRPr="0023684E" w:rsidRDefault="00CF1F49">
            <w:pPr>
              <w:rPr>
                <w:sz w:val="20"/>
                <w:szCs w:val="20"/>
                <w:lang w:val="ru-RU"/>
              </w:rPr>
            </w:pPr>
            <w:r w:rsidRPr="0023684E">
              <w:rPr>
                <w:sz w:val="24"/>
                <w:szCs w:val="24"/>
                <w:lang w:val="ru-RU"/>
              </w:rPr>
              <w:t>обучение распознаванию хороших и плохих</w:t>
            </w:r>
          </w:p>
        </w:tc>
        <w:tc>
          <w:tcPr>
            <w:tcW w:w="4140" w:type="dxa"/>
            <w:vAlign w:val="bottom"/>
          </w:tcPr>
          <w:p w:rsidR="00CF1F49" w:rsidRPr="00EC6107" w:rsidRDefault="00CF1F49">
            <w:pPr>
              <w:ind w:left="100"/>
              <w:rPr>
                <w:sz w:val="20"/>
                <w:szCs w:val="20"/>
              </w:rPr>
            </w:pPr>
            <w:r>
              <w:rPr>
                <w:sz w:val="24"/>
                <w:szCs w:val="24"/>
              </w:rPr>
              <w:t>- просмотр учебных фильмов,</w:t>
            </w:r>
          </w:p>
        </w:tc>
      </w:tr>
      <w:tr w:rsidR="00CF1F49" w:rsidRPr="00EC6107">
        <w:trPr>
          <w:trHeight w:val="277"/>
        </w:trPr>
        <w:tc>
          <w:tcPr>
            <w:tcW w:w="4680" w:type="dxa"/>
            <w:vAlign w:val="bottom"/>
          </w:tcPr>
          <w:p w:rsidR="00CF1F49" w:rsidRPr="00EC6107" w:rsidRDefault="00CF1F49">
            <w:pPr>
              <w:rPr>
                <w:sz w:val="20"/>
                <w:szCs w:val="20"/>
              </w:rPr>
            </w:pPr>
            <w:r>
              <w:rPr>
                <w:sz w:val="24"/>
                <w:szCs w:val="24"/>
              </w:rPr>
              <w:t>поступков</w:t>
            </w:r>
          </w:p>
        </w:tc>
        <w:tc>
          <w:tcPr>
            <w:tcW w:w="4140" w:type="dxa"/>
            <w:vAlign w:val="bottom"/>
          </w:tcPr>
          <w:p w:rsidR="00CF1F49" w:rsidRPr="00EC6107" w:rsidRDefault="00CF1F49">
            <w:pPr>
              <w:ind w:left="100"/>
              <w:rPr>
                <w:sz w:val="20"/>
                <w:szCs w:val="20"/>
              </w:rPr>
            </w:pPr>
            <w:r>
              <w:rPr>
                <w:w w:val="99"/>
                <w:sz w:val="24"/>
                <w:szCs w:val="24"/>
              </w:rPr>
              <w:t>-изучение курса «Полезные привычки»</w:t>
            </w:r>
          </w:p>
        </w:tc>
      </w:tr>
    </w:tbl>
    <w:p w:rsidR="00CF1F49" w:rsidRDefault="003C4457">
      <w:pPr>
        <w:spacing w:line="20" w:lineRule="exact"/>
        <w:rPr>
          <w:sz w:val="20"/>
          <w:szCs w:val="20"/>
        </w:rPr>
      </w:pPr>
      <w:r>
        <w:rPr>
          <w:noProof/>
          <w:lang w:val="ru-RU" w:eastAsia="ru-RU"/>
        </w:rPr>
        <mc:AlternateContent>
          <mc:Choice Requires="wps">
            <w:drawing>
              <wp:anchor distT="4294967295" distB="4294967295" distL="114300" distR="114300" simplePos="0" relativeHeight="251623936" behindDoc="1" locked="0" layoutInCell="0" allowOverlap="1">
                <wp:simplePos x="0" y="0"/>
                <wp:positionH relativeFrom="column">
                  <wp:posOffset>0</wp:posOffset>
                </wp:positionH>
                <wp:positionV relativeFrom="paragraph">
                  <wp:posOffset>8889</wp:posOffset>
                </wp:positionV>
                <wp:extent cx="6084570" cy="0"/>
                <wp:effectExtent l="0" t="0" r="11430" b="19050"/>
                <wp:wrapNone/>
                <wp:docPr id="97" name="Shape 9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84570" cy="0"/>
                        </a:xfrm>
                        <a:prstGeom prst="line">
                          <a:avLst/>
                        </a:prstGeom>
                        <a:solidFill>
                          <a:srgbClr val="FFFFFF"/>
                        </a:solidFill>
                        <a:ln w="609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97" o:spid="_x0000_s1026" style="position:absolute;z-index:-2516925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7pt" to="479.1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" o:allowincell="f" filled="t" strokeweight=".16931mm">
                <v:stroke joinstyle="miter"/>
                <o:lock v:ext="edit" shapetype="f"/>
              </v:line>
            </w:pict>
          </mc:Fallback>
        </mc:AlternateContent>
      </w:r>
    </w:p>
    <w:p w:rsidR="00CF1F49" w:rsidRDefault="00CF1F49" w:rsidP="003C4457">
      <w:pPr>
        <w:numPr>
          <w:ilvl w:val="0"/>
          <w:numId w:val="202"/>
        </w:numPr>
        <w:tabs>
          <w:tab w:val="left" w:pos="640"/>
        </w:tabs>
        <w:ind w:left="640" w:hanging="527"/>
        <w:rPr>
          <w:sz w:val="24"/>
          <w:szCs w:val="24"/>
        </w:rPr>
      </w:pPr>
      <w:r>
        <w:rPr>
          <w:sz w:val="24"/>
          <w:szCs w:val="24"/>
        </w:rPr>
        <w:t>Усвоениепервоначальногоопыта  - беседы,</w:t>
      </w:r>
    </w:p>
    <w:tbl>
      <w:tblPr>
        <w:tblW w:w="0" w:type="auto"/>
        <w:tblInd w:w="120" w:type="dxa"/>
        <w:tblLayout w:type="fixed"/>
        <w:tblCellMar>
          <w:left w:w="0" w:type="dxa"/>
          <w:right w:w="0" w:type="dxa"/>
        </w:tblCellMar>
        <w:tblLook w:val="00A0" w:firstRow="1" w:lastRow="0" w:firstColumn="1" w:lastColumn="0" w:noHBand="0" w:noVBand="0"/>
      </w:tblPr>
      <w:tblGrid>
        <w:gridCol w:w="1180"/>
        <w:gridCol w:w="300"/>
        <w:gridCol w:w="1380"/>
        <w:gridCol w:w="1040"/>
        <w:gridCol w:w="780"/>
        <w:gridCol w:w="4660"/>
      </w:tblGrid>
      <w:tr w:rsidR="00CF1F49" w:rsidRPr="00EC6107">
        <w:trPr>
          <w:trHeight w:val="276"/>
        </w:trPr>
        <w:tc>
          <w:tcPr>
            <w:tcW w:w="1480" w:type="dxa"/>
            <w:gridSpan w:val="2"/>
            <w:vAlign w:val="bottom"/>
          </w:tcPr>
          <w:p w:rsidR="00CF1F49" w:rsidRPr="00EC6107" w:rsidRDefault="00CF1F49">
            <w:pPr>
              <w:rPr>
                <w:sz w:val="20"/>
                <w:szCs w:val="20"/>
              </w:rPr>
            </w:pPr>
            <w:r>
              <w:rPr>
                <w:sz w:val="24"/>
                <w:szCs w:val="24"/>
              </w:rPr>
              <w:t>нравственных</w:t>
            </w:r>
          </w:p>
        </w:tc>
        <w:tc>
          <w:tcPr>
            <w:tcW w:w="2420" w:type="dxa"/>
            <w:gridSpan w:val="2"/>
            <w:vAlign w:val="bottom"/>
          </w:tcPr>
          <w:p w:rsidR="00CF1F49" w:rsidRPr="00EC6107" w:rsidRDefault="00CF1F49">
            <w:pPr>
              <w:ind w:left="520"/>
              <w:rPr>
                <w:sz w:val="20"/>
                <w:szCs w:val="20"/>
              </w:rPr>
            </w:pPr>
            <w:r>
              <w:rPr>
                <w:sz w:val="24"/>
                <w:szCs w:val="24"/>
              </w:rPr>
              <w:t>взаимоотношений</w:t>
            </w:r>
          </w:p>
        </w:tc>
        <w:tc>
          <w:tcPr>
            <w:tcW w:w="780" w:type="dxa"/>
            <w:vAlign w:val="bottom"/>
          </w:tcPr>
          <w:p w:rsidR="00CF1F49" w:rsidRPr="00EC6107" w:rsidRDefault="00CF1F49">
            <w:pPr>
              <w:jc w:val="right"/>
              <w:rPr>
                <w:sz w:val="20"/>
                <w:szCs w:val="20"/>
              </w:rPr>
            </w:pPr>
            <w:r>
              <w:rPr>
                <w:sz w:val="24"/>
                <w:szCs w:val="24"/>
              </w:rPr>
              <w:t>в</w:t>
            </w:r>
          </w:p>
        </w:tc>
        <w:tc>
          <w:tcPr>
            <w:tcW w:w="4660" w:type="dxa"/>
            <w:vAlign w:val="bottom"/>
          </w:tcPr>
          <w:p w:rsidR="00CF1F49" w:rsidRPr="00EC6107" w:rsidRDefault="00CF1F49">
            <w:pPr>
              <w:ind w:left="100"/>
              <w:rPr>
                <w:sz w:val="20"/>
                <w:szCs w:val="20"/>
              </w:rPr>
            </w:pPr>
            <w:r>
              <w:rPr>
                <w:sz w:val="24"/>
                <w:szCs w:val="24"/>
              </w:rPr>
              <w:t>- коллективные игры,</w:t>
            </w:r>
          </w:p>
        </w:tc>
      </w:tr>
      <w:tr w:rsidR="00CF1F49" w:rsidRPr="00EC6107">
        <w:trPr>
          <w:trHeight w:val="276"/>
        </w:trPr>
        <w:tc>
          <w:tcPr>
            <w:tcW w:w="4680" w:type="dxa"/>
            <w:gridSpan w:val="5"/>
            <w:vAlign w:val="bottom"/>
          </w:tcPr>
          <w:p w:rsidR="00CF1F49" w:rsidRPr="0023684E" w:rsidRDefault="00CF1F49">
            <w:pPr>
              <w:jc w:val="right"/>
              <w:rPr>
                <w:sz w:val="20"/>
                <w:szCs w:val="20"/>
                <w:lang w:val="ru-RU"/>
              </w:rPr>
            </w:pPr>
            <w:r w:rsidRPr="0023684E">
              <w:rPr>
                <w:sz w:val="24"/>
                <w:szCs w:val="24"/>
                <w:lang w:val="ru-RU"/>
              </w:rPr>
              <w:t>коллективе   класса   и   ОУ   –   овладение</w:t>
            </w:r>
          </w:p>
        </w:tc>
        <w:tc>
          <w:tcPr>
            <w:tcW w:w="4660" w:type="dxa"/>
            <w:vAlign w:val="bottom"/>
          </w:tcPr>
          <w:p w:rsidR="00CF1F49" w:rsidRPr="00EC6107" w:rsidRDefault="00CF1F49">
            <w:pPr>
              <w:ind w:left="100"/>
              <w:rPr>
                <w:sz w:val="20"/>
                <w:szCs w:val="20"/>
              </w:rPr>
            </w:pPr>
            <w:r>
              <w:rPr>
                <w:sz w:val="24"/>
                <w:szCs w:val="24"/>
              </w:rPr>
              <w:t>- коллективное обсуждение,</w:t>
            </w:r>
          </w:p>
        </w:tc>
      </w:tr>
      <w:tr w:rsidR="00CF1F49" w:rsidRPr="00EC6107">
        <w:trPr>
          <w:trHeight w:val="276"/>
        </w:trPr>
        <w:tc>
          <w:tcPr>
            <w:tcW w:w="1180" w:type="dxa"/>
            <w:vAlign w:val="bottom"/>
          </w:tcPr>
          <w:p w:rsidR="00CF1F49" w:rsidRPr="00EC6107" w:rsidRDefault="00CF1F49">
            <w:pPr>
              <w:rPr>
                <w:sz w:val="20"/>
                <w:szCs w:val="20"/>
              </w:rPr>
            </w:pPr>
            <w:r>
              <w:rPr>
                <w:sz w:val="24"/>
                <w:szCs w:val="24"/>
              </w:rPr>
              <w:t>навыками</w:t>
            </w:r>
          </w:p>
        </w:tc>
        <w:tc>
          <w:tcPr>
            <w:tcW w:w="300" w:type="dxa"/>
            <w:vAlign w:val="bottom"/>
          </w:tcPr>
          <w:p w:rsidR="00CF1F49" w:rsidRPr="00EC6107" w:rsidRDefault="00CF1F49">
            <w:pPr>
              <w:rPr>
                <w:sz w:val="24"/>
                <w:szCs w:val="24"/>
              </w:rPr>
            </w:pPr>
          </w:p>
        </w:tc>
        <w:tc>
          <w:tcPr>
            <w:tcW w:w="1380" w:type="dxa"/>
            <w:vAlign w:val="bottom"/>
          </w:tcPr>
          <w:p w:rsidR="00CF1F49" w:rsidRPr="00EC6107" w:rsidRDefault="00CF1F49">
            <w:pPr>
              <w:rPr>
                <w:sz w:val="20"/>
                <w:szCs w:val="20"/>
              </w:rPr>
            </w:pPr>
            <w:r>
              <w:rPr>
                <w:sz w:val="24"/>
                <w:szCs w:val="24"/>
              </w:rPr>
              <w:t>вежливого,</w:t>
            </w:r>
          </w:p>
        </w:tc>
        <w:tc>
          <w:tcPr>
            <w:tcW w:w="1820" w:type="dxa"/>
            <w:gridSpan w:val="2"/>
            <w:vAlign w:val="bottom"/>
          </w:tcPr>
          <w:p w:rsidR="00CF1F49" w:rsidRPr="00EC6107" w:rsidRDefault="00CF1F49">
            <w:pPr>
              <w:jc w:val="right"/>
              <w:rPr>
                <w:sz w:val="20"/>
                <w:szCs w:val="20"/>
              </w:rPr>
            </w:pPr>
            <w:r>
              <w:rPr>
                <w:sz w:val="24"/>
                <w:szCs w:val="24"/>
              </w:rPr>
              <w:t>приветливого,</w:t>
            </w:r>
          </w:p>
        </w:tc>
        <w:tc>
          <w:tcPr>
            <w:tcW w:w="4660" w:type="dxa"/>
            <w:vAlign w:val="bottom"/>
          </w:tcPr>
          <w:p w:rsidR="00CF1F49" w:rsidRPr="00EC6107" w:rsidRDefault="00CF1F49">
            <w:pPr>
              <w:ind w:left="100"/>
              <w:rPr>
                <w:sz w:val="20"/>
                <w:szCs w:val="20"/>
              </w:rPr>
            </w:pPr>
            <w:r>
              <w:rPr>
                <w:sz w:val="24"/>
                <w:szCs w:val="24"/>
              </w:rPr>
              <w:t>-внеклассные    мероприятия    (праздники,</w:t>
            </w:r>
          </w:p>
        </w:tc>
      </w:tr>
      <w:tr w:rsidR="00CF1F49" w:rsidRPr="00EC6107">
        <w:trPr>
          <w:trHeight w:val="276"/>
        </w:trPr>
        <w:tc>
          <w:tcPr>
            <w:tcW w:w="4680" w:type="dxa"/>
            <w:gridSpan w:val="5"/>
            <w:vAlign w:val="bottom"/>
          </w:tcPr>
          <w:p w:rsidR="00CF1F49" w:rsidRPr="00EC6107" w:rsidRDefault="00CF1F49">
            <w:pPr>
              <w:jc w:val="right"/>
              <w:rPr>
                <w:sz w:val="20"/>
                <w:szCs w:val="20"/>
              </w:rPr>
            </w:pPr>
            <w:r>
              <w:rPr>
                <w:sz w:val="24"/>
                <w:szCs w:val="24"/>
              </w:rPr>
              <w:t>внимательного  отношения  к  сверстникам,</w:t>
            </w:r>
          </w:p>
        </w:tc>
        <w:tc>
          <w:tcPr>
            <w:tcW w:w="4660" w:type="dxa"/>
            <w:vAlign w:val="bottom"/>
          </w:tcPr>
          <w:p w:rsidR="00CF1F49" w:rsidRPr="00EC6107" w:rsidRDefault="00CF1F49">
            <w:pPr>
              <w:ind w:left="100"/>
              <w:rPr>
                <w:sz w:val="20"/>
                <w:szCs w:val="20"/>
              </w:rPr>
            </w:pPr>
            <w:r>
              <w:rPr>
                <w:sz w:val="24"/>
                <w:szCs w:val="24"/>
              </w:rPr>
              <w:t>проекты, походы, экскурсии)</w:t>
            </w:r>
          </w:p>
        </w:tc>
      </w:tr>
      <w:tr w:rsidR="00CF1F49" w:rsidRPr="0050609D">
        <w:trPr>
          <w:trHeight w:val="276"/>
        </w:trPr>
        <w:tc>
          <w:tcPr>
            <w:tcW w:w="4680" w:type="dxa"/>
            <w:gridSpan w:val="5"/>
            <w:vAlign w:val="bottom"/>
          </w:tcPr>
          <w:p w:rsidR="00CF1F49" w:rsidRPr="0023684E" w:rsidRDefault="00CF1F49">
            <w:pPr>
              <w:jc w:val="right"/>
              <w:rPr>
                <w:sz w:val="20"/>
                <w:szCs w:val="20"/>
                <w:lang w:val="ru-RU"/>
              </w:rPr>
            </w:pPr>
            <w:r w:rsidRPr="0023684E">
              <w:rPr>
                <w:sz w:val="24"/>
                <w:szCs w:val="24"/>
                <w:lang w:val="ru-RU"/>
              </w:rPr>
              <w:t>старшим   и   младшим   детям,   обучение</w:t>
            </w:r>
          </w:p>
        </w:tc>
        <w:tc>
          <w:tcPr>
            <w:tcW w:w="4660" w:type="dxa"/>
            <w:vAlign w:val="bottom"/>
          </w:tcPr>
          <w:p w:rsidR="00CF1F49" w:rsidRPr="0023684E" w:rsidRDefault="00CF1F49">
            <w:pPr>
              <w:rPr>
                <w:sz w:val="23"/>
                <w:szCs w:val="23"/>
                <w:lang w:val="ru-RU"/>
              </w:rPr>
            </w:pPr>
          </w:p>
        </w:tc>
      </w:tr>
      <w:tr w:rsidR="00CF1F49" w:rsidRPr="00EC6107">
        <w:trPr>
          <w:trHeight w:val="276"/>
        </w:trPr>
        <w:tc>
          <w:tcPr>
            <w:tcW w:w="4680" w:type="dxa"/>
            <w:gridSpan w:val="5"/>
            <w:vAlign w:val="bottom"/>
          </w:tcPr>
          <w:p w:rsidR="00CF1F49" w:rsidRPr="00EC6107" w:rsidRDefault="00CF1F49">
            <w:pPr>
              <w:jc w:val="right"/>
              <w:rPr>
                <w:sz w:val="20"/>
                <w:szCs w:val="20"/>
              </w:rPr>
            </w:pPr>
            <w:r>
              <w:rPr>
                <w:sz w:val="24"/>
                <w:szCs w:val="24"/>
              </w:rPr>
              <w:t>дружной    игре,    взаимной    поддержке,</w:t>
            </w:r>
          </w:p>
        </w:tc>
        <w:tc>
          <w:tcPr>
            <w:tcW w:w="4660" w:type="dxa"/>
            <w:vAlign w:val="bottom"/>
          </w:tcPr>
          <w:p w:rsidR="00CF1F49" w:rsidRPr="00EC6107" w:rsidRDefault="00CF1F49">
            <w:pPr>
              <w:rPr>
                <w:sz w:val="24"/>
                <w:szCs w:val="24"/>
              </w:rPr>
            </w:pPr>
          </w:p>
        </w:tc>
      </w:tr>
      <w:tr w:rsidR="00CF1F49" w:rsidRPr="00EC6107">
        <w:trPr>
          <w:trHeight w:val="276"/>
        </w:trPr>
        <w:tc>
          <w:tcPr>
            <w:tcW w:w="1180" w:type="dxa"/>
            <w:vAlign w:val="bottom"/>
          </w:tcPr>
          <w:p w:rsidR="00CF1F49" w:rsidRPr="00EC6107" w:rsidRDefault="00CF1F49">
            <w:pPr>
              <w:rPr>
                <w:sz w:val="20"/>
                <w:szCs w:val="20"/>
              </w:rPr>
            </w:pPr>
            <w:r>
              <w:rPr>
                <w:sz w:val="24"/>
                <w:szCs w:val="24"/>
              </w:rPr>
              <w:t>участию</w:t>
            </w:r>
          </w:p>
        </w:tc>
        <w:tc>
          <w:tcPr>
            <w:tcW w:w="300" w:type="dxa"/>
            <w:vAlign w:val="bottom"/>
          </w:tcPr>
          <w:p w:rsidR="00CF1F49" w:rsidRPr="00EC6107" w:rsidRDefault="00CF1F49">
            <w:pPr>
              <w:ind w:left="180"/>
              <w:rPr>
                <w:sz w:val="20"/>
                <w:szCs w:val="20"/>
              </w:rPr>
            </w:pPr>
            <w:r>
              <w:rPr>
                <w:w w:val="87"/>
                <w:sz w:val="24"/>
                <w:szCs w:val="24"/>
              </w:rPr>
              <w:t>в</w:t>
            </w:r>
          </w:p>
        </w:tc>
        <w:tc>
          <w:tcPr>
            <w:tcW w:w="2420" w:type="dxa"/>
            <w:gridSpan w:val="2"/>
            <w:vAlign w:val="bottom"/>
          </w:tcPr>
          <w:p w:rsidR="00CF1F49" w:rsidRPr="00EC6107" w:rsidRDefault="00CF1F49">
            <w:pPr>
              <w:ind w:left="480"/>
              <w:rPr>
                <w:sz w:val="20"/>
                <w:szCs w:val="20"/>
              </w:rPr>
            </w:pPr>
            <w:r>
              <w:rPr>
                <w:sz w:val="24"/>
                <w:szCs w:val="24"/>
              </w:rPr>
              <w:t>коллективных</w:t>
            </w:r>
          </w:p>
        </w:tc>
        <w:tc>
          <w:tcPr>
            <w:tcW w:w="780" w:type="dxa"/>
            <w:vAlign w:val="bottom"/>
          </w:tcPr>
          <w:p w:rsidR="00CF1F49" w:rsidRPr="00EC6107" w:rsidRDefault="00CF1F49">
            <w:pPr>
              <w:jc w:val="right"/>
              <w:rPr>
                <w:sz w:val="20"/>
                <w:szCs w:val="20"/>
              </w:rPr>
            </w:pPr>
            <w:r>
              <w:rPr>
                <w:sz w:val="24"/>
                <w:szCs w:val="24"/>
              </w:rPr>
              <w:t>играх,</w:t>
            </w:r>
          </w:p>
        </w:tc>
        <w:tc>
          <w:tcPr>
            <w:tcW w:w="4660" w:type="dxa"/>
            <w:vAlign w:val="bottom"/>
          </w:tcPr>
          <w:p w:rsidR="00CF1F49" w:rsidRPr="00EC6107" w:rsidRDefault="00CF1F49">
            <w:pPr>
              <w:rPr>
                <w:sz w:val="24"/>
                <w:szCs w:val="24"/>
              </w:rPr>
            </w:pPr>
          </w:p>
        </w:tc>
      </w:tr>
    </w:tbl>
    <w:p w:rsidR="00CF1F49" w:rsidRDefault="003C4457">
      <w:pPr>
        <w:spacing w:line="20" w:lineRule="exact"/>
        <w:rPr>
          <w:sz w:val="20"/>
          <w:szCs w:val="20"/>
        </w:rPr>
      </w:pPr>
      <w:r>
        <w:rPr>
          <w:noProof/>
          <w:lang w:val="ru-RU" w:eastAsia="ru-RU"/>
        </w:rPr>
        <mc:AlternateContent>
          <mc:Choice Requires="wps">
            <w:drawing>
              <wp:anchor distT="4294967295" distB="4294967295" distL="114300" distR="114300" simplePos="0" relativeHeight="251624960" behindDoc="1" locked="0" layoutInCell="0" allowOverlap="1">
                <wp:simplePos x="0" y="0"/>
                <wp:positionH relativeFrom="column">
                  <wp:posOffset>0</wp:posOffset>
                </wp:positionH>
                <wp:positionV relativeFrom="paragraph">
                  <wp:posOffset>8889</wp:posOffset>
                </wp:positionV>
                <wp:extent cx="6084570" cy="0"/>
                <wp:effectExtent l="0" t="0" r="11430" b="19050"/>
                <wp:wrapNone/>
                <wp:docPr id="98" name="Shape 9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84570" cy="0"/>
                        </a:xfrm>
                        <a:prstGeom prst="line">
                          <a:avLst/>
                        </a:prstGeom>
                        <a:solidFill>
                          <a:srgbClr val="FFFFFF"/>
                        </a:solidFill>
                        <a:ln w="609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98" o:spid="_x0000_s1026" style="position:absolute;z-index:-25169152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7pt" to="479.1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" o:allowincell="f" filled="t" strokeweight=".16931mm">
                <v:stroke joinstyle="miter"/>
                <o:lock v:ext="edit" shapetype="f"/>
              </v:line>
            </w:pict>
          </mc:Fallback>
        </mc:AlternateContent>
      </w:r>
    </w:p>
    <w:p w:rsidR="00CF1F49" w:rsidRDefault="00CF1F49">
      <w:pPr>
        <w:spacing w:line="97" w:lineRule="exact"/>
        <w:rPr>
          <w:sz w:val="20"/>
          <w:szCs w:val="20"/>
        </w:rPr>
      </w:pPr>
    </w:p>
    <w:p w:rsidR="00CF1F49" w:rsidRDefault="00CF1F49">
      <w:pPr>
        <w:sectPr w:rsidR="00CF1F49">
          <w:pgSz w:w="11900" w:h="16838"/>
          <w:pgMar w:top="1134" w:right="1126" w:bottom="301" w:left="1020" w:header="0" w:footer="0" w:gutter="0"/>
          <w:cols w:space="720" w:equalWidth="0">
            <w:col w:w="9760"/>
          </w:cols>
        </w:sectPr>
      </w:pPr>
    </w:p>
    <w:tbl>
      <w:tblPr>
        <w:tblW w:w="0" w:type="auto"/>
        <w:tblInd w:w="10" w:type="dxa"/>
        <w:tblLayout w:type="fixed"/>
        <w:tblCellMar>
          <w:left w:w="0" w:type="dxa"/>
          <w:right w:w="0" w:type="dxa"/>
        </w:tblCellMar>
        <w:tblLook w:val="00A0" w:firstRow="1" w:lastRow="0" w:firstColumn="1" w:lastColumn="0" w:noHBand="0" w:noVBand="0"/>
      </w:tblPr>
      <w:tblGrid>
        <w:gridCol w:w="500"/>
        <w:gridCol w:w="1260"/>
        <w:gridCol w:w="440"/>
        <w:gridCol w:w="780"/>
        <w:gridCol w:w="400"/>
        <w:gridCol w:w="1420"/>
        <w:gridCol w:w="1480"/>
        <w:gridCol w:w="1480"/>
        <w:gridCol w:w="640"/>
        <w:gridCol w:w="300"/>
        <w:gridCol w:w="900"/>
      </w:tblGrid>
      <w:tr w:rsidR="00CF1F49" w:rsidRPr="00EC6107">
        <w:trPr>
          <w:trHeight w:val="278"/>
        </w:trPr>
        <w:tc>
          <w:tcPr>
            <w:tcW w:w="1760" w:type="dxa"/>
            <w:gridSpan w:val="2"/>
            <w:tcBorders>
              <w:top w:val="single" w:sz="8" w:space="0" w:color="auto"/>
              <w:left w:val="single" w:sz="8" w:space="0" w:color="auto"/>
            </w:tcBorders>
            <w:vAlign w:val="bottom"/>
          </w:tcPr>
          <w:p w:rsidR="00CF1F49" w:rsidRPr="00EC6107" w:rsidRDefault="00CF1F49">
            <w:pPr>
              <w:ind w:left="120"/>
              <w:rPr>
                <w:sz w:val="20"/>
                <w:szCs w:val="20"/>
              </w:rPr>
            </w:pPr>
            <w:r>
              <w:rPr>
                <w:sz w:val="24"/>
                <w:szCs w:val="24"/>
              </w:rPr>
              <w:lastRenderedPageBreak/>
              <w:t>приобретение</w:t>
            </w:r>
          </w:p>
        </w:tc>
        <w:tc>
          <w:tcPr>
            <w:tcW w:w="440" w:type="dxa"/>
            <w:tcBorders>
              <w:top w:val="single" w:sz="8" w:space="0" w:color="auto"/>
            </w:tcBorders>
            <w:vAlign w:val="bottom"/>
          </w:tcPr>
          <w:p w:rsidR="00CF1F49" w:rsidRPr="00EC6107" w:rsidRDefault="00CF1F49">
            <w:pPr>
              <w:rPr>
                <w:sz w:val="24"/>
                <w:szCs w:val="24"/>
              </w:rPr>
            </w:pPr>
          </w:p>
        </w:tc>
        <w:tc>
          <w:tcPr>
            <w:tcW w:w="780" w:type="dxa"/>
            <w:tcBorders>
              <w:top w:val="single" w:sz="8" w:space="0" w:color="auto"/>
            </w:tcBorders>
            <w:vAlign w:val="bottom"/>
          </w:tcPr>
          <w:p w:rsidR="00CF1F49" w:rsidRPr="00EC6107" w:rsidRDefault="00CF1F49">
            <w:pPr>
              <w:rPr>
                <w:sz w:val="20"/>
                <w:szCs w:val="20"/>
              </w:rPr>
            </w:pPr>
            <w:r>
              <w:rPr>
                <w:sz w:val="24"/>
                <w:szCs w:val="24"/>
              </w:rPr>
              <w:t>опыта</w:t>
            </w:r>
          </w:p>
        </w:tc>
        <w:tc>
          <w:tcPr>
            <w:tcW w:w="400" w:type="dxa"/>
            <w:tcBorders>
              <w:top w:val="single" w:sz="8" w:space="0" w:color="auto"/>
            </w:tcBorders>
            <w:vAlign w:val="bottom"/>
          </w:tcPr>
          <w:p w:rsidR="00CF1F49" w:rsidRPr="00EC6107" w:rsidRDefault="00CF1F49">
            <w:pPr>
              <w:rPr>
                <w:sz w:val="24"/>
                <w:szCs w:val="24"/>
              </w:rPr>
            </w:pPr>
          </w:p>
        </w:tc>
        <w:tc>
          <w:tcPr>
            <w:tcW w:w="1420" w:type="dxa"/>
            <w:tcBorders>
              <w:top w:val="single" w:sz="8" w:space="0" w:color="auto"/>
              <w:right w:val="single" w:sz="8" w:space="0" w:color="auto"/>
            </w:tcBorders>
            <w:vAlign w:val="bottom"/>
          </w:tcPr>
          <w:p w:rsidR="00CF1F49" w:rsidRPr="00EC6107" w:rsidRDefault="00CF1F49">
            <w:pPr>
              <w:jc w:val="right"/>
              <w:rPr>
                <w:sz w:val="20"/>
                <w:szCs w:val="20"/>
              </w:rPr>
            </w:pPr>
            <w:r>
              <w:rPr>
                <w:sz w:val="24"/>
                <w:szCs w:val="24"/>
              </w:rPr>
              <w:t>совместной</w:t>
            </w:r>
          </w:p>
        </w:tc>
        <w:tc>
          <w:tcPr>
            <w:tcW w:w="1480" w:type="dxa"/>
            <w:tcBorders>
              <w:top w:val="single" w:sz="8" w:space="0" w:color="auto"/>
            </w:tcBorders>
            <w:vAlign w:val="bottom"/>
          </w:tcPr>
          <w:p w:rsidR="00CF1F49" w:rsidRPr="00EC6107" w:rsidRDefault="00CF1F49">
            <w:pPr>
              <w:rPr>
                <w:sz w:val="24"/>
                <w:szCs w:val="24"/>
              </w:rPr>
            </w:pPr>
          </w:p>
        </w:tc>
        <w:tc>
          <w:tcPr>
            <w:tcW w:w="1480" w:type="dxa"/>
            <w:tcBorders>
              <w:top w:val="single" w:sz="8" w:space="0" w:color="auto"/>
            </w:tcBorders>
            <w:vAlign w:val="bottom"/>
          </w:tcPr>
          <w:p w:rsidR="00CF1F49" w:rsidRPr="00EC6107" w:rsidRDefault="00CF1F49">
            <w:pPr>
              <w:rPr>
                <w:sz w:val="24"/>
                <w:szCs w:val="24"/>
              </w:rPr>
            </w:pPr>
          </w:p>
        </w:tc>
        <w:tc>
          <w:tcPr>
            <w:tcW w:w="640" w:type="dxa"/>
            <w:tcBorders>
              <w:top w:val="single" w:sz="8" w:space="0" w:color="auto"/>
            </w:tcBorders>
            <w:vAlign w:val="bottom"/>
          </w:tcPr>
          <w:p w:rsidR="00CF1F49" w:rsidRPr="00EC6107" w:rsidRDefault="00CF1F49">
            <w:pPr>
              <w:rPr>
                <w:sz w:val="24"/>
                <w:szCs w:val="24"/>
              </w:rPr>
            </w:pPr>
          </w:p>
        </w:tc>
        <w:tc>
          <w:tcPr>
            <w:tcW w:w="300" w:type="dxa"/>
            <w:tcBorders>
              <w:top w:val="single" w:sz="8" w:space="0" w:color="auto"/>
            </w:tcBorders>
            <w:vAlign w:val="bottom"/>
          </w:tcPr>
          <w:p w:rsidR="00CF1F49" w:rsidRPr="00EC6107" w:rsidRDefault="00CF1F49">
            <w:pPr>
              <w:rPr>
                <w:sz w:val="24"/>
                <w:szCs w:val="24"/>
              </w:rPr>
            </w:pPr>
          </w:p>
        </w:tc>
        <w:tc>
          <w:tcPr>
            <w:tcW w:w="900" w:type="dxa"/>
            <w:tcBorders>
              <w:top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81"/>
        </w:trPr>
        <w:tc>
          <w:tcPr>
            <w:tcW w:w="1760" w:type="dxa"/>
            <w:gridSpan w:val="2"/>
            <w:tcBorders>
              <w:left w:val="single" w:sz="8" w:space="0" w:color="auto"/>
              <w:bottom w:val="single" w:sz="8" w:space="0" w:color="auto"/>
            </w:tcBorders>
            <w:vAlign w:val="bottom"/>
          </w:tcPr>
          <w:p w:rsidR="00CF1F49" w:rsidRPr="00EC6107" w:rsidRDefault="00CF1F49">
            <w:pPr>
              <w:ind w:left="120"/>
              <w:rPr>
                <w:sz w:val="20"/>
                <w:szCs w:val="20"/>
              </w:rPr>
            </w:pPr>
            <w:r>
              <w:rPr>
                <w:sz w:val="24"/>
                <w:szCs w:val="24"/>
              </w:rPr>
              <w:t>деятельности</w:t>
            </w:r>
          </w:p>
        </w:tc>
        <w:tc>
          <w:tcPr>
            <w:tcW w:w="440" w:type="dxa"/>
            <w:tcBorders>
              <w:bottom w:val="single" w:sz="8" w:space="0" w:color="auto"/>
            </w:tcBorders>
            <w:vAlign w:val="bottom"/>
          </w:tcPr>
          <w:p w:rsidR="00CF1F49" w:rsidRPr="00EC6107" w:rsidRDefault="00CF1F49">
            <w:pPr>
              <w:rPr>
                <w:sz w:val="24"/>
                <w:szCs w:val="24"/>
              </w:rPr>
            </w:pPr>
          </w:p>
        </w:tc>
        <w:tc>
          <w:tcPr>
            <w:tcW w:w="780" w:type="dxa"/>
            <w:tcBorders>
              <w:bottom w:val="single" w:sz="8" w:space="0" w:color="auto"/>
            </w:tcBorders>
            <w:vAlign w:val="bottom"/>
          </w:tcPr>
          <w:p w:rsidR="00CF1F49" w:rsidRPr="00EC6107" w:rsidRDefault="00CF1F49">
            <w:pPr>
              <w:rPr>
                <w:sz w:val="24"/>
                <w:szCs w:val="24"/>
              </w:rPr>
            </w:pPr>
          </w:p>
        </w:tc>
        <w:tc>
          <w:tcPr>
            <w:tcW w:w="400" w:type="dxa"/>
            <w:tcBorders>
              <w:bottom w:val="single" w:sz="8" w:space="0" w:color="auto"/>
            </w:tcBorders>
            <w:vAlign w:val="bottom"/>
          </w:tcPr>
          <w:p w:rsidR="00CF1F49" w:rsidRPr="00EC6107" w:rsidRDefault="00CF1F49">
            <w:pPr>
              <w:rPr>
                <w:sz w:val="24"/>
                <w:szCs w:val="24"/>
              </w:rPr>
            </w:pPr>
          </w:p>
        </w:tc>
        <w:tc>
          <w:tcPr>
            <w:tcW w:w="1420" w:type="dxa"/>
            <w:tcBorders>
              <w:bottom w:val="single" w:sz="8" w:space="0" w:color="auto"/>
              <w:right w:val="single" w:sz="8" w:space="0" w:color="auto"/>
            </w:tcBorders>
            <w:vAlign w:val="bottom"/>
          </w:tcPr>
          <w:p w:rsidR="00CF1F49" w:rsidRPr="00EC6107" w:rsidRDefault="00CF1F49">
            <w:pPr>
              <w:rPr>
                <w:sz w:val="24"/>
                <w:szCs w:val="24"/>
              </w:rPr>
            </w:pPr>
          </w:p>
        </w:tc>
        <w:tc>
          <w:tcPr>
            <w:tcW w:w="1480" w:type="dxa"/>
            <w:tcBorders>
              <w:bottom w:val="single" w:sz="8" w:space="0" w:color="auto"/>
            </w:tcBorders>
            <w:vAlign w:val="bottom"/>
          </w:tcPr>
          <w:p w:rsidR="00CF1F49" w:rsidRPr="00EC6107" w:rsidRDefault="00CF1F49">
            <w:pPr>
              <w:rPr>
                <w:sz w:val="24"/>
                <w:szCs w:val="24"/>
              </w:rPr>
            </w:pPr>
          </w:p>
        </w:tc>
        <w:tc>
          <w:tcPr>
            <w:tcW w:w="1480" w:type="dxa"/>
            <w:tcBorders>
              <w:bottom w:val="single" w:sz="8" w:space="0" w:color="auto"/>
            </w:tcBorders>
            <w:vAlign w:val="bottom"/>
          </w:tcPr>
          <w:p w:rsidR="00CF1F49" w:rsidRPr="00EC6107" w:rsidRDefault="00CF1F49">
            <w:pPr>
              <w:rPr>
                <w:sz w:val="24"/>
                <w:szCs w:val="24"/>
              </w:rPr>
            </w:pPr>
          </w:p>
        </w:tc>
        <w:tc>
          <w:tcPr>
            <w:tcW w:w="640" w:type="dxa"/>
            <w:tcBorders>
              <w:bottom w:val="single" w:sz="8" w:space="0" w:color="auto"/>
            </w:tcBorders>
            <w:vAlign w:val="bottom"/>
          </w:tcPr>
          <w:p w:rsidR="00CF1F49" w:rsidRPr="00EC6107" w:rsidRDefault="00CF1F49">
            <w:pPr>
              <w:rPr>
                <w:sz w:val="24"/>
                <w:szCs w:val="24"/>
              </w:rPr>
            </w:pPr>
          </w:p>
        </w:tc>
        <w:tc>
          <w:tcPr>
            <w:tcW w:w="300" w:type="dxa"/>
            <w:tcBorders>
              <w:bottom w:val="single" w:sz="8" w:space="0" w:color="auto"/>
            </w:tcBorders>
            <w:vAlign w:val="bottom"/>
          </w:tcPr>
          <w:p w:rsidR="00CF1F49" w:rsidRPr="00EC6107" w:rsidRDefault="00CF1F49">
            <w:pPr>
              <w:rPr>
                <w:sz w:val="24"/>
                <w:szCs w:val="24"/>
              </w:rPr>
            </w:pPr>
          </w:p>
        </w:tc>
        <w:tc>
          <w:tcPr>
            <w:tcW w:w="90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61"/>
        </w:trPr>
        <w:tc>
          <w:tcPr>
            <w:tcW w:w="500" w:type="dxa"/>
            <w:tcBorders>
              <w:left w:val="single" w:sz="8" w:space="0" w:color="auto"/>
            </w:tcBorders>
            <w:vAlign w:val="bottom"/>
          </w:tcPr>
          <w:p w:rsidR="00CF1F49" w:rsidRPr="00EC6107" w:rsidRDefault="00CF1F49">
            <w:pPr>
              <w:spacing w:line="260" w:lineRule="exact"/>
              <w:ind w:left="120"/>
              <w:rPr>
                <w:sz w:val="20"/>
                <w:szCs w:val="20"/>
              </w:rPr>
            </w:pPr>
            <w:r>
              <w:rPr>
                <w:sz w:val="24"/>
                <w:szCs w:val="24"/>
              </w:rPr>
              <w:t>6.</w:t>
            </w:r>
          </w:p>
        </w:tc>
        <w:tc>
          <w:tcPr>
            <w:tcW w:w="1260" w:type="dxa"/>
            <w:vAlign w:val="bottom"/>
          </w:tcPr>
          <w:p w:rsidR="00CF1F49" w:rsidRPr="00EC6107" w:rsidRDefault="00CF1F49">
            <w:pPr>
              <w:spacing w:line="260" w:lineRule="exact"/>
              <w:ind w:left="180"/>
              <w:rPr>
                <w:sz w:val="20"/>
                <w:szCs w:val="20"/>
              </w:rPr>
            </w:pPr>
            <w:r>
              <w:rPr>
                <w:sz w:val="24"/>
                <w:szCs w:val="24"/>
              </w:rPr>
              <w:t>Участие</w:t>
            </w:r>
          </w:p>
        </w:tc>
        <w:tc>
          <w:tcPr>
            <w:tcW w:w="440" w:type="dxa"/>
            <w:vAlign w:val="bottom"/>
          </w:tcPr>
          <w:p w:rsidR="00CF1F49" w:rsidRPr="00EC6107" w:rsidRDefault="00CF1F49">
            <w:pPr>
              <w:spacing w:line="260" w:lineRule="exact"/>
              <w:ind w:right="40"/>
              <w:jc w:val="right"/>
              <w:rPr>
                <w:sz w:val="20"/>
                <w:szCs w:val="20"/>
              </w:rPr>
            </w:pPr>
            <w:r>
              <w:rPr>
                <w:sz w:val="24"/>
                <w:szCs w:val="24"/>
              </w:rPr>
              <w:t>в</w:t>
            </w:r>
          </w:p>
        </w:tc>
        <w:tc>
          <w:tcPr>
            <w:tcW w:w="2600" w:type="dxa"/>
            <w:gridSpan w:val="3"/>
            <w:tcBorders>
              <w:right w:val="single" w:sz="8" w:space="0" w:color="auto"/>
            </w:tcBorders>
            <w:vAlign w:val="bottom"/>
          </w:tcPr>
          <w:p w:rsidR="00CF1F49" w:rsidRPr="00EC6107" w:rsidRDefault="00CF1F49">
            <w:pPr>
              <w:spacing w:line="260" w:lineRule="exact"/>
              <w:jc w:val="right"/>
              <w:rPr>
                <w:sz w:val="20"/>
                <w:szCs w:val="20"/>
              </w:rPr>
            </w:pPr>
            <w:r>
              <w:rPr>
                <w:sz w:val="24"/>
                <w:szCs w:val="24"/>
              </w:rPr>
              <w:t>благотворительности,</w:t>
            </w:r>
          </w:p>
        </w:tc>
        <w:tc>
          <w:tcPr>
            <w:tcW w:w="4800" w:type="dxa"/>
            <w:gridSpan w:val="5"/>
            <w:tcBorders>
              <w:right w:val="single" w:sz="8" w:space="0" w:color="auto"/>
            </w:tcBorders>
            <w:vAlign w:val="bottom"/>
          </w:tcPr>
          <w:p w:rsidR="00CF1F49" w:rsidRPr="00EC6107" w:rsidRDefault="00CF1F49">
            <w:pPr>
              <w:spacing w:line="260" w:lineRule="exact"/>
              <w:ind w:left="100"/>
              <w:rPr>
                <w:sz w:val="20"/>
                <w:szCs w:val="20"/>
              </w:rPr>
            </w:pPr>
            <w:r>
              <w:rPr>
                <w:sz w:val="24"/>
                <w:szCs w:val="24"/>
              </w:rPr>
              <w:t>- участие в благотворительных акциях,</w:t>
            </w:r>
          </w:p>
        </w:tc>
      </w:tr>
      <w:tr w:rsidR="00CF1F49" w:rsidRPr="00EC6107">
        <w:trPr>
          <w:trHeight w:val="276"/>
        </w:trPr>
        <w:tc>
          <w:tcPr>
            <w:tcW w:w="1760" w:type="dxa"/>
            <w:gridSpan w:val="2"/>
            <w:tcBorders>
              <w:left w:val="single" w:sz="8" w:space="0" w:color="auto"/>
            </w:tcBorders>
            <w:vAlign w:val="bottom"/>
          </w:tcPr>
          <w:p w:rsidR="00CF1F49" w:rsidRPr="00EC6107" w:rsidRDefault="00CF1F49">
            <w:pPr>
              <w:ind w:left="120"/>
              <w:rPr>
                <w:sz w:val="20"/>
                <w:szCs w:val="20"/>
              </w:rPr>
            </w:pPr>
            <w:r>
              <w:rPr>
                <w:sz w:val="24"/>
                <w:szCs w:val="24"/>
              </w:rPr>
              <w:t>милосердии,</w:t>
            </w:r>
          </w:p>
        </w:tc>
        <w:tc>
          <w:tcPr>
            <w:tcW w:w="440" w:type="dxa"/>
            <w:vAlign w:val="bottom"/>
          </w:tcPr>
          <w:p w:rsidR="00CF1F49" w:rsidRPr="00EC6107" w:rsidRDefault="00CF1F49">
            <w:pPr>
              <w:ind w:right="100"/>
              <w:jc w:val="right"/>
              <w:rPr>
                <w:sz w:val="20"/>
                <w:szCs w:val="20"/>
              </w:rPr>
            </w:pPr>
            <w:r>
              <w:rPr>
                <w:sz w:val="24"/>
                <w:szCs w:val="24"/>
              </w:rPr>
              <w:t>в</w:t>
            </w:r>
          </w:p>
        </w:tc>
        <w:tc>
          <w:tcPr>
            <w:tcW w:w="1180" w:type="dxa"/>
            <w:gridSpan w:val="2"/>
            <w:vAlign w:val="bottom"/>
          </w:tcPr>
          <w:p w:rsidR="00CF1F49" w:rsidRPr="00EC6107" w:rsidRDefault="00CF1F49">
            <w:pPr>
              <w:ind w:left="260"/>
              <w:rPr>
                <w:sz w:val="20"/>
                <w:szCs w:val="20"/>
              </w:rPr>
            </w:pPr>
            <w:r>
              <w:rPr>
                <w:w w:val="96"/>
                <w:sz w:val="24"/>
                <w:szCs w:val="24"/>
              </w:rPr>
              <w:t>оказании</w:t>
            </w:r>
          </w:p>
        </w:tc>
        <w:tc>
          <w:tcPr>
            <w:tcW w:w="1420" w:type="dxa"/>
            <w:tcBorders>
              <w:right w:val="single" w:sz="8" w:space="0" w:color="auto"/>
            </w:tcBorders>
            <w:vAlign w:val="bottom"/>
          </w:tcPr>
          <w:p w:rsidR="00CF1F49" w:rsidRPr="00EC6107" w:rsidRDefault="00CF1F49">
            <w:pPr>
              <w:jc w:val="right"/>
              <w:rPr>
                <w:sz w:val="20"/>
                <w:szCs w:val="20"/>
              </w:rPr>
            </w:pPr>
            <w:r>
              <w:rPr>
                <w:sz w:val="24"/>
                <w:szCs w:val="24"/>
              </w:rPr>
              <w:t>помощи</w:t>
            </w:r>
          </w:p>
        </w:tc>
        <w:tc>
          <w:tcPr>
            <w:tcW w:w="3600" w:type="dxa"/>
            <w:gridSpan w:val="3"/>
            <w:vAlign w:val="bottom"/>
          </w:tcPr>
          <w:p w:rsidR="00CF1F49" w:rsidRPr="00EC6107" w:rsidRDefault="00CF1F49">
            <w:pPr>
              <w:ind w:left="100"/>
              <w:rPr>
                <w:sz w:val="20"/>
                <w:szCs w:val="20"/>
              </w:rPr>
            </w:pPr>
            <w:r>
              <w:rPr>
                <w:sz w:val="24"/>
                <w:szCs w:val="24"/>
              </w:rPr>
              <w:t>- участие в акции милосердия,</w:t>
            </w:r>
          </w:p>
        </w:tc>
        <w:tc>
          <w:tcPr>
            <w:tcW w:w="300" w:type="dxa"/>
            <w:vAlign w:val="bottom"/>
          </w:tcPr>
          <w:p w:rsidR="00CF1F49" w:rsidRPr="00EC6107" w:rsidRDefault="00CF1F49">
            <w:pPr>
              <w:rPr>
                <w:sz w:val="24"/>
                <w:szCs w:val="24"/>
              </w:rPr>
            </w:pPr>
          </w:p>
        </w:tc>
        <w:tc>
          <w:tcPr>
            <w:tcW w:w="90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4800" w:type="dxa"/>
            <w:gridSpan w:val="6"/>
            <w:tcBorders>
              <w:left w:val="single" w:sz="8" w:space="0" w:color="auto"/>
              <w:right w:val="single" w:sz="8" w:space="0" w:color="auto"/>
            </w:tcBorders>
            <w:vAlign w:val="bottom"/>
          </w:tcPr>
          <w:p w:rsidR="00CF1F49" w:rsidRPr="0023684E" w:rsidRDefault="00CF1F49">
            <w:pPr>
              <w:ind w:left="120"/>
              <w:rPr>
                <w:sz w:val="20"/>
                <w:szCs w:val="20"/>
                <w:lang w:val="ru-RU"/>
              </w:rPr>
            </w:pPr>
            <w:r w:rsidRPr="0023684E">
              <w:rPr>
                <w:sz w:val="24"/>
                <w:szCs w:val="24"/>
                <w:lang w:val="ru-RU"/>
              </w:rPr>
              <w:t>нуждающимся, заботе о животных, природе</w:t>
            </w:r>
          </w:p>
        </w:tc>
        <w:tc>
          <w:tcPr>
            <w:tcW w:w="2960" w:type="dxa"/>
            <w:gridSpan w:val="2"/>
            <w:vAlign w:val="bottom"/>
          </w:tcPr>
          <w:p w:rsidR="00CF1F49" w:rsidRPr="00EC6107" w:rsidRDefault="00CF1F49">
            <w:pPr>
              <w:ind w:left="100"/>
              <w:rPr>
                <w:sz w:val="20"/>
                <w:szCs w:val="20"/>
              </w:rPr>
            </w:pPr>
            <w:r>
              <w:rPr>
                <w:sz w:val="24"/>
                <w:szCs w:val="24"/>
              </w:rPr>
              <w:t>- волонтѐрское движение,</w:t>
            </w:r>
          </w:p>
        </w:tc>
        <w:tc>
          <w:tcPr>
            <w:tcW w:w="640" w:type="dxa"/>
            <w:vAlign w:val="bottom"/>
          </w:tcPr>
          <w:p w:rsidR="00CF1F49" w:rsidRPr="00EC6107" w:rsidRDefault="00CF1F49">
            <w:pPr>
              <w:rPr>
                <w:sz w:val="24"/>
                <w:szCs w:val="24"/>
              </w:rPr>
            </w:pPr>
          </w:p>
        </w:tc>
        <w:tc>
          <w:tcPr>
            <w:tcW w:w="300" w:type="dxa"/>
            <w:vAlign w:val="bottom"/>
          </w:tcPr>
          <w:p w:rsidR="00CF1F49" w:rsidRPr="00EC6107" w:rsidRDefault="00CF1F49">
            <w:pPr>
              <w:rPr>
                <w:sz w:val="24"/>
                <w:szCs w:val="24"/>
              </w:rPr>
            </w:pPr>
          </w:p>
        </w:tc>
        <w:tc>
          <w:tcPr>
            <w:tcW w:w="90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500" w:type="dxa"/>
            <w:tcBorders>
              <w:left w:val="single" w:sz="8" w:space="0" w:color="auto"/>
            </w:tcBorders>
            <w:vAlign w:val="bottom"/>
          </w:tcPr>
          <w:p w:rsidR="00CF1F49" w:rsidRPr="00EC6107" w:rsidRDefault="00CF1F49">
            <w:pPr>
              <w:rPr>
                <w:sz w:val="24"/>
                <w:szCs w:val="24"/>
              </w:rPr>
            </w:pPr>
          </w:p>
        </w:tc>
        <w:tc>
          <w:tcPr>
            <w:tcW w:w="1260" w:type="dxa"/>
            <w:vAlign w:val="bottom"/>
          </w:tcPr>
          <w:p w:rsidR="00CF1F49" w:rsidRPr="00EC6107" w:rsidRDefault="00CF1F49">
            <w:pPr>
              <w:rPr>
                <w:sz w:val="24"/>
                <w:szCs w:val="24"/>
              </w:rPr>
            </w:pPr>
          </w:p>
        </w:tc>
        <w:tc>
          <w:tcPr>
            <w:tcW w:w="440" w:type="dxa"/>
            <w:vAlign w:val="bottom"/>
          </w:tcPr>
          <w:p w:rsidR="00CF1F49" w:rsidRPr="00EC6107" w:rsidRDefault="00CF1F49">
            <w:pPr>
              <w:rPr>
                <w:sz w:val="24"/>
                <w:szCs w:val="24"/>
              </w:rPr>
            </w:pPr>
          </w:p>
        </w:tc>
        <w:tc>
          <w:tcPr>
            <w:tcW w:w="780" w:type="dxa"/>
            <w:vAlign w:val="bottom"/>
          </w:tcPr>
          <w:p w:rsidR="00CF1F49" w:rsidRPr="00EC6107" w:rsidRDefault="00CF1F49">
            <w:pPr>
              <w:rPr>
                <w:sz w:val="24"/>
                <w:szCs w:val="24"/>
              </w:rPr>
            </w:pPr>
          </w:p>
        </w:tc>
        <w:tc>
          <w:tcPr>
            <w:tcW w:w="400" w:type="dxa"/>
            <w:vAlign w:val="bottom"/>
          </w:tcPr>
          <w:p w:rsidR="00CF1F49" w:rsidRPr="00EC6107" w:rsidRDefault="00CF1F49">
            <w:pPr>
              <w:rPr>
                <w:sz w:val="24"/>
                <w:szCs w:val="24"/>
              </w:rPr>
            </w:pPr>
          </w:p>
        </w:tc>
        <w:tc>
          <w:tcPr>
            <w:tcW w:w="1420" w:type="dxa"/>
            <w:tcBorders>
              <w:right w:val="single" w:sz="8" w:space="0" w:color="auto"/>
            </w:tcBorders>
            <w:vAlign w:val="bottom"/>
          </w:tcPr>
          <w:p w:rsidR="00CF1F49" w:rsidRPr="00EC6107" w:rsidRDefault="00CF1F49">
            <w:pPr>
              <w:rPr>
                <w:sz w:val="24"/>
                <w:szCs w:val="24"/>
              </w:rPr>
            </w:pPr>
          </w:p>
        </w:tc>
        <w:tc>
          <w:tcPr>
            <w:tcW w:w="3600" w:type="dxa"/>
            <w:gridSpan w:val="3"/>
            <w:vAlign w:val="bottom"/>
          </w:tcPr>
          <w:p w:rsidR="00CF1F49" w:rsidRPr="00EC6107" w:rsidRDefault="00CF1F49">
            <w:pPr>
              <w:ind w:left="100"/>
              <w:rPr>
                <w:sz w:val="20"/>
                <w:szCs w:val="20"/>
              </w:rPr>
            </w:pPr>
            <w:r>
              <w:rPr>
                <w:w w:val="99"/>
                <w:sz w:val="24"/>
                <w:szCs w:val="24"/>
              </w:rPr>
              <w:t>- шефство над памятниками ВОВ,</w:t>
            </w:r>
          </w:p>
        </w:tc>
        <w:tc>
          <w:tcPr>
            <w:tcW w:w="300" w:type="dxa"/>
            <w:vAlign w:val="bottom"/>
          </w:tcPr>
          <w:p w:rsidR="00CF1F49" w:rsidRPr="00EC6107" w:rsidRDefault="00CF1F49">
            <w:pPr>
              <w:rPr>
                <w:sz w:val="24"/>
                <w:szCs w:val="24"/>
              </w:rPr>
            </w:pPr>
          </w:p>
        </w:tc>
        <w:tc>
          <w:tcPr>
            <w:tcW w:w="90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500" w:type="dxa"/>
            <w:tcBorders>
              <w:left w:val="single" w:sz="8" w:space="0" w:color="auto"/>
            </w:tcBorders>
            <w:vAlign w:val="bottom"/>
          </w:tcPr>
          <w:p w:rsidR="00CF1F49" w:rsidRPr="00EC6107" w:rsidRDefault="00CF1F49">
            <w:pPr>
              <w:rPr>
                <w:sz w:val="24"/>
                <w:szCs w:val="24"/>
              </w:rPr>
            </w:pPr>
          </w:p>
        </w:tc>
        <w:tc>
          <w:tcPr>
            <w:tcW w:w="1260" w:type="dxa"/>
            <w:vAlign w:val="bottom"/>
          </w:tcPr>
          <w:p w:rsidR="00CF1F49" w:rsidRPr="00EC6107" w:rsidRDefault="00CF1F49">
            <w:pPr>
              <w:rPr>
                <w:sz w:val="24"/>
                <w:szCs w:val="24"/>
              </w:rPr>
            </w:pPr>
          </w:p>
        </w:tc>
        <w:tc>
          <w:tcPr>
            <w:tcW w:w="440" w:type="dxa"/>
            <w:vAlign w:val="bottom"/>
          </w:tcPr>
          <w:p w:rsidR="00CF1F49" w:rsidRPr="00EC6107" w:rsidRDefault="00CF1F49">
            <w:pPr>
              <w:rPr>
                <w:sz w:val="24"/>
                <w:szCs w:val="24"/>
              </w:rPr>
            </w:pPr>
          </w:p>
        </w:tc>
        <w:tc>
          <w:tcPr>
            <w:tcW w:w="780" w:type="dxa"/>
            <w:vAlign w:val="bottom"/>
          </w:tcPr>
          <w:p w:rsidR="00CF1F49" w:rsidRPr="00EC6107" w:rsidRDefault="00CF1F49">
            <w:pPr>
              <w:rPr>
                <w:sz w:val="24"/>
                <w:szCs w:val="24"/>
              </w:rPr>
            </w:pPr>
          </w:p>
        </w:tc>
        <w:tc>
          <w:tcPr>
            <w:tcW w:w="400" w:type="dxa"/>
            <w:vAlign w:val="bottom"/>
          </w:tcPr>
          <w:p w:rsidR="00CF1F49" w:rsidRPr="00EC6107" w:rsidRDefault="00CF1F49">
            <w:pPr>
              <w:rPr>
                <w:sz w:val="24"/>
                <w:szCs w:val="24"/>
              </w:rPr>
            </w:pPr>
          </w:p>
        </w:tc>
        <w:tc>
          <w:tcPr>
            <w:tcW w:w="1420" w:type="dxa"/>
            <w:tcBorders>
              <w:right w:val="single" w:sz="8" w:space="0" w:color="auto"/>
            </w:tcBorders>
            <w:vAlign w:val="bottom"/>
          </w:tcPr>
          <w:p w:rsidR="00CF1F49" w:rsidRPr="00EC6107" w:rsidRDefault="00CF1F49">
            <w:pPr>
              <w:rPr>
                <w:sz w:val="24"/>
                <w:szCs w:val="24"/>
              </w:rPr>
            </w:pPr>
          </w:p>
        </w:tc>
        <w:tc>
          <w:tcPr>
            <w:tcW w:w="2960" w:type="dxa"/>
            <w:gridSpan w:val="2"/>
            <w:vAlign w:val="bottom"/>
          </w:tcPr>
          <w:p w:rsidR="00CF1F49" w:rsidRPr="00EC6107" w:rsidRDefault="00CF1F49">
            <w:pPr>
              <w:ind w:left="100"/>
              <w:rPr>
                <w:sz w:val="20"/>
                <w:szCs w:val="20"/>
              </w:rPr>
            </w:pPr>
            <w:r>
              <w:rPr>
                <w:sz w:val="24"/>
                <w:szCs w:val="24"/>
              </w:rPr>
              <w:t>- шефство над ветеранами,</w:t>
            </w:r>
          </w:p>
        </w:tc>
        <w:tc>
          <w:tcPr>
            <w:tcW w:w="640" w:type="dxa"/>
            <w:vAlign w:val="bottom"/>
          </w:tcPr>
          <w:p w:rsidR="00CF1F49" w:rsidRPr="00EC6107" w:rsidRDefault="00CF1F49">
            <w:pPr>
              <w:rPr>
                <w:sz w:val="24"/>
                <w:szCs w:val="24"/>
              </w:rPr>
            </w:pPr>
          </w:p>
        </w:tc>
        <w:tc>
          <w:tcPr>
            <w:tcW w:w="300" w:type="dxa"/>
            <w:vAlign w:val="bottom"/>
          </w:tcPr>
          <w:p w:rsidR="00CF1F49" w:rsidRPr="00EC6107" w:rsidRDefault="00CF1F49">
            <w:pPr>
              <w:rPr>
                <w:sz w:val="24"/>
                <w:szCs w:val="24"/>
              </w:rPr>
            </w:pPr>
          </w:p>
        </w:tc>
        <w:tc>
          <w:tcPr>
            <w:tcW w:w="90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500" w:type="dxa"/>
            <w:tcBorders>
              <w:left w:val="single" w:sz="8" w:space="0" w:color="auto"/>
            </w:tcBorders>
            <w:vAlign w:val="bottom"/>
          </w:tcPr>
          <w:p w:rsidR="00CF1F49" w:rsidRPr="00EC6107" w:rsidRDefault="00CF1F49">
            <w:pPr>
              <w:rPr>
                <w:sz w:val="24"/>
                <w:szCs w:val="24"/>
              </w:rPr>
            </w:pPr>
          </w:p>
        </w:tc>
        <w:tc>
          <w:tcPr>
            <w:tcW w:w="1260" w:type="dxa"/>
            <w:vAlign w:val="bottom"/>
          </w:tcPr>
          <w:p w:rsidR="00CF1F49" w:rsidRPr="00EC6107" w:rsidRDefault="00CF1F49">
            <w:pPr>
              <w:rPr>
                <w:sz w:val="24"/>
                <w:szCs w:val="24"/>
              </w:rPr>
            </w:pPr>
          </w:p>
        </w:tc>
        <w:tc>
          <w:tcPr>
            <w:tcW w:w="440" w:type="dxa"/>
            <w:vAlign w:val="bottom"/>
          </w:tcPr>
          <w:p w:rsidR="00CF1F49" w:rsidRPr="00EC6107" w:rsidRDefault="00CF1F49">
            <w:pPr>
              <w:rPr>
                <w:sz w:val="24"/>
                <w:szCs w:val="24"/>
              </w:rPr>
            </w:pPr>
          </w:p>
        </w:tc>
        <w:tc>
          <w:tcPr>
            <w:tcW w:w="780" w:type="dxa"/>
            <w:vAlign w:val="bottom"/>
          </w:tcPr>
          <w:p w:rsidR="00CF1F49" w:rsidRPr="00EC6107" w:rsidRDefault="00CF1F49">
            <w:pPr>
              <w:rPr>
                <w:sz w:val="24"/>
                <w:szCs w:val="24"/>
              </w:rPr>
            </w:pPr>
          </w:p>
        </w:tc>
        <w:tc>
          <w:tcPr>
            <w:tcW w:w="400" w:type="dxa"/>
            <w:vAlign w:val="bottom"/>
          </w:tcPr>
          <w:p w:rsidR="00CF1F49" w:rsidRPr="00EC6107" w:rsidRDefault="00CF1F49">
            <w:pPr>
              <w:rPr>
                <w:sz w:val="24"/>
                <w:szCs w:val="24"/>
              </w:rPr>
            </w:pPr>
          </w:p>
        </w:tc>
        <w:tc>
          <w:tcPr>
            <w:tcW w:w="1420" w:type="dxa"/>
            <w:tcBorders>
              <w:right w:val="single" w:sz="8" w:space="0" w:color="auto"/>
            </w:tcBorders>
            <w:vAlign w:val="bottom"/>
          </w:tcPr>
          <w:p w:rsidR="00CF1F49" w:rsidRPr="00EC6107" w:rsidRDefault="00CF1F49">
            <w:pPr>
              <w:rPr>
                <w:sz w:val="24"/>
                <w:szCs w:val="24"/>
              </w:rPr>
            </w:pPr>
          </w:p>
        </w:tc>
        <w:tc>
          <w:tcPr>
            <w:tcW w:w="4800" w:type="dxa"/>
            <w:gridSpan w:val="5"/>
            <w:tcBorders>
              <w:right w:val="single" w:sz="8" w:space="0" w:color="auto"/>
            </w:tcBorders>
            <w:vAlign w:val="bottom"/>
          </w:tcPr>
          <w:p w:rsidR="00CF1F49" w:rsidRPr="00EC6107" w:rsidRDefault="00CF1F49">
            <w:pPr>
              <w:ind w:left="100"/>
              <w:rPr>
                <w:sz w:val="20"/>
                <w:szCs w:val="20"/>
              </w:rPr>
            </w:pPr>
            <w:r>
              <w:rPr>
                <w:sz w:val="24"/>
                <w:szCs w:val="24"/>
              </w:rPr>
              <w:t>-проведение Дней старшего поколения,</w:t>
            </w:r>
          </w:p>
        </w:tc>
      </w:tr>
      <w:tr w:rsidR="00CF1F49" w:rsidRPr="00EC6107">
        <w:trPr>
          <w:trHeight w:val="281"/>
        </w:trPr>
        <w:tc>
          <w:tcPr>
            <w:tcW w:w="500" w:type="dxa"/>
            <w:tcBorders>
              <w:left w:val="single" w:sz="8" w:space="0" w:color="auto"/>
              <w:bottom w:val="single" w:sz="8" w:space="0" w:color="auto"/>
            </w:tcBorders>
            <w:vAlign w:val="bottom"/>
          </w:tcPr>
          <w:p w:rsidR="00CF1F49" w:rsidRPr="00EC6107" w:rsidRDefault="00CF1F49">
            <w:pPr>
              <w:rPr>
                <w:sz w:val="24"/>
                <w:szCs w:val="24"/>
              </w:rPr>
            </w:pPr>
          </w:p>
        </w:tc>
        <w:tc>
          <w:tcPr>
            <w:tcW w:w="1260" w:type="dxa"/>
            <w:tcBorders>
              <w:bottom w:val="single" w:sz="8" w:space="0" w:color="auto"/>
            </w:tcBorders>
            <w:vAlign w:val="bottom"/>
          </w:tcPr>
          <w:p w:rsidR="00CF1F49" w:rsidRPr="00EC6107" w:rsidRDefault="00CF1F49">
            <w:pPr>
              <w:rPr>
                <w:sz w:val="24"/>
                <w:szCs w:val="24"/>
              </w:rPr>
            </w:pPr>
          </w:p>
        </w:tc>
        <w:tc>
          <w:tcPr>
            <w:tcW w:w="440" w:type="dxa"/>
            <w:tcBorders>
              <w:bottom w:val="single" w:sz="8" w:space="0" w:color="auto"/>
            </w:tcBorders>
            <w:vAlign w:val="bottom"/>
          </w:tcPr>
          <w:p w:rsidR="00CF1F49" w:rsidRPr="00EC6107" w:rsidRDefault="00CF1F49">
            <w:pPr>
              <w:rPr>
                <w:sz w:val="24"/>
                <w:szCs w:val="24"/>
              </w:rPr>
            </w:pPr>
          </w:p>
        </w:tc>
        <w:tc>
          <w:tcPr>
            <w:tcW w:w="780" w:type="dxa"/>
            <w:tcBorders>
              <w:bottom w:val="single" w:sz="8" w:space="0" w:color="auto"/>
            </w:tcBorders>
            <w:vAlign w:val="bottom"/>
          </w:tcPr>
          <w:p w:rsidR="00CF1F49" w:rsidRPr="00EC6107" w:rsidRDefault="00CF1F49">
            <w:pPr>
              <w:rPr>
                <w:sz w:val="24"/>
                <w:szCs w:val="24"/>
              </w:rPr>
            </w:pPr>
          </w:p>
        </w:tc>
        <w:tc>
          <w:tcPr>
            <w:tcW w:w="400" w:type="dxa"/>
            <w:tcBorders>
              <w:bottom w:val="single" w:sz="8" w:space="0" w:color="auto"/>
            </w:tcBorders>
            <w:vAlign w:val="bottom"/>
          </w:tcPr>
          <w:p w:rsidR="00CF1F49" w:rsidRPr="00EC6107" w:rsidRDefault="00CF1F49">
            <w:pPr>
              <w:rPr>
                <w:sz w:val="24"/>
                <w:szCs w:val="24"/>
              </w:rPr>
            </w:pPr>
          </w:p>
        </w:tc>
        <w:tc>
          <w:tcPr>
            <w:tcW w:w="1420" w:type="dxa"/>
            <w:tcBorders>
              <w:bottom w:val="single" w:sz="8" w:space="0" w:color="auto"/>
              <w:right w:val="single" w:sz="8" w:space="0" w:color="auto"/>
            </w:tcBorders>
            <w:vAlign w:val="bottom"/>
          </w:tcPr>
          <w:p w:rsidR="00CF1F49" w:rsidRPr="00EC6107" w:rsidRDefault="00CF1F49">
            <w:pPr>
              <w:rPr>
                <w:sz w:val="24"/>
                <w:szCs w:val="24"/>
              </w:rPr>
            </w:pPr>
          </w:p>
        </w:tc>
        <w:tc>
          <w:tcPr>
            <w:tcW w:w="2960" w:type="dxa"/>
            <w:gridSpan w:val="2"/>
            <w:tcBorders>
              <w:bottom w:val="single" w:sz="8" w:space="0" w:color="auto"/>
            </w:tcBorders>
            <w:vAlign w:val="bottom"/>
          </w:tcPr>
          <w:p w:rsidR="00CF1F49" w:rsidRPr="00EC6107" w:rsidRDefault="00CF1F49">
            <w:pPr>
              <w:ind w:left="100"/>
              <w:rPr>
                <w:sz w:val="20"/>
                <w:szCs w:val="20"/>
              </w:rPr>
            </w:pPr>
            <w:r>
              <w:rPr>
                <w:sz w:val="24"/>
                <w:szCs w:val="24"/>
              </w:rPr>
              <w:t>-социальные проекты</w:t>
            </w:r>
          </w:p>
        </w:tc>
        <w:tc>
          <w:tcPr>
            <w:tcW w:w="640" w:type="dxa"/>
            <w:tcBorders>
              <w:bottom w:val="single" w:sz="8" w:space="0" w:color="auto"/>
            </w:tcBorders>
            <w:vAlign w:val="bottom"/>
          </w:tcPr>
          <w:p w:rsidR="00CF1F49" w:rsidRPr="00EC6107" w:rsidRDefault="00CF1F49">
            <w:pPr>
              <w:rPr>
                <w:sz w:val="24"/>
                <w:szCs w:val="24"/>
              </w:rPr>
            </w:pPr>
          </w:p>
        </w:tc>
        <w:tc>
          <w:tcPr>
            <w:tcW w:w="300" w:type="dxa"/>
            <w:tcBorders>
              <w:bottom w:val="single" w:sz="8" w:space="0" w:color="auto"/>
            </w:tcBorders>
            <w:vAlign w:val="bottom"/>
          </w:tcPr>
          <w:p w:rsidR="00CF1F49" w:rsidRPr="00EC6107" w:rsidRDefault="00CF1F49">
            <w:pPr>
              <w:rPr>
                <w:sz w:val="24"/>
                <w:szCs w:val="24"/>
              </w:rPr>
            </w:pPr>
          </w:p>
        </w:tc>
        <w:tc>
          <w:tcPr>
            <w:tcW w:w="90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50609D">
        <w:trPr>
          <w:trHeight w:val="261"/>
        </w:trPr>
        <w:tc>
          <w:tcPr>
            <w:tcW w:w="500" w:type="dxa"/>
            <w:tcBorders>
              <w:left w:val="single" w:sz="8" w:space="0" w:color="auto"/>
            </w:tcBorders>
            <w:vAlign w:val="bottom"/>
          </w:tcPr>
          <w:p w:rsidR="00CF1F49" w:rsidRPr="00EC6107" w:rsidRDefault="00CF1F49">
            <w:pPr>
              <w:spacing w:line="260" w:lineRule="exact"/>
              <w:ind w:left="120"/>
              <w:rPr>
                <w:sz w:val="20"/>
                <w:szCs w:val="20"/>
              </w:rPr>
            </w:pPr>
            <w:r>
              <w:rPr>
                <w:sz w:val="24"/>
                <w:szCs w:val="24"/>
              </w:rPr>
              <w:t>7.</w:t>
            </w:r>
          </w:p>
        </w:tc>
        <w:tc>
          <w:tcPr>
            <w:tcW w:w="1700" w:type="dxa"/>
            <w:gridSpan w:val="2"/>
            <w:vAlign w:val="bottom"/>
          </w:tcPr>
          <w:p w:rsidR="00CF1F49" w:rsidRPr="00EC6107" w:rsidRDefault="00CF1F49">
            <w:pPr>
              <w:spacing w:line="260" w:lineRule="exact"/>
              <w:jc w:val="right"/>
              <w:rPr>
                <w:sz w:val="20"/>
                <w:szCs w:val="20"/>
              </w:rPr>
            </w:pPr>
            <w:r>
              <w:rPr>
                <w:sz w:val="24"/>
                <w:szCs w:val="24"/>
              </w:rPr>
              <w:t>Получение</w:t>
            </w:r>
          </w:p>
        </w:tc>
        <w:tc>
          <w:tcPr>
            <w:tcW w:w="780" w:type="dxa"/>
            <w:vAlign w:val="bottom"/>
          </w:tcPr>
          <w:p w:rsidR="00CF1F49" w:rsidRPr="00EC6107" w:rsidRDefault="00CF1F49"/>
        </w:tc>
        <w:tc>
          <w:tcPr>
            <w:tcW w:w="1820" w:type="dxa"/>
            <w:gridSpan w:val="2"/>
            <w:tcBorders>
              <w:right w:val="single" w:sz="8" w:space="0" w:color="auto"/>
            </w:tcBorders>
            <w:vAlign w:val="bottom"/>
          </w:tcPr>
          <w:p w:rsidR="00CF1F49" w:rsidRPr="00EC6107" w:rsidRDefault="00CF1F49">
            <w:pPr>
              <w:spacing w:line="260" w:lineRule="exact"/>
              <w:jc w:val="right"/>
              <w:rPr>
                <w:sz w:val="20"/>
                <w:szCs w:val="20"/>
              </w:rPr>
            </w:pPr>
            <w:r>
              <w:rPr>
                <w:w w:val="99"/>
                <w:sz w:val="24"/>
                <w:szCs w:val="24"/>
              </w:rPr>
              <w:t>первоначальных</w:t>
            </w:r>
          </w:p>
        </w:tc>
        <w:tc>
          <w:tcPr>
            <w:tcW w:w="4800" w:type="dxa"/>
            <w:gridSpan w:val="5"/>
            <w:tcBorders>
              <w:right w:val="single" w:sz="8" w:space="0" w:color="auto"/>
            </w:tcBorders>
            <w:vAlign w:val="bottom"/>
          </w:tcPr>
          <w:p w:rsidR="00CF1F49" w:rsidRPr="0023684E" w:rsidRDefault="00CF1F49">
            <w:pPr>
              <w:spacing w:line="260" w:lineRule="exact"/>
              <w:ind w:left="100"/>
              <w:rPr>
                <w:sz w:val="20"/>
                <w:szCs w:val="20"/>
                <w:lang w:val="ru-RU"/>
              </w:rPr>
            </w:pPr>
            <w:r w:rsidRPr="0023684E">
              <w:rPr>
                <w:sz w:val="24"/>
                <w:szCs w:val="24"/>
                <w:lang w:val="ru-RU"/>
              </w:rPr>
              <w:t>-беседы о семье, о родителях, прародителях,</w:t>
            </w:r>
          </w:p>
        </w:tc>
      </w:tr>
      <w:tr w:rsidR="00CF1F49" w:rsidRPr="00EC6107">
        <w:trPr>
          <w:trHeight w:val="276"/>
        </w:trPr>
        <w:tc>
          <w:tcPr>
            <w:tcW w:w="1760" w:type="dxa"/>
            <w:gridSpan w:val="2"/>
            <w:tcBorders>
              <w:left w:val="single" w:sz="8" w:space="0" w:color="auto"/>
            </w:tcBorders>
            <w:vAlign w:val="bottom"/>
          </w:tcPr>
          <w:p w:rsidR="00CF1F49" w:rsidRPr="00EC6107" w:rsidRDefault="00CF1F49">
            <w:pPr>
              <w:ind w:left="120"/>
              <w:rPr>
                <w:sz w:val="20"/>
                <w:szCs w:val="20"/>
              </w:rPr>
            </w:pPr>
            <w:r>
              <w:rPr>
                <w:sz w:val="24"/>
                <w:szCs w:val="24"/>
              </w:rPr>
              <w:t>представлений</w:t>
            </w:r>
          </w:p>
        </w:tc>
        <w:tc>
          <w:tcPr>
            <w:tcW w:w="440" w:type="dxa"/>
            <w:vAlign w:val="bottom"/>
          </w:tcPr>
          <w:p w:rsidR="00CF1F49" w:rsidRPr="00EC6107" w:rsidRDefault="00CF1F49">
            <w:pPr>
              <w:rPr>
                <w:sz w:val="24"/>
                <w:szCs w:val="24"/>
              </w:rPr>
            </w:pPr>
          </w:p>
        </w:tc>
        <w:tc>
          <w:tcPr>
            <w:tcW w:w="780" w:type="dxa"/>
            <w:vAlign w:val="bottom"/>
          </w:tcPr>
          <w:p w:rsidR="00CF1F49" w:rsidRPr="00EC6107" w:rsidRDefault="00CF1F49">
            <w:pPr>
              <w:ind w:left="180"/>
              <w:rPr>
                <w:sz w:val="20"/>
                <w:szCs w:val="20"/>
              </w:rPr>
            </w:pPr>
            <w:r>
              <w:rPr>
                <w:sz w:val="24"/>
                <w:szCs w:val="24"/>
              </w:rPr>
              <w:t>о</w:t>
            </w:r>
          </w:p>
        </w:tc>
        <w:tc>
          <w:tcPr>
            <w:tcW w:w="1820" w:type="dxa"/>
            <w:gridSpan w:val="2"/>
            <w:tcBorders>
              <w:right w:val="single" w:sz="8" w:space="0" w:color="auto"/>
            </w:tcBorders>
            <w:vAlign w:val="bottom"/>
          </w:tcPr>
          <w:p w:rsidR="00CF1F49" w:rsidRPr="00EC6107" w:rsidRDefault="00CF1F49">
            <w:pPr>
              <w:jc w:val="right"/>
              <w:rPr>
                <w:sz w:val="20"/>
                <w:szCs w:val="20"/>
              </w:rPr>
            </w:pPr>
            <w:r>
              <w:rPr>
                <w:sz w:val="24"/>
                <w:szCs w:val="24"/>
              </w:rPr>
              <w:t>нравственных</w:t>
            </w:r>
          </w:p>
        </w:tc>
        <w:tc>
          <w:tcPr>
            <w:tcW w:w="4800" w:type="dxa"/>
            <w:gridSpan w:val="5"/>
            <w:tcBorders>
              <w:right w:val="single" w:sz="8" w:space="0" w:color="auto"/>
            </w:tcBorders>
            <w:vAlign w:val="bottom"/>
          </w:tcPr>
          <w:p w:rsidR="00CF1F49" w:rsidRPr="00EC6107" w:rsidRDefault="00CF1F49">
            <w:pPr>
              <w:ind w:left="100"/>
              <w:rPr>
                <w:sz w:val="20"/>
                <w:szCs w:val="20"/>
              </w:rPr>
            </w:pPr>
            <w:r>
              <w:rPr>
                <w:sz w:val="24"/>
                <w:szCs w:val="24"/>
              </w:rPr>
              <w:t>-праздники,  соревнования  «Моя  дружная</w:t>
            </w:r>
          </w:p>
        </w:tc>
      </w:tr>
      <w:tr w:rsidR="00CF1F49" w:rsidRPr="00EC6107">
        <w:trPr>
          <w:trHeight w:val="276"/>
        </w:trPr>
        <w:tc>
          <w:tcPr>
            <w:tcW w:w="2980" w:type="dxa"/>
            <w:gridSpan w:val="4"/>
            <w:tcBorders>
              <w:left w:val="single" w:sz="8" w:space="0" w:color="auto"/>
            </w:tcBorders>
            <w:vAlign w:val="bottom"/>
          </w:tcPr>
          <w:p w:rsidR="00CF1F49" w:rsidRPr="00EC6107" w:rsidRDefault="00CF1F49">
            <w:pPr>
              <w:ind w:left="120"/>
              <w:rPr>
                <w:sz w:val="20"/>
                <w:szCs w:val="20"/>
              </w:rPr>
            </w:pPr>
            <w:r>
              <w:rPr>
                <w:sz w:val="24"/>
                <w:szCs w:val="24"/>
              </w:rPr>
              <w:t>взаимоотношениях в семье</w:t>
            </w:r>
          </w:p>
        </w:tc>
        <w:tc>
          <w:tcPr>
            <w:tcW w:w="400" w:type="dxa"/>
            <w:vAlign w:val="bottom"/>
          </w:tcPr>
          <w:p w:rsidR="00CF1F49" w:rsidRPr="00EC6107" w:rsidRDefault="00CF1F49">
            <w:pPr>
              <w:rPr>
                <w:sz w:val="24"/>
                <w:szCs w:val="24"/>
              </w:rPr>
            </w:pPr>
          </w:p>
        </w:tc>
        <w:tc>
          <w:tcPr>
            <w:tcW w:w="1420" w:type="dxa"/>
            <w:tcBorders>
              <w:right w:val="single" w:sz="8" w:space="0" w:color="auto"/>
            </w:tcBorders>
            <w:vAlign w:val="bottom"/>
          </w:tcPr>
          <w:p w:rsidR="00CF1F49" w:rsidRPr="00EC6107" w:rsidRDefault="00CF1F49">
            <w:pPr>
              <w:rPr>
                <w:sz w:val="24"/>
                <w:szCs w:val="24"/>
              </w:rPr>
            </w:pPr>
          </w:p>
        </w:tc>
        <w:tc>
          <w:tcPr>
            <w:tcW w:w="1480" w:type="dxa"/>
            <w:vAlign w:val="bottom"/>
          </w:tcPr>
          <w:p w:rsidR="00CF1F49" w:rsidRPr="00EC6107" w:rsidRDefault="00CF1F49">
            <w:pPr>
              <w:ind w:left="100"/>
              <w:rPr>
                <w:sz w:val="20"/>
                <w:szCs w:val="20"/>
              </w:rPr>
            </w:pPr>
            <w:r>
              <w:rPr>
                <w:sz w:val="24"/>
                <w:szCs w:val="24"/>
              </w:rPr>
              <w:t>семья»,</w:t>
            </w:r>
          </w:p>
        </w:tc>
        <w:tc>
          <w:tcPr>
            <w:tcW w:w="1480" w:type="dxa"/>
            <w:vAlign w:val="bottom"/>
          </w:tcPr>
          <w:p w:rsidR="00CF1F49" w:rsidRPr="00EC6107" w:rsidRDefault="00CF1F49">
            <w:pPr>
              <w:rPr>
                <w:sz w:val="24"/>
                <w:szCs w:val="24"/>
              </w:rPr>
            </w:pPr>
          </w:p>
        </w:tc>
        <w:tc>
          <w:tcPr>
            <w:tcW w:w="640" w:type="dxa"/>
            <w:vAlign w:val="bottom"/>
          </w:tcPr>
          <w:p w:rsidR="00CF1F49" w:rsidRPr="00EC6107" w:rsidRDefault="00CF1F49">
            <w:pPr>
              <w:rPr>
                <w:sz w:val="24"/>
                <w:szCs w:val="24"/>
              </w:rPr>
            </w:pPr>
          </w:p>
        </w:tc>
        <w:tc>
          <w:tcPr>
            <w:tcW w:w="300" w:type="dxa"/>
            <w:vAlign w:val="bottom"/>
          </w:tcPr>
          <w:p w:rsidR="00CF1F49" w:rsidRPr="00EC6107" w:rsidRDefault="00CF1F49">
            <w:pPr>
              <w:rPr>
                <w:sz w:val="24"/>
                <w:szCs w:val="24"/>
              </w:rPr>
            </w:pPr>
          </w:p>
        </w:tc>
        <w:tc>
          <w:tcPr>
            <w:tcW w:w="90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500" w:type="dxa"/>
            <w:tcBorders>
              <w:left w:val="single" w:sz="8" w:space="0" w:color="auto"/>
            </w:tcBorders>
            <w:vAlign w:val="bottom"/>
          </w:tcPr>
          <w:p w:rsidR="00CF1F49" w:rsidRPr="00EC6107" w:rsidRDefault="00CF1F49">
            <w:pPr>
              <w:rPr>
                <w:sz w:val="24"/>
                <w:szCs w:val="24"/>
              </w:rPr>
            </w:pPr>
          </w:p>
        </w:tc>
        <w:tc>
          <w:tcPr>
            <w:tcW w:w="1260" w:type="dxa"/>
            <w:vAlign w:val="bottom"/>
          </w:tcPr>
          <w:p w:rsidR="00CF1F49" w:rsidRPr="00EC6107" w:rsidRDefault="00CF1F49">
            <w:pPr>
              <w:rPr>
                <w:sz w:val="24"/>
                <w:szCs w:val="24"/>
              </w:rPr>
            </w:pPr>
          </w:p>
        </w:tc>
        <w:tc>
          <w:tcPr>
            <w:tcW w:w="440" w:type="dxa"/>
            <w:vAlign w:val="bottom"/>
          </w:tcPr>
          <w:p w:rsidR="00CF1F49" w:rsidRPr="00EC6107" w:rsidRDefault="00CF1F49">
            <w:pPr>
              <w:rPr>
                <w:sz w:val="24"/>
                <w:szCs w:val="24"/>
              </w:rPr>
            </w:pPr>
          </w:p>
        </w:tc>
        <w:tc>
          <w:tcPr>
            <w:tcW w:w="780" w:type="dxa"/>
            <w:vAlign w:val="bottom"/>
          </w:tcPr>
          <w:p w:rsidR="00CF1F49" w:rsidRPr="00EC6107" w:rsidRDefault="00CF1F49">
            <w:pPr>
              <w:rPr>
                <w:sz w:val="24"/>
                <w:szCs w:val="24"/>
              </w:rPr>
            </w:pPr>
          </w:p>
        </w:tc>
        <w:tc>
          <w:tcPr>
            <w:tcW w:w="400" w:type="dxa"/>
            <w:vAlign w:val="bottom"/>
          </w:tcPr>
          <w:p w:rsidR="00CF1F49" w:rsidRPr="00EC6107" w:rsidRDefault="00CF1F49">
            <w:pPr>
              <w:rPr>
                <w:sz w:val="24"/>
                <w:szCs w:val="24"/>
              </w:rPr>
            </w:pPr>
          </w:p>
        </w:tc>
        <w:tc>
          <w:tcPr>
            <w:tcW w:w="1420" w:type="dxa"/>
            <w:tcBorders>
              <w:right w:val="single" w:sz="8" w:space="0" w:color="auto"/>
            </w:tcBorders>
            <w:vAlign w:val="bottom"/>
          </w:tcPr>
          <w:p w:rsidR="00CF1F49" w:rsidRPr="00EC6107" w:rsidRDefault="00CF1F49">
            <w:pPr>
              <w:rPr>
                <w:sz w:val="24"/>
                <w:szCs w:val="24"/>
              </w:rPr>
            </w:pPr>
          </w:p>
        </w:tc>
        <w:tc>
          <w:tcPr>
            <w:tcW w:w="2960" w:type="dxa"/>
            <w:gridSpan w:val="2"/>
            <w:vAlign w:val="bottom"/>
          </w:tcPr>
          <w:p w:rsidR="00CF1F49" w:rsidRPr="00EC6107" w:rsidRDefault="00CF1F49">
            <w:pPr>
              <w:ind w:left="100"/>
              <w:rPr>
                <w:sz w:val="20"/>
                <w:szCs w:val="20"/>
              </w:rPr>
            </w:pPr>
            <w:r>
              <w:rPr>
                <w:sz w:val="24"/>
                <w:szCs w:val="24"/>
              </w:rPr>
              <w:t>- творческие мероприятия,</w:t>
            </w:r>
          </w:p>
        </w:tc>
        <w:tc>
          <w:tcPr>
            <w:tcW w:w="640" w:type="dxa"/>
            <w:vAlign w:val="bottom"/>
          </w:tcPr>
          <w:p w:rsidR="00CF1F49" w:rsidRPr="00EC6107" w:rsidRDefault="00CF1F49">
            <w:pPr>
              <w:rPr>
                <w:sz w:val="24"/>
                <w:szCs w:val="24"/>
              </w:rPr>
            </w:pPr>
          </w:p>
        </w:tc>
        <w:tc>
          <w:tcPr>
            <w:tcW w:w="300" w:type="dxa"/>
            <w:vAlign w:val="bottom"/>
          </w:tcPr>
          <w:p w:rsidR="00CF1F49" w:rsidRPr="00EC6107" w:rsidRDefault="00CF1F49">
            <w:pPr>
              <w:rPr>
                <w:sz w:val="24"/>
                <w:szCs w:val="24"/>
              </w:rPr>
            </w:pPr>
          </w:p>
        </w:tc>
        <w:tc>
          <w:tcPr>
            <w:tcW w:w="90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500" w:type="dxa"/>
            <w:tcBorders>
              <w:left w:val="single" w:sz="8" w:space="0" w:color="auto"/>
            </w:tcBorders>
            <w:vAlign w:val="bottom"/>
          </w:tcPr>
          <w:p w:rsidR="00CF1F49" w:rsidRPr="00EC6107" w:rsidRDefault="00CF1F49">
            <w:pPr>
              <w:rPr>
                <w:sz w:val="24"/>
                <w:szCs w:val="24"/>
              </w:rPr>
            </w:pPr>
          </w:p>
        </w:tc>
        <w:tc>
          <w:tcPr>
            <w:tcW w:w="1260" w:type="dxa"/>
            <w:vAlign w:val="bottom"/>
          </w:tcPr>
          <w:p w:rsidR="00CF1F49" w:rsidRPr="00EC6107" w:rsidRDefault="00CF1F49">
            <w:pPr>
              <w:rPr>
                <w:sz w:val="24"/>
                <w:szCs w:val="24"/>
              </w:rPr>
            </w:pPr>
          </w:p>
        </w:tc>
        <w:tc>
          <w:tcPr>
            <w:tcW w:w="440" w:type="dxa"/>
            <w:vAlign w:val="bottom"/>
          </w:tcPr>
          <w:p w:rsidR="00CF1F49" w:rsidRPr="00EC6107" w:rsidRDefault="00CF1F49">
            <w:pPr>
              <w:rPr>
                <w:sz w:val="24"/>
                <w:szCs w:val="24"/>
              </w:rPr>
            </w:pPr>
          </w:p>
        </w:tc>
        <w:tc>
          <w:tcPr>
            <w:tcW w:w="780" w:type="dxa"/>
            <w:vAlign w:val="bottom"/>
          </w:tcPr>
          <w:p w:rsidR="00CF1F49" w:rsidRPr="00EC6107" w:rsidRDefault="00CF1F49">
            <w:pPr>
              <w:rPr>
                <w:sz w:val="24"/>
                <w:szCs w:val="24"/>
              </w:rPr>
            </w:pPr>
          </w:p>
        </w:tc>
        <w:tc>
          <w:tcPr>
            <w:tcW w:w="400" w:type="dxa"/>
            <w:vAlign w:val="bottom"/>
          </w:tcPr>
          <w:p w:rsidR="00CF1F49" w:rsidRPr="00EC6107" w:rsidRDefault="00CF1F49">
            <w:pPr>
              <w:rPr>
                <w:sz w:val="24"/>
                <w:szCs w:val="24"/>
              </w:rPr>
            </w:pPr>
          </w:p>
        </w:tc>
        <w:tc>
          <w:tcPr>
            <w:tcW w:w="1420" w:type="dxa"/>
            <w:tcBorders>
              <w:right w:val="single" w:sz="8" w:space="0" w:color="auto"/>
            </w:tcBorders>
            <w:vAlign w:val="bottom"/>
          </w:tcPr>
          <w:p w:rsidR="00CF1F49" w:rsidRPr="00EC6107" w:rsidRDefault="00CF1F49">
            <w:pPr>
              <w:rPr>
                <w:sz w:val="24"/>
                <w:szCs w:val="24"/>
              </w:rPr>
            </w:pPr>
          </w:p>
        </w:tc>
        <w:tc>
          <w:tcPr>
            <w:tcW w:w="3600" w:type="dxa"/>
            <w:gridSpan w:val="3"/>
            <w:vAlign w:val="bottom"/>
          </w:tcPr>
          <w:p w:rsidR="00CF1F49" w:rsidRPr="00EC6107" w:rsidRDefault="00CF1F49">
            <w:pPr>
              <w:ind w:left="100"/>
              <w:rPr>
                <w:sz w:val="20"/>
                <w:szCs w:val="20"/>
              </w:rPr>
            </w:pPr>
            <w:r>
              <w:rPr>
                <w:sz w:val="24"/>
                <w:szCs w:val="24"/>
              </w:rPr>
              <w:t>- выставки «Хобби моей семьи»</w:t>
            </w:r>
          </w:p>
        </w:tc>
        <w:tc>
          <w:tcPr>
            <w:tcW w:w="300" w:type="dxa"/>
            <w:vAlign w:val="bottom"/>
          </w:tcPr>
          <w:p w:rsidR="00CF1F49" w:rsidRPr="00EC6107" w:rsidRDefault="00CF1F49">
            <w:pPr>
              <w:rPr>
                <w:sz w:val="24"/>
                <w:szCs w:val="24"/>
              </w:rPr>
            </w:pPr>
          </w:p>
        </w:tc>
        <w:tc>
          <w:tcPr>
            <w:tcW w:w="90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500" w:type="dxa"/>
            <w:tcBorders>
              <w:left w:val="single" w:sz="8" w:space="0" w:color="auto"/>
            </w:tcBorders>
            <w:vAlign w:val="bottom"/>
          </w:tcPr>
          <w:p w:rsidR="00CF1F49" w:rsidRPr="00EC6107" w:rsidRDefault="00CF1F49">
            <w:pPr>
              <w:rPr>
                <w:sz w:val="24"/>
                <w:szCs w:val="24"/>
              </w:rPr>
            </w:pPr>
          </w:p>
        </w:tc>
        <w:tc>
          <w:tcPr>
            <w:tcW w:w="1260" w:type="dxa"/>
            <w:vAlign w:val="bottom"/>
          </w:tcPr>
          <w:p w:rsidR="00CF1F49" w:rsidRPr="00EC6107" w:rsidRDefault="00CF1F49">
            <w:pPr>
              <w:rPr>
                <w:sz w:val="24"/>
                <w:szCs w:val="24"/>
              </w:rPr>
            </w:pPr>
          </w:p>
        </w:tc>
        <w:tc>
          <w:tcPr>
            <w:tcW w:w="440" w:type="dxa"/>
            <w:vAlign w:val="bottom"/>
          </w:tcPr>
          <w:p w:rsidR="00CF1F49" w:rsidRPr="00EC6107" w:rsidRDefault="00CF1F49">
            <w:pPr>
              <w:rPr>
                <w:sz w:val="24"/>
                <w:szCs w:val="24"/>
              </w:rPr>
            </w:pPr>
          </w:p>
        </w:tc>
        <w:tc>
          <w:tcPr>
            <w:tcW w:w="780" w:type="dxa"/>
            <w:vAlign w:val="bottom"/>
          </w:tcPr>
          <w:p w:rsidR="00CF1F49" w:rsidRPr="00EC6107" w:rsidRDefault="00CF1F49">
            <w:pPr>
              <w:rPr>
                <w:sz w:val="24"/>
                <w:szCs w:val="24"/>
              </w:rPr>
            </w:pPr>
          </w:p>
        </w:tc>
        <w:tc>
          <w:tcPr>
            <w:tcW w:w="400" w:type="dxa"/>
            <w:vAlign w:val="bottom"/>
          </w:tcPr>
          <w:p w:rsidR="00CF1F49" w:rsidRPr="00EC6107" w:rsidRDefault="00CF1F49">
            <w:pPr>
              <w:rPr>
                <w:sz w:val="24"/>
                <w:szCs w:val="24"/>
              </w:rPr>
            </w:pPr>
          </w:p>
        </w:tc>
        <w:tc>
          <w:tcPr>
            <w:tcW w:w="1420" w:type="dxa"/>
            <w:tcBorders>
              <w:right w:val="single" w:sz="8" w:space="0" w:color="auto"/>
            </w:tcBorders>
            <w:vAlign w:val="bottom"/>
          </w:tcPr>
          <w:p w:rsidR="00CF1F49" w:rsidRPr="00EC6107" w:rsidRDefault="00CF1F49">
            <w:pPr>
              <w:rPr>
                <w:sz w:val="24"/>
                <w:szCs w:val="24"/>
              </w:rPr>
            </w:pPr>
          </w:p>
        </w:tc>
        <w:tc>
          <w:tcPr>
            <w:tcW w:w="3900" w:type="dxa"/>
            <w:gridSpan w:val="4"/>
            <w:vAlign w:val="bottom"/>
          </w:tcPr>
          <w:p w:rsidR="00CF1F49" w:rsidRPr="00EC6107" w:rsidRDefault="00CF1F49">
            <w:pPr>
              <w:ind w:left="100"/>
              <w:rPr>
                <w:sz w:val="20"/>
                <w:szCs w:val="20"/>
              </w:rPr>
            </w:pPr>
            <w:r>
              <w:rPr>
                <w:sz w:val="24"/>
                <w:szCs w:val="24"/>
              </w:rPr>
              <w:t>-   составление   генеалогического</w:t>
            </w:r>
          </w:p>
        </w:tc>
        <w:tc>
          <w:tcPr>
            <w:tcW w:w="900" w:type="dxa"/>
            <w:tcBorders>
              <w:right w:val="single" w:sz="8" w:space="0" w:color="auto"/>
            </w:tcBorders>
            <w:vAlign w:val="bottom"/>
          </w:tcPr>
          <w:p w:rsidR="00CF1F49" w:rsidRPr="00EC6107" w:rsidRDefault="00CF1F49">
            <w:pPr>
              <w:ind w:right="20"/>
              <w:jc w:val="right"/>
              <w:rPr>
                <w:sz w:val="20"/>
                <w:szCs w:val="20"/>
              </w:rPr>
            </w:pPr>
            <w:r>
              <w:rPr>
                <w:sz w:val="24"/>
                <w:szCs w:val="24"/>
              </w:rPr>
              <w:t>древа</w:t>
            </w:r>
          </w:p>
        </w:tc>
      </w:tr>
      <w:tr w:rsidR="00CF1F49" w:rsidRPr="00EC6107">
        <w:trPr>
          <w:trHeight w:val="276"/>
        </w:trPr>
        <w:tc>
          <w:tcPr>
            <w:tcW w:w="500" w:type="dxa"/>
            <w:tcBorders>
              <w:left w:val="single" w:sz="8" w:space="0" w:color="auto"/>
            </w:tcBorders>
            <w:vAlign w:val="bottom"/>
          </w:tcPr>
          <w:p w:rsidR="00CF1F49" w:rsidRPr="00EC6107" w:rsidRDefault="00CF1F49">
            <w:pPr>
              <w:rPr>
                <w:sz w:val="24"/>
                <w:szCs w:val="24"/>
              </w:rPr>
            </w:pPr>
          </w:p>
        </w:tc>
        <w:tc>
          <w:tcPr>
            <w:tcW w:w="1260" w:type="dxa"/>
            <w:vAlign w:val="bottom"/>
          </w:tcPr>
          <w:p w:rsidR="00CF1F49" w:rsidRPr="00EC6107" w:rsidRDefault="00CF1F49">
            <w:pPr>
              <w:rPr>
                <w:sz w:val="24"/>
                <w:szCs w:val="24"/>
              </w:rPr>
            </w:pPr>
          </w:p>
        </w:tc>
        <w:tc>
          <w:tcPr>
            <w:tcW w:w="440" w:type="dxa"/>
            <w:vAlign w:val="bottom"/>
          </w:tcPr>
          <w:p w:rsidR="00CF1F49" w:rsidRPr="00EC6107" w:rsidRDefault="00CF1F49">
            <w:pPr>
              <w:rPr>
                <w:sz w:val="24"/>
                <w:szCs w:val="24"/>
              </w:rPr>
            </w:pPr>
          </w:p>
        </w:tc>
        <w:tc>
          <w:tcPr>
            <w:tcW w:w="780" w:type="dxa"/>
            <w:vAlign w:val="bottom"/>
          </w:tcPr>
          <w:p w:rsidR="00CF1F49" w:rsidRPr="00EC6107" w:rsidRDefault="00CF1F49">
            <w:pPr>
              <w:rPr>
                <w:sz w:val="24"/>
                <w:szCs w:val="24"/>
              </w:rPr>
            </w:pPr>
          </w:p>
        </w:tc>
        <w:tc>
          <w:tcPr>
            <w:tcW w:w="400" w:type="dxa"/>
            <w:vAlign w:val="bottom"/>
          </w:tcPr>
          <w:p w:rsidR="00CF1F49" w:rsidRPr="00EC6107" w:rsidRDefault="00CF1F49">
            <w:pPr>
              <w:rPr>
                <w:sz w:val="24"/>
                <w:szCs w:val="24"/>
              </w:rPr>
            </w:pPr>
          </w:p>
        </w:tc>
        <w:tc>
          <w:tcPr>
            <w:tcW w:w="1420" w:type="dxa"/>
            <w:tcBorders>
              <w:right w:val="single" w:sz="8" w:space="0" w:color="auto"/>
            </w:tcBorders>
            <w:vAlign w:val="bottom"/>
          </w:tcPr>
          <w:p w:rsidR="00CF1F49" w:rsidRPr="00EC6107" w:rsidRDefault="00CF1F49">
            <w:pPr>
              <w:rPr>
                <w:sz w:val="24"/>
                <w:szCs w:val="24"/>
              </w:rPr>
            </w:pPr>
          </w:p>
        </w:tc>
        <w:tc>
          <w:tcPr>
            <w:tcW w:w="1480" w:type="dxa"/>
            <w:vAlign w:val="bottom"/>
          </w:tcPr>
          <w:p w:rsidR="00CF1F49" w:rsidRPr="00EC6107" w:rsidRDefault="00CF1F49">
            <w:pPr>
              <w:ind w:left="100"/>
              <w:rPr>
                <w:sz w:val="20"/>
                <w:szCs w:val="20"/>
              </w:rPr>
            </w:pPr>
            <w:r>
              <w:rPr>
                <w:sz w:val="24"/>
                <w:szCs w:val="24"/>
              </w:rPr>
              <w:t>семьи,</w:t>
            </w:r>
          </w:p>
        </w:tc>
        <w:tc>
          <w:tcPr>
            <w:tcW w:w="1480" w:type="dxa"/>
            <w:vAlign w:val="bottom"/>
          </w:tcPr>
          <w:p w:rsidR="00CF1F49" w:rsidRPr="00EC6107" w:rsidRDefault="00CF1F49">
            <w:pPr>
              <w:rPr>
                <w:sz w:val="24"/>
                <w:szCs w:val="24"/>
              </w:rPr>
            </w:pPr>
          </w:p>
        </w:tc>
        <w:tc>
          <w:tcPr>
            <w:tcW w:w="640" w:type="dxa"/>
            <w:vAlign w:val="bottom"/>
          </w:tcPr>
          <w:p w:rsidR="00CF1F49" w:rsidRPr="00EC6107" w:rsidRDefault="00CF1F49">
            <w:pPr>
              <w:rPr>
                <w:sz w:val="24"/>
                <w:szCs w:val="24"/>
              </w:rPr>
            </w:pPr>
          </w:p>
        </w:tc>
        <w:tc>
          <w:tcPr>
            <w:tcW w:w="300" w:type="dxa"/>
            <w:vAlign w:val="bottom"/>
          </w:tcPr>
          <w:p w:rsidR="00CF1F49" w:rsidRPr="00EC6107" w:rsidRDefault="00CF1F49">
            <w:pPr>
              <w:rPr>
                <w:sz w:val="24"/>
                <w:szCs w:val="24"/>
              </w:rPr>
            </w:pPr>
          </w:p>
        </w:tc>
        <w:tc>
          <w:tcPr>
            <w:tcW w:w="900" w:type="dxa"/>
            <w:tcBorders>
              <w:right w:val="single" w:sz="8" w:space="0" w:color="auto"/>
            </w:tcBorders>
            <w:vAlign w:val="bottom"/>
          </w:tcPr>
          <w:p w:rsidR="00CF1F49" w:rsidRPr="00EC6107" w:rsidRDefault="00CF1F49">
            <w:pPr>
              <w:rPr>
                <w:sz w:val="24"/>
                <w:szCs w:val="24"/>
              </w:rPr>
            </w:pPr>
          </w:p>
        </w:tc>
      </w:tr>
      <w:tr w:rsidR="00CF1F49" w:rsidRPr="0050609D">
        <w:trPr>
          <w:trHeight w:val="277"/>
        </w:trPr>
        <w:tc>
          <w:tcPr>
            <w:tcW w:w="500" w:type="dxa"/>
            <w:tcBorders>
              <w:left w:val="single" w:sz="8" w:space="0" w:color="auto"/>
            </w:tcBorders>
            <w:vAlign w:val="bottom"/>
          </w:tcPr>
          <w:p w:rsidR="00CF1F49" w:rsidRPr="00EC6107" w:rsidRDefault="00CF1F49">
            <w:pPr>
              <w:rPr>
                <w:sz w:val="24"/>
                <w:szCs w:val="24"/>
              </w:rPr>
            </w:pPr>
          </w:p>
        </w:tc>
        <w:tc>
          <w:tcPr>
            <w:tcW w:w="1260" w:type="dxa"/>
            <w:vAlign w:val="bottom"/>
          </w:tcPr>
          <w:p w:rsidR="00CF1F49" w:rsidRPr="00EC6107" w:rsidRDefault="00CF1F49">
            <w:pPr>
              <w:rPr>
                <w:sz w:val="24"/>
                <w:szCs w:val="24"/>
              </w:rPr>
            </w:pPr>
          </w:p>
        </w:tc>
        <w:tc>
          <w:tcPr>
            <w:tcW w:w="440" w:type="dxa"/>
            <w:vAlign w:val="bottom"/>
          </w:tcPr>
          <w:p w:rsidR="00CF1F49" w:rsidRPr="00EC6107" w:rsidRDefault="00CF1F49">
            <w:pPr>
              <w:rPr>
                <w:sz w:val="24"/>
                <w:szCs w:val="24"/>
              </w:rPr>
            </w:pPr>
          </w:p>
        </w:tc>
        <w:tc>
          <w:tcPr>
            <w:tcW w:w="780" w:type="dxa"/>
            <w:vAlign w:val="bottom"/>
          </w:tcPr>
          <w:p w:rsidR="00CF1F49" w:rsidRPr="00EC6107" w:rsidRDefault="00CF1F49">
            <w:pPr>
              <w:rPr>
                <w:sz w:val="24"/>
                <w:szCs w:val="24"/>
              </w:rPr>
            </w:pPr>
          </w:p>
        </w:tc>
        <w:tc>
          <w:tcPr>
            <w:tcW w:w="400" w:type="dxa"/>
            <w:vAlign w:val="bottom"/>
          </w:tcPr>
          <w:p w:rsidR="00CF1F49" w:rsidRPr="00EC6107" w:rsidRDefault="00CF1F49">
            <w:pPr>
              <w:rPr>
                <w:sz w:val="24"/>
                <w:szCs w:val="24"/>
              </w:rPr>
            </w:pPr>
          </w:p>
        </w:tc>
        <w:tc>
          <w:tcPr>
            <w:tcW w:w="1420" w:type="dxa"/>
            <w:tcBorders>
              <w:right w:val="single" w:sz="8" w:space="0" w:color="auto"/>
            </w:tcBorders>
            <w:vAlign w:val="bottom"/>
          </w:tcPr>
          <w:p w:rsidR="00CF1F49" w:rsidRPr="00EC6107" w:rsidRDefault="00CF1F49">
            <w:pPr>
              <w:rPr>
                <w:sz w:val="24"/>
                <w:szCs w:val="24"/>
              </w:rPr>
            </w:pPr>
          </w:p>
        </w:tc>
        <w:tc>
          <w:tcPr>
            <w:tcW w:w="4800" w:type="dxa"/>
            <w:gridSpan w:val="5"/>
            <w:tcBorders>
              <w:right w:val="single" w:sz="8" w:space="0" w:color="auto"/>
            </w:tcBorders>
            <w:vAlign w:val="bottom"/>
          </w:tcPr>
          <w:p w:rsidR="00CF1F49" w:rsidRPr="0023684E" w:rsidRDefault="00CF1F49">
            <w:pPr>
              <w:ind w:left="100"/>
              <w:rPr>
                <w:sz w:val="20"/>
                <w:szCs w:val="20"/>
                <w:lang w:val="ru-RU"/>
              </w:rPr>
            </w:pPr>
            <w:r w:rsidRPr="0023684E">
              <w:rPr>
                <w:sz w:val="24"/>
                <w:szCs w:val="24"/>
                <w:lang w:val="ru-RU"/>
              </w:rPr>
              <w:t>-  творческие  работы  («Моя  семья»,  «Мои</w:t>
            </w:r>
          </w:p>
        </w:tc>
      </w:tr>
      <w:tr w:rsidR="00CF1F49" w:rsidRPr="00EC6107">
        <w:trPr>
          <w:trHeight w:val="276"/>
        </w:trPr>
        <w:tc>
          <w:tcPr>
            <w:tcW w:w="500" w:type="dxa"/>
            <w:tcBorders>
              <w:left w:val="single" w:sz="8" w:space="0" w:color="auto"/>
            </w:tcBorders>
            <w:vAlign w:val="bottom"/>
          </w:tcPr>
          <w:p w:rsidR="00CF1F49" w:rsidRPr="0023684E" w:rsidRDefault="00CF1F49">
            <w:pPr>
              <w:rPr>
                <w:sz w:val="24"/>
                <w:szCs w:val="24"/>
                <w:lang w:val="ru-RU"/>
              </w:rPr>
            </w:pPr>
          </w:p>
        </w:tc>
        <w:tc>
          <w:tcPr>
            <w:tcW w:w="1260" w:type="dxa"/>
            <w:vAlign w:val="bottom"/>
          </w:tcPr>
          <w:p w:rsidR="00CF1F49" w:rsidRPr="0023684E" w:rsidRDefault="00CF1F49">
            <w:pPr>
              <w:rPr>
                <w:sz w:val="24"/>
                <w:szCs w:val="24"/>
                <w:lang w:val="ru-RU"/>
              </w:rPr>
            </w:pPr>
          </w:p>
        </w:tc>
        <w:tc>
          <w:tcPr>
            <w:tcW w:w="440" w:type="dxa"/>
            <w:vAlign w:val="bottom"/>
          </w:tcPr>
          <w:p w:rsidR="00CF1F49" w:rsidRPr="0023684E" w:rsidRDefault="00CF1F49">
            <w:pPr>
              <w:rPr>
                <w:sz w:val="24"/>
                <w:szCs w:val="24"/>
                <w:lang w:val="ru-RU"/>
              </w:rPr>
            </w:pPr>
          </w:p>
        </w:tc>
        <w:tc>
          <w:tcPr>
            <w:tcW w:w="780" w:type="dxa"/>
            <w:vAlign w:val="bottom"/>
          </w:tcPr>
          <w:p w:rsidR="00CF1F49" w:rsidRPr="0023684E" w:rsidRDefault="00CF1F49">
            <w:pPr>
              <w:rPr>
                <w:sz w:val="24"/>
                <w:szCs w:val="24"/>
                <w:lang w:val="ru-RU"/>
              </w:rPr>
            </w:pPr>
          </w:p>
        </w:tc>
        <w:tc>
          <w:tcPr>
            <w:tcW w:w="400" w:type="dxa"/>
            <w:vAlign w:val="bottom"/>
          </w:tcPr>
          <w:p w:rsidR="00CF1F49" w:rsidRPr="0023684E" w:rsidRDefault="00CF1F49">
            <w:pPr>
              <w:rPr>
                <w:sz w:val="24"/>
                <w:szCs w:val="24"/>
                <w:lang w:val="ru-RU"/>
              </w:rPr>
            </w:pPr>
          </w:p>
        </w:tc>
        <w:tc>
          <w:tcPr>
            <w:tcW w:w="1420" w:type="dxa"/>
            <w:tcBorders>
              <w:right w:val="single" w:sz="8" w:space="0" w:color="auto"/>
            </w:tcBorders>
            <w:vAlign w:val="bottom"/>
          </w:tcPr>
          <w:p w:rsidR="00CF1F49" w:rsidRPr="0023684E" w:rsidRDefault="00CF1F49">
            <w:pPr>
              <w:rPr>
                <w:sz w:val="24"/>
                <w:szCs w:val="24"/>
                <w:lang w:val="ru-RU"/>
              </w:rPr>
            </w:pPr>
          </w:p>
        </w:tc>
        <w:tc>
          <w:tcPr>
            <w:tcW w:w="1480" w:type="dxa"/>
            <w:vAlign w:val="bottom"/>
          </w:tcPr>
          <w:p w:rsidR="00CF1F49" w:rsidRPr="00EC6107" w:rsidRDefault="00CF1F49">
            <w:pPr>
              <w:ind w:left="100"/>
              <w:rPr>
                <w:sz w:val="20"/>
                <w:szCs w:val="20"/>
              </w:rPr>
            </w:pPr>
            <w:r>
              <w:rPr>
                <w:sz w:val="24"/>
                <w:szCs w:val="24"/>
              </w:rPr>
              <w:t>родители»,</w:t>
            </w:r>
          </w:p>
        </w:tc>
        <w:tc>
          <w:tcPr>
            <w:tcW w:w="1480" w:type="dxa"/>
            <w:vAlign w:val="bottom"/>
          </w:tcPr>
          <w:p w:rsidR="00CF1F49" w:rsidRPr="00EC6107" w:rsidRDefault="00CF1F49">
            <w:pPr>
              <w:ind w:left="160"/>
              <w:rPr>
                <w:sz w:val="20"/>
                <w:szCs w:val="20"/>
              </w:rPr>
            </w:pPr>
            <w:r>
              <w:rPr>
                <w:sz w:val="24"/>
                <w:szCs w:val="24"/>
              </w:rPr>
              <w:t>«Бабушка</w:t>
            </w:r>
          </w:p>
        </w:tc>
        <w:tc>
          <w:tcPr>
            <w:tcW w:w="640" w:type="dxa"/>
            <w:vAlign w:val="bottom"/>
          </w:tcPr>
          <w:p w:rsidR="00CF1F49" w:rsidRPr="00EC6107" w:rsidRDefault="00CF1F49">
            <w:pPr>
              <w:ind w:left="100"/>
              <w:rPr>
                <w:sz w:val="20"/>
                <w:szCs w:val="20"/>
              </w:rPr>
            </w:pPr>
            <w:r>
              <w:rPr>
                <w:sz w:val="24"/>
                <w:szCs w:val="24"/>
              </w:rPr>
              <w:t>и</w:t>
            </w:r>
          </w:p>
        </w:tc>
        <w:tc>
          <w:tcPr>
            <w:tcW w:w="1200" w:type="dxa"/>
            <w:gridSpan w:val="2"/>
            <w:tcBorders>
              <w:right w:val="single" w:sz="8" w:space="0" w:color="auto"/>
            </w:tcBorders>
            <w:vAlign w:val="bottom"/>
          </w:tcPr>
          <w:p w:rsidR="00CF1F49" w:rsidRPr="00EC6107" w:rsidRDefault="00CF1F49">
            <w:pPr>
              <w:ind w:right="20"/>
              <w:jc w:val="right"/>
              <w:rPr>
                <w:sz w:val="20"/>
                <w:szCs w:val="20"/>
              </w:rPr>
            </w:pPr>
            <w:r>
              <w:rPr>
                <w:w w:val="98"/>
                <w:sz w:val="24"/>
                <w:szCs w:val="24"/>
              </w:rPr>
              <w:t>дедушка»,</w:t>
            </w:r>
          </w:p>
        </w:tc>
      </w:tr>
      <w:tr w:rsidR="00CF1F49" w:rsidRPr="0050609D">
        <w:trPr>
          <w:trHeight w:val="276"/>
        </w:trPr>
        <w:tc>
          <w:tcPr>
            <w:tcW w:w="500" w:type="dxa"/>
            <w:tcBorders>
              <w:left w:val="single" w:sz="8" w:space="0" w:color="auto"/>
            </w:tcBorders>
            <w:vAlign w:val="bottom"/>
          </w:tcPr>
          <w:p w:rsidR="00CF1F49" w:rsidRPr="00EC6107" w:rsidRDefault="00CF1F49">
            <w:pPr>
              <w:rPr>
                <w:sz w:val="24"/>
                <w:szCs w:val="24"/>
              </w:rPr>
            </w:pPr>
          </w:p>
        </w:tc>
        <w:tc>
          <w:tcPr>
            <w:tcW w:w="1260" w:type="dxa"/>
            <w:vAlign w:val="bottom"/>
          </w:tcPr>
          <w:p w:rsidR="00CF1F49" w:rsidRPr="00EC6107" w:rsidRDefault="00CF1F49">
            <w:pPr>
              <w:rPr>
                <w:sz w:val="24"/>
                <w:szCs w:val="24"/>
              </w:rPr>
            </w:pPr>
          </w:p>
        </w:tc>
        <w:tc>
          <w:tcPr>
            <w:tcW w:w="440" w:type="dxa"/>
            <w:vAlign w:val="bottom"/>
          </w:tcPr>
          <w:p w:rsidR="00CF1F49" w:rsidRPr="00EC6107" w:rsidRDefault="00CF1F49">
            <w:pPr>
              <w:rPr>
                <w:sz w:val="24"/>
                <w:szCs w:val="24"/>
              </w:rPr>
            </w:pPr>
          </w:p>
        </w:tc>
        <w:tc>
          <w:tcPr>
            <w:tcW w:w="780" w:type="dxa"/>
            <w:vAlign w:val="bottom"/>
          </w:tcPr>
          <w:p w:rsidR="00CF1F49" w:rsidRPr="00EC6107" w:rsidRDefault="00CF1F49">
            <w:pPr>
              <w:rPr>
                <w:sz w:val="24"/>
                <w:szCs w:val="24"/>
              </w:rPr>
            </w:pPr>
          </w:p>
        </w:tc>
        <w:tc>
          <w:tcPr>
            <w:tcW w:w="400" w:type="dxa"/>
            <w:vAlign w:val="bottom"/>
          </w:tcPr>
          <w:p w:rsidR="00CF1F49" w:rsidRPr="00EC6107" w:rsidRDefault="00CF1F49">
            <w:pPr>
              <w:rPr>
                <w:sz w:val="24"/>
                <w:szCs w:val="24"/>
              </w:rPr>
            </w:pPr>
          </w:p>
        </w:tc>
        <w:tc>
          <w:tcPr>
            <w:tcW w:w="1420" w:type="dxa"/>
            <w:tcBorders>
              <w:right w:val="single" w:sz="8" w:space="0" w:color="auto"/>
            </w:tcBorders>
            <w:vAlign w:val="bottom"/>
          </w:tcPr>
          <w:p w:rsidR="00CF1F49" w:rsidRPr="00EC6107" w:rsidRDefault="00CF1F49">
            <w:pPr>
              <w:rPr>
                <w:sz w:val="24"/>
                <w:szCs w:val="24"/>
              </w:rPr>
            </w:pPr>
          </w:p>
        </w:tc>
        <w:tc>
          <w:tcPr>
            <w:tcW w:w="4800" w:type="dxa"/>
            <w:gridSpan w:val="5"/>
            <w:tcBorders>
              <w:right w:val="single" w:sz="8" w:space="0" w:color="auto"/>
            </w:tcBorders>
            <w:vAlign w:val="bottom"/>
          </w:tcPr>
          <w:p w:rsidR="00CF1F49" w:rsidRPr="0023684E" w:rsidRDefault="00CF1F49">
            <w:pPr>
              <w:ind w:left="100"/>
              <w:rPr>
                <w:sz w:val="20"/>
                <w:szCs w:val="20"/>
                <w:lang w:val="ru-RU"/>
              </w:rPr>
            </w:pPr>
            <w:r w:rsidRPr="0023684E">
              <w:rPr>
                <w:sz w:val="24"/>
                <w:szCs w:val="24"/>
                <w:lang w:val="ru-RU"/>
              </w:rPr>
              <w:t>«Военные  реликвии  моей  семьи»,  «Что  в</w:t>
            </w:r>
          </w:p>
        </w:tc>
      </w:tr>
      <w:tr w:rsidR="00CF1F49" w:rsidRPr="00EC6107">
        <w:trPr>
          <w:trHeight w:val="281"/>
        </w:trPr>
        <w:tc>
          <w:tcPr>
            <w:tcW w:w="500" w:type="dxa"/>
            <w:tcBorders>
              <w:left w:val="single" w:sz="8" w:space="0" w:color="auto"/>
              <w:bottom w:val="single" w:sz="8" w:space="0" w:color="auto"/>
            </w:tcBorders>
            <w:vAlign w:val="bottom"/>
          </w:tcPr>
          <w:p w:rsidR="00CF1F49" w:rsidRPr="0023684E" w:rsidRDefault="00CF1F49">
            <w:pPr>
              <w:rPr>
                <w:sz w:val="24"/>
                <w:szCs w:val="24"/>
                <w:lang w:val="ru-RU"/>
              </w:rPr>
            </w:pPr>
          </w:p>
        </w:tc>
        <w:tc>
          <w:tcPr>
            <w:tcW w:w="1260" w:type="dxa"/>
            <w:tcBorders>
              <w:bottom w:val="single" w:sz="8" w:space="0" w:color="auto"/>
            </w:tcBorders>
            <w:vAlign w:val="bottom"/>
          </w:tcPr>
          <w:p w:rsidR="00CF1F49" w:rsidRPr="0023684E" w:rsidRDefault="00CF1F49">
            <w:pPr>
              <w:rPr>
                <w:sz w:val="24"/>
                <w:szCs w:val="24"/>
                <w:lang w:val="ru-RU"/>
              </w:rPr>
            </w:pPr>
          </w:p>
        </w:tc>
        <w:tc>
          <w:tcPr>
            <w:tcW w:w="440" w:type="dxa"/>
            <w:tcBorders>
              <w:bottom w:val="single" w:sz="8" w:space="0" w:color="auto"/>
            </w:tcBorders>
            <w:vAlign w:val="bottom"/>
          </w:tcPr>
          <w:p w:rsidR="00CF1F49" w:rsidRPr="0023684E" w:rsidRDefault="00CF1F49">
            <w:pPr>
              <w:rPr>
                <w:sz w:val="24"/>
                <w:szCs w:val="24"/>
                <w:lang w:val="ru-RU"/>
              </w:rPr>
            </w:pPr>
          </w:p>
        </w:tc>
        <w:tc>
          <w:tcPr>
            <w:tcW w:w="780" w:type="dxa"/>
            <w:tcBorders>
              <w:bottom w:val="single" w:sz="8" w:space="0" w:color="auto"/>
            </w:tcBorders>
            <w:vAlign w:val="bottom"/>
          </w:tcPr>
          <w:p w:rsidR="00CF1F49" w:rsidRPr="0023684E" w:rsidRDefault="00CF1F49">
            <w:pPr>
              <w:rPr>
                <w:sz w:val="24"/>
                <w:szCs w:val="24"/>
                <w:lang w:val="ru-RU"/>
              </w:rPr>
            </w:pPr>
          </w:p>
        </w:tc>
        <w:tc>
          <w:tcPr>
            <w:tcW w:w="400" w:type="dxa"/>
            <w:tcBorders>
              <w:bottom w:val="single" w:sz="8" w:space="0" w:color="auto"/>
            </w:tcBorders>
            <w:vAlign w:val="bottom"/>
          </w:tcPr>
          <w:p w:rsidR="00CF1F49" w:rsidRPr="0023684E" w:rsidRDefault="00CF1F49">
            <w:pPr>
              <w:rPr>
                <w:sz w:val="24"/>
                <w:szCs w:val="24"/>
                <w:lang w:val="ru-RU"/>
              </w:rPr>
            </w:pPr>
          </w:p>
        </w:tc>
        <w:tc>
          <w:tcPr>
            <w:tcW w:w="1420" w:type="dxa"/>
            <w:tcBorders>
              <w:bottom w:val="single" w:sz="8" w:space="0" w:color="auto"/>
              <w:right w:val="single" w:sz="8" w:space="0" w:color="auto"/>
            </w:tcBorders>
            <w:vAlign w:val="bottom"/>
          </w:tcPr>
          <w:p w:rsidR="00CF1F49" w:rsidRPr="0023684E" w:rsidRDefault="00CF1F49">
            <w:pPr>
              <w:rPr>
                <w:sz w:val="24"/>
                <w:szCs w:val="24"/>
                <w:lang w:val="ru-RU"/>
              </w:rPr>
            </w:pPr>
          </w:p>
        </w:tc>
        <w:tc>
          <w:tcPr>
            <w:tcW w:w="2960" w:type="dxa"/>
            <w:gridSpan w:val="2"/>
            <w:tcBorders>
              <w:bottom w:val="single" w:sz="8" w:space="0" w:color="auto"/>
            </w:tcBorders>
            <w:vAlign w:val="bottom"/>
          </w:tcPr>
          <w:p w:rsidR="00CF1F49" w:rsidRPr="00EC6107" w:rsidRDefault="00CF1F49">
            <w:pPr>
              <w:ind w:left="100"/>
              <w:rPr>
                <w:sz w:val="20"/>
                <w:szCs w:val="20"/>
              </w:rPr>
            </w:pPr>
            <w:r>
              <w:rPr>
                <w:sz w:val="24"/>
                <w:szCs w:val="24"/>
              </w:rPr>
              <w:t>имени моѐм…»)</w:t>
            </w:r>
          </w:p>
        </w:tc>
        <w:tc>
          <w:tcPr>
            <w:tcW w:w="640" w:type="dxa"/>
            <w:tcBorders>
              <w:bottom w:val="single" w:sz="8" w:space="0" w:color="auto"/>
            </w:tcBorders>
            <w:vAlign w:val="bottom"/>
          </w:tcPr>
          <w:p w:rsidR="00CF1F49" w:rsidRPr="00EC6107" w:rsidRDefault="00CF1F49">
            <w:pPr>
              <w:rPr>
                <w:sz w:val="24"/>
                <w:szCs w:val="24"/>
              </w:rPr>
            </w:pPr>
          </w:p>
        </w:tc>
        <w:tc>
          <w:tcPr>
            <w:tcW w:w="300" w:type="dxa"/>
            <w:tcBorders>
              <w:bottom w:val="single" w:sz="8" w:space="0" w:color="auto"/>
            </w:tcBorders>
            <w:vAlign w:val="bottom"/>
          </w:tcPr>
          <w:p w:rsidR="00CF1F49" w:rsidRPr="00EC6107" w:rsidRDefault="00CF1F49">
            <w:pPr>
              <w:rPr>
                <w:sz w:val="24"/>
                <w:szCs w:val="24"/>
              </w:rPr>
            </w:pPr>
          </w:p>
        </w:tc>
        <w:tc>
          <w:tcPr>
            <w:tcW w:w="90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61"/>
        </w:trPr>
        <w:tc>
          <w:tcPr>
            <w:tcW w:w="500" w:type="dxa"/>
            <w:tcBorders>
              <w:left w:val="single" w:sz="8" w:space="0" w:color="auto"/>
            </w:tcBorders>
            <w:vAlign w:val="bottom"/>
          </w:tcPr>
          <w:p w:rsidR="00CF1F49" w:rsidRPr="00EC6107" w:rsidRDefault="00CF1F49">
            <w:pPr>
              <w:spacing w:line="260" w:lineRule="exact"/>
              <w:ind w:left="120"/>
              <w:rPr>
                <w:sz w:val="20"/>
                <w:szCs w:val="20"/>
              </w:rPr>
            </w:pPr>
            <w:r>
              <w:rPr>
                <w:sz w:val="24"/>
                <w:szCs w:val="24"/>
              </w:rPr>
              <w:t>8.</w:t>
            </w:r>
          </w:p>
        </w:tc>
        <w:tc>
          <w:tcPr>
            <w:tcW w:w="1700" w:type="dxa"/>
            <w:gridSpan w:val="2"/>
            <w:vAlign w:val="bottom"/>
          </w:tcPr>
          <w:p w:rsidR="00CF1F49" w:rsidRPr="00EC6107" w:rsidRDefault="00CF1F49">
            <w:pPr>
              <w:spacing w:line="260" w:lineRule="exact"/>
              <w:ind w:right="120"/>
              <w:jc w:val="right"/>
              <w:rPr>
                <w:sz w:val="20"/>
                <w:szCs w:val="20"/>
              </w:rPr>
            </w:pPr>
            <w:r>
              <w:rPr>
                <w:sz w:val="24"/>
                <w:szCs w:val="24"/>
              </w:rPr>
              <w:t>Расширение</w:t>
            </w:r>
          </w:p>
        </w:tc>
        <w:tc>
          <w:tcPr>
            <w:tcW w:w="780" w:type="dxa"/>
            <w:vAlign w:val="bottom"/>
          </w:tcPr>
          <w:p w:rsidR="00CF1F49" w:rsidRPr="00EC6107" w:rsidRDefault="00CF1F49">
            <w:pPr>
              <w:spacing w:line="260" w:lineRule="exact"/>
              <w:ind w:left="160"/>
              <w:rPr>
                <w:sz w:val="20"/>
                <w:szCs w:val="20"/>
              </w:rPr>
            </w:pPr>
            <w:r>
              <w:rPr>
                <w:w w:val="96"/>
                <w:sz w:val="24"/>
                <w:szCs w:val="24"/>
              </w:rPr>
              <w:t>опыта</w:t>
            </w:r>
          </w:p>
        </w:tc>
        <w:tc>
          <w:tcPr>
            <w:tcW w:w="400" w:type="dxa"/>
            <w:vAlign w:val="bottom"/>
          </w:tcPr>
          <w:p w:rsidR="00CF1F49" w:rsidRPr="00EC6107" w:rsidRDefault="00CF1F49"/>
        </w:tc>
        <w:tc>
          <w:tcPr>
            <w:tcW w:w="1420" w:type="dxa"/>
            <w:tcBorders>
              <w:right w:val="single" w:sz="8" w:space="0" w:color="auto"/>
            </w:tcBorders>
            <w:vAlign w:val="bottom"/>
          </w:tcPr>
          <w:p w:rsidR="00CF1F49" w:rsidRPr="00EC6107" w:rsidRDefault="00CF1F49">
            <w:pPr>
              <w:spacing w:line="260" w:lineRule="exact"/>
              <w:jc w:val="right"/>
              <w:rPr>
                <w:sz w:val="20"/>
                <w:szCs w:val="20"/>
              </w:rPr>
            </w:pPr>
            <w:r>
              <w:rPr>
                <w:w w:val="99"/>
                <w:sz w:val="24"/>
                <w:szCs w:val="24"/>
              </w:rPr>
              <w:t>позитивного</w:t>
            </w:r>
          </w:p>
        </w:tc>
        <w:tc>
          <w:tcPr>
            <w:tcW w:w="3600" w:type="dxa"/>
            <w:gridSpan w:val="3"/>
            <w:vAlign w:val="bottom"/>
          </w:tcPr>
          <w:p w:rsidR="00CF1F49" w:rsidRPr="00EC6107" w:rsidRDefault="00CF1F49">
            <w:pPr>
              <w:spacing w:line="260" w:lineRule="exact"/>
              <w:ind w:left="100"/>
              <w:rPr>
                <w:sz w:val="20"/>
                <w:szCs w:val="20"/>
              </w:rPr>
            </w:pPr>
            <w:r>
              <w:rPr>
                <w:sz w:val="24"/>
                <w:szCs w:val="24"/>
              </w:rPr>
              <w:t>- открытые семейные праздники,</w:t>
            </w:r>
          </w:p>
        </w:tc>
        <w:tc>
          <w:tcPr>
            <w:tcW w:w="300" w:type="dxa"/>
            <w:vAlign w:val="bottom"/>
          </w:tcPr>
          <w:p w:rsidR="00CF1F49" w:rsidRPr="00EC6107" w:rsidRDefault="00CF1F49"/>
        </w:tc>
        <w:tc>
          <w:tcPr>
            <w:tcW w:w="900" w:type="dxa"/>
            <w:tcBorders>
              <w:right w:val="single" w:sz="8" w:space="0" w:color="auto"/>
            </w:tcBorders>
            <w:vAlign w:val="bottom"/>
          </w:tcPr>
          <w:p w:rsidR="00CF1F49" w:rsidRPr="00EC6107" w:rsidRDefault="00CF1F49"/>
        </w:tc>
      </w:tr>
      <w:tr w:rsidR="00CF1F49" w:rsidRPr="00EC6107">
        <w:trPr>
          <w:trHeight w:val="276"/>
        </w:trPr>
        <w:tc>
          <w:tcPr>
            <w:tcW w:w="2980" w:type="dxa"/>
            <w:gridSpan w:val="4"/>
            <w:tcBorders>
              <w:left w:val="single" w:sz="8" w:space="0" w:color="auto"/>
            </w:tcBorders>
            <w:vAlign w:val="bottom"/>
          </w:tcPr>
          <w:p w:rsidR="00CF1F49" w:rsidRPr="00EC6107" w:rsidRDefault="00CF1F49">
            <w:pPr>
              <w:ind w:left="120"/>
              <w:rPr>
                <w:sz w:val="20"/>
                <w:szCs w:val="20"/>
              </w:rPr>
            </w:pPr>
            <w:r>
              <w:rPr>
                <w:sz w:val="24"/>
                <w:szCs w:val="24"/>
              </w:rPr>
              <w:t>взаимоотношения в семье</w:t>
            </w:r>
          </w:p>
        </w:tc>
        <w:tc>
          <w:tcPr>
            <w:tcW w:w="400" w:type="dxa"/>
            <w:vAlign w:val="bottom"/>
          </w:tcPr>
          <w:p w:rsidR="00CF1F49" w:rsidRPr="00EC6107" w:rsidRDefault="00CF1F49">
            <w:pPr>
              <w:rPr>
                <w:sz w:val="24"/>
                <w:szCs w:val="24"/>
              </w:rPr>
            </w:pPr>
          </w:p>
        </w:tc>
        <w:tc>
          <w:tcPr>
            <w:tcW w:w="1420" w:type="dxa"/>
            <w:tcBorders>
              <w:right w:val="single" w:sz="8" w:space="0" w:color="auto"/>
            </w:tcBorders>
            <w:vAlign w:val="bottom"/>
          </w:tcPr>
          <w:p w:rsidR="00CF1F49" w:rsidRPr="00EC6107" w:rsidRDefault="00CF1F49">
            <w:pPr>
              <w:rPr>
                <w:sz w:val="24"/>
                <w:szCs w:val="24"/>
              </w:rPr>
            </w:pPr>
          </w:p>
        </w:tc>
        <w:tc>
          <w:tcPr>
            <w:tcW w:w="2960" w:type="dxa"/>
            <w:gridSpan w:val="2"/>
            <w:vAlign w:val="bottom"/>
          </w:tcPr>
          <w:p w:rsidR="00CF1F49" w:rsidRPr="00EC6107" w:rsidRDefault="00CF1F49">
            <w:pPr>
              <w:ind w:left="100"/>
              <w:rPr>
                <w:sz w:val="20"/>
                <w:szCs w:val="20"/>
              </w:rPr>
            </w:pPr>
            <w:r>
              <w:rPr>
                <w:sz w:val="24"/>
                <w:szCs w:val="24"/>
              </w:rPr>
              <w:t>- семейные чаепития,</w:t>
            </w:r>
          </w:p>
        </w:tc>
        <w:tc>
          <w:tcPr>
            <w:tcW w:w="640" w:type="dxa"/>
            <w:vAlign w:val="bottom"/>
          </w:tcPr>
          <w:p w:rsidR="00CF1F49" w:rsidRPr="00EC6107" w:rsidRDefault="00CF1F49">
            <w:pPr>
              <w:rPr>
                <w:sz w:val="24"/>
                <w:szCs w:val="24"/>
              </w:rPr>
            </w:pPr>
          </w:p>
        </w:tc>
        <w:tc>
          <w:tcPr>
            <w:tcW w:w="300" w:type="dxa"/>
            <w:vAlign w:val="bottom"/>
          </w:tcPr>
          <w:p w:rsidR="00CF1F49" w:rsidRPr="00EC6107" w:rsidRDefault="00CF1F49">
            <w:pPr>
              <w:rPr>
                <w:sz w:val="24"/>
                <w:szCs w:val="24"/>
              </w:rPr>
            </w:pPr>
          </w:p>
        </w:tc>
        <w:tc>
          <w:tcPr>
            <w:tcW w:w="90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500" w:type="dxa"/>
            <w:tcBorders>
              <w:left w:val="single" w:sz="8" w:space="0" w:color="auto"/>
            </w:tcBorders>
            <w:vAlign w:val="bottom"/>
          </w:tcPr>
          <w:p w:rsidR="00CF1F49" w:rsidRPr="00EC6107" w:rsidRDefault="00CF1F49">
            <w:pPr>
              <w:rPr>
                <w:sz w:val="24"/>
                <w:szCs w:val="24"/>
              </w:rPr>
            </w:pPr>
          </w:p>
        </w:tc>
        <w:tc>
          <w:tcPr>
            <w:tcW w:w="1260" w:type="dxa"/>
            <w:vAlign w:val="bottom"/>
          </w:tcPr>
          <w:p w:rsidR="00CF1F49" w:rsidRPr="00EC6107" w:rsidRDefault="00CF1F49">
            <w:pPr>
              <w:rPr>
                <w:sz w:val="24"/>
                <w:szCs w:val="24"/>
              </w:rPr>
            </w:pPr>
          </w:p>
        </w:tc>
        <w:tc>
          <w:tcPr>
            <w:tcW w:w="440" w:type="dxa"/>
            <w:vAlign w:val="bottom"/>
          </w:tcPr>
          <w:p w:rsidR="00CF1F49" w:rsidRPr="00EC6107" w:rsidRDefault="00CF1F49">
            <w:pPr>
              <w:rPr>
                <w:sz w:val="24"/>
                <w:szCs w:val="24"/>
              </w:rPr>
            </w:pPr>
          </w:p>
        </w:tc>
        <w:tc>
          <w:tcPr>
            <w:tcW w:w="780" w:type="dxa"/>
            <w:vAlign w:val="bottom"/>
          </w:tcPr>
          <w:p w:rsidR="00CF1F49" w:rsidRPr="00EC6107" w:rsidRDefault="00CF1F49">
            <w:pPr>
              <w:rPr>
                <w:sz w:val="24"/>
                <w:szCs w:val="24"/>
              </w:rPr>
            </w:pPr>
          </w:p>
        </w:tc>
        <w:tc>
          <w:tcPr>
            <w:tcW w:w="400" w:type="dxa"/>
            <w:vAlign w:val="bottom"/>
          </w:tcPr>
          <w:p w:rsidR="00CF1F49" w:rsidRPr="00EC6107" w:rsidRDefault="00CF1F49">
            <w:pPr>
              <w:rPr>
                <w:sz w:val="24"/>
                <w:szCs w:val="24"/>
              </w:rPr>
            </w:pPr>
          </w:p>
        </w:tc>
        <w:tc>
          <w:tcPr>
            <w:tcW w:w="1420" w:type="dxa"/>
            <w:tcBorders>
              <w:right w:val="single" w:sz="8" w:space="0" w:color="auto"/>
            </w:tcBorders>
            <w:vAlign w:val="bottom"/>
          </w:tcPr>
          <w:p w:rsidR="00CF1F49" w:rsidRPr="00EC6107" w:rsidRDefault="00CF1F49">
            <w:pPr>
              <w:rPr>
                <w:sz w:val="24"/>
                <w:szCs w:val="24"/>
              </w:rPr>
            </w:pPr>
          </w:p>
        </w:tc>
        <w:tc>
          <w:tcPr>
            <w:tcW w:w="2960" w:type="dxa"/>
            <w:gridSpan w:val="2"/>
            <w:vAlign w:val="bottom"/>
          </w:tcPr>
          <w:p w:rsidR="00CF1F49" w:rsidRPr="00EC6107" w:rsidRDefault="00CF1F49">
            <w:pPr>
              <w:ind w:left="100"/>
              <w:rPr>
                <w:sz w:val="20"/>
                <w:szCs w:val="20"/>
              </w:rPr>
            </w:pPr>
            <w:r>
              <w:rPr>
                <w:sz w:val="24"/>
                <w:szCs w:val="24"/>
              </w:rPr>
              <w:t>- семейные гостиные,</w:t>
            </w:r>
          </w:p>
        </w:tc>
        <w:tc>
          <w:tcPr>
            <w:tcW w:w="640" w:type="dxa"/>
            <w:vAlign w:val="bottom"/>
          </w:tcPr>
          <w:p w:rsidR="00CF1F49" w:rsidRPr="00EC6107" w:rsidRDefault="00CF1F49">
            <w:pPr>
              <w:rPr>
                <w:sz w:val="24"/>
                <w:szCs w:val="24"/>
              </w:rPr>
            </w:pPr>
          </w:p>
        </w:tc>
        <w:tc>
          <w:tcPr>
            <w:tcW w:w="300" w:type="dxa"/>
            <w:vAlign w:val="bottom"/>
          </w:tcPr>
          <w:p w:rsidR="00CF1F49" w:rsidRPr="00EC6107" w:rsidRDefault="00CF1F49">
            <w:pPr>
              <w:rPr>
                <w:sz w:val="24"/>
                <w:szCs w:val="24"/>
              </w:rPr>
            </w:pPr>
          </w:p>
        </w:tc>
        <w:tc>
          <w:tcPr>
            <w:tcW w:w="90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500" w:type="dxa"/>
            <w:tcBorders>
              <w:left w:val="single" w:sz="8" w:space="0" w:color="auto"/>
            </w:tcBorders>
            <w:vAlign w:val="bottom"/>
          </w:tcPr>
          <w:p w:rsidR="00CF1F49" w:rsidRPr="00EC6107" w:rsidRDefault="00CF1F49">
            <w:pPr>
              <w:rPr>
                <w:sz w:val="24"/>
                <w:szCs w:val="24"/>
              </w:rPr>
            </w:pPr>
          </w:p>
        </w:tc>
        <w:tc>
          <w:tcPr>
            <w:tcW w:w="1260" w:type="dxa"/>
            <w:vAlign w:val="bottom"/>
          </w:tcPr>
          <w:p w:rsidR="00CF1F49" w:rsidRPr="00EC6107" w:rsidRDefault="00CF1F49">
            <w:pPr>
              <w:rPr>
                <w:sz w:val="24"/>
                <w:szCs w:val="24"/>
              </w:rPr>
            </w:pPr>
          </w:p>
        </w:tc>
        <w:tc>
          <w:tcPr>
            <w:tcW w:w="440" w:type="dxa"/>
            <w:vAlign w:val="bottom"/>
          </w:tcPr>
          <w:p w:rsidR="00CF1F49" w:rsidRPr="00EC6107" w:rsidRDefault="00CF1F49">
            <w:pPr>
              <w:rPr>
                <w:sz w:val="24"/>
                <w:szCs w:val="24"/>
              </w:rPr>
            </w:pPr>
          </w:p>
        </w:tc>
        <w:tc>
          <w:tcPr>
            <w:tcW w:w="780" w:type="dxa"/>
            <w:vAlign w:val="bottom"/>
          </w:tcPr>
          <w:p w:rsidR="00CF1F49" w:rsidRPr="00EC6107" w:rsidRDefault="00CF1F49">
            <w:pPr>
              <w:rPr>
                <w:sz w:val="24"/>
                <w:szCs w:val="24"/>
              </w:rPr>
            </w:pPr>
          </w:p>
        </w:tc>
        <w:tc>
          <w:tcPr>
            <w:tcW w:w="400" w:type="dxa"/>
            <w:vAlign w:val="bottom"/>
          </w:tcPr>
          <w:p w:rsidR="00CF1F49" w:rsidRPr="00EC6107" w:rsidRDefault="00CF1F49">
            <w:pPr>
              <w:rPr>
                <w:sz w:val="24"/>
                <w:szCs w:val="24"/>
              </w:rPr>
            </w:pPr>
          </w:p>
        </w:tc>
        <w:tc>
          <w:tcPr>
            <w:tcW w:w="1420" w:type="dxa"/>
            <w:tcBorders>
              <w:right w:val="single" w:sz="8" w:space="0" w:color="auto"/>
            </w:tcBorders>
            <w:vAlign w:val="bottom"/>
          </w:tcPr>
          <w:p w:rsidR="00CF1F49" w:rsidRPr="00EC6107" w:rsidRDefault="00CF1F49">
            <w:pPr>
              <w:rPr>
                <w:sz w:val="24"/>
                <w:szCs w:val="24"/>
              </w:rPr>
            </w:pPr>
          </w:p>
        </w:tc>
        <w:tc>
          <w:tcPr>
            <w:tcW w:w="2960" w:type="dxa"/>
            <w:gridSpan w:val="2"/>
            <w:vAlign w:val="bottom"/>
          </w:tcPr>
          <w:p w:rsidR="00CF1F49" w:rsidRPr="00EC6107" w:rsidRDefault="00CF1F49">
            <w:pPr>
              <w:ind w:left="100"/>
              <w:rPr>
                <w:sz w:val="20"/>
                <w:szCs w:val="20"/>
              </w:rPr>
            </w:pPr>
            <w:r>
              <w:rPr>
                <w:sz w:val="24"/>
                <w:szCs w:val="24"/>
              </w:rPr>
              <w:t>- творческие презентации,</w:t>
            </w:r>
          </w:p>
        </w:tc>
        <w:tc>
          <w:tcPr>
            <w:tcW w:w="640" w:type="dxa"/>
            <w:vAlign w:val="bottom"/>
          </w:tcPr>
          <w:p w:rsidR="00CF1F49" w:rsidRPr="00EC6107" w:rsidRDefault="00CF1F49">
            <w:pPr>
              <w:rPr>
                <w:sz w:val="24"/>
                <w:szCs w:val="24"/>
              </w:rPr>
            </w:pPr>
          </w:p>
        </w:tc>
        <w:tc>
          <w:tcPr>
            <w:tcW w:w="300" w:type="dxa"/>
            <w:vAlign w:val="bottom"/>
          </w:tcPr>
          <w:p w:rsidR="00CF1F49" w:rsidRPr="00EC6107" w:rsidRDefault="00CF1F49">
            <w:pPr>
              <w:rPr>
                <w:sz w:val="24"/>
                <w:szCs w:val="24"/>
              </w:rPr>
            </w:pPr>
          </w:p>
        </w:tc>
        <w:tc>
          <w:tcPr>
            <w:tcW w:w="90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500" w:type="dxa"/>
            <w:tcBorders>
              <w:left w:val="single" w:sz="8" w:space="0" w:color="auto"/>
            </w:tcBorders>
            <w:vAlign w:val="bottom"/>
          </w:tcPr>
          <w:p w:rsidR="00CF1F49" w:rsidRPr="00EC6107" w:rsidRDefault="00CF1F49">
            <w:pPr>
              <w:rPr>
                <w:sz w:val="24"/>
                <w:szCs w:val="24"/>
              </w:rPr>
            </w:pPr>
          </w:p>
        </w:tc>
        <w:tc>
          <w:tcPr>
            <w:tcW w:w="1260" w:type="dxa"/>
            <w:vAlign w:val="bottom"/>
          </w:tcPr>
          <w:p w:rsidR="00CF1F49" w:rsidRPr="00EC6107" w:rsidRDefault="00CF1F49">
            <w:pPr>
              <w:rPr>
                <w:sz w:val="24"/>
                <w:szCs w:val="24"/>
              </w:rPr>
            </w:pPr>
          </w:p>
        </w:tc>
        <w:tc>
          <w:tcPr>
            <w:tcW w:w="440" w:type="dxa"/>
            <w:vAlign w:val="bottom"/>
          </w:tcPr>
          <w:p w:rsidR="00CF1F49" w:rsidRPr="00EC6107" w:rsidRDefault="00CF1F49">
            <w:pPr>
              <w:rPr>
                <w:sz w:val="24"/>
                <w:szCs w:val="24"/>
              </w:rPr>
            </w:pPr>
          </w:p>
        </w:tc>
        <w:tc>
          <w:tcPr>
            <w:tcW w:w="780" w:type="dxa"/>
            <w:vAlign w:val="bottom"/>
          </w:tcPr>
          <w:p w:rsidR="00CF1F49" w:rsidRPr="00EC6107" w:rsidRDefault="00CF1F49">
            <w:pPr>
              <w:rPr>
                <w:sz w:val="24"/>
                <w:szCs w:val="24"/>
              </w:rPr>
            </w:pPr>
          </w:p>
        </w:tc>
        <w:tc>
          <w:tcPr>
            <w:tcW w:w="400" w:type="dxa"/>
            <w:vAlign w:val="bottom"/>
          </w:tcPr>
          <w:p w:rsidR="00CF1F49" w:rsidRPr="00EC6107" w:rsidRDefault="00CF1F49">
            <w:pPr>
              <w:rPr>
                <w:sz w:val="24"/>
                <w:szCs w:val="24"/>
              </w:rPr>
            </w:pPr>
          </w:p>
        </w:tc>
        <w:tc>
          <w:tcPr>
            <w:tcW w:w="1420" w:type="dxa"/>
            <w:tcBorders>
              <w:right w:val="single" w:sz="8" w:space="0" w:color="auto"/>
            </w:tcBorders>
            <w:vAlign w:val="bottom"/>
          </w:tcPr>
          <w:p w:rsidR="00CF1F49" w:rsidRPr="00EC6107" w:rsidRDefault="00CF1F49">
            <w:pPr>
              <w:rPr>
                <w:sz w:val="24"/>
                <w:szCs w:val="24"/>
              </w:rPr>
            </w:pPr>
          </w:p>
        </w:tc>
        <w:tc>
          <w:tcPr>
            <w:tcW w:w="2960" w:type="dxa"/>
            <w:gridSpan w:val="2"/>
            <w:vAlign w:val="bottom"/>
          </w:tcPr>
          <w:p w:rsidR="00CF1F49" w:rsidRPr="00EC6107" w:rsidRDefault="00CF1F49">
            <w:pPr>
              <w:ind w:left="100"/>
              <w:rPr>
                <w:sz w:val="20"/>
                <w:szCs w:val="20"/>
              </w:rPr>
            </w:pPr>
            <w:r>
              <w:rPr>
                <w:sz w:val="24"/>
                <w:szCs w:val="24"/>
              </w:rPr>
              <w:t>- творческие проекты,</w:t>
            </w:r>
          </w:p>
        </w:tc>
        <w:tc>
          <w:tcPr>
            <w:tcW w:w="640" w:type="dxa"/>
            <w:vAlign w:val="bottom"/>
          </w:tcPr>
          <w:p w:rsidR="00CF1F49" w:rsidRPr="00EC6107" w:rsidRDefault="00CF1F49">
            <w:pPr>
              <w:rPr>
                <w:sz w:val="24"/>
                <w:szCs w:val="24"/>
              </w:rPr>
            </w:pPr>
          </w:p>
        </w:tc>
        <w:tc>
          <w:tcPr>
            <w:tcW w:w="300" w:type="dxa"/>
            <w:vAlign w:val="bottom"/>
          </w:tcPr>
          <w:p w:rsidR="00CF1F49" w:rsidRPr="00EC6107" w:rsidRDefault="00CF1F49">
            <w:pPr>
              <w:rPr>
                <w:sz w:val="24"/>
                <w:szCs w:val="24"/>
              </w:rPr>
            </w:pPr>
          </w:p>
        </w:tc>
        <w:tc>
          <w:tcPr>
            <w:tcW w:w="90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500" w:type="dxa"/>
            <w:tcBorders>
              <w:left w:val="single" w:sz="8" w:space="0" w:color="auto"/>
            </w:tcBorders>
            <w:vAlign w:val="bottom"/>
          </w:tcPr>
          <w:p w:rsidR="00CF1F49" w:rsidRPr="00EC6107" w:rsidRDefault="00CF1F49">
            <w:pPr>
              <w:rPr>
                <w:sz w:val="24"/>
                <w:szCs w:val="24"/>
              </w:rPr>
            </w:pPr>
          </w:p>
        </w:tc>
        <w:tc>
          <w:tcPr>
            <w:tcW w:w="1260" w:type="dxa"/>
            <w:vAlign w:val="bottom"/>
          </w:tcPr>
          <w:p w:rsidR="00CF1F49" w:rsidRPr="00EC6107" w:rsidRDefault="00CF1F49">
            <w:pPr>
              <w:rPr>
                <w:sz w:val="24"/>
                <w:szCs w:val="24"/>
              </w:rPr>
            </w:pPr>
          </w:p>
        </w:tc>
        <w:tc>
          <w:tcPr>
            <w:tcW w:w="440" w:type="dxa"/>
            <w:vAlign w:val="bottom"/>
          </w:tcPr>
          <w:p w:rsidR="00CF1F49" w:rsidRPr="00EC6107" w:rsidRDefault="00CF1F49">
            <w:pPr>
              <w:rPr>
                <w:sz w:val="24"/>
                <w:szCs w:val="24"/>
              </w:rPr>
            </w:pPr>
          </w:p>
        </w:tc>
        <w:tc>
          <w:tcPr>
            <w:tcW w:w="780" w:type="dxa"/>
            <w:vAlign w:val="bottom"/>
          </w:tcPr>
          <w:p w:rsidR="00CF1F49" w:rsidRPr="00EC6107" w:rsidRDefault="00CF1F49">
            <w:pPr>
              <w:rPr>
                <w:sz w:val="24"/>
                <w:szCs w:val="24"/>
              </w:rPr>
            </w:pPr>
          </w:p>
        </w:tc>
        <w:tc>
          <w:tcPr>
            <w:tcW w:w="400" w:type="dxa"/>
            <w:vAlign w:val="bottom"/>
          </w:tcPr>
          <w:p w:rsidR="00CF1F49" w:rsidRPr="00EC6107" w:rsidRDefault="00CF1F49">
            <w:pPr>
              <w:rPr>
                <w:sz w:val="24"/>
                <w:szCs w:val="24"/>
              </w:rPr>
            </w:pPr>
          </w:p>
        </w:tc>
        <w:tc>
          <w:tcPr>
            <w:tcW w:w="1420" w:type="dxa"/>
            <w:tcBorders>
              <w:right w:val="single" w:sz="8" w:space="0" w:color="auto"/>
            </w:tcBorders>
            <w:vAlign w:val="bottom"/>
          </w:tcPr>
          <w:p w:rsidR="00CF1F49" w:rsidRPr="00EC6107" w:rsidRDefault="00CF1F49">
            <w:pPr>
              <w:rPr>
                <w:sz w:val="24"/>
                <w:szCs w:val="24"/>
              </w:rPr>
            </w:pPr>
          </w:p>
        </w:tc>
        <w:tc>
          <w:tcPr>
            <w:tcW w:w="4800" w:type="dxa"/>
            <w:gridSpan w:val="5"/>
            <w:tcBorders>
              <w:right w:val="single" w:sz="8" w:space="0" w:color="auto"/>
            </w:tcBorders>
            <w:vAlign w:val="bottom"/>
          </w:tcPr>
          <w:p w:rsidR="00CF1F49" w:rsidRPr="00EC6107" w:rsidRDefault="00CF1F49">
            <w:pPr>
              <w:ind w:left="100"/>
              <w:rPr>
                <w:sz w:val="20"/>
                <w:szCs w:val="20"/>
              </w:rPr>
            </w:pPr>
            <w:r>
              <w:rPr>
                <w:sz w:val="24"/>
                <w:szCs w:val="24"/>
              </w:rPr>
              <w:t>-мероприятия,    раскрывающие    историю</w:t>
            </w:r>
          </w:p>
        </w:tc>
      </w:tr>
      <w:tr w:rsidR="00CF1F49" w:rsidRPr="00EC6107">
        <w:trPr>
          <w:trHeight w:val="276"/>
        </w:trPr>
        <w:tc>
          <w:tcPr>
            <w:tcW w:w="500" w:type="dxa"/>
            <w:tcBorders>
              <w:left w:val="single" w:sz="8" w:space="0" w:color="auto"/>
            </w:tcBorders>
            <w:vAlign w:val="bottom"/>
          </w:tcPr>
          <w:p w:rsidR="00CF1F49" w:rsidRPr="00EC6107" w:rsidRDefault="00CF1F49">
            <w:pPr>
              <w:rPr>
                <w:sz w:val="24"/>
                <w:szCs w:val="24"/>
              </w:rPr>
            </w:pPr>
          </w:p>
        </w:tc>
        <w:tc>
          <w:tcPr>
            <w:tcW w:w="1260" w:type="dxa"/>
            <w:vAlign w:val="bottom"/>
          </w:tcPr>
          <w:p w:rsidR="00CF1F49" w:rsidRPr="00EC6107" w:rsidRDefault="00CF1F49">
            <w:pPr>
              <w:rPr>
                <w:sz w:val="24"/>
                <w:szCs w:val="24"/>
              </w:rPr>
            </w:pPr>
          </w:p>
        </w:tc>
        <w:tc>
          <w:tcPr>
            <w:tcW w:w="440" w:type="dxa"/>
            <w:vAlign w:val="bottom"/>
          </w:tcPr>
          <w:p w:rsidR="00CF1F49" w:rsidRPr="00EC6107" w:rsidRDefault="00CF1F49">
            <w:pPr>
              <w:rPr>
                <w:sz w:val="24"/>
                <w:szCs w:val="24"/>
              </w:rPr>
            </w:pPr>
          </w:p>
        </w:tc>
        <w:tc>
          <w:tcPr>
            <w:tcW w:w="780" w:type="dxa"/>
            <w:vAlign w:val="bottom"/>
          </w:tcPr>
          <w:p w:rsidR="00CF1F49" w:rsidRPr="00EC6107" w:rsidRDefault="00CF1F49">
            <w:pPr>
              <w:rPr>
                <w:sz w:val="24"/>
                <w:szCs w:val="24"/>
              </w:rPr>
            </w:pPr>
          </w:p>
        </w:tc>
        <w:tc>
          <w:tcPr>
            <w:tcW w:w="400" w:type="dxa"/>
            <w:vAlign w:val="bottom"/>
          </w:tcPr>
          <w:p w:rsidR="00CF1F49" w:rsidRPr="00EC6107" w:rsidRDefault="00CF1F49">
            <w:pPr>
              <w:rPr>
                <w:sz w:val="24"/>
                <w:szCs w:val="24"/>
              </w:rPr>
            </w:pPr>
          </w:p>
        </w:tc>
        <w:tc>
          <w:tcPr>
            <w:tcW w:w="1420" w:type="dxa"/>
            <w:tcBorders>
              <w:right w:val="single" w:sz="8" w:space="0" w:color="auto"/>
            </w:tcBorders>
            <w:vAlign w:val="bottom"/>
          </w:tcPr>
          <w:p w:rsidR="00CF1F49" w:rsidRPr="00EC6107" w:rsidRDefault="00CF1F49">
            <w:pPr>
              <w:rPr>
                <w:sz w:val="24"/>
                <w:szCs w:val="24"/>
              </w:rPr>
            </w:pPr>
          </w:p>
        </w:tc>
        <w:tc>
          <w:tcPr>
            <w:tcW w:w="1480" w:type="dxa"/>
            <w:vAlign w:val="bottom"/>
          </w:tcPr>
          <w:p w:rsidR="00CF1F49" w:rsidRPr="00EC6107" w:rsidRDefault="00CF1F49">
            <w:pPr>
              <w:ind w:left="100"/>
              <w:rPr>
                <w:sz w:val="20"/>
                <w:szCs w:val="20"/>
              </w:rPr>
            </w:pPr>
            <w:r>
              <w:rPr>
                <w:sz w:val="24"/>
                <w:szCs w:val="24"/>
              </w:rPr>
              <w:t>семьи,</w:t>
            </w:r>
          </w:p>
        </w:tc>
        <w:tc>
          <w:tcPr>
            <w:tcW w:w="2120" w:type="dxa"/>
            <w:gridSpan w:val="2"/>
            <w:vAlign w:val="bottom"/>
          </w:tcPr>
          <w:p w:rsidR="00CF1F49" w:rsidRPr="00EC6107" w:rsidRDefault="00CF1F49">
            <w:pPr>
              <w:ind w:left="20"/>
              <w:rPr>
                <w:sz w:val="20"/>
                <w:szCs w:val="20"/>
              </w:rPr>
            </w:pPr>
            <w:r>
              <w:rPr>
                <w:sz w:val="24"/>
                <w:szCs w:val="24"/>
              </w:rPr>
              <w:t>преемственность</w:t>
            </w:r>
          </w:p>
        </w:tc>
        <w:tc>
          <w:tcPr>
            <w:tcW w:w="300" w:type="dxa"/>
            <w:vAlign w:val="bottom"/>
          </w:tcPr>
          <w:p w:rsidR="00CF1F49" w:rsidRPr="00EC6107" w:rsidRDefault="00CF1F49">
            <w:pPr>
              <w:rPr>
                <w:sz w:val="24"/>
                <w:szCs w:val="24"/>
              </w:rPr>
            </w:pPr>
          </w:p>
        </w:tc>
        <w:tc>
          <w:tcPr>
            <w:tcW w:w="900" w:type="dxa"/>
            <w:tcBorders>
              <w:right w:val="single" w:sz="8" w:space="0" w:color="auto"/>
            </w:tcBorders>
            <w:vAlign w:val="bottom"/>
          </w:tcPr>
          <w:p w:rsidR="00CF1F49" w:rsidRPr="00EC6107" w:rsidRDefault="00CF1F49">
            <w:pPr>
              <w:ind w:right="20"/>
              <w:jc w:val="right"/>
              <w:rPr>
                <w:sz w:val="20"/>
                <w:szCs w:val="20"/>
              </w:rPr>
            </w:pPr>
            <w:r>
              <w:rPr>
                <w:sz w:val="24"/>
                <w:szCs w:val="24"/>
              </w:rPr>
              <w:t>между</w:t>
            </w:r>
          </w:p>
        </w:tc>
      </w:tr>
      <w:tr w:rsidR="00CF1F49" w:rsidRPr="00EC6107">
        <w:trPr>
          <w:trHeight w:val="281"/>
        </w:trPr>
        <w:tc>
          <w:tcPr>
            <w:tcW w:w="500" w:type="dxa"/>
            <w:tcBorders>
              <w:left w:val="single" w:sz="8" w:space="0" w:color="auto"/>
              <w:bottom w:val="single" w:sz="8" w:space="0" w:color="auto"/>
            </w:tcBorders>
            <w:vAlign w:val="bottom"/>
          </w:tcPr>
          <w:p w:rsidR="00CF1F49" w:rsidRPr="00EC6107" w:rsidRDefault="00CF1F49">
            <w:pPr>
              <w:rPr>
                <w:sz w:val="24"/>
                <w:szCs w:val="24"/>
              </w:rPr>
            </w:pPr>
          </w:p>
        </w:tc>
        <w:tc>
          <w:tcPr>
            <w:tcW w:w="1260" w:type="dxa"/>
            <w:tcBorders>
              <w:bottom w:val="single" w:sz="8" w:space="0" w:color="auto"/>
            </w:tcBorders>
            <w:vAlign w:val="bottom"/>
          </w:tcPr>
          <w:p w:rsidR="00CF1F49" w:rsidRPr="00EC6107" w:rsidRDefault="00CF1F49">
            <w:pPr>
              <w:rPr>
                <w:sz w:val="24"/>
                <w:szCs w:val="24"/>
              </w:rPr>
            </w:pPr>
          </w:p>
        </w:tc>
        <w:tc>
          <w:tcPr>
            <w:tcW w:w="440" w:type="dxa"/>
            <w:tcBorders>
              <w:bottom w:val="single" w:sz="8" w:space="0" w:color="auto"/>
            </w:tcBorders>
            <w:vAlign w:val="bottom"/>
          </w:tcPr>
          <w:p w:rsidR="00CF1F49" w:rsidRPr="00EC6107" w:rsidRDefault="00CF1F49">
            <w:pPr>
              <w:rPr>
                <w:sz w:val="24"/>
                <w:szCs w:val="24"/>
              </w:rPr>
            </w:pPr>
          </w:p>
        </w:tc>
        <w:tc>
          <w:tcPr>
            <w:tcW w:w="780" w:type="dxa"/>
            <w:tcBorders>
              <w:bottom w:val="single" w:sz="8" w:space="0" w:color="auto"/>
            </w:tcBorders>
            <w:vAlign w:val="bottom"/>
          </w:tcPr>
          <w:p w:rsidR="00CF1F49" w:rsidRPr="00EC6107" w:rsidRDefault="00CF1F49">
            <w:pPr>
              <w:rPr>
                <w:sz w:val="24"/>
                <w:szCs w:val="24"/>
              </w:rPr>
            </w:pPr>
          </w:p>
        </w:tc>
        <w:tc>
          <w:tcPr>
            <w:tcW w:w="400" w:type="dxa"/>
            <w:tcBorders>
              <w:bottom w:val="single" w:sz="8" w:space="0" w:color="auto"/>
            </w:tcBorders>
            <w:vAlign w:val="bottom"/>
          </w:tcPr>
          <w:p w:rsidR="00CF1F49" w:rsidRPr="00EC6107" w:rsidRDefault="00CF1F49">
            <w:pPr>
              <w:rPr>
                <w:sz w:val="24"/>
                <w:szCs w:val="24"/>
              </w:rPr>
            </w:pPr>
          </w:p>
        </w:tc>
        <w:tc>
          <w:tcPr>
            <w:tcW w:w="1420" w:type="dxa"/>
            <w:tcBorders>
              <w:bottom w:val="single" w:sz="8" w:space="0" w:color="auto"/>
              <w:right w:val="single" w:sz="8" w:space="0" w:color="auto"/>
            </w:tcBorders>
            <w:vAlign w:val="bottom"/>
          </w:tcPr>
          <w:p w:rsidR="00CF1F49" w:rsidRPr="00EC6107" w:rsidRDefault="00CF1F49">
            <w:pPr>
              <w:rPr>
                <w:sz w:val="24"/>
                <w:szCs w:val="24"/>
              </w:rPr>
            </w:pPr>
          </w:p>
        </w:tc>
        <w:tc>
          <w:tcPr>
            <w:tcW w:w="1480" w:type="dxa"/>
            <w:tcBorders>
              <w:bottom w:val="single" w:sz="8" w:space="0" w:color="auto"/>
            </w:tcBorders>
            <w:vAlign w:val="bottom"/>
          </w:tcPr>
          <w:p w:rsidR="00CF1F49" w:rsidRPr="00EC6107" w:rsidRDefault="00CF1F49">
            <w:pPr>
              <w:ind w:left="100"/>
              <w:rPr>
                <w:sz w:val="20"/>
                <w:szCs w:val="20"/>
              </w:rPr>
            </w:pPr>
            <w:r>
              <w:rPr>
                <w:sz w:val="24"/>
                <w:szCs w:val="24"/>
              </w:rPr>
              <w:t>поколениями</w:t>
            </w:r>
          </w:p>
        </w:tc>
        <w:tc>
          <w:tcPr>
            <w:tcW w:w="1480" w:type="dxa"/>
            <w:tcBorders>
              <w:bottom w:val="single" w:sz="8" w:space="0" w:color="auto"/>
            </w:tcBorders>
            <w:vAlign w:val="bottom"/>
          </w:tcPr>
          <w:p w:rsidR="00CF1F49" w:rsidRPr="00EC6107" w:rsidRDefault="00CF1F49">
            <w:pPr>
              <w:rPr>
                <w:sz w:val="24"/>
                <w:szCs w:val="24"/>
              </w:rPr>
            </w:pPr>
          </w:p>
        </w:tc>
        <w:tc>
          <w:tcPr>
            <w:tcW w:w="640" w:type="dxa"/>
            <w:tcBorders>
              <w:bottom w:val="single" w:sz="8" w:space="0" w:color="auto"/>
            </w:tcBorders>
            <w:vAlign w:val="bottom"/>
          </w:tcPr>
          <w:p w:rsidR="00CF1F49" w:rsidRPr="00EC6107" w:rsidRDefault="00CF1F49">
            <w:pPr>
              <w:rPr>
                <w:sz w:val="24"/>
                <w:szCs w:val="24"/>
              </w:rPr>
            </w:pPr>
          </w:p>
        </w:tc>
        <w:tc>
          <w:tcPr>
            <w:tcW w:w="300" w:type="dxa"/>
            <w:tcBorders>
              <w:bottom w:val="single" w:sz="8" w:space="0" w:color="auto"/>
            </w:tcBorders>
            <w:vAlign w:val="bottom"/>
          </w:tcPr>
          <w:p w:rsidR="00CF1F49" w:rsidRPr="00EC6107" w:rsidRDefault="00CF1F49">
            <w:pPr>
              <w:rPr>
                <w:sz w:val="24"/>
                <w:szCs w:val="24"/>
              </w:rPr>
            </w:pPr>
          </w:p>
        </w:tc>
        <w:tc>
          <w:tcPr>
            <w:tcW w:w="900" w:type="dxa"/>
            <w:tcBorders>
              <w:bottom w:val="single" w:sz="8" w:space="0" w:color="auto"/>
              <w:right w:val="single" w:sz="8" w:space="0" w:color="auto"/>
            </w:tcBorders>
            <w:vAlign w:val="bottom"/>
          </w:tcPr>
          <w:p w:rsidR="00CF1F49" w:rsidRPr="00EC6107" w:rsidRDefault="00CF1F49">
            <w:pPr>
              <w:rPr>
                <w:sz w:val="24"/>
                <w:szCs w:val="24"/>
              </w:rPr>
            </w:pPr>
          </w:p>
        </w:tc>
      </w:tr>
    </w:tbl>
    <w:p w:rsidR="00CF1F49" w:rsidRDefault="00CF1F49">
      <w:pPr>
        <w:spacing w:line="271" w:lineRule="exact"/>
        <w:rPr>
          <w:sz w:val="20"/>
          <w:szCs w:val="20"/>
        </w:rPr>
      </w:pPr>
    </w:p>
    <w:p w:rsidR="00CF1F49" w:rsidRPr="0023684E" w:rsidRDefault="00CF1F49">
      <w:pPr>
        <w:ind w:left="880"/>
        <w:rPr>
          <w:sz w:val="20"/>
          <w:szCs w:val="20"/>
          <w:lang w:val="ru-RU"/>
        </w:rPr>
      </w:pPr>
      <w:r w:rsidRPr="0023684E">
        <w:rPr>
          <w:b/>
          <w:bCs/>
          <w:i/>
          <w:iCs/>
          <w:sz w:val="24"/>
          <w:szCs w:val="24"/>
          <w:lang w:val="ru-RU"/>
        </w:rPr>
        <w:t>Воспитание трудолюбия, творческого отношения к учению, труду, жизни</w:t>
      </w:r>
    </w:p>
    <w:p w:rsidR="00CF1F49" w:rsidRPr="0023684E" w:rsidRDefault="00CF1F49">
      <w:pPr>
        <w:spacing w:line="8" w:lineRule="exact"/>
        <w:rPr>
          <w:sz w:val="20"/>
          <w:szCs w:val="20"/>
          <w:lang w:val="ru-RU"/>
        </w:rPr>
      </w:pPr>
    </w:p>
    <w:p w:rsidR="00CF1F49" w:rsidRPr="0023684E" w:rsidRDefault="00CF1F49" w:rsidP="003C4457">
      <w:pPr>
        <w:numPr>
          <w:ilvl w:val="0"/>
          <w:numId w:val="203"/>
        </w:numPr>
        <w:tabs>
          <w:tab w:val="left" w:pos="1114"/>
        </w:tabs>
        <w:spacing w:line="236" w:lineRule="auto"/>
        <w:ind w:left="120" w:firstLine="701"/>
        <w:jc w:val="both"/>
        <w:rPr>
          <w:sz w:val="24"/>
          <w:szCs w:val="24"/>
          <w:lang w:val="ru-RU"/>
        </w:rPr>
      </w:pPr>
      <w:r w:rsidRPr="0023684E">
        <w:rPr>
          <w:sz w:val="24"/>
          <w:szCs w:val="24"/>
          <w:lang w:val="ru-RU"/>
        </w:rPr>
        <w:t>процессе изучения учебных дисциплин и проведения внеурочных мероприятий обучающиеся получают первоначальные представления о роли знаний, труда и значении творчества в жизни человека и общества.</w:t>
      </w:r>
    </w:p>
    <w:p w:rsidR="00CF1F49" w:rsidRPr="0023684E" w:rsidRDefault="00CF1F49">
      <w:pPr>
        <w:spacing w:line="2" w:lineRule="exact"/>
        <w:rPr>
          <w:sz w:val="20"/>
          <w:szCs w:val="20"/>
          <w:lang w:val="ru-RU"/>
        </w:rPr>
      </w:pPr>
    </w:p>
    <w:tbl>
      <w:tblPr>
        <w:tblW w:w="0" w:type="auto"/>
        <w:tblInd w:w="10" w:type="dxa"/>
        <w:tblLayout w:type="fixed"/>
        <w:tblCellMar>
          <w:left w:w="0" w:type="dxa"/>
          <w:right w:w="0" w:type="dxa"/>
        </w:tblCellMar>
        <w:tblLook w:val="00A0" w:firstRow="1" w:lastRow="0" w:firstColumn="1" w:lastColumn="0" w:noHBand="0" w:noVBand="0"/>
      </w:tblPr>
      <w:tblGrid>
        <w:gridCol w:w="840"/>
        <w:gridCol w:w="1100"/>
        <w:gridCol w:w="700"/>
        <w:gridCol w:w="400"/>
        <w:gridCol w:w="620"/>
        <w:gridCol w:w="1140"/>
        <w:gridCol w:w="1880"/>
        <w:gridCol w:w="740"/>
        <w:gridCol w:w="2180"/>
      </w:tblGrid>
      <w:tr w:rsidR="00CF1F49" w:rsidRPr="00EC6107">
        <w:trPr>
          <w:trHeight w:val="270"/>
        </w:trPr>
        <w:tc>
          <w:tcPr>
            <w:tcW w:w="840" w:type="dxa"/>
            <w:tcBorders>
              <w:top w:val="single" w:sz="8" w:space="0" w:color="auto"/>
              <w:left w:val="single" w:sz="8" w:space="0" w:color="auto"/>
            </w:tcBorders>
            <w:vAlign w:val="bottom"/>
          </w:tcPr>
          <w:p w:rsidR="00CF1F49" w:rsidRPr="0023684E" w:rsidRDefault="00CF1F49">
            <w:pPr>
              <w:rPr>
                <w:sz w:val="23"/>
                <w:szCs w:val="23"/>
                <w:lang w:val="ru-RU"/>
              </w:rPr>
            </w:pPr>
          </w:p>
        </w:tc>
        <w:tc>
          <w:tcPr>
            <w:tcW w:w="2820" w:type="dxa"/>
            <w:gridSpan w:val="4"/>
            <w:tcBorders>
              <w:top w:val="single" w:sz="8" w:space="0" w:color="auto"/>
            </w:tcBorders>
            <w:vAlign w:val="bottom"/>
          </w:tcPr>
          <w:p w:rsidR="00CF1F49" w:rsidRPr="00EC6107" w:rsidRDefault="00CF1F49">
            <w:pPr>
              <w:spacing w:line="271" w:lineRule="exact"/>
              <w:ind w:right="80"/>
              <w:jc w:val="right"/>
              <w:rPr>
                <w:sz w:val="20"/>
                <w:szCs w:val="20"/>
              </w:rPr>
            </w:pPr>
            <w:r>
              <w:rPr>
                <w:b/>
                <w:bCs/>
                <w:sz w:val="24"/>
                <w:szCs w:val="24"/>
              </w:rPr>
              <w:t>Виды деятельности</w:t>
            </w:r>
          </w:p>
        </w:tc>
        <w:tc>
          <w:tcPr>
            <w:tcW w:w="1140" w:type="dxa"/>
            <w:tcBorders>
              <w:top w:val="single" w:sz="8" w:space="0" w:color="auto"/>
              <w:right w:val="single" w:sz="8" w:space="0" w:color="auto"/>
            </w:tcBorders>
            <w:vAlign w:val="bottom"/>
          </w:tcPr>
          <w:p w:rsidR="00CF1F49" w:rsidRPr="00EC6107" w:rsidRDefault="00CF1F49">
            <w:pPr>
              <w:rPr>
                <w:sz w:val="23"/>
                <w:szCs w:val="23"/>
              </w:rPr>
            </w:pPr>
          </w:p>
        </w:tc>
        <w:tc>
          <w:tcPr>
            <w:tcW w:w="4800" w:type="dxa"/>
            <w:gridSpan w:val="3"/>
            <w:tcBorders>
              <w:top w:val="single" w:sz="8" w:space="0" w:color="auto"/>
              <w:right w:val="single" w:sz="8" w:space="0" w:color="auto"/>
            </w:tcBorders>
            <w:vAlign w:val="bottom"/>
          </w:tcPr>
          <w:p w:rsidR="00CF1F49" w:rsidRPr="00EC6107" w:rsidRDefault="00CF1F49">
            <w:pPr>
              <w:spacing w:line="271" w:lineRule="exact"/>
              <w:ind w:left="1500"/>
              <w:rPr>
                <w:sz w:val="20"/>
                <w:szCs w:val="20"/>
              </w:rPr>
            </w:pPr>
            <w:r>
              <w:rPr>
                <w:b/>
                <w:bCs/>
                <w:sz w:val="24"/>
                <w:szCs w:val="24"/>
              </w:rPr>
              <w:t>Формы занятий</w:t>
            </w:r>
          </w:p>
        </w:tc>
      </w:tr>
      <w:tr w:rsidR="00CF1F49" w:rsidRPr="00EC6107">
        <w:trPr>
          <w:trHeight w:val="281"/>
        </w:trPr>
        <w:tc>
          <w:tcPr>
            <w:tcW w:w="4800" w:type="dxa"/>
            <w:gridSpan w:val="6"/>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2620" w:type="dxa"/>
            <w:gridSpan w:val="2"/>
            <w:tcBorders>
              <w:bottom w:val="single" w:sz="8" w:space="0" w:color="auto"/>
            </w:tcBorders>
            <w:vAlign w:val="bottom"/>
          </w:tcPr>
          <w:p w:rsidR="00CF1F49" w:rsidRPr="00EC6107" w:rsidRDefault="00CF1F49">
            <w:pPr>
              <w:rPr>
                <w:sz w:val="24"/>
                <w:szCs w:val="24"/>
              </w:rPr>
            </w:pPr>
          </w:p>
        </w:tc>
        <w:tc>
          <w:tcPr>
            <w:tcW w:w="218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56"/>
        </w:trPr>
        <w:tc>
          <w:tcPr>
            <w:tcW w:w="4800" w:type="dxa"/>
            <w:gridSpan w:val="6"/>
            <w:tcBorders>
              <w:left w:val="single" w:sz="8" w:space="0" w:color="auto"/>
              <w:right w:val="single" w:sz="8" w:space="0" w:color="auto"/>
            </w:tcBorders>
            <w:vAlign w:val="bottom"/>
          </w:tcPr>
          <w:p w:rsidR="00CF1F49" w:rsidRPr="0023684E" w:rsidRDefault="00CF1F49">
            <w:pPr>
              <w:spacing w:line="256" w:lineRule="exact"/>
              <w:ind w:left="120"/>
              <w:rPr>
                <w:sz w:val="20"/>
                <w:szCs w:val="20"/>
                <w:lang w:val="ru-RU"/>
              </w:rPr>
            </w:pPr>
            <w:r w:rsidRPr="0023684E">
              <w:rPr>
                <w:sz w:val="24"/>
                <w:szCs w:val="24"/>
                <w:lang w:val="ru-RU"/>
              </w:rPr>
              <w:t>1.  Участие  обучающихся  в  экскурсиях  по</w:t>
            </w:r>
          </w:p>
        </w:tc>
        <w:tc>
          <w:tcPr>
            <w:tcW w:w="2620" w:type="dxa"/>
            <w:gridSpan w:val="2"/>
            <w:vAlign w:val="bottom"/>
          </w:tcPr>
          <w:p w:rsidR="00CF1F49" w:rsidRPr="00EC6107" w:rsidRDefault="00CF1F49">
            <w:pPr>
              <w:spacing w:line="256" w:lineRule="exact"/>
              <w:ind w:left="160"/>
              <w:rPr>
                <w:sz w:val="20"/>
                <w:szCs w:val="20"/>
              </w:rPr>
            </w:pPr>
            <w:r>
              <w:rPr>
                <w:sz w:val="24"/>
                <w:szCs w:val="24"/>
              </w:rPr>
              <w:t>- экскурсии по городу,</w:t>
            </w:r>
          </w:p>
        </w:tc>
        <w:tc>
          <w:tcPr>
            <w:tcW w:w="2180" w:type="dxa"/>
            <w:tcBorders>
              <w:right w:val="single" w:sz="8" w:space="0" w:color="auto"/>
            </w:tcBorders>
            <w:vAlign w:val="bottom"/>
          </w:tcPr>
          <w:p w:rsidR="00CF1F49" w:rsidRPr="00EC6107" w:rsidRDefault="00CF1F49"/>
        </w:tc>
      </w:tr>
      <w:tr w:rsidR="00CF1F49" w:rsidRPr="00EC6107">
        <w:trPr>
          <w:trHeight w:val="276"/>
        </w:trPr>
        <w:tc>
          <w:tcPr>
            <w:tcW w:w="4800" w:type="dxa"/>
            <w:gridSpan w:val="6"/>
            <w:tcBorders>
              <w:left w:val="single" w:sz="8" w:space="0" w:color="auto"/>
              <w:right w:val="single" w:sz="8" w:space="0" w:color="auto"/>
            </w:tcBorders>
            <w:vAlign w:val="bottom"/>
          </w:tcPr>
          <w:p w:rsidR="00CF1F49" w:rsidRPr="0023684E" w:rsidRDefault="00CF1F49">
            <w:pPr>
              <w:ind w:left="120"/>
              <w:rPr>
                <w:sz w:val="20"/>
                <w:szCs w:val="20"/>
                <w:lang w:val="ru-RU"/>
              </w:rPr>
            </w:pPr>
            <w:r w:rsidRPr="0023684E">
              <w:rPr>
                <w:sz w:val="24"/>
                <w:szCs w:val="24"/>
                <w:lang w:val="ru-RU"/>
              </w:rPr>
              <w:t>городу,  во  время  которых  знакомятся  с</w:t>
            </w:r>
          </w:p>
        </w:tc>
        <w:tc>
          <w:tcPr>
            <w:tcW w:w="1880" w:type="dxa"/>
            <w:vAlign w:val="bottom"/>
          </w:tcPr>
          <w:p w:rsidR="00CF1F49" w:rsidRPr="00EC6107" w:rsidRDefault="00CF1F49">
            <w:pPr>
              <w:ind w:left="100"/>
              <w:rPr>
                <w:sz w:val="20"/>
                <w:szCs w:val="20"/>
              </w:rPr>
            </w:pPr>
            <w:r>
              <w:rPr>
                <w:sz w:val="24"/>
                <w:szCs w:val="24"/>
              </w:rPr>
              <w:t>-экскурсии</w:t>
            </w:r>
          </w:p>
        </w:tc>
        <w:tc>
          <w:tcPr>
            <w:tcW w:w="740" w:type="dxa"/>
            <w:vAlign w:val="bottom"/>
          </w:tcPr>
          <w:p w:rsidR="00CF1F49" w:rsidRPr="00EC6107" w:rsidRDefault="00CF1F49">
            <w:pPr>
              <w:rPr>
                <w:sz w:val="20"/>
                <w:szCs w:val="20"/>
              </w:rPr>
            </w:pPr>
            <w:r>
              <w:rPr>
                <w:sz w:val="24"/>
                <w:szCs w:val="24"/>
              </w:rPr>
              <w:t>на</w:t>
            </w:r>
          </w:p>
        </w:tc>
        <w:tc>
          <w:tcPr>
            <w:tcW w:w="2180" w:type="dxa"/>
            <w:tcBorders>
              <w:right w:val="single" w:sz="8" w:space="0" w:color="auto"/>
            </w:tcBorders>
            <w:vAlign w:val="bottom"/>
          </w:tcPr>
          <w:p w:rsidR="00CF1F49" w:rsidRPr="00EC6107" w:rsidRDefault="00CF1F49">
            <w:pPr>
              <w:ind w:left="140"/>
              <w:rPr>
                <w:sz w:val="20"/>
                <w:szCs w:val="20"/>
              </w:rPr>
            </w:pPr>
            <w:r>
              <w:rPr>
                <w:sz w:val="24"/>
                <w:szCs w:val="24"/>
              </w:rPr>
              <w:t>производственные</w:t>
            </w:r>
          </w:p>
        </w:tc>
      </w:tr>
      <w:tr w:rsidR="00CF1F49" w:rsidRPr="00EC6107">
        <w:trPr>
          <w:trHeight w:val="276"/>
        </w:trPr>
        <w:tc>
          <w:tcPr>
            <w:tcW w:w="4800" w:type="dxa"/>
            <w:gridSpan w:val="6"/>
            <w:tcBorders>
              <w:left w:val="single" w:sz="8" w:space="0" w:color="auto"/>
              <w:right w:val="single" w:sz="8" w:space="0" w:color="auto"/>
            </w:tcBorders>
            <w:vAlign w:val="bottom"/>
          </w:tcPr>
          <w:p w:rsidR="00CF1F49" w:rsidRPr="0023684E" w:rsidRDefault="00CF1F49">
            <w:pPr>
              <w:ind w:left="120"/>
              <w:rPr>
                <w:sz w:val="20"/>
                <w:szCs w:val="20"/>
                <w:lang w:val="ru-RU"/>
              </w:rPr>
            </w:pPr>
            <w:r w:rsidRPr="0023684E">
              <w:rPr>
                <w:sz w:val="24"/>
                <w:szCs w:val="24"/>
                <w:lang w:val="ru-RU"/>
              </w:rPr>
              <w:t>различными видами труда, профессиями в</w:t>
            </w:r>
          </w:p>
        </w:tc>
        <w:tc>
          <w:tcPr>
            <w:tcW w:w="1880" w:type="dxa"/>
            <w:vAlign w:val="bottom"/>
          </w:tcPr>
          <w:p w:rsidR="00CF1F49" w:rsidRPr="00EC6107" w:rsidRDefault="00CF1F49">
            <w:pPr>
              <w:ind w:left="100"/>
              <w:rPr>
                <w:sz w:val="20"/>
                <w:szCs w:val="20"/>
              </w:rPr>
            </w:pPr>
            <w:r>
              <w:rPr>
                <w:sz w:val="24"/>
                <w:szCs w:val="24"/>
              </w:rPr>
              <w:t>мероприятия,</w:t>
            </w:r>
          </w:p>
        </w:tc>
        <w:tc>
          <w:tcPr>
            <w:tcW w:w="740" w:type="dxa"/>
            <w:vAlign w:val="bottom"/>
          </w:tcPr>
          <w:p w:rsidR="00CF1F49" w:rsidRPr="00EC6107" w:rsidRDefault="00CF1F49">
            <w:pPr>
              <w:rPr>
                <w:sz w:val="24"/>
                <w:szCs w:val="24"/>
              </w:rPr>
            </w:pPr>
          </w:p>
        </w:tc>
        <w:tc>
          <w:tcPr>
            <w:tcW w:w="218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840" w:type="dxa"/>
            <w:tcBorders>
              <w:left w:val="single" w:sz="8" w:space="0" w:color="auto"/>
            </w:tcBorders>
            <w:vAlign w:val="bottom"/>
          </w:tcPr>
          <w:p w:rsidR="00CF1F49" w:rsidRPr="00EC6107" w:rsidRDefault="00CF1F49">
            <w:pPr>
              <w:ind w:left="120"/>
              <w:rPr>
                <w:sz w:val="20"/>
                <w:szCs w:val="20"/>
              </w:rPr>
            </w:pPr>
            <w:r>
              <w:rPr>
                <w:sz w:val="24"/>
                <w:szCs w:val="24"/>
              </w:rPr>
              <w:t>ходе</w:t>
            </w:r>
          </w:p>
        </w:tc>
        <w:tc>
          <w:tcPr>
            <w:tcW w:w="1100" w:type="dxa"/>
            <w:vAlign w:val="bottom"/>
          </w:tcPr>
          <w:p w:rsidR="00CF1F49" w:rsidRPr="00EC6107" w:rsidRDefault="00CF1F49">
            <w:pPr>
              <w:ind w:left="40"/>
              <w:rPr>
                <w:sz w:val="20"/>
                <w:szCs w:val="20"/>
              </w:rPr>
            </w:pPr>
            <w:r>
              <w:rPr>
                <w:w w:val="99"/>
                <w:sz w:val="24"/>
                <w:szCs w:val="24"/>
              </w:rPr>
              <w:t>экскурсий</w:t>
            </w:r>
          </w:p>
        </w:tc>
        <w:tc>
          <w:tcPr>
            <w:tcW w:w="700" w:type="dxa"/>
            <w:vAlign w:val="bottom"/>
          </w:tcPr>
          <w:p w:rsidR="00CF1F49" w:rsidRPr="00EC6107" w:rsidRDefault="00CF1F49">
            <w:pPr>
              <w:ind w:left="300"/>
              <w:rPr>
                <w:sz w:val="20"/>
                <w:szCs w:val="20"/>
              </w:rPr>
            </w:pPr>
            <w:r>
              <w:rPr>
                <w:sz w:val="24"/>
                <w:szCs w:val="24"/>
              </w:rPr>
              <w:t>на</w:t>
            </w:r>
          </w:p>
        </w:tc>
        <w:tc>
          <w:tcPr>
            <w:tcW w:w="2160" w:type="dxa"/>
            <w:gridSpan w:val="3"/>
            <w:tcBorders>
              <w:right w:val="single" w:sz="8" w:space="0" w:color="auto"/>
            </w:tcBorders>
            <w:vAlign w:val="bottom"/>
          </w:tcPr>
          <w:p w:rsidR="00CF1F49" w:rsidRPr="00EC6107" w:rsidRDefault="00CF1F49">
            <w:pPr>
              <w:jc w:val="right"/>
              <w:rPr>
                <w:sz w:val="20"/>
                <w:szCs w:val="20"/>
              </w:rPr>
            </w:pPr>
            <w:r>
              <w:rPr>
                <w:sz w:val="24"/>
                <w:szCs w:val="24"/>
              </w:rPr>
              <w:t>производственные</w:t>
            </w:r>
          </w:p>
        </w:tc>
        <w:tc>
          <w:tcPr>
            <w:tcW w:w="4800" w:type="dxa"/>
            <w:gridSpan w:val="3"/>
            <w:tcBorders>
              <w:right w:val="single" w:sz="8" w:space="0" w:color="auto"/>
            </w:tcBorders>
            <w:vAlign w:val="bottom"/>
          </w:tcPr>
          <w:p w:rsidR="00CF1F49" w:rsidRPr="00EC6107" w:rsidRDefault="00CF1F49">
            <w:pPr>
              <w:ind w:left="100"/>
              <w:rPr>
                <w:sz w:val="20"/>
                <w:szCs w:val="20"/>
              </w:rPr>
            </w:pPr>
            <w:r>
              <w:rPr>
                <w:sz w:val="24"/>
                <w:szCs w:val="24"/>
              </w:rPr>
              <w:t>- встречи с интересными людьми,</w:t>
            </w:r>
          </w:p>
        </w:tc>
      </w:tr>
      <w:tr w:rsidR="00CF1F49" w:rsidRPr="00EC6107">
        <w:trPr>
          <w:trHeight w:val="276"/>
        </w:trPr>
        <w:tc>
          <w:tcPr>
            <w:tcW w:w="4800" w:type="dxa"/>
            <w:gridSpan w:val="6"/>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предприятия,  встречи  с  представителями</w:t>
            </w:r>
          </w:p>
        </w:tc>
        <w:tc>
          <w:tcPr>
            <w:tcW w:w="1880" w:type="dxa"/>
            <w:vAlign w:val="bottom"/>
          </w:tcPr>
          <w:p w:rsidR="00CF1F49" w:rsidRPr="00EC6107" w:rsidRDefault="00CF1F49">
            <w:pPr>
              <w:ind w:left="100"/>
              <w:rPr>
                <w:sz w:val="20"/>
                <w:szCs w:val="20"/>
              </w:rPr>
            </w:pPr>
            <w:r>
              <w:rPr>
                <w:sz w:val="24"/>
                <w:szCs w:val="24"/>
              </w:rPr>
              <w:t>- круглые столы</w:t>
            </w:r>
          </w:p>
        </w:tc>
        <w:tc>
          <w:tcPr>
            <w:tcW w:w="740" w:type="dxa"/>
            <w:vAlign w:val="bottom"/>
          </w:tcPr>
          <w:p w:rsidR="00CF1F49" w:rsidRPr="00EC6107" w:rsidRDefault="00CF1F49">
            <w:pPr>
              <w:rPr>
                <w:sz w:val="24"/>
                <w:szCs w:val="24"/>
              </w:rPr>
            </w:pPr>
          </w:p>
        </w:tc>
        <w:tc>
          <w:tcPr>
            <w:tcW w:w="2180" w:type="dxa"/>
            <w:tcBorders>
              <w:right w:val="single" w:sz="8" w:space="0" w:color="auto"/>
            </w:tcBorders>
            <w:vAlign w:val="bottom"/>
          </w:tcPr>
          <w:p w:rsidR="00CF1F49" w:rsidRPr="00EC6107" w:rsidRDefault="00CF1F49">
            <w:pPr>
              <w:rPr>
                <w:sz w:val="24"/>
                <w:szCs w:val="24"/>
              </w:rPr>
            </w:pPr>
          </w:p>
        </w:tc>
      </w:tr>
      <w:tr w:rsidR="00CF1F49" w:rsidRPr="00EC6107">
        <w:trPr>
          <w:trHeight w:val="281"/>
        </w:trPr>
        <w:tc>
          <w:tcPr>
            <w:tcW w:w="2640" w:type="dxa"/>
            <w:gridSpan w:val="3"/>
            <w:tcBorders>
              <w:left w:val="single" w:sz="8" w:space="0" w:color="auto"/>
              <w:bottom w:val="single" w:sz="8" w:space="0" w:color="auto"/>
            </w:tcBorders>
            <w:vAlign w:val="bottom"/>
          </w:tcPr>
          <w:p w:rsidR="00CF1F49" w:rsidRPr="00EC6107" w:rsidRDefault="00CF1F49">
            <w:pPr>
              <w:ind w:left="120"/>
              <w:rPr>
                <w:sz w:val="20"/>
                <w:szCs w:val="20"/>
              </w:rPr>
            </w:pPr>
            <w:r>
              <w:rPr>
                <w:sz w:val="24"/>
                <w:szCs w:val="24"/>
              </w:rPr>
              <w:t>разных профессий</w:t>
            </w:r>
          </w:p>
        </w:tc>
        <w:tc>
          <w:tcPr>
            <w:tcW w:w="400" w:type="dxa"/>
            <w:tcBorders>
              <w:bottom w:val="single" w:sz="8" w:space="0" w:color="auto"/>
            </w:tcBorders>
            <w:vAlign w:val="bottom"/>
          </w:tcPr>
          <w:p w:rsidR="00CF1F49" w:rsidRPr="00EC6107" w:rsidRDefault="00CF1F49">
            <w:pPr>
              <w:rPr>
                <w:sz w:val="24"/>
                <w:szCs w:val="24"/>
              </w:rPr>
            </w:pPr>
          </w:p>
        </w:tc>
        <w:tc>
          <w:tcPr>
            <w:tcW w:w="620" w:type="dxa"/>
            <w:tcBorders>
              <w:bottom w:val="single" w:sz="8" w:space="0" w:color="auto"/>
            </w:tcBorders>
            <w:vAlign w:val="bottom"/>
          </w:tcPr>
          <w:p w:rsidR="00CF1F49" w:rsidRPr="00EC6107" w:rsidRDefault="00CF1F49">
            <w:pPr>
              <w:rPr>
                <w:sz w:val="24"/>
                <w:szCs w:val="24"/>
              </w:rPr>
            </w:pPr>
          </w:p>
        </w:tc>
        <w:tc>
          <w:tcPr>
            <w:tcW w:w="1140" w:type="dxa"/>
            <w:tcBorders>
              <w:bottom w:val="single" w:sz="8" w:space="0" w:color="auto"/>
              <w:right w:val="single" w:sz="8" w:space="0" w:color="auto"/>
            </w:tcBorders>
            <w:vAlign w:val="bottom"/>
          </w:tcPr>
          <w:p w:rsidR="00CF1F49" w:rsidRPr="00EC6107" w:rsidRDefault="00CF1F49">
            <w:pPr>
              <w:rPr>
                <w:sz w:val="24"/>
                <w:szCs w:val="24"/>
              </w:rPr>
            </w:pPr>
          </w:p>
        </w:tc>
        <w:tc>
          <w:tcPr>
            <w:tcW w:w="1880" w:type="dxa"/>
            <w:tcBorders>
              <w:bottom w:val="single" w:sz="8" w:space="0" w:color="auto"/>
            </w:tcBorders>
            <w:vAlign w:val="bottom"/>
          </w:tcPr>
          <w:p w:rsidR="00CF1F49" w:rsidRPr="00EC6107" w:rsidRDefault="00CF1F49">
            <w:pPr>
              <w:rPr>
                <w:sz w:val="24"/>
                <w:szCs w:val="24"/>
              </w:rPr>
            </w:pPr>
          </w:p>
        </w:tc>
        <w:tc>
          <w:tcPr>
            <w:tcW w:w="740" w:type="dxa"/>
            <w:tcBorders>
              <w:bottom w:val="single" w:sz="8" w:space="0" w:color="auto"/>
            </w:tcBorders>
            <w:vAlign w:val="bottom"/>
          </w:tcPr>
          <w:p w:rsidR="00CF1F49" w:rsidRPr="00EC6107" w:rsidRDefault="00CF1F49">
            <w:pPr>
              <w:rPr>
                <w:sz w:val="24"/>
                <w:szCs w:val="24"/>
              </w:rPr>
            </w:pPr>
          </w:p>
        </w:tc>
        <w:tc>
          <w:tcPr>
            <w:tcW w:w="218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61"/>
        </w:trPr>
        <w:tc>
          <w:tcPr>
            <w:tcW w:w="4800" w:type="dxa"/>
            <w:gridSpan w:val="6"/>
            <w:tcBorders>
              <w:left w:val="single" w:sz="8" w:space="0" w:color="auto"/>
              <w:right w:val="single" w:sz="8" w:space="0" w:color="auto"/>
            </w:tcBorders>
            <w:vAlign w:val="bottom"/>
          </w:tcPr>
          <w:p w:rsidR="00CF1F49" w:rsidRPr="00EC6107" w:rsidRDefault="00CF1F49">
            <w:pPr>
              <w:spacing w:line="260" w:lineRule="exact"/>
              <w:ind w:left="120"/>
              <w:rPr>
                <w:sz w:val="20"/>
                <w:szCs w:val="20"/>
              </w:rPr>
            </w:pPr>
            <w:r>
              <w:rPr>
                <w:sz w:val="24"/>
                <w:szCs w:val="24"/>
              </w:rPr>
              <w:t>2.   Знакомство   с   профессиями   своих</w:t>
            </w:r>
          </w:p>
        </w:tc>
        <w:tc>
          <w:tcPr>
            <w:tcW w:w="4800" w:type="dxa"/>
            <w:gridSpan w:val="3"/>
            <w:tcBorders>
              <w:right w:val="single" w:sz="8" w:space="0" w:color="auto"/>
            </w:tcBorders>
            <w:vAlign w:val="bottom"/>
          </w:tcPr>
          <w:p w:rsidR="00CF1F49" w:rsidRPr="00EC6107" w:rsidRDefault="00CF1F49">
            <w:pPr>
              <w:spacing w:line="260" w:lineRule="exact"/>
              <w:ind w:left="100"/>
              <w:rPr>
                <w:sz w:val="20"/>
                <w:szCs w:val="20"/>
              </w:rPr>
            </w:pPr>
            <w:r>
              <w:rPr>
                <w:sz w:val="24"/>
                <w:szCs w:val="24"/>
              </w:rPr>
              <w:t>-исследовательские работы, проекты,</w:t>
            </w:r>
          </w:p>
        </w:tc>
      </w:tr>
      <w:tr w:rsidR="00CF1F49" w:rsidRPr="00EC6107">
        <w:trPr>
          <w:trHeight w:val="276"/>
        </w:trPr>
        <w:tc>
          <w:tcPr>
            <w:tcW w:w="4800" w:type="dxa"/>
            <w:gridSpan w:val="6"/>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родителей, с трудовыми династиями</w:t>
            </w:r>
          </w:p>
        </w:tc>
        <w:tc>
          <w:tcPr>
            <w:tcW w:w="2620" w:type="dxa"/>
            <w:gridSpan w:val="2"/>
            <w:vAlign w:val="bottom"/>
          </w:tcPr>
          <w:p w:rsidR="00CF1F49" w:rsidRPr="00EC6107" w:rsidRDefault="00CF1F49">
            <w:pPr>
              <w:ind w:left="100"/>
              <w:rPr>
                <w:sz w:val="20"/>
                <w:szCs w:val="20"/>
              </w:rPr>
            </w:pPr>
            <w:r>
              <w:rPr>
                <w:sz w:val="24"/>
                <w:szCs w:val="24"/>
              </w:rPr>
              <w:t>- уроки краеведения,</w:t>
            </w:r>
          </w:p>
        </w:tc>
        <w:tc>
          <w:tcPr>
            <w:tcW w:w="2180" w:type="dxa"/>
            <w:tcBorders>
              <w:right w:val="single" w:sz="8" w:space="0" w:color="auto"/>
            </w:tcBorders>
            <w:vAlign w:val="bottom"/>
          </w:tcPr>
          <w:p w:rsidR="00CF1F49" w:rsidRPr="00EC6107" w:rsidRDefault="00CF1F49">
            <w:pPr>
              <w:rPr>
                <w:sz w:val="24"/>
                <w:szCs w:val="24"/>
              </w:rPr>
            </w:pPr>
          </w:p>
        </w:tc>
      </w:tr>
      <w:tr w:rsidR="00CF1F49" w:rsidRPr="00EC6107">
        <w:trPr>
          <w:trHeight w:val="277"/>
        </w:trPr>
        <w:tc>
          <w:tcPr>
            <w:tcW w:w="840" w:type="dxa"/>
            <w:tcBorders>
              <w:left w:val="single" w:sz="8" w:space="0" w:color="auto"/>
            </w:tcBorders>
            <w:vAlign w:val="bottom"/>
          </w:tcPr>
          <w:p w:rsidR="00CF1F49" w:rsidRPr="00EC6107" w:rsidRDefault="00CF1F49">
            <w:pPr>
              <w:rPr>
                <w:sz w:val="24"/>
                <w:szCs w:val="24"/>
              </w:rPr>
            </w:pPr>
          </w:p>
        </w:tc>
        <w:tc>
          <w:tcPr>
            <w:tcW w:w="1100" w:type="dxa"/>
            <w:vAlign w:val="bottom"/>
          </w:tcPr>
          <w:p w:rsidR="00CF1F49" w:rsidRPr="00EC6107" w:rsidRDefault="00CF1F49">
            <w:pPr>
              <w:rPr>
                <w:sz w:val="24"/>
                <w:szCs w:val="24"/>
              </w:rPr>
            </w:pPr>
          </w:p>
        </w:tc>
        <w:tc>
          <w:tcPr>
            <w:tcW w:w="700" w:type="dxa"/>
            <w:vAlign w:val="bottom"/>
          </w:tcPr>
          <w:p w:rsidR="00CF1F49" w:rsidRPr="00EC6107" w:rsidRDefault="00CF1F49">
            <w:pPr>
              <w:rPr>
                <w:sz w:val="24"/>
                <w:szCs w:val="24"/>
              </w:rPr>
            </w:pPr>
          </w:p>
        </w:tc>
        <w:tc>
          <w:tcPr>
            <w:tcW w:w="400" w:type="dxa"/>
            <w:vAlign w:val="bottom"/>
          </w:tcPr>
          <w:p w:rsidR="00CF1F49" w:rsidRPr="00EC6107" w:rsidRDefault="00CF1F49">
            <w:pPr>
              <w:rPr>
                <w:sz w:val="24"/>
                <w:szCs w:val="24"/>
              </w:rPr>
            </w:pPr>
          </w:p>
        </w:tc>
        <w:tc>
          <w:tcPr>
            <w:tcW w:w="620" w:type="dxa"/>
            <w:vAlign w:val="bottom"/>
          </w:tcPr>
          <w:p w:rsidR="00CF1F49" w:rsidRPr="00EC6107" w:rsidRDefault="00CF1F49">
            <w:pPr>
              <w:rPr>
                <w:sz w:val="24"/>
                <w:szCs w:val="24"/>
              </w:rPr>
            </w:pPr>
          </w:p>
        </w:tc>
        <w:tc>
          <w:tcPr>
            <w:tcW w:w="1140" w:type="dxa"/>
            <w:tcBorders>
              <w:right w:val="single" w:sz="8" w:space="0" w:color="auto"/>
            </w:tcBorders>
            <w:vAlign w:val="bottom"/>
          </w:tcPr>
          <w:p w:rsidR="00CF1F49" w:rsidRPr="00EC6107" w:rsidRDefault="00CF1F49">
            <w:pPr>
              <w:rPr>
                <w:sz w:val="24"/>
                <w:szCs w:val="24"/>
              </w:rPr>
            </w:pPr>
          </w:p>
        </w:tc>
        <w:tc>
          <w:tcPr>
            <w:tcW w:w="4800" w:type="dxa"/>
            <w:gridSpan w:val="3"/>
            <w:tcBorders>
              <w:right w:val="single" w:sz="8" w:space="0" w:color="auto"/>
            </w:tcBorders>
            <w:vAlign w:val="bottom"/>
          </w:tcPr>
          <w:p w:rsidR="00CF1F49" w:rsidRPr="00EC6107" w:rsidRDefault="00CF1F49">
            <w:pPr>
              <w:ind w:left="100"/>
              <w:rPr>
                <w:sz w:val="20"/>
                <w:szCs w:val="20"/>
              </w:rPr>
            </w:pPr>
            <w:r>
              <w:rPr>
                <w:sz w:val="24"/>
                <w:szCs w:val="24"/>
              </w:rPr>
              <w:t>-   творческие   проекты   «Труд   наших</w:t>
            </w:r>
          </w:p>
        </w:tc>
      </w:tr>
      <w:tr w:rsidR="00CF1F49" w:rsidRPr="00EC6107">
        <w:trPr>
          <w:trHeight w:val="276"/>
        </w:trPr>
        <w:tc>
          <w:tcPr>
            <w:tcW w:w="840" w:type="dxa"/>
            <w:tcBorders>
              <w:left w:val="single" w:sz="8" w:space="0" w:color="auto"/>
            </w:tcBorders>
            <w:vAlign w:val="bottom"/>
          </w:tcPr>
          <w:p w:rsidR="00CF1F49" w:rsidRPr="00EC6107" w:rsidRDefault="00CF1F49">
            <w:pPr>
              <w:rPr>
                <w:sz w:val="24"/>
                <w:szCs w:val="24"/>
              </w:rPr>
            </w:pPr>
          </w:p>
        </w:tc>
        <w:tc>
          <w:tcPr>
            <w:tcW w:w="1100" w:type="dxa"/>
            <w:vAlign w:val="bottom"/>
          </w:tcPr>
          <w:p w:rsidR="00CF1F49" w:rsidRPr="00EC6107" w:rsidRDefault="00CF1F49">
            <w:pPr>
              <w:rPr>
                <w:sz w:val="24"/>
                <w:szCs w:val="24"/>
              </w:rPr>
            </w:pPr>
          </w:p>
        </w:tc>
        <w:tc>
          <w:tcPr>
            <w:tcW w:w="700" w:type="dxa"/>
            <w:vAlign w:val="bottom"/>
          </w:tcPr>
          <w:p w:rsidR="00CF1F49" w:rsidRPr="00EC6107" w:rsidRDefault="00CF1F49">
            <w:pPr>
              <w:rPr>
                <w:sz w:val="24"/>
                <w:szCs w:val="24"/>
              </w:rPr>
            </w:pPr>
          </w:p>
        </w:tc>
        <w:tc>
          <w:tcPr>
            <w:tcW w:w="400" w:type="dxa"/>
            <w:vAlign w:val="bottom"/>
          </w:tcPr>
          <w:p w:rsidR="00CF1F49" w:rsidRPr="00EC6107" w:rsidRDefault="00CF1F49">
            <w:pPr>
              <w:rPr>
                <w:sz w:val="24"/>
                <w:szCs w:val="24"/>
              </w:rPr>
            </w:pPr>
          </w:p>
        </w:tc>
        <w:tc>
          <w:tcPr>
            <w:tcW w:w="620" w:type="dxa"/>
            <w:vAlign w:val="bottom"/>
          </w:tcPr>
          <w:p w:rsidR="00CF1F49" w:rsidRPr="00EC6107" w:rsidRDefault="00CF1F49">
            <w:pPr>
              <w:rPr>
                <w:sz w:val="24"/>
                <w:szCs w:val="24"/>
              </w:rPr>
            </w:pPr>
          </w:p>
        </w:tc>
        <w:tc>
          <w:tcPr>
            <w:tcW w:w="1140" w:type="dxa"/>
            <w:tcBorders>
              <w:right w:val="single" w:sz="8" w:space="0" w:color="auto"/>
            </w:tcBorders>
            <w:vAlign w:val="bottom"/>
          </w:tcPr>
          <w:p w:rsidR="00CF1F49" w:rsidRPr="00EC6107" w:rsidRDefault="00CF1F49">
            <w:pPr>
              <w:rPr>
                <w:sz w:val="24"/>
                <w:szCs w:val="24"/>
              </w:rPr>
            </w:pPr>
          </w:p>
        </w:tc>
        <w:tc>
          <w:tcPr>
            <w:tcW w:w="1880" w:type="dxa"/>
            <w:vAlign w:val="bottom"/>
          </w:tcPr>
          <w:p w:rsidR="00CF1F49" w:rsidRPr="00EC6107" w:rsidRDefault="00CF1F49">
            <w:pPr>
              <w:ind w:left="100"/>
              <w:rPr>
                <w:sz w:val="20"/>
                <w:szCs w:val="20"/>
              </w:rPr>
            </w:pPr>
            <w:r>
              <w:rPr>
                <w:sz w:val="24"/>
                <w:szCs w:val="24"/>
              </w:rPr>
              <w:t>родителей»,</w:t>
            </w:r>
          </w:p>
        </w:tc>
        <w:tc>
          <w:tcPr>
            <w:tcW w:w="740" w:type="dxa"/>
            <w:vAlign w:val="bottom"/>
          </w:tcPr>
          <w:p w:rsidR="00CF1F49" w:rsidRPr="00EC6107" w:rsidRDefault="00CF1F49">
            <w:pPr>
              <w:rPr>
                <w:sz w:val="24"/>
                <w:szCs w:val="24"/>
              </w:rPr>
            </w:pPr>
          </w:p>
        </w:tc>
        <w:tc>
          <w:tcPr>
            <w:tcW w:w="218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840" w:type="dxa"/>
            <w:tcBorders>
              <w:left w:val="single" w:sz="8" w:space="0" w:color="auto"/>
            </w:tcBorders>
            <w:vAlign w:val="bottom"/>
          </w:tcPr>
          <w:p w:rsidR="00CF1F49" w:rsidRPr="00EC6107" w:rsidRDefault="00CF1F49">
            <w:pPr>
              <w:rPr>
                <w:sz w:val="24"/>
                <w:szCs w:val="24"/>
              </w:rPr>
            </w:pPr>
          </w:p>
        </w:tc>
        <w:tc>
          <w:tcPr>
            <w:tcW w:w="1100" w:type="dxa"/>
            <w:vAlign w:val="bottom"/>
          </w:tcPr>
          <w:p w:rsidR="00CF1F49" w:rsidRPr="00EC6107" w:rsidRDefault="00CF1F49">
            <w:pPr>
              <w:rPr>
                <w:sz w:val="24"/>
                <w:szCs w:val="24"/>
              </w:rPr>
            </w:pPr>
          </w:p>
        </w:tc>
        <w:tc>
          <w:tcPr>
            <w:tcW w:w="700" w:type="dxa"/>
            <w:vAlign w:val="bottom"/>
          </w:tcPr>
          <w:p w:rsidR="00CF1F49" w:rsidRPr="00EC6107" w:rsidRDefault="00CF1F49">
            <w:pPr>
              <w:rPr>
                <w:sz w:val="24"/>
                <w:szCs w:val="24"/>
              </w:rPr>
            </w:pPr>
          </w:p>
        </w:tc>
        <w:tc>
          <w:tcPr>
            <w:tcW w:w="400" w:type="dxa"/>
            <w:vAlign w:val="bottom"/>
          </w:tcPr>
          <w:p w:rsidR="00CF1F49" w:rsidRPr="00EC6107" w:rsidRDefault="00CF1F49">
            <w:pPr>
              <w:rPr>
                <w:sz w:val="24"/>
                <w:szCs w:val="24"/>
              </w:rPr>
            </w:pPr>
          </w:p>
        </w:tc>
        <w:tc>
          <w:tcPr>
            <w:tcW w:w="620" w:type="dxa"/>
            <w:vAlign w:val="bottom"/>
          </w:tcPr>
          <w:p w:rsidR="00CF1F49" w:rsidRPr="00EC6107" w:rsidRDefault="00CF1F49">
            <w:pPr>
              <w:rPr>
                <w:sz w:val="24"/>
                <w:szCs w:val="24"/>
              </w:rPr>
            </w:pPr>
          </w:p>
        </w:tc>
        <w:tc>
          <w:tcPr>
            <w:tcW w:w="1140" w:type="dxa"/>
            <w:tcBorders>
              <w:right w:val="single" w:sz="8" w:space="0" w:color="auto"/>
            </w:tcBorders>
            <w:vAlign w:val="bottom"/>
          </w:tcPr>
          <w:p w:rsidR="00CF1F49" w:rsidRPr="00EC6107" w:rsidRDefault="00CF1F49">
            <w:pPr>
              <w:rPr>
                <w:sz w:val="24"/>
                <w:szCs w:val="24"/>
              </w:rPr>
            </w:pPr>
          </w:p>
        </w:tc>
        <w:tc>
          <w:tcPr>
            <w:tcW w:w="4800" w:type="dxa"/>
            <w:gridSpan w:val="3"/>
            <w:tcBorders>
              <w:right w:val="single" w:sz="8" w:space="0" w:color="auto"/>
            </w:tcBorders>
            <w:vAlign w:val="bottom"/>
          </w:tcPr>
          <w:p w:rsidR="00CF1F49" w:rsidRPr="00EC6107" w:rsidRDefault="00CF1F49">
            <w:pPr>
              <w:ind w:left="100"/>
              <w:rPr>
                <w:sz w:val="20"/>
                <w:szCs w:val="20"/>
              </w:rPr>
            </w:pPr>
            <w:r>
              <w:rPr>
                <w:sz w:val="24"/>
                <w:szCs w:val="24"/>
              </w:rPr>
              <w:t>- конкурсы рисунков, коллажей</w:t>
            </w:r>
          </w:p>
        </w:tc>
      </w:tr>
      <w:tr w:rsidR="00CF1F49" w:rsidRPr="00EC6107">
        <w:trPr>
          <w:trHeight w:val="281"/>
        </w:trPr>
        <w:tc>
          <w:tcPr>
            <w:tcW w:w="840" w:type="dxa"/>
            <w:tcBorders>
              <w:left w:val="single" w:sz="8" w:space="0" w:color="auto"/>
              <w:bottom w:val="single" w:sz="8" w:space="0" w:color="auto"/>
            </w:tcBorders>
            <w:vAlign w:val="bottom"/>
          </w:tcPr>
          <w:p w:rsidR="00CF1F49" w:rsidRPr="00EC6107" w:rsidRDefault="00CF1F49">
            <w:pPr>
              <w:rPr>
                <w:sz w:val="24"/>
                <w:szCs w:val="24"/>
              </w:rPr>
            </w:pPr>
          </w:p>
        </w:tc>
        <w:tc>
          <w:tcPr>
            <w:tcW w:w="1100" w:type="dxa"/>
            <w:tcBorders>
              <w:bottom w:val="single" w:sz="8" w:space="0" w:color="auto"/>
            </w:tcBorders>
            <w:vAlign w:val="bottom"/>
          </w:tcPr>
          <w:p w:rsidR="00CF1F49" w:rsidRPr="00EC6107" w:rsidRDefault="00CF1F49">
            <w:pPr>
              <w:rPr>
                <w:sz w:val="24"/>
                <w:szCs w:val="24"/>
              </w:rPr>
            </w:pPr>
          </w:p>
        </w:tc>
        <w:tc>
          <w:tcPr>
            <w:tcW w:w="700" w:type="dxa"/>
            <w:tcBorders>
              <w:bottom w:val="single" w:sz="8" w:space="0" w:color="auto"/>
            </w:tcBorders>
            <w:vAlign w:val="bottom"/>
          </w:tcPr>
          <w:p w:rsidR="00CF1F49" w:rsidRPr="00EC6107" w:rsidRDefault="00CF1F49">
            <w:pPr>
              <w:rPr>
                <w:sz w:val="24"/>
                <w:szCs w:val="24"/>
              </w:rPr>
            </w:pPr>
          </w:p>
        </w:tc>
        <w:tc>
          <w:tcPr>
            <w:tcW w:w="400" w:type="dxa"/>
            <w:tcBorders>
              <w:bottom w:val="single" w:sz="8" w:space="0" w:color="auto"/>
            </w:tcBorders>
            <w:vAlign w:val="bottom"/>
          </w:tcPr>
          <w:p w:rsidR="00CF1F49" w:rsidRPr="00EC6107" w:rsidRDefault="00CF1F49">
            <w:pPr>
              <w:rPr>
                <w:sz w:val="24"/>
                <w:szCs w:val="24"/>
              </w:rPr>
            </w:pPr>
          </w:p>
        </w:tc>
        <w:tc>
          <w:tcPr>
            <w:tcW w:w="620" w:type="dxa"/>
            <w:tcBorders>
              <w:bottom w:val="single" w:sz="8" w:space="0" w:color="auto"/>
            </w:tcBorders>
            <w:vAlign w:val="bottom"/>
          </w:tcPr>
          <w:p w:rsidR="00CF1F49" w:rsidRPr="00EC6107" w:rsidRDefault="00CF1F49">
            <w:pPr>
              <w:rPr>
                <w:sz w:val="24"/>
                <w:szCs w:val="24"/>
              </w:rPr>
            </w:pPr>
          </w:p>
        </w:tc>
        <w:tc>
          <w:tcPr>
            <w:tcW w:w="1140" w:type="dxa"/>
            <w:tcBorders>
              <w:bottom w:val="single" w:sz="8" w:space="0" w:color="auto"/>
              <w:right w:val="single" w:sz="8" w:space="0" w:color="auto"/>
            </w:tcBorders>
            <w:vAlign w:val="bottom"/>
          </w:tcPr>
          <w:p w:rsidR="00CF1F49" w:rsidRPr="00EC6107" w:rsidRDefault="00CF1F49">
            <w:pPr>
              <w:rPr>
                <w:sz w:val="24"/>
                <w:szCs w:val="24"/>
              </w:rPr>
            </w:pPr>
          </w:p>
        </w:tc>
        <w:tc>
          <w:tcPr>
            <w:tcW w:w="1880" w:type="dxa"/>
            <w:tcBorders>
              <w:bottom w:val="single" w:sz="8" w:space="0" w:color="auto"/>
            </w:tcBorders>
            <w:vAlign w:val="bottom"/>
          </w:tcPr>
          <w:p w:rsidR="00CF1F49" w:rsidRPr="00EC6107" w:rsidRDefault="00CF1F49">
            <w:pPr>
              <w:ind w:left="100"/>
              <w:rPr>
                <w:sz w:val="20"/>
                <w:szCs w:val="20"/>
              </w:rPr>
            </w:pPr>
            <w:r>
              <w:rPr>
                <w:sz w:val="24"/>
                <w:szCs w:val="24"/>
              </w:rPr>
              <w:t>-фотовыставки</w:t>
            </w:r>
          </w:p>
        </w:tc>
        <w:tc>
          <w:tcPr>
            <w:tcW w:w="740" w:type="dxa"/>
            <w:tcBorders>
              <w:bottom w:val="single" w:sz="8" w:space="0" w:color="auto"/>
            </w:tcBorders>
            <w:vAlign w:val="bottom"/>
          </w:tcPr>
          <w:p w:rsidR="00CF1F49" w:rsidRPr="00EC6107" w:rsidRDefault="00CF1F49">
            <w:pPr>
              <w:rPr>
                <w:sz w:val="24"/>
                <w:szCs w:val="24"/>
              </w:rPr>
            </w:pPr>
          </w:p>
        </w:tc>
        <w:tc>
          <w:tcPr>
            <w:tcW w:w="218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63"/>
        </w:trPr>
        <w:tc>
          <w:tcPr>
            <w:tcW w:w="3660" w:type="dxa"/>
            <w:gridSpan w:val="5"/>
            <w:tcBorders>
              <w:left w:val="single" w:sz="8" w:space="0" w:color="auto"/>
            </w:tcBorders>
            <w:vAlign w:val="bottom"/>
          </w:tcPr>
          <w:p w:rsidR="00CF1F49" w:rsidRPr="00EC6107" w:rsidRDefault="00CF1F49">
            <w:pPr>
              <w:spacing w:line="263" w:lineRule="exact"/>
              <w:ind w:left="120"/>
              <w:rPr>
                <w:sz w:val="20"/>
                <w:szCs w:val="20"/>
              </w:rPr>
            </w:pPr>
            <w:r>
              <w:rPr>
                <w:sz w:val="24"/>
                <w:szCs w:val="24"/>
              </w:rPr>
              <w:t>3.   Получение   первоначальных</w:t>
            </w:r>
          </w:p>
        </w:tc>
        <w:tc>
          <w:tcPr>
            <w:tcW w:w="1140" w:type="dxa"/>
            <w:tcBorders>
              <w:right w:val="single" w:sz="8" w:space="0" w:color="auto"/>
            </w:tcBorders>
            <w:vAlign w:val="bottom"/>
          </w:tcPr>
          <w:p w:rsidR="00CF1F49" w:rsidRPr="00EC6107" w:rsidRDefault="00CF1F49">
            <w:pPr>
              <w:spacing w:line="263" w:lineRule="exact"/>
              <w:jc w:val="right"/>
              <w:rPr>
                <w:sz w:val="20"/>
                <w:szCs w:val="20"/>
              </w:rPr>
            </w:pPr>
            <w:r>
              <w:rPr>
                <w:sz w:val="24"/>
                <w:szCs w:val="24"/>
              </w:rPr>
              <w:t>навыков</w:t>
            </w:r>
          </w:p>
        </w:tc>
        <w:tc>
          <w:tcPr>
            <w:tcW w:w="2620" w:type="dxa"/>
            <w:gridSpan w:val="2"/>
            <w:vAlign w:val="bottom"/>
          </w:tcPr>
          <w:p w:rsidR="00CF1F49" w:rsidRPr="00EC6107" w:rsidRDefault="00CF1F49">
            <w:pPr>
              <w:spacing w:line="263" w:lineRule="exact"/>
              <w:ind w:left="100"/>
              <w:rPr>
                <w:sz w:val="20"/>
                <w:szCs w:val="20"/>
              </w:rPr>
            </w:pPr>
            <w:r>
              <w:rPr>
                <w:sz w:val="24"/>
                <w:szCs w:val="24"/>
              </w:rPr>
              <w:t>- праздники труда,</w:t>
            </w:r>
          </w:p>
        </w:tc>
        <w:tc>
          <w:tcPr>
            <w:tcW w:w="2180" w:type="dxa"/>
            <w:tcBorders>
              <w:right w:val="single" w:sz="8" w:space="0" w:color="auto"/>
            </w:tcBorders>
            <w:vAlign w:val="bottom"/>
          </w:tcPr>
          <w:p w:rsidR="00CF1F49" w:rsidRPr="00EC6107" w:rsidRDefault="00CF1F49"/>
        </w:tc>
      </w:tr>
      <w:tr w:rsidR="00CF1F49" w:rsidRPr="00EC6107">
        <w:trPr>
          <w:trHeight w:val="276"/>
        </w:trPr>
        <w:tc>
          <w:tcPr>
            <w:tcW w:w="1940" w:type="dxa"/>
            <w:gridSpan w:val="2"/>
            <w:tcBorders>
              <w:left w:val="single" w:sz="8" w:space="0" w:color="auto"/>
            </w:tcBorders>
            <w:vAlign w:val="bottom"/>
          </w:tcPr>
          <w:p w:rsidR="00CF1F49" w:rsidRPr="00EC6107" w:rsidRDefault="00CF1F49">
            <w:pPr>
              <w:ind w:left="120"/>
              <w:rPr>
                <w:sz w:val="20"/>
                <w:szCs w:val="20"/>
              </w:rPr>
            </w:pPr>
            <w:r>
              <w:rPr>
                <w:sz w:val="24"/>
                <w:szCs w:val="24"/>
              </w:rPr>
              <w:t>сотрудничества,</w:t>
            </w:r>
          </w:p>
        </w:tc>
        <w:tc>
          <w:tcPr>
            <w:tcW w:w="1100" w:type="dxa"/>
            <w:gridSpan w:val="2"/>
            <w:vAlign w:val="bottom"/>
          </w:tcPr>
          <w:p w:rsidR="00CF1F49" w:rsidRPr="00EC6107" w:rsidRDefault="00CF1F49">
            <w:pPr>
              <w:ind w:left="20"/>
              <w:rPr>
                <w:sz w:val="20"/>
                <w:szCs w:val="20"/>
              </w:rPr>
            </w:pPr>
            <w:r>
              <w:rPr>
                <w:sz w:val="24"/>
                <w:szCs w:val="24"/>
              </w:rPr>
              <w:t>ролевого</w:t>
            </w:r>
          </w:p>
        </w:tc>
        <w:tc>
          <w:tcPr>
            <w:tcW w:w="1760" w:type="dxa"/>
            <w:gridSpan w:val="2"/>
            <w:tcBorders>
              <w:right w:val="single" w:sz="8" w:space="0" w:color="auto"/>
            </w:tcBorders>
            <w:vAlign w:val="bottom"/>
          </w:tcPr>
          <w:p w:rsidR="00CF1F49" w:rsidRPr="00EC6107" w:rsidRDefault="00CF1F49">
            <w:pPr>
              <w:jc w:val="right"/>
              <w:rPr>
                <w:sz w:val="20"/>
                <w:szCs w:val="20"/>
              </w:rPr>
            </w:pPr>
            <w:r>
              <w:rPr>
                <w:w w:val="99"/>
                <w:sz w:val="24"/>
                <w:szCs w:val="24"/>
              </w:rPr>
              <w:t>взаимодействия</w:t>
            </w:r>
          </w:p>
        </w:tc>
        <w:tc>
          <w:tcPr>
            <w:tcW w:w="1880" w:type="dxa"/>
            <w:vAlign w:val="bottom"/>
          </w:tcPr>
          <w:p w:rsidR="00CF1F49" w:rsidRPr="00EC6107" w:rsidRDefault="00CF1F49">
            <w:pPr>
              <w:ind w:left="100"/>
              <w:rPr>
                <w:sz w:val="20"/>
                <w:szCs w:val="20"/>
              </w:rPr>
            </w:pPr>
            <w:r>
              <w:rPr>
                <w:sz w:val="24"/>
                <w:szCs w:val="24"/>
              </w:rPr>
              <w:t>- ярмарки,</w:t>
            </w:r>
          </w:p>
        </w:tc>
        <w:tc>
          <w:tcPr>
            <w:tcW w:w="740" w:type="dxa"/>
            <w:vAlign w:val="bottom"/>
          </w:tcPr>
          <w:p w:rsidR="00CF1F49" w:rsidRPr="00EC6107" w:rsidRDefault="00CF1F49">
            <w:pPr>
              <w:rPr>
                <w:sz w:val="24"/>
                <w:szCs w:val="24"/>
              </w:rPr>
            </w:pPr>
          </w:p>
        </w:tc>
        <w:tc>
          <w:tcPr>
            <w:tcW w:w="218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4800" w:type="dxa"/>
            <w:gridSpan w:val="6"/>
            <w:tcBorders>
              <w:left w:val="single" w:sz="8" w:space="0" w:color="auto"/>
              <w:right w:val="single" w:sz="8" w:space="0" w:color="auto"/>
            </w:tcBorders>
            <w:vAlign w:val="bottom"/>
          </w:tcPr>
          <w:p w:rsidR="00CF1F49" w:rsidRPr="00EC6107" w:rsidRDefault="00CF1F49">
            <w:pPr>
              <w:ind w:left="120"/>
              <w:rPr>
                <w:sz w:val="20"/>
                <w:szCs w:val="20"/>
              </w:rPr>
            </w:pPr>
            <w:r>
              <w:rPr>
                <w:w w:val="99"/>
                <w:sz w:val="24"/>
                <w:szCs w:val="24"/>
              </w:rPr>
              <w:t>сосверстниками,старшимидетьми,</w:t>
            </w:r>
          </w:p>
        </w:tc>
        <w:tc>
          <w:tcPr>
            <w:tcW w:w="4800" w:type="dxa"/>
            <w:gridSpan w:val="3"/>
            <w:tcBorders>
              <w:right w:val="single" w:sz="8" w:space="0" w:color="auto"/>
            </w:tcBorders>
            <w:vAlign w:val="bottom"/>
          </w:tcPr>
          <w:p w:rsidR="00CF1F49" w:rsidRPr="00EC6107" w:rsidRDefault="00CF1F49">
            <w:pPr>
              <w:ind w:left="100"/>
              <w:rPr>
                <w:sz w:val="20"/>
                <w:szCs w:val="20"/>
              </w:rPr>
            </w:pPr>
            <w:r>
              <w:rPr>
                <w:sz w:val="24"/>
                <w:szCs w:val="24"/>
              </w:rPr>
              <w:t>- конкурсы «Все работы хороши»,</w:t>
            </w:r>
          </w:p>
        </w:tc>
      </w:tr>
      <w:tr w:rsidR="00CF1F49" w:rsidRPr="00EC6107">
        <w:trPr>
          <w:trHeight w:val="276"/>
        </w:trPr>
        <w:tc>
          <w:tcPr>
            <w:tcW w:w="1940" w:type="dxa"/>
            <w:gridSpan w:val="2"/>
            <w:tcBorders>
              <w:left w:val="single" w:sz="8" w:space="0" w:color="auto"/>
            </w:tcBorders>
            <w:vAlign w:val="bottom"/>
          </w:tcPr>
          <w:p w:rsidR="00CF1F49" w:rsidRPr="00EC6107" w:rsidRDefault="00CF1F49">
            <w:pPr>
              <w:ind w:left="120"/>
              <w:rPr>
                <w:sz w:val="20"/>
                <w:szCs w:val="20"/>
              </w:rPr>
            </w:pPr>
            <w:r>
              <w:rPr>
                <w:sz w:val="24"/>
                <w:szCs w:val="24"/>
              </w:rPr>
              <w:t>раскрывающих</w:t>
            </w:r>
          </w:p>
        </w:tc>
        <w:tc>
          <w:tcPr>
            <w:tcW w:w="700" w:type="dxa"/>
            <w:vAlign w:val="bottom"/>
          </w:tcPr>
          <w:p w:rsidR="00CF1F49" w:rsidRPr="00EC6107" w:rsidRDefault="00CF1F49">
            <w:pPr>
              <w:rPr>
                <w:sz w:val="20"/>
                <w:szCs w:val="20"/>
              </w:rPr>
            </w:pPr>
            <w:r>
              <w:rPr>
                <w:sz w:val="24"/>
                <w:szCs w:val="24"/>
              </w:rPr>
              <w:t>перед</w:t>
            </w:r>
          </w:p>
        </w:tc>
        <w:tc>
          <w:tcPr>
            <w:tcW w:w="1020" w:type="dxa"/>
            <w:gridSpan w:val="2"/>
            <w:vAlign w:val="bottom"/>
          </w:tcPr>
          <w:p w:rsidR="00CF1F49" w:rsidRPr="00EC6107" w:rsidRDefault="00CF1F49">
            <w:pPr>
              <w:ind w:right="40"/>
              <w:jc w:val="right"/>
              <w:rPr>
                <w:sz w:val="20"/>
                <w:szCs w:val="20"/>
              </w:rPr>
            </w:pPr>
            <w:r>
              <w:rPr>
                <w:sz w:val="24"/>
                <w:szCs w:val="24"/>
              </w:rPr>
              <w:t>детьми</w:t>
            </w:r>
          </w:p>
        </w:tc>
        <w:tc>
          <w:tcPr>
            <w:tcW w:w="1140" w:type="dxa"/>
            <w:tcBorders>
              <w:right w:val="single" w:sz="8" w:space="0" w:color="auto"/>
            </w:tcBorders>
            <w:vAlign w:val="bottom"/>
          </w:tcPr>
          <w:p w:rsidR="00CF1F49" w:rsidRPr="00EC6107" w:rsidRDefault="00CF1F49">
            <w:pPr>
              <w:jc w:val="right"/>
              <w:rPr>
                <w:sz w:val="20"/>
                <w:szCs w:val="20"/>
              </w:rPr>
            </w:pPr>
            <w:r>
              <w:rPr>
                <w:sz w:val="24"/>
                <w:szCs w:val="24"/>
              </w:rPr>
              <w:t>широкий</w:t>
            </w:r>
          </w:p>
        </w:tc>
        <w:tc>
          <w:tcPr>
            <w:tcW w:w="1880" w:type="dxa"/>
            <w:vAlign w:val="bottom"/>
          </w:tcPr>
          <w:p w:rsidR="00CF1F49" w:rsidRPr="00EC6107" w:rsidRDefault="00CF1F49">
            <w:pPr>
              <w:ind w:left="100"/>
              <w:rPr>
                <w:sz w:val="20"/>
                <w:szCs w:val="20"/>
              </w:rPr>
            </w:pPr>
            <w:r>
              <w:rPr>
                <w:w w:val="99"/>
                <w:sz w:val="24"/>
                <w:szCs w:val="24"/>
              </w:rPr>
              <w:t>- город мастеров,</w:t>
            </w:r>
          </w:p>
        </w:tc>
        <w:tc>
          <w:tcPr>
            <w:tcW w:w="740" w:type="dxa"/>
            <w:vAlign w:val="bottom"/>
          </w:tcPr>
          <w:p w:rsidR="00CF1F49" w:rsidRPr="00EC6107" w:rsidRDefault="00CF1F49">
            <w:pPr>
              <w:rPr>
                <w:sz w:val="24"/>
                <w:szCs w:val="24"/>
              </w:rPr>
            </w:pPr>
          </w:p>
        </w:tc>
        <w:tc>
          <w:tcPr>
            <w:tcW w:w="2180" w:type="dxa"/>
            <w:tcBorders>
              <w:right w:val="single" w:sz="8" w:space="0" w:color="auto"/>
            </w:tcBorders>
            <w:vAlign w:val="bottom"/>
          </w:tcPr>
          <w:p w:rsidR="00CF1F49" w:rsidRPr="00EC6107" w:rsidRDefault="00CF1F49">
            <w:pPr>
              <w:rPr>
                <w:sz w:val="24"/>
                <w:szCs w:val="24"/>
              </w:rPr>
            </w:pPr>
          </w:p>
        </w:tc>
      </w:tr>
      <w:tr w:rsidR="00CF1F49" w:rsidRPr="00EC6107">
        <w:trPr>
          <w:trHeight w:val="281"/>
        </w:trPr>
        <w:tc>
          <w:tcPr>
            <w:tcW w:w="840" w:type="dxa"/>
            <w:tcBorders>
              <w:left w:val="single" w:sz="8" w:space="0" w:color="auto"/>
              <w:bottom w:val="single" w:sz="8" w:space="0" w:color="auto"/>
            </w:tcBorders>
            <w:vAlign w:val="bottom"/>
          </w:tcPr>
          <w:p w:rsidR="00CF1F49" w:rsidRPr="00EC6107" w:rsidRDefault="00CF1F49">
            <w:pPr>
              <w:ind w:left="120"/>
              <w:rPr>
                <w:sz w:val="20"/>
                <w:szCs w:val="20"/>
              </w:rPr>
            </w:pPr>
            <w:r>
              <w:rPr>
                <w:sz w:val="24"/>
                <w:szCs w:val="24"/>
              </w:rPr>
              <w:t>спектр</w:t>
            </w:r>
          </w:p>
        </w:tc>
        <w:tc>
          <w:tcPr>
            <w:tcW w:w="2200" w:type="dxa"/>
            <w:gridSpan w:val="3"/>
            <w:tcBorders>
              <w:bottom w:val="single" w:sz="8" w:space="0" w:color="auto"/>
            </w:tcBorders>
            <w:vAlign w:val="bottom"/>
          </w:tcPr>
          <w:p w:rsidR="00CF1F49" w:rsidRPr="00EC6107" w:rsidRDefault="00CF1F49">
            <w:pPr>
              <w:ind w:left="260"/>
              <w:rPr>
                <w:sz w:val="20"/>
                <w:szCs w:val="20"/>
              </w:rPr>
            </w:pPr>
            <w:r>
              <w:rPr>
                <w:w w:val="99"/>
                <w:sz w:val="24"/>
                <w:szCs w:val="24"/>
              </w:rPr>
              <w:t>профессиональной</w:t>
            </w:r>
          </w:p>
        </w:tc>
        <w:tc>
          <w:tcPr>
            <w:tcW w:w="620" w:type="dxa"/>
            <w:tcBorders>
              <w:bottom w:val="single" w:sz="8" w:space="0" w:color="auto"/>
            </w:tcBorders>
            <w:vAlign w:val="bottom"/>
          </w:tcPr>
          <w:p w:rsidR="00CF1F49" w:rsidRPr="00EC6107" w:rsidRDefault="00CF1F49">
            <w:pPr>
              <w:ind w:right="100"/>
              <w:jc w:val="right"/>
              <w:rPr>
                <w:sz w:val="20"/>
                <w:szCs w:val="20"/>
              </w:rPr>
            </w:pPr>
            <w:r>
              <w:rPr>
                <w:sz w:val="24"/>
                <w:szCs w:val="24"/>
              </w:rPr>
              <w:t>и</w:t>
            </w:r>
          </w:p>
        </w:tc>
        <w:tc>
          <w:tcPr>
            <w:tcW w:w="1140" w:type="dxa"/>
            <w:tcBorders>
              <w:bottom w:val="single" w:sz="8" w:space="0" w:color="auto"/>
              <w:right w:val="single" w:sz="8" w:space="0" w:color="auto"/>
            </w:tcBorders>
            <w:vAlign w:val="bottom"/>
          </w:tcPr>
          <w:p w:rsidR="00CF1F49" w:rsidRPr="00EC6107" w:rsidRDefault="00CF1F49">
            <w:pPr>
              <w:jc w:val="right"/>
              <w:rPr>
                <w:sz w:val="20"/>
                <w:szCs w:val="20"/>
              </w:rPr>
            </w:pPr>
            <w:r>
              <w:rPr>
                <w:sz w:val="24"/>
                <w:szCs w:val="24"/>
              </w:rPr>
              <w:t>трудовой</w:t>
            </w:r>
          </w:p>
        </w:tc>
        <w:tc>
          <w:tcPr>
            <w:tcW w:w="2620" w:type="dxa"/>
            <w:gridSpan w:val="2"/>
            <w:tcBorders>
              <w:bottom w:val="single" w:sz="8" w:space="0" w:color="auto"/>
            </w:tcBorders>
            <w:vAlign w:val="bottom"/>
          </w:tcPr>
          <w:p w:rsidR="00CF1F49" w:rsidRPr="00EC6107" w:rsidRDefault="00CF1F49">
            <w:pPr>
              <w:ind w:left="100"/>
              <w:rPr>
                <w:sz w:val="20"/>
                <w:szCs w:val="20"/>
              </w:rPr>
            </w:pPr>
            <w:r>
              <w:rPr>
                <w:sz w:val="24"/>
                <w:szCs w:val="24"/>
              </w:rPr>
              <w:t>- профориентация</w:t>
            </w:r>
          </w:p>
        </w:tc>
        <w:tc>
          <w:tcPr>
            <w:tcW w:w="2180" w:type="dxa"/>
            <w:tcBorders>
              <w:bottom w:val="single" w:sz="8" w:space="0" w:color="auto"/>
              <w:right w:val="single" w:sz="8" w:space="0" w:color="auto"/>
            </w:tcBorders>
            <w:vAlign w:val="bottom"/>
          </w:tcPr>
          <w:p w:rsidR="00CF1F49" w:rsidRPr="00EC6107" w:rsidRDefault="00CF1F49">
            <w:pPr>
              <w:rPr>
                <w:sz w:val="24"/>
                <w:szCs w:val="24"/>
              </w:rPr>
            </w:pPr>
          </w:p>
        </w:tc>
      </w:tr>
    </w:tbl>
    <w:p w:rsidR="00CF1F49" w:rsidRDefault="00CF1F49">
      <w:pPr>
        <w:spacing w:line="117" w:lineRule="exact"/>
        <w:rPr>
          <w:sz w:val="20"/>
          <w:szCs w:val="20"/>
        </w:rPr>
      </w:pPr>
    </w:p>
    <w:p w:rsidR="00CF1F49" w:rsidRDefault="00CF1F49">
      <w:pPr>
        <w:sectPr w:rsidR="00CF1F49">
          <w:pgSz w:w="11900" w:h="16838"/>
          <w:pgMar w:top="1112" w:right="1126" w:bottom="301" w:left="1020" w:header="0" w:footer="0" w:gutter="0"/>
          <w:cols w:space="720" w:equalWidth="0">
            <w:col w:w="9760"/>
          </w:cols>
        </w:sectPr>
      </w:pPr>
    </w:p>
    <w:tbl>
      <w:tblPr>
        <w:tblW w:w="0" w:type="auto"/>
        <w:tblInd w:w="10" w:type="dxa"/>
        <w:tblLayout w:type="fixed"/>
        <w:tblCellMar>
          <w:left w:w="0" w:type="dxa"/>
          <w:right w:w="0" w:type="dxa"/>
        </w:tblCellMar>
        <w:tblLook w:val="00A0" w:firstRow="1" w:lastRow="0" w:firstColumn="1" w:lastColumn="0" w:noHBand="0" w:noVBand="0"/>
      </w:tblPr>
      <w:tblGrid>
        <w:gridCol w:w="480"/>
        <w:gridCol w:w="1660"/>
        <w:gridCol w:w="180"/>
        <w:gridCol w:w="1120"/>
        <w:gridCol w:w="320"/>
        <w:gridCol w:w="1040"/>
        <w:gridCol w:w="860"/>
        <w:gridCol w:w="640"/>
        <w:gridCol w:w="1500"/>
        <w:gridCol w:w="1300"/>
        <w:gridCol w:w="500"/>
      </w:tblGrid>
      <w:tr w:rsidR="00CF1F49" w:rsidRPr="00EC6107">
        <w:trPr>
          <w:trHeight w:val="283"/>
        </w:trPr>
        <w:tc>
          <w:tcPr>
            <w:tcW w:w="2140" w:type="dxa"/>
            <w:gridSpan w:val="2"/>
            <w:tcBorders>
              <w:top w:val="single" w:sz="8" w:space="0" w:color="auto"/>
              <w:left w:val="single" w:sz="8" w:space="0" w:color="auto"/>
              <w:bottom w:val="single" w:sz="8" w:space="0" w:color="auto"/>
            </w:tcBorders>
            <w:vAlign w:val="bottom"/>
          </w:tcPr>
          <w:p w:rsidR="00CF1F49" w:rsidRPr="00EC6107" w:rsidRDefault="00CF1F49">
            <w:pPr>
              <w:ind w:left="120"/>
              <w:rPr>
                <w:sz w:val="20"/>
                <w:szCs w:val="20"/>
              </w:rPr>
            </w:pPr>
            <w:r>
              <w:rPr>
                <w:sz w:val="24"/>
                <w:szCs w:val="24"/>
              </w:rPr>
              <w:lastRenderedPageBreak/>
              <w:t>деятельности</w:t>
            </w:r>
          </w:p>
        </w:tc>
        <w:tc>
          <w:tcPr>
            <w:tcW w:w="180" w:type="dxa"/>
            <w:tcBorders>
              <w:top w:val="single" w:sz="8" w:space="0" w:color="auto"/>
              <w:bottom w:val="single" w:sz="8" w:space="0" w:color="auto"/>
            </w:tcBorders>
            <w:vAlign w:val="bottom"/>
          </w:tcPr>
          <w:p w:rsidR="00CF1F49" w:rsidRPr="00EC6107" w:rsidRDefault="00CF1F49">
            <w:pPr>
              <w:rPr>
                <w:sz w:val="24"/>
                <w:szCs w:val="24"/>
              </w:rPr>
            </w:pPr>
          </w:p>
        </w:tc>
        <w:tc>
          <w:tcPr>
            <w:tcW w:w="1120" w:type="dxa"/>
            <w:tcBorders>
              <w:top w:val="single" w:sz="8" w:space="0" w:color="auto"/>
              <w:bottom w:val="single" w:sz="8" w:space="0" w:color="auto"/>
            </w:tcBorders>
            <w:vAlign w:val="bottom"/>
          </w:tcPr>
          <w:p w:rsidR="00CF1F49" w:rsidRPr="00EC6107" w:rsidRDefault="00CF1F49">
            <w:pPr>
              <w:rPr>
                <w:sz w:val="24"/>
                <w:szCs w:val="24"/>
              </w:rPr>
            </w:pPr>
          </w:p>
        </w:tc>
        <w:tc>
          <w:tcPr>
            <w:tcW w:w="320" w:type="dxa"/>
            <w:tcBorders>
              <w:top w:val="single" w:sz="8" w:space="0" w:color="auto"/>
              <w:bottom w:val="single" w:sz="8" w:space="0" w:color="auto"/>
            </w:tcBorders>
            <w:vAlign w:val="bottom"/>
          </w:tcPr>
          <w:p w:rsidR="00CF1F49" w:rsidRPr="00EC6107" w:rsidRDefault="00CF1F49">
            <w:pPr>
              <w:rPr>
                <w:sz w:val="24"/>
                <w:szCs w:val="24"/>
              </w:rPr>
            </w:pPr>
          </w:p>
        </w:tc>
        <w:tc>
          <w:tcPr>
            <w:tcW w:w="1040" w:type="dxa"/>
            <w:tcBorders>
              <w:top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860" w:type="dxa"/>
            <w:tcBorders>
              <w:top w:val="single" w:sz="8" w:space="0" w:color="auto"/>
              <w:bottom w:val="single" w:sz="8" w:space="0" w:color="auto"/>
            </w:tcBorders>
            <w:vAlign w:val="bottom"/>
          </w:tcPr>
          <w:p w:rsidR="00CF1F49" w:rsidRPr="00EC6107" w:rsidRDefault="00CF1F49">
            <w:pPr>
              <w:rPr>
                <w:sz w:val="24"/>
                <w:szCs w:val="24"/>
              </w:rPr>
            </w:pPr>
          </w:p>
        </w:tc>
        <w:tc>
          <w:tcPr>
            <w:tcW w:w="640" w:type="dxa"/>
            <w:tcBorders>
              <w:top w:val="single" w:sz="8" w:space="0" w:color="auto"/>
              <w:bottom w:val="single" w:sz="8" w:space="0" w:color="auto"/>
            </w:tcBorders>
            <w:vAlign w:val="bottom"/>
          </w:tcPr>
          <w:p w:rsidR="00CF1F49" w:rsidRPr="00EC6107" w:rsidRDefault="00CF1F49">
            <w:pPr>
              <w:rPr>
                <w:sz w:val="24"/>
                <w:szCs w:val="24"/>
              </w:rPr>
            </w:pPr>
          </w:p>
        </w:tc>
        <w:tc>
          <w:tcPr>
            <w:tcW w:w="1500" w:type="dxa"/>
            <w:tcBorders>
              <w:top w:val="single" w:sz="8" w:space="0" w:color="auto"/>
              <w:bottom w:val="single" w:sz="8" w:space="0" w:color="auto"/>
            </w:tcBorders>
            <w:vAlign w:val="bottom"/>
          </w:tcPr>
          <w:p w:rsidR="00CF1F49" w:rsidRPr="00EC6107" w:rsidRDefault="00CF1F49">
            <w:pPr>
              <w:rPr>
                <w:sz w:val="24"/>
                <w:szCs w:val="24"/>
              </w:rPr>
            </w:pPr>
          </w:p>
        </w:tc>
        <w:tc>
          <w:tcPr>
            <w:tcW w:w="1300" w:type="dxa"/>
            <w:tcBorders>
              <w:top w:val="single" w:sz="8" w:space="0" w:color="auto"/>
              <w:bottom w:val="single" w:sz="8" w:space="0" w:color="auto"/>
            </w:tcBorders>
            <w:vAlign w:val="bottom"/>
          </w:tcPr>
          <w:p w:rsidR="00CF1F49" w:rsidRPr="00EC6107" w:rsidRDefault="00CF1F49">
            <w:pPr>
              <w:rPr>
                <w:sz w:val="24"/>
                <w:szCs w:val="24"/>
              </w:rPr>
            </w:pPr>
          </w:p>
        </w:tc>
        <w:tc>
          <w:tcPr>
            <w:tcW w:w="500" w:type="dxa"/>
            <w:tcBorders>
              <w:top w:val="single" w:sz="8" w:space="0" w:color="auto"/>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61"/>
        </w:trPr>
        <w:tc>
          <w:tcPr>
            <w:tcW w:w="4800" w:type="dxa"/>
            <w:gridSpan w:val="6"/>
            <w:tcBorders>
              <w:left w:val="single" w:sz="8" w:space="0" w:color="auto"/>
              <w:right w:val="single" w:sz="8" w:space="0" w:color="auto"/>
            </w:tcBorders>
            <w:vAlign w:val="bottom"/>
          </w:tcPr>
          <w:p w:rsidR="00CF1F49" w:rsidRPr="00EC6107" w:rsidRDefault="00CF1F49">
            <w:pPr>
              <w:spacing w:line="260" w:lineRule="exact"/>
              <w:ind w:left="120"/>
              <w:rPr>
                <w:sz w:val="20"/>
                <w:szCs w:val="20"/>
              </w:rPr>
            </w:pPr>
            <w:r>
              <w:rPr>
                <w:sz w:val="24"/>
                <w:szCs w:val="24"/>
              </w:rPr>
              <w:t>4.Приобретение  опыта  уважительного  и</w:t>
            </w:r>
          </w:p>
        </w:tc>
        <w:tc>
          <w:tcPr>
            <w:tcW w:w="4800" w:type="dxa"/>
            <w:gridSpan w:val="5"/>
            <w:tcBorders>
              <w:right w:val="single" w:sz="8" w:space="0" w:color="auto"/>
            </w:tcBorders>
            <w:vAlign w:val="bottom"/>
          </w:tcPr>
          <w:p w:rsidR="00CF1F49" w:rsidRPr="00EC6107" w:rsidRDefault="00CF1F49">
            <w:pPr>
              <w:spacing w:line="260" w:lineRule="exact"/>
              <w:ind w:left="100"/>
              <w:rPr>
                <w:sz w:val="20"/>
                <w:szCs w:val="20"/>
              </w:rPr>
            </w:pPr>
            <w:r>
              <w:rPr>
                <w:sz w:val="24"/>
                <w:szCs w:val="24"/>
              </w:rPr>
              <w:t>-   презентация   учебных   и   творческих</w:t>
            </w:r>
          </w:p>
        </w:tc>
      </w:tr>
      <w:tr w:rsidR="00CF1F49" w:rsidRPr="00EC6107">
        <w:trPr>
          <w:trHeight w:val="276"/>
        </w:trPr>
        <w:tc>
          <w:tcPr>
            <w:tcW w:w="4800" w:type="dxa"/>
            <w:gridSpan w:val="6"/>
            <w:tcBorders>
              <w:left w:val="single" w:sz="8" w:space="0" w:color="auto"/>
              <w:right w:val="single" w:sz="8" w:space="0" w:color="auto"/>
            </w:tcBorders>
            <w:vAlign w:val="bottom"/>
          </w:tcPr>
          <w:p w:rsidR="00CF1F49" w:rsidRPr="0023684E" w:rsidRDefault="00CF1F49">
            <w:pPr>
              <w:ind w:left="120"/>
              <w:rPr>
                <w:sz w:val="20"/>
                <w:szCs w:val="20"/>
                <w:lang w:val="ru-RU"/>
              </w:rPr>
            </w:pPr>
            <w:r w:rsidRPr="0023684E">
              <w:rPr>
                <w:sz w:val="24"/>
                <w:szCs w:val="24"/>
                <w:lang w:val="ru-RU"/>
              </w:rPr>
              <w:t>творческого отношения к учебному труду</w:t>
            </w:r>
          </w:p>
        </w:tc>
        <w:tc>
          <w:tcPr>
            <w:tcW w:w="1500" w:type="dxa"/>
            <w:gridSpan w:val="2"/>
            <w:vAlign w:val="bottom"/>
          </w:tcPr>
          <w:p w:rsidR="00CF1F49" w:rsidRPr="00EC6107" w:rsidRDefault="00CF1F49">
            <w:pPr>
              <w:ind w:left="100"/>
              <w:rPr>
                <w:sz w:val="20"/>
                <w:szCs w:val="20"/>
              </w:rPr>
            </w:pPr>
            <w:r>
              <w:rPr>
                <w:sz w:val="24"/>
                <w:szCs w:val="24"/>
              </w:rPr>
              <w:t>достижений,</w:t>
            </w:r>
          </w:p>
        </w:tc>
        <w:tc>
          <w:tcPr>
            <w:tcW w:w="1500" w:type="dxa"/>
            <w:vAlign w:val="bottom"/>
          </w:tcPr>
          <w:p w:rsidR="00CF1F49" w:rsidRPr="00EC6107" w:rsidRDefault="00CF1F49">
            <w:pPr>
              <w:rPr>
                <w:sz w:val="24"/>
                <w:szCs w:val="24"/>
              </w:rPr>
            </w:pPr>
          </w:p>
        </w:tc>
        <w:tc>
          <w:tcPr>
            <w:tcW w:w="1300" w:type="dxa"/>
            <w:vAlign w:val="bottom"/>
          </w:tcPr>
          <w:p w:rsidR="00CF1F49" w:rsidRPr="00EC6107" w:rsidRDefault="00CF1F49">
            <w:pPr>
              <w:rPr>
                <w:sz w:val="24"/>
                <w:szCs w:val="24"/>
              </w:rPr>
            </w:pPr>
          </w:p>
        </w:tc>
        <w:tc>
          <w:tcPr>
            <w:tcW w:w="50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480" w:type="dxa"/>
            <w:tcBorders>
              <w:left w:val="single" w:sz="8" w:space="0" w:color="auto"/>
            </w:tcBorders>
            <w:vAlign w:val="bottom"/>
          </w:tcPr>
          <w:p w:rsidR="00CF1F49" w:rsidRPr="00EC6107" w:rsidRDefault="00CF1F49">
            <w:pPr>
              <w:rPr>
                <w:sz w:val="24"/>
                <w:szCs w:val="24"/>
              </w:rPr>
            </w:pPr>
          </w:p>
        </w:tc>
        <w:tc>
          <w:tcPr>
            <w:tcW w:w="1660" w:type="dxa"/>
            <w:vAlign w:val="bottom"/>
          </w:tcPr>
          <w:p w:rsidR="00CF1F49" w:rsidRPr="00EC6107" w:rsidRDefault="00CF1F49">
            <w:pPr>
              <w:rPr>
                <w:sz w:val="24"/>
                <w:szCs w:val="24"/>
              </w:rPr>
            </w:pPr>
          </w:p>
        </w:tc>
        <w:tc>
          <w:tcPr>
            <w:tcW w:w="180" w:type="dxa"/>
            <w:vAlign w:val="bottom"/>
          </w:tcPr>
          <w:p w:rsidR="00CF1F49" w:rsidRPr="00EC6107" w:rsidRDefault="00CF1F49">
            <w:pPr>
              <w:rPr>
                <w:sz w:val="24"/>
                <w:szCs w:val="24"/>
              </w:rPr>
            </w:pPr>
          </w:p>
        </w:tc>
        <w:tc>
          <w:tcPr>
            <w:tcW w:w="1120" w:type="dxa"/>
            <w:vAlign w:val="bottom"/>
          </w:tcPr>
          <w:p w:rsidR="00CF1F49" w:rsidRPr="00EC6107" w:rsidRDefault="00CF1F49">
            <w:pPr>
              <w:rPr>
                <w:sz w:val="24"/>
                <w:szCs w:val="24"/>
              </w:rPr>
            </w:pPr>
          </w:p>
        </w:tc>
        <w:tc>
          <w:tcPr>
            <w:tcW w:w="320" w:type="dxa"/>
            <w:vAlign w:val="bottom"/>
          </w:tcPr>
          <w:p w:rsidR="00CF1F49" w:rsidRPr="00EC6107" w:rsidRDefault="00CF1F49">
            <w:pPr>
              <w:rPr>
                <w:sz w:val="24"/>
                <w:szCs w:val="24"/>
              </w:rPr>
            </w:pPr>
          </w:p>
        </w:tc>
        <w:tc>
          <w:tcPr>
            <w:tcW w:w="1040" w:type="dxa"/>
            <w:tcBorders>
              <w:right w:val="single" w:sz="8" w:space="0" w:color="auto"/>
            </w:tcBorders>
            <w:vAlign w:val="bottom"/>
          </w:tcPr>
          <w:p w:rsidR="00CF1F49" w:rsidRPr="00EC6107" w:rsidRDefault="00CF1F49">
            <w:pPr>
              <w:rPr>
                <w:sz w:val="24"/>
                <w:szCs w:val="24"/>
              </w:rPr>
            </w:pPr>
          </w:p>
        </w:tc>
        <w:tc>
          <w:tcPr>
            <w:tcW w:w="3000" w:type="dxa"/>
            <w:gridSpan w:val="3"/>
            <w:vAlign w:val="bottom"/>
          </w:tcPr>
          <w:p w:rsidR="00CF1F49" w:rsidRPr="00EC6107" w:rsidRDefault="00CF1F49">
            <w:pPr>
              <w:ind w:left="100"/>
              <w:rPr>
                <w:sz w:val="20"/>
                <w:szCs w:val="20"/>
              </w:rPr>
            </w:pPr>
            <w:r>
              <w:rPr>
                <w:sz w:val="24"/>
                <w:szCs w:val="24"/>
              </w:rPr>
              <w:t>- шкатулка Творчества,</w:t>
            </w:r>
          </w:p>
        </w:tc>
        <w:tc>
          <w:tcPr>
            <w:tcW w:w="1300" w:type="dxa"/>
            <w:vAlign w:val="bottom"/>
          </w:tcPr>
          <w:p w:rsidR="00CF1F49" w:rsidRPr="00EC6107" w:rsidRDefault="00CF1F49">
            <w:pPr>
              <w:rPr>
                <w:sz w:val="24"/>
                <w:szCs w:val="24"/>
              </w:rPr>
            </w:pPr>
          </w:p>
        </w:tc>
        <w:tc>
          <w:tcPr>
            <w:tcW w:w="500" w:type="dxa"/>
            <w:tcBorders>
              <w:right w:val="single" w:sz="8" w:space="0" w:color="auto"/>
            </w:tcBorders>
            <w:vAlign w:val="bottom"/>
          </w:tcPr>
          <w:p w:rsidR="00CF1F49" w:rsidRPr="00EC6107" w:rsidRDefault="00CF1F49">
            <w:pPr>
              <w:rPr>
                <w:sz w:val="24"/>
                <w:szCs w:val="24"/>
              </w:rPr>
            </w:pPr>
          </w:p>
        </w:tc>
      </w:tr>
      <w:tr w:rsidR="00CF1F49" w:rsidRPr="00EC6107">
        <w:trPr>
          <w:trHeight w:val="281"/>
        </w:trPr>
        <w:tc>
          <w:tcPr>
            <w:tcW w:w="480" w:type="dxa"/>
            <w:tcBorders>
              <w:left w:val="single" w:sz="8" w:space="0" w:color="auto"/>
              <w:bottom w:val="single" w:sz="8" w:space="0" w:color="auto"/>
            </w:tcBorders>
            <w:vAlign w:val="bottom"/>
          </w:tcPr>
          <w:p w:rsidR="00CF1F49" w:rsidRPr="00EC6107" w:rsidRDefault="00CF1F49">
            <w:pPr>
              <w:rPr>
                <w:sz w:val="24"/>
                <w:szCs w:val="24"/>
              </w:rPr>
            </w:pPr>
          </w:p>
        </w:tc>
        <w:tc>
          <w:tcPr>
            <w:tcW w:w="1660" w:type="dxa"/>
            <w:tcBorders>
              <w:bottom w:val="single" w:sz="8" w:space="0" w:color="auto"/>
            </w:tcBorders>
            <w:vAlign w:val="bottom"/>
          </w:tcPr>
          <w:p w:rsidR="00CF1F49" w:rsidRPr="00EC6107" w:rsidRDefault="00CF1F49">
            <w:pPr>
              <w:rPr>
                <w:sz w:val="24"/>
                <w:szCs w:val="24"/>
              </w:rPr>
            </w:pPr>
          </w:p>
        </w:tc>
        <w:tc>
          <w:tcPr>
            <w:tcW w:w="180" w:type="dxa"/>
            <w:tcBorders>
              <w:bottom w:val="single" w:sz="8" w:space="0" w:color="auto"/>
            </w:tcBorders>
            <w:vAlign w:val="bottom"/>
          </w:tcPr>
          <w:p w:rsidR="00CF1F49" w:rsidRPr="00EC6107" w:rsidRDefault="00CF1F49">
            <w:pPr>
              <w:rPr>
                <w:sz w:val="24"/>
                <w:szCs w:val="24"/>
              </w:rPr>
            </w:pPr>
          </w:p>
        </w:tc>
        <w:tc>
          <w:tcPr>
            <w:tcW w:w="1120" w:type="dxa"/>
            <w:tcBorders>
              <w:bottom w:val="single" w:sz="8" w:space="0" w:color="auto"/>
            </w:tcBorders>
            <w:vAlign w:val="bottom"/>
          </w:tcPr>
          <w:p w:rsidR="00CF1F49" w:rsidRPr="00EC6107" w:rsidRDefault="00CF1F49">
            <w:pPr>
              <w:rPr>
                <w:sz w:val="24"/>
                <w:szCs w:val="24"/>
              </w:rPr>
            </w:pPr>
          </w:p>
        </w:tc>
        <w:tc>
          <w:tcPr>
            <w:tcW w:w="320" w:type="dxa"/>
            <w:tcBorders>
              <w:bottom w:val="single" w:sz="8" w:space="0" w:color="auto"/>
            </w:tcBorders>
            <w:vAlign w:val="bottom"/>
          </w:tcPr>
          <w:p w:rsidR="00CF1F49" w:rsidRPr="00EC6107" w:rsidRDefault="00CF1F49">
            <w:pPr>
              <w:rPr>
                <w:sz w:val="24"/>
                <w:szCs w:val="24"/>
              </w:rPr>
            </w:pPr>
          </w:p>
        </w:tc>
        <w:tc>
          <w:tcPr>
            <w:tcW w:w="1040" w:type="dxa"/>
            <w:tcBorders>
              <w:bottom w:val="single" w:sz="8" w:space="0" w:color="auto"/>
              <w:right w:val="single" w:sz="8" w:space="0" w:color="auto"/>
            </w:tcBorders>
            <w:vAlign w:val="bottom"/>
          </w:tcPr>
          <w:p w:rsidR="00CF1F49" w:rsidRPr="00EC6107" w:rsidRDefault="00CF1F49">
            <w:pPr>
              <w:rPr>
                <w:sz w:val="24"/>
                <w:szCs w:val="24"/>
              </w:rPr>
            </w:pPr>
          </w:p>
        </w:tc>
        <w:tc>
          <w:tcPr>
            <w:tcW w:w="3000" w:type="dxa"/>
            <w:gridSpan w:val="3"/>
            <w:tcBorders>
              <w:bottom w:val="single" w:sz="8" w:space="0" w:color="auto"/>
            </w:tcBorders>
            <w:vAlign w:val="bottom"/>
          </w:tcPr>
          <w:p w:rsidR="00CF1F49" w:rsidRPr="00EC6107" w:rsidRDefault="00CF1F49">
            <w:pPr>
              <w:ind w:left="100"/>
              <w:rPr>
                <w:sz w:val="20"/>
                <w:szCs w:val="20"/>
              </w:rPr>
            </w:pPr>
            <w:r>
              <w:rPr>
                <w:sz w:val="24"/>
                <w:szCs w:val="24"/>
              </w:rPr>
              <w:t>- портфолио ученика</w:t>
            </w:r>
          </w:p>
        </w:tc>
        <w:tc>
          <w:tcPr>
            <w:tcW w:w="1300" w:type="dxa"/>
            <w:tcBorders>
              <w:bottom w:val="single" w:sz="8" w:space="0" w:color="auto"/>
            </w:tcBorders>
            <w:vAlign w:val="bottom"/>
          </w:tcPr>
          <w:p w:rsidR="00CF1F49" w:rsidRPr="00EC6107" w:rsidRDefault="00CF1F49">
            <w:pPr>
              <w:rPr>
                <w:sz w:val="24"/>
                <w:szCs w:val="24"/>
              </w:rPr>
            </w:pPr>
          </w:p>
        </w:tc>
        <w:tc>
          <w:tcPr>
            <w:tcW w:w="50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61"/>
        </w:trPr>
        <w:tc>
          <w:tcPr>
            <w:tcW w:w="480" w:type="dxa"/>
            <w:tcBorders>
              <w:left w:val="single" w:sz="8" w:space="0" w:color="auto"/>
            </w:tcBorders>
            <w:vAlign w:val="bottom"/>
          </w:tcPr>
          <w:p w:rsidR="00CF1F49" w:rsidRPr="00EC6107" w:rsidRDefault="00CF1F49">
            <w:pPr>
              <w:spacing w:line="260" w:lineRule="exact"/>
              <w:ind w:left="120"/>
              <w:rPr>
                <w:sz w:val="20"/>
                <w:szCs w:val="20"/>
              </w:rPr>
            </w:pPr>
            <w:r>
              <w:rPr>
                <w:sz w:val="24"/>
                <w:szCs w:val="24"/>
              </w:rPr>
              <w:t>5.</w:t>
            </w:r>
          </w:p>
        </w:tc>
        <w:tc>
          <w:tcPr>
            <w:tcW w:w="1660" w:type="dxa"/>
            <w:vAlign w:val="bottom"/>
          </w:tcPr>
          <w:p w:rsidR="00CF1F49" w:rsidRPr="00EC6107" w:rsidRDefault="00CF1F49">
            <w:pPr>
              <w:spacing w:line="260" w:lineRule="exact"/>
              <w:ind w:left="200"/>
              <w:rPr>
                <w:sz w:val="20"/>
                <w:szCs w:val="20"/>
              </w:rPr>
            </w:pPr>
            <w:r>
              <w:rPr>
                <w:sz w:val="24"/>
                <w:szCs w:val="24"/>
              </w:rPr>
              <w:t>Применение</w:t>
            </w:r>
          </w:p>
        </w:tc>
        <w:tc>
          <w:tcPr>
            <w:tcW w:w="180" w:type="dxa"/>
            <w:vAlign w:val="bottom"/>
          </w:tcPr>
          <w:p w:rsidR="00CF1F49" w:rsidRPr="00EC6107" w:rsidRDefault="00CF1F49"/>
        </w:tc>
        <w:tc>
          <w:tcPr>
            <w:tcW w:w="1440" w:type="dxa"/>
            <w:gridSpan w:val="2"/>
            <w:vAlign w:val="bottom"/>
          </w:tcPr>
          <w:p w:rsidR="00CF1F49" w:rsidRPr="00EC6107" w:rsidRDefault="00CF1F49">
            <w:pPr>
              <w:spacing w:line="260" w:lineRule="exact"/>
              <w:ind w:right="80"/>
              <w:jc w:val="center"/>
              <w:rPr>
                <w:sz w:val="20"/>
                <w:szCs w:val="20"/>
              </w:rPr>
            </w:pPr>
            <w:r>
              <w:rPr>
                <w:sz w:val="24"/>
                <w:szCs w:val="24"/>
              </w:rPr>
              <w:t>творческих</w:t>
            </w:r>
          </w:p>
        </w:tc>
        <w:tc>
          <w:tcPr>
            <w:tcW w:w="1040" w:type="dxa"/>
            <w:tcBorders>
              <w:right w:val="single" w:sz="8" w:space="0" w:color="auto"/>
            </w:tcBorders>
            <w:vAlign w:val="bottom"/>
          </w:tcPr>
          <w:p w:rsidR="00CF1F49" w:rsidRPr="00EC6107" w:rsidRDefault="00CF1F49">
            <w:pPr>
              <w:spacing w:line="260" w:lineRule="exact"/>
              <w:jc w:val="right"/>
              <w:rPr>
                <w:sz w:val="20"/>
                <w:szCs w:val="20"/>
              </w:rPr>
            </w:pPr>
            <w:r>
              <w:rPr>
                <w:sz w:val="24"/>
                <w:szCs w:val="24"/>
              </w:rPr>
              <w:t>знаний,</w:t>
            </w:r>
          </w:p>
        </w:tc>
        <w:tc>
          <w:tcPr>
            <w:tcW w:w="4300" w:type="dxa"/>
            <w:gridSpan w:val="4"/>
            <w:vAlign w:val="bottom"/>
          </w:tcPr>
          <w:p w:rsidR="00CF1F49" w:rsidRPr="00EC6107" w:rsidRDefault="00CF1F49">
            <w:pPr>
              <w:spacing w:line="260" w:lineRule="exact"/>
              <w:ind w:left="100"/>
              <w:rPr>
                <w:sz w:val="20"/>
                <w:szCs w:val="20"/>
              </w:rPr>
            </w:pPr>
            <w:r>
              <w:rPr>
                <w:sz w:val="24"/>
                <w:szCs w:val="24"/>
              </w:rPr>
              <w:t>- тематические недели по предметам,</w:t>
            </w:r>
          </w:p>
        </w:tc>
        <w:tc>
          <w:tcPr>
            <w:tcW w:w="500" w:type="dxa"/>
            <w:tcBorders>
              <w:right w:val="single" w:sz="8" w:space="0" w:color="auto"/>
            </w:tcBorders>
            <w:vAlign w:val="bottom"/>
          </w:tcPr>
          <w:p w:rsidR="00CF1F49" w:rsidRPr="00EC6107" w:rsidRDefault="00CF1F49"/>
        </w:tc>
      </w:tr>
      <w:tr w:rsidR="00CF1F49" w:rsidRPr="00EC6107">
        <w:trPr>
          <w:trHeight w:val="276"/>
        </w:trPr>
        <w:tc>
          <w:tcPr>
            <w:tcW w:w="2140" w:type="dxa"/>
            <w:gridSpan w:val="2"/>
            <w:tcBorders>
              <w:left w:val="single" w:sz="8" w:space="0" w:color="auto"/>
            </w:tcBorders>
            <w:vAlign w:val="bottom"/>
          </w:tcPr>
          <w:p w:rsidR="00CF1F49" w:rsidRPr="00EC6107" w:rsidRDefault="00CF1F49">
            <w:pPr>
              <w:ind w:left="120"/>
              <w:rPr>
                <w:sz w:val="20"/>
                <w:szCs w:val="20"/>
              </w:rPr>
            </w:pPr>
            <w:r>
              <w:rPr>
                <w:sz w:val="24"/>
                <w:szCs w:val="24"/>
              </w:rPr>
              <w:t>полученныхпри</w:t>
            </w:r>
          </w:p>
        </w:tc>
        <w:tc>
          <w:tcPr>
            <w:tcW w:w="180" w:type="dxa"/>
            <w:vAlign w:val="bottom"/>
          </w:tcPr>
          <w:p w:rsidR="00CF1F49" w:rsidRPr="00EC6107" w:rsidRDefault="00CF1F49">
            <w:pPr>
              <w:rPr>
                <w:sz w:val="24"/>
                <w:szCs w:val="24"/>
              </w:rPr>
            </w:pPr>
          </w:p>
        </w:tc>
        <w:tc>
          <w:tcPr>
            <w:tcW w:w="1120" w:type="dxa"/>
            <w:vAlign w:val="bottom"/>
          </w:tcPr>
          <w:p w:rsidR="00CF1F49" w:rsidRPr="00EC6107" w:rsidRDefault="00CF1F49">
            <w:pPr>
              <w:ind w:left="40"/>
              <w:jc w:val="center"/>
              <w:rPr>
                <w:sz w:val="20"/>
                <w:szCs w:val="20"/>
              </w:rPr>
            </w:pPr>
            <w:r>
              <w:rPr>
                <w:sz w:val="24"/>
                <w:szCs w:val="24"/>
              </w:rPr>
              <w:t>изучении</w:t>
            </w:r>
          </w:p>
        </w:tc>
        <w:tc>
          <w:tcPr>
            <w:tcW w:w="320" w:type="dxa"/>
            <w:vAlign w:val="bottom"/>
          </w:tcPr>
          <w:p w:rsidR="00CF1F49" w:rsidRPr="00EC6107" w:rsidRDefault="00CF1F49">
            <w:pPr>
              <w:rPr>
                <w:sz w:val="24"/>
                <w:szCs w:val="24"/>
              </w:rPr>
            </w:pPr>
          </w:p>
        </w:tc>
        <w:tc>
          <w:tcPr>
            <w:tcW w:w="1040" w:type="dxa"/>
            <w:tcBorders>
              <w:right w:val="single" w:sz="8" w:space="0" w:color="auto"/>
            </w:tcBorders>
            <w:vAlign w:val="bottom"/>
          </w:tcPr>
          <w:p w:rsidR="00CF1F49" w:rsidRPr="00EC6107" w:rsidRDefault="00CF1F49">
            <w:pPr>
              <w:jc w:val="right"/>
              <w:rPr>
                <w:sz w:val="20"/>
                <w:szCs w:val="20"/>
              </w:rPr>
            </w:pPr>
            <w:r>
              <w:rPr>
                <w:sz w:val="24"/>
                <w:szCs w:val="24"/>
              </w:rPr>
              <w:t>учебных</w:t>
            </w:r>
          </w:p>
        </w:tc>
        <w:tc>
          <w:tcPr>
            <w:tcW w:w="4300" w:type="dxa"/>
            <w:gridSpan w:val="4"/>
            <w:vAlign w:val="bottom"/>
          </w:tcPr>
          <w:p w:rsidR="00CF1F49" w:rsidRPr="00EC6107" w:rsidRDefault="00CF1F49">
            <w:pPr>
              <w:ind w:left="100"/>
              <w:rPr>
                <w:sz w:val="20"/>
                <w:szCs w:val="20"/>
              </w:rPr>
            </w:pPr>
            <w:r>
              <w:rPr>
                <w:sz w:val="24"/>
                <w:szCs w:val="24"/>
              </w:rPr>
              <w:t>- интеллектуальный марафон,</w:t>
            </w:r>
          </w:p>
        </w:tc>
        <w:tc>
          <w:tcPr>
            <w:tcW w:w="50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3440" w:type="dxa"/>
            <w:gridSpan w:val="4"/>
            <w:tcBorders>
              <w:left w:val="single" w:sz="8" w:space="0" w:color="auto"/>
            </w:tcBorders>
            <w:vAlign w:val="bottom"/>
          </w:tcPr>
          <w:p w:rsidR="00CF1F49" w:rsidRPr="00EC6107" w:rsidRDefault="00CF1F49">
            <w:pPr>
              <w:ind w:left="120"/>
              <w:rPr>
                <w:sz w:val="20"/>
                <w:szCs w:val="20"/>
              </w:rPr>
            </w:pPr>
            <w:r>
              <w:rPr>
                <w:sz w:val="24"/>
                <w:szCs w:val="24"/>
              </w:rPr>
              <w:t>предметов на практике</w:t>
            </w:r>
          </w:p>
        </w:tc>
        <w:tc>
          <w:tcPr>
            <w:tcW w:w="320" w:type="dxa"/>
            <w:vAlign w:val="bottom"/>
          </w:tcPr>
          <w:p w:rsidR="00CF1F49" w:rsidRPr="00EC6107" w:rsidRDefault="00CF1F49">
            <w:pPr>
              <w:rPr>
                <w:sz w:val="24"/>
                <w:szCs w:val="24"/>
              </w:rPr>
            </w:pPr>
          </w:p>
        </w:tc>
        <w:tc>
          <w:tcPr>
            <w:tcW w:w="1040" w:type="dxa"/>
            <w:tcBorders>
              <w:right w:val="single" w:sz="8" w:space="0" w:color="auto"/>
            </w:tcBorders>
            <w:vAlign w:val="bottom"/>
          </w:tcPr>
          <w:p w:rsidR="00CF1F49" w:rsidRPr="00EC6107" w:rsidRDefault="00CF1F49">
            <w:pPr>
              <w:rPr>
                <w:sz w:val="24"/>
                <w:szCs w:val="24"/>
              </w:rPr>
            </w:pPr>
          </w:p>
        </w:tc>
        <w:tc>
          <w:tcPr>
            <w:tcW w:w="3000" w:type="dxa"/>
            <w:gridSpan w:val="3"/>
            <w:vAlign w:val="bottom"/>
          </w:tcPr>
          <w:p w:rsidR="00CF1F49" w:rsidRPr="00EC6107" w:rsidRDefault="00CF1F49">
            <w:pPr>
              <w:ind w:left="100"/>
              <w:rPr>
                <w:sz w:val="20"/>
                <w:szCs w:val="20"/>
              </w:rPr>
            </w:pPr>
            <w:r>
              <w:rPr>
                <w:sz w:val="24"/>
                <w:szCs w:val="24"/>
              </w:rPr>
              <w:t>- олимпиады по предметам</w:t>
            </w:r>
          </w:p>
        </w:tc>
        <w:tc>
          <w:tcPr>
            <w:tcW w:w="1300" w:type="dxa"/>
            <w:vAlign w:val="bottom"/>
          </w:tcPr>
          <w:p w:rsidR="00CF1F49" w:rsidRPr="00EC6107" w:rsidRDefault="00CF1F49">
            <w:pPr>
              <w:rPr>
                <w:sz w:val="24"/>
                <w:szCs w:val="24"/>
              </w:rPr>
            </w:pPr>
          </w:p>
        </w:tc>
        <w:tc>
          <w:tcPr>
            <w:tcW w:w="500" w:type="dxa"/>
            <w:tcBorders>
              <w:right w:val="single" w:sz="8" w:space="0" w:color="auto"/>
            </w:tcBorders>
            <w:vAlign w:val="bottom"/>
          </w:tcPr>
          <w:p w:rsidR="00CF1F49" w:rsidRPr="00EC6107" w:rsidRDefault="00CF1F49">
            <w:pPr>
              <w:rPr>
                <w:sz w:val="24"/>
                <w:szCs w:val="24"/>
              </w:rPr>
            </w:pPr>
          </w:p>
        </w:tc>
      </w:tr>
      <w:tr w:rsidR="00CF1F49" w:rsidRPr="00EC6107">
        <w:trPr>
          <w:trHeight w:val="281"/>
        </w:trPr>
        <w:tc>
          <w:tcPr>
            <w:tcW w:w="480" w:type="dxa"/>
            <w:tcBorders>
              <w:left w:val="single" w:sz="8" w:space="0" w:color="auto"/>
              <w:bottom w:val="single" w:sz="8" w:space="0" w:color="auto"/>
            </w:tcBorders>
            <w:vAlign w:val="bottom"/>
          </w:tcPr>
          <w:p w:rsidR="00CF1F49" w:rsidRPr="00EC6107" w:rsidRDefault="00CF1F49">
            <w:pPr>
              <w:rPr>
                <w:sz w:val="24"/>
                <w:szCs w:val="24"/>
              </w:rPr>
            </w:pPr>
          </w:p>
        </w:tc>
        <w:tc>
          <w:tcPr>
            <w:tcW w:w="1660" w:type="dxa"/>
            <w:tcBorders>
              <w:bottom w:val="single" w:sz="8" w:space="0" w:color="auto"/>
            </w:tcBorders>
            <w:vAlign w:val="bottom"/>
          </w:tcPr>
          <w:p w:rsidR="00CF1F49" w:rsidRPr="00EC6107" w:rsidRDefault="00CF1F49">
            <w:pPr>
              <w:rPr>
                <w:sz w:val="24"/>
                <w:szCs w:val="24"/>
              </w:rPr>
            </w:pPr>
          </w:p>
        </w:tc>
        <w:tc>
          <w:tcPr>
            <w:tcW w:w="180" w:type="dxa"/>
            <w:tcBorders>
              <w:bottom w:val="single" w:sz="8" w:space="0" w:color="auto"/>
            </w:tcBorders>
            <w:vAlign w:val="bottom"/>
          </w:tcPr>
          <w:p w:rsidR="00CF1F49" w:rsidRPr="00EC6107" w:rsidRDefault="00CF1F49">
            <w:pPr>
              <w:rPr>
                <w:sz w:val="24"/>
                <w:szCs w:val="24"/>
              </w:rPr>
            </w:pPr>
          </w:p>
        </w:tc>
        <w:tc>
          <w:tcPr>
            <w:tcW w:w="1120" w:type="dxa"/>
            <w:tcBorders>
              <w:bottom w:val="single" w:sz="8" w:space="0" w:color="auto"/>
            </w:tcBorders>
            <w:vAlign w:val="bottom"/>
          </w:tcPr>
          <w:p w:rsidR="00CF1F49" w:rsidRPr="00EC6107" w:rsidRDefault="00CF1F49">
            <w:pPr>
              <w:rPr>
                <w:sz w:val="24"/>
                <w:szCs w:val="24"/>
              </w:rPr>
            </w:pPr>
          </w:p>
        </w:tc>
        <w:tc>
          <w:tcPr>
            <w:tcW w:w="320" w:type="dxa"/>
            <w:tcBorders>
              <w:bottom w:val="single" w:sz="8" w:space="0" w:color="auto"/>
            </w:tcBorders>
            <w:vAlign w:val="bottom"/>
          </w:tcPr>
          <w:p w:rsidR="00CF1F49" w:rsidRPr="00EC6107" w:rsidRDefault="00CF1F49">
            <w:pPr>
              <w:rPr>
                <w:sz w:val="24"/>
                <w:szCs w:val="24"/>
              </w:rPr>
            </w:pPr>
          </w:p>
        </w:tc>
        <w:tc>
          <w:tcPr>
            <w:tcW w:w="1040" w:type="dxa"/>
            <w:tcBorders>
              <w:bottom w:val="single" w:sz="8" w:space="0" w:color="auto"/>
              <w:right w:val="single" w:sz="8" w:space="0" w:color="auto"/>
            </w:tcBorders>
            <w:vAlign w:val="bottom"/>
          </w:tcPr>
          <w:p w:rsidR="00CF1F49" w:rsidRPr="00EC6107" w:rsidRDefault="00CF1F49">
            <w:pPr>
              <w:rPr>
                <w:sz w:val="24"/>
                <w:szCs w:val="24"/>
              </w:rPr>
            </w:pPr>
          </w:p>
        </w:tc>
        <w:tc>
          <w:tcPr>
            <w:tcW w:w="4300" w:type="dxa"/>
            <w:gridSpan w:val="4"/>
            <w:tcBorders>
              <w:bottom w:val="single" w:sz="8" w:space="0" w:color="auto"/>
            </w:tcBorders>
            <w:vAlign w:val="bottom"/>
          </w:tcPr>
          <w:p w:rsidR="00CF1F49" w:rsidRPr="00EC6107" w:rsidRDefault="00CF1F49">
            <w:pPr>
              <w:ind w:left="100"/>
              <w:rPr>
                <w:sz w:val="20"/>
                <w:szCs w:val="20"/>
              </w:rPr>
            </w:pPr>
            <w:r>
              <w:rPr>
                <w:sz w:val="24"/>
                <w:szCs w:val="24"/>
              </w:rPr>
              <w:t>- научно-практические конференции</w:t>
            </w:r>
          </w:p>
        </w:tc>
        <w:tc>
          <w:tcPr>
            <w:tcW w:w="50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61"/>
        </w:trPr>
        <w:tc>
          <w:tcPr>
            <w:tcW w:w="4800" w:type="dxa"/>
            <w:gridSpan w:val="6"/>
            <w:tcBorders>
              <w:left w:val="single" w:sz="8" w:space="0" w:color="auto"/>
              <w:right w:val="single" w:sz="8" w:space="0" w:color="auto"/>
            </w:tcBorders>
            <w:vAlign w:val="bottom"/>
          </w:tcPr>
          <w:p w:rsidR="00CF1F49" w:rsidRPr="00EC6107" w:rsidRDefault="00CF1F49">
            <w:pPr>
              <w:spacing w:line="260" w:lineRule="exact"/>
              <w:ind w:left="120"/>
              <w:rPr>
                <w:sz w:val="20"/>
                <w:szCs w:val="20"/>
              </w:rPr>
            </w:pPr>
            <w:r>
              <w:rPr>
                <w:w w:val="99"/>
                <w:sz w:val="24"/>
                <w:szCs w:val="24"/>
              </w:rPr>
              <w:t>6.Участиевобщественно-полезной</w:t>
            </w:r>
          </w:p>
        </w:tc>
        <w:tc>
          <w:tcPr>
            <w:tcW w:w="1500" w:type="dxa"/>
            <w:gridSpan w:val="2"/>
            <w:vAlign w:val="bottom"/>
          </w:tcPr>
          <w:p w:rsidR="00CF1F49" w:rsidRPr="00EC6107" w:rsidRDefault="00CF1F49">
            <w:pPr>
              <w:spacing w:line="260" w:lineRule="exact"/>
              <w:ind w:left="100"/>
              <w:rPr>
                <w:sz w:val="20"/>
                <w:szCs w:val="20"/>
              </w:rPr>
            </w:pPr>
            <w:r>
              <w:rPr>
                <w:w w:val="98"/>
                <w:sz w:val="24"/>
                <w:szCs w:val="24"/>
              </w:rPr>
              <w:t>- субботники,</w:t>
            </w:r>
          </w:p>
        </w:tc>
        <w:tc>
          <w:tcPr>
            <w:tcW w:w="1500" w:type="dxa"/>
            <w:vAlign w:val="bottom"/>
          </w:tcPr>
          <w:p w:rsidR="00CF1F49" w:rsidRPr="00EC6107" w:rsidRDefault="00CF1F49"/>
        </w:tc>
        <w:tc>
          <w:tcPr>
            <w:tcW w:w="1300" w:type="dxa"/>
            <w:vAlign w:val="bottom"/>
          </w:tcPr>
          <w:p w:rsidR="00CF1F49" w:rsidRPr="00EC6107" w:rsidRDefault="00CF1F49"/>
        </w:tc>
        <w:tc>
          <w:tcPr>
            <w:tcW w:w="500" w:type="dxa"/>
            <w:tcBorders>
              <w:right w:val="single" w:sz="8" w:space="0" w:color="auto"/>
            </w:tcBorders>
            <w:vAlign w:val="bottom"/>
          </w:tcPr>
          <w:p w:rsidR="00CF1F49" w:rsidRPr="00EC6107" w:rsidRDefault="00CF1F49"/>
        </w:tc>
      </w:tr>
      <w:tr w:rsidR="00CF1F49" w:rsidRPr="00EC6107">
        <w:trPr>
          <w:trHeight w:val="276"/>
        </w:trPr>
        <w:tc>
          <w:tcPr>
            <w:tcW w:w="4800" w:type="dxa"/>
            <w:gridSpan w:val="6"/>
            <w:tcBorders>
              <w:left w:val="single" w:sz="8" w:space="0" w:color="auto"/>
              <w:right w:val="single" w:sz="8" w:space="0" w:color="auto"/>
            </w:tcBorders>
            <w:vAlign w:val="bottom"/>
          </w:tcPr>
          <w:p w:rsidR="00CF1F49" w:rsidRPr="0023684E" w:rsidRDefault="00CF1F49">
            <w:pPr>
              <w:ind w:left="120"/>
              <w:rPr>
                <w:sz w:val="20"/>
                <w:szCs w:val="20"/>
                <w:lang w:val="ru-RU"/>
              </w:rPr>
            </w:pPr>
            <w:r w:rsidRPr="0023684E">
              <w:rPr>
                <w:sz w:val="24"/>
                <w:szCs w:val="24"/>
                <w:lang w:val="ru-RU"/>
              </w:rPr>
              <w:t>деятельности  на  базе  ОУ  в  учебное  и</w:t>
            </w:r>
          </w:p>
        </w:tc>
        <w:tc>
          <w:tcPr>
            <w:tcW w:w="3000" w:type="dxa"/>
            <w:gridSpan w:val="3"/>
            <w:vAlign w:val="bottom"/>
          </w:tcPr>
          <w:p w:rsidR="00CF1F49" w:rsidRPr="00EC6107" w:rsidRDefault="00CF1F49">
            <w:pPr>
              <w:ind w:left="100"/>
              <w:rPr>
                <w:sz w:val="20"/>
                <w:szCs w:val="20"/>
              </w:rPr>
            </w:pPr>
            <w:r>
              <w:rPr>
                <w:sz w:val="24"/>
                <w:szCs w:val="24"/>
              </w:rPr>
              <w:t>- санитарные пятницы,</w:t>
            </w:r>
          </w:p>
        </w:tc>
        <w:tc>
          <w:tcPr>
            <w:tcW w:w="1300" w:type="dxa"/>
            <w:vAlign w:val="bottom"/>
          </w:tcPr>
          <w:p w:rsidR="00CF1F49" w:rsidRPr="00EC6107" w:rsidRDefault="00CF1F49">
            <w:pPr>
              <w:rPr>
                <w:sz w:val="24"/>
                <w:szCs w:val="24"/>
              </w:rPr>
            </w:pPr>
          </w:p>
        </w:tc>
        <w:tc>
          <w:tcPr>
            <w:tcW w:w="50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140" w:type="dxa"/>
            <w:gridSpan w:val="2"/>
            <w:tcBorders>
              <w:left w:val="single" w:sz="8" w:space="0" w:color="auto"/>
            </w:tcBorders>
            <w:vAlign w:val="bottom"/>
          </w:tcPr>
          <w:p w:rsidR="00CF1F49" w:rsidRPr="00EC6107" w:rsidRDefault="00CF1F49">
            <w:pPr>
              <w:ind w:left="120"/>
              <w:rPr>
                <w:sz w:val="20"/>
                <w:szCs w:val="20"/>
              </w:rPr>
            </w:pPr>
            <w:r>
              <w:rPr>
                <w:sz w:val="24"/>
                <w:szCs w:val="24"/>
              </w:rPr>
              <w:t>внеучебное время</w:t>
            </w:r>
          </w:p>
        </w:tc>
        <w:tc>
          <w:tcPr>
            <w:tcW w:w="180" w:type="dxa"/>
            <w:vAlign w:val="bottom"/>
          </w:tcPr>
          <w:p w:rsidR="00CF1F49" w:rsidRPr="00EC6107" w:rsidRDefault="00CF1F49">
            <w:pPr>
              <w:rPr>
                <w:sz w:val="24"/>
                <w:szCs w:val="24"/>
              </w:rPr>
            </w:pPr>
          </w:p>
        </w:tc>
        <w:tc>
          <w:tcPr>
            <w:tcW w:w="1120" w:type="dxa"/>
            <w:vAlign w:val="bottom"/>
          </w:tcPr>
          <w:p w:rsidR="00CF1F49" w:rsidRPr="00EC6107" w:rsidRDefault="00CF1F49">
            <w:pPr>
              <w:rPr>
                <w:sz w:val="24"/>
                <w:szCs w:val="24"/>
              </w:rPr>
            </w:pPr>
          </w:p>
        </w:tc>
        <w:tc>
          <w:tcPr>
            <w:tcW w:w="320" w:type="dxa"/>
            <w:vAlign w:val="bottom"/>
          </w:tcPr>
          <w:p w:rsidR="00CF1F49" w:rsidRPr="00EC6107" w:rsidRDefault="00CF1F49">
            <w:pPr>
              <w:rPr>
                <w:sz w:val="24"/>
                <w:szCs w:val="24"/>
              </w:rPr>
            </w:pPr>
          </w:p>
        </w:tc>
        <w:tc>
          <w:tcPr>
            <w:tcW w:w="1040" w:type="dxa"/>
            <w:tcBorders>
              <w:right w:val="single" w:sz="8" w:space="0" w:color="auto"/>
            </w:tcBorders>
            <w:vAlign w:val="bottom"/>
          </w:tcPr>
          <w:p w:rsidR="00CF1F49" w:rsidRPr="00EC6107" w:rsidRDefault="00CF1F49">
            <w:pPr>
              <w:rPr>
                <w:sz w:val="24"/>
                <w:szCs w:val="24"/>
              </w:rPr>
            </w:pPr>
          </w:p>
        </w:tc>
        <w:tc>
          <w:tcPr>
            <w:tcW w:w="3000" w:type="dxa"/>
            <w:gridSpan w:val="3"/>
            <w:vAlign w:val="bottom"/>
          </w:tcPr>
          <w:p w:rsidR="00CF1F49" w:rsidRPr="00EC6107" w:rsidRDefault="00CF1F49">
            <w:pPr>
              <w:ind w:left="100"/>
              <w:rPr>
                <w:sz w:val="20"/>
                <w:szCs w:val="20"/>
              </w:rPr>
            </w:pPr>
            <w:r>
              <w:rPr>
                <w:sz w:val="24"/>
                <w:szCs w:val="24"/>
              </w:rPr>
              <w:t>- трудовые десанты,</w:t>
            </w:r>
          </w:p>
        </w:tc>
        <w:tc>
          <w:tcPr>
            <w:tcW w:w="1300" w:type="dxa"/>
            <w:vAlign w:val="bottom"/>
          </w:tcPr>
          <w:p w:rsidR="00CF1F49" w:rsidRPr="00EC6107" w:rsidRDefault="00CF1F49">
            <w:pPr>
              <w:rPr>
                <w:sz w:val="24"/>
                <w:szCs w:val="24"/>
              </w:rPr>
            </w:pPr>
          </w:p>
        </w:tc>
        <w:tc>
          <w:tcPr>
            <w:tcW w:w="50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480" w:type="dxa"/>
            <w:tcBorders>
              <w:left w:val="single" w:sz="8" w:space="0" w:color="auto"/>
            </w:tcBorders>
            <w:vAlign w:val="bottom"/>
          </w:tcPr>
          <w:p w:rsidR="00CF1F49" w:rsidRPr="00EC6107" w:rsidRDefault="00CF1F49">
            <w:pPr>
              <w:rPr>
                <w:sz w:val="24"/>
                <w:szCs w:val="24"/>
              </w:rPr>
            </w:pPr>
          </w:p>
        </w:tc>
        <w:tc>
          <w:tcPr>
            <w:tcW w:w="1660" w:type="dxa"/>
            <w:vAlign w:val="bottom"/>
          </w:tcPr>
          <w:p w:rsidR="00CF1F49" w:rsidRPr="00EC6107" w:rsidRDefault="00CF1F49">
            <w:pPr>
              <w:rPr>
                <w:sz w:val="24"/>
                <w:szCs w:val="24"/>
              </w:rPr>
            </w:pPr>
          </w:p>
        </w:tc>
        <w:tc>
          <w:tcPr>
            <w:tcW w:w="180" w:type="dxa"/>
            <w:vAlign w:val="bottom"/>
          </w:tcPr>
          <w:p w:rsidR="00CF1F49" w:rsidRPr="00EC6107" w:rsidRDefault="00CF1F49">
            <w:pPr>
              <w:rPr>
                <w:sz w:val="24"/>
                <w:szCs w:val="24"/>
              </w:rPr>
            </w:pPr>
          </w:p>
        </w:tc>
        <w:tc>
          <w:tcPr>
            <w:tcW w:w="1120" w:type="dxa"/>
            <w:vAlign w:val="bottom"/>
          </w:tcPr>
          <w:p w:rsidR="00CF1F49" w:rsidRPr="00EC6107" w:rsidRDefault="00CF1F49">
            <w:pPr>
              <w:rPr>
                <w:sz w:val="24"/>
                <w:szCs w:val="24"/>
              </w:rPr>
            </w:pPr>
          </w:p>
        </w:tc>
        <w:tc>
          <w:tcPr>
            <w:tcW w:w="320" w:type="dxa"/>
            <w:vAlign w:val="bottom"/>
          </w:tcPr>
          <w:p w:rsidR="00CF1F49" w:rsidRPr="00EC6107" w:rsidRDefault="00CF1F49">
            <w:pPr>
              <w:rPr>
                <w:sz w:val="24"/>
                <w:szCs w:val="24"/>
              </w:rPr>
            </w:pPr>
          </w:p>
        </w:tc>
        <w:tc>
          <w:tcPr>
            <w:tcW w:w="1040" w:type="dxa"/>
            <w:tcBorders>
              <w:right w:val="single" w:sz="8" w:space="0" w:color="auto"/>
            </w:tcBorders>
            <w:vAlign w:val="bottom"/>
          </w:tcPr>
          <w:p w:rsidR="00CF1F49" w:rsidRPr="00EC6107" w:rsidRDefault="00CF1F49">
            <w:pPr>
              <w:rPr>
                <w:sz w:val="24"/>
                <w:szCs w:val="24"/>
              </w:rPr>
            </w:pPr>
          </w:p>
        </w:tc>
        <w:tc>
          <w:tcPr>
            <w:tcW w:w="3000" w:type="dxa"/>
            <w:gridSpan w:val="3"/>
            <w:vAlign w:val="bottom"/>
          </w:tcPr>
          <w:p w:rsidR="00CF1F49" w:rsidRPr="00EC6107" w:rsidRDefault="00CF1F49">
            <w:pPr>
              <w:ind w:left="100"/>
              <w:rPr>
                <w:sz w:val="20"/>
                <w:szCs w:val="20"/>
              </w:rPr>
            </w:pPr>
            <w:r>
              <w:rPr>
                <w:sz w:val="24"/>
                <w:szCs w:val="24"/>
              </w:rPr>
              <w:t>- озеленение кабинета,</w:t>
            </w:r>
          </w:p>
        </w:tc>
        <w:tc>
          <w:tcPr>
            <w:tcW w:w="1300" w:type="dxa"/>
            <w:vAlign w:val="bottom"/>
          </w:tcPr>
          <w:p w:rsidR="00CF1F49" w:rsidRPr="00EC6107" w:rsidRDefault="00CF1F49">
            <w:pPr>
              <w:rPr>
                <w:sz w:val="24"/>
                <w:szCs w:val="24"/>
              </w:rPr>
            </w:pPr>
          </w:p>
        </w:tc>
        <w:tc>
          <w:tcPr>
            <w:tcW w:w="50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480" w:type="dxa"/>
            <w:tcBorders>
              <w:left w:val="single" w:sz="8" w:space="0" w:color="auto"/>
            </w:tcBorders>
            <w:vAlign w:val="bottom"/>
          </w:tcPr>
          <w:p w:rsidR="00CF1F49" w:rsidRPr="00EC6107" w:rsidRDefault="00CF1F49">
            <w:pPr>
              <w:rPr>
                <w:sz w:val="24"/>
                <w:szCs w:val="24"/>
              </w:rPr>
            </w:pPr>
          </w:p>
        </w:tc>
        <w:tc>
          <w:tcPr>
            <w:tcW w:w="1660" w:type="dxa"/>
            <w:vAlign w:val="bottom"/>
          </w:tcPr>
          <w:p w:rsidR="00CF1F49" w:rsidRPr="00EC6107" w:rsidRDefault="00CF1F49">
            <w:pPr>
              <w:rPr>
                <w:sz w:val="24"/>
                <w:szCs w:val="24"/>
              </w:rPr>
            </w:pPr>
          </w:p>
        </w:tc>
        <w:tc>
          <w:tcPr>
            <w:tcW w:w="180" w:type="dxa"/>
            <w:vAlign w:val="bottom"/>
          </w:tcPr>
          <w:p w:rsidR="00CF1F49" w:rsidRPr="00EC6107" w:rsidRDefault="00CF1F49">
            <w:pPr>
              <w:rPr>
                <w:sz w:val="24"/>
                <w:szCs w:val="24"/>
              </w:rPr>
            </w:pPr>
          </w:p>
        </w:tc>
        <w:tc>
          <w:tcPr>
            <w:tcW w:w="1120" w:type="dxa"/>
            <w:vAlign w:val="bottom"/>
          </w:tcPr>
          <w:p w:rsidR="00CF1F49" w:rsidRPr="00EC6107" w:rsidRDefault="00CF1F49">
            <w:pPr>
              <w:rPr>
                <w:sz w:val="24"/>
                <w:szCs w:val="24"/>
              </w:rPr>
            </w:pPr>
          </w:p>
        </w:tc>
        <w:tc>
          <w:tcPr>
            <w:tcW w:w="320" w:type="dxa"/>
            <w:vAlign w:val="bottom"/>
          </w:tcPr>
          <w:p w:rsidR="00CF1F49" w:rsidRPr="00EC6107" w:rsidRDefault="00CF1F49">
            <w:pPr>
              <w:rPr>
                <w:sz w:val="24"/>
                <w:szCs w:val="24"/>
              </w:rPr>
            </w:pPr>
          </w:p>
        </w:tc>
        <w:tc>
          <w:tcPr>
            <w:tcW w:w="1040" w:type="dxa"/>
            <w:tcBorders>
              <w:right w:val="single" w:sz="8" w:space="0" w:color="auto"/>
            </w:tcBorders>
            <w:vAlign w:val="bottom"/>
          </w:tcPr>
          <w:p w:rsidR="00CF1F49" w:rsidRPr="00EC6107" w:rsidRDefault="00CF1F49">
            <w:pPr>
              <w:rPr>
                <w:sz w:val="24"/>
                <w:szCs w:val="24"/>
              </w:rPr>
            </w:pPr>
          </w:p>
        </w:tc>
        <w:tc>
          <w:tcPr>
            <w:tcW w:w="3000" w:type="dxa"/>
            <w:gridSpan w:val="3"/>
            <w:vAlign w:val="bottom"/>
          </w:tcPr>
          <w:p w:rsidR="00CF1F49" w:rsidRPr="00EC6107" w:rsidRDefault="00CF1F49">
            <w:pPr>
              <w:ind w:left="100"/>
              <w:rPr>
                <w:sz w:val="20"/>
                <w:szCs w:val="20"/>
              </w:rPr>
            </w:pPr>
            <w:r>
              <w:rPr>
                <w:sz w:val="24"/>
                <w:szCs w:val="24"/>
              </w:rPr>
              <w:t>- трудовые акции</w:t>
            </w:r>
          </w:p>
        </w:tc>
        <w:tc>
          <w:tcPr>
            <w:tcW w:w="1300" w:type="dxa"/>
            <w:vAlign w:val="bottom"/>
          </w:tcPr>
          <w:p w:rsidR="00CF1F49" w:rsidRPr="00EC6107" w:rsidRDefault="00CF1F49">
            <w:pPr>
              <w:rPr>
                <w:sz w:val="24"/>
                <w:szCs w:val="24"/>
              </w:rPr>
            </w:pPr>
          </w:p>
        </w:tc>
        <w:tc>
          <w:tcPr>
            <w:tcW w:w="500" w:type="dxa"/>
            <w:tcBorders>
              <w:right w:val="single" w:sz="8" w:space="0" w:color="auto"/>
            </w:tcBorders>
            <w:vAlign w:val="bottom"/>
          </w:tcPr>
          <w:p w:rsidR="00CF1F49" w:rsidRPr="00EC6107" w:rsidRDefault="00CF1F49">
            <w:pPr>
              <w:rPr>
                <w:sz w:val="24"/>
                <w:szCs w:val="24"/>
              </w:rPr>
            </w:pPr>
          </w:p>
        </w:tc>
      </w:tr>
      <w:tr w:rsidR="00CF1F49" w:rsidRPr="00EC6107">
        <w:trPr>
          <w:trHeight w:val="286"/>
        </w:trPr>
        <w:tc>
          <w:tcPr>
            <w:tcW w:w="4800" w:type="dxa"/>
            <w:gridSpan w:val="6"/>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860" w:type="dxa"/>
            <w:tcBorders>
              <w:bottom w:val="single" w:sz="8" w:space="0" w:color="auto"/>
            </w:tcBorders>
            <w:vAlign w:val="bottom"/>
          </w:tcPr>
          <w:p w:rsidR="00CF1F49" w:rsidRPr="00EC6107" w:rsidRDefault="00CF1F49">
            <w:pPr>
              <w:rPr>
                <w:sz w:val="24"/>
                <w:szCs w:val="24"/>
              </w:rPr>
            </w:pPr>
          </w:p>
        </w:tc>
        <w:tc>
          <w:tcPr>
            <w:tcW w:w="640" w:type="dxa"/>
            <w:tcBorders>
              <w:bottom w:val="single" w:sz="8" w:space="0" w:color="auto"/>
            </w:tcBorders>
            <w:vAlign w:val="bottom"/>
          </w:tcPr>
          <w:p w:rsidR="00CF1F49" w:rsidRPr="00EC6107" w:rsidRDefault="00CF1F49">
            <w:pPr>
              <w:rPr>
                <w:sz w:val="24"/>
                <w:szCs w:val="24"/>
              </w:rPr>
            </w:pPr>
          </w:p>
        </w:tc>
        <w:tc>
          <w:tcPr>
            <w:tcW w:w="1500" w:type="dxa"/>
            <w:tcBorders>
              <w:bottom w:val="single" w:sz="8" w:space="0" w:color="auto"/>
            </w:tcBorders>
            <w:vAlign w:val="bottom"/>
          </w:tcPr>
          <w:p w:rsidR="00CF1F49" w:rsidRPr="00EC6107" w:rsidRDefault="00CF1F49">
            <w:pPr>
              <w:rPr>
                <w:sz w:val="24"/>
                <w:szCs w:val="24"/>
              </w:rPr>
            </w:pPr>
          </w:p>
        </w:tc>
        <w:tc>
          <w:tcPr>
            <w:tcW w:w="1300" w:type="dxa"/>
            <w:tcBorders>
              <w:bottom w:val="single" w:sz="8" w:space="0" w:color="auto"/>
            </w:tcBorders>
            <w:vAlign w:val="bottom"/>
          </w:tcPr>
          <w:p w:rsidR="00CF1F49" w:rsidRPr="00EC6107" w:rsidRDefault="00CF1F49">
            <w:pPr>
              <w:rPr>
                <w:sz w:val="24"/>
                <w:szCs w:val="24"/>
              </w:rPr>
            </w:pPr>
          </w:p>
        </w:tc>
        <w:tc>
          <w:tcPr>
            <w:tcW w:w="50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56"/>
        </w:trPr>
        <w:tc>
          <w:tcPr>
            <w:tcW w:w="4800" w:type="dxa"/>
            <w:gridSpan w:val="6"/>
            <w:tcBorders>
              <w:left w:val="single" w:sz="8" w:space="0" w:color="auto"/>
              <w:right w:val="single" w:sz="8" w:space="0" w:color="auto"/>
            </w:tcBorders>
            <w:vAlign w:val="bottom"/>
          </w:tcPr>
          <w:p w:rsidR="00CF1F49" w:rsidRPr="00EC6107" w:rsidRDefault="00CF1F49">
            <w:pPr>
              <w:spacing w:line="256" w:lineRule="exact"/>
              <w:ind w:left="120"/>
              <w:rPr>
                <w:sz w:val="20"/>
                <w:szCs w:val="20"/>
              </w:rPr>
            </w:pPr>
            <w:r>
              <w:rPr>
                <w:sz w:val="24"/>
                <w:szCs w:val="24"/>
              </w:rPr>
              <w:t>7.   Приобретение   умений   и   навыков</w:t>
            </w:r>
          </w:p>
        </w:tc>
        <w:tc>
          <w:tcPr>
            <w:tcW w:w="1500" w:type="dxa"/>
            <w:gridSpan w:val="2"/>
            <w:vAlign w:val="bottom"/>
          </w:tcPr>
          <w:p w:rsidR="00CF1F49" w:rsidRPr="00EC6107" w:rsidRDefault="00CF1F49">
            <w:pPr>
              <w:spacing w:line="256" w:lineRule="exact"/>
              <w:ind w:left="100"/>
              <w:rPr>
                <w:sz w:val="20"/>
                <w:szCs w:val="20"/>
              </w:rPr>
            </w:pPr>
            <w:r>
              <w:rPr>
                <w:sz w:val="24"/>
                <w:szCs w:val="24"/>
              </w:rPr>
              <w:t>- режим дня,</w:t>
            </w:r>
          </w:p>
        </w:tc>
        <w:tc>
          <w:tcPr>
            <w:tcW w:w="1500" w:type="dxa"/>
            <w:vAlign w:val="bottom"/>
          </w:tcPr>
          <w:p w:rsidR="00CF1F49" w:rsidRPr="00EC6107" w:rsidRDefault="00CF1F49"/>
        </w:tc>
        <w:tc>
          <w:tcPr>
            <w:tcW w:w="1300" w:type="dxa"/>
            <w:vAlign w:val="bottom"/>
          </w:tcPr>
          <w:p w:rsidR="00CF1F49" w:rsidRPr="00EC6107" w:rsidRDefault="00CF1F49"/>
        </w:tc>
        <w:tc>
          <w:tcPr>
            <w:tcW w:w="500" w:type="dxa"/>
            <w:tcBorders>
              <w:right w:val="single" w:sz="8" w:space="0" w:color="auto"/>
            </w:tcBorders>
            <w:vAlign w:val="bottom"/>
          </w:tcPr>
          <w:p w:rsidR="00CF1F49" w:rsidRPr="00EC6107" w:rsidRDefault="00CF1F49"/>
        </w:tc>
      </w:tr>
      <w:tr w:rsidR="00CF1F49" w:rsidRPr="00EC6107">
        <w:trPr>
          <w:trHeight w:val="277"/>
        </w:trPr>
        <w:tc>
          <w:tcPr>
            <w:tcW w:w="3760" w:type="dxa"/>
            <w:gridSpan w:val="5"/>
            <w:tcBorders>
              <w:left w:val="single" w:sz="8" w:space="0" w:color="auto"/>
            </w:tcBorders>
            <w:vAlign w:val="bottom"/>
          </w:tcPr>
          <w:p w:rsidR="00CF1F49" w:rsidRPr="0023684E" w:rsidRDefault="00CF1F49">
            <w:pPr>
              <w:ind w:left="120"/>
              <w:rPr>
                <w:sz w:val="20"/>
                <w:szCs w:val="20"/>
                <w:lang w:val="ru-RU"/>
              </w:rPr>
            </w:pPr>
            <w:r w:rsidRPr="0023684E">
              <w:rPr>
                <w:sz w:val="24"/>
                <w:szCs w:val="24"/>
                <w:lang w:val="ru-RU"/>
              </w:rPr>
              <w:t>самообслуживания в школе и дома</w:t>
            </w:r>
          </w:p>
        </w:tc>
        <w:tc>
          <w:tcPr>
            <w:tcW w:w="1040" w:type="dxa"/>
            <w:tcBorders>
              <w:right w:val="single" w:sz="8" w:space="0" w:color="auto"/>
            </w:tcBorders>
            <w:vAlign w:val="bottom"/>
          </w:tcPr>
          <w:p w:rsidR="00CF1F49" w:rsidRPr="0023684E" w:rsidRDefault="00CF1F49">
            <w:pPr>
              <w:rPr>
                <w:sz w:val="24"/>
                <w:szCs w:val="24"/>
                <w:lang w:val="ru-RU"/>
              </w:rPr>
            </w:pPr>
          </w:p>
        </w:tc>
        <w:tc>
          <w:tcPr>
            <w:tcW w:w="3000" w:type="dxa"/>
            <w:gridSpan w:val="3"/>
            <w:vAlign w:val="bottom"/>
          </w:tcPr>
          <w:p w:rsidR="00CF1F49" w:rsidRPr="00EC6107" w:rsidRDefault="00CF1F49">
            <w:pPr>
              <w:ind w:left="100"/>
              <w:rPr>
                <w:sz w:val="20"/>
                <w:szCs w:val="20"/>
              </w:rPr>
            </w:pPr>
            <w:r>
              <w:rPr>
                <w:sz w:val="24"/>
                <w:szCs w:val="24"/>
              </w:rPr>
              <w:t>- занятость в кружках,</w:t>
            </w:r>
          </w:p>
        </w:tc>
        <w:tc>
          <w:tcPr>
            <w:tcW w:w="1300" w:type="dxa"/>
            <w:vAlign w:val="bottom"/>
          </w:tcPr>
          <w:p w:rsidR="00CF1F49" w:rsidRPr="00EC6107" w:rsidRDefault="00CF1F49">
            <w:pPr>
              <w:rPr>
                <w:sz w:val="24"/>
                <w:szCs w:val="24"/>
              </w:rPr>
            </w:pPr>
          </w:p>
        </w:tc>
        <w:tc>
          <w:tcPr>
            <w:tcW w:w="50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480" w:type="dxa"/>
            <w:tcBorders>
              <w:left w:val="single" w:sz="8" w:space="0" w:color="auto"/>
            </w:tcBorders>
            <w:vAlign w:val="bottom"/>
          </w:tcPr>
          <w:p w:rsidR="00CF1F49" w:rsidRPr="00EC6107" w:rsidRDefault="00CF1F49">
            <w:pPr>
              <w:rPr>
                <w:sz w:val="24"/>
                <w:szCs w:val="24"/>
              </w:rPr>
            </w:pPr>
          </w:p>
        </w:tc>
        <w:tc>
          <w:tcPr>
            <w:tcW w:w="1660" w:type="dxa"/>
            <w:vAlign w:val="bottom"/>
          </w:tcPr>
          <w:p w:rsidR="00CF1F49" w:rsidRPr="00EC6107" w:rsidRDefault="00CF1F49">
            <w:pPr>
              <w:rPr>
                <w:sz w:val="24"/>
                <w:szCs w:val="24"/>
              </w:rPr>
            </w:pPr>
          </w:p>
        </w:tc>
        <w:tc>
          <w:tcPr>
            <w:tcW w:w="180" w:type="dxa"/>
            <w:vAlign w:val="bottom"/>
          </w:tcPr>
          <w:p w:rsidR="00CF1F49" w:rsidRPr="00EC6107" w:rsidRDefault="00CF1F49">
            <w:pPr>
              <w:rPr>
                <w:sz w:val="24"/>
                <w:szCs w:val="24"/>
              </w:rPr>
            </w:pPr>
          </w:p>
        </w:tc>
        <w:tc>
          <w:tcPr>
            <w:tcW w:w="1120" w:type="dxa"/>
            <w:vAlign w:val="bottom"/>
          </w:tcPr>
          <w:p w:rsidR="00CF1F49" w:rsidRPr="00EC6107" w:rsidRDefault="00CF1F49">
            <w:pPr>
              <w:rPr>
                <w:sz w:val="24"/>
                <w:szCs w:val="24"/>
              </w:rPr>
            </w:pPr>
          </w:p>
        </w:tc>
        <w:tc>
          <w:tcPr>
            <w:tcW w:w="320" w:type="dxa"/>
            <w:vAlign w:val="bottom"/>
          </w:tcPr>
          <w:p w:rsidR="00CF1F49" w:rsidRPr="00EC6107" w:rsidRDefault="00CF1F49">
            <w:pPr>
              <w:rPr>
                <w:sz w:val="24"/>
                <w:szCs w:val="24"/>
              </w:rPr>
            </w:pPr>
          </w:p>
        </w:tc>
        <w:tc>
          <w:tcPr>
            <w:tcW w:w="1040" w:type="dxa"/>
            <w:tcBorders>
              <w:right w:val="single" w:sz="8" w:space="0" w:color="auto"/>
            </w:tcBorders>
            <w:vAlign w:val="bottom"/>
          </w:tcPr>
          <w:p w:rsidR="00CF1F49" w:rsidRPr="00EC6107" w:rsidRDefault="00CF1F49">
            <w:pPr>
              <w:rPr>
                <w:sz w:val="24"/>
                <w:szCs w:val="24"/>
              </w:rPr>
            </w:pPr>
          </w:p>
        </w:tc>
        <w:tc>
          <w:tcPr>
            <w:tcW w:w="3000" w:type="dxa"/>
            <w:gridSpan w:val="3"/>
            <w:vAlign w:val="bottom"/>
          </w:tcPr>
          <w:p w:rsidR="00CF1F49" w:rsidRPr="00EC6107" w:rsidRDefault="00CF1F49">
            <w:pPr>
              <w:ind w:left="100"/>
              <w:rPr>
                <w:sz w:val="20"/>
                <w:szCs w:val="20"/>
              </w:rPr>
            </w:pPr>
            <w:r>
              <w:rPr>
                <w:sz w:val="24"/>
                <w:szCs w:val="24"/>
              </w:rPr>
              <w:t>- внешний вид ученика,</w:t>
            </w:r>
          </w:p>
        </w:tc>
        <w:tc>
          <w:tcPr>
            <w:tcW w:w="1300" w:type="dxa"/>
            <w:vAlign w:val="bottom"/>
          </w:tcPr>
          <w:p w:rsidR="00CF1F49" w:rsidRPr="00EC6107" w:rsidRDefault="00CF1F49">
            <w:pPr>
              <w:rPr>
                <w:sz w:val="24"/>
                <w:szCs w:val="24"/>
              </w:rPr>
            </w:pPr>
          </w:p>
        </w:tc>
        <w:tc>
          <w:tcPr>
            <w:tcW w:w="50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480" w:type="dxa"/>
            <w:tcBorders>
              <w:left w:val="single" w:sz="8" w:space="0" w:color="auto"/>
            </w:tcBorders>
            <w:vAlign w:val="bottom"/>
          </w:tcPr>
          <w:p w:rsidR="00CF1F49" w:rsidRPr="00EC6107" w:rsidRDefault="00CF1F49">
            <w:pPr>
              <w:rPr>
                <w:sz w:val="24"/>
                <w:szCs w:val="24"/>
              </w:rPr>
            </w:pPr>
          </w:p>
        </w:tc>
        <w:tc>
          <w:tcPr>
            <w:tcW w:w="1660" w:type="dxa"/>
            <w:vAlign w:val="bottom"/>
          </w:tcPr>
          <w:p w:rsidR="00CF1F49" w:rsidRPr="00EC6107" w:rsidRDefault="00CF1F49">
            <w:pPr>
              <w:rPr>
                <w:sz w:val="24"/>
                <w:szCs w:val="24"/>
              </w:rPr>
            </w:pPr>
          </w:p>
        </w:tc>
        <w:tc>
          <w:tcPr>
            <w:tcW w:w="180" w:type="dxa"/>
            <w:vAlign w:val="bottom"/>
          </w:tcPr>
          <w:p w:rsidR="00CF1F49" w:rsidRPr="00EC6107" w:rsidRDefault="00CF1F49">
            <w:pPr>
              <w:rPr>
                <w:sz w:val="24"/>
                <w:szCs w:val="24"/>
              </w:rPr>
            </w:pPr>
          </w:p>
        </w:tc>
        <w:tc>
          <w:tcPr>
            <w:tcW w:w="1120" w:type="dxa"/>
            <w:vAlign w:val="bottom"/>
          </w:tcPr>
          <w:p w:rsidR="00CF1F49" w:rsidRPr="00EC6107" w:rsidRDefault="00CF1F49">
            <w:pPr>
              <w:rPr>
                <w:sz w:val="24"/>
                <w:szCs w:val="24"/>
              </w:rPr>
            </w:pPr>
          </w:p>
        </w:tc>
        <w:tc>
          <w:tcPr>
            <w:tcW w:w="320" w:type="dxa"/>
            <w:vAlign w:val="bottom"/>
          </w:tcPr>
          <w:p w:rsidR="00CF1F49" w:rsidRPr="00EC6107" w:rsidRDefault="00CF1F49">
            <w:pPr>
              <w:rPr>
                <w:sz w:val="24"/>
                <w:szCs w:val="24"/>
              </w:rPr>
            </w:pPr>
          </w:p>
        </w:tc>
        <w:tc>
          <w:tcPr>
            <w:tcW w:w="1040" w:type="dxa"/>
            <w:tcBorders>
              <w:right w:val="single" w:sz="8" w:space="0" w:color="auto"/>
            </w:tcBorders>
            <w:vAlign w:val="bottom"/>
          </w:tcPr>
          <w:p w:rsidR="00CF1F49" w:rsidRPr="00EC6107" w:rsidRDefault="00CF1F49">
            <w:pPr>
              <w:rPr>
                <w:sz w:val="24"/>
                <w:szCs w:val="24"/>
              </w:rPr>
            </w:pPr>
          </w:p>
        </w:tc>
        <w:tc>
          <w:tcPr>
            <w:tcW w:w="3000" w:type="dxa"/>
            <w:gridSpan w:val="3"/>
            <w:vAlign w:val="bottom"/>
          </w:tcPr>
          <w:p w:rsidR="00CF1F49" w:rsidRPr="00EC6107" w:rsidRDefault="00CF1F49">
            <w:pPr>
              <w:ind w:left="100"/>
              <w:rPr>
                <w:sz w:val="20"/>
                <w:szCs w:val="20"/>
              </w:rPr>
            </w:pPr>
            <w:r>
              <w:rPr>
                <w:sz w:val="24"/>
                <w:szCs w:val="24"/>
              </w:rPr>
              <w:t>- уроки этикета,</w:t>
            </w:r>
          </w:p>
        </w:tc>
        <w:tc>
          <w:tcPr>
            <w:tcW w:w="1300" w:type="dxa"/>
            <w:vAlign w:val="bottom"/>
          </w:tcPr>
          <w:p w:rsidR="00CF1F49" w:rsidRPr="00EC6107" w:rsidRDefault="00CF1F49">
            <w:pPr>
              <w:rPr>
                <w:sz w:val="24"/>
                <w:szCs w:val="24"/>
              </w:rPr>
            </w:pPr>
          </w:p>
        </w:tc>
        <w:tc>
          <w:tcPr>
            <w:tcW w:w="500" w:type="dxa"/>
            <w:tcBorders>
              <w:right w:val="single" w:sz="8" w:space="0" w:color="auto"/>
            </w:tcBorders>
            <w:vAlign w:val="bottom"/>
          </w:tcPr>
          <w:p w:rsidR="00CF1F49" w:rsidRPr="00EC6107" w:rsidRDefault="00CF1F49">
            <w:pPr>
              <w:rPr>
                <w:sz w:val="24"/>
                <w:szCs w:val="24"/>
              </w:rPr>
            </w:pPr>
          </w:p>
        </w:tc>
      </w:tr>
      <w:tr w:rsidR="00CF1F49" w:rsidRPr="0050609D">
        <w:trPr>
          <w:trHeight w:val="281"/>
        </w:trPr>
        <w:tc>
          <w:tcPr>
            <w:tcW w:w="480" w:type="dxa"/>
            <w:tcBorders>
              <w:left w:val="single" w:sz="8" w:space="0" w:color="auto"/>
              <w:bottom w:val="single" w:sz="8" w:space="0" w:color="auto"/>
            </w:tcBorders>
            <w:vAlign w:val="bottom"/>
          </w:tcPr>
          <w:p w:rsidR="00CF1F49" w:rsidRPr="00EC6107" w:rsidRDefault="00CF1F49">
            <w:pPr>
              <w:rPr>
                <w:sz w:val="24"/>
                <w:szCs w:val="24"/>
              </w:rPr>
            </w:pPr>
          </w:p>
        </w:tc>
        <w:tc>
          <w:tcPr>
            <w:tcW w:w="1660" w:type="dxa"/>
            <w:tcBorders>
              <w:bottom w:val="single" w:sz="8" w:space="0" w:color="auto"/>
            </w:tcBorders>
            <w:vAlign w:val="bottom"/>
          </w:tcPr>
          <w:p w:rsidR="00CF1F49" w:rsidRPr="00EC6107" w:rsidRDefault="00CF1F49">
            <w:pPr>
              <w:rPr>
                <w:sz w:val="24"/>
                <w:szCs w:val="24"/>
              </w:rPr>
            </w:pPr>
          </w:p>
        </w:tc>
        <w:tc>
          <w:tcPr>
            <w:tcW w:w="180" w:type="dxa"/>
            <w:tcBorders>
              <w:bottom w:val="single" w:sz="8" w:space="0" w:color="auto"/>
            </w:tcBorders>
            <w:vAlign w:val="bottom"/>
          </w:tcPr>
          <w:p w:rsidR="00CF1F49" w:rsidRPr="00EC6107" w:rsidRDefault="00CF1F49">
            <w:pPr>
              <w:rPr>
                <w:sz w:val="24"/>
                <w:szCs w:val="24"/>
              </w:rPr>
            </w:pPr>
          </w:p>
        </w:tc>
        <w:tc>
          <w:tcPr>
            <w:tcW w:w="1120" w:type="dxa"/>
            <w:tcBorders>
              <w:bottom w:val="single" w:sz="8" w:space="0" w:color="auto"/>
            </w:tcBorders>
            <w:vAlign w:val="bottom"/>
          </w:tcPr>
          <w:p w:rsidR="00CF1F49" w:rsidRPr="00EC6107" w:rsidRDefault="00CF1F49">
            <w:pPr>
              <w:rPr>
                <w:sz w:val="24"/>
                <w:szCs w:val="24"/>
              </w:rPr>
            </w:pPr>
          </w:p>
        </w:tc>
        <w:tc>
          <w:tcPr>
            <w:tcW w:w="320" w:type="dxa"/>
            <w:tcBorders>
              <w:bottom w:val="single" w:sz="8" w:space="0" w:color="auto"/>
            </w:tcBorders>
            <w:vAlign w:val="bottom"/>
          </w:tcPr>
          <w:p w:rsidR="00CF1F49" w:rsidRPr="00EC6107" w:rsidRDefault="00CF1F49">
            <w:pPr>
              <w:rPr>
                <w:sz w:val="24"/>
                <w:szCs w:val="24"/>
              </w:rPr>
            </w:pPr>
          </w:p>
        </w:tc>
        <w:tc>
          <w:tcPr>
            <w:tcW w:w="1040" w:type="dxa"/>
            <w:tcBorders>
              <w:bottom w:val="single" w:sz="8" w:space="0" w:color="auto"/>
              <w:right w:val="single" w:sz="8" w:space="0" w:color="auto"/>
            </w:tcBorders>
            <w:vAlign w:val="bottom"/>
          </w:tcPr>
          <w:p w:rsidR="00CF1F49" w:rsidRPr="00EC6107" w:rsidRDefault="00CF1F49">
            <w:pPr>
              <w:rPr>
                <w:sz w:val="24"/>
                <w:szCs w:val="24"/>
              </w:rPr>
            </w:pPr>
          </w:p>
        </w:tc>
        <w:tc>
          <w:tcPr>
            <w:tcW w:w="4300" w:type="dxa"/>
            <w:gridSpan w:val="4"/>
            <w:tcBorders>
              <w:bottom w:val="single" w:sz="8" w:space="0" w:color="auto"/>
            </w:tcBorders>
            <w:vAlign w:val="bottom"/>
          </w:tcPr>
          <w:p w:rsidR="00CF1F49" w:rsidRPr="0023684E" w:rsidRDefault="00CF1F49">
            <w:pPr>
              <w:ind w:left="100"/>
              <w:rPr>
                <w:sz w:val="20"/>
                <w:szCs w:val="20"/>
                <w:lang w:val="ru-RU"/>
              </w:rPr>
            </w:pPr>
            <w:r w:rsidRPr="0023684E">
              <w:rPr>
                <w:sz w:val="24"/>
                <w:szCs w:val="24"/>
                <w:lang w:val="ru-RU"/>
              </w:rPr>
              <w:t>-дежурство в столовой (по желанию)</w:t>
            </w:r>
          </w:p>
        </w:tc>
        <w:tc>
          <w:tcPr>
            <w:tcW w:w="500" w:type="dxa"/>
            <w:tcBorders>
              <w:bottom w:val="single" w:sz="8" w:space="0" w:color="auto"/>
              <w:right w:val="single" w:sz="8" w:space="0" w:color="auto"/>
            </w:tcBorders>
            <w:vAlign w:val="bottom"/>
          </w:tcPr>
          <w:p w:rsidR="00CF1F49" w:rsidRPr="0023684E" w:rsidRDefault="00CF1F49">
            <w:pPr>
              <w:rPr>
                <w:sz w:val="24"/>
                <w:szCs w:val="24"/>
                <w:lang w:val="ru-RU"/>
              </w:rPr>
            </w:pPr>
          </w:p>
        </w:tc>
      </w:tr>
      <w:tr w:rsidR="00CF1F49" w:rsidRPr="00EC6107">
        <w:trPr>
          <w:trHeight w:val="261"/>
        </w:trPr>
        <w:tc>
          <w:tcPr>
            <w:tcW w:w="4800" w:type="dxa"/>
            <w:gridSpan w:val="6"/>
            <w:tcBorders>
              <w:left w:val="single" w:sz="8" w:space="0" w:color="auto"/>
              <w:right w:val="single" w:sz="8" w:space="0" w:color="auto"/>
            </w:tcBorders>
            <w:vAlign w:val="bottom"/>
          </w:tcPr>
          <w:p w:rsidR="00CF1F49" w:rsidRPr="0023684E" w:rsidRDefault="00CF1F49">
            <w:pPr>
              <w:spacing w:line="260" w:lineRule="exact"/>
              <w:ind w:left="120"/>
              <w:rPr>
                <w:sz w:val="20"/>
                <w:szCs w:val="20"/>
                <w:lang w:val="ru-RU"/>
              </w:rPr>
            </w:pPr>
            <w:r w:rsidRPr="0023684E">
              <w:rPr>
                <w:sz w:val="24"/>
                <w:szCs w:val="24"/>
                <w:lang w:val="ru-RU"/>
              </w:rPr>
              <w:t>8.   Участие   во   встречах   и   беседах   с</w:t>
            </w:r>
          </w:p>
        </w:tc>
        <w:tc>
          <w:tcPr>
            <w:tcW w:w="1500" w:type="dxa"/>
            <w:gridSpan w:val="2"/>
            <w:vAlign w:val="bottom"/>
          </w:tcPr>
          <w:p w:rsidR="00CF1F49" w:rsidRPr="00EC6107" w:rsidRDefault="00CF1F49">
            <w:pPr>
              <w:spacing w:line="260" w:lineRule="exact"/>
              <w:ind w:left="100"/>
              <w:rPr>
                <w:sz w:val="20"/>
                <w:szCs w:val="20"/>
              </w:rPr>
            </w:pPr>
            <w:r>
              <w:rPr>
                <w:sz w:val="24"/>
                <w:szCs w:val="24"/>
              </w:rPr>
              <w:t>- беседы,</w:t>
            </w:r>
          </w:p>
        </w:tc>
        <w:tc>
          <w:tcPr>
            <w:tcW w:w="1500" w:type="dxa"/>
            <w:vAlign w:val="bottom"/>
          </w:tcPr>
          <w:p w:rsidR="00CF1F49" w:rsidRPr="00EC6107" w:rsidRDefault="00CF1F49"/>
        </w:tc>
        <w:tc>
          <w:tcPr>
            <w:tcW w:w="1300" w:type="dxa"/>
            <w:vAlign w:val="bottom"/>
          </w:tcPr>
          <w:p w:rsidR="00CF1F49" w:rsidRPr="00EC6107" w:rsidRDefault="00CF1F49"/>
        </w:tc>
        <w:tc>
          <w:tcPr>
            <w:tcW w:w="500" w:type="dxa"/>
            <w:tcBorders>
              <w:right w:val="single" w:sz="8" w:space="0" w:color="auto"/>
            </w:tcBorders>
            <w:vAlign w:val="bottom"/>
          </w:tcPr>
          <w:p w:rsidR="00CF1F49" w:rsidRPr="00EC6107" w:rsidRDefault="00CF1F49"/>
        </w:tc>
      </w:tr>
      <w:tr w:rsidR="00CF1F49" w:rsidRPr="00EC6107">
        <w:trPr>
          <w:trHeight w:val="276"/>
        </w:trPr>
        <w:tc>
          <w:tcPr>
            <w:tcW w:w="4800" w:type="dxa"/>
            <w:gridSpan w:val="6"/>
            <w:tcBorders>
              <w:left w:val="single" w:sz="8" w:space="0" w:color="auto"/>
              <w:right w:val="single" w:sz="8" w:space="0" w:color="auto"/>
            </w:tcBorders>
            <w:vAlign w:val="bottom"/>
          </w:tcPr>
          <w:p w:rsidR="00CF1F49" w:rsidRPr="0023684E" w:rsidRDefault="00CF1F49">
            <w:pPr>
              <w:ind w:left="120"/>
              <w:rPr>
                <w:sz w:val="20"/>
                <w:szCs w:val="20"/>
                <w:lang w:val="ru-RU"/>
              </w:rPr>
            </w:pPr>
            <w:r w:rsidRPr="0023684E">
              <w:rPr>
                <w:sz w:val="24"/>
                <w:szCs w:val="24"/>
                <w:lang w:val="ru-RU"/>
              </w:rPr>
              <w:t>выпускниками  своей  школы,  с  войнами-</w:t>
            </w:r>
          </w:p>
        </w:tc>
        <w:tc>
          <w:tcPr>
            <w:tcW w:w="1500" w:type="dxa"/>
            <w:gridSpan w:val="2"/>
            <w:vAlign w:val="bottom"/>
          </w:tcPr>
          <w:p w:rsidR="00CF1F49" w:rsidRPr="00EC6107" w:rsidRDefault="00CF1F49">
            <w:pPr>
              <w:ind w:left="100"/>
              <w:rPr>
                <w:sz w:val="20"/>
                <w:szCs w:val="20"/>
              </w:rPr>
            </w:pPr>
            <w:r>
              <w:rPr>
                <w:sz w:val="24"/>
                <w:szCs w:val="24"/>
              </w:rPr>
              <w:t>- встречи,</w:t>
            </w:r>
          </w:p>
        </w:tc>
        <w:tc>
          <w:tcPr>
            <w:tcW w:w="1500" w:type="dxa"/>
            <w:vAlign w:val="bottom"/>
          </w:tcPr>
          <w:p w:rsidR="00CF1F49" w:rsidRPr="00EC6107" w:rsidRDefault="00CF1F49">
            <w:pPr>
              <w:rPr>
                <w:sz w:val="24"/>
                <w:szCs w:val="24"/>
              </w:rPr>
            </w:pPr>
          </w:p>
        </w:tc>
        <w:tc>
          <w:tcPr>
            <w:tcW w:w="1300" w:type="dxa"/>
            <w:vAlign w:val="bottom"/>
          </w:tcPr>
          <w:p w:rsidR="00CF1F49" w:rsidRPr="00EC6107" w:rsidRDefault="00CF1F49">
            <w:pPr>
              <w:rPr>
                <w:sz w:val="24"/>
                <w:szCs w:val="24"/>
              </w:rPr>
            </w:pPr>
          </w:p>
        </w:tc>
        <w:tc>
          <w:tcPr>
            <w:tcW w:w="50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4800" w:type="dxa"/>
            <w:gridSpan w:val="6"/>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выпускниками,    служившими    в    рядах</w:t>
            </w:r>
          </w:p>
        </w:tc>
        <w:tc>
          <w:tcPr>
            <w:tcW w:w="1500" w:type="dxa"/>
            <w:gridSpan w:val="2"/>
            <w:vAlign w:val="bottom"/>
          </w:tcPr>
          <w:p w:rsidR="00CF1F49" w:rsidRPr="00EC6107" w:rsidRDefault="00CF1F49">
            <w:pPr>
              <w:ind w:left="100"/>
              <w:rPr>
                <w:sz w:val="20"/>
                <w:szCs w:val="20"/>
              </w:rPr>
            </w:pPr>
            <w:r>
              <w:rPr>
                <w:sz w:val="24"/>
                <w:szCs w:val="24"/>
              </w:rPr>
              <w:t>- праздники</w:t>
            </w:r>
          </w:p>
        </w:tc>
        <w:tc>
          <w:tcPr>
            <w:tcW w:w="1500" w:type="dxa"/>
            <w:vAlign w:val="bottom"/>
          </w:tcPr>
          <w:p w:rsidR="00CF1F49" w:rsidRPr="00EC6107" w:rsidRDefault="00CF1F49">
            <w:pPr>
              <w:rPr>
                <w:sz w:val="24"/>
                <w:szCs w:val="24"/>
              </w:rPr>
            </w:pPr>
          </w:p>
        </w:tc>
        <w:tc>
          <w:tcPr>
            <w:tcW w:w="1300" w:type="dxa"/>
            <w:vAlign w:val="bottom"/>
          </w:tcPr>
          <w:p w:rsidR="00CF1F49" w:rsidRPr="00EC6107" w:rsidRDefault="00CF1F49">
            <w:pPr>
              <w:rPr>
                <w:sz w:val="24"/>
                <w:szCs w:val="24"/>
              </w:rPr>
            </w:pPr>
          </w:p>
        </w:tc>
        <w:tc>
          <w:tcPr>
            <w:tcW w:w="50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4800" w:type="dxa"/>
            <w:gridSpan w:val="6"/>
            <w:tcBorders>
              <w:left w:val="single" w:sz="8" w:space="0" w:color="auto"/>
              <w:right w:val="single" w:sz="8" w:space="0" w:color="auto"/>
            </w:tcBorders>
            <w:vAlign w:val="bottom"/>
          </w:tcPr>
          <w:p w:rsidR="00CF1F49" w:rsidRPr="00EC6107" w:rsidRDefault="00CF1F49">
            <w:pPr>
              <w:ind w:left="120"/>
              <w:rPr>
                <w:sz w:val="20"/>
                <w:szCs w:val="20"/>
              </w:rPr>
            </w:pPr>
            <w:r>
              <w:rPr>
                <w:w w:val="99"/>
                <w:sz w:val="24"/>
                <w:szCs w:val="24"/>
              </w:rPr>
              <w:t>российскойармии,свыпускниками,</w:t>
            </w:r>
          </w:p>
        </w:tc>
        <w:tc>
          <w:tcPr>
            <w:tcW w:w="860" w:type="dxa"/>
            <w:vAlign w:val="bottom"/>
          </w:tcPr>
          <w:p w:rsidR="00CF1F49" w:rsidRPr="00EC6107" w:rsidRDefault="00CF1F49">
            <w:pPr>
              <w:rPr>
                <w:sz w:val="24"/>
                <w:szCs w:val="24"/>
              </w:rPr>
            </w:pPr>
          </w:p>
        </w:tc>
        <w:tc>
          <w:tcPr>
            <w:tcW w:w="640" w:type="dxa"/>
            <w:vAlign w:val="bottom"/>
          </w:tcPr>
          <w:p w:rsidR="00CF1F49" w:rsidRPr="00EC6107" w:rsidRDefault="00CF1F49">
            <w:pPr>
              <w:rPr>
                <w:sz w:val="24"/>
                <w:szCs w:val="24"/>
              </w:rPr>
            </w:pPr>
          </w:p>
        </w:tc>
        <w:tc>
          <w:tcPr>
            <w:tcW w:w="1500" w:type="dxa"/>
            <w:vAlign w:val="bottom"/>
          </w:tcPr>
          <w:p w:rsidR="00CF1F49" w:rsidRPr="00EC6107" w:rsidRDefault="00CF1F49">
            <w:pPr>
              <w:rPr>
                <w:sz w:val="24"/>
                <w:szCs w:val="24"/>
              </w:rPr>
            </w:pPr>
          </w:p>
        </w:tc>
        <w:tc>
          <w:tcPr>
            <w:tcW w:w="1300" w:type="dxa"/>
            <w:vAlign w:val="bottom"/>
          </w:tcPr>
          <w:p w:rsidR="00CF1F49" w:rsidRPr="00EC6107" w:rsidRDefault="00CF1F49">
            <w:pPr>
              <w:rPr>
                <w:sz w:val="24"/>
                <w:szCs w:val="24"/>
              </w:rPr>
            </w:pPr>
          </w:p>
        </w:tc>
        <w:tc>
          <w:tcPr>
            <w:tcW w:w="50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4800" w:type="dxa"/>
            <w:gridSpan w:val="6"/>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показавшими достойные примеры высокого</w:t>
            </w:r>
          </w:p>
        </w:tc>
        <w:tc>
          <w:tcPr>
            <w:tcW w:w="860" w:type="dxa"/>
            <w:vAlign w:val="bottom"/>
          </w:tcPr>
          <w:p w:rsidR="00CF1F49" w:rsidRPr="00EC6107" w:rsidRDefault="00CF1F49">
            <w:pPr>
              <w:rPr>
                <w:sz w:val="24"/>
                <w:szCs w:val="24"/>
              </w:rPr>
            </w:pPr>
          </w:p>
        </w:tc>
        <w:tc>
          <w:tcPr>
            <w:tcW w:w="640" w:type="dxa"/>
            <w:vAlign w:val="bottom"/>
          </w:tcPr>
          <w:p w:rsidR="00CF1F49" w:rsidRPr="00EC6107" w:rsidRDefault="00CF1F49">
            <w:pPr>
              <w:rPr>
                <w:sz w:val="24"/>
                <w:szCs w:val="24"/>
              </w:rPr>
            </w:pPr>
          </w:p>
        </w:tc>
        <w:tc>
          <w:tcPr>
            <w:tcW w:w="1500" w:type="dxa"/>
            <w:vAlign w:val="bottom"/>
          </w:tcPr>
          <w:p w:rsidR="00CF1F49" w:rsidRPr="00EC6107" w:rsidRDefault="00CF1F49">
            <w:pPr>
              <w:rPr>
                <w:sz w:val="24"/>
                <w:szCs w:val="24"/>
              </w:rPr>
            </w:pPr>
          </w:p>
        </w:tc>
        <w:tc>
          <w:tcPr>
            <w:tcW w:w="1300" w:type="dxa"/>
            <w:vAlign w:val="bottom"/>
          </w:tcPr>
          <w:p w:rsidR="00CF1F49" w:rsidRPr="00EC6107" w:rsidRDefault="00CF1F49">
            <w:pPr>
              <w:rPr>
                <w:sz w:val="24"/>
                <w:szCs w:val="24"/>
              </w:rPr>
            </w:pPr>
          </w:p>
        </w:tc>
        <w:tc>
          <w:tcPr>
            <w:tcW w:w="500" w:type="dxa"/>
            <w:tcBorders>
              <w:right w:val="single" w:sz="8" w:space="0" w:color="auto"/>
            </w:tcBorders>
            <w:vAlign w:val="bottom"/>
          </w:tcPr>
          <w:p w:rsidR="00CF1F49" w:rsidRPr="00EC6107" w:rsidRDefault="00CF1F49">
            <w:pPr>
              <w:rPr>
                <w:sz w:val="24"/>
                <w:szCs w:val="24"/>
              </w:rPr>
            </w:pPr>
          </w:p>
        </w:tc>
      </w:tr>
      <w:tr w:rsidR="00CF1F49" w:rsidRPr="00EC6107">
        <w:trPr>
          <w:trHeight w:val="281"/>
        </w:trPr>
        <w:tc>
          <w:tcPr>
            <w:tcW w:w="2140" w:type="dxa"/>
            <w:gridSpan w:val="2"/>
            <w:tcBorders>
              <w:left w:val="single" w:sz="8" w:space="0" w:color="auto"/>
              <w:bottom w:val="single" w:sz="8" w:space="0" w:color="auto"/>
            </w:tcBorders>
            <w:vAlign w:val="bottom"/>
          </w:tcPr>
          <w:p w:rsidR="00CF1F49" w:rsidRPr="00EC6107" w:rsidRDefault="00CF1F49">
            <w:pPr>
              <w:ind w:left="120"/>
              <w:rPr>
                <w:sz w:val="20"/>
                <w:szCs w:val="20"/>
              </w:rPr>
            </w:pPr>
            <w:r>
              <w:rPr>
                <w:sz w:val="24"/>
                <w:szCs w:val="24"/>
              </w:rPr>
              <w:t>профессионализма</w:t>
            </w:r>
          </w:p>
        </w:tc>
        <w:tc>
          <w:tcPr>
            <w:tcW w:w="180" w:type="dxa"/>
            <w:tcBorders>
              <w:bottom w:val="single" w:sz="8" w:space="0" w:color="auto"/>
            </w:tcBorders>
            <w:vAlign w:val="bottom"/>
          </w:tcPr>
          <w:p w:rsidR="00CF1F49" w:rsidRPr="00EC6107" w:rsidRDefault="00CF1F49">
            <w:pPr>
              <w:rPr>
                <w:sz w:val="24"/>
                <w:szCs w:val="24"/>
              </w:rPr>
            </w:pPr>
          </w:p>
        </w:tc>
        <w:tc>
          <w:tcPr>
            <w:tcW w:w="1120" w:type="dxa"/>
            <w:tcBorders>
              <w:bottom w:val="single" w:sz="8" w:space="0" w:color="auto"/>
            </w:tcBorders>
            <w:vAlign w:val="bottom"/>
          </w:tcPr>
          <w:p w:rsidR="00CF1F49" w:rsidRPr="00EC6107" w:rsidRDefault="00CF1F49">
            <w:pPr>
              <w:rPr>
                <w:sz w:val="24"/>
                <w:szCs w:val="24"/>
              </w:rPr>
            </w:pPr>
          </w:p>
        </w:tc>
        <w:tc>
          <w:tcPr>
            <w:tcW w:w="320" w:type="dxa"/>
            <w:tcBorders>
              <w:bottom w:val="single" w:sz="8" w:space="0" w:color="auto"/>
            </w:tcBorders>
            <w:vAlign w:val="bottom"/>
          </w:tcPr>
          <w:p w:rsidR="00CF1F49" w:rsidRPr="00EC6107" w:rsidRDefault="00CF1F49">
            <w:pPr>
              <w:rPr>
                <w:sz w:val="24"/>
                <w:szCs w:val="24"/>
              </w:rPr>
            </w:pPr>
          </w:p>
        </w:tc>
        <w:tc>
          <w:tcPr>
            <w:tcW w:w="1040" w:type="dxa"/>
            <w:tcBorders>
              <w:bottom w:val="single" w:sz="8" w:space="0" w:color="auto"/>
              <w:right w:val="single" w:sz="8" w:space="0" w:color="auto"/>
            </w:tcBorders>
            <w:vAlign w:val="bottom"/>
          </w:tcPr>
          <w:p w:rsidR="00CF1F49" w:rsidRPr="00EC6107" w:rsidRDefault="00CF1F49">
            <w:pPr>
              <w:rPr>
                <w:sz w:val="24"/>
                <w:szCs w:val="24"/>
              </w:rPr>
            </w:pPr>
          </w:p>
        </w:tc>
        <w:tc>
          <w:tcPr>
            <w:tcW w:w="860" w:type="dxa"/>
            <w:tcBorders>
              <w:bottom w:val="single" w:sz="8" w:space="0" w:color="auto"/>
            </w:tcBorders>
            <w:vAlign w:val="bottom"/>
          </w:tcPr>
          <w:p w:rsidR="00CF1F49" w:rsidRPr="00EC6107" w:rsidRDefault="00CF1F49">
            <w:pPr>
              <w:rPr>
                <w:sz w:val="24"/>
                <w:szCs w:val="24"/>
              </w:rPr>
            </w:pPr>
          </w:p>
        </w:tc>
        <w:tc>
          <w:tcPr>
            <w:tcW w:w="640" w:type="dxa"/>
            <w:tcBorders>
              <w:bottom w:val="single" w:sz="8" w:space="0" w:color="auto"/>
            </w:tcBorders>
            <w:vAlign w:val="bottom"/>
          </w:tcPr>
          <w:p w:rsidR="00CF1F49" w:rsidRPr="00EC6107" w:rsidRDefault="00CF1F49">
            <w:pPr>
              <w:rPr>
                <w:sz w:val="24"/>
                <w:szCs w:val="24"/>
              </w:rPr>
            </w:pPr>
          </w:p>
        </w:tc>
        <w:tc>
          <w:tcPr>
            <w:tcW w:w="1500" w:type="dxa"/>
            <w:tcBorders>
              <w:bottom w:val="single" w:sz="8" w:space="0" w:color="auto"/>
            </w:tcBorders>
            <w:vAlign w:val="bottom"/>
          </w:tcPr>
          <w:p w:rsidR="00CF1F49" w:rsidRPr="00EC6107" w:rsidRDefault="00CF1F49">
            <w:pPr>
              <w:rPr>
                <w:sz w:val="24"/>
                <w:szCs w:val="24"/>
              </w:rPr>
            </w:pPr>
          </w:p>
        </w:tc>
        <w:tc>
          <w:tcPr>
            <w:tcW w:w="1300" w:type="dxa"/>
            <w:tcBorders>
              <w:bottom w:val="single" w:sz="8" w:space="0" w:color="auto"/>
            </w:tcBorders>
            <w:vAlign w:val="bottom"/>
          </w:tcPr>
          <w:p w:rsidR="00CF1F49" w:rsidRPr="00EC6107" w:rsidRDefault="00CF1F49">
            <w:pPr>
              <w:rPr>
                <w:sz w:val="24"/>
                <w:szCs w:val="24"/>
              </w:rPr>
            </w:pPr>
          </w:p>
        </w:tc>
        <w:tc>
          <w:tcPr>
            <w:tcW w:w="50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50609D">
        <w:trPr>
          <w:trHeight w:val="541"/>
        </w:trPr>
        <w:tc>
          <w:tcPr>
            <w:tcW w:w="480" w:type="dxa"/>
            <w:vAlign w:val="bottom"/>
          </w:tcPr>
          <w:p w:rsidR="00CF1F49" w:rsidRPr="00EC6107" w:rsidRDefault="00CF1F49">
            <w:pPr>
              <w:rPr>
                <w:sz w:val="24"/>
                <w:szCs w:val="24"/>
              </w:rPr>
            </w:pPr>
          </w:p>
        </w:tc>
        <w:tc>
          <w:tcPr>
            <w:tcW w:w="8620" w:type="dxa"/>
            <w:gridSpan w:val="9"/>
            <w:vAlign w:val="bottom"/>
          </w:tcPr>
          <w:p w:rsidR="00CF1F49" w:rsidRPr="0023684E" w:rsidRDefault="00CF1F49">
            <w:pPr>
              <w:ind w:left="160"/>
              <w:jc w:val="center"/>
              <w:rPr>
                <w:sz w:val="20"/>
                <w:szCs w:val="20"/>
                <w:lang w:val="ru-RU"/>
              </w:rPr>
            </w:pPr>
            <w:r w:rsidRPr="0023684E">
              <w:rPr>
                <w:b/>
                <w:bCs/>
                <w:i/>
                <w:iCs/>
                <w:w w:val="99"/>
                <w:sz w:val="24"/>
                <w:szCs w:val="24"/>
                <w:lang w:val="ru-RU"/>
              </w:rPr>
              <w:t>Воспитание ценностного отношения к природе, окружающей среде</w:t>
            </w:r>
          </w:p>
        </w:tc>
        <w:tc>
          <w:tcPr>
            <w:tcW w:w="500" w:type="dxa"/>
            <w:vAlign w:val="bottom"/>
          </w:tcPr>
          <w:p w:rsidR="00CF1F49" w:rsidRPr="0023684E" w:rsidRDefault="00CF1F49">
            <w:pPr>
              <w:rPr>
                <w:sz w:val="24"/>
                <w:szCs w:val="24"/>
                <w:lang w:val="ru-RU"/>
              </w:rPr>
            </w:pPr>
          </w:p>
        </w:tc>
      </w:tr>
      <w:tr w:rsidR="00CF1F49" w:rsidRPr="00EC6107">
        <w:trPr>
          <w:trHeight w:val="279"/>
        </w:trPr>
        <w:tc>
          <w:tcPr>
            <w:tcW w:w="480" w:type="dxa"/>
            <w:tcBorders>
              <w:bottom w:val="single" w:sz="8" w:space="0" w:color="auto"/>
            </w:tcBorders>
            <w:vAlign w:val="bottom"/>
          </w:tcPr>
          <w:p w:rsidR="00CF1F49" w:rsidRPr="0023684E" w:rsidRDefault="00CF1F49">
            <w:pPr>
              <w:rPr>
                <w:sz w:val="24"/>
                <w:szCs w:val="24"/>
                <w:lang w:val="ru-RU"/>
              </w:rPr>
            </w:pPr>
          </w:p>
        </w:tc>
        <w:tc>
          <w:tcPr>
            <w:tcW w:w="1660" w:type="dxa"/>
            <w:tcBorders>
              <w:bottom w:val="single" w:sz="8" w:space="0" w:color="auto"/>
            </w:tcBorders>
            <w:vAlign w:val="bottom"/>
          </w:tcPr>
          <w:p w:rsidR="00CF1F49" w:rsidRPr="0023684E" w:rsidRDefault="00CF1F49">
            <w:pPr>
              <w:rPr>
                <w:sz w:val="24"/>
                <w:szCs w:val="24"/>
                <w:lang w:val="ru-RU"/>
              </w:rPr>
            </w:pPr>
          </w:p>
        </w:tc>
        <w:tc>
          <w:tcPr>
            <w:tcW w:w="180" w:type="dxa"/>
            <w:tcBorders>
              <w:bottom w:val="single" w:sz="8" w:space="0" w:color="auto"/>
            </w:tcBorders>
            <w:vAlign w:val="bottom"/>
          </w:tcPr>
          <w:p w:rsidR="00CF1F49" w:rsidRPr="0023684E" w:rsidRDefault="00CF1F49">
            <w:pPr>
              <w:rPr>
                <w:sz w:val="24"/>
                <w:szCs w:val="24"/>
                <w:lang w:val="ru-RU"/>
              </w:rPr>
            </w:pPr>
          </w:p>
        </w:tc>
        <w:tc>
          <w:tcPr>
            <w:tcW w:w="1120" w:type="dxa"/>
            <w:tcBorders>
              <w:bottom w:val="single" w:sz="8" w:space="0" w:color="auto"/>
            </w:tcBorders>
            <w:vAlign w:val="bottom"/>
          </w:tcPr>
          <w:p w:rsidR="00CF1F49" w:rsidRPr="0023684E" w:rsidRDefault="00CF1F49">
            <w:pPr>
              <w:rPr>
                <w:sz w:val="24"/>
                <w:szCs w:val="24"/>
                <w:lang w:val="ru-RU"/>
              </w:rPr>
            </w:pPr>
          </w:p>
        </w:tc>
        <w:tc>
          <w:tcPr>
            <w:tcW w:w="4360" w:type="dxa"/>
            <w:gridSpan w:val="5"/>
            <w:tcBorders>
              <w:bottom w:val="single" w:sz="8" w:space="0" w:color="auto"/>
            </w:tcBorders>
            <w:vAlign w:val="bottom"/>
          </w:tcPr>
          <w:p w:rsidR="00CF1F49" w:rsidRPr="00EC6107" w:rsidRDefault="00CF1F49">
            <w:pPr>
              <w:ind w:right="1260"/>
              <w:jc w:val="center"/>
              <w:rPr>
                <w:sz w:val="20"/>
                <w:szCs w:val="20"/>
              </w:rPr>
            </w:pPr>
            <w:r>
              <w:rPr>
                <w:b/>
                <w:bCs/>
                <w:i/>
                <w:iCs/>
                <w:w w:val="99"/>
                <w:sz w:val="24"/>
                <w:szCs w:val="24"/>
              </w:rPr>
              <w:t>(экологическое воспитание)</w:t>
            </w:r>
          </w:p>
        </w:tc>
        <w:tc>
          <w:tcPr>
            <w:tcW w:w="1300" w:type="dxa"/>
            <w:tcBorders>
              <w:bottom w:val="single" w:sz="8" w:space="0" w:color="auto"/>
            </w:tcBorders>
            <w:vAlign w:val="bottom"/>
          </w:tcPr>
          <w:p w:rsidR="00CF1F49" w:rsidRPr="00EC6107" w:rsidRDefault="00CF1F49">
            <w:pPr>
              <w:rPr>
                <w:sz w:val="24"/>
                <w:szCs w:val="24"/>
              </w:rPr>
            </w:pPr>
          </w:p>
        </w:tc>
        <w:tc>
          <w:tcPr>
            <w:tcW w:w="500" w:type="dxa"/>
            <w:tcBorders>
              <w:bottom w:val="single" w:sz="8" w:space="0" w:color="auto"/>
            </w:tcBorders>
            <w:vAlign w:val="bottom"/>
          </w:tcPr>
          <w:p w:rsidR="00CF1F49" w:rsidRPr="00EC6107" w:rsidRDefault="00CF1F49">
            <w:pPr>
              <w:rPr>
                <w:sz w:val="24"/>
                <w:szCs w:val="24"/>
              </w:rPr>
            </w:pPr>
          </w:p>
        </w:tc>
      </w:tr>
      <w:tr w:rsidR="00CF1F49" w:rsidRPr="00EC6107">
        <w:trPr>
          <w:trHeight w:val="266"/>
        </w:trPr>
        <w:tc>
          <w:tcPr>
            <w:tcW w:w="480" w:type="dxa"/>
            <w:tcBorders>
              <w:left w:val="single" w:sz="8" w:space="0" w:color="auto"/>
            </w:tcBorders>
            <w:vAlign w:val="bottom"/>
          </w:tcPr>
          <w:p w:rsidR="00CF1F49" w:rsidRPr="00EC6107" w:rsidRDefault="00CF1F49">
            <w:pPr>
              <w:rPr>
                <w:sz w:val="23"/>
                <w:szCs w:val="23"/>
              </w:rPr>
            </w:pPr>
          </w:p>
        </w:tc>
        <w:tc>
          <w:tcPr>
            <w:tcW w:w="4320" w:type="dxa"/>
            <w:gridSpan w:val="5"/>
            <w:vAlign w:val="bottom"/>
          </w:tcPr>
          <w:p w:rsidR="00CF1F49" w:rsidRPr="00EC6107" w:rsidRDefault="00CF1F49">
            <w:pPr>
              <w:spacing w:line="266" w:lineRule="exact"/>
              <w:ind w:right="800"/>
              <w:jc w:val="right"/>
              <w:rPr>
                <w:sz w:val="20"/>
                <w:szCs w:val="20"/>
              </w:rPr>
            </w:pPr>
            <w:r>
              <w:rPr>
                <w:b/>
                <w:bCs/>
                <w:sz w:val="24"/>
                <w:szCs w:val="24"/>
              </w:rPr>
              <w:t>Виды деятельности</w:t>
            </w:r>
          </w:p>
        </w:tc>
        <w:tc>
          <w:tcPr>
            <w:tcW w:w="860" w:type="dxa"/>
            <w:tcBorders>
              <w:right w:val="single" w:sz="8" w:space="0" w:color="auto"/>
            </w:tcBorders>
            <w:vAlign w:val="bottom"/>
          </w:tcPr>
          <w:p w:rsidR="00CF1F49" w:rsidRPr="00EC6107" w:rsidRDefault="00CF1F49">
            <w:pPr>
              <w:rPr>
                <w:sz w:val="23"/>
                <w:szCs w:val="23"/>
              </w:rPr>
            </w:pPr>
          </w:p>
        </w:tc>
        <w:tc>
          <w:tcPr>
            <w:tcW w:w="640" w:type="dxa"/>
            <w:vAlign w:val="bottom"/>
          </w:tcPr>
          <w:p w:rsidR="00CF1F49" w:rsidRPr="00EC6107" w:rsidRDefault="00CF1F49">
            <w:pPr>
              <w:rPr>
                <w:sz w:val="23"/>
                <w:szCs w:val="23"/>
              </w:rPr>
            </w:pPr>
          </w:p>
        </w:tc>
        <w:tc>
          <w:tcPr>
            <w:tcW w:w="2800" w:type="dxa"/>
            <w:gridSpan w:val="2"/>
            <w:vAlign w:val="bottom"/>
          </w:tcPr>
          <w:p w:rsidR="00CF1F49" w:rsidRPr="00EC6107" w:rsidRDefault="00CF1F49">
            <w:pPr>
              <w:spacing w:line="266" w:lineRule="exact"/>
              <w:ind w:left="440"/>
              <w:rPr>
                <w:sz w:val="20"/>
                <w:szCs w:val="20"/>
              </w:rPr>
            </w:pPr>
            <w:r>
              <w:rPr>
                <w:b/>
                <w:bCs/>
                <w:sz w:val="24"/>
                <w:szCs w:val="24"/>
              </w:rPr>
              <w:t>Формы занятий</w:t>
            </w:r>
          </w:p>
        </w:tc>
        <w:tc>
          <w:tcPr>
            <w:tcW w:w="500" w:type="dxa"/>
            <w:tcBorders>
              <w:right w:val="single" w:sz="8" w:space="0" w:color="auto"/>
            </w:tcBorders>
            <w:vAlign w:val="bottom"/>
          </w:tcPr>
          <w:p w:rsidR="00CF1F49" w:rsidRPr="00EC6107" w:rsidRDefault="00CF1F49">
            <w:pPr>
              <w:rPr>
                <w:sz w:val="23"/>
                <w:szCs w:val="23"/>
              </w:rPr>
            </w:pPr>
          </w:p>
        </w:tc>
      </w:tr>
      <w:tr w:rsidR="00CF1F49" w:rsidRPr="00EC6107">
        <w:trPr>
          <w:trHeight w:val="281"/>
        </w:trPr>
        <w:tc>
          <w:tcPr>
            <w:tcW w:w="5660" w:type="dxa"/>
            <w:gridSpan w:val="7"/>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3940" w:type="dxa"/>
            <w:gridSpan w:val="4"/>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56"/>
        </w:trPr>
        <w:tc>
          <w:tcPr>
            <w:tcW w:w="5660" w:type="dxa"/>
            <w:gridSpan w:val="7"/>
            <w:tcBorders>
              <w:left w:val="single" w:sz="8" w:space="0" w:color="auto"/>
              <w:right w:val="single" w:sz="8" w:space="0" w:color="auto"/>
            </w:tcBorders>
            <w:vAlign w:val="bottom"/>
          </w:tcPr>
          <w:p w:rsidR="00CF1F49" w:rsidRPr="00EC6107" w:rsidRDefault="00CF1F49">
            <w:pPr>
              <w:spacing w:line="256" w:lineRule="exact"/>
              <w:ind w:left="120"/>
              <w:rPr>
                <w:sz w:val="20"/>
                <w:szCs w:val="20"/>
              </w:rPr>
            </w:pPr>
            <w:r>
              <w:rPr>
                <w:sz w:val="24"/>
                <w:szCs w:val="24"/>
              </w:rPr>
              <w:t>1.   Усвоение   элементарных   представлений   об</w:t>
            </w:r>
          </w:p>
        </w:tc>
        <w:tc>
          <w:tcPr>
            <w:tcW w:w="3940" w:type="dxa"/>
            <w:gridSpan w:val="4"/>
            <w:tcBorders>
              <w:right w:val="single" w:sz="8" w:space="0" w:color="auto"/>
            </w:tcBorders>
            <w:vAlign w:val="bottom"/>
          </w:tcPr>
          <w:p w:rsidR="00CF1F49" w:rsidRPr="00EC6107" w:rsidRDefault="00CF1F49">
            <w:pPr>
              <w:spacing w:line="256" w:lineRule="exact"/>
              <w:ind w:left="100"/>
              <w:rPr>
                <w:sz w:val="20"/>
                <w:szCs w:val="20"/>
              </w:rPr>
            </w:pPr>
            <w:r>
              <w:rPr>
                <w:sz w:val="24"/>
                <w:szCs w:val="24"/>
              </w:rPr>
              <w:t>- изучение предметов (окружающий</w:t>
            </w:r>
          </w:p>
        </w:tc>
      </w:tr>
      <w:tr w:rsidR="00CF1F49" w:rsidRPr="00EC6107">
        <w:trPr>
          <w:trHeight w:val="276"/>
        </w:trPr>
        <w:tc>
          <w:tcPr>
            <w:tcW w:w="5660" w:type="dxa"/>
            <w:gridSpan w:val="7"/>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экокультурных   ценностях,   традиций   этического</w:t>
            </w:r>
          </w:p>
        </w:tc>
        <w:tc>
          <w:tcPr>
            <w:tcW w:w="3440" w:type="dxa"/>
            <w:gridSpan w:val="3"/>
            <w:vAlign w:val="bottom"/>
          </w:tcPr>
          <w:p w:rsidR="00CF1F49" w:rsidRPr="00EC6107" w:rsidRDefault="00CF1F49">
            <w:pPr>
              <w:ind w:left="100"/>
              <w:rPr>
                <w:sz w:val="20"/>
                <w:szCs w:val="20"/>
              </w:rPr>
            </w:pPr>
            <w:r>
              <w:rPr>
                <w:sz w:val="24"/>
                <w:szCs w:val="24"/>
              </w:rPr>
              <w:t>мир, литературное чтение)</w:t>
            </w:r>
          </w:p>
        </w:tc>
        <w:tc>
          <w:tcPr>
            <w:tcW w:w="50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5660" w:type="dxa"/>
            <w:gridSpan w:val="7"/>
            <w:tcBorders>
              <w:left w:val="single" w:sz="8" w:space="0" w:color="auto"/>
              <w:right w:val="single" w:sz="8" w:space="0" w:color="auto"/>
            </w:tcBorders>
            <w:vAlign w:val="bottom"/>
          </w:tcPr>
          <w:p w:rsidR="00CF1F49" w:rsidRPr="0023684E" w:rsidRDefault="00CF1F49">
            <w:pPr>
              <w:ind w:left="120"/>
              <w:rPr>
                <w:sz w:val="20"/>
                <w:szCs w:val="20"/>
                <w:lang w:val="ru-RU"/>
              </w:rPr>
            </w:pPr>
            <w:r w:rsidRPr="0023684E">
              <w:rPr>
                <w:sz w:val="24"/>
                <w:szCs w:val="24"/>
                <w:lang w:val="ru-RU"/>
              </w:rPr>
              <w:t>отношения к природе в культуре народов России,</w:t>
            </w:r>
          </w:p>
        </w:tc>
        <w:tc>
          <w:tcPr>
            <w:tcW w:w="2140" w:type="dxa"/>
            <w:gridSpan w:val="2"/>
            <w:vAlign w:val="bottom"/>
          </w:tcPr>
          <w:p w:rsidR="00CF1F49" w:rsidRPr="00EC6107" w:rsidRDefault="00CF1F49">
            <w:pPr>
              <w:ind w:left="100"/>
              <w:rPr>
                <w:sz w:val="20"/>
                <w:szCs w:val="20"/>
              </w:rPr>
            </w:pPr>
            <w:r>
              <w:rPr>
                <w:sz w:val="24"/>
                <w:szCs w:val="24"/>
              </w:rPr>
              <w:t>- беседы,</w:t>
            </w:r>
          </w:p>
        </w:tc>
        <w:tc>
          <w:tcPr>
            <w:tcW w:w="1300" w:type="dxa"/>
            <w:vAlign w:val="bottom"/>
          </w:tcPr>
          <w:p w:rsidR="00CF1F49" w:rsidRPr="00EC6107" w:rsidRDefault="00CF1F49">
            <w:pPr>
              <w:rPr>
                <w:sz w:val="24"/>
                <w:szCs w:val="24"/>
              </w:rPr>
            </w:pPr>
          </w:p>
        </w:tc>
        <w:tc>
          <w:tcPr>
            <w:tcW w:w="50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5660" w:type="dxa"/>
            <w:gridSpan w:val="7"/>
            <w:tcBorders>
              <w:left w:val="single" w:sz="8" w:space="0" w:color="auto"/>
              <w:right w:val="single" w:sz="8" w:space="0" w:color="auto"/>
            </w:tcBorders>
            <w:vAlign w:val="bottom"/>
          </w:tcPr>
          <w:p w:rsidR="00CF1F49" w:rsidRPr="0023684E" w:rsidRDefault="00CF1F49">
            <w:pPr>
              <w:ind w:left="120"/>
              <w:rPr>
                <w:sz w:val="20"/>
                <w:szCs w:val="20"/>
                <w:lang w:val="ru-RU"/>
              </w:rPr>
            </w:pPr>
            <w:r w:rsidRPr="0023684E">
              <w:rPr>
                <w:sz w:val="24"/>
                <w:szCs w:val="24"/>
                <w:lang w:val="ru-RU"/>
              </w:rPr>
              <w:t>других  стран,  нормах  экологической  этики,  об</w:t>
            </w:r>
          </w:p>
        </w:tc>
        <w:tc>
          <w:tcPr>
            <w:tcW w:w="3440" w:type="dxa"/>
            <w:gridSpan w:val="3"/>
            <w:vAlign w:val="bottom"/>
          </w:tcPr>
          <w:p w:rsidR="00CF1F49" w:rsidRPr="00EC6107" w:rsidRDefault="00CF1F49">
            <w:pPr>
              <w:ind w:left="100"/>
              <w:rPr>
                <w:sz w:val="20"/>
                <w:szCs w:val="20"/>
              </w:rPr>
            </w:pPr>
            <w:r>
              <w:rPr>
                <w:sz w:val="24"/>
                <w:szCs w:val="24"/>
              </w:rPr>
              <w:t>- просмотр  фильмов</w:t>
            </w:r>
          </w:p>
        </w:tc>
        <w:tc>
          <w:tcPr>
            <w:tcW w:w="50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5660" w:type="dxa"/>
            <w:gridSpan w:val="7"/>
            <w:tcBorders>
              <w:left w:val="single" w:sz="8" w:space="0" w:color="auto"/>
              <w:right w:val="single" w:sz="8" w:space="0" w:color="auto"/>
            </w:tcBorders>
            <w:vAlign w:val="bottom"/>
          </w:tcPr>
          <w:p w:rsidR="00CF1F49" w:rsidRPr="0023684E" w:rsidRDefault="00CF1F49">
            <w:pPr>
              <w:ind w:left="120"/>
              <w:rPr>
                <w:sz w:val="20"/>
                <w:szCs w:val="20"/>
                <w:lang w:val="ru-RU"/>
              </w:rPr>
            </w:pPr>
            <w:r w:rsidRPr="0023684E">
              <w:rPr>
                <w:sz w:val="24"/>
                <w:szCs w:val="24"/>
                <w:lang w:val="ru-RU"/>
              </w:rPr>
              <w:t>экологически грамотном взаимодействии человека с</w:t>
            </w:r>
          </w:p>
        </w:tc>
        <w:tc>
          <w:tcPr>
            <w:tcW w:w="2140" w:type="dxa"/>
            <w:gridSpan w:val="2"/>
            <w:vAlign w:val="bottom"/>
          </w:tcPr>
          <w:p w:rsidR="00CF1F49" w:rsidRPr="00EC6107" w:rsidRDefault="00CF1F49">
            <w:pPr>
              <w:ind w:left="100"/>
              <w:rPr>
                <w:sz w:val="20"/>
                <w:szCs w:val="20"/>
              </w:rPr>
            </w:pPr>
            <w:r>
              <w:rPr>
                <w:sz w:val="24"/>
                <w:szCs w:val="24"/>
              </w:rPr>
              <w:t>- классные часы</w:t>
            </w:r>
          </w:p>
        </w:tc>
        <w:tc>
          <w:tcPr>
            <w:tcW w:w="1300" w:type="dxa"/>
            <w:vAlign w:val="bottom"/>
          </w:tcPr>
          <w:p w:rsidR="00CF1F49" w:rsidRPr="00EC6107" w:rsidRDefault="00CF1F49">
            <w:pPr>
              <w:rPr>
                <w:sz w:val="24"/>
                <w:szCs w:val="24"/>
              </w:rPr>
            </w:pPr>
          </w:p>
        </w:tc>
        <w:tc>
          <w:tcPr>
            <w:tcW w:w="500" w:type="dxa"/>
            <w:tcBorders>
              <w:right w:val="single" w:sz="8" w:space="0" w:color="auto"/>
            </w:tcBorders>
            <w:vAlign w:val="bottom"/>
          </w:tcPr>
          <w:p w:rsidR="00CF1F49" w:rsidRPr="00EC6107" w:rsidRDefault="00CF1F49">
            <w:pPr>
              <w:rPr>
                <w:sz w:val="24"/>
                <w:szCs w:val="24"/>
              </w:rPr>
            </w:pPr>
          </w:p>
        </w:tc>
      </w:tr>
      <w:tr w:rsidR="00CF1F49" w:rsidRPr="00EC6107">
        <w:trPr>
          <w:trHeight w:val="281"/>
        </w:trPr>
        <w:tc>
          <w:tcPr>
            <w:tcW w:w="2140" w:type="dxa"/>
            <w:gridSpan w:val="2"/>
            <w:tcBorders>
              <w:left w:val="single" w:sz="8" w:space="0" w:color="auto"/>
              <w:bottom w:val="single" w:sz="8" w:space="0" w:color="auto"/>
            </w:tcBorders>
            <w:vAlign w:val="bottom"/>
          </w:tcPr>
          <w:p w:rsidR="00CF1F49" w:rsidRPr="00EC6107" w:rsidRDefault="00CF1F49">
            <w:pPr>
              <w:ind w:left="120"/>
              <w:rPr>
                <w:sz w:val="20"/>
                <w:szCs w:val="20"/>
              </w:rPr>
            </w:pPr>
            <w:r>
              <w:rPr>
                <w:sz w:val="24"/>
                <w:szCs w:val="24"/>
              </w:rPr>
              <w:t>природой</w:t>
            </w:r>
          </w:p>
        </w:tc>
        <w:tc>
          <w:tcPr>
            <w:tcW w:w="180" w:type="dxa"/>
            <w:tcBorders>
              <w:bottom w:val="single" w:sz="8" w:space="0" w:color="auto"/>
            </w:tcBorders>
            <w:vAlign w:val="bottom"/>
          </w:tcPr>
          <w:p w:rsidR="00CF1F49" w:rsidRPr="00EC6107" w:rsidRDefault="00CF1F49">
            <w:pPr>
              <w:rPr>
                <w:sz w:val="24"/>
                <w:szCs w:val="24"/>
              </w:rPr>
            </w:pPr>
          </w:p>
        </w:tc>
        <w:tc>
          <w:tcPr>
            <w:tcW w:w="1120" w:type="dxa"/>
            <w:tcBorders>
              <w:bottom w:val="single" w:sz="8" w:space="0" w:color="auto"/>
            </w:tcBorders>
            <w:vAlign w:val="bottom"/>
          </w:tcPr>
          <w:p w:rsidR="00CF1F49" w:rsidRPr="00EC6107" w:rsidRDefault="00CF1F49">
            <w:pPr>
              <w:rPr>
                <w:sz w:val="24"/>
                <w:szCs w:val="24"/>
              </w:rPr>
            </w:pPr>
          </w:p>
        </w:tc>
        <w:tc>
          <w:tcPr>
            <w:tcW w:w="320" w:type="dxa"/>
            <w:tcBorders>
              <w:bottom w:val="single" w:sz="8" w:space="0" w:color="auto"/>
            </w:tcBorders>
            <w:vAlign w:val="bottom"/>
          </w:tcPr>
          <w:p w:rsidR="00CF1F49" w:rsidRPr="00EC6107" w:rsidRDefault="00CF1F49">
            <w:pPr>
              <w:rPr>
                <w:sz w:val="24"/>
                <w:szCs w:val="24"/>
              </w:rPr>
            </w:pPr>
          </w:p>
        </w:tc>
        <w:tc>
          <w:tcPr>
            <w:tcW w:w="1040" w:type="dxa"/>
            <w:tcBorders>
              <w:bottom w:val="single" w:sz="8" w:space="0" w:color="auto"/>
            </w:tcBorders>
            <w:vAlign w:val="bottom"/>
          </w:tcPr>
          <w:p w:rsidR="00CF1F49" w:rsidRPr="00EC6107" w:rsidRDefault="00CF1F49">
            <w:pPr>
              <w:rPr>
                <w:sz w:val="24"/>
                <w:szCs w:val="24"/>
              </w:rPr>
            </w:pPr>
          </w:p>
        </w:tc>
        <w:tc>
          <w:tcPr>
            <w:tcW w:w="860" w:type="dxa"/>
            <w:tcBorders>
              <w:bottom w:val="single" w:sz="8" w:space="0" w:color="auto"/>
              <w:right w:val="single" w:sz="8" w:space="0" w:color="auto"/>
            </w:tcBorders>
            <w:vAlign w:val="bottom"/>
          </w:tcPr>
          <w:p w:rsidR="00CF1F49" w:rsidRPr="00EC6107" w:rsidRDefault="00CF1F49">
            <w:pPr>
              <w:rPr>
                <w:sz w:val="24"/>
                <w:szCs w:val="24"/>
              </w:rPr>
            </w:pPr>
          </w:p>
        </w:tc>
        <w:tc>
          <w:tcPr>
            <w:tcW w:w="640" w:type="dxa"/>
            <w:tcBorders>
              <w:bottom w:val="single" w:sz="8" w:space="0" w:color="auto"/>
            </w:tcBorders>
            <w:vAlign w:val="bottom"/>
          </w:tcPr>
          <w:p w:rsidR="00CF1F49" w:rsidRPr="00EC6107" w:rsidRDefault="00CF1F49">
            <w:pPr>
              <w:rPr>
                <w:sz w:val="24"/>
                <w:szCs w:val="24"/>
              </w:rPr>
            </w:pPr>
          </w:p>
        </w:tc>
        <w:tc>
          <w:tcPr>
            <w:tcW w:w="1500" w:type="dxa"/>
            <w:tcBorders>
              <w:bottom w:val="single" w:sz="8" w:space="0" w:color="auto"/>
            </w:tcBorders>
            <w:vAlign w:val="bottom"/>
          </w:tcPr>
          <w:p w:rsidR="00CF1F49" w:rsidRPr="00EC6107" w:rsidRDefault="00CF1F49">
            <w:pPr>
              <w:rPr>
                <w:sz w:val="24"/>
                <w:szCs w:val="24"/>
              </w:rPr>
            </w:pPr>
          </w:p>
        </w:tc>
        <w:tc>
          <w:tcPr>
            <w:tcW w:w="1300" w:type="dxa"/>
            <w:tcBorders>
              <w:bottom w:val="single" w:sz="8" w:space="0" w:color="auto"/>
            </w:tcBorders>
            <w:vAlign w:val="bottom"/>
          </w:tcPr>
          <w:p w:rsidR="00CF1F49" w:rsidRPr="00EC6107" w:rsidRDefault="00CF1F49">
            <w:pPr>
              <w:rPr>
                <w:sz w:val="24"/>
                <w:szCs w:val="24"/>
              </w:rPr>
            </w:pPr>
          </w:p>
        </w:tc>
        <w:tc>
          <w:tcPr>
            <w:tcW w:w="50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61"/>
        </w:trPr>
        <w:tc>
          <w:tcPr>
            <w:tcW w:w="480" w:type="dxa"/>
            <w:tcBorders>
              <w:left w:val="single" w:sz="8" w:space="0" w:color="auto"/>
            </w:tcBorders>
            <w:vAlign w:val="bottom"/>
          </w:tcPr>
          <w:p w:rsidR="00CF1F49" w:rsidRPr="00EC6107" w:rsidRDefault="00CF1F49">
            <w:pPr>
              <w:spacing w:line="260" w:lineRule="exact"/>
              <w:ind w:left="120"/>
              <w:rPr>
                <w:sz w:val="20"/>
                <w:szCs w:val="20"/>
              </w:rPr>
            </w:pPr>
            <w:r>
              <w:rPr>
                <w:sz w:val="24"/>
                <w:szCs w:val="24"/>
              </w:rPr>
              <w:t>2.</w:t>
            </w:r>
          </w:p>
        </w:tc>
        <w:tc>
          <w:tcPr>
            <w:tcW w:w="1660" w:type="dxa"/>
            <w:vAlign w:val="bottom"/>
          </w:tcPr>
          <w:p w:rsidR="00CF1F49" w:rsidRPr="00EC6107" w:rsidRDefault="00CF1F49">
            <w:pPr>
              <w:spacing w:line="260" w:lineRule="exact"/>
              <w:ind w:left="400"/>
              <w:rPr>
                <w:sz w:val="20"/>
                <w:szCs w:val="20"/>
              </w:rPr>
            </w:pPr>
            <w:r>
              <w:rPr>
                <w:sz w:val="24"/>
                <w:szCs w:val="24"/>
              </w:rPr>
              <w:t>Получение</w:t>
            </w:r>
          </w:p>
        </w:tc>
        <w:tc>
          <w:tcPr>
            <w:tcW w:w="180" w:type="dxa"/>
            <w:vAlign w:val="bottom"/>
          </w:tcPr>
          <w:p w:rsidR="00CF1F49" w:rsidRPr="00EC6107" w:rsidRDefault="00CF1F49"/>
        </w:tc>
        <w:tc>
          <w:tcPr>
            <w:tcW w:w="2480" w:type="dxa"/>
            <w:gridSpan w:val="3"/>
            <w:vAlign w:val="bottom"/>
          </w:tcPr>
          <w:p w:rsidR="00CF1F49" w:rsidRPr="00EC6107" w:rsidRDefault="00CF1F49">
            <w:pPr>
              <w:spacing w:line="260" w:lineRule="exact"/>
              <w:ind w:right="360"/>
              <w:jc w:val="right"/>
              <w:rPr>
                <w:sz w:val="20"/>
                <w:szCs w:val="20"/>
              </w:rPr>
            </w:pPr>
            <w:r>
              <w:rPr>
                <w:sz w:val="24"/>
                <w:szCs w:val="24"/>
              </w:rPr>
              <w:t>первоначального</w:t>
            </w:r>
          </w:p>
        </w:tc>
        <w:tc>
          <w:tcPr>
            <w:tcW w:w="860" w:type="dxa"/>
            <w:tcBorders>
              <w:right w:val="single" w:sz="8" w:space="0" w:color="auto"/>
            </w:tcBorders>
            <w:vAlign w:val="bottom"/>
          </w:tcPr>
          <w:p w:rsidR="00CF1F49" w:rsidRPr="00EC6107" w:rsidRDefault="00CF1F49">
            <w:pPr>
              <w:spacing w:line="260" w:lineRule="exact"/>
              <w:jc w:val="right"/>
              <w:rPr>
                <w:sz w:val="20"/>
                <w:szCs w:val="20"/>
              </w:rPr>
            </w:pPr>
            <w:r>
              <w:rPr>
                <w:sz w:val="24"/>
                <w:szCs w:val="24"/>
              </w:rPr>
              <w:t>опыта</w:t>
            </w:r>
          </w:p>
        </w:tc>
        <w:tc>
          <w:tcPr>
            <w:tcW w:w="2140" w:type="dxa"/>
            <w:gridSpan w:val="2"/>
            <w:vAlign w:val="bottom"/>
          </w:tcPr>
          <w:p w:rsidR="00CF1F49" w:rsidRPr="00EC6107" w:rsidRDefault="00CF1F49">
            <w:pPr>
              <w:spacing w:line="260" w:lineRule="exact"/>
              <w:ind w:left="100"/>
              <w:rPr>
                <w:sz w:val="20"/>
                <w:szCs w:val="20"/>
              </w:rPr>
            </w:pPr>
            <w:r>
              <w:rPr>
                <w:sz w:val="24"/>
                <w:szCs w:val="24"/>
              </w:rPr>
              <w:t>- экскурсии,</w:t>
            </w:r>
          </w:p>
        </w:tc>
        <w:tc>
          <w:tcPr>
            <w:tcW w:w="1300" w:type="dxa"/>
            <w:vAlign w:val="bottom"/>
          </w:tcPr>
          <w:p w:rsidR="00CF1F49" w:rsidRPr="00EC6107" w:rsidRDefault="00CF1F49"/>
        </w:tc>
        <w:tc>
          <w:tcPr>
            <w:tcW w:w="500" w:type="dxa"/>
            <w:tcBorders>
              <w:right w:val="single" w:sz="8" w:space="0" w:color="auto"/>
            </w:tcBorders>
            <w:vAlign w:val="bottom"/>
          </w:tcPr>
          <w:p w:rsidR="00CF1F49" w:rsidRPr="00EC6107" w:rsidRDefault="00CF1F49"/>
        </w:tc>
      </w:tr>
      <w:tr w:rsidR="00CF1F49" w:rsidRPr="00EC6107">
        <w:trPr>
          <w:trHeight w:val="276"/>
        </w:trPr>
        <w:tc>
          <w:tcPr>
            <w:tcW w:w="3440" w:type="dxa"/>
            <w:gridSpan w:val="4"/>
            <w:tcBorders>
              <w:left w:val="single" w:sz="8" w:space="0" w:color="auto"/>
            </w:tcBorders>
            <w:vAlign w:val="bottom"/>
          </w:tcPr>
          <w:p w:rsidR="00CF1F49" w:rsidRPr="00EC6107" w:rsidRDefault="00CF1F49">
            <w:pPr>
              <w:ind w:left="120"/>
              <w:rPr>
                <w:sz w:val="20"/>
                <w:szCs w:val="20"/>
              </w:rPr>
            </w:pPr>
            <w:r>
              <w:rPr>
                <w:sz w:val="24"/>
                <w:szCs w:val="24"/>
              </w:rPr>
              <w:t>эмоционально-чувственного</w:t>
            </w:r>
          </w:p>
        </w:tc>
        <w:tc>
          <w:tcPr>
            <w:tcW w:w="2220" w:type="dxa"/>
            <w:gridSpan w:val="3"/>
            <w:tcBorders>
              <w:right w:val="single" w:sz="8" w:space="0" w:color="auto"/>
            </w:tcBorders>
            <w:vAlign w:val="bottom"/>
          </w:tcPr>
          <w:p w:rsidR="00CF1F49" w:rsidRPr="00EC6107" w:rsidRDefault="00CF1F49">
            <w:pPr>
              <w:jc w:val="right"/>
              <w:rPr>
                <w:sz w:val="20"/>
                <w:szCs w:val="20"/>
              </w:rPr>
            </w:pPr>
            <w:r>
              <w:rPr>
                <w:sz w:val="24"/>
                <w:szCs w:val="24"/>
              </w:rPr>
              <w:t>непосредственного</w:t>
            </w:r>
          </w:p>
        </w:tc>
        <w:tc>
          <w:tcPr>
            <w:tcW w:w="2140" w:type="dxa"/>
            <w:gridSpan w:val="2"/>
            <w:vAlign w:val="bottom"/>
          </w:tcPr>
          <w:p w:rsidR="00CF1F49" w:rsidRPr="00EC6107" w:rsidRDefault="00CF1F49">
            <w:pPr>
              <w:ind w:left="100"/>
              <w:rPr>
                <w:sz w:val="20"/>
                <w:szCs w:val="20"/>
              </w:rPr>
            </w:pPr>
            <w:r>
              <w:rPr>
                <w:sz w:val="24"/>
                <w:szCs w:val="24"/>
              </w:rPr>
              <w:t>- прогулки,</w:t>
            </w:r>
          </w:p>
        </w:tc>
        <w:tc>
          <w:tcPr>
            <w:tcW w:w="1300" w:type="dxa"/>
            <w:vAlign w:val="bottom"/>
          </w:tcPr>
          <w:p w:rsidR="00CF1F49" w:rsidRPr="00EC6107" w:rsidRDefault="00CF1F49">
            <w:pPr>
              <w:rPr>
                <w:sz w:val="24"/>
                <w:szCs w:val="24"/>
              </w:rPr>
            </w:pPr>
          </w:p>
        </w:tc>
        <w:tc>
          <w:tcPr>
            <w:tcW w:w="50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140" w:type="dxa"/>
            <w:gridSpan w:val="2"/>
            <w:tcBorders>
              <w:left w:val="single" w:sz="8" w:space="0" w:color="auto"/>
            </w:tcBorders>
            <w:vAlign w:val="bottom"/>
          </w:tcPr>
          <w:p w:rsidR="00CF1F49" w:rsidRPr="00EC6107" w:rsidRDefault="00CF1F49">
            <w:pPr>
              <w:ind w:left="120"/>
              <w:rPr>
                <w:sz w:val="20"/>
                <w:szCs w:val="20"/>
              </w:rPr>
            </w:pPr>
            <w:r>
              <w:rPr>
                <w:sz w:val="24"/>
                <w:szCs w:val="24"/>
              </w:rPr>
              <w:t>взаимодействия</w:t>
            </w:r>
          </w:p>
        </w:tc>
        <w:tc>
          <w:tcPr>
            <w:tcW w:w="180" w:type="dxa"/>
            <w:vAlign w:val="bottom"/>
          </w:tcPr>
          <w:p w:rsidR="00CF1F49" w:rsidRPr="00EC6107" w:rsidRDefault="00CF1F49">
            <w:pPr>
              <w:ind w:left="20"/>
              <w:rPr>
                <w:sz w:val="20"/>
                <w:szCs w:val="20"/>
              </w:rPr>
            </w:pPr>
            <w:r>
              <w:rPr>
                <w:sz w:val="24"/>
                <w:szCs w:val="24"/>
              </w:rPr>
              <w:t>с</w:t>
            </w:r>
          </w:p>
        </w:tc>
        <w:tc>
          <w:tcPr>
            <w:tcW w:w="1440" w:type="dxa"/>
            <w:gridSpan w:val="2"/>
            <w:vAlign w:val="bottom"/>
          </w:tcPr>
          <w:p w:rsidR="00CF1F49" w:rsidRPr="00EC6107" w:rsidRDefault="00CF1F49">
            <w:pPr>
              <w:ind w:left="360"/>
              <w:rPr>
                <w:sz w:val="20"/>
                <w:szCs w:val="20"/>
              </w:rPr>
            </w:pPr>
            <w:r>
              <w:rPr>
                <w:sz w:val="24"/>
                <w:szCs w:val="24"/>
              </w:rPr>
              <w:t>природой,</w:t>
            </w:r>
          </w:p>
        </w:tc>
        <w:tc>
          <w:tcPr>
            <w:tcW w:w="1900" w:type="dxa"/>
            <w:gridSpan w:val="2"/>
            <w:tcBorders>
              <w:right w:val="single" w:sz="8" w:space="0" w:color="auto"/>
            </w:tcBorders>
            <w:vAlign w:val="bottom"/>
          </w:tcPr>
          <w:p w:rsidR="00CF1F49" w:rsidRPr="00EC6107" w:rsidRDefault="00CF1F49">
            <w:pPr>
              <w:ind w:right="20"/>
              <w:jc w:val="right"/>
              <w:rPr>
                <w:sz w:val="20"/>
                <w:szCs w:val="20"/>
              </w:rPr>
            </w:pPr>
            <w:r>
              <w:rPr>
                <w:sz w:val="24"/>
                <w:szCs w:val="24"/>
              </w:rPr>
              <w:t>экологически</w:t>
            </w:r>
          </w:p>
        </w:tc>
        <w:tc>
          <w:tcPr>
            <w:tcW w:w="3440" w:type="dxa"/>
            <w:gridSpan w:val="3"/>
            <w:vAlign w:val="bottom"/>
          </w:tcPr>
          <w:p w:rsidR="00CF1F49" w:rsidRPr="00EC6107" w:rsidRDefault="00CF1F49">
            <w:pPr>
              <w:ind w:left="100"/>
              <w:rPr>
                <w:sz w:val="20"/>
                <w:szCs w:val="20"/>
              </w:rPr>
            </w:pPr>
            <w:r>
              <w:rPr>
                <w:sz w:val="24"/>
                <w:szCs w:val="24"/>
              </w:rPr>
              <w:t>- туристические походы,</w:t>
            </w:r>
          </w:p>
        </w:tc>
        <w:tc>
          <w:tcPr>
            <w:tcW w:w="50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3760" w:type="dxa"/>
            <w:gridSpan w:val="5"/>
            <w:tcBorders>
              <w:left w:val="single" w:sz="8" w:space="0" w:color="auto"/>
            </w:tcBorders>
            <w:vAlign w:val="bottom"/>
          </w:tcPr>
          <w:p w:rsidR="00CF1F49" w:rsidRPr="00EC6107" w:rsidRDefault="00CF1F49">
            <w:pPr>
              <w:ind w:left="120"/>
              <w:rPr>
                <w:sz w:val="20"/>
                <w:szCs w:val="20"/>
              </w:rPr>
            </w:pPr>
            <w:r>
              <w:rPr>
                <w:sz w:val="24"/>
                <w:szCs w:val="24"/>
              </w:rPr>
              <w:t>грамотного поведения в природе</w:t>
            </w:r>
          </w:p>
        </w:tc>
        <w:tc>
          <w:tcPr>
            <w:tcW w:w="1040" w:type="dxa"/>
            <w:vAlign w:val="bottom"/>
          </w:tcPr>
          <w:p w:rsidR="00CF1F49" w:rsidRPr="00EC6107" w:rsidRDefault="00CF1F49">
            <w:pPr>
              <w:rPr>
                <w:sz w:val="24"/>
                <w:szCs w:val="24"/>
              </w:rPr>
            </w:pPr>
          </w:p>
        </w:tc>
        <w:tc>
          <w:tcPr>
            <w:tcW w:w="860" w:type="dxa"/>
            <w:tcBorders>
              <w:right w:val="single" w:sz="8" w:space="0" w:color="auto"/>
            </w:tcBorders>
            <w:vAlign w:val="bottom"/>
          </w:tcPr>
          <w:p w:rsidR="00CF1F49" w:rsidRPr="00EC6107" w:rsidRDefault="00CF1F49">
            <w:pPr>
              <w:rPr>
                <w:sz w:val="24"/>
                <w:szCs w:val="24"/>
              </w:rPr>
            </w:pPr>
          </w:p>
        </w:tc>
        <w:tc>
          <w:tcPr>
            <w:tcW w:w="3940" w:type="dxa"/>
            <w:gridSpan w:val="4"/>
            <w:tcBorders>
              <w:right w:val="single" w:sz="8" w:space="0" w:color="auto"/>
            </w:tcBorders>
            <w:vAlign w:val="bottom"/>
          </w:tcPr>
          <w:p w:rsidR="00CF1F49" w:rsidRPr="00EC6107" w:rsidRDefault="00CF1F49">
            <w:pPr>
              <w:ind w:left="100"/>
              <w:rPr>
                <w:sz w:val="20"/>
                <w:szCs w:val="20"/>
              </w:rPr>
            </w:pPr>
            <w:r>
              <w:rPr>
                <w:sz w:val="24"/>
                <w:szCs w:val="24"/>
              </w:rPr>
              <w:t>-путешествие  по  родному  краю,</w:t>
            </w:r>
          </w:p>
        </w:tc>
      </w:tr>
      <w:tr w:rsidR="00CF1F49" w:rsidRPr="00EC6107">
        <w:trPr>
          <w:trHeight w:val="276"/>
        </w:trPr>
        <w:tc>
          <w:tcPr>
            <w:tcW w:w="480" w:type="dxa"/>
            <w:tcBorders>
              <w:left w:val="single" w:sz="8" w:space="0" w:color="auto"/>
            </w:tcBorders>
            <w:vAlign w:val="bottom"/>
          </w:tcPr>
          <w:p w:rsidR="00CF1F49" w:rsidRPr="00EC6107" w:rsidRDefault="00CF1F49">
            <w:pPr>
              <w:rPr>
                <w:sz w:val="24"/>
                <w:szCs w:val="24"/>
              </w:rPr>
            </w:pPr>
          </w:p>
        </w:tc>
        <w:tc>
          <w:tcPr>
            <w:tcW w:w="1660" w:type="dxa"/>
            <w:vAlign w:val="bottom"/>
          </w:tcPr>
          <w:p w:rsidR="00CF1F49" w:rsidRPr="00EC6107" w:rsidRDefault="00CF1F49">
            <w:pPr>
              <w:rPr>
                <w:sz w:val="24"/>
                <w:szCs w:val="24"/>
              </w:rPr>
            </w:pPr>
          </w:p>
        </w:tc>
        <w:tc>
          <w:tcPr>
            <w:tcW w:w="180" w:type="dxa"/>
            <w:vAlign w:val="bottom"/>
          </w:tcPr>
          <w:p w:rsidR="00CF1F49" w:rsidRPr="00EC6107" w:rsidRDefault="00CF1F49">
            <w:pPr>
              <w:rPr>
                <w:sz w:val="24"/>
                <w:szCs w:val="24"/>
              </w:rPr>
            </w:pPr>
          </w:p>
        </w:tc>
        <w:tc>
          <w:tcPr>
            <w:tcW w:w="1120" w:type="dxa"/>
            <w:vAlign w:val="bottom"/>
          </w:tcPr>
          <w:p w:rsidR="00CF1F49" w:rsidRPr="00EC6107" w:rsidRDefault="00CF1F49">
            <w:pPr>
              <w:rPr>
                <w:sz w:val="24"/>
                <w:szCs w:val="24"/>
              </w:rPr>
            </w:pPr>
          </w:p>
        </w:tc>
        <w:tc>
          <w:tcPr>
            <w:tcW w:w="320" w:type="dxa"/>
            <w:vAlign w:val="bottom"/>
          </w:tcPr>
          <w:p w:rsidR="00CF1F49" w:rsidRPr="00EC6107" w:rsidRDefault="00CF1F49">
            <w:pPr>
              <w:rPr>
                <w:sz w:val="24"/>
                <w:szCs w:val="24"/>
              </w:rPr>
            </w:pPr>
          </w:p>
        </w:tc>
        <w:tc>
          <w:tcPr>
            <w:tcW w:w="1040" w:type="dxa"/>
            <w:vAlign w:val="bottom"/>
          </w:tcPr>
          <w:p w:rsidR="00CF1F49" w:rsidRPr="00EC6107" w:rsidRDefault="00CF1F49">
            <w:pPr>
              <w:rPr>
                <w:sz w:val="24"/>
                <w:szCs w:val="24"/>
              </w:rPr>
            </w:pPr>
          </w:p>
        </w:tc>
        <w:tc>
          <w:tcPr>
            <w:tcW w:w="860" w:type="dxa"/>
            <w:tcBorders>
              <w:right w:val="single" w:sz="8" w:space="0" w:color="auto"/>
            </w:tcBorders>
            <w:vAlign w:val="bottom"/>
          </w:tcPr>
          <w:p w:rsidR="00CF1F49" w:rsidRPr="00EC6107" w:rsidRDefault="00CF1F49">
            <w:pPr>
              <w:rPr>
                <w:sz w:val="24"/>
                <w:szCs w:val="24"/>
              </w:rPr>
            </w:pPr>
          </w:p>
        </w:tc>
        <w:tc>
          <w:tcPr>
            <w:tcW w:w="2140" w:type="dxa"/>
            <w:gridSpan w:val="2"/>
            <w:vAlign w:val="bottom"/>
          </w:tcPr>
          <w:p w:rsidR="00CF1F49" w:rsidRPr="00EC6107" w:rsidRDefault="00CF1F49">
            <w:pPr>
              <w:ind w:left="100"/>
              <w:rPr>
                <w:sz w:val="20"/>
                <w:szCs w:val="20"/>
              </w:rPr>
            </w:pPr>
            <w:r>
              <w:rPr>
                <w:sz w:val="24"/>
                <w:szCs w:val="24"/>
              </w:rPr>
              <w:t>стране</w:t>
            </w:r>
          </w:p>
        </w:tc>
        <w:tc>
          <w:tcPr>
            <w:tcW w:w="1300" w:type="dxa"/>
            <w:vAlign w:val="bottom"/>
          </w:tcPr>
          <w:p w:rsidR="00CF1F49" w:rsidRPr="00EC6107" w:rsidRDefault="00CF1F49">
            <w:pPr>
              <w:rPr>
                <w:sz w:val="24"/>
                <w:szCs w:val="24"/>
              </w:rPr>
            </w:pPr>
          </w:p>
        </w:tc>
        <w:tc>
          <w:tcPr>
            <w:tcW w:w="50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480" w:type="dxa"/>
            <w:tcBorders>
              <w:left w:val="single" w:sz="8" w:space="0" w:color="auto"/>
            </w:tcBorders>
            <w:vAlign w:val="bottom"/>
          </w:tcPr>
          <w:p w:rsidR="00CF1F49" w:rsidRPr="00EC6107" w:rsidRDefault="00CF1F49">
            <w:pPr>
              <w:rPr>
                <w:sz w:val="24"/>
                <w:szCs w:val="24"/>
              </w:rPr>
            </w:pPr>
          </w:p>
        </w:tc>
        <w:tc>
          <w:tcPr>
            <w:tcW w:w="1660" w:type="dxa"/>
            <w:vAlign w:val="bottom"/>
          </w:tcPr>
          <w:p w:rsidR="00CF1F49" w:rsidRPr="00EC6107" w:rsidRDefault="00CF1F49">
            <w:pPr>
              <w:rPr>
                <w:sz w:val="24"/>
                <w:szCs w:val="24"/>
              </w:rPr>
            </w:pPr>
          </w:p>
        </w:tc>
        <w:tc>
          <w:tcPr>
            <w:tcW w:w="180" w:type="dxa"/>
            <w:vAlign w:val="bottom"/>
          </w:tcPr>
          <w:p w:rsidR="00CF1F49" w:rsidRPr="00EC6107" w:rsidRDefault="00CF1F49">
            <w:pPr>
              <w:rPr>
                <w:sz w:val="24"/>
                <w:szCs w:val="24"/>
              </w:rPr>
            </w:pPr>
          </w:p>
        </w:tc>
        <w:tc>
          <w:tcPr>
            <w:tcW w:w="1120" w:type="dxa"/>
            <w:vAlign w:val="bottom"/>
          </w:tcPr>
          <w:p w:rsidR="00CF1F49" w:rsidRPr="00EC6107" w:rsidRDefault="00CF1F49">
            <w:pPr>
              <w:rPr>
                <w:sz w:val="24"/>
                <w:szCs w:val="24"/>
              </w:rPr>
            </w:pPr>
          </w:p>
        </w:tc>
        <w:tc>
          <w:tcPr>
            <w:tcW w:w="320" w:type="dxa"/>
            <w:vAlign w:val="bottom"/>
          </w:tcPr>
          <w:p w:rsidR="00CF1F49" w:rsidRPr="00EC6107" w:rsidRDefault="00CF1F49">
            <w:pPr>
              <w:rPr>
                <w:sz w:val="24"/>
                <w:szCs w:val="24"/>
              </w:rPr>
            </w:pPr>
          </w:p>
        </w:tc>
        <w:tc>
          <w:tcPr>
            <w:tcW w:w="1040" w:type="dxa"/>
            <w:vAlign w:val="bottom"/>
          </w:tcPr>
          <w:p w:rsidR="00CF1F49" w:rsidRPr="00EC6107" w:rsidRDefault="00CF1F49">
            <w:pPr>
              <w:rPr>
                <w:sz w:val="24"/>
                <w:szCs w:val="24"/>
              </w:rPr>
            </w:pPr>
          </w:p>
        </w:tc>
        <w:tc>
          <w:tcPr>
            <w:tcW w:w="860" w:type="dxa"/>
            <w:tcBorders>
              <w:right w:val="single" w:sz="8" w:space="0" w:color="auto"/>
            </w:tcBorders>
            <w:vAlign w:val="bottom"/>
          </w:tcPr>
          <w:p w:rsidR="00CF1F49" w:rsidRPr="00EC6107" w:rsidRDefault="00CF1F49">
            <w:pPr>
              <w:rPr>
                <w:sz w:val="24"/>
                <w:szCs w:val="24"/>
              </w:rPr>
            </w:pPr>
          </w:p>
        </w:tc>
        <w:tc>
          <w:tcPr>
            <w:tcW w:w="3940" w:type="dxa"/>
            <w:gridSpan w:val="4"/>
            <w:tcBorders>
              <w:right w:val="single" w:sz="8" w:space="0" w:color="auto"/>
            </w:tcBorders>
            <w:vAlign w:val="bottom"/>
          </w:tcPr>
          <w:p w:rsidR="00CF1F49" w:rsidRPr="00EC6107" w:rsidRDefault="00CF1F49">
            <w:pPr>
              <w:ind w:left="100"/>
              <w:rPr>
                <w:sz w:val="20"/>
                <w:szCs w:val="20"/>
              </w:rPr>
            </w:pPr>
            <w:r>
              <w:rPr>
                <w:w w:val="97"/>
                <w:sz w:val="24"/>
                <w:szCs w:val="24"/>
              </w:rPr>
              <w:t>-школьныйпраздник«Золотая</w:t>
            </w:r>
          </w:p>
        </w:tc>
      </w:tr>
      <w:tr w:rsidR="00CF1F49" w:rsidRPr="00EC6107">
        <w:trPr>
          <w:trHeight w:val="282"/>
        </w:trPr>
        <w:tc>
          <w:tcPr>
            <w:tcW w:w="480" w:type="dxa"/>
            <w:tcBorders>
              <w:left w:val="single" w:sz="8" w:space="0" w:color="auto"/>
              <w:bottom w:val="single" w:sz="8" w:space="0" w:color="auto"/>
            </w:tcBorders>
            <w:vAlign w:val="bottom"/>
          </w:tcPr>
          <w:p w:rsidR="00CF1F49" w:rsidRPr="00EC6107" w:rsidRDefault="00CF1F49">
            <w:pPr>
              <w:rPr>
                <w:sz w:val="24"/>
                <w:szCs w:val="24"/>
              </w:rPr>
            </w:pPr>
          </w:p>
        </w:tc>
        <w:tc>
          <w:tcPr>
            <w:tcW w:w="1660" w:type="dxa"/>
            <w:tcBorders>
              <w:bottom w:val="single" w:sz="8" w:space="0" w:color="auto"/>
            </w:tcBorders>
            <w:vAlign w:val="bottom"/>
          </w:tcPr>
          <w:p w:rsidR="00CF1F49" w:rsidRPr="00EC6107" w:rsidRDefault="00CF1F49">
            <w:pPr>
              <w:rPr>
                <w:sz w:val="24"/>
                <w:szCs w:val="24"/>
              </w:rPr>
            </w:pPr>
          </w:p>
        </w:tc>
        <w:tc>
          <w:tcPr>
            <w:tcW w:w="180" w:type="dxa"/>
            <w:tcBorders>
              <w:bottom w:val="single" w:sz="8" w:space="0" w:color="auto"/>
            </w:tcBorders>
            <w:vAlign w:val="bottom"/>
          </w:tcPr>
          <w:p w:rsidR="00CF1F49" w:rsidRPr="00EC6107" w:rsidRDefault="00CF1F49">
            <w:pPr>
              <w:rPr>
                <w:sz w:val="24"/>
                <w:szCs w:val="24"/>
              </w:rPr>
            </w:pPr>
          </w:p>
        </w:tc>
        <w:tc>
          <w:tcPr>
            <w:tcW w:w="1120" w:type="dxa"/>
            <w:tcBorders>
              <w:bottom w:val="single" w:sz="8" w:space="0" w:color="auto"/>
            </w:tcBorders>
            <w:vAlign w:val="bottom"/>
          </w:tcPr>
          <w:p w:rsidR="00CF1F49" w:rsidRPr="00EC6107" w:rsidRDefault="00CF1F49">
            <w:pPr>
              <w:rPr>
                <w:sz w:val="24"/>
                <w:szCs w:val="24"/>
              </w:rPr>
            </w:pPr>
          </w:p>
        </w:tc>
        <w:tc>
          <w:tcPr>
            <w:tcW w:w="320" w:type="dxa"/>
            <w:tcBorders>
              <w:bottom w:val="single" w:sz="8" w:space="0" w:color="auto"/>
            </w:tcBorders>
            <w:vAlign w:val="bottom"/>
          </w:tcPr>
          <w:p w:rsidR="00CF1F49" w:rsidRPr="00EC6107" w:rsidRDefault="00CF1F49">
            <w:pPr>
              <w:rPr>
                <w:sz w:val="24"/>
                <w:szCs w:val="24"/>
              </w:rPr>
            </w:pPr>
          </w:p>
        </w:tc>
        <w:tc>
          <w:tcPr>
            <w:tcW w:w="1040" w:type="dxa"/>
            <w:tcBorders>
              <w:bottom w:val="single" w:sz="8" w:space="0" w:color="auto"/>
            </w:tcBorders>
            <w:vAlign w:val="bottom"/>
          </w:tcPr>
          <w:p w:rsidR="00CF1F49" w:rsidRPr="00EC6107" w:rsidRDefault="00CF1F49">
            <w:pPr>
              <w:rPr>
                <w:sz w:val="24"/>
                <w:szCs w:val="24"/>
              </w:rPr>
            </w:pPr>
          </w:p>
        </w:tc>
        <w:tc>
          <w:tcPr>
            <w:tcW w:w="860" w:type="dxa"/>
            <w:tcBorders>
              <w:bottom w:val="single" w:sz="8" w:space="0" w:color="auto"/>
              <w:right w:val="single" w:sz="8" w:space="0" w:color="auto"/>
            </w:tcBorders>
            <w:vAlign w:val="bottom"/>
          </w:tcPr>
          <w:p w:rsidR="00CF1F49" w:rsidRPr="00EC6107" w:rsidRDefault="00CF1F49">
            <w:pPr>
              <w:rPr>
                <w:sz w:val="24"/>
                <w:szCs w:val="24"/>
              </w:rPr>
            </w:pPr>
          </w:p>
        </w:tc>
        <w:tc>
          <w:tcPr>
            <w:tcW w:w="2140" w:type="dxa"/>
            <w:gridSpan w:val="2"/>
            <w:tcBorders>
              <w:bottom w:val="single" w:sz="8" w:space="0" w:color="auto"/>
            </w:tcBorders>
            <w:vAlign w:val="bottom"/>
          </w:tcPr>
          <w:p w:rsidR="00CF1F49" w:rsidRPr="00EC6107" w:rsidRDefault="00CF1F49">
            <w:pPr>
              <w:ind w:left="100"/>
              <w:rPr>
                <w:sz w:val="20"/>
                <w:szCs w:val="20"/>
              </w:rPr>
            </w:pPr>
            <w:r>
              <w:rPr>
                <w:sz w:val="24"/>
                <w:szCs w:val="24"/>
              </w:rPr>
              <w:t>осень»</w:t>
            </w:r>
          </w:p>
        </w:tc>
        <w:tc>
          <w:tcPr>
            <w:tcW w:w="1300" w:type="dxa"/>
            <w:tcBorders>
              <w:bottom w:val="single" w:sz="8" w:space="0" w:color="auto"/>
            </w:tcBorders>
            <w:vAlign w:val="bottom"/>
          </w:tcPr>
          <w:p w:rsidR="00CF1F49" w:rsidRPr="00EC6107" w:rsidRDefault="00CF1F49">
            <w:pPr>
              <w:rPr>
                <w:sz w:val="24"/>
                <w:szCs w:val="24"/>
              </w:rPr>
            </w:pPr>
          </w:p>
        </w:tc>
        <w:tc>
          <w:tcPr>
            <w:tcW w:w="50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61"/>
        </w:trPr>
        <w:tc>
          <w:tcPr>
            <w:tcW w:w="5660" w:type="dxa"/>
            <w:gridSpan w:val="7"/>
            <w:tcBorders>
              <w:left w:val="single" w:sz="8" w:space="0" w:color="auto"/>
              <w:right w:val="single" w:sz="8" w:space="0" w:color="auto"/>
            </w:tcBorders>
            <w:vAlign w:val="bottom"/>
          </w:tcPr>
          <w:p w:rsidR="00CF1F49" w:rsidRPr="0023684E" w:rsidRDefault="00CF1F49">
            <w:pPr>
              <w:spacing w:line="260" w:lineRule="exact"/>
              <w:ind w:left="120"/>
              <w:rPr>
                <w:sz w:val="20"/>
                <w:szCs w:val="20"/>
                <w:lang w:val="ru-RU"/>
              </w:rPr>
            </w:pPr>
            <w:r w:rsidRPr="0023684E">
              <w:rPr>
                <w:sz w:val="24"/>
                <w:szCs w:val="24"/>
                <w:lang w:val="ru-RU"/>
              </w:rPr>
              <w:t>3.  Получение  первоначального  опыта  участия  в</w:t>
            </w:r>
          </w:p>
        </w:tc>
        <w:tc>
          <w:tcPr>
            <w:tcW w:w="3440" w:type="dxa"/>
            <w:gridSpan w:val="3"/>
            <w:vAlign w:val="bottom"/>
          </w:tcPr>
          <w:p w:rsidR="00CF1F49" w:rsidRPr="00EC6107" w:rsidRDefault="00CF1F49">
            <w:pPr>
              <w:spacing w:line="260" w:lineRule="exact"/>
              <w:ind w:left="100"/>
              <w:rPr>
                <w:sz w:val="20"/>
                <w:szCs w:val="20"/>
              </w:rPr>
            </w:pPr>
            <w:r>
              <w:rPr>
                <w:sz w:val="24"/>
                <w:szCs w:val="24"/>
              </w:rPr>
              <w:t>- экологические акции,</w:t>
            </w:r>
          </w:p>
        </w:tc>
        <w:tc>
          <w:tcPr>
            <w:tcW w:w="500" w:type="dxa"/>
            <w:tcBorders>
              <w:right w:val="single" w:sz="8" w:space="0" w:color="auto"/>
            </w:tcBorders>
            <w:vAlign w:val="bottom"/>
          </w:tcPr>
          <w:p w:rsidR="00CF1F49" w:rsidRPr="00EC6107" w:rsidRDefault="00CF1F49"/>
        </w:tc>
      </w:tr>
      <w:tr w:rsidR="00CF1F49" w:rsidRPr="00EC6107">
        <w:trPr>
          <w:trHeight w:val="276"/>
        </w:trPr>
        <w:tc>
          <w:tcPr>
            <w:tcW w:w="4800" w:type="dxa"/>
            <w:gridSpan w:val="6"/>
            <w:tcBorders>
              <w:left w:val="single" w:sz="8" w:space="0" w:color="auto"/>
            </w:tcBorders>
            <w:vAlign w:val="bottom"/>
          </w:tcPr>
          <w:p w:rsidR="00CF1F49" w:rsidRPr="00EC6107" w:rsidRDefault="00CF1F49">
            <w:pPr>
              <w:ind w:left="120"/>
              <w:rPr>
                <w:sz w:val="20"/>
                <w:szCs w:val="20"/>
              </w:rPr>
            </w:pPr>
            <w:r>
              <w:rPr>
                <w:sz w:val="24"/>
                <w:szCs w:val="24"/>
              </w:rPr>
              <w:t>природоохранительной деятельности</w:t>
            </w:r>
          </w:p>
        </w:tc>
        <w:tc>
          <w:tcPr>
            <w:tcW w:w="860" w:type="dxa"/>
            <w:tcBorders>
              <w:right w:val="single" w:sz="8" w:space="0" w:color="auto"/>
            </w:tcBorders>
            <w:vAlign w:val="bottom"/>
          </w:tcPr>
          <w:p w:rsidR="00CF1F49" w:rsidRPr="00EC6107" w:rsidRDefault="00CF1F49">
            <w:pPr>
              <w:rPr>
                <w:sz w:val="24"/>
                <w:szCs w:val="24"/>
              </w:rPr>
            </w:pPr>
          </w:p>
        </w:tc>
        <w:tc>
          <w:tcPr>
            <w:tcW w:w="640" w:type="dxa"/>
            <w:vAlign w:val="bottom"/>
          </w:tcPr>
          <w:p w:rsidR="00CF1F49" w:rsidRPr="00EC6107" w:rsidRDefault="00CF1F49">
            <w:pPr>
              <w:ind w:left="100"/>
              <w:rPr>
                <w:sz w:val="20"/>
                <w:szCs w:val="20"/>
              </w:rPr>
            </w:pPr>
            <w:r>
              <w:rPr>
                <w:sz w:val="24"/>
                <w:szCs w:val="24"/>
              </w:rPr>
              <w:t>-</w:t>
            </w:r>
          </w:p>
        </w:tc>
        <w:tc>
          <w:tcPr>
            <w:tcW w:w="1500" w:type="dxa"/>
            <w:vAlign w:val="bottom"/>
          </w:tcPr>
          <w:p w:rsidR="00CF1F49" w:rsidRPr="00EC6107" w:rsidRDefault="00CF1F49">
            <w:pPr>
              <w:rPr>
                <w:sz w:val="20"/>
                <w:szCs w:val="20"/>
              </w:rPr>
            </w:pPr>
            <w:r>
              <w:rPr>
                <w:w w:val="99"/>
                <w:sz w:val="24"/>
                <w:szCs w:val="24"/>
              </w:rPr>
              <w:t>экологические</w:t>
            </w:r>
          </w:p>
        </w:tc>
        <w:tc>
          <w:tcPr>
            <w:tcW w:w="1800" w:type="dxa"/>
            <w:gridSpan w:val="2"/>
            <w:tcBorders>
              <w:right w:val="single" w:sz="8" w:space="0" w:color="auto"/>
            </w:tcBorders>
            <w:vAlign w:val="bottom"/>
          </w:tcPr>
          <w:p w:rsidR="00CF1F49" w:rsidRPr="00EC6107" w:rsidRDefault="00CF1F49">
            <w:pPr>
              <w:jc w:val="right"/>
              <w:rPr>
                <w:sz w:val="20"/>
                <w:szCs w:val="20"/>
              </w:rPr>
            </w:pPr>
            <w:r>
              <w:rPr>
                <w:sz w:val="24"/>
                <w:szCs w:val="24"/>
              </w:rPr>
              <w:t>социальные</w:t>
            </w:r>
          </w:p>
        </w:tc>
      </w:tr>
      <w:tr w:rsidR="00CF1F49" w:rsidRPr="00EC6107">
        <w:trPr>
          <w:trHeight w:val="276"/>
        </w:trPr>
        <w:tc>
          <w:tcPr>
            <w:tcW w:w="480" w:type="dxa"/>
            <w:tcBorders>
              <w:left w:val="single" w:sz="8" w:space="0" w:color="auto"/>
            </w:tcBorders>
            <w:vAlign w:val="bottom"/>
          </w:tcPr>
          <w:p w:rsidR="00CF1F49" w:rsidRPr="00EC6107" w:rsidRDefault="00CF1F49">
            <w:pPr>
              <w:rPr>
                <w:sz w:val="24"/>
                <w:szCs w:val="24"/>
              </w:rPr>
            </w:pPr>
          </w:p>
        </w:tc>
        <w:tc>
          <w:tcPr>
            <w:tcW w:w="1660" w:type="dxa"/>
            <w:vAlign w:val="bottom"/>
          </w:tcPr>
          <w:p w:rsidR="00CF1F49" w:rsidRPr="00EC6107" w:rsidRDefault="00CF1F49">
            <w:pPr>
              <w:rPr>
                <w:sz w:val="24"/>
                <w:szCs w:val="24"/>
              </w:rPr>
            </w:pPr>
          </w:p>
        </w:tc>
        <w:tc>
          <w:tcPr>
            <w:tcW w:w="180" w:type="dxa"/>
            <w:vAlign w:val="bottom"/>
          </w:tcPr>
          <w:p w:rsidR="00CF1F49" w:rsidRPr="00EC6107" w:rsidRDefault="00CF1F49">
            <w:pPr>
              <w:rPr>
                <w:sz w:val="24"/>
                <w:szCs w:val="24"/>
              </w:rPr>
            </w:pPr>
          </w:p>
        </w:tc>
        <w:tc>
          <w:tcPr>
            <w:tcW w:w="1120" w:type="dxa"/>
            <w:vAlign w:val="bottom"/>
          </w:tcPr>
          <w:p w:rsidR="00CF1F49" w:rsidRPr="00EC6107" w:rsidRDefault="00CF1F49">
            <w:pPr>
              <w:rPr>
                <w:sz w:val="24"/>
                <w:szCs w:val="24"/>
              </w:rPr>
            </w:pPr>
          </w:p>
        </w:tc>
        <w:tc>
          <w:tcPr>
            <w:tcW w:w="320" w:type="dxa"/>
            <w:vAlign w:val="bottom"/>
          </w:tcPr>
          <w:p w:rsidR="00CF1F49" w:rsidRPr="00EC6107" w:rsidRDefault="00CF1F49">
            <w:pPr>
              <w:rPr>
                <w:sz w:val="24"/>
                <w:szCs w:val="24"/>
              </w:rPr>
            </w:pPr>
          </w:p>
        </w:tc>
        <w:tc>
          <w:tcPr>
            <w:tcW w:w="1040" w:type="dxa"/>
            <w:vAlign w:val="bottom"/>
          </w:tcPr>
          <w:p w:rsidR="00CF1F49" w:rsidRPr="00EC6107" w:rsidRDefault="00CF1F49">
            <w:pPr>
              <w:rPr>
                <w:sz w:val="24"/>
                <w:szCs w:val="24"/>
              </w:rPr>
            </w:pPr>
          </w:p>
        </w:tc>
        <w:tc>
          <w:tcPr>
            <w:tcW w:w="860" w:type="dxa"/>
            <w:tcBorders>
              <w:right w:val="single" w:sz="8" w:space="0" w:color="auto"/>
            </w:tcBorders>
            <w:vAlign w:val="bottom"/>
          </w:tcPr>
          <w:p w:rsidR="00CF1F49" w:rsidRPr="00EC6107" w:rsidRDefault="00CF1F49">
            <w:pPr>
              <w:rPr>
                <w:sz w:val="24"/>
                <w:szCs w:val="24"/>
              </w:rPr>
            </w:pPr>
          </w:p>
        </w:tc>
        <w:tc>
          <w:tcPr>
            <w:tcW w:w="2140" w:type="dxa"/>
            <w:gridSpan w:val="2"/>
            <w:vAlign w:val="bottom"/>
          </w:tcPr>
          <w:p w:rsidR="00CF1F49" w:rsidRPr="00EC6107" w:rsidRDefault="00CF1F49">
            <w:pPr>
              <w:ind w:left="100"/>
              <w:rPr>
                <w:sz w:val="20"/>
                <w:szCs w:val="20"/>
              </w:rPr>
            </w:pPr>
            <w:r>
              <w:rPr>
                <w:sz w:val="24"/>
                <w:szCs w:val="24"/>
              </w:rPr>
              <w:t>проекты,</w:t>
            </w:r>
          </w:p>
        </w:tc>
        <w:tc>
          <w:tcPr>
            <w:tcW w:w="1300" w:type="dxa"/>
            <w:vAlign w:val="bottom"/>
          </w:tcPr>
          <w:p w:rsidR="00CF1F49" w:rsidRPr="00EC6107" w:rsidRDefault="00CF1F49">
            <w:pPr>
              <w:rPr>
                <w:sz w:val="24"/>
                <w:szCs w:val="24"/>
              </w:rPr>
            </w:pPr>
          </w:p>
        </w:tc>
        <w:tc>
          <w:tcPr>
            <w:tcW w:w="50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480" w:type="dxa"/>
            <w:tcBorders>
              <w:left w:val="single" w:sz="8" w:space="0" w:color="auto"/>
            </w:tcBorders>
            <w:vAlign w:val="bottom"/>
          </w:tcPr>
          <w:p w:rsidR="00CF1F49" w:rsidRPr="00EC6107" w:rsidRDefault="00CF1F49">
            <w:pPr>
              <w:rPr>
                <w:sz w:val="24"/>
                <w:szCs w:val="24"/>
              </w:rPr>
            </w:pPr>
          </w:p>
        </w:tc>
        <w:tc>
          <w:tcPr>
            <w:tcW w:w="1660" w:type="dxa"/>
            <w:vAlign w:val="bottom"/>
          </w:tcPr>
          <w:p w:rsidR="00CF1F49" w:rsidRPr="00EC6107" w:rsidRDefault="00CF1F49">
            <w:pPr>
              <w:rPr>
                <w:sz w:val="24"/>
                <w:szCs w:val="24"/>
              </w:rPr>
            </w:pPr>
          </w:p>
        </w:tc>
        <w:tc>
          <w:tcPr>
            <w:tcW w:w="180" w:type="dxa"/>
            <w:vAlign w:val="bottom"/>
          </w:tcPr>
          <w:p w:rsidR="00CF1F49" w:rsidRPr="00EC6107" w:rsidRDefault="00CF1F49">
            <w:pPr>
              <w:rPr>
                <w:sz w:val="24"/>
                <w:szCs w:val="24"/>
              </w:rPr>
            </w:pPr>
          </w:p>
        </w:tc>
        <w:tc>
          <w:tcPr>
            <w:tcW w:w="1120" w:type="dxa"/>
            <w:vAlign w:val="bottom"/>
          </w:tcPr>
          <w:p w:rsidR="00CF1F49" w:rsidRPr="00EC6107" w:rsidRDefault="00CF1F49">
            <w:pPr>
              <w:rPr>
                <w:sz w:val="24"/>
                <w:szCs w:val="24"/>
              </w:rPr>
            </w:pPr>
          </w:p>
        </w:tc>
        <w:tc>
          <w:tcPr>
            <w:tcW w:w="320" w:type="dxa"/>
            <w:vAlign w:val="bottom"/>
          </w:tcPr>
          <w:p w:rsidR="00CF1F49" w:rsidRPr="00EC6107" w:rsidRDefault="00CF1F49">
            <w:pPr>
              <w:rPr>
                <w:sz w:val="24"/>
                <w:szCs w:val="24"/>
              </w:rPr>
            </w:pPr>
          </w:p>
        </w:tc>
        <w:tc>
          <w:tcPr>
            <w:tcW w:w="1040" w:type="dxa"/>
            <w:vAlign w:val="bottom"/>
          </w:tcPr>
          <w:p w:rsidR="00CF1F49" w:rsidRPr="00EC6107" w:rsidRDefault="00CF1F49">
            <w:pPr>
              <w:rPr>
                <w:sz w:val="24"/>
                <w:szCs w:val="24"/>
              </w:rPr>
            </w:pPr>
          </w:p>
        </w:tc>
        <w:tc>
          <w:tcPr>
            <w:tcW w:w="860" w:type="dxa"/>
            <w:tcBorders>
              <w:right w:val="single" w:sz="8" w:space="0" w:color="auto"/>
            </w:tcBorders>
            <w:vAlign w:val="bottom"/>
          </w:tcPr>
          <w:p w:rsidR="00CF1F49" w:rsidRPr="00EC6107" w:rsidRDefault="00CF1F49">
            <w:pPr>
              <w:rPr>
                <w:sz w:val="24"/>
                <w:szCs w:val="24"/>
              </w:rPr>
            </w:pPr>
          </w:p>
        </w:tc>
        <w:tc>
          <w:tcPr>
            <w:tcW w:w="2140" w:type="dxa"/>
            <w:gridSpan w:val="2"/>
            <w:vAlign w:val="bottom"/>
          </w:tcPr>
          <w:p w:rsidR="00CF1F49" w:rsidRPr="00EC6107" w:rsidRDefault="00CF1F49">
            <w:pPr>
              <w:ind w:left="100"/>
              <w:rPr>
                <w:sz w:val="20"/>
                <w:szCs w:val="20"/>
              </w:rPr>
            </w:pPr>
            <w:r>
              <w:rPr>
                <w:sz w:val="24"/>
                <w:szCs w:val="24"/>
              </w:rPr>
              <w:t>-экологические</w:t>
            </w:r>
          </w:p>
        </w:tc>
        <w:tc>
          <w:tcPr>
            <w:tcW w:w="1300" w:type="dxa"/>
            <w:vAlign w:val="bottom"/>
          </w:tcPr>
          <w:p w:rsidR="00CF1F49" w:rsidRPr="00EC6107" w:rsidRDefault="00CF1F49">
            <w:pPr>
              <w:rPr>
                <w:sz w:val="20"/>
                <w:szCs w:val="20"/>
              </w:rPr>
            </w:pPr>
            <w:r>
              <w:rPr>
                <w:sz w:val="24"/>
                <w:szCs w:val="24"/>
              </w:rPr>
              <w:t>праздники</w:t>
            </w:r>
          </w:p>
        </w:tc>
        <w:tc>
          <w:tcPr>
            <w:tcW w:w="500" w:type="dxa"/>
            <w:tcBorders>
              <w:right w:val="single" w:sz="8" w:space="0" w:color="auto"/>
            </w:tcBorders>
            <w:vAlign w:val="bottom"/>
          </w:tcPr>
          <w:p w:rsidR="00CF1F49" w:rsidRPr="00EC6107" w:rsidRDefault="00CF1F49">
            <w:pPr>
              <w:ind w:right="20"/>
              <w:jc w:val="right"/>
              <w:rPr>
                <w:sz w:val="20"/>
                <w:szCs w:val="20"/>
              </w:rPr>
            </w:pPr>
            <w:r>
              <w:rPr>
                <w:sz w:val="24"/>
                <w:szCs w:val="24"/>
              </w:rPr>
              <w:t>и</w:t>
            </w:r>
          </w:p>
        </w:tc>
      </w:tr>
      <w:tr w:rsidR="00CF1F49" w:rsidRPr="00EC6107">
        <w:trPr>
          <w:trHeight w:val="276"/>
        </w:trPr>
        <w:tc>
          <w:tcPr>
            <w:tcW w:w="480" w:type="dxa"/>
            <w:tcBorders>
              <w:left w:val="single" w:sz="8" w:space="0" w:color="auto"/>
            </w:tcBorders>
            <w:vAlign w:val="bottom"/>
          </w:tcPr>
          <w:p w:rsidR="00CF1F49" w:rsidRPr="00EC6107" w:rsidRDefault="00CF1F49">
            <w:pPr>
              <w:rPr>
                <w:sz w:val="24"/>
                <w:szCs w:val="24"/>
              </w:rPr>
            </w:pPr>
          </w:p>
        </w:tc>
        <w:tc>
          <w:tcPr>
            <w:tcW w:w="1660" w:type="dxa"/>
            <w:vAlign w:val="bottom"/>
          </w:tcPr>
          <w:p w:rsidR="00CF1F49" w:rsidRPr="00EC6107" w:rsidRDefault="00CF1F49">
            <w:pPr>
              <w:rPr>
                <w:sz w:val="24"/>
                <w:szCs w:val="24"/>
              </w:rPr>
            </w:pPr>
          </w:p>
        </w:tc>
        <w:tc>
          <w:tcPr>
            <w:tcW w:w="180" w:type="dxa"/>
            <w:vAlign w:val="bottom"/>
          </w:tcPr>
          <w:p w:rsidR="00CF1F49" w:rsidRPr="00EC6107" w:rsidRDefault="00CF1F49">
            <w:pPr>
              <w:rPr>
                <w:sz w:val="24"/>
                <w:szCs w:val="24"/>
              </w:rPr>
            </w:pPr>
          </w:p>
        </w:tc>
        <w:tc>
          <w:tcPr>
            <w:tcW w:w="1120" w:type="dxa"/>
            <w:vAlign w:val="bottom"/>
          </w:tcPr>
          <w:p w:rsidR="00CF1F49" w:rsidRPr="00EC6107" w:rsidRDefault="00CF1F49">
            <w:pPr>
              <w:rPr>
                <w:sz w:val="24"/>
                <w:szCs w:val="24"/>
              </w:rPr>
            </w:pPr>
          </w:p>
        </w:tc>
        <w:tc>
          <w:tcPr>
            <w:tcW w:w="320" w:type="dxa"/>
            <w:vAlign w:val="bottom"/>
          </w:tcPr>
          <w:p w:rsidR="00CF1F49" w:rsidRPr="00EC6107" w:rsidRDefault="00CF1F49">
            <w:pPr>
              <w:rPr>
                <w:sz w:val="24"/>
                <w:szCs w:val="24"/>
              </w:rPr>
            </w:pPr>
          </w:p>
        </w:tc>
        <w:tc>
          <w:tcPr>
            <w:tcW w:w="1040" w:type="dxa"/>
            <w:vAlign w:val="bottom"/>
          </w:tcPr>
          <w:p w:rsidR="00CF1F49" w:rsidRPr="00EC6107" w:rsidRDefault="00CF1F49">
            <w:pPr>
              <w:rPr>
                <w:sz w:val="24"/>
                <w:szCs w:val="24"/>
              </w:rPr>
            </w:pPr>
          </w:p>
        </w:tc>
        <w:tc>
          <w:tcPr>
            <w:tcW w:w="860" w:type="dxa"/>
            <w:tcBorders>
              <w:right w:val="single" w:sz="8" w:space="0" w:color="auto"/>
            </w:tcBorders>
            <w:vAlign w:val="bottom"/>
          </w:tcPr>
          <w:p w:rsidR="00CF1F49" w:rsidRPr="00EC6107" w:rsidRDefault="00CF1F49">
            <w:pPr>
              <w:rPr>
                <w:sz w:val="24"/>
                <w:szCs w:val="24"/>
              </w:rPr>
            </w:pPr>
          </w:p>
        </w:tc>
        <w:tc>
          <w:tcPr>
            <w:tcW w:w="2140" w:type="dxa"/>
            <w:gridSpan w:val="2"/>
            <w:vAlign w:val="bottom"/>
          </w:tcPr>
          <w:p w:rsidR="00CF1F49" w:rsidRPr="00EC6107" w:rsidRDefault="00CF1F49">
            <w:pPr>
              <w:ind w:left="100"/>
              <w:rPr>
                <w:sz w:val="20"/>
                <w:szCs w:val="20"/>
              </w:rPr>
            </w:pPr>
            <w:r>
              <w:rPr>
                <w:sz w:val="24"/>
                <w:szCs w:val="24"/>
              </w:rPr>
              <w:t>события,</w:t>
            </w:r>
          </w:p>
        </w:tc>
        <w:tc>
          <w:tcPr>
            <w:tcW w:w="1300" w:type="dxa"/>
            <w:vAlign w:val="bottom"/>
          </w:tcPr>
          <w:p w:rsidR="00CF1F49" w:rsidRPr="00EC6107" w:rsidRDefault="00CF1F49">
            <w:pPr>
              <w:rPr>
                <w:sz w:val="24"/>
                <w:szCs w:val="24"/>
              </w:rPr>
            </w:pPr>
          </w:p>
        </w:tc>
        <w:tc>
          <w:tcPr>
            <w:tcW w:w="500" w:type="dxa"/>
            <w:tcBorders>
              <w:right w:val="single" w:sz="8" w:space="0" w:color="auto"/>
            </w:tcBorders>
            <w:vAlign w:val="bottom"/>
          </w:tcPr>
          <w:p w:rsidR="00CF1F49" w:rsidRPr="00EC6107" w:rsidRDefault="00CF1F49">
            <w:pPr>
              <w:rPr>
                <w:sz w:val="24"/>
                <w:szCs w:val="24"/>
              </w:rPr>
            </w:pPr>
          </w:p>
        </w:tc>
      </w:tr>
      <w:tr w:rsidR="00CF1F49" w:rsidRPr="00EC6107">
        <w:trPr>
          <w:trHeight w:val="281"/>
        </w:trPr>
        <w:tc>
          <w:tcPr>
            <w:tcW w:w="480" w:type="dxa"/>
            <w:tcBorders>
              <w:left w:val="single" w:sz="8" w:space="0" w:color="auto"/>
              <w:bottom w:val="single" w:sz="8" w:space="0" w:color="auto"/>
            </w:tcBorders>
            <w:vAlign w:val="bottom"/>
          </w:tcPr>
          <w:p w:rsidR="00CF1F49" w:rsidRPr="00EC6107" w:rsidRDefault="00CF1F49">
            <w:pPr>
              <w:rPr>
                <w:sz w:val="24"/>
                <w:szCs w:val="24"/>
              </w:rPr>
            </w:pPr>
          </w:p>
        </w:tc>
        <w:tc>
          <w:tcPr>
            <w:tcW w:w="1660" w:type="dxa"/>
            <w:tcBorders>
              <w:bottom w:val="single" w:sz="8" w:space="0" w:color="auto"/>
            </w:tcBorders>
            <w:vAlign w:val="bottom"/>
          </w:tcPr>
          <w:p w:rsidR="00CF1F49" w:rsidRPr="00EC6107" w:rsidRDefault="00CF1F49">
            <w:pPr>
              <w:rPr>
                <w:sz w:val="24"/>
                <w:szCs w:val="24"/>
              </w:rPr>
            </w:pPr>
          </w:p>
        </w:tc>
        <w:tc>
          <w:tcPr>
            <w:tcW w:w="180" w:type="dxa"/>
            <w:tcBorders>
              <w:bottom w:val="single" w:sz="8" w:space="0" w:color="auto"/>
            </w:tcBorders>
            <w:vAlign w:val="bottom"/>
          </w:tcPr>
          <w:p w:rsidR="00CF1F49" w:rsidRPr="00EC6107" w:rsidRDefault="00CF1F49">
            <w:pPr>
              <w:rPr>
                <w:sz w:val="24"/>
                <w:szCs w:val="24"/>
              </w:rPr>
            </w:pPr>
          </w:p>
        </w:tc>
        <w:tc>
          <w:tcPr>
            <w:tcW w:w="1120" w:type="dxa"/>
            <w:tcBorders>
              <w:bottom w:val="single" w:sz="8" w:space="0" w:color="auto"/>
            </w:tcBorders>
            <w:vAlign w:val="bottom"/>
          </w:tcPr>
          <w:p w:rsidR="00CF1F49" w:rsidRPr="00EC6107" w:rsidRDefault="00CF1F49">
            <w:pPr>
              <w:rPr>
                <w:sz w:val="24"/>
                <w:szCs w:val="24"/>
              </w:rPr>
            </w:pPr>
          </w:p>
        </w:tc>
        <w:tc>
          <w:tcPr>
            <w:tcW w:w="320" w:type="dxa"/>
            <w:tcBorders>
              <w:bottom w:val="single" w:sz="8" w:space="0" w:color="auto"/>
            </w:tcBorders>
            <w:vAlign w:val="bottom"/>
          </w:tcPr>
          <w:p w:rsidR="00CF1F49" w:rsidRPr="00EC6107" w:rsidRDefault="00CF1F49">
            <w:pPr>
              <w:rPr>
                <w:sz w:val="24"/>
                <w:szCs w:val="24"/>
              </w:rPr>
            </w:pPr>
          </w:p>
        </w:tc>
        <w:tc>
          <w:tcPr>
            <w:tcW w:w="1040" w:type="dxa"/>
            <w:tcBorders>
              <w:bottom w:val="single" w:sz="8" w:space="0" w:color="auto"/>
            </w:tcBorders>
            <w:vAlign w:val="bottom"/>
          </w:tcPr>
          <w:p w:rsidR="00CF1F49" w:rsidRPr="00EC6107" w:rsidRDefault="00CF1F49">
            <w:pPr>
              <w:rPr>
                <w:sz w:val="24"/>
                <w:szCs w:val="24"/>
              </w:rPr>
            </w:pPr>
          </w:p>
        </w:tc>
        <w:tc>
          <w:tcPr>
            <w:tcW w:w="860" w:type="dxa"/>
            <w:tcBorders>
              <w:bottom w:val="single" w:sz="8" w:space="0" w:color="auto"/>
              <w:right w:val="single" w:sz="8" w:space="0" w:color="auto"/>
            </w:tcBorders>
            <w:vAlign w:val="bottom"/>
          </w:tcPr>
          <w:p w:rsidR="00CF1F49" w:rsidRPr="00EC6107" w:rsidRDefault="00CF1F49">
            <w:pPr>
              <w:rPr>
                <w:sz w:val="24"/>
                <w:szCs w:val="24"/>
              </w:rPr>
            </w:pPr>
          </w:p>
        </w:tc>
        <w:tc>
          <w:tcPr>
            <w:tcW w:w="3440" w:type="dxa"/>
            <w:gridSpan w:val="3"/>
            <w:tcBorders>
              <w:bottom w:val="single" w:sz="8" w:space="0" w:color="auto"/>
            </w:tcBorders>
            <w:vAlign w:val="bottom"/>
          </w:tcPr>
          <w:p w:rsidR="00CF1F49" w:rsidRPr="00EC6107" w:rsidRDefault="00CF1F49">
            <w:pPr>
              <w:ind w:left="100"/>
              <w:rPr>
                <w:sz w:val="20"/>
                <w:szCs w:val="20"/>
              </w:rPr>
            </w:pPr>
            <w:r>
              <w:rPr>
                <w:sz w:val="24"/>
                <w:szCs w:val="24"/>
              </w:rPr>
              <w:t>- экологический марафон</w:t>
            </w:r>
          </w:p>
        </w:tc>
        <w:tc>
          <w:tcPr>
            <w:tcW w:w="50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61"/>
        </w:trPr>
        <w:tc>
          <w:tcPr>
            <w:tcW w:w="5660" w:type="dxa"/>
            <w:gridSpan w:val="7"/>
            <w:tcBorders>
              <w:left w:val="single" w:sz="8" w:space="0" w:color="auto"/>
              <w:right w:val="single" w:sz="8" w:space="0" w:color="auto"/>
            </w:tcBorders>
            <w:vAlign w:val="bottom"/>
          </w:tcPr>
          <w:p w:rsidR="00CF1F49" w:rsidRPr="0023684E" w:rsidRDefault="00CF1F49">
            <w:pPr>
              <w:spacing w:line="260" w:lineRule="exact"/>
              <w:ind w:left="120"/>
              <w:rPr>
                <w:sz w:val="20"/>
                <w:szCs w:val="20"/>
                <w:lang w:val="ru-RU"/>
              </w:rPr>
            </w:pPr>
            <w:r w:rsidRPr="0023684E">
              <w:rPr>
                <w:sz w:val="24"/>
                <w:szCs w:val="24"/>
                <w:lang w:val="ru-RU"/>
              </w:rPr>
              <w:t>4.   Усвоение   в   семье   позитивных   образцов</w:t>
            </w:r>
          </w:p>
        </w:tc>
        <w:tc>
          <w:tcPr>
            <w:tcW w:w="2140" w:type="dxa"/>
            <w:gridSpan w:val="2"/>
            <w:vAlign w:val="bottom"/>
          </w:tcPr>
          <w:p w:rsidR="00CF1F49" w:rsidRPr="00EC6107" w:rsidRDefault="00CF1F49">
            <w:pPr>
              <w:spacing w:line="260" w:lineRule="exact"/>
              <w:ind w:left="100"/>
              <w:rPr>
                <w:sz w:val="20"/>
                <w:szCs w:val="20"/>
              </w:rPr>
            </w:pPr>
            <w:r>
              <w:rPr>
                <w:sz w:val="24"/>
                <w:szCs w:val="24"/>
              </w:rPr>
              <w:t>- работа с семьѐй</w:t>
            </w:r>
          </w:p>
        </w:tc>
        <w:tc>
          <w:tcPr>
            <w:tcW w:w="1300" w:type="dxa"/>
            <w:vAlign w:val="bottom"/>
          </w:tcPr>
          <w:p w:rsidR="00CF1F49" w:rsidRPr="00EC6107" w:rsidRDefault="00CF1F49"/>
        </w:tc>
        <w:tc>
          <w:tcPr>
            <w:tcW w:w="500" w:type="dxa"/>
            <w:tcBorders>
              <w:right w:val="single" w:sz="8" w:space="0" w:color="auto"/>
            </w:tcBorders>
            <w:vAlign w:val="bottom"/>
          </w:tcPr>
          <w:p w:rsidR="00CF1F49" w:rsidRPr="00EC6107" w:rsidRDefault="00CF1F49"/>
        </w:tc>
      </w:tr>
      <w:tr w:rsidR="00CF1F49" w:rsidRPr="00EC6107">
        <w:trPr>
          <w:trHeight w:val="281"/>
        </w:trPr>
        <w:tc>
          <w:tcPr>
            <w:tcW w:w="2140" w:type="dxa"/>
            <w:gridSpan w:val="2"/>
            <w:tcBorders>
              <w:left w:val="single" w:sz="8" w:space="0" w:color="auto"/>
              <w:bottom w:val="single" w:sz="8" w:space="0" w:color="auto"/>
            </w:tcBorders>
            <w:vAlign w:val="bottom"/>
          </w:tcPr>
          <w:p w:rsidR="00CF1F49" w:rsidRPr="00EC6107" w:rsidRDefault="00CF1F49">
            <w:pPr>
              <w:ind w:left="120"/>
              <w:rPr>
                <w:sz w:val="20"/>
                <w:szCs w:val="20"/>
              </w:rPr>
            </w:pPr>
            <w:r>
              <w:rPr>
                <w:sz w:val="24"/>
                <w:szCs w:val="24"/>
              </w:rPr>
              <w:t>взаимодействия  с</w:t>
            </w:r>
          </w:p>
        </w:tc>
        <w:tc>
          <w:tcPr>
            <w:tcW w:w="1300" w:type="dxa"/>
            <w:gridSpan w:val="2"/>
            <w:tcBorders>
              <w:bottom w:val="single" w:sz="8" w:space="0" w:color="auto"/>
            </w:tcBorders>
            <w:vAlign w:val="bottom"/>
          </w:tcPr>
          <w:p w:rsidR="00CF1F49" w:rsidRPr="00EC6107" w:rsidRDefault="00CF1F49">
            <w:pPr>
              <w:ind w:left="100"/>
              <w:rPr>
                <w:sz w:val="20"/>
                <w:szCs w:val="20"/>
              </w:rPr>
            </w:pPr>
            <w:r>
              <w:rPr>
                <w:sz w:val="24"/>
                <w:szCs w:val="24"/>
              </w:rPr>
              <w:t>природой,</w:t>
            </w:r>
          </w:p>
        </w:tc>
        <w:tc>
          <w:tcPr>
            <w:tcW w:w="1360" w:type="dxa"/>
            <w:gridSpan w:val="2"/>
            <w:tcBorders>
              <w:bottom w:val="single" w:sz="8" w:space="0" w:color="auto"/>
            </w:tcBorders>
            <w:vAlign w:val="bottom"/>
          </w:tcPr>
          <w:p w:rsidR="00CF1F49" w:rsidRPr="00EC6107" w:rsidRDefault="00CF1F49">
            <w:pPr>
              <w:jc w:val="right"/>
              <w:rPr>
                <w:sz w:val="20"/>
                <w:szCs w:val="20"/>
              </w:rPr>
            </w:pPr>
            <w:r>
              <w:rPr>
                <w:sz w:val="24"/>
                <w:szCs w:val="24"/>
              </w:rPr>
              <w:t>расширение</w:t>
            </w:r>
          </w:p>
        </w:tc>
        <w:tc>
          <w:tcPr>
            <w:tcW w:w="860" w:type="dxa"/>
            <w:tcBorders>
              <w:bottom w:val="single" w:sz="8" w:space="0" w:color="auto"/>
              <w:right w:val="single" w:sz="8" w:space="0" w:color="auto"/>
            </w:tcBorders>
            <w:vAlign w:val="bottom"/>
          </w:tcPr>
          <w:p w:rsidR="00CF1F49" w:rsidRPr="00EC6107" w:rsidRDefault="00CF1F49">
            <w:pPr>
              <w:jc w:val="right"/>
              <w:rPr>
                <w:sz w:val="20"/>
                <w:szCs w:val="20"/>
              </w:rPr>
            </w:pPr>
            <w:r>
              <w:rPr>
                <w:sz w:val="24"/>
                <w:szCs w:val="24"/>
              </w:rPr>
              <w:t>опыта</w:t>
            </w:r>
          </w:p>
        </w:tc>
        <w:tc>
          <w:tcPr>
            <w:tcW w:w="640" w:type="dxa"/>
            <w:tcBorders>
              <w:bottom w:val="single" w:sz="8" w:space="0" w:color="auto"/>
            </w:tcBorders>
            <w:vAlign w:val="bottom"/>
          </w:tcPr>
          <w:p w:rsidR="00CF1F49" w:rsidRPr="00EC6107" w:rsidRDefault="00CF1F49">
            <w:pPr>
              <w:rPr>
                <w:sz w:val="24"/>
                <w:szCs w:val="24"/>
              </w:rPr>
            </w:pPr>
          </w:p>
        </w:tc>
        <w:tc>
          <w:tcPr>
            <w:tcW w:w="1500" w:type="dxa"/>
            <w:tcBorders>
              <w:bottom w:val="single" w:sz="8" w:space="0" w:color="auto"/>
            </w:tcBorders>
            <w:vAlign w:val="bottom"/>
          </w:tcPr>
          <w:p w:rsidR="00CF1F49" w:rsidRPr="00EC6107" w:rsidRDefault="00CF1F49">
            <w:pPr>
              <w:rPr>
                <w:sz w:val="24"/>
                <w:szCs w:val="24"/>
              </w:rPr>
            </w:pPr>
          </w:p>
        </w:tc>
        <w:tc>
          <w:tcPr>
            <w:tcW w:w="1300" w:type="dxa"/>
            <w:tcBorders>
              <w:bottom w:val="single" w:sz="8" w:space="0" w:color="auto"/>
            </w:tcBorders>
            <w:vAlign w:val="bottom"/>
          </w:tcPr>
          <w:p w:rsidR="00CF1F49" w:rsidRPr="00EC6107" w:rsidRDefault="00CF1F49">
            <w:pPr>
              <w:rPr>
                <w:sz w:val="24"/>
                <w:szCs w:val="24"/>
              </w:rPr>
            </w:pPr>
          </w:p>
        </w:tc>
        <w:tc>
          <w:tcPr>
            <w:tcW w:w="500" w:type="dxa"/>
            <w:tcBorders>
              <w:bottom w:val="single" w:sz="8" w:space="0" w:color="auto"/>
              <w:right w:val="single" w:sz="8" w:space="0" w:color="auto"/>
            </w:tcBorders>
            <w:vAlign w:val="bottom"/>
          </w:tcPr>
          <w:p w:rsidR="00CF1F49" w:rsidRPr="00EC6107" w:rsidRDefault="00CF1F49">
            <w:pPr>
              <w:rPr>
                <w:sz w:val="24"/>
                <w:szCs w:val="24"/>
              </w:rPr>
            </w:pPr>
          </w:p>
        </w:tc>
      </w:tr>
    </w:tbl>
    <w:p w:rsidR="00CF1F49" w:rsidRDefault="00CF1F49">
      <w:pPr>
        <w:spacing w:line="88" w:lineRule="exact"/>
        <w:rPr>
          <w:sz w:val="20"/>
          <w:szCs w:val="20"/>
        </w:rPr>
      </w:pPr>
    </w:p>
    <w:p w:rsidR="00CF1F49" w:rsidRDefault="00CF1F49">
      <w:pPr>
        <w:sectPr w:rsidR="00CF1F49">
          <w:pgSz w:w="11900" w:h="16838"/>
          <w:pgMar w:top="1112" w:right="1126" w:bottom="301" w:left="1020" w:header="0" w:footer="0" w:gutter="0"/>
          <w:cols w:space="720" w:equalWidth="0">
            <w:col w:w="9760"/>
          </w:cols>
        </w:sectPr>
      </w:pPr>
    </w:p>
    <w:p w:rsidR="00CF1F49" w:rsidRPr="0023684E" w:rsidRDefault="003C4457">
      <w:pPr>
        <w:spacing w:line="236" w:lineRule="auto"/>
        <w:ind w:left="120" w:right="4220"/>
        <w:jc w:val="both"/>
        <w:rPr>
          <w:sz w:val="20"/>
          <w:szCs w:val="20"/>
          <w:lang w:val="ru-RU"/>
        </w:rPr>
      </w:pPr>
      <w:r>
        <w:rPr>
          <w:noProof/>
          <w:lang w:val="ru-RU" w:eastAsia="ru-RU"/>
        </w:rPr>
        <w:lastRenderedPageBreak/>
        <mc:AlternateContent>
          <mc:Choice Requires="wps">
            <w:drawing>
              <wp:anchor distT="4294967295" distB="4294967295" distL="114300" distR="114300" simplePos="0" relativeHeight="251625984" behindDoc="1" locked="0" layoutInCell="0" allowOverlap="1">
                <wp:simplePos x="0" y="0"/>
                <wp:positionH relativeFrom="page">
                  <wp:posOffset>647700</wp:posOffset>
                </wp:positionH>
                <wp:positionV relativeFrom="page">
                  <wp:posOffset>721994</wp:posOffset>
                </wp:positionV>
                <wp:extent cx="6084570" cy="0"/>
                <wp:effectExtent l="0" t="0" r="11430" b="19050"/>
                <wp:wrapNone/>
                <wp:docPr id="99" name="Shape 9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84570" cy="0"/>
                        </a:xfrm>
                        <a:prstGeom prst="line">
                          <a:avLst/>
                        </a:prstGeom>
                        <a:solidFill>
                          <a:srgbClr val="FFFFFF"/>
                        </a:solidFill>
                        <a:ln w="6096">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99" o:spid="_x0000_s1026" style="position:absolute;z-index:-251690496;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page;mso-height-relative:page" from="51pt,56.85pt" to="530.1pt,5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" o:allowincell="f" filled="t" strokeweight=".48pt">
                <v:stroke joinstyle="miter"/>
                <o:lock v:ext="edit" shapetype="f"/>
                <w10:wrap anchorx="page" anchory="page"/>
              </v:line>
            </w:pict>
          </mc:Fallback>
        </mc:AlternateContent>
      </w:r>
      <w:r>
        <w:rPr>
          <w:noProof/>
          <w:lang w:val="ru-RU" w:eastAsia="ru-RU"/>
        </w:rPr>
        <mc:AlternateContent>
          <mc:Choice Requires="wps">
            <w:drawing>
              <wp:anchor distT="0" distB="0" distL="114299" distR="114299" simplePos="0" relativeHeight="251627008" behindDoc="1" locked="0" layoutInCell="0" allowOverlap="1">
                <wp:simplePos x="0" y="0"/>
                <wp:positionH relativeFrom="page">
                  <wp:posOffset>650239</wp:posOffset>
                </wp:positionH>
                <wp:positionV relativeFrom="page">
                  <wp:posOffset>718820</wp:posOffset>
                </wp:positionV>
                <wp:extent cx="0" cy="539750"/>
                <wp:effectExtent l="0" t="0" r="19050" b="12700"/>
                <wp:wrapNone/>
                <wp:docPr id="100" name="Shape 10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539750"/>
                        </a:xfrm>
                        <a:prstGeom prst="line">
                          <a:avLst/>
                        </a:prstGeom>
                        <a:solidFill>
                          <a:srgbClr val="FFFFFF"/>
                        </a:solidFill>
                        <a:ln w="609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00" o:spid="_x0000_s1026" style="position:absolute;z-index:-251689472;visibility:visible;mso-wrap-style:square;mso-width-percent:0;mso-height-percent:0;mso-wrap-distance-left:3.17497mm;mso-wrap-distance-top:0;mso-wrap-distance-right:3.17497mm;mso-wrap-distance-bottom:0;mso-position-horizontal:absolute;mso-position-horizontal-relative:page;mso-position-vertical:absolute;mso-position-vertical-relative:page;mso-width-percent:0;mso-height-percent:0;mso-width-relative:page;mso-height-relative:page" from="51.2pt,56.6pt" to="51.2pt,9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" o:allowincell="f" filled="t" strokeweight=".16931mm">
                <v:stroke joinstyle="miter"/>
                <o:lock v:ext="edit" shapetype="f"/>
                <w10:wrap anchorx="page" anchory="page"/>
              </v:line>
            </w:pict>
          </mc:Fallback>
        </mc:AlternateContent>
      </w:r>
      <w:r>
        <w:rPr>
          <w:noProof/>
          <w:lang w:val="ru-RU" w:eastAsia="ru-RU"/>
        </w:rPr>
        <mc:AlternateContent>
          <mc:Choice Requires="wps">
            <w:drawing>
              <wp:anchor distT="0" distB="0" distL="114299" distR="114299" simplePos="0" relativeHeight="251628032" behindDoc="1" locked="0" layoutInCell="0" allowOverlap="1">
                <wp:simplePos x="0" y="0"/>
                <wp:positionH relativeFrom="page">
                  <wp:posOffset>4231004</wp:posOffset>
                </wp:positionH>
                <wp:positionV relativeFrom="page">
                  <wp:posOffset>718820</wp:posOffset>
                </wp:positionV>
                <wp:extent cx="0" cy="539750"/>
                <wp:effectExtent l="0" t="0" r="19050" b="12700"/>
                <wp:wrapNone/>
                <wp:docPr id="101" name="Shape 10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539750"/>
                        </a:xfrm>
                        <a:prstGeom prst="line">
                          <a:avLst/>
                        </a:prstGeom>
                        <a:solidFill>
                          <a:srgbClr val="FFFFFF"/>
                        </a:solidFill>
                        <a:ln w="6096">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01" o:spid="_x0000_s1026" style="position:absolute;z-index:-251688448;visibility:visible;mso-wrap-style:square;mso-width-percent:0;mso-height-percent:0;mso-wrap-distance-left:3.17497mm;mso-wrap-distance-top:0;mso-wrap-distance-right:3.17497mm;mso-wrap-distance-bottom:0;mso-position-horizontal:absolute;mso-position-horizontal-relative:page;mso-position-vertical:absolute;mso-position-vertical-relative:page;mso-width-percent:0;mso-height-percent:0;mso-width-relative:page;mso-height-relative:page" from="333.15pt,56.6pt" to="333.15pt,9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" o:allowincell="f" filled="t" strokeweight=".48pt">
                <v:stroke joinstyle="miter"/>
                <o:lock v:ext="edit" shapetype="f"/>
                <w10:wrap anchorx="page" anchory="page"/>
              </v:line>
            </w:pict>
          </mc:Fallback>
        </mc:AlternateContent>
      </w:r>
      <w:r>
        <w:rPr>
          <w:noProof/>
          <w:lang w:val="ru-RU" w:eastAsia="ru-RU"/>
        </w:rPr>
        <mc:AlternateContent>
          <mc:Choice Requires="wps">
            <w:drawing>
              <wp:anchor distT="4294967295" distB="4294967295" distL="114300" distR="114300" simplePos="0" relativeHeight="251629056" behindDoc="1" locked="0" layoutInCell="0" allowOverlap="1">
                <wp:simplePos x="0" y="0"/>
                <wp:positionH relativeFrom="page">
                  <wp:posOffset>647700</wp:posOffset>
                </wp:positionH>
                <wp:positionV relativeFrom="page">
                  <wp:posOffset>1255394</wp:posOffset>
                </wp:positionV>
                <wp:extent cx="6084570" cy="0"/>
                <wp:effectExtent l="0" t="0" r="11430" b="19050"/>
                <wp:wrapNone/>
                <wp:docPr id="102" name="Shape 10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84570" cy="0"/>
                        </a:xfrm>
                        <a:prstGeom prst="line">
                          <a:avLst/>
                        </a:prstGeom>
                        <a:solidFill>
                          <a:srgbClr val="FFFFFF"/>
                        </a:solidFill>
                        <a:ln w="609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02" o:spid="_x0000_s1026" style="position:absolute;z-index:-251687424;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page;mso-height-relative:page" from="51pt,98.85pt" to="530.1pt,9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" o:allowincell="f" filled="t" strokeweight=".16931mm">
                <v:stroke joinstyle="miter"/>
                <o:lock v:ext="edit" shapetype="f"/>
                <w10:wrap anchorx="page" anchory="page"/>
              </v:line>
            </w:pict>
          </mc:Fallback>
        </mc:AlternateContent>
      </w:r>
      <w:r>
        <w:rPr>
          <w:noProof/>
          <w:lang w:val="ru-RU" w:eastAsia="ru-RU"/>
        </w:rPr>
        <mc:AlternateContent>
          <mc:Choice Requires="wps">
            <w:drawing>
              <wp:anchor distT="0" distB="0" distL="114299" distR="114299" simplePos="0" relativeHeight="251630080" behindDoc="1" locked="0" layoutInCell="0" allowOverlap="1">
                <wp:simplePos x="0" y="0"/>
                <wp:positionH relativeFrom="page">
                  <wp:posOffset>6729094</wp:posOffset>
                </wp:positionH>
                <wp:positionV relativeFrom="page">
                  <wp:posOffset>718820</wp:posOffset>
                </wp:positionV>
                <wp:extent cx="0" cy="539750"/>
                <wp:effectExtent l="0" t="0" r="19050" b="12700"/>
                <wp:wrapNone/>
                <wp:docPr id="103" name="Shape 10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539750"/>
                        </a:xfrm>
                        <a:prstGeom prst="line">
                          <a:avLst/>
                        </a:prstGeom>
                        <a:solidFill>
                          <a:srgbClr val="FFFFFF"/>
                        </a:solidFill>
                        <a:ln w="609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03" o:spid="_x0000_s1026" style="position:absolute;z-index:-251686400;visibility:visible;mso-wrap-style:square;mso-width-percent:0;mso-height-percent:0;mso-wrap-distance-left:3.17497mm;mso-wrap-distance-top:0;mso-wrap-distance-right:3.17497mm;mso-wrap-distance-bottom:0;mso-position-horizontal:absolute;mso-position-horizontal-relative:page;mso-position-vertical:absolute;mso-position-vertical-relative:page;mso-width-percent:0;mso-height-percent:0;mso-width-relative:page;mso-height-relative:page" from="529.85pt,56.6pt" to="529.85pt,9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" o:allowincell="f" filled="t" strokeweight=".16931mm">
                <v:stroke joinstyle="miter"/>
                <o:lock v:ext="edit" shapetype="f"/>
                <w10:wrap anchorx="page" anchory="page"/>
              </v:line>
            </w:pict>
          </mc:Fallback>
        </mc:AlternateContent>
      </w:r>
      <w:r w:rsidR="00CF1F49" w:rsidRPr="0023684E">
        <w:rPr>
          <w:sz w:val="24"/>
          <w:szCs w:val="24"/>
          <w:lang w:val="ru-RU"/>
        </w:rPr>
        <w:t>общения с природой, заботы о животных и растениях, участие вместе с родителями в экологической деятельности по месту жительства</w:t>
      </w:r>
    </w:p>
    <w:p w:rsidR="00CF1F49" w:rsidRPr="0023684E" w:rsidRDefault="00CF1F49">
      <w:pPr>
        <w:spacing w:line="292" w:lineRule="exact"/>
        <w:rPr>
          <w:sz w:val="20"/>
          <w:szCs w:val="20"/>
          <w:lang w:val="ru-RU"/>
        </w:rPr>
      </w:pPr>
    </w:p>
    <w:p w:rsidR="00CF1F49" w:rsidRPr="0023684E" w:rsidRDefault="00CF1F49">
      <w:pPr>
        <w:ind w:right="-99"/>
        <w:jc w:val="center"/>
        <w:rPr>
          <w:sz w:val="20"/>
          <w:szCs w:val="20"/>
          <w:lang w:val="ru-RU"/>
        </w:rPr>
      </w:pPr>
      <w:r w:rsidRPr="0023684E">
        <w:rPr>
          <w:b/>
          <w:bCs/>
          <w:i/>
          <w:iCs/>
          <w:sz w:val="24"/>
          <w:szCs w:val="24"/>
          <w:lang w:val="ru-RU"/>
        </w:rPr>
        <w:t>Воспитание ценностного отношения к прекрасному, формирование представлений об</w:t>
      </w:r>
    </w:p>
    <w:p w:rsidR="00CF1F49" w:rsidRPr="0023684E" w:rsidRDefault="00CF1F49">
      <w:pPr>
        <w:ind w:right="-99"/>
        <w:jc w:val="center"/>
        <w:rPr>
          <w:sz w:val="20"/>
          <w:szCs w:val="20"/>
          <w:lang w:val="ru-RU"/>
        </w:rPr>
      </w:pPr>
      <w:r w:rsidRPr="0023684E">
        <w:rPr>
          <w:b/>
          <w:bCs/>
          <w:i/>
          <w:iCs/>
          <w:sz w:val="24"/>
          <w:szCs w:val="24"/>
          <w:lang w:val="ru-RU"/>
        </w:rPr>
        <w:t>эстетических идеалах и ценностях</w:t>
      </w:r>
    </w:p>
    <w:p w:rsidR="00CF1F49" w:rsidRPr="0023684E" w:rsidRDefault="00CF1F49">
      <w:pPr>
        <w:ind w:right="-99"/>
        <w:jc w:val="center"/>
        <w:rPr>
          <w:sz w:val="20"/>
          <w:szCs w:val="20"/>
          <w:lang w:val="ru-RU"/>
        </w:rPr>
      </w:pPr>
      <w:r w:rsidRPr="0023684E">
        <w:rPr>
          <w:b/>
          <w:bCs/>
          <w:i/>
          <w:iCs/>
          <w:sz w:val="24"/>
          <w:szCs w:val="24"/>
          <w:lang w:val="ru-RU"/>
        </w:rPr>
        <w:t>(эстетическое воспитание)</w:t>
      </w:r>
    </w:p>
    <w:tbl>
      <w:tblPr>
        <w:tblW w:w="0" w:type="auto"/>
        <w:tblInd w:w="10" w:type="dxa"/>
        <w:tblLayout w:type="fixed"/>
        <w:tblCellMar>
          <w:left w:w="0" w:type="dxa"/>
          <w:right w:w="0" w:type="dxa"/>
        </w:tblCellMar>
        <w:tblLook w:val="00A0" w:firstRow="1" w:lastRow="0" w:firstColumn="1" w:lastColumn="0" w:noHBand="0" w:noVBand="0"/>
      </w:tblPr>
      <w:tblGrid>
        <w:gridCol w:w="340"/>
        <w:gridCol w:w="1540"/>
        <w:gridCol w:w="1660"/>
        <w:gridCol w:w="380"/>
        <w:gridCol w:w="880"/>
        <w:gridCol w:w="1400"/>
        <w:gridCol w:w="160"/>
        <w:gridCol w:w="1300"/>
        <w:gridCol w:w="880"/>
        <w:gridCol w:w="1060"/>
      </w:tblGrid>
      <w:tr w:rsidR="00CF1F49" w:rsidRPr="00EC6107">
        <w:trPr>
          <w:trHeight w:val="266"/>
        </w:trPr>
        <w:tc>
          <w:tcPr>
            <w:tcW w:w="340" w:type="dxa"/>
            <w:tcBorders>
              <w:top w:val="single" w:sz="8" w:space="0" w:color="auto"/>
              <w:left w:val="single" w:sz="8" w:space="0" w:color="auto"/>
            </w:tcBorders>
            <w:vAlign w:val="bottom"/>
          </w:tcPr>
          <w:p w:rsidR="00CF1F49" w:rsidRPr="0023684E" w:rsidRDefault="00CF1F49">
            <w:pPr>
              <w:rPr>
                <w:sz w:val="23"/>
                <w:szCs w:val="23"/>
                <w:lang w:val="ru-RU"/>
              </w:rPr>
            </w:pPr>
          </w:p>
        </w:tc>
        <w:tc>
          <w:tcPr>
            <w:tcW w:w="3200" w:type="dxa"/>
            <w:gridSpan w:val="2"/>
            <w:tcBorders>
              <w:top w:val="single" w:sz="8" w:space="0" w:color="auto"/>
            </w:tcBorders>
            <w:vAlign w:val="bottom"/>
          </w:tcPr>
          <w:p w:rsidR="00CF1F49" w:rsidRPr="00EC6107" w:rsidRDefault="00CF1F49">
            <w:pPr>
              <w:spacing w:line="265" w:lineRule="exact"/>
              <w:ind w:left="1000"/>
              <w:rPr>
                <w:sz w:val="20"/>
                <w:szCs w:val="20"/>
              </w:rPr>
            </w:pPr>
            <w:r>
              <w:rPr>
                <w:b/>
                <w:bCs/>
                <w:sz w:val="24"/>
                <w:szCs w:val="24"/>
              </w:rPr>
              <w:t>Виды деятельности</w:t>
            </w:r>
          </w:p>
        </w:tc>
        <w:tc>
          <w:tcPr>
            <w:tcW w:w="380" w:type="dxa"/>
            <w:tcBorders>
              <w:top w:val="single" w:sz="8" w:space="0" w:color="auto"/>
            </w:tcBorders>
            <w:vAlign w:val="bottom"/>
          </w:tcPr>
          <w:p w:rsidR="00CF1F49" w:rsidRPr="00EC6107" w:rsidRDefault="00CF1F49">
            <w:pPr>
              <w:rPr>
                <w:sz w:val="23"/>
                <w:szCs w:val="23"/>
              </w:rPr>
            </w:pPr>
          </w:p>
        </w:tc>
        <w:tc>
          <w:tcPr>
            <w:tcW w:w="880" w:type="dxa"/>
            <w:tcBorders>
              <w:top w:val="single" w:sz="8" w:space="0" w:color="auto"/>
              <w:right w:val="single" w:sz="8" w:space="0" w:color="auto"/>
            </w:tcBorders>
            <w:vAlign w:val="bottom"/>
          </w:tcPr>
          <w:p w:rsidR="00CF1F49" w:rsidRPr="00EC6107" w:rsidRDefault="00CF1F49">
            <w:pPr>
              <w:rPr>
                <w:sz w:val="23"/>
                <w:szCs w:val="23"/>
              </w:rPr>
            </w:pPr>
          </w:p>
        </w:tc>
        <w:tc>
          <w:tcPr>
            <w:tcW w:w="1400" w:type="dxa"/>
            <w:tcBorders>
              <w:top w:val="single" w:sz="8" w:space="0" w:color="auto"/>
            </w:tcBorders>
            <w:vAlign w:val="bottom"/>
          </w:tcPr>
          <w:p w:rsidR="00CF1F49" w:rsidRPr="00EC6107" w:rsidRDefault="00CF1F49">
            <w:pPr>
              <w:rPr>
                <w:sz w:val="23"/>
                <w:szCs w:val="23"/>
              </w:rPr>
            </w:pPr>
          </w:p>
        </w:tc>
        <w:tc>
          <w:tcPr>
            <w:tcW w:w="2340" w:type="dxa"/>
            <w:gridSpan w:val="3"/>
            <w:tcBorders>
              <w:top w:val="single" w:sz="8" w:space="0" w:color="auto"/>
            </w:tcBorders>
            <w:vAlign w:val="bottom"/>
          </w:tcPr>
          <w:p w:rsidR="00CF1F49" w:rsidRPr="00EC6107" w:rsidRDefault="00CF1F49">
            <w:pPr>
              <w:spacing w:line="265" w:lineRule="exact"/>
              <w:ind w:left="100"/>
              <w:rPr>
                <w:sz w:val="20"/>
                <w:szCs w:val="20"/>
              </w:rPr>
            </w:pPr>
            <w:r>
              <w:rPr>
                <w:b/>
                <w:bCs/>
                <w:sz w:val="24"/>
                <w:szCs w:val="24"/>
              </w:rPr>
              <w:t>Формы занятий</w:t>
            </w:r>
          </w:p>
        </w:tc>
        <w:tc>
          <w:tcPr>
            <w:tcW w:w="1060" w:type="dxa"/>
            <w:tcBorders>
              <w:top w:val="single" w:sz="8" w:space="0" w:color="auto"/>
              <w:right w:val="single" w:sz="8" w:space="0" w:color="auto"/>
            </w:tcBorders>
            <w:vAlign w:val="bottom"/>
          </w:tcPr>
          <w:p w:rsidR="00CF1F49" w:rsidRPr="00EC6107" w:rsidRDefault="00CF1F49">
            <w:pPr>
              <w:rPr>
                <w:sz w:val="23"/>
                <w:szCs w:val="23"/>
              </w:rPr>
            </w:pPr>
          </w:p>
        </w:tc>
      </w:tr>
      <w:tr w:rsidR="00CF1F49" w:rsidRPr="00EC6107">
        <w:trPr>
          <w:trHeight w:val="281"/>
        </w:trPr>
        <w:tc>
          <w:tcPr>
            <w:tcW w:w="340" w:type="dxa"/>
            <w:tcBorders>
              <w:left w:val="single" w:sz="8" w:space="0" w:color="auto"/>
              <w:bottom w:val="single" w:sz="8" w:space="0" w:color="auto"/>
            </w:tcBorders>
            <w:vAlign w:val="bottom"/>
          </w:tcPr>
          <w:p w:rsidR="00CF1F49" w:rsidRPr="00EC6107" w:rsidRDefault="00CF1F49">
            <w:pPr>
              <w:rPr>
                <w:sz w:val="24"/>
                <w:szCs w:val="24"/>
              </w:rPr>
            </w:pPr>
          </w:p>
        </w:tc>
        <w:tc>
          <w:tcPr>
            <w:tcW w:w="4460" w:type="dxa"/>
            <w:gridSpan w:val="4"/>
            <w:tcBorders>
              <w:bottom w:val="single" w:sz="8" w:space="0" w:color="auto"/>
              <w:right w:val="single" w:sz="8" w:space="0" w:color="auto"/>
            </w:tcBorders>
            <w:vAlign w:val="bottom"/>
          </w:tcPr>
          <w:p w:rsidR="00CF1F49" w:rsidRPr="00EC6107" w:rsidRDefault="00CF1F49">
            <w:pPr>
              <w:rPr>
                <w:sz w:val="24"/>
                <w:szCs w:val="24"/>
              </w:rPr>
            </w:pPr>
          </w:p>
        </w:tc>
        <w:tc>
          <w:tcPr>
            <w:tcW w:w="4800" w:type="dxa"/>
            <w:gridSpan w:val="5"/>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56"/>
        </w:trPr>
        <w:tc>
          <w:tcPr>
            <w:tcW w:w="340" w:type="dxa"/>
            <w:tcBorders>
              <w:left w:val="single" w:sz="8" w:space="0" w:color="auto"/>
            </w:tcBorders>
            <w:vAlign w:val="bottom"/>
          </w:tcPr>
          <w:p w:rsidR="00CF1F49" w:rsidRPr="00EC6107" w:rsidRDefault="00CF1F49">
            <w:pPr>
              <w:spacing w:line="256" w:lineRule="exact"/>
              <w:ind w:left="120"/>
              <w:rPr>
                <w:sz w:val="20"/>
                <w:szCs w:val="20"/>
              </w:rPr>
            </w:pPr>
            <w:r>
              <w:rPr>
                <w:sz w:val="24"/>
                <w:szCs w:val="24"/>
              </w:rPr>
              <w:t>1.</w:t>
            </w:r>
          </w:p>
        </w:tc>
        <w:tc>
          <w:tcPr>
            <w:tcW w:w="4460" w:type="dxa"/>
            <w:gridSpan w:val="4"/>
            <w:tcBorders>
              <w:right w:val="single" w:sz="8" w:space="0" w:color="auto"/>
            </w:tcBorders>
            <w:vAlign w:val="bottom"/>
          </w:tcPr>
          <w:p w:rsidR="00CF1F49" w:rsidRPr="00EC6107" w:rsidRDefault="00CF1F49">
            <w:pPr>
              <w:spacing w:line="256" w:lineRule="exact"/>
              <w:jc w:val="right"/>
              <w:rPr>
                <w:sz w:val="20"/>
                <w:szCs w:val="20"/>
              </w:rPr>
            </w:pPr>
            <w:r>
              <w:rPr>
                <w:sz w:val="24"/>
                <w:szCs w:val="24"/>
              </w:rPr>
              <w:t>Получение элементарных представлений</w:t>
            </w:r>
          </w:p>
        </w:tc>
        <w:tc>
          <w:tcPr>
            <w:tcW w:w="4800" w:type="dxa"/>
            <w:gridSpan w:val="5"/>
            <w:tcBorders>
              <w:right w:val="single" w:sz="8" w:space="0" w:color="auto"/>
            </w:tcBorders>
            <w:vAlign w:val="bottom"/>
          </w:tcPr>
          <w:p w:rsidR="00CF1F49" w:rsidRPr="00EC6107" w:rsidRDefault="00CF1F49">
            <w:pPr>
              <w:spacing w:line="256" w:lineRule="exact"/>
              <w:ind w:right="20"/>
              <w:jc w:val="right"/>
              <w:rPr>
                <w:sz w:val="20"/>
                <w:szCs w:val="20"/>
              </w:rPr>
            </w:pPr>
            <w:r>
              <w:rPr>
                <w:sz w:val="24"/>
                <w:szCs w:val="24"/>
              </w:rPr>
              <w:t>-изучение    предметов    (ИЗО,    музыка,</w:t>
            </w:r>
          </w:p>
        </w:tc>
      </w:tr>
      <w:tr w:rsidR="00CF1F49" w:rsidRPr="00EC6107">
        <w:trPr>
          <w:trHeight w:val="276"/>
        </w:trPr>
        <w:tc>
          <w:tcPr>
            <w:tcW w:w="4800" w:type="dxa"/>
            <w:gridSpan w:val="5"/>
            <w:tcBorders>
              <w:left w:val="single" w:sz="8" w:space="0" w:color="auto"/>
              <w:right w:val="single" w:sz="8" w:space="0" w:color="auto"/>
            </w:tcBorders>
            <w:vAlign w:val="bottom"/>
          </w:tcPr>
          <w:p w:rsidR="00CF1F49" w:rsidRPr="0023684E" w:rsidRDefault="00CF1F49">
            <w:pPr>
              <w:ind w:left="120"/>
              <w:rPr>
                <w:sz w:val="20"/>
                <w:szCs w:val="20"/>
                <w:lang w:val="ru-RU"/>
              </w:rPr>
            </w:pPr>
            <w:r w:rsidRPr="0023684E">
              <w:rPr>
                <w:sz w:val="24"/>
                <w:szCs w:val="24"/>
                <w:lang w:val="ru-RU"/>
              </w:rPr>
              <w:t>об эстетических идеалах и художественных</w:t>
            </w:r>
          </w:p>
        </w:tc>
        <w:tc>
          <w:tcPr>
            <w:tcW w:w="1400" w:type="dxa"/>
            <w:vAlign w:val="bottom"/>
          </w:tcPr>
          <w:p w:rsidR="00CF1F49" w:rsidRPr="00EC6107" w:rsidRDefault="00CF1F49">
            <w:pPr>
              <w:ind w:left="100"/>
              <w:rPr>
                <w:sz w:val="20"/>
                <w:szCs w:val="20"/>
              </w:rPr>
            </w:pPr>
            <w:r>
              <w:rPr>
                <w:w w:val="98"/>
                <w:sz w:val="24"/>
                <w:szCs w:val="24"/>
              </w:rPr>
              <w:t>технология),</w:t>
            </w:r>
          </w:p>
        </w:tc>
        <w:tc>
          <w:tcPr>
            <w:tcW w:w="160" w:type="dxa"/>
            <w:vAlign w:val="bottom"/>
          </w:tcPr>
          <w:p w:rsidR="00CF1F49" w:rsidRPr="00EC6107" w:rsidRDefault="00CF1F49">
            <w:pPr>
              <w:rPr>
                <w:sz w:val="24"/>
                <w:szCs w:val="24"/>
              </w:rPr>
            </w:pPr>
          </w:p>
        </w:tc>
        <w:tc>
          <w:tcPr>
            <w:tcW w:w="1300" w:type="dxa"/>
            <w:vAlign w:val="bottom"/>
          </w:tcPr>
          <w:p w:rsidR="00CF1F49" w:rsidRPr="00EC6107" w:rsidRDefault="00CF1F49">
            <w:pPr>
              <w:rPr>
                <w:sz w:val="24"/>
                <w:szCs w:val="24"/>
              </w:rPr>
            </w:pPr>
          </w:p>
        </w:tc>
        <w:tc>
          <w:tcPr>
            <w:tcW w:w="880" w:type="dxa"/>
            <w:vAlign w:val="bottom"/>
          </w:tcPr>
          <w:p w:rsidR="00CF1F49" w:rsidRPr="00EC6107" w:rsidRDefault="00CF1F49">
            <w:pPr>
              <w:rPr>
                <w:sz w:val="24"/>
                <w:szCs w:val="24"/>
              </w:rPr>
            </w:pPr>
          </w:p>
        </w:tc>
        <w:tc>
          <w:tcPr>
            <w:tcW w:w="106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4800" w:type="dxa"/>
            <w:gridSpan w:val="5"/>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ценностях    культуры    России,    культур</w:t>
            </w:r>
          </w:p>
        </w:tc>
        <w:tc>
          <w:tcPr>
            <w:tcW w:w="4800" w:type="dxa"/>
            <w:gridSpan w:val="5"/>
            <w:tcBorders>
              <w:right w:val="single" w:sz="8" w:space="0" w:color="auto"/>
            </w:tcBorders>
            <w:vAlign w:val="bottom"/>
          </w:tcPr>
          <w:p w:rsidR="00CF1F49" w:rsidRPr="00EC6107" w:rsidRDefault="00CF1F49">
            <w:pPr>
              <w:ind w:left="100"/>
              <w:rPr>
                <w:sz w:val="20"/>
                <w:szCs w:val="20"/>
              </w:rPr>
            </w:pPr>
            <w:r>
              <w:rPr>
                <w:sz w:val="24"/>
                <w:szCs w:val="24"/>
              </w:rPr>
              <w:t>-встречи   с   представителями   творческих</w:t>
            </w:r>
          </w:p>
        </w:tc>
      </w:tr>
      <w:tr w:rsidR="00CF1F49" w:rsidRPr="00EC6107">
        <w:trPr>
          <w:trHeight w:val="276"/>
        </w:trPr>
        <w:tc>
          <w:tcPr>
            <w:tcW w:w="1880" w:type="dxa"/>
            <w:gridSpan w:val="2"/>
            <w:tcBorders>
              <w:left w:val="single" w:sz="8" w:space="0" w:color="auto"/>
            </w:tcBorders>
            <w:vAlign w:val="bottom"/>
          </w:tcPr>
          <w:p w:rsidR="00CF1F49" w:rsidRPr="00EC6107" w:rsidRDefault="00CF1F49">
            <w:pPr>
              <w:ind w:left="120"/>
              <w:rPr>
                <w:sz w:val="20"/>
                <w:szCs w:val="20"/>
              </w:rPr>
            </w:pPr>
            <w:r>
              <w:rPr>
                <w:sz w:val="24"/>
                <w:szCs w:val="24"/>
              </w:rPr>
              <w:t>народов России</w:t>
            </w:r>
          </w:p>
        </w:tc>
        <w:tc>
          <w:tcPr>
            <w:tcW w:w="1660" w:type="dxa"/>
            <w:vAlign w:val="bottom"/>
          </w:tcPr>
          <w:p w:rsidR="00CF1F49" w:rsidRPr="00EC6107" w:rsidRDefault="00CF1F49">
            <w:pPr>
              <w:rPr>
                <w:sz w:val="24"/>
                <w:szCs w:val="24"/>
              </w:rPr>
            </w:pPr>
          </w:p>
        </w:tc>
        <w:tc>
          <w:tcPr>
            <w:tcW w:w="380" w:type="dxa"/>
            <w:vAlign w:val="bottom"/>
          </w:tcPr>
          <w:p w:rsidR="00CF1F49" w:rsidRPr="00EC6107" w:rsidRDefault="00CF1F49">
            <w:pPr>
              <w:rPr>
                <w:sz w:val="24"/>
                <w:szCs w:val="24"/>
              </w:rPr>
            </w:pPr>
          </w:p>
        </w:tc>
        <w:tc>
          <w:tcPr>
            <w:tcW w:w="880" w:type="dxa"/>
            <w:tcBorders>
              <w:right w:val="single" w:sz="8" w:space="0" w:color="auto"/>
            </w:tcBorders>
            <w:vAlign w:val="bottom"/>
          </w:tcPr>
          <w:p w:rsidR="00CF1F49" w:rsidRPr="00EC6107" w:rsidRDefault="00CF1F49">
            <w:pPr>
              <w:rPr>
                <w:sz w:val="24"/>
                <w:szCs w:val="24"/>
              </w:rPr>
            </w:pPr>
          </w:p>
        </w:tc>
        <w:tc>
          <w:tcPr>
            <w:tcW w:w="1400" w:type="dxa"/>
            <w:vAlign w:val="bottom"/>
          </w:tcPr>
          <w:p w:rsidR="00CF1F49" w:rsidRPr="00EC6107" w:rsidRDefault="00CF1F49">
            <w:pPr>
              <w:ind w:left="100"/>
              <w:rPr>
                <w:sz w:val="20"/>
                <w:szCs w:val="20"/>
              </w:rPr>
            </w:pPr>
            <w:r>
              <w:rPr>
                <w:sz w:val="24"/>
                <w:szCs w:val="24"/>
              </w:rPr>
              <w:t>профессий,</w:t>
            </w:r>
          </w:p>
        </w:tc>
        <w:tc>
          <w:tcPr>
            <w:tcW w:w="160" w:type="dxa"/>
            <w:vAlign w:val="bottom"/>
          </w:tcPr>
          <w:p w:rsidR="00CF1F49" w:rsidRPr="00EC6107" w:rsidRDefault="00CF1F49">
            <w:pPr>
              <w:rPr>
                <w:sz w:val="24"/>
                <w:szCs w:val="24"/>
              </w:rPr>
            </w:pPr>
          </w:p>
        </w:tc>
        <w:tc>
          <w:tcPr>
            <w:tcW w:w="1300" w:type="dxa"/>
            <w:vAlign w:val="bottom"/>
          </w:tcPr>
          <w:p w:rsidR="00CF1F49" w:rsidRPr="00EC6107" w:rsidRDefault="00CF1F49">
            <w:pPr>
              <w:rPr>
                <w:sz w:val="24"/>
                <w:szCs w:val="24"/>
              </w:rPr>
            </w:pPr>
          </w:p>
        </w:tc>
        <w:tc>
          <w:tcPr>
            <w:tcW w:w="880" w:type="dxa"/>
            <w:vAlign w:val="bottom"/>
          </w:tcPr>
          <w:p w:rsidR="00CF1F49" w:rsidRPr="00EC6107" w:rsidRDefault="00CF1F49">
            <w:pPr>
              <w:rPr>
                <w:sz w:val="24"/>
                <w:szCs w:val="24"/>
              </w:rPr>
            </w:pPr>
          </w:p>
        </w:tc>
        <w:tc>
          <w:tcPr>
            <w:tcW w:w="106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340" w:type="dxa"/>
            <w:tcBorders>
              <w:left w:val="single" w:sz="8" w:space="0" w:color="auto"/>
            </w:tcBorders>
            <w:vAlign w:val="bottom"/>
          </w:tcPr>
          <w:p w:rsidR="00CF1F49" w:rsidRPr="00EC6107" w:rsidRDefault="00CF1F49">
            <w:pPr>
              <w:rPr>
                <w:sz w:val="24"/>
                <w:szCs w:val="24"/>
              </w:rPr>
            </w:pPr>
          </w:p>
        </w:tc>
        <w:tc>
          <w:tcPr>
            <w:tcW w:w="1540" w:type="dxa"/>
            <w:vAlign w:val="bottom"/>
          </w:tcPr>
          <w:p w:rsidR="00CF1F49" w:rsidRPr="00EC6107" w:rsidRDefault="00CF1F49">
            <w:pPr>
              <w:rPr>
                <w:sz w:val="24"/>
                <w:szCs w:val="24"/>
              </w:rPr>
            </w:pPr>
          </w:p>
        </w:tc>
        <w:tc>
          <w:tcPr>
            <w:tcW w:w="1660" w:type="dxa"/>
            <w:vAlign w:val="bottom"/>
          </w:tcPr>
          <w:p w:rsidR="00CF1F49" w:rsidRPr="00EC6107" w:rsidRDefault="00CF1F49">
            <w:pPr>
              <w:rPr>
                <w:sz w:val="24"/>
                <w:szCs w:val="24"/>
              </w:rPr>
            </w:pPr>
          </w:p>
        </w:tc>
        <w:tc>
          <w:tcPr>
            <w:tcW w:w="380" w:type="dxa"/>
            <w:vAlign w:val="bottom"/>
          </w:tcPr>
          <w:p w:rsidR="00CF1F49" w:rsidRPr="00EC6107" w:rsidRDefault="00CF1F49">
            <w:pPr>
              <w:rPr>
                <w:sz w:val="24"/>
                <w:szCs w:val="24"/>
              </w:rPr>
            </w:pPr>
          </w:p>
        </w:tc>
        <w:tc>
          <w:tcPr>
            <w:tcW w:w="880" w:type="dxa"/>
            <w:tcBorders>
              <w:right w:val="single" w:sz="8" w:space="0" w:color="auto"/>
            </w:tcBorders>
            <w:vAlign w:val="bottom"/>
          </w:tcPr>
          <w:p w:rsidR="00CF1F49" w:rsidRPr="00EC6107" w:rsidRDefault="00CF1F49">
            <w:pPr>
              <w:rPr>
                <w:sz w:val="24"/>
                <w:szCs w:val="24"/>
              </w:rPr>
            </w:pPr>
          </w:p>
        </w:tc>
        <w:tc>
          <w:tcPr>
            <w:tcW w:w="1400" w:type="dxa"/>
            <w:vAlign w:val="bottom"/>
          </w:tcPr>
          <w:p w:rsidR="00CF1F49" w:rsidRPr="00EC6107" w:rsidRDefault="00CF1F49">
            <w:pPr>
              <w:ind w:left="100"/>
              <w:rPr>
                <w:sz w:val="20"/>
                <w:szCs w:val="20"/>
              </w:rPr>
            </w:pPr>
            <w:r>
              <w:rPr>
                <w:sz w:val="24"/>
                <w:szCs w:val="24"/>
              </w:rPr>
              <w:t>-экскурсии</w:t>
            </w:r>
          </w:p>
        </w:tc>
        <w:tc>
          <w:tcPr>
            <w:tcW w:w="160" w:type="dxa"/>
            <w:vAlign w:val="bottom"/>
          </w:tcPr>
          <w:p w:rsidR="00CF1F49" w:rsidRPr="00EC6107" w:rsidRDefault="00CF1F49">
            <w:pPr>
              <w:rPr>
                <w:sz w:val="24"/>
                <w:szCs w:val="24"/>
              </w:rPr>
            </w:pPr>
          </w:p>
        </w:tc>
        <w:tc>
          <w:tcPr>
            <w:tcW w:w="1300" w:type="dxa"/>
            <w:vAlign w:val="bottom"/>
          </w:tcPr>
          <w:p w:rsidR="00CF1F49" w:rsidRPr="00EC6107" w:rsidRDefault="00CF1F49">
            <w:pPr>
              <w:ind w:left="420"/>
              <w:rPr>
                <w:sz w:val="20"/>
                <w:szCs w:val="20"/>
              </w:rPr>
            </w:pPr>
            <w:r>
              <w:rPr>
                <w:sz w:val="24"/>
                <w:szCs w:val="24"/>
              </w:rPr>
              <w:t>на</w:t>
            </w:r>
          </w:p>
        </w:tc>
        <w:tc>
          <w:tcPr>
            <w:tcW w:w="1940" w:type="dxa"/>
            <w:gridSpan w:val="2"/>
            <w:tcBorders>
              <w:right w:val="single" w:sz="8" w:space="0" w:color="auto"/>
            </w:tcBorders>
            <w:vAlign w:val="bottom"/>
          </w:tcPr>
          <w:p w:rsidR="00CF1F49" w:rsidRPr="00EC6107" w:rsidRDefault="00CF1F49">
            <w:pPr>
              <w:ind w:right="20"/>
              <w:jc w:val="right"/>
              <w:rPr>
                <w:sz w:val="20"/>
                <w:szCs w:val="20"/>
              </w:rPr>
            </w:pPr>
            <w:r>
              <w:rPr>
                <w:sz w:val="24"/>
                <w:szCs w:val="24"/>
              </w:rPr>
              <w:t>художественные</w:t>
            </w:r>
          </w:p>
        </w:tc>
      </w:tr>
      <w:tr w:rsidR="00CF1F49" w:rsidRPr="00EC6107">
        <w:trPr>
          <w:trHeight w:val="276"/>
        </w:trPr>
        <w:tc>
          <w:tcPr>
            <w:tcW w:w="340" w:type="dxa"/>
            <w:tcBorders>
              <w:left w:val="single" w:sz="8" w:space="0" w:color="auto"/>
            </w:tcBorders>
            <w:vAlign w:val="bottom"/>
          </w:tcPr>
          <w:p w:rsidR="00CF1F49" w:rsidRPr="00EC6107" w:rsidRDefault="00CF1F49">
            <w:pPr>
              <w:rPr>
                <w:sz w:val="24"/>
                <w:szCs w:val="24"/>
              </w:rPr>
            </w:pPr>
          </w:p>
        </w:tc>
        <w:tc>
          <w:tcPr>
            <w:tcW w:w="1540" w:type="dxa"/>
            <w:vAlign w:val="bottom"/>
          </w:tcPr>
          <w:p w:rsidR="00CF1F49" w:rsidRPr="00EC6107" w:rsidRDefault="00CF1F49">
            <w:pPr>
              <w:rPr>
                <w:sz w:val="24"/>
                <w:szCs w:val="24"/>
              </w:rPr>
            </w:pPr>
          </w:p>
        </w:tc>
        <w:tc>
          <w:tcPr>
            <w:tcW w:w="1660" w:type="dxa"/>
            <w:vAlign w:val="bottom"/>
          </w:tcPr>
          <w:p w:rsidR="00CF1F49" w:rsidRPr="00EC6107" w:rsidRDefault="00CF1F49">
            <w:pPr>
              <w:rPr>
                <w:sz w:val="24"/>
                <w:szCs w:val="24"/>
              </w:rPr>
            </w:pPr>
          </w:p>
        </w:tc>
        <w:tc>
          <w:tcPr>
            <w:tcW w:w="380" w:type="dxa"/>
            <w:vAlign w:val="bottom"/>
          </w:tcPr>
          <w:p w:rsidR="00CF1F49" w:rsidRPr="00EC6107" w:rsidRDefault="00CF1F49">
            <w:pPr>
              <w:rPr>
                <w:sz w:val="24"/>
                <w:szCs w:val="24"/>
              </w:rPr>
            </w:pPr>
          </w:p>
        </w:tc>
        <w:tc>
          <w:tcPr>
            <w:tcW w:w="880" w:type="dxa"/>
            <w:tcBorders>
              <w:right w:val="single" w:sz="8" w:space="0" w:color="auto"/>
            </w:tcBorders>
            <w:vAlign w:val="bottom"/>
          </w:tcPr>
          <w:p w:rsidR="00CF1F49" w:rsidRPr="00EC6107" w:rsidRDefault="00CF1F49">
            <w:pPr>
              <w:rPr>
                <w:sz w:val="24"/>
                <w:szCs w:val="24"/>
              </w:rPr>
            </w:pPr>
          </w:p>
        </w:tc>
        <w:tc>
          <w:tcPr>
            <w:tcW w:w="1560" w:type="dxa"/>
            <w:gridSpan w:val="2"/>
            <w:vAlign w:val="bottom"/>
          </w:tcPr>
          <w:p w:rsidR="00CF1F49" w:rsidRPr="00EC6107" w:rsidRDefault="00CF1F49">
            <w:pPr>
              <w:ind w:left="100"/>
              <w:rPr>
                <w:sz w:val="20"/>
                <w:szCs w:val="20"/>
              </w:rPr>
            </w:pPr>
            <w:r>
              <w:rPr>
                <w:sz w:val="24"/>
                <w:szCs w:val="24"/>
              </w:rPr>
              <w:t>производства,</w:t>
            </w:r>
          </w:p>
        </w:tc>
        <w:tc>
          <w:tcPr>
            <w:tcW w:w="1300" w:type="dxa"/>
            <w:vAlign w:val="bottom"/>
          </w:tcPr>
          <w:p w:rsidR="00CF1F49" w:rsidRPr="00EC6107" w:rsidRDefault="00CF1F49">
            <w:pPr>
              <w:rPr>
                <w:sz w:val="24"/>
                <w:szCs w:val="24"/>
              </w:rPr>
            </w:pPr>
          </w:p>
        </w:tc>
        <w:tc>
          <w:tcPr>
            <w:tcW w:w="880" w:type="dxa"/>
            <w:vAlign w:val="bottom"/>
          </w:tcPr>
          <w:p w:rsidR="00CF1F49" w:rsidRPr="00EC6107" w:rsidRDefault="00CF1F49">
            <w:pPr>
              <w:rPr>
                <w:sz w:val="24"/>
                <w:szCs w:val="24"/>
              </w:rPr>
            </w:pPr>
          </w:p>
        </w:tc>
        <w:tc>
          <w:tcPr>
            <w:tcW w:w="106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340" w:type="dxa"/>
            <w:tcBorders>
              <w:left w:val="single" w:sz="8" w:space="0" w:color="auto"/>
            </w:tcBorders>
            <w:vAlign w:val="bottom"/>
          </w:tcPr>
          <w:p w:rsidR="00CF1F49" w:rsidRPr="00EC6107" w:rsidRDefault="00CF1F49">
            <w:pPr>
              <w:rPr>
                <w:sz w:val="24"/>
                <w:szCs w:val="24"/>
              </w:rPr>
            </w:pPr>
          </w:p>
        </w:tc>
        <w:tc>
          <w:tcPr>
            <w:tcW w:w="1540" w:type="dxa"/>
            <w:vAlign w:val="bottom"/>
          </w:tcPr>
          <w:p w:rsidR="00CF1F49" w:rsidRPr="00EC6107" w:rsidRDefault="00CF1F49">
            <w:pPr>
              <w:rPr>
                <w:sz w:val="24"/>
                <w:szCs w:val="24"/>
              </w:rPr>
            </w:pPr>
          </w:p>
        </w:tc>
        <w:tc>
          <w:tcPr>
            <w:tcW w:w="1660" w:type="dxa"/>
            <w:vAlign w:val="bottom"/>
          </w:tcPr>
          <w:p w:rsidR="00CF1F49" w:rsidRPr="00EC6107" w:rsidRDefault="00CF1F49">
            <w:pPr>
              <w:rPr>
                <w:sz w:val="24"/>
                <w:szCs w:val="24"/>
              </w:rPr>
            </w:pPr>
          </w:p>
        </w:tc>
        <w:tc>
          <w:tcPr>
            <w:tcW w:w="380" w:type="dxa"/>
            <w:vAlign w:val="bottom"/>
          </w:tcPr>
          <w:p w:rsidR="00CF1F49" w:rsidRPr="00EC6107" w:rsidRDefault="00CF1F49">
            <w:pPr>
              <w:rPr>
                <w:sz w:val="24"/>
                <w:szCs w:val="24"/>
              </w:rPr>
            </w:pPr>
          </w:p>
        </w:tc>
        <w:tc>
          <w:tcPr>
            <w:tcW w:w="880" w:type="dxa"/>
            <w:tcBorders>
              <w:right w:val="single" w:sz="8" w:space="0" w:color="auto"/>
            </w:tcBorders>
            <w:vAlign w:val="bottom"/>
          </w:tcPr>
          <w:p w:rsidR="00CF1F49" w:rsidRPr="00EC6107" w:rsidRDefault="00CF1F49">
            <w:pPr>
              <w:rPr>
                <w:sz w:val="24"/>
                <w:szCs w:val="24"/>
              </w:rPr>
            </w:pPr>
          </w:p>
        </w:tc>
        <w:tc>
          <w:tcPr>
            <w:tcW w:w="4800" w:type="dxa"/>
            <w:gridSpan w:val="5"/>
            <w:tcBorders>
              <w:right w:val="single" w:sz="8" w:space="0" w:color="auto"/>
            </w:tcBorders>
            <w:vAlign w:val="bottom"/>
          </w:tcPr>
          <w:p w:rsidR="00CF1F49" w:rsidRPr="00EC6107" w:rsidRDefault="00CF1F49">
            <w:pPr>
              <w:ind w:left="100"/>
              <w:rPr>
                <w:sz w:val="20"/>
                <w:szCs w:val="20"/>
              </w:rPr>
            </w:pPr>
            <w:r>
              <w:rPr>
                <w:sz w:val="24"/>
                <w:szCs w:val="24"/>
              </w:rPr>
              <w:t>-знакомство с памятниками зодчества,</w:t>
            </w:r>
          </w:p>
        </w:tc>
      </w:tr>
      <w:tr w:rsidR="00CF1F49" w:rsidRPr="00EC6107">
        <w:trPr>
          <w:trHeight w:val="277"/>
        </w:trPr>
        <w:tc>
          <w:tcPr>
            <w:tcW w:w="340" w:type="dxa"/>
            <w:tcBorders>
              <w:left w:val="single" w:sz="8" w:space="0" w:color="auto"/>
            </w:tcBorders>
            <w:vAlign w:val="bottom"/>
          </w:tcPr>
          <w:p w:rsidR="00CF1F49" w:rsidRPr="00EC6107" w:rsidRDefault="00CF1F49">
            <w:pPr>
              <w:rPr>
                <w:sz w:val="24"/>
                <w:szCs w:val="24"/>
              </w:rPr>
            </w:pPr>
          </w:p>
        </w:tc>
        <w:tc>
          <w:tcPr>
            <w:tcW w:w="1540" w:type="dxa"/>
            <w:vAlign w:val="bottom"/>
          </w:tcPr>
          <w:p w:rsidR="00CF1F49" w:rsidRPr="00EC6107" w:rsidRDefault="00CF1F49">
            <w:pPr>
              <w:rPr>
                <w:sz w:val="24"/>
                <w:szCs w:val="24"/>
              </w:rPr>
            </w:pPr>
          </w:p>
        </w:tc>
        <w:tc>
          <w:tcPr>
            <w:tcW w:w="1660" w:type="dxa"/>
            <w:vAlign w:val="bottom"/>
          </w:tcPr>
          <w:p w:rsidR="00CF1F49" w:rsidRPr="00EC6107" w:rsidRDefault="00CF1F49">
            <w:pPr>
              <w:rPr>
                <w:sz w:val="24"/>
                <w:szCs w:val="24"/>
              </w:rPr>
            </w:pPr>
          </w:p>
        </w:tc>
        <w:tc>
          <w:tcPr>
            <w:tcW w:w="380" w:type="dxa"/>
            <w:vAlign w:val="bottom"/>
          </w:tcPr>
          <w:p w:rsidR="00CF1F49" w:rsidRPr="00EC6107" w:rsidRDefault="00CF1F49">
            <w:pPr>
              <w:rPr>
                <w:sz w:val="24"/>
                <w:szCs w:val="24"/>
              </w:rPr>
            </w:pPr>
          </w:p>
        </w:tc>
        <w:tc>
          <w:tcPr>
            <w:tcW w:w="880" w:type="dxa"/>
            <w:tcBorders>
              <w:right w:val="single" w:sz="8" w:space="0" w:color="auto"/>
            </w:tcBorders>
            <w:vAlign w:val="bottom"/>
          </w:tcPr>
          <w:p w:rsidR="00CF1F49" w:rsidRPr="00EC6107" w:rsidRDefault="00CF1F49">
            <w:pPr>
              <w:rPr>
                <w:sz w:val="24"/>
                <w:szCs w:val="24"/>
              </w:rPr>
            </w:pPr>
          </w:p>
        </w:tc>
        <w:tc>
          <w:tcPr>
            <w:tcW w:w="3740" w:type="dxa"/>
            <w:gridSpan w:val="4"/>
            <w:vAlign w:val="bottom"/>
          </w:tcPr>
          <w:p w:rsidR="00CF1F49" w:rsidRPr="00EC6107" w:rsidRDefault="00CF1F49">
            <w:pPr>
              <w:ind w:left="100"/>
              <w:rPr>
                <w:sz w:val="20"/>
                <w:szCs w:val="20"/>
              </w:rPr>
            </w:pPr>
            <w:r>
              <w:rPr>
                <w:sz w:val="24"/>
                <w:szCs w:val="24"/>
              </w:rPr>
              <w:t>- посещение музея искусств,</w:t>
            </w:r>
          </w:p>
        </w:tc>
        <w:tc>
          <w:tcPr>
            <w:tcW w:w="1060" w:type="dxa"/>
            <w:tcBorders>
              <w:right w:val="single" w:sz="8" w:space="0" w:color="auto"/>
            </w:tcBorders>
            <w:vAlign w:val="bottom"/>
          </w:tcPr>
          <w:p w:rsidR="00CF1F49" w:rsidRPr="00EC6107" w:rsidRDefault="00CF1F49">
            <w:pPr>
              <w:rPr>
                <w:sz w:val="24"/>
                <w:szCs w:val="24"/>
              </w:rPr>
            </w:pPr>
          </w:p>
        </w:tc>
      </w:tr>
      <w:tr w:rsidR="00CF1F49" w:rsidRPr="00EC6107">
        <w:trPr>
          <w:trHeight w:val="281"/>
        </w:trPr>
        <w:tc>
          <w:tcPr>
            <w:tcW w:w="340" w:type="dxa"/>
            <w:tcBorders>
              <w:left w:val="single" w:sz="8" w:space="0" w:color="auto"/>
              <w:bottom w:val="single" w:sz="8" w:space="0" w:color="auto"/>
            </w:tcBorders>
            <w:vAlign w:val="bottom"/>
          </w:tcPr>
          <w:p w:rsidR="00CF1F49" w:rsidRPr="00EC6107" w:rsidRDefault="00CF1F49">
            <w:pPr>
              <w:rPr>
                <w:sz w:val="24"/>
                <w:szCs w:val="24"/>
              </w:rPr>
            </w:pPr>
          </w:p>
        </w:tc>
        <w:tc>
          <w:tcPr>
            <w:tcW w:w="1540" w:type="dxa"/>
            <w:tcBorders>
              <w:bottom w:val="single" w:sz="8" w:space="0" w:color="auto"/>
            </w:tcBorders>
            <w:vAlign w:val="bottom"/>
          </w:tcPr>
          <w:p w:rsidR="00CF1F49" w:rsidRPr="00EC6107" w:rsidRDefault="00CF1F49">
            <w:pPr>
              <w:rPr>
                <w:sz w:val="24"/>
                <w:szCs w:val="24"/>
              </w:rPr>
            </w:pPr>
          </w:p>
        </w:tc>
        <w:tc>
          <w:tcPr>
            <w:tcW w:w="1660" w:type="dxa"/>
            <w:tcBorders>
              <w:bottom w:val="single" w:sz="8" w:space="0" w:color="auto"/>
            </w:tcBorders>
            <w:vAlign w:val="bottom"/>
          </w:tcPr>
          <w:p w:rsidR="00CF1F49" w:rsidRPr="00EC6107" w:rsidRDefault="00CF1F49">
            <w:pPr>
              <w:rPr>
                <w:sz w:val="24"/>
                <w:szCs w:val="24"/>
              </w:rPr>
            </w:pPr>
          </w:p>
        </w:tc>
        <w:tc>
          <w:tcPr>
            <w:tcW w:w="380" w:type="dxa"/>
            <w:tcBorders>
              <w:bottom w:val="single" w:sz="8" w:space="0" w:color="auto"/>
            </w:tcBorders>
            <w:vAlign w:val="bottom"/>
          </w:tcPr>
          <w:p w:rsidR="00CF1F49" w:rsidRPr="00EC6107" w:rsidRDefault="00CF1F49">
            <w:pPr>
              <w:rPr>
                <w:sz w:val="24"/>
                <w:szCs w:val="24"/>
              </w:rPr>
            </w:pPr>
          </w:p>
        </w:tc>
        <w:tc>
          <w:tcPr>
            <w:tcW w:w="880" w:type="dxa"/>
            <w:tcBorders>
              <w:bottom w:val="single" w:sz="8" w:space="0" w:color="auto"/>
              <w:right w:val="single" w:sz="8" w:space="0" w:color="auto"/>
            </w:tcBorders>
            <w:vAlign w:val="bottom"/>
          </w:tcPr>
          <w:p w:rsidR="00CF1F49" w:rsidRPr="00EC6107" w:rsidRDefault="00CF1F49">
            <w:pPr>
              <w:rPr>
                <w:sz w:val="24"/>
                <w:szCs w:val="24"/>
              </w:rPr>
            </w:pPr>
          </w:p>
        </w:tc>
        <w:tc>
          <w:tcPr>
            <w:tcW w:w="2860" w:type="dxa"/>
            <w:gridSpan w:val="3"/>
            <w:tcBorders>
              <w:bottom w:val="single" w:sz="8" w:space="0" w:color="auto"/>
            </w:tcBorders>
            <w:vAlign w:val="bottom"/>
          </w:tcPr>
          <w:p w:rsidR="00CF1F49" w:rsidRPr="00EC6107" w:rsidRDefault="00CF1F49">
            <w:pPr>
              <w:ind w:left="100"/>
              <w:rPr>
                <w:sz w:val="20"/>
                <w:szCs w:val="20"/>
              </w:rPr>
            </w:pPr>
            <w:r>
              <w:rPr>
                <w:sz w:val="24"/>
                <w:szCs w:val="24"/>
              </w:rPr>
              <w:t>- посещение выставок</w:t>
            </w:r>
          </w:p>
        </w:tc>
        <w:tc>
          <w:tcPr>
            <w:tcW w:w="880" w:type="dxa"/>
            <w:tcBorders>
              <w:bottom w:val="single" w:sz="8" w:space="0" w:color="auto"/>
            </w:tcBorders>
            <w:vAlign w:val="bottom"/>
          </w:tcPr>
          <w:p w:rsidR="00CF1F49" w:rsidRPr="00EC6107" w:rsidRDefault="00CF1F49">
            <w:pPr>
              <w:rPr>
                <w:sz w:val="24"/>
                <w:szCs w:val="24"/>
              </w:rPr>
            </w:pPr>
          </w:p>
        </w:tc>
        <w:tc>
          <w:tcPr>
            <w:tcW w:w="106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61"/>
        </w:trPr>
        <w:tc>
          <w:tcPr>
            <w:tcW w:w="4800" w:type="dxa"/>
            <w:gridSpan w:val="5"/>
            <w:tcBorders>
              <w:left w:val="single" w:sz="8" w:space="0" w:color="auto"/>
              <w:right w:val="single" w:sz="8" w:space="0" w:color="auto"/>
            </w:tcBorders>
            <w:vAlign w:val="bottom"/>
          </w:tcPr>
          <w:p w:rsidR="00CF1F49" w:rsidRPr="00EC6107" w:rsidRDefault="00CF1F49">
            <w:pPr>
              <w:spacing w:line="260" w:lineRule="exact"/>
              <w:ind w:left="120"/>
              <w:rPr>
                <w:sz w:val="20"/>
                <w:szCs w:val="20"/>
              </w:rPr>
            </w:pPr>
            <w:r>
              <w:rPr>
                <w:sz w:val="24"/>
                <w:szCs w:val="24"/>
              </w:rPr>
              <w:t>2. Ознакомление с эстетическими идеалами,</w:t>
            </w:r>
          </w:p>
        </w:tc>
        <w:tc>
          <w:tcPr>
            <w:tcW w:w="4800" w:type="dxa"/>
            <w:gridSpan w:val="5"/>
            <w:tcBorders>
              <w:right w:val="single" w:sz="8" w:space="0" w:color="auto"/>
            </w:tcBorders>
            <w:vAlign w:val="bottom"/>
          </w:tcPr>
          <w:p w:rsidR="00CF1F49" w:rsidRPr="00EC6107" w:rsidRDefault="00CF1F49">
            <w:pPr>
              <w:spacing w:line="260" w:lineRule="exact"/>
              <w:ind w:left="100"/>
              <w:rPr>
                <w:sz w:val="20"/>
                <w:szCs w:val="20"/>
              </w:rPr>
            </w:pPr>
            <w:r>
              <w:rPr>
                <w:sz w:val="24"/>
                <w:szCs w:val="24"/>
              </w:rPr>
              <w:t>-занятиявкружкаххудожественно-</w:t>
            </w:r>
          </w:p>
        </w:tc>
      </w:tr>
      <w:tr w:rsidR="00CF1F49" w:rsidRPr="00EC6107">
        <w:trPr>
          <w:trHeight w:val="276"/>
        </w:trPr>
        <w:tc>
          <w:tcPr>
            <w:tcW w:w="3540" w:type="dxa"/>
            <w:gridSpan w:val="3"/>
            <w:tcBorders>
              <w:left w:val="single" w:sz="8" w:space="0" w:color="auto"/>
            </w:tcBorders>
            <w:vAlign w:val="bottom"/>
          </w:tcPr>
          <w:p w:rsidR="00CF1F49" w:rsidRPr="00EC6107" w:rsidRDefault="00CF1F49">
            <w:pPr>
              <w:ind w:left="120"/>
              <w:rPr>
                <w:sz w:val="20"/>
                <w:szCs w:val="20"/>
              </w:rPr>
            </w:pPr>
            <w:r>
              <w:rPr>
                <w:sz w:val="24"/>
                <w:szCs w:val="24"/>
              </w:rPr>
              <w:t>традициями    художественной</w:t>
            </w:r>
          </w:p>
        </w:tc>
        <w:tc>
          <w:tcPr>
            <w:tcW w:w="1260" w:type="dxa"/>
            <w:gridSpan w:val="2"/>
            <w:tcBorders>
              <w:right w:val="single" w:sz="8" w:space="0" w:color="auto"/>
            </w:tcBorders>
            <w:vAlign w:val="bottom"/>
          </w:tcPr>
          <w:p w:rsidR="00CF1F49" w:rsidRPr="00EC6107" w:rsidRDefault="00CF1F49">
            <w:pPr>
              <w:jc w:val="right"/>
              <w:rPr>
                <w:sz w:val="20"/>
                <w:szCs w:val="20"/>
              </w:rPr>
            </w:pPr>
            <w:r>
              <w:rPr>
                <w:sz w:val="24"/>
                <w:szCs w:val="24"/>
              </w:rPr>
              <w:t>культуры</w:t>
            </w:r>
          </w:p>
        </w:tc>
        <w:tc>
          <w:tcPr>
            <w:tcW w:w="3740" w:type="dxa"/>
            <w:gridSpan w:val="4"/>
            <w:vAlign w:val="bottom"/>
          </w:tcPr>
          <w:p w:rsidR="00CF1F49" w:rsidRPr="00EC6107" w:rsidRDefault="00CF1F49">
            <w:pPr>
              <w:ind w:left="100"/>
              <w:rPr>
                <w:sz w:val="20"/>
                <w:szCs w:val="20"/>
              </w:rPr>
            </w:pPr>
            <w:r>
              <w:rPr>
                <w:sz w:val="24"/>
                <w:szCs w:val="24"/>
              </w:rPr>
              <w:t>эстетического направления,</w:t>
            </w:r>
          </w:p>
        </w:tc>
        <w:tc>
          <w:tcPr>
            <w:tcW w:w="106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4800" w:type="dxa"/>
            <w:gridSpan w:val="5"/>
            <w:tcBorders>
              <w:left w:val="single" w:sz="8" w:space="0" w:color="auto"/>
              <w:right w:val="single" w:sz="8" w:space="0" w:color="auto"/>
            </w:tcBorders>
            <w:vAlign w:val="bottom"/>
          </w:tcPr>
          <w:p w:rsidR="00CF1F49" w:rsidRPr="0023684E" w:rsidRDefault="00CF1F49">
            <w:pPr>
              <w:ind w:left="120"/>
              <w:rPr>
                <w:sz w:val="20"/>
                <w:szCs w:val="20"/>
                <w:lang w:val="ru-RU"/>
              </w:rPr>
            </w:pPr>
            <w:r w:rsidRPr="0023684E">
              <w:rPr>
                <w:sz w:val="24"/>
                <w:szCs w:val="24"/>
                <w:lang w:val="ru-RU"/>
              </w:rPr>
              <w:t>родного края, с фольклором и народными</w:t>
            </w:r>
          </w:p>
        </w:tc>
        <w:tc>
          <w:tcPr>
            <w:tcW w:w="1400" w:type="dxa"/>
            <w:vAlign w:val="bottom"/>
          </w:tcPr>
          <w:p w:rsidR="00CF1F49" w:rsidRPr="00EC6107" w:rsidRDefault="00CF1F49">
            <w:pPr>
              <w:ind w:left="100"/>
              <w:rPr>
                <w:sz w:val="20"/>
                <w:szCs w:val="20"/>
              </w:rPr>
            </w:pPr>
            <w:r>
              <w:rPr>
                <w:sz w:val="24"/>
                <w:szCs w:val="24"/>
              </w:rPr>
              <w:t>-система</w:t>
            </w:r>
          </w:p>
        </w:tc>
        <w:tc>
          <w:tcPr>
            <w:tcW w:w="160" w:type="dxa"/>
            <w:vAlign w:val="bottom"/>
          </w:tcPr>
          <w:p w:rsidR="00CF1F49" w:rsidRPr="00EC6107" w:rsidRDefault="00CF1F49">
            <w:pPr>
              <w:rPr>
                <w:sz w:val="24"/>
                <w:szCs w:val="24"/>
              </w:rPr>
            </w:pPr>
          </w:p>
        </w:tc>
        <w:tc>
          <w:tcPr>
            <w:tcW w:w="3240" w:type="dxa"/>
            <w:gridSpan w:val="3"/>
            <w:tcBorders>
              <w:right w:val="single" w:sz="8" w:space="0" w:color="auto"/>
            </w:tcBorders>
            <w:vAlign w:val="bottom"/>
          </w:tcPr>
          <w:p w:rsidR="00CF1F49" w:rsidRPr="00EC6107" w:rsidRDefault="00CF1F49">
            <w:pPr>
              <w:ind w:right="20"/>
              <w:jc w:val="right"/>
              <w:rPr>
                <w:sz w:val="20"/>
                <w:szCs w:val="20"/>
              </w:rPr>
            </w:pPr>
            <w:r>
              <w:rPr>
                <w:sz w:val="24"/>
                <w:szCs w:val="24"/>
              </w:rPr>
              <w:t>экскурсионно-краеведческой</w:t>
            </w:r>
          </w:p>
        </w:tc>
      </w:tr>
      <w:tr w:rsidR="00CF1F49" w:rsidRPr="00EC6107">
        <w:trPr>
          <w:trHeight w:val="276"/>
        </w:trPr>
        <w:tc>
          <w:tcPr>
            <w:tcW w:w="3540" w:type="dxa"/>
            <w:gridSpan w:val="3"/>
            <w:tcBorders>
              <w:left w:val="single" w:sz="8" w:space="0" w:color="auto"/>
            </w:tcBorders>
            <w:vAlign w:val="bottom"/>
          </w:tcPr>
          <w:p w:rsidR="00CF1F49" w:rsidRPr="00EC6107" w:rsidRDefault="00CF1F49">
            <w:pPr>
              <w:ind w:left="120"/>
              <w:rPr>
                <w:sz w:val="20"/>
                <w:szCs w:val="20"/>
              </w:rPr>
            </w:pPr>
            <w:r>
              <w:rPr>
                <w:sz w:val="24"/>
                <w:szCs w:val="24"/>
              </w:rPr>
              <w:t>художественными промыслами</w:t>
            </w:r>
          </w:p>
        </w:tc>
        <w:tc>
          <w:tcPr>
            <w:tcW w:w="380" w:type="dxa"/>
            <w:vAlign w:val="bottom"/>
          </w:tcPr>
          <w:p w:rsidR="00CF1F49" w:rsidRPr="00EC6107" w:rsidRDefault="00CF1F49">
            <w:pPr>
              <w:rPr>
                <w:sz w:val="24"/>
                <w:szCs w:val="24"/>
              </w:rPr>
            </w:pPr>
          </w:p>
        </w:tc>
        <w:tc>
          <w:tcPr>
            <w:tcW w:w="880" w:type="dxa"/>
            <w:tcBorders>
              <w:right w:val="single" w:sz="8" w:space="0" w:color="auto"/>
            </w:tcBorders>
            <w:vAlign w:val="bottom"/>
          </w:tcPr>
          <w:p w:rsidR="00CF1F49" w:rsidRPr="00EC6107" w:rsidRDefault="00CF1F49">
            <w:pPr>
              <w:rPr>
                <w:sz w:val="24"/>
                <w:szCs w:val="24"/>
              </w:rPr>
            </w:pPr>
          </w:p>
        </w:tc>
        <w:tc>
          <w:tcPr>
            <w:tcW w:w="1560" w:type="dxa"/>
            <w:gridSpan w:val="2"/>
            <w:vAlign w:val="bottom"/>
          </w:tcPr>
          <w:p w:rsidR="00CF1F49" w:rsidRPr="00EC6107" w:rsidRDefault="00CF1F49">
            <w:pPr>
              <w:ind w:left="100"/>
              <w:rPr>
                <w:sz w:val="20"/>
                <w:szCs w:val="20"/>
              </w:rPr>
            </w:pPr>
            <w:r>
              <w:rPr>
                <w:sz w:val="24"/>
                <w:szCs w:val="24"/>
              </w:rPr>
              <w:t>деятельности,</w:t>
            </w:r>
          </w:p>
        </w:tc>
        <w:tc>
          <w:tcPr>
            <w:tcW w:w="1300" w:type="dxa"/>
            <w:vAlign w:val="bottom"/>
          </w:tcPr>
          <w:p w:rsidR="00CF1F49" w:rsidRPr="00EC6107" w:rsidRDefault="00CF1F49">
            <w:pPr>
              <w:rPr>
                <w:sz w:val="24"/>
                <w:szCs w:val="24"/>
              </w:rPr>
            </w:pPr>
          </w:p>
        </w:tc>
        <w:tc>
          <w:tcPr>
            <w:tcW w:w="880" w:type="dxa"/>
            <w:vAlign w:val="bottom"/>
          </w:tcPr>
          <w:p w:rsidR="00CF1F49" w:rsidRPr="00EC6107" w:rsidRDefault="00CF1F49">
            <w:pPr>
              <w:rPr>
                <w:sz w:val="24"/>
                <w:szCs w:val="24"/>
              </w:rPr>
            </w:pPr>
          </w:p>
        </w:tc>
        <w:tc>
          <w:tcPr>
            <w:tcW w:w="106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340" w:type="dxa"/>
            <w:tcBorders>
              <w:left w:val="single" w:sz="8" w:space="0" w:color="auto"/>
            </w:tcBorders>
            <w:vAlign w:val="bottom"/>
          </w:tcPr>
          <w:p w:rsidR="00CF1F49" w:rsidRPr="00EC6107" w:rsidRDefault="00CF1F49">
            <w:pPr>
              <w:rPr>
                <w:sz w:val="24"/>
                <w:szCs w:val="24"/>
              </w:rPr>
            </w:pPr>
          </w:p>
        </w:tc>
        <w:tc>
          <w:tcPr>
            <w:tcW w:w="1540" w:type="dxa"/>
            <w:vAlign w:val="bottom"/>
          </w:tcPr>
          <w:p w:rsidR="00CF1F49" w:rsidRPr="00EC6107" w:rsidRDefault="00CF1F49">
            <w:pPr>
              <w:rPr>
                <w:sz w:val="24"/>
                <w:szCs w:val="24"/>
              </w:rPr>
            </w:pPr>
          </w:p>
        </w:tc>
        <w:tc>
          <w:tcPr>
            <w:tcW w:w="1660" w:type="dxa"/>
            <w:vAlign w:val="bottom"/>
          </w:tcPr>
          <w:p w:rsidR="00CF1F49" w:rsidRPr="00EC6107" w:rsidRDefault="00CF1F49">
            <w:pPr>
              <w:rPr>
                <w:sz w:val="24"/>
                <w:szCs w:val="24"/>
              </w:rPr>
            </w:pPr>
          </w:p>
        </w:tc>
        <w:tc>
          <w:tcPr>
            <w:tcW w:w="380" w:type="dxa"/>
            <w:vAlign w:val="bottom"/>
          </w:tcPr>
          <w:p w:rsidR="00CF1F49" w:rsidRPr="00EC6107" w:rsidRDefault="00CF1F49">
            <w:pPr>
              <w:rPr>
                <w:sz w:val="24"/>
                <w:szCs w:val="24"/>
              </w:rPr>
            </w:pPr>
          </w:p>
        </w:tc>
        <w:tc>
          <w:tcPr>
            <w:tcW w:w="880" w:type="dxa"/>
            <w:tcBorders>
              <w:right w:val="single" w:sz="8" w:space="0" w:color="auto"/>
            </w:tcBorders>
            <w:vAlign w:val="bottom"/>
          </w:tcPr>
          <w:p w:rsidR="00CF1F49" w:rsidRPr="00EC6107" w:rsidRDefault="00CF1F49">
            <w:pPr>
              <w:rPr>
                <w:sz w:val="24"/>
                <w:szCs w:val="24"/>
              </w:rPr>
            </w:pPr>
          </w:p>
        </w:tc>
        <w:tc>
          <w:tcPr>
            <w:tcW w:w="3740" w:type="dxa"/>
            <w:gridSpan w:val="4"/>
            <w:vAlign w:val="bottom"/>
          </w:tcPr>
          <w:p w:rsidR="00CF1F49" w:rsidRPr="00EC6107" w:rsidRDefault="00CF1F49">
            <w:pPr>
              <w:ind w:left="100"/>
              <w:rPr>
                <w:sz w:val="20"/>
                <w:szCs w:val="20"/>
              </w:rPr>
            </w:pPr>
            <w:r>
              <w:rPr>
                <w:sz w:val="24"/>
                <w:szCs w:val="24"/>
              </w:rPr>
              <w:t>- внеклассные мероприятия,</w:t>
            </w:r>
          </w:p>
        </w:tc>
        <w:tc>
          <w:tcPr>
            <w:tcW w:w="106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340" w:type="dxa"/>
            <w:tcBorders>
              <w:left w:val="single" w:sz="8" w:space="0" w:color="auto"/>
            </w:tcBorders>
            <w:vAlign w:val="bottom"/>
          </w:tcPr>
          <w:p w:rsidR="00CF1F49" w:rsidRPr="00EC6107" w:rsidRDefault="00CF1F49">
            <w:pPr>
              <w:rPr>
                <w:sz w:val="24"/>
                <w:szCs w:val="24"/>
              </w:rPr>
            </w:pPr>
          </w:p>
        </w:tc>
        <w:tc>
          <w:tcPr>
            <w:tcW w:w="1540" w:type="dxa"/>
            <w:vAlign w:val="bottom"/>
          </w:tcPr>
          <w:p w:rsidR="00CF1F49" w:rsidRPr="00EC6107" w:rsidRDefault="00CF1F49">
            <w:pPr>
              <w:rPr>
                <w:sz w:val="24"/>
                <w:szCs w:val="24"/>
              </w:rPr>
            </w:pPr>
          </w:p>
        </w:tc>
        <w:tc>
          <w:tcPr>
            <w:tcW w:w="1660" w:type="dxa"/>
            <w:vAlign w:val="bottom"/>
          </w:tcPr>
          <w:p w:rsidR="00CF1F49" w:rsidRPr="00EC6107" w:rsidRDefault="00CF1F49">
            <w:pPr>
              <w:rPr>
                <w:sz w:val="24"/>
                <w:szCs w:val="24"/>
              </w:rPr>
            </w:pPr>
          </w:p>
        </w:tc>
        <w:tc>
          <w:tcPr>
            <w:tcW w:w="380" w:type="dxa"/>
            <w:vAlign w:val="bottom"/>
          </w:tcPr>
          <w:p w:rsidR="00CF1F49" w:rsidRPr="00EC6107" w:rsidRDefault="00CF1F49">
            <w:pPr>
              <w:rPr>
                <w:sz w:val="24"/>
                <w:szCs w:val="24"/>
              </w:rPr>
            </w:pPr>
          </w:p>
        </w:tc>
        <w:tc>
          <w:tcPr>
            <w:tcW w:w="880" w:type="dxa"/>
            <w:tcBorders>
              <w:right w:val="single" w:sz="8" w:space="0" w:color="auto"/>
            </w:tcBorders>
            <w:vAlign w:val="bottom"/>
          </w:tcPr>
          <w:p w:rsidR="00CF1F49" w:rsidRPr="00EC6107" w:rsidRDefault="00CF1F49">
            <w:pPr>
              <w:rPr>
                <w:sz w:val="24"/>
                <w:szCs w:val="24"/>
              </w:rPr>
            </w:pPr>
          </w:p>
        </w:tc>
        <w:tc>
          <w:tcPr>
            <w:tcW w:w="4800" w:type="dxa"/>
            <w:gridSpan w:val="5"/>
            <w:tcBorders>
              <w:right w:val="single" w:sz="8" w:space="0" w:color="auto"/>
            </w:tcBorders>
            <w:vAlign w:val="bottom"/>
          </w:tcPr>
          <w:p w:rsidR="00CF1F49" w:rsidRPr="00EC6107" w:rsidRDefault="00CF1F49">
            <w:pPr>
              <w:ind w:left="100"/>
              <w:rPr>
                <w:sz w:val="20"/>
                <w:szCs w:val="20"/>
              </w:rPr>
            </w:pPr>
            <w:r>
              <w:rPr>
                <w:sz w:val="24"/>
                <w:szCs w:val="24"/>
              </w:rPr>
              <w:t>-фестивали   и   конкурсы   исполнителей</w:t>
            </w:r>
          </w:p>
        </w:tc>
      </w:tr>
      <w:tr w:rsidR="00CF1F49" w:rsidRPr="00EC6107">
        <w:trPr>
          <w:trHeight w:val="276"/>
        </w:trPr>
        <w:tc>
          <w:tcPr>
            <w:tcW w:w="340" w:type="dxa"/>
            <w:tcBorders>
              <w:left w:val="single" w:sz="8" w:space="0" w:color="auto"/>
            </w:tcBorders>
            <w:vAlign w:val="bottom"/>
          </w:tcPr>
          <w:p w:rsidR="00CF1F49" w:rsidRPr="00EC6107" w:rsidRDefault="00CF1F49">
            <w:pPr>
              <w:rPr>
                <w:sz w:val="24"/>
                <w:szCs w:val="24"/>
              </w:rPr>
            </w:pPr>
          </w:p>
        </w:tc>
        <w:tc>
          <w:tcPr>
            <w:tcW w:w="1540" w:type="dxa"/>
            <w:vAlign w:val="bottom"/>
          </w:tcPr>
          <w:p w:rsidR="00CF1F49" w:rsidRPr="00EC6107" w:rsidRDefault="00CF1F49">
            <w:pPr>
              <w:rPr>
                <w:sz w:val="24"/>
                <w:szCs w:val="24"/>
              </w:rPr>
            </w:pPr>
          </w:p>
        </w:tc>
        <w:tc>
          <w:tcPr>
            <w:tcW w:w="1660" w:type="dxa"/>
            <w:vAlign w:val="bottom"/>
          </w:tcPr>
          <w:p w:rsidR="00CF1F49" w:rsidRPr="00EC6107" w:rsidRDefault="00CF1F49">
            <w:pPr>
              <w:rPr>
                <w:sz w:val="24"/>
                <w:szCs w:val="24"/>
              </w:rPr>
            </w:pPr>
          </w:p>
        </w:tc>
        <w:tc>
          <w:tcPr>
            <w:tcW w:w="380" w:type="dxa"/>
            <w:vAlign w:val="bottom"/>
          </w:tcPr>
          <w:p w:rsidR="00CF1F49" w:rsidRPr="00EC6107" w:rsidRDefault="00CF1F49">
            <w:pPr>
              <w:rPr>
                <w:sz w:val="24"/>
                <w:szCs w:val="24"/>
              </w:rPr>
            </w:pPr>
          </w:p>
        </w:tc>
        <w:tc>
          <w:tcPr>
            <w:tcW w:w="880" w:type="dxa"/>
            <w:tcBorders>
              <w:right w:val="single" w:sz="8" w:space="0" w:color="auto"/>
            </w:tcBorders>
            <w:vAlign w:val="bottom"/>
          </w:tcPr>
          <w:p w:rsidR="00CF1F49" w:rsidRPr="00EC6107" w:rsidRDefault="00CF1F49">
            <w:pPr>
              <w:rPr>
                <w:sz w:val="24"/>
                <w:szCs w:val="24"/>
              </w:rPr>
            </w:pPr>
          </w:p>
        </w:tc>
        <w:tc>
          <w:tcPr>
            <w:tcW w:w="1400" w:type="dxa"/>
            <w:vAlign w:val="bottom"/>
          </w:tcPr>
          <w:p w:rsidR="00CF1F49" w:rsidRPr="00EC6107" w:rsidRDefault="00CF1F49">
            <w:pPr>
              <w:ind w:left="100"/>
              <w:rPr>
                <w:sz w:val="20"/>
                <w:szCs w:val="20"/>
              </w:rPr>
            </w:pPr>
            <w:r>
              <w:rPr>
                <w:sz w:val="24"/>
                <w:szCs w:val="24"/>
              </w:rPr>
              <w:t>народной</w:t>
            </w:r>
          </w:p>
        </w:tc>
        <w:tc>
          <w:tcPr>
            <w:tcW w:w="160" w:type="dxa"/>
            <w:vAlign w:val="bottom"/>
          </w:tcPr>
          <w:p w:rsidR="00CF1F49" w:rsidRPr="00EC6107" w:rsidRDefault="00CF1F49">
            <w:pPr>
              <w:rPr>
                <w:sz w:val="24"/>
                <w:szCs w:val="24"/>
              </w:rPr>
            </w:pPr>
          </w:p>
        </w:tc>
        <w:tc>
          <w:tcPr>
            <w:tcW w:w="1300" w:type="dxa"/>
            <w:vAlign w:val="bottom"/>
          </w:tcPr>
          <w:p w:rsidR="00CF1F49" w:rsidRPr="00EC6107" w:rsidRDefault="00CF1F49">
            <w:pPr>
              <w:ind w:left="40"/>
              <w:rPr>
                <w:sz w:val="20"/>
                <w:szCs w:val="20"/>
              </w:rPr>
            </w:pPr>
            <w:r>
              <w:rPr>
                <w:sz w:val="24"/>
                <w:szCs w:val="24"/>
              </w:rPr>
              <w:t>музыки,</w:t>
            </w:r>
          </w:p>
        </w:tc>
        <w:tc>
          <w:tcPr>
            <w:tcW w:w="1940" w:type="dxa"/>
            <w:gridSpan w:val="2"/>
            <w:tcBorders>
              <w:right w:val="single" w:sz="8" w:space="0" w:color="auto"/>
            </w:tcBorders>
            <w:vAlign w:val="bottom"/>
          </w:tcPr>
          <w:p w:rsidR="00CF1F49" w:rsidRPr="00EC6107" w:rsidRDefault="00CF1F49">
            <w:pPr>
              <w:ind w:right="20"/>
              <w:jc w:val="right"/>
              <w:rPr>
                <w:sz w:val="20"/>
                <w:szCs w:val="20"/>
              </w:rPr>
            </w:pPr>
            <w:r>
              <w:rPr>
                <w:sz w:val="24"/>
                <w:szCs w:val="24"/>
              </w:rPr>
              <w:t>художественных</w:t>
            </w:r>
          </w:p>
        </w:tc>
      </w:tr>
      <w:tr w:rsidR="00CF1F49" w:rsidRPr="00EC6107">
        <w:trPr>
          <w:trHeight w:val="276"/>
        </w:trPr>
        <w:tc>
          <w:tcPr>
            <w:tcW w:w="340" w:type="dxa"/>
            <w:tcBorders>
              <w:left w:val="single" w:sz="8" w:space="0" w:color="auto"/>
            </w:tcBorders>
            <w:vAlign w:val="bottom"/>
          </w:tcPr>
          <w:p w:rsidR="00CF1F49" w:rsidRPr="00EC6107" w:rsidRDefault="00CF1F49">
            <w:pPr>
              <w:rPr>
                <w:sz w:val="24"/>
                <w:szCs w:val="24"/>
              </w:rPr>
            </w:pPr>
          </w:p>
        </w:tc>
        <w:tc>
          <w:tcPr>
            <w:tcW w:w="1540" w:type="dxa"/>
            <w:vAlign w:val="bottom"/>
          </w:tcPr>
          <w:p w:rsidR="00CF1F49" w:rsidRPr="00EC6107" w:rsidRDefault="00CF1F49">
            <w:pPr>
              <w:rPr>
                <w:sz w:val="24"/>
                <w:szCs w:val="24"/>
              </w:rPr>
            </w:pPr>
          </w:p>
        </w:tc>
        <w:tc>
          <w:tcPr>
            <w:tcW w:w="1660" w:type="dxa"/>
            <w:vAlign w:val="bottom"/>
          </w:tcPr>
          <w:p w:rsidR="00CF1F49" w:rsidRPr="00EC6107" w:rsidRDefault="00CF1F49">
            <w:pPr>
              <w:rPr>
                <w:sz w:val="24"/>
                <w:szCs w:val="24"/>
              </w:rPr>
            </w:pPr>
          </w:p>
        </w:tc>
        <w:tc>
          <w:tcPr>
            <w:tcW w:w="380" w:type="dxa"/>
            <w:vAlign w:val="bottom"/>
          </w:tcPr>
          <w:p w:rsidR="00CF1F49" w:rsidRPr="00EC6107" w:rsidRDefault="00CF1F49">
            <w:pPr>
              <w:rPr>
                <w:sz w:val="24"/>
                <w:szCs w:val="24"/>
              </w:rPr>
            </w:pPr>
          </w:p>
        </w:tc>
        <w:tc>
          <w:tcPr>
            <w:tcW w:w="880" w:type="dxa"/>
            <w:tcBorders>
              <w:right w:val="single" w:sz="8" w:space="0" w:color="auto"/>
            </w:tcBorders>
            <w:vAlign w:val="bottom"/>
          </w:tcPr>
          <w:p w:rsidR="00CF1F49" w:rsidRPr="00EC6107" w:rsidRDefault="00CF1F49">
            <w:pPr>
              <w:rPr>
                <w:sz w:val="24"/>
                <w:szCs w:val="24"/>
              </w:rPr>
            </w:pPr>
          </w:p>
        </w:tc>
        <w:tc>
          <w:tcPr>
            <w:tcW w:w="4800" w:type="dxa"/>
            <w:gridSpan w:val="5"/>
            <w:tcBorders>
              <w:right w:val="single" w:sz="8" w:space="0" w:color="auto"/>
            </w:tcBorders>
            <w:vAlign w:val="bottom"/>
          </w:tcPr>
          <w:p w:rsidR="00CF1F49" w:rsidRPr="00EC6107" w:rsidRDefault="00CF1F49">
            <w:pPr>
              <w:ind w:left="100"/>
              <w:rPr>
                <w:sz w:val="20"/>
                <w:szCs w:val="20"/>
              </w:rPr>
            </w:pPr>
            <w:r>
              <w:rPr>
                <w:sz w:val="24"/>
                <w:szCs w:val="24"/>
              </w:rPr>
              <w:t>мастерских, театрализованных ярмарок,</w:t>
            </w:r>
          </w:p>
        </w:tc>
      </w:tr>
      <w:tr w:rsidR="00CF1F49" w:rsidRPr="00EC6107">
        <w:trPr>
          <w:trHeight w:val="276"/>
        </w:trPr>
        <w:tc>
          <w:tcPr>
            <w:tcW w:w="340" w:type="dxa"/>
            <w:tcBorders>
              <w:left w:val="single" w:sz="8" w:space="0" w:color="auto"/>
            </w:tcBorders>
            <w:vAlign w:val="bottom"/>
          </w:tcPr>
          <w:p w:rsidR="00CF1F49" w:rsidRPr="00EC6107" w:rsidRDefault="00CF1F49">
            <w:pPr>
              <w:rPr>
                <w:sz w:val="24"/>
                <w:szCs w:val="24"/>
              </w:rPr>
            </w:pPr>
          </w:p>
        </w:tc>
        <w:tc>
          <w:tcPr>
            <w:tcW w:w="1540" w:type="dxa"/>
            <w:vAlign w:val="bottom"/>
          </w:tcPr>
          <w:p w:rsidR="00CF1F49" w:rsidRPr="00EC6107" w:rsidRDefault="00CF1F49">
            <w:pPr>
              <w:rPr>
                <w:sz w:val="24"/>
                <w:szCs w:val="24"/>
              </w:rPr>
            </w:pPr>
          </w:p>
        </w:tc>
        <w:tc>
          <w:tcPr>
            <w:tcW w:w="1660" w:type="dxa"/>
            <w:vAlign w:val="bottom"/>
          </w:tcPr>
          <w:p w:rsidR="00CF1F49" w:rsidRPr="00EC6107" w:rsidRDefault="00CF1F49">
            <w:pPr>
              <w:rPr>
                <w:sz w:val="24"/>
                <w:szCs w:val="24"/>
              </w:rPr>
            </w:pPr>
          </w:p>
        </w:tc>
        <w:tc>
          <w:tcPr>
            <w:tcW w:w="380" w:type="dxa"/>
            <w:vAlign w:val="bottom"/>
          </w:tcPr>
          <w:p w:rsidR="00CF1F49" w:rsidRPr="00EC6107" w:rsidRDefault="00CF1F49">
            <w:pPr>
              <w:rPr>
                <w:sz w:val="24"/>
                <w:szCs w:val="24"/>
              </w:rPr>
            </w:pPr>
          </w:p>
        </w:tc>
        <w:tc>
          <w:tcPr>
            <w:tcW w:w="880" w:type="dxa"/>
            <w:tcBorders>
              <w:right w:val="single" w:sz="8" w:space="0" w:color="auto"/>
            </w:tcBorders>
            <w:vAlign w:val="bottom"/>
          </w:tcPr>
          <w:p w:rsidR="00CF1F49" w:rsidRPr="00EC6107" w:rsidRDefault="00CF1F49">
            <w:pPr>
              <w:rPr>
                <w:sz w:val="24"/>
                <w:szCs w:val="24"/>
              </w:rPr>
            </w:pPr>
          </w:p>
        </w:tc>
        <w:tc>
          <w:tcPr>
            <w:tcW w:w="3740" w:type="dxa"/>
            <w:gridSpan w:val="4"/>
            <w:vAlign w:val="bottom"/>
          </w:tcPr>
          <w:p w:rsidR="00CF1F49" w:rsidRPr="00EC6107" w:rsidRDefault="00CF1F49">
            <w:pPr>
              <w:ind w:left="100"/>
              <w:rPr>
                <w:sz w:val="20"/>
                <w:szCs w:val="20"/>
              </w:rPr>
            </w:pPr>
            <w:r>
              <w:rPr>
                <w:sz w:val="24"/>
                <w:szCs w:val="24"/>
              </w:rPr>
              <w:t>- фестивали народного творчества,</w:t>
            </w:r>
          </w:p>
        </w:tc>
        <w:tc>
          <w:tcPr>
            <w:tcW w:w="1060" w:type="dxa"/>
            <w:tcBorders>
              <w:right w:val="single" w:sz="8" w:space="0" w:color="auto"/>
            </w:tcBorders>
            <w:vAlign w:val="bottom"/>
          </w:tcPr>
          <w:p w:rsidR="00CF1F49" w:rsidRPr="00EC6107" w:rsidRDefault="00CF1F49">
            <w:pPr>
              <w:rPr>
                <w:sz w:val="24"/>
                <w:szCs w:val="24"/>
              </w:rPr>
            </w:pPr>
          </w:p>
        </w:tc>
      </w:tr>
      <w:tr w:rsidR="00CF1F49" w:rsidRPr="00EC6107">
        <w:trPr>
          <w:trHeight w:val="281"/>
        </w:trPr>
        <w:tc>
          <w:tcPr>
            <w:tcW w:w="340" w:type="dxa"/>
            <w:tcBorders>
              <w:left w:val="single" w:sz="8" w:space="0" w:color="auto"/>
              <w:bottom w:val="single" w:sz="8" w:space="0" w:color="auto"/>
            </w:tcBorders>
            <w:vAlign w:val="bottom"/>
          </w:tcPr>
          <w:p w:rsidR="00CF1F49" w:rsidRPr="00EC6107" w:rsidRDefault="00CF1F49">
            <w:pPr>
              <w:rPr>
                <w:sz w:val="24"/>
                <w:szCs w:val="24"/>
              </w:rPr>
            </w:pPr>
          </w:p>
        </w:tc>
        <w:tc>
          <w:tcPr>
            <w:tcW w:w="1540" w:type="dxa"/>
            <w:tcBorders>
              <w:bottom w:val="single" w:sz="8" w:space="0" w:color="auto"/>
            </w:tcBorders>
            <w:vAlign w:val="bottom"/>
          </w:tcPr>
          <w:p w:rsidR="00CF1F49" w:rsidRPr="00EC6107" w:rsidRDefault="00CF1F49">
            <w:pPr>
              <w:rPr>
                <w:sz w:val="24"/>
                <w:szCs w:val="24"/>
              </w:rPr>
            </w:pPr>
          </w:p>
        </w:tc>
        <w:tc>
          <w:tcPr>
            <w:tcW w:w="1660" w:type="dxa"/>
            <w:tcBorders>
              <w:bottom w:val="single" w:sz="8" w:space="0" w:color="auto"/>
            </w:tcBorders>
            <w:vAlign w:val="bottom"/>
          </w:tcPr>
          <w:p w:rsidR="00CF1F49" w:rsidRPr="00EC6107" w:rsidRDefault="00CF1F49">
            <w:pPr>
              <w:rPr>
                <w:sz w:val="24"/>
                <w:szCs w:val="24"/>
              </w:rPr>
            </w:pPr>
          </w:p>
        </w:tc>
        <w:tc>
          <w:tcPr>
            <w:tcW w:w="380" w:type="dxa"/>
            <w:tcBorders>
              <w:bottom w:val="single" w:sz="8" w:space="0" w:color="auto"/>
            </w:tcBorders>
            <w:vAlign w:val="bottom"/>
          </w:tcPr>
          <w:p w:rsidR="00CF1F49" w:rsidRPr="00EC6107" w:rsidRDefault="00CF1F49">
            <w:pPr>
              <w:rPr>
                <w:sz w:val="24"/>
                <w:szCs w:val="24"/>
              </w:rPr>
            </w:pPr>
          </w:p>
        </w:tc>
        <w:tc>
          <w:tcPr>
            <w:tcW w:w="880" w:type="dxa"/>
            <w:tcBorders>
              <w:bottom w:val="single" w:sz="8" w:space="0" w:color="auto"/>
              <w:right w:val="single" w:sz="8" w:space="0" w:color="auto"/>
            </w:tcBorders>
            <w:vAlign w:val="bottom"/>
          </w:tcPr>
          <w:p w:rsidR="00CF1F49" w:rsidRPr="00EC6107" w:rsidRDefault="00CF1F49">
            <w:pPr>
              <w:rPr>
                <w:sz w:val="24"/>
                <w:szCs w:val="24"/>
              </w:rPr>
            </w:pPr>
          </w:p>
        </w:tc>
        <w:tc>
          <w:tcPr>
            <w:tcW w:w="2860" w:type="dxa"/>
            <w:gridSpan w:val="3"/>
            <w:tcBorders>
              <w:bottom w:val="single" w:sz="8" w:space="0" w:color="auto"/>
            </w:tcBorders>
            <w:vAlign w:val="bottom"/>
          </w:tcPr>
          <w:p w:rsidR="00CF1F49" w:rsidRPr="00EC6107" w:rsidRDefault="00CF1F49">
            <w:pPr>
              <w:ind w:left="100"/>
              <w:rPr>
                <w:sz w:val="20"/>
                <w:szCs w:val="20"/>
              </w:rPr>
            </w:pPr>
            <w:r>
              <w:rPr>
                <w:sz w:val="24"/>
                <w:szCs w:val="24"/>
              </w:rPr>
              <w:t>- тематические выставки</w:t>
            </w:r>
          </w:p>
        </w:tc>
        <w:tc>
          <w:tcPr>
            <w:tcW w:w="880" w:type="dxa"/>
            <w:tcBorders>
              <w:bottom w:val="single" w:sz="8" w:space="0" w:color="auto"/>
            </w:tcBorders>
            <w:vAlign w:val="bottom"/>
          </w:tcPr>
          <w:p w:rsidR="00CF1F49" w:rsidRPr="00EC6107" w:rsidRDefault="00CF1F49">
            <w:pPr>
              <w:rPr>
                <w:sz w:val="24"/>
                <w:szCs w:val="24"/>
              </w:rPr>
            </w:pPr>
          </w:p>
        </w:tc>
        <w:tc>
          <w:tcPr>
            <w:tcW w:w="106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61"/>
        </w:trPr>
        <w:tc>
          <w:tcPr>
            <w:tcW w:w="340" w:type="dxa"/>
            <w:tcBorders>
              <w:left w:val="single" w:sz="8" w:space="0" w:color="auto"/>
            </w:tcBorders>
            <w:vAlign w:val="bottom"/>
          </w:tcPr>
          <w:p w:rsidR="00CF1F49" w:rsidRPr="00EC6107" w:rsidRDefault="00CF1F49">
            <w:pPr>
              <w:spacing w:line="260" w:lineRule="exact"/>
              <w:ind w:left="120"/>
              <w:rPr>
                <w:sz w:val="20"/>
                <w:szCs w:val="20"/>
              </w:rPr>
            </w:pPr>
            <w:r>
              <w:rPr>
                <w:sz w:val="24"/>
                <w:szCs w:val="24"/>
              </w:rPr>
              <w:t>3.</w:t>
            </w:r>
          </w:p>
        </w:tc>
        <w:tc>
          <w:tcPr>
            <w:tcW w:w="1540" w:type="dxa"/>
            <w:vAlign w:val="bottom"/>
          </w:tcPr>
          <w:p w:rsidR="00CF1F49" w:rsidRPr="00EC6107" w:rsidRDefault="00CF1F49">
            <w:pPr>
              <w:spacing w:line="260" w:lineRule="exact"/>
              <w:ind w:left="260"/>
              <w:rPr>
                <w:sz w:val="20"/>
                <w:szCs w:val="20"/>
              </w:rPr>
            </w:pPr>
            <w:r>
              <w:rPr>
                <w:sz w:val="24"/>
                <w:szCs w:val="24"/>
              </w:rPr>
              <w:t>Получение</w:t>
            </w:r>
          </w:p>
        </w:tc>
        <w:tc>
          <w:tcPr>
            <w:tcW w:w="2040" w:type="dxa"/>
            <w:gridSpan w:val="2"/>
            <w:vAlign w:val="bottom"/>
          </w:tcPr>
          <w:p w:rsidR="00CF1F49" w:rsidRPr="00EC6107" w:rsidRDefault="00CF1F49">
            <w:pPr>
              <w:spacing w:line="260" w:lineRule="exact"/>
              <w:ind w:left="140"/>
              <w:rPr>
                <w:sz w:val="20"/>
                <w:szCs w:val="20"/>
              </w:rPr>
            </w:pPr>
            <w:r>
              <w:rPr>
                <w:sz w:val="24"/>
                <w:szCs w:val="24"/>
              </w:rPr>
              <w:t>первоначального</w:t>
            </w:r>
          </w:p>
        </w:tc>
        <w:tc>
          <w:tcPr>
            <w:tcW w:w="880" w:type="dxa"/>
            <w:tcBorders>
              <w:right w:val="single" w:sz="8" w:space="0" w:color="auto"/>
            </w:tcBorders>
            <w:vAlign w:val="bottom"/>
          </w:tcPr>
          <w:p w:rsidR="00CF1F49" w:rsidRPr="00EC6107" w:rsidRDefault="00CF1F49">
            <w:pPr>
              <w:spacing w:line="260" w:lineRule="exact"/>
              <w:jc w:val="right"/>
              <w:rPr>
                <w:sz w:val="20"/>
                <w:szCs w:val="20"/>
              </w:rPr>
            </w:pPr>
            <w:r>
              <w:rPr>
                <w:sz w:val="24"/>
                <w:szCs w:val="24"/>
              </w:rPr>
              <w:t>опыта</w:t>
            </w:r>
          </w:p>
        </w:tc>
        <w:tc>
          <w:tcPr>
            <w:tcW w:w="2860" w:type="dxa"/>
            <w:gridSpan w:val="3"/>
            <w:vAlign w:val="bottom"/>
          </w:tcPr>
          <w:p w:rsidR="00CF1F49" w:rsidRPr="00EC6107" w:rsidRDefault="00CF1F49">
            <w:pPr>
              <w:spacing w:line="260" w:lineRule="exact"/>
              <w:ind w:left="100"/>
              <w:rPr>
                <w:sz w:val="20"/>
                <w:szCs w:val="20"/>
              </w:rPr>
            </w:pPr>
            <w:r>
              <w:rPr>
                <w:sz w:val="24"/>
                <w:szCs w:val="24"/>
              </w:rPr>
              <w:t>-уроки технологии, ИЗО,</w:t>
            </w:r>
          </w:p>
        </w:tc>
        <w:tc>
          <w:tcPr>
            <w:tcW w:w="880" w:type="dxa"/>
            <w:vAlign w:val="bottom"/>
          </w:tcPr>
          <w:p w:rsidR="00CF1F49" w:rsidRPr="00EC6107" w:rsidRDefault="00CF1F49"/>
        </w:tc>
        <w:tc>
          <w:tcPr>
            <w:tcW w:w="1060" w:type="dxa"/>
            <w:tcBorders>
              <w:right w:val="single" w:sz="8" w:space="0" w:color="auto"/>
            </w:tcBorders>
            <w:vAlign w:val="bottom"/>
          </w:tcPr>
          <w:p w:rsidR="00CF1F49" w:rsidRPr="00EC6107" w:rsidRDefault="00CF1F49"/>
        </w:tc>
      </w:tr>
      <w:tr w:rsidR="00CF1F49" w:rsidRPr="00EC6107">
        <w:trPr>
          <w:trHeight w:val="276"/>
        </w:trPr>
        <w:tc>
          <w:tcPr>
            <w:tcW w:w="1880" w:type="dxa"/>
            <w:gridSpan w:val="2"/>
            <w:tcBorders>
              <w:left w:val="single" w:sz="8" w:space="0" w:color="auto"/>
            </w:tcBorders>
            <w:vAlign w:val="bottom"/>
          </w:tcPr>
          <w:p w:rsidR="00CF1F49" w:rsidRPr="00EC6107" w:rsidRDefault="00CF1F49">
            <w:pPr>
              <w:ind w:left="120"/>
              <w:rPr>
                <w:sz w:val="20"/>
                <w:szCs w:val="20"/>
              </w:rPr>
            </w:pPr>
            <w:r>
              <w:rPr>
                <w:sz w:val="24"/>
                <w:szCs w:val="24"/>
              </w:rPr>
              <w:t>самореализации</w:t>
            </w:r>
          </w:p>
        </w:tc>
        <w:tc>
          <w:tcPr>
            <w:tcW w:w="2040" w:type="dxa"/>
            <w:gridSpan w:val="2"/>
            <w:vAlign w:val="bottom"/>
          </w:tcPr>
          <w:p w:rsidR="00CF1F49" w:rsidRPr="00EC6107" w:rsidRDefault="00CF1F49">
            <w:pPr>
              <w:ind w:left="260"/>
              <w:rPr>
                <w:sz w:val="20"/>
                <w:szCs w:val="20"/>
              </w:rPr>
            </w:pPr>
            <w:r>
              <w:rPr>
                <w:w w:val="99"/>
                <w:sz w:val="24"/>
                <w:szCs w:val="24"/>
              </w:rPr>
              <w:t>вразличных</w:t>
            </w:r>
          </w:p>
        </w:tc>
        <w:tc>
          <w:tcPr>
            <w:tcW w:w="880" w:type="dxa"/>
            <w:tcBorders>
              <w:right w:val="single" w:sz="8" w:space="0" w:color="auto"/>
            </w:tcBorders>
            <w:vAlign w:val="bottom"/>
          </w:tcPr>
          <w:p w:rsidR="00CF1F49" w:rsidRPr="00EC6107" w:rsidRDefault="00CF1F49">
            <w:pPr>
              <w:jc w:val="right"/>
              <w:rPr>
                <w:sz w:val="20"/>
                <w:szCs w:val="20"/>
              </w:rPr>
            </w:pPr>
            <w:r>
              <w:rPr>
                <w:sz w:val="24"/>
                <w:szCs w:val="24"/>
              </w:rPr>
              <w:t>видах</w:t>
            </w:r>
          </w:p>
        </w:tc>
        <w:tc>
          <w:tcPr>
            <w:tcW w:w="1400" w:type="dxa"/>
            <w:vAlign w:val="bottom"/>
          </w:tcPr>
          <w:p w:rsidR="00CF1F49" w:rsidRPr="00EC6107" w:rsidRDefault="00CF1F49">
            <w:pPr>
              <w:ind w:left="100"/>
              <w:rPr>
                <w:sz w:val="20"/>
                <w:szCs w:val="20"/>
              </w:rPr>
            </w:pPr>
            <w:r>
              <w:rPr>
                <w:sz w:val="24"/>
                <w:szCs w:val="24"/>
              </w:rPr>
              <w:t>-занятия</w:t>
            </w:r>
          </w:p>
        </w:tc>
        <w:tc>
          <w:tcPr>
            <w:tcW w:w="160" w:type="dxa"/>
            <w:vAlign w:val="bottom"/>
          </w:tcPr>
          <w:p w:rsidR="00CF1F49" w:rsidRPr="00EC6107" w:rsidRDefault="00CF1F49">
            <w:pPr>
              <w:ind w:left="20"/>
              <w:rPr>
                <w:sz w:val="20"/>
                <w:szCs w:val="20"/>
              </w:rPr>
            </w:pPr>
            <w:r>
              <w:rPr>
                <w:sz w:val="24"/>
                <w:szCs w:val="24"/>
              </w:rPr>
              <w:t>в</w:t>
            </w:r>
          </w:p>
        </w:tc>
        <w:tc>
          <w:tcPr>
            <w:tcW w:w="1300" w:type="dxa"/>
            <w:vAlign w:val="bottom"/>
          </w:tcPr>
          <w:p w:rsidR="00CF1F49" w:rsidRPr="00EC6107" w:rsidRDefault="00CF1F49">
            <w:pPr>
              <w:ind w:left="420"/>
              <w:rPr>
                <w:sz w:val="20"/>
                <w:szCs w:val="20"/>
              </w:rPr>
            </w:pPr>
            <w:r>
              <w:rPr>
                <w:sz w:val="24"/>
                <w:szCs w:val="24"/>
              </w:rPr>
              <w:t>студиях</w:t>
            </w:r>
          </w:p>
        </w:tc>
        <w:tc>
          <w:tcPr>
            <w:tcW w:w="880" w:type="dxa"/>
            <w:vAlign w:val="bottom"/>
          </w:tcPr>
          <w:p w:rsidR="00CF1F49" w:rsidRPr="00EC6107" w:rsidRDefault="00CF1F49">
            <w:pPr>
              <w:ind w:left="360"/>
              <w:rPr>
                <w:sz w:val="20"/>
                <w:szCs w:val="20"/>
              </w:rPr>
            </w:pPr>
            <w:r>
              <w:rPr>
                <w:sz w:val="24"/>
                <w:szCs w:val="24"/>
              </w:rPr>
              <w:t>и</w:t>
            </w:r>
          </w:p>
        </w:tc>
        <w:tc>
          <w:tcPr>
            <w:tcW w:w="1060" w:type="dxa"/>
            <w:tcBorders>
              <w:right w:val="single" w:sz="8" w:space="0" w:color="auto"/>
            </w:tcBorders>
            <w:vAlign w:val="bottom"/>
          </w:tcPr>
          <w:p w:rsidR="00CF1F49" w:rsidRPr="00EC6107" w:rsidRDefault="00CF1F49">
            <w:pPr>
              <w:ind w:right="20"/>
              <w:jc w:val="right"/>
              <w:rPr>
                <w:sz w:val="20"/>
                <w:szCs w:val="20"/>
              </w:rPr>
            </w:pPr>
            <w:r>
              <w:rPr>
                <w:sz w:val="24"/>
                <w:szCs w:val="24"/>
              </w:rPr>
              <w:t>кружках</w:t>
            </w:r>
          </w:p>
        </w:tc>
      </w:tr>
      <w:tr w:rsidR="00CF1F49" w:rsidRPr="00EC6107">
        <w:trPr>
          <w:trHeight w:val="276"/>
        </w:trPr>
        <w:tc>
          <w:tcPr>
            <w:tcW w:w="4800" w:type="dxa"/>
            <w:gridSpan w:val="5"/>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творческой деятельности, умения выражать</w:t>
            </w:r>
          </w:p>
        </w:tc>
        <w:tc>
          <w:tcPr>
            <w:tcW w:w="4800" w:type="dxa"/>
            <w:gridSpan w:val="5"/>
            <w:tcBorders>
              <w:right w:val="single" w:sz="8" w:space="0" w:color="auto"/>
            </w:tcBorders>
            <w:vAlign w:val="bottom"/>
          </w:tcPr>
          <w:p w:rsidR="00CF1F49" w:rsidRPr="00EC6107" w:rsidRDefault="00CF1F49">
            <w:pPr>
              <w:ind w:left="100"/>
              <w:rPr>
                <w:sz w:val="20"/>
                <w:szCs w:val="20"/>
              </w:rPr>
            </w:pPr>
            <w:r>
              <w:rPr>
                <w:sz w:val="24"/>
                <w:szCs w:val="24"/>
              </w:rPr>
              <w:t>художественно-эстетического направления</w:t>
            </w:r>
          </w:p>
        </w:tc>
      </w:tr>
      <w:tr w:rsidR="00CF1F49" w:rsidRPr="0050609D">
        <w:trPr>
          <w:trHeight w:val="276"/>
        </w:trPr>
        <w:tc>
          <w:tcPr>
            <w:tcW w:w="4800" w:type="dxa"/>
            <w:gridSpan w:val="5"/>
            <w:tcBorders>
              <w:left w:val="single" w:sz="8" w:space="0" w:color="auto"/>
              <w:right w:val="single" w:sz="8" w:space="0" w:color="auto"/>
            </w:tcBorders>
            <w:vAlign w:val="bottom"/>
          </w:tcPr>
          <w:p w:rsidR="00CF1F49" w:rsidRPr="0023684E" w:rsidRDefault="00CF1F49">
            <w:pPr>
              <w:ind w:left="120"/>
              <w:rPr>
                <w:sz w:val="20"/>
                <w:szCs w:val="20"/>
                <w:lang w:val="ru-RU"/>
              </w:rPr>
            </w:pPr>
            <w:r w:rsidRPr="0023684E">
              <w:rPr>
                <w:sz w:val="24"/>
                <w:szCs w:val="24"/>
                <w:lang w:val="ru-RU"/>
              </w:rPr>
              <w:t>себя   в   доступных   видах   и   формах</w:t>
            </w:r>
          </w:p>
        </w:tc>
        <w:tc>
          <w:tcPr>
            <w:tcW w:w="1400" w:type="dxa"/>
            <w:vAlign w:val="bottom"/>
          </w:tcPr>
          <w:p w:rsidR="00CF1F49" w:rsidRPr="0023684E" w:rsidRDefault="00CF1F49">
            <w:pPr>
              <w:rPr>
                <w:sz w:val="24"/>
                <w:szCs w:val="24"/>
                <w:lang w:val="ru-RU"/>
              </w:rPr>
            </w:pPr>
          </w:p>
        </w:tc>
        <w:tc>
          <w:tcPr>
            <w:tcW w:w="160" w:type="dxa"/>
            <w:vAlign w:val="bottom"/>
          </w:tcPr>
          <w:p w:rsidR="00CF1F49" w:rsidRPr="0023684E" w:rsidRDefault="00CF1F49">
            <w:pPr>
              <w:rPr>
                <w:sz w:val="24"/>
                <w:szCs w:val="24"/>
                <w:lang w:val="ru-RU"/>
              </w:rPr>
            </w:pPr>
          </w:p>
        </w:tc>
        <w:tc>
          <w:tcPr>
            <w:tcW w:w="1300" w:type="dxa"/>
            <w:vAlign w:val="bottom"/>
          </w:tcPr>
          <w:p w:rsidR="00CF1F49" w:rsidRPr="0023684E" w:rsidRDefault="00CF1F49">
            <w:pPr>
              <w:rPr>
                <w:sz w:val="24"/>
                <w:szCs w:val="24"/>
                <w:lang w:val="ru-RU"/>
              </w:rPr>
            </w:pPr>
          </w:p>
        </w:tc>
        <w:tc>
          <w:tcPr>
            <w:tcW w:w="880" w:type="dxa"/>
            <w:vAlign w:val="bottom"/>
          </w:tcPr>
          <w:p w:rsidR="00CF1F49" w:rsidRPr="0023684E" w:rsidRDefault="00CF1F49">
            <w:pPr>
              <w:rPr>
                <w:sz w:val="24"/>
                <w:szCs w:val="24"/>
                <w:lang w:val="ru-RU"/>
              </w:rPr>
            </w:pPr>
          </w:p>
        </w:tc>
        <w:tc>
          <w:tcPr>
            <w:tcW w:w="1060" w:type="dxa"/>
            <w:tcBorders>
              <w:right w:val="single" w:sz="8" w:space="0" w:color="auto"/>
            </w:tcBorders>
            <w:vAlign w:val="bottom"/>
          </w:tcPr>
          <w:p w:rsidR="00CF1F49" w:rsidRPr="0023684E" w:rsidRDefault="00CF1F49">
            <w:pPr>
              <w:rPr>
                <w:sz w:val="24"/>
                <w:szCs w:val="24"/>
                <w:lang w:val="ru-RU"/>
              </w:rPr>
            </w:pPr>
          </w:p>
        </w:tc>
      </w:tr>
      <w:tr w:rsidR="00CF1F49" w:rsidRPr="00EC6107">
        <w:trPr>
          <w:trHeight w:val="281"/>
        </w:trPr>
        <w:tc>
          <w:tcPr>
            <w:tcW w:w="3540" w:type="dxa"/>
            <w:gridSpan w:val="3"/>
            <w:tcBorders>
              <w:left w:val="single" w:sz="8" w:space="0" w:color="auto"/>
              <w:bottom w:val="single" w:sz="8" w:space="0" w:color="auto"/>
            </w:tcBorders>
            <w:vAlign w:val="bottom"/>
          </w:tcPr>
          <w:p w:rsidR="00CF1F49" w:rsidRPr="00EC6107" w:rsidRDefault="00CF1F49">
            <w:pPr>
              <w:ind w:left="120"/>
              <w:rPr>
                <w:sz w:val="20"/>
                <w:szCs w:val="20"/>
              </w:rPr>
            </w:pPr>
            <w:r>
              <w:rPr>
                <w:sz w:val="24"/>
                <w:szCs w:val="24"/>
              </w:rPr>
              <w:t>художественного творчества</w:t>
            </w:r>
          </w:p>
        </w:tc>
        <w:tc>
          <w:tcPr>
            <w:tcW w:w="380" w:type="dxa"/>
            <w:tcBorders>
              <w:bottom w:val="single" w:sz="8" w:space="0" w:color="auto"/>
            </w:tcBorders>
            <w:vAlign w:val="bottom"/>
          </w:tcPr>
          <w:p w:rsidR="00CF1F49" w:rsidRPr="00EC6107" w:rsidRDefault="00CF1F49">
            <w:pPr>
              <w:rPr>
                <w:sz w:val="24"/>
                <w:szCs w:val="24"/>
              </w:rPr>
            </w:pPr>
          </w:p>
        </w:tc>
        <w:tc>
          <w:tcPr>
            <w:tcW w:w="880" w:type="dxa"/>
            <w:tcBorders>
              <w:bottom w:val="single" w:sz="8" w:space="0" w:color="auto"/>
              <w:right w:val="single" w:sz="8" w:space="0" w:color="auto"/>
            </w:tcBorders>
            <w:vAlign w:val="bottom"/>
          </w:tcPr>
          <w:p w:rsidR="00CF1F49" w:rsidRPr="00EC6107" w:rsidRDefault="00CF1F49">
            <w:pPr>
              <w:rPr>
                <w:sz w:val="24"/>
                <w:szCs w:val="24"/>
              </w:rPr>
            </w:pPr>
          </w:p>
        </w:tc>
        <w:tc>
          <w:tcPr>
            <w:tcW w:w="1400" w:type="dxa"/>
            <w:tcBorders>
              <w:bottom w:val="single" w:sz="8" w:space="0" w:color="auto"/>
            </w:tcBorders>
            <w:vAlign w:val="bottom"/>
          </w:tcPr>
          <w:p w:rsidR="00CF1F49" w:rsidRPr="00EC6107" w:rsidRDefault="00CF1F49">
            <w:pPr>
              <w:rPr>
                <w:sz w:val="24"/>
                <w:szCs w:val="24"/>
              </w:rPr>
            </w:pPr>
          </w:p>
        </w:tc>
        <w:tc>
          <w:tcPr>
            <w:tcW w:w="160" w:type="dxa"/>
            <w:tcBorders>
              <w:bottom w:val="single" w:sz="8" w:space="0" w:color="auto"/>
            </w:tcBorders>
            <w:vAlign w:val="bottom"/>
          </w:tcPr>
          <w:p w:rsidR="00CF1F49" w:rsidRPr="00EC6107" w:rsidRDefault="00CF1F49">
            <w:pPr>
              <w:rPr>
                <w:sz w:val="24"/>
                <w:szCs w:val="24"/>
              </w:rPr>
            </w:pPr>
          </w:p>
        </w:tc>
        <w:tc>
          <w:tcPr>
            <w:tcW w:w="1300" w:type="dxa"/>
            <w:tcBorders>
              <w:bottom w:val="single" w:sz="8" w:space="0" w:color="auto"/>
            </w:tcBorders>
            <w:vAlign w:val="bottom"/>
          </w:tcPr>
          <w:p w:rsidR="00CF1F49" w:rsidRPr="00EC6107" w:rsidRDefault="00CF1F49">
            <w:pPr>
              <w:rPr>
                <w:sz w:val="24"/>
                <w:szCs w:val="24"/>
              </w:rPr>
            </w:pPr>
          </w:p>
        </w:tc>
        <w:tc>
          <w:tcPr>
            <w:tcW w:w="880" w:type="dxa"/>
            <w:tcBorders>
              <w:bottom w:val="single" w:sz="8" w:space="0" w:color="auto"/>
            </w:tcBorders>
            <w:vAlign w:val="bottom"/>
          </w:tcPr>
          <w:p w:rsidR="00CF1F49" w:rsidRPr="00EC6107" w:rsidRDefault="00CF1F49">
            <w:pPr>
              <w:rPr>
                <w:sz w:val="24"/>
                <w:szCs w:val="24"/>
              </w:rPr>
            </w:pPr>
          </w:p>
        </w:tc>
        <w:tc>
          <w:tcPr>
            <w:tcW w:w="106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61"/>
        </w:trPr>
        <w:tc>
          <w:tcPr>
            <w:tcW w:w="4800" w:type="dxa"/>
            <w:gridSpan w:val="5"/>
            <w:tcBorders>
              <w:left w:val="single" w:sz="8" w:space="0" w:color="auto"/>
              <w:right w:val="single" w:sz="8" w:space="0" w:color="auto"/>
            </w:tcBorders>
            <w:vAlign w:val="bottom"/>
          </w:tcPr>
          <w:p w:rsidR="00CF1F49" w:rsidRPr="0023684E" w:rsidRDefault="00CF1F49">
            <w:pPr>
              <w:spacing w:line="260" w:lineRule="exact"/>
              <w:ind w:left="120"/>
              <w:rPr>
                <w:sz w:val="20"/>
                <w:szCs w:val="20"/>
                <w:lang w:val="ru-RU"/>
              </w:rPr>
            </w:pPr>
            <w:r w:rsidRPr="0023684E">
              <w:rPr>
                <w:sz w:val="24"/>
                <w:szCs w:val="24"/>
                <w:lang w:val="ru-RU"/>
              </w:rPr>
              <w:t>4.   Участие   вместе   с   родителями   в</w:t>
            </w:r>
          </w:p>
        </w:tc>
        <w:tc>
          <w:tcPr>
            <w:tcW w:w="3740" w:type="dxa"/>
            <w:gridSpan w:val="4"/>
            <w:vAlign w:val="bottom"/>
          </w:tcPr>
          <w:p w:rsidR="00CF1F49" w:rsidRPr="00EC6107" w:rsidRDefault="00CF1F49">
            <w:pPr>
              <w:spacing w:line="260" w:lineRule="exact"/>
              <w:ind w:left="100"/>
              <w:rPr>
                <w:sz w:val="20"/>
                <w:szCs w:val="20"/>
              </w:rPr>
            </w:pPr>
            <w:r>
              <w:rPr>
                <w:sz w:val="24"/>
                <w:szCs w:val="24"/>
              </w:rPr>
              <w:t>- выставки семейного творчества,</w:t>
            </w:r>
          </w:p>
        </w:tc>
        <w:tc>
          <w:tcPr>
            <w:tcW w:w="1060" w:type="dxa"/>
            <w:tcBorders>
              <w:right w:val="single" w:sz="8" w:space="0" w:color="auto"/>
            </w:tcBorders>
            <w:vAlign w:val="bottom"/>
          </w:tcPr>
          <w:p w:rsidR="00CF1F49" w:rsidRPr="00EC6107" w:rsidRDefault="00CF1F49"/>
        </w:tc>
      </w:tr>
      <w:tr w:rsidR="00CF1F49" w:rsidRPr="00EC6107">
        <w:trPr>
          <w:trHeight w:val="276"/>
        </w:trPr>
        <w:tc>
          <w:tcPr>
            <w:tcW w:w="1880" w:type="dxa"/>
            <w:gridSpan w:val="2"/>
            <w:tcBorders>
              <w:left w:val="single" w:sz="8" w:space="0" w:color="auto"/>
            </w:tcBorders>
            <w:vAlign w:val="bottom"/>
          </w:tcPr>
          <w:p w:rsidR="00CF1F49" w:rsidRPr="00EC6107" w:rsidRDefault="00CF1F49">
            <w:pPr>
              <w:ind w:left="120"/>
              <w:rPr>
                <w:sz w:val="20"/>
                <w:szCs w:val="20"/>
              </w:rPr>
            </w:pPr>
            <w:r>
              <w:rPr>
                <w:sz w:val="24"/>
                <w:szCs w:val="24"/>
              </w:rPr>
              <w:t>проведении</w:t>
            </w:r>
          </w:p>
        </w:tc>
        <w:tc>
          <w:tcPr>
            <w:tcW w:w="1660" w:type="dxa"/>
            <w:vAlign w:val="bottom"/>
          </w:tcPr>
          <w:p w:rsidR="00CF1F49" w:rsidRPr="00EC6107" w:rsidRDefault="00CF1F49">
            <w:pPr>
              <w:ind w:left="120"/>
              <w:rPr>
                <w:sz w:val="20"/>
                <w:szCs w:val="20"/>
              </w:rPr>
            </w:pPr>
            <w:r>
              <w:rPr>
                <w:sz w:val="24"/>
                <w:szCs w:val="24"/>
              </w:rPr>
              <w:t>выставок</w:t>
            </w:r>
          </w:p>
        </w:tc>
        <w:tc>
          <w:tcPr>
            <w:tcW w:w="1260" w:type="dxa"/>
            <w:gridSpan w:val="2"/>
            <w:tcBorders>
              <w:right w:val="single" w:sz="8" w:space="0" w:color="auto"/>
            </w:tcBorders>
            <w:vAlign w:val="bottom"/>
          </w:tcPr>
          <w:p w:rsidR="00CF1F49" w:rsidRPr="00EC6107" w:rsidRDefault="00CF1F49">
            <w:pPr>
              <w:jc w:val="right"/>
              <w:rPr>
                <w:sz w:val="20"/>
                <w:szCs w:val="20"/>
              </w:rPr>
            </w:pPr>
            <w:r>
              <w:rPr>
                <w:sz w:val="24"/>
                <w:szCs w:val="24"/>
              </w:rPr>
              <w:t>семейного</w:t>
            </w:r>
          </w:p>
        </w:tc>
        <w:tc>
          <w:tcPr>
            <w:tcW w:w="2860" w:type="dxa"/>
            <w:gridSpan w:val="3"/>
            <w:vAlign w:val="bottom"/>
          </w:tcPr>
          <w:p w:rsidR="00CF1F49" w:rsidRPr="00EC6107" w:rsidRDefault="00CF1F49">
            <w:pPr>
              <w:ind w:left="100"/>
              <w:rPr>
                <w:sz w:val="20"/>
                <w:szCs w:val="20"/>
              </w:rPr>
            </w:pPr>
            <w:r>
              <w:rPr>
                <w:sz w:val="24"/>
                <w:szCs w:val="24"/>
              </w:rPr>
              <w:t>- музыкальные вечера,</w:t>
            </w:r>
          </w:p>
        </w:tc>
        <w:tc>
          <w:tcPr>
            <w:tcW w:w="880" w:type="dxa"/>
            <w:vAlign w:val="bottom"/>
          </w:tcPr>
          <w:p w:rsidR="00CF1F49" w:rsidRPr="00EC6107" w:rsidRDefault="00CF1F49">
            <w:pPr>
              <w:rPr>
                <w:sz w:val="24"/>
                <w:szCs w:val="24"/>
              </w:rPr>
            </w:pPr>
          </w:p>
        </w:tc>
        <w:tc>
          <w:tcPr>
            <w:tcW w:w="106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4800" w:type="dxa"/>
            <w:gridSpan w:val="5"/>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художественного творчества, музыкальных</w:t>
            </w:r>
          </w:p>
        </w:tc>
        <w:tc>
          <w:tcPr>
            <w:tcW w:w="2860" w:type="dxa"/>
            <w:gridSpan w:val="3"/>
            <w:vAlign w:val="bottom"/>
          </w:tcPr>
          <w:p w:rsidR="00CF1F49" w:rsidRPr="00EC6107" w:rsidRDefault="00CF1F49">
            <w:pPr>
              <w:ind w:left="100"/>
              <w:rPr>
                <w:sz w:val="20"/>
                <w:szCs w:val="20"/>
              </w:rPr>
            </w:pPr>
            <w:r>
              <w:rPr>
                <w:sz w:val="24"/>
                <w:szCs w:val="24"/>
              </w:rPr>
              <w:t>- экскурсии в музеи,</w:t>
            </w:r>
          </w:p>
        </w:tc>
        <w:tc>
          <w:tcPr>
            <w:tcW w:w="880" w:type="dxa"/>
            <w:vAlign w:val="bottom"/>
          </w:tcPr>
          <w:p w:rsidR="00CF1F49" w:rsidRPr="00EC6107" w:rsidRDefault="00CF1F49">
            <w:pPr>
              <w:rPr>
                <w:sz w:val="24"/>
                <w:szCs w:val="24"/>
              </w:rPr>
            </w:pPr>
          </w:p>
        </w:tc>
        <w:tc>
          <w:tcPr>
            <w:tcW w:w="106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4800" w:type="dxa"/>
            <w:gridSpan w:val="5"/>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вечеров,   в   экскурсионно-краеведческой</w:t>
            </w:r>
          </w:p>
        </w:tc>
        <w:tc>
          <w:tcPr>
            <w:tcW w:w="4800" w:type="dxa"/>
            <w:gridSpan w:val="5"/>
            <w:tcBorders>
              <w:right w:val="single" w:sz="8" w:space="0" w:color="auto"/>
            </w:tcBorders>
            <w:vAlign w:val="bottom"/>
          </w:tcPr>
          <w:p w:rsidR="00CF1F49" w:rsidRPr="00EC6107" w:rsidRDefault="00CF1F49">
            <w:pPr>
              <w:ind w:left="100"/>
              <w:rPr>
                <w:sz w:val="20"/>
                <w:szCs w:val="20"/>
              </w:rPr>
            </w:pPr>
            <w:r>
              <w:rPr>
                <w:sz w:val="24"/>
                <w:szCs w:val="24"/>
              </w:rPr>
              <w:t>-   участие   в   эстетическом   оформлении</w:t>
            </w:r>
          </w:p>
        </w:tc>
      </w:tr>
      <w:tr w:rsidR="00CF1F49" w:rsidRPr="0050609D">
        <w:trPr>
          <w:trHeight w:val="276"/>
        </w:trPr>
        <w:tc>
          <w:tcPr>
            <w:tcW w:w="1880" w:type="dxa"/>
            <w:gridSpan w:val="2"/>
            <w:tcBorders>
              <w:left w:val="single" w:sz="8" w:space="0" w:color="auto"/>
            </w:tcBorders>
            <w:vAlign w:val="bottom"/>
          </w:tcPr>
          <w:p w:rsidR="00CF1F49" w:rsidRPr="00EC6107" w:rsidRDefault="00CF1F49">
            <w:pPr>
              <w:ind w:left="120"/>
              <w:rPr>
                <w:sz w:val="20"/>
                <w:szCs w:val="20"/>
              </w:rPr>
            </w:pPr>
            <w:r>
              <w:rPr>
                <w:sz w:val="24"/>
                <w:szCs w:val="24"/>
              </w:rPr>
              <w:t>деятельности,</w:t>
            </w:r>
          </w:p>
        </w:tc>
        <w:tc>
          <w:tcPr>
            <w:tcW w:w="1660" w:type="dxa"/>
            <w:vAlign w:val="bottom"/>
          </w:tcPr>
          <w:p w:rsidR="00CF1F49" w:rsidRPr="00EC6107" w:rsidRDefault="00CF1F49">
            <w:pPr>
              <w:ind w:left="200"/>
              <w:rPr>
                <w:sz w:val="20"/>
                <w:szCs w:val="20"/>
              </w:rPr>
            </w:pPr>
            <w:r>
              <w:rPr>
                <w:sz w:val="24"/>
                <w:szCs w:val="24"/>
              </w:rPr>
              <w:t>посещение</w:t>
            </w:r>
          </w:p>
        </w:tc>
        <w:tc>
          <w:tcPr>
            <w:tcW w:w="1260" w:type="dxa"/>
            <w:gridSpan w:val="2"/>
            <w:tcBorders>
              <w:right w:val="single" w:sz="8" w:space="0" w:color="auto"/>
            </w:tcBorders>
            <w:vAlign w:val="bottom"/>
          </w:tcPr>
          <w:p w:rsidR="00CF1F49" w:rsidRPr="00EC6107" w:rsidRDefault="00CF1F49">
            <w:pPr>
              <w:jc w:val="right"/>
              <w:rPr>
                <w:sz w:val="20"/>
                <w:szCs w:val="20"/>
              </w:rPr>
            </w:pPr>
            <w:r>
              <w:rPr>
                <w:sz w:val="24"/>
                <w:szCs w:val="24"/>
              </w:rPr>
              <w:t>объектов</w:t>
            </w:r>
          </w:p>
        </w:tc>
        <w:tc>
          <w:tcPr>
            <w:tcW w:w="4800" w:type="dxa"/>
            <w:gridSpan w:val="5"/>
            <w:tcBorders>
              <w:right w:val="single" w:sz="8" w:space="0" w:color="auto"/>
            </w:tcBorders>
            <w:vAlign w:val="bottom"/>
          </w:tcPr>
          <w:p w:rsidR="00CF1F49" w:rsidRPr="0023684E" w:rsidRDefault="00CF1F49">
            <w:pPr>
              <w:ind w:left="100"/>
              <w:rPr>
                <w:sz w:val="20"/>
                <w:szCs w:val="20"/>
                <w:lang w:val="ru-RU"/>
              </w:rPr>
            </w:pPr>
            <w:r w:rsidRPr="0023684E">
              <w:rPr>
                <w:sz w:val="24"/>
                <w:szCs w:val="24"/>
                <w:lang w:val="ru-RU"/>
              </w:rPr>
              <w:t>кабинета к мероприятиям, к праздникам</w:t>
            </w:r>
          </w:p>
        </w:tc>
      </w:tr>
      <w:tr w:rsidR="00CF1F49" w:rsidRPr="00EC6107">
        <w:trPr>
          <w:trHeight w:val="276"/>
        </w:trPr>
        <w:tc>
          <w:tcPr>
            <w:tcW w:w="3540" w:type="dxa"/>
            <w:gridSpan w:val="3"/>
            <w:tcBorders>
              <w:left w:val="single" w:sz="8" w:space="0" w:color="auto"/>
            </w:tcBorders>
            <w:vAlign w:val="bottom"/>
          </w:tcPr>
          <w:p w:rsidR="00CF1F49" w:rsidRPr="00EC6107" w:rsidRDefault="00CF1F49">
            <w:pPr>
              <w:ind w:left="120"/>
              <w:rPr>
                <w:sz w:val="20"/>
                <w:szCs w:val="20"/>
              </w:rPr>
            </w:pPr>
            <w:r>
              <w:rPr>
                <w:sz w:val="24"/>
                <w:szCs w:val="24"/>
              </w:rPr>
              <w:t>художественной культуры</w:t>
            </w:r>
          </w:p>
        </w:tc>
        <w:tc>
          <w:tcPr>
            <w:tcW w:w="380" w:type="dxa"/>
            <w:vAlign w:val="bottom"/>
          </w:tcPr>
          <w:p w:rsidR="00CF1F49" w:rsidRPr="00EC6107" w:rsidRDefault="00CF1F49">
            <w:pPr>
              <w:rPr>
                <w:sz w:val="24"/>
                <w:szCs w:val="24"/>
              </w:rPr>
            </w:pPr>
          </w:p>
        </w:tc>
        <w:tc>
          <w:tcPr>
            <w:tcW w:w="880" w:type="dxa"/>
            <w:tcBorders>
              <w:right w:val="single" w:sz="8" w:space="0" w:color="auto"/>
            </w:tcBorders>
            <w:vAlign w:val="bottom"/>
          </w:tcPr>
          <w:p w:rsidR="00CF1F49" w:rsidRPr="00EC6107" w:rsidRDefault="00CF1F49">
            <w:pPr>
              <w:rPr>
                <w:sz w:val="24"/>
                <w:szCs w:val="24"/>
              </w:rPr>
            </w:pPr>
          </w:p>
        </w:tc>
        <w:tc>
          <w:tcPr>
            <w:tcW w:w="4800" w:type="dxa"/>
            <w:gridSpan w:val="5"/>
            <w:tcBorders>
              <w:right w:val="single" w:sz="8" w:space="0" w:color="auto"/>
            </w:tcBorders>
            <w:vAlign w:val="bottom"/>
          </w:tcPr>
          <w:p w:rsidR="00CF1F49" w:rsidRPr="00EC6107" w:rsidRDefault="00CF1F49">
            <w:pPr>
              <w:ind w:left="100"/>
              <w:rPr>
                <w:sz w:val="20"/>
                <w:szCs w:val="20"/>
              </w:rPr>
            </w:pPr>
            <w:r>
              <w:rPr>
                <w:sz w:val="24"/>
                <w:szCs w:val="24"/>
              </w:rPr>
              <w:t>-   совместные   праздники   и   проекты,</w:t>
            </w:r>
          </w:p>
        </w:tc>
      </w:tr>
      <w:tr w:rsidR="00CF1F49" w:rsidRPr="00EC6107">
        <w:trPr>
          <w:trHeight w:val="281"/>
        </w:trPr>
        <w:tc>
          <w:tcPr>
            <w:tcW w:w="340" w:type="dxa"/>
            <w:tcBorders>
              <w:left w:val="single" w:sz="8" w:space="0" w:color="auto"/>
              <w:bottom w:val="single" w:sz="8" w:space="0" w:color="auto"/>
            </w:tcBorders>
            <w:vAlign w:val="bottom"/>
          </w:tcPr>
          <w:p w:rsidR="00CF1F49" w:rsidRPr="00EC6107" w:rsidRDefault="00CF1F49">
            <w:pPr>
              <w:rPr>
                <w:sz w:val="24"/>
                <w:szCs w:val="24"/>
              </w:rPr>
            </w:pPr>
          </w:p>
        </w:tc>
        <w:tc>
          <w:tcPr>
            <w:tcW w:w="1540" w:type="dxa"/>
            <w:tcBorders>
              <w:bottom w:val="single" w:sz="8" w:space="0" w:color="auto"/>
            </w:tcBorders>
            <w:vAlign w:val="bottom"/>
          </w:tcPr>
          <w:p w:rsidR="00CF1F49" w:rsidRPr="00EC6107" w:rsidRDefault="00CF1F49">
            <w:pPr>
              <w:rPr>
                <w:sz w:val="24"/>
                <w:szCs w:val="24"/>
              </w:rPr>
            </w:pPr>
          </w:p>
        </w:tc>
        <w:tc>
          <w:tcPr>
            <w:tcW w:w="1660" w:type="dxa"/>
            <w:tcBorders>
              <w:bottom w:val="single" w:sz="8" w:space="0" w:color="auto"/>
            </w:tcBorders>
            <w:vAlign w:val="bottom"/>
          </w:tcPr>
          <w:p w:rsidR="00CF1F49" w:rsidRPr="00EC6107" w:rsidRDefault="00CF1F49">
            <w:pPr>
              <w:rPr>
                <w:sz w:val="24"/>
                <w:szCs w:val="24"/>
              </w:rPr>
            </w:pPr>
          </w:p>
        </w:tc>
        <w:tc>
          <w:tcPr>
            <w:tcW w:w="380" w:type="dxa"/>
            <w:tcBorders>
              <w:bottom w:val="single" w:sz="8" w:space="0" w:color="auto"/>
            </w:tcBorders>
            <w:vAlign w:val="bottom"/>
          </w:tcPr>
          <w:p w:rsidR="00CF1F49" w:rsidRPr="00EC6107" w:rsidRDefault="00CF1F49">
            <w:pPr>
              <w:rPr>
                <w:sz w:val="24"/>
                <w:szCs w:val="24"/>
              </w:rPr>
            </w:pPr>
          </w:p>
        </w:tc>
        <w:tc>
          <w:tcPr>
            <w:tcW w:w="880" w:type="dxa"/>
            <w:tcBorders>
              <w:bottom w:val="single" w:sz="8" w:space="0" w:color="auto"/>
              <w:right w:val="single" w:sz="8" w:space="0" w:color="auto"/>
            </w:tcBorders>
            <w:vAlign w:val="bottom"/>
          </w:tcPr>
          <w:p w:rsidR="00CF1F49" w:rsidRPr="00EC6107" w:rsidRDefault="00CF1F49">
            <w:pPr>
              <w:rPr>
                <w:sz w:val="24"/>
                <w:szCs w:val="24"/>
              </w:rPr>
            </w:pPr>
          </w:p>
        </w:tc>
        <w:tc>
          <w:tcPr>
            <w:tcW w:w="2860" w:type="dxa"/>
            <w:gridSpan w:val="3"/>
            <w:tcBorders>
              <w:bottom w:val="single" w:sz="8" w:space="0" w:color="auto"/>
            </w:tcBorders>
            <w:vAlign w:val="bottom"/>
          </w:tcPr>
          <w:p w:rsidR="00CF1F49" w:rsidRPr="00EC6107" w:rsidRDefault="00CF1F49">
            <w:pPr>
              <w:ind w:left="100"/>
              <w:rPr>
                <w:sz w:val="20"/>
                <w:szCs w:val="20"/>
              </w:rPr>
            </w:pPr>
            <w:r>
              <w:rPr>
                <w:sz w:val="24"/>
                <w:szCs w:val="24"/>
              </w:rPr>
              <w:t>образовательные события</w:t>
            </w:r>
          </w:p>
        </w:tc>
        <w:tc>
          <w:tcPr>
            <w:tcW w:w="880" w:type="dxa"/>
            <w:tcBorders>
              <w:bottom w:val="single" w:sz="8" w:space="0" w:color="auto"/>
            </w:tcBorders>
            <w:vAlign w:val="bottom"/>
          </w:tcPr>
          <w:p w:rsidR="00CF1F49" w:rsidRPr="00EC6107" w:rsidRDefault="00CF1F49">
            <w:pPr>
              <w:rPr>
                <w:sz w:val="24"/>
                <w:szCs w:val="24"/>
              </w:rPr>
            </w:pPr>
          </w:p>
        </w:tc>
        <w:tc>
          <w:tcPr>
            <w:tcW w:w="1060" w:type="dxa"/>
            <w:tcBorders>
              <w:bottom w:val="single" w:sz="8" w:space="0" w:color="auto"/>
              <w:right w:val="single" w:sz="8" w:space="0" w:color="auto"/>
            </w:tcBorders>
            <w:vAlign w:val="bottom"/>
          </w:tcPr>
          <w:p w:rsidR="00CF1F49" w:rsidRPr="00EC6107" w:rsidRDefault="00CF1F49">
            <w:pPr>
              <w:rPr>
                <w:sz w:val="24"/>
                <w:szCs w:val="24"/>
              </w:rPr>
            </w:pPr>
          </w:p>
        </w:tc>
      </w:tr>
    </w:tbl>
    <w:p w:rsidR="00CF1F49" w:rsidRDefault="00CF1F49">
      <w:pPr>
        <w:spacing w:line="271" w:lineRule="exact"/>
        <w:rPr>
          <w:sz w:val="20"/>
          <w:szCs w:val="20"/>
        </w:rPr>
      </w:pPr>
    </w:p>
    <w:p w:rsidR="00CF1F49" w:rsidRPr="0023684E" w:rsidRDefault="00CF1F49">
      <w:pPr>
        <w:ind w:right="-99"/>
        <w:jc w:val="center"/>
        <w:rPr>
          <w:sz w:val="20"/>
          <w:szCs w:val="20"/>
          <w:lang w:val="ru-RU"/>
        </w:rPr>
      </w:pPr>
      <w:r w:rsidRPr="0023684E">
        <w:rPr>
          <w:b/>
          <w:bCs/>
          <w:sz w:val="24"/>
          <w:szCs w:val="24"/>
          <w:lang w:val="ru-RU"/>
        </w:rPr>
        <w:t>Совместная деятельность образовательного учреждения, семьи и общественности по</w:t>
      </w:r>
    </w:p>
    <w:p w:rsidR="00CF1F49" w:rsidRPr="0023684E" w:rsidRDefault="00CF1F49">
      <w:pPr>
        <w:spacing w:line="12" w:lineRule="exact"/>
        <w:rPr>
          <w:sz w:val="20"/>
          <w:szCs w:val="20"/>
          <w:lang w:val="ru-RU"/>
        </w:rPr>
      </w:pPr>
    </w:p>
    <w:p w:rsidR="00CF1F49" w:rsidRPr="0023684E" w:rsidRDefault="00CF1F49">
      <w:pPr>
        <w:spacing w:line="232" w:lineRule="auto"/>
        <w:ind w:left="820" w:firstLine="674"/>
        <w:rPr>
          <w:sz w:val="20"/>
          <w:szCs w:val="20"/>
          <w:lang w:val="ru-RU"/>
        </w:rPr>
      </w:pPr>
      <w:r w:rsidRPr="0023684E">
        <w:rPr>
          <w:b/>
          <w:bCs/>
          <w:sz w:val="24"/>
          <w:szCs w:val="24"/>
          <w:lang w:val="ru-RU"/>
        </w:rPr>
        <w:t xml:space="preserve">духовно-нравственному развитию и воспитанию обучающихся </w:t>
      </w:r>
      <w:r w:rsidRPr="0023684E">
        <w:rPr>
          <w:sz w:val="24"/>
          <w:szCs w:val="24"/>
          <w:lang w:val="ru-RU"/>
        </w:rPr>
        <w:t>Духовно-нравственное развитие и воспитание обучающихся на уровне начального</w:t>
      </w:r>
    </w:p>
    <w:p w:rsidR="00CF1F49" w:rsidRPr="0023684E" w:rsidRDefault="00CF1F49">
      <w:pPr>
        <w:spacing w:line="14" w:lineRule="exact"/>
        <w:rPr>
          <w:sz w:val="20"/>
          <w:szCs w:val="20"/>
          <w:lang w:val="ru-RU"/>
        </w:rPr>
      </w:pPr>
    </w:p>
    <w:p w:rsidR="00CF1F49" w:rsidRPr="0023684E" w:rsidRDefault="00CF1F49">
      <w:pPr>
        <w:spacing w:line="236" w:lineRule="auto"/>
        <w:ind w:left="120"/>
        <w:jc w:val="both"/>
        <w:rPr>
          <w:sz w:val="20"/>
          <w:szCs w:val="20"/>
          <w:lang w:val="ru-RU"/>
        </w:rPr>
      </w:pPr>
      <w:r w:rsidRPr="0023684E">
        <w:rPr>
          <w:sz w:val="24"/>
          <w:szCs w:val="24"/>
          <w:lang w:val="ru-RU"/>
        </w:rPr>
        <w:t>общего образования осуществляются образовательным учреждением, семьѐй, внешкольными учреждениями по месту жительства. Взаимодействие образовательного учреждения и семьи имеет решающее значение для организации нравственного уклада</w:t>
      </w:r>
    </w:p>
    <w:p w:rsidR="00CF1F49" w:rsidRPr="0023684E" w:rsidRDefault="00CF1F49">
      <w:pPr>
        <w:spacing w:line="14" w:lineRule="exact"/>
        <w:rPr>
          <w:sz w:val="20"/>
          <w:szCs w:val="20"/>
          <w:lang w:val="ru-RU"/>
        </w:rPr>
      </w:pPr>
    </w:p>
    <w:p w:rsidR="00CF1F49" w:rsidRDefault="00CF1F49">
      <w:pPr>
        <w:spacing w:line="237" w:lineRule="auto"/>
        <w:ind w:left="120"/>
        <w:jc w:val="both"/>
        <w:rPr>
          <w:sz w:val="20"/>
          <w:szCs w:val="20"/>
        </w:rPr>
      </w:pPr>
      <w:r w:rsidRPr="0023684E">
        <w:rPr>
          <w:sz w:val="24"/>
          <w:szCs w:val="24"/>
          <w:lang w:val="ru-RU"/>
        </w:rPr>
        <w:t xml:space="preserve">жизни обучающихся. Важным условием успешной реализации задач духовно-нравственного развития и воспитания обучающихся является эффективность педагогического взаимодействия различных социальных субъектов при ведущей роли педагогического коллектива образовательного учреждения. </w:t>
      </w:r>
      <w:r>
        <w:rPr>
          <w:sz w:val="24"/>
          <w:szCs w:val="24"/>
        </w:rPr>
        <w:t>Формы взаимодействия:</w:t>
      </w:r>
    </w:p>
    <w:p w:rsidR="00CF1F49" w:rsidRDefault="00CF1F49">
      <w:pPr>
        <w:spacing w:line="200" w:lineRule="exact"/>
        <w:rPr>
          <w:sz w:val="20"/>
          <w:szCs w:val="20"/>
        </w:rPr>
      </w:pPr>
    </w:p>
    <w:p w:rsidR="00CF1F49" w:rsidRPr="0023684E" w:rsidRDefault="00CF1F49" w:rsidP="003C4457">
      <w:pPr>
        <w:numPr>
          <w:ilvl w:val="0"/>
          <w:numId w:val="204"/>
        </w:numPr>
        <w:tabs>
          <w:tab w:val="left" w:pos="780"/>
        </w:tabs>
        <w:spacing w:line="234" w:lineRule="auto"/>
        <w:ind w:left="780" w:hanging="352"/>
        <w:jc w:val="both"/>
        <w:rPr>
          <w:rFonts w:ascii="Symbol" w:hAnsi="Symbol" w:cs="Symbol"/>
          <w:sz w:val="24"/>
          <w:szCs w:val="24"/>
          <w:lang w:val="ru-RU"/>
        </w:rPr>
      </w:pPr>
      <w:r w:rsidRPr="0023684E">
        <w:rPr>
          <w:sz w:val="24"/>
          <w:szCs w:val="24"/>
          <w:lang w:val="ru-RU"/>
        </w:rPr>
        <w:t xml:space="preserve">участие представителей общественных организаций и объединений, традиционные религиозные организации с согласия обучающихся и их родителей в проведении </w:t>
      </w:r>
      <w:r w:rsidRPr="0023684E">
        <w:rPr>
          <w:sz w:val="24"/>
          <w:szCs w:val="24"/>
          <w:lang w:val="ru-RU"/>
        </w:rPr>
        <w:lastRenderedPageBreak/>
        <w:t>отдельных мероприятий в рамках реализации направлений программы духовно-нравственного развития и воспитания обучающихся на ступени начального образования;</w:t>
      </w:r>
    </w:p>
    <w:p w:rsidR="00CF1F49" w:rsidRPr="0023684E" w:rsidRDefault="00CF1F49">
      <w:pPr>
        <w:spacing w:line="36" w:lineRule="exact"/>
        <w:rPr>
          <w:rFonts w:ascii="Symbol" w:hAnsi="Symbol" w:cs="Symbol"/>
          <w:sz w:val="24"/>
          <w:szCs w:val="24"/>
          <w:lang w:val="ru-RU"/>
        </w:rPr>
      </w:pPr>
    </w:p>
    <w:p w:rsidR="00CF1F49" w:rsidRPr="0023684E" w:rsidRDefault="00CF1F49" w:rsidP="003C4457">
      <w:pPr>
        <w:numPr>
          <w:ilvl w:val="0"/>
          <w:numId w:val="204"/>
        </w:numPr>
        <w:tabs>
          <w:tab w:val="left" w:pos="780"/>
        </w:tabs>
        <w:spacing w:line="233" w:lineRule="auto"/>
        <w:ind w:left="780" w:hanging="352"/>
        <w:jc w:val="both"/>
        <w:rPr>
          <w:rFonts w:ascii="Symbol" w:hAnsi="Symbol" w:cs="Symbol"/>
          <w:sz w:val="24"/>
          <w:szCs w:val="24"/>
          <w:lang w:val="ru-RU"/>
        </w:rPr>
      </w:pPr>
      <w:r w:rsidRPr="0023684E">
        <w:rPr>
          <w:sz w:val="24"/>
          <w:szCs w:val="24"/>
          <w:lang w:val="ru-RU"/>
        </w:rPr>
        <w:t>реализация педагогической работы указанных организаций и объединений с обучающимися в рамках отдельных программ, согласованных с программой духовно-нравственного развития и воспитания обучающихся на ступени начального образования и одобренных педагогическим советом ОУ и Советом Учреждения ОУ;</w:t>
      </w:r>
    </w:p>
    <w:p w:rsidR="00CF1F49" w:rsidRPr="0023684E" w:rsidRDefault="00CF1F49">
      <w:pPr>
        <w:spacing w:line="31" w:lineRule="exact"/>
        <w:rPr>
          <w:rFonts w:ascii="Symbol" w:hAnsi="Symbol" w:cs="Symbol"/>
          <w:sz w:val="24"/>
          <w:szCs w:val="24"/>
          <w:lang w:val="ru-RU"/>
        </w:rPr>
      </w:pPr>
    </w:p>
    <w:p w:rsidR="00CF1F49" w:rsidRPr="0023684E" w:rsidRDefault="00CF1F49" w:rsidP="003C4457">
      <w:pPr>
        <w:numPr>
          <w:ilvl w:val="0"/>
          <w:numId w:val="204"/>
        </w:numPr>
        <w:tabs>
          <w:tab w:val="left" w:pos="780"/>
        </w:tabs>
        <w:spacing w:line="226" w:lineRule="auto"/>
        <w:ind w:left="780" w:hanging="352"/>
        <w:rPr>
          <w:rFonts w:ascii="Symbol" w:hAnsi="Symbol" w:cs="Symbol"/>
          <w:sz w:val="24"/>
          <w:szCs w:val="24"/>
          <w:lang w:val="ru-RU"/>
        </w:rPr>
      </w:pPr>
      <w:r w:rsidRPr="0023684E">
        <w:rPr>
          <w:sz w:val="24"/>
          <w:szCs w:val="24"/>
          <w:lang w:val="ru-RU"/>
        </w:rPr>
        <w:t>проведение совместных мероприятий по направлениям духовно-нравственного развития и воспитания в ОУ.</w:t>
      </w:r>
    </w:p>
    <w:p w:rsidR="00CF1F49" w:rsidRPr="0023684E" w:rsidRDefault="00CF1F49">
      <w:pPr>
        <w:spacing w:line="281" w:lineRule="exact"/>
        <w:rPr>
          <w:sz w:val="20"/>
          <w:szCs w:val="20"/>
          <w:lang w:val="ru-RU"/>
        </w:rPr>
      </w:pPr>
    </w:p>
    <w:p w:rsidR="00CF1F49" w:rsidRPr="0023684E" w:rsidRDefault="00CF1F49">
      <w:pPr>
        <w:ind w:right="20"/>
        <w:jc w:val="center"/>
        <w:rPr>
          <w:sz w:val="20"/>
          <w:szCs w:val="20"/>
          <w:lang w:val="ru-RU"/>
        </w:rPr>
      </w:pPr>
      <w:r w:rsidRPr="0023684E">
        <w:rPr>
          <w:b/>
          <w:bCs/>
          <w:sz w:val="24"/>
          <w:szCs w:val="24"/>
          <w:lang w:val="ru-RU"/>
        </w:rPr>
        <w:t>Повышение педагогической культуры родителей (законных представителей)</w:t>
      </w:r>
    </w:p>
    <w:p w:rsidR="00CF1F49" w:rsidRPr="0023684E" w:rsidRDefault="00CF1F49">
      <w:pPr>
        <w:ind w:left="4060"/>
        <w:rPr>
          <w:sz w:val="20"/>
          <w:szCs w:val="20"/>
          <w:lang w:val="ru-RU"/>
        </w:rPr>
      </w:pPr>
      <w:r w:rsidRPr="0023684E">
        <w:rPr>
          <w:b/>
          <w:bCs/>
          <w:sz w:val="24"/>
          <w:szCs w:val="24"/>
          <w:lang w:val="ru-RU"/>
        </w:rPr>
        <w:t>обучающихся</w:t>
      </w:r>
    </w:p>
    <w:p w:rsidR="00CF1F49" w:rsidRPr="0023684E" w:rsidRDefault="00CF1F49">
      <w:pPr>
        <w:spacing w:line="7" w:lineRule="exact"/>
        <w:rPr>
          <w:sz w:val="20"/>
          <w:szCs w:val="20"/>
          <w:lang w:val="ru-RU"/>
        </w:rPr>
      </w:pPr>
    </w:p>
    <w:p w:rsidR="00CF1F49" w:rsidRPr="0023684E" w:rsidRDefault="00CF1F49">
      <w:pPr>
        <w:spacing w:line="238" w:lineRule="auto"/>
        <w:ind w:firstLine="708"/>
        <w:jc w:val="both"/>
        <w:rPr>
          <w:sz w:val="20"/>
          <w:szCs w:val="20"/>
          <w:lang w:val="ru-RU"/>
        </w:rPr>
      </w:pPr>
      <w:r w:rsidRPr="0023684E">
        <w:rPr>
          <w:sz w:val="24"/>
          <w:szCs w:val="24"/>
          <w:lang w:val="ru-RU"/>
        </w:rPr>
        <w:t>Педагогическая культура родителей (законных представителей) обучающихся – один из самых действенных факторов их духовно-нравственного развития и воспитания, поскольку уклад семейной жизни представляет собой один из важнейших компонентов, формирующих нравственный уклад жизни обучающихся. Повышение педагогической культуры родителей (законных представителей) рассматривается как одно из важнейших направлений реализации программы духовно-нравственного развития и воспитания обучающихся на уровне начального общего образования.</w:t>
      </w:r>
    </w:p>
    <w:p w:rsidR="00CF1F49" w:rsidRPr="0023684E" w:rsidRDefault="00CF1F49">
      <w:pPr>
        <w:spacing w:line="17" w:lineRule="exact"/>
        <w:rPr>
          <w:sz w:val="20"/>
          <w:szCs w:val="20"/>
          <w:lang w:val="ru-RU"/>
        </w:rPr>
      </w:pPr>
    </w:p>
    <w:p w:rsidR="00CF1F49" w:rsidRPr="0023684E" w:rsidRDefault="00CF1F49">
      <w:pPr>
        <w:spacing w:line="237" w:lineRule="auto"/>
        <w:ind w:right="20" w:firstLine="708"/>
        <w:jc w:val="both"/>
        <w:rPr>
          <w:sz w:val="20"/>
          <w:szCs w:val="20"/>
          <w:lang w:val="ru-RU"/>
        </w:rPr>
      </w:pPr>
      <w:r w:rsidRPr="0023684E">
        <w:rPr>
          <w:sz w:val="24"/>
          <w:szCs w:val="24"/>
          <w:lang w:val="ru-RU"/>
        </w:rPr>
        <w:t>Необходимо восстановление с учѐтом современных реалий накопленных в нашей стране в советский период еѐ истории позитивных традиций содержательного педагогического взаимодействия семьи и ОУ, систематического повышения педагогической культуры родителей.</w:t>
      </w:r>
    </w:p>
    <w:p w:rsidR="00CF1F49" w:rsidRPr="0023684E" w:rsidRDefault="00CF1F49">
      <w:pPr>
        <w:spacing w:line="14" w:lineRule="exact"/>
        <w:rPr>
          <w:sz w:val="20"/>
          <w:szCs w:val="20"/>
          <w:lang w:val="ru-RU"/>
        </w:rPr>
      </w:pPr>
    </w:p>
    <w:p w:rsidR="00CF1F49" w:rsidRPr="0023684E" w:rsidRDefault="00CF1F49">
      <w:pPr>
        <w:spacing w:line="236" w:lineRule="auto"/>
        <w:ind w:firstLine="708"/>
        <w:jc w:val="both"/>
        <w:rPr>
          <w:sz w:val="20"/>
          <w:szCs w:val="20"/>
          <w:lang w:val="ru-RU"/>
        </w:rPr>
      </w:pPr>
      <w:r w:rsidRPr="0023684E">
        <w:rPr>
          <w:sz w:val="24"/>
          <w:szCs w:val="24"/>
          <w:lang w:val="ru-RU"/>
        </w:rPr>
        <w:t>Права и обязанности родителей (законных представителей) в современных условиях определены в статье 38, 43, Конституции Российской Федерации, в главе 12 Семейного кодекса, Закона Российской Федерации «Об образовании в Российской Федерации».</w:t>
      </w:r>
    </w:p>
    <w:p w:rsidR="00CF1F49" w:rsidRPr="0023684E" w:rsidRDefault="00CF1F49">
      <w:pPr>
        <w:spacing w:line="14" w:lineRule="exact"/>
        <w:rPr>
          <w:sz w:val="20"/>
          <w:szCs w:val="20"/>
          <w:lang w:val="ru-RU"/>
        </w:rPr>
      </w:pPr>
    </w:p>
    <w:p w:rsidR="00CF1F49" w:rsidRPr="0023684E" w:rsidRDefault="00CF1F49">
      <w:pPr>
        <w:spacing w:line="237" w:lineRule="auto"/>
        <w:ind w:firstLine="708"/>
        <w:jc w:val="both"/>
        <w:rPr>
          <w:sz w:val="20"/>
          <w:szCs w:val="20"/>
          <w:lang w:val="ru-RU"/>
        </w:rPr>
      </w:pPr>
      <w:r w:rsidRPr="0023684E">
        <w:rPr>
          <w:sz w:val="24"/>
          <w:szCs w:val="24"/>
          <w:lang w:val="ru-RU"/>
        </w:rPr>
        <w:t>Система работы МБОУ «Больше-Машляковская СОШ» по повышению педагогической культуры родителей (законных представителей) в обеспечении духовно-нравственного развития и воспитания обучающихся младшего школьного возраста основана на следующих принципах:</w:t>
      </w:r>
    </w:p>
    <w:p w:rsidR="00CF1F49" w:rsidRPr="0023684E" w:rsidRDefault="00CF1F49">
      <w:pPr>
        <w:spacing w:line="33" w:lineRule="exact"/>
        <w:rPr>
          <w:sz w:val="20"/>
          <w:szCs w:val="20"/>
          <w:lang w:val="ru-RU"/>
        </w:rPr>
      </w:pPr>
    </w:p>
    <w:p w:rsidR="00CF1F49" w:rsidRPr="0023684E" w:rsidRDefault="00CF1F49" w:rsidP="003C4457">
      <w:pPr>
        <w:numPr>
          <w:ilvl w:val="0"/>
          <w:numId w:val="205"/>
        </w:numPr>
        <w:tabs>
          <w:tab w:val="left" w:pos="1060"/>
        </w:tabs>
        <w:spacing w:line="234" w:lineRule="auto"/>
        <w:ind w:left="1060" w:hanging="359"/>
        <w:jc w:val="both"/>
        <w:rPr>
          <w:rFonts w:ascii="Symbol" w:hAnsi="Symbol" w:cs="Symbol"/>
          <w:sz w:val="24"/>
          <w:szCs w:val="24"/>
          <w:lang w:val="ru-RU"/>
        </w:rPr>
      </w:pPr>
      <w:r w:rsidRPr="0023684E">
        <w:rPr>
          <w:sz w:val="24"/>
          <w:szCs w:val="24"/>
          <w:lang w:val="ru-RU"/>
        </w:rPr>
        <w:t>совместная педагогическая деятельность семьи и школы, в том числе в определении основных направлений, ценностей и приоритетов деятельности школы по духовно-нравственному развитию и воспитанию обучающихся, в разработке содержания и реализации программ духовно-нравственного развития и воспитания обучающихся, оценке эффективности программ;</w:t>
      </w:r>
    </w:p>
    <w:p w:rsidR="00CF1F49" w:rsidRPr="0023684E" w:rsidRDefault="00CF1F49">
      <w:pPr>
        <w:spacing w:line="33" w:lineRule="exact"/>
        <w:rPr>
          <w:rFonts w:ascii="Symbol" w:hAnsi="Symbol" w:cs="Symbol"/>
          <w:sz w:val="24"/>
          <w:szCs w:val="24"/>
          <w:lang w:val="ru-RU"/>
        </w:rPr>
      </w:pPr>
    </w:p>
    <w:p w:rsidR="00CF1F49" w:rsidRPr="0023684E" w:rsidRDefault="00CF1F49" w:rsidP="003C4457">
      <w:pPr>
        <w:numPr>
          <w:ilvl w:val="0"/>
          <w:numId w:val="205"/>
        </w:numPr>
        <w:tabs>
          <w:tab w:val="left" w:pos="1060"/>
        </w:tabs>
        <w:spacing w:line="226" w:lineRule="auto"/>
        <w:ind w:left="1060" w:right="20" w:hanging="359"/>
        <w:rPr>
          <w:rFonts w:ascii="Symbol" w:hAnsi="Symbol" w:cs="Symbol"/>
          <w:sz w:val="24"/>
          <w:szCs w:val="24"/>
          <w:lang w:val="ru-RU"/>
        </w:rPr>
      </w:pPr>
      <w:r w:rsidRPr="0023684E">
        <w:rPr>
          <w:sz w:val="24"/>
          <w:szCs w:val="24"/>
          <w:lang w:val="ru-RU"/>
        </w:rPr>
        <w:t>сочетание педагогического просвещения с педагогическим самообразованием родителей;</w:t>
      </w:r>
    </w:p>
    <w:p w:rsidR="00CF1F49" w:rsidRPr="0023684E" w:rsidRDefault="00CF1F49">
      <w:pPr>
        <w:spacing w:line="1" w:lineRule="exact"/>
        <w:rPr>
          <w:rFonts w:ascii="Symbol" w:hAnsi="Symbol" w:cs="Symbol"/>
          <w:sz w:val="24"/>
          <w:szCs w:val="24"/>
          <w:lang w:val="ru-RU"/>
        </w:rPr>
      </w:pPr>
    </w:p>
    <w:p w:rsidR="00CF1F49" w:rsidRPr="0023684E" w:rsidRDefault="00CF1F49" w:rsidP="003C4457">
      <w:pPr>
        <w:numPr>
          <w:ilvl w:val="0"/>
          <w:numId w:val="205"/>
        </w:numPr>
        <w:tabs>
          <w:tab w:val="left" w:pos="1060"/>
        </w:tabs>
        <w:ind w:left="1060" w:hanging="359"/>
        <w:rPr>
          <w:rFonts w:ascii="Symbol" w:hAnsi="Symbol" w:cs="Symbol"/>
          <w:sz w:val="24"/>
          <w:szCs w:val="24"/>
          <w:lang w:val="ru-RU"/>
        </w:rPr>
      </w:pPr>
      <w:r w:rsidRPr="0023684E">
        <w:rPr>
          <w:sz w:val="24"/>
          <w:szCs w:val="24"/>
          <w:lang w:val="ru-RU"/>
        </w:rPr>
        <w:t>педагогическое внимание, уважение и требовательность к родителям;</w:t>
      </w:r>
    </w:p>
    <w:p w:rsidR="00CF1F49" w:rsidRPr="0023684E" w:rsidRDefault="00CF1F49">
      <w:pPr>
        <w:spacing w:line="29" w:lineRule="exact"/>
        <w:rPr>
          <w:rFonts w:ascii="Symbol" w:hAnsi="Symbol" w:cs="Symbol"/>
          <w:sz w:val="24"/>
          <w:szCs w:val="24"/>
          <w:lang w:val="ru-RU"/>
        </w:rPr>
      </w:pPr>
    </w:p>
    <w:p w:rsidR="00CF1F49" w:rsidRPr="0023684E" w:rsidRDefault="00CF1F49" w:rsidP="003C4457">
      <w:pPr>
        <w:numPr>
          <w:ilvl w:val="0"/>
          <w:numId w:val="205"/>
        </w:numPr>
        <w:tabs>
          <w:tab w:val="left" w:pos="1060"/>
        </w:tabs>
        <w:spacing w:line="226" w:lineRule="auto"/>
        <w:ind w:left="1060" w:right="20" w:hanging="359"/>
        <w:rPr>
          <w:rFonts w:ascii="Symbol" w:hAnsi="Symbol" w:cs="Symbol"/>
          <w:sz w:val="24"/>
          <w:szCs w:val="24"/>
          <w:lang w:val="ru-RU"/>
        </w:rPr>
      </w:pPr>
      <w:r w:rsidRPr="0023684E">
        <w:rPr>
          <w:sz w:val="24"/>
          <w:szCs w:val="24"/>
          <w:lang w:val="ru-RU"/>
        </w:rPr>
        <w:t>поддержка и индивидуальное сопровождение становления и развития педагогической культуры каждого из родителей;</w:t>
      </w:r>
    </w:p>
    <w:p w:rsidR="00CF1F49" w:rsidRPr="0023684E" w:rsidRDefault="00CF1F49">
      <w:pPr>
        <w:spacing w:line="1" w:lineRule="exact"/>
        <w:rPr>
          <w:rFonts w:ascii="Symbol" w:hAnsi="Symbol" w:cs="Symbol"/>
          <w:sz w:val="24"/>
          <w:szCs w:val="24"/>
          <w:lang w:val="ru-RU"/>
        </w:rPr>
      </w:pPr>
    </w:p>
    <w:p w:rsidR="00CF1F49" w:rsidRPr="0023684E" w:rsidRDefault="00CF1F49" w:rsidP="003C4457">
      <w:pPr>
        <w:numPr>
          <w:ilvl w:val="0"/>
          <w:numId w:val="205"/>
        </w:numPr>
        <w:tabs>
          <w:tab w:val="left" w:pos="1060"/>
        </w:tabs>
        <w:ind w:left="1060" w:hanging="359"/>
        <w:rPr>
          <w:rFonts w:ascii="Symbol" w:hAnsi="Symbol" w:cs="Symbol"/>
          <w:sz w:val="24"/>
          <w:szCs w:val="24"/>
          <w:lang w:val="ru-RU"/>
        </w:rPr>
      </w:pPr>
      <w:r w:rsidRPr="0023684E">
        <w:rPr>
          <w:sz w:val="24"/>
          <w:szCs w:val="24"/>
          <w:lang w:val="ru-RU"/>
        </w:rPr>
        <w:t>содействие родителям в решении индивидуальных проблем воспитания детей;</w:t>
      </w:r>
    </w:p>
    <w:p w:rsidR="00CF1F49" w:rsidRPr="0023684E" w:rsidRDefault="00CF1F49">
      <w:pPr>
        <w:spacing w:line="1" w:lineRule="exact"/>
        <w:rPr>
          <w:rFonts w:ascii="Symbol" w:hAnsi="Symbol" w:cs="Symbol"/>
          <w:sz w:val="24"/>
          <w:szCs w:val="24"/>
          <w:lang w:val="ru-RU"/>
        </w:rPr>
      </w:pPr>
    </w:p>
    <w:p w:rsidR="00CF1F49" w:rsidRPr="0023684E" w:rsidRDefault="00CF1F49" w:rsidP="003C4457">
      <w:pPr>
        <w:numPr>
          <w:ilvl w:val="0"/>
          <w:numId w:val="205"/>
        </w:numPr>
        <w:tabs>
          <w:tab w:val="left" w:pos="1060"/>
        </w:tabs>
        <w:ind w:left="1060" w:hanging="359"/>
        <w:rPr>
          <w:rFonts w:ascii="Symbol" w:hAnsi="Symbol" w:cs="Symbol"/>
          <w:sz w:val="24"/>
          <w:szCs w:val="24"/>
          <w:lang w:val="ru-RU"/>
        </w:rPr>
      </w:pPr>
      <w:r w:rsidRPr="0023684E">
        <w:rPr>
          <w:sz w:val="24"/>
          <w:szCs w:val="24"/>
          <w:lang w:val="ru-RU"/>
        </w:rPr>
        <w:t>опора на положительный опыт семейного воспитания.</w:t>
      </w:r>
    </w:p>
    <w:p w:rsidR="00CF1F49" w:rsidRPr="0023684E" w:rsidRDefault="00CF1F49">
      <w:pPr>
        <w:spacing w:line="10" w:lineRule="exact"/>
        <w:rPr>
          <w:sz w:val="20"/>
          <w:szCs w:val="20"/>
          <w:lang w:val="ru-RU"/>
        </w:rPr>
      </w:pPr>
    </w:p>
    <w:p w:rsidR="00CF1F49" w:rsidRPr="0023684E" w:rsidRDefault="00CF1F49">
      <w:pPr>
        <w:spacing w:line="237" w:lineRule="auto"/>
        <w:ind w:left="140" w:firstLine="566"/>
        <w:jc w:val="both"/>
        <w:rPr>
          <w:sz w:val="20"/>
          <w:szCs w:val="20"/>
          <w:lang w:val="ru-RU"/>
        </w:rPr>
      </w:pPr>
      <w:r w:rsidRPr="0023684E">
        <w:rPr>
          <w:sz w:val="24"/>
          <w:szCs w:val="24"/>
          <w:lang w:val="ru-RU"/>
        </w:rPr>
        <w:t>Тематика родительских собраний во в</w:t>
      </w:r>
      <w:r w:rsidR="00CA3A9A">
        <w:rPr>
          <w:sz w:val="24"/>
          <w:szCs w:val="24"/>
          <w:lang w:val="ru-RU"/>
        </w:rPr>
        <w:t>сех начальных классах МБОУ «Шумбут</w:t>
      </w:r>
      <w:r w:rsidRPr="0023684E">
        <w:rPr>
          <w:sz w:val="24"/>
          <w:szCs w:val="24"/>
          <w:lang w:val="ru-RU"/>
        </w:rPr>
        <w:t>ская СОШ» включена согласно «Программе антинаркотической работы с родителями детей начальной школы» (Вахрушева И.Г., Блинова Л.Ф. Программа «Путь к успеху»)</w:t>
      </w:r>
    </w:p>
    <w:p w:rsidR="00CF1F49" w:rsidRPr="0023684E" w:rsidRDefault="00CF1F49">
      <w:pPr>
        <w:spacing w:line="19" w:lineRule="exact"/>
        <w:rPr>
          <w:sz w:val="20"/>
          <w:szCs w:val="20"/>
          <w:lang w:val="ru-RU"/>
        </w:rPr>
      </w:pPr>
    </w:p>
    <w:p w:rsidR="00CF1F49" w:rsidRPr="0023684E" w:rsidRDefault="00CF1F49">
      <w:pPr>
        <w:spacing w:line="234" w:lineRule="auto"/>
        <w:ind w:right="20" w:firstLine="708"/>
        <w:rPr>
          <w:sz w:val="20"/>
          <w:szCs w:val="20"/>
          <w:lang w:val="ru-RU"/>
        </w:rPr>
      </w:pPr>
      <w:r w:rsidRPr="0023684E">
        <w:rPr>
          <w:b/>
          <w:bCs/>
          <w:sz w:val="24"/>
          <w:szCs w:val="24"/>
          <w:lang w:val="ru-RU"/>
        </w:rPr>
        <w:t>Планируемые результаты духовно-нравственного развития и воспитания обучающихся на уровне начального общего образования</w:t>
      </w:r>
    </w:p>
    <w:p w:rsidR="00CF1F49" w:rsidRPr="0023684E" w:rsidRDefault="00CF1F49">
      <w:pPr>
        <w:spacing w:line="14" w:lineRule="exact"/>
        <w:rPr>
          <w:sz w:val="20"/>
          <w:szCs w:val="20"/>
          <w:lang w:val="ru-RU"/>
        </w:rPr>
      </w:pPr>
    </w:p>
    <w:p w:rsidR="00CF1F49" w:rsidRPr="0023684E" w:rsidRDefault="00CF1F49">
      <w:pPr>
        <w:spacing w:line="234" w:lineRule="auto"/>
        <w:ind w:right="20"/>
        <w:jc w:val="center"/>
        <w:rPr>
          <w:sz w:val="20"/>
          <w:szCs w:val="20"/>
          <w:lang w:val="ru-RU"/>
        </w:rPr>
      </w:pPr>
      <w:r w:rsidRPr="0023684E">
        <w:rPr>
          <w:b/>
          <w:bCs/>
          <w:i/>
          <w:iCs/>
          <w:sz w:val="24"/>
          <w:szCs w:val="24"/>
          <w:lang w:val="ru-RU"/>
        </w:rPr>
        <w:t>Основные направления, ценностные установки и планируемые результаты воспитательной деятельности</w:t>
      </w:r>
    </w:p>
    <w:p w:rsidR="00CF1F49" w:rsidRPr="0023684E" w:rsidRDefault="00CF1F49">
      <w:pPr>
        <w:spacing w:line="68" w:lineRule="exact"/>
        <w:rPr>
          <w:sz w:val="20"/>
          <w:szCs w:val="20"/>
          <w:lang w:val="ru-RU"/>
        </w:rPr>
      </w:pPr>
    </w:p>
    <w:p w:rsidR="00CF1F49" w:rsidRPr="006E0461" w:rsidRDefault="00CF1F49">
      <w:pPr>
        <w:rPr>
          <w:lang w:val="ru-RU"/>
        </w:rPr>
        <w:sectPr w:rsidR="00CF1F49" w:rsidRPr="006E0461">
          <w:pgSz w:w="11900" w:h="16838"/>
          <w:pgMar w:top="1154" w:right="1126" w:bottom="301" w:left="1140" w:header="0" w:footer="0" w:gutter="0"/>
          <w:cols w:space="720" w:equalWidth="0">
            <w:col w:w="9640"/>
          </w:cols>
        </w:sectPr>
      </w:pPr>
    </w:p>
    <w:tbl>
      <w:tblPr>
        <w:tblW w:w="0" w:type="auto"/>
        <w:tblInd w:w="10" w:type="dxa"/>
        <w:tblLayout w:type="fixed"/>
        <w:tblCellMar>
          <w:left w:w="0" w:type="dxa"/>
          <w:right w:w="0" w:type="dxa"/>
        </w:tblCellMar>
        <w:tblLook w:val="00A0" w:firstRow="1" w:lastRow="0" w:firstColumn="1" w:lastColumn="0" w:noHBand="0" w:noVBand="0"/>
      </w:tblPr>
      <w:tblGrid>
        <w:gridCol w:w="2300"/>
        <w:gridCol w:w="3140"/>
        <w:gridCol w:w="4160"/>
        <w:gridCol w:w="160"/>
      </w:tblGrid>
      <w:tr w:rsidR="00CF1F49" w:rsidRPr="00EC6107">
        <w:trPr>
          <w:trHeight w:val="283"/>
        </w:trPr>
        <w:tc>
          <w:tcPr>
            <w:tcW w:w="2300" w:type="dxa"/>
            <w:tcBorders>
              <w:top w:val="single" w:sz="8" w:space="0" w:color="auto"/>
              <w:left w:val="single" w:sz="8" w:space="0" w:color="auto"/>
              <w:right w:val="single" w:sz="8" w:space="0" w:color="auto"/>
            </w:tcBorders>
            <w:vAlign w:val="bottom"/>
          </w:tcPr>
          <w:p w:rsidR="00CF1F49" w:rsidRPr="00EC6107" w:rsidRDefault="00CF1F49">
            <w:pPr>
              <w:jc w:val="center"/>
              <w:rPr>
                <w:sz w:val="20"/>
                <w:szCs w:val="20"/>
              </w:rPr>
            </w:pPr>
            <w:r>
              <w:rPr>
                <w:b/>
                <w:bCs/>
                <w:w w:val="99"/>
                <w:sz w:val="24"/>
                <w:szCs w:val="24"/>
              </w:rPr>
              <w:lastRenderedPageBreak/>
              <w:t>Направление</w:t>
            </w:r>
          </w:p>
        </w:tc>
        <w:tc>
          <w:tcPr>
            <w:tcW w:w="3140" w:type="dxa"/>
            <w:tcBorders>
              <w:top w:val="single" w:sz="8" w:space="0" w:color="auto"/>
              <w:right w:val="single" w:sz="8" w:space="0" w:color="auto"/>
            </w:tcBorders>
            <w:vAlign w:val="bottom"/>
          </w:tcPr>
          <w:p w:rsidR="00CF1F49" w:rsidRPr="00EC6107" w:rsidRDefault="00CF1F49">
            <w:pPr>
              <w:ind w:left="280"/>
              <w:rPr>
                <w:sz w:val="20"/>
                <w:szCs w:val="20"/>
              </w:rPr>
            </w:pPr>
            <w:r>
              <w:rPr>
                <w:b/>
                <w:bCs/>
                <w:sz w:val="24"/>
                <w:szCs w:val="24"/>
              </w:rPr>
              <w:t>Ценностные установки</w:t>
            </w:r>
          </w:p>
        </w:tc>
        <w:tc>
          <w:tcPr>
            <w:tcW w:w="4160" w:type="dxa"/>
            <w:tcBorders>
              <w:top w:val="single" w:sz="8" w:space="0" w:color="auto"/>
              <w:right w:val="single" w:sz="8" w:space="0" w:color="auto"/>
            </w:tcBorders>
            <w:vAlign w:val="bottom"/>
          </w:tcPr>
          <w:p w:rsidR="00CF1F49" w:rsidRPr="00EC6107" w:rsidRDefault="00CF1F49">
            <w:pPr>
              <w:jc w:val="center"/>
              <w:rPr>
                <w:sz w:val="20"/>
                <w:szCs w:val="20"/>
              </w:rPr>
            </w:pPr>
            <w:r>
              <w:rPr>
                <w:b/>
                <w:bCs/>
                <w:sz w:val="24"/>
                <w:szCs w:val="24"/>
              </w:rPr>
              <w:t>Планируемые результаты</w:t>
            </w:r>
          </w:p>
        </w:tc>
        <w:tc>
          <w:tcPr>
            <w:tcW w:w="160" w:type="dxa"/>
            <w:vAlign w:val="bottom"/>
          </w:tcPr>
          <w:p w:rsidR="00CF1F49" w:rsidRPr="00EC6107" w:rsidRDefault="00CF1F49">
            <w:pPr>
              <w:rPr>
                <w:sz w:val="24"/>
                <w:szCs w:val="24"/>
              </w:rPr>
            </w:pPr>
          </w:p>
        </w:tc>
      </w:tr>
      <w:tr w:rsidR="00CF1F49" w:rsidRPr="00EC6107">
        <w:trPr>
          <w:trHeight w:val="279"/>
        </w:trPr>
        <w:tc>
          <w:tcPr>
            <w:tcW w:w="2300" w:type="dxa"/>
            <w:tcBorders>
              <w:left w:val="single" w:sz="8" w:space="0" w:color="auto"/>
              <w:bottom w:val="single" w:sz="8" w:space="0" w:color="auto"/>
              <w:right w:val="single" w:sz="8" w:space="0" w:color="auto"/>
            </w:tcBorders>
            <w:vAlign w:val="bottom"/>
          </w:tcPr>
          <w:p w:rsidR="00CF1F49" w:rsidRPr="00EC6107" w:rsidRDefault="00CF1F49">
            <w:pPr>
              <w:jc w:val="center"/>
              <w:rPr>
                <w:sz w:val="20"/>
                <w:szCs w:val="20"/>
              </w:rPr>
            </w:pPr>
            <w:r>
              <w:rPr>
                <w:b/>
                <w:bCs/>
                <w:sz w:val="24"/>
                <w:szCs w:val="24"/>
              </w:rPr>
              <w:t>воспитания</w:t>
            </w:r>
          </w:p>
        </w:tc>
        <w:tc>
          <w:tcPr>
            <w:tcW w:w="3140" w:type="dxa"/>
            <w:tcBorders>
              <w:bottom w:val="single" w:sz="8" w:space="0" w:color="auto"/>
              <w:right w:val="single" w:sz="8" w:space="0" w:color="auto"/>
            </w:tcBorders>
            <w:vAlign w:val="bottom"/>
          </w:tcPr>
          <w:p w:rsidR="00CF1F49" w:rsidRPr="00EC6107" w:rsidRDefault="00CF1F49">
            <w:pPr>
              <w:rPr>
                <w:sz w:val="24"/>
                <w:szCs w:val="24"/>
              </w:rPr>
            </w:pPr>
          </w:p>
        </w:tc>
        <w:tc>
          <w:tcPr>
            <w:tcW w:w="4160" w:type="dxa"/>
            <w:tcBorders>
              <w:bottom w:val="single" w:sz="8" w:space="0" w:color="auto"/>
              <w:right w:val="single" w:sz="8" w:space="0" w:color="auto"/>
            </w:tcBorders>
            <w:vAlign w:val="bottom"/>
          </w:tcPr>
          <w:p w:rsidR="00CF1F49" w:rsidRPr="00EC6107" w:rsidRDefault="00CF1F49">
            <w:pPr>
              <w:jc w:val="center"/>
              <w:rPr>
                <w:sz w:val="20"/>
                <w:szCs w:val="20"/>
              </w:rPr>
            </w:pPr>
            <w:r>
              <w:rPr>
                <w:b/>
                <w:bCs/>
                <w:sz w:val="24"/>
                <w:szCs w:val="24"/>
              </w:rPr>
              <w:t>воспитательной деятельности</w:t>
            </w:r>
          </w:p>
        </w:tc>
        <w:tc>
          <w:tcPr>
            <w:tcW w:w="160" w:type="dxa"/>
            <w:vAlign w:val="bottom"/>
          </w:tcPr>
          <w:p w:rsidR="00CF1F49" w:rsidRPr="00EC6107" w:rsidRDefault="00CF1F49">
            <w:pPr>
              <w:rPr>
                <w:sz w:val="24"/>
                <w:szCs w:val="24"/>
              </w:rPr>
            </w:pPr>
          </w:p>
        </w:tc>
      </w:tr>
      <w:tr w:rsidR="00CF1F49" w:rsidRPr="00EC6107">
        <w:trPr>
          <w:trHeight w:val="259"/>
        </w:trPr>
        <w:tc>
          <w:tcPr>
            <w:tcW w:w="2300" w:type="dxa"/>
            <w:tcBorders>
              <w:left w:val="single" w:sz="8" w:space="0" w:color="auto"/>
              <w:right w:val="single" w:sz="8" w:space="0" w:color="auto"/>
            </w:tcBorders>
            <w:vAlign w:val="bottom"/>
          </w:tcPr>
          <w:p w:rsidR="00CF1F49" w:rsidRPr="00EC6107" w:rsidRDefault="00CF1F49">
            <w:pPr>
              <w:spacing w:line="258" w:lineRule="exact"/>
              <w:ind w:left="120"/>
              <w:rPr>
                <w:sz w:val="20"/>
                <w:szCs w:val="20"/>
              </w:rPr>
            </w:pPr>
            <w:r>
              <w:rPr>
                <w:sz w:val="24"/>
                <w:szCs w:val="24"/>
              </w:rPr>
              <w:t>Воспитание</w:t>
            </w:r>
          </w:p>
        </w:tc>
        <w:tc>
          <w:tcPr>
            <w:tcW w:w="3140" w:type="dxa"/>
            <w:tcBorders>
              <w:right w:val="single" w:sz="8" w:space="0" w:color="auto"/>
            </w:tcBorders>
            <w:vAlign w:val="bottom"/>
          </w:tcPr>
          <w:p w:rsidR="00CF1F49" w:rsidRPr="00EC6107" w:rsidRDefault="00CF1F49">
            <w:pPr>
              <w:spacing w:line="258" w:lineRule="exact"/>
              <w:ind w:left="80"/>
              <w:rPr>
                <w:sz w:val="20"/>
                <w:szCs w:val="20"/>
              </w:rPr>
            </w:pPr>
            <w:r>
              <w:rPr>
                <w:sz w:val="24"/>
                <w:szCs w:val="24"/>
              </w:rPr>
              <w:t>Любовь к России, своему</w:t>
            </w:r>
          </w:p>
        </w:tc>
        <w:tc>
          <w:tcPr>
            <w:tcW w:w="4160" w:type="dxa"/>
            <w:tcBorders>
              <w:right w:val="single" w:sz="8" w:space="0" w:color="auto"/>
            </w:tcBorders>
            <w:vAlign w:val="bottom"/>
          </w:tcPr>
          <w:p w:rsidR="00CF1F49" w:rsidRPr="00EC6107" w:rsidRDefault="00CF1F49">
            <w:pPr>
              <w:spacing w:line="258" w:lineRule="exact"/>
              <w:ind w:left="80"/>
              <w:rPr>
                <w:sz w:val="20"/>
                <w:szCs w:val="20"/>
              </w:rPr>
            </w:pPr>
            <w:r>
              <w:rPr>
                <w:sz w:val="24"/>
                <w:szCs w:val="24"/>
              </w:rPr>
              <w:t>1.Сформировано ценностное</w:t>
            </w:r>
          </w:p>
        </w:tc>
        <w:tc>
          <w:tcPr>
            <w:tcW w:w="160" w:type="dxa"/>
            <w:vAlign w:val="bottom"/>
          </w:tcPr>
          <w:p w:rsidR="00CF1F49" w:rsidRPr="00EC6107" w:rsidRDefault="00CF1F49"/>
        </w:tc>
      </w:tr>
      <w:tr w:rsidR="00CF1F49" w:rsidRPr="0050609D">
        <w:trPr>
          <w:trHeight w:val="276"/>
        </w:trPr>
        <w:tc>
          <w:tcPr>
            <w:tcW w:w="230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гражданственности,</w:t>
            </w:r>
          </w:p>
        </w:tc>
        <w:tc>
          <w:tcPr>
            <w:tcW w:w="3140" w:type="dxa"/>
            <w:tcBorders>
              <w:right w:val="single" w:sz="8" w:space="0" w:color="auto"/>
            </w:tcBorders>
            <w:vAlign w:val="bottom"/>
          </w:tcPr>
          <w:p w:rsidR="00CF1F49" w:rsidRPr="00EC6107" w:rsidRDefault="00CF1F49">
            <w:pPr>
              <w:ind w:left="80"/>
              <w:rPr>
                <w:sz w:val="20"/>
                <w:szCs w:val="20"/>
              </w:rPr>
            </w:pPr>
            <w:r>
              <w:rPr>
                <w:sz w:val="24"/>
                <w:szCs w:val="24"/>
              </w:rPr>
              <w:t>народу, краю, служение</w:t>
            </w:r>
          </w:p>
        </w:tc>
        <w:tc>
          <w:tcPr>
            <w:tcW w:w="4160" w:type="dxa"/>
            <w:tcBorders>
              <w:right w:val="single" w:sz="8" w:space="0" w:color="auto"/>
            </w:tcBorders>
            <w:vAlign w:val="bottom"/>
          </w:tcPr>
          <w:p w:rsidR="00CF1F49" w:rsidRPr="0023684E" w:rsidRDefault="00CF1F49">
            <w:pPr>
              <w:ind w:left="80"/>
              <w:rPr>
                <w:sz w:val="20"/>
                <w:szCs w:val="20"/>
                <w:lang w:val="ru-RU"/>
              </w:rPr>
            </w:pPr>
            <w:r w:rsidRPr="0023684E">
              <w:rPr>
                <w:sz w:val="24"/>
                <w:szCs w:val="24"/>
                <w:lang w:val="ru-RU"/>
              </w:rPr>
              <w:t>отношение к России, своему народу,</w:t>
            </w:r>
          </w:p>
        </w:tc>
        <w:tc>
          <w:tcPr>
            <w:tcW w:w="160" w:type="dxa"/>
            <w:vAlign w:val="bottom"/>
          </w:tcPr>
          <w:p w:rsidR="00CF1F49" w:rsidRPr="0023684E" w:rsidRDefault="00CF1F49">
            <w:pPr>
              <w:rPr>
                <w:sz w:val="24"/>
                <w:szCs w:val="24"/>
                <w:lang w:val="ru-RU"/>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патриотизма,</w:t>
            </w:r>
          </w:p>
        </w:tc>
        <w:tc>
          <w:tcPr>
            <w:tcW w:w="3140" w:type="dxa"/>
            <w:tcBorders>
              <w:right w:val="single" w:sz="8" w:space="0" w:color="auto"/>
            </w:tcBorders>
            <w:vAlign w:val="bottom"/>
          </w:tcPr>
          <w:p w:rsidR="00CF1F49" w:rsidRPr="00EC6107" w:rsidRDefault="00CF1F49">
            <w:pPr>
              <w:ind w:left="80"/>
              <w:rPr>
                <w:sz w:val="20"/>
                <w:szCs w:val="20"/>
              </w:rPr>
            </w:pPr>
            <w:r>
              <w:rPr>
                <w:sz w:val="24"/>
                <w:szCs w:val="24"/>
              </w:rPr>
              <w:t>Отечеству; правовое</w:t>
            </w: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краю, государственной символике,</w:t>
            </w:r>
          </w:p>
        </w:tc>
        <w:tc>
          <w:tcPr>
            <w:tcW w:w="160" w:type="dxa"/>
            <w:vAlign w:val="bottom"/>
          </w:tcPr>
          <w:p w:rsidR="00CF1F49" w:rsidRPr="00EC6107" w:rsidRDefault="00CF1F49">
            <w:pPr>
              <w:rPr>
                <w:sz w:val="24"/>
                <w:szCs w:val="24"/>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уважения к правам,</w:t>
            </w:r>
          </w:p>
        </w:tc>
        <w:tc>
          <w:tcPr>
            <w:tcW w:w="3140" w:type="dxa"/>
            <w:tcBorders>
              <w:right w:val="single" w:sz="8" w:space="0" w:color="auto"/>
            </w:tcBorders>
            <w:vAlign w:val="bottom"/>
          </w:tcPr>
          <w:p w:rsidR="00CF1F49" w:rsidRPr="00EC6107" w:rsidRDefault="00CF1F49">
            <w:pPr>
              <w:ind w:left="80"/>
              <w:rPr>
                <w:sz w:val="20"/>
                <w:szCs w:val="20"/>
              </w:rPr>
            </w:pPr>
            <w:r>
              <w:rPr>
                <w:sz w:val="24"/>
                <w:szCs w:val="24"/>
              </w:rPr>
              <w:t>государство, гражданское</w:t>
            </w: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законам РФ, родному языку,</w:t>
            </w:r>
          </w:p>
        </w:tc>
        <w:tc>
          <w:tcPr>
            <w:tcW w:w="160" w:type="dxa"/>
            <w:vAlign w:val="bottom"/>
          </w:tcPr>
          <w:p w:rsidR="00CF1F49" w:rsidRPr="00EC6107" w:rsidRDefault="00CF1F49">
            <w:pPr>
              <w:rPr>
                <w:sz w:val="24"/>
                <w:szCs w:val="24"/>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свободам и</w:t>
            </w:r>
          </w:p>
        </w:tc>
        <w:tc>
          <w:tcPr>
            <w:tcW w:w="3140" w:type="dxa"/>
            <w:tcBorders>
              <w:right w:val="single" w:sz="8" w:space="0" w:color="auto"/>
            </w:tcBorders>
            <w:vAlign w:val="bottom"/>
          </w:tcPr>
          <w:p w:rsidR="00CF1F49" w:rsidRPr="00EC6107" w:rsidRDefault="00CF1F49">
            <w:pPr>
              <w:ind w:left="80"/>
              <w:rPr>
                <w:sz w:val="20"/>
                <w:szCs w:val="20"/>
              </w:rPr>
            </w:pPr>
            <w:r>
              <w:rPr>
                <w:sz w:val="24"/>
                <w:szCs w:val="24"/>
              </w:rPr>
              <w:t>общество, закон и</w:t>
            </w: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народным традициям, старшему</w:t>
            </w:r>
          </w:p>
        </w:tc>
        <w:tc>
          <w:tcPr>
            <w:tcW w:w="160" w:type="dxa"/>
            <w:vAlign w:val="bottom"/>
          </w:tcPr>
          <w:p w:rsidR="00CF1F49" w:rsidRPr="00EC6107" w:rsidRDefault="00CF1F49">
            <w:pPr>
              <w:rPr>
                <w:sz w:val="24"/>
                <w:szCs w:val="24"/>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обязанностям</w:t>
            </w:r>
          </w:p>
        </w:tc>
        <w:tc>
          <w:tcPr>
            <w:tcW w:w="3140" w:type="dxa"/>
            <w:tcBorders>
              <w:right w:val="single" w:sz="8" w:space="0" w:color="auto"/>
            </w:tcBorders>
            <w:vAlign w:val="bottom"/>
          </w:tcPr>
          <w:p w:rsidR="00CF1F49" w:rsidRPr="00EC6107" w:rsidRDefault="00CF1F49">
            <w:pPr>
              <w:ind w:left="80"/>
              <w:rPr>
                <w:sz w:val="20"/>
                <w:szCs w:val="20"/>
              </w:rPr>
            </w:pPr>
            <w:r>
              <w:rPr>
                <w:sz w:val="24"/>
                <w:szCs w:val="24"/>
              </w:rPr>
              <w:t>правопорядок,</w:t>
            </w: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поколению.</w:t>
            </w:r>
          </w:p>
        </w:tc>
        <w:tc>
          <w:tcPr>
            <w:tcW w:w="160" w:type="dxa"/>
            <w:vAlign w:val="bottom"/>
          </w:tcPr>
          <w:p w:rsidR="00CF1F49" w:rsidRPr="00EC6107" w:rsidRDefault="00CF1F49">
            <w:pPr>
              <w:rPr>
                <w:sz w:val="24"/>
                <w:szCs w:val="24"/>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человека</w:t>
            </w:r>
          </w:p>
        </w:tc>
        <w:tc>
          <w:tcPr>
            <w:tcW w:w="3140" w:type="dxa"/>
            <w:tcBorders>
              <w:right w:val="single" w:sz="8" w:space="0" w:color="auto"/>
            </w:tcBorders>
            <w:vAlign w:val="bottom"/>
          </w:tcPr>
          <w:p w:rsidR="00CF1F49" w:rsidRPr="00EC6107" w:rsidRDefault="00CF1F49">
            <w:pPr>
              <w:ind w:left="80"/>
              <w:rPr>
                <w:sz w:val="20"/>
                <w:szCs w:val="20"/>
              </w:rPr>
            </w:pPr>
            <w:r>
              <w:rPr>
                <w:sz w:val="24"/>
                <w:szCs w:val="24"/>
              </w:rPr>
              <w:t>поликультурный мир,</w:t>
            </w: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2.Обучающиеся имеют элементарные</w:t>
            </w:r>
          </w:p>
        </w:tc>
        <w:tc>
          <w:tcPr>
            <w:tcW w:w="160" w:type="dxa"/>
            <w:vAlign w:val="bottom"/>
          </w:tcPr>
          <w:p w:rsidR="00CF1F49" w:rsidRPr="00EC6107" w:rsidRDefault="00CF1F49">
            <w:pPr>
              <w:rPr>
                <w:sz w:val="24"/>
                <w:szCs w:val="24"/>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rPr>
                <w:sz w:val="24"/>
                <w:szCs w:val="24"/>
              </w:rPr>
            </w:pPr>
          </w:p>
        </w:tc>
        <w:tc>
          <w:tcPr>
            <w:tcW w:w="3140" w:type="dxa"/>
            <w:tcBorders>
              <w:right w:val="single" w:sz="8" w:space="0" w:color="auto"/>
            </w:tcBorders>
            <w:vAlign w:val="bottom"/>
          </w:tcPr>
          <w:p w:rsidR="00CF1F49" w:rsidRPr="00EC6107" w:rsidRDefault="00CF1F49">
            <w:pPr>
              <w:ind w:left="80"/>
              <w:rPr>
                <w:sz w:val="20"/>
                <w:szCs w:val="20"/>
              </w:rPr>
            </w:pPr>
            <w:r>
              <w:rPr>
                <w:sz w:val="24"/>
                <w:szCs w:val="24"/>
              </w:rPr>
              <w:t>свобода личная и</w:t>
            </w: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представления об институтах</w:t>
            </w:r>
          </w:p>
        </w:tc>
        <w:tc>
          <w:tcPr>
            <w:tcW w:w="160" w:type="dxa"/>
            <w:vAlign w:val="bottom"/>
          </w:tcPr>
          <w:p w:rsidR="00CF1F49" w:rsidRPr="00EC6107" w:rsidRDefault="00CF1F49">
            <w:pPr>
              <w:rPr>
                <w:sz w:val="24"/>
                <w:szCs w:val="24"/>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rPr>
                <w:sz w:val="24"/>
                <w:szCs w:val="24"/>
              </w:rPr>
            </w:pPr>
          </w:p>
        </w:tc>
        <w:tc>
          <w:tcPr>
            <w:tcW w:w="3140" w:type="dxa"/>
            <w:tcBorders>
              <w:right w:val="single" w:sz="8" w:space="0" w:color="auto"/>
            </w:tcBorders>
            <w:vAlign w:val="bottom"/>
          </w:tcPr>
          <w:p w:rsidR="00CF1F49" w:rsidRPr="00EC6107" w:rsidRDefault="00CF1F49">
            <w:pPr>
              <w:ind w:left="80"/>
              <w:rPr>
                <w:sz w:val="20"/>
                <w:szCs w:val="20"/>
              </w:rPr>
            </w:pPr>
            <w:r>
              <w:rPr>
                <w:sz w:val="24"/>
                <w:szCs w:val="24"/>
              </w:rPr>
              <w:t>национальная, доверие к</w:t>
            </w: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гражданского общества, о</w:t>
            </w:r>
          </w:p>
        </w:tc>
        <w:tc>
          <w:tcPr>
            <w:tcW w:w="160" w:type="dxa"/>
            <w:vAlign w:val="bottom"/>
          </w:tcPr>
          <w:p w:rsidR="00CF1F49" w:rsidRPr="00EC6107" w:rsidRDefault="00CF1F49">
            <w:pPr>
              <w:rPr>
                <w:sz w:val="24"/>
                <w:szCs w:val="24"/>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rPr>
                <w:sz w:val="24"/>
                <w:szCs w:val="24"/>
              </w:rPr>
            </w:pPr>
          </w:p>
        </w:tc>
        <w:tc>
          <w:tcPr>
            <w:tcW w:w="3140" w:type="dxa"/>
            <w:tcBorders>
              <w:right w:val="single" w:sz="8" w:space="0" w:color="auto"/>
            </w:tcBorders>
            <w:vAlign w:val="bottom"/>
          </w:tcPr>
          <w:p w:rsidR="00CF1F49" w:rsidRPr="00EC6107" w:rsidRDefault="00CF1F49">
            <w:pPr>
              <w:ind w:left="80"/>
              <w:rPr>
                <w:sz w:val="20"/>
                <w:szCs w:val="20"/>
              </w:rPr>
            </w:pPr>
            <w:r>
              <w:rPr>
                <w:sz w:val="24"/>
                <w:szCs w:val="24"/>
              </w:rPr>
              <w:t>людям, институтам</w:t>
            </w: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государственном устройстве и</w:t>
            </w:r>
          </w:p>
        </w:tc>
        <w:tc>
          <w:tcPr>
            <w:tcW w:w="160" w:type="dxa"/>
            <w:vAlign w:val="bottom"/>
          </w:tcPr>
          <w:p w:rsidR="00CF1F49" w:rsidRPr="00EC6107" w:rsidRDefault="00CF1F49">
            <w:pPr>
              <w:rPr>
                <w:sz w:val="24"/>
                <w:szCs w:val="24"/>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rPr>
                <w:sz w:val="24"/>
                <w:szCs w:val="24"/>
              </w:rPr>
            </w:pPr>
          </w:p>
        </w:tc>
        <w:tc>
          <w:tcPr>
            <w:tcW w:w="3140" w:type="dxa"/>
            <w:tcBorders>
              <w:right w:val="single" w:sz="8" w:space="0" w:color="auto"/>
            </w:tcBorders>
            <w:vAlign w:val="bottom"/>
          </w:tcPr>
          <w:p w:rsidR="00CF1F49" w:rsidRPr="00EC6107" w:rsidRDefault="00CF1F49">
            <w:pPr>
              <w:ind w:left="80"/>
              <w:rPr>
                <w:sz w:val="20"/>
                <w:szCs w:val="20"/>
              </w:rPr>
            </w:pPr>
            <w:r>
              <w:rPr>
                <w:sz w:val="24"/>
                <w:szCs w:val="24"/>
              </w:rPr>
              <w:t>государства и гражданского</w:t>
            </w: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структуре российского общества, о</w:t>
            </w:r>
          </w:p>
        </w:tc>
        <w:tc>
          <w:tcPr>
            <w:tcW w:w="160" w:type="dxa"/>
            <w:vAlign w:val="bottom"/>
          </w:tcPr>
          <w:p w:rsidR="00CF1F49" w:rsidRPr="00EC6107" w:rsidRDefault="00CF1F49">
            <w:pPr>
              <w:rPr>
                <w:sz w:val="24"/>
                <w:szCs w:val="24"/>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rPr>
                <w:sz w:val="24"/>
                <w:szCs w:val="24"/>
              </w:rPr>
            </w:pPr>
          </w:p>
        </w:tc>
        <w:tc>
          <w:tcPr>
            <w:tcW w:w="3140" w:type="dxa"/>
            <w:tcBorders>
              <w:right w:val="single" w:sz="8" w:space="0" w:color="auto"/>
            </w:tcBorders>
            <w:vAlign w:val="bottom"/>
          </w:tcPr>
          <w:p w:rsidR="00CF1F49" w:rsidRPr="00EC6107" w:rsidRDefault="00CF1F49">
            <w:pPr>
              <w:ind w:left="80"/>
              <w:rPr>
                <w:sz w:val="20"/>
                <w:szCs w:val="20"/>
              </w:rPr>
            </w:pPr>
            <w:r>
              <w:rPr>
                <w:sz w:val="24"/>
                <w:szCs w:val="24"/>
              </w:rPr>
              <w:t>общества</w:t>
            </w: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традициях и культурном достоянии</w:t>
            </w:r>
          </w:p>
        </w:tc>
        <w:tc>
          <w:tcPr>
            <w:tcW w:w="160" w:type="dxa"/>
            <w:vAlign w:val="bottom"/>
          </w:tcPr>
          <w:p w:rsidR="00CF1F49" w:rsidRPr="00EC6107" w:rsidRDefault="00CF1F49">
            <w:pPr>
              <w:rPr>
                <w:sz w:val="24"/>
                <w:szCs w:val="24"/>
              </w:rPr>
            </w:pPr>
          </w:p>
        </w:tc>
      </w:tr>
      <w:tr w:rsidR="00CF1F49" w:rsidRPr="0050609D">
        <w:trPr>
          <w:trHeight w:val="276"/>
        </w:trPr>
        <w:tc>
          <w:tcPr>
            <w:tcW w:w="2300" w:type="dxa"/>
            <w:tcBorders>
              <w:left w:val="single" w:sz="8" w:space="0" w:color="auto"/>
              <w:right w:val="single" w:sz="8" w:space="0" w:color="auto"/>
            </w:tcBorders>
            <w:vAlign w:val="bottom"/>
          </w:tcPr>
          <w:p w:rsidR="00CF1F49" w:rsidRPr="00EC6107" w:rsidRDefault="00CF1F49">
            <w:pPr>
              <w:rPr>
                <w:sz w:val="24"/>
                <w:szCs w:val="24"/>
              </w:rPr>
            </w:pPr>
          </w:p>
        </w:tc>
        <w:tc>
          <w:tcPr>
            <w:tcW w:w="3140" w:type="dxa"/>
            <w:tcBorders>
              <w:right w:val="single" w:sz="8" w:space="0" w:color="auto"/>
            </w:tcBorders>
            <w:vAlign w:val="bottom"/>
          </w:tcPr>
          <w:p w:rsidR="00CF1F49" w:rsidRPr="00EC6107" w:rsidRDefault="00CF1F49">
            <w:pPr>
              <w:rPr>
                <w:sz w:val="24"/>
                <w:szCs w:val="24"/>
              </w:rPr>
            </w:pPr>
          </w:p>
        </w:tc>
        <w:tc>
          <w:tcPr>
            <w:tcW w:w="4160" w:type="dxa"/>
            <w:tcBorders>
              <w:right w:val="single" w:sz="8" w:space="0" w:color="auto"/>
            </w:tcBorders>
            <w:vAlign w:val="bottom"/>
          </w:tcPr>
          <w:p w:rsidR="00CF1F49" w:rsidRPr="0023684E" w:rsidRDefault="00CF1F49">
            <w:pPr>
              <w:ind w:left="80"/>
              <w:rPr>
                <w:sz w:val="20"/>
                <w:szCs w:val="20"/>
                <w:lang w:val="ru-RU"/>
              </w:rPr>
            </w:pPr>
            <w:r w:rsidRPr="0023684E">
              <w:rPr>
                <w:sz w:val="24"/>
                <w:szCs w:val="24"/>
                <w:lang w:val="ru-RU"/>
              </w:rPr>
              <w:t>своего края, о примерах исполнения</w:t>
            </w:r>
          </w:p>
        </w:tc>
        <w:tc>
          <w:tcPr>
            <w:tcW w:w="160" w:type="dxa"/>
            <w:vAlign w:val="bottom"/>
          </w:tcPr>
          <w:p w:rsidR="00CF1F49" w:rsidRPr="0023684E" w:rsidRDefault="00CF1F49">
            <w:pPr>
              <w:rPr>
                <w:sz w:val="24"/>
                <w:szCs w:val="24"/>
                <w:lang w:val="ru-RU"/>
              </w:rPr>
            </w:pPr>
          </w:p>
        </w:tc>
      </w:tr>
      <w:tr w:rsidR="00CF1F49" w:rsidRPr="00EC6107">
        <w:trPr>
          <w:trHeight w:val="276"/>
        </w:trPr>
        <w:tc>
          <w:tcPr>
            <w:tcW w:w="2300" w:type="dxa"/>
            <w:tcBorders>
              <w:left w:val="single" w:sz="8" w:space="0" w:color="auto"/>
              <w:right w:val="single" w:sz="8" w:space="0" w:color="auto"/>
            </w:tcBorders>
            <w:vAlign w:val="bottom"/>
          </w:tcPr>
          <w:p w:rsidR="00CF1F49" w:rsidRPr="0023684E" w:rsidRDefault="00CF1F49">
            <w:pPr>
              <w:rPr>
                <w:sz w:val="24"/>
                <w:szCs w:val="24"/>
                <w:lang w:val="ru-RU"/>
              </w:rPr>
            </w:pPr>
          </w:p>
        </w:tc>
        <w:tc>
          <w:tcPr>
            <w:tcW w:w="3140" w:type="dxa"/>
            <w:tcBorders>
              <w:right w:val="single" w:sz="8" w:space="0" w:color="auto"/>
            </w:tcBorders>
            <w:vAlign w:val="bottom"/>
          </w:tcPr>
          <w:p w:rsidR="00CF1F49" w:rsidRPr="0023684E" w:rsidRDefault="00CF1F49">
            <w:pPr>
              <w:rPr>
                <w:sz w:val="24"/>
                <w:szCs w:val="24"/>
                <w:lang w:val="ru-RU"/>
              </w:rPr>
            </w:pP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гражданского и патриотического</w:t>
            </w:r>
          </w:p>
        </w:tc>
        <w:tc>
          <w:tcPr>
            <w:tcW w:w="160" w:type="dxa"/>
            <w:vAlign w:val="bottom"/>
          </w:tcPr>
          <w:p w:rsidR="00CF1F49" w:rsidRPr="00EC6107" w:rsidRDefault="00CF1F49">
            <w:pPr>
              <w:rPr>
                <w:sz w:val="24"/>
                <w:szCs w:val="24"/>
              </w:rPr>
            </w:pPr>
          </w:p>
        </w:tc>
      </w:tr>
      <w:tr w:rsidR="00CF1F49" w:rsidRPr="00EC6107">
        <w:trPr>
          <w:trHeight w:val="277"/>
        </w:trPr>
        <w:tc>
          <w:tcPr>
            <w:tcW w:w="2300" w:type="dxa"/>
            <w:tcBorders>
              <w:left w:val="single" w:sz="8" w:space="0" w:color="auto"/>
              <w:right w:val="single" w:sz="8" w:space="0" w:color="auto"/>
            </w:tcBorders>
            <w:vAlign w:val="bottom"/>
          </w:tcPr>
          <w:p w:rsidR="00CF1F49" w:rsidRPr="00EC6107" w:rsidRDefault="00CF1F49">
            <w:pPr>
              <w:rPr>
                <w:sz w:val="24"/>
                <w:szCs w:val="24"/>
              </w:rPr>
            </w:pPr>
          </w:p>
        </w:tc>
        <w:tc>
          <w:tcPr>
            <w:tcW w:w="3140" w:type="dxa"/>
            <w:tcBorders>
              <w:right w:val="single" w:sz="8" w:space="0" w:color="auto"/>
            </w:tcBorders>
            <w:vAlign w:val="bottom"/>
          </w:tcPr>
          <w:p w:rsidR="00CF1F49" w:rsidRPr="00EC6107" w:rsidRDefault="00CF1F49">
            <w:pPr>
              <w:rPr>
                <w:sz w:val="24"/>
                <w:szCs w:val="24"/>
              </w:rPr>
            </w:pP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долга.</w:t>
            </w:r>
          </w:p>
        </w:tc>
        <w:tc>
          <w:tcPr>
            <w:tcW w:w="160" w:type="dxa"/>
            <w:vAlign w:val="bottom"/>
          </w:tcPr>
          <w:p w:rsidR="00CF1F49" w:rsidRPr="00EC6107" w:rsidRDefault="00CF1F49">
            <w:pPr>
              <w:rPr>
                <w:sz w:val="24"/>
                <w:szCs w:val="24"/>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rPr>
                <w:sz w:val="24"/>
                <w:szCs w:val="24"/>
              </w:rPr>
            </w:pPr>
          </w:p>
        </w:tc>
        <w:tc>
          <w:tcPr>
            <w:tcW w:w="3140" w:type="dxa"/>
            <w:tcBorders>
              <w:right w:val="single" w:sz="8" w:space="0" w:color="auto"/>
            </w:tcBorders>
            <w:vAlign w:val="bottom"/>
          </w:tcPr>
          <w:p w:rsidR="00CF1F49" w:rsidRPr="00EC6107" w:rsidRDefault="00CF1F49">
            <w:pPr>
              <w:rPr>
                <w:sz w:val="24"/>
                <w:szCs w:val="24"/>
              </w:rPr>
            </w:pP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3.Обучающиеся имеют опыт ролевого</w:t>
            </w:r>
          </w:p>
        </w:tc>
        <w:tc>
          <w:tcPr>
            <w:tcW w:w="160" w:type="dxa"/>
            <w:vAlign w:val="bottom"/>
          </w:tcPr>
          <w:p w:rsidR="00CF1F49" w:rsidRPr="00EC6107" w:rsidRDefault="00CF1F49">
            <w:pPr>
              <w:rPr>
                <w:sz w:val="24"/>
                <w:szCs w:val="24"/>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rPr>
                <w:sz w:val="24"/>
                <w:szCs w:val="24"/>
              </w:rPr>
            </w:pPr>
          </w:p>
        </w:tc>
        <w:tc>
          <w:tcPr>
            <w:tcW w:w="3140" w:type="dxa"/>
            <w:tcBorders>
              <w:right w:val="single" w:sz="8" w:space="0" w:color="auto"/>
            </w:tcBorders>
            <w:vAlign w:val="bottom"/>
          </w:tcPr>
          <w:p w:rsidR="00CF1F49" w:rsidRPr="00EC6107" w:rsidRDefault="00CF1F49">
            <w:pPr>
              <w:rPr>
                <w:sz w:val="24"/>
                <w:szCs w:val="24"/>
              </w:rPr>
            </w:pP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взаимодействия и реализации</w:t>
            </w:r>
          </w:p>
        </w:tc>
        <w:tc>
          <w:tcPr>
            <w:tcW w:w="160" w:type="dxa"/>
            <w:vAlign w:val="bottom"/>
          </w:tcPr>
          <w:p w:rsidR="00CF1F49" w:rsidRPr="00EC6107" w:rsidRDefault="00CF1F49">
            <w:pPr>
              <w:rPr>
                <w:sz w:val="24"/>
                <w:szCs w:val="24"/>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rPr>
                <w:sz w:val="24"/>
                <w:szCs w:val="24"/>
              </w:rPr>
            </w:pPr>
          </w:p>
        </w:tc>
        <w:tc>
          <w:tcPr>
            <w:tcW w:w="3140" w:type="dxa"/>
            <w:tcBorders>
              <w:right w:val="single" w:sz="8" w:space="0" w:color="auto"/>
            </w:tcBorders>
            <w:vAlign w:val="bottom"/>
          </w:tcPr>
          <w:p w:rsidR="00CF1F49" w:rsidRPr="00EC6107" w:rsidRDefault="00CF1F49">
            <w:pPr>
              <w:rPr>
                <w:sz w:val="24"/>
                <w:szCs w:val="24"/>
              </w:rPr>
            </w:pP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гражданской, патриотической</w:t>
            </w:r>
          </w:p>
        </w:tc>
        <w:tc>
          <w:tcPr>
            <w:tcW w:w="160" w:type="dxa"/>
            <w:vAlign w:val="bottom"/>
          </w:tcPr>
          <w:p w:rsidR="00CF1F49" w:rsidRPr="00EC6107" w:rsidRDefault="00CF1F49">
            <w:pPr>
              <w:rPr>
                <w:sz w:val="24"/>
                <w:szCs w:val="24"/>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rPr>
                <w:sz w:val="24"/>
                <w:szCs w:val="24"/>
              </w:rPr>
            </w:pPr>
          </w:p>
        </w:tc>
        <w:tc>
          <w:tcPr>
            <w:tcW w:w="3140" w:type="dxa"/>
            <w:tcBorders>
              <w:right w:val="single" w:sz="8" w:space="0" w:color="auto"/>
            </w:tcBorders>
            <w:vAlign w:val="bottom"/>
          </w:tcPr>
          <w:p w:rsidR="00CF1F49" w:rsidRPr="00EC6107" w:rsidRDefault="00CF1F49">
            <w:pPr>
              <w:rPr>
                <w:sz w:val="24"/>
                <w:szCs w:val="24"/>
              </w:rPr>
            </w:pP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позиции.</w:t>
            </w:r>
          </w:p>
        </w:tc>
        <w:tc>
          <w:tcPr>
            <w:tcW w:w="160" w:type="dxa"/>
            <w:vAlign w:val="bottom"/>
          </w:tcPr>
          <w:p w:rsidR="00CF1F49" w:rsidRPr="00EC6107" w:rsidRDefault="00CF1F49">
            <w:pPr>
              <w:rPr>
                <w:sz w:val="24"/>
                <w:szCs w:val="24"/>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rPr>
                <w:sz w:val="24"/>
                <w:szCs w:val="24"/>
              </w:rPr>
            </w:pPr>
          </w:p>
        </w:tc>
        <w:tc>
          <w:tcPr>
            <w:tcW w:w="3140" w:type="dxa"/>
            <w:tcBorders>
              <w:right w:val="single" w:sz="8" w:space="0" w:color="auto"/>
            </w:tcBorders>
            <w:vAlign w:val="bottom"/>
          </w:tcPr>
          <w:p w:rsidR="00CF1F49" w:rsidRPr="00EC6107" w:rsidRDefault="00CF1F49">
            <w:pPr>
              <w:rPr>
                <w:sz w:val="24"/>
                <w:szCs w:val="24"/>
              </w:rPr>
            </w:pP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4.Обучающиеся имеют опыт</w:t>
            </w:r>
          </w:p>
        </w:tc>
        <w:tc>
          <w:tcPr>
            <w:tcW w:w="160" w:type="dxa"/>
            <w:vAlign w:val="bottom"/>
          </w:tcPr>
          <w:p w:rsidR="00CF1F49" w:rsidRPr="00EC6107" w:rsidRDefault="00CF1F49">
            <w:pPr>
              <w:rPr>
                <w:sz w:val="24"/>
                <w:szCs w:val="24"/>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rPr>
                <w:sz w:val="24"/>
                <w:szCs w:val="24"/>
              </w:rPr>
            </w:pPr>
          </w:p>
        </w:tc>
        <w:tc>
          <w:tcPr>
            <w:tcW w:w="3140" w:type="dxa"/>
            <w:tcBorders>
              <w:right w:val="single" w:sz="8" w:space="0" w:color="auto"/>
            </w:tcBorders>
            <w:vAlign w:val="bottom"/>
          </w:tcPr>
          <w:p w:rsidR="00CF1F49" w:rsidRPr="00EC6107" w:rsidRDefault="00CF1F49">
            <w:pPr>
              <w:rPr>
                <w:sz w:val="24"/>
                <w:szCs w:val="24"/>
              </w:rPr>
            </w:pP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социальной и межкультурной</w:t>
            </w:r>
          </w:p>
        </w:tc>
        <w:tc>
          <w:tcPr>
            <w:tcW w:w="160" w:type="dxa"/>
            <w:vAlign w:val="bottom"/>
          </w:tcPr>
          <w:p w:rsidR="00CF1F49" w:rsidRPr="00EC6107" w:rsidRDefault="00CF1F49">
            <w:pPr>
              <w:rPr>
                <w:sz w:val="24"/>
                <w:szCs w:val="24"/>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rPr>
                <w:sz w:val="24"/>
                <w:szCs w:val="24"/>
              </w:rPr>
            </w:pPr>
          </w:p>
        </w:tc>
        <w:tc>
          <w:tcPr>
            <w:tcW w:w="3140" w:type="dxa"/>
            <w:tcBorders>
              <w:right w:val="single" w:sz="8" w:space="0" w:color="auto"/>
            </w:tcBorders>
            <w:vAlign w:val="bottom"/>
          </w:tcPr>
          <w:p w:rsidR="00CF1F49" w:rsidRPr="00EC6107" w:rsidRDefault="00CF1F49">
            <w:pPr>
              <w:rPr>
                <w:sz w:val="24"/>
                <w:szCs w:val="24"/>
              </w:rPr>
            </w:pP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коммуникации.</w:t>
            </w:r>
          </w:p>
        </w:tc>
        <w:tc>
          <w:tcPr>
            <w:tcW w:w="160" w:type="dxa"/>
            <w:vAlign w:val="bottom"/>
          </w:tcPr>
          <w:p w:rsidR="00CF1F49" w:rsidRPr="00EC6107" w:rsidRDefault="00CF1F49">
            <w:pPr>
              <w:rPr>
                <w:sz w:val="24"/>
                <w:szCs w:val="24"/>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rPr>
                <w:sz w:val="24"/>
                <w:szCs w:val="24"/>
              </w:rPr>
            </w:pPr>
          </w:p>
        </w:tc>
        <w:tc>
          <w:tcPr>
            <w:tcW w:w="3140" w:type="dxa"/>
            <w:tcBorders>
              <w:right w:val="single" w:sz="8" w:space="0" w:color="auto"/>
            </w:tcBorders>
            <w:vAlign w:val="bottom"/>
          </w:tcPr>
          <w:p w:rsidR="00CF1F49" w:rsidRPr="00EC6107" w:rsidRDefault="00CF1F49">
            <w:pPr>
              <w:rPr>
                <w:sz w:val="24"/>
                <w:szCs w:val="24"/>
              </w:rPr>
            </w:pP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5. Обучающиеся имеют начальные</w:t>
            </w:r>
          </w:p>
        </w:tc>
        <w:tc>
          <w:tcPr>
            <w:tcW w:w="160" w:type="dxa"/>
            <w:vAlign w:val="bottom"/>
          </w:tcPr>
          <w:p w:rsidR="00CF1F49" w:rsidRPr="00EC6107" w:rsidRDefault="00CF1F49">
            <w:pPr>
              <w:rPr>
                <w:sz w:val="24"/>
                <w:szCs w:val="24"/>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rPr>
                <w:sz w:val="24"/>
                <w:szCs w:val="24"/>
              </w:rPr>
            </w:pPr>
          </w:p>
        </w:tc>
        <w:tc>
          <w:tcPr>
            <w:tcW w:w="3140" w:type="dxa"/>
            <w:tcBorders>
              <w:right w:val="single" w:sz="8" w:space="0" w:color="auto"/>
            </w:tcBorders>
            <w:vAlign w:val="bottom"/>
          </w:tcPr>
          <w:p w:rsidR="00CF1F49" w:rsidRPr="00EC6107" w:rsidRDefault="00CF1F49">
            <w:pPr>
              <w:rPr>
                <w:sz w:val="24"/>
                <w:szCs w:val="24"/>
              </w:rPr>
            </w:pP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представления о правах и</w:t>
            </w:r>
          </w:p>
        </w:tc>
        <w:tc>
          <w:tcPr>
            <w:tcW w:w="160" w:type="dxa"/>
            <w:vAlign w:val="bottom"/>
          </w:tcPr>
          <w:p w:rsidR="00CF1F49" w:rsidRPr="00EC6107" w:rsidRDefault="00CF1F49">
            <w:pPr>
              <w:rPr>
                <w:sz w:val="24"/>
                <w:szCs w:val="24"/>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rPr>
                <w:sz w:val="24"/>
                <w:szCs w:val="24"/>
              </w:rPr>
            </w:pPr>
          </w:p>
        </w:tc>
        <w:tc>
          <w:tcPr>
            <w:tcW w:w="3140" w:type="dxa"/>
            <w:tcBorders>
              <w:right w:val="single" w:sz="8" w:space="0" w:color="auto"/>
            </w:tcBorders>
            <w:vAlign w:val="bottom"/>
          </w:tcPr>
          <w:p w:rsidR="00CF1F49" w:rsidRPr="00EC6107" w:rsidRDefault="00CF1F49">
            <w:pPr>
              <w:rPr>
                <w:sz w:val="24"/>
                <w:szCs w:val="24"/>
              </w:rPr>
            </w:pP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обязанностях человека, семьянина,</w:t>
            </w:r>
          </w:p>
        </w:tc>
        <w:tc>
          <w:tcPr>
            <w:tcW w:w="160" w:type="dxa"/>
            <w:vAlign w:val="bottom"/>
          </w:tcPr>
          <w:p w:rsidR="00CF1F49" w:rsidRPr="00EC6107" w:rsidRDefault="00CF1F49">
            <w:pPr>
              <w:rPr>
                <w:sz w:val="24"/>
                <w:szCs w:val="24"/>
              </w:rPr>
            </w:pPr>
          </w:p>
        </w:tc>
      </w:tr>
      <w:tr w:rsidR="00CF1F49" w:rsidRPr="00EC6107">
        <w:trPr>
          <w:trHeight w:val="281"/>
        </w:trPr>
        <w:tc>
          <w:tcPr>
            <w:tcW w:w="230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3140" w:type="dxa"/>
            <w:tcBorders>
              <w:bottom w:val="single" w:sz="8" w:space="0" w:color="auto"/>
              <w:right w:val="single" w:sz="8" w:space="0" w:color="auto"/>
            </w:tcBorders>
            <w:vAlign w:val="bottom"/>
          </w:tcPr>
          <w:p w:rsidR="00CF1F49" w:rsidRPr="00EC6107" w:rsidRDefault="00CF1F49">
            <w:pPr>
              <w:rPr>
                <w:sz w:val="24"/>
                <w:szCs w:val="24"/>
              </w:rPr>
            </w:pPr>
          </w:p>
        </w:tc>
        <w:tc>
          <w:tcPr>
            <w:tcW w:w="4160" w:type="dxa"/>
            <w:tcBorders>
              <w:bottom w:val="single" w:sz="8" w:space="0" w:color="auto"/>
              <w:right w:val="single" w:sz="8" w:space="0" w:color="auto"/>
            </w:tcBorders>
            <w:vAlign w:val="bottom"/>
          </w:tcPr>
          <w:p w:rsidR="00CF1F49" w:rsidRPr="00EC6107" w:rsidRDefault="00CF1F49">
            <w:pPr>
              <w:ind w:left="80"/>
              <w:rPr>
                <w:sz w:val="20"/>
                <w:szCs w:val="20"/>
              </w:rPr>
            </w:pPr>
            <w:r>
              <w:rPr>
                <w:sz w:val="24"/>
                <w:szCs w:val="24"/>
              </w:rPr>
              <w:t>товарища.</w:t>
            </w:r>
          </w:p>
        </w:tc>
        <w:tc>
          <w:tcPr>
            <w:tcW w:w="160" w:type="dxa"/>
            <w:vAlign w:val="bottom"/>
          </w:tcPr>
          <w:p w:rsidR="00CF1F49" w:rsidRPr="00EC6107" w:rsidRDefault="00CF1F49">
            <w:pPr>
              <w:rPr>
                <w:sz w:val="24"/>
                <w:szCs w:val="24"/>
              </w:rPr>
            </w:pPr>
          </w:p>
        </w:tc>
      </w:tr>
      <w:tr w:rsidR="00CF1F49" w:rsidRPr="00EC6107">
        <w:trPr>
          <w:trHeight w:val="261"/>
        </w:trPr>
        <w:tc>
          <w:tcPr>
            <w:tcW w:w="2300" w:type="dxa"/>
            <w:tcBorders>
              <w:left w:val="single" w:sz="8" w:space="0" w:color="auto"/>
              <w:right w:val="single" w:sz="8" w:space="0" w:color="auto"/>
            </w:tcBorders>
            <w:vAlign w:val="bottom"/>
          </w:tcPr>
          <w:p w:rsidR="00CF1F49" w:rsidRPr="00EC6107" w:rsidRDefault="00CF1F49">
            <w:pPr>
              <w:spacing w:line="260" w:lineRule="exact"/>
              <w:ind w:left="120"/>
              <w:rPr>
                <w:sz w:val="20"/>
                <w:szCs w:val="20"/>
              </w:rPr>
            </w:pPr>
            <w:r>
              <w:rPr>
                <w:sz w:val="24"/>
                <w:szCs w:val="24"/>
              </w:rPr>
              <w:t>Развитие</w:t>
            </w:r>
          </w:p>
        </w:tc>
        <w:tc>
          <w:tcPr>
            <w:tcW w:w="3140" w:type="dxa"/>
            <w:tcBorders>
              <w:right w:val="single" w:sz="8" w:space="0" w:color="auto"/>
            </w:tcBorders>
            <w:vAlign w:val="bottom"/>
          </w:tcPr>
          <w:p w:rsidR="00CF1F49" w:rsidRPr="00EC6107" w:rsidRDefault="00CF1F49">
            <w:pPr>
              <w:spacing w:line="260" w:lineRule="exact"/>
              <w:ind w:left="80"/>
              <w:rPr>
                <w:sz w:val="20"/>
                <w:szCs w:val="20"/>
              </w:rPr>
            </w:pPr>
            <w:r>
              <w:rPr>
                <w:sz w:val="24"/>
                <w:szCs w:val="24"/>
              </w:rPr>
              <w:t>Нравственный выбор;</w:t>
            </w:r>
          </w:p>
        </w:tc>
        <w:tc>
          <w:tcPr>
            <w:tcW w:w="4160" w:type="dxa"/>
            <w:tcBorders>
              <w:right w:val="single" w:sz="8" w:space="0" w:color="auto"/>
            </w:tcBorders>
            <w:vAlign w:val="bottom"/>
          </w:tcPr>
          <w:p w:rsidR="00CF1F49" w:rsidRPr="00EC6107" w:rsidRDefault="00CF1F49">
            <w:pPr>
              <w:spacing w:line="260" w:lineRule="exact"/>
              <w:ind w:left="80"/>
              <w:rPr>
                <w:sz w:val="20"/>
                <w:szCs w:val="20"/>
              </w:rPr>
            </w:pPr>
            <w:r>
              <w:rPr>
                <w:sz w:val="24"/>
                <w:szCs w:val="24"/>
              </w:rPr>
              <w:t>1.Обучающиеся имеют начальные</w:t>
            </w:r>
          </w:p>
        </w:tc>
        <w:tc>
          <w:tcPr>
            <w:tcW w:w="160" w:type="dxa"/>
            <w:vAlign w:val="bottom"/>
          </w:tcPr>
          <w:p w:rsidR="00CF1F49" w:rsidRPr="00EC6107" w:rsidRDefault="00CF1F49"/>
        </w:tc>
      </w:tr>
      <w:tr w:rsidR="00CF1F49" w:rsidRPr="0050609D">
        <w:trPr>
          <w:trHeight w:val="276"/>
        </w:trPr>
        <w:tc>
          <w:tcPr>
            <w:tcW w:w="230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нравственных</w:t>
            </w:r>
          </w:p>
        </w:tc>
        <w:tc>
          <w:tcPr>
            <w:tcW w:w="3140" w:type="dxa"/>
            <w:tcBorders>
              <w:right w:val="single" w:sz="8" w:space="0" w:color="auto"/>
            </w:tcBorders>
            <w:vAlign w:val="bottom"/>
          </w:tcPr>
          <w:p w:rsidR="00CF1F49" w:rsidRPr="00EC6107" w:rsidRDefault="00CF1F49">
            <w:pPr>
              <w:ind w:left="80"/>
              <w:rPr>
                <w:sz w:val="20"/>
                <w:szCs w:val="20"/>
              </w:rPr>
            </w:pPr>
            <w:r>
              <w:rPr>
                <w:sz w:val="24"/>
                <w:szCs w:val="24"/>
              </w:rPr>
              <w:t>справедливость;</w:t>
            </w:r>
          </w:p>
        </w:tc>
        <w:tc>
          <w:tcPr>
            <w:tcW w:w="4160" w:type="dxa"/>
            <w:tcBorders>
              <w:right w:val="single" w:sz="8" w:space="0" w:color="auto"/>
            </w:tcBorders>
            <w:vAlign w:val="bottom"/>
          </w:tcPr>
          <w:p w:rsidR="00CF1F49" w:rsidRPr="0023684E" w:rsidRDefault="00CF1F49">
            <w:pPr>
              <w:ind w:left="80"/>
              <w:rPr>
                <w:sz w:val="20"/>
                <w:szCs w:val="20"/>
                <w:lang w:val="ru-RU"/>
              </w:rPr>
            </w:pPr>
            <w:r w:rsidRPr="0023684E">
              <w:rPr>
                <w:sz w:val="24"/>
                <w:szCs w:val="24"/>
                <w:lang w:val="ru-RU"/>
              </w:rPr>
              <w:t>представления о моральных нормах и</w:t>
            </w:r>
          </w:p>
        </w:tc>
        <w:tc>
          <w:tcPr>
            <w:tcW w:w="160" w:type="dxa"/>
            <w:vAlign w:val="bottom"/>
          </w:tcPr>
          <w:p w:rsidR="00CF1F49" w:rsidRPr="0023684E" w:rsidRDefault="00CF1F49">
            <w:pPr>
              <w:rPr>
                <w:sz w:val="24"/>
                <w:szCs w:val="24"/>
                <w:lang w:val="ru-RU"/>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чувств и этического</w:t>
            </w:r>
          </w:p>
        </w:tc>
        <w:tc>
          <w:tcPr>
            <w:tcW w:w="3140" w:type="dxa"/>
            <w:tcBorders>
              <w:right w:val="single" w:sz="8" w:space="0" w:color="auto"/>
            </w:tcBorders>
            <w:vAlign w:val="bottom"/>
          </w:tcPr>
          <w:p w:rsidR="00CF1F49" w:rsidRPr="00EC6107" w:rsidRDefault="00CF1F49">
            <w:pPr>
              <w:ind w:left="80"/>
              <w:rPr>
                <w:sz w:val="20"/>
                <w:szCs w:val="20"/>
              </w:rPr>
            </w:pPr>
            <w:r>
              <w:rPr>
                <w:sz w:val="24"/>
                <w:szCs w:val="24"/>
              </w:rPr>
              <w:t>милосердие; честь;</w:t>
            </w: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правилах нравственного поведения, в</w:t>
            </w:r>
          </w:p>
        </w:tc>
        <w:tc>
          <w:tcPr>
            <w:tcW w:w="160" w:type="dxa"/>
            <w:vAlign w:val="bottom"/>
          </w:tcPr>
          <w:p w:rsidR="00CF1F49" w:rsidRPr="00EC6107" w:rsidRDefault="00CF1F49">
            <w:pPr>
              <w:rPr>
                <w:sz w:val="24"/>
                <w:szCs w:val="24"/>
              </w:rPr>
            </w:pPr>
          </w:p>
        </w:tc>
      </w:tr>
      <w:tr w:rsidR="00CF1F49" w:rsidRPr="0050609D">
        <w:trPr>
          <w:trHeight w:val="276"/>
        </w:trPr>
        <w:tc>
          <w:tcPr>
            <w:tcW w:w="230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сознания</w:t>
            </w:r>
          </w:p>
        </w:tc>
        <w:tc>
          <w:tcPr>
            <w:tcW w:w="3140" w:type="dxa"/>
            <w:tcBorders>
              <w:right w:val="single" w:sz="8" w:space="0" w:color="auto"/>
            </w:tcBorders>
            <w:vAlign w:val="bottom"/>
          </w:tcPr>
          <w:p w:rsidR="00CF1F49" w:rsidRPr="00EC6107" w:rsidRDefault="00CF1F49">
            <w:pPr>
              <w:ind w:left="80"/>
              <w:rPr>
                <w:sz w:val="20"/>
                <w:szCs w:val="20"/>
              </w:rPr>
            </w:pPr>
            <w:r>
              <w:rPr>
                <w:sz w:val="24"/>
                <w:szCs w:val="24"/>
              </w:rPr>
              <w:t>достоинство; уважение</w:t>
            </w:r>
          </w:p>
        </w:tc>
        <w:tc>
          <w:tcPr>
            <w:tcW w:w="4160" w:type="dxa"/>
            <w:tcBorders>
              <w:right w:val="single" w:sz="8" w:space="0" w:color="auto"/>
            </w:tcBorders>
            <w:vAlign w:val="bottom"/>
          </w:tcPr>
          <w:p w:rsidR="00CF1F49" w:rsidRPr="0023684E" w:rsidRDefault="00CF1F49">
            <w:pPr>
              <w:ind w:left="80"/>
              <w:rPr>
                <w:sz w:val="20"/>
                <w:szCs w:val="20"/>
                <w:lang w:val="ru-RU"/>
              </w:rPr>
            </w:pPr>
            <w:r w:rsidRPr="0023684E">
              <w:rPr>
                <w:sz w:val="24"/>
                <w:szCs w:val="24"/>
                <w:lang w:val="ru-RU"/>
              </w:rPr>
              <w:t>том числе об этических нормах</w:t>
            </w:r>
          </w:p>
        </w:tc>
        <w:tc>
          <w:tcPr>
            <w:tcW w:w="160" w:type="dxa"/>
            <w:vAlign w:val="bottom"/>
          </w:tcPr>
          <w:p w:rsidR="00CF1F49" w:rsidRPr="0023684E" w:rsidRDefault="00CF1F49">
            <w:pPr>
              <w:rPr>
                <w:sz w:val="24"/>
                <w:szCs w:val="24"/>
                <w:lang w:val="ru-RU"/>
              </w:rPr>
            </w:pPr>
          </w:p>
        </w:tc>
      </w:tr>
      <w:tr w:rsidR="00CF1F49" w:rsidRPr="00EC6107">
        <w:trPr>
          <w:trHeight w:val="276"/>
        </w:trPr>
        <w:tc>
          <w:tcPr>
            <w:tcW w:w="2300" w:type="dxa"/>
            <w:tcBorders>
              <w:left w:val="single" w:sz="8" w:space="0" w:color="auto"/>
              <w:right w:val="single" w:sz="8" w:space="0" w:color="auto"/>
            </w:tcBorders>
            <w:vAlign w:val="bottom"/>
          </w:tcPr>
          <w:p w:rsidR="00CF1F49" w:rsidRPr="0023684E" w:rsidRDefault="00CF1F49">
            <w:pPr>
              <w:rPr>
                <w:sz w:val="24"/>
                <w:szCs w:val="24"/>
                <w:lang w:val="ru-RU"/>
              </w:rPr>
            </w:pPr>
          </w:p>
        </w:tc>
        <w:tc>
          <w:tcPr>
            <w:tcW w:w="3140" w:type="dxa"/>
            <w:tcBorders>
              <w:right w:val="single" w:sz="8" w:space="0" w:color="auto"/>
            </w:tcBorders>
            <w:vAlign w:val="bottom"/>
          </w:tcPr>
          <w:p w:rsidR="00CF1F49" w:rsidRPr="00EC6107" w:rsidRDefault="00CF1F49">
            <w:pPr>
              <w:ind w:left="80"/>
              <w:rPr>
                <w:sz w:val="20"/>
                <w:szCs w:val="20"/>
              </w:rPr>
            </w:pPr>
            <w:r>
              <w:rPr>
                <w:sz w:val="24"/>
                <w:szCs w:val="24"/>
              </w:rPr>
              <w:t>равноправие,</w:t>
            </w: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взаимоотношений в семье, между</w:t>
            </w:r>
          </w:p>
        </w:tc>
        <w:tc>
          <w:tcPr>
            <w:tcW w:w="160" w:type="dxa"/>
            <w:vAlign w:val="bottom"/>
          </w:tcPr>
          <w:p w:rsidR="00CF1F49" w:rsidRPr="00EC6107" w:rsidRDefault="00CF1F49">
            <w:pPr>
              <w:rPr>
                <w:sz w:val="24"/>
                <w:szCs w:val="24"/>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rPr>
                <w:sz w:val="24"/>
                <w:szCs w:val="24"/>
              </w:rPr>
            </w:pPr>
          </w:p>
        </w:tc>
        <w:tc>
          <w:tcPr>
            <w:tcW w:w="3140" w:type="dxa"/>
            <w:tcBorders>
              <w:right w:val="single" w:sz="8" w:space="0" w:color="auto"/>
            </w:tcBorders>
            <w:vAlign w:val="bottom"/>
          </w:tcPr>
          <w:p w:rsidR="00CF1F49" w:rsidRPr="00EC6107" w:rsidRDefault="00CF1F49">
            <w:pPr>
              <w:ind w:left="80"/>
              <w:rPr>
                <w:sz w:val="20"/>
                <w:szCs w:val="20"/>
              </w:rPr>
            </w:pPr>
            <w:r>
              <w:rPr>
                <w:sz w:val="24"/>
                <w:szCs w:val="24"/>
              </w:rPr>
              <w:t>ответственность и чувство</w:t>
            </w: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поколениями, этносами, носителями</w:t>
            </w:r>
          </w:p>
        </w:tc>
        <w:tc>
          <w:tcPr>
            <w:tcW w:w="160" w:type="dxa"/>
            <w:vAlign w:val="bottom"/>
          </w:tcPr>
          <w:p w:rsidR="00CF1F49" w:rsidRPr="00EC6107" w:rsidRDefault="00CF1F49">
            <w:pPr>
              <w:rPr>
                <w:sz w:val="24"/>
                <w:szCs w:val="24"/>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rPr>
                <w:sz w:val="24"/>
                <w:szCs w:val="24"/>
              </w:rPr>
            </w:pPr>
          </w:p>
        </w:tc>
        <w:tc>
          <w:tcPr>
            <w:tcW w:w="3140" w:type="dxa"/>
            <w:tcBorders>
              <w:right w:val="single" w:sz="8" w:space="0" w:color="auto"/>
            </w:tcBorders>
            <w:vAlign w:val="bottom"/>
          </w:tcPr>
          <w:p w:rsidR="00CF1F49" w:rsidRPr="00EC6107" w:rsidRDefault="00CF1F49">
            <w:pPr>
              <w:ind w:left="80"/>
              <w:rPr>
                <w:sz w:val="20"/>
                <w:szCs w:val="20"/>
              </w:rPr>
            </w:pPr>
            <w:r>
              <w:rPr>
                <w:sz w:val="24"/>
                <w:szCs w:val="24"/>
              </w:rPr>
              <w:t>долга; забота и помощь,</w:t>
            </w: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разных убеждений, представителями</w:t>
            </w:r>
          </w:p>
        </w:tc>
        <w:tc>
          <w:tcPr>
            <w:tcW w:w="160" w:type="dxa"/>
            <w:vAlign w:val="bottom"/>
          </w:tcPr>
          <w:p w:rsidR="00CF1F49" w:rsidRPr="00EC6107" w:rsidRDefault="00CF1F49">
            <w:pPr>
              <w:rPr>
                <w:sz w:val="24"/>
                <w:szCs w:val="24"/>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rPr>
                <w:sz w:val="24"/>
                <w:szCs w:val="24"/>
              </w:rPr>
            </w:pPr>
          </w:p>
        </w:tc>
        <w:tc>
          <w:tcPr>
            <w:tcW w:w="3140" w:type="dxa"/>
            <w:tcBorders>
              <w:right w:val="single" w:sz="8" w:space="0" w:color="auto"/>
            </w:tcBorders>
            <w:vAlign w:val="bottom"/>
          </w:tcPr>
          <w:p w:rsidR="00CF1F49" w:rsidRPr="00EC6107" w:rsidRDefault="00CF1F49">
            <w:pPr>
              <w:ind w:left="80"/>
              <w:rPr>
                <w:sz w:val="20"/>
                <w:szCs w:val="20"/>
              </w:rPr>
            </w:pPr>
            <w:r>
              <w:rPr>
                <w:sz w:val="24"/>
                <w:szCs w:val="24"/>
              </w:rPr>
              <w:t>мораль; честность; забота о</w:t>
            </w: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социальных групп.</w:t>
            </w:r>
          </w:p>
        </w:tc>
        <w:tc>
          <w:tcPr>
            <w:tcW w:w="160" w:type="dxa"/>
            <w:vAlign w:val="bottom"/>
          </w:tcPr>
          <w:p w:rsidR="00CF1F49" w:rsidRPr="00EC6107" w:rsidRDefault="00CF1F49">
            <w:pPr>
              <w:rPr>
                <w:sz w:val="24"/>
                <w:szCs w:val="24"/>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rPr>
                <w:sz w:val="24"/>
                <w:szCs w:val="24"/>
              </w:rPr>
            </w:pPr>
          </w:p>
        </w:tc>
        <w:tc>
          <w:tcPr>
            <w:tcW w:w="3140" w:type="dxa"/>
            <w:tcBorders>
              <w:right w:val="single" w:sz="8" w:space="0" w:color="auto"/>
            </w:tcBorders>
            <w:vAlign w:val="bottom"/>
          </w:tcPr>
          <w:p w:rsidR="00CF1F49" w:rsidRPr="00EC6107" w:rsidRDefault="00CF1F49">
            <w:pPr>
              <w:ind w:left="80"/>
              <w:rPr>
                <w:sz w:val="20"/>
                <w:szCs w:val="20"/>
              </w:rPr>
            </w:pPr>
            <w:r>
              <w:rPr>
                <w:sz w:val="24"/>
                <w:szCs w:val="24"/>
              </w:rPr>
              <w:t>старших и младших;</w:t>
            </w: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2.Обучающиеся имеют нравственно-</w:t>
            </w:r>
          </w:p>
        </w:tc>
        <w:tc>
          <w:tcPr>
            <w:tcW w:w="160" w:type="dxa"/>
            <w:vAlign w:val="bottom"/>
          </w:tcPr>
          <w:p w:rsidR="00CF1F49" w:rsidRPr="00EC6107" w:rsidRDefault="00CF1F49">
            <w:pPr>
              <w:rPr>
                <w:sz w:val="24"/>
                <w:szCs w:val="24"/>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rPr>
                <w:sz w:val="24"/>
                <w:szCs w:val="24"/>
              </w:rPr>
            </w:pPr>
          </w:p>
        </w:tc>
        <w:tc>
          <w:tcPr>
            <w:tcW w:w="3140" w:type="dxa"/>
            <w:tcBorders>
              <w:right w:val="single" w:sz="8" w:space="0" w:color="auto"/>
            </w:tcBorders>
            <w:vAlign w:val="bottom"/>
          </w:tcPr>
          <w:p w:rsidR="00CF1F49" w:rsidRPr="00EC6107" w:rsidRDefault="00CF1F49">
            <w:pPr>
              <w:ind w:left="80"/>
              <w:rPr>
                <w:sz w:val="20"/>
                <w:szCs w:val="20"/>
              </w:rPr>
            </w:pPr>
            <w:r>
              <w:rPr>
                <w:sz w:val="24"/>
                <w:szCs w:val="24"/>
              </w:rPr>
              <w:t>свобода совести и</w:t>
            </w: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этический опыт взаимодействия с</w:t>
            </w:r>
          </w:p>
        </w:tc>
        <w:tc>
          <w:tcPr>
            <w:tcW w:w="160" w:type="dxa"/>
            <w:vAlign w:val="bottom"/>
          </w:tcPr>
          <w:p w:rsidR="00CF1F49" w:rsidRPr="00EC6107" w:rsidRDefault="00CF1F49">
            <w:pPr>
              <w:rPr>
                <w:sz w:val="24"/>
                <w:szCs w:val="24"/>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rPr>
                <w:sz w:val="24"/>
                <w:szCs w:val="24"/>
              </w:rPr>
            </w:pPr>
          </w:p>
        </w:tc>
        <w:tc>
          <w:tcPr>
            <w:tcW w:w="3140" w:type="dxa"/>
            <w:tcBorders>
              <w:right w:val="single" w:sz="8" w:space="0" w:color="auto"/>
            </w:tcBorders>
            <w:vAlign w:val="bottom"/>
          </w:tcPr>
          <w:p w:rsidR="00CF1F49" w:rsidRPr="00EC6107" w:rsidRDefault="00CF1F49">
            <w:pPr>
              <w:ind w:left="80"/>
              <w:rPr>
                <w:sz w:val="20"/>
                <w:szCs w:val="20"/>
              </w:rPr>
            </w:pPr>
            <w:r>
              <w:rPr>
                <w:sz w:val="24"/>
                <w:szCs w:val="24"/>
              </w:rPr>
              <w:t>вероисповедания;</w:t>
            </w: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людьми разного возраста.</w:t>
            </w:r>
          </w:p>
        </w:tc>
        <w:tc>
          <w:tcPr>
            <w:tcW w:w="160" w:type="dxa"/>
            <w:vAlign w:val="bottom"/>
          </w:tcPr>
          <w:p w:rsidR="00CF1F49" w:rsidRPr="00EC6107" w:rsidRDefault="00CF1F49">
            <w:pPr>
              <w:rPr>
                <w:sz w:val="24"/>
                <w:szCs w:val="24"/>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rPr>
                <w:sz w:val="24"/>
                <w:szCs w:val="24"/>
              </w:rPr>
            </w:pPr>
          </w:p>
        </w:tc>
        <w:tc>
          <w:tcPr>
            <w:tcW w:w="3140" w:type="dxa"/>
            <w:tcBorders>
              <w:right w:val="single" w:sz="8" w:space="0" w:color="auto"/>
            </w:tcBorders>
            <w:vAlign w:val="bottom"/>
          </w:tcPr>
          <w:p w:rsidR="00CF1F49" w:rsidRPr="00EC6107" w:rsidRDefault="00CF1F49">
            <w:pPr>
              <w:ind w:left="80"/>
              <w:rPr>
                <w:sz w:val="20"/>
                <w:szCs w:val="20"/>
              </w:rPr>
            </w:pPr>
            <w:r>
              <w:rPr>
                <w:sz w:val="24"/>
                <w:szCs w:val="24"/>
              </w:rPr>
              <w:t>толерантность,</w:t>
            </w: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3. Обучающиеся уважительно</w:t>
            </w:r>
          </w:p>
        </w:tc>
        <w:tc>
          <w:tcPr>
            <w:tcW w:w="160" w:type="dxa"/>
            <w:vAlign w:val="bottom"/>
          </w:tcPr>
          <w:p w:rsidR="00CF1F49" w:rsidRPr="00EC6107" w:rsidRDefault="00CF1F49">
            <w:pPr>
              <w:rPr>
                <w:sz w:val="24"/>
                <w:szCs w:val="24"/>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rPr>
                <w:sz w:val="24"/>
                <w:szCs w:val="24"/>
              </w:rPr>
            </w:pPr>
          </w:p>
        </w:tc>
        <w:tc>
          <w:tcPr>
            <w:tcW w:w="3140" w:type="dxa"/>
            <w:tcBorders>
              <w:right w:val="single" w:sz="8" w:space="0" w:color="auto"/>
            </w:tcBorders>
            <w:vAlign w:val="bottom"/>
          </w:tcPr>
          <w:p w:rsidR="00CF1F49" w:rsidRPr="00EC6107" w:rsidRDefault="00CF1F49">
            <w:pPr>
              <w:ind w:left="80"/>
              <w:rPr>
                <w:sz w:val="20"/>
                <w:szCs w:val="20"/>
              </w:rPr>
            </w:pPr>
            <w:r>
              <w:rPr>
                <w:sz w:val="24"/>
                <w:szCs w:val="24"/>
              </w:rPr>
              <w:t>представление о вере,</w:t>
            </w: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относятся к традиционным религиям.</w:t>
            </w:r>
          </w:p>
        </w:tc>
        <w:tc>
          <w:tcPr>
            <w:tcW w:w="160" w:type="dxa"/>
            <w:vAlign w:val="bottom"/>
          </w:tcPr>
          <w:p w:rsidR="00CF1F49" w:rsidRPr="00EC6107" w:rsidRDefault="00CF1F49">
            <w:pPr>
              <w:rPr>
                <w:sz w:val="24"/>
                <w:szCs w:val="24"/>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rPr>
                <w:sz w:val="24"/>
                <w:szCs w:val="24"/>
              </w:rPr>
            </w:pPr>
          </w:p>
        </w:tc>
        <w:tc>
          <w:tcPr>
            <w:tcW w:w="3140" w:type="dxa"/>
            <w:tcBorders>
              <w:right w:val="single" w:sz="8" w:space="0" w:color="auto"/>
            </w:tcBorders>
            <w:vAlign w:val="bottom"/>
          </w:tcPr>
          <w:p w:rsidR="00CF1F49" w:rsidRPr="00EC6107" w:rsidRDefault="00CF1F49">
            <w:pPr>
              <w:ind w:left="80"/>
              <w:rPr>
                <w:sz w:val="20"/>
                <w:szCs w:val="20"/>
              </w:rPr>
            </w:pPr>
            <w:r>
              <w:rPr>
                <w:sz w:val="24"/>
                <w:szCs w:val="24"/>
              </w:rPr>
              <w:t>духовной культуре и</w:t>
            </w: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4. Обучающиеся неравнодушны к</w:t>
            </w:r>
          </w:p>
        </w:tc>
        <w:tc>
          <w:tcPr>
            <w:tcW w:w="160" w:type="dxa"/>
            <w:vAlign w:val="bottom"/>
          </w:tcPr>
          <w:p w:rsidR="00CF1F49" w:rsidRPr="00EC6107" w:rsidRDefault="00CF1F49">
            <w:pPr>
              <w:rPr>
                <w:sz w:val="24"/>
                <w:szCs w:val="24"/>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rPr>
                <w:sz w:val="24"/>
                <w:szCs w:val="24"/>
              </w:rPr>
            </w:pPr>
          </w:p>
        </w:tc>
        <w:tc>
          <w:tcPr>
            <w:tcW w:w="3140" w:type="dxa"/>
            <w:tcBorders>
              <w:right w:val="single" w:sz="8" w:space="0" w:color="auto"/>
            </w:tcBorders>
            <w:vAlign w:val="bottom"/>
          </w:tcPr>
          <w:p w:rsidR="00CF1F49" w:rsidRPr="00EC6107" w:rsidRDefault="00CF1F49">
            <w:pPr>
              <w:ind w:left="80"/>
              <w:rPr>
                <w:sz w:val="20"/>
                <w:szCs w:val="20"/>
              </w:rPr>
            </w:pPr>
            <w:r>
              <w:rPr>
                <w:sz w:val="24"/>
                <w:szCs w:val="24"/>
              </w:rPr>
              <w:t>светской этике; стремление</w:t>
            </w: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жизненным проблемам других людей,</w:t>
            </w:r>
          </w:p>
        </w:tc>
        <w:tc>
          <w:tcPr>
            <w:tcW w:w="160" w:type="dxa"/>
            <w:vAlign w:val="bottom"/>
          </w:tcPr>
          <w:p w:rsidR="00CF1F49" w:rsidRPr="00EC6107" w:rsidRDefault="00CF1F49">
            <w:pPr>
              <w:rPr>
                <w:sz w:val="24"/>
                <w:szCs w:val="24"/>
              </w:rPr>
            </w:pPr>
          </w:p>
        </w:tc>
      </w:tr>
      <w:tr w:rsidR="00CF1F49" w:rsidRPr="00EC6107">
        <w:trPr>
          <w:trHeight w:val="277"/>
        </w:trPr>
        <w:tc>
          <w:tcPr>
            <w:tcW w:w="2300" w:type="dxa"/>
            <w:tcBorders>
              <w:left w:val="single" w:sz="8" w:space="0" w:color="auto"/>
              <w:right w:val="single" w:sz="8" w:space="0" w:color="auto"/>
            </w:tcBorders>
            <w:vAlign w:val="bottom"/>
          </w:tcPr>
          <w:p w:rsidR="00CF1F49" w:rsidRPr="00EC6107" w:rsidRDefault="00CF1F49">
            <w:pPr>
              <w:rPr>
                <w:sz w:val="24"/>
                <w:szCs w:val="24"/>
              </w:rPr>
            </w:pPr>
          </w:p>
        </w:tc>
        <w:tc>
          <w:tcPr>
            <w:tcW w:w="3140" w:type="dxa"/>
            <w:tcBorders>
              <w:right w:val="single" w:sz="8" w:space="0" w:color="auto"/>
            </w:tcBorders>
            <w:vAlign w:val="bottom"/>
          </w:tcPr>
          <w:p w:rsidR="00CF1F49" w:rsidRPr="00EC6107" w:rsidRDefault="00CF1F49">
            <w:pPr>
              <w:ind w:left="80"/>
              <w:rPr>
                <w:sz w:val="20"/>
                <w:szCs w:val="20"/>
              </w:rPr>
            </w:pPr>
            <w:r>
              <w:rPr>
                <w:sz w:val="24"/>
                <w:szCs w:val="24"/>
              </w:rPr>
              <w:t>к развитию духовности</w:t>
            </w: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умеют сочувствовать человеку,</w:t>
            </w:r>
          </w:p>
        </w:tc>
        <w:tc>
          <w:tcPr>
            <w:tcW w:w="160" w:type="dxa"/>
            <w:vAlign w:val="bottom"/>
          </w:tcPr>
          <w:p w:rsidR="00CF1F49" w:rsidRPr="00EC6107" w:rsidRDefault="00CF1F49">
            <w:pPr>
              <w:rPr>
                <w:sz w:val="24"/>
                <w:szCs w:val="24"/>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rPr>
                <w:sz w:val="24"/>
                <w:szCs w:val="24"/>
              </w:rPr>
            </w:pPr>
          </w:p>
        </w:tc>
        <w:tc>
          <w:tcPr>
            <w:tcW w:w="3140" w:type="dxa"/>
            <w:tcBorders>
              <w:right w:val="single" w:sz="8" w:space="0" w:color="auto"/>
            </w:tcBorders>
            <w:vAlign w:val="bottom"/>
          </w:tcPr>
          <w:p w:rsidR="00CF1F49" w:rsidRPr="00EC6107" w:rsidRDefault="00CF1F49">
            <w:pPr>
              <w:rPr>
                <w:sz w:val="24"/>
                <w:szCs w:val="24"/>
              </w:rPr>
            </w:pP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оказавшемуся в трудной ситуации.</w:t>
            </w:r>
          </w:p>
        </w:tc>
        <w:tc>
          <w:tcPr>
            <w:tcW w:w="160" w:type="dxa"/>
            <w:vAlign w:val="bottom"/>
          </w:tcPr>
          <w:p w:rsidR="00CF1F49" w:rsidRPr="00EC6107" w:rsidRDefault="00CF1F49">
            <w:pPr>
              <w:rPr>
                <w:sz w:val="24"/>
                <w:szCs w:val="24"/>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rPr>
                <w:sz w:val="24"/>
                <w:szCs w:val="24"/>
              </w:rPr>
            </w:pPr>
          </w:p>
        </w:tc>
        <w:tc>
          <w:tcPr>
            <w:tcW w:w="3140" w:type="dxa"/>
            <w:tcBorders>
              <w:right w:val="single" w:sz="8" w:space="0" w:color="auto"/>
            </w:tcBorders>
            <w:vAlign w:val="bottom"/>
          </w:tcPr>
          <w:p w:rsidR="00CF1F49" w:rsidRPr="00EC6107" w:rsidRDefault="00CF1F49">
            <w:pPr>
              <w:rPr>
                <w:sz w:val="24"/>
                <w:szCs w:val="24"/>
              </w:rPr>
            </w:pP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5.Формируется способность</w:t>
            </w:r>
          </w:p>
        </w:tc>
        <w:tc>
          <w:tcPr>
            <w:tcW w:w="160" w:type="dxa"/>
            <w:vAlign w:val="bottom"/>
          </w:tcPr>
          <w:p w:rsidR="00CF1F49" w:rsidRPr="00EC6107" w:rsidRDefault="00CF1F49">
            <w:pPr>
              <w:rPr>
                <w:sz w:val="24"/>
                <w:szCs w:val="24"/>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rPr>
                <w:sz w:val="24"/>
                <w:szCs w:val="24"/>
              </w:rPr>
            </w:pPr>
          </w:p>
        </w:tc>
        <w:tc>
          <w:tcPr>
            <w:tcW w:w="3140" w:type="dxa"/>
            <w:tcBorders>
              <w:right w:val="single" w:sz="8" w:space="0" w:color="auto"/>
            </w:tcBorders>
            <w:vAlign w:val="bottom"/>
          </w:tcPr>
          <w:p w:rsidR="00CF1F49" w:rsidRPr="00EC6107" w:rsidRDefault="00CF1F49">
            <w:pPr>
              <w:rPr>
                <w:sz w:val="24"/>
                <w:szCs w:val="24"/>
              </w:rPr>
            </w:pP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эмоционально реагировать на</w:t>
            </w:r>
          </w:p>
        </w:tc>
        <w:tc>
          <w:tcPr>
            <w:tcW w:w="160" w:type="dxa"/>
            <w:vAlign w:val="bottom"/>
          </w:tcPr>
          <w:p w:rsidR="00CF1F49" w:rsidRPr="00EC6107" w:rsidRDefault="00CF1F49">
            <w:pPr>
              <w:rPr>
                <w:sz w:val="24"/>
                <w:szCs w:val="24"/>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rPr>
                <w:sz w:val="24"/>
                <w:szCs w:val="24"/>
              </w:rPr>
            </w:pPr>
          </w:p>
        </w:tc>
        <w:tc>
          <w:tcPr>
            <w:tcW w:w="3140" w:type="dxa"/>
            <w:tcBorders>
              <w:right w:val="single" w:sz="8" w:space="0" w:color="auto"/>
            </w:tcBorders>
            <w:vAlign w:val="bottom"/>
          </w:tcPr>
          <w:p w:rsidR="00CF1F49" w:rsidRPr="00EC6107" w:rsidRDefault="00CF1F49">
            <w:pPr>
              <w:rPr>
                <w:sz w:val="24"/>
                <w:szCs w:val="24"/>
              </w:rPr>
            </w:pP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негативные проявления в обществе,</w:t>
            </w:r>
          </w:p>
        </w:tc>
        <w:tc>
          <w:tcPr>
            <w:tcW w:w="160" w:type="dxa"/>
            <w:vAlign w:val="bottom"/>
          </w:tcPr>
          <w:p w:rsidR="00CF1F49" w:rsidRPr="00EC6107" w:rsidRDefault="00CF1F49">
            <w:pPr>
              <w:rPr>
                <w:sz w:val="24"/>
                <w:szCs w:val="24"/>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rPr>
                <w:sz w:val="24"/>
                <w:szCs w:val="24"/>
              </w:rPr>
            </w:pPr>
          </w:p>
        </w:tc>
        <w:tc>
          <w:tcPr>
            <w:tcW w:w="3140" w:type="dxa"/>
            <w:tcBorders>
              <w:right w:val="single" w:sz="8" w:space="0" w:color="auto"/>
            </w:tcBorders>
            <w:vAlign w:val="bottom"/>
          </w:tcPr>
          <w:p w:rsidR="00CF1F49" w:rsidRPr="00EC6107" w:rsidRDefault="00CF1F49">
            <w:pPr>
              <w:rPr>
                <w:sz w:val="24"/>
                <w:szCs w:val="24"/>
              </w:rPr>
            </w:pP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анализировать нравственную сторону</w:t>
            </w:r>
          </w:p>
        </w:tc>
        <w:tc>
          <w:tcPr>
            <w:tcW w:w="160" w:type="dxa"/>
            <w:vAlign w:val="bottom"/>
          </w:tcPr>
          <w:p w:rsidR="00CF1F49" w:rsidRPr="00EC6107" w:rsidRDefault="00CF1F49">
            <w:pPr>
              <w:rPr>
                <w:sz w:val="24"/>
                <w:szCs w:val="24"/>
              </w:rPr>
            </w:pPr>
          </w:p>
        </w:tc>
      </w:tr>
      <w:tr w:rsidR="00CF1F49" w:rsidRPr="0050609D">
        <w:trPr>
          <w:trHeight w:val="276"/>
        </w:trPr>
        <w:tc>
          <w:tcPr>
            <w:tcW w:w="2300" w:type="dxa"/>
            <w:tcBorders>
              <w:left w:val="single" w:sz="8" w:space="0" w:color="auto"/>
              <w:right w:val="single" w:sz="8" w:space="0" w:color="auto"/>
            </w:tcBorders>
            <w:vAlign w:val="bottom"/>
          </w:tcPr>
          <w:p w:rsidR="00CF1F49" w:rsidRPr="00EC6107" w:rsidRDefault="00CF1F49">
            <w:pPr>
              <w:rPr>
                <w:sz w:val="23"/>
                <w:szCs w:val="23"/>
              </w:rPr>
            </w:pPr>
          </w:p>
        </w:tc>
        <w:tc>
          <w:tcPr>
            <w:tcW w:w="3140" w:type="dxa"/>
            <w:tcBorders>
              <w:right w:val="single" w:sz="8" w:space="0" w:color="auto"/>
            </w:tcBorders>
            <w:vAlign w:val="bottom"/>
          </w:tcPr>
          <w:p w:rsidR="00CF1F49" w:rsidRPr="00EC6107" w:rsidRDefault="00CF1F49">
            <w:pPr>
              <w:rPr>
                <w:sz w:val="23"/>
                <w:szCs w:val="23"/>
              </w:rPr>
            </w:pPr>
          </w:p>
        </w:tc>
        <w:tc>
          <w:tcPr>
            <w:tcW w:w="4160" w:type="dxa"/>
            <w:tcBorders>
              <w:right w:val="single" w:sz="8" w:space="0" w:color="auto"/>
            </w:tcBorders>
            <w:vAlign w:val="bottom"/>
          </w:tcPr>
          <w:p w:rsidR="00CF1F49" w:rsidRPr="0023684E" w:rsidRDefault="00CF1F49">
            <w:pPr>
              <w:ind w:left="80"/>
              <w:rPr>
                <w:sz w:val="20"/>
                <w:szCs w:val="20"/>
                <w:lang w:val="ru-RU"/>
              </w:rPr>
            </w:pPr>
            <w:r w:rsidRPr="0023684E">
              <w:rPr>
                <w:sz w:val="24"/>
                <w:szCs w:val="24"/>
                <w:lang w:val="ru-RU"/>
              </w:rPr>
              <w:t>своих поступков и поступков других</w:t>
            </w:r>
          </w:p>
        </w:tc>
        <w:tc>
          <w:tcPr>
            <w:tcW w:w="160" w:type="dxa"/>
            <w:vAlign w:val="bottom"/>
          </w:tcPr>
          <w:p w:rsidR="00CF1F49" w:rsidRPr="0023684E" w:rsidRDefault="00CF1F49">
            <w:pPr>
              <w:rPr>
                <w:sz w:val="23"/>
                <w:szCs w:val="23"/>
                <w:lang w:val="ru-RU"/>
              </w:rPr>
            </w:pPr>
          </w:p>
        </w:tc>
      </w:tr>
      <w:tr w:rsidR="00CF1F49" w:rsidRPr="00EC6107">
        <w:trPr>
          <w:trHeight w:val="276"/>
        </w:trPr>
        <w:tc>
          <w:tcPr>
            <w:tcW w:w="2300" w:type="dxa"/>
            <w:tcBorders>
              <w:left w:val="single" w:sz="8" w:space="0" w:color="auto"/>
              <w:right w:val="single" w:sz="8" w:space="0" w:color="auto"/>
            </w:tcBorders>
            <w:vAlign w:val="bottom"/>
          </w:tcPr>
          <w:p w:rsidR="00CF1F49" w:rsidRPr="0023684E" w:rsidRDefault="00CF1F49">
            <w:pPr>
              <w:rPr>
                <w:sz w:val="24"/>
                <w:szCs w:val="24"/>
                <w:lang w:val="ru-RU"/>
              </w:rPr>
            </w:pPr>
          </w:p>
        </w:tc>
        <w:tc>
          <w:tcPr>
            <w:tcW w:w="3140" w:type="dxa"/>
            <w:tcBorders>
              <w:right w:val="single" w:sz="8" w:space="0" w:color="auto"/>
            </w:tcBorders>
            <w:vAlign w:val="bottom"/>
          </w:tcPr>
          <w:p w:rsidR="00CF1F49" w:rsidRPr="0023684E" w:rsidRDefault="00CF1F49">
            <w:pPr>
              <w:rPr>
                <w:sz w:val="24"/>
                <w:szCs w:val="24"/>
                <w:lang w:val="ru-RU"/>
              </w:rPr>
            </w:pP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людей.</w:t>
            </w:r>
          </w:p>
        </w:tc>
        <w:tc>
          <w:tcPr>
            <w:tcW w:w="160" w:type="dxa"/>
            <w:vAlign w:val="bottom"/>
          </w:tcPr>
          <w:p w:rsidR="00CF1F49" w:rsidRPr="00EC6107" w:rsidRDefault="00CF1F49">
            <w:pPr>
              <w:rPr>
                <w:sz w:val="24"/>
                <w:szCs w:val="24"/>
              </w:rPr>
            </w:pPr>
          </w:p>
        </w:tc>
      </w:tr>
      <w:tr w:rsidR="00CF1F49" w:rsidRPr="00EC6107">
        <w:trPr>
          <w:trHeight w:val="281"/>
        </w:trPr>
        <w:tc>
          <w:tcPr>
            <w:tcW w:w="230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3140" w:type="dxa"/>
            <w:tcBorders>
              <w:bottom w:val="single" w:sz="8" w:space="0" w:color="auto"/>
              <w:right w:val="single" w:sz="8" w:space="0" w:color="auto"/>
            </w:tcBorders>
            <w:vAlign w:val="bottom"/>
          </w:tcPr>
          <w:p w:rsidR="00CF1F49" w:rsidRPr="00EC6107" w:rsidRDefault="00CF1F49">
            <w:pPr>
              <w:rPr>
                <w:sz w:val="24"/>
                <w:szCs w:val="24"/>
              </w:rPr>
            </w:pPr>
          </w:p>
        </w:tc>
        <w:tc>
          <w:tcPr>
            <w:tcW w:w="4160" w:type="dxa"/>
            <w:tcBorders>
              <w:bottom w:val="single" w:sz="8" w:space="0" w:color="auto"/>
              <w:right w:val="single" w:sz="8" w:space="0" w:color="auto"/>
            </w:tcBorders>
            <w:vAlign w:val="bottom"/>
          </w:tcPr>
          <w:p w:rsidR="00CF1F49" w:rsidRPr="00EC6107" w:rsidRDefault="00CF1F49">
            <w:pPr>
              <w:ind w:left="80"/>
              <w:rPr>
                <w:sz w:val="20"/>
                <w:szCs w:val="20"/>
              </w:rPr>
            </w:pPr>
            <w:r>
              <w:rPr>
                <w:sz w:val="24"/>
                <w:szCs w:val="24"/>
              </w:rPr>
              <w:t>6. Обучающиеся знают традиции</w:t>
            </w:r>
          </w:p>
        </w:tc>
        <w:tc>
          <w:tcPr>
            <w:tcW w:w="160" w:type="dxa"/>
            <w:vAlign w:val="bottom"/>
          </w:tcPr>
          <w:p w:rsidR="00CF1F49" w:rsidRPr="00EC6107" w:rsidRDefault="00CF1F49">
            <w:pPr>
              <w:rPr>
                <w:sz w:val="24"/>
                <w:szCs w:val="24"/>
              </w:rPr>
            </w:pPr>
          </w:p>
        </w:tc>
      </w:tr>
      <w:tr w:rsidR="00CF1F49" w:rsidRPr="00EC6107">
        <w:trPr>
          <w:trHeight w:val="440"/>
        </w:trPr>
        <w:tc>
          <w:tcPr>
            <w:tcW w:w="2300" w:type="dxa"/>
            <w:vAlign w:val="bottom"/>
          </w:tcPr>
          <w:p w:rsidR="00CF1F49" w:rsidRPr="00EC6107" w:rsidRDefault="00CF1F49">
            <w:pPr>
              <w:rPr>
                <w:sz w:val="24"/>
                <w:szCs w:val="24"/>
              </w:rPr>
            </w:pPr>
          </w:p>
        </w:tc>
        <w:tc>
          <w:tcPr>
            <w:tcW w:w="3140" w:type="dxa"/>
            <w:vAlign w:val="bottom"/>
          </w:tcPr>
          <w:p w:rsidR="00CF1F49" w:rsidRPr="00EC6107" w:rsidRDefault="00CF1F49">
            <w:pPr>
              <w:rPr>
                <w:sz w:val="24"/>
                <w:szCs w:val="24"/>
              </w:rPr>
            </w:pPr>
          </w:p>
        </w:tc>
        <w:tc>
          <w:tcPr>
            <w:tcW w:w="4320" w:type="dxa"/>
            <w:gridSpan w:val="2"/>
            <w:vAlign w:val="bottom"/>
          </w:tcPr>
          <w:p w:rsidR="00CF1F49" w:rsidRPr="00EC6107" w:rsidRDefault="00CF1F49">
            <w:pPr>
              <w:ind w:left="3980"/>
              <w:rPr>
                <w:sz w:val="20"/>
                <w:szCs w:val="20"/>
              </w:rPr>
            </w:pPr>
          </w:p>
        </w:tc>
      </w:tr>
    </w:tbl>
    <w:p w:rsidR="00CF1F49" w:rsidRDefault="00CF1F49">
      <w:pPr>
        <w:sectPr w:rsidR="00CF1F49">
          <w:pgSz w:w="11900" w:h="16838"/>
          <w:pgMar w:top="1112" w:right="1126" w:bottom="301" w:left="1020" w:header="0" w:footer="0" w:gutter="0"/>
          <w:cols w:space="720" w:equalWidth="0">
            <w:col w:w="9760"/>
          </w:cols>
        </w:sectPr>
      </w:pPr>
    </w:p>
    <w:tbl>
      <w:tblPr>
        <w:tblW w:w="0" w:type="auto"/>
        <w:tblInd w:w="10" w:type="dxa"/>
        <w:tblLayout w:type="fixed"/>
        <w:tblCellMar>
          <w:left w:w="0" w:type="dxa"/>
          <w:right w:w="0" w:type="dxa"/>
        </w:tblCellMar>
        <w:tblLook w:val="00A0" w:firstRow="1" w:lastRow="0" w:firstColumn="1" w:lastColumn="0" w:noHBand="0" w:noVBand="0"/>
      </w:tblPr>
      <w:tblGrid>
        <w:gridCol w:w="2300"/>
        <w:gridCol w:w="3140"/>
        <w:gridCol w:w="4160"/>
        <w:gridCol w:w="160"/>
      </w:tblGrid>
      <w:tr w:rsidR="00CF1F49" w:rsidRPr="00EC6107">
        <w:trPr>
          <w:trHeight w:val="278"/>
        </w:trPr>
        <w:tc>
          <w:tcPr>
            <w:tcW w:w="2300" w:type="dxa"/>
            <w:tcBorders>
              <w:top w:val="single" w:sz="8" w:space="0" w:color="auto"/>
              <w:left w:val="single" w:sz="8" w:space="0" w:color="auto"/>
              <w:right w:val="single" w:sz="8" w:space="0" w:color="auto"/>
            </w:tcBorders>
            <w:vAlign w:val="bottom"/>
          </w:tcPr>
          <w:p w:rsidR="00CF1F49" w:rsidRPr="00EC6107" w:rsidRDefault="00CF1F49">
            <w:pPr>
              <w:rPr>
                <w:sz w:val="24"/>
                <w:szCs w:val="24"/>
              </w:rPr>
            </w:pPr>
          </w:p>
        </w:tc>
        <w:tc>
          <w:tcPr>
            <w:tcW w:w="3140" w:type="dxa"/>
            <w:tcBorders>
              <w:top w:val="single" w:sz="8" w:space="0" w:color="auto"/>
              <w:right w:val="single" w:sz="8" w:space="0" w:color="auto"/>
            </w:tcBorders>
            <w:vAlign w:val="bottom"/>
          </w:tcPr>
          <w:p w:rsidR="00CF1F49" w:rsidRPr="00EC6107" w:rsidRDefault="00CF1F49">
            <w:pPr>
              <w:rPr>
                <w:sz w:val="24"/>
                <w:szCs w:val="24"/>
              </w:rPr>
            </w:pPr>
          </w:p>
        </w:tc>
        <w:tc>
          <w:tcPr>
            <w:tcW w:w="4160" w:type="dxa"/>
            <w:tcBorders>
              <w:top w:val="single" w:sz="8" w:space="0" w:color="auto"/>
              <w:right w:val="single" w:sz="8" w:space="0" w:color="auto"/>
            </w:tcBorders>
            <w:vAlign w:val="bottom"/>
          </w:tcPr>
          <w:p w:rsidR="00CF1F49" w:rsidRPr="00EC6107" w:rsidRDefault="00CF1F49">
            <w:pPr>
              <w:ind w:left="80"/>
              <w:rPr>
                <w:sz w:val="20"/>
                <w:szCs w:val="20"/>
              </w:rPr>
            </w:pPr>
            <w:r>
              <w:rPr>
                <w:sz w:val="24"/>
                <w:szCs w:val="24"/>
              </w:rPr>
              <w:t>своей семьи и образовательного</w:t>
            </w:r>
          </w:p>
        </w:tc>
        <w:tc>
          <w:tcPr>
            <w:tcW w:w="160" w:type="dxa"/>
            <w:vAlign w:val="bottom"/>
          </w:tcPr>
          <w:p w:rsidR="00CF1F49" w:rsidRPr="00EC6107" w:rsidRDefault="00CF1F49">
            <w:pPr>
              <w:rPr>
                <w:sz w:val="24"/>
                <w:szCs w:val="24"/>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rPr>
                <w:sz w:val="24"/>
                <w:szCs w:val="24"/>
              </w:rPr>
            </w:pPr>
          </w:p>
        </w:tc>
        <w:tc>
          <w:tcPr>
            <w:tcW w:w="3140" w:type="dxa"/>
            <w:tcBorders>
              <w:right w:val="single" w:sz="8" w:space="0" w:color="auto"/>
            </w:tcBorders>
            <w:vAlign w:val="bottom"/>
          </w:tcPr>
          <w:p w:rsidR="00CF1F49" w:rsidRPr="00EC6107" w:rsidRDefault="00CF1F49">
            <w:pPr>
              <w:rPr>
                <w:sz w:val="24"/>
                <w:szCs w:val="24"/>
              </w:rPr>
            </w:pP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учреждения, бережно относятся к</w:t>
            </w:r>
          </w:p>
        </w:tc>
        <w:tc>
          <w:tcPr>
            <w:tcW w:w="160" w:type="dxa"/>
            <w:vAlign w:val="bottom"/>
          </w:tcPr>
          <w:p w:rsidR="00CF1F49" w:rsidRPr="00EC6107" w:rsidRDefault="00CF1F49">
            <w:pPr>
              <w:rPr>
                <w:sz w:val="24"/>
                <w:szCs w:val="24"/>
              </w:rPr>
            </w:pPr>
          </w:p>
        </w:tc>
      </w:tr>
      <w:tr w:rsidR="00CF1F49" w:rsidRPr="00EC6107">
        <w:trPr>
          <w:trHeight w:val="281"/>
        </w:trPr>
        <w:tc>
          <w:tcPr>
            <w:tcW w:w="230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3140" w:type="dxa"/>
            <w:tcBorders>
              <w:bottom w:val="single" w:sz="8" w:space="0" w:color="auto"/>
              <w:right w:val="single" w:sz="8" w:space="0" w:color="auto"/>
            </w:tcBorders>
            <w:vAlign w:val="bottom"/>
          </w:tcPr>
          <w:p w:rsidR="00CF1F49" w:rsidRPr="00EC6107" w:rsidRDefault="00CF1F49">
            <w:pPr>
              <w:rPr>
                <w:sz w:val="24"/>
                <w:szCs w:val="24"/>
              </w:rPr>
            </w:pPr>
          </w:p>
        </w:tc>
        <w:tc>
          <w:tcPr>
            <w:tcW w:w="4160" w:type="dxa"/>
            <w:tcBorders>
              <w:bottom w:val="single" w:sz="8" w:space="0" w:color="auto"/>
              <w:right w:val="single" w:sz="8" w:space="0" w:color="auto"/>
            </w:tcBorders>
            <w:vAlign w:val="bottom"/>
          </w:tcPr>
          <w:p w:rsidR="00CF1F49" w:rsidRPr="00EC6107" w:rsidRDefault="00CF1F49">
            <w:pPr>
              <w:ind w:left="80"/>
              <w:rPr>
                <w:sz w:val="20"/>
                <w:szCs w:val="20"/>
              </w:rPr>
            </w:pPr>
            <w:r>
              <w:rPr>
                <w:sz w:val="24"/>
                <w:szCs w:val="24"/>
              </w:rPr>
              <w:t>ним.</w:t>
            </w:r>
          </w:p>
        </w:tc>
        <w:tc>
          <w:tcPr>
            <w:tcW w:w="160" w:type="dxa"/>
            <w:vAlign w:val="bottom"/>
          </w:tcPr>
          <w:p w:rsidR="00CF1F49" w:rsidRPr="00EC6107" w:rsidRDefault="00CF1F49">
            <w:pPr>
              <w:rPr>
                <w:sz w:val="24"/>
                <w:szCs w:val="24"/>
              </w:rPr>
            </w:pPr>
          </w:p>
        </w:tc>
      </w:tr>
      <w:tr w:rsidR="00CF1F49" w:rsidRPr="00EC6107">
        <w:trPr>
          <w:trHeight w:val="261"/>
        </w:trPr>
        <w:tc>
          <w:tcPr>
            <w:tcW w:w="2300" w:type="dxa"/>
            <w:tcBorders>
              <w:left w:val="single" w:sz="8" w:space="0" w:color="auto"/>
              <w:right w:val="single" w:sz="8" w:space="0" w:color="auto"/>
            </w:tcBorders>
            <w:vAlign w:val="bottom"/>
          </w:tcPr>
          <w:p w:rsidR="00CF1F49" w:rsidRPr="00EC6107" w:rsidRDefault="00CF1F49">
            <w:pPr>
              <w:spacing w:line="260" w:lineRule="exact"/>
              <w:ind w:left="120"/>
              <w:rPr>
                <w:sz w:val="20"/>
                <w:szCs w:val="20"/>
              </w:rPr>
            </w:pPr>
            <w:r>
              <w:rPr>
                <w:sz w:val="24"/>
                <w:szCs w:val="24"/>
              </w:rPr>
              <w:t>Воспитание</w:t>
            </w:r>
          </w:p>
        </w:tc>
        <w:tc>
          <w:tcPr>
            <w:tcW w:w="3140" w:type="dxa"/>
            <w:tcBorders>
              <w:right w:val="single" w:sz="8" w:space="0" w:color="auto"/>
            </w:tcBorders>
            <w:vAlign w:val="bottom"/>
          </w:tcPr>
          <w:p w:rsidR="00CF1F49" w:rsidRPr="00EC6107" w:rsidRDefault="00CF1F49">
            <w:pPr>
              <w:spacing w:line="260" w:lineRule="exact"/>
              <w:ind w:left="80"/>
              <w:rPr>
                <w:sz w:val="20"/>
                <w:szCs w:val="20"/>
              </w:rPr>
            </w:pPr>
            <w:r>
              <w:rPr>
                <w:sz w:val="24"/>
                <w:szCs w:val="24"/>
              </w:rPr>
              <w:t>Уважение к труду;</w:t>
            </w:r>
          </w:p>
        </w:tc>
        <w:tc>
          <w:tcPr>
            <w:tcW w:w="4160" w:type="dxa"/>
            <w:tcBorders>
              <w:right w:val="single" w:sz="8" w:space="0" w:color="auto"/>
            </w:tcBorders>
            <w:vAlign w:val="bottom"/>
          </w:tcPr>
          <w:p w:rsidR="00CF1F49" w:rsidRPr="00EC6107" w:rsidRDefault="00CF1F49">
            <w:pPr>
              <w:spacing w:line="260" w:lineRule="exact"/>
              <w:ind w:left="80"/>
              <w:rPr>
                <w:sz w:val="20"/>
                <w:szCs w:val="20"/>
              </w:rPr>
            </w:pPr>
            <w:r>
              <w:rPr>
                <w:sz w:val="24"/>
                <w:szCs w:val="24"/>
              </w:rPr>
              <w:t>1.Сформировано ценностное</w:t>
            </w:r>
          </w:p>
        </w:tc>
        <w:tc>
          <w:tcPr>
            <w:tcW w:w="160" w:type="dxa"/>
            <w:vAlign w:val="bottom"/>
          </w:tcPr>
          <w:p w:rsidR="00CF1F49" w:rsidRPr="00EC6107" w:rsidRDefault="00CF1F49"/>
        </w:tc>
      </w:tr>
      <w:tr w:rsidR="00CF1F49" w:rsidRPr="0050609D">
        <w:trPr>
          <w:trHeight w:val="276"/>
        </w:trPr>
        <w:tc>
          <w:tcPr>
            <w:tcW w:w="230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трудолюбия,</w:t>
            </w:r>
          </w:p>
        </w:tc>
        <w:tc>
          <w:tcPr>
            <w:tcW w:w="3140" w:type="dxa"/>
            <w:tcBorders>
              <w:right w:val="single" w:sz="8" w:space="0" w:color="auto"/>
            </w:tcBorders>
            <w:vAlign w:val="bottom"/>
          </w:tcPr>
          <w:p w:rsidR="00CF1F49" w:rsidRPr="00EC6107" w:rsidRDefault="00CF1F49">
            <w:pPr>
              <w:ind w:left="80"/>
              <w:rPr>
                <w:sz w:val="20"/>
                <w:szCs w:val="20"/>
              </w:rPr>
            </w:pPr>
            <w:r>
              <w:rPr>
                <w:sz w:val="24"/>
                <w:szCs w:val="24"/>
              </w:rPr>
              <w:t>творчество и созидание;</w:t>
            </w:r>
          </w:p>
        </w:tc>
        <w:tc>
          <w:tcPr>
            <w:tcW w:w="4160" w:type="dxa"/>
            <w:tcBorders>
              <w:right w:val="single" w:sz="8" w:space="0" w:color="auto"/>
            </w:tcBorders>
            <w:vAlign w:val="bottom"/>
          </w:tcPr>
          <w:p w:rsidR="00CF1F49" w:rsidRPr="0023684E" w:rsidRDefault="00CF1F49">
            <w:pPr>
              <w:ind w:left="80"/>
              <w:rPr>
                <w:sz w:val="20"/>
                <w:szCs w:val="20"/>
                <w:lang w:val="ru-RU"/>
              </w:rPr>
            </w:pPr>
            <w:r w:rsidRPr="0023684E">
              <w:rPr>
                <w:sz w:val="24"/>
                <w:szCs w:val="24"/>
                <w:lang w:val="ru-RU"/>
              </w:rPr>
              <w:t>отношение к труду и творчеству.</w:t>
            </w:r>
          </w:p>
        </w:tc>
        <w:tc>
          <w:tcPr>
            <w:tcW w:w="160" w:type="dxa"/>
            <w:vAlign w:val="bottom"/>
          </w:tcPr>
          <w:p w:rsidR="00CF1F49" w:rsidRPr="0023684E" w:rsidRDefault="00CF1F49">
            <w:pPr>
              <w:rPr>
                <w:sz w:val="24"/>
                <w:szCs w:val="24"/>
                <w:lang w:val="ru-RU"/>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творческого</w:t>
            </w:r>
          </w:p>
        </w:tc>
        <w:tc>
          <w:tcPr>
            <w:tcW w:w="3140" w:type="dxa"/>
            <w:tcBorders>
              <w:right w:val="single" w:sz="8" w:space="0" w:color="auto"/>
            </w:tcBorders>
            <w:vAlign w:val="bottom"/>
          </w:tcPr>
          <w:p w:rsidR="00CF1F49" w:rsidRPr="00EC6107" w:rsidRDefault="00CF1F49">
            <w:pPr>
              <w:ind w:left="80"/>
              <w:rPr>
                <w:sz w:val="20"/>
                <w:szCs w:val="20"/>
              </w:rPr>
            </w:pPr>
            <w:r>
              <w:rPr>
                <w:sz w:val="24"/>
                <w:szCs w:val="24"/>
              </w:rPr>
              <w:t>стремление к познанию и</w:t>
            </w: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2. Обучающиеся имеют элементарные</w:t>
            </w:r>
          </w:p>
        </w:tc>
        <w:tc>
          <w:tcPr>
            <w:tcW w:w="160" w:type="dxa"/>
            <w:vAlign w:val="bottom"/>
          </w:tcPr>
          <w:p w:rsidR="00CF1F49" w:rsidRPr="00EC6107" w:rsidRDefault="00CF1F49">
            <w:pPr>
              <w:rPr>
                <w:sz w:val="24"/>
                <w:szCs w:val="24"/>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отношения к</w:t>
            </w:r>
          </w:p>
        </w:tc>
        <w:tc>
          <w:tcPr>
            <w:tcW w:w="3140" w:type="dxa"/>
            <w:tcBorders>
              <w:right w:val="single" w:sz="8" w:space="0" w:color="auto"/>
            </w:tcBorders>
            <w:vAlign w:val="bottom"/>
          </w:tcPr>
          <w:p w:rsidR="00CF1F49" w:rsidRPr="00EC6107" w:rsidRDefault="00CF1F49">
            <w:pPr>
              <w:ind w:left="80"/>
              <w:rPr>
                <w:sz w:val="20"/>
                <w:szCs w:val="20"/>
              </w:rPr>
            </w:pPr>
            <w:r>
              <w:rPr>
                <w:sz w:val="24"/>
                <w:szCs w:val="24"/>
              </w:rPr>
              <w:t>истине;</w:t>
            </w: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представления о различных</w:t>
            </w:r>
          </w:p>
        </w:tc>
        <w:tc>
          <w:tcPr>
            <w:tcW w:w="160" w:type="dxa"/>
            <w:vAlign w:val="bottom"/>
          </w:tcPr>
          <w:p w:rsidR="00CF1F49" w:rsidRPr="00EC6107" w:rsidRDefault="00CF1F49">
            <w:pPr>
              <w:rPr>
                <w:sz w:val="24"/>
                <w:szCs w:val="24"/>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учению, труду,</w:t>
            </w:r>
          </w:p>
        </w:tc>
        <w:tc>
          <w:tcPr>
            <w:tcW w:w="3140" w:type="dxa"/>
            <w:tcBorders>
              <w:right w:val="single" w:sz="8" w:space="0" w:color="auto"/>
            </w:tcBorders>
            <w:vAlign w:val="bottom"/>
          </w:tcPr>
          <w:p w:rsidR="00CF1F49" w:rsidRPr="00EC6107" w:rsidRDefault="00CF1F49">
            <w:pPr>
              <w:ind w:left="80"/>
              <w:rPr>
                <w:sz w:val="20"/>
                <w:szCs w:val="20"/>
              </w:rPr>
            </w:pPr>
            <w:r>
              <w:rPr>
                <w:sz w:val="24"/>
                <w:szCs w:val="24"/>
              </w:rPr>
              <w:t>целеустремленность и</w:t>
            </w: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профессиях.</w:t>
            </w:r>
          </w:p>
        </w:tc>
        <w:tc>
          <w:tcPr>
            <w:tcW w:w="160" w:type="dxa"/>
            <w:vAlign w:val="bottom"/>
          </w:tcPr>
          <w:p w:rsidR="00CF1F49" w:rsidRPr="00EC6107" w:rsidRDefault="00CF1F49">
            <w:pPr>
              <w:rPr>
                <w:sz w:val="24"/>
                <w:szCs w:val="24"/>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жизни</w:t>
            </w:r>
          </w:p>
        </w:tc>
        <w:tc>
          <w:tcPr>
            <w:tcW w:w="3140" w:type="dxa"/>
            <w:tcBorders>
              <w:right w:val="single" w:sz="8" w:space="0" w:color="auto"/>
            </w:tcBorders>
            <w:vAlign w:val="bottom"/>
          </w:tcPr>
          <w:p w:rsidR="00CF1F49" w:rsidRPr="00EC6107" w:rsidRDefault="00CF1F49">
            <w:pPr>
              <w:ind w:left="80"/>
              <w:rPr>
                <w:sz w:val="20"/>
                <w:szCs w:val="20"/>
              </w:rPr>
            </w:pPr>
            <w:r>
              <w:rPr>
                <w:sz w:val="24"/>
                <w:szCs w:val="24"/>
              </w:rPr>
              <w:t>настойчивость,</w:t>
            </w: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3. Обучающиеся обладают</w:t>
            </w:r>
          </w:p>
        </w:tc>
        <w:tc>
          <w:tcPr>
            <w:tcW w:w="160" w:type="dxa"/>
            <w:vAlign w:val="bottom"/>
          </w:tcPr>
          <w:p w:rsidR="00CF1F49" w:rsidRPr="00EC6107" w:rsidRDefault="00CF1F49">
            <w:pPr>
              <w:rPr>
                <w:sz w:val="24"/>
                <w:szCs w:val="24"/>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rPr>
                <w:sz w:val="24"/>
                <w:szCs w:val="24"/>
              </w:rPr>
            </w:pPr>
          </w:p>
        </w:tc>
        <w:tc>
          <w:tcPr>
            <w:tcW w:w="3140" w:type="dxa"/>
            <w:tcBorders>
              <w:right w:val="single" w:sz="8" w:space="0" w:color="auto"/>
            </w:tcBorders>
            <w:vAlign w:val="bottom"/>
          </w:tcPr>
          <w:p w:rsidR="00CF1F49" w:rsidRPr="00EC6107" w:rsidRDefault="00CF1F49">
            <w:pPr>
              <w:ind w:left="80"/>
              <w:rPr>
                <w:sz w:val="20"/>
                <w:szCs w:val="20"/>
              </w:rPr>
            </w:pPr>
            <w:r>
              <w:rPr>
                <w:sz w:val="24"/>
                <w:szCs w:val="24"/>
              </w:rPr>
              <w:t>бережливость, трудолюбие</w:t>
            </w: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первоначальными навыками</w:t>
            </w:r>
          </w:p>
        </w:tc>
        <w:tc>
          <w:tcPr>
            <w:tcW w:w="160" w:type="dxa"/>
            <w:vAlign w:val="bottom"/>
          </w:tcPr>
          <w:p w:rsidR="00CF1F49" w:rsidRPr="00EC6107" w:rsidRDefault="00CF1F49">
            <w:pPr>
              <w:rPr>
                <w:sz w:val="24"/>
                <w:szCs w:val="24"/>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rPr>
                <w:sz w:val="24"/>
                <w:szCs w:val="24"/>
              </w:rPr>
            </w:pPr>
          </w:p>
        </w:tc>
        <w:tc>
          <w:tcPr>
            <w:tcW w:w="3140" w:type="dxa"/>
            <w:tcBorders>
              <w:right w:val="single" w:sz="8" w:space="0" w:color="auto"/>
            </w:tcBorders>
            <w:vAlign w:val="bottom"/>
          </w:tcPr>
          <w:p w:rsidR="00CF1F49" w:rsidRPr="00EC6107" w:rsidRDefault="00CF1F49">
            <w:pPr>
              <w:rPr>
                <w:sz w:val="24"/>
                <w:szCs w:val="24"/>
              </w:rPr>
            </w:pP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трудового творческого</w:t>
            </w:r>
          </w:p>
        </w:tc>
        <w:tc>
          <w:tcPr>
            <w:tcW w:w="160" w:type="dxa"/>
            <w:vAlign w:val="bottom"/>
          </w:tcPr>
          <w:p w:rsidR="00CF1F49" w:rsidRPr="00EC6107" w:rsidRDefault="00CF1F49">
            <w:pPr>
              <w:rPr>
                <w:sz w:val="24"/>
                <w:szCs w:val="24"/>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rPr>
                <w:sz w:val="24"/>
                <w:szCs w:val="24"/>
              </w:rPr>
            </w:pPr>
          </w:p>
        </w:tc>
        <w:tc>
          <w:tcPr>
            <w:tcW w:w="3140" w:type="dxa"/>
            <w:tcBorders>
              <w:right w:val="single" w:sz="8" w:space="0" w:color="auto"/>
            </w:tcBorders>
            <w:vAlign w:val="bottom"/>
          </w:tcPr>
          <w:p w:rsidR="00CF1F49" w:rsidRPr="00EC6107" w:rsidRDefault="00CF1F49">
            <w:pPr>
              <w:rPr>
                <w:sz w:val="24"/>
                <w:szCs w:val="24"/>
              </w:rPr>
            </w:pP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сотрудничества с людьми разного</w:t>
            </w:r>
          </w:p>
        </w:tc>
        <w:tc>
          <w:tcPr>
            <w:tcW w:w="160" w:type="dxa"/>
            <w:vAlign w:val="bottom"/>
          </w:tcPr>
          <w:p w:rsidR="00CF1F49" w:rsidRPr="00EC6107" w:rsidRDefault="00CF1F49">
            <w:pPr>
              <w:rPr>
                <w:sz w:val="24"/>
                <w:szCs w:val="24"/>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rPr>
                <w:sz w:val="24"/>
                <w:szCs w:val="24"/>
              </w:rPr>
            </w:pPr>
          </w:p>
        </w:tc>
        <w:tc>
          <w:tcPr>
            <w:tcW w:w="3140" w:type="dxa"/>
            <w:tcBorders>
              <w:right w:val="single" w:sz="8" w:space="0" w:color="auto"/>
            </w:tcBorders>
            <w:vAlign w:val="bottom"/>
          </w:tcPr>
          <w:p w:rsidR="00CF1F49" w:rsidRPr="00EC6107" w:rsidRDefault="00CF1F49">
            <w:pPr>
              <w:rPr>
                <w:sz w:val="24"/>
                <w:szCs w:val="24"/>
              </w:rPr>
            </w:pP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возраста.</w:t>
            </w:r>
          </w:p>
        </w:tc>
        <w:tc>
          <w:tcPr>
            <w:tcW w:w="160" w:type="dxa"/>
            <w:vAlign w:val="bottom"/>
          </w:tcPr>
          <w:p w:rsidR="00CF1F49" w:rsidRPr="00EC6107" w:rsidRDefault="00CF1F49">
            <w:pPr>
              <w:rPr>
                <w:sz w:val="24"/>
                <w:szCs w:val="24"/>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rPr>
                <w:sz w:val="24"/>
                <w:szCs w:val="24"/>
              </w:rPr>
            </w:pPr>
          </w:p>
        </w:tc>
        <w:tc>
          <w:tcPr>
            <w:tcW w:w="3140" w:type="dxa"/>
            <w:tcBorders>
              <w:right w:val="single" w:sz="8" w:space="0" w:color="auto"/>
            </w:tcBorders>
            <w:vAlign w:val="bottom"/>
          </w:tcPr>
          <w:p w:rsidR="00CF1F49" w:rsidRPr="00EC6107" w:rsidRDefault="00CF1F49">
            <w:pPr>
              <w:rPr>
                <w:sz w:val="24"/>
                <w:szCs w:val="24"/>
              </w:rPr>
            </w:pP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4. Обучающиеся осознают приоритет</w:t>
            </w:r>
          </w:p>
        </w:tc>
        <w:tc>
          <w:tcPr>
            <w:tcW w:w="160" w:type="dxa"/>
            <w:vAlign w:val="bottom"/>
          </w:tcPr>
          <w:p w:rsidR="00CF1F49" w:rsidRPr="00EC6107" w:rsidRDefault="00CF1F49">
            <w:pPr>
              <w:rPr>
                <w:sz w:val="24"/>
                <w:szCs w:val="24"/>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rPr>
                <w:sz w:val="24"/>
                <w:szCs w:val="24"/>
              </w:rPr>
            </w:pPr>
          </w:p>
        </w:tc>
        <w:tc>
          <w:tcPr>
            <w:tcW w:w="3140" w:type="dxa"/>
            <w:tcBorders>
              <w:right w:val="single" w:sz="8" w:space="0" w:color="auto"/>
            </w:tcBorders>
            <w:vAlign w:val="bottom"/>
          </w:tcPr>
          <w:p w:rsidR="00CF1F49" w:rsidRPr="00EC6107" w:rsidRDefault="00CF1F49">
            <w:pPr>
              <w:rPr>
                <w:sz w:val="24"/>
                <w:szCs w:val="24"/>
              </w:rPr>
            </w:pP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нравственных основ труда,</w:t>
            </w:r>
          </w:p>
        </w:tc>
        <w:tc>
          <w:tcPr>
            <w:tcW w:w="160" w:type="dxa"/>
            <w:vAlign w:val="bottom"/>
          </w:tcPr>
          <w:p w:rsidR="00CF1F49" w:rsidRPr="00EC6107" w:rsidRDefault="00CF1F49">
            <w:pPr>
              <w:rPr>
                <w:sz w:val="24"/>
                <w:szCs w:val="24"/>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rPr>
                <w:sz w:val="24"/>
                <w:szCs w:val="24"/>
              </w:rPr>
            </w:pPr>
          </w:p>
        </w:tc>
        <w:tc>
          <w:tcPr>
            <w:tcW w:w="3140" w:type="dxa"/>
            <w:tcBorders>
              <w:right w:val="single" w:sz="8" w:space="0" w:color="auto"/>
            </w:tcBorders>
            <w:vAlign w:val="bottom"/>
          </w:tcPr>
          <w:p w:rsidR="00CF1F49" w:rsidRPr="00EC6107" w:rsidRDefault="00CF1F49">
            <w:pPr>
              <w:rPr>
                <w:sz w:val="24"/>
                <w:szCs w:val="24"/>
              </w:rPr>
            </w:pP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творчества, создания нового.</w:t>
            </w:r>
          </w:p>
        </w:tc>
        <w:tc>
          <w:tcPr>
            <w:tcW w:w="160" w:type="dxa"/>
            <w:vAlign w:val="bottom"/>
          </w:tcPr>
          <w:p w:rsidR="00CF1F49" w:rsidRPr="00EC6107" w:rsidRDefault="00CF1F49">
            <w:pPr>
              <w:rPr>
                <w:sz w:val="24"/>
                <w:szCs w:val="24"/>
              </w:rPr>
            </w:pPr>
          </w:p>
        </w:tc>
      </w:tr>
      <w:tr w:rsidR="00CF1F49" w:rsidRPr="00EC6107">
        <w:trPr>
          <w:trHeight w:val="277"/>
        </w:trPr>
        <w:tc>
          <w:tcPr>
            <w:tcW w:w="2300" w:type="dxa"/>
            <w:tcBorders>
              <w:left w:val="single" w:sz="8" w:space="0" w:color="auto"/>
              <w:right w:val="single" w:sz="8" w:space="0" w:color="auto"/>
            </w:tcBorders>
            <w:vAlign w:val="bottom"/>
          </w:tcPr>
          <w:p w:rsidR="00CF1F49" w:rsidRPr="00EC6107" w:rsidRDefault="00CF1F49">
            <w:pPr>
              <w:rPr>
                <w:sz w:val="24"/>
                <w:szCs w:val="24"/>
              </w:rPr>
            </w:pPr>
          </w:p>
        </w:tc>
        <w:tc>
          <w:tcPr>
            <w:tcW w:w="3140" w:type="dxa"/>
            <w:tcBorders>
              <w:right w:val="single" w:sz="8" w:space="0" w:color="auto"/>
            </w:tcBorders>
            <w:vAlign w:val="bottom"/>
          </w:tcPr>
          <w:p w:rsidR="00CF1F49" w:rsidRPr="00EC6107" w:rsidRDefault="00CF1F49">
            <w:pPr>
              <w:rPr>
                <w:sz w:val="24"/>
                <w:szCs w:val="24"/>
              </w:rPr>
            </w:pP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5. Обучающиеся имеют</w:t>
            </w:r>
          </w:p>
        </w:tc>
        <w:tc>
          <w:tcPr>
            <w:tcW w:w="160" w:type="dxa"/>
            <w:vAlign w:val="bottom"/>
          </w:tcPr>
          <w:p w:rsidR="00CF1F49" w:rsidRPr="00EC6107" w:rsidRDefault="00CF1F49">
            <w:pPr>
              <w:rPr>
                <w:sz w:val="24"/>
                <w:szCs w:val="24"/>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rPr>
                <w:sz w:val="24"/>
                <w:szCs w:val="24"/>
              </w:rPr>
            </w:pPr>
          </w:p>
        </w:tc>
        <w:tc>
          <w:tcPr>
            <w:tcW w:w="3140" w:type="dxa"/>
            <w:tcBorders>
              <w:right w:val="single" w:sz="8" w:space="0" w:color="auto"/>
            </w:tcBorders>
            <w:vAlign w:val="bottom"/>
          </w:tcPr>
          <w:p w:rsidR="00CF1F49" w:rsidRPr="00EC6107" w:rsidRDefault="00CF1F49">
            <w:pPr>
              <w:rPr>
                <w:sz w:val="24"/>
                <w:szCs w:val="24"/>
              </w:rPr>
            </w:pP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первоначальный опыт участия в</w:t>
            </w:r>
          </w:p>
        </w:tc>
        <w:tc>
          <w:tcPr>
            <w:tcW w:w="160" w:type="dxa"/>
            <w:vAlign w:val="bottom"/>
          </w:tcPr>
          <w:p w:rsidR="00CF1F49" w:rsidRPr="00EC6107" w:rsidRDefault="00CF1F49">
            <w:pPr>
              <w:rPr>
                <w:sz w:val="24"/>
                <w:szCs w:val="24"/>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rPr>
                <w:sz w:val="24"/>
                <w:szCs w:val="24"/>
              </w:rPr>
            </w:pPr>
          </w:p>
        </w:tc>
        <w:tc>
          <w:tcPr>
            <w:tcW w:w="3140" w:type="dxa"/>
            <w:tcBorders>
              <w:right w:val="single" w:sz="8" w:space="0" w:color="auto"/>
            </w:tcBorders>
            <w:vAlign w:val="bottom"/>
          </w:tcPr>
          <w:p w:rsidR="00CF1F49" w:rsidRPr="00EC6107" w:rsidRDefault="00CF1F49">
            <w:pPr>
              <w:rPr>
                <w:sz w:val="24"/>
                <w:szCs w:val="24"/>
              </w:rPr>
            </w:pP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различных видах деятельности.</w:t>
            </w:r>
          </w:p>
        </w:tc>
        <w:tc>
          <w:tcPr>
            <w:tcW w:w="160" w:type="dxa"/>
            <w:vAlign w:val="bottom"/>
          </w:tcPr>
          <w:p w:rsidR="00CF1F49" w:rsidRPr="00EC6107" w:rsidRDefault="00CF1F49">
            <w:pPr>
              <w:rPr>
                <w:sz w:val="24"/>
                <w:szCs w:val="24"/>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rPr>
                <w:sz w:val="24"/>
                <w:szCs w:val="24"/>
              </w:rPr>
            </w:pPr>
          </w:p>
        </w:tc>
        <w:tc>
          <w:tcPr>
            <w:tcW w:w="3140" w:type="dxa"/>
            <w:tcBorders>
              <w:right w:val="single" w:sz="8" w:space="0" w:color="auto"/>
            </w:tcBorders>
            <w:vAlign w:val="bottom"/>
          </w:tcPr>
          <w:p w:rsidR="00CF1F49" w:rsidRPr="00EC6107" w:rsidRDefault="00CF1F49">
            <w:pPr>
              <w:rPr>
                <w:sz w:val="24"/>
                <w:szCs w:val="24"/>
              </w:rPr>
            </w:pP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6. Обучающиеся мотивированы к</w:t>
            </w:r>
          </w:p>
        </w:tc>
        <w:tc>
          <w:tcPr>
            <w:tcW w:w="160" w:type="dxa"/>
            <w:vAlign w:val="bottom"/>
          </w:tcPr>
          <w:p w:rsidR="00CF1F49" w:rsidRPr="00EC6107" w:rsidRDefault="00CF1F49">
            <w:pPr>
              <w:rPr>
                <w:sz w:val="24"/>
                <w:szCs w:val="24"/>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rPr>
                <w:sz w:val="24"/>
                <w:szCs w:val="24"/>
              </w:rPr>
            </w:pPr>
          </w:p>
        </w:tc>
        <w:tc>
          <w:tcPr>
            <w:tcW w:w="3140" w:type="dxa"/>
            <w:tcBorders>
              <w:right w:val="single" w:sz="8" w:space="0" w:color="auto"/>
            </w:tcBorders>
            <w:vAlign w:val="bottom"/>
          </w:tcPr>
          <w:p w:rsidR="00CF1F49" w:rsidRPr="00EC6107" w:rsidRDefault="00CF1F49">
            <w:pPr>
              <w:rPr>
                <w:sz w:val="24"/>
                <w:szCs w:val="24"/>
              </w:rPr>
            </w:pP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самореализации в творчестве,</w:t>
            </w:r>
          </w:p>
        </w:tc>
        <w:tc>
          <w:tcPr>
            <w:tcW w:w="160" w:type="dxa"/>
            <w:vAlign w:val="bottom"/>
          </w:tcPr>
          <w:p w:rsidR="00CF1F49" w:rsidRPr="00EC6107" w:rsidRDefault="00CF1F49">
            <w:pPr>
              <w:rPr>
                <w:sz w:val="24"/>
                <w:szCs w:val="24"/>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rPr>
                <w:sz w:val="24"/>
                <w:szCs w:val="24"/>
              </w:rPr>
            </w:pPr>
          </w:p>
        </w:tc>
        <w:tc>
          <w:tcPr>
            <w:tcW w:w="3140" w:type="dxa"/>
            <w:tcBorders>
              <w:right w:val="single" w:sz="8" w:space="0" w:color="auto"/>
            </w:tcBorders>
            <w:vAlign w:val="bottom"/>
          </w:tcPr>
          <w:p w:rsidR="00CF1F49" w:rsidRPr="00EC6107" w:rsidRDefault="00CF1F49">
            <w:pPr>
              <w:rPr>
                <w:sz w:val="24"/>
                <w:szCs w:val="24"/>
              </w:rPr>
            </w:pP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познавательной, общественно</w:t>
            </w:r>
          </w:p>
        </w:tc>
        <w:tc>
          <w:tcPr>
            <w:tcW w:w="160" w:type="dxa"/>
            <w:vAlign w:val="bottom"/>
          </w:tcPr>
          <w:p w:rsidR="00CF1F49" w:rsidRPr="00EC6107" w:rsidRDefault="00CF1F49">
            <w:pPr>
              <w:rPr>
                <w:sz w:val="24"/>
                <w:szCs w:val="24"/>
              </w:rPr>
            </w:pPr>
          </w:p>
        </w:tc>
      </w:tr>
      <w:tr w:rsidR="00CF1F49" w:rsidRPr="00EC6107">
        <w:trPr>
          <w:trHeight w:val="281"/>
        </w:trPr>
        <w:tc>
          <w:tcPr>
            <w:tcW w:w="230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3140" w:type="dxa"/>
            <w:tcBorders>
              <w:bottom w:val="single" w:sz="8" w:space="0" w:color="auto"/>
              <w:right w:val="single" w:sz="8" w:space="0" w:color="auto"/>
            </w:tcBorders>
            <w:vAlign w:val="bottom"/>
          </w:tcPr>
          <w:p w:rsidR="00CF1F49" w:rsidRPr="00EC6107" w:rsidRDefault="00CF1F49">
            <w:pPr>
              <w:rPr>
                <w:sz w:val="24"/>
                <w:szCs w:val="24"/>
              </w:rPr>
            </w:pPr>
          </w:p>
        </w:tc>
        <w:tc>
          <w:tcPr>
            <w:tcW w:w="4160" w:type="dxa"/>
            <w:tcBorders>
              <w:bottom w:val="single" w:sz="8" w:space="0" w:color="auto"/>
              <w:right w:val="single" w:sz="8" w:space="0" w:color="auto"/>
            </w:tcBorders>
            <w:vAlign w:val="bottom"/>
          </w:tcPr>
          <w:p w:rsidR="00CF1F49" w:rsidRPr="00EC6107" w:rsidRDefault="00CF1F49">
            <w:pPr>
              <w:ind w:left="80"/>
              <w:rPr>
                <w:sz w:val="20"/>
                <w:szCs w:val="20"/>
              </w:rPr>
            </w:pPr>
            <w:r>
              <w:rPr>
                <w:sz w:val="24"/>
                <w:szCs w:val="24"/>
              </w:rPr>
              <w:t>полезной деятельности.</w:t>
            </w:r>
          </w:p>
        </w:tc>
        <w:tc>
          <w:tcPr>
            <w:tcW w:w="160" w:type="dxa"/>
            <w:vAlign w:val="bottom"/>
          </w:tcPr>
          <w:p w:rsidR="00CF1F49" w:rsidRPr="00EC6107" w:rsidRDefault="00CF1F49">
            <w:pPr>
              <w:rPr>
                <w:sz w:val="24"/>
                <w:szCs w:val="24"/>
              </w:rPr>
            </w:pPr>
          </w:p>
        </w:tc>
      </w:tr>
      <w:tr w:rsidR="00CF1F49" w:rsidRPr="00EC6107">
        <w:trPr>
          <w:trHeight w:val="261"/>
        </w:trPr>
        <w:tc>
          <w:tcPr>
            <w:tcW w:w="2300" w:type="dxa"/>
            <w:tcBorders>
              <w:left w:val="single" w:sz="8" w:space="0" w:color="auto"/>
              <w:right w:val="single" w:sz="8" w:space="0" w:color="auto"/>
            </w:tcBorders>
            <w:vAlign w:val="bottom"/>
          </w:tcPr>
          <w:p w:rsidR="00CF1F49" w:rsidRPr="00EC6107" w:rsidRDefault="00CF1F49">
            <w:pPr>
              <w:spacing w:line="260" w:lineRule="exact"/>
              <w:ind w:left="120"/>
              <w:rPr>
                <w:sz w:val="20"/>
                <w:szCs w:val="20"/>
              </w:rPr>
            </w:pPr>
            <w:r>
              <w:rPr>
                <w:sz w:val="24"/>
                <w:szCs w:val="24"/>
              </w:rPr>
              <w:t>Формирование</w:t>
            </w:r>
          </w:p>
        </w:tc>
        <w:tc>
          <w:tcPr>
            <w:tcW w:w="3140" w:type="dxa"/>
            <w:tcBorders>
              <w:right w:val="single" w:sz="8" w:space="0" w:color="auto"/>
            </w:tcBorders>
            <w:vAlign w:val="bottom"/>
          </w:tcPr>
          <w:p w:rsidR="00CF1F49" w:rsidRPr="00EC6107" w:rsidRDefault="00CF1F49">
            <w:pPr>
              <w:spacing w:line="260" w:lineRule="exact"/>
              <w:ind w:left="80"/>
              <w:rPr>
                <w:sz w:val="20"/>
                <w:szCs w:val="20"/>
              </w:rPr>
            </w:pPr>
            <w:r>
              <w:rPr>
                <w:sz w:val="24"/>
                <w:szCs w:val="24"/>
              </w:rPr>
              <w:t>Родная земля; заповедная</w:t>
            </w:r>
          </w:p>
        </w:tc>
        <w:tc>
          <w:tcPr>
            <w:tcW w:w="4160" w:type="dxa"/>
            <w:tcBorders>
              <w:right w:val="single" w:sz="8" w:space="0" w:color="auto"/>
            </w:tcBorders>
            <w:vAlign w:val="bottom"/>
          </w:tcPr>
          <w:p w:rsidR="00CF1F49" w:rsidRPr="00EC6107" w:rsidRDefault="00CF1F49">
            <w:pPr>
              <w:spacing w:line="260" w:lineRule="exact"/>
              <w:ind w:left="80"/>
              <w:rPr>
                <w:sz w:val="20"/>
                <w:szCs w:val="20"/>
              </w:rPr>
            </w:pPr>
            <w:r>
              <w:rPr>
                <w:sz w:val="24"/>
                <w:szCs w:val="24"/>
              </w:rPr>
              <w:t>1.Обучающиеся имеют</w:t>
            </w:r>
          </w:p>
        </w:tc>
        <w:tc>
          <w:tcPr>
            <w:tcW w:w="160" w:type="dxa"/>
            <w:vAlign w:val="bottom"/>
          </w:tcPr>
          <w:p w:rsidR="00CF1F49" w:rsidRPr="00EC6107" w:rsidRDefault="00CF1F49"/>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ценностного</w:t>
            </w:r>
          </w:p>
        </w:tc>
        <w:tc>
          <w:tcPr>
            <w:tcW w:w="3140" w:type="dxa"/>
            <w:tcBorders>
              <w:right w:val="single" w:sz="8" w:space="0" w:color="auto"/>
            </w:tcBorders>
            <w:vAlign w:val="bottom"/>
          </w:tcPr>
          <w:p w:rsidR="00CF1F49" w:rsidRPr="00EC6107" w:rsidRDefault="00CF1F49">
            <w:pPr>
              <w:ind w:left="80"/>
              <w:rPr>
                <w:sz w:val="20"/>
                <w:szCs w:val="20"/>
              </w:rPr>
            </w:pPr>
            <w:r>
              <w:rPr>
                <w:sz w:val="24"/>
                <w:szCs w:val="24"/>
              </w:rPr>
              <w:t>природа; планета Земля;</w:t>
            </w: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первоначальный опыт эстетического,</w:t>
            </w:r>
          </w:p>
        </w:tc>
        <w:tc>
          <w:tcPr>
            <w:tcW w:w="160" w:type="dxa"/>
            <w:vAlign w:val="bottom"/>
          </w:tcPr>
          <w:p w:rsidR="00CF1F49" w:rsidRPr="00EC6107" w:rsidRDefault="00CF1F49">
            <w:pPr>
              <w:rPr>
                <w:sz w:val="24"/>
                <w:szCs w:val="24"/>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отношения к</w:t>
            </w:r>
          </w:p>
        </w:tc>
        <w:tc>
          <w:tcPr>
            <w:tcW w:w="3140" w:type="dxa"/>
            <w:tcBorders>
              <w:right w:val="single" w:sz="8" w:space="0" w:color="auto"/>
            </w:tcBorders>
            <w:vAlign w:val="bottom"/>
          </w:tcPr>
          <w:p w:rsidR="00CF1F49" w:rsidRPr="00EC6107" w:rsidRDefault="00CF1F49">
            <w:pPr>
              <w:ind w:left="80"/>
              <w:rPr>
                <w:sz w:val="20"/>
                <w:szCs w:val="20"/>
              </w:rPr>
            </w:pPr>
            <w:r>
              <w:rPr>
                <w:sz w:val="24"/>
                <w:szCs w:val="24"/>
              </w:rPr>
              <w:t>экологическое сознание</w:t>
            </w: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эмоционально-нравственного</w:t>
            </w:r>
          </w:p>
        </w:tc>
        <w:tc>
          <w:tcPr>
            <w:tcW w:w="160" w:type="dxa"/>
            <w:vAlign w:val="bottom"/>
          </w:tcPr>
          <w:p w:rsidR="00CF1F49" w:rsidRPr="00EC6107" w:rsidRDefault="00CF1F49">
            <w:pPr>
              <w:rPr>
                <w:sz w:val="24"/>
                <w:szCs w:val="24"/>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природе,</w:t>
            </w:r>
          </w:p>
        </w:tc>
        <w:tc>
          <w:tcPr>
            <w:tcW w:w="3140" w:type="dxa"/>
            <w:tcBorders>
              <w:right w:val="single" w:sz="8" w:space="0" w:color="auto"/>
            </w:tcBorders>
            <w:vAlign w:val="bottom"/>
          </w:tcPr>
          <w:p w:rsidR="00CF1F49" w:rsidRPr="00EC6107" w:rsidRDefault="00CF1F49">
            <w:pPr>
              <w:rPr>
                <w:sz w:val="24"/>
                <w:szCs w:val="24"/>
              </w:rPr>
            </w:pP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отношения к природе.</w:t>
            </w:r>
          </w:p>
        </w:tc>
        <w:tc>
          <w:tcPr>
            <w:tcW w:w="160" w:type="dxa"/>
            <w:vAlign w:val="bottom"/>
          </w:tcPr>
          <w:p w:rsidR="00CF1F49" w:rsidRPr="00EC6107" w:rsidRDefault="00CF1F49">
            <w:pPr>
              <w:rPr>
                <w:sz w:val="24"/>
                <w:szCs w:val="24"/>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окружающей среде</w:t>
            </w:r>
          </w:p>
        </w:tc>
        <w:tc>
          <w:tcPr>
            <w:tcW w:w="3140" w:type="dxa"/>
            <w:tcBorders>
              <w:right w:val="single" w:sz="8" w:space="0" w:color="auto"/>
            </w:tcBorders>
            <w:vAlign w:val="bottom"/>
          </w:tcPr>
          <w:p w:rsidR="00CF1F49" w:rsidRPr="00EC6107" w:rsidRDefault="00CF1F49">
            <w:pPr>
              <w:rPr>
                <w:sz w:val="24"/>
                <w:szCs w:val="24"/>
              </w:rPr>
            </w:pP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2. Обучающиеся имеют элементарные</w:t>
            </w:r>
          </w:p>
        </w:tc>
        <w:tc>
          <w:tcPr>
            <w:tcW w:w="160" w:type="dxa"/>
            <w:vAlign w:val="bottom"/>
          </w:tcPr>
          <w:p w:rsidR="00CF1F49" w:rsidRPr="00EC6107" w:rsidRDefault="00CF1F49">
            <w:pPr>
              <w:rPr>
                <w:sz w:val="24"/>
                <w:szCs w:val="24"/>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(экологическое</w:t>
            </w:r>
          </w:p>
        </w:tc>
        <w:tc>
          <w:tcPr>
            <w:tcW w:w="3140" w:type="dxa"/>
            <w:tcBorders>
              <w:right w:val="single" w:sz="8" w:space="0" w:color="auto"/>
            </w:tcBorders>
            <w:vAlign w:val="bottom"/>
          </w:tcPr>
          <w:p w:rsidR="00CF1F49" w:rsidRPr="00EC6107" w:rsidRDefault="00CF1F49">
            <w:pPr>
              <w:rPr>
                <w:sz w:val="24"/>
                <w:szCs w:val="24"/>
              </w:rPr>
            </w:pP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знания о традициях нравственно-</w:t>
            </w:r>
          </w:p>
        </w:tc>
        <w:tc>
          <w:tcPr>
            <w:tcW w:w="160" w:type="dxa"/>
            <w:vAlign w:val="bottom"/>
          </w:tcPr>
          <w:p w:rsidR="00CF1F49" w:rsidRPr="00EC6107" w:rsidRDefault="00CF1F49">
            <w:pPr>
              <w:rPr>
                <w:sz w:val="24"/>
                <w:szCs w:val="24"/>
              </w:rPr>
            </w:pPr>
          </w:p>
        </w:tc>
      </w:tr>
      <w:tr w:rsidR="00CF1F49" w:rsidRPr="0050609D">
        <w:trPr>
          <w:trHeight w:val="276"/>
        </w:trPr>
        <w:tc>
          <w:tcPr>
            <w:tcW w:w="230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воспитание)</w:t>
            </w:r>
          </w:p>
        </w:tc>
        <w:tc>
          <w:tcPr>
            <w:tcW w:w="3140" w:type="dxa"/>
            <w:tcBorders>
              <w:right w:val="single" w:sz="8" w:space="0" w:color="auto"/>
            </w:tcBorders>
            <w:vAlign w:val="bottom"/>
          </w:tcPr>
          <w:p w:rsidR="00CF1F49" w:rsidRPr="00EC6107" w:rsidRDefault="00CF1F49">
            <w:pPr>
              <w:rPr>
                <w:sz w:val="24"/>
                <w:szCs w:val="24"/>
              </w:rPr>
            </w:pPr>
          </w:p>
        </w:tc>
        <w:tc>
          <w:tcPr>
            <w:tcW w:w="4160" w:type="dxa"/>
            <w:tcBorders>
              <w:right w:val="single" w:sz="8" w:space="0" w:color="auto"/>
            </w:tcBorders>
            <w:vAlign w:val="bottom"/>
          </w:tcPr>
          <w:p w:rsidR="00CF1F49" w:rsidRPr="0023684E" w:rsidRDefault="00CF1F49">
            <w:pPr>
              <w:ind w:left="80"/>
              <w:rPr>
                <w:sz w:val="20"/>
                <w:szCs w:val="20"/>
                <w:lang w:val="ru-RU"/>
              </w:rPr>
            </w:pPr>
            <w:r w:rsidRPr="0023684E">
              <w:rPr>
                <w:sz w:val="24"/>
                <w:szCs w:val="24"/>
                <w:lang w:val="ru-RU"/>
              </w:rPr>
              <w:t>этического отношения к природе в</w:t>
            </w:r>
          </w:p>
        </w:tc>
        <w:tc>
          <w:tcPr>
            <w:tcW w:w="160" w:type="dxa"/>
            <w:vAlign w:val="bottom"/>
          </w:tcPr>
          <w:p w:rsidR="00CF1F49" w:rsidRPr="0023684E" w:rsidRDefault="00CF1F49">
            <w:pPr>
              <w:rPr>
                <w:sz w:val="24"/>
                <w:szCs w:val="24"/>
                <w:lang w:val="ru-RU"/>
              </w:rPr>
            </w:pPr>
          </w:p>
        </w:tc>
      </w:tr>
      <w:tr w:rsidR="00CF1F49" w:rsidRPr="00EC6107">
        <w:trPr>
          <w:trHeight w:val="276"/>
        </w:trPr>
        <w:tc>
          <w:tcPr>
            <w:tcW w:w="2300" w:type="dxa"/>
            <w:tcBorders>
              <w:left w:val="single" w:sz="8" w:space="0" w:color="auto"/>
              <w:right w:val="single" w:sz="8" w:space="0" w:color="auto"/>
            </w:tcBorders>
            <w:vAlign w:val="bottom"/>
          </w:tcPr>
          <w:p w:rsidR="00CF1F49" w:rsidRPr="0023684E" w:rsidRDefault="00CF1F49">
            <w:pPr>
              <w:rPr>
                <w:sz w:val="24"/>
                <w:szCs w:val="24"/>
                <w:lang w:val="ru-RU"/>
              </w:rPr>
            </w:pPr>
          </w:p>
        </w:tc>
        <w:tc>
          <w:tcPr>
            <w:tcW w:w="3140" w:type="dxa"/>
            <w:tcBorders>
              <w:right w:val="single" w:sz="8" w:space="0" w:color="auto"/>
            </w:tcBorders>
            <w:vAlign w:val="bottom"/>
          </w:tcPr>
          <w:p w:rsidR="00CF1F49" w:rsidRPr="0023684E" w:rsidRDefault="00CF1F49">
            <w:pPr>
              <w:rPr>
                <w:sz w:val="24"/>
                <w:szCs w:val="24"/>
                <w:lang w:val="ru-RU"/>
              </w:rPr>
            </w:pP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культуре народов России, нормах</w:t>
            </w:r>
          </w:p>
        </w:tc>
        <w:tc>
          <w:tcPr>
            <w:tcW w:w="160" w:type="dxa"/>
            <w:vAlign w:val="bottom"/>
          </w:tcPr>
          <w:p w:rsidR="00CF1F49" w:rsidRPr="00EC6107" w:rsidRDefault="00CF1F49">
            <w:pPr>
              <w:rPr>
                <w:sz w:val="24"/>
                <w:szCs w:val="24"/>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rPr>
                <w:sz w:val="24"/>
                <w:szCs w:val="24"/>
              </w:rPr>
            </w:pPr>
          </w:p>
        </w:tc>
        <w:tc>
          <w:tcPr>
            <w:tcW w:w="3140" w:type="dxa"/>
            <w:tcBorders>
              <w:right w:val="single" w:sz="8" w:space="0" w:color="auto"/>
            </w:tcBorders>
            <w:vAlign w:val="bottom"/>
          </w:tcPr>
          <w:p w:rsidR="00CF1F49" w:rsidRPr="00EC6107" w:rsidRDefault="00CF1F49">
            <w:pPr>
              <w:rPr>
                <w:sz w:val="24"/>
                <w:szCs w:val="24"/>
              </w:rPr>
            </w:pP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экологической этики.</w:t>
            </w:r>
          </w:p>
        </w:tc>
        <w:tc>
          <w:tcPr>
            <w:tcW w:w="160" w:type="dxa"/>
            <w:vAlign w:val="bottom"/>
          </w:tcPr>
          <w:p w:rsidR="00CF1F49" w:rsidRPr="00EC6107" w:rsidRDefault="00CF1F49">
            <w:pPr>
              <w:rPr>
                <w:sz w:val="24"/>
                <w:szCs w:val="24"/>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rPr>
                <w:sz w:val="24"/>
                <w:szCs w:val="24"/>
              </w:rPr>
            </w:pPr>
          </w:p>
        </w:tc>
        <w:tc>
          <w:tcPr>
            <w:tcW w:w="3140" w:type="dxa"/>
            <w:tcBorders>
              <w:right w:val="single" w:sz="8" w:space="0" w:color="auto"/>
            </w:tcBorders>
            <w:vAlign w:val="bottom"/>
          </w:tcPr>
          <w:p w:rsidR="00CF1F49" w:rsidRPr="00EC6107" w:rsidRDefault="00CF1F49">
            <w:pPr>
              <w:rPr>
                <w:sz w:val="24"/>
                <w:szCs w:val="24"/>
              </w:rPr>
            </w:pP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3.У обучающихся есть</w:t>
            </w:r>
          </w:p>
        </w:tc>
        <w:tc>
          <w:tcPr>
            <w:tcW w:w="160" w:type="dxa"/>
            <w:vAlign w:val="bottom"/>
          </w:tcPr>
          <w:p w:rsidR="00CF1F49" w:rsidRPr="00EC6107" w:rsidRDefault="00CF1F49">
            <w:pPr>
              <w:rPr>
                <w:sz w:val="24"/>
                <w:szCs w:val="24"/>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rPr>
                <w:sz w:val="24"/>
                <w:szCs w:val="24"/>
              </w:rPr>
            </w:pPr>
          </w:p>
        </w:tc>
        <w:tc>
          <w:tcPr>
            <w:tcW w:w="3140" w:type="dxa"/>
            <w:tcBorders>
              <w:right w:val="single" w:sz="8" w:space="0" w:color="auto"/>
            </w:tcBorders>
            <w:vAlign w:val="bottom"/>
          </w:tcPr>
          <w:p w:rsidR="00CF1F49" w:rsidRPr="00EC6107" w:rsidRDefault="00CF1F49">
            <w:pPr>
              <w:rPr>
                <w:sz w:val="24"/>
                <w:szCs w:val="24"/>
              </w:rPr>
            </w:pP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первоначальный опыт участия в</w:t>
            </w:r>
          </w:p>
        </w:tc>
        <w:tc>
          <w:tcPr>
            <w:tcW w:w="160" w:type="dxa"/>
            <w:vAlign w:val="bottom"/>
          </w:tcPr>
          <w:p w:rsidR="00CF1F49" w:rsidRPr="00EC6107" w:rsidRDefault="00CF1F49">
            <w:pPr>
              <w:rPr>
                <w:sz w:val="24"/>
                <w:szCs w:val="24"/>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rPr>
                <w:sz w:val="24"/>
                <w:szCs w:val="24"/>
              </w:rPr>
            </w:pPr>
          </w:p>
        </w:tc>
        <w:tc>
          <w:tcPr>
            <w:tcW w:w="3140" w:type="dxa"/>
            <w:tcBorders>
              <w:right w:val="single" w:sz="8" w:space="0" w:color="auto"/>
            </w:tcBorders>
            <w:vAlign w:val="bottom"/>
          </w:tcPr>
          <w:p w:rsidR="00CF1F49" w:rsidRPr="00EC6107" w:rsidRDefault="00CF1F49">
            <w:pPr>
              <w:rPr>
                <w:sz w:val="24"/>
                <w:szCs w:val="24"/>
              </w:rPr>
            </w:pP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природоохранной деятельности в</w:t>
            </w:r>
          </w:p>
        </w:tc>
        <w:tc>
          <w:tcPr>
            <w:tcW w:w="160" w:type="dxa"/>
            <w:vAlign w:val="bottom"/>
          </w:tcPr>
          <w:p w:rsidR="00CF1F49" w:rsidRPr="00EC6107" w:rsidRDefault="00CF1F49">
            <w:pPr>
              <w:rPr>
                <w:sz w:val="24"/>
                <w:szCs w:val="24"/>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rPr>
                <w:sz w:val="24"/>
                <w:szCs w:val="24"/>
              </w:rPr>
            </w:pPr>
          </w:p>
        </w:tc>
        <w:tc>
          <w:tcPr>
            <w:tcW w:w="3140" w:type="dxa"/>
            <w:tcBorders>
              <w:right w:val="single" w:sz="8" w:space="0" w:color="auto"/>
            </w:tcBorders>
            <w:vAlign w:val="bottom"/>
          </w:tcPr>
          <w:p w:rsidR="00CF1F49" w:rsidRPr="00EC6107" w:rsidRDefault="00CF1F49">
            <w:pPr>
              <w:rPr>
                <w:sz w:val="24"/>
                <w:szCs w:val="24"/>
              </w:rPr>
            </w:pP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школе.</w:t>
            </w:r>
          </w:p>
        </w:tc>
        <w:tc>
          <w:tcPr>
            <w:tcW w:w="160" w:type="dxa"/>
            <w:vAlign w:val="bottom"/>
          </w:tcPr>
          <w:p w:rsidR="00CF1F49" w:rsidRPr="00EC6107" w:rsidRDefault="00CF1F49">
            <w:pPr>
              <w:rPr>
                <w:sz w:val="24"/>
                <w:szCs w:val="24"/>
              </w:rPr>
            </w:pPr>
          </w:p>
        </w:tc>
      </w:tr>
      <w:tr w:rsidR="00CF1F49" w:rsidRPr="0050609D">
        <w:trPr>
          <w:trHeight w:val="276"/>
        </w:trPr>
        <w:tc>
          <w:tcPr>
            <w:tcW w:w="2300" w:type="dxa"/>
            <w:tcBorders>
              <w:left w:val="single" w:sz="8" w:space="0" w:color="auto"/>
              <w:right w:val="single" w:sz="8" w:space="0" w:color="auto"/>
            </w:tcBorders>
            <w:vAlign w:val="bottom"/>
          </w:tcPr>
          <w:p w:rsidR="00CF1F49" w:rsidRPr="00EC6107" w:rsidRDefault="00CF1F49">
            <w:pPr>
              <w:rPr>
                <w:sz w:val="24"/>
                <w:szCs w:val="24"/>
              </w:rPr>
            </w:pPr>
          </w:p>
        </w:tc>
        <w:tc>
          <w:tcPr>
            <w:tcW w:w="3140" w:type="dxa"/>
            <w:tcBorders>
              <w:right w:val="single" w:sz="8" w:space="0" w:color="auto"/>
            </w:tcBorders>
            <w:vAlign w:val="bottom"/>
          </w:tcPr>
          <w:p w:rsidR="00CF1F49" w:rsidRPr="00EC6107" w:rsidRDefault="00CF1F49">
            <w:pPr>
              <w:rPr>
                <w:sz w:val="24"/>
                <w:szCs w:val="24"/>
              </w:rPr>
            </w:pPr>
          </w:p>
        </w:tc>
        <w:tc>
          <w:tcPr>
            <w:tcW w:w="4160" w:type="dxa"/>
            <w:tcBorders>
              <w:right w:val="single" w:sz="8" w:space="0" w:color="auto"/>
            </w:tcBorders>
            <w:vAlign w:val="bottom"/>
          </w:tcPr>
          <w:p w:rsidR="00CF1F49" w:rsidRPr="0023684E" w:rsidRDefault="00CF1F49">
            <w:pPr>
              <w:ind w:left="80"/>
              <w:rPr>
                <w:sz w:val="20"/>
                <w:szCs w:val="20"/>
                <w:lang w:val="ru-RU"/>
              </w:rPr>
            </w:pPr>
            <w:r w:rsidRPr="0023684E">
              <w:rPr>
                <w:sz w:val="24"/>
                <w:szCs w:val="24"/>
                <w:lang w:val="ru-RU"/>
              </w:rPr>
              <w:t>4. У обучающихся есть личный опыт</w:t>
            </w:r>
          </w:p>
        </w:tc>
        <w:tc>
          <w:tcPr>
            <w:tcW w:w="160" w:type="dxa"/>
            <w:vAlign w:val="bottom"/>
          </w:tcPr>
          <w:p w:rsidR="00CF1F49" w:rsidRPr="0023684E" w:rsidRDefault="00CF1F49">
            <w:pPr>
              <w:rPr>
                <w:sz w:val="24"/>
                <w:szCs w:val="24"/>
                <w:lang w:val="ru-RU"/>
              </w:rPr>
            </w:pPr>
          </w:p>
        </w:tc>
      </w:tr>
      <w:tr w:rsidR="00CF1F49" w:rsidRPr="00EC6107">
        <w:trPr>
          <w:trHeight w:val="276"/>
        </w:trPr>
        <w:tc>
          <w:tcPr>
            <w:tcW w:w="2300" w:type="dxa"/>
            <w:tcBorders>
              <w:left w:val="single" w:sz="8" w:space="0" w:color="auto"/>
              <w:right w:val="single" w:sz="8" w:space="0" w:color="auto"/>
            </w:tcBorders>
            <w:vAlign w:val="bottom"/>
          </w:tcPr>
          <w:p w:rsidR="00CF1F49" w:rsidRPr="0023684E" w:rsidRDefault="00CF1F49">
            <w:pPr>
              <w:rPr>
                <w:sz w:val="24"/>
                <w:szCs w:val="24"/>
                <w:lang w:val="ru-RU"/>
              </w:rPr>
            </w:pPr>
          </w:p>
        </w:tc>
        <w:tc>
          <w:tcPr>
            <w:tcW w:w="3140" w:type="dxa"/>
            <w:tcBorders>
              <w:right w:val="single" w:sz="8" w:space="0" w:color="auto"/>
            </w:tcBorders>
            <w:vAlign w:val="bottom"/>
          </w:tcPr>
          <w:p w:rsidR="00CF1F49" w:rsidRPr="0023684E" w:rsidRDefault="00CF1F49">
            <w:pPr>
              <w:rPr>
                <w:sz w:val="24"/>
                <w:szCs w:val="24"/>
                <w:lang w:val="ru-RU"/>
              </w:rPr>
            </w:pP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участия в экологических</w:t>
            </w:r>
          </w:p>
        </w:tc>
        <w:tc>
          <w:tcPr>
            <w:tcW w:w="160" w:type="dxa"/>
            <w:vAlign w:val="bottom"/>
          </w:tcPr>
          <w:p w:rsidR="00CF1F49" w:rsidRPr="00EC6107" w:rsidRDefault="00CF1F49">
            <w:pPr>
              <w:rPr>
                <w:sz w:val="24"/>
                <w:szCs w:val="24"/>
              </w:rPr>
            </w:pPr>
          </w:p>
        </w:tc>
      </w:tr>
      <w:tr w:rsidR="00CF1F49" w:rsidRPr="00EC6107">
        <w:trPr>
          <w:trHeight w:val="281"/>
        </w:trPr>
        <w:tc>
          <w:tcPr>
            <w:tcW w:w="230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3140" w:type="dxa"/>
            <w:tcBorders>
              <w:bottom w:val="single" w:sz="8" w:space="0" w:color="auto"/>
              <w:right w:val="single" w:sz="8" w:space="0" w:color="auto"/>
            </w:tcBorders>
            <w:vAlign w:val="bottom"/>
          </w:tcPr>
          <w:p w:rsidR="00CF1F49" w:rsidRPr="00EC6107" w:rsidRDefault="00CF1F49">
            <w:pPr>
              <w:rPr>
                <w:sz w:val="24"/>
                <w:szCs w:val="24"/>
              </w:rPr>
            </w:pPr>
          </w:p>
        </w:tc>
        <w:tc>
          <w:tcPr>
            <w:tcW w:w="4160" w:type="dxa"/>
            <w:tcBorders>
              <w:bottom w:val="single" w:sz="8" w:space="0" w:color="auto"/>
              <w:right w:val="single" w:sz="8" w:space="0" w:color="auto"/>
            </w:tcBorders>
            <w:vAlign w:val="bottom"/>
          </w:tcPr>
          <w:p w:rsidR="00CF1F49" w:rsidRPr="00EC6107" w:rsidRDefault="00CF1F49">
            <w:pPr>
              <w:ind w:left="80"/>
              <w:rPr>
                <w:sz w:val="20"/>
                <w:szCs w:val="20"/>
              </w:rPr>
            </w:pPr>
            <w:r>
              <w:rPr>
                <w:sz w:val="24"/>
                <w:szCs w:val="24"/>
              </w:rPr>
              <w:t>инициативах, проектах.</w:t>
            </w:r>
          </w:p>
        </w:tc>
        <w:tc>
          <w:tcPr>
            <w:tcW w:w="160" w:type="dxa"/>
            <w:vAlign w:val="bottom"/>
          </w:tcPr>
          <w:p w:rsidR="00CF1F49" w:rsidRPr="00EC6107" w:rsidRDefault="00CF1F49">
            <w:pPr>
              <w:rPr>
                <w:sz w:val="24"/>
                <w:szCs w:val="24"/>
              </w:rPr>
            </w:pPr>
          </w:p>
        </w:tc>
      </w:tr>
      <w:tr w:rsidR="00CF1F49" w:rsidRPr="00EC6107">
        <w:trPr>
          <w:trHeight w:val="261"/>
        </w:trPr>
        <w:tc>
          <w:tcPr>
            <w:tcW w:w="2300" w:type="dxa"/>
            <w:tcBorders>
              <w:left w:val="single" w:sz="8" w:space="0" w:color="auto"/>
              <w:right w:val="single" w:sz="8" w:space="0" w:color="auto"/>
            </w:tcBorders>
            <w:vAlign w:val="bottom"/>
          </w:tcPr>
          <w:p w:rsidR="00CF1F49" w:rsidRPr="00EC6107" w:rsidRDefault="00CF1F49">
            <w:pPr>
              <w:spacing w:line="260" w:lineRule="exact"/>
              <w:ind w:left="120"/>
              <w:rPr>
                <w:sz w:val="20"/>
                <w:szCs w:val="20"/>
              </w:rPr>
            </w:pPr>
            <w:r>
              <w:rPr>
                <w:sz w:val="24"/>
                <w:szCs w:val="24"/>
              </w:rPr>
              <w:t>Формирование</w:t>
            </w:r>
          </w:p>
        </w:tc>
        <w:tc>
          <w:tcPr>
            <w:tcW w:w="3140" w:type="dxa"/>
            <w:tcBorders>
              <w:right w:val="single" w:sz="8" w:space="0" w:color="auto"/>
            </w:tcBorders>
            <w:vAlign w:val="bottom"/>
          </w:tcPr>
          <w:p w:rsidR="00CF1F49" w:rsidRPr="00EC6107" w:rsidRDefault="00CF1F49">
            <w:pPr>
              <w:spacing w:line="260" w:lineRule="exact"/>
              <w:ind w:left="80"/>
              <w:rPr>
                <w:sz w:val="20"/>
                <w:szCs w:val="20"/>
              </w:rPr>
            </w:pPr>
            <w:r>
              <w:rPr>
                <w:sz w:val="24"/>
                <w:szCs w:val="24"/>
              </w:rPr>
              <w:t>Красота; гармония;</w:t>
            </w:r>
          </w:p>
        </w:tc>
        <w:tc>
          <w:tcPr>
            <w:tcW w:w="4160" w:type="dxa"/>
            <w:tcBorders>
              <w:right w:val="single" w:sz="8" w:space="0" w:color="auto"/>
            </w:tcBorders>
            <w:vAlign w:val="bottom"/>
          </w:tcPr>
          <w:p w:rsidR="00CF1F49" w:rsidRPr="00EC6107" w:rsidRDefault="00CF1F49">
            <w:pPr>
              <w:spacing w:line="260" w:lineRule="exact"/>
              <w:ind w:left="80"/>
              <w:rPr>
                <w:sz w:val="20"/>
                <w:szCs w:val="20"/>
              </w:rPr>
            </w:pPr>
            <w:r>
              <w:rPr>
                <w:sz w:val="24"/>
                <w:szCs w:val="24"/>
              </w:rPr>
              <w:t>1.Обучающиеся имеют элементарные</w:t>
            </w:r>
          </w:p>
        </w:tc>
        <w:tc>
          <w:tcPr>
            <w:tcW w:w="160" w:type="dxa"/>
            <w:vAlign w:val="bottom"/>
          </w:tcPr>
          <w:p w:rsidR="00CF1F49" w:rsidRPr="00EC6107" w:rsidRDefault="00CF1F49"/>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ценностного</w:t>
            </w:r>
          </w:p>
        </w:tc>
        <w:tc>
          <w:tcPr>
            <w:tcW w:w="3140" w:type="dxa"/>
            <w:tcBorders>
              <w:right w:val="single" w:sz="8" w:space="0" w:color="auto"/>
            </w:tcBorders>
            <w:vAlign w:val="bottom"/>
          </w:tcPr>
          <w:p w:rsidR="00CF1F49" w:rsidRPr="00EC6107" w:rsidRDefault="00CF1F49">
            <w:pPr>
              <w:ind w:left="80"/>
              <w:rPr>
                <w:sz w:val="20"/>
                <w:szCs w:val="20"/>
              </w:rPr>
            </w:pPr>
            <w:r>
              <w:rPr>
                <w:sz w:val="24"/>
                <w:szCs w:val="24"/>
              </w:rPr>
              <w:t>духовный мир человека;</w:t>
            </w: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представления об эстетических и</w:t>
            </w:r>
          </w:p>
        </w:tc>
        <w:tc>
          <w:tcPr>
            <w:tcW w:w="160" w:type="dxa"/>
            <w:vAlign w:val="bottom"/>
          </w:tcPr>
          <w:p w:rsidR="00CF1F49" w:rsidRPr="00EC6107" w:rsidRDefault="00CF1F49">
            <w:pPr>
              <w:rPr>
                <w:sz w:val="24"/>
                <w:szCs w:val="24"/>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отношения к</w:t>
            </w:r>
          </w:p>
        </w:tc>
        <w:tc>
          <w:tcPr>
            <w:tcW w:w="3140" w:type="dxa"/>
            <w:tcBorders>
              <w:right w:val="single" w:sz="8" w:space="0" w:color="auto"/>
            </w:tcBorders>
            <w:vAlign w:val="bottom"/>
          </w:tcPr>
          <w:p w:rsidR="00CF1F49" w:rsidRPr="00EC6107" w:rsidRDefault="00CF1F49">
            <w:pPr>
              <w:ind w:left="80"/>
              <w:rPr>
                <w:sz w:val="20"/>
                <w:szCs w:val="20"/>
              </w:rPr>
            </w:pPr>
            <w:r>
              <w:rPr>
                <w:sz w:val="24"/>
                <w:szCs w:val="24"/>
              </w:rPr>
              <w:t>эстетическое развитие,</w:t>
            </w: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художественных ценностях</w:t>
            </w:r>
          </w:p>
        </w:tc>
        <w:tc>
          <w:tcPr>
            <w:tcW w:w="160" w:type="dxa"/>
            <w:vAlign w:val="bottom"/>
          </w:tcPr>
          <w:p w:rsidR="00CF1F49" w:rsidRPr="00EC6107" w:rsidRDefault="00CF1F49">
            <w:pPr>
              <w:rPr>
                <w:sz w:val="24"/>
                <w:szCs w:val="24"/>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прекрасному;</w:t>
            </w:r>
          </w:p>
        </w:tc>
        <w:tc>
          <w:tcPr>
            <w:tcW w:w="3140" w:type="dxa"/>
            <w:tcBorders>
              <w:right w:val="single" w:sz="8" w:space="0" w:color="auto"/>
            </w:tcBorders>
            <w:vAlign w:val="bottom"/>
          </w:tcPr>
          <w:p w:rsidR="00CF1F49" w:rsidRPr="00EC6107" w:rsidRDefault="00CF1F49">
            <w:pPr>
              <w:ind w:left="80"/>
              <w:rPr>
                <w:sz w:val="20"/>
                <w:szCs w:val="20"/>
              </w:rPr>
            </w:pPr>
            <w:r>
              <w:rPr>
                <w:sz w:val="24"/>
                <w:szCs w:val="24"/>
              </w:rPr>
              <w:t>самовыражение в</w:t>
            </w: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отечественной культуры.</w:t>
            </w:r>
          </w:p>
        </w:tc>
        <w:tc>
          <w:tcPr>
            <w:tcW w:w="160" w:type="dxa"/>
            <w:vAlign w:val="bottom"/>
          </w:tcPr>
          <w:p w:rsidR="00CF1F49" w:rsidRPr="00EC6107" w:rsidRDefault="00CF1F49">
            <w:pPr>
              <w:rPr>
                <w:sz w:val="24"/>
                <w:szCs w:val="24"/>
              </w:rPr>
            </w:pPr>
          </w:p>
        </w:tc>
      </w:tr>
      <w:tr w:rsidR="00CF1F49" w:rsidRPr="00EC6107">
        <w:trPr>
          <w:trHeight w:val="277"/>
        </w:trPr>
        <w:tc>
          <w:tcPr>
            <w:tcW w:w="230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формирование</w:t>
            </w:r>
          </w:p>
        </w:tc>
        <w:tc>
          <w:tcPr>
            <w:tcW w:w="3140" w:type="dxa"/>
            <w:tcBorders>
              <w:right w:val="single" w:sz="8" w:space="0" w:color="auto"/>
            </w:tcBorders>
            <w:vAlign w:val="bottom"/>
          </w:tcPr>
          <w:p w:rsidR="00CF1F49" w:rsidRPr="00EC6107" w:rsidRDefault="00CF1F49">
            <w:pPr>
              <w:ind w:left="80"/>
              <w:rPr>
                <w:sz w:val="20"/>
                <w:szCs w:val="20"/>
              </w:rPr>
            </w:pPr>
            <w:r>
              <w:rPr>
                <w:sz w:val="24"/>
                <w:szCs w:val="24"/>
              </w:rPr>
              <w:t>творчестве и искусстве</w:t>
            </w: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2. Обучающиеся имеют</w:t>
            </w:r>
          </w:p>
        </w:tc>
        <w:tc>
          <w:tcPr>
            <w:tcW w:w="160" w:type="dxa"/>
            <w:vAlign w:val="bottom"/>
          </w:tcPr>
          <w:p w:rsidR="00CF1F49" w:rsidRPr="00EC6107" w:rsidRDefault="00CF1F49">
            <w:pPr>
              <w:rPr>
                <w:sz w:val="24"/>
                <w:szCs w:val="24"/>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представлений об</w:t>
            </w:r>
          </w:p>
        </w:tc>
        <w:tc>
          <w:tcPr>
            <w:tcW w:w="3140" w:type="dxa"/>
            <w:tcBorders>
              <w:right w:val="single" w:sz="8" w:space="0" w:color="auto"/>
            </w:tcBorders>
            <w:vAlign w:val="bottom"/>
          </w:tcPr>
          <w:p w:rsidR="00CF1F49" w:rsidRPr="00EC6107" w:rsidRDefault="00CF1F49">
            <w:pPr>
              <w:rPr>
                <w:sz w:val="24"/>
                <w:szCs w:val="24"/>
              </w:rPr>
            </w:pP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первоначальный опыт</w:t>
            </w:r>
          </w:p>
        </w:tc>
        <w:tc>
          <w:tcPr>
            <w:tcW w:w="160" w:type="dxa"/>
            <w:vAlign w:val="bottom"/>
          </w:tcPr>
          <w:p w:rsidR="00CF1F49" w:rsidRPr="00EC6107" w:rsidRDefault="00CF1F49">
            <w:pPr>
              <w:rPr>
                <w:sz w:val="24"/>
                <w:szCs w:val="24"/>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эстетических</w:t>
            </w:r>
          </w:p>
        </w:tc>
        <w:tc>
          <w:tcPr>
            <w:tcW w:w="3140" w:type="dxa"/>
            <w:tcBorders>
              <w:right w:val="single" w:sz="8" w:space="0" w:color="auto"/>
            </w:tcBorders>
            <w:vAlign w:val="bottom"/>
          </w:tcPr>
          <w:p w:rsidR="00CF1F49" w:rsidRPr="00EC6107" w:rsidRDefault="00CF1F49">
            <w:pPr>
              <w:rPr>
                <w:sz w:val="24"/>
                <w:szCs w:val="24"/>
              </w:rPr>
            </w:pP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эмоционального постижения</w:t>
            </w:r>
          </w:p>
        </w:tc>
        <w:tc>
          <w:tcPr>
            <w:tcW w:w="160" w:type="dxa"/>
            <w:vAlign w:val="bottom"/>
          </w:tcPr>
          <w:p w:rsidR="00CF1F49" w:rsidRPr="00EC6107" w:rsidRDefault="00CF1F49">
            <w:pPr>
              <w:rPr>
                <w:sz w:val="24"/>
                <w:szCs w:val="24"/>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идеалах и</w:t>
            </w:r>
          </w:p>
        </w:tc>
        <w:tc>
          <w:tcPr>
            <w:tcW w:w="3140" w:type="dxa"/>
            <w:tcBorders>
              <w:right w:val="single" w:sz="8" w:space="0" w:color="auto"/>
            </w:tcBorders>
            <w:vAlign w:val="bottom"/>
          </w:tcPr>
          <w:p w:rsidR="00CF1F49" w:rsidRPr="00EC6107" w:rsidRDefault="00CF1F49">
            <w:pPr>
              <w:rPr>
                <w:sz w:val="24"/>
                <w:szCs w:val="24"/>
              </w:rPr>
            </w:pP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народного творчества,</w:t>
            </w:r>
          </w:p>
        </w:tc>
        <w:tc>
          <w:tcPr>
            <w:tcW w:w="160" w:type="dxa"/>
            <w:vAlign w:val="bottom"/>
          </w:tcPr>
          <w:p w:rsidR="00CF1F49" w:rsidRPr="00EC6107" w:rsidRDefault="00CF1F49">
            <w:pPr>
              <w:rPr>
                <w:sz w:val="24"/>
                <w:szCs w:val="24"/>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ценностях</w:t>
            </w:r>
          </w:p>
        </w:tc>
        <w:tc>
          <w:tcPr>
            <w:tcW w:w="3140" w:type="dxa"/>
            <w:tcBorders>
              <w:right w:val="single" w:sz="8" w:space="0" w:color="auto"/>
            </w:tcBorders>
            <w:vAlign w:val="bottom"/>
          </w:tcPr>
          <w:p w:rsidR="00CF1F49" w:rsidRPr="00EC6107" w:rsidRDefault="00CF1F49">
            <w:pPr>
              <w:rPr>
                <w:sz w:val="24"/>
                <w:szCs w:val="24"/>
              </w:rPr>
            </w:pP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этнокультурных традиций, фольклора</w:t>
            </w:r>
          </w:p>
        </w:tc>
        <w:tc>
          <w:tcPr>
            <w:tcW w:w="160" w:type="dxa"/>
            <w:vAlign w:val="bottom"/>
          </w:tcPr>
          <w:p w:rsidR="00CF1F49" w:rsidRPr="00EC6107" w:rsidRDefault="00CF1F49">
            <w:pPr>
              <w:rPr>
                <w:sz w:val="24"/>
                <w:szCs w:val="24"/>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(эстетическое</w:t>
            </w:r>
          </w:p>
        </w:tc>
        <w:tc>
          <w:tcPr>
            <w:tcW w:w="3140" w:type="dxa"/>
            <w:tcBorders>
              <w:right w:val="single" w:sz="8" w:space="0" w:color="auto"/>
            </w:tcBorders>
            <w:vAlign w:val="bottom"/>
          </w:tcPr>
          <w:p w:rsidR="00CF1F49" w:rsidRPr="00EC6107" w:rsidRDefault="00CF1F49">
            <w:pPr>
              <w:rPr>
                <w:sz w:val="24"/>
                <w:szCs w:val="24"/>
              </w:rPr>
            </w:pP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народов России.</w:t>
            </w:r>
          </w:p>
        </w:tc>
        <w:tc>
          <w:tcPr>
            <w:tcW w:w="160" w:type="dxa"/>
            <w:vAlign w:val="bottom"/>
          </w:tcPr>
          <w:p w:rsidR="00CF1F49" w:rsidRPr="00EC6107" w:rsidRDefault="00CF1F49">
            <w:pPr>
              <w:rPr>
                <w:sz w:val="24"/>
                <w:szCs w:val="24"/>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воспитание)</w:t>
            </w:r>
          </w:p>
        </w:tc>
        <w:tc>
          <w:tcPr>
            <w:tcW w:w="3140" w:type="dxa"/>
            <w:tcBorders>
              <w:right w:val="single" w:sz="8" w:space="0" w:color="auto"/>
            </w:tcBorders>
            <w:vAlign w:val="bottom"/>
          </w:tcPr>
          <w:p w:rsidR="00CF1F49" w:rsidRPr="00EC6107" w:rsidRDefault="00CF1F49">
            <w:pPr>
              <w:rPr>
                <w:sz w:val="23"/>
                <w:szCs w:val="23"/>
              </w:rPr>
            </w:pP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3. У обучающихся есть</w:t>
            </w:r>
          </w:p>
        </w:tc>
        <w:tc>
          <w:tcPr>
            <w:tcW w:w="160" w:type="dxa"/>
            <w:vAlign w:val="bottom"/>
          </w:tcPr>
          <w:p w:rsidR="00CF1F49" w:rsidRPr="00EC6107" w:rsidRDefault="00CF1F49">
            <w:pPr>
              <w:rPr>
                <w:sz w:val="23"/>
                <w:szCs w:val="23"/>
              </w:rPr>
            </w:pPr>
          </w:p>
        </w:tc>
      </w:tr>
      <w:tr w:rsidR="00CF1F49" w:rsidRPr="00EC6107">
        <w:trPr>
          <w:trHeight w:val="276"/>
        </w:trPr>
        <w:tc>
          <w:tcPr>
            <w:tcW w:w="2300" w:type="dxa"/>
            <w:tcBorders>
              <w:left w:val="single" w:sz="8" w:space="0" w:color="auto"/>
              <w:right w:val="single" w:sz="8" w:space="0" w:color="auto"/>
            </w:tcBorders>
            <w:vAlign w:val="bottom"/>
          </w:tcPr>
          <w:p w:rsidR="00CF1F49" w:rsidRPr="00EC6107" w:rsidRDefault="00CF1F49">
            <w:pPr>
              <w:rPr>
                <w:sz w:val="24"/>
                <w:szCs w:val="24"/>
              </w:rPr>
            </w:pPr>
          </w:p>
        </w:tc>
        <w:tc>
          <w:tcPr>
            <w:tcW w:w="3140" w:type="dxa"/>
            <w:tcBorders>
              <w:right w:val="single" w:sz="8" w:space="0" w:color="auto"/>
            </w:tcBorders>
            <w:vAlign w:val="bottom"/>
          </w:tcPr>
          <w:p w:rsidR="00CF1F49" w:rsidRPr="00EC6107" w:rsidRDefault="00CF1F49">
            <w:pPr>
              <w:rPr>
                <w:sz w:val="24"/>
                <w:szCs w:val="24"/>
              </w:rPr>
            </w:pPr>
          </w:p>
        </w:tc>
        <w:tc>
          <w:tcPr>
            <w:tcW w:w="4160" w:type="dxa"/>
            <w:tcBorders>
              <w:right w:val="single" w:sz="8" w:space="0" w:color="auto"/>
            </w:tcBorders>
            <w:vAlign w:val="bottom"/>
          </w:tcPr>
          <w:p w:rsidR="00CF1F49" w:rsidRPr="00EC6107" w:rsidRDefault="00CF1F49">
            <w:pPr>
              <w:ind w:left="80"/>
              <w:rPr>
                <w:sz w:val="20"/>
                <w:szCs w:val="20"/>
              </w:rPr>
            </w:pPr>
            <w:r>
              <w:rPr>
                <w:sz w:val="24"/>
                <w:szCs w:val="24"/>
              </w:rPr>
              <w:t>первоначальный опыт эстетических</w:t>
            </w:r>
          </w:p>
        </w:tc>
        <w:tc>
          <w:tcPr>
            <w:tcW w:w="160" w:type="dxa"/>
            <w:vAlign w:val="bottom"/>
          </w:tcPr>
          <w:p w:rsidR="00CF1F49" w:rsidRPr="00EC6107" w:rsidRDefault="00CF1F49">
            <w:pPr>
              <w:rPr>
                <w:sz w:val="24"/>
                <w:szCs w:val="24"/>
              </w:rPr>
            </w:pPr>
          </w:p>
        </w:tc>
      </w:tr>
      <w:tr w:rsidR="00CF1F49" w:rsidRPr="00EC6107">
        <w:trPr>
          <w:trHeight w:val="281"/>
        </w:trPr>
        <w:tc>
          <w:tcPr>
            <w:tcW w:w="230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3140" w:type="dxa"/>
            <w:tcBorders>
              <w:bottom w:val="single" w:sz="8" w:space="0" w:color="auto"/>
              <w:right w:val="single" w:sz="8" w:space="0" w:color="auto"/>
            </w:tcBorders>
            <w:vAlign w:val="bottom"/>
          </w:tcPr>
          <w:p w:rsidR="00CF1F49" w:rsidRPr="00EC6107" w:rsidRDefault="00CF1F49">
            <w:pPr>
              <w:rPr>
                <w:sz w:val="24"/>
                <w:szCs w:val="24"/>
              </w:rPr>
            </w:pPr>
          </w:p>
        </w:tc>
        <w:tc>
          <w:tcPr>
            <w:tcW w:w="4160" w:type="dxa"/>
            <w:tcBorders>
              <w:bottom w:val="single" w:sz="8" w:space="0" w:color="auto"/>
              <w:right w:val="single" w:sz="8" w:space="0" w:color="auto"/>
            </w:tcBorders>
            <w:vAlign w:val="bottom"/>
          </w:tcPr>
          <w:p w:rsidR="00CF1F49" w:rsidRPr="00EC6107" w:rsidRDefault="00CF1F49">
            <w:pPr>
              <w:ind w:left="80"/>
              <w:rPr>
                <w:sz w:val="20"/>
                <w:szCs w:val="20"/>
              </w:rPr>
            </w:pPr>
            <w:r>
              <w:rPr>
                <w:sz w:val="24"/>
                <w:szCs w:val="24"/>
              </w:rPr>
              <w:t>переживаний. Отношения к</w:t>
            </w:r>
          </w:p>
        </w:tc>
        <w:tc>
          <w:tcPr>
            <w:tcW w:w="160" w:type="dxa"/>
            <w:vAlign w:val="bottom"/>
          </w:tcPr>
          <w:p w:rsidR="00CF1F49" w:rsidRPr="00EC6107" w:rsidRDefault="00CF1F49">
            <w:pPr>
              <w:rPr>
                <w:sz w:val="24"/>
                <w:szCs w:val="24"/>
              </w:rPr>
            </w:pPr>
          </w:p>
        </w:tc>
      </w:tr>
      <w:tr w:rsidR="00CF1F49" w:rsidRPr="00EC6107">
        <w:trPr>
          <w:trHeight w:val="430"/>
        </w:trPr>
        <w:tc>
          <w:tcPr>
            <w:tcW w:w="2300" w:type="dxa"/>
            <w:vAlign w:val="bottom"/>
          </w:tcPr>
          <w:p w:rsidR="00CF1F49" w:rsidRPr="00EC6107" w:rsidRDefault="00CF1F49">
            <w:pPr>
              <w:rPr>
                <w:sz w:val="24"/>
                <w:szCs w:val="24"/>
              </w:rPr>
            </w:pPr>
          </w:p>
        </w:tc>
        <w:tc>
          <w:tcPr>
            <w:tcW w:w="3140" w:type="dxa"/>
            <w:vAlign w:val="bottom"/>
          </w:tcPr>
          <w:p w:rsidR="00CF1F49" w:rsidRPr="00EC6107" w:rsidRDefault="00CF1F49">
            <w:pPr>
              <w:rPr>
                <w:sz w:val="24"/>
                <w:szCs w:val="24"/>
              </w:rPr>
            </w:pPr>
          </w:p>
        </w:tc>
        <w:tc>
          <w:tcPr>
            <w:tcW w:w="4320" w:type="dxa"/>
            <w:gridSpan w:val="2"/>
            <w:vAlign w:val="bottom"/>
          </w:tcPr>
          <w:p w:rsidR="00CF1F49" w:rsidRPr="00EC6107" w:rsidRDefault="00CF1F49">
            <w:pPr>
              <w:ind w:left="3980"/>
              <w:rPr>
                <w:sz w:val="20"/>
                <w:szCs w:val="20"/>
              </w:rPr>
            </w:pPr>
          </w:p>
        </w:tc>
      </w:tr>
    </w:tbl>
    <w:p w:rsidR="00CF1F49" w:rsidRDefault="00CF1F49">
      <w:pPr>
        <w:sectPr w:rsidR="00CF1F49">
          <w:pgSz w:w="11900" w:h="16838"/>
          <w:pgMar w:top="1112" w:right="1126" w:bottom="301" w:left="1020" w:header="0" w:footer="0" w:gutter="0"/>
          <w:cols w:space="720" w:equalWidth="0">
            <w:col w:w="9760"/>
          </w:cols>
        </w:sectPr>
      </w:pPr>
    </w:p>
    <w:p w:rsidR="00CF1F49" w:rsidRPr="0023684E" w:rsidRDefault="003C4457">
      <w:pPr>
        <w:ind w:left="5400"/>
        <w:rPr>
          <w:sz w:val="20"/>
          <w:szCs w:val="20"/>
          <w:lang w:val="ru-RU"/>
        </w:rPr>
      </w:pPr>
      <w:r>
        <w:rPr>
          <w:noProof/>
          <w:lang w:val="ru-RU" w:eastAsia="ru-RU"/>
        </w:rPr>
        <w:lastRenderedPageBreak/>
        <mc:AlternateContent>
          <mc:Choice Requires="wps">
            <w:drawing>
              <wp:anchor distT="4294967295" distB="4294967295" distL="114300" distR="114300" simplePos="0" relativeHeight="251631104" behindDoc="1" locked="0" layoutInCell="0" allowOverlap="1">
                <wp:simplePos x="0" y="0"/>
                <wp:positionH relativeFrom="page">
                  <wp:posOffset>647700</wp:posOffset>
                </wp:positionH>
                <wp:positionV relativeFrom="page">
                  <wp:posOffset>721994</wp:posOffset>
                </wp:positionV>
                <wp:extent cx="6084570" cy="0"/>
                <wp:effectExtent l="0" t="0" r="11430" b="19050"/>
                <wp:wrapNone/>
                <wp:docPr id="104" name="Shape 10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84570" cy="0"/>
                        </a:xfrm>
                        <a:prstGeom prst="line">
                          <a:avLst/>
                        </a:prstGeom>
                        <a:solidFill>
                          <a:srgbClr val="FFFFFF"/>
                        </a:solidFill>
                        <a:ln w="6096">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04" o:spid="_x0000_s1026" style="position:absolute;z-index:-251685376;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page;mso-height-relative:page" from="51pt,56.85pt" to="530.1pt,5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" o:allowincell="f" filled="t" strokeweight=".48pt">
                <v:stroke joinstyle="miter"/>
                <o:lock v:ext="edit" shapetype="f"/>
                <w10:wrap anchorx="page" anchory="page"/>
              </v:line>
            </w:pict>
          </mc:Fallback>
        </mc:AlternateContent>
      </w:r>
      <w:r>
        <w:rPr>
          <w:noProof/>
          <w:lang w:val="ru-RU" w:eastAsia="ru-RU"/>
        </w:rPr>
        <mc:AlternateContent>
          <mc:Choice Requires="wps">
            <w:drawing>
              <wp:anchor distT="0" distB="0" distL="114299" distR="114299" simplePos="0" relativeHeight="251632128" behindDoc="1" locked="0" layoutInCell="0" allowOverlap="1">
                <wp:simplePos x="0" y="0"/>
                <wp:positionH relativeFrom="page">
                  <wp:posOffset>650239</wp:posOffset>
                </wp:positionH>
                <wp:positionV relativeFrom="page">
                  <wp:posOffset>718820</wp:posOffset>
                </wp:positionV>
                <wp:extent cx="0" cy="1065530"/>
                <wp:effectExtent l="0" t="0" r="19050" b="20320"/>
                <wp:wrapNone/>
                <wp:docPr id="105" name="Shape 10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065530"/>
                        </a:xfrm>
                        <a:prstGeom prst="line">
                          <a:avLst/>
                        </a:prstGeom>
                        <a:solidFill>
                          <a:srgbClr val="FFFFFF"/>
                        </a:solidFill>
                        <a:ln w="609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05" o:spid="_x0000_s1026" style="position:absolute;z-index:-251684352;visibility:visible;mso-wrap-style:square;mso-width-percent:0;mso-height-percent:0;mso-wrap-distance-left:3.17497mm;mso-wrap-distance-top:0;mso-wrap-distance-right:3.17497mm;mso-wrap-distance-bottom:0;mso-position-horizontal:absolute;mso-position-horizontal-relative:page;mso-position-vertical:absolute;mso-position-vertical-relative:page;mso-width-percent:0;mso-height-percent:0;mso-width-relative:page;mso-height-relative:page" from="51.2pt,56.6pt" to="51.2pt,1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" o:allowincell="f" filled="t" strokeweight=".16931mm">
                <v:stroke joinstyle="miter"/>
                <o:lock v:ext="edit" shapetype="f"/>
                <w10:wrap anchorx="page" anchory="page"/>
              </v:line>
            </w:pict>
          </mc:Fallback>
        </mc:AlternateContent>
      </w:r>
      <w:r>
        <w:rPr>
          <w:noProof/>
          <w:lang w:val="ru-RU" w:eastAsia="ru-RU"/>
        </w:rPr>
        <mc:AlternateContent>
          <mc:Choice Requires="wps">
            <w:drawing>
              <wp:anchor distT="0" distB="0" distL="114299" distR="114299" simplePos="0" relativeHeight="251633152" behindDoc="1" locked="0" layoutInCell="0" allowOverlap="1">
                <wp:simplePos x="0" y="0"/>
                <wp:positionH relativeFrom="page">
                  <wp:posOffset>2094229</wp:posOffset>
                </wp:positionH>
                <wp:positionV relativeFrom="page">
                  <wp:posOffset>718820</wp:posOffset>
                </wp:positionV>
                <wp:extent cx="0" cy="1065530"/>
                <wp:effectExtent l="0" t="0" r="19050" b="20320"/>
                <wp:wrapNone/>
                <wp:docPr id="106" name="Shape 10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065530"/>
                        </a:xfrm>
                        <a:prstGeom prst="line">
                          <a:avLst/>
                        </a:prstGeom>
                        <a:solidFill>
                          <a:srgbClr val="FFFFFF"/>
                        </a:solidFill>
                        <a:ln w="609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06" o:spid="_x0000_s1026" style="position:absolute;z-index:-251683328;visibility:visible;mso-wrap-style:square;mso-width-percent:0;mso-height-percent:0;mso-wrap-distance-left:3.17497mm;mso-wrap-distance-top:0;mso-wrap-distance-right:3.17497mm;mso-wrap-distance-bottom:0;mso-position-horizontal:absolute;mso-position-horizontal-relative:page;mso-position-vertical:absolute;mso-position-vertical-relative:page;mso-width-percent:0;mso-height-percent:0;mso-width-relative:page;mso-height-relative:page" from="164.9pt,56.6pt" to="164.9pt,1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" o:allowincell="f" filled="t" strokeweight=".16931mm">
                <v:stroke joinstyle="miter"/>
                <o:lock v:ext="edit" shapetype="f"/>
                <w10:wrap anchorx="page" anchory="page"/>
              </v:line>
            </w:pict>
          </mc:Fallback>
        </mc:AlternateContent>
      </w:r>
      <w:r>
        <w:rPr>
          <w:noProof/>
          <w:lang w:val="ru-RU" w:eastAsia="ru-RU"/>
        </w:rPr>
        <mc:AlternateContent>
          <mc:Choice Requires="wps">
            <w:drawing>
              <wp:anchor distT="0" distB="0" distL="114299" distR="114299" simplePos="0" relativeHeight="251634176" behindDoc="1" locked="0" layoutInCell="0" allowOverlap="1">
                <wp:simplePos x="0" y="0"/>
                <wp:positionH relativeFrom="page">
                  <wp:posOffset>4086224</wp:posOffset>
                </wp:positionH>
                <wp:positionV relativeFrom="page">
                  <wp:posOffset>718820</wp:posOffset>
                </wp:positionV>
                <wp:extent cx="0" cy="1065530"/>
                <wp:effectExtent l="0" t="0" r="19050" b="20320"/>
                <wp:wrapNone/>
                <wp:docPr id="107" name="Shape 10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065530"/>
                        </a:xfrm>
                        <a:prstGeom prst="line">
                          <a:avLst/>
                        </a:prstGeom>
                        <a:solidFill>
                          <a:srgbClr val="FFFFFF"/>
                        </a:solidFill>
                        <a:ln w="6096">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07" o:spid="_x0000_s1026" style="position:absolute;z-index:-251682304;visibility:visible;mso-wrap-style:square;mso-width-percent:0;mso-height-percent:0;mso-wrap-distance-left:3.17497mm;mso-wrap-distance-top:0;mso-wrap-distance-right:3.17497mm;mso-wrap-distance-bottom:0;mso-position-horizontal:absolute;mso-position-horizontal-relative:page;mso-position-vertical:absolute;mso-position-vertical-relative:page;mso-width-percent:0;mso-height-percent:0;mso-width-relative:page;mso-height-relative:page" from="321.75pt,56.6pt" to="321.75pt,1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" o:allowincell="f" filled="t" strokeweight=".48pt">
                <v:stroke joinstyle="miter"/>
                <o:lock v:ext="edit" shapetype="f"/>
                <w10:wrap anchorx="page" anchory="page"/>
              </v:line>
            </w:pict>
          </mc:Fallback>
        </mc:AlternateContent>
      </w:r>
      <w:r>
        <w:rPr>
          <w:noProof/>
          <w:lang w:val="ru-RU" w:eastAsia="ru-RU"/>
        </w:rPr>
        <mc:AlternateContent>
          <mc:Choice Requires="wps">
            <w:drawing>
              <wp:anchor distT="4294967295" distB="4294967295" distL="114300" distR="114300" simplePos="0" relativeHeight="251635200" behindDoc="1" locked="0" layoutInCell="0" allowOverlap="1">
                <wp:simplePos x="0" y="0"/>
                <wp:positionH relativeFrom="page">
                  <wp:posOffset>647700</wp:posOffset>
                </wp:positionH>
                <wp:positionV relativeFrom="page">
                  <wp:posOffset>1781174</wp:posOffset>
                </wp:positionV>
                <wp:extent cx="6084570" cy="0"/>
                <wp:effectExtent l="0" t="0" r="11430" b="19050"/>
                <wp:wrapNone/>
                <wp:docPr id="108" name="Shape 10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84570" cy="0"/>
                        </a:xfrm>
                        <a:prstGeom prst="line">
                          <a:avLst/>
                        </a:prstGeom>
                        <a:solidFill>
                          <a:srgbClr val="FFFFFF"/>
                        </a:solidFill>
                        <a:ln w="609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08" o:spid="_x0000_s1026" style="position:absolute;z-index:-251681280;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page;mso-height-relative:page" from="51pt,140.25pt" to="530.1pt,14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" o:allowincell="f" filled="t" strokeweight=".16931mm">
                <v:stroke joinstyle="miter"/>
                <o:lock v:ext="edit" shapetype="f"/>
                <w10:wrap anchorx="page" anchory="page"/>
              </v:line>
            </w:pict>
          </mc:Fallback>
        </mc:AlternateContent>
      </w:r>
      <w:r>
        <w:rPr>
          <w:noProof/>
          <w:lang w:val="ru-RU" w:eastAsia="ru-RU"/>
        </w:rPr>
        <mc:AlternateContent>
          <mc:Choice Requires="wps">
            <w:drawing>
              <wp:anchor distT="0" distB="0" distL="114299" distR="114299" simplePos="0" relativeHeight="251636224" behindDoc="1" locked="0" layoutInCell="0" allowOverlap="1">
                <wp:simplePos x="0" y="0"/>
                <wp:positionH relativeFrom="page">
                  <wp:posOffset>6729094</wp:posOffset>
                </wp:positionH>
                <wp:positionV relativeFrom="page">
                  <wp:posOffset>718820</wp:posOffset>
                </wp:positionV>
                <wp:extent cx="0" cy="1065530"/>
                <wp:effectExtent l="0" t="0" r="19050" b="20320"/>
                <wp:wrapNone/>
                <wp:docPr id="109" name="Shape 10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065530"/>
                        </a:xfrm>
                        <a:prstGeom prst="line">
                          <a:avLst/>
                        </a:prstGeom>
                        <a:solidFill>
                          <a:srgbClr val="FFFFFF"/>
                        </a:solidFill>
                        <a:ln w="609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09" o:spid="_x0000_s1026" style="position:absolute;z-index:-251680256;visibility:visible;mso-wrap-style:square;mso-width-percent:0;mso-height-percent:0;mso-wrap-distance-left:3.17497mm;mso-wrap-distance-top:0;mso-wrap-distance-right:3.17497mm;mso-wrap-distance-bottom:0;mso-position-horizontal:absolute;mso-position-horizontal-relative:page;mso-position-vertical:absolute;mso-position-vertical-relative:page;mso-width-percent:0;mso-height-percent:0;mso-width-relative:page;mso-height-relative:page" from="529.85pt,56.6pt" to="529.85pt,1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" o:allowincell="f" filled="t" strokeweight=".16931mm">
                <v:stroke joinstyle="miter"/>
                <o:lock v:ext="edit" shapetype="f"/>
                <w10:wrap anchorx="page" anchory="page"/>
              </v:line>
            </w:pict>
          </mc:Fallback>
        </mc:AlternateContent>
      </w:r>
      <w:r w:rsidR="00CF1F49" w:rsidRPr="0023684E">
        <w:rPr>
          <w:sz w:val="24"/>
          <w:szCs w:val="24"/>
          <w:lang w:val="ru-RU"/>
        </w:rPr>
        <w:t>окружающему миру и самому себе;</w:t>
      </w:r>
    </w:p>
    <w:p w:rsidR="00CF1F49" w:rsidRPr="0023684E" w:rsidRDefault="00CF1F49">
      <w:pPr>
        <w:ind w:left="5400"/>
        <w:rPr>
          <w:sz w:val="20"/>
          <w:szCs w:val="20"/>
          <w:lang w:val="ru-RU"/>
        </w:rPr>
      </w:pPr>
      <w:r w:rsidRPr="0023684E">
        <w:rPr>
          <w:sz w:val="24"/>
          <w:szCs w:val="24"/>
          <w:lang w:val="ru-RU"/>
        </w:rPr>
        <w:t>самореализации в различных видах</w:t>
      </w:r>
    </w:p>
    <w:p w:rsidR="00CF1F49" w:rsidRPr="0023684E" w:rsidRDefault="00CF1F49">
      <w:pPr>
        <w:ind w:left="5400"/>
        <w:rPr>
          <w:sz w:val="20"/>
          <w:szCs w:val="20"/>
          <w:lang w:val="ru-RU"/>
        </w:rPr>
      </w:pPr>
      <w:r w:rsidRPr="0023684E">
        <w:rPr>
          <w:sz w:val="24"/>
          <w:szCs w:val="24"/>
          <w:lang w:val="ru-RU"/>
        </w:rPr>
        <w:t>творческой деятельности.</w:t>
      </w:r>
    </w:p>
    <w:p w:rsidR="00CF1F49" w:rsidRPr="0023684E" w:rsidRDefault="00CF1F49">
      <w:pPr>
        <w:ind w:left="5400"/>
        <w:rPr>
          <w:sz w:val="20"/>
          <w:szCs w:val="20"/>
          <w:lang w:val="ru-RU"/>
        </w:rPr>
      </w:pPr>
      <w:r w:rsidRPr="0023684E">
        <w:rPr>
          <w:sz w:val="24"/>
          <w:szCs w:val="24"/>
          <w:lang w:val="ru-RU"/>
        </w:rPr>
        <w:t>4. Обучающиеся мотивированы к</w:t>
      </w:r>
    </w:p>
    <w:p w:rsidR="00CF1F49" w:rsidRPr="0023684E" w:rsidRDefault="00CF1F49">
      <w:pPr>
        <w:ind w:left="5400"/>
        <w:rPr>
          <w:sz w:val="20"/>
          <w:szCs w:val="20"/>
          <w:lang w:val="ru-RU"/>
        </w:rPr>
      </w:pPr>
      <w:r w:rsidRPr="0023684E">
        <w:rPr>
          <w:sz w:val="24"/>
          <w:szCs w:val="24"/>
          <w:lang w:val="ru-RU"/>
        </w:rPr>
        <w:t>реализации эстетических ценностей в</w:t>
      </w:r>
    </w:p>
    <w:p w:rsidR="00CF1F49" w:rsidRPr="0023684E" w:rsidRDefault="00CF1F49">
      <w:pPr>
        <w:ind w:left="5400"/>
        <w:rPr>
          <w:sz w:val="20"/>
          <w:szCs w:val="20"/>
          <w:lang w:val="ru-RU"/>
        </w:rPr>
      </w:pPr>
      <w:r w:rsidRPr="0023684E">
        <w:rPr>
          <w:sz w:val="24"/>
          <w:szCs w:val="24"/>
          <w:lang w:val="ru-RU"/>
        </w:rPr>
        <w:t>образовательном учреждении и семье.</w:t>
      </w:r>
    </w:p>
    <w:p w:rsidR="00CF1F49" w:rsidRPr="0023684E" w:rsidRDefault="00CF1F49">
      <w:pPr>
        <w:spacing w:line="10" w:lineRule="exact"/>
        <w:rPr>
          <w:sz w:val="20"/>
          <w:szCs w:val="20"/>
          <w:lang w:val="ru-RU"/>
        </w:rPr>
      </w:pPr>
    </w:p>
    <w:p w:rsidR="00CF1F49" w:rsidRPr="0023684E" w:rsidRDefault="00CF1F49">
      <w:pPr>
        <w:rPr>
          <w:sz w:val="20"/>
          <w:szCs w:val="20"/>
          <w:lang w:val="ru-RU"/>
        </w:rPr>
      </w:pPr>
      <w:r w:rsidRPr="0023684E">
        <w:rPr>
          <w:sz w:val="24"/>
          <w:szCs w:val="24"/>
          <w:lang w:val="ru-RU"/>
        </w:rPr>
        <w:t>Обучающиеся должны достигнуть:</w:t>
      </w:r>
    </w:p>
    <w:p w:rsidR="00CF1F49" w:rsidRPr="0023684E" w:rsidRDefault="00CF1F49">
      <w:pPr>
        <w:spacing w:line="31" w:lineRule="exact"/>
        <w:rPr>
          <w:sz w:val="20"/>
          <w:szCs w:val="20"/>
          <w:lang w:val="ru-RU"/>
        </w:rPr>
      </w:pPr>
    </w:p>
    <w:p w:rsidR="00CF1F49" w:rsidRPr="0023684E" w:rsidRDefault="00CF1F49" w:rsidP="003C4457">
      <w:pPr>
        <w:numPr>
          <w:ilvl w:val="0"/>
          <w:numId w:val="206"/>
        </w:numPr>
        <w:tabs>
          <w:tab w:val="left" w:pos="1080"/>
        </w:tabs>
        <w:spacing w:line="226" w:lineRule="auto"/>
        <w:ind w:left="1080" w:hanging="367"/>
        <w:rPr>
          <w:rFonts w:ascii="Symbol" w:hAnsi="Symbol" w:cs="Symbol"/>
          <w:sz w:val="24"/>
          <w:szCs w:val="24"/>
          <w:lang w:val="ru-RU"/>
        </w:rPr>
      </w:pPr>
      <w:r w:rsidRPr="0023684E">
        <w:rPr>
          <w:b/>
          <w:bCs/>
          <w:i/>
          <w:iCs/>
          <w:sz w:val="24"/>
          <w:szCs w:val="24"/>
          <w:lang w:val="ru-RU"/>
        </w:rPr>
        <w:t xml:space="preserve">воспитательных результатов </w:t>
      </w:r>
      <w:r w:rsidRPr="0023684E">
        <w:rPr>
          <w:sz w:val="24"/>
          <w:szCs w:val="24"/>
          <w:lang w:val="ru-RU"/>
        </w:rPr>
        <w:t>–</w:t>
      </w:r>
      <w:r w:rsidRPr="0023684E">
        <w:rPr>
          <w:b/>
          <w:bCs/>
          <w:i/>
          <w:iCs/>
          <w:sz w:val="24"/>
          <w:szCs w:val="24"/>
          <w:lang w:val="ru-RU"/>
        </w:rPr>
        <w:t xml:space="preserve"> </w:t>
      </w:r>
      <w:r w:rsidRPr="0023684E">
        <w:rPr>
          <w:sz w:val="24"/>
          <w:szCs w:val="24"/>
          <w:lang w:val="ru-RU"/>
        </w:rPr>
        <w:t>тех духовно-нравственных приобретений,</w:t>
      </w:r>
      <w:r w:rsidRPr="0023684E">
        <w:rPr>
          <w:b/>
          <w:bCs/>
          <w:i/>
          <w:iCs/>
          <w:sz w:val="24"/>
          <w:szCs w:val="24"/>
          <w:lang w:val="ru-RU"/>
        </w:rPr>
        <w:t xml:space="preserve"> </w:t>
      </w:r>
      <w:r w:rsidRPr="0023684E">
        <w:rPr>
          <w:sz w:val="24"/>
          <w:szCs w:val="24"/>
          <w:lang w:val="ru-RU"/>
        </w:rPr>
        <w:t>которые получил школьник вследствие участия в той или иной деятельности;</w:t>
      </w:r>
    </w:p>
    <w:p w:rsidR="00CF1F49" w:rsidRPr="0023684E" w:rsidRDefault="00CF1F49">
      <w:pPr>
        <w:spacing w:line="32" w:lineRule="exact"/>
        <w:rPr>
          <w:rFonts w:ascii="Symbol" w:hAnsi="Symbol" w:cs="Symbol"/>
          <w:sz w:val="24"/>
          <w:szCs w:val="24"/>
          <w:lang w:val="ru-RU"/>
        </w:rPr>
      </w:pPr>
    </w:p>
    <w:p w:rsidR="00CF1F49" w:rsidRPr="0023684E" w:rsidRDefault="00CF1F49" w:rsidP="003C4457">
      <w:pPr>
        <w:numPr>
          <w:ilvl w:val="0"/>
          <w:numId w:val="206"/>
        </w:numPr>
        <w:tabs>
          <w:tab w:val="left" w:pos="1080"/>
        </w:tabs>
        <w:spacing w:line="230" w:lineRule="auto"/>
        <w:ind w:left="1080" w:right="20" w:hanging="367"/>
        <w:jc w:val="both"/>
        <w:rPr>
          <w:rFonts w:ascii="Symbol" w:hAnsi="Symbol" w:cs="Symbol"/>
          <w:sz w:val="24"/>
          <w:szCs w:val="24"/>
          <w:lang w:val="ru-RU"/>
        </w:rPr>
      </w:pPr>
      <w:r w:rsidRPr="0023684E">
        <w:rPr>
          <w:b/>
          <w:bCs/>
          <w:i/>
          <w:iCs/>
          <w:sz w:val="24"/>
          <w:szCs w:val="24"/>
          <w:lang w:val="ru-RU"/>
        </w:rPr>
        <w:t xml:space="preserve">эффекта </w:t>
      </w:r>
      <w:r w:rsidRPr="0023684E">
        <w:rPr>
          <w:sz w:val="24"/>
          <w:szCs w:val="24"/>
          <w:lang w:val="ru-RU"/>
        </w:rPr>
        <w:t>–</w:t>
      </w:r>
      <w:r w:rsidRPr="0023684E">
        <w:rPr>
          <w:b/>
          <w:bCs/>
          <w:i/>
          <w:iCs/>
          <w:sz w:val="24"/>
          <w:szCs w:val="24"/>
          <w:lang w:val="ru-RU"/>
        </w:rPr>
        <w:t xml:space="preserve"> </w:t>
      </w:r>
      <w:r w:rsidRPr="0023684E">
        <w:rPr>
          <w:sz w:val="24"/>
          <w:szCs w:val="24"/>
          <w:lang w:val="ru-RU"/>
        </w:rPr>
        <w:t>последствия результата,</w:t>
      </w:r>
      <w:r w:rsidRPr="0023684E">
        <w:rPr>
          <w:b/>
          <w:bCs/>
          <w:i/>
          <w:iCs/>
          <w:sz w:val="24"/>
          <w:szCs w:val="24"/>
          <w:lang w:val="ru-RU"/>
        </w:rPr>
        <w:t xml:space="preserve"> </w:t>
      </w:r>
      <w:r w:rsidRPr="0023684E">
        <w:rPr>
          <w:sz w:val="24"/>
          <w:szCs w:val="24"/>
          <w:lang w:val="ru-RU"/>
        </w:rPr>
        <w:t>того,</w:t>
      </w:r>
      <w:r w:rsidRPr="0023684E">
        <w:rPr>
          <w:b/>
          <w:bCs/>
          <w:i/>
          <w:iCs/>
          <w:sz w:val="24"/>
          <w:szCs w:val="24"/>
          <w:lang w:val="ru-RU"/>
        </w:rPr>
        <w:t xml:space="preserve"> </w:t>
      </w:r>
      <w:r w:rsidRPr="0023684E">
        <w:rPr>
          <w:sz w:val="24"/>
          <w:szCs w:val="24"/>
          <w:lang w:val="ru-RU"/>
        </w:rPr>
        <w:t>к чему привело достижение результата</w:t>
      </w:r>
      <w:r w:rsidRPr="0023684E">
        <w:rPr>
          <w:b/>
          <w:bCs/>
          <w:i/>
          <w:iCs/>
          <w:sz w:val="24"/>
          <w:szCs w:val="24"/>
          <w:lang w:val="ru-RU"/>
        </w:rPr>
        <w:t xml:space="preserve"> </w:t>
      </w:r>
      <w:r w:rsidRPr="0023684E">
        <w:rPr>
          <w:sz w:val="24"/>
          <w:szCs w:val="24"/>
          <w:lang w:val="ru-RU"/>
        </w:rPr>
        <w:t>(развитие обучающегося как личности, формирование компетентности, идентичности и т.д.)</w:t>
      </w:r>
    </w:p>
    <w:p w:rsidR="00CF1F49" w:rsidRPr="0023684E" w:rsidRDefault="00CF1F49">
      <w:pPr>
        <w:spacing w:line="20" w:lineRule="exact"/>
        <w:rPr>
          <w:sz w:val="20"/>
          <w:szCs w:val="20"/>
          <w:lang w:val="ru-RU"/>
        </w:rPr>
      </w:pPr>
    </w:p>
    <w:p w:rsidR="00CF1F49" w:rsidRPr="0023684E" w:rsidRDefault="00CF1F49">
      <w:pPr>
        <w:spacing w:line="234" w:lineRule="auto"/>
        <w:ind w:right="20"/>
        <w:rPr>
          <w:sz w:val="20"/>
          <w:szCs w:val="20"/>
          <w:lang w:val="ru-RU"/>
        </w:rPr>
      </w:pPr>
      <w:r w:rsidRPr="0023684E">
        <w:rPr>
          <w:b/>
          <w:bCs/>
          <w:sz w:val="24"/>
          <w:szCs w:val="24"/>
          <w:lang w:val="ru-RU"/>
        </w:rPr>
        <w:t>Воспитательные результаты и эффекты деятельности обучающихся распределяются по трем уровням:</w:t>
      </w:r>
    </w:p>
    <w:p w:rsidR="00CF1F49" w:rsidRPr="0023684E" w:rsidRDefault="00CF1F49">
      <w:pPr>
        <w:spacing w:line="28" w:lineRule="exact"/>
        <w:rPr>
          <w:sz w:val="20"/>
          <w:szCs w:val="20"/>
          <w:lang w:val="ru-RU"/>
        </w:rPr>
      </w:pPr>
    </w:p>
    <w:p w:rsidR="00CF1F49" w:rsidRPr="0023684E" w:rsidRDefault="00CF1F49" w:rsidP="003C4457">
      <w:pPr>
        <w:numPr>
          <w:ilvl w:val="0"/>
          <w:numId w:val="207"/>
        </w:numPr>
        <w:tabs>
          <w:tab w:val="left" w:pos="1060"/>
        </w:tabs>
        <w:spacing w:line="233" w:lineRule="auto"/>
        <w:ind w:left="1060" w:right="20" w:hanging="359"/>
        <w:jc w:val="both"/>
        <w:rPr>
          <w:rFonts w:ascii="Symbol" w:hAnsi="Symbol" w:cs="Symbol"/>
          <w:sz w:val="24"/>
          <w:szCs w:val="24"/>
          <w:lang w:val="ru-RU"/>
        </w:rPr>
      </w:pPr>
      <w:r w:rsidRPr="0023684E">
        <w:rPr>
          <w:b/>
          <w:bCs/>
          <w:i/>
          <w:iCs/>
          <w:sz w:val="24"/>
          <w:szCs w:val="24"/>
          <w:lang w:val="ru-RU"/>
        </w:rPr>
        <w:t xml:space="preserve">Первый уровень </w:t>
      </w:r>
      <w:r w:rsidRPr="0023684E">
        <w:rPr>
          <w:sz w:val="24"/>
          <w:szCs w:val="24"/>
          <w:lang w:val="ru-RU"/>
        </w:rPr>
        <w:t>результатов</w:t>
      </w:r>
      <w:r w:rsidRPr="0023684E">
        <w:rPr>
          <w:b/>
          <w:bCs/>
          <w:i/>
          <w:iCs/>
          <w:sz w:val="24"/>
          <w:szCs w:val="24"/>
          <w:lang w:val="ru-RU"/>
        </w:rPr>
        <w:t xml:space="preserve"> </w:t>
      </w:r>
      <w:r w:rsidRPr="0023684E">
        <w:rPr>
          <w:sz w:val="24"/>
          <w:szCs w:val="24"/>
          <w:lang w:val="ru-RU"/>
        </w:rPr>
        <w:t>—</w:t>
      </w:r>
      <w:r w:rsidRPr="0023684E">
        <w:rPr>
          <w:b/>
          <w:bCs/>
          <w:i/>
          <w:iCs/>
          <w:sz w:val="24"/>
          <w:szCs w:val="24"/>
          <w:lang w:val="ru-RU"/>
        </w:rPr>
        <w:t xml:space="preserve"> </w:t>
      </w:r>
      <w:r w:rsidRPr="0023684E">
        <w:rPr>
          <w:sz w:val="24"/>
          <w:szCs w:val="24"/>
          <w:lang w:val="ru-RU"/>
        </w:rPr>
        <w:t>приобретение обучающимися социальных знаний</w:t>
      </w:r>
      <w:r w:rsidRPr="0023684E">
        <w:rPr>
          <w:b/>
          <w:bCs/>
          <w:i/>
          <w:iCs/>
          <w:sz w:val="24"/>
          <w:szCs w:val="24"/>
          <w:lang w:val="ru-RU"/>
        </w:rPr>
        <w:t xml:space="preserve"> </w:t>
      </w:r>
      <w:r w:rsidRPr="0023684E">
        <w:rPr>
          <w:sz w:val="24"/>
          <w:szCs w:val="24"/>
          <w:lang w:val="ru-RU"/>
        </w:rPr>
        <w:t>(об общественных нормах, устройстве общества, социально одобряемых и не одобряемых формах поведения в обществе и т. п.), первичного понимания социальной реальности и повседневной жизни.</w:t>
      </w:r>
    </w:p>
    <w:p w:rsidR="00CF1F49" w:rsidRPr="0023684E" w:rsidRDefault="00CF1F49">
      <w:pPr>
        <w:spacing w:line="32" w:lineRule="exact"/>
        <w:rPr>
          <w:rFonts w:ascii="Symbol" w:hAnsi="Symbol" w:cs="Symbol"/>
          <w:sz w:val="24"/>
          <w:szCs w:val="24"/>
          <w:lang w:val="ru-RU"/>
        </w:rPr>
      </w:pPr>
    </w:p>
    <w:p w:rsidR="00CF1F49" w:rsidRPr="0023684E" w:rsidRDefault="00CF1F49" w:rsidP="003C4457">
      <w:pPr>
        <w:numPr>
          <w:ilvl w:val="0"/>
          <w:numId w:val="207"/>
        </w:numPr>
        <w:tabs>
          <w:tab w:val="left" w:pos="1060"/>
        </w:tabs>
        <w:spacing w:line="230" w:lineRule="auto"/>
        <w:ind w:left="1060" w:right="20" w:hanging="359"/>
        <w:jc w:val="both"/>
        <w:rPr>
          <w:rFonts w:ascii="Symbol" w:hAnsi="Symbol" w:cs="Symbol"/>
          <w:sz w:val="24"/>
          <w:szCs w:val="24"/>
          <w:lang w:val="ru-RU"/>
        </w:rPr>
      </w:pPr>
      <w:r w:rsidRPr="0023684E">
        <w:rPr>
          <w:b/>
          <w:bCs/>
          <w:i/>
          <w:iCs/>
          <w:sz w:val="24"/>
          <w:szCs w:val="24"/>
          <w:lang w:val="ru-RU"/>
        </w:rPr>
        <w:t xml:space="preserve">Второй уровень </w:t>
      </w:r>
      <w:r w:rsidRPr="0023684E">
        <w:rPr>
          <w:sz w:val="24"/>
          <w:szCs w:val="24"/>
          <w:lang w:val="ru-RU"/>
        </w:rPr>
        <w:t>результатов</w:t>
      </w:r>
      <w:r w:rsidRPr="0023684E">
        <w:rPr>
          <w:b/>
          <w:bCs/>
          <w:i/>
          <w:iCs/>
          <w:sz w:val="24"/>
          <w:szCs w:val="24"/>
          <w:lang w:val="ru-RU"/>
        </w:rPr>
        <w:t xml:space="preserve"> </w:t>
      </w:r>
      <w:r w:rsidRPr="0023684E">
        <w:rPr>
          <w:sz w:val="24"/>
          <w:szCs w:val="24"/>
          <w:lang w:val="ru-RU"/>
        </w:rPr>
        <w:t>—</w:t>
      </w:r>
      <w:r w:rsidRPr="0023684E">
        <w:rPr>
          <w:b/>
          <w:bCs/>
          <w:i/>
          <w:iCs/>
          <w:sz w:val="24"/>
          <w:szCs w:val="24"/>
          <w:lang w:val="ru-RU"/>
        </w:rPr>
        <w:t xml:space="preserve"> </w:t>
      </w:r>
      <w:r w:rsidRPr="0023684E">
        <w:rPr>
          <w:sz w:val="24"/>
          <w:szCs w:val="24"/>
          <w:lang w:val="ru-RU"/>
        </w:rPr>
        <w:t>получение обучающимся опыта переживания и</w:t>
      </w:r>
      <w:r w:rsidRPr="0023684E">
        <w:rPr>
          <w:b/>
          <w:bCs/>
          <w:i/>
          <w:iCs/>
          <w:sz w:val="24"/>
          <w:szCs w:val="24"/>
          <w:lang w:val="ru-RU"/>
        </w:rPr>
        <w:t xml:space="preserve"> </w:t>
      </w:r>
      <w:r w:rsidRPr="0023684E">
        <w:rPr>
          <w:sz w:val="24"/>
          <w:szCs w:val="24"/>
          <w:lang w:val="ru-RU"/>
        </w:rPr>
        <w:t>позитивного отношения к базовым ценностям общества, ценностного отношения к социальной реальности в целом.</w:t>
      </w:r>
    </w:p>
    <w:p w:rsidR="00CF1F49" w:rsidRPr="0023684E" w:rsidRDefault="00CF1F49">
      <w:pPr>
        <w:spacing w:line="3" w:lineRule="exact"/>
        <w:rPr>
          <w:rFonts w:ascii="Symbol" w:hAnsi="Symbol" w:cs="Symbol"/>
          <w:sz w:val="24"/>
          <w:szCs w:val="24"/>
          <w:lang w:val="ru-RU"/>
        </w:rPr>
      </w:pPr>
    </w:p>
    <w:p w:rsidR="00CF1F49" w:rsidRPr="0023684E" w:rsidRDefault="00CF1F49" w:rsidP="003C4457">
      <w:pPr>
        <w:numPr>
          <w:ilvl w:val="0"/>
          <w:numId w:val="207"/>
        </w:numPr>
        <w:tabs>
          <w:tab w:val="left" w:pos="1060"/>
        </w:tabs>
        <w:ind w:left="1060" w:hanging="359"/>
        <w:rPr>
          <w:rFonts w:ascii="Symbol" w:hAnsi="Symbol" w:cs="Symbol"/>
          <w:sz w:val="24"/>
          <w:szCs w:val="24"/>
          <w:lang w:val="ru-RU"/>
        </w:rPr>
      </w:pPr>
      <w:r w:rsidRPr="0023684E">
        <w:rPr>
          <w:b/>
          <w:bCs/>
          <w:i/>
          <w:iCs/>
          <w:sz w:val="24"/>
          <w:szCs w:val="24"/>
          <w:lang w:val="ru-RU"/>
        </w:rPr>
        <w:t xml:space="preserve">Третий уровень </w:t>
      </w:r>
      <w:r w:rsidRPr="0023684E">
        <w:rPr>
          <w:sz w:val="24"/>
          <w:szCs w:val="24"/>
          <w:lang w:val="ru-RU"/>
        </w:rPr>
        <w:t>результатов</w:t>
      </w:r>
      <w:r w:rsidRPr="0023684E">
        <w:rPr>
          <w:b/>
          <w:bCs/>
          <w:i/>
          <w:iCs/>
          <w:sz w:val="24"/>
          <w:szCs w:val="24"/>
          <w:lang w:val="ru-RU"/>
        </w:rPr>
        <w:t xml:space="preserve"> </w:t>
      </w:r>
      <w:r w:rsidRPr="0023684E">
        <w:rPr>
          <w:sz w:val="24"/>
          <w:szCs w:val="24"/>
          <w:lang w:val="ru-RU"/>
        </w:rPr>
        <w:t>—</w:t>
      </w:r>
      <w:r w:rsidRPr="0023684E">
        <w:rPr>
          <w:b/>
          <w:bCs/>
          <w:i/>
          <w:iCs/>
          <w:sz w:val="24"/>
          <w:szCs w:val="24"/>
          <w:lang w:val="ru-RU"/>
        </w:rPr>
        <w:t xml:space="preserve"> </w:t>
      </w:r>
      <w:r w:rsidRPr="0023684E">
        <w:rPr>
          <w:sz w:val="24"/>
          <w:szCs w:val="24"/>
          <w:lang w:val="ru-RU"/>
        </w:rPr>
        <w:t>получение обучающимся опыта самостоятельного</w:t>
      </w:r>
    </w:p>
    <w:p w:rsidR="00CF1F49" w:rsidRPr="0023684E" w:rsidRDefault="00CF1F49">
      <w:pPr>
        <w:ind w:left="1060"/>
        <w:rPr>
          <w:sz w:val="20"/>
          <w:szCs w:val="20"/>
          <w:lang w:val="ru-RU"/>
        </w:rPr>
      </w:pPr>
      <w:r w:rsidRPr="0023684E">
        <w:rPr>
          <w:sz w:val="24"/>
          <w:szCs w:val="24"/>
          <w:lang w:val="ru-RU"/>
        </w:rPr>
        <w:t>общественного действия.</w:t>
      </w:r>
    </w:p>
    <w:p w:rsidR="00CF1F49" w:rsidRPr="0023684E" w:rsidRDefault="00CF1F49">
      <w:pPr>
        <w:tabs>
          <w:tab w:val="left" w:pos="6900"/>
          <w:tab w:val="left" w:pos="8060"/>
          <w:tab w:val="left" w:pos="8440"/>
        </w:tabs>
        <w:spacing w:line="237" w:lineRule="auto"/>
        <w:rPr>
          <w:sz w:val="20"/>
          <w:szCs w:val="20"/>
          <w:lang w:val="ru-RU"/>
        </w:rPr>
      </w:pPr>
      <w:r w:rsidRPr="0023684E">
        <w:rPr>
          <w:sz w:val="24"/>
          <w:szCs w:val="24"/>
          <w:lang w:val="ru-RU"/>
        </w:rPr>
        <w:t>Цель: оценка уровня сформированности  духовно-нравственного</w:t>
      </w:r>
      <w:r w:rsidRPr="0023684E">
        <w:rPr>
          <w:sz w:val="24"/>
          <w:szCs w:val="24"/>
          <w:lang w:val="ru-RU"/>
        </w:rPr>
        <w:tab/>
        <w:t>развития</w:t>
      </w:r>
      <w:r w:rsidRPr="0023684E">
        <w:rPr>
          <w:sz w:val="24"/>
          <w:szCs w:val="24"/>
          <w:lang w:val="ru-RU"/>
        </w:rPr>
        <w:tab/>
        <w:t>и</w:t>
      </w:r>
      <w:r w:rsidRPr="0023684E">
        <w:rPr>
          <w:sz w:val="24"/>
          <w:szCs w:val="24"/>
          <w:lang w:val="ru-RU"/>
        </w:rPr>
        <w:tab/>
        <w:t>воспитания</w:t>
      </w:r>
    </w:p>
    <w:p w:rsidR="00CF1F49" w:rsidRPr="0023684E" w:rsidRDefault="00CF1F49">
      <w:pPr>
        <w:spacing w:line="1" w:lineRule="exact"/>
        <w:rPr>
          <w:sz w:val="20"/>
          <w:szCs w:val="20"/>
          <w:lang w:val="ru-RU"/>
        </w:rPr>
      </w:pPr>
    </w:p>
    <w:p w:rsidR="00CF1F49" w:rsidRDefault="00CF1F49">
      <w:pPr>
        <w:rPr>
          <w:sz w:val="20"/>
          <w:szCs w:val="20"/>
        </w:rPr>
      </w:pPr>
      <w:r>
        <w:rPr>
          <w:sz w:val="24"/>
          <w:szCs w:val="24"/>
        </w:rPr>
        <w:t>младших школьников</w:t>
      </w:r>
    </w:p>
    <w:p w:rsidR="00CF1F49" w:rsidRDefault="00CF1F49">
      <w:pPr>
        <w:rPr>
          <w:sz w:val="20"/>
          <w:szCs w:val="20"/>
        </w:rPr>
      </w:pPr>
      <w:r>
        <w:rPr>
          <w:sz w:val="24"/>
          <w:szCs w:val="24"/>
        </w:rPr>
        <w:t>Задачи:</w:t>
      </w:r>
    </w:p>
    <w:p w:rsidR="00CF1F49" w:rsidRDefault="00CF1F49">
      <w:pPr>
        <w:spacing w:line="31" w:lineRule="exact"/>
        <w:rPr>
          <w:sz w:val="20"/>
          <w:szCs w:val="20"/>
        </w:rPr>
      </w:pPr>
    </w:p>
    <w:p w:rsidR="00CF1F49" w:rsidRPr="0023684E" w:rsidRDefault="00CF1F49" w:rsidP="003C4457">
      <w:pPr>
        <w:numPr>
          <w:ilvl w:val="0"/>
          <w:numId w:val="208"/>
        </w:numPr>
        <w:tabs>
          <w:tab w:val="left" w:pos="1080"/>
        </w:tabs>
        <w:spacing w:line="227" w:lineRule="auto"/>
        <w:ind w:left="1080" w:right="20" w:hanging="367"/>
        <w:rPr>
          <w:rFonts w:ascii="Symbol" w:hAnsi="Symbol" w:cs="Symbol"/>
          <w:sz w:val="24"/>
          <w:szCs w:val="24"/>
          <w:lang w:val="ru-RU"/>
        </w:rPr>
      </w:pPr>
      <w:r w:rsidRPr="0023684E">
        <w:rPr>
          <w:sz w:val="24"/>
          <w:szCs w:val="24"/>
          <w:lang w:val="ru-RU"/>
        </w:rPr>
        <w:t>Выработка комплекса показателей, обеспечивающих целостное представление об уровне сформированности духовно-нравственного развития школьников.</w:t>
      </w:r>
    </w:p>
    <w:p w:rsidR="00CF1F49" w:rsidRPr="0023684E" w:rsidRDefault="00CF1F49">
      <w:pPr>
        <w:spacing w:line="32" w:lineRule="exact"/>
        <w:rPr>
          <w:rFonts w:ascii="Symbol" w:hAnsi="Symbol" w:cs="Symbol"/>
          <w:sz w:val="24"/>
          <w:szCs w:val="24"/>
          <w:lang w:val="ru-RU"/>
        </w:rPr>
      </w:pPr>
    </w:p>
    <w:p w:rsidR="00CF1F49" w:rsidRPr="0023684E" w:rsidRDefault="00CF1F49" w:rsidP="003C4457">
      <w:pPr>
        <w:numPr>
          <w:ilvl w:val="0"/>
          <w:numId w:val="208"/>
        </w:numPr>
        <w:tabs>
          <w:tab w:val="left" w:pos="1080"/>
        </w:tabs>
        <w:spacing w:line="226" w:lineRule="auto"/>
        <w:ind w:left="1080" w:hanging="367"/>
        <w:rPr>
          <w:rFonts w:ascii="Symbol" w:hAnsi="Symbol" w:cs="Symbol"/>
          <w:sz w:val="24"/>
          <w:szCs w:val="24"/>
          <w:lang w:val="ru-RU"/>
        </w:rPr>
      </w:pPr>
      <w:r w:rsidRPr="0023684E">
        <w:rPr>
          <w:sz w:val="24"/>
          <w:szCs w:val="24"/>
          <w:lang w:val="ru-RU"/>
        </w:rPr>
        <w:t>Систематизация информации об уровне сформированности духовно-нравственного развития школьников.</w:t>
      </w:r>
    </w:p>
    <w:p w:rsidR="00CF1F49" w:rsidRPr="0023684E" w:rsidRDefault="00CF1F49">
      <w:pPr>
        <w:spacing w:line="32" w:lineRule="exact"/>
        <w:rPr>
          <w:rFonts w:ascii="Symbol" w:hAnsi="Symbol" w:cs="Symbol"/>
          <w:sz w:val="24"/>
          <w:szCs w:val="24"/>
          <w:lang w:val="ru-RU"/>
        </w:rPr>
      </w:pPr>
    </w:p>
    <w:p w:rsidR="00CF1F49" w:rsidRPr="0023684E" w:rsidRDefault="00CF1F49" w:rsidP="003C4457">
      <w:pPr>
        <w:numPr>
          <w:ilvl w:val="0"/>
          <w:numId w:val="208"/>
        </w:numPr>
        <w:tabs>
          <w:tab w:val="left" w:pos="1080"/>
        </w:tabs>
        <w:spacing w:line="226" w:lineRule="auto"/>
        <w:ind w:left="1080" w:right="20" w:hanging="367"/>
        <w:rPr>
          <w:rFonts w:ascii="Symbol" w:hAnsi="Symbol" w:cs="Symbol"/>
          <w:sz w:val="24"/>
          <w:szCs w:val="24"/>
          <w:lang w:val="ru-RU"/>
        </w:rPr>
      </w:pPr>
      <w:r w:rsidRPr="0023684E">
        <w:rPr>
          <w:sz w:val="24"/>
          <w:szCs w:val="24"/>
          <w:lang w:val="ru-RU"/>
        </w:rPr>
        <w:t>Обеспечение регулярного и наглядного представления информации об уровне сформированности духовно-нравственного развития школьников.</w:t>
      </w:r>
    </w:p>
    <w:p w:rsidR="00CF1F49" w:rsidRPr="0023684E" w:rsidRDefault="00CF1F49">
      <w:pPr>
        <w:spacing w:line="32" w:lineRule="exact"/>
        <w:rPr>
          <w:rFonts w:ascii="Symbol" w:hAnsi="Symbol" w:cs="Symbol"/>
          <w:sz w:val="24"/>
          <w:szCs w:val="24"/>
          <w:lang w:val="ru-RU"/>
        </w:rPr>
      </w:pPr>
    </w:p>
    <w:p w:rsidR="00CF1F49" w:rsidRPr="0023684E" w:rsidRDefault="00CF1F49" w:rsidP="003C4457">
      <w:pPr>
        <w:numPr>
          <w:ilvl w:val="0"/>
          <w:numId w:val="208"/>
        </w:numPr>
        <w:tabs>
          <w:tab w:val="left" w:pos="1080"/>
        </w:tabs>
        <w:spacing w:line="230" w:lineRule="auto"/>
        <w:ind w:left="1080" w:hanging="367"/>
        <w:jc w:val="both"/>
        <w:rPr>
          <w:rFonts w:ascii="Symbol" w:hAnsi="Symbol" w:cs="Symbol"/>
          <w:sz w:val="24"/>
          <w:szCs w:val="24"/>
          <w:lang w:val="ru-RU"/>
        </w:rPr>
      </w:pPr>
      <w:r w:rsidRPr="0023684E">
        <w:rPr>
          <w:sz w:val="24"/>
          <w:szCs w:val="24"/>
          <w:lang w:val="ru-RU"/>
        </w:rPr>
        <w:t>Информационное обеспечение анализа и прогнозирования качественных и количественных показателей уровня сформированности духовно-нравственного развития школьников и выработки управленческих решений.</w:t>
      </w:r>
    </w:p>
    <w:p w:rsidR="00CF1F49" w:rsidRPr="0023684E" w:rsidRDefault="00CF1F49">
      <w:pPr>
        <w:spacing w:line="15" w:lineRule="exact"/>
        <w:rPr>
          <w:sz w:val="20"/>
          <w:szCs w:val="20"/>
          <w:lang w:val="ru-RU"/>
        </w:rPr>
      </w:pPr>
    </w:p>
    <w:p w:rsidR="00CF1F49" w:rsidRPr="0023684E" w:rsidRDefault="00CF1F49">
      <w:pPr>
        <w:rPr>
          <w:sz w:val="20"/>
          <w:szCs w:val="20"/>
          <w:lang w:val="ru-RU"/>
        </w:rPr>
      </w:pPr>
      <w:r w:rsidRPr="0023684E">
        <w:rPr>
          <w:b/>
          <w:bCs/>
          <w:i/>
          <w:iCs/>
          <w:sz w:val="24"/>
          <w:szCs w:val="24"/>
          <w:lang w:val="ru-RU"/>
        </w:rPr>
        <w:t xml:space="preserve">Субъекты </w:t>
      </w:r>
      <w:r w:rsidRPr="0023684E">
        <w:rPr>
          <w:sz w:val="24"/>
          <w:szCs w:val="24"/>
          <w:lang w:val="ru-RU"/>
        </w:rPr>
        <w:t>мониторинга</w:t>
      </w:r>
      <w:r w:rsidRPr="0023684E">
        <w:rPr>
          <w:b/>
          <w:bCs/>
          <w:i/>
          <w:iCs/>
          <w:sz w:val="24"/>
          <w:szCs w:val="24"/>
          <w:lang w:val="ru-RU"/>
        </w:rPr>
        <w:t xml:space="preserve"> </w:t>
      </w:r>
      <w:r w:rsidRPr="0023684E">
        <w:rPr>
          <w:sz w:val="24"/>
          <w:szCs w:val="24"/>
          <w:lang w:val="ru-RU"/>
        </w:rPr>
        <w:t>−</w:t>
      </w:r>
      <w:r w:rsidRPr="0023684E">
        <w:rPr>
          <w:b/>
          <w:bCs/>
          <w:i/>
          <w:iCs/>
          <w:sz w:val="24"/>
          <w:szCs w:val="24"/>
          <w:lang w:val="ru-RU"/>
        </w:rPr>
        <w:t xml:space="preserve"> </w:t>
      </w:r>
      <w:r w:rsidRPr="0023684E">
        <w:rPr>
          <w:sz w:val="24"/>
          <w:szCs w:val="24"/>
          <w:lang w:val="ru-RU"/>
        </w:rPr>
        <w:t>младшие школьники.</w:t>
      </w:r>
      <w:r w:rsidRPr="0023684E">
        <w:rPr>
          <w:b/>
          <w:bCs/>
          <w:i/>
          <w:iCs/>
          <w:sz w:val="24"/>
          <w:szCs w:val="24"/>
          <w:lang w:val="ru-RU"/>
        </w:rPr>
        <w:t xml:space="preserve"> Объект </w:t>
      </w:r>
      <w:r w:rsidRPr="0023684E">
        <w:rPr>
          <w:sz w:val="24"/>
          <w:szCs w:val="24"/>
          <w:lang w:val="ru-RU"/>
        </w:rPr>
        <w:t>-</w:t>
      </w:r>
      <w:r w:rsidRPr="0023684E">
        <w:rPr>
          <w:b/>
          <w:bCs/>
          <w:i/>
          <w:iCs/>
          <w:sz w:val="24"/>
          <w:szCs w:val="24"/>
          <w:lang w:val="ru-RU"/>
        </w:rPr>
        <w:t xml:space="preserve"> </w:t>
      </w:r>
      <w:r w:rsidRPr="0023684E">
        <w:rPr>
          <w:sz w:val="24"/>
          <w:szCs w:val="24"/>
          <w:lang w:val="ru-RU"/>
        </w:rPr>
        <w:t>уровень сформированности духовно-нравственного развития школьников.</w:t>
      </w:r>
      <w:r w:rsidRPr="0023684E">
        <w:rPr>
          <w:b/>
          <w:bCs/>
          <w:i/>
          <w:iCs/>
          <w:sz w:val="24"/>
          <w:szCs w:val="24"/>
          <w:lang w:val="ru-RU"/>
        </w:rPr>
        <w:t xml:space="preserve"> Предметом </w:t>
      </w:r>
      <w:r w:rsidRPr="0023684E">
        <w:rPr>
          <w:sz w:val="24"/>
          <w:szCs w:val="24"/>
          <w:lang w:val="ru-RU"/>
        </w:rPr>
        <w:t>-</w:t>
      </w:r>
      <w:r w:rsidRPr="0023684E">
        <w:rPr>
          <w:b/>
          <w:bCs/>
          <w:i/>
          <w:iCs/>
          <w:sz w:val="24"/>
          <w:szCs w:val="24"/>
          <w:lang w:val="ru-RU"/>
        </w:rPr>
        <w:t xml:space="preserve"> </w:t>
      </w:r>
      <w:r w:rsidRPr="0023684E">
        <w:rPr>
          <w:sz w:val="24"/>
          <w:szCs w:val="24"/>
          <w:lang w:val="ru-RU"/>
        </w:rPr>
        <w:t>выступает процесс психолого-педагогического сопровождения духовно-нравственного развития школьников.</w:t>
      </w:r>
    </w:p>
    <w:p w:rsidR="00CF1F49" w:rsidRPr="0023684E" w:rsidRDefault="00CF1F49">
      <w:pPr>
        <w:spacing w:line="264" w:lineRule="exact"/>
        <w:rPr>
          <w:sz w:val="20"/>
          <w:szCs w:val="20"/>
          <w:lang w:val="ru-RU"/>
        </w:rPr>
      </w:pPr>
    </w:p>
    <w:p w:rsidR="00CF1F49" w:rsidRDefault="00CF1F49">
      <w:pPr>
        <w:ind w:left="360"/>
        <w:rPr>
          <w:sz w:val="20"/>
          <w:szCs w:val="20"/>
        </w:rPr>
      </w:pPr>
      <w:r>
        <w:rPr>
          <w:sz w:val="24"/>
          <w:szCs w:val="24"/>
        </w:rPr>
        <w:t>Инструментарий мониторинга:</w:t>
      </w:r>
    </w:p>
    <w:p w:rsidR="00CF1F49" w:rsidRDefault="00CF1F49">
      <w:pPr>
        <w:spacing w:line="1" w:lineRule="exact"/>
        <w:rPr>
          <w:sz w:val="20"/>
          <w:szCs w:val="20"/>
        </w:rPr>
      </w:pPr>
    </w:p>
    <w:p w:rsidR="00CF1F49" w:rsidRDefault="00CF1F49" w:rsidP="003C4457">
      <w:pPr>
        <w:numPr>
          <w:ilvl w:val="0"/>
          <w:numId w:val="209"/>
        </w:numPr>
        <w:tabs>
          <w:tab w:val="left" w:pos="1080"/>
        </w:tabs>
        <w:ind w:left="1080" w:hanging="367"/>
        <w:rPr>
          <w:rFonts w:ascii="Symbol" w:hAnsi="Symbol" w:cs="Symbol"/>
          <w:sz w:val="24"/>
          <w:szCs w:val="24"/>
        </w:rPr>
      </w:pPr>
      <w:r>
        <w:rPr>
          <w:i/>
          <w:iCs/>
          <w:sz w:val="24"/>
          <w:szCs w:val="24"/>
        </w:rPr>
        <w:t>анкеты;</w:t>
      </w:r>
    </w:p>
    <w:p w:rsidR="00CF1F49" w:rsidRDefault="00CF1F49" w:rsidP="003C4457">
      <w:pPr>
        <w:numPr>
          <w:ilvl w:val="0"/>
          <w:numId w:val="209"/>
        </w:numPr>
        <w:tabs>
          <w:tab w:val="left" w:pos="1080"/>
        </w:tabs>
        <w:spacing w:line="239" w:lineRule="auto"/>
        <w:ind w:left="1080" w:hanging="367"/>
        <w:rPr>
          <w:rFonts w:ascii="Symbol" w:hAnsi="Symbol" w:cs="Symbol"/>
          <w:sz w:val="24"/>
          <w:szCs w:val="24"/>
        </w:rPr>
      </w:pPr>
      <w:r>
        <w:rPr>
          <w:i/>
          <w:iCs/>
          <w:sz w:val="24"/>
          <w:szCs w:val="24"/>
        </w:rPr>
        <w:t>опросные листы;</w:t>
      </w:r>
    </w:p>
    <w:p w:rsidR="00CF1F49" w:rsidRDefault="00CF1F49">
      <w:pPr>
        <w:spacing w:line="29" w:lineRule="exact"/>
        <w:rPr>
          <w:rFonts w:ascii="Symbol" w:hAnsi="Symbol" w:cs="Symbol"/>
          <w:sz w:val="24"/>
          <w:szCs w:val="24"/>
        </w:rPr>
      </w:pPr>
    </w:p>
    <w:p w:rsidR="00CF1F49" w:rsidRDefault="00CF1F49" w:rsidP="003C4457">
      <w:pPr>
        <w:numPr>
          <w:ilvl w:val="0"/>
          <w:numId w:val="209"/>
        </w:numPr>
        <w:tabs>
          <w:tab w:val="left" w:pos="1080"/>
        </w:tabs>
        <w:spacing w:line="237" w:lineRule="auto"/>
        <w:ind w:left="360" w:right="6780" w:firstLine="353"/>
        <w:rPr>
          <w:rFonts w:ascii="Symbol" w:hAnsi="Symbol" w:cs="Symbol"/>
          <w:sz w:val="23"/>
          <w:szCs w:val="23"/>
        </w:rPr>
      </w:pPr>
      <w:r>
        <w:rPr>
          <w:i/>
          <w:iCs/>
          <w:sz w:val="23"/>
          <w:szCs w:val="23"/>
        </w:rPr>
        <w:t xml:space="preserve">тесты </w:t>
      </w:r>
      <w:r>
        <w:rPr>
          <w:sz w:val="23"/>
          <w:szCs w:val="23"/>
        </w:rPr>
        <w:t>Процедура мониторинга</w:t>
      </w:r>
    </w:p>
    <w:p w:rsidR="00CF1F49" w:rsidRDefault="00CF1F49">
      <w:pPr>
        <w:spacing w:line="32" w:lineRule="exact"/>
        <w:rPr>
          <w:rFonts w:ascii="Symbol" w:hAnsi="Symbol" w:cs="Symbol"/>
          <w:sz w:val="23"/>
          <w:szCs w:val="23"/>
        </w:rPr>
      </w:pPr>
    </w:p>
    <w:p w:rsidR="00CF1F49" w:rsidRPr="0023684E" w:rsidRDefault="00CF1F49" w:rsidP="003C4457">
      <w:pPr>
        <w:numPr>
          <w:ilvl w:val="0"/>
          <w:numId w:val="209"/>
        </w:numPr>
        <w:tabs>
          <w:tab w:val="left" w:pos="1080"/>
        </w:tabs>
        <w:spacing w:line="226" w:lineRule="auto"/>
        <w:ind w:left="1080" w:right="20" w:hanging="367"/>
        <w:rPr>
          <w:rFonts w:ascii="Symbol" w:hAnsi="Symbol" w:cs="Symbol"/>
          <w:sz w:val="24"/>
          <w:szCs w:val="24"/>
          <w:lang w:val="ru-RU"/>
        </w:rPr>
      </w:pPr>
      <w:r w:rsidRPr="0023684E">
        <w:rPr>
          <w:sz w:val="24"/>
          <w:szCs w:val="24"/>
          <w:lang w:val="ru-RU"/>
        </w:rPr>
        <w:t>Мониторинг проводится классным руководителем (после специального обучения) дважды в год сентябрь, апрель.</w:t>
      </w:r>
    </w:p>
    <w:p w:rsidR="00CF1F49" w:rsidRPr="0023684E" w:rsidRDefault="00CF1F49">
      <w:pPr>
        <w:spacing w:line="32" w:lineRule="exact"/>
        <w:rPr>
          <w:rFonts w:ascii="Symbol" w:hAnsi="Symbol" w:cs="Symbol"/>
          <w:sz w:val="24"/>
          <w:szCs w:val="24"/>
          <w:lang w:val="ru-RU"/>
        </w:rPr>
      </w:pPr>
    </w:p>
    <w:p w:rsidR="00CF1F49" w:rsidRPr="0023684E" w:rsidRDefault="00CF1F49" w:rsidP="003C4457">
      <w:pPr>
        <w:numPr>
          <w:ilvl w:val="0"/>
          <w:numId w:val="209"/>
        </w:numPr>
        <w:tabs>
          <w:tab w:val="left" w:pos="1080"/>
        </w:tabs>
        <w:spacing w:line="226" w:lineRule="auto"/>
        <w:ind w:left="1080" w:right="20" w:hanging="367"/>
        <w:rPr>
          <w:rFonts w:ascii="Symbol" w:hAnsi="Symbol" w:cs="Symbol"/>
          <w:sz w:val="24"/>
          <w:szCs w:val="24"/>
          <w:lang w:val="ru-RU"/>
        </w:rPr>
      </w:pPr>
      <w:r w:rsidRPr="0023684E">
        <w:rPr>
          <w:sz w:val="24"/>
          <w:szCs w:val="24"/>
          <w:lang w:val="ru-RU"/>
        </w:rPr>
        <w:t>Классный руководитель выполняет диагностику нравственного уровня развития и воспитания младших школьников (субъективный тест).</w:t>
      </w:r>
    </w:p>
    <w:p w:rsidR="00CF1F49" w:rsidRPr="0023684E" w:rsidRDefault="00CF1F49">
      <w:pPr>
        <w:spacing w:line="18" w:lineRule="exact"/>
        <w:rPr>
          <w:sz w:val="20"/>
          <w:szCs w:val="20"/>
          <w:lang w:val="ru-RU"/>
        </w:rPr>
      </w:pPr>
    </w:p>
    <w:p w:rsidR="00CF1F49" w:rsidRPr="0023684E" w:rsidRDefault="00CF1F49">
      <w:pPr>
        <w:spacing w:line="234" w:lineRule="auto"/>
        <w:ind w:right="20"/>
        <w:rPr>
          <w:sz w:val="20"/>
          <w:szCs w:val="20"/>
          <w:lang w:val="ru-RU"/>
        </w:rPr>
      </w:pPr>
      <w:r w:rsidRPr="0023684E">
        <w:rPr>
          <w:b/>
          <w:bCs/>
          <w:sz w:val="24"/>
          <w:szCs w:val="24"/>
          <w:lang w:val="ru-RU"/>
        </w:rPr>
        <w:t>Мониторинг духовно нравственного развития и воспитания младших школьников направлен на выявление уровня следующих показателей:</w:t>
      </w:r>
    </w:p>
    <w:p w:rsidR="00CF1F49" w:rsidRPr="0023684E" w:rsidRDefault="00CF1F49">
      <w:pPr>
        <w:spacing w:line="200" w:lineRule="exact"/>
        <w:rPr>
          <w:sz w:val="20"/>
          <w:szCs w:val="20"/>
          <w:lang w:val="ru-RU"/>
        </w:rPr>
      </w:pPr>
    </w:p>
    <w:p w:rsidR="00CF1F49" w:rsidRPr="0023684E" w:rsidRDefault="00CF1F49">
      <w:pPr>
        <w:spacing w:line="315" w:lineRule="exact"/>
        <w:rPr>
          <w:sz w:val="20"/>
          <w:szCs w:val="20"/>
          <w:lang w:val="ru-RU"/>
        </w:rPr>
      </w:pPr>
    </w:p>
    <w:p w:rsidR="00CF1F49" w:rsidRPr="006E0461" w:rsidRDefault="00CF1F49">
      <w:pPr>
        <w:rPr>
          <w:lang w:val="ru-RU"/>
        </w:rPr>
        <w:sectPr w:rsidR="00CF1F49" w:rsidRPr="006E0461">
          <w:pgSz w:w="11900" w:h="16838"/>
          <w:pgMar w:top="1134" w:right="1126" w:bottom="301" w:left="1140" w:header="0" w:footer="0" w:gutter="0"/>
          <w:cols w:space="720" w:equalWidth="0">
            <w:col w:w="9640"/>
          </w:cols>
        </w:sectPr>
      </w:pPr>
    </w:p>
    <w:p w:rsidR="00CF1F49" w:rsidRPr="0023684E" w:rsidRDefault="00CF1F49" w:rsidP="003C4457">
      <w:pPr>
        <w:numPr>
          <w:ilvl w:val="0"/>
          <w:numId w:val="210"/>
        </w:numPr>
        <w:tabs>
          <w:tab w:val="left" w:pos="164"/>
        </w:tabs>
        <w:spacing w:line="234" w:lineRule="auto"/>
        <w:ind w:left="7" w:right="20" w:hanging="7"/>
        <w:rPr>
          <w:sz w:val="24"/>
          <w:szCs w:val="24"/>
          <w:lang w:val="ru-RU"/>
        </w:rPr>
      </w:pPr>
      <w:r w:rsidRPr="0023684E">
        <w:rPr>
          <w:sz w:val="24"/>
          <w:szCs w:val="24"/>
          <w:lang w:val="ru-RU"/>
        </w:rPr>
        <w:lastRenderedPageBreak/>
        <w:t>сформированность личностной культуры, через диагностику личностной сферы учеников, с использованием методики «Я - разный»,</w:t>
      </w:r>
    </w:p>
    <w:p w:rsidR="00CF1F49" w:rsidRPr="0023684E" w:rsidRDefault="00CF1F49">
      <w:pPr>
        <w:spacing w:line="14" w:lineRule="exact"/>
        <w:rPr>
          <w:sz w:val="24"/>
          <w:szCs w:val="24"/>
          <w:lang w:val="ru-RU"/>
        </w:rPr>
      </w:pPr>
    </w:p>
    <w:p w:rsidR="00CF1F49" w:rsidRPr="0023684E" w:rsidRDefault="00CF1F49" w:rsidP="003C4457">
      <w:pPr>
        <w:numPr>
          <w:ilvl w:val="0"/>
          <w:numId w:val="210"/>
        </w:numPr>
        <w:tabs>
          <w:tab w:val="left" w:pos="173"/>
        </w:tabs>
        <w:spacing w:line="237" w:lineRule="auto"/>
        <w:ind w:left="7" w:hanging="7"/>
        <w:jc w:val="both"/>
        <w:rPr>
          <w:sz w:val="24"/>
          <w:szCs w:val="24"/>
          <w:lang w:val="ru-RU"/>
        </w:rPr>
      </w:pPr>
      <w:r w:rsidRPr="0023684E">
        <w:rPr>
          <w:sz w:val="24"/>
          <w:szCs w:val="24"/>
          <w:lang w:val="ru-RU"/>
        </w:rPr>
        <w:t>сформированность социальной культуры, через диагностику нравственных представлений младших школьников (Адаптированный вариант теста «Размышляем о жизненном опыте» для младших школьников (составлен доктором педагогических наук Н.Е. Щурковой, адаптирован В.М. Ивановой, Т.В. Павловой, Е.Н. Степановым),</w:t>
      </w:r>
    </w:p>
    <w:p w:rsidR="00CF1F49" w:rsidRPr="0023684E" w:rsidRDefault="00CF1F49">
      <w:pPr>
        <w:spacing w:line="13" w:lineRule="exact"/>
        <w:rPr>
          <w:sz w:val="24"/>
          <w:szCs w:val="24"/>
          <w:lang w:val="ru-RU"/>
        </w:rPr>
      </w:pPr>
    </w:p>
    <w:p w:rsidR="00CF1F49" w:rsidRPr="0023684E" w:rsidRDefault="00CF1F49" w:rsidP="003C4457">
      <w:pPr>
        <w:numPr>
          <w:ilvl w:val="0"/>
          <w:numId w:val="210"/>
        </w:numPr>
        <w:tabs>
          <w:tab w:val="left" w:pos="286"/>
        </w:tabs>
        <w:spacing w:line="236" w:lineRule="auto"/>
        <w:ind w:left="7" w:hanging="7"/>
        <w:jc w:val="both"/>
        <w:rPr>
          <w:sz w:val="24"/>
          <w:szCs w:val="24"/>
          <w:lang w:val="ru-RU"/>
        </w:rPr>
      </w:pPr>
      <w:r w:rsidRPr="0023684E">
        <w:rPr>
          <w:sz w:val="24"/>
          <w:szCs w:val="24"/>
          <w:lang w:val="ru-RU"/>
        </w:rPr>
        <w:t>сформированность семейной культуры, через диагностику семейных ценностей и представлений учеников, диагностику проводит классный руководитель (анкета «Я и моя семья»).</w:t>
      </w:r>
    </w:p>
    <w:p w:rsidR="00CF1F49" w:rsidRPr="0023684E" w:rsidRDefault="00CF1F49">
      <w:pPr>
        <w:spacing w:line="282" w:lineRule="exact"/>
        <w:rPr>
          <w:sz w:val="20"/>
          <w:szCs w:val="20"/>
          <w:lang w:val="ru-RU"/>
        </w:rPr>
      </w:pPr>
    </w:p>
    <w:p w:rsidR="00CF1F49" w:rsidRPr="0023684E" w:rsidRDefault="00CF1F49">
      <w:pPr>
        <w:tabs>
          <w:tab w:val="left" w:pos="160"/>
        </w:tabs>
        <w:ind w:right="13"/>
        <w:jc w:val="center"/>
        <w:rPr>
          <w:sz w:val="20"/>
          <w:szCs w:val="20"/>
          <w:lang w:val="ru-RU"/>
        </w:rPr>
      </w:pPr>
      <w:r w:rsidRPr="0023684E">
        <w:rPr>
          <w:b/>
          <w:bCs/>
          <w:sz w:val="24"/>
          <w:szCs w:val="24"/>
          <w:lang w:val="ru-RU"/>
        </w:rPr>
        <w:t>2.4.</w:t>
      </w:r>
      <w:r w:rsidRPr="0023684E">
        <w:rPr>
          <w:sz w:val="20"/>
          <w:szCs w:val="20"/>
          <w:lang w:val="ru-RU"/>
        </w:rPr>
        <w:tab/>
      </w:r>
      <w:r w:rsidRPr="0023684E">
        <w:rPr>
          <w:b/>
          <w:bCs/>
          <w:sz w:val="23"/>
          <w:szCs w:val="23"/>
          <w:lang w:val="ru-RU"/>
        </w:rPr>
        <w:t>Программа формирования экологической культуры, здорового и безопасного</w:t>
      </w:r>
    </w:p>
    <w:p w:rsidR="00CF1F49" w:rsidRPr="0023684E" w:rsidRDefault="00CF1F49">
      <w:pPr>
        <w:ind w:left="4067"/>
        <w:rPr>
          <w:sz w:val="20"/>
          <w:szCs w:val="20"/>
          <w:lang w:val="ru-RU"/>
        </w:rPr>
      </w:pPr>
      <w:r w:rsidRPr="0023684E">
        <w:rPr>
          <w:b/>
          <w:bCs/>
          <w:sz w:val="24"/>
          <w:szCs w:val="24"/>
          <w:lang w:val="ru-RU"/>
        </w:rPr>
        <w:t>образа жизни.</w:t>
      </w:r>
    </w:p>
    <w:p w:rsidR="00CF1F49" w:rsidRPr="0023684E" w:rsidRDefault="00CF1F49">
      <w:pPr>
        <w:ind w:left="3727"/>
        <w:rPr>
          <w:sz w:val="20"/>
          <w:szCs w:val="20"/>
          <w:lang w:val="ru-RU"/>
        </w:rPr>
      </w:pPr>
      <w:r w:rsidRPr="0023684E">
        <w:rPr>
          <w:b/>
          <w:bCs/>
          <w:sz w:val="24"/>
          <w:szCs w:val="24"/>
          <w:lang w:val="ru-RU"/>
        </w:rPr>
        <w:t>Пояснительная записка</w:t>
      </w:r>
    </w:p>
    <w:p w:rsidR="00CF1F49" w:rsidRPr="0023684E" w:rsidRDefault="00CF1F49">
      <w:pPr>
        <w:spacing w:line="7" w:lineRule="exact"/>
        <w:rPr>
          <w:sz w:val="20"/>
          <w:szCs w:val="20"/>
          <w:lang w:val="ru-RU"/>
        </w:rPr>
      </w:pPr>
    </w:p>
    <w:p w:rsidR="00CF1F49" w:rsidRPr="0023684E" w:rsidRDefault="00CF1F49">
      <w:pPr>
        <w:spacing w:line="234" w:lineRule="auto"/>
        <w:ind w:left="7" w:firstLine="454"/>
        <w:rPr>
          <w:sz w:val="20"/>
          <w:szCs w:val="20"/>
          <w:lang w:val="ru-RU"/>
        </w:rPr>
      </w:pPr>
      <w:r w:rsidRPr="0023684E">
        <w:rPr>
          <w:sz w:val="24"/>
          <w:szCs w:val="24"/>
          <w:lang w:val="ru-RU"/>
        </w:rPr>
        <w:t>Программа формирования экологической культуры, здорового и безопасного образа жизни в соответствии с определением ФГОС НОО — комплексная программа формирования</w:t>
      </w:r>
    </w:p>
    <w:p w:rsidR="00CF1F49" w:rsidRPr="0023684E" w:rsidRDefault="00CF1F49">
      <w:pPr>
        <w:spacing w:line="14" w:lineRule="exact"/>
        <w:rPr>
          <w:sz w:val="20"/>
          <w:szCs w:val="20"/>
          <w:lang w:val="ru-RU"/>
        </w:rPr>
      </w:pPr>
    </w:p>
    <w:p w:rsidR="00CF1F49" w:rsidRPr="0023684E" w:rsidRDefault="00CF1F49" w:rsidP="003C4457">
      <w:pPr>
        <w:numPr>
          <w:ilvl w:val="0"/>
          <w:numId w:val="211"/>
        </w:numPr>
        <w:tabs>
          <w:tab w:val="left" w:pos="403"/>
        </w:tabs>
        <w:spacing w:line="237" w:lineRule="auto"/>
        <w:ind w:left="7" w:hanging="7"/>
        <w:jc w:val="both"/>
        <w:rPr>
          <w:sz w:val="24"/>
          <w:szCs w:val="24"/>
          <w:lang w:val="ru-RU"/>
        </w:rPr>
      </w:pPr>
      <w:r w:rsidRPr="0023684E">
        <w:rPr>
          <w:sz w:val="24"/>
          <w:szCs w:val="24"/>
          <w:lang w:val="ru-RU"/>
        </w:rPr>
        <w:t>обучающихся знаний, установок, личностных ориентирови норм поведения, обеспечивающих сохранение и укрепление физического и психологического здоровья как одной из ценностных составляющих, способствующих познавательному и эмоциональному развитию ребѐнка.</w:t>
      </w:r>
    </w:p>
    <w:p w:rsidR="00CF1F49" w:rsidRPr="0023684E" w:rsidRDefault="00CF1F49">
      <w:pPr>
        <w:spacing w:line="14" w:lineRule="exact"/>
        <w:rPr>
          <w:sz w:val="24"/>
          <w:szCs w:val="24"/>
          <w:lang w:val="ru-RU"/>
        </w:rPr>
      </w:pPr>
    </w:p>
    <w:p w:rsidR="00CF1F49" w:rsidRPr="0023684E" w:rsidRDefault="00CF1F49">
      <w:pPr>
        <w:spacing w:line="238" w:lineRule="auto"/>
        <w:ind w:left="7" w:firstLine="454"/>
        <w:jc w:val="both"/>
        <w:rPr>
          <w:sz w:val="24"/>
          <w:szCs w:val="24"/>
          <w:lang w:val="ru-RU"/>
        </w:rPr>
      </w:pPr>
      <w:r w:rsidRPr="0023684E">
        <w:rPr>
          <w:sz w:val="24"/>
          <w:szCs w:val="24"/>
          <w:lang w:val="ru-RU"/>
        </w:rPr>
        <w:t>Программа построена на основе общенациональных ценностей российского общества, таких, как гражданственность, здоровье, природа, экологическая культура, безопасность человека и государства. Программа направлена на развитие мотивации и готовности обучающихся повышать свою экологическую грамотность, действовать предусмотрительно, осознанно придерживаться здорового и экологически безопасного образа жизни, вести работу по экологическому просвещению, ценить природу как источник духовного развития, информации, красоты, здоровья, материального благополучия.</w:t>
      </w:r>
    </w:p>
    <w:p w:rsidR="00CF1F49" w:rsidRPr="0023684E" w:rsidRDefault="00CF1F49">
      <w:pPr>
        <w:spacing w:line="16" w:lineRule="exact"/>
        <w:rPr>
          <w:sz w:val="24"/>
          <w:szCs w:val="24"/>
          <w:lang w:val="ru-RU"/>
        </w:rPr>
      </w:pPr>
    </w:p>
    <w:p w:rsidR="00CF1F49" w:rsidRPr="0023684E" w:rsidRDefault="00CF1F49">
      <w:pPr>
        <w:spacing w:line="236" w:lineRule="auto"/>
        <w:ind w:left="7" w:right="20" w:firstLine="454"/>
        <w:jc w:val="both"/>
        <w:rPr>
          <w:sz w:val="24"/>
          <w:szCs w:val="24"/>
          <w:lang w:val="ru-RU"/>
        </w:rPr>
      </w:pPr>
      <w:r w:rsidRPr="0023684E">
        <w:rPr>
          <w:sz w:val="24"/>
          <w:szCs w:val="24"/>
          <w:lang w:val="ru-RU"/>
        </w:rPr>
        <w:t xml:space="preserve">Программа формирования экологической культуры, здорового и безопасного образа жизни при получении начального общего образования </w:t>
      </w:r>
      <w:r>
        <w:rPr>
          <w:sz w:val="24"/>
          <w:szCs w:val="24"/>
        </w:rPr>
        <w:t>c</w:t>
      </w:r>
      <w:r w:rsidRPr="0023684E">
        <w:rPr>
          <w:sz w:val="24"/>
          <w:szCs w:val="24"/>
          <w:lang w:val="ru-RU"/>
        </w:rPr>
        <w:t>формирована с учѐтом факторов, оказывающих существенное влияние на состояние здоровья детей:</w:t>
      </w:r>
    </w:p>
    <w:p w:rsidR="00CF1F49" w:rsidRPr="0023684E" w:rsidRDefault="00CF1F49">
      <w:pPr>
        <w:spacing w:line="1" w:lineRule="exact"/>
        <w:rPr>
          <w:sz w:val="24"/>
          <w:szCs w:val="24"/>
          <w:lang w:val="ru-RU"/>
        </w:rPr>
      </w:pPr>
    </w:p>
    <w:p w:rsidR="00CF1F49" w:rsidRPr="0023684E" w:rsidRDefault="00CF1F49">
      <w:pPr>
        <w:ind w:left="687"/>
        <w:rPr>
          <w:sz w:val="24"/>
          <w:szCs w:val="24"/>
          <w:lang w:val="ru-RU"/>
        </w:rPr>
      </w:pPr>
      <w:r w:rsidRPr="0023684E">
        <w:rPr>
          <w:sz w:val="24"/>
          <w:szCs w:val="24"/>
          <w:lang w:val="ru-RU"/>
        </w:rPr>
        <w:t>–</w:t>
      </w:r>
      <w:r w:rsidRPr="0023684E">
        <w:rPr>
          <w:sz w:val="23"/>
          <w:szCs w:val="23"/>
          <w:lang w:val="ru-RU"/>
        </w:rPr>
        <w:t>неблагоприятные экологические, социальные и экономические условия;</w:t>
      </w:r>
    </w:p>
    <w:p w:rsidR="00CF1F49" w:rsidRPr="0023684E" w:rsidRDefault="00CF1F49">
      <w:pPr>
        <w:spacing w:line="12" w:lineRule="exact"/>
        <w:rPr>
          <w:sz w:val="24"/>
          <w:szCs w:val="24"/>
          <w:lang w:val="ru-RU"/>
        </w:rPr>
      </w:pPr>
    </w:p>
    <w:p w:rsidR="00CF1F49" w:rsidRPr="0023684E" w:rsidRDefault="00CF1F49">
      <w:pPr>
        <w:spacing w:line="236" w:lineRule="auto"/>
        <w:ind w:left="7" w:firstLine="680"/>
        <w:jc w:val="both"/>
        <w:rPr>
          <w:sz w:val="24"/>
          <w:szCs w:val="24"/>
          <w:lang w:val="ru-RU"/>
        </w:rPr>
      </w:pPr>
      <w:r w:rsidRPr="0023684E">
        <w:rPr>
          <w:sz w:val="24"/>
          <w:szCs w:val="24"/>
          <w:lang w:val="ru-RU"/>
        </w:rPr>
        <w:t>– факторы риска, имеющие место в образовательных организациях, которые приводят к дальнейшему ухудшению здоровья детей и подростков от первого к последнему году обучения;</w:t>
      </w:r>
    </w:p>
    <w:p w:rsidR="00CF1F49" w:rsidRPr="0023684E" w:rsidRDefault="00CF1F49">
      <w:pPr>
        <w:spacing w:line="2" w:lineRule="exact"/>
        <w:rPr>
          <w:sz w:val="20"/>
          <w:szCs w:val="20"/>
          <w:lang w:val="ru-RU"/>
        </w:rPr>
      </w:pPr>
    </w:p>
    <w:p w:rsidR="00CF1F49" w:rsidRDefault="00CF1F49">
      <w:pPr>
        <w:tabs>
          <w:tab w:val="left" w:pos="1407"/>
          <w:tab w:val="left" w:pos="3947"/>
          <w:tab w:val="left" w:pos="4767"/>
          <w:tab w:val="left" w:pos="6907"/>
          <w:tab w:val="left" w:pos="7987"/>
        </w:tabs>
        <w:ind w:left="687"/>
        <w:rPr>
          <w:sz w:val="20"/>
          <w:szCs w:val="20"/>
        </w:rPr>
      </w:pPr>
      <w:r>
        <w:rPr>
          <w:sz w:val="24"/>
          <w:szCs w:val="24"/>
        </w:rPr>
        <w:t>–</w:t>
      </w:r>
      <w:r>
        <w:rPr>
          <w:sz w:val="20"/>
          <w:szCs w:val="20"/>
        </w:rPr>
        <w:tab/>
      </w:r>
      <w:r>
        <w:rPr>
          <w:sz w:val="24"/>
          <w:szCs w:val="24"/>
        </w:rPr>
        <w:t>чувствительность</w:t>
      </w:r>
      <w:r>
        <w:rPr>
          <w:sz w:val="20"/>
          <w:szCs w:val="20"/>
        </w:rPr>
        <w:tab/>
      </w:r>
      <w:r>
        <w:rPr>
          <w:sz w:val="24"/>
          <w:szCs w:val="24"/>
        </w:rPr>
        <w:t>к</w:t>
      </w:r>
      <w:r>
        <w:rPr>
          <w:sz w:val="20"/>
          <w:szCs w:val="20"/>
        </w:rPr>
        <w:tab/>
      </w:r>
      <w:r>
        <w:rPr>
          <w:sz w:val="24"/>
          <w:szCs w:val="24"/>
        </w:rPr>
        <w:t>воздействиям</w:t>
      </w:r>
      <w:r>
        <w:rPr>
          <w:sz w:val="20"/>
          <w:szCs w:val="20"/>
        </w:rPr>
        <w:tab/>
      </w:r>
      <w:r>
        <w:rPr>
          <w:sz w:val="24"/>
          <w:szCs w:val="24"/>
        </w:rPr>
        <w:t>при</w:t>
      </w:r>
      <w:r>
        <w:rPr>
          <w:sz w:val="20"/>
          <w:szCs w:val="20"/>
        </w:rPr>
        <w:tab/>
      </w:r>
      <w:r>
        <w:rPr>
          <w:sz w:val="24"/>
          <w:szCs w:val="24"/>
        </w:rPr>
        <w:t>одновременной</w:t>
      </w:r>
    </w:p>
    <w:p w:rsidR="00CF1F49" w:rsidRDefault="00CF1F49">
      <w:pPr>
        <w:spacing w:line="12" w:lineRule="exact"/>
        <w:rPr>
          <w:sz w:val="20"/>
          <w:szCs w:val="20"/>
        </w:rPr>
      </w:pPr>
    </w:p>
    <w:p w:rsidR="00CF1F49" w:rsidRPr="0023684E" w:rsidRDefault="00CF1F49" w:rsidP="003C4457">
      <w:pPr>
        <w:numPr>
          <w:ilvl w:val="0"/>
          <w:numId w:val="212"/>
        </w:numPr>
        <w:tabs>
          <w:tab w:val="left" w:pos="328"/>
        </w:tabs>
        <w:spacing w:line="237" w:lineRule="auto"/>
        <w:ind w:left="7" w:hanging="7"/>
        <w:jc w:val="both"/>
        <w:rPr>
          <w:sz w:val="24"/>
          <w:szCs w:val="24"/>
          <w:lang w:val="ru-RU"/>
        </w:rPr>
      </w:pPr>
      <w:r w:rsidRPr="0023684E">
        <w:rPr>
          <w:sz w:val="24"/>
          <w:szCs w:val="24"/>
          <w:lang w:val="ru-RU"/>
        </w:rPr>
        <w:t>ним инертности по своей природе, обусловливающей временной разрыв между воздействием и результатом, который может быть значительным, достигая нескольких лет, и тем самым между начальным и существенным проявлением неблагополучных популяционных сдвигов в здоровье детей и подростков и всего населения страны в целом;</w:t>
      </w:r>
    </w:p>
    <w:p w:rsidR="00CF1F49" w:rsidRPr="0023684E" w:rsidRDefault="00CF1F49">
      <w:pPr>
        <w:spacing w:line="13" w:lineRule="exact"/>
        <w:rPr>
          <w:sz w:val="24"/>
          <w:szCs w:val="24"/>
          <w:lang w:val="ru-RU"/>
        </w:rPr>
      </w:pPr>
    </w:p>
    <w:p w:rsidR="00CF1F49" w:rsidRPr="0023684E" w:rsidRDefault="00CF1F49">
      <w:pPr>
        <w:spacing w:line="237" w:lineRule="auto"/>
        <w:ind w:left="7" w:firstLine="680"/>
        <w:jc w:val="both"/>
        <w:rPr>
          <w:sz w:val="24"/>
          <w:szCs w:val="24"/>
          <w:lang w:val="ru-RU"/>
        </w:rPr>
      </w:pPr>
      <w:r w:rsidRPr="0023684E">
        <w:rPr>
          <w:sz w:val="24"/>
          <w:szCs w:val="24"/>
          <w:lang w:val="ru-RU"/>
        </w:rPr>
        <w:t>– особенности отношения обучающихся младшего школьного возраста к своему здоровью, существенно отличающиеся от таковых у взрослых, что связано с отсутствием у детейопыта «нездоровья» (за исключением детей с серьѐзными хроническими заболеваниями) и восприятием ребѐнком состояния болезни главным образом как ограничения свободы (необходимость лежать в постели, болезненные уколы).</w:t>
      </w:r>
    </w:p>
    <w:p w:rsidR="00CF1F49" w:rsidRPr="0023684E" w:rsidRDefault="00CF1F49">
      <w:pPr>
        <w:spacing w:line="17" w:lineRule="exact"/>
        <w:rPr>
          <w:sz w:val="24"/>
          <w:szCs w:val="24"/>
          <w:lang w:val="ru-RU"/>
        </w:rPr>
      </w:pPr>
    </w:p>
    <w:p w:rsidR="00CF1F49" w:rsidRPr="0023684E" w:rsidRDefault="00CF1F49">
      <w:pPr>
        <w:spacing w:line="238" w:lineRule="auto"/>
        <w:ind w:left="7" w:right="20" w:firstLine="454"/>
        <w:jc w:val="both"/>
        <w:rPr>
          <w:sz w:val="24"/>
          <w:szCs w:val="24"/>
          <w:lang w:val="ru-RU"/>
        </w:rPr>
      </w:pPr>
      <w:r w:rsidRPr="0023684E">
        <w:rPr>
          <w:sz w:val="24"/>
          <w:szCs w:val="24"/>
          <w:lang w:val="ru-RU"/>
        </w:rPr>
        <w:t>Наиболее эффективным путѐм формирования экологической культуры, здорового и безопасного образа жизни обучащихся является направляемая и организуемая взрослыми самостоятельная работа школьников, способствующая активной и успешной социализации ребѐнка в образовательнойорганизации, развивающая способность понимать своѐ состояние, знать способы и варианты рациональной организации режима дня и двигательной активности, питания, правил личной гигиены.</w:t>
      </w:r>
    </w:p>
    <w:p w:rsidR="00CF1F49" w:rsidRPr="0023684E" w:rsidRDefault="00CF1F49">
      <w:pPr>
        <w:spacing w:line="13" w:lineRule="exact"/>
        <w:rPr>
          <w:sz w:val="24"/>
          <w:szCs w:val="24"/>
          <w:lang w:val="ru-RU"/>
        </w:rPr>
      </w:pPr>
    </w:p>
    <w:p w:rsidR="00CF1F49" w:rsidRPr="0023684E" w:rsidRDefault="00CF1F49">
      <w:pPr>
        <w:spacing w:line="236" w:lineRule="auto"/>
        <w:ind w:left="7" w:right="20" w:firstLine="454"/>
        <w:jc w:val="both"/>
        <w:rPr>
          <w:sz w:val="24"/>
          <w:szCs w:val="24"/>
          <w:lang w:val="ru-RU"/>
        </w:rPr>
      </w:pPr>
      <w:r w:rsidRPr="0023684E">
        <w:rPr>
          <w:sz w:val="24"/>
          <w:szCs w:val="24"/>
          <w:lang w:val="ru-RU"/>
        </w:rPr>
        <w:t>Однако только знание основ здорового образа жизни не обеспечивает и не гарантирует их использования, если это не становится необходимым условием ежедневной жизни ребѐнка в семье и образовательной организации.</w:t>
      </w:r>
    </w:p>
    <w:p w:rsidR="00CF1F49" w:rsidRPr="0023684E" w:rsidRDefault="00CF1F49">
      <w:pPr>
        <w:spacing w:line="229" w:lineRule="exact"/>
        <w:rPr>
          <w:sz w:val="20"/>
          <w:szCs w:val="20"/>
          <w:lang w:val="ru-RU"/>
        </w:rPr>
      </w:pPr>
    </w:p>
    <w:p w:rsidR="00CF1F49" w:rsidRPr="0023684E" w:rsidRDefault="00CF1F49">
      <w:pPr>
        <w:rPr>
          <w:lang w:val="ru-RU"/>
        </w:rPr>
        <w:sectPr w:rsidR="00CF1F49" w:rsidRPr="0023684E">
          <w:pgSz w:w="11900" w:h="16838"/>
          <w:pgMar w:top="1135" w:right="1126" w:bottom="301" w:left="1133" w:header="0" w:footer="0" w:gutter="0"/>
          <w:cols w:space="720" w:equalWidth="0">
            <w:col w:w="9647"/>
          </w:cols>
        </w:sectPr>
      </w:pPr>
    </w:p>
    <w:p w:rsidR="00CF1F49" w:rsidRPr="0023684E" w:rsidRDefault="00CF1F49">
      <w:pPr>
        <w:spacing w:line="238" w:lineRule="auto"/>
        <w:ind w:left="7" w:firstLine="454"/>
        <w:jc w:val="both"/>
        <w:rPr>
          <w:sz w:val="20"/>
          <w:szCs w:val="20"/>
          <w:lang w:val="ru-RU"/>
        </w:rPr>
      </w:pPr>
      <w:r w:rsidRPr="0023684E">
        <w:rPr>
          <w:sz w:val="24"/>
          <w:szCs w:val="24"/>
          <w:lang w:val="ru-RU"/>
        </w:rPr>
        <w:lastRenderedPageBreak/>
        <w:t>При выборе стратегии реализации настоящей программы необходимо учитывать психологические и психофизиологические характеристики детей младшего школьного возраста, опираться на зону актуального развития. Необходимо исходить из того, что формирование культуры здорового и безопасного образа жизни — необходимый и обязательный компонент здоровьесберегающей работы образовательной организации, требующий соответствующей экологически безопасной, здоровьесберегающей организации всей жизни образовательной организации, включая еѐ инфраструктуру, создание благоприятного психологического климата, обеспечение рациональной организации учебного процесса, эффективной физкультурно-оздоровительной работы, организации рационального питания.</w:t>
      </w:r>
    </w:p>
    <w:p w:rsidR="00CF1F49" w:rsidRPr="0023684E" w:rsidRDefault="00CF1F49">
      <w:pPr>
        <w:spacing w:line="24" w:lineRule="exact"/>
        <w:rPr>
          <w:sz w:val="20"/>
          <w:szCs w:val="20"/>
          <w:lang w:val="ru-RU"/>
        </w:rPr>
      </w:pPr>
    </w:p>
    <w:p w:rsidR="00CF1F49" w:rsidRPr="0023684E" w:rsidRDefault="00CF1F49">
      <w:pPr>
        <w:spacing w:line="250" w:lineRule="auto"/>
        <w:ind w:left="7" w:firstLine="454"/>
        <w:jc w:val="both"/>
        <w:rPr>
          <w:sz w:val="20"/>
          <w:szCs w:val="20"/>
          <w:lang w:val="ru-RU"/>
        </w:rPr>
      </w:pPr>
      <w:r w:rsidRPr="0023684E">
        <w:rPr>
          <w:sz w:val="23"/>
          <w:szCs w:val="23"/>
          <w:lang w:val="ru-RU"/>
        </w:rPr>
        <w:t>Одним из компонентов формирования экологической культуры, здорового и безопасного образа жизни обучающихся является просветительская работа с их родителями (законными представителями), привлечение родителей (законных представителей) к совместной работе с детьми, к разработке программы школы по охране здоровья обучающихся.</w:t>
      </w:r>
    </w:p>
    <w:p w:rsidR="00CF1F49" w:rsidRPr="0023684E" w:rsidRDefault="00CF1F49">
      <w:pPr>
        <w:spacing w:line="235" w:lineRule="auto"/>
        <w:ind w:left="447"/>
        <w:rPr>
          <w:sz w:val="20"/>
          <w:szCs w:val="20"/>
          <w:lang w:val="ru-RU"/>
        </w:rPr>
      </w:pPr>
      <w:r w:rsidRPr="0023684E">
        <w:rPr>
          <w:b/>
          <w:bCs/>
          <w:sz w:val="24"/>
          <w:szCs w:val="24"/>
          <w:lang w:val="ru-RU"/>
        </w:rPr>
        <w:t>Цели и задачи программы</w:t>
      </w:r>
    </w:p>
    <w:p w:rsidR="00CF1F49" w:rsidRPr="0023684E" w:rsidRDefault="00CF1F49">
      <w:pPr>
        <w:spacing w:line="8" w:lineRule="exact"/>
        <w:rPr>
          <w:sz w:val="20"/>
          <w:szCs w:val="20"/>
          <w:lang w:val="ru-RU"/>
        </w:rPr>
      </w:pPr>
    </w:p>
    <w:p w:rsidR="00CF1F49" w:rsidRPr="0023684E" w:rsidRDefault="00CF1F49">
      <w:pPr>
        <w:spacing w:line="237" w:lineRule="auto"/>
        <w:ind w:left="7" w:firstLine="454"/>
        <w:jc w:val="both"/>
        <w:rPr>
          <w:sz w:val="20"/>
          <w:szCs w:val="20"/>
          <w:lang w:val="ru-RU"/>
        </w:rPr>
      </w:pPr>
      <w:r w:rsidRPr="0023684E">
        <w:rPr>
          <w:sz w:val="24"/>
          <w:szCs w:val="24"/>
          <w:lang w:val="ru-RU"/>
        </w:rPr>
        <w:t>Разработка программы формирования экологической культуры, здорового и безопасного образа жизни, а также организация всей работы по еѐ реализации должны строиться на основе научной обоснованности, последовательности, возрастной и социокультурной адекватности, информационной безопасности и практической целесообразности.</w:t>
      </w:r>
    </w:p>
    <w:p w:rsidR="00CF1F49" w:rsidRPr="0023684E" w:rsidRDefault="00CF1F49">
      <w:pPr>
        <w:spacing w:line="14" w:lineRule="exact"/>
        <w:rPr>
          <w:sz w:val="20"/>
          <w:szCs w:val="20"/>
          <w:lang w:val="ru-RU"/>
        </w:rPr>
      </w:pPr>
    </w:p>
    <w:p w:rsidR="00CF1F49" w:rsidRPr="0023684E" w:rsidRDefault="00CF1F49">
      <w:pPr>
        <w:spacing w:line="237" w:lineRule="auto"/>
        <w:ind w:left="7" w:right="20" w:firstLine="454"/>
        <w:jc w:val="both"/>
        <w:rPr>
          <w:sz w:val="20"/>
          <w:szCs w:val="20"/>
          <w:lang w:val="ru-RU"/>
        </w:rPr>
      </w:pPr>
      <w:r w:rsidRPr="0023684E">
        <w:rPr>
          <w:sz w:val="24"/>
          <w:szCs w:val="24"/>
          <w:lang w:val="ru-RU"/>
        </w:rPr>
        <w:t xml:space="preserve">Основная </w:t>
      </w:r>
      <w:r w:rsidRPr="0023684E">
        <w:rPr>
          <w:b/>
          <w:bCs/>
          <w:sz w:val="24"/>
          <w:szCs w:val="24"/>
          <w:lang w:val="ru-RU"/>
        </w:rPr>
        <w:t>цель</w:t>
      </w:r>
      <w:r w:rsidRPr="0023684E">
        <w:rPr>
          <w:sz w:val="24"/>
          <w:szCs w:val="24"/>
          <w:lang w:val="ru-RU"/>
        </w:rPr>
        <w:t xml:space="preserve"> настоящей программы – сохранениеи укрепление физического, психологического и социального здоровья обучающихся младшего школьного возраста как одной из ценностных составляющих, способствующих познавательному и эмоциональному развитию ребѐнка, достижению планируемых результатов освоения основной образовательной программы начального общего образования.</w:t>
      </w:r>
    </w:p>
    <w:p w:rsidR="00CF1F49" w:rsidRPr="0023684E" w:rsidRDefault="00CF1F49">
      <w:pPr>
        <w:spacing w:line="10" w:lineRule="exact"/>
        <w:rPr>
          <w:sz w:val="20"/>
          <w:szCs w:val="20"/>
          <w:lang w:val="ru-RU"/>
        </w:rPr>
      </w:pPr>
    </w:p>
    <w:p w:rsidR="00CF1F49" w:rsidRPr="0023684E" w:rsidRDefault="00CF1F49">
      <w:pPr>
        <w:ind w:left="447"/>
        <w:rPr>
          <w:sz w:val="20"/>
          <w:szCs w:val="20"/>
          <w:lang w:val="ru-RU"/>
        </w:rPr>
      </w:pPr>
      <w:r w:rsidRPr="0023684E">
        <w:rPr>
          <w:b/>
          <w:bCs/>
          <w:sz w:val="24"/>
          <w:szCs w:val="24"/>
          <w:lang w:val="ru-RU"/>
        </w:rPr>
        <w:t>Задачи программы:</w:t>
      </w:r>
    </w:p>
    <w:p w:rsidR="00CF1F49" w:rsidRPr="0023684E" w:rsidRDefault="00CF1F49">
      <w:pPr>
        <w:spacing w:line="7" w:lineRule="exact"/>
        <w:rPr>
          <w:sz w:val="20"/>
          <w:szCs w:val="20"/>
          <w:lang w:val="ru-RU"/>
        </w:rPr>
      </w:pPr>
    </w:p>
    <w:p w:rsidR="00CF1F49" w:rsidRPr="0023684E" w:rsidRDefault="00CF1F49">
      <w:pPr>
        <w:spacing w:line="236" w:lineRule="auto"/>
        <w:ind w:left="7" w:right="20" w:firstLine="680"/>
        <w:jc w:val="both"/>
        <w:rPr>
          <w:sz w:val="20"/>
          <w:szCs w:val="20"/>
          <w:lang w:val="ru-RU"/>
        </w:rPr>
      </w:pPr>
      <w:r w:rsidRPr="0023684E">
        <w:rPr>
          <w:sz w:val="24"/>
          <w:szCs w:val="24"/>
          <w:lang w:val="ru-RU"/>
        </w:rPr>
        <w:t>– сформировать представления об основах экологической культуры на примере экологически сообразного поведения в быту и природе, безопасного для человека и окружающей среды;</w:t>
      </w:r>
    </w:p>
    <w:p w:rsidR="00CF1F49" w:rsidRPr="0023684E" w:rsidRDefault="00CF1F49">
      <w:pPr>
        <w:spacing w:line="13" w:lineRule="exact"/>
        <w:rPr>
          <w:sz w:val="20"/>
          <w:szCs w:val="20"/>
          <w:lang w:val="ru-RU"/>
        </w:rPr>
      </w:pPr>
    </w:p>
    <w:p w:rsidR="00CF1F49" w:rsidRPr="0023684E" w:rsidRDefault="00CF1F49">
      <w:pPr>
        <w:spacing w:line="236" w:lineRule="auto"/>
        <w:ind w:left="7" w:firstLine="680"/>
        <w:jc w:val="both"/>
        <w:rPr>
          <w:sz w:val="20"/>
          <w:szCs w:val="20"/>
          <w:lang w:val="ru-RU"/>
        </w:rPr>
      </w:pPr>
      <w:r w:rsidRPr="0023684E">
        <w:rPr>
          <w:sz w:val="24"/>
          <w:szCs w:val="24"/>
          <w:lang w:val="ru-RU"/>
        </w:rPr>
        <w:t>– сформировать представление о позитивных и негативных факторах, влияющих на здоровье, в том числе о влияниина здоровье позитивных и негативных эмоций, получаемых от общения с компьютером, просмотра телепередач, участия в азартных играх;</w:t>
      </w:r>
    </w:p>
    <w:p w:rsidR="00CF1F49" w:rsidRPr="0023684E" w:rsidRDefault="00CF1F49">
      <w:pPr>
        <w:spacing w:line="14" w:lineRule="exact"/>
        <w:rPr>
          <w:sz w:val="20"/>
          <w:szCs w:val="20"/>
          <w:lang w:val="ru-RU"/>
        </w:rPr>
      </w:pPr>
    </w:p>
    <w:p w:rsidR="00CF1F49" w:rsidRPr="0023684E" w:rsidRDefault="00CF1F49">
      <w:pPr>
        <w:spacing w:line="237" w:lineRule="auto"/>
        <w:ind w:left="7" w:firstLine="680"/>
        <w:jc w:val="both"/>
        <w:rPr>
          <w:sz w:val="20"/>
          <w:szCs w:val="20"/>
          <w:lang w:val="ru-RU"/>
        </w:rPr>
      </w:pPr>
      <w:r w:rsidRPr="0023684E">
        <w:rPr>
          <w:sz w:val="24"/>
          <w:szCs w:val="24"/>
          <w:lang w:val="ru-RU"/>
        </w:rPr>
        <w:t>– дать представление с учѐтом принципа информационной безопасности о негативных факторах риска для здоровья детей (сниженная двигательная активность, инфекционные заболевания, переутомление и т. п.), о существованиии причинах возникновения зависимостей от табака, алкоголя, наркотиков и других психоактивных веществ, об их пагубном влиянии на здоровье;</w:t>
      </w:r>
    </w:p>
    <w:p w:rsidR="00CF1F49" w:rsidRPr="0023684E" w:rsidRDefault="00CF1F49">
      <w:pPr>
        <w:spacing w:line="5" w:lineRule="exact"/>
        <w:rPr>
          <w:sz w:val="20"/>
          <w:szCs w:val="20"/>
          <w:lang w:val="ru-RU"/>
        </w:rPr>
      </w:pPr>
    </w:p>
    <w:p w:rsidR="00CF1F49" w:rsidRPr="0023684E" w:rsidRDefault="00CF1F49">
      <w:pPr>
        <w:ind w:left="687"/>
        <w:rPr>
          <w:sz w:val="20"/>
          <w:szCs w:val="20"/>
          <w:lang w:val="ru-RU"/>
        </w:rPr>
      </w:pPr>
      <w:r w:rsidRPr="0023684E">
        <w:rPr>
          <w:sz w:val="24"/>
          <w:szCs w:val="24"/>
          <w:lang w:val="ru-RU"/>
        </w:rPr>
        <w:t>–</w:t>
      </w:r>
      <w:r w:rsidRPr="0023684E">
        <w:rPr>
          <w:sz w:val="23"/>
          <w:szCs w:val="23"/>
          <w:lang w:val="ru-RU"/>
        </w:rPr>
        <w:t>сформировать познавательный интерес и бережное отношение к природе;</w:t>
      </w:r>
    </w:p>
    <w:p w:rsidR="00CF1F49" w:rsidRPr="0023684E" w:rsidRDefault="00CF1F49">
      <w:pPr>
        <w:spacing w:line="12" w:lineRule="exact"/>
        <w:rPr>
          <w:sz w:val="20"/>
          <w:szCs w:val="20"/>
          <w:lang w:val="ru-RU"/>
        </w:rPr>
      </w:pPr>
    </w:p>
    <w:p w:rsidR="00CF1F49" w:rsidRPr="0023684E" w:rsidRDefault="00CF1F49">
      <w:pPr>
        <w:spacing w:line="234" w:lineRule="auto"/>
        <w:ind w:left="7" w:right="20" w:firstLine="680"/>
        <w:rPr>
          <w:sz w:val="20"/>
          <w:szCs w:val="20"/>
          <w:lang w:val="ru-RU"/>
        </w:rPr>
      </w:pPr>
      <w:r w:rsidRPr="0023684E">
        <w:rPr>
          <w:sz w:val="24"/>
          <w:szCs w:val="24"/>
          <w:lang w:val="ru-RU"/>
        </w:rPr>
        <w:t>– научить школьников выполнять правила личной гигиены и развить готовность на их основе самостоятельно поддерживать своѐ здоровье;</w:t>
      </w:r>
    </w:p>
    <w:p w:rsidR="00CF1F49" w:rsidRPr="0023684E" w:rsidRDefault="00CF1F49">
      <w:pPr>
        <w:spacing w:line="13" w:lineRule="exact"/>
        <w:rPr>
          <w:sz w:val="20"/>
          <w:szCs w:val="20"/>
          <w:lang w:val="ru-RU"/>
        </w:rPr>
      </w:pPr>
    </w:p>
    <w:p w:rsidR="00CF1F49" w:rsidRPr="0023684E" w:rsidRDefault="00CF1F49">
      <w:pPr>
        <w:spacing w:line="234" w:lineRule="auto"/>
        <w:ind w:left="7" w:firstLine="680"/>
        <w:rPr>
          <w:sz w:val="20"/>
          <w:szCs w:val="20"/>
          <w:lang w:val="ru-RU"/>
        </w:rPr>
      </w:pPr>
      <w:r w:rsidRPr="0023684E">
        <w:rPr>
          <w:sz w:val="24"/>
          <w:szCs w:val="24"/>
          <w:lang w:val="ru-RU"/>
        </w:rPr>
        <w:t>– сформировать представление о правильном (здоровом) питании, его режиме, структуре, полезных продуктах;</w:t>
      </w:r>
    </w:p>
    <w:p w:rsidR="00CF1F49" w:rsidRPr="0023684E" w:rsidRDefault="00CF1F49">
      <w:pPr>
        <w:spacing w:line="1" w:lineRule="exact"/>
        <w:rPr>
          <w:sz w:val="20"/>
          <w:szCs w:val="20"/>
          <w:lang w:val="ru-RU"/>
        </w:rPr>
      </w:pPr>
    </w:p>
    <w:p w:rsidR="00CF1F49" w:rsidRPr="0023684E" w:rsidRDefault="00CF1F49">
      <w:pPr>
        <w:ind w:left="687"/>
        <w:rPr>
          <w:sz w:val="20"/>
          <w:szCs w:val="20"/>
          <w:lang w:val="ru-RU"/>
        </w:rPr>
      </w:pPr>
      <w:r w:rsidRPr="0023684E">
        <w:rPr>
          <w:sz w:val="24"/>
          <w:szCs w:val="24"/>
          <w:lang w:val="ru-RU"/>
        </w:rPr>
        <w:t>–сформировать представление о рациональной организации режима дня, учѐбы</w:t>
      </w:r>
    </w:p>
    <w:p w:rsidR="00CF1F49" w:rsidRPr="0023684E" w:rsidRDefault="00CF1F49">
      <w:pPr>
        <w:spacing w:line="12" w:lineRule="exact"/>
        <w:rPr>
          <w:sz w:val="20"/>
          <w:szCs w:val="20"/>
          <w:lang w:val="ru-RU"/>
        </w:rPr>
      </w:pPr>
    </w:p>
    <w:p w:rsidR="00CF1F49" w:rsidRPr="0023684E" w:rsidRDefault="00CF1F49" w:rsidP="003C4457">
      <w:pPr>
        <w:numPr>
          <w:ilvl w:val="0"/>
          <w:numId w:val="213"/>
        </w:numPr>
        <w:tabs>
          <w:tab w:val="left" w:pos="350"/>
        </w:tabs>
        <w:spacing w:line="234" w:lineRule="auto"/>
        <w:ind w:left="7" w:right="20" w:hanging="7"/>
        <w:rPr>
          <w:sz w:val="24"/>
          <w:szCs w:val="24"/>
          <w:lang w:val="ru-RU"/>
        </w:rPr>
      </w:pPr>
      <w:r w:rsidRPr="0023684E">
        <w:rPr>
          <w:sz w:val="24"/>
          <w:szCs w:val="24"/>
          <w:lang w:val="ru-RU"/>
        </w:rPr>
        <w:t>отдыха, двигательной активности, научить ребѐнка составлять, анализировать и контролировать свой режим дня;</w:t>
      </w:r>
    </w:p>
    <w:p w:rsidR="00CF1F49" w:rsidRPr="0023684E" w:rsidRDefault="00CF1F49">
      <w:pPr>
        <w:spacing w:line="14" w:lineRule="exact"/>
        <w:rPr>
          <w:sz w:val="24"/>
          <w:szCs w:val="24"/>
          <w:lang w:val="ru-RU"/>
        </w:rPr>
      </w:pPr>
    </w:p>
    <w:p w:rsidR="00CF1F49" w:rsidRPr="0023684E" w:rsidRDefault="00CF1F49">
      <w:pPr>
        <w:spacing w:line="234" w:lineRule="auto"/>
        <w:ind w:left="7" w:firstLine="680"/>
        <w:rPr>
          <w:sz w:val="24"/>
          <w:szCs w:val="24"/>
          <w:lang w:val="ru-RU"/>
        </w:rPr>
      </w:pPr>
      <w:r w:rsidRPr="0023684E">
        <w:rPr>
          <w:sz w:val="24"/>
          <w:szCs w:val="24"/>
          <w:lang w:val="ru-RU"/>
        </w:rPr>
        <w:t>– обучить безопасному поведению в окружающей среде и элементарным навыкам поведения в экстремальных ситуациях;</w:t>
      </w:r>
    </w:p>
    <w:p w:rsidR="00CF1F49" w:rsidRPr="0023684E" w:rsidRDefault="00CF1F49">
      <w:pPr>
        <w:spacing w:line="1" w:lineRule="exact"/>
        <w:rPr>
          <w:sz w:val="24"/>
          <w:szCs w:val="24"/>
          <w:lang w:val="ru-RU"/>
        </w:rPr>
      </w:pPr>
    </w:p>
    <w:p w:rsidR="00CF1F49" w:rsidRPr="0023684E" w:rsidRDefault="00CF1F49">
      <w:pPr>
        <w:ind w:left="687"/>
        <w:rPr>
          <w:sz w:val="24"/>
          <w:szCs w:val="24"/>
          <w:lang w:val="ru-RU"/>
        </w:rPr>
      </w:pPr>
      <w:r w:rsidRPr="0023684E">
        <w:rPr>
          <w:sz w:val="24"/>
          <w:szCs w:val="24"/>
          <w:lang w:val="ru-RU"/>
        </w:rPr>
        <w:t>–сформировать навыки позитивного общения;</w:t>
      </w:r>
    </w:p>
    <w:p w:rsidR="00CF1F49" w:rsidRPr="0023684E" w:rsidRDefault="00CF1F49">
      <w:pPr>
        <w:spacing w:line="12" w:lineRule="exact"/>
        <w:rPr>
          <w:sz w:val="24"/>
          <w:szCs w:val="24"/>
          <w:lang w:val="ru-RU"/>
        </w:rPr>
      </w:pPr>
    </w:p>
    <w:p w:rsidR="00CF1F49" w:rsidRPr="0023684E" w:rsidRDefault="00CF1F49">
      <w:pPr>
        <w:spacing w:line="234" w:lineRule="auto"/>
        <w:ind w:left="7" w:firstLine="680"/>
        <w:rPr>
          <w:sz w:val="24"/>
          <w:szCs w:val="24"/>
          <w:lang w:val="ru-RU"/>
        </w:rPr>
      </w:pPr>
      <w:r w:rsidRPr="0023684E">
        <w:rPr>
          <w:sz w:val="24"/>
          <w:szCs w:val="24"/>
          <w:lang w:val="ru-RU"/>
        </w:rPr>
        <w:t>– научить осознанному выбору поступков, стиля поведения, позволяющих сохранять и укреплять здоровье;</w:t>
      </w:r>
    </w:p>
    <w:p w:rsidR="00CF1F49" w:rsidRPr="0023684E" w:rsidRDefault="00CF1F49">
      <w:pPr>
        <w:spacing w:line="13" w:lineRule="exact"/>
        <w:rPr>
          <w:sz w:val="24"/>
          <w:szCs w:val="24"/>
          <w:lang w:val="ru-RU"/>
        </w:rPr>
      </w:pPr>
    </w:p>
    <w:p w:rsidR="00CF1F49" w:rsidRPr="0023684E" w:rsidRDefault="00CF1F49">
      <w:pPr>
        <w:ind w:left="7" w:right="20" w:firstLine="680"/>
        <w:jc w:val="both"/>
        <w:rPr>
          <w:sz w:val="24"/>
          <w:szCs w:val="24"/>
          <w:lang w:val="ru-RU"/>
        </w:rPr>
      </w:pPr>
      <w:r w:rsidRPr="0023684E">
        <w:rPr>
          <w:sz w:val="24"/>
          <w:szCs w:val="24"/>
          <w:lang w:val="ru-RU"/>
        </w:rPr>
        <w:t>– сформировать потребность ребѐнка безбоязненно обращаться к врачу по любым вопросам состояния здоровья,в том числе связанным с особенностями роста и развития.</w:t>
      </w:r>
    </w:p>
    <w:p w:rsidR="00CF1F49" w:rsidRPr="0023684E" w:rsidRDefault="00CF1F49">
      <w:pPr>
        <w:spacing w:line="200" w:lineRule="exact"/>
        <w:rPr>
          <w:sz w:val="20"/>
          <w:szCs w:val="20"/>
          <w:lang w:val="ru-RU"/>
        </w:rPr>
      </w:pPr>
    </w:p>
    <w:p w:rsidR="00CF1F49" w:rsidRPr="0023684E" w:rsidRDefault="00CF1F49">
      <w:pPr>
        <w:spacing w:line="291" w:lineRule="exact"/>
        <w:rPr>
          <w:sz w:val="20"/>
          <w:szCs w:val="20"/>
          <w:lang w:val="ru-RU"/>
        </w:rPr>
      </w:pPr>
    </w:p>
    <w:p w:rsidR="00CF1F49" w:rsidRPr="0023684E" w:rsidRDefault="00CF1F49">
      <w:pPr>
        <w:rPr>
          <w:lang w:val="ru-RU"/>
        </w:rPr>
        <w:sectPr w:rsidR="00CF1F49" w:rsidRPr="0023684E">
          <w:pgSz w:w="11900" w:h="16838"/>
          <w:pgMar w:top="1135" w:right="1126" w:bottom="301" w:left="1133" w:header="0" w:footer="0" w:gutter="0"/>
          <w:cols w:space="720" w:equalWidth="0">
            <w:col w:w="9647"/>
          </w:cols>
        </w:sectPr>
      </w:pPr>
    </w:p>
    <w:p w:rsidR="00CF1F49" w:rsidRPr="0023684E" w:rsidRDefault="00CF1F49">
      <w:pPr>
        <w:ind w:right="-439"/>
        <w:jc w:val="center"/>
        <w:rPr>
          <w:sz w:val="20"/>
          <w:szCs w:val="20"/>
          <w:lang w:val="ru-RU"/>
        </w:rPr>
      </w:pPr>
      <w:r w:rsidRPr="0023684E">
        <w:rPr>
          <w:b/>
          <w:bCs/>
          <w:sz w:val="24"/>
          <w:szCs w:val="24"/>
          <w:lang w:val="ru-RU"/>
        </w:rPr>
        <w:lastRenderedPageBreak/>
        <w:t>Основные направления программы</w:t>
      </w:r>
    </w:p>
    <w:p w:rsidR="00CF1F49" w:rsidRPr="0023684E" w:rsidRDefault="00CF1F49">
      <w:pPr>
        <w:spacing w:line="7" w:lineRule="exact"/>
        <w:rPr>
          <w:sz w:val="20"/>
          <w:szCs w:val="20"/>
          <w:lang w:val="ru-RU"/>
        </w:rPr>
      </w:pPr>
    </w:p>
    <w:p w:rsidR="00CF1F49" w:rsidRPr="0023684E" w:rsidRDefault="00CF1F49">
      <w:pPr>
        <w:spacing w:line="250" w:lineRule="auto"/>
        <w:ind w:firstLine="454"/>
        <w:jc w:val="both"/>
        <w:rPr>
          <w:sz w:val="20"/>
          <w:szCs w:val="20"/>
          <w:lang w:val="ru-RU"/>
        </w:rPr>
      </w:pPr>
      <w:r w:rsidRPr="0023684E">
        <w:rPr>
          <w:sz w:val="23"/>
          <w:szCs w:val="23"/>
          <w:lang w:val="ru-RU"/>
        </w:rPr>
        <w:t>На этапе начальной школы на первое место в урочной и внеурочной деятельности выдвигается опыт применения формируемых усилиями всех учебных предметов универсальных учебных действий, ценностных ориентаций и оценочных умений, социальных норм поведения, направленных на сохранение здоровья и обеспечение экологической безопасности человека и природы. Формируется личный опыт самоограничения при решении ключевого противоречия экологического сознания этого возраста «хочу – нельзя» и его эмоционального переживания.</w:t>
      </w:r>
    </w:p>
    <w:p w:rsidR="00CF1F49" w:rsidRPr="0023684E" w:rsidRDefault="00CF1F49">
      <w:pPr>
        <w:spacing w:line="3" w:lineRule="exact"/>
        <w:rPr>
          <w:sz w:val="20"/>
          <w:szCs w:val="20"/>
          <w:lang w:val="ru-RU"/>
        </w:rPr>
      </w:pPr>
    </w:p>
    <w:p w:rsidR="00CF1F49" w:rsidRPr="0023684E" w:rsidRDefault="00CF1F49">
      <w:pPr>
        <w:spacing w:line="236" w:lineRule="auto"/>
        <w:ind w:firstLine="454"/>
        <w:jc w:val="both"/>
        <w:rPr>
          <w:sz w:val="20"/>
          <w:szCs w:val="20"/>
          <w:lang w:val="ru-RU"/>
        </w:rPr>
      </w:pPr>
      <w:r w:rsidRPr="0023684E">
        <w:rPr>
          <w:sz w:val="24"/>
          <w:szCs w:val="24"/>
          <w:lang w:val="ru-RU"/>
        </w:rPr>
        <w:t>Основными источниками содержания выступают экологические образы в традициях и творчестве разных народов, художественной литературе, искусстве, а также элементы научного знания.</w:t>
      </w:r>
    </w:p>
    <w:p w:rsidR="00CF1F49" w:rsidRPr="0023684E" w:rsidRDefault="00CF1F49">
      <w:pPr>
        <w:spacing w:line="14" w:lineRule="exact"/>
        <w:rPr>
          <w:sz w:val="20"/>
          <w:szCs w:val="20"/>
          <w:lang w:val="ru-RU"/>
        </w:rPr>
      </w:pPr>
    </w:p>
    <w:p w:rsidR="00CF1F49" w:rsidRPr="0023684E" w:rsidRDefault="00CF1F49">
      <w:pPr>
        <w:spacing w:line="236" w:lineRule="auto"/>
        <w:ind w:firstLine="454"/>
        <w:jc w:val="both"/>
        <w:rPr>
          <w:sz w:val="20"/>
          <w:szCs w:val="20"/>
          <w:lang w:val="ru-RU"/>
        </w:rPr>
      </w:pPr>
      <w:r w:rsidRPr="0023684E">
        <w:rPr>
          <w:sz w:val="24"/>
          <w:szCs w:val="24"/>
          <w:lang w:val="ru-RU"/>
        </w:rPr>
        <w:t>Основные виды деятельности обучающихся: учебная, учебно-исследовательская, образно-познавательная, игровая, рефлексивно-оценочная, регулятивная, креативная, общественно полезная.</w:t>
      </w:r>
    </w:p>
    <w:p w:rsidR="00CF1F49" w:rsidRPr="0023684E" w:rsidRDefault="00CF1F49">
      <w:pPr>
        <w:spacing w:line="14" w:lineRule="exact"/>
        <w:rPr>
          <w:sz w:val="20"/>
          <w:szCs w:val="20"/>
          <w:lang w:val="ru-RU"/>
        </w:rPr>
      </w:pPr>
    </w:p>
    <w:p w:rsidR="00CF1F49" w:rsidRPr="0023684E" w:rsidRDefault="00CF1F49">
      <w:pPr>
        <w:spacing w:line="234" w:lineRule="auto"/>
        <w:ind w:right="20" w:firstLine="454"/>
        <w:jc w:val="both"/>
        <w:rPr>
          <w:sz w:val="20"/>
          <w:szCs w:val="20"/>
          <w:lang w:val="ru-RU"/>
        </w:rPr>
      </w:pPr>
      <w:r w:rsidRPr="0023684E">
        <w:rPr>
          <w:sz w:val="24"/>
          <w:szCs w:val="24"/>
          <w:lang w:val="ru-RU"/>
        </w:rPr>
        <w:t>Формируемые ценности: природа, здоровье, экологическая культура, экологически безопасное поведение.</w:t>
      </w:r>
    </w:p>
    <w:p w:rsidR="00CF1F49" w:rsidRPr="0023684E" w:rsidRDefault="00CF1F49">
      <w:pPr>
        <w:spacing w:line="14" w:lineRule="exact"/>
        <w:rPr>
          <w:sz w:val="20"/>
          <w:szCs w:val="20"/>
          <w:lang w:val="ru-RU"/>
        </w:rPr>
      </w:pPr>
    </w:p>
    <w:p w:rsidR="00CF1F49" w:rsidRPr="0023684E" w:rsidRDefault="00CF1F49">
      <w:pPr>
        <w:spacing w:line="234" w:lineRule="auto"/>
        <w:ind w:right="20" w:firstLine="454"/>
        <w:jc w:val="both"/>
        <w:rPr>
          <w:sz w:val="20"/>
          <w:szCs w:val="20"/>
          <w:lang w:val="ru-RU"/>
        </w:rPr>
      </w:pPr>
      <w:r w:rsidRPr="0023684E">
        <w:rPr>
          <w:sz w:val="24"/>
          <w:szCs w:val="24"/>
          <w:lang w:val="ru-RU"/>
        </w:rPr>
        <w:t>Основные формы организации внеурочной деятельности: развивающие ситуации игрового и учебного типа.</w:t>
      </w:r>
    </w:p>
    <w:p w:rsidR="00CF1F49" w:rsidRPr="0023684E" w:rsidRDefault="00CF1F49">
      <w:pPr>
        <w:spacing w:line="14" w:lineRule="exact"/>
        <w:rPr>
          <w:sz w:val="20"/>
          <w:szCs w:val="20"/>
          <w:lang w:val="ru-RU"/>
        </w:rPr>
      </w:pPr>
    </w:p>
    <w:p w:rsidR="00CF1F49" w:rsidRPr="0023684E" w:rsidRDefault="00CF1F49" w:rsidP="003C4457">
      <w:pPr>
        <w:numPr>
          <w:ilvl w:val="0"/>
          <w:numId w:val="214"/>
        </w:numPr>
        <w:tabs>
          <w:tab w:val="left" w:pos="689"/>
        </w:tabs>
        <w:spacing w:line="237" w:lineRule="auto"/>
        <w:ind w:right="20" w:firstLine="420"/>
        <w:jc w:val="both"/>
        <w:rPr>
          <w:sz w:val="24"/>
          <w:szCs w:val="24"/>
          <w:lang w:val="ru-RU"/>
        </w:rPr>
      </w:pPr>
      <w:r w:rsidRPr="0023684E">
        <w:rPr>
          <w:sz w:val="24"/>
          <w:szCs w:val="24"/>
          <w:lang w:val="ru-RU"/>
        </w:rPr>
        <w:t>основе курса лежит личностный и проектный подход. Предполагается, что каждый ученик выстраивает собственное представление об изучаемом предмете через свой личный опыт, через переживание некоторых значимых для себя феноменов и через участие в определенной совокупности практических проектов.</w:t>
      </w:r>
    </w:p>
    <w:p w:rsidR="00CF1F49" w:rsidRPr="0023684E" w:rsidRDefault="00CF1F49">
      <w:pPr>
        <w:spacing w:line="1" w:lineRule="exact"/>
        <w:rPr>
          <w:sz w:val="24"/>
          <w:szCs w:val="24"/>
          <w:lang w:val="ru-RU"/>
        </w:rPr>
      </w:pPr>
    </w:p>
    <w:p w:rsidR="00CF1F49" w:rsidRPr="0023684E" w:rsidRDefault="00CF1F49">
      <w:pPr>
        <w:ind w:left="540"/>
        <w:rPr>
          <w:sz w:val="24"/>
          <w:szCs w:val="24"/>
          <w:lang w:val="ru-RU"/>
        </w:rPr>
      </w:pPr>
      <w:r w:rsidRPr="0023684E">
        <w:rPr>
          <w:sz w:val="24"/>
          <w:szCs w:val="24"/>
          <w:lang w:val="ru-RU"/>
        </w:rPr>
        <w:t>Программа построена на основе принципов:</w:t>
      </w:r>
    </w:p>
    <w:p w:rsidR="00CF1F49" w:rsidRPr="0023684E" w:rsidRDefault="00CF1F49">
      <w:pPr>
        <w:spacing w:line="1" w:lineRule="exact"/>
        <w:rPr>
          <w:sz w:val="24"/>
          <w:szCs w:val="24"/>
          <w:lang w:val="ru-RU"/>
        </w:rPr>
      </w:pPr>
    </w:p>
    <w:p w:rsidR="00CF1F49" w:rsidRPr="0023684E" w:rsidRDefault="00CF1F49" w:rsidP="003C4457">
      <w:pPr>
        <w:numPr>
          <w:ilvl w:val="1"/>
          <w:numId w:val="214"/>
        </w:numPr>
        <w:tabs>
          <w:tab w:val="left" w:pos="720"/>
        </w:tabs>
        <w:ind w:left="720" w:hanging="187"/>
        <w:rPr>
          <w:rFonts w:ascii="Symbol" w:hAnsi="Symbol" w:cs="Symbol"/>
          <w:sz w:val="24"/>
          <w:szCs w:val="24"/>
          <w:lang w:val="ru-RU"/>
        </w:rPr>
      </w:pPr>
      <w:r w:rsidRPr="0023684E">
        <w:rPr>
          <w:sz w:val="24"/>
          <w:szCs w:val="24"/>
          <w:lang w:val="ru-RU"/>
        </w:rPr>
        <w:t>Раскрой себя в каждом деле.</w:t>
      </w:r>
    </w:p>
    <w:p w:rsidR="00CF1F49" w:rsidRPr="0023684E" w:rsidRDefault="00CF1F49">
      <w:pPr>
        <w:spacing w:line="29" w:lineRule="exact"/>
        <w:rPr>
          <w:rFonts w:ascii="Symbol" w:hAnsi="Symbol" w:cs="Symbol"/>
          <w:sz w:val="24"/>
          <w:szCs w:val="24"/>
          <w:lang w:val="ru-RU"/>
        </w:rPr>
      </w:pPr>
    </w:p>
    <w:p w:rsidR="00CF1F49" w:rsidRPr="0023684E" w:rsidRDefault="00CF1F49" w:rsidP="003C4457">
      <w:pPr>
        <w:numPr>
          <w:ilvl w:val="1"/>
          <w:numId w:val="214"/>
        </w:numPr>
        <w:tabs>
          <w:tab w:val="left" w:pos="708"/>
        </w:tabs>
        <w:spacing w:line="227" w:lineRule="auto"/>
        <w:ind w:left="100" w:right="20" w:firstLine="433"/>
        <w:rPr>
          <w:rFonts w:ascii="Symbol" w:hAnsi="Symbol" w:cs="Symbol"/>
          <w:sz w:val="24"/>
          <w:szCs w:val="24"/>
          <w:lang w:val="ru-RU"/>
        </w:rPr>
      </w:pPr>
      <w:r w:rsidRPr="0023684E">
        <w:rPr>
          <w:sz w:val="24"/>
          <w:szCs w:val="24"/>
          <w:lang w:val="ru-RU"/>
        </w:rPr>
        <w:t>Помни, что твоя сила, ценность для тебя и окружающих – это твое стремление к нравственному, физическому и психическому здоровью.</w:t>
      </w:r>
    </w:p>
    <w:p w:rsidR="00CF1F49" w:rsidRPr="0023684E" w:rsidRDefault="00CF1F49">
      <w:pPr>
        <w:spacing w:line="1" w:lineRule="exact"/>
        <w:rPr>
          <w:rFonts w:ascii="Symbol" w:hAnsi="Symbol" w:cs="Symbol"/>
          <w:sz w:val="24"/>
          <w:szCs w:val="24"/>
          <w:lang w:val="ru-RU"/>
        </w:rPr>
      </w:pPr>
    </w:p>
    <w:p w:rsidR="00CF1F49" w:rsidRPr="0023684E" w:rsidRDefault="00CF1F49" w:rsidP="003C4457">
      <w:pPr>
        <w:numPr>
          <w:ilvl w:val="1"/>
          <w:numId w:val="214"/>
        </w:numPr>
        <w:tabs>
          <w:tab w:val="left" w:pos="720"/>
        </w:tabs>
        <w:ind w:left="720" w:hanging="187"/>
        <w:rPr>
          <w:rFonts w:ascii="Symbol" w:hAnsi="Symbol" w:cs="Symbol"/>
          <w:sz w:val="24"/>
          <w:szCs w:val="24"/>
          <w:lang w:val="ru-RU"/>
        </w:rPr>
      </w:pPr>
      <w:r w:rsidRPr="0023684E">
        <w:rPr>
          <w:sz w:val="24"/>
          <w:szCs w:val="24"/>
          <w:lang w:val="ru-RU"/>
        </w:rPr>
        <w:t>Найди того, кто нуждается в твоей поддержке, помоги, защити его.</w:t>
      </w:r>
    </w:p>
    <w:p w:rsidR="00CF1F49" w:rsidRPr="0023684E" w:rsidRDefault="00CF1F49">
      <w:pPr>
        <w:spacing w:line="29" w:lineRule="exact"/>
        <w:rPr>
          <w:rFonts w:ascii="Symbol" w:hAnsi="Symbol" w:cs="Symbol"/>
          <w:sz w:val="24"/>
          <w:szCs w:val="24"/>
          <w:lang w:val="ru-RU"/>
        </w:rPr>
      </w:pPr>
    </w:p>
    <w:p w:rsidR="00CF1F49" w:rsidRPr="0023684E" w:rsidRDefault="00CF1F49" w:rsidP="003C4457">
      <w:pPr>
        <w:numPr>
          <w:ilvl w:val="1"/>
          <w:numId w:val="214"/>
        </w:numPr>
        <w:tabs>
          <w:tab w:val="left" w:pos="708"/>
        </w:tabs>
        <w:spacing w:line="226" w:lineRule="auto"/>
        <w:ind w:left="100" w:firstLine="433"/>
        <w:rPr>
          <w:rFonts w:ascii="Symbol" w:hAnsi="Symbol" w:cs="Symbol"/>
          <w:sz w:val="24"/>
          <w:szCs w:val="24"/>
          <w:lang w:val="ru-RU"/>
        </w:rPr>
      </w:pPr>
      <w:r w:rsidRPr="0023684E">
        <w:rPr>
          <w:sz w:val="24"/>
          <w:szCs w:val="24"/>
          <w:lang w:val="ru-RU"/>
        </w:rPr>
        <w:t>Оценивай себя и своих товарищей не по словам, а по реальным отношениям, поступкам.</w:t>
      </w:r>
    </w:p>
    <w:p w:rsidR="00CF1F49" w:rsidRPr="0023684E" w:rsidRDefault="00CF1F49">
      <w:pPr>
        <w:spacing w:line="1" w:lineRule="exact"/>
        <w:rPr>
          <w:rFonts w:ascii="Symbol" w:hAnsi="Symbol" w:cs="Symbol"/>
          <w:sz w:val="24"/>
          <w:szCs w:val="24"/>
          <w:lang w:val="ru-RU"/>
        </w:rPr>
      </w:pPr>
    </w:p>
    <w:p w:rsidR="00CF1F49" w:rsidRPr="0023684E" w:rsidRDefault="00CF1F49" w:rsidP="003C4457">
      <w:pPr>
        <w:numPr>
          <w:ilvl w:val="1"/>
          <w:numId w:val="214"/>
        </w:numPr>
        <w:tabs>
          <w:tab w:val="left" w:pos="720"/>
        </w:tabs>
        <w:ind w:left="720" w:hanging="187"/>
        <w:rPr>
          <w:rFonts w:ascii="Symbol" w:hAnsi="Symbol" w:cs="Symbol"/>
          <w:sz w:val="24"/>
          <w:szCs w:val="24"/>
          <w:lang w:val="ru-RU"/>
        </w:rPr>
      </w:pPr>
      <w:r w:rsidRPr="0023684E">
        <w:rPr>
          <w:sz w:val="24"/>
          <w:szCs w:val="24"/>
          <w:lang w:val="ru-RU"/>
        </w:rPr>
        <w:t>Оказывая помощь, обучая, не унижай достоинства человека.</w:t>
      </w:r>
    </w:p>
    <w:p w:rsidR="00CF1F49" w:rsidRPr="0023684E" w:rsidRDefault="00CF1F49">
      <w:pPr>
        <w:spacing w:line="10" w:lineRule="exact"/>
        <w:rPr>
          <w:sz w:val="20"/>
          <w:szCs w:val="20"/>
          <w:lang w:val="ru-RU"/>
        </w:rPr>
      </w:pPr>
    </w:p>
    <w:p w:rsidR="00CF1F49" w:rsidRPr="0023684E" w:rsidRDefault="00CF1F49">
      <w:pPr>
        <w:spacing w:line="236" w:lineRule="auto"/>
        <w:ind w:right="20" w:firstLine="548"/>
        <w:jc w:val="both"/>
        <w:rPr>
          <w:sz w:val="20"/>
          <w:szCs w:val="20"/>
          <w:lang w:val="ru-RU"/>
        </w:rPr>
      </w:pPr>
      <w:r w:rsidRPr="0023684E">
        <w:rPr>
          <w:sz w:val="24"/>
          <w:szCs w:val="24"/>
          <w:lang w:val="ru-RU"/>
        </w:rPr>
        <w:t>Программа включает в себя вопросы физического и духовного здоровья. Данная программа может рассматриваться как одна из ступеней к здоровому образу жизни и неотъемлемой частью всего воспитательного процесса в классе..</w:t>
      </w:r>
    </w:p>
    <w:p w:rsidR="00CF1F49" w:rsidRPr="0023684E" w:rsidRDefault="00CF1F49">
      <w:pPr>
        <w:spacing w:line="14" w:lineRule="exact"/>
        <w:rPr>
          <w:sz w:val="20"/>
          <w:szCs w:val="20"/>
          <w:lang w:val="ru-RU"/>
        </w:rPr>
      </w:pPr>
    </w:p>
    <w:p w:rsidR="00CF1F49" w:rsidRPr="0023684E" w:rsidRDefault="00CF1F49">
      <w:pPr>
        <w:spacing w:line="237" w:lineRule="auto"/>
        <w:ind w:right="20" w:firstLine="454"/>
        <w:jc w:val="both"/>
        <w:rPr>
          <w:sz w:val="20"/>
          <w:szCs w:val="20"/>
          <w:lang w:val="ru-RU"/>
        </w:rPr>
      </w:pPr>
      <w:r w:rsidRPr="0023684E">
        <w:rPr>
          <w:sz w:val="24"/>
          <w:szCs w:val="24"/>
          <w:lang w:val="ru-RU"/>
        </w:rPr>
        <w:t xml:space="preserve">Системная работа на уровне начального общего образования по формированию экологической культуры, здорового и безопасного образа жизни может быть организована по следующим </w:t>
      </w:r>
      <w:r w:rsidRPr="0023684E">
        <w:rPr>
          <w:b/>
          <w:bCs/>
          <w:sz w:val="24"/>
          <w:szCs w:val="24"/>
          <w:lang w:val="ru-RU"/>
        </w:rPr>
        <w:t>направлениям</w:t>
      </w:r>
      <w:r w:rsidRPr="0023684E">
        <w:rPr>
          <w:sz w:val="24"/>
          <w:szCs w:val="24"/>
          <w:lang w:val="ru-RU"/>
        </w:rPr>
        <w:t>:</w:t>
      </w:r>
    </w:p>
    <w:p w:rsidR="00CF1F49" w:rsidRPr="0023684E" w:rsidRDefault="00CF1F49">
      <w:pPr>
        <w:spacing w:line="10" w:lineRule="exact"/>
        <w:rPr>
          <w:sz w:val="20"/>
          <w:szCs w:val="20"/>
          <w:lang w:val="ru-RU"/>
        </w:rPr>
      </w:pPr>
    </w:p>
    <w:p w:rsidR="00CF1F49" w:rsidRPr="0023684E" w:rsidRDefault="00CF1F49">
      <w:pPr>
        <w:spacing w:line="234" w:lineRule="auto"/>
        <w:ind w:right="20" w:firstLine="680"/>
        <w:rPr>
          <w:sz w:val="20"/>
          <w:szCs w:val="20"/>
          <w:lang w:val="ru-RU"/>
        </w:rPr>
      </w:pPr>
      <w:r w:rsidRPr="0023684E">
        <w:rPr>
          <w:sz w:val="24"/>
          <w:szCs w:val="24"/>
          <w:lang w:val="ru-RU"/>
        </w:rPr>
        <w:t>– создание экологически безопасной, здоровьесберегающей инфраструктуры образовательной организации;</w:t>
      </w:r>
    </w:p>
    <w:p w:rsidR="00CF1F49" w:rsidRPr="0023684E" w:rsidRDefault="00CF1F49">
      <w:pPr>
        <w:spacing w:line="1" w:lineRule="exact"/>
        <w:rPr>
          <w:sz w:val="20"/>
          <w:szCs w:val="20"/>
          <w:lang w:val="ru-RU"/>
        </w:rPr>
      </w:pPr>
    </w:p>
    <w:p w:rsidR="00CF1F49" w:rsidRPr="0023684E" w:rsidRDefault="00CF1F49">
      <w:pPr>
        <w:ind w:left="680"/>
        <w:rPr>
          <w:sz w:val="20"/>
          <w:szCs w:val="20"/>
          <w:lang w:val="ru-RU"/>
        </w:rPr>
      </w:pPr>
      <w:r w:rsidRPr="0023684E">
        <w:rPr>
          <w:sz w:val="24"/>
          <w:szCs w:val="24"/>
          <w:lang w:val="ru-RU"/>
        </w:rPr>
        <w:t>–</w:t>
      </w:r>
      <w:r w:rsidRPr="0023684E">
        <w:rPr>
          <w:sz w:val="23"/>
          <w:szCs w:val="23"/>
          <w:lang w:val="ru-RU"/>
        </w:rPr>
        <w:t>организация учебной и внеурочной деятельности обучающихся;</w:t>
      </w:r>
    </w:p>
    <w:p w:rsidR="00CF1F49" w:rsidRPr="0023684E" w:rsidRDefault="00CF1F49">
      <w:pPr>
        <w:ind w:left="680"/>
        <w:rPr>
          <w:sz w:val="20"/>
          <w:szCs w:val="20"/>
          <w:lang w:val="ru-RU"/>
        </w:rPr>
      </w:pPr>
      <w:r w:rsidRPr="0023684E">
        <w:rPr>
          <w:sz w:val="24"/>
          <w:szCs w:val="24"/>
          <w:lang w:val="ru-RU"/>
        </w:rPr>
        <w:t>–</w:t>
      </w:r>
      <w:r w:rsidRPr="0023684E">
        <w:rPr>
          <w:sz w:val="23"/>
          <w:szCs w:val="23"/>
          <w:lang w:val="ru-RU"/>
        </w:rPr>
        <w:t>организация физкультурно-оздоровительной работы;</w:t>
      </w:r>
    </w:p>
    <w:p w:rsidR="00CF1F49" w:rsidRPr="0023684E" w:rsidRDefault="00CF1F49">
      <w:pPr>
        <w:ind w:left="680"/>
        <w:rPr>
          <w:sz w:val="20"/>
          <w:szCs w:val="20"/>
          <w:lang w:val="ru-RU"/>
        </w:rPr>
      </w:pPr>
      <w:r w:rsidRPr="0023684E">
        <w:rPr>
          <w:sz w:val="24"/>
          <w:szCs w:val="24"/>
          <w:lang w:val="ru-RU"/>
        </w:rPr>
        <w:t>–</w:t>
      </w:r>
      <w:r w:rsidRPr="0023684E">
        <w:rPr>
          <w:sz w:val="23"/>
          <w:szCs w:val="23"/>
          <w:lang w:val="ru-RU"/>
        </w:rPr>
        <w:t>реализация дополнительных образовательных курсов;</w:t>
      </w:r>
    </w:p>
    <w:p w:rsidR="00CF1F49" w:rsidRPr="0023684E" w:rsidRDefault="00CF1F49">
      <w:pPr>
        <w:ind w:left="680"/>
        <w:rPr>
          <w:sz w:val="20"/>
          <w:szCs w:val="20"/>
          <w:lang w:val="ru-RU"/>
        </w:rPr>
      </w:pPr>
      <w:r w:rsidRPr="0023684E">
        <w:rPr>
          <w:sz w:val="24"/>
          <w:szCs w:val="24"/>
          <w:lang w:val="ru-RU"/>
        </w:rPr>
        <w:t>–</w:t>
      </w:r>
      <w:r w:rsidRPr="0023684E">
        <w:rPr>
          <w:sz w:val="23"/>
          <w:szCs w:val="23"/>
          <w:lang w:val="ru-RU"/>
        </w:rPr>
        <w:t>организация работы с родителями (законными представителями).</w:t>
      </w:r>
    </w:p>
    <w:p w:rsidR="00CF1F49" w:rsidRPr="0023684E" w:rsidRDefault="00CF1F49">
      <w:pPr>
        <w:spacing w:line="17" w:lineRule="exact"/>
        <w:rPr>
          <w:sz w:val="20"/>
          <w:szCs w:val="20"/>
          <w:lang w:val="ru-RU"/>
        </w:rPr>
      </w:pPr>
    </w:p>
    <w:p w:rsidR="00CF1F49" w:rsidRPr="0023684E" w:rsidRDefault="00CF1F49">
      <w:pPr>
        <w:spacing w:line="234" w:lineRule="auto"/>
        <w:ind w:left="4180" w:right="540" w:hanging="3211"/>
        <w:rPr>
          <w:sz w:val="20"/>
          <w:szCs w:val="20"/>
          <w:lang w:val="ru-RU"/>
        </w:rPr>
      </w:pPr>
      <w:r w:rsidRPr="0023684E">
        <w:rPr>
          <w:b/>
          <w:bCs/>
          <w:sz w:val="24"/>
          <w:szCs w:val="24"/>
          <w:lang w:val="ru-RU"/>
        </w:rPr>
        <w:t>Модель организации работы образовательной организации по реализации программы</w:t>
      </w:r>
    </w:p>
    <w:p w:rsidR="00CF1F49" w:rsidRPr="0023684E" w:rsidRDefault="00CF1F49">
      <w:pPr>
        <w:spacing w:line="10" w:lineRule="exact"/>
        <w:rPr>
          <w:sz w:val="20"/>
          <w:szCs w:val="20"/>
          <w:lang w:val="ru-RU"/>
        </w:rPr>
      </w:pPr>
    </w:p>
    <w:p w:rsidR="00CF1F49" w:rsidRPr="0023684E" w:rsidRDefault="00CF1F49">
      <w:pPr>
        <w:spacing w:line="236" w:lineRule="auto"/>
        <w:ind w:firstLine="512"/>
        <w:jc w:val="both"/>
        <w:rPr>
          <w:sz w:val="20"/>
          <w:szCs w:val="20"/>
          <w:lang w:val="ru-RU"/>
        </w:rPr>
      </w:pPr>
      <w:r w:rsidRPr="0023684E">
        <w:rPr>
          <w:sz w:val="24"/>
          <w:szCs w:val="24"/>
          <w:lang w:val="ru-RU"/>
        </w:rPr>
        <w:t>Работа образовательной организации по реализации программы формирования экологической культуры, здорового и безопасного образа жизни может быть реализована в два этапа.</w:t>
      </w:r>
    </w:p>
    <w:p w:rsidR="00CF1F49" w:rsidRPr="0023684E" w:rsidRDefault="00CF1F49">
      <w:pPr>
        <w:spacing w:line="14" w:lineRule="exact"/>
        <w:rPr>
          <w:sz w:val="20"/>
          <w:szCs w:val="20"/>
          <w:lang w:val="ru-RU"/>
        </w:rPr>
      </w:pPr>
    </w:p>
    <w:p w:rsidR="00CF1F49" w:rsidRPr="0023684E" w:rsidRDefault="00CF1F49">
      <w:pPr>
        <w:spacing w:line="234" w:lineRule="auto"/>
        <w:ind w:right="20" w:firstLine="454"/>
        <w:jc w:val="both"/>
        <w:rPr>
          <w:sz w:val="20"/>
          <w:szCs w:val="20"/>
          <w:lang w:val="ru-RU"/>
        </w:rPr>
      </w:pPr>
      <w:r w:rsidRPr="0023684E">
        <w:rPr>
          <w:sz w:val="24"/>
          <w:szCs w:val="24"/>
          <w:lang w:val="ru-RU"/>
        </w:rPr>
        <w:t>Первый этап — анализ состояния и планирование работы образовательной организации по данному направлению, в том числе по:</w:t>
      </w:r>
    </w:p>
    <w:p w:rsidR="00CF1F49" w:rsidRPr="0023684E" w:rsidRDefault="00CF1F49">
      <w:pPr>
        <w:spacing w:line="14" w:lineRule="exact"/>
        <w:rPr>
          <w:sz w:val="20"/>
          <w:szCs w:val="20"/>
          <w:lang w:val="ru-RU"/>
        </w:rPr>
      </w:pPr>
    </w:p>
    <w:p w:rsidR="00CF1F49" w:rsidRPr="0023684E" w:rsidRDefault="00CF1F49">
      <w:pPr>
        <w:spacing w:line="236" w:lineRule="auto"/>
        <w:ind w:firstLine="680"/>
        <w:jc w:val="both"/>
        <w:rPr>
          <w:sz w:val="20"/>
          <w:szCs w:val="20"/>
          <w:lang w:val="ru-RU"/>
        </w:rPr>
      </w:pPr>
      <w:r w:rsidRPr="0023684E">
        <w:rPr>
          <w:sz w:val="24"/>
          <w:szCs w:val="24"/>
          <w:lang w:val="ru-RU"/>
        </w:rPr>
        <w:t>– организации режима дня детей, их нагрузкам, питанию, физкультурно-оздоровительной работе, сформированности элементарных навыков гигиены, рационального питания и профилактике вредных привычек;</w:t>
      </w:r>
    </w:p>
    <w:p w:rsidR="00CF1F49" w:rsidRPr="0023684E" w:rsidRDefault="00CF1F49">
      <w:pPr>
        <w:spacing w:line="200" w:lineRule="exact"/>
        <w:rPr>
          <w:sz w:val="20"/>
          <w:szCs w:val="20"/>
          <w:lang w:val="ru-RU"/>
        </w:rPr>
      </w:pPr>
    </w:p>
    <w:p w:rsidR="00CF1F49" w:rsidRPr="0023684E" w:rsidRDefault="00CF1F49">
      <w:pPr>
        <w:spacing w:line="219" w:lineRule="exact"/>
        <w:rPr>
          <w:sz w:val="20"/>
          <w:szCs w:val="20"/>
          <w:lang w:val="ru-RU"/>
        </w:rPr>
      </w:pPr>
    </w:p>
    <w:p w:rsidR="00CF1F49" w:rsidRPr="0023684E" w:rsidRDefault="00CF1F49">
      <w:pPr>
        <w:rPr>
          <w:lang w:val="ru-RU"/>
        </w:rPr>
        <w:sectPr w:rsidR="00CF1F49" w:rsidRPr="0023684E">
          <w:pgSz w:w="11900" w:h="16838"/>
          <w:pgMar w:top="1127" w:right="1126" w:bottom="301" w:left="1140" w:header="0" w:footer="0" w:gutter="0"/>
          <w:cols w:space="720" w:equalWidth="0">
            <w:col w:w="9640"/>
          </w:cols>
        </w:sectPr>
      </w:pPr>
    </w:p>
    <w:p w:rsidR="00CF1F49" w:rsidRPr="0023684E" w:rsidRDefault="00CF1F49">
      <w:pPr>
        <w:spacing w:line="236" w:lineRule="auto"/>
        <w:ind w:left="7" w:right="20" w:firstLine="680"/>
        <w:jc w:val="both"/>
        <w:rPr>
          <w:sz w:val="20"/>
          <w:szCs w:val="20"/>
          <w:lang w:val="ru-RU"/>
        </w:rPr>
      </w:pPr>
      <w:r w:rsidRPr="0023684E">
        <w:rPr>
          <w:sz w:val="24"/>
          <w:szCs w:val="24"/>
          <w:lang w:val="ru-RU"/>
        </w:rPr>
        <w:lastRenderedPageBreak/>
        <w:t>– организации проводимой и необходимой для реализации программы просветительской работы образовательной организации с обучающимися и родителями (законными представителями);</w:t>
      </w:r>
    </w:p>
    <w:p w:rsidR="00CF1F49" w:rsidRPr="0023684E" w:rsidRDefault="00CF1F49">
      <w:pPr>
        <w:spacing w:line="2" w:lineRule="exact"/>
        <w:rPr>
          <w:sz w:val="20"/>
          <w:szCs w:val="20"/>
          <w:lang w:val="ru-RU"/>
        </w:rPr>
      </w:pPr>
    </w:p>
    <w:p w:rsidR="00CF1F49" w:rsidRPr="0023684E" w:rsidRDefault="00CF1F49">
      <w:pPr>
        <w:ind w:left="687"/>
        <w:rPr>
          <w:sz w:val="20"/>
          <w:szCs w:val="20"/>
          <w:lang w:val="ru-RU"/>
        </w:rPr>
      </w:pPr>
      <w:r w:rsidRPr="0023684E">
        <w:rPr>
          <w:sz w:val="24"/>
          <w:szCs w:val="24"/>
          <w:lang w:val="ru-RU"/>
        </w:rPr>
        <w:t>–</w:t>
      </w:r>
      <w:r w:rsidRPr="0023684E">
        <w:rPr>
          <w:sz w:val="23"/>
          <w:szCs w:val="23"/>
          <w:lang w:val="ru-RU"/>
        </w:rPr>
        <w:t>выделению приоритетов в работе образовательного образовательной организации</w:t>
      </w:r>
    </w:p>
    <w:p w:rsidR="00CF1F49" w:rsidRPr="0023684E" w:rsidRDefault="00CF1F49">
      <w:pPr>
        <w:spacing w:line="12" w:lineRule="exact"/>
        <w:rPr>
          <w:sz w:val="20"/>
          <w:szCs w:val="20"/>
          <w:lang w:val="ru-RU"/>
        </w:rPr>
      </w:pPr>
    </w:p>
    <w:p w:rsidR="00CF1F49" w:rsidRPr="0023684E" w:rsidRDefault="00CF1F49" w:rsidP="003C4457">
      <w:pPr>
        <w:numPr>
          <w:ilvl w:val="0"/>
          <w:numId w:val="215"/>
        </w:numPr>
        <w:tabs>
          <w:tab w:val="left" w:pos="357"/>
        </w:tabs>
        <w:spacing w:line="234" w:lineRule="auto"/>
        <w:ind w:left="7" w:right="20" w:hanging="7"/>
        <w:rPr>
          <w:sz w:val="24"/>
          <w:szCs w:val="24"/>
          <w:lang w:val="ru-RU"/>
        </w:rPr>
      </w:pPr>
      <w:r w:rsidRPr="0023684E">
        <w:rPr>
          <w:sz w:val="24"/>
          <w:szCs w:val="24"/>
          <w:lang w:val="ru-RU"/>
        </w:rPr>
        <w:t>учѐтом результатов проведѐнного анализа, а также возрастных особенностей обучающихся при получении начального общего образования.</w:t>
      </w:r>
    </w:p>
    <w:p w:rsidR="00CF1F49" w:rsidRPr="0023684E" w:rsidRDefault="00CF1F49">
      <w:pPr>
        <w:spacing w:line="13" w:lineRule="exact"/>
        <w:rPr>
          <w:sz w:val="24"/>
          <w:szCs w:val="24"/>
          <w:lang w:val="ru-RU"/>
        </w:rPr>
      </w:pPr>
    </w:p>
    <w:p w:rsidR="00CF1F49" w:rsidRPr="0023684E" w:rsidRDefault="00CF1F49">
      <w:pPr>
        <w:spacing w:line="234" w:lineRule="auto"/>
        <w:ind w:left="7" w:firstLine="454"/>
        <w:rPr>
          <w:sz w:val="24"/>
          <w:szCs w:val="24"/>
          <w:lang w:val="ru-RU"/>
        </w:rPr>
      </w:pPr>
      <w:r w:rsidRPr="0023684E">
        <w:rPr>
          <w:sz w:val="24"/>
          <w:szCs w:val="24"/>
          <w:lang w:val="ru-RU"/>
        </w:rPr>
        <w:t>Второй этап — организация просветительской, учебно-воспитательной и методической работы образовательной организации по данному направлению.</w:t>
      </w:r>
    </w:p>
    <w:p w:rsidR="00CF1F49" w:rsidRPr="0023684E" w:rsidRDefault="00CF1F49">
      <w:pPr>
        <w:spacing w:line="13" w:lineRule="exact"/>
        <w:rPr>
          <w:sz w:val="24"/>
          <w:szCs w:val="24"/>
          <w:lang w:val="ru-RU"/>
        </w:rPr>
      </w:pPr>
    </w:p>
    <w:p w:rsidR="00CF1F49" w:rsidRPr="0023684E" w:rsidRDefault="00CF1F49" w:rsidP="003C4457">
      <w:pPr>
        <w:numPr>
          <w:ilvl w:val="1"/>
          <w:numId w:val="215"/>
        </w:numPr>
        <w:tabs>
          <w:tab w:val="left" w:pos="761"/>
        </w:tabs>
        <w:spacing w:line="234" w:lineRule="auto"/>
        <w:ind w:left="7" w:right="20" w:firstLine="447"/>
        <w:rPr>
          <w:sz w:val="24"/>
          <w:szCs w:val="24"/>
          <w:lang w:val="ru-RU"/>
        </w:rPr>
      </w:pPr>
      <w:r w:rsidRPr="0023684E">
        <w:rPr>
          <w:sz w:val="24"/>
          <w:szCs w:val="24"/>
          <w:lang w:val="ru-RU"/>
        </w:rPr>
        <w:t>Просветительская, учебно-воспитательная работа с обучающимися, направленная на формирование экологической культуры, здорового и безопасного образа жизни, включает:</w:t>
      </w:r>
    </w:p>
    <w:p w:rsidR="00CF1F49" w:rsidRPr="0023684E" w:rsidRDefault="00CF1F49">
      <w:pPr>
        <w:spacing w:line="13" w:lineRule="exact"/>
        <w:rPr>
          <w:sz w:val="24"/>
          <w:szCs w:val="24"/>
          <w:lang w:val="ru-RU"/>
        </w:rPr>
      </w:pPr>
    </w:p>
    <w:p w:rsidR="00CF1F49" w:rsidRPr="0023684E" w:rsidRDefault="00CF1F49">
      <w:pPr>
        <w:spacing w:line="237" w:lineRule="auto"/>
        <w:ind w:left="7" w:right="20" w:firstLine="680"/>
        <w:jc w:val="both"/>
        <w:rPr>
          <w:sz w:val="24"/>
          <w:szCs w:val="24"/>
          <w:lang w:val="ru-RU"/>
        </w:rPr>
      </w:pPr>
      <w:r w:rsidRPr="0023684E">
        <w:rPr>
          <w:sz w:val="24"/>
          <w:szCs w:val="24"/>
          <w:lang w:val="ru-RU"/>
        </w:rPr>
        <w:t>– внедрение в систему работы образовательной организации дополнительных образовательных курсов, которые направлены на формирование экологической культуры обучающихся, ценности здоровья и здорового образа жизни и могут реализовываться во внеурочной деятельности либо включаться в учебный процесс;</w:t>
      </w:r>
    </w:p>
    <w:p w:rsidR="00CF1F49" w:rsidRPr="0023684E" w:rsidRDefault="00CF1F49">
      <w:pPr>
        <w:spacing w:line="13" w:lineRule="exact"/>
        <w:rPr>
          <w:sz w:val="24"/>
          <w:szCs w:val="24"/>
          <w:lang w:val="ru-RU"/>
        </w:rPr>
      </w:pPr>
    </w:p>
    <w:p w:rsidR="00CF1F49" w:rsidRPr="0023684E" w:rsidRDefault="00CF1F49">
      <w:pPr>
        <w:spacing w:line="234" w:lineRule="auto"/>
        <w:ind w:left="7" w:right="20" w:firstLine="680"/>
        <w:rPr>
          <w:sz w:val="24"/>
          <w:szCs w:val="24"/>
          <w:lang w:val="ru-RU"/>
        </w:rPr>
      </w:pPr>
      <w:r w:rsidRPr="0023684E">
        <w:rPr>
          <w:sz w:val="24"/>
          <w:szCs w:val="24"/>
          <w:lang w:val="ru-RU"/>
        </w:rPr>
        <w:t>– лекции, беседы, консультации по проблемам экологического просвещения, сохранения и укрепления здоровья обучающихся, профилактике вредных привычек;</w:t>
      </w:r>
    </w:p>
    <w:p w:rsidR="00CF1F49" w:rsidRPr="0023684E" w:rsidRDefault="00CF1F49">
      <w:pPr>
        <w:spacing w:line="14" w:lineRule="exact"/>
        <w:rPr>
          <w:sz w:val="24"/>
          <w:szCs w:val="24"/>
          <w:lang w:val="ru-RU"/>
        </w:rPr>
      </w:pPr>
    </w:p>
    <w:p w:rsidR="00CF1F49" w:rsidRPr="0023684E" w:rsidRDefault="00CF1F49">
      <w:pPr>
        <w:spacing w:line="236" w:lineRule="auto"/>
        <w:ind w:left="7" w:firstLine="680"/>
        <w:jc w:val="both"/>
        <w:rPr>
          <w:sz w:val="24"/>
          <w:szCs w:val="24"/>
          <w:lang w:val="ru-RU"/>
        </w:rPr>
      </w:pPr>
      <w:r w:rsidRPr="0023684E">
        <w:rPr>
          <w:sz w:val="24"/>
          <w:szCs w:val="24"/>
          <w:lang w:val="ru-RU"/>
        </w:rPr>
        <w:t>– проведение дней здоровья, конкурсов, экологических троп, праздников и других активных мероприятий, направленных на экологическое просвещение, пропаганду здорового образа жизни;</w:t>
      </w:r>
    </w:p>
    <w:p w:rsidR="00CF1F49" w:rsidRPr="0023684E" w:rsidRDefault="00CF1F49">
      <w:pPr>
        <w:spacing w:line="13" w:lineRule="exact"/>
        <w:rPr>
          <w:sz w:val="24"/>
          <w:szCs w:val="24"/>
          <w:lang w:val="ru-RU"/>
        </w:rPr>
      </w:pPr>
    </w:p>
    <w:p w:rsidR="00CF1F49" w:rsidRPr="0023684E" w:rsidRDefault="00CF1F49">
      <w:pPr>
        <w:spacing w:line="237" w:lineRule="auto"/>
        <w:ind w:left="7" w:firstLine="680"/>
        <w:jc w:val="both"/>
        <w:rPr>
          <w:sz w:val="24"/>
          <w:szCs w:val="24"/>
          <w:lang w:val="ru-RU"/>
        </w:rPr>
      </w:pPr>
      <w:r w:rsidRPr="0023684E">
        <w:rPr>
          <w:sz w:val="24"/>
          <w:szCs w:val="24"/>
          <w:lang w:val="ru-RU"/>
        </w:rPr>
        <w:t>– создание в школе общественного совета по реализации Программы, включающего представителей администрации, учащихся старших классов, родителей (законных представителей), представителей детских физкультурно-оздоровительных клубов, специалистов по охране окружающей среды.</w:t>
      </w:r>
    </w:p>
    <w:p w:rsidR="00CF1F49" w:rsidRPr="0023684E" w:rsidRDefault="00CF1F49">
      <w:pPr>
        <w:spacing w:line="13" w:lineRule="exact"/>
        <w:rPr>
          <w:sz w:val="24"/>
          <w:szCs w:val="24"/>
          <w:lang w:val="ru-RU"/>
        </w:rPr>
      </w:pPr>
    </w:p>
    <w:p w:rsidR="00CF1F49" w:rsidRPr="0023684E" w:rsidRDefault="00CF1F49" w:rsidP="003C4457">
      <w:pPr>
        <w:numPr>
          <w:ilvl w:val="1"/>
          <w:numId w:val="215"/>
        </w:numPr>
        <w:tabs>
          <w:tab w:val="left" w:pos="761"/>
        </w:tabs>
        <w:spacing w:line="237" w:lineRule="auto"/>
        <w:ind w:left="7" w:right="20" w:firstLine="447"/>
        <w:jc w:val="both"/>
        <w:rPr>
          <w:sz w:val="24"/>
          <w:szCs w:val="24"/>
          <w:lang w:val="ru-RU"/>
        </w:rPr>
      </w:pPr>
      <w:r w:rsidRPr="0023684E">
        <w:rPr>
          <w:sz w:val="24"/>
          <w:szCs w:val="24"/>
          <w:lang w:val="ru-RU"/>
        </w:rPr>
        <w:t>Просветительская и методическая работа с педагогами, специалистами и родителями (законными представителями), направленная на повышение квалификации работников образовательной организации и повышение уровня знаний родителей (законных представителей) по проблемам охраны и укрепления здоровья детей, включает:</w:t>
      </w:r>
    </w:p>
    <w:p w:rsidR="00CF1F49" w:rsidRPr="0023684E" w:rsidRDefault="00CF1F49">
      <w:pPr>
        <w:spacing w:line="13" w:lineRule="exact"/>
        <w:rPr>
          <w:sz w:val="24"/>
          <w:szCs w:val="24"/>
          <w:lang w:val="ru-RU"/>
        </w:rPr>
      </w:pPr>
    </w:p>
    <w:p w:rsidR="00CF1F49" w:rsidRPr="0023684E" w:rsidRDefault="00CF1F49">
      <w:pPr>
        <w:spacing w:line="234" w:lineRule="auto"/>
        <w:ind w:left="7" w:firstLine="680"/>
        <w:rPr>
          <w:sz w:val="24"/>
          <w:szCs w:val="24"/>
          <w:lang w:val="ru-RU"/>
        </w:rPr>
      </w:pPr>
      <w:r w:rsidRPr="0023684E">
        <w:rPr>
          <w:sz w:val="24"/>
          <w:szCs w:val="24"/>
          <w:lang w:val="ru-RU"/>
        </w:rPr>
        <w:t>– проведение соответствующих лекций, консультаций, семинаров, круглых столов, родительских собраний, педагогических советов по данной проблеме;</w:t>
      </w:r>
    </w:p>
    <w:p w:rsidR="00CF1F49" w:rsidRPr="0023684E" w:rsidRDefault="00CF1F49">
      <w:pPr>
        <w:spacing w:line="13" w:lineRule="exact"/>
        <w:rPr>
          <w:sz w:val="24"/>
          <w:szCs w:val="24"/>
          <w:lang w:val="ru-RU"/>
        </w:rPr>
      </w:pPr>
    </w:p>
    <w:p w:rsidR="00CF1F49" w:rsidRPr="0023684E" w:rsidRDefault="00CF1F49">
      <w:pPr>
        <w:spacing w:line="234" w:lineRule="auto"/>
        <w:ind w:left="7" w:firstLine="680"/>
        <w:rPr>
          <w:sz w:val="24"/>
          <w:szCs w:val="24"/>
          <w:lang w:val="ru-RU"/>
        </w:rPr>
      </w:pPr>
      <w:r w:rsidRPr="0023684E">
        <w:rPr>
          <w:sz w:val="24"/>
          <w:szCs w:val="24"/>
          <w:lang w:val="ru-RU"/>
        </w:rPr>
        <w:t>– приобретение для педагогов, специалистов и родителей (законных представителей) необходимой научно-методическойлитературы;</w:t>
      </w:r>
    </w:p>
    <w:p w:rsidR="00CF1F49" w:rsidRPr="0023684E" w:rsidRDefault="00CF1F49">
      <w:pPr>
        <w:spacing w:line="14" w:lineRule="exact"/>
        <w:rPr>
          <w:sz w:val="24"/>
          <w:szCs w:val="24"/>
          <w:lang w:val="ru-RU"/>
        </w:rPr>
      </w:pPr>
    </w:p>
    <w:p w:rsidR="00CF1F49" w:rsidRPr="0023684E" w:rsidRDefault="00CF1F49">
      <w:pPr>
        <w:spacing w:line="236" w:lineRule="auto"/>
        <w:ind w:left="7" w:firstLine="680"/>
        <w:jc w:val="both"/>
        <w:rPr>
          <w:sz w:val="24"/>
          <w:szCs w:val="24"/>
          <w:lang w:val="ru-RU"/>
        </w:rPr>
      </w:pPr>
      <w:r w:rsidRPr="0023684E">
        <w:rPr>
          <w:sz w:val="24"/>
          <w:szCs w:val="24"/>
          <w:lang w:val="ru-RU"/>
        </w:rPr>
        <w:t>– привлечение педагогов, медицинских работников, психологов и родителей (законных представителей) к совместной работе по проведению природоохранных, оздоровительных мероприятий и спортивных соревнований.</w:t>
      </w:r>
    </w:p>
    <w:p w:rsidR="00CF1F49" w:rsidRPr="0023684E" w:rsidRDefault="00CF1F49">
      <w:pPr>
        <w:spacing w:line="13" w:lineRule="exact"/>
        <w:rPr>
          <w:sz w:val="24"/>
          <w:szCs w:val="24"/>
          <w:lang w:val="ru-RU"/>
        </w:rPr>
      </w:pPr>
    </w:p>
    <w:p w:rsidR="00CF1F49" w:rsidRPr="0023684E" w:rsidRDefault="00CF1F49">
      <w:pPr>
        <w:spacing w:line="234" w:lineRule="auto"/>
        <w:ind w:left="7" w:firstLine="454"/>
        <w:rPr>
          <w:sz w:val="24"/>
          <w:szCs w:val="24"/>
          <w:lang w:val="ru-RU"/>
        </w:rPr>
      </w:pPr>
      <w:r w:rsidRPr="0023684E">
        <w:rPr>
          <w:sz w:val="24"/>
          <w:szCs w:val="24"/>
          <w:lang w:val="ru-RU"/>
        </w:rPr>
        <w:t>Создание экологически безопасной, здоровьесберегающей инфраструктуры образовательной организации включает:</w:t>
      </w:r>
    </w:p>
    <w:p w:rsidR="00CF1F49" w:rsidRPr="0023684E" w:rsidRDefault="00CF1F49">
      <w:pPr>
        <w:spacing w:line="13" w:lineRule="exact"/>
        <w:rPr>
          <w:sz w:val="24"/>
          <w:szCs w:val="24"/>
          <w:lang w:val="ru-RU"/>
        </w:rPr>
      </w:pPr>
    </w:p>
    <w:p w:rsidR="00CF1F49" w:rsidRPr="0023684E" w:rsidRDefault="00CF1F49">
      <w:pPr>
        <w:spacing w:line="236" w:lineRule="auto"/>
        <w:ind w:left="7" w:firstLine="680"/>
        <w:jc w:val="both"/>
        <w:rPr>
          <w:sz w:val="24"/>
          <w:szCs w:val="24"/>
          <w:lang w:val="ru-RU"/>
        </w:rPr>
      </w:pPr>
      <w:r w:rsidRPr="0023684E">
        <w:rPr>
          <w:sz w:val="24"/>
          <w:szCs w:val="24"/>
          <w:lang w:val="ru-RU"/>
        </w:rPr>
        <w:t>– соответствие состояния и содержания здания и помещений образовательной организацииэкологическим требованиям, санитарным и гигиеническим нормам, нормам пожарной безопасности, требованиям охраны здоровья и охраны труда обучающихся;</w:t>
      </w:r>
    </w:p>
    <w:p w:rsidR="00CF1F49" w:rsidRPr="0023684E" w:rsidRDefault="00CF1F49">
      <w:pPr>
        <w:spacing w:line="1" w:lineRule="exact"/>
        <w:rPr>
          <w:sz w:val="24"/>
          <w:szCs w:val="24"/>
          <w:lang w:val="ru-RU"/>
        </w:rPr>
      </w:pPr>
    </w:p>
    <w:p w:rsidR="00CF1F49" w:rsidRPr="0023684E" w:rsidRDefault="00CF1F49">
      <w:pPr>
        <w:ind w:left="687"/>
        <w:rPr>
          <w:sz w:val="24"/>
          <w:szCs w:val="24"/>
          <w:lang w:val="ru-RU"/>
        </w:rPr>
      </w:pPr>
      <w:r w:rsidRPr="0023684E">
        <w:rPr>
          <w:sz w:val="24"/>
          <w:szCs w:val="24"/>
          <w:lang w:val="ru-RU"/>
        </w:rPr>
        <w:t>–</w:t>
      </w:r>
      <w:r w:rsidRPr="0023684E">
        <w:rPr>
          <w:sz w:val="23"/>
          <w:szCs w:val="23"/>
          <w:lang w:val="ru-RU"/>
        </w:rPr>
        <w:t>наличие и необходимое оснащение помещений для питания обучающихся;</w:t>
      </w:r>
    </w:p>
    <w:p w:rsidR="00CF1F49" w:rsidRPr="0023684E" w:rsidRDefault="00CF1F49">
      <w:pPr>
        <w:spacing w:line="12" w:lineRule="exact"/>
        <w:rPr>
          <w:sz w:val="24"/>
          <w:szCs w:val="24"/>
          <w:lang w:val="ru-RU"/>
        </w:rPr>
      </w:pPr>
    </w:p>
    <w:p w:rsidR="00CF1F49" w:rsidRPr="0023684E" w:rsidRDefault="00CF1F49">
      <w:pPr>
        <w:spacing w:line="234" w:lineRule="auto"/>
        <w:ind w:left="7" w:firstLine="680"/>
        <w:rPr>
          <w:sz w:val="24"/>
          <w:szCs w:val="24"/>
          <w:lang w:val="ru-RU"/>
        </w:rPr>
      </w:pPr>
      <w:r w:rsidRPr="0023684E">
        <w:rPr>
          <w:sz w:val="24"/>
          <w:szCs w:val="24"/>
          <w:lang w:val="ru-RU"/>
        </w:rPr>
        <w:t>– оснащѐнность кабинетов, физкультурного зала, спортплощадок необходимым игровым и спортивным оборудованием и инвентарѐм.</w:t>
      </w:r>
    </w:p>
    <w:p w:rsidR="00CF1F49" w:rsidRPr="0023684E" w:rsidRDefault="00CF1F49">
      <w:pPr>
        <w:spacing w:line="13" w:lineRule="exact"/>
        <w:rPr>
          <w:sz w:val="24"/>
          <w:szCs w:val="24"/>
          <w:lang w:val="ru-RU"/>
        </w:rPr>
      </w:pPr>
    </w:p>
    <w:p w:rsidR="00CF1F49" w:rsidRPr="0023684E" w:rsidRDefault="00CF1F49">
      <w:pPr>
        <w:spacing w:line="234" w:lineRule="auto"/>
        <w:ind w:left="7" w:right="20" w:firstLine="454"/>
        <w:rPr>
          <w:sz w:val="24"/>
          <w:szCs w:val="24"/>
          <w:lang w:val="ru-RU"/>
        </w:rPr>
      </w:pPr>
      <w:r w:rsidRPr="0023684E">
        <w:rPr>
          <w:sz w:val="24"/>
          <w:szCs w:val="24"/>
          <w:lang w:val="ru-RU"/>
        </w:rPr>
        <w:t>Ответственность и контроль за реализацию этого направления возлагаются на администрацию образовательной организации.</w:t>
      </w:r>
    </w:p>
    <w:p w:rsidR="00CF1F49" w:rsidRPr="0023684E" w:rsidRDefault="00CF1F49">
      <w:pPr>
        <w:spacing w:line="14" w:lineRule="exact"/>
        <w:rPr>
          <w:sz w:val="24"/>
          <w:szCs w:val="24"/>
          <w:lang w:val="ru-RU"/>
        </w:rPr>
      </w:pPr>
    </w:p>
    <w:p w:rsidR="00CF1F49" w:rsidRPr="0023684E" w:rsidRDefault="00CF1F49">
      <w:pPr>
        <w:spacing w:line="249" w:lineRule="auto"/>
        <w:ind w:left="7" w:firstLine="454"/>
        <w:rPr>
          <w:sz w:val="24"/>
          <w:szCs w:val="24"/>
          <w:lang w:val="ru-RU"/>
        </w:rPr>
      </w:pPr>
      <w:r w:rsidRPr="0023684E">
        <w:rPr>
          <w:sz w:val="23"/>
          <w:szCs w:val="23"/>
          <w:lang w:val="ru-RU"/>
        </w:rPr>
        <w:t>Организация учебной и внеурочной деятельности обучающихся, направленная на повышение эффективности учебного процесса, при чередовании обучения и отдыха включает:</w:t>
      </w:r>
    </w:p>
    <w:p w:rsidR="00CF1F49" w:rsidRPr="0023684E" w:rsidRDefault="00CF1F49">
      <w:pPr>
        <w:spacing w:line="3" w:lineRule="exact"/>
        <w:rPr>
          <w:sz w:val="24"/>
          <w:szCs w:val="24"/>
          <w:lang w:val="ru-RU"/>
        </w:rPr>
      </w:pPr>
    </w:p>
    <w:p w:rsidR="00CF1F49" w:rsidRPr="0023684E" w:rsidRDefault="00CF1F49">
      <w:pPr>
        <w:spacing w:line="236" w:lineRule="auto"/>
        <w:ind w:left="7" w:right="20" w:firstLine="680"/>
        <w:jc w:val="both"/>
        <w:rPr>
          <w:sz w:val="24"/>
          <w:szCs w:val="24"/>
          <w:lang w:val="ru-RU"/>
        </w:rPr>
      </w:pPr>
      <w:r w:rsidRPr="0023684E">
        <w:rPr>
          <w:sz w:val="24"/>
          <w:szCs w:val="24"/>
          <w:lang w:val="ru-RU"/>
        </w:rPr>
        <w:t>– соблюдение гигиенических норм и требований к организации и объѐму учебной и внеурочной нагрузки (выполнение домашних заданий, занятия в кружках и спортивных секциях) обучающихся на всех этапах обучения;</w:t>
      </w:r>
    </w:p>
    <w:p w:rsidR="00CF1F49" w:rsidRPr="0023684E" w:rsidRDefault="00CF1F49">
      <w:pPr>
        <w:spacing w:line="13" w:lineRule="exact"/>
        <w:rPr>
          <w:sz w:val="24"/>
          <w:szCs w:val="24"/>
          <w:lang w:val="ru-RU"/>
        </w:rPr>
      </w:pPr>
    </w:p>
    <w:p w:rsidR="00CF1F49" w:rsidRPr="0023684E" w:rsidRDefault="00CF1F49">
      <w:pPr>
        <w:ind w:left="7" w:firstLine="680"/>
        <w:jc w:val="both"/>
        <w:rPr>
          <w:sz w:val="24"/>
          <w:szCs w:val="24"/>
          <w:lang w:val="ru-RU"/>
        </w:rPr>
      </w:pPr>
      <w:r w:rsidRPr="0023684E">
        <w:rPr>
          <w:sz w:val="24"/>
          <w:szCs w:val="24"/>
          <w:lang w:val="ru-RU"/>
        </w:rPr>
        <w:t>– использование методов и методик обучения, адекватных возрастным возможностям и особенностям обучающихся(использование методик, прошедших апробацию);</w:t>
      </w:r>
    </w:p>
    <w:p w:rsidR="00CF1F49" w:rsidRPr="0023684E" w:rsidRDefault="00CF1F49">
      <w:pPr>
        <w:spacing w:line="200" w:lineRule="exact"/>
        <w:rPr>
          <w:sz w:val="20"/>
          <w:szCs w:val="20"/>
          <w:lang w:val="ru-RU"/>
        </w:rPr>
      </w:pPr>
    </w:p>
    <w:p w:rsidR="00CF1F49" w:rsidRPr="0023684E" w:rsidRDefault="00CF1F49">
      <w:pPr>
        <w:spacing w:line="291" w:lineRule="exact"/>
        <w:rPr>
          <w:sz w:val="20"/>
          <w:szCs w:val="20"/>
          <w:lang w:val="ru-RU"/>
        </w:rPr>
      </w:pPr>
    </w:p>
    <w:p w:rsidR="00CF1F49" w:rsidRPr="0023684E" w:rsidRDefault="00CF1F49">
      <w:pPr>
        <w:rPr>
          <w:lang w:val="ru-RU"/>
        </w:rPr>
        <w:sectPr w:rsidR="00CF1F49" w:rsidRPr="0023684E">
          <w:pgSz w:w="11900" w:h="16838"/>
          <w:pgMar w:top="1135" w:right="1126" w:bottom="301" w:left="1133" w:header="0" w:footer="0" w:gutter="0"/>
          <w:cols w:space="720" w:equalWidth="0">
            <w:col w:w="9647"/>
          </w:cols>
        </w:sectPr>
      </w:pPr>
    </w:p>
    <w:p w:rsidR="00CF1F49" w:rsidRPr="0023684E" w:rsidRDefault="00CF1F49">
      <w:pPr>
        <w:ind w:left="7" w:firstLine="680"/>
        <w:rPr>
          <w:sz w:val="20"/>
          <w:szCs w:val="20"/>
          <w:lang w:val="ru-RU"/>
        </w:rPr>
      </w:pPr>
      <w:r w:rsidRPr="0023684E">
        <w:rPr>
          <w:sz w:val="24"/>
          <w:szCs w:val="24"/>
          <w:lang w:val="ru-RU"/>
        </w:rPr>
        <w:lastRenderedPageBreak/>
        <w:t>– введение любых инноваций в учебный процесс только под контролем специалистов;</w:t>
      </w:r>
    </w:p>
    <w:p w:rsidR="00CF1F49" w:rsidRPr="0023684E" w:rsidRDefault="00CF1F49">
      <w:pPr>
        <w:spacing w:line="276" w:lineRule="exact"/>
        <w:rPr>
          <w:sz w:val="20"/>
          <w:szCs w:val="20"/>
          <w:lang w:val="ru-RU"/>
        </w:rPr>
      </w:pPr>
    </w:p>
    <w:p w:rsidR="00CF1F49" w:rsidRPr="0023684E" w:rsidRDefault="00CF1F49">
      <w:pPr>
        <w:ind w:left="687"/>
        <w:rPr>
          <w:sz w:val="20"/>
          <w:szCs w:val="20"/>
          <w:lang w:val="ru-RU"/>
        </w:rPr>
      </w:pPr>
      <w:r w:rsidRPr="0023684E">
        <w:rPr>
          <w:sz w:val="24"/>
          <w:szCs w:val="24"/>
          <w:lang w:val="ru-RU"/>
        </w:rPr>
        <w:t>–</w:t>
      </w:r>
      <w:r w:rsidRPr="0023684E">
        <w:rPr>
          <w:sz w:val="23"/>
          <w:szCs w:val="23"/>
          <w:lang w:val="ru-RU"/>
        </w:rPr>
        <w:t>строгое  соблюдение  всех  требований  к  использованию  технических  средств</w:t>
      </w:r>
    </w:p>
    <w:p w:rsidR="00CF1F49" w:rsidRPr="0023684E" w:rsidRDefault="00CF1F49">
      <w:pPr>
        <w:spacing w:line="200" w:lineRule="exact"/>
        <w:rPr>
          <w:sz w:val="20"/>
          <w:szCs w:val="20"/>
          <w:lang w:val="ru-RU"/>
        </w:rPr>
      </w:pPr>
    </w:p>
    <w:p w:rsidR="00CF1F49" w:rsidRPr="0023684E" w:rsidRDefault="00CF1F49">
      <w:pPr>
        <w:spacing w:line="340" w:lineRule="exact"/>
        <w:rPr>
          <w:sz w:val="20"/>
          <w:szCs w:val="20"/>
          <w:lang w:val="ru-RU"/>
        </w:rPr>
      </w:pPr>
    </w:p>
    <w:p w:rsidR="00CF1F49" w:rsidRPr="0023684E" w:rsidRDefault="00CF1F49">
      <w:pPr>
        <w:ind w:left="7"/>
        <w:jc w:val="both"/>
        <w:rPr>
          <w:sz w:val="20"/>
          <w:szCs w:val="20"/>
          <w:lang w:val="ru-RU"/>
        </w:rPr>
      </w:pPr>
      <w:r w:rsidRPr="0023684E">
        <w:rPr>
          <w:sz w:val="24"/>
          <w:szCs w:val="24"/>
          <w:lang w:val="ru-RU"/>
        </w:rPr>
        <w:t>обучения, в том числе компьютеров и аудио-визуальных средств;</w:t>
      </w:r>
    </w:p>
    <w:p w:rsidR="00CF1F49" w:rsidRPr="0023684E" w:rsidRDefault="00CF1F49">
      <w:pPr>
        <w:spacing w:line="276" w:lineRule="exact"/>
        <w:rPr>
          <w:sz w:val="20"/>
          <w:szCs w:val="20"/>
          <w:lang w:val="ru-RU"/>
        </w:rPr>
      </w:pPr>
    </w:p>
    <w:p w:rsidR="00CF1F49" w:rsidRPr="0023684E" w:rsidRDefault="00CF1F49">
      <w:pPr>
        <w:spacing w:line="236" w:lineRule="auto"/>
        <w:ind w:left="7" w:right="20" w:firstLine="680"/>
        <w:jc w:val="both"/>
        <w:rPr>
          <w:sz w:val="20"/>
          <w:szCs w:val="20"/>
          <w:lang w:val="ru-RU"/>
        </w:rPr>
      </w:pPr>
      <w:r w:rsidRPr="0023684E">
        <w:rPr>
          <w:sz w:val="24"/>
          <w:szCs w:val="24"/>
          <w:lang w:val="ru-RU"/>
        </w:rPr>
        <w:t>– индивидуализацию обучения, учѐт индивидуальных особенностей развития обучающихся: темпа развития и темпа деятельности, обучение по индивидуальным образовательным траекториям;</w:t>
      </w:r>
    </w:p>
    <w:p w:rsidR="00CF1F49" w:rsidRPr="0023684E" w:rsidRDefault="00CF1F49">
      <w:pPr>
        <w:spacing w:line="1" w:lineRule="exact"/>
        <w:rPr>
          <w:sz w:val="20"/>
          <w:szCs w:val="20"/>
          <w:lang w:val="ru-RU"/>
        </w:rPr>
      </w:pPr>
    </w:p>
    <w:p w:rsidR="00CF1F49" w:rsidRPr="0023684E" w:rsidRDefault="00CF1F49">
      <w:pPr>
        <w:ind w:left="687"/>
        <w:rPr>
          <w:sz w:val="20"/>
          <w:szCs w:val="20"/>
          <w:lang w:val="ru-RU"/>
        </w:rPr>
      </w:pPr>
      <w:r w:rsidRPr="0023684E">
        <w:rPr>
          <w:sz w:val="24"/>
          <w:szCs w:val="24"/>
          <w:lang w:val="ru-RU"/>
        </w:rPr>
        <w:t>–</w:t>
      </w:r>
      <w:r w:rsidRPr="0023684E">
        <w:rPr>
          <w:sz w:val="23"/>
          <w:szCs w:val="23"/>
          <w:lang w:val="ru-RU"/>
        </w:rPr>
        <w:t>ведение систематической работы с детьми с ослабленным здоровьем и с детьми</w:t>
      </w:r>
    </w:p>
    <w:p w:rsidR="00CF1F49" w:rsidRDefault="00CF1F49" w:rsidP="003C4457">
      <w:pPr>
        <w:numPr>
          <w:ilvl w:val="0"/>
          <w:numId w:val="216"/>
        </w:numPr>
        <w:tabs>
          <w:tab w:val="left" w:pos="167"/>
        </w:tabs>
        <w:ind w:left="167" w:hanging="167"/>
        <w:rPr>
          <w:sz w:val="24"/>
          <w:szCs w:val="24"/>
        </w:rPr>
      </w:pPr>
      <w:r>
        <w:rPr>
          <w:sz w:val="24"/>
          <w:szCs w:val="24"/>
        </w:rPr>
        <w:t>ОВЗ.</w:t>
      </w:r>
    </w:p>
    <w:p w:rsidR="00CF1F49" w:rsidRDefault="00CF1F49">
      <w:pPr>
        <w:spacing w:line="12" w:lineRule="exact"/>
        <w:rPr>
          <w:sz w:val="20"/>
          <w:szCs w:val="20"/>
        </w:rPr>
      </w:pPr>
    </w:p>
    <w:p w:rsidR="00CF1F49" w:rsidRPr="0023684E" w:rsidRDefault="00CF1F49">
      <w:pPr>
        <w:spacing w:line="234" w:lineRule="auto"/>
        <w:ind w:left="7" w:firstLine="454"/>
        <w:jc w:val="both"/>
        <w:rPr>
          <w:sz w:val="20"/>
          <w:szCs w:val="20"/>
          <w:lang w:val="ru-RU"/>
        </w:rPr>
      </w:pPr>
      <w:r w:rsidRPr="0023684E">
        <w:rPr>
          <w:sz w:val="24"/>
          <w:szCs w:val="24"/>
          <w:lang w:val="ru-RU"/>
        </w:rPr>
        <w:t>Эффективность реализации этого направления зависит от деятельности каждого педагога.</w:t>
      </w:r>
    </w:p>
    <w:p w:rsidR="00CF1F49" w:rsidRPr="0023684E" w:rsidRDefault="00CF1F49">
      <w:pPr>
        <w:spacing w:line="14" w:lineRule="exact"/>
        <w:rPr>
          <w:sz w:val="20"/>
          <w:szCs w:val="20"/>
          <w:lang w:val="ru-RU"/>
        </w:rPr>
      </w:pPr>
    </w:p>
    <w:p w:rsidR="00CF1F49" w:rsidRPr="0023684E" w:rsidRDefault="00CF1F49">
      <w:pPr>
        <w:spacing w:line="238" w:lineRule="auto"/>
        <w:ind w:left="7" w:firstLine="454"/>
        <w:jc w:val="both"/>
        <w:rPr>
          <w:sz w:val="20"/>
          <w:szCs w:val="20"/>
          <w:lang w:val="ru-RU"/>
        </w:rPr>
      </w:pPr>
      <w:r w:rsidRPr="0023684E">
        <w:rPr>
          <w:sz w:val="24"/>
          <w:szCs w:val="24"/>
          <w:lang w:val="ru-RU"/>
        </w:rPr>
        <w:t>Наиболее эффективный путь формирования экологической культуры, ценности здоровья, здорового образа жизни – самостоятельная работа обучающихся, направляемаяи организуемая взрослыми: учителями, воспитателями, психологами, взрослыми в семье. Самостоятельная работа способствует активной и успешной социализации младшего школьника, развивает способность понимать своѐ состояние, знать способы и варианты рациональной организации режима дня и двигательной активности, питания, правил личной гигиены.</w:t>
      </w:r>
    </w:p>
    <w:p w:rsidR="00CF1F49" w:rsidRPr="0023684E" w:rsidRDefault="00CF1F49">
      <w:pPr>
        <w:spacing w:line="17" w:lineRule="exact"/>
        <w:rPr>
          <w:sz w:val="20"/>
          <w:szCs w:val="20"/>
          <w:lang w:val="ru-RU"/>
        </w:rPr>
      </w:pPr>
    </w:p>
    <w:p w:rsidR="00CF1F49" w:rsidRPr="0023684E" w:rsidRDefault="00CF1F49">
      <w:pPr>
        <w:spacing w:line="236" w:lineRule="auto"/>
        <w:ind w:left="7" w:firstLine="454"/>
        <w:jc w:val="both"/>
        <w:rPr>
          <w:sz w:val="20"/>
          <w:szCs w:val="20"/>
          <w:lang w:val="ru-RU"/>
        </w:rPr>
      </w:pPr>
      <w:r w:rsidRPr="0023684E">
        <w:rPr>
          <w:sz w:val="24"/>
          <w:szCs w:val="24"/>
          <w:lang w:val="ru-RU"/>
        </w:rPr>
        <w:t>Виды учебной деятельности, используемые в урочной и внеурочной деятельности: ролевые игры, проблемно-ценностное и досуговое общение, проектная деятельность, социально-творческая и общественно полезная практика.</w:t>
      </w:r>
    </w:p>
    <w:p w:rsidR="00CF1F49" w:rsidRPr="0023684E" w:rsidRDefault="00CF1F49">
      <w:pPr>
        <w:spacing w:line="14" w:lineRule="exact"/>
        <w:rPr>
          <w:sz w:val="20"/>
          <w:szCs w:val="20"/>
          <w:lang w:val="ru-RU"/>
        </w:rPr>
      </w:pPr>
    </w:p>
    <w:p w:rsidR="00CF1F49" w:rsidRPr="0023684E" w:rsidRDefault="00CF1F49">
      <w:pPr>
        <w:spacing w:line="237" w:lineRule="auto"/>
        <w:ind w:left="7" w:firstLine="454"/>
        <w:jc w:val="both"/>
        <w:rPr>
          <w:sz w:val="20"/>
          <w:szCs w:val="20"/>
          <w:lang w:val="ru-RU"/>
        </w:rPr>
      </w:pPr>
      <w:r w:rsidRPr="0023684E">
        <w:rPr>
          <w:sz w:val="24"/>
          <w:szCs w:val="24"/>
          <w:lang w:val="ru-RU"/>
        </w:rPr>
        <w:t>Формы учебной деятельности, используемые при реализации программы: исследовательская работа во время прогулок, в музее, деятельность классной или школьной газеты по проблемам здоровья или охраны природы, мини-проекты, дискуссионный клуб, ролевые ситуационные игры, практикум-тренинг, спортивные игры, дни здоровья.</w:t>
      </w:r>
    </w:p>
    <w:p w:rsidR="00CF1F49" w:rsidRPr="0023684E" w:rsidRDefault="00CF1F49">
      <w:pPr>
        <w:spacing w:line="14" w:lineRule="exact"/>
        <w:rPr>
          <w:sz w:val="20"/>
          <w:szCs w:val="20"/>
          <w:lang w:val="ru-RU"/>
        </w:rPr>
      </w:pPr>
    </w:p>
    <w:p w:rsidR="00CF1F49" w:rsidRPr="0023684E" w:rsidRDefault="00CF1F49">
      <w:pPr>
        <w:spacing w:line="237" w:lineRule="auto"/>
        <w:ind w:left="7" w:right="20" w:firstLine="454"/>
        <w:jc w:val="both"/>
        <w:rPr>
          <w:sz w:val="20"/>
          <w:szCs w:val="20"/>
          <w:lang w:val="ru-RU"/>
        </w:rPr>
      </w:pPr>
      <w:r w:rsidRPr="0023684E">
        <w:rPr>
          <w:sz w:val="24"/>
          <w:szCs w:val="24"/>
          <w:lang w:val="ru-RU"/>
        </w:rPr>
        <w:t>Организация физкультурно-оздоровительной работы, направленная на обеспечение рациональной организации двигательного режима, нормального физического развития и двигательной подготовленности, повышение адаптивных возможностей организма, сохранение и укрепление здоровья обучающихся и формирование культуры здоровья, включает:</w:t>
      </w:r>
    </w:p>
    <w:p w:rsidR="00CF1F49" w:rsidRPr="0023684E" w:rsidRDefault="00CF1F49">
      <w:pPr>
        <w:spacing w:line="18" w:lineRule="exact"/>
        <w:rPr>
          <w:sz w:val="20"/>
          <w:szCs w:val="20"/>
          <w:lang w:val="ru-RU"/>
        </w:rPr>
      </w:pPr>
    </w:p>
    <w:p w:rsidR="00CF1F49" w:rsidRPr="0023684E" w:rsidRDefault="00CF1F49">
      <w:pPr>
        <w:spacing w:line="234" w:lineRule="auto"/>
        <w:ind w:left="7" w:firstLine="680"/>
        <w:rPr>
          <w:sz w:val="20"/>
          <w:szCs w:val="20"/>
          <w:lang w:val="ru-RU"/>
        </w:rPr>
      </w:pPr>
      <w:r w:rsidRPr="0023684E">
        <w:rPr>
          <w:sz w:val="24"/>
          <w:szCs w:val="24"/>
          <w:lang w:val="ru-RU"/>
        </w:rPr>
        <w:t>– полноценную и эффективную работу с обучающимися всех групп здоровья (на уроках физкультуры, в секциях и т. п.);</w:t>
      </w:r>
    </w:p>
    <w:p w:rsidR="00CF1F49" w:rsidRPr="0023684E" w:rsidRDefault="00CF1F49">
      <w:pPr>
        <w:spacing w:line="13" w:lineRule="exact"/>
        <w:rPr>
          <w:sz w:val="20"/>
          <w:szCs w:val="20"/>
          <w:lang w:val="ru-RU"/>
        </w:rPr>
      </w:pPr>
    </w:p>
    <w:p w:rsidR="00CF1F49" w:rsidRPr="0023684E" w:rsidRDefault="00CF1F49">
      <w:pPr>
        <w:spacing w:line="234" w:lineRule="auto"/>
        <w:ind w:left="7" w:right="20" w:firstLine="680"/>
        <w:rPr>
          <w:sz w:val="20"/>
          <w:szCs w:val="20"/>
          <w:lang w:val="ru-RU"/>
        </w:rPr>
      </w:pPr>
      <w:r w:rsidRPr="0023684E">
        <w:rPr>
          <w:sz w:val="24"/>
          <w:szCs w:val="24"/>
          <w:lang w:val="ru-RU"/>
        </w:rPr>
        <w:t>– рациональную организацию уроков физической культуры и занятий активно-двигательного характера;</w:t>
      </w:r>
    </w:p>
    <w:p w:rsidR="00CF1F49" w:rsidRPr="0023684E" w:rsidRDefault="00CF1F49">
      <w:pPr>
        <w:spacing w:line="13" w:lineRule="exact"/>
        <w:rPr>
          <w:sz w:val="20"/>
          <w:szCs w:val="20"/>
          <w:lang w:val="ru-RU"/>
        </w:rPr>
      </w:pPr>
    </w:p>
    <w:p w:rsidR="00CF1F49" w:rsidRPr="0023684E" w:rsidRDefault="00CF1F49">
      <w:pPr>
        <w:spacing w:line="234" w:lineRule="auto"/>
        <w:ind w:left="7" w:firstLine="680"/>
        <w:rPr>
          <w:sz w:val="20"/>
          <w:szCs w:val="20"/>
          <w:lang w:val="ru-RU"/>
        </w:rPr>
      </w:pPr>
      <w:r w:rsidRPr="0023684E">
        <w:rPr>
          <w:sz w:val="24"/>
          <w:szCs w:val="24"/>
          <w:lang w:val="ru-RU"/>
        </w:rPr>
        <w:t>– организацию динамических перемен, физкультминуток на уроках, способствующих эмоциональной разгрузке и повышению двигательной активности;</w:t>
      </w:r>
    </w:p>
    <w:p w:rsidR="00CF1F49" w:rsidRPr="0023684E" w:rsidRDefault="00CF1F49">
      <w:pPr>
        <w:spacing w:line="13" w:lineRule="exact"/>
        <w:rPr>
          <w:sz w:val="20"/>
          <w:szCs w:val="20"/>
          <w:lang w:val="ru-RU"/>
        </w:rPr>
      </w:pPr>
    </w:p>
    <w:p w:rsidR="00CF1F49" w:rsidRPr="0023684E" w:rsidRDefault="00CF1F49">
      <w:pPr>
        <w:spacing w:line="234" w:lineRule="auto"/>
        <w:ind w:left="7" w:firstLine="680"/>
        <w:rPr>
          <w:sz w:val="20"/>
          <w:szCs w:val="20"/>
          <w:lang w:val="ru-RU"/>
        </w:rPr>
      </w:pPr>
      <w:r w:rsidRPr="0023684E">
        <w:rPr>
          <w:sz w:val="24"/>
          <w:szCs w:val="24"/>
          <w:lang w:val="ru-RU"/>
        </w:rPr>
        <w:t>– организацию работы спортивных секций и создание условий для их эффективного функционирования;</w:t>
      </w:r>
    </w:p>
    <w:p w:rsidR="00CF1F49" w:rsidRPr="0023684E" w:rsidRDefault="00CF1F49">
      <w:pPr>
        <w:spacing w:line="13" w:lineRule="exact"/>
        <w:rPr>
          <w:sz w:val="20"/>
          <w:szCs w:val="20"/>
          <w:lang w:val="ru-RU"/>
        </w:rPr>
      </w:pPr>
    </w:p>
    <w:p w:rsidR="00CF1F49" w:rsidRPr="0023684E" w:rsidRDefault="00CF1F49">
      <w:pPr>
        <w:spacing w:line="234" w:lineRule="auto"/>
        <w:ind w:left="7" w:right="20" w:firstLine="680"/>
        <w:rPr>
          <w:sz w:val="20"/>
          <w:szCs w:val="20"/>
          <w:lang w:val="ru-RU"/>
        </w:rPr>
      </w:pPr>
      <w:r w:rsidRPr="0023684E">
        <w:rPr>
          <w:sz w:val="24"/>
          <w:szCs w:val="24"/>
          <w:lang w:val="ru-RU"/>
        </w:rPr>
        <w:t>– регулярное проведение спортивно-оздоровительных мероприятий (дней спорта, соревнований, олимпиад, походов и т. п.).</w:t>
      </w:r>
    </w:p>
    <w:p w:rsidR="00CF1F49" w:rsidRPr="0023684E" w:rsidRDefault="00CF1F49">
      <w:pPr>
        <w:spacing w:line="13" w:lineRule="exact"/>
        <w:rPr>
          <w:sz w:val="20"/>
          <w:szCs w:val="20"/>
          <w:lang w:val="ru-RU"/>
        </w:rPr>
      </w:pPr>
    </w:p>
    <w:p w:rsidR="00CF1F49" w:rsidRPr="0023684E" w:rsidRDefault="00CF1F49">
      <w:pPr>
        <w:spacing w:line="234" w:lineRule="auto"/>
        <w:ind w:left="7" w:firstLine="454"/>
        <w:rPr>
          <w:sz w:val="20"/>
          <w:szCs w:val="20"/>
          <w:lang w:val="ru-RU"/>
        </w:rPr>
      </w:pPr>
      <w:r w:rsidRPr="0023684E">
        <w:rPr>
          <w:sz w:val="24"/>
          <w:szCs w:val="24"/>
          <w:lang w:val="ru-RU"/>
        </w:rPr>
        <w:t>Реализация этого направления зависит от администрации образовательной организации учителей физической культуры, психологов, а также всех педагогов.</w:t>
      </w:r>
    </w:p>
    <w:p w:rsidR="00CF1F49" w:rsidRPr="0023684E" w:rsidRDefault="00CF1F49">
      <w:pPr>
        <w:spacing w:line="14" w:lineRule="exact"/>
        <w:rPr>
          <w:sz w:val="20"/>
          <w:szCs w:val="20"/>
          <w:lang w:val="ru-RU"/>
        </w:rPr>
      </w:pPr>
    </w:p>
    <w:p w:rsidR="00CF1F49" w:rsidRPr="0023684E" w:rsidRDefault="00CF1F49">
      <w:pPr>
        <w:spacing w:line="236" w:lineRule="auto"/>
        <w:ind w:left="7" w:firstLine="454"/>
        <w:jc w:val="both"/>
        <w:rPr>
          <w:sz w:val="20"/>
          <w:szCs w:val="20"/>
          <w:lang w:val="ru-RU"/>
        </w:rPr>
      </w:pPr>
      <w:r w:rsidRPr="0023684E">
        <w:rPr>
          <w:sz w:val="24"/>
          <w:szCs w:val="24"/>
          <w:lang w:val="ru-RU"/>
        </w:rPr>
        <w:t>Реализация дополнительных образовательных курсов,направленных на повышение уровня знаний и практических умений обучающихся в области экологической культуры и охраны здоровья, предусматривает:</w:t>
      </w:r>
    </w:p>
    <w:p w:rsidR="00CF1F49" w:rsidRPr="0023684E" w:rsidRDefault="00CF1F49">
      <w:pPr>
        <w:spacing w:line="13" w:lineRule="exact"/>
        <w:rPr>
          <w:sz w:val="20"/>
          <w:szCs w:val="20"/>
          <w:lang w:val="ru-RU"/>
        </w:rPr>
      </w:pPr>
    </w:p>
    <w:p w:rsidR="00CF1F49" w:rsidRPr="0023684E" w:rsidRDefault="00CF1F49">
      <w:pPr>
        <w:spacing w:line="237" w:lineRule="auto"/>
        <w:ind w:left="7" w:firstLine="680"/>
        <w:jc w:val="both"/>
        <w:rPr>
          <w:sz w:val="20"/>
          <w:szCs w:val="20"/>
          <w:lang w:val="ru-RU"/>
        </w:rPr>
      </w:pPr>
      <w:r w:rsidRPr="0023684E">
        <w:rPr>
          <w:sz w:val="24"/>
          <w:szCs w:val="24"/>
          <w:lang w:val="ru-RU"/>
        </w:rPr>
        <w:t>– внедрение в систему работы образовательной организации дополнительных образовательных курсов, направленных на формирование экологической культуры, здорового и безопасного образа жизни, в качестве отдельных образовательных модулей или компонентов, включѐнных в учебный процесс;</w:t>
      </w:r>
    </w:p>
    <w:p w:rsidR="00CF1F49" w:rsidRPr="0023684E" w:rsidRDefault="00CF1F49">
      <w:pPr>
        <w:spacing w:line="13" w:lineRule="exact"/>
        <w:rPr>
          <w:sz w:val="20"/>
          <w:szCs w:val="20"/>
          <w:lang w:val="ru-RU"/>
        </w:rPr>
      </w:pPr>
    </w:p>
    <w:p w:rsidR="00CF1F49" w:rsidRPr="0023684E" w:rsidRDefault="00CF1F49">
      <w:pPr>
        <w:spacing w:line="234" w:lineRule="auto"/>
        <w:ind w:left="7" w:firstLine="680"/>
        <w:rPr>
          <w:sz w:val="20"/>
          <w:szCs w:val="20"/>
          <w:lang w:val="ru-RU"/>
        </w:rPr>
      </w:pPr>
      <w:r w:rsidRPr="0023684E">
        <w:rPr>
          <w:sz w:val="24"/>
          <w:szCs w:val="24"/>
          <w:lang w:val="ru-RU"/>
        </w:rPr>
        <w:t>– организацию в образовательной организации кружков, секций, факультативов по избранной тематике;</w:t>
      </w:r>
    </w:p>
    <w:p w:rsidR="00CF1F49" w:rsidRPr="0023684E" w:rsidRDefault="00CF1F49">
      <w:pPr>
        <w:spacing w:line="229" w:lineRule="exact"/>
        <w:rPr>
          <w:sz w:val="20"/>
          <w:szCs w:val="20"/>
          <w:lang w:val="ru-RU"/>
        </w:rPr>
      </w:pPr>
    </w:p>
    <w:p w:rsidR="00CF1F49" w:rsidRPr="0023684E" w:rsidRDefault="00CF1F49">
      <w:pPr>
        <w:rPr>
          <w:lang w:val="ru-RU"/>
        </w:rPr>
        <w:sectPr w:rsidR="00CF1F49" w:rsidRPr="0023684E">
          <w:pgSz w:w="11900" w:h="16838"/>
          <w:pgMar w:top="1135" w:right="1126" w:bottom="301" w:left="1133" w:header="0" w:footer="0" w:gutter="0"/>
          <w:cols w:space="720" w:equalWidth="0">
            <w:col w:w="9647"/>
          </w:cols>
        </w:sectPr>
      </w:pPr>
    </w:p>
    <w:p w:rsidR="00CF1F49" w:rsidRPr="0023684E" w:rsidRDefault="00CF1F49">
      <w:pPr>
        <w:spacing w:line="234" w:lineRule="auto"/>
        <w:ind w:right="20" w:firstLine="680"/>
        <w:rPr>
          <w:sz w:val="20"/>
          <w:szCs w:val="20"/>
          <w:lang w:val="ru-RU"/>
        </w:rPr>
      </w:pPr>
      <w:r w:rsidRPr="0023684E">
        <w:rPr>
          <w:sz w:val="24"/>
          <w:szCs w:val="24"/>
          <w:lang w:val="ru-RU"/>
        </w:rPr>
        <w:lastRenderedPageBreak/>
        <w:t>– проведение тематических дней здоровья, интеллектуальных соревнований, конкурсов, праздников и т. п.</w:t>
      </w:r>
    </w:p>
    <w:p w:rsidR="00CF1F49" w:rsidRPr="0023684E" w:rsidRDefault="00CF1F49">
      <w:pPr>
        <w:spacing w:line="14" w:lineRule="exact"/>
        <w:rPr>
          <w:sz w:val="20"/>
          <w:szCs w:val="20"/>
          <w:lang w:val="ru-RU"/>
        </w:rPr>
      </w:pPr>
    </w:p>
    <w:p w:rsidR="00CF1F49" w:rsidRPr="0023684E" w:rsidRDefault="00CF1F49">
      <w:pPr>
        <w:spacing w:line="237" w:lineRule="auto"/>
        <w:ind w:firstLine="454"/>
        <w:rPr>
          <w:sz w:val="20"/>
          <w:szCs w:val="20"/>
          <w:lang w:val="ru-RU"/>
        </w:rPr>
      </w:pPr>
      <w:r w:rsidRPr="0023684E">
        <w:rPr>
          <w:sz w:val="24"/>
          <w:szCs w:val="24"/>
          <w:lang w:val="ru-RU"/>
        </w:rPr>
        <w:t>Эффективность реализации этого направления зависит от деятельности всех педагогов. Преподавание дополнительных образовательных курсов, направленных на формирование экологической культуры, здорового и безопасного образа жизни, предусматривает разные формы организации занятий: интеграцию в базовые образовательные дисциплины, факультативные занятия, занятия в кружках, проведение досуговых мероприятий:</w:t>
      </w:r>
    </w:p>
    <w:p w:rsidR="00CF1F49" w:rsidRPr="0023684E" w:rsidRDefault="00CF1F49">
      <w:pPr>
        <w:spacing w:line="17" w:lineRule="exact"/>
        <w:rPr>
          <w:sz w:val="20"/>
          <w:szCs w:val="20"/>
          <w:lang w:val="ru-RU"/>
        </w:rPr>
      </w:pPr>
    </w:p>
    <w:p w:rsidR="00CF1F49" w:rsidRPr="0023684E" w:rsidRDefault="00CF1F49">
      <w:pPr>
        <w:spacing w:line="234" w:lineRule="auto"/>
        <w:ind w:left="440" w:right="520" w:hanging="454"/>
        <w:rPr>
          <w:sz w:val="20"/>
          <w:szCs w:val="20"/>
          <w:lang w:val="ru-RU"/>
        </w:rPr>
      </w:pPr>
      <w:r w:rsidRPr="0023684E">
        <w:rPr>
          <w:sz w:val="24"/>
          <w:szCs w:val="24"/>
          <w:lang w:val="ru-RU"/>
        </w:rPr>
        <w:t>конкурсов, праздников, викторин, экскурсий, организацию тематических дней здоровья. Работа с родителями (законными представителями) включает:</w:t>
      </w:r>
    </w:p>
    <w:p w:rsidR="00CF1F49" w:rsidRPr="0023684E" w:rsidRDefault="00CF1F49">
      <w:pPr>
        <w:spacing w:line="13" w:lineRule="exact"/>
        <w:rPr>
          <w:sz w:val="20"/>
          <w:szCs w:val="20"/>
          <w:lang w:val="ru-RU"/>
        </w:rPr>
      </w:pPr>
    </w:p>
    <w:p w:rsidR="00CF1F49" w:rsidRPr="0023684E" w:rsidRDefault="00CF1F49">
      <w:pPr>
        <w:spacing w:line="261" w:lineRule="auto"/>
        <w:ind w:firstLine="680"/>
        <w:jc w:val="both"/>
        <w:rPr>
          <w:sz w:val="20"/>
          <w:szCs w:val="20"/>
          <w:lang w:val="ru-RU"/>
        </w:rPr>
      </w:pPr>
      <w:r w:rsidRPr="0023684E">
        <w:rPr>
          <w:lang w:val="ru-RU"/>
        </w:rPr>
        <w:t>– лекции, семинары, консультации, курсы по различным вопросам роста и развития ребѐнка, его здоровья, факторам, положительно и отрицательно влияющим на здоровье детей, и т.</w:t>
      </w:r>
    </w:p>
    <w:p w:rsidR="00CF1F49" w:rsidRPr="0023684E" w:rsidRDefault="00CF1F49">
      <w:pPr>
        <w:rPr>
          <w:sz w:val="20"/>
          <w:szCs w:val="20"/>
          <w:lang w:val="ru-RU"/>
        </w:rPr>
      </w:pPr>
      <w:r w:rsidRPr="0023684E">
        <w:rPr>
          <w:sz w:val="24"/>
          <w:szCs w:val="24"/>
          <w:lang w:val="ru-RU"/>
        </w:rPr>
        <w:t>п.;</w:t>
      </w:r>
    </w:p>
    <w:p w:rsidR="00CF1F49" w:rsidRPr="0023684E" w:rsidRDefault="00CF1F49">
      <w:pPr>
        <w:spacing w:line="12" w:lineRule="exact"/>
        <w:rPr>
          <w:sz w:val="20"/>
          <w:szCs w:val="20"/>
          <w:lang w:val="ru-RU"/>
        </w:rPr>
      </w:pPr>
    </w:p>
    <w:p w:rsidR="00CF1F49" w:rsidRPr="0023684E" w:rsidRDefault="00CF1F49">
      <w:pPr>
        <w:spacing w:line="236" w:lineRule="auto"/>
        <w:ind w:firstLine="680"/>
        <w:jc w:val="both"/>
        <w:rPr>
          <w:sz w:val="20"/>
          <w:szCs w:val="20"/>
          <w:lang w:val="ru-RU"/>
        </w:rPr>
      </w:pPr>
      <w:r w:rsidRPr="0023684E">
        <w:rPr>
          <w:sz w:val="24"/>
          <w:szCs w:val="24"/>
          <w:lang w:val="ru-RU"/>
        </w:rPr>
        <w:t>– организацию совместной работы педагогов и родителей (законных представителей) по проведению спортивныхсоревнований, дней здоровья, занятий по профилактике вредных привычек и т. п.</w:t>
      </w:r>
    </w:p>
    <w:p w:rsidR="00CF1F49" w:rsidRPr="0023684E" w:rsidRDefault="00CF1F49">
      <w:pPr>
        <w:spacing w:line="13" w:lineRule="exact"/>
        <w:rPr>
          <w:sz w:val="20"/>
          <w:szCs w:val="20"/>
          <w:lang w:val="ru-RU"/>
        </w:rPr>
      </w:pPr>
    </w:p>
    <w:p w:rsidR="00CF1F49" w:rsidRPr="0023684E" w:rsidRDefault="00CF1F49">
      <w:pPr>
        <w:spacing w:line="234" w:lineRule="auto"/>
        <w:ind w:right="20" w:firstLine="454"/>
        <w:rPr>
          <w:sz w:val="20"/>
          <w:szCs w:val="20"/>
          <w:lang w:val="ru-RU"/>
        </w:rPr>
      </w:pPr>
      <w:r w:rsidRPr="0023684E">
        <w:rPr>
          <w:sz w:val="24"/>
          <w:szCs w:val="24"/>
          <w:lang w:val="ru-RU"/>
        </w:rPr>
        <w:t>Эффективность реализации этого направления зависит от деятельности администрации образовательной организации всех педагогов.</w:t>
      </w:r>
    </w:p>
    <w:p w:rsidR="00CF1F49" w:rsidRPr="0023684E" w:rsidRDefault="00CF1F49">
      <w:pPr>
        <w:spacing w:line="19" w:lineRule="exact"/>
        <w:rPr>
          <w:sz w:val="20"/>
          <w:szCs w:val="20"/>
          <w:lang w:val="ru-RU"/>
        </w:rPr>
      </w:pPr>
    </w:p>
    <w:p w:rsidR="00CF1F49" w:rsidRPr="0023684E" w:rsidRDefault="00CF1F49">
      <w:pPr>
        <w:spacing w:line="234" w:lineRule="auto"/>
        <w:ind w:left="4140" w:right="700" w:hanging="2995"/>
        <w:rPr>
          <w:sz w:val="20"/>
          <w:szCs w:val="20"/>
          <w:lang w:val="ru-RU"/>
        </w:rPr>
      </w:pPr>
      <w:r w:rsidRPr="0023684E">
        <w:rPr>
          <w:b/>
          <w:bCs/>
          <w:sz w:val="24"/>
          <w:szCs w:val="24"/>
          <w:lang w:val="ru-RU"/>
        </w:rPr>
        <w:t>Критерии и показатели эффективности деятельности образовательной организации</w:t>
      </w:r>
    </w:p>
    <w:p w:rsidR="00CF1F49" w:rsidRPr="0023684E" w:rsidRDefault="00CF1F49">
      <w:pPr>
        <w:spacing w:line="9" w:lineRule="exact"/>
        <w:rPr>
          <w:sz w:val="20"/>
          <w:szCs w:val="20"/>
          <w:lang w:val="ru-RU"/>
        </w:rPr>
      </w:pPr>
    </w:p>
    <w:p w:rsidR="00CF1F49" w:rsidRPr="0023684E" w:rsidRDefault="00CF1F49">
      <w:pPr>
        <w:spacing w:line="237" w:lineRule="auto"/>
        <w:ind w:firstLine="454"/>
        <w:jc w:val="both"/>
        <w:rPr>
          <w:sz w:val="20"/>
          <w:szCs w:val="20"/>
          <w:lang w:val="ru-RU"/>
        </w:rPr>
      </w:pPr>
      <w:r w:rsidRPr="0023684E">
        <w:rPr>
          <w:sz w:val="24"/>
          <w:szCs w:val="24"/>
          <w:lang w:val="ru-RU"/>
        </w:rPr>
        <w:t>Образовательная организация самостоятельно разрабатывает критерии и показатели эффективности реализации программы формирования экологической культуры, безопасного образа жизни обучающихся, исходя из особенностей региона, контингента обучающихся, социального окружения, выбранного направления программы.</w:t>
      </w:r>
    </w:p>
    <w:p w:rsidR="00CF1F49" w:rsidRPr="0023684E" w:rsidRDefault="00CF1F49">
      <w:pPr>
        <w:spacing w:line="14" w:lineRule="exact"/>
        <w:rPr>
          <w:sz w:val="20"/>
          <w:szCs w:val="20"/>
          <w:lang w:val="ru-RU"/>
        </w:rPr>
      </w:pPr>
    </w:p>
    <w:p w:rsidR="00CF1F49" w:rsidRPr="0023684E" w:rsidRDefault="00CF1F49">
      <w:pPr>
        <w:spacing w:line="236" w:lineRule="auto"/>
        <w:ind w:right="20" w:firstLine="454"/>
        <w:jc w:val="both"/>
        <w:rPr>
          <w:sz w:val="20"/>
          <w:szCs w:val="20"/>
          <w:lang w:val="ru-RU"/>
        </w:rPr>
      </w:pPr>
      <w:r w:rsidRPr="0023684E">
        <w:rPr>
          <w:sz w:val="24"/>
          <w:szCs w:val="24"/>
          <w:lang w:val="ru-RU"/>
        </w:rPr>
        <w:t>В целях получения объективных данных о результатах реализации программы и необходимости еѐ коррекции целесообразно проводить систематический мониторинг в образовательной организации.</w:t>
      </w:r>
    </w:p>
    <w:p w:rsidR="00CF1F49" w:rsidRPr="0023684E" w:rsidRDefault="00CF1F49">
      <w:pPr>
        <w:spacing w:line="2" w:lineRule="exact"/>
        <w:rPr>
          <w:sz w:val="20"/>
          <w:szCs w:val="20"/>
          <w:lang w:val="ru-RU"/>
        </w:rPr>
      </w:pPr>
    </w:p>
    <w:p w:rsidR="00CF1F49" w:rsidRPr="0023684E" w:rsidRDefault="00CF1F49">
      <w:pPr>
        <w:ind w:left="440"/>
        <w:rPr>
          <w:sz w:val="20"/>
          <w:szCs w:val="20"/>
          <w:lang w:val="ru-RU"/>
        </w:rPr>
      </w:pPr>
      <w:r w:rsidRPr="0023684E">
        <w:rPr>
          <w:sz w:val="24"/>
          <w:szCs w:val="24"/>
          <w:lang w:val="ru-RU"/>
        </w:rPr>
        <w:t>Мониторинг реализации Программы должен включать:</w:t>
      </w:r>
    </w:p>
    <w:p w:rsidR="00CF1F49" w:rsidRPr="0023684E" w:rsidRDefault="00CF1F49">
      <w:pPr>
        <w:spacing w:line="12" w:lineRule="exact"/>
        <w:rPr>
          <w:sz w:val="20"/>
          <w:szCs w:val="20"/>
          <w:lang w:val="ru-RU"/>
        </w:rPr>
      </w:pPr>
    </w:p>
    <w:p w:rsidR="00CF1F49" w:rsidRPr="0023684E" w:rsidRDefault="00CF1F49">
      <w:pPr>
        <w:ind w:firstLine="680"/>
        <w:jc w:val="both"/>
        <w:rPr>
          <w:sz w:val="20"/>
          <w:szCs w:val="20"/>
          <w:lang w:val="ru-RU"/>
        </w:rPr>
      </w:pPr>
      <w:r w:rsidRPr="0023684E">
        <w:rPr>
          <w:sz w:val="24"/>
          <w:szCs w:val="24"/>
          <w:lang w:val="ru-RU"/>
        </w:rPr>
        <w:t>– аналитические данные об уровне представлений обучающихся о проблемах охраны окружающей среды, своѐм здоровье, правильном питании, влиянии психотропных веществ на здоровье человека, правилах поведения в школе и вне школы, в том числе на транспорте;</w:t>
      </w:r>
    </w:p>
    <w:p w:rsidR="00CF1F49" w:rsidRPr="0023684E" w:rsidRDefault="00CF1F49">
      <w:pPr>
        <w:spacing w:line="276" w:lineRule="exact"/>
        <w:rPr>
          <w:sz w:val="20"/>
          <w:szCs w:val="20"/>
          <w:lang w:val="ru-RU"/>
        </w:rPr>
      </w:pPr>
    </w:p>
    <w:p w:rsidR="00CF1F49" w:rsidRPr="0023684E" w:rsidRDefault="00CF1F49">
      <w:pPr>
        <w:ind w:firstLine="680"/>
        <w:jc w:val="both"/>
        <w:rPr>
          <w:sz w:val="20"/>
          <w:szCs w:val="20"/>
          <w:lang w:val="ru-RU"/>
        </w:rPr>
      </w:pPr>
      <w:r w:rsidRPr="0023684E">
        <w:rPr>
          <w:sz w:val="24"/>
          <w:szCs w:val="24"/>
          <w:lang w:val="ru-RU"/>
        </w:rPr>
        <w:t>– отслеживание динамики показателей здоровья обучающихся: общего показателя здоровья, показателей заболеваемости органов зрения и опорно-двигательного аппарата;</w:t>
      </w:r>
    </w:p>
    <w:p w:rsidR="00CF1F49" w:rsidRPr="0023684E" w:rsidRDefault="00CF1F49">
      <w:pPr>
        <w:spacing w:line="276" w:lineRule="exact"/>
        <w:rPr>
          <w:sz w:val="20"/>
          <w:szCs w:val="20"/>
          <w:lang w:val="ru-RU"/>
        </w:rPr>
      </w:pPr>
    </w:p>
    <w:p w:rsidR="00CF1F49" w:rsidRPr="0023684E" w:rsidRDefault="00CF1F49">
      <w:pPr>
        <w:spacing w:line="234" w:lineRule="auto"/>
        <w:ind w:firstLine="680"/>
        <w:rPr>
          <w:sz w:val="20"/>
          <w:szCs w:val="20"/>
          <w:lang w:val="ru-RU"/>
        </w:rPr>
      </w:pPr>
      <w:r w:rsidRPr="0023684E">
        <w:rPr>
          <w:sz w:val="24"/>
          <w:szCs w:val="24"/>
          <w:lang w:val="ru-RU"/>
        </w:rPr>
        <w:t>– отслеживание динамики травматизма в образовательной организации, в том числе дорожно-транспортного травматизма;</w:t>
      </w:r>
    </w:p>
    <w:p w:rsidR="00CF1F49" w:rsidRPr="0023684E" w:rsidRDefault="00CF1F49">
      <w:pPr>
        <w:spacing w:line="13" w:lineRule="exact"/>
        <w:rPr>
          <w:sz w:val="20"/>
          <w:szCs w:val="20"/>
          <w:lang w:val="ru-RU"/>
        </w:rPr>
      </w:pPr>
    </w:p>
    <w:p w:rsidR="00CF1F49" w:rsidRPr="0023684E" w:rsidRDefault="00CF1F49">
      <w:pPr>
        <w:ind w:right="20" w:firstLine="680"/>
        <w:rPr>
          <w:sz w:val="20"/>
          <w:szCs w:val="20"/>
          <w:lang w:val="ru-RU"/>
        </w:rPr>
      </w:pPr>
      <w:r w:rsidRPr="0023684E">
        <w:rPr>
          <w:sz w:val="24"/>
          <w:szCs w:val="24"/>
          <w:lang w:val="ru-RU"/>
        </w:rPr>
        <w:t>– отслеживание динамики показателей количества пропусков занятий по болезни;</w:t>
      </w:r>
    </w:p>
    <w:p w:rsidR="00CF1F49" w:rsidRPr="0023684E" w:rsidRDefault="00CF1F49">
      <w:pPr>
        <w:spacing w:line="276" w:lineRule="exact"/>
        <w:rPr>
          <w:sz w:val="20"/>
          <w:szCs w:val="20"/>
          <w:lang w:val="ru-RU"/>
        </w:rPr>
      </w:pPr>
    </w:p>
    <w:p w:rsidR="00CF1F49" w:rsidRPr="0023684E" w:rsidRDefault="00CF1F49">
      <w:pPr>
        <w:spacing w:line="236" w:lineRule="auto"/>
        <w:ind w:right="20" w:firstLine="680"/>
        <w:jc w:val="both"/>
        <w:rPr>
          <w:sz w:val="20"/>
          <w:szCs w:val="20"/>
          <w:lang w:val="ru-RU"/>
        </w:rPr>
      </w:pPr>
      <w:r w:rsidRPr="0023684E">
        <w:rPr>
          <w:sz w:val="24"/>
          <w:szCs w:val="24"/>
          <w:lang w:val="ru-RU"/>
        </w:rPr>
        <w:t>– включение в доступный широкой общественности ежегодный отчѐт образовательной организации обобщѐнных данных о сформированности у обучающихся представлений об экологической культуре, здоровом и безопасном образе жизни.</w:t>
      </w:r>
    </w:p>
    <w:p w:rsidR="00CF1F49" w:rsidRPr="0023684E" w:rsidRDefault="00CF1F49">
      <w:pPr>
        <w:spacing w:line="13" w:lineRule="exact"/>
        <w:rPr>
          <w:sz w:val="20"/>
          <w:szCs w:val="20"/>
          <w:lang w:val="ru-RU"/>
        </w:rPr>
      </w:pPr>
    </w:p>
    <w:p w:rsidR="00CF1F49" w:rsidRPr="0023684E" w:rsidRDefault="00CF1F49">
      <w:pPr>
        <w:spacing w:line="236" w:lineRule="auto"/>
        <w:ind w:right="20" w:firstLine="454"/>
        <w:jc w:val="both"/>
        <w:rPr>
          <w:sz w:val="20"/>
          <w:szCs w:val="20"/>
          <w:lang w:val="ru-RU"/>
        </w:rPr>
      </w:pPr>
      <w:r w:rsidRPr="0023684E">
        <w:rPr>
          <w:sz w:val="24"/>
          <w:szCs w:val="24"/>
          <w:lang w:val="ru-RU"/>
        </w:rPr>
        <w:t>Можно выделить следующие критерии эффективной реализации Программы формирования экологической культуры, здорового и безопасного образа жизни обучающихся:</w:t>
      </w:r>
    </w:p>
    <w:p w:rsidR="00CF1F49" w:rsidRPr="0023684E" w:rsidRDefault="00CF1F49">
      <w:pPr>
        <w:spacing w:line="14" w:lineRule="exact"/>
        <w:rPr>
          <w:sz w:val="20"/>
          <w:szCs w:val="20"/>
          <w:lang w:val="ru-RU"/>
        </w:rPr>
      </w:pPr>
    </w:p>
    <w:p w:rsidR="00CF1F49" w:rsidRPr="0023684E" w:rsidRDefault="00CF1F49">
      <w:pPr>
        <w:spacing w:line="234" w:lineRule="auto"/>
        <w:ind w:right="20" w:firstLine="680"/>
        <w:rPr>
          <w:sz w:val="20"/>
          <w:szCs w:val="20"/>
          <w:lang w:val="ru-RU"/>
        </w:rPr>
      </w:pPr>
      <w:r w:rsidRPr="0023684E">
        <w:rPr>
          <w:sz w:val="24"/>
          <w:szCs w:val="24"/>
          <w:lang w:val="ru-RU"/>
        </w:rPr>
        <w:t>– высокая рейтинговая оценка деятельности школы по данному направлению в муниципальной или региональной системе образования;</w:t>
      </w:r>
    </w:p>
    <w:p w:rsidR="00CF1F49" w:rsidRPr="0023684E" w:rsidRDefault="00CF1F49">
      <w:pPr>
        <w:spacing w:line="13" w:lineRule="exact"/>
        <w:rPr>
          <w:sz w:val="20"/>
          <w:szCs w:val="20"/>
          <w:lang w:val="ru-RU"/>
        </w:rPr>
      </w:pPr>
    </w:p>
    <w:p w:rsidR="00CF1F49" w:rsidRPr="0023684E" w:rsidRDefault="00CF1F49">
      <w:pPr>
        <w:spacing w:line="237" w:lineRule="auto"/>
        <w:ind w:firstLine="680"/>
        <w:jc w:val="both"/>
        <w:rPr>
          <w:sz w:val="20"/>
          <w:szCs w:val="20"/>
          <w:lang w:val="ru-RU"/>
        </w:rPr>
      </w:pPr>
      <w:r w:rsidRPr="0023684E">
        <w:rPr>
          <w:sz w:val="24"/>
          <w:szCs w:val="24"/>
          <w:lang w:val="ru-RU"/>
        </w:rPr>
        <w:t>– отсутствие нареканий к качеству работы школы со стороны органов контроля и надзора, органов управления образованием, родителей (законных представителей) и обучающихся, что является показателем высокого уровня деятельности управленческого звена школы;</w:t>
      </w:r>
    </w:p>
    <w:p w:rsidR="00CF1F49" w:rsidRPr="0023684E" w:rsidRDefault="00CF1F49">
      <w:pPr>
        <w:spacing w:line="13" w:lineRule="exact"/>
        <w:rPr>
          <w:sz w:val="20"/>
          <w:szCs w:val="20"/>
          <w:lang w:val="ru-RU"/>
        </w:rPr>
      </w:pPr>
    </w:p>
    <w:p w:rsidR="00CF1F49" w:rsidRPr="0023684E" w:rsidRDefault="00CF1F49">
      <w:pPr>
        <w:spacing w:line="234" w:lineRule="auto"/>
        <w:ind w:firstLine="680"/>
        <w:rPr>
          <w:sz w:val="20"/>
          <w:szCs w:val="20"/>
          <w:lang w:val="ru-RU"/>
        </w:rPr>
      </w:pPr>
      <w:r w:rsidRPr="0023684E">
        <w:rPr>
          <w:sz w:val="24"/>
          <w:szCs w:val="24"/>
          <w:lang w:val="ru-RU"/>
        </w:rPr>
        <w:t>– повышение уровня культуры межличностного общения обучающихся и уровня эмпатии друг к другу;</w:t>
      </w:r>
    </w:p>
    <w:p w:rsidR="00CF1F49" w:rsidRPr="0023684E" w:rsidRDefault="00CF1F49">
      <w:pPr>
        <w:spacing w:line="229" w:lineRule="exact"/>
        <w:rPr>
          <w:sz w:val="20"/>
          <w:szCs w:val="20"/>
          <w:lang w:val="ru-RU"/>
        </w:rPr>
      </w:pPr>
    </w:p>
    <w:p w:rsidR="00CF1F49" w:rsidRPr="0023684E" w:rsidRDefault="00CF1F49">
      <w:pPr>
        <w:rPr>
          <w:lang w:val="ru-RU"/>
        </w:rPr>
        <w:sectPr w:rsidR="00CF1F49" w:rsidRPr="0023684E">
          <w:pgSz w:w="11900" w:h="16838"/>
          <w:pgMar w:top="1135" w:right="1126" w:bottom="301" w:left="1140" w:header="0" w:footer="0" w:gutter="0"/>
          <w:cols w:space="720" w:equalWidth="0">
            <w:col w:w="9640"/>
          </w:cols>
        </w:sectPr>
      </w:pPr>
    </w:p>
    <w:p w:rsidR="00CF1F49" w:rsidRPr="0023684E" w:rsidRDefault="00CF1F49">
      <w:pPr>
        <w:ind w:left="687"/>
        <w:rPr>
          <w:sz w:val="20"/>
          <w:szCs w:val="20"/>
          <w:lang w:val="ru-RU"/>
        </w:rPr>
      </w:pPr>
      <w:r w:rsidRPr="0023684E">
        <w:rPr>
          <w:sz w:val="24"/>
          <w:szCs w:val="24"/>
          <w:lang w:val="ru-RU"/>
        </w:rPr>
        <w:lastRenderedPageBreak/>
        <w:t>–</w:t>
      </w:r>
      <w:r w:rsidRPr="0023684E">
        <w:rPr>
          <w:sz w:val="23"/>
          <w:szCs w:val="23"/>
          <w:lang w:val="ru-RU"/>
        </w:rPr>
        <w:t>снижение уровня социальной напряжѐнности в детской и подростковой среде;</w:t>
      </w:r>
    </w:p>
    <w:p w:rsidR="00CF1F49" w:rsidRPr="0023684E" w:rsidRDefault="00CF1F49">
      <w:pPr>
        <w:ind w:left="687"/>
        <w:rPr>
          <w:sz w:val="20"/>
          <w:szCs w:val="20"/>
          <w:lang w:val="ru-RU"/>
        </w:rPr>
      </w:pPr>
      <w:r w:rsidRPr="0023684E">
        <w:rPr>
          <w:sz w:val="24"/>
          <w:szCs w:val="24"/>
          <w:lang w:val="ru-RU"/>
        </w:rPr>
        <w:t>–результаты экспресс-диагностики показателей здоровья школьников;</w:t>
      </w:r>
    </w:p>
    <w:p w:rsidR="00CF1F49" w:rsidRPr="0023684E" w:rsidRDefault="00CF1F49">
      <w:pPr>
        <w:spacing w:line="12" w:lineRule="exact"/>
        <w:rPr>
          <w:sz w:val="20"/>
          <w:szCs w:val="20"/>
          <w:lang w:val="ru-RU"/>
        </w:rPr>
      </w:pPr>
    </w:p>
    <w:p w:rsidR="00CF1F49" w:rsidRPr="0023684E" w:rsidRDefault="00CF1F49">
      <w:pPr>
        <w:spacing w:line="234" w:lineRule="auto"/>
        <w:ind w:left="7" w:firstLine="680"/>
        <w:rPr>
          <w:sz w:val="20"/>
          <w:szCs w:val="20"/>
          <w:lang w:val="ru-RU"/>
        </w:rPr>
      </w:pPr>
      <w:r w:rsidRPr="0023684E">
        <w:rPr>
          <w:sz w:val="24"/>
          <w:szCs w:val="24"/>
          <w:lang w:val="ru-RU"/>
        </w:rPr>
        <w:t>– положительные результаты анализа анкет по исследованию жизнедеятельности школьников, анкет для родителей (законных представителей).</w:t>
      </w:r>
    </w:p>
    <w:p w:rsidR="00CF1F49" w:rsidRPr="0023684E" w:rsidRDefault="00CF1F49">
      <w:pPr>
        <w:spacing w:line="282" w:lineRule="exact"/>
        <w:rPr>
          <w:sz w:val="20"/>
          <w:szCs w:val="20"/>
          <w:lang w:val="ru-RU"/>
        </w:rPr>
      </w:pPr>
    </w:p>
    <w:p w:rsidR="00CF1F49" w:rsidRPr="0023684E" w:rsidRDefault="00CF1F49">
      <w:pPr>
        <w:ind w:left="427"/>
        <w:rPr>
          <w:sz w:val="20"/>
          <w:szCs w:val="20"/>
          <w:lang w:val="ru-RU"/>
        </w:rPr>
      </w:pPr>
      <w:r w:rsidRPr="0023684E">
        <w:rPr>
          <w:b/>
          <w:bCs/>
          <w:i/>
          <w:iCs/>
          <w:sz w:val="24"/>
          <w:szCs w:val="24"/>
          <w:lang w:val="ru-RU"/>
        </w:rPr>
        <w:t>Формы работы с педагогическим коллективом:</w:t>
      </w:r>
    </w:p>
    <w:p w:rsidR="00CF1F49" w:rsidRPr="0023684E" w:rsidRDefault="00CF1F49" w:rsidP="003C4457">
      <w:pPr>
        <w:numPr>
          <w:ilvl w:val="1"/>
          <w:numId w:val="217"/>
        </w:numPr>
        <w:tabs>
          <w:tab w:val="left" w:pos="727"/>
        </w:tabs>
        <w:spacing w:line="237" w:lineRule="auto"/>
        <w:ind w:left="727" w:hanging="300"/>
        <w:rPr>
          <w:rFonts w:ascii="Symbol" w:hAnsi="Symbol" w:cs="Symbol"/>
          <w:sz w:val="24"/>
          <w:szCs w:val="24"/>
          <w:lang w:val="ru-RU"/>
        </w:rPr>
      </w:pPr>
      <w:r w:rsidRPr="0023684E">
        <w:rPr>
          <w:sz w:val="24"/>
          <w:szCs w:val="24"/>
          <w:lang w:val="ru-RU"/>
        </w:rPr>
        <w:t>оснащение кабинетов необходимыми документами по технике безопасности,</w:t>
      </w:r>
    </w:p>
    <w:p w:rsidR="00CF1F49" w:rsidRPr="0023684E" w:rsidRDefault="00CF1F49">
      <w:pPr>
        <w:spacing w:line="2" w:lineRule="exact"/>
        <w:rPr>
          <w:rFonts w:ascii="Symbol" w:hAnsi="Symbol" w:cs="Symbol"/>
          <w:sz w:val="24"/>
          <w:szCs w:val="24"/>
          <w:lang w:val="ru-RU"/>
        </w:rPr>
      </w:pPr>
    </w:p>
    <w:p w:rsidR="00CF1F49" w:rsidRPr="0023684E" w:rsidRDefault="00CF1F49" w:rsidP="003C4457">
      <w:pPr>
        <w:numPr>
          <w:ilvl w:val="1"/>
          <w:numId w:val="217"/>
        </w:numPr>
        <w:tabs>
          <w:tab w:val="left" w:pos="727"/>
        </w:tabs>
        <w:ind w:left="727" w:hanging="300"/>
        <w:rPr>
          <w:rFonts w:ascii="Symbol" w:hAnsi="Symbol" w:cs="Symbol"/>
          <w:sz w:val="24"/>
          <w:szCs w:val="24"/>
          <w:lang w:val="ru-RU"/>
        </w:rPr>
      </w:pPr>
      <w:r w:rsidRPr="0023684E">
        <w:rPr>
          <w:sz w:val="24"/>
          <w:szCs w:val="24"/>
          <w:lang w:val="ru-RU"/>
        </w:rPr>
        <w:t>обучение правилам ведения журнала по технике безопасности,</w:t>
      </w:r>
    </w:p>
    <w:p w:rsidR="00CF1F49" w:rsidRPr="0023684E" w:rsidRDefault="00CF1F49">
      <w:pPr>
        <w:spacing w:line="29" w:lineRule="exact"/>
        <w:rPr>
          <w:rFonts w:ascii="Symbol" w:hAnsi="Symbol" w:cs="Symbol"/>
          <w:sz w:val="24"/>
          <w:szCs w:val="24"/>
          <w:lang w:val="ru-RU"/>
        </w:rPr>
      </w:pPr>
    </w:p>
    <w:p w:rsidR="00CF1F49" w:rsidRPr="0023684E" w:rsidRDefault="00CF1F49" w:rsidP="003C4457">
      <w:pPr>
        <w:numPr>
          <w:ilvl w:val="1"/>
          <w:numId w:val="217"/>
        </w:numPr>
        <w:tabs>
          <w:tab w:val="left" w:pos="728"/>
        </w:tabs>
        <w:spacing w:line="226" w:lineRule="auto"/>
        <w:ind w:left="7" w:right="20" w:firstLine="420"/>
        <w:rPr>
          <w:rFonts w:ascii="Symbol" w:hAnsi="Symbol" w:cs="Symbol"/>
          <w:sz w:val="24"/>
          <w:szCs w:val="24"/>
          <w:lang w:val="ru-RU"/>
        </w:rPr>
      </w:pPr>
      <w:r w:rsidRPr="0023684E">
        <w:rPr>
          <w:sz w:val="24"/>
          <w:szCs w:val="24"/>
          <w:lang w:val="ru-RU"/>
        </w:rPr>
        <w:t>обеспеченность методической литературой для проведения внеклассных мероприятий по безопасности,</w:t>
      </w:r>
    </w:p>
    <w:p w:rsidR="00CF1F49" w:rsidRPr="0023684E" w:rsidRDefault="00CF1F49">
      <w:pPr>
        <w:spacing w:line="32" w:lineRule="exact"/>
        <w:rPr>
          <w:rFonts w:ascii="Symbol" w:hAnsi="Symbol" w:cs="Symbol"/>
          <w:sz w:val="24"/>
          <w:szCs w:val="24"/>
          <w:lang w:val="ru-RU"/>
        </w:rPr>
      </w:pPr>
    </w:p>
    <w:p w:rsidR="00CF1F49" w:rsidRPr="0023684E" w:rsidRDefault="00CF1F49" w:rsidP="003C4457">
      <w:pPr>
        <w:numPr>
          <w:ilvl w:val="1"/>
          <w:numId w:val="217"/>
        </w:numPr>
        <w:tabs>
          <w:tab w:val="left" w:pos="728"/>
        </w:tabs>
        <w:spacing w:line="226" w:lineRule="auto"/>
        <w:ind w:left="7" w:right="20" w:firstLine="420"/>
        <w:rPr>
          <w:rFonts w:ascii="Symbol" w:hAnsi="Symbol" w:cs="Symbol"/>
          <w:sz w:val="24"/>
          <w:szCs w:val="24"/>
          <w:lang w:val="ru-RU"/>
        </w:rPr>
      </w:pPr>
      <w:r w:rsidRPr="0023684E">
        <w:rPr>
          <w:sz w:val="24"/>
          <w:szCs w:val="24"/>
          <w:lang w:val="ru-RU"/>
        </w:rPr>
        <w:t>организация дня безопасности, дня защиты детей (классные часы, тренировочная эвакуация из здания школы)</w:t>
      </w:r>
    </w:p>
    <w:p w:rsidR="00CF1F49" w:rsidRPr="0023684E" w:rsidRDefault="00CF1F49">
      <w:pPr>
        <w:spacing w:line="1" w:lineRule="exact"/>
        <w:rPr>
          <w:rFonts w:ascii="Symbol" w:hAnsi="Symbol" w:cs="Symbol"/>
          <w:sz w:val="24"/>
          <w:szCs w:val="24"/>
          <w:lang w:val="ru-RU"/>
        </w:rPr>
      </w:pPr>
    </w:p>
    <w:p w:rsidR="00CF1F49" w:rsidRPr="0023684E" w:rsidRDefault="00CF1F49" w:rsidP="003C4457">
      <w:pPr>
        <w:numPr>
          <w:ilvl w:val="1"/>
          <w:numId w:val="217"/>
        </w:numPr>
        <w:tabs>
          <w:tab w:val="left" w:pos="727"/>
        </w:tabs>
        <w:ind w:left="727" w:hanging="300"/>
        <w:rPr>
          <w:rFonts w:ascii="Symbol" w:hAnsi="Symbol" w:cs="Symbol"/>
          <w:sz w:val="24"/>
          <w:szCs w:val="24"/>
          <w:lang w:val="ru-RU"/>
        </w:rPr>
      </w:pPr>
      <w:r w:rsidRPr="0023684E">
        <w:rPr>
          <w:sz w:val="24"/>
          <w:szCs w:val="24"/>
          <w:lang w:val="ru-RU"/>
        </w:rPr>
        <w:t>владение  программно-техническими мерами защиты информации, осведомлѐнность</w:t>
      </w:r>
    </w:p>
    <w:p w:rsidR="00CF1F49" w:rsidRPr="0023684E" w:rsidRDefault="00CF1F49" w:rsidP="003C4457">
      <w:pPr>
        <w:numPr>
          <w:ilvl w:val="0"/>
          <w:numId w:val="217"/>
        </w:numPr>
        <w:tabs>
          <w:tab w:val="left" w:pos="187"/>
        </w:tabs>
        <w:spacing w:line="237" w:lineRule="auto"/>
        <w:ind w:left="187" w:hanging="187"/>
        <w:rPr>
          <w:sz w:val="24"/>
          <w:szCs w:val="24"/>
          <w:lang w:val="ru-RU"/>
        </w:rPr>
      </w:pPr>
      <w:r w:rsidRPr="0023684E">
        <w:rPr>
          <w:sz w:val="24"/>
          <w:szCs w:val="24"/>
          <w:lang w:val="ru-RU"/>
        </w:rPr>
        <w:t>проблемах информационной безопасности личности школьника в ИКТ-насыщенной среде.</w:t>
      </w:r>
    </w:p>
    <w:p w:rsidR="00CF1F49" w:rsidRPr="0023684E" w:rsidRDefault="00CF1F49">
      <w:pPr>
        <w:spacing w:line="5" w:lineRule="exact"/>
        <w:rPr>
          <w:sz w:val="24"/>
          <w:szCs w:val="24"/>
          <w:lang w:val="ru-RU"/>
        </w:rPr>
      </w:pPr>
    </w:p>
    <w:p w:rsidR="00CF1F49" w:rsidRDefault="00CF1F49">
      <w:pPr>
        <w:ind w:left="427"/>
        <w:rPr>
          <w:sz w:val="24"/>
          <w:szCs w:val="24"/>
        </w:rPr>
      </w:pPr>
      <w:r>
        <w:rPr>
          <w:b/>
          <w:bCs/>
          <w:i/>
          <w:iCs/>
          <w:sz w:val="24"/>
          <w:szCs w:val="24"/>
        </w:rPr>
        <w:t>Формы работы с учащимися:</w:t>
      </w:r>
    </w:p>
    <w:p w:rsidR="00CF1F49" w:rsidRPr="0023684E" w:rsidRDefault="00CF1F49" w:rsidP="003C4457">
      <w:pPr>
        <w:numPr>
          <w:ilvl w:val="2"/>
          <w:numId w:val="217"/>
        </w:numPr>
        <w:tabs>
          <w:tab w:val="left" w:pos="1427"/>
        </w:tabs>
        <w:spacing w:line="237" w:lineRule="auto"/>
        <w:ind w:left="1427" w:hanging="640"/>
        <w:rPr>
          <w:rFonts w:ascii="Symbol" w:hAnsi="Symbol" w:cs="Symbol"/>
          <w:sz w:val="24"/>
          <w:szCs w:val="24"/>
          <w:lang w:val="ru-RU"/>
        </w:rPr>
      </w:pPr>
      <w:r w:rsidRPr="0023684E">
        <w:rPr>
          <w:sz w:val="24"/>
          <w:szCs w:val="24"/>
          <w:lang w:val="ru-RU"/>
        </w:rPr>
        <w:t>единый классный  час «Твоя жизнь – твой выбор»,</w:t>
      </w:r>
    </w:p>
    <w:p w:rsidR="00CF1F49" w:rsidRPr="0023684E" w:rsidRDefault="00CF1F49" w:rsidP="003C4457">
      <w:pPr>
        <w:numPr>
          <w:ilvl w:val="2"/>
          <w:numId w:val="217"/>
        </w:numPr>
        <w:tabs>
          <w:tab w:val="left" w:pos="1427"/>
        </w:tabs>
        <w:ind w:left="1427" w:hanging="640"/>
        <w:rPr>
          <w:rFonts w:ascii="Symbol" w:hAnsi="Symbol" w:cs="Symbol"/>
          <w:sz w:val="24"/>
          <w:szCs w:val="24"/>
          <w:lang w:val="ru-RU"/>
        </w:rPr>
      </w:pPr>
      <w:r w:rsidRPr="0023684E">
        <w:rPr>
          <w:sz w:val="24"/>
          <w:szCs w:val="24"/>
          <w:lang w:val="ru-RU"/>
        </w:rPr>
        <w:t>участие в школьных акциях  «Жизнь без опасности», «Терроризму – НЕТ!»,</w:t>
      </w:r>
    </w:p>
    <w:p w:rsidR="00CF1F49" w:rsidRPr="0023684E" w:rsidRDefault="00CF1F49">
      <w:pPr>
        <w:spacing w:line="30" w:lineRule="exact"/>
        <w:rPr>
          <w:rFonts w:ascii="Symbol" w:hAnsi="Symbol" w:cs="Symbol"/>
          <w:sz w:val="24"/>
          <w:szCs w:val="24"/>
          <w:lang w:val="ru-RU"/>
        </w:rPr>
      </w:pPr>
    </w:p>
    <w:p w:rsidR="00CF1F49" w:rsidRPr="0023684E" w:rsidRDefault="00CF1F49" w:rsidP="003C4457">
      <w:pPr>
        <w:numPr>
          <w:ilvl w:val="2"/>
          <w:numId w:val="217"/>
        </w:numPr>
        <w:tabs>
          <w:tab w:val="left" w:pos="1426"/>
        </w:tabs>
        <w:spacing w:line="230" w:lineRule="auto"/>
        <w:ind w:left="367" w:firstLine="420"/>
        <w:jc w:val="both"/>
        <w:rPr>
          <w:rFonts w:ascii="Symbol" w:hAnsi="Symbol" w:cs="Symbol"/>
          <w:sz w:val="24"/>
          <w:szCs w:val="24"/>
          <w:lang w:val="ru-RU"/>
        </w:rPr>
      </w:pPr>
      <w:r w:rsidRPr="0023684E">
        <w:rPr>
          <w:sz w:val="24"/>
          <w:szCs w:val="24"/>
          <w:lang w:val="ru-RU"/>
        </w:rPr>
        <w:t>участие в школьном конкурсе агитбригад «Законы безопасности», участие в республиканских акциях по профилактике ДТП «Внимание, дети!», участие в районном конкурсе рисунков по ПДД,</w:t>
      </w:r>
    </w:p>
    <w:p w:rsidR="00CF1F49" w:rsidRPr="0023684E" w:rsidRDefault="00CF1F49">
      <w:pPr>
        <w:spacing w:line="3" w:lineRule="exact"/>
        <w:rPr>
          <w:rFonts w:ascii="Symbol" w:hAnsi="Symbol" w:cs="Symbol"/>
          <w:sz w:val="24"/>
          <w:szCs w:val="24"/>
          <w:lang w:val="ru-RU"/>
        </w:rPr>
      </w:pPr>
    </w:p>
    <w:p w:rsidR="00CF1F49" w:rsidRDefault="00CF1F49" w:rsidP="003C4457">
      <w:pPr>
        <w:numPr>
          <w:ilvl w:val="2"/>
          <w:numId w:val="217"/>
        </w:numPr>
        <w:tabs>
          <w:tab w:val="left" w:pos="1427"/>
        </w:tabs>
        <w:ind w:left="1427" w:hanging="640"/>
        <w:rPr>
          <w:rFonts w:ascii="Symbol" w:hAnsi="Symbol" w:cs="Symbol"/>
          <w:sz w:val="24"/>
          <w:szCs w:val="24"/>
        </w:rPr>
      </w:pPr>
      <w:r>
        <w:rPr>
          <w:sz w:val="24"/>
          <w:szCs w:val="24"/>
        </w:rPr>
        <w:t>выпуски экологической газеты, плакатов,</w:t>
      </w:r>
    </w:p>
    <w:p w:rsidR="00CF1F49" w:rsidRPr="0023684E" w:rsidRDefault="00CF1F49" w:rsidP="003C4457">
      <w:pPr>
        <w:numPr>
          <w:ilvl w:val="2"/>
          <w:numId w:val="217"/>
        </w:numPr>
        <w:tabs>
          <w:tab w:val="left" w:pos="1427"/>
        </w:tabs>
        <w:spacing w:line="239" w:lineRule="auto"/>
        <w:ind w:left="1427" w:hanging="640"/>
        <w:rPr>
          <w:rFonts w:ascii="Symbol" w:hAnsi="Symbol" w:cs="Symbol"/>
          <w:sz w:val="24"/>
          <w:szCs w:val="24"/>
          <w:lang w:val="ru-RU"/>
        </w:rPr>
      </w:pPr>
      <w:r w:rsidRPr="0023684E">
        <w:rPr>
          <w:sz w:val="24"/>
          <w:szCs w:val="24"/>
          <w:lang w:val="ru-RU"/>
        </w:rPr>
        <w:t>конкурсы творческих работ «Экология в детском творчестве», «Терроризму –</w:t>
      </w:r>
    </w:p>
    <w:p w:rsidR="00CF1F49" w:rsidRPr="0023684E" w:rsidRDefault="00CF1F49">
      <w:pPr>
        <w:spacing w:line="237" w:lineRule="auto"/>
        <w:ind w:left="367"/>
        <w:rPr>
          <w:rFonts w:ascii="Symbol" w:hAnsi="Symbol" w:cs="Symbol"/>
          <w:sz w:val="24"/>
          <w:szCs w:val="24"/>
          <w:lang w:val="ru-RU"/>
        </w:rPr>
      </w:pPr>
      <w:r w:rsidRPr="0023684E">
        <w:rPr>
          <w:sz w:val="24"/>
          <w:szCs w:val="24"/>
          <w:lang w:val="ru-RU"/>
        </w:rPr>
        <w:t>НЕТ!»</w:t>
      </w:r>
    </w:p>
    <w:p w:rsidR="00CF1F49" w:rsidRPr="0023684E" w:rsidRDefault="00CF1F49">
      <w:pPr>
        <w:spacing w:line="5" w:lineRule="exact"/>
        <w:rPr>
          <w:rFonts w:ascii="Symbol" w:hAnsi="Symbol" w:cs="Symbol"/>
          <w:sz w:val="24"/>
          <w:szCs w:val="24"/>
          <w:lang w:val="ru-RU"/>
        </w:rPr>
      </w:pPr>
    </w:p>
    <w:p w:rsidR="00CF1F49" w:rsidRPr="0023684E" w:rsidRDefault="00CF1F49">
      <w:pPr>
        <w:ind w:left="427"/>
        <w:rPr>
          <w:rFonts w:ascii="Symbol" w:hAnsi="Symbol" w:cs="Symbol"/>
          <w:sz w:val="24"/>
          <w:szCs w:val="24"/>
          <w:lang w:val="ru-RU"/>
        </w:rPr>
      </w:pPr>
      <w:r w:rsidRPr="0023684E">
        <w:rPr>
          <w:b/>
          <w:bCs/>
          <w:i/>
          <w:iCs/>
          <w:sz w:val="24"/>
          <w:szCs w:val="24"/>
          <w:lang w:val="ru-RU"/>
        </w:rPr>
        <w:t>Формы работы с родителями учащихся:</w:t>
      </w:r>
    </w:p>
    <w:p w:rsidR="00CF1F49" w:rsidRDefault="00CF1F49" w:rsidP="003C4457">
      <w:pPr>
        <w:numPr>
          <w:ilvl w:val="1"/>
          <w:numId w:val="217"/>
        </w:numPr>
        <w:tabs>
          <w:tab w:val="left" w:pos="1447"/>
        </w:tabs>
        <w:spacing w:line="237" w:lineRule="auto"/>
        <w:ind w:left="1447" w:hanging="1020"/>
        <w:rPr>
          <w:rFonts w:ascii="Symbol" w:hAnsi="Symbol" w:cs="Symbol"/>
          <w:sz w:val="24"/>
          <w:szCs w:val="24"/>
        </w:rPr>
      </w:pPr>
      <w:r>
        <w:rPr>
          <w:sz w:val="24"/>
          <w:szCs w:val="24"/>
        </w:rPr>
        <w:t>родительские собрания, конференции,</w:t>
      </w:r>
    </w:p>
    <w:p w:rsidR="00CF1F49" w:rsidRPr="0023684E" w:rsidRDefault="00CF1F49" w:rsidP="003C4457">
      <w:pPr>
        <w:numPr>
          <w:ilvl w:val="1"/>
          <w:numId w:val="217"/>
        </w:numPr>
        <w:tabs>
          <w:tab w:val="left" w:pos="1447"/>
        </w:tabs>
        <w:spacing w:line="239" w:lineRule="auto"/>
        <w:ind w:left="1447" w:hanging="1020"/>
        <w:rPr>
          <w:rFonts w:ascii="Symbol" w:hAnsi="Symbol" w:cs="Symbol"/>
          <w:sz w:val="24"/>
          <w:szCs w:val="24"/>
          <w:lang w:val="ru-RU"/>
        </w:rPr>
      </w:pPr>
      <w:r w:rsidRPr="0023684E">
        <w:rPr>
          <w:sz w:val="24"/>
          <w:szCs w:val="24"/>
          <w:lang w:val="ru-RU"/>
        </w:rPr>
        <w:t>привлечение к организации совместных мероприятий данной тематики.</w:t>
      </w:r>
    </w:p>
    <w:p w:rsidR="00CF1F49" w:rsidRPr="0023684E" w:rsidRDefault="00CF1F49">
      <w:pPr>
        <w:spacing w:line="278" w:lineRule="exact"/>
        <w:rPr>
          <w:sz w:val="20"/>
          <w:szCs w:val="20"/>
          <w:lang w:val="ru-RU"/>
        </w:rPr>
      </w:pPr>
    </w:p>
    <w:p w:rsidR="00CF1F49" w:rsidRPr="0023684E" w:rsidRDefault="00CF1F49">
      <w:pPr>
        <w:ind w:left="7"/>
        <w:rPr>
          <w:sz w:val="20"/>
          <w:szCs w:val="20"/>
          <w:lang w:val="ru-RU"/>
        </w:rPr>
      </w:pPr>
      <w:r w:rsidRPr="0023684E">
        <w:rPr>
          <w:b/>
          <w:bCs/>
          <w:i/>
          <w:iCs/>
          <w:sz w:val="24"/>
          <w:szCs w:val="24"/>
          <w:lang w:val="ru-RU"/>
        </w:rPr>
        <w:t>Формирование потребности в здоровом образе жизни.</w:t>
      </w:r>
    </w:p>
    <w:p w:rsidR="00CF1F49" w:rsidRPr="0023684E" w:rsidRDefault="00CF1F49">
      <w:pPr>
        <w:spacing w:line="7" w:lineRule="exact"/>
        <w:rPr>
          <w:sz w:val="20"/>
          <w:szCs w:val="20"/>
          <w:lang w:val="ru-RU"/>
        </w:rPr>
      </w:pPr>
    </w:p>
    <w:p w:rsidR="00CF1F49" w:rsidRPr="0023684E" w:rsidRDefault="00CF1F49">
      <w:pPr>
        <w:spacing w:line="234" w:lineRule="auto"/>
        <w:ind w:left="7" w:right="20" w:firstLine="502"/>
        <w:rPr>
          <w:sz w:val="20"/>
          <w:szCs w:val="20"/>
          <w:lang w:val="ru-RU"/>
        </w:rPr>
      </w:pPr>
      <w:r w:rsidRPr="0023684E">
        <w:rPr>
          <w:sz w:val="24"/>
          <w:szCs w:val="24"/>
          <w:lang w:val="ru-RU"/>
        </w:rPr>
        <w:t>Программа по формированию потребности в здоровом образе жизни предполагает систему работы по направлениям:</w:t>
      </w:r>
    </w:p>
    <w:p w:rsidR="00CF1F49" w:rsidRPr="0023684E" w:rsidRDefault="00CF1F49">
      <w:pPr>
        <w:spacing w:line="33" w:lineRule="exact"/>
        <w:rPr>
          <w:sz w:val="20"/>
          <w:szCs w:val="20"/>
          <w:lang w:val="ru-RU"/>
        </w:rPr>
      </w:pPr>
    </w:p>
    <w:p w:rsidR="00CF1F49" w:rsidRPr="0023684E" w:rsidRDefault="00CF1F49" w:rsidP="003C4457">
      <w:pPr>
        <w:numPr>
          <w:ilvl w:val="0"/>
          <w:numId w:val="218"/>
        </w:numPr>
        <w:tabs>
          <w:tab w:val="left" w:pos="1411"/>
        </w:tabs>
        <w:spacing w:line="227" w:lineRule="auto"/>
        <w:ind w:left="787" w:firstLine="149"/>
        <w:rPr>
          <w:rFonts w:ascii="Symbol" w:hAnsi="Symbol" w:cs="Symbol"/>
          <w:sz w:val="24"/>
          <w:szCs w:val="24"/>
          <w:lang w:val="ru-RU"/>
        </w:rPr>
      </w:pPr>
      <w:r w:rsidRPr="0023684E">
        <w:rPr>
          <w:sz w:val="24"/>
          <w:szCs w:val="24"/>
          <w:lang w:val="ru-RU"/>
        </w:rPr>
        <w:t>проведение единого классного часа «Твоя жизнь – твой выбор» (неприятие вредных привычек, здоровое питание, азбука безопасности),</w:t>
      </w:r>
    </w:p>
    <w:p w:rsidR="00CF1F49" w:rsidRPr="0023684E" w:rsidRDefault="00CF1F49" w:rsidP="003C4457">
      <w:pPr>
        <w:numPr>
          <w:ilvl w:val="0"/>
          <w:numId w:val="218"/>
        </w:numPr>
        <w:tabs>
          <w:tab w:val="left" w:pos="1427"/>
        </w:tabs>
        <w:spacing w:line="239" w:lineRule="auto"/>
        <w:ind w:left="1427" w:hanging="491"/>
        <w:rPr>
          <w:rFonts w:ascii="Symbol" w:hAnsi="Symbol" w:cs="Symbol"/>
          <w:sz w:val="24"/>
          <w:szCs w:val="24"/>
          <w:lang w:val="ru-RU"/>
        </w:rPr>
      </w:pPr>
      <w:r w:rsidRPr="0023684E">
        <w:rPr>
          <w:sz w:val="24"/>
          <w:szCs w:val="24"/>
          <w:lang w:val="ru-RU"/>
        </w:rPr>
        <w:t>проведение классных часов – уроков Здоровья,</w:t>
      </w:r>
    </w:p>
    <w:p w:rsidR="00CF1F49" w:rsidRPr="0023684E" w:rsidRDefault="00CF1F49">
      <w:pPr>
        <w:spacing w:line="31" w:lineRule="exact"/>
        <w:rPr>
          <w:rFonts w:ascii="Symbol" w:hAnsi="Symbol" w:cs="Symbol"/>
          <w:sz w:val="24"/>
          <w:szCs w:val="24"/>
          <w:lang w:val="ru-RU"/>
        </w:rPr>
      </w:pPr>
    </w:p>
    <w:p w:rsidR="00CF1F49" w:rsidRPr="0023684E" w:rsidRDefault="00CF1F49" w:rsidP="003C4457">
      <w:pPr>
        <w:numPr>
          <w:ilvl w:val="0"/>
          <w:numId w:val="218"/>
        </w:numPr>
        <w:tabs>
          <w:tab w:val="left" w:pos="1411"/>
        </w:tabs>
        <w:spacing w:line="226" w:lineRule="auto"/>
        <w:ind w:left="787" w:right="20" w:firstLine="149"/>
        <w:rPr>
          <w:rFonts w:ascii="Symbol" w:hAnsi="Symbol" w:cs="Symbol"/>
          <w:sz w:val="24"/>
          <w:szCs w:val="24"/>
          <w:lang w:val="ru-RU"/>
        </w:rPr>
      </w:pPr>
      <w:r w:rsidRPr="0023684E">
        <w:rPr>
          <w:sz w:val="24"/>
          <w:szCs w:val="24"/>
          <w:lang w:val="ru-RU"/>
        </w:rPr>
        <w:t>участие в общешкольных акциях «Мы за здоровый образ жизни», «Мы за здоровое питание», «Я выбираю здоровье!»,</w:t>
      </w:r>
    </w:p>
    <w:p w:rsidR="00CF1F49" w:rsidRPr="0023684E" w:rsidRDefault="00CF1F49">
      <w:pPr>
        <w:spacing w:line="32" w:lineRule="exact"/>
        <w:rPr>
          <w:rFonts w:ascii="Symbol" w:hAnsi="Symbol" w:cs="Symbol"/>
          <w:sz w:val="24"/>
          <w:szCs w:val="24"/>
          <w:lang w:val="ru-RU"/>
        </w:rPr>
      </w:pPr>
    </w:p>
    <w:p w:rsidR="00CF1F49" w:rsidRPr="0023684E" w:rsidRDefault="00CF1F49" w:rsidP="003C4457">
      <w:pPr>
        <w:numPr>
          <w:ilvl w:val="0"/>
          <w:numId w:val="218"/>
        </w:numPr>
        <w:tabs>
          <w:tab w:val="left" w:pos="1411"/>
        </w:tabs>
        <w:spacing w:line="226" w:lineRule="auto"/>
        <w:ind w:left="787" w:right="20" w:firstLine="149"/>
        <w:rPr>
          <w:rFonts w:ascii="Symbol" w:hAnsi="Symbol" w:cs="Symbol"/>
          <w:sz w:val="24"/>
          <w:szCs w:val="24"/>
          <w:lang w:val="ru-RU"/>
        </w:rPr>
      </w:pPr>
      <w:r w:rsidRPr="0023684E">
        <w:rPr>
          <w:sz w:val="24"/>
          <w:szCs w:val="24"/>
          <w:lang w:val="ru-RU"/>
        </w:rPr>
        <w:t>формирование толерантного отношения к людям разной национальности, проведение Единого Дня толерантности,</w:t>
      </w:r>
    </w:p>
    <w:p w:rsidR="00CF1F49" w:rsidRPr="0023684E" w:rsidRDefault="00CF1F49">
      <w:pPr>
        <w:spacing w:line="1" w:lineRule="exact"/>
        <w:rPr>
          <w:rFonts w:ascii="Symbol" w:hAnsi="Symbol" w:cs="Symbol"/>
          <w:sz w:val="24"/>
          <w:szCs w:val="24"/>
          <w:lang w:val="ru-RU"/>
        </w:rPr>
      </w:pPr>
    </w:p>
    <w:p w:rsidR="00CF1F49" w:rsidRPr="0023684E" w:rsidRDefault="00CF1F49" w:rsidP="003C4457">
      <w:pPr>
        <w:numPr>
          <w:ilvl w:val="0"/>
          <w:numId w:val="218"/>
        </w:numPr>
        <w:tabs>
          <w:tab w:val="left" w:pos="1427"/>
        </w:tabs>
        <w:ind w:left="1427" w:hanging="491"/>
        <w:rPr>
          <w:rFonts w:ascii="Symbol" w:hAnsi="Symbol" w:cs="Symbol"/>
          <w:sz w:val="24"/>
          <w:szCs w:val="24"/>
          <w:lang w:val="ru-RU"/>
        </w:rPr>
      </w:pPr>
      <w:r w:rsidRPr="0023684E">
        <w:rPr>
          <w:sz w:val="24"/>
          <w:szCs w:val="24"/>
          <w:lang w:val="ru-RU"/>
        </w:rPr>
        <w:t>участие в мероприятиях экологической направленности,</w:t>
      </w:r>
    </w:p>
    <w:p w:rsidR="00CF1F49" w:rsidRPr="0023684E" w:rsidRDefault="00CF1F49">
      <w:pPr>
        <w:spacing w:line="29" w:lineRule="exact"/>
        <w:rPr>
          <w:rFonts w:ascii="Symbol" w:hAnsi="Symbol" w:cs="Symbol"/>
          <w:sz w:val="24"/>
          <w:szCs w:val="24"/>
          <w:lang w:val="ru-RU"/>
        </w:rPr>
      </w:pPr>
    </w:p>
    <w:p w:rsidR="00CF1F49" w:rsidRPr="0023684E" w:rsidRDefault="00CF1F49" w:rsidP="003C4457">
      <w:pPr>
        <w:numPr>
          <w:ilvl w:val="0"/>
          <w:numId w:val="218"/>
        </w:numPr>
        <w:tabs>
          <w:tab w:val="left" w:pos="1411"/>
        </w:tabs>
        <w:spacing w:line="230" w:lineRule="auto"/>
        <w:ind w:left="787" w:right="20" w:firstLine="149"/>
        <w:jc w:val="both"/>
        <w:rPr>
          <w:rFonts w:ascii="Symbol" w:hAnsi="Symbol" w:cs="Symbol"/>
          <w:sz w:val="24"/>
          <w:szCs w:val="24"/>
          <w:lang w:val="ru-RU"/>
        </w:rPr>
      </w:pPr>
      <w:r w:rsidRPr="0023684E">
        <w:rPr>
          <w:sz w:val="24"/>
          <w:szCs w:val="24"/>
          <w:lang w:val="ru-RU"/>
        </w:rPr>
        <w:t>формирование культуры питания: уроки здоровья, классные часы, праздники «Витаминная ярмарка», «Золотая осень», конкурсы стенгазет и листовок «Новому поколению – здоровое питание», «Еда без вреда»,</w:t>
      </w:r>
    </w:p>
    <w:p w:rsidR="00CF1F49" w:rsidRPr="0023684E" w:rsidRDefault="00CF1F49">
      <w:pPr>
        <w:spacing w:line="34" w:lineRule="exact"/>
        <w:rPr>
          <w:rFonts w:ascii="Symbol" w:hAnsi="Symbol" w:cs="Symbol"/>
          <w:sz w:val="24"/>
          <w:szCs w:val="24"/>
          <w:lang w:val="ru-RU"/>
        </w:rPr>
      </w:pPr>
    </w:p>
    <w:p w:rsidR="00CF1F49" w:rsidRPr="0023684E" w:rsidRDefault="00CF1F49" w:rsidP="003C4457">
      <w:pPr>
        <w:numPr>
          <w:ilvl w:val="0"/>
          <w:numId w:val="218"/>
        </w:numPr>
        <w:tabs>
          <w:tab w:val="left" w:pos="1411"/>
        </w:tabs>
        <w:spacing w:line="234" w:lineRule="auto"/>
        <w:ind w:left="787" w:right="20" w:firstLine="149"/>
        <w:jc w:val="both"/>
        <w:rPr>
          <w:rFonts w:ascii="Symbol" w:hAnsi="Symbol" w:cs="Symbol"/>
          <w:sz w:val="24"/>
          <w:szCs w:val="24"/>
          <w:lang w:val="ru-RU"/>
        </w:rPr>
      </w:pPr>
      <w:r w:rsidRPr="0023684E">
        <w:rPr>
          <w:sz w:val="24"/>
          <w:szCs w:val="24"/>
          <w:lang w:val="ru-RU"/>
        </w:rPr>
        <w:t>встречи в «Клубе интересных встреч» с людьми, ведущими активный образ жизни (путешественники, любители активного отдыха), сумевшими сохранить хорошее здоровье в сложной ситуации (преклонный возраст, травма и т.п.), с представителями профессий, предъявляющих высокие требования к здоровью, со спортсменами–любителями и профессионалами,</w:t>
      </w:r>
    </w:p>
    <w:p w:rsidR="00CF1F49" w:rsidRPr="0023684E" w:rsidRDefault="00CF1F49">
      <w:pPr>
        <w:spacing w:line="4" w:lineRule="exact"/>
        <w:rPr>
          <w:rFonts w:ascii="Symbol" w:hAnsi="Symbol" w:cs="Symbol"/>
          <w:sz w:val="24"/>
          <w:szCs w:val="24"/>
          <w:lang w:val="ru-RU"/>
        </w:rPr>
      </w:pPr>
    </w:p>
    <w:p w:rsidR="00CF1F49" w:rsidRPr="0023684E" w:rsidRDefault="00CF1F49" w:rsidP="003C4457">
      <w:pPr>
        <w:numPr>
          <w:ilvl w:val="0"/>
          <w:numId w:val="218"/>
        </w:numPr>
        <w:tabs>
          <w:tab w:val="left" w:pos="1487"/>
        </w:tabs>
        <w:ind w:left="1487" w:hanging="551"/>
        <w:rPr>
          <w:rFonts w:ascii="Symbol" w:hAnsi="Symbol" w:cs="Symbol"/>
          <w:sz w:val="24"/>
          <w:szCs w:val="24"/>
          <w:lang w:val="ru-RU"/>
        </w:rPr>
      </w:pPr>
      <w:r w:rsidRPr="0023684E">
        <w:rPr>
          <w:sz w:val="24"/>
          <w:szCs w:val="24"/>
          <w:lang w:val="ru-RU"/>
        </w:rPr>
        <w:t>исследовательские проекты на тему ЗОЖ, спорт, ОБЖ,</w:t>
      </w:r>
    </w:p>
    <w:p w:rsidR="00CF1F49" w:rsidRPr="0023684E" w:rsidRDefault="00CF1F49">
      <w:pPr>
        <w:spacing w:line="31" w:lineRule="exact"/>
        <w:rPr>
          <w:rFonts w:ascii="Symbol" w:hAnsi="Symbol" w:cs="Symbol"/>
          <w:sz w:val="24"/>
          <w:szCs w:val="24"/>
          <w:lang w:val="ru-RU"/>
        </w:rPr>
      </w:pPr>
    </w:p>
    <w:p w:rsidR="00CF1F49" w:rsidRPr="0023684E" w:rsidRDefault="00CF1F49" w:rsidP="003C4457">
      <w:pPr>
        <w:numPr>
          <w:ilvl w:val="0"/>
          <w:numId w:val="218"/>
        </w:numPr>
        <w:tabs>
          <w:tab w:val="left" w:pos="1411"/>
        </w:tabs>
        <w:spacing w:line="230" w:lineRule="auto"/>
        <w:ind w:left="787" w:right="20" w:firstLine="149"/>
        <w:jc w:val="both"/>
        <w:rPr>
          <w:rFonts w:ascii="Symbol" w:hAnsi="Symbol" w:cs="Symbol"/>
          <w:sz w:val="24"/>
          <w:szCs w:val="24"/>
          <w:lang w:val="ru-RU"/>
        </w:rPr>
      </w:pPr>
      <w:r w:rsidRPr="0023684E">
        <w:rPr>
          <w:sz w:val="24"/>
          <w:szCs w:val="24"/>
          <w:lang w:val="ru-RU"/>
        </w:rPr>
        <w:t>Декада здоровья (акция «Доброе утро!», творческая игра «Маршруты здоровья», конкурс плакатов «Быть здоровым – здорово!», конкурс рисунков «Полезные привычки – добрые сестрички»,»).</w:t>
      </w:r>
    </w:p>
    <w:p w:rsidR="00CF1F49" w:rsidRPr="0023684E" w:rsidRDefault="00CF1F49">
      <w:pPr>
        <w:spacing w:line="200" w:lineRule="exact"/>
        <w:rPr>
          <w:sz w:val="20"/>
          <w:szCs w:val="20"/>
          <w:lang w:val="ru-RU"/>
        </w:rPr>
      </w:pPr>
    </w:p>
    <w:p w:rsidR="00CF1F49" w:rsidRPr="0023684E" w:rsidRDefault="00CF1F49">
      <w:pPr>
        <w:spacing w:line="220" w:lineRule="exact"/>
        <w:rPr>
          <w:sz w:val="20"/>
          <w:szCs w:val="20"/>
          <w:lang w:val="ru-RU"/>
        </w:rPr>
      </w:pPr>
    </w:p>
    <w:p w:rsidR="00CF1F49" w:rsidRPr="0023684E" w:rsidRDefault="00CF1F49">
      <w:pPr>
        <w:rPr>
          <w:lang w:val="ru-RU"/>
        </w:rPr>
        <w:sectPr w:rsidR="00CF1F49" w:rsidRPr="0023684E">
          <w:pgSz w:w="11900" w:h="16838"/>
          <w:pgMar w:top="1122" w:right="1126" w:bottom="301" w:left="1133" w:header="0" w:footer="0" w:gutter="0"/>
          <w:cols w:space="720" w:equalWidth="0">
            <w:col w:w="9647"/>
          </w:cols>
        </w:sectPr>
      </w:pPr>
    </w:p>
    <w:p w:rsidR="00CF1F49" w:rsidRPr="0023684E" w:rsidRDefault="00CF1F49">
      <w:pPr>
        <w:rPr>
          <w:sz w:val="20"/>
          <w:szCs w:val="20"/>
          <w:lang w:val="ru-RU"/>
        </w:rPr>
      </w:pPr>
      <w:r w:rsidRPr="0023684E">
        <w:rPr>
          <w:b/>
          <w:bCs/>
          <w:i/>
          <w:iCs/>
          <w:sz w:val="24"/>
          <w:szCs w:val="24"/>
          <w:lang w:val="ru-RU"/>
        </w:rPr>
        <w:lastRenderedPageBreak/>
        <w:t>Организация физкультурно-оздоровительной работы.</w:t>
      </w:r>
    </w:p>
    <w:p w:rsidR="00CF1F49" w:rsidRPr="0023684E" w:rsidRDefault="00CF1F49">
      <w:pPr>
        <w:spacing w:line="7" w:lineRule="exact"/>
        <w:rPr>
          <w:sz w:val="20"/>
          <w:szCs w:val="20"/>
          <w:lang w:val="ru-RU"/>
        </w:rPr>
      </w:pPr>
    </w:p>
    <w:p w:rsidR="00CF1F49" w:rsidRPr="0023684E" w:rsidRDefault="00CF1F49">
      <w:pPr>
        <w:spacing w:line="237" w:lineRule="auto"/>
        <w:ind w:firstLine="428"/>
        <w:jc w:val="both"/>
        <w:rPr>
          <w:sz w:val="20"/>
          <w:szCs w:val="20"/>
          <w:lang w:val="ru-RU"/>
        </w:rPr>
      </w:pPr>
      <w:r w:rsidRPr="0023684E">
        <w:rPr>
          <w:sz w:val="24"/>
          <w:szCs w:val="24"/>
          <w:lang w:val="ru-RU"/>
        </w:rPr>
        <w:t>Правильно организованная физкультурно-оздоровительная работа может стать основой рациональной организации двигательного режима школьников, способствует нормальному физическому развитию и двигательной подготовленности учащихся всех возрастов, позволяет повысить адаптивные возможности организма, а значит, является средством сохранения и укрепления здоровья школьников.</w:t>
      </w:r>
    </w:p>
    <w:p w:rsidR="00CF1F49" w:rsidRPr="0023684E" w:rsidRDefault="00CF1F49">
      <w:pPr>
        <w:spacing w:line="10" w:lineRule="exact"/>
        <w:rPr>
          <w:sz w:val="20"/>
          <w:szCs w:val="20"/>
          <w:lang w:val="ru-RU"/>
        </w:rPr>
      </w:pPr>
    </w:p>
    <w:p w:rsidR="00CF1F49" w:rsidRPr="0023684E" w:rsidRDefault="00CF1F49">
      <w:pPr>
        <w:ind w:left="420"/>
        <w:rPr>
          <w:sz w:val="20"/>
          <w:szCs w:val="20"/>
          <w:lang w:val="ru-RU"/>
        </w:rPr>
      </w:pPr>
      <w:r w:rsidRPr="0023684E">
        <w:rPr>
          <w:b/>
          <w:bCs/>
          <w:i/>
          <w:iCs/>
          <w:sz w:val="24"/>
          <w:szCs w:val="24"/>
          <w:lang w:val="ru-RU"/>
        </w:rPr>
        <w:t>Комплекс школьных спортивно-оздоровительных мероприятий:</w:t>
      </w:r>
    </w:p>
    <w:p w:rsidR="00CF1F49" w:rsidRPr="0023684E" w:rsidRDefault="00CF1F49" w:rsidP="003C4457">
      <w:pPr>
        <w:numPr>
          <w:ilvl w:val="1"/>
          <w:numId w:val="219"/>
        </w:numPr>
        <w:tabs>
          <w:tab w:val="left" w:pos="500"/>
        </w:tabs>
        <w:spacing w:line="237" w:lineRule="auto"/>
        <w:ind w:left="500" w:hanging="365"/>
        <w:rPr>
          <w:rFonts w:ascii="Symbol" w:hAnsi="Symbol" w:cs="Symbol"/>
          <w:sz w:val="24"/>
          <w:szCs w:val="24"/>
          <w:lang w:val="ru-RU"/>
        </w:rPr>
      </w:pPr>
      <w:r w:rsidRPr="0023684E">
        <w:rPr>
          <w:sz w:val="24"/>
          <w:szCs w:val="24"/>
          <w:lang w:val="ru-RU"/>
        </w:rPr>
        <w:t>эффективная работа с обучающимися всех групп здоровья;</w:t>
      </w:r>
    </w:p>
    <w:p w:rsidR="00CF1F49" w:rsidRPr="0023684E" w:rsidRDefault="00CF1F49">
      <w:pPr>
        <w:spacing w:line="2" w:lineRule="exact"/>
        <w:rPr>
          <w:rFonts w:ascii="Symbol" w:hAnsi="Symbol" w:cs="Symbol"/>
          <w:sz w:val="24"/>
          <w:szCs w:val="24"/>
          <w:lang w:val="ru-RU"/>
        </w:rPr>
      </w:pPr>
    </w:p>
    <w:p w:rsidR="00CF1F49" w:rsidRDefault="00CF1F49" w:rsidP="003C4457">
      <w:pPr>
        <w:numPr>
          <w:ilvl w:val="1"/>
          <w:numId w:val="219"/>
        </w:numPr>
        <w:tabs>
          <w:tab w:val="left" w:pos="500"/>
        </w:tabs>
        <w:ind w:left="500" w:hanging="365"/>
        <w:rPr>
          <w:rFonts w:ascii="Symbol" w:hAnsi="Symbol" w:cs="Symbol"/>
          <w:sz w:val="24"/>
          <w:szCs w:val="24"/>
        </w:rPr>
      </w:pPr>
      <w:r>
        <w:rPr>
          <w:sz w:val="24"/>
          <w:szCs w:val="24"/>
        </w:rPr>
        <w:t>рациональная организация уроков физкультуры;</w:t>
      </w:r>
    </w:p>
    <w:p w:rsidR="00CF1F49" w:rsidRPr="0023684E" w:rsidRDefault="00CF1F49" w:rsidP="003C4457">
      <w:pPr>
        <w:numPr>
          <w:ilvl w:val="1"/>
          <w:numId w:val="219"/>
        </w:numPr>
        <w:tabs>
          <w:tab w:val="left" w:pos="500"/>
        </w:tabs>
        <w:spacing w:line="239" w:lineRule="auto"/>
        <w:ind w:left="500" w:hanging="365"/>
        <w:rPr>
          <w:rFonts w:ascii="Symbol" w:hAnsi="Symbol" w:cs="Symbol"/>
          <w:sz w:val="24"/>
          <w:szCs w:val="24"/>
          <w:lang w:val="ru-RU"/>
        </w:rPr>
      </w:pPr>
      <w:r w:rsidRPr="0023684E">
        <w:rPr>
          <w:sz w:val="24"/>
          <w:szCs w:val="24"/>
          <w:lang w:val="ru-RU"/>
        </w:rPr>
        <w:t>организация динамических перемен, физкультминуток на уроках;</w:t>
      </w:r>
    </w:p>
    <w:p w:rsidR="00CF1F49" w:rsidRPr="0023684E" w:rsidRDefault="00CF1F49" w:rsidP="003C4457">
      <w:pPr>
        <w:numPr>
          <w:ilvl w:val="1"/>
          <w:numId w:val="219"/>
        </w:numPr>
        <w:tabs>
          <w:tab w:val="left" w:pos="500"/>
        </w:tabs>
        <w:spacing w:line="239" w:lineRule="auto"/>
        <w:ind w:left="500" w:hanging="365"/>
        <w:rPr>
          <w:rFonts w:ascii="Symbol" w:hAnsi="Symbol" w:cs="Symbol"/>
          <w:sz w:val="24"/>
          <w:szCs w:val="24"/>
          <w:lang w:val="ru-RU"/>
        </w:rPr>
      </w:pPr>
      <w:r w:rsidRPr="0023684E">
        <w:rPr>
          <w:sz w:val="24"/>
          <w:szCs w:val="24"/>
          <w:lang w:val="ru-RU"/>
        </w:rPr>
        <w:t>работа кружков спортивно – оздоровительной направленности «Спортивные игры»;</w:t>
      </w:r>
    </w:p>
    <w:p w:rsidR="00CF1F49" w:rsidRPr="0023684E" w:rsidRDefault="00CF1F49">
      <w:pPr>
        <w:spacing w:line="29" w:lineRule="exact"/>
        <w:rPr>
          <w:rFonts w:ascii="Symbol" w:hAnsi="Symbol" w:cs="Symbol"/>
          <w:sz w:val="24"/>
          <w:szCs w:val="24"/>
          <w:lang w:val="ru-RU"/>
        </w:rPr>
      </w:pPr>
    </w:p>
    <w:p w:rsidR="00CF1F49" w:rsidRPr="0023684E" w:rsidRDefault="00CF1F49" w:rsidP="003C4457">
      <w:pPr>
        <w:numPr>
          <w:ilvl w:val="1"/>
          <w:numId w:val="219"/>
        </w:numPr>
        <w:tabs>
          <w:tab w:val="left" w:pos="798"/>
        </w:tabs>
        <w:spacing w:line="233" w:lineRule="auto"/>
        <w:ind w:left="280" w:right="20" w:hanging="145"/>
        <w:jc w:val="both"/>
        <w:rPr>
          <w:rFonts w:ascii="Symbol" w:hAnsi="Symbol" w:cs="Symbol"/>
          <w:sz w:val="24"/>
          <w:szCs w:val="24"/>
          <w:lang w:val="ru-RU"/>
        </w:rPr>
      </w:pPr>
      <w:r w:rsidRPr="0023684E">
        <w:rPr>
          <w:sz w:val="24"/>
          <w:szCs w:val="24"/>
          <w:lang w:val="ru-RU"/>
        </w:rPr>
        <w:t>соревнования в школе по видам спорта – пионербол, футбол, лыжи и др.,; традиционные соревнования командного, эстафетного вида – «Весѐлые старты», «Физкульт-привет!», «Осенние старты», «Спортивный калейдоскоп», «Лыжный марафон», «Весѐлый муравейник», «Семейные старты»;</w:t>
      </w:r>
    </w:p>
    <w:p w:rsidR="00CF1F49" w:rsidRPr="0023684E" w:rsidRDefault="00CF1F49">
      <w:pPr>
        <w:spacing w:line="1" w:lineRule="exact"/>
        <w:rPr>
          <w:rFonts w:ascii="Symbol" w:hAnsi="Symbol" w:cs="Symbol"/>
          <w:sz w:val="24"/>
          <w:szCs w:val="24"/>
          <w:lang w:val="ru-RU"/>
        </w:rPr>
      </w:pPr>
    </w:p>
    <w:p w:rsidR="00CF1F49" w:rsidRPr="0023684E" w:rsidRDefault="00CF1F49" w:rsidP="003C4457">
      <w:pPr>
        <w:numPr>
          <w:ilvl w:val="0"/>
          <w:numId w:val="219"/>
        </w:numPr>
        <w:tabs>
          <w:tab w:val="left" w:pos="420"/>
        </w:tabs>
        <w:ind w:left="420" w:hanging="360"/>
        <w:rPr>
          <w:rFonts w:ascii="Symbol" w:hAnsi="Symbol" w:cs="Symbol"/>
          <w:sz w:val="24"/>
          <w:szCs w:val="24"/>
          <w:lang w:val="ru-RU"/>
        </w:rPr>
      </w:pPr>
      <w:r w:rsidRPr="0023684E">
        <w:rPr>
          <w:sz w:val="24"/>
          <w:szCs w:val="24"/>
          <w:lang w:val="ru-RU"/>
        </w:rPr>
        <w:t>традиционные массовые физкультурные игры, праздники, походы, турслеты.</w:t>
      </w:r>
    </w:p>
    <w:p w:rsidR="00CF1F49" w:rsidRPr="0023684E" w:rsidRDefault="00CF1F49">
      <w:pPr>
        <w:spacing w:line="291" w:lineRule="exact"/>
        <w:rPr>
          <w:sz w:val="20"/>
          <w:szCs w:val="20"/>
          <w:lang w:val="ru-RU"/>
        </w:rPr>
      </w:pPr>
    </w:p>
    <w:p w:rsidR="00CF1F49" w:rsidRPr="0023684E" w:rsidRDefault="00CF1F49">
      <w:pPr>
        <w:spacing w:line="234" w:lineRule="auto"/>
        <w:ind w:left="3280" w:right="580" w:hanging="2157"/>
        <w:rPr>
          <w:sz w:val="20"/>
          <w:szCs w:val="20"/>
          <w:lang w:val="ru-RU"/>
        </w:rPr>
      </w:pPr>
      <w:r w:rsidRPr="0023684E">
        <w:rPr>
          <w:b/>
          <w:bCs/>
          <w:i/>
          <w:iCs/>
          <w:sz w:val="24"/>
          <w:szCs w:val="24"/>
          <w:lang w:val="ru-RU"/>
        </w:rPr>
        <w:t>Использование возможностей УМК «Перспективная начальная школа» в образовательном процессе.</w:t>
      </w:r>
    </w:p>
    <w:p w:rsidR="00CF1F49" w:rsidRPr="0023684E" w:rsidRDefault="00CF1F49">
      <w:pPr>
        <w:spacing w:line="9" w:lineRule="exact"/>
        <w:rPr>
          <w:sz w:val="20"/>
          <w:szCs w:val="20"/>
          <w:lang w:val="ru-RU"/>
        </w:rPr>
      </w:pPr>
    </w:p>
    <w:p w:rsidR="00CF1F49" w:rsidRPr="0023684E" w:rsidRDefault="00CF1F49">
      <w:pPr>
        <w:spacing w:line="239" w:lineRule="auto"/>
        <w:ind w:firstLine="708"/>
        <w:jc w:val="both"/>
        <w:rPr>
          <w:sz w:val="20"/>
          <w:szCs w:val="20"/>
          <w:lang w:val="ru-RU"/>
        </w:rPr>
      </w:pPr>
      <w:r w:rsidRPr="0023684E">
        <w:rPr>
          <w:sz w:val="24"/>
          <w:szCs w:val="24"/>
          <w:lang w:val="ru-RU"/>
        </w:rPr>
        <w:t>УМК «Перспективная начальная школа» разработан с учетом требований к обеспечению физического и психологического здоровья детей, здорового и безопасного образа жизни. В основу УМК положен деятельностный метод обучения, позволяющий ученику занимать активную позицию, тем самым, развивая свой интерес к познанию, т.е. традиционная технология объяснительно-иллюстративного метода обучения заменена технологией деятельностного метода. Система построения учебного материала позволяет каждому ученику поддерживать и развивать интерес к открытию и изучению нового. В учебниках задания предлагаются в такой форме, чтобы познавательная активность, познавательный интерес и любознательность ребенка переросли в потребность изучать новое, самостоятельно учиться. В учебниках системно выстроен теоретический материал, к которому предложены практические, исследовательские и творческие задания, позволяющие активизировать деятельность ребенка, применять полученные знания в практической деятельности, создавать условия для реализации творческого потенциала ученика.</w:t>
      </w:r>
    </w:p>
    <w:p w:rsidR="00CF1F49" w:rsidRPr="0023684E" w:rsidRDefault="00CF1F49">
      <w:pPr>
        <w:spacing w:line="16" w:lineRule="exact"/>
        <w:rPr>
          <w:sz w:val="20"/>
          <w:szCs w:val="20"/>
          <w:lang w:val="ru-RU"/>
        </w:rPr>
      </w:pPr>
    </w:p>
    <w:p w:rsidR="00CF1F49" w:rsidRPr="0023684E" w:rsidRDefault="00CF1F49">
      <w:pPr>
        <w:spacing w:line="234" w:lineRule="auto"/>
        <w:ind w:right="160" w:firstLine="708"/>
        <w:jc w:val="both"/>
        <w:rPr>
          <w:sz w:val="20"/>
          <w:szCs w:val="20"/>
          <w:lang w:val="ru-RU"/>
        </w:rPr>
      </w:pPr>
      <w:r w:rsidRPr="0023684E">
        <w:rPr>
          <w:sz w:val="24"/>
          <w:szCs w:val="24"/>
          <w:lang w:val="ru-RU"/>
        </w:rPr>
        <w:t>В УМК «Перспективная начальная школа» заложен здоровьесберегающий потенциал, который предполагает</w:t>
      </w:r>
    </w:p>
    <w:p w:rsidR="00CF1F49" w:rsidRPr="0023684E" w:rsidRDefault="00CF1F49">
      <w:pPr>
        <w:spacing w:line="14" w:lineRule="exact"/>
        <w:rPr>
          <w:sz w:val="20"/>
          <w:szCs w:val="20"/>
          <w:lang w:val="ru-RU"/>
        </w:rPr>
      </w:pPr>
    </w:p>
    <w:p w:rsidR="00CF1F49" w:rsidRPr="0023684E" w:rsidRDefault="00CF1F49" w:rsidP="003C4457">
      <w:pPr>
        <w:numPr>
          <w:ilvl w:val="1"/>
          <w:numId w:val="220"/>
        </w:numPr>
        <w:tabs>
          <w:tab w:val="left" w:pos="984"/>
        </w:tabs>
        <w:spacing w:line="236" w:lineRule="auto"/>
        <w:ind w:right="160" w:firstLine="701"/>
        <w:jc w:val="both"/>
        <w:rPr>
          <w:sz w:val="24"/>
          <w:szCs w:val="24"/>
          <w:lang w:val="ru-RU"/>
        </w:rPr>
      </w:pPr>
      <w:r w:rsidRPr="0023684E">
        <w:rPr>
          <w:sz w:val="24"/>
          <w:szCs w:val="24"/>
          <w:lang w:val="ru-RU"/>
        </w:rPr>
        <w:t>воспитание физической культуры: осознание ценности здорового образа жизни, понимание вреда алкоголя и наркотиков, повышение осведомленности в разных областях физической культуры, развитие навыков обеспечения безопасности жизнедеятельности;</w:t>
      </w:r>
    </w:p>
    <w:p w:rsidR="00CF1F49" w:rsidRPr="0023684E" w:rsidRDefault="00CF1F49">
      <w:pPr>
        <w:spacing w:line="13" w:lineRule="exact"/>
        <w:rPr>
          <w:sz w:val="24"/>
          <w:szCs w:val="24"/>
          <w:lang w:val="ru-RU"/>
        </w:rPr>
      </w:pPr>
    </w:p>
    <w:p w:rsidR="00CF1F49" w:rsidRPr="0023684E" w:rsidRDefault="00CF1F49" w:rsidP="003C4457">
      <w:pPr>
        <w:numPr>
          <w:ilvl w:val="0"/>
          <w:numId w:val="220"/>
        </w:numPr>
        <w:tabs>
          <w:tab w:val="left" w:pos="648"/>
        </w:tabs>
        <w:spacing w:line="238" w:lineRule="auto"/>
        <w:ind w:firstLine="281"/>
        <w:jc w:val="both"/>
        <w:rPr>
          <w:rFonts w:ascii="Symbol" w:hAnsi="Symbol" w:cs="Symbol"/>
          <w:sz w:val="20"/>
          <w:szCs w:val="20"/>
          <w:lang w:val="ru-RU"/>
        </w:rPr>
      </w:pPr>
      <w:r w:rsidRPr="0023684E">
        <w:rPr>
          <w:sz w:val="24"/>
          <w:szCs w:val="24"/>
          <w:lang w:val="ru-RU"/>
        </w:rPr>
        <w:t>социально-нравственное воспитание: развитие чувства сострадания и сопереживания ближнему; формирование умения различать и анализировать собственные эмоциональные переживания и переживания других людей; воспитание уважения к чужому мнению; обучение правилам поведения в обществе и семье; ознакомление с этическими нормами, их культурно-исторической обусловленностью и формирование осознанного понимания их ценности и необходимости.</w:t>
      </w:r>
    </w:p>
    <w:p w:rsidR="00CF1F49" w:rsidRPr="0023684E" w:rsidRDefault="00CF1F49">
      <w:pPr>
        <w:spacing w:line="14" w:lineRule="exact"/>
        <w:rPr>
          <w:rFonts w:ascii="Symbol" w:hAnsi="Symbol" w:cs="Symbol"/>
          <w:sz w:val="20"/>
          <w:szCs w:val="20"/>
          <w:lang w:val="ru-RU"/>
        </w:rPr>
      </w:pPr>
    </w:p>
    <w:p w:rsidR="00CF1F49" w:rsidRPr="0023684E" w:rsidRDefault="00CF1F49">
      <w:pPr>
        <w:spacing w:line="238" w:lineRule="auto"/>
        <w:ind w:firstLine="288"/>
        <w:jc w:val="both"/>
        <w:rPr>
          <w:rFonts w:ascii="Symbol" w:hAnsi="Symbol" w:cs="Symbol"/>
          <w:sz w:val="20"/>
          <w:szCs w:val="20"/>
          <w:lang w:val="ru-RU"/>
        </w:rPr>
      </w:pPr>
      <w:r w:rsidRPr="0023684E">
        <w:rPr>
          <w:sz w:val="24"/>
          <w:szCs w:val="24"/>
          <w:lang w:val="ru-RU"/>
        </w:rPr>
        <w:t>В УМК «Перспективная начальная школа» реализуется гуманистическое убеждение: обучение и развитие каждого ребенка в школе может быть успешным, если создать для этого необходимые условия. Одно из основных условий - личностно-ориентированный подход к ребенку с опорой на его жизненный опыт и вариативность требований, учитывающих уровень подготовки учащихся к школе, общие способности к обучению, уровень доступной ребенку самоорганизации, жизненный опыт.</w:t>
      </w:r>
    </w:p>
    <w:p w:rsidR="00CF1F49" w:rsidRPr="0023684E" w:rsidRDefault="00CF1F49">
      <w:pPr>
        <w:spacing w:line="13" w:lineRule="exact"/>
        <w:rPr>
          <w:rFonts w:ascii="Symbol" w:hAnsi="Symbol" w:cs="Symbol"/>
          <w:sz w:val="20"/>
          <w:szCs w:val="20"/>
          <w:lang w:val="ru-RU"/>
        </w:rPr>
      </w:pPr>
    </w:p>
    <w:p w:rsidR="00CF1F49" w:rsidRPr="0023684E" w:rsidRDefault="00CF1F49">
      <w:pPr>
        <w:spacing w:line="234" w:lineRule="auto"/>
        <w:ind w:right="20" w:firstLine="288"/>
        <w:jc w:val="both"/>
        <w:rPr>
          <w:rFonts w:ascii="Symbol" w:hAnsi="Symbol" w:cs="Symbol"/>
          <w:sz w:val="20"/>
          <w:szCs w:val="20"/>
          <w:lang w:val="ru-RU"/>
        </w:rPr>
      </w:pPr>
      <w:r w:rsidRPr="0023684E">
        <w:rPr>
          <w:sz w:val="24"/>
          <w:szCs w:val="24"/>
          <w:lang w:val="ru-RU"/>
        </w:rPr>
        <w:t>В УМК обеспечены: отбор содержания, включающего систему заданий разного уровня трудности (с соблюдением меры трудности); сочетание различных методов, средств, форм</w:t>
      </w:r>
    </w:p>
    <w:p w:rsidR="00CF1F49" w:rsidRPr="0023684E" w:rsidRDefault="00CF1F49">
      <w:pPr>
        <w:spacing w:line="200" w:lineRule="exact"/>
        <w:rPr>
          <w:sz w:val="20"/>
          <w:szCs w:val="20"/>
          <w:lang w:val="ru-RU"/>
        </w:rPr>
      </w:pPr>
    </w:p>
    <w:p w:rsidR="00CF1F49" w:rsidRPr="0023684E" w:rsidRDefault="00CF1F49">
      <w:pPr>
        <w:spacing w:line="202" w:lineRule="exact"/>
        <w:rPr>
          <w:sz w:val="20"/>
          <w:szCs w:val="20"/>
          <w:lang w:val="ru-RU"/>
        </w:rPr>
      </w:pPr>
    </w:p>
    <w:p w:rsidR="00CF1F49" w:rsidRPr="0023684E" w:rsidRDefault="00CF1F49">
      <w:pPr>
        <w:rPr>
          <w:lang w:val="ru-RU"/>
        </w:rPr>
        <w:sectPr w:rsidR="00CF1F49" w:rsidRPr="0023684E">
          <w:pgSz w:w="11900" w:h="16838"/>
          <w:pgMar w:top="1127" w:right="1126" w:bottom="301" w:left="1140" w:header="0" w:footer="0" w:gutter="0"/>
          <w:cols w:space="720" w:equalWidth="0">
            <w:col w:w="9640"/>
          </w:cols>
        </w:sectPr>
      </w:pPr>
    </w:p>
    <w:p w:rsidR="00CF1F49" w:rsidRPr="0023684E" w:rsidRDefault="00CF1F49">
      <w:pPr>
        <w:spacing w:line="234" w:lineRule="auto"/>
        <w:ind w:left="7"/>
        <w:jc w:val="both"/>
        <w:rPr>
          <w:sz w:val="20"/>
          <w:szCs w:val="20"/>
          <w:lang w:val="ru-RU"/>
        </w:rPr>
      </w:pPr>
      <w:r w:rsidRPr="0023684E">
        <w:rPr>
          <w:sz w:val="24"/>
          <w:szCs w:val="24"/>
          <w:lang w:val="ru-RU"/>
        </w:rPr>
        <w:lastRenderedPageBreak/>
        <w:t>обучения и контроля; возможность сочетания индивидуальной деятельности ребенка с его работой в малых группах и участием в клубной работе.</w:t>
      </w:r>
    </w:p>
    <w:p w:rsidR="00CF1F49" w:rsidRPr="0023684E" w:rsidRDefault="00CF1F49">
      <w:pPr>
        <w:spacing w:line="14" w:lineRule="exact"/>
        <w:rPr>
          <w:sz w:val="20"/>
          <w:szCs w:val="20"/>
          <w:lang w:val="ru-RU"/>
        </w:rPr>
      </w:pPr>
    </w:p>
    <w:p w:rsidR="00CF1F49" w:rsidRPr="0023684E" w:rsidRDefault="00CF1F49">
      <w:pPr>
        <w:spacing w:line="236" w:lineRule="auto"/>
        <w:ind w:left="7" w:right="20" w:firstLine="428"/>
        <w:jc w:val="both"/>
        <w:rPr>
          <w:sz w:val="20"/>
          <w:szCs w:val="20"/>
          <w:lang w:val="ru-RU"/>
        </w:rPr>
      </w:pPr>
      <w:r w:rsidRPr="0023684E">
        <w:rPr>
          <w:sz w:val="24"/>
          <w:szCs w:val="24"/>
          <w:lang w:val="ru-RU"/>
        </w:rPr>
        <w:t>Помимо этого, в курсах по различным учебным предметам систематически предлагаются задания творческого характера, где учащимся требуется проявить активность, создать что-то новое.</w:t>
      </w:r>
    </w:p>
    <w:p w:rsidR="00CF1F49" w:rsidRPr="0023684E" w:rsidRDefault="00CF1F49">
      <w:pPr>
        <w:spacing w:line="295" w:lineRule="exact"/>
        <w:rPr>
          <w:sz w:val="20"/>
          <w:szCs w:val="20"/>
          <w:lang w:val="ru-RU"/>
        </w:rPr>
      </w:pPr>
    </w:p>
    <w:p w:rsidR="00CF1F49" w:rsidRPr="0023684E" w:rsidRDefault="00CF1F49">
      <w:pPr>
        <w:spacing w:line="234" w:lineRule="auto"/>
        <w:ind w:left="7" w:right="3720" w:firstLine="428"/>
        <w:rPr>
          <w:sz w:val="20"/>
          <w:szCs w:val="20"/>
          <w:lang w:val="ru-RU"/>
        </w:rPr>
      </w:pPr>
      <w:r w:rsidRPr="0023684E">
        <w:rPr>
          <w:b/>
          <w:bCs/>
          <w:sz w:val="24"/>
          <w:szCs w:val="24"/>
          <w:lang w:val="ru-RU"/>
        </w:rPr>
        <w:t>Планируемые результаты реализации программы Личностные УУД:</w:t>
      </w:r>
    </w:p>
    <w:p w:rsidR="00CF1F49" w:rsidRPr="0023684E" w:rsidRDefault="00CF1F49">
      <w:pPr>
        <w:spacing w:line="237" w:lineRule="auto"/>
        <w:ind w:left="7"/>
        <w:rPr>
          <w:sz w:val="20"/>
          <w:szCs w:val="20"/>
          <w:lang w:val="ru-RU"/>
        </w:rPr>
      </w:pPr>
      <w:r w:rsidRPr="0023684E">
        <w:rPr>
          <w:i/>
          <w:iCs/>
          <w:sz w:val="24"/>
          <w:szCs w:val="24"/>
          <w:lang w:val="ru-RU"/>
        </w:rPr>
        <w:t>-</w:t>
      </w:r>
      <w:r w:rsidRPr="0023684E">
        <w:rPr>
          <w:sz w:val="24"/>
          <w:szCs w:val="24"/>
          <w:lang w:val="ru-RU"/>
        </w:rPr>
        <w:t>оценивать  важность бережного отношения к здоровью человека и к природе;</w:t>
      </w:r>
    </w:p>
    <w:p w:rsidR="00CF1F49" w:rsidRPr="0023684E" w:rsidRDefault="00CF1F49">
      <w:pPr>
        <w:ind w:left="7"/>
        <w:rPr>
          <w:sz w:val="20"/>
          <w:szCs w:val="20"/>
          <w:lang w:val="ru-RU"/>
        </w:rPr>
      </w:pPr>
      <w:r w:rsidRPr="0023684E">
        <w:rPr>
          <w:i/>
          <w:iCs/>
          <w:sz w:val="24"/>
          <w:szCs w:val="24"/>
          <w:lang w:val="ru-RU"/>
        </w:rPr>
        <w:t>-</w:t>
      </w:r>
      <w:r w:rsidRPr="0023684E">
        <w:rPr>
          <w:sz w:val="24"/>
          <w:szCs w:val="24"/>
          <w:lang w:val="ru-RU"/>
        </w:rPr>
        <w:t>понимать важности образования,</w:t>
      </w:r>
      <w:r w:rsidRPr="0023684E">
        <w:rPr>
          <w:i/>
          <w:iCs/>
          <w:sz w:val="24"/>
          <w:szCs w:val="24"/>
          <w:lang w:val="ru-RU"/>
        </w:rPr>
        <w:t xml:space="preserve"> </w:t>
      </w:r>
      <w:r w:rsidRPr="0023684E">
        <w:rPr>
          <w:sz w:val="24"/>
          <w:szCs w:val="24"/>
          <w:lang w:val="ru-RU"/>
        </w:rPr>
        <w:t>здорового образа жизни,</w:t>
      </w:r>
      <w:r w:rsidRPr="0023684E">
        <w:rPr>
          <w:i/>
          <w:iCs/>
          <w:sz w:val="24"/>
          <w:szCs w:val="24"/>
          <w:lang w:val="ru-RU"/>
        </w:rPr>
        <w:t xml:space="preserve"> </w:t>
      </w:r>
      <w:r w:rsidRPr="0023684E">
        <w:rPr>
          <w:sz w:val="24"/>
          <w:szCs w:val="24"/>
          <w:lang w:val="ru-RU"/>
        </w:rPr>
        <w:t>красоты природы и творчества;</w:t>
      </w:r>
    </w:p>
    <w:p w:rsidR="00CF1F49" w:rsidRPr="0023684E" w:rsidRDefault="00CF1F49">
      <w:pPr>
        <w:spacing w:line="12" w:lineRule="exact"/>
        <w:rPr>
          <w:sz w:val="20"/>
          <w:szCs w:val="20"/>
          <w:lang w:val="ru-RU"/>
        </w:rPr>
      </w:pPr>
    </w:p>
    <w:p w:rsidR="00CF1F49" w:rsidRPr="0023684E" w:rsidRDefault="00CF1F49" w:rsidP="003C4457">
      <w:pPr>
        <w:numPr>
          <w:ilvl w:val="0"/>
          <w:numId w:val="221"/>
        </w:numPr>
        <w:tabs>
          <w:tab w:val="left" w:pos="368"/>
        </w:tabs>
        <w:spacing w:line="234" w:lineRule="auto"/>
        <w:ind w:left="7" w:hanging="7"/>
        <w:rPr>
          <w:sz w:val="24"/>
          <w:szCs w:val="24"/>
          <w:lang w:val="ru-RU"/>
        </w:rPr>
      </w:pPr>
      <w:r w:rsidRPr="0023684E">
        <w:rPr>
          <w:sz w:val="24"/>
          <w:szCs w:val="24"/>
          <w:lang w:val="ru-RU"/>
        </w:rPr>
        <w:t>вырабатывать в противоречивых конфликтных ситуациях правила поведения, способствующие ненасильственному и равноправному преодолению конфликта;</w:t>
      </w:r>
    </w:p>
    <w:p w:rsidR="00CF1F49" w:rsidRPr="0023684E" w:rsidRDefault="00CF1F49">
      <w:pPr>
        <w:spacing w:line="6" w:lineRule="exact"/>
        <w:rPr>
          <w:sz w:val="24"/>
          <w:szCs w:val="24"/>
          <w:lang w:val="ru-RU"/>
        </w:rPr>
      </w:pPr>
    </w:p>
    <w:p w:rsidR="00CF1F49" w:rsidRDefault="00CF1F49">
      <w:pPr>
        <w:ind w:left="7"/>
        <w:rPr>
          <w:sz w:val="24"/>
          <w:szCs w:val="24"/>
        </w:rPr>
      </w:pPr>
      <w:r>
        <w:rPr>
          <w:b/>
          <w:bCs/>
          <w:sz w:val="24"/>
          <w:szCs w:val="24"/>
        </w:rPr>
        <w:t>Регулятивные УУД:</w:t>
      </w:r>
    </w:p>
    <w:p w:rsidR="00CF1F49" w:rsidRDefault="00CF1F49">
      <w:pPr>
        <w:spacing w:line="7" w:lineRule="exact"/>
        <w:rPr>
          <w:sz w:val="24"/>
          <w:szCs w:val="24"/>
        </w:rPr>
      </w:pPr>
    </w:p>
    <w:p w:rsidR="00CF1F49" w:rsidRPr="0023684E" w:rsidRDefault="00CF1F49" w:rsidP="003C4457">
      <w:pPr>
        <w:numPr>
          <w:ilvl w:val="0"/>
          <w:numId w:val="221"/>
        </w:numPr>
        <w:tabs>
          <w:tab w:val="left" w:pos="195"/>
        </w:tabs>
        <w:spacing w:line="234" w:lineRule="auto"/>
        <w:ind w:left="7" w:right="20" w:hanging="7"/>
        <w:rPr>
          <w:sz w:val="24"/>
          <w:szCs w:val="24"/>
          <w:lang w:val="ru-RU"/>
        </w:rPr>
      </w:pPr>
      <w:r w:rsidRPr="0023684E">
        <w:rPr>
          <w:sz w:val="24"/>
          <w:szCs w:val="24"/>
          <w:lang w:val="ru-RU"/>
        </w:rPr>
        <w:t>определять и формулировать цель деятельности, составлять план действий по решению проблемы (задачи);</w:t>
      </w:r>
    </w:p>
    <w:p w:rsidR="00CF1F49" w:rsidRPr="0023684E" w:rsidRDefault="00CF1F49">
      <w:pPr>
        <w:spacing w:line="13" w:lineRule="exact"/>
        <w:rPr>
          <w:sz w:val="24"/>
          <w:szCs w:val="24"/>
          <w:lang w:val="ru-RU"/>
        </w:rPr>
      </w:pPr>
    </w:p>
    <w:p w:rsidR="00CF1F49" w:rsidRDefault="00CF1F49" w:rsidP="003C4457">
      <w:pPr>
        <w:numPr>
          <w:ilvl w:val="0"/>
          <w:numId w:val="221"/>
        </w:numPr>
        <w:tabs>
          <w:tab w:val="left" w:pos="264"/>
        </w:tabs>
        <w:spacing w:line="234" w:lineRule="auto"/>
        <w:ind w:left="7" w:hanging="7"/>
        <w:rPr>
          <w:sz w:val="24"/>
          <w:szCs w:val="24"/>
        </w:rPr>
      </w:pPr>
      <w:r w:rsidRPr="0023684E">
        <w:rPr>
          <w:sz w:val="24"/>
          <w:szCs w:val="24"/>
          <w:lang w:val="ru-RU"/>
        </w:rPr>
        <w:t xml:space="preserve">использовать информацию в проектной деятельности по формированию </w:t>
      </w:r>
      <w:r>
        <w:rPr>
          <w:sz w:val="24"/>
          <w:szCs w:val="24"/>
        </w:rPr>
        <w:t>ЗОЖ под руководством учителя-консультанта.</w:t>
      </w:r>
    </w:p>
    <w:p w:rsidR="00CF1F49" w:rsidRDefault="00CF1F49">
      <w:pPr>
        <w:spacing w:line="7" w:lineRule="exact"/>
        <w:rPr>
          <w:sz w:val="24"/>
          <w:szCs w:val="24"/>
        </w:rPr>
      </w:pPr>
    </w:p>
    <w:p w:rsidR="00CF1F49" w:rsidRDefault="00CF1F49">
      <w:pPr>
        <w:ind w:left="7"/>
        <w:rPr>
          <w:sz w:val="24"/>
          <w:szCs w:val="24"/>
        </w:rPr>
      </w:pPr>
      <w:r>
        <w:rPr>
          <w:b/>
          <w:bCs/>
          <w:sz w:val="24"/>
          <w:szCs w:val="24"/>
        </w:rPr>
        <w:t>Коммуникативные УУД:</w:t>
      </w:r>
    </w:p>
    <w:p w:rsidR="00CF1F49" w:rsidRDefault="00CF1F49">
      <w:pPr>
        <w:spacing w:line="7" w:lineRule="exact"/>
        <w:rPr>
          <w:sz w:val="24"/>
          <w:szCs w:val="24"/>
        </w:rPr>
      </w:pPr>
    </w:p>
    <w:p w:rsidR="00CF1F49" w:rsidRPr="0023684E" w:rsidRDefault="00CF1F49" w:rsidP="003C4457">
      <w:pPr>
        <w:numPr>
          <w:ilvl w:val="0"/>
          <w:numId w:val="221"/>
        </w:numPr>
        <w:tabs>
          <w:tab w:val="left" w:pos="164"/>
        </w:tabs>
        <w:ind w:left="7" w:right="20" w:hanging="7"/>
        <w:rPr>
          <w:sz w:val="24"/>
          <w:szCs w:val="24"/>
          <w:lang w:val="ru-RU"/>
        </w:rPr>
      </w:pPr>
      <w:r w:rsidRPr="0023684E">
        <w:rPr>
          <w:sz w:val="24"/>
          <w:szCs w:val="24"/>
          <w:lang w:val="ru-RU"/>
        </w:rPr>
        <w:t>оформлять свои мысли в устной и письменной речи с учетом своих учебных и жизненных речевых ситуаций, в том числе с применением средств ИКТ; -при необходимости отстаивать свою точку зрения, аргументируя ее. Учиться подтверждать аргументы фактами; -учиться критично относиться к собственному мнению;</w:t>
      </w:r>
    </w:p>
    <w:p w:rsidR="00CF1F49" w:rsidRPr="0023684E" w:rsidRDefault="00CF1F49">
      <w:pPr>
        <w:spacing w:line="276" w:lineRule="exact"/>
        <w:rPr>
          <w:sz w:val="24"/>
          <w:szCs w:val="24"/>
          <w:lang w:val="ru-RU"/>
        </w:rPr>
      </w:pPr>
    </w:p>
    <w:p w:rsidR="00CF1F49" w:rsidRPr="0023684E" w:rsidRDefault="00CF1F49" w:rsidP="003C4457">
      <w:pPr>
        <w:numPr>
          <w:ilvl w:val="0"/>
          <w:numId w:val="221"/>
        </w:numPr>
        <w:tabs>
          <w:tab w:val="left" w:pos="161"/>
        </w:tabs>
        <w:spacing w:line="234" w:lineRule="auto"/>
        <w:ind w:left="7" w:right="20" w:hanging="7"/>
        <w:rPr>
          <w:sz w:val="24"/>
          <w:szCs w:val="24"/>
          <w:lang w:val="ru-RU"/>
        </w:rPr>
      </w:pPr>
      <w:r w:rsidRPr="0023684E">
        <w:rPr>
          <w:sz w:val="24"/>
          <w:szCs w:val="24"/>
          <w:lang w:val="ru-RU"/>
        </w:rPr>
        <w:t>организовывать учебное взаимодействие в группе (распределять роли, договариваться друг с другом и т.д.);</w:t>
      </w:r>
    </w:p>
    <w:p w:rsidR="00CF1F49" w:rsidRPr="0023684E" w:rsidRDefault="00CF1F49">
      <w:pPr>
        <w:spacing w:line="1" w:lineRule="exact"/>
        <w:rPr>
          <w:sz w:val="24"/>
          <w:szCs w:val="24"/>
          <w:lang w:val="ru-RU"/>
        </w:rPr>
      </w:pPr>
    </w:p>
    <w:p w:rsidR="00CF1F49" w:rsidRPr="0023684E" w:rsidRDefault="00CF1F49" w:rsidP="003C4457">
      <w:pPr>
        <w:numPr>
          <w:ilvl w:val="0"/>
          <w:numId w:val="221"/>
        </w:numPr>
        <w:tabs>
          <w:tab w:val="left" w:pos="147"/>
        </w:tabs>
        <w:ind w:left="147" w:hanging="147"/>
        <w:rPr>
          <w:sz w:val="24"/>
          <w:szCs w:val="24"/>
          <w:lang w:val="ru-RU"/>
        </w:rPr>
      </w:pPr>
      <w:r w:rsidRPr="0023684E">
        <w:rPr>
          <w:sz w:val="24"/>
          <w:szCs w:val="24"/>
          <w:lang w:val="ru-RU"/>
        </w:rPr>
        <w:t>предвидеть (прогнозировать) последствия коллективных решений.</w:t>
      </w:r>
    </w:p>
    <w:p w:rsidR="00CF1F49" w:rsidRPr="0023684E" w:rsidRDefault="00CF1F49">
      <w:pPr>
        <w:spacing w:line="5" w:lineRule="exact"/>
        <w:rPr>
          <w:sz w:val="20"/>
          <w:szCs w:val="20"/>
          <w:lang w:val="ru-RU"/>
        </w:rPr>
      </w:pPr>
    </w:p>
    <w:p w:rsidR="00CF1F49" w:rsidRDefault="00CF1F49">
      <w:pPr>
        <w:ind w:left="427"/>
        <w:rPr>
          <w:sz w:val="20"/>
          <w:szCs w:val="20"/>
        </w:rPr>
      </w:pPr>
      <w:r>
        <w:rPr>
          <w:b/>
          <w:bCs/>
          <w:sz w:val="24"/>
          <w:szCs w:val="24"/>
        </w:rPr>
        <w:t>Реализация программы способствует:</w:t>
      </w:r>
    </w:p>
    <w:p w:rsidR="00CF1F49" w:rsidRDefault="00CF1F49">
      <w:pPr>
        <w:spacing w:line="7" w:lineRule="exact"/>
        <w:rPr>
          <w:sz w:val="20"/>
          <w:szCs w:val="20"/>
        </w:rPr>
      </w:pPr>
    </w:p>
    <w:p w:rsidR="00CF1F49" w:rsidRPr="0023684E" w:rsidRDefault="00CF1F49" w:rsidP="003C4457">
      <w:pPr>
        <w:numPr>
          <w:ilvl w:val="0"/>
          <w:numId w:val="222"/>
        </w:numPr>
        <w:tabs>
          <w:tab w:val="left" w:pos="144"/>
        </w:tabs>
        <w:spacing w:line="234" w:lineRule="auto"/>
        <w:ind w:left="187" w:right="100" w:hanging="187"/>
        <w:rPr>
          <w:sz w:val="24"/>
          <w:szCs w:val="24"/>
          <w:lang w:val="ru-RU"/>
        </w:rPr>
      </w:pPr>
      <w:r w:rsidRPr="0023684E">
        <w:rPr>
          <w:sz w:val="24"/>
          <w:szCs w:val="24"/>
          <w:lang w:val="ru-RU"/>
        </w:rPr>
        <w:t>повышению эффективности работы педагогов и медицинских работников по сохранению и укреплению здоровья учащихся;</w:t>
      </w:r>
    </w:p>
    <w:p w:rsidR="00CF1F49" w:rsidRPr="0023684E" w:rsidRDefault="00CF1F49">
      <w:pPr>
        <w:spacing w:line="13" w:lineRule="exact"/>
        <w:rPr>
          <w:sz w:val="24"/>
          <w:szCs w:val="24"/>
          <w:lang w:val="ru-RU"/>
        </w:rPr>
      </w:pPr>
    </w:p>
    <w:p w:rsidR="00CF1F49" w:rsidRPr="0023684E" w:rsidRDefault="00CF1F49" w:rsidP="003C4457">
      <w:pPr>
        <w:numPr>
          <w:ilvl w:val="0"/>
          <w:numId w:val="222"/>
        </w:numPr>
        <w:tabs>
          <w:tab w:val="left" w:pos="346"/>
        </w:tabs>
        <w:spacing w:line="234" w:lineRule="auto"/>
        <w:ind w:left="7" w:hanging="7"/>
        <w:rPr>
          <w:sz w:val="24"/>
          <w:szCs w:val="24"/>
          <w:lang w:val="ru-RU"/>
        </w:rPr>
      </w:pPr>
      <w:r w:rsidRPr="0023684E">
        <w:rPr>
          <w:sz w:val="24"/>
          <w:szCs w:val="24"/>
          <w:lang w:val="ru-RU"/>
        </w:rPr>
        <w:t>пополнению фонда технического оборудования по обслуживанию учащихся с целью сохранения и укрепления их здоровья;</w:t>
      </w:r>
    </w:p>
    <w:p w:rsidR="00CF1F49" w:rsidRPr="0023684E" w:rsidRDefault="00CF1F49">
      <w:pPr>
        <w:spacing w:line="14" w:lineRule="exact"/>
        <w:rPr>
          <w:sz w:val="24"/>
          <w:szCs w:val="24"/>
          <w:lang w:val="ru-RU"/>
        </w:rPr>
      </w:pPr>
    </w:p>
    <w:p w:rsidR="00CF1F49" w:rsidRPr="0023684E" w:rsidRDefault="00CF1F49" w:rsidP="003C4457">
      <w:pPr>
        <w:numPr>
          <w:ilvl w:val="0"/>
          <w:numId w:val="222"/>
        </w:numPr>
        <w:tabs>
          <w:tab w:val="left" w:pos="207"/>
        </w:tabs>
        <w:spacing w:line="234" w:lineRule="auto"/>
        <w:ind w:left="7" w:right="20" w:hanging="7"/>
        <w:rPr>
          <w:sz w:val="24"/>
          <w:szCs w:val="24"/>
          <w:lang w:val="ru-RU"/>
        </w:rPr>
      </w:pPr>
      <w:r w:rsidRPr="0023684E">
        <w:rPr>
          <w:sz w:val="24"/>
          <w:szCs w:val="24"/>
          <w:lang w:val="ru-RU"/>
        </w:rPr>
        <w:t>удовлетворению спроса населения (подростков, молодежи, родителей) в использовании спортивной базы школы для занятий спортом;</w:t>
      </w:r>
    </w:p>
    <w:p w:rsidR="00CF1F49" w:rsidRPr="0023684E" w:rsidRDefault="00CF1F49">
      <w:pPr>
        <w:spacing w:line="13" w:lineRule="exact"/>
        <w:rPr>
          <w:sz w:val="24"/>
          <w:szCs w:val="24"/>
          <w:lang w:val="ru-RU"/>
        </w:rPr>
      </w:pPr>
    </w:p>
    <w:p w:rsidR="00CF1F49" w:rsidRPr="0023684E" w:rsidRDefault="00CF1F49" w:rsidP="003C4457">
      <w:pPr>
        <w:numPr>
          <w:ilvl w:val="0"/>
          <w:numId w:val="222"/>
        </w:numPr>
        <w:tabs>
          <w:tab w:val="left" w:pos="192"/>
        </w:tabs>
        <w:spacing w:line="234" w:lineRule="auto"/>
        <w:ind w:left="7" w:hanging="7"/>
        <w:rPr>
          <w:sz w:val="24"/>
          <w:szCs w:val="24"/>
          <w:lang w:val="ru-RU"/>
        </w:rPr>
      </w:pPr>
      <w:r w:rsidRPr="0023684E">
        <w:rPr>
          <w:sz w:val="24"/>
          <w:szCs w:val="24"/>
          <w:lang w:val="ru-RU"/>
        </w:rPr>
        <w:t>использованию новых, эффективных технологий, основанных на уважении личности, ее интересов, заботе о ее здоровье;</w:t>
      </w:r>
    </w:p>
    <w:p w:rsidR="00CF1F49" w:rsidRPr="0023684E" w:rsidRDefault="00CF1F49">
      <w:pPr>
        <w:spacing w:line="13" w:lineRule="exact"/>
        <w:rPr>
          <w:sz w:val="24"/>
          <w:szCs w:val="24"/>
          <w:lang w:val="ru-RU"/>
        </w:rPr>
      </w:pPr>
    </w:p>
    <w:p w:rsidR="00CF1F49" w:rsidRPr="0023684E" w:rsidRDefault="00CF1F49" w:rsidP="003C4457">
      <w:pPr>
        <w:numPr>
          <w:ilvl w:val="0"/>
          <w:numId w:val="222"/>
        </w:numPr>
        <w:tabs>
          <w:tab w:val="left" w:pos="149"/>
        </w:tabs>
        <w:spacing w:line="234" w:lineRule="auto"/>
        <w:ind w:left="7" w:right="20" w:hanging="7"/>
        <w:rPr>
          <w:sz w:val="24"/>
          <w:szCs w:val="24"/>
          <w:lang w:val="ru-RU"/>
        </w:rPr>
      </w:pPr>
      <w:r w:rsidRPr="0023684E">
        <w:rPr>
          <w:sz w:val="24"/>
          <w:szCs w:val="24"/>
          <w:lang w:val="ru-RU"/>
        </w:rPr>
        <w:t>обеспечению охраны жизни и безопасных условий учебы и труда; сохранение и укрепление здоровья обучающихся, формирование их здорового образа жизни;</w:t>
      </w:r>
    </w:p>
    <w:p w:rsidR="00CF1F49" w:rsidRPr="0023684E" w:rsidRDefault="00CF1F49">
      <w:pPr>
        <w:spacing w:line="1" w:lineRule="exact"/>
        <w:rPr>
          <w:sz w:val="24"/>
          <w:szCs w:val="24"/>
          <w:lang w:val="ru-RU"/>
        </w:rPr>
      </w:pPr>
    </w:p>
    <w:p w:rsidR="00CF1F49" w:rsidRPr="0023684E" w:rsidRDefault="00CF1F49" w:rsidP="003C4457">
      <w:pPr>
        <w:numPr>
          <w:ilvl w:val="0"/>
          <w:numId w:val="222"/>
        </w:numPr>
        <w:tabs>
          <w:tab w:val="left" w:pos="147"/>
        </w:tabs>
        <w:ind w:left="147" w:hanging="147"/>
        <w:rPr>
          <w:sz w:val="24"/>
          <w:szCs w:val="24"/>
          <w:lang w:val="ru-RU"/>
        </w:rPr>
      </w:pPr>
      <w:r w:rsidRPr="0023684E">
        <w:rPr>
          <w:sz w:val="24"/>
          <w:szCs w:val="24"/>
          <w:lang w:val="ru-RU"/>
        </w:rPr>
        <w:t>созданию условий для полноценного питания обучающихся;</w:t>
      </w:r>
    </w:p>
    <w:p w:rsidR="00CF1F49" w:rsidRPr="0023684E" w:rsidRDefault="00CF1F49" w:rsidP="003C4457">
      <w:pPr>
        <w:numPr>
          <w:ilvl w:val="0"/>
          <w:numId w:val="222"/>
        </w:numPr>
        <w:tabs>
          <w:tab w:val="left" w:pos="147"/>
        </w:tabs>
        <w:ind w:left="147" w:hanging="147"/>
        <w:rPr>
          <w:sz w:val="24"/>
          <w:szCs w:val="24"/>
          <w:lang w:val="ru-RU"/>
        </w:rPr>
      </w:pPr>
      <w:r w:rsidRPr="0023684E">
        <w:rPr>
          <w:sz w:val="24"/>
          <w:szCs w:val="24"/>
          <w:lang w:val="ru-RU"/>
        </w:rPr>
        <w:t>повышению профессионального мастерства и качества труда педагогических кадров;</w:t>
      </w:r>
    </w:p>
    <w:p w:rsidR="00CF1F49" w:rsidRPr="0023684E" w:rsidRDefault="00CF1F49">
      <w:pPr>
        <w:spacing w:line="12" w:lineRule="exact"/>
        <w:rPr>
          <w:sz w:val="24"/>
          <w:szCs w:val="24"/>
          <w:lang w:val="ru-RU"/>
        </w:rPr>
      </w:pPr>
    </w:p>
    <w:p w:rsidR="00CF1F49" w:rsidRPr="0023684E" w:rsidRDefault="00CF1F49" w:rsidP="003C4457">
      <w:pPr>
        <w:numPr>
          <w:ilvl w:val="0"/>
          <w:numId w:val="222"/>
        </w:numPr>
        <w:tabs>
          <w:tab w:val="left" w:pos="192"/>
        </w:tabs>
        <w:spacing w:line="234" w:lineRule="auto"/>
        <w:ind w:left="7" w:right="20" w:hanging="7"/>
        <w:rPr>
          <w:sz w:val="24"/>
          <w:szCs w:val="24"/>
          <w:lang w:val="ru-RU"/>
        </w:rPr>
      </w:pPr>
      <w:r w:rsidRPr="0023684E">
        <w:rPr>
          <w:sz w:val="24"/>
          <w:szCs w:val="24"/>
          <w:lang w:val="ru-RU"/>
        </w:rPr>
        <w:t>формированию зрелой личности выпускника с позитивными моральными ценностями, с высоким потенциалом здоровья.</w:t>
      </w:r>
    </w:p>
    <w:p w:rsidR="00CF1F49" w:rsidRPr="0023684E" w:rsidRDefault="00CF1F49">
      <w:pPr>
        <w:spacing w:line="18" w:lineRule="exact"/>
        <w:rPr>
          <w:sz w:val="24"/>
          <w:szCs w:val="24"/>
          <w:lang w:val="ru-RU"/>
        </w:rPr>
      </w:pPr>
    </w:p>
    <w:p w:rsidR="00CF1F49" w:rsidRPr="0023684E" w:rsidRDefault="00CF1F49">
      <w:pPr>
        <w:spacing w:line="232" w:lineRule="auto"/>
        <w:ind w:left="627" w:hanging="624"/>
        <w:rPr>
          <w:sz w:val="24"/>
          <w:szCs w:val="24"/>
          <w:lang w:val="ru-RU"/>
        </w:rPr>
      </w:pPr>
      <w:r w:rsidRPr="0023684E">
        <w:rPr>
          <w:b/>
          <w:bCs/>
          <w:sz w:val="24"/>
          <w:szCs w:val="24"/>
          <w:lang w:val="ru-RU"/>
        </w:rPr>
        <w:t xml:space="preserve">2.5. Программа коррекционной работы </w:t>
      </w:r>
      <w:r w:rsidRPr="0023684E">
        <w:rPr>
          <w:sz w:val="24"/>
          <w:szCs w:val="24"/>
          <w:lang w:val="ru-RU"/>
        </w:rPr>
        <w:t>Программа коррекционной работы МБОУ «Шумбутская СОШ» разработана в</w:t>
      </w:r>
    </w:p>
    <w:p w:rsidR="00CF1F49" w:rsidRPr="0023684E" w:rsidRDefault="00CF1F49">
      <w:pPr>
        <w:spacing w:line="14" w:lineRule="exact"/>
        <w:rPr>
          <w:sz w:val="24"/>
          <w:szCs w:val="24"/>
          <w:lang w:val="ru-RU"/>
        </w:rPr>
      </w:pPr>
    </w:p>
    <w:p w:rsidR="00CF1F49" w:rsidRPr="0023684E" w:rsidRDefault="00CF1F49">
      <w:pPr>
        <w:spacing w:line="237" w:lineRule="auto"/>
        <w:ind w:left="7"/>
        <w:jc w:val="both"/>
        <w:rPr>
          <w:sz w:val="24"/>
          <w:szCs w:val="24"/>
          <w:lang w:val="ru-RU"/>
        </w:rPr>
      </w:pPr>
      <w:r w:rsidRPr="0023684E">
        <w:rPr>
          <w:sz w:val="24"/>
          <w:szCs w:val="24"/>
          <w:lang w:val="ru-RU"/>
        </w:rPr>
        <w:t>соответствии с Федеральным образовательным стандартом второго поколения, направлена на создание системы комплексной помощи детям с ограниченными возможностями здоровья в освоении основной образовательной программы начального общего образования, коррекцию недостатков в физическом и (или) психическом развитии обучающихся, их социальную адаптацию.</w:t>
      </w:r>
    </w:p>
    <w:p w:rsidR="00CF1F49" w:rsidRPr="0023684E" w:rsidRDefault="00CF1F49">
      <w:pPr>
        <w:spacing w:line="17" w:lineRule="exact"/>
        <w:rPr>
          <w:sz w:val="24"/>
          <w:szCs w:val="24"/>
          <w:lang w:val="ru-RU"/>
        </w:rPr>
      </w:pPr>
    </w:p>
    <w:p w:rsidR="00CF1F49" w:rsidRDefault="00CF1F49" w:rsidP="003C4457">
      <w:pPr>
        <w:numPr>
          <w:ilvl w:val="1"/>
          <w:numId w:val="222"/>
        </w:numPr>
        <w:tabs>
          <w:tab w:val="left" w:pos="516"/>
        </w:tabs>
        <w:spacing w:line="237" w:lineRule="auto"/>
        <w:ind w:left="7" w:firstLine="276"/>
        <w:jc w:val="both"/>
        <w:rPr>
          <w:sz w:val="24"/>
          <w:szCs w:val="24"/>
        </w:rPr>
      </w:pPr>
      <w:r w:rsidRPr="0023684E">
        <w:rPr>
          <w:sz w:val="24"/>
          <w:szCs w:val="24"/>
          <w:lang w:val="ru-RU"/>
        </w:rPr>
        <w:t xml:space="preserve">основе коррекционной работы лежит единство четырех функций: диагностики проблем, информации о проблеме и путях ее решения, консультация на этапе принятия решения и разработка плана решения проблемы, помощь на этапе решения проблемы. </w:t>
      </w:r>
      <w:r>
        <w:rPr>
          <w:sz w:val="24"/>
          <w:szCs w:val="24"/>
        </w:rPr>
        <w:t>Организационно-управленческой формой коррекционного сопровождения является медико – психолого –</w:t>
      </w:r>
    </w:p>
    <w:p w:rsidR="00CF1F49" w:rsidRDefault="00CF1F49">
      <w:pPr>
        <w:spacing w:line="229" w:lineRule="exact"/>
        <w:rPr>
          <w:sz w:val="20"/>
          <w:szCs w:val="20"/>
        </w:rPr>
      </w:pPr>
    </w:p>
    <w:p w:rsidR="00CF1F49" w:rsidRPr="00F2506D" w:rsidRDefault="00F2506D">
      <w:pPr>
        <w:ind w:left="9307"/>
        <w:rPr>
          <w:sz w:val="20"/>
          <w:szCs w:val="20"/>
          <w:lang w:val="ru-RU"/>
        </w:rPr>
      </w:pPr>
      <w:r>
        <w:rPr>
          <w:rFonts w:ascii="Calibri" w:hAnsi="Calibri" w:cs="Calibri"/>
          <w:lang w:val="ru-RU"/>
        </w:rPr>
        <w:t xml:space="preserve"> </w:t>
      </w:r>
    </w:p>
    <w:p w:rsidR="00CF1F49" w:rsidRDefault="00CF1F49">
      <w:pPr>
        <w:sectPr w:rsidR="00CF1F49">
          <w:pgSz w:w="11900" w:h="16838"/>
          <w:pgMar w:top="1135" w:right="1126" w:bottom="301" w:left="1133" w:header="0" w:footer="0" w:gutter="0"/>
          <w:cols w:space="720" w:equalWidth="0">
            <w:col w:w="9647"/>
          </w:cols>
        </w:sectPr>
      </w:pPr>
    </w:p>
    <w:p w:rsidR="00CF1F49" w:rsidRPr="0023684E" w:rsidRDefault="00CF1F49">
      <w:pPr>
        <w:spacing w:line="236" w:lineRule="auto"/>
        <w:ind w:left="7"/>
        <w:jc w:val="both"/>
        <w:rPr>
          <w:sz w:val="20"/>
          <w:szCs w:val="20"/>
          <w:lang w:val="ru-RU"/>
        </w:rPr>
      </w:pPr>
      <w:r w:rsidRPr="0023684E">
        <w:rPr>
          <w:sz w:val="24"/>
          <w:szCs w:val="24"/>
          <w:lang w:val="ru-RU"/>
        </w:rPr>
        <w:lastRenderedPageBreak/>
        <w:t>педагогический консилиум. Его главная задача: защита прав интересов ребенка; диагностика по проблемам развития; выявление групп детей, требующих внимания специалистов; консультирование всех участников образовательного процесса.</w:t>
      </w:r>
    </w:p>
    <w:p w:rsidR="00CF1F49" w:rsidRPr="0023684E" w:rsidRDefault="00CF1F49">
      <w:pPr>
        <w:spacing w:line="7" w:lineRule="exact"/>
        <w:rPr>
          <w:sz w:val="20"/>
          <w:szCs w:val="20"/>
          <w:lang w:val="ru-RU"/>
        </w:rPr>
      </w:pPr>
    </w:p>
    <w:p w:rsidR="00CF1F49" w:rsidRPr="0023684E" w:rsidRDefault="00CF1F49">
      <w:pPr>
        <w:ind w:left="627"/>
        <w:rPr>
          <w:sz w:val="20"/>
          <w:szCs w:val="20"/>
          <w:lang w:val="ru-RU"/>
        </w:rPr>
      </w:pPr>
      <w:r w:rsidRPr="0023684E">
        <w:rPr>
          <w:b/>
          <w:bCs/>
          <w:sz w:val="24"/>
          <w:szCs w:val="24"/>
          <w:lang w:val="ru-RU"/>
        </w:rPr>
        <w:t>Цель программы:</w:t>
      </w:r>
    </w:p>
    <w:p w:rsidR="00CF1F49" w:rsidRPr="0023684E" w:rsidRDefault="00CF1F49">
      <w:pPr>
        <w:spacing w:line="7" w:lineRule="exact"/>
        <w:rPr>
          <w:sz w:val="20"/>
          <w:szCs w:val="20"/>
          <w:lang w:val="ru-RU"/>
        </w:rPr>
      </w:pPr>
    </w:p>
    <w:p w:rsidR="00CF1F49" w:rsidRPr="0023684E" w:rsidRDefault="00CF1F49">
      <w:pPr>
        <w:spacing w:line="237" w:lineRule="auto"/>
        <w:ind w:left="7" w:firstLine="624"/>
        <w:jc w:val="both"/>
        <w:rPr>
          <w:sz w:val="20"/>
          <w:szCs w:val="20"/>
          <w:lang w:val="ru-RU"/>
        </w:rPr>
      </w:pPr>
      <w:r w:rsidRPr="0023684E">
        <w:rPr>
          <w:sz w:val="24"/>
          <w:szCs w:val="24"/>
          <w:lang w:val="ru-RU"/>
        </w:rPr>
        <w:t>Оказание помощи детям с ограниченными возможностями здоровья в освоении основной образовательной программы начального общего образования, коррекцию недостатков в физическом и психическом развитии обучающихся, их социальную адаптацию.</w:t>
      </w:r>
    </w:p>
    <w:p w:rsidR="00CF1F49" w:rsidRPr="0023684E" w:rsidRDefault="00CF1F49">
      <w:pPr>
        <w:spacing w:line="6" w:lineRule="exact"/>
        <w:rPr>
          <w:sz w:val="20"/>
          <w:szCs w:val="20"/>
          <w:lang w:val="ru-RU"/>
        </w:rPr>
      </w:pPr>
    </w:p>
    <w:p w:rsidR="00CF1F49" w:rsidRPr="0023684E" w:rsidRDefault="00CF1F49">
      <w:pPr>
        <w:ind w:left="627"/>
        <w:rPr>
          <w:sz w:val="20"/>
          <w:szCs w:val="20"/>
          <w:lang w:val="ru-RU"/>
        </w:rPr>
      </w:pPr>
      <w:r w:rsidRPr="0023684E">
        <w:rPr>
          <w:b/>
          <w:bCs/>
          <w:sz w:val="24"/>
          <w:szCs w:val="24"/>
          <w:lang w:val="ru-RU"/>
        </w:rPr>
        <w:t>Задачи программы:</w:t>
      </w:r>
    </w:p>
    <w:p w:rsidR="00CF1F49" w:rsidRPr="0023684E" w:rsidRDefault="00CF1F49">
      <w:pPr>
        <w:spacing w:line="7" w:lineRule="exact"/>
        <w:rPr>
          <w:sz w:val="20"/>
          <w:szCs w:val="20"/>
          <w:lang w:val="ru-RU"/>
        </w:rPr>
      </w:pPr>
    </w:p>
    <w:p w:rsidR="00CF1F49" w:rsidRPr="0023684E" w:rsidRDefault="00CF1F49">
      <w:pPr>
        <w:spacing w:line="234" w:lineRule="auto"/>
        <w:ind w:left="7" w:firstLine="624"/>
        <w:jc w:val="both"/>
        <w:rPr>
          <w:sz w:val="20"/>
          <w:szCs w:val="20"/>
          <w:lang w:val="ru-RU"/>
        </w:rPr>
      </w:pPr>
      <w:r w:rsidRPr="0023684E">
        <w:rPr>
          <w:sz w:val="24"/>
          <w:szCs w:val="24"/>
          <w:lang w:val="ru-RU"/>
        </w:rPr>
        <w:t>1.Своевременное выявление детей с трудностями адаптации, обусловленными ограниченными возможностями здоровья.</w:t>
      </w:r>
    </w:p>
    <w:p w:rsidR="00CF1F49" w:rsidRPr="0023684E" w:rsidRDefault="00CF1F49">
      <w:pPr>
        <w:spacing w:line="14" w:lineRule="exact"/>
        <w:rPr>
          <w:sz w:val="20"/>
          <w:szCs w:val="20"/>
          <w:lang w:val="ru-RU"/>
        </w:rPr>
      </w:pPr>
    </w:p>
    <w:p w:rsidR="00CF1F49" w:rsidRPr="0023684E" w:rsidRDefault="00CF1F49">
      <w:pPr>
        <w:spacing w:line="236" w:lineRule="auto"/>
        <w:ind w:left="7" w:right="20" w:firstLine="624"/>
        <w:jc w:val="both"/>
        <w:rPr>
          <w:sz w:val="20"/>
          <w:szCs w:val="20"/>
          <w:lang w:val="ru-RU"/>
        </w:rPr>
      </w:pPr>
      <w:r w:rsidRPr="0023684E">
        <w:rPr>
          <w:sz w:val="24"/>
          <w:szCs w:val="24"/>
          <w:lang w:val="ru-RU"/>
        </w:rPr>
        <w:t>2.Определение особенностей организации образовательного процесса для рассматриваемой категории детей в соответствии с индивидуальными особенностями каждого ребѐнка, структурой нарушения развития и степенью его выраженности.</w:t>
      </w:r>
    </w:p>
    <w:p w:rsidR="00CF1F49" w:rsidRPr="0023684E" w:rsidRDefault="00CF1F49">
      <w:pPr>
        <w:spacing w:line="14" w:lineRule="exact"/>
        <w:rPr>
          <w:sz w:val="20"/>
          <w:szCs w:val="20"/>
          <w:lang w:val="ru-RU"/>
        </w:rPr>
      </w:pPr>
    </w:p>
    <w:p w:rsidR="00CF1F49" w:rsidRPr="0023684E" w:rsidRDefault="00CF1F49" w:rsidP="003C4457">
      <w:pPr>
        <w:numPr>
          <w:ilvl w:val="0"/>
          <w:numId w:val="223"/>
        </w:numPr>
        <w:tabs>
          <w:tab w:val="left" w:pos="1061"/>
        </w:tabs>
        <w:spacing w:line="236" w:lineRule="auto"/>
        <w:ind w:left="7" w:right="20" w:firstLine="617"/>
        <w:jc w:val="both"/>
        <w:rPr>
          <w:sz w:val="24"/>
          <w:szCs w:val="24"/>
          <w:lang w:val="ru-RU"/>
        </w:rPr>
      </w:pPr>
      <w:r w:rsidRPr="0023684E">
        <w:rPr>
          <w:sz w:val="24"/>
          <w:szCs w:val="24"/>
          <w:lang w:val="ru-RU"/>
        </w:rPr>
        <w:t>Создание условий, способствующих освоению детьми с ограниченными возможностями здоровья основной образовательной программы начального общего образования и их интеграции в образовательном учреждении.</w:t>
      </w:r>
    </w:p>
    <w:p w:rsidR="00CF1F49" w:rsidRPr="0023684E" w:rsidRDefault="00CF1F49">
      <w:pPr>
        <w:spacing w:line="14" w:lineRule="exact"/>
        <w:rPr>
          <w:sz w:val="24"/>
          <w:szCs w:val="24"/>
          <w:lang w:val="ru-RU"/>
        </w:rPr>
      </w:pPr>
    </w:p>
    <w:p w:rsidR="00CF1F49" w:rsidRPr="0023684E" w:rsidRDefault="00CF1F49">
      <w:pPr>
        <w:spacing w:line="234" w:lineRule="auto"/>
        <w:ind w:left="7" w:right="20" w:firstLine="624"/>
        <w:rPr>
          <w:sz w:val="24"/>
          <w:szCs w:val="24"/>
          <w:lang w:val="ru-RU"/>
        </w:rPr>
      </w:pPr>
      <w:r w:rsidRPr="0023684E">
        <w:rPr>
          <w:sz w:val="24"/>
          <w:szCs w:val="24"/>
          <w:lang w:val="ru-RU"/>
        </w:rPr>
        <w:t>4.Осуществление педагогической, психологической, логопедической помощи детям с ограниченными возможностями здоровья.</w:t>
      </w:r>
    </w:p>
    <w:p w:rsidR="00CF1F49" w:rsidRPr="0023684E" w:rsidRDefault="00CF1F49">
      <w:pPr>
        <w:spacing w:line="13" w:lineRule="exact"/>
        <w:rPr>
          <w:sz w:val="24"/>
          <w:szCs w:val="24"/>
          <w:lang w:val="ru-RU"/>
        </w:rPr>
      </w:pPr>
    </w:p>
    <w:p w:rsidR="00CF1F49" w:rsidRPr="0023684E" w:rsidRDefault="00CF1F49">
      <w:pPr>
        <w:spacing w:line="234" w:lineRule="auto"/>
        <w:ind w:left="7" w:right="20" w:firstLine="624"/>
        <w:rPr>
          <w:sz w:val="24"/>
          <w:szCs w:val="24"/>
          <w:lang w:val="ru-RU"/>
        </w:rPr>
      </w:pPr>
      <w:r w:rsidRPr="0023684E">
        <w:rPr>
          <w:sz w:val="24"/>
          <w:szCs w:val="24"/>
          <w:lang w:val="ru-RU"/>
        </w:rPr>
        <w:t>5.Разработка и реализация индивидуальных и групповых занятий для детей с выраженным нарушением физического и психического развития.</w:t>
      </w:r>
    </w:p>
    <w:p w:rsidR="00CF1F49" w:rsidRPr="0023684E" w:rsidRDefault="00CF1F49">
      <w:pPr>
        <w:spacing w:line="2" w:lineRule="exact"/>
        <w:rPr>
          <w:sz w:val="20"/>
          <w:szCs w:val="20"/>
          <w:lang w:val="ru-RU"/>
        </w:rPr>
      </w:pPr>
    </w:p>
    <w:p w:rsidR="00CF1F49" w:rsidRPr="0023684E" w:rsidRDefault="00CF1F49" w:rsidP="003C4457">
      <w:pPr>
        <w:numPr>
          <w:ilvl w:val="0"/>
          <w:numId w:val="224"/>
        </w:numPr>
        <w:tabs>
          <w:tab w:val="left" w:pos="1267"/>
        </w:tabs>
        <w:ind w:left="1267" w:hanging="643"/>
        <w:rPr>
          <w:sz w:val="24"/>
          <w:szCs w:val="24"/>
          <w:lang w:val="ru-RU"/>
        </w:rPr>
      </w:pPr>
      <w:r w:rsidRPr="0023684E">
        <w:rPr>
          <w:sz w:val="24"/>
          <w:szCs w:val="24"/>
          <w:lang w:val="ru-RU"/>
        </w:rPr>
        <w:t>Обеспечение   возможности   обучения   и   воспитания   по   дополнительным</w:t>
      </w:r>
    </w:p>
    <w:p w:rsidR="00CF1F49" w:rsidRPr="0023684E" w:rsidRDefault="00CF1F49">
      <w:pPr>
        <w:spacing w:line="12" w:lineRule="exact"/>
        <w:rPr>
          <w:sz w:val="24"/>
          <w:szCs w:val="24"/>
          <w:lang w:val="ru-RU"/>
        </w:rPr>
      </w:pPr>
    </w:p>
    <w:p w:rsidR="00CF1F49" w:rsidRPr="0023684E" w:rsidRDefault="00CF1F49">
      <w:pPr>
        <w:spacing w:line="234" w:lineRule="auto"/>
        <w:ind w:left="7" w:right="20"/>
        <w:rPr>
          <w:sz w:val="24"/>
          <w:szCs w:val="24"/>
          <w:lang w:val="ru-RU"/>
        </w:rPr>
      </w:pPr>
      <w:r w:rsidRPr="0023684E">
        <w:rPr>
          <w:sz w:val="24"/>
          <w:szCs w:val="24"/>
          <w:lang w:val="ru-RU"/>
        </w:rPr>
        <w:t>образовательным программам и получения дополнительных образовательных коррекционных услуг;</w:t>
      </w:r>
    </w:p>
    <w:p w:rsidR="00CF1F49" w:rsidRPr="0023684E" w:rsidRDefault="00CF1F49">
      <w:pPr>
        <w:spacing w:line="13" w:lineRule="exact"/>
        <w:rPr>
          <w:sz w:val="24"/>
          <w:szCs w:val="24"/>
          <w:lang w:val="ru-RU"/>
        </w:rPr>
      </w:pPr>
    </w:p>
    <w:p w:rsidR="00CF1F49" w:rsidRPr="0023684E" w:rsidRDefault="00CF1F49" w:rsidP="003C4457">
      <w:pPr>
        <w:numPr>
          <w:ilvl w:val="0"/>
          <w:numId w:val="224"/>
        </w:numPr>
        <w:tabs>
          <w:tab w:val="left" w:pos="883"/>
        </w:tabs>
        <w:spacing w:line="234" w:lineRule="auto"/>
        <w:ind w:left="7" w:right="20" w:firstLine="617"/>
        <w:rPr>
          <w:sz w:val="24"/>
          <w:szCs w:val="24"/>
          <w:lang w:val="ru-RU"/>
        </w:rPr>
      </w:pPr>
      <w:r w:rsidRPr="0023684E">
        <w:rPr>
          <w:sz w:val="24"/>
          <w:szCs w:val="24"/>
          <w:lang w:val="ru-RU"/>
        </w:rPr>
        <w:t>Реализация системы мероприятий по социальной адаптации детей с ограниченными возможностями здоровья;</w:t>
      </w:r>
    </w:p>
    <w:p w:rsidR="00CF1F49" w:rsidRPr="0023684E" w:rsidRDefault="00CF1F49">
      <w:pPr>
        <w:spacing w:line="14" w:lineRule="exact"/>
        <w:rPr>
          <w:sz w:val="20"/>
          <w:szCs w:val="20"/>
          <w:lang w:val="ru-RU"/>
        </w:rPr>
      </w:pPr>
    </w:p>
    <w:p w:rsidR="00CF1F49" w:rsidRPr="0023684E" w:rsidRDefault="00CF1F49">
      <w:pPr>
        <w:spacing w:line="236" w:lineRule="auto"/>
        <w:ind w:left="7" w:firstLine="624"/>
        <w:jc w:val="both"/>
        <w:rPr>
          <w:sz w:val="20"/>
          <w:szCs w:val="20"/>
          <w:lang w:val="ru-RU"/>
        </w:rPr>
      </w:pPr>
      <w:r w:rsidRPr="0023684E">
        <w:rPr>
          <w:sz w:val="24"/>
          <w:szCs w:val="24"/>
          <w:lang w:val="ru-RU"/>
        </w:rPr>
        <w:t>8. Оказание консультативной и методической помощи родителям (законным представителям) детей с ограниченными возможностями здоровья по психологическим, логопедическим, социальным, правовым и другим вопросам.</w:t>
      </w:r>
    </w:p>
    <w:p w:rsidR="00CF1F49" w:rsidRPr="0023684E" w:rsidRDefault="00CF1F49">
      <w:pPr>
        <w:spacing w:line="2" w:lineRule="exact"/>
        <w:rPr>
          <w:sz w:val="20"/>
          <w:szCs w:val="20"/>
          <w:lang w:val="ru-RU"/>
        </w:rPr>
      </w:pPr>
    </w:p>
    <w:p w:rsidR="00CF1F49" w:rsidRPr="0023684E" w:rsidRDefault="00CF1F49">
      <w:pPr>
        <w:ind w:left="627"/>
        <w:rPr>
          <w:sz w:val="20"/>
          <w:szCs w:val="20"/>
          <w:lang w:val="ru-RU"/>
        </w:rPr>
      </w:pPr>
      <w:r w:rsidRPr="0023684E">
        <w:rPr>
          <w:sz w:val="24"/>
          <w:szCs w:val="24"/>
          <w:lang w:val="ru-RU"/>
        </w:rPr>
        <w:t xml:space="preserve">Содержание программы коррекционной работы определяют следующие </w:t>
      </w:r>
      <w:r w:rsidRPr="0023684E">
        <w:rPr>
          <w:b/>
          <w:bCs/>
          <w:sz w:val="24"/>
          <w:szCs w:val="24"/>
          <w:lang w:val="ru-RU"/>
        </w:rPr>
        <w:t>принципы:</w:t>
      </w:r>
    </w:p>
    <w:p w:rsidR="00CF1F49" w:rsidRPr="0023684E" w:rsidRDefault="00CF1F49">
      <w:pPr>
        <w:ind w:left="627"/>
        <w:rPr>
          <w:sz w:val="20"/>
          <w:szCs w:val="20"/>
          <w:lang w:val="ru-RU"/>
        </w:rPr>
      </w:pPr>
      <w:r w:rsidRPr="0023684E">
        <w:rPr>
          <w:sz w:val="24"/>
          <w:szCs w:val="24"/>
          <w:lang w:val="ru-RU"/>
        </w:rPr>
        <w:t xml:space="preserve">— </w:t>
      </w:r>
      <w:r w:rsidRPr="0023684E">
        <w:rPr>
          <w:i/>
          <w:iCs/>
          <w:sz w:val="24"/>
          <w:szCs w:val="24"/>
          <w:lang w:val="ru-RU"/>
        </w:rPr>
        <w:t>соблюдение интересов ребѐнка</w:t>
      </w:r>
    </w:p>
    <w:p w:rsidR="00CF1F49" w:rsidRPr="0023684E" w:rsidRDefault="00CF1F49">
      <w:pPr>
        <w:ind w:left="627"/>
        <w:rPr>
          <w:sz w:val="20"/>
          <w:szCs w:val="20"/>
          <w:lang w:val="ru-RU"/>
        </w:rPr>
      </w:pPr>
      <w:r w:rsidRPr="0023684E">
        <w:rPr>
          <w:sz w:val="24"/>
          <w:szCs w:val="24"/>
          <w:lang w:val="ru-RU"/>
        </w:rPr>
        <w:t xml:space="preserve">— </w:t>
      </w:r>
      <w:r w:rsidRPr="0023684E">
        <w:rPr>
          <w:i/>
          <w:iCs/>
          <w:sz w:val="24"/>
          <w:szCs w:val="24"/>
          <w:lang w:val="ru-RU"/>
        </w:rPr>
        <w:t>системность</w:t>
      </w:r>
    </w:p>
    <w:p w:rsidR="00CF1F49" w:rsidRPr="0023684E" w:rsidRDefault="00CF1F49">
      <w:pPr>
        <w:ind w:left="627"/>
        <w:rPr>
          <w:sz w:val="20"/>
          <w:szCs w:val="20"/>
          <w:lang w:val="ru-RU"/>
        </w:rPr>
      </w:pPr>
      <w:r w:rsidRPr="0023684E">
        <w:rPr>
          <w:sz w:val="24"/>
          <w:szCs w:val="24"/>
          <w:lang w:val="ru-RU"/>
        </w:rPr>
        <w:t xml:space="preserve">— </w:t>
      </w:r>
      <w:r w:rsidRPr="0023684E">
        <w:rPr>
          <w:i/>
          <w:iCs/>
          <w:sz w:val="24"/>
          <w:szCs w:val="24"/>
          <w:lang w:val="ru-RU"/>
        </w:rPr>
        <w:t>непрерывность</w:t>
      </w:r>
    </w:p>
    <w:p w:rsidR="00CF1F49" w:rsidRPr="0023684E" w:rsidRDefault="00CF1F49">
      <w:pPr>
        <w:ind w:left="627"/>
        <w:rPr>
          <w:sz w:val="20"/>
          <w:szCs w:val="20"/>
          <w:lang w:val="ru-RU"/>
        </w:rPr>
      </w:pPr>
      <w:r w:rsidRPr="0023684E">
        <w:rPr>
          <w:sz w:val="24"/>
          <w:szCs w:val="24"/>
          <w:lang w:val="ru-RU"/>
        </w:rPr>
        <w:t xml:space="preserve">— </w:t>
      </w:r>
      <w:r w:rsidRPr="0023684E">
        <w:rPr>
          <w:i/>
          <w:iCs/>
          <w:sz w:val="24"/>
          <w:szCs w:val="24"/>
          <w:lang w:val="ru-RU"/>
        </w:rPr>
        <w:t>вариативность</w:t>
      </w:r>
    </w:p>
    <w:p w:rsidR="00CF1F49" w:rsidRPr="0023684E" w:rsidRDefault="00CF1F49">
      <w:pPr>
        <w:ind w:left="627"/>
        <w:rPr>
          <w:sz w:val="20"/>
          <w:szCs w:val="20"/>
          <w:lang w:val="ru-RU"/>
        </w:rPr>
      </w:pPr>
      <w:r w:rsidRPr="0023684E">
        <w:rPr>
          <w:sz w:val="24"/>
          <w:szCs w:val="24"/>
          <w:lang w:val="ru-RU"/>
        </w:rPr>
        <w:t>—</w:t>
      </w:r>
      <w:r w:rsidRPr="0023684E">
        <w:rPr>
          <w:i/>
          <w:iCs/>
          <w:sz w:val="24"/>
          <w:szCs w:val="24"/>
          <w:lang w:val="ru-RU"/>
        </w:rPr>
        <w:t>рекомендательный характер оказания помощи</w:t>
      </w:r>
      <w:r w:rsidRPr="0023684E">
        <w:rPr>
          <w:sz w:val="24"/>
          <w:szCs w:val="24"/>
          <w:lang w:val="ru-RU"/>
        </w:rPr>
        <w:t>.</w:t>
      </w:r>
    </w:p>
    <w:p w:rsidR="00CF1F49" w:rsidRPr="0023684E" w:rsidRDefault="00CF1F49">
      <w:pPr>
        <w:spacing w:line="5" w:lineRule="exact"/>
        <w:rPr>
          <w:sz w:val="20"/>
          <w:szCs w:val="20"/>
          <w:lang w:val="ru-RU"/>
        </w:rPr>
      </w:pPr>
    </w:p>
    <w:p w:rsidR="00CF1F49" w:rsidRPr="0023684E" w:rsidRDefault="00CF1F49">
      <w:pPr>
        <w:ind w:left="627"/>
        <w:rPr>
          <w:sz w:val="20"/>
          <w:szCs w:val="20"/>
          <w:lang w:val="ru-RU"/>
        </w:rPr>
      </w:pPr>
      <w:r w:rsidRPr="0023684E">
        <w:rPr>
          <w:b/>
          <w:bCs/>
          <w:sz w:val="24"/>
          <w:szCs w:val="24"/>
          <w:lang w:val="ru-RU"/>
        </w:rPr>
        <w:t>Направления работы</w:t>
      </w:r>
    </w:p>
    <w:p w:rsidR="00CF1F49" w:rsidRPr="0023684E" w:rsidRDefault="00CF1F49">
      <w:pPr>
        <w:spacing w:line="7" w:lineRule="exact"/>
        <w:rPr>
          <w:sz w:val="20"/>
          <w:szCs w:val="20"/>
          <w:lang w:val="ru-RU"/>
        </w:rPr>
      </w:pPr>
    </w:p>
    <w:p w:rsidR="00CF1F49" w:rsidRPr="0023684E" w:rsidRDefault="00CF1F49">
      <w:pPr>
        <w:spacing w:line="237" w:lineRule="auto"/>
        <w:ind w:left="7" w:firstLine="624"/>
        <w:jc w:val="both"/>
        <w:rPr>
          <w:sz w:val="20"/>
          <w:szCs w:val="20"/>
          <w:lang w:val="ru-RU"/>
        </w:rPr>
      </w:pPr>
      <w:r w:rsidRPr="0023684E">
        <w:rPr>
          <w:sz w:val="24"/>
          <w:szCs w:val="24"/>
          <w:lang w:val="ru-RU"/>
        </w:rPr>
        <w:t xml:space="preserve">— </w:t>
      </w:r>
      <w:r w:rsidRPr="0023684E">
        <w:rPr>
          <w:i/>
          <w:iCs/>
          <w:sz w:val="24"/>
          <w:szCs w:val="24"/>
          <w:lang w:val="ru-RU"/>
        </w:rPr>
        <w:t>диагностическая работа</w:t>
      </w:r>
      <w:r w:rsidRPr="0023684E">
        <w:rPr>
          <w:sz w:val="24"/>
          <w:szCs w:val="24"/>
          <w:lang w:val="ru-RU"/>
        </w:rPr>
        <w:t xml:space="preserve"> обеспечивает своевременное выявление детей с ограниченными возможностями здоровья, проведение их комплексного обследования и подготовку рекомендаций по оказанию им психолого-медико-педагогической помощи в условиях образовательного учреждения;</w:t>
      </w:r>
    </w:p>
    <w:p w:rsidR="00CF1F49" w:rsidRPr="0023684E" w:rsidRDefault="00CF1F49">
      <w:pPr>
        <w:spacing w:line="13" w:lineRule="exact"/>
        <w:rPr>
          <w:sz w:val="20"/>
          <w:szCs w:val="20"/>
          <w:lang w:val="ru-RU"/>
        </w:rPr>
      </w:pPr>
    </w:p>
    <w:p w:rsidR="00CF1F49" w:rsidRPr="0023684E" w:rsidRDefault="00CF1F49">
      <w:pPr>
        <w:spacing w:line="234" w:lineRule="auto"/>
        <w:ind w:left="7" w:firstLine="624"/>
        <w:jc w:val="both"/>
        <w:rPr>
          <w:sz w:val="20"/>
          <w:szCs w:val="20"/>
          <w:lang w:val="ru-RU"/>
        </w:rPr>
      </w:pPr>
      <w:r w:rsidRPr="0023684E">
        <w:rPr>
          <w:sz w:val="24"/>
          <w:szCs w:val="24"/>
          <w:lang w:val="ru-RU"/>
        </w:rPr>
        <w:t xml:space="preserve">— </w:t>
      </w:r>
      <w:r w:rsidRPr="0023684E">
        <w:rPr>
          <w:i/>
          <w:iCs/>
          <w:sz w:val="24"/>
          <w:szCs w:val="24"/>
          <w:lang w:val="ru-RU"/>
        </w:rPr>
        <w:t>коррекционно-развивающая работа</w:t>
      </w:r>
      <w:r w:rsidRPr="0023684E">
        <w:rPr>
          <w:sz w:val="24"/>
          <w:szCs w:val="24"/>
          <w:lang w:val="ru-RU"/>
        </w:rPr>
        <w:t xml:space="preserve"> обеспечивает своевременную специализированную помощь в освоении содержания образования и коррекцию недостатков</w:t>
      </w:r>
    </w:p>
    <w:p w:rsidR="00CF1F49" w:rsidRPr="0023684E" w:rsidRDefault="00CF1F49">
      <w:pPr>
        <w:spacing w:line="13" w:lineRule="exact"/>
        <w:rPr>
          <w:sz w:val="20"/>
          <w:szCs w:val="20"/>
          <w:lang w:val="ru-RU"/>
        </w:rPr>
      </w:pPr>
    </w:p>
    <w:p w:rsidR="00CF1F49" w:rsidRPr="0023684E" w:rsidRDefault="00CF1F49" w:rsidP="003C4457">
      <w:pPr>
        <w:numPr>
          <w:ilvl w:val="0"/>
          <w:numId w:val="225"/>
        </w:numPr>
        <w:tabs>
          <w:tab w:val="left" w:pos="209"/>
        </w:tabs>
        <w:spacing w:line="237" w:lineRule="auto"/>
        <w:ind w:left="7" w:hanging="7"/>
        <w:jc w:val="both"/>
        <w:rPr>
          <w:sz w:val="24"/>
          <w:szCs w:val="24"/>
          <w:lang w:val="ru-RU"/>
        </w:rPr>
      </w:pPr>
      <w:r w:rsidRPr="0023684E">
        <w:rPr>
          <w:sz w:val="24"/>
          <w:szCs w:val="24"/>
          <w:lang w:val="ru-RU"/>
        </w:rPr>
        <w:t>физическом и психическом развитии детей с ограниченными возможностями здоровья в условиях общеобразовательного учреждения; способствует формированию универсальных учебных действий у обучающихся (личностных, регулятивных, познавательных, коммуникативных);</w:t>
      </w:r>
    </w:p>
    <w:p w:rsidR="00CF1F49" w:rsidRPr="0023684E" w:rsidRDefault="00CF1F49">
      <w:pPr>
        <w:spacing w:line="14" w:lineRule="exact"/>
        <w:rPr>
          <w:sz w:val="24"/>
          <w:szCs w:val="24"/>
          <w:lang w:val="ru-RU"/>
        </w:rPr>
      </w:pPr>
    </w:p>
    <w:p w:rsidR="00CF1F49" w:rsidRPr="0023684E" w:rsidRDefault="00CF1F49">
      <w:pPr>
        <w:spacing w:line="237" w:lineRule="auto"/>
        <w:ind w:left="7" w:firstLine="624"/>
        <w:jc w:val="both"/>
        <w:rPr>
          <w:sz w:val="24"/>
          <w:szCs w:val="24"/>
          <w:lang w:val="ru-RU"/>
        </w:rPr>
      </w:pPr>
      <w:r w:rsidRPr="0023684E">
        <w:rPr>
          <w:sz w:val="24"/>
          <w:szCs w:val="24"/>
          <w:lang w:val="ru-RU"/>
        </w:rPr>
        <w:t xml:space="preserve">— </w:t>
      </w:r>
      <w:r w:rsidRPr="0023684E">
        <w:rPr>
          <w:i/>
          <w:iCs/>
          <w:sz w:val="24"/>
          <w:szCs w:val="24"/>
          <w:lang w:val="ru-RU"/>
        </w:rPr>
        <w:t>консультативная работа</w:t>
      </w:r>
      <w:r w:rsidRPr="0023684E">
        <w:rPr>
          <w:sz w:val="24"/>
          <w:szCs w:val="24"/>
          <w:lang w:val="ru-RU"/>
        </w:rPr>
        <w:t xml:space="preserve"> обеспечивает непрерывность специального сопровождения детей с ограниченными возможностями здоровья и их семей по вопросам реализации дифференцированных психолого-педагогических условий обучения, воспитания, коррекции, развития и социализации обучающихся;</w:t>
      </w:r>
    </w:p>
    <w:p w:rsidR="00CF1F49" w:rsidRPr="0023684E" w:rsidRDefault="00CF1F49">
      <w:pPr>
        <w:spacing w:line="13" w:lineRule="exact"/>
        <w:rPr>
          <w:sz w:val="24"/>
          <w:szCs w:val="24"/>
          <w:lang w:val="ru-RU"/>
        </w:rPr>
      </w:pPr>
    </w:p>
    <w:p w:rsidR="00CF1F49" w:rsidRPr="0023684E" w:rsidRDefault="00CF1F49">
      <w:pPr>
        <w:spacing w:line="234" w:lineRule="auto"/>
        <w:ind w:left="7" w:right="20" w:firstLine="624"/>
        <w:jc w:val="both"/>
        <w:rPr>
          <w:sz w:val="24"/>
          <w:szCs w:val="24"/>
          <w:lang w:val="ru-RU"/>
        </w:rPr>
      </w:pPr>
      <w:r w:rsidRPr="0023684E">
        <w:rPr>
          <w:sz w:val="24"/>
          <w:szCs w:val="24"/>
          <w:lang w:val="ru-RU"/>
        </w:rPr>
        <w:t xml:space="preserve">— </w:t>
      </w:r>
      <w:r w:rsidRPr="0023684E">
        <w:rPr>
          <w:i/>
          <w:iCs/>
          <w:sz w:val="24"/>
          <w:szCs w:val="24"/>
          <w:lang w:val="ru-RU"/>
        </w:rPr>
        <w:t>информационно-просветительская работа</w:t>
      </w:r>
      <w:r w:rsidRPr="0023684E">
        <w:rPr>
          <w:sz w:val="24"/>
          <w:szCs w:val="24"/>
          <w:lang w:val="ru-RU"/>
        </w:rPr>
        <w:t xml:space="preserve"> направлена на разъяснительную деятельность по вопросам, связанным с особенностями образовательного процесса для</w:t>
      </w:r>
    </w:p>
    <w:p w:rsidR="00CF1F49" w:rsidRPr="0023684E" w:rsidRDefault="00CF1F49">
      <w:pPr>
        <w:rPr>
          <w:lang w:val="ru-RU"/>
        </w:rPr>
        <w:sectPr w:rsidR="00CF1F49" w:rsidRPr="0023684E">
          <w:pgSz w:w="11900" w:h="16838"/>
          <w:pgMar w:top="1135" w:right="1126" w:bottom="301" w:left="1133" w:header="0" w:footer="0" w:gutter="0"/>
          <w:cols w:space="720" w:equalWidth="0">
            <w:col w:w="9647"/>
          </w:cols>
        </w:sectPr>
      </w:pPr>
    </w:p>
    <w:p w:rsidR="00CF1F49" w:rsidRPr="0023684E" w:rsidRDefault="00CF1F49">
      <w:pPr>
        <w:spacing w:line="236" w:lineRule="auto"/>
        <w:jc w:val="both"/>
        <w:rPr>
          <w:sz w:val="20"/>
          <w:szCs w:val="20"/>
          <w:lang w:val="ru-RU"/>
        </w:rPr>
      </w:pPr>
      <w:r w:rsidRPr="0023684E">
        <w:rPr>
          <w:sz w:val="24"/>
          <w:szCs w:val="24"/>
          <w:lang w:val="ru-RU"/>
        </w:rPr>
        <w:lastRenderedPageBreak/>
        <w:t>данной категории детей, со всеми участниками образовательного процесса — обучающимися (как имеющими, так и не имеющими недостатки в развитии), их родителями (законными представителями), педагогическими работниками.</w:t>
      </w:r>
    </w:p>
    <w:p w:rsidR="00CF1F49" w:rsidRPr="0023684E" w:rsidRDefault="00CF1F49">
      <w:pPr>
        <w:spacing w:line="7" w:lineRule="exact"/>
        <w:rPr>
          <w:sz w:val="20"/>
          <w:szCs w:val="20"/>
          <w:lang w:val="ru-RU"/>
        </w:rPr>
      </w:pPr>
    </w:p>
    <w:p w:rsidR="00CF1F49" w:rsidRPr="0023684E" w:rsidRDefault="00CF1F49">
      <w:pPr>
        <w:ind w:left="620"/>
        <w:rPr>
          <w:sz w:val="20"/>
          <w:szCs w:val="20"/>
          <w:lang w:val="ru-RU"/>
        </w:rPr>
      </w:pPr>
      <w:r w:rsidRPr="0023684E">
        <w:rPr>
          <w:b/>
          <w:bCs/>
          <w:sz w:val="24"/>
          <w:szCs w:val="24"/>
          <w:lang w:val="ru-RU"/>
        </w:rPr>
        <w:t>Характеристика содержания</w:t>
      </w:r>
    </w:p>
    <w:p w:rsidR="00CF1F49" w:rsidRPr="0023684E" w:rsidRDefault="00CF1F49">
      <w:pPr>
        <w:ind w:left="620"/>
        <w:rPr>
          <w:sz w:val="20"/>
          <w:szCs w:val="20"/>
          <w:lang w:val="ru-RU"/>
        </w:rPr>
      </w:pPr>
      <w:r w:rsidRPr="0023684E">
        <w:rPr>
          <w:b/>
          <w:bCs/>
          <w:i/>
          <w:iCs/>
          <w:sz w:val="24"/>
          <w:szCs w:val="24"/>
          <w:lang w:val="ru-RU"/>
        </w:rPr>
        <w:t>Диагностическая работа включает:</w:t>
      </w:r>
    </w:p>
    <w:p w:rsidR="00CF1F49" w:rsidRPr="0023684E" w:rsidRDefault="00CF1F49">
      <w:pPr>
        <w:spacing w:line="235" w:lineRule="auto"/>
        <w:ind w:left="620"/>
        <w:rPr>
          <w:sz w:val="20"/>
          <w:szCs w:val="20"/>
          <w:lang w:val="ru-RU"/>
        </w:rPr>
      </w:pPr>
      <w:r w:rsidRPr="0023684E">
        <w:rPr>
          <w:sz w:val="24"/>
          <w:szCs w:val="24"/>
          <w:lang w:val="ru-RU"/>
        </w:rPr>
        <w:t>— своевременное выявление детей, нуждающихся в специализированной помощи;</w:t>
      </w:r>
    </w:p>
    <w:p w:rsidR="00CF1F49" w:rsidRPr="0023684E" w:rsidRDefault="00CF1F49">
      <w:pPr>
        <w:ind w:left="620"/>
        <w:rPr>
          <w:sz w:val="20"/>
          <w:szCs w:val="20"/>
          <w:lang w:val="ru-RU"/>
        </w:rPr>
      </w:pPr>
      <w:r w:rsidRPr="0023684E">
        <w:rPr>
          <w:sz w:val="24"/>
          <w:szCs w:val="24"/>
          <w:lang w:val="ru-RU"/>
        </w:rPr>
        <w:t>—диагностику отклонений в развитии и анализ причин трудностей адаптации;</w:t>
      </w:r>
    </w:p>
    <w:p w:rsidR="00CF1F49" w:rsidRPr="0023684E" w:rsidRDefault="00CF1F49">
      <w:pPr>
        <w:spacing w:line="12" w:lineRule="exact"/>
        <w:rPr>
          <w:sz w:val="20"/>
          <w:szCs w:val="20"/>
          <w:lang w:val="ru-RU"/>
        </w:rPr>
      </w:pPr>
    </w:p>
    <w:p w:rsidR="00CF1F49" w:rsidRPr="0023684E" w:rsidRDefault="00CF1F49">
      <w:pPr>
        <w:spacing w:line="236" w:lineRule="auto"/>
        <w:ind w:firstLine="624"/>
        <w:jc w:val="both"/>
        <w:rPr>
          <w:sz w:val="20"/>
          <w:szCs w:val="20"/>
          <w:lang w:val="ru-RU"/>
        </w:rPr>
      </w:pPr>
      <w:r w:rsidRPr="0023684E">
        <w:rPr>
          <w:sz w:val="24"/>
          <w:szCs w:val="24"/>
          <w:lang w:val="ru-RU"/>
        </w:rPr>
        <w:t>— комплексный сбор сведений о ребѐнке на основании диагностической информации от специалистов разного профиля: учителя, педагога-психолога, учителя-логопеда, врача-педиатра, врача-психиатра.</w:t>
      </w:r>
    </w:p>
    <w:p w:rsidR="00CF1F49" w:rsidRPr="0023684E" w:rsidRDefault="00CF1F49">
      <w:pPr>
        <w:spacing w:line="13" w:lineRule="exact"/>
        <w:rPr>
          <w:sz w:val="20"/>
          <w:szCs w:val="20"/>
          <w:lang w:val="ru-RU"/>
        </w:rPr>
      </w:pPr>
    </w:p>
    <w:p w:rsidR="00CF1F49" w:rsidRPr="0023684E" w:rsidRDefault="00CF1F49">
      <w:pPr>
        <w:spacing w:line="234" w:lineRule="auto"/>
        <w:ind w:firstLine="624"/>
        <w:rPr>
          <w:sz w:val="20"/>
          <w:szCs w:val="20"/>
          <w:lang w:val="ru-RU"/>
        </w:rPr>
      </w:pPr>
      <w:r w:rsidRPr="0023684E">
        <w:rPr>
          <w:sz w:val="24"/>
          <w:szCs w:val="24"/>
          <w:lang w:val="ru-RU"/>
        </w:rPr>
        <w:t>— изучение развития эмоционально-волевой сферы и личностных особенностей обучающихся, испытывающих трудности в обучении и в общении, с ОВЗ.</w:t>
      </w:r>
    </w:p>
    <w:p w:rsidR="00CF1F49" w:rsidRPr="0023684E" w:rsidRDefault="00CF1F49">
      <w:pPr>
        <w:spacing w:line="13" w:lineRule="exact"/>
        <w:rPr>
          <w:sz w:val="20"/>
          <w:szCs w:val="20"/>
          <w:lang w:val="ru-RU"/>
        </w:rPr>
      </w:pPr>
    </w:p>
    <w:p w:rsidR="00CF1F49" w:rsidRPr="0023684E" w:rsidRDefault="00CF1F49">
      <w:pPr>
        <w:spacing w:line="234" w:lineRule="auto"/>
        <w:ind w:firstLine="624"/>
        <w:rPr>
          <w:sz w:val="20"/>
          <w:szCs w:val="20"/>
          <w:lang w:val="ru-RU"/>
        </w:rPr>
      </w:pPr>
      <w:r w:rsidRPr="0023684E">
        <w:rPr>
          <w:sz w:val="24"/>
          <w:szCs w:val="24"/>
          <w:lang w:val="ru-RU"/>
        </w:rPr>
        <w:t>— изучение социальной ситуации развития и условий семейного воспитания ребѐнка испытывающих трудности в обучении и в общении, с ОВЗ;</w:t>
      </w:r>
    </w:p>
    <w:p w:rsidR="00CF1F49" w:rsidRPr="0023684E" w:rsidRDefault="00CF1F49">
      <w:pPr>
        <w:spacing w:line="13" w:lineRule="exact"/>
        <w:rPr>
          <w:sz w:val="20"/>
          <w:szCs w:val="20"/>
          <w:lang w:val="ru-RU"/>
        </w:rPr>
      </w:pPr>
    </w:p>
    <w:p w:rsidR="00CF1F49" w:rsidRPr="0023684E" w:rsidRDefault="00CF1F49">
      <w:pPr>
        <w:spacing w:line="236" w:lineRule="auto"/>
        <w:ind w:right="20" w:firstLine="624"/>
        <w:jc w:val="both"/>
        <w:rPr>
          <w:sz w:val="20"/>
          <w:szCs w:val="20"/>
          <w:lang w:val="ru-RU"/>
        </w:rPr>
      </w:pPr>
      <w:r w:rsidRPr="0023684E">
        <w:rPr>
          <w:sz w:val="24"/>
          <w:szCs w:val="24"/>
          <w:lang w:val="ru-RU"/>
        </w:rPr>
        <w:t>— изучение адаптивных возможностей и уровня социализации ребѐнка испытывающего трудности в обучении и в общении, с ограниченными возможностями здоровья;</w:t>
      </w:r>
    </w:p>
    <w:p w:rsidR="00CF1F49" w:rsidRPr="0023684E" w:rsidRDefault="00CF1F49">
      <w:pPr>
        <w:spacing w:line="2" w:lineRule="exact"/>
        <w:rPr>
          <w:sz w:val="20"/>
          <w:szCs w:val="20"/>
          <w:lang w:val="ru-RU"/>
        </w:rPr>
      </w:pPr>
    </w:p>
    <w:p w:rsidR="00CF1F49" w:rsidRPr="0023684E" w:rsidRDefault="00CF1F49">
      <w:pPr>
        <w:ind w:left="620"/>
        <w:rPr>
          <w:sz w:val="20"/>
          <w:szCs w:val="20"/>
          <w:lang w:val="ru-RU"/>
        </w:rPr>
      </w:pPr>
      <w:r w:rsidRPr="0023684E">
        <w:rPr>
          <w:sz w:val="24"/>
          <w:szCs w:val="24"/>
          <w:lang w:val="ru-RU"/>
        </w:rPr>
        <w:t>— анализ успешности коррекционно-развивающей работы.</w:t>
      </w:r>
    </w:p>
    <w:p w:rsidR="00CF1F49" w:rsidRPr="0023684E" w:rsidRDefault="00CF1F49">
      <w:pPr>
        <w:spacing w:line="5" w:lineRule="exact"/>
        <w:rPr>
          <w:sz w:val="20"/>
          <w:szCs w:val="20"/>
          <w:lang w:val="ru-RU"/>
        </w:rPr>
      </w:pPr>
    </w:p>
    <w:p w:rsidR="00CF1F49" w:rsidRPr="0023684E" w:rsidRDefault="00CF1F49">
      <w:pPr>
        <w:ind w:left="620"/>
        <w:rPr>
          <w:sz w:val="20"/>
          <w:szCs w:val="20"/>
          <w:lang w:val="ru-RU"/>
        </w:rPr>
      </w:pPr>
      <w:r w:rsidRPr="0023684E">
        <w:rPr>
          <w:b/>
          <w:bCs/>
          <w:i/>
          <w:iCs/>
          <w:sz w:val="24"/>
          <w:szCs w:val="24"/>
          <w:lang w:val="ru-RU"/>
        </w:rPr>
        <w:t>Коррекционно-развивающая работа включает:</w:t>
      </w:r>
    </w:p>
    <w:p w:rsidR="00CF1F49" w:rsidRPr="0023684E" w:rsidRDefault="00CF1F49">
      <w:pPr>
        <w:spacing w:line="7" w:lineRule="exact"/>
        <w:rPr>
          <w:sz w:val="20"/>
          <w:szCs w:val="20"/>
          <w:lang w:val="ru-RU"/>
        </w:rPr>
      </w:pPr>
    </w:p>
    <w:p w:rsidR="00CF1F49" w:rsidRPr="0023684E" w:rsidRDefault="00CF1F49">
      <w:pPr>
        <w:spacing w:line="236" w:lineRule="auto"/>
        <w:ind w:right="20" w:firstLine="624"/>
        <w:jc w:val="both"/>
        <w:rPr>
          <w:sz w:val="20"/>
          <w:szCs w:val="20"/>
          <w:lang w:val="ru-RU"/>
        </w:rPr>
      </w:pPr>
      <w:r w:rsidRPr="0023684E">
        <w:rPr>
          <w:sz w:val="24"/>
          <w:szCs w:val="24"/>
          <w:lang w:val="ru-RU"/>
        </w:rPr>
        <w:t>— выбор оптимальных для развития ребѐнка с ограниченными возможностями здоровья коррекционных программ/методик, методов и приѐмов обучения в соответствии с его особыми образовательными потребностями;</w:t>
      </w:r>
    </w:p>
    <w:p w:rsidR="00CF1F49" w:rsidRPr="0023684E" w:rsidRDefault="00CF1F49">
      <w:pPr>
        <w:spacing w:line="13" w:lineRule="exact"/>
        <w:rPr>
          <w:sz w:val="20"/>
          <w:szCs w:val="20"/>
          <w:lang w:val="ru-RU"/>
        </w:rPr>
      </w:pPr>
    </w:p>
    <w:p w:rsidR="00CF1F49" w:rsidRPr="0023684E" w:rsidRDefault="00CF1F49">
      <w:pPr>
        <w:spacing w:line="236" w:lineRule="auto"/>
        <w:ind w:right="20" w:firstLine="624"/>
        <w:jc w:val="both"/>
        <w:rPr>
          <w:sz w:val="20"/>
          <w:szCs w:val="20"/>
          <w:lang w:val="ru-RU"/>
        </w:rPr>
      </w:pPr>
      <w:r w:rsidRPr="0023684E">
        <w:rPr>
          <w:sz w:val="24"/>
          <w:szCs w:val="24"/>
          <w:lang w:val="ru-RU"/>
        </w:rPr>
        <w:t>— организацию и проведение специалистами индивидуальных и групповых коррекционно-развивающих занятий, необходимых для преодоления нарушений развития и трудностей обучения;</w:t>
      </w:r>
    </w:p>
    <w:p w:rsidR="00CF1F49" w:rsidRPr="0023684E" w:rsidRDefault="00CF1F49">
      <w:pPr>
        <w:spacing w:line="13" w:lineRule="exact"/>
        <w:rPr>
          <w:sz w:val="20"/>
          <w:szCs w:val="20"/>
          <w:lang w:val="ru-RU"/>
        </w:rPr>
      </w:pPr>
    </w:p>
    <w:p w:rsidR="00CF1F49" w:rsidRPr="0023684E" w:rsidRDefault="00CF1F49">
      <w:pPr>
        <w:spacing w:line="236" w:lineRule="auto"/>
        <w:ind w:firstLine="624"/>
        <w:jc w:val="both"/>
        <w:rPr>
          <w:sz w:val="20"/>
          <w:szCs w:val="20"/>
          <w:lang w:val="ru-RU"/>
        </w:rPr>
      </w:pPr>
      <w:r w:rsidRPr="0023684E">
        <w:rPr>
          <w:sz w:val="24"/>
          <w:szCs w:val="24"/>
          <w:lang w:val="ru-RU"/>
        </w:rPr>
        <w:t>— системное воздействие на учебно-познавательную деятельность ребѐнка в динамике образовательного процесса, направленное на формирование универсальных учебных действий и коррекцию отклонений в развитии;</w:t>
      </w:r>
    </w:p>
    <w:p w:rsidR="00CF1F49" w:rsidRPr="0023684E" w:rsidRDefault="00CF1F49">
      <w:pPr>
        <w:spacing w:line="1" w:lineRule="exact"/>
        <w:rPr>
          <w:sz w:val="20"/>
          <w:szCs w:val="20"/>
          <w:lang w:val="ru-RU"/>
        </w:rPr>
      </w:pPr>
    </w:p>
    <w:p w:rsidR="00CF1F49" w:rsidRPr="0023684E" w:rsidRDefault="00CF1F49">
      <w:pPr>
        <w:ind w:left="620"/>
        <w:rPr>
          <w:sz w:val="20"/>
          <w:szCs w:val="20"/>
          <w:lang w:val="ru-RU"/>
        </w:rPr>
      </w:pPr>
      <w:r w:rsidRPr="0023684E">
        <w:rPr>
          <w:sz w:val="24"/>
          <w:szCs w:val="24"/>
          <w:lang w:val="ru-RU"/>
        </w:rPr>
        <w:t>— коррекцию и развитие высших психических функций;</w:t>
      </w:r>
    </w:p>
    <w:p w:rsidR="00CF1F49" w:rsidRPr="0023684E" w:rsidRDefault="00CF1F49">
      <w:pPr>
        <w:spacing w:line="12" w:lineRule="exact"/>
        <w:rPr>
          <w:sz w:val="20"/>
          <w:szCs w:val="20"/>
          <w:lang w:val="ru-RU"/>
        </w:rPr>
      </w:pPr>
    </w:p>
    <w:p w:rsidR="00CF1F49" w:rsidRPr="0023684E" w:rsidRDefault="00CF1F49">
      <w:pPr>
        <w:spacing w:line="234" w:lineRule="auto"/>
        <w:ind w:firstLine="624"/>
        <w:rPr>
          <w:sz w:val="20"/>
          <w:szCs w:val="20"/>
          <w:lang w:val="ru-RU"/>
        </w:rPr>
      </w:pPr>
      <w:r w:rsidRPr="0023684E">
        <w:rPr>
          <w:sz w:val="24"/>
          <w:szCs w:val="24"/>
          <w:lang w:val="ru-RU"/>
        </w:rPr>
        <w:t>— развитие эмоционально-волевой и личностной сфер ребѐнка и психокоррекцию его поведения;</w:t>
      </w:r>
    </w:p>
    <w:p w:rsidR="00CF1F49" w:rsidRPr="0023684E" w:rsidRDefault="00CF1F49">
      <w:pPr>
        <w:spacing w:line="14" w:lineRule="exact"/>
        <w:rPr>
          <w:sz w:val="20"/>
          <w:szCs w:val="20"/>
          <w:lang w:val="ru-RU"/>
        </w:rPr>
      </w:pPr>
    </w:p>
    <w:p w:rsidR="00CF1F49" w:rsidRPr="0023684E" w:rsidRDefault="00CF1F49">
      <w:pPr>
        <w:spacing w:line="234" w:lineRule="auto"/>
        <w:ind w:right="20" w:firstLine="624"/>
        <w:rPr>
          <w:sz w:val="20"/>
          <w:szCs w:val="20"/>
          <w:lang w:val="ru-RU"/>
        </w:rPr>
      </w:pPr>
      <w:r w:rsidRPr="0023684E">
        <w:rPr>
          <w:sz w:val="24"/>
          <w:szCs w:val="24"/>
          <w:lang w:val="ru-RU"/>
        </w:rPr>
        <w:t>— социальную защиту ребѐнка в случаях неблагоприятных условий жизни при психотравмирующих обстоятельствах.</w:t>
      </w:r>
    </w:p>
    <w:p w:rsidR="00CF1F49" w:rsidRPr="0023684E" w:rsidRDefault="00CF1F49">
      <w:pPr>
        <w:spacing w:line="6" w:lineRule="exact"/>
        <w:rPr>
          <w:sz w:val="20"/>
          <w:szCs w:val="20"/>
          <w:lang w:val="ru-RU"/>
        </w:rPr>
      </w:pPr>
    </w:p>
    <w:p w:rsidR="00CF1F49" w:rsidRPr="0023684E" w:rsidRDefault="00CF1F49">
      <w:pPr>
        <w:ind w:left="620"/>
        <w:rPr>
          <w:sz w:val="20"/>
          <w:szCs w:val="20"/>
          <w:lang w:val="ru-RU"/>
        </w:rPr>
      </w:pPr>
      <w:r w:rsidRPr="0023684E">
        <w:rPr>
          <w:b/>
          <w:bCs/>
          <w:i/>
          <w:iCs/>
          <w:sz w:val="24"/>
          <w:szCs w:val="24"/>
          <w:lang w:val="ru-RU"/>
        </w:rPr>
        <w:t>Консультативная работа включает:</w:t>
      </w:r>
    </w:p>
    <w:p w:rsidR="00CF1F49" w:rsidRPr="0023684E" w:rsidRDefault="00CF1F49">
      <w:pPr>
        <w:spacing w:line="7" w:lineRule="exact"/>
        <w:rPr>
          <w:sz w:val="20"/>
          <w:szCs w:val="20"/>
          <w:lang w:val="ru-RU"/>
        </w:rPr>
      </w:pPr>
    </w:p>
    <w:p w:rsidR="00CF1F49" w:rsidRPr="0023684E" w:rsidRDefault="00CF1F49">
      <w:pPr>
        <w:spacing w:line="236" w:lineRule="auto"/>
        <w:ind w:right="20" w:firstLine="624"/>
        <w:jc w:val="both"/>
        <w:rPr>
          <w:sz w:val="20"/>
          <w:szCs w:val="20"/>
          <w:lang w:val="ru-RU"/>
        </w:rPr>
      </w:pPr>
      <w:r w:rsidRPr="0023684E">
        <w:rPr>
          <w:sz w:val="24"/>
          <w:szCs w:val="24"/>
          <w:lang w:val="ru-RU"/>
        </w:rPr>
        <w:t>— выработку совместных рекомендаций по основным направлениям работы с обучающимся с ограниченными возможностями здоровья, единых для всех участников образовательного процесса;</w:t>
      </w:r>
    </w:p>
    <w:p w:rsidR="00CF1F49" w:rsidRPr="0023684E" w:rsidRDefault="00CF1F49">
      <w:pPr>
        <w:spacing w:line="13" w:lineRule="exact"/>
        <w:rPr>
          <w:sz w:val="20"/>
          <w:szCs w:val="20"/>
          <w:lang w:val="ru-RU"/>
        </w:rPr>
      </w:pPr>
    </w:p>
    <w:p w:rsidR="00CF1F49" w:rsidRPr="0023684E" w:rsidRDefault="00CF1F49">
      <w:pPr>
        <w:spacing w:line="236" w:lineRule="auto"/>
        <w:ind w:firstLine="624"/>
        <w:jc w:val="both"/>
        <w:rPr>
          <w:sz w:val="20"/>
          <w:szCs w:val="20"/>
          <w:lang w:val="ru-RU"/>
        </w:rPr>
      </w:pPr>
      <w:r w:rsidRPr="0023684E">
        <w:rPr>
          <w:sz w:val="24"/>
          <w:szCs w:val="24"/>
          <w:lang w:val="ru-RU"/>
        </w:rPr>
        <w:t>— консультирование специалистами педагогов по выбору индивидуально-ориентированных методов и приѐмов работы с обучающимся с ограниченными возможностями здоровья;</w:t>
      </w:r>
    </w:p>
    <w:p w:rsidR="00CF1F49" w:rsidRPr="0023684E" w:rsidRDefault="00CF1F49">
      <w:pPr>
        <w:spacing w:line="13" w:lineRule="exact"/>
        <w:rPr>
          <w:sz w:val="20"/>
          <w:szCs w:val="20"/>
          <w:lang w:val="ru-RU"/>
        </w:rPr>
      </w:pPr>
    </w:p>
    <w:p w:rsidR="00CF1F49" w:rsidRPr="0023684E" w:rsidRDefault="00CF1F49">
      <w:pPr>
        <w:spacing w:line="234" w:lineRule="auto"/>
        <w:ind w:firstLine="624"/>
        <w:rPr>
          <w:sz w:val="20"/>
          <w:szCs w:val="20"/>
          <w:lang w:val="ru-RU"/>
        </w:rPr>
      </w:pPr>
      <w:r w:rsidRPr="0023684E">
        <w:rPr>
          <w:sz w:val="24"/>
          <w:szCs w:val="24"/>
          <w:lang w:val="ru-RU"/>
        </w:rPr>
        <w:t>— консультативную помощь семье в вопросах выбора стратегии воспитания и приѐмов коррекционного обучения ребѐнка с ограниченными возможностями здоровья.</w:t>
      </w:r>
    </w:p>
    <w:p w:rsidR="00CF1F49" w:rsidRPr="0023684E" w:rsidRDefault="00CF1F49">
      <w:pPr>
        <w:spacing w:line="6" w:lineRule="exact"/>
        <w:rPr>
          <w:sz w:val="20"/>
          <w:szCs w:val="20"/>
          <w:lang w:val="ru-RU"/>
        </w:rPr>
      </w:pPr>
    </w:p>
    <w:p w:rsidR="00CF1F49" w:rsidRPr="0023684E" w:rsidRDefault="00CF1F49">
      <w:pPr>
        <w:ind w:left="620"/>
        <w:rPr>
          <w:sz w:val="20"/>
          <w:szCs w:val="20"/>
          <w:lang w:val="ru-RU"/>
        </w:rPr>
      </w:pPr>
      <w:r w:rsidRPr="0023684E">
        <w:rPr>
          <w:b/>
          <w:bCs/>
          <w:i/>
          <w:iCs/>
          <w:sz w:val="24"/>
          <w:szCs w:val="24"/>
          <w:lang w:val="ru-RU"/>
        </w:rPr>
        <w:t>Информационно-просветительская работа предусматривает:</w:t>
      </w:r>
    </w:p>
    <w:p w:rsidR="00CF1F49" w:rsidRPr="0023684E" w:rsidRDefault="00CF1F49">
      <w:pPr>
        <w:spacing w:line="8" w:lineRule="exact"/>
        <w:rPr>
          <w:sz w:val="20"/>
          <w:szCs w:val="20"/>
          <w:lang w:val="ru-RU"/>
        </w:rPr>
      </w:pPr>
    </w:p>
    <w:p w:rsidR="00CF1F49" w:rsidRPr="0023684E" w:rsidRDefault="00CF1F49">
      <w:pPr>
        <w:spacing w:line="234" w:lineRule="auto"/>
        <w:ind w:right="20" w:firstLine="624"/>
        <w:rPr>
          <w:sz w:val="20"/>
          <w:szCs w:val="20"/>
          <w:lang w:val="ru-RU"/>
        </w:rPr>
      </w:pPr>
      <w:r w:rsidRPr="0023684E">
        <w:rPr>
          <w:sz w:val="24"/>
          <w:szCs w:val="24"/>
          <w:lang w:val="ru-RU"/>
        </w:rPr>
        <w:t>— различные формы просветительской деятельности (лекции, беседы, информационные стенды, печатные материалы),</w:t>
      </w:r>
    </w:p>
    <w:p w:rsidR="00CF1F49" w:rsidRPr="0023684E" w:rsidRDefault="00CF1F49">
      <w:pPr>
        <w:spacing w:line="13" w:lineRule="exact"/>
        <w:rPr>
          <w:sz w:val="20"/>
          <w:szCs w:val="20"/>
          <w:lang w:val="ru-RU"/>
        </w:rPr>
      </w:pPr>
    </w:p>
    <w:p w:rsidR="00CF1F49" w:rsidRPr="0023684E" w:rsidRDefault="00CF1F49">
      <w:pPr>
        <w:spacing w:line="236" w:lineRule="auto"/>
        <w:ind w:right="20" w:firstLine="624"/>
        <w:jc w:val="both"/>
        <w:rPr>
          <w:sz w:val="20"/>
          <w:szCs w:val="20"/>
          <w:lang w:val="ru-RU"/>
        </w:rPr>
      </w:pPr>
      <w:r w:rsidRPr="0023684E">
        <w:rPr>
          <w:sz w:val="24"/>
          <w:szCs w:val="24"/>
          <w:lang w:val="ru-RU"/>
        </w:rPr>
        <w:t>— проведение тематических выступлений для педагогов и родителей по разъяснению индивидуально-типологических особенностей различных категорий детей с ограниченными возможностями здоровья.</w:t>
      </w:r>
    </w:p>
    <w:p w:rsidR="00CF1F49" w:rsidRPr="0023684E" w:rsidRDefault="00CF1F49">
      <w:pPr>
        <w:spacing w:line="6" w:lineRule="exact"/>
        <w:rPr>
          <w:sz w:val="20"/>
          <w:szCs w:val="20"/>
          <w:lang w:val="ru-RU"/>
        </w:rPr>
      </w:pPr>
    </w:p>
    <w:p w:rsidR="00CF1F49" w:rsidRPr="0023684E" w:rsidRDefault="00CF1F49">
      <w:pPr>
        <w:ind w:left="620"/>
        <w:rPr>
          <w:sz w:val="20"/>
          <w:szCs w:val="20"/>
          <w:lang w:val="ru-RU"/>
        </w:rPr>
      </w:pPr>
      <w:r w:rsidRPr="0023684E">
        <w:rPr>
          <w:b/>
          <w:bCs/>
          <w:sz w:val="24"/>
          <w:szCs w:val="24"/>
          <w:lang w:val="ru-RU"/>
        </w:rPr>
        <w:t>Этапы реализации программы</w:t>
      </w:r>
    </w:p>
    <w:p w:rsidR="00CF1F49" w:rsidRPr="0023684E" w:rsidRDefault="00CF1F49">
      <w:pPr>
        <w:spacing w:line="7" w:lineRule="exact"/>
        <w:rPr>
          <w:sz w:val="20"/>
          <w:szCs w:val="20"/>
          <w:lang w:val="ru-RU"/>
        </w:rPr>
      </w:pPr>
    </w:p>
    <w:p w:rsidR="00CF1F49" w:rsidRPr="0023684E" w:rsidRDefault="00CF1F49">
      <w:pPr>
        <w:spacing w:line="234" w:lineRule="auto"/>
        <w:ind w:right="20" w:firstLine="624"/>
        <w:rPr>
          <w:sz w:val="20"/>
          <w:szCs w:val="20"/>
          <w:lang w:val="ru-RU"/>
        </w:rPr>
      </w:pPr>
      <w:r w:rsidRPr="0023684E">
        <w:rPr>
          <w:sz w:val="24"/>
          <w:szCs w:val="24"/>
          <w:lang w:val="ru-RU"/>
        </w:rPr>
        <w:t>Коррекционная работа реализуется поэтапно. Последовательность этапов и их адресность создают необходимые предпосылки для устранения дезорганизующих факторов.</w:t>
      </w:r>
    </w:p>
    <w:p w:rsidR="00CF1F49" w:rsidRPr="0023684E" w:rsidRDefault="00CF1F49">
      <w:pPr>
        <w:spacing w:line="1" w:lineRule="exact"/>
        <w:rPr>
          <w:sz w:val="20"/>
          <w:szCs w:val="20"/>
          <w:lang w:val="ru-RU"/>
        </w:rPr>
      </w:pPr>
    </w:p>
    <w:p w:rsidR="00CF1F49" w:rsidRPr="0023684E" w:rsidRDefault="00CF1F49">
      <w:pPr>
        <w:ind w:left="620"/>
        <w:rPr>
          <w:sz w:val="20"/>
          <w:szCs w:val="20"/>
          <w:lang w:val="ru-RU"/>
        </w:rPr>
      </w:pPr>
      <w:r>
        <w:rPr>
          <w:i/>
          <w:iCs/>
          <w:sz w:val="24"/>
          <w:szCs w:val="24"/>
        </w:rPr>
        <w:t>I</w:t>
      </w:r>
      <w:r w:rsidRPr="0023684E">
        <w:rPr>
          <w:i/>
          <w:iCs/>
          <w:sz w:val="24"/>
          <w:szCs w:val="24"/>
          <w:lang w:val="ru-RU"/>
        </w:rPr>
        <w:t xml:space="preserve">  этап  (май  –  сентябрь).  Этап  сбора  и  анализа  информации  </w:t>
      </w:r>
      <w:r w:rsidRPr="0023684E">
        <w:rPr>
          <w:sz w:val="24"/>
          <w:szCs w:val="24"/>
          <w:lang w:val="ru-RU"/>
        </w:rPr>
        <w:t>(информационно-</w:t>
      </w:r>
    </w:p>
    <w:p w:rsidR="00CF1F49" w:rsidRPr="0023684E" w:rsidRDefault="00CF1F49">
      <w:pPr>
        <w:spacing w:line="227" w:lineRule="exact"/>
        <w:rPr>
          <w:sz w:val="20"/>
          <w:szCs w:val="20"/>
          <w:lang w:val="ru-RU"/>
        </w:rPr>
      </w:pPr>
    </w:p>
    <w:p w:rsidR="00CF1F49" w:rsidRPr="0023684E" w:rsidRDefault="00F2506D">
      <w:pPr>
        <w:ind w:left="9300"/>
        <w:rPr>
          <w:sz w:val="20"/>
          <w:szCs w:val="20"/>
          <w:lang w:val="ru-RU"/>
        </w:rPr>
      </w:pPr>
      <w:r>
        <w:rPr>
          <w:rFonts w:ascii="Calibri" w:hAnsi="Calibri" w:cs="Calibri"/>
          <w:lang w:val="ru-RU"/>
        </w:rPr>
        <w:t xml:space="preserve"> </w:t>
      </w:r>
    </w:p>
    <w:p w:rsidR="00CF1F49" w:rsidRPr="0023684E" w:rsidRDefault="00CF1F49">
      <w:pPr>
        <w:rPr>
          <w:lang w:val="ru-RU"/>
        </w:rPr>
        <w:sectPr w:rsidR="00CF1F49" w:rsidRPr="0023684E">
          <w:pgSz w:w="11900" w:h="16838"/>
          <w:pgMar w:top="1135" w:right="1126" w:bottom="301" w:left="1140" w:header="0" w:footer="0" w:gutter="0"/>
          <w:cols w:space="720" w:equalWidth="0">
            <w:col w:w="9640"/>
          </w:cols>
        </w:sectPr>
      </w:pPr>
    </w:p>
    <w:p w:rsidR="00CF1F49" w:rsidRPr="0023684E" w:rsidRDefault="00CF1F49">
      <w:pPr>
        <w:spacing w:line="237" w:lineRule="auto"/>
        <w:jc w:val="both"/>
        <w:rPr>
          <w:sz w:val="20"/>
          <w:szCs w:val="20"/>
          <w:lang w:val="ru-RU"/>
        </w:rPr>
      </w:pPr>
      <w:r w:rsidRPr="0023684E">
        <w:rPr>
          <w:sz w:val="24"/>
          <w:szCs w:val="24"/>
          <w:lang w:val="ru-RU"/>
        </w:rPr>
        <w:lastRenderedPageBreak/>
        <w:t>аналитическая деятельность). Результатом данного этапа является оценка контингента обучающихся для учѐта особенностей развития детей, определения специфики и их особых образовательных потребностей; оценка образовательной среды с целью соответствия требованиям программно-методического обеспечения, материально-технической и кадровой базы учреждения.</w:t>
      </w:r>
    </w:p>
    <w:p w:rsidR="00CF1F49" w:rsidRPr="0023684E" w:rsidRDefault="00CF1F49">
      <w:pPr>
        <w:spacing w:line="6" w:lineRule="exact"/>
        <w:rPr>
          <w:sz w:val="20"/>
          <w:szCs w:val="20"/>
          <w:lang w:val="ru-RU"/>
        </w:rPr>
      </w:pPr>
    </w:p>
    <w:p w:rsidR="00CF1F49" w:rsidRPr="0023684E" w:rsidRDefault="00CF1F49" w:rsidP="003C4457">
      <w:pPr>
        <w:numPr>
          <w:ilvl w:val="0"/>
          <w:numId w:val="226"/>
        </w:numPr>
        <w:tabs>
          <w:tab w:val="left" w:pos="1120"/>
        </w:tabs>
        <w:ind w:left="1120" w:hanging="503"/>
        <w:rPr>
          <w:i/>
          <w:iCs/>
          <w:sz w:val="24"/>
          <w:szCs w:val="24"/>
          <w:lang w:val="ru-RU"/>
        </w:rPr>
      </w:pPr>
      <w:r w:rsidRPr="0023684E">
        <w:rPr>
          <w:i/>
          <w:iCs/>
          <w:sz w:val="24"/>
          <w:szCs w:val="24"/>
          <w:lang w:val="ru-RU"/>
        </w:rPr>
        <w:t>этап(октябрь-май).Этаппланирования,организации,координации</w:t>
      </w:r>
    </w:p>
    <w:p w:rsidR="00CF1F49" w:rsidRPr="0023684E" w:rsidRDefault="00CF1F49">
      <w:pPr>
        <w:spacing w:line="12" w:lineRule="exact"/>
        <w:rPr>
          <w:i/>
          <w:iCs/>
          <w:sz w:val="24"/>
          <w:szCs w:val="24"/>
          <w:lang w:val="ru-RU"/>
        </w:rPr>
      </w:pPr>
    </w:p>
    <w:p w:rsidR="00CF1F49" w:rsidRPr="0023684E" w:rsidRDefault="00CF1F49">
      <w:pPr>
        <w:spacing w:line="237" w:lineRule="auto"/>
        <w:jc w:val="both"/>
        <w:rPr>
          <w:i/>
          <w:iCs/>
          <w:sz w:val="24"/>
          <w:szCs w:val="24"/>
          <w:lang w:val="ru-RU"/>
        </w:rPr>
      </w:pPr>
      <w:r w:rsidRPr="0023684E">
        <w:rPr>
          <w:sz w:val="24"/>
          <w:szCs w:val="24"/>
          <w:lang w:val="ru-RU"/>
        </w:rPr>
        <w:t>(организационно-исполнительская деятельность). Результатом работы является особым образом организованный образовательный процесс, имеющий коррекционно-развивающую направленность и процесс специального сопровождения детей с ограниченными возможностями здоровья при специально созданных (вариативных) условиях обучения, воспитания, развития, социализации рассматриваемой категории детей.</w:t>
      </w:r>
    </w:p>
    <w:p w:rsidR="00CF1F49" w:rsidRPr="0023684E" w:rsidRDefault="00CF1F49">
      <w:pPr>
        <w:spacing w:line="17" w:lineRule="exact"/>
        <w:rPr>
          <w:i/>
          <w:iCs/>
          <w:sz w:val="24"/>
          <w:szCs w:val="24"/>
          <w:lang w:val="ru-RU"/>
        </w:rPr>
      </w:pPr>
    </w:p>
    <w:p w:rsidR="00CF1F49" w:rsidRPr="0023684E" w:rsidRDefault="00CF1F49">
      <w:pPr>
        <w:spacing w:line="237" w:lineRule="auto"/>
        <w:ind w:firstLine="624"/>
        <w:jc w:val="both"/>
        <w:rPr>
          <w:i/>
          <w:iCs/>
          <w:sz w:val="24"/>
          <w:szCs w:val="24"/>
          <w:lang w:val="ru-RU"/>
        </w:rPr>
      </w:pPr>
      <w:r>
        <w:rPr>
          <w:i/>
          <w:iCs/>
          <w:sz w:val="24"/>
          <w:szCs w:val="24"/>
        </w:rPr>
        <w:t>III</w:t>
      </w:r>
      <w:r w:rsidRPr="0023684E">
        <w:rPr>
          <w:i/>
          <w:iCs/>
          <w:sz w:val="24"/>
          <w:szCs w:val="24"/>
          <w:lang w:val="ru-RU"/>
        </w:rPr>
        <w:t xml:space="preserve"> этап (май- июнь) Этап диагностики коррекционно-развивающей образовательной среды </w:t>
      </w:r>
      <w:r w:rsidRPr="0023684E">
        <w:rPr>
          <w:sz w:val="24"/>
          <w:szCs w:val="24"/>
          <w:lang w:val="ru-RU"/>
        </w:rPr>
        <w:t>(контрольно-диагностическая деятельность).</w:t>
      </w:r>
      <w:r w:rsidRPr="0023684E">
        <w:rPr>
          <w:i/>
          <w:iCs/>
          <w:sz w:val="24"/>
          <w:szCs w:val="24"/>
          <w:lang w:val="ru-RU"/>
        </w:rPr>
        <w:t xml:space="preserve"> </w:t>
      </w:r>
      <w:r w:rsidRPr="0023684E">
        <w:rPr>
          <w:sz w:val="24"/>
          <w:szCs w:val="24"/>
          <w:lang w:val="ru-RU"/>
        </w:rPr>
        <w:t>Результатом является констатация</w:t>
      </w:r>
      <w:r w:rsidRPr="0023684E">
        <w:rPr>
          <w:i/>
          <w:iCs/>
          <w:sz w:val="24"/>
          <w:szCs w:val="24"/>
          <w:lang w:val="ru-RU"/>
        </w:rPr>
        <w:t xml:space="preserve"> </w:t>
      </w:r>
      <w:r w:rsidRPr="0023684E">
        <w:rPr>
          <w:sz w:val="24"/>
          <w:szCs w:val="24"/>
          <w:lang w:val="ru-RU"/>
        </w:rPr>
        <w:t>соответствия созданных условий и выбранных коррекционно-развивающих и образовательных программ особым образовательным потребностям ребѐнка.</w:t>
      </w:r>
    </w:p>
    <w:p w:rsidR="00CF1F49" w:rsidRPr="0023684E" w:rsidRDefault="00CF1F49">
      <w:pPr>
        <w:spacing w:line="1" w:lineRule="exact"/>
        <w:rPr>
          <w:i/>
          <w:iCs/>
          <w:sz w:val="24"/>
          <w:szCs w:val="24"/>
          <w:lang w:val="ru-RU"/>
        </w:rPr>
      </w:pPr>
    </w:p>
    <w:p w:rsidR="00CF1F49" w:rsidRPr="0023684E" w:rsidRDefault="00CF1F49">
      <w:pPr>
        <w:ind w:left="620"/>
        <w:rPr>
          <w:i/>
          <w:iCs/>
          <w:sz w:val="24"/>
          <w:szCs w:val="24"/>
          <w:lang w:val="ru-RU"/>
        </w:rPr>
      </w:pPr>
      <w:r>
        <w:rPr>
          <w:i/>
          <w:iCs/>
          <w:sz w:val="24"/>
          <w:szCs w:val="24"/>
        </w:rPr>
        <w:t>IV</w:t>
      </w:r>
      <w:r w:rsidRPr="0023684E">
        <w:rPr>
          <w:i/>
          <w:iCs/>
          <w:sz w:val="24"/>
          <w:szCs w:val="24"/>
          <w:lang w:val="ru-RU"/>
        </w:rPr>
        <w:t xml:space="preserve">  этап  (август  –  сентябрь)  Этап  регуляции  и  корректировки  </w:t>
      </w:r>
      <w:r w:rsidRPr="0023684E">
        <w:rPr>
          <w:sz w:val="24"/>
          <w:szCs w:val="24"/>
          <w:lang w:val="ru-RU"/>
        </w:rPr>
        <w:t>(регулятивно-</w:t>
      </w:r>
    </w:p>
    <w:p w:rsidR="00CF1F49" w:rsidRPr="0023684E" w:rsidRDefault="00CF1F49">
      <w:pPr>
        <w:spacing w:line="12" w:lineRule="exact"/>
        <w:rPr>
          <w:i/>
          <w:iCs/>
          <w:sz w:val="24"/>
          <w:szCs w:val="24"/>
          <w:lang w:val="ru-RU"/>
        </w:rPr>
      </w:pPr>
    </w:p>
    <w:p w:rsidR="00CF1F49" w:rsidRPr="0023684E" w:rsidRDefault="00CF1F49">
      <w:pPr>
        <w:spacing w:line="236" w:lineRule="auto"/>
        <w:ind w:right="20"/>
        <w:jc w:val="both"/>
        <w:rPr>
          <w:i/>
          <w:iCs/>
          <w:sz w:val="24"/>
          <w:szCs w:val="24"/>
          <w:lang w:val="ru-RU"/>
        </w:rPr>
      </w:pPr>
      <w:r w:rsidRPr="0023684E">
        <w:rPr>
          <w:sz w:val="24"/>
          <w:szCs w:val="24"/>
          <w:lang w:val="ru-RU"/>
        </w:rPr>
        <w:t>корректировочная деятельность). Результатом является внесение необходимых изменений в образовательный процесс и процесс сопровождения детей с ограниченными возможностями здоровья, корректировка условий и форм обучения, методов и приѐмов работы.</w:t>
      </w:r>
    </w:p>
    <w:p w:rsidR="00CF1F49" w:rsidRPr="0023684E" w:rsidRDefault="00CF1F49">
      <w:pPr>
        <w:spacing w:line="6" w:lineRule="exact"/>
        <w:rPr>
          <w:i/>
          <w:iCs/>
          <w:sz w:val="24"/>
          <w:szCs w:val="24"/>
          <w:lang w:val="ru-RU"/>
        </w:rPr>
      </w:pPr>
    </w:p>
    <w:p w:rsidR="00CF1F49" w:rsidRPr="0023684E" w:rsidRDefault="00CF1F49">
      <w:pPr>
        <w:ind w:left="620"/>
        <w:rPr>
          <w:i/>
          <w:iCs/>
          <w:sz w:val="24"/>
          <w:szCs w:val="24"/>
          <w:lang w:val="ru-RU"/>
        </w:rPr>
      </w:pPr>
      <w:r w:rsidRPr="0023684E">
        <w:rPr>
          <w:b/>
          <w:bCs/>
          <w:sz w:val="24"/>
          <w:szCs w:val="24"/>
          <w:lang w:val="ru-RU"/>
        </w:rPr>
        <w:t>Механизм реализации программы</w:t>
      </w:r>
    </w:p>
    <w:p w:rsidR="00CF1F49" w:rsidRPr="0023684E" w:rsidRDefault="00CF1F49">
      <w:pPr>
        <w:spacing w:line="7" w:lineRule="exact"/>
        <w:rPr>
          <w:i/>
          <w:iCs/>
          <w:sz w:val="24"/>
          <w:szCs w:val="24"/>
          <w:lang w:val="ru-RU"/>
        </w:rPr>
      </w:pPr>
    </w:p>
    <w:p w:rsidR="00CF1F49" w:rsidRPr="0023684E" w:rsidRDefault="00CF1F49">
      <w:pPr>
        <w:spacing w:line="234" w:lineRule="auto"/>
        <w:ind w:right="20" w:firstLine="624"/>
        <w:rPr>
          <w:i/>
          <w:iCs/>
          <w:sz w:val="24"/>
          <w:szCs w:val="24"/>
          <w:lang w:val="ru-RU"/>
        </w:rPr>
      </w:pPr>
      <w:r w:rsidRPr="0023684E">
        <w:rPr>
          <w:sz w:val="24"/>
          <w:szCs w:val="24"/>
          <w:lang w:val="ru-RU"/>
        </w:rPr>
        <w:t>Механизм взаимодействия – психолого-педагогический консилиум, психологическое, логопедическое и педагогическое сопровождение.</w:t>
      </w:r>
    </w:p>
    <w:p w:rsidR="00CF1F49" w:rsidRPr="0023684E" w:rsidRDefault="00CF1F49">
      <w:pPr>
        <w:spacing w:line="1" w:lineRule="exact"/>
        <w:rPr>
          <w:i/>
          <w:iCs/>
          <w:sz w:val="24"/>
          <w:szCs w:val="24"/>
          <w:lang w:val="ru-RU"/>
        </w:rPr>
      </w:pPr>
    </w:p>
    <w:p w:rsidR="00CF1F49" w:rsidRDefault="00CF1F49">
      <w:pPr>
        <w:ind w:left="620"/>
        <w:rPr>
          <w:i/>
          <w:iCs/>
          <w:sz w:val="24"/>
          <w:szCs w:val="24"/>
        </w:rPr>
      </w:pPr>
      <w:r>
        <w:rPr>
          <w:sz w:val="24"/>
          <w:szCs w:val="24"/>
        </w:rPr>
        <w:t>Механизм реализации:</w:t>
      </w:r>
    </w:p>
    <w:p w:rsidR="00CF1F49" w:rsidRDefault="00CF1F49" w:rsidP="003C4457">
      <w:pPr>
        <w:numPr>
          <w:ilvl w:val="0"/>
          <w:numId w:val="227"/>
        </w:numPr>
        <w:tabs>
          <w:tab w:val="left" w:pos="1480"/>
        </w:tabs>
        <w:ind w:left="1480" w:hanging="863"/>
        <w:rPr>
          <w:sz w:val="24"/>
          <w:szCs w:val="24"/>
        </w:rPr>
      </w:pPr>
      <w:r>
        <w:rPr>
          <w:sz w:val="24"/>
          <w:szCs w:val="24"/>
        </w:rPr>
        <w:t>Предшкола</w:t>
      </w:r>
    </w:p>
    <w:p w:rsidR="00CF1F49" w:rsidRDefault="00CF1F49" w:rsidP="003C4457">
      <w:pPr>
        <w:numPr>
          <w:ilvl w:val="0"/>
          <w:numId w:val="227"/>
        </w:numPr>
        <w:tabs>
          <w:tab w:val="left" w:pos="1420"/>
        </w:tabs>
        <w:ind w:left="1420" w:hanging="803"/>
        <w:rPr>
          <w:sz w:val="24"/>
          <w:szCs w:val="24"/>
        </w:rPr>
      </w:pPr>
      <w:r>
        <w:rPr>
          <w:sz w:val="24"/>
          <w:szCs w:val="24"/>
        </w:rPr>
        <w:t>Коррекционные группы</w:t>
      </w:r>
    </w:p>
    <w:p w:rsidR="00CF1F49" w:rsidRDefault="00CF1F49" w:rsidP="003C4457">
      <w:pPr>
        <w:numPr>
          <w:ilvl w:val="0"/>
          <w:numId w:val="227"/>
        </w:numPr>
        <w:tabs>
          <w:tab w:val="left" w:pos="1420"/>
        </w:tabs>
        <w:ind w:left="1420" w:hanging="803"/>
        <w:rPr>
          <w:sz w:val="24"/>
          <w:szCs w:val="24"/>
        </w:rPr>
      </w:pPr>
      <w:r>
        <w:rPr>
          <w:sz w:val="24"/>
          <w:szCs w:val="24"/>
        </w:rPr>
        <w:t>Индивидуальный и дифференцированный подход</w:t>
      </w:r>
    </w:p>
    <w:p w:rsidR="00CF1F49" w:rsidRPr="0023684E" w:rsidRDefault="00CF1F49" w:rsidP="003C4457">
      <w:pPr>
        <w:numPr>
          <w:ilvl w:val="0"/>
          <w:numId w:val="227"/>
        </w:numPr>
        <w:tabs>
          <w:tab w:val="left" w:pos="1420"/>
        </w:tabs>
        <w:ind w:left="1420" w:hanging="803"/>
        <w:rPr>
          <w:sz w:val="24"/>
          <w:szCs w:val="24"/>
          <w:lang w:val="ru-RU"/>
        </w:rPr>
      </w:pPr>
      <w:r w:rsidRPr="0023684E">
        <w:rPr>
          <w:sz w:val="24"/>
          <w:szCs w:val="24"/>
          <w:lang w:val="ru-RU"/>
        </w:rPr>
        <w:t>Индивидуальное обучение (обучение на дому)</w:t>
      </w:r>
    </w:p>
    <w:p w:rsidR="00CF1F49" w:rsidRPr="0023684E" w:rsidRDefault="00CF1F49">
      <w:pPr>
        <w:spacing w:line="4" w:lineRule="exact"/>
        <w:rPr>
          <w:sz w:val="24"/>
          <w:szCs w:val="24"/>
          <w:lang w:val="ru-RU"/>
        </w:rPr>
      </w:pPr>
    </w:p>
    <w:p w:rsidR="00CF1F49" w:rsidRPr="0023684E" w:rsidRDefault="00CF1F49">
      <w:pPr>
        <w:ind w:left="620"/>
        <w:rPr>
          <w:sz w:val="24"/>
          <w:szCs w:val="24"/>
          <w:lang w:val="ru-RU"/>
        </w:rPr>
      </w:pPr>
      <w:r w:rsidRPr="0023684E">
        <w:rPr>
          <w:b/>
          <w:bCs/>
          <w:sz w:val="24"/>
          <w:szCs w:val="24"/>
          <w:lang w:val="ru-RU"/>
        </w:rPr>
        <w:t>Социальное партнерство:</w:t>
      </w:r>
    </w:p>
    <w:p w:rsidR="00CF1F49" w:rsidRPr="0023684E" w:rsidRDefault="00CF1F49">
      <w:pPr>
        <w:spacing w:line="7" w:lineRule="exact"/>
        <w:rPr>
          <w:sz w:val="24"/>
          <w:szCs w:val="24"/>
          <w:lang w:val="ru-RU"/>
        </w:rPr>
      </w:pPr>
    </w:p>
    <w:p w:rsidR="00CF1F49" w:rsidRPr="0023684E" w:rsidRDefault="00CF1F49">
      <w:pPr>
        <w:spacing w:line="234" w:lineRule="auto"/>
        <w:ind w:left="620" w:right="3880"/>
        <w:rPr>
          <w:sz w:val="24"/>
          <w:szCs w:val="24"/>
          <w:lang w:val="ru-RU"/>
        </w:rPr>
      </w:pPr>
      <w:r w:rsidRPr="0023684E">
        <w:rPr>
          <w:sz w:val="24"/>
          <w:szCs w:val="24"/>
          <w:lang w:val="ru-RU"/>
        </w:rPr>
        <w:t>Муниципальная медико-педагогическая комиссия Родительская общественность</w:t>
      </w:r>
    </w:p>
    <w:p w:rsidR="00CF1F49" w:rsidRPr="0023684E" w:rsidRDefault="00CF1F49">
      <w:pPr>
        <w:spacing w:line="19" w:lineRule="exact"/>
        <w:rPr>
          <w:sz w:val="24"/>
          <w:szCs w:val="24"/>
          <w:lang w:val="ru-RU"/>
        </w:rPr>
      </w:pPr>
    </w:p>
    <w:p w:rsidR="00CF1F49" w:rsidRPr="0023684E" w:rsidRDefault="00CF1F49">
      <w:pPr>
        <w:spacing w:line="245" w:lineRule="auto"/>
        <w:ind w:left="620" w:right="3780"/>
        <w:rPr>
          <w:sz w:val="24"/>
          <w:szCs w:val="24"/>
          <w:lang w:val="ru-RU"/>
        </w:rPr>
      </w:pPr>
      <w:r w:rsidRPr="0023684E">
        <w:rPr>
          <w:b/>
          <w:bCs/>
          <w:sz w:val="23"/>
          <w:szCs w:val="23"/>
          <w:lang w:val="ru-RU"/>
        </w:rPr>
        <w:t xml:space="preserve">Требования к условиям реализации программы </w:t>
      </w:r>
      <w:r w:rsidRPr="0023684E">
        <w:rPr>
          <w:i/>
          <w:iCs/>
          <w:sz w:val="23"/>
          <w:szCs w:val="23"/>
          <w:lang w:val="ru-RU"/>
        </w:rPr>
        <w:t>Психолого-педагогическое обеспечение:</w:t>
      </w:r>
    </w:p>
    <w:p w:rsidR="00CF1F49" w:rsidRPr="0023684E" w:rsidRDefault="00CF1F49">
      <w:pPr>
        <w:ind w:left="620"/>
        <w:rPr>
          <w:sz w:val="24"/>
          <w:szCs w:val="24"/>
          <w:lang w:val="ru-RU"/>
        </w:rPr>
      </w:pPr>
      <w:r w:rsidRPr="0023684E">
        <w:rPr>
          <w:sz w:val="24"/>
          <w:szCs w:val="24"/>
          <w:lang w:val="ru-RU"/>
        </w:rPr>
        <w:t>—   обеспечение   дифференцированных   условий   (оптимальный   режим   учебных</w:t>
      </w:r>
    </w:p>
    <w:p w:rsidR="00CF1F49" w:rsidRPr="0023684E" w:rsidRDefault="00CF1F49">
      <w:pPr>
        <w:spacing w:line="12" w:lineRule="exact"/>
        <w:rPr>
          <w:sz w:val="20"/>
          <w:szCs w:val="20"/>
          <w:lang w:val="ru-RU"/>
        </w:rPr>
      </w:pPr>
    </w:p>
    <w:p w:rsidR="00CF1F49" w:rsidRPr="0023684E" w:rsidRDefault="00CF1F49">
      <w:pPr>
        <w:spacing w:line="234" w:lineRule="auto"/>
        <w:ind w:right="20"/>
        <w:rPr>
          <w:sz w:val="20"/>
          <w:szCs w:val="20"/>
          <w:lang w:val="ru-RU"/>
        </w:rPr>
      </w:pPr>
      <w:r w:rsidRPr="0023684E">
        <w:rPr>
          <w:sz w:val="24"/>
          <w:szCs w:val="24"/>
          <w:lang w:val="ru-RU"/>
        </w:rPr>
        <w:t>нагрузок, вариативные формы получения образования и специализированной помощи) в соответствии с рекомендациями психолого-медикопедагогической комиссии;</w:t>
      </w:r>
    </w:p>
    <w:p w:rsidR="00CF1F49" w:rsidRPr="0023684E" w:rsidRDefault="00CF1F49">
      <w:pPr>
        <w:spacing w:line="14" w:lineRule="exact"/>
        <w:rPr>
          <w:sz w:val="20"/>
          <w:szCs w:val="20"/>
          <w:lang w:val="ru-RU"/>
        </w:rPr>
      </w:pPr>
    </w:p>
    <w:p w:rsidR="00CF1F49" w:rsidRPr="0023684E" w:rsidRDefault="00CF1F49">
      <w:pPr>
        <w:spacing w:line="237" w:lineRule="auto"/>
        <w:ind w:firstLine="624"/>
        <w:jc w:val="both"/>
        <w:rPr>
          <w:sz w:val="20"/>
          <w:szCs w:val="20"/>
          <w:lang w:val="ru-RU"/>
        </w:rPr>
      </w:pPr>
      <w:r w:rsidRPr="0023684E">
        <w:rPr>
          <w:sz w:val="24"/>
          <w:szCs w:val="24"/>
          <w:lang w:val="ru-RU"/>
        </w:rPr>
        <w:t>— обеспечение психолого-педагогических условий (коррекционная направленность учебно-воспитательного процесса; учѐт индивидуальных особенностей ребѐнка; соблюдение комфортного психоэмоционального режима; использование современных педагогических технологий, в том числе информационных, компьютерных для оптимизации образовательного процесса, повышения его эффективности, доступности);</w:t>
      </w:r>
    </w:p>
    <w:p w:rsidR="00CF1F49" w:rsidRPr="0023684E" w:rsidRDefault="00CF1F49">
      <w:pPr>
        <w:spacing w:line="17" w:lineRule="exact"/>
        <w:rPr>
          <w:sz w:val="20"/>
          <w:szCs w:val="20"/>
          <w:lang w:val="ru-RU"/>
        </w:rPr>
      </w:pPr>
    </w:p>
    <w:p w:rsidR="00CF1F49" w:rsidRPr="0023684E" w:rsidRDefault="00CF1F49">
      <w:pPr>
        <w:spacing w:line="237" w:lineRule="auto"/>
        <w:ind w:firstLine="624"/>
        <w:jc w:val="both"/>
        <w:rPr>
          <w:sz w:val="20"/>
          <w:szCs w:val="20"/>
          <w:lang w:val="ru-RU"/>
        </w:rPr>
      </w:pPr>
      <w:r w:rsidRPr="0023684E">
        <w:rPr>
          <w:sz w:val="24"/>
          <w:szCs w:val="24"/>
          <w:lang w:val="ru-RU"/>
        </w:rPr>
        <w:t>— обеспечение здоровьесберегающих условий (оздоровительный и охранительный режим, укрепление физического и психического здоровья, профилактика физических, умственных и психологических перегрузок обучающихся, соблюдение санитарно-гигиенических правил и норм);</w:t>
      </w:r>
    </w:p>
    <w:p w:rsidR="00CF1F49" w:rsidRPr="0023684E" w:rsidRDefault="00CF1F49">
      <w:pPr>
        <w:spacing w:line="14" w:lineRule="exact"/>
        <w:rPr>
          <w:sz w:val="20"/>
          <w:szCs w:val="20"/>
          <w:lang w:val="ru-RU"/>
        </w:rPr>
      </w:pPr>
    </w:p>
    <w:p w:rsidR="00CF1F49" w:rsidRPr="0023684E" w:rsidRDefault="00CF1F49">
      <w:pPr>
        <w:spacing w:line="237" w:lineRule="auto"/>
        <w:ind w:firstLine="624"/>
        <w:jc w:val="both"/>
        <w:rPr>
          <w:sz w:val="20"/>
          <w:szCs w:val="20"/>
          <w:lang w:val="ru-RU"/>
        </w:rPr>
      </w:pPr>
      <w:r w:rsidRPr="0023684E">
        <w:rPr>
          <w:sz w:val="24"/>
          <w:szCs w:val="24"/>
          <w:lang w:val="ru-RU"/>
        </w:rPr>
        <w:t>— обеспечение участия всех детей с ограниченными возможностями здоровья, независимо от степени выраженности нарушений их развития, вместе с нормально развивающимися детьми в проведении воспитательных, культурно-развлекательных, спортивно-оздоровительных и иных досуговых мероприятий;</w:t>
      </w:r>
    </w:p>
    <w:p w:rsidR="00CF1F49" w:rsidRPr="0023684E" w:rsidRDefault="00CF1F49">
      <w:pPr>
        <w:spacing w:line="13" w:lineRule="exact"/>
        <w:rPr>
          <w:sz w:val="20"/>
          <w:szCs w:val="20"/>
          <w:lang w:val="ru-RU"/>
        </w:rPr>
      </w:pPr>
    </w:p>
    <w:p w:rsidR="00CF1F49" w:rsidRPr="0023684E" w:rsidRDefault="00CF1F49">
      <w:pPr>
        <w:spacing w:line="234" w:lineRule="auto"/>
        <w:ind w:right="20" w:firstLine="624"/>
        <w:rPr>
          <w:sz w:val="20"/>
          <w:szCs w:val="20"/>
          <w:lang w:val="ru-RU"/>
        </w:rPr>
      </w:pPr>
      <w:r w:rsidRPr="0023684E">
        <w:rPr>
          <w:sz w:val="24"/>
          <w:szCs w:val="24"/>
          <w:lang w:val="ru-RU"/>
        </w:rPr>
        <w:t>— развитие системы обучения и воспитания детей, имеющих сложные нарушения психического и физического развития.</w:t>
      </w:r>
    </w:p>
    <w:p w:rsidR="00CF1F49" w:rsidRPr="0023684E" w:rsidRDefault="00CF1F49">
      <w:pPr>
        <w:spacing w:line="6" w:lineRule="exact"/>
        <w:rPr>
          <w:sz w:val="20"/>
          <w:szCs w:val="20"/>
          <w:lang w:val="ru-RU"/>
        </w:rPr>
      </w:pPr>
    </w:p>
    <w:p w:rsidR="00CF1F49" w:rsidRDefault="00CF1F49">
      <w:pPr>
        <w:ind w:left="2980"/>
        <w:rPr>
          <w:sz w:val="20"/>
          <w:szCs w:val="20"/>
        </w:rPr>
      </w:pPr>
      <w:r>
        <w:rPr>
          <w:b/>
          <w:bCs/>
          <w:i/>
          <w:iCs/>
          <w:sz w:val="24"/>
          <w:szCs w:val="24"/>
        </w:rPr>
        <w:t>Программно-методическое обеспечение</w:t>
      </w:r>
    </w:p>
    <w:p w:rsidR="00CF1F49" w:rsidRPr="0023684E" w:rsidRDefault="00CF1F49" w:rsidP="003C4457">
      <w:pPr>
        <w:numPr>
          <w:ilvl w:val="0"/>
          <w:numId w:val="228"/>
        </w:numPr>
        <w:tabs>
          <w:tab w:val="left" w:pos="860"/>
        </w:tabs>
        <w:spacing w:line="235" w:lineRule="auto"/>
        <w:ind w:left="860" w:hanging="243"/>
        <w:rPr>
          <w:sz w:val="24"/>
          <w:szCs w:val="24"/>
          <w:lang w:val="ru-RU"/>
        </w:rPr>
      </w:pPr>
      <w:r w:rsidRPr="0023684E">
        <w:rPr>
          <w:sz w:val="24"/>
          <w:szCs w:val="24"/>
          <w:lang w:val="ru-RU"/>
        </w:rPr>
        <w:t>процессе реализации программы коррекционной работы могут быть использованы</w:t>
      </w:r>
    </w:p>
    <w:p w:rsidR="00CF1F49" w:rsidRPr="0023684E" w:rsidRDefault="00CF1F49">
      <w:pPr>
        <w:spacing w:line="228" w:lineRule="exact"/>
        <w:rPr>
          <w:sz w:val="24"/>
          <w:szCs w:val="24"/>
          <w:lang w:val="ru-RU"/>
        </w:rPr>
      </w:pPr>
    </w:p>
    <w:p w:rsidR="00CF1F49" w:rsidRPr="0023684E" w:rsidRDefault="00F2506D">
      <w:pPr>
        <w:ind w:left="9300"/>
        <w:rPr>
          <w:sz w:val="24"/>
          <w:szCs w:val="24"/>
          <w:lang w:val="ru-RU"/>
        </w:rPr>
      </w:pPr>
      <w:r>
        <w:rPr>
          <w:rFonts w:ascii="Calibri" w:hAnsi="Calibri" w:cs="Calibri"/>
          <w:lang w:val="ru-RU"/>
        </w:rPr>
        <w:t xml:space="preserve"> </w:t>
      </w:r>
    </w:p>
    <w:p w:rsidR="00CF1F49" w:rsidRPr="0023684E" w:rsidRDefault="00CF1F49">
      <w:pPr>
        <w:rPr>
          <w:lang w:val="ru-RU"/>
        </w:rPr>
        <w:sectPr w:rsidR="00CF1F49" w:rsidRPr="0023684E">
          <w:pgSz w:w="11900" w:h="16838"/>
          <w:pgMar w:top="1135" w:right="1126" w:bottom="301" w:left="1140" w:header="0" w:footer="0" w:gutter="0"/>
          <w:cols w:space="720" w:equalWidth="0">
            <w:col w:w="9640"/>
          </w:cols>
        </w:sectPr>
      </w:pPr>
    </w:p>
    <w:p w:rsidR="00CF1F49" w:rsidRPr="0023684E" w:rsidRDefault="00CF1F49">
      <w:pPr>
        <w:spacing w:line="236" w:lineRule="auto"/>
        <w:ind w:left="120" w:right="700"/>
        <w:jc w:val="both"/>
        <w:rPr>
          <w:sz w:val="20"/>
          <w:szCs w:val="20"/>
          <w:lang w:val="ru-RU"/>
        </w:rPr>
      </w:pPr>
      <w:r w:rsidRPr="0023684E">
        <w:rPr>
          <w:sz w:val="24"/>
          <w:szCs w:val="24"/>
          <w:lang w:val="ru-RU"/>
        </w:rPr>
        <w:lastRenderedPageBreak/>
        <w:t>коррекционно-развивающие программы (психолога, логопеда, педагога) (см. приложения), инструментарий, необходимый для осуществления профессиональной деятельности учителя, педагога-психолога, учителя-логопеда.</w:t>
      </w:r>
    </w:p>
    <w:p w:rsidR="00CF1F49" w:rsidRPr="0023684E" w:rsidRDefault="00CF1F49">
      <w:pPr>
        <w:spacing w:line="14" w:lineRule="exact"/>
        <w:rPr>
          <w:sz w:val="20"/>
          <w:szCs w:val="20"/>
          <w:lang w:val="ru-RU"/>
        </w:rPr>
      </w:pPr>
    </w:p>
    <w:p w:rsidR="00CF1F49" w:rsidRPr="0023684E" w:rsidRDefault="00CF1F49" w:rsidP="003C4457">
      <w:pPr>
        <w:numPr>
          <w:ilvl w:val="0"/>
          <w:numId w:val="229"/>
        </w:numPr>
        <w:tabs>
          <w:tab w:val="left" w:pos="982"/>
        </w:tabs>
        <w:spacing w:line="236" w:lineRule="auto"/>
        <w:ind w:left="120" w:right="700" w:firstLine="617"/>
        <w:jc w:val="both"/>
        <w:rPr>
          <w:sz w:val="24"/>
          <w:szCs w:val="24"/>
          <w:lang w:val="ru-RU"/>
        </w:rPr>
      </w:pPr>
      <w:r w:rsidRPr="0023684E">
        <w:rPr>
          <w:sz w:val="24"/>
          <w:szCs w:val="24"/>
          <w:lang w:val="ru-RU"/>
        </w:rPr>
        <w:t>случаях обучения детей с выраженными нарушениями психического и физического развития по индивидуальному учебному плану целесообразным является использование специальных (коррекционных) образовательных программ.</w:t>
      </w:r>
    </w:p>
    <w:p w:rsidR="00CF1F49" w:rsidRPr="0023684E" w:rsidRDefault="00CF1F49">
      <w:pPr>
        <w:spacing w:line="6" w:lineRule="exact"/>
        <w:rPr>
          <w:sz w:val="20"/>
          <w:szCs w:val="20"/>
          <w:lang w:val="ru-RU"/>
        </w:rPr>
      </w:pPr>
    </w:p>
    <w:p w:rsidR="00CF1F49" w:rsidRPr="0023684E" w:rsidRDefault="00CF1F49">
      <w:pPr>
        <w:ind w:right="-19"/>
        <w:jc w:val="center"/>
        <w:rPr>
          <w:sz w:val="20"/>
          <w:szCs w:val="20"/>
          <w:lang w:val="ru-RU"/>
        </w:rPr>
      </w:pPr>
      <w:r w:rsidRPr="0023684E">
        <w:rPr>
          <w:b/>
          <w:bCs/>
          <w:i/>
          <w:iCs/>
          <w:sz w:val="24"/>
          <w:szCs w:val="24"/>
          <w:lang w:val="ru-RU"/>
        </w:rPr>
        <w:t>Материально-техническое обеспечение</w:t>
      </w:r>
    </w:p>
    <w:p w:rsidR="00CF1F49" w:rsidRPr="0023684E" w:rsidRDefault="00CF1F49">
      <w:pPr>
        <w:tabs>
          <w:tab w:val="left" w:pos="280"/>
        </w:tabs>
        <w:ind w:right="-19"/>
        <w:jc w:val="center"/>
        <w:rPr>
          <w:sz w:val="20"/>
          <w:szCs w:val="20"/>
          <w:lang w:val="ru-RU"/>
        </w:rPr>
      </w:pPr>
      <w:r w:rsidRPr="0023684E">
        <w:rPr>
          <w:sz w:val="24"/>
          <w:szCs w:val="24"/>
          <w:lang w:val="ru-RU"/>
        </w:rPr>
        <w:t>Материально-техническое</w:t>
      </w:r>
      <w:r w:rsidRPr="0023684E">
        <w:rPr>
          <w:sz w:val="20"/>
          <w:szCs w:val="20"/>
          <w:lang w:val="ru-RU"/>
        </w:rPr>
        <w:tab/>
      </w:r>
      <w:r w:rsidRPr="0023684E">
        <w:rPr>
          <w:sz w:val="24"/>
          <w:szCs w:val="24"/>
          <w:lang w:val="ru-RU"/>
        </w:rPr>
        <w:t>обеспечение</w:t>
      </w:r>
      <w:r w:rsidRPr="0023684E">
        <w:rPr>
          <w:sz w:val="24"/>
          <w:szCs w:val="24"/>
          <w:lang w:val="ru-RU"/>
        </w:rPr>
        <w:tab/>
        <w:t>заключается</w:t>
      </w:r>
      <w:r w:rsidRPr="0023684E">
        <w:rPr>
          <w:sz w:val="20"/>
          <w:szCs w:val="20"/>
          <w:lang w:val="ru-RU"/>
        </w:rPr>
        <w:tab/>
      </w:r>
      <w:r w:rsidRPr="0023684E">
        <w:rPr>
          <w:sz w:val="24"/>
          <w:szCs w:val="24"/>
          <w:lang w:val="ru-RU"/>
        </w:rPr>
        <w:t>в</w:t>
      </w:r>
      <w:r w:rsidRPr="0023684E">
        <w:rPr>
          <w:sz w:val="20"/>
          <w:szCs w:val="20"/>
          <w:lang w:val="ru-RU"/>
        </w:rPr>
        <w:tab/>
      </w:r>
      <w:r w:rsidRPr="0023684E">
        <w:rPr>
          <w:sz w:val="24"/>
          <w:szCs w:val="24"/>
          <w:lang w:val="ru-RU"/>
        </w:rPr>
        <w:t>создании</w:t>
      </w:r>
      <w:r w:rsidRPr="0023684E">
        <w:rPr>
          <w:sz w:val="20"/>
          <w:szCs w:val="20"/>
          <w:lang w:val="ru-RU"/>
        </w:rPr>
        <w:tab/>
      </w:r>
      <w:r w:rsidRPr="0023684E">
        <w:rPr>
          <w:sz w:val="23"/>
          <w:szCs w:val="23"/>
          <w:lang w:val="ru-RU"/>
        </w:rPr>
        <w:t>надлежащей</w:t>
      </w:r>
    </w:p>
    <w:p w:rsidR="00CF1F49" w:rsidRPr="0023684E" w:rsidRDefault="00CF1F49">
      <w:pPr>
        <w:spacing w:line="12" w:lineRule="exact"/>
        <w:rPr>
          <w:sz w:val="20"/>
          <w:szCs w:val="20"/>
          <w:lang w:val="ru-RU"/>
        </w:rPr>
      </w:pPr>
    </w:p>
    <w:p w:rsidR="00CF1F49" w:rsidRPr="0023684E" w:rsidRDefault="00CF1F49">
      <w:pPr>
        <w:spacing w:line="234" w:lineRule="auto"/>
        <w:ind w:left="120" w:right="720"/>
        <w:rPr>
          <w:sz w:val="20"/>
          <w:szCs w:val="20"/>
          <w:lang w:val="ru-RU"/>
        </w:rPr>
      </w:pPr>
      <w:r w:rsidRPr="0023684E">
        <w:rPr>
          <w:sz w:val="24"/>
          <w:szCs w:val="24"/>
          <w:lang w:val="ru-RU"/>
        </w:rPr>
        <w:t>материально-технической базы, позволяющей обеспечить адаптивную и коррекционно-развивающую среды образовательного учреждения.</w:t>
      </w:r>
    </w:p>
    <w:p w:rsidR="00CF1F49" w:rsidRPr="0023684E" w:rsidRDefault="00CF1F49">
      <w:pPr>
        <w:spacing w:line="6" w:lineRule="exact"/>
        <w:rPr>
          <w:sz w:val="20"/>
          <w:szCs w:val="20"/>
          <w:lang w:val="ru-RU"/>
        </w:rPr>
      </w:pPr>
    </w:p>
    <w:p w:rsidR="00CF1F49" w:rsidRPr="0023684E" w:rsidRDefault="00CF1F49">
      <w:pPr>
        <w:ind w:right="-139"/>
        <w:jc w:val="center"/>
        <w:rPr>
          <w:sz w:val="20"/>
          <w:szCs w:val="20"/>
          <w:lang w:val="ru-RU"/>
        </w:rPr>
      </w:pPr>
      <w:r w:rsidRPr="0023684E">
        <w:rPr>
          <w:b/>
          <w:bCs/>
          <w:i/>
          <w:iCs/>
          <w:sz w:val="24"/>
          <w:szCs w:val="24"/>
          <w:lang w:val="ru-RU"/>
        </w:rPr>
        <w:t>Информационное обеспечение</w:t>
      </w:r>
    </w:p>
    <w:p w:rsidR="00CF1F49" w:rsidRPr="0023684E" w:rsidRDefault="00CF1F49">
      <w:pPr>
        <w:spacing w:line="7" w:lineRule="exact"/>
        <w:rPr>
          <w:sz w:val="20"/>
          <w:szCs w:val="20"/>
          <w:lang w:val="ru-RU"/>
        </w:rPr>
      </w:pPr>
    </w:p>
    <w:p w:rsidR="00CF1F49" w:rsidRPr="0023684E" w:rsidRDefault="00CF1F49">
      <w:pPr>
        <w:spacing w:line="234" w:lineRule="auto"/>
        <w:ind w:left="120" w:right="720" w:firstLine="624"/>
        <w:rPr>
          <w:sz w:val="20"/>
          <w:szCs w:val="20"/>
          <w:lang w:val="ru-RU"/>
        </w:rPr>
      </w:pPr>
      <w:r w:rsidRPr="0023684E">
        <w:rPr>
          <w:sz w:val="24"/>
          <w:szCs w:val="24"/>
          <w:lang w:val="ru-RU"/>
        </w:rPr>
        <w:t>Необходимым условием реализации программы является создание информационной образовательной среды и на этой основе развитие дистанционной формы обучения детей,</w:t>
      </w:r>
    </w:p>
    <w:p w:rsidR="00CF1F49" w:rsidRPr="0023684E" w:rsidRDefault="00CF1F49">
      <w:pPr>
        <w:spacing w:line="14" w:lineRule="exact"/>
        <w:rPr>
          <w:sz w:val="20"/>
          <w:szCs w:val="20"/>
          <w:lang w:val="ru-RU"/>
        </w:rPr>
      </w:pPr>
    </w:p>
    <w:p w:rsidR="00CF1F49" w:rsidRPr="0023684E" w:rsidRDefault="00CF1F49">
      <w:pPr>
        <w:spacing w:line="234" w:lineRule="auto"/>
        <w:ind w:left="120" w:right="720"/>
        <w:rPr>
          <w:sz w:val="20"/>
          <w:szCs w:val="20"/>
          <w:lang w:val="ru-RU"/>
        </w:rPr>
      </w:pPr>
      <w:r w:rsidRPr="0023684E">
        <w:rPr>
          <w:sz w:val="24"/>
          <w:szCs w:val="24"/>
          <w:lang w:val="ru-RU"/>
        </w:rPr>
        <w:t>имеющих трудности в передвижении, с использованием современных информационно-коммуникационных технологий.</w:t>
      </w:r>
    </w:p>
    <w:p w:rsidR="00CF1F49" w:rsidRPr="0023684E" w:rsidRDefault="00CF1F49">
      <w:pPr>
        <w:spacing w:line="19" w:lineRule="exact"/>
        <w:rPr>
          <w:sz w:val="20"/>
          <w:szCs w:val="20"/>
          <w:lang w:val="ru-RU"/>
        </w:rPr>
      </w:pPr>
    </w:p>
    <w:p w:rsidR="00CF1F49" w:rsidRPr="0023684E" w:rsidRDefault="00CF1F49">
      <w:pPr>
        <w:spacing w:line="234" w:lineRule="auto"/>
        <w:ind w:left="120" w:right="720" w:firstLine="624"/>
        <w:rPr>
          <w:sz w:val="20"/>
          <w:szCs w:val="20"/>
          <w:lang w:val="ru-RU"/>
        </w:rPr>
      </w:pPr>
      <w:r w:rsidRPr="0023684E">
        <w:rPr>
          <w:b/>
          <w:bCs/>
          <w:sz w:val="24"/>
          <w:szCs w:val="24"/>
          <w:lang w:val="ru-RU"/>
        </w:rPr>
        <w:t>Система комплексного психолого-медико-педагогического сопровождения детей с ограниченными возможностями здоровья, инвалидов.</w:t>
      </w:r>
    </w:p>
    <w:p w:rsidR="00CF1F49" w:rsidRPr="0023684E" w:rsidRDefault="00CF1F49">
      <w:pPr>
        <w:spacing w:line="2" w:lineRule="exact"/>
        <w:rPr>
          <w:sz w:val="20"/>
          <w:szCs w:val="20"/>
          <w:lang w:val="ru-RU"/>
        </w:rPr>
      </w:pPr>
    </w:p>
    <w:p w:rsidR="00CF1F49" w:rsidRPr="0023684E" w:rsidRDefault="00CF1F49">
      <w:pPr>
        <w:ind w:left="460"/>
        <w:rPr>
          <w:sz w:val="20"/>
          <w:szCs w:val="20"/>
          <w:lang w:val="ru-RU"/>
        </w:rPr>
      </w:pPr>
      <w:r w:rsidRPr="0023684E">
        <w:rPr>
          <w:b/>
          <w:bCs/>
          <w:sz w:val="24"/>
          <w:szCs w:val="24"/>
          <w:lang w:val="ru-RU"/>
        </w:rPr>
        <w:t>Диагностическое направление</w:t>
      </w:r>
    </w:p>
    <w:p w:rsidR="00CF1F49" w:rsidRPr="0023684E" w:rsidRDefault="00CF1F49">
      <w:pPr>
        <w:spacing w:line="7" w:lineRule="exact"/>
        <w:rPr>
          <w:sz w:val="20"/>
          <w:szCs w:val="20"/>
          <w:lang w:val="ru-RU"/>
        </w:rPr>
      </w:pPr>
    </w:p>
    <w:p w:rsidR="00CF1F49" w:rsidRPr="0023684E" w:rsidRDefault="00CF1F49">
      <w:pPr>
        <w:spacing w:line="250" w:lineRule="auto"/>
        <w:ind w:left="120" w:right="1320" w:firstLine="284"/>
        <w:rPr>
          <w:sz w:val="20"/>
          <w:szCs w:val="20"/>
          <w:lang w:val="ru-RU"/>
        </w:rPr>
      </w:pPr>
      <w:r w:rsidRPr="0023684E">
        <w:rPr>
          <w:b/>
          <w:bCs/>
          <w:sz w:val="23"/>
          <w:szCs w:val="23"/>
          <w:lang w:val="ru-RU"/>
        </w:rPr>
        <w:t xml:space="preserve">Цель: </w:t>
      </w:r>
      <w:r w:rsidRPr="0023684E">
        <w:rPr>
          <w:sz w:val="23"/>
          <w:szCs w:val="23"/>
          <w:lang w:val="ru-RU"/>
        </w:rPr>
        <w:t>выявление характера и интенсивности трудностей развития детей с</w:t>
      </w:r>
      <w:r w:rsidRPr="0023684E">
        <w:rPr>
          <w:b/>
          <w:bCs/>
          <w:sz w:val="23"/>
          <w:szCs w:val="23"/>
          <w:lang w:val="ru-RU"/>
        </w:rPr>
        <w:t xml:space="preserve"> </w:t>
      </w:r>
      <w:r w:rsidRPr="0023684E">
        <w:rPr>
          <w:sz w:val="23"/>
          <w:szCs w:val="23"/>
          <w:lang w:val="ru-RU"/>
        </w:rPr>
        <w:t>ограниченными возможностями здоровья, проведение их комплексного обследования и подготовку рекомендаций по оказанию им психолого-медико-педагогической помощи.</w:t>
      </w:r>
    </w:p>
    <w:p w:rsidR="00CF1F49" w:rsidRPr="0023684E" w:rsidRDefault="00CF1F49">
      <w:pPr>
        <w:spacing w:line="255" w:lineRule="exact"/>
        <w:rPr>
          <w:sz w:val="20"/>
          <w:szCs w:val="20"/>
          <w:lang w:val="ru-RU"/>
        </w:rPr>
      </w:pPr>
    </w:p>
    <w:tbl>
      <w:tblPr>
        <w:tblW w:w="0" w:type="auto"/>
        <w:tblInd w:w="10" w:type="dxa"/>
        <w:tblLayout w:type="fixed"/>
        <w:tblCellMar>
          <w:left w:w="0" w:type="dxa"/>
          <w:right w:w="0" w:type="dxa"/>
        </w:tblCellMar>
        <w:tblLook w:val="00A0" w:firstRow="1" w:lastRow="0" w:firstColumn="1" w:lastColumn="0" w:noHBand="0" w:noVBand="0"/>
      </w:tblPr>
      <w:tblGrid>
        <w:gridCol w:w="2120"/>
        <w:gridCol w:w="2120"/>
        <w:gridCol w:w="1840"/>
        <w:gridCol w:w="80"/>
        <w:gridCol w:w="200"/>
        <w:gridCol w:w="1700"/>
        <w:gridCol w:w="2420"/>
      </w:tblGrid>
      <w:tr w:rsidR="00CF1F49" w:rsidRPr="00EC6107">
        <w:trPr>
          <w:trHeight w:val="276"/>
        </w:trPr>
        <w:tc>
          <w:tcPr>
            <w:tcW w:w="2120" w:type="dxa"/>
            <w:tcBorders>
              <w:top w:val="single" w:sz="8" w:space="0" w:color="auto"/>
              <w:left w:val="single" w:sz="8" w:space="0" w:color="auto"/>
              <w:right w:val="single" w:sz="8" w:space="0" w:color="auto"/>
            </w:tcBorders>
            <w:vAlign w:val="bottom"/>
          </w:tcPr>
          <w:p w:rsidR="00CF1F49" w:rsidRPr="00EC6107" w:rsidRDefault="00CF1F49">
            <w:pPr>
              <w:ind w:left="120"/>
              <w:rPr>
                <w:sz w:val="20"/>
                <w:szCs w:val="20"/>
              </w:rPr>
            </w:pPr>
            <w:r>
              <w:rPr>
                <w:sz w:val="24"/>
                <w:szCs w:val="24"/>
              </w:rPr>
              <w:t>Задачи</w:t>
            </w:r>
          </w:p>
        </w:tc>
        <w:tc>
          <w:tcPr>
            <w:tcW w:w="2120" w:type="dxa"/>
            <w:tcBorders>
              <w:top w:val="single" w:sz="8" w:space="0" w:color="auto"/>
              <w:right w:val="single" w:sz="8" w:space="0" w:color="auto"/>
            </w:tcBorders>
            <w:vAlign w:val="bottom"/>
          </w:tcPr>
          <w:p w:rsidR="00CF1F49" w:rsidRPr="00EC6107" w:rsidRDefault="00CF1F49">
            <w:pPr>
              <w:ind w:left="80"/>
              <w:rPr>
                <w:sz w:val="20"/>
                <w:szCs w:val="20"/>
              </w:rPr>
            </w:pPr>
            <w:r>
              <w:rPr>
                <w:sz w:val="24"/>
                <w:szCs w:val="24"/>
              </w:rPr>
              <w:t>Планируемые</w:t>
            </w:r>
          </w:p>
        </w:tc>
        <w:tc>
          <w:tcPr>
            <w:tcW w:w="1840" w:type="dxa"/>
            <w:tcBorders>
              <w:top w:val="single" w:sz="8" w:space="0" w:color="auto"/>
              <w:right w:val="single" w:sz="8" w:space="0" w:color="auto"/>
            </w:tcBorders>
            <w:vAlign w:val="bottom"/>
          </w:tcPr>
          <w:p w:rsidR="00CF1F49" w:rsidRPr="00EC6107" w:rsidRDefault="00CF1F49">
            <w:pPr>
              <w:ind w:left="100"/>
              <w:rPr>
                <w:sz w:val="20"/>
                <w:szCs w:val="20"/>
              </w:rPr>
            </w:pPr>
            <w:r>
              <w:rPr>
                <w:sz w:val="24"/>
                <w:szCs w:val="24"/>
              </w:rPr>
              <w:t>Виды и формы</w:t>
            </w:r>
          </w:p>
        </w:tc>
        <w:tc>
          <w:tcPr>
            <w:tcW w:w="80" w:type="dxa"/>
            <w:tcBorders>
              <w:top w:val="single" w:sz="8" w:space="0" w:color="auto"/>
            </w:tcBorders>
            <w:vAlign w:val="bottom"/>
          </w:tcPr>
          <w:p w:rsidR="00CF1F49" w:rsidRPr="00EC6107" w:rsidRDefault="00CF1F49">
            <w:pPr>
              <w:rPr>
                <w:sz w:val="23"/>
                <w:szCs w:val="23"/>
              </w:rPr>
            </w:pPr>
          </w:p>
        </w:tc>
        <w:tc>
          <w:tcPr>
            <w:tcW w:w="1900" w:type="dxa"/>
            <w:gridSpan w:val="2"/>
            <w:tcBorders>
              <w:top w:val="single" w:sz="8" w:space="0" w:color="auto"/>
              <w:right w:val="single" w:sz="8" w:space="0" w:color="auto"/>
            </w:tcBorders>
            <w:vAlign w:val="bottom"/>
          </w:tcPr>
          <w:p w:rsidR="00CF1F49" w:rsidRPr="00EC6107" w:rsidRDefault="00CF1F49">
            <w:pPr>
              <w:ind w:left="20"/>
              <w:rPr>
                <w:sz w:val="20"/>
                <w:szCs w:val="20"/>
              </w:rPr>
            </w:pPr>
            <w:r>
              <w:rPr>
                <w:sz w:val="24"/>
                <w:szCs w:val="24"/>
              </w:rPr>
              <w:t>Сроки</w:t>
            </w:r>
          </w:p>
        </w:tc>
        <w:tc>
          <w:tcPr>
            <w:tcW w:w="2420" w:type="dxa"/>
            <w:tcBorders>
              <w:top w:val="single" w:sz="8" w:space="0" w:color="auto"/>
              <w:right w:val="single" w:sz="8" w:space="0" w:color="auto"/>
            </w:tcBorders>
            <w:vAlign w:val="bottom"/>
          </w:tcPr>
          <w:p w:rsidR="00CF1F49" w:rsidRPr="00EC6107" w:rsidRDefault="00CF1F49">
            <w:pPr>
              <w:ind w:left="100"/>
              <w:rPr>
                <w:sz w:val="20"/>
                <w:szCs w:val="20"/>
              </w:rPr>
            </w:pPr>
            <w:r>
              <w:rPr>
                <w:sz w:val="24"/>
                <w:szCs w:val="24"/>
              </w:rPr>
              <w:t>Ответственные</w:t>
            </w:r>
          </w:p>
        </w:tc>
      </w:tr>
      <w:tr w:rsidR="00CF1F49" w:rsidRPr="00EC6107">
        <w:trPr>
          <w:trHeight w:val="276"/>
        </w:trPr>
        <w:tc>
          <w:tcPr>
            <w:tcW w:w="212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(направления</w:t>
            </w:r>
          </w:p>
        </w:tc>
        <w:tc>
          <w:tcPr>
            <w:tcW w:w="2120" w:type="dxa"/>
            <w:tcBorders>
              <w:right w:val="single" w:sz="8" w:space="0" w:color="auto"/>
            </w:tcBorders>
            <w:vAlign w:val="bottom"/>
          </w:tcPr>
          <w:p w:rsidR="00CF1F49" w:rsidRPr="00EC6107" w:rsidRDefault="00CF1F49">
            <w:pPr>
              <w:ind w:left="80"/>
              <w:rPr>
                <w:sz w:val="20"/>
                <w:szCs w:val="20"/>
              </w:rPr>
            </w:pPr>
            <w:r>
              <w:rPr>
                <w:sz w:val="24"/>
                <w:szCs w:val="24"/>
              </w:rPr>
              <w:t>результаты</w:t>
            </w:r>
          </w:p>
        </w:tc>
        <w:tc>
          <w:tcPr>
            <w:tcW w:w="1840" w:type="dxa"/>
            <w:tcBorders>
              <w:right w:val="single" w:sz="8" w:space="0" w:color="auto"/>
            </w:tcBorders>
            <w:vAlign w:val="bottom"/>
          </w:tcPr>
          <w:p w:rsidR="00CF1F49" w:rsidRPr="00EC6107" w:rsidRDefault="00CF1F49">
            <w:pPr>
              <w:ind w:left="100"/>
              <w:rPr>
                <w:sz w:val="20"/>
                <w:szCs w:val="20"/>
              </w:rPr>
            </w:pPr>
            <w:r>
              <w:rPr>
                <w:sz w:val="24"/>
                <w:szCs w:val="24"/>
              </w:rPr>
              <w:t>деятельности,</w:t>
            </w:r>
          </w:p>
        </w:tc>
        <w:tc>
          <w:tcPr>
            <w:tcW w:w="80" w:type="dxa"/>
            <w:vAlign w:val="bottom"/>
          </w:tcPr>
          <w:p w:rsidR="00CF1F49" w:rsidRPr="00EC6107" w:rsidRDefault="00CF1F49">
            <w:pPr>
              <w:rPr>
                <w:sz w:val="24"/>
                <w:szCs w:val="24"/>
              </w:rPr>
            </w:pPr>
          </w:p>
        </w:tc>
        <w:tc>
          <w:tcPr>
            <w:tcW w:w="1900" w:type="dxa"/>
            <w:gridSpan w:val="2"/>
            <w:tcBorders>
              <w:right w:val="single" w:sz="8" w:space="0" w:color="auto"/>
            </w:tcBorders>
            <w:vAlign w:val="bottom"/>
          </w:tcPr>
          <w:p w:rsidR="00CF1F49" w:rsidRPr="00EC6107" w:rsidRDefault="00CF1F49">
            <w:pPr>
              <w:ind w:left="20"/>
              <w:rPr>
                <w:sz w:val="20"/>
                <w:szCs w:val="20"/>
              </w:rPr>
            </w:pPr>
            <w:r>
              <w:rPr>
                <w:sz w:val="24"/>
                <w:szCs w:val="24"/>
              </w:rPr>
              <w:t>(периодичность</w:t>
            </w:r>
          </w:p>
        </w:tc>
        <w:tc>
          <w:tcPr>
            <w:tcW w:w="242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12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деятельности)</w:t>
            </w:r>
          </w:p>
        </w:tc>
        <w:tc>
          <w:tcPr>
            <w:tcW w:w="2120" w:type="dxa"/>
            <w:tcBorders>
              <w:right w:val="single" w:sz="8" w:space="0" w:color="auto"/>
            </w:tcBorders>
            <w:vAlign w:val="bottom"/>
          </w:tcPr>
          <w:p w:rsidR="00CF1F49" w:rsidRPr="00EC6107" w:rsidRDefault="00CF1F49">
            <w:pPr>
              <w:rPr>
                <w:sz w:val="24"/>
                <w:szCs w:val="24"/>
              </w:rPr>
            </w:pPr>
          </w:p>
        </w:tc>
        <w:tc>
          <w:tcPr>
            <w:tcW w:w="1840" w:type="dxa"/>
            <w:tcBorders>
              <w:right w:val="single" w:sz="8" w:space="0" w:color="auto"/>
            </w:tcBorders>
            <w:vAlign w:val="bottom"/>
          </w:tcPr>
          <w:p w:rsidR="00CF1F49" w:rsidRPr="00EC6107" w:rsidRDefault="00CF1F49">
            <w:pPr>
              <w:ind w:left="100"/>
              <w:rPr>
                <w:sz w:val="20"/>
                <w:szCs w:val="20"/>
              </w:rPr>
            </w:pPr>
            <w:r>
              <w:rPr>
                <w:sz w:val="24"/>
                <w:szCs w:val="24"/>
              </w:rPr>
              <w:t>мероприятия</w:t>
            </w:r>
          </w:p>
        </w:tc>
        <w:tc>
          <w:tcPr>
            <w:tcW w:w="80" w:type="dxa"/>
            <w:vAlign w:val="bottom"/>
          </w:tcPr>
          <w:p w:rsidR="00CF1F49" w:rsidRPr="00EC6107" w:rsidRDefault="00CF1F49">
            <w:pPr>
              <w:rPr>
                <w:sz w:val="24"/>
                <w:szCs w:val="24"/>
              </w:rPr>
            </w:pPr>
          </w:p>
        </w:tc>
        <w:tc>
          <w:tcPr>
            <w:tcW w:w="1900" w:type="dxa"/>
            <w:gridSpan w:val="2"/>
            <w:tcBorders>
              <w:right w:val="single" w:sz="8" w:space="0" w:color="auto"/>
            </w:tcBorders>
            <w:vAlign w:val="bottom"/>
          </w:tcPr>
          <w:p w:rsidR="00CF1F49" w:rsidRPr="00EC6107" w:rsidRDefault="00CF1F49">
            <w:pPr>
              <w:ind w:left="20"/>
              <w:rPr>
                <w:sz w:val="20"/>
                <w:szCs w:val="20"/>
              </w:rPr>
            </w:pPr>
            <w:r>
              <w:rPr>
                <w:sz w:val="24"/>
                <w:szCs w:val="24"/>
              </w:rPr>
              <w:t>в течение года)</w:t>
            </w:r>
          </w:p>
        </w:tc>
        <w:tc>
          <w:tcPr>
            <w:tcW w:w="2420" w:type="dxa"/>
            <w:tcBorders>
              <w:right w:val="single" w:sz="8" w:space="0" w:color="auto"/>
            </w:tcBorders>
            <w:vAlign w:val="bottom"/>
          </w:tcPr>
          <w:p w:rsidR="00CF1F49" w:rsidRPr="00EC6107" w:rsidRDefault="00CF1F49">
            <w:pPr>
              <w:rPr>
                <w:sz w:val="24"/>
                <w:szCs w:val="24"/>
              </w:rPr>
            </w:pPr>
          </w:p>
        </w:tc>
      </w:tr>
      <w:tr w:rsidR="00CF1F49" w:rsidRPr="00EC6107">
        <w:trPr>
          <w:trHeight w:val="286"/>
        </w:trPr>
        <w:tc>
          <w:tcPr>
            <w:tcW w:w="212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2120" w:type="dxa"/>
            <w:tcBorders>
              <w:bottom w:val="single" w:sz="8" w:space="0" w:color="auto"/>
              <w:right w:val="single" w:sz="8" w:space="0" w:color="auto"/>
            </w:tcBorders>
            <w:vAlign w:val="bottom"/>
          </w:tcPr>
          <w:p w:rsidR="00CF1F49" w:rsidRPr="00EC6107" w:rsidRDefault="00CF1F49">
            <w:pPr>
              <w:rPr>
                <w:sz w:val="24"/>
                <w:szCs w:val="24"/>
              </w:rPr>
            </w:pPr>
          </w:p>
        </w:tc>
        <w:tc>
          <w:tcPr>
            <w:tcW w:w="1840" w:type="dxa"/>
            <w:tcBorders>
              <w:bottom w:val="single" w:sz="8" w:space="0" w:color="auto"/>
              <w:right w:val="single" w:sz="8" w:space="0" w:color="auto"/>
            </w:tcBorders>
            <w:vAlign w:val="bottom"/>
          </w:tcPr>
          <w:p w:rsidR="00CF1F49" w:rsidRPr="00EC6107" w:rsidRDefault="00CF1F49">
            <w:pPr>
              <w:rPr>
                <w:sz w:val="24"/>
                <w:szCs w:val="24"/>
              </w:rPr>
            </w:pPr>
          </w:p>
        </w:tc>
        <w:tc>
          <w:tcPr>
            <w:tcW w:w="80" w:type="dxa"/>
            <w:tcBorders>
              <w:bottom w:val="single" w:sz="8" w:space="0" w:color="auto"/>
            </w:tcBorders>
            <w:vAlign w:val="bottom"/>
          </w:tcPr>
          <w:p w:rsidR="00CF1F49" w:rsidRPr="00EC6107" w:rsidRDefault="00CF1F49">
            <w:pPr>
              <w:rPr>
                <w:sz w:val="24"/>
                <w:szCs w:val="24"/>
              </w:rPr>
            </w:pPr>
          </w:p>
        </w:tc>
        <w:tc>
          <w:tcPr>
            <w:tcW w:w="200" w:type="dxa"/>
            <w:tcBorders>
              <w:bottom w:val="single" w:sz="8" w:space="0" w:color="auto"/>
            </w:tcBorders>
            <w:vAlign w:val="bottom"/>
          </w:tcPr>
          <w:p w:rsidR="00CF1F49" w:rsidRPr="00EC6107" w:rsidRDefault="00CF1F49">
            <w:pPr>
              <w:rPr>
                <w:sz w:val="24"/>
                <w:szCs w:val="24"/>
              </w:rPr>
            </w:pPr>
          </w:p>
        </w:tc>
        <w:tc>
          <w:tcPr>
            <w:tcW w:w="1700" w:type="dxa"/>
            <w:tcBorders>
              <w:bottom w:val="single" w:sz="8" w:space="0" w:color="auto"/>
              <w:right w:val="single" w:sz="8" w:space="0" w:color="auto"/>
            </w:tcBorders>
            <w:vAlign w:val="bottom"/>
          </w:tcPr>
          <w:p w:rsidR="00CF1F49" w:rsidRPr="00EC6107" w:rsidRDefault="00CF1F49">
            <w:pPr>
              <w:rPr>
                <w:sz w:val="24"/>
                <w:szCs w:val="24"/>
              </w:rPr>
            </w:pPr>
          </w:p>
        </w:tc>
        <w:tc>
          <w:tcPr>
            <w:tcW w:w="242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58"/>
        </w:trPr>
        <w:tc>
          <w:tcPr>
            <w:tcW w:w="4240" w:type="dxa"/>
            <w:gridSpan w:val="2"/>
            <w:tcBorders>
              <w:left w:val="single" w:sz="8" w:space="0" w:color="auto"/>
            </w:tcBorders>
            <w:vAlign w:val="bottom"/>
          </w:tcPr>
          <w:p w:rsidR="00CF1F49" w:rsidRPr="00EC6107" w:rsidRDefault="00CF1F49">
            <w:pPr>
              <w:spacing w:line="258" w:lineRule="exact"/>
              <w:ind w:left="120"/>
              <w:rPr>
                <w:sz w:val="20"/>
                <w:szCs w:val="20"/>
              </w:rPr>
            </w:pPr>
            <w:r>
              <w:rPr>
                <w:w w:val="99"/>
                <w:sz w:val="24"/>
                <w:szCs w:val="24"/>
              </w:rPr>
              <w:t>Психолого-педагогическая диагностика</w:t>
            </w:r>
          </w:p>
        </w:tc>
        <w:tc>
          <w:tcPr>
            <w:tcW w:w="1840" w:type="dxa"/>
            <w:vAlign w:val="bottom"/>
          </w:tcPr>
          <w:p w:rsidR="00CF1F49" w:rsidRPr="00EC6107" w:rsidRDefault="00CF1F49"/>
        </w:tc>
        <w:tc>
          <w:tcPr>
            <w:tcW w:w="80" w:type="dxa"/>
            <w:vAlign w:val="bottom"/>
          </w:tcPr>
          <w:p w:rsidR="00CF1F49" w:rsidRPr="00EC6107" w:rsidRDefault="00CF1F49"/>
        </w:tc>
        <w:tc>
          <w:tcPr>
            <w:tcW w:w="200" w:type="dxa"/>
            <w:vAlign w:val="bottom"/>
          </w:tcPr>
          <w:p w:rsidR="00CF1F49" w:rsidRPr="00EC6107" w:rsidRDefault="00CF1F49"/>
        </w:tc>
        <w:tc>
          <w:tcPr>
            <w:tcW w:w="1700" w:type="dxa"/>
            <w:vAlign w:val="bottom"/>
          </w:tcPr>
          <w:p w:rsidR="00CF1F49" w:rsidRPr="00EC6107" w:rsidRDefault="00CF1F49"/>
        </w:tc>
        <w:tc>
          <w:tcPr>
            <w:tcW w:w="2420" w:type="dxa"/>
            <w:tcBorders>
              <w:right w:val="single" w:sz="8" w:space="0" w:color="auto"/>
            </w:tcBorders>
            <w:vAlign w:val="bottom"/>
          </w:tcPr>
          <w:p w:rsidR="00CF1F49" w:rsidRPr="00EC6107" w:rsidRDefault="00CF1F49"/>
        </w:tc>
      </w:tr>
      <w:tr w:rsidR="00CF1F49" w:rsidRPr="00EC6107">
        <w:trPr>
          <w:trHeight w:val="120"/>
        </w:trPr>
        <w:tc>
          <w:tcPr>
            <w:tcW w:w="2120" w:type="dxa"/>
            <w:tcBorders>
              <w:left w:val="single" w:sz="8" w:space="0" w:color="auto"/>
              <w:bottom w:val="single" w:sz="8" w:space="0" w:color="auto"/>
            </w:tcBorders>
            <w:vAlign w:val="bottom"/>
          </w:tcPr>
          <w:p w:rsidR="00CF1F49" w:rsidRPr="00EC6107" w:rsidRDefault="00CF1F49">
            <w:pPr>
              <w:rPr>
                <w:sz w:val="10"/>
                <w:szCs w:val="10"/>
              </w:rPr>
            </w:pPr>
          </w:p>
        </w:tc>
        <w:tc>
          <w:tcPr>
            <w:tcW w:w="2120" w:type="dxa"/>
            <w:tcBorders>
              <w:bottom w:val="single" w:sz="8" w:space="0" w:color="auto"/>
            </w:tcBorders>
            <w:vAlign w:val="bottom"/>
          </w:tcPr>
          <w:p w:rsidR="00CF1F49" w:rsidRPr="00EC6107" w:rsidRDefault="00CF1F49">
            <w:pPr>
              <w:rPr>
                <w:sz w:val="10"/>
                <w:szCs w:val="10"/>
              </w:rPr>
            </w:pPr>
          </w:p>
        </w:tc>
        <w:tc>
          <w:tcPr>
            <w:tcW w:w="1920" w:type="dxa"/>
            <w:gridSpan w:val="2"/>
            <w:tcBorders>
              <w:bottom w:val="single" w:sz="8" w:space="0" w:color="auto"/>
            </w:tcBorders>
            <w:vAlign w:val="bottom"/>
          </w:tcPr>
          <w:p w:rsidR="00CF1F49" w:rsidRPr="00EC6107" w:rsidRDefault="00CF1F49">
            <w:pPr>
              <w:rPr>
                <w:sz w:val="10"/>
                <w:szCs w:val="10"/>
              </w:rPr>
            </w:pPr>
          </w:p>
        </w:tc>
        <w:tc>
          <w:tcPr>
            <w:tcW w:w="200" w:type="dxa"/>
            <w:tcBorders>
              <w:bottom w:val="single" w:sz="8" w:space="0" w:color="auto"/>
            </w:tcBorders>
            <w:vAlign w:val="bottom"/>
          </w:tcPr>
          <w:p w:rsidR="00CF1F49" w:rsidRPr="00EC6107" w:rsidRDefault="00CF1F49">
            <w:pPr>
              <w:rPr>
                <w:sz w:val="10"/>
                <w:szCs w:val="10"/>
              </w:rPr>
            </w:pPr>
          </w:p>
        </w:tc>
        <w:tc>
          <w:tcPr>
            <w:tcW w:w="1700" w:type="dxa"/>
            <w:tcBorders>
              <w:bottom w:val="single" w:sz="8" w:space="0" w:color="auto"/>
            </w:tcBorders>
            <w:vAlign w:val="bottom"/>
          </w:tcPr>
          <w:p w:rsidR="00CF1F49" w:rsidRPr="00EC6107" w:rsidRDefault="00CF1F49">
            <w:pPr>
              <w:rPr>
                <w:sz w:val="10"/>
                <w:szCs w:val="10"/>
              </w:rPr>
            </w:pPr>
          </w:p>
        </w:tc>
        <w:tc>
          <w:tcPr>
            <w:tcW w:w="2420" w:type="dxa"/>
            <w:tcBorders>
              <w:bottom w:val="single" w:sz="8" w:space="0" w:color="auto"/>
              <w:right w:val="single" w:sz="8" w:space="0" w:color="auto"/>
            </w:tcBorders>
            <w:vAlign w:val="bottom"/>
          </w:tcPr>
          <w:p w:rsidR="00CF1F49" w:rsidRPr="00EC6107" w:rsidRDefault="00CF1F49">
            <w:pPr>
              <w:rPr>
                <w:sz w:val="10"/>
                <w:szCs w:val="10"/>
              </w:rPr>
            </w:pPr>
          </w:p>
        </w:tc>
      </w:tr>
      <w:tr w:rsidR="00CF1F49" w:rsidRPr="00EC6107">
        <w:trPr>
          <w:trHeight w:val="256"/>
        </w:trPr>
        <w:tc>
          <w:tcPr>
            <w:tcW w:w="2120" w:type="dxa"/>
            <w:tcBorders>
              <w:left w:val="single" w:sz="8" w:space="0" w:color="auto"/>
              <w:right w:val="single" w:sz="8" w:space="0" w:color="auto"/>
            </w:tcBorders>
            <w:vAlign w:val="bottom"/>
          </w:tcPr>
          <w:p w:rsidR="00CF1F49" w:rsidRPr="00EC6107" w:rsidRDefault="00CF1F49">
            <w:pPr>
              <w:spacing w:line="256" w:lineRule="exact"/>
              <w:ind w:left="120"/>
              <w:rPr>
                <w:sz w:val="20"/>
                <w:szCs w:val="20"/>
              </w:rPr>
            </w:pPr>
            <w:r>
              <w:rPr>
                <w:sz w:val="24"/>
                <w:szCs w:val="24"/>
              </w:rPr>
              <w:t>Первичная</w:t>
            </w:r>
          </w:p>
        </w:tc>
        <w:tc>
          <w:tcPr>
            <w:tcW w:w="2120" w:type="dxa"/>
            <w:tcBorders>
              <w:right w:val="single" w:sz="8" w:space="0" w:color="auto"/>
            </w:tcBorders>
            <w:vAlign w:val="bottom"/>
          </w:tcPr>
          <w:p w:rsidR="00CF1F49" w:rsidRPr="00EC6107" w:rsidRDefault="00CF1F49">
            <w:pPr>
              <w:spacing w:line="256" w:lineRule="exact"/>
              <w:ind w:left="80"/>
              <w:rPr>
                <w:sz w:val="20"/>
                <w:szCs w:val="20"/>
              </w:rPr>
            </w:pPr>
            <w:r>
              <w:rPr>
                <w:sz w:val="24"/>
                <w:szCs w:val="24"/>
              </w:rPr>
              <w:t>Создание банка</w:t>
            </w:r>
          </w:p>
        </w:tc>
        <w:tc>
          <w:tcPr>
            <w:tcW w:w="1920" w:type="dxa"/>
            <w:gridSpan w:val="2"/>
            <w:vAlign w:val="bottom"/>
          </w:tcPr>
          <w:p w:rsidR="00CF1F49" w:rsidRPr="00EC6107" w:rsidRDefault="00CF1F49">
            <w:pPr>
              <w:spacing w:line="256" w:lineRule="exact"/>
              <w:ind w:left="100"/>
              <w:rPr>
                <w:sz w:val="20"/>
                <w:szCs w:val="20"/>
              </w:rPr>
            </w:pPr>
            <w:r>
              <w:rPr>
                <w:sz w:val="24"/>
                <w:szCs w:val="24"/>
              </w:rPr>
              <w:t>Наблюдение,</w:t>
            </w:r>
          </w:p>
        </w:tc>
        <w:tc>
          <w:tcPr>
            <w:tcW w:w="200" w:type="dxa"/>
            <w:tcBorders>
              <w:right w:val="single" w:sz="8" w:space="0" w:color="auto"/>
            </w:tcBorders>
            <w:vAlign w:val="bottom"/>
          </w:tcPr>
          <w:p w:rsidR="00CF1F49" w:rsidRPr="00EC6107" w:rsidRDefault="00CF1F49"/>
        </w:tc>
        <w:tc>
          <w:tcPr>
            <w:tcW w:w="1700" w:type="dxa"/>
            <w:tcBorders>
              <w:right w:val="single" w:sz="8" w:space="0" w:color="auto"/>
            </w:tcBorders>
            <w:vAlign w:val="bottom"/>
          </w:tcPr>
          <w:p w:rsidR="00CF1F49" w:rsidRPr="00EC6107" w:rsidRDefault="00CF1F49"/>
        </w:tc>
        <w:tc>
          <w:tcPr>
            <w:tcW w:w="2420" w:type="dxa"/>
            <w:tcBorders>
              <w:right w:val="single" w:sz="8" w:space="0" w:color="auto"/>
            </w:tcBorders>
            <w:vAlign w:val="bottom"/>
          </w:tcPr>
          <w:p w:rsidR="00CF1F49" w:rsidRPr="00EC6107" w:rsidRDefault="00CF1F49"/>
        </w:tc>
      </w:tr>
      <w:tr w:rsidR="00CF1F49" w:rsidRPr="00EC6107">
        <w:trPr>
          <w:trHeight w:val="276"/>
        </w:trPr>
        <w:tc>
          <w:tcPr>
            <w:tcW w:w="212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диагностика для</w:t>
            </w:r>
          </w:p>
        </w:tc>
        <w:tc>
          <w:tcPr>
            <w:tcW w:w="2120" w:type="dxa"/>
            <w:tcBorders>
              <w:right w:val="single" w:sz="8" w:space="0" w:color="auto"/>
            </w:tcBorders>
            <w:vAlign w:val="bottom"/>
          </w:tcPr>
          <w:p w:rsidR="00CF1F49" w:rsidRPr="00EC6107" w:rsidRDefault="00CF1F49">
            <w:pPr>
              <w:ind w:left="80"/>
              <w:rPr>
                <w:sz w:val="20"/>
                <w:szCs w:val="20"/>
              </w:rPr>
            </w:pPr>
            <w:r>
              <w:rPr>
                <w:sz w:val="24"/>
                <w:szCs w:val="24"/>
              </w:rPr>
              <w:t>данных</w:t>
            </w:r>
          </w:p>
        </w:tc>
        <w:tc>
          <w:tcPr>
            <w:tcW w:w="1920" w:type="dxa"/>
            <w:gridSpan w:val="2"/>
            <w:vAlign w:val="bottom"/>
          </w:tcPr>
          <w:p w:rsidR="00CF1F49" w:rsidRPr="00EC6107" w:rsidRDefault="00CF1F49">
            <w:pPr>
              <w:ind w:left="100"/>
              <w:rPr>
                <w:sz w:val="20"/>
                <w:szCs w:val="20"/>
              </w:rPr>
            </w:pPr>
            <w:r>
              <w:rPr>
                <w:w w:val="99"/>
                <w:sz w:val="24"/>
                <w:szCs w:val="24"/>
              </w:rPr>
              <w:t>логопедическое и</w:t>
            </w:r>
          </w:p>
        </w:tc>
        <w:tc>
          <w:tcPr>
            <w:tcW w:w="200" w:type="dxa"/>
            <w:tcBorders>
              <w:right w:val="single" w:sz="8" w:space="0" w:color="auto"/>
            </w:tcBorders>
            <w:vAlign w:val="bottom"/>
          </w:tcPr>
          <w:p w:rsidR="00CF1F49" w:rsidRPr="00EC6107" w:rsidRDefault="00CF1F49">
            <w:pPr>
              <w:rPr>
                <w:sz w:val="24"/>
                <w:szCs w:val="24"/>
              </w:rPr>
            </w:pPr>
          </w:p>
        </w:tc>
        <w:tc>
          <w:tcPr>
            <w:tcW w:w="1700" w:type="dxa"/>
            <w:tcBorders>
              <w:right w:val="single" w:sz="8" w:space="0" w:color="auto"/>
            </w:tcBorders>
            <w:vAlign w:val="bottom"/>
          </w:tcPr>
          <w:p w:rsidR="00CF1F49" w:rsidRPr="00EC6107" w:rsidRDefault="00CF1F49">
            <w:pPr>
              <w:rPr>
                <w:sz w:val="24"/>
                <w:szCs w:val="24"/>
              </w:rPr>
            </w:pPr>
          </w:p>
        </w:tc>
        <w:tc>
          <w:tcPr>
            <w:tcW w:w="2420" w:type="dxa"/>
            <w:tcBorders>
              <w:right w:val="single" w:sz="8" w:space="0" w:color="auto"/>
            </w:tcBorders>
            <w:vAlign w:val="bottom"/>
          </w:tcPr>
          <w:p w:rsidR="00CF1F49" w:rsidRPr="00EC6107" w:rsidRDefault="00CF1F49">
            <w:pPr>
              <w:ind w:left="100"/>
              <w:rPr>
                <w:sz w:val="20"/>
                <w:szCs w:val="20"/>
              </w:rPr>
            </w:pPr>
            <w:r>
              <w:rPr>
                <w:sz w:val="24"/>
                <w:szCs w:val="24"/>
              </w:rPr>
              <w:t>Классный</w:t>
            </w:r>
          </w:p>
        </w:tc>
      </w:tr>
      <w:tr w:rsidR="00CF1F49" w:rsidRPr="00EC6107">
        <w:trPr>
          <w:trHeight w:val="276"/>
        </w:trPr>
        <w:tc>
          <w:tcPr>
            <w:tcW w:w="212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выявления</w:t>
            </w:r>
          </w:p>
        </w:tc>
        <w:tc>
          <w:tcPr>
            <w:tcW w:w="2120" w:type="dxa"/>
            <w:tcBorders>
              <w:right w:val="single" w:sz="8" w:space="0" w:color="auto"/>
            </w:tcBorders>
            <w:vAlign w:val="bottom"/>
          </w:tcPr>
          <w:p w:rsidR="00CF1F49" w:rsidRPr="00EC6107" w:rsidRDefault="00CF1F49">
            <w:pPr>
              <w:ind w:left="80"/>
              <w:rPr>
                <w:sz w:val="20"/>
                <w:szCs w:val="20"/>
              </w:rPr>
            </w:pPr>
            <w:r>
              <w:rPr>
                <w:sz w:val="24"/>
                <w:szCs w:val="24"/>
              </w:rPr>
              <w:t>обучающихся,</w:t>
            </w:r>
          </w:p>
        </w:tc>
        <w:tc>
          <w:tcPr>
            <w:tcW w:w="1920" w:type="dxa"/>
            <w:gridSpan w:val="2"/>
            <w:vAlign w:val="bottom"/>
          </w:tcPr>
          <w:p w:rsidR="00CF1F49" w:rsidRPr="00EC6107" w:rsidRDefault="00CF1F49">
            <w:pPr>
              <w:ind w:left="100"/>
              <w:rPr>
                <w:sz w:val="20"/>
                <w:szCs w:val="20"/>
              </w:rPr>
            </w:pPr>
            <w:r>
              <w:rPr>
                <w:sz w:val="24"/>
                <w:szCs w:val="24"/>
              </w:rPr>
              <w:t>психологическое</w:t>
            </w:r>
          </w:p>
        </w:tc>
        <w:tc>
          <w:tcPr>
            <w:tcW w:w="200" w:type="dxa"/>
            <w:tcBorders>
              <w:right w:val="single" w:sz="8" w:space="0" w:color="auto"/>
            </w:tcBorders>
            <w:vAlign w:val="bottom"/>
          </w:tcPr>
          <w:p w:rsidR="00CF1F49" w:rsidRPr="00EC6107" w:rsidRDefault="00CF1F49">
            <w:pPr>
              <w:rPr>
                <w:sz w:val="24"/>
                <w:szCs w:val="24"/>
              </w:rPr>
            </w:pPr>
          </w:p>
        </w:tc>
        <w:tc>
          <w:tcPr>
            <w:tcW w:w="1700" w:type="dxa"/>
            <w:tcBorders>
              <w:right w:val="single" w:sz="8" w:space="0" w:color="auto"/>
            </w:tcBorders>
            <w:vAlign w:val="bottom"/>
          </w:tcPr>
          <w:p w:rsidR="00CF1F49" w:rsidRPr="00EC6107" w:rsidRDefault="00CF1F49">
            <w:pPr>
              <w:rPr>
                <w:sz w:val="24"/>
                <w:szCs w:val="24"/>
              </w:rPr>
            </w:pPr>
          </w:p>
        </w:tc>
        <w:tc>
          <w:tcPr>
            <w:tcW w:w="2420" w:type="dxa"/>
            <w:tcBorders>
              <w:right w:val="single" w:sz="8" w:space="0" w:color="auto"/>
            </w:tcBorders>
            <w:vAlign w:val="bottom"/>
          </w:tcPr>
          <w:p w:rsidR="00CF1F49" w:rsidRPr="00EC6107" w:rsidRDefault="00CF1F49">
            <w:pPr>
              <w:ind w:left="100"/>
              <w:rPr>
                <w:sz w:val="20"/>
                <w:szCs w:val="20"/>
              </w:rPr>
            </w:pPr>
            <w:r>
              <w:rPr>
                <w:sz w:val="24"/>
                <w:szCs w:val="24"/>
              </w:rPr>
              <w:t>руководитель</w:t>
            </w:r>
          </w:p>
        </w:tc>
      </w:tr>
      <w:tr w:rsidR="00CF1F49" w:rsidRPr="00EC6107">
        <w:trPr>
          <w:trHeight w:val="276"/>
        </w:trPr>
        <w:tc>
          <w:tcPr>
            <w:tcW w:w="212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группы «риска»</w:t>
            </w:r>
          </w:p>
        </w:tc>
        <w:tc>
          <w:tcPr>
            <w:tcW w:w="2120" w:type="dxa"/>
            <w:tcBorders>
              <w:right w:val="single" w:sz="8" w:space="0" w:color="auto"/>
            </w:tcBorders>
            <w:vAlign w:val="bottom"/>
          </w:tcPr>
          <w:p w:rsidR="00CF1F49" w:rsidRPr="00EC6107" w:rsidRDefault="00CF1F49">
            <w:pPr>
              <w:ind w:left="80"/>
              <w:rPr>
                <w:sz w:val="20"/>
                <w:szCs w:val="20"/>
              </w:rPr>
            </w:pPr>
            <w:r>
              <w:rPr>
                <w:sz w:val="24"/>
                <w:szCs w:val="24"/>
              </w:rPr>
              <w:t>нуждающихся в</w:t>
            </w:r>
          </w:p>
        </w:tc>
        <w:tc>
          <w:tcPr>
            <w:tcW w:w="1920" w:type="dxa"/>
            <w:gridSpan w:val="2"/>
            <w:vAlign w:val="bottom"/>
          </w:tcPr>
          <w:p w:rsidR="00CF1F49" w:rsidRPr="00EC6107" w:rsidRDefault="00CF1F49">
            <w:pPr>
              <w:ind w:left="100"/>
              <w:rPr>
                <w:sz w:val="20"/>
                <w:szCs w:val="20"/>
              </w:rPr>
            </w:pPr>
            <w:r>
              <w:rPr>
                <w:sz w:val="24"/>
                <w:szCs w:val="24"/>
              </w:rPr>
              <w:t>обследование;</w:t>
            </w:r>
          </w:p>
        </w:tc>
        <w:tc>
          <w:tcPr>
            <w:tcW w:w="200" w:type="dxa"/>
            <w:tcBorders>
              <w:right w:val="single" w:sz="8" w:space="0" w:color="auto"/>
            </w:tcBorders>
            <w:vAlign w:val="bottom"/>
          </w:tcPr>
          <w:p w:rsidR="00CF1F49" w:rsidRPr="00EC6107" w:rsidRDefault="00CF1F49">
            <w:pPr>
              <w:rPr>
                <w:sz w:val="24"/>
                <w:szCs w:val="24"/>
              </w:rPr>
            </w:pPr>
          </w:p>
        </w:tc>
        <w:tc>
          <w:tcPr>
            <w:tcW w:w="1700" w:type="dxa"/>
            <w:tcBorders>
              <w:right w:val="single" w:sz="8" w:space="0" w:color="auto"/>
            </w:tcBorders>
            <w:vAlign w:val="bottom"/>
          </w:tcPr>
          <w:p w:rsidR="00CF1F49" w:rsidRPr="00EC6107" w:rsidRDefault="00CF1F49">
            <w:pPr>
              <w:rPr>
                <w:sz w:val="24"/>
                <w:szCs w:val="24"/>
              </w:rPr>
            </w:pPr>
          </w:p>
        </w:tc>
        <w:tc>
          <w:tcPr>
            <w:tcW w:w="2420" w:type="dxa"/>
            <w:tcBorders>
              <w:right w:val="single" w:sz="8" w:space="0" w:color="auto"/>
            </w:tcBorders>
            <w:vAlign w:val="bottom"/>
          </w:tcPr>
          <w:p w:rsidR="00CF1F49" w:rsidRPr="00EC6107" w:rsidRDefault="00CF1F49">
            <w:pPr>
              <w:ind w:left="100"/>
              <w:rPr>
                <w:sz w:val="20"/>
                <w:szCs w:val="20"/>
              </w:rPr>
            </w:pPr>
            <w:r>
              <w:rPr>
                <w:sz w:val="24"/>
                <w:szCs w:val="24"/>
              </w:rPr>
              <w:t>Педагог-психолог</w:t>
            </w:r>
          </w:p>
        </w:tc>
      </w:tr>
      <w:tr w:rsidR="00CF1F49" w:rsidRPr="00EC6107">
        <w:trPr>
          <w:trHeight w:val="276"/>
        </w:trPr>
        <w:tc>
          <w:tcPr>
            <w:tcW w:w="2120" w:type="dxa"/>
            <w:tcBorders>
              <w:left w:val="single" w:sz="8" w:space="0" w:color="auto"/>
              <w:right w:val="single" w:sz="8" w:space="0" w:color="auto"/>
            </w:tcBorders>
            <w:vAlign w:val="bottom"/>
          </w:tcPr>
          <w:p w:rsidR="00CF1F49" w:rsidRPr="00EC6107" w:rsidRDefault="00CF1F49">
            <w:pPr>
              <w:rPr>
                <w:sz w:val="24"/>
                <w:szCs w:val="24"/>
              </w:rPr>
            </w:pPr>
          </w:p>
        </w:tc>
        <w:tc>
          <w:tcPr>
            <w:tcW w:w="2120" w:type="dxa"/>
            <w:tcBorders>
              <w:right w:val="single" w:sz="8" w:space="0" w:color="auto"/>
            </w:tcBorders>
            <w:vAlign w:val="bottom"/>
          </w:tcPr>
          <w:p w:rsidR="00CF1F49" w:rsidRPr="00EC6107" w:rsidRDefault="00CF1F49">
            <w:pPr>
              <w:ind w:left="80"/>
              <w:rPr>
                <w:sz w:val="20"/>
                <w:szCs w:val="20"/>
              </w:rPr>
            </w:pPr>
            <w:r>
              <w:rPr>
                <w:sz w:val="24"/>
                <w:szCs w:val="24"/>
              </w:rPr>
              <w:t>специализирован</w:t>
            </w:r>
          </w:p>
        </w:tc>
        <w:tc>
          <w:tcPr>
            <w:tcW w:w="1920" w:type="dxa"/>
            <w:gridSpan w:val="2"/>
            <w:vAlign w:val="bottom"/>
          </w:tcPr>
          <w:p w:rsidR="00CF1F49" w:rsidRPr="00EC6107" w:rsidRDefault="00CF1F49">
            <w:pPr>
              <w:ind w:left="100"/>
              <w:rPr>
                <w:sz w:val="20"/>
                <w:szCs w:val="20"/>
              </w:rPr>
            </w:pPr>
            <w:r>
              <w:rPr>
                <w:sz w:val="24"/>
                <w:szCs w:val="24"/>
              </w:rPr>
              <w:t>анкетирование</w:t>
            </w:r>
          </w:p>
        </w:tc>
        <w:tc>
          <w:tcPr>
            <w:tcW w:w="200" w:type="dxa"/>
            <w:tcBorders>
              <w:right w:val="single" w:sz="8" w:space="0" w:color="auto"/>
            </w:tcBorders>
            <w:vAlign w:val="bottom"/>
          </w:tcPr>
          <w:p w:rsidR="00CF1F49" w:rsidRPr="00EC6107" w:rsidRDefault="00CF1F49">
            <w:pPr>
              <w:rPr>
                <w:sz w:val="24"/>
                <w:szCs w:val="24"/>
              </w:rPr>
            </w:pPr>
          </w:p>
        </w:tc>
        <w:tc>
          <w:tcPr>
            <w:tcW w:w="1700" w:type="dxa"/>
            <w:tcBorders>
              <w:right w:val="single" w:sz="8" w:space="0" w:color="auto"/>
            </w:tcBorders>
            <w:vAlign w:val="bottom"/>
          </w:tcPr>
          <w:p w:rsidR="00CF1F49" w:rsidRPr="00EC6107" w:rsidRDefault="00CF1F49">
            <w:pPr>
              <w:rPr>
                <w:sz w:val="24"/>
                <w:szCs w:val="24"/>
              </w:rPr>
            </w:pPr>
          </w:p>
        </w:tc>
        <w:tc>
          <w:tcPr>
            <w:tcW w:w="2420" w:type="dxa"/>
            <w:tcBorders>
              <w:right w:val="single" w:sz="8" w:space="0" w:color="auto"/>
            </w:tcBorders>
            <w:vAlign w:val="bottom"/>
          </w:tcPr>
          <w:p w:rsidR="00CF1F49" w:rsidRPr="00EC6107" w:rsidRDefault="00CF1F49">
            <w:pPr>
              <w:ind w:left="100"/>
              <w:rPr>
                <w:sz w:val="20"/>
                <w:szCs w:val="20"/>
              </w:rPr>
            </w:pPr>
            <w:r>
              <w:rPr>
                <w:sz w:val="24"/>
                <w:szCs w:val="24"/>
              </w:rPr>
              <w:t>Учитель-логопед</w:t>
            </w:r>
          </w:p>
        </w:tc>
      </w:tr>
      <w:tr w:rsidR="00CF1F49" w:rsidRPr="00EC6107">
        <w:trPr>
          <w:trHeight w:val="276"/>
        </w:trPr>
        <w:tc>
          <w:tcPr>
            <w:tcW w:w="2120" w:type="dxa"/>
            <w:tcBorders>
              <w:left w:val="single" w:sz="8" w:space="0" w:color="auto"/>
              <w:right w:val="single" w:sz="8" w:space="0" w:color="auto"/>
            </w:tcBorders>
            <w:vAlign w:val="bottom"/>
          </w:tcPr>
          <w:p w:rsidR="00CF1F49" w:rsidRPr="00EC6107" w:rsidRDefault="00CF1F49">
            <w:pPr>
              <w:rPr>
                <w:sz w:val="24"/>
                <w:szCs w:val="24"/>
              </w:rPr>
            </w:pPr>
          </w:p>
        </w:tc>
        <w:tc>
          <w:tcPr>
            <w:tcW w:w="2120" w:type="dxa"/>
            <w:tcBorders>
              <w:right w:val="single" w:sz="8" w:space="0" w:color="auto"/>
            </w:tcBorders>
            <w:vAlign w:val="bottom"/>
          </w:tcPr>
          <w:p w:rsidR="00CF1F49" w:rsidRPr="00EC6107" w:rsidRDefault="00CF1F49">
            <w:pPr>
              <w:ind w:left="80"/>
              <w:rPr>
                <w:sz w:val="20"/>
                <w:szCs w:val="20"/>
              </w:rPr>
            </w:pPr>
            <w:r>
              <w:rPr>
                <w:sz w:val="24"/>
                <w:szCs w:val="24"/>
              </w:rPr>
              <w:t>ной помощи.</w:t>
            </w:r>
          </w:p>
        </w:tc>
        <w:tc>
          <w:tcPr>
            <w:tcW w:w="2120" w:type="dxa"/>
            <w:gridSpan w:val="3"/>
            <w:tcBorders>
              <w:right w:val="single" w:sz="8" w:space="0" w:color="auto"/>
            </w:tcBorders>
            <w:vAlign w:val="bottom"/>
          </w:tcPr>
          <w:p w:rsidR="00CF1F49" w:rsidRPr="00EC6107" w:rsidRDefault="00CF1F49">
            <w:pPr>
              <w:ind w:left="100"/>
              <w:rPr>
                <w:sz w:val="20"/>
                <w:szCs w:val="20"/>
              </w:rPr>
            </w:pPr>
            <w:r>
              <w:rPr>
                <w:sz w:val="24"/>
                <w:szCs w:val="24"/>
              </w:rPr>
              <w:t>родителей, беседы</w:t>
            </w:r>
          </w:p>
        </w:tc>
        <w:tc>
          <w:tcPr>
            <w:tcW w:w="1700" w:type="dxa"/>
            <w:tcBorders>
              <w:right w:val="single" w:sz="8" w:space="0" w:color="auto"/>
            </w:tcBorders>
            <w:vAlign w:val="bottom"/>
          </w:tcPr>
          <w:p w:rsidR="00CF1F49" w:rsidRPr="00EC6107" w:rsidRDefault="00CF1F49">
            <w:pPr>
              <w:ind w:left="100"/>
              <w:rPr>
                <w:sz w:val="20"/>
                <w:szCs w:val="20"/>
              </w:rPr>
            </w:pPr>
            <w:r>
              <w:rPr>
                <w:sz w:val="24"/>
                <w:szCs w:val="24"/>
              </w:rPr>
              <w:t>сентябрь</w:t>
            </w:r>
          </w:p>
        </w:tc>
        <w:tc>
          <w:tcPr>
            <w:tcW w:w="242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120" w:type="dxa"/>
            <w:tcBorders>
              <w:left w:val="single" w:sz="8" w:space="0" w:color="auto"/>
              <w:right w:val="single" w:sz="8" w:space="0" w:color="auto"/>
            </w:tcBorders>
            <w:vAlign w:val="bottom"/>
          </w:tcPr>
          <w:p w:rsidR="00CF1F49" w:rsidRPr="00EC6107" w:rsidRDefault="00CF1F49">
            <w:pPr>
              <w:rPr>
                <w:sz w:val="24"/>
                <w:szCs w:val="24"/>
              </w:rPr>
            </w:pPr>
          </w:p>
        </w:tc>
        <w:tc>
          <w:tcPr>
            <w:tcW w:w="2120" w:type="dxa"/>
            <w:tcBorders>
              <w:right w:val="single" w:sz="8" w:space="0" w:color="auto"/>
            </w:tcBorders>
            <w:vAlign w:val="bottom"/>
          </w:tcPr>
          <w:p w:rsidR="00CF1F49" w:rsidRPr="00EC6107" w:rsidRDefault="00CF1F49">
            <w:pPr>
              <w:ind w:left="80"/>
              <w:rPr>
                <w:sz w:val="20"/>
                <w:szCs w:val="20"/>
              </w:rPr>
            </w:pPr>
            <w:r>
              <w:rPr>
                <w:sz w:val="24"/>
                <w:szCs w:val="24"/>
              </w:rPr>
              <w:t>Формирование</w:t>
            </w:r>
          </w:p>
        </w:tc>
        <w:tc>
          <w:tcPr>
            <w:tcW w:w="1920" w:type="dxa"/>
            <w:gridSpan w:val="2"/>
            <w:vAlign w:val="bottom"/>
          </w:tcPr>
          <w:p w:rsidR="00CF1F49" w:rsidRPr="00EC6107" w:rsidRDefault="00CF1F49">
            <w:pPr>
              <w:ind w:left="100"/>
              <w:rPr>
                <w:sz w:val="20"/>
                <w:szCs w:val="20"/>
              </w:rPr>
            </w:pPr>
            <w:r>
              <w:rPr>
                <w:sz w:val="24"/>
                <w:szCs w:val="24"/>
              </w:rPr>
              <w:t>с педагогами</w:t>
            </w:r>
          </w:p>
        </w:tc>
        <w:tc>
          <w:tcPr>
            <w:tcW w:w="200" w:type="dxa"/>
            <w:tcBorders>
              <w:right w:val="single" w:sz="8" w:space="0" w:color="auto"/>
            </w:tcBorders>
            <w:vAlign w:val="bottom"/>
          </w:tcPr>
          <w:p w:rsidR="00CF1F49" w:rsidRPr="00EC6107" w:rsidRDefault="00CF1F49">
            <w:pPr>
              <w:rPr>
                <w:sz w:val="24"/>
                <w:szCs w:val="24"/>
              </w:rPr>
            </w:pPr>
          </w:p>
        </w:tc>
        <w:tc>
          <w:tcPr>
            <w:tcW w:w="1700" w:type="dxa"/>
            <w:tcBorders>
              <w:right w:val="single" w:sz="8" w:space="0" w:color="auto"/>
            </w:tcBorders>
            <w:vAlign w:val="bottom"/>
          </w:tcPr>
          <w:p w:rsidR="00CF1F49" w:rsidRPr="00EC6107" w:rsidRDefault="00CF1F49">
            <w:pPr>
              <w:rPr>
                <w:sz w:val="24"/>
                <w:szCs w:val="24"/>
              </w:rPr>
            </w:pPr>
          </w:p>
        </w:tc>
        <w:tc>
          <w:tcPr>
            <w:tcW w:w="242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120" w:type="dxa"/>
            <w:tcBorders>
              <w:left w:val="single" w:sz="8" w:space="0" w:color="auto"/>
              <w:right w:val="single" w:sz="8" w:space="0" w:color="auto"/>
            </w:tcBorders>
            <w:vAlign w:val="bottom"/>
          </w:tcPr>
          <w:p w:rsidR="00CF1F49" w:rsidRPr="00EC6107" w:rsidRDefault="00CF1F49">
            <w:pPr>
              <w:rPr>
                <w:sz w:val="24"/>
                <w:szCs w:val="24"/>
              </w:rPr>
            </w:pPr>
          </w:p>
        </w:tc>
        <w:tc>
          <w:tcPr>
            <w:tcW w:w="2120" w:type="dxa"/>
            <w:tcBorders>
              <w:right w:val="single" w:sz="8" w:space="0" w:color="auto"/>
            </w:tcBorders>
            <w:vAlign w:val="bottom"/>
          </w:tcPr>
          <w:p w:rsidR="00CF1F49" w:rsidRPr="00EC6107" w:rsidRDefault="00CF1F49">
            <w:pPr>
              <w:ind w:left="80"/>
              <w:rPr>
                <w:sz w:val="20"/>
                <w:szCs w:val="20"/>
              </w:rPr>
            </w:pPr>
            <w:r>
              <w:rPr>
                <w:sz w:val="24"/>
                <w:szCs w:val="24"/>
              </w:rPr>
              <w:t>характеристики</w:t>
            </w:r>
          </w:p>
        </w:tc>
        <w:tc>
          <w:tcPr>
            <w:tcW w:w="1840" w:type="dxa"/>
            <w:vAlign w:val="bottom"/>
          </w:tcPr>
          <w:p w:rsidR="00CF1F49" w:rsidRPr="00EC6107" w:rsidRDefault="00CF1F49">
            <w:pPr>
              <w:rPr>
                <w:sz w:val="24"/>
                <w:szCs w:val="24"/>
              </w:rPr>
            </w:pPr>
          </w:p>
        </w:tc>
        <w:tc>
          <w:tcPr>
            <w:tcW w:w="80" w:type="dxa"/>
            <w:vAlign w:val="bottom"/>
          </w:tcPr>
          <w:p w:rsidR="00CF1F49" w:rsidRPr="00EC6107" w:rsidRDefault="00CF1F49">
            <w:pPr>
              <w:rPr>
                <w:sz w:val="24"/>
                <w:szCs w:val="24"/>
              </w:rPr>
            </w:pPr>
          </w:p>
        </w:tc>
        <w:tc>
          <w:tcPr>
            <w:tcW w:w="200" w:type="dxa"/>
            <w:tcBorders>
              <w:right w:val="single" w:sz="8" w:space="0" w:color="auto"/>
            </w:tcBorders>
            <w:vAlign w:val="bottom"/>
          </w:tcPr>
          <w:p w:rsidR="00CF1F49" w:rsidRPr="00EC6107" w:rsidRDefault="00CF1F49">
            <w:pPr>
              <w:rPr>
                <w:sz w:val="24"/>
                <w:szCs w:val="24"/>
              </w:rPr>
            </w:pPr>
          </w:p>
        </w:tc>
        <w:tc>
          <w:tcPr>
            <w:tcW w:w="1700" w:type="dxa"/>
            <w:tcBorders>
              <w:right w:val="single" w:sz="8" w:space="0" w:color="auto"/>
            </w:tcBorders>
            <w:vAlign w:val="bottom"/>
          </w:tcPr>
          <w:p w:rsidR="00CF1F49" w:rsidRPr="00EC6107" w:rsidRDefault="00CF1F49">
            <w:pPr>
              <w:rPr>
                <w:sz w:val="24"/>
                <w:szCs w:val="24"/>
              </w:rPr>
            </w:pPr>
          </w:p>
        </w:tc>
        <w:tc>
          <w:tcPr>
            <w:tcW w:w="242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120" w:type="dxa"/>
            <w:tcBorders>
              <w:left w:val="single" w:sz="8" w:space="0" w:color="auto"/>
              <w:right w:val="single" w:sz="8" w:space="0" w:color="auto"/>
            </w:tcBorders>
            <w:vAlign w:val="bottom"/>
          </w:tcPr>
          <w:p w:rsidR="00CF1F49" w:rsidRPr="00EC6107" w:rsidRDefault="00CF1F49">
            <w:pPr>
              <w:rPr>
                <w:sz w:val="24"/>
                <w:szCs w:val="24"/>
              </w:rPr>
            </w:pPr>
          </w:p>
        </w:tc>
        <w:tc>
          <w:tcPr>
            <w:tcW w:w="2120" w:type="dxa"/>
            <w:tcBorders>
              <w:right w:val="single" w:sz="8" w:space="0" w:color="auto"/>
            </w:tcBorders>
            <w:vAlign w:val="bottom"/>
          </w:tcPr>
          <w:p w:rsidR="00CF1F49" w:rsidRPr="00EC6107" w:rsidRDefault="00CF1F49">
            <w:pPr>
              <w:ind w:left="80"/>
              <w:rPr>
                <w:sz w:val="20"/>
                <w:szCs w:val="20"/>
              </w:rPr>
            </w:pPr>
            <w:r>
              <w:rPr>
                <w:sz w:val="24"/>
                <w:szCs w:val="24"/>
              </w:rPr>
              <w:t>образовательной</w:t>
            </w:r>
          </w:p>
        </w:tc>
        <w:tc>
          <w:tcPr>
            <w:tcW w:w="1840" w:type="dxa"/>
            <w:vAlign w:val="bottom"/>
          </w:tcPr>
          <w:p w:rsidR="00CF1F49" w:rsidRPr="00EC6107" w:rsidRDefault="00CF1F49">
            <w:pPr>
              <w:rPr>
                <w:sz w:val="24"/>
                <w:szCs w:val="24"/>
              </w:rPr>
            </w:pPr>
          </w:p>
        </w:tc>
        <w:tc>
          <w:tcPr>
            <w:tcW w:w="80" w:type="dxa"/>
            <w:vAlign w:val="bottom"/>
          </w:tcPr>
          <w:p w:rsidR="00CF1F49" w:rsidRPr="00EC6107" w:rsidRDefault="00CF1F49">
            <w:pPr>
              <w:rPr>
                <w:sz w:val="24"/>
                <w:szCs w:val="24"/>
              </w:rPr>
            </w:pPr>
          </w:p>
        </w:tc>
        <w:tc>
          <w:tcPr>
            <w:tcW w:w="200" w:type="dxa"/>
            <w:tcBorders>
              <w:right w:val="single" w:sz="8" w:space="0" w:color="auto"/>
            </w:tcBorders>
            <w:vAlign w:val="bottom"/>
          </w:tcPr>
          <w:p w:rsidR="00CF1F49" w:rsidRPr="00EC6107" w:rsidRDefault="00CF1F49">
            <w:pPr>
              <w:rPr>
                <w:sz w:val="24"/>
                <w:szCs w:val="24"/>
              </w:rPr>
            </w:pPr>
          </w:p>
        </w:tc>
        <w:tc>
          <w:tcPr>
            <w:tcW w:w="1700" w:type="dxa"/>
            <w:tcBorders>
              <w:right w:val="single" w:sz="8" w:space="0" w:color="auto"/>
            </w:tcBorders>
            <w:vAlign w:val="bottom"/>
          </w:tcPr>
          <w:p w:rsidR="00CF1F49" w:rsidRPr="00EC6107" w:rsidRDefault="00CF1F49">
            <w:pPr>
              <w:rPr>
                <w:sz w:val="24"/>
                <w:szCs w:val="24"/>
              </w:rPr>
            </w:pPr>
          </w:p>
        </w:tc>
        <w:tc>
          <w:tcPr>
            <w:tcW w:w="2420" w:type="dxa"/>
            <w:tcBorders>
              <w:right w:val="single" w:sz="8" w:space="0" w:color="auto"/>
            </w:tcBorders>
            <w:vAlign w:val="bottom"/>
          </w:tcPr>
          <w:p w:rsidR="00CF1F49" w:rsidRPr="00EC6107" w:rsidRDefault="00CF1F49">
            <w:pPr>
              <w:rPr>
                <w:sz w:val="24"/>
                <w:szCs w:val="24"/>
              </w:rPr>
            </w:pPr>
          </w:p>
        </w:tc>
      </w:tr>
      <w:tr w:rsidR="00CF1F49" w:rsidRPr="00EC6107">
        <w:trPr>
          <w:trHeight w:val="281"/>
        </w:trPr>
        <w:tc>
          <w:tcPr>
            <w:tcW w:w="212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2120" w:type="dxa"/>
            <w:tcBorders>
              <w:bottom w:val="single" w:sz="8" w:space="0" w:color="auto"/>
              <w:right w:val="single" w:sz="8" w:space="0" w:color="auto"/>
            </w:tcBorders>
            <w:vAlign w:val="bottom"/>
          </w:tcPr>
          <w:p w:rsidR="00CF1F49" w:rsidRPr="00EC6107" w:rsidRDefault="00CF1F49">
            <w:pPr>
              <w:ind w:left="80"/>
              <w:rPr>
                <w:sz w:val="20"/>
                <w:szCs w:val="20"/>
              </w:rPr>
            </w:pPr>
            <w:r>
              <w:rPr>
                <w:sz w:val="24"/>
                <w:szCs w:val="24"/>
              </w:rPr>
              <w:t>ситуации в ОУ</w:t>
            </w:r>
          </w:p>
        </w:tc>
        <w:tc>
          <w:tcPr>
            <w:tcW w:w="1840" w:type="dxa"/>
            <w:tcBorders>
              <w:bottom w:val="single" w:sz="8" w:space="0" w:color="auto"/>
            </w:tcBorders>
            <w:vAlign w:val="bottom"/>
          </w:tcPr>
          <w:p w:rsidR="00CF1F49" w:rsidRPr="00EC6107" w:rsidRDefault="00CF1F49">
            <w:pPr>
              <w:rPr>
                <w:sz w:val="24"/>
                <w:szCs w:val="24"/>
              </w:rPr>
            </w:pPr>
          </w:p>
        </w:tc>
        <w:tc>
          <w:tcPr>
            <w:tcW w:w="80" w:type="dxa"/>
            <w:tcBorders>
              <w:bottom w:val="single" w:sz="8" w:space="0" w:color="auto"/>
            </w:tcBorders>
            <w:vAlign w:val="bottom"/>
          </w:tcPr>
          <w:p w:rsidR="00CF1F49" w:rsidRPr="00EC6107" w:rsidRDefault="00CF1F49">
            <w:pPr>
              <w:rPr>
                <w:sz w:val="24"/>
                <w:szCs w:val="24"/>
              </w:rPr>
            </w:pPr>
          </w:p>
        </w:tc>
        <w:tc>
          <w:tcPr>
            <w:tcW w:w="200" w:type="dxa"/>
            <w:tcBorders>
              <w:bottom w:val="single" w:sz="8" w:space="0" w:color="auto"/>
              <w:right w:val="single" w:sz="8" w:space="0" w:color="auto"/>
            </w:tcBorders>
            <w:vAlign w:val="bottom"/>
          </w:tcPr>
          <w:p w:rsidR="00CF1F49" w:rsidRPr="00EC6107" w:rsidRDefault="00CF1F49">
            <w:pPr>
              <w:rPr>
                <w:sz w:val="24"/>
                <w:szCs w:val="24"/>
              </w:rPr>
            </w:pPr>
          </w:p>
        </w:tc>
        <w:tc>
          <w:tcPr>
            <w:tcW w:w="1700" w:type="dxa"/>
            <w:tcBorders>
              <w:bottom w:val="single" w:sz="8" w:space="0" w:color="auto"/>
              <w:right w:val="single" w:sz="8" w:space="0" w:color="auto"/>
            </w:tcBorders>
            <w:vAlign w:val="bottom"/>
          </w:tcPr>
          <w:p w:rsidR="00CF1F49" w:rsidRPr="00EC6107" w:rsidRDefault="00CF1F49">
            <w:pPr>
              <w:rPr>
                <w:sz w:val="24"/>
                <w:szCs w:val="24"/>
              </w:rPr>
            </w:pPr>
          </w:p>
        </w:tc>
        <w:tc>
          <w:tcPr>
            <w:tcW w:w="242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61"/>
        </w:trPr>
        <w:tc>
          <w:tcPr>
            <w:tcW w:w="2120" w:type="dxa"/>
            <w:tcBorders>
              <w:left w:val="single" w:sz="8" w:space="0" w:color="auto"/>
              <w:right w:val="single" w:sz="8" w:space="0" w:color="auto"/>
            </w:tcBorders>
            <w:vAlign w:val="bottom"/>
          </w:tcPr>
          <w:p w:rsidR="00CF1F49" w:rsidRPr="00EC6107" w:rsidRDefault="00CF1F49">
            <w:pPr>
              <w:spacing w:line="260" w:lineRule="exact"/>
              <w:ind w:left="120"/>
              <w:rPr>
                <w:sz w:val="20"/>
                <w:szCs w:val="20"/>
              </w:rPr>
            </w:pPr>
            <w:r>
              <w:rPr>
                <w:sz w:val="24"/>
                <w:szCs w:val="24"/>
              </w:rPr>
              <w:t>Углубленная</w:t>
            </w:r>
          </w:p>
        </w:tc>
        <w:tc>
          <w:tcPr>
            <w:tcW w:w="2120" w:type="dxa"/>
            <w:tcBorders>
              <w:right w:val="single" w:sz="8" w:space="0" w:color="auto"/>
            </w:tcBorders>
            <w:vAlign w:val="bottom"/>
          </w:tcPr>
          <w:p w:rsidR="00CF1F49" w:rsidRPr="00EC6107" w:rsidRDefault="00CF1F49">
            <w:pPr>
              <w:spacing w:line="260" w:lineRule="exact"/>
              <w:ind w:left="80"/>
              <w:rPr>
                <w:sz w:val="20"/>
                <w:szCs w:val="20"/>
              </w:rPr>
            </w:pPr>
            <w:r>
              <w:rPr>
                <w:sz w:val="24"/>
                <w:szCs w:val="24"/>
              </w:rPr>
              <w:t>Получение</w:t>
            </w:r>
          </w:p>
        </w:tc>
        <w:tc>
          <w:tcPr>
            <w:tcW w:w="2120" w:type="dxa"/>
            <w:gridSpan w:val="3"/>
            <w:tcBorders>
              <w:right w:val="single" w:sz="8" w:space="0" w:color="auto"/>
            </w:tcBorders>
            <w:vAlign w:val="bottom"/>
          </w:tcPr>
          <w:p w:rsidR="00CF1F49" w:rsidRPr="00EC6107" w:rsidRDefault="00CF1F49">
            <w:pPr>
              <w:spacing w:line="260" w:lineRule="exact"/>
              <w:ind w:left="100"/>
              <w:rPr>
                <w:sz w:val="20"/>
                <w:szCs w:val="20"/>
              </w:rPr>
            </w:pPr>
            <w:r>
              <w:rPr>
                <w:sz w:val="24"/>
                <w:szCs w:val="24"/>
              </w:rPr>
              <w:t>Диагностирование</w:t>
            </w:r>
          </w:p>
        </w:tc>
        <w:tc>
          <w:tcPr>
            <w:tcW w:w="1700" w:type="dxa"/>
            <w:tcBorders>
              <w:right w:val="single" w:sz="8" w:space="0" w:color="auto"/>
            </w:tcBorders>
            <w:vAlign w:val="bottom"/>
          </w:tcPr>
          <w:p w:rsidR="00CF1F49" w:rsidRPr="00EC6107" w:rsidRDefault="00CF1F49">
            <w:pPr>
              <w:spacing w:line="260" w:lineRule="exact"/>
              <w:ind w:left="100"/>
              <w:rPr>
                <w:sz w:val="20"/>
                <w:szCs w:val="20"/>
              </w:rPr>
            </w:pPr>
            <w:r>
              <w:rPr>
                <w:sz w:val="24"/>
                <w:szCs w:val="24"/>
              </w:rPr>
              <w:t>сентябрь</w:t>
            </w:r>
          </w:p>
        </w:tc>
        <w:tc>
          <w:tcPr>
            <w:tcW w:w="2420" w:type="dxa"/>
            <w:tcBorders>
              <w:right w:val="single" w:sz="8" w:space="0" w:color="auto"/>
            </w:tcBorders>
            <w:vAlign w:val="bottom"/>
          </w:tcPr>
          <w:p w:rsidR="00CF1F49" w:rsidRPr="00EC6107" w:rsidRDefault="00CF1F49">
            <w:pPr>
              <w:spacing w:line="260" w:lineRule="exact"/>
              <w:ind w:left="100"/>
              <w:rPr>
                <w:sz w:val="20"/>
                <w:szCs w:val="20"/>
              </w:rPr>
            </w:pPr>
            <w:r>
              <w:rPr>
                <w:sz w:val="24"/>
                <w:szCs w:val="24"/>
              </w:rPr>
              <w:t>Педагог-психолог</w:t>
            </w:r>
          </w:p>
        </w:tc>
      </w:tr>
      <w:tr w:rsidR="00CF1F49" w:rsidRPr="00EC6107">
        <w:trPr>
          <w:trHeight w:val="276"/>
        </w:trPr>
        <w:tc>
          <w:tcPr>
            <w:tcW w:w="212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диагностика</w:t>
            </w:r>
          </w:p>
        </w:tc>
        <w:tc>
          <w:tcPr>
            <w:tcW w:w="2120" w:type="dxa"/>
            <w:tcBorders>
              <w:right w:val="single" w:sz="8" w:space="0" w:color="auto"/>
            </w:tcBorders>
            <w:vAlign w:val="bottom"/>
          </w:tcPr>
          <w:p w:rsidR="00CF1F49" w:rsidRPr="00EC6107" w:rsidRDefault="00CF1F49">
            <w:pPr>
              <w:ind w:left="80"/>
              <w:rPr>
                <w:sz w:val="20"/>
                <w:szCs w:val="20"/>
              </w:rPr>
            </w:pPr>
            <w:r>
              <w:rPr>
                <w:sz w:val="24"/>
                <w:szCs w:val="24"/>
              </w:rPr>
              <w:t>объективных</w:t>
            </w:r>
          </w:p>
        </w:tc>
        <w:tc>
          <w:tcPr>
            <w:tcW w:w="1920" w:type="dxa"/>
            <w:gridSpan w:val="2"/>
            <w:vAlign w:val="bottom"/>
          </w:tcPr>
          <w:p w:rsidR="00CF1F49" w:rsidRPr="00EC6107" w:rsidRDefault="00CF1F49">
            <w:pPr>
              <w:ind w:left="100"/>
              <w:rPr>
                <w:sz w:val="20"/>
                <w:szCs w:val="20"/>
              </w:rPr>
            </w:pPr>
            <w:r>
              <w:rPr>
                <w:sz w:val="24"/>
                <w:szCs w:val="24"/>
              </w:rPr>
              <w:t>Заполнение</w:t>
            </w:r>
          </w:p>
        </w:tc>
        <w:tc>
          <w:tcPr>
            <w:tcW w:w="200" w:type="dxa"/>
            <w:tcBorders>
              <w:right w:val="single" w:sz="8" w:space="0" w:color="auto"/>
            </w:tcBorders>
            <w:vAlign w:val="bottom"/>
          </w:tcPr>
          <w:p w:rsidR="00CF1F49" w:rsidRPr="00EC6107" w:rsidRDefault="00CF1F49">
            <w:pPr>
              <w:rPr>
                <w:sz w:val="24"/>
                <w:szCs w:val="24"/>
              </w:rPr>
            </w:pPr>
          </w:p>
        </w:tc>
        <w:tc>
          <w:tcPr>
            <w:tcW w:w="1700" w:type="dxa"/>
            <w:tcBorders>
              <w:right w:val="single" w:sz="8" w:space="0" w:color="auto"/>
            </w:tcBorders>
            <w:vAlign w:val="bottom"/>
          </w:tcPr>
          <w:p w:rsidR="00CF1F49" w:rsidRPr="00EC6107" w:rsidRDefault="00CF1F49">
            <w:pPr>
              <w:rPr>
                <w:sz w:val="24"/>
                <w:szCs w:val="24"/>
              </w:rPr>
            </w:pPr>
          </w:p>
        </w:tc>
        <w:tc>
          <w:tcPr>
            <w:tcW w:w="2420" w:type="dxa"/>
            <w:tcBorders>
              <w:right w:val="single" w:sz="8" w:space="0" w:color="auto"/>
            </w:tcBorders>
            <w:vAlign w:val="bottom"/>
          </w:tcPr>
          <w:p w:rsidR="00CF1F49" w:rsidRPr="00EC6107" w:rsidRDefault="00CF1F49">
            <w:pPr>
              <w:ind w:left="100"/>
              <w:rPr>
                <w:sz w:val="20"/>
                <w:szCs w:val="20"/>
              </w:rPr>
            </w:pPr>
            <w:r>
              <w:rPr>
                <w:sz w:val="24"/>
                <w:szCs w:val="24"/>
              </w:rPr>
              <w:t>Учитель-логопед</w:t>
            </w:r>
          </w:p>
        </w:tc>
      </w:tr>
      <w:tr w:rsidR="00CF1F49" w:rsidRPr="00EC6107">
        <w:trPr>
          <w:trHeight w:val="276"/>
        </w:trPr>
        <w:tc>
          <w:tcPr>
            <w:tcW w:w="212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детей с ОВЗ,</w:t>
            </w:r>
          </w:p>
        </w:tc>
        <w:tc>
          <w:tcPr>
            <w:tcW w:w="2120" w:type="dxa"/>
            <w:tcBorders>
              <w:right w:val="single" w:sz="8" w:space="0" w:color="auto"/>
            </w:tcBorders>
            <w:vAlign w:val="bottom"/>
          </w:tcPr>
          <w:p w:rsidR="00CF1F49" w:rsidRPr="00EC6107" w:rsidRDefault="00CF1F49">
            <w:pPr>
              <w:ind w:left="80"/>
              <w:rPr>
                <w:sz w:val="20"/>
                <w:szCs w:val="20"/>
              </w:rPr>
            </w:pPr>
            <w:r>
              <w:rPr>
                <w:sz w:val="24"/>
                <w:szCs w:val="24"/>
              </w:rPr>
              <w:t>сведений об</w:t>
            </w:r>
          </w:p>
        </w:tc>
        <w:tc>
          <w:tcPr>
            <w:tcW w:w="1920" w:type="dxa"/>
            <w:gridSpan w:val="2"/>
            <w:vAlign w:val="bottom"/>
          </w:tcPr>
          <w:p w:rsidR="00CF1F49" w:rsidRPr="00EC6107" w:rsidRDefault="00CF1F49">
            <w:pPr>
              <w:ind w:left="100"/>
              <w:rPr>
                <w:sz w:val="20"/>
                <w:szCs w:val="20"/>
              </w:rPr>
            </w:pPr>
            <w:r>
              <w:rPr>
                <w:sz w:val="24"/>
                <w:szCs w:val="24"/>
              </w:rPr>
              <w:t>диагностических</w:t>
            </w:r>
          </w:p>
        </w:tc>
        <w:tc>
          <w:tcPr>
            <w:tcW w:w="200" w:type="dxa"/>
            <w:tcBorders>
              <w:right w:val="single" w:sz="8" w:space="0" w:color="auto"/>
            </w:tcBorders>
            <w:vAlign w:val="bottom"/>
          </w:tcPr>
          <w:p w:rsidR="00CF1F49" w:rsidRPr="00EC6107" w:rsidRDefault="00CF1F49">
            <w:pPr>
              <w:rPr>
                <w:sz w:val="24"/>
                <w:szCs w:val="24"/>
              </w:rPr>
            </w:pPr>
          </w:p>
        </w:tc>
        <w:tc>
          <w:tcPr>
            <w:tcW w:w="1700" w:type="dxa"/>
            <w:tcBorders>
              <w:right w:val="single" w:sz="8" w:space="0" w:color="auto"/>
            </w:tcBorders>
            <w:vAlign w:val="bottom"/>
          </w:tcPr>
          <w:p w:rsidR="00CF1F49" w:rsidRPr="00EC6107" w:rsidRDefault="00CF1F49">
            <w:pPr>
              <w:rPr>
                <w:sz w:val="24"/>
                <w:szCs w:val="24"/>
              </w:rPr>
            </w:pPr>
          </w:p>
        </w:tc>
        <w:tc>
          <w:tcPr>
            <w:tcW w:w="242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12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детей-инвалидов</w:t>
            </w:r>
          </w:p>
        </w:tc>
        <w:tc>
          <w:tcPr>
            <w:tcW w:w="2120" w:type="dxa"/>
            <w:tcBorders>
              <w:right w:val="single" w:sz="8" w:space="0" w:color="auto"/>
            </w:tcBorders>
            <w:vAlign w:val="bottom"/>
          </w:tcPr>
          <w:p w:rsidR="00CF1F49" w:rsidRPr="00EC6107" w:rsidRDefault="00CF1F49">
            <w:pPr>
              <w:ind w:left="80"/>
              <w:rPr>
                <w:sz w:val="20"/>
                <w:szCs w:val="20"/>
              </w:rPr>
            </w:pPr>
            <w:r>
              <w:rPr>
                <w:sz w:val="24"/>
                <w:szCs w:val="24"/>
              </w:rPr>
              <w:t>обучающемся на</w:t>
            </w:r>
          </w:p>
        </w:tc>
        <w:tc>
          <w:tcPr>
            <w:tcW w:w="1920" w:type="dxa"/>
            <w:gridSpan w:val="2"/>
            <w:vAlign w:val="bottom"/>
          </w:tcPr>
          <w:p w:rsidR="00CF1F49" w:rsidRPr="00EC6107" w:rsidRDefault="00CF1F49">
            <w:pPr>
              <w:ind w:left="100"/>
              <w:rPr>
                <w:sz w:val="20"/>
                <w:szCs w:val="20"/>
              </w:rPr>
            </w:pPr>
            <w:r>
              <w:rPr>
                <w:sz w:val="24"/>
                <w:szCs w:val="24"/>
              </w:rPr>
              <w:t>документов</w:t>
            </w:r>
          </w:p>
        </w:tc>
        <w:tc>
          <w:tcPr>
            <w:tcW w:w="200" w:type="dxa"/>
            <w:tcBorders>
              <w:right w:val="single" w:sz="8" w:space="0" w:color="auto"/>
            </w:tcBorders>
            <w:vAlign w:val="bottom"/>
          </w:tcPr>
          <w:p w:rsidR="00CF1F49" w:rsidRPr="00EC6107" w:rsidRDefault="00CF1F49">
            <w:pPr>
              <w:rPr>
                <w:sz w:val="24"/>
                <w:szCs w:val="24"/>
              </w:rPr>
            </w:pPr>
          </w:p>
        </w:tc>
        <w:tc>
          <w:tcPr>
            <w:tcW w:w="1700" w:type="dxa"/>
            <w:tcBorders>
              <w:right w:val="single" w:sz="8" w:space="0" w:color="auto"/>
            </w:tcBorders>
            <w:vAlign w:val="bottom"/>
          </w:tcPr>
          <w:p w:rsidR="00CF1F49" w:rsidRPr="00EC6107" w:rsidRDefault="00CF1F49">
            <w:pPr>
              <w:rPr>
                <w:sz w:val="24"/>
                <w:szCs w:val="24"/>
              </w:rPr>
            </w:pPr>
          </w:p>
        </w:tc>
        <w:tc>
          <w:tcPr>
            <w:tcW w:w="242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120" w:type="dxa"/>
            <w:tcBorders>
              <w:left w:val="single" w:sz="8" w:space="0" w:color="auto"/>
              <w:right w:val="single" w:sz="8" w:space="0" w:color="auto"/>
            </w:tcBorders>
            <w:vAlign w:val="bottom"/>
          </w:tcPr>
          <w:p w:rsidR="00CF1F49" w:rsidRPr="00EC6107" w:rsidRDefault="00CF1F49">
            <w:pPr>
              <w:rPr>
                <w:sz w:val="24"/>
                <w:szCs w:val="24"/>
              </w:rPr>
            </w:pPr>
          </w:p>
        </w:tc>
        <w:tc>
          <w:tcPr>
            <w:tcW w:w="2120" w:type="dxa"/>
            <w:tcBorders>
              <w:right w:val="single" w:sz="8" w:space="0" w:color="auto"/>
            </w:tcBorders>
            <w:vAlign w:val="bottom"/>
          </w:tcPr>
          <w:p w:rsidR="00CF1F49" w:rsidRPr="00EC6107" w:rsidRDefault="00CF1F49">
            <w:pPr>
              <w:ind w:left="80"/>
              <w:rPr>
                <w:sz w:val="20"/>
                <w:szCs w:val="20"/>
              </w:rPr>
            </w:pPr>
            <w:r>
              <w:rPr>
                <w:sz w:val="24"/>
                <w:szCs w:val="24"/>
              </w:rPr>
              <w:t>основании</w:t>
            </w:r>
          </w:p>
        </w:tc>
        <w:tc>
          <w:tcPr>
            <w:tcW w:w="1920" w:type="dxa"/>
            <w:gridSpan w:val="2"/>
            <w:vAlign w:val="bottom"/>
          </w:tcPr>
          <w:p w:rsidR="00CF1F49" w:rsidRPr="00EC6107" w:rsidRDefault="00CF1F49">
            <w:pPr>
              <w:ind w:left="100"/>
              <w:rPr>
                <w:sz w:val="20"/>
                <w:szCs w:val="20"/>
              </w:rPr>
            </w:pPr>
            <w:r>
              <w:rPr>
                <w:sz w:val="24"/>
                <w:szCs w:val="24"/>
              </w:rPr>
              <w:t>специалистами</w:t>
            </w:r>
          </w:p>
        </w:tc>
        <w:tc>
          <w:tcPr>
            <w:tcW w:w="200" w:type="dxa"/>
            <w:tcBorders>
              <w:right w:val="single" w:sz="8" w:space="0" w:color="auto"/>
            </w:tcBorders>
            <w:vAlign w:val="bottom"/>
          </w:tcPr>
          <w:p w:rsidR="00CF1F49" w:rsidRPr="00EC6107" w:rsidRDefault="00CF1F49">
            <w:pPr>
              <w:rPr>
                <w:sz w:val="24"/>
                <w:szCs w:val="24"/>
              </w:rPr>
            </w:pPr>
          </w:p>
        </w:tc>
        <w:tc>
          <w:tcPr>
            <w:tcW w:w="1700" w:type="dxa"/>
            <w:tcBorders>
              <w:right w:val="single" w:sz="8" w:space="0" w:color="auto"/>
            </w:tcBorders>
            <w:vAlign w:val="bottom"/>
          </w:tcPr>
          <w:p w:rsidR="00CF1F49" w:rsidRPr="00EC6107" w:rsidRDefault="00CF1F49">
            <w:pPr>
              <w:rPr>
                <w:sz w:val="24"/>
                <w:szCs w:val="24"/>
              </w:rPr>
            </w:pPr>
          </w:p>
        </w:tc>
        <w:tc>
          <w:tcPr>
            <w:tcW w:w="242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120" w:type="dxa"/>
            <w:tcBorders>
              <w:left w:val="single" w:sz="8" w:space="0" w:color="auto"/>
              <w:right w:val="single" w:sz="8" w:space="0" w:color="auto"/>
            </w:tcBorders>
            <w:vAlign w:val="bottom"/>
          </w:tcPr>
          <w:p w:rsidR="00CF1F49" w:rsidRPr="00EC6107" w:rsidRDefault="00CF1F49">
            <w:pPr>
              <w:rPr>
                <w:sz w:val="24"/>
                <w:szCs w:val="24"/>
              </w:rPr>
            </w:pPr>
          </w:p>
        </w:tc>
        <w:tc>
          <w:tcPr>
            <w:tcW w:w="2120" w:type="dxa"/>
            <w:tcBorders>
              <w:right w:val="single" w:sz="8" w:space="0" w:color="auto"/>
            </w:tcBorders>
            <w:vAlign w:val="bottom"/>
          </w:tcPr>
          <w:p w:rsidR="00CF1F49" w:rsidRPr="00EC6107" w:rsidRDefault="00CF1F49">
            <w:pPr>
              <w:ind w:left="80"/>
              <w:rPr>
                <w:sz w:val="20"/>
                <w:szCs w:val="20"/>
              </w:rPr>
            </w:pPr>
            <w:r>
              <w:rPr>
                <w:sz w:val="24"/>
                <w:szCs w:val="24"/>
              </w:rPr>
              <w:t>диагностической</w:t>
            </w:r>
          </w:p>
        </w:tc>
        <w:tc>
          <w:tcPr>
            <w:tcW w:w="1920" w:type="dxa"/>
            <w:gridSpan w:val="2"/>
            <w:vAlign w:val="bottom"/>
          </w:tcPr>
          <w:p w:rsidR="00CF1F49" w:rsidRPr="00EC6107" w:rsidRDefault="00CF1F49">
            <w:pPr>
              <w:ind w:left="100"/>
              <w:rPr>
                <w:sz w:val="20"/>
                <w:szCs w:val="20"/>
              </w:rPr>
            </w:pPr>
            <w:r>
              <w:rPr>
                <w:sz w:val="24"/>
                <w:szCs w:val="24"/>
              </w:rPr>
              <w:t>(Речевой карты,</w:t>
            </w:r>
          </w:p>
        </w:tc>
        <w:tc>
          <w:tcPr>
            <w:tcW w:w="200" w:type="dxa"/>
            <w:tcBorders>
              <w:right w:val="single" w:sz="8" w:space="0" w:color="auto"/>
            </w:tcBorders>
            <w:vAlign w:val="bottom"/>
          </w:tcPr>
          <w:p w:rsidR="00CF1F49" w:rsidRPr="00EC6107" w:rsidRDefault="00CF1F49">
            <w:pPr>
              <w:rPr>
                <w:sz w:val="24"/>
                <w:szCs w:val="24"/>
              </w:rPr>
            </w:pPr>
          </w:p>
        </w:tc>
        <w:tc>
          <w:tcPr>
            <w:tcW w:w="1700" w:type="dxa"/>
            <w:tcBorders>
              <w:right w:val="single" w:sz="8" w:space="0" w:color="auto"/>
            </w:tcBorders>
            <w:vAlign w:val="bottom"/>
          </w:tcPr>
          <w:p w:rsidR="00CF1F49" w:rsidRPr="00EC6107" w:rsidRDefault="00CF1F49">
            <w:pPr>
              <w:rPr>
                <w:sz w:val="24"/>
                <w:szCs w:val="24"/>
              </w:rPr>
            </w:pPr>
          </w:p>
        </w:tc>
        <w:tc>
          <w:tcPr>
            <w:tcW w:w="2420" w:type="dxa"/>
            <w:tcBorders>
              <w:right w:val="single" w:sz="8" w:space="0" w:color="auto"/>
            </w:tcBorders>
            <w:vAlign w:val="bottom"/>
          </w:tcPr>
          <w:p w:rsidR="00CF1F49" w:rsidRPr="00EC6107" w:rsidRDefault="00CF1F49">
            <w:pPr>
              <w:rPr>
                <w:sz w:val="24"/>
                <w:szCs w:val="24"/>
              </w:rPr>
            </w:pPr>
          </w:p>
        </w:tc>
      </w:tr>
      <w:tr w:rsidR="00CF1F49" w:rsidRPr="00EC6107">
        <w:trPr>
          <w:trHeight w:val="277"/>
        </w:trPr>
        <w:tc>
          <w:tcPr>
            <w:tcW w:w="2120" w:type="dxa"/>
            <w:tcBorders>
              <w:left w:val="single" w:sz="8" w:space="0" w:color="auto"/>
              <w:right w:val="single" w:sz="8" w:space="0" w:color="auto"/>
            </w:tcBorders>
            <w:vAlign w:val="bottom"/>
          </w:tcPr>
          <w:p w:rsidR="00CF1F49" w:rsidRPr="00EC6107" w:rsidRDefault="00CF1F49">
            <w:pPr>
              <w:rPr>
                <w:sz w:val="24"/>
                <w:szCs w:val="24"/>
              </w:rPr>
            </w:pPr>
          </w:p>
        </w:tc>
        <w:tc>
          <w:tcPr>
            <w:tcW w:w="2120" w:type="dxa"/>
            <w:tcBorders>
              <w:right w:val="single" w:sz="8" w:space="0" w:color="auto"/>
            </w:tcBorders>
            <w:vAlign w:val="bottom"/>
          </w:tcPr>
          <w:p w:rsidR="00CF1F49" w:rsidRPr="00EC6107" w:rsidRDefault="00CF1F49">
            <w:pPr>
              <w:ind w:left="80"/>
              <w:rPr>
                <w:sz w:val="20"/>
                <w:szCs w:val="20"/>
              </w:rPr>
            </w:pPr>
            <w:r>
              <w:rPr>
                <w:sz w:val="24"/>
                <w:szCs w:val="24"/>
              </w:rPr>
              <w:t>информации</w:t>
            </w:r>
          </w:p>
        </w:tc>
        <w:tc>
          <w:tcPr>
            <w:tcW w:w="1920" w:type="dxa"/>
            <w:gridSpan w:val="2"/>
            <w:vAlign w:val="bottom"/>
          </w:tcPr>
          <w:p w:rsidR="00CF1F49" w:rsidRPr="00EC6107" w:rsidRDefault="00CF1F49">
            <w:pPr>
              <w:ind w:left="100"/>
              <w:rPr>
                <w:sz w:val="20"/>
                <w:szCs w:val="20"/>
              </w:rPr>
            </w:pPr>
            <w:r>
              <w:rPr>
                <w:sz w:val="24"/>
                <w:szCs w:val="24"/>
              </w:rPr>
              <w:t>протокола</w:t>
            </w:r>
          </w:p>
        </w:tc>
        <w:tc>
          <w:tcPr>
            <w:tcW w:w="200" w:type="dxa"/>
            <w:tcBorders>
              <w:right w:val="single" w:sz="8" w:space="0" w:color="auto"/>
            </w:tcBorders>
            <w:vAlign w:val="bottom"/>
          </w:tcPr>
          <w:p w:rsidR="00CF1F49" w:rsidRPr="00EC6107" w:rsidRDefault="00CF1F49">
            <w:pPr>
              <w:rPr>
                <w:sz w:val="24"/>
                <w:szCs w:val="24"/>
              </w:rPr>
            </w:pPr>
          </w:p>
        </w:tc>
        <w:tc>
          <w:tcPr>
            <w:tcW w:w="1700" w:type="dxa"/>
            <w:tcBorders>
              <w:right w:val="single" w:sz="8" w:space="0" w:color="auto"/>
            </w:tcBorders>
            <w:vAlign w:val="bottom"/>
          </w:tcPr>
          <w:p w:rsidR="00CF1F49" w:rsidRPr="00EC6107" w:rsidRDefault="00CF1F49">
            <w:pPr>
              <w:rPr>
                <w:sz w:val="24"/>
                <w:szCs w:val="24"/>
              </w:rPr>
            </w:pPr>
          </w:p>
        </w:tc>
        <w:tc>
          <w:tcPr>
            <w:tcW w:w="242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120" w:type="dxa"/>
            <w:tcBorders>
              <w:left w:val="single" w:sz="8" w:space="0" w:color="auto"/>
              <w:right w:val="single" w:sz="8" w:space="0" w:color="auto"/>
            </w:tcBorders>
            <w:vAlign w:val="bottom"/>
          </w:tcPr>
          <w:p w:rsidR="00CF1F49" w:rsidRPr="00EC6107" w:rsidRDefault="00CF1F49">
            <w:pPr>
              <w:rPr>
                <w:sz w:val="24"/>
                <w:szCs w:val="24"/>
              </w:rPr>
            </w:pPr>
          </w:p>
        </w:tc>
        <w:tc>
          <w:tcPr>
            <w:tcW w:w="2120" w:type="dxa"/>
            <w:tcBorders>
              <w:right w:val="single" w:sz="8" w:space="0" w:color="auto"/>
            </w:tcBorders>
            <w:vAlign w:val="bottom"/>
          </w:tcPr>
          <w:p w:rsidR="00CF1F49" w:rsidRPr="00EC6107" w:rsidRDefault="00CF1F49">
            <w:pPr>
              <w:ind w:left="80"/>
              <w:rPr>
                <w:sz w:val="20"/>
                <w:szCs w:val="20"/>
              </w:rPr>
            </w:pPr>
            <w:r>
              <w:rPr>
                <w:sz w:val="24"/>
                <w:szCs w:val="24"/>
              </w:rPr>
              <w:t>специалистов</w:t>
            </w:r>
          </w:p>
        </w:tc>
        <w:tc>
          <w:tcPr>
            <w:tcW w:w="1920" w:type="dxa"/>
            <w:gridSpan w:val="2"/>
            <w:vAlign w:val="bottom"/>
          </w:tcPr>
          <w:p w:rsidR="00CF1F49" w:rsidRPr="00EC6107" w:rsidRDefault="00CF1F49">
            <w:pPr>
              <w:ind w:left="100"/>
              <w:rPr>
                <w:sz w:val="20"/>
                <w:szCs w:val="20"/>
              </w:rPr>
            </w:pPr>
            <w:r>
              <w:rPr>
                <w:sz w:val="24"/>
                <w:szCs w:val="24"/>
              </w:rPr>
              <w:t>обследования)</w:t>
            </w:r>
          </w:p>
        </w:tc>
        <w:tc>
          <w:tcPr>
            <w:tcW w:w="200" w:type="dxa"/>
            <w:tcBorders>
              <w:right w:val="single" w:sz="8" w:space="0" w:color="auto"/>
            </w:tcBorders>
            <w:vAlign w:val="bottom"/>
          </w:tcPr>
          <w:p w:rsidR="00CF1F49" w:rsidRPr="00EC6107" w:rsidRDefault="00CF1F49">
            <w:pPr>
              <w:rPr>
                <w:sz w:val="24"/>
                <w:szCs w:val="24"/>
              </w:rPr>
            </w:pPr>
          </w:p>
        </w:tc>
        <w:tc>
          <w:tcPr>
            <w:tcW w:w="1700" w:type="dxa"/>
            <w:tcBorders>
              <w:right w:val="single" w:sz="8" w:space="0" w:color="auto"/>
            </w:tcBorders>
            <w:vAlign w:val="bottom"/>
          </w:tcPr>
          <w:p w:rsidR="00CF1F49" w:rsidRPr="00EC6107" w:rsidRDefault="00CF1F49">
            <w:pPr>
              <w:rPr>
                <w:sz w:val="24"/>
                <w:szCs w:val="24"/>
              </w:rPr>
            </w:pPr>
          </w:p>
        </w:tc>
        <w:tc>
          <w:tcPr>
            <w:tcW w:w="242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120" w:type="dxa"/>
            <w:tcBorders>
              <w:left w:val="single" w:sz="8" w:space="0" w:color="auto"/>
              <w:right w:val="single" w:sz="8" w:space="0" w:color="auto"/>
            </w:tcBorders>
            <w:vAlign w:val="bottom"/>
          </w:tcPr>
          <w:p w:rsidR="00CF1F49" w:rsidRPr="00EC6107" w:rsidRDefault="00CF1F49">
            <w:pPr>
              <w:rPr>
                <w:sz w:val="24"/>
                <w:szCs w:val="24"/>
              </w:rPr>
            </w:pPr>
          </w:p>
        </w:tc>
        <w:tc>
          <w:tcPr>
            <w:tcW w:w="2120" w:type="dxa"/>
            <w:tcBorders>
              <w:right w:val="single" w:sz="8" w:space="0" w:color="auto"/>
            </w:tcBorders>
            <w:vAlign w:val="bottom"/>
          </w:tcPr>
          <w:p w:rsidR="00CF1F49" w:rsidRPr="00EC6107" w:rsidRDefault="00CF1F49">
            <w:pPr>
              <w:ind w:left="80"/>
              <w:rPr>
                <w:sz w:val="20"/>
                <w:szCs w:val="20"/>
              </w:rPr>
            </w:pPr>
            <w:r>
              <w:rPr>
                <w:sz w:val="24"/>
                <w:szCs w:val="24"/>
              </w:rPr>
              <w:t>разного профиля,</w:t>
            </w:r>
          </w:p>
        </w:tc>
        <w:tc>
          <w:tcPr>
            <w:tcW w:w="1840" w:type="dxa"/>
            <w:vAlign w:val="bottom"/>
          </w:tcPr>
          <w:p w:rsidR="00CF1F49" w:rsidRPr="00EC6107" w:rsidRDefault="00CF1F49">
            <w:pPr>
              <w:rPr>
                <w:sz w:val="24"/>
                <w:szCs w:val="24"/>
              </w:rPr>
            </w:pPr>
          </w:p>
        </w:tc>
        <w:tc>
          <w:tcPr>
            <w:tcW w:w="80" w:type="dxa"/>
            <w:vAlign w:val="bottom"/>
          </w:tcPr>
          <w:p w:rsidR="00CF1F49" w:rsidRPr="00EC6107" w:rsidRDefault="00CF1F49">
            <w:pPr>
              <w:rPr>
                <w:sz w:val="24"/>
                <w:szCs w:val="24"/>
              </w:rPr>
            </w:pPr>
          </w:p>
        </w:tc>
        <w:tc>
          <w:tcPr>
            <w:tcW w:w="200" w:type="dxa"/>
            <w:tcBorders>
              <w:right w:val="single" w:sz="8" w:space="0" w:color="auto"/>
            </w:tcBorders>
            <w:vAlign w:val="bottom"/>
          </w:tcPr>
          <w:p w:rsidR="00CF1F49" w:rsidRPr="00EC6107" w:rsidRDefault="00CF1F49">
            <w:pPr>
              <w:rPr>
                <w:sz w:val="24"/>
                <w:szCs w:val="24"/>
              </w:rPr>
            </w:pPr>
          </w:p>
        </w:tc>
        <w:tc>
          <w:tcPr>
            <w:tcW w:w="1700" w:type="dxa"/>
            <w:tcBorders>
              <w:right w:val="single" w:sz="8" w:space="0" w:color="auto"/>
            </w:tcBorders>
            <w:vAlign w:val="bottom"/>
          </w:tcPr>
          <w:p w:rsidR="00CF1F49" w:rsidRPr="00EC6107" w:rsidRDefault="00CF1F49">
            <w:pPr>
              <w:rPr>
                <w:sz w:val="24"/>
                <w:szCs w:val="24"/>
              </w:rPr>
            </w:pPr>
          </w:p>
        </w:tc>
        <w:tc>
          <w:tcPr>
            <w:tcW w:w="242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120" w:type="dxa"/>
            <w:tcBorders>
              <w:left w:val="single" w:sz="8" w:space="0" w:color="auto"/>
              <w:right w:val="single" w:sz="8" w:space="0" w:color="auto"/>
            </w:tcBorders>
            <w:vAlign w:val="bottom"/>
          </w:tcPr>
          <w:p w:rsidR="00CF1F49" w:rsidRPr="00EC6107" w:rsidRDefault="00CF1F49">
            <w:pPr>
              <w:rPr>
                <w:sz w:val="24"/>
                <w:szCs w:val="24"/>
              </w:rPr>
            </w:pPr>
          </w:p>
        </w:tc>
        <w:tc>
          <w:tcPr>
            <w:tcW w:w="2120" w:type="dxa"/>
            <w:tcBorders>
              <w:right w:val="single" w:sz="8" w:space="0" w:color="auto"/>
            </w:tcBorders>
            <w:vAlign w:val="bottom"/>
          </w:tcPr>
          <w:p w:rsidR="00CF1F49" w:rsidRPr="00EC6107" w:rsidRDefault="00CF1F49">
            <w:pPr>
              <w:ind w:left="80"/>
              <w:rPr>
                <w:sz w:val="20"/>
                <w:szCs w:val="20"/>
              </w:rPr>
            </w:pPr>
            <w:r>
              <w:rPr>
                <w:sz w:val="24"/>
                <w:szCs w:val="24"/>
              </w:rPr>
              <w:t>создание</w:t>
            </w:r>
          </w:p>
        </w:tc>
        <w:tc>
          <w:tcPr>
            <w:tcW w:w="1840" w:type="dxa"/>
            <w:vAlign w:val="bottom"/>
          </w:tcPr>
          <w:p w:rsidR="00CF1F49" w:rsidRPr="00EC6107" w:rsidRDefault="00CF1F49">
            <w:pPr>
              <w:rPr>
                <w:sz w:val="24"/>
                <w:szCs w:val="24"/>
              </w:rPr>
            </w:pPr>
          </w:p>
        </w:tc>
        <w:tc>
          <w:tcPr>
            <w:tcW w:w="80" w:type="dxa"/>
            <w:vAlign w:val="bottom"/>
          </w:tcPr>
          <w:p w:rsidR="00CF1F49" w:rsidRPr="00EC6107" w:rsidRDefault="00CF1F49">
            <w:pPr>
              <w:rPr>
                <w:sz w:val="24"/>
                <w:szCs w:val="24"/>
              </w:rPr>
            </w:pPr>
          </w:p>
        </w:tc>
        <w:tc>
          <w:tcPr>
            <w:tcW w:w="200" w:type="dxa"/>
            <w:tcBorders>
              <w:right w:val="single" w:sz="8" w:space="0" w:color="auto"/>
            </w:tcBorders>
            <w:vAlign w:val="bottom"/>
          </w:tcPr>
          <w:p w:rsidR="00CF1F49" w:rsidRPr="00EC6107" w:rsidRDefault="00CF1F49">
            <w:pPr>
              <w:rPr>
                <w:sz w:val="24"/>
                <w:szCs w:val="24"/>
              </w:rPr>
            </w:pPr>
          </w:p>
        </w:tc>
        <w:tc>
          <w:tcPr>
            <w:tcW w:w="1700" w:type="dxa"/>
            <w:tcBorders>
              <w:right w:val="single" w:sz="8" w:space="0" w:color="auto"/>
            </w:tcBorders>
            <w:vAlign w:val="bottom"/>
          </w:tcPr>
          <w:p w:rsidR="00CF1F49" w:rsidRPr="00EC6107" w:rsidRDefault="00CF1F49">
            <w:pPr>
              <w:rPr>
                <w:sz w:val="24"/>
                <w:szCs w:val="24"/>
              </w:rPr>
            </w:pPr>
          </w:p>
        </w:tc>
        <w:tc>
          <w:tcPr>
            <w:tcW w:w="242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120" w:type="dxa"/>
            <w:tcBorders>
              <w:left w:val="single" w:sz="8" w:space="0" w:color="auto"/>
              <w:right w:val="single" w:sz="8" w:space="0" w:color="auto"/>
            </w:tcBorders>
            <w:vAlign w:val="bottom"/>
          </w:tcPr>
          <w:p w:rsidR="00CF1F49" w:rsidRPr="00EC6107" w:rsidRDefault="00CF1F49">
            <w:pPr>
              <w:rPr>
                <w:sz w:val="24"/>
                <w:szCs w:val="24"/>
              </w:rPr>
            </w:pPr>
          </w:p>
        </w:tc>
        <w:tc>
          <w:tcPr>
            <w:tcW w:w="2120" w:type="dxa"/>
            <w:tcBorders>
              <w:right w:val="single" w:sz="8" w:space="0" w:color="auto"/>
            </w:tcBorders>
            <w:vAlign w:val="bottom"/>
          </w:tcPr>
          <w:p w:rsidR="00CF1F49" w:rsidRPr="00EC6107" w:rsidRDefault="00CF1F49">
            <w:pPr>
              <w:ind w:left="80"/>
              <w:rPr>
                <w:sz w:val="20"/>
                <w:szCs w:val="20"/>
              </w:rPr>
            </w:pPr>
            <w:r>
              <w:rPr>
                <w:sz w:val="24"/>
                <w:szCs w:val="24"/>
              </w:rPr>
              <w:t>диагностических</w:t>
            </w:r>
          </w:p>
        </w:tc>
        <w:tc>
          <w:tcPr>
            <w:tcW w:w="1840" w:type="dxa"/>
            <w:vAlign w:val="bottom"/>
          </w:tcPr>
          <w:p w:rsidR="00CF1F49" w:rsidRPr="00EC6107" w:rsidRDefault="00CF1F49">
            <w:pPr>
              <w:rPr>
                <w:sz w:val="24"/>
                <w:szCs w:val="24"/>
              </w:rPr>
            </w:pPr>
          </w:p>
        </w:tc>
        <w:tc>
          <w:tcPr>
            <w:tcW w:w="80" w:type="dxa"/>
            <w:vAlign w:val="bottom"/>
          </w:tcPr>
          <w:p w:rsidR="00CF1F49" w:rsidRPr="00EC6107" w:rsidRDefault="00CF1F49">
            <w:pPr>
              <w:rPr>
                <w:sz w:val="24"/>
                <w:szCs w:val="24"/>
              </w:rPr>
            </w:pPr>
          </w:p>
        </w:tc>
        <w:tc>
          <w:tcPr>
            <w:tcW w:w="200" w:type="dxa"/>
            <w:tcBorders>
              <w:right w:val="single" w:sz="8" w:space="0" w:color="auto"/>
            </w:tcBorders>
            <w:vAlign w:val="bottom"/>
          </w:tcPr>
          <w:p w:rsidR="00CF1F49" w:rsidRPr="00EC6107" w:rsidRDefault="00CF1F49">
            <w:pPr>
              <w:rPr>
                <w:sz w:val="24"/>
                <w:szCs w:val="24"/>
              </w:rPr>
            </w:pPr>
          </w:p>
        </w:tc>
        <w:tc>
          <w:tcPr>
            <w:tcW w:w="1700" w:type="dxa"/>
            <w:tcBorders>
              <w:right w:val="single" w:sz="8" w:space="0" w:color="auto"/>
            </w:tcBorders>
            <w:vAlign w:val="bottom"/>
          </w:tcPr>
          <w:p w:rsidR="00CF1F49" w:rsidRPr="00EC6107" w:rsidRDefault="00CF1F49">
            <w:pPr>
              <w:rPr>
                <w:sz w:val="24"/>
                <w:szCs w:val="24"/>
              </w:rPr>
            </w:pPr>
          </w:p>
        </w:tc>
        <w:tc>
          <w:tcPr>
            <w:tcW w:w="2420" w:type="dxa"/>
            <w:tcBorders>
              <w:right w:val="single" w:sz="8" w:space="0" w:color="auto"/>
            </w:tcBorders>
            <w:vAlign w:val="bottom"/>
          </w:tcPr>
          <w:p w:rsidR="00CF1F49" w:rsidRPr="00EC6107" w:rsidRDefault="00CF1F49">
            <w:pPr>
              <w:rPr>
                <w:sz w:val="24"/>
                <w:szCs w:val="24"/>
              </w:rPr>
            </w:pPr>
          </w:p>
        </w:tc>
      </w:tr>
      <w:tr w:rsidR="00CF1F49" w:rsidRPr="00EC6107">
        <w:trPr>
          <w:trHeight w:val="281"/>
        </w:trPr>
        <w:tc>
          <w:tcPr>
            <w:tcW w:w="212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2120" w:type="dxa"/>
            <w:tcBorders>
              <w:bottom w:val="single" w:sz="8" w:space="0" w:color="auto"/>
              <w:right w:val="single" w:sz="8" w:space="0" w:color="auto"/>
            </w:tcBorders>
            <w:vAlign w:val="bottom"/>
          </w:tcPr>
          <w:p w:rsidR="00CF1F49" w:rsidRPr="00EC6107" w:rsidRDefault="00CF1F49">
            <w:pPr>
              <w:ind w:left="80"/>
              <w:rPr>
                <w:sz w:val="20"/>
                <w:szCs w:val="20"/>
              </w:rPr>
            </w:pPr>
            <w:r>
              <w:rPr>
                <w:sz w:val="24"/>
                <w:szCs w:val="24"/>
              </w:rPr>
              <w:t>"портретов" детей</w:t>
            </w:r>
          </w:p>
        </w:tc>
        <w:tc>
          <w:tcPr>
            <w:tcW w:w="1840" w:type="dxa"/>
            <w:tcBorders>
              <w:bottom w:val="single" w:sz="8" w:space="0" w:color="auto"/>
            </w:tcBorders>
            <w:vAlign w:val="bottom"/>
          </w:tcPr>
          <w:p w:rsidR="00CF1F49" w:rsidRPr="00EC6107" w:rsidRDefault="00CF1F49">
            <w:pPr>
              <w:rPr>
                <w:sz w:val="24"/>
                <w:szCs w:val="24"/>
              </w:rPr>
            </w:pPr>
          </w:p>
        </w:tc>
        <w:tc>
          <w:tcPr>
            <w:tcW w:w="80" w:type="dxa"/>
            <w:tcBorders>
              <w:bottom w:val="single" w:sz="8" w:space="0" w:color="auto"/>
            </w:tcBorders>
            <w:vAlign w:val="bottom"/>
          </w:tcPr>
          <w:p w:rsidR="00CF1F49" w:rsidRPr="00EC6107" w:rsidRDefault="00CF1F49">
            <w:pPr>
              <w:rPr>
                <w:sz w:val="24"/>
                <w:szCs w:val="24"/>
              </w:rPr>
            </w:pPr>
          </w:p>
        </w:tc>
        <w:tc>
          <w:tcPr>
            <w:tcW w:w="200" w:type="dxa"/>
            <w:tcBorders>
              <w:bottom w:val="single" w:sz="8" w:space="0" w:color="auto"/>
              <w:right w:val="single" w:sz="8" w:space="0" w:color="auto"/>
            </w:tcBorders>
            <w:vAlign w:val="bottom"/>
          </w:tcPr>
          <w:p w:rsidR="00CF1F49" w:rsidRPr="00EC6107" w:rsidRDefault="00CF1F49">
            <w:pPr>
              <w:rPr>
                <w:sz w:val="24"/>
                <w:szCs w:val="24"/>
              </w:rPr>
            </w:pPr>
          </w:p>
        </w:tc>
        <w:tc>
          <w:tcPr>
            <w:tcW w:w="1700" w:type="dxa"/>
            <w:tcBorders>
              <w:bottom w:val="single" w:sz="8" w:space="0" w:color="auto"/>
              <w:right w:val="single" w:sz="8" w:space="0" w:color="auto"/>
            </w:tcBorders>
            <w:vAlign w:val="bottom"/>
          </w:tcPr>
          <w:p w:rsidR="00CF1F49" w:rsidRPr="00EC6107" w:rsidRDefault="00CF1F49">
            <w:pPr>
              <w:rPr>
                <w:sz w:val="24"/>
                <w:szCs w:val="24"/>
              </w:rPr>
            </w:pPr>
          </w:p>
        </w:tc>
        <w:tc>
          <w:tcPr>
            <w:tcW w:w="242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70"/>
        </w:trPr>
        <w:tc>
          <w:tcPr>
            <w:tcW w:w="6160" w:type="dxa"/>
            <w:gridSpan w:val="4"/>
            <w:tcBorders>
              <w:left w:val="single" w:sz="8" w:space="0" w:color="auto"/>
              <w:bottom w:val="single" w:sz="8" w:space="0" w:color="auto"/>
            </w:tcBorders>
            <w:vAlign w:val="bottom"/>
          </w:tcPr>
          <w:p w:rsidR="00CF1F49" w:rsidRPr="00EC6107" w:rsidRDefault="00CF1F49">
            <w:pPr>
              <w:spacing w:line="264" w:lineRule="exact"/>
              <w:ind w:left="120"/>
              <w:rPr>
                <w:sz w:val="20"/>
                <w:szCs w:val="20"/>
              </w:rPr>
            </w:pPr>
            <w:r>
              <w:rPr>
                <w:sz w:val="24"/>
                <w:szCs w:val="24"/>
              </w:rPr>
              <w:t>Социально – педагогическая диагностика</w:t>
            </w:r>
          </w:p>
        </w:tc>
        <w:tc>
          <w:tcPr>
            <w:tcW w:w="200" w:type="dxa"/>
            <w:tcBorders>
              <w:bottom w:val="single" w:sz="8" w:space="0" w:color="auto"/>
            </w:tcBorders>
            <w:vAlign w:val="bottom"/>
          </w:tcPr>
          <w:p w:rsidR="00CF1F49" w:rsidRPr="00EC6107" w:rsidRDefault="00CF1F49">
            <w:pPr>
              <w:rPr>
                <w:sz w:val="23"/>
                <w:szCs w:val="23"/>
              </w:rPr>
            </w:pPr>
          </w:p>
        </w:tc>
        <w:tc>
          <w:tcPr>
            <w:tcW w:w="1700" w:type="dxa"/>
            <w:tcBorders>
              <w:bottom w:val="single" w:sz="8" w:space="0" w:color="auto"/>
            </w:tcBorders>
            <w:vAlign w:val="bottom"/>
          </w:tcPr>
          <w:p w:rsidR="00CF1F49" w:rsidRPr="00EC6107" w:rsidRDefault="00CF1F49">
            <w:pPr>
              <w:rPr>
                <w:sz w:val="23"/>
                <w:szCs w:val="23"/>
              </w:rPr>
            </w:pPr>
          </w:p>
        </w:tc>
        <w:tc>
          <w:tcPr>
            <w:tcW w:w="2420" w:type="dxa"/>
            <w:tcBorders>
              <w:bottom w:val="single" w:sz="8" w:space="0" w:color="auto"/>
              <w:right w:val="single" w:sz="8" w:space="0" w:color="auto"/>
            </w:tcBorders>
            <w:vAlign w:val="bottom"/>
          </w:tcPr>
          <w:p w:rsidR="00CF1F49" w:rsidRPr="00EC6107" w:rsidRDefault="00CF1F49">
            <w:pPr>
              <w:rPr>
                <w:sz w:val="23"/>
                <w:szCs w:val="23"/>
              </w:rPr>
            </w:pPr>
          </w:p>
        </w:tc>
      </w:tr>
      <w:tr w:rsidR="00CF1F49" w:rsidRPr="00EC6107">
        <w:trPr>
          <w:trHeight w:val="857"/>
        </w:trPr>
        <w:tc>
          <w:tcPr>
            <w:tcW w:w="2120" w:type="dxa"/>
            <w:vAlign w:val="bottom"/>
          </w:tcPr>
          <w:p w:rsidR="00CF1F49" w:rsidRPr="00EC6107" w:rsidRDefault="00CF1F49">
            <w:pPr>
              <w:rPr>
                <w:sz w:val="24"/>
                <w:szCs w:val="24"/>
              </w:rPr>
            </w:pPr>
          </w:p>
        </w:tc>
        <w:tc>
          <w:tcPr>
            <w:tcW w:w="2120" w:type="dxa"/>
            <w:vAlign w:val="bottom"/>
          </w:tcPr>
          <w:p w:rsidR="00CF1F49" w:rsidRPr="00EC6107" w:rsidRDefault="00CF1F49">
            <w:pPr>
              <w:rPr>
                <w:sz w:val="24"/>
                <w:szCs w:val="24"/>
              </w:rPr>
            </w:pPr>
          </w:p>
        </w:tc>
        <w:tc>
          <w:tcPr>
            <w:tcW w:w="1840" w:type="dxa"/>
            <w:vAlign w:val="bottom"/>
          </w:tcPr>
          <w:p w:rsidR="00CF1F49" w:rsidRPr="00EC6107" w:rsidRDefault="00CF1F49">
            <w:pPr>
              <w:rPr>
                <w:sz w:val="24"/>
                <w:szCs w:val="24"/>
              </w:rPr>
            </w:pPr>
          </w:p>
        </w:tc>
        <w:tc>
          <w:tcPr>
            <w:tcW w:w="80" w:type="dxa"/>
            <w:vAlign w:val="bottom"/>
          </w:tcPr>
          <w:p w:rsidR="00CF1F49" w:rsidRPr="00EC6107" w:rsidRDefault="00CF1F49">
            <w:pPr>
              <w:rPr>
                <w:sz w:val="24"/>
                <w:szCs w:val="24"/>
              </w:rPr>
            </w:pPr>
          </w:p>
        </w:tc>
        <w:tc>
          <w:tcPr>
            <w:tcW w:w="200" w:type="dxa"/>
            <w:vAlign w:val="bottom"/>
          </w:tcPr>
          <w:p w:rsidR="00CF1F49" w:rsidRPr="00EC6107" w:rsidRDefault="00CF1F49">
            <w:pPr>
              <w:rPr>
                <w:sz w:val="24"/>
                <w:szCs w:val="24"/>
              </w:rPr>
            </w:pPr>
          </w:p>
        </w:tc>
        <w:tc>
          <w:tcPr>
            <w:tcW w:w="1700" w:type="dxa"/>
            <w:vAlign w:val="bottom"/>
          </w:tcPr>
          <w:p w:rsidR="00CF1F49" w:rsidRPr="00EC6107" w:rsidRDefault="00CF1F49">
            <w:pPr>
              <w:rPr>
                <w:sz w:val="24"/>
                <w:szCs w:val="24"/>
              </w:rPr>
            </w:pPr>
          </w:p>
        </w:tc>
        <w:tc>
          <w:tcPr>
            <w:tcW w:w="2420" w:type="dxa"/>
            <w:vAlign w:val="bottom"/>
          </w:tcPr>
          <w:p w:rsidR="00CF1F49" w:rsidRPr="00F2506D" w:rsidRDefault="00F2506D">
            <w:pPr>
              <w:ind w:left="1360"/>
              <w:rPr>
                <w:sz w:val="20"/>
                <w:szCs w:val="20"/>
                <w:lang w:val="ru-RU"/>
              </w:rPr>
            </w:pPr>
            <w:r>
              <w:rPr>
                <w:rFonts w:ascii="Calibri" w:hAnsi="Calibri" w:cs="Calibri"/>
                <w:lang w:val="ru-RU"/>
              </w:rPr>
              <w:t xml:space="preserve"> </w:t>
            </w:r>
          </w:p>
        </w:tc>
      </w:tr>
    </w:tbl>
    <w:p w:rsidR="00CF1F49" w:rsidRDefault="00CF1F49">
      <w:pPr>
        <w:sectPr w:rsidR="00CF1F49">
          <w:pgSz w:w="11900" w:h="16838"/>
          <w:pgMar w:top="1135" w:right="426" w:bottom="301" w:left="1020" w:header="0" w:footer="0" w:gutter="0"/>
          <w:cols w:space="720" w:equalWidth="0">
            <w:col w:w="10460"/>
          </w:cols>
        </w:sectPr>
      </w:pPr>
    </w:p>
    <w:tbl>
      <w:tblPr>
        <w:tblW w:w="0" w:type="auto"/>
        <w:tblInd w:w="10" w:type="dxa"/>
        <w:tblLayout w:type="fixed"/>
        <w:tblCellMar>
          <w:left w:w="0" w:type="dxa"/>
          <w:right w:w="0" w:type="dxa"/>
        </w:tblCellMar>
        <w:tblLook w:val="00A0" w:firstRow="1" w:lastRow="0" w:firstColumn="1" w:lastColumn="0" w:noHBand="0" w:noVBand="0"/>
      </w:tblPr>
      <w:tblGrid>
        <w:gridCol w:w="2120"/>
        <w:gridCol w:w="2120"/>
        <w:gridCol w:w="2120"/>
        <w:gridCol w:w="1700"/>
        <w:gridCol w:w="2420"/>
      </w:tblGrid>
      <w:tr w:rsidR="00CF1F49" w:rsidRPr="00EC6107">
        <w:trPr>
          <w:trHeight w:val="554"/>
        </w:trPr>
        <w:tc>
          <w:tcPr>
            <w:tcW w:w="2120" w:type="dxa"/>
            <w:tcBorders>
              <w:top w:val="single" w:sz="8" w:space="0" w:color="auto"/>
              <w:left w:val="single" w:sz="8" w:space="0" w:color="auto"/>
              <w:right w:val="single" w:sz="8" w:space="0" w:color="auto"/>
            </w:tcBorders>
            <w:vAlign w:val="bottom"/>
          </w:tcPr>
          <w:p w:rsidR="00CF1F49" w:rsidRPr="00EC6107" w:rsidRDefault="00CF1F49">
            <w:pPr>
              <w:ind w:left="120"/>
              <w:rPr>
                <w:sz w:val="20"/>
                <w:szCs w:val="20"/>
              </w:rPr>
            </w:pPr>
            <w:r>
              <w:rPr>
                <w:sz w:val="24"/>
                <w:szCs w:val="24"/>
              </w:rPr>
              <w:lastRenderedPageBreak/>
              <w:t>Определить</w:t>
            </w:r>
          </w:p>
        </w:tc>
        <w:tc>
          <w:tcPr>
            <w:tcW w:w="2120" w:type="dxa"/>
            <w:tcBorders>
              <w:top w:val="single" w:sz="8" w:space="0" w:color="auto"/>
              <w:right w:val="single" w:sz="8" w:space="0" w:color="auto"/>
            </w:tcBorders>
            <w:vAlign w:val="bottom"/>
          </w:tcPr>
          <w:p w:rsidR="00CF1F49" w:rsidRPr="00EC6107" w:rsidRDefault="00CF1F49">
            <w:pPr>
              <w:ind w:left="80"/>
              <w:rPr>
                <w:sz w:val="20"/>
                <w:szCs w:val="20"/>
              </w:rPr>
            </w:pPr>
            <w:r>
              <w:rPr>
                <w:sz w:val="24"/>
                <w:szCs w:val="24"/>
              </w:rPr>
              <w:t>Получение</w:t>
            </w:r>
          </w:p>
        </w:tc>
        <w:tc>
          <w:tcPr>
            <w:tcW w:w="2120" w:type="dxa"/>
            <w:tcBorders>
              <w:top w:val="single" w:sz="8" w:space="0" w:color="auto"/>
              <w:right w:val="single" w:sz="8" w:space="0" w:color="auto"/>
            </w:tcBorders>
            <w:vAlign w:val="bottom"/>
          </w:tcPr>
          <w:p w:rsidR="00CF1F49" w:rsidRPr="00EC6107" w:rsidRDefault="00CF1F49">
            <w:pPr>
              <w:ind w:left="100"/>
              <w:rPr>
                <w:sz w:val="20"/>
                <w:szCs w:val="20"/>
              </w:rPr>
            </w:pPr>
            <w:r>
              <w:rPr>
                <w:sz w:val="24"/>
                <w:szCs w:val="24"/>
              </w:rPr>
              <w:t>Анкетирование,</w:t>
            </w:r>
          </w:p>
        </w:tc>
        <w:tc>
          <w:tcPr>
            <w:tcW w:w="1700" w:type="dxa"/>
            <w:tcBorders>
              <w:top w:val="single" w:sz="8" w:space="0" w:color="auto"/>
              <w:right w:val="single" w:sz="8" w:space="0" w:color="auto"/>
            </w:tcBorders>
            <w:vAlign w:val="bottom"/>
          </w:tcPr>
          <w:p w:rsidR="00CF1F49" w:rsidRPr="00EC6107" w:rsidRDefault="00CF1F49">
            <w:pPr>
              <w:rPr>
                <w:sz w:val="24"/>
                <w:szCs w:val="24"/>
              </w:rPr>
            </w:pPr>
          </w:p>
        </w:tc>
        <w:tc>
          <w:tcPr>
            <w:tcW w:w="2420" w:type="dxa"/>
            <w:tcBorders>
              <w:top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76"/>
        </w:trPr>
        <w:tc>
          <w:tcPr>
            <w:tcW w:w="212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уровень</w:t>
            </w:r>
          </w:p>
        </w:tc>
        <w:tc>
          <w:tcPr>
            <w:tcW w:w="2120" w:type="dxa"/>
            <w:tcBorders>
              <w:right w:val="single" w:sz="8" w:space="0" w:color="auto"/>
            </w:tcBorders>
            <w:vAlign w:val="bottom"/>
          </w:tcPr>
          <w:p w:rsidR="00CF1F49" w:rsidRPr="00EC6107" w:rsidRDefault="00CF1F49">
            <w:pPr>
              <w:ind w:left="80"/>
              <w:rPr>
                <w:sz w:val="20"/>
                <w:szCs w:val="20"/>
              </w:rPr>
            </w:pPr>
            <w:r>
              <w:rPr>
                <w:sz w:val="24"/>
                <w:szCs w:val="24"/>
              </w:rPr>
              <w:t>объективной</w:t>
            </w:r>
          </w:p>
        </w:tc>
        <w:tc>
          <w:tcPr>
            <w:tcW w:w="2120" w:type="dxa"/>
            <w:tcBorders>
              <w:right w:val="single" w:sz="8" w:space="0" w:color="auto"/>
            </w:tcBorders>
            <w:vAlign w:val="bottom"/>
          </w:tcPr>
          <w:p w:rsidR="00CF1F49" w:rsidRPr="00EC6107" w:rsidRDefault="00CF1F49">
            <w:pPr>
              <w:ind w:left="100"/>
              <w:rPr>
                <w:sz w:val="20"/>
                <w:szCs w:val="20"/>
              </w:rPr>
            </w:pPr>
            <w:r>
              <w:rPr>
                <w:sz w:val="24"/>
                <w:szCs w:val="24"/>
              </w:rPr>
              <w:t>наблюдение во</w:t>
            </w:r>
          </w:p>
        </w:tc>
        <w:tc>
          <w:tcPr>
            <w:tcW w:w="1700" w:type="dxa"/>
            <w:tcBorders>
              <w:right w:val="single" w:sz="8" w:space="0" w:color="auto"/>
            </w:tcBorders>
            <w:vAlign w:val="bottom"/>
          </w:tcPr>
          <w:p w:rsidR="00CF1F49" w:rsidRPr="00EC6107" w:rsidRDefault="00CF1F49">
            <w:pPr>
              <w:rPr>
                <w:sz w:val="24"/>
                <w:szCs w:val="24"/>
              </w:rPr>
            </w:pPr>
          </w:p>
        </w:tc>
        <w:tc>
          <w:tcPr>
            <w:tcW w:w="2420" w:type="dxa"/>
            <w:tcBorders>
              <w:right w:val="single" w:sz="8" w:space="0" w:color="auto"/>
            </w:tcBorders>
            <w:vAlign w:val="bottom"/>
          </w:tcPr>
          <w:p w:rsidR="00CF1F49" w:rsidRPr="00EC6107" w:rsidRDefault="00CF1F49">
            <w:pPr>
              <w:ind w:left="100"/>
              <w:rPr>
                <w:sz w:val="20"/>
                <w:szCs w:val="20"/>
              </w:rPr>
            </w:pPr>
            <w:r>
              <w:rPr>
                <w:sz w:val="24"/>
                <w:szCs w:val="24"/>
              </w:rPr>
              <w:t>Классный</w:t>
            </w:r>
          </w:p>
        </w:tc>
      </w:tr>
      <w:tr w:rsidR="00CF1F49" w:rsidRPr="00EC6107">
        <w:trPr>
          <w:trHeight w:val="276"/>
        </w:trPr>
        <w:tc>
          <w:tcPr>
            <w:tcW w:w="212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организованности</w:t>
            </w:r>
          </w:p>
        </w:tc>
        <w:tc>
          <w:tcPr>
            <w:tcW w:w="2120" w:type="dxa"/>
            <w:tcBorders>
              <w:right w:val="single" w:sz="8" w:space="0" w:color="auto"/>
            </w:tcBorders>
            <w:vAlign w:val="bottom"/>
          </w:tcPr>
          <w:p w:rsidR="00CF1F49" w:rsidRPr="00EC6107" w:rsidRDefault="00CF1F49">
            <w:pPr>
              <w:ind w:left="80"/>
              <w:rPr>
                <w:sz w:val="20"/>
                <w:szCs w:val="20"/>
              </w:rPr>
            </w:pPr>
            <w:r>
              <w:rPr>
                <w:sz w:val="24"/>
                <w:szCs w:val="24"/>
              </w:rPr>
              <w:t>информации об</w:t>
            </w:r>
          </w:p>
        </w:tc>
        <w:tc>
          <w:tcPr>
            <w:tcW w:w="2120" w:type="dxa"/>
            <w:tcBorders>
              <w:right w:val="single" w:sz="8" w:space="0" w:color="auto"/>
            </w:tcBorders>
            <w:vAlign w:val="bottom"/>
          </w:tcPr>
          <w:p w:rsidR="00CF1F49" w:rsidRPr="00EC6107" w:rsidRDefault="00CF1F49">
            <w:pPr>
              <w:ind w:left="100"/>
              <w:rPr>
                <w:sz w:val="20"/>
                <w:szCs w:val="20"/>
              </w:rPr>
            </w:pPr>
            <w:r>
              <w:rPr>
                <w:sz w:val="24"/>
                <w:szCs w:val="24"/>
              </w:rPr>
              <w:t>время занятий,</w:t>
            </w:r>
          </w:p>
        </w:tc>
        <w:tc>
          <w:tcPr>
            <w:tcW w:w="1700" w:type="dxa"/>
            <w:tcBorders>
              <w:right w:val="single" w:sz="8" w:space="0" w:color="auto"/>
            </w:tcBorders>
            <w:vAlign w:val="bottom"/>
          </w:tcPr>
          <w:p w:rsidR="00CF1F49" w:rsidRPr="00EC6107" w:rsidRDefault="00CF1F49">
            <w:pPr>
              <w:rPr>
                <w:sz w:val="24"/>
                <w:szCs w:val="24"/>
              </w:rPr>
            </w:pPr>
          </w:p>
        </w:tc>
        <w:tc>
          <w:tcPr>
            <w:tcW w:w="2420" w:type="dxa"/>
            <w:tcBorders>
              <w:right w:val="single" w:sz="8" w:space="0" w:color="auto"/>
            </w:tcBorders>
            <w:vAlign w:val="bottom"/>
          </w:tcPr>
          <w:p w:rsidR="00CF1F49" w:rsidRPr="00EC6107" w:rsidRDefault="00CF1F49">
            <w:pPr>
              <w:ind w:left="100"/>
              <w:rPr>
                <w:sz w:val="20"/>
                <w:szCs w:val="20"/>
              </w:rPr>
            </w:pPr>
            <w:r>
              <w:rPr>
                <w:sz w:val="24"/>
                <w:szCs w:val="24"/>
              </w:rPr>
              <w:t>руководитель</w:t>
            </w:r>
          </w:p>
        </w:tc>
      </w:tr>
      <w:tr w:rsidR="00CF1F49" w:rsidRPr="00EC6107">
        <w:trPr>
          <w:trHeight w:val="276"/>
        </w:trPr>
        <w:tc>
          <w:tcPr>
            <w:tcW w:w="212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ребенка,</w:t>
            </w:r>
          </w:p>
        </w:tc>
        <w:tc>
          <w:tcPr>
            <w:tcW w:w="2120" w:type="dxa"/>
            <w:tcBorders>
              <w:right w:val="single" w:sz="8" w:space="0" w:color="auto"/>
            </w:tcBorders>
            <w:vAlign w:val="bottom"/>
          </w:tcPr>
          <w:p w:rsidR="00CF1F49" w:rsidRPr="00EC6107" w:rsidRDefault="00CF1F49">
            <w:pPr>
              <w:ind w:left="80"/>
              <w:rPr>
                <w:sz w:val="20"/>
                <w:szCs w:val="20"/>
              </w:rPr>
            </w:pPr>
            <w:r>
              <w:rPr>
                <w:sz w:val="24"/>
                <w:szCs w:val="24"/>
              </w:rPr>
              <w:t>организованности</w:t>
            </w:r>
          </w:p>
        </w:tc>
        <w:tc>
          <w:tcPr>
            <w:tcW w:w="2120" w:type="dxa"/>
            <w:tcBorders>
              <w:right w:val="single" w:sz="8" w:space="0" w:color="auto"/>
            </w:tcBorders>
            <w:vAlign w:val="bottom"/>
          </w:tcPr>
          <w:p w:rsidR="00CF1F49" w:rsidRPr="00EC6107" w:rsidRDefault="00CF1F49">
            <w:pPr>
              <w:ind w:left="100"/>
              <w:rPr>
                <w:sz w:val="20"/>
                <w:szCs w:val="20"/>
              </w:rPr>
            </w:pPr>
            <w:r>
              <w:rPr>
                <w:sz w:val="24"/>
                <w:szCs w:val="24"/>
              </w:rPr>
              <w:t>беседа с</w:t>
            </w:r>
          </w:p>
        </w:tc>
        <w:tc>
          <w:tcPr>
            <w:tcW w:w="1700" w:type="dxa"/>
            <w:tcBorders>
              <w:right w:val="single" w:sz="8" w:space="0" w:color="auto"/>
            </w:tcBorders>
            <w:vAlign w:val="bottom"/>
          </w:tcPr>
          <w:p w:rsidR="00CF1F49" w:rsidRPr="00EC6107" w:rsidRDefault="00CF1F49">
            <w:pPr>
              <w:ind w:left="100"/>
              <w:rPr>
                <w:sz w:val="20"/>
                <w:szCs w:val="20"/>
              </w:rPr>
            </w:pPr>
            <w:r>
              <w:rPr>
                <w:sz w:val="24"/>
                <w:szCs w:val="24"/>
              </w:rPr>
              <w:t>Сентябрь -</w:t>
            </w:r>
          </w:p>
        </w:tc>
        <w:tc>
          <w:tcPr>
            <w:tcW w:w="2420" w:type="dxa"/>
            <w:tcBorders>
              <w:right w:val="single" w:sz="8" w:space="0" w:color="auto"/>
            </w:tcBorders>
            <w:vAlign w:val="bottom"/>
          </w:tcPr>
          <w:p w:rsidR="00CF1F49" w:rsidRPr="00EC6107" w:rsidRDefault="00CF1F49">
            <w:pPr>
              <w:ind w:left="100"/>
              <w:rPr>
                <w:sz w:val="20"/>
                <w:szCs w:val="20"/>
              </w:rPr>
            </w:pPr>
            <w:r>
              <w:rPr>
                <w:sz w:val="24"/>
                <w:szCs w:val="24"/>
              </w:rPr>
              <w:t>Педагог-психолог</w:t>
            </w:r>
          </w:p>
        </w:tc>
      </w:tr>
      <w:tr w:rsidR="00CF1F49" w:rsidRPr="00EC6107">
        <w:trPr>
          <w:trHeight w:val="276"/>
        </w:trPr>
        <w:tc>
          <w:tcPr>
            <w:tcW w:w="212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особенности</w:t>
            </w:r>
          </w:p>
        </w:tc>
        <w:tc>
          <w:tcPr>
            <w:tcW w:w="2120" w:type="dxa"/>
            <w:tcBorders>
              <w:right w:val="single" w:sz="8" w:space="0" w:color="auto"/>
            </w:tcBorders>
            <w:vAlign w:val="bottom"/>
          </w:tcPr>
          <w:p w:rsidR="00CF1F49" w:rsidRPr="00EC6107" w:rsidRDefault="00CF1F49">
            <w:pPr>
              <w:ind w:left="80"/>
              <w:rPr>
                <w:sz w:val="20"/>
                <w:szCs w:val="20"/>
              </w:rPr>
            </w:pPr>
            <w:r>
              <w:rPr>
                <w:sz w:val="24"/>
                <w:szCs w:val="24"/>
              </w:rPr>
              <w:t>ребенка, умении</w:t>
            </w:r>
          </w:p>
        </w:tc>
        <w:tc>
          <w:tcPr>
            <w:tcW w:w="2120" w:type="dxa"/>
            <w:tcBorders>
              <w:right w:val="single" w:sz="8" w:space="0" w:color="auto"/>
            </w:tcBorders>
            <w:vAlign w:val="bottom"/>
          </w:tcPr>
          <w:p w:rsidR="00CF1F49" w:rsidRPr="00EC6107" w:rsidRDefault="00CF1F49">
            <w:pPr>
              <w:ind w:left="100"/>
              <w:rPr>
                <w:sz w:val="20"/>
                <w:szCs w:val="20"/>
              </w:rPr>
            </w:pPr>
            <w:r>
              <w:rPr>
                <w:sz w:val="24"/>
                <w:szCs w:val="24"/>
              </w:rPr>
              <w:t>родителями,</w:t>
            </w:r>
          </w:p>
        </w:tc>
        <w:tc>
          <w:tcPr>
            <w:tcW w:w="1700" w:type="dxa"/>
            <w:tcBorders>
              <w:right w:val="single" w:sz="8" w:space="0" w:color="auto"/>
            </w:tcBorders>
            <w:vAlign w:val="bottom"/>
          </w:tcPr>
          <w:p w:rsidR="00CF1F49" w:rsidRPr="00EC6107" w:rsidRDefault="00CF1F49">
            <w:pPr>
              <w:ind w:left="100"/>
              <w:rPr>
                <w:sz w:val="20"/>
                <w:szCs w:val="20"/>
              </w:rPr>
            </w:pPr>
            <w:r>
              <w:rPr>
                <w:sz w:val="24"/>
                <w:szCs w:val="24"/>
              </w:rPr>
              <w:t>октябрь</w:t>
            </w:r>
          </w:p>
        </w:tc>
        <w:tc>
          <w:tcPr>
            <w:tcW w:w="2420" w:type="dxa"/>
            <w:tcBorders>
              <w:right w:val="single" w:sz="8" w:space="0" w:color="auto"/>
            </w:tcBorders>
            <w:vAlign w:val="bottom"/>
          </w:tcPr>
          <w:p w:rsidR="00CF1F49" w:rsidRPr="00EC6107" w:rsidRDefault="00CF1F49">
            <w:pPr>
              <w:ind w:left="100"/>
              <w:rPr>
                <w:sz w:val="20"/>
                <w:szCs w:val="20"/>
              </w:rPr>
            </w:pPr>
            <w:r>
              <w:rPr>
                <w:sz w:val="24"/>
                <w:szCs w:val="24"/>
              </w:rPr>
              <w:t>Учитель-предметник</w:t>
            </w:r>
          </w:p>
        </w:tc>
      </w:tr>
      <w:tr w:rsidR="00CF1F49" w:rsidRPr="00EC6107">
        <w:trPr>
          <w:trHeight w:val="276"/>
        </w:trPr>
        <w:tc>
          <w:tcPr>
            <w:tcW w:w="212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эмоционально-</w:t>
            </w:r>
          </w:p>
        </w:tc>
        <w:tc>
          <w:tcPr>
            <w:tcW w:w="2120" w:type="dxa"/>
            <w:tcBorders>
              <w:right w:val="single" w:sz="8" w:space="0" w:color="auto"/>
            </w:tcBorders>
            <w:vAlign w:val="bottom"/>
          </w:tcPr>
          <w:p w:rsidR="00CF1F49" w:rsidRPr="00EC6107" w:rsidRDefault="00CF1F49">
            <w:pPr>
              <w:ind w:left="80"/>
              <w:rPr>
                <w:sz w:val="20"/>
                <w:szCs w:val="20"/>
              </w:rPr>
            </w:pPr>
            <w:r>
              <w:rPr>
                <w:sz w:val="24"/>
                <w:szCs w:val="24"/>
              </w:rPr>
              <w:t>учиться,</w:t>
            </w:r>
          </w:p>
        </w:tc>
        <w:tc>
          <w:tcPr>
            <w:tcW w:w="2120" w:type="dxa"/>
            <w:tcBorders>
              <w:right w:val="single" w:sz="8" w:space="0" w:color="auto"/>
            </w:tcBorders>
            <w:vAlign w:val="bottom"/>
          </w:tcPr>
          <w:p w:rsidR="00CF1F49" w:rsidRPr="00EC6107" w:rsidRDefault="00CF1F49">
            <w:pPr>
              <w:ind w:left="100"/>
              <w:rPr>
                <w:sz w:val="20"/>
                <w:szCs w:val="20"/>
              </w:rPr>
            </w:pPr>
            <w:r>
              <w:rPr>
                <w:sz w:val="24"/>
                <w:szCs w:val="24"/>
              </w:rPr>
              <w:t>посещение семьи.</w:t>
            </w:r>
          </w:p>
        </w:tc>
        <w:tc>
          <w:tcPr>
            <w:tcW w:w="1700" w:type="dxa"/>
            <w:tcBorders>
              <w:right w:val="single" w:sz="8" w:space="0" w:color="auto"/>
            </w:tcBorders>
            <w:vAlign w:val="bottom"/>
          </w:tcPr>
          <w:p w:rsidR="00CF1F49" w:rsidRPr="00EC6107" w:rsidRDefault="00CF1F49">
            <w:pPr>
              <w:rPr>
                <w:sz w:val="24"/>
                <w:szCs w:val="24"/>
              </w:rPr>
            </w:pPr>
          </w:p>
        </w:tc>
        <w:tc>
          <w:tcPr>
            <w:tcW w:w="242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12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волевой  и</w:t>
            </w:r>
          </w:p>
        </w:tc>
        <w:tc>
          <w:tcPr>
            <w:tcW w:w="2120" w:type="dxa"/>
            <w:tcBorders>
              <w:right w:val="single" w:sz="8" w:space="0" w:color="auto"/>
            </w:tcBorders>
            <w:vAlign w:val="bottom"/>
          </w:tcPr>
          <w:p w:rsidR="00CF1F49" w:rsidRPr="00EC6107" w:rsidRDefault="00CF1F49">
            <w:pPr>
              <w:ind w:left="80"/>
              <w:rPr>
                <w:sz w:val="20"/>
                <w:szCs w:val="20"/>
              </w:rPr>
            </w:pPr>
            <w:r>
              <w:rPr>
                <w:sz w:val="24"/>
                <w:szCs w:val="24"/>
              </w:rPr>
              <w:t>особенности</w:t>
            </w:r>
          </w:p>
        </w:tc>
        <w:tc>
          <w:tcPr>
            <w:tcW w:w="2120" w:type="dxa"/>
            <w:tcBorders>
              <w:right w:val="single" w:sz="8" w:space="0" w:color="auto"/>
            </w:tcBorders>
            <w:vAlign w:val="bottom"/>
          </w:tcPr>
          <w:p w:rsidR="00CF1F49" w:rsidRPr="00EC6107" w:rsidRDefault="00CF1F49">
            <w:pPr>
              <w:ind w:left="100"/>
              <w:rPr>
                <w:sz w:val="20"/>
                <w:szCs w:val="20"/>
              </w:rPr>
            </w:pPr>
            <w:r>
              <w:rPr>
                <w:sz w:val="24"/>
                <w:szCs w:val="24"/>
              </w:rPr>
              <w:t>Составление</w:t>
            </w:r>
          </w:p>
        </w:tc>
        <w:tc>
          <w:tcPr>
            <w:tcW w:w="1700" w:type="dxa"/>
            <w:tcBorders>
              <w:right w:val="single" w:sz="8" w:space="0" w:color="auto"/>
            </w:tcBorders>
            <w:vAlign w:val="bottom"/>
          </w:tcPr>
          <w:p w:rsidR="00CF1F49" w:rsidRPr="00EC6107" w:rsidRDefault="00CF1F49">
            <w:pPr>
              <w:rPr>
                <w:sz w:val="24"/>
                <w:szCs w:val="24"/>
              </w:rPr>
            </w:pPr>
          </w:p>
        </w:tc>
        <w:tc>
          <w:tcPr>
            <w:tcW w:w="242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12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личностной</w:t>
            </w:r>
          </w:p>
        </w:tc>
        <w:tc>
          <w:tcPr>
            <w:tcW w:w="2120" w:type="dxa"/>
            <w:tcBorders>
              <w:right w:val="single" w:sz="8" w:space="0" w:color="auto"/>
            </w:tcBorders>
            <w:vAlign w:val="bottom"/>
          </w:tcPr>
          <w:p w:rsidR="00CF1F49" w:rsidRPr="00EC6107" w:rsidRDefault="00CF1F49">
            <w:pPr>
              <w:ind w:left="80"/>
              <w:rPr>
                <w:sz w:val="20"/>
                <w:szCs w:val="20"/>
              </w:rPr>
            </w:pPr>
            <w:r>
              <w:rPr>
                <w:sz w:val="24"/>
                <w:szCs w:val="24"/>
              </w:rPr>
              <w:t>личности, уровню</w:t>
            </w:r>
          </w:p>
        </w:tc>
        <w:tc>
          <w:tcPr>
            <w:tcW w:w="2120" w:type="dxa"/>
            <w:tcBorders>
              <w:right w:val="single" w:sz="8" w:space="0" w:color="auto"/>
            </w:tcBorders>
            <w:vAlign w:val="bottom"/>
          </w:tcPr>
          <w:p w:rsidR="00CF1F49" w:rsidRPr="00EC6107" w:rsidRDefault="00CF1F49">
            <w:pPr>
              <w:ind w:left="100"/>
              <w:rPr>
                <w:sz w:val="20"/>
                <w:szCs w:val="20"/>
              </w:rPr>
            </w:pPr>
            <w:r>
              <w:rPr>
                <w:sz w:val="24"/>
                <w:szCs w:val="24"/>
              </w:rPr>
              <w:t>характеристики.</w:t>
            </w:r>
          </w:p>
        </w:tc>
        <w:tc>
          <w:tcPr>
            <w:tcW w:w="1700" w:type="dxa"/>
            <w:tcBorders>
              <w:right w:val="single" w:sz="8" w:space="0" w:color="auto"/>
            </w:tcBorders>
            <w:vAlign w:val="bottom"/>
          </w:tcPr>
          <w:p w:rsidR="00CF1F49" w:rsidRPr="00EC6107" w:rsidRDefault="00CF1F49">
            <w:pPr>
              <w:rPr>
                <w:sz w:val="24"/>
                <w:szCs w:val="24"/>
              </w:rPr>
            </w:pPr>
          </w:p>
        </w:tc>
        <w:tc>
          <w:tcPr>
            <w:tcW w:w="242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12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сферы; уровень</w:t>
            </w:r>
          </w:p>
        </w:tc>
        <w:tc>
          <w:tcPr>
            <w:tcW w:w="2120" w:type="dxa"/>
            <w:tcBorders>
              <w:right w:val="single" w:sz="8" w:space="0" w:color="auto"/>
            </w:tcBorders>
            <w:vAlign w:val="bottom"/>
          </w:tcPr>
          <w:p w:rsidR="00CF1F49" w:rsidRPr="00EC6107" w:rsidRDefault="00CF1F49">
            <w:pPr>
              <w:ind w:left="80"/>
              <w:rPr>
                <w:sz w:val="20"/>
                <w:szCs w:val="20"/>
              </w:rPr>
            </w:pPr>
            <w:r>
              <w:rPr>
                <w:sz w:val="24"/>
                <w:szCs w:val="24"/>
              </w:rPr>
              <w:t>знаний по</w:t>
            </w:r>
          </w:p>
        </w:tc>
        <w:tc>
          <w:tcPr>
            <w:tcW w:w="2120" w:type="dxa"/>
            <w:tcBorders>
              <w:right w:val="single" w:sz="8" w:space="0" w:color="auto"/>
            </w:tcBorders>
            <w:vAlign w:val="bottom"/>
          </w:tcPr>
          <w:p w:rsidR="00CF1F49" w:rsidRPr="00EC6107" w:rsidRDefault="00CF1F49">
            <w:pPr>
              <w:rPr>
                <w:sz w:val="24"/>
                <w:szCs w:val="24"/>
              </w:rPr>
            </w:pPr>
          </w:p>
        </w:tc>
        <w:tc>
          <w:tcPr>
            <w:tcW w:w="1700" w:type="dxa"/>
            <w:tcBorders>
              <w:right w:val="single" w:sz="8" w:space="0" w:color="auto"/>
            </w:tcBorders>
            <w:vAlign w:val="bottom"/>
          </w:tcPr>
          <w:p w:rsidR="00CF1F49" w:rsidRPr="00EC6107" w:rsidRDefault="00CF1F49">
            <w:pPr>
              <w:rPr>
                <w:sz w:val="24"/>
                <w:szCs w:val="24"/>
              </w:rPr>
            </w:pPr>
          </w:p>
        </w:tc>
        <w:tc>
          <w:tcPr>
            <w:tcW w:w="242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12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знаний по</w:t>
            </w:r>
          </w:p>
        </w:tc>
        <w:tc>
          <w:tcPr>
            <w:tcW w:w="2120" w:type="dxa"/>
            <w:tcBorders>
              <w:right w:val="single" w:sz="8" w:space="0" w:color="auto"/>
            </w:tcBorders>
            <w:vAlign w:val="bottom"/>
          </w:tcPr>
          <w:p w:rsidR="00CF1F49" w:rsidRPr="00EC6107" w:rsidRDefault="00CF1F49">
            <w:pPr>
              <w:ind w:left="80"/>
              <w:rPr>
                <w:sz w:val="20"/>
                <w:szCs w:val="20"/>
              </w:rPr>
            </w:pPr>
            <w:r>
              <w:rPr>
                <w:sz w:val="24"/>
                <w:szCs w:val="24"/>
              </w:rPr>
              <w:t>предметам.</w:t>
            </w:r>
          </w:p>
        </w:tc>
        <w:tc>
          <w:tcPr>
            <w:tcW w:w="2120" w:type="dxa"/>
            <w:tcBorders>
              <w:right w:val="single" w:sz="8" w:space="0" w:color="auto"/>
            </w:tcBorders>
            <w:vAlign w:val="bottom"/>
          </w:tcPr>
          <w:p w:rsidR="00CF1F49" w:rsidRPr="00EC6107" w:rsidRDefault="00CF1F49">
            <w:pPr>
              <w:rPr>
                <w:sz w:val="24"/>
                <w:szCs w:val="24"/>
              </w:rPr>
            </w:pPr>
          </w:p>
        </w:tc>
        <w:tc>
          <w:tcPr>
            <w:tcW w:w="1700" w:type="dxa"/>
            <w:tcBorders>
              <w:right w:val="single" w:sz="8" w:space="0" w:color="auto"/>
            </w:tcBorders>
            <w:vAlign w:val="bottom"/>
          </w:tcPr>
          <w:p w:rsidR="00CF1F49" w:rsidRPr="00EC6107" w:rsidRDefault="00CF1F49">
            <w:pPr>
              <w:rPr>
                <w:sz w:val="24"/>
                <w:szCs w:val="24"/>
              </w:rPr>
            </w:pPr>
          </w:p>
        </w:tc>
        <w:tc>
          <w:tcPr>
            <w:tcW w:w="242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12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предметам</w:t>
            </w:r>
          </w:p>
        </w:tc>
        <w:tc>
          <w:tcPr>
            <w:tcW w:w="2120" w:type="dxa"/>
            <w:tcBorders>
              <w:right w:val="single" w:sz="8" w:space="0" w:color="auto"/>
            </w:tcBorders>
            <w:vAlign w:val="bottom"/>
          </w:tcPr>
          <w:p w:rsidR="00CF1F49" w:rsidRPr="00EC6107" w:rsidRDefault="00CF1F49">
            <w:pPr>
              <w:ind w:left="80"/>
              <w:rPr>
                <w:sz w:val="20"/>
                <w:szCs w:val="20"/>
              </w:rPr>
            </w:pPr>
            <w:r>
              <w:rPr>
                <w:sz w:val="24"/>
                <w:szCs w:val="24"/>
              </w:rPr>
              <w:t>Выявление</w:t>
            </w:r>
          </w:p>
        </w:tc>
        <w:tc>
          <w:tcPr>
            <w:tcW w:w="2120" w:type="dxa"/>
            <w:tcBorders>
              <w:right w:val="single" w:sz="8" w:space="0" w:color="auto"/>
            </w:tcBorders>
            <w:vAlign w:val="bottom"/>
          </w:tcPr>
          <w:p w:rsidR="00CF1F49" w:rsidRPr="00EC6107" w:rsidRDefault="00CF1F49">
            <w:pPr>
              <w:rPr>
                <w:sz w:val="24"/>
                <w:szCs w:val="24"/>
              </w:rPr>
            </w:pPr>
          </w:p>
        </w:tc>
        <w:tc>
          <w:tcPr>
            <w:tcW w:w="1700" w:type="dxa"/>
            <w:tcBorders>
              <w:right w:val="single" w:sz="8" w:space="0" w:color="auto"/>
            </w:tcBorders>
            <w:vAlign w:val="bottom"/>
          </w:tcPr>
          <w:p w:rsidR="00CF1F49" w:rsidRPr="00EC6107" w:rsidRDefault="00CF1F49">
            <w:pPr>
              <w:rPr>
                <w:sz w:val="24"/>
                <w:szCs w:val="24"/>
              </w:rPr>
            </w:pPr>
          </w:p>
        </w:tc>
        <w:tc>
          <w:tcPr>
            <w:tcW w:w="242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120" w:type="dxa"/>
            <w:tcBorders>
              <w:left w:val="single" w:sz="8" w:space="0" w:color="auto"/>
              <w:right w:val="single" w:sz="8" w:space="0" w:color="auto"/>
            </w:tcBorders>
            <w:vAlign w:val="bottom"/>
          </w:tcPr>
          <w:p w:rsidR="00CF1F49" w:rsidRPr="00EC6107" w:rsidRDefault="00CF1F49">
            <w:pPr>
              <w:rPr>
                <w:sz w:val="24"/>
                <w:szCs w:val="24"/>
              </w:rPr>
            </w:pPr>
          </w:p>
        </w:tc>
        <w:tc>
          <w:tcPr>
            <w:tcW w:w="2120" w:type="dxa"/>
            <w:tcBorders>
              <w:right w:val="single" w:sz="8" w:space="0" w:color="auto"/>
            </w:tcBorders>
            <w:vAlign w:val="bottom"/>
          </w:tcPr>
          <w:p w:rsidR="00CF1F49" w:rsidRPr="00EC6107" w:rsidRDefault="00CF1F49">
            <w:pPr>
              <w:ind w:left="80"/>
              <w:rPr>
                <w:sz w:val="20"/>
                <w:szCs w:val="20"/>
              </w:rPr>
            </w:pPr>
            <w:r>
              <w:rPr>
                <w:sz w:val="24"/>
                <w:szCs w:val="24"/>
              </w:rPr>
              <w:t>нарушений в</w:t>
            </w:r>
          </w:p>
        </w:tc>
        <w:tc>
          <w:tcPr>
            <w:tcW w:w="2120" w:type="dxa"/>
            <w:tcBorders>
              <w:right w:val="single" w:sz="8" w:space="0" w:color="auto"/>
            </w:tcBorders>
            <w:vAlign w:val="bottom"/>
          </w:tcPr>
          <w:p w:rsidR="00CF1F49" w:rsidRPr="00EC6107" w:rsidRDefault="00CF1F49">
            <w:pPr>
              <w:rPr>
                <w:sz w:val="24"/>
                <w:szCs w:val="24"/>
              </w:rPr>
            </w:pPr>
          </w:p>
        </w:tc>
        <w:tc>
          <w:tcPr>
            <w:tcW w:w="1700" w:type="dxa"/>
            <w:tcBorders>
              <w:right w:val="single" w:sz="8" w:space="0" w:color="auto"/>
            </w:tcBorders>
            <w:vAlign w:val="bottom"/>
          </w:tcPr>
          <w:p w:rsidR="00CF1F49" w:rsidRPr="00EC6107" w:rsidRDefault="00CF1F49">
            <w:pPr>
              <w:rPr>
                <w:sz w:val="24"/>
                <w:szCs w:val="24"/>
              </w:rPr>
            </w:pPr>
          </w:p>
        </w:tc>
        <w:tc>
          <w:tcPr>
            <w:tcW w:w="242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120" w:type="dxa"/>
            <w:tcBorders>
              <w:left w:val="single" w:sz="8" w:space="0" w:color="auto"/>
              <w:right w:val="single" w:sz="8" w:space="0" w:color="auto"/>
            </w:tcBorders>
            <w:vAlign w:val="bottom"/>
          </w:tcPr>
          <w:p w:rsidR="00CF1F49" w:rsidRPr="00EC6107" w:rsidRDefault="00CF1F49">
            <w:pPr>
              <w:rPr>
                <w:sz w:val="24"/>
                <w:szCs w:val="24"/>
              </w:rPr>
            </w:pPr>
          </w:p>
        </w:tc>
        <w:tc>
          <w:tcPr>
            <w:tcW w:w="2120" w:type="dxa"/>
            <w:tcBorders>
              <w:right w:val="single" w:sz="8" w:space="0" w:color="auto"/>
            </w:tcBorders>
            <w:vAlign w:val="bottom"/>
          </w:tcPr>
          <w:p w:rsidR="00CF1F49" w:rsidRPr="00EC6107" w:rsidRDefault="00CF1F49">
            <w:pPr>
              <w:ind w:left="80"/>
              <w:rPr>
                <w:sz w:val="20"/>
                <w:szCs w:val="20"/>
              </w:rPr>
            </w:pPr>
            <w:r>
              <w:rPr>
                <w:sz w:val="24"/>
                <w:szCs w:val="24"/>
              </w:rPr>
              <w:t>поведении</w:t>
            </w:r>
          </w:p>
        </w:tc>
        <w:tc>
          <w:tcPr>
            <w:tcW w:w="2120" w:type="dxa"/>
            <w:tcBorders>
              <w:right w:val="single" w:sz="8" w:space="0" w:color="auto"/>
            </w:tcBorders>
            <w:vAlign w:val="bottom"/>
          </w:tcPr>
          <w:p w:rsidR="00CF1F49" w:rsidRPr="00EC6107" w:rsidRDefault="00CF1F49">
            <w:pPr>
              <w:rPr>
                <w:sz w:val="24"/>
                <w:szCs w:val="24"/>
              </w:rPr>
            </w:pPr>
          </w:p>
        </w:tc>
        <w:tc>
          <w:tcPr>
            <w:tcW w:w="1700" w:type="dxa"/>
            <w:tcBorders>
              <w:right w:val="single" w:sz="8" w:space="0" w:color="auto"/>
            </w:tcBorders>
            <w:vAlign w:val="bottom"/>
          </w:tcPr>
          <w:p w:rsidR="00CF1F49" w:rsidRPr="00EC6107" w:rsidRDefault="00CF1F49">
            <w:pPr>
              <w:rPr>
                <w:sz w:val="24"/>
                <w:szCs w:val="24"/>
              </w:rPr>
            </w:pPr>
          </w:p>
        </w:tc>
        <w:tc>
          <w:tcPr>
            <w:tcW w:w="242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120" w:type="dxa"/>
            <w:tcBorders>
              <w:left w:val="single" w:sz="8" w:space="0" w:color="auto"/>
              <w:right w:val="single" w:sz="8" w:space="0" w:color="auto"/>
            </w:tcBorders>
            <w:vAlign w:val="bottom"/>
          </w:tcPr>
          <w:p w:rsidR="00CF1F49" w:rsidRPr="00EC6107" w:rsidRDefault="00CF1F49">
            <w:pPr>
              <w:rPr>
                <w:sz w:val="24"/>
                <w:szCs w:val="24"/>
              </w:rPr>
            </w:pPr>
          </w:p>
        </w:tc>
        <w:tc>
          <w:tcPr>
            <w:tcW w:w="2120" w:type="dxa"/>
            <w:tcBorders>
              <w:right w:val="single" w:sz="8" w:space="0" w:color="auto"/>
            </w:tcBorders>
            <w:vAlign w:val="bottom"/>
          </w:tcPr>
          <w:p w:rsidR="00CF1F49" w:rsidRPr="00EC6107" w:rsidRDefault="00CF1F49">
            <w:pPr>
              <w:ind w:left="80"/>
              <w:rPr>
                <w:sz w:val="20"/>
                <w:szCs w:val="20"/>
              </w:rPr>
            </w:pPr>
            <w:r>
              <w:rPr>
                <w:sz w:val="24"/>
                <w:szCs w:val="24"/>
              </w:rPr>
              <w:t>(гиперактивность,</w:t>
            </w:r>
          </w:p>
        </w:tc>
        <w:tc>
          <w:tcPr>
            <w:tcW w:w="2120" w:type="dxa"/>
            <w:tcBorders>
              <w:right w:val="single" w:sz="8" w:space="0" w:color="auto"/>
            </w:tcBorders>
            <w:vAlign w:val="bottom"/>
          </w:tcPr>
          <w:p w:rsidR="00CF1F49" w:rsidRPr="00EC6107" w:rsidRDefault="00CF1F49">
            <w:pPr>
              <w:rPr>
                <w:sz w:val="24"/>
                <w:szCs w:val="24"/>
              </w:rPr>
            </w:pPr>
          </w:p>
        </w:tc>
        <w:tc>
          <w:tcPr>
            <w:tcW w:w="1700" w:type="dxa"/>
            <w:tcBorders>
              <w:right w:val="single" w:sz="8" w:space="0" w:color="auto"/>
            </w:tcBorders>
            <w:vAlign w:val="bottom"/>
          </w:tcPr>
          <w:p w:rsidR="00CF1F49" w:rsidRPr="00EC6107" w:rsidRDefault="00CF1F49">
            <w:pPr>
              <w:rPr>
                <w:sz w:val="24"/>
                <w:szCs w:val="24"/>
              </w:rPr>
            </w:pPr>
          </w:p>
        </w:tc>
        <w:tc>
          <w:tcPr>
            <w:tcW w:w="242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120" w:type="dxa"/>
            <w:tcBorders>
              <w:left w:val="single" w:sz="8" w:space="0" w:color="auto"/>
              <w:right w:val="single" w:sz="8" w:space="0" w:color="auto"/>
            </w:tcBorders>
            <w:vAlign w:val="bottom"/>
          </w:tcPr>
          <w:p w:rsidR="00CF1F49" w:rsidRPr="00EC6107" w:rsidRDefault="00CF1F49">
            <w:pPr>
              <w:rPr>
                <w:sz w:val="24"/>
                <w:szCs w:val="24"/>
              </w:rPr>
            </w:pPr>
          </w:p>
        </w:tc>
        <w:tc>
          <w:tcPr>
            <w:tcW w:w="2120" w:type="dxa"/>
            <w:tcBorders>
              <w:right w:val="single" w:sz="8" w:space="0" w:color="auto"/>
            </w:tcBorders>
            <w:vAlign w:val="bottom"/>
          </w:tcPr>
          <w:p w:rsidR="00CF1F49" w:rsidRPr="00EC6107" w:rsidRDefault="00CF1F49">
            <w:pPr>
              <w:ind w:left="80"/>
              <w:rPr>
                <w:sz w:val="20"/>
                <w:szCs w:val="20"/>
              </w:rPr>
            </w:pPr>
            <w:r>
              <w:rPr>
                <w:sz w:val="24"/>
                <w:szCs w:val="24"/>
              </w:rPr>
              <w:t>замкнутость,</w:t>
            </w:r>
          </w:p>
        </w:tc>
        <w:tc>
          <w:tcPr>
            <w:tcW w:w="2120" w:type="dxa"/>
            <w:tcBorders>
              <w:right w:val="single" w:sz="8" w:space="0" w:color="auto"/>
            </w:tcBorders>
            <w:vAlign w:val="bottom"/>
          </w:tcPr>
          <w:p w:rsidR="00CF1F49" w:rsidRPr="00EC6107" w:rsidRDefault="00CF1F49">
            <w:pPr>
              <w:rPr>
                <w:sz w:val="24"/>
                <w:szCs w:val="24"/>
              </w:rPr>
            </w:pPr>
          </w:p>
        </w:tc>
        <w:tc>
          <w:tcPr>
            <w:tcW w:w="1700" w:type="dxa"/>
            <w:tcBorders>
              <w:right w:val="single" w:sz="8" w:space="0" w:color="auto"/>
            </w:tcBorders>
            <w:vAlign w:val="bottom"/>
          </w:tcPr>
          <w:p w:rsidR="00CF1F49" w:rsidRPr="00EC6107" w:rsidRDefault="00CF1F49">
            <w:pPr>
              <w:rPr>
                <w:sz w:val="24"/>
                <w:szCs w:val="24"/>
              </w:rPr>
            </w:pPr>
          </w:p>
        </w:tc>
        <w:tc>
          <w:tcPr>
            <w:tcW w:w="2420" w:type="dxa"/>
            <w:tcBorders>
              <w:right w:val="single" w:sz="8" w:space="0" w:color="auto"/>
            </w:tcBorders>
            <w:vAlign w:val="bottom"/>
          </w:tcPr>
          <w:p w:rsidR="00CF1F49" w:rsidRPr="00EC6107" w:rsidRDefault="00CF1F49">
            <w:pPr>
              <w:rPr>
                <w:sz w:val="24"/>
                <w:szCs w:val="24"/>
              </w:rPr>
            </w:pPr>
          </w:p>
        </w:tc>
      </w:tr>
      <w:tr w:rsidR="00CF1F49" w:rsidRPr="00EC6107">
        <w:trPr>
          <w:trHeight w:val="277"/>
        </w:trPr>
        <w:tc>
          <w:tcPr>
            <w:tcW w:w="2120" w:type="dxa"/>
            <w:tcBorders>
              <w:left w:val="single" w:sz="8" w:space="0" w:color="auto"/>
              <w:right w:val="single" w:sz="8" w:space="0" w:color="auto"/>
            </w:tcBorders>
            <w:vAlign w:val="bottom"/>
          </w:tcPr>
          <w:p w:rsidR="00CF1F49" w:rsidRPr="00EC6107" w:rsidRDefault="00CF1F49">
            <w:pPr>
              <w:rPr>
                <w:sz w:val="24"/>
                <w:szCs w:val="24"/>
              </w:rPr>
            </w:pPr>
          </w:p>
        </w:tc>
        <w:tc>
          <w:tcPr>
            <w:tcW w:w="2120" w:type="dxa"/>
            <w:tcBorders>
              <w:right w:val="single" w:sz="8" w:space="0" w:color="auto"/>
            </w:tcBorders>
            <w:vAlign w:val="bottom"/>
          </w:tcPr>
          <w:p w:rsidR="00CF1F49" w:rsidRPr="00EC6107" w:rsidRDefault="00CF1F49">
            <w:pPr>
              <w:ind w:left="80"/>
              <w:rPr>
                <w:sz w:val="20"/>
                <w:szCs w:val="20"/>
              </w:rPr>
            </w:pPr>
            <w:r>
              <w:rPr>
                <w:sz w:val="24"/>
                <w:szCs w:val="24"/>
              </w:rPr>
              <w:t>обидчивость и</w:t>
            </w:r>
          </w:p>
        </w:tc>
        <w:tc>
          <w:tcPr>
            <w:tcW w:w="2120" w:type="dxa"/>
            <w:tcBorders>
              <w:right w:val="single" w:sz="8" w:space="0" w:color="auto"/>
            </w:tcBorders>
            <w:vAlign w:val="bottom"/>
          </w:tcPr>
          <w:p w:rsidR="00CF1F49" w:rsidRPr="00EC6107" w:rsidRDefault="00CF1F49">
            <w:pPr>
              <w:rPr>
                <w:sz w:val="24"/>
                <w:szCs w:val="24"/>
              </w:rPr>
            </w:pPr>
          </w:p>
        </w:tc>
        <w:tc>
          <w:tcPr>
            <w:tcW w:w="1700" w:type="dxa"/>
            <w:tcBorders>
              <w:right w:val="single" w:sz="8" w:space="0" w:color="auto"/>
            </w:tcBorders>
            <w:vAlign w:val="bottom"/>
          </w:tcPr>
          <w:p w:rsidR="00CF1F49" w:rsidRPr="00EC6107" w:rsidRDefault="00CF1F49">
            <w:pPr>
              <w:rPr>
                <w:sz w:val="24"/>
                <w:szCs w:val="24"/>
              </w:rPr>
            </w:pPr>
          </w:p>
        </w:tc>
        <w:tc>
          <w:tcPr>
            <w:tcW w:w="2420" w:type="dxa"/>
            <w:tcBorders>
              <w:right w:val="single" w:sz="8" w:space="0" w:color="auto"/>
            </w:tcBorders>
            <w:vAlign w:val="bottom"/>
          </w:tcPr>
          <w:p w:rsidR="00CF1F49" w:rsidRPr="00EC6107" w:rsidRDefault="00CF1F49">
            <w:pPr>
              <w:rPr>
                <w:sz w:val="24"/>
                <w:szCs w:val="24"/>
              </w:rPr>
            </w:pPr>
          </w:p>
        </w:tc>
      </w:tr>
      <w:tr w:rsidR="00CF1F49" w:rsidRPr="00EC6107">
        <w:trPr>
          <w:trHeight w:val="281"/>
        </w:trPr>
        <w:tc>
          <w:tcPr>
            <w:tcW w:w="212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2120" w:type="dxa"/>
            <w:tcBorders>
              <w:bottom w:val="single" w:sz="8" w:space="0" w:color="auto"/>
              <w:right w:val="single" w:sz="8" w:space="0" w:color="auto"/>
            </w:tcBorders>
            <w:vAlign w:val="bottom"/>
          </w:tcPr>
          <w:p w:rsidR="00CF1F49" w:rsidRPr="00EC6107" w:rsidRDefault="00CF1F49">
            <w:pPr>
              <w:ind w:left="80"/>
              <w:rPr>
                <w:sz w:val="20"/>
                <w:szCs w:val="20"/>
              </w:rPr>
            </w:pPr>
            <w:r>
              <w:rPr>
                <w:sz w:val="24"/>
                <w:szCs w:val="24"/>
              </w:rPr>
              <w:t>т.д.)</w:t>
            </w:r>
          </w:p>
        </w:tc>
        <w:tc>
          <w:tcPr>
            <w:tcW w:w="2120" w:type="dxa"/>
            <w:tcBorders>
              <w:bottom w:val="single" w:sz="8" w:space="0" w:color="auto"/>
              <w:right w:val="single" w:sz="8" w:space="0" w:color="auto"/>
            </w:tcBorders>
            <w:vAlign w:val="bottom"/>
          </w:tcPr>
          <w:p w:rsidR="00CF1F49" w:rsidRPr="00EC6107" w:rsidRDefault="00CF1F49">
            <w:pPr>
              <w:rPr>
                <w:sz w:val="24"/>
                <w:szCs w:val="24"/>
              </w:rPr>
            </w:pPr>
          </w:p>
        </w:tc>
        <w:tc>
          <w:tcPr>
            <w:tcW w:w="1700" w:type="dxa"/>
            <w:tcBorders>
              <w:bottom w:val="single" w:sz="8" w:space="0" w:color="auto"/>
              <w:right w:val="single" w:sz="8" w:space="0" w:color="auto"/>
            </w:tcBorders>
            <w:vAlign w:val="bottom"/>
          </w:tcPr>
          <w:p w:rsidR="00CF1F49" w:rsidRPr="00EC6107" w:rsidRDefault="00CF1F49">
            <w:pPr>
              <w:rPr>
                <w:sz w:val="24"/>
                <w:szCs w:val="24"/>
              </w:rPr>
            </w:pPr>
          </w:p>
        </w:tc>
        <w:tc>
          <w:tcPr>
            <w:tcW w:w="2420" w:type="dxa"/>
            <w:tcBorders>
              <w:bottom w:val="single" w:sz="8" w:space="0" w:color="auto"/>
              <w:right w:val="single" w:sz="8" w:space="0" w:color="auto"/>
            </w:tcBorders>
            <w:vAlign w:val="bottom"/>
          </w:tcPr>
          <w:p w:rsidR="00CF1F49" w:rsidRPr="00EC6107" w:rsidRDefault="00CF1F49">
            <w:pPr>
              <w:rPr>
                <w:sz w:val="24"/>
                <w:szCs w:val="24"/>
              </w:rPr>
            </w:pPr>
          </w:p>
        </w:tc>
      </w:tr>
    </w:tbl>
    <w:p w:rsidR="00CF1F49" w:rsidRDefault="00CF1F49">
      <w:pPr>
        <w:spacing w:line="271" w:lineRule="exact"/>
        <w:rPr>
          <w:sz w:val="20"/>
          <w:szCs w:val="20"/>
        </w:rPr>
      </w:pPr>
    </w:p>
    <w:p w:rsidR="00CF1F49" w:rsidRDefault="00CF1F49">
      <w:pPr>
        <w:ind w:left="400"/>
        <w:rPr>
          <w:sz w:val="20"/>
          <w:szCs w:val="20"/>
        </w:rPr>
      </w:pPr>
      <w:r>
        <w:rPr>
          <w:b/>
          <w:bCs/>
          <w:sz w:val="24"/>
          <w:szCs w:val="24"/>
        </w:rPr>
        <w:t>Коррекционно-развивающее направление</w:t>
      </w:r>
    </w:p>
    <w:p w:rsidR="00CF1F49" w:rsidRDefault="00CF1F49">
      <w:pPr>
        <w:spacing w:line="7" w:lineRule="exact"/>
        <w:rPr>
          <w:sz w:val="20"/>
          <w:szCs w:val="20"/>
        </w:rPr>
      </w:pPr>
    </w:p>
    <w:p w:rsidR="00CF1F49" w:rsidRPr="0023684E" w:rsidRDefault="00CF1F49">
      <w:pPr>
        <w:spacing w:line="236" w:lineRule="auto"/>
        <w:ind w:left="120" w:right="280" w:firstLine="284"/>
        <w:jc w:val="both"/>
        <w:rPr>
          <w:sz w:val="20"/>
          <w:szCs w:val="20"/>
          <w:lang w:val="ru-RU"/>
        </w:rPr>
      </w:pPr>
      <w:r w:rsidRPr="0023684E">
        <w:rPr>
          <w:b/>
          <w:bCs/>
          <w:sz w:val="24"/>
          <w:szCs w:val="24"/>
          <w:lang w:val="ru-RU"/>
        </w:rPr>
        <w:t xml:space="preserve">Цель: </w:t>
      </w:r>
      <w:r w:rsidRPr="0023684E">
        <w:rPr>
          <w:sz w:val="24"/>
          <w:szCs w:val="24"/>
          <w:lang w:val="ru-RU"/>
        </w:rPr>
        <w:t>обеспечение своевременной специализированной помощи в освоении содержания</w:t>
      </w:r>
      <w:r w:rsidRPr="0023684E">
        <w:rPr>
          <w:b/>
          <w:bCs/>
          <w:sz w:val="24"/>
          <w:szCs w:val="24"/>
          <w:lang w:val="ru-RU"/>
        </w:rPr>
        <w:t xml:space="preserve"> </w:t>
      </w:r>
      <w:r w:rsidRPr="0023684E">
        <w:rPr>
          <w:sz w:val="24"/>
          <w:szCs w:val="24"/>
          <w:lang w:val="ru-RU"/>
        </w:rPr>
        <w:t>образования и коррекции недостатков в познавательной и эмоционально-личностной сфере детей с ограниченными возможностями здоровья, детей-инвалидов.</w:t>
      </w:r>
    </w:p>
    <w:p w:rsidR="00CF1F49" w:rsidRPr="0023684E" w:rsidRDefault="00CF1F49">
      <w:pPr>
        <w:spacing w:line="2" w:lineRule="exact"/>
        <w:rPr>
          <w:sz w:val="20"/>
          <w:szCs w:val="20"/>
          <w:lang w:val="ru-RU"/>
        </w:rPr>
      </w:pPr>
    </w:p>
    <w:tbl>
      <w:tblPr>
        <w:tblW w:w="0" w:type="auto"/>
        <w:tblInd w:w="10" w:type="dxa"/>
        <w:tblLayout w:type="fixed"/>
        <w:tblCellMar>
          <w:left w:w="0" w:type="dxa"/>
          <w:right w:w="0" w:type="dxa"/>
        </w:tblCellMar>
        <w:tblLook w:val="00A0" w:firstRow="1" w:lastRow="0" w:firstColumn="1" w:lastColumn="0" w:noHBand="0" w:noVBand="0"/>
      </w:tblPr>
      <w:tblGrid>
        <w:gridCol w:w="2360"/>
        <w:gridCol w:w="1740"/>
        <w:gridCol w:w="2980"/>
        <w:gridCol w:w="1440"/>
        <w:gridCol w:w="1820"/>
      </w:tblGrid>
      <w:tr w:rsidR="00CF1F49" w:rsidRPr="00EC6107">
        <w:trPr>
          <w:trHeight w:val="266"/>
        </w:trPr>
        <w:tc>
          <w:tcPr>
            <w:tcW w:w="2360" w:type="dxa"/>
            <w:tcBorders>
              <w:top w:val="single" w:sz="8" w:space="0" w:color="auto"/>
              <w:left w:val="single" w:sz="8" w:space="0" w:color="auto"/>
              <w:right w:val="single" w:sz="8" w:space="0" w:color="auto"/>
            </w:tcBorders>
            <w:vAlign w:val="bottom"/>
          </w:tcPr>
          <w:p w:rsidR="00CF1F49" w:rsidRPr="00EC6107" w:rsidRDefault="00CF1F49">
            <w:pPr>
              <w:spacing w:line="265" w:lineRule="exact"/>
              <w:ind w:left="120"/>
              <w:rPr>
                <w:sz w:val="20"/>
                <w:szCs w:val="20"/>
              </w:rPr>
            </w:pPr>
            <w:r>
              <w:rPr>
                <w:sz w:val="24"/>
                <w:szCs w:val="24"/>
              </w:rPr>
              <w:t>Задачи</w:t>
            </w:r>
          </w:p>
        </w:tc>
        <w:tc>
          <w:tcPr>
            <w:tcW w:w="1740" w:type="dxa"/>
            <w:tcBorders>
              <w:top w:val="single" w:sz="8" w:space="0" w:color="auto"/>
              <w:right w:val="single" w:sz="8" w:space="0" w:color="auto"/>
            </w:tcBorders>
            <w:vAlign w:val="bottom"/>
          </w:tcPr>
          <w:p w:rsidR="00CF1F49" w:rsidRPr="00EC6107" w:rsidRDefault="00CF1F49">
            <w:pPr>
              <w:spacing w:line="265" w:lineRule="exact"/>
              <w:ind w:left="100"/>
              <w:rPr>
                <w:sz w:val="20"/>
                <w:szCs w:val="20"/>
              </w:rPr>
            </w:pPr>
            <w:r>
              <w:rPr>
                <w:sz w:val="24"/>
                <w:szCs w:val="24"/>
              </w:rPr>
              <w:t>Планируемые</w:t>
            </w:r>
          </w:p>
        </w:tc>
        <w:tc>
          <w:tcPr>
            <w:tcW w:w="2980" w:type="dxa"/>
            <w:tcBorders>
              <w:top w:val="single" w:sz="8" w:space="0" w:color="auto"/>
              <w:right w:val="single" w:sz="8" w:space="0" w:color="auto"/>
            </w:tcBorders>
            <w:vAlign w:val="bottom"/>
          </w:tcPr>
          <w:p w:rsidR="00CF1F49" w:rsidRPr="00EC6107" w:rsidRDefault="00CF1F49">
            <w:pPr>
              <w:spacing w:line="265" w:lineRule="exact"/>
              <w:ind w:left="100"/>
              <w:rPr>
                <w:sz w:val="20"/>
                <w:szCs w:val="20"/>
              </w:rPr>
            </w:pPr>
            <w:r>
              <w:rPr>
                <w:sz w:val="24"/>
                <w:szCs w:val="24"/>
              </w:rPr>
              <w:t>Виды и формы</w:t>
            </w:r>
          </w:p>
        </w:tc>
        <w:tc>
          <w:tcPr>
            <w:tcW w:w="1440" w:type="dxa"/>
            <w:tcBorders>
              <w:top w:val="single" w:sz="8" w:space="0" w:color="auto"/>
              <w:right w:val="single" w:sz="8" w:space="0" w:color="auto"/>
            </w:tcBorders>
            <w:vAlign w:val="bottom"/>
          </w:tcPr>
          <w:p w:rsidR="00CF1F49" w:rsidRPr="00EC6107" w:rsidRDefault="00CF1F49">
            <w:pPr>
              <w:spacing w:line="265" w:lineRule="exact"/>
              <w:ind w:left="100"/>
              <w:rPr>
                <w:sz w:val="20"/>
                <w:szCs w:val="20"/>
              </w:rPr>
            </w:pPr>
            <w:r>
              <w:rPr>
                <w:sz w:val="24"/>
                <w:szCs w:val="24"/>
              </w:rPr>
              <w:t>Сроки</w:t>
            </w:r>
          </w:p>
        </w:tc>
        <w:tc>
          <w:tcPr>
            <w:tcW w:w="1820" w:type="dxa"/>
            <w:tcBorders>
              <w:top w:val="single" w:sz="8" w:space="0" w:color="auto"/>
              <w:right w:val="single" w:sz="8" w:space="0" w:color="auto"/>
            </w:tcBorders>
            <w:vAlign w:val="bottom"/>
          </w:tcPr>
          <w:p w:rsidR="00CF1F49" w:rsidRPr="00EC6107" w:rsidRDefault="00CF1F49">
            <w:pPr>
              <w:spacing w:line="265" w:lineRule="exact"/>
              <w:ind w:left="60"/>
              <w:rPr>
                <w:sz w:val="20"/>
                <w:szCs w:val="20"/>
              </w:rPr>
            </w:pPr>
            <w:r>
              <w:rPr>
                <w:sz w:val="24"/>
                <w:szCs w:val="24"/>
              </w:rPr>
              <w:t>Ответственные</w:t>
            </w:r>
          </w:p>
        </w:tc>
      </w:tr>
      <w:tr w:rsidR="00CF1F49" w:rsidRPr="00EC6107">
        <w:trPr>
          <w:trHeight w:val="276"/>
        </w:trPr>
        <w:tc>
          <w:tcPr>
            <w:tcW w:w="236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(направления)</w:t>
            </w:r>
          </w:p>
        </w:tc>
        <w:tc>
          <w:tcPr>
            <w:tcW w:w="1740" w:type="dxa"/>
            <w:tcBorders>
              <w:right w:val="single" w:sz="8" w:space="0" w:color="auto"/>
            </w:tcBorders>
            <w:vAlign w:val="bottom"/>
          </w:tcPr>
          <w:p w:rsidR="00CF1F49" w:rsidRPr="00EC6107" w:rsidRDefault="00CF1F49">
            <w:pPr>
              <w:ind w:left="100"/>
              <w:rPr>
                <w:sz w:val="20"/>
                <w:szCs w:val="20"/>
              </w:rPr>
            </w:pPr>
            <w:r>
              <w:rPr>
                <w:sz w:val="24"/>
                <w:szCs w:val="24"/>
              </w:rPr>
              <w:t>результаты.</w:t>
            </w:r>
          </w:p>
        </w:tc>
        <w:tc>
          <w:tcPr>
            <w:tcW w:w="2980" w:type="dxa"/>
            <w:tcBorders>
              <w:right w:val="single" w:sz="8" w:space="0" w:color="auto"/>
            </w:tcBorders>
            <w:vAlign w:val="bottom"/>
          </w:tcPr>
          <w:p w:rsidR="00CF1F49" w:rsidRPr="00EC6107" w:rsidRDefault="00CF1F49">
            <w:pPr>
              <w:ind w:left="100"/>
              <w:rPr>
                <w:sz w:val="20"/>
                <w:szCs w:val="20"/>
              </w:rPr>
            </w:pPr>
            <w:r>
              <w:rPr>
                <w:sz w:val="24"/>
                <w:szCs w:val="24"/>
              </w:rPr>
              <w:t>деятельности,</w:t>
            </w:r>
          </w:p>
        </w:tc>
        <w:tc>
          <w:tcPr>
            <w:tcW w:w="1440" w:type="dxa"/>
            <w:tcBorders>
              <w:right w:val="single" w:sz="8" w:space="0" w:color="auto"/>
            </w:tcBorders>
            <w:vAlign w:val="bottom"/>
          </w:tcPr>
          <w:p w:rsidR="00CF1F49" w:rsidRPr="00EC6107" w:rsidRDefault="00CF1F49">
            <w:pPr>
              <w:ind w:left="100"/>
              <w:rPr>
                <w:sz w:val="20"/>
                <w:szCs w:val="20"/>
              </w:rPr>
            </w:pPr>
            <w:r>
              <w:rPr>
                <w:sz w:val="24"/>
                <w:szCs w:val="24"/>
              </w:rPr>
              <w:t>(периодич-</w:t>
            </w:r>
          </w:p>
        </w:tc>
        <w:tc>
          <w:tcPr>
            <w:tcW w:w="182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36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деятельности</w:t>
            </w:r>
          </w:p>
        </w:tc>
        <w:tc>
          <w:tcPr>
            <w:tcW w:w="1740" w:type="dxa"/>
            <w:tcBorders>
              <w:right w:val="single" w:sz="8" w:space="0" w:color="auto"/>
            </w:tcBorders>
            <w:vAlign w:val="bottom"/>
          </w:tcPr>
          <w:p w:rsidR="00CF1F49" w:rsidRPr="00EC6107" w:rsidRDefault="00CF1F49">
            <w:pPr>
              <w:rPr>
                <w:sz w:val="24"/>
                <w:szCs w:val="24"/>
              </w:rPr>
            </w:pPr>
          </w:p>
        </w:tc>
        <w:tc>
          <w:tcPr>
            <w:tcW w:w="2980" w:type="dxa"/>
            <w:tcBorders>
              <w:right w:val="single" w:sz="8" w:space="0" w:color="auto"/>
            </w:tcBorders>
            <w:vAlign w:val="bottom"/>
          </w:tcPr>
          <w:p w:rsidR="00CF1F49" w:rsidRPr="00EC6107" w:rsidRDefault="00CF1F49">
            <w:pPr>
              <w:ind w:left="100"/>
              <w:rPr>
                <w:sz w:val="20"/>
                <w:szCs w:val="20"/>
              </w:rPr>
            </w:pPr>
            <w:r>
              <w:rPr>
                <w:sz w:val="24"/>
                <w:szCs w:val="24"/>
              </w:rPr>
              <w:t>мероприятия.</w:t>
            </w:r>
          </w:p>
        </w:tc>
        <w:tc>
          <w:tcPr>
            <w:tcW w:w="1440" w:type="dxa"/>
            <w:tcBorders>
              <w:right w:val="single" w:sz="8" w:space="0" w:color="auto"/>
            </w:tcBorders>
            <w:vAlign w:val="bottom"/>
          </w:tcPr>
          <w:p w:rsidR="00CF1F49" w:rsidRPr="00EC6107" w:rsidRDefault="00CF1F49">
            <w:pPr>
              <w:ind w:left="100"/>
              <w:rPr>
                <w:sz w:val="20"/>
                <w:szCs w:val="20"/>
              </w:rPr>
            </w:pPr>
            <w:r>
              <w:rPr>
                <w:sz w:val="24"/>
                <w:szCs w:val="24"/>
              </w:rPr>
              <w:t>ность в</w:t>
            </w:r>
          </w:p>
        </w:tc>
        <w:tc>
          <w:tcPr>
            <w:tcW w:w="182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360" w:type="dxa"/>
            <w:tcBorders>
              <w:left w:val="single" w:sz="8" w:space="0" w:color="auto"/>
              <w:right w:val="single" w:sz="8" w:space="0" w:color="auto"/>
            </w:tcBorders>
            <w:vAlign w:val="bottom"/>
          </w:tcPr>
          <w:p w:rsidR="00CF1F49" w:rsidRPr="00EC6107" w:rsidRDefault="00CF1F49">
            <w:pPr>
              <w:rPr>
                <w:sz w:val="24"/>
                <w:szCs w:val="24"/>
              </w:rPr>
            </w:pPr>
          </w:p>
        </w:tc>
        <w:tc>
          <w:tcPr>
            <w:tcW w:w="1740" w:type="dxa"/>
            <w:tcBorders>
              <w:right w:val="single" w:sz="8" w:space="0" w:color="auto"/>
            </w:tcBorders>
            <w:vAlign w:val="bottom"/>
          </w:tcPr>
          <w:p w:rsidR="00CF1F49" w:rsidRPr="00EC6107" w:rsidRDefault="00CF1F49">
            <w:pPr>
              <w:rPr>
                <w:sz w:val="24"/>
                <w:szCs w:val="24"/>
              </w:rPr>
            </w:pPr>
          </w:p>
        </w:tc>
        <w:tc>
          <w:tcPr>
            <w:tcW w:w="2980" w:type="dxa"/>
            <w:tcBorders>
              <w:right w:val="single" w:sz="8" w:space="0" w:color="auto"/>
            </w:tcBorders>
            <w:vAlign w:val="bottom"/>
          </w:tcPr>
          <w:p w:rsidR="00CF1F49" w:rsidRPr="00EC6107" w:rsidRDefault="00CF1F49">
            <w:pPr>
              <w:rPr>
                <w:sz w:val="24"/>
                <w:szCs w:val="24"/>
              </w:rPr>
            </w:pPr>
          </w:p>
        </w:tc>
        <w:tc>
          <w:tcPr>
            <w:tcW w:w="1440" w:type="dxa"/>
            <w:tcBorders>
              <w:right w:val="single" w:sz="8" w:space="0" w:color="auto"/>
            </w:tcBorders>
            <w:vAlign w:val="bottom"/>
          </w:tcPr>
          <w:p w:rsidR="00CF1F49" w:rsidRPr="00EC6107" w:rsidRDefault="00CF1F49">
            <w:pPr>
              <w:ind w:left="100"/>
              <w:rPr>
                <w:sz w:val="20"/>
                <w:szCs w:val="20"/>
              </w:rPr>
            </w:pPr>
            <w:r>
              <w:rPr>
                <w:sz w:val="24"/>
                <w:szCs w:val="24"/>
              </w:rPr>
              <w:t>течение</w:t>
            </w:r>
          </w:p>
        </w:tc>
        <w:tc>
          <w:tcPr>
            <w:tcW w:w="182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360" w:type="dxa"/>
            <w:tcBorders>
              <w:left w:val="single" w:sz="8" w:space="0" w:color="auto"/>
              <w:right w:val="single" w:sz="8" w:space="0" w:color="auto"/>
            </w:tcBorders>
            <w:vAlign w:val="bottom"/>
          </w:tcPr>
          <w:p w:rsidR="00CF1F49" w:rsidRPr="00EC6107" w:rsidRDefault="00CF1F49">
            <w:pPr>
              <w:rPr>
                <w:sz w:val="24"/>
                <w:szCs w:val="24"/>
              </w:rPr>
            </w:pPr>
          </w:p>
        </w:tc>
        <w:tc>
          <w:tcPr>
            <w:tcW w:w="1740" w:type="dxa"/>
            <w:tcBorders>
              <w:right w:val="single" w:sz="8" w:space="0" w:color="auto"/>
            </w:tcBorders>
            <w:vAlign w:val="bottom"/>
          </w:tcPr>
          <w:p w:rsidR="00CF1F49" w:rsidRPr="00EC6107" w:rsidRDefault="00CF1F49">
            <w:pPr>
              <w:rPr>
                <w:sz w:val="24"/>
                <w:szCs w:val="24"/>
              </w:rPr>
            </w:pPr>
          </w:p>
        </w:tc>
        <w:tc>
          <w:tcPr>
            <w:tcW w:w="2980" w:type="dxa"/>
            <w:tcBorders>
              <w:right w:val="single" w:sz="8" w:space="0" w:color="auto"/>
            </w:tcBorders>
            <w:vAlign w:val="bottom"/>
          </w:tcPr>
          <w:p w:rsidR="00CF1F49" w:rsidRPr="00EC6107" w:rsidRDefault="00CF1F49">
            <w:pPr>
              <w:rPr>
                <w:sz w:val="24"/>
                <w:szCs w:val="24"/>
              </w:rPr>
            </w:pPr>
          </w:p>
        </w:tc>
        <w:tc>
          <w:tcPr>
            <w:tcW w:w="1440" w:type="dxa"/>
            <w:tcBorders>
              <w:right w:val="single" w:sz="8" w:space="0" w:color="auto"/>
            </w:tcBorders>
            <w:vAlign w:val="bottom"/>
          </w:tcPr>
          <w:p w:rsidR="00CF1F49" w:rsidRPr="00EC6107" w:rsidRDefault="00CF1F49">
            <w:pPr>
              <w:ind w:left="100"/>
              <w:rPr>
                <w:sz w:val="20"/>
                <w:szCs w:val="20"/>
              </w:rPr>
            </w:pPr>
            <w:r>
              <w:rPr>
                <w:sz w:val="24"/>
                <w:szCs w:val="24"/>
              </w:rPr>
              <w:t>года)</w:t>
            </w:r>
          </w:p>
        </w:tc>
        <w:tc>
          <w:tcPr>
            <w:tcW w:w="1820" w:type="dxa"/>
            <w:tcBorders>
              <w:right w:val="single" w:sz="8" w:space="0" w:color="auto"/>
            </w:tcBorders>
            <w:vAlign w:val="bottom"/>
          </w:tcPr>
          <w:p w:rsidR="00CF1F49" w:rsidRPr="00EC6107" w:rsidRDefault="00CF1F49">
            <w:pPr>
              <w:rPr>
                <w:sz w:val="24"/>
                <w:szCs w:val="24"/>
              </w:rPr>
            </w:pPr>
          </w:p>
        </w:tc>
      </w:tr>
      <w:tr w:rsidR="00CF1F49" w:rsidRPr="00EC6107">
        <w:trPr>
          <w:trHeight w:val="286"/>
        </w:trPr>
        <w:tc>
          <w:tcPr>
            <w:tcW w:w="236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1740" w:type="dxa"/>
            <w:tcBorders>
              <w:bottom w:val="single" w:sz="8" w:space="0" w:color="auto"/>
              <w:right w:val="single" w:sz="8" w:space="0" w:color="auto"/>
            </w:tcBorders>
            <w:vAlign w:val="bottom"/>
          </w:tcPr>
          <w:p w:rsidR="00CF1F49" w:rsidRPr="00EC6107" w:rsidRDefault="00CF1F49">
            <w:pPr>
              <w:rPr>
                <w:sz w:val="24"/>
                <w:szCs w:val="24"/>
              </w:rPr>
            </w:pPr>
          </w:p>
        </w:tc>
        <w:tc>
          <w:tcPr>
            <w:tcW w:w="2980" w:type="dxa"/>
            <w:tcBorders>
              <w:bottom w:val="single" w:sz="8" w:space="0" w:color="auto"/>
              <w:right w:val="single" w:sz="8" w:space="0" w:color="auto"/>
            </w:tcBorders>
            <w:vAlign w:val="bottom"/>
          </w:tcPr>
          <w:p w:rsidR="00CF1F49" w:rsidRPr="00EC6107" w:rsidRDefault="00CF1F49">
            <w:pPr>
              <w:rPr>
                <w:sz w:val="24"/>
                <w:szCs w:val="24"/>
              </w:rPr>
            </w:pPr>
          </w:p>
        </w:tc>
        <w:tc>
          <w:tcPr>
            <w:tcW w:w="1440" w:type="dxa"/>
            <w:tcBorders>
              <w:bottom w:val="single" w:sz="8" w:space="0" w:color="auto"/>
              <w:right w:val="single" w:sz="8" w:space="0" w:color="auto"/>
            </w:tcBorders>
            <w:vAlign w:val="bottom"/>
          </w:tcPr>
          <w:p w:rsidR="00CF1F49" w:rsidRPr="00EC6107" w:rsidRDefault="00CF1F49">
            <w:pPr>
              <w:rPr>
                <w:sz w:val="24"/>
                <w:szCs w:val="24"/>
              </w:rPr>
            </w:pPr>
          </w:p>
        </w:tc>
        <w:tc>
          <w:tcPr>
            <w:tcW w:w="182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61"/>
        </w:trPr>
        <w:tc>
          <w:tcPr>
            <w:tcW w:w="4100" w:type="dxa"/>
            <w:gridSpan w:val="2"/>
            <w:tcBorders>
              <w:left w:val="single" w:sz="8" w:space="0" w:color="auto"/>
              <w:bottom w:val="single" w:sz="8" w:space="0" w:color="auto"/>
            </w:tcBorders>
            <w:vAlign w:val="bottom"/>
          </w:tcPr>
          <w:p w:rsidR="00CF1F49" w:rsidRPr="00EC6107" w:rsidRDefault="00CF1F49">
            <w:pPr>
              <w:spacing w:line="260" w:lineRule="exact"/>
              <w:ind w:left="120"/>
              <w:rPr>
                <w:sz w:val="20"/>
                <w:szCs w:val="20"/>
              </w:rPr>
            </w:pPr>
            <w:r>
              <w:rPr>
                <w:i/>
                <w:iCs/>
                <w:sz w:val="24"/>
                <w:szCs w:val="24"/>
              </w:rPr>
              <w:t>Психолого-педагогическая работа</w:t>
            </w:r>
          </w:p>
        </w:tc>
        <w:tc>
          <w:tcPr>
            <w:tcW w:w="2980" w:type="dxa"/>
            <w:tcBorders>
              <w:bottom w:val="single" w:sz="8" w:space="0" w:color="auto"/>
            </w:tcBorders>
            <w:vAlign w:val="bottom"/>
          </w:tcPr>
          <w:p w:rsidR="00CF1F49" w:rsidRPr="00EC6107" w:rsidRDefault="00CF1F49"/>
        </w:tc>
        <w:tc>
          <w:tcPr>
            <w:tcW w:w="1440" w:type="dxa"/>
            <w:tcBorders>
              <w:bottom w:val="single" w:sz="8" w:space="0" w:color="auto"/>
            </w:tcBorders>
            <w:vAlign w:val="bottom"/>
          </w:tcPr>
          <w:p w:rsidR="00CF1F49" w:rsidRPr="00EC6107" w:rsidRDefault="00CF1F49"/>
        </w:tc>
        <w:tc>
          <w:tcPr>
            <w:tcW w:w="1820" w:type="dxa"/>
            <w:tcBorders>
              <w:bottom w:val="single" w:sz="8" w:space="0" w:color="auto"/>
              <w:right w:val="single" w:sz="8" w:space="0" w:color="auto"/>
            </w:tcBorders>
            <w:vAlign w:val="bottom"/>
          </w:tcPr>
          <w:p w:rsidR="00CF1F49" w:rsidRPr="00EC6107" w:rsidRDefault="00CF1F49"/>
        </w:tc>
      </w:tr>
      <w:tr w:rsidR="00CF1F49" w:rsidRPr="00EC6107">
        <w:trPr>
          <w:trHeight w:val="261"/>
        </w:trPr>
        <w:tc>
          <w:tcPr>
            <w:tcW w:w="2360" w:type="dxa"/>
            <w:tcBorders>
              <w:left w:val="single" w:sz="8" w:space="0" w:color="auto"/>
              <w:right w:val="single" w:sz="8" w:space="0" w:color="auto"/>
            </w:tcBorders>
            <w:vAlign w:val="bottom"/>
          </w:tcPr>
          <w:p w:rsidR="00CF1F49" w:rsidRPr="00EC6107" w:rsidRDefault="00CF1F49">
            <w:pPr>
              <w:spacing w:line="260" w:lineRule="exact"/>
              <w:ind w:left="120"/>
              <w:rPr>
                <w:sz w:val="20"/>
                <w:szCs w:val="20"/>
              </w:rPr>
            </w:pPr>
            <w:r>
              <w:rPr>
                <w:sz w:val="24"/>
                <w:szCs w:val="24"/>
              </w:rPr>
              <w:t>Обеспечить</w:t>
            </w:r>
          </w:p>
        </w:tc>
        <w:tc>
          <w:tcPr>
            <w:tcW w:w="1740" w:type="dxa"/>
            <w:tcBorders>
              <w:right w:val="single" w:sz="8" w:space="0" w:color="auto"/>
            </w:tcBorders>
            <w:vAlign w:val="bottom"/>
          </w:tcPr>
          <w:p w:rsidR="00CF1F49" w:rsidRPr="00EC6107" w:rsidRDefault="00CF1F49">
            <w:pPr>
              <w:spacing w:line="260" w:lineRule="exact"/>
              <w:ind w:left="100"/>
              <w:rPr>
                <w:sz w:val="20"/>
                <w:szCs w:val="20"/>
              </w:rPr>
            </w:pPr>
            <w:r>
              <w:rPr>
                <w:sz w:val="24"/>
                <w:szCs w:val="24"/>
              </w:rPr>
              <w:t>Планы,</w:t>
            </w:r>
          </w:p>
        </w:tc>
        <w:tc>
          <w:tcPr>
            <w:tcW w:w="2980" w:type="dxa"/>
            <w:tcBorders>
              <w:right w:val="single" w:sz="8" w:space="0" w:color="auto"/>
            </w:tcBorders>
            <w:vAlign w:val="bottom"/>
          </w:tcPr>
          <w:p w:rsidR="00CF1F49" w:rsidRPr="00EC6107" w:rsidRDefault="00CF1F49">
            <w:pPr>
              <w:spacing w:line="260" w:lineRule="exact"/>
              <w:ind w:left="100"/>
              <w:rPr>
                <w:sz w:val="20"/>
                <w:szCs w:val="20"/>
              </w:rPr>
            </w:pPr>
            <w:r>
              <w:rPr>
                <w:sz w:val="24"/>
                <w:szCs w:val="24"/>
              </w:rPr>
              <w:t>Разработать</w:t>
            </w:r>
          </w:p>
        </w:tc>
        <w:tc>
          <w:tcPr>
            <w:tcW w:w="1440" w:type="dxa"/>
            <w:tcBorders>
              <w:right w:val="single" w:sz="8" w:space="0" w:color="auto"/>
            </w:tcBorders>
            <w:vAlign w:val="bottom"/>
          </w:tcPr>
          <w:p w:rsidR="00CF1F49" w:rsidRPr="00EC6107" w:rsidRDefault="00CF1F49">
            <w:pPr>
              <w:spacing w:line="260" w:lineRule="exact"/>
              <w:ind w:left="100"/>
              <w:rPr>
                <w:sz w:val="20"/>
                <w:szCs w:val="20"/>
              </w:rPr>
            </w:pPr>
            <w:r>
              <w:rPr>
                <w:sz w:val="24"/>
                <w:szCs w:val="24"/>
              </w:rPr>
              <w:t>сентябрь</w:t>
            </w:r>
          </w:p>
        </w:tc>
        <w:tc>
          <w:tcPr>
            <w:tcW w:w="1820" w:type="dxa"/>
            <w:tcBorders>
              <w:right w:val="single" w:sz="8" w:space="0" w:color="auto"/>
            </w:tcBorders>
            <w:vAlign w:val="bottom"/>
          </w:tcPr>
          <w:p w:rsidR="00CF1F49" w:rsidRPr="00EC6107" w:rsidRDefault="00CF1F49">
            <w:pPr>
              <w:spacing w:line="260" w:lineRule="exact"/>
              <w:ind w:left="100"/>
              <w:rPr>
                <w:sz w:val="20"/>
                <w:szCs w:val="20"/>
              </w:rPr>
            </w:pPr>
            <w:r>
              <w:rPr>
                <w:sz w:val="24"/>
                <w:szCs w:val="24"/>
              </w:rPr>
              <w:t>Учитель-</w:t>
            </w:r>
          </w:p>
        </w:tc>
      </w:tr>
      <w:tr w:rsidR="00CF1F49" w:rsidRPr="00EC6107">
        <w:trPr>
          <w:trHeight w:val="276"/>
        </w:trPr>
        <w:tc>
          <w:tcPr>
            <w:tcW w:w="236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педагогическое</w:t>
            </w:r>
          </w:p>
        </w:tc>
        <w:tc>
          <w:tcPr>
            <w:tcW w:w="1740" w:type="dxa"/>
            <w:tcBorders>
              <w:right w:val="single" w:sz="8" w:space="0" w:color="auto"/>
            </w:tcBorders>
            <w:vAlign w:val="bottom"/>
          </w:tcPr>
          <w:p w:rsidR="00CF1F49" w:rsidRPr="00EC6107" w:rsidRDefault="00CF1F49">
            <w:pPr>
              <w:ind w:left="100"/>
              <w:rPr>
                <w:sz w:val="20"/>
                <w:szCs w:val="20"/>
              </w:rPr>
            </w:pPr>
            <w:r>
              <w:rPr>
                <w:sz w:val="24"/>
                <w:szCs w:val="24"/>
              </w:rPr>
              <w:t>программы</w:t>
            </w:r>
          </w:p>
        </w:tc>
        <w:tc>
          <w:tcPr>
            <w:tcW w:w="2980" w:type="dxa"/>
            <w:tcBorders>
              <w:right w:val="single" w:sz="8" w:space="0" w:color="auto"/>
            </w:tcBorders>
            <w:vAlign w:val="bottom"/>
          </w:tcPr>
          <w:p w:rsidR="00CF1F49" w:rsidRPr="00EC6107" w:rsidRDefault="00CF1F49">
            <w:pPr>
              <w:ind w:left="100"/>
              <w:rPr>
                <w:sz w:val="20"/>
                <w:szCs w:val="20"/>
              </w:rPr>
            </w:pPr>
            <w:r>
              <w:rPr>
                <w:sz w:val="24"/>
                <w:szCs w:val="24"/>
              </w:rPr>
              <w:t>индивидуальную</w:t>
            </w:r>
          </w:p>
        </w:tc>
        <w:tc>
          <w:tcPr>
            <w:tcW w:w="1440" w:type="dxa"/>
            <w:tcBorders>
              <w:right w:val="single" w:sz="8" w:space="0" w:color="auto"/>
            </w:tcBorders>
            <w:vAlign w:val="bottom"/>
          </w:tcPr>
          <w:p w:rsidR="00CF1F49" w:rsidRPr="00EC6107" w:rsidRDefault="00CF1F49">
            <w:pPr>
              <w:rPr>
                <w:sz w:val="24"/>
                <w:szCs w:val="24"/>
              </w:rPr>
            </w:pPr>
          </w:p>
        </w:tc>
        <w:tc>
          <w:tcPr>
            <w:tcW w:w="1820" w:type="dxa"/>
            <w:tcBorders>
              <w:right w:val="single" w:sz="8" w:space="0" w:color="auto"/>
            </w:tcBorders>
            <w:vAlign w:val="bottom"/>
          </w:tcPr>
          <w:p w:rsidR="00CF1F49" w:rsidRPr="00EC6107" w:rsidRDefault="00CF1F49">
            <w:pPr>
              <w:ind w:left="100"/>
              <w:rPr>
                <w:sz w:val="20"/>
                <w:szCs w:val="20"/>
              </w:rPr>
            </w:pPr>
            <w:r>
              <w:rPr>
                <w:sz w:val="24"/>
                <w:szCs w:val="24"/>
              </w:rPr>
              <w:t>предметник,</w:t>
            </w:r>
          </w:p>
        </w:tc>
      </w:tr>
      <w:tr w:rsidR="00CF1F49" w:rsidRPr="00EC6107">
        <w:trPr>
          <w:trHeight w:val="276"/>
        </w:trPr>
        <w:tc>
          <w:tcPr>
            <w:tcW w:w="236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сопровождение</w:t>
            </w:r>
          </w:p>
        </w:tc>
        <w:tc>
          <w:tcPr>
            <w:tcW w:w="1740" w:type="dxa"/>
            <w:tcBorders>
              <w:right w:val="single" w:sz="8" w:space="0" w:color="auto"/>
            </w:tcBorders>
            <w:vAlign w:val="bottom"/>
          </w:tcPr>
          <w:p w:rsidR="00CF1F49" w:rsidRPr="00EC6107" w:rsidRDefault="00CF1F49">
            <w:pPr>
              <w:rPr>
                <w:sz w:val="24"/>
                <w:szCs w:val="24"/>
              </w:rPr>
            </w:pPr>
          </w:p>
        </w:tc>
        <w:tc>
          <w:tcPr>
            <w:tcW w:w="2980" w:type="dxa"/>
            <w:tcBorders>
              <w:right w:val="single" w:sz="8" w:space="0" w:color="auto"/>
            </w:tcBorders>
            <w:vAlign w:val="bottom"/>
          </w:tcPr>
          <w:p w:rsidR="00CF1F49" w:rsidRPr="00EC6107" w:rsidRDefault="00CF1F49">
            <w:pPr>
              <w:ind w:left="100"/>
              <w:rPr>
                <w:sz w:val="20"/>
                <w:szCs w:val="20"/>
              </w:rPr>
            </w:pPr>
            <w:r>
              <w:rPr>
                <w:sz w:val="24"/>
                <w:szCs w:val="24"/>
              </w:rPr>
              <w:t>программу по предмету.</w:t>
            </w:r>
          </w:p>
        </w:tc>
        <w:tc>
          <w:tcPr>
            <w:tcW w:w="1440" w:type="dxa"/>
            <w:tcBorders>
              <w:right w:val="single" w:sz="8" w:space="0" w:color="auto"/>
            </w:tcBorders>
            <w:vAlign w:val="bottom"/>
          </w:tcPr>
          <w:p w:rsidR="00CF1F49" w:rsidRPr="00EC6107" w:rsidRDefault="00CF1F49">
            <w:pPr>
              <w:rPr>
                <w:sz w:val="24"/>
                <w:szCs w:val="24"/>
              </w:rPr>
            </w:pPr>
          </w:p>
        </w:tc>
        <w:tc>
          <w:tcPr>
            <w:tcW w:w="1820" w:type="dxa"/>
            <w:tcBorders>
              <w:right w:val="single" w:sz="8" w:space="0" w:color="auto"/>
            </w:tcBorders>
            <w:vAlign w:val="bottom"/>
          </w:tcPr>
          <w:p w:rsidR="00CF1F49" w:rsidRPr="00EC6107" w:rsidRDefault="00CF1F49">
            <w:pPr>
              <w:ind w:left="100"/>
              <w:rPr>
                <w:sz w:val="20"/>
                <w:szCs w:val="20"/>
              </w:rPr>
            </w:pPr>
            <w:r>
              <w:rPr>
                <w:sz w:val="24"/>
                <w:szCs w:val="24"/>
              </w:rPr>
              <w:t>классный</w:t>
            </w:r>
          </w:p>
        </w:tc>
      </w:tr>
      <w:tr w:rsidR="00CF1F49" w:rsidRPr="00EC6107">
        <w:trPr>
          <w:trHeight w:val="276"/>
        </w:trPr>
        <w:tc>
          <w:tcPr>
            <w:tcW w:w="236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детей с ОВЗ, детей-</w:t>
            </w:r>
          </w:p>
        </w:tc>
        <w:tc>
          <w:tcPr>
            <w:tcW w:w="1740" w:type="dxa"/>
            <w:tcBorders>
              <w:right w:val="single" w:sz="8" w:space="0" w:color="auto"/>
            </w:tcBorders>
            <w:vAlign w:val="bottom"/>
          </w:tcPr>
          <w:p w:rsidR="00CF1F49" w:rsidRPr="00EC6107" w:rsidRDefault="00CF1F49">
            <w:pPr>
              <w:rPr>
                <w:sz w:val="24"/>
                <w:szCs w:val="24"/>
              </w:rPr>
            </w:pPr>
          </w:p>
        </w:tc>
        <w:tc>
          <w:tcPr>
            <w:tcW w:w="2980" w:type="dxa"/>
            <w:tcBorders>
              <w:right w:val="single" w:sz="8" w:space="0" w:color="auto"/>
            </w:tcBorders>
            <w:vAlign w:val="bottom"/>
          </w:tcPr>
          <w:p w:rsidR="00CF1F49" w:rsidRPr="00EC6107" w:rsidRDefault="00CF1F49">
            <w:pPr>
              <w:ind w:left="100"/>
              <w:rPr>
                <w:sz w:val="20"/>
                <w:szCs w:val="20"/>
              </w:rPr>
            </w:pPr>
            <w:r>
              <w:rPr>
                <w:sz w:val="24"/>
                <w:szCs w:val="24"/>
              </w:rPr>
              <w:t>Разработать</w:t>
            </w:r>
          </w:p>
        </w:tc>
        <w:tc>
          <w:tcPr>
            <w:tcW w:w="1440" w:type="dxa"/>
            <w:tcBorders>
              <w:right w:val="single" w:sz="8" w:space="0" w:color="auto"/>
            </w:tcBorders>
            <w:vAlign w:val="bottom"/>
          </w:tcPr>
          <w:p w:rsidR="00CF1F49" w:rsidRPr="00EC6107" w:rsidRDefault="00CF1F49">
            <w:pPr>
              <w:rPr>
                <w:sz w:val="24"/>
                <w:szCs w:val="24"/>
              </w:rPr>
            </w:pPr>
          </w:p>
        </w:tc>
        <w:tc>
          <w:tcPr>
            <w:tcW w:w="1820" w:type="dxa"/>
            <w:tcBorders>
              <w:right w:val="single" w:sz="8" w:space="0" w:color="auto"/>
            </w:tcBorders>
            <w:vAlign w:val="bottom"/>
          </w:tcPr>
          <w:p w:rsidR="00CF1F49" w:rsidRPr="00EC6107" w:rsidRDefault="00CF1F49">
            <w:pPr>
              <w:ind w:left="100"/>
              <w:rPr>
                <w:sz w:val="20"/>
                <w:szCs w:val="20"/>
              </w:rPr>
            </w:pPr>
            <w:r>
              <w:rPr>
                <w:sz w:val="24"/>
                <w:szCs w:val="24"/>
              </w:rPr>
              <w:t>руководитель,</w:t>
            </w:r>
          </w:p>
        </w:tc>
      </w:tr>
      <w:tr w:rsidR="00CF1F49" w:rsidRPr="00EC6107">
        <w:trPr>
          <w:trHeight w:val="276"/>
        </w:trPr>
        <w:tc>
          <w:tcPr>
            <w:tcW w:w="236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инвалидов</w:t>
            </w:r>
          </w:p>
        </w:tc>
        <w:tc>
          <w:tcPr>
            <w:tcW w:w="1740" w:type="dxa"/>
            <w:tcBorders>
              <w:right w:val="single" w:sz="8" w:space="0" w:color="auto"/>
            </w:tcBorders>
            <w:vAlign w:val="bottom"/>
          </w:tcPr>
          <w:p w:rsidR="00CF1F49" w:rsidRPr="00EC6107" w:rsidRDefault="00CF1F49">
            <w:pPr>
              <w:rPr>
                <w:sz w:val="24"/>
                <w:szCs w:val="24"/>
              </w:rPr>
            </w:pPr>
          </w:p>
        </w:tc>
        <w:tc>
          <w:tcPr>
            <w:tcW w:w="2980" w:type="dxa"/>
            <w:tcBorders>
              <w:right w:val="single" w:sz="8" w:space="0" w:color="auto"/>
            </w:tcBorders>
            <w:vAlign w:val="bottom"/>
          </w:tcPr>
          <w:p w:rsidR="00CF1F49" w:rsidRPr="00EC6107" w:rsidRDefault="00CF1F49">
            <w:pPr>
              <w:ind w:left="100"/>
              <w:rPr>
                <w:sz w:val="20"/>
                <w:szCs w:val="20"/>
              </w:rPr>
            </w:pPr>
            <w:r>
              <w:rPr>
                <w:sz w:val="24"/>
                <w:szCs w:val="24"/>
              </w:rPr>
              <w:t>воспитательную</w:t>
            </w:r>
          </w:p>
        </w:tc>
        <w:tc>
          <w:tcPr>
            <w:tcW w:w="1440" w:type="dxa"/>
            <w:tcBorders>
              <w:right w:val="single" w:sz="8" w:space="0" w:color="auto"/>
            </w:tcBorders>
            <w:vAlign w:val="bottom"/>
          </w:tcPr>
          <w:p w:rsidR="00CF1F49" w:rsidRPr="00EC6107" w:rsidRDefault="00CF1F49">
            <w:pPr>
              <w:rPr>
                <w:sz w:val="24"/>
                <w:szCs w:val="24"/>
              </w:rPr>
            </w:pPr>
          </w:p>
        </w:tc>
        <w:tc>
          <w:tcPr>
            <w:tcW w:w="182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360" w:type="dxa"/>
            <w:tcBorders>
              <w:left w:val="single" w:sz="8" w:space="0" w:color="auto"/>
              <w:right w:val="single" w:sz="8" w:space="0" w:color="auto"/>
            </w:tcBorders>
            <w:vAlign w:val="bottom"/>
          </w:tcPr>
          <w:p w:rsidR="00CF1F49" w:rsidRPr="00EC6107" w:rsidRDefault="00CF1F49">
            <w:pPr>
              <w:rPr>
                <w:sz w:val="24"/>
                <w:szCs w:val="24"/>
              </w:rPr>
            </w:pPr>
          </w:p>
        </w:tc>
        <w:tc>
          <w:tcPr>
            <w:tcW w:w="1740" w:type="dxa"/>
            <w:tcBorders>
              <w:right w:val="single" w:sz="8" w:space="0" w:color="auto"/>
            </w:tcBorders>
            <w:vAlign w:val="bottom"/>
          </w:tcPr>
          <w:p w:rsidR="00CF1F49" w:rsidRPr="00EC6107" w:rsidRDefault="00CF1F49">
            <w:pPr>
              <w:rPr>
                <w:sz w:val="24"/>
                <w:szCs w:val="24"/>
              </w:rPr>
            </w:pPr>
          </w:p>
        </w:tc>
        <w:tc>
          <w:tcPr>
            <w:tcW w:w="2980" w:type="dxa"/>
            <w:tcBorders>
              <w:right w:val="single" w:sz="8" w:space="0" w:color="auto"/>
            </w:tcBorders>
            <w:vAlign w:val="bottom"/>
          </w:tcPr>
          <w:p w:rsidR="00CF1F49" w:rsidRPr="00EC6107" w:rsidRDefault="00CF1F49">
            <w:pPr>
              <w:ind w:left="100"/>
              <w:rPr>
                <w:sz w:val="20"/>
                <w:szCs w:val="20"/>
              </w:rPr>
            </w:pPr>
            <w:r>
              <w:rPr>
                <w:sz w:val="24"/>
                <w:szCs w:val="24"/>
              </w:rPr>
              <w:t>программу работы с</w:t>
            </w:r>
          </w:p>
        </w:tc>
        <w:tc>
          <w:tcPr>
            <w:tcW w:w="1440" w:type="dxa"/>
            <w:tcBorders>
              <w:right w:val="single" w:sz="8" w:space="0" w:color="auto"/>
            </w:tcBorders>
            <w:vAlign w:val="bottom"/>
          </w:tcPr>
          <w:p w:rsidR="00CF1F49" w:rsidRPr="00EC6107" w:rsidRDefault="00CF1F49">
            <w:pPr>
              <w:rPr>
                <w:sz w:val="24"/>
                <w:szCs w:val="24"/>
              </w:rPr>
            </w:pPr>
          </w:p>
        </w:tc>
        <w:tc>
          <w:tcPr>
            <w:tcW w:w="182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360" w:type="dxa"/>
            <w:tcBorders>
              <w:left w:val="single" w:sz="8" w:space="0" w:color="auto"/>
              <w:right w:val="single" w:sz="8" w:space="0" w:color="auto"/>
            </w:tcBorders>
            <w:vAlign w:val="bottom"/>
          </w:tcPr>
          <w:p w:rsidR="00CF1F49" w:rsidRPr="00EC6107" w:rsidRDefault="00CF1F49">
            <w:pPr>
              <w:rPr>
                <w:sz w:val="24"/>
                <w:szCs w:val="24"/>
              </w:rPr>
            </w:pPr>
          </w:p>
        </w:tc>
        <w:tc>
          <w:tcPr>
            <w:tcW w:w="1740" w:type="dxa"/>
            <w:tcBorders>
              <w:right w:val="single" w:sz="8" w:space="0" w:color="auto"/>
            </w:tcBorders>
            <w:vAlign w:val="bottom"/>
          </w:tcPr>
          <w:p w:rsidR="00CF1F49" w:rsidRPr="00EC6107" w:rsidRDefault="00CF1F49">
            <w:pPr>
              <w:rPr>
                <w:sz w:val="24"/>
                <w:szCs w:val="24"/>
              </w:rPr>
            </w:pPr>
          </w:p>
        </w:tc>
        <w:tc>
          <w:tcPr>
            <w:tcW w:w="2980" w:type="dxa"/>
            <w:tcBorders>
              <w:right w:val="single" w:sz="8" w:space="0" w:color="auto"/>
            </w:tcBorders>
            <w:vAlign w:val="bottom"/>
          </w:tcPr>
          <w:p w:rsidR="00CF1F49" w:rsidRPr="00EC6107" w:rsidRDefault="00CF1F49">
            <w:pPr>
              <w:ind w:left="100"/>
              <w:rPr>
                <w:sz w:val="20"/>
                <w:szCs w:val="20"/>
              </w:rPr>
            </w:pPr>
            <w:r>
              <w:rPr>
                <w:sz w:val="24"/>
                <w:szCs w:val="24"/>
              </w:rPr>
              <w:t>классом</w:t>
            </w:r>
          </w:p>
        </w:tc>
        <w:tc>
          <w:tcPr>
            <w:tcW w:w="1440" w:type="dxa"/>
            <w:tcBorders>
              <w:right w:val="single" w:sz="8" w:space="0" w:color="auto"/>
            </w:tcBorders>
            <w:vAlign w:val="bottom"/>
          </w:tcPr>
          <w:p w:rsidR="00CF1F49" w:rsidRPr="00EC6107" w:rsidRDefault="00CF1F49">
            <w:pPr>
              <w:rPr>
                <w:sz w:val="24"/>
                <w:szCs w:val="24"/>
              </w:rPr>
            </w:pPr>
          </w:p>
        </w:tc>
        <w:tc>
          <w:tcPr>
            <w:tcW w:w="182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360" w:type="dxa"/>
            <w:tcBorders>
              <w:left w:val="single" w:sz="8" w:space="0" w:color="auto"/>
              <w:right w:val="single" w:sz="8" w:space="0" w:color="auto"/>
            </w:tcBorders>
            <w:vAlign w:val="bottom"/>
          </w:tcPr>
          <w:p w:rsidR="00CF1F49" w:rsidRPr="00EC6107" w:rsidRDefault="00CF1F49">
            <w:pPr>
              <w:rPr>
                <w:sz w:val="24"/>
                <w:szCs w:val="24"/>
              </w:rPr>
            </w:pPr>
          </w:p>
        </w:tc>
        <w:tc>
          <w:tcPr>
            <w:tcW w:w="1740" w:type="dxa"/>
            <w:tcBorders>
              <w:right w:val="single" w:sz="8" w:space="0" w:color="auto"/>
            </w:tcBorders>
            <w:vAlign w:val="bottom"/>
          </w:tcPr>
          <w:p w:rsidR="00CF1F49" w:rsidRPr="00EC6107" w:rsidRDefault="00CF1F49">
            <w:pPr>
              <w:rPr>
                <w:sz w:val="24"/>
                <w:szCs w:val="24"/>
              </w:rPr>
            </w:pPr>
          </w:p>
        </w:tc>
        <w:tc>
          <w:tcPr>
            <w:tcW w:w="2980" w:type="dxa"/>
            <w:tcBorders>
              <w:right w:val="single" w:sz="8" w:space="0" w:color="auto"/>
            </w:tcBorders>
            <w:vAlign w:val="bottom"/>
          </w:tcPr>
          <w:p w:rsidR="00CF1F49" w:rsidRPr="00EC6107" w:rsidRDefault="00CF1F49">
            <w:pPr>
              <w:ind w:left="100"/>
              <w:rPr>
                <w:sz w:val="20"/>
                <w:szCs w:val="20"/>
              </w:rPr>
            </w:pPr>
            <w:r>
              <w:rPr>
                <w:sz w:val="24"/>
                <w:szCs w:val="24"/>
              </w:rPr>
              <w:t>Осуществление</w:t>
            </w:r>
          </w:p>
        </w:tc>
        <w:tc>
          <w:tcPr>
            <w:tcW w:w="1440" w:type="dxa"/>
            <w:tcBorders>
              <w:right w:val="single" w:sz="8" w:space="0" w:color="auto"/>
            </w:tcBorders>
            <w:vAlign w:val="bottom"/>
          </w:tcPr>
          <w:p w:rsidR="00CF1F49" w:rsidRPr="00EC6107" w:rsidRDefault="00CF1F49">
            <w:pPr>
              <w:rPr>
                <w:sz w:val="24"/>
                <w:szCs w:val="24"/>
              </w:rPr>
            </w:pPr>
          </w:p>
        </w:tc>
        <w:tc>
          <w:tcPr>
            <w:tcW w:w="182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360" w:type="dxa"/>
            <w:tcBorders>
              <w:left w:val="single" w:sz="8" w:space="0" w:color="auto"/>
              <w:right w:val="single" w:sz="8" w:space="0" w:color="auto"/>
            </w:tcBorders>
            <w:vAlign w:val="bottom"/>
          </w:tcPr>
          <w:p w:rsidR="00CF1F49" w:rsidRPr="00EC6107" w:rsidRDefault="00CF1F49">
            <w:pPr>
              <w:rPr>
                <w:sz w:val="24"/>
                <w:szCs w:val="24"/>
              </w:rPr>
            </w:pPr>
          </w:p>
        </w:tc>
        <w:tc>
          <w:tcPr>
            <w:tcW w:w="1740" w:type="dxa"/>
            <w:tcBorders>
              <w:right w:val="single" w:sz="8" w:space="0" w:color="auto"/>
            </w:tcBorders>
            <w:vAlign w:val="bottom"/>
          </w:tcPr>
          <w:p w:rsidR="00CF1F49" w:rsidRPr="00EC6107" w:rsidRDefault="00CF1F49">
            <w:pPr>
              <w:rPr>
                <w:sz w:val="24"/>
                <w:szCs w:val="24"/>
              </w:rPr>
            </w:pPr>
          </w:p>
        </w:tc>
        <w:tc>
          <w:tcPr>
            <w:tcW w:w="2980" w:type="dxa"/>
            <w:tcBorders>
              <w:right w:val="single" w:sz="8" w:space="0" w:color="auto"/>
            </w:tcBorders>
            <w:vAlign w:val="bottom"/>
          </w:tcPr>
          <w:p w:rsidR="00CF1F49" w:rsidRPr="00EC6107" w:rsidRDefault="00CF1F49">
            <w:pPr>
              <w:ind w:left="100"/>
              <w:rPr>
                <w:sz w:val="20"/>
                <w:szCs w:val="20"/>
              </w:rPr>
            </w:pPr>
            <w:r>
              <w:rPr>
                <w:sz w:val="24"/>
                <w:szCs w:val="24"/>
              </w:rPr>
              <w:t>педагогического</w:t>
            </w:r>
          </w:p>
        </w:tc>
        <w:tc>
          <w:tcPr>
            <w:tcW w:w="1440" w:type="dxa"/>
            <w:tcBorders>
              <w:right w:val="single" w:sz="8" w:space="0" w:color="auto"/>
            </w:tcBorders>
            <w:vAlign w:val="bottom"/>
          </w:tcPr>
          <w:p w:rsidR="00CF1F49" w:rsidRPr="00EC6107" w:rsidRDefault="00CF1F49">
            <w:pPr>
              <w:rPr>
                <w:sz w:val="24"/>
                <w:szCs w:val="24"/>
              </w:rPr>
            </w:pPr>
          </w:p>
        </w:tc>
        <w:tc>
          <w:tcPr>
            <w:tcW w:w="182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360" w:type="dxa"/>
            <w:tcBorders>
              <w:left w:val="single" w:sz="8" w:space="0" w:color="auto"/>
              <w:right w:val="single" w:sz="8" w:space="0" w:color="auto"/>
            </w:tcBorders>
            <w:vAlign w:val="bottom"/>
          </w:tcPr>
          <w:p w:rsidR="00CF1F49" w:rsidRPr="00EC6107" w:rsidRDefault="00CF1F49">
            <w:pPr>
              <w:rPr>
                <w:sz w:val="24"/>
                <w:szCs w:val="24"/>
              </w:rPr>
            </w:pPr>
          </w:p>
        </w:tc>
        <w:tc>
          <w:tcPr>
            <w:tcW w:w="1740" w:type="dxa"/>
            <w:tcBorders>
              <w:right w:val="single" w:sz="8" w:space="0" w:color="auto"/>
            </w:tcBorders>
            <w:vAlign w:val="bottom"/>
          </w:tcPr>
          <w:p w:rsidR="00CF1F49" w:rsidRPr="00EC6107" w:rsidRDefault="00CF1F49">
            <w:pPr>
              <w:rPr>
                <w:sz w:val="24"/>
                <w:szCs w:val="24"/>
              </w:rPr>
            </w:pPr>
          </w:p>
        </w:tc>
        <w:tc>
          <w:tcPr>
            <w:tcW w:w="2980" w:type="dxa"/>
            <w:tcBorders>
              <w:right w:val="single" w:sz="8" w:space="0" w:color="auto"/>
            </w:tcBorders>
            <w:vAlign w:val="bottom"/>
          </w:tcPr>
          <w:p w:rsidR="00CF1F49" w:rsidRPr="00EC6107" w:rsidRDefault="00CF1F49">
            <w:pPr>
              <w:ind w:left="100"/>
              <w:rPr>
                <w:sz w:val="20"/>
                <w:szCs w:val="20"/>
              </w:rPr>
            </w:pPr>
            <w:r>
              <w:rPr>
                <w:sz w:val="24"/>
                <w:szCs w:val="24"/>
              </w:rPr>
              <w:t>мониторинга достижений</w:t>
            </w:r>
          </w:p>
        </w:tc>
        <w:tc>
          <w:tcPr>
            <w:tcW w:w="1440" w:type="dxa"/>
            <w:tcBorders>
              <w:right w:val="single" w:sz="8" w:space="0" w:color="auto"/>
            </w:tcBorders>
            <w:vAlign w:val="bottom"/>
          </w:tcPr>
          <w:p w:rsidR="00CF1F49" w:rsidRPr="00EC6107" w:rsidRDefault="00CF1F49">
            <w:pPr>
              <w:rPr>
                <w:sz w:val="24"/>
                <w:szCs w:val="24"/>
              </w:rPr>
            </w:pPr>
          </w:p>
        </w:tc>
        <w:tc>
          <w:tcPr>
            <w:tcW w:w="1820" w:type="dxa"/>
            <w:tcBorders>
              <w:right w:val="single" w:sz="8" w:space="0" w:color="auto"/>
            </w:tcBorders>
            <w:vAlign w:val="bottom"/>
          </w:tcPr>
          <w:p w:rsidR="00CF1F49" w:rsidRPr="00EC6107" w:rsidRDefault="00CF1F49">
            <w:pPr>
              <w:rPr>
                <w:sz w:val="24"/>
                <w:szCs w:val="24"/>
              </w:rPr>
            </w:pPr>
          </w:p>
        </w:tc>
      </w:tr>
      <w:tr w:rsidR="00CF1F49" w:rsidRPr="00EC6107">
        <w:trPr>
          <w:trHeight w:val="281"/>
        </w:trPr>
        <w:tc>
          <w:tcPr>
            <w:tcW w:w="236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1740" w:type="dxa"/>
            <w:tcBorders>
              <w:bottom w:val="single" w:sz="8" w:space="0" w:color="auto"/>
              <w:right w:val="single" w:sz="8" w:space="0" w:color="auto"/>
            </w:tcBorders>
            <w:vAlign w:val="bottom"/>
          </w:tcPr>
          <w:p w:rsidR="00CF1F49" w:rsidRPr="00EC6107" w:rsidRDefault="00CF1F49">
            <w:pPr>
              <w:rPr>
                <w:sz w:val="24"/>
                <w:szCs w:val="24"/>
              </w:rPr>
            </w:pPr>
          </w:p>
        </w:tc>
        <w:tc>
          <w:tcPr>
            <w:tcW w:w="2980" w:type="dxa"/>
            <w:tcBorders>
              <w:bottom w:val="single" w:sz="8" w:space="0" w:color="auto"/>
              <w:right w:val="single" w:sz="8" w:space="0" w:color="auto"/>
            </w:tcBorders>
            <w:vAlign w:val="bottom"/>
          </w:tcPr>
          <w:p w:rsidR="00CF1F49" w:rsidRPr="00EC6107" w:rsidRDefault="00CF1F49">
            <w:pPr>
              <w:ind w:left="100"/>
              <w:rPr>
                <w:sz w:val="20"/>
                <w:szCs w:val="20"/>
              </w:rPr>
            </w:pPr>
            <w:r>
              <w:rPr>
                <w:sz w:val="24"/>
                <w:szCs w:val="24"/>
              </w:rPr>
              <w:t>школьника.</w:t>
            </w:r>
          </w:p>
        </w:tc>
        <w:tc>
          <w:tcPr>
            <w:tcW w:w="1440" w:type="dxa"/>
            <w:tcBorders>
              <w:bottom w:val="single" w:sz="8" w:space="0" w:color="auto"/>
              <w:right w:val="single" w:sz="8" w:space="0" w:color="auto"/>
            </w:tcBorders>
            <w:vAlign w:val="bottom"/>
          </w:tcPr>
          <w:p w:rsidR="00CF1F49" w:rsidRPr="00EC6107" w:rsidRDefault="00CF1F49">
            <w:pPr>
              <w:rPr>
                <w:sz w:val="24"/>
                <w:szCs w:val="24"/>
              </w:rPr>
            </w:pPr>
          </w:p>
        </w:tc>
        <w:tc>
          <w:tcPr>
            <w:tcW w:w="182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61"/>
        </w:trPr>
        <w:tc>
          <w:tcPr>
            <w:tcW w:w="2360" w:type="dxa"/>
            <w:tcBorders>
              <w:left w:val="single" w:sz="8" w:space="0" w:color="auto"/>
              <w:right w:val="single" w:sz="8" w:space="0" w:color="auto"/>
            </w:tcBorders>
            <w:vAlign w:val="bottom"/>
          </w:tcPr>
          <w:p w:rsidR="00CF1F49" w:rsidRPr="00EC6107" w:rsidRDefault="00CF1F49">
            <w:pPr>
              <w:spacing w:line="260" w:lineRule="exact"/>
              <w:ind w:left="120"/>
              <w:rPr>
                <w:sz w:val="20"/>
                <w:szCs w:val="20"/>
              </w:rPr>
            </w:pPr>
            <w:r>
              <w:rPr>
                <w:sz w:val="24"/>
                <w:szCs w:val="24"/>
              </w:rPr>
              <w:t>Обеспечить</w:t>
            </w:r>
          </w:p>
        </w:tc>
        <w:tc>
          <w:tcPr>
            <w:tcW w:w="1740" w:type="dxa"/>
            <w:tcBorders>
              <w:right w:val="single" w:sz="8" w:space="0" w:color="auto"/>
            </w:tcBorders>
            <w:vAlign w:val="bottom"/>
          </w:tcPr>
          <w:p w:rsidR="00CF1F49" w:rsidRPr="00EC6107" w:rsidRDefault="00CF1F49">
            <w:pPr>
              <w:spacing w:line="260" w:lineRule="exact"/>
              <w:ind w:left="100"/>
              <w:rPr>
                <w:sz w:val="20"/>
                <w:szCs w:val="20"/>
              </w:rPr>
            </w:pPr>
            <w:r>
              <w:rPr>
                <w:sz w:val="24"/>
                <w:szCs w:val="24"/>
              </w:rPr>
              <w:t>Позитивная</w:t>
            </w:r>
          </w:p>
        </w:tc>
        <w:tc>
          <w:tcPr>
            <w:tcW w:w="2980" w:type="dxa"/>
            <w:tcBorders>
              <w:right w:val="single" w:sz="8" w:space="0" w:color="auto"/>
            </w:tcBorders>
            <w:vAlign w:val="bottom"/>
          </w:tcPr>
          <w:p w:rsidR="00CF1F49" w:rsidRPr="00EC6107" w:rsidRDefault="00CF1F49">
            <w:pPr>
              <w:spacing w:line="260" w:lineRule="exact"/>
              <w:ind w:left="100"/>
              <w:rPr>
                <w:sz w:val="20"/>
                <w:szCs w:val="20"/>
              </w:rPr>
            </w:pPr>
            <w:r>
              <w:rPr>
                <w:sz w:val="24"/>
                <w:szCs w:val="24"/>
              </w:rPr>
              <w:t>1.Формирование групп</w:t>
            </w:r>
          </w:p>
        </w:tc>
        <w:tc>
          <w:tcPr>
            <w:tcW w:w="1440" w:type="dxa"/>
            <w:tcBorders>
              <w:right w:val="single" w:sz="8" w:space="0" w:color="auto"/>
            </w:tcBorders>
            <w:vAlign w:val="bottom"/>
          </w:tcPr>
          <w:p w:rsidR="00CF1F49" w:rsidRPr="00EC6107" w:rsidRDefault="00CF1F49">
            <w:pPr>
              <w:spacing w:line="260" w:lineRule="exact"/>
              <w:ind w:left="100"/>
              <w:rPr>
                <w:sz w:val="20"/>
                <w:szCs w:val="20"/>
              </w:rPr>
            </w:pPr>
            <w:r>
              <w:rPr>
                <w:sz w:val="24"/>
                <w:szCs w:val="24"/>
              </w:rPr>
              <w:t>До 10.10</w:t>
            </w:r>
          </w:p>
        </w:tc>
        <w:tc>
          <w:tcPr>
            <w:tcW w:w="1820" w:type="dxa"/>
            <w:tcBorders>
              <w:right w:val="single" w:sz="8" w:space="0" w:color="auto"/>
            </w:tcBorders>
            <w:vAlign w:val="bottom"/>
          </w:tcPr>
          <w:p w:rsidR="00CF1F49" w:rsidRPr="00EC6107" w:rsidRDefault="00CF1F49">
            <w:pPr>
              <w:spacing w:line="260" w:lineRule="exact"/>
              <w:ind w:left="100"/>
              <w:rPr>
                <w:sz w:val="20"/>
                <w:szCs w:val="20"/>
              </w:rPr>
            </w:pPr>
            <w:r>
              <w:rPr>
                <w:sz w:val="24"/>
                <w:szCs w:val="24"/>
              </w:rPr>
              <w:t>Педагог-</w:t>
            </w:r>
          </w:p>
        </w:tc>
      </w:tr>
      <w:tr w:rsidR="00CF1F49" w:rsidRPr="00EC6107">
        <w:trPr>
          <w:trHeight w:val="276"/>
        </w:trPr>
        <w:tc>
          <w:tcPr>
            <w:tcW w:w="236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психологическое и</w:t>
            </w:r>
          </w:p>
        </w:tc>
        <w:tc>
          <w:tcPr>
            <w:tcW w:w="1740" w:type="dxa"/>
            <w:tcBorders>
              <w:right w:val="single" w:sz="8" w:space="0" w:color="auto"/>
            </w:tcBorders>
            <w:vAlign w:val="bottom"/>
          </w:tcPr>
          <w:p w:rsidR="00CF1F49" w:rsidRPr="00EC6107" w:rsidRDefault="00CF1F49">
            <w:pPr>
              <w:ind w:left="100"/>
              <w:rPr>
                <w:sz w:val="20"/>
                <w:szCs w:val="20"/>
              </w:rPr>
            </w:pPr>
            <w:r>
              <w:rPr>
                <w:sz w:val="24"/>
                <w:szCs w:val="24"/>
              </w:rPr>
              <w:t>динамика</w:t>
            </w:r>
          </w:p>
        </w:tc>
        <w:tc>
          <w:tcPr>
            <w:tcW w:w="2980" w:type="dxa"/>
            <w:tcBorders>
              <w:right w:val="single" w:sz="8" w:space="0" w:color="auto"/>
            </w:tcBorders>
            <w:vAlign w:val="bottom"/>
          </w:tcPr>
          <w:p w:rsidR="00CF1F49" w:rsidRPr="00EC6107" w:rsidRDefault="00CF1F49">
            <w:pPr>
              <w:ind w:left="100"/>
              <w:rPr>
                <w:sz w:val="20"/>
                <w:szCs w:val="20"/>
              </w:rPr>
            </w:pPr>
            <w:r>
              <w:rPr>
                <w:sz w:val="24"/>
                <w:szCs w:val="24"/>
              </w:rPr>
              <w:t>для коррекционной</w:t>
            </w:r>
          </w:p>
        </w:tc>
        <w:tc>
          <w:tcPr>
            <w:tcW w:w="1440" w:type="dxa"/>
            <w:tcBorders>
              <w:right w:val="single" w:sz="8" w:space="0" w:color="auto"/>
            </w:tcBorders>
            <w:vAlign w:val="bottom"/>
          </w:tcPr>
          <w:p w:rsidR="00CF1F49" w:rsidRPr="00EC6107" w:rsidRDefault="00CF1F49">
            <w:pPr>
              <w:rPr>
                <w:sz w:val="24"/>
                <w:szCs w:val="24"/>
              </w:rPr>
            </w:pPr>
          </w:p>
        </w:tc>
        <w:tc>
          <w:tcPr>
            <w:tcW w:w="1820" w:type="dxa"/>
            <w:tcBorders>
              <w:right w:val="single" w:sz="8" w:space="0" w:color="auto"/>
            </w:tcBorders>
            <w:vAlign w:val="bottom"/>
          </w:tcPr>
          <w:p w:rsidR="00CF1F49" w:rsidRPr="00EC6107" w:rsidRDefault="00CF1F49">
            <w:pPr>
              <w:ind w:left="100"/>
              <w:rPr>
                <w:sz w:val="20"/>
                <w:szCs w:val="20"/>
              </w:rPr>
            </w:pPr>
            <w:r>
              <w:rPr>
                <w:sz w:val="24"/>
                <w:szCs w:val="24"/>
              </w:rPr>
              <w:t>психолог</w:t>
            </w:r>
          </w:p>
        </w:tc>
      </w:tr>
      <w:tr w:rsidR="00CF1F49" w:rsidRPr="00EC6107">
        <w:trPr>
          <w:trHeight w:val="277"/>
        </w:trPr>
        <w:tc>
          <w:tcPr>
            <w:tcW w:w="236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логопедическое</w:t>
            </w:r>
          </w:p>
        </w:tc>
        <w:tc>
          <w:tcPr>
            <w:tcW w:w="1740" w:type="dxa"/>
            <w:tcBorders>
              <w:right w:val="single" w:sz="8" w:space="0" w:color="auto"/>
            </w:tcBorders>
            <w:vAlign w:val="bottom"/>
          </w:tcPr>
          <w:p w:rsidR="00CF1F49" w:rsidRPr="00EC6107" w:rsidRDefault="00CF1F49">
            <w:pPr>
              <w:ind w:left="100"/>
              <w:rPr>
                <w:sz w:val="20"/>
                <w:szCs w:val="20"/>
              </w:rPr>
            </w:pPr>
            <w:r>
              <w:rPr>
                <w:sz w:val="24"/>
                <w:szCs w:val="24"/>
              </w:rPr>
              <w:t>развиваемых</w:t>
            </w:r>
          </w:p>
        </w:tc>
        <w:tc>
          <w:tcPr>
            <w:tcW w:w="2980" w:type="dxa"/>
            <w:tcBorders>
              <w:right w:val="single" w:sz="8" w:space="0" w:color="auto"/>
            </w:tcBorders>
            <w:vAlign w:val="bottom"/>
          </w:tcPr>
          <w:p w:rsidR="00CF1F49" w:rsidRPr="00EC6107" w:rsidRDefault="00CF1F49">
            <w:pPr>
              <w:ind w:left="100"/>
              <w:rPr>
                <w:sz w:val="20"/>
                <w:szCs w:val="20"/>
              </w:rPr>
            </w:pPr>
            <w:r>
              <w:rPr>
                <w:sz w:val="24"/>
                <w:szCs w:val="24"/>
              </w:rPr>
              <w:t>работы.</w:t>
            </w:r>
          </w:p>
        </w:tc>
        <w:tc>
          <w:tcPr>
            <w:tcW w:w="1440" w:type="dxa"/>
            <w:tcBorders>
              <w:right w:val="single" w:sz="8" w:space="0" w:color="auto"/>
            </w:tcBorders>
            <w:vAlign w:val="bottom"/>
          </w:tcPr>
          <w:p w:rsidR="00CF1F49" w:rsidRPr="00EC6107" w:rsidRDefault="00CF1F49">
            <w:pPr>
              <w:rPr>
                <w:sz w:val="24"/>
                <w:szCs w:val="24"/>
              </w:rPr>
            </w:pPr>
          </w:p>
        </w:tc>
        <w:tc>
          <w:tcPr>
            <w:tcW w:w="1820" w:type="dxa"/>
            <w:tcBorders>
              <w:right w:val="single" w:sz="8" w:space="0" w:color="auto"/>
            </w:tcBorders>
            <w:vAlign w:val="bottom"/>
          </w:tcPr>
          <w:p w:rsidR="00CF1F49" w:rsidRPr="00EC6107" w:rsidRDefault="00CF1F49">
            <w:pPr>
              <w:ind w:left="100"/>
              <w:rPr>
                <w:sz w:val="20"/>
                <w:szCs w:val="20"/>
              </w:rPr>
            </w:pPr>
            <w:r>
              <w:rPr>
                <w:sz w:val="24"/>
                <w:szCs w:val="24"/>
              </w:rPr>
              <w:t>Учитель-</w:t>
            </w:r>
          </w:p>
        </w:tc>
      </w:tr>
      <w:tr w:rsidR="00CF1F49" w:rsidRPr="00EC6107">
        <w:trPr>
          <w:trHeight w:val="276"/>
        </w:trPr>
        <w:tc>
          <w:tcPr>
            <w:tcW w:w="236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сопровождение</w:t>
            </w:r>
          </w:p>
        </w:tc>
        <w:tc>
          <w:tcPr>
            <w:tcW w:w="1740" w:type="dxa"/>
            <w:tcBorders>
              <w:right w:val="single" w:sz="8" w:space="0" w:color="auto"/>
            </w:tcBorders>
            <w:vAlign w:val="bottom"/>
          </w:tcPr>
          <w:p w:rsidR="00CF1F49" w:rsidRPr="00EC6107" w:rsidRDefault="00CF1F49">
            <w:pPr>
              <w:ind w:left="100"/>
              <w:rPr>
                <w:sz w:val="20"/>
                <w:szCs w:val="20"/>
              </w:rPr>
            </w:pPr>
            <w:r>
              <w:rPr>
                <w:sz w:val="24"/>
                <w:szCs w:val="24"/>
              </w:rPr>
              <w:t>параметров</w:t>
            </w:r>
          </w:p>
        </w:tc>
        <w:tc>
          <w:tcPr>
            <w:tcW w:w="2980" w:type="dxa"/>
            <w:tcBorders>
              <w:right w:val="single" w:sz="8" w:space="0" w:color="auto"/>
            </w:tcBorders>
            <w:vAlign w:val="bottom"/>
          </w:tcPr>
          <w:p w:rsidR="00CF1F49" w:rsidRPr="00EC6107" w:rsidRDefault="00CF1F49">
            <w:pPr>
              <w:ind w:left="100"/>
              <w:rPr>
                <w:sz w:val="20"/>
                <w:szCs w:val="20"/>
              </w:rPr>
            </w:pPr>
            <w:r>
              <w:rPr>
                <w:sz w:val="24"/>
                <w:szCs w:val="24"/>
              </w:rPr>
              <w:t>2.Составление расписания</w:t>
            </w:r>
          </w:p>
        </w:tc>
        <w:tc>
          <w:tcPr>
            <w:tcW w:w="1440" w:type="dxa"/>
            <w:tcBorders>
              <w:right w:val="single" w:sz="8" w:space="0" w:color="auto"/>
            </w:tcBorders>
            <w:vAlign w:val="bottom"/>
          </w:tcPr>
          <w:p w:rsidR="00CF1F49" w:rsidRPr="00EC6107" w:rsidRDefault="00CF1F49">
            <w:pPr>
              <w:ind w:left="100"/>
              <w:rPr>
                <w:sz w:val="20"/>
                <w:szCs w:val="20"/>
              </w:rPr>
            </w:pPr>
            <w:r>
              <w:rPr>
                <w:sz w:val="24"/>
                <w:szCs w:val="24"/>
              </w:rPr>
              <w:t>10.10-15.05</w:t>
            </w:r>
          </w:p>
        </w:tc>
        <w:tc>
          <w:tcPr>
            <w:tcW w:w="1820" w:type="dxa"/>
            <w:tcBorders>
              <w:right w:val="single" w:sz="8" w:space="0" w:color="auto"/>
            </w:tcBorders>
            <w:vAlign w:val="bottom"/>
          </w:tcPr>
          <w:p w:rsidR="00CF1F49" w:rsidRPr="00EC6107" w:rsidRDefault="00CF1F49">
            <w:pPr>
              <w:ind w:left="100"/>
              <w:rPr>
                <w:sz w:val="20"/>
                <w:szCs w:val="20"/>
              </w:rPr>
            </w:pPr>
            <w:r>
              <w:rPr>
                <w:sz w:val="24"/>
                <w:szCs w:val="24"/>
              </w:rPr>
              <w:t>логопед</w:t>
            </w:r>
          </w:p>
        </w:tc>
      </w:tr>
      <w:tr w:rsidR="00CF1F49" w:rsidRPr="00EC6107">
        <w:trPr>
          <w:trHeight w:val="276"/>
        </w:trPr>
        <w:tc>
          <w:tcPr>
            <w:tcW w:w="236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детей с ОВЗ, детей-</w:t>
            </w:r>
          </w:p>
        </w:tc>
        <w:tc>
          <w:tcPr>
            <w:tcW w:w="1740" w:type="dxa"/>
            <w:tcBorders>
              <w:right w:val="single" w:sz="8" w:space="0" w:color="auto"/>
            </w:tcBorders>
            <w:vAlign w:val="bottom"/>
          </w:tcPr>
          <w:p w:rsidR="00CF1F49" w:rsidRPr="00EC6107" w:rsidRDefault="00CF1F49">
            <w:pPr>
              <w:rPr>
                <w:sz w:val="24"/>
                <w:szCs w:val="24"/>
              </w:rPr>
            </w:pPr>
          </w:p>
        </w:tc>
        <w:tc>
          <w:tcPr>
            <w:tcW w:w="2980" w:type="dxa"/>
            <w:tcBorders>
              <w:right w:val="single" w:sz="8" w:space="0" w:color="auto"/>
            </w:tcBorders>
            <w:vAlign w:val="bottom"/>
          </w:tcPr>
          <w:p w:rsidR="00CF1F49" w:rsidRPr="00EC6107" w:rsidRDefault="00CF1F49">
            <w:pPr>
              <w:ind w:left="100"/>
              <w:rPr>
                <w:sz w:val="20"/>
                <w:szCs w:val="20"/>
              </w:rPr>
            </w:pPr>
            <w:r>
              <w:rPr>
                <w:sz w:val="24"/>
                <w:szCs w:val="24"/>
              </w:rPr>
              <w:t>занятий.</w:t>
            </w:r>
          </w:p>
        </w:tc>
        <w:tc>
          <w:tcPr>
            <w:tcW w:w="1440" w:type="dxa"/>
            <w:tcBorders>
              <w:right w:val="single" w:sz="8" w:space="0" w:color="auto"/>
            </w:tcBorders>
            <w:vAlign w:val="bottom"/>
          </w:tcPr>
          <w:p w:rsidR="00CF1F49" w:rsidRPr="00EC6107" w:rsidRDefault="00CF1F49">
            <w:pPr>
              <w:rPr>
                <w:sz w:val="24"/>
                <w:szCs w:val="24"/>
              </w:rPr>
            </w:pPr>
          </w:p>
        </w:tc>
        <w:tc>
          <w:tcPr>
            <w:tcW w:w="182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36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инвалидов</w:t>
            </w:r>
          </w:p>
        </w:tc>
        <w:tc>
          <w:tcPr>
            <w:tcW w:w="1740" w:type="dxa"/>
            <w:tcBorders>
              <w:right w:val="single" w:sz="8" w:space="0" w:color="auto"/>
            </w:tcBorders>
            <w:vAlign w:val="bottom"/>
          </w:tcPr>
          <w:p w:rsidR="00CF1F49" w:rsidRPr="00EC6107" w:rsidRDefault="00CF1F49">
            <w:pPr>
              <w:rPr>
                <w:sz w:val="24"/>
                <w:szCs w:val="24"/>
              </w:rPr>
            </w:pPr>
          </w:p>
        </w:tc>
        <w:tc>
          <w:tcPr>
            <w:tcW w:w="2980" w:type="dxa"/>
            <w:tcBorders>
              <w:right w:val="single" w:sz="8" w:space="0" w:color="auto"/>
            </w:tcBorders>
            <w:vAlign w:val="bottom"/>
          </w:tcPr>
          <w:p w:rsidR="00CF1F49" w:rsidRPr="00EC6107" w:rsidRDefault="00CF1F49">
            <w:pPr>
              <w:ind w:left="100"/>
              <w:rPr>
                <w:sz w:val="20"/>
                <w:szCs w:val="20"/>
              </w:rPr>
            </w:pPr>
            <w:r>
              <w:rPr>
                <w:sz w:val="24"/>
                <w:szCs w:val="24"/>
              </w:rPr>
              <w:t>3. Проведение</w:t>
            </w:r>
          </w:p>
        </w:tc>
        <w:tc>
          <w:tcPr>
            <w:tcW w:w="1440" w:type="dxa"/>
            <w:tcBorders>
              <w:right w:val="single" w:sz="8" w:space="0" w:color="auto"/>
            </w:tcBorders>
            <w:vAlign w:val="bottom"/>
          </w:tcPr>
          <w:p w:rsidR="00CF1F49" w:rsidRPr="00EC6107" w:rsidRDefault="00CF1F49">
            <w:pPr>
              <w:rPr>
                <w:sz w:val="24"/>
                <w:szCs w:val="24"/>
              </w:rPr>
            </w:pPr>
          </w:p>
        </w:tc>
        <w:tc>
          <w:tcPr>
            <w:tcW w:w="182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360" w:type="dxa"/>
            <w:tcBorders>
              <w:left w:val="single" w:sz="8" w:space="0" w:color="auto"/>
              <w:right w:val="single" w:sz="8" w:space="0" w:color="auto"/>
            </w:tcBorders>
            <w:vAlign w:val="bottom"/>
          </w:tcPr>
          <w:p w:rsidR="00CF1F49" w:rsidRPr="00EC6107" w:rsidRDefault="00CF1F49">
            <w:pPr>
              <w:rPr>
                <w:sz w:val="24"/>
                <w:szCs w:val="24"/>
              </w:rPr>
            </w:pPr>
          </w:p>
        </w:tc>
        <w:tc>
          <w:tcPr>
            <w:tcW w:w="1740" w:type="dxa"/>
            <w:tcBorders>
              <w:right w:val="single" w:sz="8" w:space="0" w:color="auto"/>
            </w:tcBorders>
            <w:vAlign w:val="bottom"/>
          </w:tcPr>
          <w:p w:rsidR="00CF1F49" w:rsidRPr="00EC6107" w:rsidRDefault="00CF1F49">
            <w:pPr>
              <w:rPr>
                <w:sz w:val="24"/>
                <w:szCs w:val="24"/>
              </w:rPr>
            </w:pPr>
          </w:p>
        </w:tc>
        <w:tc>
          <w:tcPr>
            <w:tcW w:w="2980" w:type="dxa"/>
            <w:tcBorders>
              <w:right w:val="single" w:sz="8" w:space="0" w:color="auto"/>
            </w:tcBorders>
            <w:vAlign w:val="bottom"/>
          </w:tcPr>
          <w:p w:rsidR="00CF1F49" w:rsidRPr="00EC6107" w:rsidRDefault="00CF1F49">
            <w:pPr>
              <w:ind w:left="100"/>
              <w:rPr>
                <w:sz w:val="20"/>
                <w:szCs w:val="20"/>
              </w:rPr>
            </w:pPr>
            <w:r>
              <w:rPr>
                <w:sz w:val="24"/>
                <w:szCs w:val="24"/>
              </w:rPr>
              <w:t>коррекционных занятий.</w:t>
            </w:r>
          </w:p>
        </w:tc>
        <w:tc>
          <w:tcPr>
            <w:tcW w:w="1440" w:type="dxa"/>
            <w:tcBorders>
              <w:right w:val="single" w:sz="8" w:space="0" w:color="auto"/>
            </w:tcBorders>
            <w:vAlign w:val="bottom"/>
          </w:tcPr>
          <w:p w:rsidR="00CF1F49" w:rsidRPr="00EC6107" w:rsidRDefault="00CF1F49">
            <w:pPr>
              <w:rPr>
                <w:sz w:val="24"/>
                <w:szCs w:val="24"/>
              </w:rPr>
            </w:pPr>
          </w:p>
        </w:tc>
        <w:tc>
          <w:tcPr>
            <w:tcW w:w="182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360" w:type="dxa"/>
            <w:tcBorders>
              <w:left w:val="single" w:sz="8" w:space="0" w:color="auto"/>
              <w:right w:val="single" w:sz="8" w:space="0" w:color="auto"/>
            </w:tcBorders>
            <w:vAlign w:val="bottom"/>
          </w:tcPr>
          <w:p w:rsidR="00CF1F49" w:rsidRPr="00EC6107" w:rsidRDefault="00CF1F49">
            <w:pPr>
              <w:rPr>
                <w:sz w:val="24"/>
                <w:szCs w:val="24"/>
              </w:rPr>
            </w:pPr>
          </w:p>
        </w:tc>
        <w:tc>
          <w:tcPr>
            <w:tcW w:w="1740" w:type="dxa"/>
            <w:tcBorders>
              <w:right w:val="single" w:sz="8" w:space="0" w:color="auto"/>
            </w:tcBorders>
            <w:vAlign w:val="bottom"/>
          </w:tcPr>
          <w:p w:rsidR="00CF1F49" w:rsidRPr="00EC6107" w:rsidRDefault="00CF1F49">
            <w:pPr>
              <w:rPr>
                <w:sz w:val="24"/>
                <w:szCs w:val="24"/>
              </w:rPr>
            </w:pPr>
          </w:p>
        </w:tc>
        <w:tc>
          <w:tcPr>
            <w:tcW w:w="2980" w:type="dxa"/>
            <w:tcBorders>
              <w:right w:val="single" w:sz="8" w:space="0" w:color="auto"/>
            </w:tcBorders>
            <w:vAlign w:val="bottom"/>
          </w:tcPr>
          <w:p w:rsidR="00CF1F49" w:rsidRPr="00EC6107" w:rsidRDefault="00CF1F49">
            <w:pPr>
              <w:ind w:left="100"/>
              <w:rPr>
                <w:sz w:val="20"/>
                <w:szCs w:val="20"/>
              </w:rPr>
            </w:pPr>
            <w:r>
              <w:rPr>
                <w:sz w:val="24"/>
                <w:szCs w:val="24"/>
              </w:rPr>
              <w:t>4. Отслеживание</w:t>
            </w:r>
          </w:p>
        </w:tc>
        <w:tc>
          <w:tcPr>
            <w:tcW w:w="1440" w:type="dxa"/>
            <w:tcBorders>
              <w:right w:val="single" w:sz="8" w:space="0" w:color="auto"/>
            </w:tcBorders>
            <w:vAlign w:val="bottom"/>
          </w:tcPr>
          <w:p w:rsidR="00CF1F49" w:rsidRPr="00EC6107" w:rsidRDefault="00CF1F49">
            <w:pPr>
              <w:rPr>
                <w:sz w:val="24"/>
                <w:szCs w:val="24"/>
              </w:rPr>
            </w:pPr>
          </w:p>
        </w:tc>
        <w:tc>
          <w:tcPr>
            <w:tcW w:w="182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360" w:type="dxa"/>
            <w:tcBorders>
              <w:left w:val="single" w:sz="8" w:space="0" w:color="auto"/>
              <w:right w:val="single" w:sz="8" w:space="0" w:color="auto"/>
            </w:tcBorders>
            <w:vAlign w:val="bottom"/>
          </w:tcPr>
          <w:p w:rsidR="00CF1F49" w:rsidRPr="00EC6107" w:rsidRDefault="00CF1F49">
            <w:pPr>
              <w:rPr>
                <w:sz w:val="23"/>
                <w:szCs w:val="23"/>
              </w:rPr>
            </w:pPr>
          </w:p>
        </w:tc>
        <w:tc>
          <w:tcPr>
            <w:tcW w:w="1740" w:type="dxa"/>
            <w:tcBorders>
              <w:right w:val="single" w:sz="8" w:space="0" w:color="auto"/>
            </w:tcBorders>
            <w:vAlign w:val="bottom"/>
          </w:tcPr>
          <w:p w:rsidR="00CF1F49" w:rsidRPr="00EC6107" w:rsidRDefault="00CF1F49">
            <w:pPr>
              <w:rPr>
                <w:sz w:val="23"/>
                <w:szCs w:val="23"/>
              </w:rPr>
            </w:pPr>
          </w:p>
        </w:tc>
        <w:tc>
          <w:tcPr>
            <w:tcW w:w="2980" w:type="dxa"/>
            <w:tcBorders>
              <w:right w:val="single" w:sz="8" w:space="0" w:color="auto"/>
            </w:tcBorders>
            <w:vAlign w:val="bottom"/>
          </w:tcPr>
          <w:p w:rsidR="00CF1F49" w:rsidRPr="00EC6107" w:rsidRDefault="00CF1F49">
            <w:pPr>
              <w:ind w:left="100"/>
              <w:rPr>
                <w:sz w:val="20"/>
                <w:szCs w:val="20"/>
              </w:rPr>
            </w:pPr>
            <w:r>
              <w:rPr>
                <w:sz w:val="24"/>
                <w:szCs w:val="24"/>
              </w:rPr>
              <w:t>динамики развития</w:t>
            </w:r>
          </w:p>
        </w:tc>
        <w:tc>
          <w:tcPr>
            <w:tcW w:w="1440" w:type="dxa"/>
            <w:tcBorders>
              <w:right w:val="single" w:sz="8" w:space="0" w:color="auto"/>
            </w:tcBorders>
            <w:vAlign w:val="bottom"/>
          </w:tcPr>
          <w:p w:rsidR="00CF1F49" w:rsidRPr="00EC6107" w:rsidRDefault="00CF1F49">
            <w:pPr>
              <w:rPr>
                <w:sz w:val="23"/>
                <w:szCs w:val="23"/>
              </w:rPr>
            </w:pPr>
          </w:p>
        </w:tc>
        <w:tc>
          <w:tcPr>
            <w:tcW w:w="1820" w:type="dxa"/>
            <w:tcBorders>
              <w:right w:val="single" w:sz="8" w:space="0" w:color="auto"/>
            </w:tcBorders>
            <w:vAlign w:val="bottom"/>
          </w:tcPr>
          <w:p w:rsidR="00CF1F49" w:rsidRPr="00EC6107" w:rsidRDefault="00CF1F49">
            <w:pPr>
              <w:rPr>
                <w:sz w:val="23"/>
                <w:szCs w:val="23"/>
              </w:rPr>
            </w:pPr>
          </w:p>
        </w:tc>
      </w:tr>
      <w:tr w:rsidR="00CF1F49" w:rsidRPr="00EC6107">
        <w:trPr>
          <w:trHeight w:val="281"/>
        </w:trPr>
        <w:tc>
          <w:tcPr>
            <w:tcW w:w="236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1740" w:type="dxa"/>
            <w:tcBorders>
              <w:bottom w:val="single" w:sz="8" w:space="0" w:color="auto"/>
              <w:right w:val="single" w:sz="8" w:space="0" w:color="auto"/>
            </w:tcBorders>
            <w:vAlign w:val="bottom"/>
          </w:tcPr>
          <w:p w:rsidR="00CF1F49" w:rsidRPr="00EC6107" w:rsidRDefault="00CF1F49">
            <w:pPr>
              <w:rPr>
                <w:sz w:val="24"/>
                <w:szCs w:val="24"/>
              </w:rPr>
            </w:pPr>
          </w:p>
        </w:tc>
        <w:tc>
          <w:tcPr>
            <w:tcW w:w="2980" w:type="dxa"/>
            <w:tcBorders>
              <w:bottom w:val="single" w:sz="8" w:space="0" w:color="auto"/>
              <w:right w:val="single" w:sz="8" w:space="0" w:color="auto"/>
            </w:tcBorders>
            <w:vAlign w:val="bottom"/>
          </w:tcPr>
          <w:p w:rsidR="00CF1F49" w:rsidRPr="00EC6107" w:rsidRDefault="00CF1F49">
            <w:pPr>
              <w:ind w:left="100"/>
              <w:rPr>
                <w:sz w:val="20"/>
                <w:szCs w:val="20"/>
              </w:rPr>
            </w:pPr>
            <w:r>
              <w:rPr>
                <w:sz w:val="24"/>
                <w:szCs w:val="24"/>
              </w:rPr>
              <w:t>ребенка</w:t>
            </w:r>
          </w:p>
        </w:tc>
        <w:tc>
          <w:tcPr>
            <w:tcW w:w="1440" w:type="dxa"/>
            <w:tcBorders>
              <w:bottom w:val="single" w:sz="8" w:space="0" w:color="auto"/>
              <w:right w:val="single" w:sz="8" w:space="0" w:color="auto"/>
            </w:tcBorders>
            <w:vAlign w:val="bottom"/>
          </w:tcPr>
          <w:p w:rsidR="00CF1F49" w:rsidRPr="00EC6107" w:rsidRDefault="00CF1F49">
            <w:pPr>
              <w:rPr>
                <w:sz w:val="24"/>
                <w:szCs w:val="24"/>
              </w:rPr>
            </w:pPr>
          </w:p>
        </w:tc>
        <w:tc>
          <w:tcPr>
            <w:tcW w:w="182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66"/>
        </w:trPr>
        <w:tc>
          <w:tcPr>
            <w:tcW w:w="4100" w:type="dxa"/>
            <w:gridSpan w:val="2"/>
            <w:tcBorders>
              <w:left w:val="single" w:sz="8" w:space="0" w:color="auto"/>
              <w:bottom w:val="single" w:sz="8" w:space="0" w:color="auto"/>
            </w:tcBorders>
            <w:vAlign w:val="bottom"/>
          </w:tcPr>
          <w:p w:rsidR="00CF1F49" w:rsidRPr="00EC6107" w:rsidRDefault="00CF1F49">
            <w:pPr>
              <w:spacing w:line="264" w:lineRule="exact"/>
              <w:ind w:left="120"/>
              <w:rPr>
                <w:sz w:val="20"/>
                <w:szCs w:val="20"/>
              </w:rPr>
            </w:pPr>
            <w:r>
              <w:rPr>
                <w:sz w:val="24"/>
                <w:szCs w:val="24"/>
              </w:rPr>
              <w:t>Профилактическая работа</w:t>
            </w:r>
          </w:p>
        </w:tc>
        <w:tc>
          <w:tcPr>
            <w:tcW w:w="2980" w:type="dxa"/>
            <w:tcBorders>
              <w:bottom w:val="single" w:sz="8" w:space="0" w:color="auto"/>
            </w:tcBorders>
            <w:vAlign w:val="bottom"/>
          </w:tcPr>
          <w:p w:rsidR="00CF1F49" w:rsidRPr="00EC6107" w:rsidRDefault="00CF1F49">
            <w:pPr>
              <w:rPr>
                <w:sz w:val="23"/>
                <w:szCs w:val="23"/>
              </w:rPr>
            </w:pPr>
          </w:p>
        </w:tc>
        <w:tc>
          <w:tcPr>
            <w:tcW w:w="1440" w:type="dxa"/>
            <w:tcBorders>
              <w:bottom w:val="single" w:sz="8" w:space="0" w:color="auto"/>
            </w:tcBorders>
            <w:vAlign w:val="bottom"/>
          </w:tcPr>
          <w:p w:rsidR="00CF1F49" w:rsidRPr="00EC6107" w:rsidRDefault="00CF1F49">
            <w:pPr>
              <w:rPr>
                <w:sz w:val="23"/>
                <w:szCs w:val="23"/>
              </w:rPr>
            </w:pPr>
          </w:p>
        </w:tc>
        <w:tc>
          <w:tcPr>
            <w:tcW w:w="1820" w:type="dxa"/>
            <w:tcBorders>
              <w:bottom w:val="single" w:sz="8" w:space="0" w:color="auto"/>
              <w:right w:val="single" w:sz="8" w:space="0" w:color="auto"/>
            </w:tcBorders>
            <w:vAlign w:val="bottom"/>
          </w:tcPr>
          <w:p w:rsidR="00CF1F49" w:rsidRPr="00EC6107" w:rsidRDefault="00CF1F49">
            <w:pPr>
              <w:rPr>
                <w:sz w:val="23"/>
                <w:szCs w:val="23"/>
              </w:rPr>
            </w:pPr>
          </w:p>
        </w:tc>
      </w:tr>
      <w:tr w:rsidR="00CF1F49" w:rsidRPr="00EC6107">
        <w:trPr>
          <w:trHeight w:val="401"/>
        </w:trPr>
        <w:tc>
          <w:tcPr>
            <w:tcW w:w="2360" w:type="dxa"/>
            <w:vAlign w:val="bottom"/>
          </w:tcPr>
          <w:p w:rsidR="00CF1F49" w:rsidRPr="00EC6107" w:rsidRDefault="00CF1F49">
            <w:pPr>
              <w:rPr>
                <w:sz w:val="24"/>
                <w:szCs w:val="24"/>
              </w:rPr>
            </w:pPr>
          </w:p>
        </w:tc>
        <w:tc>
          <w:tcPr>
            <w:tcW w:w="1740" w:type="dxa"/>
            <w:vAlign w:val="bottom"/>
          </w:tcPr>
          <w:p w:rsidR="00CF1F49" w:rsidRPr="00EC6107" w:rsidRDefault="00CF1F49">
            <w:pPr>
              <w:rPr>
                <w:sz w:val="24"/>
                <w:szCs w:val="24"/>
              </w:rPr>
            </w:pPr>
          </w:p>
        </w:tc>
        <w:tc>
          <w:tcPr>
            <w:tcW w:w="2980" w:type="dxa"/>
            <w:vAlign w:val="bottom"/>
          </w:tcPr>
          <w:p w:rsidR="00CF1F49" w:rsidRPr="00EC6107" w:rsidRDefault="00CF1F49">
            <w:pPr>
              <w:rPr>
                <w:sz w:val="24"/>
                <w:szCs w:val="24"/>
              </w:rPr>
            </w:pPr>
          </w:p>
        </w:tc>
        <w:tc>
          <w:tcPr>
            <w:tcW w:w="1440" w:type="dxa"/>
            <w:vAlign w:val="bottom"/>
          </w:tcPr>
          <w:p w:rsidR="00CF1F49" w:rsidRPr="00EC6107" w:rsidRDefault="00CF1F49">
            <w:pPr>
              <w:rPr>
                <w:sz w:val="24"/>
                <w:szCs w:val="24"/>
              </w:rPr>
            </w:pPr>
          </w:p>
        </w:tc>
        <w:tc>
          <w:tcPr>
            <w:tcW w:w="1820" w:type="dxa"/>
            <w:vAlign w:val="bottom"/>
          </w:tcPr>
          <w:p w:rsidR="00CF1F49" w:rsidRPr="00F2506D" w:rsidRDefault="00F2506D">
            <w:pPr>
              <w:ind w:left="900"/>
              <w:rPr>
                <w:sz w:val="20"/>
                <w:szCs w:val="20"/>
                <w:lang w:val="ru-RU"/>
              </w:rPr>
            </w:pPr>
            <w:r>
              <w:rPr>
                <w:rFonts w:ascii="Calibri" w:hAnsi="Calibri" w:cs="Calibri"/>
                <w:lang w:val="ru-RU"/>
              </w:rPr>
              <w:t xml:space="preserve"> </w:t>
            </w:r>
          </w:p>
        </w:tc>
      </w:tr>
    </w:tbl>
    <w:p w:rsidR="00CF1F49" w:rsidRDefault="00CF1F49">
      <w:pPr>
        <w:sectPr w:rsidR="00CF1F49">
          <w:pgSz w:w="11900" w:h="16838"/>
          <w:pgMar w:top="1112" w:right="426" w:bottom="301" w:left="1020" w:header="0" w:footer="0" w:gutter="0"/>
          <w:cols w:space="720" w:equalWidth="0">
            <w:col w:w="10460"/>
          </w:cols>
        </w:sectPr>
      </w:pPr>
    </w:p>
    <w:tbl>
      <w:tblPr>
        <w:tblW w:w="0" w:type="auto"/>
        <w:tblInd w:w="10" w:type="dxa"/>
        <w:tblLayout w:type="fixed"/>
        <w:tblCellMar>
          <w:left w:w="0" w:type="dxa"/>
          <w:right w:w="0" w:type="dxa"/>
        </w:tblCellMar>
        <w:tblLook w:val="00A0" w:firstRow="1" w:lastRow="0" w:firstColumn="1" w:lastColumn="0" w:noHBand="0" w:noVBand="0"/>
      </w:tblPr>
      <w:tblGrid>
        <w:gridCol w:w="2360"/>
        <w:gridCol w:w="1740"/>
        <w:gridCol w:w="2980"/>
        <w:gridCol w:w="1460"/>
        <w:gridCol w:w="1800"/>
      </w:tblGrid>
      <w:tr w:rsidR="00CF1F49" w:rsidRPr="00EC6107">
        <w:trPr>
          <w:trHeight w:val="278"/>
        </w:trPr>
        <w:tc>
          <w:tcPr>
            <w:tcW w:w="2360" w:type="dxa"/>
            <w:tcBorders>
              <w:top w:val="single" w:sz="8" w:space="0" w:color="auto"/>
              <w:left w:val="single" w:sz="8" w:space="0" w:color="auto"/>
              <w:right w:val="single" w:sz="8" w:space="0" w:color="auto"/>
            </w:tcBorders>
            <w:vAlign w:val="bottom"/>
          </w:tcPr>
          <w:p w:rsidR="00CF1F49" w:rsidRPr="00EC6107" w:rsidRDefault="00CF1F49">
            <w:pPr>
              <w:ind w:left="120"/>
              <w:rPr>
                <w:sz w:val="20"/>
                <w:szCs w:val="20"/>
              </w:rPr>
            </w:pPr>
            <w:r>
              <w:rPr>
                <w:sz w:val="24"/>
                <w:szCs w:val="24"/>
              </w:rPr>
              <w:lastRenderedPageBreak/>
              <w:t>Создание условий</w:t>
            </w:r>
          </w:p>
        </w:tc>
        <w:tc>
          <w:tcPr>
            <w:tcW w:w="1740" w:type="dxa"/>
            <w:tcBorders>
              <w:top w:val="single" w:sz="8" w:space="0" w:color="auto"/>
              <w:right w:val="single" w:sz="8" w:space="0" w:color="auto"/>
            </w:tcBorders>
            <w:vAlign w:val="bottom"/>
          </w:tcPr>
          <w:p w:rsidR="00CF1F49" w:rsidRPr="00EC6107" w:rsidRDefault="00CF1F49">
            <w:pPr>
              <w:rPr>
                <w:sz w:val="24"/>
                <w:szCs w:val="24"/>
              </w:rPr>
            </w:pPr>
          </w:p>
        </w:tc>
        <w:tc>
          <w:tcPr>
            <w:tcW w:w="2980" w:type="dxa"/>
            <w:tcBorders>
              <w:top w:val="single" w:sz="8" w:space="0" w:color="auto"/>
              <w:right w:val="single" w:sz="8" w:space="0" w:color="auto"/>
            </w:tcBorders>
            <w:vAlign w:val="bottom"/>
          </w:tcPr>
          <w:p w:rsidR="00CF1F49" w:rsidRPr="00EC6107" w:rsidRDefault="00CF1F49">
            <w:pPr>
              <w:ind w:left="100"/>
              <w:rPr>
                <w:sz w:val="20"/>
                <w:szCs w:val="20"/>
              </w:rPr>
            </w:pPr>
            <w:r>
              <w:rPr>
                <w:sz w:val="24"/>
                <w:szCs w:val="24"/>
              </w:rPr>
              <w:t>Разработка рекомендаций</w:t>
            </w:r>
          </w:p>
        </w:tc>
        <w:tc>
          <w:tcPr>
            <w:tcW w:w="1460" w:type="dxa"/>
            <w:tcBorders>
              <w:top w:val="single" w:sz="8" w:space="0" w:color="auto"/>
              <w:right w:val="single" w:sz="8" w:space="0" w:color="auto"/>
            </w:tcBorders>
            <w:vAlign w:val="bottom"/>
          </w:tcPr>
          <w:p w:rsidR="00CF1F49" w:rsidRPr="00EC6107" w:rsidRDefault="00CF1F49">
            <w:pPr>
              <w:rPr>
                <w:sz w:val="24"/>
                <w:szCs w:val="24"/>
              </w:rPr>
            </w:pPr>
          </w:p>
        </w:tc>
        <w:tc>
          <w:tcPr>
            <w:tcW w:w="1800" w:type="dxa"/>
            <w:tcBorders>
              <w:top w:val="single" w:sz="8" w:space="0" w:color="auto"/>
              <w:right w:val="single" w:sz="8" w:space="0" w:color="auto"/>
            </w:tcBorders>
            <w:vAlign w:val="bottom"/>
          </w:tcPr>
          <w:p w:rsidR="00CF1F49" w:rsidRPr="00EC6107" w:rsidRDefault="00CF1F49">
            <w:pPr>
              <w:ind w:left="80"/>
              <w:rPr>
                <w:sz w:val="20"/>
                <w:szCs w:val="20"/>
              </w:rPr>
            </w:pPr>
            <w:r>
              <w:rPr>
                <w:sz w:val="24"/>
                <w:szCs w:val="24"/>
              </w:rPr>
              <w:t>Педагог-</w:t>
            </w:r>
          </w:p>
        </w:tc>
      </w:tr>
      <w:tr w:rsidR="00CF1F49" w:rsidRPr="00EC6107">
        <w:trPr>
          <w:trHeight w:val="276"/>
        </w:trPr>
        <w:tc>
          <w:tcPr>
            <w:tcW w:w="236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для сохранения и</w:t>
            </w:r>
          </w:p>
        </w:tc>
        <w:tc>
          <w:tcPr>
            <w:tcW w:w="1740" w:type="dxa"/>
            <w:tcBorders>
              <w:right w:val="single" w:sz="8" w:space="0" w:color="auto"/>
            </w:tcBorders>
            <w:vAlign w:val="bottom"/>
          </w:tcPr>
          <w:p w:rsidR="00CF1F49" w:rsidRPr="00EC6107" w:rsidRDefault="00CF1F49">
            <w:pPr>
              <w:rPr>
                <w:sz w:val="24"/>
                <w:szCs w:val="24"/>
              </w:rPr>
            </w:pPr>
          </w:p>
        </w:tc>
        <w:tc>
          <w:tcPr>
            <w:tcW w:w="2980" w:type="dxa"/>
            <w:tcBorders>
              <w:right w:val="single" w:sz="8" w:space="0" w:color="auto"/>
            </w:tcBorders>
            <w:vAlign w:val="bottom"/>
          </w:tcPr>
          <w:p w:rsidR="00CF1F49" w:rsidRPr="00EC6107" w:rsidRDefault="00CF1F49">
            <w:pPr>
              <w:ind w:left="100"/>
              <w:rPr>
                <w:sz w:val="20"/>
                <w:szCs w:val="20"/>
              </w:rPr>
            </w:pPr>
            <w:r>
              <w:rPr>
                <w:sz w:val="24"/>
                <w:szCs w:val="24"/>
              </w:rPr>
              <w:t>для педагогов, учителя, и</w:t>
            </w:r>
          </w:p>
        </w:tc>
        <w:tc>
          <w:tcPr>
            <w:tcW w:w="1460" w:type="dxa"/>
            <w:tcBorders>
              <w:right w:val="single" w:sz="8" w:space="0" w:color="auto"/>
            </w:tcBorders>
            <w:vAlign w:val="bottom"/>
          </w:tcPr>
          <w:p w:rsidR="00CF1F49" w:rsidRPr="00EC6107" w:rsidRDefault="00CF1F49">
            <w:pPr>
              <w:ind w:left="100"/>
              <w:rPr>
                <w:sz w:val="20"/>
                <w:szCs w:val="20"/>
              </w:rPr>
            </w:pPr>
            <w:r>
              <w:rPr>
                <w:sz w:val="24"/>
                <w:szCs w:val="24"/>
              </w:rPr>
              <w:t>В течение</w:t>
            </w:r>
          </w:p>
        </w:tc>
        <w:tc>
          <w:tcPr>
            <w:tcW w:w="1800" w:type="dxa"/>
            <w:tcBorders>
              <w:right w:val="single" w:sz="8" w:space="0" w:color="auto"/>
            </w:tcBorders>
            <w:vAlign w:val="bottom"/>
          </w:tcPr>
          <w:p w:rsidR="00CF1F49" w:rsidRPr="00EC6107" w:rsidRDefault="00CF1F49">
            <w:pPr>
              <w:ind w:left="80"/>
              <w:rPr>
                <w:sz w:val="20"/>
                <w:szCs w:val="20"/>
              </w:rPr>
            </w:pPr>
            <w:r>
              <w:rPr>
                <w:sz w:val="24"/>
                <w:szCs w:val="24"/>
              </w:rPr>
              <w:t>психолог</w:t>
            </w:r>
          </w:p>
        </w:tc>
      </w:tr>
      <w:tr w:rsidR="00CF1F49" w:rsidRPr="00EC6107">
        <w:trPr>
          <w:trHeight w:val="276"/>
        </w:trPr>
        <w:tc>
          <w:tcPr>
            <w:tcW w:w="236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укрепления</w:t>
            </w:r>
          </w:p>
        </w:tc>
        <w:tc>
          <w:tcPr>
            <w:tcW w:w="1740" w:type="dxa"/>
            <w:tcBorders>
              <w:right w:val="single" w:sz="8" w:space="0" w:color="auto"/>
            </w:tcBorders>
            <w:vAlign w:val="bottom"/>
          </w:tcPr>
          <w:p w:rsidR="00CF1F49" w:rsidRPr="00EC6107" w:rsidRDefault="00CF1F49">
            <w:pPr>
              <w:rPr>
                <w:sz w:val="24"/>
                <w:szCs w:val="24"/>
              </w:rPr>
            </w:pPr>
          </w:p>
        </w:tc>
        <w:tc>
          <w:tcPr>
            <w:tcW w:w="2980" w:type="dxa"/>
            <w:tcBorders>
              <w:right w:val="single" w:sz="8" w:space="0" w:color="auto"/>
            </w:tcBorders>
            <w:vAlign w:val="bottom"/>
          </w:tcPr>
          <w:p w:rsidR="00CF1F49" w:rsidRPr="00EC6107" w:rsidRDefault="00CF1F49">
            <w:pPr>
              <w:ind w:left="100"/>
              <w:rPr>
                <w:sz w:val="20"/>
                <w:szCs w:val="20"/>
              </w:rPr>
            </w:pPr>
            <w:r>
              <w:rPr>
                <w:sz w:val="24"/>
                <w:szCs w:val="24"/>
              </w:rPr>
              <w:t>родителей по работе с</w:t>
            </w:r>
          </w:p>
        </w:tc>
        <w:tc>
          <w:tcPr>
            <w:tcW w:w="1460" w:type="dxa"/>
            <w:tcBorders>
              <w:right w:val="single" w:sz="8" w:space="0" w:color="auto"/>
            </w:tcBorders>
            <w:vAlign w:val="bottom"/>
          </w:tcPr>
          <w:p w:rsidR="00CF1F49" w:rsidRPr="00EC6107" w:rsidRDefault="00CF1F49">
            <w:pPr>
              <w:ind w:left="100"/>
              <w:rPr>
                <w:sz w:val="20"/>
                <w:szCs w:val="20"/>
              </w:rPr>
            </w:pPr>
            <w:r>
              <w:rPr>
                <w:sz w:val="24"/>
                <w:szCs w:val="24"/>
              </w:rPr>
              <w:t>года</w:t>
            </w:r>
          </w:p>
        </w:tc>
        <w:tc>
          <w:tcPr>
            <w:tcW w:w="1800" w:type="dxa"/>
            <w:tcBorders>
              <w:right w:val="single" w:sz="8" w:space="0" w:color="auto"/>
            </w:tcBorders>
            <w:vAlign w:val="bottom"/>
          </w:tcPr>
          <w:p w:rsidR="00CF1F49" w:rsidRPr="00EC6107" w:rsidRDefault="00CF1F49">
            <w:pPr>
              <w:ind w:left="80"/>
              <w:rPr>
                <w:sz w:val="20"/>
                <w:szCs w:val="20"/>
              </w:rPr>
            </w:pPr>
            <w:r>
              <w:rPr>
                <w:sz w:val="24"/>
                <w:szCs w:val="24"/>
              </w:rPr>
              <w:t>Учитель-</w:t>
            </w:r>
          </w:p>
        </w:tc>
      </w:tr>
      <w:tr w:rsidR="00CF1F49" w:rsidRPr="00EC6107">
        <w:trPr>
          <w:trHeight w:val="276"/>
        </w:trPr>
        <w:tc>
          <w:tcPr>
            <w:tcW w:w="236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здоровья</w:t>
            </w:r>
          </w:p>
        </w:tc>
        <w:tc>
          <w:tcPr>
            <w:tcW w:w="1740" w:type="dxa"/>
            <w:tcBorders>
              <w:right w:val="single" w:sz="8" w:space="0" w:color="auto"/>
            </w:tcBorders>
            <w:vAlign w:val="bottom"/>
          </w:tcPr>
          <w:p w:rsidR="00CF1F49" w:rsidRPr="00EC6107" w:rsidRDefault="00CF1F49">
            <w:pPr>
              <w:rPr>
                <w:sz w:val="24"/>
                <w:szCs w:val="24"/>
              </w:rPr>
            </w:pPr>
          </w:p>
        </w:tc>
        <w:tc>
          <w:tcPr>
            <w:tcW w:w="2980" w:type="dxa"/>
            <w:tcBorders>
              <w:right w:val="single" w:sz="8" w:space="0" w:color="auto"/>
            </w:tcBorders>
            <w:vAlign w:val="bottom"/>
          </w:tcPr>
          <w:p w:rsidR="00CF1F49" w:rsidRPr="00EC6107" w:rsidRDefault="00CF1F49">
            <w:pPr>
              <w:ind w:left="100"/>
              <w:rPr>
                <w:sz w:val="20"/>
                <w:szCs w:val="20"/>
              </w:rPr>
            </w:pPr>
            <w:r>
              <w:rPr>
                <w:sz w:val="24"/>
                <w:szCs w:val="24"/>
              </w:rPr>
              <w:t>детьми с ОВЗ.</w:t>
            </w:r>
          </w:p>
        </w:tc>
        <w:tc>
          <w:tcPr>
            <w:tcW w:w="1460" w:type="dxa"/>
            <w:tcBorders>
              <w:right w:val="single" w:sz="8" w:space="0" w:color="auto"/>
            </w:tcBorders>
            <w:vAlign w:val="bottom"/>
          </w:tcPr>
          <w:p w:rsidR="00CF1F49" w:rsidRPr="00EC6107" w:rsidRDefault="00CF1F49">
            <w:pPr>
              <w:rPr>
                <w:sz w:val="24"/>
                <w:szCs w:val="24"/>
              </w:rPr>
            </w:pPr>
          </w:p>
        </w:tc>
        <w:tc>
          <w:tcPr>
            <w:tcW w:w="1800" w:type="dxa"/>
            <w:tcBorders>
              <w:right w:val="single" w:sz="8" w:space="0" w:color="auto"/>
            </w:tcBorders>
            <w:vAlign w:val="bottom"/>
          </w:tcPr>
          <w:p w:rsidR="00CF1F49" w:rsidRPr="00EC6107" w:rsidRDefault="00CF1F49">
            <w:pPr>
              <w:ind w:left="80"/>
              <w:rPr>
                <w:sz w:val="20"/>
                <w:szCs w:val="20"/>
              </w:rPr>
            </w:pPr>
            <w:r>
              <w:rPr>
                <w:sz w:val="24"/>
                <w:szCs w:val="24"/>
              </w:rPr>
              <w:t>логопед</w:t>
            </w:r>
          </w:p>
        </w:tc>
      </w:tr>
      <w:tr w:rsidR="00CF1F49" w:rsidRPr="00EC6107">
        <w:trPr>
          <w:trHeight w:val="276"/>
        </w:trPr>
        <w:tc>
          <w:tcPr>
            <w:tcW w:w="236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обучающихся с</w:t>
            </w:r>
          </w:p>
        </w:tc>
        <w:tc>
          <w:tcPr>
            <w:tcW w:w="1740" w:type="dxa"/>
            <w:tcBorders>
              <w:right w:val="single" w:sz="8" w:space="0" w:color="auto"/>
            </w:tcBorders>
            <w:vAlign w:val="bottom"/>
          </w:tcPr>
          <w:p w:rsidR="00CF1F49" w:rsidRPr="00EC6107" w:rsidRDefault="00CF1F49">
            <w:pPr>
              <w:rPr>
                <w:sz w:val="24"/>
                <w:szCs w:val="24"/>
              </w:rPr>
            </w:pPr>
          </w:p>
        </w:tc>
        <w:tc>
          <w:tcPr>
            <w:tcW w:w="2980" w:type="dxa"/>
            <w:tcBorders>
              <w:right w:val="single" w:sz="8" w:space="0" w:color="auto"/>
            </w:tcBorders>
            <w:vAlign w:val="bottom"/>
          </w:tcPr>
          <w:p w:rsidR="00CF1F49" w:rsidRPr="00EC6107" w:rsidRDefault="00CF1F49">
            <w:pPr>
              <w:ind w:left="100"/>
              <w:rPr>
                <w:sz w:val="20"/>
                <w:szCs w:val="20"/>
              </w:rPr>
            </w:pPr>
            <w:r>
              <w:rPr>
                <w:sz w:val="24"/>
                <w:szCs w:val="24"/>
              </w:rPr>
              <w:t>Внедрение</w:t>
            </w:r>
          </w:p>
        </w:tc>
        <w:tc>
          <w:tcPr>
            <w:tcW w:w="1460" w:type="dxa"/>
            <w:tcBorders>
              <w:right w:val="single" w:sz="8" w:space="0" w:color="auto"/>
            </w:tcBorders>
            <w:vAlign w:val="bottom"/>
          </w:tcPr>
          <w:p w:rsidR="00CF1F49" w:rsidRPr="00EC6107" w:rsidRDefault="00CF1F49">
            <w:pPr>
              <w:rPr>
                <w:sz w:val="24"/>
                <w:szCs w:val="24"/>
              </w:rPr>
            </w:pPr>
          </w:p>
        </w:tc>
        <w:tc>
          <w:tcPr>
            <w:tcW w:w="1800" w:type="dxa"/>
            <w:tcBorders>
              <w:right w:val="single" w:sz="8" w:space="0" w:color="auto"/>
            </w:tcBorders>
            <w:vAlign w:val="bottom"/>
          </w:tcPr>
          <w:p w:rsidR="00CF1F49" w:rsidRPr="00EC6107" w:rsidRDefault="00CF1F49">
            <w:pPr>
              <w:ind w:left="80"/>
              <w:rPr>
                <w:sz w:val="20"/>
                <w:szCs w:val="20"/>
              </w:rPr>
            </w:pPr>
            <w:r>
              <w:rPr>
                <w:sz w:val="24"/>
                <w:szCs w:val="24"/>
              </w:rPr>
              <w:t>Зам.директора</w:t>
            </w:r>
          </w:p>
        </w:tc>
      </w:tr>
      <w:tr w:rsidR="00CF1F49" w:rsidRPr="00EC6107">
        <w:trPr>
          <w:trHeight w:val="276"/>
        </w:trPr>
        <w:tc>
          <w:tcPr>
            <w:tcW w:w="236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ОВЗ, детей-</w:t>
            </w:r>
          </w:p>
        </w:tc>
        <w:tc>
          <w:tcPr>
            <w:tcW w:w="1740" w:type="dxa"/>
            <w:tcBorders>
              <w:right w:val="single" w:sz="8" w:space="0" w:color="auto"/>
            </w:tcBorders>
            <w:vAlign w:val="bottom"/>
          </w:tcPr>
          <w:p w:rsidR="00CF1F49" w:rsidRPr="00EC6107" w:rsidRDefault="00CF1F49">
            <w:pPr>
              <w:rPr>
                <w:sz w:val="24"/>
                <w:szCs w:val="24"/>
              </w:rPr>
            </w:pPr>
          </w:p>
        </w:tc>
        <w:tc>
          <w:tcPr>
            <w:tcW w:w="2980" w:type="dxa"/>
            <w:tcBorders>
              <w:right w:val="single" w:sz="8" w:space="0" w:color="auto"/>
            </w:tcBorders>
            <w:vAlign w:val="bottom"/>
          </w:tcPr>
          <w:p w:rsidR="00CF1F49" w:rsidRPr="00EC6107" w:rsidRDefault="00CF1F49">
            <w:pPr>
              <w:ind w:left="100"/>
              <w:rPr>
                <w:sz w:val="20"/>
                <w:szCs w:val="20"/>
              </w:rPr>
            </w:pPr>
            <w:r>
              <w:rPr>
                <w:sz w:val="24"/>
                <w:szCs w:val="24"/>
              </w:rPr>
              <w:t>здоровьесберегающих</w:t>
            </w:r>
          </w:p>
        </w:tc>
        <w:tc>
          <w:tcPr>
            <w:tcW w:w="1460" w:type="dxa"/>
            <w:tcBorders>
              <w:right w:val="single" w:sz="8" w:space="0" w:color="auto"/>
            </w:tcBorders>
            <w:vAlign w:val="bottom"/>
          </w:tcPr>
          <w:p w:rsidR="00CF1F49" w:rsidRPr="00EC6107" w:rsidRDefault="00CF1F49">
            <w:pPr>
              <w:rPr>
                <w:sz w:val="24"/>
                <w:szCs w:val="24"/>
              </w:rPr>
            </w:pPr>
          </w:p>
        </w:tc>
        <w:tc>
          <w:tcPr>
            <w:tcW w:w="1800" w:type="dxa"/>
            <w:tcBorders>
              <w:right w:val="single" w:sz="8" w:space="0" w:color="auto"/>
            </w:tcBorders>
            <w:vAlign w:val="bottom"/>
          </w:tcPr>
          <w:p w:rsidR="00CF1F49" w:rsidRPr="00EC6107" w:rsidRDefault="00CF1F49">
            <w:pPr>
              <w:ind w:left="80"/>
              <w:rPr>
                <w:sz w:val="20"/>
                <w:szCs w:val="20"/>
              </w:rPr>
            </w:pPr>
            <w:r>
              <w:rPr>
                <w:sz w:val="24"/>
                <w:szCs w:val="24"/>
              </w:rPr>
              <w:t>по УВР</w:t>
            </w:r>
          </w:p>
        </w:tc>
      </w:tr>
      <w:tr w:rsidR="00CF1F49" w:rsidRPr="00EC6107">
        <w:trPr>
          <w:trHeight w:val="276"/>
        </w:trPr>
        <w:tc>
          <w:tcPr>
            <w:tcW w:w="236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инвалидов</w:t>
            </w:r>
          </w:p>
        </w:tc>
        <w:tc>
          <w:tcPr>
            <w:tcW w:w="1740" w:type="dxa"/>
            <w:tcBorders>
              <w:right w:val="single" w:sz="8" w:space="0" w:color="auto"/>
            </w:tcBorders>
            <w:vAlign w:val="bottom"/>
          </w:tcPr>
          <w:p w:rsidR="00CF1F49" w:rsidRPr="00EC6107" w:rsidRDefault="00CF1F49">
            <w:pPr>
              <w:rPr>
                <w:sz w:val="24"/>
                <w:szCs w:val="24"/>
              </w:rPr>
            </w:pPr>
          </w:p>
        </w:tc>
        <w:tc>
          <w:tcPr>
            <w:tcW w:w="2980" w:type="dxa"/>
            <w:tcBorders>
              <w:right w:val="single" w:sz="8" w:space="0" w:color="auto"/>
            </w:tcBorders>
            <w:vAlign w:val="bottom"/>
          </w:tcPr>
          <w:p w:rsidR="00CF1F49" w:rsidRPr="00EC6107" w:rsidRDefault="00CF1F49">
            <w:pPr>
              <w:ind w:left="100"/>
              <w:rPr>
                <w:sz w:val="20"/>
                <w:szCs w:val="20"/>
              </w:rPr>
            </w:pPr>
            <w:r>
              <w:rPr>
                <w:sz w:val="24"/>
                <w:szCs w:val="24"/>
              </w:rPr>
              <w:t>технологий в</w:t>
            </w:r>
          </w:p>
        </w:tc>
        <w:tc>
          <w:tcPr>
            <w:tcW w:w="1460" w:type="dxa"/>
            <w:tcBorders>
              <w:right w:val="single" w:sz="8" w:space="0" w:color="auto"/>
            </w:tcBorders>
            <w:vAlign w:val="bottom"/>
          </w:tcPr>
          <w:p w:rsidR="00CF1F49" w:rsidRPr="00EC6107" w:rsidRDefault="00CF1F49">
            <w:pPr>
              <w:rPr>
                <w:sz w:val="24"/>
                <w:szCs w:val="24"/>
              </w:rPr>
            </w:pPr>
          </w:p>
        </w:tc>
        <w:tc>
          <w:tcPr>
            <w:tcW w:w="180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360" w:type="dxa"/>
            <w:tcBorders>
              <w:left w:val="single" w:sz="8" w:space="0" w:color="auto"/>
              <w:right w:val="single" w:sz="8" w:space="0" w:color="auto"/>
            </w:tcBorders>
            <w:vAlign w:val="bottom"/>
          </w:tcPr>
          <w:p w:rsidR="00CF1F49" w:rsidRPr="00EC6107" w:rsidRDefault="00CF1F49">
            <w:pPr>
              <w:rPr>
                <w:sz w:val="24"/>
                <w:szCs w:val="24"/>
              </w:rPr>
            </w:pPr>
          </w:p>
        </w:tc>
        <w:tc>
          <w:tcPr>
            <w:tcW w:w="1740" w:type="dxa"/>
            <w:tcBorders>
              <w:right w:val="single" w:sz="8" w:space="0" w:color="auto"/>
            </w:tcBorders>
            <w:vAlign w:val="bottom"/>
          </w:tcPr>
          <w:p w:rsidR="00CF1F49" w:rsidRPr="00EC6107" w:rsidRDefault="00CF1F49">
            <w:pPr>
              <w:rPr>
                <w:sz w:val="24"/>
                <w:szCs w:val="24"/>
              </w:rPr>
            </w:pPr>
          </w:p>
        </w:tc>
        <w:tc>
          <w:tcPr>
            <w:tcW w:w="2980" w:type="dxa"/>
            <w:tcBorders>
              <w:right w:val="single" w:sz="8" w:space="0" w:color="auto"/>
            </w:tcBorders>
            <w:vAlign w:val="bottom"/>
          </w:tcPr>
          <w:p w:rsidR="00CF1F49" w:rsidRPr="00EC6107" w:rsidRDefault="00CF1F49">
            <w:pPr>
              <w:ind w:left="100"/>
              <w:rPr>
                <w:sz w:val="20"/>
                <w:szCs w:val="20"/>
              </w:rPr>
            </w:pPr>
            <w:r>
              <w:rPr>
                <w:sz w:val="24"/>
                <w:szCs w:val="24"/>
              </w:rPr>
              <w:t>образовательный процесс</w:t>
            </w:r>
          </w:p>
        </w:tc>
        <w:tc>
          <w:tcPr>
            <w:tcW w:w="1460" w:type="dxa"/>
            <w:tcBorders>
              <w:right w:val="single" w:sz="8" w:space="0" w:color="auto"/>
            </w:tcBorders>
            <w:vAlign w:val="bottom"/>
          </w:tcPr>
          <w:p w:rsidR="00CF1F49" w:rsidRPr="00EC6107" w:rsidRDefault="00CF1F49">
            <w:pPr>
              <w:rPr>
                <w:sz w:val="24"/>
                <w:szCs w:val="24"/>
              </w:rPr>
            </w:pPr>
          </w:p>
        </w:tc>
        <w:tc>
          <w:tcPr>
            <w:tcW w:w="180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360" w:type="dxa"/>
            <w:tcBorders>
              <w:left w:val="single" w:sz="8" w:space="0" w:color="auto"/>
              <w:right w:val="single" w:sz="8" w:space="0" w:color="auto"/>
            </w:tcBorders>
            <w:vAlign w:val="bottom"/>
          </w:tcPr>
          <w:p w:rsidR="00CF1F49" w:rsidRPr="00EC6107" w:rsidRDefault="00CF1F49">
            <w:pPr>
              <w:rPr>
                <w:sz w:val="24"/>
                <w:szCs w:val="24"/>
              </w:rPr>
            </w:pPr>
          </w:p>
        </w:tc>
        <w:tc>
          <w:tcPr>
            <w:tcW w:w="1740" w:type="dxa"/>
            <w:tcBorders>
              <w:right w:val="single" w:sz="8" w:space="0" w:color="auto"/>
            </w:tcBorders>
            <w:vAlign w:val="bottom"/>
          </w:tcPr>
          <w:p w:rsidR="00CF1F49" w:rsidRPr="00EC6107" w:rsidRDefault="00CF1F49">
            <w:pPr>
              <w:rPr>
                <w:sz w:val="24"/>
                <w:szCs w:val="24"/>
              </w:rPr>
            </w:pPr>
          </w:p>
        </w:tc>
        <w:tc>
          <w:tcPr>
            <w:tcW w:w="2980" w:type="dxa"/>
            <w:tcBorders>
              <w:right w:val="single" w:sz="8" w:space="0" w:color="auto"/>
            </w:tcBorders>
            <w:vAlign w:val="bottom"/>
          </w:tcPr>
          <w:p w:rsidR="00CF1F49" w:rsidRPr="00EC6107" w:rsidRDefault="00CF1F49">
            <w:pPr>
              <w:ind w:left="100"/>
              <w:rPr>
                <w:sz w:val="20"/>
                <w:szCs w:val="20"/>
              </w:rPr>
            </w:pPr>
            <w:r>
              <w:rPr>
                <w:sz w:val="24"/>
                <w:szCs w:val="24"/>
              </w:rPr>
              <w:t>Организация и</w:t>
            </w:r>
          </w:p>
        </w:tc>
        <w:tc>
          <w:tcPr>
            <w:tcW w:w="1460" w:type="dxa"/>
            <w:tcBorders>
              <w:right w:val="single" w:sz="8" w:space="0" w:color="auto"/>
            </w:tcBorders>
            <w:vAlign w:val="bottom"/>
          </w:tcPr>
          <w:p w:rsidR="00CF1F49" w:rsidRPr="00EC6107" w:rsidRDefault="00CF1F49">
            <w:pPr>
              <w:rPr>
                <w:sz w:val="24"/>
                <w:szCs w:val="24"/>
              </w:rPr>
            </w:pPr>
          </w:p>
        </w:tc>
        <w:tc>
          <w:tcPr>
            <w:tcW w:w="180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360" w:type="dxa"/>
            <w:tcBorders>
              <w:left w:val="single" w:sz="8" w:space="0" w:color="auto"/>
              <w:right w:val="single" w:sz="8" w:space="0" w:color="auto"/>
            </w:tcBorders>
            <w:vAlign w:val="bottom"/>
          </w:tcPr>
          <w:p w:rsidR="00CF1F49" w:rsidRPr="00EC6107" w:rsidRDefault="00CF1F49">
            <w:pPr>
              <w:rPr>
                <w:sz w:val="24"/>
                <w:szCs w:val="24"/>
              </w:rPr>
            </w:pPr>
          </w:p>
        </w:tc>
        <w:tc>
          <w:tcPr>
            <w:tcW w:w="1740" w:type="dxa"/>
            <w:tcBorders>
              <w:right w:val="single" w:sz="8" w:space="0" w:color="auto"/>
            </w:tcBorders>
            <w:vAlign w:val="bottom"/>
          </w:tcPr>
          <w:p w:rsidR="00CF1F49" w:rsidRPr="00EC6107" w:rsidRDefault="00CF1F49">
            <w:pPr>
              <w:rPr>
                <w:sz w:val="24"/>
                <w:szCs w:val="24"/>
              </w:rPr>
            </w:pPr>
          </w:p>
        </w:tc>
        <w:tc>
          <w:tcPr>
            <w:tcW w:w="2980" w:type="dxa"/>
            <w:tcBorders>
              <w:right w:val="single" w:sz="8" w:space="0" w:color="auto"/>
            </w:tcBorders>
            <w:vAlign w:val="bottom"/>
          </w:tcPr>
          <w:p w:rsidR="00CF1F49" w:rsidRPr="00EC6107" w:rsidRDefault="00CF1F49">
            <w:pPr>
              <w:ind w:left="100"/>
              <w:rPr>
                <w:sz w:val="20"/>
                <w:szCs w:val="20"/>
              </w:rPr>
            </w:pPr>
            <w:r>
              <w:rPr>
                <w:sz w:val="24"/>
                <w:szCs w:val="24"/>
              </w:rPr>
              <w:t>проведение мероприятий,</w:t>
            </w:r>
          </w:p>
        </w:tc>
        <w:tc>
          <w:tcPr>
            <w:tcW w:w="1460" w:type="dxa"/>
            <w:tcBorders>
              <w:right w:val="single" w:sz="8" w:space="0" w:color="auto"/>
            </w:tcBorders>
            <w:vAlign w:val="bottom"/>
          </w:tcPr>
          <w:p w:rsidR="00CF1F49" w:rsidRPr="00EC6107" w:rsidRDefault="00CF1F49">
            <w:pPr>
              <w:rPr>
                <w:sz w:val="24"/>
                <w:szCs w:val="24"/>
              </w:rPr>
            </w:pPr>
          </w:p>
        </w:tc>
        <w:tc>
          <w:tcPr>
            <w:tcW w:w="180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360" w:type="dxa"/>
            <w:tcBorders>
              <w:left w:val="single" w:sz="8" w:space="0" w:color="auto"/>
              <w:right w:val="single" w:sz="8" w:space="0" w:color="auto"/>
            </w:tcBorders>
            <w:vAlign w:val="bottom"/>
          </w:tcPr>
          <w:p w:rsidR="00CF1F49" w:rsidRPr="00EC6107" w:rsidRDefault="00CF1F49">
            <w:pPr>
              <w:rPr>
                <w:sz w:val="24"/>
                <w:szCs w:val="24"/>
              </w:rPr>
            </w:pPr>
          </w:p>
        </w:tc>
        <w:tc>
          <w:tcPr>
            <w:tcW w:w="1740" w:type="dxa"/>
            <w:tcBorders>
              <w:right w:val="single" w:sz="8" w:space="0" w:color="auto"/>
            </w:tcBorders>
            <w:vAlign w:val="bottom"/>
          </w:tcPr>
          <w:p w:rsidR="00CF1F49" w:rsidRPr="00EC6107" w:rsidRDefault="00CF1F49">
            <w:pPr>
              <w:rPr>
                <w:sz w:val="24"/>
                <w:szCs w:val="24"/>
              </w:rPr>
            </w:pPr>
          </w:p>
        </w:tc>
        <w:tc>
          <w:tcPr>
            <w:tcW w:w="2980" w:type="dxa"/>
            <w:tcBorders>
              <w:right w:val="single" w:sz="8" w:space="0" w:color="auto"/>
            </w:tcBorders>
            <w:vAlign w:val="bottom"/>
          </w:tcPr>
          <w:p w:rsidR="00CF1F49" w:rsidRPr="00EC6107" w:rsidRDefault="00CF1F49">
            <w:pPr>
              <w:ind w:left="100"/>
              <w:rPr>
                <w:sz w:val="20"/>
                <w:szCs w:val="20"/>
              </w:rPr>
            </w:pPr>
            <w:r>
              <w:rPr>
                <w:sz w:val="24"/>
                <w:szCs w:val="24"/>
              </w:rPr>
              <w:t>направленных на</w:t>
            </w:r>
          </w:p>
        </w:tc>
        <w:tc>
          <w:tcPr>
            <w:tcW w:w="1460" w:type="dxa"/>
            <w:tcBorders>
              <w:right w:val="single" w:sz="8" w:space="0" w:color="auto"/>
            </w:tcBorders>
            <w:vAlign w:val="bottom"/>
          </w:tcPr>
          <w:p w:rsidR="00CF1F49" w:rsidRPr="00EC6107" w:rsidRDefault="00CF1F49">
            <w:pPr>
              <w:rPr>
                <w:sz w:val="24"/>
                <w:szCs w:val="24"/>
              </w:rPr>
            </w:pPr>
          </w:p>
        </w:tc>
        <w:tc>
          <w:tcPr>
            <w:tcW w:w="180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360" w:type="dxa"/>
            <w:tcBorders>
              <w:left w:val="single" w:sz="8" w:space="0" w:color="auto"/>
              <w:right w:val="single" w:sz="8" w:space="0" w:color="auto"/>
            </w:tcBorders>
            <w:vAlign w:val="bottom"/>
          </w:tcPr>
          <w:p w:rsidR="00CF1F49" w:rsidRPr="00EC6107" w:rsidRDefault="00CF1F49">
            <w:pPr>
              <w:rPr>
                <w:sz w:val="24"/>
                <w:szCs w:val="24"/>
              </w:rPr>
            </w:pPr>
          </w:p>
        </w:tc>
        <w:tc>
          <w:tcPr>
            <w:tcW w:w="1740" w:type="dxa"/>
            <w:tcBorders>
              <w:right w:val="single" w:sz="8" w:space="0" w:color="auto"/>
            </w:tcBorders>
            <w:vAlign w:val="bottom"/>
          </w:tcPr>
          <w:p w:rsidR="00CF1F49" w:rsidRPr="00EC6107" w:rsidRDefault="00CF1F49">
            <w:pPr>
              <w:rPr>
                <w:sz w:val="24"/>
                <w:szCs w:val="24"/>
              </w:rPr>
            </w:pPr>
          </w:p>
        </w:tc>
        <w:tc>
          <w:tcPr>
            <w:tcW w:w="2980" w:type="dxa"/>
            <w:tcBorders>
              <w:right w:val="single" w:sz="8" w:space="0" w:color="auto"/>
            </w:tcBorders>
            <w:vAlign w:val="bottom"/>
          </w:tcPr>
          <w:p w:rsidR="00CF1F49" w:rsidRPr="00EC6107" w:rsidRDefault="00CF1F49">
            <w:pPr>
              <w:ind w:left="100"/>
              <w:rPr>
                <w:sz w:val="20"/>
                <w:szCs w:val="20"/>
              </w:rPr>
            </w:pPr>
            <w:r>
              <w:rPr>
                <w:sz w:val="24"/>
                <w:szCs w:val="24"/>
              </w:rPr>
              <w:t>сохранение, профилактику</w:t>
            </w:r>
          </w:p>
        </w:tc>
        <w:tc>
          <w:tcPr>
            <w:tcW w:w="1460" w:type="dxa"/>
            <w:tcBorders>
              <w:right w:val="single" w:sz="8" w:space="0" w:color="auto"/>
            </w:tcBorders>
            <w:vAlign w:val="bottom"/>
          </w:tcPr>
          <w:p w:rsidR="00CF1F49" w:rsidRPr="00EC6107" w:rsidRDefault="00CF1F49">
            <w:pPr>
              <w:rPr>
                <w:sz w:val="24"/>
                <w:szCs w:val="24"/>
              </w:rPr>
            </w:pPr>
          </w:p>
        </w:tc>
        <w:tc>
          <w:tcPr>
            <w:tcW w:w="180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360" w:type="dxa"/>
            <w:tcBorders>
              <w:left w:val="single" w:sz="8" w:space="0" w:color="auto"/>
              <w:right w:val="single" w:sz="8" w:space="0" w:color="auto"/>
            </w:tcBorders>
            <w:vAlign w:val="bottom"/>
          </w:tcPr>
          <w:p w:rsidR="00CF1F49" w:rsidRPr="00EC6107" w:rsidRDefault="00CF1F49">
            <w:pPr>
              <w:rPr>
                <w:sz w:val="24"/>
                <w:szCs w:val="24"/>
              </w:rPr>
            </w:pPr>
          </w:p>
        </w:tc>
        <w:tc>
          <w:tcPr>
            <w:tcW w:w="1740" w:type="dxa"/>
            <w:tcBorders>
              <w:right w:val="single" w:sz="8" w:space="0" w:color="auto"/>
            </w:tcBorders>
            <w:vAlign w:val="bottom"/>
          </w:tcPr>
          <w:p w:rsidR="00CF1F49" w:rsidRPr="00EC6107" w:rsidRDefault="00CF1F49">
            <w:pPr>
              <w:rPr>
                <w:sz w:val="24"/>
                <w:szCs w:val="24"/>
              </w:rPr>
            </w:pPr>
          </w:p>
        </w:tc>
        <w:tc>
          <w:tcPr>
            <w:tcW w:w="2980" w:type="dxa"/>
            <w:tcBorders>
              <w:right w:val="single" w:sz="8" w:space="0" w:color="auto"/>
            </w:tcBorders>
            <w:vAlign w:val="bottom"/>
          </w:tcPr>
          <w:p w:rsidR="00CF1F49" w:rsidRPr="00EC6107" w:rsidRDefault="00CF1F49">
            <w:pPr>
              <w:ind w:left="100"/>
              <w:rPr>
                <w:sz w:val="20"/>
                <w:szCs w:val="20"/>
              </w:rPr>
            </w:pPr>
            <w:r>
              <w:rPr>
                <w:sz w:val="24"/>
                <w:szCs w:val="24"/>
              </w:rPr>
              <w:t>здоровья и формирование</w:t>
            </w:r>
          </w:p>
        </w:tc>
        <w:tc>
          <w:tcPr>
            <w:tcW w:w="1460" w:type="dxa"/>
            <w:tcBorders>
              <w:right w:val="single" w:sz="8" w:space="0" w:color="auto"/>
            </w:tcBorders>
            <w:vAlign w:val="bottom"/>
          </w:tcPr>
          <w:p w:rsidR="00CF1F49" w:rsidRPr="00EC6107" w:rsidRDefault="00CF1F49">
            <w:pPr>
              <w:rPr>
                <w:sz w:val="24"/>
                <w:szCs w:val="24"/>
              </w:rPr>
            </w:pPr>
          </w:p>
        </w:tc>
        <w:tc>
          <w:tcPr>
            <w:tcW w:w="180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360" w:type="dxa"/>
            <w:tcBorders>
              <w:left w:val="single" w:sz="8" w:space="0" w:color="auto"/>
              <w:right w:val="single" w:sz="8" w:space="0" w:color="auto"/>
            </w:tcBorders>
            <w:vAlign w:val="bottom"/>
          </w:tcPr>
          <w:p w:rsidR="00CF1F49" w:rsidRPr="00EC6107" w:rsidRDefault="00CF1F49">
            <w:pPr>
              <w:rPr>
                <w:sz w:val="24"/>
                <w:szCs w:val="24"/>
              </w:rPr>
            </w:pPr>
          </w:p>
        </w:tc>
        <w:tc>
          <w:tcPr>
            <w:tcW w:w="1740" w:type="dxa"/>
            <w:tcBorders>
              <w:right w:val="single" w:sz="8" w:space="0" w:color="auto"/>
            </w:tcBorders>
            <w:vAlign w:val="bottom"/>
          </w:tcPr>
          <w:p w:rsidR="00CF1F49" w:rsidRPr="00EC6107" w:rsidRDefault="00CF1F49">
            <w:pPr>
              <w:rPr>
                <w:sz w:val="24"/>
                <w:szCs w:val="24"/>
              </w:rPr>
            </w:pPr>
          </w:p>
        </w:tc>
        <w:tc>
          <w:tcPr>
            <w:tcW w:w="2980" w:type="dxa"/>
            <w:tcBorders>
              <w:right w:val="single" w:sz="8" w:space="0" w:color="auto"/>
            </w:tcBorders>
            <w:vAlign w:val="bottom"/>
          </w:tcPr>
          <w:p w:rsidR="00CF1F49" w:rsidRPr="00EC6107" w:rsidRDefault="00CF1F49">
            <w:pPr>
              <w:ind w:left="100"/>
              <w:rPr>
                <w:sz w:val="20"/>
                <w:szCs w:val="20"/>
              </w:rPr>
            </w:pPr>
            <w:r>
              <w:rPr>
                <w:sz w:val="24"/>
                <w:szCs w:val="24"/>
              </w:rPr>
              <w:t>навыков здорового и</w:t>
            </w:r>
          </w:p>
        </w:tc>
        <w:tc>
          <w:tcPr>
            <w:tcW w:w="1460" w:type="dxa"/>
            <w:tcBorders>
              <w:right w:val="single" w:sz="8" w:space="0" w:color="auto"/>
            </w:tcBorders>
            <w:vAlign w:val="bottom"/>
          </w:tcPr>
          <w:p w:rsidR="00CF1F49" w:rsidRPr="00EC6107" w:rsidRDefault="00CF1F49">
            <w:pPr>
              <w:rPr>
                <w:sz w:val="24"/>
                <w:szCs w:val="24"/>
              </w:rPr>
            </w:pPr>
          </w:p>
        </w:tc>
        <w:tc>
          <w:tcPr>
            <w:tcW w:w="180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360" w:type="dxa"/>
            <w:tcBorders>
              <w:left w:val="single" w:sz="8" w:space="0" w:color="auto"/>
              <w:right w:val="single" w:sz="8" w:space="0" w:color="auto"/>
            </w:tcBorders>
            <w:vAlign w:val="bottom"/>
          </w:tcPr>
          <w:p w:rsidR="00CF1F49" w:rsidRPr="00EC6107" w:rsidRDefault="00CF1F49">
            <w:pPr>
              <w:rPr>
                <w:sz w:val="24"/>
                <w:szCs w:val="24"/>
              </w:rPr>
            </w:pPr>
          </w:p>
        </w:tc>
        <w:tc>
          <w:tcPr>
            <w:tcW w:w="1740" w:type="dxa"/>
            <w:tcBorders>
              <w:right w:val="single" w:sz="8" w:space="0" w:color="auto"/>
            </w:tcBorders>
            <w:vAlign w:val="bottom"/>
          </w:tcPr>
          <w:p w:rsidR="00CF1F49" w:rsidRPr="00EC6107" w:rsidRDefault="00CF1F49">
            <w:pPr>
              <w:rPr>
                <w:sz w:val="24"/>
                <w:szCs w:val="24"/>
              </w:rPr>
            </w:pPr>
          </w:p>
        </w:tc>
        <w:tc>
          <w:tcPr>
            <w:tcW w:w="2980" w:type="dxa"/>
            <w:tcBorders>
              <w:right w:val="single" w:sz="8" w:space="0" w:color="auto"/>
            </w:tcBorders>
            <w:vAlign w:val="bottom"/>
          </w:tcPr>
          <w:p w:rsidR="00CF1F49" w:rsidRPr="00EC6107" w:rsidRDefault="00CF1F49">
            <w:pPr>
              <w:ind w:left="100"/>
              <w:rPr>
                <w:sz w:val="20"/>
                <w:szCs w:val="20"/>
              </w:rPr>
            </w:pPr>
            <w:r>
              <w:rPr>
                <w:sz w:val="24"/>
                <w:szCs w:val="24"/>
              </w:rPr>
              <w:t>безопасного образа жизни.</w:t>
            </w:r>
          </w:p>
        </w:tc>
        <w:tc>
          <w:tcPr>
            <w:tcW w:w="1460" w:type="dxa"/>
            <w:tcBorders>
              <w:right w:val="single" w:sz="8" w:space="0" w:color="auto"/>
            </w:tcBorders>
            <w:vAlign w:val="bottom"/>
          </w:tcPr>
          <w:p w:rsidR="00CF1F49" w:rsidRPr="00EC6107" w:rsidRDefault="00CF1F49">
            <w:pPr>
              <w:rPr>
                <w:sz w:val="24"/>
                <w:szCs w:val="24"/>
              </w:rPr>
            </w:pPr>
          </w:p>
        </w:tc>
        <w:tc>
          <w:tcPr>
            <w:tcW w:w="180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360" w:type="dxa"/>
            <w:tcBorders>
              <w:left w:val="single" w:sz="8" w:space="0" w:color="auto"/>
              <w:right w:val="single" w:sz="8" w:space="0" w:color="auto"/>
            </w:tcBorders>
            <w:vAlign w:val="bottom"/>
          </w:tcPr>
          <w:p w:rsidR="00CF1F49" w:rsidRPr="00EC6107" w:rsidRDefault="00CF1F49">
            <w:pPr>
              <w:rPr>
                <w:sz w:val="24"/>
                <w:szCs w:val="24"/>
              </w:rPr>
            </w:pPr>
          </w:p>
        </w:tc>
        <w:tc>
          <w:tcPr>
            <w:tcW w:w="1740" w:type="dxa"/>
            <w:tcBorders>
              <w:right w:val="single" w:sz="8" w:space="0" w:color="auto"/>
            </w:tcBorders>
            <w:vAlign w:val="bottom"/>
          </w:tcPr>
          <w:p w:rsidR="00CF1F49" w:rsidRPr="00EC6107" w:rsidRDefault="00CF1F49">
            <w:pPr>
              <w:rPr>
                <w:sz w:val="24"/>
                <w:szCs w:val="24"/>
              </w:rPr>
            </w:pPr>
          </w:p>
        </w:tc>
        <w:tc>
          <w:tcPr>
            <w:tcW w:w="2980" w:type="dxa"/>
            <w:tcBorders>
              <w:right w:val="single" w:sz="8" w:space="0" w:color="auto"/>
            </w:tcBorders>
            <w:vAlign w:val="bottom"/>
          </w:tcPr>
          <w:p w:rsidR="00CF1F49" w:rsidRPr="00EC6107" w:rsidRDefault="00CF1F49">
            <w:pPr>
              <w:ind w:left="100"/>
              <w:rPr>
                <w:sz w:val="20"/>
                <w:szCs w:val="20"/>
              </w:rPr>
            </w:pPr>
            <w:r>
              <w:rPr>
                <w:sz w:val="24"/>
                <w:szCs w:val="24"/>
              </w:rPr>
              <w:t>Реализация</w:t>
            </w:r>
          </w:p>
        </w:tc>
        <w:tc>
          <w:tcPr>
            <w:tcW w:w="1460" w:type="dxa"/>
            <w:tcBorders>
              <w:right w:val="single" w:sz="8" w:space="0" w:color="auto"/>
            </w:tcBorders>
            <w:vAlign w:val="bottom"/>
          </w:tcPr>
          <w:p w:rsidR="00CF1F49" w:rsidRPr="00EC6107" w:rsidRDefault="00CF1F49">
            <w:pPr>
              <w:rPr>
                <w:sz w:val="24"/>
                <w:szCs w:val="24"/>
              </w:rPr>
            </w:pPr>
          </w:p>
        </w:tc>
        <w:tc>
          <w:tcPr>
            <w:tcW w:w="1800" w:type="dxa"/>
            <w:tcBorders>
              <w:right w:val="single" w:sz="8" w:space="0" w:color="auto"/>
            </w:tcBorders>
            <w:vAlign w:val="bottom"/>
          </w:tcPr>
          <w:p w:rsidR="00CF1F49" w:rsidRPr="00EC6107" w:rsidRDefault="00CF1F49">
            <w:pPr>
              <w:rPr>
                <w:sz w:val="24"/>
                <w:szCs w:val="24"/>
              </w:rPr>
            </w:pPr>
          </w:p>
        </w:tc>
      </w:tr>
      <w:tr w:rsidR="00CF1F49" w:rsidRPr="00EC6107">
        <w:trPr>
          <w:trHeight w:val="277"/>
        </w:trPr>
        <w:tc>
          <w:tcPr>
            <w:tcW w:w="2360" w:type="dxa"/>
            <w:tcBorders>
              <w:left w:val="single" w:sz="8" w:space="0" w:color="auto"/>
              <w:right w:val="single" w:sz="8" w:space="0" w:color="auto"/>
            </w:tcBorders>
            <w:vAlign w:val="bottom"/>
          </w:tcPr>
          <w:p w:rsidR="00CF1F49" w:rsidRPr="00EC6107" w:rsidRDefault="00CF1F49">
            <w:pPr>
              <w:rPr>
                <w:sz w:val="24"/>
                <w:szCs w:val="24"/>
              </w:rPr>
            </w:pPr>
          </w:p>
        </w:tc>
        <w:tc>
          <w:tcPr>
            <w:tcW w:w="1740" w:type="dxa"/>
            <w:tcBorders>
              <w:right w:val="single" w:sz="8" w:space="0" w:color="auto"/>
            </w:tcBorders>
            <w:vAlign w:val="bottom"/>
          </w:tcPr>
          <w:p w:rsidR="00CF1F49" w:rsidRPr="00EC6107" w:rsidRDefault="00CF1F49">
            <w:pPr>
              <w:rPr>
                <w:sz w:val="24"/>
                <w:szCs w:val="24"/>
              </w:rPr>
            </w:pPr>
          </w:p>
        </w:tc>
        <w:tc>
          <w:tcPr>
            <w:tcW w:w="2980" w:type="dxa"/>
            <w:tcBorders>
              <w:right w:val="single" w:sz="8" w:space="0" w:color="auto"/>
            </w:tcBorders>
            <w:vAlign w:val="bottom"/>
          </w:tcPr>
          <w:p w:rsidR="00CF1F49" w:rsidRPr="00EC6107" w:rsidRDefault="00CF1F49">
            <w:pPr>
              <w:ind w:left="100"/>
              <w:rPr>
                <w:sz w:val="20"/>
                <w:szCs w:val="20"/>
              </w:rPr>
            </w:pPr>
            <w:r>
              <w:rPr>
                <w:sz w:val="24"/>
                <w:szCs w:val="24"/>
              </w:rPr>
              <w:t>профилактических</w:t>
            </w:r>
          </w:p>
        </w:tc>
        <w:tc>
          <w:tcPr>
            <w:tcW w:w="1460" w:type="dxa"/>
            <w:tcBorders>
              <w:right w:val="single" w:sz="8" w:space="0" w:color="auto"/>
            </w:tcBorders>
            <w:vAlign w:val="bottom"/>
          </w:tcPr>
          <w:p w:rsidR="00CF1F49" w:rsidRPr="00EC6107" w:rsidRDefault="00CF1F49">
            <w:pPr>
              <w:rPr>
                <w:sz w:val="24"/>
                <w:szCs w:val="24"/>
              </w:rPr>
            </w:pPr>
          </w:p>
        </w:tc>
        <w:tc>
          <w:tcPr>
            <w:tcW w:w="1800" w:type="dxa"/>
            <w:tcBorders>
              <w:right w:val="single" w:sz="8" w:space="0" w:color="auto"/>
            </w:tcBorders>
            <w:vAlign w:val="bottom"/>
          </w:tcPr>
          <w:p w:rsidR="00CF1F49" w:rsidRPr="00EC6107" w:rsidRDefault="00CF1F49">
            <w:pPr>
              <w:rPr>
                <w:sz w:val="24"/>
                <w:szCs w:val="24"/>
              </w:rPr>
            </w:pPr>
          </w:p>
        </w:tc>
      </w:tr>
      <w:tr w:rsidR="00CF1F49" w:rsidRPr="00EC6107">
        <w:trPr>
          <w:trHeight w:val="281"/>
        </w:trPr>
        <w:tc>
          <w:tcPr>
            <w:tcW w:w="236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1740" w:type="dxa"/>
            <w:tcBorders>
              <w:bottom w:val="single" w:sz="8" w:space="0" w:color="auto"/>
              <w:right w:val="single" w:sz="8" w:space="0" w:color="auto"/>
            </w:tcBorders>
            <w:vAlign w:val="bottom"/>
          </w:tcPr>
          <w:p w:rsidR="00CF1F49" w:rsidRPr="00EC6107" w:rsidRDefault="00CF1F49">
            <w:pPr>
              <w:rPr>
                <w:sz w:val="24"/>
                <w:szCs w:val="24"/>
              </w:rPr>
            </w:pPr>
          </w:p>
        </w:tc>
        <w:tc>
          <w:tcPr>
            <w:tcW w:w="2980" w:type="dxa"/>
            <w:tcBorders>
              <w:bottom w:val="single" w:sz="8" w:space="0" w:color="auto"/>
              <w:right w:val="single" w:sz="8" w:space="0" w:color="auto"/>
            </w:tcBorders>
            <w:vAlign w:val="bottom"/>
          </w:tcPr>
          <w:p w:rsidR="00CF1F49" w:rsidRPr="00EC6107" w:rsidRDefault="00CF1F49">
            <w:pPr>
              <w:ind w:left="100"/>
              <w:rPr>
                <w:sz w:val="20"/>
                <w:szCs w:val="20"/>
              </w:rPr>
            </w:pPr>
            <w:r>
              <w:rPr>
                <w:sz w:val="24"/>
                <w:szCs w:val="24"/>
              </w:rPr>
              <w:t>программ</w:t>
            </w:r>
          </w:p>
        </w:tc>
        <w:tc>
          <w:tcPr>
            <w:tcW w:w="1460" w:type="dxa"/>
            <w:tcBorders>
              <w:bottom w:val="single" w:sz="8" w:space="0" w:color="auto"/>
              <w:right w:val="single" w:sz="8" w:space="0" w:color="auto"/>
            </w:tcBorders>
            <w:vAlign w:val="bottom"/>
          </w:tcPr>
          <w:p w:rsidR="00CF1F49" w:rsidRPr="00EC6107" w:rsidRDefault="00CF1F49">
            <w:pPr>
              <w:rPr>
                <w:sz w:val="24"/>
                <w:szCs w:val="24"/>
              </w:rPr>
            </w:pPr>
          </w:p>
        </w:tc>
        <w:tc>
          <w:tcPr>
            <w:tcW w:w="1800" w:type="dxa"/>
            <w:tcBorders>
              <w:bottom w:val="single" w:sz="8" w:space="0" w:color="auto"/>
              <w:right w:val="single" w:sz="8" w:space="0" w:color="auto"/>
            </w:tcBorders>
            <w:vAlign w:val="bottom"/>
          </w:tcPr>
          <w:p w:rsidR="00CF1F49" w:rsidRPr="00EC6107" w:rsidRDefault="00CF1F49">
            <w:pPr>
              <w:rPr>
                <w:sz w:val="24"/>
                <w:szCs w:val="24"/>
              </w:rPr>
            </w:pPr>
          </w:p>
        </w:tc>
      </w:tr>
    </w:tbl>
    <w:p w:rsidR="00CF1F49" w:rsidRDefault="00CF1F49">
      <w:pPr>
        <w:spacing w:line="271" w:lineRule="exact"/>
        <w:rPr>
          <w:sz w:val="20"/>
          <w:szCs w:val="20"/>
        </w:rPr>
      </w:pPr>
    </w:p>
    <w:p w:rsidR="00CF1F49" w:rsidRDefault="00CF1F49">
      <w:pPr>
        <w:ind w:left="400"/>
        <w:rPr>
          <w:sz w:val="20"/>
          <w:szCs w:val="20"/>
        </w:rPr>
      </w:pPr>
      <w:r>
        <w:rPr>
          <w:b/>
          <w:bCs/>
          <w:sz w:val="24"/>
          <w:szCs w:val="24"/>
        </w:rPr>
        <w:t>Консультативное направление</w:t>
      </w:r>
    </w:p>
    <w:p w:rsidR="00CF1F49" w:rsidRDefault="00CF1F49">
      <w:pPr>
        <w:spacing w:line="7" w:lineRule="exact"/>
        <w:rPr>
          <w:sz w:val="20"/>
          <w:szCs w:val="20"/>
        </w:rPr>
      </w:pPr>
    </w:p>
    <w:p w:rsidR="00CF1F49" w:rsidRPr="0023684E" w:rsidRDefault="00CF1F49">
      <w:pPr>
        <w:spacing w:line="237" w:lineRule="auto"/>
        <w:ind w:left="120" w:right="20" w:firstLine="284"/>
        <w:jc w:val="both"/>
        <w:rPr>
          <w:sz w:val="20"/>
          <w:szCs w:val="20"/>
          <w:lang w:val="ru-RU"/>
        </w:rPr>
      </w:pPr>
      <w:r w:rsidRPr="0023684E">
        <w:rPr>
          <w:b/>
          <w:bCs/>
          <w:sz w:val="24"/>
          <w:szCs w:val="24"/>
          <w:lang w:val="ru-RU"/>
        </w:rPr>
        <w:t xml:space="preserve">Цель: </w:t>
      </w:r>
      <w:r w:rsidRPr="0023684E">
        <w:rPr>
          <w:sz w:val="24"/>
          <w:szCs w:val="24"/>
          <w:lang w:val="ru-RU"/>
        </w:rPr>
        <w:t>обеспечение непрерывности специального индивидуального сопровождения детей с</w:t>
      </w:r>
      <w:r w:rsidRPr="0023684E">
        <w:rPr>
          <w:b/>
          <w:bCs/>
          <w:sz w:val="24"/>
          <w:szCs w:val="24"/>
          <w:lang w:val="ru-RU"/>
        </w:rPr>
        <w:t xml:space="preserve"> </w:t>
      </w:r>
      <w:r w:rsidRPr="0023684E">
        <w:rPr>
          <w:sz w:val="24"/>
          <w:szCs w:val="24"/>
          <w:lang w:val="ru-RU"/>
        </w:rPr>
        <w:t>ограниченными возможностями здоровья и их семей по вопросам реализации дифференцированных психолого-педагогических условий обучения, воспитания; коррекции, развития и социализации обучающихся</w:t>
      </w:r>
    </w:p>
    <w:p w:rsidR="00CF1F49" w:rsidRPr="0023684E" w:rsidRDefault="00CF1F49">
      <w:pPr>
        <w:spacing w:line="2" w:lineRule="exact"/>
        <w:rPr>
          <w:sz w:val="20"/>
          <w:szCs w:val="20"/>
          <w:lang w:val="ru-RU"/>
        </w:rPr>
      </w:pPr>
    </w:p>
    <w:tbl>
      <w:tblPr>
        <w:tblW w:w="0" w:type="auto"/>
        <w:tblInd w:w="10" w:type="dxa"/>
        <w:tblLayout w:type="fixed"/>
        <w:tblCellMar>
          <w:left w:w="0" w:type="dxa"/>
          <w:right w:w="0" w:type="dxa"/>
        </w:tblCellMar>
        <w:tblLook w:val="00A0" w:firstRow="1" w:lastRow="0" w:firstColumn="1" w:lastColumn="0" w:noHBand="0" w:noVBand="0"/>
      </w:tblPr>
      <w:tblGrid>
        <w:gridCol w:w="2200"/>
        <w:gridCol w:w="2080"/>
        <w:gridCol w:w="1660"/>
        <w:gridCol w:w="1660"/>
        <w:gridCol w:w="2760"/>
      </w:tblGrid>
      <w:tr w:rsidR="00CF1F49" w:rsidRPr="00EC6107">
        <w:trPr>
          <w:trHeight w:val="266"/>
        </w:trPr>
        <w:tc>
          <w:tcPr>
            <w:tcW w:w="2200" w:type="dxa"/>
            <w:tcBorders>
              <w:top w:val="single" w:sz="8" w:space="0" w:color="auto"/>
              <w:left w:val="single" w:sz="8" w:space="0" w:color="auto"/>
              <w:right w:val="single" w:sz="8" w:space="0" w:color="auto"/>
            </w:tcBorders>
            <w:vAlign w:val="bottom"/>
          </w:tcPr>
          <w:p w:rsidR="00CF1F49" w:rsidRPr="00EC6107" w:rsidRDefault="00CF1F49">
            <w:pPr>
              <w:spacing w:line="265" w:lineRule="exact"/>
              <w:ind w:left="120"/>
              <w:rPr>
                <w:sz w:val="20"/>
                <w:szCs w:val="20"/>
              </w:rPr>
            </w:pPr>
            <w:r>
              <w:rPr>
                <w:sz w:val="24"/>
                <w:szCs w:val="24"/>
              </w:rPr>
              <w:t>Задачи</w:t>
            </w:r>
          </w:p>
        </w:tc>
        <w:tc>
          <w:tcPr>
            <w:tcW w:w="2080" w:type="dxa"/>
            <w:tcBorders>
              <w:top w:val="single" w:sz="8" w:space="0" w:color="auto"/>
              <w:right w:val="single" w:sz="8" w:space="0" w:color="auto"/>
            </w:tcBorders>
            <w:vAlign w:val="bottom"/>
          </w:tcPr>
          <w:p w:rsidR="00CF1F49" w:rsidRPr="00EC6107" w:rsidRDefault="00CF1F49">
            <w:pPr>
              <w:spacing w:line="265" w:lineRule="exact"/>
              <w:ind w:left="100"/>
              <w:rPr>
                <w:sz w:val="20"/>
                <w:szCs w:val="20"/>
              </w:rPr>
            </w:pPr>
            <w:r>
              <w:rPr>
                <w:sz w:val="24"/>
                <w:szCs w:val="24"/>
              </w:rPr>
              <w:t>Планируемые</w:t>
            </w:r>
          </w:p>
        </w:tc>
        <w:tc>
          <w:tcPr>
            <w:tcW w:w="1660" w:type="dxa"/>
            <w:tcBorders>
              <w:top w:val="single" w:sz="8" w:space="0" w:color="auto"/>
              <w:right w:val="single" w:sz="8" w:space="0" w:color="auto"/>
            </w:tcBorders>
            <w:vAlign w:val="bottom"/>
          </w:tcPr>
          <w:p w:rsidR="00CF1F49" w:rsidRPr="00EC6107" w:rsidRDefault="00CF1F49">
            <w:pPr>
              <w:spacing w:line="265" w:lineRule="exact"/>
              <w:ind w:left="80"/>
              <w:rPr>
                <w:sz w:val="20"/>
                <w:szCs w:val="20"/>
              </w:rPr>
            </w:pPr>
            <w:r>
              <w:rPr>
                <w:sz w:val="24"/>
                <w:szCs w:val="24"/>
              </w:rPr>
              <w:t>Виды и</w:t>
            </w:r>
          </w:p>
        </w:tc>
        <w:tc>
          <w:tcPr>
            <w:tcW w:w="1660" w:type="dxa"/>
            <w:tcBorders>
              <w:top w:val="single" w:sz="8" w:space="0" w:color="auto"/>
              <w:right w:val="single" w:sz="8" w:space="0" w:color="auto"/>
            </w:tcBorders>
            <w:vAlign w:val="bottom"/>
          </w:tcPr>
          <w:p w:rsidR="00CF1F49" w:rsidRPr="00EC6107" w:rsidRDefault="00CF1F49">
            <w:pPr>
              <w:spacing w:line="265" w:lineRule="exact"/>
              <w:ind w:left="80"/>
              <w:rPr>
                <w:sz w:val="20"/>
                <w:szCs w:val="20"/>
              </w:rPr>
            </w:pPr>
            <w:r>
              <w:rPr>
                <w:sz w:val="24"/>
                <w:szCs w:val="24"/>
              </w:rPr>
              <w:t>Сроки</w:t>
            </w:r>
          </w:p>
        </w:tc>
        <w:tc>
          <w:tcPr>
            <w:tcW w:w="2760" w:type="dxa"/>
            <w:tcBorders>
              <w:top w:val="single" w:sz="8" w:space="0" w:color="auto"/>
              <w:right w:val="single" w:sz="8" w:space="0" w:color="auto"/>
            </w:tcBorders>
            <w:vAlign w:val="bottom"/>
          </w:tcPr>
          <w:p w:rsidR="00CF1F49" w:rsidRPr="00EC6107" w:rsidRDefault="00CF1F49">
            <w:pPr>
              <w:spacing w:line="265" w:lineRule="exact"/>
              <w:ind w:left="80"/>
              <w:rPr>
                <w:sz w:val="20"/>
                <w:szCs w:val="20"/>
              </w:rPr>
            </w:pPr>
            <w:r>
              <w:rPr>
                <w:sz w:val="24"/>
                <w:szCs w:val="24"/>
              </w:rPr>
              <w:t>Ответственные</w:t>
            </w:r>
          </w:p>
        </w:tc>
      </w:tr>
      <w:tr w:rsidR="00CF1F49" w:rsidRPr="00EC6107">
        <w:trPr>
          <w:trHeight w:val="276"/>
        </w:trPr>
        <w:tc>
          <w:tcPr>
            <w:tcW w:w="220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(направления)</w:t>
            </w:r>
          </w:p>
        </w:tc>
        <w:tc>
          <w:tcPr>
            <w:tcW w:w="2080" w:type="dxa"/>
            <w:tcBorders>
              <w:right w:val="single" w:sz="8" w:space="0" w:color="auto"/>
            </w:tcBorders>
            <w:vAlign w:val="bottom"/>
          </w:tcPr>
          <w:p w:rsidR="00CF1F49" w:rsidRPr="00EC6107" w:rsidRDefault="00CF1F49">
            <w:pPr>
              <w:ind w:left="100"/>
              <w:rPr>
                <w:sz w:val="20"/>
                <w:szCs w:val="20"/>
              </w:rPr>
            </w:pPr>
            <w:r>
              <w:rPr>
                <w:sz w:val="24"/>
                <w:szCs w:val="24"/>
              </w:rPr>
              <w:t>результаты.</w:t>
            </w:r>
          </w:p>
        </w:tc>
        <w:tc>
          <w:tcPr>
            <w:tcW w:w="1660" w:type="dxa"/>
            <w:tcBorders>
              <w:right w:val="single" w:sz="8" w:space="0" w:color="auto"/>
            </w:tcBorders>
            <w:vAlign w:val="bottom"/>
          </w:tcPr>
          <w:p w:rsidR="00CF1F49" w:rsidRPr="00EC6107" w:rsidRDefault="00CF1F49">
            <w:pPr>
              <w:ind w:left="80"/>
              <w:rPr>
                <w:sz w:val="20"/>
                <w:szCs w:val="20"/>
              </w:rPr>
            </w:pPr>
            <w:r>
              <w:rPr>
                <w:sz w:val="24"/>
                <w:szCs w:val="24"/>
              </w:rPr>
              <w:t>формы</w:t>
            </w:r>
          </w:p>
        </w:tc>
        <w:tc>
          <w:tcPr>
            <w:tcW w:w="1660" w:type="dxa"/>
            <w:tcBorders>
              <w:right w:val="single" w:sz="8" w:space="0" w:color="auto"/>
            </w:tcBorders>
            <w:vAlign w:val="bottom"/>
          </w:tcPr>
          <w:p w:rsidR="00CF1F49" w:rsidRPr="00EC6107" w:rsidRDefault="00CF1F49">
            <w:pPr>
              <w:ind w:left="80"/>
              <w:rPr>
                <w:sz w:val="20"/>
                <w:szCs w:val="20"/>
              </w:rPr>
            </w:pPr>
            <w:r>
              <w:rPr>
                <w:sz w:val="24"/>
                <w:szCs w:val="24"/>
              </w:rPr>
              <w:t>(периодичнос</w:t>
            </w:r>
          </w:p>
        </w:tc>
        <w:tc>
          <w:tcPr>
            <w:tcW w:w="276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20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деятельности</w:t>
            </w:r>
          </w:p>
        </w:tc>
        <w:tc>
          <w:tcPr>
            <w:tcW w:w="2080" w:type="dxa"/>
            <w:tcBorders>
              <w:right w:val="single" w:sz="8" w:space="0" w:color="auto"/>
            </w:tcBorders>
            <w:vAlign w:val="bottom"/>
          </w:tcPr>
          <w:p w:rsidR="00CF1F49" w:rsidRPr="00EC6107" w:rsidRDefault="00CF1F49">
            <w:pPr>
              <w:rPr>
                <w:sz w:val="24"/>
                <w:szCs w:val="24"/>
              </w:rPr>
            </w:pPr>
          </w:p>
        </w:tc>
        <w:tc>
          <w:tcPr>
            <w:tcW w:w="1660" w:type="dxa"/>
            <w:tcBorders>
              <w:right w:val="single" w:sz="8" w:space="0" w:color="auto"/>
            </w:tcBorders>
            <w:vAlign w:val="bottom"/>
          </w:tcPr>
          <w:p w:rsidR="00CF1F49" w:rsidRPr="00EC6107" w:rsidRDefault="00CF1F49">
            <w:pPr>
              <w:ind w:left="80"/>
              <w:rPr>
                <w:sz w:val="20"/>
                <w:szCs w:val="20"/>
              </w:rPr>
            </w:pPr>
            <w:r>
              <w:rPr>
                <w:sz w:val="24"/>
                <w:szCs w:val="24"/>
              </w:rPr>
              <w:t>деятельности,</w:t>
            </w:r>
          </w:p>
        </w:tc>
        <w:tc>
          <w:tcPr>
            <w:tcW w:w="1660" w:type="dxa"/>
            <w:tcBorders>
              <w:right w:val="single" w:sz="8" w:space="0" w:color="auto"/>
            </w:tcBorders>
            <w:vAlign w:val="bottom"/>
          </w:tcPr>
          <w:p w:rsidR="00CF1F49" w:rsidRPr="00EC6107" w:rsidRDefault="00CF1F49">
            <w:pPr>
              <w:ind w:left="80"/>
              <w:rPr>
                <w:sz w:val="20"/>
                <w:szCs w:val="20"/>
              </w:rPr>
            </w:pPr>
            <w:r>
              <w:rPr>
                <w:sz w:val="24"/>
                <w:szCs w:val="24"/>
              </w:rPr>
              <w:t>ть в течение</w:t>
            </w:r>
          </w:p>
        </w:tc>
        <w:tc>
          <w:tcPr>
            <w:tcW w:w="276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200" w:type="dxa"/>
            <w:tcBorders>
              <w:left w:val="single" w:sz="8" w:space="0" w:color="auto"/>
              <w:right w:val="single" w:sz="8" w:space="0" w:color="auto"/>
            </w:tcBorders>
            <w:vAlign w:val="bottom"/>
          </w:tcPr>
          <w:p w:rsidR="00CF1F49" w:rsidRPr="00EC6107" w:rsidRDefault="00CF1F49">
            <w:pPr>
              <w:rPr>
                <w:sz w:val="24"/>
                <w:szCs w:val="24"/>
              </w:rPr>
            </w:pPr>
          </w:p>
        </w:tc>
        <w:tc>
          <w:tcPr>
            <w:tcW w:w="2080" w:type="dxa"/>
            <w:tcBorders>
              <w:right w:val="single" w:sz="8" w:space="0" w:color="auto"/>
            </w:tcBorders>
            <w:vAlign w:val="bottom"/>
          </w:tcPr>
          <w:p w:rsidR="00CF1F49" w:rsidRPr="00EC6107" w:rsidRDefault="00CF1F49">
            <w:pPr>
              <w:rPr>
                <w:sz w:val="24"/>
                <w:szCs w:val="24"/>
              </w:rPr>
            </w:pPr>
          </w:p>
        </w:tc>
        <w:tc>
          <w:tcPr>
            <w:tcW w:w="1660" w:type="dxa"/>
            <w:tcBorders>
              <w:right w:val="single" w:sz="8" w:space="0" w:color="auto"/>
            </w:tcBorders>
            <w:vAlign w:val="bottom"/>
          </w:tcPr>
          <w:p w:rsidR="00CF1F49" w:rsidRPr="00EC6107" w:rsidRDefault="00CF1F49">
            <w:pPr>
              <w:ind w:left="80"/>
              <w:rPr>
                <w:sz w:val="20"/>
                <w:szCs w:val="20"/>
              </w:rPr>
            </w:pPr>
            <w:r>
              <w:rPr>
                <w:sz w:val="24"/>
                <w:szCs w:val="24"/>
              </w:rPr>
              <w:t>мероприятия.</w:t>
            </w:r>
          </w:p>
        </w:tc>
        <w:tc>
          <w:tcPr>
            <w:tcW w:w="1660" w:type="dxa"/>
            <w:tcBorders>
              <w:right w:val="single" w:sz="8" w:space="0" w:color="auto"/>
            </w:tcBorders>
            <w:vAlign w:val="bottom"/>
          </w:tcPr>
          <w:p w:rsidR="00CF1F49" w:rsidRPr="00EC6107" w:rsidRDefault="00CF1F49">
            <w:pPr>
              <w:ind w:left="80"/>
              <w:rPr>
                <w:sz w:val="20"/>
                <w:szCs w:val="20"/>
              </w:rPr>
            </w:pPr>
            <w:r>
              <w:rPr>
                <w:sz w:val="24"/>
                <w:szCs w:val="24"/>
              </w:rPr>
              <w:t>года)</w:t>
            </w:r>
          </w:p>
        </w:tc>
        <w:tc>
          <w:tcPr>
            <w:tcW w:w="2760" w:type="dxa"/>
            <w:tcBorders>
              <w:right w:val="single" w:sz="8" w:space="0" w:color="auto"/>
            </w:tcBorders>
            <w:vAlign w:val="bottom"/>
          </w:tcPr>
          <w:p w:rsidR="00CF1F49" w:rsidRPr="00EC6107" w:rsidRDefault="00CF1F49">
            <w:pPr>
              <w:rPr>
                <w:sz w:val="24"/>
                <w:szCs w:val="24"/>
              </w:rPr>
            </w:pPr>
          </w:p>
        </w:tc>
      </w:tr>
      <w:tr w:rsidR="00CF1F49" w:rsidRPr="00EC6107">
        <w:trPr>
          <w:trHeight w:val="286"/>
        </w:trPr>
        <w:tc>
          <w:tcPr>
            <w:tcW w:w="220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2080" w:type="dxa"/>
            <w:tcBorders>
              <w:bottom w:val="single" w:sz="8" w:space="0" w:color="auto"/>
              <w:right w:val="single" w:sz="8" w:space="0" w:color="auto"/>
            </w:tcBorders>
            <w:vAlign w:val="bottom"/>
          </w:tcPr>
          <w:p w:rsidR="00CF1F49" w:rsidRPr="00EC6107" w:rsidRDefault="00CF1F49">
            <w:pPr>
              <w:rPr>
                <w:sz w:val="24"/>
                <w:szCs w:val="24"/>
              </w:rPr>
            </w:pPr>
          </w:p>
        </w:tc>
        <w:tc>
          <w:tcPr>
            <w:tcW w:w="1660" w:type="dxa"/>
            <w:tcBorders>
              <w:bottom w:val="single" w:sz="8" w:space="0" w:color="auto"/>
              <w:right w:val="single" w:sz="8" w:space="0" w:color="auto"/>
            </w:tcBorders>
            <w:vAlign w:val="bottom"/>
          </w:tcPr>
          <w:p w:rsidR="00CF1F49" w:rsidRPr="00EC6107" w:rsidRDefault="00CF1F49">
            <w:pPr>
              <w:rPr>
                <w:sz w:val="24"/>
                <w:szCs w:val="24"/>
              </w:rPr>
            </w:pPr>
          </w:p>
        </w:tc>
        <w:tc>
          <w:tcPr>
            <w:tcW w:w="1660" w:type="dxa"/>
            <w:tcBorders>
              <w:bottom w:val="single" w:sz="8" w:space="0" w:color="auto"/>
              <w:right w:val="single" w:sz="8" w:space="0" w:color="auto"/>
            </w:tcBorders>
            <w:vAlign w:val="bottom"/>
          </w:tcPr>
          <w:p w:rsidR="00CF1F49" w:rsidRPr="00EC6107" w:rsidRDefault="00CF1F49">
            <w:pPr>
              <w:rPr>
                <w:sz w:val="24"/>
                <w:szCs w:val="24"/>
              </w:rPr>
            </w:pPr>
          </w:p>
        </w:tc>
        <w:tc>
          <w:tcPr>
            <w:tcW w:w="276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56"/>
        </w:trPr>
        <w:tc>
          <w:tcPr>
            <w:tcW w:w="2200" w:type="dxa"/>
            <w:tcBorders>
              <w:left w:val="single" w:sz="8" w:space="0" w:color="auto"/>
              <w:right w:val="single" w:sz="8" w:space="0" w:color="auto"/>
            </w:tcBorders>
            <w:vAlign w:val="bottom"/>
          </w:tcPr>
          <w:p w:rsidR="00CF1F49" w:rsidRPr="00EC6107" w:rsidRDefault="00CF1F49">
            <w:pPr>
              <w:spacing w:line="256" w:lineRule="exact"/>
              <w:ind w:left="120"/>
              <w:rPr>
                <w:sz w:val="20"/>
                <w:szCs w:val="20"/>
              </w:rPr>
            </w:pPr>
            <w:r>
              <w:rPr>
                <w:sz w:val="24"/>
                <w:szCs w:val="24"/>
              </w:rPr>
              <w:t>Консультирование</w:t>
            </w:r>
          </w:p>
        </w:tc>
        <w:tc>
          <w:tcPr>
            <w:tcW w:w="2080" w:type="dxa"/>
            <w:tcBorders>
              <w:right w:val="single" w:sz="8" w:space="0" w:color="auto"/>
            </w:tcBorders>
            <w:vAlign w:val="bottom"/>
          </w:tcPr>
          <w:p w:rsidR="00CF1F49" w:rsidRPr="00EC6107" w:rsidRDefault="00CF1F49">
            <w:pPr>
              <w:spacing w:line="256" w:lineRule="exact"/>
              <w:ind w:left="100"/>
              <w:rPr>
                <w:sz w:val="20"/>
                <w:szCs w:val="20"/>
              </w:rPr>
            </w:pPr>
            <w:r>
              <w:rPr>
                <w:sz w:val="24"/>
                <w:szCs w:val="24"/>
              </w:rPr>
              <w:t>1. Рекомендации,</w:t>
            </w:r>
          </w:p>
        </w:tc>
        <w:tc>
          <w:tcPr>
            <w:tcW w:w="1660" w:type="dxa"/>
            <w:tcBorders>
              <w:right w:val="single" w:sz="8" w:space="0" w:color="auto"/>
            </w:tcBorders>
            <w:vAlign w:val="bottom"/>
          </w:tcPr>
          <w:p w:rsidR="00CF1F49" w:rsidRPr="00EC6107" w:rsidRDefault="00CF1F49">
            <w:pPr>
              <w:spacing w:line="256" w:lineRule="exact"/>
              <w:ind w:left="80"/>
              <w:rPr>
                <w:sz w:val="20"/>
                <w:szCs w:val="20"/>
              </w:rPr>
            </w:pPr>
            <w:r>
              <w:rPr>
                <w:sz w:val="24"/>
                <w:szCs w:val="24"/>
              </w:rPr>
              <w:t>Индивидуаль</w:t>
            </w:r>
          </w:p>
        </w:tc>
        <w:tc>
          <w:tcPr>
            <w:tcW w:w="1660" w:type="dxa"/>
            <w:tcBorders>
              <w:right w:val="single" w:sz="8" w:space="0" w:color="auto"/>
            </w:tcBorders>
            <w:vAlign w:val="bottom"/>
          </w:tcPr>
          <w:p w:rsidR="00CF1F49" w:rsidRPr="00EC6107" w:rsidRDefault="00CF1F49">
            <w:pPr>
              <w:spacing w:line="256" w:lineRule="exact"/>
              <w:ind w:left="80"/>
              <w:rPr>
                <w:sz w:val="20"/>
                <w:szCs w:val="20"/>
              </w:rPr>
            </w:pPr>
            <w:r>
              <w:rPr>
                <w:sz w:val="24"/>
                <w:szCs w:val="24"/>
              </w:rPr>
              <w:t>По</w:t>
            </w:r>
          </w:p>
        </w:tc>
        <w:tc>
          <w:tcPr>
            <w:tcW w:w="2760" w:type="dxa"/>
            <w:tcBorders>
              <w:right w:val="single" w:sz="8" w:space="0" w:color="auto"/>
            </w:tcBorders>
            <w:vAlign w:val="bottom"/>
          </w:tcPr>
          <w:p w:rsidR="00CF1F49" w:rsidRPr="00EC6107" w:rsidRDefault="00CF1F49">
            <w:pPr>
              <w:spacing w:line="256" w:lineRule="exact"/>
              <w:ind w:left="80"/>
              <w:rPr>
                <w:sz w:val="20"/>
                <w:szCs w:val="20"/>
              </w:rPr>
            </w:pPr>
            <w:r>
              <w:rPr>
                <w:sz w:val="24"/>
                <w:szCs w:val="24"/>
              </w:rPr>
              <w:t>Специалисты ПМПК</w:t>
            </w:r>
          </w:p>
        </w:tc>
      </w:tr>
      <w:tr w:rsidR="00CF1F49" w:rsidRPr="00EC6107">
        <w:trPr>
          <w:trHeight w:val="276"/>
        </w:trPr>
        <w:tc>
          <w:tcPr>
            <w:tcW w:w="220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педагогов</w:t>
            </w:r>
          </w:p>
        </w:tc>
        <w:tc>
          <w:tcPr>
            <w:tcW w:w="2080" w:type="dxa"/>
            <w:tcBorders>
              <w:right w:val="single" w:sz="8" w:space="0" w:color="auto"/>
            </w:tcBorders>
            <w:vAlign w:val="bottom"/>
          </w:tcPr>
          <w:p w:rsidR="00CF1F49" w:rsidRPr="00EC6107" w:rsidRDefault="00CF1F49">
            <w:pPr>
              <w:ind w:left="100"/>
              <w:rPr>
                <w:sz w:val="20"/>
                <w:szCs w:val="20"/>
              </w:rPr>
            </w:pPr>
            <w:r>
              <w:rPr>
                <w:sz w:val="24"/>
                <w:szCs w:val="24"/>
              </w:rPr>
              <w:t>приѐмы,</w:t>
            </w:r>
          </w:p>
        </w:tc>
        <w:tc>
          <w:tcPr>
            <w:tcW w:w="1660" w:type="dxa"/>
            <w:tcBorders>
              <w:right w:val="single" w:sz="8" w:space="0" w:color="auto"/>
            </w:tcBorders>
            <w:vAlign w:val="bottom"/>
          </w:tcPr>
          <w:p w:rsidR="00CF1F49" w:rsidRPr="00EC6107" w:rsidRDefault="00CF1F49">
            <w:pPr>
              <w:ind w:left="80"/>
              <w:rPr>
                <w:sz w:val="20"/>
                <w:szCs w:val="20"/>
              </w:rPr>
            </w:pPr>
            <w:r>
              <w:rPr>
                <w:sz w:val="24"/>
                <w:szCs w:val="24"/>
              </w:rPr>
              <w:t>ные,</w:t>
            </w:r>
          </w:p>
        </w:tc>
        <w:tc>
          <w:tcPr>
            <w:tcW w:w="1660" w:type="dxa"/>
            <w:tcBorders>
              <w:right w:val="single" w:sz="8" w:space="0" w:color="auto"/>
            </w:tcBorders>
            <w:vAlign w:val="bottom"/>
          </w:tcPr>
          <w:p w:rsidR="00CF1F49" w:rsidRPr="00EC6107" w:rsidRDefault="00CF1F49">
            <w:pPr>
              <w:ind w:left="80"/>
              <w:rPr>
                <w:sz w:val="20"/>
                <w:szCs w:val="20"/>
              </w:rPr>
            </w:pPr>
            <w:r>
              <w:rPr>
                <w:sz w:val="24"/>
                <w:szCs w:val="24"/>
              </w:rPr>
              <w:t>отдельному</w:t>
            </w:r>
          </w:p>
        </w:tc>
        <w:tc>
          <w:tcPr>
            <w:tcW w:w="2760" w:type="dxa"/>
            <w:tcBorders>
              <w:right w:val="single" w:sz="8" w:space="0" w:color="auto"/>
            </w:tcBorders>
            <w:vAlign w:val="bottom"/>
          </w:tcPr>
          <w:p w:rsidR="00CF1F49" w:rsidRPr="00EC6107" w:rsidRDefault="00CF1F49">
            <w:pPr>
              <w:ind w:left="80"/>
              <w:rPr>
                <w:sz w:val="20"/>
                <w:szCs w:val="20"/>
              </w:rPr>
            </w:pPr>
            <w:r>
              <w:rPr>
                <w:sz w:val="24"/>
                <w:szCs w:val="24"/>
              </w:rPr>
              <w:t>Учитель – логопед</w:t>
            </w:r>
          </w:p>
        </w:tc>
      </w:tr>
      <w:tr w:rsidR="00CF1F49" w:rsidRPr="00EC6107">
        <w:trPr>
          <w:trHeight w:val="276"/>
        </w:trPr>
        <w:tc>
          <w:tcPr>
            <w:tcW w:w="2200" w:type="dxa"/>
            <w:tcBorders>
              <w:left w:val="single" w:sz="8" w:space="0" w:color="auto"/>
              <w:right w:val="single" w:sz="8" w:space="0" w:color="auto"/>
            </w:tcBorders>
            <w:vAlign w:val="bottom"/>
          </w:tcPr>
          <w:p w:rsidR="00CF1F49" w:rsidRPr="00EC6107" w:rsidRDefault="00CF1F49">
            <w:pPr>
              <w:rPr>
                <w:sz w:val="24"/>
                <w:szCs w:val="24"/>
              </w:rPr>
            </w:pPr>
          </w:p>
        </w:tc>
        <w:tc>
          <w:tcPr>
            <w:tcW w:w="2080" w:type="dxa"/>
            <w:tcBorders>
              <w:right w:val="single" w:sz="8" w:space="0" w:color="auto"/>
            </w:tcBorders>
            <w:vAlign w:val="bottom"/>
          </w:tcPr>
          <w:p w:rsidR="00CF1F49" w:rsidRPr="00EC6107" w:rsidRDefault="00CF1F49">
            <w:pPr>
              <w:ind w:left="100"/>
              <w:rPr>
                <w:sz w:val="20"/>
                <w:szCs w:val="20"/>
              </w:rPr>
            </w:pPr>
            <w:r>
              <w:rPr>
                <w:sz w:val="24"/>
                <w:szCs w:val="24"/>
              </w:rPr>
              <w:t>упражнения и др.</w:t>
            </w:r>
          </w:p>
        </w:tc>
        <w:tc>
          <w:tcPr>
            <w:tcW w:w="1660" w:type="dxa"/>
            <w:tcBorders>
              <w:right w:val="single" w:sz="8" w:space="0" w:color="auto"/>
            </w:tcBorders>
            <w:vAlign w:val="bottom"/>
          </w:tcPr>
          <w:p w:rsidR="00CF1F49" w:rsidRPr="00EC6107" w:rsidRDefault="00CF1F49">
            <w:pPr>
              <w:ind w:left="80"/>
              <w:rPr>
                <w:sz w:val="20"/>
                <w:szCs w:val="20"/>
              </w:rPr>
            </w:pPr>
            <w:r>
              <w:rPr>
                <w:sz w:val="24"/>
                <w:szCs w:val="24"/>
              </w:rPr>
              <w:t>групповые,</w:t>
            </w:r>
          </w:p>
        </w:tc>
        <w:tc>
          <w:tcPr>
            <w:tcW w:w="1660" w:type="dxa"/>
            <w:tcBorders>
              <w:right w:val="single" w:sz="8" w:space="0" w:color="auto"/>
            </w:tcBorders>
            <w:vAlign w:val="bottom"/>
          </w:tcPr>
          <w:p w:rsidR="00CF1F49" w:rsidRPr="00EC6107" w:rsidRDefault="00CF1F49">
            <w:pPr>
              <w:ind w:left="80"/>
              <w:rPr>
                <w:sz w:val="20"/>
                <w:szCs w:val="20"/>
              </w:rPr>
            </w:pPr>
            <w:r>
              <w:rPr>
                <w:sz w:val="24"/>
                <w:szCs w:val="24"/>
              </w:rPr>
              <w:t>плану-</w:t>
            </w:r>
          </w:p>
        </w:tc>
        <w:tc>
          <w:tcPr>
            <w:tcW w:w="2760" w:type="dxa"/>
            <w:tcBorders>
              <w:right w:val="single" w:sz="8" w:space="0" w:color="auto"/>
            </w:tcBorders>
            <w:vAlign w:val="bottom"/>
          </w:tcPr>
          <w:p w:rsidR="00CF1F49" w:rsidRPr="00EC6107" w:rsidRDefault="00CF1F49">
            <w:pPr>
              <w:ind w:left="80"/>
              <w:rPr>
                <w:sz w:val="20"/>
                <w:szCs w:val="20"/>
              </w:rPr>
            </w:pPr>
            <w:r>
              <w:rPr>
                <w:sz w:val="24"/>
                <w:szCs w:val="24"/>
              </w:rPr>
              <w:t>Педагог – психолог</w:t>
            </w:r>
          </w:p>
        </w:tc>
      </w:tr>
      <w:tr w:rsidR="00CF1F49" w:rsidRPr="00EC6107">
        <w:trPr>
          <w:trHeight w:val="276"/>
        </w:trPr>
        <w:tc>
          <w:tcPr>
            <w:tcW w:w="2200" w:type="dxa"/>
            <w:tcBorders>
              <w:left w:val="single" w:sz="8" w:space="0" w:color="auto"/>
              <w:right w:val="single" w:sz="8" w:space="0" w:color="auto"/>
            </w:tcBorders>
            <w:vAlign w:val="bottom"/>
          </w:tcPr>
          <w:p w:rsidR="00CF1F49" w:rsidRPr="00EC6107" w:rsidRDefault="00CF1F49">
            <w:pPr>
              <w:rPr>
                <w:sz w:val="24"/>
                <w:szCs w:val="24"/>
              </w:rPr>
            </w:pPr>
          </w:p>
        </w:tc>
        <w:tc>
          <w:tcPr>
            <w:tcW w:w="2080" w:type="dxa"/>
            <w:tcBorders>
              <w:right w:val="single" w:sz="8" w:space="0" w:color="auto"/>
            </w:tcBorders>
            <w:vAlign w:val="bottom"/>
          </w:tcPr>
          <w:p w:rsidR="00CF1F49" w:rsidRPr="00EC6107" w:rsidRDefault="00CF1F49">
            <w:pPr>
              <w:ind w:left="100"/>
              <w:rPr>
                <w:sz w:val="20"/>
                <w:szCs w:val="20"/>
              </w:rPr>
            </w:pPr>
            <w:r>
              <w:rPr>
                <w:sz w:val="24"/>
                <w:szCs w:val="24"/>
              </w:rPr>
              <w:t>материалы.</w:t>
            </w:r>
          </w:p>
        </w:tc>
        <w:tc>
          <w:tcPr>
            <w:tcW w:w="1660" w:type="dxa"/>
            <w:tcBorders>
              <w:right w:val="single" w:sz="8" w:space="0" w:color="auto"/>
            </w:tcBorders>
            <w:vAlign w:val="bottom"/>
          </w:tcPr>
          <w:p w:rsidR="00CF1F49" w:rsidRPr="00EC6107" w:rsidRDefault="00CF1F49">
            <w:pPr>
              <w:ind w:left="80"/>
              <w:rPr>
                <w:sz w:val="20"/>
                <w:szCs w:val="20"/>
              </w:rPr>
            </w:pPr>
            <w:r>
              <w:rPr>
                <w:sz w:val="24"/>
                <w:szCs w:val="24"/>
              </w:rPr>
              <w:t>тематические</w:t>
            </w:r>
          </w:p>
        </w:tc>
        <w:tc>
          <w:tcPr>
            <w:tcW w:w="1660" w:type="dxa"/>
            <w:tcBorders>
              <w:right w:val="single" w:sz="8" w:space="0" w:color="auto"/>
            </w:tcBorders>
            <w:vAlign w:val="bottom"/>
          </w:tcPr>
          <w:p w:rsidR="00CF1F49" w:rsidRPr="00EC6107" w:rsidRDefault="00CF1F49">
            <w:pPr>
              <w:ind w:left="80"/>
              <w:rPr>
                <w:sz w:val="20"/>
                <w:szCs w:val="20"/>
              </w:rPr>
            </w:pPr>
            <w:r>
              <w:rPr>
                <w:sz w:val="24"/>
                <w:szCs w:val="24"/>
              </w:rPr>
              <w:t>графику</w:t>
            </w:r>
          </w:p>
        </w:tc>
        <w:tc>
          <w:tcPr>
            <w:tcW w:w="2760" w:type="dxa"/>
            <w:tcBorders>
              <w:right w:val="single" w:sz="8" w:space="0" w:color="auto"/>
            </w:tcBorders>
            <w:vAlign w:val="bottom"/>
          </w:tcPr>
          <w:p w:rsidR="00CF1F49" w:rsidRPr="00EC6107" w:rsidRDefault="00CF1F49">
            <w:pPr>
              <w:ind w:left="80"/>
              <w:rPr>
                <w:sz w:val="20"/>
                <w:szCs w:val="20"/>
              </w:rPr>
            </w:pPr>
            <w:r>
              <w:rPr>
                <w:sz w:val="24"/>
                <w:szCs w:val="24"/>
              </w:rPr>
              <w:t>Заместитель директора</w:t>
            </w:r>
          </w:p>
        </w:tc>
      </w:tr>
      <w:tr w:rsidR="00CF1F49" w:rsidRPr="00EC6107">
        <w:trPr>
          <w:trHeight w:val="276"/>
        </w:trPr>
        <w:tc>
          <w:tcPr>
            <w:tcW w:w="2200" w:type="dxa"/>
            <w:tcBorders>
              <w:left w:val="single" w:sz="8" w:space="0" w:color="auto"/>
              <w:right w:val="single" w:sz="8" w:space="0" w:color="auto"/>
            </w:tcBorders>
            <w:vAlign w:val="bottom"/>
          </w:tcPr>
          <w:p w:rsidR="00CF1F49" w:rsidRPr="00EC6107" w:rsidRDefault="00CF1F49">
            <w:pPr>
              <w:rPr>
                <w:sz w:val="24"/>
                <w:szCs w:val="24"/>
              </w:rPr>
            </w:pPr>
          </w:p>
        </w:tc>
        <w:tc>
          <w:tcPr>
            <w:tcW w:w="2080" w:type="dxa"/>
            <w:tcBorders>
              <w:right w:val="single" w:sz="8" w:space="0" w:color="auto"/>
            </w:tcBorders>
            <w:vAlign w:val="bottom"/>
          </w:tcPr>
          <w:p w:rsidR="00CF1F49" w:rsidRPr="00EC6107" w:rsidRDefault="00CF1F49">
            <w:pPr>
              <w:ind w:left="100"/>
              <w:rPr>
                <w:sz w:val="20"/>
                <w:szCs w:val="20"/>
              </w:rPr>
            </w:pPr>
            <w:r>
              <w:rPr>
                <w:sz w:val="24"/>
                <w:szCs w:val="24"/>
              </w:rPr>
              <w:t>2. Разработка</w:t>
            </w:r>
          </w:p>
        </w:tc>
        <w:tc>
          <w:tcPr>
            <w:tcW w:w="1660" w:type="dxa"/>
            <w:tcBorders>
              <w:right w:val="single" w:sz="8" w:space="0" w:color="auto"/>
            </w:tcBorders>
            <w:vAlign w:val="bottom"/>
          </w:tcPr>
          <w:p w:rsidR="00CF1F49" w:rsidRPr="00EC6107" w:rsidRDefault="00CF1F49">
            <w:pPr>
              <w:ind w:left="80"/>
              <w:rPr>
                <w:sz w:val="20"/>
                <w:szCs w:val="20"/>
              </w:rPr>
            </w:pPr>
            <w:r>
              <w:rPr>
                <w:sz w:val="24"/>
                <w:szCs w:val="24"/>
              </w:rPr>
              <w:t>консультации</w:t>
            </w:r>
          </w:p>
        </w:tc>
        <w:tc>
          <w:tcPr>
            <w:tcW w:w="1660" w:type="dxa"/>
            <w:tcBorders>
              <w:right w:val="single" w:sz="8" w:space="0" w:color="auto"/>
            </w:tcBorders>
            <w:vAlign w:val="bottom"/>
          </w:tcPr>
          <w:p w:rsidR="00CF1F49" w:rsidRPr="00EC6107" w:rsidRDefault="00CF1F49">
            <w:pPr>
              <w:rPr>
                <w:sz w:val="24"/>
                <w:szCs w:val="24"/>
              </w:rPr>
            </w:pPr>
          </w:p>
        </w:tc>
        <w:tc>
          <w:tcPr>
            <w:tcW w:w="2760" w:type="dxa"/>
            <w:tcBorders>
              <w:right w:val="single" w:sz="8" w:space="0" w:color="auto"/>
            </w:tcBorders>
            <w:vAlign w:val="bottom"/>
          </w:tcPr>
          <w:p w:rsidR="00CF1F49" w:rsidRPr="00EC6107" w:rsidRDefault="00CF1F49">
            <w:pPr>
              <w:ind w:left="80"/>
              <w:rPr>
                <w:sz w:val="20"/>
                <w:szCs w:val="20"/>
              </w:rPr>
            </w:pPr>
            <w:r>
              <w:rPr>
                <w:sz w:val="24"/>
                <w:szCs w:val="24"/>
              </w:rPr>
              <w:t>по УР</w:t>
            </w:r>
          </w:p>
        </w:tc>
      </w:tr>
      <w:tr w:rsidR="00CF1F49" w:rsidRPr="00EC6107">
        <w:trPr>
          <w:trHeight w:val="276"/>
        </w:trPr>
        <w:tc>
          <w:tcPr>
            <w:tcW w:w="2200" w:type="dxa"/>
            <w:tcBorders>
              <w:left w:val="single" w:sz="8" w:space="0" w:color="auto"/>
              <w:right w:val="single" w:sz="8" w:space="0" w:color="auto"/>
            </w:tcBorders>
            <w:vAlign w:val="bottom"/>
          </w:tcPr>
          <w:p w:rsidR="00CF1F49" w:rsidRPr="00EC6107" w:rsidRDefault="00CF1F49">
            <w:pPr>
              <w:rPr>
                <w:sz w:val="24"/>
                <w:szCs w:val="24"/>
              </w:rPr>
            </w:pPr>
          </w:p>
        </w:tc>
        <w:tc>
          <w:tcPr>
            <w:tcW w:w="2080" w:type="dxa"/>
            <w:tcBorders>
              <w:right w:val="single" w:sz="8" w:space="0" w:color="auto"/>
            </w:tcBorders>
            <w:vAlign w:val="bottom"/>
          </w:tcPr>
          <w:p w:rsidR="00CF1F49" w:rsidRPr="00EC6107" w:rsidRDefault="00CF1F49">
            <w:pPr>
              <w:ind w:left="100"/>
              <w:rPr>
                <w:sz w:val="20"/>
                <w:szCs w:val="20"/>
              </w:rPr>
            </w:pPr>
            <w:r>
              <w:rPr>
                <w:sz w:val="24"/>
                <w:szCs w:val="24"/>
              </w:rPr>
              <w:t>плана</w:t>
            </w:r>
          </w:p>
        </w:tc>
        <w:tc>
          <w:tcPr>
            <w:tcW w:w="1660" w:type="dxa"/>
            <w:tcBorders>
              <w:right w:val="single" w:sz="8" w:space="0" w:color="auto"/>
            </w:tcBorders>
            <w:vAlign w:val="bottom"/>
          </w:tcPr>
          <w:p w:rsidR="00CF1F49" w:rsidRPr="00EC6107" w:rsidRDefault="00CF1F49">
            <w:pPr>
              <w:rPr>
                <w:sz w:val="24"/>
                <w:szCs w:val="24"/>
              </w:rPr>
            </w:pPr>
          </w:p>
        </w:tc>
        <w:tc>
          <w:tcPr>
            <w:tcW w:w="1660" w:type="dxa"/>
            <w:tcBorders>
              <w:right w:val="single" w:sz="8" w:space="0" w:color="auto"/>
            </w:tcBorders>
            <w:vAlign w:val="bottom"/>
          </w:tcPr>
          <w:p w:rsidR="00CF1F49" w:rsidRPr="00EC6107" w:rsidRDefault="00CF1F49">
            <w:pPr>
              <w:rPr>
                <w:sz w:val="24"/>
                <w:szCs w:val="24"/>
              </w:rPr>
            </w:pPr>
          </w:p>
        </w:tc>
        <w:tc>
          <w:tcPr>
            <w:tcW w:w="276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200" w:type="dxa"/>
            <w:tcBorders>
              <w:left w:val="single" w:sz="8" w:space="0" w:color="auto"/>
              <w:right w:val="single" w:sz="8" w:space="0" w:color="auto"/>
            </w:tcBorders>
            <w:vAlign w:val="bottom"/>
          </w:tcPr>
          <w:p w:rsidR="00CF1F49" w:rsidRPr="00EC6107" w:rsidRDefault="00CF1F49">
            <w:pPr>
              <w:rPr>
                <w:sz w:val="24"/>
                <w:szCs w:val="24"/>
              </w:rPr>
            </w:pPr>
          </w:p>
        </w:tc>
        <w:tc>
          <w:tcPr>
            <w:tcW w:w="2080" w:type="dxa"/>
            <w:tcBorders>
              <w:right w:val="single" w:sz="8" w:space="0" w:color="auto"/>
            </w:tcBorders>
            <w:vAlign w:val="bottom"/>
          </w:tcPr>
          <w:p w:rsidR="00CF1F49" w:rsidRPr="00EC6107" w:rsidRDefault="00CF1F49">
            <w:pPr>
              <w:ind w:left="100"/>
              <w:rPr>
                <w:sz w:val="20"/>
                <w:szCs w:val="20"/>
              </w:rPr>
            </w:pPr>
            <w:r>
              <w:rPr>
                <w:sz w:val="24"/>
                <w:szCs w:val="24"/>
              </w:rPr>
              <w:t>консультивной</w:t>
            </w:r>
          </w:p>
        </w:tc>
        <w:tc>
          <w:tcPr>
            <w:tcW w:w="1660" w:type="dxa"/>
            <w:tcBorders>
              <w:right w:val="single" w:sz="8" w:space="0" w:color="auto"/>
            </w:tcBorders>
            <w:vAlign w:val="bottom"/>
          </w:tcPr>
          <w:p w:rsidR="00CF1F49" w:rsidRPr="00EC6107" w:rsidRDefault="00CF1F49">
            <w:pPr>
              <w:rPr>
                <w:sz w:val="24"/>
                <w:szCs w:val="24"/>
              </w:rPr>
            </w:pPr>
          </w:p>
        </w:tc>
        <w:tc>
          <w:tcPr>
            <w:tcW w:w="1660" w:type="dxa"/>
            <w:tcBorders>
              <w:right w:val="single" w:sz="8" w:space="0" w:color="auto"/>
            </w:tcBorders>
            <w:vAlign w:val="bottom"/>
          </w:tcPr>
          <w:p w:rsidR="00CF1F49" w:rsidRPr="00EC6107" w:rsidRDefault="00CF1F49">
            <w:pPr>
              <w:rPr>
                <w:sz w:val="24"/>
                <w:szCs w:val="24"/>
              </w:rPr>
            </w:pPr>
          </w:p>
        </w:tc>
        <w:tc>
          <w:tcPr>
            <w:tcW w:w="276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200" w:type="dxa"/>
            <w:tcBorders>
              <w:left w:val="single" w:sz="8" w:space="0" w:color="auto"/>
              <w:right w:val="single" w:sz="8" w:space="0" w:color="auto"/>
            </w:tcBorders>
            <w:vAlign w:val="bottom"/>
          </w:tcPr>
          <w:p w:rsidR="00CF1F49" w:rsidRPr="00EC6107" w:rsidRDefault="00CF1F49">
            <w:pPr>
              <w:rPr>
                <w:sz w:val="24"/>
                <w:szCs w:val="24"/>
              </w:rPr>
            </w:pPr>
          </w:p>
        </w:tc>
        <w:tc>
          <w:tcPr>
            <w:tcW w:w="2080" w:type="dxa"/>
            <w:tcBorders>
              <w:right w:val="single" w:sz="8" w:space="0" w:color="auto"/>
            </w:tcBorders>
            <w:vAlign w:val="bottom"/>
          </w:tcPr>
          <w:p w:rsidR="00CF1F49" w:rsidRPr="00EC6107" w:rsidRDefault="00CF1F49">
            <w:pPr>
              <w:ind w:left="100"/>
              <w:rPr>
                <w:sz w:val="20"/>
                <w:szCs w:val="20"/>
              </w:rPr>
            </w:pPr>
            <w:r>
              <w:rPr>
                <w:sz w:val="24"/>
                <w:szCs w:val="24"/>
              </w:rPr>
              <w:t>работы с</w:t>
            </w:r>
          </w:p>
        </w:tc>
        <w:tc>
          <w:tcPr>
            <w:tcW w:w="1660" w:type="dxa"/>
            <w:tcBorders>
              <w:right w:val="single" w:sz="8" w:space="0" w:color="auto"/>
            </w:tcBorders>
            <w:vAlign w:val="bottom"/>
          </w:tcPr>
          <w:p w:rsidR="00CF1F49" w:rsidRPr="00EC6107" w:rsidRDefault="00CF1F49">
            <w:pPr>
              <w:rPr>
                <w:sz w:val="24"/>
                <w:szCs w:val="24"/>
              </w:rPr>
            </w:pPr>
          </w:p>
        </w:tc>
        <w:tc>
          <w:tcPr>
            <w:tcW w:w="1660" w:type="dxa"/>
            <w:tcBorders>
              <w:right w:val="single" w:sz="8" w:space="0" w:color="auto"/>
            </w:tcBorders>
            <w:vAlign w:val="bottom"/>
          </w:tcPr>
          <w:p w:rsidR="00CF1F49" w:rsidRPr="00EC6107" w:rsidRDefault="00CF1F49">
            <w:pPr>
              <w:rPr>
                <w:sz w:val="24"/>
                <w:szCs w:val="24"/>
              </w:rPr>
            </w:pPr>
          </w:p>
        </w:tc>
        <w:tc>
          <w:tcPr>
            <w:tcW w:w="276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200" w:type="dxa"/>
            <w:tcBorders>
              <w:left w:val="single" w:sz="8" w:space="0" w:color="auto"/>
              <w:right w:val="single" w:sz="8" w:space="0" w:color="auto"/>
            </w:tcBorders>
            <w:vAlign w:val="bottom"/>
          </w:tcPr>
          <w:p w:rsidR="00CF1F49" w:rsidRPr="00EC6107" w:rsidRDefault="00CF1F49">
            <w:pPr>
              <w:rPr>
                <w:sz w:val="24"/>
                <w:szCs w:val="24"/>
              </w:rPr>
            </w:pPr>
          </w:p>
        </w:tc>
        <w:tc>
          <w:tcPr>
            <w:tcW w:w="2080" w:type="dxa"/>
            <w:tcBorders>
              <w:right w:val="single" w:sz="8" w:space="0" w:color="auto"/>
            </w:tcBorders>
            <w:vAlign w:val="bottom"/>
          </w:tcPr>
          <w:p w:rsidR="00CF1F49" w:rsidRPr="00EC6107" w:rsidRDefault="00CF1F49">
            <w:pPr>
              <w:ind w:left="100"/>
              <w:rPr>
                <w:sz w:val="20"/>
                <w:szCs w:val="20"/>
              </w:rPr>
            </w:pPr>
            <w:r>
              <w:rPr>
                <w:sz w:val="24"/>
                <w:szCs w:val="24"/>
              </w:rPr>
              <w:t>ребенком,</w:t>
            </w:r>
          </w:p>
        </w:tc>
        <w:tc>
          <w:tcPr>
            <w:tcW w:w="1660" w:type="dxa"/>
            <w:tcBorders>
              <w:right w:val="single" w:sz="8" w:space="0" w:color="auto"/>
            </w:tcBorders>
            <w:vAlign w:val="bottom"/>
          </w:tcPr>
          <w:p w:rsidR="00CF1F49" w:rsidRPr="00EC6107" w:rsidRDefault="00CF1F49">
            <w:pPr>
              <w:rPr>
                <w:sz w:val="24"/>
                <w:szCs w:val="24"/>
              </w:rPr>
            </w:pPr>
          </w:p>
        </w:tc>
        <w:tc>
          <w:tcPr>
            <w:tcW w:w="1660" w:type="dxa"/>
            <w:tcBorders>
              <w:right w:val="single" w:sz="8" w:space="0" w:color="auto"/>
            </w:tcBorders>
            <w:vAlign w:val="bottom"/>
          </w:tcPr>
          <w:p w:rsidR="00CF1F49" w:rsidRPr="00EC6107" w:rsidRDefault="00CF1F49">
            <w:pPr>
              <w:rPr>
                <w:sz w:val="24"/>
                <w:szCs w:val="24"/>
              </w:rPr>
            </w:pPr>
          </w:p>
        </w:tc>
        <w:tc>
          <w:tcPr>
            <w:tcW w:w="276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200" w:type="dxa"/>
            <w:tcBorders>
              <w:left w:val="single" w:sz="8" w:space="0" w:color="auto"/>
              <w:right w:val="single" w:sz="8" w:space="0" w:color="auto"/>
            </w:tcBorders>
            <w:vAlign w:val="bottom"/>
          </w:tcPr>
          <w:p w:rsidR="00CF1F49" w:rsidRPr="00EC6107" w:rsidRDefault="00CF1F49">
            <w:pPr>
              <w:rPr>
                <w:sz w:val="24"/>
                <w:szCs w:val="24"/>
              </w:rPr>
            </w:pPr>
          </w:p>
        </w:tc>
        <w:tc>
          <w:tcPr>
            <w:tcW w:w="2080" w:type="dxa"/>
            <w:tcBorders>
              <w:right w:val="single" w:sz="8" w:space="0" w:color="auto"/>
            </w:tcBorders>
            <w:vAlign w:val="bottom"/>
          </w:tcPr>
          <w:p w:rsidR="00CF1F49" w:rsidRPr="00EC6107" w:rsidRDefault="00CF1F49">
            <w:pPr>
              <w:ind w:left="100"/>
              <w:rPr>
                <w:sz w:val="20"/>
                <w:szCs w:val="20"/>
              </w:rPr>
            </w:pPr>
            <w:r>
              <w:rPr>
                <w:sz w:val="24"/>
                <w:szCs w:val="24"/>
              </w:rPr>
              <w:t>родителями,</w:t>
            </w:r>
          </w:p>
        </w:tc>
        <w:tc>
          <w:tcPr>
            <w:tcW w:w="1660" w:type="dxa"/>
            <w:tcBorders>
              <w:right w:val="single" w:sz="8" w:space="0" w:color="auto"/>
            </w:tcBorders>
            <w:vAlign w:val="bottom"/>
          </w:tcPr>
          <w:p w:rsidR="00CF1F49" w:rsidRPr="00EC6107" w:rsidRDefault="00CF1F49">
            <w:pPr>
              <w:rPr>
                <w:sz w:val="24"/>
                <w:szCs w:val="24"/>
              </w:rPr>
            </w:pPr>
          </w:p>
        </w:tc>
        <w:tc>
          <w:tcPr>
            <w:tcW w:w="1660" w:type="dxa"/>
            <w:tcBorders>
              <w:right w:val="single" w:sz="8" w:space="0" w:color="auto"/>
            </w:tcBorders>
            <w:vAlign w:val="bottom"/>
          </w:tcPr>
          <w:p w:rsidR="00CF1F49" w:rsidRPr="00EC6107" w:rsidRDefault="00CF1F49">
            <w:pPr>
              <w:rPr>
                <w:sz w:val="24"/>
                <w:szCs w:val="24"/>
              </w:rPr>
            </w:pPr>
          </w:p>
        </w:tc>
        <w:tc>
          <w:tcPr>
            <w:tcW w:w="276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200" w:type="dxa"/>
            <w:tcBorders>
              <w:left w:val="single" w:sz="8" w:space="0" w:color="auto"/>
              <w:right w:val="single" w:sz="8" w:space="0" w:color="auto"/>
            </w:tcBorders>
            <w:vAlign w:val="bottom"/>
          </w:tcPr>
          <w:p w:rsidR="00CF1F49" w:rsidRPr="00EC6107" w:rsidRDefault="00CF1F49">
            <w:pPr>
              <w:rPr>
                <w:sz w:val="24"/>
                <w:szCs w:val="24"/>
              </w:rPr>
            </w:pPr>
          </w:p>
        </w:tc>
        <w:tc>
          <w:tcPr>
            <w:tcW w:w="2080" w:type="dxa"/>
            <w:tcBorders>
              <w:right w:val="single" w:sz="8" w:space="0" w:color="auto"/>
            </w:tcBorders>
            <w:vAlign w:val="bottom"/>
          </w:tcPr>
          <w:p w:rsidR="00CF1F49" w:rsidRPr="00EC6107" w:rsidRDefault="00CF1F49">
            <w:pPr>
              <w:ind w:left="100"/>
              <w:rPr>
                <w:sz w:val="20"/>
                <w:szCs w:val="20"/>
              </w:rPr>
            </w:pPr>
            <w:r>
              <w:rPr>
                <w:sz w:val="24"/>
                <w:szCs w:val="24"/>
              </w:rPr>
              <w:t>классом,</w:t>
            </w:r>
          </w:p>
        </w:tc>
        <w:tc>
          <w:tcPr>
            <w:tcW w:w="1660" w:type="dxa"/>
            <w:tcBorders>
              <w:right w:val="single" w:sz="8" w:space="0" w:color="auto"/>
            </w:tcBorders>
            <w:vAlign w:val="bottom"/>
          </w:tcPr>
          <w:p w:rsidR="00CF1F49" w:rsidRPr="00EC6107" w:rsidRDefault="00CF1F49">
            <w:pPr>
              <w:rPr>
                <w:sz w:val="24"/>
                <w:szCs w:val="24"/>
              </w:rPr>
            </w:pPr>
          </w:p>
        </w:tc>
        <w:tc>
          <w:tcPr>
            <w:tcW w:w="1660" w:type="dxa"/>
            <w:tcBorders>
              <w:right w:val="single" w:sz="8" w:space="0" w:color="auto"/>
            </w:tcBorders>
            <w:vAlign w:val="bottom"/>
          </w:tcPr>
          <w:p w:rsidR="00CF1F49" w:rsidRPr="00EC6107" w:rsidRDefault="00CF1F49">
            <w:pPr>
              <w:rPr>
                <w:sz w:val="24"/>
                <w:szCs w:val="24"/>
              </w:rPr>
            </w:pPr>
          </w:p>
        </w:tc>
        <w:tc>
          <w:tcPr>
            <w:tcW w:w="276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200" w:type="dxa"/>
            <w:tcBorders>
              <w:left w:val="single" w:sz="8" w:space="0" w:color="auto"/>
              <w:right w:val="single" w:sz="8" w:space="0" w:color="auto"/>
            </w:tcBorders>
            <w:vAlign w:val="bottom"/>
          </w:tcPr>
          <w:p w:rsidR="00CF1F49" w:rsidRPr="00EC6107" w:rsidRDefault="00CF1F49">
            <w:pPr>
              <w:rPr>
                <w:sz w:val="24"/>
                <w:szCs w:val="24"/>
              </w:rPr>
            </w:pPr>
          </w:p>
        </w:tc>
        <w:tc>
          <w:tcPr>
            <w:tcW w:w="2080" w:type="dxa"/>
            <w:tcBorders>
              <w:right w:val="single" w:sz="8" w:space="0" w:color="auto"/>
            </w:tcBorders>
            <w:vAlign w:val="bottom"/>
          </w:tcPr>
          <w:p w:rsidR="00CF1F49" w:rsidRPr="00EC6107" w:rsidRDefault="00CF1F49">
            <w:pPr>
              <w:ind w:left="100"/>
              <w:rPr>
                <w:sz w:val="20"/>
                <w:szCs w:val="20"/>
              </w:rPr>
            </w:pPr>
            <w:r>
              <w:rPr>
                <w:sz w:val="24"/>
                <w:szCs w:val="24"/>
              </w:rPr>
              <w:t>работниками</w:t>
            </w:r>
          </w:p>
        </w:tc>
        <w:tc>
          <w:tcPr>
            <w:tcW w:w="1660" w:type="dxa"/>
            <w:tcBorders>
              <w:right w:val="single" w:sz="8" w:space="0" w:color="auto"/>
            </w:tcBorders>
            <w:vAlign w:val="bottom"/>
          </w:tcPr>
          <w:p w:rsidR="00CF1F49" w:rsidRPr="00EC6107" w:rsidRDefault="00CF1F49">
            <w:pPr>
              <w:rPr>
                <w:sz w:val="24"/>
                <w:szCs w:val="24"/>
              </w:rPr>
            </w:pPr>
          </w:p>
        </w:tc>
        <w:tc>
          <w:tcPr>
            <w:tcW w:w="1660" w:type="dxa"/>
            <w:tcBorders>
              <w:right w:val="single" w:sz="8" w:space="0" w:color="auto"/>
            </w:tcBorders>
            <w:vAlign w:val="bottom"/>
          </w:tcPr>
          <w:p w:rsidR="00CF1F49" w:rsidRPr="00EC6107" w:rsidRDefault="00CF1F49">
            <w:pPr>
              <w:rPr>
                <w:sz w:val="24"/>
                <w:szCs w:val="24"/>
              </w:rPr>
            </w:pPr>
          </w:p>
        </w:tc>
        <w:tc>
          <w:tcPr>
            <w:tcW w:w="2760" w:type="dxa"/>
            <w:tcBorders>
              <w:right w:val="single" w:sz="8" w:space="0" w:color="auto"/>
            </w:tcBorders>
            <w:vAlign w:val="bottom"/>
          </w:tcPr>
          <w:p w:rsidR="00CF1F49" w:rsidRPr="00EC6107" w:rsidRDefault="00CF1F49">
            <w:pPr>
              <w:rPr>
                <w:sz w:val="24"/>
                <w:szCs w:val="24"/>
              </w:rPr>
            </w:pPr>
          </w:p>
        </w:tc>
      </w:tr>
      <w:tr w:rsidR="00CF1F49" w:rsidRPr="00EC6107">
        <w:trPr>
          <w:trHeight w:val="281"/>
        </w:trPr>
        <w:tc>
          <w:tcPr>
            <w:tcW w:w="220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2080" w:type="dxa"/>
            <w:tcBorders>
              <w:bottom w:val="single" w:sz="8" w:space="0" w:color="auto"/>
              <w:right w:val="single" w:sz="8" w:space="0" w:color="auto"/>
            </w:tcBorders>
            <w:vAlign w:val="bottom"/>
          </w:tcPr>
          <w:p w:rsidR="00CF1F49" w:rsidRPr="00EC6107" w:rsidRDefault="00CF1F49">
            <w:pPr>
              <w:ind w:left="100"/>
              <w:rPr>
                <w:sz w:val="20"/>
                <w:szCs w:val="20"/>
              </w:rPr>
            </w:pPr>
            <w:r>
              <w:rPr>
                <w:sz w:val="24"/>
                <w:szCs w:val="24"/>
              </w:rPr>
              <w:t>школы</w:t>
            </w:r>
          </w:p>
        </w:tc>
        <w:tc>
          <w:tcPr>
            <w:tcW w:w="1660" w:type="dxa"/>
            <w:tcBorders>
              <w:bottom w:val="single" w:sz="8" w:space="0" w:color="auto"/>
              <w:right w:val="single" w:sz="8" w:space="0" w:color="auto"/>
            </w:tcBorders>
            <w:vAlign w:val="bottom"/>
          </w:tcPr>
          <w:p w:rsidR="00CF1F49" w:rsidRPr="00EC6107" w:rsidRDefault="00CF1F49">
            <w:pPr>
              <w:rPr>
                <w:sz w:val="24"/>
                <w:szCs w:val="24"/>
              </w:rPr>
            </w:pPr>
          </w:p>
        </w:tc>
        <w:tc>
          <w:tcPr>
            <w:tcW w:w="1660" w:type="dxa"/>
            <w:tcBorders>
              <w:bottom w:val="single" w:sz="8" w:space="0" w:color="auto"/>
              <w:right w:val="single" w:sz="8" w:space="0" w:color="auto"/>
            </w:tcBorders>
            <w:vAlign w:val="bottom"/>
          </w:tcPr>
          <w:p w:rsidR="00CF1F49" w:rsidRPr="00EC6107" w:rsidRDefault="00CF1F49">
            <w:pPr>
              <w:rPr>
                <w:sz w:val="24"/>
                <w:szCs w:val="24"/>
              </w:rPr>
            </w:pPr>
          </w:p>
        </w:tc>
        <w:tc>
          <w:tcPr>
            <w:tcW w:w="276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61"/>
        </w:trPr>
        <w:tc>
          <w:tcPr>
            <w:tcW w:w="2200" w:type="dxa"/>
            <w:tcBorders>
              <w:left w:val="single" w:sz="8" w:space="0" w:color="auto"/>
              <w:right w:val="single" w:sz="8" w:space="0" w:color="auto"/>
            </w:tcBorders>
            <w:vAlign w:val="bottom"/>
          </w:tcPr>
          <w:p w:rsidR="00CF1F49" w:rsidRPr="00EC6107" w:rsidRDefault="00CF1F49">
            <w:pPr>
              <w:spacing w:line="260" w:lineRule="exact"/>
              <w:ind w:left="120"/>
              <w:rPr>
                <w:sz w:val="20"/>
                <w:szCs w:val="20"/>
              </w:rPr>
            </w:pPr>
            <w:r>
              <w:rPr>
                <w:sz w:val="24"/>
                <w:szCs w:val="24"/>
              </w:rPr>
              <w:t>Консультирование</w:t>
            </w:r>
          </w:p>
        </w:tc>
        <w:tc>
          <w:tcPr>
            <w:tcW w:w="2080" w:type="dxa"/>
            <w:tcBorders>
              <w:right w:val="single" w:sz="8" w:space="0" w:color="auto"/>
            </w:tcBorders>
            <w:vAlign w:val="bottom"/>
          </w:tcPr>
          <w:p w:rsidR="00CF1F49" w:rsidRPr="00EC6107" w:rsidRDefault="00CF1F49">
            <w:pPr>
              <w:spacing w:line="260" w:lineRule="exact"/>
              <w:ind w:left="100"/>
              <w:rPr>
                <w:sz w:val="20"/>
                <w:szCs w:val="20"/>
              </w:rPr>
            </w:pPr>
            <w:r>
              <w:rPr>
                <w:sz w:val="24"/>
                <w:szCs w:val="24"/>
              </w:rPr>
              <w:t>1. Рекомендации,</w:t>
            </w:r>
          </w:p>
        </w:tc>
        <w:tc>
          <w:tcPr>
            <w:tcW w:w="1660" w:type="dxa"/>
            <w:tcBorders>
              <w:right w:val="single" w:sz="8" w:space="0" w:color="auto"/>
            </w:tcBorders>
            <w:vAlign w:val="bottom"/>
          </w:tcPr>
          <w:p w:rsidR="00CF1F49" w:rsidRPr="00EC6107" w:rsidRDefault="00CF1F49">
            <w:pPr>
              <w:spacing w:line="260" w:lineRule="exact"/>
              <w:ind w:left="80"/>
              <w:rPr>
                <w:sz w:val="20"/>
                <w:szCs w:val="20"/>
              </w:rPr>
            </w:pPr>
            <w:r>
              <w:rPr>
                <w:sz w:val="24"/>
                <w:szCs w:val="24"/>
              </w:rPr>
              <w:t>Индивидуаль</w:t>
            </w:r>
          </w:p>
        </w:tc>
        <w:tc>
          <w:tcPr>
            <w:tcW w:w="1660" w:type="dxa"/>
            <w:tcBorders>
              <w:right w:val="single" w:sz="8" w:space="0" w:color="auto"/>
            </w:tcBorders>
            <w:vAlign w:val="bottom"/>
          </w:tcPr>
          <w:p w:rsidR="00CF1F49" w:rsidRPr="00EC6107" w:rsidRDefault="00CF1F49">
            <w:pPr>
              <w:spacing w:line="260" w:lineRule="exact"/>
              <w:ind w:left="80"/>
              <w:rPr>
                <w:sz w:val="20"/>
                <w:szCs w:val="20"/>
              </w:rPr>
            </w:pPr>
            <w:r>
              <w:rPr>
                <w:sz w:val="24"/>
                <w:szCs w:val="24"/>
              </w:rPr>
              <w:t>По</w:t>
            </w:r>
          </w:p>
        </w:tc>
        <w:tc>
          <w:tcPr>
            <w:tcW w:w="2760" w:type="dxa"/>
            <w:tcBorders>
              <w:right w:val="single" w:sz="8" w:space="0" w:color="auto"/>
            </w:tcBorders>
            <w:vAlign w:val="bottom"/>
          </w:tcPr>
          <w:p w:rsidR="00CF1F49" w:rsidRPr="00EC6107" w:rsidRDefault="00CF1F49">
            <w:pPr>
              <w:spacing w:line="260" w:lineRule="exact"/>
              <w:ind w:left="80"/>
              <w:rPr>
                <w:sz w:val="20"/>
                <w:szCs w:val="20"/>
              </w:rPr>
            </w:pPr>
            <w:r>
              <w:rPr>
                <w:sz w:val="24"/>
                <w:szCs w:val="24"/>
              </w:rPr>
              <w:t>Специалисты ПМПК</w:t>
            </w:r>
          </w:p>
        </w:tc>
      </w:tr>
      <w:tr w:rsidR="00CF1F49" w:rsidRPr="00EC6107">
        <w:trPr>
          <w:trHeight w:val="277"/>
        </w:trPr>
        <w:tc>
          <w:tcPr>
            <w:tcW w:w="220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обучающихся по</w:t>
            </w:r>
          </w:p>
        </w:tc>
        <w:tc>
          <w:tcPr>
            <w:tcW w:w="2080" w:type="dxa"/>
            <w:tcBorders>
              <w:right w:val="single" w:sz="8" w:space="0" w:color="auto"/>
            </w:tcBorders>
            <w:vAlign w:val="bottom"/>
          </w:tcPr>
          <w:p w:rsidR="00CF1F49" w:rsidRPr="00EC6107" w:rsidRDefault="00CF1F49">
            <w:pPr>
              <w:ind w:left="100"/>
              <w:rPr>
                <w:sz w:val="20"/>
                <w:szCs w:val="20"/>
              </w:rPr>
            </w:pPr>
            <w:r>
              <w:rPr>
                <w:sz w:val="24"/>
                <w:szCs w:val="24"/>
              </w:rPr>
              <w:t>приѐмы,</w:t>
            </w:r>
          </w:p>
        </w:tc>
        <w:tc>
          <w:tcPr>
            <w:tcW w:w="1660" w:type="dxa"/>
            <w:tcBorders>
              <w:right w:val="single" w:sz="8" w:space="0" w:color="auto"/>
            </w:tcBorders>
            <w:vAlign w:val="bottom"/>
          </w:tcPr>
          <w:p w:rsidR="00CF1F49" w:rsidRPr="00EC6107" w:rsidRDefault="00CF1F49">
            <w:pPr>
              <w:ind w:left="80"/>
              <w:rPr>
                <w:sz w:val="20"/>
                <w:szCs w:val="20"/>
              </w:rPr>
            </w:pPr>
            <w:r>
              <w:rPr>
                <w:sz w:val="24"/>
                <w:szCs w:val="24"/>
              </w:rPr>
              <w:t>ные,</w:t>
            </w:r>
          </w:p>
        </w:tc>
        <w:tc>
          <w:tcPr>
            <w:tcW w:w="1660" w:type="dxa"/>
            <w:tcBorders>
              <w:right w:val="single" w:sz="8" w:space="0" w:color="auto"/>
            </w:tcBorders>
            <w:vAlign w:val="bottom"/>
          </w:tcPr>
          <w:p w:rsidR="00CF1F49" w:rsidRPr="00EC6107" w:rsidRDefault="00CF1F49">
            <w:pPr>
              <w:ind w:left="80"/>
              <w:rPr>
                <w:sz w:val="20"/>
                <w:szCs w:val="20"/>
              </w:rPr>
            </w:pPr>
            <w:r>
              <w:rPr>
                <w:sz w:val="24"/>
                <w:szCs w:val="24"/>
              </w:rPr>
              <w:t>отдельному</w:t>
            </w:r>
          </w:p>
        </w:tc>
        <w:tc>
          <w:tcPr>
            <w:tcW w:w="2760" w:type="dxa"/>
            <w:tcBorders>
              <w:right w:val="single" w:sz="8" w:space="0" w:color="auto"/>
            </w:tcBorders>
            <w:vAlign w:val="bottom"/>
          </w:tcPr>
          <w:p w:rsidR="00CF1F49" w:rsidRPr="00EC6107" w:rsidRDefault="00CF1F49">
            <w:pPr>
              <w:ind w:left="80"/>
              <w:rPr>
                <w:sz w:val="20"/>
                <w:szCs w:val="20"/>
              </w:rPr>
            </w:pPr>
            <w:r>
              <w:rPr>
                <w:sz w:val="24"/>
                <w:szCs w:val="24"/>
              </w:rPr>
              <w:t>Учитель – логопед</w:t>
            </w:r>
          </w:p>
        </w:tc>
      </w:tr>
      <w:tr w:rsidR="00CF1F49" w:rsidRPr="00EC6107">
        <w:trPr>
          <w:trHeight w:val="276"/>
        </w:trPr>
        <w:tc>
          <w:tcPr>
            <w:tcW w:w="220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выявленных</w:t>
            </w:r>
          </w:p>
        </w:tc>
        <w:tc>
          <w:tcPr>
            <w:tcW w:w="2080" w:type="dxa"/>
            <w:tcBorders>
              <w:right w:val="single" w:sz="8" w:space="0" w:color="auto"/>
            </w:tcBorders>
            <w:vAlign w:val="bottom"/>
          </w:tcPr>
          <w:p w:rsidR="00CF1F49" w:rsidRPr="00EC6107" w:rsidRDefault="00CF1F49">
            <w:pPr>
              <w:ind w:left="100"/>
              <w:rPr>
                <w:sz w:val="20"/>
                <w:szCs w:val="20"/>
              </w:rPr>
            </w:pPr>
            <w:r>
              <w:rPr>
                <w:sz w:val="24"/>
                <w:szCs w:val="24"/>
              </w:rPr>
              <w:t>упражнения и др.</w:t>
            </w:r>
          </w:p>
        </w:tc>
        <w:tc>
          <w:tcPr>
            <w:tcW w:w="1660" w:type="dxa"/>
            <w:tcBorders>
              <w:right w:val="single" w:sz="8" w:space="0" w:color="auto"/>
            </w:tcBorders>
            <w:vAlign w:val="bottom"/>
          </w:tcPr>
          <w:p w:rsidR="00CF1F49" w:rsidRPr="00EC6107" w:rsidRDefault="00CF1F49">
            <w:pPr>
              <w:ind w:left="80"/>
              <w:rPr>
                <w:sz w:val="20"/>
                <w:szCs w:val="20"/>
              </w:rPr>
            </w:pPr>
            <w:r>
              <w:rPr>
                <w:sz w:val="24"/>
                <w:szCs w:val="24"/>
              </w:rPr>
              <w:t>групповые,</w:t>
            </w:r>
          </w:p>
        </w:tc>
        <w:tc>
          <w:tcPr>
            <w:tcW w:w="1660" w:type="dxa"/>
            <w:tcBorders>
              <w:right w:val="single" w:sz="8" w:space="0" w:color="auto"/>
            </w:tcBorders>
            <w:vAlign w:val="bottom"/>
          </w:tcPr>
          <w:p w:rsidR="00CF1F49" w:rsidRPr="00EC6107" w:rsidRDefault="00CF1F49">
            <w:pPr>
              <w:ind w:left="80"/>
              <w:rPr>
                <w:sz w:val="20"/>
                <w:szCs w:val="20"/>
              </w:rPr>
            </w:pPr>
            <w:r>
              <w:rPr>
                <w:sz w:val="24"/>
                <w:szCs w:val="24"/>
              </w:rPr>
              <w:t>плану-</w:t>
            </w:r>
          </w:p>
        </w:tc>
        <w:tc>
          <w:tcPr>
            <w:tcW w:w="2760" w:type="dxa"/>
            <w:tcBorders>
              <w:right w:val="single" w:sz="8" w:space="0" w:color="auto"/>
            </w:tcBorders>
            <w:vAlign w:val="bottom"/>
          </w:tcPr>
          <w:p w:rsidR="00CF1F49" w:rsidRPr="00EC6107" w:rsidRDefault="00CF1F49">
            <w:pPr>
              <w:ind w:left="80"/>
              <w:rPr>
                <w:sz w:val="20"/>
                <w:szCs w:val="20"/>
              </w:rPr>
            </w:pPr>
            <w:r>
              <w:rPr>
                <w:sz w:val="24"/>
                <w:szCs w:val="24"/>
              </w:rPr>
              <w:t>Педагог – психолог</w:t>
            </w:r>
          </w:p>
        </w:tc>
      </w:tr>
      <w:tr w:rsidR="00CF1F49" w:rsidRPr="00EC6107">
        <w:trPr>
          <w:trHeight w:val="276"/>
        </w:trPr>
        <w:tc>
          <w:tcPr>
            <w:tcW w:w="220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проблемам,</w:t>
            </w:r>
          </w:p>
        </w:tc>
        <w:tc>
          <w:tcPr>
            <w:tcW w:w="2080" w:type="dxa"/>
            <w:tcBorders>
              <w:right w:val="single" w:sz="8" w:space="0" w:color="auto"/>
            </w:tcBorders>
            <w:vAlign w:val="bottom"/>
          </w:tcPr>
          <w:p w:rsidR="00CF1F49" w:rsidRPr="00EC6107" w:rsidRDefault="00CF1F49">
            <w:pPr>
              <w:ind w:left="100"/>
              <w:rPr>
                <w:sz w:val="20"/>
                <w:szCs w:val="20"/>
              </w:rPr>
            </w:pPr>
            <w:r>
              <w:rPr>
                <w:sz w:val="24"/>
                <w:szCs w:val="24"/>
              </w:rPr>
              <w:t>материалы.</w:t>
            </w:r>
          </w:p>
        </w:tc>
        <w:tc>
          <w:tcPr>
            <w:tcW w:w="1660" w:type="dxa"/>
            <w:tcBorders>
              <w:right w:val="single" w:sz="8" w:space="0" w:color="auto"/>
            </w:tcBorders>
            <w:vAlign w:val="bottom"/>
          </w:tcPr>
          <w:p w:rsidR="00CF1F49" w:rsidRPr="00EC6107" w:rsidRDefault="00CF1F49">
            <w:pPr>
              <w:ind w:left="80"/>
              <w:rPr>
                <w:sz w:val="20"/>
                <w:szCs w:val="20"/>
              </w:rPr>
            </w:pPr>
            <w:r>
              <w:rPr>
                <w:sz w:val="24"/>
                <w:szCs w:val="24"/>
              </w:rPr>
              <w:t>тематические</w:t>
            </w:r>
          </w:p>
        </w:tc>
        <w:tc>
          <w:tcPr>
            <w:tcW w:w="1660" w:type="dxa"/>
            <w:tcBorders>
              <w:right w:val="single" w:sz="8" w:space="0" w:color="auto"/>
            </w:tcBorders>
            <w:vAlign w:val="bottom"/>
          </w:tcPr>
          <w:p w:rsidR="00CF1F49" w:rsidRPr="00EC6107" w:rsidRDefault="00CF1F49">
            <w:pPr>
              <w:ind w:left="80"/>
              <w:rPr>
                <w:sz w:val="20"/>
                <w:szCs w:val="20"/>
              </w:rPr>
            </w:pPr>
            <w:r>
              <w:rPr>
                <w:sz w:val="24"/>
                <w:szCs w:val="24"/>
              </w:rPr>
              <w:t>графику</w:t>
            </w:r>
          </w:p>
        </w:tc>
        <w:tc>
          <w:tcPr>
            <w:tcW w:w="2760" w:type="dxa"/>
            <w:tcBorders>
              <w:right w:val="single" w:sz="8" w:space="0" w:color="auto"/>
            </w:tcBorders>
            <w:vAlign w:val="bottom"/>
          </w:tcPr>
          <w:p w:rsidR="00CF1F49" w:rsidRPr="00EC6107" w:rsidRDefault="00CF1F49">
            <w:pPr>
              <w:ind w:left="80"/>
              <w:rPr>
                <w:sz w:val="20"/>
                <w:szCs w:val="20"/>
              </w:rPr>
            </w:pPr>
            <w:r>
              <w:rPr>
                <w:sz w:val="24"/>
                <w:szCs w:val="24"/>
              </w:rPr>
              <w:t>Заместитель директора</w:t>
            </w:r>
          </w:p>
        </w:tc>
      </w:tr>
      <w:tr w:rsidR="00CF1F49" w:rsidRPr="00EC6107">
        <w:trPr>
          <w:trHeight w:val="276"/>
        </w:trPr>
        <w:tc>
          <w:tcPr>
            <w:tcW w:w="220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оказание</w:t>
            </w:r>
          </w:p>
        </w:tc>
        <w:tc>
          <w:tcPr>
            <w:tcW w:w="2080" w:type="dxa"/>
            <w:tcBorders>
              <w:right w:val="single" w:sz="8" w:space="0" w:color="auto"/>
            </w:tcBorders>
            <w:vAlign w:val="bottom"/>
          </w:tcPr>
          <w:p w:rsidR="00CF1F49" w:rsidRPr="00EC6107" w:rsidRDefault="00CF1F49">
            <w:pPr>
              <w:ind w:left="100"/>
              <w:rPr>
                <w:sz w:val="20"/>
                <w:szCs w:val="20"/>
              </w:rPr>
            </w:pPr>
            <w:r>
              <w:rPr>
                <w:sz w:val="24"/>
                <w:szCs w:val="24"/>
              </w:rPr>
              <w:t>2. Разработка</w:t>
            </w:r>
          </w:p>
        </w:tc>
        <w:tc>
          <w:tcPr>
            <w:tcW w:w="1660" w:type="dxa"/>
            <w:tcBorders>
              <w:right w:val="single" w:sz="8" w:space="0" w:color="auto"/>
            </w:tcBorders>
            <w:vAlign w:val="bottom"/>
          </w:tcPr>
          <w:p w:rsidR="00CF1F49" w:rsidRPr="00EC6107" w:rsidRDefault="00CF1F49">
            <w:pPr>
              <w:ind w:left="80"/>
              <w:rPr>
                <w:sz w:val="20"/>
                <w:szCs w:val="20"/>
              </w:rPr>
            </w:pPr>
            <w:r>
              <w:rPr>
                <w:sz w:val="24"/>
                <w:szCs w:val="24"/>
              </w:rPr>
              <w:t>консультации</w:t>
            </w:r>
          </w:p>
        </w:tc>
        <w:tc>
          <w:tcPr>
            <w:tcW w:w="1660" w:type="dxa"/>
            <w:tcBorders>
              <w:right w:val="single" w:sz="8" w:space="0" w:color="auto"/>
            </w:tcBorders>
            <w:vAlign w:val="bottom"/>
          </w:tcPr>
          <w:p w:rsidR="00CF1F49" w:rsidRPr="00EC6107" w:rsidRDefault="00CF1F49">
            <w:pPr>
              <w:rPr>
                <w:sz w:val="24"/>
                <w:szCs w:val="24"/>
              </w:rPr>
            </w:pPr>
          </w:p>
        </w:tc>
        <w:tc>
          <w:tcPr>
            <w:tcW w:w="2760" w:type="dxa"/>
            <w:tcBorders>
              <w:right w:val="single" w:sz="8" w:space="0" w:color="auto"/>
            </w:tcBorders>
            <w:vAlign w:val="bottom"/>
          </w:tcPr>
          <w:p w:rsidR="00CF1F49" w:rsidRPr="00EC6107" w:rsidRDefault="00CF1F49">
            <w:pPr>
              <w:ind w:left="80"/>
              <w:rPr>
                <w:sz w:val="20"/>
                <w:szCs w:val="20"/>
              </w:rPr>
            </w:pPr>
            <w:r>
              <w:rPr>
                <w:sz w:val="24"/>
                <w:szCs w:val="24"/>
              </w:rPr>
              <w:t>по УР</w:t>
            </w:r>
          </w:p>
        </w:tc>
      </w:tr>
      <w:tr w:rsidR="00CF1F49" w:rsidRPr="00EC6107">
        <w:trPr>
          <w:trHeight w:val="276"/>
        </w:trPr>
        <w:tc>
          <w:tcPr>
            <w:tcW w:w="220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превентивной</w:t>
            </w:r>
          </w:p>
        </w:tc>
        <w:tc>
          <w:tcPr>
            <w:tcW w:w="2080" w:type="dxa"/>
            <w:tcBorders>
              <w:right w:val="single" w:sz="8" w:space="0" w:color="auto"/>
            </w:tcBorders>
            <w:vAlign w:val="bottom"/>
          </w:tcPr>
          <w:p w:rsidR="00CF1F49" w:rsidRPr="00EC6107" w:rsidRDefault="00CF1F49">
            <w:pPr>
              <w:ind w:left="100"/>
              <w:rPr>
                <w:sz w:val="20"/>
                <w:szCs w:val="20"/>
              </w:rPr>
            </w:pPr>
            <w:r>
              <w:rPr>
                <w:sz w:val="24"/>
                <w:szCs w:val="24"/>
              </w:rPr>
              <w:t>плана</w:t>
            </w:r>
          </w:p>
        </w:tc>
        <w:tc>
          <w:tcPr>
            <w:tcW w:w="1660" w:type="dxa"/>
            <w:tcBorders>
              <w:right w:val="single" w:sz="8" w:space="0" w:color="auto"/>
            </w:tcBorders>
            <w:vAlign w:val="bottom"/>
          </w:tcPr>
          <w:p w:rsidR="00CF1F49" w:rsidRPr="00EC6107" w:rsidRDefault="00CF1F49">
            <w:pPr>
              <w:rPr>
                <w:sz w:val="24"/>
                <w:szCs w:val="24"/>
              </w:rPr>
            </w:pPr>
          </w:p>
        </w:tc>
        <w:tc>
          <w:tcPr>
            <w:tcW w:w="1660" w:type="dxa"/>
            <w:tcBorders>
              <w:right w:val="single" w:sz="8" w:space="0" w:color="auto"/>
            </w:tcBorders>
            <w:vAlign w:val="bottom"/>
          </w:tcPr>
          <w:p w:rsidR="00CF1F49" w:rsidRPr="00EC6107" w:rsidRDefault="00CF1F49">
            <w:pPr>
              <w:rPr>
                <w:sz w:val="24"/>
                <w:szCs w:val="24"/>
              </w:rPr>
            </w:pPr>
          </w:p>
        </w:tc>
        <w:tc>
          <w:tcPr>
            <w:tcW w:w="276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20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помощи</w:t>
            </w:r>
          </w:p>
        </w:tc>
        <w:tc>
          <w:tcPr>
            <w:tcW w:w="2080" w:type="dxa"/>
            <w:tcBorders>
              <w:right w:val="single" w:sz="8" w:space="0" w:color="auto"/>
            </w:tcBorders>
            <w:vAlign w:val="bottom"/>
          </w:tcPr>
          <w:p w:rsidR="00CF1F49" w:rsidRPr="00EC6107" w:rsidRDefault="00CF1F49">
            <w:pPr>
              <w:ind w:left="100"/>
              <w:rPr>
                <w:sz w:val="20"/>
                <w:szCs w:val="20"/>
              </w:rPr>
            </w:pPr>
            <w:r>
              <w:rPr>
                <w:sz w:val="24"/>
                <w:szCs w:val="24"/>
              </w:rPr>
              <w:t>консультивной</w:t>
            </w:r>
          </w:p>
        </w:tc>
        <w:tc>
          <w:tcPr>
            <w:tcW w:w="1660" w:type="dxa"/>
            <w:tcBorders>
              <w:right w:val="single" w:sz="8" w:space="0" w:color="auto"/>
            </w:tcBorders>
            <w:vAlign w:val="bottom"/>
          </w:tcPr>
          <w:p w:rsidR="00CF1F49" w:rsidRPr="00EC6107" w:rsidRDefault="00CF1F49">
            <w:pPr>
              <w:rPr>
                <w:sz w:val="24"/>
                <w:szCs w:val="24"/>
              </w:rPr>
            </w:pPr>
          </w:p>
        </w:tc>
        <w:tc>
          <w:tcPr>
            <w:tcW w:w="1660" w:type="dxa"/>
            <w:tcBorders>
              <w:right w:val="single" w:sz="8" w:space="0" w:color="auto"/>
            </w:tcBorders>
            <w:vAlign w:val="bottom"/>
          </w:tcPr>
          <w:p w:rsidR="00CF1F49" w:rsidRPr="00EC6107" w:rsidRDefault="00CF1F49">
            <w:pPr>
              <w:rPr>
                <w:sz w:val="24"/>
                <w:szCs w:val="24"/>
              </w:rPr>
            </w:pPr>
          </w:p>
        </w:tc>
        <w:tc>
          <w:tcPr>
            <w:tcW w:w="276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200" w:type="dxa"/>
            <w:tcBorders>
              <w:left w:val="single" w:sz="8" w:space="0" w:color="auto"/>
              <w:right w:val="single" w:sz="8" w:space="0" w:color="auto"/>
            </w:tcBorders>
            <w:vAlign w:val="bottom"/>
          </w:tcPr>
          <w:p w:rsidR="00CF1F49" w:rsidRPr="00EC6107" w:rsidRDefault="00CF1F49">
            <w:pPr>
              <w:rPr>
                <w:sz w:val="23"/>
                <w:szCs w:val="23"/>
              </w:rPr>
            </w:pPr>
          </w:p>
        </w:tc>
        <w:tc>
          <w:tcPr>
            <w:tcW w:w="2080" w:type="dxa"/>
            <w:tcBorders>
              <w:right w:val="single" w:sz="8" w:space="0" w:color="auto"/>
            </w:tcBorders>
            <w:vAlign w:val="bottom"/>
          </w:tcPr>
          <w:p w:rsidR="00CF1F49" w:rsidRPr="00EC6107" w:rsidRDefault="00CF1F49">
            <w:pPr>
              <w:ind w:left="100"/>
              <w:rPr>
                <w:sz w:val="20"/>
                <w:szCs w:val="20"/>
              </w:rPr>
            </w:pPr>
            <w:r>
              <w:rPr>
                <w:sz w:val="24"/>
                <w:szCs w:val="24"/>
              </w:rPr>
              <w:t>работы с</w:t>
            </w:r>
          </w:p>
        </w:tc>
        <w:tc>
          <w:tcPr>
            <w:tcW w:w="1660" w:type="dxa"/>
            <w:tcBorders>
              <w:right w:val="single" w:sz="8" w:space="0" w:color="auto"/>
            </w:tcBorders>
            <w:vAlign w:val="bottom"/>
          </w:tcPr>
          <w:p w:rsidR="00CF1F49" w:rsidRPr="00EC6107" w:rsidRDefault="00CF1F49">
            <w:pPr>
              <w:rPr>
                <w:sz w:val="23"/>
                <w:szCs w:val="23"/>
              </w:rPr>
            </w:pPr>
          </w:p>
        </w:tc>
        <w:tc>
          <w:tcPr>
            <w:tcW w:w="1660" w:type="dxa"/>
            <w:tcBorders>
              <w:right w:val="single" w:sz="8" w:space="0" w:color="auto"/>
            </w:tcBorders>
            <w:vAlign w:val="bottom"/>
          </w:tcPr>
          <w:p w:rsidR="00CF1F49" w:rsidRPr="00EC6107" w:rsidRDefault="00CF1F49">
            <w:pPr>
              <w:rPr>
                <w:sz w:val="23"/>
                <w:szCs w:val="23"/>
              </w:rPr>
            </w:pPr>
          </w:p>
        </w:tc>
        <w:tc>
          <w:tcPr>
            <w:tcW w:w="2760" w:type="dxa"/>
            <w:tcBorders>
              <w:right w:val="single" w:sz="8" w:space="0" w:color="auto"/>
            </w:tcBorders>
            <w:vAlign w:val="bottom"/>
          </w:tcPr>
          <w:p w:rsidR="00CF1F49" w:rsidRPr="00EC6107" w:rsidRDefault="00CF1F49">
            <w:pPr>
              <w:rPr>
                <w:sz w:val="23"/>
                <w:szCs w:val="23"/>
              </w:rPr>
            </w:pPr>
          </w:p>
        </w:tc>
      </w:tr>
      <w:tr w:rsidR="00CF1F49" w:rsidRPr="00EC6107">
        <w:trPr>
          <w:trHeight w:val="281"/>
        </w:trPr>
        <w:tc>
          <w:tcPr>
            <w:tcW w:w="220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2080" w:type="dxa"/>
            <w:tcBorders>
              <w:bottom w:val="single" w:sz="8" w:space="0" w:color="auto"/>
              <w:right w:val="single" w:sz="8" w:space="0" w:color="auto"/>
            </w:tcBorders>
            <w:vAlign w:val="bottom"/>
          </w:tcPr>
          <w:p w:rsidR="00CF1F49" w:rsidRPr="00EC6107" w:rsidRDefault="00CF1F49">
            <w:pPr>
              <w:ind w:left="100"/>
              <w:rPr>
                <w:sz w:val="20"/>
                <w:szCs w:val="20"/>
              </w:rPr>
            </w:pPr>
            <w:r>
              <w:rPr>
                <w:sz w:val="24"/>
                <w:szCs w:val="24"/>
              </w:rPr>
              <w:t>ребенком</w:t>
            </w:r>
          </w:p>
        </w:tc>
        <w:tc>
          <w:tcPr>
            <w:tcW w:w="1660" w:type="dxa"/>
            <w:tcBorders>
              <w:bottom w:val="single" w:sz="8" w:space="0" w:color="auto"/>
              <w:right w:val="single" w:sz="8" w:space="0" w:color="auto"/>
            </w:tcBorders>
            <w:vAlign w:val="bottom"/>
          </w:tcPr>
          <w:p w:rsidR="00CF1F49" w:rsidRPr="00EC6107" w:rsidRDefault="00CF1F49">
            <w:pPr>
              <w:rPr>
                <w:sz w:val="24"/>
                <w:szCs w:val="24"/>
              </w:rPr>
            </w:pPr>
          </w:p>
        </w:tc>
        <w:tc>
          <w:tcPr>
            <w:tcW w:w="1660" w:type="dxa"/>
            <w:tcBorders>
              <w:bottom w:val="single" w:sz="8" w:space="0" w:color="auto"/>
              <w:right w:val="single" w:sz="8" w:space="0" w:color="auto"/>
            </w:tcBorders>
            <w:vAlign w:val="bottom"/>
          </w:tcPr>
          <w:p w:rsidR="00CF1F49" w:rsidRPr="00EC6107" w:rsidRDefault="00CF1F49">
            <w:pPr>
              <w:rPr>
                <w:sz w:val="24"/>
                <w:szCs w:val="24"/>
              </w:rPr>
            </w:pPr>
          </w:p>
        </w:tc>
        <w:tc>
          <w:tcPr>
            <w:tcW w:w="276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61"/>
        </w:trPr>
        <w:tc>
          <w:tcPr>
            <w:tcW w:w="2200" w:type="dxa"/>
            <w:tcBorders>
              <w:left w:val="single" w:sz="8" w:space="0" w:color="auto"/>
              <w:right w:val="single" w:sz="8" w:space="0" w:color="auto"/>
            </w:tcBorders>
            <w:vAlign w:val="bottom"/>
          </w:tcPr>
          <w:p w:rsidR="00CF1F49" w:rsidRPr="00EC6107" w:rsidRDefault="00CF1F49">
            <w:pPr>
              <w:spacing w:line="260" w:lineRule="exact"/>
              <w:ind w:left="120"/>
              <w:rPr>
                <w:sz w:val="20"/>
                <w:szCs w:val="20"/>
              </w:rPr>
            </w:pPr>
            <w:r>
              <w:rPr>
                <w:sz w:val="24"/>
                <w:szCs w:val="24"/>
              </w:rPr>
              <w:t>Консультирование</w:t>
            </w:r>
          </w:p>
        </w:tc>
        <w:tc>
          <w:tcPr>
            <w:tcW w:w="2080" w:type="dxa"/>
            <w:tcBorders>
              <w:right w:val="single" w:sz="8" w:space="0" w:color="auto"/>
            </w:tcBorders>
            <w:vAlign w:val="bottom"/>
          </w:tcPr>
          <w:p w:rsidR="00CF1F49" w:rsidRPr="00EC6107" w:rsidRDefault="00CF1F49">
            <w:pPr>
              <w:spacing w:line="260" w:lineRule="exact"/>
              <w:ind w:left="100"/>
              <w:rPr>
                <w:sz w:val="20"/>
                <w:szCs w:val="20"/>
              </w:rPr>
            </w:pPr>
            <w:r>
              <w:rPr>
                <w:sz w:val="24"/>
                <w:szCs w:val="24"/>
              </w:rPr>
              <w:t>1. Рекомендации,</w:t>
            </w:r>
          </w:p>
        </w:tc>
        <w:tc>
          <w:tcPr>
            <w:tcW w:w="1660" w:type="dxa"/>
            <w:tcBorders>
              <w:right w:val="single" w:sz="8" w:space="0" w:color="auto"/>
            </w:tcBorders>
            <w:vAlign w:val="bottom"/>
          </w:tcPr>
          <w:p w:rsidR="00CF1F49" w:rsidRPr="00EC6107" w:rsidRDefault="00CF1F49">
            <w:pPr>
              <w:spacing w:line="260" w:lineRule="exact"/>
              <w:ind w:left="80"/>
              <w:rPr>
                <w:sz w:val="20"/>
                <w:szCs w:val="20"/>
              </w:rPr>
            </w:pPr>
            <w:r>
              <w:rPr>
                <w:sz w:val="24"/>
                <w:szCs w:val="24"/>
              </w:rPr>
              <w:t>Индивидуаль</w:t>
            </w:r>
          </w:p>
        </w:tc>
        <w:tc>
          <w:tcPr>
            <w:tcW w:w="1660" w:type="dxa"/>
            <w:tcBorders>
              <w:right w:val="single" w:sz="8" w:space="0" w:color="auto"/>
            </w:tcBorders>
            <w:vAlign w:val="bottom"/>
          </w:tcPr>
          <w:p w:rsidR="00CF1F49" w:rsidRPr="00EC6107" w:rsidRDefault="00CF1F49">
            <w:pPr>
              <w:spacing w:line="260" w:lineRule="exact"/>
              <w:ind w:left="80"/>
              <w:rPr>
                <w:sz w:val="20"/>
                <w:szCs w:val="20"/>
              </w:rPr>
            </w:pPr>
            <w:r>
              <w:rPr>
                <w:sz w:val="24"/>
                <w:szCs w:val="24"/>
              </w:rPr>
              <w:t>По</w:t>
            </w:r>
          </w:p>
        </w:tc>
        <w:tc>
          <w:tcPr>
            <w:tcW w:w="2760" w:type="dxa"/>
            <w:tcBorders>
              <w:right w:val="single" w:sz="8" w:space="0" w:color="auto"/>
            </w:tcBorders>
            <w:vAlign w:val="bottom"/>
          </w:tcPr>
          <w:p w:rsidR="00CF1F49" w:rsidRPr="00EC6107" w:rsidRDefault="00CF1F49">
            <w:pPr>
              <w:spacing w:line="260" w:lineRule="exact"/>
              <w:ind w:left="80"/>
              <w:rPr>
                <w:sz w:val="20"/>
                <w:szCs w:val="20"/>
              </w:rPr>
            </w:pPr>
            <w:r>
              <w:rPr>
                <w:sz w:val="24"/>
                <w:szCs w:val="24"/>
              </w:rPr>
              <w:t>Специалисты ПМПК</w:t>
            </w:r>
          </w:p>
        </w:tc>
      </w:tr>
      <w:tr w:rsidR="00CF1F49" w:rsidRPr="00EC6107">
        <w:trPr>
          <w:trHeight w:val="116"/>
        </w:trPr>
        <w:tc>
          <w:tcPr>
            <w:tcW w:w="2200" w:type="dxa"/>
            <w:tcBorders>
              <w:left w:val="single" w:sz="8" w:space="0" w:color="auto"/>
              <w:bottom w:val="single" w:sz="8" w:space="0" w:color="auto"/>
              <w:right w:val="single" w:sz="8" w:space="0" w:color="auto"/>
            </w:tcBorders>
            <w:vAlign w:val="bottom"/>
          </w:tcPr>
          <w:p w:rsidR="00CF1F49" w:rsidRPr="00EC6107" w:rsidRDefault="00CF1F49">
            <w:pPr>
              <w:rPr>
                <w:sz w:val="10"/>
                <w:szCs w:val="10"/>
              </w:rPr>
            </w:pPr>
          </w:p>
        </w:tc>
        <w:tc>
          <w:tcPr>
            <w:tcW w:w="2080" w:type="dxa"/>
            <w:tcBorders>
              <w:bottom w:val="single" w:sz="8" w:space="0" w:color="auto"/>
              <w:right w:val="single" w:sz="8" w:space="0" w:color="auto"/>
            </w:tcBorders>
            <w:vAlign w:val="bottom"/>
          </w:tcPr>
          <w:p w:rsidR="00CF1F49" w:rsidRPr="00EC6107" w:rsidRDefault="00CF1F49">
            <w:pPr>
              <w:rPr>
                <w:sz w:val="10"/>
                <w:szCs w:val="10"/>
              </w:rPr>
            </w:pPr>
          </w:p>
        </w:tc>
        <w:tc>
          <w:tcPr>
            <w:tcW w:w="1660" w:type="dxa"/>
            <w:tcBorders>
              <w:bottom w:val="single" w:sz="8" w:space="0" w:color="auto"/>
              <w:right w:val="single" w:sz="8" w:space="0" w:color="auto"/>
            </w:tcBorders>
            <w:vAlign w:val="bottom"/>
          </w:tcPr>
          <w:p w:rsidR="00CF1F49" w:rsidRPr="00EC6107" w:rsidRDefault="00CF1F49">
            <w:pPr>
              <w:rPr>
                <w:sz w:val="10"/>
                <w:szCs w:val="10"/>
              </w:rPr>
            </w:pPr>
          </w:p>
        </w:tc>
        <w:tc>
          <w:tcPr>
            <w:tcW w:w="1660" w:type="dxa"/>
            <w:tcBorders>
              <w:bottom w:val="single" w:sz="8" w:space="0" w:color="auto"/>
              <w:right w:val="single" w:sz="8" w:space="0" w:color="auto"/>
            </w:tcBorders>
            <w:vAlign w:val="bottom"/>
          </w:tcPr>
          <w:p w:rsidR="00CF1F49" w:rsidRPr="00EC6107" w:rsidRDefault="00CF1F49">
            <w:pPr>
              <w:rPr>
                <w:sz w:val="10"/>
                <w:szCs w:val="10"/>
              </w:rPr>
            </w:pPr>
          </w:p>
        </w:tc>
        <w:tc>
          <w:tcPr>
            <w:tcW w:w="2760" w:type="dxa"/>
            <w:tcBorders>
              <w:bottom w:val="single" w:sz="8" w:space="0" w:color="auto"/>
              <w:right w:val="single" w:sz="8" w:space="0" w:color="auto"/>
            </w:tcBorders>
            <w:vAlign w:val="bottom"/>
          </w:tcPr>
          <w:p w:rsidR="00CF1F49" w:rsidRPr="00EC6107" w:rsidRDefault="00CF1F49">
            <w:pPr>
              <w:rPr>
                <w:sz w:val="10"/>
                <w:szCs w:val="10"/>
              </w:rPr>
            </w:pPr>
          </w:p>
        </w:tc>
      </w:tr>
      <w:tr w:rsidR="00CF1F49" w:rsidRPr="00EC6107">
        <w:trPr>
          <w:trHeight w:val="300"/>
        </w:trPr>
        <w:tc>
          <w:tcPr>
            <w:tcW w:w="2200" w:type="dxa"/>
            <w:vAlign w:val="bottom"/>
          </w:tcPr>
          <w:p w:rsidR="00CF1F49" w:rsidRPr="00EC6107" w:rsidRDefault="00CF1F49">
            <w:pPr>
              <w:rPr>
                <w:sz w:val="24"/>
                <w:szCs w:val="24"/>
              </w:rPr>
            </w:pPr>
          </w:p>
        </w:tc>
        <w:tc>
          <w:tcPr>
            <w:tcW w:w="2080" w:type="dxa"/>
            <w:vAlign w:val="bottom"/>
          </w:tcPr>
          <w:p w:rsidR="00CF1F49" w:rsidRPr="00EC6107" w:rsidRDefault="00CF1F49">
            <w:pPr>
              <w:rPr>
                <w:sz w:val="24"/>
                <w:szCs w:val="24"/>
              </w:rPr>
            </w:pPr>
          </w:p>
        </w:tc>
        <w:tc>
          <w:tcPr>
            <w:tcW w:w="1660" w:type="dxa"/>
            <w:vAlign w:val="bottom"/>
          </w:tcPr>
          <w:p w:rsidR="00CF1F49" w:rsidRPr="00EC6107" w:rsidRDefault="00CF1F49">
            <w:pPr>
              <w:rPr>
                <w:sz w:val="24"/>
                <w:szCs w:val="24"/>
              </w:rPr>
            </w:pPr>
          </w:p>
        </w:tc>
        <w:tc>
          <w:tcPr>
            <w:tcW w:w="1660" w:type="dxa"/>
            <w:vAlign w:val="bottom"/>
          </w:tcPr>
          <w:p w:rsidR="00CF1F49" w:rsidRPr="00EC6107" w:rsidRDefault="00CF1F49">
            <w:pPr>
              <w:rPr>
                <w:sz w:val="24"/>
                <w:szCs w:val="24"/>
              </w:rPr>
            </w:pPr>
          </w:p>
        </w:tc>
        <w:tc>
          <w:tcPr>
            <w:tcW w:w="2760" w:type="dxa"/>
            <w:vAlign w:val="bottom"/>
          </w:tcPr>
          <w:p w:rsidR="00CF1F49" w:rsidRPr="00F2506D" w:rsidRDefault="00F2506D">
            <w:pPr>
              <w:ind w:left="1820"/>
              <w:rPr>
                <w:sz w:val="20"/>
                <w:szCs w:val="20"/>
                <w:lang w:val="ru-RU"/>
              </w:rPr>
            </w:pPr>
            <w:r>
              <w:rPr>
                <w:rFonts w:ascii="Calibri" w:hAnsi="Calibri" w:cs="Calibri"/>
                <w:lang w:val="ru-RU"/>
              </w:rPr>
              <w:t xml:space="preserve"> </w:t>
            </w:r>
          </w:p>
        </w:tc>
      </w:tr>
    </w:tbl>
    <w:p w:rsidR="00CF1F49" w:rsidRDefault="003C4457">
      <w:pPr>
        <w:spacing w:line="20" w:lineRule="exact"/>
        <w:rPr>
          <w:sz w:val="20"/>
          <w:szCs w:val="20"/>
        </w:rPr>
      </w:pPr>
      <w:r>
        <w:rPr>
          <w:noProof/>
          <w:lang w:val="ru-RU" w:eastAsia="ru-RU"/>
        </w:rPr>
        <mc:AlternateContent>
          <mc:Choice Requires="wps">
            <w:drawing>
              <wp:anchor distT="0" distB="0" distL="114300" distR="114300" simplePos="0" relativeHeight="251637248" behindDoc="1" locked="0" layoutInCell="0" allowOverlap="1">
                <wp:simplePos x="0" y="0"/>
                <wp:positionH relativeFrom="column">
                  <wp:posOffset>6561455</wp:posOffset>
                </wp:positionH>
                <wp:positionV relativeFrom="paragraph">
                  <wp:posOffset>-206375</wp:posOffset>
                </wp:positionV>
                <wp:extent cx="12700" cy="12700"/>
                <wp:effectExtent l="0" t="0" r="0" b="0"/>
                <wp:wrapNone/>
                <wp:docPr id="110" name="Shape 1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700"/>
                        </a:xfrm>
                        <a:prstGeom prst="rect">
                          <a:avLst/>
                        </a:prstGeom>
                        <a:solidFill>
                          <a:srgbClr val="000000"/>
                        </a:solidFill>
                      </wps:spPr>
                      <wps:bodyPr/>
                    </wps:wsp>
                  </a:graphicData>
                </a:graphic>
                <wp14:sizeRelH relativeFrom="page">
                  <wp14:pctWidth>0</wp14:pctWidth>
                </wp14:sizeRelH>
                <wp14:sizeRelV relativeFrom="page">
                  <wp14:pctHeight>0</wp14:pctHeight>
                </wp14:sizeRelV>
              </wp:anchor>
            </w:drawing>
          </mc:Choice>
          <mc:Fallback>
            <w:pict>
              <v:rect id="Shape 110" o:spid="_x0000_s1026" style="position:absolute;margin-left:516.65pt;margin-top:-16.25pt;width:1pt;height:1pt;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" o:allowincell="f" fillcolor="black" stroked="f">
                <v:path arrowok="t"/>
              </v:rect>
            </w:pict>
          </mc:Fallback>
        </mc:AlternateContent>
      </w:r>
    </w:p>
    <w:p w:rsidR="00CF1F49" w:rsidRDefault="00CF1F49">
      <w:pPr>
        <w:sectPr w:rsidR="00CF1F49">
          <w:pgSz w:w="11900" w:h="16838"/>
          <w:pgMar w:top="1112" w:right="546" w:bottom="301" w:left="1020" w:header="0" w:footer="0" w:gutter="0"/>
          <w:cols w:space="720" w:equalWidth="0">
            <w:col w:w="10340"/>
          </w:cols>
        </w:sectPr>
      </w:pPr>
    </w:p>
    <w:tbl>
      <w:tblPr>
        <w:tblW w:w="0" w:type="auto"/>
        <w:tblInd w:w="10" w:type="dxa"/>
        <w:tblLayout w:type="fixed"/>
        <w:tblCellMar>
          <w:left w:w="0" w:type="dxa"/>
          <w:right w:w="0" w:type="dxa"/>
        </w:tblCellMar>
        <w:tblLook w:val="00A0" w:firstRow="1" w:lastRow="0" w:firstColumn="1" w:lastColumn="0" w:noHBand="0" w:noVBand="0"/>
      </w:tblPr>
      <w:tblGrid>
        <w:gridCol w:w="2200"/>
        <w:gridCol w:w="2080"/>
        <w:gridCol w:w="1660"/>
        <w:gridCol w:w="1660"/>
        <w:gridCol w:w="2760"/>
      </w:tblGrid>
      <w:tr w:rsidR="00CF1F49" w:rsidRPr="00EC6107">
        <w:trPr>
          <w:trHeight w:val="278"/>
        </w:trPr>
        <w:tc>
          <w:tcPr>
            <w:tcW w:w="2200" w:type="dxa"/>
            <w:tcBorders>
              <w:top w:val="single" w:sz="8" w:space="0" w:color="auto"/>
              <w:left w:val="single" w:sz="8" w:space="0" w:color="auto"/>
              <w:right w:val="single" w:sz="8" w:space="0" w:color="auto"/>
            </w:tcBorders>
            <w:vAlign w:val="bottom"/>
          </w:tcPr>
          <w:p w:rsidR="00CF1F49" w:rsidRPr="00EC6107" w:rsidRDefault="00CF1F49">
            <w:pPr>
              <w:ind w:left="120"/>
              <w:rPr>
                <w:sz w:val="20"/>
                <w:szCs w:val="20"/>
              </w:rPr>
            </w:pPr>
            <w:r>
              <w:rPr>
                <w:sz w:val="24"/>
                <w:szCs w:val="24"/>
              </w:rPr>
              <w:lastRenderedPageBreak/>
              <w:t>родителей</w:t>
            </w:r>
          </w:p>
        </w:tc>
        <w:tc>
          <w:tcPr>
            <w:tcW w:w="2080" w:type="dxa"/>
            <w:tcBorders>
              <w:top w:val="single" w:sz="8" w:space="0" w:color="auto"/>
              <w:right w:val="single" w:sz="8" w:space="0" w:color="auto"/>
            </w:tcBorders>
            <w:vAlign w:val="bottom"/>
          </w:tcPr>
          <w:p w:rsidR="00CF1F49" w:rsidRPr="00EC6107" w:rsidRDefault="00CF1F49">
            <w:pPr>
              <w:ind w:left="100"/>
              <w:rPr>
                <w:sz w:val="20"/>
                <w:szCs w:val="20"/>
              </w:rPr>
            </w:pPr>
            <w:r>
              <w:rPr>
                <w:sz w:val="24"/>
                <w:szCs w:val="24"/>
              </w:rPr>
              <w:t>приѐмы,</w:t>
            </w:r>
          </w:p>
        </w:tc>
        <w:tc>
          <w:tcPr>
            <w:tcW w:w="1660" w:type="dxa"/>
            <w:tcBorders>
              <w:top w:val="single" w:sz="8" w:space="0" w:color="auto"/>
              <w:right w:val="single" w:sz="8" w:space="0" w:color="auto"/>
            </w:tcBorders>
            <w:vAlign w:val="bottom"/>
          </w:tcPr>
          <w:p w:rsidR="00CF1F49" w:rsidRPr="00EC6107" w:rsidRDefault="00CF1F49">
            <w:pPr>
              <w:ind w:left="80"/>
              <w:rPr>
                <w:sz w:val="20"/>
                <w:szCs w:val="20"/>
              </w:rPr>
            </w:pPr>
            <w:r>
              <w:rPr>
                <w:sz w:val="24"/>
                <w:szCs w:val="24"/>
              </w:rPr>
              <w:t>ные,</w:t>
            </w:r>
          </w:p>
        </w:tc>
        <w:tc>
          <w:tcPr>
            <w:tcW w:w="1660" w:type="dxa"/>
            <w:tcBorders>
              <w:top w:val="single" w:sz="8" w:space="0" w:color="auto"/>
              <w:right w:val="single" w:sz="8" w:space="0" w:color="auto"/>
            </w:tcBorders>
            <w:vAlign w:val="bottom"/>
          </w:tcPr>
          <w:p w:rsidR="00CF1F49" w:rsidRPr="00EC6107" w:rsidRDefault="00CF1F49">
            <w:pPr>
              <w:ind w:left="80"/>
              <w:rPr>
                <w:sz w:val="20"/>
                <w:szCs w:val="20"/>
              </w:rPr>
            </w:pPr>
            <w:r>
              <w:rPr>
                <w:sz w:val="24"/>
                <w:szCs w:val="24"/>
              </w:rPr>
              <w:t>отдельному</w:t>
            </w:r>
          </w:p>
        </w:tc>
        <w:tc>
          <w:tcPr>
            <w:tcW w:w="2760" w:type="dxa"/>
            <w:tcBorders>
              <w:top w:val="single" w:sz="8" w:space="0" w:color="auto"/>
              <w:right w:val="single" w:sz="8" w:space="0" w:color="auto"/>
            </w:tcBorders>
            <w:vAlign w:val="bottom"/>
          </w:tcPr>
          <w:p w:rsidR="00CF1F49" w:rsidRPr="00EC6107" w:rsidRDefault="00CF1F49">
            <w:pPr>
              <w:ind w:left="80"/>
              <w:rPr>
                <w:sz w:val="20"/>
                <w:szCs w:val="20"/>
              </w:rPr>
            </w:pPr>
            <w:r>
              <w:rPr>
                <w:sz w:val="24"/>
                <w:szCs w:val="24"/>
              </w:rPr>
              <w:t>Учитель – логопед</w:t>
            </w:r>
          </w:p>
        </w:tc>
      </w:tr>
      <w:tr w:rsidR="00CF1F49" w:rsidRPr="00EC6107">
        <w:trPr>
          <w:trHeight w:val="276"/>
        </w:trPr>
        <w:tc>
          <w:tcPr>
            <w:tcW w:w="2200" w:type="dxa"/>
            <w:tcBorders>
              <w:left w:val="single" w:sz="8" w:space="0" w:color="auto"/>
              <w:right w:val="single" w:sz="8" w:space="0" w:color="auto"/>
            </w:tcBorders>
            <w:vAlign w:val="bottom"/>
          </w:tcPr>
          <w:p w:rsidR="00CF1F49" w:rsidRPr="00EC6107" w:rsidRDefault="00CF1F49">
            <w:pPr>
              <w:rPr>
                <w:sz w:val="24"/>
                <w:szCs w:val="24"/>
              </w:rPr>
            </w:pPr>
          </w:p>
        </w:tc>
        <w:tc>
          <w:tcPr>
            <w:tcW w:w="2080" w:type="dxa"/>
            <w:tcBorders>
              <w:right w:val="single" w:sz="8" w:space="0" w:color="auto"/>
            </w:tcBorders>
            <w:vAlign w:val="bottom"/>
          </w:tcPr>
          <w:p w:rsidR="00CF1F49" w:rsidRPr="00EC6107" w:rsidRDefault="00CF1F49">
            <w:pPr>
              <w:ind w:left="100"/>
              <w:rPr>
                <w:sz w:val="20"/>
                <w:szCs w:val="20"/>
              </w:rPr>
            </w:pPr>
            <w:r>
              <w:rPr>
                <w:sz w:val="24"/>
                <w:szCs w:val="24"/>
              </w:rPr>
              <w:t>упражнения и др.</w:t>
            </w:r>
          </w:p>
        </w:tc>
        <w:tc>
          <w:tcPr>
            <w:tcW w:w="1660" w:type="dxa"/>
            <w:tcBorders>
              <w:right w:val="single" w:sz="8" w:space="0" w:color="auto"/>
            </w:tcBorders>
            <w:vAlign w:val="bottom"/>
          </w:tcPr>
          <w:p w:rsidR="00CF1F49" w:rsidRPr="00EC6107" w:rsidRDefault="00CF1F49">
            <w:pPr>
              <w:ind w:left="80"/>
              <w:rPr>
                <w:sz w:val="20"/>
                <w:szCs w:val="20"/>
              </w:rPr>
            </w:pPr>
            <w:r>
              <w:rPr>
                <w:sz w:val="24"/>
                <w:szCs w:val="24"/>
              </w:rPr>
              <w:t>групповые,</w:t>
            </w:r>
          </w:p>
        </w:tc>
        <w:tc>
          <w:tcPr>
            <w:tcW w:w="1660" w:type="dxa"/>
            <w:tcBorders>
              <w:right w:val="single" w:sz="8" w:space="0" w:color="auto"/>
            </w:tcBorders>
            <w:vAlign w:val="bottom"/>
          </w:tcPr>
          <w:p w:rsidR="00CF1F49" w:rsidRPr="00EC6107" w:rsidRDefault="00CF1F49">
            <w:pPr>
              <w:ind w:left="80"/>
              <w:rPr>
                <w:sz w:val="20"/>
                <w:szCs w:val="20"/>
              </w:rPr>
            </w:pPr>
            <w:r>
              <w:rPr>
                <w:sz w:val="24"/>
                <w:szCs w:val="24"/>
              </w:rPr>
              <w:t>плану-</w:t>
            </w:r>
          </w:p>
        </w:tc>
        <w:tc>
          <w:tcPr>
            <w:tcW w:w="2760" w:type="dxa"/>
            <w:tcBorders>
              <w:right w:val="single" w:sz="8" w:space="0" w:color="auto"/>
            </w:tcBorders>
            <w:vAlign w:val="bottom"/>
          </w:tcPr>
          <w:p w:rsidR="00CF1F49" w:rsidRPr="00EC6107" w:rsidRDefault="00CF1F49">
            <w:pPr>
              <w:ind w:left="80"/>
              <w:rPr>
                <w:sz w:val="20"/>
                <w:szCs w:val="20"/>
              </w:rPr>
            </w:pPr>
            <w:r>
              <w:rPr>
                <w:sz w:val="24"/>
                <w:szCs w:val="24"/>
              </w:rPr>
              <w:t>Педагог – психолог</w:t>
            </w:r>
          </w:p>
        </w:tc>
      </w:tr>
      <w:tr w:rsidR="00CF1F49" w:rsidRPr="00EC6107">
        <w:trPr>
          <w:trHeight w:val="276"/>
        </w:trPr>
        <w:tc>
          <w:tcPr>
            <w:tcW w:w="2200" w:type="dxa"/>
            <w:tcBorders>
              <w:left w:val="single" w:sz="8" w:space="0" w:color="auto"/>
              <w:right w:val="single" w:sz="8" w:space="0" w:color="auto"/>
            </w:tcBorders>
            <w:vAlign w:val="bottom"/>
          </w:tcPr>
          <w:p w:rsidR="00CF1F49" w:rsidRPr="00EC6107" w:rsidRDefault="00CF1F49">
            <w:pPr>
              <w:rPr>
                <w:sz w:val="24"/>
                <w:szCs w:val="24"/>
              </w:rPr>
            </w:pPr>
          </w:p>
        </w:tc>
        <w:tc>
          <w:tcPr>
            <w:tcW w:w="2080" w:type="dxa"/>
            <w:tcBorders>
              <w:right w:val="single" w:sz="8" w:space="0" w:color="auto"/>
            </w:tcBorders>
            <w:vAlign w:val="bottom"/>
          </w:tcPr>
          <w:p w:rsidR="00CF1F49" w:rsidRPr="00EC6107" w:rsidRDefault="00CF1F49">
            <w:pPr>
              <w:ind w:left="100"/>
              <w:rPr>
                <w:sz w:val="20"/>
                <w:szCs w:val="20"/>
              </w:rPr>
            </w:pPr>
            <w:r>
              <w:rPr>
                <w:sz w:val="24"/>
                <w:szCs w:val="24"/>
              </w:rPr>
              <w:t>материалы.</w:t>
            </w:r>
          </w:p>
        </w:tc>
        <w:tc>
          <w:tcPr>
            <w:tcW w:w="1660" w:type="dxa"/>
            <w:tcBorders>
              <w:right w:val="single" w:sz="8" w:space="0" w:color="auto"/>
            </w:tcBorders>
            <w:vAlign w:val="bottom"/>
          </w:tcPr>
          <w:p w:rsidR="00CF1F49" w:rsidRPr="00EC6107" w:rsidRDefault="00CF1F49">
            <w:pPr>
              <w:ind w:left="80"/>
              <w:rPr>
                <w:sz w:val="20"/>
                <w:szCs w:val="20"/>
              </w:rPr>
            </w:pPr>
            <w:r>
              <w:rPr>
                <w:sz w:val="24"/>
                <w:szCs w:val="24"/>
              </w:rPr>
              <w:t>тематические</w:t>
            </w:r>
          </w:p>
        </w:tc>
        <w:tc>
          <w:tcPr>
            <w:tcW w:w="1660" w:type="dxa"/>
            <w:tcBorders>
              <w:right w:val="single" w:sz="8" w:space="0" w:color="auto"/>
            </w:tcBorders>
            <w:vAlign w:val="bottom"/>
          </w:tcPr>
          <w:p w:rsidR="00CF1F49" w:rsidRPr="00EC6107" w:rsidRDefault="00CF1F49">
            <w:pPr>
              <w:ind w:left="80"/>
              <w:rPr>
                <w:sz w:val="20"/>
                <w:szCs w:val="20"/>
              </w:rPr>
            </w:pPr>
            <w:r>
              <w:rPr>
                <w:sz w:val="24"/>
                <w:szCs w:val="24"/>
              </w:rPr>
              <w:t>графику</w:t>
            </w:r>
          </w:p>
        </w:tc>
        <w:tc>
          <w:tcPr>
            <w:tcW w:w="2760" w:type="dxa"/>
            <w:tcBorders>
              <w:right w:val="single" w:sz="8" w:space="0" w:color="auto"/>
            </w:tcBorders>
            <w:vAlign w:val="bottom"/>
          </w:tcPr>
          <w:p w:rsidR="00CF1F49" w:rsidRPr="00EC6107" w:rsidRDefault="00CF1F49">
            <w:pPr>
              <w:ind w:left="80"/>
              <w:rPr>
                <w:sz w:val="20"/>
                <w:szCs w:val="20"/>
              </w:rPr>
            </w:pPr>
            <w:r>
              <w:rPr>
                <w:sz w:val="24"/>
                <w:szCs w:val="24"/>
              </w:rPr>
              <w:t>Заместитель директора</w:t>
            </w:r>
          </w:p>
        </w:tc>
      </w:tr>
      <w:tr w:rsidR="00CF1F49" w:rsidRPr="00EC6107">
        <w:trPr>
          <w:trHeight w:val="276"/>
        </w:trPr>
        <w:tc>
          <w:tcPr>
            <w:tcW w:w="2200" w:type="dxa"/>
            <w:tcBorders>
              <w:left w:val="single" w:sz="8" w:space="0" w:color="auto"/>
              <w:right w:val="single" w:sz="8" w:space="0" w:color="auto"/>
            </w:tcBorders>
            <w:vAlign w:val="bottom"/>
          </w:tcPr>
          <w:p w:rsidR="00CF1F49" w:rsidRPr="00EC6107" w:rsidRDefault="00CF1F49">
            <w:pPr>
              <w:rPr>
                <w:sz w:val="24"/>
                <w:szCs w:val="24"/>
              </w:rPr>
            </w:pPr>
          </w:p>
        </w:tc>
        <w:tc>
          <w:tcPr>
            <w:tcW w:w="2080" w:type="dxa"/>
            <w:tcBorders>
              <w:right w:val="single" w:sz="8" w:space="0" w:color="auto"/>
            </w:tcBorders>
            <w:vAlign w:val="bottom"/>
          </w:tcPr>
          <w:p w:rsidR="00CF1F49" w:rsidRPr="00EC6107" w:rsidRDefault="00CF1F49">
            <w:pPr>
              <w:ind w:left="100"/>
              <w:rPr>
                <w:sz w:val="20"/>
                <w:szCs w:val="20"/>
              </w:rPr>
            </w:pPr>
            <w:r>
              <w:rPr>
                <w:sz w:val="24"/>
                <w:szCs w:val="24"/>
              </w:rPr>
              <w:t>2. Разработка</w:t>
            </w:r>
          </w:p>
        </w:tc>
        <w:tc>
          <w:tcPr>
            <w:tcW w:w="1660" w:type="dxa"/>
            <w:tcBorders>
              <w:right w:val="single" w:sz="8" w:space="0" w:color="auto"/>
            </w:tcBorders>
            <w:vAlign w:val="bottom"/>
          </w:tcPr>
          <w:p w:rsidR="00CF1F49" w:rsidRPr="00EC6107" w:rsidRDefault="00CF1F49">
            <w:pPr>
              <w:ind w:left="80"/>
              <w:rPr>
                <w:sz w:val="20"/>
                <w:szCs w:val="20"/>
              </w:rPr>
            </w:pPr>
            <w:r>
              <w:rPr>
                <w:sz w:val="24"/>
                <w:szCs w:val="24"/>
              </w:rPr>
              <w:t>консультации</w:t>
            </w:r>
          </w:p>
        </w:tc>
        <w:tc>
          <w:tcPr>
            <w:tcW w:w="1660" w:type="dxa"/>
            <w:tcBorders>
              <w:right w:val="single" w:sz="8" w:space="0" w:color="auto"/>
            </w:tcBorders>
            <w:vAlign w:val="bottom"/>
          </w:tcPr>
          <w:p w:rsidR="00CF1F49" w:rsidRPr="00EC6107" w:rsidRDefault="00CF1F49">
            <w:pPr>
              <w:rPr>
                <w:sz w:val="24"/>
                <w:szCs w:val="24"/>
              </w:rPr>
            </w:pPr>
          </w:p>
        </w:tc>
        <w:tc>
          <w:tcPr>
            <w:tcW w:w="2760" w:type="dxa"/>
            <w:tcBorders>
              <w:right w:val="single" w:sz="8" w:space="0" w:color="auto"/>
            </w:tcBorders>
            <w:vAlign w:val="bottom"/>
          </w:tcPr>
          <w:p w:rsidR="00CF1F49" w:rsidRPr="00EC6107" w:rsidRDefault="00CF1F49">
            <w:pPr>
              <w:ind w:left="80"/>
              <w:rPr>
                <w:sz w:val="20"/>
                <w:szCs w:val="20"/>
              </w:rPr>
            </w:pPr>
            <w:r>
              <w:rPr>
                <w:sz w:val="24"/>
                <w:szCs w:val="24"/>
              </w:rPr>
              <w:t>по УР</w:t>
            </w:r>
          </w:p>
        </w:tc>
      </w:tr>
      <w:tr w:rsidR="00CF1F49" w:rsidRPr="00EC6107">
        <w:trPr>
          <w:trHeight w:val="276"/>
        </w:trPr>
        <w:tc>
          <w:tcPr>
            <w:tcW w:w="2200" w:type="dxa"/>
            <w:tcBorders>
              <w:left w:val="single" w:sz="8" w:space="0" w:color="auto"/>
              <w:right w:val="single" w:sz="8" w:space="0" w:color="auto"/>
            </w:tcBorders>
            <w:vAlign w:val="bottom"/>
          </w:tcPr>
          <w:p w:rsidR="00CF1F49" w:rsidRPr="00EC6107" w:rsidRDefault="00CF1F49">
            <w:pPr>
              <w:rPr>
                <w:sz w:val="24"/>
                <w:szCs w:val="24"/>
              </w:rPr>
            </w:pPr>
          </w:p>
        </w:tc>
        <w:tc>
          <w:tcPr>
            <w:tcW w:w="2080" w:type="dxa"/>
            <w:tcBorders>
              <w:right w:val="single" w:sz="8" w:space="0" w:color="auto"/>
            </w:tcBorders>
            <w:vAlign w:val="bottom"/>
          </w:tcPr>
          <w:p w:rsidR="00CF1F49" w:rsidRPr="00EC6107" w:rsidRDefault="00CF1F49">
            <w:pPr>
              <w:ind w:left="100"/>
              <w:rPr>
                <w:sz w:val="20"/>
                <w:szCs w:val="20"/>
              </w:rPr>
            </w:pPr>
            <w:r>
              <w:rPr>
                <w:sz w:val="24"/>
                <w:szCs w:val="24"/>
              </w:rPr>
              <w:t>плана</w:t>
            </w:r>
          </w:p>
        </w:tc>
        <w:tc>
          <w:tcPr>
            <w:tcW w:w="1660" w:type="dxa"/>
            <w:tcBorders>
              <w:right w:val="single" w:sz="8" w:space="0" w:color="auto"/>
            </w:tcBorders>
            <w:vAlign w:val="bottom"/>
          </w:tcPr>
          <w:p w:rsidR="00CF1F49" w:rsidRPr="00EC6107" w:rsidRDefault="00CF1F49">
            <w:pPr>
              <w:rPr>
                <w:sz w:val="24"/>
                <w:szCs w:val="24"/>
              </w:rPr>
            </w:pPr>
          </w:p>
        </w:tc>
        <w:tc>
          <w:tcPr>
            <w:tcW w:w="1660" w:type="dxa"/>
            <w:tcBorders>
              <w:right w:val="single" w:sz="8" w:space="0" w:color="auto"/>
            </w:tcBorders>
            <w:vAlign w:val="bottom"/>
          </w:tcPr>
          <w:p w:rsidR="00CF1F49" w:rsidRPr="00EC6107" w:rsidRDefault="00CF1F49">
            <w:pPr>
              <w:rPr>
                <w:sz w:val="24"/>
                <w:szCs w:val="24"/>
              </w:rPr>
            </w:pPr>
          </w:p>
        </w:tc>
        <w:tc>
          <w:tcPr>
            <w:tcW w:w="276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200" w:type="dxa"/>
            <w:tcBorders>
              <w:left w:val="single" w:sz="8" w:space="0" w:color="auto"/>
              <w:right w:val="single" w:sz="8" w:space="0" w:color="auto"/>
            </w:tcBorders>
            <w:vAlign w:val="bottom"/>
          </w:tcPr>
          <w:p w:rsidR="00CF1F49" w:rsidRPr="00EC6107" w:rsidRDefault="00CF1F49">
            <w:pPr>
              <w:rPr>
                <w:sz w:val="24"/>
                <w:szCs w:val="24"/>
              </w:rPr>
            </w:pPr>
          </w:p>
        </w:tc>
        <w:tc>
          <w:tcPr>
            <w:tcW w:w="2080" w:type="dxa"/>
            <w:tcBorders>
              <w:right w:val="single" w:sz="8" w:space="0" w:color="auto"/>
            </w:tcBorders>
            <w:vAlign w:val="bottom"/>
          </w:tcPr>
          <w:p w:rsidR="00CF1F49" w:rsidRPr="00EC6107" w:rsidRDefault="00CF1F49">
            <w:pPr>
              <w:ind w:left="100"/>
              <w:rPr>
                <w:sz w:val="20"/>
                <w:szCs w:val="20"/>
              </w:rPr>
            </w:pPr>
            <w:r>
              <w:rPr>
                <w:sz w:val="24"/>
                <w:szCs w:val="24"/>
              </w:rPr>
              <w:t>консультивной</w:t>
            </w:r>
          </w:p>
        </w:tc>
        <w:tc>
          <w:tcPr>
            <w:tcW w:w="1660" w:type="dxa"/>
            <w:tcBorders>
              <w:right w:val="single" w:sz="8" w:space="0" w:color="auto"/>
            </w:tcBorders>
            <w:vAlign w:val="bottom"/>
          </w:tcPr>
          <w:p w:rsidR="00CF1F49" w:rsidRPr="00EC6107" w:rsidRDefault="00CF1F49">
            <w:pPr>
              <w:rPr>
                <w:sz w:val="24"/>
                <w:szCs w:val="24"/>
              </w:rPr>
            </w:pPr>
          </w:p>
        </w:tc>
        <w:tc>
          <w:tcPr>
            <w:tcW w:w="1660" w:type="dxa"/>
            <w:tcBorders>
              <w:right w:val="single" w:sz="8" w:space="0" w:color="auto"/>
            </w:tcBorders>
            <w:vAlign w:val="bottom"/>
          </w:tcPr>
          <w:p w:rsidR="00CF1F49" w:rsidRPr="00EC6107" w:rsidRDefault="00CF1F49">
            <w:pPr>
              <w:rPr>
                <w:sz w:val="24"/>
                <w:szCs w:val="24"/>
              </w:rPr>
            </w:pPr>
          </w:p>
        </w:tc>
        <w:tc>
          <w:tcPr>
            <w:tcW w:w="276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200" w:type="dxa"/>
            <w:tcBorders>
              <w:left w:val="single" w:sz="8" w:space="0" w:color="auto"/>
              <w:right w:val="single" w:sz="8" w:space="0" w:color="auto"/>
            </w:tcBorders>
            <w:vAlign w:val="bottom"/>
          </w:tcPr>
          <w:p w:rsidR="00CF1F49" w:rsidRPr="00EC6107" w:rsidRDefault="00CF1F49">
            <w:pPr>
              <w:rPr>
                <w:sz w:val="24"/>
                <w:szCs w:val="24"/>
              </w:rPr>
            </w:pPr>
          </w:p>
        </w:tc>
        <w:tc>
          <w:tcPr>
            <w:tcW w:w="2080" w:type="dxa"/>
            <w:tcBorders>
              <w:right w:val="single" w:sz="8" w:space="0" w:color="auto"/>
            </w:tcBorders>
            <w:vAlign w:val="bottom"/>
          </w:tcPr>
          <w:p w:rsidR="00CF1F49" w:rsidRPr="00EC6107" w:rsidRDefault="00CF1F49">
            <w:pPr>
              <w:ind w:left="100"/>
              <w:rPr>
                <w:sz w:val="20"/>
                <w:szCs w:val="20"/>
              </w:rPr>
            </w:pPr>
            <w:r>
              <w:rPr>
                <w:sz w:val="24"/>
                <w:szCs w:val="24"/>
              </w:rPr>
              <w:t>работы с</w:t>
            </w:r>
          </w:p>
        </w:tc>
        <w:tc>
          <w:tcPr>
            <w:tcW w:w="1660" w:type="dxa"/>
            <w:tcBorders>
              <w:right w:val="single" w:sz="8" w:space="0" w:color="auto"/>
            </w:tcBorders>
            <w:vAlign w:val="bottom"/>
          </w:tcPr>
          <w:p w:rsidR="00CF1F49" w:rsidRPr="00EC6107" w:rsidRDefault="00CF1F49">
            <w:pPr>
              <w:rPr>
                <w:sz w:val="24"/>
                <w:szCs w:val="24"/>
              </w:rPr>
            </w:pPr>
          </w:p>
        </w:tc>
        <w:tc>
          <w:tcPr>
            <w:tcW w:w="1660" w:type="dxa"/>
            <w:tcBorders>
              <w:right w:val="single" w:sz="8" w:space="0" w:color="auto"/>
            </w:tcBorders>
            <w:vAlign w:val="bottom"/>
          </w:tcPr>
          <w:p w:rsidR="00CF1F49" w:rsidRPr="00EC6107" w:rsidRDefault="00CF1F49">
            <w:pPr>
              <w:rPr>
                <w:sz w:val="24"/>
                <w:szCs w:val="24"/>
              </w:rPr>
            </w:pPr>
          </w:p>
        </w:tc>
        <w:tc>
          <w:tcPr>
            <w:tcW w:w="2760" w:type="dxa"/>
            <w:tcBorders>
              <w:right w:val="single" w:sz="8" w:space="0" w:color="auto"/>
            </w:tcBorders>
            <w:vAlign w:val="bottom"/>
          </w:tcPr>
          <w:p w:rsidR="00CF1F49" w:rsidRPr="00EC6107" w:rsidRDefault="00CF1F49">
            <w:pPr>
              <w:rPr>
                <w:sz w:val="24"/>
                <w:szCs w:val="24"/>
              </w:rPr>
            </w:pPr>
          </w:p>
        </w:tc>
      </w:tr>
      <w:tr w:rsidR="00CF1F49" w:rsidRPr="00EC6107">
        <w:trPr>
          <w:trHeight w:val="281"/>
        </w:trPr>
        <w:tc>
          <w:tcPr>
            <w:tcW w:w="220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2080" w:type="dxa"/>
            <w:tcBorders>
              <w:bottom w:val="single" w:sz="8" w:space="0" w:color="auto"/>
              <w:right w:val="single" w:sz="8" w:space="0" w:color="auto"/>
            </w:tcBorders>
            <w:vAlign w:val="bottom"/>
          </w:tcPr>
          <w:p w:rsidR="00CF1F49" w:rsidRPr="00EC6107" w:rsidRDefault="00CF1F49">
            <w:pPr>
              <w:ind w:left="100"/>
              <w:rPr>
                <w:sz w:val="20"/>
                <w:szCs w:val="20"/>
              </w:rPr>
            </w:pPr>
            <w:r>
              <w:rPr>
                <w:sz w:val="24"/>
                <w:szCs w:val="24"/>
              </w:rPr>
              <w:t>родителями</w:t>
            </w:r>
          </w:p>
        </w:tc>
        <w:tc>
          <w:tcPr>
            <w:tcW w:w="1660" w:type="dxa"/>
            <w:tcBorders>
              <w:bottom w:val="single" w:sz="8" w:space="0" w:color="auto"/>
              <w:right w:val="single" w:sz="8" w:space="0" w:color="auto"/>
            </w:tcBorders>
            <w:vAlign w:val="bottom"/>
          </w:tcPr>
          <w:p w:rsidR="00CF1F49" w:rsidRPr="00EC6107" w:rsidRDefault="00CF1F49">
            <w:pPr>
              <w:rPr>
                <w:sz w:val="24"/>
                <w:szCs w:val="24"/>
              </w:rPr>
            </w:pPr>
          </w:p>
        </w:tc>
        <w:tc>
          <w:tcPr>
            <w:tcW w:w="1660" w:type="dxa"/>
            <w:tcBorders>
              <w:bottom w:val="single" w:sz="8" w:space="0" w:color="auto"/>
              <w:right w:val="single" w:sz="8" w:space="0" w:color="auto"/>
            </w:tcBorders>
            <w:vAlign w:val="bottom"/>
          </w:tcPr>
          <w:p w:rsidR="00CF1F49" w:rsidRPr="00EC6107" w:rsidRDefault="00CF1F49">
            <w:pPr>
              <w:rPr>
                <w:sz w:val="24"/>
                <w:szCs w:val="24"/>
              </w:rPr>
            </w:pPr>
          </w:p>
        </w:tc>
        <w:tc>
          <w:tcPr>
            <w:tcW w:w="2760" w:type="dxa"/>
            <w:tcBorders>
              <w:bottom w:val="single" w:sz="8" w:space="0" w:color="auto"/>
              <w:right w:val="single" w:sz="8" w:space="0" w:color="auto"/>
            </w:tcBorders>
            <w:vAlign w:val="bottom"/>
          </w:tcPr>
          <w:p w:rsidR="00CF1F49" w:rsidRPr="00EC6107" w:rsidRDefault="00CF1F49">
            <w:pPr>
              <w:rPr>
                <w:sz w:val="24"/>
                <w:szCs w:val="24"/>
              </w:rPr>
            </w:pPr>
          </w:p>
        </w:tc>
      </w:tr>
    </w:tbl>
    <w:p w:rsidR="00CF1F49" w:rsidRDefault="00CF1F49">
      <w:pPr>
        <w:spacing w:line="271" w:lineRule="exact"/>
        <w:rPr>
          <w:sz w:val="20"/>
          <w:szCs w:val="20"/>
        </w:rPr>
      </w:pPr>
    </w:p>
    <w:p w:rsidR="00CF1F49" w:rsidRDefault="00CF1F49">
      <w:pPr>
        <w:ind w:left="400"/>
        <w:rPr>
          <w:sz w:val="20"/>
          <w:szCs w:val="20"/>
        </w:rPr>
      </w:pPr>
      <w:r>
        <w:rPr>
          <w:b/>
          <w:bCs/>
          <w:sz w:val="24"/>
          <w:szCs w:val="24"/>
        </w:rPr>
        <w:t>Информационно – просветительская работа</w:t>
      </w:r>
    </w:p>
    <w:p w:rsidR="00CF1F49" w:rsidRDefault="00CF1F49">
      <w:pPr>
        <w:spacing w:line="7" w:lineRule="exact"/>
        <w:rPr>
          <w:sz w:val="20"/>
          <w:szCs w:val="20"/>
        </w:rPr>
      </w:pPr>
    </w:p>
    <w:p w:rsidR="00CF1F49" w:rsidRPr="0023684E" w:rsidRDefault="00CF1F49">
      <w:pPr>
        <w:spacing w:line="234" w:lineRule="auto"/>
        <w:ind w:left="120" w:right="40" w:firstLine="284"/>
        <w:jc w:val="both"/>
        <w:rPr>
          <w:sz w:val="20"/>
          <w:szCs w:val="20"/>
          <w:lang w:val="ru-RU"/>
        </w:rPr>
      </w:pPr>
      <w:r w:rsidRPr="0023684E">
        <w:rPr>
          <w:b/>
          <w:bCs/>
          <w:sz w:val="24"/>
          <w:szCs w:val="24"/>
          <w:lang w:val="ru-RU"/>
        </w:rPr>
        <w:t xml:space="preserve">Цель: </w:t>
      </w:r>
      <w:r w:rsidRPr="0023684E">
        <w:rPr>
          <w:sz w:val="24"/>
          <w:szCs w:val="24"/>
          <w:lang w:val="ru-RU"/>
        </w:rPr>
        <w:t>организация информационно-просветительской деятельности по вопросам инклюзивного</w:t>
      </w:r>
      <w:r w:rsidRPr="0023684E">
        <w:rPr>
          <w:b/>
          <w:bCs/>
          <w:sz w:val="24"/>
          <w:szCs w:val="24"/>
          <w:lang w:val="ru-RU"/>
        </w:rPr>
        <w:t xml:space="preserve"> </w:t>
      </w:r>
      <w:r w:rsidRPr="0023684E">
        <w:rPr>
          <w:sz w:val="24"/>
          <w:szCs w:val="24"/>
          <w:lang w:val="ru-RU"/>
        </w:rPr>
        <w:t>образования со всеми участниками образовательного процесса</w:t>
      </w:r>
    </w:p>
    <w:p w:rsidR="00CF1F49" w:rsidRPr="0023684E" w:rsidRDefault="003C4457">
      <w:pPr>
        <w:spacing w:line="20" w:lineRule="exact"/>
        <w:rPr>
          <w:sz w:val="20"/>
          <w:szCs w:val="20"/>
          <w:lang w:val="ru-RU"/>
        </w:rPr>
      </w:pPr>
      <w:r>
        <w:rPr>
          <w:noProof/>
          <w:lang w:val="ru-RU" w:eastAsia="ru-RU"/>
        </w:rPr>
        <mc:AlternateContent>
          <mc:Choice Requires="wps">
            <w:drawing>
              <wp:anchor distT="0" distB="0" distL="114300" distR="114300" simplePos="0" relativeHeight="251638272" behindDoc="1" locked="0" layoutInCell="0" allowOverlap="1">
                <wp:simplePos x="0" y="0"/>
                <wp:positionH relativeFrom="column">
                  <wp:posOffset>6563360</wp:posOffset>
                </wp:positionH>
                <wp:positionV relativeFrom="paragraph">
                  <wp:posOffset>179070</wp:posOffset>
                </wp:positionV>
                <wp:extent cx="12065" cy="12700"/>
                <wp:effectExtent l="0" t="0" r="0" b="0"/>
                <wp:wrapNone/>
                <wp:docPr id="111" name="Shape 1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14:sizeRelH relativeFrom="page">
                  <wp14:pctWidth>0</wp14:pctWidth>
                </wp14:sizeRelH>
                <wp14:sizeRelV relativeFrom="page">
                  <wp14:pctHeight>0</wp14:pctHeight>
                </wp14:sizeRelV>
              </wp:anchor>
            </w:drawing>
          </mc:Choice>
          <mc:Fallback>
            <w:pict>
              <v:rect id="Shape 111" o:spid="_x0000_s1026" style="position:absolute;margin-left:516.8pt;margin-top:14.1pt;width:.95pt;height:1pt;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" o:allowincell="f" fillcolor="black" stroked="f">
                <v:path arrowok="t"/>
              </v:rect>
            </w:pict>
          </mc:Fallback>
        </mc:AlternateContent>
      </w:r>
    </w:p>
    <w:p w:rsidR="00CF1F49" w:rsidRPr="0023684E" w:rsidRDefault="00CF1F49">
      <w:pPr>
        <w:spacing w:line="248" w:lineRule="exact"/>
        <w:rPr>
          <w:sz w:val="20"/>
          <w:szCs w:val="20"/>
          <w:lang w:val="ru-RU"/>
        </w:rPr>
      </w:pPr>
    </w:p>
    <w:tbl>
      <w:tblPr>
        <w:tblW w:w="0" w:type="auto"/>
        <w:tblInd w:w="10" w:type="dxa"/>
        <w:tblLayout w:type="fixed"/>
        <w:tblCellMar>
          <w:left w:w="0" w:type="dxa"/>
          <w:right w:w="0" w:type="dxa"/>
        </w:tblCellMar>
        <w:tblLook w:val="00A0" w:firstRow="1" w:lastRow="0" w:firstColumn="1" w:lastColumn="0" w:noHBand="0" w:noVBand="0"/>
      </w:tblPr>
      <w:tblGrid>
        <w:gridCol w:w="2380"/>
        <w:gridCol w:w="1920"/>
        <w:gridCol w:w="1820"/>
        <w:gridCol w:w="1440"/>
        <w:gridCol w:w="2800"/>
      </w:tblGrid>
      <w:tr w:rsidR="00CF1F49" w:rsidRPr="00EC6107">
        <w:trPr>
          <w:trHeight w:val="276"/>
        </w:trPr>
        <w:tc>
          <w:tcPr>
            <w:tcW w:w="2380" w:type="dxa"/>
            <w:tcBorders>
              <w:top w:val="single" w:sz="8" w:space="0" w:color="auto"/>
              <w:left w:val="single" w:sz="8" w:space="0" w:color="auto"/>
              <w:right w:val="single" w:sz="8" w:space="0" w:color="auto"/>
            </w:tcBorders>
            <w:vAlign w:val="bottom"/>
          </w:tcPr>
          <w:p w:rsidR="00CF1F49" w:rsidRPr="00EC6107" w:rsidRDefault="00CF1F49">
            <w:pPr>
              <w:ind w:left="120"/>
              <w:rPr>
                <w:sz w:val="20"/>
                <w:szCs w:val="20"/>
              </w:rPr>
            </w:pPr>
            <w:r>
              <w:rPr>
                <w:sz w:val="24"/>
                <w:szCs w:val="24"/>
              </w:rPr>
              <w:t>Задачи</w:t>
            </w:r>
          </w:p>
        </w:tc>
        <w:tc>
          <w:tcPr>
            <w:tcW w:w="1920" w:type="dxa"/>
            <w:tcBorders>
              <w:top w:val="single" w:sz="8" w:space="0" w:color="auto"/>
              <w:right w:val="single" w:sz="8" w:space="0" w:color="auto"/>
            </w:tcBorders>
            <w:vAlign w:val="bottom"/>
          </w:tcPr>
          <w:p w:rsidR="00CF1F49" w:rsidRPr="00EC6107" w:rsidRDefault="00CF1F49">
            <w:pPr>
              <w:ind w:left="100"/>
              <w:rPr>
                <w:sz w:val="20"/>
                <w:szCs w:val="20"/>
              </w:rPr>
            </w:pPr>
            <w:r>
              <w:rPr>
                <w:sz w:val="24"/>
                <w:szCs w:val="24"/>
              </w:rPr>
              <w:t>Планируемые</w:t>
            </w:r>
          </w:p>
        </w:tc>
        <w:tc>
          <w:tcPr>
            <w:tcW w:w="1820" w:type="dxa"/>
            <w:tcBorders>
              <w:top w:val="single" w:sz="8" w:space="0" w:color="auto"/>
              <w:right w:val="single" w:sz="8" w:space="0" w:color="auto"/>
            </w:tcBorders>
            <w:vAlign w:val="bottom"/>
          </w:tcPr>
          <w:p w:rsidR="00CF1F49" w:rsidRPr="00EC6107" w:rsidRDefault="00CF1F49">
            <w:pPr>
              <w:ind w:left="100"/>
              <w:rPr>
                <w:sz w:val="20"/>
                <w:szCs w:val="20"/>
              </w:rPr>
            </w:pPr>
            <w:r>
              <w:rPr>
                <w:sz w:val="24"/>
                <w:szCs w:val="24"/>
              </w:rPr>
              <w:t>Виды и формы</w:t>
            </w:r>
          </w:p>
        </w:tc>
        <w:tc>
          <w:tcPr>
            <w:tcW w:w="1440" w:type="dxa"/>
            <w:tcBorders>
              <w:top w:val="single" w:sz="8" w:space="0" w:color="auto"/>
              <w:right w:val="single" w:sz="8" w:space="0" w:color="auto"/>
            </w:tcBorders>
            <w:vAlign w:val="bottom"/>
          </w:tcPr>
          <w:p w:rsidR="00CF1F49" w:rsidRPr="00EC6107" w:rsidRDefault="00CF1F49">
            <w:pPr>
              <w:ind w:left="100"/>
              <w:rPr>
                <w:sz w:val="20"/>
                <w:szCs w:val="20"/>
              </w:rPr>
            </w:pPr>
            <w:r>
              <w:rPr>
                <w:sz w:val="24"/>
                <w:szCs w:val="24"/>
              </w:rPr>
              <w:t>Сроки</w:t>
            </w:r>
          </w:p>
        </w:tc>
        <w:tc>
          <w:tcPr>
            <w:tcW w:w="2800" w:type="dxa"/>
            <w:tcBorders>
              <w:top w:val="single" w:sz="8" w:space="0" w:color="auto"/>
              <w:right w:val="single" w:sz="8" w:space="0" w:color="auto"/>
            </w:tcBorders>
            <w:vAlign w:val="bottom"/>
          </w:tcPr>
          <w:p w:rsidR="00CF1F49" w:rsidRPr="00EC6107" w:rsidRDefault="00CF1F49">
            <w:pPr>
              <w:ind w:left="100"/>
              <w:rPr>
                <w:sz w:val="20"/>
                <w:szCs w:val="20"/>
              </w:rPr>
            </w:pPr>
            <w:r>
              <w:rPr>
                <w:sz w:val="24"/>
                <w:szCs w:val="24"/>
              </w:rPr>
              <w:t>Ответственные</w:t>
            </w:r>
          </w:p>
        </w:tc>
      </w:tr>
      <w:tr w:rsidR="00CF1F49" w:rsidRPr="00EC6107">
        <w:trPr>
          <w:trHeight w:val="276"/>
        </w:trPr>
        <w:tc>
          <w:tcPr>
            <w:tcW w:w="238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(направления)</w:t>
            </w:r>
          </w:p>
        </w:tc>
        <w:tc>
          <w:tcPr>
            <w:tcW w:w="1920" w:type="dxa"/>
            <w:tcBorders>
              <w:right w:val="single" w:sz="8" w:space="0" w:color="auto"/>
            </w:tcBorders>
            <w:vAlign w:val="bottom"/>
          </w:tcPr>
          <w:p w:rsidR="00CF1F49" w:rsidRPr="00EC6107" w:rsidRDefault="00CF1F49">
            <w:pPr>
              <w:ind w:left="100"/>
              <w:rPr>
                <w:sz w:val="20"/>
                <w:szCs w:val="20"/>
              </w:rPr>
            </w:pPr>
            <w:r>
              <w:rPr>
                <w:sz w:val="24"/>
                <w:szCs w:val="24"/>
              </w:rPr>
              <w:t>результаты.</w:t>
            </w:r>
          </w:p>
        </w:tc>
        <w:tc>
          <w:tcPr>
            <w:tcW w:w="1820" w:type="dxa"/>
            <w:tcBorders>
              <w:right w:val="single" w:sz="8" w:space="0" w:color="auto"/>
            </w:tcBorders>
            <w:vAlign w:val="bottom"/>
          </w:tcPr>
          <w:p w:rsidR="00CF1F49" w:rsidRPr="00EC6107" w:rsidRDefault="00CF1F49">
            <w:pPr>
              <w:ind w:left="100"/>
              <w:rPr>
                <w:sz w:val="20"/>
                <w:szCs w:val="20"/>
              </w:rPr>
            </w:pPr>
            <w:r>
              <w:rPr>
                <w:sz w:val="24"/>
                <w:szCs w:val="24"/>
              </w:rPr>
              <w:t>деятельности,</w:t>
            </w:r>
          </w:p>
        </w:tc>
        <w:tc>
          <w:tcPr>
            <w:tcW w:w="1440" w:type="dxa"/>
            <w:tcBorders>
              <w:right w:val="single" w:sz="8" w:space="0" w:color="auto"/>
            </w:tcBorders>
            <w:vAlign w:val="bottom"/>
          </w:tcPr>
          <w:p w:rsidR="00CF1F49" w:rsidRPr="00EC6107" w:rsidRDefault="00CF1F49">
            <w:pPr>
              <w:ind w:left="100"/>
              <w:rPr>
                <w:sz w:val="20"/>
                <w:szCs w:val="20"/>
              </w:rPr>
            </w:pPr>
            <w:r>
              <w:rPr>
                <w:sz w:val="24"/>
                <w:szCs w:val="24"/>
              </w:rPr>
              <w:t>(периодичн</w:t>
            </w:r>
          </w:p>
        </w:tc>
        <w:tc>
          <w:tcPr>
            <w:tcW w:w="280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38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деятельности</w:t>
            </w:r>
          </w:p>
        </w:tc>
        <w:tc>
          <w:tcPr>
            <w:tcW w:w="1920" w:type="dxa"/>
            <w:tcBorders>
              <w:right w:val="single" w:sz="8" w:space="0" w:color="auto"/>
            </w:tcBorders>
            <w:vAlign w:val="bottom"/>
          </w:tcPr>
          <w:p w:rsidR="00CF1F49" w:rsidRPr="00EC6107" w:rsidRDefault="00CF1F49">
            <w:pPr>
              <w:rPr>
                <w:sz w:val="24"/>
                <w:szCs w:val="24"/>
              </w:rPr>
            </w:pPr>
          </w:p>
        </w:tc>
        <w:tc>
          <w:tcPr>
            <w:tcW w:w="1820" w:type="dxa"/>
            <w:tcBorders>
              <w:right w:val="single" w:sz="8" w:space="0" w:color="auto"/>
            </w:tcBorders>
            <w:vAlign w:val="bottom"/>
          </w:tcPr>
          <w:p w:rsidR="00CF1F49" w:rsidRPr="00EC6107" w:rsidRDefault="00CF1F49">
            <w:pPr>
              <w:ind w:left="100"/>
              <w:rPr>
                <w:sz w:val="20"/>
                <w:szCs w:val="20"/>
              </w:rPr>
            </w:pPr>
            <w:r>
              <w:rPr>
                <w:sz w:val="24"/>
                <w:szCs w:val="24"/>
              </w:rPr>
              <w:t>мероприятия.</w:t>
            </w:r>
          </w:p>
        </w:tc>
        <w:tc>
          <w:tcPr>
            <w:tcW w:w="1440" w:type="dxa"/>
            <w:tcBorders>
              <w:right w:val="single" w:sz="8" w:space="0" w:color="auto"/>
            </w:tcBorders>
            <w:vAlign w:val="bottom"/>
          </w:tcPr>
          <w:p w:rsidR="00CF1F49" w:rsidRPr="00EC6107" w:rsidRDefault="00CF1F49">
            <w:pPr>
              <w:ind w:left="100"/>
              <w:rPr>
                <w:sz w:val="20"/>
                <w:szCs w:val="20"/>
              </w:rPr>
            </w:pPr>
            <w:r>
              <w:rPr>
                <w:sz w:val="24"/>
                <w:szCs w:val="24"/>
              </w:rPr>
              <w:t>ость в</w:t>
            </w:r>
          </w:p>
        </w:tc>
        <w:tc>
          <w:tcPr>
            <w:tcW w:w="2800" w:type="dxa"/>
            <w:tcBorders>
              <w:right w:val="single" w:sz="8" w:space="0" w:color="auto"/>
            </w:tcBorders>
            <w:vAlign w:val="bottom"/>
          </w:tcPr>
          <w:p w:rsidR="00CF1F49" w:rsidRPr="00EC6107" w:rsidRDefault="00CF1F49">
            <w:pPr>
              <w:rPr>
                <w:sz w:val="24"/>
                <w:szCs w:val="24"/>
              </w:rPr>
            </w:pPr>
          </w:p>
        </w:tc>
      </w:tr>
      <w:tr w:rsidR="00CF1F49" w:rsidRPr="00EC6107">
        <w:trPr>
          <w:trHeight w:val="277"/>
        </w:trPr>
        <w:tc>
          <w:tcPr>
            <w:tcW w:w="2380" w:type="dxa"/>
            <w:tcBorders>
              <w:left w:val="single" w:sz="8" w:space="0" w:color="auto"/>
              <w:right w:val="single" w:sz="8" w:space="0" w:color="auto"/>
            </w:tcBorders>
            <w:vAlign w:val="bottom"/>
          </w:tcPr>
          <w:p w:rsidR="00CF1F49" w:rsidRPr="00EC6107" w:rsidRDefault="00CF1F49">
            <w:pPr>
              <w:rPr>
                <w:sz w:val="24"/>
                <w:szCs w:val="24"/>
              </w:rPr>
            </w:pPr>
          </w:p>
        </w:tc>
        <w:tc>
          <w:tcPr>
            <w:tcW w:w="1920" w:type="dxa"/>
            <w:tcBorders>
              <w:right w:val="single" w:sz="8" w:space="0" w:color="auto"/>
            </w:tcBorders>
            <w:vAlign w:val="bottom"/>
          </w:tcPr>
          <w:p w:rsidR="00CF1F49" w:rsidRPr="00EC6107" w:rsidRDefault="00CF1F49">
            <w:pPr>
              <w:rPr>
                <w:sz w:val="24"/>
                <w:szCs w:val="24"/>
              </w:rPr>
            </w:pPr>
          </w:p>
        </w:tc>
        <w:tc>
          <w:tcPr>
            <w:tcW w:w="1820" w:type="dxa"/>
            <w:tcBorders>
              <w:right w:val="single" w:sz="8" w:space="0" w:color="auto"/>
            </w:tcBorders>
            <w:vAlign w:val="bottom"/>
          </w:tcPr>
          <w:p w:rsidR="00CF1F49" w:rsidRPr="00EC6107" w:rsidRDefault="00CF1F49">
            <w:pPr>
              <w:rPr>
                <w:sz w:val="24"/>
                <w:szCs w:val="24"/>
              </w:rPr>
            </w:pPr>
          </w:p>
        </w:tc>
        <w:tc>
          <w:tcPr>
            <w:tcW w:w="1440" w:type="dxa"/>
            <w:tcBorders>
              <w:right w:val="single" w:sz="8" w:space="0" w:color="auto"/>
            </w:tcBorders>
            <w:vAlign w:val="bottom"/>
          </w:tcPr>
          <w:p w:rsidR="00CF1F49" w:rsidRPr="00EC6107" w:rsidRDefault="00CF1F49">
            <w:pPr>
              <w:ind w:left="100"/>
              <w:rPr>
                <w:sz w:val="20"/>
                <w:szCs w:val="20"/>
              </w:rPr>
            </w:pPr>
            <w:r>
              <w:rPr>
                <w:sz w:val="24"/>
                <w:szCs w:val="24"/>
              </w:rPr>
              <w:t>течение</w:t>
            </w:r>
          </w:p>
        </w:tc>
        <w:tc>
          <w:tcPr>
            <w:tcW w:w="280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380" w:type="dxa"/>
            <w:tcBorders>
              <w:left w:val="single" w:sz="8" w:space="0" w:color="auto"/>
              <w:right w:val="single" w:sz="8" w:space="0" w:color="auto"/>
            </w:tcBorders>
            <w:vAlign w:val="bottom"/>
          </w:tcPr>
          <w:p w:rsidR="00CF1F49" w:rsidRPr="00EC6107" w:rsidRDefault="00CF1F49">
            <w:pPr>
              <w:rPr>
                <w:sz w:val="24"/>
                <w:szCs w:val="24"/>
              </w:rPr>
            </w:pPr>
          </w:p>
        </w:tc>
        <w:tc>
          <w:tcPr>
            <w:tcW w:w="1920" w:type="dxa"/>
            <w:tcBorders>
              <w:right w:val="single" w:sz="8" w:space="0" w:color="auto"/>
            </w:tcBorders>
            <w:vAlign w:val="bottom"/>
          </w:tcPr>
          <w:p w:rsidR="00CF1F49" w:rsidRPr="00EC6107" w:rsidRDefault="00CF1F49">
            <w:pPr>
              <w:rPr>
                <w:sz w:val="24"/>
                <w:szCs w:val="24"/>
              </w:rPr>
            </w:pPr>
          </w:p>
        </w:tc>
        <w:tc>
          <w:tcPr>
            <w:tcW w:w="1820" w:type="dxa"/>
            <w:tcBorders>
              <w:right w:val="single" w:sz="8" w:space="0" w:color="auto"/>
            </w:tcBorders>
            <w:vAlign w:val="bottom"/>
          </w:tcPr>
          <w:p w:rsidR="00CF1F49" w:rsidRPr="00EC6107" w:rsidRDefault="00CF1F49">
            <w:pPr>
              <w:rPr>
                <w:sz w:val="24"/>
                <w:szCs w:val="24"/>
              </w:rPr>
            </w:pPr>
          </w:p>
        </w:tc>
        <w:tc>
          <w:tcPr>
            <w:tcW w:w="1440" w:type="dxa"/>
            <w:tcBorders>
              <w:right w:val="single" w:sz="8" w:space="0" w:color="auto"/>
            </w:tcBorders>
            <w:vAlign w:val="bottom"/>
          </w:tcPr>
          <w:p w:rsidR="00CF1F49" w:rsidRPr="00EC6107" w:rsidRDefault="00CF1F49">
            <w:pPr>
              <w:ind w:left="100"/>
              <w:rPr>
                <w:sz w:val="20"/>
                <w:szCs w:val="20"/>
              </w:rPr>
            </w:pPr>
            <w:r>
              <w:rPr>
                <w:sz w:val="24"/>
                <w:szCs w:val="24"/>
              </w:rPr>
              <w:t>года)</w:t>
            </w:r>
          </w:p>
        </w:tc>
        <w:tc>
          <w:tcPr>
            <w:tcW w:w="2800" w:type="dxa"/>
            <w:tcBorders>
              <w:right w:val="single" w:sz="8" w:space="0" w:color="auto"/>
            </w:tcBorders>
            <w:vAlign w:val="bottom"/>
          </w:tcPr>
          <w:p w:rsidR="00CF1F49" w:rsidRPr="00EC6107" w:rsidRDefault="00CF1F49">
            <w:pPr>
              <w:rPr>
                <w:sz w:val="24"/>
                <w:szCs w:val="24"/>
              </w:rPr>
            </w:pPr>
          </w:p>
        </w:tc>
      </w:tr>
      <w:tr w:rsidR="00CF1F49" w:rsidRPr="00EC6107">
        <w:trPr>
          <w:trHeight w:val="286"/>
        </w:trPr>
        <w:tc>
          <w:tcPr>
            <w:tcW w:w="238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1920" w:type="dxa"/>
            <w:tcBorders>
              <w:bottom w:val="single" w:sz="8" w:space="0" w:color="auto"/>
              <w:right w:val="single" w:sz="8" w:space="0" w:color="auto"/>
            </w:tcBorders>
            <w:vAlign w:val="bottom"/>
          </w:tcPr>
          <w:p w:rsidR="00CF1F49" w:rsidRPr="00EC6107" w:rsidRDefault="00CF1F49">
            <w:pPr>
              <w:rPr>
                <w:sz w:val="24"/>
                <w:szCs w:val="24"/>
              </w:rPr>
            </w:pPr>
          </w:p>
        </w:tc>
        <w:tc>
          <w:tcPr>
            <w:tcW w:w="1820" w:type="dxa"/>
            <w:tcBorders>
              <w:bottom w:val="single" w:sz="8" w:space="0" w:color="auto"/>
              <w:right w:val="single" w:sz="8" w:space="0" w:color="auto"/>
            </w:tcBorders>
            <w:vAlign w:val="bottom"/>
          </w:tcPr>
          <w:p w:rsidR="00CF1F49" w:rsidRPr="00EC6107" w:rsidRDefault="00CF1F49">
            <w:pPr>
              <w:rPr>
                <w:sz w:val="24"/>
                <w:szCs w:val="24"/>
              </w:rPr>
            </w:pPr>
          </w:p>
        </w:tc>
        <w:tc>
          <w:tcPr>
            <w:tcW w:w="1440" w:type="dxa"/>
            <w:tcBorders>
              <w:bottom w:val="single" w:sz="8" w:space="0" w:color="auto"/>
              <w:right w:val="single" w:sz="8" w:space="0" w:color="auto"/>
            </w:tcBorders>
            <w:vAlign w:val="bottom"/>
          </w:tcPr>
          <w:p w:rsidR="00CF1F49" w:rsidRPr="00EC6107" w:rsidRDefault="00CF1F49">
            <w:pPr>
              <w:rPr>
                <w:sz w:val="24"/>
                <w:szCs w:val="24"/>
              </w:rPr>
            </w:pPr>
          </w:p>
        </w:tc>
        <w:tc>
          <w:tcPr>
            <w:tcW w:w="280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56"/>
        </w:trPr>
        <w:tc>
          <w:tcPr>
            <w:tcW w:w="2380" w:type="dxa"/>
            <w:tcBorders>
              <w:left w:val="single" w:sz="8" w:space="0" w:color="auto"/>
              <w:right w:val="single" w:sz="8" w:space="0" w:color="auto"/>
            </w:tcBorders>
            <w:vAlign w:val="bottom"/>
          </w:tcPr>
          <w:p w:rsidR="00CF1F49" w:rsidRPr="00EC6107" w:rsidRDefault="00CF1F49">
            <w:pPr>
              <w:spacing w:line="256" w:lineRule="exact"/>
              <w:ind w:left="120"/>
              <w:rPr>
                <w:sz w:val="20"/>
                <w:szCs w:val="20"/>
              </w:rPr>
            </w:pPr>
            <w:r>
              <w:rPr>
                <w:sz w:val="24"/>
                <w:szCs w:val="24"/>
              </w:rPr>
              <w:t>Информирование</w:t>
            </w:r>
          </w:p>
        </w:tc>
        <w:tc>
          <w:tcPr>
            <w:tcW w:w="1920" w:type="dxa"/>
            <w:tcBorders>
              <w:right w:val="single" w:sz="8" w:space="0" w:color="auto"/>
            </w:tcBorders>
            <w:vAlign w:val="bottom"/>
          </w:tcPr>
          <w:p w:rsidR="00CF1F49" w:rsidRPr="00EC6107" w:rsidRDefault="00CF1F49">
            <w:pPr>
              <w:spacing w:line="256" w:lineRule="exact"/>
              <w:ind w:left="100"/>
              <w:rPr>
                <w:sz w:val="20"/>
                <w:szCs w:val="20"/>
              </w:rPr>
            </w:pPr>
            <w:r>
              <w:rPr>
                <w:sz w:val="24"/>
                <w:szCs w:val="24"/>
              </w:rPr>
              <w:t>Организация</w:t>
            </w:r>
          </w:p>
        </w:tc>
        <w:tc>
          <w:tcPr>
            <w:tcW w:w="1820" w:type="dxa"/>
            <w:tcBorders>
              <w:right w:val="single" w:sz="8" w:space="0" w:color="auto"/>
            </w:tcBorders>
            <w:vAlign w:val="bottom"/>
          </w:tcPr>
          <w:p w:rsidR="00CF1F49" w:rsidRPr="00EC6107" w:rsidRDefault="00CF1F49">
            <w:pPr>
              <w:spacing w:line="256" w:lineRule="exact"/>
              <w:ind w:left="100"/>
              <w:rPr>
                <w:sz w:val="20"/>
                <w:szCs w:val="20"/>
              </w:rPr>
            </w:pPr>
            <w:r>
              <w:rPr>
                <w:sz w:val="24"/>
                <w:szCs w:val="24"/>
              </w:rPr>
              <w:t>Информационн</w:t>
            </w:r>
          </w:p>
        </w:tc>
        <w:tc>
          <w:tcPr>
            <w:tcW w:w="1440" w:type="dxa"/>
            <w:tcBorders>
              <w:right w:val="single" w:sz="8" w:space="0" w:color="auto"/>
            </w:tcBorders>
            <w:vAlign w:val="bottom"/>
          </w:tcPr>
          <w:p w:rsidR="00CF1F49" w:rsidRPr="00EC6107" w:rsidRDefault="00CF1F49">
            <w:pPr>
              <w:spacing w:line="256" w:lineRule="exact"/>
              <w:ind w:left="100"/>
              <w:rPr>
                <w:sz w:val="20"/>
                <w:szCs w:val="20"/>
              </w:rPr>
            </w:pPr>
            <w:r>
              <w:rPr>
                <w:sz w:val="24"/>
                <w:szCs w:val="24"/>
              </w:rPr>
              <w:t>По</w:t>
            </w:r>
          </w:p>
        </w:tc>
        <w:tc>
          <w:tcPr>
            <w:tcW w:w="2800" w:type="dxa"/>
            <w:tcBorders>
              <w:right w:val="single" w:sz="8" w:space="0" w:color="auto"/>
            </w:tcBorders>
            <w:vAlign w:val="bottom"/>
          </w:tcPr>
          <w:p w:rsidR="00CF1F49" w:rsidRPr="00EC6107" w:rsidRDefault="00CF1F49">
            <w:pPr>
              <w:spacing w:line="256" w:lineRule="exact"/>
              <w:ind w:left="100"/>
              <w:rPr>
                <w:sz w:val="20"/>
                <w:szCs w:val="20"/>
              </w:rPr>
            </w:pPr>
            <w:r>
              <w:rPr>
                <w:sz w:val="24"/>
                <w:szCs w:val="24"/>
              </w:rPr>
              <w:t>Специалисты ПМПК</w:t>
            </w:r>
          </w:p>
        </w:tc>
      </w:tr>
      <w:tr w:rsidR="00CF1F49" w:rsidRPr="00EC6107">
        <w:trPr>
          <w:trHeight w:val="276"/>
        </w:trPr>
        <w:tc>
          <w:tcPr>
            <w:tcW w:w="238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родителей</w:t>
            </w:r>
          </w:p>
        </w:tc>
        <w:tc>
          <w:tcPr>
            <w:tcW w:w="1920" w:type="dxa"/>
            <w:tcBorders>
              <w:right w:val="single" w:sz="8" w:space="0" w:color="auto"/>
            </w:tcBorders>
            <w:vAlign w:val="bottom"/>
          </w:tcPr>
          <w:p w:rsidR="00CF1F49" w:rsidRPr="00EC6107" w:rsidRDefault="00CF1F49">
            <w:pPr>
              <w:ind w:left="100"/>
              <w:rPr>
                <w:sz w:val="20"/>
                <w:szCs w:val="20"/>
              </w:rPr>
            </w:pPr>
            <w:r>
              <w:rPr>
                <w:sz w:val="24"/>
                <w:szCs w:val="24"/>
              </w:rPr>
              <w:t>работы</w:t>
            </w:r>
          </w:p>
        </w:tc>
        <w:tc>
          <w:tcPr>
            <w:tcW w:w="1820" w:type="dxa"/>
            <w:tcBorders>
              <w:right w:val="single" w:sz="8" w:space="0" w:color="auto"/>
            </w:tcBorders>
            <w:vAlign w:val="bottom"/>
          </w:tcPr>
          <w:p w:rsidR="00CF1F49" w:rsidRPr="00EC6107" w:rsidRDefault="00CF1F49">
            <w:pPr>
              <w:ind w:left="100"/>
              <w:rPr>
                <w:sz w:val="20"/>
                <w:szCs w:val="20"/>
              </w:rPr>
            </w:pPr>
            <w:r>
              <w:rPr>
                <w:sz w:val="24"/>
                <w:szCs w:val="24"/>
              </w:rPr>
              <w:t>ые</w:t>
            </w:r>
          </w:p>
        </w:tc>
        <w:tc>
          <w:tcPr>
            <w:tcW w:w="1440" w:type="dxa"/>
            <w:tcBorders>
              <w:right w:val="single" w:sz="8" w:space="0" w:color="auto"/>
            </w:tcBorders>
            <w:vAlign w:val="bottom"/>
          </w:tcPr>
          <w:p w:rsidR="00CF1F49" w:rsidRPr="00EC6107" w:rsidRDefault="00CF1F49">
            <w:pPr>
              <w:ind w:left="100"/>
              <w:rPr>
                <w:sz w:val="20"/>
                <w:szCs w:val="20"/>
              </w:rPr>
            </w:pPr>
            <w:r>
              <w:rPr>
                <w:sz w:val="24"/>
                <w:szCs w:val="24"/>
              </w:rPr>
              <w:t>отдельному</w:t>
            </w:r>
          </w:p>
        </w:tc>
        <w:tc>
          <w:tcPr>
            <w:tcW w:w="2800" w:type="dxa"/>
            <w:tcBorders>
              <w:right w:val="single" w:sz="8" w:space="0" w:color="auto"/>
            </w:tcBorders>
            <w:vAlign w:val="bottom"/>
          </w:tcPr>
          <w:p w:rsidR="00CF1F49" w:rsidRPr="00EC6107" w:rsidRDefault="00CF1F49">
            <w:pPr>
              <w:ind w:left="100"/>
              <w:rPr>
                <w:sz w:val="20"/>
                <w:szCs w:val="20"/>
              </w:rPr>
            </w:pPr>
            <w:r>
              <w:rPr>
                <w:sz w:val="24"/>
                <w:szCs w:val="24"/>
              </w:rPr>
              <w:t>Учитель – логопед</w:t>
            </w:r>
          </w:p>
        </w:tc>
      </w:tr>
      <w:tr w:rsidR="00CF1F49" w:rsidRPr="00EC6107">
        <w:trPr>
          <w:trHeight w:val="276"/>
        </w:trPr>
        <w:tc>
          <w:tcPr>
            <w:tcW w:w="238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(законных</w:t>
            </w:r>
          </w:p>
        </w:tc>
        <w:tc>
          <w:tcPr>
            <w:tcW w:w="1920" w:type="dxa"/>
            <w:tcBorders>
              <w:right w:val="single" w:sz="8" w:space="0" w:color="auto"/>
            </w:tcBorders>
            <w:vAlign w:val="bottom"/>
          </w:tcPr>
          <w:p w:rsidR="00CF1F49" w:rsidRPr="00EC6107" w:rsidRDefault="00CF1F49">
            <w:pPr>
              <w:ind w:left="100"/>
              <w:rPr>
                <w:sz w:val="20"/>
                <w:szCs w:val="20"/>
              </w:rPr>
            </w:pPr>
            <w:r>
              <w:rPr>
                <w:sz w:val="24"/>
                <w:szCs w:val="24"/>
              </w:rPr>
              <w:t>семинаров,</w:t>
            </w:r>
          </w:p>
        </w:tc>
        <w:tc>
          <w:tcPr>
            <w:tcW w:w="1820" w:type="dxa"/>
            <w:tcBorders>
              <w:right w:val="single" w:sz="8" w:space="0" w:color="auto"/>
            </w:tcBorders>
            <w:vAlign w:val="bottom"/>
          </w:tcPr>
          <w:p w:rsidR="00CF1F49" w:rsidRPr="00EC6107" w:rsidRDefault="00CF1F49">
            <w:pPr>
              <w:ind w:left="100"/>
              <w:rPr>
                <w:sz w:val="20"/>
                <w:szCs w:val="20"/>
              </w:rPr>
            </w:pPr>
            <w:r>
              <w:rPr>
                <w:sz w:val="24"/>
                <w:szCs w:val="24"/>
              </w:rPr>
              <w:t>мероприятия</w:t>
            </w:r>
          </w:p>
        </w:tc>
        <w:tc>
          <w:tcPr>
            <w:tcW w:w="1440" w:type="dxa"/>
            <w:tcBorders>
              <w:right w:val="single" w:sz="8" w:space="0" w:color="auto"/>
            </w:tcBorders>
            <w:vAlign w:val="bottom"/>
          </w:tcPr>
          <w:p w:rsidR="00CF1F49" w:rsidRPr="00EC6107" w:rsidRDefault="00CF1F49">
            <w:pPr>
              <w:ind w:left="100"/>
              <w:rPr>
                <w:sz w:val="20"/>
                <w:szCs w:val="20"/>
              </w:rPr>
            </w:pPr>
            <w:r>
              <w:rPr>
                <w:sz w:val="24"/>
                <w:szCs w:val="24"/>
              </w:rPr>
              <w:t>плану-</w:t>
            </w:r>
          </w:p>
        </w:tc>
        <w:tc>
          <w:tcPr>
            <w:tcW w:w="2800" w:type="dxa"/>
            <w:tcBorders>
              <w:right w:val="single" w:sz="8" w:space="0" w:color="auto"/>
            </w:tcBorders>
            <w:vAlign w:val="bottom"/>
          </w:tcPr>
          <w:p w:rsidR="00CF1F49" w:rsidRPr="00EC6107" w:rsidRDefault="00CF1F49">
            <w:pPr>
              <w:ind w:left="100"/>
              <w:rPr>
                <w:sz w:val="20"/>
                <w:szCs w:val="20"/>
              </w:rPr>
            </w:pPr>
            <w:r>
              <w:rPr>
                <w:sz w:val="24"/>
                <w:szCs w:val="24"/>
              </w:rPr>
              <w:t>Педагог – психолог</w:t>
            </w:r>
          </w:p>
        </w:tc>
      </w:tr>
      <w:tr w:rsidR="00CF1F49" w:rsidRPr="00EC6107">
        <w:trPr>
          <w:trHeight w:val="276"/>
        </w:trPr>
        <w:tc>
          <w:tcPr>
            <w:tcW w:w="238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представителей) по</w:t>
            </w:r>
          </w:p>
        </w:tc>
        <w:tc>
          <w:tcPr>
            <w:tcW w:w="1920" w:type="dxa"/>
            <w:tcBorders>
              <w:right w:val="single" w:sz="8" w:space="0" w:color="auto"/>
            </w:tcBorders>
            <w:vAlign w:val="bottom"/>
          </w:tcPr>
          <w:p w:rsidR="00CF1F49" w:rsidRPr="00EC6107" w:rsidRDefault="00CF1F49">
            <w:pPr>
              <w:ind w:left="100"/>
              <w:rPr>
                <w:sz w:val="20"/>
                <w:szCs w:val="20"/>
              </w:rPr>
            </w:pPr>
            <w:r>
              <w:rPr>
                <w:sz w:val="24"/>
                <w:szCs w:val="24"/>
              </w:rPr>
              <w:t>тренингов.</w:t>
            </w:r>
          </w:p>
        </w:tc>
        <w:tc>
          <w:tcPr>
            <w:tcW w:w="1820" w:type="dxa"/>
            <w:tcBorders>
              <w:right w:val="single" w:sz="8" w:space="0" w:color="auto"/>
            </w:tcBorders>
            <w:vAlign w:val="bottom"/>
          </w:tcPr>
          <w:p w:rsidR="00CF1F49" w:rsidRPr="00EC6107" w:rsidRDefault="00CF1F49">
            <w:pPr>
              <w:rPr>
                <w:sz w:val="24"/>
                <w:szCs w:val="24"/>
              </w:rPr>
            </w:pPr>
          </w:p>
        </w:tc>
        <w:tc>
          <w:tcPr>
            <w:tcW w:w="1440" w:type="dxa"/>
            <w:tcBorders>
              <w:right w:val="single" w:sz="8" w:space="0" w:color="auto"/>
            </w:tcBorders>
            <w:vAlign w:val="bottom"/>
          </w:tcPr>
          <w:p w:rsidR="00CF1F49" w:rsidRPr="00EC6107" w:rsidRDefault="00CF1F49">
            <w:pPr>
              <w:ind w:left="100"/>
              <w:rPr>
                <w:sz w:val="20"/>
                <w:szCs w:val="20"/>
              </w:rPr>
            </w:pPr>
            <w:r>
              <w:rPr>
                <w:sz w:val="24"/>
                <w:szCs w:val="24"/>
              </w:rPr>
              <w:t>графику</w:t>
            </w:r>
          </w:p>
        </w:tc>
        <w:tc>
          <w:tcPr>
            <w:tcW w:w="2800" w:type="dxa"/>
            <w:tcBorders>
              <w:right w:val="single" w:sz="8" w:space="0" w:color="auto"/>
            </w:tcBorders>
            <w:vAlign w:val="bottom"/>
          </w:tcPr>
          <w:p w:rsidR="00CF1F49" w:rsidRPr="00EC6107" w:rsidRDefault="00CF1F49">
            <w:pPr>
              <w:ind w:left="100"/>
              <w:rPr>
                <w:sz w:val="20"/>
                <w:szCs w:val="20"/>
              </w:rPr>
            </w:pPr>
            <w:r>
              <w:rPr>
                <w:sz w:val="24"/>
                <w:szCs w:val="24"/>
              </w:rPr>
              <w:t>Заместитель директора</w:t>
            </w:r>
          </w:p>
        </w:tc>
      </w:tr>
      <w:tr w:rsidR="00CF1F49" w:rsidRPr="00EC6107">
        <w:trPr>
          <w:trHeight w:val="276"/>
        </w:trPr>
        <w:tc>
          <w:tcPr>
            <w:tcW w:w="238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медицинским,</w:t>
            </w:r>
          </w:p>
        </w:tc>
        <w:tc>
          <w:tcPr>
            <w:tcW w:w="1920" w:type="dxa"/>
            <w:tcBorders>
              <w:right w:val="single" w:sz="8" w:space="0" w:color="auto"/>
            </w:tcBorders>
            <w:vAlign w:val="bottom"/>
          </w:tcPr>
          <w:p w:rsidR="00CF1F49" w:rsidRPr="00EC6107" w:rsidRDefault="00CF1F49">
            <w:pPr>
              <w:rPr>
                <w:sz w:val="24"/>
                <w:szCs w:val="24"/>
              </w:rPr>
            </w:pPr>
          </w:p>
        </w:tc>
        <w:tc>
          <w:tcPr>
            <w:tcW w:w="1820" w:type="dxa"/>
            <w:tcBorders>
              <w:right w:val="single" w:sz="8" w:space="0" w:color="auto"/>
            </w:tcBorders>
            <w:vAlign w:val="bottom"/>
          </w:tcPr>
          <w:p w:rsidR="00CF1F49" w:rsidRPr="00EC6107" w:rsidRDefault="00CF1F49">
            <w:pPr>
              <w:rPr>
                <w:sz w:val="24"/>
                <w:szCs w:val="24"/>
              </w:rPr>
            </w:pPr>
          </w:p>
        </w:tc>
        <w:tc>
          <w:tcPr>
            <w:tcW w:w="1440" w:type="dxa"/>
            <w:tcBorders>
              <w:right w:val="single" w:sz="8" w:space="0" w:color="auto"/>
            </w:tcBorders>
            <w:vAlign w:val="bottom"/>
          </w:tcPr>
          <w:p w:rsidR="00CF1F49" w:rsidRPr="00EC6107" w:rsidRDefault="00CF1F49">
            <w:pPr>
              <w:rPr>
                <w:sz w:val="24"/>
                <w:szCs w:val="24"/>
              </w:rPr>
            </w:pPr>
          </w:p>
        </w:tc>
        <w:tc>
          <w:tcPr>
            <w:tcW w:w="2800" w:type="dxa"/>
            <w:tcBorders>
              <w:right w:val="single" w:sz="8" w:space="0" w:color="auto"/>
            </w:tcBorders>
            <w:vAlign w:val="bottom"/>
          </w:tcPr>
          <w:p w:rsidR="00CF1F49" w:rsidRPr="00EC6107" w:rsidRDefault="00CF1F49">
            <w:pPr>
              <w:ind w:left="100"/>
              <w:rPr>
                <w:sz w:val="20"/>
                <w:szCs w:val="20"/>
              </w:rPr>
            </w:pPr>
            <w:r>
              <w:rPr>
                <w:sz w:val="24"/>
                <w:szCs w:val="24"/>
              </w:rPr>
              <w:t>по УР</w:t>
            </w:r>
          </w:p>
        </w:tc>
      </w:tr>
      <w:tr w:rsidR="00CF1F49" w:rsidRPr="00EC6107">
        <w:trPr>
          <w:trHeight w:val="276"/>
        </w:trPr>
        <w:tc>
          <w:tcPr>
            <w:tcW w:w="238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социальным,</w:t>
            </w:r>
          </w:p>
        </w:tc>
        <w:tc>
          <w:tcPr>
            <w:tcW w:w="1920" w:type="dxa"/>
            <w:tcBorders>
              <w:right w:val="single" w:sz="8" w:space="0" w:color="auto"/>
            </w:tcBorders>
            <w:vAlign w:val="bottom"/>
          </w:tcPr>
          <w:p w:rsidR="00CF1F49" w:rsidRPr="00EC6107" w:rsidRDefault="00CF1F49">
            <w:pPr>
              <w:rPr>
                <w:sz w:val="24"/>
                <w:szCs w:val="24"/>
              </w:rPr>
            </w:pPr>
          </w:p>
        </w:tc>
        <w:tc>
          <w:tcPr>
            <w:tcW w:w="1820" w:type="dxa"/>
            <w:tcBorders>
              <w:right w:val="single" w:sz="8" w:space="0" w:color="auto"/>
            </w:tcBorders>
            <w:vAlign w:val="bottom"/>
          </w:tcPr>
          <w:p w:rsidR="00CF1F49" w:rsidRPr="00EC6107" w:rsidRDefault="00CF1F49">
            <w:pPr>
              <w:rPr>
                <w:sz w:val="24"/>
                <w:szCs w:val="24"/>
              </w:rPr>
            </w:pPr>
          </w:p>
        </w:tc>
        <w:tc>
          <w:tcPr>
            <w:tcW w:w="1440" w:type="dxa"/>
            <w:tcBorders>
              <w:right w:val="single" w:sz="8" w:space="0" w:color="auto"/>
            </w:tcBorders>
            <w:vAlign w:val="bottom"/>
          </w:tcPr>
          <w:p w:rsidR="00CF1F49" w:rsidRPr="00EC6107" w:rsidRDefault="00CF1F49">
            <w:pPr>
              <w:rPr>
                <w:sz w:val="24"/>
                <w:szCs w:val="24"/>
              </w:rPr>
            </w:pPr>
          </w:p>
        </w:tc>
        <w:tc>
          <w:tcPr>
            <w:tcW w:w="2800" w:type="dxa"/>
            <w:tcBorders>
              <w:right w:val="single" w:sz="8" w:space="0" w:color="auto"/>
            </w:tcBorders>
            <w:vAlign w:val="bottom"/>
          </w:tcPr>
          <w:p w:rsidR="00CF1F49" w:rsidRPr="00EC6107" w:rsidRDefault="00CF1F49">
            <w:pPr>
              <w:ind w:left="100"/>
              <w:rPr>
                <w:sz w:val="20"/>
                <w:szCs w:val="20"/>
              </w:rPr>
            </w:pPr>
            <w:r>
              <w:rPr>
                <w:sz w:val="24"/>
                <w:szCs w:val="24"/>
              </w:rPr>
              <w:t>другие организации</w:t>
            </w:r>
          </w:p>
        </w:tc>
      </w:tr>
      <w:tr w:rsidR="00CF1F49" w:rsidRPr="00EC6107">
        <w:trPr>
          <w:trHeight w:val="276"/>
        </w:trPr>
        <w:tc>
          <w:tcPr>
            <w:tcW w:w="238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правовым и другим</w:t>
            </w:r>
          </w:p>
        </w:tc>
        <w:tc>
          <w:tcPr>
            <w:tcW w:w="1920" w:type="dxa"/>
            <w:tcBorders>
              <w:right w:val="single" w:sz="8" w:space="0" w:color="auto"/>
            </w:tcBorders>
            <w:vAlign w:val="bottom"/>
          </w:tcPr>
          <w:p w:rsidR="00CF1F49" w:rsidRPr="00EC6107" w:rsidRDefault="00CF1F49">
            <w:pPr>
              <w:rPr>
                <w:sz w:val="24"/>
                <w:szCs w:val="24"/>
              </w:rPr>
            </w:pPr>
          </w:p>
        </w:tc>
        <w:tc>
          <w:tcPr>
            <w:tcW w:w="1820" w:type="dxa"/>
            <w:tcBorders>
              <w:right w:val="single" w:sz="8" w:space="0" w:color="auto"/>
            </w:tcBorders>
            <w:vAlign w:val="bottom"/>
          </w:tcPr>
          <w:p w:rsidR="00CF1F49" w:rsidRPr="00EC6107" w:rsidRDefault="00CF1F49">
            <w:pPr>
              <w:rPr>
                <w:sz w:val="24"/>
                <w:szCs w:val="24"/>
              </w:rPr>
            </w:pPr>
          </w:p>
        </w:tc>
        <w:tc>
          <w:tcPr>
            <w:tcW w:w="1440" w:type="dxa"/>
            <w:tcBorders>
              <w:right w:val="single" w:sz="8" w:space="0" w:color="auto"/>
            </w:tcBorders>
            <w:vAlign w:val="bottom"/>
          </w:tcPr>
          <w:p w:rsidR="00CF1F49" w:rsidRPr="00EC6107" w:rsidRDefault="00CF1F49">
            <w:pPr>
              <w:rPr>
                <w:sz w:val="24"/>
                <w:szCs w:val="24"/>
              </w:rPr>
            </w:pPr>
          </w:p>
        </w:tc>
        <w:tc>
          <w:tcPr>
            <w:tcW w:w="280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38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вопросам</w:t>
            </w:r>
          </w:p>
        </w:tc>
        <w:tc>
          <w:tcPr>
            <w:tcW w:w="1920" w:type="dxa"/>
            <w:tcBorders>
              <w:right w:val="single" w:sz="8" w:space="0" w:color="auto"/>
            </w:tcBorders>
            <w:vAlign w:val="bottom"/>
          </w:tcPr>
          <w:p w:rsidR="00CF1F49" w:rsidRPr="00EC6107" w:rsidRDefault="00CF1F49">
            <w:pPr>
              <w:rPr>
                <w:sz w:val="24"/>
                <w:szCs w:val="24"/>
              </w:rPr>
            </w:pPr>
          </w:p>
        </w:tc>
        <w:tc>
          <w:tcPr>
            <w:tcW w:w="1820" w:type="dxa"/>
            <w:tcBorders>
              <w:right w:val="single" w:sz="8" w:space="0" w:color="auto"/>
            </w:tcBorders>
            <w:vAlign w:val="bottom"/>
          </w:tcPr>
          <w:p w:rsidR="00CF1F49" w:rsidRPr="00EC6107" w:rsidRDefault="00CF1F49">
            <w:pPr>
              <w:rPr>
                <w:sz w:val="24"/>
                <w:szCs w:val="24"/>
              </w:rPr>
            </w:pPr>
          </w:p>
        </w:tc>
        <w:tc>
          <w:tcPr>
            <w:tcW w:w="1440" w:type="dxa"/>
            <w:tcBorders>
              <w:right w:val="single" w:sz="8" w:space="0" w:color="auto"/>
            </w:tcBorders>
            <w:vAlign w:val="bottom"/>
          </w:tcPr>
          <w:p w:rsidR="00CF1F49" w:rsidRPr="00EC6107" w:rsidRDefault="00CF1F49">
            <w:pPr>
              <w:rPr>
                <w:sz w:val="24"/>
                <w:szCs w:val="24"/>
              </w:rPr>
            </w:pPr>
          </w:p>
        </w:tc>
        <w:tc>
          <w:tcPr>
            <w:tcW w:w="2800" w:type="dxa"/>
            <w:tcBorders>
              <w:right w:val="single" w:sz="8" w:space="0" w:color="auto"/>
            </w:tcBorders>
            <w:vAlign w:val="bottom"/>
          </w:tcPr>
          <w:p w:rsidR="00CF1F49" w:rsidRPr="00EC6107" w:rsidRDefault="00CF1F49">
            <w:pPr>
              <w:rPr>
                <w:sz w:val="24"/>
                <w:szCs w:val="24"/>
              </w:rPr>
            </w:pPr>
          </w:p>
        </w:tc>
      </w:tr>
      <w:tr w:rsidR="00CF1F49" w:rsidRPr="00EC6107">
        <w:trPr>
          <w:trHeight w:val="286"/>
        </w:trPr>
        <w:tc>
          <w:tcPr>
            <w:tcW w:w="238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1920" w:type="dxa"/>
            <w:tcBorders>
              <w:bottom w:val="single" w:sz="8" w:space="0" w:color="auto"/>
              <w:right w:val="single" w:sz="8" w:space="0" w:color="auto"/>
            </w:tcBorders>
            <w:vAlign w:val="bottom"/>
          </w:tcPr>
          <w:p w:rsidR="00CF1F49" w:rsidRPr="00EC6107" w:rsidRDefault="00CF1F49">
            <w:pPr>
              <w:rPr>
                <w:sz w:val="24"/>
                <w:szCs w:val="24"/>
              </w:rPr>
            </w:pPr>
          </w:p>
        </w:tc>
        <w:tc>
          <w:tcPr>
            <w:tcW w:w="1820" w:type="dxa"/>
            <w:tcBorders>
              <w:bottom w:val="single" w:sz="8" w:space="0" w:color="auto"/>
              <w:right w:val="single" w:sz="8" w:space="0" w:color="auto"/>
            </w:tcBorders>
            <w:vAlign w:val="bottom"/>
          </w:tcPr>
          <w:p w:rsidR="00CF1F49" w:rsidRPr="00EC6107" w:rsidRDefault="00CF1F49">
            <w:pPr>
              <w:rPr>
                <w:sz w:val="24"/>
                <w:szCs w:val="24"/>
              </w:rPr>
            </w:pPr>
          </w:p>
        </w:tc>
        <w:tc>
          <w:tcPr>
            <w:tcW w:w="1440" w:type="dxa"/>
            <w:tcBorders>
              <w:bottom w:val="single" w:sz="8" w:space="0" w:color="auto"/>
              <w:right w:val="single" w:sz="8" w:space="0" w:color="auto"/>
            </w:tcBorders>
            <w:vAlign w:val="bottom"/>
          </w:tcPr>
          <w:p w:rsidR="00CF1F49" w:rsidRPr="00EC6107" w:rsidRDefault="00CF1F49">
            <w:pPr>
              <w:rPr>
                <w:sz w:val="24"/>
                <w:szCs w:val="24"/>
              </w:rPr>
            </w:pPr>
          </w:p>
        </w:tc>
        <w:tc>
          <w:tcPr>
            <w:tcW w:w="280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56"/>
        </w:trPr>
        <w:tc>
          <w:tcPr>
            <w:tcW w:w="2380" w:type="dxa"/>
            <w:tcBorders>
              <w:left w:val="single" w:sz="8" w:space="0" w:color="auto"/>
              <w:right w:val="single" w:sz="8" w:space="0" w:color="auto"/>
            </w:tcBorders>
            <w:vAlign w:val="bottom"/>
          </w:tcPr>
          <w:p w:rsidR="00CF1F49" w:rsidRPr="00EC6107" w:rsidRDefault="00CF1F49">
            <w:pPr>
              <w:spacing w:line="256" w:lineRule="exact"/>
              <w:ind w:left="120"/>
              <w:rPr>
                <w:sz w:val="20"/>
                <w:szCs w:val="20"/>
              </w:rPr>
            </w:pPr>
            <w:r>
              <w:rPr>
                <w:sz w:val="24"/>
                <w:szCs w:val="24"/>
              </w:rPr>
              <w:t>Психолого-</w:t>
            </w:r>
          </w:p>
        </w:tc>
        <w:tc>
          <w:tcPr>
            <w:tcW w:w="1920" w:type="dxa"/>
            <w:tcBorders>
              <w:right w:val="single" w:sz="8" w:space="0" w:color="auto"/>
            </w:tcBorders>
            <w:vAlign w:val="bottom"/>
          </w:tcPr>
          <w:p w:rsidR="00CF1F49" w:rsidRPr="00EC6107" w:rsidRDefault="00CF1F49">
            <w:pPr>
              <w:spacing w:line="256" w:lineRule="exact"/>
              <w:ind w:left="100"/>
              <w:rPr>
                <w:sz w:val="20"/>
                <w:szCs w:val="20"/>
              </w:rPr>
            </w:pPr>
            <w:r>
              <w:rPr>
                <w:sz w:val="24"/>
                <w:szCs w:val="24"/>
              </w:rPr>
              <w:t>Организация</w:t>
            </w:r>
          </w:p>
        </w:tc>
        <w:tc>
          <w:tcPr>
            <w:tcW w:w="1820" w:type="dxa"/>
            <w:tcBorders>
              <w:right w:val="single" w:sz="8" w:space="0" w:color="auto"/>
            </w:tcBorders>
            <w:vAlign w:val="bottom"/>
          </w:tcPr>
          <w:p w:rsidR="00CF1F49" w:rsidRPr="00EC6107" w:rsidRDefault="00CF1F49">
            <w:pPr>
              <w:spacing w:line="256" w:lineRule="exact"/>
              <w:ind w:left="100"/>
              <w:rPr>
                <w:sz w:val="20"/>
                <w:szCs w:val="20"/>
              </w:rPr>
            </w:pPr>
            <w:r>
              <w:rPr>
                <w:sz w:val="24"/>
                <w:szCs w:val="24"/>
              </w:rPr>
              <w:t>Информационн</w:t>
            </w:r>
          </w:p>
        </w:tc>
        <w:tc>
          <w:tcPr>
            <w:tcW w:w="1440" w:type="dxa"/>
            <w:tcBorders>
              <w:right w:val="single" w:sz="8" w:space="0" w:color="auto"/>
            </w:tcBorders>
            <w:vAlign w:val="bottom"/>
          </w:tcPr>
          <w:p w:rsidR="00CF1F49" w:rsidRPr="00EC6107" w:rsidRDefault="00CF1F49">
            <w:pPr>
              <w:spacing w:line="256" w:lineRule="exact"/>
              <w:ind w:left="160"/>
              <w:rPr>
                <w:sz w:val="20"/>
                <w:szCs w:val="20"/>
              </w:rPr>
            </w:pPr>
            <w:r>
              <w:rPr>
                <w:sz w:val="24"/>
                <w:szCs w:val="24"/>
              </w:rPr>
              <w:t>По</w:t>
            </w:r>
          </w:p>
        </w:tc>
        <w:tc>
          <w:tcPr>
            <w:tcW w:w="2800" w:type="dxa"/>
            <w:tcBorders>
              <w:right w:val="single" w:sz="8" w:space="0" w:color="auto"/>
            </w:tcBorders>
            <w:vAlign w:val="bottom"/>
          </w:tcPr>
          <w:p w:rsidR="00CF1F49" w:rsidRPr="00EC6107" w:rsidRDefault="00CF1F49">
            <w:pPr>
              <w:spacing w:line="256" w:lineRule="exact"/>
              <w:ind w:left="100"/>
              <w:rPr>
                <w:sz w:val="20"/>
                <w:szCs w:val="20"/>
              </w:rPr>
            </w:pPr>
            <w:r>
              <w:rPr>
                <w:sz w:val="24"/>
                <w:szCs w:val="24"/>
              </w:rPr>
              <w:t>Специалисты ПМПК</w:t>
            </w:r>
          </w:p>
        </w:tc>
      </w:tr>
      <w:tr w:rsidR="00CF1F49" w:rsidRPr="00EC6107">
        <w:trPr>
          <w:trHeight w:val="276"/>
        </w:trPr>
        <w:tc>
          <w:tcPr>
            <w:tcW w:w="238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педагогическое</w:t>
            </w:r>
          </w:p>
        </w:tc>
        <w:tc>
          <w:tcPr>
            <w:tcW w:w="1920" w:type="dxa"/>
            <w:tcBorders>
              <w:right w:val="single" w:sz="8" w:space="0" w:color="auto"/>
            </w:tcBorders>
            <w:vAlign w:val="bottom"/>
          </w:tcPr>
          <w:p w:rsidR="00CF1F49" w:rsidRPr="00EC6107" w:rsidRDefault="00CF1F49">
            <w:pPr>
              <w:ind w:left="100"/>
              <w:rPr>
                <w:sz w:val="20"/>
                <w:szCs w:val="20"/>
              </w:rPr>
            </w:pPr>
            <w:r>
              <w:rPr>
                <w:sz w:val="24"/>
                <w:szCs w:val="24"/>
              </w:rPr>
              <w:t>методических</w:t>
            </w:r>
          </w:p>
        </w:tc>
        <w:tc>
          <w:tcPr>
            <w:tcW w:w="1820" w:type="dxa"/>
            <w:tcBorders>
              <w:right w:val="single" w:sz="8" w:space="0" w:color="auto"/>
            </w:tcBorders>
            <w:vAlign w:val="bottom"/>
          </w:tcPr>
          <w:p w:rsidR="00CF1F49" w:rsidRPr="00EC6107" w:rsidRDefault="00CF1F49">
            <w:pPr>
              <w:ind w:left="100"/>
              <w:rPr>
                <w:sz w:val="20"/>
                <w:szCs w:val="20"/>
              </w:rPr>
            </w:pPr>
            <w:r>
              <w:rPr>
                <w:sz w:val="24"/>
                <w:szCs w:val="24"/>
              </w:rPr>
              <w:t>ые</w:t>
            </w:r>
          </w:p>
        </w:tc>
        <w:tc>
          <w:tcPr>
            <w:tcW w:w="1440" w:type="dxa"/>
            <w:tcBorders>
              <w:right w:val="single" w:sz="8" w:space="0" w:color="auto"/>
            </w:tcBorders>
            <w:vAlign w:val="bottom"/>
          </w:tcPr>
          <w:p w:rsidR="00CF1F49" w:rsidRPr="00EC6107" w:rsidRDefault="00CF1F49">
            <w:pPr>
              <w:ind w:left="100"/>
              <w:rPr>
                <w:sz w:val="20"/>
                <w:szCs w:val="20"/>
              </w:rPr>
            </w:pPr>
            <w:r>
              <w:rPr>
                <w:sz w:val="24"/>
                <w:szCs w:val="24"/>
              </w:rPr>
              <w:t>отдельному</w:t>
            </w:r>
          </w:p>
        </w:tc>
        <w:tc>
          <w:tcPr>
            <w:tcW w:w="2800" w:type="dxa"/>
            <w:tcBorders>
              <w:right w:val="single" w:sz="8" w:space="0" w:color="auto"/>
            </w:tcBorders>
            <w:vAlign w:val="bottom"/>
          </w:tcPr>
          <w:p w:rsidR="00CF1F49" w:rsidRPr="00EC6107" w:rsidRDefault="00CF1F49">
            <w:pPr>
              <w:ind w:left="100"/>
              <w:rPr>
                <w:sz w:val="20"/>
                <w:szCs w:val="20"/>
              </w:rPr>
            </w:pPr>
            <w:r>
              <w:rPr>
                <w:sz w:val="24"/>
                <w:szCs w:val="24"/>
              </w:rPr>
              <w:t>Учитель – логопед</w:t>
            </w:r>
          </w:p>
        </w:tc>
      </w:tr>
      <w:tr w:rsidR="00CF1F49" w:rsidRPr="00EC6107">
        <w:trPr>
          <w:trHeight w:val="276"/>
        </w:trPr>
        <w:tc>
          <w:tcPr>
            <w:tcW w:w="238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просвещение</w:t>
            </w:r>
          </w:p>
        </w:tc>
        <w:tc>
          <w:tcPr>
            <w:tcW w:w="1920" w:type="dxa"/>
            <w:tcBorders>
              <w:right w:val="single" w:sz="8" w:space="0" w:color="auto"/>
            </w:tcBorders>
            <w:vAlign w:val="bottom"/>
          </w:tcPr>
          <w:p w:rsidR="00CF1F49" w:rsidRPr="00EC6107" w:rsidRDefault="00CF1F49">
            <w:pPr>
              <w:ind w:left="100"/>
              <w:rPr>
                <w:sz w:val="20"/>
                <w:szCs w:val="20"/>
              </w:rPr>
            </w:pPr>
            <w:r>
              <w:rPr>
                <w:sz w:val="24"/>
                <w:szCs w:val="24"/>
              </w:rPr>
              <w:t>мероприятий</w:t>
            </w:r>
          </w:p>
        </w:tc>
        <w:tc>
          <w:tcPr>
            <w:tcW w:w="1820" w:type="dxa"/>
            <w:tcBorders>
              <w:right w:val="single" w:sz="8" w:space="0" w:color="auto"/>
            </w:tcBorders>
            <w:vAlign w:val="bottom"/>
          </w:tcPr>
          <w:p w:rsidR="00CF1F49" w:rsidRPr="00EC6107" w:rsidRDefault="00CF1F49">
            <w:pPr>
              <w:ind w:left="100"/>
              <w:rPr>
                <w:sz w:val="20"/>
                <w:szCs w:val="20"/>
              </w:rPr>
            </w:pPr>
            <w:r>
              <w:rPr>
                <w:sz w:val="24"/>
                <w:szCs w:val="24"/>
              </w:rPr>
              <w:t>мероприятия</w:t>
            </w:r>
          </w:p>
        </w:tc>
        <w:tc>
          <w:tcPr>
            <w:tcW w:w="1440" w:type="dxa"/>
            <w:tcBorders>
              <w:right w:val="single" w:sz="8" w:space="0" w:color="auto"/>
            </w:tcBorders>
            <w:vAlign w:val="bottom"/>
          </w:tcPr>
          <w:p w:rsidR="00CF1F49" w:rsidRPr="00EC6107" w:rsidRDefault="00CF1F49">
            <w:pPr>
              <w:ind w:left="100"/>
              <w:rPr>
                <w:sz w:val="20"/>
                <w:szCs w:val="20"/>
              </w:rPr>
            </w:pPr>
            <w:r>
              <w:rPr>
                <w:sz w:val="24"/>
                <w:szCs w:val="24"/>
              </w:rPr>
              <w:t>плану-</w:t>
            </w:r>
          </w:p>
        </w:tc>
        <w:tc>
          <w:tcPr>
            <w:tcW w:w="2800" w:type="dxa"/>
            <w:tcBorders>
              <w:right w:val="single" w:sz="8" w:space="0" w:color="auto"/>
            </w:tcBorders>
            <w:vAlign w:val="bottom"/>
          </w:tcPr>
          <w:p w:rsidR="00CF1F49" w:rsidRPr="00EC6107" w:rsidRDefault="00CF1F49">
            <w:pPr>
              <w:ind w:left="100"/>
              <w:rPr>
                <w:sz w:val="20"/>
                <w:szCs w:val="20"/>
              </w:rPr>
            </w:pPr>
            <w:r>
              <w:rPr>
                <w:sz w:val="24"/>
                <w:szCs w:val="24"/>
              </w:rPr>
              <w:t>Педагог – психолог</w:t>
            </w:r>
          </w:p>
        </w:tc>
      </w:tr>
      <w:tr w:rsidR="00CF1F49" w:rsidRPr="00EC6107">
        <w:trPr>
          <w:trHeight w:val="276"/>
        </w:trPr>
        <w:tc>
          <w:tcPr>
            <w:tcW w:w="238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педагогических</w:t>
            </w:r>
          </w:p>
        </w:tc>
        <w:tc>
          <w:tcPr>
            <w:tcW w:w="1920" w:type="dxa"/>
            <w:tcBorders>
              <w:right w:val="single" w:sz="8" w:space="0" w:color="auto"/>
            </w:tcBorders>
            <w:vAlign w:val="bottom"/>
          </w:tcPr>
          <w:p w:rsidR="00CF1F49" w:rsidRPr="00EC6107" w:rsidRDefault="00CF1F49">
            <w:pPr>
              <w:rPr>
                <w:sz w:val="24"/>
                <w:szCs w:val="24"/>
              </w:rPr>
            </w:pPr>
          </w:p>
        </w:tc>
        <w:tc>
          <w:tcPr>
            <w:tcW w:w="1820" w:type="dxa"/>
            <w:tcBorders>
              <w:right w:val="single" w:sz="8" w:space="0" w:color="auto"/>
            </w:tcBorders>
            <w:vAlign w:val="bottom"/>
          </w:tcPr>
          <w:p w:rsidR="00CF1F49" w:rsidRPr="00EC6107" w:rsidRDefault="00CF1F49">
            <w:pPr>
              <w:rPr>
                <w:sz w:val="24"/>
                <w:szCs w:val="24"/>
              </w:rPr>
            </w:pPr>
          </w:p>
        </w:tc>
        <w:tc>
          <w:tcPr>
            <w:tcW w:w="1440" w:type="dxa"/>
            <w:tcBorders>
              <w:right w:val="single" w:sz="8" w:space="0" w:color="auto"/>
            </w:tcBorders>
            <w:vAlign w:val="bottom"/>
          </w:tcPr>
          <w:p w:rsidR="00CF1F49" w:rsidRPr="00EC6107" w:rsidRDefault="00CF1F49">
            <w:pPr>
              <w:ind w:left="100"/>
              <w:rPr>
                <w:sz w:val="20"/>
                <w:szCs w:val="20"/>
              </w:rPr>
            </w:pPr>
            <w:r>
              <w:rPr>
                <w:sz w:val="24"/>
                <w:szCs w:val="24"/>
              </w:rPr>
              <w:t>графику</w:t>
            </w:r>
          </w:p>
        </w:tc>
        <w:tc>
          <w:tcPr>
            <w:tcW w:w="2800" w:type="dxa"/>
            <w:tcBorders>
              <w:right w:val="single" w:sz="8" w:space="0" w:color="auto"/>
            </w:tcBorders>
            <w:vAlign w:val="bottom"/>
          </w:tcPr>
          <w:p w:rsidR="00CF1F49" w:rsidRPr="00EC6107" w:rsidRDefault="00CF1F49">
            <w:pPr>
              <w:ind w:left="100"/>
              <w:rPr>
                <w:sz w:val="20"/>
                <w:szCs w:val="20"/>
              </w:rPr>
            </w:pPr>
            <w:r>
              <w:rPr>
                <w:sz w:val="24"/>
                <w:szCs w:val="24"/>
              </w:rPr>
              <w:t>Заместитель директора</w:t>
            </w:r>
          </w:p>
        </w:tc>
      </w:tr>
      <w:tr w:rsidR="00CF1F49" w:rsidRPr="00EC6107">
        <w:trPr>
          <w:trHeight w:val="276"/>
        </w:trPr>
        <w:tc>
          <w:tcPr>
            <w:tcW w:w="238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работников по</w:t>
            </w:r>
          </w:p>
        </w:tc>
        <w:tc>
          <w:tcPr>
            <w:tcW w:w="1920" w:type="dxa"/>
            <w:tcBorders>
              <w:right w:val="single" w:sz="8" w:space="0" w:color="auto"/>
            </w:tcBorders>
            <w:vAlign w:val="bottom"/>
          </w:tcPr>
          <w:p w:rsidR="00CF1F49" w:rsidRPr="00EC6107" w:rsidRDefault="00CF1F49">
            <w:pPr>
              <w:rPr>
                <w:sz w:val="24"/>
                <w:szCs w:val="24"/>
              </w:rPr>
            </w:pPr>
          </w:p>
        </w:tc>
        <w:tc>
          <w:tcPr>
            <w:tcW w:w="1820" w:type="dxa"/>
            <w:tcBorders>
              <w:right w:val="single" w:sz="8" w:space="0" w:color="auto"/>
            </w:tcBorders>
            <w:vAlign w:val="bottom"/>
          </w:tcPr>
          <w:p w:rsidR="00CF1F49" w:rsidRPr="00EC6107" w:rsidRDefault="00CF1F49">
            <w:pPr>
              <w:rPr>
                <w:sz w:val="24"/>
                <w:szCs w:val="24"/>
              </w:rPr>
            </w:pPr>
          </w:p>
        </w:tc>
        <w:tc>
          <w:tcPr>
            <w:tcW w:w="1440" w:type="dxa"/>
            <w:tcBorders>
              <w:right w:val="single" w:sz="8" w:space="0" w:color="auto"/>
            </w:tcBorders>
            <w:vAlign w:val="bottom"/>
          </w:tcPr>
          <w:p w:rsidR="00CF1F49" w:rsidRPr="00EC6107" w:rsidRDefault="00CF1F49">
            <w:pPr>
              <w:rPr>
                <w:sz w:val="24"/>
                <w:szCs w:val="24"/>
              </w:rPr>
            </w:pPr>
          </w:p>
        </w:tc>
        <w:tc>
          <w:tcPr>
            <w:tcW w:w="2800" w:type="dxa"/>
            <w:tcBorders>
              <w:right w:val="single" w:sz="8" w:space="0" w:color="auto"/>
            </w:tcBorders>
            <w:vAlign w:val="bottom"/>
          </w:tcPr>
          <w:p w:rsidR="00CF1F49" w:rsidRPr="00EC6107" w:rsidRDefault="00CF1F49">
            <w:pPr>
              <w:ind w:left="100"/>
              <w:rPr>
                <w:sz w:val="20"/>
                <w:szCs w:val="20"/>
              </w:rPr>
            </w:pPr>
            <w:r>
              <w:rPr>
                <w:sz w:val="24"/>
                <w:szCs w:val="24"/>
              </w:rPr>
              <w:t>по УР</w:t>
            </w:r>
          </w:p>
        </w:tc>
      </w:tr>
      <w:tr w:rsidR="00CF1F49" w:rsidRPr="00EC6107">
        <w:trPr>
          <w:trHeight w:val="276"/>
        </w:trPr>
        <w:tc>
          <w:tcPr>
            <w:tcW w:w="238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вопросам развития,</w:t>
            </w:r>
          </w:p>
        </w:tc>
        <w:tc>
          <w:tcPr>
            <w:tcW w:w="1920" w:type="dxa"/>
            <w:tcBorders>
              <w:right w:val="single" w:sz="8" w:space="0" w:color="auto"/>
            </w:tcBorders>
            <w:vAlign w:val="bottom"/>
          </w:tcPr>
          <w:p w:rsidR="00CF1F49" w:rsidRPr="00EC6107" w:rsidRDefault="00CF1F49">
            <w:pPr>
              <w:rPr>
                <w:sz w:val="24"/>
                <w:szCs w:val="24"/>
              </w:rPr>
            </w:pPr>
          </w:p>
        </w:tc>
        <w:tc>
          <w:tcPr>
            <w:tcW w:w="1820" w:type="dxa"/>
            <w:tcBorders>
              <w:right w:val="single" w:sz="8" w:space="0" w:color="auto"/>
            </w:tcBorders>
            <w:vAlign w:val="bottom"/>
          </w:tcPr>
          <w:p w:rsidR="00CF1F49" w:rsidRPr="00EC6107" w:rsidRDefault="00CF1F49">
            <w:pPr>
              <w:rPr>
                <w:sz w:val="24"/>
                <w:szCs w:val="24"/>
              </w:rPr>
            </w:pPr>
          </w:p>
        </w:tc>
        <w:tc>
          <w:tcPr>
            <w:tcW w:w="1440" w:type="dxa"/>
            <w:tcBorders>
              <w:right w:val="single" w:sz="8" w:space="0" w:color="auto"/>
            </w:tcBorders>
            <w:vAlign w:val="bottom"/>
          </w:tcPr>
          <w:p w:rsidR="00CF1F49" w:rsidRPr="00EC6107" w:rsidRDefault="00CF1F49">
            <w:pPr>
              <w:rPr>
                <w:sz w:val="24"/>
                <w:szCs w:val="24"/>
              </w:rPr>
            </w:pPr>
          </w:p>
        </w:tc>
        <w:tc>
          <w:tcPr>
            <w:tcW w:w="2800" w:type="dxa"/>
            <w:tcBorders>
              <w:right w:val="single" w:sz="8" w:space="0" w:color="auto"/>
            </w:tcBorders>
            <w:vAlign w:val="bottom"/>
          </w:tcPr>
          <w:p w:rsidR="00CF1F49" w:rsidRPr="00EC6107" w:rsidRDefault="00CF1F49">
            <w:pPr>
              <w:ind w:left="100"/>
              <w:rPr>
                <w:sz w:val="20"/>
                <w:szCs w:val="20"/>
              </w:rPr>
            </w:pPr>
            <w:r>
              <w:rPr>
                <w:sz w:val="24"/>
                <w:szCs w:val="24"/>
              </w:rPr>
              <w:t>другие организации</w:t>
            </w:r>
          </w:p>
        </w:tc>
      </w:tr>
      <w:tr w:rsidR="00CF1F49" w:rsidRPr="00EC6107">
        <w:trPr>
          <w:trHeight w:val="276"/>
        </w:trPr>
        <w:tc>
          <w:tcPr>
            <w:tcW w:w="238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обучения и</w:t>
            </w:r>
          </w:p>
        </w:tc>
        <w:tc>
          <w:tcPr>
            <w:tcW w:w="1920" w:type="dxa"/>
            <w:tcBorders>
              <w:right w:val="single" w:sz="8" w:space="0" w:color="auto"/>
            </w:tcBorders>
            <w:vAlign w:val="bottom"/>
          </w:tcPr>
          <w:p w:rsidR="00CF1F49" w:rsidRPr="00EC6107" w:rsidRDefault="00CF1F49">
            <w:pPr>
              <w:rPr>
                <w:sz w:val="24"/>
                <w:szCs w:val="24"/>
              </w:rPr>
            </w:pPr>
          </w:p>
        </w:tc>
        <w:tc>
          <w:tcPr>
            <w:tcW w:w="1820" w:type="dxa"/>
            <w:tcBorders>
              <w:right w:val="single" w:sz="8" w:space="0" w:color="auto"/>
            </w:tcBorders>
            <w:vAlign w:val="bottom"/>
          </w:tcPr>
          <w:p w:rsidR="00CF1F49" w:rsidRPr="00EC6107" w:rsidRDefault="00CF1F49">
            <w:pPr>
              <w:rPr>
                <w:sz w:val="24"/>
                <w:szCs w:val="24"/>
              </w:rPr>
            </w:pPr>
          </w:p>
        </w:tc>
        <w:tc>
          <w:tcPr>
            <w:tcW w:w="1440" w:type="dxa"/>
            <w:tcBorders>
              <w:right w:val="single" w:sz="8" w:space="0" w:color="auto"/>
            </w:tcBorders>
            <w:vAlign w:val="bottom"/>
          </w:tcPr>
          <w:p w:rsidR="00CF1F49" w:rsidRPr="00EC6107" w:rsidRDefault="00CF1F49">
            <w:pPr>
              <w:rPr>
                <w:sz w:val="24"/>
                <w:szCs w:val="24"/>
              </w:rPr>
            </w:pPr>
          </w:p>
        </w:tc>
        <w:tc>
          <w:tcPr>
            <w:tcW w:w="280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38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воспитания данной</w:t>
            </w:r>
          </w:p>
        </w:tc>
        <w:tc>
          <w:tcPr>
            <w:tcW w:w="1920" w:type="dxa"/>
            <w:tcBorders>
              <w:right w:val="single" w:sz="8" w:space="0" w:color="auto"/>
            </w:tcBorders>
            <w:vAlign w:val="bottom"/>
          </w:tcPr>
          <w:p w:rsidR="00CF1F49" w:rsidRPr="00EC6107" w:rsidRDefault="00CF1F49">
            <w:pPr>
              <w:rPr>
                <w:sz w:val="24"/>
                <w:szCs w:val="24"/>
              </w:rPr>
            </w:pPr>
          </w:p>
        </w:tc>
        <w:tc>
          <w:tcPr>
            <w:tcW w:w="1820" w:type="dxa"/>
            <w:tcBorders>
              <w:right w:val="single" w:sz="8" w:space="0" w:color="auto"/>
            </w:tcBorders>
            <w:vAlign w:val="bottom"/>
          </w:tcPr>
          <w:p w:rsidR="00CF1F49" w:rsidRPr="00EC6107" w:rsidRDefault="00CF1F49">
            <w:pPr>
              <w:rPr>
                <w:sz w:val="24"/>
                <w:szCs w:val="24"/>
              </w:rPr>
            </w:pPr>
          </w:p>
        </w:tc>
        <w:tc>
          <w:tcPr>
            <w:tcW w:w="1440" w:type="dxa"/>
            <w:tcBorders>
              <w:right w:val="single" w:sz="8" w:space="0" w:color="auto"/>
            </w:tcBorders>
            <w:vAlign w:val="bottom"/>
          </w:tcPr>
          <w:p w:rsidR="00CF1F49" w:rsidRPr="00EC6107" w:rsidRDefault="00CF1F49">
            <w:pPr>
              <w:rPr>
                <w:sz w:val="24"/>
                <w:szCs w:val="24"/>
              </w:rPr>
            </w:pPr>
          </w:p>
        </w:tc>
        <w:tc>
          <w:tcPr>
            <w:tcW w:w="280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38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категории детей</w:t>
            </w:r>
          </w:p>
        </w:tc>
        <w:tc>
          <w:tcPr>
            <w:tcW w:w="1920" w:type="dxa"/>
            <w:tcBorders>
              <w:right w:val="single" w:sz="8" w:space="0" w:color="auto"/>
            </w:tcBorders>
            <w:vAlign w:val="bottom"/>
          </w:tcPr>
          <w:p w:rsidR="00CF1F49" w:rsidRPr="00EC6107" w:rsidRDefault="00CF1F49">
            <w:pPr>
              <w:rPr>
                <w:sz w:val="24"/>
                <w:szCs w:val="24"/>
              </w:rPr>
            </w:pPr>
          </w:p>
        </w:tc>
        <w:tc>
          <w:tcPr>
            <w:tcW w:w="1820" w:type="dxa"/>
            <w:tcBorders>
              <w:right w:val="single" w:sz="8" w:space="0" w:color="auto"/>
            </w:tcBorders>
            <w:vAlign w:val="bottom"/>
          </w:tcPr>
          <w:p w:rsidR="00CF1F49" w:rsidRPr="00EC6107" w:rsidRDefault="00CF1F49">
            <w:pPr>
              <w:rPr>
                <w:sz w:val="24"/>
                <w:szCs w:val="24"/>
              </w:rPr>
            </w:pPr>
          </w:p>
        </w:tc>
        <w:tc>
          <w:tcPr>
            <w:tcW w:w="1440" w:type="dxa"/>
            <w:tcBorders>
              <w:right w:val="single" w:sz="8" w:space="0" w:color="auto"/>
            </w:tcBorders>
            <w:vAlign w:val="bottom"/>
          </w:tcPr>
          <w:p w:rsidR="00CF1F49" w:rsidRPr="00EC6107" w:rsidRDefault="00CF1F49">
            <w:pPr>
              <w:rPr>
                <w:sz w:val="24"/>
                <w:szCs w:val="24"/>
              </w:rPr>
            </w:pPr>
          </w:p>
        </w:tc>
        <w:tc>
          <w:tcPr>
            <w:tcW w:w="2800" w:type="dxa"/>
            <w:tcBorders>
              <w:right w:val="single" w:sz="8" w:space="0" w:color="auto"/>
            </w:tcBorders>
            <w:vAlign w:val="bottom"/>
          </w:tcPr>
          <w:p w:rsidR="00CF1F49" w:rsidRPr="00EC6107" w:rsidRDefault="00CF1F49">
            <w:pPr>
              <w:rPr>
                <w:sz w:val="24"/>
                <w:szCs w:val="24"/>
              </w:rPr>
            </w:pPr>
          </w:p>
        </w:tc>
      </w:tr>
      <w:tr w:rsidR="00CF1F49" w:rsidRPr="00EC6107">
        <w:trPr>
          <w:trHeight w:val="286"/>
        </w:trPr>
        <w:tc>
          <w:tcPr>
            <w:tcW w:w="238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1920" w:type="dxa"/>
            <w:tcBorders>
              <w:bottom w:val="single" w:sz="8" w:space="0" w:color="auto"/>
              <w:right w:val="single" w:sz="8" w:space="0" w:color="auto"/>
            </w:tcBorders>
            <w:vAlign w:val="bottom"/>
          </w:tcPr>
          <w:p w:rsidR="00CF1F49" w:rsidRPr="00EC6107" w:rsidRDefault="00CF1F49">
            <w:pPr>
              <w:rPr>
                <w:sz w:val="24"/>
                <w:szCs w:val="24"/>
              </w:rPr>
            </w:pPr>
          </w:p>
        </w:tc>
        <w:tc>
          <w:tcPr>
            <w:tcW w:w="1820" w:type="dxa"/>
            <w:tcBorders>
              <w:bottom w:val="single" w:sz="8" w:space="0" w:color="auto"/>
              <w:right w:val="single" w:sz="8" w:space="0" w:color="auto"/>
            </w:tcBorders>
            <w:vAlign w:val="bottom"/>
          </w:tcPr>
          <w:p w:rsidR="00CF1F49" w:rsidRPr="00EC6107" w:rsidRDefault="00CF1F49">
            <w:pPr>
              <w:rPr>
                <w:sz w:val="24"/>
                <w:szCs w:val="24"/>
              </w:rPr>
            </w:pPr>
          </w:p>
        </w:tc>
        <w:tc>
          <w:tcPr>
            <w:tcW w:w="1440" w:type="dxa"/>
            <w:tcBorders>
              <w:bottom w:val="single" w:sz="8" w:space="0" w:color="auto"/>
              <w:right w:val="single" w:sz="8" w:space="0" w:color="auto"/>
            </w:tcBorders>
            <w:vAlign w:val="bottom"/>
          </w:tcPr>
          <w:p w:rsidR="00CF1F49" w:rsidRPr="00EC6107" w:rsidRDefault="00CF1F49">
            <w:pPr>
              <w:rPr>
                <w:sz w:val="24"/>
                <w:szCs w:val="24"/>
              </w:rPr>
            </w:pPr>
          </w:p>
        </w:tc>
        <w:tc>
          <w:tcPr>
            <w:tcW w:w="280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536"/>
        </w:trPr>
        <w:tc>
          <w:tcPr>
            <w:tcW w:w="2380" w:type="dxa"/>
            <w:vAlign w:val="bottom"/>
          </w:tcPr>
          <w:p w:rsidR="00CF1F49" w:rsidRPr="00EC6107" w:rsidRDefault="00CF1F49">
            <w:pPr>
              <w:rPr>
                <w:sz w:val="24"/>
                <w:szCs w:val="24"/>
              </w:rPr>
            </w:pPr>
          </w:p>
        </w:tc>
        <w:tc>
          <w:tcPr>
            <w:tcW w:w="5180" w:type="dxa"/>
            <w:gridSpan w:val="3"/>
            <w:vAlign w:val="bottom"/>
          </w:tcPr>
          <w:p w:rsidR="00CF1F49" w:rsidRPr="00EC6107" w:rsidRDefault="00CF1F49">
            <w:pPr>
              <w:ind w:left="920"/>
              <w:rPr>
                <w:sz w:val="20"/>
                <w:szCs w:val="20"/>
              </w:rPr>
            </w:pPr>
            <w:r>
              <w:rPr>
                <w:b/>
                <w:bCs/>
                <w:sz w:val="24"/>
                <w:szCs w:val="24"/>
              </w:rPr>
              <w:t>Направления работы специалистов</w:t>
            </w:r>
          </w:p>
        </w:tc>
        <w:tc>
          <w:tcPr>
            <w:tcW w:w="2800" w:type="dxa"/>
            <w:vAlign w:val="bottom"/>
          </w:tcPr>
          <w:p w:rsidR="00CF1F49" w:rsidRPr="00EC6107" w:rsidRDefault="00CF1F49">
            <w:pPr>
              <w:rPr>
                <w:sz w:val="24"/>
                <w:szCs w:val="24"/>
              </w:rPr>
            </w:pPr>
          </w:p>
        </w:tc>
      </w:tr>
    </w:tbl>
    <w:p w:rsidR="00CF1F49" w:rsidRDefault="003C4457">
      <w:pPr>
        <w:spacing w:line="20" w:lineRule="exact"/>
        <w:rPr>
          <w:sz w:val="20"/>
          <w:szCs w:val="20"/>
        </w:rPr>
      </w:pPr>
      <w:r>
        <w:rPr>
          <w:noProof/>
          <w:lang w:val="ru-RU" w:eastAsia="ru-RU"/>
        </w:rPr>
        <mc:AlternateContent>
          <mc:Choice Requires="wps">
            <w:drawing>
              <wp:anchor distT="0" distB="0" distL="114300" distR="114300" simplePos="0" relativeHeight="251639296" behindDoc="1" locked="0" layoutInCell="0" allowOverlap="1">
                <wp:simplePos x="0" y="0"/>
                <wp:positionH relativeFrom="column">
                  <wp:posOffset>6563360</wp:posOffset>
                </wp:positionH>
                <wp:positionV relativeFrom="paragraph">
                  <wp:posOffset>-356235</wp:posOffset>
                </wp:positionV>
                <wp:extent cx="12065" cy="12700"/>
                <wp:effectExtent l="0" t="0" r="0" b="0"/>
                <wp:wrapNone/>
                <wp:docPr id="112" name="Shape 1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14:sizeRelH relativeFrom="page">
                  <wp14:pctWidth>0</wp14:pctWidth>
                </wp14:sizeRelH>
                <wp14:sizeRelV relativeFrom="page">
                  <wp14:pctHeight>0</wp14:pctHeight>
                </wp14:sizeRelV>
              </wp:anchor>
            </w:drawing>
          </mc:Choice>
          <mc:Fallback>
            <w:pict>
              <v:rect id="Shape 112" o:spid="_x0000_s1026" style="position:absolute;margin-left:516.8pt;margin-top:-28.05pt;width:.95pt;height:1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" o:allowincell="f" fillcolor="black" stroked="f">
                <v:path arrowok="t"/>
              </v:rect>
            </w:pict>
          </mc:Fallback>
        </mc:AlternateContent>
      </w:r>
    </w:p>
    <w:p w:rsidR="00CF1F49" w:rsidRDefault="00CF1F49">
      <w:pPr>
        <w:spacing w:line="200" w:lineRule="exact"/>
        <w:rPr>
          <w:sz w:val="20"/>
          <w:szCs w:val="20"/>
        </w:rPr>
      </w:pPr>
    </w:p>
    <w:p w:rsidR="00CF1F49" w:rsidRDefault="00CF1F49">
      <w:pPr>
        <w:spacing w:line="200" w:lineRule="exact"/>
        <w:rPr>
          <w:sz w:val="20"/>
          <w:szCs w:val="20"/>
        </w:rPr>
      </w:pPr>
    </w:p>
    <w:p w:rsidR="00CF1F49" w:rsidRDefault="00CF1F49">
      <w:pPr>
        <w:spacing w:line="200" w:lineRule="exact"/>
        <w:rPr>
          <w:sz w:val="20"/>
          <w:szCs w:val="20"/>
        </w:rPr>
      </w:pPr>
    </w:p>
    <w:p w:rsidR="00CF1F49" w:rsidRDefault="00CF1F49">
      <w:pPr>
        <w:spacing w:line="200" w:lineRule="exact"/>
        <w:rPr>
          <w:sz w:val="20"/>
          <w:szCs w:val="20"/>
        </w:rPr>
      </w:pPr>
    </w:p>
    <w:p w:rsidR="00CF1F49" w:rsidRPr="00F2506D" w:rsidRDefault="00CF1F49">
      <w:pPr>
        <w:rPr>
          <w:lang w:val="ru-RU"/>
        </w:rPr>
        <w:sectPr w:rsidR="00CF1F49" w:rsidRPr="00F2506D">
          <w:pgSz w:w="11900" w:h="16838"/>
          <w:pgMar w:top="1112" w:right="526" w:bottom="301" w:left="1020" w:header="0" w:footer="0" w:gutter="0"/>
          <w:cols w:space="720" w:equalWidth="0">
            <w:col w:w="10360"/>
          </w:cols>
        </w:sectPr>
      </w:pPr>
    </w:p>
    <w:p w:rsidR="00CF1F49" w:rsidRDefault="00CF1F49" w:rsidP="00F2506D">
      <w:pPr>
        <w:ind w:right="260"/>
        <w:jc w:val="center"/>
        <w:rPr>
          <w:sz w:val="20"/>
          <w:szCs w:val="20"/>
        </w:rPr>
      </w:pPr>
      <w:r>
        <w:rPr>
          <w:b/>
          <w:bCs/>
        </w:rPr>
        <w:lastRenderedPageBreak/>
        <w:t>Психологическое сопровождение</w:t>
      </w:r>
    </w:p>
    <w:p w:rsidR="00CF1F49" w:rsidRDefault="003C4457">
      <w:pPr>
        <w:spacing w:line="20" w:lineRule="exact"/>
        <w:rPr>
          <w:sz w:val="20"/>
          <w:szCs w:val="20"/>
        </w:rPr>
      </w:pPr>
      <w:r>
        <w:rPr>
          <w:noProof/>
          <w:lang w:val="ru-RU" w:eastAsia="ru-RU"/>
        </w:rPr>
        <mc:AlternateContent>
          <mc:Choice Requires="wps">
            <w:drawing>
              <wp:anchor distT="0" distB="0" distL="114299" distR="114299" simplePos="0" relativeHeight="251640320" behindDoc="1" locked="0" layoutInCell="0" allowOverlap="1">
                <wp:simplePos x="0" y="0"/>
                <wp:positionH relativeFrom="column">
                  <wp:posOffset>72389</wp:posOffset>
                </wp:positionH>
                <wp:positionV relativeFrom="paragraph">
                  <wp:posOffset>239395</wp:posOffset>
                </wp:positionV>
                <wp:extent cx="0" cy="3810"/>
                <wp:effectExtent l="0" t="0" r="0" b="0"/>
                <wp:wrapNone/>
                <wp:docPr id="113" name="Shape 1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3810"/>
                        </a:xfrm>
                        <a:prstGeom prst="line">
                          <a:avLst/>
                        </a:prstGeom>
                        <a:solidFill>
                          <a:srgbClr val="FFFFFF"/>
                        </a:solidFill>
                        <a:ln w="2053">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13" o:spid="_x0000_s1026" style="position:absolute;z-index:-25167616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5.7pt,18.85pt" to="5.7pt,1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" o:allowincell="f" filled="t" strokeweight=".05703mm">
                <v:stroke joinstyle="miter"/>
                <o:lock v:ext="edit" shapetype="f"/>
              </v:line>
            </w:pict>
          </mc:Fallback>
        </mc:AlternateContent>
      </w:r>
      <w:r>
        <w:rPr>
          <w:noProof/>
          <w:lang w:val="ru-RU" w:eastAsia="ru-RU"/>
        </w:rPr>
        <mc:AlternateContent>
          <mc:Choice Requires="wps">
            <w:drawing>
              <wp:anchor distT="4294967295" distB="4294967295" distL="114300" distR="114300" simplePos="0" relativeHeight="251641344" behindDoc="1" locked="0" layoutInCell="0" allowOverlap="1">
                <wp:simplePos x="0" y="0"/>
                <wp:positionH relativeFrom="column">
                  <wp:posOffset>6398260</wp:posOffset>
                </wp:positionH>
                <wp:positionV relativeFrom="paragraph">
                  <wp:posOffset>240664</wp:posOffset>
                </wp:positionV>
                <wp:extent cx="4445" cy="0"/>
                <wp:effectExtent l="0" t="0" r="0" b="0"/>
                <wp:wrapNone/>
                <wp:docPr id="114" name="Shape 1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445" cy="0"/>
                        </a:xfrm>
                        <a:prstGeom prst="line">
                          <a:avLst/>
                        </a:prstGeom>
                        <a:solidFill>
                          <a:srgbClr val="FFFFFF"/>
                        </a:solidFill>
                        <a:ln w="3076">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14" o:spid="_x0000_s1026" style="position:absolute;z-index:-2516751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03.8pt,18.95pt" to="504.15pt,1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" o:allowincell="f" filled="t" strokeweight=".08544mm">
                <v:stroke joinstyle="miter"/>
                <o:lock v:ext="edit" shapetype="f"/>
              </v:line>
            </w:pict>
          </mc:Fallback>
        </mc:AlternateContent>
      </w:r>
    </w:p>
    <w:p w:rsidR="00CF1F49" w:rsidRDefault="00CF1F49">
      <w:pPr>
        <w:spacing w:line="337" w:lineRule="exact"/>
        <w:rPr>
          <w:sz w:val="20"/>
          <w:szCs w:val="20"/>
        </w:rPr>
      </w:pPr>
    </w:p>
    <w:tbl>
      <w:tblPr>
        <w:tblW w:w="0" w:type="auto"/>
        <w:tblInd w:w="10" w:type="dxa"/>
        <w:tblLayout w:type="fixed"/>
        <w:tblCellMar>
          <w:left w:w="0" w:type="dxa"/>
          <w:right w:w="0" w:type="dxa"/>
        </w:tblCellMar>
        <w:tblLook w:val="00A0" w:firstRow="1" w:lastRow="0" w:firstColumn="1" w:lastColumn="0" w:noHBand="0" w:noVBand="0"/>
      </w:tblPr>
      <w:tblGrid>
        <w:gridCol w:w="140"/>
        <w:gridCol w:w="1700"/>
        <w:gridCol w:w="720"/>
        <w:gridCol w:w="60"/>
        <w:gridCol w:w="1900"/>
        <w:gridCol w:w="80"/>
        <w:gridCol w:w="340"/>
        <w:gridCol w:w="40"/>
        <w:gridCol w:w="140"/>
        <w:gridCol w:w="2220"/>
        <w:gridCol w:w="60"/>
        <w:gridCol w:w="200"/>
        <w:gridCol w:w="1040"/>
        <w:gridCol w:w="60"/>
        <w:gridCol w:w="1040"/>
        <w:gridCol w:w="360"/>
        <w:gridCol w:w="380"/>
      </w:tblGrid>
      <w:tr w:rsidR="00CF1F49" w:rsidRPr="00EC6107">
        <w:trPr>
          <w:trHeight w:val="191"/>
        </w:trPr>
        <w:tc>
          <w:tcPr>
            <w:tcW w:w="140" w:type="dxa"/>
            <w:tcBorders>
              <w:right w:val="single" w:sz="8" w:space="0" w:color="auto"/>
            </w:tcBorders>
            <w:vAlign w:val="bottom"/>
          </w:tcPr>
          <w:p w:rsidR="00CF1F49" w:rsidRPr="00EC6107" w:rsidRDefault="00CF1F49">
            <w:pPr>
              <w:rPr>
                <w:sz w:val="16"/>
                <w:szCs w:val="16"/>
              </w:rPr>
            </w:pPr>
          </w:p>
        </w:tc>
        <w:tc>
          <w:tcPr>
            <w:tcW w:w="1700" w:type="dxa"/>
            <w:tcBorders>
              <w:top w:val="single" w:sz="8" w:space="0" w:color="auto"/>
              <w:bottom w:val="single" w:sz="8" w:space="0" w:color="auto"/>
            </w:tcBorders>
            <w:vAlign w:val="bottom"/>
          </w:tcPr>
          <w:p w:rsidR="00CF1F49" w:rsidRPr="00EC6107" w:rsidRDefault="00CF1F49">
            <w:pPr>
              <w:ind w:left="40"/>
              <w:rPr>
                <w:sz w:val="20"/>
                <w:szCs w:val="20"/>
              </w:rPr>
            </w:pPr>
            <w:r>
              <w:rPr>
                <w:b/>
                <w:bCs/>
                <w:sz w:val="16"/>
                <w:szCs w:val="16"/>
              </w:rPr>
              <w:t>Направление работы</w:t>
            </w:r>
          </w:p>
        </w:tc>
        <w:tc>
          <w:tcPr>
            <w:tcW w:w="720" w:type="dxa"/>
            <w:tcBorders>
              <w:top w:val="single" w:sz="8" w:space="0" w:color="auto"/>
              <w:bottom w:val="single" w:sz="8" w:space="0" w:color="auto"/>
            </w:tcBorders>
            <w:vAlign w:val="bottom"/>
          </w:tcPr>
          <w:p w:rsidR="00CF1F49" w:rsidRPr="00EC6107" w:rsidRDefault="00CF1F49">
            <w:pPr>
              <w:rPr>
                <w:sz w:val="16"/>
                <w:szCs w:val="16"/>
              </w:rPr>
            </w:pPr>
          </w:p>
        </w:tc>
        <w:tc>
          <w:tcPr>
            <w:tcW w:w="60" w:type="dxa"/>
            <w:tcBorders>
              <w:top w:val="single" w:sz="8" w:space="0" w:color="auto"/>
              <w:bottom w:val="single" w:sz="8" w:space="0" w:color="auto"/>
              <w:right w:val="single" w:sz="8" w:space="0" w:color="auto"/>
            </w:tcBorders>
            <w:vAlign w:val="bottom"/>
          </w:tcPr>
          <w:p w:rsidR="00CF1F49" w:rsidRPr="00EC6107" w:rsidRDefault="00CF1F49">
            <w:pPr>
              <w:rPr>
                <w:sz w:val="16"/>
                <w:szCs w:val="16"/>
              </w:rPr>
            </w:pPr>
          </w:p>
        </w:tc>
        <w:tc>
          <w:tcPr>
            <w:tcW w:w="1980" w:type="dxa"/>
            <w:gridSpan w:val="2"/>
            <w:tcBorders>
              <w:top w:val="single" w:sz="8" w:space="0" w:color="auto"/>
              <w:bottom w:val="single" w:sz="8" w:space="0" w:color="auto"/>
            </w:tcBorders>
            <w:vAlign w:val="bottom"/>
          </w:tcPr>
          <w:p w:rsidR="00CF1F49" w:rsidRPr="00EC6107" w:rsidRDefault="00CF1F49">
            <w:pPr>
              <w:ind w:right="500"/>
              <w:jc w:val="right"/>
              <w:rPr>
                <w:sz w:val="20"/>
                <w:szCs w:val="20"/>
              </w:rPr>
            </w:pPr>
            <w:r>
              <w:rPr>
                <w:b/>
                <w:bCs/>
                <w:sz w:val="16"/>
                <w:szCs w:val="16"/>
              </w:rPr>
              <w:t>Задачи</w:t>
            </w:r>
          </w:p>
        </w:tc>
        <w:tc>
          <w:tcPr>
            <w:tcW w:w="340" w:type="dxa"/>
            <w:tcBorders>
              <w:top w:val="single" w:sz="8" w:space="0" w:color="auto"/>
              <w:bottom w:val="single" w:sz="8" w:space="0" w:color="auto"/>
            </w:tcBorders>
            <w:vAlign w:val="bottom"/>
          </w:tcPr>
          <w:p w:rsidR="00CF1F49" w:rsidRPr="00EC6107" w:rsidRDefault="00CF1F49">
            <w:pPr>
              <w:rPr>
                <w:sz w:val="16"/>
                <w:szCs w:val="16"/>
              </w:rPr>
            </w:pPr>
          </w:p>
        </w:tc>
        <w:tc>
          <w:tcPr>
            <w:tcW w:w="40" w:type="dxa"/>
            <w:tcBorders>
              <w:top w:val="single" w:sz="8" w:space="0" w:color="auto"/>
              <w:bottom w:val="single" w:sz="8" w:space="0" w:color="auto"/>
            </w:tcBorders>
            <w:vAlign w:val="bottom"/>
          </w:tcPr>
          <w:p w:rsidR="00CF1F49" w:rsidRPr="00EC6107" w:rsidRDefault="00CF1F49">
            <w:pPr>
              <w:rPr>
                <w:sz w:val="16"/>
                <w:szCs w:val="16"/>
              </w:rPr>
            </w:pPr>
          </w:p>
        </w:tc>
        <w:tc>
          <w:tcPr>
            <w:tcW w:w="140" w:type="dxa"/>
            <w:tcBorders>
              <w:top w:val="single" w:sz="8" w:space="0" w:color="auto"/>
              <w:bottom w:val="single" w:sz="8" w:space="0" w:color="auto"/>
              <w:right w:val="single" w:sz="8" w:space="0" w:color="auto"/>
            </w:tcBorders>
            <w:vAlign w:val="bottom"/>
          </w:tcPr>
          <w:p w:rsidR="00CF1F49" w:rsidRPr="00EC6107" w:rsidRDefault="00CF1F49">
            <w:pPr>
              <w:rPr>
                <w:sz w:val="16"/>
                <w:szCs w:val="16"/>
              </w:rPr>
            </w:pPr>
          </w:p>
        </w:tc>
        <w:tc>
          <w:tcPr>
            <w:tcW w:w="2280" w:type="dxa"/>
            <w:gridSpan w:val="2"/>
            <w:tcBorders>
              <w:top w:val="single" w:sz="8" w:space="0" w:color="auto"/>
              <w:bottom w:val="single" w:sz="8" w:space="0" w:color="auto"/>
            </w:tcBorders>
            <w:vAlign w:val="bottom"/>
          </w:tcPr>
          <w:p w:rsidR="00CF1F49" w:rsidRPr="00EC6107" w:rsidRDefault="00CF1F49">
            <w:pPr>
              <w:ind w:left="60"/>
              <w:rPr>
                <w:sz w:val="20"/>
                <w:szCs w:val="20"/>
              </w:rPr>
            </w:pPr>
            <w:r>
              <w:rPr>
                <w:b/>
                <w:bCs/>
                <w:sz w:val="16"/>
                <w:szCs w:val="16"/>
              </w:rPr>
              <w:t>Содержание и формы работы</w:t>
            </w:r>
          </w:p>
        </w:tc>
        <w:tc>
          <w:tcPr>
            <w:tcW w:w="200" w:type="dxa"/>
            <w:tcBorders>
              <w:top w:val="single" w:sz="8" w:space="0" w:color="auto"/>
              <w:bottom w:val="single" w:sz="8" w:space="0" w:color="auto"/>
              <w:right w:val="single" w:sz="8" w:space="0" w:color="auto"/>
            </w:tcBorders>
            <w:vAlign w:val="bottom"/>
          </w:tcPr>
          <w:p w:rsidR="00CF1F49" w:rsidRPr="00EC6107" w:rsidRDefault="00CF1F49">
            <w:pPr>
              <w:rPr>
                <w:sz w:val="16"/>
                <w:szCs w:val="16"/>
              </w:rPr>
            </w:pPr>
          </w:p>
        </w:tc>
        <w:tc>
          <w:tcPr>
            <w:tcW w:w="2500" w:type="dxa"/>
            <w:gridSpan w:val="4"/>
            <w:tcBorders>
              <w:top w:val="single" w:sz="8" w:space="0" w:color="auto"/>
              <w:bottom w:val="single" w:sz="8" w:space="0" w:color="auto"/>
              <w:right w:val="single" w:sz="8" w:space="0" w:color="auto"/>
            </w:tcBorders>
            <w:vAlign w:val="bottom"/>
          </w:tcPr>
          <w:p w:rsidR="00CF1F49" w:rsidRPr="00EC6107" w:rsidRDefault="00CF1F49">
            <w:pPr>
              <w:ind w:left="60"/>
              <w:rPr>
                <w:sz w:val="20"/>
                <w:szCs w:val="20"/>
              </w:rPr>
            </w:pPr>
            <w:r>
              <w:rPr>
                <w:b/>
                <w:bCs/>
                <w:sz w:val="16"/>
                <w:szCs w:val="16"/>
              </w:rPr>
              <w:t>Ожидаемые результаты</w:t>
            </w:r>
          </w:p>
        </w:tc>
        <w:tc>
          <w:tcPr>
            <w:tcW w:w="380" w:type="dxa"/>
            <w:vAlign w:val="bottom"/>
          </w:tcPr>
          <w:p w:rsidR="00CF1F49" w:rsidRPr="00EC6107" w:rsidRDefault="00CF1F49">
            <w:pPr>
              <w:rPr>
                <w:sz w:val="16"/>
                <w:szCs w:val="16"/>
              </w:rPr>
            </w:pPr>
          </w:p>
        </w:tc>
      </w:tr>
      <w:tr w:rsidR="00CF1F49" w:rsidRPr="00EC6107">
        <w:trPr>
          <w:trHeight w:val="172"/>
        </w:trPr>
        <w:tc>
          <w:tcPr>
            <w:tcW w:w="140" w:type="dxa"/>
            <w:tcBorders>
              <w:right w:val="single" w:sz="8" w:space="0" w:color="auto"/>
            </w:tcBorders>
            <w:vAlign w:val="bottom"/>
          </w:tcPr>
          <w:p w:rsidR="00CF1F49" w:rsidRPr="00EC6107" w:rsidRDefault="00CF1F49">
            <w:pPr>
              <w:rPr>
                <w:sz w:val="14"/>
                <w:szCs w:val="14"/>
              </w:rPr>
            </w:pPr>
          </w:p>
        </w:tc>
        <w:tc>
          <w:tcPr>
            <w:tcW w:w="1700" w:type="dxa"/>
            <w:vAlign w:val="bottom"/>
          </w:tcPr>
          <w:p w:rsidR="00CF1F49" w:rsidRPr="00EC6107" w:rsidRDefault="00CF1F49">
            <w:pPr>
              <w:spacing w:line="172" w:lineRule="exact"/>
              <w:ind w:left="40"/>
              <w:rPr>
                <w:sz w:val="20"/>
                <w:szCs w:val="20"/>
              </w:rPr>
            </w:pPr>
            <w:r>
              <w:rPr>
                <w:b/>
                <w:bCs/>
                <w:i/>
                <w:iCs/>
                <w:sz w:val="16"/>
                <w:szCs w:val="16"/>
              </w:rPr>
              <w:t>Диагностическое</w:t>
            </w:r>
          </w:p>
        </w:tc>
        <w:tc>
          <w:tcPr>
            <w:tcW w:w="720" w:type="dxa"/>
            <w:vAlign w:val="bottom"/>
          </w:tcPr>
          <w:p w:rsidR="00CF1F49" w:rsidRPr="00EC6107" w:rsidRDefault="00CF1F49">
            <w:pPr>
              <w:rPr>
                <w:sz w:val="14"/>
                <w:szCs w:val="14"/>
              </w:rPr>
            </w:pPr>
          </w:p>
        </w:tc>
        <w:tc>
          <w:tcPr>
            <w:tcW w:w="60" w:type="dxa"/>
            <w:tcBorders>
              <w:right w:val="single" w:sz="8" w:space="0" w:color="auto"/>
            </w:tcBorders>
            <w:vAlign w:val="bottom"/>
          </w:tcPr>
          <w:p w:rsidR="00CF1F49" w:rsidRPr="00EC6107" w:rsidRDefault="00CF1F49">
            <w:pPr>
              <w:rPr>
                <w:sz w:val="14"/>
                <w:szCs w:val="14"/>
              </w:rPr>
            </w:pPr>
          </w:p>
        </w:tc>
        <w:tc>
          <w:tcPr>
            <w:tcW w:w="1980" w:type="dxa"/>
            <w:gridSpan w:val="2"/>
            <w:vAlign w:val="bottom"/>
          </w:tcPr>
          <w:p w:rsidR="00CF1F49" w:rsidRPr="00EC6107" w:rsidRDefault="00CF1F49">
            <w:pPr>
              <w:spacing w:line="172" w:lineRule="exact"/>
              <w:ind w:left="60"/>
              <w:rPr>
                <w:sz w:val="20"/>
                <w:szCs w:val="20"/>
              </w:rPr>
            </w:pPr>
            <w:r>
              <w:rPr>
                <w:sz w:val="16"/>
                <w:szCs w:val="16"/>
              </w:rPr>
              <w:t>1.Выявление детей с ОВЗ</w:t>
            </w:r>
          </w:p>
        </w:tc>
        <w:tc>
          <w:tcPr>
            <w:tcW w:w="340" w:type="dxa"/>
            <w:vAlign w:val="bottom"/>
          </w:tcPr>
          <w:p w:rsidR="00CF1F49" w:rsidRPr="00EC6107" w:rsidRDefault="00CF1F49">
            <w:pPr>
              <w:rPr>
                <w:sz w:val="14"/>
                <w:szCs w:val="14"/>
              </w:rPr>
            </w:pPr>
          </w:p>
        </w:tc>
        <w:tc>
          <w:tcPr>
            <w:tcW w:w="40" w:type="dxa"/>
            <w:vAlign w:val="bottom"/>
          </w:tcPr>
          <w:p w:rsidR="00CF1F49" w:rsidRPr="00EC6107" w:rsidRDefault="00CF1F49">
            <w:pPr>
              <w:rPr>
                <w:sz w:val="14"/>
                <w:szCs w:val="14"/>
              </w:rPr>
            </w:pPr>
          </w:p>
        </w:tc>
        <w:tc>
          <w:tcPr>
            <w:tcW w:w="140" w:type="dxa"/>
            <w:tcBorders>
              <w:right w:val="single" w:sz="8" w:space="0" w:color="auto"/>
            </w:tcBorders>
            <w:vAlign w:val="bottom"/>
          </w:tcPr>
          <w:p w:rsidR="00CF1F49" w:rsidRPr="00EC6107" w:rsidRDefault="00CF1F49">
            <w:pPr>
              <w:rPr>
                <w:sz w:val="14"/>
                <w:szCs w:val="14"/>
              </w:rPr>
            </w:pPr>
          </w:p>
        </w:tc>
        <w:tc>
          <w:tcPr>
            <w:tcW w:w="2280" w:type="dxa"/>
            <w:gridSpan w:val="2"/>
            <w:vAlign w:val="bottom"/>
          </w:tcPr>
          <w:p w:rsidR="00CF1F49" w:rsidRPr="00EC6107" w:rsidRDefault="00CF1F49">
            <w:pPr>
              <w:spacing w:line="172" w:lineRule="exact"/>
              <w:ind w:left="60"/>
              <w:rPr>
                <w:sz w:val="20"/>
                <w:szCs w:val="20"/>
              </w:rPr>
            </w:pPr>
            <w:r>
              <w:rPr>
                <w:sz w:val="16"/>
                <w:szCs w:val="16"/>
              </w:rPr>
              <w:t>- изучение индивидуальных</w:t>
            </w:r>
          </w:p>
        </w:tc>
        <w:tc>
          <w:tcPr>
            <w:tcW w:w="200" w:type="dxa"/>
            <w:tcBorders>
              <w:right w:val="single" w:sz="8" w:space="0" w:color="auto"/>
            </w:tcBorders>
            <w:vAlign w:val="bottom"/>
          </w:tcPr>
          <w:p w:rsidR="00CF1F49" w:rsidRPr="00EC6107" w:rsidRDefault="00CF1F49">
            <w:pPr>
              <w:rPr>
                <w:sz w:val="14"/>
                <w:szCs w:val="14"/>
              </w:rPr>
            </w:pPr>
          </w:p>
        </w:tc>
        <w:tc>
          <w:tcPr>
            <w:tcW w:w="2500" w:type="dxa"/>
            <w:gridSpan w:val="4"/>
            <w:tcBorders>
              <w:right w:val="single" w:sz="8" w:space="0" w:color="auto"/>
            </w:tcBorders>
            <w:vAlign w:val="bottom"/>
          </w:tcPr>
          <w:p w:rsidR="00CF1F49" w:rsidRPr="00EC6107" w:rsidRDefault="00CF1F49">
            <w:pPr>
              <w:spacing w:line="172" w:lineRule="exact"/>
              <w:ind w:left="60"/>
              <w:rPr>
                <w:sz w:val="20"/>
                <w:szCs w:val="20"/>
              </w:rPr>
            </w:pPr>
            <w:r>
              <w:rPr>
                <w:sz w:val="16"/>
                <w:szCs w:val="16"/>
              </w:rPr>
              <w:t>Характеристика образовательной</w:t>
            </w:r>
          </w:p>
        </w:tc>
        <w:tc>
          <w:tcPr>
            <w:tcW w:w="380" w:type="dxa"/>
            <w:vAlign w:val="bottom"/>
          </w:tcPr>
          <w:p w:rsidR="00CF1F49" w:rsidRPr="00EC6107" w:rsidRDefault="00CF1F49">
            <w:pPr>
              <w:rPr>
                <w:sz w:val="14"/>
                <w:szCs w:val="14"/>
              </w:rPr>
            </w:pPr>
          </w:p>
        </w:tc>
      </w:tr>
      <w:tr w:rsidR="00CF1F49" w:rsidRPr="00EC6107">
        <w:trPr>
          <w:trHeight w:val="181"/>
        </w:trPr>
        <w:tc>
          <w:tcPr>
            <w:tcW w:w="140" w:type="dxa"/>
            <w:tcBorders>
              <w:right w:val="single" w:sz="8" w:space="0" w:color="auto"/>
            </w:tcBorders>
            <w:vAlign w:val="bottom"/>
          </w:tcPr>
          <w:p w:rsidR="00CF1F49" w:rsidRPr="00EC6107" w:rsidRDefault="00CF1F49">
            <w:pPr>
              <w:rPr>
                <w:sz w:val="15"/>
                <w:szCs w:val="15"/>
              </w:rPr>
            </w:pPr>
          </w:p>
        </w:tc>
        <w:tc>
          <w:tcPr>
            <w:tcW w:w="1700" w:type="dxa"/>
            <w:vAlign w:val="bottom"/>
          </w:tcPr>
          <w:p w:rsidR="00CF1F49" w:rsidRPr="00EC6107" w:rsidRDefault="00CF1F49">
            <w:pPr>
              <w:rPr>
                <w:sz w:val="15"/>
                <w:szCs w:val="15"/>
              </w:rPr>
            </w:pPr>
          </w:p>
        </w:tc>
        <w:tc>
          <w:tcPr>
            <w:tcW w:w="720" w:type="dxa"/>
            <w:vAlign w:val="bottom"/>
          </w:tcPr>
          <w:p w:rsidR="00CF1F49" w:rsidRPr="00EC6107" w:rsidRDefault="00CF1F49">
            <w:pPr>
              <w:rPr>
                <w:sz w:val="15"/>
                <w:szCs w:val="15"/>
              </w:rPr>
            </w:pPr>
          </w:p>
        </w:tc>
        <w:tc>
          <w:tcPr>
            <w:tcW w:w="60" w:type="dxa"/>
            <w:tcBorders>
              <w:right w:val="single" w:sz="8" w:space="0" w:color="auto"/>
            </w:tcBorders>
            <w:vAlign w:val="bottom"/>
          </w:tcPr>
          <w:p w:rsidR="00CF1F49" w:rsidRPr="00EC6107" w:rsidRDefault="00CF1F49">
            <w:pPr>
              <w:rPr>
                <w:sz w:val="15"/>
                <w:szCs w:val="15"/>
              </w:rPr>
            </w:pPr>
          </w:p>
        </w:tc>
        <w:tc>
          <w:tcPr>
            <w:tcW w:w="1980" w:type="dxa"/>
            <w:gridSpan w:val="2"/>
            <w:vAlign w:val="bottom"/>
          </w:tcPr>
          <w:p w:rsidR="00CF1F49" w:rsidRPr="00EC6107" w:rsidRDefault="00CF1F49">
            <w:pPr>
              <w:spacing w:line="181" w:lineRule="exact"/>
              <w:ind w:left="60"/>
              <w:rPr>
                <w:sz w:val="20"/>
                <w:szCs w:val="20"/>
              </w:rPr>
            </w:pPr>
            <w:r>
              <w:rPr>
                <w:sz w:val="16"/>
                <w:szCs w:val="16"/>
              </w:rPr>
              <w:t>2.Определение трудностей</w:t>
            </w:r>
          </w:p>
        </w:tc>
        <w:tc>
          <w:tcPr>
            <w:tcW w:w="340" w:type="dxa"/>
            <w:vAlign w:val="bottom"/>
          </w:tcPr>
          <w:p w:rsidR="00CF1F49" w:rsidRPr="00EC6107" w:rsidRDefault="00CF1F49">
            <w:pPr>
              <w:rPr>
                <w:sz w:val="15"/>
                <w:szCs w:val="15"/>
              </w:rPr>
            </w:pPr>
          </w:p>
        </w:tc>
        <w:tc>
          <w:tcPr>
            <w:tcW w:w="40" w:type="dxa"/>
            <w:vAlign w:val="bottom"/>
          </w:tcPr>
          <w:p w:rsidR="00CF1F49" w:rsidRPr="00EC6107" w:rsidRDefault="00CF1F49">
            <w:pPr>
              <w:rPr>
                <w:sz w:val="15"/>
                <w:szCs w:val="15"/>
              </w:rPr>
            </w:pPr>
          </w:p>
        </w:tc>
        <w:tc>
          <w:tcPr>
            <w:tcW w:w="140" w:type="dxa"/>
            <w:tcBorders>
              <w:right w:val="single" w:sz="8" w:space="0" w:color="auto"/>
            </w:tcBorders>
            <w:vAlign w:val="bottom"/>
          </w:tcPr>
          <w:p w:rsidR="00CF1F49" w:rsidRPr="00EC6107" w:rsidRDefault="00CF1F49">
            <w:pPr>
              <w:rPr>
                <w:sz w:val="15"/>
                <w:szCs w:val="15"/>
              </w:rPr>
            </w:pPr>
          </w:p>
        </w:tc>
        <w:tc>
          <w:tcPr>
            <w:tcW w:w="2280" w:type="dxa"/>
            <w:gridSpan w:val="2"/>
            <w:vAlign w:val="bottom"/>
          </w:tcPr>
          <w:p w:rsidR="00CF1F49" w:rsidRPr="00EC6107" w:rsidRDefault="00CF1F49">
            <w:pPr>
              <w:spacing w:line="181" w:lineRule="exact"/>
              <w:ind w:left="60"/>
              <w:rPr>
                <w:sz w:val="20"/>
                <w:szCs w:val="20"/>
              </w:rPr>
            </w:pPr>
            <w:r>
              <w:rPr>
                <w:sz w:val="16"/>
                <w:szCs w:val="16"/>
              </w:rPr>
              <w:t>медицинских карт;</w:t>
            </w:r>
          </w:p>
        </w:tc>
        <w:tc>
          <w:tcPr>
            <w:tcW w:w="200" w:type="dxa"/>
            <w:tcBorders>
              <w:right w:val="single" w:sz="8" w:space="0" w:color="auto"/>
            </w:tcBorders>
            <w:vAlign w:val="bottom"/>
          </w:tcPr>
          <w:p w:rsidR="00CF1F49" w:rsidRPr="00EC6107" w:rsidRDefault="00CF1F49">
            <w:pPr>
              <w:rPr>
                <w:sz w:val="15"/>
                <w:szCs w:val="15"/>
              </w:rPr>
            </w:pPr>
          </w:p>
        </w:tc>
        <w:tc>
          <w:tcPr>
            <w:tcW w:w="1100" w:type="dxa"/>
            <w:gridSpan w:val="2"/>
            <w:vAlign w:val="bottom"/>
          </w:tcPr>
          <w:p w:rsidR="00CF1F49" w:rsidRPr="00EC6107" w:rsidRDefault="00CF1F49">
            <w:pPr>
              <w:spacing w:line="181" w:lineRule="exact"/>
              <w:ind w:left="60"/>
              <w:rPr>
                <w:sz w:val="20"/>
                <w:szCs w:val="20"/>
              </w:rPr>
            </w:pPr>
            <w:r>
              <w:rPr>
                <w:sz w:val="16"/>
                <w:szCs w:val="16"/>
              </w:rPr>
              <w:t>ситуации</w:t>
            </w:r>
          </w:p>
        </w:tc>
        <w:tc>
          <w:tcPr>
            <w:tcW w:w="1040" w:type="dxa"/>
            <w:vAlign w:val="bottom"/>
          </w:tcPr>
          <w:p w:rsidR="00CF1F49" w:rsidRPr="00EC6107" w:rsidRDefault="00CF1F49">
            <w:pPr>
              <w:rPr>
                <w:sz w:val="15"/>
                <w:szCs w:val="15"/>
              </w:rPr>
            </w:pPr>
          </w:p>
        </w:tc>
        <w:tc>
          <w:tcPr>
            <w:tcW w:w="360" w:type="dxa"/>
            <w:tcBorders>
              <w:right w:val="single" w:sz="8" w:space="0" w:color="auto"/>
            </w:tcBorders>
            <w:vAlign w:val="bottom"/>
          </w:tcPr>
          <w:p w:rsidR="00CF1F49" w:rsidRPr="00EC6107" w:rsidRDefault="00CF1F49">
            <w:pPr>
              <w:rPr>
                <w:sz w:val="15"/>
                <w:szCs w:val="15"/>
              </w:rPr>
            </w:pPr>
          </w:p>
        </w:tc>
        <w:tc>
          <w:tcPr>
            <w:tcW w:w="380" w:type="dxa"/>
            <w:vAlign w:val="bottom"/>
          </w:tcPr>
          <w:p w:rsidR="00CF1F49" w:rsidRPr="00EC6107" w:rsidRDefault="00CF1F49">
            <w:pPr>
              <w:rPr>
                <w:sz w:val="15"/>
                <w:szCs w:val="15"/>
              </w:rPr>
            </w:pPr>
          </w:p>
        </w:tc>
      </w:tr>
      <w:tr w:rsidR="00CF1F49" w:rsidRPr="00EC6107">
        <w:trPr>
          <w:trHeight w:val="188"/>
        </w:trPr>
        <w:tc>
          <w:tcPr>
            <w:tcW w:w="140" w:type="dxa"/>
            <w:tcBorders>
              <w:right w:val="single" w:sz="8" w:space="0" w:color="auto"/>
            </w:tcBorders>
            <w:vAlign w:val="bottom"/>
          </w:tcPr>
          <w:p w:rsidR="00CF1F49" w:rsidRPr="00EC6107" w:rsidRDefault="00CF1F49">
            <w:pPr>
              <w:rPr>
                <w:sz w:val="16"/>
                <w:szCs w:val="16"/>
              </w:rPr>
            </w:pPr>
          </w:p>
        </w:tc>
        <w:tc>
          <w:tcPr>
            <w:tcW w:w="1700" w:type="dxa"/>
            <w:vAlign w:val="bottom"/>
          </w:tcPr>
          <w:p w:rsidR="00CF1F49" w:rsidRPr="00EC6107" w:rsidRDefault="00CF1F49">
            <w:pPr>
              <w:rPr>
                <w:sz w:val="16"/>
                <w:szCs w:val="16"/>
              </w:rPr>
            </w:pPr>
          </w:p>
        </w:tc>
        <w:tc>
          <w:tcPr>
            <w:tcW w:w="720" w:type="dxa"/>
            <w:vAlign w:val="bottom"/>
          </w:tcPr>
          <w:p w:rsidR="00CF1F49" w:rsidRPr="00EC6107" w:rsidRDefault="00CF1F49">
            <w:pPr>
              <w:rPr>
                <w:sz w:val="16"/>
                <w:szCs w:val="16"/>
              </w:rPr>
            </w:pPr>
          </w:p>
        </w:tc>
        <w:tc>
          <w:tcPr>
            <w:tcW w:w="60" w:type="dxa"/>
            <w:tcBorders>
              <w:right w:val="single" w:sz="8" w:space="0" w:color="auto"/>
            </w:tcBorders>
            <w:vAlign w:val="bottom"/>
          </w:tcPr>
          <w:p w:rsidR="00CF1F49" w:rsidRPr="00EC6107" w:rsidRDefault="00CF1F49">
            <w:pPr>
              <w:rPr>
                <w:sz w:val="16"/>
                <w:szCs w:val="16"/>
              </w:rPr>
            </w:pPr>
          </w:p>
        </w:tc>
        <w:tc>
          <w:tcPr>
            <w:tcW w:w="1980" w:type="dxa"/>
            <w:gridSpan w:val="2"/>
            <w:vAlign w:val="bottom"/>
          </w:tcPr>
          <w:p w:rsidR="00CF1F49" w:rsidRPr="00EC6107" w:rsidRDefault="00CF1F49">
            <w:pPr>
              <w:ind w:left="60"/>
              <w:rPr>
                <w:sz w:val="20"/>
                <w:szCs w:val="20"/>
              </w:rPr>
            </w:pPr>
            <w:r>
              <w:rPr>
                <w:sz w:val="16"/>
                <w:szCs w:val="16"/>
              </w:rPr>
              <w:t>школьников УУД</w:t>
            </w:r>
          </w:p>
        </w:tc>
        <w:tc>
          <w:tcPr>
            <w:tcW w:w="340" w:type="dxa"/>
            <w:vAlign w:val="bottom"/>
          </w:tcPr>
          <w:p w:rsidR="00CF1F49" w:rsidRPr="00EC6107" w:rsidRDefault="00CF1F49">
            <w:pPr>
              <w:rPr>
                <w:sz w:val="16"/>
                <w:szCs w:val="16"/>
              </w:rPr>
            </w:pPr>
          </w:p>
        </w:tc>
        <w:tc>
          <w:tcPr>
            <w:tcW w:w="40" w:type="dxa"/>
            <w:vAlign w:val="bottom"/>
          </w:tcPr>
          <w:p w:rsidR="00CF1F49" w:rsidRPr="00EC6107" w:rsidRDefault="00CF1F49">
            <w:pPr>
              <w:rPr>
                <w:sz w:val="16"/>
                <w:szCs w:val="16"/>
              </w:rPr>
            </w:pPr>
          </w:p>
        </w:tc>
        <w:tc>
          <w:tcPr>
            <w:tcW w:w="140" w:type="dxa"/>
            <w:tcBorders>
              <w:right w:val="single" w:sz="8" w:space="0" w:color="auto"/>
            </w:tcBorders>
            <w:vAlign w:val="bottom"/>
          </w:tcPr>
          <w:p w:rsidR="00CF1F49" w:rsidRPr="00EC6107" w:rsidRDefault="00CF1F49">
            <w:pPr>
              <w:rPr>
                <w:sz w:val="16"/>
                <w:szCs w:val="16"/>
              </w:rPr>
            </w:pPr>
          </w:p>
        </w:tc>
        <w:tc>
          <w:tcPr>
            <w:tcW w:w="2280" w:type="dxa"/>
            <w:gridSpan w:val="2"/>
            <w:vAlign w:val="bottom"/>
          </w:tcPr>
          <w:p w:rsidR="00CF1F49" w:rsidRPr="00EC6107" w:rsidRDefault="00CF1F49">
            <w:pPr>
              <w:ind w:left="60"/>
              <w:rPr>
                <w:sz w:val="20"/>
                <w:szCs w:val="20"/>
              </w:rPr>
            </w:pPr>
            <w:r>
              <w:rPr>
                <w:sz w:val="16"/>
                <w:szCs w:val="16"/>
              </w:rPr>
              <w:t>- диагностика, анкетирование,</w:t>
            </w:r>
          </w:p>
        </w:tc>
        <w:tc>
          <w:tcPr>
            <w:tcW w:w="200" w:type="dxa"/>
            <w:tcBorders>
              <w:right w:val="single" w:sz="8" w:space="0" w:color="auto"/>
            </w:tcBorders>
            <w:vAlign w:val="bottom"/>
          </w:tcPr>
          <w:p w:rsidR="00CF1F49" w:rsidRPr="00EC6107" w:rsidRDefault="00CF1F49">
            <w:pPr>
              <w:rPr>
                <w:sz w:val="16"/>
                <w:szCs w:val="16"/>
              </w:rPr>
            </w:pPr>
          </w:p>
        </w:tc>
        <w:tc>
          <w:tcPr>
            <w:tcW w:w="2500" w:type="dxa"/>
            <w:gridSpan w:val="4"/>
            <w:tcBorders>
              <w:right w:val="single" w:sz="8" w:space="0" w:color="auto"/>
            </w:tcBorders>
            <w:vAlign w:val="bottom"/>
          </w:tcPr>
          <w:p w:rsidR="00CF1F49" w:rsidRPr="00EC6107" w:rsidRDefault="00CF1F49">
            <w:pPr>
              <w:ind w:left="60"/>
              <w:rPr>
                <w:sz w:val="20"/>
                <w:szCs w:val="20"/>
              </w:rPr>
            </w:pPr>
            <w:r>
              <w:rPr>
                <w:sz w:val="16"/>
                <w:szCs w:val="16"/>
              </w:rPr>
              <w:t>Психологические карты детей с</w:t>
            </w:r>
          </w:p>
        </w:tc>
        <w:tc>
          <w:tcPr>
            <w:tcW w:w="380" w:type="dxa"/>
            <w:vAlign w:val="bottom"/>
          </w:tcPr>
          <w:p w:rsidR="00CF1F49" w:rsidRPr="00EC6107" w:rsidRDefault="00CF1F49">
            <w:pPr>
              <w:rPr>
                <w:sz w:val="16"/>
                <w:szCs w:val="16"/>
              </w:rPr>
            </w:pPr>
          </w:p>
        </w:tc>
      </w:tr>
      <w:tr w:rsidR="00CF1F49" w:rsidRPr="00EC6107">
        <w:trPr>
          <w:trHeight w:val="184"/>
        </w:trPr>
        <w:tc>
          <w:tcPr>
            <w:tcW w:w="140" w:type="dxa"/>
            <w:tcBorders>
              <w:right w:val="single" w:sz="8" w:space="0" w:color="auto"/>
            </w:tcBorders>
            <w:vAlign w:val="bottom"/>
          </w:tcPr>
          <w:p w:rsidR="00CF1F49" w:rsidRPr="00EC6107" w:rsidRDefault="00CF1F49">
            <w:pPr>
              <w:rPr>
                <w:sz w:val="16"/>
                <w:szCs w:val="16"/>
              </w:rPr>
            </w:pPr>
          </w:p>
        </w:tc>
        <w:tc>
          <w:tcPr>
            <w:tcW w:w="1700" w:type="dxa"/>
            <w:vAlign w:val="bottom"/>
          </w:tcPr>
          <w:p w:rsidR="00CF1F49" w:rsidRPr="00EC6107" w:rsidRDefault="00CF1F49">
            <w:pPr>
              <w:rPr>
                <w:sz w:val="16"/>
                <w:szCs w:val="16"/>
              </w:rPr>
            </w:pPr>
          </w:p>
        </w:tc>
        <w:tc>
          <w:tcPr>
            <w:tcW w:w="720" w:type="dxa"/>
            <w:vAlign w:val="bottom"/>
          </w:tcPr>
          <w:p w:rsidR="00CF1F49" w:rsidRPr="00EC6107" w:rsidRDefault="00CF1F49">
            <w:pPr>
              <w:rPr>
                <w:sz w:val="16"/>
                <w:szCs w:val="16"/>
              </w:rPr>
            </w:pPr>
          </w:p>
        </w:tc>
        <w:tc>
          <w:tcPr>
            <w:tcW w:w="60" w:type="dxa"/>
            <w:tcBorders>
              <w:right w:val="single" w:sz="8" w:space="0" w:color="auto"/>
            </w:tcBorders>
            <w:vAlign w:val="bottom"/>
          </w:tcPr>
          <w:p w:rsidR="00CF1F49" w:rsidRPr="00EC6107" w:rsidRDefault="00CF1F49">
            <w:pPr>
              <w:rPr>
                <w:sz w:val="16"/>
                <w:szCs w:val="16"/>
              </w:rPr>
            </w:pPr>
          </w:p>
        </w:tc>
        <w:tc>
          <w:tcPr>
            <w:tcW w:w="2360" w:type="dxa"/>
            <w:gridSpan w:val="4"/>
            <w:vAlign w:val="bottom"/>
          </w:tcPr>
          <w:p w:rsidR="00CF1F49" w:rsidRPr="00EC6107" w:rsidRDefault="00CF1F49">
            <w:pPr>
              <w:ind w:left="60"/>
              <w:rPr>
                <w:sz w:val="20"/>
                <w:szCs w:val="20"/>
              </w:rPr>
            </w:pPr>
            <w:r>
              <w:rPr>
                <w:sz w:val="16"/>
                <w:szCs w:val="16"/>
              </w:rPr>
              <w:t>3.Определение путей и форм</w:t>
            </w:r>
          </w:p>
        </w:tc>
        <w:tc>
          <w:tcPr>
            <w:tcW w:w="140" w:type="dxa"/>
            <w:tcBorders>
              <w:right w:val="single" w:sz="8" w:space="0" w:color="auto"/>
            </w:tcBorders>
            <w:vAlign w:val="bottom"/>
          </w:tcPr>
          <w:p w:rsidR="00CF1F49" w:rsidRPr="00EC6107" w:rsidRDefault="00CF1F49">
            <w:pPr>
              <w:rPr>
                <w:sz w:val="16"/>
                <w:szCs w:val="16"/>
              </w:rPr>
            </w:pPr>
          </w:p>
        </w:tc>
        <w:tc>
          <w:tcPr>
            <w:tcW w:w="2280" w:type="dxa"/>
            <w:gridSpan w:val="2"/>
            <w:vAlign w:val="bottom"/>
          </w:tcPr>
          <w:p w:rsidR="00CF1F49" w:rsidRPr="00EC6107" w:rsidRDefault="00CF1F49">
            <w:pPr>
              <w:ind w:left="60"/>
              <w:rPr>
                <w:sz w:val="20"/>
                <w:szCs w:val="20"/>
              </w:rPr>
            </w:pPr>
            <w:r>
              <w:rPr>
                <w:sz w:val="16"/>
                <w:szCs w:val="16"/>
              </w:rPr>
              <w:t>тестирование;</w:t>
            </w:r>
          </w:p>
        </w:tc>
        <w:tc>
          <w:tcPr>
            <w:tcW w:w="200" w:type="dxa"/>
            <w:tcBorders>
              <w:right w:val="single" w:sz="8" w:space="0" w:color="auto"/>
            </w:tcBorders>
            <w:vAlign w:val="bottom"/>
          </w:tcPr>
          <w:p w:rsidR="00CF1F49" w:rsidRPr="00EC6107" w:rsidRDefault="00CF1F49">
            <w:pPr>
              <w:rPr>
                <w:sz w:val="16"/>
                <w:szCs w:val="16"/>
              </w:rPr>
            </w:pPr>
          </w:p>
        </w:tc>
        <w:tc>
          <w:tcPr>
            <w:tcW w:w="1100" w:type="dxa"/>
            <w:gridSpan w:val="2"/>
            <w:vAlign w:val="bottom"/>
          </w:tcPr>
          <w:p w:rsidR="00CF1F49" w:rsidRPr="00EC6107" w:rsidRDefault="00CF1F49">
            <w:pPr>
              <w:ind w:left="60"/>
              <w:rPr>
                <w:sz w:val="20"/>
                <w:szCs w:val="20"/>
              </w:rPr>
            </w:pPr>
            <w:r>
              <w:rPr>
                <w:sz w:val="16"/>
                <w:szCs w:val="16"/>
              </w:rPr>
              <w:t>ОВЗ</w:t>
            </w:r>
          </w:p>
        </w:tc>
        <w:tc>
          <w:tcPr>
            <w:tcW w:w="1040" w:type="dxa"/>
            <w:vAlign w:val="bottom"/>
          </w:tcPr>
          <w:p w:rsidR="00CF1F49" w:rsidRPr="00EC6107" w:rsidRDefault="00CF1F49">
            <w:pPr>
              <w:rPr>
                <w:sz w:val="16"/>
                <w:szCs w:val="16"/>
              </w:rPr>
            </w:pPr>
          </w:p>
        </w:tc>
        <w:tc>
          <w:tcPr>
            <w:tcW w:w="360" w:type="dxa"/>
            <w:tcBorders>
              <w:right w:val="single" w:sz="8" w:space="0" w:color="auto"/>
            </w:tcBorders>
            <w:vAlign w:val="bottom"/>
          </w:tcPr>
          <w:p w:rsidR="00CF1F49" w:rsidRPr="00EC6107" w:rsidRDefault="00CF1F49">
            <w:pPr>
              <w:rPr>
                <w:sz w:val="16"/>
                <w:szCs w:val="16"/>
              </w:rPr>
            </w:pPr>
          </w:p>
        </w:tc>
        <w:tc>
          <w:tcPr>
            <w:tcW w:w="380" w:type="dxa"/>
            <w:vAlign w:val="bottom"/>
          </w:tcPr>
          <w:p w:rsidR="00CF1F49" w:rsidRPr="00EC6107" w:rsidRDefault="00CF1F49">
            <w:pPr>
              <w:rPr>
                <w:sz w:val="16"/>
                <w:szCs w:val="16"/>
              </w:rPr>
            </w:pPr>
          </w:p>
        </w:tc>
      </w:tr>
      <w:tr w:rsidR="00CF1F49" w:rsidRPr="00EC6107">
        <w:trPr>
          <w:trHeight w:val="188"/>
        </w:trPr>
        <w:tc>
          <w:tcPr>
            <w:tcW w:w="140" w:type="dxa"/>
            <w:tcBorders>
              <w:right w:val="single" w:sz="8" w:space="0" w:color="auto"/>
            </w:tcBorders>
            <w:vAlign w:val="bottom"/>
          </w:tcPr>
          <w:p w:rsidR="00CF1F49" w:rsidRPr="00EC6107" w:rsidRDefault="00CF1F49">
            <w:pPr>
              <w:rPr>
                <w:sz w:val="16"/>
                <w:szCs w:val="16"/>
              </w:rPr>
            </w:pPr>
          </w:p>
        </w:tc>
        <w:tc>
          <w:tcPr>
            <w:tcW w:w="1700" w:type="dxa"/>
            <w:vAlign w:val="bottom"/>
          </w:tcPr>
          <w:p w:rsidR="00CF1F49" w:rsidRPr="00EC6107" w:rsidRDefault="00CF1F49">
            <w:pPr>
              <w:rPr>
                <w:sz w:val="16"/>
                <w:szCs w:val="16"/>
              </w:rPr>
            </w:pPr>
          </w:p>
        </w:tc>
        <w:tc>
          <w:tcPr>
            <w:tcW w:w="720" w:type="dxa"/>
            <w:vAlign w:val="bottom"/>
          </w:tcPr>
          <w:p w:rsidR="00CF1F49" w:rsidRPr="00EC6107" w:rsidRDefault="00CF1F49">
            <w:pPr>
              <w:rPr>
                <w:sz w:val="16"/>
                <w:szCs w:val="16"/>
              </w:rPr>
            </w:pPr>
          </w:p>
        </w:tc>
        <w:tc>
          <w:tcPr>
            <w:tcW w:w="60" w:type="dxa"/>
            <w:tcBorders>
              <w:right w:val="single" w:sz="8" w:space="0" w:color="auto"/>
            </w:tcBorders>
            <w:vAlign w:val="bottom"/>
          </w:tcPr>
          <w:p w:rsidR="00CF1F49" w:rsidRPr="00EC6107" w:rsidRDefault="00CF1F49">
            <w:pPr>
              <w:rPr>
                <w:sz w:val="16"/>
                <w:szCs w:val="16"/>
              </w:rPr>
            </w:pPr>
          </w:p>
        </w:tc>
        <w:tc>
          <w:tcPr>
            <w:tcW w:w="2360" w:type="dxa"/>
            <w:gridSpan w:val="4"/>
            <w:vAlign w:val="bottom"/>
          </w:tcPr>
          <w:p w:rsidR="00CF1F49" w:rsidRPr="0023684E" w:rsidRDefault="00CF1F49">
            <w:pPr>
              <w:ind w:left="60"/>
              <w:rPr>
                <w:sz w:val="20"/>
                <w:szCs w:val="20"/>
                <w:lang w:val="ru-RU"/>
              </w:rPr>
            </w:pPr>
            <w:r w:rsidRPr="0023684E">
              <w:rPr>
                <w:sz w:val="16"/>
                <w:szCs w:val="16"/>
                <w:lang w:val="ru-RU"/>
              </w:rPr>
              <w:t>оказание помощи детям с ОВЗ</w:t>
            </w:r>
          </w:p>
        </w:tc>
        <w:tc>
          <w:tcPr>
            <w:tcW w:w="140" w:type="dxa"/>
            <w:tcBorders>
              <w:right w:val="single" w:sz="8" w:space="0" w:color="auto"/>
            </w:tcBorders>
            <w:vAlign w:val="bottom"/>
          </w:tcPr>
          <w:p w:rsidR="00CF1F49" w:rsidRPr="0023684E" w:rsidRDefault="00CF1F49">
            <w:pPr>
              <w:rPr>
                <w:sz w:val="16"/>
                <w:szCs w:val="16"/>
                <w:lang w:val="ru-RU"/>
              </w:rPr>
            </w:pPr>
          </w:p>
        </w:tc>
        <w:tc>
          <w:tcPr>
            <w:tcW w:w="2280" w:type="dxa"/>
            <w:gridSpan w:val="2"/>
            <w:vAlign w:val="bottom"/>
          </w:tcPr>
          <w:p w:rsidR="00CF1F49" w:rsidRPr="00EC6107" w:rsidRDefault="00CF1F49">
            <w:pPr>
              <w:ind w:left="60"/>
              <w:rPr>
                <w:sz w:val="20"/>
                <w:szCs w:val="20"/>
              </w:rPr>
            </w:pPr>
            <w:r>
              <w:rPr>
                <w:sz w:val="16"/>
                <w:szCs w:val="16"/>
              </w:rPr>
              <w:t>- беседа с родителями и</w:t>
            </w:r>
          </w:p>
        </w:tc>
        <w:tc>
          <w:tcPr>
            <w:tcW w:w="200" w:type="dxa"/>
            <w:tcBorders>
              <w:right w:val="single" w:sz="8" w:space="0" w:color="auto"/>
            </w:tcBorders>
            <w:vAlign w:val="bottom"/>
          </w:tcPr>
          <w:p w:rsidR="00CF1F49" w:rsidRPr="00EC6107" w:rsidRDefault="00CF1F49">
            <w:pPr>
              <w:rPr>
                <w:sz w:val="16"/>
                <w:szCs w:val="16"/>
              </w:rPr>
            </w:pPr>
          </w:p>
        </w:tc>
        <w:tc>
          <w:tcPr>
            <w:tcW w:w="2500" w:type="dxa"/>
            <w:gridSpan w:val="4"/>
            <w:tcBorders>
              <w:right w:val="single" w:sz="8" w:space="0" w:color="auto"/>
            </w:tcBorders>
            <w:vAlign w:val="bottom"/>
          </w:tcPr>
          <w:p w:rsidR="00CF1F49" w:rsidRPr="00EC6107" w:rsidRDefault="00CF1F49">
            <w:pPr>
              <w:ind w:left="60"/>
              <w:rPr>
                <w:sz w:val="20"/>
                <w:szCs w:val="20"/>
              </w:rPr>
            </w:pPr>
            <w:r>
              <w:rPr>
                <w:sz w:val="16"/>
                <w:szCs w:val="16"/>
              </w:rPr>
              <w:t>Составление рекомендаций для</w:t>
            </w:r>
          </w:p>
        </w:tc>
        <w:tc>
          <w:tcPr>
            <w:tcW w:w="380" w:type="dxa"/>
            <w:vAlign w:val="bottom"/>
          </w:tcPr>
          <w:p w:rsidR="00CF1F49" w:rsidRPr="00EC6107" w:rsidRDefault="00CF1F49">
            <w:pPr>
              <w:rPr>
                <w:sz w:val="16"/>
                <w:szCs w:val="16"/>
              </w:rPr>
            </w:pPr>
          </w:p>
        </w:tc>
      </w:tr>
      <w:tr w:rsidR="00CF1F49" w:rsidRPr="00EC6107">
        <w:trPr>
          <w:trHeight w:val="184"/>
        </w:trPr>
        <w:tc>
          <w:tcPr>
            <w:tcW w:w="140" w:type="dxa"/>
            <w:tcBorders>
              <w:right w:val="single" w:sz="8" w:space="0" w:color="auto"/>
            </w:tcBorders>
            <w:vAlign w:val="bottom"/>
          </w:tcPr>
          <w:p w:rsidR="00CF1F49" w:rsidRPr="00EC6107" w:rsidRDefault="00CF1F49">
            <w:pPr>
              <w:rPr>
                <w:sz w:val="16"/>
                <w:szCs w:val="16"/>
              </w:rPr>
            </w:pPr>
          </w:p>
        </w:tc>
        <w:tc>
          <w:tcPr>
            <w:tcW w:w="1700" w:type="dxa"/>
            <w:vAlign w:val="bottom"/>
          </w:tcPr>
          <w:p w:rsidR="00CF1F49" w:rsidRPr="00EC6107" w:rsidRDefault="00CF1F49">
            <w:pPr>
              <w:rPr>
                <w:sz w:val="16"/>
                <w:szCs w:val="16"/>
              </w:rPr>
            </w:pPr>
          </w:p>
        </w:tc>
        <w:tc>
          <w:tcPr>
            <w:tcW w:w="720" w:type="dxa"/>
            <w:vAlign w:val="bottom"/>
          </w:tcPr>
          <w:p w:rsidR="00CF1F49" w:rsidRPr="00EC6107" w:rsidRDefault="00CF1F49">
            <w:pPr>
              <w:rPr>
                <w:sz w:val="16"/>
                <w:szCs w:val="16"/>
              </w:rPr>
            </w:pPr>
          </w:p>
        </w:tc>
        <w:tc>
          <w:tcPr>
            <w:tcW w:w="60" w:type="dxa"/>
            <w:tcBorders>
              <w:right w:val="single" w:sz="8" w:space="0" w:color="auto"/>
            </w:tcBorders>
            <w:vAlign w:val="bottom"/>
          </w:tcPr>
          <w:p w:rsidR="00CF1F49" w:rsidRPr="00EC6107" w:rsidRDefault="00CF1F49">
            <w:pPr>
              <w:rPr>
                <w:sz w:val="16"/>
                <w:szCs w:val="16"/>
              </w:rPr>
            </w:pPr>
          </w:p>
        </w:tc>
        <w:tc>
          <w:tcPr>
            <w:tcW w:w="2360" w:type="dxa"/>
            <w:gridSpan w:val="4"/>
            <w:vAlign w:val="bottom"/>
          </w:tcPr>
          <w:p w:rsidR="00CF1F49" w:rsidRPr="00EC6107" w:rsidRDefault="00CF1F49">
            <w:pPr>
              <w:ind w:left="60"/>
              <w:rPr>
                <w:sz w:val="20"/>
                <w:szCs w:val="20"/>
              </w:rPr>
            </w:pPr>
            <w:r>
              <w:rPr>
                <w:sz w:val="16"/>
                <w:szCs w:val="16"/>
              </w:rPr>
              <w:t>испытывающим трудности в</w:t>
            </w:r>
          </w:p>
        </w:tc>
        <w:tc>
          <w:tcPr>
            <w:tcW w:w="140" w:type="dxa"/>
            <w:tcBorders>
              <w:right w:val="single" w:sz="8" w:space="0" w:color="auto"/>
            </w:tcBorders>
            <w:vAlign w:val="bottom"/>
          </w:tcPr>
          <w:p w:rsidR="00CF1F49" w:rsidRPr="00EC6107" w:rsidRDefault="00CF1F49">
            <w:pPr>
              <w:rPr>
                <w:sz w:val="16"/>
                <w:szCs w:val="16"/>
              </w:rPr>
            </w:pPr>
          </w:p>
        </w:tc>
        <w:tc>
          <w:tcPr>
            <w:tcW w:w="2280" w:type="dxa"/>
            <w:gridSpan w:val="2"/>
            <w:vAlign w:val="bottom"/>
          </w:tcPr>
          <w:p w:rsidR="00CF1F49" w:rsidRPr="00EC6107" w:rsidRDefault="00CF1F49">
            <w:pPr>
              <w:ind w:left="60"/>
              <w:rPr>
                <w:sz w:val="20"/>
                <w:szCs w:val="20"/>
              </w:rPr>
            </w:pPr>
            <w:r>
              <w:rPr>
                <w:sz w:val="16"/>
                <w:szCs w:val="16"/>
              </w:rPr>
              <w:t>классным руководителем</w:t>
            </w:r>
          </w:p>
        </w:tc>
        <w:tc>
          <w:tcPr>
            <w:tcW w:w="200" w:type="dxa"/>
            <w:tcBorders>
              <w:right w:val="single" w:sz="8" w:space="0" w:color="auto"/>
            </w:tcBorders>
            <w:vAlign w:val="bottom"/>
          </w:tcPr>
          <w:p w:rsidR="00CF1F49" w:rsidRPr="00EC6107" w:rsidRDefault="00CF1F49">
            <w:pPr>
              <w:rPr>
                <w:sz w:val="16"/>
                <w:szCs w:val="16"/>
              </w:rPr>
            </w:pPr>
          </w:p>
        </w:tc>
        <w:tc>
          <w:tcPr>
            <w:tcW w:w="2500" w:type="dxa"/>
            <w:gridSpan w:val="4"/>
            <w:tcBorders>
              <w:right w:val="single" w:sz="8" w:space="0" w:color="auto"/>
            </w:tcBorders>
            <w:vAlign w:val="bottom"/>
          </w:tcPr>
          <w:p w:rsidR="00CF1F49" w:rsidRPr="00EC6107" w:rsidRDefault="00CF1F49">
            <w:pPr>
              <w:ind w:left="60"/>
              <w:rPr>
                <w:sz w:val="20"/>
                <w:szCs w:val="20"/>
              </w:rPr>
            </w:pPr>
            <w:r>
              <w:rPr>
                <w:sz w:val="16"/>
                <w:szCs w:val="16"/>
              </w:rPr>
              <w:t>учителей и родителей</w:t>
            </w:r>
          </w:p>
        </w:tc>
        <w:tc>
          <w:tcPr>
            <w:tcW w:w="380" w:type="dxa"/>
            <w:vAlign w:val="bottom"/>
          </w:tcPr>
          <w:p w:rsidR="00CF1F49" w:rsidRPr="00EC6107" w:rsidRDefault="00CF1F49">
            <w:pPr>
              <w:rPr>
                <w:sz w:val="16"/>
                <w:szCs w:val="16"/>
              </w:rPr>
            </w:pPr>
          </w:p>
        </w:tc>
      </w:tr>
      <w:tr w:rsidR="00CF1F49" w:rsidRPr="00EC6107">
        <w:trPr>
          <w:trHeight w:val="190"/>
        </w:trPr>
        <w:tc>
          <w:tcPr>
            <w:tcW w:w="140" w:type="dxa"/>
            <w:tcBorders>
              <w:right w:val="single" w:sz="8" w:space="0" w:color="auto"/>
            </w:tcBorders>
            <w:vAlign w:val="bottom"/>
          </w:tcPr>
          <w:p w:rsidR="00CF1F49" w:rsidRPr="00EC6107" w:rsidRDefault="00CF1F49">
            <w:pPr>
              <w:rPr>
                <w:sz w:val="16"/>
                <w:szCs w:val="16"/>
              </w:rPr>
            </w:pPr>
          </w:p>
        </w:tc>
        <w:tc>
          <w:tcPr>
            <w:tcW w:w="1700" w:type="dxa"/>
            <w:tcBorders>
              <w:bottom w:val="single" w:sz="8" w:space="0" w:color="auto"/>
            </w:tcBorders>
            <w:vAlign w:val="bottom"/>
          </w:tcPr>
          <w:p w:rsidR="00CF1F49" w:rsidRPr="00EC6107" w:rsidRDefault="00CF1F49">
            <w:pPr>
              <w:rPr>
                <w:sz w:val="16"/>
                <w:szCs w:val="16"/>
              </w:rPr>
            </w:pPr>
          </w:p>
        </w:tc>
        <w:tc>
          <w:tcPr>
            <w:tcW w:w="720" w:type="dxa"/>
            <w:tcBorders>
              <w:bottom w:val="single" w:sz="8" w:space="0" w:color="auto"/>
            </w:tcBorders>
            <w:vAlign w:val="bottom"/>
          </w:tcPr>
          <w:p w:rsidR="00CF1F49" w:rsidRPr="00EC6107" w:rsidRDefault="00CF1F49">
            <w:pPr>
              <w:rPr>
                <w:sz w:val="16"/>
                <w:szCs w:val="16"/>
              </w:rPr>
            </w:pPr>
          </w:p>
        </w:tc>
        <w:tc>
          <w:tcPr>
            <w:tcW w:w="60" w:type="dxa"/>
            <w:tcBorders>
              <w:bottom w:val="single" w:sz="8" w:space="0" w:color="auto"/>
              <w:right w:val="single" w:sz="8" w:space="0" w:color="auto"/>
            </w:tcBorders>
            <w:vAlign w:val="bottom"/>
          </w:tcPr>
          <w:p w:rsidR="00CF1F49" w:rsidRPr="00EC6107" w:rsidRDefault="00CF1F49">
            <w:pPr>
              <w:rPr>
                <w:sz w:val="16"/>
                <w:szCs w:val="16"/>
              </w:rPr>
            </w:pPr>
          </w:p>
        </w:tc>
        <w:tc>
          <w:tcPr>
            <w:tcW w:w="1980" w:type="dxa"/>
            <w:gridSpan w:val="2"/>
            <w:tcBorders>
              <w:bottom w:val="single" w:sz="8" w:space="0" w:color="auto"/>
            </w:tcBorders>
            <w:vAlign w:val="bottom"/>
          </w:tcPr>
          <w:p w:rsidR="00CF1F49" w:rsidRPr="00EC6107" w:rsidRDefault="00CF1F49">
            <w:pPr>
              <w:ind w:left="60"/>
              <w:rPr>
                <w:sz w:val="20"/>
                <w:szCs w:val="20"/>
              </w:rPr>
            </w:pPr>
            <w:r>
              <w:rPr>
                <w:sz w:val="16"/>
                <w:szCs w:val="16"/>
              </w:rPr>
              <w:t>формирование УУД</w:t>
            </w:r>
          </w:p>
        </w:tc>
        <w:tc>
          <w:tcPr>
            <w:tcW w:w="340" w:type="dxa"/>
            <w:tcBorders>
              <w:bottom w:val="single" w:sz="8" w:space="0" w:color="auto"/>
            </w:tcBorders>
            <w:vAlign w:val="bottom"/>
          </w:tcPr>
          <w:p w:rsidR="00CF1F49" w:rsidRPr="00EC6107" w:rsidRDefault="00CF1F49">
            <w:pPr>
              <w:rPr>
                <w:sz w:val="16"/>
                <w:szCs w:val="16"/>
              </w:rPr>
            </w:pPr>
          </w:p>
        </w:tc>
        <w:tc>
          <w:tcPr>
            <w:tcW w:w="40" w:type="dxa"/>
            <w:tcBorders>
              <w:bottom w:val="single" w:sz="8" w:space="0" w:color="auto"/>
            </w:tcBorders>
            <w:vAlign w:val="bottom"/>
          </w:tcPr>
          <w:p w:rsidR="00CF1F49" w:rsidRPr="00EC6107" w:rsidRDefault="00CF1F49">
            <w:pPr>
              <w:rPr>
                <w:sz w:val="16"/>
                <w:szCs w:val="16"/>
              </w:rPr>
            </w:pPr>
          </w:p>
        </w:tc>
        <w:tc>
          <w:tcPr>
            <w:tcW w:w="140" w:type="dxa"/>
            <w:tcBorders>
              <w:bottom w:val="single" w:sz="8" w:space="0" w:color="auto"/>
              <w:right w:val="single" w:sz="8" w:space="0" w:color="auto"/>
            </w:tcBorders>
            <w:vAlign w:val="bottom"/>
          </w:tcPr>
          <w:p w:rsidR="00CF1F49" w:rsidRPr="00EC6107" w:rsidRDefault="00CF1F49">
            <w:pPr>
              <w:rPr>
                <w:sz w:val="16"/>
                <w:szCs w:val="16"/>
              </w:rPr>
            </w:pPr>
          </w:p>
        </w:tc>
        <w:tc>
          <w:tcPr>
            <w:tcW w:w="2220" w:type="dxa"/>
            <w:tcBorders>
              <w:bottom w:val="single" w:sz="8" w:space="0" w:color="auto"/>
            </w:tcBorders>
            <w:vAlign w:val="bottom"/>
          </w:tcPr>
          <w:p w:rsidR="00CF1F49" w:rsidRPr="00EC6107" w:rsidRDefault="00CF1F49">
            <w:pPr>
              <w:rPr>
                <w:sz w:val="16"/>
                <w:szCs w:val="16"/>
              </w:rPr>
            </w:pPr>
          </w:p>
        </w:tc>
        <w:tc>
          <w:tcPr>
            <w:tcW w:w="60" w:type="dxa"/>
            <w:tcBorders>
              <w:bottom w:val="single" w:sz="8" w:space="0" w:color="auto"/>
            </w:tcBorders>
            <w:vAlign w:val="bottom"/>
          </w:tcPr>
          <w:p w:rsidR="00CF1F49" w:rsidRPr="00EC6107" w:rsidRDefault="00CF1F49">
            <w:pPr>
              <w:rPr>
                <w:sz w:val="16"/>
                <w:szCs w:val="16"/>
              </w:rPr>
            </w:pPr>
          </w:p>
        </w:tc>
        <w:tc>
          <w:tcPr>
            <w:tcW w:w="200" w:type="dxa"/>
            <w:tcBorders>
              <w:bottom w:val="single" w:sz="8" w:space="0" w:color="auto"/>
              <w:right w:val="single" w:sz="8" w:space="0" w:color="auto"/>
            </w:tcBorders>
            <w:vAlign w:val="bottom"/>
          </w:tcPr>
          <w:p w:rsidR="00CF1F49" w:rsidRPr="00EC6107" w:rsidRDefault="00CF1F49">
            <w:pPr>
              <w:rPr>
                <w:sz w:val="16"/>
                <w:szCs w:val="16"/>
              </w:rPr>
            </w:pPr>
          </w:p>
        </w:tc>
        <w:tc>
          <w:tcPr>
            <w:tcW w:w="1040" w:type="dxa"/>
            <w:tcBorders>
              <w:bottom w:val="single" w:sz="8" w:space="0" w:color="auto"/>
            </w:tcBorders>
            <w:vAlign w:val="bottom"/>
          </w:tcPr>
          <w:p w:rsidR="00CF1F49" w:rsidRPr="00EC6107" w:rsidRDefault="00CF1F49">
            <w:pPr>
              <w:rPr>
                <w:sz w:val="16"/>
                <w:szCs w:val="16"/>
              </w:rPr>
            </w:pPr>
          </w:p>
        </w:tc>
        <w:tc>
          <w:tcPr>
            <w:tcW w:w="60" w:type="dxa"/>
            <w:tcBorders>
              <w:bottom w:val="single" w:sz="8" w:space="0" w:color="auto"/>
            </w:tcBorders>
            <w:vAlign w:val="bottom"/>
          </w:tcPr>
          <w:p w:rsidR="00CF1F49" w:rsidRPr="00EC6107" w:rsidRDefault="00CF1F49">
            <w:pPr>
              <w:rPr>
                <w:sz w:val="16"/>
                <w:szCs w:val="16"/>
              </w:rPr>
            </w:pPr>
          </w:p>
        </w:tc>
        <w:tc>
          <w:tcPr>
            <w:tcW w:w="1040" w:type="dxa"/>
            <w:tcBorders>
              <w:bottom w:val="single" w:sz="8" w:space="0" w:color="auto"/>
            </w:tcBorders>
            <w:vAlign w:val="bottom"/>
          </w:tcPr>
          <w:p w:rsidR="00CF1F49" w:rsidRPr="00EC6107" w:rsidRDefault="00CF1F49">
            <w:pPr>
              <w:rPr>
                <w:sz w:val="16"/>
                <w:szCs w:val="16"/>
              </w:rPr>
            </w:pPr>
          </w:p>
        </w:tc>
        <w:tc>
          <w:tcPr>
            <w:tcW w:w="360" w:type="dxa"/>
            <w:tcBorders>
              <w:bottom w:val="single" w:sz="8" w:space="0" w:color="auto"/>
              <w:right w:val="single" w:sz="8" w:space="0" w:color="auto"/>
            </w:tcBorders>
            <w:vAlign w:val="bottom"/>
          </w:tcPr>
          <w:p w:rsidR="00CF1F49" w:rsidRPr="00EC6107" w:rsidRDefault="00CF1F49">
            <w:pPr>
              <w:rPr>
                <w:sz w:val="16"/>
                <w:szCs w:val="16"/>
              </w:rPr>
            </w:pPr>
          </w:p>
        </w:tc>
        <w:tc>
          <w:tcPr>
            <w:tcW w:w="380" w:type="dxa"/>
            <w:vAlign w:val="bottom"/>
          </w:tcPr>
          <w:p w:rsidR="00CF1F49" w:rsidRPr="00EC6107" w:rsidRDefault="00CF1F49">
            <w:pPr>
              <w:rPr>
                <w:sz w:val="16"/>
                <w:szCs w:val="16"/>
              </w:rPr>
            </w:pPr>
          </w:p>
        </w:tc>
      </w:tr>
      <w:tr w:rsidR="00CF1F49" w:rsidRPr="00EC6107">
        <w:trPr>
          <w:trHeight w:val="171"/>
        </w:trPr>
        <w:tc>
          <w:tcPr>
            <w:tcW w:w="140" w:type="dxa"/>
            <w:tcBorders>
              <w:right w:val="single" w:sz="8" w:space="0" w:color="auto"/>
            </w:tcBorders>
            <w:vAlign w:val="bottom"/>
          </w:tcPr>
          <w:p w:rsidR="00CF1F49" w:rsidRPr="00EC6107" w:rsidRDefault="00CF1F49">
            <w:pPr>
              <w:rPr>
                <w:sz w:val="14"/>
                <w:szCs w:val="14"/>
              </w:rPr>
            </w:pPr>
          </w:p>
        </w:tc>
        <w:tc>
          <w:tcPr>
            <w:tcW w:w="2420" w:type="dxa"/>
            <w:gridSpan w:val="2"/>
            <w:vAlign w:val="bottom"/>
          </w:tcPr>
          <w:p w:rsidR="00CF1F49" w:rsidRPr="00EC6107" w:rsidRDefault="00CF1F49">
            <w:pPr>
              <w:spacing w:line="171" w:lineRule="exact"/>
              <w:ind w:left="40"/>
              <w:rPr>
                <w:sz w:val="20"/>
                <w:szCs w:val="20"/>
              </w:rPr>
            </w:pPr>
            <w:r>
              <w:rPr>
                <w:b/>
                <w:bCs/>
                <w:i/>
                <w:iCs/>
                <w:sz w:val="16"/>
                <w:szCs w:val="16"/>
              </w:rPr>
              <w:t>Коррекционно- развивающее</w:t>
            </w:r>
          </w:p>
        </w:tc>
        <w:tc>
          <w:tcPr>
            <w:tcW w:w="60" w:type="dxa"/>
            <w:tcBorders>
              <w:right w:val="single" w:sz="8" w:space="0" w:color="auto"/>
            </w:tcBorders>
            <w:vAlign w:val="bottom"/>
          </w:tcPr>
          <w:p w:rsidR="00CF1F49" w:rsidRPr="00EC6107" w:rsidRDefault="00CF1F49">
            <w:pPr>
              <w:rPr>
                <w:sz w:val="14"/>
                <w:szCs w:val="14"/>
              </w:rPr>
            </w:pPr>
          </w:p>
        </w:tc>
        <w:tc>
          <w:tcPr>
            <w:tcW w:w="1980" w:type="dxa"/>
            <w:gridSpan w:val="2"/>
            <w:vAlign w:val="bottom"/>
          </w:tcPr>
          <w:p w:rsidR="00CF1F49" w:rsidRPr="00EC6107" w:rsidRDefault="00CF1F49">
            <w:pPr>
              <w:spacing w:line="171" w:lineRule="exact"/>
              <w:ind w:left="60"/>
              <w:rPr>
                <w:sz w:val="20"/>
                <w:szCs w:val="20"/>
              </w:rPr>
            </w:pPr>
            <w:r>
              <w:rPr>
                <w:sz w:val="16"/>
                <w:szCs w:val="16"/>
              </w:rPr>
              <w:t>1. Развитие универсальных</w:t>
            </w:r>
          </w:p>
        </w:tc>
        <w:tc>
          <w:tcPr>
            <w:tcW w:w="340" w:type="dxa"/>
            <w:vAlign w:val="bottom"/>
          </w:tcPr>
          <w:p w:rsidR="00CF1F49" w:rsidRPr="00EC6107" w:rsidRDefault="00CF1F49">
            <w:pPr>
              <w:rPr>
                <w:sz w:val="14"/>
                <w:szCs w:val="14"/>
              </w:rPr>
            </w:pPr>
          </w:p>
        </w:tc>
        <w:tc>
          <w:tcPr>
            <w:tcW w:w="40" w:type="dxa"/>
            <w:vAlign w:val="bottom"/>
          </w:tcPr>
          <w:p w:rsidR="00CF1F49" w:rsidRPr="00EC6107" w:rsidRDefault="00CF1F49">
            <w:pPr>
              <w:rPr>
                <w:sz w:val="14"/>
                <w:szCs w:val="14"/>
              </w:rPr>
            </w:pPr>
          </w:p>
        </w:tc>
        <w:tc>
          <w:tcPr>
            <w:tcW w:w="140" w:type="dxa"/>
            <w:tcBorders>
              <w:right w:val="single" w:sz="8" w:space="0" w:color="auto"/>
            </w:tcBorders>
            <w:vAlign w:val="bottom"/>
          </w:tcPr>
          <w:p w:rsidR="00CF1F49" w:rsidRPr="00EC6107" w:rsidRDefault="00CF1F49">
            <w:pPr>
              <w:rPr>
                <w:sz w:val="14"/>
                <w:szCs w:val="14"/>
              </w:rPr>
            </w:pPr>
          </w:p>
        </w:tc>
        <w:tc>
          <w:tcPr>
            <w:tcW w:w="2480" w:type="dxa"/>
            <w:gridSpan w:val="3"/>
            <w:tcBorders>
              <w:right w:val="single" w:sz="8" w:space="0" w:color="auto"/>
            </w:tcBorders>
            <w:vAlign w:val="bottom"/>
          </w:tcPr>
          <w:p w:rsidR="00CF1F49" w:rsidRPr="00EC6107" w:rsidRDefault="00CF1F49">
            <w:pPr>
              <w:spacing w:line="171" w:lineRule="exact"/>
              <w:ind w:left="60"/>
              <w:rPr>
                <w:sz w:val="20"/>
                <w:szCs w:val="20"/>
              </w:rPr>
            </w:pPr>
            <w:r>
              <w:rPr>
                <w:sz w:val="16"/>
                <w:szCs w:val="16"/>
              </w:rPr>
              <w:t>Коррекционные занятия с детьми</w:t>
            </w:r>
          </w:p>
        </w:tc>
        <w:tc>
          <w:tcPr>
            <w:tcW w:w="2500" w:type="dxa"/>
            <w:gridSpan w:val="4"/>
            <w:tcBorders>
              <w:right w:val="single" w:sz="8" w:space="0" w:color="auto"/>
            </w:tcBorders>
            <w:vAlign w:val="bottom"/>
          </w:tcPr>
          <w:p w:rsidR="00CF1F49" w:rsidRPr="00EC6107" w:rsidRDefault="00CF1F49">
            <w:pPr>
              <w:spacing w:line="171" w:lineRule="exact"/>
              <w:ind w:left="60"/>
              <w:rPr>
                <w:sz w:val="20"/>
                <w:szCs w:val="20"/>
              </w:rPr>
            </w:pPr>
            <w:r>
              <w:rPr>
                <w:sz w:val="16"/>
                <w:szCs w:val="16"/>
              </w:rPr>
              <w:t>Повышения уровня социально-</w:t>
            </w:r>
          </w:p>
        </w:tc>
        <w:tc>
          <w:tcPr>
            <w:tcW w:w="380" w:type="dxa"/>
            <w:vAlign w:val="bottom"/>
          </w:tcPr>
          <w:p w:rsidR="00CF1F49" w:rsidRPr="00EC6107" w:rsidRDefault="00CF1F49">
            <w:pPr>
              <w:rPr>
                <w:sz w:val="14"/>
                <w:szCs w:val="14"/>
              </w:rPr>
            </w:pPr>
          </w:p>
        </w:tc>
      </w:tr>
      <w:tr w:rsidR="00CF1F49" w:rsidRPr="00EC6107">
        <w:trPr>
          <w:trHeight w:val="184"/>
        </w:trPr>
        <w:tc>
          <w:tcPr>
            <w:tcW w:w="140" w:type="dxa"/>
            <w:tcBorders>
              <w:right w:val="single" w:sz="8" w:space="0" w:color="auto"/>
            </w:tcBorders>
            <w:vAlign w:val="bottom"/>
          </w:tcPr>
          <w:p w:rsidR="00CF1F49" w:rsidRPr="00EC6107" w:rsidRDefault="00CF1F49">
            <w:pPr>
              <w:rPr>
                <w:sz w:val="16"/>
                <w:szCs w:val="16"/>
              </w:rPr>
            </w:pPr>
          </w:p>
        </w:tc>
        <w:tc>
          <w:tcPr>
            <w:tcW w:w="1700" w:type="dxa"/>
            <w:vAlign w:val="bottom"/>
          </w:tcPr>
          <w:p w:rsidR="00CF1F49" w:rsidRPr="00EC6107" w:rsidRDefault="00CF1F49">
            <w:pPr>
              <w:rPr>
                <w:sz w:val="16"/>
                <w:szCs w:val="16"/>
              </w:rPr>
            </w:pPr>
          </w:p>
        </w:tc>
        <w:tc>
          <w:tcPr>
            <w:tcW w:w="720" w:type="dxa"/>
            <w:vAlign w:val="bottom"/>
          </w:tcPr>
          <w:p w:rsidR="00CF1F49" w:rsidRPr="00EC6107" w:rsidRDefault="00CF1F49">
            <w:pPr>
              <w:rPr>
                <w:sz w:val="16"/>
                <w:szCs w:val="16"/>
              </w:rPr>
            </w:pPr>
          </w:p>
        </w:tc>
        <w:tc>
          <w:tcPr>
            <w:tcW w:w="60" w:type="dxa"/>
            <w:tcBorders>
              <w:right w:val="single" w:sz="8" w:space="0" w:color="auto"/>
            </w:tcBorders>
            <w:vAlign w:val="bottom"/>
          </w:tcPr>
          <w:p w:rsidR="00CF1F49" w:rsidRPr="00EC6107" w:rsidRDefault="00CF1F49">
            <w:pPr>
              <w:rPr>
                <w:sz w:val="16"/>
                <w:szCs w:val="16"/>
              </w:rPr>
            </w:pPr>
          </w:p>
        </w:tc>
        <w:tc>
          <w:tcPr>
            <w:tcW w:w="1980" w:type="dxa"/>
            <w:gridSpan w:val="2"/>
            <w:vAlign w:val="bottom"/>
          </w:tcPr>
          <w:p w:rsidR="00CF1F49" w:rsidRPr="00EC6107" w:rsidRDefault="00CF1F49">
            <w:pPr>
              <w:ind w:left="60"/>
              <w:rPr>
                <w:sz w:val="20"/>
                <w:szCs w:val="20"/>
              </w:rPr>
            </w:pPr>
            <w:r>
              <w:rPr>
                <w:sz w:val="16"/>
                <w:szCs w:val="16"/>
              </w:rPr>
              <w:t>учебных действий</w:t>
            </w:r>
          </w:p>
        </w:tc>
        <w:tc>
          <w:tcPr>
            <w:tcW w:w="340" w:type="dxa"/>
            <w:vAlign w:val="bottom"/>
          </w:tcPr>
          <w:p w:rsidR="00CF1F49" w:rsidRPr="00EC6107" w:rsidRDefault="00CF1F49">
            <w:pPr>
              <w:rPr>
                <w:sz w:val="16"/>
                <w:szCs w:val="16"/>
              </w:rPr>
            </w:pPr>
          </w:p>
        </w:tc>
        <w:tc>
          <w:tcPr>
            <w:tcW w:w="40" w:type="dxa"/>
            <w:vAlign w:val="bottom"/>
          </w:tcPr>
          <w:p w:rsidR="00CF1F49" w:rsidRPr="00EC6107" w:rsidRDefault="00CF1F49">
            <w:pPr>
              <w:rPr>
                <w:sz w:val="16"/>
                <w:szCs w:val="16"/>
              </w:rPr>
            </w:pPr>
          </w:p>
        </w:tc>
        <w:tc>
          <w:tcPr>
            <w:tcW w:w="140" w:type="dxa"/>
            <w:tcBorders>
              <w:right w:val="single" w:sz="8" w:space="0" w:color="auto"/>
            </w:tcBorders>
            <w:vAlign w:val="bottom"/>
          </w:tcPr>
          <w:p w:rsidR="00CF1F49" w:rsidRPr="00EC6107" w:rsidRDefault="00CF1F49">
            <w:pPr>
              <w:rPr>
                <w:sz w:val="16"/>
                <w:szCs w:val="16"/>
              </w:rPr>
            </w:pPr>
          </w:p>
        </w:tc>
        <w:tc>
          <w:tcPr>
            <w:tcW w:w="2280" w:type="dxa"/>
            <w:gridSpan w:val="2"/>
            <w:vAlign w:val="bottom"/>
          </w:tcPr>
          <w:p w:rsidR="00CF1F49" w:rsidRPr="00EC6107" w:rsidRDefault="00CF1F49">
            <w:pPr>
              <w:ind w:left="60"/>
              <w:rPr>
                <w:sz w:val="20"/>
                <w:szCs w:val="20"/>
              </w:rPr>
            </w:pPr>
            <w:r>
              <w:rPr>
                <w:sz w:val="16"/>
                <w:szCs w:val="16"/>
              </w:rPr>
              <w:t>с ОВЗ:</w:t>
            </w:r>
          </w:p>
        </w:tc>
        <w:tc>
          <w:tcPr>
            <w:tcW w:w="200" w:type="dxa"/>
            <w:tcBorders>
              <w:right w:val="single" w:sz="8" w:space="0" w:color="auto"/>
            </w:tcBorders>
            <w:vAlign w:val="bottom"/>
          </w:tcPr>
          <w:p w:rsidR="00CF1F49" w:rsidRPr="00EC6107" w:rsidRDefault="00CF1F49">
            <w:pPr>
              <w:rPr>
                <w:sz w:val="16"/>
                <w:szCs w:val="16"/>
              </w:rPr>
            </w:pPr>
          </w:p>
        </w:tc>
        <w:tc>
          <w:tcPr>
            <w:tcW w:w="2500" w:type="dxa"/>
            <w:gridSpan w:val="4"/>
            <w:tcBorders>
              <w:right w:val="single" w:sz="8" w:space="0" w:color="auto"/>
            </w:tcBorders>
            <w:vAlign w:val="bottom"/>
          </w:tcPr>
          <w:p w:rsidR="00CF1F49" w:rsidRPr="00EC6107" w:rsidRDefault="00CF1F49">
            <w:pPr>
              <w:ind w:left="60"/>
              <w:rPr>
                <w:sz w:val="20"/>
                <w:szCs w:val="20"/>
              </w:rPr>
            </w:pPr>
            <w:r>
              <w:rPr>
                <w:sz w:val="16"/>
                <w:szCs w:val="16"/>
              </w:rPr>
              <w:t>психологической адаптации</w:t>
            </w:r>
          </w:p>
        </w:tc>
        <w:tc>
          <w:tcPr>
            <w:tcW w:w="380" w:type="dxa"/>
            <w:vAlign w:val="bottom"/>
          </w:tcPr>
          <w:p w:rsidR="00CF1F49" w:rsidRPr="00EC6107" w:rsidRDefault="00CF1F49">
            <w:pPr>
              <w:rPr>
                <w:sz w:val="16"/>
                <w:szCs w:val="16"/>
              </w:rPr>
            </w:pPr>
          </w:p>
        </w:tc>
      </w:tr>
      <w:tr w:rsidR="00CF1F49" w:rsidRPr="00EC6107">
        <w:trPr>
          <w:trHeight w:val="184"/>
        </w:trPr>
        <w:tc>
          <w:tcPr>
            <w:tcW w:w="140" w:type="dxa"/>
            <w:tcBorders>
              <w:right w:val="single" w:sz="8" w:space="0" w:color="auto"/>
            </w:tcBorders>
            <w:vAlign w:val="bottom"/>
          </w:tcPr>
          <w:p w:rsidR="00CF1F49" w:rsidRPr="00EC6107" w:rsidRDefault="00CF1F49">
            <w:pPr>
              <w:rPr>
                <w:sz w:val="16"/>
                <w:szCs w:val="16"/>
              </w:rPr>
            </w:pPr>
          </w:p>
        </w:tc>
        <w:tc>
          <w:tcPr>
            <w:tcW w:w="1700" w:type="dxa"/>
            <w:vAlign w:val="bottom"/>
          </w:tcPr>
          <w:p w:rsidR="00CF1F49" w:rsidRPr="00EC6107" w:rsidRDefault="00CF1F49">
            <w:pPr>
              <w:rPr>
                <w:sz w:val="16"/>
                <w:szCs w:val="16"/>
              </w:rPr>
            </w:pPr>
          </w:p>
        </w:tc>
        <w:tc>
          <w:tcPr>
            <w:tcW w:w="720" w:type="dxa"/>
            <w:vAlign w:val="bottom"/>
          </w:tcPr>
          <w:p w:rsidR="00CF1F49" w:rsidRPr="00EC6107" w:rsidRDefault="00CF1F49">
            <w:pPr>
              <w:rPr>
                <w:sz w:val="16"/>
                <w:szCs w:val="16"/>
              </w:rPr>
            </w:pPr>
          </w:p>
        </w:tc>
        <w:tc>
          <w:tcPr>
            <w:tcW w:w="60" w:type="dxa"/>
            <w:tcBorders>
              <w:right w:val="single" w:sz="8" w:space="0" w:color="auto"/>
            </w:tcBorders>
            <w:vAlign w:val="bottom"/>
          </w:tcPr>
          <w:p w:rsidR="00CF1F49" w:rsidRPr="00EC6107" w:rsidRDefault="00CF1F49">
            <w:pPr>
              <w:rPr>
                <w:sz w:val="16"/>
                <w:szCs w:val="16"/>
              </w:rPr>
            </w:pPr>
          </w:p>
        </w:tc>
        <w:tc>
          <w:tcPr>
            <w:tcW w:w="2360" w:type="dxa"/>
            <w:gridSpan w:val="4"/>
            <w:vAlign w:val="bottom"/>
          </w:tcPr>
          <w:p w:rsidR="00CF1F49" w:rsidRPr="00EC6107" w:rsidRDefault="00CF1F49">
            <w:pPr>
              <w:ind w:left="60"/>
              <w:rPr>
                <w:sz w:val="20"/>
                <w:szCs w:val="20"/>
              </w:rPr>
            </w:pPr>
            <w:r>
              <w:rPr>
                <w:sz w:val="16"/>
                <w:szCs w:val="16"/>
              </w:rPr>
              <w:t>(познавательных, личностных,</w:t>
            </w:r>
          </w:p>
        </w:tc>
        <w:tc>
          <w:tcPr>
            <w:tcW w:w="140" w:type="dxa"/>
            <w:tcBorders>
              <w:right w:val="single" w:sz="8" w:space="0" w:color="auto"/>
            </w:tcBorders>
            <w:vAlign w:val="bottom"/>
          </w:tcPr>
          <w:p w:rsidR="00CF1F49" w:rsidRPr="00EC6107" w:rsidRDefault="00CF1F49">
            <w:pPr>
              <w:rPr>
                <w:sz w:val="16"/>
                <w:szCs w:val="16"/>
              </w:rPr>
            </w:pPr>
          </w:p>
        </w:tc>
        <w:tc>
          <w:tcPr>
            <w:tcW w:w="2280" w:type="dxa"/>
            <w:gridSpan w:val="2"/>
            <w:vAlign w:val="bottom"/>
          </w:tcPr>
          <w:p w:rsidR="00CF1F49" w:rsidRPr="00EC6107" w:rsidRDefault="00CF1F49">
            <w:pPr>
              <w:ind w:left="60"/>
              <w:rPr>
                <w:sz w:val="20"/>
                <w:szCs w:val="20"/>
              </w:rPr>
            </w:pPr>
            <w:r>
              <w:rPr>
                <w:sz w:val="16"/>
                <w:szCs w:val="16"/>
              </w:rPr>
              <w:t>- групповые</w:t>
            </w:r>
          </w:p>
        </w:tc>
        <w:tc>
          <w:tcPr>
            <w:tcW w:w="200" w:type="dxa"/>
            <w:tcBorders>
              <w:right w:val="single" w:sz="8" w:space="0" w:color="auto"/>
            </w:tcBorders>
            <w:vAlign w:val="bottom"/>
          </w:tcPr>
          <w:p w:rsidR="00CF1F49" w:rsidRPr="00EC6107" w:rsidRDefault="00CF1F49">
            <w:pPr>
              <w:rPr>
                <w:sz w:val="16"/>
                <w:szCs w:val="16"/>
              </w:rPr>
            </w:pPr>
          </w:p>
        </w:tc>
        <w:tc>
          <w:tcPr>
            <w:tcW w:w="2500" w:type="dxa"/>
            <w:gridSpan w:val="4"/>
            <w:tcBorders>
              <w:right w:val="single" w:sz="8" w:space="0" w:color="auto"/>
            </w:tcBorders>
            <w:vAlign w:val="bottom"/>
          </w:tcPr>
          <w:p w:rsidR="00CF1F49" w:rsidRPr="00EC6107" w:rsidRDefault="00CF1F49">
            <w:pPr>
              <w:ind w:left="60"/>
              <w:rPr>
                <w:sz w:val="20"/>
                <w:szCs w:val="20"/>
              </w:rPr>
            </w:pPr>
            <w:r>
              <w:rPr>
                <w:sz w:val="16"/>
                <w:szCs w:val="16"/>
              </w:rPr>
              <w:t>Оказание психологической</w:t>
            </w:r>
          </w:p>
        </w:tc>
        <w:tc>
          <w:tcPr>
            <w:tcW w:w="380" w:type="dxa"/>
            <w:vAlign w:val="bottom"/>
          </w:tcPr>
          <w:p w:rsidR="00CF1F49" w:rsidRPr="00EC6107" w:rsidRDefault="00CF1F49">
            <w:pPr>
              <w:rPr>
                <w:sz w:val="16"/>
                <w:szCs w:val="16"/>
              </w:rPr>
            </w:pPr>
          </w:p>
        </w:tc>
      </w:tr>
      <w:tr w:rsidR="00CF1F49" w:rsidRPr="00EC6107">
        <w:trPr>
          <w:trHeight w:val="187"/>
        </w:trPr>
        <w:tc>
          <w:tcPr>
            <w:tcW w:w="140" w:type="dxa"/>
            <w:tcBorders>
              <w:right w:val="single" w:sz="8" w:space="0" w:color="auto"/>
            </w:tcBorders>
            <w:vAlign w:val="bottom"/>
          </w:tcPr>
          <w:p w:rsidR="00CF1F49" w:rsidRPr="00EC6107" w:rsidRDefault="00CF1F49">
            <w:pPr>
              <w:rPr>
                <w:sz w:val="16"/>
                <w:szCs w:val="16"/>
              </w:rPr>
            </w:pPr>
          </w:p>
        </w:tc>
        <w:tc>
          <w:tcPr>
            <w:tcW w:w="1700" w:type="dxa"/>
            <w:vAlign w:val="bottom"/>
          </w:tcPr>
          <w:p w:rsidR="00CF1F49" w:rsidRPr="00EC6107" w:rsidRDefault="00CF1F49">
            <w:pPr>
              <w:rPr>
                <w:sz w:val="16"/>
                <w:szCs w:val="16"/>
              </w:rPr>
            </w:pPr>
          </w:p>
        </w:tc>
        <w:tc>
          <w:tcPr>
            <w:tcW w:w="720" w:type="dxa"/>
            <w:vAlign w:val="bottom"/>
          </w:tcPr>
          <w:p w:rsidR="00CF1F49" w:rsidRPr="00EC6107" w:rsidRDefault="00CF1F49">
            <w:pPr>
              <w:rPr>
                <w:sz w:val="16"/>
                <w:szCs w:val="16"/>
              </w:rPr>
            </w:pPr>
          </w:p>
        </w:tc>
        <w:tc>
          <w:tcPr>
            <w:tcW w:w="60" w:type="dxa"/>
            <w:tcBorders>
              <w:right w:val="single" w:sz="8" w:space="0" w:color="auto"/>
            </w:tcBorders>
            <w:vAlign w:val="bottom"/>
          </w:tcPr>
          <w:p w:rsidR="00CF1F49" w:rsidRPr="00EC6107" w:rsidRDefault="00CF1F49">
            <w:pPr>
              <w:rPr>
                <w:sz w:val="16"/>
                <w:szCs w:val="16"/>
              </w:rPr>
            </w:pPr>
          </w:p>
        </w:tc>
        <w:tc>
          <w:tcPr>
            <w:tcW w:w="1980" w:type="dxa"/>
            <w:gridSpan w:val="2"/>
            <w:vAlign w:val="bottom"/>
          </w:tcPr>
          <w:p w:rsidR="00CF1F49" w:rsidRPr="00EC6107" w:rsidRDefault="00CF1F49">
            <w:pPr>
              <w:ind w:left="60"/>
              <w:rPr>
                <w:sz w:val="20"/>
                <w:szCs w:val="20"/>
              </w:rPr>
            </w:pPr>
            <w:r>
              <w:rPr>
                <w:sz w:val="16"/>
                <w:szCs w:val="16"/>
              </w:rPr>
              <w:t>коммуникативных,</w:t>
            </w:r>
          </w:p>
        </w:tc>
        <w:tc>
          <w:tcPr>
            <w:tcW w:w="340" w:type="dxa"/>
            <w:vAlign w:val="bottom"/>
          </w:tcPr>
          <w:p w:rsidR="00CF1F49" w:rsidRPr="00EC6107" w:rsidRDefault="00CF1F49">
            <w:pPr>
              <w:rPr>
                <w:sz w:val="16"/>
                <w:szCs w:val="16"/>
              </w:rPr>
            </w:pPr>
          </w:p>
        </w:tc>
        <w:tc>
          <w:tcPr>
            <w:tcW w:w="40" w:type="dxa"/>
            <w:vAlign w:val="bottom"/>
          </w:tcPr>
          <w:p w:rsidR="00CF1F49" w:rsidRPr="00EC6107" w:rsidRDefault="00CF1F49">
            <w:pPr>
              <w:rPr>
                <w:sz w:val="16"/>
                <w:szCs w:val="16"/>
              </w:rPr>
            </w:pPr>
          </w:p>
        </w:tc>
        <w:tc>
          <w:tcPr>
            <w:tcW w:w="140" w:type="dxa"/>
            <w:tcBorders>
              <w:right w:val="single" w:sz="8" w:space="0" w:color="auto"/>
            </w:tcBorders>
            <w:vAlign w:val="bottom"/>
          </w:tcPr>
          <w:p w:rsidR="00CF1F49" w:rsidRPr="00EC6107" w:rsidRDefault="00CF1F49">
            <w:pPr>
              <w:rPr>
                <w:sz w:val="16"/>
                <w:szCs w:val="16"/>
              </w:rPr>
            </w:pPr>
          </w:p>
        </w:tc>
        <w:tc>
          <w:tcPr>
            <w:tcW w:w="2280" w:type="dxa"/>
            <w:gridSpan w:val="2"/>
            <w:vAlign w:val="bottom"/>
          </w:tcPr>
          <w:p w:rsidR="00CF1F49" w:rsidRPr="00EC6107" w:rsidRDefault="00CF1F49">
            <w:pPr>
              <w:ind w:left="60"/>
              <w:rPr>
                <w:sz w:val="20"/>
                <w:szCs w:val="20"/>
              </w:rPr>
            </w:pPr>
            <w:r>
              <w:rPr>
                <w:sz w:val="16"/>
                <w:szCs w:val="16"/>
              </w:rPr>
              <w:t>- индивидуальные</w:t>
            </w:r>
          </w:p>
        </w:tc>
        <w:tc>
          <w:tcPr>
            <w:tcW w:w="200" w:type="dxa"/>
            <w:tcBorders>
              <w:right w:val="single" w:sz="8" w:space="0" w:color="auto"/>
            </w:tcBorders>
            <w:vAlign w:val="bottom"/>
          </w:tcPr>
          <w:p w:rsidR="00CF1F49" w:rsidRPr="00EC6107" w:rsidRDefault="00CF1F49">
            <w:pPr>
              <w:rPr>
                <w:sz w:val="16"/>
                <w:szCs w:val="16"/>
              </w:rPr>
            </w:pPr>
          </w:p>
        </w:tc>
        <w:tc>
          <w:tcPr>
            <w:tcW w:w="2500" w:type="dxa"/>
            <w:gridSpan w:val="4"/>
            <w:tcBorders>
              <w:right w:val="single" w:sz="8" w:space="0" w:color="auto"/>
            </w:tcBorders>
            <w:vAlign w:val="bottom"/>
          </w:tcPr>
          <w:p w:rsidR="00CF1F49" w:rsidRPr="00EC6107" w:rsidRDefault="00CF1F49">
            <w:pPr>
              <w:ind w:left="60"/>
              <w:rPr>
                <w:sz w:val="20"/>
                <w:szCs w:val="20"/>
              </w:rPr>
            </w:pPr>
            <w:r>
              <w:rPr>
                <w:sz w:val="16"/>
                <w:szCs w:val="16"/>
              </w:rPr>
              <w:t>помощи детям, имеющим</w:t>
            </w:r>
          </w:p>
        </w:tc>
        <w:tc>
          <w:tcPr>
            <w:tcW w:w="380" w:type="dxa"/>
            <w:vAlign w:val="bottom"/>
          </w:tcPr>
          <w:p w:rsidR="00CF1F49" w:rsidRPr="00EC6107" w:rsidRDefault="00CF1F49">
            <w:pPr>
              <w:rPr>
                <w:sz w:val="16"/>
                <w:szCs w:val="16"/>
              </w:rPr>
            </w:pPr>
          </w:p>
        </w:tc>
      </w:tr>
      <w:tr w:rsidR="00CF1F49" w:rsidRPr="00EC6107">
        <w:trPr>
          <w:trHeight w:val="184"/>
        </w:trPr>
        <w:tc>
          <w:tcPr>
            <w:tcW w:w="140" w:type="dxa"/>
            <w:tcBorders>
              <w:right w:val="single" w:sz="8" w:space="0" w:color="auto"/>
            </w:tcBorders>
            <w:vAlign w:val="bottom"/>
          </w:tcPr>
          <w:p w:rsidR="00CF1F49" w:rsidRPr="00EC6107" w:rsidRDefault="00CF1F49">
            <w:pPr>
              <w:rPr>
                <w:sz w:val="16"/>
                <w:szCs w:val="16"/>
              </w:rPr>
            </w:pPr>
          </w:p>
        </w:tc>
        <w:tc>
          <w:tcPr>
            <w:tcW w:w="1700" w:type="dxa"/>
            <w:vAlign w:val="bottom"/>
          </w:tcPr>
          <w:p w:rsidR="00CF1F49" w:rsidRPr="00EC6107" w:rsidRDefault="00CF1F49">
            <w:pPr>
              <w:rPr>
                <w:sz w:val="16"/>
                <w:szCs w:val="16"/>
              </w:rPr>
            </w:pPr>
          </w:p>
        </w:tc>
        <w:tc>
          <w:tcPr>
            <w:tcW w:w="720" w:type="dxa"/>
            <w:vAlign w:val="bottom"/>
          </w:tcPr>
          <w:p w:rsidR="00CF1F49" w:rsidRPr="00EC6107" w:rsidRDefault="00CF1F49">
            <w:pPr>
              <w:rPr>
                <w:sz w:val="16"/>
                <w:szCs w:val="16"/>
              </w:rPr>
            </w:pPr>
          </w:p>
        </w:tc>
        <w:tc>
          <w:tcPr>
            <w:tcW w:w="60" w:type="dxa"/>
            <w:tcBorders>
              <w:right w:val="single" w:sz="8" w:space="0" w:color="auto"/>
            </w:tcBorders>
            <w:vAlign w:val="bottom"/>
          </w:tcPr>
          <w:p w:rsidR="00CF1F49" w:rsidRPr="00EC6107" w:rsidRDefault="00CF1F49">
            <w:pPr>
              <w:rPr>
                <w:sz w:val="16"/>
                <w:szCs w:val="16"/>
              </w:rPr>
            </w:pPr>
          </w:p>
        </w:tc>
        <w:tc>
          <w:tcPr>
            <w:tcW w:w="1980" w:type="dxa"/>
            <w:gridSpan w:val="2"/>
            <w:vAlign w:val="bottom"/>
          </w:tcPr>
          <w:p w:rsidR="00CF1F49" w:rsidRPr="00EC6107" w:rsidRDefault="00CF1F49">
            <w:pPr>
              <w:ind w:left="60"/>
              <w:rPr>
                <w:sz w:val="20"/>
                <w:szCs w:val="20"/>
              </w:rPr>
            </w:pPr>
            <w:r>
              <w:rPr>
                <w:sz w:val="16"/>
                <w:szCs w:val="16"/>
              </w:rPr>
              <w:t>регулятивных)</w:t>
            </w:r>
          </w:p>
        </w:tc>
        <w:tc>
          <w:tcPr>
            <w:tcW w:w="340" w:type="dxa"/>
            <w:vAlign w:val="bottom"/>
          </w:tcPr>
          <w:p w:rsidR="00CF1F49" w:rsidRPr="00EC6107" w:rsidRDefault="00CF1F49">
            <w:pPr>
              <w:rPr>
                <w:sz w:val="16"/>
                <w:szCs w:val="16"/>
              </w:rPr>
            </w:pPr>
          </w:p>
        </w:tc>
        <w:tc>
          <w:tcPr>
            <w:tcW w:w="40" w:type="dxa"/>
            <w:vAlign w:val="bottom"/>
          </w:tcPr>
          <w:p w:rsidR="00CF1F49" w:rsidRPr="00EC6107" w:rsidRDefault="00CF1F49">
            <w:pPr>
              <w:rPr>
                <w:sz w:val="16"/>
                <w:szCs w:val="16"/>
              </w:rPr>
            </w:pPr>
          </w:p>
        </w:tc>
        <w:tc>
          <w:tcPr>
            <w:tcW w:w="140" w:type="dxa"/>
            <w:tcBorders>
              <w:right w:val="single" w:sz="8" w:space="0" w:color="auto"/>
            </w:tcBorders>
            <w:vAlign w:val="bottom"/>
          </w:tcPr>
          <w:p w:rsidR="00CF1F49" w:rsidRPr="00EC6107" w:rsidRDefault="00CF1F49">
            <w:pPr>
              <w:rPr>
                <w:sz w:val="16"/>
                <w:szCs w:val="16"/>
              </w:rPr>
            </w:pPr>
          </w:p>
        </w:tc>
        <w:tc>
          <w:tcPr>
            <w:tcW w:w="2280" w:type="dxa"/>
            <w:gridSpan w:val="2"/>
            <w:vAlign w:val="bottom"/>
          </w:tcPr>
          <w:p w:rsidR="00CF1F49" w:rsidRPr="00EC6107" w:rsidRDefault="00CF1F49">
            <w:pPr>
              <w:ind w:left="60"/>
              <w:rPr>
                <w:sz w:val="20"/>
                <w:szCs w:val="20"/>
              </w:rPr>
            </w:pPr>
            <w:r>
              <w:rPr>
                <w:sz w:val="16"/>
                <w:szCs w:val="16"/>
              </w:rPr>
              <w:t>Развивающие занятия</w:t>
            </w:r>
          </w:p>
        </w:tc>
        <w:tc>
          <w:tcPr>
            <w:tcW w:w="200" w:type="dxa"/>
            <w:tcBorders>
              <w:right w:val="single" w:sz="8" w:space="0" w:color="auto"/>
            </w:tcBorders>
            <w:vAlign w:val="bottom"/>
          </w:tcPr>
          <w:p w:rsidR="00CF1F49" w:rsidRPr="00EC6107" w:rsidRDefault="00CF1F49">
            <w:pPr>
              <w:rPr>
                <w:sz w:val="16"/>
                <w:szCs w:val="16"/>
              </w:rPr>
            </w:pPr>
          </w:p>
        </w:tc>
        <w:tc>
          <w:tcPr>
            <w:tcW w:w="2500" w:type="dxa"/>
            <w:gridSpan w:val="4"/>
            <w:tcBorders>
              <w:right w:val="single" w:sz="8" w:space="0" w:color="auto"/>
            </w:tcBorders>
            <w:vAlign w:val="bottom"/>
          </w:tcPr>
          <w:p w:rsidR="00CF1F49" w:rsidRPr="00EC6107" w:rsidRDefault="00CF1F49">
            <w:pPr>
              <w:ind w:left="60"/>
              <w:rPr>
                <w:sz w:val="20"/>
                <w:szCs w:val="20"/>
              </w:rPr>
            </w:pPr>
            <w:r>
              <w:rPr>
                <w:sz w:val="16"/>
                <w:szCs w:val="16"/>
              </w:rPr>
              <w:t>трудности УУД</w:t>
            </w:r>
          </w:p>
        </w:tc>
        <w:tc>
          <w:tcPr>
            <w:tcW w:w="380" w:type="dxa"/>
            <w:vAlign w:val="bottom"/>
          </w:tcPr>
          <w:p w:rsidR="00CF1F49" w:rsidRPr="00EC6107" w:rsidRDefault="00CF1F49">
            <w:pPr>
              <w:rPr>
                <w:sz w:val="16"/>
                <w:szCs w:val="16"/>
              </w:rPr>
            </w:pPr>
          </w:p>
        </w:tc>
      </w:tr>
      <w:tr w:rsidR="00CF1F49" w:rsidRPr="00EC6107">
        <w:trPr>
          <w:trHeight w:val="187"/>
        </w:trPr>
        <w:tc>
          <w:tcPr>
            <w:tcW w:w="140" w:type="dxa"/>
            <w:tcBorders>
              <w:right w:val="single" w:sz="8" w:space="0" w:color="auto"/>
            </w:tcBorders>
            <w:vAlign w:val="bottom"/>
          </w:tcPr>
          <w:p w:rsidR="00CF1F49" w:rsidRPr="00EC6107" w:rsidRDefault="00CF1F49">
            <w:pPr>
              <w:rPr>
                <w:sz w:val="16"/>
                <w:szCs w:val="16"/>
              </w:rPr>
            </w:pPr>
          </w:p>
        </w:tc>
        <w:tc>
          <w:tcPr>
            <w:tcW w:w="1700" w:type="dxa"/>
            <w:vAlign w:val="bottom"/>
          </w:tcPr>
          <w:p w:rsidR="00CF1F49" w:rsidRPr="00EC6107" w:rsidRDefault="00CF1F49">
            <w:pPr>
              <w:rPr>
                <w:sz w:val="16"/>
                <w:szCs w:val="16"/>
              </w:rPr>
            </w:pPr>
          </w:p>
        </w:tc>
        <w:tc>
          <w:tcPr>
            <w:tcW w:w="720" w:type="dxa"/>
            <w:vAlign w:val="bottom"/>
          </w:tcPr>
          <w:p w:rsidR="00CF1F49" w:rsidRPr="00EC6107" w:rsidRDefault="00CF1F49">
            <w:pPr>
              <w:rPr>
                <w:sz w:val="16"/>
                <w:szCs w:val="16"/>
              </w:rPr>
            </w:pPr>
          </w:p>
        </w:tc>
        <w:tc>
          <w:tcPr>
            <w:tcW w:w="60" w:type="dxa"/>
            <w:tcBorders>
              <w:right w:val="single" w:sz="8" w:space="0" w:color="auto"/>
            </w:tcBorders>
            <w:vAlign w:val="bottom"/>
          </w:tcPr>
          <w:p w:rsidR="00CF1F49" w:rsidRPr="00EC6107" w:rsidRDefault="00CF1F49">
            <w:pPr>
              <w:rPr>
                <w:sz w:val="16"/>
                <w:szCs w:val="16"/>
              </w:rPr>
            </w:pPr>
          </w:p>
        </w:tc>
        <w:tc>
          <w:tcPr>
            <w:tcW w:w="2360" w:type="dxa"/>
            <w:gridSpan w:val="4"/>
            <w:vAlign w:val="bottom"/>
          </w:tcPr>
          <w:p w:rsidR="00CF1F49" w:rsidRPr="00EC6107" w:rsidRDefault="00CF1F49">
            <w:pPr>
              <w:ind w:left="60"/>
              <w:rPr>
                <w:sz w:val="20"/>
                <w:szCs w:val="20"/>
              </w:rPr>
            </w:pPr>
            <w:r>
              <w:rPr>
                <w:sz w:val="16"/>
                <w:szCs w:val="16"/>
              </w:rPr>
              <w:t>2.Разработка индивидуальных</w:t>
            </w:r>
          </w:p>
        </w:tc>
        <w:tc>
          <w:tcPr>
            <w:tcW w:w="140" w:type="dxa"/>
            <w:tcBorders>
              <w:right w:val="single" w:sz="8" w:space="0" w:color="auto"/>
            </w:tcBorders>
            <w:vAlign w:val="bottom"/>
          </w:tcPr>
          <w:p w:rsidR="00CF1F49" w:rsidRPr="00EC6107" w:rsidRDefault="00CF1F49">
            <w:pPr>
              <w:rPr>
                <w:sz w:val="16"/>
                <w:szCs w:val="16"/>
              </w:rPr>
            </w:pPr>
          </w:p>
        </w:tc>
        <w:tc>
          <w:tcPr>
            <w:tcW w:w="2220" w:type="dxa"/>
            <w:vAlign w:val="bottom"/>
          </w:tcPr>
          <w:p w:rsidR="00CF1F49" w:rsidRPr="00EC6107" w:rsidRDefault="00CF1F49">
            <w:pPr>
              <w:rPr>
                <w:sz w:val="16"/>
                <w:szCs w:val="16"/>
              </w:rPr>
            </w:pPr>
          </w:p>
        </w:tc>
        <w:tc>
          <w:tcPr>
            <w:tcW w:w="60" w:type="dxa"/>
            <w:vAlign w:val="bottom"/>
          </w:tcPr>
          <w:p w:rsidR="00CF1F49" w:rsidRPr="00EC6107" w:rsidRDefault="00CF1F49">
            <w:pPr>
              <w:rPr>
                <w:sz w:val="16"/>
                <w:szCs w:val="16"/>
              </w:rPr>
            </w:pPr>
          </w:p>
        </w:tc>
        <w:tc>
          <w:tcPr>
            <w:tcW w:w="200" w:type="dxa"/>
            <w:tcBorders>
              <w:right w:val="single" w:sz="8" w:space="0" w:color="auto"/>
            </w:tcBorders>
            <w:vAlign w:val="bottom"/>
          </w:tcPr>
          <w:p w:rsidR="00CF1F49" w:rsidRPr="00EC6107" w:rsidRDefault="00CF1F49">
            <w:pPr>
              <w:rPr>
                <w:sz w:val="16"/>
                <w:szCs w:val="16"/>
              </w:rPr>
            </w:pPr>
          </w:p>
        </w:tc>
        <w:tc>
          <w:tcPr>
            <w:tcW w:w="2500" w:type="dxa"/>
            <w:gridSpan w:val="4"/>
            <w:tcBorders>
              <w:right w:val="single" w:sz="8" w:space="0" w:color="auto"/>
            </w:tcBorders>
            <w:vAlign w:val="bottom"/>
          </w:tcPr>
          <w:p w:rsidR="00CF1F49" w:rsidRPr="00EC6107" w:rsidRDefault="00CF1F49">
            <w:pPr>
              <w:ind w:left="60"/>
              <w:rPr>
                <w:sz w:val="20"/>
                <w:szCs w:val="20"/>
              </w:rPr>
            </w:pPr>
            <w:r>
              <w:rPr>
                <w:sz w:val="16"/>
                <w:szCs w:val="16"/>
              </w:rPr>
              <w:t>Психологическая поддержка</w:t>
            </w:r>
          </w:p>
        </w:tc>
        <w:tc>
          <w:tcPr>
            <w:tcW w:w="380" w:type="dxa"/>
            <w:vAlign w:val="bottom"/>
          </w:tcPr>
          <w:p w:rsidR="00CF1F49" w:rsidRPr="00EC6107" w:rsidRDefault="00CF1F49">
            <w:pPr>
              <w:rPr>
                <w:sz w:val="16"/>
                <w:szCs w:val="16"/>
              </w:rPr>
            </w:pPr>
          </w:p>
        </w:tc>
      </w:tr>
      <w:tr w:rsidR="00CF1F49" w:rsidRPr="00EC6107">
        <w:trPr>
          <w:trHeight w:val="184"/>
        </w:trPr>
        <w:tc>
          <w:tcPr>
            <w:tcW w:w="140" w:type="dxa"/>
            <w:tcBorders>
              <w:right w:val="single" w:sz="8" w:space="0" w:color="auto"/>
            </w:tcBorders>
            <w:vAlign w:val="bottom"/>
          </w:tcPr>
          <w:p w:rsidR="00CF1F49" w:rsidRPr="00EC6107" w:rsidRDefault="00CF1F49">
            <w:pPr>
              <w:rPr>
                <w:sz w:val="16"/>
                <w:szCs w:val="16"/>
              </w:rPr>
            </w:pPr>
          </w:p>
        </w:tc>
        <w:tc>
          <w:tcPr>
            <w:tcW w:w="1700" w:type="dxa"/>
            <w:vAlign w:val="bottom"/>
          </w:tcPr>
          <w:p w:rsidR="00CF1F49" w:rsidRPr="00EC6107" w:rsidRDefault="00CF1F49">
            <w:pPr>
              <w:rPr>
                <w:sz w:val="16"/>
                <w:szCs w:val="16"/>
              </w:rPr>
            </w:pPr>
          </w:p>
        </w:tc>
        <w:tc>
          <w:tcPr>
            <w:tcW w:w="720" w:type="dxa"/>
            <w:vAlign w:val="bottom"/>
          </w:tcPr>
          <w:p w:rsidR="00CF1F49" w:rsidRPr="00EC6107" w:rsidRDefault="00CF1F49">
            <w:pPr>
              <w:rPr>
                <w:sz w:val="16"/>
                <w:szCs w:val="16"/>
              </w:rPr>
            </w:pPr>
          </w:p>
        </w:tc>
        <w:tc>
          <w:tcPr>
            <w:tcW w:w="60" w:type="dxa"/>
            <w:tcBorders>
              <w:right w:val="single" w:sz="8" w:space="0" w:color="auto"/>
            </w:tcBorders>
            <w:vAlign w:val="bottom"/>
          </w:tcPr>
          <w:p w:rsidR="00CF1F49" w:rsidRPr="00EC6107" w:rsidRDefault="00CF1F49">
            <w:pPr>
              <w:rPr>
                <w:sz w:val="16"/>
                <w:szCs w:val="16"/>
              </w:rPr>
            </w:pPr>
          </w:p>
        </w:tc>
        <w:tc>
          <w:tcPr>
            <w:tcW w:w="2360" w:type="dxa"/>
            <w:gridSpan w:val="4"/>
            <w:vAlign w:val="bottom"/>
          </w:tcPr>
          <w:p w:rsidR="00CF1F49" w:rsidRPr="00EC6107" w:rsidRDefault="00CF1F49">
            <w:pPr>
              <w:ind w:left="60"/>
              <w:rPr>
                <w:sz w:val="20"/>
                <w:szCs w:val="20"/>
              </w:rPr>
            </w:pPr>
            <w:r>
              <w:rPr>
                <w:sz w:val="16"/>
                <w:szCs w:val="16"/>
              </w:rPr>
              <w:t>коррекционных программ по</w:t>
            </w:r>
          </w:p>
        </w:tc>
        <w:tc>
          <w:tcPr>
            <w:tcW w:w="140" w:type="dxa"/>
            <w:tcBorders>
              <w:right w:val="single" w:sz="8" w:space="0" w:color="auto"/>
            </w:tcBorders>
            <w:vAlign w:val="bottom"/>
          </w:tcPr>
          <w:p w:rsidR="00CF1F49" w:rsidRPr="00EC6107" w:rsidRDefault="00CF1F49">
            <w:pPr>
              <w:rPr>
                <w:sz w:val="16"/>
                <w:szCs w:val="16"/>
              </w:rPr>
            </w:pPr>
          </w:p>
        </w:tc>
        <w:tc>
          <w:tcPr>
            <w:tcW w:w="2220" w:type="dxa"/>
            <w:vAlign w:val="bottom"/>
          </w:tcPr>
          <w:p w:rsidR="00CF1F49" w:rsidRPr="00EC6107" w:rsidRDefault="00CF1F49">
            <w:pPr>
              <w:rPr>
                <w:sz w:val="16"/>
                <w:szCs w:val="16"/>
              </w:rPr>
            </w:pPr>
          </w:p>
        </w:tc>
        <w:tc>
          <w:tcPr>
            <w:tcW w:w="60" w:type="dxa"/>
            <w:vAlign w:val="bottom"/>
          </w:tcPr>
          <w:p w:rsidR="00CF1F49" w:rsidRPr="00EC6107" w:rsidRDefault="00CF1F49">
            <w:pPr>
              <w:rPr>
                <w:sz w:val="16"/>
                <w:szCs w:val="16"/>
              </w:rPr>
            </w:pPr>
          </w:p>
        </w:tc>
        <w:tc>
          <w:tcPr>
            <w:tcW w:w="200" w:type="dxa"/>
            <w:tcBorders>
              <w:right w:val="single" w:sz="8" w:space="0" w:color="auto"/>
            </w:tcBorders>
            <w:vAlign w:val="bottom"/>
          </w:tcPr>
          <w:p w:rsidR="00CF1F49" w:rsidRPr="00EC6107" w:rsidRDefault="00CF1F49">
            <w:pPr>
              <w:rPr>
                <w:sz w:val="16"/>
                <w:szCs w:val="16"/>
              </w:rPr>
            </w:pPr>
          </w:p>
        </w:tc>
        <w:tc>
          <w:tcPr>
            <w:tcW w:w="2500" w:type="dxa"/>
            <w:gridSpan w:val="4"/>
            <w:tcBorders>
              <w:right w:val="single" w:sz="8" w:space="0" w:color="auto"/>
            </w:tcBorders>
            <w:vAlign w:val="bottom"/>
          </w:tcPr>
          <w:p w:rsidR="00CF1F49" w:rsidRPr="00EC6107" w:rsidRDefault="00CF1F49">
            <w:pPr>
              <w:ind w:left="60"/>
              <w:rPr>
                <w:sz w:val="20"/>
                <w:szCs w:val="20"/>
              </w:rPr>
            </w:pPr>
            <w:r>
              <w:rPr>
                <w:sz w:val="16"/>
                <w:szCs w:val="16"/>
              </w:rPr>
              <w:t>обучающихся с ОВЗ</w:t>
            </w:r>
          </w:p>
        </w:tc>
        <w:tc>
          <w:tcPr>
            <w:tcW w:w="380" w:type="dxa"/>
            <w:vAlign w:val="bottom"/>
          </w:tcPr>
          <w:p w:rsidR="00CF1F49" w:rsidRPr="00EC6107" w:rsidRDefault="00CF1F49">
            <w:pPr>
              <w:rPr>
                <w:sz w:val="16"/>
                <w:szCs w:val="16"/>
              </w:rPr>
            </w:pPr>
          </w:p>
        </w:tc>
      </w:tr>
      <w:tr w:rsidR="00CF1F49" w:rsidRPr="00EC6107">
        <w:trPr>
          <w:trHeight w:val="190"/>
        </w:trPr>
        <w:tc>
          <w:tcPr>
            <w:tcW w:w="140" w:type="dxa"/>
            <w:tcBorders>
              <w:right w:val="single" w:sz="8" w:space="0" w:color="auto"/>
            </w:tcBorders>
            <w:vAlign w:val="bottom"/>
          </w:tcPr>
          <w:p w:rsidR="00CF1F49" w:rsidRPr="00EC6107" w:rsidRDefault="00CF1F49">
            <w:pPr>
              <w:rPr>
                <w:sz w:val="16"/>
                <w:szCs w:val="16"/>
              </w:rPr>
            </w:pPr>
          </w:p>
        </w:tc>
        <w:tc>
          <w:tcPr>
            <w:tcW w:w="1700" w:type="dxa"/>
            <w:tcBorders>
              <w:bottom w:val="single" w:sz="8" w:space="0" w:color="auto"/>
            </w:tcBorders>
            <w:vAlign w:val="bottom"/>
          </w:tcPr>
          <w:p w:rsidR="00CF1F49" w:rsidRPr="00EC6107" w:rsidRDefault="00CF1F49">
            <w:pPr>
              <w:rPr>
                <w:sz w:val="16"/>
                <w:szCs w:val="16"/>
              </w:rPr>
            </w:pPr>
          </w:p>
        </w:tc>
        <w:tc>
          <w:tcPr>
            <w:tcW w:w="720" w:type="dxa"/>
            <w:tcBorders>
              <w:bottom w:val="single" w:sz="8" w:space="0" w:color="auto"/>
            </w:tcBorders>
            <w:vAlign w:val="bottom"/>
          </w:tcPr>
          <w:p w:rsidR="00CF1F49" w:rsidRPr="00EC6107" w:rsidRDefault="00CF1F49">
            <w:pPr>
              <w:rPr>
                <w:sz w:val="16"/>
                <w:szCs w:val="16"/>
              </w:rPr>
            </w:pPr>
          </w:p>
        </w:tc>
        <w:tc>
          <w:tcPr>
            <w:tcW w:w="60" w:type="dxa"/>
            <w:tcBorders>
              <w:bottom w:val="single" w:sz="8" w:space="0" w:color="auto"/>
              <w:right w:val="single" w:sz="8" w:space="0" w:color="auto"/>
            </w:tcBorders>
            <w:vAlign w:val="bottom"/>
          </w:tcPr>
          <w:p w:rsidR="00CF1F49" w:rsidRPr="00EC6107" w:rsidRDefault="00CF1F49">
            <w:pPr>
              <w:rPr>
                <w:sz w:val="16"/>
                <w:szCs w:val="16"/>
              </w:rPr>
            </w:pPr>
          </w:p>
        </w:tc>
        <w:tc>
          <w:tcPr>
            <w:tcW w:w="1980" w:type="dxa"/>
            <w:gridSpan w:val="2"/>
            <w:tcBorders>
              <w:bottom w:val="single" w:sz="8" w:space="0" w:color="auto"/>
            </w:tcBorders>
            <w:vAlign w:val="bottom"/>
          </w:tcPr>
          <w:p w:rsidR="00CF1F49" w:rsidRPr="00EC6107" w:rsidRDefault="00CF1F49">
            <w:pPr>
              <w:ind w:left="60"/>
              <w:rPr>
                <w:sz w:val="20"/>
                <w:szCs w:val="20"/>
              </w:rPr>
            </w:pPr>
            <w:r>
              <w:rPr>
                <w:sz w:val="16"/>
                <w:szCs w:val="16"/>
              </w:rPr>
              <w:t>выявленным трудностям</w:t>
            </w:r>
          </w:p>
        </w:tc>
        <w:tc>
          <w:tcPr>
            <w:tcW w:w="340" w:type="dxa"/>
            <w:tcBorders>
              <w:bottom w:val="single" w:sz="8" w:space="0" w:color="auto"/>
            </w:tcBorders>
            <w:vAlign w:val="bottom"/>
          </w:tcPr>
          <w:p w:rsidR="00CF1F49" w:rsidRPr="00EC6107" w:rsidRDefault="00CF1F49">
            <w:pPr>
              <w:rPr>
                <w:sz w:val="16"/>
                <w:szCs w:val="16"/>
              </w:rPr>
            </w:pPr>
          </w:p>
        </w:tc>
        <w:tc>
          <w:tcPr>
            <w:tcW w:w="40" w:type="dxa"/>
            <w:tcBorders>
              <w:bottom w:val="single" w:sz="8" w:space="0" w:color="auto"/>
            </w:tcBorders>
            <w:vAlign w:val="bottom"/>
          </w:tcPr>
          <w:p w:rsidR="00CF1F49" w:rsidRPr="00EC6107" w:rsidRDefault="00CF1F49">
            <w:pPr>
              <w:rPr>
                <w:sz w:val="16"/>
                <w:szCs w:val="16"/>
              </w:rPr>
            </w:pPr>
          </w:p>
        </w:tc>
        <w:tc>
          <w:tcPr>
            <w:tcW w:w="140" w:type="dxa"/>
            <w:tcBorders>
              <w:bottom w:val="single" w:sz="8" w:space="0" w:color="auto"/>
              <w:right w:val="single" w:sz="8" w:space="0" w:color="auto"/>
            </w:tcBorders>
            <w:vAlign w:val="bottom"/>
          </w:tcPr>
          <w:p w:rsidR="00CF1F49" w:rsidRPr="00EC6107" w:rsidRDefault="00CF1F49">
            <w:pPr>
              <w:rPr>
                <w:sz w:val="16"/>
                <w:szCs w:val="16"/>
              </w:rPr>
            </w:pPr>
          </w:p>
        </w:tc>
        <w:tc>
          <w:tcPr>
            <w:tcW w:w="2220" w:type="dxa"/>
            <w:tcBorders>
              <w:bottom w:val="single" w:sz="8" w:space="0" w:color="auto"/>
            </w:tcBorders>
            <w:vAlign w:val="bottom"/>
          </w:tcPr>
          <w:p w:rsidR="00CF1F49" w:rsidRPr="00EC6107" w:rsidRDefault="00CF1F49">
            <w:pPr>
              <w:rPr>
                <w:sz w:val="16"/>
                <w:szCs w:val="16"/>
              </w:rPr>
            </w:pPr>
          </w:p>
        </w:tc>
        <w:tc>
          <w:tcPr>
            <w:tcW w:w="60" w:type="dxa"/>
            <w:tcBorders>
              <w:bottom w:val="single" w:sz="8" w:space="0" w:color="auto"/>
            </w:tcBorders>
            <w:vAlign w:val="bottom"/>
          </w:tcPr>
          <w:p w:rsidR="00CF1F49" w:rsidRPr="00EC6107" w:rsidRDefault="00CF1F49">
            <w:pPr>
              <w:rPr>
                <w:sz w:val="16"/>
                <w:szCs w:val="16"/>
              </w:rPr>
            </w:pPr>
          </w:p>
        </w:tc>
        <w:tc>
          <w:tcPr>
            <w:tcW w:w="200" w:type="dxa"/>
            <w:tcBorders>
              <w:bottom w:val="single" w:sz="8" w:space="0" w:color="auto"/>
              <w:right w:val="single" w:sz="8" w:space="0" w:color="auto"/>
            </w:tcBorders>
            <w:vAlign w:val="bottom"/>
          </w:tcPr>
          <w:p w:rsidR="00CF1F49" w:rsidRPr="00EC6107" w:rsidRDefault="00CF1F49">
            <w:pPr>
              <w:rPr>
                <w:sz w:val="16"/>
                <w:szCs w:val="16"/>
              </w:rPr>
            </w:pPr>
          </w:p>
        </w:tc>
        <w:tc>
          <w:tcPr>
            <w:tcW w:w="1040" w:type="dxa"/>
            <w:tcBorders>
              <w:bottom w:val="single" w:sz="8" w:space="0" w:color="auto"/>
            </w:tcBorders>
            <w:vAlign w:val="bottom"/>
          </w:tcPr>
          <w:p w:rsidR="00CF1F49" w:rsidRPr="00EC6107" w:rsidRDefault="00CF1F49">
            <w:pPr>
              <w:rPr>
                <w:sz w:val="16"/>
                <w:szCs w:val="16"/>
              </w:rPr>
            </w:pPr>
          </w:p>
        </w:tc>
        <w:tc>
          <w:tcPr>
            <w:tcW w:w="60" w:type="dxa"/>
            <w:tcBorders>
              <w:bottom w:val="single" w:sz="8" w:space="0" w:color="auto"/>
            </w:tcBorders>
            <w:vAlign w:val="bottom"/>
          </w:tcPr>
          <w:p w:rsidR="00CF1F49" w:rsidRPr="00EC6107" w:rsidRDefault="00CF1F49">
            <w:pPr>
              <w:rPr>
                <w:sz w:val="16"/>
                <w:szCs w:val="16"/>
              </w:rPr>
            </w:pPr>
          </w:p>
        </w:tc>
        <w:tc>
          <w:tcPr>
            <w:tcW w:w="1040" w:type="dxa"/>
            <w:tcBorders>
              <w:bottom w:val="single" w:sz="8" w:space="0" w:color="auto"/>
            </w:tcBorders>
            <w:vAlign w:val="bottom"/>
          </w:tcPr>
          <w:p w:rsidR="00CF1F49" w:rsidRPr="00EC6107" w:rsidRDefault="00CF1F49">
            <w:pPr>
              <w:rPr>
                <w:sz w:val="16"/>
                <w:szCs w:val="16"/>
              </w:rPr>
            </w:pPr>
          </w:p>
        </w:tc>
        <w:tc>
          <w:tcPr>
            <w:tcW w:w="360" w:type="dxa"/>
            <w:tcBorders>
              <w:bottom w:val="single" w:sz="8" w:space="0" w:color="auto"/>
              <w:right w:val="single" w:sz="8" w:space="0" w:color="auto"/>
            </w:tcBorders>
            <w:vAlign w:val="bottom"/>
          </w:tcPr>
          <w:p w:rsidR="00CF1F49" w:rsidRPr="00EC6107" w:rsidRDefault="00CF1F49">
            <w:pPr>
              <w:rPr>
                <w:sz w:val="16"/>
                <w:szCs w:val="16"/>
              </w:rPr>
            </w:pPr>
          </w:p>
        </w:tc>
        <w:tc>
          <w:tcPr>
            <w:tcW w:w="380" w:type="dxa"/>
            <w:vAlign w:val="bottom"/>
          </w:tcPr>
          <w:p w:rsidR="00CF1F49" w:rsidRPr="00EC6107" w:rsidRDefault="00CF1F49">
            <w:pPr>
              <w:rPr>
                <w:sz w:val="16"/>
                <w:szCs w:val="16"/>
              </w:rPr>
            </w:pPr>
          </w:p>
        </w:tc>
      </w:tr>
      <w:tr w:rsidR="00CF1F49" w:rsidRPr="00EC6107">
        <w:trPr>
          <w:trHeight w:val="172"/>
        </w:trPr>
        <w:tc>
          <w:tcPr>
            <w:tcW w:w="140" w:type="dxa"/>
            <w:tcBorders>
              <w:right w:val="single" w:sz="8" w:space="0" w:color="auto"/>
            </w:tcBorders>
            <w:vAlign w:val="bottom"/>
          </w:tcPr>
          <w:p w:rsidR="00CF1F49" w:rsidRPr="00EC6107" w:rsidRDefault="00CF1F49">
            <w:pPr>
              <w:rPr>
                <w:sz w:val="14"/>
                <w:szCs w:val="14"/>
              </w:rPr>
            </w:pPr>
          </w:p>
        </w:tc>
        <w:tc>
          <w:tcPr>
            <w:tcW w:w="1700" w:type="dxa"/>
            <w:vAlign w:val="bottom"/>
          </w:tcPr>
          <w:p w:rsidR="00CF1F49" w:rsidRPr="00EC6107" w:rsidRDefault="00CF1F49">
            <w:pPr>
              <w:spacing w:line="171" w:lineRule="exact"/>
              <w:ind w:left="40"/>
              <w:rPr>
                <w:sz w:val="20"/>
                <w:szCs w:val="20"/>
              </w:rPr>
            </w:pPr>
            <w:r>
              <w:rPr>
                <w:b/>
                <w:bCs/>
                <w:i/>
                <w:iCs/>
                <w:sz w:val="16"/>
                <w:szCs w:val="16"/>
              </w:rPr>
              <w:t>Профилактическое</w:t>
            </w:r>
          </w:p>
        </w:tc>
        <w:tc>
          <w:tcPr>
            <w:tcW w:w="720" w:type="dxa"/>
            <w:vAlign w:val="bottom"/>
          </w:tcPr>
          <w:p w:rsidR="00CF1F49" w:rsidRPr="00EC6107" w:rsidRDefault="00CF1F49">
            <w:pPr>
              <w:rPr>
                <w:sz w:val="14"/>
                <w:szCs w:val="14"/>
              </w:rPr>
            </w:pPr>
          </w:p>
        </w:tc>
        <w:tc>
          <w:tcPr>
            <w:tcW w:w="60" w:type="dxa"/>
            <w:tcBorders>
              <w:right w:val="single" w:sz="8" w:space="0" w:color="auto"/>
            </w:tcBorders>
            <w:vAlign w:val="bottom"/>
          </w:tcPr>
          <w:p w:rsidR="00CF1F49" w:rsidRPr="00EC6107" w:rsidRDefault="00CF1F49">
            <w:pPr>
              <w:rPr>
                <w:sz w:val="14"/>
                <w:szCs w:val="14"/>
              </w:rPr>
            </w:pPr>
          </w:p>
        </w:tc>
        <w:tc>
          <w:tcPr>
            <w:tcW w:w="2360" w:type="dxa"/>
            <w:gridSpan w:val="4"/>
            <w:vAlign w:val="bottom"/>
          </w:tcPr>
          <w:p w:rsidR="00CF1F49" w:rsidRPr="00EC6107" w:rsidRDefault="00CF1F49">
            <w:pPr>
              <w:spacing w:line="171" w:lineRule="exact"/>
              <w:ind w:left="60"/>
              <w:rPr>
                <w:sz w:val="20"/>
                <w:szCs w:val="20"/>
              </w:rPr>
            </w:pPr>
            <w:r>
              <w:rPr>
                <w:sz w:val="16"/>
                <w:szCs w:val="16"/>
              </w:rPr>
              <w:t>1. Повышение психологической</w:t>
            </w:r>
          </w:p>
        </w:tc>
        <w:tc>
          <w:tcPr>
            <w:tcW w:w="140" w:type="dxa"/>
            <w:tcBorders>
              <w:right w:val="single" w:sz="8" w:space="0" w:color="auto"/>
            </w:tcBorders>
            <w:vAlign w:val="bottom"/>
          </w:tcPr>
          <w:p w:rsidR="00CF1F49" w:rsidRPr="00EC6107" w:rsidRDefault="00CF1F49">
            <w:pPr>
              <w:rPr>
                <w:sz w:val="14"/>
                <w:szCs w:val="14"/>
              </w:rPr>
            </w:pPr>
          </w:p>
        </w:tc>
        <w:tc>
          <w:tcPr>
            <w:tcW w:w="2280" w:type="dxa"/>
            <w:gridSpan w:val="2"/>
            <w:vAlign w:val="bottom"/>
          </w:tcPr>
          <w:p w:rsidR="00CF1F49" w:rsidRPr="00EC6107" w:rsidRDefault="00CF1F49">
            <w:pPr>
              <w:spacing w:line="171" w:lineRule="exact"/>
              <w:ind w:left="60"/>
              <w:rPr>
                <w:sz w:val="20"/>
                <w:szCs w:val="20"/>
              </w:rPr>
            </w:pPr>
            <w:r>
              <w:rPr>
                <w:sz w:val="16"/>
                <w:szCs w:val="16"/>
              </w:rPr>
              <w:t>Консультации для родителей</w:t>
            </w:r>
          </w:p>
        </w:tc>
        <w:tc>
          <w:tcPr>
            <w:tcW w:w="200" w:type="dxa"/>
            <w:tcBorders>
              <w:right w:val="single" w:sz="8" w:space="0" w:color="auto"/>
            </w:tcBorders>
            <w:vAlign w:val="bottom"/>
          </w:tcPr>
          <w:p w:rsidR="00CF1F49" w:rsidRPr="00EC6107" w:rsidRDefault="00CF1F49">
            <w:pPr>
              <w:rPr>
                <w:sz w:val="14"/>
                <w:szCs w:val="14"/>
              </w:rPr>
            </w:pPr>
          </w:p>
        </w:tc>
        <w:tc>
          <w:tcPr>
            <w:tcW w:w="2500" w:type="dxa"/>
            <w:gridSpan w:val="4"/>
            <w:tcBorders>
              <w:right w:val="single" w:sz="8" w:space="0" w:color="auto"/>
            </w:tcBorders>
            <w:vAlign w:val="bottom"/>
          </w:tcPr>
          <w:p w:rsidR="00CF1F49" w:rsidRPr="00EC6107" w:rsidRDefault="00CF1F49">
            <w:pPr>
              <w:spacing w:line="171" w:lineRule="exact"/>
              <w:ind w:left="60"/>
              <w:rPr>
                <w:sz w:val="20"/>
                <w:szCs w:val="20"/>
              </w:rPr>
            </w:pPr>
            <w:r>
              <w:rPr>
                <w:sz w:val="16"/>
                <w:szCs w:val="16"/>
              </w:rPr>
              <w:t>Разработать рекомендации по</w:t>
            </w:r>
          </w:p>
        </w:tc>
        <w:tc>
          <w:tcPr>
            <w:tcW w:w="380" w:type="dxa"/>
            <w:vAlign w:val="bottom"/>
          </w:tcPr>
          <w:p w:rsidR="00CF1F49" w:rsidRPr="00EC6107" w:rsidRDefault="00CF1F49">
            <w:pPr>
              <w:rPr>
                <w:sz w:val="14"/>
                <w:szCs w:val="14"/>
              </w:rPr>
            </w:pPr>
          </w:p>
        </w:tc>
      </w:tr>
      <w:tr w:rsidR="00CF1F49" w:rsidRPr="00EC6107">
        <w:trPr>
          <w:trHeight w:val="184"/>
        </w:trPr>
        <w:tc>
          <w:tcPr>
            <w:tcW w:w="140" w:type="dxa"/>
            <w:tcBorders>
              <w:right w:val="single" w:sz="8" w:space="0" w:color="auto"/>
            </w:tcBorders>
            <w:vAlign w:val="bottom"/>
          </w:tcPr>
          <w:p w:rsidR="00CF1F49" w:rsidRPr="00EC6107" w:rsidRDefault="00CF1F49">
            <w:pPr>
              <w:rPr>
                <w:sz w:val="16"/>
                <w:szCs w:val="16"/>
              </w:rPr>
            </w:pPr>
          </w:p>
        </w:tc>
        <w:tc>
          <w:tcPr>
            <w:tcW w:w="1700" w:type="dxa"/>
            <w:vAlign w:val="bottom"/>
          </w:tcPr>
          <w:p w:rsidR="00CF1F49" w:rsidRPr="00EC6107" w:rsidRDefault="00CF1F49">
            <w:pPr>
              <w:rPr>
                <w:sz w:val="16"/>
                <w:szCs w:val="16"/>
              </w:rPr>
            </w:pPr>
          </w:p>
        </w:tc>
        <w:tc>
          <w:tcPr>
            <w:tcW w:w="720" w:type="dxa"/>
            <w:vAlign w:val="bottom"/>
          </w:tcPr>
          <w:p w:rsidR="00CF1F49" w:rsidRPr="00EC6107" w:rsidRDefault="00CF1F49">
            <w:pPr>
              <w:rPr>
                <w:sz w:val="16"/>
                <w:szCs w:val="16"/>
              </w:rPr>
            </w:pPr>
          </w:p>
        </w:tc>
        <w:tc>
          <w:tcPr>
            <w:tcW w:w="60" w:type="dxa"/>
            <w:tcBorders>
              <w:right w:val="single" w:sz="8" w:space="0" w:color="auto"/>
            </w:tcBorders>
            <w:vAlign w:val="bottom"/>
          </w:tcPr>
          <w:p w:rsidR="00CF1F49" w:rsidRPr="00EC6107" w:rsidRDefault="00CF1F49">
            <w:pPr>
              <w:rPr>
                <w:sz w:val="16"/>
                <w:szCs w:val="16"/>
              </w:rPr>
            </w:pPr>
          </w:p>
        </w:tc>
        <w:tc>
          <w:tcPr>
            <w:tcW w:w="2360" w:type="dxa"/>
            <w:gridSpan w:val="4"/>
            <w:vAlign w:val="bottom"/>
          </w:tcPr>
          <w:p w:rsidR="00CF1F49" w:rsidRPr="00EC6107" w:rsidRDefault="00CF1F49">
            <w:pPr>
              <w:ind w:left="60"/>
              <w:rPr>
                <w:sz w:val="20"/>
                <w:szCs w:val="20"/>
              </w:rPr>
            </w:pPr>
            <w:r>
              <w:rPr>
                <w:sz w:val="16"/>
                <w:szCs w:val="16"/>
              </w:rPr>
              <w:t>культуры (родителей, педагогов)</w:t>
            </w:r>
          </w:p>
        </w:tc>
        <w:tc>
          <w:tcPr>
            <w:tcW w:w="140" w:type="dxa"/>
            <w:tcBorders>
              <w:right w:val="single" w:sz="8" w:space="0" w:color="auto"/>
            </w:tcBorders>
            <w:vAlign w:val="bottom"/>
          </w:tcPr>
          <w:p w:rsidR="00CF1F49" w:rsidRPr="00EC6107" w:rsidRDefault="00CF1F49">
            <w:pPr>
              <w:rPr>
                <w:sz w:val="16"/>
                <w:szCs w:val="16"/>
              </w:rPr>
            </w:pPr>
          </w:p>
        </w:tc>
        <w:tc>
          <w:tcPr>
            <w:tcW w:w="2280" w:type="dxa"/>
            <w:gridSpan w:val="2"/>
            <w:vAlign w:val="bottom"/>
          </w:tcPr>
          <w:p w:rsidR="00CF1F49" w:rsidRPr="00EC6107" w:rsidRDefault="00CF1F49">
            <w:pPr>
              <w:ind w:left="60"/>
              <w:rPr>
                <w:sz w:val="20"/>
                <w:szCs w:val="20"/>
              </w:rPr>
            </w:pPr>
            <w:r>
              <w:rPr>
                <w:sz w:val="16"/>
                <w:szCs w:val="16"/>
              </w:rPr>
              <w:t>Консультации для педагогов</w:t>
            </w:r>
          </w:p>
        </w:tc>
        <w:tc>
          <w:tcPr>
            <w:tcW w:w="200" w:type="dxa"/>
            <w:tcBorders>
              <w:right w:val="single" w:sz="8" w:space="0" w:color="auto"/>
            </w:tcBorders>
            <w:vAlign w:val="bottom"/>
          </w:tcPr>
          <w:p w:rsidR="00CF1F49" w:rsidRPr="00EC6107" w:rsidRDefault="00CF1F49">
            <w:pPr>
              <w:rPr>
                <w:sz w:val="16"/>
                <w:szCs w:val="16"/>
              </w:rPr>
            </w:pPr>
          </w:p>
        </w:tc>
        <w:tc>
          <w:tcPr>
            <w:tcW w:w="2500" w:type="dxa"/>
            <w:gridSpan w:val="4"/>
            <w:tcBorders>
              <w:right w:val="single" w:sz="8" w:space="0" w:color="auto"/>
            </w:tcBorders>
            <w:vAlign w:val="bottom"/>
          </w:tcPr>
          <w:p w:rsidR="00CF1F49" w:rsidRPr="00EC6107" w:rsidRDefault="00CF1F49">
            <w:pPr>
              <w:ind w:left="60"/>
              <w:rPr>
                <w:sz w:val="20"/>
                <w:szCs w:val="20"/>
              </w:rPr>
            </w:pPr>
            <w:r>
              <w:rPr>
                <w:sz w:val="16"/>
                <w:szCs w:val="16"/>
              </w:rPr>
              <w:t>построению учебного процесса в</w:t>
            </w:r>
          </w:p>
        </w:tc>
        <w:tc>
          <w:tcPr>
            <w:tcW w:w="380" w:type="dxa"/>
            <w:vAlign w:val="bottom"/>
          </w:tcPr>
          <w:p w:rsidR="00CF1F49" w:rsidRPr="00EC6107" w:rsidRDefault="00CF1F49">
            <w:pPr>
              <w:rPr>
                <w:sz w:val="16"/>
                <w:szCs w:val="16"/>
              </w:rPr>
            </w:pPr>
          </w:p>
        </w:tc>
      </w:tr>
      <w:tr w:rsidR="00CF1F49" w:rsidRPr="00EC6107">
        <w:trPr>
          <w:trHeight w:val="184"/>
        </w:trPr>
        <w:tc>
          <w:tcPr>
            <w:tcW w:w="140" w:type="dxa"/>
            <w:tcBorders>
              <w:right w:val="single" w:sz="8" w:space="0" w:color="auto"/>
            </w:tcBorders>
            <w:vAlign w:val="bottom"/>
          </w:tcPr>
          <w:p w:rsidR="00CF1F49" w:rsidRPr="00EC6107" w:rsidRDefault="00CF1F49">
            <w:pPr>
              <w:rPr>
                <w:sz w:val="16"/>
                <w:szCs w:val="16"/>
              </w:rPr>
            </w:pPr>
          </w:p>
        </w:tc>
        <w:tc>
          <w:tcPr>
            <w:tcW w:w="1700" w:type="dxa"/>
            <w:vAlign w:val="bottom"/>
          </w:tcPr>
          <w:p w:rsidR="00CF1F49" w:rsidRPr="00EC6107" w:rsidRDefault="00CF1F49">
            <w:pPr>
              <w:rPr>
                <w:sz w:val="16"/>
                <w:szCs w:val="16"/>
              </w:rPr>
            </w:pPr>
          </w:p>
        </w:tc>
        <w:tc>
          <w:tcPr>
            <w:tcW w:w="720" w:type="dxa"/>
            <w:vAlign w:val="bottom"/>
          </w:tcPr>
          <w:p w:rsidR="00CF1F49" w:rsidRPr="00EC6107" w:rsidRDefault="00CF1F49">
            <w:pPr>
              <w:rPr>
                <w:sz w:val="16"/>
                <w:szCs w:val="16"/>
              </w:rPr>
            </w:pPr>
          </w:p>
        </w:tc>
        <w:tc>
          <w:tcPr>
            <w:tcW w:w="60" w:type="dxa"/>
            <w:tcBorders>
              <w:right w:val="single" w:sz="8" w:space="0" w:color="auto"/>
            </w:tcBorders>
            <w:vAlign w:val="bottom"/>
          </w:tcPr>
          <w:p w:rsidR="00CF1F49" w:rsidRPr="00EC6107" w:rsidRDefault="00CF1F49">
            <w:pPr>
              <w:rPr>
                <w:sz w:val="16"/>
                <w:szCs w:val="16"/>
              </w:rPr>
            </w:pPr>
          </w:p>
        </w:tc>
        <w:tc>
          <w:tcPr>
            <w:tcW w:w="1980" w:type="dxa"/>
            <w:gridSpan w:val="2"/>
            <w:vAlign w:val="bottom"/>
          </w:tcPr>
          <w:p w:rsidR="00CF1F49" w:rsidRPr="00EC6107" w:rsidRDefault="00CF1F49">
            <w:pPr>
              <w:ind w:left="60"/>
              <w:rPr>
                <w:sz w:val="20"/>
                <w:szCs w:val="20"/>
              </w:rPr>
            </w:pPr>
            <w:r>
              <w:rPr>
                <w:sz w:val="16"/>
                <w:szCs w:val="16"/>
              </w:rPr>
              <w:t>2. Снятие психологических</w:t>
            </w:r>
          </w:p>
        </w:tc>
        <w:tc>
          <w:tcPr>
            <w:tcW w:w="340" w:type="dxa"/>
            <w:vAlign w:val="bottom"/>
          </w:tcPr>
          <w:p w:rsidR="00CF1F49" w:rsidRPr="00EC6107" w:rsidRDefault="00CF1F49">
            <w:pPr>
              <w:rPr>
                <w:sz w:val="16"/>
                <w:szCs w:val="16"/>
              </w:rPr>
            </w:pPr>
          </w:p>
        </w:tc>
        <w:tc>
          <w:tcPr>
            <w:tcW w:w="40" w:type="dxa"/>
            <w:vAlign w:val="bottom"/>
          </w:tcPr>
          <w:p w:rsidR="00CF1F49" w:rsidRPr="00EC6107" w:rsidRDefault="00CF1F49">
            <w:pPr>
              <w:rPr>
                <w:sz w:val="16"/>
                <w:szCs w:val="16"/>
              </w:rPr>
            </w:pPr>
          </w:p>
        </w:tc>
        <w:tc>
          <w:tcPr>
            <w:tcW w:w="140" w:type="dxa"/>
            <w:tcBorders>
              <w:right w:val="single" w:sz="8" w:space="0" w:color="auto"/>
            </w:tcBorders>
            <w:vAlign w:val="bottom"/>
          </w:tcPr>
          <w:p w:rsidR="00CF1F49" w:rsidRPr="00EC6107" w:rsidRDefault="00CF1F49">
            <w:pPr>
              <w:rPr>
                <w:sz w:val="16"/>
                <w:szCs w:val="16"/>
              </w:rPr>
            </w:pPr>
          </w:p>
        </w:tc>
        <w:tc>
          <w:tcPr>
            <w:tcW w:w="2280" w:type="dxa"/>
            <w:gridSpan w:val="2"/>
            <w:vAlign w:val="bottom"/>
          </w:tcPr>
          <w:p w:rsidR="00CF1F49" w:rsidRPr="00EC6107" w:rsidRDefault="00CF1F49">
            <w:pPr>
              <w:ind w:left="60"/>
              <w:rPr>
                <w:sz w:val="20"/>
                <w:szCs w:val="20"/>
              </w:rPr>
            </w:pPr>
            <w:r>
              <w:rPr>
                <w:sz w:val="16"/>
                <w:szCs w:val="16"/>
              </w:rPr>
              <w:t>Психолого-педагогический</w:t>
            </w:r>
          </w:p>
        </w:tc>
        <w:tc>
          <w:tcPr>
            <w:tcW w:w="200" w:type="dxa"/>
            <w:tcBorders>
              <w:right w:val="single" w:sz="8" w:space="0" w:color="auto"/>
            </w:tcBorders>
            <w:vAlign w:val="bottom"/>
          </w:tcPr>
          <w:p w:rsidR="00CF1F49" w:rsidRPr="00EC6107" w:rsidRDefault="00CF1F49">
            <w:pPr>
              <w:rPr>
                <w:sz w:val="16"/>
                <w:szCs w:val="16"/>
              </w:rPr>
            </w:pPr>
          </w:p>
        </w:tc>
        <w:tc>
          <w:tcPr>
            <w:tcW w:w="1100" w:type="dxa"/>
            <w:gridSpan w:val="2"/>
            <w:vAlign w:val="bottom"/>
          </w:tcPr>
          <w:p w:rsidR="00CF1F49" w:rsidRPr="00EC6107" w:rsidRDefault="00CF1F49">
            <w:pPr>
              <w:ind w:left="60"/>
              <w:rPr>
                <w:sz w:val="20"/>
                <w:szCs w:val="20"/>
              </w:rPr>
            </w:pPr>
            <w:r>
              <w:rPr>
                <w:sz w:val="16"/>
                <w:szCs w:val="16"/>
              </w:rPr>
              <w:t>соответствии с</w:t>
            </w:r>
          </w:p>
        </w:tc>
        <w:tc>
          <w:tcPr>
            <w:tcW w:w="1040" w:type="dxa"/>
            <w:vAlign w:val="bottom"/>
          </w:tcPr>
          <w:p w:rsidR="00CF1F49" w:rsidRPr="00EC6107" w:rsidRDefault="00CF1F49">
            <w:pPr>
              <w:rPr>
                <w:sz w:val="16"/>
                <w:szCs w:val="16"/>
              </w:rPr>
            </w:pPr>
          </w:p>
        </w:tc>
        <w:tc>
          <w:tcPr>
            <w:tcW w:w="360" w:type="dxa"/>
            <w:tcBorders>
              <w:right w:val="single" w:sz="8" w:space="0" w:color="auto"/>
            </w:tcBorders>
            <w:vAlign w:val="bottom"/>
          </w:tcPr>
          <w:p w:rsidR="00CF1F49" w:rsidRPr="00EC6107" w:rsidRDefault="00CF1F49">
            <w:pPr>
              <w:rPr>
                <w:sz w:val="16"/>
                <w:szCs w:val="16"/>
              </w:rPr>
            </w:pPr>
          </w:p>
        </w:tc>
        <w:tc>
          <w:tcPr>
            <w:tcW w:w="380" w:type="dxa"/>
            <w:vAlign w:val="bottom"/>
          </w:tcPr>
          <w:p w:rsidR="00CF1F49" w:rsidRPr="00EC6107" w:rsidRDefault="00CF1F49">
            <w:pPr>
              <w:rPr>
                <w:sz w:val="16"/>
                <w:szCs w:val="16"/>
              </w:rPr>
            </w:pPr>
          </w:p>
        </w:tc>
      </w:tr>
      <w:tr w:rsidR="00CF1F49" w:rsidRPr="00EC6107">
        <w:trPr>
          <w:trHeight w:val="187"/>
        </w:trPr>
        <w:tc>
          <w:tcPr>
            <w:tcW w:w="140" w:type="dxa"/>
            <w:tcBorders>
              <w:right w:val="single" w:sz="8" w:space="0" w:color="auto"/>
            </w:tcBorders>
            <w:vAlign w:val="bottom"/>
          </w:tcPr>
          <w:p w:rsidR="00CF1F49" w:rsidRPr="00EC6107" w:rsidRDefault="00CF1F49">
            <w:pPr>
              <w:rPr>
                <w:sz w:val="16"/>
                <w:szCs w:val="16"/>
              </w:rPr>
            </w:pPr>
          </w:p>
        </w:tc>
        <w:tc>
          <w:tcPr>
            <w:tcW w:w="1700" w:type="dxa"/>
            <w:vAlign w:val="bottom"/>
          </w:tcPr>
          <w:p w:rsidR="00CF1F49" w:rsidRPr="00EC6107" w:rsidRDefault="00CF1F49">
            <w:pPr>
              <w:rPr>
                <w:sz w:val="16"/>
                <w:szCs w:val="16"/>
              </w:rPr>
            </w:pPr>
          </w:p>
        </w:tc>
        <w:tc>
          <w:tcPr>
            <w:tcW w:w="720" w:type="dxa"/>
            <w:vAlign w:val="bottom"/>
          </w:tcPr>
          <w:p w:rsidR="00CF1F49" w:rsidRPr="00EC6107" w:rsidRDefault="00CF1F49">
            <w:pPr>
              <w:rPr>
                <w:sz w:val="16"/>
                <w:szCs w:val="16"/>
              </w:rPr>
            </w:pPr>
          </w:p>
        </w:tc>
        <w:tc>
          <w:tcPr>
            <w:tcW w:w="60" w:type="dxa"/>
            <w:tcBorders>
              <w:right w:val="single" w:sz="8" w:space="0" w:color="auto"/>
            </w:tcBorders>
            <w:vAlign w:val="bottom"/>
          </w:tcPr>
          <w:p w:rsidR="00CF1F49" w:rsidRPr="00EC6107" w:rsidRDefault="00CF1F49">
            <w:pPr>
              <w:rPr>
                <w:sz w:val="16"/>
                <w:szCs w:val="16"/>
              </w:rPr>
            </w:pPr>
          </w:p>
        </w:tc>
        <w:tc>
          <w:tcPr>
            <w:tcW w:w="1980" w:type="dxa"/>
            <w:gridSpan w:val="2"/>
            <w:vAlign w:val="bottom"/>
          </w:tcPr>
          <w:p w:rsidR="00CF1F49" w:rsidRPr="00EC6107" w:rsidRDefault="00CF1F49">
            <w:pPr>
              <w:ind w:left="60"/>
              <w:rPr>
                <w:sz w:val="20"/>
                <w:szCs w:val="20"/>
              </w:rPr>
            </w:pPr>
            <w:r>
              <w:rPr>
                <w:sz w:val="16"/>
                <w:szCs w:val="16"/>
              </w:rPr>
              <w:t>перегрузок</w:t>
            </w:r>
          </w:p>
        </w:tc>
        <w:tc>
          <w:tcPr>
            <w:tcW w:w="340" w:type="dxa"/>
            <w:vAlign w:val="bottom"/>
          </w:tcPr>
          <w:p w:rsidR="00CF1F49" w:rsidRPr="00EC6107" w:rsidRDefault="00CF1F49">
            <w:pPr>
              <w:rPr>
                <w:sz w:val="16"/>
                <w:szCs w:val="16"/>
              </w:rPr>
            </w:pPr>
          </w:p>
        </w:tc>
        <w:tc>
          <w:tcPr>
            <w:tcW w:w="40" w:type="dxa"/>
            <w:vAlign w:val="bottom"/>
          </w:tcPr>
          <w:p w:rsidR="00CF1F49" w:rsidRPr="00EC6107" w:rsidRDefault="00CF1F49">
            <w:pPr>
              <w:rPr>
                <w:sz w:val="16"/>
                <w:szCs w:val="16"/>
              </w:rPr>
            </w:pPr>
          </w:p>
        </w:tc>
        <w:tc>
          <w:tcPr>
            <w:tcW w:w="140" w:type="dxa"/>
            <w:tcBorders>
              <w:right w:val="single" w:sz="8" w:space="0" w:color="auto"/>
            </w:tcBorders>
            <w:vAlign w:val="bottom"/>
          </w:tcPr>
          <w:p w:rsidR="00CF1F49" w:rsidRPr="00EC6107" w:rsidRDefault="00CF1F49">
            <w:pPr>
              <w:rPr>
                <w:sz w:val="16"/>
                <w:szCs w:val="16"/>
              </w:rPr>
            </w:pPr>
          </w:p>
        </w:tc>
        <w:tc>
          <w:tcPr>
            <w:tcW w:w="2280" w:type="dxa"/>
            <w:gridSpan w:val="2"/>
            <w:vAlign w:val="bottom"/>
          </w:tcPr>
          <w:p w:rsidR="00CF1F49" w:rsidRPr="00EC6107" w:rsidRDefault="00CF1F49">
            <w:pPr>
              <w:ind w:left="60"/>
              <w:rPr>
                <w:sz w:val="20"/>
                <w:szCs w:val="20"/>
              </w:rPr>
            </w:pPr>
            <w:r>
              <w:rPr>
                <w:sz w:val="16"/>
                <w:szCs w:val="16"/>
              </w:rPr>
              <w:t>консилиум</w:t>
            </w:r>
          </w:p>
        </w:tc>
        <w:tc>
          <w:tcPr>
            <w:tcW w:w="200" w:type="dxa"/>
            <w:tcBorders>
              <w:right w:val="single" w:sz="8" w:space="0" w:color="auto"/>
            </w:tcBorders>
            <w:vAlign w:val="bottom"/>
          </w:tcPr>
          <w:p w:rsidR="00CF1F49" w:rsidRPr="00EC6107" w:rsidRDefault="00CF1F49">
            <w:pPr>
              <w:rPr>
                <w:sz w:val="16"/>
                <w:szCs w:val="16"/>
              </w:rPr>
            </w:pPr>
          </w:p>
        </w:tc>
        <w:tc>
          <w:tcPr>
            <w:tcW w:w="2500" w:type="dxa"/>
            <w:gridSpan w:val="4"/>
            <w:tcBorders>
              <w:right w:val="single" w:sz="8" w:space="0" w:color="auto"/>
            </w:tcBorders>
            <w:vAlign w:val="bottom"/>
          </w:tcPr>
          <w:p w:rsidR="00CF1F49" w:rsidRPr="00EC6107" w:rsidRDefault="00CF1F49">
            <w:pPr>
              <w:ind w:left="60"/>
              <w:rPr>
                <w:sz w:val="20"/>
                <w:szCs w:val="20"/>
              </w:rPr>
            </w:pPr>
            <w:r>
              <w:rPr>
                <w:sz w:val="16"/>
                <w:szCs w:val="16"/>
              </w:rPr>
              <w:t>индивидуальными</w:t>
            </w:r>
          </w:p>
        </w:tc>
        <w:tc>
          <w:tcPr>
            <w:tcW w:w="380" w:type="dxa"/>
            <w:vAlign w:val="bottom"/>
          </w:tcPr>
          <w:p w:rsidR="00CF1F49" w:rsidRPr="00EC6107" w:rsidRDefault="00CF1F49">
            <w:pPr>
              <w:rPr>
                <w:sz w:val="16"/>
                <w:szCs w:val="16"/>
              </w:rPr>
            </w:pPr>
          </w:p>
        </w:tc>
      </w:tr>
      <w:tr w:rsidR="00CF1F49" w:rsidRPr="00EC6107">
        <w:trPr>
          <w:trHeight w:val="184"/>
        </w:trPr>
        <w:tc>
          <w:tcPr>
            <w:tcW w:w="140" w:type="dxa"/>
            <w:tcBorders>
              <w:right w:val="single" w:sz="8" w:space="0" w:color="auto"/>
            </w:tcBorders>
            <w:vAlign w:val="bottom"/>
          </w:tcPr>
          <w:p w:rsidR="00CF1F49" w:rsidRPr="00EC6107" w:rsidRDefault="00CF1F49">
            <w:pPr>
              <w:rPr>
                <w:sz w:val="16"/>
                <w:szCs w:val="16"/>
              </w:rPr>
            </w:pPr>
          </w:p>
        </w:tc>
        <w:tc>
          <w:tcPr>
            <w:tcW w:w="1700" w:type="dxa"/>
            <w:vAlign w:val="bottom"/>
          </w:tcPr>
          <w:p w:rsidR="00CF1F49" w:rsidRPr="00EC6107" w:rsidRDefault="00CF1F49">
            <w:pPr>
              <w:rPr>
                <w:sz w:val="16"/>
                <w:szCs w:val="16"/>
              </w:rPr>
            </w:pPr>
          </w:p>
        </w:tc>
        <w:tc>
          <w:tcPr>
            <w:tcW w:w="720" w:type="dxa"/>
            <w:vAlign w:val="bottom"/>
          </w:tcPr>
          <w:p w:rsidR="00CF1F49" w:rsidRPr="00EC6107" w:rsidRDefault="00CF1F49">
            <w:pPr>
              <w:rPr>
                <w:sz w:val="16"/>
                <w:szCs w:val="16"/>
              </w:rPr>
            </w:pPr>
          </w:p>
        </w:tc>
        <w:tc>
          <w:tcPr>
            <w:tcW w:w="60" w:type="dxa"/>
            <w:tcBorders>
              <w:right w:val="single" w:sz="8" w:space="0" w:color="auto"/>
            </w:tcBorders>
            <w:vAlign w:val="bottom"/>
          </w:tcPr>
          <w:p w:rsidR="00CF1F49" w:rsidRPr="00EC6107" w:rsidRDefault="00CF1F49">
            <w:pPr>
              <w:rPr>
                <w:sz w:val="16"/>
                <w:szCs w:val="16"/>
              </w:rPr>
            </w:pPr>
          </w:p>
        </w:tc>
        <w:tc>
          <w:tcPr>
            <w:tcW w:w="2360" w:type="dxa"/>
            <w:gridSpan w:val="4"/>
            <w:vAlign w:val="bottom"/>
          </w:tcPr>
          <w:p w:rsidR="00CF1F49" w:rsidRPr="00EC6107" w:rsidRDefault="00CF1F49">
            <w:pPr>
              <w:ind w:left="60"/>
              <w:rPr>
                <w:sz w:val="20"/>
                <w:szCs w:val="20"/>
              </w:rPr>
            </w:pPr>
            <w:r>
              <w:rPr>
                <w:sz w:val="16"/>
                <w:szCs w:val="16"/>
              </w:rPr>
              <w:t>3.Предупреждение трудностей и</w:t>
            </w:r>
          </w:p>
        </w:tc>
        <w:tc>
          <w:tcPr>
            <w:tcW w:w="140" w:type="dxa"/>
            <w:tcBorders>
              <w:right w:val="single" w:sz="8" w:space="0" w:color="auto"/>
            </w:tcBorders>
            <w:vAlign w:val="bottom"/>
          </w:tcPr>
          <w:p w:rsidR="00CF1F49" w:rsidRPr="00EC6107" w:rsidRDefault="00CF1F49">
            <w:pPr>
              <w:rPr>
                <w:sz w:val="16"/>
                <w:szCs w:val="16"/>
              </w:rPr>
            </w:pPr>
          </w:p>
        </w:tc>
        <w:tc>
          <w:tcPr>
            <w:tcW w:w="2220" w:type="dxa"/>
            <w:vAlign w:val="bottom"/>
          </w:tcPr>
          <w:p w:rsidR="00CF1F49" w:rsidRPr="00EC6107" w:rsidRDefault="00CF1F49">
            <w:pPr>
              <w:rPr>
                <w:sz w:val="16"/>
                <w:szCs w:val="16"/>
              </w:rPr>
            </w:pPr>
          </w:p>
        </w:tc>
        <w:tc>
          <w:tcPr>
            <w:tcW w:w="60" w:type="dxa"/>
            <w:vAlign w:val="bottom"/>
          </w:tcPr>
          <w:p w:rsidR="00CF1F49" w:rsidRPr="00EC6107" w:rsidRDefault="00CF1F49">
            <w:pPr>
              <w:rPr>
                <w:sz w:val="16"/>
                <w:szCs w:val="16"/>
              </w:rPr>
            </w:pPr>
          </w:p>
        </w:tc>
        <w:tc>
          <w:tcPr>
            <w:tcW w:w="200" w:type="dxa"/>
            <w:tcBorders>
              <w:right w:val="single" w:sz="8" w:space="0" w:color="auto"/>
            </w:tcBorders>
            <w:vAlign w:val="bottom"/>
          </w:tcPr>
          <w:p w:rsidR="00CF1F49" w:rsidRPr="00EC6107" w:rsidRDefault="00CF1F49">
            <w:pPr>
              <w:rPr>
                <w:sz w:val="16"/>
                <w:szCs w:val="16"/>
              </w:rPr>
            </w:pPr>
          </w:p>
        </w:tc>
        <w:tc>
          <w:tcPr>
            <w:tcW w:w="2500" w:type="dxa"/>
            <w:gridSpan w:val="4"/>
            <w:tcBorders>
              <w:right w:val="single" w:sz="8" w:space="0" w:color="auto"/>
            </w:tcBorders>
            <w:vAlign w:val="bottom"/>
          </w:tcPr>
          <w:p w:rsidR="00CF1F49" w:rsidRPr="00EC6107" w:rsidRDefault="00CF1F49">
            <w:pPr>
              <w:ind w:left="60"/>
              <w:rPr>
                <w:sz w:val="20"/>
                <w:szCs w:val="20"/>
              </w:rPr>
            </w:pPr>
            <w:r>
              <w:rPr>
                <w:sz w:val="16"/>
                <w:szCs w:val="16"/>
              </w:rPr>
              <w:t>особенностями и возможностями</w:t>
            </w:r>
          </w:p>
        </w:tc>
        <w:tc>
          <w:tcPr>
            <w:tcW w:w="380" w:type="dxa"/>
            <w:vAlign w:val="bottom"/>
          </w:tcPr>
          <w:p w:rsidR="00CF1F49" w:rsidRPr="00EC6107" w:rsidRDefault="00CF1F49">
            <w:pPr>
              <w:rPr>
                <w:sz w:val="16"/>
                <w:szCs w:val="16"/>
              </w:rPr>
            </w:pPr>
          </w:p>
        </w:tc>
      </w:tr>
      <w:tr w:rsidR="00CF1F49" w:rsidRPr="00EC6107">
        <w:trPr>
          <w:trHeight w:val="187"/>
        </w:trPr>
        <w:tc>
          <w:tcPr>
            <w:tcW w:w="140" w:type="dxa"/>
            <w:tcBorders>
              <w:right w:val="single" w:sz="8" w:space="0" w:color="auto"/>
            </w:tcBorders>
            <w:vAlign w:val="bottom"/>
          </w:tcPr>
          <w:p w:rsidR="00CF1F49" w:rsidRPr="00EC6107" w:rsidRDefault="00CF1F49">
            <w:pPr>
              <w:rPr>
                <w:sz w:val="16"/>
                <w:szCs w:val="16"/>
              </w:rPr>
            </w:pPr>
          </w:p>
        </w:tc>
        <w:tc>
          <w:tcPr>
            <w:tcW w:w="1700" w:type="dxa"/>
            <w:vAlign w:val="bottom"/>
          </w:tcPr>
          <w:p w:rsidR="00CF1F49" w:rsidRPr="00EC6107" w:rsidRDefault="00CF1F49">
            <w:pPr>
              <w:rPr>
                <w:sz w:val="16"/>
                <w:szCs w:val="16"/>
              </w:rPr>
            </w:pPr>
          </w:p>
        </w:tc>
        <w:tc>
          <w:tcPr>
            <w:tcW w:w="720" w:type="dxa"/>
            <w:vAlign w:val="bottom"/>
          </w:tcPr>
          <w:p w:rsidR="00CF1F49" w:rsidRPr="00EC6107" w:rsidRDefault="00CF1F49">
            <w:pPr>
              <w:rPr>
                <w:sz w:val="16"/>
                <w:szCs w:val="16"/>
              </w:rPr>
            </w:pPr>
          </w:p>
        </w:tc>
        <w:tc>
          <w:tcPr>
            <w:tcW w:w="60" w:type="dxa"/>
            <w:tcBorders>
              <w:right w:val="single" w:sz="8" w:space="0" w:color="auto"/>
            </w:tcBorders>
            <w:vAlign w:val="bottom"/>
          </w:tcPr>
          <w:p w:rsidR="00CF1F49" w:rsidRPr="00EC6107" w:rsidRDefault="00CF1F49">
            <w:pPr>
              <w:rPr>
                <w:sz w:val="16"/>
                <w:szCs w:val="16"/>
              </w:rPr>
            </w:pPr>
          </w:p>
        </w:tc>
        <w:tc>
          <w:tcPr>
            <w:tcW w:w="1980" w:type="dxa"/>
            <w:gridSpan w:val="2"/>
            <w:vAlign w:val="bottom"/>
          </w:tcPr>
          <w:p w:rsidR="00CF1F49" w:rsidRPr="00EC6107" w:rsidRDefault="00CF1F49">
            <w:pPr>
              <w:ind w:left="60"/>
              <w:rPr>
                <w:sz w:val="20"/>
                <w:szCs w:val="20"/>
              </w:rPr>
            </w:pPr>
            <w:r>
              <w:rPr>
                <w:sz w:val="16"/>
                <w:szCs w:val="16"/>
              </w:rPr>
              <w:t>нарушений</w:t>
            </w:r>
          </w:p>
        </w:tc>
        <w:tc>
          <w:tcPr>
            <w:tcW w:w="340" w:type="dxa"/>
            <w:vAlign w:val="bottom"/>
          </w:tcPr>
          <w:p w:rsidR="00CF1F49" w:rsidRPr="00EC6107" w:rsidRDefault="00CF1F49">
            <w:pPr>
              <w:rPr>
                <w:sz w:val="16"/>
                <w:szCs w:val="16"/>
              </w:rPr>
            </w:pPr>
          </w:p>
        </w:tc>
        <w:tc>
          <w:tcPr>
            <w:tcW w:w="40" w:type="dxa"/>
            <w:vAlign w:val="bottom"/>
          </w:tcPr>
          <w:p w:rsidR="00CF1F49" w:rsidRPr="00EC6107" w:rsidRDefault="00CF1F49">
            <w:pPr>
              <w:rPr>
                <w:sz w:val="16"/>
                <w:szCs w:val="16"/>
              </w:rPr>
            </w:pPr>
          </w:p>
        </w:tc>
        <w:tc>
          <w:tcPr>
            <w:tcW w:w="140" w:type="dxa"/>
            <w:tcBorders>
              <w:right w:val="single" w:sz="8" w:space="0" w:color="auto"/>
            </w:tcBorders>
            <w:vAlign w:val="bottom"/>
          </w:tcPr>
          <w:p w:rsidR="00CF1F49" w:rsidRPr="00EC6107" w:rsidRDefault="00CF1F49">
            <w:pPr>
              <w:rPr>
                <w:sz w:val="16"/>
                <w:szCs w:val="16"/>
              </w:rPr>
            </w:pPr>
          </w:p>
        </w:tc>
        <w:tc>
          <w:tcPr>
            <w:tcW w:w="2220" w:type="dxa"/>
            <w:vAlign w:val="bottom"/>
          </w:tcPr>
          <w:p w:rsidR="00CF1F49" w:rsidRPr="00EC6107" w:rsidRDefault="00CF1F49">
            <w:pPr>
              <w:rPr>
                <w:sz w:val="16"/>
                <w:szCs w:val="16"/>
              </w:rPr>
            </w:pPr>
          </w:p>
        </w:tc>
        <w:tc>
          <w:tcPr>
            <w:tcW w:w="60" w:type="dxa"/>
            <w:vAlign w:val="bottom"/>
          </w:tcPr>
          <w:p w:rsidR="00CF1F49" w:rsidRPr="00EC6107" w:rsidRDefault="00CF1F49">
            <w:pPr>
              <w:rPr>
                <w:sz w:val="16"/>
                <w:szCs w:val="16"/>
              </w:rPr>
            </w:pPr>
          </w:p>
        </w:tc>
        <w:tc>
          <w:tcPr>
            <w:tcW w:w="200" w:type="dxa"/>
            <w:tcBorders>
              <w:right w:val="single" w:sz="8" w:space="0" w:color="auto"/>
            </w:tcBorders>
            <w:vAlign w:val="bottom"/>
          </w:tcPr>
          <w:p w:rsidR="00CF1F49" w:rsidRPr="00EC6107" w:rsidRDefault="00CF1F49">
            <w:pPr>
              <w:rPr>
                <w:sz w:val="16"/>
                <w:szCs w:val="16"/>
              </w:rPr>
            </w:pPr>
          </w:p>
        </w:tc>
        <w:tc>
          <w:tcPr>
            <w:tcW w:w="2500" w:type="dxa"/>
            <w:gridSpan w:val="4"/>
            <w:tcBorders>
              <w:right w:val="single" w:sz="8" w:space="0" w:color="auto"/>
            </w:tcBorders>
            <w:vAlign w:val="bottom"/>
          </w:tcPr>
          <w:p w:rsidR="00CF1F49" w:rsidRPr="00EC6107" w:rsidRDefault="00CF1F49">
            <w:pPr>
              <w:ind w:left="60"/>
              <w:rPr>
                <w:sz w:val="20"/>
                <w:szCs w:val="20"/>
              </w:rPr>
            </w:pPr>
            <w:r>
              <w:rPr>
                <w:sz w:val="16"/>
                <w:szCs w:val="16"/>
              </w:rPr>
              <w:t>обучающихся с ОВЗ</w:t>
            </w:r>
          </w:p>
        </w:tc>
        <w:tc>
          <w:tcPr>
            <w:tcW w:w="380" w:type="dxa"/>
            <w:vAlign w:val="bottom"/>
          </w:tcPr>
          <w:p w:rsidR="00CF1F49" w:rsidRPr="00EC6107" w:rsidRDefault="00CF1F49">
            <w:pPr>
              <w:rPr>
                <w:sz w:val="16"/>
                <w:szCs w:val="16"/>
              </w:rPr>
            </w:pPr>
          </w:p>
        </w:tc>
      </w:tr>
      <w:tr w:rsidR="00CF1F49" w:rsidRPr="00EC6107">
        <w:trPr>
          <w:trHeight w:val="184"/>
        </w:trPr>
        <w:tc>
          <w:tcPr>
            <w:tcW w:w="140" w:type="dxa"/>
            <w:tcBorders>
              <w:right w:val="single" w:sz="8" w:space="0" w:color="auto"/>
            </w:tcBorders>
            <w:vAlign w:val="bottom"/>
          </w:tcPr>
          <w:p w:rsidR="00CF1F49" w:rsidRPr="00EC6107" w:rsidRDefault="00CF1F49">
            <w:pPr>
              <w:rPr>
                <w:sz w:val="16"/>
                <w:szCs w:val="16"/>
              </w:rPr>
            </w:pPr>
          </w:p>
        </w:tc>
        <w:tc>
          <w:tcPr>
            <w:tcW w:w="1700" w:type="dxa"/>
            <w:vAlign w:val="bottom"/>
          </w:tcPr>
          <w:p w:rsidR="00CF1F49" w:rsidRPr="00EC6107" w:rsidRDefault="00CF1F49">
            <w:pPr>
              <w:rPr>
                <w:sz w:val="16"/>
                <w:szCs w:val="16"/>
              </w:rPr>
            </w:pPr>
          </w:p>
        </w:tc>
        <w:tc>
          <w:tcPr>
            <w:tcW w:w="720" w:type="dxa"/>
            <w:vAlign w:val="bottom"/>
          </w:tcPr>
          <w:p w:rsidR="00CF1F49" w:rsidRPr="00EC6107" w:rsidRDefault="00CF1F49">
            <w:pPr>
              <w:rPr>
                <w:sz w:val="16"/>
                <w:szCs w:val="16"/>
              </w:rPr>
            </w:pPr>
          </w:p>
        </w:tc>
        <w:tc>
          <w:tcPr>
            <w:tcW w:w="60" w:type="dxa"/>
            <w:tcBorders>
              <w:right w:val="single" w:sz="8" w:space="0" w:color="auto"/>
            </w:tcBorders>
            <w:vAlign w:val="bottom"/>
          </w:tcPr>
          <w:p w:rsidR="00CF1F49" w:rsidRPr="00EC6107" w:rsidRDefault="00CF1F49">
            <w:pPr>
              <w:rPr>
                <w:sz w:val="16"/>
                <w:szCs w:val="16"/>
              </w:rPr>
            </w:pPr>
          </w:p>
        </w:tc>
        <w:tc>
          <w:tcPr>
            <w:tcW w:w="1900" w:type="dxa"/>
            <w:vAlign w:val="bottom"/>
          </w:tcPr>
          <w:p w:rsidR="00CF1F49" w:rsidRPr="00EC6107" w:rsidRDefault="00CF1F49">
            <w:pPr>
              <w:rPr>
                <w:sz w:val="16"/>
                <w:szCs w:val="16"/>
              </w:rPr>
            </w:pPr>
          </w:p>
        </w:tc>
        <w:tc>
          <w:tcPr>
            <w:tcW w:w="80" w:type="dxa"/>
            <w:vAlign w:val="bottom"/>
          </w:tcPr>
          <w:p w:rsidR="00CF1F49" w:rsidRPr="00EC6107" w:rsidRDefault="00CF1F49">
            <w:pPr>
              <w:rPr>
                <w:sz w:val="16"/>
                <w:szCs w:val="16"/>
              </w:rPr>
            </w:pPr>
          </w:p>
        </w:tc>
        <w:tc>
          <w:tcPr>
            <w:tcW w:w="340" w:type="dxa"/>
            <w:vAlign w:val="bottom"/>
          </w:tcPr>
          <w:p w:rsidR="00CF1F49" w:rsidRPr="00EC6107" w:rsidRDefault="00CF1F49">
            <w:pPr>
              <w:rPr>
                <w:sz w:val="16"/>
                <w:szCs w:val="16"/>
              </w:rPr>
            </w:pPr>
          </w:p>
        </w:tc>
        <w:tc>
          <w:tcPr>
            <w:tcW w:w="40" w:type="dxa"/>
            <w:vAlign w:val="bottom"/>
          </w:tcPr>
          <w:p w:rsidR="00CF1F49" w:rsidRPr="00EC6107" w:rsidRDefault="00CF1F49">
            <w:pPr>
              <w:rPr>
                <w:sz w:val="16"/>
                <w:szCs w:val="16"/>
              </w:rPr>
            </w:pPr>
          </w:p>
        </w:tc>
        <w:tc>
          <w:tcPr>
            <w:tcW w:w="140" w:type="dxa"/>
            <w:tcBorders>
              <w:right w:val="single" w:sz="8" w:space="0" w:color="auto"/>
            </w:tcBorders>
            <w:vAlign w:val="bottom"/>
          </w:tcPr>
          <w:p w:rsidR="00CF1F49" w:rsidRPr="00EC6107" w:rsidRDefault="00CF1F49">
            <w:pPr>
              <w:rPr>
                <w:sz w:val="16"/>
                <w:szCs w:val="16"/>
              </w:rPr>
            </w:pPr>
          </w:p>
        </w:tc>
        <w:tc>
          <w:tcPr>
            <w:tcW w:w="2220" w:type="dxa"/>
            <w:vAlign w:val="bottom"/>
          </w:tcPr>
          <w:p w:rsidR="00CF1F49" w:rsidRPr="00EC6107" w:rsidRDefault="00CF1F49">
            <w:pPr>
              <w:rPr>
                <w:sz w:val="16"/>
                <w:szCs w:val="16"/>
              </w:rPr>
            </w:pPr>
          </w:p>
        </w:tc>
        <w:tc>
          <w:tcPr>
            <w:tcW w:w="60" w:type="dxa"/>
            <w:vAlign w:val="bottom"/>
          </w:tcPr>
          <w:p w:rsidR="00CF1F49" w:rsidRPr="00EC6107" w:rsidRDefault="00CF1F49">
            <w:pPr>
              <w:rPr>
                <w:sz w:val="16"/>
                <w:szCs w:val="16"/>
              </w:rPr>
            </w:pPr>
          </w:p>
        </w:tc>
        <w:tc>
          <w:tcPr>
            <w:tcW w:w="200" w:type="dxa"/>
            <w:tcBorders>
              <w:right w:val="single" w:sz="8" w:space="0" w:color="auto"/>
            </w:tcBorders>
            <w:vAlign w:val="bottom"/>
          </w:tcPr>
          <w:p w:rsidR="00CF1F49" w:rsidRPr="00EC6107" w:rsidRDefault="00CF1F49">
            <w:pPr>
              <w:rPr>
                <w:sz w:val="16"/>
                <w:szCs w:val="16"/>
              </w:rPr>
            </w:pPr>
          </w:p>
        </w:tc>
        <w:tc>
          <w:tcPr>
            <w:tcW w:w="2500" w:type="dxa"/>
            <w:gridSpan w:val="4"/>
            <w:tcBorders>
              <w:right w:val="single" w:sz="8" w:space="0" w:color="auto"/>
            </w:tcBorders>
            <w:vAlign w:val="bottom"/>
          </w:tcPr>
          <w:p w:rsidR="00CF1F49" w:rsidRPr="00EC6107" w:rsidRDefault="00CF1F49">
            <w:pPr>
              <w:ind w:left="60"/>
              <w:rPr>
                <w:sz w:val="20"/>
                <w:szCs w:val="20"/>
              </w:rPr>
            </w:pPr>
            <w:r>
              <w:rPr>
                <w:sz w:val="16"/>
                <w:szCs w:val="16"/>
              </w:rPr>
              <w:t>Создание положительного</w:t>
            </w:r>
          </w:p>
        </w:tc>
        <w:tc>
          <w:tcPr>
            <w:tcW w:w="380" w:type="dxa"/>
            <w:vAlign w:val="bottom"/>
          </w:tcPr>
          <w:p w:rsidR="00CF1F49" w:rsidRPr="00EC6107" w:rsidRDefault="00CF1F49">
            <w:pPr>
              <w:rPr>
                <w:sz w:val="16"/>
                <w:szCs w:val="16"/>
              </w:rPr>
            </w:pPr>
          </w:p>
        </w:tc>
      </w:tr>
      <w:tr w:rsidR="00CF1F49" w:rsidRPr="00EC6107">
        <w:trPr>
          <w:trHeight w:val="187"/>
        </w:trPr>
        <w:tc>
          <w:tcPr>
            <w:tcW w:w="140" w:type="dxa"/>
            <w:tcBorders>
              <w:right w:val="single" w:sz="8" w:space="0" w:color="auto"/>
            </w:tcBorders>
            <w:vAlign w:val="bottom"/>
          </w:tcPr>
          <w:p w:rsidR="00CF1F49" w:rsidRPr="00EC6107" w:rsidRDefault="00CF1F49">
            <w:pPr>
              <w:rPr>
                <w:sz w:val="16"/>
                <w:szCs w:val="16"/>
              </w:rPr>
            </w:pPr>
          </w:p>
        </w:tc>
        <w:tc>
          <w:tcPr>
            <w:tcW w:w="1700" w:type="dxa"/>
            <w:vAlign w:val="bottom"/>
          </w:tcPr>
          <w:p w:rsidR="00CF1F49" w:rsidRPr="00EC6107" w:rsidRDefault="00CF1F49">
            <w:pPr>
              <w:rPr>
                <w:sz w:val="16"/>
                <w:szCs w:val="16"/>
              </w:rPr>
            </w:pPr>
          </w:p>
        </w:tc>
        <w:tc>
          <w:tcPr>
            <w:tcW w:w="720" w:type="dxa"/>
            <w:vAlign w:val="bottom"/>
          </w:tcPr>
          <w:p w:rsidR="00CF1F49" w:rsidRPr="00EC6107" w:rsidRDefault="00CF1F49">
            <w:pPr>
              <w:rPr>
                <w:sz w:val="16"/>
                <w:szCs w:val="16"/>
              </w:rPr>
            </w:pPr>
          </w:p>
        </w:tc>
        <w:tc>
          <w:tcPr>
            <w:tcW w:w="60" w:type="dxa"/>
            <w:tcBorders>
              <w:right w:val="single" w:sz="8" w:space="0" w:color="auto"/>
            </w:tcBorders>
            <w:vAlign w:val="bottom"/>
          </w:tcPr>
          <w:p w:rsidR="00CF1F49" w:rsidRPr="00EC6107" w:rsidRDefault="00CF1F49">
            <w:pPr>
              <w:rPr>
                <w:sz w:val="16"/>
                <w:szCs w:val="16"/>
              </w:rPr>
            </w:pPr>
          </w:p>
        </w:tc>
        <w:tc>
          <w:tcPr>
            <w:tcW w:w="1900" w:type="dxa"/>
            <w:vAlign w:val="bottom"/>
          </w:tcPr>
          <w:p w:rsidR="00CF1F49" w:rsidRPr="00EC6107" w:rsidRDefault="00CF1F49">
            <w:pPr>
              <w:rPr>
                <w:sz w:val="16"/>
                <w:szCs w:val="16"/>
              </w:rPr>
            </w:pPr>
          </w:p>
        </w:tc>
        <w:tc>
          <w:tcPr>
            <w:tcW w:w="80" w:type="dxa"/>
            <w:vAlign w:val="bottom"/>
          </w:tcPr>
          <w:p w:rsidR="00CF1F49" w:rsidRPr="00EC6107" w:rsidRDefault="00CF1F49">
            <w:pPr>
              <w:rPr>
                <w:sz w:val="16"/>
                <w:szCs w:val="16"/>
              </w:rPr>
            </w:pPr>
          </w:p>
        </w:tc>
        <w:tc>
          <w:tcPr>
            <w:tcW w:w="340" w:type="dxa"/>
            <w:vAlign w:val="bottom"/>
          </w:tcPr>
          <w:p w:rsidR="00CF1F49" w:rsidRPr="00EC6107" w:rsidRDefault="00CF1F49">
            <w:pPr>
              <w:rPr>
                <w:sz w:val="16"/>
                <w:szCs w:val="16"/>
              </w:rPr>
            </w:pPr>
          </w:p>
        </w:tc>
        <w:tc>
          <w:tcPr>
            <w:tcW w:w="40" w:type="dxa"/>
            <w:vAlign w:val="bottom"/>
          </w:tcPr>
          <w:p w:rsidR="00CF1F49" w:rsidRPr="00EC6107" w:rsidRDefault="00CF1F49">
            <w:pPr>
              <w:rPr>
                <w:sz w:val="16"/>
                <w:szCs w:val="16"/>
              </w:rPr>
            </w:pPr>
          </w:p>
        </w:tc>
        <w:tc>
          <w:tcPr>
            <w:tcW w:w="140" w:type="dxa"/>
            <w:tcBorders>
              <w:right w:val="single" w:sz="8" w:space="0" w:color="auto"/>
            </w:tcBorders>
            <w:vAlign w:val="bottom"/>
          </w:tcPr>
          <w:p w:rsidR="00CF1F49" w:rsidRPr="00EC6107" w:rsidRDefault="00CF1F49">
            <w:pPr>
              <w:rPr>
                <w:sz w:val="16"/>
                <w:szCs w:val="16"/>
              </w:rPr>
            </w:pPr>
          </w:p>
        </w:tc>
        <w:tc>
          <w:tcPr>
            <w:tcW w:w="2220" w:type="dxa"/>
            <w:vAlign w:val="bottom"/>
          </w:tcPr>
          <w:p w:rsidR="00CF1F49" w:rsidRPr="00EC6107" w:rsidRDefault="00CF1F49">
            <w:pPr>
              <w:rPr>
                <w:sz w:val="16"/>
                <w:szCs w:val="16"/>
              </w:rPr>
            </w:pPr>
          </w:p>
        </w:tc>
        <w:tc>
          <w:tcPr>
            <w:tcW w:w="60" w:type="dxa"/>
            <w:vAlign w:val="bottom"/>
          </w:tcPr>
          <w:p w:rsidR="00CF1F49" w:rsidRPr="00EC6107" w:rsidRDefault="00CF1F49">
            <w:pPr>
              <w:rPr>
                <w:sz w:val="16"/>
                <w:szCs w:val="16"/>
              </w:rPr>
            </w:pPr>
          </w:p>
        </w:tc>
        <w:tc>
          <w:tcPr>
            <w:tcW w:w="200" w:type="dxa"/>
            <w:tcBorders>
              <w:right w:val="single" w:sz="8" w:space="0" w:color="auto"/>
            </w:tcBorders>
            <w:vAlign w:val="bottom"/>
          </w:tcPr>
          <w:p w:rsidR="00CF1F49" w:rsidRPr="00EC6107" w:rsidRDefault="00CF1F49">
            <w:pPr>
              <w:rPr>
                <w:sz w:val="16"/>
                <w:szCs w:val="16"/>
              </w:rPr>
            </w:pPr>
          </w:p>
        </w:tc>
        <w:tc>
          <w:tcPr>
            <w:tcW w:w="2500" w:type="dxa"/>
            <w:gridSpan w:val="4"/>
            <w:tcBorders>
              <w:right w:val="single" w:sz="8" w:space="0" w:color="auto"/>
            </w:tcBorders>
            <w:vAlign w:val="bottom"/>
          </w:tcPr>
          <w:p w:rsidR="00CF1F49" w:rsidRPr="00EC6107" w:rsidRDefault="00CF1F49">
            <w:pPr>
              <w:ind w:left="60"/>
              <w:rPr>
                <w:sz w:val="20"/>
                <w:szCs w:val="20"/>
              </w:rPr>
            </w:pPr>
            <w:r>
              <w:rPr>
                <w:sz w:val="16"/>
                <w:szCs w:val="16"/>
              </w:rPr>
              <w:t>эмоционального фона для</w:t>
            </w:r>
          </w:p>
        </w:tc>
        <w:tc>
          <w:tcPr>
            <w:tcW w:w="380" w:type="dxa"/>
            <w:vAlign w:val="bottom"/>
          </w:tcPr>
          <w:p w:rsidR="00CF1F49" w:rsidRPr="00EC6107" w:rsidRDefault="00CF1F49">
            <w:pPr>
              <w:rPr>
                <w:sz w:val="16"/>
                <w:szCs w:val="16"/>
              </w:rPr>
            </w:pPr>
          </w:p>
        </w:tc>
      </w:tr>
      <w:tr w:rsidR="00CF1F49" w:rsidRPr="00EC6107">
        <w:trPr>
          <w:trHeight w:val="188"/>
        </w:trPr>
        <w:tc>
          <w:tcPr>
            <w:tcW w:w="140" w:type="dxa"/>
            <w:tcBorders>
              <w:right w:val="single" w:sz="8" w:space="0" w:color="auto"/>
            </w:tcBorders>
            <w:vAlign w:val="bottom"/>
          </w:tcPr>
          <w:p w:rsidR="00CF1F49" w:rsidRPr="00EC6107" w:rsidRDefault="00CF1F49">
            <w:pPr>
              <w:rPr>
                <w:sz w:val="16"/>
                <w:szCs w:val="16"/>
              </w:rPr>
            </w:pPr>
          </w:p>
        </w:tc>
        <w:tc>
          <w:tcPr>
            <w:tcW w:w="1700" w:type="dxa"/>
            <w:tcBorders>
              <w:bottom w:val="single" w:sz="8" w:space="0" w:color="auto"/>
            </w:tcBorders>
            <w:vAlign w:val="bottom"/>
          </w:tcPr>
          <w:p w:rsidR="00CF1F49" w:rsidRPr="00EC6107" w:rsidRDefault="00CF1F49">
            <w:pPr>
              <w:rPr>
                <w:sz w:val="16"/>
                <w:szCs w:val="16"/>
              </w:rPr>
            </w:pPr>
          </w:p>
        </w:tc>
        <w:tc>
          <w:tcPr>
            <w:tcW w:w="720" w:type="dxa"/>
            <w:tcBorders>
              <w:bottom w:val="single" w:sz="8" w:space="0" w:color="auto"/>
            </w:tcBorders>
            <w:vAlign w:val="bottom"/>
          </w:tcPr>
          <w:p w:rsidR="00CF1F49" w:rsidRPr="00EC6107" w:rsidRDefault="00CF1F49">
            <w:pPr>
              <w:rPr>
                <w:sz w:val="16"/>
                <w:szCs w:val="16"/>
              </w:rPr>
            </w:pPr>
          </w:p>
        </w:tc>
        <w:tc>
          <w:tcPr>
            <w:tcW w:w="60" w:type="dxa"/>
            <w:tcBorders>
              <w:bottom w:val="single" w:sz="8" w:space="0" w:color="auto"/>
              <w:right w:val="single" w:sz="8" w:space="0" w:color="auto"/>
            </w:tcBorders>
            <w:vAlign w:val="bottom"/>
          </w:tcPr>
          <w:p w:rsidR="00CF1F49" w:rsidRPr="00EC6107" w:rsidRDefault="00CF1F49">
            <w:pPr>
              <w:rPr>
                <w:sz w:val="16"/>
                <w:szCs w:val="16"/>
              </w:rPr>
            </w:pPr>
          </w:p>
        </w:tc>
        <w:tc>
          <w:tcPr>
            <w:tcW w:w="1900" w:type="dxa"/>
            <w:tcBorders>
              <w:bottom w:val="single" w:sz="8" w:space="0" w:color="auto"/>
            </w:tcBorders>
            <w:vAlign w:val="bottom"/>
          </w:tcPr>
          <w:p w:rsidR="00CF1F49" w:rsidRPr="00EC6107" w:rsidRDefault="00CF1F49">
            <w:pPr>
              <w:rPr>
                <w:sz w:val="16"/>
                <w:szCs w:val="16"/>
              </w:rPr>
            </w:pPr>
          </w:p>
        </w:tc>
        <w:tc>
          <w:tcPr>
            <w:tcW w:w="80" w:type="dxa"/>
            <w:tcBorders>
              <w:bottom w:val="single" w:sz="8" w:space="0" w:color="auto"/>
            </w:tcBorders>
            <w:vAlign w:val="bottom"/>
          </w:tcPr>
          <w:p w:rsidR="00CF1F49" w:rsidRPr="00EC6107" w:rsidRDefault="00CF1F49">
            <w:pPr>
              <w:rPr>
                <w:sz w:val="16"/>
                <w:szCs w:val="16"/>
              </w:rPr>
            </w:pPr>
          </w:p>
        </w:tc>
        <w:tc>
          <w:tcPr>
            <w:tcW w:w="340" w:type="dxa"/>
            <w:tcBorders>
              <w:bottom w:val="single" w:sz="8" w:space="0" w:color="auto"/>
            </w:tcBorders>
            <w:vAlign w:val="bottom"/>
          </w:tcPr>
          <w:p w:rsidR="00CF1F49" w:rsidRPr="00EC6107" w:rsidRDefault="00CF1F49">
            <w:pPr>
              <w:rPr>
                <w:sz w:val="16"/>
                <w:szCs w:val="16"/>
              </w:rPr>
            </w:pPr>
          </w:p>
        </w:tc>
        <w:tc>
          <w:tcPr>
            <w:tcW w:w="40" w:type="dxa"/>
            <w:tcBorders>
              <w:bottom w:val="single" w:sz="8" w:space="0" w:color="auto"/>
            </w:tcBorders>
            <w:vAlign w:val="bottom"/>
          </w:tcPr>
          <w:p w:rsidR="00CF1F49" w:rsidRPr="00EC6107" w:rsidRDefault="00CF1F49">
            <w:pPr>
              <w:rPr>
                <w:sz w:val="16"/>
                <w:szCs w:val="16"/>
              </w:rPr>
            </w:pPr>
          </w:p>
        </w:tc>
        <w:tc>
          <w:tcPr>
            <w:tcW w:w="140" w:type="dxa"/>
            <w:tcBorders>
              <w:bottom w:val="single" w:sz="8" w:space="0" w:color="auto"/>
              <w:right w:val="single" w:sz="8" w:space="0" w:color="auto"/>
            </w:tcBorders>
            <w:vAlign w:val="bottom"/>
          </w:tcPr>
          <w:p w:rsidR="00CF1F49" w:rsidRPr="00EC6107" w:rsidRDefault="00CF1F49">
            <w:pPr>
              <w:rPr>
                <w:sz w:val="16"/>
                <w:szCs w:val="16"/>
              </w:rPr>
            </w:pPr>
          </w:p>
        </w:tc>
        <w:tc>
          <w:tcPr>
            <w:tcW w:w="2220" w:type="dxa"/>
            <w:tcBorders>
              <w:bottom w:val="single" w:sz="8" w:space="0" w:color="auto"/>
            </w:tcBorders>
            <w:vAlign w:val="bottom"/>
          </w:tcPr>
          <w:p w:rsidR="00CF1F49" w:rsidRPr="00EC6107" w:rsidRDefault="00CF1F49">
            <w:pPr>
              <w:rPr>
                <w:sz w:val="16"/>
                <w:szCs w:val="16"/>
              </w:rPr>
            </w:pPr>
          </w:p>
        </w:tc>
        <w:tc>
          <w:tcPr>
            <w:tcW w:w="60" w:type="dxa"/>
            <w:tcBorders>
              <w:bottom w:val="single" w:sz="8" w:space="0" w:color="auto"/>
            </w:tcBorders>
            <w:vAlign w:val="bottom"/>
          </w:tcPr>
          <w:p w:rsidR="00CF1F49" w:rsidRPr="00EC6107" w:rsidRDefault="00CF1F49">
            <w:pPr>
              <w:rPr>
                <w:sz w:val="16"/>
                <w:szCs w:val="16"/>
              </w:rPr>
            </w:pPr>
          </w:p>
        </w:tc>
        <w:tc>
          <w:tcPr>
            <w:tcW w:w="200" w:type="dxa"/>
            <w:tcBorders>
              <w:bottom w:val="single" w:sz="8" w:space="0" w:color="auto"/>
              <w:right w:val="single" w:sz="8" w:space="0" w:color="auto"/>
            </w:tcBorders>
            <w:vAlign w:val="bottom"/>
          </w:tcPr>
          <w:p w:rsidR="00CF1F49" w:rsidRPr="00EC6107" w:rsidRDefault="00CF1F49">
            <w:pPr>
              <w:rPr>
                <w:sz w:val="16"/>
                <w:szCs w:val="16"/>
              </w:rPr>
            </w:pPr>
          </w:p>
        </w:tc>
        <w:tc>
          <w:tcPr>
            <w:tcW w:w="1100" w:type="dxa"/>
            <w:gridSpan w:val="2"/>
            <w:tcBorders>
              <w:bottom w:val="single" w:sz="8" w:space="0" w:color="auto"/>
            </w:tcBorders>
            <w:vAlign w:val="bottom"/>
          </w:tcPr>
          <w:p w:rsidR="00CF1F49" w:rsidRPr="00EC6107" w:rsidRDefault="00CF1F49">
            <w:pPr>
              <w:ind w:left="60"/>
              <w:rPr>
                <w:sz w:val="20"/>
                <w:szCs w:val="20"/>
              </w:rPr>
            </w:pPr>
            <w:r>
              <w:rPr>
                <w:sz w:val="16"/>
                <w:szCs w:val="16"/>
              </w:rPr>
              <w:t>обучения</w:t>
            </w:r>
          </w:p>
        </w:tc>
        <w:tc>
          <w:tcPr>
            <w:tcW w:w="1040" w:type="dxa"/>
            <w:tcBorders>
              <w:bottom w:val="single" w:sz="8" w:space="0" w:color="auto"/>
            </w:tcBorders>
            <w:vAlign w:val="bottom"/>
          </w:tcPr>
          <w:p w:rsidR="00CF1F49" w:rsidRPr="00EC6107" w:rsidRDefault="00CF1F49">
            <w:pPr>
              <w:rPr>
                <w:sz w:val="16"/>
                <w:szCs w:val="16"/>
              </w:rPr>
            </w:pPr>
          </w:p>
        </w:tc>
        <w:tc>
          <w:tcPr>
            <w:tcW w:w="360" w:type="dxa"/>
            <w:tcBorders>
              <w:bottom w:val="single" w:sz="8" w:space="0" w:color="auto"/>
              <w:right w:val="single" w:sz="8" w:space="0" w:color="auto"/>
            </w:tcBorders>
            <w:vAlign w:val="bottom"/>
          </w:tcPr>
          <w:p w:rsidR="00CF1F49" w:rsidRPr="00EC6107" w:rsidRDefault="00CF1F49">
            <w:pPr>
              <w:rPr>
                <w:sz w:val="16"/>
                <w:szCs w:val="16"/>
              </w:rPr>
            </w:pPr>
          </w:p>
        </w:tc>
        <w:tc>
          <w:tcPr>
            <w:tcW w:w="380" w:type="dxa"/>
            <w:vAlign w:val="bottom"/>
          </w:tcPr>
          <w:p w:rsidR="00CF1F49" w:rsidRPr="00EC6107" w:rsidRDefault="00CF1F49">
            <w:pPr>
              <w:rPr>
                <w:sz w:val="16"/>
                <w:szCs w:val="16"/>
              </w:rPr>
            </w:pPr>
          </w:p>
        </w:tc>
      </w:tr>
      <w:tr w:rsidR="00CF1F49" w:rsidRPr="00EC6107">
        <w:trPr>
          <w:trHeight w:val="375"/>
        </w:trPr>
        <w:tc>
          <w:tcPr>
            <w:tcW w:w="140" w:type="dxa"/>
            <w:vAlign w:val="bottom"/>
          </w:tcPr>
          <w:p w:rsidR="00CF1F49" w:rsidRPr="00EC6107" w:rsidRDefault="00CF1F49">
            <w:pPr>
              <w:rPr>
                <w:sz w:val="24"/>
                <w:szCs w:val="24"/>
              </w:rPr>
            </w:pPr>
          </w:p>
        </w:tc>
        <w:tc>
          <w:tcPr>
            <w:tcW w:w="1700" w:type="dxa"/>
            <w:vAlign w:val="bottom"/>
          </w:tcPr>
          <w:p w:rsidR="00CF1F49" w:rsidRPr="00EC6107" w:rsidRDefault="00CF1F49">
            <w:pPr>
              <w:rPr>
                <w:sz w:val="24"/>
                <w:szCs w:val="24"/>
              </w:rPr>
            </w:pPr>
          </w:p>
        </w:tc>
        <w:tc>
          <w:tcPr>
            <w:tcW w:w="720" w:type="dxa"/>
            <w:vAlign w:val="bottom"/>
          </w:tcPr>
          <w:p w:rsidR="00CF1F49" w:rsidRPr="00EC6107" w:rsidRDefault="00CF1F49">
            <w:pPr>
              <w:rPr>
                <w:sz w:val="24"/>
                <w:szCs w:val="24"/>
              </w:rPr>
            </w:pPr>
          </w:p>
        </w:tc>
        <w:tc>
          <w:tcPr>
            <w:tcW w:w="60" w:type="dxa"/>
            <w:vAlign w:val="bottom"/>
          </w:tcPr>
          <w:p w:rsidR="00CF1F49" w:rsidRPr="00EC6107" w:rsidRDefault="00CF1F49">
            <w:pPr>
              <w:rPr>
                <w:sz w:val="24"/>
                <w:szCs w:val="24"/>
              </w:rPr>
            </w:pPr>
          </w:p>
        </w:tc>
        <w:tc>
          <w:tcPr>
            <w:tcW w:w="4780" w:type="dxa"/>
            <w:gridSpan w:val="7"/>
            <w:vAlign w:val="bottom"/>
          </w:tcPr>
          <w:p w:rsidR="00CF1F49" w:rsidRPr="00EC6107" w:rsidRDefault="00CF1F49">
            <w:pPr>
              <w:ind w:left="1060"/>
              <w:rPr>
                <w:sz w:val="20"/>
                <w:szCs w:val="20"/>
              </w:rPr>
            </w:pPr>
            <w:r>
              <w:rPr>
                <w:sz w:val="18"/>
                <w:szCs w:val="18"/>
              </w:rPr>
              <w:t>Логопедическое сопровождение</w:t>
            </w:r>
          </w:p>
        </w:tc>
        <w:tc>
          <w:tcPr>
            <w:tcW w:w="200" w:type="dxa"/>
            <w:vAlign w:val="bottom"/>
          </w:tcPr>
          <w:p w:rsidR="00CF1F49" w:rsidRPr="00EC6107" w:rsidRDefault="00CF1F49">
            <w:pPr>
              <w:rPr>
                <w:sz w:val="24"/>
                <w:szCs w:val="24"/>
              </w:rPr>
            </w:pPr>
          </w:p>
        </w:tc>
        <w:tc>
          <w:tcPr>
            <w:tcW w:w="1040" w:type="dxa"/>
            <w:vAlign w:val="bottom"/>
          </w:tcPr>
          <w:p w:rsidR="00CF1F49" w:rsidRPr="00EC6107" w:rsidRDefault="00CF1F49">
            <w:pPr>
              <w:rPr>
                <w:sz w:val="24"/>
                <w:szCs w:val="24"/>
              </w:rPr>
            </w:pPr>
          </w:p>
        </w:tc>
        <w:tc>
          <w:tcPr>
            <w:tcW w:w="60" w:type="dxa"/>
            <w:vAlign w:val="bottom"/>
          </w:tcPr>
          <w:p w:rsidR="00CF1F49" w:rsidRPr="00EC6107" w:rsidRDefault="00CF1F49">
            <w:pPr>
              <w:rPr>
                <w:sz w:val="24"/>
                <w:szCs w:val="24"/>
              </w:rPr>
            </w:pPr>
          </w:p>
        </w:tc>
        <w:tc>
          <w:tcPr>
            <w:tcW w:w="1040" w:type="dxa"/>
            <w:vAlign w:val="bottom"/>
          </w:tcPr>
          <w:p w:rsidR="00CF1F49" w:rsidRPr="00EC6107" w:rsidRDefault="00CF1F49">
            <w:pPr>
              <w:rPr>
                <w:sz w:val="24"/>
                <w:szCs w:val="24"/>
              </w:rPr>
            </w:pPr>
          </w:p>
        </w:tc>
        <w:tc>
          <w:tcPr>
            <w:tcW w:w="360" w:type="dxa"/>
            <w:vAlign w:val="bottom"/>
          </w:tcPr>
          <w:p w:rsidR="00CF1F49" w:rsidRPr="00EC6107" w:rsidRDefault="00CF1F49">
            <w:pPr>
              <w:rPr>
                <w:sz w:val="24"/>
                <w:szCs w:val="24"/>
              </w:rPr>
            </w:pPr>
          </w:p>
        </w:tc>
        <w:tc>
          <w:tcPr>
            <w:tcW w:w="380" w:type="dxa"/>
            <w:vAlign w:val="bottom"/>
          </w:tcPr>
          <w:p w:rsidR="00CF1F49" w:rsidRPr="00EC6107" w:rsidRDefault="00CF1F49">
            <w:pPr>
              <w:rPr>
                <w:sz w:val="24"/>
                <w:szCs w:val="24"/>
              </w:rPr>
            </w:pPr>
          </w:p>
        </w:tc>
      </w:tr>
      <w:tr w:rsidR="00CF1F49" w:rsidRPr="00EC6107">
        <w:trPr>
          <w:trHeight w:val="218"/>
        </w:trPr>
        <w:tc>
          <w:tcPr>
            <w:tcW w:w="140" w:type="dxa"/>
            <w:vAlign w:val="bottom"/>
          </w:tcPr>
          <w:p w:rsidR="00CF1F49" w:rsidRPr="00EC6107" w:rsidRDefault="00CF1F49">
            <w:pPr>
              <w:rPr>
                <w:sz w:val="18"/>
                <w:szCs w:val="18"/>
              </w:rPr>
            </w:pPr>
          </w:p>
        </w:tc>
        <w:tc>
          <w:tcPr>
            <w:tcW w:w="1700" w:type="dxa"/>
            <w:vAlign w:val="bottom"/>
          </w:tcPr>
          <w:p w:rsidR="00CF1F49" w:rsidRPr="00EC6107" w:rsidRDefault="00CF1F49">
            <w:pPr>
              <w:rPr>
                <w:sz w:val="18"/>
                <w:szCs w:val="18"/>
              </w:rPr>
            </w:pPr>
          </w:p>
        </w:tc>
        <w:tc>
          <w:tcPr>
            <w:tcW w:w="720" w:type="dxa"/>
            <w:vAlign w:val="bottom"/>
          </w:tcPr>
          <w:p w:rsidR="00CF1F49" w:rsidRPr="00EC6107" w:rsidRDefault="00CF1F49">
            <w:pPr>
              <w:rPr>
                <w:sz w:val="18"/>
                <w:szCs w:val="18"/>
              </w:rPr>
            </w:pPr>
          </w:p>
        </w:tc>
        <w:tc>
          <w:tcPr>
            <w:tcW w:w="60" w:type="dxa"/>
            <w:vAlign w:val="bottom"/>
          </w:tcPr>
          <w:p w:rsidR="00CF1F49" w:rsidRPr="00EC6107" w:rsidRDefault="00CF1F49">
            <w:pPr>
              <w:rPr>
                <w:sz w:val="18"/>
                <w:szCs w:val="18"/>
              </w:rPr>
            </w:pPr>
          </w:p>
        </w:tc>
        <w:tc>
          <w:tcPr>
            <w:tcW w:w="1900" w:type="dxa"/>
            <w:vAlign w:val="bottom"/>
          </w:tcPr>
          <w:p w:rsidR="00CF1F49" w:rsidRPr="00EC6107" w:rsidRDefault="00CF1F49">
            <w:pPr>
              <w:rPr>
                <w:sz w:val="18"/>
                <w:szCs w:val="18"/>
              </w:rPr>
            </w:pPr>
          </w:p>
        </w:tc>
        <w:tc>
          <w:tcPr>
            <w:tcW w:w="80" w:type="dxa"/>
            <w:vAlign w:val="bottom"/>
          </w:tcPr>
          <w:p w:rsidR="00CF1F49" w:rsidRPr="00EC6107" w:rsidRDefault="00CF1F49">
            <w:pPr>
              <w:rPr>
                <w:sz w:val="18"/>
                <w:szCs w:val="18"/>
              </w:rPr>
            </w:pPr>
          </w:p>
        </w:tc>
        <w:tc>
          <w:tcPr>
            <w:tcW w:w="340" w:type="dxa"/>
            <w:vAlign w:val="bottom"/>
          </w:tcPr>
          <w:p w:rsidR="00CF1F49" w:rsidRPr="00EC6107" w:rsidRDefault="00CF1F49">
            <w:pPr>
              <w:rPr>
                <w:sz w:val="18"/>
                <w:szCs w:val="18"/>
              </w:rPr>
            </w:pPr>
          </w:p>
        </w:tc>
        <w:tc>
          <w:tcPr>
            <w:tcW w:w="40" w:type="dxa"/>
            <w:vAlign w:val="bottom"/>
          </w:tcPr>
          <w:p w:rsidR="00CF1F49" w:rsidRPr="00EC6107" w:rsidRDefault="00CF1F49">
            <w:pPr>
              <w:rPr>
                <w:sz w:val="18"/>
                <w:szCs w:val="18"/>
              </w:rPr>
            </w:pPr>
          </w:p>
        </w:tc>
        <w:tc>
          <w:tcPr>
            <w:tcW w:w="2360" w:type="dxa"/>
            <w:gridSpan w:val="2"/>
            <w:vAlign w:val="bottom"/>
          </w:tcPr>
          <w:p w:rsidR="00CF1F49" w:rsidRPr="00EC6107" w:rsidRDefault="00CF1F49">
            <w:pPr>
              <w:rPr>
                <w:sz w:val="18"/>
                <w:szCs w:val="18"/>
              </w:rPr>
            </w:pPr>
          </w:p>
        </w:tc>
        <w:tc>
          <w:tcPr>
            <w:tcW w:w="60" w:type="dxa"/>
            <w:vAlign w:val="bottom"/>
          </w:tcPr>
          <w:p w:rsidR="00CF1F49" w:rsidRPr="00EC6107" w:rsidRDefault="00CF1F49">
            <w:pPr>
              <w:rPr>
                <w:sz w:val="18"/>
                <w:szCs w:val="18"/>
              </w:rPr>
            </w:pPr>
          </w:p>
        </w:tc>
        <w:tc>
          <w:tcPr>
            <w:tcW w:w="1240" w:type="dxa"/>
            <w:gridSpan w:val="2"/>
            <w:vAlign w:val="bottom"/>
          </w:tcPr>
          <w:p w:rsidR="00CF1F49" w:rsidRPr="00EC6107" w:rsidRDefault="00CF1F49">
            <w:pPr>
              <w:rPr>
                <w:sz w:val="18"/>
                <w:szCs w:val="18"/>
              </w:rPr>
            </w:pPr>
          </w:p>
        </w:tc>
        <w:tc>
          <w:tcPr>
            <w:tcW w:w="1100" w:type="dxa"/>
            <w:gridSpan w:val="2"/>
            <w:vAlign w:val="bottom"/>
          </w:tcPr>
          <w:p w:rsidR="00CF1F49" w:rsidRPr="00EC6107" w:rsidRDefault="00CF1F49">
            <w:pPr>
              <w:rPr>
                <w:sz w:val="18"/>
                <w:szCs w:val="18"/>
              </w:rPr>
            </w:pPr>
          </w:p>
        </w:tc>
        <w:tc>
          <w:tcPr>
            <w:tcW w:w="740" w:type="dxa"/>
            <w:gridSpan w:val="2"/>
            <w:vAlign w:val="bottom"/>
          </w:tcPr>
          <w:p w:rsidR="00CF1F49" w:rsidRPr="00EC6107" w:rsidRDefault="00CF1F49">
            <w:pPr>
              <w:rPr>
                <w:sz w:val="18"/>
                <w:szCs w:val="18"/>
              </w:rPr>
            </w:pPr>
          </w:p>
        </w:tc>
      </w:tr>
      <w:tr w:rsidR="00CF1F49" w:rsidRPr="00EC6107">
        <w:trPr>
          <w:trHeight w:val="163"/>
        </w:trPr>
        <w:tc>
          <w:tcPr>
            <w:tcW w:w="140" w:type="dxa"/>
            <w:tcBorders>
              <w:right w:val="single" w:sz="8" w:space="0" w:color="auto"/>
            </w:tcBorders>
            <w:vAlign w:val="bottom"/>
          </w:tcPr>
          <w:p w:rsidR="00CF1F49" w:rsidRPr="00EC6107" w:rsidRDefault="00CF1F49">
            <w:pPr>
              <w:rPr>
                <w:sz w:val="14"/>
                <w:szCs w:val="14"/>
              </w:rPr>
            </w:pPr>
          </w:p>
        </w:tc>
        <w:tc>
          <w:tcPr>
            <w:tcW w:w="1700" w:type="dxa"/>
            <w:tcBorders>
              <w:top w:val="single" w:sz="8" w:space="0" w:color="auto"/>
              <w:bottom w:val="single" w:sz="8" w:space="0" w:color="auto"/>
            </w:tcBorders>
            <w:vAlign w:val="bottom"/>
          </w:tcPr>
          <w:p w:rsidR="00CF1F49" w:rsidRPr="00EC6107" w:rsidRDefault="00CF1F49">
            <w:pPr>
              <w:spacing w:line="163" w:lineRule="exact"/>
              <w:ind w:left="720"/>
              <w:rPr>
                <w:sz w:val="20"/>
                <w:szCs w:val="20"/>
              </w:rPr>
            </w:pPr>
            <w:r>
              <w:rPr>
                <w:b/>
                <w:bCs/>
                <w:w w:val="97"/>
                <w:sz w:val="16"/>
                <w:szCs w:val="16"/>
              </w:rPr>
              <w:t>Направление</w:t>
            </w:r>
          </w:p>
        </w:tc>
        <w:tc>
          <w:tcPr>
            <w:tcW w:w="720" w:type="dxa"/>
            <w:tcBorders>
              <w:top w:val="single" w:sz="8" w:space="0" w:color="auto"/>
              <w:bottom w:val="single" w:sz="8" w:space="0" w:color="auto"/>
              <w:right w:val="single" w:sz="8" w:space="0" w:color="auto"/>
            </w:tcBorders>
            <w:vAlign w:val="bottom"/>
          </w:tcPr>
          <w:p w:rsidR="00CF1F49" w:rsidRPr="00EC6107" w:rsidRDefault="00CF1F49">
            <w:pPr>
              <w:rPr>
                <w:sz w:val="14"/>
                <w:szCs w:val="14"/>
              </w:rPr>
            </w:pPr>
          </w:p>
        </w:tc>
        <w:tc>
          <w:tcPr>
            <w:tcW w:w="60" w:type="dxa"/>
            <w:tcBorders>
              <w:top w:val="single" w:sz="8" w:space="0" w:color="auto"/>
              <w:bottom w:val="single" w:sz="8" w:space="0" w:color="auto"/>
            </w:tcBorders>
            <w:vAlign w:val="bottom"/>
          </w:tcPr>
          <w:p w:rsidR="00CF1F49" w:rsidRPr="00EC6107" w:rsidRDefault="00CF1F49">
            <w:pPr>
              <w:rPr>
                <w:sz w:val="14"/>
                <w:szCs w:val="14"/>
              </w:rPr>
            </w:pPr>
          </w:p>
        </w:tc>
        <w:tc>
          <w:tcPr>
            <w:tcW w:w="1980" w:type="dxa"/>
            <w:gridSpan w:val="2"/>
            <w:tcBorders>
              <w:top w:val="single" w:sz="8" w:space="0" w:color="auto"/>
              <w:bottom w:val="single" w:sz="8" w:space="0" w:color="auto"/>
            </w:tcBorders>
            <w:vAlign w:val="bottom"/>
          </w:tcPr>
          <w:p w:rsidR="00CF1F49" w:rsidRPr="00EC6107" w:rsidRDefault="00CF1F49">
            <w:pPr>
              <w:spacing w:line="163" w:lineRule="exact"/>
              <w:ind w:left="860"/>
              <w:rPr>
                <w:sz w:val="20"/>
                <w:szCs w:val="20"/>
              </w:rPr>
            </w:pPr>
            <w:r>
              <w:rPr>
                <w:b/>
                <w:bCs/>
                <w:sz w:val="16"/>
                <w:szCs w:val="16"/>
              </w:rPr>
              <w:t>Задачи</w:t>
            </w:r>
          </w:p>
        </w:tc>
        <w:tc>
          <w:tcPr>
            <w:tcW w:w="340" w:type="dxa"/>
            <w:tcBorders>
              <w:top w:val="single" w:sz="8" w:space="0" w:color="auto"/>
              <w:bottom w:val="single" w:sz="8" w:space="0" w:color="auto"/>
              <w:right w:val="single" w:sz="8" w:space="0" w:color="auto"/>
            </w:tcBorders>
            <w:vAlign w:val="bottom"/>
          </w:tcPr>
          <w:p w:rsidR="00CF1F49" w:rsidRPr="00EC6107" w:rsidRDefault="00CF1F49">
            <w:pPr>
              <w:rPr>
                <w:sz w:val="14"/>
                <w:szCs w:val="14"/>
              </w:rPr>
            </w:pPr>
          </w:p>
        </w:tc>
        <w:tc>
          <w:tcPr>
            <w:tcW w:w="40" w:type="dxa"/>
            <w:tcBorders>
              <w:top w:val="single" w:sz="8" w:space="0" w:color="auto"/>
              <w:bottom w:val="single" w:sz="8" w:space="0" w:color="auto"/>
            </w:tcBorders>
            <w:vAlign w:val="bottom"/>
          </w:tcPr>
          <w:p w:rsidR="00CF1F49" w:rsidRPr="00EC6107" w:rsidRDefault="00CF1F49">
            <w:pPr>
              <w:rPr>
                <w:sz w:val="14"/>
                <w:szCs w:val="14"/>
              </w:rPr>
            </w:pPr>
          </w:p>
        </w:tc>
        <w:tc>
          <w:tcPr>
            <w:tcW w:w="2360" w:type="dxa"/>
            <w:gridSpan w:val="2"/>
            <w:tcBorders>
              <w:top w:val="single" w:sz="8" w:space="0" w:color="auto"/>
              <w:bottom w:val="single" w:sz="8" w:space="0" w:color="auto"/>
              <w:right w:val="single" w:sz="8" w:space="0" w:color="auto"/>
            </w:tcBorders>
            <w:vAlign w:val="bottom"/>
          </w:tcPr>
          <w:p w:rsidR="00CF1F49" w:rsidRPr="00EC6107" w:rsidRDefault="00CF1F49">
            <w:pPr>
              <w:spacing w:line="163" w:lineRule="exact"/>
              <w:ind w:left="20"/>
              <w:rPr>
                <w:sz w:val="20"/>
                <w:szCs w:val="20"/>
              </w:rPr>
            </w:pPr>
            <w:r>
              <w:rPr>
                <w:b/>
                <w:bCs/>
                <w:sz w:val="16"/>
                <w:szCs w:val="16"/>
              </w:rPr>
              <w:t>Содержание и формы работы</w:t>
            </w:r>
          </w:p>
        </w:tc>
        <w:tc>
          <w:tcPr>
            <w:tcW w:w="60" w:type="dxa"/>
            <w:tcBorders>
              <w:top w:val="single" w:sz="8" w:space="0" w:color="auto"/>
              <w:bottom w:val="single" w:sz="8" w:space="0" w:color="auto"/>
            </w:tcBorders>
            <w:vAlign w:val="bottom"/>
          </w:tcPr>
          <w:p w:rsidR="00CF1F49" w:rsidRPr="00EC6107" w:rsidRDefault="00CF1F49">
            <w:pPr>
              <w:rPr>
                <w:sz w:val="14"/>
                <w:szCs w:val="14"/>
              </w:rPr>
            </w:pPr>
          </w:p>
        </w:tc>
        <w:tc>
          <w:tcPr>
            <w:tcW w:w="2340" w:type="dxa"/>
            <w:gridSpan w:val="4"/>
            <w:tcBorders>
              <w:top w:val="single" w:sz="8" w:space="0" w:color="auto"/>
              <w:bottom w:val="single" w:sz="8" w:space="0" w:color="auto"/>
              <w:right w:val="single" w:sz="8" w:space="0" w:color="auto"/>
            </w:tcBorders>
            <w:vAlign w:val="bottom"/>
          </w:tcPr>
          <w:p w:rsidR="00CF1F49" w:rsidRPr="00EC6107" w:rsidRDefault="00CF1F49">
            <w:pPr>
              <w:spacing w:line="163" w:lineRule="exact"/>
              <w:rPr>
                <w:sz w:val="20"/>
                <w:szCs w:val="20"/>
              </w:rPr>
            </w:pPr>
            <w:r>
              <w:rPr>
                <w:b/>
                <w:bCs/>
                <w:sz w:val="16"/>
                <w:szCs w:val="16"/>
              </w:rPr>
              <w:t>Ожидаемые результаты</w:t>
            </w:r>
          </w:p>
        </w:tc>
        <w:tc>
          <w:tcPr>
            <w:tcW w:w="740" w:type="dxa"/>
            <w:gridSpan w:val="2"/>
            <w:vAlign w:val="bottom"/>
          </w:tcPr>
          <w:p w:rsidR="00CF1F49" w:rsidRPr="00EC6107" w:rsidRDefault="00CF1F49">
            <w:pPr>
              <w:rPr>
                <w:sz w:val="14"/>
                <w:szCs w:val="14"/>
              </w:rPr>
            </w:pPr>
          </w:p>
        </w:tc>
      </w:tr>
      <w:tr w:rsidR="00CF1F49" w:rsidRPr="00EC6107">
        <w:trPr>
          <w:trHeight w:val="163"/>
        </w:trPr>
        <w:tc>
          <w:tcPr>
            <w:tcW w:w="140" w:type="dxa"/>
            <w:tcBorders>
              <w:right w:val="single" w:sz="8" w:space="0" w:color="auto"/>
            </w:tcBorders>
            <w:vAlign w:val="bottom"/>
          </w:tcPr>
          <w:p w:rsidR="00CF1F49" w:rsidRPr="00EC6107" w:rsidRDefault="00CF1F49">
            <w:pPr>
              <w:rPr>
                <w:sz w:val="14"/>
                <w:szCs w:val="14"/>
              </w:rPr>
            </w:pPr>
          </w:p>
        </w:tc>
        <w:tc>
          <w:tcPr>
            <w:tcW w:w="1700" w:type="dxa"/>
            <w:vAlign w:val="bottom"/>
          </w:tcPr>
          <w:p w:rsidR="00CF1F49" w:rsidRPr="00EC6107" w:rsidRDefault="00CF1F49">
            <w:pPr>
              <w:spacing w:line="163" w:lineRule="exact"/>
              <w:ind w:left="60"/>
              <w:rPr>
                <w:sz w:val="20"/>
                <w:szCs w:val="20"/>
              </w:rPr>
            </w:pPr>
            <w:r>
              <w:rPr>
                <w:b/>
                <w:bCs/>
                <w:i/>
                <w:iCs/>
                <w:sz w:val="16"/>
                <w:szCs w:val="16"/>
              </w:rPr>
              <w:t>Диагностическое</w:t>
            </w:r>
          </w:p>
        </w:tc>
        <w:tc>
          <w:tcPr>
            <w:tcW w:w="720" w:type="dxa"/>
            <w:tcBorders>
              <w:right w:val="single" w:sz="8" w:space="0" w:color="auto"/>
            </w:tcBorders>
            <w:vAlign w:val="bottom"/>
          </w:tcPr>
          <w:p w:rsidR="00CF1F49" w:rsidRPr="00EC6107" w:rsidRDefault="00CF1F49">
            <w:pPr>
              <w:rPr>
                <w:sz w:val="14"/>
                <w:szCs w:val="14"/>
              </w:rPr>
            </w:pPr>
          </w:p>
        </w:tc>
        <w:tc>
          <w:tcPr>
            <w:tcW w:w="2380" w:type="dxa"/>
            <w:gridSpan w:val="4"/>
            <w:tcBorders>
              <w:right w:val="single" w:sz="8" w:space="0" w:color="auto"/>
            </w:tcBorders>
            <w:vAlign w:val="bottom"/>
          </w:tcPr>
          <w:p w:rsidR="00CF1F49" w:rsidRPr="00EC6107" w:rsidRDefault="00CF1F49">
            <w:pPr>
              <w:spacing w:line="163" w:lineRule="exact"/>
              <w:ind w:left="40"/>
              <w:rPr>
                <w:sz w:val="20"/>
                <w:szCs w:val="20"/>
              </w:rPr>
            </w:pPr>
            <w:r>
              <w:rPr>
                <w:sz w:val="16"/>
                <w:szCs w:val="16"/>
              </w:rPr>
              <w:t>Выявление детей с нарушениями</w:t>
            </w:r>
          </w:p>
        </w:tc>
        <w:tc>
          <w:tcPr>
            <w:tcW w:w="40" w:type="dxa"/>
            <w:vAlign w:val="bottom"/>
          </w:tcPr>
          <w:p w:rsidR="00CF1F49" w:rsidRPr="00EC6107" w:rsidRDefault="00CF1F49">
            <w:pPr>
              <w:rPr>
                <w:sz w:val="14"/>
                <w:szCs w:val="14"/>
              </w:rPr>
            </w:pPr>
          </w:p>
        </w:tc>
        <w:tc>
          <w:tcPr>
            <w:tcW w:w="2360" w:type="dxa"/>
            <w:gridSpan w:val="2"/>
            <w:tcBorders>
              <w:right w:val="single" w:sz="8" w:space="0" w:color="auto"/>
            </w:tcBorders>
            <w:vAlign w:val="bottom"/>
          </w:tcPr>
          <w:p w:rsidR="00CF1F49" w:rsidRPr="00EC6107" w:rsidRDefault="00CF1F49">
            <w:pPr>
              <w:spacing w:line="163" w:lineRule="exact"/>
              <w:ind w:left="20"/>
              <w:rPr>
                <w:sz w:val="20"/>
                <w:szCs w:val="20"/>
              </w:rPr>
            </w:pPr>
            <w:r>
              <w:rPr>
                <w:w w:val="99"/>
                <w:sz w:val="16"/>
                <w:szCs w:val="16"/>
              </w:rPr>
              <w:t>1.Диагностика общего и речевого</w:t>
            </w:r>
          </w:p>
        </w:tc>
        <w:tc>
          <w:tcPr>
            <w:tcW w:w="60" w:type="dxa"/>
            <w:vAlign w:val="bottom"/>
          </w:tcPr>
          <w:p w:rsidR="00CF1F49" w:rsidRPr="00EC6107" w:rsidRDefault="00CF1F49">
            <w:pPr>
              <w:rPr>
                <w:sz w:val="14"/>
                <w:szCs w:val="14"/>
              </w:rPr>
            </w:pPr>
          </w:p>
        </w:tc>
        <w:tc>
          <w:tcPr>
            <w:tcW w:w="2340" w:type="dxa"/>
            <w:gridSpan w:val="4"/>
            <w:tcBorders>
              <w:right w:val="single" w:sz="8" w:space="0" w:color="auto"/>
            </w:tcBorders>
            <w:vAlign w:val="bottom"/>
          </w:tcPr>
          <w:p w:rsidR="00CF1F49" w:rsidRPr="00EC6107" w:rsidRDefault="00CF1F49">
            <w:pPr>
              <w:spacing w:line="163" w:lineRule="exact"/>
              <w:rPr>
                <w:sz w:val="20"/>
                <w:szCs w:val="20"/>
              </w:rPr>
            </w:pPr>
            <w:r>
              <w:rPr>
                <w:sz w:val="16"/>
                <w:szCs w:val="16"/>
              </w:rPr>
              <w:t>Характеристика образовательной</w:t>
            </w:r>
          </w:p>
        </w:tc>
        <w:tc>
          <w:tcPr>
            <w:tcW w:w="360" w:type="dxa"/>
            <w:vAlign w:val="bottom"/>
          </w:tcPr>
          <w:p w:rsidR="00CF1F49" w:rsidRPr="00EC6107" w:rsidRDefault="00CF1F49">
            <w:pPr>
              <w:rPr>
                <w:sz w:val="14"/>
                <w:szCs w:val="14"/>
              </w:rPr>
            </w:pPr>
          </w:p>
        </w:tc>
        <w:tc>
          <w:tcPr>
            <w:tcW w:w="380" w:type="dxa"/>
            <w:vAlign w:val="bottom"/>
          </w:tcPr>
          <w:p w:rsidR="00CF1F49" w:rsidRPr="00EC6107" w:rsidRDefault="00CF1F49">
            <w:pPr>
              <w:rPr>
                <w:sz w:val="14"/>
                <w:szCs w:val="14"/>
              </w:rPr>
            </w:pPr>
          </w:p>
        </w:tc>
      </w:tr>
      <w:tr w:rsidR="00CF1F49" w:rsidRPr="00EC6107">
        <w:trPr>
          <w:trHeight w:val="178"/>
        </w:trPr>
        <w:tc>
          <w:tcPr>
            <w:tcW w:w="140" w:type="dxa"/>
            <w:tcBorders>
              <w:right w:val="single" w:sz="8" w:space="0" w:color="auto"/>
            </w:tcBorders>
            <w:vAlign w:val="bottom"/>
          </w:tcPr>
          <w:p w:rsidR="00CF1F49" w:rsidRPr="00EC6107" w:rsidRDefault="00CF1F49">
            <w:pPr>
              <w:rPr>
                <w:sz w:val="15"/>
                <w:szCs w:val="15"/>
              </w:rPr>
            </w:pPr>
          </w:p>
        </w:tc>
        <w:tc>
          <w:tcPr>
            <w:tcW w:w="1700" w:type="dxa"/>
            <w:vAlign w:val="bottom"/>
          </w:tcPr>
          <w:p w:rsidR="00CF1F49" w:rsidRPr="00EC6107" w:rsidRDefault="00CF1F49">
            <w:pPr>
              <w:rPr>
                <w:sz w:val="15"/>
                <w:szCs w:val="15"/>
              </w:rPr>
            </w:pPr>
          </w:p>
        </w:tc>
        <w:tc>
          <w:tcPr>
            <w:tcW w:w="720" w:type="dxa"/>
            <w:tcBorders>
              <w:right w:val="single" w:sz="8" w:space="0" w:color="auto"/>
            </w:tcBorders>
            <w:vAlign w:val="bottom"/>
          </w:tcPr>
          <w:p w:rsidR="00CF1F49" w:rsidRPr="00EC6107" w:rsidRDefault="00CF1F49">
            <w:pPr>
              <w:rPr>
                <w:sz w:val="15"/>
                <w:szCs w:val="15"/>
              </w:rPr>
            </w:pPr>
          </w:p>
        </w:tc>
        <w:tc>
          <w:tcPr>
            <w:tcW w:w="2040" w:type="dxa"/>
            <w:gridSpan w:val="3"/>
            <w:vAlign w:val="bottom"/>
          </w:tcPr>
          <w:p w:rsidR="00CF1F49" w:rsidRPr="00EC6107" w:rsidRDefault="00CF1F49">
            <w:pPr>
              <w:spacing w:line="178" w:lineRule="exact"/>
              <w:ind w:left="40"/>
              <w:rPr>
                <w:sz w:val="20"/>
                <w:szCs w:val="20"/>
              </w:rPr>
            </w:pPr>
            <w:r>
              <w:rPr>
                <w:sz w:val="16"/>
                <w:szCs w:val="16"/>
              </w:rPr>
              <w:t>общего и речевого развития,</w:t>
            </w:r>
          </w:p>
        </w:tc>
        <w:tc>
          <w:tcPr>
            <w:tcW w:w="340" w:type="dxa"/>
            <w:tcBorders>
              <w:right w:val="single" w:sz="8" w:space="0" w:color="auto"/>
            </w:tcBorders>
            <w:vAlign w:val="bottom"/>
          </w:tcPr>
          <w:p w:rsidR="00CF1F49" w:rsidRPr="00EC6107" w:rsidRDefault="00CF1F49">
            <w:pPr>
              <w:rPr>
                <w:sz w:val="15"/>
                <w:szCs w:val="15"/>
              </w:rPr>
            </w:pPr>
          </w:p>
        </w:tc>
        <w:tc>
          <w:tcPr>
            <w:tcW w:w="40" w:type="dxa"/>
            <w:vAlign w:val="bottom"/>
          </w:tcPr>
          <w:p w:rsidR="00CF1F49" w:rsidRPr="00EC6107" w:rsidRDefault="00CF1F49">
            <w:pPr>
              <w:rPr>
                <w:sz w:val="15"/>
                <w:szCs w:val="15"/>
              </w:rPr>
            </w:pPr>
          </w:p>
        </w:tc>
        <w:tc>
          <w:tcPr>
            <w:tcW w:w="2360" w:type="dxa"/>
            <w:gridSpan w:val="2"/>
            <w:tcBorders>
              <w:right w:val="single" w:sz="8" w:space="0" w:color="auto"/>
            </w:tcBorders>
            <w:vAlign w:val="bottom"/>
          </w:tcPr>
          <w:p w:rsidR="00CF1F49" w:rsidRPr="00EC6107" w:rsidRDefault="00CF1F49">
            <w:pPr>
              <w:spacing w:line="178" w:lineRule="exact"/>
              <w:ind w:left="20"/>
              <w:rPr>
                <w:sz w:val="20"/>
                <w:szCs w:val="20"/>
              </w:rPr>
            </w:pPr>
            <w:r>
              <w:rPr>
                <w:sz w:val="16"/>
                <w:szCs w:val="16"/>
              </w:rPr>
              <w:t>развития обучающихся</w:t>
            </w:r>
          </w:p>
        </w:tc>
        <w:tc>
          <w:tcPr>
            <w:tcW w:w="60" w:type="dxa"/>
            <w:vAlign w:val="bottom"/>
          </w:tcPr>
          <w:p w:rsidR="00CF1F49" w:rsidRPr="00EC6107" w:rsidRDefault="00CF1F49">
            <w:pPr>
              <w:rPr>
                <w:sz w:val="15"/>
                <w:szCs w:val="15"/>
              </w:rPr>
            </w:pPr>
          </w:p>
        </w:tc>
        <w:tc>
          <w:tcPr>
            <w:tcW w:w="1300" w:type="dxa"/>
            <w:gridSpan w:val="3"/>
            <w:vAlign w:val="bottom"/>
          </w:tcPr>
          <w:p w:rsidR="00CF1F49" w:rsidRPr="00EC6107" w:rsidRDefault="00CF1F49">
            <w:pPr>
              <w:spacing w:line="178" w:lineRule="exact"/>
              <w:rPr>
                <w:sz w:val="20"/>
                <w:szCs w:val="20"/>
              </w:rPr>
            </w:pPr>
            <w:r>
              <w:rPr>
                <w:sz w:val="16"/>
                <w:szCs w:val="16"/>
              </w:rPr>
              <w:t>ситуации</w:t>
            </w:r>
          </w:p>
        </w:tc>
        <w:tc>
          <w:tcPr>
            <w:tcW w:w="1040" w:type="dxa"/>
            <w:tcBorders>
              <w:right w:val="single" w:sz="8" w:space="0" w:color="auto"/>
            </w:tcBorders>
            <w:vAlign w:val="bottom"/>
          </w:tcPr>
          <w:p w:rsidR="00CF1F49" w:rsidRPr="00EC6107" w:rsidRDefault="00CF1F49">
            <w:pPr>
              <w:rPr>
                <w:sz w:val="15"/>
                <w:szCs w:val="15"/>
              </w:rPr>
            </w:pPr>
          </w:p>
        </w:tc>
        <w:tc>
          <w:tcPr>
            <w:tcW w:w="360" w:type="dxa"/>
            <w:vAlign w:val="bottom"/>
          </w:tcPr>
          <w:p w:rsidR="00CF1F49" w:rsidRPr="00EC6107" w:rsidRDefault="00CF1F49">
            <w:pPr>
              <w:rPr>
                <w:sz w:val="15"/>
                <w:szCs w:val="15"/>
              </w:rPr>
            </w:pPr>
          </w:p>
        </w:tc>
        <w:tc>
          <w:tcPr>
            <w:tcW w:w="380" w:type="dxa"/>
            <w:vAlign w:val="bottom"/>
          </w:tcPr>
          <w:p w:rsidR="00CF1F49" w:rsidRPr="00EC6107" w:rsidRDefault="00CF1F49">
            <w:pPr>
              <w:rPr>
                <w:sz w:val="15"/>
                <w:szCs w:val="15"/>
              </w:rPr>
            </w:pPr>
          </w:p>
        </w:tc>
      </w:tr>
      <w:tr w:rsidR="00CF1F49" w:rsidRPr="00EC6107">
        <w:trPr>
          <w:trHeight w:val="178"/>
        </w:trPr>
        <w:tc>
          <w:tcPr>
            <w:tcW w:w="140" w:type="dxa"/>
            <w:tcBorders>
              <w:right w:val="single" w:sz="8" w:space="0" w:color="auto"/>
            </w:tcBorders>
            <w:vAlign w:val="bottom"/>
          </w:tcPr>
          <w:p w:rsidR="00CF1F49" w:rsidRPr="00EC6107" w:rsidRDefault="00CF1F49">
            <w:pPr>
              <w:rPr>
                <w:sz w:val="15"/>
                <w:szCs w:val="15"/>
              </w:rPr>
            </w:pPr>
          </w:p>
        </w:tc>
        <w:tc>
          <w:tcPr>
            <w:tcW w:w="1700" w:type="dxa"/>
            <w:vAlign w:val="bottom"/>
          </w:tcPr>
          <w:p w:rsidR="00CF1F49" w:rsidRPr="00EC6107" w:rsidRDefault="00CF1F49">
            <w:pPr>
              <w:rPr>
                <w:sz w:val="15"/>
                <w:szCs w:val="15"/>
              </w:rPr>
            </w:pPr>
          </w:p>
        </w:tc>
        <w:tc>
          <w:tcPr>
            <w:tcW w:w="720" w:type="dxa"/>
            <w:tcBorders>
              <w:right w:val="single" w:sz="8" w:space="0" w:color="auto"/>
            </w:tcBorders>
            <w:vAlign w:val="bottom"/>
          </w:tcPr>
          <w:p w:rsidR="00CF1F49" w:rsidRPr="00EC6107" w:rsidRDefault="00CF1F49">
            <w:pPr>
              <w:rPr>
                <w:sz w:val="15"/>
                <w:szCs w:val="15"/>
              </w:rPr>
            </w:pPr>
          </w:p>
        </w:tc>
        <w:tc>
          <w:tcPr>
            <w:tcW w:w="2040" w:type="dxa"/>
            <w:gridSpan w:val="3"/>
            <w:vAlign w:val="bottom"/>
          </w:tcPr>
          <w:p w:rsidR="00CF1F49" w:rsidRPr="00EC6107" w:rsidRDefault="00CF1F49">
            <w:pPr>
              <w:spacing w:line="178" w:lineRule="exact"/>
              <w:ind w:left="40"/>
              <w:rPr>
                <w:sz w:val="20"/>
                <w:szCs w:val="20"/>
              </w:rPr>
            </w:pPr>
            <w:r>
              <w:rPr>
                <w:sz w:val="16"/>
                <w:szCs w:val="16"/>
              </w:rPr>
              <w:t>определение структуры и</w:t>
            </w:r>
          </w:p>
        </w:tc>
        <w:tc>
          <w:tcPr>
            <w:tcW w:w="340" w:type="dxa"/>
            <w:tcBorders>
              <w:right w:val="single" w:sz="8" w:space="0" w:color="auto"/>
            </w:tcBorders>
            <w:vAlign w:val="bottom"/>
          </w:tcPr>
          <w:p w:rsidR="00CF1F49" w:rsidRPr="00EC6107" w:rsidRDefault="00CF1F49">
            <w:pPr>
              <w:rPr>
                <w:sz w:val="15"/>
                <w:szCs w:val="15"/>
              </w:rPr>
            </w:pPr>
          </w:p>
        </w:tc>
        <w:tc>
          <w:tcPr>
            <w:tcW w:w="40" w:type="dxa"/>
            <w:vAlign w:val="bottom"/>
          </w:tcPr>
          <w:p w:rsidR="00CF1F49" w:rsidRPr="00EC6107" w:rsidRDefault="00CF1F49">
            <w:pPr>
              <w:rPr>
                <w:sz w:val="15"/>
                <w:szCs w:val="15"/>
              </w:rPr>
            </w:pPr>
          </w:p>
        </w:tc>
        <w:tc>
          <w:tcPr>
            <w:tcW w:w="140" w:type="dxa"/>
            <w:vAlign w:val="bottom"/>
          </w:tcPr>
          <w:p w:rsidR="00CF1F49" w:rsidRPr="00EC6107" w:rsidRDefault="00CF1F49">
            <w:pPr>
              <w:rPr>
                <w:sz w:val="15"/>
                <w:szCs w:val="15"/>
              </w:rPr>
            </w:pPr>
          </w:p>
        </w:tc>
        <w:tc>
          <w:tcPr>
            <w:tcW w:w="2220" w:type="dxa"/>
            <w:tcBorders>
              <w:right w:val="single" w:sz="8" w:space="0" w:color="auto"/>
            </w:tcBorders>
            <w:vAlign w:val="bottom"/>
          </w:tcPr>
          <w:p w:rsidR="00CF1F49" w:rsidRPr="00EC6107" w:rsidRDefault="00CF1F49">
            <w:pPr>
              <w:rPr>
                <w:sz w:val="15"/>
                <w:szCs w:val="15"/>
              </w:rPr>
            </w:pPr>
          </w:p>
        </w:tc>
        <w:tc>
          <w:tcPr>
            <w:tcW w:w="60" w:type="dxa"/>
            <w:vAlign w:val="bottom"/>
          </w:tcPr>
          <w:p w:rsidR="00CF1F49" w:rsidRPr="00EC6107" w:rsidRDefault="00CF1F49">
            <w:pPr>
              <w:rPr>
                <w:sz w:val="15"/>
                <w:szCs w:val="15"/>
              </w:rPr>
            </w:pPr>
          </w:p>
        </w:tc>
        <w:tc>
          <w:tcPr>
            <w:tcW w:w="2340" w:type="dxa"/>
            <w:gridSpan w:val="4"/>
            <w:tcBorders>
              <w:right w:val="single" w:sz="8" w:space="0" w:color="auto"/>
            </w:tcBorders>
            <w:vAlign w:val="bottom"/>
          </w:tcPr>
          <w:p w:rsidR="00CF1F49" w:rsidRPr="00EC6107" w:rsidRDefault="00CF1F49">
            <w:pPr>
              <w:spacing w:line="178" w:lineRule="exact"/>
              <w:rPr>
                <w:sz w:val="20"/>
                <w:szCs w:val="20"/>
              </w:rPr>
            </w:pPr>
            <w:r>
              <w:rPr>
                <w:sz w:val="16"/>
                <w:szCs w:val="16"/>
              </w:rPr>
              <w:t>Составление рекомендаций для</w:t>
            </w:r>
          </w:p>
        </w:tc>
        <w:tc>
          <w:tcPr>
            <w:tcW w:w="740" w:type="dxa"/>
            <w:gridSpan w:val="2"/>
            <w:vAlign w:val="bottom"/>
          </w:tcPr>
          <w:p w:rsidR="00CF1F49" w:rsidRPr="00EC6107" w:rsidRDefault="00CF1F49">
            <w:pPr>
              <w:rPr>
                <w:sz w:val="15"/>
                <w:szCs w:val="15"/>
              </w:rPr>
            </w:pPr>
          </w:p>
        </w:tc>
      </w:tr>
      <w:tr w:rsidR="00CF1F49" w:rsidRPr="00EC6107">
        <w:trPr>
          <w:trHeight w:val="181"/>
        </w:trPr>
        <w:tc>
          <w:tcPr>
            <w:tcW w:w="140" w:type="dxa"/>
            <w:tcBorders>
              <w:right w:val="single" w:sz="8" w:space="0" w:color="auto"/>
            </w:tcBorders>
            <w:vAlign w:val="bottom"/>
          </w:tcPr>
          <w:p w:rsidR="00CF1F49" w:rsidRPr="00EC6107" w:rsidRDefault="00CF1F49">
            <w:pPr>
              <w:rPr>
                <w:sz w:val="15"/>
                <w:szCs w:val="15"/>
              </w:rPr>
            </w:pPr>
          </w:p>
        </w:tc>
        <w:tc>
          <w:tcPr>
            <w:tcW w:w="1700" w:type="dxa"/>
            <w:vAlign w:val="bottom"/>
          </w:tcPr>
          <w:p w:rsidR="00CF1F49" w:rsidRPr="00EC6107" w:rsidRDefault="00CF1F49">
            <w:pPr>
              <w:rPr>
                <w:sz w:val="15"/>
                <w:szCs w:val="15"/>
              </w:rPr>
            </w:pPr>
          </w:p>
        </w:tc>
        <w:tc>
          <w:tcPr>
            <w:tcW w:w="720" w:type="dxa"/>
            <w:tcBorders>
              <w:right w:val="single" w:sz="8" w:space="0" w:color="auto"/>
            </w:tcBorders>
            <w:vAlign w:val="bottom"/>
          </w:tcPr>
          <w:p w:rsidR="00CF1F49" w:rsidRPr="00EC6107" w:rsidRDefault="00CF1F49">
            <w:pPr>
              <w:rPr>
                <w:sz w:val="15"/>
                <w:szCs w:val="15"/>
              </w:rPr>
            </w:pPr>
          </w:p>
        </w:tc>
        <w:tc>
          <w:tcPr>
            <w:tcW w:w="2380" w:type="dxa"/>
            <w:gridSpan w:val="4"/>
            <w:tcBorders>
              <w:right w:val="single" w:sz="8" w:space="0" w:color="auto"/>
            </w:tcBorders>
            <w:vAlign w:val="bottom"/>
          </w:tcPr>
          <w:p w:rsidR="00CF1F49" w:rsidRPr="00EC6107" w:rsidRDefault="00CF1F49">
            <w:pPr>
              <w:spacing w:line="181" w:lineRule="exact"/>
              <w:ind w:left="40"/>
              <w:rPr>
                <w:sz w:val="20"/>
                <w:szCs w:val="20"/>
              </w:rPr>
            </w:pPr>
            <w:r>
              <w:rPr>
                <w:sz w:val="16"/>
                <w:szCs w:val="16"/>
              </w:rPr>
              <w:t>степени выраженности дефекта,</w:t>
            </w:r>
          </w:p>
        </w:tc>
        <w:tc>
          <w:tcPr>
            <w:tcW w:w="40" w:type="dxa"/>
            <w:vAlign w:val="bottom"/>
          </w:tcPr>
          <w:p w:rsidR="00CF1F49" w:rsidRPr="00EC6107" w:rsidRDefault="00CF1F49">
            <w:pPr>
              <w:rPr>
                <w:sz w:val="15"/>
                <w:szCs w:val="15"/>
              </w:rPr>
            </w:pPr>
          </w:p>
        </w:tc>
        <w:tc>
          <w:tcPr>
            <w:tcW w:w="2360" w:type="dxa"/>
            <w:gridSpan w:val="2"/>
            <w:tcBorders>
              <w:right w:val="single" w:sz="8" w:space="0" w:color="auto"/>
            </w:tcBorders>
            <w:vAlign w:val="bottom"/>
          </w:tcPr>
          <w:p w:rsidR="00CF1F49" w:rsidRPr="00EC6107" w:rsidRDefault="00CF1F49">
            <w:pPr>
              <w:spacing w:line="181" w:lineRule="exact"/>
              <w:ind w:left="20"/>
              <w:rPr>
                <w:sz w:val="20"/>
                <w:szCs w:val="20"/>
              </w:rPr>
            </w:pPr>
            <w:r>
              <w:rPr>
                <w:sz w:val="16"/>
                <w:szCs w:val="16"/>
              </w:rPr>
              <w:t>2.Исследование результатов</w:t>
            </w:r>
          </w:p>
        </w:tc>
        <w:tc>
          <w:tcPr>
            <w:tcW w:w="60" w:type="dxa"/>
            <w:vAlign w:val="bottom"/>
          </w:tcPr>
          <w:p w:rsidR="00CF1F49" w:rsidRPr="00EC6107" w:rsidRDefault="00CF1F49">
            <w:pPr>
              <w:rPr>
                <w:sz w:val="15"/>
                <w:szCs w:val="15"/>
              </w:rPr>
            </w:pPr>
          </w:p>
        </w:tc>
        <w:tc>
          <w:tcPr>
            <w:tcW w:w="2340" w:type="dxa"/>
            <w:gridSpan w:val="4"/>
            <w:tcBorders>
              <w:right w:val="single" w:sz="8" w:space="0" w:color="auto"/>
            </w:tcBorders>
            <w:vAlign w:val="bottom"/>
          </w:tcPr>
          <w:p w:rsidR="00CF1F49" w:rsidRPr="00EC6107" w:rsidRDefault="00CF1F49">
            <w:pPr>
              <w:spacing w:line="181" w:lineRule="exact"/>
              <w:rPr>
                <w:sz w:val="20"/>
                <w:szCs w:val="20"/>
              </w:rPr>
            </w:pPr>
            <w:r>
              <w:rPr>
                <w:sz w:val="16"/>
                <w:szCs w:val="16"/>
              </w:rPr>
              <w:t>родителей и учителей</w:t>
            </w:r>
          </w:p>
        </w:tc>
        <w:tc>
          <w:tcPr>
            <w:tcW w:w="740" w:type="dxa"/>
            <w:gridSpan w:val="2"/>
            <w:vAlign w:val="bottom"/>
          </w:tcPr>
          <w:p w:rsidR="00CF1F49" w:rsidRPr="00EC6107" w:rsidRDefault="00CF1F49">
            <w:pPr>
              <w:rPr>
                <w:sz w:val="15"/>
                <w:szCs w:val="15"/>
              </w:rPr>
            </w:pPr>
          </w:p>
        </w:tc>
      </w:tr>
      <w:tr w:rsidR="00CF1F49" w:rsidRPr="00EC6107">
        <w:trPr>
          <w:trHeight w:val="178"/>
        </w:trPr>
        <w:tc>
          <w:tcPr>
            <w:tcW w:w="140" w:type="dxa"/>
            <w:tcBorders>
              <w:right w:val="single" w:sz="8" w:space="0" w:color="auto"/>
            </w:tcBorders>
            <w:vAlign w:val="bottom"/>
          </w:tcPr>
          <w:p w:rsidR="00CF1F49" w:rsidRPr="00EC6107" w:rsidRDefault="00CF1F49">
            <w:pPr>
              <w:rPr>
                <w:sz w:val="15"/>
                <w:szCs w:val="15"/>
              </w:rPr>
            </w:pPr>
          </w:p>
        </w:tc>
        <w:tc>
          <w:tcPr>
            <w:tcW w:w="1700" w:type="dxa"/>
            <w:vAlign w:val="bottom"/>
          </w:tcPr>
          <w:p w:rsidR="00CF1F49" w:rsidRPr="00EC6107" w:rsidRDefault="00CF1F49">
            <w:pPr>
              <w:rPr>
                <w:sz w:val="15"/>
                <w:szCs w:val="15"/>
              </w:rPr>
            </w:pPr>
          </w:p>
        </w:tc>
        <w:tc>
          <w:tcPr>
            <w:tcW w:w="720" w:type="dxa"/>
            <w:tcBorders>
              <w:right w:val="single" w:sz="8" w:space="0" w:color="auto"/>
            </w:tcBorders>
            <w:vAlign w:val="bottom"/>
          </w:tcPr>
          <w:p w:rsidR="00CF1F49" w:rsidRPr="00EC6107" w:rsidRDefault="00CF1F49">
            <w:pPr>
              <w:rPr>
                <w:sz w:val="15"/>
                <w:szCs w:val="15"/>
              </w:rPr>
            </w:pPr>
          </w:p>
        </w:tc>
        <w:tc>
          <w:tcPr>
            <w:tcW w:w="2380" w:type="dxa"/>
            <w:gridSpan w:val="4"/>
            <w:tcBorders>
              <w:right w:val="single" w:sz="8" w:space="0" w:color="auto"/>
            </w:tcBorders>
            <w:vAlign w:val="bottom"/>
          </w:tcPr>
          <w:p w:rsidR="00CF1F49" w:rsidRPr="00EC6107" w:rsidRDefault="00CF1F49">
            <w:pPr>
              <w:spacing w:line="178" w:lineRule="exact"/>
              <w:ind w:left="40"/>
              <w:rPr>
                <w:sz w:val="20"/>
                <w:szCs w:val="20"/>
              </w:rPr>
            </w:pPr>
            <w:r>
              <w:rPr>
                <w:sz w:val="16"/>
                <w:szCs w:val="16"/>
              </w:rPr>
              <w:t>отслеживание динамики общего</w:t>
            </w:r>
          </w:p>
        </w:tc>
        <w:tc>
          <w:tcPr>
            <w:tcW w:w="40" w:type="dxa"/>
            <w:vAlign w:val="bottom"/>
          </w:tcPr>
          <w:p w:rsidR="00CF1F49" w:rsidRPr="00EC6107" w:rsidRDefault="00CF1F49">
            <w:pPr>
              <w:rPr>
                <w:sz w:val="15"/>
                <w:szCs w:val="15"/>
              </w:rPr>
            </w:pPr>
          </w:p>
        </w:tc>
        <w:tc>
          <w:tcPr>
            <w:tcW w:w="2360" w:type="dxa"/>
            <w:gridSpan w:val="2"/>
            <w:tcBorders>
              <w:right w:val="single" w:sz="8" w:space="0" w:color="auto"/>
            </w:tcBorders>
            <w:vAlign w:val="bottom"/>
          </w:tcPr>
          <w:p w:rsidR="00CF1F49" w:rsidRPr="00EC6107" w:rsidRDefault="00CF1F49">
            <w:pPr>
              <w:spacing w:line="178" w:lineRule="exact"/>
              <w:ind w:left="20"/>
              <w:rPr>
                <w:sz w:val="20"/>
                <w:szCs w:val="20"/>
              </w:rPr>
            </w:pPr>
            <w:r>
              <w:rPr>
                <w:sz w:val="16"/>
                <w:szCs w:val="16"/>
              </w:rPr>
              <w:t>обученности логопатов</w:t>
            </w:r>
          </w:p>
        </w:tc>
        <w:tc>
          <w:tcPr>
            <w:tcW w:w="60" w:type="dxa"/>
            <w:vAlign w:val="bottom"/>
          </w:tcPr>
          <w:p w:rsidR="00CF1F49" w:rsidRPr="00EC6107" w:rsidRDefault="00CF1F49">
            <w:pPr>
              <w:rPr>
                <w:sz w:val="15"/>
                <w:szCs w:val="15"/>
              </w:rPr>
            </w:pPr>
          </w:p>
        </w:tc>
        <w:tc>
          <w:tcPr>
            <w:tcW w:w="200" w:type="dxa"/>
            <w:vAlign w:val="bottom"/>
          </w:tcPr>
          <w:p w:rsidR="00CF1F49" w:rsidRPr="00EC6107" w:rsidRDefault="00CF1F49">
            <w:pPr>
              <w:rPr>
                <w:sz w:val="15"/>
                <w:szCs w:val="15"/>
              </w:rPr>
            </w:pPr>
          </w:p>
        </w:tc>
        <w:tc>
          <w:tcPr>
            <w:tcW w:w="1040" w:type="dxa"/>
            <w:vAlign w:val="bottom"/>
          </w:tcPr>
          <w:p w:rsidR="00CF1F49" w:rsidRPr="00EC6107" w:rsidRDefault="00CF1F49">
            <w:pPr>
              <w:rPr>
                <w:sz w:val="15"/>
                <w:szCs w:val="15"/>
              </w:rPr>
            </w:pPr>
          </w:p>
        </w:tc>
        <w:tc>
          <w:tcPr>
            <w:tcW w:w="60" w:type="dxa"/>
            <w:vAlign w:val="bottom"/>
          </w:tcPr>
          <w:p w:rsidR="00CF1F49" w:rsidRPr="00EC6107" w:rsidRDefault="00CF1F49">
            <w:pPr>
              <w:rPr>
                <w:sz w:val="15"/>
                <w:szCs w:val="15"/>
              </w:rPr>
            </w:pPr>
          </w:p>
        </w:tc>
        <w:tc>
          <w:tcPr>
            <w:tcW w:w="1040" w:type="dxa"/>
            <w:tcBorders>
              <w:right w:val="single" w:sz="8" w:space="0" w:color="auto"/>
            </w:tcBorders>
            <w:vAlign w:val="bottom"/>
          </w:tcPr>
          <w:p w:rsidR="00CF1F49" w:rsidRPr="00EC6107" w:rsidRDefault="00CF1F49">
            <w:pPr>
              <w:rPr>
                <w:sz w:val="15"/>
                <w:szCs w:val="15"/>
              </w:rPr>
            </w:pPr>
          </w:p>
        </w:tc>
        <w:tc>
          <w:tcPr>
            <w:tcW w:w="360" w:type="dxa"/>
            <w:vAlign w:val="bottom"/>
          </w:tcPr>
          <w:p w:rsidR="00CF1F49" w:rsidRPr="00EC6107" w:rsidRDefault="00CF1F49">
            <w:pPr>
              <w:rPr>
                <w:sz w:val="15"/>
                <w:szCs w:val="15"/>
              </w:rPr>
            </w:pPr>
          </w:p>
        </w:tc>
        <w:tc>
          <w:tcPr>
            <w:tcW w:w="380" w:type="dxa"/>
            <w:vAlign w:val="bottom"/>
          </w:tcPr>
          <w:p w:rsidR="00CF1F49" w:rsidRPr="00EC6107" w:rsidRDefault="00CF1F49">
            <w:pPr>
              <w:rPr>
                <w:sz w:val="15"/>
                <w:szCs w:val="15"/>
              </w:rPr>
            </w:pPr>
          </w:p>
        </w:tc>
      </w:tr>
      <w:tr w:rsidR="00CF1F49" w:rsidRPr="00EC6107">
        <w:trPr>
          <w:trHeight w:val="181"/>
        </w:trPr>
        <w:tc>
          <w:tcPr>
            <w:tcW w:w="140" w:type="dxa"/>
            <w:tcBorders>
              <w:right w:val="single" w:sz="8" w:space="0" w:color="auto"/>
            </w:tcBorders>
            <w:vAlign w:val="bottom"/>
          </w:tcPr>
          <w:p w:rsidR="00CF1F49" w:rsidRPr="00EC6107" w:rsidRDefault="00CF1F49">
            <w:pPr>
              <w:rPr>
                <w:sz w:val="15"/>
                <w:szCs w:val="15"/>
              </w:rPr>
            </w:pPr>
          </w:p>
        </w:tc>
        <w:tc>
          <w:tcPr>
            <w:tcW w:w="1700" w:type="dxa"/>
            <w:vAlign w:val="bottom"/>
          </w:tcPr>
          <w:p w:rsidR="00CF1F49" w:rsidRPr="00EC6107" w:rsidRDefault="00CF1F49">
            <w:pPr>
              <w:rPr>
                <w:sz w:val="15"/>
                <w:szCs w:val="15"/>
              </w:rPr>
            </w:pPr>
          </w:p>
        </w:tc>
        <w:tc>
          <w:tcPr>
            <w:tcW w:w="720" w:type="dxa"/>
            <w:tcBorders>
              <w:right w:val="single" w:sz="8" w:space="0" w:color="auto"/>
            </w:tcBorders>
            <w:vAlign w:val="bottom"/>
          </w:tcPr>
          <w:p w:rsidR="00CF1F49" w:rsidRPr="00EC6107" w:rsidRDefault="00CF1F49">
            <w:pPr>
              <w:rPr>
                <w:sz w:val="15"/>
                <w:szCs w:val="15"/>
              </w:rPr>
            </w:pPr>
          </w:p>
        </w:tc>
        <w:tc>
          <w:tcPr>
            <w:tcW w:w="2040" w:type="dxa"/>
            <w:gridSpan w:val="3"/>
            <w:vAlign w:val="bottom"/>
          </w:tcPr>
          <w:p w:rsidR="00CF1F49" w:rsidRPr="00EC6107" w:rsidRDefault="00CF1F49">
            <w:pPr>
              <w:spacing w:line="181" w:lineRule="exact"/>
              <w:ind w:left="40"/>
              <w:rPr>
                <w:sz w:val="20"/>
                <w:szCs w:val="20"/>
              </w:rPr>
            </w:pPr>
            <w:r>
              <w:rPr>
                <w:sz w:val="16"/>
                <w:szCs w:val="16"/>
              </w:rPr>
              <w:t>и речевого развития</w:t>
            </w:r>
          </w:p>
        </w:tc>
        <w:tc>
          <w:tcPr>
            <w:tcW w:w="340" w:type="dxa"/>
            <w:tcBorders>
              <w:right w:val="single" w:sz="8" w:space="0" w:color="auto"/>
            </w:tcBorders>
            <w:vAlign w:val="bottom"/>
          </w:tcPr>
          <w:p w:rsidR="00CF1F49" w:rsidRPr="00EC6107" w:rsidRDefault="00CF1F49">
            <w:pPr>
              <w:rPr>
                <w:sz w:val="15"/>
                <w:szCs w:val="15"/>
              </w:rPr>
            </w:pPr>
          </w:p>
        </w:tc>
        <w:tc>
          <w:tcPr>
            <w:tcW w:w="40" w:type="dxa"/>
            <w:vAlign w:val="bottom"/>
          </w:tcPr>
          <w:p w:rsidR="00CF1F49" w:rsidRPr="00EC6107" w:rsidRDefault="00CF1F49">
            <w:pPr>
              <w:rPr>
                <w:sz w:val="15"/>
                <w:szCs w:val="15"/>
              </w:rPr>
            </w:pPr>
          </w:p>
        </w:tc>
        <w:tc>
          <w:tcPr>
            <w:tcW w:w="140" w:type="dxa"/>
            <w:vAlign w:val="bottom"/>
          </w:tcPr>
          <w:p w:rsidR="00CF1F49" w:rsidRPr="00EC6107" w:rsidRDefault="00CF1F49">
            <w:pPr>
              <w:rPr>
                <w:sz w:val="15"/>
                <w:szCs w:val="15"/>
              </w:rPr>
            </w:pPr>
          </w:p>
        </w:tc>
        <w:tc>
          <w:tcPr>
            <w:tcW w:w="2220" w:type="dxa"/>
            <w:tcBorders>
              <w:right w:val="single" w:sz="8" w:space="0" w:color="auto"/>
            </w:tcBorders>
            <w:vAlign w:val="bottom"/>
          </w:tcPr>
          <w:p w:rsidR="00CF1F49" w:rsidRPr="00EC6107" w:rsidRDefault="00CF1F49">
            <w:pPr>
              <w:rPr>
                <w:sz w:val="15"/>
                <w:szCs w:val="15"/>
              </w:rPr>
            </w:pPr>
          </w:p>
        </w:tc>
        <w:tc>
          <w:tcPr>
            <w:tcW w:w="60" w:type="dxa"/>
            <w:vAlign w:val="bottom"/>
          </w:tcPr>
          <w:p w:rsidR="00CF1F49" w:rsidRPr="00EC6107" w:rsidRDefault="00CF1F49">
            <w:pPr>
              <w:rPr>
                <w:sz w:val="15"/>
                <w:szCs w:val="15"/>
              </w:rPr>
            </w:pPr>
          </w:p>
        </w:tc>
        <w:tc>
          <w:tcPr>
            <w:tcW w:w="200" w:type="dxa"/>
            <w:vAlign w:val="bottom"/>
          </w:tcPr>
          <w:p w:rsidR="00CF1F49" w:rsidRPr="00EC6107" w:rsidRDefault="00CF1F49">
            <w:pPr>
              <w:rPr>
                <w:sz w:val="15"/>
                <w:szCs w:val="15"/>
              </w:rPr>
            </w:pPr>
          </w:p>
        </w:tc>
        <w:tc>
          <w:tcPr>
            <w:tcW w:w="1040" w:type="dxa"/>
            <w:vAlign w:val="bottom"/>
          </w:tcPr>
          <w:p w:rsidR="00CF1F49" w:rsidRPr="00EC6107" w:rsidRDefault="00CF1F49">
            <w:pPr>
              <w:rPr>
                <w:sz w:val="15"/>
                <w:szCs w:val="15"/>
              </w:rPr>
            </w:pPr>
          </w:p>
        </w:tc>
        <w:tc>
          <w:tcPr>
            <w:tcW w:w="60" w:type="dxa"/>
            <w:vAlign w:val="bottom"/>
          </w:tcPr>
          <w:p w:rsidR="00CF1F49" w:rsidRPr="00EC6107" w:rsidRDefault="00CF1F49">
            <w:pPr>
              <w:rPr>
                <w:sz w:val="15"/>
                <w:szCs w:val="15"/>
              </w:rPr>
            </w:pPr>
          </w:p>
        </w:tc>
        <w:tc>
          <w:tcPr>
            <w:tcW w:w="1040" w:type="dxa"/>
            <w:tcBorders>
              <w:right w:val="single" w:sz="8" w:space="0" w:color="auto"/>
            </w:tcBorders>
            <w:vAlign w:val="bottom"/>
          </w:tcPr>
          <w:p w:rsidR="00CF1F49" w:rsidRPr="00EC6107" w:rsidRDefault="00CF1F49">
            <w:pPr>
              <w:rPr>
                <w:sz w:val="15"/>
                <w:szCs w:val="15"/>
              </w:rPr>
            </w:pPr>
          </w:p>
        </w:tc>
        <w:tc>
          <w:tcPr>
            <w:tcW w:w="360" w:type="dxa"/>
            <w:vAlign w:val="bottom"/>
          </w:tcPr>
          <w:p w:rsidR="00CF1F49" w:rsidRPr="00EC6107" w:rsidRDefault="00CF1F49">
            <w:pPr>
              <w:rPr>
                <w:sz w:val="15"/>
                <w:szCs w:val="15"/>
              </w:rPr>
            </w:pPr>
          </w:p>
        </w:tc>
        <w:tc>
          <w:tcPr>
            <w:tcW w:w="380" w:type="dxa"/>
            <w:vAlign w:val="bottom"/>
          </w:tcPr>
          <w:p w:rsidR="00CF1F49" w:rsidRPr="00EC6107" w:rsidRDefault="00CF1F49">
            <w:pPr>
              <w:rPr>
                <w:sz w:val="15"/>
                <w:szCs w:val="15"/>
              </w:rPr>
            </w:pPr>
          </w:p>
        </w:tc>
      </w:tr>
      <w:tr w:rsidR="00CF1F49" w:rsidRPr="00EC6107">
        <w:trPr>
          <w:trHeight w:val="178"/>
        </w:trPr>
        <w:tc>
          <w:tcPr>
            <w:tcW w:w="140" w:type="dxa"/>
            <w:tcBorders>
              <w:right w:val="single" w:sz="8" w:space="0" w:color="auto"/>
            </w:tcBorders>
            <w:vAlign w:val="bottom"/>
          </w:tcPr>
          <w:p w:rsidR="00CF1F49" w:rsidRPr="00EC6107" w:rsidRDefault="00CF1F49">
            <w:pPr>
              <w:rPr>
                <w:sz w:val="15"/>
                <w:szCs w:val="15"/>
              </w:rPr>
            </w:pPr>
          </w:p>
        </w:tc>
        <w:tc>
          <w:tcPr>
            <w:tcW w:w="1700" w:type="dxa"/>
            <w:vAlign w:val="bottom"/>
          </w:tcPr>
          <w:p w:rsidR="00CF1F49" w:rsidRPr="00EC6107" w:rsidRDefault="00CF1F49">
            <w:pPr>
              <w:rPr>
                <w:sz w:val="15"/>
                <w:szCs w:val="15"/>
              </w:rPr>
            </w:pPr>
          </w:p>
        </w:tc>
        <w:tc>
          <w:tcPr>
            <w:tcW w:w="720" w:type="dxa"/>
            <w:tcBorders>
              <w:right w:val="single" w:sz="8" w:space="0" w:color="auto"/>
            </w:tcBorders>
            <w:vAlign w:val="bottom"/>
          </w:tcPr>
          <w:p w:rsidR="00CF1F49" w:rsidRPr="00EC6107" w:rsidRDefault="00CF1F49">
            <w:pPr>
              <w:rPr>
                <w:sz w:val="15"/>
                <w:szCs w:val="15"/>
              </w:rPr>
            </w:pPr>
          </w:p>
        </w:tc>
        <w:tc>
          <w:tcPr>
            <w:tcW w:w="60" w:type="dxa"/>
            <w:vAlign w:val="bottom"/>
          </w:tcPr>
          <w:p w:rsidR="00CF1F49" w:rsidRPr="00EC6107" w:rsidRDefault="00CF1F49">
            <w:pPr>
              <w:rPr>
                <w:sz w:val="15"/>
                <w:szCs w:val="15"/>
              </w:rPr>
            </w:pPr>
          </w:p>
        </w:tc>
        <w:tc>
          <w:tcPr>
            <w:tcW w:w="1900" w:type="dxa"/>
            <w:vAlign w:val="bottom"/>
          </w:tcPr>
          <w:p w:rsidR="00CF1F49" w:rsidRPr="00EC6107" w:rsidRDefault="00CF1F49">
            <w:pPr>
              <w:rPr>
                <w:sz w:val="15"/>
                <w:szCs w:val="15"/>
              </w:rPr>
            </w:pPr>
          </w:p>
        </w:tc>
        <w:tc>
          <w:tcPr>
            <w:tcW w:w="80" w:type="dxa"/>
            <w:vAlign w:val="bottom"/>
          </w:tcPr>
          <w:p w:rsidR="00CF1F49" w:rsidRPr="00EC6107" w:rsidRDefault="00CF1F49">
            <w:pPr>
              <w:rPr>
                <w:sz w:val="15"/>
                <w:szCs w:val="15"/>
              </w:rPr>
            </w:pPr>
          </w:p>
        </w:tc>
        <w:tc>
          <w:tcPr>
            <w:tcW w:w="340" w:type="dxa"/>
            <w:tcBorders>
              <w:right w:val="single" w:sz="8" w:space="0" w:color="auto"/>
            </w:tcBorders>
            <w:vAlign w:val="bottom"/>
          </w:tcPr>
          <w:p w:rsidR="00CF1F49" w:rsidRPr="00EC6107" w:rsidRDefault="00CF1F49">
            <w:pPr>
              <w:rPr>
                <w:sz w:val="15"/>
                <w:szCs w:val="15"/>
              </w:rPr>
            </w:pPr>
          </w:p>
        </w:tc>
        <w:tc>
          <w:tcPr>
            <w:tcW w:w="40" w:type="dxa"/>
            <w:vAlign w:val="bottom"/>
          </w:tcPr>
          <w:p w:rsidR="00CF1F49" w:rsidRPr="00EC6107" w:rsidRDefault="00CF1F49">
            <w:pPr>
              <w:rPr>
                <w:sz w:val="15"/>
                <w:szCs w:val="15"/>
              </w:rPr>
            </w:pPr>
          </w:p>
        </w:tc>
        <w:tc>
          <w:tcPr>
            <w:tcW w:w="2360" w:type="dxa"/>
            <w:gridSpan w:val="2"/>
            <w:tcBorders>
              <w:right w:val="single" w:sz="8" w:space="0" w:color="auto"/>
            </w:tcBorders>
            <w:vAlign w:val="bottom"/>
          </w:tcPr>
          <w:p w:rsidR="00CF1F49" w:rsidRPr="00EC6107" w:rsidRDefault="00CF1F49">
            <w:pPr>
              <w:spacing w:line="178" w:lineRule="exact"/>
              <w:ind w:left="20"/>
              <w:rPr>
                <w:sz w:val="20"/>
                <w:szCs w:val="20"/>
              </w:rPr>
            </w:pPr>
            <w:r>
              <w:rPr>
                <w:sz w:val="16"/>
                <w:szCs w:val="16"/>
              </w:rPr>
              <w:t>3.Изучение состояния навыков</w:t>
            </w:r>
          </w:p>
        </w:tc>
        <w:tc>
          <w:tcPr>
            <w:tcW w:w="60" w:type="dxa"/>
            <w:vAlign w:val="bottom"/>
          </w:tcPr>
          <w:p w:rsidR="00CF1F49" w:rsidRPr="00EC6107" w:rsidRDefault="00CF1F49">
            <w:pPr>
              <w:rPr>
                <w:sz w:val="15"/>
                <w:szCs w:val="15"/>
              </w:rPr>
            </w:pPr>
          </w:p>
        </w:tc>
        <w:tc>
          <w:tcPr>
            <w:tcW w:w="200" w:type="dxa"/>
            <w:vAlign w:val="bottom"/>
          </w:tcPr>
          <w:p w:rsidR="00CF1F49" w:rsidRPr="00EC6107" w:rsidRDefault="00CF1F49">
            <w:pPr>
              <w:rPr>
                <w:sz w:val="15"/>
                <w:szCs w:val="15"/>
              </w:rPr>
            </w:pPr>
          </w:p>
        </w:tc>
        <w:tc>
          <w:tcPr>
            <w:tcW w:w="1040" w:type="dxa"/>
            <w:vAlign w:val="bottom"/>
          </w:tcPr>
          <w:p w:rsidR="00CF1F49" w:rsidRPr="00EC6107" w:rsidRDefault="00CF1F49">
            <w:pPr>
              <w:rPr>
                <w:sz w:val="15"/>
                <w:szCs w:val="15"/>
              </w:rPr>
            </w:pPr>
          </w:p>
        </w:tc>
        <w:tc>
          <w:tcPr>
            <w:tcW w:w="60" w:type="dxa"/>
            <w:vAlign w:val="bottom"/>
          </w:tcPr>
          <w:p w:rsidR="00CF1F49" w:rsidRPr="00EC6107" w:rsidRDefault="00CF1F49">
            <w:pPr>
              <w:rPr>
                <w:sz w:val="15"/>
                <w:szCs w:val="15"/>
              </w:rPr>
            </w:pPr>
          </w:p>
        </w:tc>
        <w:tc>
          <w:tcPr>
            <w:tcW w:w="1040" w:type="dxa"/>
            <w:tcBorders>
              <w:right w:val="single" w:sz="8" w:space="0" w:color="auto"/>
            </w:tcBorders>
            <w:vAlign w:val="bottom"/>
          </w:tcPr>
          <w:p w:rsidR="00CF1F49" w:rsidRPr="00EC6107" w:rsidRDefault="00CF1F49">
            <w:pPr>
              <w:rPr>
                <w:sz w:val="15"/>
                <w:szCs w:val="15"/>
              </w:rPr>
            </w:pPr>
          </w:p>
        </w:tc>
        <w:tc>
          <w:tcPr>
            <w:tcW w:w="360" w:type="dxa"/>
            <w:vAlign w:val="bottom"/>
          </w:tcPr>
          <w:p w:rsidR="00CF1F49" w:rsidRPr="00EC6107" w:rsidRDefault="00CF1F49">
            <w:pPr>
              <w:rPr>
                <w:sz w:val="15"/>
                <w:szCs w:val="15"/>
              </w:rPr>
            </w:pPr>
          </w:p>
        </w:tc>
        <w:tc>
          <w:tcPr>
            <w:tcW w:w="380" w:type="dxa"/>
            <w:vAlign w:val="bottom"/>
          </w:tcPr>
          <w:p w:rsidR="00CF1F49" w:rsidRPr="00EC6107" w:rsidRDefault="00CF1F49">
            <w:pPr>
              <w:rPr>
                <w:sz w:val="15"/>
                <w:szCs w:val="15"/>
              </w:rPr>
            </w:pPr>
          </w:p>
        </w:tc>
      </w:tr>
      <w:tr w:rsidR="00CF1F49" w:rsidRPr="00EC6107">
        <w:trPr>
          <w:trHeight w:val="181"/>
        </w:trPr>
        <w:tc>
          <w:tcPr>
            <w:tcW w:w="140" w:type="dxa"/>
            <w:tcBorders>
              <w:right w:val="single" w:sz="8" w:space="0" w:color="auto"/>
            </w:tcBorders>
            <w:vAlign w:val="bottom"/>
          </w:tcPr>
          <w:p w:rsidR="00CF1F49" w:rsidRPr="00EC6107" w:rsidRDefault="00CF1F49">
            <w:pPr>
              <w:rPr>
                <w:sz w:val="15"/>
                <w:szCs w:val="15"/>
              </w:rPr>
            </w:pPr>
          </w:p>
        </w:tc>
        <w:tc>
          <w:tcPr>
            <w:tcW w:w="1700" w:type="dxa"/>
            <w:vAlign w:val="bottom"/>
          </w:tcPr>
          <w:p w:rsidR="00CF1F49" w:rsidRPr="00EC6107" w:rsidRDefault="00CF1F49">
            <w:pPr>
              <w:rPr>
                <w:sz w:val="15"/>
                <w:szCs w:val="15"/>
              </w:rPr>
            </w:pPr>
          </w:p>
        </w:tc>
        <w:tc>
          <w:tcPr>
            <w:tcW w:w="720" w:type="dxa"/>
            <w:tcBorders>
              <w:right w:val="single" w:sz="8" w:space="0" w:color="auto"/>
            </w:tcBorders>
            <w:vAlign w:val="bottom"/>
          </w:tcPr>
          <w:p w:rsidR="00CF1F49" w:rsidRPr="00EC6107" w:rsidRDefault="00CF1F49">
            <w:pPr>
              <w:rPr>
                <w:sz w:val="15"/>
                <w:szCs w:val="15"/>
              </w:rPr>
            </w:pPr>
          </w:p>
        </w:tc>
        <w:tc>
          <w:tcPr>
            <w:tcW w:w="60" w:type="dxa"/>
            <w:vAlign w:val="bottom"/>
          </w:tcPr>
          <w:p w:rsidR="00CF1F49" w:rsidRPr="00EC6107" w:rsidRDefault="00CF1F49">
            <w:pPr>
              <w:rPr>
                <w:sz w:val="15"/>
                <w:szCs w:val="15"/>
              </w:rPr>
            </w:pPr>
          </w:p>
        </w:tc>
        <w:tc>
          <w:tcPr>
            <w:tcW w:w="1900" w:type="dxa"/>
            <w:vAlign w:val="bottom"/>
          </w:tcPr>
          <w:p w:rsidR="00CF1F49" w:rsidRPr="00EC6107" w:rsidRDefault="00CF1F49">
            <w:pPr>
              <w:rPr>
                <w:sz w:val="15"/>
                <w:szCs w:val="15"/>
              </w:rPr>
            </w:pPr>
          </w:p>
        </w:tc>
        <w:tc>
          <w:tcPr>
            <w:tcW w:w="80" w:type="dxa"/>
            <w:vAlign w:val="bottom"/>
          </w:tcPr>
          <w:p w:rsidR="00CF1F49" w:rsidRPr="00EC6107" w:rsidRDefault="00CF1F49">
            <w:pPr>
              <w:rPr>
                <w:sz w:val="15"/>
                <w:szCs w:val="15"/>
              </w:rPr>
            </w:pPr>
          </w:p>
        </w:tc>
        <w:tc>
          <w:tcPr>
            <w:tcW w:w="340" w:type="dxa"/>
            <w:tcBorders>
              <w:right w:val="single" w:sz="8" w:space="0" w:color="auto"/>
            </w:tcBorders>
            <w:vAlign w:val="bottom"/>
          </w:tcPr>
          <w:p w:rsidR="00CF1F49" w:rsidRPr="00EC6107" w:rsidRDefault="00CF1F49">
            <w:pPr>
              <w:rPr>
                <w:sz w:val="15"/>
                <w:szCs w:val="15"/>
              </w:rPr>
            </w:pPr>
          </w:p>
        </w:tc>
        <w:tc>
          <w:tcPr>
            <w:tcW w:w="40" w:type="dxa"/>
            <w:vAlign w:val="bottom"/>
          </w:tcPr>
          <w:p w:rsidR="00CF1F49" w:rsidRPr="00EC6107" w:rsidRDefault="00CF1F49">
            <w:pPr>
              <w:rPr>
                <w:sz w:val="15"/>
                <w:szCs w:val="15"/>
              </w:rPr>
            </w:pPr>
          </w:p>
        </w:tc>
        <w:tc>
          <w:tcPr>
            <w:tcW w:w="2360" w:type="dxa"/>
            <w:gridSpan w:val="2"/>
            <w:tcBorders>
              <w:right w:val="single" w:sz="8" w:space="0" w:color="auto"/>
            </w:tcBorders>
            <w:vAlign w:val="bottom"/>
          </w:tcPr>
          <w:p w:rsidR="00CF1F49" w:rsidRPr="00EC6107" w:rsidRDefault="00CF1F49">
            <w:pPr>
              <w:spacing w:line="181" w:lineRule="exact"/>
              <w:ind w:left="20"/>
              <w:rPr>
                <w:sz w:val="20"/>
                <w:szCs w:val="20"/>
              </w:rPr>
            </w:pPr>
            <w:r>
              <w:rPr>
                <w:sz w:val="16"/>
                <w:szCs w:val="16"/>
              </w:rPr>
              <w:t>письменной речи детей -</w:t>
            </w:r>
          </w:p>
        </w:tc>
        <w:tc>
          <w:tcPr>
            <w:tcW w:w="60" w:type="dxa"/>
            <w:vAlign w:val="bottom"/>
          </w:tcPr>
          <w:p w:rsidR="00CF1F49" w:rsidRPr="00EC6107" w:rsidRDefault="00CF1F49">
            <w:pPr>
              <w:rPr>
                <w:sz w:val="15"/>
                <w:szCs w:val="15"/>
              </w:rPr>
            </w:pPr>
          </w:p>
        </w:tc>
        <w:tc>
          <w:tcPr>
            <w:tcW w:w="200" w:type="dxa"/>
            <w:vAlign w:val="bottom"/>
          </w:tcPr>
          <w:p w:rsidR="00CF1F49" w:rsidRPr="00EC6107" w:rsidRDefault="00CF1F49">
            <w:pPr>
              <w:rPr>
                <w:sz w:val="15"/>
                <w:szCs w:val="15"/>
              </w:rPr>
            </w:pPr>
          </w:p>
        </w:tc>
        <w:tc>
          <w:tcPr>
            <w:tcW w:w="1040" w:type="dxa"/>
            <w:vAlign w:val="bottom"/>
          </w:tcPr>
          <w:p w:rsidR="00CF1F49" w:rsidRPr="00EC6107" w:rsidRDefault="00CF1F49">
            <w:pPr>
              <w:rPr>
                <w:sz w:val="15"/>
                <w:szCs w:val="15"/>
              </w:rPr>
            </w:pPr>
          </w:p>
        </w:tc>
        <w:tc>
          <w:tcPr>
            <w:tcW w:w="60" w:type="dxa"/>
            <w:vAlign w:val="bottom"/>
          </w:tcPr>
          <w:p w:rsidR="00CF1F49" w:rsidRPr="00EC6107" w:rsidRDefault="00CF1F49">
            <w:pPr>
              <w:rPr>
                <w:sz w:val="15"/>
                <w:szCs w:val="15"/>
              </w:rPr>
            </w:pPr>
          </w:p>
        </w:tc>
        <w:tc>
          <w:tcPr>
            <w:tcW w:w="1040" w:type="dxa"/>
            <w:tcBorders>
              <w:right w:val="single" w:sz="8" w:space="0" w:color="auto"/>
            </w:tcBorders>
            <w:vAlign w:val="bottom"/>
          </w:tcPr>
          <w:p w:rsidR="00CF1F49" w:rsidRPr="00EC6107" w:rsidRDefault="00CF1F49">
            <w:pPr>
              <w:rPr>
                <w:sz w:val="15"/>
                <w:szCs w:val="15"/>
              </w:rPr>
            </w:pPr>
          </w:p>
        </w:tc>
        <w:tc>
          <w:tcPr>
            <w:tcW w:w="360" w:type="dxa"/>
            <w:vAlign w:val="bottom"/>
          </w:tcPr>
          <w:p w:rsidR="00CF1F49" w:rsidRPr="00EC6107" w:rsidRDefault="00CF1F49">
            <w:pPr>
              <w:rPr>
                <w:sz w:val="15"/>
                <w:szCs w:val="15"/>
              </w:rPr>
            </w:pPr>
          </w:p>
        </w:tc>
        <w:tc>
          <w:tcPr>
            <w:tcW w:w="380" w:type="dxa"/>
            <w:vAlign w:val="bottom"/>
          </w:tcPr>
          <w:p w:rsidR="00CF1F49" w:rsidRPr="00EC6107" w:rsidRDefault="00CF1F49">
            <w:pPr>
              <w:rPr>
                <w:sz w:val="15"/>
                <w:szCs w:val="15"/>
              </w:rPr>
            </w:pPr>
          </w:p>
        </w:tc>
      </w:tr>
      <w:tr w:rsidR="00CF1F49" w:rsidRPr="00EC6107">
        <w:trPr>
          <w:trHeight w:val="178"/>
        </w:trPr>
        <w:tc>
          <w:tcPr>
            <w:tcW w:w="140" w:type="dxa"/>
            <w:tcBorders>
              <w:right w:val="single" w:sz="8" w:space="0" w:color="auto"/>
            </w:tcBorders>
            <w:vAlign w:val="bottom"/>
          </w:tcPr>
          <w:p w:rsidR="00CF1F49" w:rsidRPr="00EC6107" w:rsidRDefault="00CF1F49">
            <w:pPr>
              <w:rPr>
                <w:sz w:val="15"/>
                <w:szCs w:val="15"/>
              </w:rPr>
            </w:pPr>
          </w:p>
        </w:tc>
        <w:tc>
          <w:tcPr>
            <w:tcW w:w="1700" w:type="dxa"/>
            <w:vAlign w:val="bottom"/>
          </w:tcPr>
          <w:p w:rsidR="00CF1F49" w:rsidRPr="00EC6107" w:rsidRDefault="00CF1F49">
            <w:pPr>
              <w:rPr>
                <w:sz w:val="15"/>
                <w:szCs w:val="15"/>
              </w:rPr>
            </w:pPr>
          </w:p>
        </w:tc>
        <w:tc>
          <w:tcPr>
            <w:tcW w:w="720" w:type="dxa"/>
            <w:tcBorders>
              <w:right w:val="single" w:sz="8" w:space="0" w:color="auto"/>
            </w:tcBorders>
            <w:vAlign w:val="bottom"/>
          </w:tcPr>
          <w:p w:rsidR="00CF1F49" w:rsidRPr="00EC6107" w:rsidRDefault="00CF1F49">
            <w:pPr>
              <w:rPr>
                <w:sz w:val="15"/>
                <w:szCs w:val="15"/>
              </w:rPr>
            </w:pPr>
          </w:p>
        </w:tc>
        <w:tc>
          <w:tcPr>
            <w:tcW w:w="60" w:type="dxa"/>
            <w:vAlign w:val="bottom"/>
          </w:tcPr>
          <w:p w:rsidR="00CF1F49" w:rsidRPr="00EC6107" w:rsidRDefault="00CF1F49">
            <w:pPr>
              <w:rPr>
                <w:sz w:val="15"/>
                <w:szCs w:val="15"/>
              </w:rPr>
            </w:pPr>
          </w:p>
        </w:tc>
        <w:tc>
          <w:tcPr>
            <w:tcW w:w="1900" w:type="dxa"/>
            <w:vAlign w:val="bottom"/>
          </w:tcPr>
          <w:p w:rsidR="00CF1F49" w:rsidRPr="00EC6107" w:rsidRDefault="00CF1F49">
            <w:pPr>
              <w:rPr>
                <w:sz w:val="15"/>
                <w:szCs w:val="15"/>
              </w:rPr>
            </w:pPr>
          </w:p>
        </w:tc>
        <w:tc>
          <w:tcPr>
            <w:tcW w:w="80" w:type="dxa"/>
            <w:vAlign w:val="bottom"/>
          </w:tcPr>
          <w:p w:rsidR="00CF1F49" w:rsidRPr="00EC6107" w:rsidRDefault="00CF1F49">
            <w:pPr>
              <w:rPr>
                <w:sz w:val="15"/>
                <w:szCs w:val="15"/>
              </w:rPr>
            </w:pPr>
          </w:p>
        </w:tc>
        <w:tc>
          <w:tcPr>
            <w:tcW w:w="340" w:type="dxa"/>
            <w:tcBorders>
              <w:right w:val="single" w:sz="8" w:space="0" w:color="auto"/>
            </w:tcBorders>
            <w:vAlign w:val="bottom"/>
          </w:tcPr>
          <w:p w:rsidR="00CF1F49" w:rsidRPr="00EC6107" w:rsidRDefault="00CF1F49">
            <w:pPr>
              <w:rPr>
                <w:sz w:val="15"/>
                <w:szCs w:val="15"/>
              </w:rPr>
            </w:pPr>
          </w:p>
        </w:tc>
        <w:tc>
          <w:tcPr>
            <w:tcW w:w="40" w:type="dxa"/>
            <w:vAlign w:val="bottom"/>
          </w:tcPr>
          <w:p w:rsidR="00CF1F49" w:rsidRPr="00EC6107" w:rsidRDefault="00CF1F49">
            <w:pPr>
              <w:rPr>
                <w:sz w:val="15"/>
                <w:szCs w:val="15"/>
              </w:rPr>
            </w:pPr>
          </w:p>
        </w:tc>
        <w:tc>
          <w:tcPr>
            <w:tcW w:w="2360" w:type="dxa"/>
            <w:gridSpan w:val="2"/>
            <w:tcBorders>
              <w:right w:val="single" w:sz="8" w:space="0" w:color="auto"/>
            </w:tcBorders>
            <w:vAlign w:val="bottom"/>
          </w:tcPr>
          <w:p w:rsidR="00CF1F49" w:rsidRPr="00EC6107" w:rsidRDefault="00CF1F49">
            <w:pPr>
              <w:spacing w:line="178" w:lineRule="exact"/>
              <w:ind w:left="20"/>
              <w:rPr>
                <w:sz w:val="20"/>
                <w:szCs w:val="20"/>
              </w:rPr>
            </w:pPr>
            <w:r>
              <w:rPr>
                <w:sz w:val="16"/>
                <w:szCs w:val="16"/>
              </w:rPr>
              <w:t>логопатов</w:t>
            </w:r>
          </w:p>
        </w:tc>
        <w:tc>
          <w:tcPr>
            <w:tcW w:w="60" w:type="dxa"/>
            <w:vAlign w:val="bottom"/>
          </w:tcPr>
          <w:p w:rsidR="00CF1F49" w:rsidRPr="00EC6107" w:rsidRDefault="00CF1F49">
            <w:pPr>
              <w:rPr>
                <w:sz w:val="15"/>
                <w:szCs w:val="15"/>
              </w:rPr>
            </w:pPr>
          </w:p>
        </w:tc>
        <w:tc>
          <w:tcPr>
            <w:tcW w:w="200" w:type="dxa"/>
            <w:vAlign w:val="bottom"/>
          </w:tcPr>
          <w:p w:rsidR="00CF1F49" w:rsidRPr="00EC6107" w:rsidRDefault="00CF1F49">
            <w:pPr>
              <w:rPr>
                <w:sz w:val="15"/>
                <w:szCs w:val="15"/>
              </w:rPr>
            </w:pPr>
          </w:p>
        </w:tc>
        <w:tc>
          <w:tcPr>
            <w:tcW w:w="1040" w:type="dxa"/>
            <w:vAlign w:val="bottom"/>
          </w:tcPr>
          <w:p w:rsidR="00CF1F49" w:rsidRPr="00EC6107" w:rsidRDefault="00CF1F49">
            <w:pPr>
              <w:rPr>
                <w:sz w:val="15"/>
                <w:szCs w:val="15"/>
              </w:rPr>
            </w:pPr>
          </w:p>
        </w:tc>
        <w:tc>
          <w:tcPr>
            <w:tcW w:w="60" w:type="dxa"/>
            <w:vAlign w:val="bottom"/>
          </w:tcPr>
          <w:p w:rsidR="00CF1F49" w:rsidRPr="00EC6107" w:rsidRDefault="00CF1F49">
            <w:pPr>
              <w:rPr>
                <w:sz w:val="15"/>
                <w:szCs w:val="15"/>
              </w:rPr>
            </w:pPr>
          </w:p>
        </w:tc>
        <w:tc>
          <w:tcPr>
            <w:tcW w:w="1040" w:type="dxa"/>
            <w:tcBorders>
              <w:right w:val="single" w:sz="8" w:space="0" w:color="auto"/>
            </w:tcBorders>
            <w:vAlign w:val="bottom"/>
          </w:tcPr>
          <w:p w:rsidR="00CF1F49" w:rsidRPr="00EC6107" w:rsidRDefault="00CF1F49">
            <w:pPr>
              <w:rPr>
                <w:sz w:val="15"/>
                <w:szCs w:val="15"/>
              </w:rPr>
            </w:pPr>
          </w:p>
        </w:tc>
        <w:tc>
          <w:tcPr>
            <w:tcW w:w="360" w:type="dxa"/>
            <w:vAlign w:val="bottom"/>
          </w:tcPr>
          <w:p w:rsidR="00CF1F49" w:rsidRPr="00EC6107" w:rsidRDefault="00CF1F49">
            <w:pPr>
              <w:rPr>
                <w:sz w:val="15"/>
                <w:szCs w:val="15"/>
              </w:rPr>
            </w:pPr>
          </w:p>
        </w:tc>
        <w:tc>
          <w:tcPr>
            <w:tcW w:w="380" w:type="dxa"/>
            <w:vAlign w:val="bottom"/>
          </w:tcPr>
          <w:p w:rsidR="00CF1F49" w:rsidRPr="00EC6107" w:rsidRDefault="00CF1F49">
            <w:pPr>
              <w:rPr>
                <w:sz w:val="15"/>
                <w:szCs w:val="15"/>
              </w:rPr>
            </w:pPr>
          </w:p>
        </w:tc>
      </w:tr>
      <w:tr w:rsidR="00CF1F49" w:rsidRPr="00EC6107">
        <w:trPr>
          <w:trHeight w:val="545"/>
        </w:trPr>
        <w:tc>
          <w:tcPr>
            <w:tcW w:w="140" w:type="dxa"/>
            <w:tcBorders>
              <w:right w:val="single" w:sz="8" w:space="0" w:color="auto"/>
            </w:tcBorders>
            <w:vAlign w:val="bottom"/>
          </w:tcPr>
          <w:p w:rsidR="00CF1F49" w:rsidRPr="00EC6107" w:rsidRDefault="00CF1F49">
            <w:pPr>
              <w:rPr>
                <w:sz w:val="24"/>
                <w:szCs w:val="24"/>
              </w:rPr>
            </w:pPr>
          </w:p>
        </w:tc>
        <w:tc>
          <w:tcPr>
            <w:tcW w:w="1700" w:type="dxa"/>
            <w:tcBorders>
              <w:bottom w:val="single" w:sz="8" w:space="0" w:color="auto"/>
            </w:tcBorders>
            <w:vAlign w:val="bottom"/>
          </w:tcPr>
          <w:p w:rsidR="00CF1F49" w:rsidRPr="00EC6107" w:rsidRDefault="00CF1F49">
            <w:pPr>
              <w:rPr>
                <w:sz w:val="24"/>
                <w:szCs w:val="24"/>
              </w:rPr>
            </w:pPr>
          </w:p>
        </w:tc>
        <w:tc>
          <w:tcPr>
            <w:tcW w:w="720" w:type="dxa"/>
            <w:tcBorders>
              <w:bottom w:val="single" w:sz="8" w:space="0" w:color="auto"/>
              <w:right w:val="single" w:sz="8" w:space="0" w:color="auto"/>
            </w:tcBorders>
            <w:vAlign w:val="bottom"/>
          </w:tcPr>
          <w:p w:rsidR="00CF1F49" w:rsidRPr="00EC6107" w:rsidRDefault="00CF1F49">
            <w:pPr>
              <w:rPr>
                <w:sz w:val="24"/>
                <w:szCs w:val="24"/>
              </w:rPr>
            </w:pPr>
          </w:p>
        </w:tc>
        <w:tc>
          <w:tcPr>
            <w:tcW w:w="1960" w:type="dxa"/>
            <w:gridSpan w:val="2"/>
            <w:tcBorders>
              <w:bottom w:val="single" w:sz="8" w:space="0" w:color="auto"/>
            </w:tcBorders>
            <w:vAlign w:val="bottom"/>
          </w:tcPr>
          <w:p w:rsidR="00CF1F49" w:rsidRPr="00EC6107" w:rsidRDefault="00CF1F49">
            <w:pPr>
              <w:rPr>
                <w:sz w:val="24"/>
                <w:szCs w:val="24"/>
              </w:rPr>
            </w:pPr>
          </w:p>
        </w:tc>
        <w:tc>
          <w:tcPr>
            <w:tcW w:w="80" w:type="dxa"/>
            <w:tcBorders>
              <w:bottom w:val="single" w:sz="8" w:space="0" w:color="auto"/>
            </w:tcBorders>
            <w:vAlign w:val="bottom"/>
          </w:tcPr>
          <w:p w:rsidR="00CF1F49" w:rsidRPr="00EC6107" w:rsidRDefault="00CF1F49">
            <w:pPr>
              <w:rPr>
                <w:sz w:val="24"/>
                <w:szCs w:val="24"/>
              </w:rPr>
            </w:pPr>
          </w:p>
        </w:tc>
        <w:tc>
          <w:tcPr>
            <w:tcW w:w="340" w:type="dxa"/>
            <w:tcBorders>
              <w:bottom w:val="single" w:sz="8" w:space="0" w:color="auto"/>
              <w:right w:val="single" w:sz="8" w:space="0" w:color="auto"/>
            </w:tcBorders>
            <w:vAlign w:val="bottom"/>
          </w:tcPr>
          <w:p w:rsidR="00CF1F49" w:rsidRPr="00EC6107" w:rsidRDefault="00CF1F49">
            <w:pPr>
              <w:rPr>
                <w:sz w:val="24"/>
                <w:szCs w:val="24"/>
              </w:rPr>
            </w:pPr>
          </w:p>
        </w:tc>
        <w:tc>
          <w:tcPr>
            <w:tcW w:w="40" w:type="dxa"/>
            <w:tcBorders>
              <w:bottom w:val="single" w:sz="8" w:space="0" w:color="auto"/>
            </w:tcBorders>
            <w:vAlign w:val="bottom"/>
          </w:tcPr>
          <w:p w:rsidR="00CF1F49" w:rsidRPr="00EC6107" w:rsidRDefault="00CF1F49">
            <w:pPr>
              <w:rPr>
                <w:sz w:val="24"/>
                <w:szCs w:val="24"/>
              </w:rPr>
            </w:pPr>
          </w:p>
        </w:tc>
        <w:tc>
          <w:tcPr>
            <w:tcW w:w="2360" w:type="dxa"/>
            <w:gridSpan w:val="2"/>
            <w:tcBorders>
              <w:bottom w:val="single" w:sz="8" w:space="0" w:color="auto"/>
              <w:right w:val="single" w:sz="8" w:space="0" w:color="auto"/>
            </w:tcBorders>
            <w:vAlign w:val="bottom"/>
          </w:tcPr>
          <w:p w:rsidR="00CF1F49" w:rsidRPr="00EC6107" w:rsidRDefault="00CF1F49">
            <w:pPr>
              <w:rPr>
                <w:sz w:val="24"/>
                <w:szCs w:val="24"/>
              </w:rPr>
            </w:pPr>
          </w:p>
        </w:tc>
        <w:tc>
          <w:tcPr>
            <w:tcW w:w="60" w:type="dxa"/>
            <w:tcBorders>
              <w:bottom w:val="single" w:sz="8" w:space="0" w:color="auto"/>
            </w:tcBorders>
            <w:vAlign w:val="bottom"/>
          </w:tcPr>
          <w:p w:rsidR="00CF1F49" w:rsidRPr="00EC6107" w:rsidRDefault="00CF1F49">
            <w:pPr>
              <w:rPr>
                <w:sz w:val="24"/>
                <w:szCs w:val="24"/>
              </w:rPr>
            </w:pPr>
          </w:p>
        </w:tc>
        <w:tc>
          <w:tcPr>
            <w:tcW w:w="1240" w:type="dxa"/>
            <w:gridSpan w:val="2"/>
            <w:tcBorders>
              <w:bottom w:val="single" w:sz="8" w:space="0" w:color="auto"/>
            </w:tcBorders>
            <w:vAlign w:val="bottom"/>
          </w:tcPr>
          <w:p w:rsidR="00CF1F49" w:rsidRPr="00EC6107" w:rsidRDefault="00CF1F49">
            <w:pPr>
              <w:rPr>
                <w:sz w:val="24"/>
                <w:szCs w:val="24"/>
              </w:rPr>
            </w:pPr>
          </w:p>
        </w:tc>
        <w:tc>
          <w:tcPr>
            <w:tcW w:w="1100" w:type="dxa"/>
            <w:gridSpan w:val="2"/>
            <w:tcBorders>
              <w:bottom w:val="single" w:sz="8" w:space="0" w:color="auto"/>
              <w:right w:val="single" w:sz="8" w:space="0" w:color="auto"/>
            </w:tcBorders>
            <w:vAlign w:val="bottom"/>
          </w:tcPr>
          <w:p w:rsidR="00CF1F49" w:rsidRPr="00EC6107" w:rsidRDefault="00CF1F49">
            <w:pPr>
              <w:rPr>
                <w:sz w:val="24"/>
                <w:szCs w:val="24"/>
              </w:rPr>
            </w:pPr>
          </w:p>
        </w:tc>
        <w:tc>
          <w:tcPr>
            <w:tcW w:w="740" w:type="dxa"/>
            <w:gridSpan w:val="2"/>
            <w:vAlign w:val="bottom"/>
          </w:tcPr>
          <w:p w:rsidR="00CF1F49" w:rsidRPr="00EC6107" w:rsidRDefault="00CF1F49">
            <w:pPr>
              <w:rPr>
                <w:sz w:val="24"/>
                <w:szCs w:val="24"/>
              </w:rPr>
            </w:pPr>
          </w:p>
        </w:tc>
      </w:tr>
      <w:tr w:rsidR="00CF1F49" w:rsidRPr="00EC6107">
        <w:trPr>
          <w:trHeight w:val="161"/>
        </w:trPr>
        <w:tc>
          <w:tcPr>
            <w:tcW w:w="140" w:type="dxa"/>
            <w:tcBorders>
              <w:right w:val="single" w:sz="8" w:space="0" w:color="auto"/>
            </w:tcBorders>
            <w:vAlign w:val="bottom"/>
          </w:tcPr>
          <w:p w:rsidR="00CF1F49" w:rsidRPr="00EC6107" w:rsidRDefault="00CF1F49">
            <w:pPr>
              <w:rPr>
                <w:sz w:val="14"/>
                <w:szCs w:val="14"/>
              </w:rPr>
            </w:pPr>
          </w:p>
        </w:tc>
        <w:tc>
          <w:tcPr>
            <w:tcW w:w="1700" w:type="dxa"/>
            <w:vAlign w:val="bottom"/>
          </w:tcPr>
          <w:p w:rsidR="00CF1F49" w:rsidRPr="00EC6107" w:rsidRDefault="00CF1F49">
            <w:pPr>
              <w:spacing w:line="161" w:lineRule="exact"/>
              <w:ind w:left="60"/>
              <w:rPr>
                <w:sz w:val="20"/>
                <w:szCs w:val="20"/>
              </w:rPr>
            </w:pPr>
            <w:r>
              <w:rPr>
                <w:b/>
                <w:bCs/>
                <w:i/>
                <w:iCs/>
                <w:sz w:val="16"/>
                <w:szCs w:val="16"/>
              </w:rPr>
              <w:t>Коррекционное</w:t>
            </w:r>
          </w:p>
        </w:tc>
        <w:tc>
          <w:tcPr>
            <w:tcW w:w="720" w:type="dxa"/>
            <w:tcBorders>
              <w:right w:val="single" w:sz="8" w:space="0" w:color="auto"/>
            </w:tcBorders>
            <w:vAlign w:val="bottom"/>
          </w:tcPr>
          <w:p w:rsidR="00CF1F49" w:rsidRPr="00EC6107" w:rsidRDefault="00CF1F49">
            <w:pPr>
              <w:rPr>
                <w:sz w:val="14"/>
                <w:szCs w:val="14"/>
              </w:rPr>
            </w:pPr>
          </w:p>
        </w:tc>
        <w:tc>
          <w:tcPr>
            <w:tcW w:w="2040" w:type="dxa"/>
            <w:gridSpan w:val="3"/>
            <w:vAlign w:val="bottom"/>
          </w:tcPr>
          <w:p w:rsidR="00CF1F49" w:rsidRPr="00EC6107" w:rsidRDefault="00CF1F49">
            <w:pPr>
              <w:spacing w:line="161" w:lineRule="exact"/>
              <w:ind w:left="40"/>
              <w:rPr>
                <w:sz w:val="20"/>
                <w:szCs w:val="20"/>
              </w:rPr>
            </w:pPr>
            <w:r>
              <w:rPr>
                <w:w w:val="96"/>
                <w:sz w:val="16"/>
                <w:szCs w:val="16"/>
              </w:rPr>
              <w:t>Коррекция общего и речевого</w:t>
            </w:r>
          </w:p>
        </w:tc>
        <w:tc>
          <w:tcPr>
            <w:tcW w:w="340" w:type="dxa"/>
            <w:tcBorders>
              <w:right w:val="single" w:sz="8" w:space="0" w:color="auto"/>
            </w:tcBorders>
            <w:vAlign w:val="bottom"/>
          </w:tcPr>
          <w:p w:rsidR="00CF1F49" w:rsidRPr="00EC6107" w:rsidRDefault="00CF1F49">
            <w:pPr>
              <w:rPr>
                <w:sz w:val="14"/>
                <w:szCs w:val="14"/>
              </w:rPr>
            </w:pPr>
          </w:p>
        </w:tc>
        <w:tc>
          <w:tcPr>
            <w:tcW w:w="40" w:type="dxa"/>
            <w:vAlign w:val="bottom"/>
          </w:tcPr>
          <w:p w:rsidR="00CF1F49" w:rsidRPr="00EC6107" w:rsidRDefault="00CF1F49">
            <w:pPr>
              <w:rPr>
                <w:sz w:val="14"/>
                <w:szCs w:val="14"/>
              </w:rPr>
            </w:pPr>
          </w:p>
        </w:tc>
        <w:tc>
          <w:tcPr>
            <w:tcW w:w="2360" w:type="dxa"/>
            <w:gridSpan w:val="2"/>
            <w:tcBorders>
              <w:right w:val="single" w:sz="8" w:space="0" w:color="auto"/>
            </w:tcBorders>
            <w:vAlign w:val="bottom"/>
          </w:tcPr>
          <w:p w:rsidR="00CF1F49" w:rsidRPr="00EC6107" w:rsidRDefault="00CF1F49">
            <w:pPr>
              <w:spacing w:line="161" w:lineRule="exact"/>
              <w:ind w:left="20"/>
              <w:rPr>
                <w:sz w:val="20"/>
                <w:szCs w:val="20"/>
              </w:rPr>
            </w:pPr>
            <w:r>
              <w:rPr>
                <w:sz w:val="16"/>
                <w:szCs w:val="16"/>
              </w:rPr>
              <w:t>Проведение индивидуальных и</w:t>
            </w:r>
          </w:p>
        </w:tc>
        <w:tc>
          <w:tcPr>
            <w:tcW w:w="60" w:type="dxa"/>
            <w:vAlign w:val="bottom"/>
          </w:tcPr>
          <w:p w:rsidR="00CF1F49" w:rsidRPr="00EC6107" w:rsidRDefault="00CF1F49">
            <w:pPr>
              <w:rPr>
                <w:sz w:val="14"/>
                <w:szCs w:val="14"/>
              </w:rPr>
            </w:pPr>
          </w:p>
        </w:tc>
        <w:tc>
          <w:tcPr>
            <w:tcW w:w="2340" w:type="dxa"/>
            <w:gridSpan w:val="4"/>
            <w:tcBorders>
              <w:right w:val="single" w:sz="8" w:space="0" w:color="auto"/>
            </w:tcBorders>
            <w:vAlign w:val="bottom"/>
          </w:tcPr>
          <w:p w:rsidR="00CF1F49" w:rsidRPr="00EC6107" w:rsidRDefault="00CF1F49">
            <w:pPr>
              <w:spacing w:line="161" w:lineRule="exact"/>
              <w:rPr>
                <w:sz w:val="20"/>
                <w:szCs w:val="20"/>
              </w:rPr>
            </w:pPr>
            <w:r>
              <w:rPr>
                <w:sz w:val="16"/>
                <w:szCs w:val="16"/>
              </w:rPr>
              <w:t>Сормированность языковых</w:t>
            </w:r>
          </w:p>
        </w:tc>
        <w:tc>
          <w:tcPr>
            <w:tcW w:w="360" w:type="dxa"/>
            <w:vAlign w:val="bottom"/>
          </w:tcPr>
          <w:p w:rsidR="00CF1F49" w:rsidRPr="00EC6107" w:rsidRDefault="00CF1F49">
            <w:pPr>
              <w:rPr>
                <w:sz w:val="14"/>
                <w:szCs w:val="14"/>
              </w:rPr>
            </w:pPr>
          </w:p>
        </w:tc>
        <w:tc>
          <w:tcPr>
            <w:tcW w:w="380" w:type="dxa"/>
            <w:vAlign w:val="bottom"/>
          </w:tcPr>
          <w:p w:rsidR="00CF1F49" w:rsidRPr="00EC6107" w:rsidRDefault="00CF1F49">
            <w:pPr>
              <w:rPr>
                <w:sz w:val="14"/>
                <w:szCs w:val="14"/>
              </w:rPr>
            </w:pPr>
          </w:p>
        </w:tc>
      </w:tr>
      <w:tr w:rsidR="00CF1F49" w:rsidRPr="00EC6107">
        <w:trPr>
          <w:trHeight w:val="178"/>
        </w:trPr>
        <w:tc>
          <w:tcPr>
            <w:tcW w:w="140" w:type="dxa"/>
            <w:tcBorders>
              <w:right w:val="single" w:sz="8" w:space="0" w:color="auto"/>
            </w:tcBorders>
            <w:vAlign w:val="bottom"/>
          </w:tcPr>
          <w:p w:rsidR="00CF1F49" w:rsidRPr="00EC6107" w:rsidRDefault="00CF1F49">
            <w:pPr>
              <w:rPr>
                <w:sz w:val="15"/>
                <w:szCs w:val="15"/>
              </w:rPr>
            </w:pPr>
          </w:p>
        </w:tc>
        <w:tc>
          <w:tcPr>
            <w:tcW w:w="1700" w:type="dxa"/>
            <w:vAlign w:val="bottom"/>
          </w:tcPr>
          <w:p w:rsidR="00CF1F49" w:rsidRPr="00EC6107" w:rsidRDefault="00CF1F49">
            <w:pPr>
              <w:rPr>
                <w:sz w:val="15"/>
                <w:szCs w:val="15"/>
              </w:rPr>
            </w:pPr>
          </w:p>
        </w:tc>
        <w:tc>
          <w:tcPr>
            <w:tcW w:w="720" w:type="dxa"/>
            <w:tcBorders>
              <w:right w:val="single" w:sz="8" w:space="0" w:color="auto"/>
            </w:tcBorders>
            <w:vAlign w:val="bottom"/>
          </w:tcPr>
          <w:p w:rsidR="00CF1F49" w:rsidRPr="00EC6107" w:rsidRDefault="00CF1F49">
            <w:pPr>
              <w:rPr>
                <w:sz w:val="15"/>
                <w:szCs w:val="15"/>
              </w:rPr>
            </w:pPr>
          </w:p>
        </w:tc>
        <w:tc>
          <w:tcPr>
            <w:tcW w:w="2040" w:type="dxa"/>
            <w:gridSpan w:val="3"/>
            <w:vAlign w:val="bottom"/>
          </w:tcPr>
          <w:p w:rsidR="00CF1F49" w:rsidRPr="00EC6107" w:rsidRDefault="00CF1F49">
            <w:pPr>
              <w:spacing w:line="178" w:lineRule="exact"/>
              <w:ind w:left="40"/>
              <w:rPr>
                <w:sz w:val="20"/>
                <w:szCs w:val="20"/>
              </w:rPr>
            </w:pPr>
            <w:r>
              <w:rPr>
                <w:sz w:val="16"/>
                <w:szCs w:val="16"/>
              </w:rPr>
              <w:t>развития обучающихся-</w:t>
            </w:r>
          </w:p>
        </w:tc>
        <w:tc>
          <w:tcPr>
            <w:tcW w:w="340" w:type="dxa"/>
            <w:tcBorders>
              <w:right w:val="single" w:sz="8" w:space="0" w:color="auto"/>
            </w:tcBorders>
            <w:vAlign w:val="bottom"/>
          </w:tcPr>
          <w:p w:rsidR="00CF1F49" w:rsidRPr="00EC6107" w:rsidRDefault="00CF1F49">
            <w:pPr>
              <w:rPr>
                <w:sz w:val="15"/>
                <w:szCs w:val="15"/>
              </w:rPr>
            </w:pPr>
          </w:p>
        </w:tc>
        <w:tc>
          <w:tcPr>
            <w:tcW w:w="40" w:type="dxa"/>
            <w:vAlign w:val="bottom"/>
          </w:tcPr>
          <w:p w:rsidR="00CF1F49" w:rsidRPr="00EC6107" w:rsidRDefault="00CF1F49">
            <w:pPr>
              <w:rPr>
                <w:sz w:val="15"/>
                <w:szCs w:val="15"/>
              </w:rPr>
            </w:pPr>
          </w:p>
        </w:tc>
        <w:tc>
          <w:tcPr>
            <w:tcW w:w="2360" w:type="dxa"/>
            <w:gridSpan w:val="2"/>
            <w:tcBorders>
              <w:right w:val="single" w:sz="8" w:space="0" w:color="auto"/>
            </w:tcBorders>
            <w:vAlign w:val="bottom"/>
          </w:tcPr>
          <w:p w:rsidR="00CF1F49" w:rsidRPr="00EC6107" w:rsidRDefault="00CF1F49">
            <w:pPr>
              <w:spacing w:line="178" w:lineRule="exact"/>
              <w:ind w:left="20"/>
              <w:rPr>
                <w:sz w:val="20"/>
                <w:szCs w:val="20"/>
              </w:rPr>
            </w:pPr>
            <w:r>
              <w:rPr>
                <w:sz w:val="16"/>
                <w:szCs w:val="16"/>
              </w:rPr>
              <w:t>групповых логопедических</w:t>
            </w:r>
          </w:p>
        </w:tc>
        <w:tc>
          <w:tcPr>
            <w:tcW w:w="60" w:type="dxa"/>
            <w:vAlign w:val="bottom"/>
          </w:tcPr>
          <w:p w:rsidR="00CF1F49" w:rsidRPr="00EC6107" w:rsidRDefault="00CF1F49">
            <w:pPr>
              <w:rPr>
                <w:sz w:val="15"/>
                <w:szCs w:val="15"/>
              </w:rPr>
            </w:pPr>
          </w:p>
        </w:tc>
        <w:tc>
          <w:tcPr>
            <w:tcW w:w="2340" w:type="dxa"/>
            <w:gridSpan w:val="4"/>
            <w:tcBorders>
              <w:right w:val="single" w:sz="8" w:space="0" w:color="auto"/>
            </w:tcBorders>
            <w:vAlign w:val="bottom"/>
          </w:tcPr>
          <w:p w:rsidR="00CF1F49" w:rsidRPr="00EC6107" w:rsidRDefault="00CF1F49">
            <w:pPr>
              <w:spacing w:line="178" w:lineRule="exact"/>
              <w:rPr>
                <w:sz w:val="20"/>
                <w:szCs w:val="20"/>
              </w:rPr>
            </w:pPr>
            <w:r>
              <w:rPr>
                <w:sz w:val="16"/>
                <w:szCs w:val="16"/>
              </w:rPr>
              <w:t>средств и умений пользоваться</w:t>
            </w:r>
          </w:p>
        </w:tc>
        <w:tc>
          <w:tcPr>
            <w:tcW w:w="740" w:type="dxa"/>
            <w:gridSpan w:val="2"/>
            <w:vAlign w:val="bottom"/>
          </w:tcPr>
          <w:p w:rsidR="00CF1F49" w:rsidRPr="00EC6107" w:rsidRDefault="00CF1F49">
            <w:pPr>
              <w:rPr>
                <w:sz w:val="15"/>
                <w:szCs w:val="15"/>
              </w:rPr>
            </w:pPr>
          </w:p>
        </w:tc>
      </w:tr>
      <w:tr w:rsidR="00CF1F49" w:rsidRPr="00EC6107">
        <w:trPr>
          <w:trHeight w:val="178"/>
        </w:trPr>
        <w:tc>
          <w:tcPr>
            <w:tcW w:w="140" w:type="dxa"/>
            <w:tcBorders>
              <w:right w:val="single" w:sz="8" w:space="0" w:color="auto"/>
            </w:tcBorders>
            <w:vAlign w:val="bottom"/>
          </w:tcPr>
          <w:p w:rsidR="00CF1F49" w:rsidRPr="00EC6107" w:rsidRDefault="00CF1F49">
            <w:pPr>
              <w:rPr>
                <w:sz w:val="15"/>
                <w:szCs w:val="15"/>
              </w:rPr>
            </w:pPr>
          </w:p>
        </w:tc>
        <w:tc>
          <w:tcPr>
            <w:tcW w:w="1700" w:type="dxa"/>
            <w:vAlign w:val="bottom"/>
          </w:tcPr>
          <w:p w:rsidR="00CF1F49" w:rsidRPr="00EC6107" w:rsidRDefault="00CF1F49">
            <w:pPr>
              <w:rPr>
                <w:sz w:val="15"/>
                <w:szCs w:val="15"/>
              </w:rPr>
            </w:pPr>
          </w:p>
        </w:tc>
        <w:tc>
          <w:tcPr>
            <w:tcW w:w="720" w:type="dxa"/>
            <w:tcBorders>
              <w:right w:val="single" w:sz="8" w:space="0" w:color="auto"/>
            </w:tcBorders>
            <w:vAlign w:val="bottom"/>
          </w:tcPr>
          <w:p w:rsidR="00CF1F49" w:rsidRPr="00EC6107" w:rsidRDefault="00CF1F49">
            <w:pPr>
              <w:rPr>
                <w:sz w:val="15"/>
                <w:szCs w:val="15"/>
              </w:rPr>
            </w:pPr>
          </w:p>
        </w:tc>
        <w:tc>
          <w:tcPr>
            <w:tcW w:w="2040" w:type="dxa"/>
            <w:gridSpan w:val="3"/>
            <w:vAlign w:val="bottom"/>
          </w:tcPr>
          <w:p w:rsidR="00CF1F49" w:rsidRPr="00EC6107" w:rsidRDefault="00CF1F49">
            <w:pPr>
              <w:spacing w:line="178" w:lineRule="exact"/>
              <w:ind w:left="40"/>
              <w:rPr>
                <w:sz w:val="20"/>
                <w:szCs w:val="20"/>
              </w:rPr>
            </w:pPr>
            <w:r>
              <w:rPr>
                <w:sz w:val="16"/>
                <w:szCs w:val="16"/>
              </w:rPr>
              <w:t>логопатов, направленная на</w:t>
            </w:r>
          </w:p>
        </w:tc>
        <w:tc>
          <w:tcPr>
            <w:tcW w:w="340" w:type="dxa"/>
            <w:tcBorders>
              <w:right w:val="single" w:sz="8" w:space="0" w:color="auto"/>
            </w:tcBorders>
            <w:vAlign w:val="bottom"/>
          </w:tcPr>
          <w:p w:rsidR="00CF1F49" w:rsidRPr="00EC6107" w:rsidRDefault="00CF1F49">
            <w:pPr>
              <w:rPr>
                <w:sz w:val="15"/>
                <w:szCs w:val="15"/>
              </w:rPr>
            </w:pPr>
          </w:p>
        </w:tc>
        <w:tc>
          <w:tcPr>
            <w:tcW w:w="40" w:type="dxa"/>
            <w:vAlign w:val="bottom"/>
          </w:tcPr>
          <w:p w:rsidR="00CF1F49" w:rsidRPr="00EC6107" w:rsidRDefault="00CF1F49">
            <w:pPr>
              <w:rPr>
                <w:sz w:val="15"/>
                <w:szCs w:val="15"/>
              </w:rPr>
            </w:pPr>
          </w:p>
        </w:tc>
        <w:tc>
          <w:tcPr>
            <w:tcW w:w="2360" w:type="dxa"/>
            <w:gridSpan w:val="2"/>
            <w:tcBorders>
              <w:right w:val="single" w:sz="8" w:space="0" w:color="auto"/>
            </w:tcBorders>
            <w:vAlign w:val="bottom"/>
          </w:tcPr>
          <w:p w:rsidR="00CF1F49" w:rsidRPr="00EC6107" w:rsidRDefault="00CF1F49">
            <w:pPr>
              <w:spacing w:line="178" w:lineRule="exact"/>
              <w:ind w:left="20"/>
              <w:rPr>
                <w:sz w:val="20"/>
                <w:szCs w:val="20"/>
              </w:rPr>
            </w:pPr>
            <w:r>
              <w:rPr>
                <w:sz w:val="16"/>
                <w:szCs w:val="16"/>
              </w:rPr>
              <w:t>занятий по коррекции общего</w:t>
            </w:r>
          </w:p>
        </w:tc>
        <w:tc>
          <w:tcPr>
            <w:tcW w:w="60" w:type="dxa"/>
            <w:vAlign w:val="bottom"/>
          </w:tcPr>
          <w:p w:rsidR="00CF1F49" w:rsidRPr="00EC6107" w:rsidRDefault="00CF1F49">
            <w:pPr>
              <w:rPr>
                <w:sz w:val="15"/>
                <w:szCs w:val="15"/>
              </w:rPr>
            </w:pPr>
          </w:p>
        </w:tc>
        <w:tc>
          <w:tcPr>
            <w:tcW w:w="1300" w:type="dxa"/>
            <w:gridSpan w:val="3"/>
            <w:vAlign w:val="bottom"/>
          </w:tcPr>
          <w:p w:rsidR="00CF1F49" w:rsidRPr="00EC6107" w:rsidRDefault="00CF1F49">
            <w:pPr>
              <w:spacing w:line="178" w:lineRule="exact"/>
              <w:rPr>
                <w:sz w:val="20"/>
                <w:szCs w:val="20"/>
              </w:rPr>
            </w:pPr>
            <w:r>
              <w:rPr>
                <w:sz w:val="16"/>
                <w:szCs w:val="16"/>
              </w:rPr>
              <w:t>ими</w:t>
            </w:r>
          </w:p>
        </w:tc>
        <w:tc>
          <w:tcPr>
            <w:tcW w:w="1040" w:type="dxa"/>
            <w:tcBorders>
              <w:right w:val="single" w:sz="8" w:space="0" w:color="auto"/>
            </w:tcBorders>
            <w:vAlign w:val="bottom"/>
          </w:tcPr>
          <w:p w:rsidR="00CF1F49" w:rsidRPr="00EC6107" w:rsidRDefault="00CF1F49">
            <w:pPr>
              <w:rPr>
                <w:sz w:val="15"/>
                <w:szCs w:val="15"/>
              </w:rPr>
            </w:pPr>
          </w:p>
        </w:tc>
        <w:tc>
          <w:tcPr>
            <w:tcW w:w="360" w:type="dxa"/>
            <w:vAlign w:val="bottom"/>
          </w:tcPr>
          <w:p w:rsidR="00CF1F49" w:rsidRPr="00EC6107" w:rsidRDefault="00CF1F49">
            <w:pPr>
              <w:rPr>
                <w:sz w:val="15"/>
                <w:szCs w:val="15"/>
              </w:rPr>
            </w:pPr>
          </w:p>
        </w:tc>
        <w:tc>
          <w:tcPr>
            <w:tcW w:w="380" w:type="dxa"/>
            <w:vAlign w:val="bottom"/>
          </w:tcPr>
          <w:p w:rsidR="00CF1F49" w:rsidRPr="00EC6107" w:rsidRDefault="00CF1F49">
            <w:pPr>
              <w:rPr>
                <w:sz w:val="15"/>
                <w:szCs w:val="15"/>
              </w:rPr>
            </w:pPr>
          </w:p>
        </w:tc>
      </w:tr>
      <w:tr w:rsidR="00CF1F49" w:rsidRPr="00EC6107">
        <w:trPr>
          <w:trHeight w:val="181"/>
        </w:trPr>
        <w:tc>
          <w:tcPr>
            <w:tcW w:w="140" w:type="dxa"/>
            <w:tcBorders>
              <w:right w:val="single" w:sz="8" w:space="0" w:color="auto"/>
            </w:tcBorders>
            <w:vAlign w:val="bottom"/>
          </w:tcPr>
          <w:p w:rsidR="00CF1F49" w:rsidRPr="00EC6107" w:rsidRDefault="00CF1F49">
            <w:pPr>
              <w:rPr>
                <w:sz w:val="15"/>
                <w:szCs w:val="15"/>
              </w:rPr>
            </w:pPr>
          </w:p>
        </w:tc>
        <w:tc>
          <w:tcPr>
            <w:tcW w:w="1700" w:type="dxa"/>
            <w:vAlign w:val="bottom"/>
          </w:tcPr>
          <w:p w:rsidR="00CF1F49" w:rsidRPr="00EC6107" w:rsidRDefault="00CF1F49">
            <w:pPr>
              <w:rPr>
                <w:sz w:val="15"/>
                <w:szCs w:val="15"/>
              </w:rPr>
            </w:pPr>
          </w:p>
        </w:tc>
        <w:tc>
          <w:tcPr>
            <w:tcW w:w="720" w:type="dxa"/>
            <w:tcBorders>
              <w:right w:val="single" w:sz="8" w:space="0" w:color="auto"/>
            </w:tcBorders>
            <w:vAlign w:val="bottom"/>
          </w:tcPr>
          <w:p w:rsidR="00CF1F49" w:rsidRPr="00EC6107" w:rsidRDefault="00CF1F49">
            <w:pPr>
              <w:rPr>
                <w:sz w:val="15"/>
                <w:szCs w:val="15"/>
              </w:rPr>
            </w:pPr>
          </w:p>
        </w:tc>
        <w:tc>
          <w:tcPr>
            <w:tcW w:w="2040" w:type="dxa"/>
            <w:gridSpan w:val="3"/>
            <w:vAlign w:val="bottom"/>
          </w:tcPr>
          <w:p w:rsidR="00CF1F49" w:rsidRPr="00EC6107" w:rsidRDefault="00CF1F49">
            <w:pPr>
              <w:spacing w:line="181" w:lineRule="exact"/>
              <w:ind w:left="40"/>
              <w:rPr>
                <w:sz w:val="20"/>
                <w:szCs w:val="20"/>
              </w:rPr>
            </w:pPr>
            <w:r>
              <w:rPr>
                <w:sz w:val="16"/>
                <w:szCs w:val="16"/>
              </w:rPr>
              <w:t>формирование УУД,</w:t>
            </w:r>
          </w:p>
        </w:tc>
        <w:tc>
          <w:tcPr>
            <w:tcW w:w="340" w:type="dxa"/>
            <w:tcBorders>
              <w:right w:val="single" w:sz="8" w:space="0" w:color="auto"/>
            </w:tcBorders>
            <w:vAlign w:val="bottom"/>
          </w:tcPr>
          <w:p w:rsidR="00CF1F49" w:rsidRPr="00EC6107" w:rsidRDefault="00CF1F49">
            <w:pPr>
              <w:rPr>
                <w:sz w:val="15"/>
                <w:szCs w:val="15"/>
              </w:rPr>
            </w:pPr>
          </w:p>
        </w:tc>
        <w:tc>
          <w:tcPr>
            <w:tcW w:w="40" w:type="dxa"/>
            <w:vAlign w:val="bottom"/>
          </w:tcPr>
          <w:p w:rsidR="00CF1F49" w:rsidRPr="00EC6107" w:rsidRDefault="00CF1F49">
            <w:pPr>
              <w:rPr>
                <w:sz w:val="15"/>
                <w:szCs w:val="15"/>
              </w:rPr>
            </w:pPr>
          </w:p>
        </w:tc>
        <w:tc>
          <w:tcPr>
            <w:tcW w:w="2360" w:type="dxa"/>
            <w:gridSpan w:val="2"/>
            <w:tcBorders>
              <w:right w:val="single" w:sz="8" w:space="0" w:color="auto"/>
            </w:tcBorders>
            <w:vAlign w:val="bottom"/>
          </w:tcPr>
          <w:p w:rsidR="00CF1F49" w:rsidRPr="00EC6107" w:rsidRDefault="00CF1F49">
            <w:pPr>
              <w:spacing w:line="181" w:lineRule="exact"/>
              <w:ind w:left="20"/>
              <w:rPr>
                <w:sz w:val="20"/>
                <w:szCs w:val="20"/>
              </w:rPr>
            </w:pPr>
            <w:r>
              <w:rPr>
                <w:sz w:val="16"/>
                <w:szCs w:val="16"/>
              </w:rPr>
              <w:t>недоразвития речи, фонетико-</w:t>
            </w:r>
          </w:p>
        </w:tc>
        <w:tc>
          <w:tcPr>
            <w:tcW w:w="60" w:type="dxa"/>
            <w:vAlign w:val="bottom"/>
          </w:tcPr>
          <w:p w:rsidR="00CF1F49" w:rsidRPr="00EC6107" w:rsidRDefault="00CF1F49">
            <w:pPr>
              <w:rPr>
                <w:sz w:val="15"/>
                <w:szCs w:val="15"/>
              </w:rPr>
            </w:pPr>
          </w:p>
        </w:tc>
        <w:tc>
          <w:tcPr>
            <w:tcW w:w="200" w:type="dxa"/>
            <w:vAlign w:val="bottom"/>
          </w:tcPr>
          <w:p w:rsidR="00CF1F49" w:rsidRPr="00EC6107" w:rsidRDefault="00CF1F49">
            <w:pPr>
              <w:rPr>
                <w:sz w:val="15"/>
                <w:szCs w:val="15"/>
              </w:rPr>
            </w:pPr>
          </w:p>
        </w:tc>
        <w:tc>
          <w:tcPr>
            <w:tcW w:w="1040" w:type="dxa"/>
            <w:vAlign w:val="bottom"/>
          </w:tcPr>
          <w:p w:rsidR="00CF1F49" w:rsidRPr="00EC6107" w:rsidRDefault="00CF1F49">
            <w:pPr>
              <w:rPr>
                <w:sz w:val="15"/>
                <w:szCs w:val="15"/>
              </w:rPr>
            </w:pPr>
          </w:p>
        </w:tc>
        <w:tc>
          <w:tcPr>
            <w:tcW w:w="60" w:type="dxa"/>
            <w:vAlign w:val="bottom"/>
          </w:tcPr>
          <w:p w:rsidR="00CF1F49" w:rsidRPr="00EC6107" w:rsidRDefault="00CF1F49">
            <w:pPr>
              <w:rPr>
                <w:sz w:val="15"/>
                <w:szCs w:val="15"/>
              </w:rPr>
            </w:pPr>
          </w:p>
        </w:tc>
        <w:tc>
          <w:tcPr>
            <w:tcW w:w="1040" w:type="dxa"/>
            <w:tcBorders>
              <w:right w:val="single" w:sz="8" w:space="0" w:color="auto"/>
            </w:tcBorders>
            <w:vAlign w:val="bottom"/>
          </w:tcPr>
          <w:p w:rsidR="00CF1F49" w:rsidRPr="00EC6107" w:rsidRDefault="00CF1F49">
            <w:pPr>
              <w:rPr>
                <w:sz w:val="15"/>
                <w:szCs w:val="15"/>
              </w:rPr>
            </w:pPr>
          </w:p>
        </w:tc>
        <w:tc>
          <w:tcPr>
            <w:tcW w:w="360" w:type="dxa"/>
            <w:vAlign w:val="bottom"/>
          </w:tcPr>
          <w:p w:rsidR="00CF1F49" w:rsidRPr="00EC6107" w:rsidRDefault="00CF1F49">
            <w:pPr>
              <w:rPr>
                <w:sz w:val="15"/>
                <w:szCs w:val="15"/>
              </w:rPr>
            </w:pPr>
          </w:p>
        </w:tc>
        <w:tc>
          <w:tcPr>
            <w:tcW w:w="380" w:type="dxa"/>
            <w:vAlign w:val="bottom"/>
          </w:tcPr>
          <w:p w:rsidR="00CF1F49" w:rsidRPr="00EC6107" w:rsidRDefault="00CF1F49">
            <w:pPr>
              <w:rPr>
                <w:sz w:val="15"/>
                <w:szCs w:val="15"/>
              </w:rPr>
            </w:pPr>
          </w:p>
        </w:tc>
      </w:tr>
      <w:tr w:rsidR="00CF1F49" w:rsidRPr="00EC6107">
        <w:trPr>
          <w:trHeight w:val="178"/>
        </w:trPr>
        <w:tc>
          <w:tcPr>
            <w:tcW w:w="140" w:type="dxa"/>
            <w:tcBorders>
              <w:right w:val="single" w:sz="8" w:space="0" w:color="auto"/>
            </w:tcBorders>
            <w:vAlign w:val="bottom"/>
          </w:tcPr>
          <w:p w:rsidR="00CF1F49" w:rsidRPr="00EC6107" w:rsidRDefault="00CF1F49">
            <w:pPr>
              <w:rPr>
                <w:sz w:val="15"/>
                <w:szCs w:val="15"/>
              </w:rPr>
            </w:pPr>
          </w:p>
        </w:tc>
        <w:tc>
          <w:tcPr>
            <w:tcW w:w="1700" w:type="dxa"/>
            <w:vAlign w:val="bottom"/>
          </w:tcPr>
          <w:p w:rsidR="00CF1F49" w:rsidRPr="00EC6107" w:rsidRDefault="00CF1F49">
            <w:pPr>
              <w:rPr>
                <w:sz w:val="15"/>
                <w:szCs w:val="15"/>
              </w:rPr>
            </w:pPr>
          </w:p>
        </w:tc>
        <w:tc>
          <w:tcPr>
            <w:tcW w:w="720" w:type="dxa"/>
            <w:tcBorders>
              <w:right w:val="single" w:sz="8" w:space="0" w:color="auto"/>
            </w:tcBorders>
            <w:vAlign w:val="bottom"/>
          </w:tcPr>
          <w:p w:rsidR="00CF1F49" w:rsidRPr="00EC6107" w:rsidRDefault="00CF1F49">
            <w:pPr>
              <w:rPr>
                <w:sz w:val="15"/>
                <w:szCs w:val="15"/>
              </w:rPr>
            </w:pPr>
          </w:p>
        </w:tc>
        <w:tc>
          <w:tcPr>
            <w:tcW w:w="2040" w:type="dxa"/>
            <w:gridSpan w:val="3"/>
            <w:vAlign w:val="bottom"/>
          </w:tcPr>
          <w:p w:rsidR="00CF1F49" w:rsidRPr="00EC6107" w:rsidRDefault="00CF1F49">
            <w:pPr>
              <w:spacing w:line="178" w:lineRule="exact"/>
              <w:ind w:left="40"/>
              <w:rPr>
                <w:sz w:val="20"/>
                <w:szCs w:val="20"/>
              </w:rPr>
            </w:pPr>
            <w:r>
              <w:rPr>
                <w:sz w:val="16"/>
                <w:szCs w:val="16"/>
              </w:rPr>
              <w:t>необходимых для их</w:t>
            </w:r>
          </w:p>
        </w:tc>
        <w:tc>
          <w:tcPr>
            <w:tcW w:w="340" w:type="dxa"/>
            <w:tcBorders>
              <w:right w:val="single" w:sz="8" w:space="0" w:color="auto"/>
            </w:tcBorders>
            <w:vAlign w:val="bottom"/>
          </w:tcPr>
          <w:p w:rsidR="00CF1F49" w:rsidRPr="00EC6107" w:rsidRDefault="00CF1F49">
            <w:pPr>
              <w:rPr>
                <w:sz w:val="15"/>
                <w:szCs w:val="15"/>
              </w:rPr>
            </w:pPr>
          </w:p>
        </w:tc>
        <w:tc>
          <w:tcPr>
            <w:tcW w:w="40" w:type="dxa"/>
            <w:vAlign w:val="bottom"/>
          </w:tcPr>
          <w:p w:rsidR="00CF1F49" w:rsidRPr="00EC6107" w:rsidRDefault="00CF1F49">
            <w:pPr>
              <w:rPr>
                <w:sz w:val="15"/>
                <w:szCs w:val="15"/>
              </w:rPr>
            </w:pPr>
          </w:p>
        </w:tc>
        <w:tc>
          <w:tcPr>
            <w:tcW w:w="2360" w:type="dxa"/>
            <w:gridSpan w:val="2"/>
            <w:tcBorders>
              <w:right w:val="single" w:sz="8" w:space="0" w:color="auto"/>
            </w:tcBorders>
            <w:vAlign w:val="bottom"/>
          </w:tcPr>
          <w:p w:rsidR="00CF1F49" w:rsidRPr="00EC6107" w:rsidRDefault="00CF1F49">
            <w:pPr>
              <w:spacing w:line="178" w:lineRule="exact"/>
              <w:ind w:left="20"/>
              <w:rPr>
                <w:sz w:val="20"/>
                <w:szCs w:val="20"/>
              </w:rPr>
            </w:pPr>
            <w:r>
              <w:rPr>
                <w:sz w:val="16"/>
                <w:szCs w:val="16"/>
              </w:rPr>
              <w:t>фонематических нарушений,</w:t>
            </w:r>
          </w:p>
        </w:tc>
        <w:tc>
          <w:tcPr>
            <w:tcW w:w="60" w:type="dxa"/>
            <w:vAlign w:val="bottom"/>
          </w:tcPr>
          <w:p w:rsidR="00CF1F49" w:rsidRPr="00EC6107" w:rsidRDefault="00CF1F49">
            <w:pPr>
              <w:rPr>
                <w:sz w:val="15"/>
                <w:szCs w:val="15"/>
              </w:rPr>
            </w:pPr>
          </w:p>
        </w:tc>
        <w:tc>
          <w:tcPr>
            <w:tcW w:w="200" w:type="dxa"/>
            <w:vAlign w:val="bottom"/>
          </w:tcPr>
          <w:p w:rsidR="00CF1F49" w:rsidRPr="00EC6107" w:rsidRDefault="00CF1F49">
            <w:pPr>
              <w:rPr>
                <w:sz w:val="15"/>
                <w:szCs w:val="15"/>
              </w:rPr>
            </w:pPr>
          </w:p>
        </w:tc>
        <w:tc>
          <w:tcPr>
            <w:tcW w:w="1040" w:type="dxa"/>
            <w:vAlign w:val="bottom"/>
          </w:tcPr>
          <w:p w:rsidR="00CF1F49" w:rsidRPr="00EC6107" w:rsidRDefault="00CF1F49">
            <w:pPr>
              <w:rPr>
                <w:sz w:val="15"/>
                <w:szCs w:val="15"/>
              </w:rPr>
            </w:pPr>
          </w:p>
        </w:tc>
        <w:tc>
          <w:tcPr>
            <w:tcW w:w="60" w:type="dxa"/>
            <w:vAlign w:val="bottom"/>
          </w:tcPr>
          <w:p w:rsidR="00CF1F49" w:rsidRPr="00EC6107" w:rsidRDefault="00CF1F49">
            <w:pPr>
              <w:rPr>
                <w:sz w:val="15"/>
                <w:szCs w:val="15"/>
              </w:rPr>
            </w:pPr>
          </w:p>
        </w:tc>
        <w:tc>
          <w:tcPr>
            <w:tcW w:w="1040" w:type="dxa"/>
            <w:tcBorders>
              <w:right w:val="single" w:sz="8" w:space="0" w:color="auto"/>
            </w:tcBorders>
            <w:vAlign w:val="bottom"/>
          </w:tcPr>
          <w:p w:rsidR="00CF1F49" w:rsidRPr="00EC6107" w:rsidRDefault="00CF1F49">
            <w:pPr>
              <w:rPr>
                <w:sz w:val="15"/>
                <w:szCs w:val="15"/>
              </w:rPr>
            </w:pPr>
          </w:p>
        </w:tc>
        <w:tc>
          <w:tcPr>
            <w:tcW w:w="360" w:type="dxa"/>
            <w:vAlign w:val="bottom"/>
          </w:tcPr>
          <w:p w:rsidR="00CF1F49" w:rsidRPr="00EC6107" w:rsidRDefault="00CF1F49">
            <w:pPr>
              <w:rPr>
                <w:sz w:val="15"/>
                <w:szCs w:val="15"/>
              </w:rPr>
            </w:pPr>
          </w:p>
        </w:tc>
        <w:tc>
          <w:tcPr>
            <w:tcW w:w="380" w:type="dxa"/>
            <w:vAlign w:val="bottom"/>
          </w:tcPr>
          <w:p w:rsidR="00CF1F49" w:rsidRPr="00EC6107" w:rsidRDefault="00CF1F49">
            <w:pPr>
              <w:rPr>
                <w:sz w:val="15"/>
                <w:szCs w:val="15"/>
              </w:rPr>
            </w:pPr>
          </w:p>
        </w:tc>
      </w:tr>
      <w:tr w:rsidR="00CF1F49" w:rsidRPr="00EC6107">
        <w:trPr>
          <w:trHeight w:val="181"/>
        </w:trPr>
        <w:tc>
          <w:tcPr>
            <w:tcW w:w="140" w:type="dxa"/>
            <w:tcBorders>
              <w:right w:val="single" w:sz="8" w:space="0" w:color="auto"/>
            </w:tcBorders>
            <w:vAlign w:val="bottom"/>
          </w:tcPr>
          <w:p w:rsidR="00CF1F49" w:rsidRPr="00EC6107" w:rsidRDefault="00CF1F49">
            <w:pPr>
              <w:rPr>
                <w:sz w:val="15"/>
                <w:szCs w:val="15"/>
              </w:rPr>
            </w:pPr>
          </w:p>
        </w:tc>
        <w:tc>
          <w:tcPr>
            <w:tcW w:w="1700" w:type="dxa"/>
            <w:vAlign w:val="bottom"/>
          </w:tcPr>
          <w:p w:rsidR="00CF1F49" w:rsidRPr="00EC6107" w:rsidRDefault="00CF1F49">
            <w:pPr>
              <w:rPr>
                <w:sz w:val="15"/>
                <w:szCs w:val="15"/>
              </w:rPr>
            </w:pPr>
          </w:p>
        </w:tc>
        <w:tc>
          <w:tcPr>
            <w:tcW w:w="720" w:type="dxa"/>
            <w:tcBorders>
              <w:right w:val="single" w:sz="8" w:space="0" w:color="auto"/>
            </w:tcBorders>
            <w:vAlign w:val="bottom"/>
          </w:tcPr>
          <w:p w:rsidR="00CF1F49" w:rsidRPr="00EC6107" w:rsidRDefault="00CF1F49">
            <w:pPr>
              <w:rPr>
                <w:sz w:val="15"/>
                <w:szCs w:val="15"/>
              </w:rPr>
            </w:pPr>
          </w:p>
        </w:tc>
        <w:tc>
          <w:tcPr>
            <w:tcW w:w="2040" w:type="dxa"/>
            <w:gridSpan w:val="3"/>
            <w:vAlign w:val="bottom"/>
          </w:tcPr>
          <w:p w:rsidR="00CF1F49" w:rsidRPr="00EC6107" w:rsidRDefault="00CF1F49">
            <w:pPr>
              <w:spacing w:line="181" w:lineRule="exact"/>
              <w:ind w:left="40"/>
              <w:rPr>
                <w:sz w:val="20"/>
                <w:szCs w:val="20"/>
              </w:rPr>
            </w:pPr>
            <w:r>
              <w:rPr>
                <w:sz w:val="16"/>
                <w:szCs w:val="16"/>
              </w:rPr>
              <w:t>самостоятельной учебной</w:t>
            </w:r>
          </w:p>
        </w:tc>
        <w:tc>
          <w:tcPr>
            <w:tcW w:w="340" w:type="dxa"/>
            <w:tcBorders>
              <w:right w:val="single" w:sz="8" w:space="0" w:color="auto"/>
            </w:tcBorders>
            <w:vAlign w:val="bottom"/>
          </w:tcPr>
          <w:p w:rsidR="00CF1F49" w:rsidRPr="00EC6107" w:rsidRDefault="00CF1F49">
            <w:pPr>
              <w:rPr>
                <w:sz w:val="15"/>
                <w:szCs w:val="15"/>
              </w:rPr>
            </w:pPr>
          </w:p>
        </w:tc>
        <w:tc>
          <w:tcPr>
            <w:tcW w:w="40" w:type="dxa"/>
            <w:vAlign w:val="bottom"/>
          </w:tcPr>
          <w:p w:rsidR="00CF1F49" w:rsidRPr="00EC6107" w:rsidRDefault="00CF1F49">
            <w:pPr>
              <w:rPr>
                <w:sz w:val="15"/>
                <w:szCs w:val="15"/>
              </w:rPr>
            </w:pPr>
          </w:p>
        </w:tc>
        <w:tc>
          <w:tcPr>
            <w:tcW w:w="2360" w:type="dxa"/>
            <w:gridSpan w:val="2"/>
            <w:tcBorders>
              <w:right w:val="single" w:sz="8" w:space="0" w:color="auto"/>
            </w:tcBorders>
            <w:vAlign w:val="bottom"/>
          </w:tcPr>
          <w:p w:rsidR="00CF1F49" w:rsidRPr="00EC6107" w:rsidRDefault="00CF1F49">
            <w:pPr>
              <w:spacing w:line="181" w:lineRule="exact"/>
              <w:ind w:left="20"/>
              <w:rPr>
                <w:sz w:val="20"/>
                <w:szCs w:val="20"/>
              </w:rPr>
            </w:pPr>
            <w:r>
              <w:rPr>
                <w:sz w:val="16"/>
                <w:szCs w:val="16"/>
              </w:rPr>
              <w:t>нарушений чтения и письма,</w:t>
            </w:r>
          </w:p>
        </w:tc>
        <w:tc>
          <w:tcPr>
            <w:tcW w:w="60" w:type="dxa"/>
            <w:vAlign w:val="bottom"/>
          </w:tcPr>
          <w:p w:rsidR="00CF1F49" w:rsidRPr="00EC6107" w:rsidRDefault="00CF1F49">
            <w:pPr>
              <w:rPr>
                <w:sz w:val="15"/>
                <w:szCs w:val="15"/>
              </w:rPr>
            </w:pPr>
          </w:p>
        </w:tc>
        <w:tc>
          <w:tcPr>
            <w:tcW w:w="200" w:type="dxa"/>
            <w:vAlign w:val="bottom"/>
          </w:tcPr>
          <w:p w:rsidR="00CF1F49" w:rsidRPr="00EC6107" w:rsidRDefault="00CF1F49">
            <w:pPr>
              <w:rPr>
                <w:sz w:val="15"/>
                <w:szCs w:val="15"/>
              </w:rPr>
            </w:pPr>
          </w:p>
        </w:tc>
        <w:tc>
          <w:tcPr>
            <w:tcW w:w="1040" w:type="dxa"/>
            <w:vAlign w:val="bottom"/>
          </w:tcPr>
          <w:p w:rsidR="00CF1F49" w:rsidRPr="00EC6107" w:rsidRDefault="00CF1F49">
            <w:pPr>
              <w:rPr>
                <w:sz w:val="15"/>
                <w:szCs w:val="15"/>
              </w:rPr>
            </w:pPr>
          </w:p>
        </w:tc>
        <w:tc>
          <w:tcPr>
            <w:tcW w:w="60" w:type="dxa"/>
            <w:vAlign w:val="bottom"/>
          </w:tcPr>
          <w:p w:rsidR="00CF1F49" w:rsidRPr="00EC6107" w:rsidRDefault="00CF1F49">
            <w:pPr>
              <w:rPr>
                <w:sz w:val="15"/>
                <w:szCs w:val="15"/>
              </w:rPr>
            </w:pPr>
          </w:p>
        </w:tc>
        <w:tc>
          <w:tcPr>
            <w:tcW w:w="1040" w:type="dxa"/>
            <w:tcBorders>
              <w:right w:val="single" w:sz="8" w:space="0" w:color="auto"/>
            </w:tcBorders>
            <w:vAlign w:val="bottom"/>
          </w:tcPr>
          <w:p w:rsidR="00CF1F49" w:rsidRPr="00EC6107" w:rsidRDefault="00CF1F49">
            <w:pPr>
              <w:rPr>
                <w:sz w:val="15"/>
                <w:szCs w:val="15"/>
              </w:rPr>
            </w:pPr>
          </w:p>
        </w:tc>
        <w:tc>
          <w:tcPr>
            <w:tcW w:w="360" w:type="dxa"/>
            <w:vAlign w:val="bottom"/>
          </w:tcPr>
          <w:p w:rsidR="00CF1F49" w:rsidRPr="00EC6107" w:rsidRDefault="00CF1F49">
            <w:pPr>
              <w:rPr>
                <w:sz w:val="15"/>
                <w:szCs w:val="15"/>
              </w:rPr>
            </w:pPr>
          </w:p>
        </w:tc>
        <w:tc>
          <w:tcPr>
            <w:tcW w:w="380" w:type="dxa"/>
            <w:vAlign w:val="bottom"/>
          </w:tcPr>
          <w:p w:rsidR="00CF1F49" w:rsidRPr="00EC6107" w:rsidRDefault="00CF1F49">
            <w:pPr>
              <w:rPr>
                <w:sz w:val="15"/>
                <w:szCs w:val="15"/>
              </w:rPr>
            </w:pPr>
          </w:p>
        </w:tc>
      </w:tr>
      <w:tr w:rsidR="00CF1F49" w:rsidRPr="00EC6107">
        <w:trPr>
          <w:trHeight w:val="182"/>
        </w:trPr>
        <w:tc>
          <w:tcPr>
            <w:tcW w:w="140" w:type="dxa"/>
            <w:tcBorders>
              <w:right w:val="single" w:sz="8" w:space="0" w:color="auto"/>
            </w:tcBorders>
            <w:vAlign w:val="bottom"/>
          </w:tcPr>
          <w:p w:rsidR="00CF1F49" w:rsidRPr="00EC6107" w:rsidRDefault="00CF1F49">
            <w:pPr>
              <w:rPr>
                <w:sz w:val="15"/>
                <w:szCs w:val="15"/>
              </w:rPr>
            </w:pPr>
          </w:p>
        </w:tc>
        <w:tc>
          <w:tcPr>
            <w:tcW w:w="1700" w:type="dxa"/>
            <w:tcBorders>
              <w:bottom w:val="single" w:sz="8" w:space="0" w:color="auto"/>
            </w:tcBorders>
            <w:vAlign w:val="bottom"/>
          </w:tcPr>
          <w:p w:rsidR="00CF1F49" w:rsidRPr="00EC6107" w:rsidRDefault="00CF1F49">
            <w:pPr>
              <w:rPr>
                <w:sz w:val="15"/>
                <w:szCs w:val="15"/>
              </w:rPr>
            </w:pPr>
          </w:p>
        </w:tc>
        <w:tc>
          <w:tcPr>
            <w:tcW w:w="720" w:type="dxa"/>
            <w:tcBorders>
              <w:bottom w:val="single" w:sz="8" w:space="0" w:color="auto"/>
              <w:right w:val="single" w:sz="8" w:space="0" w:color="auto"/>
            </w:tcBorders>
            <w:vAlign w:val="bottom"/>
          </w:tcPr>
          <w:p w:rsidR="00CF1F49" w:rsidRPr="00EC6107" w:rsidRDefault="00CF1F49">
            <w:pPr>
              <w:rPr>
                <w:sz w:val="15"/>
                <w:szCs w:val="15"/>
              </w:rPr>
            </w:pPr>
          </w:p>
        </w:tc>
        <w:tc>
          <w:tcPr>
            <w:tcW w:w="2040" w:type="dxa"/>
            <w:gridSpan w:val="3"/>
            <w:tcBorders>
              <w:bottom w:val="single" w:sz="8" w:space="0" w:color="auto"/>
            </w:tcBorders>
            <w:vAlign w:val="bottom"/>
          </w:tcPr>
          <w:p w:rsidR="00CF1F49" w:rsidRPr="00EC6107" w:rsidRDefault="00CF1F49">
            <w:pPr>
              <w:spacing w:line="178" w:lineRule="exact"/>
              <w:ind w:left="40"/>
              <w:rPr>
                <w:sz w:val="20"/>
                <w:szCs w:val="20"/>
              </w:rPr>
            </w:pPr>
            <w:r>
              <w:rPr>
                <w:sz w:val="16"/>
                <w:szCs w:val="16"/>
              </w:rPr>
              <w:t>деятельности</w:t>
            </w:r>
          </w:p>
        </w:tc>
        <w:tc>
          <w:tcPr>
            <w:tcW w:w="340" w:type="dxa"/>
            <w:tcBorders>
              <w:bottom w:val="single" w:sz="8" w:space="0" w:color="auto"/>
              <w:right w:val="single" w:sz="8" w:space="0" w:color="auto"/>
            </w:tcBorders>
            <w:vAlign w:val="bottom"/>
          </w:tcPr>
          <w:p w:rsidR="00CF1F49" w:rsidRPr="00EC6107" w:rsidRDefault="00CF1F49">
            <w:pPr>
              <w:rPr>
                <w:sz w:val="15"/>
                <w:szCs w:val="15"/>
              </w:rPr>
            </w:pPr>
          </w:p>
        </w:tc>
        <w:tc>
          <w:tcPr>
            <w:tcW w:w="40" w:type="dxa"/>
            <w:tcBorders>
              <w:bottom w:val="single" w:sz="8" w:space="0" w:color="auto"/>
            </w:tcBorders>
            <w:vAlign w:val="bottom"/>
          </w:tcPr>
          <w:p w:rsidR="00CF1F49" w:rsidRPr="00EC6107" w:rsidRDefault="00CF1F49">
            <w:pPr>
              <w:rPr>
                <w:sz w:val="15"/>
                <w:szCs w:val="15"/>
              </w:rPr>
            </w:pPr>
          </w:p>
        </w:tc>
        <w:tc>
          <w:tcPr>
            <w:tcW w:w="2360" w:type="dxa"/>
            <w:gridSpan w:val="2"/>
            <w:tcBorders>
              <w:bottom w:val="single" w:sz="8" w:space="0" w:color="auto"/>
              <w:right w:val="single" w:sz="8" w:space="0" w:color="auto"/>
            </w:tcBorders>
            <w:vAlign w:val="bottom"/>
          </w:tcPr>
          <w:p w:rsidR="00CF1F49" w:rsidRPr="00EC6107" w:rsidRDefault="00CF1F49">
            <w:pPr>
              <w:spacing w:line="178" w:lineRule="exact"/>
              <w:ind w:left="20"/>
              <w:rPr>
                <w:sz w:val="20"/>
                <w:szCs w:val="20"/>
              </w:rPr>
            </w:pPr>
            <w:r>
              <w:rPr>
                <w:sz w:val="16"/>
                <w:szCs w:val="16"/>
              </w:rPr>
              <w:t>недостаточной</w:t>
            </w:r>
          </w:p>
        </w:tc>
        <w:tc>
          <w:tcPr>
            <w:tcW w:w="60" w:type="dxa"/>
            <w:tcBorders>
              <w:bottom w:val="single" w:sz="8" w:space="0" w:color="auto"/>
            </w:tcBorders>
            <w:vAlign w:val="bottom"/>
          </w:tcPr>
          <w:p w:rsidR="00CF1F49" w:rsidRPr="00EC6107" w:rsidRDefault="00CF1F49">
            <w:pPr>
              <w:rPr>
                <w:sz w:val="15"/>
                <w:szCs w:val="15"/>
              </w:rPr>
            </w:pPr>
          </w:p>
        </w:tc>
        <w:tc>
          <w:tcPr>
            <w:tcW w:w="200" w:type="dxa"/>
            <w:tcBorders>
              <w:bottom w:val="single" w:sz="8" w:space="0" w:color="auto"/>
            </w:tcBorders>
            <w:vAlign w:val="bottom"/>
          </w:tcPr>
          <w:p w:rsidR="00CF1F49" w:rsidRPr="00EC6107" w:rsidRDefault="00CF1F49">
            <w:pPr>
              <w:rPr>
                <w:sz w:val="15"/>
                <w:szCs w:val="15"/>
              </w:rPr>
            </w:pPr>
          </w:p>
        </w:tc>
        <w:tc>
          <w:tcPr>
            <w:tcW w:w="1040" w:type="dxa"/>
            <w:tcBorders>
              <w:bottom w:val="single" w:sz="8" w:space="0" w:color="auto"/>
            </w:tcBorders>
            <w:vAlign w:val="bottom"/>
          </w:tcPr>
          <w:p w:rsidR="00CF1F49" w:rsidRPr="00EC6107" w:rsidRDefault="00CF1F49">
            <w:pPr>
              <w:rPr>
                <w:sz w:val="15"/>
                <w:szCs w:val="15"/>
              </w:rPr>
            </w:pPr>
          </w:p>
        </w:tc>
        <w:tc>
          <w:tcPr>
            <w:tcW w:w="60" w:type="dxa"/>
            <w:tcBorders>
              <w:bottom w:val="single" w:sz="8" w:space="0" w:color="auto"/>
            </w:tcBorders>
            <w:vAlign w:val="bottom"/>
          </w:tcPr>
          <w:p w:rsidR="00CF1F49" w:rsidRPr="00EC6107" w:rsidRDefault="00CF1F49">
            <w:pPr>
              <w:rPr>
                <w:sz w:val="15"/>
                <w:szCs w:val="15"/>
              </w:rPr>
            </w:pPr>
          </w:p>
        </w:tc>
        <w:tc>
          <w:tcPr>
            <w:tcW w:w="1040" w:type="dxa"/>
            <w:tcBorders>
              <w:bottom w:val="single" w:sz="8" w:space="0" w:color="auto"/>
              <w:right w:val="single" w:sz="8" w:space="0" w:color="auto"/>
            </w:tcBorders>
            <w:vAlign w:val="bottom"/>
          </w:tcPr>
          <w:p w:rsidR="00CF1F49" w:rsidRPr="00EC6107" w:rsidRDefault="00CF1F49">
            <w:pPr>
              <w:rPr>
                <w:sz w:val="15"/>
                <w:szCs w:val="15"/>
              </w:rPr>
            </w:pPr>
          </w:p>
        </w:tc>
        <w:tc>
          <w:tcPr>
            <w:tcW w:w="360" w:type="dxa"/>
            <w:vAlign w:val="bottom"/>
          </w:tcPr>
          <w:p w:rsidR="00CF1F49" w:rsidRPr="00EC6107" w:rsidRDefault="00CF1F49">
            <w:pPr>
              <w:rPr>
                <w:sz w:val="15"/>
                <w:szCs w:val="15"/>
              </w:rPr>
            </w:pPr>
          </w:p>
        </w:tc>
        <w:tc>
          <w:tcPr>
            <w:tcW w:w="380" w:type="dxa"/>
            <w:vAlign w:val="bottom"/>
          </w:tcPr>
          <w:p w:rsidR="00CF1F49" w:rsidRPr="00EC6107" w:rsidRDefault="00CF1F49">
            <w:pPr>
              <w:rPr>
                <w:sz w:val="15"/>
                <w:szCs w:val="15"/>
              </w:rPr>
            </w:pPr>
          </w:p>
        </w:tc>
      </w:tr>
      <w:tr w:rsidR="00CF1F49" w:rsidRPr="00EC6107">
        <w:trPr>
          <w:trHeight w:val="166"/>
        </w:trPr>
        <w:tc>
          <w:tcPr>
            <w:tcW w:w="140" w:type="dxa"/>
            <w:tcBorders>
              <w:right w:val="single" w:sz="8" w:space="0" w:color="auto"/>
            </w:tcBorders>
            <w:vAlign w:val="bottom"/>
          </w:tcPr>
          <w:p w:rsidR="00CF1F49" w:rsidRPr="00EC6107" w:rsidRDefault="00CF1F49">
            <w:pPr>
              <w:rPr>
                <w:sz w:val="14"/>
                <w:szCs w:val="14"/>
              </w:rPr>
            </w:pPr>
          </w:p>
        </w:tc>
        <w:tc>
          <w:tcPr>
            <w:tcW w:w="1700" w:type="dxa"/>
            <w:vAlign w:val="bottom"/>
          </w:tcPr>
          <w:p w:rsidR="00CF1F49" w:rsidRPr="00EC6107" w:rsidRDefault="00CF1F49">
            <w:pPr>
              <w:spacing w:line="166" w:lineRule="exact"/>
              <w:ind w:left="60"/>
              <w:rPr>
                <w:sz w:val="20"/>
                <w:szCs w:val="20"/>
              </w:rPr>
            </w:pPr>
            <w:r>
              <w:rPr>
                <w:b/>
                <w:bCs/>
                <w:i/>
                <w:iCs/>
                <w:sz w:val="16"/>
                <w:szCs w:val="16"/>
              </w:rPr>
              <w:t>Ппрофилактическое</w:t>
            </w:r>
          </w:p>
        </w:tc>
        <w:tc>
          <w:tcPr>
            <w:tcW w:w="720" w:type="dxa"/>
            <w:tcBorders>
              <w:right w:val="single" w:sz="8" w:space="0" w:color="auto"/>
            </w:tcBorders>
            <w:vAlign w:val="bottom"/>
          </w:tcPr>
          <w:p w:rsidR="00CF1F49" w:rsidRPr="00EC6107" w:rsidRDefault="00CF1F49">
            <w:pPr>
              <w:rPr>
                <w:sz w:val="14"/>
                <w:szCs w:val="14"/>
              </w:rPr>
            </w:pPr>
          </w:p>
        </w:tc>
        <w:tc>
          <w:tcPr>
            <w:tcW w:w="2040" w:type="dxa"/>
            <w:gridSpan w:val="3"/>
            <w:vAlign w:val="bottom"/>
          </w:tcPr>
          <w:p w:rsidR="00CF1F49" w:rsidRPr="00EC6107" w:rsidRDefault="00CF1F49">
            <w:pPr>
              <w:spacing w:line="166" w:lineRule="exact"/>
              <w:ind w:left="40"/>
              <w:rPr>
                <w:sz w:val="20"/>
                <w:szCs w:val="20"/>
              </w:rPr>
            </w:pPr>
            <w:r>
              <w:rPr>
                <w:sz w:val="16"/>
                <w:szCs w:val="16"/>
              </w:rPr>
              <w:t>Обеспечение комплексного</w:t>
            </w:r>
          </w:p>
        </w:tc>
        <w:tc>
          <w:tcPr>
            <w:tcW w:w="340" w:type="dxa"/>
            <w:tcBorders>
              <w:right w:val="single" w:sz="8" w:space="0" w:color="auto"/>
            </w:tcBorders>
            <w:vAlign w:val="bottom"/>
          </w:tcPr>
          <w:p w:rsidR="00CF1F49" w:rsidRPr="00EC6107" w:rsidRDefault="00CF1F49">
            <w:pPr>
              <w:rPr>
                <w:sz w:val="14"/>
                <w:szCs w:val="14"/>
              </w:rPr>
            </w:pPr>
          </w:p>
        </w:tc>
        <w:tc>
          <w:tcPr>
            <w:tcW w:w="40" w:type="dxa"/>
            <w:vAlign w:val="bottom"/>
          </w:tcPr>
          <w:p w:rsidR="00CF1F49" w:rsidRPr="00EC6107" w:rsidRDefault="00CF1F49">
            <w:pPr>
              <w:rPr>
                <w:sz w:val="14"/>
                <w:szCs w:val="14"/>
              </w:rPr>
            </w:pPr>
          </w:p>
        </w:tc>
        <w:tc>
          <w:tcPr>
            <w:tcW w:w="2360" w:type="dxa"/>
            <w:gridSpan w:val="2"/>
            <w:tcBorders>
              <w:right w:val="single" w:sz="8" w:space="0" w:color="auto"/>
            </w:tcBorders>
            <w:vAlign w:val="bottom"/>
          </w:tcPr>
          <w:p w:rsidR="00CF1F49" w:rsidRPr="00EC6107" w:rsidRDefault="00CF1F49">
            <w:pPr>
              <w:spacing w:line="166" w:lineRule="exact"/>
              <w:ind w:left="20"/>
              <w:rPr>
                <w:sz w:val="20"/>
                <w:szCs w:val="20"/>
              </w:rPr>
            </w:pPr>
            <w:r>
              <w:rPr>
                <w:sz w:val="16"/>
                <w:szCs w:val="16"/>
              </w:rPr>
              <w:t>По результатам диагностики</w:t>
            </w:r>
          </w:p>
        </w:tc>
        <w:tc>
          <w:tcPr>
            <w:tcW w:w="60" w:type="dxa"/>
            <w:vAlign w:val="bottom"/>
          </w:tcPr>
          <w:p w:rsidR="00CF1F49" w:rsidRPr="00EC6107" w:rsidRDefault="00CF1F49">
            <w:pPr>
              <w:rPr>
                <w:sz w:val="14"/>
                <w:szCs w:val="14"/>
              </w:rPr>
            </w:pPr>
          </w:p>
        </w:tc>
        <w:tc>
          <w:tcPr>
            <w:tcW w:w="2340" w:type="dxa"/>
            <w:gridSpan w:val="4"/>
            <w:tcBorders>
              <w:right w:val="single" w:sz="8" w:space="0" w:color="auto"/>
            </w:tcBorders>
            <w:vAlign w:val="bottom"/>
          </w:tcPr>
          <w:p w:rsidR="00CF1F49" w:rsidRPr="00EC6107" w:rsidRDefault="00CF1F49">
            <w:pPr>
              <w:spacing w:line="166" w:lineRule="exact"/>
              <w:ind w:left="40"/>
              <w:rPr>
                <w:sz w:val="20"/>
                <w:szCs w:val="20"/>
              </w:rPr>
            </w:pPr>
            <w:r>
              <w:rPr>
                <w:sz w:val="16"/>
                <w:szCs w:val="16"/>
              </w:rPr>
              <w:t>Контроль выполнения</w:t>
            </w:r>
          </w:p>
        </w:tc>
        <w:tc>
          <w:tcPr>
            <w:tcW w:w="360" w:type="dxa"/>
            <w:vAlign w:val="bottom"/>
          </w:tcPr>
          <w:p w:rsidR="00CF1F49" w:rsidRPr="00EC6107" w:rsidRDefault="00CF1F49">
            <w:pPr>
              <w:rPr>
                <w:sz w:val="14"/>
                <w:szCs w:val="14"/>
              </w:rPr>
            </w:pPr>
          </w:p>
        </w:tc>
        <w:tc>
          <w:tcPr>
            <w:tcW w:w="380" w:type="dxa"/>
            <w:vAlign w:val="bottom"/>
          </w:tcPr>
          <w:p w:rsidR="00CF1F49" w:rsidRPr="00EC6107" w:rsidRDefault="00CF1F49">
            <w:pPr>
              <w:rPr>
                <w:sz w:val="14"/>
                <w:szCs w:val="14"/>
              </w:rPr>
            </w:pPr>
          </w:p>
        </w:tc>
      </w:tr>
      <w:tr w:rsidR="00CF1F49" w:rsidRPr="00EC6107">
        <w:trPr>
          <w:trHeight w:val="175"/>
        </w:trPr>
        <w:tc>
          <w:tcPr>
            <w:tcW w:w="140" w:type="dxa"/>
            <w:tcBorders>
              <w:right w:val="single" w:sz="8" w:space="0" w:color="auto"/>
            </w:tcBorders>
            <w:vAlign w:val="bottom"/>
          </w:tcPr>
          <w:p w:rsidR="00CF1F49" w:rsidRPr="00EC6107" w:rsidRDefault="00CF1F49">
            <w:pPr>
              <w:rPr>
                <w:sz w:val="15"/>
                <w:szCs w:val="15"/>
              </w:rPr>
            </w:pPr>
          </w:p>
        </w:tc>
        <w:tc>
          <w:tcPr>
            <w:tcW w:w="1700" w:type="dxa"/>
            <w:vAlign w:val="bottom"/>
          </w:tcPr>
          <w:p w:rsidR="00CF1F49" w:rsidRPr="00EC6107" w:rsidRDefault="00CF1F49">
            <w:pPr>
              <w:rPr>
                <w:sz w:val="15"/>
                <w:szCs w:val="15"/>
              </w:rPr>
            </w:pPr>
          </w:p>
        </w:tc>
        <w:tc>
          <w:tcPr>
            <w:tcW w:w="720" w:type="dxa"/>
            <w:tcBorders>
              <w:right w:val="single" w:sz="8" w:space="0" w:color="auto"/>
            </w:tcBorders>
            <w:vAlign w:val="bottom"/>
          </w:tcPr>
          <w:p w:rsidR="00CF1F49" w:rsidRPr="00EC6107" w:rsidRDefault="00CF1F49">
            <w:pPr>
              <w:rPr>
                <w:sz w:val="15"/>
                <w:szCs w:val="15"/>
              </w:rPr>
            </w:pPr>
          </w:p>
        </w:tc>
        <w:tc>
          <w:tcPr>
            <w:tcW w:w="2380" w:type="dxa"/>
            <w:gridSpan w:val="4"/>
            <w:tcBorders>
              <w:right w:val="single" w:sz="8" w:space="0" w:color="auto"/>
            </w:tcBorders>
            <w:vAlign w:val="bottom"/>
          </w:tcPr>
          <w:p w:rsidR="00CF1F49" w:rsidRPr="00EC6107" w:rsidRDefault="00CF1F49">
            <w:pPr>
              <w:spacing w:line="175" w:lineRule="exact"/>
              <w:ind w:left="40"/>
              <w:rPr>
                <w:sz w:val="20"/>
                <w:szCs w:val="20"/>
              </w:rPr>
            </w:pPr>
            <w:r>
              <w:rPr>
                <w:w w:val="99"/>
                <w:sz w:val="16"/>
                <w:szCs w:val="16"/>
              </w:rPr>
              <w:t>подхода к коррекции недостатков</w:t>
            </w:r>
          </w:p>
        </w:tc>
        <w:tc>
          <w:tcPr>
            <w:tcW w:w="40" w:type="dxa"/>
            <w:vAlign w:val="bottom"/>
          </w:tcPr>
          <w:p w:rsidR="00CF1F49" w:rsidRPr="00EC6107" w:rsidRDefault="00CF1F49">
            <w:pPr>
              <w:rPr>
                <w:sz w:val="15"/>
                <w:szCs w:val="15"/>
              </w:rPr>
            </w:pPr>
          </w:p>
        </w:tc>
        <w:tc>
          <w:tcPr>
            <w:tcW w:w="2360" w:type="dxa"/>
            <w:gridSpan w:val="2"/>
            <w:tcBorders>
              <w:right w:val="single" w:sz="8" w:space="0" w:color="auto"/>
            </w:tcBorders>
            <w:vAlign w:val="bottom"/>
          </w:tcPr>
          <w:p w:rsidR="00CF1F49" w:rsidRPr="00EC6107" w:rsidRDefault="00CF1F49">
            <w:pPr>
              <w:spacing w:line="175" w:lineRule="exact"/>
              <w:ind w:left="20"/>
              <w:rPr>
                <w:sz w:val="20"/>
                <w:szCs w:val="20"/>
              </w:rPr>
            </w:pPr>
            <w:r>
              <w:rPr>
                <w:sz w:val="16"/>
                <w:szCs w:val="16"/>
              </w:rPr>
              <w:t>направление детей на</w:t>
            </w:r>
          </w:p>
        </w:tc>
        <w:tc>
          <w:tcPr>
            <w:tcW w:w="60" w:type="dxa"/>
            <w:vAlign w:val="bottom"/>
          </w:tcPr>
          <w:p w:rsidR="00CF1F49" w:rsidRPr="00EC6107" w:rsidRDefault="00CF1F49">
            <w:pPr>
              <w:rPr>
                <w:sz w:val="15"/>
                <w:szCs w:val="15"/>
              </w:rPr>
            </w:pPr>
          </w:p>
        </w:tc>
        <w:tc>
          <w:tcPr>
            <w:tcW w:w="2340" w:type="dxa"/>
            <w:gridSpan w:val="4"/>
            <w:tcBorders>
              <w:right w:val="single" w:sz="8" w:space="0" w:color="auto"/>
            </w:tcBorders>
            <w:vAlign w:val="bottom"/>
          </w:tcPr>
          <w:p w:rsidR="00CF1F49" w:rsidRPr="00EC6107" w:rsidRDefault="00CF1F49">
            <w:pPr>
              <w:spacing w:line="175" w:lineRule="exact"/>
              <w:rPr>
                <w:sz w:val="20"/>
                <w:szCs w:val="20"/>
              </w:rPr>
            </w:pPr>
            <w:r>
              <w:rPr>
                <w:sz w:val="16"/>
                <w:szCs w:val="16"/>
              </w:rPr>
              <w:t>назначений медиков, беседы с</w:t>
            </w:r>
          </w:p>
        </w:tc>
        <w:tc>
          <w:tcPr>
            <w:tcW w:w="740" w:type="dxa"/>
            <w:gridSpan w:val="2"/>
            <w:vAlign w:val="bottom"/>
          </w:tcPr>
          <w:p w:rsidR="00CF1F49" w:rsidRPr="00EC6107" w:rsidRDefault="00CF1F49">
            <w:pPr>
              <w:rPr>
                <w:sz w:val="15"/>
                <w:szCs w:val="15"/>
              </w:rPr>
            </w:pPr>
          </w:p>
        </w:tc>
      </w:tr>
      <w:tr w:rsidR="00CF1F49" w:rsidRPr="00EC6107">
        <w:trPr>
          <w:trHeight w:val="181"/>
        </w:trPr>
        <w:tc>
          <w:tcPr>
            <w:tcW w:w="140" w:type="dxa"/>
            <w:tcBorders>
              <w:right w:val="single" w:sz="8" w:space="0" w:color="auto"/>
            </w:tcBorders>
            <w:vAlign w:val="bottom"/>
          </w:tcPr>
          <w:p w:rsidR="00CF1F49" w:rsidRPr="00EC6107" w:rsidRDefault="00CF1F49">
            <w:pPr>
              <w:rPr>
                <w:sz w:val="15"/>
                <w:szCs w:val="15"/>
              </w:rPr>
            </w:pPr>
          </w:p>
        </w:tc>
        <w:tc>
          <w:tcPr>
            <w:tcW w:w="1700" w:type="dxa"/>
            <w:vAlign w:val="bottom"/>
          </w:tcPr>
          <w:p w:rsidR="00CF1F49" w:rsidRPr="00EC6107" w:rsidRDefault="00CF1F49">
            <w:pPr>
              <w:rPr>
                <w:sz w:val="15"/>
                <w:szCs w:val="15"/>
              </w:rPr>
            </w:pPr>
          </w:p>
        </w:tc>
        <w:tc>
          <w:tcPr>
            <w:tcW w:w="720" w:type="dxa"/>
            <w:tcBorders>
              <w:right w:val="single" w:sz="8" w:space="0" w:color="auto"/>
            </w:tcBorders>
            <w:vAlign w:val="bottom"/>
          </w:tcPr>
          <w:p w:rsidR="00CF1F49" w:rsidRPr="00EC6107" w:rsidRDefault="00CF1F49">
            <w:pPr>
              <w:rPr>
                <w:sz w:val="15"/>
                <w:szCs w:val="15"/>
              </w:rPr>
            </w:pPr>
          </w:p>
        </w:tc>
        <w:tc>
          <w:tcPr>
            <w:tcW w:w="2040" w:type="dxa"/>
            <w:gridSpan w:val="3"/>
            <w:vAlign w:val="bottom"/>
          </w:tcPr>
          <w:p w:rsidR="00CF1F49" w:rsidRPr="00EC6107" w:rsidRDefault="00CF1F49">
            <w:pPr>
              <w:spacing w:line="181" w:lineRule="exact"/>
              <w:ind w:left="40"/>
              <w:rPr>
                <w:sz w:val="20"/>
                <w:szCs w:val="20"/>
              </w:rPr>
            </w:pPr>
            <w:r>
              <w:rPr>
                <w:sz w:val="16"/>
                <w:szCs w:val="16"/>
              </w:rPr>
              <w:t>общего и речевого развития</w:t>
            </w:r>
          </w:p>
        </w:tc>
        <w:tc>
          <w:tcPr>
            <w:tcW w:w="340" w:type="dxa"/>
            <w:tcBorders>
              <w:right w:val="single" w:sz="8" w:space="0" w:color="auto"/>
            </w:tcBorders>
            <w:vAlign w:val="bottom"/>
          </w:tcPr>
          <w:p w:rsidR="00CF1F49" w:rsidRPr="00EC6107" w:rsidRDefault="00CF1F49">
            <w:pPr>
              <w:rPr>
                <w:sz w:val="15"/>
                <w:szCs w:val="15"/>
              </w:rPr>
            </w:pPr>
          </w:p>
        </w:tc>
        <w:tc>
          <w:tcPr>
            <w:tcW w:w="40" w:type="dxa"/>
            <w:vAlign w:val="bottom"/>
          </w:tcPr>
          <w:p w:rsidR="00CF1F49" w:rsidRPr="00EC6107" w:rsidRDefault="00CF1F49">
            <w:pPr>
              <w:rPr>
                <w:sz w:val="15"/>
                <w:szCs w:val="15"/>
              </w:rPr>
            </w:pPr>
          </w:p>
        </w:tc>
        <w:tc>
          <w:tcPr>
            <w:tcW w:w="2360" w:type="dxa"/>
            <w:gridSpan w:val="2"/>
            <w:tcBorders>
              <w:right w:val="single" w:sz="8" w:space="0" w:color="auto"/>
            </w:tcBorders>
            <w:vAlign w:val="bottom"/>
          </w:tcPr>
          <w:p w:rsidR="00CF1F49" w:rsidRPr="00EC6107" w:rsidRDefault="00CF1F49">
            <w:pPr>
              <w:spacing w:line="181" w:lineRule="exact"/>
              <w:ind w:left="20"/>
              <w:rPr>
                <w:sz w:val="20"/>
                <w:szCs w:val="20"/>
              </w:rPr>
            </w:pPr>
            <w:r>
              <w:rPr>
                <w:sz w:val="16"/>
                <w:szCs w:val="16"/>
              </w:rPr>
              <w:t>обследование и лечение к</w:t>
            </w:r>
          </w:p>
        </w:tc>
        <w:tc>
          <w:tcPr>
            <w:tcW w:w="60" w:type="dxa"/>
            <w:vAlign w:val="bottom"/>
          </w:tcPr>
          <w:p w:rsidR="00CF1F49" w:rsidRPr="00EC6107" w:rsidRDefault="00CF1F49">
            <w:pPr>
              <w:rPr>
                <w:sz w:val="15"/>
                <w:szCs w:val="15"/>
              </w:rPr>
            </w:pPr>
          </w:p>
        </w:tc>
        <w:tc>
          <w:tcPr>
            <w:tcW w:w="2340" w:type="dxa"/>
            <w:gridSpan w:val="4"/>
            <w:tcBorders>
              <w:right w:val="single" w:sz="8" w:space="0" w:color="auto"/>
            </w:tcBorders>
            <w:vAlign w:val="bottom"/>
          </w:tcPr>
          <w:p w:rsidR="00CF1F49" w:rsidRPr="00EC6107" w:rsidRDefault="00CF1F49">
            <w:pPr>
              <w:spacing w:line="181" w:lineRule="exact"/>
              <w:rPr>
                <w:sz w:val="20"/>
                <w:szCs w:val="20"/>
              </w:rPr>
            </w:pPr>
            <w:r>
              <w:rPr>
                <w:sz w:val="16"/>
                <w:szCs w:val="16"/>
              </w:rPr>
              <w:t>родителями о позитивных</w:t>
            </w:r>
          </w:p>
        </w:tc>
        <w:tc>
          <w:tcPr>
            <w:tcW w:w="740" w:type="dxa"/>
            <w:gridSpan w:val="2"/>
            <w:vAlign w:val="bottom"/>
          </w:tcPr>
          <w:p w:rsidR="00CF1F49" w:rsidRPr="00EC6107" w:rsidRDefault="00CF1F49">
            <w:pPr>
              <w:rPr>
                <w:sz w:val="15"/>
                <w:szCs w:val="15"/>
              </w:rPr>
            </w:pPr>
          </w:p>
        </w:tc>
      </w:tr>
      <w:tr w:rsidR="00CF1F49" w:rsidRPr="00EC6107">
        <w:trPr>
          <w:trHeight w:val="178"/>
        </w:trPr>
        <w:tc>
          <w:tcPr>
            <w:tcW w:w="140" w:type="dxa"/>
            <w:tcBorders>
              <w:right w:val="single" w:sz="8" w:space="0" w:color="auto"/>
            </w:tcBorders>
            <w:vAlign w:val="bottom"/>
          </w:tcPr>
          <w:p w:rsidR="00CF1F49" w:rsidRPr="00EC6107" w:rsidRDefault="00CF1F49">
            <w:pPr>
              <w:rPr>
                <w:sz w:val="15"/>
                <w:szCs w:val="15"/>
              </w:rPr>
            </w:pPr>
          </w:p>
        </w:tc>
        <w:tc>
          <w:tcPr>
            <w:tcW w:w="1700" w:type="dxa"/>
            <w:vAlign w:val="bottom"/>
          </w:tcPr>
          <w:p w:rsidR="00CF1F49" w:rsidRPr="00EC6107" w:rsidRDefault="00CF1F49">
            <w:pPr>
              <w:rPr>
                <w:sz w:val="15"/>
                <w:szCs w:val="15"/>
              </w:rPr>
            </w:pPr>
          </w:p>
        </w:tc>
        <w:tc>
          <w:tcPr>
            <w:tcW w:w="720" w:type="dxa"/>
            <w:tcBorders>
              <w:right w:val="single" w:sz="8" w:space="0" w:color="auto"/>
            </w:tcBorders>
            <w:vAlign w:val="bottom"/>
          </w:tcPr>
          <w:p w:rsidR="00CF1F49" w:rsidRPr="00EC6107" w:rsidRDefault="00CF1F49">
            <w:pPr>
              <w:rPr>
                <w:sz w:val="15"/>
                <w:szCs w:val="15"/>
              </w:rPr>
            </w:pPr>
          </w:p>
        </w:tc>
        <w:tc>
          <w:tcPr>
            <w:tcW w:w="2040" w:type="dxa"/>
            <w:gridSpan w:val="3"/>
            <w:vAlign w:val="bottom"/>
          </w:tcPr>
          <w:p w:rsidR="00CF1F49" w:rsidRPr="00EC6107" w:rsidRDefault="00CF1F49">
            <w:pPr>
              <w:spacing w:line="178" w:lineRule="exact"/>
              <w:ind w:left="40"/>
              <w:rPr>
                <w:sz w:val="20"/>
                <w:szCs w:val="20"/>
              </w:rPr>
            </w:pPr>
            <w:r>
              <w:rPr>
                <w:sz w:val="16"/>
                <w:szCs w:val="16"/>
              </w:rPr>
              <w:t>обучающихся</w:t>
            </w:r>
          </w:p>
        </w:tc>
        <w:tc>
          <w:tcPr>
            <w:tcW w:w="340" w:type="dxa"/>
            <w:tcBorders>
              <w:right w:val="single" w:sz="8" w:space="0" w:color="auto"/>
            </w:tcBorders>
            <w:vAlign w:val="bottom"/>
          </w:tcPr>
          <w:p w:rsidR="00CF1F49" w:rsidRPr="00EC6107" w:rsidRDefault="00CF1F49">
            <w:pPr>
              <w:rPr>
                <w:sz w:val="15"/>
                <w:szCs w:val="15"/>
              </w:rPr>
            </w:pPr>
          </w:p>
        </w:tc>
        <w:tc>
          <w:tcPr>
            <w:tcW w:w="40" w:type="dxa"/>
            <w:vAlign w:val="bottom"/>
          </w:tcPr>
          <w:p w:rsidR="00CF1F49" w:rsidRPr="00EC6107" w:rsidRDefault="00CF1F49">
            <w:pPr>
              <w:rPr>
                <w:sz w:val="15"/>
                <w:szCs w:val="15"/>
              </w:rPr>
            </w:pPr>
          </w:p>
        </w:tc>
        <w:tc>
          <w:tcPr>
            <w:tcW w:w="2360" w:type="dxa"/>
            <w:gridSpan w:val="2"/>
            <w:tcBorders>
              <w:right w:val="single" w:sz="8" w:space="0" w:color="auto"/>
            </w:tcBorders>
            <w:vAlign w:val="bottom"/>
          </w:tcPr>
          <w:p w:rsidR="00CF1F49" w:rsidRPr="00EC6107" w:rsidRDefault="00CF1F49">
            <w:pPr>
              <w:spacing w:line="178" w:lineRule="exact"/>
              <w:ind w:left="20"/>
              <w:rPr>
                <w:sz w:val="20"/>
                <w:szCs w:val="20"/>
              </w:rPr>
            </w:pPr>
            <w:r>
              <w:rPr>
                <w:sz w:val="16"/>
                <w:szCs w:val="16"/>
              </w:rPr>
              <w:t>детскому неврологу, психиатру,</w:t>
            </w:r>
          </w:p>
        </w:tc>
        <w:tc>
          <w:tcPr>
            <w:tcW w:w="60" w:type="dxa"/>
            <w:vAlign w:val="bottom"/>
          </w:tcPr>
          <w:p w:rsidR="00CF1F49" w:rsidRPr="00EC6107" w:rsidRDefault="00CF1F49">
            <w:pPr>
              <w:rPr>
                <w:sz w:val="15"/>
                <w:szCs w:val="15"/>
              </w:rPr>
            </w:pPr>
          </w:p>
        </w:tc>
        <w:tc>
          <w:tcPr>
            <w:tcW w:w="2340" w:type="dxa"/>
            <w:gridSpan w:val="4"/>
            <w:tcBorders>
              <w:right w:val="single" w:sz="8" w:space="0" w:color="auto"/>
            </w:tcBorders>
            <w:vAlign w:val="bottom"/>
          </w:tcPr>
          <w:p w:rsidR="00CF1F49" w:rsidRPr="00EC6107" w:rsidRDefault="00CF1F49">
            <w:pPr>
              <w:spacing w:line="178" w:lineRule="exact"/>
              <w:rPr>
                <w:sz w:val="20"/>
                <w:szCs w:val="20"/>
              </w:rPr>
            </w:pPr>
            <w:r>
              <w:rPr>
                <w:sz w:val="16"/>
                <w:szCs w:val="16"/>
              </w:rPr>
              <w:t>результатах комплексного</w:t>
            </w:r>
          </w:p>
        </w:tc>
        <w:tc>
          <w:tcPr>
            <w:tcW w:w="740" w:type="dxa"/>
            <w:gridSpan w:val="2"/>
            <w:vAlign w:val="bottom"/>
          </w:tcPr>
          <w:p w:rsidR="00CF1F49" w:rsidRPr="00EC6107" w:rsidRDefault="00CF1F49">
            <w:pPr>
              <w:rPr>
                <w:sz w:val="15"/>
                <w:szCs w:val="15"/>
              </w:rPr>
            </w:pPr>
          </w:p>
        </w:tc>
      </w:tr>
      <w:tr w:rsidR="00CF1F49" w:rsidRPr="00EC6107">
        <w:trPr>
          <w:trHeight w:val="181"/>
        </w:trPr>
        <w:tc>
          <w:tcPr>
            <w:tcW w:w="140" w:type="dxa"/>
            <w:tcBorders>
              <w:right w:val="single" w:sz="8" w:space="0" w:color="auto"/>
            </w:tcBorders>
            <w:vAlign w:val="bottom"/>
          </w:tcPr>
          <w:p w:rsidR="00CF1F49" w:rsidRPr="00EC6107" w:rsidRDefault="00CF1F49">
            <w:pPr>
              <w:rPr>
                <w:sz w:val="15"/>
                <w:szCs w:val="15"/>
              </w:rPr>
            </w:pPr>
          </w:p>
        </w:tc>
        <w:tc>
          <w:tcPr>
            <w:tcW w:w="1700" w:type="dxa"/>
            <w:vAlign w:val="bottom"/>
          </w:tcPr>
          <w:p w:rsidR="00CF1F49" w:rsidRPr="00EC6107" w:rsidRDefault="00CF1F49">
            <w:pPr>
              <w:rPr>
                <w:sz w:val="15"/>
                <w:szCs w:val="15"/>
              </w:rPr>
            </w:pPr>
          </w:p>
        </w:tc>
        <w:tc>
          <w:tcPr>
            <w:tcW w:w="720" w:type="dxa"/>
            <w:tcBorders>
              <w:right w:val="single" w:sz="8" w:space="0" w:color="auto"/>
            </w:tcBorders>
            <w:vAlign w:val="bottom"/>
          </w:tcPr>
          <w:p w:rsidR="00CF1F49" w:rsidRPr="00EC6107" w:rsidRDefault="00CF1F49">
            <w:pPr>
              <w:rPr>
                <w:sz w:val="15"/>
                <w:szCs w:val="15"/>
              </w:rPr>
            </w:pPr>
          </w:p>
        </w:tc>
        <w:tc>
          <w:tcPr>
            <w:tcW w:w="60" w:type="dxa"/>
            <w:vAlign w:val="bottom"/>
          </w:tcPr>
          <w:p w:rsidR="00CF1F49" w:rsidRPr="00EC6107" w:rsidRDefault="00CF1F49">
            <w:pPr>
              <w:rPr>
                <w:sz w:val="15"/>
                <w:szCs w:val="15"/>
              </w:rPr>
            </w:pPr>
          </w:p>
        </w:tc>
        <w:tc>
          <w:tcPr>
            <w:tcW w:w="1900" w:type="dxa"/>
            <w:vAlign w:val="bottom"/>
          </w:tcPr>
          <w:p w:rsidR="00CF1F49" w:rsidRPr="00EC6107" w:rsidRDefault="00CF1F49">
            <w:pPr>
              <w:rPr>
                <w:sz w:val="15"/>
                <w:szCs w:val="15"/>
              </w:rPr>
            </w:pPr>
          </w:p>
        </w:tc>
        <w:tc>
          <w:tcPr>
            <w:tcW w:w="80" w:type="dxa"/>
            <w:vAlign w:val="bottom"/>
          </w:tcPr>
          <w:p w:rsidR="00CF1F49" w:rsidRPr="00EC6107" w:rsidRDefault="00CF1F49">
            <w:pPr>
              <w:rPr>
                <w:sz w:val="15"/>
                <w:szCs w:val="15"/>
              </w:rPr>
            </w:pPr>
          </w:p>
        </w:tc>
        <w:tc>
          <w:tcPr>
            <w:tcW w:w="340" w:type="dxa"/>
            <w:tcBorders>
              <w:right w:val="single" w:sz="8" w:space="0" w:color="auto"/>
            </w:tcBorders>
            <w:vAlign w:val="bottom"/>
          </w:tcPr>
          <w:p w:rsidR="00CF1F49" w:rsidRPr="00EC6107" w:rsidRDefault="00CF1F49">
            <w:pPr>
              <w:rPr>
                <w:sz w:val="15"/>
                <w:szCs w:val="15"/>
              </w:rPr>
            </w:pPr>
          </w:p>
        </w:tc>
        <w:tc>
          <w:tcPr>
            <w:tcW w:w="40" w:type="dxa"/>
            <w:vAlign w:val="bottom"/>
          </w:tcPr>
          <w:p w:rsidR="00CF1F49" w:rsidRPr="00EC6107" w:rsidRDefault="00CF1F49">
            <w:pPr>
              <w:rPr>
                <w:sz w:val="15"/>
                <w:szCs w:val="15"/>
              </w:rPr>
            </w:pPr>
          </w:p>
        </w:tc>
        <w:tc>
          <w:tcPr>
            <w:tcW w:w="2360" w:type="dxa"/>
            <w:gridSpan w:val="2"/>
            <w:tcBorders>
              <w:right w:val="single" w:sz="8" w:space="0" w:color="auto"/>
            </w:tcBorders>
            <w:vAlign w:val="bottom"/>
          </w:tcPr>
          <w:p w:rsidR="00CF1F49" w:rsidRPr="00EC6107" w:rsidRDefault="00CF1F49">
            <w:pPr>
              <w:spacing w:line="181" w:lineRule="exact"/>
              <w:ind w:left="20"/>
              <w:rPr>
                <w:sz w:val="20"/>
                <w:szCs w:val="20"/>
              </w:rPr>
            </w:pPr>
            <w:r>
              <w:rPr>
                <w:sz w:val="16"/>
                <w:szCs w:val="16"/>
              </w:rPr>
              <w:t>офтальмологу, сурдологу и</w:t>
            </w:r>
          </w:p>
        </w:tc>
        <w:tc>
          <w:tcPr>
            <w:tcW w:w="60" w:type="dxa"/>
            <w:vAlign w:val="bottom"/>
          </w:tcPr>
          <w:p w:rsidR="00CF1F49" w:rsidRPr="00EC6107" w:rsidRDefault="00CF1F49">
            <w:pPr>
              <w:rPr>
                <w:sz w:val="15"/>
                <w:szCs w:val="15"/>
              </w:rPr>
            </w:pPr>
          </w:p>
        </w:tc>
        <w:tc>
          <w:tcPr>
            <w:tcW w:w="2340" w:type="dxa"/>
            <w:gridSpan w:val="4"/>
            <w:tcBorders>
              <w:right w:val="single" w:sz="8" w:space="0" w:color="auto"/>
            </w:tcBorders>
            <w:vAlign w:val="bottom"/>
          </w:tcPr>
          <w:p w:rsidR="00CF1F49" w:rsidRPr="00EC6107" w:rsidRDefault="00CF1F49">
            <w:pPr>
              <w:spacing w:line="181" w:lineRule="exact"/>
              <w:rPr>
                <w:sz w:val="20"/>
                <w:szCs w:val="20"/>
              </w:rPr>
            </w:pPr>
            <w:r>
              <w:rPr>
                <w:sz w:val="16"/>
                <w:szCs w:val="16"/>
              </w:rPr>
              <w:t>подхода к коррекции речевого</w:t>
            </w:r>
          </w:p>
        </w:tc>
        <w:tc>
          <w:tcPr>
            <w:tcW w:w="740" w:type="dxa"/>
            <w:gridSpan w:val="2"/>
            <w:vAlign w:val="bottom"/>
          </w:tcPr>
          <w:p w:rsidR="00CF1F49" w:rsidRPr="00EC6107" w:rsidRDefault="00CF1F49">
            <w:pPr>
              <w:rPr>
                <w:sz w:val="15"/>
                <w:szCs w:val="15"/>
              </w:rPr>
            </w:pPr>
          </w:p>
        </w:tc>
      </w:tr>
      <w:tr w:rsidR="00CF1F49" w:rsidRPr="00EC6107">
        <w:trPr>
          <w:trHeight w:val="178"/>
        </w:trPr>
        <w:tc>
          <w:tcPr>
            <w:tcW w:w="140" w:type="dxa"/>
            <w:tcBorders>
              <w:right w:val="single" w:sz="8" w:space="0" w:color="auto"/>
            </w:tcBorders>
            <w:vAlign w:val="bottom"/>
          </w:tcPr>
          <w:p w:rsidR="00CF1F49" w:rsidRPr="00EC6107" w:rsidRDefault="00CF1F49">
            <w:pPr>
              <w:rPr>
                <w:sz w:val="15"/>
                <w:szCs w:val="15"/>
              </w:rPr>
            </w:pPr>
          </w:p>
        </w:tc>
        <w:tc>
          <w:tcPr>
            <w:tcW w:w="1700" w:type="dxa"/>
            <w:vAlign w:val="bottom"/>
          </w:tcPr>
          <w:p w:rsidR="00CF1F49" w:rsidRPr="00EC6107" w:rsidRDefault="00CF1F49">
            <w:pPr>
              <w:rPr>
                <w:sz w:val="15"/>
                <w:szCs w:val="15"/>
              </w:rPr>
            </w:pPr>
          </w:p>
        </w:tc>
        <w:tc>
          <w:tcPr>
            <w:tcW w:w="720" w:type="dxa"/>
            <w:tcBorders>
              <w:right w:val="single" w:sz="8" w:space="0" w:color="auto"/>
            </w:tcBorders>
            <w:vAlign w:val="bottom"/>
          </w:tcPr>
          <w:p w:rsidR="00CF1F49" w:rsidRPr="00EC6107" w:rsidRDefault="00CF1F49">
            <w:pPr>
              <w:rPr>
                <w:sz w:val="15"/>
                <w:szCs w:val="15"/>
              </w:rPr>
            </w:pPr>
          </w:p>
        </w:tc>
        <w:tc>
          <w:tcPr>
            <w:tcW w:w="60" w:type="dxa"/>
            <w:vAlign w:val="bottom"/>
          </w:tcPr>
          <w:p w:rsidR="00CF1F49" w:rsidRPr="00EC6107" w:rsidRDefault="00CF1F49">
            <w:pPr>
              <w:rPr>
                <w:sz w:val="15"/>
                <w:szCs w:val="15"/>
              </w:rPr>
            </w:pPr>
          </w:p>
        </w:tc>
        <w:tc>
          <w:tcPr>
            <w:tcW w:w="1900" w:type="dxa"/>
            <w:vAlign w:val="bottom"/>
          </w:tcPr>
          <w:p w:rsidR="00CF1F49" w:rsidRPr="00EC6107" w:rsidRDefault="00CF1F49">
            <w:pPr>
              <w:rPr>
                <w:sz w:val="15"/>
                <w:szCs w:val="15"/>
              </w:rPr>
            </w:pPr>
          </w:p>
        </w:tc>
        <w:tc>
          <w:tcPr>
            <w:tcW w:w="80" w:type="dxa"/>
            <w:vAlign w:val="bottom"/>
          </w:tcPr>
          <w:p w:rsidR="00CF1F49" w:rsidRPr="00EC6107" w:rsidRDefault="00CF1F49">
            <w:pPr>
              <w:rPr>
                <w:sz w:val="15"/>
                <w:szCs w:val="15"/>
              </w:rPr>
            </w:pPr>
          </w:p>
        </w:tc>
        <w:tc>
          <w:tcPr>
            <w:tcW w:w="340" w:type="dxa"/>
            <w:tcBorders>
              <w:right w:val="single" w:sz="8" w:space="0" w:color="auto"/>
            </w:tcBorders>
            <w:vAlign w:val="bottom"/>
          </w:tcPr>
          <w:p w:rsidR="00CF1F49" w:rsidRPr="00EC6107" w:rsidRDefault="00CF1F49">
            <w:pPr>
              <w:rPr>
                <w:sz w:val="15"/>
                <w:szCs w:val="15"/>
              </w:rPr>
            </w:pPr>
          </w:p>
        </w:tc>
        <w:tc>
          <w:tcPr>
            <w:tcW w:w="40" w:type="dxa"/>
            <w:vAlign w:val="bottom"/>
          </w:tcPr>
          <w:p w:rsidR="00CF1F49" w:rsidRPr="00EC6107" w:rsidRDefault="00CF1F49">
            <w:pPr>
              <w:rPr>
                <w:sz w:val="15"/>
                <w:szCs w:val="15"/>
              </w:rPr>
            </w:pPr>
          </w:p>
        </w:tc>
        <w:tc>
          <w:tcPr>
            <w:tcW w:w="2360" w:type="dxa"/>
            <w:gridSpan w:val="2"/>
            <w:tcBorders>
              <w:right w:val="single" w:sz="8" w:space="0" w:color="auto"/>
            </w:tcBorders>
            <w:vAlign w:val="bottom"/>
          </w:tcPr>
          <w:p w:rsidR="00CF1F49" w:rsidRPr="00EC6107" w:rsidRDefault="00CF1F49">
            <w:pPr>
              <w:spacing w:line="178" w:lineRule="exact"/>
              <w:ind w:left="20"/>
              <w:rPr>
                <w:sz w:val="20"/>
                <w:szCs w:val="20"/>
              </w:rPr>
            </w:pPr>
            <w:r>
              <w:rPr>
                <w:sz w:val="16"/>
                <w:szCs w:val="16"/>
              </w:rPr>
              <w:t>другим медицинским</w:t>
            </w:r>
          </w:p>
        </w:tc>
        <w:tc>
          <w:tcPr>
            <w:tcW w:w="60" w:type="dxa"/>
            <w:vAlign w:val="bottom"/>
          </w:tcPr>
          <w:p w:rsidR="00CF1F49" w:rsidRPr="00EC6107" w:rsidRDefault="00CF1F49">
            <w:pPr>
              <w:rPr>
                <w:sz w:val="15"/>
                <w:szCs w:val="15"/>
              </w:rPr>
            </w:pPr>
          </w:p>
        </w:tc>
        <w:tc>
          <w:tcPr>
            <w:tcW w:w="1300" w:type="dxa"/>
            <w:gridSpan w:val="3"/>
            <w:vAlign w:val="bottom"/>
          </w:tcPr>
          <w:p w:rsidR="00CF1F49" w:rsidRPr="00EC6107" w:rsidRDefault="00CF1F49">
            <w:pPr>
              <w:spacing w:line="178" w:lineRule="exact"/>
              <w:rPr>
                <w:sz w:val="20"/>
                <w:szCs w:val="20"/>
              </w:rPr>
            </w:pPr>
            <w:r>
              <w:rPr>
                <w:sz w:val="16"/>
                <w:szCs w:val="16"/>
              </w:rPr>
              <w:t>недоразвития</w:t>
            </w:r>
          </w:p>
        </w:tc>
        <w:tc>
          <w:tcPr>
            <w:tcW w:w="1040" w:type="dxa"/>
            <w:tcBorders>
              <w:right w:val="single" w:sz="8" w:space="0" w:color="auto"/>
            </w:tcBorders>
            <w:vAlign w:val="bottom"/>
          </w:tcPr>
          <w:p w:rsidR="00CF1F49" w:rsidRPr="00EC6107" w:rsidRDefault="00CF1F49">
            <w:pPr>
              <w:rPr>
                <w:sz w:val="15"/>
                <w:szCs w:val="15"/>
              </w:rPr>
            </w:pPr>
          </w:p>
        </w:tc>
        <w:tc>
          <w:tcPr>
            <w:tcW w:w="360" w:type="dxa"/>
            <w:vAlign w:val="bottom"/>
          </w:tcPr>
          <w:p w:rsidR="00CF1F49" w:rsidRPr="00EC6107" w:rsidRDefault="00CF1F49">
            <w:pPr>
              <w:rPr>
                <w:sz w:val="15"/>
                <w:szCs w:val="15"/>
              </w:rPr>
            </w:pPr>
          </w:p>
        </w:tc>
        <w:tc>
          <w:tcPr>
            <w:tcW w:w="380" w:type="dxa"/>
            <w:vAlign w:val="bottom"/>
          </w:tcPr>
          <w:p w:rsidR="00CF1F49" w:rsidRPr="00EC6107" w:rsidRDefault="00CF1F49">
            <w:pPr>
              <w:rPr>
                <w:sz w:val="15"/>
                <w:szCs w:val="15"/>
              </w:rPr>
            </w:pPr>
          </w:p>
        </w:tc>
      </w:tr>
      <w:tr w:rsidR="00CF1F49" w:rsidRPr="00EC6107">
        <w:trPr>
          <w:trHeight w:val="181"/>
        </w:trPr>
        <w:tc>
          <w:tcPr>
            <w:tcW w:w="140" w:type="dxa"/>
            <w:tcBorders>
              <w:right w:val="single" w:sz="8" w:space="0" w:color="auto"/>
            </w:tcBorders>
            <w:vAlign w:val="bottom"/>
          </w:tcPr>
          <w:p w:rsidR="00CF1F49" w:rsidRPr="00EC6107" w:rsidRDefault="00CF1F49">
            <w:pPr>
              <w:rPr>
                <w:sz w:val="15"/>
                <w:szCs w:val="15"/>
              </w:rPr>
            </w:pPr>
          </w:p>
        </w:tc>
        <w:tc>
          <w:tcPr>
            <w:tcW w:w="1700" w:type="dxa"/>
            <w:vAlign w:val="bottom"/>
          </w:tcPr>
          <w:p w:rsidR="00CF1F49" w:rsidRPr="00EC6107" w:rsidRDefault="00CF1F49">
            <w:pPr>
              <w:rPr>
                <w:sz w:val="15"/>
                <w:szCs w:val="15"/>
              </w:rPr>
            </w:pPr>
          </w:p>
        </w:tc>
        <w:tc>
          <w:tcPr>
            <w:tcW w:w="720" w:type="dxa"/>
            <w:tcBorders>
              <w:right w:val="single" w:sz="8" w:space="0" w:color="auto"/>
            </w:tcBorders>
            <w:vAlign w:val="bottom"/>
          </w:tcPr>
          <w:p w:rsidR="00CF1F49" w:rsidRPr="00EC6107" w:rsidRDefault="00CF1F49">
            <w:pPr>
              <w:rPr>
                <w:sz w:val="15"/>
                <w:szCs w:val="15"/>
              </w:rPr>
            </w:pPr>
          </w:p>
        </w:tc>
        <w:tc>
          <w:tcPr>
            <w:tcW w:w="60" w:type="dxa"/>
            <w:vAlign w:val="bottom"/>
          </w:tcPr>
          <w:p w:rsidR="00CF1F49" w:rsidRPr="00EC6107" w:rsidRDefault="00CF1F49">
            <w:pPr>
              <w:rPr>
                <w:sz w:val="15"/>
                <w:szCs w:val="15"/>
              </w:rPr>
            </w:pPr>
          </w:p>
        </w:tc>
        <w:tc>
          <w:tcPr>
            <w:tcW w:w="1900" w:type="dxa"/>
            <w:vAlign w:val="bottom"/>
          </w:tcPr>
          <w:p w:rsidR="00CF1F49" w:rsidRPr="00EC6107" w:rsidRDefault="00CF1F49">
            <w:pPr>
              <w:rPr>
                <w:sz w:val="15"/>
                <w:szCs w:val="15"/>
              </w:rPr>
            </w:pPr>
          </w:p>
        </w:tc>
        <w:tc>
          <w:tcPr>
            <w:tcW w:w="80" w:type="dxa"/>
            <w:vAlign w:val="bottom"/>
          </w:tcPr>
          <w:p w:rsidR="00CF1F49" w:rsidRPr="00EC6107" w:rsidRDefault="00CF1F49">
            <w:pPr>
              <w:rPr>
                <w:sz w:val="15"/>
                <w:szCs w:val="15"/>
              </w:rPr>
            </w:pPr>
          </w:p>
        </w:tc>
        <w:tc>
          <w:tcPr>
            <w:tcW w:w="340" w:type="dxa"/>
            <w:tcBorders>
              <w:right w:val="single" w:sz="8" w:space="0" w:color="auto"/>
            </w:tcBorders>
            <w:vAlign w:val="bottom"/>
          </w:tcPr>
          <w:p w:rsidR="00CF1F49" w:rsidRPr="00EC6107" w:rsidRDefault="00CF1F49">
            <w:pPr>
              <w:rPr>
                <w:sz w:val="15"/>
                <w:szCs w:val="15"/>
              </w:rPr>
            </w:pPr>
          </w:p>
        </w:tc>
        <w:tc>
          <w:tcPr>
            <w:tcW w:w="40" w:type="dxa"/>
            <w:vAlign w:val="bottom"/>
          </w:tcPr>
          <w:p w:rsidR="00CF1F49" w:rsidRPr="00EC6107" w:rsidRDefault="00CF1F49">
            <w:pPr>
              <w:rPr>
                <w:sz w:val="15"/>
                <w:szCs w:val="15"/>
              </w:rPr>
            </w:pPr>
          </w:p>
        </w:tc>
        <w:tc>
          <w:tcPr>
            <w:tcW w:w="2360" w:type="dxa"/>
            <w:gridSpan w:val="2"/>
            <w:tcBorders>
              <w:right w:val="single" w:sz="8" w:space="0" w:color="auto"/>
            </w:tcBorders>
            <w:vAlign w:val="bottom"/>
          </w:tcPr>
          <w:p w:rsidR="00CF1F49" w:rsidRPr="00EC6107" w:rsidRDefault="00CF1F49">
            <w:pPr>
              <w:spacing w:line="181" w:lineRule="exact"/>
              <w:ind w:left="20"/>
              <w:rPr>
                <w:sz w:val="20"/>
                <w:szCs w:val="20"/>
              </w:rPr>
            </w:pPr>
            <w:r>
              <w:rPr>
                <w:sz w:val="16"/>
                <w:szCs w:val="16"/>
              </w:rPr>
              <w:t>специалистам.</w:t>
            </w:r>
          </w:p>
        </w:tc>
        <w:tc>
          <w:tcPr>
            <w:tcW w:w="60" w:type="dxa"/>
            <w:vAlign w:val="bottom"/>
          </w:tcPr>
          <w:p w:rsidR="00CF1F49" w:rsidRPr="00EC6107" w:rsidRDefault="00CF1F49">
            <w:pPr>
              <w:rPr>
                <w:sz w:val="15"/>
                <w:szCs w:val="15"/>
              </w:rPr>
            </w:pPr>
          </w:p>
        </w:tc>
        <w:tc>
          <w:tcPr>
            <w:tcW w:w="200" w:type="dxa"/>
            <w:vAlign w:val="bottom"/>
          </w:tcPr>
          <w:p w:rsidR="00CF1F49" w:rsidRPr="00EC6107" w:rsidRDefault="00CF1F49">
            <w:pPr>
              <w:rPr>
                <w:sz w:val="15"/>
                <w:szCs w:val="15"/>
              </w:rPr>
            </w:pPr>
          </w:p>
        </w:tc>
        <w:tc>
          <w:tcPr>
            <w:tcW w:w="1040" w:type="dxa"/>
            <w:vAlign w:val="bottom"/>
          </w:tcPr>
          <w:p w:rsidR="00CF1F49" w:rsidRPr="00EC6107" w:rsidRDefault="00CF1F49">
            <w:pPr>
              <w:rPr>
                <w:sz w:val="15"/>
                <w:szCs w:val="15"/>
              </w:rPr>
            </w:pPr>
          </w:p>
        </w:tc>
        <w:tc>
          <w:tcPr>
            <w:tcW w:w="60" w:type="dxa"/>
            <w:vAlign w:val="bottom"/>
          </w:tcPr>
          <w:p w:rsidR="00CF1F49" w:rsidRPr="00EC6107" w:rsidRDefault="00CF1F49">
            <w:pPr>
              <w:rPr>
                <w:sz w:val="15"/>
                <w:szCs w:val="15"/>
              </w:rPr>
            </w:pPr>
          </w:p>
        </w:tc>
        <w:tc>
          <w:tcPr>
            <w:tcW w:w="1040" w:type="dxa"/>
            <w:tcBorders>
              <w:right w:val="single" w:sz="8" w:space="0" w:color="auto"/>
            </w:tcBorders>
            <w:vAlign w:val="bottom"/>
          </w:tcPr>
          <w:p w:rsidR="00CF1F49" w:rsidRPr="00EC6107" w:rsidRDefault="00CF1F49">
            <w:pPr>
              <w:rPr>
                <w:sz w:val="15"/>
                <w:szCs w:val="15"/>
              </w:rPr>
            </w:pPr>
          </w:p>
        </w:tc>
        <w:tc>
          <w:tcPr>
            <w:tcW w:w="360" w:type="dxa"/>
            <w:vAlign w:val="bottom"/>
          </w:tcPr>
          <w:p w:rsidR="00CF1F49" w:rsidRPr="00EC6107" w:rsidRDefault="00CF1F49">
            <w:pPr>
              <w:rPr>
                <w:sz w:val="15"/>
                <w:szCs w:val="15"/>
              </w:rPr>
            </w:pPr>
          </w:p>
        </w:tc>
        <w:tc>
          <w:tcPr>
            <w:tcW w:w="380" w:type="dxa"/>
            <w:vAlign w:val="bottom"/>
          </w:tcPr>
          <w:p w:rsidR="00CF1F49" w:rsidRPr="00EC6107" w:rsidRDefault="00CF1F49">
            <w:pPr>
              <w:rPr>
                <w:sz w:val="15"/>
                <w:szCs w:val="15"/>
              </w:rPr>
            </w:pPr>
          </w:p>
        </w:tc>
      </w:tr>
      <w:tr w:rsidR="00CF1F49" w:rsidRPr="00EC6107">
        <w:trPr>
          <w:trHeight w:val="186"/>
        </w:trPr>
        <w:tc>
          <w:tcPr>
            <w:tcW w:w="140" w:type="dxa"/>
            <w:tcBorders>
              <w:right w:val="single" w:sz="8" w:space="0" w:color="auto"/>
            </w:tcBorders>
            <w:vAlign w:val="bottom"/>
          </w:tcPr>
          <w:p w:rsidR="00CF1F49" w:rsidRPr="00EC6107" w:rsidRDefault="00CF1F49">
            <w:pPr>
              <w:rPr>
                <w:sz w:val="16"/>
                <w:szCs w:val="16"/>
              </w:rPr>
            </w:pPr>
          </w:p>
        </w:tc>
        <w:tc>
          <w:tcPr>
            <w:tcW w:w="1700" w:type="dxa"/>
            <w:tcBorders>
              <w:bottom w:val="single" w:sz="8" w:space="0" w:color="auto"/>
            </w:tcBorders>
            <w:vAlign w:val="bottom"/>
          </w:tcPr>
          <w:p w:rsidR="00CF1F49" w:rsidRPr="00EC6107" w:rsidRDefault="00CF1F49">
            <w:pPr>
              <w:rPr>
                <w:sz w:val="16"/>
                <w:szCs w:val="16"/>
              </w:rPr>
            </w:pPr>
          </w:p>
        </w:tc>
        <w:tc>
          <w:tcPr>
            <w:tcW w:w="720" w:type="dxa"/>
            <w:tcBorders>
              <w:bottom w:val="single" w:sz="8" w:space="0" w:color="auto"/>
              <w:right w:val="single" w:sz="8" w:space="0" w:color="auto"/>
            </w:tcBorders>
            <w:vAlign w:val="bottom"/>
          </w:tcPr>
          <w:p w:rsidR="00CF1F49" w:rsidRPr="00EC6107" w:rsidRDefault="00CF1F49">
            <w:pPr>
              <w:rPr>
                <w:sz w:val="16"/>
                <w:szCs w:val="16"/>
              </w:rPr>
            </w:pPr>
          </w:p>
        </w:tc>
        <w:tc>
          <w:tcPr>
            <w:tcW w:w="60" w:type="dxa"/>
            <w:tcBorders>
              <w:bottom w:val="single" w:sz="8" w:space="0" w:color="auto"/>
            </w:tcBorders>
            <w:vAlign w:val="bottom"/>
          </w:tcPr>
          <w:p w:rsidR="00CF1F49" w:rsidRPr="00EC6107" w:rsidRDefault="00CF1F49">
            <w:pPr>
              <w:rPr>
                <w:sz w:val="16"/>
                <w:szCs w:val="16"/>
              </w:rPr>
            </w:pPr>
          </w:p>
        </w:tc>
        <w:tc>
          <w:tcPr>
            <w:tcW w:w="1900" w:type="dxa"/>
            <w:tcBorders>
              <w:bottom w:val="single" w:sz="8" w:space="0" w:color="auto"/>
            </w:tcBorders>
            <w:vAlign w:val="bottom"/>
          </w:tcPr>
          <w:p w:rsidR="00CF1F49" w:rsidRPr="00EC6107" w:rsidRDefault="00CF1F49">
            <w:pPr>
              <w:rPr>
                <w:sz w:val="16"/>
                <w:szCs w:val="16"/>
              </w:rPr>
            </w:pPr>
          </w:p>
        </w:tc>
        <w:tc>
          <w:tcPr>
            <w:tcW w:w="420" w:type="dxa"/>
            <w:gridSpan w:val="2"/>
            <w:tcBorders>
              <w:bottom w:val="single" w:sz="8" w:space="0" w:color="auto"/>
              <w:right w:val="single" w:sz="8" w:space="0" w:color="auto"/>
            </w:tcBorders>
            <w:vAlign w:val="bottom"/>
          </w:tcPr>
          <w:p w:rsidR="00CF1F49" w:rsidRPr="00EC6107" w:rsidRDefault="00CF1F49">
            <w:pPr>
              <w:rPr>
                <w:sz w:val="16"/>
                <w:szCs w:val="16"/>
              </w:rPr>
            </w:pPr>
          </w:p>
        </w:tc>
        <w:tc>
          <w:tcPr>
            <w:tcW w:w="2400" w:type="dxa"/>
            <w:gridSpan w:val="3"/>
            <w:tcBorders>
              <w:bottom w:val="single" w:sz="8" w:space="0" w:color="auto"/>
              <w:right w:val="single" w:sz="8" w:space="0" w:color="auto"/>
            </w:tcBorders>
            <w:vAlign w:val="bottom"/>
          </w:tcPr>
          <w:p w:rsidR="00CF1F49" w:rsidRPr="00EC6107" w:rsidRDefault="00CF1F49">
            <w:pPr>
              <w:rPr>
                <w:sz w:val="16"/>
                <w:szCs w:val="16"/>
              </w:rPr>
            </w:pPr>
          </w:p>
        </w:tc>
        <w:tc>
          <w:tcPr>
            <w:tcW w:w="60" w:type="dxa"/>
            <w:tcBorders>
              <w:bottom w:val="single" w:sz="8" w:space="0" w:color="auto"/>
            </w:tcBorders>
            <w:vAlign w:val="bottom"/>
          </w:tcPr>
          <w:p w:rsidR="00CF1F49" w:rsidRPr="00EC6107" w:rsidRDefault="00CF1F49">
            <w:pPr>
              <w:rPr>
                <w:sz w:val="16"/>
                <w:szCs w:val="16"/>
              </w:rPr>
            </w:pPr>
          </w:p>
        </w:tc>
        <w:tc>
          <w:tcPr>
            <w:tcW w:w="200" w:type="dxa"/>
            <w:tcBorders>
              <w:bottom w:val="single" w:sz="8" w:space="0" w:color="auto"/>
            </w:tcBorders>
            <w:vAlign w:val="bottom"/>
          </w:tcPr>
          <w:p w:rsidR="00CF1F49" w:rsidRPr="00EC6107" w:rsidRDefault="00CF1F49">
            <w:pPr>
              <w:rPr>
                <w:sz w:val="16"/>
                <w:szCs w:val="16"/>
              </w:rPr>
            </w:pPr>
          </w:p>
        </w:tc>
        <w:tc>
          <w:tcPr>
            <w:tcW w:w="1040" w:type="dxa"/>
            <w:tcBorders>
              <w:bottom w:val="single" w:sz="8" w:space="0" w:color="auto"/>
            </w:tcBorders>
            <w:vAlign w:val="bottom"/>
          </w:tcPr>
          <w:p w:rsidR="00CF1F49" w:rsidRPr="00EC6107" w:rsidRDefault="00CF1F49">
            <w:pPr>
              <w:rPr>
                <w:sz w:val="16"/>
                <w:szCs w:val="16"/>
              </w:rPr>
            </w:pPr>
          </w:p>
        </w:tc>
        <w:tc>
          <w:tcPr>
            <w:tcW w:w="60" w:type="dxa"/>
            <w:tcBorders>
              <w:bottom w:val="single" w:sz="8" w:space="0" w:color="auto"/>
            </w:tcBorders>
            <w:vAlign w:val="bottom"/>
          </w:tcPr>
          <w:p w:rsidR="00CF1F49" w:rsidRPr="00EC6107" w:rsidRDefault="00CF1F49">
            <w:pPr>
              <w:rPr>
                <w:sz w:val="16"/>
                <w:szCs w:val="16"/>
              </w:rPr>
            </w:pPr>
          </w:p>
        </w:tc>
        <w:tc>
          <w:tcPr>
            <w:tcW w:w="1040" w:type="dxa"/>
            <w:tcBorders>
              <w:bottom w:val="single" w:sz="8" w:space="0" w:color="auto"/>
              <w:right w:val="single" w:sz="8" w:space="0" w:color="auto"/>
            </w:tcBorders>
            <w:vAlign w:val="bottom"/>
          </w:tcPr>
          <w:p w:rsidR="00CF1F49" w:rsidRPr="00EC6107" w:rsidRDefault="00CF1F49">
            <w:pPr>
              <w:rPr>
                <w:sz w:val="16"/>
                <w:szCs w:val="16"/>
              </w:rPr>
            </w:pPr>
          </w:p>
        </w:tc>
        <w:tc>
          <w:tcPr>
            <w:tcW w:w="360" w:type="dxa"/>
            <w:vAlign w:val="bottom"/>
          </w:tcPr>
          <w:p w:rsidR="00CF1F49" w:rsidRPr="00EC6107" w:rsidRDefault="00CF1F49">
            <w:pPr>
              <w:rPr>
                <w:sz w:val="16"/>
                <w:szCs w:val="16"/>
              </w:rPr>
            </w:pPr>
          </w:p>
        </w:tc>
        <w:tc>
          <w:tcPr>
            <w:tcW w:w="380" w:type="dxa"/>
            <w:vAlign w:val="bottom"/>
          </w:tcPr>
          <w:p w:rsidR="00CF1F49" w:rsidRPr="00EC6107" w:rsidRDefault="00CF1F49">
            <w:pPr>
              <w:rPr>
                <w:sz w:val="16"/>
                <w:szCs w:val="16"/>
              </w:rPr>
            </w:pPr>
          </w:p>
        </w:tc>
      </w:tr>
      <w:tr w:rsidR="00CF1F49" w:rsidRPr="00EC6107">
        <w:trPr>
          <w:trHeight w:val="432"/>
        </w:trPr>
        <w:tc>
          <w:tcPr>
            <w:tcW w:w="140" w:type="dxa"/>
            <w:vAlign w:val="bottom"/>
          </w:tcPr>
          <w:p w:rsidR="00CF1F49" w:rsidRPr="00EC6107" w:rsidRDefault="00CF1F49">
            <w:pPr>
              <w:rPr>
                <w:sz w:val="24"/>
                <w:szCs w:val="24"/>
              </w:rPr>
            </w:pPr>
          </w:p>
        </w:tc>
        <w:tc>
          <w:tcPr>
            <w:tcW w:w="1700" w:type="dxa"/>
            <w:vAlign w:val="bottom"/>
          </w:tcPr>
          <w:p w:rsidR="00CF1F49" w:rsidRPr="00EC6107" w:rsidRDefault="00CF1F49">
            <w:pPr>
              <w:rPr>
                <w:sz w:val="24"/>
                <w:szCs w:val="24"/>
              </w:rPr>
            </w:pPr>
          </w:p>
        </w:tc>
        <w:tc>
          <w:tcPr>
            <w:tcW w:w="720" w:type="dxa"/>
            <w:vAlign w:val="bottom"/>
          </w:tcPr>
          <w:p w:rsidR="00CF1F49" w:rsidRPr="00EC6107" w:rsidRDefault="00CF1F49">
            <w:pPr>
              <w:rPr>
                <w:sz w:val="24"/>
                <w:szCs w:val="24"/>
              </w:rPr>
            </w:pPr>
          </w:p>
        </w:tc>
        <w:tc>
          <w:tcPr>
            <w:tcW w:w="60" w:type="dxa"/>
            <w:vAlign w:val="bottom"/>
          </w:tcPr>
          <w:p w:rsidR="00CF1F49" w:rsidRPr="00EC6107" w:rsidRDefault="00CF1F49">
            <w:pPr>
              <w:rPr>
                <w:sz w:val="24"/>
                <w:szCs w:val="24"/>
              </w:rPr>
            </w:pPr>
          </w:p>
        </w:tc>
        <w:tc>
          <w:tcPr>
            <w:tcW w:w="4780" w:type="dxa"/>
            <w:gridSpan w:val="7"/>
            <w:vAlign w:val="bottom"/>
          </w:tcPr>
          <w:p w:rsidR="00CF1F49" w:rsidRPr="00EC6107" w:rsidRDefault="00CF1F49">
            <w:pPr>
              <w:ind w:left="1340"/>
              <w:rPr>
                <w:sz w:val="20"/>
                <w:szCs w:val="20"/>
              </w:rPr>
            </w:pPr>
            <w:r>
              <w:rPr>
                <w:b/>
                <w:bCs/>
                <w:w w:val="99"/>
                <w:sz w:val="24"/>
                <w:szCs w:val="24"/>
              </w:rPr>
              <w:t>Педагогическое сопровождение</w:t>
            </w:r>
          </w:p>
        </w:tc>
        <w:tc>
          <w:tcPr>
            <w:tcW w:w="200" w:type="dxa"/>
            <w:vAlign w:val="bottom"/>
          </w:tcPr>
          <w:p w:rsidR="00CF1F49" w:rsidRPr="00EC6107" w:rsidRDefault="00CF1F49">
            <w:pPr>
              <w:rPr>
                <w:sz w:val="24"/>
                <w:szCs w:val="24"/>
              </w:rPr>
            </w:pPr>
          </w:p>
        </w:tc>
        <w:tc>
          <w:tcPr>
            <w:tcW w:w="1040" w:type="dxa"/>
            <w:vAlign w:val="bottom"/>
          </w:tcPr>
          <w:p w:rsidR="00CF1F49" w:rsidRPr="00EC6107" w:rsidRDefault="00CF1F49">
            <w:pPr>
              <w:rPr>
                <w:sz w:val="24"/>
                <w:szCs w:val="24"/>
              </w:rPr>
            </w:pPr>
          </w:p>
        </w:tc>
        <w:tc>
          <w:tcPr>
            <w:tcW w:w="60" w:type="dxa"/>
            <w:vAlign w:val="bottom"/>
          </w:tcPr>
          <w:p w:rsidR="00CF1F49" w:rsidRPr="00EC6107" w:rsidRDefault="00CF1F49">
            <w:pPr>
              <w:rPr>
                <w:sz w:val="24"/>
                <w:szCs w:val="24"/>
              </w:rPr>
            </w:pPr>
          </w:p>
        </w:tc>
        <w:tc>
          <w:tcPr>
            <w:tcW w:w="1040" w:type="dxa"/>
            <w:vAlign w:val="bottom"/>
          </w:tcPr>
          <w:p w:rsidR="00CF1F49" w:rsidRPr="00EC6107" w:rsidRDefault="00CF1F49">
            <w:pPr>
              <w:rPr>
                <w:sz w:val="24"/>
                <w:szCs w:val="24"/>
              </w:rPr>
            </w:pPr>
          </w:p>
        </w:tc>
        <w:tc>
          <w:tcPr>
            <w:tcW w:w="360" w:type="dxa"/>
            <w:vAlign w:val="bottom"/>
          </w:tcPr>
          <w:p w:rsidR="00CF1F49" w:rsidRPr="00EC6107" w:rsidRDefault="00CF1F49">
            <w:pPr>
              <w:rPr>
                <w:sz w:val="24"/>
                <w:szCs w:val="24"/>
              </w:rPr>
            </w:pPr>
          </w:p>
        </w:tc>
        <w:tc>
          <w:tcPr>
            <w:tcW w:w="380" w:type="dxa"/>
            <w:vAlign w:val="bottom"/>
          </w:tcPr>
          <w:p w:rsidR="00CF1F49" w:rsidRPr="00EC6107" w:rsidRDefault="00CF1F49">
            <w:pPr>
              <w:rPr>
                <w:sz w:val="24"/>
                <w:szCs w:val="24"/>
              </w:rPr>
            </w:pPr>
          </w:p>
        </w:tc>
      </w:tr>
      <w:tr w:rsidR="00CF1F49" w:rsidRPr="00EC6107">
        <w:trPr>
          <w:trHeight w:val="281"/>
        </w:trPr>
        <w:tc>
          <w:tcPr>
            <w:tcW w:w="140" w:type="dxa"/>
            <w:tcBorders>
              <w:bottom w:val="single" w:sz="8" w:space="0" w:color="auto"/>
            </w:tcBorders>
            <w:vAlign w:val="bottom"/>
          </w:tcPr>
          <w:p w:rsidR="00CF1F49" w:rsidRPr="00EC6107" w:rsidRDefault="00CF1F49">
            <w:pPr>
              <w:rPr>
                <w:sz w:val="24"/>
                <w:szCs w:val="24"/>
              </w:rPr>
            </w:pPr>
          </w:p>
        </w:tc>
        <w:tc>
          <w:tcPr>
            <w:tcW w:w="1700" w:type="dxa"/>
            <w:tcBorders>
              <w:bottom w:val="single" w:sz="8" w:space="0" w:color="auto"/>
            </w:tcBorders>
            <w:vAlign w:val="bottom"/>
          </w:tcPr>
          <w:p w:rsidR="00CF1F49" w:rsidRPr="00EC6107" w:rsidRDefault="00CF1F49">
            <w:pPr>
              <w:rPr>
                <w:sz w:val="24"/>
                <w:szCs w:val="24"/>
              </w:rPr>
            </w:pPr>
          </w:p>
        </w:tc>
        <w:tc>
          <w:tcPr>
            <w:tcW w:w="720" w:type="dxa"/>
            <w:tcBorders>
              <w:bottom w:val="single" w:sz="8" w:space="0" w:color="auto"/>
            </w:tcBorders>
            <w:vAlign w:val="bottom"/>
          </w:tcPr>
          <w:p w:rsidR="00CF1F49" w:rsidRPr="00EC6107" w:rsidRDefault="00CF1F49">
            <w:pPr>
              <w:rPr>
                <w:sz w:val="24"/>
                <w:szCs w:val="24"/>
              </w:rPr>
            </w:pPr>
          </w:p>
        </w:tc>
        <w:tc>
          <w:tcPr>
            <w:tcW w:w="60" w:type="dxa"/>
            <w:tcBorders>
              <w:bottom w:val="single" w:sz="8" w:space="0" w:color="auto"/>
            </w:tcBorders>
            <w:vAlign w:val="bottom"/>
          </w:tcPr>
          <w:p w:rsidR="00CF1F49" w:rsidRPr="00EC6107" w:rsidRDefault="00CF1F49">
            <w:pPr>
              <w:rPr>
                <w:sz w:val="24"/>
                <w:szCs w:val="24"/>
              </w:rPr>
            </w:pPr>
          </w:p>
        </w:tc>
        <w:tc>
          <w:tcPr>
            <w:tcW w:w="1900" w:type="dxa"/>
            <w:tcBorders>
              <w:bottom w:val="single" w:sz="8" w:space="0" w:color="auto"/>
            </w:tcBorders>
            <w:vAlign w:val="bottom"/>
          </w:tcPr>
          <w:p w:rsidR="00CF1F49" w:rsidRPr="00EC6107" w:rsidRDefault="00CF1F49">
            <w:pPr>
              <w:rPr>
                <w:sz w:val="24"/>
                <w:szCs w:val="24"/>
              </w:rPr>
            </w:pPr>
          </w:p>
        </w:tc>
        <w:tc>
          <w:tcPr>
            <w:tcW w:w="80" w:type="dxa"/>
            <w:tcBorders>
              <w:bottom w:val="single" w:sz="8" w:space="0" w:color="auto"/>
            </w:tcBorders>
            <w:vAlign w:val="bottom"/>
          </w:tcPr>
          <w:p w:rsidR="00CF1F49" w:rsidRPr="00EC6107" w:rsidRDefault="00CF1F49">
            <w:pPr>
              <w:rPr>
                <w:sz w:val="24"/>
                <w:szCs w:val="24"/>
              </w:rPr>
            </w:pPr>
          </w:p>
        </w:tc>
        <w:tc>
          <w:tcPr>
            <w:tcW w:w="4040" w:type="dxa"/>
            <w:gridSpan w:val="7"/>
            <w:tcBorders>
              <w:bottom w:val="single" w:sz="8" w:space="0" w:color="auto"/>
            </w:tcBorders>
            <w:vAlign w:val="bottom"/>
          </w:tcPr>
          <w:p w:rsidR="00CF1F49" w:rsidRPr="00EC6107" w:rsidRDefault="00CF1F49">
            <w:pPr>
              <w:rPr>
                <w:sz w:val="24"/>
                <w:szCs w:val="24"/>
              </w:rPr>
            </w:pPr>
          </w:p>
        </w:tc>
        <w:tc>
          <w:tcPr>
            <w:tcW w:w="60" w:type="dxa"/>
            <w:tcBorders>
              <w:bottom w:val="single" w:sz="8" w:space="0" w:color="auto"/>
            </w:tcBorders>
            <w:vAlign w:val="bottom"/>
          </w:tcPr>
          <w:p w:rsidR="00CF1F49" w:rsidRPr="00EC6107" w:rsidRDefault="00CF1F49">
            <w:pPr>
              <w:rPr>
                <w:sz w:val="24"/>
                <w:szCs w:val="24"/>
              </w:rPr>
            </w:pPr>
          </w:p>
        </w:tc>
        <w:tc>
          <w:tcPr>
            <w:tcW w:w="1780" w:type="dxa"/>
            <w:gridSpan w:val="3"/>
            <w:tcBorders>
              <w:bottom w:val="single" w:sz="8" w:space="0" w:color="auto"/>
            </w:tcBorders>
            <w:vAlign w:val="bottom"/>
          </w:tcPr>
          <w:p w:rsidR="00CF1F49" w:rsidRPr="00EC6107" w:rsidRDefault="00CF1F49">
            <w:pPr>
              <w:rPr>
                <w:sz w:val="24"/>
                <w:szCs w:val="24"/>
              </w:rPr>
            </w:pPr>
          </w:p>
        </w:tc>
      </w:tr>
      <w:tr w:rsidR="00CF1F49" w:rsidRPr="00EC6107">
        <w:trPr>
          <w:trHeight w:val="240"/>
        </w:trPr>
        <w:tc>
          <w:tcPr>
            <w:tcW w:w="140" w:type="dxa"/>
            <w:tcBorders>
              <w:left w:val="single" w:sz="8" w:space="0" w:color="auto"/>
            </w:tcBorders>
            <w:vAlign w:val="bottom"/>
          </w:tcPr>
          <w:p w:rsidR="00CF1F49" w:rsidRPr="00EC6107" w:rsidRDefault="00CF1F49">
            <w:pPr>
              <w:rPr>
                <w:sz w:val="20"/>
                <w:szCs w:val="20"/>
              </w:rPr>
            </w:pPr>
          </w:p>
        </w:tc>
        <w:tc>
          <w:tcPr>
            <w:tcW w:w="1700" w:type="dxa"/>
            <w:tcBorders>
              <w:right w:val="single" w:sz="8" w:space="0" w:color="auto"/>
            </w:tcBorders>
            <w:vAlign w:val="bottom"/>
          </w:tcPr>
          <w:p w:rsidR="00CF1F49" w:rsidRPr="00EC6107" w:rsidRDefault="00CF1F49">
            <w:pPr>
              <w:spacing w:line="240" w:lineRule="exact"/>
              <w:rPr>
                <w:sz w:val="20"/>
                <w:szCs w:val="20"/>
              </w:rPr>
            </w:pPr>
            <w:r>
              <w:rPr>
                <w:b/>
                <w:bCs/>
              </w:rPr>
              <w:t>Направления</w:t>
            </w:r>
          </w:p>
        </w:tc>
        <w:tc>
          <w:tcPr>
            <w:tcW w:w="720" w:type="dxa"/>
            <w:vAlign w:val="bottom"/>
          </w:tcPr>
          <w:p w:rsidR="00CF1F49" w:rsidRPr="00EC6107" w:rsidRDefault="00CF1F49">
            <w:pPr>
              <w:rPr>
                <w:sz w:val="20"/>
                <w:szCs w:val="20"/>
              </w:rPr>
            </w:pPr>
          </w:p>
        </w:tc>
        <w:tc>
          <w:tcPr>
            <w:tcW w:w="60" w:type="dxa"/>
            <w:vAlign w:val="bottom"/>
          </w:tcPr>
          <w:p w:rsidR="00CF1F49" w:rsidRPr="00EC6107" w:rsidRDefault="00CF1F49">
            <w:pPr>
              <w:rPr>
                <w:sz w:val="20"/>
                <w:szCs w:val="20"/>
              </w:rPr>
            </w:pPr>
          </w:p>
        </w:tc>
        <w:tc>
          <w:tcPr>
            <w:tcW w:w="1900" w:type="dxa"/>
            <w:tcBorders>
              <w:right w:val="single" w:sz="8" w:space="0" w:color="auto"/>
            </w:tcBorders>
            <w:vAlign w:val="bottom"/>
          </w:tcPr>
          <w:p w:rsidR="00CF1F49" w:rsidRPr="00EC6107" w:rsidRDefault="00CF1F49">
            <w:pPr>
              <w:spacing w:line="240" w:lineRule="exact"/>
              <w:ind w:right="336"/>
              <w:jc w:val="right"/>
              <w:rPr>
                <w:sz w:val="20"/>
                <w:szCs w:val="20"/>
              </w:rPr>
            </w:pPr>
            <w:r>
              <w:rPr>
                <w:b/>
                <w:bCs/>
              </w:rPr>
              <w:t>Задачи</w:t>
            </w:r>
          </w:p>
        </w:tc>
        <w:tc>
          <w:tcPr>
            <w:tcW w:w="80" w:type="dxa"/>
            <w:vAlign w:val="bottom"/>
          </w:tcPr>
          <w:p w:rsidR="00CF1F49" w:rsidRPr="00EC6107" w:rsidRDefault="00CF1F49">
            <w:pPr>
              <w:rPr>
                <w:sz w:val="20"/>
                <w:szCs w:val="20"/>
              </w:rPr>
            </w:pPr>
          </w:p>
        </w:tc>
        <w:tc>
          <w:tcPr>
            <w:tcW w:w="4040" w:type="dxa"/>
            <w:gridSpan w:val="7"/>
            <w:tcBorders>
              <w:right w:val="single" w:sz="8" w:space="0" w:color="auto"/>
            </w:tcBorders>
            <w:vAlign w:val="bottom"/>
          </w:tcPr>
          <w:p w:rsidR="00CF1F49" w:rsidRPr="00EC6107" w:rsidRDefault="00CF1F49">
            <w:pPr>
              <w:spacing w:line="240" w:lineRule="exact"/>
              <w:ind w:left="240"/>
              <w:rPr>
                <w:sz w:val="20"/>
                <w:szCs w:val="20"/>
              </w:rPr>
            </w:pPr>
            <w:r>
              <w:rPr>
                <w:b/>
                <w:bCs/>
              </w:rPr>
              <w:t>Содержание и формы работы</w:t>
            </w:r>
          </w:p>
        </w:tc>
        <w:tc>
          <w:tcPr>
            <w:tcW w:w="60" w:type="dxa"/>
            <w:vAlign w:val="bottom"/>
          </w:tcPr>
          <w:p w:rsidR="00CF1F49" w:rsidRPr="00EC6107" w:rsidRDefault="00CF1F49">
            <w:pPr>
              <w:rPr>
                <w:sz w:val="20"/>
                <w:szCs w:val="20"/>
              </w:rPr>
            </w:pPr>
          </w:p>
        </w:tc>
        <w:tc>
          <w:tcPr>
            <w:tcW w:w="1780" w:type="dxa"/>
            <w:gridSpan w:val="3"/>
            <w:tcBorders>
              <w:right w:val="single" w:sz="8" w:space="0" w:color="auto"/>
            </w:tcBorders>
            <w:vAlign w:val="bottom"/>
          </w:tcPr>
          <w:p w:rsidR="00CF1F49" w:rsidRPr="00EC6107" w:rsidRDefault="00CF1F49">
            <w:pPr>
              <w:spacing w:line="240" w:lineRule="exact"/>
              <w:ind w:left="20"/>
              <w:rPr>
                <w:sz w:val="20"/>
                <w:szCs w:val="20"/>
              </w:rPr>
            </w:pPr>
            <w:r>
              <w:rPr>
                <w:b/>
                <w:bCs/>
              </w:rPr>
              <w:t>Ожидаемые</w:t>
            </w:r>
          </w:p>
        </w:tc>
      </w:tr>
      <w:tr w:rsidR="00CF1F49" w:rsidRPr="00EC6107">
        <w:trPr>
          <w:trHeight w:val="256"/>
        </w:trPr>
        <w:tc>
          <w:tcPr>
            <w:tcW w:w="140" w:type="dxa"/>
            <w:tcBorders>
              <w:left w:val="single" w:sz="8" w:space="0" w:color="auto"/>
              <w:bottom w:val="single" w:sz="8" w:space="0" w:color="auto"/>
            </w:tcBorders>
            <w:vAlign w:val="bottom"/>
          </w:tcPr>
          <w:p w:rsidR="00CF1F49" w:rsidRPr="00EC6107" w:rsidRDefault="00CF1F49"/>
        </w:tc>
        <w:tc>
          <w:tcPr>
            <w:tcW w:w="1700" w:type="dxa"/>
            <w:tcBorders>
              <w:bottom w:val="single" w:sz="8" w:space="0" w:color="auto"/>
              <w:right w:val="single" w:sz="8" w:space="0" w:color="auto"/>
            </w:tcBorders>
            <w:vAlign w:val="bottom"/>
          </w:tcPr>
          <w:p w:rsidR="00CF1F49" w:rsidRPr="00EC6107" w:rsidRDefault="00CF1F49"/>
        </w:tc>
        <w:tc>
          <w:tcPr>
            <w:tcW w:w="720" w:type="dxa"/>
            <w:tcBorders>
              <w:bottom w:val="single" w:sz="8" w:space="0" w:color="auto"/>
            </w:tcBorders>
            <w:vAlign w:val="bottom"/>
          </w:tcPr>
          <w:p w:rsidR="00CF1F49" w:rsidRPr="00EC6107" w:rsidRDefault="00CF1F49"/>
        </w:tc>
        <w:tc>
          <w:tcPr>
            <w:tcW w:w="60" w:type="dxa"/>
            <w:tcBorders>
              <w:bottom w:val="single" w:sz="8" w:space="0" w:color="auto"/>
            </w:tcBorders>
            <w:vAlign w:val="bottom"/>
          </w:tcPr>
          <w:p w:rsidR="00CF1F49" w:rsidRPr="00EC6107" w:rsidRDefault="00CF1F49"/>
        </w:tc>
        <w:tc>
          <w:tcPr>
            <w:tcW w:w="1900" w:type="dxa"/>
            <w:tcBorders>
              <w:bottom w:val="single" w:sz="8" w:space="0" w:color="auto"/>
              <w:right w:val="single" w:sz="8" w:space="0" w:color="auto"/>
            </w:tcBorders>
            <w:vAlign w:val="bottom"/>
          </w:tcPr>
          <w:p w:rsidR="00CF1F49" w:rsidRPr="00EC6107" w:rsidRDefault="00CF1F49"/>
        </w:tc>
        <w:tc>
          <w:tcPr>
            <w:tcW w:w="80" w:type="dxa"/>
            <w:tcBorders>
              <w:bottom w:val="single" w:sz="8" w:space="0" w:color="auto"/>
            </w:tcBorders>
            <w:vAlign w:val="bottom"/>
          </w:tcPr>
          <w:p w:rsidR="00CF1F49" w:rsidRPr="00EC6107" w:rsidRDefault="00CF1F49"/>
        </w:tc>
        <w:tc>
          <w:tcPr>
            <w:tcW w:w="340" w:type="dxa"/>
            <w:tcBorders>
              <w:bottom w:val="single" w:sz="8" w:space="0" w:color="auto"/>
            </w:tcBorders>
            <w:vAlign w:val="bottom"/>
          </w:tcPr>
          <w:p w:rsidR="00CF1F49" w:rsidRPr="00EC6107" w:rsidRDefault="00CF1F49"/>
        </w:tc>
        <w:tc>
          <w:tcPr>
            <w:tcW w:w="40" w:type="dxa"/>
            <w:tcBorders>
              <w:bottom w:val="single" w:sz="8" w:space="0" w:color="auto"/>
            </w:tcBorders>
            <w:vAlign w:val="bottom"/>
          </w:tcPr>
          <w:p w:rsidR="00CF1F49" w:rsidRPr="00EC6107" w:rsidRDefault="00CF1F49"/>
        </w:tc>
        <w:tc>
          <w:tcPr>
            <w:tcW w:w="140" w:type="dxa"/>
            <w:tcBorders>
              <w:bottom w:val="single" w:sz="8" w:space="0" w:color="auto"/>
            </w:tcBorders>
            <w:vAlign w:val="bottom"/>
          </w:tcPr>
          <w:p w:rsidR="00CF1F49" w:rsidRPr="00EC6107" w:rsidRDefault="00CF1F49"/>
        </w:tc>
        <w:tc>
          <w:tcPr>
            <w:tcW w:w="2220" w:type="dxa"/>
            <w:tcBorders>
              <w:bottom w:val="single" w:sz="8" w:space="0" w:color="auto"/>
            </w:tcBorders>
            <w:vAlign w:val="bottom"/>
          </w:tcPr>
          <w:p w:rsidR="00CF1F49" w:rsidRPr="00EC6107" w:rsidRDefault="00CF1F49"/>
        </w:tc>
        <w:tc>
          <w:tcPr>
            <w:tcW w:w="60" w:type="dxa"/>
            <w:tcBorders>
              <w:bottom w:val="single" w:sz="8" w:space="0" w:color="auto"/>
            </w:tcBorders>
            <w:vAlign w:val="bottom"/>
          </w:tcPr>
          <w:p w:rsidR="00CF1F49" w:rsidRPr="00EC6107" w:rsidRDefault="00CF1F49"/>
        </w:tc>
        <w:tc>
          <w:tcPr>
            <w:tcW w:w="200" w:type="dxa"/>
            <w:tcBorders>
              <w:bottom w:val="single" w:sz="8" w:space="0" w:color="auto"/>
            </w:tcBorders>
            <w:vAlign w:val="bottom"/>
          </w:tcPr>
          <w:p w:rsidR="00CF1F49" w:rsidRPr="00EC6107" w:rsidRDefault="00CF1F49"/>
        </w:tc>
        <w:tc>
          <w:tcPr>
            <w:tcW w:w="1040" w:type="dxa"/>
            <w:tcBorders>
              <w:bottom w:val="single" w:sz="8" w:space="0" w:color="auto"/>
              <w:right w:val="single" w:sz="8" w:space="0" w:color="auto"/>
            </w:tcBorders>
            <w:vAlign w:val="bottom"/>
          </w:tcPr>
          <w:p w:rsidR="00CF1F49" w:rsidRPr="00EC6107" w:rsidRDefault="00CF1F49"/>
        </w:tc>
        <w:tc>
          <w:tcPr>
            <w:tcW w:w="60" w:type="dxa"/>
            <w:tcBorders>
              <w:bottom w:val="single" w:sz="8" w:space="0" w:color="auto"/>
            </w:tcBorders>
            <w:vAlign w:val="bottom"/>
          </w:tcPr>
          <w:p w:rsidR="00CF1F49" w:rsidRPr="00EC6107" w:rsidRDefault="00CF1F49"/>
        </w:tc>
        <w:tc>
          <w:tcPr>
            <w:tcW w:w="1780" w:type="dxa"/>
            <w:gridSpan w:val="3"/>
            <w:tcBorders>
              <w:bottom w:val="single" w:sz="8" w:space="0" w:color="auto"/>
              <w:right w:val="single" w:sz="8" w:space="0" w:color="auto"/>
            </w:tcBorders>
            <w:vAlign w:val="bottom"/>
          </w:tcPr>
          <w:p w:rsidR="00CF1F49" w:rsidRPr="00EC6107" w:rsidRDefault="00CF1F49">
            <w:pPr>
              <w:ind w:left="20"/>
              <w:rPr>
                <w:sz w:val="20"/>
                <w:szCs w:val="20"/>
              </w:rPr>
            </w:pPr>
            <w:r>
              <w:rPr>
                <w:b/>
                <w:bCs/>
              </w:rPr>
              <w:t>результаты</w:t>
            </w:r>
          </w:p>
        </w:tc>
      </w:tr>
      <w:tr w:rsidR="00CF1F49" w:rsidRPr="00EC6107">
        <w:trPr>
          <w:trHeight w:val="241"/>
        </w:trPr>
        <w:tc>
          <w:tcPr>
            <w:tcW w:w="140" w:type="dxa"/>
            <w:tcBorders>
              <w:left w:val="single" w:sz="8" w:space="0" w:color="auto"/>
            </w:tcBorders>
            <w:vAlign w:val="bottom"/>
          </w:tcPr>
          <w:p w:rsidR="00CF1F49" w:rsidRPr="00EC6107" w:rsidRDefault="00CF1F49">
            <w:pPr>
              <w:rPr>
                <w:sz w:val="20"/>
                <w:szCs w:val="20"/>
              </w:rPr>
            </w:pPr>
          </w:p>
        </w:tc>
        <w:tc>
          <w:tcPr>
            <w:tcW w:w="1700" w:type="dxa"/>
            <w:tcBorders>
              <w:right w:val="single" w:sz="8" w:space="0" w:color="auto"/>
            </w:tcBorders>
            <w:vAlign w:val="bottom"/>
          </w:tcPr>
          <w:p w:rsidR="00CF1F49" w:rsidRPr="00EC6107" w:rsidRDefault="00CF1F49">
            <w:pPr>
              <w:spacing w:line="241" w:lineRule="exact"/>
              <w:rPr>
                <w:sz w:val="20"/>
                <w:szCs w:val="20"/>
              </w:rPr>
            </w:pPr>
            <w:r>
              <w:rPr>
                <w:b/>
                <w:bCs/>
                <w:i/>
                <w:iCs/>
              </w:rPr>
              <w:t>Диагностическ</w:t>
            </w:r>
          </w:p>
        </w:tc>
        <w:tc>
          <w:tcPr>
            <w:tcW w:w="720" w:type="dxa"/>
            <w:vAlign w:val="bottom"/>
          </w:tcPr>
          <w:p w:rsidR="00CF1F49" w:rsidRPr="00EC6107" w:rsidRDefault="00CF1F49">
            <w:pPr>
              <w:rPr>
                <w:sz w:val="20"/>
                <w:szCs w:val="20"/>
              </w:rPr>
            </w:pPr>
          </w:p>
        </w:tc>
        <w:tc>
          <w:tcPr>
            <w:tcW w:w="60" w:type="dxa"/>
            <w:vAlign w:val="bottom"/>
          </w:tcPr>
          <w:p w:rsidR="00CF1F49" w:rsidRPr="00EC6107" w:rsidRDefault="00CF1F49">
            <w:pPr>
              <w:rPr>
                <w:sz w:val="20"/>
                <w:szCs w:val="20"/>
              </w:rPr>
            </w:pPr>
          </w:p>
        </w:tc>
        <w:tc>
          <w:tcPr>
            <w:tcW w:w="1900" w:type="dxa"/>
            <w:tcBorders>
              <w:right w:val="single" w:sz="8" w:space="0" w:color="auto"/>
            </w:tcBorders>
            <w:vAlign w:val="bottom"/>
          </w:tcPr>
          <w:p w:rsidR="00CF1F49" w:rsidRPr="00EC6107" w:rsidRDefault="00CF1F49">
            <w:pPr>
              <w:rPr>
                <w:sz w:val="20"/>
                <w:szCs w:val="20"/>
              </w:rPr>
            </w:pPr>
          </w:p>
        </w:tc>
        <w:tc>
          <w:tcPr>
            <w:tcW w:w="80" w:type="dxa"/>
            <w:vAlign w:val="bottom"/>
          </w:tcPr>
          <w:p w:rsidR="00CF1F49" w:rsidRPr="00EC6107" w:rsidRDefault="00CF1F49">
            <w:pPr>
              <w:rPr>
                <w:sz w:val="20"/>
                <w:szCs w:val="20"/>
              </w:rPr>
            </w:pPr>
          </w:p>
        </w:tc>
        <w:tc>
          <w:tcPr>
            <w:tcW w:w="340" w:type="dxa"/>
            <w:vAlign w:val="bottom"/>
          </w:tcPr>
          <w:p w:rsidR="00CF1F49" w:rsidRPr="00EC6107" w:rsidRDefault="00CF1F49">
            <w:pPr>
              <w:rPr>
                <w:sz w:val="20"/>
                <w:szCs w:val="20"/>
              </w:rPr>
            </w:pPr>
          </w:p>
        </w:tc>
        <w:tc>
          <w:tcPr>
            <w:tcW w:w="40" w:type="dxa"/>
            <w:vAlign w:val="bottom"/>
          </w:tcPr>
          <w:p w:rsidR="00CF1F49" w:rsidRPr="00EC6107" w:rsidRDefault="00CF1F49">
            <w:pPr>
              <w:rPr>
                <w:sz w:val="20"/>
                <w:szCs w:val="20"/>
              </w:rPr>
            </w:pPr>
          </w:p>
        </w:tc>
        <w:tc>
          <w:tcPr>
            <w:tcW w:w="140" w:type="dxa"/>
            <w:vAlign w:val="bottom"/>
          </w:tcPr>
          <w:p w:rsidR="00CF1F49" w:rsidRPr="00EC6107" w:rsidRDefault="00CF1F49">
            <w:pPr>
              <w:rPr>
                <w:sz w:val="20"/>
                <w:szCs w:val="20"/>
              </w:rPr>
            </w:pPr>
          </w:p>
        </w:tc>
        <w:tc>
          <w:tcPr>
            <w:tcW w:w="2220" w:type="dxa"/>
            <w:vAlign w:val="bottom"/>
          </w:tcPr>
          <w:p w:rsidR="00CF1F49" w:rsidRPr="00EC6107" w:rsidRDefault="00CF1F49">
            <w:pPr>
              <w:rPr>
                <w:sz w:val="20"/>
                <w:szCs w:val="20"/>
              </w:rPr>
            </w:pPr>
          </w:p>
        </w:tc>
        <w:tc>
          <w:tcPr>
            <w:tcW w:w="60" w:type="dxa"/>
            <w:vAlign w:val="bottom"/>
          </w:tcPr>
          <w:p w:rsidR="00CF1F49" w:rsidRPr="00EC6107" w:rsidRDefault="00CF1F49">
            <w:pPr>
              <w:rPr>
                <w:sz w:val="20"/>
                <w:szCs w:val="20"/>
              </w:rPr>
            </w:pPr>
          </w:p>
        </w:tc>
        <w:tc>
          <w:tcPr>
            <w:tcW w:w="200" w:type="dxa"/>
            <w:vAlign w:val="bottom"/>
          </w:tcPr>
          <w:p w:rsidR="00CF1F49" w:rsidRPr="00EC6107" w:rsidRDefault="00CF1F49">
            <w:pPr>
              <w:rPr>
                <w:sz w:val="20"/>
                <w:szCs w:val="20"/>
              </w:rPr>
            </w:pPr>
          </w:p>
        </w:tc>
        <w:tc>
          <w:tcPr>
            <w:tcW w:w="1040" w:type="dxa"/>
            <w:tcBorders>
              <w:right w:val="single" w:sz="8" w:space="0" w:color="auto"/>
            </w:tcBorders>
            <w:vAlign w:val="bottom"/>
          </w:tcPr>
          <w:p w:rsidR="00CF1F49" w:rsidRPr="00EC6107" w:rsidRDefault="00CF1F49">
            <w:pPr>
              <w:rPr>
                <w:sz w:val="20"/>
                <w:szCs w:val="20"/>
              </w:rPr>
            </w:pPr>
          </w:p>
        </w:tc>
        <w:tc>
          <w:tcPr>
            <w:tcW w:w="60" w:type="dxa"/>
            <w:vAlign w:val="bottom"/>
          </w:tcPr>
          <w:p w:rsidR="00CF1F49" w:rsidRPr="00EC6107" w:rsidRDefault="00CF1F49">
            <w:pPr>
              <w:rPr>
                <w:sz w:val="20"/>
                <w:szCs w:val="20"/>
              </w:rPr>
            </w:pPr>
          </w:p>
        </w:tc>
        <w:tc>
          <w:tcPr>
            <w:tcW w:w="1040" w:type="dxa"/>
            <w:vAlign w:val="bottom"/>
          </w:tcPr>
          <w:p w:rsidR="00CF1F49" w:rsidRPr="00EC6107" w:rsidRDefault="00CF1F49">
            <w:pPr>
              <w:rPr>
                <w:sz w:val="20"/>
                <w:szCs w:val="20"/>
              </w:rPr>
            </w:pPr>
          </w:p>
        </w:tc>
        <w:tc>
          <w:tcPr>
            <w:tcW w:w="360" w:type="dxa"/>
            <w:vAlign w:val="bottom"/>
          </w:tcPr>
          <w:p w:rsidR="00CF1F49" w:rsidRPr="00EC6107" w:rsidRDefault="00CF1F49">
            <w:pPr>
              <w:rPr>
                <w:sz w:val="20"/>
                <w:szCs w:val="20"/>
              </w:rPr>
            </w:pPr>
          </w:p>
        </w:tc>
        <w:tc>
          <w:tcPr>
            <w:tcW w:w="380" w:type="dxa"/>
            <w:tcBorders>
              <w:right w:val="single" w:sz="8" w:space="0" w:color="auto"/>
            </w:tcBorders>
            <w:vAlign w:val="bottom"/>
          </w:tcPr>
          <w:p w:rsidR="00CF1F49" w:rsidRPr="00EC6107" w:rsidRDefault="00CF1F49">
            <w:pPr>
              <w:rPr>
                <w:sz w:val="20"/>
                <w:szCs w:val="20"/>
              </w:rPr>
            </w:pPr>
          </w:p>
        </w:tc>
      </w:tr>
      <w:tr w:rsidR="00CF1F49" w:rsidRPr="00EC6107">
        <w:trPr>
          <w:trHeight w:val="254"/>
        </w:trPr>
        <w:tc>
          <w:tcPr>
            <w:tcW w:w="140" w:type="dxa"/>
            <w:tcBorders>
              <w:left w:val="single" w:sz="8" w:space="0" w:color="auto"/>
            </w:tcBorders>
            <w:vAlign w:val="bottom"/>
          </w:tcPr>
          <w:p w:rsidR="00CF1F49" w:rsidRPr="00EC6107" w:rsidRDefault="00CF1F49"/>
        </w:tc>
        <w:tc>
          <w:tcPr>
            <w:tcW w:w="1700" w:type="dxa"/>
            <w:tcBorders>
              <w:right w:val="single" w:sz="8" w:space="0" w:color="auto"/>
            </w:tcBorders>
            <w:vAlign w:val="bottom"/>
          </w:tcPr>
          <w:p w:rsidR="00CF1F49" w:rsidRPr="00EC6107" w:rsidRDefault="00CF1F49">
            <w:pPr>
              <w:rPr>
                <w:sz w:val="20"/>
                <w:szCs w:val="20"/>
              </w:rPr>
            </w:pPr>
            <w:r>
              <w:rPr>
                <w:b/>
                <w:bCs/>
                <w:i/>
                <w:iCs/>
              </w:rPr>
              <w:t>ое</w:t>
            </w:r>
          </w:p>
        </w:tc>
        <w:tc>
          <w:tcPr>
            <w:tcW w:w="2680" w:type="dxa"/>
            <w:gridSpan w:val="3"/>
            <w:tcBorders>
              <w:right w:val="single" w:sz="8" w:space="0" w:color="auto"/>
            </w:tcBorders>
            <w:vAlign w:val="bottom"/>
          </w:tcPr>
          <w:p w:rsidR="00CF1F49" w:rsidRPr="00EC6107" w:rsidRDefault="00CF1F49">
            <w:pPr>
              <w:spacing w:line="249" w:lineRule="exact"/>
              <w:ind w:left="80"/>
              <w:rPr>
                <w:sz w:val="20"/>
                <w:szCs w:val="20"/>
              </w:rPr>
            </w:pPr>
            <w:r>
              <w:t>1.Сбор диагностического</w:t>
            </w:r>
          </w:p>
        </w:tc>
        <w:tc>
          <w:tcPr>
            <w:tcW w:w="80" w:type="dxa"/>
            <w:vAlign w:val="bottom"/>
          </w:tcPr>
          <w:p w:rsidR="00CF1F49" w:rsidRPr="00EC6107" w:rsidRDefault="00CF1F49"/>
        </w:tc>
        <w:tc>
          <w:tcPr>
            <w:tcW w:w="4040" w:type="dxa"/>
            <w:gridSpan w:val="7"/>
            <w:tcBorders>
              <w:right w:val="single" w:sz="8" w:space="0" w:color="auto"/>
            </w:tcBorders>
            <w:vAlign w:val="bottom"/>
          </w:tcPr>
          <w:p w:rsidR="00CF1F49" w:rsidRPr="00EC6107" w:rsidRDefault="00CF1F49">
            <w:pPr>
              <w:spacing w:line="249" w:lineRule="exact"/>
              <w:ind w:left="20"/>
              <w:rPr>
                <w:sz w:val="20"/>
                <w:szCs w:val="20"/>
              </w:rPr>
            </w:pPr>
            <w:r>
              <w:t>Изучение индивидуальных карт медико</w:t>
            </w:r>
          </w:p>
        </w:tc>
        <w:tc>
          <w:tcPr>
            <w:tcW w:w="60" w:type="dxa"/>
            <w:vAlign w:val="bottom"/>
          </w:tcPr>
          <w:p w:rsidR="00CF1F49" w:rsidRPr="00EC6107" w:rsidRDefault="00CF1F49"/>
        </w:tc>
        <w:tc>
          <w:tcPr>
            <w:tcW w:w="1780" w:type="dxa"/>
            <w:gridSpan w:val="3"/>
            <w:tcBorders>
              <w:right w:val="single" w:sz="8" w:space="0" w:color="auto"/>
            </w:tcBorders>
            <w:vAlign w:val="bottom"/>
          </w:tcPr>
          <w:p w:rsidR="00CF1F49" w:rsidRPr="00EC6107" w:rsidRDefault="00CF1F49">
            <w:pPr>
              <w:spacing w:line="249" w:lineRule="exact"/>
              <w:ind w:left="20"/>
              <w:rPr>
                <w:sz w:val="20"/>
                <w:szCs w:val="20"/>
              </w:rPr>
            </w:pPr>
            <w:r>
              <w:t>Создание</w:t>
            </w:r>
          </w:p>
        </w:tc>
      </w:tr>
      <w:tr w:rsidR="00CF1F49" w:rsidRPr="00EC6107">
        <w:trPr>
          <w:trHeight w:val="247"/>
        </w:trPr>
        <w:tc>
          <w:tcPr>
            <w:tcW w:w="140" w:type="dxa"/>
            <w:tcBorders>
              <w:left w:val="single" w:sz="8" w:space="0" w:color="auto"/>
            </w:tcBorders>
            <w:vAlign w:val="bottom"/>
          </w:tcPr>
          <w:p w:rsidR="00CF1F49" w:rsidRPr="00EC6107" w:rsidRDefault="00CF1F49">
            <w:pPr>
              <w:rPr>
                <w:sz w:val="21"/>
                <w:szCs w:val="21"/>
              </w:rPr>
            </w:pPr>
          </w:p>
        </w:tc>
        <w:tc>
          <w:tcPr>
            <w:tcW w:w="1700" w:type="dxa"/>
            <w:tcBorders>
              <w:right w:val="single" w:sz="8" w:space="0" w:color="auto"/>
            </w:tcBorders>
            <w:vAlign w:val="bottom"/>
          </w:tcPr>
          <w:p w:rsidR="00CF1F49" w:rsidRPr="00EC6107" w:rsidRDefault="00CF1F49">
            <w:pPr>
              <w:rPr>
                <w:sz w:val="21"/>
                <w:szCs w:val="21"/>
              </w:rPr>
            </w:pPr>
          </w:p>
        </w:tc>
        <w:tc>
          <w:tcPr>
            <w:tcW w:w="2680" w:type="dxa"/>
            <w:gridSpan w:val="3"/>
            <w:tcBorders>
              <w:right w:val="single" w:sz="8" w:space="0" w:color="auto"/>
            </w:tcBorders>
            <w:vAlign w:val="bottom"/>
          </w:tcPr>
          <w:p w:rsidR="00CF1F49" w:rsidRPr="00EC6107" w:rsidRDefault="00CF1F49">
            <w:pPr>
              <w:spacing w:line="247" w:lineRule="exact"/>
              <w:ind w:left="80"/>
              <w:rPr>
                <w:sz w:val="20"/>
                <w:szCs w:val="20"/>
              </w:rPr>
            </w:pPr>
            <w:r>
              <w:t>инструментария для</w:t>
            </w:r>
          </w:p>
        </w:tc>
        <w:tc>
          <w:tcPr>
            <w:tcW w:w="80" w:type="dxa"/>
            <w:vAlign w:val="bottom"/>
          </w:tcPr>
          <w:p w:rsidR="00CF1F49" w:rsidRPr="00EC6107" w:rsidRDefault="00CF1F49">
            <w:pPr>
              <w:rPr>
                <w:sz w:val="21"/>
                <w:szCs w:val="21"/>
              </w:rPr>
            </w:pPr>
          </w:p>
        </w:tc>
        <w:tc>
          <w:tcPr>
            <w:tcW w:w="4040" w:type="dxa"/>
            <w:gridSpan w:val="7"/>
            <w:tcBorders>
              <w:right w:val="single" w:sz="8" w:space="0" w:color="auto"/>
            </w:tcBorders>
            <w:vAlign w:val="bottom"/>
          </w:tcPr>
          <w:p w:rsidR="00CF1F49" w:rsidRPr="00EC6107" w:rsidRDefault="00CF1F49">
            <w:pPr>
              <w:spacing w:line="247" w:lineRule="exact"/>
              <w:ind w:left="20"/>
              <w:rPr>
                <w:sz w:val="20"/>
                <w:szCs w:val="20"/>
              </w:rPr>
            </w:pPr>
            <w:r>
              <w:t>– психологической диагностики.</w:t>
            </w:r>
          </w:p>
        </w:tc>
        <w:tc>
          <w:tcPr>
            <w:tcW w:w="60" w:type="dxa"/>
            <w:vAlign w:val="bottom"/>
          </w:tcPr>
          <w:p w:rsidR="00CF1F49" w:rsidRPr="00EC6107" w:rsidRDefault="00CF1F49">
            <w:pPr>
              <w:rPr>
                <w:sz w:val="21"/>
                <w:szCs w:val="21"/>
              </w:rPr>
            </w:pPr>
          </w:p>
        </w:tc>
        <w:tc>
          <w:tcPr>
            <w:tcW w:w="1780" w:type="dxa"/>
            <w:gridSpan w:val="3"/>
            <w:tcBorders>
              <w:right w:val="single" w:sz="8" w:space="0" w:color="auto"/>
            </w:tcBorders>
            <w:vAlign w:val="bottom"/>
          </w:tcPr>
          <w:p w:rsidR="00CF1F49" w:rsidRPr="00EC6107" w:rsidRDefault="00CF1F49">
            <w:pPr>
              <w:spacing w:line="247" w:lineRule="exact"/>
              <w:ind w:left="20"/>
              <w:rPr>
                <w:sz w:val="20"/>
                <w:szCs w:val="20"/>
              </w:rPr>
            </w:pPr>
            <w:r>
              <w:t>«карты</w:t>
            </w:r>
          </w:p>
        </w:tc>
      </w:tr>
      <w:tr w:rsidR="00CF1F49" w:rsidRPr="00EC6107">
        <w:trPr>
          <w:trHeight w:val="254"/>
        </w:trPr>
        <w:tc>
          <w:tcPr>
            <w:tcW w:w="140" w:type="dxa"/>
            <w:tcBorders>
              <w:left w:val="single" w:sz="8" w:space="0" w:color="auto"/>
            </w:tcBorders>
            <w:vAlign w:val="bottom"/>
          </w:tcPr>
          <w:p w:rsidR="00CF1F49" w:rsidRPr="00EC6107" w:rsidRDefault="00CF1F49"/>
        </w:tc>
        <w:tc>
          <w:tcPr>
            <w:tcW w:w="1700" w:type="dxa"/>
            <w:tcBorders>
              <w:right w:val="single" w:sz="8" w:space="0" w:color="auto"/>
            </w:tcBorders>
            <w:vAlign w:val="bottom"/>
          </w:tcPr>
          <w:p w:rsidR="00CF1F49" w:rsidRPr="00EC6107" w:rsidRDefault="00CF1F49"/>
        </w:tc>
        <w:tc>
          <w:tcPr>
            <w:tcW w:w="2680" w:type="dxa"/>
            <w:gridSpan w:val="3"/>
            <w:tcBorders>
              <w:right w:val="single" w:sz="8" w:space="0" w:color="auto"/>
            </w:tcBorders>
            <w:vAlign w:val="bottom"/>
          </w:tcPr>
          <w:p w:rsidR="00CF1F49" w:rsidRPr="00EC6107" w:rsidRDefault="00CF1F49">
            <w:pPr>
              <w:ind w:left="80"/>
              <w:rPr>
                <w:sz w:val="20"/>
                <w:szCs w:val="20"/>
              </w:rPr>
            </w:pPr>
            <w:r>
              <w:t>проведения</w:t>
            </w:r>
          </w:p>
        </w:tc>
        <w:tc>
          <w:tcPr>
            <w:tcW w:w="80" w:type="dxa"/>
            <w:vAlign w:val="bottom"/>
          </w:tcPr>
          <w:p w:rsidR="00CF1F49" w:rsidRPr="00EC6107" w:rsidRDefault="00CF1F49"/>
        </w:tc>
        <w:tc>
          <w:tcPr>
            <w:tcW w:w="2800" w:type="dxa"/>
            <w:gridSpan w:val="5"/>
            <w:vAlign w:val="bottom"/>
          </w:tcPr>
          <w:p w:rsidR="00CF1F49" w:rsidRPr="00EC6107" w:rsidRDefault="00CF1F49">
            <w:pPr>
              <w:ind w:left="20"/>
              <w:rPr>
                <w:sz w:val="20"/>
                <w:szCs w:val="20"/>
              </w:rPr>
            </w:pPr>
            <w:r>
              <w:t>Анкетирование</w:t>
            </w:r>
          </w:p>
        </w:tc>
        <w:tc>
          <w:tcPr>
            <w:tcW w:w="200" w:type="dxa"/>
            <w:vAlign w:val="bottom"/>
          </w:tcPr>
          <w:p w:rsidR="00CF1F49" w:rsidRPr="00EC6107" w:rsidRDefault="00CF1F49"/>
        </w:tc>
        <w:tc>
          <w:tcPr>
            <w:tcW w:w="1040" w:type="dxa"/>
            <w:tcBorders>
              <w:right w:val="single" w:sz="8" w:space="0" w:color="auto"/>
            </w:tcBorders>
            <w:vAlign w:val="bottom"/>
          </w:tcPr>
          <w:p w:rsidR="00CF1F49" w:rsidRPr="00EC6107" w:rsidRDefault="00CF1F49"/>
        </w:tc>
        <w:tc>
          <w:tcPr>
            <w:tcW w:w="60" w:type="dxa"/>
            <w:vAlign w:val="bottom"/>
          </w:tcPr>
          <w:p w:rsidR="00CF1F49" w:rsidRPr="00EC6107" w:rsidRDefault="00CF1F49"/>
        </w:tc>
        <w:tc>
          <w:tcPr>
            <w:tcW w:w="1780" w:type="dxa"/>
            <w:gridSpan w:val="3"/>
            <w:tcBorders>
              <w:right w:val="single" w:sz="8" w:space="0" w:color="auto"/>
            </w:tcBorders>
            <w:vAlign w:val="bottom"/>
          </w:tcPr>
          <w:p w:rsidR="00CF1F49" w:rsidRPr="00EC6107" w:rsidRDefault="00CF1F49">
            <w:pPr>
              <w:ind w:left="20"/>
              <w:rPr>
                <w:sz w:val="20"/>
                <w:szCs w:val="20"/>
              </w:rPr>
            </w:pPr>
            <w:r>
              <w:t>проблем»</w:t>
            </w:r>
          </w:p>
        </w:tc>
      </w:tr>
      <w:tr w:rsidR="00CF1F49" w:rsidRPr="00EC6107">
        <w:trPr>
          <w:trHeight w:val="252"/>
        </w:trPr>
        <w:tc>
          <w:tcPr>
            <w:tcW w:w="140" w:type="dxa"/>
            <w:tcBorders>
              <w:left w:val="single" w:sz="8" w:space="0" w:color="auto"/>
            </w:tcBorders>
            <w:vAlign w:val="bottom"/>
          </w:tcPr>
          <w:p w:rsidR="00CF1F49" w:rsidRPr="00EC6107" w:rsidRDefault="00CF1F49">
            <w:pPr>
              <w:rPr>
                <w:sz w:val="21"/>
                <w:szCs w:val="21"/>
              </w:rPr>
            </w:pPr>
          </w:p>
        </w:tc>
        <w:tc>
          <w:tcPr>
            <w:tcW w:w="1700" w:type="dxa"/>
            <w:tcBorders>
              <w:right w:val="single" w:sz="8" w:space="0" w:color="auto"/>
            </w:tcBorders>
            <w:vAlign w:val="bottom"/>
          </w:tcPr>
          <w:p w:rsidR="00CF1F49" w:rsidRPr="00EC6107" w:rsidRDefault="00CF1F49">
            <w:pPr>
              <w:rPr>
                <w:sz w:val="21"/>
                <w:szCs w:val="21"/>
              </w:rPr>
            </w:pPr>
          </w:p>
        </w:tc>
        <w:tc>
          <w:tcPr>
            <w:tcW w:w="2680" w:type="dxa"/>
            <w:gridSpan w:val="3"/>
            <w:tcBorders>
              <w:right w:val="single" w:sz="8" w:space="0" w:color="auto"/>
            </w:tcBorders>
            <w:vAlign w:val="bottom"/>
          </w:tcPr>
          <w:p w:rsidR="00CF1F49" w:rsidRPr="00EC6107" w:rsidRDefault="00CF1F49">
            <w:pPr>
              <w:ind w:left="80"/>
              <w:rPr>
                <w:sz w:val="20"/>
                <w:szCs w:val="20"/>
              </w:rPr>
            </w:pPr>
            <w:r>
              <w:t>коррекционной работы.</w:t>
            </w:r>
          </w:p>
        </w:tc>
        <w:tc>
          <w:tcPr>
            <w:tcW w:w="80" w:type="dxa"/>
            <w:vAlign w:val="bottom"/>
          </w:tcPr>
          <w:p w:rsidR="00CF1F49" w:rsidRPr="00EC6107" w:rsidRDefault="00CF1F49">
            <w:pPr>
              <w:rPr>
                <w:sz w:val="21"/>
                <w:szCs w:val="21"/>
              </w:rPr>
            </w:pPr>
          </w:p>
        </w:tc>
        <w:tc>
          <w:tcPr>
            <w:tcW w:w="2800" w:type="dxa"/>
            <w:gridSpan w:val="5"/>
            <w:vAlign w:val="bottom"/>
          </w:tcPr>
          <w:p w:rsidR="00CF1F49" w:rsidRPr="00EC6107" w:rsidRDefault="00CF1F49">
            <w:pPr>
              <w:ind w:left="20"/>
              <w:rPr>
                <w:sz w:val="20"/>
                <w:szCs w:val="20"/>
              </w:rPr>
            </w:pPr>
            <w:r>
              <w:t>. Беседы.</w:t>
            </w:r>
          </w:p>
        </w:tc>
        <w:tc>
          <w:tcPr>
            <w:tcW w:w="200" w:type="dxa"/>
            <w:vAlign w:val="bottom"/>
          </w:tcPr>
          <w:p w:rsidR="00CF1F49" w:rsidRPr="00EC6107" w:rsidRDefault="00CF1F49">
            <w:pPr>
              <w:rPr>
                <w:sz w:val="21"/>
                <w:szCs w:val="21"/>
              </w:rPr>
            </w:pPr>
          </w:p>
        </w:tc>
        <w:tc>
          <w:tcPr>
            <w:tcW w:w="1040" w:type="dxa"/>
            <w:tcBorders>
              <w:right w:val="single" w:sz="8" w:space="0" w:color="auto"/>
            </w:tcBorders>
            <w:vAlign w:val="bottom"/>
          </w:tcPr>
          <w:p w:rsidR="00CF1F49" w:rsidRPr="00EC6107" w:rsidRDefault="00CF1F49">
            <w:pPr>
              <w:rPr>
                <w:sz w:val="21"/>
                <w:szCs w:val="21"/>
              </w:rPr>
            </w:pPr>
          </w:p>
        </w:tc>
        <w:tc>
          <w:tcPr>
            <w:tcW w:w="60" w:type="dxa"/>
            <w:vAlign w:val="bottom"/>
          </w:tcPr>
          <w:p w:rsidR="00CF1F49" w:rsidRPr="00EC6107" w:rsidRDefault="00CF1F49">
            <w:pPr>
              <w:rPr>
                <w:sz w:val="21"/>
                <w:szCs w:val="21"/>
              </w:rPr>
            </w:pPr>
          </w:p>
        </w:tc>
        <w:tc>
          <w:tcPr>
            <w:tcW w:w="1780" w:type="dxa"/>
            <w:gridSpan w:val="3"/>
            <w:tcBorders>
              <w:right w:val="single" w:sz="8" w:space="0" w:color="auto"/>
            </w:tcBorders>
            <w:vAlign w:val="bottom"/>
          </w:tcPr>
          <w:p w:rsidR="00CF1F49" w:rsidRPr="00EC6107" w:rsidRDefault="00CF1F49">
            <w:pPr>
              <w:ind w:left="20"/>
              <w:rPr>
                <w:sz w:val="20"/>
                <w:szCs w:val="20"/>
              </w:rPr>
            </w:pPr>
            <w:r>
              <w:t>Создание</w:t>
            </w:r>
          </w:p>
        </w:tc>
      </w:tr>
      <w:tr w:rsidR="00CF1F49" w:rsidRPr="00EC6107">
        <w:trPr>
          <w:trHeight w:val="252"/>
        </w:trPr>
        <w:tc>
          <w:tcPr>
            <w:tcW w:w="140" w:type="dxa"/>
            <w:tcBorders>
              <w:left w:val="single" w:sz="8" w:space="0" w:color="auto"/>
            </w:tcBorders>
            <w:vAlign w:val="bottom"/>
          </w:tcPr>
          <w:p w:rsidR="00CF1F49" w:rsidRPr="00EC6107" w:rsidRDefault="00CF1F49">
            <w:pPr>
              <w:rPr>
                <w:sz w:val="21"/>
                <w:szCs w:val="21"/>
              </w:rPr>
            </w:pPr>
          </w:p>
        </w:tc>
        <w:tc>
          <w:tcPr>
            <w:tcW w:w="1700" w:type="dxa"/>
            <w:tcBorders>
              <w:right w:val="single" w:sz="8" w:space="0" w:color="auto"/>
            </w:tcBorders>
            <w:vAlign w:val="bottom"/>
          </w:tcPr>
          <w:p w:rsidR="00CF1F49" w:rsidRPr="00EC6107" w:rsidRDefault="00CF1F49">
            <w:pPr>
              <w:rPr>
                <w:sz w:val="21"/>
                <w:szCs w:val="21"/>
              </w:rPr>
            </w:pPr>
          </w:p>
        </w:tc>
        <w:tc>
          <w:tcPr>
            <w:tcW w:w="2680" w:type="dxa"/>
            <w:gridSpan w:val="3"/>
            <w:tcBorders>
              <w:right w:val="single" w:sz="8" w:space="0" w:color="auto"/>
            </w:tcBorders>
            <w:vAlign w:val="bottom"/>
          </w:tcPr>
          <w:p w:rsidR="00CF1F49" w:rsidRPr="00EC6107" w:rsidRDefault="00CF1F49">
            <w:pPr>
              <w:ind w:left="80"/>
              <w:rPr>
                <w:sz w:val="20"/>
                <w:szCs w:val="20"/>
              </w:rPr>
            </w:pPr>
            <w:r>
              <w:t>2.Организация</w:t>
            </w:r>
          </w:p>
        </w:tc>
        <w:tc>
          <w:tcPr>
            <w:tcW w:w="80" w:type="dxa"/>
            <w:vAlign w:val="bottom"/>
          </w:tcPr>
          <w:p w:rsidR="00CF1F49" w:rsidRPr="00EC6107" w:rsidRDefault="00CF1F49">
            <w:pPr>
              <w:rPr>
                <w:sz w:val="21"/>
                <w:szCs w:val="21"/>
              </w:rPr>
            </w:pPr>
          </w:p>
        </w:tc>
        <w:tc>
          <w:tcPr>
            <w:tcW w:w="2800" w:type="dxa"/>
            <w:gridSpan w:val="5"/>
            <w:vAlign w:val="bottom"/>
          </w:tcPr>
          <w:p w:rsidR="00CF1F49" w:rsidRPr="00EC6107" w:rsidRDefault="00CF1F49">
            <w:pPr>
              <w:ind w:left="80"/>
              <w:rPr>
                <w:sz w:val="20"/>
                <w:szCs w:val="20"/>
              </w:rPr>
            </w:pPr>
            <w:r>
              <w:t>Тестирование.</w:t>
            </w:r>
          </w:p>
        </w:tc>
        <w:tc>
          <w:tcPr>
            <w:tcW w:w="200" w:type="dxa"/>
            <w:vAlign w:val="bottom"/>
          </w:tcPr>
          <w:p w:rsidR="00CF1F49" w:rsidRPr="00EC6107" w:rsidRDefault="00CF1F49">
            <w:pPr>
              <w:rPr>
                <w:sz w:val="21"/>
                <w:szCs w:val="21"/>
              </w:rPr>
            </w:pPr>
          </w:p>
        </w:tc>
        <w:tc>
          <w:tcPr>
            <w:tcW w:w="1040" w:type="dxa"/>
            <w:tcBorders>
              <w:right w:val="single" w:sz="8" w:space="0" w:color="auto"/>
            </w:tcBorders>
            <w:vAlign w:val="bottom"/>
          </w:tcPr>
          <w:p w:rsidR="00CF1F49" w:rsidRPr="00EC6107" w:rsidRDefault="00CF1F49">
            <w:pPr>
              <w:rPr>
                <w:sz w:val="21"/>
                <w:szCs w:val="21"/>
              </w:rPr>
            </w:pPr>
          </w:p>
        </w:tc>
        <w:tc>
          <w:tcPr>
            <w:tcW w:w="60" w:type="dxa"/>
            <w:vAlign w:val="bottom"/>
          </w:tcPr>
          <w:p w:rsidR="00CF1F49" w:rsidRPr="00EC6107" w:rsidRDefault="00CF1F49">
            <w:pPr>
              <w:rPr>
                <w:sz w:val="21"/>
                <w:szCs w:val="21"/>
              </w:rPr>
            </w:pPr>
          </w:p>
        </w:tc>
        <w:tc>
          <w:tcPr>
            <w:tcW w:w="1780" w:type="dxa"/>
            <w:gridSpan w:val="3"/>
            <w:tcBorders>
              <w:right w:val="single" w:sz="8" w:space="0" w:color="auto"/>
            </w:tcBorders>
            <w:vAlign w:val="bottom"/>
          </w:tcPr>
          <w:p w:rsidR="00CF1F49" w:rsidRPr="00EC6107" w:rsidRDefault="00CF1F49">
            <w:pPr>
              <w:ind w:left="20"/>
              <w:rPr>
                <w:sz w:val="20"/>
                <w:szCs w:val="20"/>
              </w:rPr>
            </w:pPr>
            <w:r>
              <w:t>аналитической</w:t>
            </w:r>
          </w:p>
        </w:tc>
      </w:tr>
      <w:tr w:rsidR="00CF1F49" w:rsidRPr="00EC6107">
        <w:trPr>
          <w:trHeight w:val="254"/>
        </w:trPr>
        <w:tc>
          <w:tcPr>
            <w:tcW w:w="140" w:type="dxa"/>
            <w:tcBorders>
              <w:left w:val="single" w:sz="8" w:space="0" w:color="auto"/>
            </w:tcBorders>
            <w:vAlign w:val="bottom"/>
          </w:tcPr>
          <w:p w:rsidR="00CF1F49" w:rsidRPr="00EC6107" w:rsidRDefault="00CF1F49"/>
        </w:tc>
        <w:tc>
          <w:tcPr>
            <w:tcW w:w="1700" w:type="dxa"/>
            <w:tcBorders>
              <w:right w:val="single" w:sz="8" w:space="0" w:color="auto"/>
            </w:tcBorders>
            <w:vAlign w:val="bottom"/>
          </w:tcPr>
          <w:p w:rsidR="00CF1F49" w:rsidRPr="00EC6107" w:rsidRDefault="00CF1F49"/>
        </w:tc>
        <w:tc>
          <w:tcPr>
            <w:tcW w:w="2680" w:type="dxa"/>
            <w:gridSpan w:val="3"/>
            <w:tcBorders>
              <w:right w:val="single" w:sz="8" w:space="0" w:color="auto"/>
            </w:tcBorders>
            <w:vAlign w:val="bottom"/>
          </w:tcPr>
          <w:p w:rsidR="00CF1F49" w:rsidRPr="00EC6107" w:rsidRDefault="00CF1F49">
            <w:pPr>
              <w:ind w:left="80"/>
              <w:rPr>
                <w:sz w:val="20"/>
                <w:szCs w:val="20"/>
              </w:rPr>
            </w:pPr>
            <w:r>
              <w:t>педагогического</w:t>
            </w:r>
          </w:p>
        </w:tc>
        <w:tc>
          <w:tcPr>
            <w:tcW w:w="80" w:type="dxa"/>
            <w:vAlign w:val="bottom"/>
          </w:tcPr>
          <w:p w:rsidR="00CF1F49" w:rsidRPr="00EC6107" w:rsidRDefault="00CF1F49"/>
        </w:tc>
        <w:tc>
          <w:tcPr>
            <w:tcW w:w="2800" w:type="dxa"/>
            <w:gridSpan w:val="5"/>
            <w:vAlign w:val="bottom"/>
          </w:tcPr>
          <w:p w:rsidR="00CF1F49" w:rsidRPr="00EC6107" w:rsidRDefault="00CF1F49">
            <w:pPr>
              <w:ind w:left="20"/>
              <w:rPr>
                <w:sz w:val="20"/>
                <w:szCs w:val="20"/>
              </w:rPr>
            </w:pPr>
            <w:r>
              <w:t>Наблюдение.</w:t>
            </w:r>
          </w:p>
        </w:tc>
        <w:tc>
          <w:tcPr>
            <w:tcW w:w="200" w:type="dxa"/>
            <w:vAlign w:val="bottom"/>
          </w:tcPr>
          <w:p w:rsidR="00CF1F49" w:rsidRPr="00EC6107" w:rsidRDefault="00CF1F49"/>
        </w:tc>
        <w:tc>
          <w:tcPr>
            <w:tcW w:w="1040" w:type="dxa"/>
            <w:tcBorders>
              <w:right w:val="single" w:sz="8" w:space="0" w:color="auto"/>
            </w:tcBorders>
            <w:vAlign w:val="bottom"/>
          </w:tcPr>
          <w:p w:rsidR="00CF1F49" w:rsidRPr="00EC6107" w:rsidRDefault="00CF1F49"/>
        </w:tc>
        <w:tc>
          <w:tcPr>
            <w:tcW w:w="60" w:type="dxa"/>
            <w:vAlign w:val="bottom"/>
          </w:tcPr>
          <w:p w:rsidR="00CF1F49" w:rsidRPr="00EC6107" w:rsidRDefault="00CF1F49"/>
        </w:tc>
        <w:tc>
          <w:tcPr>
            <w:tcW w:w="1780" w:type="dxa"/>
            <w:gridSpan w:val="3"/>
            <w:tcBorders>
              <w:right w:val="single" w:sz="8" w:space="0" w:color="auto"/>
            </w:tcBorders>
            <w:vAlign w:val="bottom"/>
          </w:tcPr>
          <w:p w:rsidR="00CF1F49" w:rsidRPr="00EC6107" w:rsidRDefault="00CF1F49">
            <w:pPr>
              <w:ind w:left="20"/>
              <w:rPr>
                <w:sz w:val="20"/>
                <w:szCs w:val="20"/>
              </w:rPr>
            </w:pPr>
            <w:r>
              <w:t>справки об</w:t>
            </w:r>
          </w:p>
        </w:tc>
      </w:tr>
      <w:tr w:rsidR="00CF1F49" w:rsidRPr="00EC6107">
        <w:trPr>
          <w:trHeight w:val="252"/>
        </w:trPr>
        <w:tc>
          <w:tcPr>
            <w:tcW w:w="140" w:type="dxa"/>
            <w:tcBorders>
              <w:left w:val="single" w:sz="8" w:space="0" w:color="auto"/>
            </w:tcBorders>
            <w:vAlign w:val="bottom"/>
          </w:tcPr>
          <w:p w:rsidR="00CF1F49" w:rsidRPr="00EC6107" w:rsidRDefault="00CF1F49">
            <w:pPr>
              <w:rPr>
                <w:sz w:val="21"/>
                <w:szCs w:val="21"/>
              </w:rPr>
            </w:pPr>
          </w:p>
        </w:tc>
        <w:tc>
          <w:tcPr>
            <w:tcW w:w="1700" w:type="dxa"/>
            <w:tcBorders>
              <w:right w:val="single" w:sz="8" w:space="0" w:color="auto"/>
            </w:tcBorders>
            <w:vAlign w:val="bottom"/>
          </w:tcPr>
          <w:p w:rsidR="00CF1F49" w:rsidRPr="00EC6107" w:rsidRDefault="00CF1F49">
            <w:pPr>
              <w:rPr>
                <w:sz w:val="21"/>
                <w:szCs w:val="21"/>
              </w:rPr>
            </w:pPr>
          </w:p>
        </w:tc>
        <w:tc>
          <w:tcPr>
            <w:tcW w:w="2680" w:type="dxa"/>
            <w:gridSpan w:val="3"/>
            <w:tcBorders>
              <w:right w:val="single" w:sz="8" w:space="0" w:color="auto"/>
            </w:tcBorders>
            <w:vAlign w:val="bottom"/>
          </w:tcPr>
          <w:p w:rsidR="00CF1F49" w:rsidRPr="00EC6107" w:rsidRDefault="00CF1F49">
            <w:pPr>
              <w:ind w:left="80"/>
              <w:rPr>
                <w:sz w:val="20"/>
                <w:szCs w:val="20"/>
              </w:rPr>
            </w:pPr>
            <w:r>
              <w:t>сопровождения детей, чье</w:t>
            </w:r>
          </w:p>
        </w:tc>
        <w:tc>
          <w:tcPr>
            <w:tcW w:w="80" w:type="dxa"/>
            <w:vAlign w:val="bottom"/>
          </w:tcPr>
          <w:p w:rsidR="00CF1F49" w:rsidRPr="00EC6107" w:rsidRDefault="00CF1F49">
            <w:pPr>
              <w:rPr>
                <w:sz w:val="21"/>
                <w:szCs w:val="21"/>
              </w:rPr>
            </w:pPr>
          </w:p>
        </w:tc>
        <w:tc>
          <w:tcPr>
            <w:tcW w:w="340" w:type="dxa"/>
            <w:vAlign w:val="bottom"/>
          </w:tcPr>
          <w:p w:rsidR="00CF1F49" w:rsidRPr="00EC6107" w:rsidRDefault="00CF1F49">
            <w:pPr>
              <w:rPr>
                <w:sz w:val="21"/>
                <w:szCs w:val="21"/>
              </w:rPr>
            </w:pPr>
          </w:p>
        </w:tc>
        <w:tc>
          <w:tcPr>
            <w:tcW w:w="40" w:type="dxa"/>
            <w:vAlign w:val="bottom"/>
          </w:tcPr>
          <w:p w:rsidR="00CF1F49" w:rsidRPr="00EC6107" w:rsidRDefault="00CF1F49">
            <w:pPr>
              <w:rPr>
                <w:sz w:val="21"/>
                <w:szCs w:val="21"/>
              </w:rPr>
            </w:pPr>
          </w:p>
        </w:tc>
        <w:tc>
          <w:tcPr>
            <w:tcW w:w="140" w:type="dxa"/>
            <w:vAlign w:val="bottom"/>
          </w:tcPr>
          <w:p w:rsidR="00CF1F49" w:rsidRPr="00EC6107" w:rsidRDefault="00CF1F49">
            <w:pPr>
              <w:rPr>
                <w:sz w:val="21"/>
                <w:szCs w:val="21"/>
              </w:rPr>
            </w:pPr>
          </w:p>
        </w:tc>
        <w:tc>
          <w:tcPr>
            <w:tcW w:w="2220" w:type="dxa"/>
            <w:vAlign w:val="bottom"/>
          </w:tcPr>
          <w:p w:rsidR="00CF1F49" w:rsidRPr="00EC6107" w:rsidRDefault="00CF1F49">
            <w:pPr>
              <w:rPr>
                <w:sz w:val="21"/>
                <w:szCs w:val="21"/>
              </w:rPr>
            </w:pPr>
          </w:p>
        </w:tc>
        <w:tc>
          <w:tcPr>
            <w:tcW w:w="60" w:type="dxa"/>
            <w:vAlign w:val="bottom"/>
          </w:tcPr>
          <w:p w:rsidR="00CF1F49" w:rsidRPr="00EC6107" w:rsidRDefault="00CF1F49">
            <w:pPr>
              <w:rPr>
                <w:sz w:val="21"/>
                <w:szCs w:val="21"/>
              </w:rPr>
            </w:pPr>
          </w:p>
        </w:tc>
        <w:tc>
          <w:tcPr>
            <w:tcW w:w="200" w:type="dxa"/>
            <w:vAlign w:val="bottom"/>
          </w:tcPr>
          <w:p w:rsidR="00CF1F49" w:rsidRPr="00EC6107" w:rsidRDefault="00CF1F49">
            <w:pPr>
              <w:rPr>
                <w:sz w:val="21"/>
                <w:szCs w:val="21"/>
              </w:rPr>
            </w:pPr>
          </w:p>
        </w:tc>
        <w:tc>
          <w:tcPr>
            <w:tcW w:w="1040" w:type="dxa"/>
            <w:tcBorders>
              <w:right w:val="single" w:sz="8" w:space="0" w:color="auto"/>
            </w:tcBorders>
            <w:vAlign w:val="bottom"/>
          </w:tcPr>
          <w:p w:rsidR="00CF1F49" w:rsidRPr="00EC6107" w:rsidRDefault="00CF1F49">
            <w:pPr>
              <w:rPr>
                <w:sz w:val="21"/>
                <w:szCs w:val="21"/>
              </w:rPr>
            </w:pPr>
          </w:p>
        </w:tc>
        <w:tc>
          <w:tcPr>
            <w:tcW w:w="60" w:type="dxa"/>
            <w:vAlign w:val="bottom"/>
          </w:tcPr>
          <w:p w:rsidR="00CF1F49" w:rsidRPr="00EC6107" w:rsidRDefault="00CF1F49">
            <w:pPr>
              <w:rPr>
                <w:sz w:val="21"/>
                <w:szCs w:val="21"/>
              </w:rPr>
            </w:pPr>
          </w:p>
        </w:tc>
        <w:tc>
          <w:tcPr>
            <w:tcW w:w="1780" w:type="dxa"/>
            <w:gridSpan w:val="3"/>
            <w:tcBorders>
              <w:right w:val="single" w:sz="8" w:space="0" w:color="auto"/>
            </w:tcBorders>
            <w:vAlign w:val="bottom"/>
          </w:tcPr>
          <w:p w:rsidR="00CF1F49" w:rsidRPr="00EC6107" w:rsidRDefault="00CF1F49">
            <w:pPr>
              <w:ind w:left="20"/>
              <w:rPr>
                <w:sz w:val="20"/>
                <w:szCs w:val="20"/>
              </w:rPr>
            </w:pPr>
            <w:r>
              <w:t>уровне</w:t>
            </w:r>
          </w:p>
        </w:tc>
      </w:tr>
      <w:tr w:rsidR="00CF1F49" w:rsidRPr="00EC6107">
        <w:trPr>
          <w:trHeight w:val="258"/>
        </w:trPr>
        <w:tc>
          <w:tcPr>
            <w:tcW w:w="140" w:type="dxa"/>
            <w:tcBorders>
              <w:left w:val="single" w:sz="8" w:space="0" w:color="auto"/>
              <w:bottom w:val="single" w:sz="8" w:space="0" w:color="auto"/>
            </w:tcBorders>
            <w:vAlign w:val="bottom"/>
          </w:tcPr>
          <w:p w:rsidR="00CF1F49" w:rsidRPr="00EC6107" w:rsidRDefault="00CF1F49"/>
        </w:tc>
        <w:tc>
          <w:tcPr>
            <w:tcW w:w="1700" w:type="dxa"/>
            <w:tcBorders>
              <w:bottom w:val="single" w:sz="8" w:space="0" w:color="auto"/>
              <w:right w:val="single" w:sz="8" w:space="0" w:color="auto"/>
            </w:tcBorders>
            <w:vAlign w:val="bottom"/>
          </w:tcPr>
          <w:p w:rsidR="00CF1F49" w:rsidRPr="00EC6107" w:rsidRDefault="00CF1F49"/>
        </w:tc>
        <w:tc>
          <w:tcPr>
            <w:tcW w:w="2680" w:type="dxa"/>
            <w:gridSpan w:val="3"/>
            <w:tcBorders>
              <w:bottom w:val="single" w:sz="8" w:space="0" w:color="auto"/>
              <w:right w:val="single" w:sz="8" w:space="0" w:color="auto"/>
            </w:tcBorders>
            <w:vAlign w:val="bottom"/>
          </w:tcPr>
          <w:p w:rsidR="00CF1F49" w:rsidRPr="00EC6107" w:rsidRDefault="00CF1F49">
            <w:pPr>
              <w:ind w:left="80"/>
              <w:rPr>
                <w:sz w:val="20"/>
                <w:szCs w:val="20"/>
              </w:rPr>
            </w:pPr>
            <w:r>
              <w:t>развитие осложнено</w:t>
            </w:r>
          </w:p>
        </w:tc>
        <w:tc>
          <w:tcPr>
            <w:tcW w:w="80" w:type="dxa"/>
            <w:tcBorders>
              <w:bottom w:val="single" w:sz="8" w:space="0" w:color="auto"/>
            </w:tcBorders>
            <w:vAlign w:val="bottom"/>
          </w:tcPr>
          <w:p w:rsidR="00CF1F49" w:rsidRPr="00EC6107" w:rsidRDefault="00CF1F49"/>
        </w:tc>
        <w:tc>
          <w:tcPr>
            <w:tcW w:w="340" w:type="dxa"/>
            <w:tcBorders>
              <w:bottom w:val="single" w:sz="8" w:space="0" w:color="auto"/>
            </w:tcBorders>
            <w:vAlign w:val="bottom"/>
          </w:tcPr>
          <w:p w:rsidR="00CF1F49" w:rsidRPr="00EC6107" w:rsidRDefault="00CF1F49"/>
        </w:tc>
        <w:tc>
          <w:tcPr>
            <w:tcW w:w="40" w:type="dxa"/>
            <w:tcBorders>
              <w:bottom w:val="single" w:sz="8" w:space="0" w:color="auto"/>
            </w:tcBorders>
            <w:vAlign w:val="bottom"/>
          </w:tcPr>
          <w:p w:rsidR="00CF1F49" w:rsidRPr="00EC6107" w:rsidRDefault="00CF1F49"/>
        </w:tc>
        <w:tc>
          <w:tcPr>
            <w:tcW w:w="140" w:type="dxa"/>
            <w:tcBorders>
              <w:bottom w:val="single" w:sz="8" w:space="0" w:color="auto"/>
            </w:tcBorders>
            <w:vAlign w:val="bottom"/>
          </w:tcPr>
          <w:p w:rsidR="00CF1F49" w:rsidRPr="00EC6107" w:rsidRDefault="00CF1F49"/>
        </w:tc>
        <w:tc>
          <w:tcPr>
            <w:tcW w:w="2220" w:type="dxa"/>
            <w:tcBorders>
              <w:bottom w:val="single" w:sz="8" w:space="0" w:color="auto"/>
            </w:tcBorders>
            <w:vAlign w:val="bottom"/>
          </w:tcPr>
          <w:p w:rsidR="00CF1F49" w:rsidRPr="00EC6107" w:rsidRDefault="00CF1F49"/>
        </w:tc>
        <w:tc>
          <w:tcPr>
            <w:tcW w:w="60" w:type="dxa"/>
            <w:tcBorders>
              <w:bottom w:val="single" w:sz="8" w:space="0" w:color="auto"/>
            </w:tcBorders>
            <w:vAlign w:val="bottom"/>
          </w:tcPr>
          <w:p w:rsidR="00CF1F49" w:rsidRPr="00EC6107" w:rsidRDefault="00CF1F49"/>
        </w:tc>
        <w:tc>
          <w:tcPr>
            <w:tcW w:w="200" w:type="dxa"/>
            <w:tcBorders>
              <w:bottom w:val="single" w:sz="8" w:space="0" w:color="auto"/>
            </w:tcBorders>
            <w:vAlign w:val="bottom"/>
          </w:tcPr>
          <w:p w:rsidR="00CF1F49" w:rsidRPr="00EC6107" w:rsidRDefault="00CF1F49"/>
        </w:tc>
        <w:tc>
          <w:tcPr>
            <w:tcW w:w="1040" w:type="dxa"/>
            <w:tcBorders>
              <w:bottom w:val="single" w:sz="8" w:space="0" w:color="auto"/>
              <w:right w:val="single" w:sz="8" w:space="0" w:color="auto"/>
            </w:tcBorders>
            <w:vAlign w:val="bottom"/>
          </w:tcPr>
          <w:p w:rsidR="00CF1F49" w:rsidRPr="00EC6107" w:rsidRDefault="00CF1F49"/>
        </w:tc>
        <w:tc>
          <w:tcPr>
            <w:tcW w:w="60" w:type="dxa"/>
            <w:tcBorders>
              <w:bottom w:val="single" w:sz="8" w:space="0" w:color="auto"/>
            </w:tcBorders>
            <w:vAlign w:val="bottom"/>
          </w:tcPr>
          <w:p w:rsidR="00CF1F49" w:rsidRPr="00EC6107" w:rsidRDefault="00CF1F49"/>
        </w:tc>
        <w:tc>
          <w:tcPr>
            <w:tcW w:w="1780" w:type="dxa"/>
            <w:gridSpan w:val="3"/>
            <w:tcBorders>
              <w:bottom w:val="single" w:sz="8" w:space="0" w:color="auto"/>
              <w:right w:val="single" w:sz="8" w:space="0" w:color="auto"/>
            </w:tcBorders>
            <w:vAlign w:val="bottom"/>
          </w:tcPr>
          <w:p w:rsidR="00CF1F49" w:rsidRPr="00EC6107" w:rsidRDefault="00CF1F49">
            <w:pPr>
              <w:ind w:left="20"/>
              <w:rPr>
                <w:sz w:val="20"/>
                <w:szCs w:val="20"/>
              </w:rPr>
            </w:pPr>
            <w:r>
              <w:t>сформированнос</w:t>
            </w:r>
          </w:p>
        </w:tc>
      </w:tr>
      <w:tr w:rsidR="00CF1F49" w:rsidRPr="00EC6107">
        <w:trPr>
          <w:trHeight w:val="340"/>
        </w:trPr>
        <w:tc>
          <w:tcPr>
            <w:tcW w:w="140" w:type="dxa"/>
            <w:vAlign w:val="bottom"/>
          </w:tcPr>
          <w:p w:rsidR="00CF1F49" w:rsidRPr="00EC6107" w:rsidRDefault="00CF1F49">
            <w:pPr>
              <w:rPr>
                <w:sz w:val="24"/>
                <w:szCs w:val="24"/>
              </w:rPr>
            </w:pPr>
          </w:p>
        </w:tc>
        <w:tc>
          <w:tcPr>
            <w:tcW w:w="1700" w:type="dxa"/>
            <w:vAlign w:val="bottom"/>
          </w:tcPr>
          <w:p w:rsidR="00CF1F49" w:rsidRPr="00EC6107" w:rsidRDefault="00CF1F49">
            <w:pPr>
              <w:rPr>
                <w:sz w:val="24"/>
                <w:szCs w:val="24"/>
              </w:rPr>
            </w:pPr>
          </w:p>
        </w:tc>
        <w:tc>
          <w:tcPr>
            <w:tcW w:w="720" w:type="dxa"/>
            <w:vAlign w:val="bottom"/>
          </w:tcPr>
          <w:p w:rsidR="00CF1F49" w:rsidRPr="00EC6107" w:rsidRDefault="00CF1F49">
            <w:pPr>
              <w:rPr>
                <w:sz w:val="24"/>
                <w:szCs w:val="24"/>
              </w:rPr>
            </w:pPr>
          </w:p>
        </w:tc>
        <w:tc>
          <w:tcPr>
            <w:tcW w:w="60" w:type="dxa"/>
            <w:vAlign w:val="bottom"/>
          </w:tcPr>
          <w:p w:rsidR="00CF1F49" w:rsidRPr="00EC6107" w:rsidRDefault="00CF1F49">
            <w:pPr>
              <w:rPr>
                <w:sz w:val="24"/>
                <w:szCs w:val="24"/>
              </w:rPr>
            </w:pPr>
          </w:p>
        </w:tc>
        <w:tc>
          <w:tcPr>
            <w:tcW w:w="1900" w:type="dxa"/>
            <w:vAlign w:val="bottom"/>
          </w:tcPr>
          <w:p w:rsidR="00CF1F49" w:rsidRPr="00EC6107" w:rsidRDefault="00CF1F49">
            <w:pPr>
              <w:rPr>
                <w:sz w:val="24"/>
                <w:szCs w:val="24"/>
              </w:rPr>
            </w:pPr>
          </w:p>
        </w:tc>
        <w:tc>
          <w:tcPr>
            <w:tcW w:w="80" w:type="dxa"/>
            <w:vAlign w:val="bottom"/>
          </w:tcPr>
          <w:p w:rsidR="00CF1F49" w:rsidRPr="00EC6107" w:rsidRDefault="00CF1F49">
            <w:pPr>
              <w:rPr>
                <w:sz w:val="24"/>
                <w:szCs w:val="24"/>
              </w:rPr>
            </w:pPr>
          </w:p>
        </w:tc>
        <w:tc>
          <w:tcPr>
            <w:tcW w:w="340" w:type="dxa"/>
            <w:vAlign w:val="bottom"/>
          </w:tcPr>
          <w:p w:rsidR="00CF1F49" w:rsidRPr="00EC6107" w:rsidRDefault="00CF1F49">
            <w:pPr>
              <w:rPr>
                <w:sz w:val="24"/>
                <w:szCs w:val="24"/>
              </w:rPr>
            </w:pPr>
          </w:p>
        </w:tc>
        <w:tc>
          <w:tcPr>
            <w:tcW w:w="40" w:type="dxa"/>
            <w:vAlign w:val="bottom"/>
          </w:tcPr>
          <w:p w:rsidR="00CF1F49" w:rsidRPr="00EC6107" w:rsidRDefault="00CF1F49">
            <w:pPr>
              <w:rPr>
                <w:sz w:val="24"/>
                <w:szCs w:val="24"/>
              </w:rPr>
            </w:pPr>
          </w:p>
        </w:tc>
        <w:tc>
          <w:tcPr>
            <w:tcW w:w="140" w:type="dxa"/>
            <w:vAlign w:val="bottom"/>
          </w:tcPr>
          <w:p w:rsidR="00CF1F49" w:rsidRPr="00EC6107" w:rsidRDefault="00CF1F49">
            <w:pPr>
              <w:rPr>
                <w:sz w:val="24"/>
                <w:szCs w:val="24"/>
              </w:rPr>
            </w:pPr>
          </w:p>
        </w:tc>
        <w:tc>
          <w:tcPr>
            <w:tcW w:w="2220" w:type="dxa"/>
            <w:vAlign w:val="bottom"/>
          </w:tcPr>
          <w:p w:rsidR="00CF1F49" w:rsidRPr="00EC6107" w:rsidRDefault="00CF1F49">
            <w:pPr>
              <w:rPr>
                <w:sz w:val="24"/>
                <w:szCs w:val="24"/>
              </w:rPr>
            </w:pPr>
          </w:p>
        </w:tc>
        <w:tc>
          <w:tcPr>
            <w:tcW w:w="60" w:type="dxa"/>
            <w:vAlign w:val="bottom"/>
          </w:tcPr>
          <w:p w:rsidR="00CF1F49" w:rsidRPr="00EC6107" w:rsidRDefault="00CF1F49">
            <w:pPr>
              <w:rPr>
                <w:sz w:val="24"/>
                <w:szCs w:val="24"/>
              </w:rPr>
            </w:pPr>
          </w:p>
        </w:tc>
        <w:tc>
          <w:tcPr>
            <w:tcW w:w="200" w:type="dxa"/>
            <w:vAlign w:val="bottom"/>
          </w:tcPr>
          <w:p w:rsidR="00CF1F49" w:rsidRPr="00EC6107" w:rsidRDefault="00CF1F49">
            <w:pPr>
              <w:rPr>
                <w:sz w:val="24"/>
                <w:szCs w:val="24"/>
              </w:rPr>
            </w:pPr>
          </w:p>
        </w:tc>
        <w:tc>
          <w:tcPr>
            <w:tcW w:w="1040" w:type="dxa"/>
            <w:vAlign w:val="bottom"/>
          </w:tcPr>
          <w:p w:rsidR="00CF1F49" w:rsidRPr="00EC6107" w:rsidRDefault="00CF1F49">
            <w:pPr>
              <w:rPr>
                <w:sz w:val="24"/>
                <w:szCs w:val="24"/>
              </w:rPr>
            </w:pPr>
          </w:p>
        </w:tc>
        <w:tc>
          <w:tcPr>
            <w:tcW w:w="60" w:type="dxa"/>
            <w:vAlign w:val="bottom"/>
          </w:tcPr>
          <w:p w:rsidR="00CF1F49" w:rsidRPr="00EC6107" w:rsidRDefault="00CF1F49">
            <w:pPr>
              <w:rPr>
                <w:sz w:val="24"/>
                <w:szCs w:val="24"/>
              </w:rPr>
            </w:pPr>
          </w:p>
        </w:tc>
        <w:tc>
          <w:tcPr>
            <w:tcW w:w="1400" w:type="dxa"/>
            <w:gridSpan w:val="2"/>
            <w:vAlign w:val="bottom"/>
          </w:tcPr>
          <w:p w:rsidR="00CF1F49" w:rsidRPr="00F2506D" w:rsidRDefault="00F2506D">
            <w:pPr>
              <w:ind w:left="720"/>
              <w:rPr>
                <w:sz w:val="20"/>
                <w:szCs w:val="20"/>
                <w:lang w:val="ru-RU"/>
              </w:rPr>
            </w:pPr>
            <w:r>
              <w:rPr>
                <w:rFonts w:ascii="Calibri" w:hAnsi="Calibri" w:cs="Calibri"/>
                <w:lang w:val="ru-RU"/>
              </w:rPr>
              <w:t xml:space="preserve"> </w:t>
            </w:r>
          </w:p>
        </w:tc>
        <w:tc>
          <w:tcPr>
            <w:tcW w:w="380" w:type="dxa"/>
            <w:vAlign w:val="bottom"/>
          </w:tcPr>
          <w:p w:rsidR="00CF1F49" w:rsidRPr="00EC6107" w:rsidRDefault="00CF1F49">
            <w:pPr>
              <w:rPr>
                <w:sz w:val="24"/>
                <w:szCs w:val="24"/>
              </w:rPr>
            </w:pPr>
          </w:p>
        </w:tc>
      </w:tr>
    </w:tbl>
    <w:p w:rsidR="00CF1F49" w:rsidRDefault="003C4457">
      <w:pPr>
        <w:spacing w:line="20" w:lineRule="exact"/>
        <w:rPr>
          <w:sz w:val="20"/>
          <w:szCs w:val="20"/>
        </w:rPr>
      </w:pPr>
      <w:r>
        <w:rPr>
          <w:noProof/>
          <w:lang w:val="ru-RU" w:eastAsia="ru-RU"/>
        </w:rPr>
        <mc:AlternateContent>
          <mc:Choice Requires="wps">
            <w:drawing>
              <wp:anchor distT="0" distB="0" distL="114300" distR="114300" simplePos="0" relativeHeight="251642368" behindDoc="1" locked="0" layoutInCell="0" allowOverlap="1">
                <wp:simplePos x="0" y="0"/>
                <wp:positionH relativeFrom="column">
                  <wp:posOffset>1649095</wp:posOffset>
                </wp:positionH>
                <wp:positionV relativeFrom="paragraph">
                  <wp:posOffset>-9032240</wp:posOffset>
                </wp:positionV>
                <wp:extent cx="13335" cy="12700"/>
                <wp:effectExtent l="0" t="0" r="0" b="0"/>
                <wp:wrapNone/>
                <wp:docPr id="115" name="Shape 1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335" cy="12700"/>
                        </a:xfrm>
                        <a:prstGeom prst="rect">
                          <a:avLst/>
                        </a:prstGeom>
                        <a:solidFill>
                          <a:srgbClr val="000000"/>
                        </a:solidFill>
                      </wps:spPr>
                      <wps:bodyPr/>
                    </wps:wsp>
                  </a:graphicData>
                </a:graphic>
                <wp14:sizeRelH relativeFrom="page">
                  <wp14:pctWidth>0</wp14:pctWidth>
                </wp14:sizeRelH>
                <wp14:sizeRelV relativeFrom="page">
                  <wp14:pctHeight>0</wp14:pctHeight>
                </wp14:sizeRelV>
              </wp:anchor>
            </w:drawing>
          </mc:Choice>
          <mc:Fallback>
            <w:pict>
              <v:rect id="Shape 115" o:spid="_x0000_s1026" style="position:absolute;margin-left:129.85pt;margin-top:-711.2pt;width:1.05pt;height:1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" o:allowincell="f" fillcolor="black" stroked="f">
                <v:path arrowok="t"/>
              </v:rect>
            </w:pict>
          </mc:Fallback>
        </mc:AlternateContent>
      </w:r>
      <w:r>
        <w:rPr>
          <w:noProof/>
          <w:lang w:val="ru-RU" w:eastAsia="ru-RU"/>
        </w:rPr>
        <mc:AlternateContent>
          <mc:Choice Requires="wps">
            <w:drawing>
              <wp:anchor distT="0" distB="0" distL="114299" distR="114299" simplePos="0" relativeHeight="251643392" behindDoc="1" locked="0" layoutInCell="0" allowOverlap="1">
                <wp:simplePos x="0" y="0"/>
                <wp:positionH relativeFrom="column">
                  <wp:posOffset>1655444</wp:posOffset>
                </wp:positionH>
                <wp:positionV relativeFrom="paragraph">
                  <wp:posOffset>-9027160</wp:posOffset>
                </wp:positionV>
                <wp:extent cx="0" cy="2540"/>
                <wp:effectExtent l="0" t="0" r="0" b="0"/>
                <wp:wrapNone/>
                <wp:docPr id="116" name="Shape 1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2540"/>
                        </a:xfrm>
                        <a:prstGeom prst="line">
                          <a:avLst/>
                        </a:prstGeom>
                        <a:solidFill>
                          <a:srgbClr val="FFFFFF"/>
                        </a:solidFill>
                        <a:ln w="2053">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16" o:spid="_x0000_s1026" style="position:absolute;z-index:-25167308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30.35pt,-710.8pt" to="130.35pt,-71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" o:allowincell="f" filled="t" strokeweight=".05703mm">
                <v:stroke joinstyle="miter"/>
                <o:lock v:ext="edit" shapetype="f"/>
              </v:line>
            </w:pict>
          </mc:Fallback>
        </mc:AlternateContent>
      </w:r>
      <w:r>
        <w:rPr>
          <w:noProof/>
          <w:lang w:val="ru-RU" w:eastAsia="ru-RU"/>
        </w:rPr>
        <mc:AlternateContent>
          <mc:Choice Requires="wps">
            <w:drawing>
              <wp:anchor distT="4294967295" distB="4294967295" distL="114300" distR="114300" simplePos="0" relativeHeight="251644416" behindDoc="1" locked="0" layoutInCell="0" allowOverlap="1">
                <wp:simplePos x="0" y="0"/>
                <wp:positionH relativeFrom="column">
                  <wp:posOffset>1653540</wp:posOffset>
                </wp:positionH>
                <wp:positionV relativeFrom="paragraph">
                  <wp:posOffset>-9025891</wp:posOffset>
                </wp:positionV>
                <wp:extent cx="4445" cy="0"/>
                <wp:effectExtent l="0" t="0" r="0" b="0"/>
                <wp:wrapNone/>
                <wp:docPr id="117" name="Shape 1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445" cy="0"/>
                        </a:xfrm>
                        <a:prstGeom prst="line">
                          <a:avLst/>
                        </a:prstGeom>
                        <a:solidFill>
                          <a:srgbClr val="FFFFFF"/>
                        </a:solidFill>
                        <a:ln w="2050">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17" o:spid="_x0000_s1026" style="position:absolute;z-index:-2516720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30.2pt,-710.7pt" to="130.55pt,-71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" o:allowincell="f" filled="t" strokeweight=".05694mm">
                <v:stroke joinstyle="miter"/>
                <o:lock v:ext="edit" shapetype="f"/>
              </v:line>
            </w:pict>
          </mc:Fallback>
        </mc:AlternateContent>
      </w:r>
      <w:r>
        <w:rPr>
          <w:noProof/>
          <w:lang w:val="ru-RU" w:eastAsia="ru-RU"/>
        </w:rPr>
        <mc:AlternateContent>
          <mc:Choice Requires="wps">
            <w:drawing>
              <wp:anchor distT="0" distB="0" distL="114300" distR="114300" simplePos="0" relativeHeight="251645440" behindDoc="1" locked="0" layoutInCell="0" allowOverlap="1">
                <wp:simplePos x="0" y="0"/>
                <wp:positionH relativeFrom="column">
                  <wp:posOffset>3230880</wp:posOffset>
                </wp:positionH>
                <wp:positionV relativeFrom="paragraph">
                  <wp:posOffset>-9032240</wp:posOffset>
                </wp:positionV>
                <wp:extent cx="13335" cy="12700"/>
                <wp:effectExtent l="0" t="0" r="0" b="0"/>
                <wp:wrapNone/>
                <wp:docPr id="118" name="Shape 1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335" cy="12700"/>
                        </a:xfrm>
                        <a:prstGeom prst="rect">
                          <a:avLst/>
                        </a:prstGeom>
                        <a:solidFill>
                          <a:srgbClr val="000000"/>
                        </a:solidFill>
                      </wps:spPr>
                      <wps:bodyPr/>
                    </wps:wsp>
                  </a:graphicData>
                </a:graphic>
                <wp14:sizeRelH relativeFrom="page">
                  <wp14:pctWidth>0</wp14:pctWidth>
                </wp14:sizeRelH>
                <wp14:sizeRelV relativeFrom="page">
                  <wp14:pctHeight>0</wp14:pctHeight>
                </wp14:sizeRelV>
              </wp:anchor>
            </w:drawing>
          </mc:Choice>
          <mc:Fallback>
            <w:pict>
              <v:rect id="Shape 118" o:spid="_x0000_s1026" style="position:absolute;margin-left:254.4pt;margin-top:-711.2pt;width:1.05pt;height:1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" o:allowincell="f" fillcolor="black" stroked="f">
                <v:path arrowok="t"/>
              </v:rect>
            </w:pict>
          </mc:Fallback>
        </mc:AlternateContent>
      </w:r>
      <w:r>
        <w:rPr>
          <w:noProof/>
          <w:lang w:val="ru-RU" w:eastAsia="ru-RU"/>
        </w:rPr>
        <mc:AlternateContent>
          <mc:Choice Requires="wps">
            <w:drawing>
              <wp:anchor distT="0" distB="0" distL="114299" distR="114299" simplePos="0" relativeHeight="251646464" behindDoc="1" locked="0" layoutInCell="0" allowOverlap="1">
                <wp:simplePos x="0" y="0"/>
                <wp:positionH relativeFrom="column">
                  <wp:posOffset>3237229</wp:posOffset>
                </wp:positionH>
                <wp:positionV relativeFrom="paragraph">
                  <wp:posOffset>-9027160</wp:posOffset>
                </wp:positionV>
                <wp:extent cx="0" cy="2540"/>
                <wp:effectExtent l="0" t="0" r="0" b="0"/>
                <wp:wrapNone/>
                <wp:docPr id="119" name="Shape 1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2540"/>
                        </a:xfrm>
                        <a:prstGeom prst="line">
                          <a:avLst/>
                        </a:prstGeom>
                        <a:solidFill>
                          <a:srgbClr val="FFFFFF"/>
                        </a:solidFill>
                        <a:ln w="2053">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19" o:spid="_x0000_s1026" style="position:absolute;z-index:-25167001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54.9pt,-710.8pt" to="254.9pt,-71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" o:allowincell="f" filled="t" strokeweight=".05703mm">
                <v:stroke joinstyle="miter"/>
                <o:lock v:ext="edit" shapetype="f"/>
              </v:line>
            </w:pict>
          </mc:Fallback>
        </mc:AlternateContent>
      </w:r>
      <w:r>
        <w:rPr>
          <w:noProof/>
          <w:lang w:val="ru-RU" w:eastAsia="ru-RU"/>
        </w:rPr>
        <mc:AlternateContent>
          <mc:Choice Requires="wps">
            <w:drawing>
              <wp:anchor distT="4294967295" distB="4294967295" distL="114300" distR="114300" simplePos="0" relativeHeight="251647488" behindDoc="1" locked="0" layoutInCell="0" allowOverlap="1">
                <wp:simplePos x="0" y="0"/>
                <wp:positionH relativeFrom="column">
                  <wp:posOffset>3235325</wp:posOffset>
                </wp:positionH>
                <wp:positionV relativeFrom="paragraph">
                  <wp:posOffset>-9025891</wp:posOffset>
                </wp:positionV>
                <wp:extent cx="4445" cy="0"/>
                <wp:effectExtent l="0" t="0" r="0" b="0"/>
                <wp:wrapNone/>
                <wp:docPr id="120" name="Shape 1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445" cy="0"/>
                        </a:xfrm>
                        <a:prstGeom prst="line">
                          <a:avLst/>
                        </a:prstGeom>
                        <a:solidFill>
                          <a:srgbClr val="FFFFFF"/>
                        </a:solidFill>
                        <a:ln w="2050">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20" o:spid="_x0000_s1026" style="position:absolute;z-index:-2516689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54.75pt,-710.7pt" to="255.1pt,-71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" o:allowincell="f" filled="t" strokeweight=".05694mm">
                <v:stroke joinstyle="miter"/>
                <o:lock v:ext="edit" shapetype="f"/>
              </v:line>
            </w:pict>
          </mc:Fallback>
        </mc:AlternateContent>
      </w:r>
      <w:r>
        <w:rPr>
          <w:noProof/>
          <w:lang w:val="ru-RU" w:eastAsia="ru-RU"/>
        </w:rPr>
        <mc:AlternateContent>
          <mc:Choice Requires="wps">
            <w:drawing>
              <wp:anchor distT="0" distB="0" distL="114300" distR="114300" simplePos="0" relativeHeight="251648512" behindDoc="1" locked="0" layoutInCell="0" allowOverlap="1">
                <wp:simplePos x="0" y="0"/>
                <wp:positionH relativeFrom="column">
                  <wp:posOffset>4812665</wp:posOffset>
                </wp:positionH>
                <wp:positionV relativeFrom="paragraph">
                  <wp:posOffset>-9032240</wp:posOffset>
                </wp:positionV>
                <wp:extent cx="12700" cy="12700"/>
                <wp:effectExtent l="0" t="0" r="0" b="0"/>
                <wp:wrapNone/>
                <wp:docPr id="121" name="Shape 1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700"/>
                        </a:xfrm>
                        <a:prstGeom prst="rect">
                          <a:avLst/>
                        </a:prstGeom>
                        <a:solidFill>
                          <a:srgbClr val="000000"/>
                        </a:solidFill>
                      </wps:spPr>
                      <wps:bodyPr/>
                    </wps:wsp>
                  </a:graphicData>
                </a:graphic>
                <wp14:sizeRelH relativeFrom="page">
                  <wp14:pctWidth>0</wp14:pctWidth>
                </wp14:sizeRelH>
                <wp14:sizeRelV relativeFrom="page">
                  <wp14:pctHeight>0</wp14:pctHeight>
                </wp14:sizeRelV>
              </wp:anchor>
            </w:drawing>
          </mc:Choice>
          <mc:Fallback>
            <w:pict>
              <v:rect id="Shape 121" o:spid="_x0000_s1026" style="position:absolute;margin-left:378.95pt;margin-top:-711.2pt;width:1pt;height:1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" o:allowincell="f" fillcolor="black" stroked="f">
                <v:path arrowok="t"/>
              </v:rect>
            </w:pict>
          </mc:Fallback>
        </mc:AlternateContent>
      </w:r>
      <w:r>
        <w:rPr>
          <w:noProof/>
          <w:lang w:val="ru-RU" w:eastAsia="ru-RU"/>
        </w:rPr>
        <mc:AlternateContent>
          <mc:Choice Requires="wps">
            <w:drawing>
              <wp:anchor distT="4294967295" distB="4294967295" distL="114300" distR="114300" simplePos="0" relativeHeight="251649536" behindDoc="1" locked="0" layoutInCell="0" allowOverlap="1">
                <wp:simplePos x="0" y="0"/>
                <wp:positionH relativeFrom="column">
                  <wp:posOffset>4817110</wp:posOffset>
                </wp:positionH>
                <wp:positionV relativeFrom="paragraph">
                  <wp:posOffset>-9025891</wp:posOffset>
                </wp:positionV>
                <wp:extent cx="3810" cy="0"/>
                <wp:effectExtent l="0" t="0" r="0" b="0"/>
                <wp:wrapNone/>
                <wp:docPr id="122" name="Shape 1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810" cy="0"/>
                        </a:xfrm>
                        <a:prstGeom prst="line">
                          <a:avLst/>
                        </a:prstGeom>
                        <a:solidFill>
                          <a:srgbClr val="FFFFFF"/>
                        </a:solidFill>
                        <a:ln w="2050">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22" o:spid="_x0000_s1026" style="position:absolute;z-index:-2516669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79.3pt,-710.7pt" to="379.6pt,-71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" o:allowincell="f" filled="t" strokeweight=".05694mm">
                <v:stroke joinstyle="miter"/>
                <o:lock v:ext="edit" shapetype="f"/>
              </v:line>
            </w:pict>
          </mc:Fallback>
        </mc:AlternateContent>
      </w:r>
      <w:r>
        <w:rPr>
          <w:noProof/>
          <w:lang w:val="ru-RU" w:eastAsia="ru-RU"/>
        </w:rPr>
        <mc:AlternateContent>
          <mc:Choice Requires="wps">
            <w:drawing>
              <wp:anchor distT="0" distB="0" distL="114299" distR="114299" simplePos="0" relativeHeight="251650560" behindDoc="1" locked="0" layoutInCell="0" allowOverlap="1">
                <wp:simplePos x="0" y="0"/>
                <wp:positionH relativeFrom="column">
                  <wp:posOffset>72389</wp:posOffset>
                </wp:positionH>
                <wp:positionV relativeFrom="paragraph">
                  <wp:posOffset>-8905240</wp:posOffset>
                </wp:positionV>
                <wp:extent cx="0" cy="4445"/>
                <wp:effectExtent l="0" t="0" r="0" b="0"/>
                <wp:wrapNone/>
                <wp:docPr id="123" name="Shape 1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4445"/>
                        </a:xfrm>
                        <a:prstGeom prst="line">
                          <a:avLst/>
                        </a:prstGeom>
                        <a:solidFill>
                          <a:srgbClr val="FFFFFF"/>
                        </a:solidFill>
                        <a:ln w="2053">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23" o:spid="_x0000_s1026" style="position:absolute;z-index:-25166592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5.7pt,-701.2pt" to="5.7pt,-70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" o:allowincell="f" filled="t" strokeweight=".05703mm">
                <v:stroke joinstyle="miter"/>
                <o:lock v:ext="edit" shapetype="f"/>
              </v:line>
            </w:pict>
          </mc:Fallback>
        </mc:AlternateContent>
      </w:r>
      <w:r>
        <w:rPr>
          <w:noProof/>
          <w:lang w:val="ru-RU" w:eastAsia="ru-RU"/>
        </w:rPr>
        <mc:AlternateContent>
          <mc:Choice Requires="wps">
            <w:drawing>
              <wp:anchor distT="0" distB="0" distL="114300" distR="114300" simplePos="0" relativeHeight="251651584" behindDoc="1" locked="0" layoutInCell="0" allowOverlap="1">
                <wp:simplePos x="0" y="0"/>
                <wp:positionH relativeFrom="column">
                  <wp:posOffset>1649095</wp:posOffset>
                </wp:positionH>
                <wp:positionV relativeFrom="paragraph">
                  <wp:posOffset>-8909685</wp:posOffset>
                </wp:positionV>
                <wp:extent cx="13335" cy="13335"/>
                <wp:effectExtent l="0" t="0" r="0" b="0"/>
                <wp:wrapNone/>
                <wp:docPr id="124" name="Shape 1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335" cy="13335"/>
                        </a:xfrm>
                        <a:prstGeom prst="rect">
                          <a:avLst/>
                        </a:prstGeom>
                        <a:solidFill>
                          <a:srgbClr val="000000"/>
                        </a:solidFill>
                      </wps:spPr>
                      <wps:bodyPr/>
                    </wps:wsp>
                  </a:graphicData>
                </a:graphic>
                <wp14:sizeRelH relativeFrom="page">
                  <wp14:pctWidth>0</wp14:pctWidth>
                </wp14:sizeRelH>
                <wp14:sizeRelV relativeFrom="page">
                  <wp14:pctHeight>0</wp14:pctHeight>
                </wp14:sizeRelV>
              </wp:anchor>
            </w:drawing>
          </mc:Choice>
          <mc:Fallback>
            <w:pict>
              <v:rect id="Shape 124" o:spid="_x0000_s1026" style="position:absolute;margin-left:129.85pt;margin-top:-701.55pt;width:1.05pt;height:1.0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" o:allowincell="f" fillcolor="black" stroked="f">
                <v:path arrowok="t"/>
              </v:rect>
            </w:pict>
          </mc:Fallback>
        </mc:AlternateContent>
      </w:r>
      <w:r>
        <w:rPr>
          <w:noProof/>
          <w:lang w:val="ru-RU" w:eastAsia="ru-RU"/>
        </w:rPr>
        <mc:AlternateContent>
          <mc:Choice Requires="wps">
            <w:drawing>
              <wp:anchor distT="0" distB="0" distL="114299" distR="114299" simplePos="0" relativeHeight="251652608" behindDoc="1" locked="0" layoutInCell="0" allowOverlap="1">
                <wp:simplePos x="0" y="0"/>
                <wp:positionH relativeFrom="column">
                  <wp:posOffset>1655444</wp:posOffset>
                </wp:positionH>
                <wp:positionV relativeFrom="paragraph">
                  <wp:posOffset>-8903970</wp:posOffset>
                </wp:positionV>
                <wp:extent cx="0" cy="1905"/>
                <wp:effectExtent l="0" t="0" r="0" b="0"/>
                <wp:wrapNone/>
                <wp:docPr id="125" name="Shape 1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905"/>
                        </a:xfrm>
                        <a:prstGeom prst="line">
                          <a:avLst/>
                        </a:prstGeom>
                        <a:solidFill>
                          <a:srgbClr val="FFFFFF"/>
                        </a:solidFill>
                        <a:ln w="2053">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25" o:spid="_x0000_s1026" style="position:absolute;z-index:-25166387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30.35pt,-701.1pt" to="130.35pt,-70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" o:allowincell="f" filled="t" strokeweight=".05703mm">
                <v:stroke joinstyle="miter"/>
                <o:lock v:ext="edit" shapetype="f"/>
              </v:line>
            </w:pict>
          </mc:Fallback>
        </mc:AlternateContent>
      </w:r>
      <w:r>
        <w:rPr>
          <w:noProof/>
          <w:lang w:val="ru-RU" w:eastAsia="ru-RU"/>
        </w:rPr>
        <mc:AlternateContent>
          <mc:Choice Requires="wps">
            <w:drawing>
              <wp:anchor distT="4294967295" distB="4294967295" distL="114300" distR="114300" simplePos="0" relativeHeight="251653632" behindDoc="1" locked="0" layoutInCell="0" allowOverlap="1">
                <wp:simplePos x="0" y="0"/>
                <wp:positionH relativeFrom="column">
                  <wp:posOffset>1654810</wp:posOffset>
                </wp:positionH>
                <wp:positionV relativeFrom="paragraph">
                  <wp:posOffset>-8902701</wp:posOffset>
                </wp:positionV>
                <wp:extent cx="1905" cy="0"/>
                <wp:effectExtent l="0" t="0" r="0" b="0"/>
                <wp:wrapNone/>
                <wp:docPr id="126" name="Shape 1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905" cy="0"/>
                        </a:xfrm>
                        <a:prstGeom prst="line">
                          <a:avLst/>
                        </a:prstGeom>
                        <a:solidFill>
                          <a:srgbClr val="FFFFFF"/>
                        </a:solidFill>
                        <a:ln w="2049">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26" o:spid="_x0000_s1026" style="position:absolute;z-index:-2516628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30.3pt,-701pt" to="130.45pt,-7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" o:allowincell="f" filled="t" strokeweight=".05692mm">
                <v:stroke joinstyle="miter"/>
                <o:lock v:ext="edit" shapetype="f"/>
              </v:line>
            </w:pict>
          </mc:Fallback>
        </mc:AlternateContent>
      </w:r>
      <w:r>
        <w:rPr>
          <w:noProof/>
          <w:lang w:val="ru-RU" w:eastAsia="ru-RU"/>
        </w:rPr>
        <mc:AlternateContent>
          <mc:Choice Requires="wps">
            <w:drawing>
              <wp:anchor distT="0" distB="0" distL="114300" distR="114300" simplePos="0" relativeHeight="251654656" behindDoc="1" locked="0" layoutInCell="0" allowOverlap="1">
                <wp:simplePos x="0" y="0"/>
                <wp:positionH relativeFrom="column">
                  <wp:posOffset>3230880</wp:posOffset>
                </wp:positionH>
                <wp:positionV relativeFrom="paragraph">
                  <wp:posOffset>-8909685</wp:posOffset>
                </wp:positionV>
                <wp:extent cx="13335" cy="13335"/>
                <wp:effectExtent l="0" t="0" r="0" b="0"/>
                <wp:wrapNone/>
                <wp:docPr id="127" name="Shape 1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335" cy="13335"/>
                        </a:xfrm>
                        <a:prstGeom prst="rect">
                          <a:avLst/>
                        </a:prstGeom>
                        <a:solidFill>
                          <a:srgbClr val="000000"/>
                        </a:solidFill>
                      </wps:spPr>
                      <wps:bodyPr/>
                    </wps:wsp>
                  </a:graphicData>
                </a:graphic>
                <wp14:sizeRelH relativeFrom="page">
                  <wp14:pctWidth>0</wp14:pctWidth>
                </wp14:sizeRelH>
                <wp14:sizeRelV relativeFrom="page">
                  <wp14:pctHeight>0</wp14:pctHeight>
                </wp14:sizeRelV>
              </wp:anchor>
            </w:drawing>
          </mc:Choice>
          <mc:Fallback>
            <w:pict>
              <v:rect id="Shape 127" o:spid="_x0000_s1026" style="position:absolute;margin-left:254.4pt;margin-top:-701.55pt;width:1.05pt;height:1.0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" o:allowincell="f" fillcolor="black" stroked="f">
                <v:path arrowok="t"/>
              </v:rect>
            </w:pict>
          </mc:Fallback>
        </mc:AlternateContent>
      </w:r>
      <w:r>
        <w:rPr>
          <w:noProof/>
          <w:lang w:val="ru-RU" w:eastAsia="ru-RU"/>
        </w:rPr>
        <mc:AlternateContent>
          <mc:Choice Requires="wps">
            <w:drawing>
              <wp:anchor distT="0" distB="0" distL="114299" distR="114299" simplePos="0" relativeHeight="251655680" behindDoc="1" locked="0" layoutInCell="0" allowOverlap="1">
                <wp:simplePos x="0" y="0"/>
                <wp:positionH relativeFrom="column">
                  <wp:posOffset>3237229</wp:posOffset>
                </wp:positionH>
                <wp:positionV relativeFrom="paragraph">
                  <wp:posOffset>-8903970</wp:posOffset>
                </wp:positionV>
                <wp:extent cx="0" cy="1905"/>
                <wp:effectExtent l="0" t="0" r="0" b="0"/>
                <wp:wrapNone/>
                <wp:docPr id="128" name="Shape 12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905"/>
                        </a:xfrm>
                        <a:prstGeom prst="line">
                          <a:avLst/>
                        </a:prstGeom>
                        <a:solidFill>
                          <a:srgbClr val="FFFFFF"/>
                        </a:solidFill>
                        <a:ln w="2053">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28" o:spid="_x0000_s1026" style="position:absolute;z-index:-25166080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54.9pt,-701.1pt" to="254.9pt,-70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" o:allowincell="f" filled="t" strokeweight=".05703mm">
                <v:stroke joinstyle="miter"/>
                <o:lock v:ext="edit" shapetype="f"/>
              </v:line>
            </w:pict>
          </mc:Fallback>
        </mc:AlternateContent>
      </w:r>
      <w:r>
        <w:rPr>
          <w:noProof/>
          <w:lang w:val="ru-RU" w:eastAsia="ru-RU"/>
        </w:rPr>
        <mc:AlternateContent>
          <mc:Choice Requires="wps">
            <w:drawing>
              <wp:anchor distT="4294967295" distB="4294967295" distL="114300" distR="114300" simplePos="0" relativeHeight="251656704" behindDoc="1" locked="0" layoutInCell="0" allowOverlap="1">
                <wp:simplePos x="0" y="0"/>
                <wp:positionH relativeFrom="column">
                  <wp:posOffset>3236595</wp:posOffset>
                </wp:positionH>
                <wp:positionV relativeFrom="paragraph">
                  <wp:posOffset>-8902701</wp:posOffset>
                </wp:positionV>
                <wp:extent cx="1905" cy="0"/>
                <wp:effectExtent l="0" t="0" r="0" b="0"/>
                <wp:wrapNone/>
                <wp:docPr id="129" name="Shape 12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905" cy="0"/>
                        </a:xfrm>
                        <a:prstGeom prst="line">
                          <a:avLst/>
                        </a:prstGeom>
                        <a:solidFill>
                          <a:srgbClr val="FFFFFF"/>
                        </a:solidFill>
                        <a:ln w="2049">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29" o:spid="_x0000_s1026" style="position:absolute;z-index:-2516597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54.85pt,-701pt" to="255pt,-7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" o:allowincell="f" filled="t" strokeweight=".05692mm">
                <v:stroke joinstyle="miter"/>
                <o:lock v:ext="edit" shapetype="f"/>
              </v:line>
            </w:pict>
          </mc:Fallback>
        </mc:AlternateContent>
      </w:r>
      <w:r>
        <w:rPr>
          <w:noProof/>
          <w:lang w:val="ru-RU" w:eastAsia="ru-RU"/>
        </w:rPr>
        <mc:AlternateContent>
          <mc:Choice Requires="wps">
            <w:drawing>
              <wp:anchor distT="0" distB="0" distL="114300" distR="114300" simplePos="0" relativeHeight="251657728" behindDoc="1" locked="0" layoutInCell="0" allowOverlap="1">
                <wp:simplePos x="0" y="0"/>
                <wp:positionH relativeFrom="column">
                  <wp:posOffset>4812665</wp:posOffset>
                </wp:positionH>
                <wp:positionV relativeFrom="paragraph">
                  <wp:posOffset>-8909685</wp:posOffset>
                </wp:positionV>
                <wp:extent cx="12700" cy="13335"/>
                <wp:effectExtent l="0" t="0" r="0" b="0"/>
                <wp:wrapNone/>
                <wp:docPr id="130" name="Shape 1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3335"/>
                        </a:xfrm>
                        <a:prstGeom prst="rect">
                          <a:avLst/>
                        </a:prstGeom>
                        <a:solidFill>
                          <a:srgbClr val="000000"/>
                        </a:solidFill>
                      </wps:spPr>
                      <wps:bodyPr/>
                    </wps:wsp>
                  </a:graphicData>
                </a:graphic>
                <wp14:sizeRelH relativeFrom="page">
                  <wp14:pctWidth>0</wp14:pctWidth>
                </wp14:sizeRelH>
                <wp14:sizeRelV relativeFrom="page">
                  <wp14:pctHeight>0</wp14:pctHeight>
                </wp14:sizeRelV>
              </wp:anchor>
            </w:drawing>
          </mc:Choice>
          <mc:Fallback>
            <w:pict>
              <v:rect id="Shape 130" o:spid="_x0000_s1026" style="position:absolute;margin-left:378.95pt;margin-top:-701.55pt;width:1pt;height:1.0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" o:allowincell="f" fillcolor="black" stroked="f">
                <v:path arrowok="t"/>
              </v:rect>
            </w:pict>
          </mc:Fallback>
        </mc:AlternateContent>
      </w:r>
      <w:r>
        <w:rPr>
          <w:noProof/>
          <w:lang w:val="ru-RU" w:eastAsia="ru-RU"/>
        </w:rPr>
        <mc:AlternateContent>
          <mc:Choice Requires="wps">
            <w:drawing>
              <wp:anchor distT="4294967295" distB="4294967295" distL="114300" distR="114300" simplePos="0" relativeHeight="251658752" behindDoc="1" locked="0" layoutInCell="0" allowOverlap="1">
                <wp:simplePos x="0" y="0"/>
                <wp:positionH relativeFrom="column">
                  <wp:posOffset>4817110</wp:posOffset>
                </wp:positionH>
                <wp:positionV relativeFrom="paragraph">
                  <wp:posOffset>-8903336</wp:posOffset>
                </wp:positionV>
                <wp:extent cx="3810" cy="0"/>
                <wp:effectExtent l="0" t="0" r="0" b="0"/>
                <wp:wrapNone/>
                <wp:docPr id="131" name="Shape 13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810" cy="0"/>
                        </a:xfrm>
                        <a:prstGeom prst="line">
                          <a:avLst/>
                        </a:prstGeom>
                        <a:solidFill>
                          <a:srgbClr val="FFFFFF"/>
                        </a:solidFill>
                        <a:ln w="3076">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31" o:spid="_x0000_s1026" style="position:absolute;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79.3pt,-701.05pt" to="379.6pt,-70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" o:allowincell="f" filled="t" strokeweight=".08544mm">
                <v:stroke joinstyle="miter"/>
                <o:lock v:ext="edit" shapetype="f"/>
              </v:line>
            </w:pict>
          </mc:Fallback>
        </mc:AlternateContent>
      </w:r>
      <w:r>
        <w:rPr>
          <w:noProof/>
          <w:lang w:val="ru-RU" w:eastAsia="ru-RU"/>
        </w:rPr>
        <mc:AlternateContent>
          <mc:Choice Requires="wps">
            <w:drawing>
              <wp:anchor distT="4294967295" distB="4294967295" distL="114300" distR="114300" simplePos="0" relativeHeight="251659776" behindDoc="1" locked="0" layoutInCell="0" allowOverlap="1">
                <wp:simplePos x="0" y="0"/>
                <wp:positionH relativeFrom="column">
                  <wp:posOffset>6398260</wp:posOffset>
                </wp:positionH>
                <wp:positionV relativeFrom="paragraph">
                  <wp:posOffset>-8903336</wp:posOffset>
                </wp:positionV>
                <wp:extent cx="4445" cy="0"/>
                <wp:effectExtent l="0" t="0" r="0" b="0"/>
                <wp:wrapNone/>
                <wp:docPr id="132" name="Shape 13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445" cy="0"/>
                        </a:xfrm>
                        <a:prstGeom prst="line">
                          <a:avLst/>
                        </a:prstGeom>
                        <a:solidFill>
                          <a:srgbClr val="FFFFFF"/>
                        </a:solidFill>
                        <a:ln w="3076">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32" o:spid="_x0000_s1026" style="position:absolute;z-index:-2516567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03.8pt,-701.05pt" to="504.15pt,-70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" o:allowincell="f" filled="t" strokeweight=".08544mm">
                <v:stroke joinstyle="miter"/>
                <o:lock v:ext="edit" shapetype="f"/>
              </v:line>
            </w:pict>
          </mc:Fallback>
        </mc:AlternateContent>
      </w:r>
      <w:r>
        <w:rPr>
          <w:noProof/>
          <w:lang w:val="ru-RU" w:eastAsia="ru-RU"/>
        </w:rPr>
        <mc:AlternateContent>
          <mc:Choice Requires="wps">
            <w:drawing>
              <wp:anchor distT="0" distB="0" distL="114299" distR="114299" simplePos="0" relativeHeight="251660800" behindDoc="1" locked="0" layoutInCell="0" allowOverlap="1">
                <wp:simplePos x="0" y="0"/>
                <wp:positionH relativeFrom="column">
                  <wp:posOffset>72389</wp:posOffset>
                </wp:positionH>
                <wp:positionV relativeFrom="paragraph">
                  <wp:posOffset>-8075930</wp:posOffset>
                </wp:positionV>
                <wp:extent cx="0" cy="4445"/>
                <wp:effectExtent l="0" t="0" r="0" b="0"/>
                <wp:wrapNone/>
                <wp:docPr id="133" name="Shape 13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4445"/>
                        </a:xfrm>
                        <a:prstGeom prst="line">
                          <a:avLst/>
                        </a:prstGeom>
                        <a:solidFill>
                          <a:srgbClr val="FFFFFF"/>
                        </a:solidFill>
                        <a:ln w="2053">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33" o:spid="_x0000_s1026" style="position:absolute;z-index:-25165568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5.7pt,-635.9pt" to="5.7pt,-63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" o:allowincell="f" filled="t" strokeweight=".05703mm">
                <v:stroke joinstyle="miter"/>
                <o:lock v:ext="edit" shapetype="f"/>
              </v:line>
            </w:pict>
          </mc:Fallback>
        </mc:AlternateContent>
      </w:r>
      <w:r>
        <w:rPr>
          <w:noProof/>
          <w:lang w:val="ru-RU" w:eastAsia="ru-RU"/>
        </w:rPr>
        <mc:AlternateContent>
          <mc:Choice Requires="wps">
            <w:drawing>
              <wp:anchor distT="0" distB="0" distL="114300" distR="114300" simplePos="0" relativeHeight="251661824" behindDoc="1" locked="0" layoutInCell="0" allowOverlap="1">
                <wp:simplePos x="0" y="0"/>
                <wp:positionH relativeFrom="column">
                  <wp:posOffset>1649095</wp:posOffset>
                </wp:positionH>
                <wp:positionV relativeFrom="paragraph">
                  <wp:posOffset>-8080375</wp:posOffset>
                </wp:positionV>
                <wp:extent cx="13335" cy="13335"/>
                <wp:effectExtent l="0" t="0" r="0" b="0"/>
                <wp:wrapNone/>
                <wp:docPr id="134" name="Shape 1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335" cy="13335"/>
                        </a:xfrm>
                        <a:prstGeom prst="rect">
                          <a:avLst/>
                        </a:prstGeom>
                        <a:solidFill>
                          <a:srgbClr val="000000"/>
                        </a:solidFill>
                      </wps:spPr>
                      <wps:bodyPr/>
                    </wps:wsp>
                  </a:graphicData>
                </a:graphic>
                <wp14:sizeRelH relativeFrom="page">
                  <wp14:pctWidth>0</wp14:pctWidth>
                </wp14:sizeRelH>
                <wp14:sizeRelV relativeFrom="page">
                  <wp14:pctHeight>0</wp14:pctHeight>
                </wp14:sizeRelV>
              </wp:anchor>
            </w:drawing>
          </mc:Choice>
          <mc:Fallback>
            <w:pict>
              <v:rect id="Shape 134" o:spid="_x0000_s1026" style="position:absolute;margin-left:129.85pt;margin-top:-636.25pt;width:1.05pt;height:1.0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" o:allowincell="f" fillcolor="black" stroked="f">
                <v:path arrowok="t"/>
              </v:rect>
            </w:pict>
          </mc:Fallback>
        </mc:AlternateContent>
      </w:r>
      <w:r>
        <w:rPr>
          <w:noProof/>
          <w:lang w:val="ru-RU" w:eastAsia="ru-RU"/>
        </w:rPr>
        <mc:AlternateContent>
          <mc:Choice Requires="wps">
            <w:drawing>
              <wp:anchor distT="0" distB="0" distL="114299" distR="114299" simplePos="0" relativeHeight="251662848" behindDoc="1" locked="0" layoutInCell="0" allowOverlap="1">
                <wp:simplePos x="0" y="0"/>
                <wp:positionH relativeFrom="column">
                  <wp:posOffset>1655444</wp:posOffset>
                </wp:positionH>
                <wp:positionV relativeFrom="paragraph">
                  <wp:posOffset>-8074660</wp:posOffset>
                </wp:positionV>
                <wp:extent cx="0" cy="1905"/>
                <wp:effectExtent l="0" t="0" r="0" b="0"/>
                <wp:wrapNone/>
                <wp:docPr id="135" name="Shape 13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905"/>
                        </a:xfrm>
                        <a:prstGeom prst="line">
                          <a:avLst/>
                        </a:prstGeom>
                        <a:solidFill>
                          <a:srgbClr val="FFFFFF"/>
                        </a:solidFill>
                        <a:ln w="2053">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35" o:spid="_x0000_s1026" style="position:absolute;z-index:-25165363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30.35pt,-635.8pt" to="130.35pt,-63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" o:allowincell="f" filled="t" strokeweight=".05703mm">
                <v:stroke joinstyle="miter"/>
                <o:lock v:ext="edit" shapetype="f"/>
              </v:line>
            </w:pict>
          </mc:Fallback>
        </mc:AlternateContent>
      </w:r>
      <w:r>
        <w:rPr>
          <w:noProof/>
          <w:lang w:val="ru-RU" w:eastAsia="ru-RU"/>
        </w:rPr>
        <mc:AlternateContent>
          <mc:Choice Requires="wps">
            <w:drawing>
              <wp:anchor distT="4294967295" distB="4294967295" distL="114300" distR="114300" simplePos="0" relativeHeight="251663872" behindDoc="1" locked="0" layoutInCell="0" allowOverlap="1">
                <wp:simplePos x="0" y="0"/>
                <wp:positionH relativeFrom="column">
                  <wp:posOffset>1654810</wp:posOffset>
                </wp:positionH>
                <wp:positionV relativeFrom="paragraph">
                  <wp:posOffset>-8074026</wp:posOffset>
                </wp:positionV>
                <wp:extent cx="1905" cy="0"/>
                <wp:effectExtent l="0" t="0" r="0" b="0"/>
                <wp:wrapNone/>
                <wp:docPr id="136" name="Shape 13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905" cy="0"/>
                        </a:xfrm>
                        <a:prstGeom prst="line">
                          <a:avLst/>
                        </a:prstGeom>
                        <a:solidFill>
                          <a:srgbClr val="FFFFFF"/>
                        </a:solidFill>
                        <a:ln w="2050">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36" o:spid="_x0000_s1026" style="position:absolute;z-index:-2516526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30.3pt,-635.75pt" to="130.45pt,-63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" o:allowincell="f" filled="t" strokeweight=".05694mm">
                <v:stroke joinstyle="miter"/>
                <o:lock v:ext="edit" shapetype="f"/>
              </v:line>
            </w:pict>
          </mc:Fallback>
        </mc:AlternateContent>
      </w:r>
      <w:r>
        <w:rPr>
          <w:noProof/>
          <w:lang w:val="ru-RU" w:eastAsia="ru-RU"/>
        </w:rPr>
        <mc:AlternateContent>
          <mc:Choice Requires="wps">
            <w:drawing>
              <wp:anchor distT="0" distB="0" distL="114300" distR="114300" simplePos="0" relativeHeight="251664896" behindDoc="1" locked="0" layoutInCell="0" allowOverlap="1">
                <wp:simplePos x="0" y="0"/>
                <wp:positionH relativeFrom="column">
                  <wp:posOffset>3230880</wp:posOffset>
                </wp:positionH>
                <wp:positionV relativeFrom="paragraph">
                  <wp:posOffset>-8080375</wp:posOffset>
                </wp:positionV>
                <wp:extent cx="13335" cy="13335"/>
                <wp:effectExtent l="0" t="0" r="0" b="0"/>
                <wp:wrapNone/>
                <wp:docPr id="137" name="Shape 1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335" cy="13335"/>
                        </a:xfrm>
                        <a:prstGeom prst="rect">
                          <a:avLst/>
                        </a:prstGeom>
                        <a:solidFill>
                          <a:srgbClr val="000000"/>
                        </a:solidFill>
                      </wps:spPr>
                      <wps:bodyPr/>
                    </wps:wsp>
                  </a:graphicData>
                </a:graphic>
                <wp14:sizeRelH relativeFrom="page">
                  <wp14:pctWidth>0</wp14:pctWidth>
                </wp14:sizeRelH>
                <wp14:sizeRelV relativeFrom="page">
                  <wp14:pctHeight>0</wp14:pctHeight>
                </wp14:sizeRelV>
              </wp:anchor>
            </w:drawing>
          </mc:Choice>
          <mc:Fallback>
            <w:pict>
              <v:rect id="Shape 137" o:spid="_x0000_s1026" style="position:absolute;margin-left:254.4pt;margin-top:-636.25pt;width:1.05pt;height:1.05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" o:allowincell="f" fillcolor="black" stroked="f">
                <v:path arrowok="t"/>
              </v:rect>
            </w:pict>
          </mc:Fallback>
        </mc:AlternateContent>
      </w:r>
      <w:r>
        <w:rPr>
          <w:noProof/>
          <w:lang w:val="ru-RU" w:eastAsia="ru-RU"/>
        </w:rPr>
        <mc:AlternateContent>
          <mc:Choice Requires="wps">
            <w:drawing>
              <wp:anchor distT="0" distB="0" distL="114299" distR="114299" simplePos="0" relativeHeight="251665920" behindDoc="1" locked="0" layoutInCell="0" allowOverlap="1">
                <wp:simplePos x="0" y="0"/>
                <wp:positionH relativeFrom="column">
                  <wp:posOffset>3237229</wp:posOffset>
                </wp:positionH>
                <wp:positionV relativeFrom="paragraph">
                  <wp:posOffset>-8074660</wp:posOffset>
                </wp:positionV>
                <wp:extent cx="0" cy="1905"/>
                <wp:effectExtent l="0" t="0" r="0" b="0"/>
                <wp:wrapNone/>
                <wp:docPr id="138" name="Shape 13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905"/>
                        </a:xfrm>
                        <a:prstGeom prst="line">
                          <a:avLst/>
                        </a:prstGeom>
                        <a:solidFill>
                          <a:srgbClr val="FFFFFF"/>
                        </a:solidFill>
                        <a:ln w="2053">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38" o:spid="_x0000_s1026" style="position:absolute;z-index:-25165056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54.9pt,-635.8pt" to="254.9pt,-63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" o:allowincell="f" filled="t" strokeweight=".05703mm">
                <v:stroke joinstyle="miter"/>
                <o:lock v:ext="edit" shapetype="f"/>
              </v:line>
            </w:pict>
          </mc:Fallback>
        </mc:AlternateContent>
      </w:r>
      <w:r>
        <w:rPr>
          <w:noProof/>
          <w:lang w:val="ru-RU" w:eastAsia="ru-RU"/>
        </w:rPr>
        <mc:AlternateContent>
          <mc:Choice Requires="wps">
            <w:drawing>
              <wp:anchor distT="4294967295" distB="4294967295" distL="114300" distR="114300" simplePos="0" relativeHeight="251666944" behindDoc="1" locked="0" layoutInCell="0" allowOverlap="1">
                <wp:simplePos x="0" y="0"/>
                <wp:positionH relativeFrom="column">
                  <wp:posOffset>3236595</wp:posOffset>
                </wp:positionH>
                <wp:positionV relativeFrom="paragraph">
                  <wp:posOffset>-8074026</wp:posOffset>
                </wp:positionV>
                <wp:extent cx="1905" cy="0"/>
                <wp:effectExtent l="0" t="0" r="0" b="0"/>
                <wp:wrapNone/>
                <wp:docPr id="139" name="Shape 13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905" cy="0"/>
                        </a:xfrm>
                        <a:prstGeom prst="line">
                          <a:avLst/>
                        </a:prstGeom>
                        <a:solidFill>
                          <a:srgbClr val="FFFFFF"/>
                        </a:solidFill>
                        <a:ln w="2050">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39" o:spid="_x0000_s1026" style="position:absolute;z-index:-2516495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54.85pt,-635.75pt" to="255pt,-63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" o:allowincell="f" filled="t" strokeweight=".05694mm">
                <v:stroke joinstyle="miter"/>
                <o:lock v:ext="edit" shapetype="f"/>
              </v:line>
            </w:pict>
          </mc:Fallback>
        </mc:AlternateContent>
      </w:r>
      <w:r>
        <w:rPr>
          <w:noProof/>
          <w:lang w:val="ru-RU" w:eastAsia="ru-RU"/>
        </w:rPr>
        <mc:AlternateContent>
          <mc:Choice Requires="wps">
            <w:drawing>
              <wp:anchor distT="0" distB="0" distL="114300" distR="114300" simplePos="0" relativeHeight="251667968" behindDoc="1" locked="0" layoutInCell="0" allowOverlap="1">
                <wp:simplePos x="0" y="0"/>
                <wp:positionH relativeFrom="column">
                  <wp:posOffset>4812665</wp:posOffset>
                </wp:positionH>
                <wp:positionV relativeFrom="paragraph">
                  <wp:posOffset>-8080375</wp:posOffset>
                </wp:positionV>
                <wp:extent cx="12700" cy="13335"/>
                <wp:effectExtent l="0" t="0" r="0" b="0"/>
                <wp:wrapNone/>
                <wp:docPr id="140" name="Shape 1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3335"/>
                        </a:xfrm>
                        <a:prstGeom prst="rect">
                          <a:avLst/>
                        </a:prstGeom>
                        <a:solidFill>
                          <a:srgbClr val="000000"/>
                        </a:solidFill>
                      </wps:spPr>
                      <wps:bodyPr/>
                    </wps:wsp>
                  </a:graphicData>
                </a:graphic>
                <wp14:sizeRelH relativeFrom="page">
                  <wp14:pctWidth>0</wp14:pctWidth>
                </wp14:sizeRelH>
                <wp14:sizeRelV relativeFrom="page">
                  <wp14:pctHeight>0</wp14:pctHeight>
                </wp14:sizeRelV>
              </wp:anchor>
            </w:drawing>
          </mc:Choice>
          <mc:Fallback>
            <w:pict>
              <v:rect id="Shape 140" o:spid="_x0000_s1026" style="position:absolute;margin-left:378.95pt;margin-top:-636.25pt;width:1pt;height:1.05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" o:allowincell="f" fillcolor="black" stroked="f">
                <v:path arrowok="t"/>
              </v:rect>
            </w:pict>
          </mc:Fallback>
        </mc:AlternateContent>
      </w:r>
      <w:r>
        <w:rPr>
          <w:noProof/>
          <w:lang w:val="ru-RU" w:eastAsia="ru-RU"/>
        </w:rPr>
        <mc:AlternateContent>
          <mc:Choice Requires="wps">
            <w:drawing>
              <wp:anchor distT="4294967295" distB="4294967295" distL="114300" distR="114300" simplePos="0" relativeHeight="251668992" behindDoc="1" locked="0" layoutInCell="0" allowOverlap="1">
                <wp:simplePos x="0" y="0"/>
                <wp:positionH relativeFrom="column">
                  <wp:posOffset>4817110</wp:posOffset>
                </wp:positionH>
                <wp:positionV relativeFrom="paragraph">
                  <wp:posOffset>-8074026</wp:posOffset>
                </wp:positionV>
                <wp:extent cx="3810" cy="0"/>
                <wp:effectExtent l="0" t="0" r="0" b="0"/>
                <wp:wrapNone/>
                <wp:docPr id="141" name="Shape 14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810" cy="0"/>
                        </a:xfrm>
                        <a:prstGeom prst="line">
                          <a:avLst/>
                        </a:prstGeom>
                        <a:solidFill>
                          <a:srgbClr val="FFFFFF"/>
                        </a:solidFill>
                        <a:ln w="3077">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41" o:spid="_x0000_s1026" style="position:absolute;z-index:-2516474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79.3pt,-635.75pt" to="379.6pt,-63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" o:allowincell="f" filled="t" strokeweight=".08547mm">
                <v:stroke joinstyle="miter"/>
                <o:lock v:ext="edit" shapetype="f"/>
              </v:line>
            </w:pict>
          </mc:Fallback>
        </mc:AlternateContent>
      </w:r>
      <w:r>
        <w:rPr>
          <w:noProof/>
          <w:lang w:val="ru-RU" w:eastAsia="ru-RU"/>
        </w:rPr>
        <mc:AlternateContent>
          <mc:Choice Requires="wps">
            <w:drawing>
              <wp:anchor distT="4294967295" distB="4294967295" distL="114300" distR="114300" simplePos="0" relativeHeight="251670016" behindDoc="1" locked="0" layoutInCell="0" allowOverlap="1">
                <wp:simplePos x="0" y="0"/>
                <wp:positionH relativeFrom="column">
                  <wp:posOffset>6398260</wp:posOffset>
                </wp:positionH>
                <wp:positionV relativeFrom="paragraph">
                  <wp:posOffset>-8074026</wp:posOffset>
                </wp:positionV>
                <wp:extent cx="4445" cy="0"/>
                <wp:effectExtent l="0" t="0" r="0" b="0"/>
                <wp:wrapNone/>
                <wp:docPr id="142" name="Shape 14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445" cy="0"/>
                        </a:xfrm>
                        <a:prstGeom prst="line">
                          <a:avLst/>
                        </a:prstGeom>
                        <a:solidFill>
                          <a:srgbClr val="FFFFFF"/>
                        </a:solidFill>
                        <a:ln w="3077">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42" o:spid="_x0000_s1026" style="position:absolute;z-index:-2516464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03.8pt,-635.75pt" to="504.15pt,-63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" o:allowincell="f" filled="t" strokeweight=".08547mm">
                <v:stroke joinstyle="miter"/>
                <o:lock v:ext="edit" shapetype="f"/>
              </v:line>
            </w:pict>
          </mc:Fallback>
        </mc:AlternateContent>
      </w:r>
      <w:r>
        <w:rPr>
          <w:noProof/>
          <w:lang w:val="ru-RU" w:eastAsia="ru-RU"/>
        </w:rPr>
        <mc:AlternateContent>
          <mc:Choice Requires="wps">
            <w:drawing>
              <wp:anchor distT="0" distB="0" distL="114299" distR="114299" simplePos="0" relativeHeight="251671040" behindDoc="1" locked="0" layoutInCell="0" allowOverlap="1">
                <wp:simplePos x="0" y="0"/>
                <wp:positionH relativeFrom="column">
                  <wp:posOffset>72389</wp:posOffset>
                </wp:positionH>
                <wp:positionV relativeFrom="paragraph">
                  <wp:posOffset>-7127875</wp:posOffset>
                </wp:positionV>
                <wp:extent cx="0" cy="4445"/>
                <wp:effectExtent l="0" t="0" r="0" b="0"/>
                <wp:wrapNone/>
                <wp:docPr id="143" name="Shape 14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4445"/>
                        </a:xfrm>
                        <a:prstGeom prst="line">
                          <a:avLst/>
                        </a:prstGeom>
                        <a:solidFill>
                          <a:srgbClr val="FFFFFF"/>
                        </a:solidFill>
                        <a:ln w="2053">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43" o:spid="_x0000_s1026" style="position:absolute;z-index:-25164544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5.7pt,-561.25pt" to="5.7pt,-56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" o:allowincell="f" filled="t" strokeweight=".05703mm">
                <v:stroke joinstyle="miter"/>
                <o:lock v:ext="edit" shapetype="f"/>
              </v:line>
            </w:pict>
          </mc:Fallback>
        </mc:AlternateContent>
      </w:r>
      <w:r>
        <w:rPr>
          <w:noProof/>
          <w:lang w:val="ru-RU" w:eastAsia="ru-RU"/>
        </w:rPr>
        <mc:AlternateContent>
          <mc:Choice Requires="wps">
            <w:drawing>
              <wp:anchor distT="0" distB="0" distL="114300" distR="114300" simplePos="0" relativeHeight="251672064" behindDoc="1" locked="0" layoutInCell="0" allowOverlap="1">
                <wp:simplePos x="0" y="0"/>
                <wp:positionH relativeFrom="column">
                  <wp:posOffset>1649095</wp:posOffset>
                </wp:positionH>
                <wp:positionV relativeFrom="paragraph">
                  <wp:posOffset>-7132320</wp:posOffset>
                </wp:positionV>
                <wp:extent cx="13335" cy="13335"/>
                <wp:effectExtent l="0" t="0" r="0" b="0"/>
                <wp:wrapNone/>
                <wp:docPr id="144" name="Shape 1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335" cy="13335"/>
                        </a:xfrm>
                        <a:prstGeom prst="rect">
                          <a:avLst/>
                        </a:prstGeom>
                        <a:solidFill>
                          <a:srgbClr val="000000"/>
                        </a:solidFill>
                      </wps:spPr>
                      <wps:bodyPr/>
                    </wps:wsp>
                  </a:graphicData>
                </a:graphic>
                <wp14:sizeRelH relativeFrom="page">
                  <wp14:pctWidth>0</wp14:pctWidth>
                </wp14:sizeRelH>
                <wp14:sizeRelV relativeFrom="page">
                  <wp14:pctHeight>0</wp14:pctHeight>
                </wp14:sizeRelV>
              </wp:anchor>
            </w:drawing>
          </mc:Choice>
          <mc:Fallback>
            <w:pict>
              <v:rect id="Shape 144" o:spid="_x0000_s1026" style="position:absolute;margin-left:129.85pt;margin-top:-561.6pt;width:1.05pt;height:1.05p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" o:allowincell="f" fillcolor="black" stroked="f">
                <v:path arrowok="t"/>
              </v:rect>
            </w:pict>
          </mc:Fallback>
        </mc:AlternateContent>
      </w:r>
      <w:r>
        <w:rPr>
          <w:noProof/>
          <w:lang w:val="ru-RU" w:eastAsia="ru-RU"/>
        </w:rPr>
        <mc:AlternateContent>
          <mc:Choice Requires="wps">
            <w:drawing>
              <wp:anchor distT="0" distB="0" distL="114299" distR="114299" simplePos="0" relativeHeight="251673088" behindDoc="1" locked="0" layoutInCell="0" allowOverlap="1">
                <wp:simplePos x="0" y="0"/>
                <wp:positionH relativeFrom="column">
                  <wp:posOffset>1655444</wp:posOffset>
                </wp:positionH>
                <wp:positionV relativeFrom="paragraph">
                  <wp:posOffset>-7126605</wp:posOffset>
                </wp:positionV>
                <wp:extent cx="0" cy="1905"/>
                <wp:effectExtent l="0" t="0" r="0" b="0"/>
                <wp:wrapNone/>
                <wp:docPr id="145" name="Shape 14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905"/>
                        </a:xfrm>
                        <a:prstGeom prst="line">
                          <a:avLst/>
                        </a:prstGeom>
                        <a:solidFill>
                          <a:srgbClr val="FFFFFF"/>
                        </a:solidFill>
                        <a:ln w="2053">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45" o:spid="_x0000_s1026" style="position:absolute;z-index:-25164339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30.35pt,-561.15pt" to="130.35pt,-5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" o:allowincell="f" filled="t" strokeweight=".05703mm">
                <v:stroke joinstyle="miter"/>
                <o:lock v:ext="edit" shapetype="f"/>
              </v:line>
            </w:pict>
          </mc:Fallback>
        </mc:AlternateContent>
      </w:r>
      <w:r>
        <w:rPr>
          <w:noProof/>
          <w:lang w:val="ru-RU" w:eastAsia="ru-RU"/>
        </w:rPr>
        <mc:AlternateContent>
          <mc:Choice Requires="wps">
            <w:drawing>
              <wp:anchor distT="4294967295" distB="4294967295" distL="114300" distR="114300" simplePos="0" relativeHeight="251674112" behindDoc="1" locked="0" layoutInCell="0" allowOverlap="1">
                <wp:simplePos x="0" y="0"/>
                <wp:positionH relativeFrom="column">
                  <wp:posOffset>1654810</wp:posOffset>
                </wp:positionH>
                <wp:positionV relativeFrom="paragraph">
                  <wp:posOffset>-7125971</wp:posOffset>
                </wp:positionV>
                <wp:extent cx="1905" cy="0"/>
                <wp:effectExtent l="0" t="0" r="0" b="0"/>
                <wp:wrapNone/>
                <wp:docPr id="146" name="Shape 14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905" cy="0"/>
                        </a:xfrm>
                        <a:prstGeom prst="line">
                          <a:avLst/>
                        </a:prstGeom>
                        <a:solidFill>
                          <a:srgbClr val="FFFFFF"/>
                        </a:solidFill>
                        <a:ln w="2050">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46" o:spid="_x0000_s1026" style="position:absolute;z-index:-2516423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30.3pt,-561.1pt" to="130.45pt,-56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" o:allowincell="f" filled="t" strokeweight=".05694mm">
                <v:stroke joinstyle="miter"/>
                <o:lock v:ext="edit" shapetype="f"/>
              </v:line>
            </w:pict>
          </mc:Fallback>
        </mc:AlternateContent>
      </w:r>
      <w:r>
        <w:rPr>
          <w:noProof/>
          <w:lang w:val="ru-RU" w:eastAsia="ru-RU"/>
        </w:rPr>
        <mc:AlternateContent>
          <mc:Choice Requires="wps">
            <w:drawing>
              <wp:anchor distT="0" distB="0" distL="114300" distR="114300" simplePos="0" relativeHeight="251675136" behindDoc="1" locked="0" layoutInCell="0" allowOverlap="1">
                <wp:simplePos x="0" y="0"/>
                <wp:positionH relativeFrom="column">
                  <wp:posOffset>3230880</wp:posOffset>
                </wp:positionH>
                <wp:positionV relativeFrom="paragraph">
                  <wp:posOffset>-7132320</wp:posOffset>
                </wp:positionV>
                <wp:extent cx="13335" cy="13335"/>
                <wp:effectExtent l="0" t="0" r="0" b="0"/>
                <wp:wrapNone/>
                <wp:docPr id="147" name="Shape 1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335" cy="13335"/>
                        </a:xfrm>
                        <a:prstGeom prst="rect">
                          <a:avLst/>
                        </a:prstGeom>
                        <a:solidFill>
                          <a:srgbClr val="000000"/>
                        </a:solidFill>
                      </wps:spPr>
                      <wps:bodyPr/>
                    </wps:wsp>
                  </a:graphicData>
                </a:graphic>
                <wp14:sizeRelH relativeFrom="page">
                  <wp14:pctWidth>0</wp14:pctWidth>
                </wp14:sizeRelH>
                <wp14:sizeRelV relativeFrom="page">
                  <wp14:pctHeight>0</wp14:pctHeight>
                </wp14:sizeRelV>
              </wp:anchor>
            </w:drawing>
          </mc:Choice>
          <mc:Fallback>
            <w:pict>
              <v:rect id="Shape 147" o:spid="_x0000_s1026" style="position:absolute;margin-left:254.4pt;margin-top:-561.6pt;width:1.05pt;height:1.05pt;z-index:-25164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" o:allowincell="f" fillcolor="black" stroked="f">
                <v:path arrowok="t"/>
              </v:rect>
            </w:pict>
          </mc:Fallback>
        </mc:AlternateContent>
      </w:r>
      <w:r>
        <w:rPr>
          <w:noProof/>
          <w:lang w:val="ru-RU" w:eastAsia="ru-RU"/>
        </w:rPr>
        <mc:AlternateContent>
          <mc:Choice Requires="wps">
            <w:drawing>
              <wp:anchor distT="0" distB="0" distL="114299" distR="114299" simplePos="0" relativeHeight="251676160" behindDoc="1" locked="0" layoutInCell="0" allowOverlap="1">
                <wp:simplePos x="0" y="0"/>
                <wp:positionH relativeFrom="column">
                  <wp:posOffset>3237229</wp:posOffset>
                </wp:positionH>
                <wp:positionV relativeFrom="paragraph">
                  <wp:posOffset>-7126605</wp:posOffset>
                </wp:positionV>
                <wp:extent cx="0" cy="1905"/>
                <wp:effectExtent l="0" t="0" r="0" b="0"/>
                <wp:wrapNone/>
                <wp:docPr id="148" name="Shape 14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905"/>
                        </a:xfrm>
                        <a:prstGeom prst="line">
                          <a:avLst/>
                        </a:prstGeom>
                        <a:solidFill>
                          <a:srgbClr val="FFFFFF"/>
                        </a:solidFill>
                        <a:ln w="2053">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48" o:spid="_x0000_s1026" style="position:absolute;z-index:-25164032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54.9pt,-561.15pt" to="254.9pt,-5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" o:allowincell="f" filled="t" strokeweight=".05703mm">
                <v:stroke joinstyle="miter"/>
                <o:lock v:ext="edit" shapetype="f"/>
              </v:line>
            </w:pict>
          </mc:Fallback>
        </mc:AlternateContent>
      </w:r>
      <w:r>
        <w:rPr>
          <w:noProof/>
          <w:lang w:val="ru-RU" w:eastAsia="ru-RU"/>
        </w:rPr>
        <mc:AlternateContent>
          <mc:Choice Requires="wps">
            <w:drawing>
              <wp:anchor distT="4294967295" distB="4294967295" distL="114300" distR="114300" simplePos="0" relativeHeight="251677184" behindDoc="1" locked="0" layoutInCell="0" allowOverlap="1">
                <wp:simplePos x="0" y="0"/>
                <wp:positionH relativeFrom="column">
                  <wp:posOffset>3236595</wp:posOffset>
                </wp:positionH>
                <wp:positionV relativeFrom="paragraph">
                  <wp:posOffset>-7125971</wp:posOffset>
                </wp:positionV>
                <wp:extent cx="1905" cy="0"/>
                <wp:effectExtent l="0" t="0" r="0" b="0"/>
                <wp:wrapNone/>
                <wp:docPr id="149" name="Shape 14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905" cy="0"/>
                        </a:xfrm>
                        <a:prstGeom prst="line">
                          <a:avLst/>
                        </a:prstGeom>
                        <a:solidFill>
                          <a:srgbClr val="FFFFFF"/>
                        </a:solidFill>
                        <a:ln w="2050">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49" o:spid="_x0000_s1026" style="position:absolute;z-index:-2516392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54.85pt,-561.1pt" to="255pt,-56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" o:allowincell="f" filled="t" strokeweight=".05694mm">
                <v:stroke joinstyle="miter"/>
                <o:lock v:ext="edit" shapetype="f"/>
              </v:line>
            </w:pict>
          </mc:Fallback>
        </mc:AlternateContent>
      </w:r>
      <w:r>
        <w:rPr>
          <w:noProof/>
          <w:lang w:val="ru-RU" w:eastAsia="ru-RU"/>
        </w:rPr>
        <mc:AlternateContent>
          <mc:Choice Requires="wps">
            <w:drawing>
              <wp:anchor distT="0" distB="0" distL="114300" distR="114300" simplePos="0" relativeHeight="251678208" behindDoc="1" locked="0" layoutInCell="0" allowOverlap="1">
                <wp:simplePos x="0" y="0"/>
                <wp:positionH relativeFrom="column">
                  <wp:posOffset>4812665</wp:posOffset>
                </wp:positionH>
                <wp:positionV relativeFrom="paragraph">
                  <wp:posOffset>-7132320</wp:posOffset>
                </wp:positionV>
                <wp:extent cx="12700" cy="13335"/>
                <wp:effectExtent l="0" t="0" r="0" b="0"/>
                <wp:wrapNone/>
                <wp:docPr id="150" name="Shape 1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3335"/>
                        </a:xfrm>
                        <a:prstGeom prst="rect">
                          <a:avLst/>
                        </a:prstGeom>
                        <a:solidFill>
                          <a:srgbClr val="000000"/>
                        </a:solidFill>
                      </wps:spPr>
                      <wps:bodyPr/>
                    </wps:wsp>
                  </a:graphicData>
                </a:graphic>
                <wp14:sizeRelH relativeFrom="page">
                  <wp14:pctWidth>0</wp14:pctWidth>
                </wp14:sizeRelH>
                <wp14:sizeRelV relativeFrom="page">
                  <wp14:pctHeight>0</wp14:pctHeight>
                </wp14:sizeRelV>
              </wp:anchor>
            </w:drawing>
          </mc:Choice>
          <mc:Fallback>
            <w:pict>
              <v:rect id="Shape 150" o:spid="_x0000_s1026" style="position:absolute;margin-left:378.95pt;margin-top:-561.6pt;width:1pt;height:1.05pt;z-index:-25163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" o:allowincell="f" fillcolor="black" stroked="f">
                <v:path arrowok="t"/>
              </v:rect>
            </w:pict>
          </mc:Fallback>
        </mc:AlternateContent>
      </w:r>
      <w:r>
        <w:rPr>
          <w:noProof/>
          <w:lang w:val="ru-RU" w:eastAsia="ru-RU"/>
        </w:rPr>
        <mc:AlternateContent>
          <mc:Choice Requires="wps">
            <w:drawing>
              <wp:anchor distT="4294967295" distB="4294967295" distL="114300" distR="114300" simplePos="0" relativeHeight="251679232" behindDoc="1" locked="0" layoutInCell="0" allowOverlap="1">
                <wp:simplePos x="0" y="0"/>
                <wp:positionH relativeFrom="column">
                  <wp:posOffset>4817110</wp:posOffset>
                </wp:positionH>
                <wp:positionV relativeFrom="paragraph">
                  <wp:posOffset>-7125971</wp:posOffset>
                </wp:positionV>
                <wp:extent cx="3810" cy="0"/>
                <wp:effectExtent l="0" t="0" r="0" b="0"/>
                <wp:wrapNone/>
                <wp:docPr id="151" name="Shape 15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810" cy="0"/>
                        </a:xfrm>
                        <a:prstGeom prst="line">
                          <a:avLst/>
                        </a:prstGeom>
                        <a:solidFill>
                          <a:srgbClr val="FFFFFF"/>
                        </a:solidFill>
                        <a:ln w="2050">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51" o:spid="_x0000_s1026" style="position:absolute;z-index:-2516372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79.3pt,-561.1pt" to="379.6pt,-56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" o:allowincell="f" filled="t" strokeweight=".05694mm">
                <v:stroke joinstyle="miter"/>
                <o:lock v:ext="edit" shapetype="f"/>
              </v:line>
            </w:pict>
          </mc:Fallback>
        </mc:AlternateContent>
      </w:r>
      <w:r>
        <w:rPr>
          <w:noProof/>
          <w:lang w:val="ru-RU" w:eastAsia="ru-RU"/>
        </w:rPr>
        <mc:AlternateContent>
          <mc:Choice Requires="wps">
            <w:drawing>
              <wp:anchor distT="4294967295" distB="4294967295" distL="114300" distR="114300" simplePos="0" relativeHeight="251680256" behindDoc="1" locked="0" layoutInCell="0" allowOverlap="1">
                <wp:simplePos x="0" y="0"/>
                <wp:positionH relativeFrom="column">
                  <wp:posOffset>6398260</wp:posOffset>
                </wp:positionH>
                <wp:positionV relativeFrom="paragraph">
                  <wp:posOffset>-7125971</wp:posOffset>
                </wp:positionV>
                <wp:extent cx="4445" cy="0"/>
                <wp:effectExtent l="0" t="0" r="0" b="0"/>
                <wp:wrapNone/>
                <wp:docPr id="152" name="Shape 15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445" cy="0"/>
                        </a:xfrm>
                        <a:prstGeom prst="line">
                          <a:avLst/>
                        </a:prstGeom>
                        <a:solidFill>
                          <a:srgbClr val="FFFFFF"/>
                        </a:solidFill>
                        <a:ln w="3077">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52" o:spid="_x0000_s1026" style="position:absolute;z-index:-2516362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03.8pt,-561.1pt" to="504.15pt,-56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" o:allowincell="f" filled="t" strokeweight=".08547mm">
                <v:stroke joinstyle="miter"/>
                <o:lock v:ext="edit" shapetype="f"/>
              </v:line>
            </w:pict>
          </mc:Fallback>
        </mc:AlternateContent>
      </w:r>
      <w:r>
        <w:rPr>
          <w:noProof/>
          <w:lang w:val="ru-RU" w:eastAsia="ru-RU"/>
        </w:rPr>
        <mc:AlternateContent>
          <mc:Choice Requires="wps">
            <w:drawing>
              <wp:anchor distT="0" distB="0" distL="114300" distR="114300" simplePos="0" relativeHeight="251681280" behindDoc="1" locked="0" layoutInCell="0" allowOverlap="1">
                <wp:simplePos x="0" y="0"/>
                <wp:positionH relativeFrom="column">
                  <wp:posOffset>65405</wp:posOffset>
                </wp:positionH>
                <wp:positionV relativeFrom="paragraph">
                  <wp:posOffset>-6065520</wp:posOffset>
                </wp:positionV>
                <wp:extent cx="13335" cy="13335"/>
                <wp:effectExtent l="0" t="0" r="0" b="0"/>
                <wp:wrapNone/>
                <wp:docPr id="153" name="Shape 1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335" cy="13335"/>
                        </a:xfrm>
                        <a:prstGeom prst="rect">
                          <a:avLst/>
                        </a:prstGeom>
                        <a:solidFill>
                          <a:srgbClr val="000000"/>
                        </a:solidFill>
                      </wps:spPr>
                      <wps:bodyPr/>
                    </wps:wsp>
                  </a:graphicData>
                </a:graphic>
                <wp14:sizeRelH relativeFrom="page">
                  <wp14:pctWidth>0</wp14:pctWidth>
                </wp14:sizeRelH>
                <wp14:sizeRelV relativeFrom="page">
                  <wp14:pctHeight>0</wp14:pctHeight>
                </wp14:sizeRelV>
              </wp:anchor>
            </w:drawing>
          </mc:Choice>
          <mc:Fallback>
            <w:pict>
              <v:rect id="Shape 153" o:spid="_x0000_s1026" style="position:absolute;margin-left:5.15pt;margin-top:-477.6pt;width:1.05pt;height:1.05pt;z-index:-251635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" o:allowincell="f" fillcolor="black" stroked="f">
                <v:path arrowok="t"/>
              </v:rect>
            </w:pict>
          </mc:Fallback>
        </mc:AlternateContent>
      </w:r>
      <w:r>
        <w:rPr>
          <w:noProof/>
          <w:lang w:val="ru-RU" w:eastAsia="ru-RU"/>
        </w:rPr>
        <mc:AlternateContent>
          <mc:Choice Requires="wps">
            <w:drawing>
              <wp:anchor distT="0" distB="0" distL="114299" distR="114299" simplePos="0" relativeHeight="251682304" behindDoc="1" locked="0" layoutInCell="0" allowOverlap="1">
                <wp:simplePos x="0" y="0"/>
                <wp:positionH relativeFrom="column">
                  <wp:posOffset>72389</wp:posOffset>
                </wp:positionH>
                <wp:positionV relativeFrom="paragraph">
                  <wp:posOffset>-6061075</wp:posOffset>
                </wp:positionV>
                <wp:extent cx="0" cy="4445"/>
                <wp:effectExtent l="0" t="0" r="0" b="0"/>
                <wp:wrapNone/>
                <wp:docPr id="154" name="Shape 15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4445"/>
                        </a:xfrm>
                        <a:prstGeom prst="line">
                          <a:avLst/>
                        </a:prstGeom>
                        <a:solidFill>
                          <a:srgbClr val="FFFFFF"/>
                        </a:solidFill>
                        <a:ln w="2053">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54" o:spid="_x0000_s1026" style="position:absolute;z-index:-25163417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5.7pt,-477.25pt" to="5.7pt,-47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" o:allowincell="f" filled="t" strokeweight=".05703mm">
                <v:stroke joinstyle="miter"/>
                <o:lock v:ext="edit" shapetype="f"/>
              </v:line>
            </w:pict>
          </mc:Fallback>
        </mc:AlternateContent>
      </w:r>
      <w:r>
        <w:rPr>
          <w:noProof/>
          <w:lang w:val="ru-RU" w:eastAsia="ru-RU"/>
        </w:rPr>
        <mc:AlternateContent>
          <mc:Choice Requires="wps">
            <w:drawing>
              <wp:anchor distT="0" distB="0" distL="114300" distR="114300" simplePos="0" relativeHeight="251683328" behindDoc="1" locked="0" layoutInCell="0" allowOverlap="1">
                <wp:simplePos x="0" y="0"/>
                <wp:positionH relativeFrom="column">
                  <wp:posOffset>1649095</wp:posOffset>
                </wp:positionH>
                <wp:positionV relativeFrom="paragraph">
                  <wp:posOffset>-6065520</wp:posOffset>
                </wp:positionV>
                <wp:extent cx="13335" cy="13335"/>
                <wp:effectExtent l="0" t="0" r="0" b="0"/>
                <wp:wrapNone/>
                <wp:docPr id="155" name="Shape 1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335" cy="13335"/>
                        </a:xfrm>
                        <a:prstGeom prst="rect">
                          <a:avLst/>
                        </a:prstGeom>
                        <a:solidFill>
                          <a:srgbClr val="000000"/>
                        </a:solidFill>
                      </wps:spPr>
                      <wps:bodyPr/>
                    </wps:wsp>
                  </a:graphicData>
                </a:graphic>
                <wp14:sizeRelH relativeFrom="page">
                  <wp14:pctWidth>0</wp14:pctWidth>
                </wp14:sizeRelH>
                <wp14:sizeRelV relativeFrom="page">
                  <wp14:pctHeight>0</wp14:pctHeight>
                </wp14:sizeRelV>
              </wp:anchor>
            </w:drawing>
          </mc:Choice>
          <mc:Fallback>
            <w:pict>
              <v:rect id="Shape 155" o:spid="_x0000_s1026" style="position:absolute;margin-left:129.85pt;margin-top:-477.6pt;width:1.05pt;height:1.05pt;z-index:-251633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" o:allowincell="f" fillcolor="black" stroked="f">
                <v:path arrowok="t"/>
              </v:rect>
            </w:pict>
          </mc:Fallback>
        </mc:AlternateContent>
      </w:r>
      <w:r>
        <w:rPr>
          <w:noProof/>
          <w:lang w:val="ru-RU" w:eastAsia="ru-RU"/>
        </w:rPr>
        <mc:AlternateContent>
          <mc:Choice Requires="wps">
            <w:drawing>
              <wp:anchor distT="0" distB="0" distL="114299" distR="114299" simplePos="0" relativeHeight="251684352" behindDoc="1" locked="0" layoutInCell="0" allowOverlap="1">
                <wp:simplePos x="0" y="0"/>
                <wp:positionH relativeFrom="column">
                  <wp:posOffset>1655444</wp:posOffset>
                </wp:positionH>
                <wp:positionV relativeFrom="paragraph">
                  <wp:posOffset>-6059805</wp:posOffset>
                </wp:positionV>
                <wp:extent cx="0" cy="1905"/>
                <wp:effectExtent l="0" t="0" r="0" b="0"/>
                <wp:wrapNone/>
                <wp:docPr id="156" name="Shape 15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905"/>
                        </a:xfrm>
                        <a:prstGeom prst="line">
                          <a:avLst/>
                        </a:prstGeom>
                        <a:solidFill>
                          <a:srgbClr val="FFFFFF"/>
                        </a:solidFill>
                        <a:ln w="2053">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56" o:spid="_x0000_s1026" style="position:absolute;z-index:-25163212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30.35pt,-477.15pt" to="130.35pt,-4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" o:allowincell="f" filled="t" strokeweight=".05703mm">
                <v:stroke joinstyle="miter"/>
                <o:lock v:ext="edit" shapetype="f"/>
              </v:line>
            </w:pict>
          </mc:Fallback>
        </mc:AlternateContent>
      </w:r>
      <w:r>
        <w:rPr>
          <w:noProof/>
          <w:lang w:val="ru-RU" w:eastAsia="ru-RU"/>
        </w:rPr>
        <mc:AlternateContent>
          <mc:Choice Requires="wps">
            <w:drawing>
              <wp:anchor distT="4294967295" distB="4294967295" distL="114300" distR="114300" simplePos="0" relativeHeight="251685376" behindDoc="1" locked="0" layoutInCell="0" allowOverlap="1">
                <wp:simplePos x="0" y="0"/>
                <wp:positionH relativeFrom="column">
                  <wp:posOffset>1654810</wp:posOffset>
                </wp:positionH>
                <wp:positionV relativeFrom="paragraph">
                  <wp:posOffset>-6059171</wp:posOffset>
                </wp:positionV>
                <wp:extent cx="1905" cy="0"/>
                <wp:effectExtent l="0" t="0" r="0" b="0"/>
                <wp:wrapNone/>
                <wp:docPr id="157" name="Shape 15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905" cy="0"/>
                        </a:xfrm>
                        <a:prstGeom prst="line">
                          <a:avLst/>
                        </a:prstGeom>
                        <a:solidFill>
                          <a:srgbClr val="FFFFFF"/>
                        </a:solidFill>
                        <a:ln w="2050">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57" o:spid="_x0000_s1026" style="position:absolute;z-index:-2516311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30.3pt,-477.1pt" to="130.45pt,-47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" o:allowincell="f" filled="t" strokeweight=".05694mm">
                <v:stroke joinstyle="miter"/>
                <o:lock v:ext="edit" shapetype="f"/>
              </v:line>
            </w:pict>
          </mc:Fallback>
        </mc:AlternateContent>
      </w:r>
      <w:r>
        <w:rPr>
          <w:noProof/>
          <w:lang w:val="ru-RU" w:eastAsia="ru-RU"/>
        </w:rPr>
        <mc:AlternateContent>
          <mc:Choice Requires="wps">
            <w:drawing>
              <wp:anchor distT="0" distB="0" distL="114300" distR="114300" simplePos="0" relativeHeight="251686400" behindDoc="1" locked="0" layoutInCell="0" allowOverlap="1">
                <wp:simplePos x="0" y="0"/>
                <wp:positionH relativeFrom="column">
                  <wp:posOffset>3230880</wp:posOffset>
                </wp:positionH>
                <wp:positionV relativeFrom="paragraph">
                  <wp:posOffset>-6065520</wp:posOffset>
                </wp:positionV>
                <wp:extent cx="13335" cy="13335"/>
                <wp:effectExtent l="0" t="0" r="0" b="0"/>
                <wp:wrapNone/>
                <wp:docPr id="158" name="Shape 1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335" cy="13335"/>
                        </a:xfrm>
                        <a:prstGeom prst="rect">
                          <a:avLst/>
                        </a:prstGeom>
                        <a:solidFill>
                          <a:srgbClr val="000000"/>
                        </a:solidFill>
                      </wps:spPr>
                      <wps:bodyPr/>
                    </wps:wsp>
                  </a:graphicData>
                </a:graphic>
                <wp14:sizeRelH relativeFrom="page">
                  <wp14:pctWidth>0</wp14:pctWidth>
                </wp14:sizeRelH>
                <wp14:sizeRelV relativeFrom="page">
                  <wp14:pctHeight>0</wp14:pctHeight>
                </wp14:sizeRelV>
              </wp:anchor>
            </w:drawing>
          </mc:Choice>
          <mc:Fallback>
            <w:pict>
              <v:rect id="Shape 158" o:spid="_x0000_s1026" style="position:absolute;margin-left:254.4pt;margin-top:-477.6pt;width:1.05pt;height:1.05pt;z-index:-251630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" o:allowincell="f" fillcolor="black" stroked="f">
                <v:path arrowok="t"/>
              </v:rect>
            </w:pict>
          </mc:Fallback>
        </mc:AlternateContent>
      </w:r>
      <w:r>
        <w:rPr>
          <w:noProof/>
          <w:lang w:val="ru-RU" w:eastAsia="ru-RU"/>
        </w:rPr>
        <mc:AlternateContent>
          <mc:Choice Requires="wps">
            <w:drawing>
              <wp:anchor distT="0" distB="0" distL="114299" distR="114299" simplePos="0" relativeHeight="251687424" behindDoc="1" locked="0" layoutInCell="0" allowOverlap="1">
                <wp:simplePos x="0" y="0"/>
                <wp:positionH relativeFrom="column">
                  <wp:posOffset>3237229</wp:posOffset>
                </wp:positionH>
                <wp:positionV relativeFrom="paragraph">
                  <wp:posOffset>-6059805</wp:posOffset>
                </wp:positionV>
                <wp:extent cx="0" cy="1905"/>
                <wp:effectExtent l="0" t="0" r="0" b="0"/>
                <wp:wrapNone/>
                <wp:docPr id="159" name="Shape 15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905"/>
                        </a:xfrm>
                        <a:prstGeom prst="line">
                          <a:avLst/>
                        </a:prstGeom>
                        <a:solidFill>
                          <a:srgbClr val="FFFFFF"/>
                        </a:solidFill>
                        <a:ln w="2053">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59" o:spid="_x0000_s1026" style="position:absolute;z-index:-25162905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54.9pt,-477.15pt" to="254.9pt,-4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" o:allowincell="f" filled="t" strokeweight=".05703mm">
                <v:stroke joinstyle="miter"/>
                <o:lock v:ext="edit" shapetype="f"/>
              </v:line>
            </w:pict>
          </mc:Fallback>
        </mc:AlternateContent>
      </w:r>
      <w:r>
        <w:rPr>
          <w:noProof/>
          <w:lang w:val="ru-RU" w:eastAsia="ru-RU"/>
        </w:rPr>
        <mc:AlternateContent>
          <mc:Choice Requires="wps">
            <w:drawing>
              <wp:anchor distT="4294967295" distB="4294967295" distL="114300" distR="114300" simplePos="0" relativeHeight="251688448" behindDoc="1" locked="0" layoutInCell="0" allowOverlap="1">
                <wp:simplePos x="0" y="0"/>
                <wp:positionH relativeFrom="column">
                  <wp:posOffset>3236595</wp:posOffset>
                </wp:positionH>
                <wp:positionV relativeFrom="paragraph">
                  <wp:posOffset>-6059171</wp:posOffset>
                </wp:positionV>
                <wp:extent cx="1905" cy="0"/>
                <wp:effectExtent l="0" t="0" r="0" b="0"/>
                <wp:wrapNone/>
                <wp:docPr id="160" name="Shape 16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905" cy="0"/>
                        </a:xfrm>
                        <a:prstGeom prst="line">
                          <a:avLst/>
                        </a:prstGeom>
                        <a:solidFill>
                          <a:srgbClr val="FFFFFF"/>
                        </a:solidFill>
                        <a:ln w="2050">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60" o:spid="_x0000_s1026" style="position:absolute;z-index:-2516280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54.85pt,-477.1pt" to="255pt,-47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" o:allowincell="f" filled="t" strokeweight=".05694mm">
                <v:stroke joinstyle="miter"/>
                <o:lock v:ext="edit" shapetype="f"/>
              </v:line>
            </w:pict>
          </mc:Fallback>
        </mc:AlternateContent>
      </w:r>
      <w:r>
        <w:rPr>
          <w:noProof/>
          <w:lang w:val="ru-RU" w:eastAsia="ru-RU"/>
        </w:rPr>
        <mc:AlternateContent>
          <mc:Choice Requires="wps">
            <w:drawing>
              <wp:anchor distT="4294967295" distB="4294967295" distL="114300" distR="114300" simplePos="0" relativeHeight="251689472" behindDoc="1" locked="0" layoutInCell="0" allowOverlap="1">
                <wp:simplePos x="0" y="0"/>
                <wp:positionH relativeFrom="column">
                  <wp:posOffset>4817110</wp:posOffset>
                </wp:positionH>
                <wp:positionV relativeFrom="paragraph">
                  <wp:posOffset>-6059171</wp:posOffset>
                </wp:positionV>
                <wp:extent cx="3810" cy="0"/>
                <wp:effectExtent l="0" t="0" r="0" b="0"/>
                <wp:wrapNone/>
                <wp:docPr id="161" name="Shape 16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810" cy="0"/>
                        </a:xfrm>
                        <a:prstGeom prst="line">
                          <a:avLst/>
                        </a:prstGeom>
                        <a:solidFill>
                          <a:srgbClr val="FFFFFF"/>
                        </a:solidFill>
                        <a:ln w="3077">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61" o:spid="_x0000_s1026" style="position:absolute;z-index:-2516270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79.3pt,-477.1pt" to="379.6pt,-47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" o:allowincell="f" filled="t" strokeweight=".08547mm">
                <v:stroke joinstyle="miter"/>
                <o:lock v:ext="edit" shapetype="f"/>
              </v:line>
            </w:pict>
          </mc:Fallback>
        </mc:AlternateContent>
      </w:r>
      <w:r>
        <w:rPr>
          <w:noProof/>
          <w:lang w:val="ru-RU" w:eastAsia="ru-RU"/>
        </w:rPr>
        <mc:AlternateContent>
          <mc:Choice Requires="wps">
            <w:drawing>
              <wp:anchor distT="4294967295" distB="4294967295" distL="114300" distR="114300" simplePos="0" relativeHeight="251690496" behindDoc="1" locked="0" layoutInCell="0" allowOverlap="1">
                <wp:simplePos x="0" y="0"/>
                <wp:positionH relativeFrom="column">
                  <wp:posOffset>6398260</wp:posOffset>
                </wp:positionH>
                <wp:positionV relativeFrom="paragraph">
                  <wp:posOffset>-6059171</wp:posOffset>
                </wp:positionV>
                <wp:extent cx="4445" cy="0"/>
                <wp:effectExtent l="0" t="0" r="0" b="0"/>
                <wp:wrapNone/>
                <wp:docPr id="162" name="Shape 16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445" cy="0"/>
                        </a:xfrm>
                        <a:prstGeom prst="line">
                          <a:avLst/>
                        </a:prstGeom>
                        <a:solidFill>
                          <a:srgbClr val="FFFFFF"/>
                        </a:solidFill>
                        <a:ln w="3077">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62" o:spid="_x0000_s1026" style="position:absolute;z-index:-2516259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03.8pt,-477.1pt" to="504.15pt,-47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" o:allowincell="f" filled="t" strokeweight=".08547mm">
                <v:stroke joinstyle="miter"/>
                <o:lock v:ext="edit" shapetype="f"/>
              </v:line>
            </w:pict>
          </mc:Fallback>
        </mc:AlternateContent>
      </w:r>
      <w:r>
        <w:rPr>
          <w:noProof/>
          <w:lang w:val="ru-RU" w:eastAsia="ru-RU"/>
        </w:rPr>
        <mc:AlternateContent>
          <mc:Choice Requires="wps">
            <w:drawing>
              <wp:anchor distT="0" distB="0" distL="114300" distR="114300" simplePos="0" relativeHeight="251691520" behindDoc="1" locked="0" layoutInCell="0" allowOverlap="1">
                <wp:simplePos x="0" y="0"/>
                <wp:positionH relativeFrom="column">
                  <wp:posOffset>81280</wp:posOffset>
                </wp:positionH>
                <wp:positionV relativeFrom="paragraph">
                  <wp:posOffset>-5678805</wp:posOffset>
                </wp:positionV>
                <wp:extent cx="12700" cy="12700"/>
                <wp:effectExtent l="0" t="0" r="0" b="0"/>
                <wp:wrapNone/>
                <wp:docPr id="163" name="Shape 1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700"/>
                        </a:xfrm>
                        <a:prstGeom prst="rect">
                          <a:avLst/>
                        </a:prstGeom>
                        <a:solidFill>
                          <a:srgbClr val="000000"/>
                        </a:solidFill>
                      </wps:spPr>
                      <wps:bodyPr/>
                    </wps:wsp>
                  </a:graphicData>
                </a:graphic>
                <wp14:sizeRelH relativeFrom="page">
                  <wp14:pctWidth>0</wp14:pctWidth>
                </wp14:sizeRelH>
                <wp14:sizeRelV relativeFrom="page">
                  <wp14:pctHeight>0</wp14:pctHeight>
                </wp14:sizeRelV>
              </wp:anchor>
            </w:drawing>
          </mc:Choice>
          <mc:Fallback>
            <w:pict>
              <v:rect id="Shape 163" o:spid="_x0000_s1026" style="position:absolute;margin-left:6.4pt;margin-top:-447.15pt;width:1pt;height:1pt;z-index:-251624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" o:allowincell="f" fillcolor="black" stroked="f">
                <v:path arrowok="t"/>
              </v:rect>
            </w:pict>
          </mc:Fallback>
        </mc:AlternateContent>
      </w:r>
      <w:r>
        <w:rPr>
          <w:noProof/>
          <w:lang w:val="ru-RU" w:eastAsia="ru-RU"/>
        </w:rPr>
        <mc:AlternateContent>
          <mc:Choice Requires="wps">
            <w:drawing>
              <wp:anchor distT="0" distB="0" distL="114300" distR="114300" simplePos="0" relativeHeight="251692544" behindDoc="1" locked="0" layoutInCell="0" allowOverlap="1">
                <wp:simplePos x="0" y="0"/>
                <wp:positionH relativeFrom="column">
                  <wp:posOffset>81280</wp:posOffset>
                </wp:positionH>
                <wp:positionV relativeFrom="paragraph">
                  <wp:posOffset>-5678805</wp:posOffset>
                </wp:positionV>
                <wp:extent cx="12700" cy="12700"/>
                <wp:effectExtent l="0" t="0" r="0" b="0"/>
                <wp:wrapNone/>
                <wp:docPr id="164" name="Shape 1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700"/>
                        </a:xfrm>
                        <a:prstGeom prst="rect">
                          <a:avLst/>
                        </a:prstGeom>
                        <a:solidFill>
                          <a:srgbClr val="000000"/>
                        </a:solidFill>
                      </wps:spPr>
                      <wps:bodyPr/>
                    </wps:wsp>
                  </a:graphicData>
                </a:graphic>
                <wp14:sizeRelH relativeFrom="page">
                  <wp14:pctWidth>0</wp14:pctWidth>
                </wp14:sizeRelH>
                <wp14:sizeRelV relativeFrom="page">
                  <wp14:pctHeight>0</wp14:pctHeight>
                </wp14:sizeRelV>
              </wp:anchor>
            </w:drawing>
          </mc:Choice>
          <mc:Fallback>
            <w:pict>
              <v:rect id="Shape 164" o:spid="_x0000_s1026" style="position:absolute;margin-left:6.4pt;margin-top:-447.15pt;width:1pt;height:1pt;z-index:-251623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" o:allowincell="f" fillcolor="black" stroked="f">
                <v:path arrowok="t"/>
              </v:rect>
            </w:pict>
          </mc:Fallback>
        </mc:AlternateContent>
      </w:r>
      <w:r>
        <w:rPr>
          <w:noProof/>
          <w:lang w:val="ru-RU" w:eastAsia="ru-RU"/>
        </w:rPr>
        <mc:AlternateContent>
          <mc:Choice Requires="wps">
            <w:drawing>
              <wp:anchor distT="0" distB="0" distL="114299" distR="114299" simplePos="0" relativeHeight="251693568" behindDoc="1" locked="0" layoutInCell="0" allowOverlap="1">
                <wp:simplePos x="0" y="0"/>
                <wp:positionH relativeFrom="column">
                  <wp:posOffset>87629</wp:posOffset>
                </wp:positionH>
                <wp:positionV relativeFrom="paragraph">
                  <wp:posOffset>-5674360</wp:posOffset>
                </wp:positionV>
                <wp:extent cx="0" cy="3810"/>
                <wp:effectExtent l="0" t="0" r="0" b="0"/>
                <wp:wrapNone/>
                <wp:docPr id="165" name="Shape 16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3810"/>
                        </a:xfrm>
                        <a:prstGeom prst="line">
                          <a:avLst/>
                        </a:prstGeom>
                        <a:solidFill>
                          <a:srgbClr val="FFFFFF"/>
                        </a:solidFill>
                        <a:ln w="1974">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65" o:spid="_x0000_s1026" style="position:absolute;z-index:-25162291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6.9pt,-446.8pt" to="6.9pt,-4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" o:allowincell="f" filled="t" strokeweight=".05483mm">
                <v:stroke joinstyle="miter"/>
                <o:lock v:ext="edit" shapetype="f"/>
              </v:line>
            </w:pict>
          </mc:Fallback>
        </mc:AlternateContent>
      </w:r>
      <w:r>
        <w:rPr>
          <w:noProof/>
          <w:lang w:val="ru-RU" w:eastAsia="ru-RU"/>
        </w:rPr>
        <mc:AlternateContent>
          <mc:Choice Requires="wps">
            <w:drawing>
              <wp:anchor distT="0" distB="0" distL="114300" distR="114300" simplePos="0" relativeHeight="251694592" behindDoc="1" locked="0" layoutInCell="0" allowOverlap="1">
                <wp:simplePos x="0" y="0"/>
                <wp:positionH relativeFrom="column">
                  <wp:posOffset>1603375</wp:posOffset>
                </wp:positionH>
                <wp:positionV relativeFrom="paragraph">
                  <wp:posOffset>-5678805</wp:posOffset>
                </wp:positionV>
                <wp:extent cx="12700" cy="12700"/>
                <wp:effectExtent l="0" t="0" r="0" b="0"/>
                <wp:wrapNone/>
                <wp:docPr id="166" name="Shape 1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700"/>
                        </a:xfrm>
                        <a:prstGeom prst="rect">
                          <a:avLst/>
                        </a:prstGeom>
                        <a:solidFill>
                          <a:srgbClr val="000000"/>
                        </a:solidFill>
                      </wps:spPr>
                      <wps:bodyPr/>
                    </wps:wsp>
                  </a:graphicData>
                </a:graphic>
                <wp14:sizeRelH relativeFrom="page">
                  <wp14:pctWidth>0</wp14:pctWidth>
                </wp14:sizeRelH>
                <wp14:sizeRelV relativeFrom="page">
                  <wp14:pctHeight>0</wp14:pctHeight>
                </wp14:sizeRelV>
              </wp:anchor>
            </w:drawing>
          </mc:Choice>
          <mc:Fallback>
            <w:pict>
              <v:rect id="Shape 166" o:spid="_x0000_s1026" style="position:absolute;margin-left:126.25pt;margin-top:-447.15pt;width:1pt;height:1pt;z-index:-251621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" o:allowincell="f" fillcolor="black" stroked="f">
                <v:path arrowok="t"/>
              </v:rect>
            </w:pict>
          </mc:Fallback>
        </mc:AlternateContent>
      </w:r>
      <w:r>
        <w:rPr>
          <w:noProof/>
          <w:lang w:val="ru-RU" w:eastAsia="ru-RU"/>
        </w:rPr>
        <mc:AlternateContent>
          <mc:Choice Requires="wps">
            <w:drawing>
              <wp:anchor distT="0" distB="0" distL="114299" distR="114299" simplePos="0" relativeHeight="251695616" behindDoc="1" locked="0" layoutInCell="0" allowOverlap="1">
                <wp:simplePos x="0" y="0"/>
                <wp:positionH relativeFrom="column">
                  <wp:posOffset>1609724</wp:posOffset>
                </wp:positionH>
                <wp:positionV relativeFrom="paragraph">
                  <wp:posOffset>-5674360</wp:posOffset>
                </wp:positionV>
                <wp:extent cx="0" cy="3810"/>
                <wp:effectExtent l="0" t="0" r="0" b="0"/>
                <wp:wrapNone/>
                <wp:docPr id="167" name="Shape 16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3810"/>
                        </a:xfrm>
                        <a:prstGeom prst="line">
                          <a:avLst/>
                        </a:prstGeom>
                        <a:solidFill>
                          <a:srgbClr val="FFFFFF"/>
                        </a:solidFill>
                        <a:ln w="1974">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67" o:spid="_x0000_s1026" style="position:absolute;z-index:-25162086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26.75pt,-446.8pt" to="126.75pt,-4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" o:allowincell="f" filled="t" strokeweight=".05483mm">
                <v:stroke joinstyle="miter"/>
                <o:lock v:ext="edit" shapetype="f"/>
              </v:line>
            </w:pict>
          </mc:Fallback>
        </mc:AlternateContent>
      </w:r>
      <w:r>
        <w:rPr>
          <w:noProof/>
          <w:lang w:val="ru-RU" w:eastAsia="ru-RU"/>
        </w:rPr>
        <mc:AlternateContent>
          <mc:Choice Requires="wps">
            <w:drawing>
              <wp:anchor distT="0" distB="0" distL="114300" distR="114300" simplePos="0" relativeHeight="251696640" behindDoc="1" locked="0" layoutInCell="0" allowOverlap="1">
                <wp:simplePos x="0" y="0"/>
                <wp:positionH relativeFrom="column">
                  <wp:posOffset>3124200</wp:posOffset>
                </wp:positionH>
                <wp:positionV relativeFrom="paragraph">
                  <wp:posOffset>-5678805</wp:posOffset>
                </wp:positionV>
                <wp:extent cx="12700" cy="12700"/>
                <wp:effectExtent l="0" t="0" r="0" b="0"/>
                <wp:wrapNone/>
                <wp:docPr id="168" name="Shape 1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700"/>
                        </a:xfrm>
                        <a:prstGeom prst="rect">
                          <a:avLst/>
                        </a:prstGeom>
                        <a:solidFill>
                          <a:srgbClr val="000000"/>
                        </a:solidFill>
                      </wps:spPr>
                      <wps:bodyPr/>
                    </wps:wsp>
                  </a:graphicData>
                </a:graphic>
                <wp14:sizeRelH relativeFrom="page">
                  <wp14:pctWidth>0</wp14:pctWidth>
                </wp14:sizeRelH>
                <wp14:sizeRelV relativeFrom="page">
                  <wp14:pctHeight>0</wp14:pctHeight>
                </wp14:sizeRelV>
              </wp:anchor>
            </w:drawing>
          </mc:Choice>
          <mc:Fallback>
            <w:pict>
              <v:rect id="Shape 168" o:spid="_x0000_s1026" style="position:absolute;margin-left:246pt;margin-top:-447.15pt;width:1pt;height:1pt;z-index:-251619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" o:allowincell="f" fillcolor="black" stroked="f">
                <v:path arrowok="t"/>
              </v:rect>
            </w:pict>
          </mc:Fallback>
        </mc:AlternateContent>
      </w:r>
      <w:r>
        <w:rPr>
          <w:noProof/>
          <w:lang w:val="ru-RU" w:eastAsia="ru-RU"/>
        </w:rPr>
        <mc:AlternateContent>
          <mc:Choice Requires="wps">
            <w:drawing>
              <wp:anchor distT="0" distB="0" distL="114300" distR="114300" simplePos="0" relativeHeight="251697664" behindDoc="1" locked="0" layoutInCell="0" allowOverlap="1">
                <wp:simplePos x="0" y="0"/>
                <wp:positionH relativeFrom="column">
                  <wp:posOffset>4645025</wp:posOffset>
                </wp:positionH>
                <wp:positionV relativeFrom="paragraph">
                  <wp:posOffset>-5678805</wp:posOffset>
                </wp:positionV>
                <wp:extent cx="12700" cy="12700"/>
                <wp:effectExtent l="0" t="0" r="0" b="0"/>
                <wp:wrapNone/>
                <wp:docPr id="169" name="Shape 1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700"/>
                        </a:xfrm>
                        <a:prstGeom prst="rect">
                          <a:avLst/>
                        </a:prstGeom>
                        <a:solidFill>
                          <a:srgbClr val="000000"/>
                        </a:solidFill>
                      </wps:spPr>
                      <wps:bodyPr/>
                    </wps:wsp>
                  </a:graphicData>
                </a:graphic>
                <wp14:sizeRelH relativeFrom="page">
                  <wp14:pctWidth>0</wp14:pctWidth>
                </wp14:sizeRelH>
                <wp14:sizeRelV relativeFrom="page">
                  <wp14:pctHeight>0</wp14:pctHeight>
                </wp14:sizeRelV>
              </wp:anchor>
            </w:drawing>
          </mc:Choice>
          <mc:Fallback>
            <w:pict>
              <v:rect id="Shape 169" o:spid="_x0000_s1026" style="position:absolute;margin-left:365.75pt;margin-top:-447.15pt;width:1pt;height:1pt;z-index:-251618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" o:allowincell="f" fillcolor="black" stroked="f">
                <v:path arrowok="t"/>
              </v:rect>
            </w:pict>
          </mc:Fallback>
        </mc:AlternateContent>
      </w:r>
      <w:r>
        <w:rPr>
          <w:noProof/>
          <w:lang w:val="ru-RU" w:eastAsia="ru-RU"/>
        </w:rPr>
        <mc:AlternateContent>
          <mc:Choice Requires="wps">
            <w:drawing>
              <wp:anchor distT="0" distB="0" distL="114299" distR="114299" simplePos="0" relativeHeight="251698688" behindDoc="1" locked="0" layoutInCell="0" allowOverlap="1">
                <wp:simplePos x="0" y="0"/>
                <wp:positionH relativeFrom="column">
                  <wp:posOffset>87629</wp:posOffset>
                </wp:positionH>
                <wp:positionV relativeFrom="paragraph">
                  <wp:posOffset>-5557520</wp:posOffset>
                </wp:positionV>
                <wp:extent cx="0" cy="3810"/>
                <wp:effectExtent l="0" t="0" r="0" b="0"/>
                <wp:wrapNone/>
                <wp:docPr id="170" name="Shape 17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3810"/>
                        </a:xfrm>
                        <a:prstGeom prst="line">
                          <a:avLst/>
                        </a:prstGeom>
                        <a:solidFill>
                          <a:srgbClr val="FFFFFF"/>
                        </a:solidFill>
                        <a:ln w="1974">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70" o:spid="_x0000_s1026" style="position:absolute;z-index:-25161779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6.9pt,-437.6pt" to="6.9pt,-43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" o:allowincell="f" filled="t" strokeweight=".05483mm">
                <v:stroke joinstyle="miter"/>
                <o:lock v:ext="edit" shapetype="f"/>
              </v:line>
            </w:pict>
          </mc:Fallback>
        </mc:AlternateContent>
      </w:r>
      <w:r>
        <w:rPr>
          <w:noProof/>
          <w:lang w:val="ru-RU" w:eastAsia="ru-RU"/>
        </w:rPr>
        <mc:AlternateContent>
          <mc:Choice Requires="wps">
            <w:drawing>
              <wp:anchor distT="0" distB="0" distL="114300" distR="114300" simplePos="0" relativeHeight="251699712" behindDoc="1" locked="0" layoutInCell="0" allowOverlap="1">
                <wp:simplePos x="0" y="0"/>
                <wp:positionH relativeFrom="column">
                  <wp:posOffset>1603375</wp:posOffset>
                </wp:positionH>
                <wp:positionV relativeFrom="paragraph">
                  <wp:posOffset>-5561965</wp:posOffset>
                </wp:positionV>
                <wp:extent cx="12700" cy="12700"/>
                <wp:effectExtent l="0" t="0" r="0" b="0"/>
                <wp:wrapNone/>
                <wp:docPr id="171" name="Shape 1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700"/>
                        </a:xfrm>
                        <a:prstGeom prst="rect">
                          <a:avLst/>
                        </a:prstGeom>
                        <a:solidFill>
                          <a:srgbClr val="000000"/>
                        </a:solidFill>
                      </wps:spPr>
                      <wps:bodyPr/>
                    </wps:wsp>
                  </a:graphicData>
                </a:graphic>
                <wp14:sizeRelH relativeFrom="page">
                  <wp14:pctWidth>0</wp14:pctWidth>
                </wp14:sizeRelH>
                <wp14:sizeRelV relativeFrom="page">
                  <wp14:pctHeight>0</wp14:pctHeight>
                </wp14:sizeRelV>
              </wp:anchor>
            </w:drawing>
          </mc:Choice>
          <mc:Fallback>
            <w:pict>
              <v:rect id="Shape 171" o:spid="_x0000_s1026" style="position:absolute;margin-left:126.25pt;margin-top:-437.95pt;width:1pt;height:1pt;z-index:-251616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" o:allowincell="f" fillcolor="black" stroked="f">
                <v:path arrowok="t"/>
              </v:rect>
            </w:pict>
          </mc:Fallback>
        </mc:AlternateContent>
      </w:r>
      <w:r>
        <w:rPr>
          <w:noProof/>
          <w:lang w:val="ru-RU" w:eastAsia="ru-RU"/>
        </w:rPr>
        <mc:AlternateContent>
          <mc:Choice Requires="wps">
            <w:drawing>
              <wp:anchor distT="0" distB="0" distL="114299" distR="114299" simplePos="0" relativeHeight="251700736" behindDoc="1" locked="0" layoutInCell="0" allowOverlap="1">
                <wp:simplePos x="0" y="0"/>
                <wp:positionH relativeFrom="column">
                  <wp:posOffset>1609724</wp:posOffset>
                </wp:positionH>
                <wp:positionV relativeFrom="paragraph">
                  <wp:posOffset>-5557520</wp:posOffset>
                </wp:positionV>
                <wp:extent cx="0" cy="3810"/>
                <wp:effectExtent l="0" t="0" r="0" b="0"/>
                <wp:wrapNone/>
                <wp:docPr id="172" name="Shape 17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3810"/>
                        </a:xfrm>
                        <a:prstGeom prst="line">
                          <a:avLst/>
                        </a:prstGeom>
                        <a:solidFill>
                          <a:srgbClr val="FFFFFF"/>
                        </a:solidFill>
                        <a:ln w="1974">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72" o:spid="_x0000_s1026" style="position:absolute;z-index:-25161574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26.75pt,-437.6pt" to="126.75pt,-43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" o:allowincell="f" filled="t" strokeweight=".05483mm">
                <v:stroke joinstyle="miter"/>
                <o:lock v:ext="edit" shapetype="f"/>
              </v:line>
            </w:pict>
          </mc:Fallback>
        </mc:AlternateContent>
      </w:r>
      <w:r>
        <w:rPr>
          <w:noProof/>
          <w:lang w:val="ru-RU" w:eastAsia="ru-RU"/>
        </w:rPr>
        <mc:AlternateContent>
          <mc:Choice Requires="wps">
            <w:drawing>
              <wp:anchor distT="0" distB="0" distL="114300" distR="114300" simplePos="0" relativeHeight="251701760" behindDoc="1" locked="0" layoutInCell="0" allowOverlap="1">
                <wp:simplePos x="0" y="0"/>
                <wp:positionH relativeFrom="column">
                  <wp:posOffset>3124200</wp:posOffset>
                </wp:positionH>
                <wp:positionV relativeFrom="paragraph">
                  <wp:posOffset>-5561965</wp:posOffset>
                </wp:positionV>
                <wp:extent cx="12700" cy="12700"/>
                <wp:effectExtent l="0" t="0" r="0" b="0"/>
                <wp:wrapNone/>
                <wp:docPr id="173" name="Shape 1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700"/>
                        </a:xfrm>
                        <a:prstGeom prst="rect">
                          <a:avLst/>
                        </a:prstGeom>
                        <a:solidFill>
                          <a:srgbClr val="000000"/>
                        </a:solidFill>
                      </wps:spPr>
                      <wps:bodyPr/>
                    </wps:wsp>
                  </a:graphicData>
                </a:graphic>
                <wp14:sizeRelH relativeFrom="page">
                  <wp14:pctWidth>0</wp14:pctWidth>
                </wp14:sizeRelH>
                <wp14:sizeRelV relativeFrom="page">
                  <wp14:pctHeight>0</wp14:pctHeight>
                </wp14:sizeRelV>
              </wp:anchor>
            </w:drawing>
          </mc:Choice>
          <mc:Fallback>
            <w:pict>
              <v:rect id="Shape 173" o:spid="_x0000_s1026" style="position:absolute;margin-left:246pt;margin-top:-437.95pt;width:1pt;height:1pt;z-index:-251614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" o:allowincell="f" fillcolor="black" stroked="f">
                <v:path arrowok="t"/>
              </v:rect>
            </w:pict>
          </mc:Fallback>
        </mc:AlternateContent>
      </w:r>
      <w:r>
        <w:rPr>
          <w:noProof/>
          <w:lang w:val="ru-RU" w:eastAsia="ru-RU"/>
        </w:rPr>
        <mc:AlternateContent>
          <mc:Choice Requires="wps">
            <w:drawing>
              <wp:anchor distT="0" distB="0" distL="114300" distR="114300" simplePos="0" relativeHeight="251702784" behindDoc="1" locked="0" layoutInCell="0" allowOverlap="1">
                <wp:simplePos x="0" y="0"/>
                <wp:positionH relativeFrom="column">
                  <wp:posOffset>4645025</wp:posOffset>
                </wp:positionH>
                <wp:positionV relativeFrom="paragraph">
                  <wp:posOffset>-5561965</wp:posOffset>
                </wp:positionV>
                <wp:extent cx="12700" cy="12700"/>
                <wp:effectExtent l="0" t="0" r="0" b="0"/>
                <wp:wrapNone/>
                <wp:docPr id="174" name="Shape 1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700"/>
                        </a:xfrm>
                        <a:prstGeom prst="rect">
                          <a:avLst/>
                        </a:prstGeom>
                        <a:solidFill>
                          <a:srgbClr val="000000"/>
                        </a:solidFill>
                      </wps:spPr>
                      <wps:bodyPr/>
                    </wps:wsp>
                  </a:graphicData>
                </a:graphic>
                <wp14:sizeRelH relativeFrom="page">
                  <wp14:pctWidth>0</wp14:pctWidth>
                </wp14:sizeRelH>
                <wp14:sizeRelV relativeFrom="page">
                  <wp14:pctHeight>0</wp14:pctHeight>
                </wp14:sizeRelV>
              </wp:anchor>
            </w:drawing>
          </mc:Choice>
          <mc:Fallback>
            <w:pict>
              <v:rect id="Shape 174" o:spid="_x0000_s1026" style="position:absolute;margin-left:365.75pt;margin-top:-437.95pt;width:1pt;height:1pt;z-index:-251613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" o:allowincell="f" fillcolor="black" stroked="f">
                <v:path arrowok="t"/>
              </v:rect>
            </w:pict>
          </mc:Fallback>
        </mc:AlternateContent>
      </w:r>
      <w:r>
        <w:rPr>
          <w:noProof/>
          <w:lang w:val="ru-RU" w:eastAsia="ru-RU"/>
        </w:rPr>
        <mc:AlternateContent>
          <mc:Choice Requires="wps">
            <w:drawing>
              <wp:anchor distT="0" distB="0" distL="114299" distR="114299" simplePos="0" relativeHeight="251703808" behindDoc="1" locked="0" layoutInCell="0" allowOverlap="1">
                <wp:simplePos x="0" y="0"/>
                <wp:positionH relativeFrom="column">
                  <wp:posOffset>87629</wp:posOffset>
                </wp:positionH>
                <wp:positionV relativeFrom="paragraph">
                  <wp:posOffset>-4187825</wp:posOffset>
                </wp:positionV>
                <wp:extent cx="0" cy="3810"/>
                <wp:effectExtent l="0" t="0" r="0" b="0"/>
                <wp:wrapNone/>
                <wp:docPr id="175" name="Shape 17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3810"/>
                        </a:xfrm>
                        <a:prstGeom prst="line">
                          <a:avLst/>
                        </a:prstGeom>
                        <a:solidFill>
                          <a:srgbClr val="FFFFFF"/>
                        </a:solidFill>
                        <a:ln w="1974">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75" o:spid="_x0000_s1026" style="position:absolute;z-index:-25161267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6.9pt,-329.75pt" to="6.9pt,-32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" o:allowincell="f" filled="t" strokeweight=".05483mm">
                <v:stroke joinstyle="miter"/>
                <o:lock v:ext="edit" shapetype="f"/>
              </v:line>
            </w:pict>
          </mc:Fallback>
        </mc:AlternateContent>
      </w:r>
      <w:r>
        <w:rPr>
          <w:noProof/>
          <w:lang w:val="ru-RU" w:eastAsia="ru-RU"/>
        </w:rPr>
        <mc:AlternateContent>
          <mc:Choice Requires="wps">
            <w:drawing>
              <wp:anchor distT="0" distB="0" distL="114300" distR="114300" simplePos="0" relativeHeight="251704832" behindDoc="1" locked="0" layoutInCell="0" allowOverlap="1">
                <wp:simplePos x="0" y="0"/>
                <wp:positionH relativeFrom="column">
                  <wp:posOffset>1603375</wp:posOffset>
                </wp:positionH>
                <wp:positionV relativeFrom="paragraph">
                  <wp:posOffset>-4192270</wp:posOffset>
                </wp:positionV>
                <wp:extent cx="12700" cy="12700"/>
                <wp:effectExtent l="0" t="0" r="0" b="0"/>
                <wp:wrapNone/>
                <wp:docPr id="176" name="Shape 1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700"/>
                        </a:xfrm>
                        <a:prstGeom prst="rect">
                          <a:avLst/>
                        </a:prstGeom>
                        <a:solidFill>
                          <a:srgbClr val="000000"/>
                        </a:solidFill>
                      </wps:spPr>
                      <wps:bodyPr/>
                    </wps:wsp>
                  </a:graphicData>
                </a:graphic>
                <wp14:sizeRelH relativeFrom="page">
                  <wp14:pctWidth>0</wp14:pctWidth>
                </wp14:sizeRelH>
                <wp14:sizeRelV relativeFrom="page">
                  <wp14:pctHeight>0</wp14:pctHeight>
                </wp14:sizeRelV>
              </wp:anchor>
            </w:drawing>
          </mc:Choice>
          <mc:Fallback>
            <w:pict>
              <v:rect id="Shape 176" o:spid="_x0000_s1026" style="position:absolute;margin-left:126.25pt;margin-top:-330.1pt;width:1pt;height:1pt;z-index:-251611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" o:allowincell="f" fillcolor="black" stroked="f">
                <v:path arrowok="t"/>
              </v:rect>
            </w:pict>
          </mc:Fallback>
        </mc:AlternateContent>
      </w:r>
      <w:r>
        <w:rPr>
          <w:noProof/>
          <w:lang w:val="ru-RU" w:eastAsia="ru-RU"/>
        </w:rPr>
        <mc:AlternateContent>
          <mc:Choice Requires="wps">
            <w:drawing>
              <wp:anchor distT="0" distB="0" distL="114299" distR="114299" simplePos="0" relativeHeight="251705856" behindDoc="1" locked="0" layoutInCell="0" allowOverlap="1">
                <wp:simplePos x="0" y="0"/>
                <wp:positionH relativeFrom="column">
                  <wp:posOffset>1609724</wp:posOffset>
                </wp:positionH>
                <wp:positionV relativeFrom="paragraph">
                  <wp:posOffset>-4187825</wp:posOffset>
                </wp:positionV>
                <wp:extent cx="0" cy="3810"/>
                <wp:effectExtent l="0" t="0" r="0" b="0"/>
                <wp:wrapNone/>
                <wp:docPr id="177" name="Shape 17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3810"/>
                        </a:xfrm>
                        <a:prstGeom prst="line">
                          <a:avLst/>
                        </a:prstGeom>
                        <a:solidFill>
                          <a:srgbClr val="FFFFFF"/>
                        </a:solidFill>
                        <a:ln w="1974">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77" o:spid="_x0000_s1026" style="position:absolute;z-index:-25161062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26.75pt,-329.75pt" to="126.75pt,-32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" o:allowincell="f" filled="t" strokeweight=".05483mm">
                <v:stroke joinstyle="miter"/>
                <o:lock v:ext="edit" shapetype="f"/>
              </v:line>
            </w:pict>
          </mc:Fallback>
        </mc:AlternateContent>
      </w:r>
      <w:r>
        <w:rPr>
          <w:noProof/>
          <w:lang w:val="ru-RU" w:eastAsia="ru-RU"/>
        </w:rPr>
        <mc:AlternateContent>
          <mc:Choice Requires="wps">
            <w:drawing>
              <wp:anchor distT="0" distB="0" distL="114300" distR="114300" simplePos="0" relativeHeight="251706880" behindDoc="1" locked="0" layoutInCell="0" allowOverlap="1">
                <wp:simplePos x="0" y="0"/>
                <wp:positionH relativeFrom="column">
                  <wp:posOffset>3124200</wp:posOffset>
                </wp:positionH>
                <wp:positionV relativeFrom="paragraph">
                  <wp:posOffset>-4192270</wp:posOffset>
                </wp:positionV>
                <wp:extent cx="12700" cy="12700"/>
                <wp:effectExtent l="0" t="0" r="0" b="0"/>
                <wp:wrapNone/>
                <wp:docPr id="178" name="Shape 1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700"/>
                        </a:xfrm>
                        <a:prstGeom prst="rect">
                          <a:avLst/>
                        </a:prstGeom>
                        <a:solidFill>
                          <a:srgbClr val="000000"/>
                        </a:solidFill>
                      </wps:spPr>
                      <wps:bodyPr/>
                    </wps:wsp>
                  </a:graphicData>
                </a:graphic>
                <wp14:sizeRelH relativeFrom="page">
                  <wp14:pctWidth>0</wp14:pctWidth>
                </wp14:sizeRelH>
                <wp14:sizeRelV relativeFrom="page">
                  <wp14:pctHeight>0</wp14:pctHeight>
                </wp14:sizeRelV>
              </wp:anchor>
            </w:drawing>
          </mc:Choice>
          <mc:Fallback>
            <w:pict>
              <v:rect id="Shape 178" o:spid="_x0000_s1026" style="position:absolute;margin-left:246pt;margin-top:-330.1pt;width:1pt;height:1pt;z-index:-251609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" o:allowincell="f" fillcolor="black" stroked="f">
                <v:path arrowok="t"/>
              </v:rect>
            </w:pict>
          </mc:Fallback>
        </mc:AlternateContent>
      </w:r>
      <w:r>
        <w:rPr>
          <w:noProof/>
          <w:lang w:val="ru-RU" w:eastAsia="ru-RU"/>
        </w:rPr>
        <mc:AlternateContent>
          <mc:Choice Requires="wps">
            <w:drawing>
              <wp:anchor distT="0" distB="0" distL="114300" distR="114300" simplePos="0" relativeHeight="251707904" behindDoc="1" locked="0" layoutInCell="0" allowOverlap="1">
                <wp:simplePos x="0" y="0"/>
                <wp:positionH relativeFrom="column">
                  <wp:posOffset>4645025</wp:posOffset>
                </wp:positionH>
                <wp:positionV relativeFrom="paragraph">
                  <wp:posOffset>-4192270</wp:posOffset>
                </wp:positionV>
                <wp:extent cx="12700" cy="12700"/>
                <wp:effectExtent l="0" t="0" r="0" b="0"/>
                <wp:wrapNone/>
                <wp:docPr id="179" name="Shape 1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700"/>
                        </a:xfrm>
                        <a:prstGeom prst="rect">
                          <a:avLst/>
                        </a:prstGeom>
                        <a:solidFill>
                          <a:srgbClr val="000000"/>
                        </a:solidFill>
                      </wps:spPr>
                      <wps:bodyPr/>
                    </wps:wsp>
                  </a:graphicData>
                </a:graphic>
                <wp14:sizeRelH relativeFrom="page">
                  <wp14:pctWidth>0</wp14:pctWidth>
                </wp14:sizeRelH>
                <wp14:sizeRelV relativeFrom="page">
                  <wp14:pctHeight>0</wp14:pctHeight>
                </wp14:sizeRelV>
              </wp:anchor>
            </w:drawing>
          </mc:Choice>
          <mc:Fallback>
            <w:pict>
              <v:rect id="Shape 179" o:spid="_x0000_s1026" style="position:absolute;margin-left:365.75pt;margin-top:-330.1pt;width:1pt;height:1pt;z-index:-251608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" o:allowincell="f" fillcolor="black" stroked="f">
                <v:path arrowok="t"/>
              </v:rect>
            </w:pict>
          </mc:Fallback>
        </mc:AlternateContent>
      </w:r>
      <w:r>
        <w:rPr>
          <w:noProof/>
          <w:lang w:val="ru-RU" w:eastAsia="ru-RU"/>
        </w:rPr>
        <mc:AlternateContent>
          <mc:Choice Requires="wps">
            <w:drawing>
              <wp:anchor distT="0" distB="0" distL="114299" distR="114299" simplePos="0" relativeHeight="251708928" behindDoc="1" locked="0" layoutInCell="0" allowOverlap="1">
                <wp:simplePos x="0" y="0"/>
                <wp:positionH relativeFrom="column">
                  <wp:posOffset>87629</wp:posOffset>
                </wp:positionH>
                <wp:positionV relativeFrom="paragraph">
                  <wp:posOffset>-3386455</wp:posOffset>
                </wp:positionV>
                <wp:extent cx="0" cy="3810"/>
                <wp:effectExtent l="0" t="0" r="0" b="0"/>
                <wp:wrapNone/>
                <wp:docPr id="180" name="Shape 18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3810"/>
                        </a:xfrm>
                        <a:prstGeom prst="line">
                          <a:avLst/>
                        </a:prstGeom>
                        <a:solidFill>
                          <a:srgbClr val="FFFFFF"/>
                        </a:solidFill>
                        <a:ln w="1974">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80" o:spid="_x0000_s1026" style="position:absolute;z-index:-25160755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6.9pt,-266.65pt" to="6.9pt,-26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" o:allowincell="f" filled="t" strokeweight=".05483mm">
                <v:stroke joinstyle="miter"/>
                <o:lock v:ext="edit" shapetype="f"/>
              </v:line>
            </w:pict>
          </mc:Fallback>
        </mc:AlternateContent>
      </w:r>
      <w:r>
        <w:rPr>
          <w:noProof/>
          <w:lang w:val="ru-RU" w:eastAsia="ru-RU"/>
        </w:rPr>
        <mc:AlternateContent>
          <mc:Choice Requires="wps">
            <w:drawing>
              <wp:anchor distT="0" distB="0" distL="114299" distR="114299" simplePos="0" relativeHeight="251709952" behindDoc="1" locked="0" layoutInCell="0" allowOverlap="1">
                <wp:simplePos x="0" y="0"/>
                <wp:positionH relativeFrom="column">
                  <wp:posOffset>1609724</wp:posOffset>
                </wp:positionH>
                <wp:positionV relativeFrom="paragraph">
                  <wp:posOffset>-3386455</wp:posOffset>
                </wp:positionV>
                <wp:extent cx="0" cy="3810"/>
                <wp:effectExtent l="0" t="0" r="0" b="0"/>
                <wp:wrapNone/>
                <wp:docPr id="181" name="Shape 18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3810"/>
                        </a:xfrm>
                        <a:prstGeom prst="line">
                          <a:avLst/>
                        </a:prstGeom>
                        <a:solidFill>
                          <a:srgbClr val="FFFFFF"/>
                        </a:solidFill>
                        <a:ln w="1974">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81" o:spid="_x0000_s1026" style="position:absolute;z-index:-25160652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26.75pt,-266.65pt" to="126.75pt,-26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" o:allowincell="f" filled="t" strokeweight=".05483mm">
                <v:stroke joinstyle="miter"/>
                <o:lock v:ext="edit" shapetype="f"/>
              </v:line>
            </w:pict>
          </mc:Fallback>
        </mc:AlternateContent>
      </w:r>
      <w:r>
        <w:rPr>
          <w:noProof/>
          <w:lang w:val="ru-RU" w:eastAsia="ru-RU"/>
        </w:rPr>
        <mc:AlternateContent>
          <mc:Choice Requires="wps">
            <w:drawing>
              <wp:anchor distT="0" distB="0" distL="114299" distR="114299" simplePos="0" relativeHeight="251710976" behindDoc="1" locked="0" layoutInCell="0" allowOverlap="1">
                <wp:simplePos x="0" y="0"/>
                <wp:positionH relativeFrom="column">
                  <wp:posOffset>87629</wp:posOffset>
                </wp:positionH>
                <wp:positionV relativeFrom="paragraph">
                  <wp:posOffset>-2472055</wp:posOffset>
                </wp:positionV>
                <wp:extent cx="0" cy="3810"/>
                <wp:effectExtent l="0" t="0" r="0" b="0"/>
                <wp:wrapNone/>
                <wp:docPr id="182" name="Shape 18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3810"/>
                        </a:xfrm>
                        <a:prstGeom prst="line">
                          <a:avLst/>
                        </a:prstGeom>
                        <a:solidFill>
                          <a:srgbClr val="FFFFFF"/>
                        </a:solidFill>
                        <a:ln w="1974">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82" o:spid="_x0000_s1026" style="position:absolute;z-index:-25160550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6.9pt,-194.65pt" to="6.9pt,-19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" o:allowincell="f" filled="t" strokeweight=".05483mm">
                <v:stroke joinstyle="miter"/>
                <o:lock v:ext="edit" shapetype="f"/>
              </v:line>
            </w:pict>
          </mc:Fallback>
        </mc:AlternateContent>
      </w:r>
      <w:r>
        <w:rPr>
          <w:noProof/>
          <w:lang w:val="ru-RU" w:eastAsia="ru-RU"/>
        </w:rPr>
        <mc:AlternateContent>
          <mc:Choice Requires="wps">
            <w:drawing>
              <wp:anchor distT="0" distB="0" distL="114299" distR="114299" simplePos="0" relativeHeight="251712000" behindDoc="1" locked="0" layoutInCell="0" allowOverlap="1">
                <wp:simplePos x="0" y="0"/>
                <wp:positionH relativeFrom="column">
                  <wp:posOffset>1609724</wp:posOffset>
                </wp:positionH>
                <wp:positionV relativeFrom="paragraph">
                  <wp:posOffset>-2472055</wp:posOffset>
                </wp:positionV>
                <wp:extent cx="0" cy="3810"/>
                <wp:effectExtent l="0" t="0" r="0" b="0"/>
                <wp:wrapNone/>
                <wp:docPr id="183" name="Shape 18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3810"/>
                        </a:xfrm>
                        <a:prstGeom prst="line">
                          <a:avLst/>
                        </a:prstGeom>
                        <a:solidFill>
                          <a:srgbClr val="FFFFFF"/>
                        </a:solidFill>
                        <a:ln w="1974">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83" o:spid="_x0000_s1026" style="position:absolute;z-index:-25160448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26.75pt,-194.65pt" to="126.75pt,-19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" o:allowincell="f" filled="t" strokeweight=".05483mm">
                <v:stroke joinstyle="miter"/>
                <o:lock v:ext="edit" shapetype="f"/>
              </v:line>
            </w:pict>
          </mc:Fallback>
        </mc:AlternateContent>
      </w:r>
    </w:p>
    <w:p w:rsidR="00CF1F49" w:rsidRDefault="00CF1F49">
      <w:pPr>
        <w:sectPr w:rsidR="00CF1F49">
          <w:pgSz w:w="11900" w:h="16838"/>
          <w:pgMar w:top="1124" w:right="426" w:bottom="301" w:left="1020" w:header="0" w:footer="0" w:gutter="0"/>
          <w:cols w:space="720" w:equalWidth="0">
            <w:col w:w="10460"/>
          </w:cols>
        </w:sectPr>
      </w:pPr>
    </w:p>
    <w:tbl>
      <w:tblPr>
        <w:tblW w:w="0" w:type="auto"/>
        <w:tblInd w:w="10" w:type="dxa"/>
        <w:tblLayout w:type="fixed"/>
        <w:tblCellMar>
          <w:left w:w="0" w:type="dxa"/>
          <w:right w:w="0" w:type="dxa"/>
        </w:tblCellMar>
        <w:tblLook w:val="00A0" w:firstRow="1" w:lastRow="0" w:firstColumn="1" w:lastColumn="0" w:noHBand="0" w:noVBand="0"/>
      </w:tblPr>
      <w:tblGrid>
        <w:gridCol w:w="1840"/>
        <w:gridCol w:w="2680"/>
        <w:gridCol w:w="4120"/>
        <w:gridCol w:w="1840"/>
      </w:tblGrid>
      <w:tr w:rsidR="00CF1F49" w:rsidRPr="00EC6107">
        <w:trPr>
          <w:trHeight w:val="257"/>
        </w:trPr>
        <w:tc>
          <w:tcPr>
            <w:tcW w:w="1840" w:type="dxa"/>
            <w:tcBorders>
              <w:top w:val="single" w:sz="8" w:space="0" w:color="auto"/>
              <w:left w:val="single" w:sz="8" w:space="0" w:color="auto"/>
              <w:right w:val="single" w:sz="8" w:space="0" w:color="auto"/>
            </w:tcBorders>
            <w:vAlign w:val="bottom"/>
          </w:tcPr>
          <w:p w:rsidR="00CF1F49" w:rsidRPr="00EC6107" w:rsidRDefault="00CF1F49"/>
        </w:tc>
        <w:tc>
          <w:tcPr>
            <w:tcW w:w="2680" w:type="dxa"/>
            <w:tcBorders>
              <w:top w:val="single" w:sz="8" w:space="0" w:color="auto"/>
              <w:right w:val="single" w:sz="8" w:space="0" w:color="auto"/>
            </w:tcBorders>
            <w:vAlign w:val="bottom"/>
          </w:tcPr>
          <w:p w:rsidR="00CF1F49" w:rsidRPr="00EC6107" w:rsidRDefault="00CF1F49">
            <w:pPr>
              <w:ind w:left="80"/>
              <w:rPr>
                <w:sz w:val="20"/>
                <w:szCs w:val="20"/>
              </w:rPr>
            </w:pPr>
            <w:r>
              <w:t>действием</w:t>
            </w:r>
          </w:p>
        </w:tc>
        <w:tc>
          <w:tcPr>
            <w:tcW w:w="4120" w:type="dxa"/>
            <w:tcBorders>
              <w:top w:val="single" w:sz="8" w:space="0" w:color="auto"/>
              <w:right w:val="single" w:sz="8" w:space="0" w:color="auto"/>
            </w:tcBorders>
            <w:vAlign w:val="bottom"/>
          </w:tcPr>
          <w:p w:rsidR="00CF1F49" w:rsidRPr="00EC6107" w:rsidRDefault="00CF1F49"/>
        </w:tc>
        <w:tc>
          <w:tcPr>
            <w:tcW w:w="1840" w:type="dxa"/>
            <w:tcBorders>
              <w:top w:val="single" w:sz="8" w:space="0" w:color="auto"/>
              <w:right w:val="single" w:sz="8" w:space="0" w:color="auto"/>
            </w:tcBorders>
            <w:vAlign w:val="bottom"/>
          </w:tcPr>
          <w:p w:rsidR="00CF1F49" w:rsidRPr="00EC6107" w:rsidRDefault="00CF1F49">
            <w:pPr>
              <w:ind w:left="80"/>
              <w:rPr>
                <w:sz w:val="20"/>
                <w:szCs w:val="20"/>
              </w:rPr>
            </w:pPr>
            <w:r>
              <w:t>ти УУД.</w:t>
            </w:r>
          </w:p>
        </w:tc>
      </w:tr>
      <w:tr w:rsidR="00CF1F49" w:rsidRPr="00EC6107">
        <w:trPr>
          <w:trHeight w:val="252"/>
        </w:trPr>
        <w:tc>
          <w:tcPr>
            <w:tcW w:w="1840" w:type="dxa"/>
            <w:tcBorders>
              <w:left w:val="single" w:sz="8" w:space="0" w:color="auto"/>
              <w:right w:val="single" w:sz="8" w:space="0" w:color="auto"/>
            </w:tcBorders>
            <w:vAlign w:val="bottom"/>
          </w:tcPr>
          <w:p w:rsidR="00CF1F49" w:rsidRPr="00EC6107" w:rsidRDefault="00CF1F49">
            <w:pPr>
              <w:rPr>
                <w:sz w:val="21"/>
                <w:szCs w:val="21"/>
              </w:rPr>
            </w:pPr>
          </w:p>
        </w:tc>
        <w:tc>
          <w:tcPr>
            <w:tcW w:w="2680" w:type="dxa"/>
            <w:tcBorders>
              <w:right w:val="single" w:sz="8" w:space="0" w:color="auto"/>
            </w:tcBorders>
            <w:vAlign w:val="bottom"/>
          </w:tcPr>
          <w:p w:rsidR="00CF1F49" w:rsidRPr="00EC6107" w:rsidRDefault="00CF1F49">
            <w:pPr>
              <w:ind w:left="80"/>
              <w:rPr>
                <w:sz w:val="20"/>
                <w:szCs w:val="20"/>
              </w:rPr>
            </w:pPr>
            <w:r>
              <w:t>неблагоприятных</w:t>
            </w:r>
          </w:p>
        </w:tc>
        <w:tc>
          <w:tcPr>
            <w:tcW w:w="4120" w:type="dxa"/>
            <w:tcBorders>
              <w:right w:val="single" w:sz="8" w:space="0" w:color="auto"/>
            </w:tcBorders>
            <w:vAlign w:val="bottom"/>
          </w:tcPr>
          <w:p w:rsidR="00CF1F49" w:rsidRPr="00EC6107" w:rsidRDefault="00CF1F49">
            <w:pPr>
              <w:rPr>
                <w:sz w:val="21"/>
                <w:szCs w:val="21"/>
              </w:rPr>
            </w:pPr>
          </w:p>
        </w:tc>
        <w:tc>
          <w:tcPr>
            <w:tcW w:w="1840" w:type="dxa"/>
            <w:tcBorders>
              <w:right w:val="single" w:sz="8" w:space="0" w:color="auto"/>
            </w:tcBorders>
            <w:vAlign w:val="bottom"/>
          </w:tcPr>
          <w:p w:rsidR="00CF1F49" w:rsidRPr="00EC6107" w:rsidRDefault="00CF1F49">
            <w:pPr>
              <w:ind w:left="80"/>
              <w:rPr>
                <w:sz w:val="20"/>
                <w:szCs w:val="20"/>
              </w:rPr>
            </w:pPr>
            <w:r>
              <w:t>Диагностические</w:t>
            </w:r>
          </w:p>
        </w:tc>
      </w:tr>
      <w:tr w:rsidR="00CF1F49" w:rsidRPr="00EC6107">
        <w:trPr>
          <w:trHeight w:val="252"/>
        </w:trPr>
        <w:tc>
          <w:tcPr>
            <w:tcW w:w="1840" w:type="dxa"/>
            <w:tcBorders>
              <w:left w:val="single" w:sz="8" w:space="0" w:color="auto"/>
              <w:right w:val="single" w:sz="8" w:space="0" w:color="auto"/>
            </w:tcBorders>
            <w:vAlign w:val="bottom"/>
          </w:tcPr>
          <w:p w:rsidR="00CF1F49" w:rsidRPr="00EC6107" w:rsidRDefault="00CF1F49">
            <w:pPr>
              <w:rPr>
                <w:sz w:val="21"/>
                <w:szCs w:val="21"/>
              </w:rPr>
            </w:pPr>
          </w:p>
        </w:tc>
        <w:tc>
          <w:tcPr>
            <w:tcW w:w="2680" w:type="dxa"/>
            <w:tcBorders>
              <w:right w:val="single" w:sz="8" w:space="0" w:color="auto"/>
            </w:tcBorders>
            <w:vAlign w:val="bottom"/>
          </w:tcPr>
          <w:p w:rsidR="00CF1F49" w:rsidRPr="00EC6107" w:rsidRDefault="00CF1F49">
            <w:pPr>
              <w:ind w:left="80"/>
              <w:rPr>
                <w:sz w:val="20"/>
                <w:szCs w:val="20"/>
              </w:rPr>
            </w:pPr>
            <w:r>
              <w:t>факторов.</w:t>
            </w:r>
          </w:p>
        </w:tc>
        <w:tc>
          <w:tcPr>
            <w:tcW w:w="4120" w:type="dxa"/>
            <w:tcBorders>
              <w:right w:val="single" w:sz="8" w:space="0" w:color="auto"/>
            </w:tcBorders>
            <w:vAlign w:val="bottom"/>
          </w:tcPr>
          <w:p w:rsidR="00CF1F49" w:rsidRPr="00EC6107" w:rsidRDefault="00CF1F49">
            <w:pPr>
              <w:rPr>
                <w:sz w:val="21"/>
                <w:szCs w:val="21"/>
              </w:rPr>
            </w:pPr>
          </w:p>
        </w:tc>
        <w:tc>
          <w:tcPr>
            <w:tcW w:w="1840" w:type="dxa"/>
            <w:tcBorders>
              <w:right w:val="single" w:sz="8" w:space="0" w:color="auto"/>
            </w:tcBorders>
            <w:vAlign w:val="bottom"/>
          </w:tcPr>
          <w:p w:rsidR="00CF1F49" w:rsidRPr="00EC6107" w:rsidRDefault="00CF1F49">
            <w:pPr>
              <w:ind w:left="80"/>
              <w:rPr>
                <w:sz w:val="20"/>
                <w:szCs w:val="20"/>
              </w:rPr>
            </w:pPr>
            <w:r>
              <w:t>портреты детей.</w:t>
            </w:r>
          </w:p>
        </w:tc>
      </w:tr>
      <w:tr w:rsidR="00CF1F49" w:rsidRPr="00EC6107">
        <w:trPr>
          <w:trHeight w:val="255"/>
        </w:trPr>
        <w:tc>
          <w:tcPr>
            <w:tcW w:w="1840" w:type="dxa"/>
            <w:tcBorders>
              <w:left w:val="single" w:sz="8" w:space="0" w:color="auto"/>
              <w:right w:val="single" w:sz="8" w:space="0" w:color="auto"/>
            </w:tcBorders>
            <w:vAlign w:val="bottom"/>
          </w:tcPr>
          <w:p w:rsidR="00CF1F49" w:rsidRPr="00EC6107" w:rsidRDefault="00CF1F49"/>
        </w:tc>
        <w:tc>
          <w:tcPr>
            <w:tcW w:w="2680" w:type="dxa"/>
            <w:tcBorders>
              <w:right w:val="single" w:sz="8" w:space="0" w:color="auto"/>
            </w:tcBorders>
            <w:vAlign w:val="bottom"/>
          </w:tcPr>
          <w:p w:rsidR="00CF1F49" w:rsidRPr="00EC6107" w:rsidRDefault="00CF1F49">
            <w:pPr>
              <w:ind w:left="80"/>
              <w:rPr>
                <w:sz w:val="20"/>
                <w:szCs w:val="20"/>
              </w:rPr>
            </w:pPr>
            <w:r>
              <w:t>3.Установление объема</w:t>
            </w:r>
          </w:p>
        </w:tc>
        <w:tc>
          <w:tcPr>
            <w:tcW w:w="4120" w:type="dxa"/>
            <w:tcBorders>
              <w:right w:val="single" w:sz="8" w:space="0" w:color="auto"/>
            </w:tcBorders>
            <w:vAlign w:val="bottom"/>
          </w:tcPr>
          <w:p w:rsidR="00CF1F49" w:rsidRPr="00EC6107" w:rsidRDefault="00CF1F49"/>
        </w:tc>
        <w:tc>
          <w:tcPr>
            <w:tcW w:w="1840" w:type="dxa"/>
            <w:tcBorders>
              <w:right w:val="single" w:sz="8" w:space="0" w:color="auto"/>
            </w:tcBorders>
            <w:vAlign w:val="bottom"/>
          </w:tcPr>
          <w:p w:rsidR="00CF1F49" w:rsidRPr="00EC6107" w:rsidRDefault="00CF1F49"/>
        </w:tc>
      </w:tr>
      <w:tr w:rsidR="00CF1F49" w:rsidRPr="00EC6107">
        <w:trPr>
          <w:trHeight w:val="252"/>
        </w:trPr>
        <w:tc>
          <w:tcPr>
            <w:tcW w:w="1840" w:type="dxa"/>
            <w:tcBorders>
              <w:left w:val="single" w:sz="8" w:space="0" w:color="auto"/>
              <w:right w:val="single" w:sz="8" w:space="0" w:color="auto"/>
            </w:tcBorders>
            <w:vAlign w:val="bottom"/>
          </w:tcPr>
          <w:p w:rsidR="00CF1F49" w:rsidRPr="00EC6107" w:rsidRDefault="00CF1F49">
            <w:pPr>
              <w:rPr>
                <w:sz w:val="21"/>
                <w:szCs w:val="21"/>
              </w:rPr>
            </w:pPr>
          </w:p>
        </w:tc>
        <w:tc>
          <w:tcPr>
            <w:tcW w:w="2680" w:type="dxa"/>
            <w:tcBorders>
              <w:right w:val="single" w:sz="8" w:space="0" w:color="auto"/>
            </w:tcBorders>
            <w:vAlign w:val="bottom"/>
          </w:tcPr>
          <w:p w:rsidR="00CF1F49" w:rsidRPr="00EC6107" w:rsidRDefault="00CF1F49">
            <w:pPr>
              <w:ind w:left="80"/>
              <w:rPr>
                <w:sz w:val="20"/>
                <w:szCs w:val="20"/>
              </w:rPr>
            </w:pPr>
            <w:r>
              <w:t>знаний, умений и</w:t>
            </w:r>
          </w:p>
        </w:tc>
        <w:tc>
          <w:tcPr>
            <w:tcW w:w="4120" w:type="dxa"/>
            <w:tcBorders>
              <w:right w:val="single" w:sz="8" w:space="0" w:color="auto"/>
            </w:tcBorders>
            <w:vAlign w:val="bottom"/>
          </w:tcPr>
          <w:p w:rsidR="00CF1F49" w:rsidRPr="00EC6107" w:rsidRDefault="00CF1F49">
            <w:pPr>
              <w:rPr>
                <w:sz w:val="21"/>
                <w:szCs w:val="21"/>
              </w:rPr>
            </w:pPr>
          </w:p>
        </w:tc>
        <w:tc>
          <w:tcPr>
            <w:tcW w:w="1840" w:type="dxa"/>
            <w:tcBorders>
              <w:right w:val="single" w:sz="8" w:space="0" w:color="auto"/>
            </w:tcBorders>
            <w:vAlign w:val="bottom"/>
          </w:tcPr>
          <w:p w:rsidR="00CF1F49" w:rsidRPr="00EC6107" w:rsidRDefault="00CF1F49">
            <w:pPr>
              <w:rPr>
                <w:sz w:val="21"/>
                <w:szCs w:val="21"/>
              </w:rPr>
            </w:pPr>
          </w:p>
        </w:tc>
      </w:tr>
      <w:tr w:rsidR="00CF1F49" w:rsidRPr="00EC6107">
        <w:trPr>
          <w:trHeight w:val="254"/>
        </w:trPr>
        <w:tc>
          <w:tcPr>
            <w:tcW w:w="1840" w:type="dxa"/>
            <w:tcBorders>
              <w:left w:val="single" w:sz="8" w:space="0" w:color="auto"/>
              <w:right w:val="single" w:sz="8" w:space="0" w:color="auto"/>
            </w:tcBorders>
            <w:vAlign w:val="bottom"/>
          </w:tcPr>
          <w:p w:rsidR="00CF1F49" w:rsidRPr="00EC6107" w:rsidRDefault="00CF1F49"/>
        </w:tc>
        <w:tc>
          <w:tcPr>
            <w:tcW w:w="2680" w:type="dxa"/>
            <w:tcBorders>
              <w:right w:val="single" w:sz="8" w:space="0" w:color="auto"/>
            </w:tcBorders>
            <w:vAlign w:val="bottom"/>
          </w:tcPr>
          <w:p w:rsidR="00CF1F49" w:rsidRPr="00EC6107" w:rsidRDefault="00CF1F49">
            <w:pPr>
              <w:ind w:left="80"/>
              <w:rPr>
                <w:sz w:val="20"/>
                <w:szCs w:val="20"/>
              </w:rPr>
            </w:pPr>
            <w:r>
              <w:t>навыков, выявление</w:t>
            </w:r>
          </w:p>
        </w:tc>
        <w:tc>
          <w:tcPr>
            <w:tcW w:w="4120" w:type="dxa"/>
            <w:tcBorders>
              <w:right w:val="single" w:sz="8" w:space="0" w:color="auto"/>
            </w:tcBorders>
            <w:vAlign w:val="bottom"/>
          </w:tcPr>
          <w:p w:rsidR="00CF1F49" w:rsidRPr="00EC6107" w:rsidRDefault="00CF1F49"/>
        </w:tc>
        <w:tc>
          <w:tcPr>
            <w:tcW w:w="1840" w:type="dxa"/>
            <w:tcBorders>
              <w:right w:val="single" w:sz="8" w:space="0" w:color="auto"/>
            </w:tcBorders>
            <w:vAlign w:val="bottom"/>
          </w:tcPr>
          <w:p w:rsidR="00CF1F49" w:rsidRPr="00EC6107" w:rsidRDefault="00CF1F49"/>
        </w:tc>
      </w:tr>
      <w:tr w:rsidR="00CF1F49" w:rsidRPr="00EC6107">
        <w:trPr>
          <w:trHeight w:val="252"/>
        </w:trPr>
        <w:tc>
          <w:tcPr>
            <w:tcW w:w="1840" w:type="dxa"/>
            <w:tcBorders>
              <w:left w:val="single" w:sz="8" w:space="0" w:color="auto"/>
              <w:right w:val="single" w:sz="8" w:space="0" w:color="auto"/>
            </w:tcBorders>
            <w:vAlign w:val="bottom"/>
          </w:tcPr>
          <w:p w:rsidR="00CF1F49" w:rsidRPr="00EC6107" w:rsidRDefault="00CF1F49">
            <w:pPr>
              <w:rPr>
                <w:sz w:val="21"/>
                <w:szCs w:val="21"/>
              </w:rPr>
            </w:pPr>
          </w:p>
        </w:tc>
        <w:tc>
          <w:tcPr>
            <w:tcW w:w="2680" w:type="dxa"/>
            <w:tcBorders>
              <w:right w:val="single" w:sz="8" w:space="0" w:color="auto"/>
            </w:tcBorders>
            <w:vAlign w:val="bottom"/>
          </w:tcPr>
          <w:p w:rsidR="00CF1F49" w:rsidRPr="00EC6107" w:rsidRDefault="00CF1F49">
            <w:pPr>
              <w:ind w:left="80"/>
              <w:rPr>
                <w:sz w:val="20"/>
                <w:szCs w:val="20"/>
              </w:rPr>
            </w:pPr>
            <w:r>
              <w:t>трудностей, определение</w:t>
            </w:r>
          </w:p>
        </w:tc>
        <w:tc>
          <w:tcPr>
            <w:tcW w:w="4120" w:type="dxa"/>
            <w:tcBorders>
              <w:right w:val="single" w:sz="8" w:space="0" w:color="auto"/>
            </w:tcBorders>
            <w:vAlign w:val="bottom"/>
          </w:tcPr>
          <w:p w:rsidR="00CF1F49" w:rsidRPr="00EC6107" w:rsidRDefault="00CF1F49">
            <w:pPr>
              <w:rPr>
                <w:sz w:val="21"/>
                <w:szCs w:val="21"/>
              </w:rPr>
            </w:pPr>
          </w:p>
        </w:tc>
        <w:tc>
          <w:tcPr>
            <w:tcW w:w="1840" w:type="dxa"/>
            <w:tcBorders>
              <w:right w:val="single" w:sz="8" w:space="0" w:color="auto"/>
            </w:tcBorders>
            <w:vAlign w:val="bottom"/>
          </w:tcPr>
          <w:p w:rsidR="00CF1F49" w:rsidRPr="00EC6107" w:rsidRDefault="00CF1F49">
            <w:pPr>
              <w:rPr>
                <w:sz w:val="21"/>
                <w:szCs w:val="21"/>
              </w:rPr>
            </w:pPr>
          </w:p>
        </w:tc>
      </w:tr>
      <w:tr w:rsidR="00CF1F49" w:rsidRPr="00EC6107">
        <w:trPr>
          <w:trHeight w:val="254"/>
        </w:trPr>
        <w:tc>
          <w:tcPr>
            <w:tcW w:w="1840" w:type="dxa"/>
            <w:tcBorders>
              <w:left w:val="single" w:sz="8" w:space="0" w:color="auto"/>
              <w:right w:val="single" w:sz="8" w:space="0" w:color="auto"/>
            </w:tcBorders>
            <w:vAlign w:val="bottom"/>
          </w:tcPr>
          <w:p w:rsidR="00CF1F49" w:rsidRPr="00EC6107" w:rsidRDefault="00CF1F49"/>
        </w:tc>
        <w:tc>
          <w:tcPr>
            <w:tcW w:w="2680" w:type="dxa"/>
            <w:tcBorders>
              <w:right w:val="single" w:sz="8" w:space="0" w:color="auto"/>
            </w:tcBorders>
            <w:vAlign w:val="bottom"/>
          </w:tcPr>
          <w:p w:rsidR="00CF1F49" w:rsidRPr="00EC6107" w:rsidRDefault="00CF1F49">
            <w:pPr>
              <w:ind w:left="80"/>
              <w:rPr>
                <w:sz w:val="20"/>
                <w:szCs w:val="20"/>
              </w:rPr>
            </w:pPr>
            <w:r>
              <w:t>условий, в которых они</w:t>
            </w:r>
          </w:p>
        </w:tc>
        <w:tc>
          <w:tcPr>
            <w:tcW w:w="4120" w:type="dxa"/>
            <w:tcBorders>
              <w:right w:val="single" w:sz="8" w:space="0" w:color="auto"/>
            </w:tcBorders>
            <w:vAlign w:val="bottom"/>
          </w:tcPr>
          <w:p w:rsidR="00CF1F49" w:rsidRPr="00EC6107" w:rsidRDefault="00CF1F49"/>
        </w:tc>
        <w:tc>
          <w:tcPr>
            <w:tcW w:w="1840" w:type="dxa"/>
            <w:tcBorders>
              <w:right w:val="single" w:sz="8" w:space="0" w:color="auto"/>
            </w:tcBorders>
            <w:vAlign w:val="bottom"/>
          </w:tcPr>
          <w:p w:rsidR="00CF1F49" w:rsidRPr="00EC6107" w:rsidRDefault="00CF1F49"/>
        </w:tc>
      </w:tr>
      <w:tr w:rsidR="00CF1F49" w:rsidRPr="00EC6107">
        <w:trPr>
          <w:trHeight w:val="252"/>
        </w:trPr>
        <w:tc>
          <w:tcPr>
            <w:tcW w:w="1840" w:type="dxa"/>
            <w:tcBorders>
              <w:left w:val="single" w:sz="8" w:space="0" w:color="auto"/>
              <w:right w:val="single" w:sz="8" w:space="0" w:color="auto"/>
            </w:tcBorders>
            <w:vAlign w:val="bottom"/>
          </w:tcPr>
          <w:p w:rsidR="00CF1F49" w:rsidRPr="00EC6107" w:rsidRDefault="00CF1F49">
            <w:pPr>
              <w:rPr>
                <w:sz w:val="21"/>
                <w:szCs w:val="21"/>
              </w:rPr>
            </w:pPr>
          </w:p>
        </w:tc>
        <w:tc>
          <w:tcPr>
            <w:tcW w:w="2680" w:type="dxa"/>
            <w:tcBorders>
              <w:right w:val="single" w:sz="8" w:space="0" w:color="auto"/>
            </w:tcBorders>
            <w:vAlign w:val="bottom"/>
          </w:tcPr>
          <w:p w:rsidR="00CF1F49" w:rsidRPr="00EC6107" w:rsidRDefault="00CF1F49">
            <w:pPr>
              <w:ind w:left="80"/>
              <w:rPr>
                <w:sz w:val="20"/>
                <w:szCs w:val="20"/>
              </w:rPr>
            </w:pPr>
            <w:r>
              <w:t>будут преодолеваться.</w:t>
            </w:r>
          </w:p>
        </w:tc>
        <w:tc>
          <w:tcPr>
            <w:tcW w:w="4120" w:type="dxa"/>
            <w:tcBorders>
              <w:right w:val="single" w:sz="8" w:space="0" w:color="auto"/>
            </w:tcBorders>
            <w:vAlign w:val="bottom"/>
          </w:tcPr>
          <w:p w:rsidR="00CF1F49" w:rsidRPr="00EC6107" w:rsidRDefault="00CF1F49">
            <w:pPr>
              <w:rPr>
                <w:sz w:val="21"/>
                <w:szCs w:val="21"/>
              </w:rPr>
            </w:pPr>
          </w:p>
        </w:tc>
        <w:tc>
          <w:tcPr>
            <w:tcW w:w="1840" w:type="dxa"/>
            <w:tcBorders>
              <w:right w:val="single" w:sz="8" w:space="0" w:color="auto"/>
            </w:tcBorders>
            <w:vAlign w:val="bottom"/>
          </w:tcPr>
          <w:p w:rsidR="00CF1F49" w:rsidRPr="00EC6107" w:rsidRDefault="00CF1F49">
            <w:pPr>
              <w:rPr>
                <w:sz w:val="21"/>
                <w:szCs w:val="21"/>
              </w:rPr>
            </w:pPr>
          </w:p>
        </w:tc>
      </w:tr>
      <w:tr w:rsidR="00CF1F49" w:rsidRPr="00EC6107">
        <w:trPr>
          <w:trHeight w:val="252"/>
        </w:trPr>
        <w:tc>
          <w:tcPr>
            <w:tcW w:w="1840" w:type="dxa"/>
            <w:tcBorders>
              <w:left w:val="single" w:sz="8" w:space="0" w:color="auto"/>
              <w:right w:val="single" w:sz="8" w:space="0" w:color="auto"/>
            </w:tcBorders>
            <w:vAlign w:val="bottom"/>
          </w:tcPr>
          <w:p w:rsidR="00CF1F49" w:rsidRPr="00EC6107" w:rsidRDefault="00CF1F49">
            <w:pPr>
              <w:rPr>
                <w:sz w:val="21"/>
                <w:szCs w:val="21"/>
              </w:rPr>
            </w:pPr>
          </w:p>
        </w:tc>
        <w:tc>
          <w:tcPr>
            <w:tcW w:w="2680" w:type="dxa"/>
            <w:tcBorders>
              <w:right w:val="single" w:sz="8" w:space="0" w:color="auto"/>
            </w:tcBorders>
            <w:vAlign w:val="bottom"/>
          </w:tcPr>
          <w:p w:rsidR="00CF1F49" w:rsidRPr="00EC6107" w:rsidRDefault="00CF1F49">
            <w:pPr>
              <w:ind w:left="80"/>
              <w:rPr>
                <w:sz w:val="20"/>
                <w:szCs w:val="20"/>
              </w:rPr>
            </w:pPr>
            <w:r>
              <w:t>4.Проведение</w:t>
            </w:r>
          </w:p>
        </w:tc>
        <w:tc>
          <w:tcPr>
            <w:tcW w:w="4120" w:type="dxa"/>
            <w:tcBorders>
              <w:right w:val="single" w:sz="8" w:space="0" w:color="auto"/>
            </w:tcBorders>
            <w:vAlign w:val="bottom"/>
          </w:tcPr>
          <w:p w:rsidR="00CF1F49" w:rsidRPr="00EC6107" w:rsidRDefault="00CF1F49">
            <w:pPr>
              <w:rPr>
                <w:sz w:val="21"/>
                <w:szCs w:val="21"/>
              </w:rPr>
            </w:pPr>
          </w:p>
        </w:tc>
        <w:tc>
          <w:tcPr>
            <w:tcW w:w="1840" w:type="dxa"/>
            <w:tcBorders>
              <w:right w:val="single" w:sz="8" w:space="0" w:color="auto"/>
            </w:tcBorders>
            <w:vAlign w:val="bottom"/>
          </w:tcPr>
          <w:p w:rsidR="00CF1F49" w:rsidRPr="00EC6107" w:rsidRDefault="00CF1F49">
            <w:pPr>
              <w:rPr>
                <w:sz w:val="21"/>
                <w:szCs w:val="21"/>
              </w:rPr>
            </w:pPr>
          </w:p>
        </w:tc>
      </w:tr>
      <w:tr w:rsidR="00CF1F49" w:rsidRPr="00EC6107">
        <w:trPr>
          <w:trHeight w:val="254"/>
        </w:trPr>
        <w:tc>
          <w:tcPr>
            <w:tcW w:w="1840" w:type="dxa"/>
            <w:tcBorders>
              <w:left w:val="single" w:sz="8" w:space="0" w:color="auto"/>
              <w:right w:val="single" w:sz="8" w:space="0" w:color="auto"/>
            </w:tcBorders>
            <w:vAlign w:val="bottom"/>
          </w:tcPr>
          <w:p w:rsidR="00CF1F49" w:rsidRPr="00EC6107" w:rsidRDefault="00CF1F49"/>
        </w:tc>
        <w:tc>
          <w:tcPr>
            <w:tcW w:w="2680" w:type="dxa"/>
            <w:tcBorders>
              <w:right w:val="single" w:sz="8" w:space="0" w:color="auto"/>
            </w:tcBorders>
            <w:vAlign w:val="bottom"/>
          </w:tcPr>
          <w:p w:rsidR="00CF1F49" w:rsidRPr="00EC6107" w:rsidRDefault="00CF1F49">
            <w:pPr>
              <w:ind w:left="80"/>
              <w:rPr>
                <w:sz w:val="20"/>
                <w:szCs w:val="20"/>
              </w:rPr>
            </w:pPr>
            <w:r>
              <w:t>комплексной диагностики</w:t>
            </w:r>
          </w:p>
        </w:tc>
        <w:tc>
          <w:tcPr>
            <w:tcW w:w="4120" w:type="dxa"/>
            <w:tcBorders>
              <w:right w:val="single" w:sz="8" w:space="0" w:color="auto"/>
            </w:tcBorders>
            <w:vAlign w:val="bottom"/>
          </w:tcPr>
          <w:p w:rsidR="00CF1F49" w:rsidRPr="00EC6107" w:rsidRDefault="00CF1F49"/>
        </w:tc>
        <w:tc>
          <w:tcPr>
            <w:tcW w:w="1840" w:type="dxa"/>
            <w:tcBorders>
              <w:right w:val="single" w:sz="8" w:space="0" w:color="auto"/>
            </w:tcBorders>
            <w:vAlign w:val="bottom"/>
          </w:tcPr>
          <w:p w:rsidR="00CF1F49" w:rsidRPr="00EC6107" w:rsidRDefault="00CF1F49"/>
        </w:tc>
      </w:tr>
      <w:tr w:rsidR="00CF1F49" w:rsidRPr="00EC6107">
        <w:trPr>
          <w:trHeight w:val="252"/>
        </w:trPr>
        <w:tc>
          <w:tcPr>
            <w:tcW w:w="1840" w:type="dxa"/>
            <w:tcBorders>
              <w:left w:val="single" w:sz="8" w:space="0" w:color="auto"/>
              <w:right w:val="single" w:sz="8" w:space="0" w:color="auto"/>
            </w:tcBorders>
            <w:vAlign w:val="bottom"/>
          </w:tcPr>
          <w:p w:rsidR="00CF1F49" w:rsidRPr="00EC6107" w:rsidRDefault="00CF1F49">
            <w:pPr>
              <w:rPr>
                <w:sz w:val="21"/>
                <w:szCs w:val="21"/>
              </w:rPr>
            </w:pPr>
          </w:p>
        </w:tc>
        <w:tc>
          <w:tcPr>
            <w:tcW w:w="2680" w:type="dxa"/>
            <w:tcBorders>
              <w:right w:val="single" w:sz="8" w:space="0" w:color="auto"/>
            </w:tcBorders>
            <w:vAlign w:val="bottom"/>
          </w:tcPr>
          <w:p w:rsidR="00CF1F49" w:rsidRPr="00EC6107" w:rsidRDefault="00CF1F49">
            <w:pPr>
              <w:ind w:left="80"/>
              <w:rPr>
                <w:sz w:val="20"/>
                <w:szCs w:val="20"/>
              </w:rPr>
            </w:pPr>
            <w:r>
              <w:t>уровня</w:t>
            </w:r>
          </w:p>
        </w:tc>
        <w:tc>
          <w:tcPr>
            <w:tcW w:w="4120" w:type="dxa"/>
            <w:tcBorders>
              <w:right w:val="single" w:sz="8" w:space="0" w:color="auto"/>
            </w:tcBorders>
            <w:vAlign w:val="bottom"/>
          </w:tcPr>
          <w:p w:rsidR="00CF1F49" w:rsidRPr="00EC6107" w:rsidRDefault="00CF1F49">
            <w:pPr>
              <w:rPr>
                <w:sz w:val="21"/>
                <w:szCs w:val="21"/>
              </w:rPr>
            </w:pPr>
          </w:p>
        </w:tc>
        <w:tc>
          <w:tcPr>
            <w:tcW w:w="1840" w:type="dxa"/>
            <w:tcBorders>
              <w:right w:val="single" w:sz="8" w:space="0" w:color="auto"/>
            </w:tcBorders>
            <w:vAlign w:val="bottom"/>
          </w:tcPr>
          <w:p w:rsidR="00CF1F49" w:rsidRPr="00EC6107" w:rsidRDefault="00CF1F49">
            <w:pPr>
              <w:rPr>
                <w:sz w:val="21"/>
                <w:szCs w:val="21"/>
              </w:rPr>
            </w:pPr>
          </w:p>
        </w:tc>
      </w:tr>
      <w:tr w:rsidR="00CF1F49" w:rsidRPr="00EC6107">
        <w:trPr>
          <w:trHeight w:val="258"/>
        </w:trPr>
        <w:tc>
          <w:tcPr>
            <w:tcW w:w="1840" w:type="dxa"/>
            <w:tcBorders>
              <w:left w:val="single" w:sz="8" w:space="0" w:color="auto"/>
              <w:bottom w:val="single" w:sz="8" w:space="0" w:color="auto"/>
              <w:right w:val="single" w:sz="8" w:space="0" w:color="auto"/>
            </w:tcBorders>
            <w:vAlign w:val="bottom"/>
          </w:tcPr>
          <w:p w:rsidR="00CF1F49" w:rsidRPr="00EC6107" w:rsidRDefault="00CF1F49"/>
        </w:tc>
        <w:tc>
          <w:tcPr>
            <w:tcW w:w="2680" w:type="dxa"/>
            <w:tcBorders>
              <w:bottom w:val="single" w:sz="8" w:space="0" w:color="auto"/>
              <w:right w:val="single" w:sz="8" w:space="0" w:color="auto"/>
            </w:tcBorders>
            <w:vAlign w:val="bottom"/>
          </w:tcPr>
          <w:p w:rsidR="00CF1F49" w:rsidRPr="00EC6107" w:rsidRDefault="00CF1F49">
            <w:pPr>
              <w:ind w:left="80"/>
              <w:rPr>
                <w:sz w:val="20"/>
                <w:szCs w:val="20"/>
              </w:rPr>
            </w:pPr>
            <w:r>
              <w:t>сформированности УУД.</w:t>
            </w:r>
          </w:p>
        </w:tc>
        <w:tc>
          <w:tcPr>
            <w:tcW w:w="4120" w:type="dxa"/>
            <w:tcBorders>
              <w:bottom w:val="single" w:sz="8" w:space="0" w:color="auto"/>
              <w:right w:val="single" w:sz="8" w:space="0" w:color="auto"/>
            </w:tcBorders>
            <w:vAlign w:val="bottom"/>
          </w:tcPr>
          <w:p w:rsidR="00CF1F49" w:rsidRPr="00EC6107" w:rsidRDefault="00CF1F49"/>
        </w:tc>
        <w:tc>
          <w:tcPr>
            <w:tcW w:w="1840" w:type="dxa"/>
            <w:tcBorders>
              <w:bottom w:val="single" w:sz="8" w:space="0" w:color="auto"/>
              <w:right w:val="single" w:sz="8" w:space="0" w:color="auto"/>
            </w:tcBorders>
            <w:vAlign w:val="bottom"/>
          </w:tcPr>
          <w:p w:rsidR="00CF1F49" w:rsidRPr="00EC6107" w:rsidRDefault="00CF1F49"/>
        </w:tc>
      </w:tr>
      <w:tr w:rsidR="00CF1F49" w:rsidRPr="00EC6107">
        <w:trPr>
          <w:trHeight w:val="243"/>
        </w:trPr>
        <w:tc>
          <w:tcPr>
            <w:tcW w:w="1840" w:type="dxa"/>
            <w:tcBorders>
              <w:left w:val="single" w:sz="8" w:space="0" w:color="auto"/>
              <w:right w:val="single" w:sz="8" w:space="0" w:color="auto"/>
            </w:tcBorders>
            <w:vAlign w:val="bottom"/>
          </w:tcPr>
          <w:p w:rsidR="00CF1F49" w:rsidRPr="00EC6107" w:rsidRDefault="00CF1F49">
            <w:pPr>
              <w:spacing w:line="243" w:lineRule="exact"/>
              <w:ind w:left="120"/>
              <w:rPr>
                <w:sz w:val="20"/>
                <w:szCs w:val="20"/>
              </w:rPr>
            </w:pPr>
            <w:r>
              <w:rPr>
                <w:b/>
                <w:bCs/>
                <w:i/>
                <w:iCs/>
              </w:rPr>
              <w:t>Коррекционное</w:t>
            </w:r>
          </w:p>
        </w:tc>
        <w:tc>
          <w:tcPr>
            <w:tcW w:w="2680" w:type="dxa"/>
            <w:tcBorders>
              <w:right w:val="single" w:sz="8" w:space="0" w:color="auto"/>
            </w:tcBorders>
            <w:vAlign w:val="bottom"/>
          </w:tcPr>
          <w:p w:rsidR="00CF1F49" w:rsidRPr="00EC6107" w:rsidRDefault="00CF1F49">
            <w:pPr>
              <w:spacing w:line="242" w:lineRule="exact"/>
              <w:ind w:left="80"/>
              <w:rPr>
                <w:sz w:val="20"/>
                <w:szCs w:val="20"/>
              </w:rPr>
            </w:pPr>
            <w:r>
              <w:t>1.Преодоление</w:t>
            </w:r>
          </w:p>
        </w:tc>
        <w:tc>
          <w:tcPr>
            <w:tcW w:w="4120" w:type="dxa"/>
            <w:tcBorders>
              <w:right w:val="single" w:sz="8" w:space="0" w:color="auto"/>
            </w:tcBorders>
            <w:vAlign w:val="bottom"/>
          </w:tcPr>
          <w:p w:rsidR="00CF1F49" w:rsidRPr="00EC6107" w:rsidRDefault="00CF1F49">
            <w:pPr>
              <w:spacing w:line="242" w:lineRule="exact"/>
              <w:ind w:left="100"/>
              <w:rPr>
                <w:sz w:val="20"/>
                <w:szCs w:val="20"/>
              </w:rPr>
            </w:pPr>
            <w:r>
              <w:t>Проведение групповых и</w:t>
            </w:r>
          </w:p>
        </w:tc>
        <w:tc>
          <w:tcPr>
            <w:tcW w:w="1840" w:type="dxa"/>
            <w:tcBorders>
              <w:right w:val="single" w:sz="8" w:space="0" w:color="auto"/>
            </w:tcBorders>
            <w:vAlign w:val="bottom"/>
          </w:tcPr>
          <w:p w:rsidR="00CF1F49" w:rsidRPr="00EC6107" w:rsidRDefault="00CF1F49">
            <w:pPr>
              <w:spacing w:line="242" w:lineRule="exact"/>
              <w:ind w:left="80"/>
              <w:rPr>
                <w:sz w:val="20"/>
                <w:szCs w:val="20"/>
              </w:rPr>
            </w:pPr>
            <w:r>
              <w:t>Исправление или</w:t>
            </w:r>
          </w:p>
        </w:tc>
      </w:tr>
      <w:tr w:rsidR="00CF1F49" w:rsidRPr="00EC6107">
        <w:trPr>
          <w:trHeight w:val="250"/>
        </w:trPr>
        <w:tc>
          <w:tcPr>
            <w:tcW w:w="1840" w:type="dxa"/>
            <w:tcBorders>
              <w:left w:val="single" w:sz="8" w:space="0" w:color="auto"/>
              <w:right w:val="single" w:sz="8" w:space="0" w:color="auto"/>
            </w:tcBorders>
            <w:vAlign w:val="bottom"/>
          </w:tcPr>
          <w:p w:rsidR="00CF1F49" w:rsidRPr="00EC6107" w:rsidRDefault="00CF1F49">
            <w:pPr>
              <w:rPr>
                <w:sz w:val="21"/>
                <w:szCs w:val="21"/>
              </w:rPr>
            </w:pPr>
          </w:p>
        </w:tc>
        <w:tc>
          <w:tcPr>
            <w:tcW w:w="2680" w:type="dxa"/>
            <w:tcBorders>
              <w:right w:val="single" w:sz="8" w:space="0" w:color="auto"/>
            </w:tcBorders>
            <w:vAlign w:val="bottom"/>
          </w:tcPr>
          <w:p w:rsidR="00CF1F49" w:rsidRPr="00EC6107" w:rsidRDefault="00CF1F49">
            <w:pPr>
              <w:spacing w:line="249" w:lineRule="exact"/>
              <w:ind w:left="80"/>
              <w:rPr>
                <w:sz w:val="20"/>
                <w:szCs w:val="20"/>
              </w:rPr>
            </w:pPr>
            <w:r>
              <w:t>затруднений учащихся в</w:t>
            </w:r>
          </w:p>
        </w:tc>
        <w:tc>
          <w:tcPr>
            <w:tcW w:w="4120" w:type="dxa"/>
            <w:tcBorders>
              <w:right w:val="single" w:sz="8" w:space="0" w:color="auto"/>
            </w:tcBorders>
            <w:vAlign w:val="bottom"/>
          </w:tcPr>
          <w:p w:rsidR="00CF1F49" w:rsidRPr="00EC6107" w:rsidRDefault="00CF1F49">
            <w:pPr>
              <w:spacing w:line="249" w:lineRule="exact"/>
              <w:ind w:left="100"/>
              <w:rPr>
                <w:sz w:val="20"/>
                <w:szCs w:val="20"/>
              </w:rPr>
            </w:pPr>
            <w:r>
              <w:t>индивидуальных коррекционных</w:t>
            </w:r>
          </w:p>
        </w:tc>
        <w:tc>
          <w:tcPr>
            <w:tcW w:w="1840" w:type="dxa"/>
            <w:tcBorders>
              <w:right w:val="single" w:sz="8" w:space="0" w:color="auto"/>
            </w:tcBorders>
            <w:vAlign w:val="bottom"/>
          </w:tcPr>
          <w:p w:rsidR="00CF1F49" w:rsidRPr="00EC6107" w:rsidRDefault="00CF1F49">
            <w:pPr>
              <w:spacing w:line="249" w:lineRule="exact"/>
              <w:ind w:left="80"/>
              <w:rPr>
                <w:sz w:val="20"/>
                <w:szCs w:val="20"/>
              </w:rPr>
            </w:pPr>
            <w:r>
              <w:t>сглаживание</w:t>
            </w:r>
          </w:p>
        </w:tc>
      </w:tr>
      <w:tr w:rsidR="00CF1F49" w:rsidRPr="00EC6107">
        <w:trPr>
          <w:trHeight w:val="252"/>
        </w:trPr>
        <w:tc>
          <w:tcPr>
            <w:tcW w:w="1840" w:type="dxa"/>
            <w:tcBorders>
              <w:left w:val="single" w:sz="8" w:space="0" w:color="auto"/>
              <w:right w:val="single" w:sz="8" w:space="0" w:color="auto"/>
            </w:tcBorders>
            <w:vAlign w:val="bottom"/>
          </w:tcPr>
          <w:p w:rsidR="00CF1F49" w:rsidRPr="00EC6107" w:rsidRDefault="00CF1F49">
            <w:pPr>
              <w:rPr>
                <w:sz w:val="21"/>
                <w:szCs w:val="21"/>
              </w:rPr>
            </w:pPr>
          </w:p>
        </w:tc>
        <w:tc>
          <w:tcPr>
            <w:tcW w:w="2680" w:type="dxa"/>
            <w:tcBorders>
              <w:right w:val="single" w:sz="8" w:space="0" w:color="auto"/>
            </w:tcBorders>
            <w:vAlign w:val="bottom"/>
          </w:tcPr>
          <w:p w:rsidR="00CF1F49" w:rsidRPr="00EC6107" w:rsidRDefault="00CF1F49">
            <w:pPr>
              <w:ind w:left="80"/>
              <w:rPr>
                <w:sz w:val="20"/>
                <w:szCs w:val="20"/>
              </w:rPr>
            </w:pPr>
            <w:r>
              <w:t>учебной деятельности.</w:t>
            </w:r>
          </w:p>
        </w:tc>
        <w:tc>
          <w:tcPr>
            <w:tcW w:w="4120" w:type="dxa"/>
            <w:tcBorders>
              <w:right w:val="single" w:sz="8" w:space="0" w:color="auto"/>
            </w:tcBorders>
            <w:vAlign w:val="bottom"/>
          </w:tcPr>
          <w:p w:rsidR="00CF1F49" w:rsidRPr="00EC6107" w:rsidRDefault="00CF1F49">
            <w:pPr>
              <w:ind w:left="100"/>
              <w:rPr>
                <w:sz w:val="20"/>
                <w:szCs w:val="20"/>
              </w:rPr>
            </w:pPr>
            <w:r>
              <w:t>занятий.</w:t>
            </w:r>
          </w:p>
        </w:tc>
        <w:tc>
          <w:tcPr>
            <w:tcW w:w="1840" w:type="dxa"/>
            <w:tcBorders>
              <w:right w:val="single" w:sz="8" w:space="0" w:color="auto"/>
            </w:tcBorders>
            <w:vAlign w:val="bottom"/>
          </w:tcPr>
          <w:p w:rsidR="00CF1F49" w:rsidRPr="00EC6107" w:rsidRDefault="00CF1F49">
            <w:pPr>
              <w:ind w:left="80"/>
              <w:rPr>
                <w:sz w:val="20"/>
                <w:szCs w:val="20"/>
              </w:rPr>
            </w:pPr>
            <w:r>
              <w:t>отклонений и</w:t>
            </w:r>
          </w:p>
        </w:tc>
      </w:tr>
      <w:tr w:rsidR="00CF1F49" w:rsidRPr="00EC6107">
        <w:trPr>
          <w:trHeight w:val="252"/>
        </w:trPr>
        <w:tc>
          <w:tcPr>
            <w:tcW w:w="1840" w:type="dxa"/>
            <w:tcBorders>
              <w:left w:val="single" w:sz="8" w:space="0" w:color="auto"/>
              <w:right w:val="single" w:sz="8" w:space="0" w:color="auto"/>
            </w:tcBorders>
            <w:vAlign w:val="bottom"/>
          </w:tcPr>
          <w:p w:rsidR="00CF1F49" w:rsidRPr="00EC6107" w:rsidRDefault="00CF1F49">
            <w:pPr>
              <w:rPr>
                <w:sz w:val="21"/>
                <w:szCs w:val="21"/>
              </w:rPr>
            </w:pPr>
          </w:p>
        </w:tc>
        <w:tc>
          <w:tcPr>
            <w:tcW w:w="2680" w:type="dxa"/>
            <w:tcBorders>
              <w:right w:val="single" w:sz="8" w:space="0" w:color="auto"/>
            </w:tcBorders>
            <w:vAlign w:val="bottom"/>
          </w:tcPr>
          <w:p w:rsidR="00CF1F49" w:rsidRPr="00EC6107" w:rsidRDefault="00CF1F49">
            <w:pPr>
              <w:ind w:left="80"/>
              <w:rPr>
                <w:sz w:val="20"/>
                <w:szCs w:val="20"/>
              </w:rPr>
            </w:pPr>
            <w:r>
              <w:t>2.Овладение навыками</w:t>
            </w:r>
          </w:p>
        </w:tc>
        <w:tc>
          <w:tcPr>
            <w:tcW w:w="4120" w:type="dxa"/>
            <w:tcBorders>
              <w:right w:val="single" w:sz="8" w:space="0" w:color="auto"/>
            </w:tcBorders>
            <w:vAlign w:val="bottom"/>
          </w:tcPr>
          <w:p w:rsidR="00CF1F49" w:rsidRPr="0023684E" w:rsidRDefault="00CF1F49">
            <w:pPr>
              <w:ind w:left="100"/>
              <w:rPr>
                <w:sz w:val="20"/>
                <w:szCs w:val="20"/>
                <w:lang w:val="ru-RU"/>
              </w:rPr>
            </w:pPr>
            <w:r w:rsidRPr="0023684E">
              <w:rPr>
                <w:lang w:val="ru-RU"/>
              </w:rPr>
              <w:t>Все виды коррекционных работ должны</w:t>
            </w:r>
          </w:p>
        </w:tc>
        <w:tc>
          <w:tcPr>
            <w:tcW w:w="1840" w:type="dxa"/>
            <w:tcBorders>
              <w:right w:val="single" w:sz="8" w:space="0" w:color="auto"/>
            </w:tcBorders>
            <w:vAlign w:val="bottom"/>
          </w:tcPr>
          <w:p w:rsidR="00CF1F49" w:rsidRPr="00EC6107" w:rsidRDefault="00CF1F49">
            <w:pPr>
              <w:ind w:left="80"/>
              <w:rPr>
                <w:sz w:val="20"/>
                <w:szCs w:val="20"/>
              </w:rPr>
            </w:pPr>
            <w:r>
              <w:t>нарушений</w:t>
            </w:r>
          </w:p>
        </w:tc>
      </w:tr>
      <w:tr w:rsidR="00CF1F49" w:rsidRPr="00EC6107">
        <w:trPr>
          <w:trHeight w:val="254"/>
        </w:trPr>
        <w:tc>
          <w:tcPr>
            <w:tcW w:w="1840" w:type="dxa"/>
            <w:tcBorders>
              <w:left w:val="single" w:sz="8" w:space="0" w:color="auto"/>
              <w:right w:val="single" w:sz="8" w:space="0" w:color="auto"/>
            </w:tcBorders>
            <w:vAlign w:val="bottom"/>
          </w:tcPr>
          <w:p w:rsidR="00CF1F49" w:rsidRPr="00EC6107" w:rsidRDefault="00CF1F49"/>
        </w:tc>
        <w:tc>
          <w:tcPr>
            <w:tcW w:w="2680" w:type="dxa"/>
            <w:tcBorders>
              <w:right w:val="single" w:sz="8" w:space="0" w:color="auto"/>
            </w:tcBorders>
            <w:vAlign w:val="bottom"/>
          </w:tcPr>
          <w:p w:rsidR="00CF1F49" w:rsidRPr="00EC6107" w:rsidRDefault="00CF1F49">
            <w:pPr>
              <w:ind w:left="80"/>
              <w:rPr>
                <w:sz w:val="20"/>
                <w:szCs w:val="20"/>
              </w:rPr>
            </w:pPr>
            <w:r>
              <w:t>адаптации учащихся к</w:t>
            </w:r>
          </w:p>
        </w:tc>
        <w:tc>
          <w:tcPr>
            <w:tcW w:w="4120" w:type="dxa"/>
            <w:tcBorders>
              <w:right w:val="single" w:sz="8" w:space="0" w:color="auto"/>
            </w:tcBorders>
            <w:vAlign w:val="bottom"/>
          </w:tcPr>
          <w:p w:rsidR="00CF1F49" w:rsidRPr="00EC6107" w:rsidRDefault="00CF1F49">
            <w:pPr>
              <w:ind w:left="100"/>
              <w:rPr>
                <w:sz w:val="20"/>
                <w:szCs w:val="20"/>
              </w:rPr>
            </w:pPr>
            <w:r>
              <w:t>быть направлены на развитие</w:t>
            </w:r>
          </w:p>
        </w:tc>
        <w:tc>
          <w:tcPr>
            <w:tcW w:w="1840" w:type="dxa"/>
            <w:tcBorders>
              <w:right w:val="single" w:sz="8" w:space="0" w:color="auto"/>
            </w:tcBorders>
            <w:vAlign w:val="bottom"/>
          </w:tcPr>
          <w:p w:rsidR="00CF1F49" w:rsidRPr="00EC6107" w:rsidRDefault="00CF1F49">
            <w:pPr>
              <w:ind w:left="80"/>
              <w:rPr>
                <w:sz w:val="20"/>
                <w:szCs w:val="20"/>
              </w:rPr>
            </w:pPr>
            <w:r>
              <w:t>развития,</w:t>
            </w:r>
          </w:p>
        </w:tc>
      </w:tr>
      <w:tr w:rsidR="00CF1F49" w:rsidRPr="00EC6107">
        <w:trPr>
          <w:trHeight w:val="253"/>
        </w:trPr>
        <w:tc>
          <w:tcPr>
            <w:tcW w:w="1840" w:type="dxa"/>
            <w:tcBorders>
              <w:left w:val="single" w:sz="8" w:space="0" w:color="auto"/>
              <w:right w:val="single" w:sz="8" w:space="0" w:color="auto"/>
            </w:tcBorders>
            <w:vAlign w:val="bottom"/>
          </w:tcPr>
          <w:p w:rsidR="00CF1F49" w:rsidRPr="00EC6107" w:rsidRDefault="00CF1F49">
            <w:pPr>
              <w:rPr>
                <w:sz w:val="21"/>
                <w:szCs w:val="21"/>
              </w:rPr>
            </w:pPr>
          </w:p>
        </w:tc>
        <w:tc>
          <w:tcPr>
            <w:tcW w:w="2680" w:type="dxa"/>
            <w:tcBorders>
              <w:right w:val="single" w:sz="8" w:space="0" w:color="auto"/>
            </w:tcBorders>
            <w:vAlign w:val="bottom"/>
          </w:tcPr>
          <w:p w:rsidR="00CF1F49" w:rsidRPr="00EC6107" w:rsidRDefault="00CF1F49">
            <w:pPr>
              <w:ind w:left="80"/>
              <w:rPr>
                <w:sz w:val="20"/>
                <w:szCs w:val="20"/>
              </w:rPr>
            </w:pPr>
            <w:r>
              <w:t>социуму.</w:t>
            </w:r>
          </w:p>
        </w:tc>
        <w:tc>
          <w:tcPr>
            <w:tcW w:w="4120" w:type="dxa"/>
            <w:tcBorders>
              <w:right w:val="single" w:sz="8" w:space="0" w:color="auto"/>
            </w:tcBorders>
            <w:vAlign w:val="bottom"/>
          </w:tcPr>
          <w:p w:rsidR="00CF1F49" w:rsidRPr="00EC6107" w:rsidRDefault="00CF1F49">
            <w:pPr>
              <w:ind w:left="100"/>
              <w:rPr>
                <w:sz w:val="20"/>
                <w:szCs w:val="20"/>
              </w:rPr>
            </w:pPr>
            <w:r>
              <w:t>универсальных учебных действий:</w:t>
            </w:r>
          </w:p>
        </w:tc>
        <w:tc>
          <w:tcPr>
            <w:tcW w:w="1840" w:type="dxa"/>
            <w:tcBorders>
              <w:right w:val="single" w:sz="8" w:space="0" w:color="auto"/>
            </w:tcBorders>
            <w:vAlign w:val="bottom"/>
          </w:tcPr>
          <w:p w:rsidR="00CF1F49" w:rsidRPr="00EC6107" w:rsidRDefault="00CF1F49">
            <w:pPr>
              <w:ind w:left="80"/>
              <w:rPr>
                <w:sz w:val="20"/>
                <w:szCs w:val="20"/>
              </w:rPr>
            </w:pPr>
            <w:r>
              <w:t>преодоление</w:t>
            </w:r>
          </w:p>
        </w:tc>
      </w:tr>
      <w:tr w:rsidR="00CF1F49" w:rsidRPr="00EC6107">
        <w:trPr>
          <w:trHeight w:val="254"/>
        </w:trPr>
        <w:tc>
          <w:tcPr>
            <w:tcW w:w="1840" w:type="dxa"/>
            <w:tcBorders>
              <w:left w:val="single" w:sz="8" w:space="0" w:color="auto"/>
              <w:right w:val="single" w:sz="8" w:space="0" w:color="auto"/>
            </w:tcBorders>
            <w:vAlign w:val="bottom"/>
          </w:tcPr>
          <w:p w:rsidR="00CF1F49" w:rsidRPr="00EC6107" w:rsidRDefault="00CF1F49"/>
        </w:tc>
        <w:tc>
          <w:tcPr>
            <w:tcW w:w="2680" w:type="dxa"/>
            <w:tcBorders>
              <w:right w:val="single" w:sz="8" w:space="0" w:color="auto"/>
            </w:tcBorders>
            <w:vAlign w:val="bottom"/>
          </w:tcPr>
          <w:p w:rsidR="00CF1F49" w:rsidRPr="00EC6107" w:rsidRDefault="00CF1F49">
            <w:pPr>
              <w:ind w:left="80"/>
              <w:rPr>
                <w:sz w:val="20"/>
                <w:szCs w:val="20"/>
              </w:rPr>
            </w:pPr>
            <w:r>
              <w:t>3.Развитие творческого</w:t>
            </w:r>
          </w:p>
        </w:tc>
        <w:tc>
          <w:tcPr>
            <w:tcW w:w="4120" w:type="dxa"/>
            <w:tcBorders>
              <w:right w:val="single" w:sz="8" w:space="0" w:color="auto"/>
            </w:tcBorders>
            <w:vAlign w:val="bottom"/>
          </w:tcPr>
          <w:p w:rsidR="00CF1F49" w:rsidRPr="00EC6107" w:rsidRDefault="00CF1F49">
            <w:pPr>
              <w:ind w:left="100"/>
              <w:rPr>
                <w:sz w:val="20"/>
                <w:szCs w:val="20"/>
              </w:rPr>
            </w:pPr>
            <w:r>
              <w:t>личностных, коммуникативных,</w:t>
            </w:r>
          </w:p>
        </w:tc>
        <w:tc>
          <w:tcPr>
            <w:tcW w:w="1840" w:type="dxa"/>
            <w:tcBorders>
              <w:right w:val="single" w:sz="8" w:space="0" w:color="auto"/>
            </w:tcBorders>
            <w:vAlign w:val="bottom"/>
          </w:tcPr>
          <w:p w:rsidR="00CF1F49" w:rsidRPr="00EC6107" w:rsidRDefault="00CF1F49">
            <w:pPr>
              <w:ind w:left="80"/>
              <w:rPr>
                <w:sz w:val="20"/>
                <w:szCs w:val="20"/>
              </w:rPr>
            </w:pPr>
            <w:r>
              <w:t>трудностей.</w:t>
            </w:r>
          </w:p>
        </w:tc>
      </w:tr>
      <w:tr w:rsidR="00CF1F49" w:rsidRPr="00EC6107">
        <w:trPr>
          <w:trHeight w:val="252"/>
        </w:trPr>
        <w:tc>
          <w:tcPr>
            <w:tcW w:w="1840" w:type="dxa"/>
            <w:tcBorders>
              <w:left w:val="single" w:sz="8" w:space="0" w:color="auto"/>
              <w:right w:val="single" w:sz="8" w:space="0" w:color="auto"/>
            </w:tcBorders>
            <w:vAlign w:val="bottom"/>
          </w:tcPr>
          <w:p w:rsidR="00CF1F49" w:rsidRPr="00EC6107" w:rsidRDefault="00CF1F49">
            <w:pPr>
              <w:rPr>
                <w:sz w:val="21"/>
                <w:szCs w:val="21"/>
              </w:rPr>
            </w:pPr>
          </w:p>
        </w:tc>
        <w:tc>
          <w:tcPr>
            <w:tcW w:w="2680" w:type="dxa"/>
            <w:tcBorders>
              <w:right w:val="single" w:sz="8" w:space="0" w:color="auto"/>
            </w:tcBorders>
            <w:vAlign w:val="bottom"/>
          </w:tcPr>
          <w:p w:rsidR="00CF1F49" w:rsidRPr="00EC6107" w:rsidRDefault="00CF1F49">
            <w:pPr>
              <w:ind w:left="80"/>
              <w:rPr>
                <w:sz w:val="20"/>
                <w:szCs w:val="20"/>
              </w:rPr>
            </w:pPr>
            <w:r>
              <w:t>потенциала учащихся.</w:t>
            </w:r>
          </w:p>
        </w:tc>
        <w:tc>
          <w:tcPr>
            <w:tcW w:w="4120" w:type="dxa"/>
            <w:tcBorders>
              <w:right w:val="single" w:sz="8" w:space="0" w:color="auto"/>
            </w:tcBorders>
            <w:vAlign w:val="bottom"/>
          </w:tcPr>
          <w:p w:rsidR="00CF1F49" w:rsidRPr="00EC6107" w:rsidRDefault="00CF1F49">
            <w:pPr>
              <w:ind w:left="100"/>
              <w:rPr>
                <w:sz w:val="20"/>
                <w:szCs w:val="20"/>
              </w:rPr>
            </w:pPr>
            <w:r>
              <w:t>познавательных, регулятивных.</w:t>
            </w:r>
          </w:p>
        </w:tc>
        <w:tc>
          <w:tcPr>
            <w:tcW w:w="1840" w:type="dxa"/>
            <w:tcBorders>
              <w:right w:val="single" w:sz="8" w:space="0" w:color="auto"/>
            </w:tcBorders>
            <w:vAlign w:val="bottom"/>
          </w:tcPr>
          <w:p w:rsidR="00CF1F49" w:rsidRPr="00EC6107" w:rsidRDefault="00CF1F49">
            <w:pPr>
              <w:ind w:left="80"/>
              <w:rPr>
                <w:sz w:val="20"/>
                <w:szCs w:val="20"/>
              </w:rPr>
            </w:pPr>
            <w:r>
              <w:t>Формирование</w:t>
            </w:r>
          </w:p>
        </w:tc>
      </w:tr>
      <w:tr w:rsidR="00CF1F49" w:rsidRPr="00EC6107">
        <w:trPr>
          <w:trHeight w:val="252"/>
        </w:trPr>
        <w:tc>
          <w:tcPr>
            <w:tcW w:w="1840" w:type="dxa"/>
            <w:tcBorders>
              <w:left w:val="single" w:sz="8" w:space="0" w:color="auto"/>
              <w:right w:val="single" w:sz="8" w:space="0" w:color="auto"/>
            </w:tcBorders>
            <w:vAlign w:val="bottom"/>
          </w:tcPr>
          <w:p w:rsidR="00CF1F49" w:rsidRPr="00EC6107" w:rsidRDefault="00CF1F49">
            <w:pPr>
              <w:rPr>
                <w:sz w:val="21"/>
                <w:szCs w:val="21"/>
              </w:rPr>
            </w:pPr>
          </w:p>
        </w:tc>
        <w:tc>
          <w:tcPr>
            <w:tcW w:w="2680" w:type="dxa"/>
            <w:tcBorders>
              <w:right w:val="single" w:sz="8" w:space="0" w:color="auto"/>
            </w:tcBorders>
            <w:vAlign w:val="bottom"/>
          </w:tcPr>
          <w:p w:rsidR="00CF1F49" w:rsidRPr="00EC6107" w:rsidRDefault="00CF1F49">
            <w:pPr>
              <w:ind w:left="80"/>
              <w:rPr>
                <w:sz w:val="20"/>
                <w:szCs w:val="20"/>
              </w:rPr>
            </w:pPr>
            <w:r>
              <w:t>4.Создание условий для</w:t>
            </w:r>
          </w:p>
        </w:tc>
        <w:tc>
          <w:tcPr>
            <w:tcW w:w="4120" w:type="dxa"/>
            <w:tcBorders>
              <w:right w:val="single" w:sz="8" w:space="0" w:color="auto"/>
            </w:tcBorders>
            <w:vAlign w:val="bottom"/>
          </w:tcPr>
          <w:p w:rsidR="00CF1F49" w:rsidRPr="00EC6107" w:rsidRDefault="00CF1F49">
            <w:pPr>
              <w:ind w:left="100"/>
              <w:rPr>
                <w:sz w:val="20"/>
                <w:szCs w:val="20"/>
              </w:rPr>
            </w:pPr>
            <w:r>
              <w:t>Содержание и формы коррекционной</w:t>
            </w:r>
          </w:p>
        </w:tc>
        <w:tc>
          <w:tcPr>
            <w:tcW w:w="1840" w:type="dxa"/>
            <w:tcBorders>
              <w:right w:val="single" w:sz="8" w:space="0" w:color="auto"/>
            </w:tcBorders>
            <w:vAlign w:val="bottom"/>
          </w:tcPr>
          <w:p w:rsidR="00CF1F49" w:rsidRPr="00EC6107" w:rsidRDefault="00CF1F49">
            <w:pPr>
              <w:ind w:left="80"/>
              <w:rPr>
                <w:sz w:val="20"/>
                <w:szCs w:val="20"/>
              </w:rPr>
            </w:pPr>
            <w:r>
              <w:t>позитивного</w:t>
            </w:r>
          </w:p>
        </w:tc>
      </w:tr>
      <w:tr w:rsidR="00CF1F49" w:rsidRPr="00EC6107">
        <w:trPr>
          <w:trHeight w:val="254"/>
        </w:trPr>
        <w:tc>
          <w:tcPr>
            <w:tcW w:w="1840" w:type="dxa"/>
            <w:tcBorders>
              <w:left w:val="single" w:sz="8" w:space="0" w:color="auto"/>
              <w:right w:val="single" w:sz="8" w:space="0" w:color="auto"/>
            </w:tcBorders>
            <w:vAlign w:val="bottom"/>
          </w:tcPr>
          <w:p w:rsidR="00CF1F49" w:rsidRPr="00EC6107" w:rsidRDefault="00CF1F49"/>
        </w:tc>
        <w:tc>
          <w:tcPr>
            <w:tcW w:w="2680" w:type="dxa"/>
            <w:tcBorders>
              <w:right w:val="single" w:sz="8" w:space="0" w:color="auto"/>
            </w:tcBorders>
            <w:vAlign w:val="bottom"/>
          </w:tcPr>
          <w:p w:rsidR="00CF1F49" w:rsidRPr="00EC6107" w:rsidRDefault="00CF1F49">
            <w:pPr>
              <w:ind w:left="80"/>
              <w:rPr>
                <w:sz w:val="20"/>
                <w:szCs w:val="20"/>
              </w:rPr>
            </w:pPr>
            <w:r>
              <w:t>развития сохранных</w:t>
            </w:r>
          </w:p>
        </w:tc>
        <w:tc>
          <w:tcPr>
            <w:tcW w:w="4120" w:type="dxa"/>
            <w:tcBorders>
              <w:right w:val="single" w:sz="8" w:space="0" w:color="auto"/>
            </w:tcBorders>
            <w:vAlign w:val="bottom"/>
          </w:tcPr>
          <w:p w:rsidR="00CF1F49" w:rsidRPr="00EC6107" w:rsidRDefault="00CF1F49">
            <w:pPr>
              <w:ind w:left="100"/>
              <w:rPr>
                <w:sz w:val="20"/>
                <w:szCs w:val="20"/>
              </w:rPr>
            </w:pPr>
            <w:r>
              <w:t>работы учителя:</w:t>
            </w:r>
          </w:p>
        </w:tc>
        <w:tc>
          <w:tcPr>
            <w:tcW w:w="1840" w:type="dxa"/>
            <w:tcBorders>
              <w:right w:val="single" w:sz="8" w:space="0" w:color="auto"/>
            </w:tcBorders>
            <w:vAlign w:val="bottom"/>
          </w:tcPr>
          <w:p w:rsidR="00CF1F49" w:rsidRPr="00EC6107" w:rsidRDefault="00CF1F49">
            <w:pPr>
              <w:ind w:left="80"/>
              <w:rPr>
                <w:sz w:val="20"/>
                <w:szCs w:val="20"/>
              </w:rPr>
            </w:pPr>
            <w:r>
              <w:t>отношения к</w:t>
            </w:r>
          </w:p>
        </w:tc>
      </w:tr>
      <w:tr w:rsidR="00CF1F49" w:rsidRPr="00EC6107">
        <w:trPr>
          <w:trHeight w:val="252"/>
        </w:trPr>
        <w:tc>
          <w:tcPr>
            <w:tcW w:w="1840" w:type="dxa"/>
            <w:tcBorders>
              <w:left w:val="single" w:sz="8" w:space="0" w:color="auto"/>
              <w:right w:val="single" w:sz="8" w:space="0" w:color="auto"/>
            </w:tcBorders>
            <w:vAlign w:val="bottom"/>
          </w:tcPr>
          <w:p w:rsidR="00CF1F49" w:rsidRPr="00EC6107" w:rsidRDefault="00CF1F49">
            <w:pPr>
              <w:rPr>
                <w:sz w:val="21"/>
                <w:szCs w:val="21"/>
              </w:rPr>
            </w:pPr>
          </w:p>
        </w:tc>
        <w:tc>
          <w:tcPr>
            <w:tcW w:w="2680" w:type="dxa"/>
            <w:tcBorders>
              <w:right w:val="single" w:sz="8" w:space="0" w:color="auto"/>
            </w:tcBorders>
            <w:vAlign w:val="bottom"/>
          </w:tcPr>
          <w:p w:rsidR="00CF1F49" w:rsidRPr="00EC6107" w:rsidRDefault="00CF1F49">
            <w:pPr>
              <w:ind w:left="80"/>
              <w:rPr>
                <w:sz w:val="20"/>
                <w:szCs w:val="20"/>
              </w:rPr>
            </w:pPr>
            <w:r>
              <w:t>функций; формирование</w:t>
            </w:r>
          </w:p>
        </w:tc>
        <w:tc>
          <w:tcPr>
            <w:tcW w:w="4120" w:type="dxa"/>
            <w:tcBorders>
              <w:right w:val="single" w:sz="8" w:space="0" w:color="auto"/>
            </w:tcBorders>
            <w:vAlign w:val="bottom"/>
          </w:tcPr>
          <w:p w:rsidR="00CF1F49" w:rsidRPr="0023684E" w:rsidRDefault="00CF1F49">
            <w:pPr>
              <w:ind w:left="100"/>
              <w:rPr>
                <w:sz w:val="20"/>
                <w:szCs w:val="20"/>
                <w:lang w:val="ru-RU"/>
              </w:rPr>
            </w:pPr>
            <w:r w:rsidRPr="0023684E">
              <w:rPr>
                <w:lang w:val="ru-RU"/>
              </w:rPr>
              <w:t>- наблюдение за учениками в учебной и</w:t>
            </w:r>
          </w:p>
        </w:tc>
        <w:tc>
          <w:tcPr>
            <w:tcW w:w="1840" w:type="dxa"/>
            <w:tcBorders>
              <w:right w:val="single" w:sz="8" w:space="0" w:color="auto"/>
            </w:tcBorders>
            <w:vAlign w:val="bottom"/>
          </w:tcPr>
          <w:p w:rsidR="00CF1F49" w:rsidRPr="00EC6107" w:rsidRDefault="00CF1F49">
            <w:pPr>
              <w:ind w:left="80"/>
              <w:rPr>
                <w:sz w:val="20"/>
                <w:szCs w:val="20"/>
              </w:rPr>
            </w:pPr>
            <w:r>
              <w:t>учебному</w:t>
            </w:r>
          </w:p>
        </w:tc>
      </w:tr>
      <w:tr w:rsidR="00CF1F49" w:rsidRPr="00EC6107">
        <w:trPr>
          <w:trHeight w:val="254"/>
        </w:trPr>
        <w:tc>
          <w:tcPr>
            <w:tcW w:w="1840" w:type="dxa"/>
            <w:tcBorders>
              <w:left w:val="single" w:sz="8" w:space="0" w:color="auto"/>
              <w:right w:val="single" w:sz="8" w:space="0" w:color="auto"/>
            </w:tcBorders>
            <w:vAlign w:val="bottom"/>
          </w:tcPr>
          <w:p w:rsidR="00CF1F49" w:rsidRPr="00EC6107" w:rsidRDefault="00CF1F49"/>
        </w:tc>
        <w:tc>
          <w:tcPr>
            <w:tcW w:w="2680" w:type="dxa"/>
            <w:tcBorders>
              <w:right w:val="single" w:sz="8" w:space="0" w:color="auto"/>
            </w:tcBorders>
            <w:vAlign w:val="bottom"/>
          </w:tcPr>
          <w:p w:rsidR="00CF1F49" w:rsidRPr="00EC6107" w:rsidRDefault="00CF1F49">
            <w:pPr>
              <w:ind w:left="80"/>
              <w:rPr>
                <w:sz w:val="20"/>
                <w:szCs w:val="20"/>
              </w:rPr>
            </w:pPr>
            <w:r>
              <w:t>положительной</w:t>
            </w:r>
          </w:p>
        </w:tc>
        <w:tc>
          <w:tcPr>
            <w:tcW w:w="4120" w:type="dxa"/>
            <w:tcBorders>
              <w:right w:val="single" w:sz="8" w:space="0" w:color="auto"/>
            </w:tcBorders>
            <w:vAlign w:val="bottom"/>
          </w:tcPr>
          <w:p w:rsidR="00CF1F49" w:rsidRPr="00EC6107" w:rsidRDefault="00CF1F49">
            <w:pPr>
              <w:ind w:left="100"/>
              <w:rPr>
                <w:sz w:val="20"/>
                <w:szCs w:val="20"/>
              </w:rPr>
            </w:pPr>
            <w:r>
              <w:t>внеурочной деятельности (ежедневно);</w:t>
            </w:r>
          </w:p>
        </w:tc>
        <w:tc>
          <w:tcPr>
            <w:tcW w:w="1840" w:type="dxa"/>
            <w:tcBorders>
              <w:right w:val="single" w:sz="8" w:space="0" w:color="auto"/>
            </w:tcBorders>
            <w:vAlign w:val="bottom"/>
          </w:tcPr>
          <w:p w:rsidR="00CF1F49" w:rsidRPr="00EC6107" w:rsidRDefault="00CF1F49">
            <w:pPr>
              <w:ind w:left="80"/>
              <w:rPr>
                <w:sz w:val="20"/>
                <w:szCs w:val="20"/>
              </w:rPr>
            </w:pPr>
            <w:r>
              <w:t>процессу и к</w:t>
            </w:r>
          </w:p>
        </w:tc>
      </w:tr>
      <w:tr w:rsidR="00CF1F49" w:rsidRPr="00EC6107">
        <w:trPr>
          <w:trHeight w:val="252"/>
        </w:trPr>
        <w:tc>
          <w:tcPr>
            <w:tcW w:w="1840" w:type="dxa"/>
            <w:tcBorders>
              <w:left w:val="single" w:sz="8" w:space="0" w:color="auto"/>
              <w:right w:val="single" w:sz="8" w:space="0" w:color="auto"/>
            </w:tcBorders>
            <w:vAlign w:val="bottom"/>
          </w:tcPr>
          <w:p w:rsidR="00CF1F49" w:rsidRPr="00EC6107" w:rsidRDefault="00CF1F49">
            <w:pPr>
              <w:rPr>
                <w:sz w:val="21"/>
                <w:szCs w:val="21"/>
              </w:rPr>
            </w:pPr>
          </w:p>
        </w:tc>
        <w:tc>
          <w:tcPr>
            <w:tcW w:w="2680" w:type="dxa"/>
            <w:tcBorders>
              <w:right w:val="single" w:sz="8" w:space="0" w:color="auto"/>
            </w:tcBorders>
            <w:vAlign w:val="bottom"/>
          </w:tcPr>
          <w:p w:rsidR="00CF1F49" w:rsidRPr="00EC6107" w:rsidRDefault="00CF1F49">
            <w:pPr>
              <w:ind w:left="80"/>
              <w:rPr>
                <w:sz w:val="20"/>
                <w:szCs w:val="20"/>
              </w:rPr>
            </w:pPr>
            <w:r>
              <w:t>мотивации к обучению;</w:t>
            </w:r>
          </w:p>
        </w:tc>
        <w:tc>
          <w:tcPr>
            <w:tcW w:w="4120" w:type="dxa"/>
            <w:tcBorders>
              <w:right w:val="single" w:sz="8" w:space="0" w:color="auto"/>
            </w:tcBorders>
            <w:vAlign w:val="bottom"/>
          </w:tcPr>
          <w:p w:rsidR="00CF1F49" w:rsidRPr="00EC6107" w:rsidRDefault="00CF1F49">
            <w:pPr>
              <w:ind w:left="100"/>
              <w:rPr>
                <w:sz w:val="20"/>
                <w:szCs w:val="20"/>
              </w:rPr>
            </w:pPr>
            <w:r>
              <w:t>- поддержание постоянной связи с</w:t>
            </w:r>
          </w:p>
        </w:tc>
        <w:tc>
          <w:tcPr>
            <w:tcW w:w="1840" w:type="dxa"/>
            <w:tcBorders>
              <w:right w:val="single" w:sz="8" w:space="0" w:color="auto"/>
            </w:tcBorders>
            <w:vAlign w:val="bottom"/>
          </w:tcPr>
          <w:p w:rsidR="00CF1F49" w:rsidRPr="00EC6107" w:rsidRDefault="00CF1F49">
            <w:pPr>
              <w:ind w:left="80"/>
              <w:rPr>
                <w:sz w:val="20"/>
                <w:szCs w:val="20"/>
              </w:rPr>
            </w:pPr>
            <w:r>
              <w:t>школе в целом.</w:t>
            </w:r>
          </w:p>
        </w:tc>
      </w:tr>
      <w:tr w:rsidR="00CF1F49" w:rsidRPr="00EC6107">
        <w:trPr>
          <w:trHeight w:val="252"/>
        </w:trPr>
        <w:tc>
          <w:tcPr>
            <w:tcW w:w="1840" w:type="dxa"/>
            <w:tcBorders>
              <w:left w:val="single" w:sz="8" w:space="0" w:color="auto"/>
              <w:right w:val="single" w:sz="8" w:space="0" w:color="auto"/>
            </w:tcBorders>
            <w:vAlign w:val="bottom"/>
          </w:tcPr>
          <w:p w:rsidR="00CF1F49" w:rsidRPr="00EC6107" w:rsidRDefault="00CF1F49">
            <w:pPr>
              <w:rPr>
                <w:sz w:val="21"/>
                <w:szCs w:val="21"/>
              </w:rPr>
            </w:pPr>
          </w:p>
        </w:tc>
        <w:tc>
          <w:tcPr>
            <w:tcW w:w="2680" w:type="dxa"/>
            <w:tcBorders>
              <w:right w:val="single" w:sz="8" w:space="0" w:color="auto"/>
            </w:tcBorders>
            <w:vAlign w:val="bottom"/>
          </w:tcPr>
          <w:p w:rsidR="00CF1F49" w:rsidRPr="00EC6107" w:rsidRDefault="00CF1F49">
            <w:pPr>
              <w:ind w:left="80"/>
              <w:rPr>
                <w:sz w:val="20"/>
                <w:szCs w:val="20"/>
              </w:rPr>
            </w:pPr>
            <w:r>
              <w:t>5.Повышение уровня</w:t>
            </w:r>
          </w:p>
        </w:tc>
        <w:tc>
          <w:tcPr>
            <w:tcW w:w="4120" w:type="dxa"/>
            <w:tcBorders>
              <w:right w:val="single" w:sz="8" w:space="0" w:color="auto"/>
            </w:tcBorders>
            <w:vAlign w:val="bottom"/>
          </w:tcPr>
          <w:p w:rsidR="00CF1F49" w:rsidRPr="00EC6107" w:rsidRDefault="00CF1F49">
            <w:pPr>
              <w:ind w:left="100"/>
              <w:rPr>
                <w:sz w:val="20"/>
                <w:szCs w:val="20"/>
              </w:rPr>
            </w:pPr>
            <w:r>
              <w:t>учителями-предметниками, школьным</w:t>
            </w:r>
          </w:p>
        </w:tc>
        <w:tc>
          <w:tcPr>
            <w:tcW w:w="1840" w:type="dxa"/>
            <w:tcBorders>
              <w:right w:val="single" w:sz="8" w:space="0" w:color="auto"/>
            </w:tcBorders>
            <w:vAlign w:val="bottom"/>
          </w:tcPr>
          <w:p w:rsidR="00CF1F49" w:rsidRPr="00EC6107" w:rsidRDefault="00CF1F49">
            <w:pPr>
              <w:ind w:left="80"/>
              <w:rPr>
                <w:sz w:val="20"/>
                <w:szCs w:val="20"/>
              </w:rPr>
            </w:pPr>
            <w:r>
              <w:t>Усвоение</w:t>
            </w:r>
          </w:p>
        </w:tc>
      </w:tr>
      <w:tr w:rsidR="00CF1F49" w:rsidRPr="00EC6107">
        <w:trPr>
          <w:trHeight w:val="254"/>
        </w:trPr>
        <w:tc>
          <w:tcPr>
            <w:tcW w:w="1840" w:type="dxa"/>
            <w:tcBorders>
              <w:left w:val="single" w:sz="8" w:space="0" w:color="auto"/>
              <w:right w:val="single" w:sz="8" w:space="0" w:color="auto"/>
            </w:tcBorders>
            <w:vAlign w:val="bottom"/>
          </w:tcPr>
          <w:p w:rsidR="00CF1F49" w:rsidRPr="00EC6107" w:rsidRDefault="00CF1F49"/>
        </w:tc>
        <w:tc>
          <w:tcPr>
            <w:tcW w:w="2680" w:type="dxa"/>
            <w:tcBorders>
              <w:right w:val="single" w:sz="8" w:space="0" w:color="auto"/>
            </w:tcBorders>
            <w:vAlign w:val="bottom"/>
          </w:tcPr>
          <w:p w:rsidR="00CF1F49" w:rsidRPr="00EC6107" w:rsidRDefault="00CF1F49">
            <w:pPr>
              <w:ind w:left="80"/>
              <w:rPr>
                <w:sz w:val="20"/>
                <w:szCs w:val="20"/>
              </w:rPr>
            </w:pPr>
            <w:r>
              <w:t>общего развития,</w:t>
            </w:r>
          </w:p>
        </w:tc>
        <w:tc>
          <w:tcPr>
            <w:tcW w:w="4120" w:type="dxa"/>
            <w:tcBorders>
              <w:right w:val="single" w:sz="8" w:space="0" w:color="auto"/>
            </w:tcBorders>
            <w:vAlign w:val="bottom"/>
          </w:tcPr>
          <w:p w:rsidR="00CF1F49" w:rsidRPr="00EC6107" w:rsidRDefault="00CF1F49">
            <w:pPr>
              <w:ind w:left="100"/>
              <w:rPr>
                <w:sz w:val="20"/>
                <w:szCs w:val="20"/>
              </w:rPr>
            </w:pPr>
            <w:r>
              <w:t>психологом, медицинским работником,</w:t>
            </w:r>
          </w:p>
        </w:tc>
        <w:tc>
          <w:tcPr>
            <w:tcW w:w="1840" w:type="dxa"/>
            <w:tcBorders>
              <w:right w:val="single" w:sz="8" w:space="0" w:color="auto"/>
            </w:tcBorders>
            <w:vAlign w:val="bottom"/>
          </w:tcPr>
          <w:p w:rsidR="00CF1F49" w:rsidRPr="00EC6107" w:rsidRDefault="00CF1F49">
            <w:pPr>
              <w:ind w:left="80"/>
              <w:rPr>
                <w:sz w:val="20"/>
                <w:szCs w:val="20"/>
              </w:rPr>
            </w:pPr>
            <w:r>
              <w:t>учащимися</w:t>
            </w:r>
          </w:p>
        </w:tc>
      </w:tr>
      <w:tr w:rsidR="00CF1F49" w:rsidRPr="00EC6107">
        <w:trPr>
          <w:trHeight w:val="252"/>
        </w:trPr>
        <w:tc>
          <w:tcPr>
            <w:tcW w:w="1840" w:type="dxa"/>
            <w:tcBorders>
              <w:left w:val="single" w:sz="8" w:space="0" w:color="auto"/>
              <w:right w:val="single" w:sz="8" w:space="0" w:color="auto"/>
            </w:tcBorders>
            <w:vAlign w:val="bottom"/>
          </w:tcPr>
          <w:p w:rsidR="00CF1F49" w:rsidRPr="00EC6107" w:rsidRDefault="00CF1F49">
            <w:pPr>
              <w:rPr>
                <w:sz w:val="21"/>
                <w:szCs w:val="21"/>
              </w:rPr>
            </w:pPr>
          </w:p>
        </w:tc>
        <w:tc>
          <w:tcPr>
            <w:tcW w:w="2680" w:type="dxa"/>
            <w:tcBorders>
              <w:right w:val="single" w:sz="8" w:space="0" w:color="auto"/>
            </w:tcBorders>
            <w:vAlign w:val="bottom"/>
          </w:tcPr>
          <w:p w:rsidR="00CF1F49" w:rsidRPr="00EC6107" w:rsidRDefault="00CF1F49">
            <w:pPr>
              <w:ind w:left="80"/>
              <w:rPr>
                <w:sz w:val="20"/>
                <w:szCs w:val="20"/>
              </w:rPr>
            </w:pPr>
            <w:r>
              <w:t>восполнение пробелов</w:t>
            </w:r>
          </w:p>
        </w:tc>
        <w:tc>
          <w:tcPr>
            <w:tcW w:w="4120" w:type="dxa"/>
            <w:tcBorders>
              <w:right w:val="single" w:sz="8" w:space="0" w:color="auto"/>
            </w:tcBorders>
            <w:vAlign w:val="bottom"/>
          </w:tcPr>
          <w:p w:rsidR="00CF1F49" w:rsidRPr="00EC6107" w:rsidRDefault="00CF1F49">
            <w:pPr>
              <w:ind w:left="100"/>
              <w:rPr>
                <w:sz w:val="20"/>
                <w:szCs w:val="20"/>
              </w:rPr>
            </w:pPr>
            <w:r>
              <w:t>администрацией школы, родителями;</w:t>
            </w:r>
          </w:p>
        </w:tc>
        <w:tc>
          <w:tcPr>
            <w:tcW w:w="1840" w:type="dxa"/>
            <w:tcBorders>
              <w:right w:val="single" w:sz="8" w:space="0" w:color="auto"/>
            </w:tcBorders>
            <w:vAlign w:val="bottom"/>
          </w:tcPr>
          <w:p w:rsidR="00CF1F49" w:rsidRPr="00EC6107" w:rsidRDefault="00CF1F49">
            <w:pPr>
              <w:ind w:left="80"/>
              <w:rPr>
                <w:sz w:val="20"/>
                <w:szCs w:val="20"/>
              </w:rPr>
            </w:pPr>
            <w:r>
              <w:t>учебного</w:t>
            </w:r>
          </w:p>
        </w:tc>
      </w:tr>
      <w:tr w:rsidR="00CF1F49" w:rsidRPr="00EC6107">
        <w:trPr>
          <w:trHeight w:val="254"/>
        </w:trPr>
        <w:tc>
          <w:tcPr>
            <w:tcW w:w="1840" w:type="dxa"/>
            <w:tcBorders>
              <w:left w:val="single" w:sz="8" w:space="0" w:color="auto"/>
              <w:right w:val="single" w:sz="8" w:space="0" w:color="auto"/>
            </w:tcBorders>
            <w:vAlign w:val="bottom"/>
          </w:tcPr>
          <w:p w:rsidR="00CF1F49" w:rsidRPr="00EC6107" w:rsidRDefault="00CF1F49"/>
        </w:tc>
        <w:tc>
          <w:tcPr>
            <w:tcW w:w="2680" w:type="dxa"/>
            <w:tcBorders>
              <w:right w:val="single" w:sz="8" w:space="0" w:color="auto"/>
            </w:tcBorders>
            <w:vAlign w:val="bottom"/>
          </w:tcPr>
          <w:p w:rsidR="00CF1F49" w:rsidRPr="00EC6107" w:rsidRDefault="00CF1F49">
            <w:pPr>
              <w:ind w:left="80"/>
              <w:rPr>
                <w:sz w:val="20"/>
                <w:szCs w:val="20"/>
              </w:rPr>
            </w:pPr>
            <w:r>
              <w:t>предшествующего</w:t>
            </w:r>
          </w:p>
        </w:tc>
        <w:tc>
          <w:tcPr>
            <w:tcW w:w="4120" w:type="dxa"/>
            <w:tcBorders>
              <w:right w:val="single" w:sz="8" w:space="0" w:color="auto"/>
            </w:tcBorders>
            <w:vAlign w:val="bottom"/>
          </w:tcPr>
          <w:p w:rsidR="00CF1F49" w:rsidRPr="00EC6107" w:rsidRDefault="00CF1F49">
            <w:pPr>
              <w:ind w:left="100"/>
              <w:rPr>
                <w:sz w:val="20"/>
                <w:szCs w:val="20"/>
              </w:rPr>
            </w:pPr>
            <w:r>
              <w:t>- составление психолого-педагогической</w:t>
            </w:r>
          </w:p>
        </w:tc>
        <w:tc>
          <w:tcPr>
            <w:tcW w:w="1840" w:type="dxa"/>
            <w:tcBorders>
              <w:right w:val="single" w:sz="8" w:space="0" w:color="auto"/>
            </w:tcBorders>
            <w:vAlign w:val="bottom"/>
          </w:tcPr>
          <w:p w:rsidR="00CF1F49" w:rsidRPr="00EC6107" w:rsidRDefault="00CF1F49">
            <w:pPr>
              <w:ind w:left="80"/>
              <w:rPr>
                <w:sz w:val="20"/>
                <w:szCs w:val="20"/>
              </w:rPr>
            </w:pPr>
            <w:r>
              <w:t>материала.</w:t>
            </w:r>
          </w:p>
        </w:tc>
      </w:tr>
      <w:tr w:rsidR="00CF1F49" w:rsidRPr="00EC6107">
        <w:trPr>
          <w:trHeight w:val="252"/>
        </w:trPr>
        <w:tc>
          <w:tcPr>
            <w:tcW w:w="1840" w:type="dxa"/>
            <w:tcBorders>
              <w:left w:val="single" w:sz="8" w:space="0" w:color="auto"/>
              <w:right w:val="single" w:sz="8" w:space="0" w:color="auto"/>
            </w:tcBorders>
            <w:vAlign w:val="bottom"/>
          </w:tcPr>
          <w:p w:rsidR="00CF1F49" w:rsidRPr="00EC6107" w:rsidRDefault="00CF1F49">
            <w:pPr>
              <w:rPr>
                <w:sz w:val="21"/>
                <w:szCs w:val="21"/>
              </w:rPr>
            </w:pPr>
          </w:p>
        </w:tc>
        <w:tc>
          <w:tcPr>
            <w:tcW w:w="2680" w:type="dxa"/>
            <w:tcBorders>
              <w:right w:val="single" w:sz="8" w:space="0" w:color="auto"/>
            </w:tcBorders>
            <w:vAlign w:val="bottom"/>
          </w:tcPr>
          <w:p w:rsidR="00CF1F49" w:rsidRPr="00EC6107" w:rsidRDefault="00CF1F49">
            <w:pPr>
              <w:ind w:left="80"/>
              <w:rPr>
                <w:sz w:val="20"/>
                <w:szCs w:val="20"/>
              </w:rPr>
            </w:pPr>
            <w:r>
              <w:t>развития и обучения;</w:t>
            </w:r>
          </w:p>
        </w:tc>
        <w:tc>
          <w:tcPr>
            <w:tcW w:w="4120" w:type="dxa"/>
            <w:tcBorders>
              <w:right w:val="single" w:sz="8" w:space="0" w:color="auto"/>
            </w:tcBorders>
            <w:vAlign w:val="bottom"/>
          </w:tcPr>
          <w:p w:rsidR="00CF1F49" w:rsidRPr="0023684E" w:rsidRDefault="00CF1F49">
            <w:pPr>
              <w:ind w:left="100"/>
              <w:rPr>
                <w:sz w:val="20"/>
                <w:szCs w:val="20"/>
                <w:lang w:val="ru-RU"/>
              </w:rPr>
            </w:pPr>
            <w:r w:rsidRPr="0023684E">
              <w:rPr>
                <w:lang w:val="ru-RU"/>
              </w:rPr>
              <w:t>характеристики учащегося с ОВЗ при</w:t>
            </w:r>
          </w:p>
        </w:tc>
        <w:tc>
          <w:tcPr>
            <w:tcW w:w="1840" w:type="dxa"/>
            <w:tcBorders>
              <w:right w:val="single" w:sz="8" w:space="0" w:color="auto"/>
            </w:tcBorders>
            <w:vAlign w:val="bottom"/>
          </w:tcPr>
          <w:p w:rsidR="00CF1F49" w:rsidRPr="00EC6107" w:rsidRDefault="00CF1F49">
            <w:pPr>
              <w:ind w:left="80"/>
              <w:rPr>
                <w:sz w:val="20"/>
                <w:szCs w:val="20"/>
              </w:rPr>
            </w:pPr>
            <w:r>
              <w:t>Овладение</w:t>
            </w:r>
          </w:p>
        </w:tc>
      </w:tr>
      <w:tr w:rsidR="00CF1F49" w:rsidRPr="00EC6107">
        <w:trPr>
          <w:trHeight w:val="252"/>
        </w:trPr>
        <w:tc>
          <w:tcPr>
            <w:tcW w:w="1840" w:type="dxa"/>
            <w:tcBorders>
              <w:left w:val="single" w:sz="8" w:space="0" w:color="auto"/>
              <w:right w:val="single" w:sz="8" w:space="0" w:color="auto"/>
            </w:tcBorders>
            <w:vAlign w:val="bottom"/>
          </w:tcPr>
          <w:p w:rsidR="00CF1F49" w:rsidRPr="00EC6107" w:rsidRDefault="00CF1F49">
            <w:pPr>
              <w:rPr>
                <w:sz w:val="21"/>
                <w:szCs w:val="21"/>
              </w:rPr>
            </w:pPr>
          </w:p>
        </w:tc>
        <w:tc>
          <w:tcPr>
            <w:tcW w:w="2680" w:type="dxa"/>
            <w:tcBorders>
              <w:right w:val="single" w:sz="8" w:space="0" w:color="auto"/>
            </w:tcBorders>
            <w:vAlign w:val="bottom"/>
          </w:tcPr>
          <w:p w:rsidR="00CF1F49" w:rsidRPr="00EC6107" w:rsidRDefault="00CF1F49">
            <w:pPr>
              <w:ind w:left="80"/>
              <w:rPr>
                <w:sz w:val="20"/>
                <w:szCs w:val="20"/>
              </w:rPr>
            </w:pPr>
            <w:r>
              <w:t>коррекция отклонений в</w:t>
            </w:r>
          </w:p>
        </w:tc>
        <w:tc>
          <w:tcPr>
            <w:tcW w:w="4120" w:type="dxa"/>
            <w:tcBorders>
              <w:right w:val="single" w:sz="8" w:space="0" w:color="auto"/>
            </w:tcBorders>
            <w:vAlign w:val="bottom"/>
          </w:tcPr>
          <w:p w:rsidR="00CF1F49" w:rsidRPr="00EC6107" w:rsidRDefault="00CF1F49">
            <w:pPr>
              <w:ind w:left="100"/>
              <w:rPr>
                <w:sz w:val="20"/>
                <w:szCs w:val="20"/>
              </w:rPr>
            </w:pPr>
            <w:r>
              <w:t>помощи методов наблюдения, беседы,</w:t>
            </w:r>
          </w:p>
        </w:tc>
        <w:tc>
          <w:tcPr>
            <w:tcW w:w="1840" w:type="dxa"/>
            <w:tcBorders>
              <w:right w:val="single" w:sz="8" w:space="0" w:color="auto"/>
            </w:tcBorders>
            <w:vAlign w:val="bottom"/>
          </w:tcPr>
          <w:p w:rsidR="00CF1F49" w:rsidRPr="00EC6107" w:rsidRDefault="00CF1F49">
            <w:pPr>
              <w:ind w:left="80"/>
              <w:rPr>
                <w:sz w:val="20"/>
                <w:szCs w:val="20"/>
              </w:rPr>
            </w:pPr>
            <w:r>
              <w:t>необходимыми</w:t>
            </w:r>
          </w:p>
        </w:tc>
      </w:tr>
      <w:tr w:rsidR="00CF1F49" w:rsidRPr="00EC6107">
        <w:trPr>
          <w:trHeight w:val="255"/>
        </w:trPr>
        <w:tc>
          <w:tcPr>
            <w:tcW w:w="1840" w:type="dxa"/>
            <w:tcBorders>
              <w:left w:val="single" w:sz="8" w:space="0" w:color="auto"/>
              <w:right w:val="single" w:sz="8" w:space="0" w:color="auto"/>
            </w:tcBorders>
            <w:vAlign w:val="bottom"/>
          </w:tcPr>
          <w:p w:rsidR="00CF1F49" w:rsidRPr="00EC6107" w:rsidRDefault="00CF1F49"/>
        </w:tc>
        <w:tc>
          <w:tcPr>
            <w:tcW w:w="2680" w:type="dxa"/>
            <w:tcBorders>
              <w:right w:val="single" w:sz="8" w:space="0" w:color="auto"/>
            </w:tcBorders>
            <w:vAlign w:val="bottom"/>
          </w:tcPr>
          <w:p w:rsidR="00CF1F49" w:rsidRPr="00EC6107" w:rsidRDefault="00CF1F49">
            <w:pPr>
              <w:ind w:left="80"/>
              <w:rPr>
                <w:sz w:val="20"/>
                <w:szCs w:val="20"/>
              </w:rPr>
            </w:pPr>
            <w:r>
              <w:t>развитии познавательной</w:t>
            </w:r>
          </w:p>
        </w:tc>
        <w:tc>
          <w:tcPr>
            <w:tcW w:w="4120" w:type="dxa"/>
            <w:tcBorders>
              <w:right w:val="single" w:sz="8" w:space="0" w:color="auto"/>
            </w:tcBorders>
            <w:vAlign w:val="bottom"/>
          </w:tcPr>
          <w:p w:rsidR="00CF1F49" w:rsidRPr="00EC6107" w:rsidRDefault="00CF1F49">
            <w:pPr>
              <w:ind w:left="100"/>
              <w:rPr>
                <w:sz w:val="20"/>
                <w:szCs w:val="20"/>
              </w:rPr>
            </w:pPr>
            <w:r>
              <w:t>экспериментального обследования, где</w:t>
            </w:r>
          </w:p>
        </w:tc>
        <w:tc>
          <w:tcPr>
            <w:tcW w:w="1840" w:type="dxa"/>
            <w:tcBorders>
              <w:right w:val="single" w:sz="8" w:space="0" w:color="auto"/>
            </w:tcBorders>
            <w:vAlign w:val="bottom"/>
          </w:tcPr>
          <w:p w:rsidR="00CF1F49" w:rsidRPr="00EC6107" w:rsidRDefault="00CF1F49">
            <w:pPr>
              <w:ind w:left="80"/>
              <w:rPr>
                <w:sz w:val="20"/>
                <w:szCs w:val="20"/>
              </w:rPr>
            </w:pPr>
            <w:r>
              <w:t>знаниями,</w:t>
            </w:r>
          </w:p>
        </w:tc>
      </w:tr>
      <w:tr w:rsidR="00CF1F49" w:rsidRPr="00EC6107">
        <w:trPr>
          <w:trHeight w:val="252"/>
        </w:trPr>
        <w:tc>
          <w:tcPr>
            <w:tcW w:w="1840" w:type="dxa"/>
            <w:tcBorders>
              <w:left w:val="single" w:sz="8" w:space="0" w:color="auto"/>
              <w:right w:val="single" w:sz="8" w:space="0" w:color="auto"/>
            </w:tcBorders>
            <w:vAlign w:val="bottom"/>
          </w:tcPr>
          <w:p w:rsidR="00CF1F49" w:rsidRPr="00EC6107" w:rsidRDefault="00CF1F49">
            <w:pPr>
              <w:rPr>
                <w:sz w:val="21"/>
                <w:szCs w:val="21"/>
              </w:rPr>
            </w:pPr>
          </w:p>
        </w:tc>
        <w:tc>
          <w:tcPr>
            <w:tcW w:w="2680" w:type="dxa"/>
            <w:tcBorders>
              <w:right w:val="single" w:sz="8" w:space="0" w:color="auto"/>
            </w:tcBorders>
            <w:vAlign w:val="bottom"/>
          </w:tcPr>
          <w:p w:rsidR="00CF1F49" w:rsidRPr="00EC6107" w:rsidRDefault="00CF1F49">
            <w:pPr>
              <w:ind w:left="80"/>
              <w:rPr>
                <w:sz w:val="20"/>
                <w:szCs w:val="20"/>
              </w:rPr>
            </w:pPr>
            <w:r>
              <w:t>и эмоционально-</w:t>
            </w:r>
          </w:p>
        </w:tc>
        <w:tc>
          <w:tcPr>
            <w:tcW w:w="4120" w:type="dxa"/>
            <w:tcBorders>
              <w:right w:val="single" w:sz="8" w:space="0" w:color="auto"/>
            </w:tcBorders>
            <w:vAlign w:val="bottom"/>
          </w:tcPr>
          <w:p w:rsidR="00CF1F49" w:rsidRPr="00EC6107" w:rsidRDefault="00CF1F49">
            <w:pPr>
              <w:ind w:left="100"/>
              <w:rPr>
                <w:sz w:val="20"/>
                <w:szCs w:val="20"/>
              </w:rPr>
            </w:pPr>
            <w:r>
              <w:t>отражаются особенности его личности,</w:t>
            </w:r>
          </w:p>
        </w:tc>
        <w:tc>
          <w:tcPr>
            <w:tcW w:w="1840" w:type="dxa"/>
            <w:tcBorders>
              <w:right w:val="single" w:sz="8" w:space="0" w:color="auto"/>
            </w:tcBorders>
            <w:vAlign w:val="bottom"/>
          </w:tcPr>
          <w:p w:rsidR="00CF1F49" w:rsidRPr="00EC6107" w:rsidRDefault="00CF1F49">
            <w:pPr>
              <w:ind w:left="80"/>
              <w:rPr>
                <w:sz w:val="20"/>
                <w:szCs w:val="20"/>
              </w:rPr>
            </w:pPr>
            <w:r>
              <w:t>умениями и</w:t>
            </w:r>
          </w:p>
        </w:tc>
      </w:tr>
      <w:tr w:rsidR="00CF1F49" w:rsidRPr="00EC6107">
        <w:trPr>
          <w:trHeight w:val="254"/>
        </w:trPr>
        <w:tc>
          <w:tcPr>
            <w:tcW w:w="1840" w:type="dxa"/>
            <w:tcBorders>
              <w:left w:val="single" w:sz="8" w:space="0" w:color="auto"/>
              <w:right w:val="single" w:sz="8" w:space="0" w:color="auto"/>
            </w:tcBorders>
            <w:vAlign w:val="bottom"/>
          </w:tcPr>
          <w:p w:rsidR="00CF1F49" w:rsidRPr="00EC6107" w:rsidRDefault="00CF1F49"/>
        </w:tc>
        <w:tc>
          <w:tcPr>
            <w:tcW w:w="2680" w:type="dxa"/>
            <w:tcBorders>
              <w:right w:val="single" w:sz="8" w:space="0" w:color="auto"/>
            </w:tcBorders>
            <w:vAlign w:val="bottom"/>
          </w:tcPr>
          <w:p w:rsidR="00CF1F49" w:rsidRPr="00EC6107" w:rsidRDefault="00CF1F49">
            <w:pPr>
              <w:ind w:left="80"/>
              <w:rPr>
                <w:sz w:val="20"/>
                <w:szCs w:val="20"/>
              </w:rPr>
            </w:pPr>
            <w:r>
              <w:t>личностной сферы;</w:t>
            </w:r>
          </w:p>
        </w:tc>
        <w:tc>
          <w:tcPr>
            <w:tcW w:w="4120" w:type="dxa"/>
            <w:tcBorders>
              <w:right w:val="single" w:sz="8" w:space="0" w:color="auto"/>
            </w:tcBorders>
            <w:vAlign w:val="bottom"/>
          </w:tcPr>
          <w:p w:rsidR="00CF1F49" w:rsidRPr="00EC6107" w:rsidRDefault="00CF1F49">
            <w:pPr>
              <w:ind w:left="100"/>
              <w:rPr>
                <w:sz w:val="20"/>
                <w:szCs w:val="20"/>
              </w:rPr>
            </w:pPr>
            <w:r>
              <w:t>поведения, межличностных отношений с</w:t>
            </w:r>
          </w:p>
        </w:tc>
        <w:tc>
          <w:tcPr>
            <w:tcW w:w="1840" w:type="dxa"/>
            <w:tcBorders>
              <w:right w:val="single" w:sz="8" w:space="0" w:color="auto"/>
            </w:tcBorders>
            <w:vAlign w:val="bottom"/>
          </w:tcPr>
          <w:p w:rsidR="00CF1F49" w:rsidRPr="00EC6107" w:rsidRDefault="00CF1F49">
            <w:pPr>
              <w:ind w:left="80"/>
              <w:rPr>
                <w:sz w:val="20"/>
                <w:szCs w:val="20"/>
              </w:rPr>
            </w:pPr>
            <w:r>
              <w:t>навыками в</w:t>
            </w:r>
          </w:p>
        </w:tc>
      </w:tr>
      <w:tr w:rsidR="00CF1F49" w:rsidRPr="00EC6107">
        <w:trPr>
          <w:trHeight w:val="252"/>
        </w:trPr>
        <w:tc>
          <w:tcPr>
            <w:tcW w:w="1840" w:type="dxa"/>
            <w:tcBorders>
              <w:left w:val="single" w:sz="8" w:space="0" w:color="auto"/>
              <w:right w:val="single" w:sz="8" w:space="0" w:color="auto"/>
            </w:tcBorders>
            <w:vAlign w:val="bottom"/>
          </w:tcPr>
          <w:p w:rsidR="00CF1F49" w:rsidRPr="00EC6107" w:rsidRDefault="00CF1F49">
            <w:pPr>
              <w:rPr>
                <w:sz w:val="21"/>
                <w:szCs w:val="21"/>
              </w:rPr>
            </w:pPr>
          </w:p>
        </w:tc>
        <w:tc>
          <w:tcPr>
            <w:tcW w:w="2680" w:type="dxa"/>
            <w:tcBorders>
              <w:right w:val="single" w:sz="8" w:space="0" w:color="auto"/>
            </w:tcBorders>
            <w:vAlign w:val="bottom"/>
          </w:tcPr>
          <w:p w:rsidR="00CF1F49" w:rsidRPr="00EC6107" w:rsidRDefault="00CF1F49">
            <w:pPr>
              <w:ind w:left="80"/>
              <w:rPr>
                <w:sz w:val="20"/>
                <w:szCs w:val="20"/>
              </w:rPr>
            </w:pPr>
            <w:r>
              <w:t>6.Формирование</w:t>
            </w:r>
          </w:p>
        </w:tc>
        <w:tc>
          <w:tcPr>
            <w:tcW w:w="4120" w:type="dxa"/>
            <w:tcBorders>
              <w:right w:val="single" w:sz="8" w:space="0" w:color="auto"/>
            </w:tcBorders>
            <w:vAlign w:val="bottom"/>
          </w:tcPr>
          <w:p w:rsidR="00CF1F49" w:rsidRPr="00EC6107" w:rsidRDefault="00CF1F49">
            <w:pPr>
              <w:ind w:left="100"/>
              <w:rPr>
                <w:sz w:val="20"/>
                <w:szCs w:val="20"/>
              </w:rPr>
            </w:pPr>
            <w:r>
              <w:t>родителями и одноклассниками, уровень</w:t>
            </w:r>
          </w:p>
        </w:tc>
        <w:tc>
          <w:tcPr>
            <w:tcW w:w="1840" w:type="dxa"/>
            <w:tcBorders>
              <w:right w:val="single" w:sz="8" w:space="0" w:color="auto"/>
            </w:tcBorders>
            <w:vAlign w:val="bottom"/>
          </w:tcPr>
          <w:p w:rsidR="00CF1F49" w:rsidRPr="00EC6107" w:rsidRDefault="00CF1F49">
            <w:pPr>
              <w:ind w:left="80"/>
              <w:rPr>
                <w:sz w:val="20"/>
                <w:szCs w:val="20"/>
              </w:rPr>
            </w:pPr>
            <w:r>
              <w:t>рамках ФГОС.</w:t>
            </w:r>
          </w:p>
        </w:tc>
      </w:tr>
      <w:tr w:rsidR="00CF1F49" w:rsidRPr="00EC6107">
        <w:trPr>
          <w:trHeight w:val="254"/>
        </w:trPr>
        <w:tc>
          <w:tcPr>
            <w:tcW w:w="1840" w:type="dxa"/>
            <w:tcBorders>
              <w:left w:val="single" w:sz="8" w:space="0" w:color="auto"/>
              <w:right w:val="single" w:sz="8" w:space="0" w:color="auto"/>
            </w:tcBorders>
            <w:vAlign w:val="bottom"/>
          </w:tcPr>
          <w:p w:rsidR="00CF1F49" w:rsidRPr="00EC6107" w:rsidRDefault="00CF1F49"/>
        </w:tc>
        <w:tc>
          <w:tcPr>
            <w:tcW w:w="2680" w:type="dxa"/>
            <w:tcBorders>
              <w:right w:val="single" w:sz="8" w:space="0" w:color="auto"/>
            </w:tcBorders>
            <w:vAlign w:val="bottom"/>
          </w:tcPr>
          <w:p w:rsidR="00CF1F49" w:rsidRPr="00EC6107" w:rsidRDefault="00CF1F49">
            <w:pPr>
              <w:ind w:left="80"/>
              <w:rPr>
                <w:sz w:val="20"/>
                <w:szCs w:val="20"/>
              </w:rPr>
            </w:pPr>
            <w:r>
              <w:t>механизмов волевой</w:t>
            </w:r>
          </w:p>
        </w:tc>
        <w:tc>
          <w:tcPr>
            <w:tcW w:w="4120" w:type="dxa"/>
            <w:tcBorders>
              <w:right w:val="single" w:sz="8" w:space="0" w:color="auto"/>
            </w:tcBorders>
            <w:vAlign w:val="bottom"/>
          </w:tcPr>
          <w:p w:rsidR="00CF1F49" w:rsidRPr="00EC6107" w:rsidRDefault="00CF1F49">
            <w:pPr>
              <w:ind w:left="100"/>
              <w:rPr>
                <w:sz w:val="20"/>
                <w:szCs w:val="20"/>
              </w:rPr>
            </w:pPr>
            <w:r>
              <w:t>и особенности интеллектуального</w:t>
            </w:r>
          </w:p>
        </w:tc>
        <w:tc>
          <w:tcPr>
            <w:tcW w:w="1840" w:type="dxa"/>
            <w:tcBorders>
              <w:right w:val="single" w:sz="8" w:space="0" w:color="auto"/>
            </w:tcBorders>
            <w:vAlign w:val="bottom"/>
          </w:tcPr>
          <w:p w:rsidR="00CF1F49" w:rsidRPr="00EC6107" w:rsidRDefault="00CF1F49"/>
        </w:tc>
      </w:tr>
      <w:tr w:rsidR="00CF1F49" w:rsidRPr="0050609D">
        <w:trPr>
          <w:trHeight w:val="252"/>
        </w:trPr>
        <w:tc>
          <w:tcPr>
            <w:tcW w:w="1840" w:type="dxa"/>
            <w:tcBorders>
              <w:left w:val="single" w:sz="8" w:space="0" w:color="auto"/>
              <w:right w:val="single" w:sz="8" w:space="0" w:color="auto"/>
            </w:tcBorders>
            <w:vAlign w:val="bottom"/>
          </w:tcPr>
          <w:p w:rsidR="00CF1F49" w:rsidRPr="00EC6107" w:rsidRDefault="00CF1F49">
            <w:pPr>
              <w:rPr>
                <w:sz w:val="21"/>
                <w:szCs w:val="21"/>
              </w:rPr>
            </w:pPr>
          </w:p>
        </w:tc>
        <w:tc>
          <w:tcPr>
            <w:tcW w:w="2680" w:type="dxa"/>
            <w:tcBorders>
              <w:right w:val="single" w:sz="8" w:space="0" w:color="auto"/>
            </w:tcBorders>
            <w:vAlign w:val="bottom"/>
          </w:tcPr>
          <w:p w:rsidR="00CF1F49" w:rsidRPr="00EC6107" w:rsidRDefault="00CF1F49">
            <w:pPr>
              <w:ind w:left="80"/>
              <w:rPr>
                <w:sz w:val="20"/>
                <w:szCs w:val="20"/>
              </w:rPr>
            </w:pPr>
            <w:r>
              <w:t>регуляции в процессе</w:t>
            </w:r>
          </w:p>
        </w:tc>
        <w:tc>
          <w:tcPr>
            <w:tcW w:w="4120" w:type="dxa"/>
            <w:tcBorders>
              <w:right w:val="single" w:sz="8" w:space="0" w:color="auto"/>
            </w:tcBorders>
            <w:vAlign w:val="bottom"/>
          </w:tcPr>
          <w:p w:rsidR="00CF1F49" w:rsidRPr="0023684E" w:rsidRDefault="00CF1F49">
            <w:pPr>
              <w:ind w:left="100"/>
              <w:rPr>
                <w:sz w:val="20"/>
                <w:szCs w:val="20"/>
                <w:lang w:val="ru-RU"/>
              </w:rPr>
            </w:pPr>
            <w:r w:rsidRPr="0023684E">
              <w:rPr>
                <w:lang w:val="ru-RU"/>
              </w:rPr>
              <w:t>развития и результаты учебы, основные</w:t>
            </w:r>
          </w:p>
        </w:tc>
        <w:tc>
          <w:tcPr>
            <w:tcW w:w="1840" w:type="dxa"/>
            <w:tcBorders>
              <w:right w:val="single" w:sz="8" w:space="0" w:color="auto"/>
            </w:tcBorders>
            <w:vAlign w:val="bottom"/>
          </w:tcPr>
          <w:p w:rsidR="00CF1F49" w:rsidRPr="0023684E" w:rsidRDefault="00CF1F49">
            <w:pPr>
              <w:rPr>
                <w:sz w:val="21"/>
                <w:szCs w:val="21"/>
                <w:lang w:val="ru-RU"/>
              </w:rPr>
            </w:pPr>
          </w:p>
        </w:tc>
      </w:tr>
      <w:tr w:rsidR="00CF1F49" w:rsidRPr="0050609D">
        <w:trPr>
          <w:trHeight w:val="252"/>
        </w:trPr>
        <w:tc>
          <w:tcPr>
            <w:tcW w:w="1840" w:type="dxa"/>
            <w:tcBorders>
              <w:left w:val="single" w:sz="8" w:space="0" w:color="auto"/>
              <w:right w:val="single" w:sz="8" w:space="0" w:color="auto"/>
            </w:tcBorders>
            <w:vAlign w:val="bottom"/>
          </w:tcPr>
          <w:p w:rsidR="00CF1F49" w:rsidRPr="0023684E" w:rsidRDefault="00CF1F49">
            <w:pPr>
              <w:rPr>
                <w:sz w:val="21"/>
                <w:szCs w:val="21"/>
                <w:lang w:val="ru-RU"/>
              </w:rPr>
            </w:pPr>
          </w:p>
        </w:tc>
        <w:tc>
          <w:tcPr>
            <w:tcW w:w="2680" w:type="dxa"/>
            <w:tcBorders>
              <w:right w:val="single" w:sz="8" w:space="0" w:color="auto"/>
            </w:tcBorders>
            <w:vAlign w:val="bottom"/>
          </w:tcPr>
          <w:p w:rsidR="00CF1F49" w:rsidRPr="00EC6107" w:rsidRDefault="00CF1F49">
            <w:pPr>
              <w:ind w:left="80"/>
              <w:rPr>
                <w:sz w:val="20"/>
                <w:szCs w:val="20"/>
              </w:rPr>
            </w:pPr>
            <w:r>
              <w:t>осуществления заданной</w:t>
            </w:r>
          </w:p>
        </w:tc>
        <w:tc>
          <w:tcPr>
            <w:tcW w:w="4120" w:type="dxa"/>
            <w:tcBorders>
              <w:right w:val="single" w:sz="8" w:space="0" w:color="auto"/>
            </w:tcBorders>
            <w:vAlign w:val="bottom"/>
          </w:tcPr>
          <w:p w:rsidR="00CF1F49" w:rsidRPr="0023684E" w:rsidRDefault="00CF1F49">
            <w:pPr>
              <w:ind w:left="100"/>
              <w:rPr>
                <w:sz w:val="20"/>
                <w:szCs w:val="20"/>
                <w:lang w:val="ru-RU"/>
              </w:rPr>
            </w:pPr>
            <w:r w:rsidRPr="0023684E">
              <w:rPr>
                <w:lang w:val="ru-RU"/>
              </w:rPr>
              <w:t>виды трудностей при обучении ребѐнка.</w:t>
            </w:r>
          </w:p>
        </w:tc>
        <w:tc>
          <w:tcPr>
            <w:tcW w:w="1840" w:type="dxa"/>
            <w:tcBorders>
              <w:right w:val="single" w:sz="8" w:space="0" w:color="auto"/>
            </w:tcBorders>
            <w:vAlign w:val="bottom"/>
          </w:tcPr>
          <w:p w:rsidR="00CF1F49" w:rsidRPr="0023684E" w:rsidRDefault="00CF1F49">
            <w:pPr>
              <w:rPr>
                <w:sz w:val="21"/>
                <w:szCs w:val="21"/>
                <w:lang w:val="ru-RU"/>
              </w:rPr>
            </w:pPr>
          </w:p>
        </w:tc>
      </w:tr>
      <w:tr w:rsidR="00CF1F49" w:rsidRPr="00EC6107">
        <w:trPr>
          <w:trHeight w:val="254"/>
        </w:trPr>
        <w:tc>
          <w:tcPr>
            <w:tcW w:w="1840" w:type="dxa"/>
            <w:tcBorders>
              <w:left w:val="single" w:sz="8" w:space="0" w:color="auto"/>
              <w:right w:val="single" w:sz="8" w:space="0" w:color="auto"/>
            </w:tcBorders>
            <w:vAlign w:val="bottom"/>
          </w:tcPr>
          <w:p w:rsidR="00CF1F49" w:rsidRPr="0023684E" w:rsidRDefault="00CF1F49">
            <w:pPr>
              <w:rPr>
                <w:lang w:val="ru-RU"/>
              </w:rPr>
            </w:pPr>
          </w:p>
        </w:tc>
        <w:tc>
          <w:tcPr>
            <w:tcW w:w="2680" w:type="dxa"/>
            <w:tcBorders>
              <w:right w:val="single" w:sz="8" w:space="0" w:color="auto"/>
            </w:tcBorders>
            <w:vAlign w:val="bottom"/>
          </w:tcPr>
          <w:p w:rsidR="00CF1F49" w:rsidRPr="00EC6107" w:rsidRDefault="00CF1F49">
            <w:pPr>
              <w:ind w:left="80"/>
              <w:rPr>
                <w:sz w:val="20"/>
                <w:szCs w:val="20"/>
              </w:rPr>
            </w:pPr>
            <w:r>
              <w:t>деятельности; воспитание</w:t>
            </w:r>
          </w:p>
        </w:tc>
        <w:tc>
          <w:tcPr>
            <w:tcW w:w="4120" w:type="dxa"/>
            <w:tcBorders>
              <w:right w:val="single" w:sz="8" w:space="0" w:color="auto"/>
            </w:tcBorders>
            <w:vAlign w:val="bottom"/>
          </w:tcPr>
          <w:p w:rsidR="00CF1F49" w:rsidRPr="00EC6107" w:rsidRDefault="00CF1F49">
            <w:pPr>
              <w:ind w:left="100"/>
              <w:rPr>
                <w:sz w:val="20"/>
                <w:szCs w:val="20"/>
              </w:rPr>
            </w:pPr>
            <w:r>
              <w:t>- составление индивидуального</w:t>
            </w:r>
          </w:p>
        </w:tc>
        <w:tc>
          <w:tcPr>
            <w:tcW w:w="1840" w:type="dxa"/>
            <w:tcBorders>
              <w:right w:val="single" w:sz="8" w:space="0" w:color="auto"/>
            </w:tcBorders>
            <w:vAlign w:val="bottom"/>
          </w:tcPr>
          <w:p w:rsidR="00CF1F49" w:rsidRPr="00EC6107" w:rsidRDefault="00CF1F49"/>
        </w:tc>
      </w:tr>
      <w:tr w:rsidR="00CF1F49" w:rsidRPr="00EC6107">
        <w:trPr>
          <w:trHeight w:val="252"/>
        </w:trPr>
        <w:tc>
          <w:tcPr>
            <w:tcW w:w="1840" w:type="dxa"/>
            <w:tcBorders>
              <w:left w:val="single" w:sz="8" w:space="0" w:color="auto"/>
              <w:right w:val="single" w:sz="8" w:space="0" w:color="auto"/>
            </w:tcBorders>
            <w:vAlign w:val="bottom"/>
          </w:tcPr>
          <w:p w:rsidR="00CF1F49" w:rsidRPr="00EC6107" w:rsidRDefault="00CF1F49">
            <w:pPr>
              <w:rPr>
                <w:sz w:val="21"/>
                <w:szCs w:val="21"/>
              </w:rPr>
            </w:pPr>
          </w:p>
        </w:tc>
        <w:tc>
          <w:tcPr>
            <w:tcW w:w="2680" w:type="dxa"/>
            <w:tcBorders>
              <w:right w:val="single" w:sz="8" w:space="0" w:color="auto"/>
            </w:tcBorders>
            <w:vAlign w:val="bottom"/>
          </w:tcPr>
          <w:p w:rsidR="00CF1F49" w:rsidRPr="00EC6107" w:rsidRDefault="00CF1F49">
            <w:pPr>
              <w:ind w:left="80"/>
              <w:rPr>
                <w:sz w:val="20"/>
                <w:szCs w:val="20"/>
              </w:rPr>
            </w:pPr>
            <w:r>
              <w:t>умения общаться,</w:t>
            </w:r>
          </w:p>
        </w:tc>
        <w:tc>
          <w:tcPr>
            <w:tcW w:w="4120" w:type="dxa"/>
            <w:tcBorders>
              <w:right w:val="single" w:sz="8" w:space="0" w:color="auto"/>
            </w:tcBorders>
            <w:vAlign w:val="bottom"/>
          </w:tcPr>
          <w:p w:rsidR="00CF1F49" w:rsidRPr="00EC6107" w:rsidRDefault="00CF1F49">
            <w:pPr>
              <w:ind w:left="100"/>
              <w:rPr>
                <w:sz w:val="20"/>
                <w:szCs w:val="20"/>
              </w:rPr>
            </w:pPr>
            <w:r>
              <w:t>маршрута сопровождения учащегося</w:t>
            </w:r>
          </w:p>
        </w:tc>
        <w:tc>
          <w:tcPr>
            <w:tcW w:w="1840" w:type="dxa"/>
            <w:tcBorders>
              <w:right w:val="single" w:sz="8" w:space="0" w:color="auto"/>
            </w:tcBorders>
            <w:vAlign w:val="bottom"/>
          </w:tcPr>
          <w:p w:rsidR="00CF1F49" w:rsidRPr="00EC6107" w:rsidRDefault="00CF1F49">
            <w:pPr>
              <w:rPr>
                <w:sz w:val="21"/>
                <w:szCs w:val="21"/>
              </w:rPr>
            </w:pPr>
          </w:p>
        </w:tc>
      </w:tr>
      <w:tr w:rsidR="00CF1F49" w:rsidRPr="0050609D">
        <w:trPr>
          <w:trHeight w:val="254"/>
        </w:trPr>
        <w:tc>
          <w:tcPr>
            <w:tcW w:w="1840" w:type="dxa"/>
            <w:tcBorders>
              <w:left w:val="single" w:sz="8" w:space="0" w:color="auto"/>
              <w:right w:val="single" w:sz="8" w:space="0" w:color="auto"/>
            </w:tcBorders>
            <w:vAlign w:val="bottom"/>
          </w:tcPr>
          <w:p w:rsidR="00CF1F49" w:rsidRPr="00EC6107" w:rsidRDefault="00CF1F49"/>
        </w:tc>
        <w:tc>
          <w:tcPr>
            <w:tcW w:w="2680" w:type="dxa"/>
            <w:tcBorders>
              <w:right w:val="single" w:sz="8" w:space="0" w:color="auto"/>
            </w:tcBorders>
            <w:vAlign w:val="bottom"/>
          </w:tcPr>
          <w:p w:rsidR="00CF1F49" w:rsidRPr="00EC6107" w:rsidRDefault="00CF1F49">
            <w:pPr>
              <w:ind w:left="80"/>
              <w:rPr>
                <w:sz w:val="20"/>
                <w:szCs w:val="20"/>
              </w:rPr>
            </w:pPr>
            <w:r>
              <w:t>развитие</w:t>
            </w:r>
          </w:p>
        </w:tc>
        <w:tc>
          <w:tcPr>
            <w:tcW w:w="4120" w:type="dxa"/>
            <w:tcBorders>
              <w:right w:val="single" w:sz="8" w:space="0" w:color="auto"/>
            </w:tcBorders>
            <w:vAlign w:val="bottom"/>
          </w:tcPr>
          <w:p w:rsidR="00CF1F49" w:rsidRPr="0023684E" w:rsidRDefault="00CF1F49">
            <w:pPr>
              <w:ind w:left="100"/>
              <w:rPr>
                <w:sz w:val="20"/>
                <w:szCs w:val="20"/>
                <w:lang w:val="ru-RU"/>
              </w:rPr>
            </w:pPr>
            <w:r w:rsidRPr="0023684E">
              <w:rPr>
                <w:lang w:val="ru-RU"/>
              </w:rPr>
              <w:t>(вместе с психологом и учителями-</w:t>
            </w:r>
          </w:p>
        </w:tc>
        <w:tc>
          <w:tcPr>
            <w:tcW w:w="1840" w:type="dxa"/>
            <w:tcBorders>
              <w:right w:val="single" w:sz="8" w:space="0" w:color="auto"/>
            </w:tcBorders>
            <w:vAlign w:val="bottom"/>
          </w:tcPr>
          <w:p w:rsidR="00CF1F49" w:rsidRPr="0023684E" w:rsidRDefault="00CF1F49">
            <w:pPr>
              <w:rPr>
                <w:lang w:val="ru-RU"/>
              </w:rPr>
            </w:pPr>
          </w:p>
        </w:tc>
      </w:tr>
      <w:tr w:rsidR="00CF1F49" w:rsidRPr="00EC6107">
        <w:trPr>
          <w:trHeight w:val="252"/>
        </w:trPr>
        <w:tc>
          <w:tcPr>
            <w:tcW w:w="1840" w:type="dxa"/>
            <w:tcBorders>
              <w:left w:val="single" w:sz="8" w:space="0" w:color="auto"/>
              <w:right w:val="single" w:sz="8" w:space="0" w:color="auto"/>
            </w:tcBorders>
            <w:vAlign w:val="bottom"/>
          </w:tcPr>
          <w:p w:rsidR="00CF1F49" w:rsidRPr="0023684E" w:rsidRDefault="00CF1F49">
            <w:pPr>
              <w:rPr>
                <w:sz w:val="21"/>
                <w:szCs w:val="21"/>
                <w:lang w:val="ru-RU"/>
              </w:rPr>
            </w:pPr>
          </w:p>
        </w:tc>
        <w:tc>
          <w:tcPr>
            <w:tcW w:w="2680" w:type="dxa"/>
            <w:tcBorders>
              <w:right w:val="single" w:sz="8" w:space="0" w:color="auto"/>
            </w:tcBorders>
            <w:vAlign w:val="bottom"/>
          </w:tcPr>
          <w:p w:rsidR="00CF1F49" w:rsidRPr="00EC6107" w:rsidRDefault="00CF1F49">
            <w:pPr>
              <w:ind w:left="80"/>
              <w:rPr>
                <w:sz w:val="20"/>
                <w:szCs w:val="20"/>
              </w:rPr>
            </w:pPr>
            <w:r>
              <w:t>коммуникативных</w:t>
            </w:r>
          </w:p>
        </w:tc>
        <w:tc>
          <w:tcPr>
            <w:tcW w:w="4120" w:type="dxa"/>
            <w:tcBorders>
              <w:right w:val="single" w:sz="8" w:space="0" w:color="auto"/>
            </w:tcBorders>
            <w:vAlign w:val="bottom"/>
          </w:tcPr>
          <w:p w:rsidR="00CF1F49" w:rsidRPr="00EC6107" w:rsidRDefault="00CF1F49">
            <w:pPr>
              <w:ind w:left="100"/>
              <w:rPr>
                <w:sz w:val="20"/>
                <w:szCs w:val="20"/>
              </w:rPr>
            </w:pPr>
            <w:r>
              <w:t>предметниками), где отражаются</w:t>
            </w:r>
          </w:p>
        </w:tc>
        <w:tc>
          <w:tcPr>
            <w:tcW w:w="1840" w:type="dxa"/>
            <w:tcBorders>
              <w:right w:val="single" w:sz="8" w:space="0" w:color="auto"/>
            </w:tcBorders>
            <w:vAlign w:val="bottom"/>
          </w:tcPr>
          <w:p w:rsidR="00CF1F49" w:rsidRPr="00EC6107" w:rsidRDefault="00CF1F49">
            <w:pPr>
              <w:rPr>
                <w:sz w:val="21"/>
                <w:szCs w:val="21"/>
              </w:rPr>
            </w:pPr>
          </w:p>
        </w:tc>
      </w:tr>
      <w:tr w:rsidR="00CF1F49" w:rsidRPr="0050609D">
        <w:trPr>
          <w:trHeight w:val="252"/>
        </w:trPr>
        <w:tc>
          <w:tcPr>
            <w:tcW w:w="1840" w:type="dxa"/>
            <w:tcBorders>
              <w:left w:val="single" w:sz="8" w:space="0" w:color="auto"/>
              <w:right w:val="single" w:sz="8" w:space="0" w:color="auto"/>
            </w:tcBorders>
            <w:vAlign w:val="bottom"/>
          </w:tcPr>
          <w:p w:rsidR="00CF1F49" w:rsidRPr="00EC6107" w:rsidRDefault="00CF1F49">
            <w:pPr>
              <w:rPr>
                <w:sz w:val="21"/>
                <w:szCs w:val="21"/>
              </w:rPr>
            </w:pPr>
          </w:p>
        </w:tc>
        <w:tc>
          <w:tcPr>
            <w:tcW w:w="2680" w:type="dxa"/>
            <w:tcBorders>
              <w:right w:val="single" w:sz="8" w:space="0" w:color="auto"/>
            </w:tcBorders>
            <w:vAlign w:val="bottom"/>
          </w:tcPr>
          <w:p w:rsidR="00CF1F49" w:rsidRPr="00EC6107" w:rsidRDefault="00CF1F49">
            <w:pPr>
              <w:ind w:left="80"/>
              <w:rPr>
                <w:sz w:val="20"/>
                <w:szCs w:val="20"/>
              </w:rPr>
            </w:pPr>
            <w:r>
              <w:t>навыков.</w:t>
            </w:r>
          </w:p>
        </w:tc>
        <w:tc>
          <w:tcPr>
            <w:tcW w:w="4120" w:type="dxa"/>
            <w:tcBorders>
              <w:right w:val="single" w:sz="8" w:space="0" w:color="auto"/>
            </w:tcBorders>
            <w:vAlign w:val="bottom"/>
          </w:tcPr>
          <w:p w:rsidR="00CF1F49" w:rsidRPr="0023684E" w:rsidRDefault="00CF1F49">
            <w:pPr>
              <w:ind w:left="100"/>
              <w:rPr>
                <w:sz w:val="20"/>
                <w:szCs w:val="20"/>
                <w:lang w:val="ru-RU"/>
              </w:rPr>
            </w:pPr>
            <w:r w:rsidRPr="0023684E">
              <w:rPr>
                <w:lang w:val="ru-RU"/>
              </w:rPr>
              <w:t>пробелы знаний и намечаются пути их</w:t>
            </w:r>
          </w:p>
        </w:tc>
        <w:tc>
          <w:tcPr>
            <w:tcW w:w="1840" w:type="dxa"/>
            <w:tcBorders>
              <w:right w:val="single" w:sz="8" w:space="0" w:color="auto"/>
            </w:tcBorders>
            <w:vAlign w:val="bottom"/>
          </w:tcPr>
          <w:p w:rsidR="00CF1F49" w:rsidRPr="0023684E" w:rsidRDefault="00CF1F49">
            <w:pPr>
              <w:rPr>
                <w:sz w:val="21"/>
                <w:szCs w:val="21"/>
                <w:lang w:val="ru-RU"/>
              </w:rPr>
            </w:pPr>
          </w:p>
        </w:tc>
      </w:tr>
      <w:tr w:rsidR="00CF1F49" w:rsidRPr="00EC6107">
        <w:trPr>
          <w:trHeight w:val="254"/>
        </w:trPr>
        <w:tc>
          <w:tcPr>
            <w:tcW w:w="1840" w:type="dxa"/>
            <w:tcBorders>
              <w:left w:val="single" w:sz="8" w:space="0" w:color="auto"/>
              <w:right w:val="single" w:sz="8" w:space="0" w:color="auto"/>
            </w:tcBorders>
            <w:vAlign w:val="bottom"/>
          </w:tcPr>
          <w:p w:rsidR="00CF1F49" w:rsidRPr="0023684E" w:rsidRDefault="00CF1F49">
            <w:pPr>
              <w:rPr>
                <w:lang w:val="ru-RU"/>
              </w:rPr>
            </w:pPr>
          </w:p>
        </w:tc>
        <w:tc>
          <w:tcPr>
            <w:tcW w:w="2680" w:type="dxa"/>
            <w:tcBorders>
              <w:right w:val="single" w:sz="8" w:space="0" w:color="auto"/>
            </w:tcBorders>
            <w:vAlign w:val="bottom"/>
          </w:tcPr>
          <w:p w:rsidR="00CF1F49" w:rsidRPr="0023684E" w:rsidRDefault="00CF1F49">
            <w:pPr>
              <w:rPr>
                <w:lang w:val="ru-RU"/>
              </w:rPr>
            </w:pPr>
          </w:p>
        </w:tc>
        <w:tc>
          <w:tcPr>
            <w:tcW w:w="4120" w:type="dxa"/>
            <w:tcBorders>
              <w:right w:val="single" w:sz="8" w:space="0" w:color="auto"/>
            </w:tcBorders>
            <w:vAlign w:val="bottom"/>
          </w:tcPr>
          <w:p w:rsidR="00CF1F49" w:rsidRPr="00EC6107" w:rsidRDefault="00CF1F49">
            <w:pPr>
              <w:ind w:left="100"/>
              <w:rPr>
                <w:sz w:val="20"/>
                <w:szCs w:val="20"/>
              </w:rPr>
            </w:pPr>
            <w:r>
              <w:t>ликвидации, способ предъявления</w:t>
            </w:r>
          </w:p>
        </w:tc>
        <w:tc>
          <w:tcPr>
            <w:tcW w:w="1840" w:type="dxa"/>
            <w:tcBorders>
              <w:right w:val="single" w:sz="8" w:space="0" w:color="auto"/>
            </w:tcBorders>
            <w:vAlign w:val="bottom"/>
          </w:tcPr>
          <w:p w:rsidR="00CF1F49" w:rsidRPr="00EC6107" w:rsidRDefault="00CF1F49"/>
        </w:tc>
      </w:tr>
      <w:tr w:rsidR="00CF1F49" w:rsidRPr="00EC6107">
        <w:trPr>
          <w:trHeight w:val="252"/>
        </w:trPr>
        <w:tc>
          <w:tcPr>
            <w:tcW w:w="1840" w:type="dxa"/>
            <w:tcBorders>
              <w:left w:val="single" w:sz="8" w:space="0" w:color="auto"/>
              <w:right w:val="single" w:sz="8" w:space="0" w:color="auto"/>
            </w:tcBorders>
            <w:vAlign w:val="bottom"/>
          </w:tcPr>
          <w:p w:rsidR="00CF1F49" w:rsidRPr="00EC6107" w:rsidRDefault="00CF1F49">
            <w:pPr>
              <w:rPr>
                <w:sz w:val="21"/>
                <w:szCs w:val="21"/>
              </w:rPr>
            </w:pPr>
          </w:p>
        </w:tc>
        <w:tc>
          <w:tcPr>
            <w:tcW w:w="2680" w:type="dxa"/>
            <w:tcBorders>
              <w:right w:val="single" w:sz="8" w:space="0" w:color="auto"/>
            </w:tcBorders>
            <w:vAlign w:val="bottom"/>
          </w:tcPr>
          <w:p w:rsidR="00CF1F49" w:rsidRPr="00EC6107" w:rsidRDefault="00CF1F49">
            <w:pPr>
              <w:rPr>
                <w:sz w:val="21"/>
                <w:szCs w:val="21"/>
              </w:rPr>
            </w:pPr>
          </w:p>
        </w:tc>
        <w:tc>
          <w:tcPr>
            <w:tcW w:w="4120" w:type="dxa"/>
            <w:tcBorders>
              <w:right w:val="single" w:sz="8" w:space="0" w:color="auto"/>
            </w:tcBorders>
            <w:vAlign w:val="bottom"/>
          </w:tcPr>
          <w:p w:rsidR="00CF1F49" w:rsidRPr="00EC6107" w:rsidRDefault="00CF1F49">
            <w:pPr>
              <w:ind w:left="100"/>
              <w:rPr>
                <w:sz w:val="20"/>
                <w:szCs w:val="20"/>
              </w:rPr>
            </w:pPr>
            <w:r>
              <w:t>учебного материала, темп обучения,</w:t>
            </w:r>
          </w:p>
        </w:tc>
        <w:tc>
          <w:tcPr>
            <w:tcW w:w="1840" w:type="dxa"/>
            <w:tcBorders>
              <w:right w:val="single" w:sz="8" w:space="0" w:color="auto"/>
            </w:tcBorders>
            <w:vAlign w:val="bottom"/>
          </w:tcPr>
          <w:p w:rsidR="00CF1F49" w:rsidRPr="00EC6107" w:rsidRDefault="00CF1F49">
            <w:pPr>
              <w:rPr>
                <w:sz w:val="21"/>
                <w:szCs w:val="21"/>
              </w:rPr>
            </w:pPr>
          </w:p>
        </w:tc>
      </w:tr>
      <w:tr w:rsidR="00CF1F49" w:rsidRPr="00EC6107">
        <w:trPr>
          <w:trHeight w:val="254"/>
        </w:trPr>
        <w:tc>
          <w:tcPr>
            <w:tcW w:w="1840" w:type="dxa"/>
            <w:tcBorders>
              <w:left w:val="single" w:sz="8" w:space="0" w:color="auto"/>
              <w:right w:val="single" w:sz="8" w:space="0" w:color="auto"/>
            </w:tcBorders>
            <w:vAlign w:val="bottom"/>
          </w:tcPr>
          <w:p w:rsidR="00CF1F49" w:rsidRPr="00EC6107" w:rsidRDefault="00CF1F49"/>
        </w:tc>
        <w:tc>
          <w:tcPr>
            <w:tcW w:w="2680" w:type="dxa"/>
            <w:tcBorders>
              <w:right w:val="single" w:sz="8" w:space="0" w:color="auto"/>
            </w:tcBorders>
            <w:vAlign w:val="bottom"/>
          </w:tcPr>
          <w:p w:rsidR="00CF1F49" w:rsidRPr="00EC6107" w:rsidRDefault="00CF1F49"/>
        </w:tc>
        <w:tc>
          <w:tcPr>
            <w:tcW w:w="4120" w:type="dxa"/>
            <w:tcBorders>
              <w:right w:val="single" w:sz="8" w:space="0" w:color="auto"/>
            </w:tcBorders>
            <w:vAlign w:val="bottom"/>
          </w:tcPr>
          <w:p w:rsidR="00CF1F49" w:rsidRPr="00EC6107" w:rsidRDefault="00CF1F49">
            <w:pPr>
              <w:ind w:left="100"/>
              <w:rPr>
                <w:sz w:val="20"/>
                <w:szCs w:val="20"/>
              </w:rPr>
            </w:pPr>
            <w:r>
              <w:t>направления коррекционной работы;</w:t>
            </w:r>
          </w:p>
        </w:tc>
        <w:tc>
          <w:tcPr>
            <w:tcW w:w="1840" w:type="dxa"/>
            <w:tcBorders>
              <w:right w:val="single" w:sz="8" w:space="0" w:color="auto"/>
            </w:tcBorders>
            <w:vAlign w:val="bottom"/>
          </w:tcPr>
          <w:p w:rsidR="00CF1F49" w:rsidRPr="00EC6107" w:rsidRDefault="00CF1F49"/>
        </w:tc>
      </w:tr>
      <w:tr w:rsidR="00CF1F49" w:rsidRPr="00EC6107">
        <w:trPr>
          <w:trHeight w:val="253"/>
        </w:trPr>
        <w:tc>
          <w:tcPr>
            <w:tcW w:w="1840" w:type="dxa"/>
            <w:tcBorders>
              <w:left w:val="single" w:sz="8" w:space="0" w:color="auto"/>
              <w:right w:val="single" w:sz="8" w:space="0" w:color="auto"/>
            </w:tcBorders>
            <w:vAlign w:val="bottom"/>
          </w:tcPr>
          <w:p w:rsidR="00CF1F49" w:rsidRPr="00EC6107" w:rsidRDefault="00CF1F49">
            <w:pPr>
              <w:rPr>
                <w:sz w:val="21"/>
                <w:szCs w:val="21"/>
              </w:rPr>
            </w:pPr>
          </w:p>
        </w:tc>
        <w:tc>
          <w:tcPr>
            <w:tcW w:w="2680" w:type="dxa"/>
            <w:tcBorders>
              <w:right w:val="single" w:sz="8" w:space="0" w:color="auto"/>
            </w:tcBorders>
            <w:vAlign w:val="bottom"/>
          </w:tcPr>
          <w:p w:rsidR="00CF1F49" w:rsidRPr="00EC6107" w:rsidRDefault="00CF1F49">
            <w:pPr>
              <w:rPr>
                <w:sz w:val="21"/>
                <w:szCs w:val="21"/>
              </w:rPr>
            </w:pPr>
          </w:p>
        </w:tc>
        <w:tc>
          <w:tcPr>
            <w:tcW w:w="4120" w:type="dxa"/>
            <w:tcBorders>
              <w:right w:val="single" w:sz="8" w:space="0" w:color="auto"/>
            </w:tcBorders>
            <w:vAlign w:val="bottom"/>
          </w:tcPr>
          <w:p w:rsidR="00CF1F49" w:rsidRPr="00EC6107" w:rsidRDefault="00CF1F49">
            <w:pPr>
              <w:ind w:left="100"/>
              <w:rPr>
                <w:sz w:val="20"/>
                <w:szCs w:val="20"/>
              </w:rPr>
            </w:pPr>
            <w:r>
              <w:t>- контроль успеваемости и поведения</w:t>
            </w:r>
          </w:p>
        </w:tc>
        <w:tc>
          <w:tcPr>
            <w:tcW w:w="1840" w:type="dxa"/>
            <w:tcBorders>
              <w:right w:val="single" w:sz="8" w:space="0" w:color="auto"/>
            </w:tcBorders>
            <w:vAlign w:val="bottom"/>
          </w:tcPr>
          <w:p w:rsidR="00CF1F49" w:rsidRPr="00EC6107" w:rsidRDefault="00CF1F49">
            <w:pPr>
              <w:rPr>
                <w:sz w:val="21"/>
                <w:szCs w:val="21"/>
              </w:rPr>
            </w:pPr>
          </w:p>
        </w:tc>
      </w:tr>
      <w:tr w:rsidR="00CF1F49" w:rsidRPr="00EC6107">
        <w:trPr>
          <w:trHeight w:val="252"/>
        </w:trPr>
        <w:tc>
          <w:tcPr>
            <w:tcW w:w="1840" w:type="dxa"/>
            <w:tcBorders>
              <w:left w:val="single" w:sz="8" w:space="0" w:color="auto"/>
              <w:right w:val="single" w:sz="8" w:space="0" w:color="auto"/>
            </w:tcBorders>
            <w:vAlign w:val="bottom"/>
          </w:tcPr>
          <w:p w:rsidR="00CF1F49" w:rsidRPr="00EC6107" w:rsidRDefault="00CF1F49">
            <w:pPr>
              <w:rPr>
                <w:sz w:val="21"/>
                <w:szCs w:val="21"/>
              </w:rPr>
            </w:pPr>
          </w:p>
        </w:tc>
        <w:tc>
          <w:tcPr>
            <w:tcW w:w="2680" w:type="dxa"/>
            <w:tcBorders>
              <w:right w:val="single" w:sz="8" w:space="0" w:color="auto"/>
            </w:tcBorders>
            <w:vAlign w:val="bottom"/>
          </w:tcPr>
          <w:p w:rsidR="00CF1F49" w:rsidRPr="00EC6107" w:rsidRDefault="00CF1F49">
            <w:pPr>
              <w:rPr>
                <w:sz w:val="21"/>
                <w:szCs w:val="21"/>
              </w:rPr>
            </w:pPr>
          </w:p>
        </w:tc>
        <w:tc>
          <w:tcPr>
            <w:tcW w:w="4120" w:type="dxa"/>
            <w:tcBorders>
              <w:right w:val="single" w:sz="8" w:space="0" w:color="auto"/>
            </w:tcBorders>
            <w:vAlign w:val="bottom"/>
          </w:tcPr>
          <w:p w:rsidR="00CF1F49" w:rsidRPr="00EC6107" w:rsidRDefault="00CF1F49">
            <w:pPr>
              <w:ind w:left="100"/>
              <w:rPr>
                <w:sz w:val="20"/>
                <w:szCs w:val="20"/>
              </w:rPr>
            </w:pPr>
            <w:r>
              <w:t>учащихся в классе;</w:t>
            </w:r>
          </w:p>
        </w:tc>
        <w:tc>
          <w:tcPr>
            <w:tcW w:w="1840" w:type="dxa"/>
            <w:tcBorders>
              <w:right w:val="single" w:sz="8" w:space="0" w:color="auto"/>
            </w:tcBorders>
            <w:vAlign w:val="bottom"/>
          </w:tcPr>
          <w:p w:rsidR="00CF1F49" w:rsidRPr="00EC6107" w:rsidRDefault="00CF1F49">
            <w:pPr>
              <w:rPr>
                <w:sz w:val="21"/>
                <w:szCs w:val="21"/>
              </w:rPr>
            </w:pPr>
          </w:p>
        </w:tc>
      </w:tr>
      <w:tr w:rsidR="00CF1F49" w:rsidRPr="00EC6107">
        <w:trPr>
          <w:trHeight w:val="254"/>
        </w:trPr>
        <w:tc>
          <w:tcPr>
            <w:tcW w:w="1840" w:type="dxa"/>
            <w:tcBorders>
              <w:left w:val="single" w:sz="8" w:space="0" w:color="auto"/>
              <w:right w:val="single" w:sz="8" w:space="0" w:color="auto"/>
            </w:tcBorders>
            <w:vAlign w:val="bottom"/>
          </w:tcPr>
          <w:p w:rsidR="00CF1F49" w:rsidRPr="00EC6107" w:rsidRDefault="00CF1F49"/>
        </w:tc>
        <w:tc>
          <w:tcPr>
            <w:tcW w:w="2680" w:type="dxa"/>
            <w:tcBorders>
              <w:right w:val="single" w:sz="8" w:space="0" w:color="auto"/>
            </w:tcBorders>
            <w:vAlign w:val="bottom"/>
          </w:tcPr>
          <w:p w:rsidR="00CF1F49" w:rsidRPr="00EC6107" w:rsidRDefault="00CF1F49"/>
        </w:tc>
        <w:tc>
          <w:tcPr>
            <w:tcW w:w="4120" w:type="dxa"/>
            <w:tcBorders>
              <w:right w:val="single" w:sz="8" w:space="0" w:color="auto"/>
            </w:tcBorders>
            <w:vAlign w:val="bottom"/>
          </w:tcPr>
          <w:p w:rsidR="00CF1F49" w:rsidRPr="00EC6107" w:rsidRDefault="00CF1F49">
            <w:pPr>
              <w:ind w:left="100"/>
              <w:rPr>
                <w:sz w:val="20"/>
                <w:szCs w:val="20"/>
              </w:rPr>
            </w:pPr>
            <w:r>
              <w:t>- формирование микроклимата в классе,</w:t>
            </w:r>
          </w:p>
        </w:tc>
        <w:tc>
          <w:tcPr>
            <w:tcW w:w="1840" w:type="dxa"/>
            <w:tcBorders>
              <w:right w:val="single" w:sz="8" w:space="0" w:color="auto"/>
            </w:tcBorders>
            <w:vAlign w:val="bottom"/>
          </w:tcPr>
          <w:p w:rsidR="00CF1F49" w:rsidRPr="00EC6107" w:rsidRDefault="00CF1F49"/>
        </w:tc>
      </w:tr>
      <w:tr w:rsidR="00CF1F49" w:rsidRPr="00EC6107">
        <w:trPr>
          <w:trHeight w:val="252"/>
        </w:trPr>
        <w:tc>
          <w:tcPr>
            <w:tcW w:w="1840" w:type="dxa"/>
            <w:tcBorders>
              <w:left w:val="single" w:sz="8" w:space="0" w:color="auto"/>
              <w:right w:val="single" w:sz="8" w:space="0" w:color="auto"/>
            </w:tcBorders>
            <w:vAlign w:val="bottom"/>
          </w:tcPr>
          <w:p w:rsidR="00CF1F49" w:rsidRPr="00EC6107" w:rsidRDefault="00CF1F49">
            <w:pPr>
              <w:rPr>
                <w:sz w:val="21"/>
                <w:szCs w:val="21"/>
              </w:rPr>
            </w:pPr>
          </w:p>
        </w:tc>
        <w:tc>
          <w:tcPr>
            <w:tcW w:w="2680" w:type="dxa"/>
            <w:tcBorders>
              <w:right w:val="single" w:sz="8" w:space="0" w:color="auto"/>
            </w:tcBorders>
            <w:vAlign w:val="bottom"/>
          </w:tcPr>
          <w:p w:rsidR="00CF1F49" w:rsidRPr="00EC6107" w:rsidRDefault="00CF1F49">
            <w:pPr>
              <w:rPr>
                <w:sz w:val="21"/>
                <w:szCs w:val="21"/>
              </w:rPr>
            </w:pPr>
          </w:p>
        </w:tc>
        <w:tc>
          <w:tcPr>
            <w:tcW w:w="4120" w:type="dxa"/>
            <w:tcBorders>
              <w:right w:val="single" w:sz="8" w:space="0" w:color="auto"/>
            </w:tcBorders>
            <w:vAlign w:val="bottom"/>
          </w:tcPr>
          <w:p w:rsidR="00CF1F49" w:rsidRPr="00EC6107" w:rsidRDefault="00CF1F49">
            <w:pPr>
              <w:ind w:left="100"/>
              <w:rPr>
                <w:sz w:val="20"/>
                <w:szCs w:val="20"/>
              </w:rPr>
            </w:pPr>
            <w:r>
              <w:t>способствующего тому, чтобы каждый</w:t>
            </w:r>
          </w:p>
        </w:tc>
        <w:tc>
          <w:tcPr>
            <w:tcW w:w="1840" w:type="dxa"/>
            <w:tcBorders>
              <w:right w:val="single" w:sz="8" w:space="0" w:color="auto"/>
            </w:tcBorders>
            <w:vAlign w:val="bottom"/>
          </w:tcPr>
          <w:p w:rsidR="00CF1F49" w:rsidRPr="00EC6107" w:rsidRDefault="00CF1F49">
            <w:pPr>
              <w:rPr>
                <w:sz w:val="21"/>
                <w:szCs w:val="21"/>
              </w:rPr>
            </w:pPr>
          </w:p>
        </w:tc>
      </w:tr>
      <w:tr w:rsidR="00CF1F49" w:rsidRPr="0050609D">
        <w:trPr>
          <w:trHeight w:val="254"/>
        </w:trPr>
        <w:tc>
          <w:tcPr>
            <w:tcW w:w="1840" w:type="dxa"/>
            <w:tcBorders>
              <w:left w:val="single" w:sz="8" w:space="0" w:color="auto"/>
              <w:right w:val="single" w:sz="8" w:space="0" w:color="auto"/>
            </w:tcBorders>
            <w:vAlign w:val="bottom"/>
          </w:tcPr>
          <w:p w:rsidR="00CF1F49" w:rsidRPr="00EC6107" w:rsidRDefault="00CF1F49"/>
        </w:tc>
        <w:tc>
          <w:tcPr>
            <w:tcW w:w="2680" w:type="dxa"/>
            <w:tcBorders>
              <w:right w:val="single" w:sz="8" w:space="0" w:color="auto"/>
            </w:tcBorders>
            <w:vAlign w:val="bottom"/>
          </w:tcPr>
          <w:p w:rsidR="00CF1F49" w:rsidRPr="00EC6107" w:rsidRDefault="00CF1F49"/>
        </w:tc>
        <w:tc>
          <w:tcPr>
            <w:tcW w:w="4120" w:type="dxa"/>
            <w:tcBorders>
              <w:right w:val="single" w:sz="8" w:space="0" w:color="auto"/>
            </w:tcBorders>
            <w:vAlign w:val="bottom"/>
          </w:tcPr>
          <w:p w:rsidR="00CF1F49" w:rsidRPr="0023684E" w:rsidRDefault="00CF1F49">
            <w:pPr>
              <w:ind w:left="100"/>
              <w:rPr>
                <w:sz w:val="20"/>
                <w:szCs w:val="20"/>
                <w:lang w:val="ru-RU"/>
              </w:rPr>
            </w:pPr>
            <w:r w:rsidRPr="0023684E">
              <w:rPr>
                <w:lang w:val="ru-RU"/>
              </w:rPr>
              <w:t>учащийся с ОВЗ чувствовал себя в</w:t>
            </w:r>
          </w:p>
        </w:tc>
        <w:tc>
          <w:tcPr>
            <w:tcW w:w="1840" w:type="dxa"/>
            <w:tcBorders>
              <w:right w:val="single" w:sz="8" w:space="0" w:color="auto"/>
            </w:tcBorders>
            <w:vAlign w:val="bottom"/>
          </w:tcPr>
          <w:p w:rsidR="00CF1F49" w:rsidRPr="0023684E" w:rsidRDefault="00CF1F49">
            <w:pPr>
              <w:rPr>
                <w:lang w:val="ru-RU"/>
              </w:rPr>
            </w:pPr>
          </w:p>
        </w:tc>
      </w:tr>
      <w:tr w:rsidR="00CF1F49" w:rsidRPr="00EC6107">
        <w:trPr>
          <w:trHeight w:val="252"/>
        </w:trPr>
        <w:tc>
          <w:tcPr>
            <w:tcW w:w="1840" w:type="dxa"/>
            <w:tcBorders>
              <w:left w:val="single" w:sz="8" w:space="0" w:color="auto"/>
              <w:right w:val="single" w:sz="8" w:space="0" w:color="auto"/>
            </w:tcBorders>
            <w:vAlign w:val="bottom"/>
          </w:tcPr>
          <w:p w:rsidR="00CF1F49" w:rsidRPr="0023684E" w:rsidRDefault="00CF1F49">
            <w:pPr>
              <w:rPr>
                <w:sz w:val="21"/>
                <w:szCs w:val="21"/>
                <w:lang w:val="ru-RU"/>
              </w:rPr>
            </w:pPr>
          </w:p>
        </w:tc>
        <w:tc>
          <w:tcPr>
            <w:tcW w:w="2680" w:type="dxa"/>
            <w:tcBorders>
              <w:right w:val="single" w:sz="8" w:space="0" w:color="auto"/>
            </w:tcBorders>
            <w:vAlign w:val="bottom"/>
          </w:tcPr>
          <w:p w:rsidR="00CF1F49" w:rsidRPr="0023684E" w:rsidRDefault="00CF1F49">
            <w:pPr>
              <w:rPr>
                <w:sz w:val="21"/>
                <w:szCs w:val="21"/>
                <w:lang w:val="ru-RU"/>
              </w:rPr>
            </w:pPr>
          </w:p>
        </w:tc>
        <w:tc>
          <w:tcPr>
            <w:tcW w:w="4120" w:type="dxa"/>
            <w:tcBorders>
              <w:right w:val="single" w:sz="8" w:space="0" w:color="auto"/>
            </w:tcBorders>
            <w:vAlign w:val="bottom"/>
          </w:tcPr>
          <w:p w:rsidR="00CF1F49" w:rsidRPr="00EC6107" w:rsidRDefault="00CF1F49">
            <w:pPr>
              <w:ind w:left="100"/>
              <w:rPr>
                <w:sz w:val="20"/>
                <w:szCs w:val="20"/>
              </w:rPr>
            </w:pPr>
            <w:r>
              <w:t>школе комфортно;</w:t>
            </w:r>
          </w:p>
        </w:tc>
        <w:tc>
          <w:tcPr>
            <w:tcW w:w="1840" w:type="dxa"/>
            <w:tcBorders>
              <w:right w:val="single" w:sz="8" w:space="0" w:color="auto"/>
            </w:tcBorders>
            <w:vAlign w:val="bottom"/>
          </w:tcPr>
          <w:p w:rsidR="00CF1F49" w:rsidRPr="00EC6107" w:rsidRDefault="00CF1F49">
            <w:pPr>
              <w:rPr>
                <w:sz w:val="21"/>
                <w:szCs w:val="21"/>
              </w:rPr>
            </w:pPr>
          </w:p>
        </w:tc>
      </w:tr>
      <w:tr w:rsidR="00CF1F49" w:rsidRPr="00EC6107">
        <w:trPr>
          <w:trHeight w:val="252"/>
        </w:trPr>
        <w:tc>
          <w:tcPr>
            <w:tcW w:w="1840" w:type="dxa"/>
            <w:tcBorders>
              <w:left w:val="single" w:sz="8" w:space="0" w:color="auto"/>
              <w:right w:val="single" w:sz="8" w:space="0" w:color="auto"/>
            </w:tcBorders>
            <w:vAlign w:val="bottom"/>
          </w:tcPr>
          <w:p w:rsidR="00CF1F49" w:rsidRPr="00EC6107" w:rsidRDefault="00CF1F49">
            <w:pPr>
              <w:rPr>
                <w:sz w:val="21"/>
                <w:szCs w:val="21"/>
              </w:rPr>
            </w:pPr>
          </w:p>
        </w:tc>
        <w:tc>
          <w:tcPr>
            <w:tcW w:w="2680" w:type="dxa"/>
            <w:tcBorders>
              <w:right w:val="single" w:sz="8" w:space="0" w:color="auto"/>
            </w:tcBorders>
            <w:vAlign w:val="bottom"/>
          </w:tcPr>
          <w:p w:rsidR="00CF1F49" w:rsidRPr="00EC6107" w:rsidRDefault="00CF1F49">
            <w:pPr>
              <w:rPr>
                <w:sz w:val="21"/>
                <w:szCs w:val="21"/>
              </w:rPr>
            </w:pPr>
          </w:p>
        </w:tc>
        <w:tc>
          <w:tcPr>
            <w:tcW w:w="4120" w:type="dxa"/>
            <w:tcBorders>
              <w:right w:val="single" w:sz="8" w:space="0" w:color="auto"/>
            </w:tcBorders>
            <w:vAlign w:val="bottom"/>
          </w:tcPr>
          <w:p w:rsidR="00CF1F49" w:rsidRPr="00EC6107" w:rsidRDefault="00CF1F49">
            <w:pPr>
              <w:ind w:left="100"/>
              <w:rPr>
                <w:sz w:val="20"/>
                <w:szCs w:val="20"/>
              </w:rPr>
            </w:pPr>
            <w:r>
              <w:t>- ведение документации (психолого-</w:t>
            </w:r>
          </w:p>
        </w:tc>
        <w:tc>
          <w:tcPr>
            <w:tcW w:w="1840" w:type="dxa"/>
            <w:tcBorders>
              <w:right w:val="single" w:sz="8" w:space="0" w:color="auto"/>
            </w:tcBorders>
            <w:vAlign w:val="bottom"/>
          </w:tcPr>
          <w:p w:rsidR="00CF1F49" w:rsidRPr="00EC6107" w:rsidRDefault="00CF1F49">
            <w:pPr>
              <w:rPr>
                <w:sz w:val="21"/>
                <w:szCs w:val="21"/>
              </w:rPr>
            </w:pPr>
          </w:p>
        </w:tc>
      </w:tr>
      <w:tr w:rsidR="00CF1F49" w:rsidRPr="00EC6107">
        <w:trPr>
          <w:trHeight w:val="254"/>
        </w:trPr>
        <w:tc>
          <w:tcPr>
            <w:tcW w:w="1840" w:type="dxa"/>
            <w:tcBorders>
              <w:left w:val="single" w:sz="8" w:space="0" w:color="auto"/>
              <w:right w:val="single" w:sz="8" w:space="0" w:color="auto"/>
            </w:tcBorders>
            <w:vAlign w:val="bottom"/>
          </w:tcPr>
          <w:p w:rsidR="00CF1F49" w:rsidRPr="00EC6107" w:rsidRDefault="00CF1F49"/>
        </w:tc>
        <w:tc>
          <w:tcPr>
            <w:tcW w:w="2680" w:type="dxa"/>
            <w:tcBorders>
              <w:right w:val="single" w:sz="8" w:space="0" w:color="auto"/>
            </w:tcBorders>
            <w:vAlign w:val="bottom"/>
          </w:tcPr>
          <w:p w:rsidR="00CF1F49" w:rsidRPr="00EC6107" w:rsidRDefault="00CF1F49"/>
        </w:tc>
        <w:tc>
          <w:tcPr>
            <w:tcW w:w="4120" w:type="dxa"/>
            <w:tcBorders>
              <w:right w:val="single" w:sz="8" w:space="0" w:color="auto"/>
            </w:tcBorders>
            <w:vAlign w:val="bottom"/>
          </w:tcPr>
          <w:p w:rsidR="00CF1F49" w:rsidRPr="00EC6107" w:rsidRDefault="00CF1F49">
            <w:pPr>
              <w:ind w:left="100"/>
              <w:rPr>
                <w:sz w:val="20"/>
                <w:szCs w:val="20"/>
              </w:rPr>
            </w:pPr>
            <w:r>
              <w:t>педагогические дневники наблюдения за</w:t>
            </w:r>
          </w:p>
        </w:tc>
        <w:tc>
          <w:tcPr>
            <w:tcW w:w="1840" w:type="dxa"/>
            <w:tcBorders>
              <w:right w:val="single" w:sz="8" w:space="0" w:color="auto"/>
            </w:tcBorders>
            <w:vAlign w:val="bottom"/>
          </w:tcPr>
          <w:p w:rsidR="00CF1F49" w:rsidRPr="00EC6107" w:rsidRDefault="00CF1F49"/>
        </w:tc>
      </w:tr>
      <w:tr w:rsidR="00CF1F49" w:rsidRPr="00EC6107">
        <w:trPr>
          <w:trHeight w:val="252"/>
        </w:trPr>
        <w:tc>
          <w:tcPr>
            <w:tcW w:w="1840" w:type="dxa"/>
            <w:tcBorders>
              <w:left w:val="single" w:sz="8" w:space="0" w:color="auto"/>
              <w:right w:val="single" w:sz="8" w:space="0" w:color="auto"/>
            </w:tcBorders>
            <w:vAlign w:val="bottom"/>
          </w:tcPr>
          <w:p w:rsidR="00CF1F49" w:rsidRPr="00EC6107" w:rsidRDefault="00CF1F49">
            <w:pPr>
              <w:rPr>
                <w:sz w:val="21"/>
                <w:szCs w:val="21"/>
              </w:rPr>
            </w:pPr>
          </w:p>
        </w:tc>
        <w:tc>
          <w:tcPr>
            <w:tcW w:w="2680" w:type="dxa"/>
            <w:tcBorders>
              <w:right w:val="single" w:sz="8" w:space="0" w:color="auto"/>
            </w:tcBorders>
            <w:vAlign w:val="bottom"/>
          </w:tcPr>
          <w:p w:rsidR="00CF1F49" w:rsidRPr="00EC6107" w:rsidRDefault="00CF1F49">
            <w:pPr>
              <w:rPr>
                <w:sz w:val="21"/>
                <w:szCs w:val="21"/>
              </w:rPr>
            </w:pPr>
          </w:p>
        </w:tc>
        <w:tc>
          <w:tcPr>
            <w:tcW w:w="4120" w:type="dxa"/>
            <w:tcBorders>
              <w:right w:val="single" w:sz="8" w:space="0" w:color="auto"/>
            </w:tcBorders>
            <w:vAlign w:val="bottom"/>
          </w:tcPr>
          <w:p w:rsidR="00CF1F49" w:rsidRPr="00EC6107" w:rsidRDefault="00CF1F49">
            <w:pPr>
              <w:ind w:left="100"/>
              <w:rPr>
                <w:sz w:val="20"/>
                <w:szCs w:val="20"/>
              </w:rPr>
            </w:pPr>
            <w:r>
              <w:t>учащимися и др.);</w:t>
            </w:r>
          </w:p>
        </w:tc>
        <w:tc>
          <w:tcPr>
            <w:tcW w:w="1840" w:type="dxa"/>
            <w:tcBorders>
              <w:right w:val="single" w:sz="8" w:space="0" w:color="auto"/>
            </w:tcBorders>
            <w:vAlign w:val="bottom"/>
          </w:tcPr>
          <w:p w:rsidR="00CF1F49" w:rsidRPr="00EC6107" w:rsidRDefault="00CF1F49">
            <w:pPr>
              <w:rPr>
                <w:sz w:val="21"/>
                <w:szCs w:val="21"/>
              </w:rPr>
            </w:pPr>
          </w:p>
        </w:tc>
      </w:tr>
      <w:tr w:rsidR="00CF1F49" w:rsidRPr="00EC6107">
        <w:trPr>
          <w:trHeight w:val="258"/>
        </w:trPr>
        <w:tc>
          <w:tcPr>
            <w:tcW w:w="1840" w:type="dxa"/>
            <w:tcBorders>
              <w:left w:val="single" w:sz="8" w:space="0" w:color="auto"/>
              <w:bottom w:val="single" w:sz="8" w:space="0" w:color="auto"/>
              <w:right w:val="single" w:sz="8" w:space="0" w:color="auto"/>
            </w:tcBorders>
            <w:vAlign w:val="bottom"/>
          </w:tcPr>
          <w:p w:rsidR="00CF1F49" w:rsidRPr="00EC6107" w:rsidRDefault="00CF1F49"/>
        </w:tc>
        <w:tc>
          <w:tcPr>
            <w:tcW w:w="2680" w:type="dxa"/>
            <w:tcBorders>
              <w:bottom w:val="single" w:sz="8" w:space="0" w:color="auto"/>
              <w:right w:val="single" w:sz="8" w:space="0" w:color="auto"/>
            </w:tcBorders>
            <w:vAlign w:val="bottom"/>
          </w:tcPr>
          <w:p w:rsidR="00CF1F49" w:rsidRPr="00EC6107" w:rsidRDefault="00CF1F49"/>
        </w:tc>
        <w:tc>
          <w:tcPr>
            <w:tcW w:w="4120" w:type="dxa"/>
            <w:tcBorders>
              <w:bottom w:val="single" w:sz="8" w:space="0" w:color="auto"/>
              <w:right w:val="single" w:sz="8" w:space="0" w:color="auto"/>
            </w:tcBorders>
            <w:vAlign w:val="bottom"/>
          </w:tcPr>
          <w:p w:rsidR="00CF1F49" w:rsidRPr="00EC6107" w:rsidRDefault="00CF1F49">
            <w:pPr>
              <w:ind w:left="100"/>
              <w:rPr>
                <w:sz w:val="20"/>
                <w:szCs w:val="20"/>
              </w:rPr>
            </w:pPr>
            <w:r>
              <w:t>- организация внеурочной деятельности,</w:t>
            </w:r>
          </w:p>
        </w:tc>
        <w:tc>
          <w:tcPr>
            <w:tcW w:w="1840" w:type="dxa"/>
            <w:tcBorders>
              <w:bottom w:val="single" w:sz="8" w:space="0" w:color="auto"/>
              <w:right w:val="single" w:sz="8" w:space="0" w:color="auto"/>
            </w:tcBorders>
            <w:vAlign w:val="bottom"/>
          </w:tcPr>
          <w:p w:rsidR="00CF1F49" w:rsidRPr="00EC6107" w:rsidRDefault="00CF1F49"/>
        </w:tc>
      </w:tr>
      <w:tr w:rsidR="00CF1F49" w:rsidRPr="00EC6107">
        <w:trPr>
          <w:trHeight w:val="381"/>
        </w:trPr>
        <w:tc>
          <w:tcPr>
            <w:tcW w:w="1840" w:type="dxa"/>
            <w:vAlign w:val="bottom"/>
          </w:tcPr>
          <w:p w:rsidR="00CF1F49" w:rsidRPr="00EC6107" w:rsidRDefault="00CF1F49">
            <w:pPr>
              <w:rPr>
                <w:sz w:val="24"/>
                <w:szCs w:val="24"/>
              </w:rPr>
            </w:pPr>
          </w:p>
        </w:tc>
        <w:tc>
          <w:tcPr>
            <w:tcW w:w="2680" w:type="dxa"/>
            <w:vAlign w:val="bottom"/>
          </w:tcPr>
          <w:p w:rsidR="00CF1F49" w:rsidRPr="00EC6107" w:rsidRDefault="00CF1F49">
            <w:pPr>
              <w:rPr>
                <w:sz w:val="24"/>
                <w:szCs w:val="24"/>
              </w:rPr>
            </w:pPr>
          </w:p>
        </w:tc>
        <w:tc>
          <w:tcPr>
            <w:tcW w:w="4120" w:type="dxa"/>
            <w:vAlign w:val="bottom"/>
          </w:tcPr>
          <w:p w:rsidR="00CF1F49" w:rsidRPr="00EC6107" w:rsidRDefault="00CF1F49">
            <w:pPr>
              <w:rPr>
                <w:sz w:val="24"/>
                <w:szCs w:val="24"/>
              </w:rPr>
            </w:pPr>
          </w:p>
        </w:tc>
        <w:tc>
          <w:tcPr>
            <w:tcW w:w="1840" w:type="dxa"/>
            <w:vAlign w:val="bottom"/>
          </w:tcPr>
          <w:p w:rsidR="00CF1F49" w:rsidRPr="00F2506D" w:rsidRDefault="00F2506D">
            <w:pPr>
              <w:ind w:left="780"/>
              <w:rPr>
                <w:sz w:val="20"/>
                <w:szCs w:val="20"/>
                <w:lang w:val="ru-RU"/>
              </w:rPr>
            </w:pPr>
            <w:r>
              <w:rPr>
                <w:rFonts w:ascii="Calibri" w:hAnsi="Calibri" w:cs="Calibri"/>
                <w:lang w:val="ru-RU"/>
              </w:rPr>
              <w:t xml:space="preserve"> </w:t>
            </w:r>
          </w:p>
        </w:tc>
      </w:tr>
    </w:tbl>
    <w:p w:rsidR="00CF1F49" w:rsidRDefault="00CF1F49">
      <w:pPr>
        <w:sectPr w:rsidR="00CF1F49">
          <w:pgSz w:w="11900" w:h="16838"/>
          <w:pgMar w:top="1112" w:right="426" w:bottom="301" w:left="1020" w:header="0" w:footer="0" w:gutter="0"/>
          <w:cols w:space="720" w:equalWidth="0">
            <w:col w:w="10460"/>
          </w:cols>
        </w:sectPr>
      </w:pPr>
    </w:p>
    <w:p w:rsidR="00CF1F49" w:rsidRPr="00A50357" w:rsidRDefault="003C4457">
      <w:pPr>
        <w:ind w:left="4200"/>
        <w:rPr>
          <w:sz w:val="20"/>
          <w:szCs w:val="20"/>
          <w:lang w:val="ru-RU"/>
        </w:rPr>
      </w:pPr>
      <w:r>
        <w:rPr>
          <w:noProof/>
          <w:lang w:val="ru-RU" w:eastAsia="ru-RU"/>
        </w:rPr>
        <w:lastRenderedPageBreak/>
        <mc:AlternateContent>
          <mc:Choice Requires="wps">
            <w:drawing>
              <wp:anchor distT="4294967295" distB="4294967295" distL="114300" distR="114300" simplePos="0" relativeHeight="251713024" behindDoc="1" locked="0" layoutInCell="0" allowOverlap="1">
                <wp:simplePos x="0" y="0"/>
                <wp:positionH relativeFrom="page">
                  <wp:posOffset>647700</wp:posOffset>
                </wp:positionH>
                <wp:positionV relativeFrom="page">
                  <wp:posOffset>721994</wp:posOffset>
                </wp:positionV>
                <wp:extent cx="6647180" cy="0"/>
                <wp:effectExtent l="0" t="0" r="20320" b="19050"/>
                <wp:wrapNone/>
                <wp:docPr id="184" name="Shape 18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47180" cy="0"/>
                        </a:xfrm>
                        <a:prstGeom prst="line">
                          <a:avLst/>
                        </a:prstGeom>
                        <a:solidFill>
                          <a:srgbClr val="FFFFFF"/>
                        </a:solidFill>
                        <a:ln w="6096">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84" o:spid="_x0000_s1026" style="position:absolute;z-index:-251603456;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page;mso-height-relative:page" from="51pt,56.85pt" to="574.4pt,5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" o:allowincell="f" filled="t" strokeweight=".48pt">
                <v:stroke joinstyle="miter"/>
                <o:lock v:ext="edit" shapetype="f"/>
                <w10:wrap anchorx="page" anchory="page"/>
              </v:line>
            </w:pict>
          </mc:Fallback>
        </mc:AlternateContent>
      </w:r>
      <w:r>
        <w:rPr>
          <w:noProof/>
          <w:lang w:val="ru-RU" w:eastAsia="ru-RU"/>
        </w:rPr>
        <mc:AlternateContent>
          <mc:Choice Requires="wps">
            <w:drawing>
              <wp:anchor distT="0" distB="0" distL="114299" distR="114299" simplePos="0" relativeHeight="251714048" behindDoc="1" locked="0" layoutInCell="0" allowOverlap="1">
                <wp:simplePos x="0" y="0"/>
                <wp:positionH relativeFrom="page">
                  <wp:posOffset>650239</wp:posOffset>
                </wp:positionH>
                <wp:positionV relativeFrom="page">
                  <wp:posOffset>718820</wp:posOffset>
                </wp:positionV>
                <wp:extent cx="0" cy="9171305"/>
                <wp:effectExtent l="0" t="0" r="19050" b="10795"/>
                <wp:wrapNone/>
                <wp:docPr id="185" name="Shape 18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9171305"/>
                        </a:xfrm>
                        <a:prstGeom prst="line">
                          <a:avLst/>
                        </a:prstGeom>
                        <a:solidFill>
                          <a:srgbClr val="FFFFFF"/>
                        </a:solidFill>
                        <a:ln w="609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85" o:spid="_x0000_s1026" style="position:absolute;z-index:-251602432;visibility:visible;mso-wrap-style:square;mso-width-percent:0;mso-height-percent:0;mso-wrap-distance-left:3.17497mm;mso-wrap-distance-top:0;mso-wrap-distance-right:3.17497mm;mso-wrap-distance-bottom:0;mso-position-horizontal:absolute;mso-position-horizontal-relative:page;mso-position-vertical:absolute;mso-position-vertical-relative:page;mso-width-percent:0;mso-height-percent:0;mso-width-relative:page;mso-height-relative:page" from="51.2pt,56.6pt" to="51.2pt,77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" o:allowincell="f" filled="t" strokeweight=".16931mm">
                <v:stroke joinstyle="miter"/>
                <o:lock v:ext="edit" shapetype="f"/>
                <w10:wrap anchorx="page" anchory="page"/>
              </v:line>
            </w:pict>
          </mc:Fallback>
        </mc:AlternateContent>
      </w:r>
      <w:r>
        <w:rPr>
          <w:noProof/>
          <w:lang w:val="ru-RU" w:eastAsia="ru-RU"/>
        </w:rPr>
        <mc:AlternateContent>
          <mc:Choice Requires="wps">
            <w:drawing>
              <wp:anchor distT="0" distB="0" distL="114299" distR="114299" simplePos="0" relativeHeight="251715072" behindDoc="1" locked="0" layoutInCell="0" allowOverlap="1">
                <wp:simplePos x="0" y="0"/>
                <wp:positionH relativeFrom="page">
                  <wp:posOffset>1799589</wp:posOffset>
                </wp:positionH>
                <wp:positionV relativeFrom="page">
                  <wp:posOffset>718820</wp:posOffset>
                </wp:positionV>
                <wp:extent cx="0" cy="9171305"/>
                <wp:effectExtent l="0" t="0" r="19050" b="10795"/>
                <wp:wrapNone/>
                <wp:docPr id="186" name="Shape 18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9171305"/>
                        </a:xfrm>
                        <a:prstGeom prst="line">
                          <a:avLst/>
                        </a:prstGeom>
                        <a:solidFill>
                          <a:srgbClr val="FFFFFF"/>
                        </a:solidFill>
                        <a:ln w="6096">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86" o:spid="_x0000_s1026" style="position:absolute;z-index:-251601408;visibility:visible;mso-wrap-style:square;mso-width-percent:0;mso-height-percent:0;mso-wrap-distance-left:3.17497mm;mso-wrap-distance-top:0;mso-wrap-distance-right:3.17497mm;mso-wrap-distance-bottom:0;mso-position-horizontal:absolute;mso-position-horizontal-relative:page;mso-position-vertical:absolute;mso-position-vertical-relative:page;mso-width-percent:0;mso-height-percent:0;mso-width-relative:page;mso-height-relative:page" from="141.7pt,56.6pt" to="141.7pt,77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" o:allowincell="f" filled="t" strokeweight=".48pt">
                <v:stroke joinstyle="miter"/>
                <o:lock v:ext="edit" shapetype="f"/>
                <w10:wrap anchorx="page" anchory="page"/>
              </v:line>
            </w:pict>
          </mc:Fallback>
        </mc:AlternateContent>
      </w:r>
      <w:r>
        <w:rPr>
          <w:noProof/>
          <w:lang w:val="ru-RU" w:eastAsia="ru-RU"/>
        </w:rPr>
        <mc:AlternateContent>
          <mc:Choice Requires="wps">
            <w:drawing>
              <wp:anchor distT="4294967295" distB="4294967295" distL="114300" distR="114300" simplePos="0" relativeHeight="251716096" behindDoc="1" locked="0" layoutInCell="0" allowOverlap="1">
                <wp:simplePos x="0" y="0"/>
                <wp:positionH relativeFrom="page">
                  <wp:posOffset>647700</wp:posOffset>
                </wp:positionH>
                <wp:positionV relativeFrom="page">
                  <wp:posOffset>9886949</wp:posOffset>
                </wp:positionV>
                <wp:extent cx="6647180" cy="0"/>
                <wp:effectExtent l="0" t="0" r="20320" b="19050"/>
                <wp:wrapNone/>
                <wp:docPr id="187" name="Shape 18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47180" cy="0"/>
                        </a:xfrm>
                        <a:prstGeom prst="line">
                          <a:avLst/>
                        </a:prstGeom>
                        <a:solidFill>
                          <a:srgbClr val="FFFFFF"/>
                        </a:solidFill>
                        <a:ln w="609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87" o:spid="_x0000_s1026" style="position:absolute;z-index:-251600384;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page;mso-height-relative:page" from="51pt,778.5pt" to="574.4pt,7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" o:allowincell="f" filled="t" strokeweight=".16931mm">
                <v:stroke joinstyle="miter"/>
                <o:lock v:ext="edit" shapetype="f"/>
                <w10:wrap anchorx="page" anchory="page"/>
              </v:line>
            </w:pict>
          </mc:Fallback>
        </mc:AlternateContent>
      </w:r>
      <w:r>
        <w:rPr>
          <w:noProof/>
          <w:lang w:val="ru-RU" w:eastAsia="ru-RU"/>
        </w:rPr>
        <mc:AlternateContent>
          <mc:Choice Requires="wps">
            <w:drawing>
              <wp:anchor distT="0" distB="0" distL="114299" distR="114299" simplePos="0" relativeHeight="251717120" behindDoc="1" locked="0" layoutInCell="0" allowOverlap="1">
                <wp:simplePos x="0" y="0"/>
                <wp:positionH relativeFrom="page">
                  <wp:posOffset>3510279</wp:posOffset>
                </wp:positionH>
                <wp:positionV relativeFrom="page">
                  <wp:posOffset>718820</wp:posOffset>
                </wp:positionV>
                <wp:extent cx="0" cy="9171305"/>
                <wp:effectExtent l="0" t="0" r="19050" b="10795"/>
                <wp:wrapNone/>
                <wp:docPr id="188" name="Shape 18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9171305"/>
                        </a:xfrm>
                        <a:prstGeom prst="line">
                          <a:avLst/>
                        </a:prstGeom>
                        <a:solidFill>
                          <a:srgbClr val="FFFFFF"/>
                        </a:solidFill>
                        <a:ln w="6096">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88" o:spid="_x0000_s1026" style="position:absolute;z-index:-251599360;visibility:visible;mso-wrap-style:square;mso-width-percent:0;mso-height-percent:0;mso-wrap-distance-left:3.17497mm;mso-wrap-distance-top:0;mso-wrap-distance-right:3.17497mm;mso-wrap-distance-bottom:0;mso-position-horizontal:absolute;mso-position-horizontal-relative:page;mso-position-vertical:absolute;mso-position-vertical-relative:page;mso-width-percent:0;mso-height-percent:0;mso-width-relative:page;mso-height-relative:page" from="276.4pt,56.6pt" to="276.4pt,77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" o:allowincell="f" filled="t" strokeweight=".48pt">
                <v:stroke joinstyle="miter"/>
                <o:lock v:ext="edit" shapetype="f"/>
                <w10:wrap anchorx="page" anchory="page"/>
              </v:line>
            </w:pict>
          </mc:Fallback>
        </mc:AlternateContent>
      </w:r>
      <w:r>
        <w:rPr>
          <w:noProof/>
          <w:lang w:val="ru-RU" w:eastAsia="ru-RU"/>
        </w:rPr>
        <mc:AlternateContent>
          <mc:Choice Requires="wps">
            <w:drawing>
              <wp:anchor distT="0" distB="0" distL="114299" distR="114299" simplePos="0" relativeHeight="251718144" behindDoc="1" locked="0" layoutInCell="0" allowOverlap="1">
                <wp:simplePos x="0" y="0"/>
                <wp:positionH relativeFrom="page">
                  <wp:posOffset>6121399</wp:posOffset>
                </wp:positionH>
                <wp:positionV relativeFrom="page">
                  <wp:posOffset>718820</wp:posOffset>
                </wp:positionV>
                <wp:extent cx="0" cy="9171305"/>
                <wp:effectExtent l="0" t="0" r="19050" b="10795"/>
                <wp:wrapNone/>
                <wp:docPr id="189" name="Shape 18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9171305"/>
                        </a:xfrm>
                        <a:prstGeom prst="line">
                          <a:avLst/>
                        </a:prstGeom>
                        <a:solidFill>
                          <a:srgbClr val="FFFFFF"/>
                        </a:solidFill>
                        <a:ln w="6096">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89" o:spid="_x0000_s1026" style="position:absolute;z-index:-251598336;visibility:visible;mso-wrap-style:square;mso-width-percent:0;mso-height-percent:0;mso-wrap-distance-left:3.17497mm;mso-wrap-distance-top:0;mso-wrap-distance-right:3.17497mm;mso-wrap-distance-bottom:0;mso-position-horizontal:absolute;mso-position-horizontal-relative:page;mso-position-vertical:absolute;mso-position-vertical-relative:page;mso-width-percent:0;mso-height-percent:0;mso-width-relative:page;mso-height-relative:page" from="482pt,56.6pt" to="482pt,77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" o:allowincell="f" filled="t" strokeweight=".48pt">
                <v:stroke joinstyle="miter"/>
                <o:lock v:ext="edit" shapetype="f"/>
                <w10:wrap anchorx="page" anchory="page"/>
              </v:line>
            </w:pict>
          </mc:Fallback>
        </mc:AlternateContent>
      </w:r>
      <w:r>
        <w:rPr>
          <w:noProof/>
          <w:lang w:val="ru-RU" w:eastAsia="ru-RU"/>
        </w:rPr>
        <mc:AlternateContent>
          <mc:Choice Requires="wps">
            <w:drawing>
              <wp:anchor distT="0" distB="0" distL="114299" distR="114299" simplePos="0" relativeHeight="251719168" behindDoc="1" locked="0" layoutInCell="0" allowOverlap="1">
                <wp:simplePos x="0" y="0"/>
                <wp:positionH relativeFrom="page">
                  <wp:posOffset>7292339</wp:posOffset>
                </wp:positionH>
                <wp:positionV relativeFrom="page">
                  <wp:posOffset>718820</wp:posOffset>
                </wp:positionV>
                <wp:extent cx="0" cy="9171305"/>
                <wp:effectExtent l="0" t="0" r="19050" b="10795"/>
                <wp:wrapNone/>
                <wp:docPr id="190" name="Shape 19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9171305"/>
                        </a:xfrm>
                        <a:prstGeom prst="line">
                          <a:avLst/>
                        </a:prstGeom>
                        <a:solidFill>
                          <a:srgbClr val="FFFFFF"/>
                        </a:solidFill>
                        <a:ln w="609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90" o:spid="_x0000_s1026" style="position:absolute;z-index:-251597312;visibility:visible;mso-wrap-style:square;mso-width-percent:0;mso-height-percent:0;mso-wrap-distance-left:3.17497mm;mso-wrap-distance-top:0;mso-wrap-distance-right:3.17497mm;mso-wrap-distance-bottom:0;mso-position-horizontal:absolute;mso-position-horizontal-relative:page;mso-position-vertical:absolute;mso-position-vertical-relative:page;mso-width-percent:0;mso-height-percent:0;mso-width-relative:page;mso-height-relative:page" from="574.2pt,56.6pt" to="574.2pt,77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" o:allowincell="f" filled="t" strokeweight=".16931mm">
                <v:stroke joinstyle="miter"/>
                <o:lock v:ext="edit" shapetype="f"/>
                <w10:wrap anchorx="page" anchory="page"/>
              </v:line>
            </w:pict>
          </mc:Fallback>
        </mc:AlternateContent>
      </w:r>
      <w:r w:rsidR="00CF1F49" w:rsidRPr="00A50357">
        <w:rPr>
          <w:lang w:val="ru-RU"/>
        </w:rPr>
        <w:t>направленной на развитие</w:t>
      </w:r>
    </w:p>
    <w:p w:rsidR="00CF1F49" w:rsidRPr="00A50357" w:rsidRDefault="00CF1F49">
      <w:pPr>
        <w:ind w:left="4200"/>
        <w:rPr>
          <w:sz w:val="20"/>
          <w:szCs w:val="20"/>
          <w:lang w:val="ru-RU"/>
        </w:rPr>
      </w:pPr>
      <w:r w:rsidRPr="00A50357">
        <w:rPr>
          <w:lang w:val="ru-RU"/>
        </w:rPr>
        <w:t>познавательных интересов учащихся, их</w:t>
      </w:r>
    </w:p>
    <w:p w:rsidR="00CF1F49" w:rsidRPr="00A50357" w:rsidRDefault="00CF1F49">
      <w:pPr>
        <w:spacing w:line="238" w:lineRule="auto"/>
        <w:ind w:left="4200"/>
        <w:rPr>
          <w:sz w:val="20"/>
          <w:szCs w:val="20"/>
          <w:lang w:val="ru-RU"/>
        </w:rPr>
      </w:pPr>
      <w:r w:rsidRPr="00A50357">
        <w:rPr>
          <w:lang w:val="ru-RU"/>
        </w:rPr>
        <w:t>общее развитие.</w:t>
      </w:r>
    </w:p>
    <w:p w:rsidR="00CF1F49" w:rsidRPr="00A50357" w:rsidRDefault="00CF1F49">
      <w:pPr>
        <w:spacing w:line="2" w:lineRule="exact"/>
        <w:rPr>
          <w:sz w:val="20"/>
          <w:szCs w:val="20"/>
          <w:lang w:val="ru-RU"/>
        </w:rPr>
      </w:pPr>
    </w:p>
    <w:p w:rsidR="00CF1F49" w:rsidRPr="00A50357" w:rsidRDefault="00CF1F49">
      <w:pPr>
        <w:ind w:left="4200"/>
        <w:rPr>
          <w:sz w:val="20"/>
          <w:szCs w:val="20"/>
          <w:lang w:val="ru-RU"/>
        </w:rPr>
      </w:pPr>
      <w:r w:rsidRPr="00A50357">
        <w:rPr>
          <w:lang w:val="ru-RU"/>
        </w:rPr>
        <w:t>Для повышения качества коррекционной</w:t>
      </w:r>
    </w:p>
    <w:p w:rsidR="00CF1F49" w:rsidRPr="00A50357" w:rsidRDefault="00CF1F49">
      <w:pPr>
        <w:ind w:left="4200"/>
        <w:rPr>
          <w:sz w:val="20"/>
          <w:szCs w:val="20"/>
          <w:lang w:val="ru-RU"/>
        </w:rPr>
      </w:pPr>
      <w:r w:rsidRPr="00A50357">
        <w:rPr>
          <w:lang w:val="ru-RU"/>
        </w:rPr>
        <w:t>работы необходимо выполнение</w:t>
      </w:r>
    </w:p>
    <w:p w:rsidR="00CF1F49" w:rsidRPr="00A50357" w:rsidRDefault="00CF1F49">
      <w:pPr>
        <w:ind w:left="4200"/>
        <w:rPr>
          <w:sz w:val="20"/>
          <w:szCs w:val="20"/>
          <w:lang w:val="ru-RU"/>
        </w:rPr>
      </w:pPr>
      <w:r w:rsidRPr="00A50357">
        <w:rPr>
          <w:lang w:val="ru-RU"/>
        </w:rPr>
        <w:t>следующих условий:</w:t>
      </w:r>
    </w:p>
    <w:p w:rsidR="00CF1F49" w:rsidRPr="00A50357" w:rsidRDefault="00CF1F49">
      <w:pPr>
        <w:spacing w:line="11" w:lineRule="exact"/>
        <w:rPr>
          <w:sz w:val="20"/>
          <w:szCs w:val="20"/>
          <w:lang w:val="ru-RU"/>
        </w:rPr>
      </w:pPr>
    </w:p>
    <w:p w:rsidR="00CF1F49" w:rsidRPr="0023684E" w:rsidRDefault="00CF1F49" w:rsidP="003C4457">
      <w:pPr>
        <w:numPr>
          <w:ilvl w:val="0"/>
          <w:numId w:val="230"/>
        </w:numPr>
        <w:tabs>
          <w:tab w:val="left" w:pos="4325"/>
        </w:tabs>
        <w:spacing w:line="235" w:lineRule="auto"/>
        <w:ind w:left="4200" w:right="1720" w:hanging="1"/>
        <w:rPr>
          <w:lang w:val="ru-RU"/>
        </w:rPr>
      </w:pPr>
      <w:r w:rsidRPr="0023684E">
        <w:rPr>
          <w:lang w:val="ru-RU"/>
        </w:rPr>
        <w:t>формирование УУД на всех этапах учебного процесса;</w:t>
      </w:r>
    </w:p>
    <w:p w:rsidR="00CF1F49" w:rsidRPr="0023684E" w:rsidRDefault="00CF1F49">
      <w:pPr>
        <w:spacing w:line="10" w:lineRule="exact"/>
        <w:rPr>
          <w:lang w:val="ru-RU"/>
        </w:rPr>
      </w:pPr>
    </w:p>
    <w:p w:rsidR="00CF1F49" w:rsidRPr="0023684E" w:rsidRDefault="00CF1F49" w:rsidP="003C4457">
      <w:pPr>
        <w:numPr>
          <w:ilvl w:val="0"/>
          <w:numId w:val="230"/>
        </w:numPr>
        <w:tabs>
          <w:tab w:val="left" w:pos="4325"/>
        </w:tabs>
        <w:spacing w:line="237" w:lineRule="auto"/>
        <w:ind w:left="4200" w:right="1340" w:hanging="1"/>
        <w:rPr>
          <w:lang w:val="ru-RU"/>
        </w:rPr>
      </w:pPr>
      <w:r w:rsidRPr="0023684E">
        <w:rPr>
          <w:lang w:val="ru-RU"/>
        </w:rPr>
        <w:t>обучение детей (в процессе формирования представлений) выявлению характерных, существенных признаков предметов, развитие умений сравнивать, сопоставлять;</w:t>
      </w:r>
    </w:p>
    <w:p w:rsidR="00CF1F49" w:rsidRPr="0023684E" w:rsidRDefault="00CF1F49">
      <w:pPr>
        <w:spacing w:line="15" w:lineRule="exact"/>
        <w:rPr>
          <w:lang w:val="ru-RU"/>
        </w:rPr>
      </w:pPr>
    </w:p>
    <w:p w:rsidR="00CF1F49" w:rsidRPr="0023684E" w:rsidRDefault="00CF1F49" w:rsidP="003C4457">
      <w:pPr>
        <w:numPr>
          <w:ilvl w:val="0"/>
          <w:numId w:val="230"/>
        </w:numPr>
        <w:tabs>
          <w:tab w:val="left" w:pos="4327"/>
        </w:tabs>
        <w:spacing w:line="251" w:lineRule="auto"/>
        <w:ind w:left="4200" w:right="1540" w:hanging="1"/>
        <w:rPr>
          <w:sz w:val="21"/>
          <w:szCs w:val="21"/>
          <w:lang w:val="ru-RU"/>
        </w:rPr>
      </w:pPr>
      <w:r w:rsidRPr="0023684E">
        <w:rPr>
          <w:sz w:val="21"/>
          <w:szCs w:val="21"/>
          <w:lang w:val="ru-RU"/>
        </w:rPr>
        <w:t>побуждение к речевой деятельности, осуществление контроля за речевой деятельностью детей;</w:t>
      </w:r>
    </w:p>
    <w:p w:rsidR="00CF1F49" w:rsidRPr="0023684E" w:rsidRDefault="00CF1F49" w:rsidP="003C4457">
      <w:pPr>
        <w:numPr>
          <w:ilvl w:val="0"/>
          <w:numId w:val="230"/>
        </w:numPr>
        <w:tabs>
          <w:tab w:val="left" w:pos="4327"/>
        </w:tabs>
        <w:spacing w:line="251" w:lineRule="auto"/>
        <w:ind w:left="4200" w:right="1860" w:hanging="1"/>
        <w:rPr>
          <w:sz w:val="21"/>
          <w:szCs w:val="21"/>
          <w:lang w:val="ru-RU"/>
        </w:rPr>
      </w:pPr>
      <w:r w:rsidRPr="0023684E">
        <w:rPr>
          <w:sz w:val="21"/>
          <w:szCs w:val="21"/>
          <w:lang w:val="ru-RU"/>
        </w:rPr>
        <w:t>установление взаимосвязи между воспринимаемым предметом, его словесным обозначением и практическим действием;</w:t>
      </w:r>
    </w:p>
    <w:p w:rsidR="00CF1F49" w:rsidRPr="0023684E" w:rsidRDefault="00CF1F49">
      <w:pPr>
        <w:spacing w:line="3" w:lineRule="exact"/>
        <w:rPr>
          <w:sz w:val="21"/>
          <w:szCs w:val="21"/>
          <w:lang w:val="ru-RU"/>
        </w:rPr>
      </w:pPr>
    </w:p>
    <w:p w:rsidR="00CF1F49" w:rsidRPr="0023684E" w:rsidRDefault="00CF1F49" w:rsidP="003C4457">
      <w:pPr>
        <w:numPr>
          <w:ilvl w:val="0"/>
          <w:numId w:val="230"/>
        </w:numPr>
        <w:tabs>
          <w:tab w:val="left" w:pos="4327"/>
        </w:tabs>
        <w:spacing w:line="236" w:lineRule="auto"/>
        <w:ind w:left="4200" w:right="1280" w:hanging="1"/>
        <w:jc w:val="both"/>
        <w:rPr>
          <w:lang w:val="ru-RU"/>
        </w:rPr>
      </w:pPr>
      <w:r w:rsidRPr="0023684E">
        <w:rPr>
          <w:lang w:val="ru-RU"/>
        </w:rPr>
        <w:t>использование более медленного темпа обучения, многократного возвращения к изученному материалу;</w:t>
      </w:r>
    </w:p>
    <w:p w:rsidR="00CF1F49" w:rsidRPr="0023684E" w:rsidRDefault="00CF1F49">
      <w:pPr>
        <w:spacing w:line="12" w:lineRule="exact"/>
        <w:rPr>
          <w:lang w:val="ru-RU"/>
        </w:rPr>
      </w:pPr>
    </w:p>
    <w:p w:rsidR="00CF1F49" w:rsidRPr="0023684E" w:rsidRDefault="00CF1F49" w:rsidP="003C4457">
      <w:pPr>
        <w:numPr>
          <w:ilvl w:val="0"/>
          <w:numId w:val="230"/>
        </w:numPr>
        <w:tabs>
          <w:tab w:val="left" w:pos="4325"/>
        </w:tabs>
        <w:spacing w:line="250" w:lineRule="auto"/>
        <w:ind w:left="4200" w:right="1960" w:hanging="1"/>
        <w:rPr>
          <w:sz w:val="21"/>
          <w:szCs w:val="21"/>
          <w:lang w:val="ru-RU"/>
        </w:rPr>
      </w:pPr>
      <w:r w:rsidRPr="0023684E">
        <w:rPr>
          <w:sz w:val="21"/>
          <w:szCs w:val="21"/>
          <w:lang w:val="ru-RU"/>
        </w:rPr>
        <w:t>максимальное использование сохранных анализаторов ребенка;</w:t>
      </w:r>
    </w:p>
    <w:p w:rsidR="00CF1F49" w:rsidRPr="0023684E" w:rsidRDefault="00CF1F49">
      <w:pPr>
        <w:spacing w:line="3" w:lineRule="exact"/>
        <w:rPr>
          <w:sz w:val="21"/>
          <w:szCs w:val="21"/>
          <w:lang w:val="ru-RU"/>
        </w:rPr>
      </w:pPr>
    </w:p>
    <w:p w:rsidR="00CF1F49" w:rsidRPr="0023684E" w:rsidRDefault="00CF1F49" w:rsidP="003C4457">
      <w:pPr>
        <w:numPr>
          <w:ilvl w:val="0"/>
          <w:numId w:val="230"/>
        </w:numPr>
        <w:tabs>
          <w:tab w:val="left" w:pos="4325"/>
        </w:tabs>
        <w:spacing w:line="237" w:lineRule="auto"/>
        <w:ind w:left="4200" w:right="1360" w:hanging="1"/>
        <w:rPr>
          <w:lang w:val="ru-RU"/>
        </w:rPr>
      </w:pPr>
      <w:r w:rsidRPr="0023684E">
        <w:rPr>
          <w:lang w:val="ru-RU"/>
        </w:rPr>
        <w:t>разделение деятельность на отдельные составные части, элементы, операции, позволяющее осмысливать их во внутреннем отношении друг к другу;</w:t>
      </w:r>
    </w:p>
    <w:p w:rsidR="00CF1F49" w:rsidRPr="0023684E" w:rsidRDefault="00CF1F49">
      <w:pPr>
        <w:spacing w:line="11" w:lineRule="exact"/>
        <w:rPr>
          <w:lang w:val="ru-RU"/>
        </w:rPr>
      </w:pPr>
    </w:p>
    <w:p w:rsidR="00CF1F49" w:rsidRPr="0023684E" w:rsidRDefault="00CF1F49" w:rsidP="003C4457">
      <w:pPr>
        <w:numPr>
          <w:ilvl w:val="0"/>
          <w:numId w:val="230"/>
        </w:numPr>
        <w:tabs>
          <w:tab w:val="left" w:pos="4327"/>
        </w:tabs>
        <w:spacing w:line="236" w:lineRule="auto"/>
        <w:ind w:left="4200" w:right="1620" w:hanging="1"/>
        <w:rPr>
          <w:lang w:val="ru-RU"/>
        </w:rPr>
      </w:pPr>
      <w:r w:rsidRPr="0023684E">
        <w:rPr>
          <w:lang w:val="ru-RU"/>
        </w:rPr>
        <w:t>использование упражнений, направленных на развитие внимания, памяти, восприятия.</w:t>
      </w:r>
    </w:p>
    <w:p w:rsidR="00CF1F49" w:rsidRPr="0023684E" w:rsidRDefault="00CF1F49">
      <w:pPr>
        <w:spacing w:line="14" w:lineRule="exact"/>
        <w:rPr>
          <w:lang w:val="ru-RU"/>
        </w:rPr>
      </w:pPr>
    </w:p>
    <w:p w:rsidR="00CF1F49" w:rsidRPr="0023684E" w:rsidRDefault="00CF1F49">
      <w:pPr>
        <w:spacing w:line="238" w:lineRule="auto"/>
        <w:ind w:left="4200" w:right="1320"/>
        <w:rPr>
          <w:lang w:val="ru-RU"/>
        </w:rPr>
      </w:pPr>
      <w:r w:rsidRPr="0023684E">
        <w:rPr>
          <w:lang w:val="ru-RU"/>
        </w:rPr>
        <w:t>Еще одним условием успешного обучения детей с ОВЗ является организация групповых и индивидуальных занятий, которые дополняют коррекционно-развивающую работу, и направлены на преодоление специфических трудностей и недостатков, характерных для учащихся с ОВЗ.</w:t>
      </w:r>
    </w:p>
    <w:p w:rsidR="00CF1F49" w:rsidRPr="0023684E" w:rsidRDefault="00CF1F49">
      <w:pPr>
        <w:spacing w:line="260" w:lineRule="exact"/>
        <w:rPr>
          <w:sz w:val="20"/>
          <w:szCs w:val="20"/>
          <w:lang w:val="ru-RU"/>
        </w:rPr>
      </w:pPr>
    </w:p>
    <w:p w:rsidR="00CF1F49" w:rsidRPr="0023684E" w:rsidRDefault="00CF1F49">
      <w:pPr>
        <w:ind w:left="4200"/>
        <w:rPr>
          <w:sz w:val="20"/>
          <w:szCs w:val="20"/>
          <w:lang w:val="ru-RU"/>
        </w:rPr>
      </w:pPr>
      <w:r w:rsidRPr="0023684E">
        <w:rPr>
          <w:lang w:val="ru-RU"/>
        </w:rPr>
        <w:t>Оказание помощи учащимся в</w:t>
      </w:r>
    </w:p>
    <w:p w:rsidR="00CF1F49" w:rsidRPr="0023684E" w:rsidRDefault="00CF1F49">
      <w:pPr>
        <w:ind w:left="4200"/>
        <w:rPr>
          <w:sz w:val="20"/>
          <w:szCs w:val="20"/>
          <w:lang w:val="ru-RU"/>
        </w:rPr>
      </w:pPr>
      <w:r w:rsidRPr="0023684E">
        <w:rPr>
          <w:lang w:val="ru-RU"/>
        </w:rPr>
        <w:t>преодолении их затруднений в учебной</w:t>
      </w:r>
    </w:p>
    <w:p w:rsidR="00CF1F49" w:rsidRPr="0023684E" w:rsidRDefault="00CF1F49">
      <w:pPr>
        <w:ind w:left="4200"/>
        <w:rPr>
          <w:sz w:val="20"/>
          <w:szCs w:val="20"/>
          <w:lang w:val="ru-RU"/>
        </w:rPr>
      </w:pPr>
      <w:r w:rsidRPr="0023684E">
        <w:rPr>
          <w:lang w:val="ru-RU"/>
        </w:rPr>
        <w:t>деятельности проводится педагогами на</w:t>
      </w:r>
    </w:p>
    <w:p w:rsidR="00CF1F49" w:rsidRPr="0023684E" w:rsidRDefault="00CF1F49">
      <w:pPr>
        <w:ind w:left="4200"/>
        <w:rPr>
          <w:sz w:val="20"/>
          <w:szCs w:val="20"/>
          <w:lang w:val="ru-RU"/>
        </w:rPr>
      </w:pPr>
      <w:r w:rsidRPr="0023684E">
        <w:rPr>
          <w:lang w:val="ru-RU"/>
        </w:rPr>
        <w:t>уроках и во внеурочное время. На</w:t>
      </w:r>
    </w:p>
    <w:p w:rsidR="00CF1F49" w:rsidRPr="0023684E" w:rsidRDefault="00CF1F49">
      <w:pPr>
        <w:spacing w:line="238" w:lineRule="auto"/>
        <w:ind w:left="4200"/>
        <w:rPr>
          <w:sz w:val="20"/>
          <w:szCs w:val="20"/>
          <w:lang w:val="ru-RU"/>
        </w:rPr>
      </w:pPr>
      <w:r w:rsidRPr="0023684E">
        <w:rPr>
          <w:lang w:val="ru-RU"/>
        </w:rPr>
        <w:t>уроках математики, русского языка</w:t>
      </w:r>
    </w:p>
    <w:p w:rsidR="00CF1F49" w:rsidRPr="0023684E" w:rsidRDefault="00CF1F49">
      <w:pPr>
        <w:spacing w:line="2" w:lineRule="exact"/>
        <w:rPr>
          <w:sz w:val="20"/>
          <w:szCs w:val="20"/>
          <w:lang w:val="ru-RU"/>
        </w:rPr>
      </w:pPr>
    </w:p>
    <w:p w:rsidR="00CF1F49" w:rsidRPr="0023684E" w:rsidRDefault="00CF1F49">
      <w:pPr>
        <w:ind w:left="4200"/>
        <w:rPr>
          <w:sz w:val="20"/>
          <w:szCs w:val="20"/>
          <w:lang w:val="ru-RU"/>
        </w:rPr>
      </w:pPr>
      <w:r w:rsidRPr="0023684E">
        <w:rPr>
          <w:lang w:val="ru-RU"/>
        </w:rPr>
        <w:t>учитель предлагает задания, которые</w:t>
      </w:r>
    </w:p>
    <w:p w:rsidR="00CF1F49" w:rsidRPr="0023684E" w:rsidRDefault="00CF1F49">
      <w:pPr>
        <w:ind w:left="4200"/>
        <w:rPr>
          <w:sz w:val="20"/>
          <w:szCs w:val="20"/>
          <w:lang w:val="ru-RU"/>
        </w:rPr>
      </w:pPr>
      <w:r w:rsidRPr="0023684E">
        <w:rPr>
          <w:lang w:val="ru-RU"/>
        </w:rPr>
        <w:t>требуют выбора наиболее эффективных</w:t>
      </w:r>
    </w:p>
    <w:p w:rsidR="00CF1F49" w:rsidRPr="0023684E" w:rsidRDefault="00CF1F49">
      <w:pPr>
        <w:ind w:left="4200"/>
        <w:rPr>
          <w:sz w:val="20"/>
          <w:szCs w:val="20"/>
          <w:lang w:val="ru-RU"/>
        </w:rPr>
      </w:pPr>
      <w:r w:rsidRPr="0023684E">
        <w:rPr>
          <w:lang w:val="ru-RU"/>
        </w:rPr>
        <w:t>способов выполнения и проверки. Важно</w:t>
      </w:r>
    </w:p>
    <w:p w:rsidR="00CF1F49" w:rsidRPr="0023684E" w:rsidRDefault="00CF1F49">
      <w:pPr>
        <w:ind w:left="4200"/>
        <w:rPr>
          <w:sz w:val="20"/>
          <w:szCs w:val="20"/>
          <w:lang w:val="ru-RU"/>
        </w:rPr>
      </w:pPr>
      <w:r w:rsidRPr="0023684E">
        <w:rPr>
          <w:lang w:val="ru-RU"/>
        </w:rPr>
        <w:t>способствовать осознанию  причины</w:t>
      </w:r>
    </w:p>
    <w:p w:rsidR="00CF1F49" w:rsidRPr="0023684E" w:rsidRDefault="00CF1F49">
      <w:pPr>
        <w:spacing w:line="238" w:lineRule="auto"/>
        <w:ind w:left="4200"/>
        <w:rPr>
          <w:sz w:val="20"/>
          <w:szCs w:val="20"/>
          <w:lang w:val="ru-RU"/>
        </w:rPr>
      </w:pPr>
      <w:r w:rsidRPr="0023684E">
        <w:rPr>
          <w:lang w:val="ru-RU"/>
        </w:rPr>
        <w:t>успеха /неуспеха учебной деятельности</w:t>
      </w:r>
    </w:p>
    <w:p w:rsidR="00CF1F49" w:rsidRPr="0023684E" w:rsidRDefault="00CF1F49">
      <w:pPr>
        <w:spacing w:line="13" w:lineRule="exact"/>
        <w:rPr>
          <w:sz w:val="20"/>
          <w:szCs w:val="20"/>
          <w:lang w:val="ru-RU"/>
        </w:rPr>
      </w:pPr>
    </w:p>
    <w:p w:rsidR="00CF1F49" w:rsidRPr="0023684E" w:rsidRDefault="00CF1F49" w:rsidP="003C4457">
      <w:pPr>
        <w:numPr>
          <w:ilvl w:val="0"/>
          <w:numId w:val="231"/>
        </w:numPr>
        <w:tabs>
          <w:tab w:val="left" w:pos="4373"/>
        </w:tabs>
        <w:spacing w:line="237" w:lineRule="auto"/>
        <w:ind w:left="4200" w:right="1440" w:hanging="1"/>
        <w:rPr>
          <w:lang w:val="ru-RU"/>
        </w:rPr>
      </w:pPr>
      <w:r w:rsidRPr="0023684E">
        <w:rPr>
          <w:lang w:val="ru-RU"/>
        </w:rPr>
        <w:t>способности конструктивно действовать даже в ситуации неуспеха. Преодолению «неуспешности» отдельных учеников помогают задания для групповой и коллективной работы,</w:t>
      </w:r>
    </w:p>
    <w:p w:rsidR="00CF1F49" w:rsidRPr="0023684E" w:rsidRDefault="00CF1F49">
      <w:pPr>
        <w:spacing w:line="150" w:lineRule="exact"/>
        <w:rPr>
          <w:sz w:val="20"/>
          <w:szCs w:val="20"/>
          <w:lang w:val="ru-RU"/>
        </w:rPr>
      </w:pPr>
    </w:p>
    <w:p w:rsidR="00CF1F49" w:rsidRPr="0023684E" w:rsidRDefault="00F2506D">
      <w:pPr>
        <w:jc w:val="right"/>
        <w:rPr>
          <w:sz w:val="20"/>
          <w:szCs w:val="20"/>
          <w:lang w:val="ru-RU"/>
        </w:rPr>
      </w:pPr>
      <w:r>
        <w:rPr>
          <w:rFonts w:ascii="Calibri" w:hAnsi="Calibri" w:cs="Calibri"/>
          <w:lang w:val="ru-RU"/>
        </w:rPr>
        <w:t xml:space="preserve"> </w:t>
      </w:r>
    </w:p>
    <w:p w:rsidR="00CF1F49" w:rsidRPr="0023684E" w:rsidRDefault="00CF1F49">
      <w:pPr>
        <w:rPr>
          <w:lang w:val="ru-RU"/>
        </w:rPr>
        <w:sectPr w:rsidR="00CF1F49" w:rsidRPr="0023684E">
          <w:pgSz w:w="11900" w:h="16838"/>
          <w:pgMar w:top="1137" w:right="1126" w:bottom="301" w:left="1440" w:header="0" w:footer="0" w:gutter="0"/>
          <w:cols w:space="720" w:equalWidth="0">
            <w:col w:w="9340"/>
          </w:cols>
        </w:sectPr>
      </w:pPr>
    </w:p>
    <w:p w:rsidR="00CF1F49" w:rsidRPr="0023684E" w:rsidRDefault="003C4457">
      <w:pPr>
        <w:ind w:left="4200"/>
        <w:rPr>
          <w:sz w:val="20"/>
          <w:szCs w:val="20"/>
          <w:lang w:val="ru-RU"/>
        </w:rPr>
      </w:pPr>
      <w:r>
        <w:rPr>
          <w:noProof/>
          <w:lang w:val="ru-RU" w:eastAsia="ru-RU"/>
        </w:rPr>
        <w:lastRenderedPageBreak/>
        <mc:AlternateContent>
          <mc:Choice Requires="wps">
            <w:drawing>
              <wp:anchor distT="4294967295" distB="4294967295" distL="114300" distR="114300" simplePos="0" relativeHeight="251720192" behindDoc="1" locked="0" layoutInCell="0" allowOverlap="1">
                <wp:simplePos x="0" y="0"/>
                <wp:positionH relativeFrom="page">
                  <wp:posOffset>647700</wp:posOffset>
                </wp:positionH>
                <wp:positionV relativeFrom="page">
                  <wp:posOffset>721994</wp:posOffset>
                </wp:positionV>
                <wp:extent cx="6647180" cy="0"/>
                <wp:effectExtent l="0" t="0" r="20320" b="19050"/>
                <wp:wrapNone/>
                <wp:docPr id="191" name="Shape 19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47180" cy="0"/>
                        </a:xfrm>
                        <a:prstGeom prst="line">
                          <a:avLst/>
                        </a:prstGeom>
                        <a:solidFill>
                          <a:srgbClr val="FFFFFF"/>
                        </a:solidFill>
                        <a:ln w="6096">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91" o:spid="_x0000_s1026" style="position:absolute;z-index:-251596288;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page;mso-height-relative:page" from="51pt,56.85pt" to="574.4pt,5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" o:allowincell="f" filled="t" strokeweight=".48pt">
                <v:stroke joinstyle="miter"/>
                <o:lock v:ext="edit" shapetype="f"/>
                <w10:wrap anchorx="page" anchory="page"/>
              </v:line>
            </w:pict>
          </mc:Fallback>
        </mc:AlternateContent>
      </w:r>
      <w:r>
        <w:rPr>
          <w:noProof/>
          <w:lang w:val="ru-RU" w:eastAsia="ru-RU"/>
        </w:rPr>
        <mc:AlternateContent>
          <mc:Choice Requires="wps">
            <w:drawing>
              <wp:anchor distT="0" distB="0" distL="114299" distR="114299" simplePos="0" relativeHeight="251721216" behindDoc="1" locked="0" layoutInCell="0" allowOverlap="1">
                <wp:simplePos x="0" y="0"/>
                <wp:positionH relativeFrom="page">
                  <wp:posOffset>650239</wp:posOffset>
                </wp:positionH>
                <wp:positionV relativeFrom="page">
                  <wp:posOffset>718820</wp:posOffset>
                </wp:positionV>
                <wp:extent cx="0" cy="9171305"/>
                <wp:effectExtent l="0" t="0" r="19050" b="10795"/>
                <wp:wrapNone/>
                <wp:docPr id="192" name="Shape 19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9171305"/>
                        </a:xfrm>
                        <a:prstGeom prst="line">
                          <a:avLst/>
                        </a:prstGeom>
                        <a:solidFill>
                          <a:srgbClr val="FFFFFF"/>
                        </a:solidFill>
                        <a:ln w="609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92" o:spid="_x0000_s1026" style="position:absolute;z-index:-251595264;visibility:visible;mso-wrap-style:square;mso-width-percent:0;mso-height-percent:0;mso-wrap-distance-left:3.17497mm;mso-wrap-distance-top:0;mso-wrap-distance-right:3.17497mm;mso-wrap-distance-bottom:0;mso-position-horizontal:absolute;mso-position-horizontal-relative:page;mso-position-vertical:absolute;mso-position-vertical-relative:page;mso-width-percent:0;mso-height-percent:0;mso-width-relative:page;mso-height-relative:page" from="51.2pt,56.6pt" to="51.2pt,77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" o:allowincell="f" filled="t" strokeweight=".16931mm">
                <v:stroke joinstyle="miter"/>
                <o:lock v:ext="edit" shapetype="f"/>
                <w10:wrap anchorx="page" anchory="page"/>
              </v:line>
            </w:pict>
          </mc:Fallback>
        </mc:AlternateContent>
      </w:r>
      <w:r>
        <w:rPr>
          <w:noProof/>
          <w:lang w:val="ru-RU" w:eastAsia="ru-RU"/>
        </w:rPr>
        <mc:AlternateContent>
          <mc:Choice Requires="wps">
            <w:drawing>
              <wp:anchor distT="0" distB="0" distL="114299" distR="114299" simplePos="0" relativeHeight="251722240" behindDoc="1" locked="0" layoutInCell="0" allowOverlap="1">
                <wp:simplePos x="0" y="0"/>
                <wp:positionH relativeFrom="page">
                  <wp:posOffset>1799589</wp:posOffset>
                </wp:positionH>
                <wp:positionV relativeFrom="page">
                  <wp:posOffset>718820</wp:posOffset>
                </wp:positionV>
                <wp:extent cx="0" cy="9171305"/>
                <wp:effectExtent l="0" t="0" r="19050" b="10795"/>
                <wp:wrapNone/>
                <wp:docPr id="193" name="Shape 19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9171305"/>
                        </a:xfrm>
                        <a:prstGeom prst="line">
                          <a:avLst/>
                        </a:prstGeom>
                        <a:solidFill>
                          <a:srgbClr val="FFFFFF"/>
                        </a:solidFill>
                        <a:ln w="6096">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93" o:spid="_x0000_s1026" style="position:absolute;z-index:-251594240;visibility:visible;mso-wrap-style:square;mso-width-percent:0;mso-height-percent:0;mso-wrap-distance-left:3.17497mm;mso-wrap-distance-top:0;mso-wrap-distance-right:3.17497mm;mso-wrap-distance-bottom:0;mso-position-horizontal:absolute;mso-position-horizontal-relative:page;mso-position-vertical:absolute;mso-position-vertical-relative:page;mso-width-percent:0;mso-height-percent:0;mso-width-relative:page;mso-height-relative:page" from="141.7pt,56.6pt" to="141.7pt,77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" o:allowincell="f" filled="t" strokeweight=".48pt">
                <v:stroke joinstyle="miter"/>
                <o:lock v:ext="edit" shapetype="f"/>
                <w10:wrap anchorx="page" anchory="page"/>
              </v:line>
            </w:pict>
          </mc:Fallback>
        </mc:AlternateContent>
      </w:r>
      <w:r>
        <w:rPr>
          <w:noProof/>
          <w:lang w:val="ru-RU" w:eastAsia="ru-RU"/>
        </w:rPr>
        <mc:AlternateContent>
          <mc:Choice Requires="wps">
            <w:drawing>
              <wp:anchor distT="4294967295" distB="4294967295" distL="114300" distR="114300" simplePos="0" relativeHeight="251723264" behindDoc="1" locked="0" layoutInCell="0" allowOverlap="1">
                <wp:simplePos x="0" y="0"/>
                <wp:positionH relativeFrom="page">
                  <wp:posOffset>647700</wp:posOffset>
                </wp:positionH>
                <wp:positionV relativeFrom="page">
                  <wp:posOffset>9886949</wp:posOffset>
                </wp:positionV>
                <wp:extent cx="6647180" cy="0"/>
                <wp:effectExtent l="0" t="0" r="20320" b="19050"/>
                <wp:wrapNone/>
                <wp:docPr id="194" name="Shape 19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47180" cy="0"/>
                        </a:xfrm>
                        <a:prstGeom prst="line">
                          <a:avLst/>
                        </a:prstGeom>
                        <a:solidFill>
                          <a:srgbClr val="FFFFFF"/>
                        </a:solidFill>
                        <a:ln w="609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94" o:spid="_x0000_s1026" style="position:absolute;z-index:-251593216;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page;mso-height-relative:page" from="51pt,778.5pt" to="574.4pt,7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" o:allowincell="f" filled="t" strokeweight=".16931mm">
                <v:stroke joinstyle="miter"/>
                <o:lock v:ext="edit" shapetype="f"/>
                <w10:wrap anchorx="page" anchory="page"/>
              </v:line>
            </w:pict>
          </mc:Fallback>
        </mc:AlternateContent>
      </w:r>
      <w:r>
        <w:rPr>
          <w:noProof/>
          <w:lang w:val="ru-RU" w:eastAsia="ru-RU"/>
        </w:rPr>
        <mc:AlternateContent>
          <mc:Choice Requires="wps">
            <w:drawing>
              <wp:anchor distT="0" distB="0" distL="114299" distR="114299" simplePos="0" relativeHeight="251724288" behindDoc="1" locked="0" layoutInCell="0" allowOverlap="1">
                <wp:simplePos x="0" y="0"/>
                <wp:positionH relativeFrom="page">
                  <wp:posOffset>3510279</wp:posOffset>
                </wp:positionH>
                <wp:positionV relativeFrom="page">
                  <wp:posOffset>718820</wp:posOffset>
                </wp:positionV>
                <wp:extent cx="0" cy="9171305"/>
                <wp:effectExtent l="0" t="0" r="19050" b="10795"/>
                <wp:wrapNone/>
                <wp:docPr id="195" name="Shape 19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9171305"/>
                        </a:xfrm>
                        <a:prstGeom prst="line">
                          <a:avLst/>
                        </a:prstGeom>
                        <a:solidFill>
                          <a:srgbClr val="FFFFFF"/>
                        </a:solidFill>
                        <a:ln w="6096">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95" o:spid="_x0000_s1026" style="position:absolute;z-index:-251592192;visibility:visible;mso-wrap-style:square;mso-width-percent:0;mso-height-percent:0;mso-wrap-distance-left:3.17497mm;mso-wrap-distance-top:0;mso-wrap-distance-right:3.17497mm;mso-wrap-distance-bottom:0;mso-position-horizontal:absolute;mso-position-horizontal-relative:page;mso-position-vertical:absolute;mso-position-vertical-relative:page;mso-width-percent:0;mso-height-percent:0;mso-width-relative:page;mso-height-relative:page" from="276.4pt,56.6pt" to="276.4pt,77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" o:allowincell="f" filled="t" strokeweight=".48pt">
                <v:stroke joinstyle="miter"/>
                <o:lock v:ext="edit" shapetype="f"/>
                <w10:wrap anchorx="page" anchory="page"/>
              </v:line>
            </w:pict>
          </mc:Fallback>
        </mc:AlternateContent>
      </w:r>
      <w:r>
        <w:rPr>
          <w:noProof/>
          <w:lang w:val="ru-RU" w:eastAsia="ru-RU"/>
        </w:rPr>
        <mc:AlternateContent>
          <mc:Choice Requires="wps">
            <w:drawing>
              <wp:anchor distT="0" distB="0" distL="114299" distR="114299" simplePos="0" relativeHeight="251725312" behindDoc="1" locked="0" layoutInCell="0" allowOverlap="1">
                <wp:simplePos x="0" y="0"/>
                <wp:positionH relativeFrom="page">
                  <wp:posOffset>6121399</wp:posOffset>
                </wp:positionH>
                <wp:positionV relativeFrom="page">
                  <wp:posOffset>718820</wp:posOffset>
                </wp:positionV>
                <wp:extent cx="0" cy="9171305"/>
                <wp:effectExtent l="0" t="0" r="19050" b="10795"/>
                <wp:wrapNone/>
                <wp:docPr id="196" name="Shape 19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9171305"/>
                        </a:xfrm>
                        <a:prstGeom prst="line">
                          <a:avLst/>
                        </a:prstGeom>
                        <a:solidFill>
                          <a:srgbClr val="FFFFFF"/>
                        </a:solidFill>
                        <a:ln w="6096">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96" o:spid="_x0000_s1026" style="position:absolute;z-index:-251591168;visibility:visible;mso-wrap-style:square;mso-width-percent:0;mso-height-percent:0;mso-wrap-distance-left:3.17497mm;mso-wrap-distance-top:0;mso-wrap-distance-right:3.17497mm;mso-wrap-distance-bottom:0;mso-position-horizontal:absolute;mso-position-horizontal-relative:page;mso-position-vertical:absolute;mso-position-vertical-relative:page;mso-width-percent:0;mso-height-percent:0;mso-width-relative:page;mso-height-relative:page" from="482pt,56.6pt" to="482pt,77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" o:allowincell="f" filled="t" strokeweight=".48pt">
                <v:stroke joinstyle="miter"/>
                <o:lock v:ext="edit" shapetype="f"/>
                <w10:wrap anchorx="page" anchory="page"/>
              </v:line>
            </w:pict>
          </mc:Fallback>
        </mc:AlternateContent>
      </w:r>
      <w:r>
        <w:rPr>
          <w:noProof/>
          <w:lang w:val="ru-RU" w:eastAsia="ru-RU"/>
        </w:rPr>
        <mc:AlternateContent>
          <mc:Choice Requires="wps">
            <w:drawing>
              <wp:anchor distT="0" distB="0" distL="114299" distR="114299" simplePos="0" relativeHeight="251726336" behindDoc="1" locked="0" layoutInCell="0" allowOverlap="1">
                <wp:simplePos x="0" y="0"/>
                <wp:positionH relativeFrom="page">
                  <wp:posOffset>7292339</wp:posOffset>
                </wp:positionH>
                <wp:positionV relativeFrom="page">
                  <wp:posOffset>718820</wp:posOffset>
                </wp:positionV>
                <wp:extent cx="0" cy="9171305"/>
                <wp:effectExtent l="0" t="0" r="19050" b="10795"/>
                <wp:wrapNone/>
                <wp:docPr id="197" name="Shape 19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9171305"/>
                        </a:xfrm>
                        <a:prstGeom prst="line">
                          <a:avLst/>
                        </a:prstGeom>
                        <a:solidFill>
                          <a:srgbClr val="FFFFFF"/>
                        </a:solidFill>
                        <a:ln w="609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97" o:spid="_x0000_s1026" style="position:absolute;z-index:-251590144;visibility:visible;mso-wrap-style:square;mso-width-percent:0;mso-height-percent:0;mso-wrap-distance-left:3.17497mm;mso-wrap-distance-top:0;mso-wrap-distance-right:3.17497mm;mso-wrap-distance-bottom:0;mso-position-horizontal:absolute;mso-position-horizontal-relative:page;mso-position-vertical:absolute;mso-position-vertical-relative:page;mso-width-percent:0;mso-height-percent:0;mso-width-relative:page;mso-height-relative:page" from="574.2pt,56.6pt" to="574.2pt,77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" o:allowincell="f" filled="t" strokeweight=".16931mm">
                <v:stroke joinstyle="miter"/>
                <o:lock v:ext="edit" shapetype="f"/>
                <w10:wrap anchorx="page" anchory="page"/>
              </v:line>
            </w:pict>
          </mc:Fallback>
        </mc:AlternateContent>
      </w:r>
      <w:r w:rsidR="00CF1F49" w:rsidRPr="0023684E">
        <w:rPr>
          <w:lang w:val="ru-RU"/>
        </w:rPr>
        <w:t>когда общий успех работы поглощает</w:t>
      </w:r>
    </w:p>
    <w:p w:rsidR="00CF1F49" w:rsidRPr="0023684E" w:rsidRDefault="00CF1F49">
      <w:pPr>
        <w:ind w:left="4200"/>
        <w:rPr>
          <w:sz w:val="20"/>
          <w:szCs w:val="20"/>
          <w:lang w:val="ru-RU"/>
        </w:rPr>
      </w:pPr>
      <w:r w:rsidRPr="0023684E">
        <w:rPr>
          <w:lang w:val="ru-RU"/>
        </w:rPr>
        <w:t>чью-то неудачу и способствуя</w:t>
      </w:r>
    </w:p>
    <w:p w:rsidR="00CF1F49" w:rsidRPr="0023684E" w:rsidRDefault="00CF1F49">
      <w:pPr>
        <w:spacing w:line="238" w:lineRule="auto"/>
        <w:ind w:left="4200"/>
        <w:rPr>
          <w:sz w:val="20"/>
          <w:szCs w:val="20"/>
          <w:lang w:val="ru-RU"/>
        </w:rPr>
      </w:pPr>
      <w:r w:rsidRPr="0023684E">
        <w:rPr>
          <w:lang w:val="ru-RU"/>
        </w:rPr>
        <w:t>пониманию результата. Система таких</w:t>
      </w:r>
    </w:p>
    <w:p w:rsidR="00CF1F49" w:rsidRPr="0023684E" w:rsidRDefault="00CF1F49">
      <w:pPr>
        <w:spacing w:line="2" w:lineRule="exact"/>
        <w:rPr>
          <w:sz w:val="20"/>
          <w:szCs w:val="20"/>
          <w:lang w:val="ru-RU"/>
        </w:rPr>
      </w:pPr>
    </w:p>
    <w:p w:rsidR="00CF1F49" w:rsidRPr="0023684E" w:rsidRDefault="00CF1F49">
      <w:pPr>
        <w:ind w:left="4200"/>
        <w:rPr>
          <w:sz w:val="20"/>
          <w:szCs w:val="20"/>
          <w:lang w:val="ru-RU"/>
        </w:rPr>
      </w:pPr>
      <w:r w:rsidRPr="0023684E">
        <w:rPr>
          <w:lang w:val="ru-RU"/>
        </w:rPr>
        <w:t>работ позволяет каждому ребенку</w:t>
      </w:r>
    </w:p>
    <w:p w:rsidR="00CF1F49" w:rsidRPr="0023684E" w:rsidRDefault="00CF1F49">
      <w:pPr>
        <w:ind w:left="4200"/>
        <w:rPr>
          <w:sz w:val="20"/>
          <w:szCs w:val="20"/>
          <w:lang w:val="ru-RU"/>
        </w:rPr>
      </w:pPr>
      <w:r w:rsidRPr="0023684E">
        <w:rPr>
          <w:lang w:val="ru-RU"/>
        </w:rPr>
        <w:t>действовать конструктивно в пределах</w:t>
      </w:r>
    </w:p>
    <w:p w:rsidR="00CF1F49" w:rsidRPr="0023684E" w:rsidRDefault="00CF1F49">
      <w:pPr>
        <w:ind w:left="4200"/>
        <w:rPr>
          <w:sz w:val="20"/>
          <w:szCs w:val="20"/>
          <w:lang w:val="ru-RU"/>
        </w:rPr>
      </w:pPr>
      <w:r w:rsidRPr="0023684E">
        <w:rPr>
          <w:lang w:val="ru-RU"/>
        </w:rPr>
        <w:t>своих возможностей и способностей.</w:t>
      </w:r>
    </w:p>
    <w:p w:rsidR="00CF1F49" w:rsidRPr="0023684E" w:rsidRDefault="00CF1F49">
      <w:pPr>
        <w:spacing w:line="11" w:lineRule="exact"/>
        <w:rPr>
          <w:sz w:val="20"/>
          <w:szCs w:val="20"/>
          <w:lang w:val="ru-RU"/>
        </w:rPr>
      </w:pPr>
    </w:p>
    <w:p w:rsidR="00CF1F49" w:rsidRPr="0023684E" w:rsidRDefault="00CF1F49" w:rsidP="003C4457">
      <w:pPr>
        <w:numPr>
          <w:ilvl w:val="0"/>
          <w:numId w:val="232"/>
        </w:numPr>
        <w:tabs>
          <w:tab w:val="left" w:pos="4402"/>
        </w:tabs>
        <w:spacing w:line="239" w:lineRule="auto"/>
        <w:ind w:left="4200" w:right="1300" w:hanging="1"/>
        <w:rPr>
          <w:lang w:val="ru-RU"/>
        </w:rPr>
      </w:pPr>
      <w:r w:rsidRPr="0023684E">
        <w:rPr>
          <w:lang w:val="ru-RU"/>
        </w:rPr>
        <w:t>конце уроков целесообразно предлагать детям задания для самопроверки.Это позволяет учащимся сделать вывод о достижении цели. Обучение учащихся планировать учебные действия: учащиеся составляют план учебных действий при решении текстовых задач, при применении алгоритмов вычислений, при составлении плана успешного ведения математической игры, при работе над учебными проектами.</w:t>
      </w:r>
    </w:p>
    <w:p w:rsidR="00CF1F49" w:rsidRPr="0023684E" w:rsidRDefault="00CF1F49">
      <w:pPr>
        <w:spacing w:line="13" w:lineRule="exact"/>
        <w:rPr>
          <w:lang w:val="ru-RU"/>
        </w:rPr>
      </w:pPr>
    </w:p>
    <w:p w:rsidR="00CF1F49" w:rsidRPr="0023684E" w:rsidRDefault="00CF1F49">
      <w:pPr>
        <w:spacing w:line="251" w:lineRule="auto"/>
        <w:ind w:left="4200" w:right="1560"/>
        <w:rPr>
          <w:lang w:val="ru-RU"/>
        </w:rPr>
      </w:pPr>
      <w:r w:rsidRPr="0023684E">
        <w:rPr>
          <w:sz w:val="21"/>
          <w:szCs w:val="21"/>
          <w:lang w:val="ru-RU"/>
        </w:rPr>
        <w:t>Всѐ это создаѐт условия для формирования умений проводить пошаговый, тематический и итоговый контроль полученных знаний и освоенных способов действий.</w:t>
      </w:r>
    </w:p>
    <w:p w:rsidR="00CF1F49" w:rsidRPr="0023684E" w:rsidRDefault="00CF1F49">
      <w:pPr>
        <w:spacing w:line="2" w:lineRule="exact"/>
        <w:rPr>
          <w:lang w:val="ru-RU"/>
        </w:rPr>
      </w:pPr>
    </w:p>
    <w:p w:rsidR="00CF1F49" w:rsidRPr="0023684E" w:rsidRDefault="00CF1F49">
      <w:pPr>
        <w:spacing w:line="239" w:lineRule="auto"/>
        <w:ind w:left="4200" w:right="1260"/>
        <w:rPr>
          <w:lang w:val="ru-RU"/>
        </w:rPr>
      </w:pPr>
      <w:r w:rsidRPr="0023684E">
        <w:rPr>
          <w:lang w:val="ru-RU"/>
        </w:rPr>
        <w:t>На уроках изобразительного искусства начиная с первого класса, способствовать формированию у учащихся умению обсуждать и оценивать как собственные работы, так и работы своих одноклассников. Такой подход способствует осознанию причин успеха или неуспеха учебной деятельности. Обсуждение работ учащихся с этих позиций обеспечивает их способность конструктивно реагировать на критику учителя или товарищей по классу.</w:t>
      </w:r>
    </w:p>
    <w:p w:rsidR="00CF1F49" w:rsidRPr="0023684E" w:rsidRDefault="00CF1F49">
      <w:pPr>
        <w:spacing w:line="13" w:lineRule="exact"/>
        <w:rPr>
          <w:lang w:val="ru-RU"/>
        </w:rPr>
      </w:pPr>
    </w:p>
    <w:p w:rsidR="00CF1F49" w:rsidRPr="0023684E" w:rsidRDefault="00CF1F49">
      <w:pPr>
        <w:spacing w:line="238" w:lineRule="auto"/>
        <w:ind w:left="4200" w:right="1280"/>
        <w:rPr>
          <w:lang w:val="ru-RU"/>
        </w:rPr>
      </w:pPr>
      <w:r w:rsidRPr="0023684E">
        <w:rPr>
          <w:lang w:val="ru-RU"/>
        </w:rPr>
        <w:t>Рассмотрение работ ребят-одноклассников помогает понять, насколько удачно выполнил творческую работу сам ученик, а также способствует развитию коммуникативных навыков. На уроках технологии составление подробного плана является основой обучения предмету детей.</w:t>
      </w:r>
    </w:p>
    <w:p w:rsidR="00CF1F49" w:rsidRPr="0023684E" w:rsidRDefault="00CF1F49">
      <w:pPr>
        <w:spacing w:line="18" w:lineRule="exact"/>
        <w:rPr>
          <w:lang w:val="ru-RU"/>
        </w:rPr>
      </w:pPr>
    </w:p>
    <w:p w:rsidR="00CF1F49" w:rsidRPr="0023684E" w:rsidRDefault="00CF1F49">
      <w:pPr>
        <w:spacing w:line="239" w:lineRule="auto"/>
        <w:ind w:left="4200" w:right="1440"/>
        <w:rPr>
          <w:lang w:val="ru-RU"/>
        </w:rPr>
      </w:pPr>
      <w:r w:rsidRPr="0023684E">
        <w:rPr>
          <w:lang w:val="ru-RU"/>
        </w:rPr>
        <w:t>На уроках литературного чтения выстроить систему вопросов и заданий для планирования и осуществления контрольно-оценочной деятельности. Задания включают вопросы как базового уровня (планируемые результаты ФГОС на базовом уровне освоения), так и повышенного уровня, которые позволяют учащимся сделать вывод о достижении поставленных в начале изучения раздела целей и задач. На уроках педагоги имеют возможность формировать начальные</w:t>
      </w:r>
    </w:p>
    <w:p w:rsidR="00CF1F49" w:rsidRPr="0023684E" w:rsidRDefault="00CF1F49">
      <w:pPr>
        <w:spacing w:line="148" w:lineRule="exact"/>
        <w:rPr>
          <w:sz w:val="20"/>
          <w:szCs w:val="20"/>
          <w:lang w:val="ru-RU"/>
        </w:rPr>
      </w:pPr>
    </w:p>
    <w:p w:rsidR="00CF1F49" w:rsidRPr="0023684E" w:rsidRDefault="00F2506D">
      <w:pPr>
        <w:jc w:val="right"/>
        <w:rPr>
          <w:sz w:val="20"/>
          <w:szCs w:val="20"/>
          <w:lang w:val="ru-RU"/>
        </w:rPr>
      </w:pPr>
      <w:r>
        <w:rPr>
          <w:rFonts w:ascii="Calibri" w:hAnsi="Calibri" w:cs="Calibri"/>
          <w:lang w:val="ru-RU"/>
        </w:rPr>
        <w:t xml:space="preserve"> </w:t>
      </w:r>
    </w:p>
    <w:p w:rsidR="00CF1F49" w:rsidRPr="0023684E" w:rsidRDefault="00CF1F49">
      <w:pPr>
        <w:rPr>
          <w:lang w:val="ru-RU"/>
        </w:rPr>
        <w:sectPr w:rsidR="00CF1F49" w:rsidRPr="0023684E">
          <w:pgSz w:w="11900" w:h="16838"/>
          <w:pgMar w:top="1137" w:right="1126" w:bottom="301" w:left="1440" w:header="0" w:footer="0" w:gutter="0"/>
          <w:cols w:space="720" w:equalWidth="0">
            <w:col w:w="9340"/>
          </w:cols>
        </w:sectPr>
      </w:pPr>
    </w:p>
    <w:p w:rsidR="00CF1F49" w:rsidRPr="0023684E" w:rsidRDefault="003C4457">
      <w:pPr>
        <w:ind w:left="4200"/>
        <w:rPr>
          <w:sz w:val="20"/>
          <w:szCs w:val="20"/>
          <w:lang w:val="ru-RU"/>
        </w:rPr>
      </w:pPr>
      <w:r>
        <w:rPr>
          <w:noProof/>
          <w:lang w:val="ru-RU" w:eastAsia="ru-RU"/>
        </w:rPr>
        <w:lastRenderedPageBreak/>
        <mc:AlternateContent>
          <mc:Choice Requires="wps">
            <w:drawing>
              <wp:anchor distT="4294967295" distB="4294967295" distL="114300" distR="114300" simplePos="0" relativeHeight="251727360" behindDoc="1" locked="0" layoutInCell="0" allowOverlap="1">
                <wp:simplePos x="0" y="0"/>
                <wp:positionH relativeFrom="page">
                  <wp:posOffset>647700</wp:posOffset>
                </wp:positionH>
                <wp:positionV relativeFrom="page">
                  <wp:posOffset>721994</wp:posOffset>
                </wp:positionV>
                <wp:extent cx="6647180" cy="0"/>
                <wp:effectExtent l="0" t="0" r="20320" b="19050"/>
                <wp:wrapNone/>
                <wp:docPr id="198" name="Shape 19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47180" cy="0"/>
                        </a:xfrm>
                        <a:prstGeom prst="line">
                          <a:avLst/>
                        </a:prstGeom>
                        <a:solidFill>
                          <a:srgbClr val="FFFFFF"/>
                        </a:solidFill>
                        <a:ln w="6096">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98" o:spid="_x0000_s1026" style="position:absolute;z-index:-251589120;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page;mso-height-relative:page" from="51pt,56.85pt" to="574.4pt,5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" o:allowincell="f" filled="t" strokeweight=".48pt">
                <v:stroke joinstyle="miter"/>
                <o:lock v:ext="edit" shapetype="f"/>
                <w10:wrap anchorx="page" anchory="page"/>
              </v:line>
            </w:pict>
          </mc:Fallback>
        </mc:AlternateContent>
      </w:r>
      <w:r>
        <w:rPr>
          <w:noProof/>
          <w:lang w:val="ru-RU" w:eastAsia="ru-RU"/>
        </w:rPr>
        <mc:AlternateContent>
          <mc:Choice Requires="wps">
            <w:drawing>
              <wp:anchor distT="0" distB="0" distL="114299" distR="114299" simplePos="0" relativeHeight="251728384" behindDoc="1" locked="0" layoutInCell="0" allowOverlap="1">
                <wp:simplePos x="0" y="0"/>
                <wp:positionH relativeFrom="page">
                  <wp:posOffset>650239</wp:posOffset>
                </wp:positionH>
                <wp:positionV relativeFrom="page">
                  <wp:posOffset>718820</wp:posOffset>
                </wp:positionV>
                <wp:extent cx="0" cy="9171305"/>
                <wp:effectExtent l="0" t="0" r="19050" b="10795"/>
                <wp:wrapNone/>
                <wp:docPr id="199" name="Shape 19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9171305"/>
                        </a:xfrm>
                        <a:prstGeom prst="line">
                          <a:avLst/>
                        </a:prstGeom>
                        <a:solidFill>
                          <a:srgbClr val="FFFFFF"/>
                        </a:solidFill>
                        <a:ln w="609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199" o:spid="_x0000_s1026" style="position:absolute;z-index:-251588096;visibility:visible;mso-wrap-style:square;mso-width-percent:0;mso-height-percent:0;mso-wrap-distance-left:3.17497mm;mso-wrap-distance-top:0;mso-wrap-distance-right:3.17497mm;mso-wrap-distance-bottom:0;mso-position-horizontal:absolute;mso-position-horizontal-relative:page;mso-position-vertical:absolute;mso-position-vertical-relative:page;mso-width-percent:0;mso-height-percent:0;mso-width-relative:page;mso-height-relative:page" from="51.2pt,56.6pt" to="51.2pt,77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" o:allowincell="f" filled="t" strokeweight=".16931mm">
                <v:stroke joinstyle="miter"/>
                <o:lock v:ext="edit" shapetype="f"/>
                <w10:wrap anchorx="page" anchory="page"/>
              </v:line>
            </w:pict>
          </mc:Fallback>
        </mc:AlternateContent>
      </w:r>
      <w:r>
        <w:rPr>
          <w:noProof/>
          <w:lang w:val="ru-RU" w:eastAsia="ru-RU"/>
        </w:rPr>
        <mc:AlternateContent>
          <mc:Choice Requires="wps">
            <w:drawing>
              <wp:anchor distT="0" distB="0" distL="114299" distR="114299" simplePos="0" relativeHeight="251729408" behindDoc="1" locked="0" layoutInCell="0" allowOverlap="1">
                <wp:simplePos x="0" y="0"/>
                <wp:positionH relativeFrom="page">
                  <wp:posOffset>1799589</wp:posOffset>
                </wp:positionH>
                <wp:positionV relativeFrom="page">
                  <wp:posOffset>718820</wp:posOffset>
                </wp:positionV>
                <wp:extent cx="0" cy="9171305"/>
                <wp:effectExtent l="0" t="0" r="19050" b="10795"/>
                <wp:wrapNone/>
                <wp:docPr id="200" name="Shape 20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9171305"/>
                        </a:xfrm>
                        <a:prstGeom prst="line">
                          <a:avLst/>
                        </a:prstGeom>
                        <a:solidFill>
                          <a:srgbClr val="FFFFFF"/>
                        </a:solidFill>
                        <a:ln w="6096">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200" o:spid="_x0000_s1026" style="position:absolute;z-index:-251587072;visibility:visible;mso-wrap-style:square;mso-width-percent:0;mso-height-percent:0;mso-wrap-distance-left:3.17497mm;mso-wrap-distance-top:0;mso-wrap-distance-right:3.17497mm;mso-wrap-distance-bottom:0;mso-position-horizontal:absolute;mso-position-horizontal-relative:page;mso-position-vertical:absolute;mso-position-vertical-relative:page;mso-width-percent:0;mso-height-percent:0;mso-width-relative:page;mso-height-relative:page" from="141.7pt,56.6pt" to="141.7pt,77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" o:allowincell="f" filled="t" strokeweight=".48pt">
                <v:stroke joinstyle="miter"/>
                <o:lock v:ext="edit" shapetype="f"/>
                <w10:wrap anchorx="page" anchory="page"/>
              </v:line>
            </w:pict>
          </mc:Fallback>
        </mc:AlternateContent>
      </w:r>
      <w:r>
        <w:rPr>
          <w:noProof/>
          <w:lang w:val="ru-RU" w:eastAsia="ru-RU"/>
        </w:rPr>
        <mc:AlternateContent>
          <mc:Choice Requires="wps">
            <w:drawing>
              <wp:anchor distT="4294967295" distB="4294967295" distL="114300" distR="114300" simplePos="0" relativeHeight="251730432" behindDoc="1" locked="0" layoutInCell="0" allowOverlap="1">
                <wp:simplePos x="0" y="0"/>
                <wp:positionH relativeFrom="page">
                  <wp:posOffset>647700</wp:posOffset>
                </wp:positionH>
                <wp:positionV relativeFrom="page">
                  <wp:posOffset>9886949</wp:posOffset>
                </wp:positionV>
                <wp:extent cx="6647180" cy="0"/>
                <wp:effectExtent l="0" t="0" r="20320" b="19050"/>
                <wp:wrapNone/>
                <wp:docPr id="201" name="Shape 20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47180" cy="0"/>
                        </a:xfrm>
                        <a:prstGeom prst="line">
                          <a:avLst/>
                        </a:prstGeom>
                        <a:solidFill>
                          <a:srgbClr val="FFFFFF"/>
                        </a:solidFill>
                        <a:ln w="609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201" o:spid="_x0000_s1026" style="position:absolute;z-index:-251586048;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page;mso-height-relative:page" from="51pt,778.5pt" to="574.4pt,7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" o:allowincell="f" filled="t" strokeweight=".16931mm">
                <v:stroke joinstyle="miter"/>
                <o:lock v:ext="edit" shapetype="f"/>
                <w10:wrap anchorx="page" anchory="page"/>
              </v:line>
            </w:pict>
          </mc:Fallback>
        </mc:AlternateContent>
      </w:r>
      <w:r>
        <w:rPr>
          <w:noProof/>
          <w:lang w:val="ru-RU" w:eastAsia="ru-RU"/>
        </w:rPr>
        <mc:AlternateContent>
          <mc:Choice Requires="wps">
            <w:drawing>
              <wp:anchor distT="0" distB="0" distL="114299" distR="114299" simplePos="0" relativeHeight="251731456" behindDoc="1" locked="0" layoutInCell="0" allowOverlap="1">
                <wp:simplePos x="0" y="0"/>
                <wp:positionH relativeFrom="page">
                  <wp:posOffset>3510279</wp:posOffset>
                </wp:positionH>
                <wp:positionV relativeFrom="page">
                  <wp:posOffset>718820</wp:posOffset>
                </wp:positionV>
                <wp:extent cx="0" cy="9171305"/>
                <wp:effectExtent l="0" t="0" r="19050" b="10795"/>
                <wp:wrapNone/>
                <wp:docPr id="202" name="Shape 20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9171305"/>
                        </a:xfrm>
                        <a:prstGeom prst="line">
                          <a:avLst/>
                        </a:prstGeom>
                        <a:solidFill>
                          <a:srgbClr val="FFFFFF"/>
                        </a:solidFill>
                        <a:ln w="6096">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202" o:spid="_x0000_s1026" style="position:absolute;z-index:-251585024;visibility:visible;mso-wrap-style:square;mso-width-percent:0;mso-height-percent:0;mso-wrap-distance-left:3.17497mm;mso-wrap-distance-top:0;mso-wrap-distance-right:3.17497mm;mso-wrap-distance-bottom:0;mso-position-horizontal:absolute;mso-position-horizontal-relative:page;mso-position-vertical:absolute;mso-position-vertical-relative:page;mso-width-percent:0;mso-height-percent:0;mso-width-relative:page;mso-height-relative:page" from="276.4pt,56.6pt" to="276.4pt,77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" o:allowincell="f" filled="t" strokeweight=".48pt">
                <v:stroke joinstyle="miter"/>
                <o:lock v:ext="edit" shapetype="f"/>
                <w10:wrap anchorx="page" anchory="page"/>
              </v:line>
            </w:pict>
          </mc:Fallback>
        </mc:AlternateContent>
      </w:r>
      <w:r>
        <w:rPr>
          <w:noProof/>
          <w:lang w:val="ru-RU" w:eastAsia="ru-RU"/>
        </w:rPr>
        <mc:AlternateContent>
          <mc:Choice Requires="wps">
            <w:drawing>
              <wp:anchor distT="0" distB="0" distL="114299" distR="114299" simplePos="0" relativeHeight="251732480" behindDoc="1" locked="0" layoutInCell="0" allowOverlap="1">
                <wp:simplePos x="0" y="0"/>
                <wp:positionH relativeFrom="page">
                  <wp:posOffset>6121399</wp:posOffset>
                </wp:positionH>
                <wp:positionV relativeFrom="page">
                  <wp:posOffset>718820</wp:posOffset>
                </wp:positionV>
                <wp:extent cx="0" cy="9171305"/>
                <wp:effectExtent l="0" t="0" r="19050" b="10795"/>
                <wp:wrapNone/>
                <wp:docPr id="203" name="Shape 20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9171305"/>
                        </a:xfrm>
                        <a:prstGeom prst="line">
                          <a:avLst/>
                        </a:prstGeom>
                        <a:solidFill>
                          <a:srgbClr val="FFFFFF"/>
                        </a:solidFill>
                        <a:ln w="6096">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203" o:spid="_x0000_s1026" style="position:absolute;z-index:-251584000;visibility:visible;mso-wrap-style:square;mso-width-percent:0;mso-height-percent:0;mso-wrap-distance-left:3.17497mm;mso-wrap-distance-top:0;mso-wrap-distance-right:3.17497mm;mso-wrap-distance-bottom:0;mso-position-horizontal:absolute;mso-position-horizontal-relative:page;mso-position-vertical:absolute;mso-position-vertical-relative:page;mso-width-percent:0;mso-height-percent:0;mso-width-relative:page;mso-height-relative:page" from="482pt,56.6pt" to="482pt,77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" o:allowincell="f" filled="t" strokeweight=".48pt">
                <v:stroke joinstyle="miter"/>
                <o:lock v:ext="edit" shapetype="f"/>
                <w10:wrap anchorx="page" anchory="page"/>
              </v:line>
            </w:pict>
          </mc:Fallback>
        </mc:AlternateContent>
      </w:r>
      <w:r>
        <w:rPr>
          <w:noProof/>
          <w:lang w:val="ru-RU" w:eastAsia="ru-RU"/>
        </w:rPr>
        <mc:AlternateContent>
          <mc:Choice Requires="wps">
            <w:drawing>
              <wp:anchor distT="0" distB="0" distL="114299" distR="114299" simplePos="0" relativeHeight="251733504" behindDoc="1" locked="0" layoutInCell="0" allowOverlap="1">
                <wp:simplePos x="0" y="0"/>
                <wp:positionH relativeFrom="page">
                  <wp:posOffset>7292339</wp:posOffset>
                </wp:positionH>
                <wp:positionV relativeFrom="page">
                  <wp:posOffset>718820</wp:posOffset>
                </wp:positionV>
                <wp:extent cx="0" cy="9171305"/>
                <wp:effectExtent l="0" t="0" r="19050" b="10795"/>
                <wp:wrapNone/>
                <wp:docPr id="204" name="Shape 20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9171305"/>
                        </a:xfrm>
                        <a:prstGeom prst="line">
                          <a:avLst/>
                        </a:prstGeom>
                        <a:solidFill>
                          <a:srgbClr val="FFFFFF"/>
                        </a:solidFill>
                        <a:ln w="609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204" o:spid="_x0000_s1026" style="position:absolute;z-index:-251582976;visibility:visible;mso-wrap-style:square;mso-width-percent:0;mso-height-percent:0;mso-wrap-distance-left:3.17497mm;mso-wrap-distance-top:0;mso-wrap-distance-right:3.17497mm;mso-wrap-distance-bottom:0;mso-position-horizontal:absolute;mso-position-horizontal-relative:page;mso-position-vertical:absolute;mso-position-vertical-relative:page;mso-width-percent:0;mso-height-percent:0;mso-width-relative:page;mso-height-relative:page" from="574.2pt,56.6pt" to="574.2pt,77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" o:allowincell="f" filled="t" strokeweight=".16931mm">
                <v:stroke joinstyle="miter"/>
                <o:lock v:ext="edit" shapetype="f"/>
                <w10:wrap anchorx="page" anchory="page"/>
              </v:line>
            </w:pict>
          </mc:Fallback>
        </mc:AlternateContent>
      </w:r>
      <w:r w:rsidR="00CF1F49" w:rsidRPr="0023684E">
        <w:rPr>
          <w:lang w:val="ru-RU"/>
        </w:rPr>
        <w:t>навыки адаптации в динамично</w:t>
      </w:r>
    </w:p>
    <w:p w:rsidR="00CF1F49" w:rsidRPr="0023684E" w:rsidRDefault="00CF1F49">
      <w:pPr>
        <w:ind w:left="4200"/>
        <w:rPr>
          <w:sz w:val="20"/>
          <w:szCs w:val="20"/>
          <w:lang w:val="ru-RU"/>
        </w:rPr>
      </w:pPr>
      <w:r w:rsidRPr="0023684E">
        <w:rPr>
          <w:lang w:val="ru-RU"/>
        </w:rPr>
        <w:t>изменяющемся и развивающемся мире.</w:t>
      </w:r>
    </w:p>
    <w:p w:rsidR="00CF1F49" w:rsidRPr="0023684E" w:rsidRDefault="00CF1F49">
      <w:pPr>
        <w:spacing w:line="238" w:lineRule="auto"/>
        <w:ind w:left="4200"/>
        <w:rPr>
          <w:sz w:val="20"/>
          <w:szCs w:val="20"/>
          <w:lang w:val="ru-RU"/>
        </w:rPr>
      </w:pPr>
      <w:r w:rsidRPr="0023684E">
        <w:rPr>
          <w:lang w:val="ru-RU"/>
        </w:rPr>
        <w:t>Учебники содержат задания, тексты,</w:t>
      </w:r>
    </w:p>
    <w:p w:rsidR="00CF1F49" w:rsidRPr="0023684E" w:rsidRDefault="00CF1F49">
      <w:pPr>
        <w:spacing w:line="2" w:lineRule="exact"/>
        <w:rPr>
          <w:sz w:val="20"/>
          <w:szCs w:val="20"/>
          <w:lang w:val="ru-RU"/>
        </w:rPr>
      </w:pPr>
    </w:p>
    <w:p w:rsidR="00CF1F49" w:rsidRPr="0023684E" w:rsidRDefault="00CF1F49">
      <w:pPr>
        <w:ind w:left="4200"/>
        <w:rPr>
          <w:sz w:val="20"/>
          <w:szCs w:val="20"/>
          <w:lang w:val="ru-RU"/>
        </w:rPr>
      </w:pPr>
      <w:r w:rsidRPr="0023684E">
        <w:rPr>
          <w:lang w:val="ru-RU"/>
        </w:rPr>
        <w:t>проекты, практические работы,</w:t>
      </w:r>
    </w:p>
    <w:p w:rsidR="00CF1F49" w:rsidRPr="0023684E" w:rsidRDefault="00CF1F49">
      <w:pPr>
        <w:ind w:left="4200"/>
        <w:rPr>
          <w:sz w:val="20"/>
          <w:szCs w:val="20"/>
          <w:lang w:val="ru-RU"/>
        </w:rPr>
      </w:pPr>
      <w:r w:rsidRPr="0023684E">
        <w:rPr>
          <w:lang w:val="ru-RU"/>
        </w:rPr>
        <w:t>направленные на осмысление норм и</w:t>
      </w:r>
    </w:p>
    <w:p w:rsidR="00CF1F49" w:rsidRPr="0023684E" w:rsidRDefault="00CF1F49">
      <w:pPr>
        <w:ind w:left="4200"/>
        <w:rPr>
          <w:sz w:val="20"/>
          <w:szCs w:val="20"/>
          <w:lang w:val="ru-RU"/>
        </w:rPr>
      </w:pPr>
      <w:r w:rsidRPr="0023684E">
        <w:rPr>
          <w:lang w:val="ru-RU"/>
        </w:rPr>
        <w:t>правил поведения в жизни (на это</w:t>
      </w:r>
    </w:p>
    <w:p w:rsidR="00CF1F49" w:rsidRPr="0023684E" w:rsidRDefault="00CF1F49">
      <w:pPr>
        <w:ind w:left="4200"/>
        <w:rPr>
          <w:sz w:val="20"/>
          <w:szCs w:val="20"/>
          <w:lang w:val="ru-RU"/>
        </w:rPr>
      </w:pPr>
      <w:r w:rsidRPr="0023684E">
        <w:rPr>
          <w:lang w:val="ru-RU"/>
        </w:rPr>
        <w:t>работает, практически, весь курс</w:t>
      </w:r>
    </w:p>
    <w:p w:rsidR="00CF1F49" w:rsidRPr="0023684E" w:rsidRDefault="00CF1F49">
      <w:pPr>
        <w:ind w:left="4200"/>
        <w:rPr>
          <w:sz w:val="20"/>
          <w:szCs w:val="20"/>
          <w:lang w:val="ru-RU"/>
        </w:rPr>
      </w:pPr>
      <w:r w:rsidRPr="0023684E">
        <w:rPr>
          <w:lang w:val="ru-RU"/>
        </w:rPr>
        <w:t>«Окружающий мир»).</w:t>
      </w:r>
    </w:p>
    <w:p w:rsidR="00CF1F49" w:rsidRPr="0023684E" w:rsidRDefault="00CF1F49">
      <w:pPr>
        <w:ind w:left="4200"/>
        <w:rPr>
          <w:sz w:val="20"/>
          <w:szCs w:val="20"/>
          <w:lang w:val="ru-RU"/>
        </w:rPr>
      </w:pPr>
      <w:r w:rsidRPr="0023684E">
        <w:rPr>
          <w:lang w:val="ru-RU"/>
        </w:rPr>
        <w:t>Курс «Математика» формирует у</w:t>
      </w:r>
    </w:p>
    <w:p w:rsidR="00CF1F49" w:rsidRPr="0023684E" w:rsidRDefault="00CF1F49">
      <w:pPr>
        <w:spacing w:line="238" w:lineRule="auto"/>
        <w:ind w:left="4200"/>
        <w:rPr>
          <w:sz w:val="20"/>
          <w:szCs w:val="20"/>
          <w:lang w:val="ru-RU"/>
        </w:rPr>
      </w:pPr>
      <w:r w:rsidRPr="0023684E">
        <w:rPr>
          <w:lang w:val="ru-RU"/>
        </w:rPr>
        <w:t>ребенка первые пространственные и</w:t>
      </w:r>
    </w:p>
    <w:p w:rsidR="00CF1F49" w:rsidRPr="0023684E" w:rsidRDefault="00CF1F49">
      <w:pPr>
        <w:spacing w:line="2" w:lineRule="exact"/>
        <w:rPr>
          <w:sz w:val="20"/>
          <w:szCs w:val="20"/>
          <w:lang w:val="ru-RU"/>
        </w:rPr>
      </w:pPr>
    </w:p>
    <w:p w:rsidR="00CF1F49" w:rsidRPr="0023684E" w:rsidRDefault="00CF1F49">
      <w:pPr>
        <w:ind w:left="4200"/>
        <w:rPr>
          <w:sz w:val="20"/>
          <w:szCs w:val="20"/>
          <w:lang w:val="ru-RU"/>
        </w:rPr>
      </w:pPr>
      <w:r w:rsidRPr="0023684E">
        <w:rPr>
          <w:lang w:val="ru-RU"/>
        </w:rPr>
        <w:t>временные ориентиры, знакомит с</w:t>
      </w:r>
    </w:p>
    <w:p w:rsidR="00CF1F49" w:rsidRPr="0023684E" w:rsidRDefault="00CF1F49">
      <w:pPr>
        <w:ind w:left="4200"/>
        <w:rPr>
          <w:sz w:val="20"/>
          <w:szCs w:val="20"/>
          <w:lang w:val="ru-RU"/>
        </w:rPr>
      </w:pPr>
      <w:r w:rsidRPr="0023684E">
        <w:rPr>
          <w:lang w:val="ru-RU"/>
        </w:rPr>
        <w:t>миром величин, скоростей, с разными</w:t>
      </w:r>
    </w:p>
    <w:p w:rsidR="00CF1F49" w:rsidRPr="0023684E" w:rsidRDefault="00CF1F49">
      <w:pPr>
        <w:ind w:left="4200"/>
        <w:rPr>
          <w:sz w:val="20"/>
          <w:szCs w:val="20"/>
          <w:lang w:val="ru-RU"/>
        </w:rPr>
      </w:pPr>
      <w:r w:rsidRPr="0023684E">
        <w:rPr>
          <w:lang w:val="ru-RU"/>
        </w:rPr>
        <w:t>способами отображения и чтения</w:t>
      </w:r>
    </w:p>
    <w:p w:rsidR="00CF1F49" w:rsidRPr="0023684E" w:rsidRDefault="00CF1F49">
      <w:pPr>
        <w:ind w:left="4200"/>
        <w:rPr>
          <w:sz w:val="20"/>
          <w:szCs w:val="20"/>
          <w:lang w:val="ru-RU"/>
        </w:rPr>
      </w:pPr>
      <w:r w:rsidRPr="0023684E">
        <w:rPr>
          <w:lang w:val="ru-RU"/>
        </w:rPr>
        <w:t>информации и пр.</w:t>
      </w:r>
    </w:p>
    <w:p w:rsidR="00CF1F49" w:rsidRPr="0023684E" w:rsidRDefault="00CF1F49">
      <w:pPr>
        <w:spacing w:line="238" w:lineRule="auto"/>
        <w:ind w:left="4200"/>
        <w:rPr>
          <w:sz w:val="20"/>
          <w:szCs w:val="20"/>
          <w:lang w:val="ru-RU"/>
        </w:rPr>
      </w:pPr>
      <w:r w:rsidRPr="0023684E">
        <w:rPr>
          <w:lang w:val="ru-RU"/>
        </w:rPr>
        <w:t>Курсы «Литературное чтение», «Русский</w:t>
      </w:r>
    </w:p>
    <w:p w:rsidR="00CF1F49" w:rsidRPr="0023684E" w:rsidRDefault="00CF1F49">
      <w:pPr>
        <w:spacing w:line="2" w:lineRule="exact"/>
        <w:rPr>
          <w:sz w:val="20"/>
          <w:szCs w:val="20"/>
          <w:lang w:val="ru-RU"/>
        </w:rPr>
      </w:pPr>
    </w:p>
    <w:p w:rsidR="00CF1F49" w:rsidRPr="0023684E" w:rsidRDefault="00CF1F49">
      <w:pPr>
        <w:ind w:left="4200"/>
        <w:rPr>
          <w:sz w:val="20"/>
          <w:szCs w:val="20"/>
          <w:lang w:val="ru-RU"/>
        </w:rPr>
      </w:pPr>
      <w:r w:rsidRPr="0023684E">
        <w:rPr>
          <w:lang w:val="ru-RU"/>
        </w:rPr>
        <w:t>язык» формируют нормы и правила</w:t>
      </w:r>
    </w:p>
    <w:p w:rsidR="00CF1F49" w:rsidRPr="0023684E" w:rsidRDefault="00CF1F49">
      <w:pPr>
        <w:ind w:left="4200"/>
        <w:rPr>
          <w:sz w:val="20"/>
          <w:szCs w:val="20"/>
          <w:lang w:val="ru-RU"/>
        </w:rPr>
      </w:pPr>
      <w:r w:rsidRPr="0023684E">
        <w:rPr>
          <w:lang w:val="ru-RU"/>
        </w:rPr>
        <w:t>произношения, использования слов в</w:t>
      </w:r>
    </w:p>
    <w:p w:rsidR="00CF1F49" w:rsidRPr="0023684E" w:rsidRDefault="00CF1F49">
      <w:pPr>
        <w:ind w:left="4200"/>
        <w:rPr>
          <w:sz w:val="20"/>
          <w:szCs w:val="20"/>
          <w:lang w:val="ru-RU"/>
        </w:rPr>
      </w:pPr>
      <w:r w:rsidRPr="0023684E">
        <w:rPr>
          <w:lang w:val="ru-RU"/>
        </w:rPr>
        <w:t>речи, вводит ребенка в мир русского</w:t>
      </w:r>
    </w:p>
    <w:p w:rsidR="00CF1F49" w:rsidRPr="0023684E" w:rsidRDefault="00CF1F49">
      <w:pPr>
        <w:ind w:left="4200"/>
        <w:rPr>
          <w:sz w:val="20"/>
          <w:szCs w:val="20"/>
          <w:lang w:val="ru-RU"/>
        </w:rPr>
      </w:pPr>
      <w:r w:rsidRPr="0023684E">
        <w:rPr>
          <w:lang w:val="ru-RU"/>
        </w:rPr>
        <w:t>языка и литературы.</w:t>
      </w:r>
    </w:p>
    <w:p w:rsidR="00CF1F49" w:rsidRPr="0023684E" w:rsidRDefault="00CF1F49">
      <w:pPr>
        <w:spacing w:line="238" w:lineRule="auto"/>
        <w:ind w:left="4200"/>
        <w:rPr>
          <w:sz w:val="20"/>
          <w:szCs w:val="20"/>
          <w:lang w:val="ru-RU"/>
        </w:rPr>
      </w:pPr>
      <w:r w:rsidRPr="0023684E">
        <w:rPr>
          <w:lang w:val="ru-RU"/>
        </w:rPr>
        <w:t>Курсы «Изобразительное искусство,</w:t>
      </w:r>
    </w:p>
    <w:p w:rsidR="00CF1F49" w:rsidRPr="0023684E" w:rsidRDefault="00CF1F49">
      <w:pPr>
        <w:spacing w:line="2" w:lineRule="exact"/>
        <w:rPr>
          <w:sz w:val="20"/>
          <w:szCs w:val="20"/>
          <w:lang w:val="ru-RU"/>
        </w:rPr>
      </w:pPr>
    </w:p>
    <w:p w:rsidR="00CF1F49" w:rsidRPr="0023684E" w:rsidRDefault="00CF1F49">
      <w:pPr>
        <w:ind w:left="4200"/>
        <w:rPr>
          <w:sz w:val="20"/>
          <w:szCs w:val="20"/>
          <w:lang w:val="ru-RU"/>
        </w:rPr>
      </w:pPr>
      <w:r w:rsidRPr="0023684E">
        <w:rPr>
          <w:lang w:val="ru-RU"/>
        </w:rPr>
        <w:t>«Музыка» знакомят школьника с миром</w:t>
      </w:r>
    </w:p>
    <w:p w:rsidR="00CF1F49" w:rsidRPr="0023684E" w:rsidRDefault="00CF1F49">
      <w:pPr>
        <w:ind w:left="4200"/>
        <w:rPr>
          <w:sz w:val="20"/>
          <w:szCs w:val="20"/>
          <w:lang w:val="ru-RU"/>
        </w:rPr>
      </w:pPr>
      <w:r w:rsidRPr="0023684E">
        <w:rPr>
          <w:lang w:val="ru-RU"/>
        </w:rPr>
        <w:t>прекрасного.</w:t>
      </w:r>
    </w:p>
    <w:p w:rsidR="00CF1F49" w:rsidRPr="0023684E" w:rsidRDefault="00CF1F49">
      <w:pPr>
        <w:ind w:left="4200"/>
        <w:rPr>
          <w:sz w:val="20"/>
          <w:szCs w:val="20"/>
          <w:lang w:val="ru-RU"/>
        </w:rPr>
      </w:pPr>
      <w:r w:rsidRPr="0023684E">
        <w:rPr>
          <w:lang w:val="ru-RU"/>
        </w:rPr>
        <w:t>Развитие творческого потенциала</w:t>
      </w:r>
    </w:p>
    <w:p w:rsidR="00CF1F49" w:rsidRPr="0023684E" w:rsidRDefault="00CF1F49">
      <w:pPr>
        <w:ind w:left="4200"/>
        <w:rPr>
          <w:sz w:val="20"/>
          <w:szCs w:val="20"/>
          <w:lang w:val="ru-RU"/>
        </w:rPr>
      </w:pPr>
      <w:r w:rsidRPr="0023684E">
        <w:rPr>
          <w:lang w:val="ru-RU"/>
        </w:rPr>
        <w:t>учащихся начальной школы</w:t>
      </w:r>
    </w:p>
    <w:p w:rsidR="00CF1F49" w:rsidRPr="0023684E" w:rsidRDefault="00CF1F49">
      <w:pPr>
        <w:spacing w:line="238" w:lineRule="auto"/>
        <w:ind w:left="4200"/>
        <w:rPr>
          <w:sz w:val="20"/>
          <w:szCs w:val="20"/>
          <w:lang w:val="ru-RU"/>
        </w:rPr>
      </w:pPr>
      <w:r w:rsidRPr="0023684E">
        <w:rPr>
          <w:lang w:val="ru-RU"/>
        </w:rPr>
        <w:t>осуществляется в рамках урочной и</w:t>
      </w:r>
    </w:p>
    <w:p w:rsidR="00CF1F49" w:rsidRPr="0023684E" w:rsidRDefault="00CF1F49">
      <w:pPr>
        <w:spacing w:line="2" w:lineRule="exact"/>
        <w:rPr>
          <w:sz w:val="20"/>
          <w:szCs w:val="20"/>
          <w:lang w:val="ru-RU"/>
        </w:rPr>
      </w:pPr>
    </w:p>
    <w:p w:rsidR="00CF1F49" w:rsidRPr="0023684E" w:rsidRDefault="00CF1F49">
      <w:pPr>
        <w:ind w:left="4200"/>
        <w:rPr>
          <w:sz w:val="20"/>
          <w:szCs w:val="20"/>
          <w:lang w:val="ru-RU"/>
        </w:rPr>
      </w:pPr>
      <w:r w:rsidRPr="0023684E">
        <w:rPr>
          <w:lang w:val="ru-RU"/>
        </w:rPr>
        <w:t>внеурочной деятельности.</w:t>
      </w:r>
    </w:p>
    <w:p w:rsidR="00CF1F49" w:rsidRPr="0023684E" w:rsidRDefault="00CF1F49">
      <w:pPr>
        <w:ind w:left="4200"/>
        <w:rPr>
          <w:sz w:val="20"/>
          <w:szCs w:val="20"/>
          <w:lang w:val="ru-RU"/>
        </w:rPr>
      </w:pPr>
      <w:r w:rsidRPr="0023684E">
        <w:rPr>
          <w:lang w:val="ru-RU"/>
        </w:rPr>
        <w:t>Формирование и освоение творческих</w:t>
      </w:r>
    </w:p>
    <w:p w:rsidR="00CF1F49" w:rsidRPr="0023684E" w:rsidRDefault="00CF1F49">
      <w:pPr>
        <w:ind w:left="4200"/>
        <w:rPr>
          <w:sz w:val="20"/>
          <w:szCs w:val="20"/>
          <w:lang w:val="ru-RU"/>
        </w:rPr>
      </w:pPr>
      <w:r w:rsidRPr="0023684E">
        <w:rPr>
          <w:lang w:val="ru-RU"/>
        </w:rPr>
        <w:t>способов и приѐмов действий</w:t>
      </w:r>
    </w:p>
    <w:p w:rsidR="00CF1F49" w:rsidRPr="0023684E" w:rsidRDefault="00CF1F49">
      <w:pPr>
        <w:ind w:left="4200"/>
        <w:rPr>
          <w:sz w:val="20"/>
          <w:szCs w:val="20"/>
          <w:lang w:val="ru-RU"/>
        </w:rPr>
      </w:pPr>
      <w:r w:rsidRPr="0023684E">
        <w:rPr>
          <w:lang w:val="ru-RU"/>
        </w:rPr>
        <w:t>основывается на системе заданий</w:t>
      </w:r>
    </w:p>
    <w:p w:rsidR="00CF1F49" w:rsidRPr="0023684E" w:rsidRDefault="00CF1F49">
      <w:pPr>
        <w:spacing w:line="238" w:lineRule="auto"/>
        <w:ind w:left="4200"/>
        <w:rPr>
          <w:sz w:val="20"/>
          <w:szCs w:val="20"/>
          <w:lang w:val="ru-RU"/>
        </w:rPr>
      </w:pPr>
      <w:r w:rsidRPr="0023684E">
        <w:rPr>
          <w:lang w:val="ru-RU"/>
        </w:rPr>
        <w:t>творческого и поискового характера,</w:t>
      </w:r>
    </w:p>
    <w:p w:rsidR="00CF1F49" w:rsidRPr="0023684E" w:rsidRDefault="00CF1F49">
      <w:pPr>
        <w:spacing w:line="2" w:lineRule="exact"/>
        <w:rPr>
          <w:sz w:val="20"/>
          <w:szCs w:val="20"/>
          <w:lang w:val="ru-RU"/>
        </w:rPr>
      </w:pPr>
    </w:p>
    <w:p w:rsidR="00CF1F49" w:rsidRPr="0023684E" w:rsidRDefault="00CF1F49">
      <w:pPr>
        <w:ind w:left="4200"/>
        <w:rPr>
          <w:sz w:val="20"/>
          <w:szCs w:val="20"/>
          <w:lang w:val="ru-RU"/>
        </w:rPr>
      </w:pPr>
      <w:r w:rsidRPr="0023684E">
        <w:rPr>
          <w:lang w:val="ru-RU"/>
        </w:rPr>
        <w:t>направленных на развитие у учащихся</w:t>
      </w:r>
    </w:p>
    <w:p w:rsidR="00CF1F49" w:rsidRPr="0023684E" w:rsidRDefault="00CF1F49">
      <w:pPr>
        <w:ind w:left="4200"/>
        <w:rPr>
          <w:sz w:val="20"/>
          <w:szCs w:val="20"/>
          <w:lang w:val="ru-RU"/>
        </w:rPr>
      </w:pPr>
      <w:r w:rsidRPr="0023684E">
        <w:rPr>
          <w:lang w:val="ru-RU"/>
        </w:rPr>
        <w:t>познавательных УУД и творческих</w:t>
      </w:r>
    </w:p>
    <w:p w:rsidR="00CF1F49" w:rsidRPr="0023684E" w:rsidRDefault="00CF1F49">
      <w:pPr>
        <w:spacing w:line="1" w:lineRule="exact"/>
        <w:rPr>
          <w:sz w:val="20"/>
          <w:szCs w:val="20"/>
          <w:lang w:val="ru-RU"/>
        </w:rPr>
      </w:pPr>
    </w:p>
    <w:p w:rsidR="00CF1F49" w:rsidRDefault="00CF1F49">
      <w:pPr>
        <w:ind w:left="4200"/>
        <w:rPr>
          <w:sz w:val="20"/>
          <w:szCs w:val="20"/>
        </w:rPr>
      </w:pPr>
      <w:r>
        <w:t>способностей.</w:t>
      </w:r>
    </w:p>
    <w:p w:rsidR="00CF1F49" w:rsidRDefault="00CF1F49" w:rsidP="003C4457">
      <w:pPr>
        <w:numPr>
          <w:ilvl w:val="0"/>
          <w:numId w:val="233"/>
        </w:numPr>
        <w:tabs>
          <w:tab w:val="left" w:pos="4400"/>
        </w:tabs>
        <w:ind w:left="4400" w:hanging="201"/>
      </w:pPr>
      <w:r>
        <w:t>курсе «Русский язык» одним из</w:t>
      </w:r>
    </w:p>
    <w:p w:rsidR="00CF1F49" w:rsidRDefault="00CF1F49">
      <w:pPr>
        <w:spacing w:line="11" w:lineRule="exact"/>
      </w:pPr>
    </w:p>
    <w:p w:rsidR="00CF1F49" w:rsidRPr="0023684E" w:rsidRDefault="00CF1F49">
      <w:pPr>
        <w:spacing w:line="239" w:lineRule="auto"/>
        <w:ind w:left="4200" w:right="1360"/>
        <w:rPr>
          <w:lang w:val="ru-RU"/>
        </w:rPr>
      </w:pPr>
      <w:r w:rsidRPr="0023684E">
        <w:rPr>
          <w:lang w:val="ru-RU"/>
        </w:rPr>
        <w:t>приѐмов решения учебных проблем является языковой эксперимент. Проводя исследование, дети, например, узнают, как можно определить слоги в слове, основу слова; убеждаются, что слов без корня не бывает; определяют, какие глаголы спрягаются, а какие — нет. Учащиеся включаются в поиск ответа, выдвигая предположения, обсуждая их, находя с помощью учебника необходимую информацию, делая выводы и таким образом, овладевают новыми знаниями. Проблемы творческого и поискового характера решаются также при работе над учебными проектами и проектными задачами.</w:t>
      </w:r>
    </w:p>
    <w:p w:rsidR="00CF1F49" w:rsidRPr="0023684E" w:rsidRDefault="00CF1F49">
      <w:pPr>
        <w:spacing w:line="16" w:lineRule="exact"/>
        <w:rPr>
          <w:lang w:val="ru-RU"/>
        </w:rPr>
      </w:pPr>
    </w:p>
    <w:p w:rsidR="00CF1F49" w:rsidRPr="0023684E" w:rsidRDefault="00CF1F49" w:rsidP="003C4457">
      <w:pPr>
        <w:numPr>
          <w:ilvl w:val="0"/>
          <w:numId w:val="233"/>
        </w:numPr>
        <w:tabs>
          <w:tab w:val="left" w:pos="4402"/>
        </w:tabs>
        <w:spacing w:line="251" w:lineRule="auto"/>
        <w:ind w:left="4200" w:right="1300" w:hanging="1"/>
        <w:rPr>
          <w:sz w:val="21"/>
          <w:szCs w:val="21"/>
          <w:lang w:val="ru-RU"/>
        </w:rPr>
      </w:pPr>
      <w:r w:rsidRPr="0023684E">
        <w:rPr>
          <w:sz w:val="21"/>
          <w:szCs w:val="21"/>
          <w:lang w:val="ru-RU"/>
        </w:rPr>
        <w:t>курсе «Математика» освоение указанных способов основывается на серии заданий творческого и поискового характера, например, предлагающих: продолжить (дополнить) ряд чисел, числовых выражений, равенств,</w:t>
      </w:r>
    </w:p>
    <w:p w:rsidR="00CF1F49" w:rsidRPr="0023684E" w:rsidRDefault="00CF1F49">
      <w:pPr>
        <w:spacing w:line="138" w:lineRule="exact"/>
        <w:rPr>
          <w:sz w:val="20"/>
          <w:szCs w:val="20"/>
          <w:lang w:val="ru-RU"/>
        </w:rPr>
      </w:pPr>
    </w:p>
    <w:p w:rsidR="00CF1F49" w:rsidRPr="00F2506D" w:rsidRDefault="00F2506D">
      <w:pPr>
        <w:jc w:val="right"/>
        <w:rPr>
          <w:sz w:val="20"/>
          <w:szCs w:val="20"/>
          <w:lang w:val="ru-RU"/>
        </w:rPr>
      </w:pPr>
      <w:r>
        <w:rPr>
          <w:rFonts w:ascii="Calibri" w:hAnsi="Calibri" w:cs="Calibri"/>
          <w:lang w:val="ru-RU"/>
        </w:rPr>
        <w:t xml:space="preserve"> </w:t>
      </w:r>
    </w:p>
    <w:p w:rsidR="00CF1F49" w:rsidRPr="006E0461" w:rsidRDefault="00CF1F49">
      <w:pPr>
        <w:rPr>
          <w:lang w:val="ru-RU"/>
        </w:rPr>
        <w:sectPr w:rsidR="00CF1F49" w:rsidRPr="006E0461">
          <w:pgSz w:w="11900" w:h="16838"/>
          <w:pgMar w:top="1137" w:right="1126" w:bottom="301" w:left="1440" w:header="0" w:footer="0" w:gutter="0"/>
          <w:cols w:space="720" w:equalWidth="0">
            <w:col w:w="9340"/>
          </w:cols>
        </w:sectPr>
      </w:pPr>
    </w:p>
    <w:tbl>
      <w:tblPr>
        <w:tblW w:w="0" w:type="auto"/>
        <w:tblInd w:w="10" w:type="dxa"/>
        <w:tblLayout w:type="fixed"/>
        <w:tblCellMar>
          <w:left w:w="0" w:type="dxa"/>
          <w:right w:w="0" w:type="dxa"/>
        </w:tblCellMar>
        <w:tblLook w:val="00A0" w:firstRow="1" w:lastRow="0" w:firstColumn="1" w:lastColumn="0" w:noHBand="0" w:noVBand="0"/>
      </w:tblPr>
      <w:tblGrid>
        <w:gridCol w:w="1840"/>
        <w:gridCol w:w="2680"/>
        <w:gridCol w:w="4120"/>
        <w:gridCol w:w="1840"/>
      </w:tblGrid>
      <w:tr w:rsidR="00CF1F49" w:rsidRPr="00EC6107">
        <w:trPr>
          <w:trHeight w:val="257"/>
        </w:trPr>
        <w:tc>
          <w:tcPr>
            <w:tcW w:w="1840" w:type="dxa"/>
            <w:tcBorders>
              <w:top w:val="single" w:sz="8" w:space="0" w:color="auto"/>
              <w:left w:val="single" w:sz="8" w:space="0" w:color="auto"/>
              <w:right w:val="single" w:sz="8" w:space="0" w:color="auto"/>
            </w:tcBorders>
            <w:vAlign w:val="bottom"/>
          </w:tcPr>
          <w:p w:rsidR="00CF1F49" w:rsidRPr="006E0461" w:rsidRDefault="00CF1F49">
            <w:pPr>
              <w:rPr>
                <w:lang w:val="ru-RU"/>
              </w:rPr>
            </w:pPr>
          </w:p>
        </w:tc>
        <w:tc>
          <w:tcPr>
            <w:tcW w:w="2680" w:type="dxa"/>
            <w:tcBorders>
              <w:top w:val="single" w:sz="8" w:space="0" w:color="auto"/>
              <w:right w:val="single" w:sz="8" w:space="0" w:color="auto"/>
            </w:tcBorders>
            <w:vAlign w:val="bottom"/>
          </w:tcPr>
          <w:p w:rsidR="00CF1F49" w:rsidRPr="006E0461" w:rsidRDefault="00CF1F49">
            <w:pPr>
              <w:rPr>
                <w:lang w:val="ru-RU"/>
              </w:rPr>
            </w:pPr>
          </w:p>
        </w:tc>
        <w:tc>
          <w:tcPr>
            <w:tcW w:w="4120" w:type="dxa"/>
            <w:tcBorders>
              <w:top w:val="single" w:sz="8" w:space="0" w:color="auto"/>
              <w:right w:val="single" w:sz="8" w:space="0" w:color="auto"/>
            </w:tcBorders>
            <w:vAlign w:val="bottom"/>
          </w:tcPr>
          <w:p w:rsidR="00CF1F49" w:rsidRPr="00EC6107" w:rsidRDefault="00CF1F49">
            <w:pPr>
              <w:ind w:left="100"/>
              <w:rPr>
                <w:sz w:val="20"/>
                <w:szCs w:val="20"/>
              </w:rPr>
            </w:pPr>
            <w:r>
              <w:t>значений величин, геометрических</w:t>
            </w:r>
          </w:p>
        </w:tc>
        <w:tc>
          <w:tcPr>
            <w:tcW w:w="1840" w:type="dxa"/>
            <w:tcBorders>
              <w:top w:val="single" w:sz="8" w:space="0" w:color="auto"/>
              <w:right w:val="single" w:sz="8" w:space="0" w:color="auto"/>
            </w:tcBorders>
            <w:vAlign w:val="bottom"/>
          </w:tcPr>
          <w:p w:rsidR="00CF1F49" w:rsidRPr="00EC6107" w:rsidRDefault="00CF1F49"/>
        </w:tc>
      </w:tr>
      <w:tr w:rsidR="00CF1F49" w:rsidRPr="0050609D">
        <w:trPr>
          <w:trHeight w:val="252"/>
        </w:trPr>
        <w:tc>
          <w:tcPr>
            <w:tcW w:w="1840" w:type="dxa"/>
            <w:tcBorders>
              <w:left w:val="single" w:sz="8" w:space="0" w:color="auto"/>
              <w:right w:val="single" w:sz="8" w:space="0" w:color="auto"/>
            </w:tcBorders>
            <w:vAlign w:val="bottom"/>
          </w:tcPr>
          <w:p w:rsidR="00CF1F49" w:rsidRPr="00EC6107" w:rsidRDefault="00CF1F49">
            <w:pPr>
              <w:rPr>
                <w:sz w:val="21"/>
                <w:szCs w:val="21"/>
              </w:rPr>
            </w:pPr>
          </w:p>
        </w:tc>
        <w:tc>
          <w:tcPr>
            <w:tcW w:w="2680" w:type="dxa"/>
            <w:tcBorders>
              <w:right w:val="single" w:sz="8" w:space="0" w:color="auto"/>
            </w:tcBorders>
            <w:vAlign w:val="bottom"/>
          </w:tcPr>
          <w:p w:rsidR="00CF1F49" w:rsidRPr="00EC6107" w:rsidRDefault="00CF1F49">
            <w:pPr>
              <w:rPr>
                <w:sz w:val="21"/>
                <w:szCs w:val="21"/>
              </w:rPr>
            </w:pPr>
          </w:p>
        </w:tc>
        <w:tc>
          <w:tcPr>
            <w:tcW w:w="4120" w:type="dxa"/>
            <w:tcBorders>
              <w:right w:val="single" w:sz="8" w:space="0" w:color="auto"/>
            </w:tcBorders>
            <w:vAlign w:val="bottom"/>
          </w:tcPr>
          <w:p w:rsidR="00CF1F49" w:rsidRPr="0023684E" w:rsidRDefault="00CF1F49">
            <w:pPr>
              <w:ind w:left="100"/>
              <w:rPr>
                <w:sz w:val="20"/>
                <w:szCs w:val="20"/>
                <w:lang w:val="ru-RU"/>
              </w:rPr>
            </w:pPr>
            <w:r w:rsidRPr="0023684E">
              <w:rPr>
                <w:lang w:val="ru-RU"/>
              </w:rPr>
              <w:t>фигур и др., записанных по</w:t>
            </w:r>
          </w:p>
        </w:tc>
        <w:tc>
          <w:tcPr>
            <w:tcW w:w="1840" w:type="dxa"/>
            <w:tcBorders>
              <w:right w:val="single" w:sz="8" w:space="0" w:color="auto"/>
            </w:tcBorders>
            <w:vAlign w:val="bottom"/>
          </w:tcPr>
          <w:p w:rsidR="00CF1F49" w:rsidRPr="0023684E" w:rsidRDefault="00CF1F49">
            <w:pPr>
              <w:rPr>
                <w:sz w:val="21"/>
                <w:szCs w:val="21"/>
                <w:lang w:val="ru-RU"/>
              </w:rPr>
            </w:pPr>
          </w:p>
        </w:tc>
      </w:tr>
      <w:tr w:rsidR="00CF1F49" w:rsidRPr="00EC6107">
        <w:trPr>
          <w:trHeight w:val="252"/>
        </w:trPr>
        <w:tc>
          <w:tcPr>
            <w:tcW w:w="1840" w:type="dxa"/>
            <w:tcBorders>
              <w:left w:val="single" w:sz="8" w:space="0" w:color="auto"/>
              <w:right w:val="single" w:sz="8" w:space="0" w:color="auto"/>
            </w:tcBorders>
            <w:vAlign w:val="bottom"/>
          </w:tcPr>
          <w:p w:rsidR="00CF1F49" w:rsidRPr="0023684E" w:rsidRDefault="00CF1F49">
            <w:pPr>
              <w:rPr>
                <w:sz w:val="21"/>
                <w:szCs w:val="21"/>
                <w:lang w:val="ru-RU"/>
              </w:rPr>
            </w:pPr>
          </w:p>
        </w:tc>
        <w:tc>
          <w:tcPr>
            <w:tcW w:w="2680" w:type="dxa"/>
            <w:tcBorders>
              <w:right w:val="single" w:sz="8" w:space="0" w:color="auto"/>
            </w:tcBorders>
            <w:vAlign w:val="bottom"/>
          </w:tcPr>
          <w:p w:rsidR="00CF1F49" w:rsidRPr="0023684E" w:rsidRDefault="00CF1F49">
            <w:pPr>
              <w:rPr>
                <w:sz w:val="21"/>
                <w:szCs w:val="21"/>
                <w:lang w:val="ru-RU"/>
              </w:rPr>
            </w:pPr>
          </w:p>
        </w:tc>
        <w:tc>
          <w:tcPr>
            <w:tcW w:w="4120" w:type="dxa"/>
            <w:tcBorders>
              <w:right w:val="single" w:sz="8" w:space="0" w:color="auto"/>
            </w:tcBorders>
            <w:vAlign w:val="bottom"/>
          </w:tcPr>
          <w:p w:rsidR="00CF1F49" w:rsidRPr="00EC6107" w:rsidRDefault="00CF1F49">
            <w:pPr>
              <w:ind w:left="100"/>
              <w:rPr>
                <w:sz w:val="20"/>
                <w:szCs w:val="20"/>
              </w:rPr>
            </w:pPr>
            <w:r>
              <w:t>определѐнному правилу;</w:t>
            </w:r>
          </w:p>
        </w:tc>
        <w:tc>
          <w:tcPr>
            <w:tcW w:w="1840" w:type="dxa"/>
            <w:tcBorders>
              <w:right w:val="single" w:sz="8" w:space="0" w:color="auto"/>
            </w:tcBorders>
            <w:vAlign w:val="bottom"/>
          </w:tcPr>
          <w:p w:rsidR="00CF1F49" w:rsidRPr="00EC6107" w:rsidRDefault="00CF1F49">
            <w:pPr>
              <w:rPr>
                <w:sz w:val="21"/>
                <w:szCs w:val="21"/>
              </w:rPr>
            </w:pPr>
          </w:p>
        </w:tc>
      </w:tr>
      <w:tr w:rsidR="00CF1F49" w:rsidRPr="00EC6107">
        <w:trPr>
          <w:trHeight w:val="255"/>
        </w:trPr>
        <w:tc>
          <w:tcPr>
            <w:tcW w:w="1840" w:type="dxa"/>
            <w:tcBorders>
              <w:left w:val="single" w:sz="8" w:space="0" w:color="auto"/>
              <w:right w:val="single" w:sz="8" w:space="0" w:color="auto"/>
            </w:tcBorders>
            <w:vAlign w:val="bottom"/>
          </w:tcPr>
          <w:p w:rsidR="00CF1F49" w:rsidRPr="00EC6107" w:rsidRDefault="00CF1F49"/>
        </w:tc>
        <w:tc>
          <w:tcPr>
            <w:tcW w:w="2680" w:type="dxa"/>
            <w:tcBorders>
              <w:right w:val="single" w:sz="8" w:space="0" w:color="auto"/>
            </w:tcBorders>
            <w:vAlign w:val="bottom"/>
          </w:tcPr>
          <w:p w:rsidR="00CF1F49" w:rsidRPr="00EC6107" w:rsidRDefault="00CF1F49"/>
        </w:tc>
        <w:tc>
          <w:tcPr>
            <w:tcW w:w="4120" w:type="dxa"/>
            <w:tcBorders>
              <w:right w:val="single" w:sz="8" w:space="0" w:color="auto"/>
            </w:tcBorders>
            <w:vAlign w:val="bottom"/>
          </w:tcPr>
          <w:p w:rsidR="00CF1F49" w:rsidRPr="00EC6107" w:rsidRDefault="00CF1F49">
            <w:pPr>
              <w:ind w:left="100"/>
              <w:rPr>
                <w:sz w:val="20"/>
                <w:szCs w:val="20"/>
              </w:rPr>
            </w:pPr>
            <w:r>
              <w:t>провести классификацию объектов,</w:t>
            </w:r>
          </w:p>
        </w:tc>
        <w:tc>
          <w:tcPr>
            <w:tcW w:w="1840" w:type="dxa"/>
            <w:tcBorders>
              <w:right w:val="single" w:sz="8" w:space="0" w:color="auto"/>
            </w:tcBorders>
            <w:vAlign w:val="bottom"/>
          </w:tcPr>
          <w:p w:rsidR="00CF1F49" w:rsidRPr="00EC6107" w:rsidRDefault="00CF1F49"/>
        </w:tc>
      </w:tr>
      <w:tr w:rsidR="00CF1F49" w:rsidRPr="00EC6107">
        <w:trPr>
          <w:trHeight w:val="252"/>
        </w:trPr>
        <w:tc>
          <w:tcPr>
            <w:tcW w:w="1840" w:type="dxa"/>
            <w:tcBorders>
              <w:left w:val="single" w:sz="8" w:space="0" w:color="auto"/>
              <w:right w:val="single" w:sz="8" w:space="0" w:color="auto"/>
            </w:tcBorders>
            <w:vAlign w:val="bottom"/>
          </w:tcPr>
          <w:p w:rsidR="00CF1F49" w:rsidRPr="00EC6107" w:rsidRDefault="00CF1F49">
            <w:pPr>
              <w:rPr>
                <w:sz w:val="21"/>
                <w:szCs w:val="21"/>
              </w:rPr>
            </w:pPr>
          </w:p>
        </w:tc>
        <w:tc>
          <w:tcPr>
            <w:tcW w:w="2680" w:type="dxa"/>
            <w:tcBorders>
              <w:right w:val="single" w:sz="8" w:space="0" w:color="auto"/>
            </w:tcBorders>
            <w:vAlign w:val="bottom"/>
          </w:tcPr>
          <w:p w:rsidR="00CF1F49" w:rsidRPr="00EC6107" w:rsidRDefault="00CF1F49">
            <w:pPr>
              <w:rPr>
                <w:sz w:val="21"/>
                <w:szCs w:val="21"/>
              </w:rPr>
            </w:pPr>
          </w:p>
        </w:tc>
        <w:tc>
          <w:tcPr>
            <w:tcW w:w="4120" w:type="dxa"/>
            <w:tcBorders>
              <w:right w:val="single" w:sz="8" w:space="0" w:color="auto"/>
            </w:tcBorders>
            <w:vAlign w:val="bottom"/>
          </w:tcPr>
          <w:p w:rsidR="00CF1F49" w:rsidRPr="00EC6107" w:rsidRDefault="00CF1F49">
            <w:pPr>
              <w:ind w:left="100"/>
              <w:rPr>
                <w:sz w:val="20"/>
                <w:szCs w:val="20"/>
              </w:rPr>
            </w:pPr>
            <w:r>
              <w:t>чисел, равенств, значений величин,</w:t>
            </w:r>
          </w:p>
        </w:tc>
        <w:tc>
          <w:tcPr>
            <w:tcW w:w="1840" w:type="dxa"/>
            <w:tcBorders>
              <w:right w:val="single" w:sz="8" w:space="0" w:color="auto"/>
            </w:tcBorders>
            <w:vAlign w:val="bottom"/>
          </w:tcPr>
          <w:p w:rsidR="00CF1F49" w:rsidRPr="00EC6107" w:rsidRDefault="00CF1F49">
            <w:pPr>
              <w:rPr>
                <w:sz w:val="21"/>
                <w:szCs w:val="21"/>
              </w:rPr>
            </w:pPr>
          </w:p>
        </w:tc>
      </w:tr>
      <w:tr w:rsidR="00CF1F49" w:rsidRPr="0050609D">
        <w:trPr>
          <w:trHeight w:val="254"/>
        </w:trPr>
        <w:tc>
          <w:tcPr>
            <w:tcW w:w="1840" w:type="dxa"/>
            <w:tcBorders>
              <w:left w:val="single" w:sz="8" w:space="0" w:color="auto"/>
              <w:right w:val="single" w:sz="8" w:space="0" w:color="auto"/>
            </w:tcBorders>
            <w:vAlign w:val="bottom"/>
          </w:tcPr>
          <w:p w:rsidR="00CF1F49" w:rsidRPr="00EC6107" w:rsidRDefault="00CF1F49"/>
        </w:tc>
        <w:tc>
          <w:tcPr>
            <w:tcW w:w="2680" w:type="dxa"/>
            <w:tcBorders>
              <w:right w:val="single" w:sz="8" w:space="0" w:color="auto"/>
            </w:tcBorders>
            <w:vAlign w:val="bottom"/>
          </w:tcPr>
          <w:p w:rsidR="00CF1F49" w:rsidRPr="00EC6107" w:rsidRDefault="00CF1F49"/>
        </w:tc>
        <w:tc>
          <w:tcPr>
            <w:tcW w:w="4120" w:type="dxa"/>
            <w:tcBorders>
              <w:right w:val="single" w:sz="8" w:space="0" w:color="auto"/>
            </w:tcBorders>
            <w:vAlign w:val="bottom"/>
          </w:tcPr>
          <w:p w:rsidR="00CF1F49" w:rsidRPr="0023684E" w:rsidRDefault="00CF1F49">
            <w:pPr>
              <w:ind w:left="100"/>
              <w:rPr>
                <w:sz w:val="20"/>
                <w:szCs w:val="20"/>
                <w:lang w:val="ru-RU"/>
              </w:rPr>
            </w:pPr>
            <w:r w:rsidRPr="0023684E">
              <w:rPr>
                <w:lang w:val="ru-RU"/>
              </w:rPr>
              <w:t>геометрических фигур и др. по</w:t>
            </w:r>
          </w:p>
        </w:tc>
        <w:tc>
          <w:tcPr>
            <w:tcW w:w="1840" w:type="dxa"/>
            <w:tcBorders>
              <w:right w:val="single" w:sz="8" w:space="0" w:color="auto"/>
            </w:tcBorders>
            <w:vAlign w:val="bottom"/>
          </w:tcPr>
          <w:p w:rsidR="00CF1F49" w:rsidRPr="0023684E" w:rsidRDefault="00CF1F49">
            <w:pPr>
              <w:rPr>
                <w:lang w:val="ru-RU"/>
              </w:rPr>
            </w:pPr>
          </w:p>
        </w:tc>
      </w:tr>
      <w:tr w:rsidR="00CF1F49" w:rsidRPr="00EC6107">
        <w:trPr>
          <w:trHeight w:val="252"/>
        </w:trPr>
        <w:tc>
          <w:tcPr>
            <w:tcW w:w="1840" w:type="dxa"/>
            <w:tcBorders>
              <w:left w:val="single" w:sz="8" w:space="0" w:color="auto"/>
              <w:right w:val="single" w:sz="8" w:space="0" w:color="auto"/>
            </w:tcBorders>
            <w:vAlign w:val="bottom"/>
          </w:tcPr>
          <w:p w:rsidR="00CF1F49" w:rsidRPr="0023684E" w:rsidRDefault="00CF1F49">
            <w:pPr>
              <w:rPr>
                <w:sz w:val="21"/>
                <w:szCs w:val="21"/>
                <w:lang w:val="ru-RU"/>
              </w:rPr>
            </w:pPr>
          </w:p>
        </w:tc>
        <w:tc>
          <w:tcPr>
            <w:tcW w:w="2680" w:type="dxa"/>
            <w:tcBorders>
              <w:right w:val="single" w:sz="8" w:space="0" w:color="auto"/>
            </w:tcBorders>
            <w:vAlign w:val="bottom"/>
          </w:tcPr>
          <w:p w:rsidR="00CF1F49" w:rsidRPr="0023684E" w:rsidRDefault="00CF1F49">
            <w:pPr>
              <w:rPr>
                <w:sz w:val="21"/>
                <w:szCs w:val="21"/>
                <w:lang w:val="ru-RU"/>
              </w:rPr>
            </w:pPr>
          </w:p>
        </w:tc>
        <w:tc>
          <w:tcPr>
            <w:tcW w:w="4120" w:type="dxa"/>
            <w:tcBorders>
              <w:right w:val="single" w:sz="8" w:space="0" w:color="auto"/>
            </w:tcBorders>
            <w:vAlign w:val="bottom"/>
          </w:tcPr>
          <w:p w:rsidR="00CF1F49" w:rsidRPr="00EC6107" w:rsidRDefault="00CF1F49">
            <w:pPr>
              <w:ind w:left="100"/>
              <w:rPr>
                <w:sz w:val="20"/>
                <w:szCs w:val="20"/>
              </w:rPr>
            </w:pPr>
            <w:r>
              <w:t>заданному признаку;</w:t>
            </w:r>
          </w:p>
        </w:tc>
        <w:tc>
          <w:tcPr>
            <w:tcW w:w="1840" w:type="dxa"/>
            <w:tcBorders>
              <w:right w:val="single" w:sz="8" w:space="0" w:color="auto"/>
            </w:tcBorders>
            <w:vAlign w:val="bottom"/>
          </w:tcPr>
          <w:p w:rsidR="00CF1F49" w:rsidRPr="00EC6107" w:rsidRDefault="00CF1F49">
            <w:pPr>
              <w:rPr>
                <w:sz w:val="21"/>
                <w:szCs w:val="21"/>
              </w:rPr>
            </w:pPr>
          </w:p>
        </w:tc>
      </w:tr>
      <w:tr w:rsidR="00CF1F49" w:rsidRPr="00EC6107">
        <w:trPr>
          <w:trHeight w:val="254"/>
        </w:trPr>
        <w:tc>
          <w:tcPr>
            <w:tcW w:w="1840" w:type="dxa"/>
            <w:tcBorders>
              <w:left w:val="single" w:sz="8" w:space="0" w:color="auto"/>
              <w:right w:val="single" w:sz="8" w:space="0" w:color="auto"/>
            </w:tcBorders>
            <w:vAlign w:val="bottom"/>
          </w:tcPr>
          <w:p w:rsidR="00CF1F49" w:rsidRPr="00EC6107" w:rsidRDefault="00CF1F49"/>
        </w:tc>
        <w:tc>
          <w:tcPr>
            <w:tcW w:w="2680" w:type="dxa"/>
            <w:tcBorders>
              <w:right w:val="single" w:sz="8" w:space="0" w:color="auto"/>
            </w:tcBorders>
            <w:vAlign w:val="bottom"/>
          </w:tcPr>
          <w:p w:rsidR="00CF1F49" w:rsidRPr="00EC6107" w:rsidRDefault="00CF1F49"/>
        </w:tc>
        <w:tc>
          <w:tcPr>
            <w:tcW w:w="4120" w:type="dxa"/>
            <w:tcBorders>
              <w:right w:val="single" w:sz="8" w:space="0" w:color="auto"/>
            </w:tcBorders>
            <w:vAlign w:val="bottom"/>
          </w:tcPr>
          <w:p w:rsidR="00CF1F49" w:rsidRPr="00EC6107" w:rsidRDefault="00CF1F49">
            <w:pPr>
              <w:ind w:left="100"/>
              <w:rPr>
                <w:sz w:val="20"/>
                <w:szCs w:val="20"/>
              </w:rPr>
            </w:pPr>
            <w:r>
              <w:t>провести логические рассуждения,</w:t>
            </w:r>
          </w:p>
        </w:tc>
        <w:tc>
          <w:tcPr>
            <w:tcW w:w="1840" w:type="dxa"/>
            <w:tcBorders>
              <w:right w:val="single" w:sz="8" w:space="0" w:color="auto"/>
            </w:tcBorders>
            <w:vAlign w:val="bottom"/>
          </w:tcPr>
          <w:p w:rsidR="00CF1F49" w:rsidRPr="00EC6107" w:rsidRDefault="00CF1F49"/>
        </w:tc>
      </w:tr>
      <w:tr w:rsidR="00CF1F49" w:rsidRPr="0050609D">
        <w:trPr>
          <w:trHeight w:val="252"/>
        </w:trPr>
        <w:tc>
          <w:tcPr>
            <w:tcW w:w="1840" w:type="dxa"/>
            <w:tcBorders>
              <w:left w:val="single" w:sz="8" w:space="0" w:color="auto"/>
              <w:right w:val="single" w:sz="8" w:space="0" w:color="auto"/>
            </w:tcBorders>
            <w:vAlign w:val="bottom"/>
          </w:tcPr>
          <w:p w:rsidR="00CF1F49" w:rsidRPr="00EC6107" w:rsidRDefault="00CF1F49">
            <w:pPr>
              <w:rPr>
                <w:sz w:val="21"/>
                <w:szCs w:val="21"/>
              </w:rPr>
            </w:pPr>
          </w:p>
        </w:tc>
        <w:tc>
          <w:tcPr>
            <w:tcW w:w="2680" w:type="dxa"/>
            <w:tcBorders>
              <w:right w:val="single" w:sz="8" w:space="0" w:color="auto"/>
            </w:tcBorders>
            <w:vAlign w:val="bottom"/>
          </w:tcPr>
          <w:p w:rsidR="00CF1F49" w:rsidRPr="00EC6107" w:rsidRDefault="00CF1F49">
            <w:pPr>
              <w:rPr>
                <w:sz w:val="21"/>
                <w:szCs w:val="21"/>
              </w:rPr>
            </w:pPr>
          </w:p>
        </w:tc>
        <w:tc>
          <w:tcPr>
            <w:tcW w:w="4120" w:type="dxa"/>
            <w:tcBorders>
              <w:right w:val="single" w:sz="8" w:space="0" w:color="auto"/>
            </w:tcBorders>
            <w:vAlign w:val="bottom"/>
          </w:tcPr>
          <w:p w:rsidR="00CF1F49" w:rsidRPr="0023684E" w:rsidRDefault="00CF1F49">
            <w:pPr>
              <w:ind w:left="100"/>
              <w:rPr>
                <w:sz w:val="20"/>
                <w:szCs w:val="20"/>
                <w:lang w:val="ru-RU"/>
              </w:rPr>
            </w:pPr>
            <w:r w:rsidRPr="0023684E">
              <w:rPr>
                <w:lang w:val="ru-RU"/>
              </w:rPr>
              <w:t>использовать знания в новых условиях</w:t>
            </w:r>
          </w:p>
        </w:tc>
        <w:tc>
          <w:tcPr>
            <w:tcW w:w="1840" w:type="dxa"/>
            <w:tcBorders>
              <w:right w:val="single" w:sz="8" w:space="0" w:color="auto"/>
            </w:tcBorders>
            <w:vAlign w:val="bottom"/>
          </w:tcPr>
          <w:p w:rsidR="00CF1F49" w:rsidRPr="0023684E" w:rsidRDefault="00CF1F49">
            <w:pPr>
              <w:rPr>
                <w:sz w:val="21"/>
                <w:szCs w:val="21"/>
                <w:lang w:val="ru-RU"/>
              </w:rPr>
            </w:pPr>
          </w:p>
        </w:tc>
      </w:tr>
      <w:tr w:rsidR="00CF1F49" w:rsidRPr="00EC6107">
        <w:trPr>
          <w:trHeight w:val="252"/>
        </w:trPr>
        <w:tc>
          <w:tcPr>
            <w:tcW w:w="1840" w:type="dxa"/>
            <w:tcBorders>
              <w:left w:val="single" w:sz="8" w:space="0" w:color="auto"/>
              <w:right w:val="single" w:sz="8" w:space="0" w:color="auto"/>
            </w:tcBorders>
            <w:vAlign w:val="bottom"/>
          </w:tcPr>
          <w:p w:rsidR="00CF1F49" w:rsidRPr="0023684E" w:rsidRDefault="00CF1F49">
            <w:pPr>
              <w:rPr>
                <w:sz w:val="21"/>
                <w:szCs w:val="21"/>
                <w:lang w:val="ru-RU"/>
              </w:rPr>
            </w:pPr>
          </w:p>
        </w:tc>
        <w:tc>
          <w:tcPr>
            <w:tcW w:w="2680" w:type="dxa"/>
            <w:tcBorders>
              <w:right w:val="single" w:sz="8" w:space="0" w:color="auto"/>
            </w:tcBorders>
            <w:vAlign w:val="bottom"/>
          </w:tcPr>
          <w:p w:rsidR="00CF1F49" w:rsidRPr="0023684E" w:rsidRDefault="00CF1F49">
            <w:pPr>
              <w:rPr>
                <w:sz w:val="21"/>
                <w:szCs w:val="21"/>
                <w:lang w:val="ru-RU"/>
              </w:rPr>
            </w:pPr>
          </w:p>
        </w:tc>
        <w:tc>
          <w:tcPr>
            <w:tcW w:w="4120" w:type="dxa"/>
            <w:tcBorders>
              <w:right w:val="single" w:sz="8" w:space="0" w:color="auto"/>
            </w:tcBorders>
            <w:vAlign w:val="bottom"/>
          </w:tcPr>
          <w:p w:rsidR="00CF1F49" w:rsidRPr="00EC6107" w:rsidRDefault="00CF1F49">
            <w:pPr>
              <w:ind w:left="100"/>
              <w:rPr>
                <w:sz w:val="20"/>
                <w:szCs w:val="20"/>
              </w:rPr>
            </w:pPr>
            <w:r>
              <w:t>при выполнении заданий поискового</w:t>
            </w:r>
          </w:p>
        </w:tc>
        <w:tc>
          <w:tcPr>
            <w:tcW w:w="1840" w:type="dxa"/>
            <w:tcBorders>
              <w:right w:val="single" w:sz="8" w:space="0" w:color="auto"/>
            </w:tcBorders>
            <w:vAlign w:val="bottom"/>
          </w:tcPr>
          <w:p w:rsidR="00CF1F49" w:rsidRPr="00EC6107" w:rsidRDefault="00CF1F49">
            <w:pPr>
              <w:rPr>
                <w:sz w:val="21"/>
                <w:szCs w:val="21"/>
              </w:rPr>
            </w:pPr>
          </w:p>
        </w:tc>
      </w:tr>
      <w:tr w:rsidR="00CF1F49" w:rsidRPr="00EC6107">
        <w:trPr>
          <w:trHeight w:val="258"/>
        </w:trPr>
        <w:tc>
          <w:tcPr>
            <w:tcW w:w="1840" w:type="dxa"/>
            <w:tcBorders>
              <w:left w:val="single" w:sz="8" w:space="0" w:color="auto"/>
              <w:bottom w:val="single" w:sz="8" w:space="0" w:color="auto"/>
              <w:right w:val="single" w:sz="8" w:space="0" w:color="auto"/>
            </w:tcBorders>
            <w:vAlign w:val="bottom"/>
          </w:tcPr>
          <w:p w:rsidR="00CF1F49" w:rsidRPr="00EC6107" w:rsidRDefault="00CF1F49"/>
        </w:tc>
        <w:tc>
          <w:tcPr>
            <w:tcW w:w="2680" w:type="dxa"/>
            <w:tcBorders>
              <w:bottom w:val="single" w:sz="8" w:space="0" w:color="auto"/>
              <w:right w:val="single" w:sz="8" w:space="0" w:color="auto"/>
            </w:tcBorders>
            <w:vAlign w:val="bottom"/>
          </w:tcPr>
          <w:p w:rsidR="00CF1F49" w:rsidRPr="00EC6107" w:rsidRDefault="00CF1F49"/>
        </w:tc>
        <w:tc>
          <w:tcPr>
            <w:tcW w:w="4120" w:type="dxa"/>
            <w:tcBorders>
              <w:bottom w:val="single" w:sz="8" w:space="0" w:color="auto"/>
              <w:right w:val="single" w:sz="8" w:space="0" w:color="auto"/>
            </w:tcBorders>
            <w:vAlign w:val="bottom"/>
          </w:tcPr>
          <w:p w:rsidR="00CF1F49" w:rsidRPr="00EC6107" w:rsidRDefault="00CF1F49">
            <w:pPr>
              <w:ind w:left="100"/>
              <w:rPr>
                <w:sz w:val="20"/>
                <w:szCs w:val="20"/>
              </w:rPr>
            </w:pPr>
            <w:r>
              <w:t>характера.</w:t>
            </w:r>
          </w:p>
        </w:tc>
        <w:tc>
          <w:tcPr>
            <w:tcW w:w="1840" w:type="dxa"/>
            <w:tcBorders>
              <w:bottom w:val="single" w:sz="8" w:space="0" w:color="auto"/>
              <w:right w:val="single" w:sz="8" w:space="0" w:color="auto"/>
            </w:tcBorders>
            <w:vAlign w:val="bottom"/>
          </w:tcPr>
          <w:p w:rsidR="00CF1F49" w:rsidRPr="00EC6107" w:rsidRDefault="00CF1F49"/>
        </w:tc>
      </w:tr>
      <w:tr w:rsidR="00CF1F49" w:rsidRPr="00EC6107">
        <w:trPr>
          <w:trHeight w:val="243"/>
        </w:trPr>
        <w:tc>
          <w:tcPr>
            <w:tcW w:w="1840" w:type="dxa"/>
            <w:tcBorders>
              <w:left w:val="single" w:sz="8" w:space="0" w:color="auto"/>
              <w:right w:val="single" w:sz="8" w:space="0" w:color="auto"/>
            </w:tcBorders>
            <w:vAlign w:val="bottom"/>
          </w:tcPr>
          <w:p w:rsidR="00CF1F49" w:rsidRPr="00EC6107" w:rsidRDefault="00CF1F49">
            <w:pPr>
              <w:spacing w:line="243" w:lineRule="exact"/>
              <w:ind w:left="120"/>
              <w:rPr>
                <w:sz w:val="20"/>
                <w:szCs w:val="20"/>
              </w:rPr>
            </w:pPr>
            <w:r>
              <w:rPr>
                <w:b/>
                <w:bCs/>
                <w:i/>
                <w:iCs/>
              </w:rPr>
              <w:t>Профилактиче</w:t>
            </w:r>
          </w:p>
        </w:tc>
        <w:tc>
          <w:tcPr>
            <w:tcW w:w="2680" w:type="dxa"/>
            <w:tcBorders>
              <w:right w:val="single" w:sz="8" w:space="0" w:color="auto"/>
            </w:tcBorders>
            <w:vAlign w:val="bottom"/>
          </w:tcPr>
          <w:p w:rsidR="00CF1F49" w:rsidRPr="00EC6107" w:rsidRDefault="00CF1F49">
            <w:pPr>
              <w:spacing w:line="242" w:lineRule="exact"/>
              <w:ind w:left="80"/>
              <w:rPr>
                <w:sz w:val="20"/>
                <w:szCs w:val="20"/>
              </w:rPr>
            </w:pPr>
            <w:r>
              <w:t>Построение</w:t>
            </w:r>
          </w:p>
        </w:tc>
        <w:tc>
          <w:tcPr>
            <w:tcW w:w="4120" w:type="dxa"/>
            <w:tcBorders>
              <w:right w:val="single" w:sz="8" w:space="0" w:color="auto"/>
            </w:tcBorders>
            <w:vAlign w:val="bottom"/>
          </w:tcPr>
          <w:p w:rsidR="00CF1F49" w:rsidRPr="00EC6107" w:rsidRDefault="00CF1F49">
            <w:pPr>
              <w:spacing w:line="242" w:lineRule="exact"/>
              <w:ind w:left="100"/>
              <w:rPr>
                <w:sz w:val="20"/>
                <w:szCs w:val="20"/>
              </w:rPr>
            </w:pPr>
            <w:r>
              <w:t>Обсуждение возможных вариантов</w:t>
            </w:r>
          </w:p>
        </w:tc>
        <w:tc>
          <w:tcPr>
            <w:tcW w:w="1840" w:type="dxa"/>
            <w:tcBorders>
              <w:right w:val="single" w:sz="8" w:space="0" w:color="auto"/>
            </w:tcBorders>
            <w:vAlign w:val="bottom"/>
          </w:tcPr>
          <w:p w:rsidR="00CF1F49" w:rsidRPr="00EC6107" w:rsidRDefault="00CF1F49">
            <w:pPr>
              <w:spacing w:line="242" w:lineRule="exact"/>
              <w:ind w:left="80"/>
              <w:rPr>
                <w:sz w:val="20"/>
                <w:szCs w:val="20"/>
              </w:rPr>
            </w:pPr>
            <w:r>
              <w:t>Предупреждение</w:t>
            </w:r>
          </w:p>
        </w:tc>
      </w:tr>
      <w:tr w:rsidR="00CF1F49" w:rsidRPr="00EC6107">
        <w:trPr>
          <w:trHeight w:val="254"/>
        </w:trPr>
        <w:tc>
          <w:tcPr>
            <w:tcW w:w="1840" w:type="dxa"/>
            <w:tcBorders>
              <w:left w:val="single" w:sz="8" w:space="0" w:color="auto"/>
              <w:right w:val="single" w:sz="8" w:space="0" w:color="auto"/>
            </w:tcBorders>
            <w:vAlign w:val="bottom"/>
          </w:tcPr>
          <w:p w:rsidR="00CF1F49" w:rsidRPr="00EC6107" w:rsidRDefault="00CF1F49">
            <w:pPr>
              <w:ind w:left="120"/>
              <w:rPr>
                <w:sz w:val="20"/>
                <w:szCs w:val="20"/>
              </w:rPr>
            </w:pPr>
            <w:r>
              <w:rPr>
                <w:b/>
                <w:bCs/>
                <w:i/>
                <w:iCs/>
              </w:rPr>
              <w:t>ское</w:t>
            </w:r>
          </w:p>
        </w:tc>
        <w:tc>
          <w:tcPr>
            <w:tcW w:w="2680" w:type="dxa"/>
            <w:tcBorders>
              <w:right w:val="single" w:sz="8" w:space="0" w:color="auto"/>
            </w:tcBorders>
            <w:vAlign w:val="bottom"/>
          </w:tcPr>
          <w:p w:rsidR="00CF1F49" w:rsidRPr="00EC6107" w:rsidRDefault="00CF1F49">
            <w:pPr>
              <w:spacing w:line="249" w:lineRule="exact"/>
              <w:ind w:left="80"/>
              <w:rPr>
                <w:sz w:val="20"/>
                <w:szCs w:val="20"/>
              </w:rPr>
            </w:pPr>
            <w:r>
              <w:t>педагогических</w:t>
            </w:r>
          </w:p>
        </w:tc>
        <w:tc>
          <w:tcPr>
            <w:tcW w:w="4120" w:type="dxa"/>
            <w:tcBorders>
              <w:right w:val="single" w:sz="8" w:space="0" w:color="auto"/>
            </w:tcBorders>
            <w:vAlign w:val="bottom"/>
          </w:tcPr>
          <w:p w:rsidR="00CF1F49" w:rsidRPr="0023684E" w:rsidRDefault="00CF1F49">
            <w:pPr>
              <w:spacing w:line="249" w:lineRule="exact"/>
              <w:ind w:left="100"/>
              <w:rPr>
                <w:sz w:val="20"/>
                <w:szCs w:val="20"/>
                <w:lang w:val="ru-RU"/>
              </w:rPr>
            </w:pPr>
            <w:r w:rsidRPr="0023684E">
              <w:rPr>
                <w:lang w:val="ru-RU"/>
              </w:rPr>
              <w:t>решения проблемы с психологом и</w:t>
            </w:r>
          </w:p>
        </w:tc>
        <w:tc>
          <w:tcPr>
            <w:tcW w:w="1840" w:type="dxa"/>
            <w:tcBorders>
              <w:right w:val="single" w:sz="8" w:space="0" w:color="auto"/>
            </w:tcBorders>
            <w:vAlign w:val="bottom"/>
          </w:tcPr>
          <w:p w:rsidR="00CF1F49" w:rsidRPr="00EC6107" w:rsidRDefault="00CF1F49">
            <w:pPr>
              <w:spacing w:line="249" w:lineRule="exact"/>
              <w:ind w:left="80"/>
              <w:rPr>
                <w:sz w:val="20"/>
                <w:szCs w:val="20"/>
              </w:rPr>
            </w:pPr>
            <w:r>
              <w:t>отклонений и</w:t>
            </w:r>
          </w:p>
        </w:tc>
      </w:tr>
      <w:tr w:rsidR="00CF1F49" w:rsidRPr="00EC6107">
        <w:trPr>
          <w:trHeight w:val="247"/>
        </w:trPr>
        <w:tc>
          <w:tcPr>
            <w:tcW w:w="1840" w:type="dxa"/>
            <w:tcBorders>
              <w:left w:val="single" w:sz="8" w:space="0" w:color="auto"/>
              <w:right w:val="single" w:sz="8" w:space="0" w:color="auto"/>
            </w:tcBorders>
            <w:vAlign w:val="bottom"/>
          </w:tcPr>
          <w:p w:rsidR="00CF1F49" w:rsidRPr="00EC6107" w:rsidRDefault="00CF1F49">
            <w:pPr>
              <w:rPr>
                <w:sz w:val="21"/>
                <w:szCs w:val="21"/>
              </w:rPr>
            </w:pPr>
          </w:p>
        </w:tc>
        <w:tc>
          <w:tcPr>
            <w:tcW w:w="2680" w:type="dxa"/>
            <w:tcBorders>
              <w:right w:val="single" w:sz="8" w:space="0" w:color="auto"/>
            </w:tcBorders>
            <w:vAlign w:val="bottom"/>
          </w:tcPr>
          <w:p w:rsidR="00CF1F49" w:rsidRPr="00EC6107" w:rsidRDefault="00CF1F49">
            <w:pPr>
              <w:spacing w:line="247" w:lineRule="exact"/>
              <w:ind w:left="80"/>
              <w:rPr>
                <w:sz w:val="20"/>
                <w:szCs w:val="20"/>
              </w:rPr>
            </w:pPr>
            <w:r>
              <w:t>прогнозов о возможных</w:t>
            </w:r>
          </w:p>
        </w:tc>
        <w:tc>
          <w:tcPr>
            <w:tcW w:w="4120" w:type="dxa"/>
            <w:tcBorders>
              <w:right w:val="single" w:sz="8" w:space="0" w:color="auto"/>
            </w:tcBorders>
            <w:vAlign w:val="bottom"/>
          </w:tcPr>
          <w:p w:rsidR="00CF1F49" w:rsidRPr="00EC6107" w:rsidRDefault="00CF1F49">
            <w:pPr>
              <w:spacing w:line="247" w:lineRule="exact"/>
              <w:ind w:left="100"/>
              <w:rPr>
                <w:sz w:val="20"/>
                <w:szCs w:val="20"/>
              </w:rPr>
            </w:pPr>
            <w:r>
              <w:t>медицинским работником школы.</w:t>
            </w:r>
          </w:p>
        </w:tc>
        <w:tc>
          <w:tcPr>
            <w:tcW w:w="1840" w:type="dxa"/>
            <w:tcBorders>
              <w:right w:val="single" w:sz="8" w:space="0" w:color="auto"/>
            </w:tcBorders>
            <w:vAlign w:val="bottom"/>
          </w:tcPr>
          <w:p w:rsidR="00CF1F49" w:rsidRPr="00EC6107" w:rsidRDefault="00CF1F49">
            <w:pPr>
              <w:spacing w:line="247" w:lineRule="exact"/>
              <w:ind w:left="80"/>
              <w:rPr>
                <w:sz w:val="20"/>
                <w:szCs w:val="20"/>
              </w:rPr>
            </w:pPr>
            <w:r>
              <w:t>трудностей в</w:t>
            </w:r>
          </w:p>
        </w:tc>
      </w:tr>
      <w:tr w:rsidR="00CF1F49" w:rsidRPr="00EC6107">
        <w:trPr>
          <w:trHeight w:val="254"/>
        </w:trPr>
        <w:tc>
          <w:tcPr>
            <w:tcW w:w="1840" w:type="dxa"/>
            <w:tcBorders>
              <w:left w:val="single" w:sz="8" w:space="0" w:color="auto"/>
              <w:right w:val="single" w:sz="8" w:space="0" w:color="auto"/>
            </w:tcBorders>
            <w:vAlign w:val="bottom"/>
          </w:tcPr>
          <w:p w:rsidR="00CF1F49" w:rsidRPr="00EC6107" w:rsidRDefault="00CF1F49"/>
        </w:tc>
        <w:tc>
          <w:tcPr>
            <w:tcW w:w="2680" w:type="dxa"/>
            <w:tcBorders>
              <w:right w:val="single" w:sz="8" w:space="0" w:color="auto"/>
            </w:tcBorders>
            <w:vAlign w:val="bottom"/>
          </w:tcPr>
          <w:p w:rsidR="00CF1F49" w:rsidRPr="00EC6107" w:rsidRDefault="00CF1F49">
            <w:pPr>
              <w:ind w:left="80"/>
              <w:rPr>
                <w:sz w:val="20"/>
                <w:szCs w:val="20"/>
              </w:rPr>
            </w:pPr>
            <w:r>
              <w:t>трудностях и обсуждение</w:t>
            </w:r>
          </w:p>
        </w:tc>
        <w:tc>
          <w:tcPr>
            <w:tcW w:w="4120" w:type="dxa"/>
            <w:tcBorders>
              <w:right w:val="single" w:sz="8" w:space="0" w:color="auto"/>
            </w:tcBorders>
            <w:vAlign w:val="bottom"/>
          </w:tcPr>
          <w:p w:rsidR="00CF1F49" w:rsidRPr="00EC6107" w:rsidRDefault="00CF1F49">
            <w:pPr>
              <w:ind w:left="100"/>
              <w:rPr>
                <w:sz w:val="20"/>
                <w:szCs w:val="20"/>
              </w:rPr>
            </w:pPr>
            <w:r>
              <w:t>Принятие своевременных мер по</w:t>
            </w:r>
          </w:p>
        </w:tc>
        <w:tc>
          <w:tcPr>
            <w:tcW w:w="1840" w:type="dxa"/>
            <w:tcBorders>
              <w:right w:val="single" w:sz="8" w:space="0" w:color="auto"/>
            </w:tcBorders>
            <w:vAlign w:val="bottom"/>
          </w:tcPr>
          <w:p w:rsidR="00CF1F49" w:rsidRPr="00EC6107" w:rsidRDefault="00CF1F49">
            <w:pPr>
              <w:ind w:left="80"/>
              <w:rPr>
                <w:sz w:val="20"/>
                <w:szCs w:val="20"/>
              </w:rPr>
            </w:pPr>
            <w:r>
              <w:t>развитии</w:t>
            </w:r>
          </w:p>
        </w:tc>
      </w:tr>
      <w:tr w:rsidR="00CF1F49" w:rsidRPr="00EC6107">
        <w:trPr>
          <w:trHeight w:val="252"/>
        </w:trPr>
        <w:tc>
          <w:tcPr>
            <w:tcW w:w="1840" w:type="dxa"/>
            <w:tcBorders>
              <w:left w:val="single" w:sz="8" w:space="0" w:color="auto"/>
              <w:right w:val="single" w:sz="8" w:space="0" w:color="auto"/>
            </w:tcBorders>
            <w:vAlign w:val="bottom"/>
          </w:tcPr>
          <w:p w:rsidR="00CF1F49" w:rsidRPr="00EC6107" w:rsidRDefault="00CF1F49">
            <w:pPr>
              <w:rPr>
                <w:sz w:val="21"/>
                <w:szCs w:val="21"/>
              </w:rPr>
            </w:pPr>
          </w:p>
        </w:tc>
        <w:tc>
          <w:tcPr>
            <w:tcW w:w="2680" w:type="dxa"/>
            <w:tcBorders>
              <w:right w:val="single" w:sz="8" w:space="0" w:color="auto"/>
            </w:tcBorders>
            <w:vAlign w:val="bottom"/>
          </w:tcPr>
          <w:p w:rsidR="00CF1F49" w:rsidRPr="00EC6107" w:rsidRDefault="00CF1F49">
            <w:pPr>
              <w:ind w:left="80"/>
              <w:rPr>
                <w:sz w:val="20"/>
                <w:szCs w:val="20"/>
              </w:rPr>
            </w:pPr>
            <w:r>
              <w:t>программ педагогической</w:t>
            </w:r>
          </w:p>
        </w:tc>
        <w:tc>
          <w:tcPr>
            <w:tcW w:w="4120" w:type="dxa"/>
            <w:tcBorders>
              <w:right w:val="single" w:sz="8" w:space="0" w:color="auto"/>
            </w:tcBorders>
            <w:vAlign w:val="bottom"/>
          </w:tcPr>
          <w:p w:rsidR="00CF1F49" w:rsidRPr="00EC6107" w:rsidRDefault="00CF1F49">
            <w:pPr>
              <w:ind w:left="100"/>
              <w:rPr>
                <w:sz w:val="20"/>
                <w:szCs w:val="20"/>
              </w:rPr>
            </w:pPr>
            <w:r>
              <w:t>предупреждению и преодолению</w:t>
            </w:r>
          </w:p>
        </w:tc>
        <w:tc>
          <w:tcPr>
            <w:tcW w:w="1840" w:type="dxa"/>
            <w:tcBorders>
              <w:right w:val="single" w:sz="8" w:space="0" w:color="auto"/>
            </w:tcBorders>
            <w:vAlign w:val="bottom"/>
          </w:tcPr>
          <w:p w:rsidR="00CF1F49" w:rsidRPr="00EC6107" w:rsidRDefault="00CF1F49">
            <w:pPr>
              <w:ind w:left="80"/>
              <w:rPr>
                <w:sz w:val="20"/>
                <w:szCs w:val="20"/>
              </w:rPr>
            </w:pPr>
            <w:r>
              <w:t>ребенка.</w:t>
            </w:r>
          </w:p>
        </w:tc>
      </w:tr>
      <w:tr w:rsidR="00CF1F49" w:rsidRPr="00EC6107">
        <w:trPr>
          <w:trHeight w:val="252"/>
        </w:trPr>
        <w:tc>
          <w:tcPr>
            <w:tcW w:w="1840" w:type="dxa"/>
            <w:tcBorders>
              <w:left w:val="single" w:sz="8" w:space="0" w:color="auto"/>
              <w:right w:val="single" w:sz="8" w:space="0" w:color="auto"/>
            </w:tcBorders>
            <w:vAlign w:val="bottom"/>
          </w:tcPr>
          <w:p w:rsidR="00CF1F49" w:rsidRPr="00EC6107" w:rsidRDefault="00CF1F49">
            <w:pPr>
              <w:rPr>
                <w:sz w:val="21"/>
                <w:szCs w:val="21"/>
              </w:rPr>
            </w:pPr>
          </w:p>
        </w:tc>
        <w:tc>
          <w:tcPr>
            <w:tcW w:w="2680" w:type="dxa"/>
            <w:tcBorders>
              <w:right w:val="single" w:sz="8" w:space="0" w:color="auto"/>
            </w:tcBorders>
            <w:vAlign w:val="bottom"/>
          </w:tcPr>
          <w:p w:rsidR="00CF1F49" w:rsidRPr="00EC6107" w:rsidRDefault="00CF1F49">
            <w:pPr>
              <w:ind w:left="80"/>
              <w:rPr>
                <w:sz w:val="20"/>
                <w:szCs w:val="20"/>
              </w:rPr>
            </w:pPr>
            <w:r>
              <w:t>коррекции.</w:t>
            </w:r>
          </w:p>
        </w:tc>
        <w:tc>
          <w:tcPr>
            <w:tcW w:w="4120" w:type="dxa"/>
            <w:tcBorders>
              <w:right w:val="single" w:sz="8" w:space="0" w:color="auto"/>
            </w:tcBorders>
            <w:vAlign w:val="bottom"/>
          </w:tcPr>
          <w:p w:rsidR="00CF1F49" w:rsidRPr="00EC6107" w:rsidRDefault="00CF1F49">
            <w:pPr>
              <w:ind w:left="100"/>
              <w:rPr>
                <w:sz w:val="20"/>
                <w:szCs w:val="20"/>
              </w:rPr>
            </w:pPr>
            <w:r>
              <w:t>запущенности в учебе.</w:t>
            </w:r>
          </w:p>
        </w:tc>
        <w:tc>
          <w:tcPr>
            <w:tcW w:w="1840" w:type="dxa"/>
            <w:tcBorders>
              <w:right w:val="single" w:sz="8" w:space="0" w:color="auto"/>
            </w:tcBorders>
            <w:vAlign w:val="bottom"/>
          </w:tcPr>
          <w:p w:rsidR="00CF1F49" w:rsidRPr="00EC6107" w:rsidRDefault="00CF1F49">
            <w:pPr>
              <w:rPr>
                <w:sz w:val="21"/>
                <w:szCs w:val="21"/>
              </w:rPr>
            </w:pPr>
          </w:p>
        </w:tc>
      </w:tr>
      <w:tr w:rsidR="00CF1F49" w:rsidRPr="00EC6107">
        <w:trPr>
          <w:trHeight w:val="254"/>
        </w:trPr>
        <w:tc>
          <w:tcPr>
            <w:tcW w:w="1840" w:type="dxa"/>
            <w:tcBorders>
              <w:left w:val="single" w:sz="8" w:space="0" w:color="auto"/>
              <w:right w:val="single" w:sz="8" w:space="0" w:color="auto"/>
            </w:tcBorders>
            <w:vAlign w:val="bottom"/>
          </w:tcPr>
          <w:p w:rsidR="00CF1F49" w:rsidRPr="00EC6107" w:rsidRDefault="00CF1F49"/>
        </w:tc>
        <w:tc>
          <w:tcPr>
            <w:tcW w:w="2680" w:type="dxa"/>
            <w:tcBorders>
              <w:right w:val="single" w:sz="8" w:space="0" w:color="auto"/>
            </w:tcBorders>
            <w:vAlign w:val="bottom"/>
          </w:tcPr>
          <w:p w:rsidR="00CF1F49" w:rsidRPr="00EC6107" w:rsidRDefault="00CF1F49"/>
        </w:tc>
        <w:tc>
          <w:tcPr>
            <w:tcW w:w="4120" w:type="dxa"/>
            <w:tcBorders>
              <w:right w:val="single" w:sz="8" w:space="0" w:color="auto"/>
            </w:tcBorders>
            <w:vAlign w:val="bottom"/>
          </w:tcPr>
          <w:p w:rsidR="00CF1F49" w:rsidRPr="00EC6107" w:rsidRDefault="00CF1F49">
            <w:pPr>
              <w:ind w:left="100"/>
              <w:rPr>
                <w:sz w:val="20"/>
                <w:szCs w:val="20"/>
              </w:rPr>
            </w:pPr>
            <w:r>
              <w:t>-Осуществление дифференцированного</w:t>
            </w:r>
          </w:p>
        </w:tc>
        <w:tc>
          <w:tcPr>
            <w:tcW w:w="1840" w:type="dxa"/>
            <w:tcBorders>
              <w:right w:val="single" w:sz="8" w:space="0" w:color="auto"/>
            </w:tcBorders>
            <w:vAlign w:val="bottom"/>
          </w:tcPr>
          <w:p w:rsidR="00CF1F49" w:rsidRPr="00EC6107" w:rsidRDefault="00CF1F49"/>
        </w:tc>
      </w:tr>
      <w:tr w:rsidR="00CF1F49" w:rsidRPr="00EC6107">
        <w:trPr>
          <w:trHeight w:val="253"/>
        </w:trPr>
        <w:tc>
          <w:tcPr>
            <w:tcW w:w="1840" w:type="dxa"/>
            <w:tcBorders>
              <w:left w:val="single" w:sz="8" w:space="0" w:color="auto"/>
              <w:right w:val="single" w:sz="8" w:space="0" w:color="auto"/>
            </w:tcBorders>
            <w:vAlign w:val="bottom"/>
          </w:tcPr>
          <w:p w:rsidR="00CF1F49" w:rsidRPr="00EC6107" w:rsidRDefault="00CF1F49">
            <w:pPr>
              <w:rPr>
                <w:sz w:val="21"/>
                <w:szCs w:val="21"/>
              </w:rPr>
            </w:pPr>
          </w:p>
        </w:tc>
        <w:tc>
          <w:tcPr>
            <w:tcW w:w="2680" w:type="dxa"/>
            <w:tcBorders>
              <w:right w:val="single" w:sz="8" w:space="0" w:color="auto"/>
            </w:tcBorders>
            <w:vAlign w:val="bottom"/>
          </w:tcPr>
          <w:p w:rsidR="00CF1F49" w:rsidRPr="00EC6107" w:rsidRDefault="00CF1F49">
            <w:pPr>
              <w:rPr>
                <w:sz w:val="21"/>
                <w:szCs w:val="21"/>
              </w:rPr>
            </w:pPr>
          </w:p>
        </w:tc>
        <w:tc>
          <w:tcPr>
            <w:tcW w:w="4120" w:type="dxa"/>
            <w:tcBorders>
              <w:right w:val="single" w:sz="8" w:space="0" w:color="auto"/>
            </w:tcBorders>
            <w:vAlign w:val="bottom"/>
          </w:tcPr>
          <w:p w:rsidR="00CF1F49" w:rsidRPr="00EC6107" w:rsidRDefault="00CF1F49">
            <w:pPr>
              <w:ind w:left="100"/>
              <w:rPr>
                <w:sz w:val="20"/>
                <w:szCs w:val="20"/>
              </w:rPr>
            </w:pPr>
            <w:r>
              <w:t>подхода в обучении</w:t>
            </w:r>
          </w:p>
        </w:tc>
        <w:tc>
          <w:tcPr>
            <w:tcW w:w="1840" w:type="dxa"/>
            <w:tcBorders>
              <w:right w:val="single" w:sz="8" w:space="0" w:color="auto"/>
            </w:tcBorders>
            <w:vAlign w:val="bottom"/>
          </w:tcPr>
          <w:p w:rsidR="00CF1F49" w:rsidRPr="00EC6107" w:rsidRDefault="00CF1F49">
            <w:pPr>
              <w:rPr>
                <w:sz w:val="21"/>
                <w:szCs w:val="21"/>
              </w:rPr>
            </w:pPr>
          </w:p>
        </w:tc>
      </w:tr>
      <w:tr w:rsidR="00CF1F49" w:rsidRPr="00EC6107">
        <w:trPr>
          <w:trHeight w:val="254"/>
        </w:trPr>
        <w:tc>
          <w:tcPr>
            <w:tcW w:w="1840" w:type="dxa"/>
            <w:tcBorders>
              <w:left w:val="single" w:sz="8" w:space="0" w:color="auto"/>
              <w:right w:val="single" w:sz="8" w:space="0" w:color="auto"/>
            </w:tcBorders>
            <w:vAlign w:val="bottom"/>
          </w:tcPr>
          <w:p w:rsidR="00CF1F49" w:rsidRPr="00EC6107" w:rsidRDefault="00CF1F49"/>
        </w:tc>
        <w:tc>
          <w:tcPr>
            <w:tcW w:w="2680" w:type="dxa"/>
            <w:tcBorders>
              <w:right w:val="single" w:sz="8" w:space="0" w:color="auto"/>
            </w:tcBorders>
            <w:vAlign w:val="bottom"/>
          </w:tcPr>
          <w:p w:rsidR="00CF1F49" w:rsidRPr="00EC6107" w:rsidRDefault="00CF1F49"/>
        </w:tc>
        <w:tc>
          <w:tcPr>
            <w:tcW w:w="4120" w:type="dxa"/>
            <w:tcBorders>
              <w:right w:val="single" w:sz="8" w:space="0" w:color="auto"/>
            </w:tcBorders>
            <w:vAlign w:val="bottom"/>
          </w:tcPr>
          <w:p w:rsidR="00CF1F49" w:rsidRPr="00EC6107" w:rsidRDefault="00CF1F49">
            <w:pPr>
              <w:ind w:left="100"/>
              <w:rPr>
                <w:sz w:val="20"/>
                <w:szCs w:val="20"/>
              </w:rPr>
            </w:pPr>
            <w:r>
              <w:t>- использование в ходе урока</w:t>
            </w:r>
          </w:p>
        </w:tc>
        <w:tc>
          <w:tcPr>
            <w:tcW w:w="1840" w:type="dxa"/>
            <w:tcBorders>
              <w:right w:val="single" w:sz="8" w:space="0" w:color="auto"/>
            </w:tcBorders>
            <w:vAlign w:val="bottom"/>
          </w:tcPr>
          <w:p w:rsidR="00CF1F49" w:rsidRPr="00EC6107" w:rsidRDefault="00CF1F49"/>
        </w:tc>
      </w:tr>
      <w:tr w:rsidR="00CF1F49" w:rsidRPr="00EC6107">
        <w:trPr>
          <w:trHeight w:val="252"/>
        </w:trPr>
        <w:tc>
          <w:tcPr>
            <w:tcW w:w="1840" w:type="dxa"/>
            <w:tcBorders>
              <w:left w:val="single" w:sz="8" w:space="0" w:color="auto"/>
              <w:right w:val="single" w:sz="8" w:space="0" w:color="auto"/>
            </w:tcBorders>
            <w:vAlign w:val="bottom"/>
          </w:tcPr>
          <w:p w:rsidR="00CF1F49" w:rsidRPr="00EC6107" w:rsidRDefault="00CF1F49">
            <w:pPr>
              <w:rPr>
                <w:sz w:val="21"/>
                <w:szCs w:val="21"/>
              </w:rPr>
            </w:pPr>
          </w:p>
        </w:tc>
        <w:tc>
          <w:tcPr>
            <w:tcW w:w="2680" w:type="dxa"/>
            <w:tcBorders>
              <w:right w:val="single" w:sz="8" w:space="0" w:color="auto"/>
            </w:tcBorders>
            <w:vAlign w:val="bottom"/>
          </w:tcPr>
          <w:p w:rsidR="00CF1F49" w:rsidRPr="00EC6107" w:rsidRDefault="00CF1F49">
            <w:pPr>
              <w:rPr>
                <w:sz w:val="21"/>
                <w:szCs w:val="21"/>
              </w:rPr>
            </w:pPr>
          </w:p>
        </w:tc>
        <w:tc>
          <w:tcPr>
            <w:tcW w:w="4120" w:type="dxa"/>
            <w:tcBorders>
              <w:right w:val="single" w:sz="8" w:space="0" w:color="auto"/>
            </w:tcBorders>
            <w:vAlign w:val="bottom"/>
          </w:tcPr>
          <w:p w:rsidR="00CF1F49" w:rsidRPr="00EC6107" w:rsidRDefault="00CF1F49">
            <w:pPr>
              <w:ind w:left="100"/>
              <w:rPr>
                <w:sz w:val="20"/>
                <w:szCs w:val="20"/>
              </w:rPr>
            </w:pPr>
            <w:r>
              <w:t>стимулирующих и организующих видов</w:t>
            </w:r>
          </w:p>
        </w:tc>
        <w:tc>
          <w:tcPr>
            <w:tcW w:w="1840" w:type="dxa"/>
            <w:tcBorders>
              <w:right w:val="single" w:sz="8" w:space="0" w:color="auto"/>
            </w:tcBorders>
            <w:vAlign w:val="bottom"/>
          </w:tcPr>
          <w:p w:rsidR="00CF1F49" w:rsidRPr="00EC6107" w:rsidRDefault="00CF1F49">
            <w:pPr>
              <w:rPr>
                <w:sz w:val="21"/>
                <w:szCs w:val="21"/>
              </w:rPr>
            </w:pPr>
          </w:p>
        </w:tc>
      </w:tr>
      <w:tr w:rsidR="00CF1F49" w:rsidRPr="00EC6107">
        <w:trPr>
          <w:trHeight w:val="252"/>
        </w:trPr>
        <w:tc>
          <w:tcPr>
            <w:tcW w:w="1840" w:type="dxa"/>
            <w:tcBorders>
              <w:left w:val="single" w:sz="8" w:space="0" w:color="auto"/>
              <w:right w:val="single" w:sz="8" w:space="0" w:color="auto"/>
            </w:tcBorders>
            <w:vAlign w:val="bottom"/>
          </w:tcPr>
          <w:p w:rsidR="00CF1F49" w:rsidRPr="00EC6107" w:rsidRDefault="00CF1F49">
            <w:pPr>
              <w:rPr>
                <w:sz w:val="21"/>
                <w:szCs w:val="21"/>
              </w:rPr>
            </w:pPr>
          </w:p>
        </w:tc>
        <w:tc>
          <w:tcPr>
            <w:tcW w:w="2680" w:type="dxa"/>
            <w:tcBorders>
              <w:right w:val="single" w:sz="8" w:space="0" w:color="auto"/>
            </w:tcBorders>
            <w:vAlign w:val="bottom"/>
          </w:tcPr>
          <w:p w:rsidR="00CF1F49" w:rsidRPr="00EC6107" w:rsidRDefault="00CF1F49">
            <w:pPr>
              <w:rPr>
                <w:sz w:val="21"/>
                <w:szCs w:val="21"/>
              </w:rPr>
            </w:pPr>
          </w:p>
        </w:tc>
        <w:tc>
          <w:tcPr>
            <w:tcW w:w="4120" w:type="dxa"/>
            <w:tcBorders>
              <w:right w:val="single" w:sz="8" w:space="0" w:color="auto"/>
            </w:tcBorders>
            <w:vAlign w:val="bottom"/>
          </w:tcPr>
          <w:p w:rsidR="00CF1F49" w:rsidRPr="00EC6107" w:rsidRDefault="00CF1F49">
            <w:pPr>
              <w:ind w:left="100"/>
              <w:rPr>
                <w:sz w:val="20"/>
                <w:szCs w:val="20"/>
              </w:rPr>
            </w:pPr>
            <w:r>
              <w:t>помощи.</w:t>
            </w:r>
          </w:p>
        </w:tc>
        <w:tc>
          <w:tcPr>
            <w:tcW w:w="1840" w:type="dxa"/>
            <w:tcBorders>
              <w:right w:val="single" w:sz="8" w:space="0" w:color="auto"/>
            </w:tcBorders>
            <w:vAlign w:val="bottom"/>
          </w:tcPr>
          <w:p w:rsidR="00CF1F49" w:rsidRPr="00EC6107" w:rsidRDefault="00CF1F49">
            <w:pPr>
              <w:rPr>
                <w:sz w:val="21"/>
                <w:szCs w:val="21"/>
              </w:rPr>
            </w:pPr>
          </w:p>
        </w:tc>
      </w:tr>
      <w:tr w:rsidR="00CF1F49" w:rsidRPr="00EC6107">
        <w:trPr>
          <w:trHeight w:val="254"/>
        </w:trPr>
        <w:tc>
          <w:tcPr>
            <w:tcW w:w="1840" w:type="dxa"/>
            <w:tcBorders>
              <w:left w:val="single" w:sz="8" w:space="0" w:color="auto"/>
              <w:right w:val="single" w:sz="8" w:space="0" w:color="auto"/>
            </w:tcBorders>
            <w:vAlign w:val="bottom"/>
          </w:tcPr>
          <w:p w:rsidR="00CF1F49" w:rsidRPr="00EC6107" w:rsidRDefault="00CF1F49"/>
        </w:tc>
        <w:tc>
          <w:tcPr>
            <w:tcW w:w="2680" w:type="dxa"/>
            <w:tcBorders>
              <w:right w:val="single" w:sz="8" w:space="0" w:color="auto"/>
            </w:tcBorders>
            <w:vAlign w:val="bottom"/>
          </w:tcPr>
          <w:p w:rsidR="00CF1F49" w:rsidRPr="00EC6107" w:rsidRDefault="00CF1F49"/>
        </w:tc>
        <w:tc>
          <w:tcPr>
            <w:tcW w:w="4120" w:type="dxa"/>
            <w:tcBorders>
              <w:right w:val="single" w:sz="8" w:space="0" w:color="auto"/>
            </w:tcBorders>
            <w:vAlign w:val="bottom"/>
          </w:tcPr>
          <w:p w:rsidR="00CF1F49" w:rsidRPr="00EC6107" w:rsidRDefault="00CF1F49">
            <w:pPr>
              <w:ind w:left="100"/>
              <w:rPr>
                <w:sz w:val="20"/>
                <w:szCs w:val="20"/>
              </w:rPr>
            </w:pPr>
            <w:r>
              <w:t>- осуществление контроля за текущей</w:t>
            </w:r>
          </w:p>
        </w:tc>
        <w:tc>
          <w:tcPr>
            <w:tcW w:w="1840" w:type="dxa"/>
            <w:tcBorders>
              <w:right w:val="single" w:sz="8" w:space="0" w:color="auto"/>
            </w:tcBorders>
            <w:vAlign w:val="bottom"/>
          </w:tcPr>
          <w:p w:rsidR="00CF1F49" w:rsidRPr="00EC6107" w:rsidRDefault="00CF1F49"/>
        </w:tc>
      </w:tr>
      <w:tr w:rsidR="00CF1F49" w:rsidRPr="00EC6107">
        <w:trPr>
          <w:trHeight w:val="252"/>
        </w:trPr>
        <w:tc>
          <w:tcPr>
            <w:tcW w:w="1840" w:type="dxa"/>
            <w:tcBorders>
              <w:left w:val="single" w:sz="8" w:space="0" w:color="auto"/>
              <w:right w:val="single" w:sz="8" w:space="0" w:color="auto"/>
            </w:tcBorders>
            <w:vAlign w:val="bottom"/>
          </w:tcPr>
          <w:p w:rsidR="00CF1F49" w:rsidRPr="00EC6107" w:rsidRDefault="00CF1F49">
            <w:pPr>
              <w:rPr>
                <w:sz w:val="21"/>
                <w:szCs w:val="21"/>
              </w:rPr>
            </w:pPr>
          </w:p>
        </w:tc>
        <w:tc>
          <w:tcPr>
            <w:tcW w:w="2680" w:type="dxa"/>
            <w:tcBorders>
              <w:right w:val="single" w:sz="8" w:space="0" w:color="auto"/>
            </w:tcBorders>
            <w:vAlign w:val="bottom"/>
          </w:tcPr>
          <w:p w:rsidR="00CF1F49" w:rsidRPr="00EC6107" w:rsidRDefault="00CF1F49">
            <w:pPr>
              <w:rPr>
                <w:sz w:val="21"/>
                <w:szCs w:val="21"/>
              </w:rPr>
            </w:pPr>
          </w:p>
        </w:tc>
        <w:tc>
          <w:tcPr>
            <w:tcW w:w="4120" w:type="dxa"/>
            <w:tcBorders>
              <w:right w:val="single" w:sz="8" w:space="0" w:color="auto"/>
            </w:tcBorders>
            <w:vAlign w:val="bottom"/>
          </w:tcPr>
          <w:p w:rsidR="00CF1F49" w:rsidRPr="00EC6107" w:rsidRDefault="00CF1F49">
            <w:pPr>
              <w:ind w:left="100"/>
              <w:rPr>
                <w:sz w:val="20"/>
                <w:szCs w:val="20"/>
              </w:rPr>
            </w:pPr>
            <w:r>
              <w:t>успеваемостью и доведение информации</w:t>
            </w:r>
          </w:p>
        </w:tc>
        <w:tc>
          <w:tcPr>
            <w:tcW w:w="1840" w:type="dxa"/>
            <w:tcBorders>
              <w:right w:val="single" w:sz="8" w:space="0" w:color="auto"/>
            </w:tcBorders>
            <w:vAlign w:val="bottom"/>
          </w:tcPr>
          <w:p w:rsidR="00CF1F49" w:rsidRPr="00EC6107" w:rsidRDefault="00CF1F49">
            <w:pPr>
              <w:rPr>
                <w:sz w:val="21"/>
                <w:szCs w:val="21"/>
              </w:rPr>
            </w:pPr>
          </w:p>
        </w:tc>
      </w:tr>
      <w:tr w:rsidR="00CF1F49" w:rsidRPr="00EC6107">
        <w:trPr>
          <w:trHeight w:val="254"/>
        </w:trPr>
        <w:tc>
          <w:tcPr>
            <w:tcW w:w="1840" w:type="dxa"/>
            <w:tcBorders>
              <w:left w:val="single" w:sz="8" w:space="0" w:color="auto"/>
              <w:right w:val="single" w:sz="8" w:space="0" w:color="auto"/>
            </w:tcBorders>
            <w:vAlign w:val="bottom"/>
          </w:tcPr>
          <w:p w:rsidR="00CF1F49" w:rsidRPr="00EC6107" w:rsidRDefault="00CF1F49"/>
        </w:tc>
        <w:tc>
          <w:tcPr>
            <w:tcW w:w="2680" w:type="dxa"/>
            <w:tcBorders>
              <w:right w:val="single" w:sz="8" w:space="0" w:color="auto"/>
            </w:tcBorders>
            <w:vAlign w:val="bottom"/>
          </w:tcPr>
          <w:p w:rsidR="00CF1F49" w:rsidRPr="00EC6107" w:rsidRDefault="00CF1F49"/>
        </w:tc>
        <w:tc>
          <w:tcPr>
            <w:tcW w:w="4120" w:type="dxa"/>
            <w:tcBorders>
              <w:right w:val="single" w:sz="8" w:space="0" w:color="auto"/>
            </w:tcBorders>
            <w:vAlign w:val="bottom"/>
          </w:tcPr>
          <w:p w:rsidR="00CF1F49" w:rsidRPr="00EC6107" w:rsidRDefault="00CF1F49">
            <w:pPr>
              <w:ind w:left="100"/>
              <w:rPr>
                <w:sz w:val="20"/>
                <w:szCs w:val="20"/>
              </w:rPr>
            </w:pPr>
            <w:r>
              <w:t>до родителей.</w:t>
            </w:r>
          </w:p>
        </w:tc>
        <w:tc>
          <w:tcPr>
            <w:tcW w:w="1840" w:type="dxa"/>
            <w:tcBorders>
              <w:right w:val="single" w:sz="8" w:space="0" w:color="auto"/>
            </w:tcBorders>
            <w:vAlign w:val="bottom"/>
          </w:tcPr>
          <w:p w:rsidR="00CF1F49" w:rsidRPr="00EC6107" w:rsidRDefault="00CF1F49"/>
        </w:tc>
      </w:tr>
      <w:tr w:rsidR="00CF1F49" w:rsidRPr="00EC6107">
        <w:trPr>
          <w:trHeight w:val="252"/>
        </w:trPr>
        <w:tc>
          <w:tcPr>
            <w:tcW w:w="1840" w:type="dxa"/>
            <w:tcBorders>
              <w:left w:val="single" w:sz="8" w:space="0" w:color="auto"/>
              <w:right w:val="single" w:sz="8" w:space="0" w:color="auto"/>
            </w:tcBorders>
            <w:vAlign w:val="bottom"/>
          </w:tcPr>
          <w:p w:rsidR="00CF1F49" w:rsidRPr="00EC6107" w:rsidRDefault="00CF1F49">
            <w:pPr>
              <w:rPr>
                <w:sz w:val="21"/>
                <w:szCs w:val="21"/>
              </w:rPr>
            </w:pPr>
          </w:p>
        </w:tc>
        <w:tc>
          <w:tcPr>
            <w:tcW w:w="2680" w:type="dxa"/>
            <w:tcBorders>
              <w:right w:val="single" w:sz="8" w:space="0" w:color="auto"/>
            </w:tcBorders>
            <w:vAlign w:val="bottom"/>
          </w:tcPr>
          <w:p w:rsidR="00CF1F49" w:rsidRPr="00EC6107" w:rsidRDefault="00CF1F49">
            <w:pPr>
              <w:rPr>
                <w:sz w:val="21"/>
                <w:szCs w:val="21"/>
              </w:rPr>
            </w:pPr>
          </w:p>
        </w:tc>
        <w:tc>
          <w:tcPr>
            <w:tcW w:w="4120" w:type="dxa"/>
            <w:tcBorders>
              <w:right w:val="single" w:sz="8" w:space="0" w:color="auto"/>
            </w:tcBorders>
            <w:vAlign w:val="bottom"/>
          </w:tcPr>
          <w:p w:rsidR="00CF1F49" w:rsidRPr="00EC6107" w:rsidRDefault="00CF1F49">
            <w:pPr>
              <w:ind w:left="100"/>
              <w:rPr>
                <w:sz w:val="20"/>
                <w:szCs w:val="20"/>
              </w:rPr>
            </w:pPr>
            <w:r>
              <w:t>- привлечение к участию коллективных</w:t>
            </w:r>
          </w:p>
        </w:tc>
        <w:tc>
          <w:tcPr>
            <w:tcW w:w="1840" w:type="dxa"/>
            <w:tcBorders>
              <w:right w:val="single" w:sz="8" w:space="0" w:color="auto"/>
            </w:tcBorders>
            <w:vAlign w:val="bottom"/>
          </w:tcPr>
          <w:p w:rsidR="00CF1F49" w:rsidRPr="00EC6107" w:rsidRDefault="00CF1F49">
            <w:pPr>
              <w:rPr>
                <w:sz w:val="21"/>
                <w:szCs w:val="21"/>
              </w:rPr>
            </w:pPr>
          </w:p>
        </w:tc>
      </w:tr>
      <w:tr w:rsidR="00CF1F49" w:rsidRPr="00EC6107">
        <w:trPr>
          <w:trHeight w:val="252"/>
        </w:trPr>
        <w:tc>
          <w:tcPr>
            <w:tcW w:w="1840" w:type="dxa"/>
            <w:tcBorders>
              <w:left w:val="single" w:sz="8" w:space="0" w:color="auto"/>
              <w:right w:val="single" w:sz="8" w:space="0" w:color="auto"/>
            </w:tcBorders>
            <w:vAlign w:val="bottom"/>
          </w:tcPr>
          <w:p w:rsidR="00CF1F49" w:rsidRPr="00EC6107" w:rsidRDefault="00CF1F49">
            <w:pPr>
              <w:rPr>
                <w:sz w:val="21"/>
                <w:szCs w:val="21"/>
              </w:rPr>
            </w:pPr>
          </w:p>
        </w:tc>
        <w:tc>
          <w:tcPr>
            <w:tcW w:w="2680" w:type="dxa"/>
            <w:tcBorders>
              <w:right w:val="single" w:sz="8" w:space="0" w:color="auto"/>
            </w:tcBorders>
            <w:vAlign w:val="bottom"/>
          </w:tcPr>
          <w:p w:rsidR="00CF1F49" w:rsidRPr="00EC6107" w:rsidRDefault="00CF1F49">
            <w:pPr>
              <w:rPr>
                <w:sz w:val="21"/>
                <w:szCs w:val="21"/>
              </w:rPr>
            </w:pPr>
          </w:p>
        </w:tc>
        <w:tc>
          <w:tcPr>
            <w:tcW w:w="4120" w:type="dxa"/>
            <w:tcBorders>
              <w:right w:val="single" w:sz="8" w:space="0" w:color="auto"/>
            </w:tcBorders>
            <w:vAlign w:val="bottom"/>
          </w:tcPr>
          <w:p w:rsidR="00CF1F49" w:rsidRPr="00EC6107" w:rsidRDefault="00CF1F49">
            <w:pPr>
              <w:ind w:left="100"/>
              <w:rPr>
                <w:sz w:val="20"/>
                <w:szCs w:val="20"/>
              </w:rPr>
            </w:pPr>
            <w:r>
              <w:t>творческих дел.</w:t>
            </w:r>
          </w:p>
        </w:tc>
        <w:tc>
          <w:tcPr>
            <w:tcW w:w="1840" w:type="dxa"/>
            <w:tcBorders>
              <w:right w:val="single" w:sz="8" w:space="0" w:color="auto"/>
            </w:tcBorders>
            <w:vAlign w:val="bottom"/>
          </w:tcPr>
          <w:p w:rsidR="00CF1F49" w:rsidRPr="00EC6107" w:rsidRDefault="00CF1F49">
            <w:pPr>
              <w:rPr>
                <w:sz w:val="21"/>
                <w:szCs w:val="21"/>
              </w:rPr>
            </w:pPr>
          </w:p>
        </w:tc>
      </w:tr>
      <w:tr w:rsidR="00CF1F49" w:rsidRPr="00EC6107">
        <w:trPr>
          <w:trHeight w:val="254"/>
        </w:trPr>
        <w:tc>
          <w:tcPr>
            <w:tcW w:w="1840" w:type="dxa"/>
            <w:tcBorders>
              <w:left w:val="single" w:sz="8" w:space="0" w:color="auto"/>
              <w:right w:val="single" w:sz="8" w:space="0" w:color="auto"/>
            </w:tcBorders>
            <w:vAlign w:val="bottom"/>
          </w:tcPr>
          <w:p w:rsidR="00CF1F49" w:rsidRPr="00EC6107" w:rsidRDefault="00CF1F49"/>
        </w:tc>
        <w:tc>
          <w:tcPr>
            <w:tcW w:w="2680" w:type="dxa"/>
            <w:tcBorders>
              <w:right w:val="single" w:sz="8" w:space="0" w:color="auto"/>
            </w:tcBorders>
            <w:vAlign w:val="bottom"/>
          </w:tcPr>
          <w:p w:rsidR="00CF1F49" w:rsidRPr="00EC6107" w:rsidRDefault="00CF1F49"/>
        </w:tc>
        <w:tc>
          <w:tcPr>
            <w:tcW w:w="4120" w:type="dxa"/>
            <w:tcBorders>
              <w:right w:val="single" w:sz="8" w:space="0" w:color="auto"/>
            </w:tcBorders>
            <w:vAlign w:val="bottom"/>
          </w:tcPr>
          <w:p w:rsidR="00CF1F49" w:rsidRPr="00EC6107" w:rsidRDefault="00CF1F49">
            <w:pPr>
              <w:ind w:left="100"/>
              <w:rPr>
                <w:sz w:val="20"/>
                <w:szCs w:val="20"/>
              </w:rPr>
            </w:pPr>
            <w:r>
              <w:t>- вовлечь в спортивную секцию,</w:t>
            </w:r>
          </w:p>
        </w:tc>
        <w:tc>
          <w:tcPr>
            <w:tcW w:w="1840" w:type="dxa"/>
            <w:tcBorders>
              <w:right w:val="single" w:sz="8" w:space="0" w:color="auto"/>
            </w:tcBorders>
            <w:vAlign w:val="bottom"/>
          </w:tcPr>
          <w:p w:rsidR="00CF1F49" w:rsidRPr="00EC6107" w:rsidRDefault="00CF1F49"/>
        </w:tc>
      </w:tr>
      <w:tr w:rsidR="00CF1F49" w:rsidRPr="00EC6107">
        <w:trPr>
          <w:trHeight w:val="257"/>
        </w:trPr>
        <w:tc>
          <w:tcPr>
            <w:tcW w:w="1840" w:type="dxa"/>
            <w:tcBorders>
              <w:left w:val="single" w:sz="8" w:space="0" w:color="auto"/>
              <w:bottom w:val="single" w:sz="8" w:space="0" w:color="auto"/>
              <w:right w:val="single" w:sz="8" w:space="0" w:color="auto"/>
            </w:tcBorders>
            <w:vAlign w:val="bottom"/>
          </w:tcPr>
          <w:p w:rsidR="00CF1F49" w:rsidRPr="00EC6107" w:rsidRDefault="00CF1F49"/>
        </w:tc>
        <w:tc>
          <w:tcPr>
            <w:tcW w:w="2680" w:type="dxa"/>
            <w:tcBorders>
              <w:bottom w:val="single" w:sz="8" w:space="0" w:color="auto"/>
              <w:right w:val="single" w:sz="8" w:space="0" w:color="auto"/>
            </w:tcBorders>
            <w:vAlign w:val="bottom"/>
          </w:tcPr>
          <w:p w:rsidR="00CF1F49" w:rsidRPr="00EC6107" w:rsidRDefault="00CF1F49"/>
        </w:tc>
        <w:tc>
          <w:tcPr>
            <w:tcW w:w="4120" w:type="dxa"/>
            <w:tcBorders>
              <w:bottom w:val="single" w:sz="8" w:space="0" w:color="auto"/>
              <w:right w:val="single" w:sz="8" w:space="0" w:color="auto"/>
            </w:tcBorders>
            <w:vAlign w:val="bottom"/>
          </w:tcPr>
          <w:p w:rsidR="00CF1F49" w:rsidRPr="00EC6107" w:rsidRDefault="00CF1F49">
            <w:pPr>
              <w:ind w:left="100"/>
              <w:rPr>
                <w:sz w:val="20"/>
                <w:szCs w:val="20"/>
              </w:rPr>
            </w:pPr>
            <w:r>
              <w:t>библиотеку.</w:t>
            </w:r>
          </w:p>
        </w:tc>
        <w:tc>
          <w:tcPr>
            <w:tcW w:w="1840" w:type="dxa"/>
            <w:tcBorders>
              <w:bottom w:val="single" w:sz="8" w:space="0" w:color="auto"/>
              <w:right w:val="single" w:sz="8" w:space="0" w:color="auto"/>
            </w:tcBorders>
            <w:vAlign w:val="bottom"/>
          </w:tcPr>
          <w:p w:rsidR="00CF1F49" w:rsidRPr="00EC6107" w:rsidRDefault="00CF1F49"/>
        </w:tc>
      </w:tr>
    </w:tbl>
    <w:p w:rsidR="00CF1F49" w:rsidRDefault="00CF1F49">
      <w:pPr>
        <w:spacing w:line="247" w:lineRule="exact"/>
        <w:rPr>
          <w:sz w:val="20"/>
          <w:szCs w:val="20"/>
        </w:rPr>
      </w:pPr>
    </w:p>
    <w:p w:rsidR="00CF1F49" w:rsidRDefault="00CF1F49" w:rsidP="003C4457">
      <w:pPr>
        <w:numPr>
          <w:ilvl w:val="0"/>
          <w:numId w:val="234"/>
        </w:numPr>
        <w:tabs>
          <w:tab w:val="left" w:pos="3620"/>
        </w:tabs>
        <w:ind w:left="3620" w:hanging="245"/>
        <w:rPr>
          <w:b/>
          <w:bCs/>
          <w:sz w:val="24"/>
          <w:szCs w:val="24"/>
        </w:rPr>
      </w:pPr>
      <w:r>
        <w:rPr>
          <w:b/>
          <w:bCs/>
          <w:sz w:val="24"/>
          <w:szCs w:val="24"/>
        </w:rPr>
        <w:t>Организационный раздел.</w:t>
      </w:r>
    </w:p>
    <w:p w:rsidR="00CF1F49" w:rsidRDefault="00CF1F49">
      <w:pPr>
        <w:spacing w:line="276" w:lineRule="exact"/>
        <w:rPr>
          <w:sz w:val="20"/>
          <w:szCs w:val="20"/>
        </w:rPr>
      </w:pPr>
    </w:p>
    <w:p w:rsidR="00CF1F49" w:rsidRDefault="00CF1F49">
      <w:pPr>
        <w:ind w:left="2160"/>
        <w:rPr>
          <w:sz w:val="20"/>
          <w:szCs w:val="20"/>
        </w:rPr>
      </w:pPr>
      <w:r>
        <w:rPr>
          <w:b/>
          <w:bCs/>
          <w:sz w:val="24"/>
          <w:szCs w:val="24"/>
        </w:rPr>
        <w:t>3.1 Учебный план начального общего образования</w:t>
      </w:r>
    </w:p>
    <w:p w:rsidR="00CF1F49" w:rsidRDefault="00CF1F49">
      <w:pPr>
        <w:spacing w:line="283" w:lineRule="exact"/>
        <w:rPr>
          <w:sz w:val="20"/>
          <w:szCs w:val="20"/>
        </w:rPr>
      </w:pPr>
    </w:p>
    <w:p w:rsidR="00CF1F49" w:rsidRDefault="00CF1F49">
      <w:pPr>
        <w:spacing w:line="237" w:lineRule="auto"/>
        <w:ind w:left="120" w:right="700" w:firstLine="600"/>
        <w:jc w:val="both"/>
        <w:rPr>
          <w:sz w:val="20"/>
          <w:szCs w:val="20"/>
        </w:rPr>
      </w:pPr>
      <w:r w:rsidRPr="0023684E">
        <w:rPr>
          <w:sz w:val="24"/>
          <w:szCs w:val="24"/>
          <w:lang w:val="ru-RU"/>
        </w:rPr>
        <w:t xml:space="preserve">Учебный план начального общего образования ориентирован на 4 – летний нормативный срок освоения образовательных программ начального общего образования. </w:t>
      </w:r>
      <w:r>
        <w:rPr>
          <w:sz w:val="24"/>
          <w:szCs w:val="24"/>
        </w:rPr>
        <w:t>Продолжительность учебного года: 1 класс – 33 учебные недели, 2-4 классы 34 учебные недели.</w:t>
      </w:r>
    </w:p>
    <w:p w:rsidR="00CF1F49" w:rsidRDefault="00CF1F49">
      <w:pPr>
        <w:spacing w:line="14" w:lineRule="exact"/>
        <w:rPr>
          <w:sz w:val="20"/>
          <w:szCs w:val="20"/>
        </w:rPr>
      </w:pPr>
    </w:p>
    <w:p w:rsidR="00CF1F49" w:rsidRDefault="00CF1F49" w:rsidP="003C4457">
      <w:pPr>
        <w:numPr>
          <w:ilvl w:val="0"/>
          <w:numId w:val="235"/>
        </w:numPr>
        <w:tabs>
          <w:tab w:val="left" w:pos="1049"/>
        </w:tabs>
        <w:spacing w:line="239" w:lineRule="auto"/>
        <w:ind w:left="120" w:right="700" w:firstLine="653"/>
        <w:jc w:val="both"/>
        <w:rPr>
          <w:sz w:val="24"/>
          <w:szCs w:val="24"/>
        </w:rPr>
      </w:pPr>
      <w:r w:rsidRPr="0023684E">
        <w:rPr>
          <w:sz w:val="24"/>
          <w:szCs w:val="24"/>
          <w:lang w:val="ru-RU"/>
        </w:rPr>
        <w:t xml:space="preserve">начальных классах реализуется Федеральный государственный образовательный стандарт начального общего образования. Обучение в 1-4-ых классах, формы организации образовательного процесса, чередование урочной и внеурочной деятельности в рамках реализации основной образовательной программы начального общего образования определены настоящим учебным планом. В УП введены обязательные предметные области учебного плана НОО: русский язык и литературное чтение, родной язык и литературное чтение на родном языке, иностранный язык, математика и информатика, обществознание и естествознание (окружающий мир), основы религиозных культур и светской этики, искусство, технология, физическая культура. Сохранен необходимый объем часов на учебные предметы каждой предметной области для каждого класса. </w:t>
      </w:r>
      <w:r>
        <w:rPr>
          <w:sz w:val="24"/>
          <w:szCs w:val="24"/>
        </w:rPr>
        <w:t>Учебная нагрузка учащихся соответствует действующим предельным нормативам.</w:t>
      </w:r>
    </w:p>
    <w:p w:rsidR="00CF1F49" w:rsidRDefault="00CF1F49">
      <w:pPr>
        <w:spacing w:line="13" w:lineRule="exact"/>
        <w:rPr>
          <w:sz w:val="24"/>
          <w:szCs w:val="24"/>
        </w:rPr>
      </w:pPr>
    </w:p>
    <w:p w:rsidR="00CF1F49" w:rsidRPr="0023684E" w:rsidRDefault="00CF1F49">
      <w:pPr>
        <w:spacing w:line="237" w:lineRule="auto"/>
        <w:ind w:left="120" w:right="700" w:firstLine="660"/>
        <w:jc w:val="both"/>
        <w:rPr>
          <w:sz w:val="24"/>
          <w:szCs w:val="24"/>
          <w:lang w:val="ru-RU"/>
        </w:rPr>
      </w:pPr>
      <w:r w:rsidRPr="0023684E">
        <w:rPr>
          <w:sz w:val="24"/>
          <w:szCs w:val="24"/>
          <w:lang w:val="ru-RU"/>
        </w:rPr>
        <w:t>Обучение в первом классе в соответствии с СанПиН 2.4.2.2821–10 организуется только в первую смену при пятидневной неделе с максимально допустимой недельной нагрузкой в 21 час и дополнительными недельными каникулами в середине третьей четверти при традиционном режиме обучения.</w:t>
      </w:r>
    </w:p>
    <w:p w:rsidR="00CF1F49" w:rsidRPr="0023684E" w:rsidRDefault="00CF1F49">
      <w:pPr>
        <w:spacing w:line="13" w:lineRule="exact"/>
        <w:rPr>
          <w:sz w:val="24"/>
          <w:szCs w:val="24"/>
          <w:lang w:val="ru-RU"/>
        </w:rPr>
      </w:pPr>
    </w:p>
    <w:p w:rsidR="00CF1F49" w:rsidRPr="0023684E" w:rsidRDefault="00CF1F49">
      <w:pPr>
        <w:spacing w:line="234" w:lineRule="auto"/>
        <w:ind w:left="120" w:right="720" w:firstLine="660"/>
        <w:jc w:val="both"/>
        <w:rPr>
          <w:sz w:val="24"/>
          <w:szCs w:val="24"/>
          <w:lang w:val="ru-RU"/>
        </w:rPr>
      </w:pPr>
      <w:r w:rsidRPr="0023684E">
        <w:rPr>
          <w:sz w:val="24"/>
          <w:szCs w:val="24"/>
          <w:lang w:val="ru-RU"/>
        </w:rPr>
        <w:t>Образовательная недельная нагрузка распределяется равномерно в течение учебной недели, при этом объем максимальной допустимой нагрузки в течение дня не превышает для</w:t>
      </w:r>
    </w:p>
    <w:p w:rsidR="00CF1F49" w:rsidRPr="0023684E" w:rsidRDefault="00CF1F49">
      <w:pPr>
        <w:spacing w:line="61" w:lineRule="exact"/>
        <w:rPr>
          <w:sz w:val="20"/>
          <w:szCs w:val="20"/>
          <w:lang w:val="ru-RU"/>
        </w:rPr>
      </w:pPr>
    </w:p>
    <w:p w:rsidR="00CF1F49" w:rsidRPr="0023684E" w:rsidRDefault="00F2506D">
      <w:pPr>
        <w:ind w:left="9420"/>
        <w:rPr>
          <w:sz w:val="20"/>
          <w:szCs w:val="20"/>
          <w:lang w:val="ru-RU"/>
        </w:rPr>
      </w:pPr>
      <w:r>
        <w:rPr>
          <w:rFonts w:ascii="Calibri" w:hAnsi="Calibri" w:cs="Calibri"/>
          <w:lang w:val="ru-RU"/>
        </w:rPr>
        <w:t xml:space="preserve"> </w:t>
      </w:r>
    </w:p>
    <w:p w:rsidR="00CF1F49" w:rsidRPr="0023684E" w:rsidRDefault="00CF1F49">
      <w:pPr>
        <w:rPr>
          <w:lang w:val="ru-RU"/>
        </w:rPr>
        <w:sectPr w:rsidR="00CF1F49" w:rsidRPr="0023684E">
          <w:pgSz w:w="11900" w:h="16838"/>
          <w:pgMar w:top="1112" w:right="426" w:bottom="301" w:left="1020" w:header="0" w:footer="0" w:gutter="0"/>
          <w:cols w:space="720" w:equalWidth="0">
            <w:col w:w="10460"/>
          </w:cols>
        </w:sectPr>
      </w:pPr>
    </w:p>
    <w:p w:rsidR="00CF1F49" w:rsidRPr="0023684E" w:rsidRDefault="00CF1F49">
      <w:pPr>
        <w:spacing w:line="236" w:lineRule="auto"/>
        <w:ind w:left="120"/>
        <w:jc w:val="both"/>
        <w:rPr>
          <w:sz w:val="20"/>
          <w:szCs w:val="20"/>
          <w:lang w:val="ru-RU"/>
        </w:rPr>
      </w:pPr>
      <w:r w:rsidRPr="0023684E">
        <w:rPr>
          <w:sz w:val="24"/>
          <w:szCs w:val="24"/>
          <w:lang w:val="ru-RU"/>
        </w:rPr>
        <w:lastRenderedPageBreak/>
        <w:t>обучающихся 1 классов 4 уроков и 1 день в неделю – не более 5 уроков, за счет урока физической культуры. Обучение проводится без балльного оценивания знаний обучающихся и домашних заданий.</w:t>
      </w:r>
    </w:p>
    <w:p w:rsidR="00CF1F49" w:rsidRPr="0023684E" w:rsidRDefault="00CF1F49">
      <w:pPr>
        <w:spacing w:line="2" w:lineRule="exact"/>
        <w:rPr>
          <w:sz w:val="20"/>
          <w:szCs w:val="20"/>
          <w:lang w:val="ru-RU"/>
        </w:rPr>
      </w:pPr>
    </w:p>
    <w:p w:rsidR="00CF1F49" w:rsidRPr="0023684E" w:rsidRDefault="00CF1F49">
      <w:pPr>
        <w:tabs>
          <w:tab w:val="left" w:pos="1920"/>
          <w:tab w:val="left" w:pos="2200"/>
          <w:tab w:val="left" w:pos="2480"/>
          <w:tab w:val="left" w:pos="3300"/>
          <w:tab w:val="left" w:pos="5080"/>
          <w:tab w:val="left" w:pos="5360"/>
          <w:tab w:val="left" w:pos="7180"/>
          <w:tab w:val="left" w:pos="8940"/>
        </w:tabs>
        <w:ind w:left="780"/>
        <w:rPr>
          <w:sz w:val="20"/>
          <w:szCs w:val="20"/>
          <w:lang w:val="ru-RU"/>
        </w:rPr>
      </w:pPr>
      <w:r w:rsidRPr="0023684E">
        <w:rPr>
          <w:sz w:val="24"/>
          <w:szCs w:val="24"/>
          <w:lang w:val="ru-RU"/>
        </w:rPr>
        <w:t>Обучение</w:t>
      </w:r>
      <w:r w:rsidRPr="0023684E">
        <w:rPr>
          <w:sz w:val="24"/>
          <w:szCs w:val="24"/>
          <w:lang w:val="ru-RU"/>
        </w:rPr>
        <w:tab/>
        <w:t>в</w:t>
      </w:r>
      <w:r w:rsidRPr="0023684E">
        <w:rPr>
          <w:sz w:val="24"/>
          <w:szCs w:val="24"/>
          <w:lang w:val="ru-RU"/>
        </w:rPr>
        <w:tab/>
        <w:t>1</w:t>
      </w:r>
      <w:r w:rsidRPr="0023684E">
        <w:rPr>
          <w:sz w:val="24"/>
          <w:szCs w:val="24"/>
          <w:lang w:val="ru-RU"/>
        </w:rPr>
        <w:tab/>
        <w:t>классе</w:t>
      </w:r>
      <w:r w:rsidRPr="0023684E">
        <w:rPr>
          <w:sz w:val="24"/>
          <w:szCs w:val="24"/>
          <w:lang w:val="ru-RU"/>
        </w:rPr>
        <w:tab/>
        <w:t>осуществляется</w:t>
      </w:r>
      <w:r w:rsidRPr="0023684E">
        <w:rPr>
          <w:sz w:val="24"/>
          <w:szCs w:val="24"/>
          <w:lang w:val="ru-RU"/>
        </w:rPr>
        <w:tab/>
        <w:t>с</w:t>
      </w:r>
      <w:r w:rsidRPr="0023684E">
        <w:rPr>
          <w:sz w:val="24"/>
          <w:szCs w:val="24"/>
          <w:lang w:val="ru-RU"/>
        </w:rPr>
        <w:tab/>
        <w:t>использованием</w:t>
      </w:r>
      <w:r w:rsidRPr="0023684E">
        <w:rPr>
          <w:sz w:val="24"/>
          <w:szCs w:val="24"/>
          <w:lang w:val="ru-RU"/>
        </w:rPr>
        <w:tab/>
        <w:t>«ступенчатого»</w:t>
      </w:r>
      <w:r w:rsidRPr="0023684E">
        <w:rPr>
          <w:sz w:val="24"/>
          <w:szCs w:val="24"/>
          <w:lang w:val="ru-RU"/>
        </w:rPr>
        <w:tab/>
        <w:t>режима</w:t>
      </w:r>
    </w:p>
    <w:p w:rsidR="00CF1F49" w:rsidRPr="0023684E" w:rsidRDefault="00CF1F49">
      <w:pPr>
        <w:ind w:left="120"/>
        <w:rPr>
          <w:sz w:val="20"/>
          <w:szCs w:val="20"/>
          <w:lang w:val="ru-RU"/>
        </w:rPr>
      </w:pPr>
      <w:r w:rsidRPr="0023684E">
        <w:rPr>
          <w:sz w:val="24"/>
          <w:szCs w:val="24"/>
          <w:lang w:val="ru-RU"/>
        </w:rPr>
        <w:t>обучения в первом полугодии. В сентябре, октябре проводятся по 3 урока в день по 35</w:t>
      </w:r>
    </w:p>
    <w:p w:rsidR="00CF1F49" w:rsidRPr="0023684E" w:rsidRDefault="00CF1F49">
      <w:pPr>
        <w:tabs>
          <w:tab w:val="left" w:pos="960"/>
          <w:tab w:val="left" w:pos="2040"/>
          <w:tab w:val="left" w:pos="3300"/>
          <w:tab w:val="left" w:pos="4140"/>
          <w:tab w:val="left" w:pos="5600"/>
          <w:tab w:val="left" w:pos="6860"/>
          <w:tab w:val="left" w:pos="8360"/>
        </w:tabs>
        <w:ind w:left="120"/>
        <w:rPr>
          <w:sz w:val="20"/>
          <w:szCs w:val="20"/>
          <w:lang w:val="ru-RU"/>
        </w:rPr>
      </w:pPr>
      <w:r w:rsidRPr="0023684E">
        <w:rPr>
          <w:sz w:val="24"/>
          <w:szCs w:val="24"/>
          <w:lang w:val="ru-RU"/>
        </w:rPr>
        <w:t>минут</w:t>
      </w:r>
      <w:r w:rsidRPr="0023684E">
        <w:rPr>
          <w:sz w:val="24"/>
          <w:szCs w:val="24"/>
          <w:lang w:val="ru-RU"/>
        </w:rPr>
        <w:tab/>
        <w:t>каждый,</w:t>
      </w:r>
      <w:r w:rsidRPr="0023684E">
        <w:rPr>
          <w:sz w:val="24"/>
          <w:szCs w:val="24"/>
          <w:lang w:val="ru-RU"/>
        </w:rPr>
        <w:tab/>
        <w:t>остальное</w:t>
      </w:r>
      <w:r w:rsidRPr="0023684E">
        <w:rPr>
          <w:sz w:val="24"/>
          <w:szCs w:val="24"/>
          <w:lang w:val="ru-RU"/>
        </w:rPr>
        <w:tab/>
        <w:t>время</w:t>
      </w:r>
      <w:r w:rsidRPr="0023684E">
        <w:rPr>
          <w:sz w:val="24"/>
          <w:szCs w:val="24"/>
          <w:lang w:val="ru-RU"/>
        </w:rPr>
        <w:tab/>
        <w:t>заполняется</w:t>
      </w:r>
      <w:r w:rsidRPr="0023684E">
        <w:rPr>
          <w:sz w:val="24"/>
          <w:szCs w:val="24"/>
          <w:lang w:val="ru-RU"/>
        </w:rPr>
        <w:tab/>
        <w:t>целевыми</w:t>
      </w:r>
      <w:r w:rsidRPr="0023684E">
        <w:rPr>
          <w:sz w:val="24"/>
          <w:szCs w:val="24"/>
          <w:lang w:val="ru-RU"/>
        </w:rPr>
        <w:tab/>
        <w:t>прогулками,</w:t>
      </w:r>
      <w:r w:rsidRPr="0023684E">
        <w:rPr>
          <w:sz w:val="20"/>
          <w:szCs w:val="20"/>
          <w:lang w:val="ru-RU"/>
        </w:rPr>
        <w:tab/>
      </w:r>
      <w:r w:rsidRPr="0023684E">
        <w:rPr>
          <w:sz w:val="23"/>
          <w:szCs w:val="23"/>
          <w:lang w:val="ru-RU"/>
        </w:rPr>
        <w:t>экскурсиями,</w:t>
      </w:r>
    </w:p>
    <w:p w:rsidR="00CF1F49" w:rsidRPr="0023684E" w:rsidRDefault="00CF1F49">
      <w:pPr>
        <w:tabs>
          <w:tab w:val="left" w:pos="2040"/>
          <w:tab w:val="left" w:pos="3340"/>
          <w:tab w:val="left" w:pos="5080"/>
          <w:tab w:val="left" w:pos="6040"/>
          <w:tab w:val="left" w:pos="6880"/>
          <w:tab w:val="left" w:pos="8180"/>
          <w:tab w:val="left" w:pos="9040"/>
        </w:tabs>
        <w:ind w:left="120"/>
        <w:rPr>
          <w:sz w:val="20"/>
          <w:szCs w:val="20"/>
          <w:lang w:val="ru-RU"/>
        </w:rPr>
      </w:pPr>
      <w:r w:rsidRPr="0023684E">
        <w:rPr>
          <w:sz w:val="24"/>
          <w:szCs w:val="24"/>
          <w:lang w:val="ru-RU"/>
        </w:rPr>
        <w:t>физкультурными</w:t>
      </w:r>
      <w:r w:rsidRPr="0023684E">
        <w:rPr>
          <w:sz w:val="24"/>
          <w:szCs w:val="24"/>
          <w:lang w:val="ru-RU"/>
        </w:rPr>
        <w:tab/>
        <w:t>занятиями,</w:t>
      </w:r>
      <w:r w:rsidRPr="0023684E">
        <w:rPr>
          <w:sz w:val="24"/>
          <w:szCs w:val="24"/>
          <w:lang w:val="ru-RU"/>
        </w:rPr>
        <w:tab/>
        <w:t>развивающими</w:t>
      </w:r>
      <w:r w:rsidRPr="0023684E">
        <w:rPr>
          <w:sz w:val="24"/>
          <w:szCs w:val="24"/>
          <w:lang w:val="ru-RU"/>
        </w:rPr>
        <w:tab/>
        <w:t>играми.</w:t>
      </w:r>
      <w:r w:rsidRPr="0023684E">
        <w:rPr>
          <w:sz w:val="24"/>
          <w:szCs w:val="24"/>
          <w:lang w:val="ru-RU"/>
        </w:rPr>
        <w:tab/>
        <w:t>Чтобы</w:t>
      </w:r>
      <w:r w:rsidRPr="0023684E">
        <w:rPr>
          <w:sz w:val="24"/>
          <w:szCs w:val="24"/>
          <w:lang w:val="ru-RU"/>
        </w:rPr>
        <w:tab/>
        <w:t>выполнить</w:t>
      </w:r>
      <w:r w:rsidRPr="0023684E">
        <w:rPr>
          <w:sz w:val="24"/>
          <w:szCs w:val="24"/>
          <w:lang w:val="ru-RU"/>
        </w:rPr>
        <w:tab/>
        <w:t>задачу</w:t>
      </w:r>
      <w:r w:rsidRPr="0023684E">
        <w:rPr>
          <w:sz w:val="20"/>
          <w:szCs w:val="20"/>
          <w:lang w:val="ru-RU"/>
        </w:rPr>
        <w:tab/>
      </w:r>
      <w:r w:rsidRPr="0023684E">
        <w:rPr>
          <w:sz w:val="23"/>
          <w:szCs w:val="23"/>
          <w:lang w:val="ru-RU"/>
        </w:rPr>
        <w:t>снятия</w:t>
      </w:r>
    </w:p>
    <w:p w:rsidR="00CF1F49" w:rsidRPr="0023684E" w:rsidRDefault="00CF1F49">
      <w:pPr>
        <w:tabs>
          <w:tab w:val="left" w:pos="1580"/>
          <w:tab w:val="left" w:pos="2980"/>
          <w:tab w:val="left" w:pos="4460"/>
          <w:tab w:val="left" w:pos="4860"/>
          <w:tab w:val="left" w:pos="6080"/>
          <w:tab w:val="left" w:pos="6940"/>
          <w:tab w:val="left" w:pos="8440"/>
          <w:tab w:val="left" w:pos="8840"/>
        </w:tabs>
        <w:ind w:left="120"/>
        <w:rPr>
          <w:sz w:val="20"/>
          <w:szCs w:val="20"/>
          <w:lang w:val="ru-RU"/>
        </w:rPr>
      </w:pPr>
      <w:r w:rsidRPr="0023684E">
        <w:rPr>
          <w:sz w:val="24"/>
          <w:szCs w:val="24"/>
          <w:lang w:val="ru-RU"/>
        </w:rPr>
        <w:t>статического</w:t>
      </w:r>
      <w:r w:rsidRPr="0023684E">
        <w:rPr>
          <w:sz w:val="24"/>
          <w:szCs w:val="24"/>
          <w:lang w:val="ru-RU"/>
        </w:rPr>
        <w:tab/>
        <w:t>напряжения</w:t>
      </w:r>
      <w:r w:rsidRPr="0023684E">
        <w:rPr>
          <w:sz w:val="24"/>
          <w:szCs w:val="24"/>
          <w:lang w:val="ru-RU"/>
        </w:rPr>
        <w:tab/>
        <w:t>школьников,</w:t>
      </w:r>
      <w:r w:rsidRPr="0023684E">
        <w:rPr>
          <w:sz w:val="24"/>
          <w:szCs w:val="24"/>
          <w:lang w:val="ru-RU"/>
        </w:rPr>
        <w:tab/>
        <w:t>на</w:t>
      </w:r>
      <w:r w:rsidRPr="0023684E">
        <w:rPr>
          <w:sz w:val="24"/>
          <w:szCs w:val="24"/>
          <w:lang w:val="ru-RU"/>
        </w:rPr>
        <w:tab/>
        <w:t>четвертых</w:t>
      </w:r>
      <w:r w:rsidRPr="0023684E">
        <w:rPr>
          <w:sz w:val="24"/>
          <w:szCs w:val="24"/>
          <w:lang w:val="ru-RU"/>
        </w:rPr>
        <w:tab/>
        <w:t>уроках</w:t>
      </w:r>
      <w:r w:rsidRPr="0023684E">
        <w:rPr>
          <w:sz w:val="24"/>
          <w:szCs w:val="24"/>
          <w:lang w:val="ru-RU"/>
        </w:rPr>
        <w:tab/>
        <w:t>используется</w:t>
      </w:r>
      <w:r w:rsidRPr="0023684E">
        <w:rPr>
          <w:sz w:val="24"/>
          <w:szCs w:val="24"/>
          <w:lang w:val="ru-RU"/>
        </w:rPr>
        <w:tab/>
        <w:t>не</w:t>
      </w:r>
      <w:r w:rsidRPr="0023684E">
        <w:rPr>
          <w:sz w:val="24"/>
          <w:szCs w:val="24"/>
          <w:lang w:val="ru-RU"/>
        </w:rPr>
        <w:tab/>
        <w:t>классно-</w:t>
      </w:r>
    </w:p>
    <w:p w:rsidR="00CF1F49" w:rsidRPr="0023684E" w:rsidRDefault="00CF1F49">
      <w:pPr>
        <w:ind w:left="120"/>
        <w:rPr>
          <w:sz w:val="20"/>
          <w:szCs w:val="20"/>
          <w:lang w:val="ru-RU"/>
        </w:rPr>
      </w:pPr>
      <w:r w:rsidRPr="0023684E">
        <w:rPr>
          <w:sz w:val="24"/>
          <w:szCs w:val="24"/>
          <w:lang w:val="ru-RU"/>
        </w:rPr>
        <w:t>урочная, а иные формы организации учебного процесса.</w:t>
      </w:r>
    </w:p>
    <w:p w:rsidR="00CF1F49" w:rsidRPr="0023684E" w:rsidRDefault="00CF1F49">
      <w:pPr>
        <w:spacing w:line="12" w:lineRule="exact"/>
        <w:rPr>
          <w:sz w:val="20"/>
          <w:szCs w:val="20"/>
          <w:lang w:val="ru-RU"/>
        </w:rPr>
      </w:pPr>
    </w:p>
    <w:p w:rsidR="00CF1F49" w:rsidRPr="0023684E" w:rsidRDefault="00CF1F49" w:rsidP="003C4457">
      <w:pPr>
        <w:numPr>
          <w:ilvl w:val="2"/>
          <w:numId w:val="236"/>
        </w:numPr>
        <w:tabs>
          <w:tab w:val="left" w:pos="1032"/>
        </w:tabs>
        <w:spacing w:line="237" w:lineRule="auto"/>
        <w:ind w:left="120" w:firstLine="653"/>
        <w:jc w:val="both"/>
        <w:rPr>
          <w:sz w:val="24"/>
          <w:szCs w:val="24"/>
          <w:lang w:val="ru-RU"/>
        </w:rPr>
      </w:pPr>
      <w:r w:rsidRPr="0023684E">
        <w:rPr>
          <w:sz w:val="24"/>
          <w:szCs w:val="24"/>
          <w:lang w:val="ru-RU"/>
        </w:rPr>
        <w:t>течение восьми недель (сентябрь, октябрь) последними часами проводятся уроки физической культуры, а также уроки по другим предметам в форме уроков-игр, уроков-театрализаций, уроков-экскурсий, уроков-импровизаций и т.п. В ноябре, декабре проводятся по 4 урока по 35 минут каждый, во втором полугодии (январь – май) – по 4 урока по 45 минут каждый.</w:t>
      </w:r>
    </w:p>
    <w:p w:rsidR="00CF1F49" w:rsidRPr="0023684E" w:rsidRDefault="00CF1F49">
      <w:pPr>
        <w:spacing w:line="17" w:lineRule="exact"/>
        <w:rPr>
          <w:sz w:val="24"/>
          <w:szCs w:val="24"/>
          <w:lang w:val="ru-RU"/>
        </w:rPr>
      </w:pPr>
    </w:p>
    <w:p w:rsidR="00CF1F49" w:rsidRPr="0023684E" w:rsidRDefault="00CF1F49">
      <w:pPr>
        <w:spacing w:line="234" w:lineRule="auto"/>
        <w:ind w:left="120" w:firstLine="660"/>
        <w:rPr>
          <w:sz w:val="24"/>
          <w:szCs w:val="24"/>
          <w:lang w:val="ru-RU"/>
        </w:rPr>
      </w:pPr>
      <w:r w:rsidRPr="0023684E">
        <w:rPr>
          <w:sz w:val="24"/>
          <w:szCs w:val="24"/>
          <w:lang w:val="ru-RU"/>
        </w:rPr>
        <w:t>Во 2-4 классах учащиеся обучаются по шестидневной учебной неделе, продолжительность урока – 45 минут, язык обучения – русский.</w:t>
      </w:r>
    </w:p>
    <w:p w:rsidR="00CF1F49" w:rsidRPr="0023684E" w:rsidRDefault="00CF1F49">
      <w:pPr>
        <w:spacing w:line="14" w:lineRule="exact"/>
        <w:rPr>
          <w:sz w:val="24"/>
          <w:szCs w:val="24"/>
          <w:lang w:val="ru-RU"/>
        </w:rPr>
      </w:pPr>
    </w:p>
    <w:p w:rsidR="00CF1F49" w:rsidRPr="0023684E" w:rsidRDefault="00CF1F49">
      <w:pPr>
        <w:spacing w:line="237" w:lineRule="auto"/>
        <w:ind w:left="120" w:right="20" w:firstLine="600"/>
        <w:jc w:val="both"/>
        <w:rPr>
          <w:sz w:val="24"/>
          <w:szCs w:val="24"/>
          <w:lang w:val="ru-RU"/>
        </w:rPr>
      </w:pPr>
      <w:r w:rsidRPr="0023684E">
        <w:rPr>
          <w:sz w:val="24"/>
          <w:szCs w:val="24"/>
          <w:lang w:val="ru-RU"/>
        </w:rPr>
        <w:t>Учебный предмет «Иностранный язык» изучается со 2 по 4 класс по 2 часа в неделю. Учебный предмет «Окружающий мир» изучается с 1 по 4 класс по 2 часа в неделю, является интегрированным. Элементы основ безопасности жизнедеятельности, а также разделы социально-гуманитарной направленности преподаются в качестве модулей, включѐнных в содержание предмета «Окружающий мир».</w:t>
      </w:r>
    </w:p>
    <w:p w:rsidR="00CF1F49" w:rsidRPr="0023684E" w:rsidRDefault="00CF1F49">
      <w:pPr>
        <w:spacing w:line="17" w:lineRule="exact"/>
        <w:rPr>
          <w:sz w:val="24"/>
          <w:szCs w:val="24"/>
          <w:lang w:val="ru-RU"/>
        </w:rPr>
      </w:pPr>
    </w:p>
    <w:p w:rsidR="00CF1F49" w:rsidRPr="0023684E" w:rsidRDefault="00CF1F49">
      <w:pPr>
        <w:spacing w:line="237" w:lineRule="auto"/>
        <w:ind w:left="120" w:firstLine="600"/>
        <w:jc w:val="both"/>
        <w:rPr>
          <w:sz w:val="24"/>
          <w:szCs w:val="24"/>
          <w:lang w:val="ru-RU"/>
        </w:rPr>
      </w:pPr>
      <w:r w:rsidRPr="0023684E">
        <w:rPr>
          <w:sz w:val="24"/>
          <w:szCs w:val="24"/>
          <w:lang w:val="ru-RU"/>
        </w:rPr>
        <w:t>Учебный предмет «Информатика и информационно-коммуникационные технологии (ИКТ)», направленный на обеспечение всеобщей компьютерной грамотности, изучается в 3-4 классах в качестве учебного модуля в рамках учебного предмета «Технология». Учебный предмет «Физическая культура» преподаѐтся в объѐме 3 часа в неделю (Письмо МО и Н РФ от 08.10.2010г. № ИК-1494/19 «О введении третьего часа физической культуры»).</w:t>
      </w:r>
    </w:p>
    <w:p w:rsidR="00CF1F49" w:rsidRPr="0023684E" w:rsidRDefault="00CF1F49">
      <w:pPr>
        <w:spacing w:line="17" w:lineRule="exact"/>
        <w:rPr>
          <w:sz w:val="24"/>
          <w:szCs w:val="24"/>
          <w:lang w:val="ru-RU"/>
        </w:rPr>
      </w:pPr>
    </w:p>
    <w:p w:rsidR="00CF1F49" w:rsidRPr="0023684E" w:rsidRDefault="00CF1F49" w:rsidP="003C4457">
      <w:pPr>
        <w:numPr>
          <w:ilvl w:val="1"/>
          <w:numId w:val="236"/>
        </w:numPr>
        <w:tabs>
          <w:tab w:val="left" w:pos="1035"/>
        </w:tabs>
        <w:spacing w:line="238" w:lineRule="auto"/>
        <w:ind w:left="120" w:firstLine="617"/>
        <w:jc w:val="both"/>
        <w:rPr>
          <w:sz w:val="24"/>
          <w:szCs w:val="24"/>
          <w:lang w:val="ru-RU"/>
        </w:rPr>
      </w:pPr>
      <w:r w:rsidRPr="0023684E">
        <w:rPr>
          <w:sz w:val="24"/>
          <w:szCs w:val="24"/>
          <w:lang w:val="ru-RU"/>
        </w:rPr>
        <w:t>начальном звене основной акцент делается на формирование прочных навыков учебной деятельности, на овладение учащимися устойчивой речевой, письменной и математической грамотностью, на воспитание культуры речи и общения. Поэтому базовая часть учебного плана включает обязательный набор предметов, соответствующий реальным стандартам и обеспечивается образовательными программами начальной школы. В школе реализуется УМК «Перспективная начальная школа». В 1 классе проводятся динамические паузы в середине учебного дня после третьего урока в течение 40 минут, для 2-4 классов динамическая пауза проводится в середине учебного дня.</w:t>
      </w:r>
    </w:p>
    <w:p w:rsidR="00CF1F49" w:rsidRPr="0023684E" w:rsidRDefault="00CF1F49">
      <w:pPr>
        <w:spacing w:line="18" w:lineRule="exact"/>
        <w:rPr>
          <w:sz w:val="24"/>
          <w:szCs w:val="24"/>
          <w:lang w:val="ru-RU"/>
        </w:rPr>
      </w:pPr>
    </w:p>
    <w:p w:rsidR="00CF1F49" w:rsidRPr="0023684E" w:rsidRDefault="00CF1F49" w:rsidP="003C4457">
      <w:pPr>
        <w:numPr>
          <w:ilvl w:val="0"/>
          <w:numId w:val="236"/>
        </w:numPr>
        <w:tabs>
          <w:tab w:val="left" w:pos="1018"/>
        </w:tabs>
        <w:spacing w:line="238" w:lineRule="auto"/>
        <w:ind w:left="120" w:right="20" w:firstLine="593"/>
        <w:jc w:val="both"/>
        <w:rPr>
          <w:sz w:val="24"/>
          <w:szCs w:val="24"/>
          <w:lang w:val="ru-RU"/>
        </w:rPr>
      </w:pPr>
      <w:r>
        <w:rPr>
          <w:sz w:val="24"/>
          <w:szCs w:val="24"/>
        </w:rPr>
        <w:t>IV</w:t>
      </w:r>
      <w:r w:rsidRPr="0023684E">
        <w:rPr>
          <w:sz w:val="24"/>
          <w:szCs w:val="24"/>
          <w:lang w:val="ru-RU"/>
        </w:rPr>
        <w:t xml:space="preserve"> классе ведѐтся учебный предмет «Основы религиозных культур и светской этики», утверждѐнный распоряжением Правительства Российской Федерации от 28 января 2012 г. № 84-р. Учебная программа по основам религиозных культур и светской этики составлена на основе приказа Министерства образования и науки Российской Федерации от 01.02.2012г. №74 «О внесении изменений в федеральный базисный учебный план и примерные учебные планы для образовательных учреждений Российской Федерации, реализующих программы общего образования, утверждѐнные приказом Министерства образования Российской Федерации от 9 марта 2004 г. №1312».</w:t>
      </w:r>
    </w:p>
    <w:p w:rsidR="00CF1F49" w:rsidRPr="0023684E" w:rsidRDefault="00CF1F49">
      <w:pPr>
        <w:spacing w:line="18" w:lineRule="exact"/>
        <w:rPr>
          <w:sz w:val="24"/>
          <w:szCs w:val="24"/>
          <w:lang w:val="ru-RU"/>
        </w:rPr>
      </w:pPr>
    </w:p>
    <w:p w:rsidR="00CF1F49" w:rsidRPr="0023684E" w:rsidRDefault="00CF1F49">
      <w:pPr>
        <w:spacing w:line="236" w:lineRule="auto"/>
        <w:ind w:left="120" w:firstLine="480"/>
        <w:jc w:val="both"/>
        <w:rPr>
          <w:sz w:val="24"/>
          <w:szCs w:val="24"/>
          <w:lang w:val="ru-RU"/>
        </w:rPr>
      </w:pPr>
      <w:r w:rsidRPr="0023684E">
        <w:rPr>
          <w:sz w:val="24"/>
          <w:szCs w:val="24"/>
          <w:lang w:val="ru-RU"/>
        </w:rPr>
        <w:t>Учитывая необходимость усиления в области «Филология», часы части, формируемой участниками образовательных отношений, в начальных классах отведены на преподавание предмета «Русский язык»:</w:t>
      </w:r>
    </w:p>
    <w:p w:rsidR="00CF1F49" w:rsidRPr="0023684E" w:rsidRDefault="00CF1F49">
      <w:pPr>
        <w:spacing w:line="268" w:lineRule="exact"/>
        <w:rPr>
          <w:sz w:val="20"/>
          <w:szCs w:val="20"/>
          <w:lang w:val="ru-RU"/>
        </w:rPr>
      </w:pPr>
    </w:p>
    <w:tbl>
      <w:tblPr>
        <w:tblW w:w="0" w:type="auto"/>
        <w:tblInd w:w="10" w:type="dxa"/>
        <w:tblLayout w:type="fixed"/>
        <w:tblCellMar>
          <w:left w:w="0" w:type="dxa"/>
          <w:right w:w="0" w:type="dxa"/>
        </w:tblCellMar>
        <w:tblLook w:val="00A0" w:firstRow="1" w:lastRow="0" w:firstColumn="1" w:lastColumn="0" w:noHBand="0" w:noVBand="0"/>
      </w:tblPr>
      <w:tblGrid>
        <w:gridCol w:w="2420"/>
        <w:gridCol w:w="1260"/>
        <w:gridCol w:w="1560"/>
        <w:gridCol w:w="4360"/>
        <w:gridCol w:w="160"/>
      </w:tblGrid>
      <w:tr w:rsidR="00CF1F49" w:rsidRPr="00EC6107">
        <w:trPr>
          <w:trHeight w:val="280"/>
        </w:trPr>
        <w:tc>
          <w:tcPr>
            <w:tcW w:w="2420" w:type="dxa"/>
            <w:tcBorders>
              <w:top w:val="single" w:sz="8" w:space="0" w:color="auto"/>
              <w:left w:val="single" w:sz="8" w:space="0" w:color="auto"/>
              <w:right w:val="single" w:sz="8" w:space="0" w:color="auto"/>
            </w:tcBorders>
            <w:vAlign w:val="bottom"/>
          </w:tcPr>
          <w:p w:rsidR="00CF1F49" w:rsidRPr="00EC6107" w:rsidRDefault="00CF1F49">
            <w:pPr>
              <w:jc w:val="center"/>
              <w:rPr>
                <w:sz w:val="20"/>
                <w:szCs w:val="20"/>
              </w:rPr>
            </w:pPr>
            <w:r>
              <w:rPr>
                <w:b/>
                <w:bCs/>
                <w:w w:val="98"/>
                <w:sz w:val="24"/>
                <w:szCs w:val="24"/>
              </w:rPr>
              <w:t>Предмет</w:t>
            </w:r>
          </w:p>
        </w:tc>
        <w:tc>
          <w:tcPr>
            <w:tcW w:w="1260" w:type="dxa"/>
            <w:tcBorders>
              <w:top w:val="single" w:sz="8" w:space="0" w:color="auto"/>
              <w:right w:val="single" w:sz="8" w:space="0" w:color="auto"/>
            </w:tcBorders>
            <w:vAlign w:val="bottom"/>
          </w:tcPr>
          <w:p w:rsidR="00CF1F49" w:rsidRPr="00EC6107" w:rsidRDefault="00CF1F49">
            <w:pPr>
              <w:jc w:val="center"/>
              <w:rPr>
                <w:sz w:val="20"/>
                <w:szCs w:val="20"/>
              </w:rPr>
            </w:pPr>
            <w:r>
              <w:rPr>
                <w:b/>
                <w:bCs/>
                <w:w w:val="99"/>
                <w:sz w:val="24"/>
                <w:szCs w:val="24"/>
              </w:rPr>
              <w:t>Класс</w:t>
            </w:r>
          </w:p>
        </w:tc>
        <w:tc>
          <w:tcPr>
            <w:tcW w:w="1560" w:type="dxa"/>
            <w:tcBorders>
              <w:top w:val="single" w:sz="8" w:space="0" w:color="auto"/>
              <w:right w:val="single" w:sz="8" w:space="0" w:color="auto"/>
            </w:tcBorders>
            <w:vAlign w:val="bottom"/>
          </w:tcPr>
          <w:p w:rsidR="00CF1F49" w:rsidRPr="00EC6107" w:rsidRDefault="00CF1F49">
            <w:pPr>
              <w:jc w:val="center"/>
              <w:rPr>
                <w:sz w:val="20"/>
                <w:szCs w:val="20"/>
              </w:rPr>
            </w:pPr>
            <w:r>
              <w:rPr>
                <w:b/>
                <w:bCs/>
                <w:w w:val="99"/>
                <w:sz w:val="24"/>
                <w:szCs w:val="24"/>
              </w:rPr>
              <w:t>Количество</w:t>
            </w:r>
          </w:p>
        </w:tc>
        <w:tc>
          <w:tcPr>
            <w:tcW w:w="4360" w:type="dxa"/>
            <w:tcBorders>
              <w:top w:val="single" w:sz="8" w:space="0" w:color="auto"/>
              <w:right w:val="single" w:sz="8" w:space="0" w:color="auto"/>
            </w:tcBorders>
            <w:vAlign w:val="bottom"/>
          </w:tcPr>
          <w:p w:rsidR="00CF1F49" w:rsidRPr="00EC6107" w:rsidRDefault="00CF1F49">
            <w:pPr>
              <w:jc w:val="center"/>
              <w:rPr>
                <w:sz w:val="20"/>
                <w:szCs w:val="20"/>
              </w:rPr>
            </w:pPr>
            <w:r>
              <w:rPr>
                <w:b/>
                <w:bCs/>
                <w:w w:val="99"/>
                <w:sz w:val="24"/>
                <w:szCs w:val="24"/>
              </w:rPr>
              <w:t>Обоснование введения в учебный</w:t>
            </w:r>
          </w:p>
        </w:tc>
        <w:tc>
          <w:tcPr>
            <w:tcW w:w="160" w:type="dxa"/>
            <w:vAlign w:val="bottom"/>
          </w:tcPr>
          <w:p w:rsidR="00CF1F49" w:rsidRPr="00EC6107" w:rsidRDefault="00CF1F49">
            <w:pPr>
              <w:rPr>
                <w:sz w:val="24"/>
                <w:szCs w:val="24"/>
              </w:rPr>
            </w:pPr>
          </w:p>
        </w:tc>
      </w:tr>
      <w:tr w:rsidR="00CF1F49" w:rsidRPr="00EC6107">
        <w:trPr>
          <w:trHeight w:val="279"/>
        </w:trPr>
        <w:tc>
          <w:tcPr>
            <w:tcW w:w="242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1260" w:type="dxa"/>
            <w:tcBorders>
              <w:bottom w:val="single" w:sz="8" w:space="0" w:color="auto"/>
              <w:right w:val="single" w:sz="8" w:space="0" w:color="auto"/>
            </w:tcBorders>
            <w:vAlign w:val="bottom"/>
          </w:tcPr>
          <w:p w:rsidR="00CF1F49" w:rsidRPr="00EC6107" w:rsidRDefault="00CF1F49">
            <w:pPr>
              <w:rPr>
                <w:sz w:val="24"/>
                <w:szCs w:val="24"/>
              </w:rPr>
            </w:pPr>
          </w:p>
        </w:tc>
        <w:tc>
          <w:tcPr>
            <w:tcW w:w="1560" w:type="dxa"/>
            <w:tcBorders>
              <w:bottom w:val="single" w:sz="8" w:space="0" w:color="auto"/>
              <w:right w:val="single" w:sz="8" w:space="0" w:color="auto"/>
            </w:tcBorders>
            <w:vAlign w:val="bottom"/>
          </w:tcPr>
          <w:p w:rsidR="00CF1F49" w:rsidRPr="00EC6107" w:rsidRDefault="00CF1F49">
            <w:pPr>
              <w:jc w:val="center"/>
              <w:rPr>
                <w:sz w:val="20"/>
                <w:szCs w:val="20"/>
              </w:rPr>
            </w:pPr>
            <w:r>
              <w:rPr>
                <w:b/>
                <w:bCs/>
                <w:w w:val="98"/>
                <w:sz w:val="24"/>
                <w:szCs w:val="24"/>
              </w:rPr>
              <w:t>часов</w:t>
            </w:r>
          </w:p>
        </w:tc>
        <w:tc>
          <w:tcPr>
            <w:tcW w:w="4360" w:type="dxa"/>
            <w:tcBorders>
              <w:bottom w:val="single" w:sz="8" w:space="0" w:color="auto"/>
              <w:right w:val="single" w:sz="8" w:space="0" w:color="auto"/>
            </w:tcBorders>
            <w:vAlign w:val="bottom"/>
          </w:tcPr>
          <w:p w:rsidR="00CF1F49" w:rsidRPr="00EC6107" w:rsidRDefault="00CF1F49">
            <w:pPr>
              <w:jc w:val="center"/>
              <w:rPr>
                <w:sz w:val="20"/>
                <w:szCs w:val="20"/>
              </w:rPr>
            </w:pPr>
            <w:r>
              <w:rPr>
                <w:b/>
                <w:bCs/>
                <w:w w:val="97"/>
                <w:sz w:val="24"/>
                <w:szCs w:val="24"/>
              </w:rPr>
              <w:t>план</w:t>
            </w:r>
          </w:p>
        </w:tc>
        <w:tc>
          <w:tcPr>
            <w:tcW w:w="160" w:type="dxa"/>
            <w:vAlign w:val="bottom"/>
          </w:tcPr>
          <w:p w:rsidR="00CF1F49" w:rsidRPr="00EC6107" w:rsidRDefault="00CF1F49">
            <w:pPr>
              <w:rPr>
                <w:sz w:val="24"/>
                <w:szCs w:val="24"/>
              </w:rPr>
            </w:pPr>
          </w:p>
        </w:tc>
      </w:tr>
      <w:tr w:rsidR="00CF1F49" w:rsidRPr="0050609D">
        <w:trPr>
          <w:trHeight w:val="258"/>
        </w:trPr>
        <w:tc>
          <w:tcPr>
            <w:tcW w:w="2420" w:type="dxa"/>
            <w:tcBorders>
              <w:left w:val="single" w:sz="8" w:space="0" w:color="auto"/>
              <w:bottom w:val="single" w:sz="8" w:space="0" w:color="auto"/>
              <w:right w:val="single" w:sz="8" w:space="0" w:color="auto"/>
            </w:tcBorders>
            <w:vAlign w:val="bottom"/>
          </w:tcPr>
          <w:p w:rsidR="00CF1F49" w:rsidRPr="00EC6107" w:rsidRDefault="00CF1F49">
            <w:pPr>
              <w:spacing w:line="258" w:lineRule="exact"/>
              <w:jc w:val="center"/>
              <w:rPr>
                <w:sz w:val="20"/>
                <w:szCs w:val="20"/>
              </w:rPr>
            </w:pPr>
            <w:r>
              <w:rPr>
                <w:sz w:val="24"/>
                <w:szCs w:val="24"/>
              </w:rPr>
              <w:t>Русский язык</w:t>
            </w:r>
          </w:p>
        </w:tc>
        <w:tc>
          <w:tcPr>
            <w:tcW w:w="1260" w:type="dxa"/>
            <w:tcBorders>
              <w:bottom w:val="single" w:sz="8" w:space="0" w:color="auto"/>
              <w:right w:val="single" w:sz="8" w:space="0" w:color="auto"/>
            </w:tcBorders>
            <w:vAlign w:val="bottom"/>
          </w:tcPr>
          <w:p w:rsidR="00CF1F49" w:rsidRPr="00EC6107" w:rsidRDefault="00CF1F49">
            <w:pPr>
              <w:spacing w:line="258" w:lineRule="exact"/>
              <w:jc w:val="center"/>
              <w:rPr>
                <w:sz w:val="20"/>
                <w:szCs w:val="20"/>
              </w:rPr>
            </w:pPr>
            <w:r>
              <w:rPr>
                <w:w w:val="99"/>
                <w:sz w:val="24"/>
                <w:szCs w:val="24"/>
              </w:rPr>
              <w:t>2</w:t>
            </w:r>
          </w:p>
        </w:tc>
        <w:tc>
          <w:tcPr>
            <w:tcW w:w="1560" w:type="dxa"/>
            <w:tcBorders>
              <w:bottom w:val="single" w:sz="8" w:space="0" w:color="auto"/>
              <w:right w:val="single" w:sz="8" w:space="0" w:color="auto"/>
            </w:tcBorders>
            <w:vAlign w:val="bottom"/>
          </w:tcPr>
          <w:p w:rsidR="00CF1F49" w:rsidRPr="00EC6107" w:rsidRDefault="00CF1F49">
            <w:pPr>
              <w:spacing w:line="258" w:lineRule="exact"/>
              <w:jc w:val="center"/>
              <w:rPr>
                <w:sz w:val="20"/>
                <w:szCs w:val="20"/>
              </w:rPr>
            </w:pPr>
            <w:r>
              <w:rPr>
                <w:w w:val="99"/>
                <w:sz w:val="24"/>
                <w:szCs w:val="24"/>
              </w:rPr>
              <w:t>1</w:t>
            </w:r>
          </w:p>
        </w:tc>
        <w:tc>
          <w:tcPr>
            <w:tcW w:w="4360" w:type="dxa"/>
            <w:tcBorders>
              <w:right w:val="single" w:sz="8" w:space="0" w:color="auto"/>
            </w:tcBorders>
            <w:vAlign w:val="bottom"/>
          </w:tcPr>
          <w:p w:rsidR="00CF1F49" w:rsidRPr="0023684E" w:rsidRDefault="00CF1F49">
            <w:pPr>
              <w:spacing w:line="258" w:lineRule="exact"/>
              <w:ind w:left="80"/>
              <w:rPr>
                <w:sz w:val="20"/>
                <w:szCs w:val="20"/>
                <w:lang w:val="ru-RU"/>
              </w:rPr>
            </w:pPr>
            <w:r w:rsidRPr="0023684E">
              <w:rPr>
                <w:sz w:val="24"/>
                <w:szCs w:val="24"/>
                <w:lang w:val="ru-RU"/>
              </w:rPr>
              <w:t>На развитие разговорной речи и</w:t>
            </w:r>
          </w:p>
        </w:tc>
        <w:tc>
          <w:tcPr>
            <w:tcW w:w="160" w:type="dxa"/>
            <w:vAlign w:val="bottom"/>
          </w:tcPr>
          <w:p w:rsidR="00CF1F49" w:rsidRPr="0023684E" w:rsidRDefault="00CF1F49">
            <w:pPr>
              <w:rPr>
                <w:lang w:val="ru-RU"/>
              </w:rPr>
            </w:pPr>
          </w:p>
        </w:tc>
      </w:tr>
      <w:tr w:rsidR="00CF1F49" w:rsidRPr="00EC6107">
        <w:trPr>
          <w:trHeight w:val="268"/>
        </w:trPr>
        <w:tc>
          <w:tcPr>
            <w:tcW w:w="2420" w:type="dxa"/>
            <w:tcBorders>
              <w:left w:val="single" w:sz="8" w:space="0" w:color="auto"/>
              <w:right w:val="single" w:sz="8" w:space="0" w:color="auto"/>
            </w:tcBorders>
            <w:vAlign w:val="bottom"/>
          </w:tcPr>
          <w:p w:rsidR="00CF1F49" w:rsidRPr="00EC6107" w:rsidRDefault="00CF1F49">
            <w:pPr>
              <w:spacing w:line="267" w:lineRule="exact"/>
              <w:jc w:val="center"/>
              <w:rPr>
                <w:sz w:val="20"/>
                <w:szCs w:val="20"/>
              </w:rPr>
            </w:pPr>
            <w:r>
              <w:rPr>
                <w:sz w:val="24"/>
                <w:szCs w:val="24"/>
              </w:rPr>
              <w:t>Русский язык</w:t>
            </w:r>
          </w:p>
        </w:tc>
        <w:tc>
          <w:tcPr>
            <w:tcW w:w="1260" w:type="dxa"/>
            <w:tcBorders>
              <w:right w:val="single" w:sz="8" w:space="0" w:color="auto"/>
            </w:tcBorders>
            <w:vAlign w:val="bottom"/>
          </w:tcPr>
          <w:p w:rsidR="00CF1F49" w:rsidRPr="00EC6107" w:rsidRDefault="00CF1F49">
            <w:pPr>
              <w:spacing w:line="267" w:lineRule="exact"/>
              <w:jc w:val="center"/>
              <w:rPr>
                <w:sz w:val="20"/>
                <w:szCs w:val="20"/>
              </w:rPr>
            </w:pPr>
            <w:r>
              <w:rPr>
                <w:w w:val="99"/>
                <w:sz w:val="24"/>
                <w:szCs w:val="24"/>
              </w:rPr>
              <w:t>3</w:t>
            </w:r>
          </w:p>
        </w:tc>
        <w:tc>
          <w:tcPr>
            <w:tcW w:w="1560" w:type="dxa"/>
            <w:tcBorders>
              <w:right w:val="single" w:sz="8" w:space="0" w:color="auto"/>
            </w:tcBorders>
            <w:vAlign w:val="bottom"/>
          </w:tcPr>
          <w:p w:rsidR="00CF1F49" w:rsidRPr="00EC6107" w:rsidRDefault="00CF1F49">
            <w:pPr>
              <w:spacing w:line="267" w:lineRule="exact"/>
              <w:jc w:val="center"/>
              <w:rPr>
                <w:sz w:val="20"/>
                <w:szCs w:val="20"/>
              </w:rPr>
            </w:pPr>
            <w:r>
              <w:rPr>
                <w:w w:val="99"/>
                <w:sz w:val="24"/>
                <w:szCs w:val="24"/>
              </w:rPr>
              <w:t>1</w:t>
            </w:r>
          </w:p>
        </w:tc>
        <w:tc>
          <w:tcPr>
            <w:tcW w:w="4360" w:type="dxa"/>
            <w:tcBorders>
              <w:right w:val="single" w:sz="8" w:space="0" w:color="auto"/>
            </w:tcBorders>
            <w:vAlign w:val="bottom"/>
          </w:tcPr>
          <w:p w:rsidR="00CF1F49" w:rsidRPr="00EC6107" w:rsidRDefault="00CF1F49">
            <w:pPr>
              <w:spacing w:line="256" w:lineRule="exact"/>
              <w:ind w:left="80"/>
              <w:rPr>
                <w:sz w:val="20"/>
                <w:szCs w:val="20"/>
              </w:rPr>
            </w:pPr>
            <w:r>
              <w:rPr>
                <w:sz w:val="24"/>
                <w:szCs w:val="24"/>
              </w:rPr>
              <w:t>формирование письменной</w:t>
            </w:r>
          </w:p>
        </w:tc>
        <w:tc>
          <w:tcPr>
            <w:tcW w:w="160" w:type="dxa"/>
            <w:vAlign w:val="bottom"/>
          </w:tcPr>
          <w:p w:rsidR="00CF1F49" w:rsidRPr="00EC6107" w:rsidRDefault="00CF1F49">
            <w:pPr>
              <w:rPr>
                <w:sz w:val="23"/>
                <w:szCs w:val="23"/>
              </w:rPr>
            </w:pPr>
          </w:p>
        </w:tc>
      </w:tr>
      <w:tr w:rsidR="00CF1F49" w:rsidRPr="00EC6107">
        <w:trPr>
          <w:trHeight w:val="270"/>
        </w:trPr>
        <w:tc>
          <w:tcPr>
            <w:tcW w:w="2420" w:type="dxa"/>
            <w:tcBorders>
              <w:left w:val="single" w:sz="8" w:space="0" w:color="auto"/>
              <w:bottom w:val="single" w:sz="8" w:space="0" w:color="auto"/>
              <w:right w:val="single" w:sz="8" w:space="0" w:color="auto"/>
            </w:tcBorders>
            <w:vAlign w:val="bottom"/>
          </w:tcPr>
          <w:p w:rsidR="00CF1F49" w:rsidRPr="00EC6107" w:rsidRDefault="00CF1F49">
            <w:pPr>
              <w:rPr>
                <w:sz w:val="23"/>
                <w:szCs w:val="23"/>
              </w:rPr>
            </w:pPr>
          </w:p>
        </w:tc>
        <w:tc>
          <w:tcPr>
            <w:tcW w:w="1260" w:type="dxa"/>
            <w:tcBorders>
              <w:bottom w:val="single" w:sz="8" w:space="0" w:color="auto"/>
              <w:right w:val="single" w:sz="8" w:space="0" w:color="auto"/>
            </w:tcBorders>
            <w:vAlign w:val="bottom"/>
          </w:tcPr>
          <w:p w:rsidR="00CF1F49" w:rsidRPr="00EC6107" w:rsidRDefault="00CF1F49">
            <w:pPr>
              <w:rPr>
                <w:sz w:val="23"/>
                <w:szCs w:val="23"/>
              </w:rPr>
            </w:pPr>
          </w:p>
        </w:tc>
        <w:tc>
          <w:tcPr>
            <w:tcW w:w="1560" w:type="dxa"/>
            <w:tcBorders>
              <w:bottom w:val="single" w:sz="8" w:space="0" w:color="auto"/>
              <w:right w:val="single" w:sz="8" w:space="0" w:color="auto"/>
            </w:tcBorders>
            <w:vAlign w:val="bottom"/>
          </w:tcPr>
          <w:p w:rsidR="00CF1F49" w:rsidRPr="00EC6107" w:rsidRDefault="00CF1F49">
            <w:pPr>
              <w:rPr>
                <w:sz w:val="23"/>
                <w:szCs w:val="23"/>
              </w:rPr>
            </w:pPr>
          </w:p>
        </w:tc>
        <w:tc>
          <w:tcPr>
            <w:tcW w:w="4360" w:type="dxa"/>
            <w:tcBorders>
              <w:bottom w:val="single" w:sz="8" w:space="0" w:color="auto"/>
              <w:right w:val="single" w:sz="8" w:space="0" w:color="auto"/>
            </w:tcBorders>
            <w:vAlign w:val="bottom"/>
          </w:tcPr>
          <w:p w:rsidR="00CF1F49" w:rsidRPr="00EC6107" w:rsidRDefault="00CF1F49">
            <w:pPr>
              <w:spacing w:line="264" w:lineRule="exact"/>
              <w:ind w:left="80"/>
              <w:rPr>
                <w:sz w:val="20"/>
                <w:szCs w:val="20"/>
              </w:rPr>
            </w:pPr>
            <w:r>
              <w:rPr>
                <w:sz w:val="24"/>
                <w:szCs w:val="24"/>
              </w:rPr>
              <w:t>грамотности учащихся.</w:t>
            </w:r>
          </w:p>
        </w:tc>
        <w:tc>
          <w:tcPr>
            <w:tcW w:w="160" w:type="dxa"/>
            <w:vAlign w:val="bottom"/>
          </w:tcPr>
          <w:p w:rsidR="00CF1F49" w:rsidRPr="00EC6107" w:rsidRDefault="00CF1F49">
            <w:pPr>
              <w:rPr>
                <w:sz w:val="23"/>
                <w:szCs w:val="23"/>
              </w:rPr>
            </w:pPr>
          </w:p>
        </w:tc>
      </w:tr>
      <w:tr w:rsidR="00CF1F49" w:rsidRPr="00EC6107">
        <w:trPr>
          <w:trHeight w:val="727"/>
        </w:trPr>
        <w:tc>
          <w:tcPr>
            <w:tcW w:w="2420" w:type="dxa"/>
            <w:vAlign w:val="bottom"/>
          </w:tcPr>
          <w:p w:rsidR="00CF1F49" w:rsidRPr="00EC6107" w:rsidRDefault="00CF1F49">
            <w:pPr>
              <w:rPr>
                <w:sz w:val="24"/>
                <w:szCs w:val="24"/>
              </w:rPr>
            </w:pPr>
          </w:p>
        </w:tc>
        <w:tc>
          <w:tcPr>
            <w:tcW w:w="1260" w:type="dxa"/>
            <w:vAlign w:val="bottom"/>
          </w:tcPr>
          <w:p w:rsidR="00CF1F49" w:rsidRPr="00EC6107" w:rsidRDefault="00CF1F49">
            <w:pPr>
              <w:rPr>
                <w:sz w:val="24"/>
                <w:szCs w:val="24"/>
              </w:rPr>
            </w:pPr>
          </w:p>
        </w:tc>
        <w:tc>
          <w:tcPr>
            <w:tcW w:w="1560" w:type="dxa"/>
            <w:vAlign w:val="bottom"/>
          </w:tcPr>
          <w:p w:rsidR="00CF1F49" w:rsidRPr="00EC6107" w:rsidRDefault="00CF1F49">
            <w:pPr>
              <w:rPr>
                <w:sz w:val="24"/>
                <w:szCs w:val="24"/>
              </w:rPr>
            </w:pPr>
          </w:p>
        </w:tc>
        <w:tc>
          <w:tcPr>
            <w:tcW w:w="4520" w:type="dxa"/>
            <w:gridSpan w:val="2"/>
            <w:vAlign w:val="bottom"/>
          </w:tcPr>
          <w:p w:rsidR="00CF1F49" w:rsidRPr="00F2506D" w:rsidRDefault="00F2506D">
            <w:pPr>
              <w:jc w:val="right"/>
              <w:rPr>
                <w:sz w:val="20"/>
                <w:szCs w:val="20"/>
                <w:lang w:val="ru-RU"/>
              </w:rPr>
            </w:pPr>
            <w:r>
              <w:rPr>
                <w:rFonts w:ascii="Calibri" w:hAnsi="Calibri" w:cs="Calibri"/>
                <w:lang w:val="ru-RU"/>
              </w:rPr>
              <w:t xml:space="preserve"> </w:t>
            </w:r>
          </w:p>
        </w:tc>
      </w:tr>
    </w:tbl>
    <w:p w:rsidR="00CF1F49" w:rsidRDefault="00CF1F49">
      <w:pPr>
        <w:sectPr w:rsidR="00CF1F49">
          <w:pgSz w:w="11900" w:h="16838"/>
          <w:pgMar w:top="1135" w:right="1126" w:bottom="301" w:left="1020" w:header="0" w:footer="0" w:gutter="0"/>
          <w:cols w:space="720" w:equalWidth="0">
            <w:col w:w="9760"/>
          </w:cols>
        </w:sectPr>
      </w:pPr>
    </w:p>
    <w:p w:rsidR="00CF1F49" w:rsidRPr="0023684E" w:rsidRDefault="00CF1F49" w:rsidP="003C4457">
      <w:pPr>
        <w:numPr>
          <w:ilvl w:val="1"/>
          <w:numId w:val="237"/>
        </w:numPr>
        <w:tabs>
          <w:tab w:val="left" w:pos="1071"/>
        </w:tabs>
        <w:spacing w:line="236" w:lineRule="auto"/>
        <w:ind w:left="120" w:right="20" w:firstLine="593"/>
        <w:jc w:val="both"/>
        <w:rPr>
          <w:sz w:val="24"/>
          <w:szCs w:val="24"/>
          <w:lang w:val="ru-RU"/>
        </w:rPr>
      </w:pPr>
      <w:r w:rsidRPr="0023684E">
        <w:rPr>
          <w:sz w:val="24"/>
          <w:szCs w:val="24"/>
          <w:lang w:val="ru-RU"/>
        </w:rPr>
        <w:lastRenderedPageBreak/>
        <w:t>соответствии с «Методическими рекомендациями о введении третьего часа физкультуры в недельную нагрузку обучающихся образовательных учреждений Российской Федерации» направленных письмом МО и Н РФ от 8.10.10 № ИК -1494/19</w:t>
      </w:r>
    </w:p>
    <w:p w:rsidR="00CF1F49" w:rsidRPr="0023684E" w:rsidRDefault="00CF1F49">
      <w:pPr>
        <w:spacing w:line="14" w:lineRule="exact"/>
        <w:rPr>
          <w:sz w:val="24"/>
          <w:szCs w:val="24"/>
          <w:lang w:val="ru-RU"/>
        </w:rPr>
      </w:pPr>
    </w:p>
    <w:p w:rsidR="00CF1F49" w:rsidRPr="0023684E" w:rsidRDefault="00CF1F49" w:rsidP="003C4457">
      <w:pPr>
        <w:numPr>
          <w:ilvl w:val="0"/>
          <w:numId w:val="237"/>
        </w:numPr>
        <w:tabs>
          <w:tab w:val="left" w:pos="336"/>
        </w:tabs>
        <w:spacing w:line="236" w:lineRule="auto"/>
        <w:ind w:left="120" w:right="20" w:hanging="7"/>
        <w:jc w:val="both"/>
        <w:rPr>
          <w:sz w:val="24"/>
          <w:szCs w:val="24"/>
          <w:lang w:val="ru-RU"/>
        </w:rPr>
      </w:pPr>
      <w:r w:rsidRPr="0023684E">
        <w:rPr>
          <w:sz w:val="24"/>
          <w:szCs w:val="24"/>
          <w:lang w:val="ru-RU"/>
        </w:rPr>
        <w:t>О введении третьего часа физической культуры» в каждом классе ведется третий урок физической культуры». В сумме нагрузка не превышает максимальный объем обязательной учебной нагрузки для школьника.</w:t>
      </w:r>
    </w:p>
    <w:p w:rsidR="00CF1F49" w:rsidRPr="0023684E" w:rsidRDefault="00CF1F49">
      <w:pPr>
        <w:spacing w:line="4" w:lineRule="exact"/>
        <w:rPr>
          <w:sz w:val="20"/>
          <w:szCs w:val="20"/>
          <w:lang w:val="ru-RU"/>
        </w:rPr>
      </w:pPr>
    </w:p>
    <w:p w:rsidR="00CF1F49" w:rsidRPr="0023684E" w:rsidRDefault="00CF1F49">
      <w:pPr>
        <w:ind w:right="-99"/>
        <w:jc w:val="center"/>
        <w:rPr>
          <w:sz w:val="20"/>
          <w:szCs w:val="20"/>
          <w:lang w:val="ru-RU"/>
        </w:rPr>
      </w:pPr>
      <w:r w:rsidRPr="0023684E">
        <w:rPr>
          <w:sz w:val="28"/>
          <w:szCs w:val="28"/>
          <w:lang w:val="ru-RU"/>
        </w:rPr>
        <w:t>УЧЕБНЫЙ ПЛАН</w:t>
      </w:r>
    </w:p>
    <w:p w:rsidR="00CF1F49" w:rsidRPr="0023684E" w:rsidRDefault="00CF1F49">
      <w:pPr>
        <w:spacing w:line="13" w:lineRule="exact"/>
        <w:rPr>
          <w:sz w:val="20"/>
          <w:szCs w:val="20"/>
          <w:lang w:val="ru-RU"/>
        </w:rPr>
      </w:pPr>
    </w:p>
    <w:p w:rsidR="00CF1F49" w:rsidRPr="0023684E" w:rsidRDefault="00CF1F49">
      <w:pPr>
        <w:spacing w:line="235" w:lineRule="auto"/>
        <w:ind w:right="-99"/>
        <w:jc w:val="center"/>
        <w:rPr>
          <w:sz w:val="20"/>
          <w:szCs w:val="20"/>
          <w:lang w:val="ru-RU"/>
        </w:rPr>
      </w:pPr>
      <w:r w:rsidRPr="0023684E">
        <w:rPr>
          <w:lang w:val="ru-RU"/>
        </w:rPr>
        <w:t>Муниципального бюджетного общеобразовательного учреждения «Шумбутская средняя общеобразовательная школа» Рыбно-Слободского муниципального района</w:t>
      </w:r>
    </w:p>
    <w:p w:rsidR="00CF1F49" w:rsidRPr="0023684E" w:rsidRDefault="00CF1F49">
      <w:pPr>
        <w:spacing w:line="4" w:lineRule="exact"/>
        <w:rPr>
          <w:sz w:val="20"/>
          <w:szCs w:val="20"/>
          <w:lang w:val="ru-RU"/>
        </w:rPr>
      </w:pPr>
    </w:p>
    <w:p w:rsidR="00CF1F49" w:rsidRPr="0023684E" w:rsidRDefault="00CF1F49">
      <w:pPr>
        <w:ind w:right="-99"/>
        <w:jc w:val="center"/>
        <w:rPr>
          <w:sz w:val="20"/>
          <w:szCs w:val="20"/>
          <w:lang w:val="ru-RU"/>
        </w:rPr>
      </w:pPr>
      <w:r w:rsidRPr="0023684E">
        <w:rPr>
          <w:lang w:val="ru-RU"/>
        </w:rPr>
        <w:t>Республики Та</w:t>
      </w:r>
      <w:r w:rsidR="00CA3A9A">
        <w:rPr>
          <w:lang w:val="ru-RU"/>
        </w:rPr>
        <w:t>тарстан</w:t>
      </w:r>
    </w:p>
    <w:p w:rsidR="00CF1F49" w:rsidRPr="0023684E" w:rsidRDefault="00CF1F49">
      <w:pPr>
        <w:ind w:right="-99"/>
        <w:jc w:val="center"/>
        <w:rPr>
          <w:sz w:val="20"/>
          <w:szCs w:val="20"/>
          <w:lang w:val="ru-RU"/>
        </w:rPr>
      </w:pPr>
      <w:r w:rsidRPr="0023684E">
        <w:rPr>
          <w:lang w:val="ru-RU"/>
        </w:rPr>
        <w:t>для 1, 2, 3 и 4 классов с русским языком обучения (ФГОС НОО)</w:t>
      </w:r>
    </w:p>
    <w:p w:rsidR="00CF1F49" w:rsidRPr="0023684E" w:rsidRDefault="00CF1F49">
      <w:pPr>
        <w:spacing w:line="240" w:lineRule="exact"/>
        <w:rPr>
          <w:sz w:val="20"/>
          <w:szCs w:val="20"/>
          <w:lang w:val="ru-RU"/>
        </w:rPr>
      </w:pPr>
    </w:p>
    <w:tbl>
      <w:tblPr>
        <w:tblW w:w="0" w:type="auto"/>
        <w:tblInd w:w="10" w:type="dxa"/>
        <w:tblLayout w:type="fixed"/>
        <w:tblCellMar>
          <w:left w:w="0" w:type="dxa"/>
          <w:right w:w="0" w:type="dxa"/>
        </w:tblCellMar>
        <w:tblLook w:val="00A0" w:firstRow="1" w:lastRow="0" w:firstColumn="1" w:lastColumn="0" w:noHBand="0" w:noVBand="0"/>
      </w:tblPr>
      <w:tblGrid>
        <w:gridCol w:w="1120"/>
        <w:gridCol w:w="880"/>
        <w:gridCol w:w="860"/>
        <w:gridCol w:w="1400"/>
        <w:gridCol w:w="1020"/>
        <w:gridCol w:w="1000"/>
        <w:gridCol w:w="1040"/>
        <w:gridCol w:w="1100"/>
        <w:gridCol w:w="1240"/>
        <w:gridCol w:w="100"/>
        <w:gridCol w:w="20"/>
      </w:tblGrid>
      <w:tr w:rsidR="00CF1F49" w:rsidRPr="00EC6107">
        <w:trPr>
          <w:trHeight w:val="280"/>
        </w:trPr>
        <w:tc>
          <w:tcPr>
            <w:tcW w:w="2000" w:type="dxa"/>
            <w:gridSpan w:val="2"/>
            <w:tcBorders>
              <w:top w:val="single" w:sz="8" w:space="0" w:color="auto"/>
              <w:left w:val="single" w:sz="8" w:space="0" w:color="auto"/>
              <w:right w:val="single" w:sz="8" w:space="0" w:color="auto"/>
            </w:tcBorders>
            <w:vAlign w:val="bottom"/>
          </w:tcPr>
          <w:p w:rsidR="00CF1F49" w:rsidRPr="00F2506D" w:rsidRDefault="00F2506D">
            <w:pPr>
              <w:jc w:val="center"/>
              <w:rPr>
                <w:sz w:val="20"/>
                <w:szCs w:val="20"/>
                <w:lang w:val="ru-RU"/>
              </w:rPr>
            </w:pPr>
            <w:r>
              <w:rPr>
                <w:b/>
                <w:bCs/>
                <w:lang w:val="ru-RU"/>
              </w:rPr>
              <w:t xml:space="preserve"> </w:t>
            </w:r>
          </w:p>
        </w:tc>
        <w:tc>
          <w:tcPr>
            <w:tcW w:w="2260" w:type="dxa"/>
            <w:gridSpan w:val="2"/>
            <w:tcBorders>
              <w:top w:val="single" w:sz="8" w:space="0" w:color="auto"/>
              <w:right w:val="single" w:sz="8" w:space="0" w:color="auto"/>
            </w:tcBorders>
            <w:vAlign w:val="bottom"/>
          </w:tcPr>
          <w:p w:rsidR="00CF1F49" w:rsidRPr="00EC6107" w:rsidRDefault="00CF1F49">
            <w:pPr>
              <w:ind w:left="100"/>
              <w:rPr>
                <w:sz w:val="20"/>
                <w:szCs w:val="20"/>
              </w:rPr>
            </w:pPr>
            <w:r>
              <w:rPr>
                <w:b/>
                <w:bCs/>
              </w:rPr>
              <w:t>Учебные</w:t>
            </w:r>
          </w:p>
        </w:tc>
        <w:tc>
          <w:tcPr>
            <w:tcW w:w="4160" w:type="dxa"/>
            <w:gridSpan w:val="4"/>
            <w:tcBorders>
              <w:top w:val="single" w:sz="8" w:space="0" w:color="auto"/>
              <w:right w:val="single" w:sz="8" w:space="0" w:color="auto"/>
            </w:tcBorders>
            <w:vAlign w:val="bottom"/>
          </w:tcPr>
          <w:p w:rsidR="00CF1F49" w:rsidRPr="00EC6107" w:rsidRDefault="00CF1F49">
            <w:pPr>
              <w:ind w:left="560"/>
              <w:rPr>
                <w:sz w:val="20"/>
                <w:szCs w:val="20"/>
              </w:rPr>
            </w:pPr>
            <w:r>
              <w:rPr>
                <w:b/>
                <w:bCs/>
                <w:sz w:val="24"/>
                <w:szCs w:val="24"/>
              </w:rPr>
              <w:t>Количество часов в неделю</w:t>
            </w:r>
          </w:p>
        </w:tc>
        <w:tc>
          <w:tcPr>
            <w:tcW w:w="1240" w:type="dxa"/>
            <w:tcBorders>
              <w:top w:val="single" w:sz="8" w:space="0" w:color="auto"/>
              <w:right w:val="single" w:sz="8" w:space="0" w:color="auto"/>
            </w:tcBorders>
            <w:vAlign w:val="bottom"/>
          </w:tcPr>
          <w:p w:rsidR="00CF1F49" w:rsidRPr="00EC6107" w:rsidRDefault="00CF1F49">
            <w:pPr>
              <w:jc w:val="center"/>
              <w:rPr>
                <w:sz w:val="20"/>
                <w:szCs w:val="20"/>
              </w:rPr>
            </w:pPr>
            <w:r>
              <w:rPr>
                <w:b/>
                <w:bCs/>
                <w:w w:val="99"/>
                <w:sz w:val="24"/>
                <w:szCs w:val="24"/>
              </w:rPr>
              <w:t>Всего</w:t>
            </w:r>
          </w:p>
        </w:tc>
        <w:tc>
          <w:tcPr>
            <w:tcW w:w="100" w:type="dxa"/>
            <w:vAlign w:val="bottom"/>
          </w:tcPr>
          <w:p w:rsidR="00CF1F49" w:rsidRPr="00EC6107" w:rsidRDefault="00CF1F49">
            <w:pPr>
              <w:rPr>
                <w:sz w:val="24"/>
                <w:szCs w:val="24"/>
              </w:rPr>
            </w:pPr>
          </w:p>
        </w:tc>
        <w:tc>
          <w:tcPr>
            <w:tcW w:w="0" w:type="dxa"/>
            <w:vAlign w:val="bottom"/>
          </w:tcPr>
          <w:p w:rsidR="00CF1F49" w:rsidRPr="00EC6107" w:rsidRDefault="00CF1F49">
            <w:pPr>
              <w:rPr>
                <w:sz w:val="2"/>
                <w:szCs w:val="2"/>
              </w:rPr>
            </w:pPr>
          </w:p>
        </w:tc>
      </w:tr>
      <w:tr w:rsidR="00CF1F49" w:rsidRPr="00EC6107">
        <w:trPr>
          <w:trHeight w:val="60"/>
        </w:trPr>
        <w:tc>
          <w:tcPr>
            <w:tcW w:w="2000" w:type="dxa"/>
            <w:gridSpan w:val="2"/>
            <w:vMerge w:val="restart"/>
            <w:tcBorders>
              <w:left w:val="single" w:sz="8" w:space="0" w:color="auto"/>
              <w:right w:val="single" w:sz="8" w:space="0" w:color="auto"/>
            </w:tcBorders>
            <w:vAlign w:val="bottom"/>
          </w:tcPr>
          <w:p w:rsidR="00CF1F49" w:rsidRPr="00EC6107" w:rsidRDefault="00CF1F49">
            <w:pPr>
              <w:jc w:val="center"/>
              <w:rPr>
                <w:sz w:val="20"/>
                <w:szCs w:val="20"/>
              </w:rPr>
            </w:pPr>
            <w:r>
              <w:rPr>
                <w:b/>
                <w:bCs/>
                <w:w w:val="99"/>
              </w:rPr>
              <w:t>области</w:t>
            </w:r>
          </w:p>
        </w:tc>
        <w:tc>
          <w:tcPr>
            <w:tcW w:w="2260" w:type="dxa"/>
            <w:gridSpan w:val="2"/>
            <w:vMerge w:val="restart"/>
            <w:tcBorders>
              <w:right w:val="single" w:sz="8" w:space="0" w:color="auto"/>
            </w:tcBorders>
            <w:vAlign w:val="bottom"/>
          </w:tcPr>
          <w:p w:rsidR="00CF1F49" w:rsidRPr="00EC6107" w:rsidRDefault="00CF1F49">
            <w:pPr>
              <w:ind w:left="100"/>
              <w:rPr>
                <w:sz w:val="20"/>
                <w:szCs w:val="20"/>
              </w:rPr>
            </w:pPr>
            <w:r>
              <w:rPr>
                <w:b/>
                <w:bCs/>
              </w:rPr>
              <w:t>предметы</w:t>
            </w:r>
          </w:p>
        </w:tc>
        <w:tc>
          <w:tcPr>
            <w:tcW w:w="1020" w:type="dxa"/>
            <w:tcBorders>
              <w:bottom w:val="single" w:sz="8" w:space="0" w:color="auto"/>
            </w:tcBorders>
            <w:vAlign w:val="bottom"/>
          </w:tcPr>
          <w:p w:rsidR="00CF1F49" w:rsidRPr="00EC6107" w:rsidRDefault="00CF1F49">
            <w:pPr>
              <w:rPr>
                <w:sz w:val="5"/>
                <w:szCs w:val="5"/>
              </w:rPr>
            </w:pPr>
          </w:p>
        </w:tc>
        <w:tc>
          <w:tcPr>
            <w:tcW w:w="1000" w:type="dxa"/>
            <w:tcBorders>
              <w:bottom w:val="single" w:sz="8" w:space="0" w:color="auto"/>
            </w:tcBorders>
            <w:vAlign w:val="bottom"/>
          </w:tcPr>
          <w:p w:rsidR="00CF1F49" w:rsidRPr="00EC6107" w:rsidRDefault="00CF1F49">
            <w:pPr>
              <w:rPr>
                <w:sz w:val="5"/>
                <w:szCs w:val="5"/>
              </w:rPr>
            </w:pPr>
          </w:p>
        </w:tc>
        <w:tc>
          <w:tcPr>
            <w:tcW w:w="1040" w:type="dxa"/>
            <w:tcBorders>
              <w:bottom w:val="single" w:sz="8" w:space="0" w:color="auto"/>
            </w:tcBorders>
            <w:vAlign w:val="bottom"/>
          </w:tcPr>
          <w:p w:rsidR="00CF1F49" w:rsidRPr="00EC6107" w:rsidRDefault="00CF1F49">
            <w:pPr>
              <w:rPr>
                <w:sz w:val="5"/>
                <w:szCs w:val="5"/>
              </w:rPr>
            </w:pPr>
          </w:p>
        </w:tc>
        <w:tc>
          <w:tcPr>
            <w:tcW w:w="1100" w:type="dxa"/>
            <w:tcBorders>
              <w:bottom w:val="single" w:sz="8" w:space="0" w:color="auto"/>
              <w:right w:val="single" w:sz="8" w:space="0" w:color="auto"/>
            </w:tcBorders>
            <w:vAlign w:val="bottom"/>
          </w:tcPr>
          <w:p w:rsidR="00CF1F49" w:rsidRPr="00EC6107" w:rsidRDefault="00CF1F49">
            <w:pPr>
              <w:rPr>
                <w:sz w:val="5"/>
                <w:szCs w:val="5"/>
              </w:rPr>
            </w:pPr>
          </w:p>
        </w:tc>
        <w:tc>
          <w:tcPr>
            <w:tcW w:w="1240" w:type="dxa"/>
            <w:vMerge w:val="restart"/>
            <w:tcBorders>
              <w:right w:val="single" w:sz="8" w:space="0" w:color="auto"/>
            </w:tcBorders>
            <w:vAlign w:val="bottom"/>
          </w:tcPr>
          <w:p w:rsidR="00CF1F49" w:rsidRPr="00EC6107" w:rsidRDefault="00CF1F49">
            <w:pPr>
              <w:jc w:val="center"/>
              <w:rPr>
                <w:sz w:val="20"/>
                <w:szCs w:val="20"/>
              </w:rPr>
            </w:pPr>
            <w:r>
              <w:rPr>
                <w:b/>
                <w:bCs/>
                <w:w w:val="98"/>
                <w:sz w:val="24"/>
                <w:szCs w:val="24"/>
              </w:rPr>
              <w:t>часов</w:t>
            </w:r>
          </w:p>
        </w:tc>
        <w:tc>
          <w:tcPr>
            <w:tcW w:w="100" w:type="dxa"/>
            <w:vAlign w:val="bottom"/>
          </w:tcPr>
          <w:p w:rsidR="00CF1F49" w:rsidRPr="00EC6107" w:rsidRDefault="00CF1F49">
            <w:pPr>
              <w:rPr>
                <w:sz w:val="5"/>
                <w:szCs w:val="5"/>
              </w:rPr>
            </w:pPr>
          </w:p>
        </w:tc>
        <w:tc>
          <w:tcPr>
            <w:tcW w:w="0" w:type="dxa"/>
            <w:vAlign w:val="bottom"/>
          </w:tcPr>
          <w:p w:rsidR="00CF1F49" w:rsidRPr="00EC6107" w:rsidRDefault="00CF1F49">
            <w:pPr>
              <w:rPr>
                <w:sz w:val="2"/>
                <w:szCs w:val="2"/>
              </w:rPr>
            </w:pPr>
          </w:p>
        </w:tc>
      </w:tr>
      <w:tr w:rsidR="00CF1F49" w:rsidRPr="00EC6107">
        <w:trPr>
          <w:trHeight w:val="260"/>
        </w:trPr>
        <w:tc>
          <w:tcPr>
            <w:tcW w:w="2000" w:type="dxa"/>
            <w:gridSpan w:val="2"/>
            <w:vMerge/>
            <w:tcBorders>
              <w:left w:val="single" w:sz="8" w:space="0" w:color="auto"/>
              <w:right w:val="single" w:sz="8" w:space="0" w:color="auto"/>
            </w:tcBorders>
            <w:vAlign w:val="bottom"/>
          </w:tcPr>
          <w:p w:rsidR="00CF1F49" w:rsidRPr="00EC6107" w:rsidRDefault="00CF1F49"/>
        </w:tc>
        <w:tc>
          <w:tcPr>
            <w:tcW w:w="2260" w:type="dxa"/>
            <w:gridSpan w:val="2"/>
            <w:vMerge/>
            <w:tcBorders>
              <w:right w:val="single" w:sz="8" w:space="0" w:color="auto"/>
            </w:tcBorders>
            <w:vAlign w:val="bottom"/>
          </w:tcPr>
          <w:p w:rsidR="00CF1F49" w:rsidRPr="00EC6107" w:rsidRDefault="00CF1F49"/>
        </w:tc>
        <w:tc>
          <w:tcPr>
            <w:tcW w:w="1020" w:type="dxa"/>
            <w:tcBorders>
              <w:right w:val="single" w:sz="8" w:space="0" w:color="auto"/>
            </w:tcBorders>
            <w:vAlign w:val="bottom"/>
          </w:tcPr>
          <w:p w:rsidR="00CF1F49" w:rsidRPr="00EC6107" w:rsidRDefault="00CF1F49">
            <w:pPr>
              <w:spacing w:line="260" w:lineRule="exact"/>
              <w:jc w:val="center"/>
              <w:rPr>
                <w:sz w:val="20"/>
                <w:szCs w:val="20"/>
              </w:rPr>
            </w:pPr>
            <w:r>
              <w:rPr>
                <w:b/>
                <w:bCs/>
                <w:w w:val="99"/>
                <w:sz w:val="24"/>
                <w:szCs w:val="24"/>
              </w:rPr>
              <w:t>1</w:t>
            </w:r>
          </w:p>
        </w:tc>
        <w:tc>
          <w:tcPr>
            <w:tcW w:w="1000" w:type="dxa"/>
            <w:tcBorders>
              <w:right w:val="single" w:sz="8" w:space="0" w:color="auto"/>
            </w:tcBorders>
            <w:vAlign w:val="bottom"/>
          </w:tcPr>
          <w:p w:rsidR="00CF1F49" w:rsidRPr="00EC6107" w:rsidRDefault="00CF1F49">
            <w:pPr>
              <w:spacing w:line="260" w:lineRule="exact"/>
              <w:jc w:val="center"/>
              <w:rPr>
                <w:sz w:val="20"/>
                <w:szCs w:val="20"/>
              </w:rPr>
            </w:pPr>
            <w:r>
              <w:rPr>
                <w:b/>
                <w:bCs/>
                <w:w w:val="99"/>
                <w:sz w:val="24"/>
                <w:szCs w:val="24"/>
              </w:rPr>
              <w:t>2</w:t>
            </w:r>
          </w:p>
        </w:tc>
        <w:tc>
          <w:tcPr>
            <w:tcW w:w="1040" w:type="dxa"/>
            <w:tcBorders>
              <w:right w:val="single" w:sz="8" w:space="0" w:color="auto"/>
            </w:tcBorders>
            <w:vAlign w:val="bottom"/>
          </w:tcPr>
          <w:p w:rsidR="00CF1F49" w:rsidRPr="00EC6107" w:rsidRDefault="00CF1F49">
            <w:pPr>
              <w:spacing w:line="260" w:lineRule="exact"/>
              <w:jc w:val="center"/>
              <w:rPr>
                <w:sz w:val="20"/>
                <w:szCs w:val="20"/>
              </w:rPr>
            </w:pPr>
            <w:r>
              <w:rPr>
                <w:b/>
                <w:bCs/>
                <w:w w:val="99"/>
                <w:sz w:val="24"/>
                <w:szCs w:val="24"/>
              </w:rPr>
              <w:t>3</w:t>
            </w:r>
          </w:p>
        </w:tc>
        <w:tc>
          <w:tcPr>
            <w:tcW w:w="1100" w:type="dxa"/>
            <w:tcBorders>
              <w:right w:val="single" w:sz="8" w:space="0" w:color="auto"/>
            </w:tcBorders>
            <w:vAlign w:val="bottom"/>
          </w:tcPr>
          <w:p w:rsidR="00CF1F49" w:rsidRPr="00EC6107" w:rsidRDefault="00CF1F49">
            <w:pPr>
              <w:spacing w:line="260" w:lineRule="exact"/>
              <w:jc w:val="center"/>
              <w:rPr>
                <w:sz w:val="20"/>
                <w:szCs w:val="20"/>
              </w:rPr>
            </w:pPr>
            <w:r>
              <w:rPr>
                <w:b/>
                <w:bCs/>
                <w:w w:val="99"/>
                <w:sz w:val="24"/>
                <w:szCs w:val="24"/>
              </w:rPr>
              <w:t>4</w:t>
            </w:r>
          </w:p>
        </w:tc>
        <w:tc>
          <w:tcPr>
            <w:tcW w:w="1240" w:type="dxa"/>
            <w:vMerge/>
            <w:tcBorders>
              <w:right w:val="single" w:sz="8" w:space="0" w:color="auto"/>
            </w:tcBorders>
            <w:vAlign w:val="bottom"/>
          </w:tcPr>
          <w:p w:rsidR="00CF1F49" w:rsidRPr="00EC6107" w:rsidRDefault="00CF1F49"/>
        </w:tc>
        <w:tc>
          <w:tcPr>
            <w:tcW w:w="100" w:type="dxa"/>
            <w:vAlign w:val="bottom"/>
          </w:tcPr>
          <w:p w:rsidR="00CF1F49" w:rsidRPr="00EC6107" w:rsidRDefault="00CF1F49"/>
        </w:tc>
        <w:tc>
          <w:tcPr>
            <w:tcW w:w="0" w:type="dxa"/>
            <w:vAlign w:val="bottom"/>
          </w:tcPr>
          <w:p w:rsidR="00CF1F49" w:rsidRPr="00EC6107" w:rsidRDefault="00CF1F49">
            <w:pPr>
              <w:rPr>
                <w:sz w:val="2"/>
                <w:szCs w:val="2"/>
              </w:rPr>
            </w:pPr>
          </w:p>
        </w:tc>
      </w:tr>
      <w:tr w:rsidR="00CF1F49" w:rsidRPr="00EC6107">
        <w:trPr>
          <w:trHeight w:val="246"/>
        </w:trPr>
        <w:tc>
          <w:tcPr>
            <w:tcW w:w="1120" w:type="dxa"/>
            <w:tcBorders>
              <w:left w:val="single" w:sz="8" w:space="0" w:color="auto"/>
            </w:tcBorders>
            <w:vAlign w:val="bottom"/>
          </w:tcPr>
          <w:p w:rsidR="00CF1F49" w:rsidRPr="00EC6107" w:rsidRDefault="00CF1F49">
            <w:pPr>
              <w:rPr>
                <w:sz w:val="21"/>
                <w:szCs w:val="21"/>
              </w:rPr>
            </w:pPr>
          </w:p>
        </w:tc>
        <w:tc>
          <w:tcPr>
            <w:tcW w:w="880" w:type="dxa"/>
            <w:tcBorders>
              <w:right w:val="single" w:sz="8" w:space="0" w:color="auto"/>
            </w:tcBorders>
            <w:vAlign w:val="bottom"/>
          </w:tcPr>
          <w:p w:rsidR="00CF1F49" w:rsidRPr="00EC6107" w:rsidRDefault="00CF1F49">
            <w:pPr>
              <w:rPr>
                <w:sz w:val="21"/>
                <w:szCs w:val="21"/>
              </w:rPr>
            </w:pPr>
          </w:p>
        </w:tc>
        <w:tc>
          <w:tcPr>
            <w:tcW w:w="860" w:type="dxa"/>
            <w:vAlign w:val="bottom"/>
          </w:tcPr>
          <w:p w:rsidR="00CF1F49" w:rsidRPr="00EC6107" w:rsidRDefault="00CF1F49">
            <w:pPr>
              <w:rPr>
                <w:sz w:val="21"/>
                <w:szCs w:val="21"/>
              </w:rPr>
            </w:pPr>
          </w:p>
        </w:tc>
        <w:tc>
          <w:tcPr>
            <w:tcW w:w="1400" w:type="dxa"/>
            <w:tcBorders>
              <w:right w:val="single" w:sz="8" w:space="0" w:color="auto"/>
            </w:tcBorders>
            <w:vAlign w:val="bottom"/>
          </w:tcPr>
          <w:p w:rsidR="00CF1F49" w:rsidRPr="00EC6107" w:rsidRDefault="00CF1F49">
            <w:pPr>
              <w:spacing w:line="245" w:lineRule="exact"/>
              <w:ind w:right="10"/>
              <w:jc w:val="right"/>
              <w:rPr>
                <w:sz w:val="20"/>
                <w:szCs w:val="20"/>
              </w:rPr>
            </w:pPr>
            <w:r>
              <w:rPr>
                <w:b/>
                <w:bCs/>
              </w:rPr>
              <w:t>Классы</w:t>
            </w:r>
          </w:p>
        </w:tc>
        <w:tc>
          <w:tcPr>
            <w:tcW w:w="1020" w:type="dxa"/>
            <w:tcBorders>
              <w:right w:val="single" w:sz="8" w:space="0" w:color="auto"/>
            </w:tcBorders>
            <w:vAlign w:val="bottom"/>
          </w:tcPr>
          <w:p w:rsidR="00CF1F49" w:rsidRPr="00EC6107" w:rsidRDefault="00CF1F49">
            <w:pPr>
              <w:rPr>
                <w:sz w:val="21"/>
                <w:szCs w:val="21"/>
              </w:rPr>
            </w:pPr>
          </w:p>
        </w:tc>
        <w:tc>
          <w:tcPr>
            <w:tcW w:w="1000" w:type="dxa"/>
            <w:tcBorders>
              <w:right w:val="single" w:sz="8" w:space="0" w:color="auto"/>
            </w:tcBorders>
            <w:vAlign w:val="bottom"/>
          </w:tcPr>
          <w:p w:rsidR="00CF1F49" w:rsidRPr="00EC6107" w:rsidRDefault="00CF1F49">
            <w:pPr>
              <w:rPr>
                <w:sz w:val="21"/>
                <w:szCs w:val="21"/>
              </w:rPr>
            </w:pPr>
          </w:p>
        </w:tc>
        <w:tc>
          <w:tcPr>
            <w:tcW w:w="1040" w:type="dxa"/>
            <w:tcBorders>
              <w:right w:val="single" w:sz="8" w:space="0" w:color="auto"/>
            </w:tcBorders>
            <w:vAlign w:val="bottom"/>
          </w:tcPr>
          <w:p w:rsidR="00CF1F49" w:rsidRPr="00EC6107" w:rsidRDefault="00CF1F49">
            <w:pPr>
              <w:rPr>
                <w:sz w:val="21"/>
                <w:szCs w:val="21"/>
              </w:rPr>
            </w:pPr>
          </w:p>
        </w:tc>
        <w:tc>
          <w:tcPr>
            <w:tcW w:w="1100" w:type="dxa"/>
            <w:tcBorders>
              <w:right w:val="single" w:sz="8" w:space="0" w:color="auto"/>
            </w:tcBorders>
            <w:vAlign w:val="bottom"/>
          </w:tcPr>
          <w:p w:rsidR="00CF1F49" w:rsidRPr="00EC6107" w:rsidRDefault="00CF1F49">
            <w:pPr>
              <w:rPr>
                <w:sz w:val="21"/>
                <w:szCs w:val="21"/>
              </w:rPr>
            </w:pPr>
          </w:p>
        </w:tc>
        <w:tc>
          <w:tcPr>
            <w:tcW w:w="1240" w:type="dxa"/>
            <w:tcBorders>
              <w:right w:val="single" w:sz="8" w:space="0" w:color="auto"/>
            </w:tcBorders>
            <w:vAlign w:val="bottom"/>
          </w:tcPr>
          <w:p w:rsidR="00CF1F49" w:rsidRPr="00EC6107" w:rsidRDefault="00CF1F49">
            <w:pPr>
              <w:rPr>
                <w:sz w:val="21"/>
                <w:szCs w:val="21"/>
              </w:rPr>
            </w:pPr>
          </w:p>
        </w:tc>
        <w:tc>
          <w:tcPr>
            <w:tcW w:w="100" w:type="dxa"/>
            <w:vAlign w:val="bottom"/>
          </w:tcPr>
          <w:p w:rsidR="00CF1F49" w:rsidRPr="00EC6107" w:rsidRDefault="00CF1F49">
            <w:pPr>
              <w:rPr>
                <w:sz w:val="21"/>
                <w:szCs w:val="21"/>
              </w:rPr>
            </w:pPr>
          </w:p>
        </w:tc>
        <w:tc>
          <w:tcPr>
            <w:tcW w:w="0" w:type="dxa"/>
            <w:vAlign w:val="bottom"/>
          </w:tcPr>
          <w:p w:rsidR="00CF1F49" w:rsidRPr="00EC6107" w:rsidRDefault="00CF1F49">
            <w:pPr>
              <w:rPr>
                <w:sz w:val="2"/>
                <w:szCs w:val="2"/>
              </w:rPr>
            </w:pPr>
          </w:p>
        </w:tc>
      </w:tr>
      <w:tr w:rsidR="00CF1F49" w:rsidRPr="00EC6107">
        <w:trPr>
          <w:trHeight w:val="55"/>
        </w:trPr>
        <w:tc>
          <w:tcPr>
            <w:tcW w:w="1120" w:type="dxa"/>
            <w:tcBorders>
              <w:left w:val="single" w:sz="8" w:space="0" w:color="auto"/>
              <w:bottom w:val="single" w:sz="8" w:space="0" w:color="auto"/>
            </w:tcBorders>
            <w:vAlign w:val="bottom"/>
          </w:tcPr>
          <w:p w:rsidR="00CF1F49" w:rsidRPr="00EC6107" w:rsidRDefault="00CF1F49">
            <w:pPr>
              <w:rPr>
                <w:sz w:val="4"/>
                <w:szCs w:val="4"/>
              </w:rPr>
            </w:pPr>
          </w:p>
        </w:tc>
        <w:tc>
          <w:tcPr>
            <w:tcW w:w="880" w:type="dxa"/>
            <w:tcBorders>
              <w:bottom w:val="single" w:sz="8" w:space="0" w:color="auto"/>
              <w:right w:val="single" w:sz="8" w:space="0" w:color="auto"/>
            </w:tcBorders>
            <w:vAlign w:val="bottom"/>
          </w:tcPr>
          <w:p w:rsidR="00CF1F49" w:rsidRPr="00EC6107" w:rsidRDefault="00CF1F49">
            <w:pPr>
              <w:rPr>
                <w:sz w:val="4"/>
                <w:szCs w:val="4"/>
              </w:rPr>
            </w:pPr>
          </w:p>
        </w:tc>
        <w:tc>
          <w:tcPr>
            <w:tcW w:w="2260" w:type="dxa"/>
            <w:gridSpan w:val="2"/>
            <w:tcBorders>
              <w:bottom w:val="single" w:sz="8" w:space="0" w:color="auto"/>
              <w:right w:val="single" w:sz="8" w:space="0" w:color="auto"/>
            </w:tcBorders>
            <w:vAlign w:val="bottom"/>
          </w:tcPr>
          <w:p w:rsidR="00CF1F49" w:rsidRPr="00EC6107" w:rsidRDefault="00CF1F49">
            <w:pPr>
              <w:rPr>
                <w:sz w:val="4"/>
                <w:szCs w:val="4"/>
              </w:rPr>
            </w:pPr>
          </w:p>
        </w:tc>
        <w:tc>
          <w:tcPr>
            <w:tcW w:w="1020" w:type="dxa"/>
            <w:tcBorders>
              <w:bottom w:val="single" w:sz="8" w:space="0" w:color="auto"/>
              <w:right w:val="single" w:sz="8" w:space="0" w:color="auto"/>
            </w:tcBorders>
            <w:vAlign w:val="bottom"/>
          </w:tcPr>
          <w:p w:rsidR="00CF1F49" w:rsidRPr="00EC6107" w:rsidRDefault="00CF1F49">
            <w:pPr>
              <w:rPr>
                <w:sz w:val="4"/>
                <w:szCs w:val="4"/>
              </w:rPr>
            </w:pPr>
          </w:p>
        </w:tc>
        <w:tc>
          <w:tcPr>
            <w:tcW w:w="1000" w:type="dxa"/>
            <w:tcBorders>
              <w:bottom w:val="single" w:sz="8" w:space="0" w:color="auto"/>
              <w:right w:val="single" w:sz="8" w:space="0" w:color="auto"/>
            </w:tcBorders>
            <w:vAlign w:val="bottom"/>
          </w:tcPr>
          <w:p w:rsidR="00CF1F49" w:rsidRPr="00EC6107" w:rsidRDefault="00CF1F49">
            <w:pPr>
              <w:rPr>
                <w:sz w:val="4"/>
                <w:szCs w:val="4"/>
              </w:rPr>
            </w:pPr>
          </w:p>
        </w:tc>
        <w:tc>
          <w:tcPr>
            <w:tcW w:w="1040" w:type="dxa"/>
            <w:tcBorders>
              <w:bottom w:val="single" w:sz="8" w:space="0" w:color="auto"/>
              <w:right w:val="single" w:sz="8" w:space="0" w:color="auto"/>
            </w:tcBorders>
            <w:vAlign w:val="bottom"/>
          </w:tcPr>
          <w:p w:rsidR="00CF1F49" w:rsidRPr="00EC6107" w:rsidRDefault="00CF1F49">
            <w:pPr>
              <w:rPr>
                <w:sz w:val="4"/>
                <w:szCs w:val="4"/>
              </w:rPr>
            </w:pPr>
          </w:p>
        </w:tc>
        <w:tc>
          <w:tcPr>
            <w:tcW w:w="1100" w:type="dxa"/>
            <w:tcBorders>
              <w:bottom w:val="single" w:sz="8" w:space="0" w:color="auto"/>
              <w:right w:val="single" w:sz="8" w:space="0" w:color="auto"/>
            </w:tcBorders>
            <w:vAlign w:val="bottom"/>
          </w:tcPr>
          <w:p w:rsidR="00CF1F49" w:rsidRPr="00EC6107" w:rsidRDefault="00CF1F49">
            <w:pPr>
              <w:rPr>
                <w:sz w:val="4"/>
                <w:szCs w:val="4"/>
              </w:rPr>
            </w:pPr>
          </w:p>
        </w:tc>
        <w:tc>
          <w:tcPr>
            <w:tcW w:w="1240" w:type="dxa"/>
            <w:tcBorders>
              <w:bottom w:val="single" w:sz="8" w:space="0" w:color="auto"/>
              <w:right w:val="single" w:sz="8" w:space="0" w:color="auto"/>
            </w:tcBorders>
            <w:vAlign w:val="bottom"/>
          </w:tcPr>
          <w:p w:rsidR="00CF1F49" w:rsidRPr="00EC6107" w:rsidRDefault="00CF1F49">
            <w:pPr>
              <w:rPr>
                <w:sz w:val="4"/>
                <w:szCs w:val="4"/>
              </w:rPr>
            </w:pPr>
          </w:p>
        </w:tc>
        <w:tc>
          <w:tcPr>
            <w:tcW w:w="100" w:type="dxa"/>
            <w:vAlign w:val="bottom"/>
          </w:tcPr>
          <w:p w:rsidR="00CF1F49" w:rsidRPr="00EC6107" w:rsidRDefault="00CF1F49">
            <w:pPr>
              <w:rPr>
                <w:sz w:val="4"/>
                <w:szCs w:val="4"/>
              </w:rPr>
            </w:pPr>
          </w:p>
        </w:tc>
        <w:tc>
          <w:tcPr>
            <w:tcW w:w="0" w:type="dxa"/>
            <w:vAlign w:val="bottom"/>
          </w:tcPr>
          <w:p w:rsidR="00CF1F49" w:rsidRPr="00EC6107" w:rsidRDefault="00CF1F49">
            <w:pPr>
              <w:rPr>
                <w:sz w:val="2"/>
                <w:szCs w:val="2"/>
              </w:rPr>
            </w:pPr>
          </w:p>
        </w:tc>
      </w:tr>
      <w:tr w:rsidR="00CF1F49" w:rsidRPr="00EC6107">
        <w:trPr>
          <w:trHeight w:val="235"/>
        </w:trPr>
        <w:tc>
          <w:tcPr>
            <w:tcW w:w="1120" w:type="dxa"/>
            <w:tcBorders>
              <w:left w:val="single" w:sz="8" w:space="0" w:color="auto"/>
            </w:tcBorders>
            <w:vAlign w:val="bottom"/>
          </w:tcPr>
          <w:p w:rsidR="00CF1F49" w:rsidRPr="00EC6107" w:rsidRDefault="00CF1F49">
            <w:pPr>
              <w:rPr>
                <w:sz w:val="20"/>
                <w:szCs w:val="20"/>
              </w:rPr>
            </w:pPr>
          </w:p>
        </w:tc>
        <w:tc>
          <w:tcPr>
            <w:tcW w:w="3140" w:type="dxa"/>
            <w:gridSpan w:val="3"/>
            <w:tcBorders>
              <w:right w:val="single" w:sz="8" w:space="0" w:color="auto"/>
            </w:tcBorders>
            <w:vAlign w:val="bottom"/>
          </w:tcPr>
          <w:p w:rsidR="00CF1F49" w:rsidRPr="00EC6107" w:rsidRDefault="00CF1F49">
            <w:pPr>
              <w:spacing w:line="236" w:lineRule="exact"/>
              <w:ind w:right="1030"/>
              <w:jc w:val="right"/>
              <w:rPr>
                <w:sz w:val="20"/>
                <w:szCs w:val="20"/>
              </w:rPr>
            </w:pPr>
            <w:r>
              <w:rPr>
                <w:i/>
                <w:iCs/>
              </w:rPr>
              <w:t>Обязательная часть</w:t>
            </w:r>
          </w:p>
        </w:tc>
        <w:tc>
          <w:tcPr>
            <w:tcW w:w="1020" w:type="dxa"/>
            <w:vAlign w:val="bottom"/>
          </w:tcPr>
          <w:p w:rsidR="00CF1F49" w:rsidRPr="00EC6107" w:rsidRDefault="00CF1F49">
            <w:pPr>
              <w:rPr>
                <w:sz w:val="20"/>
                <w:szCs w:val="20"/>
              </w:rPr>
            </w:pPr>
          </w:p>
        </w:tc>
        <w:tc>
          <w:tcPr>
            <w:tcW w:w="1000" w:type="dxa"/>
            <w:vAlign w:val="bottom"/>
          </w:tcPr>
          <w:p w:rsidR="00CF1F49" w:rsidRPr="00EC6107" w:rsidRDefault="00CF1F49">
            <w:pPr>
              <w:rPr>
                <w:sz w:val="20"/>
                <w:szCs w:val="20"/>
              </w:rPr>
            </w:pPr>
          </w:p>
        </w:tc>
        <w:tc>
          <w:tcPr>
            <w:tcW w:w="1040" w:type="dxa"/>
            <w:vAlign w:val="bottom"/>
          </w:tcPr>
          <w:p w:rsidR="00CF1F49" w:rsidRPr="00EC6107" w:rsidRDefault="00CF1F49">
            <w:pPr>
              <w:rPr>
                <w:sz w:val="20"/>
                <w:szCs w:val="20"/>
              </w:rPr>
            </w:pPr>
          </w:p>
        </w:tc>
        <w:tc>
          <w:tcPr>
            <w:tcW w:w="1100" w:type="dxa"/>
            <w:vAlign w:val="bottom"/>
          </w:tcPr>
          <w:p w:rsidR="00CF1F49" w:rsidRPr="00EC6107" w:rsidRDefault="00CF1F49">
            <w:pPr>
              <w:rPr>
                <w:sz w:val="20"/>
                <w:szCs w:val="20"/>
              </w:rPr>
            </w:pPr>
          </w:p>
        </w:tc>
        <w:tc>
          <w:tcPr>
            <w:tcW w:w="1240" w:type="dxa"/>
            <w:tcBorders>
              <w:right w:val="single" w:sz="8" w:space="0" w:color="auto"/>
            </w:tcBorders>
            <w:vAlign w:val="bottom"/>
          </w:tcPr>
          <w:p w:rsidR="00CF1F49" w:rsidRPr="00EC6107" w:rsidRDefault="00CF1F49">
            <w:pPr>
              <w:rPr>
                <w:sz w:val="20"/>
                <w:szCs w:val="20"/>
              </w:rPr>
            </w:pPr>
          </w:p>
        </w:tc>
        <w:tc>
          <w:tcPr>
            <w:tcW w:w="100" w:type="dxa"/>
            <w:vAlign w:val="bottom"/>
          </w:tcPr>
          <w:p w:rsidR="00CF1F49" w:rsidRPr="00EC6107" w:rsidRDefault="00CF1F49">
            <w:pPr>
              <w:rPr>
                <w:sz w:val="20"/>
                <w:szCs w:val="20"/>
              </w:rPr>
            </w:pPr>
          </w:p>
        </w:tc>
        <w:tc>
          <w:tcPr>
            <w:tcW w:w="0" w:type="dxa"/>
            <w:vAlign w:val="bottom"/>
          </w:tcPr>
          <w:p w:rsidR="00CF1F49" w:rsidRPr="00EC6107" w:rsidRDefault="00CF1F49">
            <w:pPr>
              <w:rPr>
                <w:sz w:val="2"/>
                <w:szCs w:val="2"/>
              </w:rPr>
            </w:pPr>
          </w:p>
        </w:tc>
      </w:tr>
      <w:tr w:rsidR="00CF1F49" w:rsidRPr="00EC6107">
        <w:trPr>
          <w:trHeight w:val="86"/>
        </w:trPr>
        <w:tc>
          <w:tcPr>
            <w:tcW w:w="2000" w:type="dxa"/>
            <w:gridSpan w:val="2"/>
            <w:tcBorders>
              <w:left w:val="single" w:sz="8" w:space="0" w:color="auto"/>
              <w:bottom w:val="single" w:sz="8" w:space="0" w:color="auto"/>
            </w:tcBorders>
            <w:vAlign w:val="bottom"/>
          </w:tcPr>
          <w:p w:rsidR="00CF1F49" w:rsidRPr="00EC6107" w:rsidRDefault="00CF1F49">
            <w:pPr>
              <w:rPr>
                <w:sz w:val="7"/>
                <w:szCs w:val="7"/>
              </w:rPr>
            </w:pPr>
          </w:p>
        </w:tc>
        <w:tc>
          <w:tcPr>
            <w:tcW w:w="2260" w:type="dxa"/>
            <w:gridSpan w:val="2"/>
            <w:tcBorders>
              <w:bottom w:val="single" w:sz="8" w:space="0" w:color="auto"/>
              <w:right w:val="single" w:sz="8" w:space="0" w:color="auto"/>
            </w:tcBorders>
            <w:vAlign w:val="bottom"/>
          </w:tcPr>
          <w:p w:rsidR="00CF1F49" w:rsidRPr="00EC6107" w:rsidRDefault="00CF1F49">
            <w:pPr>
              <w:rPr>
                <w:sz w:val="7"/>
                <w:szCs w:val="7"/>
              </w:rPr>
            </w:pPr>
          </w:p>
        </w:tc>
        <w:tc>
          <w:tcPr>
            <w:tcW w:w="1020" w:type="dxa"/>
            <w:tcBorders>
              <w:bottom w:val="single" w:sz="8" w:space="0" w:color="auto"/>
            </w:tcBorders>
            <w:vAlign w:val="bottom"/>
          </w:tcPr>
          <w:p w:rsidR="00CF1F49" w:rsidRPr="00EC6107" w:rsidRDefault="00CF1F49">
            <w:pPr>
              <w:rPr>
                <w:sz w:val="7"/>
                <w:szCs w:val="7"/>
              </w:rPr>
            </w:pPr>
          </w:p>
        </w:tc>
        <w:tc>
          <w:tcPr>
            <w:tcW w:w="1000" w:type="dxa"/>
            <w:tcBorders>
              <w:bottom w:val="single" w:sz="8" w:space="0" w:color="auto"/>
            </w:tcBorders>
            <w:vAlign w:val="bottom"/>
          </w:tcPr>
          <w:p w:rsidR="00CF1F49" w:rsidRPr="00EC6107" w:rsidRDefault="00CF1F49">
            <w:pPr>
              <w:rPr>
                <w:sz w:val="7"/>
                <w:szCs w:val="7"/>
              </w:rPr>
            </w:pPr>
          </w:p>
        </w:tc>
        <w:tc>
          <w:tcPr>
            <w:tcW w:w="1040" w:type="dxa"/>
            <w:tcBorders>
              <w:bottom w:val="single" w:sz="8" w:space="0" w:color="auto"/>
            </w:tcBorders>
            <w:vAlign w:val="bottom"/>
          </w:tcPr>
          <w:p w:rsidR="00CF1F49" w:rsidRPr="00EC6107" w:rsidRDefault="00CF1F49">
            <w:pPr>
              <w:rPr>
                <w:sz w:val="7"/>
                <w:szCs w:val="7"/>
              </w:rPr>
            </w:pPr>
          </w:p>
        </w:tc>
        <w:tc>
          <w:tcPr>
            <w:tcW w:w="1100" w:type="dxa"/>
            <w:tcBorders>
              <w:bottom w:val="single" w:sz="8" w:space="0" w:color="auto"/>
            </w:tcBorders>
            <w:vAlign w:val="bottom"/>
          </w:tcPr>
          <w:p w:rsidR="00CF1F49" w:rsidRPr="00EC6107" w:rsidRDefault="00CF1F49">
            <w:pPr>
              <w:rPr>
                <w:sz w:val="7"/>
                <w:szCs w:val="7"/>
              </w:rPr>
            </w:pPr>
          </w:p>
        </w:tc>
        <w:tc>
          <w:tcPr>
            <w:tcW w:w="1240" w:type="dxa"/>
            <w:tcBorders>
              <w:bottom w:val="single" w:sz="8" w:space="0" w:color="auto"/>
              <w:right w:val="single" w:sz="8" w:space="0" w:color="auto"/>
            </w:tcBorders>
            <w:vAlign w:val="bottom"/>
          </w:tcPr>
          <w:p w:rsidR="00CF1F49" w:rsidRPr="00EC6107" w:rsidRDefault="00CF1F49">
            <w:pPr>
              <w:rPr>
                <w:sz w:val="7"/>
                <w:szCs w:val="7"/>
              </w:rPr>
            </w:pPr>
          </w:p>
        </w:tc>
        <w:tc>
          <w:tcPr>
            <w:tcW w:w="100" w:type="dxa"/>
            <w:vAlign w:val="bottom"/>
          </w:tcPr>
          <w:p w:rsidR="00CF1F49" w:rsidRPr="00EC6107" w:rsidRDefault="00CF1F49">
            <w:pPr>
              <w:rPr>
                <w:sz w:val="7"/>
                <w:szCs w:val="7"/>
              </w:rPr>
            </w:pPr>
          </w:p>
        </w:tc>
        <w:tc>
          <w:tcPr>
            <w:tcW w:w="0" w:type="dxa"/>
            <w:vAlign w:val="bottom"/>
          </w:tcPr>
          <w:p w:rsidR="00CF1F49" w:rsidRPr="00EC6107" w:rsidRDefault="00CF1F49">
            <w:pPr>
              <w:rPr>
                <w:sz w:val="2"/>
                <w:szCs w:val="2"/>
              </w:rPr>
            </w:pPr>
          </w:p>
        </w:tc>
      </w:tr>
      <w:tr w:rsidR="00CF1F49" w:rsidRPr="00EC6107">
        <w:trPr>
          <w:trHeight w:val="256"/>
        </w:trPr>
        <w:tc>
          <w:tcPr>
            <w:tcW w:w="2000" w:type="dxa"/>
            <w:gridSpan w:val="2"/>
            <w:tcBorders>
              <w:left w:val="single" w:sz="8" w:space="0" w:color="auto"/>
              <w:right w:val="single" w:sz="8" w:space="0" w:color="auto"/>
            </w:tcBorders>
            <w:vAlign w:val="bottom"/>
          </w:tcPr>
          <w:p w:rsidR="00CF1F49" w:rsidRPr="00EC6107" w:rsidRDefault="00CF1F49">
            <w:pPr>
              <w:spacing w:line="242" w:lineRule="exact"/>
              <w:ind w:left="120"/>
              <w:rPr>
                <w:sz w:val="20"/>
                <w:szCs w:val="20"/>
              </w:rPr>
            </w:pPr>
            <w:r>
              <w:t>Русский язык</w:t>
            </w:r>
          </w:p>
        </w:tc>
        <w:tc>
          <w:tcPr>
            <w:tcW w:w="2260" w:type="dxa"/>
            <w:gridSpan w:val="2"/>
            <w:tcBorders>
              <w:right w:val="single" w:sz="8" w:space="0" w:color="auto"/>
            </w:tcBorders>
            <w:vAlign w:val="bottom"/>
          </w:tcPr>
          <w:p w:rsidR="00CF1F49" w:rsidRPr="00EC6107" w:rsidRDefault="00CF1F49">
            <w:pPr>
              <w:spacing w:line="242" w:lineRule="exact"/>
              <w:ind w:left="100"/>
              <w:rPr>
                <w:sz w:val="20"/>
                <w:szCs w:val="20"/>
              </w:rPr>
            </w:pPr>
            <w:r>
              <w:t>Русский язык</w:t>
            </w:r>
          </w:p>
        </w:tc>
        <w:tc>
          <w:tcPr>
            <w:tcW w:w="1020" w:type="dxa"/>
            <w:tcBorders>
              <w:right w:val="single" w:sz="8" w:space="0" w:color="auto"/>
            </w:tcBorders>
            <w:vAlign w:val="bottom"/>
          </w:tcPr>
          <w:p w:rsidR="00CF1F49" w:rsidRPr="00EC6107" w:rsidRDefault="00CF1F49">
            <w:pPr>
              <w:spacing w:line="256" w:lineRule="exact"/>
              <w:jc w:val="center"/>
              <w:rPr>
                <w:sz w:val="20"/>
                <w:szCs w:val="20"/>
              </w:rPr>
            </w:pPr>
            <w:r>
              <w:rPr>
                <w:w w:val="99"/>
                <w:sz w:val="24"/>
                <w:szCs w:val="24"/>
              </w:rPr>
              <w:t>4</w:t>
            </w:r>
          </w:p>
        </w:tc>
        <w:tc>
          <w:tcPr>
            <w:tcW w:w="1000" w:type="dxa"/>
            <w:tcBorders>
              <w:right w:val="single" w:sz="8" w:space="0" w:color="auto"/>
            </w:tcBorders>
            <w:vAlign w:val="bottom"/>
          </w:tcPr>
          <w:p w:rsidR="00CF1F49" w:rsidRPr="00EC6107" w:rsidRDefault="00CF1F49">
            <w:pPr>
              <w:spacing w:line="256" w:lineRule="exact"/>
              <w:jc w:val="center"/>
              <w:rPr>
                <w:sz w:val="20"/>
                <w:szCs w:val="20"/>
              </w:rPr>
            </w:pPr>
            <w:r>
              <w:rPr>
                <w:w w:val="99"/>
                <w:sz w:val="24"/>
                <w:szCs w:val="24"/>
              </w:rPr>
              <w:t>5</w:t>
            </w:r>
          </w:p>
        </w:tc>
        <w:tc>
          <w:tcPr>
            <w:tcW w:w="1040" w:type="dxa"/>
            <w:tcBorders>
              <w:right w:val="single" w:sz="8" w:space="0" w:color="auto"/>
            </w:tcBorders>
            <w:vAlign w:val="bottom"/>
          </w:tcPr>
          <w:p w:rsidR="00CF1F49" w:rsidRPr="00EC6107" w:rsidRDefault="00CF1F49">
            <w:pPr>
              <w:spacing w:line="256" w:lineRule="exact"/>
              <w:jc w:val="center"/>
              <w:rPr>
                <w:sz w:val="20"/>
                <w:szCs w:val="20"/>
              </w:rPr>
            </w:pPr>
            <w:r>
              <w:rPr>
                <w:w w:val="99"/>
                <w:sz w:val="24"/>
                <w:szCs w:val="24"/>
              </w:rPr>
              <w:t>5</w:t>
            </w:r>
          </w:p>
        </w:tc>
        <w:tc>
          <w:tcPr>
            <w:tcW w:w="1100" w:type="dxa"/>
            <w:tcBorders>
              <w:right w:val="single" w:sz="8" w:space="0" w:color="auto"/>
            </w:tcBorders>
            <w:vAlign w:val="bottom"/>
          </w:tcPr>
          <w:p w:rsidR="00CF1F49" w:rsidRPr="00EC6107" w:rsidRDefault="00CF1F49">
            <w:pPr>
              <w:spacing w:line="256" w:lineRule="exact"/>
              <w:jc w:val="center"/>
              <w:rPr>
                <w:sz w:val="20"/>
                <w:szCs w:val="20"/>
              </w:rPr>
            </w:pPr>
            <w:r>
              <w:rPr>
                <w:w w:val="99"/>
                <w:sz w:val="24"/>
                <w:szCs w:val="24"/>
              </w:rPr>
              <w:t>5</w:t>
            </w:r>
          </w:p>
        </w:tc>
        <w:tc>
          <w:tcPr>
            <w:tcW w:w="1240" w:type="dxa"/>
            <w:tcBorders>
              <w:right w:val="single" w:sz="8" w:space="0" w:color="auto"/>
            </w:tcBorders>
            <w:vAlign w:val="bottom"/>
          </w:tcPr>
          <w:p w:rsidR="00CF1F49" w:rsidRPr="00EC6107" w:rsidRDefault="00CF1F49">
            <w:pPr>
              <w:spacing w:line="256" w:lineRule="exact"/>
              <w:jc w:val="center"/>
              <w:rPr>
                <w:sz w:val="20"/>
                <w:szCs w:val="20"/>
              </w:rPr>
            </w:pPr>
            <w:r>
              <w:rPr>
                <w:w w:val="99"/>
                <w:sz w:val="24"/>
                <w:szCs w:val="24"/>
              </w:rPr>
              <w:t>19</w:t>
            </w:r>
          </w:p>
        </w:tc>
        <w:tc>
          <w:tcPr>
            <w:tcW w:w="100" w:type="dxa"/>
            <w:vAlign w:val="bottom"/>
          </w:tcPr>
          <w:p w:rsidR="00CF1F49" w:rsidRPr="00EC6107" w:rsidRDefault="00CF1F49"/>
        </w:tc>
        <w:tc>
          <w:tcPr>
            <w:tcW w:w="0" w:type="dxa"/>
            <w:vAlign w:val="bottom"/>
          </w:tcPr>
          <w:p w:rsidR="00CF1F49" w:rsidRPr="00EC6107" w:rsidRDefault="00CF1F49">
            <w:pPr>
              <w:rPr>
                <w:sz w:val="2"/>
                <w:szCs w:val="2"/>
              </w:rPr>
            </w:pPr>
          </w:p>
        </w:tc>
      </w:tr>
      <w:tr w:rsidR="00CF1F49" w:rsidRPr="00EC6107">
        <w:trPr>
          <w:trHeight w:val="106"/>
        </w:trPr>
        <w:tc>
          <w:tcPr>
            <w:tcW w:w="2000" w:type="dxa"/>
            <w:gridSpan w:val="2"/>
            <w:vMerge w:val="restart"/>
            <w:tcBorders>
              <w:left w:val="single" w:sz="8" w:space="0" w:color="auto"/>
              <w:right w:val="single" w:sz="8" w:space="0" w:color="auto"/>
            </w:tcBorders>
            <w:vAlign w:val="bottom"/>
          </w:tcPr>
          <w:p w:rsidR="00CF1F49" w:rsidRPr="00EC6107" w:rsidRDefault="00CF1F49">
            <w:pPr>
              <w:ind w:left="160"/>
              <w:rPr>
                <w:sz w:val="20"/>
                <w:szCs w:val="20"/>
              </w:rPr>
            </w:pPr>
            <w:r>
              <w:t>илитературное</w:t>
            </w:r>
          </w:p>
        </w:tc>
        <w:tc>
          <w:tcPr>
            <w:tcW w:w="860" w:type="dxa"/>
            <w:tcBorders>
              <w:bottom w:val="single" w:sz="8" w:space="0" w:color="auto"/>
            </w:tcBorders>
            <w:vAlign w:val="bottom"/>
          </w:tcPr>
          <w:p w:rsidR="00CF1F49" w:rsidRPr="00EC6107" w:rsidRDefault="00CF1F49">
            <w:pPr>
              <w:rPr>
                <w:sz w:val="9"/>
                <w:szCs w:val="9"/>
              </w:rPr>
            </w:pPr>
          </w:p>
        </w:tc>
        <w:tc>
          <w:tcPr>
            <w:tcW w:w="1400" w:type="dxa"/>
            <w:tcBorders>
              <w:bottom w:val="single" w:sz="8" w:space="0" w:color="auto"/>
              <w:right w:val="single" w:sz="8" w:space="0" w:color="auto"/>
            </w:tcBorders>
            <w:vAlign w:val="bottom"/>
          </w:tcPr>
          <w:p w:rsidR="00CF1F49" w:rsidRPr="00EC6107" w:rsidRDefault="00CF1F49">
            <w:pPr>
              <w:rPr>
                <w:sz w:val="9"/>
                <w:szCs w:val="9"/>
              </w:rPr>
            </w:pPr>
          </w:p>
        </w:tc>
        <w:tc>
          <w:tcPr>
            <w:tcW w:w="1020" w:type="dxa"/>
            <w:tcBorders>
              <w:bottom w:val="single" w:sz="8" w:space="0" w:color="auto"/>
              <w:right w:val="single" w:sz="8" w:space="0" w:color="auto"/>
            </w:tcBorders>
            <w:vAlign w:val="bottom"/>
          </w:tcPr>
          <w:p w:rsidR="00CF1F49" w:rsidRPr="00EC6107" w:rsidRDefault="00CF1F49">
            <w:pPr>
              <w:rPr>
                <w:sz w:val="9"/>
                <w:szCs w:val="9"/>
              </w:rPr>
            </w:pPr>
          </w:p>
        </w:tc>
        <w:tc>
          <w:tcPr>
            <w:tcW w:w="1000" w:type="dxa"/>
            <w:tcBorders>
              <w:bottom w:val="single" w:sz="8" w:space="0" w:color="auto"/>
              <w:right w:val="single" w:sz="8" w:space="0" w:color="auto"/>
            </w:tcBorders>
            <w:vAlign w:val="bottom"/>
          </w:tcPr>
          <w:p w:rsidR="00CF1F49" w:rsidRPr="00EC6107" w:rsidRDefault="00CF1F49">
            <w:pPr>
              <w:rPr>
                <w:sz w:val="9"/>
                <w:szCs w:val="9"/>
              </w:rPr>
            </w:pPr>
          </w:p>
        </w:tc>
        <w:tc>
          <w:tcPr>
            <w:tcW w:w="1040" w:type="dxa"/>
            <w:tcBorders>
              <w:bottom w:val="single" w:sz="8" w:space="0" w:color="auto"/>
              <w:right w:val="single" w:sz="8" w:space="0" w:color="auto"/>
            </w:tcBorders>
            <w:vAlign w:val="bottom"/>
          </w:tcPr>
          <w:p w:rsidR="00CF1F49" w:rsidRPr="00EC6107" w:rsidRDefault="00CF1F49">
            <w:pPr>
              <w:rPr>
                <w:sz w:val="9"/>
                <w:szCs w:val="9"/>
              </w:rPr>
            </w:pPr>
          </w:p>
        </w:tc>
        <w:tc>
          <w:tcPr>
            <w:tcW w:w="1100" w:type="dxa"/>
            <w:tcBorders>
              <w:bottom w:val="single" w:sz="8" w:space="0" w:color="auto"/>
              <w:right w:val="single" w:sz="8" w:space="0" w:color="auto"/>
            </w:tcBorders>
            <w:vAlign w:val="bottom"/>
          </w:tcPr>
          <w:p w:rsidR="00CF1F49" w:rsidRPr="00EC6107" w:rsidRDefault="00CF1F49">
            <w:pPr>
              <w:rPr>
                <w:sz w:val="9"/>
                <w:szCs w:val="9"/>
              </w:rPr>
            </w:pPr>
          </w:p>
        </w:tc>
        <w:tc>
          <w:tcPr>
            <w:tcW w:w="1240" w:type="dxa"/>
            <w:tcBorders>
              <w:bottom w:val="single" w:sz="8" w:space="0" w:color="auto"/>
              <w:right w:val="single" w:sz="8" w:space="0" w:color="auto"/>
            </w:tcBorders>
            <w:vAlign w:val="bottom"/>
          </w:tcPr>
          <w:p w:rsidR="00CF1F49" w:rsidRPr="00EC6107" w:rsidRDefault="00CF1F49">
            <w:pPr>
              <w:rPr>
                <w:sz w:val="9"/>
                <w:szCs w:val="9"/>
              </w:rPr>
            </w:pPr>
          </w:p>
        </w:tc>
        <w:tc>
          <w:tcPr>
            <w:tcW w:w="100" w:type="dxa"/>
            <w:vAlign w:val="bottom"/>
          </w:tcPr>
          <w:p w:rsidR="00CF1F49" w:rsidRPr="00EC6107" w:rsidRDefault="00CF1F49">
            <w:pPr>
              <w:rPr>
                <w:sz w:val="9"/>
                <w:szCs w:val="9"/>
              </w:rPr>
            </w:pPr>
          </w:p>
        </w:tc>
        <w:tc>
          <w:tcPr>
            <w:tcW w:w="0" w:type="dxa"/>
            <w:vAlign w:val="bottom"/>
          </w:tcPr>
          <w:p w:rsidR="00CF1F49" w:rsidRPr="00EC6107" w:rsidRDefault="00CF1F49">
            <w:pPr>
              <w:rPr>
                <w:sz w:val="2"/>
                <w:szCs w:val="2"/>
              </w:rPr>
            </w:pPr>
          </w:p>
        </w:tc>
      </w:tr>
      <w:tr w:rsidR="00CF1F49" w:rsidRPr="00EC6107">
        <w:trPr>
          <w:trHeight w:val="156"/>
        </w:trPr>
        <w:tc>
          <w:tcPr>
            <w:tcW w:w="2000" w:type="dxa"/>
            <w:gridSpan w:val="2"/>
            <w:vMerge/>
            <w:tcBorders>
              <w:left w:val="single" w:sz="8" w:space="0" w:color="auto"/>
              <w:right w:val="single" w:sz="8" w:space="0" w:color="auto"/>
            </w:tcBorders>
            <w:vAlign w:val="bottom"/>
          </w:tcPr>
          <w:p w:rsidR="00CF1F49" w:rsidRPr="00EC6107" w:rsidRDefault="00CF1F49">
            <w:pPr>
              <w:rPr>
                <w:sz w:val="13"/>
                <w:szCs w:val="13"/>
              </w:rPr>
            </w:pPr>
          </w:p>
        </w:tc>
        <w:tc>
          <w:tcPr>
            <w:tcW w:w="2260" w:type="dxa"/>
            <w:gridSpan w:val="2"/>
            <w:vMerge w:val="restart"/>
            <w:tcBorders>
              <w:right w:val="single" w:sz="8" w:space="0" w:color="auto"/>
            </w:tcBorders>
            <w:vAlign w:val="bottom"/>
          </w:tcPr>
          <w:p w:rsidR="00CF1F49" w:rsidRPr="00EC6107" w:rsidRDefault="00CF1F49">
            <w:pPr>
              <w:spacing w:line="242" w:lineRule="exact"/>
              <w:ind w:left="100"/>
              <w:rPr>
                <w:sz w:val="20"/>
                <w:szCs w:val="20"/>
              </w:rPr>
            </w:pPr>
            <w:r>
              <w:t>Литературное чтение</w:t>
            </w:r>
          </w:p>
        </w:tc>
        <w:tc>
          <w:tcPr>
            <w:tcW w:w="1020" w:type="dxa"/>
            <w:vMerge w:val="restart"/>
            <w:tcBorders>
              <w:right w:val="single" w:sz="8" w:space="0" w:color="auto"/>
            </w:tcBorders>
            <w:vAlign w:val="bottom"/>
          </w:tcPr>
          <w:p w:rsidR="00CF1F49" w:rsidRPr="00EC6107" w:rsidRDefault="00CF1F49">
            <w:pPr>
              <w:spacing w:line="258" w:lineRule="exact"/>
              <w:jc w:val="center"/>
              <w:rPr>
                <w:sz w:val="20"/>
                <w:szCs w:val="20"/>
              </w:rPr>
            </w:pPr>
            <w:r>
              <w:rPr>
                <w:w w:val="99"/>
                <w:sz w:val="24"/>
                <w:szCs w:val="24"/>
              </w:rPr>
              <w:t>2</w:t>
            </w:r>
          </w:p>
        </w:tc>
        <w:tc>
          <w:tcPr>
            <w:tcW w:w="1000" w:type="dxa"/>
            <w:vMerge w:val="restart"/>
            <w:tcBorders>
              <w:right w:val="single" w:sz="8" w:space="0" w:color="auto"/>
            </w:tcBorders>
            <w:vAlign w:val="bottom"/>
          </w:tcPr>
          <w:p w:rsidR="00CF1F49" w:rsidRPr="00EC6107" w:rsidRDefault="00CF1F49">
            <w:pPr>
              <w:spacing w:line="258" w:lineRule="exact"/>
              <w:jc w:val="center"/>
              <w:rPr>
                <w:sz w:val="20"/>
                <w:szCs w:val="20"/>
              </w:rPr>
            </w:pPr>
            <w:r>
              <w:rPr>
                <w:w w:val="99"/>
                <w:sz w:val="24"/>
                <w:szCs w:val="24"/>
              </w:rPr>
              <w:t>3</w:t>
            </w:r>
          </w:p>
        </w:tc>
        <w:tc>
          <w:tcPr>
            <w:tcW w:w="1040" w:type="dxa"/>
            <w:vMerge w:val="restart"/>
            <w:tcBorders>
              <w:right w:val="single" w:sz="8" w:space="0" w:color="auto"/>
            </w:tcBorders>
            <w:vAlign w:val="bottom"/>
          </w:tcPr>
          <w:p w:rsidR="00CF1F49" w:rsidRPr="00EC6107" w:rsidRDefault="00CF1F49">
            <w:pPr>
              <w:spacing w:line="258" w:lineRule="exact"/>
              <w:jc w:val="center"/>
              <w:rPr>
                <w:sz w:val="20"/>
                <w:szCs w:val="20"/>
              </w:rPr>
            </w:pPr>
            <w:r>
              <w:rPr>
                <w:w w:val="99"/>
                <w:sz w:val="24"/>
                <w:szCs w:val="24"/>
              </w:rPr>
              <w:t>3</w:t>
            </w:r>
          </w:p>
        </w:tc>
        <w:tc>
          <w:tcPr>
            <w:tcW w:w="1100" w:type="dxa"/>
            <w:vMerge w:val="restart"/>
            <w:tcBorders>
              <w:right w:val="single" w:sz="8" w:space="0" w:color="auto"/>
            </w:tcBorders>
            <w:vAlign w:val="bottom"/>
          </w:tcPr>
          <w:p w:rsidR="00CF1F49" w:rsidRPr="00EC6107" w:rsidRDefault="00CF1F49">
            <w:pPr>
              <w:spacing w:line="258" w:lineRule="exact"/>
              <w:jc w:val="center"/>
              <w:rPr>
                <w:sz w:val="20"/>
                <w:szCs w:val="20"/>
              </w:rPr>
            </w:pPr>
            <w:r>
              <w:rPr>
                <w:w w:val="99"/>
                <w:sz w:val="24"/>
                <w:szCs w:val="24"/>
              </w:rPr>
              <w:t>3</w:t>
            </w:r>
          </w:p>
        </w:tc>
        <w:tc>
          <w:tcPr>
            <w:tcW w:w="1240" w:type="dxa"/>
            <w:vMerge w:val="restart"/>
            <w:tcBorders>
              <w:right w:val="single" w:sz="8" w:space="0" w:color="auto"/>
            </w:tcBorders>
            <w:vAlign w:val="bottom"/>
          </w:tcPr>
          <w:p w:rsidR="00CF1F49" w:rsidRPr="00EC6107" w:rsidRDefault="00CF1F49">
            <w:pPr>
              <w:spacing w:line="258" w:lineRule="exact"/>
              <w:jc w:val="center"/>
              <w:rPr>
                <w:sz w:val="20"/>
                <w:szCs w:val="20"/>
              </w:rPr>
            </w:pPr>
            <w:r>
              <w:rPr>
                <w:w w:val="99"/>
                <w:sz w:val="24"/>
                <w:szCs w:val="24"/>
              </w:rPr>
              <w:t>11</w:t>
            </w:r>
          </w:p>
        </w:tc>
        <w:tc>
          <w:tcPr>
            <w:tcW w:w="100" w:type="dxa"/>
            <w:vAlign w:val="bottom"/>
          </w:tcPr>
          <w:p w:rsidR="00CF1F49" w:rsidRPr="00EC6107" w:rsidRDefault="00CF1F49">
            <w:pPr>
              <w:rPr>
                <w:sz w:val="13"/>
                <w:szCs w:val="13"/>
              </w:rPr>
            </w:pPr>
          </w:p>
        </w:tc>
        <w:tc>
          <w:tcPr>
            <w:tcW w:w="0" w:type="dxa"/>
            <w:vAlign w:val="bottom"/>
          </w:tcPr>
          <w:p w:rsidR="00CF1F49" w:rsidRPr="00EC6107" w:rsidRDefault="00CF1F49">
            <w:pPr>
              <w:rPr>
                <w:sz w:val="2"/>
                <w:szCs w:val="2"/>
              </w:rPr>
            </w:pPr>
          </w:p>
        </w:tc>
      </w:tr>
      <w:tr w:rsidR="00CF1F49" w:rsidRPr="00EC6107">
        <w:trPr>
          <w:trHeight w:val="102"/>
        </w:trPr>
        <w:tc>
          <w:tcPr>
            <w:tcW w:w="1120" w:type="dxa"/>
            <w:vMerge w:val="restart"/>
            <w:tcBorders>
              <w:left w:val="single" w:sz="8" w:space="0" w:color="auto"/>
            </w:tcBorders>
            <w:vAlign w:val="bottom"/>
          </w:tcPr>
          <w:p w:rsidR="00CF1F49" w:rsidRPr="00EC6107" w:rsidRDefault="00CF1F49">
            <w:pPr>
              <w:ind w:left="120"/>
              <w:rPr>
                <w:sz w:val="20"/>
                <w:szCs w:val="20"/>
              </w:rPr>
            </w:pPr>
            <w:r>
              <w:t>чтение</w:t>
            </w:r>
          </w:p>
        </w:tc>
        <w:tc>
          <w:tcPr>
            <w:tcW w:w="880" w:type="dxa"/>
            <w:tcBorders>
              <w:right w:val="single" w:sz="8" w:space="0" w:color="auto"/>
            </w:tcBorders>
            <w:vAlign w:val="bottom"/>
          </w:tcPr>
          <w:p w:rsidR="00CF1F49" w:rsidRPr="00EC6107" w:rsidRDefault="00CF1F49">
            <w:pPr>
              <w:rPr>
                <w:sz w:val="8"/>
                <w:szCs w:val="8"/>
              </w:rPr>
            </w:pPr>
          </w:p>
        </w:tc>
        <w:tc>
          <w:tcPr>
            <w:tcW w:w="2260" w:type="dxa"/>
            <w:gridSpan w:val="2"/>
            <w:vMerge/>
            <w:tcBorders>
              <w:right w:val="single" w:sz="8" w:space="0" w:color="auto"/>
            </w:tcBorders>
            <w:vAlign w:val="bottom"/>
          </w:tcPr>
          <w:p w:rsidR="00CF1F49" w:rsidRPr="00EC6107" w:rsidRDefault="00CF1F49">
            <w:pPr>
              <w:rPr>
                <w:sz w:val="8"/>
                <w:szCs w:val="8"/>
              </w:rPr>
            </w:pPr>
          </w:p>
        </w:tc>
        <w:tc>
          <w:tcPr>
            <w:tcW w:w="1020" w:type="dxa"/>
            <w:vMerge/>
            <w:tcBorders>
              <w:right w:val="single" w:sz="8" w:space="0" w:color="auto"/>
            </w:tcBorders>
            <w:vAlign w:val="bottom"/>
          </w:tcPr>
          <w:p w:rsidR="00CF1F49" w:rsidRPr="00EC6107" w:rsidRDefault="00CF1F49">
            <w:pPr>
              <w:rPr>
                <w:sz w:val="8"/>
                <w:szCs w:val="8"/>
              </w:rPr>
            </w:pPr>
          </w:p>
        </w:tc>
        <w:tc>
          <w:tcPr>
            <w:tcW w:w="1000" w:type="dxa"/>
            <w:vMerge/>
            <w:tcBorders>
              <w:right w:val="single" w:sz="8" w:space="0" w:color="auto"/>
            </w:tcBorders>
            <w:vAlign w:val="bottom"/>
          </w:tcPr>
          <w:p w:rsidR="00CF1F49" w:rsidRPr="00EC6107" w:rsidRDefault="00CF1F49">
            <w:pPr>
              <w:rPr>
                <w:sz w:val="8"/>
                <w:szCs w:val="8"/>
              </w:rPr>
            </w:pPr>
          </w:p>
        </w:tc>
        <w:tc>
          <w:tcPr>
            <w:tcW w:w="1040" w:type="dxa"/>
            <w:vMerge/>
            <w:tcBorders>
              <w:right w:val="single" w:sz="8" w:space="0" w:color="auto"/>
            </w:tcBorders>
            <w:vAlign w:val="bottom"/>
          </w:tcPr>
          <w:p w:rsidR="00CF1F49" w:rsidRPr="00EC6107" w:rsidRDefault="00CF1F49">
            <w:pPr>
              <w:rPr>
                <w:sz w:val="8"/>
                <w:szCs w:val="8"/>
              </w:rPr>
            </w:pPr>
          </w:p>
        </w:tc>
        <w:tc>
          <w:tcPr>
            <w:tcW w:w="1100" w:type="dxa"/>
            <w:vMerge/>
            <w:tcBorders>
              <w:right w:val="single" w:sz="8" w:space="0" w:color="auto"/>
            </w:tcBorders>
            <w:vAlign w:val="bottom"/>
          </w:tcPr>
          <w:p w:rsidR="00CF1F49" w:rsidRPr="00EC6107" w:rsidRDefault="00CF1F49">
            <w:pPr>
              <w:rPr>
                <w:sz w:val="8"/>
                <w:szCs w:val="8"/>
              </w:rPr>
            </w:pPr>
          </w:p>
        </w:tc>
        <w:tc>
          <w:tcPr>
            <w:tcW w:w="1240" w:type="dxa"/>
            <w:vMerge/>
            <w:tcBorders>
              <w:right w:val="single" w:sz="8" w:space="0" w:color="auto"/>
            </w:tcBorders>
            <w:vAlign w:val="bottom"/>
          </w:tcPr>
          <w:p w:rsidR="00CF1F49" w:rsidRPr="00EC6107" w:rsidRDefault="00CF1F49">
            <w:pPr>
              <w:rPr>
                <w:sz w:val="8"/>
                <w:szCs w:val="8"/>
              </w:rPr>
            </w:pPr>
          </w:p>
        </w:tc>
        <w:tc>
          <w:tcPr>
            <w:tcW w:w="100" w:type="dxa"/>
            <w:vAlign w:val="bottom"/>
          </w:tcPr>
          <w:p w:rsidR="00CF1F49" w:rsidRPr="00EC6107" w:rsidRDefault="00CF1F49">
            <w:pPr>
              <w:rPr>
                <w:sz w:val="8"/>
                <w:szCs w:val="8"/>
              </w:rPr>
            </w:pPr>
          </w:p>
        </w:tc>
        <w:tc>
          <w:tcPr>
            <w:tcW w:w="0" w:type="dxa"/>
            <w:vAlign w:val="bottom"/>
          </w:tcPr>
          <w:p w:rsidR="00CF1F49" w:rsidRPr="00EC6107" w:rsidRDefault="00CF1F49">
            <w:pPr>
              <w:rPr>
                <w:sz w:val="2"/>
                <w:szCs w:val="2"/>
              </w:rPr>
            </w:pPr>
          </w:p>
        </w:tc>
      </w:tr>
      <w:tr w:rsidR="00CF1F49" w:rsidRPr="00EC6107">
        <w:trPr>
          <w:trHeight w:val="202"/>
        </w:trPr>
        <w:tc>
          <w:tcPr>
            <w:tcW w:w="1120" w:type="dxa"/>
            <w:vMerge/>
            <w:tcBorders>
              <w:left w:val="single" w:sz="8" w:space="0" w:color="auto"/>
            </w:tcBorders>
            <w:vAlign w:val="bottom"/>
          </w:tcPr>
          <w:p w:rsidR="00CF1F49" w:rsidRPr="00EC6107" w:rsidRDefault="00CF1F49">
            <w:pPr>
              <w:rPr>
                <w:sz w:val="17"/>
                <w:szCs w:val="17"/>
              </w:rPr>
            </w:pPr>
          </w:p>
        </w:tc>
        <w:tc>
          <w:tcPr>
            <w:tcW w:w="880" w:type="dxa"/>
            <w:tcBorders>
              <w:right w:val="single" w:sz="8" w:space="0" w:color="auto"/>
            </w:tcBorders>
            <w:vAlign w:val="bottom"/>
          </w:tcPr>
          <w:p w:rsidR="00CF1F49" w:rsidRPr="00EC6107" w:rsidRDefault="00CF1F49">
            <w:pPr>
              <w:rPr>
                <w:sz w:val="17"/>
                <w:szCs w:val="17"/>
              </w:rPr>
            </w:pPr>
          </w:p>
        </w:tc>
        <w:tc>
          <w:tcPr>
            <w:tcW w:w="860" w:type="dxa"/>
            <w:vAlign w:val="bottom"/>
          </w:tcPr>
          <w:p w:rsidR="00CF1F49" w:rsidRPr="00EC6107" w:rsidRDefault="00CF1F49">
            <w:pPr>
              <w:rPr>
                <w:sz w:val="17"/>
                <w:szCs w:val="17"/>
              </w:rPr>
            </w:pPr>
          </w:p>
        </w:tc>
        <w:tc>
          <w:tcPr>
            <w:tcW w:w="1400" w:type="dxa"/>
            <w:tcBorders>
              <w:right w:val="single" w:sz="8" w:space="0" w:color="auto"/>
            </w:tcBorders>
            <w:vAlign w:val="bottom"/>
          </w:tcPr>
          <w:p w:rsidR="00CF1F49" w:rsidRPr="00EC6107" w:rsidRDefault="00CF1F49">
            <w:pPr>
              <w:rPr>
                <w:sz w:val="17"/>
                <w:szCs w:val="17"/>
              </w:rPr>
            </w:pPr>
          </w:p>
        </w:tc>
        <w:tc>
          <w:tcPr>
            <w:tcW w:w="1020" w:type="dxa"/>
            <w:tcBorders>
              <w:right w:val="single" w:sz="8" w:space="0" w:color="auto"/>
            </w:tcBorders>
            <w:vAlign w:val="bottom"/>
          </w:tcPr>
          <w:p w:rsidR="00CF1F49" w:rsidRPr="00EC6107" w:rsidRDefault="00CF1F49">
            <w:pPr>
              <w:rPr>
                <w:sz w:val="17"/>
                <w:szCs w:val="17"/>
              </w:rPr>
            </w:pPr>
          </w:p>
        </w:tc>
        <w:tc>
          <w:tcPr>
            <w:tcW w:w="1000" w:type="dxa"/>
            <w:tcBorders>
              <w:right w:val="single" w:sz="8" w:space="0" w:color="auto"/>
            </w:tcBorders>
            <w:vAlign w:val="bottom"/>
          </w:tcPr>
          <w:p w:rsidR="00CF1F49" w:rsidRPr="00EC6107" w:rsidRDefault="00CF1F49">
            <w:pPr>
              <w:rPr>
                <w:sz w:val="17"/>
                <w:szCs w:val="17"/>
              </w:rPr>
            </w:pPr>
          </w:p>
        </w:tc>
        <w:tc>
          <w:tcPr>
            <w:tcW w:w="1040" w:type="dxa"/>
            <w:tcBorders>
              <w:right w:val="single" w:sz="8" w:space="0" w:color="auto"/>
            </w:tcBorders>
            <w:vAlign w:val="bottom"/>
          </w:tcPr>
          <w:p w:rsidR="00CF1F49" w:rsidRPr="00EC6107" w:rsidRDefault="00CF1F49">
            <w:pPr>
              <w:rPr>
                <w:sz w:val="17"/>
                <w:szCs w:val="17"/>
              </w:rPr>
            </w:pPr>
          </w:p>
        </w:tc>
        <w:tc>
          <w:tcPr>
            <w:tcW w:w="1100" w:type="dxa"/>
            <w:tcBorders>
              <w:right w:val="single" w:sz="8" w:space="0" w:color="auto"/>
            </w:tcBorders>
            <w:vAlign w:val="bottom"/>
          </w:tcPr>
          <w:p w:rsidR="00CF1F49" w:rsidRPr="00EC6107" w:rsidRDefault="00CF1F49">
            <w:pPr>
              <w:rPr>
                <w:sz w:val="17"/>
                <w:szCs w:val="17"/>
              </w:rPr>
            </w:pPr>
          </w:p>
        </w:tc>
        <w:tc>
          <w:tcPr>
            <w:tcW w:w="1240" w:type="dxa"/>
            <w:tcBorders>
              <w:right w:val="single" w:sz="8" w:space="0" w:color="auto"/>
            </w:tcBorders>
            <w:vAlign w:val="bottom"/>
          </w:tcPr>
          <w:p w:rsidR="00CF1F49" w:rsidRPr="00EC6107" w:rsidRDefault="00CF1F49">
            <w:pPr>
              <w:rPr>
                <w:sz w:val="17"/>
                <w:szCs w:val="17"/>
              </w:rPr>
            </w:pPr>
          </w:p>
        </w:tc>
        <w:tc>
          <w:tcPr>
            <w:tcW w:w="100" w:type="dxa"/>
            <w:vAlign w:val="bottom"/>
          </w:tcPr>
          <w:p w:rsidR="00CF1F49" w:rsidRPr="00EC6107" w:rsidRDefault="00CF1F49">
            <w:pPr>
              <w:rPr>
                <w:sz w:val="17"/>
                <w:szCs w:val="17"/>
              </w:rPr>
            </w:pPr>
          </w:p>
        </w:tc>
        <w:tc>
          <w:tcPr>
            <w:tcW w:w="0" w:type="dxa"/>
            <w:vAlign w:val="bottom"/>
          </w:tcPr>
          <w:p w:rsidR="00CF1F49" w:rsidRPr="00EC6107" w:rsidRDefault="00CF1F49">
            <w:pPr>
              <w:rPr>
                <w:sz w:val="2"/>
                <w:szCs w:val="2"/>
              </w:rPr>
            </w:pPr>
          </w:p>
        </w:tc>
      </w:tr>
      <w:tr w:rsidR="00CF1F49" w:rsidRPr="00EC6107">
        <w:trPr>
          <w:trHeight w:val="57"/>
        </w:trPr>
        <w:tc>
          <w:tcPr>
            <w:tcW w:w="2000" w:type="dxa"/>
            <w:gridSpan w:val="2"/>
            <w:tcBorders>
              <w:left w:val="single" w:sz="8" w:space="0" w:color="auto"/>
              <w:bottom w:val="single" w:sz="8" w:space="0" w:color="auto"/>
              <w:right w:val="single" w:sz="8" w:space="0" w:color="auto"/>
            </w:tcBorders>
            <w:vAlign w:val="bottom"/>
          </w:tcPr>
          <w:p w:rsidR="00CF1F49" w:rsidRPr="00EC6107" w:rsidRDefault="00CF1F49">
            <w:pPr>
              <w:rPr>
                <w:sz w:val="4"/>
                <w:szCs w:val="4"/>
              </w:rPr>
            </w:pPr>
          </w:p>
        </w:tc>
        <w:tc>
          <w:tcPr>
            <w:tcW w:w="2260" w:type="dxa"/>
            <w:gridSpan w:val="2"/>
            <w:tcBorders>
              <w:bottom w:val="single" w:sz="8" w:space="0" w:color="auto"/>
              <w:right w:val="single" w:sz="8" w:space="0" w:color="auto"/>
            </w:tcBorders>
            <w:vAlign w:val="bottom"/>
          </w:tcPr>
          <w:p w:rsidR="00CF1F49" w:rsidRPr="00EC6107" w:rsidRDefault="00CF1F49">
            <w:pPr>
              <w:rPr>
                <w:sz w:val="4"/>
                <w:szCs w:val="4"/>
              </w:rPr>
            </w:pPr>
          </w:p>
        </w:tc>
        <w:tc>
          <w:tcPr>
            <w:tcW w:w="1020" w:type="dxa"/>
            <w:tcBorders>
              <w:bottom w:val="single" w:sz="8" w:space="0" w:color="auto"/>
              <w:right w:val="single" w:sz="8" w:space="0" w:color="auto"/>
            </w:tcBorders>
            <w:vAlign w:val="bottom"/>
          </w:tcPr>
          <w:p w:rsidR="00CF1F49" w:rsidRPr="00EC6107" w:rsidRDefault="00CF1F49">
            <w:pPr>
              <w:rPr>
                <w:sz w:val="4"/>
                <w:szCs w:val="4"/>
              </w:rPr>
            </w:pPr>
          </w:p>
        </w:tc>
        <w:tc>
          <w:tcPr>
            <w:tcW w:w="1000" w:type="dxa"/>
            <w:tcBorders>
              <w:bottom w:val="single" w:sz="8" w:space="0" w:color="auto"/>
              <w:right w:val="single" w:sz="8" w:space="0" w:color="auto"/>
            </w:tcBorders>
            <w:vAlign w:val="bottom"/>
          </w:tcPr>
          <w:p w:rsidR="00CF1F49" w:rsidRPr="00EC6107" w:rsidRDefault="00CF1F49">
            <w:pPr>
              <w:rPr>
                <w:sz w:val="4"/>
                <w:szCs w:val="4"/>
              </w:rPr>
            </w:pPr>
          </w:p>
        </w:tc>
        <w:tc>
          <w:tcPr>
            <w:tcW w:w="1040" w:type="dxa"/>
            <w:tcBorders>
              <w:bottom w:val="single" w:sz="8" w:space="0" w:color="auto"/>
              <w:right w:val="single" w:sz="8" w:space="0" w:color="auto"/>
            </w:tcBorders>
            <w:vAlign w:val="bottom"/>
          </w:tcPr>
          <w:p w:rsidR="00CF1F49" w:rsidRPr="00EC6107" w:rsidRDefault="00CF1F49">
            <w:pPr>
              <w:rPr>
                <w:sz w:val="4"/>
                <w:szCs w:val="4"/>
              </w:rPr>
            </w:pPr>
          </w:p>
        </w:tc>
        <w:tc>
          <w:tcPr>
            <w:tcW w:w="1100" w:type="dxa"/>
            <w:tcBorders>
              <w:bottom w:val="single" w:sz="8" w:space="0" w:color="auto"/>
              <w:right w:val="single" w:sz="8" w:space="0" w:color="auto"/>
            </w:tcBorders>
            <w:vAlign w:val="bottom"/>
          </w:tcPr>
          <w:p w:rsidR="00CF1F49" w:rsidRPr="00EC6107" w:rsidRDefault="00CF1F49">
            <w:pPr>
              <w:rPr>
                <w:sz w:val="4"/>
                <w:szCs w:val="4"/>
              </w:rPr>
            </w:pPr>
          </w:p>
        </w:tc>
        <w:tc>
          <w:tcPr>
            <w:tcW w:w="1240" w:type="dxa"/>
            <w:tcBorders>
              <w:bottom w:val="single" w:sz="8" w:space="0" w:color="auto"/>
              <w:right w:val="single" w:sz="8" w:space="0" w:color="auto"/>
            </w:tcBorders>
            <w:vAlign w:val="bottom"/>
          </w:tcPr>
          <w:p w:rsidR="00CF1F49" w:rsidRPr="00EC6107" w:rsidRDefault="00CF1F49">
            <w:pPr>
              <w:rPr>
                <w:sz w:val="4"/>
                <w:szCs w:val="4"/>
              </w:rPr>
            </w:pPr>
          </w:p>
        </w:tc>
        <w:tc>
          <w:tcPr>
            <w:tcW w:w="100" w:type="dxa"/>
            <w:vAlign w:val="bottom"/>
          </w:tcPr>
          <w:p w:rsidR="00CF1F49" w:rsidRPr="00EC6107" w:rsidRDefault="00CF1F49">
            <w:pPr>
              <w:rPr>
                <w:sz w:val="4"/>
                <w:szCs w:val="4"/>
              </w:rPr>
            </w:pPr>
          </w:p>
        </w:tc>
        <w:tc>
          <w:tcPr>
            <w:tcW w:w="0" w:type="dxa"/>
            <w:vAlign w:val="bottom"/>
          </w:tcPr>
          <w:p w:rsidR="00CF1F49" w:rsidRPr="00EC6107" w:rsidRDefault="00CF1F49">
            <w:pPr>
              <w:rPr>
                <w:sz w:val="2"/>
                <w:szCs w:val="2"/>
              </w:rPr>
            </w:pPr>
          </w:p>
        </w:tc>
      </w:tr>
      <w:tr w:rsidR="00CF1F49" w:rsidRPr="00EC6107">
        <w:trPr>
          <w:trHeight w:val="258"/>
        </w:trPr>
        <w:tc>
          <w:tcPr>
            <w:tcW w:w="2000" w:type="dxa"/>
            <w:gridSpan w:val="2"/>
            <w:tcBorders>
              <w:left w:val="single" w:sz="8" w:space="0" w:color="auto"/>
              <w:right w:val="single" w:sz="8" w:space="0" w:color="auto"/>
            </w:tcBorders>
            <w:vAlign w:val="bottom"/>
          </w:tcPr>
          <w:p w:rsidR="00CF1F49" w:rsidRPr="00EC6107" w:rsidRDefault="00CF1F49">
            <w:pPr>
              <w:spacing w:line="242" w:lineRule="exact"/>
              <w:ind w:left="120"/>
              <w:rPr>
                <w:sz w:val="20"/>
                <w:szCs w:val="20"/>
              </w:rPr>
            </w:pPr>
            <w:r>
              <w:t>Родной язык и</w:t>
            </w:r>
          </w:p>
        </w:tc>
        <w:tc>
          <w:tcPr>
            <w:tcW w:w="2260" w:type="dxa"/>
            <w:gridSpan w:val="2"/>
            <w:tcBorders>
              <w:right w:val="single" w:sz="8" w:space="0" w:color="auto"/>
            </w:tcBorders>
            <w:vAlign w:val="bottom"/>
          </w:tcPr>
          <w:p w:rsidR="00CF1F49" w:rsidRPr="00EC6107" w:rsidRDefault="00CF1F49">
            <w:pPr>
              <w:spacing w:line="242" w:lineRule="exact"/>
              <w:ind w:left="100"/>
              <w:rPr>
                <w:sz w:val="20"/>
                <w:szCs w:val="20"/>
              </w:rPr>
            </w:pPr>
            <w:r>
              <w:t>Родной язык</w:t>
            </w:r>
          </w:p>
        </w:tc>
        <w:tc>
          <w:tcPr>
            <w:tcW w:w="1020" w:type="dxa"/>
            <w:tcBorders>
              <w:right w:val="single" w:sz="8" w:space="0" w:color="auto"/>
            </w:tcBorders>
            <w:vAlign w:val="bottom"/>
          </w:tcPr>
          <w:p w:rsidR="00CF1F49" w:rsidRPr="00EC6107" w:rsidRDefault="00CF1F49">
            <w:pPr>
              <w:spacing w:line="258" w:lineRule="exact"/>
              <w:jc w:val="center"/>
              <w:rPr>
                <w:sz w:val="20"/>
                <w:szCs w:val="20"/>
              </w:rPr>
            </w:pPr>
            <w:r>
              <w:rPr>
                <w:w w:val="99"/>
                <w:sz w:val="24"/>
                <w:szCs w:val="24"/>
              </w:rPr>
              <w:t>2</w:t>
            </w:r>
          </w:p>
        </w:tc>
        <w:tc>
          <w:tcPr>
            <w:tcW w:w="1000" w:type="dxa"/>
            <w:tcBorders>
              <w:right w:val="single" w:sz="8" w:space="0" w:color="auto"/>
            </w:tcBorders>
            <w:vAlign w:val="bottom"/>
          </w:tcPr>
          <w:p w:rsidR="00CF1F49" w:rsidRPr="00EC6107" w:rsidRDefault="00CF1F49">
            <w:pPr>
              <w:spacing w:line="258" w:lineRule="exact"/>
              <w:jc w:val="center"/>
              <w:rPr>
                <w:sz w:val="20"/>
                <w:szCs w:val="20"/>
              </w:rPr>
            </w:pPr>
            <w:r>
              <w:rPr>
                <w:w w:val="99"/>
                <w:sz w:val="24"/>
                <w:szCs w:val="24"/>
              </w:rPr>
              <w:t>2</w:t>
            </w:r>
          </w:p>
        </w:tc>
        <w:tc>
          <w:tcPr>
            <w:tcW w:w="1040" w:type="dxa"/>
            <w:tcBorders>
              <w:right w:val="single" w:sz="8" w:space="0" w:color="auto"/>
            </w:tcBorders>
            <w:vAlign w:val="bottom"/>
          </w:tcPr>
          <w:p w:rsidR="00CF1F49" w:rsidRPr="00EC6107" w:rsidRDefault="00CF1F49">
            <w:pPr>
              <w:spacing w:line="258" w:lineRule="exact"/>
              <w:jc w:val="center"/>
              <w:rPr>
                <w:sz w:val="20"/>
                <w:szCs w:val="20"/>
              </w:rPr>
            </w:pPr>
            <w:r>
              <w:rPr>
                <w:w w:val="99"/>
                <w:sz w:val="24"/>
                <w:szCs w:val="24"/>
              </w:rPr>
              <w:t>2</w:t>
            </w:r>
          </w:p>
        </w:tc>
        <w:tc>
          <w:tcPr>
            <w:tcW w:w="1100" w:type="dxa"/>
            <w:tcBorders>
              <w:right w:val="single" w:sz="8" w:space="0" w:color="auto"/>
            </w:tcBorders>
            <w:vAlign w:val="bottom"/>
          </w:tcPr>
          <w:p w:rsidR="00CF1F49" w:rsidRPr="00EC6107" w:rsidRDefault="00CF1F49">
            <w:pPr>
              <w:spacing w:line="258" w:lineRule="exact"/>
              <w:jc w:val="center"/>
              <w:rPr>
                <w:sz w:val="20"/>
                <w:szCs w:val="20"/>
              </w:rPr>
            </w:pPr>
            <w:r>
              <w:rPr>
                <w:w w:val="99"/>
                <w:sz w:val="24"/>
                <w:szCs w:val="24"/>
              </w:rPr>
              <w:t>2</w:t>
            </w:r>
          </w:p>
        </w:tc>
        <w:tc>
          <w:tcPr>
            <w:tcW w:w="1240" w:type="dxa"/>
            <w:tcBorders>
              <w:right w:val="single" w:sz="8" w:space="0" w:color="auto"/>
            </w:tcBorders>
            <w:vAlign w:val="bottom"/>
          </w:tcPr>
          <w:p w:rsidR="00CF1F49" w:rsidRPr="00EC6107" w:rsidRDefault="00CF1F49">
            <w:pPr>
              <w:spacing w:line="258" w:lineRule="exact"/>
              <w:jc w:val="center"/>
              <w:rPr>
                <w:sz w:val="20"/>
                <w:szCs w:val="20"/>
              </w:rPr>
            </w:pPr>
            <w:r>
              <w:rPr>
                <w:w w:val="99"/>
                <w:sz w:val="24"/>
                <w:szCs w:val="24"/>
              </w:rPr>
              <w:t>8</w:t>
            </w:r>
          </w:p>
        </w:tc>
        <w:tc>
          <w:tcPr>
            <w:tcW w:w="100" w:type="dxa"/>
            <w:vAlign w:val="bottom"/>
          </w:tcPr>
          <w:p w:rsidR="00CF1F49" w:rsidRPr="00EC6107" w:rsidRDefault="00CF1F49"/>
        </w:tc>
        <w:tc>
          <w:tcPr>
            <w:tcW w:w="0" w:type="dxa"/>
            <w:vAlign w:val="bottom"/>
          </w:tcPr>
          <w:p w:rsidR="00CF1F49" w:rsidRPr="00EC6107" w:rsidRDefault="00CF1F49">
            <w:pPr>
              <w:rPr>
                <w:sz w:val="2"/>
                <w:szCs w:val="2"/>
              </w:rPr>
            </w:pPr>
          </w:p>
        </w:tc>
      </w:tr>
      <w:tr w:rsidR="00CF1F49" w:rsidRPr="00EC6107">
        <w:trPr>
          <w:trHeight w:val="65"/>
        </w:trPr>
        <w:tc>
          <w:tcPr>
            <w:tcW w:w="2000" w:type="dxa"/>
            <w:gridSpan w:val="2"/>
            <w:vMerge w:val="restart"/>
            <w:tcBorders>
              <w:left w:val="single" w:sz="8" w:space="0" w:color="auto"/>
              <w:right w:val="single" w:sz="8" w:space="0" w:color="auto"/>
            </w:tcBorders>
            <w:vAlign w:val="bottom"/>
          </w:tcPr>
          <w:p w:rsidR="00CF1F49" w:rsidRPr="00EC6107" w:rsidRDefault="00CF1F49">
            <w:pPr>
              <w:ind w:left="120"/>
              <w:rPr>
                <w:sz w:val="20"/>
                <w:szCs w:val="20"/>
              </w:rPr>
            </w:pPr>
            <w:r>
              <w:t>литературное</w:t>
            </w:r>
          </w:p>
        </w:tc>
        <w:tc>
          <w:tcPr>
            <w:tcW w:w="2260" w:type="dxa"/>
            <w:gridSpan w:val="2"/>
            <w:tcBorders>
              <w:bottom w:val="single" w:sz="8" w:space="0" w:color="auto"/>
              <w:right w:val="single" w:sz="8" w:space="0" w:color="auto"/>
            </w:tcBorders>
            <w:vAlign w:val="bottom"/>
          </w:tcPr>
          <w:p w:rsidR="00CF1F49" w:rsidRPr="00EC6107" w:rsidRDefault="00CF1F49">
            <w:pPr>
              <w:rPr>
                <w:sz w:val="5"/>
                <w:szCs w:val="5"/>
              </w:rPr>
            </w:pPr>
          </w:p>
        </w:tc>
        <w:tc>
          <w:tcPr>
            <w:tcW w:w="1020" w:type="dxa"/>
            <w:tcBorders>
              <w:bottom w:val="single" w:sz="8" w:space="0" w:color="auto"/>
              <w:right w:val="single" w:sz="8" w:space="0" w:color="auto"/>
            </w:tcBorders>
            <w:vAlign w:val="bottom"/>
          </w:tcPr>
          <w:p w:rsidR="00CF1F49" w:rsidRPr="00EC6107" w:rsidRDefault="00CF1F49">
            <w:pPr>
              <w:rPr>
                <w:sz w:val="5"/>
                <w:szCs w:val="5"/>
              </w:rPr>
            </w:pPr>
          </w:p>
        </w:tc>
        <w:tc>
          <w:tcPr>
            <w:tcW w:w="1000" w:type="dxa"/>
            <w:tcBorders>
              <w:bottom w:val="single" w:sz="8" w:space="0" w:color="auto"/>
              <w:right w:val="single" w:sz="8" w:space="0" w:color="auto"/>
            </w:tcBorders>
            <w:vAlign w:val="bottom"/>
          </w:tcPr>
          <w:p w:rsidR="00CF1F49" w:rsidRPr="00EC6107" w:rsidRDefault="00CF1F49">
            <w:pPr>
              <w:rPr>
                <w:sz w:val="5"/>
                <w:szCs w:val="5"/>
              </w:rPr>
            </w:pPr>
          </w:p>
        </w:tc>
        <w:tc>
          <w:tcPr>
            <w:tcW w:w="1040" w:type="dxa"/>
            <w:tcBorders>
              <w:bottom w:val="single" w:sz="8" w:space="0" w:color="auto"/>
              <w:right w:val="single" w:sz="8" w:space="0" w:color="auto"/>
            </w:tcBorders>
            <w:vAlign w:val="bottom"/>
          </w:tcPr>
          <w:p w:rsidR="00CF1F49" w:rsidRPr="00EC6107" w:rsidRDefault="00CF1F49">
            <w:pPr>
              <w:rPr>
                <w:sz w:val="5"/>
                <w:szCs w:val="5"/>
              </w:rPr>
            </w:pPr>
          </w:p>
        </w:tc>
        <w:tc>
          <w:tcPr>
            <w:tcW w:w="1100" w:type="dxa"/>
            <w:tcBorders>
              <w:bottom w:val="single" w:sz="8" w:space="0" w:color="auto"/>
              <w:right w:val="single" w:sz="8" w:space="0" w:color="auto"/>
            </w:tcBorders>
            <w:vAlign w:val="bottom"/>
          </w:tcPr>
          <w:p w:rsidR="00CF1F49" w:rsidRPr="00EC6107" w:rsidRDefault="00CF1F49">
            <w:pPr>
              <w:rPr>
                <w:sz w:val="5"/>
                <w:szCs w:val="5"/>
              </w:rPr>
            </w:pPr>
          </w:p>
        </w:tc>
        <w:tc>
          <w:tcPr>
            <w:tcW w:w="1240" w:type="dxa"/>
            <w:tcBorders>
              <w:bottom w:val="single" w:sz="8" w:space="0" w:color="auto"/>
              <w:right w:val="single" w:sz="8" w:space="0" w:color="auto"/>
            </w:tcBorders>
            <w:vAlign w:val="bottom"/>
          </w:tcPr>
          <w:p w:rsidR="00CF1F49" w:rsidRPr="00EC6107" w:rsidRDefault="00CF1F49">
            <w:pPr>
              <w:rPr>
                <w:sz w:val="5"/>
                <w:szCs w:val="5"/>
              </w:rPr>
            </w:pPr>
          </w:p>
        </w:tc>
        <w:tc>
          <w:tcPr>
            <w:tcW w:w="100" w:type="dxa"/>
            <w:vAlign w:val="bottom"/>
          </w:tcPr>
          <w:p w:rsidR="00CF1F49" w:rsidRPr="00EC6107" w:rsidRDefault="00CF1F49">
            <w:pPr>
              <w:rPr>
                <w:sz w:val="5"/>
                <w:szCs w:val="5"/>
              </w:rPr>
            </w:pPr>
          </w:p>
        </w:tc>
        <w:tc>
          <w:tcPr>
            <w:tcW w:w="0" w:type="dxa"/>
            <w:vAlign w:val="bottom"/>
          </w:tcPr>
          <w:p w:rsidR="00CF1F49" w:rsidRPr="00EC6107" w:rsidRDefault="00CF1F49">
            <w:pPr>
              <w:rPr>
                <w:sz w:val="2"/>
                <w:szCs w:val="2"/>
              </w:rPr>
            </w:pPr>
          </w:p>
        </w:tc>
      </w:tr>
      <w:tr w:rsidR="00CF1F49" w:rsidRPr="00EC6107">
        <w:trPr>
          <w:trHeight w:val="256"/>
        </w:trPr>
        <w:tc>
          <w:tcPr>
            <w:tcW w:w="2000" w:type="dxa"/>
            <w:gridSpan w:val="2"/>
            <w:vMerge/>
            <w:tcBorders>
              <w:left w:val="single" w:sz="8" w:space="0" w:color="auto"/>
              <w:right w:val="single" w:sz="8" w:space="0" w:color="auto"/>
            </w:tcBorders>
            <w:vAlign w:val="bottom"/>
          </w:tcPr>
          <w:p w:rsidR="00CF1F49" w:rsidRPr="00EC6107" w:rsidRDefault="00CF1F49"/>
        </w:tc>
        <w:tc>
          <w:tcPr>
            <w:tcW w:w="2260" w:type="dxa"/>
            <w:gridSpan w:val="2"/>
            <w:tcBorders>
              <w:right w:val="single" w:sz="8" w:space="0" w:color="auto"/>
            </w:tcBorders>
            <w:vAlign w:val="bottom"/>
          </w:tcPr>
          <w:p w:rsidR="00CF1F49" w:rsidRPr="00EC6107" w:rsidRDefault="00CF1F49">
            <w:pPr>
              <w:spacing w:line="242" w:lineRule="exact"/>
              <w:ind w:left="100"/>
              <w:rPr>
                <w:sz w:val="20"/>
                <w:szCs w:val="20"/>
              </w:rPr>
            </w:pPr>
            <w:r>
              <w:t>Литературное чтение</w:t>
            </w:r>
          </w:p>
        </w:tc>
        <w:tc>
          <w:tcPr>
            <w:tcW w:w="1020" w:type="dxa"/>
            <w:tcBorders>
              <w:right w:val="single" w:sz="8" w:space="0" w:color="auto"/>
            </w:tcBorders>
            <w:vAlign w:val="bottom"/>
          </w:tcPr>
          <w:p w:rsidR="00CF1F49" w:rsidRPr="00EC6107" w:rsidRDefault="00CF1F49">
            <w:pPr>
              <w:spacing w:line="256" w:lineRule="exact"/>
              <w:jc w:val="center"/>
              <w:rPr>
                <w:sz w:val="20"/>
                <w:szCs w:val="20"/>
              </w:rPr>
            </w:pPr>
            <w:r>
              <w:rPr>
                <w:w w:val="99"/>
                <w:sz w:val="24"/>
                <w:szCs w:val="24"/>
              </w:rPr>
              <w:t>1</w:t>
            </w:r>
          </w:p>
        </w:tc>
        <w:tc>
          <w:tcPr>
            <w:tcW w:w="1000" w:type="dxa"/>
            <w:tcBorders>
              <w:right w:val="single" w:sz="8" w:space="0" w:color="auto"/>
            </w:tcBorders>
            <w:vAlign w:val="bottom"/>
          </w:tcPr>
          <w:p w:rsidR="00CF1F49" w:rsidRPr="00EC6107" w:rsidRDefault="00CF1F49">
            <w:pPr>
              <w:spacing w:line="256" w:lineRule="exact"/>
              <w:jc w:val="center"/>
              <w:rPr>
                <w:sz w:val="20"/>
                <w:szCs w:val="20"/>
              </w:rPr>
            </w:pPr>
            <w:r>
              <w:rPr>
                <w:w w:val="99"/>
                <w:sz w:val="24"/>
                <w:szCs w:val="24"/>
              </w:rPr>
              <w:t>1</w:t>
            </w:r>
          </w:p>
        </w:tc>
        <w:tc>
          <w:tcPr>
            <w:tcW w:w="1040" w:type="dxa"/>
            <w:tcBorders>
              <w:right w:val="single" w:sz="8" w:space="0" w:color="auto"/>
            </w:tcBorders>
            <w:vAlign w:val="bottom"/>
          </w:tcPr>
          <w:p w:rsidR="00CF1F49" w:rsidRPr="00EC6107" w:rsidRDefault="00CF1F49">
            <w:pPr>
              <w:spacing w:line="256" w:lineRule="exact"/>
              <w:jc w:val="center"/>
              <w:rPr>
                <w:sz w:val="20"/>
                <w:szCs w:val="20"/>
              </w:rPr>
            </w:pPr>
            <w:r>
              <w:rPr>
                <w:w w:val="99"/>
                <w:sz w:val="24"/>
                <w:szCs w:val="24"/>
              </w:rPr>
              <w:t>1</w:t>
            </w:r>
          </w:p>
        </w:tc>
        <w:tc>
          <w:tcPr>
            <w:tcW w:w="1100" w:type="dxa"/>
            <w:tcBorders>
              <w:right w:val="single" w:sz="8" w:space="0" w:color="auto"/>
            </w:tcBorders>
            <w:vAlign w:val="bottom"/>
          </w:tcPr>
          <w:p w:rsidR="00CF1F49" w:rsidRPr="00EC6107" w:rsidRDefault="00CF1F49">
            <w:pPr>
              <w:spacing w:line="256" w:lineRule="exact"/>
              <w:jc w:val="center"/>
              <w:rPr>
                <w:sz w:val="20"/>
                <w:szCs w:val="20"/>
              </w:rPr>
            </w:pPr>
            <w:r>
              <w:rPr>
                <w:w w:val="99"/>
                <w:sz w:val="24"/>
                <w:szCs w:val="24"/>
              </w:rPr>
              <w:t>1</w:t>
            </w:r>
          </w:p>
        </w:tc>
        <w:tc>
          <w:tcPr>
            <w:tcW w:w="1240" w:type="dxa"/>
            <w:tcBorders>
              <w:right w:val="single" w:sz="8" w:space="0" w:color="auto"/>
            </w:tcBorders>
            <w:vAlign w:val="bottom"/>
          </w:tcPr>
          <w:p w:rsidR="00CF1F49" w:rsidRPr="00EC6107" w:rsidRDefault="00CF1F49">
            <w:pPr>
              <w:spacing w:line="256" w:lineRule="exact"/>
              <w:jc w:val="center"/>
              <w:rPr>
                <w:sz w:val="20"/>
                <w:szCs w:val="20"/>
              </w:rPr>
            </w:pPr>
            <w:r>
              <w:rPr>
                <w:w w:val="99"/>
                <w:sz w:val="24"/>
                <w:szCs w:val="24"/>
              </w:rPr>
              <w:t>4</w:t>
            </w:r>
          </w:p>
        </w:tc>
        <w:tc>
          <w:tcPr>
            <w:tcW w:w="100" w:type="dxa"/>
            <w:vAlign w:val="bottom"/>
          </w:tcPr>
          <w:p w:rsidR="00CF1F49" w:rsidRPr="00EC6107" w:rsidRDefault="00CF1F49"/>
        </w:tc>
        <w:tc>
          <w:tcPr>
            <w:tcW w:w="0" w:type="dxa"/>
            <w:vAlign w:val="bottom"/>
          </w:tcPr>
          <w:p w:rsidR="00CF1F49" w:rsidRPr="00EC6107" w:rsidRDefault="00CF1F49">
            <w:pPr>
              <w:rPr>
                <w:sz w:val="2"/>
                <w:szCs w:val="2"/>
              </w:rPr>
            </w:pPr>
          </w:p>
        </w:tc>
      </w:tr>
      <w:tr w:rsidR="00CF1F49" w:rsidRPr="00EC6107">
        <w:trPr>
          <w:trHeight w:val="282"/>
        </w:trPr>
        <w:tc>
          <w:tcPr>
            <w:tcW w:w="2000" w:type="dxa"/>
            <w:gridSpan w:val="2"/>
            <w:tcBorders>
              <w:left w:val="single" w:sz="8" w:space="0" w:color="auto"/>
              <w:right w:val="single" w:sz="8" w:space="0" w:color="auto"/>
            </w:tcBorders>
            <w:vAlign w:val="bottom"/>
          </w:tcPr>
          <w:p w:rsidR="00CF1F49" w:rsidRPr="00EC6107" w:rsidRDefault="00CF1F49">
            <w:pPr>
              <w:spacing w:line="245" w:lineRule="exact"/>
              <w:ind w:left="120"/>
              <w:rPr>
                <w:sz w:val="20"/>
                <w:szCs w:val="20"/>
              </w:rPr>
            </w:pPr>
            <w:r>
              <w:t>чтение на родном</w:t>
            </w:r>
          </w:p>
        </w:tc>
        <w:tc>
          <w:tcPr>
            <w:tcW w:w="2260" w:type="dxa"/>
            <w:gridSpan w:val="2"/>
            <w:tcBorders>
              <w:right w:val="single" w:sz="8" w:space="0" w:color="auto"/>
            </w:tcBorders>
            <w:vAlign w:val="bottom"/>
          </w:tcPr>
          <w:p w:rsidR="00CF1F49" w:rsidRPr="00EC6107" w:rsidRDefault="00CF1F49">
            <w:pPr>
              <w:ind w:left="100"/>
              <w:rPr>
                <w:sz w:val="20"/>
                <w:szCs w:val="20"/>
              </w:rPr>
            </w:pPr>
            <w:r>
              <w:t>на родном языке</w:t>
            </w:r>
          </w:p>
        </w:tc>
        <w:tc>
          <w:tcPr>
            <w:tcW w:w="1020" w:type="dxa"/>
            <w:tcBorders>
              <w:right w:val="single" w:sz="8" w:space="0" w:color="auto"/>
            </w:tcBorders>
            <w:vAlign w:val="bottom"/>
          </w:tcPr>
          <w:p w:rsidR="00CF1F49" w:rsidRPr="00EC6107" w:rsidRDefault="00CF1F49">
            <w:pPr>
              <w:rPr>
                <w:sz w:val="24"/>
                <w:szCs w:val="24"/>
              </w:rPr>
            </w:pPr>
          </w:p>
        </w:tc>
        <w:tc>
          <w:tcPr>
            <w:tcW w:w="1000" w:type="dxa"/>
            <w:tcBorders>
              <w:right w:val="single" w:sz="8" w:space="0" w:color="auto"/>
            </w:tcBorders>
            <w:vAlign w:val="bottom"/>
          </w:tcPr>
          <w:p w:rsidR="00CF1F49" w:rsidRPr="00EC6107" w:rsidRDefault="00CF1F49">
            <w:pPr>
              <w:rPr>
                <w:sz w:val="24"/>
                <w:szCs w:val="24"/>
              </w:rPr>
            </w:pPr>
          </w:p>
        </w:tc>
        <w:tc>
          <w:tcPr>
            <w:tcW w:w="1040" w:type="dxa"/>
            <w:tcBorders>
              <w:right w:val="single" w:sz="8" w:space="0" w:color="auto"/>
            </w:tcBorders>
            <w:vAlign w:val="bottom"/>
          </w:tcPr>
          <w:p w:rsidR="00CF1F49" w:rsidRPr="00EC6107" w:rsidRDefault="00CF1F49">
            <w:pPr>
              <w:rPr>
                <w:sz w:val="24"/>
                <w:szCs w:val="24"/>
              </w:rPr>
            </w:pPr>
          </w:p>
        </w:tc>
        <w:tc>
          <w:tcPr>
            <w:tcW w:w="1100" w:type="dxa"/>
            <w:tcBorders>
              <w:right w:val="single" w:sz="8" w:space="0" w:color="auto"/>
            </w:tcBorders>
            <w:vAlign w:val="bottom"/>
          </w:tcPr>
          <w:p w:rsidR="00CF1F49" w:rsidRPr="00EC6107" w:rsidRDefault="00CF1F49">
            <w:pPr>
              <w:rPr>
                <w:sz w:val="24"/>
                <w:szCs w:val="24"/>
              </w:rPr>
            </w:pPr>
          </w:p>
        </w:tc>
        <w:tc>
          <w:tcPr>
            <w:tcW w:w="1240" w:type="dxa"/>
            <w:tcBorders>
              <w:right w:val="single" w:sz="8" w:space="0" w:color="auto"/>
            </w:tcBorders>
            <w:vAlign w:val="bottom"/>
          </w:tcPr>
          <w:p w:rsidR="00CF1F49" w:rsidRPr="00EC6107" w:rsidRDefault="00CF1F49">
            <w:pPr>
              <w:rPr>
                <w:sz w:val="24"/>
                <w:szCs w:val="24"/>
              </w:rPr>
            </w:pPr>
          </w:p>
        </w:tc>
        <w:tc>
          <w:tcPr>
            <w:tcW w:w="100" w:type="dxa"/>
            <w:vAlign w:val="bottom"/>
          </w:tcPr>
          <w:p w:rsidR="00CF1F49" w:rsidRPr="00EC6107" w:rsidRDefault="00CF1F49">
            <w:pPr>
              <w:rPr>
                <w:sz w:val="24"/>
                <w:szCs w:val="24"/>
              </w:rPr>
            </w:pPr>
          </w:p>
        </w:tc>
        <w:tc>
          <w:tcPr>
            <w:tcW w:w="0" w:type="dxa"/>
            <w:vAlign w:val="bottom"/>
          </w:tcPr>
          <w:p w:rsidR="00CF1F49" w:rsidRPr="00EC6107" w:rsidRDefault="00CF1F49">
            <w:pPr>
              <w:rPr>
                <w:sz w:val="2"/>
                <w:szCs w:val="2"/>
              </w:rPr>
            </w:pPr>
          </w:p>
        </w:tc>
      </w:tr>
      <w:tr w:rsidR="00CF1F49" w:rsidRPr="00EC6107">
        <w:trPr>
          <w:trHeight w:val="266"/>
        </w:trPr>
        <w:tc>
          <w:tcPr>
            <w:tcW w:w="1120" w:type="dxa"/>
            <w:tcBorders>
              <w:left w:val="single" w:sz="8" w:space="0" w:color="auto"/>
            </w:tcBorders>
            <w:vAlign w:val="bottom"/>
          </w:tcPr>
          <w:p w:rsidR="00CF1F49" w:rsidRPr="00EC6107" w:rsidRDefault="00CF1F49">
            <w:pPr>
              <w:ind w:left="120"/>
              <w:rPr>
                <w:sz w:val="20"/>
                <w:szCs w:val="20"/>
              </w:rPr>
            </w:pPr>
            <w:r>
              <w:t>языке</w:t>
            </w:r>
          </w:p>
        </w:tc>
        <w:tc>
          <w:tcPr>
            <w:tcW w:w="880" w:type="dxa"/>
            <w:tcBorders>
              <w:right w:val="single" w:sz="8" w:space="0" w:color="auto"/>
            </w:tcBorders>
            <w:vAlign w:val="bottom"/>
          </w:tcPr>
          <w:p w:rsidR="00CF1F49" w:rsidRPr="00EC6107" w:rsidRDefault="00CF1F49">
            <w:pPr>
              <w:rPr>
                <w:sz w:val="23"/>
                <w:szCs w:val="23"/>
              </w:rPr>
            </w:pPr>
          </w:p>
        </w:tc>
        <w:tc>
          <w:tcPr>
            <w:tcW w:w="860" w:type="dxa"/>
            <w:vAlign w:val="bottom"/>
          </w:tcPr>
          <w:p w:rsidR="00CF1F49" w:rsidRPr="00EC6107" w:rsidRDefault="00CF1F49">
            <w:pPr>
              <w:rPr>
                <w:sz w:val="23"/>
                <w:szCs w:val="23"/>
              </w:rPr>
            </w:pPr>
          </w:p>
        </w:tc>
        <w:tc>
          <w:tcPr>
            <w:tcW w:w="1400" w:type="dxa"/>
            <w:tcBorders>
              <w:right w:val="single" w:sz="8" w:space="0" w:color="auto"/>
            </w:tcBorders>
            <w:vAlign w:val="bottom"/>
          </w:tcPr>
          <w:p w:rsidR="00CF1F49" w:rsidRPr="00EC6107" w:rsidRDefault="00CF1F49">
            <w:pPr>
              <w:rPr>
                <w:sz w:val="23"/>
                <w:szCs w:val="23"/>
              </w:rPr>
            </w:pPr>
          </w:p>
        </w:tc>
        <w:tc>
          <w:tcPr>
            <w:tcW w:w="1020" w:type="dxa"/>
            <w:tcBorders>
              <w:right w:val="single" w:sz="8" w:space="0" w:color="auto"/>
            </w:tcBorders>
            <w:vAlign w:val="bottom"/>
          </w:tcPr>
          <w:p w:rsidR="00CF1F49" w:rsidRPr="00EC6107" w:rsidRDefault="00CF1F49">
            <w:pPr>
              <w:rPr>
                <w:sz w:val="23"/>
                <w:szCs w:val="23"/>
              </w:rPr>
            </w:pPr>
          </w:p>
        </w:tc>
        <w:tc>
          <w:tcPr>
            <w:tcW w:w="1000" w:type="dxa"/>
            <w:tcBorders>
              <w:right w:val="single" w:sz="8" w:space="0" w:color="auto"/>
            </w:tcBorders>
            <w:vAlign w:val="bottom"/>
          </w:tcPr>
          <w:p w:rsidR="00CF1F49" w:rsidRPr="00EC6107" w:rsidRDefault="00CF1F49">
            <w:pPr>
              <w:rPr>
                <w:sz w:val="23"/>
                <w:szCs w:val="23"/>
              </w:rPr>
            </w:pPr>
          </w:p>
        </w:tc>
        <w:tc>
          <w:tcPr>
            <w:tcW w:w="1040" w:type="dxa"/>
            <w:tcBorders>
              <w:right w:val="single" w:sz="8" w:space="0" w:color="auto"/>
            </w:tcBorders>
            <w:vAlign w:val="bottom"/>
          </w:tcPr>
          <w:p w:rsidR="00CF1F49" w:rsidRPr="00EC6107" w:rsidRDefault="00CF1F49">
            <w:pPr>
              <w:rPr>
                <w:sz w:val="23"/>
                <w:szCs w:val="23"/>
              </w:rPr>
            </w:pPr>
          </w:p>
        </w:tc>
        <w:tc>
          <w:tcPr>
            <w:tcW w:w="1100" w:type="dxa"/>
            <w:tcBorders>
              <w:right w:val="single" w:sz="8" w:space="0" w:color="auto"/>
            </w:tcBorders>
            <w:vAlign w:val="bottom"/>
          </w:tcPr>
          <w:p w:rsidR="00CF1F49" w:rsidRPr="00EC6107" w:rsidRDefault="00CF1F49">
            <w:pPr>
              <w:rPr>
                <w:sz w:val="23"/>
                <w:szCs w:val="23"/>
              </w:rPr>
            </w:pPr>
          </w:p>
        </w:tc>
        <w:tc>
          <w:tcPr>
            <w:tcW w:w="1240" w:type="dxa"/>
            <w:tcBorders>
              <w:right w:val="single" w:sz="8" w:space="0" w:color="auto"/>
            </w:tcBorders>
            <w:vAlign w:val="bottom"/>
          </w:tcPr>
          <w:p w:rsidR="00CF1F49" w:rsidRPr="00EC6107" w:rsidRDefault="00CF1F49">
            <w:pPr>
              <w:rPr>
                <w:sz w:val="23"/>
                <w:szCs w:val="23"/>
              </w:rPr>
            </w:pPr>
          </w:p>
        </w:tc>
        <w:tc>
          <w:tcPr>
            <w:tcW w:w="100" w:type="dxa"/>
            <w:vAlign w:val="bottom"/>
          </w:tcPr>
          <w:p w:rsidR="00CF1F49" w:rsidRPr="00EC6107" w:rsidRDefault="00CF1F49">
            <w:pPr>
              <w:rPr>
                <w:sz w:val="23"/>
                <w:szCs w:val="23"/>
              </w:rPr>
            </w:pPr>
          </w:p>
        </w:tc>
        <w:tc>
          <w:tcPr>
            <w:tcW w:w="0" w:type="dxa"/>
            <w:vAlign w:val="bottom"/>
          </w:tcPr>
          <w:p w:rsidR="00CF1F49" w:rsidRPr="00EC6107" w:rsidRDefault="00CF1F49">
            <w:pPr>
              <w:rPr>
                <w:sz w:val="2"/>
                <w:szCs w:val="2"/>
              </w:rPr>
            </w:pPr>
          </w:p>
        </w:tc>
      </w:tr>
      <w:tr w:rsidR="00CF1F49" w:rsidRPr="00EC6107">
        <w:trPr>
          <w:trHeight w:val="60"/>
        </w:trPr>
        <w:tc>
          <w:tcPr>
            <w:tcW w:w="2000" w:type="dxa"/>
            <w:gridSpan w:val="2"/>
            <w:tcBorders>
              <w:left w:val="single" w:sz="8" w:space="0" w:color="auto"/>
              <w:bottom w:val="single" w:sz="8" w:space="0" w:color="auto"/>
              <w:right w:val="single" w:sz="8" w:space="0" w:color="auto"/>
            </w:tcBorders>
            <w:vAlign w:val="bottom"/>
          </w:tcPr>
          <w:p w:rsidR="00CF1F49" w:rsidRPr="00EC6107" w:rsidRDefault="00CF1F49">
            <w:pPr>
              <w:rPr>
                <w:sz w:val="5"/>
                <w:szCs w:val="5"/>
              </w:rPr>
            </w:pPr>
          </w:p>
        </w:tc>
        <w:tc>
          <w:tcPr>
            <w:tcW w:w="2260" w:type="dxa"/>
            <w:gridSpan w:val="2"/>
            <w:tcBorders>
              <w:bottom w:val="single" w:sz="8" w:space="0" w:color="auto"/>
              <w:right w:val="single" w:sz="8" w:space="0" w:color="auto"/>
            </w:tcBorders>
            <w:vAlign w:val="bottom"/>
          </w:tcPr>
          <w:p w:rsidR="00CF1F49" w:rsidRPr="00EC6107" w:rsidRDefault="00CF1F49">
            <w:pPr>
              <w:rPr>
                <w:sz w:val="5"/>
                <w:szCs w:val="5"/>
              </w:rPr>
            </w:pPr>
          </w:p>
        </w:tc>
        <w:tc>
          <w:tcPr>
            <w:tcW w:w="1020" w:type="dxa"/>
            <w:tcBorders>
              <w:bottom w:val="single" w:sz="8" w:space="0" w:color="auto"/>
              <w:right w:val="single" w:sz="8" w:space="0" w:color="auto"/>
            </w:tcBorders>
            <w:vAlign w:val="bottom"/>
          </w:tcPr>
          <w:p w:rsidR="00CF1F49" w:rsidRPr="00EC6107" w:rsidRDefault="00CF1F49">
            <w:pPr>
              <w:rPr>
                <w:sz w:val="5"/>
                <w:szCs w:val="5"/>
              </w:rPr>
            </w:pPr>
          </w:p>
        </w:tc>
        <w:tc>
          <w:tcPr>
            <w:tcW w:w="1000" w:type="dxa"/>
            <w:tcBorders>
              <w:bottom w:val="single" w:sz="8" w:space="0" w:color="auto"/>
              <w:right w:val="single" w:sz="8" w:space="0" w:color="auto"/>
            </w:tcBorders>
            <w:vAlign w:val="bottom"/>
          </w:tcPr>
          <w:p w:rsidR="00CF1F49" w:rsidRPr="00EC6107" w:rsidRDefault="00CF1F49">
            <w:pPr>
              <w:rPr>
                <w:sz w:val="5"/>
                <w:szCs w:val="5"/>
              </w:rPr>
            </w:pPr>
          </w:p>
        </w:tc>
        <w:tc>
          <w:tcPr>
            <w:tcW w:w="1040" w:type="dxa"/>
            <w:tcBorders>
              <w:bottom w:val="single" w:sz="8" w:space="0" w:color="auto"/>
              <w:right w:val="single" w:sz="8" w:space="0" w:color="auto"/>
            </w:tcBorders>
            <w:vAlign w:val="bottom"/>
          </w:tcPr>
          <w:p w:rsidR="00CF1F49" w:rsidRPr="00EC6107" w:rsidRDefault="00CF1F49">
            <w:pPr>
              <w:rPr>
                <w:sz w:val="5"/>
                <w:szCs w:val="5"/>
              </w:rPr>
            </w:pPr>
          </w:p>
        </w:tc>
        <w:tc>
          <w:tcPr>
            <w:tcW w:w="1100" w:type="dxa"/>
            <w:tcBorders>
              <w:bottom w:val="single" w:sz="8" w:space="0" w:color="auto"/>
              <w:right w:val="single" w:sz="8" w:space="0" w:color="auto"/>
            </w:tcBorders>
            <w:vAlign w:val="bottom"/>
          </w:tcPr>
          <w:p w:rsidR="00CF1F49" w:rsidRPr="00EC6107" w:rsidRDefault="00CF1F49">
            <w:pPr>
              <w:rPr>
                <w:sz w:val="5"/>
                <w:szCs w:val="5"/>
              </w:rPr>
            </w:pPr>
          </w:p>
        </w:tc>
        <w:tc>
          <w:tcPr>
            <w:tcW w:w="1240" w:type="dxa"/>
            <w:tcBorders>
              <w:bottom w:val="single" w:sz="8" w:space="0" w:color="auto"/>
              <w:right w:val="single" w:sz="8" w:space="0" w:color="auto"/>
            </w:tcBorders>
            <w:vAlign w:val="bottom"/>
          </w:tcPr>
          <w:p w:rsidR="00CF1F49" w:rsidRPr="00EC6107" w:rsidRDefault="00CF1F49">
            <w:pPr>
              <w:rPr>
                <w:sz w:val="5"/>
                <w:szCs w:val="5"/>
              </w:rPr>
            </w:pPr>
          </w:p>
        </w:tc>
        <w:tc>
          <w:tcPr>
            <w:tcW w:w="100" w:type="dxa"/>
            <w:vAlign w:val="bottom"/>
          </w:tcPr>
          <w:p w:rsidR="00CF1F49" w:rsidRPr="00EC6107" w:rsidRDefault="00CF1F49">
            <w:pPr>
              <w:rPr>
                <w:sz w:val="5"/>
                <w:szCs w:val="5"/>
              </w:rPr>
            </w:pPr>
          </w:p>
        </w:tc>
        <w:tc>
          <w:tcPr>
            <w:tcW w:w="0" w:type="dxa"/>
            <w:vAlign w:val="bottom"/>
          </w:tcPr>
          <w:p w:rsidR="00CF1F49" w:rsidRPr="00EC6107" w:rsidRDefault="00CF1F49">
            <w:pPr>
              <w:rPr>
                <w:sz w:val="2"/>
                <w:szCs w:val="2"/>
              </w:rPr>
            </w:pPr>
          </w:p>
        </w:tc>
      </w:tr>
      <w:tr w:rsidR="00CF1F49" w:rsidRPr="00EC6107">
        <w:trPr>
          <w:trHeight w:val="256"/>
        </w:trPr>
        <w:tc>
          <w:tcPr>
            <w:tcW w:w="2000" w:type="dxa"/>
            <w:gridSpan w:val="2"/>
            <w:tcBorders>
              <w:left w:val="single" w:sz="8" w:space="0" w:color="auto"/>
              <w:right w:val="single" w:sz="8" w:space="0" w:color="auto"/>
            </w:tcBorders>
            <w:vAlign w:val="bottom"/>
          </w:tcPr>
          <w:p w:rsidR="00CF1F49" w:rsidRPr="00EC6107" w:rsidRDefault="00CF1F49">
            <w:pPr>
              <w:spacing w:line="242" w:lineRule="exact"/>
              <w:ind w:left="120"/>
              <w:rPr>
                <w:sz w:val="20"/>
                <w:szCs w:val="20"/>
              </w:rPr>
            </w:pPr>
            <w:r>
              <w:t>Иностранный</w:t>
            </w:r>
          </w:p>
        </w:tc>
        <w:tc>
          <w:tcPr>
            <w:tcW w:w="2260" w:type="dxa"/>
            <w:gridSpan w:val="2"/>
            <w:tcBorders>
              <w:right w:val="single" w:sz="8" w:space="0" w:color="auto"/>
            </w:tcBorders>
            <w:vAlign w:val="bottom"/>
          </w:tcPr>
          <w:p w:rsidR="00CF1F49" w:rsidRPr="00EC6107" w:rsidRDefault="00CF1F49">
            <w:pPr>
              <w:spacing w:line="242" w:lineRule="exact"/>
              <w:ind w:left="140"/>
              <w:rPr>
                <w:sz w:val="20"/>
                <w:szCs w:val="20"/>
              </w:rPr>
            </w:pPr>
            <w:r>
              <w:t>Английский язык</w:t>
            </w:r>
          </w:p>
        </w:tc>
        <w:tc>
          <w:tcPr>
            <w:tcW w:w="1020" w:type="dxa"/>
            <w:tcBorders>
              <w:right w:val="single" w:sz="8" w:space="0" w:color="auto"/>
            </w:tcBorders>
            <w:vAlign w:val="bottom"/>
          </w:tcPr>
          <w:p w:rsidR="00CF1F49" w:rsidRPr="00EC6107" w:rsidRDefault="00CF1F49"/>
        </w:tc>
        <w:tc>
          <w:tcPr>
            <w:tcW w:w="1000" w:type="dxa"/>
            <w:tcBorders>
              <w:right w:val="single" w:sz="8" w:space="0" w:color="auto"/>
            </w:tcBorders>
            <w:vAlign w:val="bottom"/>
          </w:tcPr>
          <w:p w:rsidR="00CF1F49" w:rsidRPr="00EC6107" w:rsidRDefault="00CF1F49">
            <w:pPr>
              <w:spacing w:line="256" w:lineRule="exact"/>
              <w:jc w:val="center"/>
              <w:rPr>
                <w:sz w:val="20"/>
                <w:szCs w:val="20"/>
              </w:rPr>
            </w:pPr>
            <w:r>
              <w:rPr>
                <w:w w:val="99"/>
                <w:sz w:val="24"/>
                <w:szCs w:val="24"/>
              </w:rPr>
              <w:t>2</w:t>
            </w:r>
          </w:p>
        </w:tc>
        <w:tc>
          <w:tcPr>
            <w:tcW w:w="1040" w:type="dxa"/>
            <w:tcBorders>
              <w:right w:val="single" w:sz="8" w:space="0" w:color="auto"/>
            </w:tcBorders>
            <w:vAlign w:val="bottom"/>
          </w:tcPr>
          <w:p w:rsidR="00CF1F49" w:rsidRPr="00EC6107" w:rsidRDefault="00CF1F49">
            <w:pPr>
              <w:spacing w:line="256" w:lineRule="exact"/>
              <w:jc w:val="center"/>
              <w:rPr>
                <w:sz w:val="20"/>
                <w:szCs w:val="20"/>
              </w:rPr>
            </w:pPr>
            <w:r>
              <w:rPr>
                <w:w w:val="99"/>
                <w:sz w:val="24"/>
                <w:szCs w:val="24"/>
              </w:rPr>
              <w:t>2</w:t>
            </w:r>
          </w:p>
        </w:tc>
        <w:tc>
          <w:tcPr>
            <w:tcW w:w="1100" w:type="dxa"/>
            <w:tcBorders>
              <w:right w:val="single" w:sz="8" w:space="0" w:color="auto"/>
            </w:tcBorders>
            <w:vAlign w:val="bottom"/>
          </w:tcPr>
          <w:p w:rsidR="00CF1F49" w:rsidRPr="00EC6107" w:rsidRDefault="00CF1F49">
            <w:pPr>
              <w:spacing w:line="256" w:lineRule="exact"/>
              <w:jc w:val="center"/>
              <w:rPr>
                <w:sz w:val="20"/>
                <w:szCs w:val="20"/>
              </w:rPr>
            </w:pPr>
            <w:r>
              <w:rPr>
                <w:w w:val="99"/>
                <w:sz w:val="24"/>
                <w:szCs w:val="24"/>
              </w:rPr>
              <w:t>2</w:t>
            </w:r>
          </w:p>
        </w:tc>
        <w:tc>
          <w:tcPr>
            <w:tcW w:w="1240" w:type="dxa"/>
            <w:tcBorders>
              <w:right w:val="single" w:sz="8" w:space="0" w:color="auto"/>
            </w:tcBorders>
            <w:vAlign w:val="bottom"/>
          </w:tcPr>
          <w:p w:rsidR="00CF1F49" w:rsidRPr="00EC6107" w:rsidRDefault="00CF1F49">
            <w:pPr>
              <w:spacing w:line="256" w:lineRule="exact"/>
              <w:jc w:val="center"/>
              <w:rPr>
                <w:sz w:val="20"/>
                <w:szCs w:val="20"/>
              </w:rPr>
            </w:pPr>
            <w:r>
              <w:rPr>
                <w:w w:val="99"/>
                <w:sz w:val="24"/>
                <w:szCs w:val="24"/>
              </w:rPr>
              <w:t>6</w:t>
            </w:r>
          </w:p>
        </w:tc>
        <w:tc>
          <w:tcPr>
            <w:tcW w:w="100" w:type="dxa"/>
            <w:vAlign w:val="bottom"/>
          </w:tcPr>
          <w:p w:rsidR="00CF1F49" w:rsidRPr="00EC6107" w:rsidRDefault="00CF1F49"/>
        </w:tc>
        <w:tc>
          <w:tcPr>
            <w:tcW w:w="0" w:type="dxa"/>
            <w:vAlign w:val="bottom"/>
          </w:tcPr>
          <w:p w:rsidR="00CF1F49" w:rsidRPr="00EC6107" w:rsidRDefault="00CF1F49">
            <w:pPr>
              <w:rPr>
                <w:sz w:val="2"/>
                <w:szCs w:val="2"/>
              </w:rPr>
            </w:pPr>
          </w:p>
        </w:tc>
      </w:tr>
      <w:tr w:rsidR="00CF1F49" w:rsidRPr="00EC6107">
        <w:trPr>
          <w:trHeight w:val="282"/>
        </w:trPr>
        <w:tc>
          <w:tcPr>
            <w:tcW w:w="1120" w:type="dxa"/>
            <w:tcBorders>
              <w:left w:val="single" w:sz="8" w:space="0" w:color="auto"/>
            </w:tcBorders>
            <w:vAlign w:val="bottom"/>
          </w:tcPr>
          <w:p w:rsidR="00CF1F49" w:rsidRPr="00EC6107" w:rsidRDefault="00CF1F49">
            <w:pPr>
              <w:ind w:left="120"/>
              <w:rPr>
                <w:sz w:val="20"/>
                <w:szCs w:val="20"/>
              </w:rPr>
            </w:pPr>
            <w:r>
              <w:t>язык</w:t>
            </w:r>
          </w:p>
        </w:tc>
        <w:tc>
          <w:tcPr>
            <w:tcW w:w="880" w:type="dxa"/>
            <w:tcBorders>
              <w:right w:val="single" w:sz="8" w:space="0" w:color="auto"/>
            </w:tcBorders>
            <w:vAlign w:val="bottom"/>
          </w:tcPr>
          <w:p w:rsidR="00CF1F49" w:rsidRPr="00EC6107" w:rsidRDefault="00CF1F49">
            <w:pPr>
              <w:rPr>
                <w:sz w:val="24"/>
                <w:szCs w:val="24"/>
              </w:rPr>
            </w:pPr>
          </w:p>
        </w:tc>
        <w:tc>
          <w:tcPr>
            <w:tcW w:w="860" w:type="dxa"/>
            <w:vAlign w:val="bottom"/>
          </w:tcPr>
          <w:p w:rsidR="00CF1F49" w:rsidRPr="00EC6107" w:rsidRDefault="00CF1F49">
            <w:pPr>
              <w:rPr>
                <w:sz w:val="24"/>
                <w:szCs w:val="24"/>
              </w:rPr>
            </w:pPr>
          </w:p>
        </w:tc>
        <w:tc>
          <w:tcPr>
            <w:tcW w:w="1400" w:type="dxa"/>
            <w:tcBorders>
              <w:right w:val="single" w:sz="8" w:space="0" w:color="auto"/>
            </w:tcBorders>
            <w:vAlign w:val="bottom"/>
          </w:tcPr>
          <w:p w:rsidR="00CF1F49" w:rsidRPr="00EC6107" w:rsidRDefault="00CF1F49">
            <w:pPr>
              <w:rPr>
                <w:sz w:val="24"/>
                <w:szCs w:val="24"/>
              </w:rPr>
            </w:pPr>
          </w:p>
        </w:tc>
        <w:tc>
          <w:tcPr>
            <w:tcW w:w="1020" w:type="dxa"/>
            <w:tcBorders>
              <w:right w:val="single" w:sz="8" w:space="0" w:color="auto"/>
            </w:tcBorders>
            <w:vAlign w:val="bottom"/>
          </w:tcPr>
          <w:p w:rsidR="00CF1F49" w:rsidRPr="00EC6107" w:rsidRDefault="00CF1F49">
            <w:pPr>
              <w:rPr>
                <w:sz w:val="24"/>
                <w:szCs w:val="24"/>
              </w:rPr>
            </w:pPr>
          </w:p>
        </w:tc>
        <w:tc>
          <w:tcPr>
            <w:tcW w:w="1000" w:type="dxa"/>
            <w:tcBorders>
              <w:right w:val="single" w:sz="8" w:space="0" w:color="auto"/>
            </w:tcBorders>
            <w:vAlign w:val="bottom"/>
          </w:tcPr>
          <w:p w:rsidR="00CF1F49" w:rsidRPr="00EC6107" w:rsidRDefault="00CF1F49">
            <w:pPr>
              <w:rPr>
                <w:sz w:val="24"/>
                <w:szCs w:val="24"/>
              </w:rPr>
            </w:pPr>
          </w:p>
        </w:tc>
        <w:tc>
          <w:tcPr>
            <w:tcW w:w="1040" w:type="dxa"/>
            <w:tcBorders>
              <w:right w:val="single" w:sz="8" w:space="0" w:color="auto"/>
            </w:tcBorders>
            <w:vAlign w:val="bottom"/>
          </w:tcPr>
          <w:p w:rsidR="00CF1F49" w:rsidRPr="00EC6107" w:rsidRDefault="00CF1F49">
            <w:pPr>
              <w:rPr>
                <w:sz w:val="24"/>
                <w:szCs w:val="24"/>
              </w:rPr>
            </w:pPr>
          </w:p>
        </w:tc>
        <w:tc>
          <w:tcPr>
            <w:tcW w:w="1100" w:type="dxa"/>
            <w:tcBorders>
              <w:right w:val="single" w:sz="8" w:space="0" w:color="auto"/>
            </w:tcBorders>
            <w:vAlign w:val="bottom"/>
          </w:tcPr>
          <w:p w:rsidR="00CF1F49" w:rsidRPr="00EC6107" w:rsidRDefault="00CF1F49">
            <w:pPr>
              <w:rPr>
                <w:sz w:val="24"/>
                <w:szCs w:val="24"/>
              </w:rPr>
            </w:pPr>
          </w:p>
        </w:tc>
        <w:tc>
          <w:tcPr>
            <w:tcW w:w="1240" w:type="dxa"/>
            <w:tcBorders>
              <w:right w:val="single" w:sz="8" w:space="0" w:color="auto"/>
            </w:tcBorders>
            <w:vAlign w:val="bottom"/>
          </w:tcPr>
          <w:p w:rsidR="00CF1F49" w:rsidRPr="00EC6107" w:rsidRDefault="00CF1F49">
            <w:pPr>
              <w:rPr>
                <w:sz w:val="24"/>
                <w:szCs w:val="24"/>
              </w:rPr>
            </w:pPr>
          </w:p>
        </w:tc>
        <w:tc>
          <w:tcPr>
            <w:tcW w:w="100" w:type="dxa"/>
            <w:vAlign w:val="bottom"/>
          </w:tcPr>
          <w:p w:rsidR="00CF1F49" w:rsidRPr="00EC6107" w:rsidRDefault="00CF1F49">
            <w:pPr>
              <w:rPr>
                <w:sz w:val="24"/>
                <w:szCs w:val="24"/>
              </w:rPr>
            </w:pPr>
          </w:p>
        </w:tc>
        <w:tc>
          <w:tcPr>
            <w:tcW w:w="0" w:type="dxa"/>
            <w:vAlign w:val="bottom"/>
          </w:tcPr>
          <w:p w:rsidR="00CF1F49" w:rsidRPr="00EC6107" w:rsidRDefault="00CF1F49">
            <w:pPr>
              <w:rPr>
                <w:sz w:val="2"/>
                <w:szCs w:val="2"/>
              </w:rPr>
            </w:pPr>
          </w:p>
        </w:tc>
      </w:tr>
      <w:tr w:rsidR="00CF1F49" w:rsidRPr="00EC6107">
        <w:trPr>
          <w:trHeight w:val="60"/>
        </w:trPr>
        <w:tc>
          <w:tcPr>
            <w:tcW w:w="2000" w:type="dxa"/>
            <w:gridSpan w:val="2"/>
            <w:tcBorders>
              <w:left w:val="single" w:sz="8" w:space="0" w:color="auto"/>
              <w:bottom w:val="single" w:sz="8" w:space="0" w:color="auto"/>
              <w:right w:val="single" w:sz="8" w:space="0" w:color="auto"/>
            </w:tcBorders>
            <w:vAlign w:val="bottom"/>
          </w:tcPr>
          <w:p w:rsidR="00CF1F49" w:rsidRPr="00EC6107" w:rsidRDefault="00CF1F49">
            <w:pPr>
              <w:rPr>
                <w:sz w:val="5"/>
                <w:szCs w:val="5"/>
              </w:rPr>
            </w:pPr>
          </w:p>
        </w:tc>
        <w:tc>
          <w:tcPr>
            <w:tcW w:w="2260" w:type="dxa"/>
            <w:gridSpan w:val="2"/>
            <w:tcBorders>
              <w:bottom w:val="single" w:sz="8" w:space="0" w:color="auto"/>
              <w:right w:val="single" w:sz="8" w:space="0" w:color="auto"/>
            </w:tcBorders>
            <w:vAlign w:val="bottom"/>
          </w:tcPr>
          <w:p w:rsidR="00CF1F49" w:rsidRPr="00EC6107" w:rsidRDefault="00CF1F49">
            <w:pPr>
              <w:rPr>
                <w:sz w:val="5"/>
                <w:szCs w:val="5"/>
              </w:rPr>
            </w:pPr>
          </w:p>
        </w:tc>
        <w:tc>
          <w:tcPr>
            <w:tcW w:w="1020" w:type="dxa"/>
            <w:tcBorders>
              <w:bottom w:val="single" w:sz="8" w:space="0" w:color="auto"/>
              <w:right w:val="single" w:sz="8" w:space="0" w:color="auto"/>
            </w:tcBorders>
            <w:vAlign w:val="bottom"/>
          </w:tcPr>
          <w:p w:rsidR="00CF1F49" w:rsidRPr="00EC6107" w:rsidRDefault="00CF1F49">
            <w:pPr>
              <w:rPr>
                <w:sz w:val="5"/>
                <w:szCs w:val="5"/>
              </w:rPr>
            </w:pPr>
          </w:p>
        </w:tc>
        <w:tc>
          <w:tcPr>
            <w:tcW w:w="1000" w:type="dxa"/>
            <w:tcBorders>
              <w:bottom w:val="single" w:sz="8" w:space="0" w:color="auto"/>
              <w:right w:val="single" w:sz="8" w:space="0" w:color="auto"/>
            </w:tcBorders>
            <w:vAlign w:val="bottom"/>
          </w:tcPr>
          <w:p w:rsidR="00CF1F49" w:rsidRPr="00EC6107" w:rsidRDefault="00CF1F49">
            <w:pPr>
              <w:rPr>
                <w:sz w:val="5"/>
                <w:szCs w:val="5"/>
              </w:rPr>
            </w:pPr>
          </w:p>
        </w:tc>
        <w:tc>
          <w:tcPr>
            <w:tcW w:w="1040" w:type="dxa"/>
            <w:tcBorders>
              <w:bottom w:val="single" w:sz="8" w:space="0" w:color="auto"/>
              <w:right w:val="single" w:sz="8" w:space="0" w:color="auto"/>
            </w:tcBorders>
            <w:vAlign w:val="bottom"/>
          </w:tcPr>
          <w:p w:rsidR="00CF1F49" w:rsidRPr="00EC6107" w:rsidRDefault="00CF1F49">
            <w:pPr>
              <w:rPr>
                <w:sz w:val="5"/>
                <w:szCs w:val="5"/>
              </w:rPr>
            </w:pPr>
          </w:p>
        </w:tc>
        <w:tc>
          <w:tcPr>
            <w:tcW w:w="1100" w:type="dxa"/>
            <w:tcBorders>
              <w:bottom w:val="single" w:sz="8" w:space="0" w:color="auto"/>
              <w:right w:val="single" w:sz="8" w:space="0" w:color="auto"/>
            </w:tcBorders>
            <w:vAlign w:val="bottom"/>
          </w:tcPr>
          <w:p w:rsidR="00CF1F49" w:rsidRPr="00EC6107" w:rsidRDefault="00CF1F49">
            <w:pPr>
              <w:rPr>
                <w:sz w:val="5"/>
                <w:szCs w:val="5"/>
              </w:rPr>
            </w:pPr>
          </w:p>
        </w:tc>
        <w:tc>
          <w:tcPr>
            <w:tcW w:w="1240" w:type="dxa"/>
            <w:tcBorders>
              <w:bottom w:val="single" w:sz="8" w:space="0" w:color="auto"/>
              <w:right w:val="single" w:sz="8" w:space="0" w:color="auto"/>
            </w:tcBorders>
            <w:vAlign w:val="bottom"/>
          </w:tcPr>
          <w:p w:rsidR="00CF1F49" w:rsidRPr="00EC6107" w:rsidRDefault="00CF1F49">
            <w:pPr>
              <w:rPr>
                <w:sz w:val="5"/>
                <w:szCs w:val="5"/>
              </w:rPr>
            </w:pPr>
          </w:p>
        </w:tc>
        <w:tc>
          <w:tcPr>
            <w:tcW w:w="100" w:type="dxa"/>
            <w:vAlign w:val="bottom"/>
          </w:tcPr>
          <w:p w:rsidR="00CF1F49" w:rsidRPr="00EC6107" w:rsidRDefault="00CF1F49">
            <w:pPr>
              <w:rPr>
                <w:sz w:val="5"/>
                <w:szCs w:val="5"/>
              </w:rPr>
            </w:pPr>
          </w:p>
        </w:tc>
        <w:tc>
          <w:tcPr>
            <w:tcW w:w="0" w:type="dxa"/>
            <w:vAlign w:val="bottom"/>
          </w:tcPr>
          <w:p w:rsidR="00CF1F49" w:rsidRPr="00EC6107" w:rsidRDefault="00CF1F49">
            <w:pPr>
              <w:rPr>
                <w:sz w:val="2"/>
                <w:szCs w:val="2"/>
              </w:rPr>
            </w:pPr>
          </w:p>
        </w:tc>
      </w:tr>
      <w:tr w:rsidR="00CF1F49" w:rsidRPr="00EC6107">
        <w:trPr>
          <w:trHeight w:val="256"/>
        </w:trPr>
        <w:tc>
          <w:tcPr>
            <w:tcW w:w="2000" w:type="dxa"/>
            <w:gridSpan w:val="2"/>
            <w:tcBorders>
              <w:left w:val="single" w:sz="8" w:space="0" w:color="auto"/>
              <w:right w:val="single" w:sz="8" w:space="0" w:color="auto"/>
            </w:tcBorders>
            <w:vAlign w:val="bottom"/>
          </w:tcPr>
          <w:p w:rsidR="00CF1F49" w:rsidRPr="00EC6107" w:rsidRDefault="00CF1F49">
            <w:pPr>
              <w:spacing w:line="242" w:lineRule="exact"/>
              <w:ind w:left="120"/>
              <w:rPr>
                <w:sz w:val="20"/>
                <w:szCs w:val="20"/>
              </w:rPr>
            </w:pPr>
            <w:r>
              <w:t>Математика и</w:t>
            </w:r>
          </w:p>
        </w:tc>
        <w:tc>
          <w:tcPr>
            <w:tcW w:w="2260" w:type="dxa"/>
            <w:gridSpan w:val="2"/>
            <w:tcBorders>
              <w:right w:val="single" w:sz="8" w:space="0" w:color="auto"/>
            </w:tcBorders>
            <w:vAlign w:val="bottom"/>
          </w:tcPr>
          <w:p w:rsidR="00CF1F49" w:rsidRPr="00EC6107" w:rsidRDefault="00CF1F49">
            <w:pPr>
              <w:spacing w:line="242" w:lineRule="exact"/>
              <w:ind w:left="100"/>
              <w:rPr>
                <w:sz w:val="20"/>
                <w:szCs w:val="20"/>
              </w:rPr>
            </w:pPr>
            <w:r>
              <w:t>Математика</w:t>
            </w:r>
          </w:p>
        </w:tc>
        <w:tc>
          <w:tcPr>
            <w:tcW w:w="1020" w:type="dxa"/>
            <w:tcBorders>
              <w:right w:val="single" w:sz="8" w:space="0" w:color="auto"/>
            </w:tcBorders>
            <w:vAlign w:val="bottom"/>
          </w:tcPr>
          <w:p w:rsidR="00CF1F49" w:rsidRPr="00EC6107" w:rsidRDefault="00CF1F49">
            <w:pPr>
              <w:spacing w:line="256" w:lineRule="exact"/>
              <w:jc w:val="center"/>
              <w:rPr>
                <w:sz w:val="20"/>
                <w:szCs w:val="20"/>
              </w:rPr>
            </w:pPr>
            <w:r>
              <w:rPr>
                <w:w w:val="99"/>
                <w:sz w:val="24"/>
                <w:szCs w:val="24"/>
              </w:rPr>
              <w:t>4</w:t>
            </w:r>
          </w:p>
        </w:tc>
        <w:tc>
          <w:tcPr>
            <w:tcW w:w="1000" w:type="dxa"/>
            <w:tcBorders>
              <w:right w:val="single" w:sz="8" w:space="0" w:color="auto"/>
            </w:tcBorders>
            <w:vAlign w:val="bottom"/>
          </w:tcPr>
          <w:p w:rsidR="00CF1F49" w:rsidRPr="00EC6107" w:rsidRDefault="00CF1F49">
            <w:pPr>
              <w:spacing w:line="256" w:lineRule="exact"/>
              <w:jc w:val="center"/>
              <w:rPr>
                <w:sz w:val="20"/>
                <w:szCs w:val="20"/>
              </w:rPr>
            </w:pPr>
            <w:r>
              <w:rPr>
                <w:w w:val="99"/>
                <w:sz w:val="24"/>
                <w:szCs w:val="24"/>
              </w:rPr>
              <w:t>4</w:t>
            </w:r>
          </w:p>
        </w:tc>
        <w:tc>
          <w:tcPr>
            <w:tcW w:w="1040" w:type="dxa"/>
            <w:tcBorders>
              <w:right w:val="single" w:sz="8" w:space="0" w:color="auto"/>
            </w:tcBorders>
            <w:vAlign w:val="bottom"/>
          </w:tcPr>
          <w:p w:rsidR="00CF1F49" w:rsidRPr="00EC6107" w:rsidRDefault="00CF1F49">
            <w:pPr>
              <w:spacing w:line="256" w:lineRule="exact"/>
              <w:jc w:val="center"/>
              <w:rPr>
                <w:sz w:val="20"/>
                <w:szCs w:val="20"/>
              </w:rPr>
            </w:pPr>
            <w:r>
              <w:rPr>
                <w:w w:val="99"/>
                <w:sz w:val="24"/>
                <w:szCs w:val="24"/>
              </w:rPr>
              <w:t>4</w:t>
            </w:r>
          </w:p>
        </w:tc>
        <w:tc>
          <w:tcPr>
            <w:tcW w:w="1100" w:type="dxa"/>
            <w:tcBorders>
              <w:right w:val="single" w:sz="8" w:space="0" w:color="auto"/>
            </w:tcBorders>
            <w:vAlign w:val="bottom"/>
          </w:tcPr>
          <w:p w:rsidR="00CF1F49" w:rsidRPr="00EC6107" w:rsidRDefault="00CF1F49">
            <w:pPr>
              <w:spacing w:line="256" w:lineRule="exact"/>
              <w:jc w:val="center"/>
              <w:rPr>
                <w:sz w:val="20"/>
                <w:szCs w:val="20"/>
              </w:rPr>
            </w:pPr>
            <w:r>
              <w:rPr>
                <w:w w:val="99"/>
                <w:sz w:val="24"/>
                <w:szCs w:val="24"/>
              </w:rPr>
              <w:t>4</w:t>
            </w:r>
          </w:p>
        </w:tc>
        <w:tc>
          <w:tcPr>
            <w:tcW w:w="1240" w:type="dxa"/>
            <w:tcBorders>
              <w:right w:val="single" w:sz="8" w:space="0" w:color="auto"/>
            </w:tcBorders>
            <w:vAlign w:val="bottom"/>
          </w:tcPr>
          <w:p w:rsidR="00CF1F49" w:rsidRPr="00EC6107" w:rsidRDefault="00CF1F49">
            <w:pPr>
              <w:spacing w:line="256" w:lineRule="exact"/>
              <w:jc w:val="center"/>
              <w:rPr>
                <w:sz w:val="20"/>
                <w:szCs w:val="20"/>
              </w:rPr>
            </w:pPr>
            <w:r>
              <w:rPr>
                <w:w w:val="99"/>
                <w:sz w:val="24"/>
                <w:szCs w:val="24"/>
              </w:rPr>
              <w:t>16</w:t>
            </w:r>
          </w:p>
        </w:tc>
        <w:tc>
          <w:tcPr>
            <w:tcW w:w="100" w:type="dxa"/>
            <w:vAlign w:val="bottom"/>
          </w:tcPr>
          <w:p w:rsidR="00CF1F49" w:rsidRPr="00EC6107" w:rsidRDefault="00CF1F49"/>
        </w:tc>
        <w:tc>
          <w:tcPr>
            <w:tcW w:w="0" w:type="dxa"/>
            <w:vAlign w:val="bottom"/>
          </w:tcPr>
          <w:p w:rsidR="00CF1F49" w:rsidRPr="00EC6107" w:rsidRDefault="00CF1F49">
            <w:pPr>
              <w:rPr>
                <w:sz w:val="2"/>
                <w:szCs w:val="2"/>
              </w:rPr>
            </w:pPr>
          </w:p>
        </w:tc>
      </w:tr>
      <w:tr w:rsidR="00CF1F49" w:rsidRPr="00EC6107">
        <w:trPr>
          <w:trHeight w:val="282"/>
        </w:trPr>
        <w:tc>
          <w:tcPr>
            <w:tcW w:w="2000" w:type="dxa"/>
            <w:gridSpan w:val="2"/>
            <w:tcBorders>
              <w:left w:val="single" w:sz="8" w:space="0" w:color="auto"/>
              <w:right w:val="single" w:sz="8" w:space="0" w:color="auto"/>
            </w:tcBorders>
            <w:vAlign w:val="bottom"/>
          </w:tcPr>
          <w:p w:rsidR="00CF1F49" w:rsidRPr="00EC6107" w:rsidRDefault="00CF1F49">
            <w:pPr>
              <w:ind w:left="120"/>
              <w:rPr>
                <w:sz w:val="20"/>
                <w:szCs w:val="20"/>
              </w:rPr>
            </w:pPr>
            <w:r>
              <w:t>информатика</w:t>
            </w:r>
          </w:p>
        </w:tc>
        <w:tc>
          <w:tcPr>
            <w:tcW w:w="860" w:type="dxa"/>
            <w:vAlign w:val="bottom"/>
          </w:tcPr>
          <w:p w:rsidR="00CF1F49" w:rsidRPr="00EC6107" w:rsidRDefault="00CF1F49">
            <w:pPr>
              <w:rPr>
                <w:sz w:val="24"/>
                <w:szCs w:val="24"/>
              </w:rPr>
            </w:pPr>
          </w:p>
        </w:tc>
        <w:tc>
          <w:tcPr>
            <w:tcW w:w="1400" w:type="dxa"/>
            <w:tcBorders>
              <w:right w:val="single" w:sz="8" w:space="0" w:color="auto"/>
            </w:tcBorders>
            <w:vAlign w:val="bottom"/>
          </w:tcPr>
          <w:p w:rsidR="00CF1F49" w:rsidRPr="00EC6107" w:rsidRDefault="00CF1F49">
            <w:pPr>
              <w:rPr>
                <w:sz w:val="24"/>
                <w:szCs w:val="24"/>
              </w:rPr>
            </w:pPr>
          </w:p>
        </w:tc>
        <w:tc>
          <w:tcPr>
            <w:tcW w:w="1020" w:type="dxa"/>
            <w:tcBorders>
              <w:right w:val="single" w:sz="8" w:space="0" w:color="auto"/>
            </w:tcBorders>
            <w:vAlign w:val="bottom"/>
          </w:tcPr>
          <w:p w:rsidR="00CF1F49" w:rsidRPr="00EC6107" w:rsidRDefault="00CF1F49">
            <w:pPr>
              <w:rPr>
                <w:sz w:val="24"/>
                <w:szCs w:val="24"/>
              </w:rPr>
            </w:pPr>
          </w:p>
        </w:tc>
        <w:tc>
          <w:tcPr>
            <w:tcW w:w="1000" w:type="dxa"/>
            <w:tcBorders>
              <w:right w:val="single" w:sz="8" w:space="0" w:color="auto"/>
            </w:tcBorders>
            <w:vAlign w:val="bottom"/>
          </w:tcPr>
          <w:p w:rsidR="00CF1F49" w:rsidRPr="00EC6107" w:rsidRDefault="00CF1F49">
            <w:pPr>
              <w:rPr>
                <w:sz w:val="24"/>
                <w:szCs w:val="24"/>
              </w:rPr>
            </w:pPr>
          </w:p>
        </w:tc>
        <w:tc>
          <w:tcPr>
            <w:tcW w:w="1040" w:type="dxa"/>
            <w:tcBorders>
              <w:right w:val="single" w:sz="8" w:space="0" w:color="auto"/>
            </w:tcBorders>
            <w:vAlign w:val="bottom"/>
          </w:tcPr>
          <w:p w:rsidR="00CF1F49" w:rsidRPr="00EC6107" w:rsidRDefault="00CF1F49">
            <w:pPr>
              <w:rPr>
                <w:sz w:val="24"/>
                <w:szCs w:val="24"/>
              </w:rPr>
            </w:pPr>
          </w:p>
        </w:tc>
        <w:tc>
          <w:tcPr>
            <w:tcW w:w="1100" w:type="dxa"/>
            <w:tcBorders>
              <w:right w:val="single" w:sz="8" w:space="0" w:color="auto"/>
            </w:tcBorders>
            <w:vAlign w:val="bottom"/>
          </w:tcPr>
          <w:p w:rsidR="00CF1F49" w:rsidRPr="00EC6107" w:rsidRDefault="00CF1F49">
            <w:pPr>
              <w:rPr>
                <w:sz w:val="24"/>
                <w:szCs w:val="24"/>
              </w:rPr>
            </w:pPr>
          </w:p>
        </w:tc>
        <w:tc>
          <w:tcPr>
            <w:tcW w:w="1240" w:type="dxa"/>
            <w:tcBorders>
              <w:right w:val="single" w:sz="8" w:space="0" w:color="auto"/>
            </w:tcBorders>
            <w:vAlign w:val="bottom"/>
          </w:tcPr>
          <w:p w:rsidR="00CF1F49" w:rsidRPr="00EC6107" w:rsidRDefault="00CF1F49">
            <w:pPr>
              <w:rPr>
                <w:sz w:val="24"/>
                <w:szCs w:val="24"/>
              </w:rPr>
            </w:pPr>
          </w:p>
        </w:tc>
        <w:tc>
          <w:tcPr>
            <w:tcW w:w="100" w:type="dxa"/>
            <w:vAlign w:val="bottom"/>
          </w:tcPr>
          <w:p w:rsidR="00CF1F49" w:rsidRPr="00EC6107" w:rsidRDefault="00CF1F49">
            <w:pPr>
              <w:rPr>
                <w:sz w:val="24"/>
                <w:szCs w:val="24"/>
              </w:rPr>
            </w:pPr>
          </w:p>
        </w:tc>
        <w:tc>
          <w:tcPr>
            <w:tcW w:w="0" w:type="dxa"/>
            <w:vAlign w:val="bottom"/>
          </w:tcPr>
          <w:p w:rsidR="00CF1F49" w:rsidRPr="00EC6107" w:rsidRDefault="00CF1F49">
            <w:pPr>
              <w:rPr>
                <w:sz w:val="2"/>
                <w:szCs w:val="2"/>
              </w:rPr>
            </w:pPr>
          </w:p>
        </w:tc>
      </w:tr>
      <w:tr w:rsidR="00CF1F49" w:rsidRPr="00EC6107">
        <w:trPr>
          <w:trHeight w:val="60"/>
        </w:trPr>
        <w:tc>
          <w:tcPr>
            <w:tcW w:w="2000" w:type="dxa"/>
            <w:gridSpan w:val="2"/>
            <w:tcBorders>
              <w:left w:val="single" w:sz="8" w:space="0" w:color="auto"/>
              <w:bottom w:val="single" w:sz="8" w:space="0" w:color="auto"/>
              <w:right w:val="single" w:sz="8" w:space="0" w:color="auto"/>
            </w:tcBorders>
            <w:vAlign w:val="bottom"/>
          </w:tcPr>
          <w:p w:rsidR="00CF1F49" w:rsidRPr="00EC6107" w:rsidRDefault="00CF1F49">
            <w:pPr>
              <w:rPr>
                <w:sz w:val="5"/>
                <w:szCs w:val="5"/>
              </w:rPr>
            </w:pPr>
          </w:p>
        </w:tc>
        <w:tc>
          <w:tcPr>
            <w:tcW w:w="2260" w:type="dxa"/>
            <w:gridSpan w:val="2"/>
            <w:tcBorders>
              <w:bottom w:val="single" w:sz="8" w:space="0" w:color="auto"/>
              <w:right w:val="single" w:sz="8" w:space="0" w:color="auto"/>
            </w:tcBorders>
            <w:vAlign w:val="bottom"/>
          </w:tcPr>
          <w:p w:rsidR="00CF1F49" w:rsidRPr="00EC6107" w:rsidRDefault="00CF1F49">
            <w:pPr>
              <w:rPr>
                <w:sz w:val="5"/>
                <w:szCs w:val="5"/>
              </w:rPr>
            </w:pPr>
          </w:p>
        </w:tc>
        <w:tc>
          <w:tcPr>
            <w:tcW w:w="1020" w:type="dxa"/>
            <w:tcBorders>
              <w:bottom w:val="single" w:sz="8" w:space="0" w:color="auto"/>
              <w:right w:val="single" w:sz="8" w:space="0" w:color="auto"/>
            </w:tcBorders>
            <w:vAlign w:val="bottom"/>
          </w:tcPr>
          <w:p w:rsidR="00CF1F49" w:rsidRPr="00EC6107" w:rsidRDefault="00CF1F49">
            <w:pPr>
              <w:rPr>
                <w:sz w:val="5"/>
                <w:szCs w:val="5"/>
              </w:rPr>
            </w:pPr>
          </w:p>
        </w:tc>
        <w:tc>
          <w:tcPr>
            <w:tcW w:w="1000" w:type="dxa"/>
            <w:tcBorders>
              <w:bottom w:val="single" w:sz="8" w:space="0" w:color="auto"/>
              <w:right w:val="single" w:sz="8" w:space="0" w:color="auto"/>
            </w:tcBorders>
            <w:vAlign w:val="bottom"/>
          </w:tcPr>
          <w:p w:rsidR="00CF1F49" w:rsidRPr="00EC6107" w:rsidRDefault="00CF1F49">
            <w:pPr>
              <w:rPr>
                <w:sz w:val="5"/>
                <w:szCs w:val="5"/>
              </w:rPr>
            </w:pPr>
          </w:p>
        </w:tc>
        <w:tc>
          <w:tcPr>
            <w:tcW w:w="1040" w:type="dxa"/>
            <w:tcBorders>
              <w:bottom w:val="single" w:sz="8" w:space="0" w:color="auto"/>
              <w:right w:val="single" w:sz="8" w:space="0" w:color="auto"/>
            </w:tcBorders>
            <w:vAlign w:val="bottom"/>
          </w:tcPr>
          <w:p w:rsidR="00CF1F49" w:rsidRPr="00EC6107" w:rsidRDefault="00CF1F49">
            <w:pPr>
              <w:rPr>
                <w:sz w:val="5"/>
                <w:szCs w:val="5"/>
              </w:rPr>
            </w:pPr>
          </w:p>
        </w:tc>
        <w:tc>
          <w:tcPr>
            <w:tcW w:w="1100" w:type="dxa"/>
            <w:tcBorders>
              <w:bottom w:val="single" w:sz="8" w:space="0" w:color="auto"/>
              <w:right w:val="single" w:sz="8" w:space="0" w:color="auto"/>
            </w:tcBorders>
            <w:vAlign w:val="bottom"/>
          </w:tcPr>
          <w:p w:rsidR="00CF1F49" w:rsidRPr="00EC6107" w:rsidRDefault="00CF1F49">
            <w:pPr>
              <w:rPr>
                <w:sz w:val="5"/>
                <w:szCs w:val="5"/>
              </w:rPr>
            </w:pPr>
          </w:p>
        </w:tc>
        <w:tc>
          <w:tcPr>
            <w:tcW w:w="1240" w:type="dxa"/>
            <w:tcBorders>
              <w:bottom w:val="single" w:sz="8" w:space="0" w:color="auto"/>
              <w:right w:val="single" w:sz="8" w:space="0" w:color="auto"/>
            </w:tcBorders>
            <w:vAlign w:val="bottom"/>
          </w:tcPr>
          <w:p w:rsidR="00CF1F49" w:rsidRPr="00EC6107" w:rsidRDefault="00CF1F49">
            <w:pPr>
              <w:rPr>
                <w:sz w:val="5"/>
                <w:szCs w:val="5"/>
              </w:rPr>
            </w:pPr>
          </w:p>
        </w:tc>
        <w:tc>
          <w:tcPr>
            <w:tcW w:w="100" w:type="dxa"/>
            <w:vAlign w:val="bottom"/>
          </w:tcPr>
          <w:p w:rsidR="00CF1F49" w:rsidRPr="00EC6107" w:rsidRDefault="00CF1F49">
            <w:pPr>
              <w:rPr>
                <w:sz w:val="5"/>
                <w:szCs w:val="5"/>
              </w:rPr>
            </w:pPr>
          </w:p>
        </w:tc>
        <w:tc>
          <w:tcPr>
            <w:tcW w:w="0" w:type="dxa"/>
            <w:vAlign w:val="bottom"/>
          </w:tcPr>
          <w:p w:rsidR="00CF1F49" w:rsidRPr="00EC6107" w:rsidRDefault="00CF1F49">
            <w:pPr>
              <w:rPr>
                <w:sz w:val="2"/>
                <w:szCs w:val="2"/>
              </w:rPr>
            </w:pPr>
          </w:p>
        </w:tc>
      </w:tr>
      <w:tr w:rsidR="00CF1F49" w:rsidRPr="00EC6107">
        <w:trPr>
          <w:trHeight w:val="256"/>
        </w:trPr>
        <w:tc>
          <w:tcPr>
            <w:tcW w:w="2000" w:type="dxa"/>
            <w:gridSpan w:val="2"/>
            <w:tcBorders>
              <w:left w:val="single" w:sz="8" w:space="0" w:color="auto"/>
              <w:right w:val="single" w:sz="8" w:space="0" w:color="auto"/>
            </w:tcBorders>
            <w:vAlign w:val="bottom"/>
          </w:tcPr>
          <w:p w:rsidR="00CF1F49" w:rsidRPr="00EC6107" w:rsidRDefault="00CF1F49">
            <w:pPr>
              <w:spacing w:line="242" w:lineRule="exact"/>
              <w:ind w:left="120"/>
              <w:rPr>
                <w:sz w:val="20"/>
                <w:szCs w:val="20"/>
              </w:rPr>
            </w:pPr>
            <w:r>
              <w:t>Обществознание и</w:t>
            </w:r>
          </w:p>
        </w:tc>
        <w:tc>
          <w:tcPr>
            <w:tcW w:w="2260" w:type="dxa"/>
            <w:gridSpan w:val="2"/>
            <w:tcBorders>
              <w:right w:val="single" w:sz="8" w:space="0" w:color="auto"/>
            </w:tcBorders>
            <w:vAlign w:val="bottom"/>
          </w:tcPr>
          <w:p w:rsidR="00CF1F49" w:rsidRPr="00EC6107" w:rsidRDefault="00CF1F49">
            <w:pPr>
              <w:spacing w:line="242" w:lineRule="exact"/>
              <w:ind w:left="100"/>
              <w:rPr>
                <w:sz w:val="20"/>
                <w:szCs w:val="20"/>
              </w:rPr>
            </w:pPr>
            <w:r>
              <w:t>Окружающий мир</w:t>
            </w:r>
          </w:p>
        </w:tc>
        <w:tc>
          <w:tcPr>
            <w:tcW w:w="1020" w:type="dxa"/>
            <w:tcBorders>
              <w:right w:val="single" w:sz="8" w:space="0" w:color="auto"/>
            </w:tcBorders>
            <w:vAlign w:val="bottom"/>
          </w:tcPr>
          <w:p w:rsidR="00CF1F49" w:rsidRPr="00EC6107" w:rsidRDefault="00CF1F49">
            <w:pPr>
              <w:spacing w:line="256" w:lineRule="exact"/>
              <w:jc w:val="center"/>
              <w:rPr>
                <w:sz w:val="20"/>
                <w:szCs w:val="20"/>
              </w:rPr>
            </w:pPr>
            <w:r>
              <w:rPr>
                <w:w w:val="99"/>
                <w:sz w:val="24"/>
                <w:szCs w:val="24"/>
              </w:rPr>
              <w:t>2</w:t>
            </w:r>
          </w:p>
        </w:tc>
        <w:tc>
          <w:tcPr>
            <w:tcW w:w="1000" w:type="dxa"/>
            <w:tcBorders>
              <w:right w:val="single" w:sz="8" w:space="0" w:color="auto"/>
            </w:tcBorders>
            <w:vAlign w:val="bottom"/>
          </w:tcPr>
          <w:p w:rsidR="00CF1F49" w:rsidRPr="00EC6107" w:rsidRDefault="00CF1F49">
            <w:pPr>
              <w:spacing w:line="256" w:lineRule="exact"/>
              <w:jc w:val="center"/>
              <w:rPr>
                <w:sz w:val="20"/>
                <w:szCs w:val="20"/>
              </w:rPr>
            </w:pPr>
            <w:r>
              <w:rPr>
                <w:w w:val="99"/>
                <w:sz w:val="24"/>
                <w:szCs w:val="24"/>
              </w:rPr>
              <w:t>2</w:t>
            </w:r>
          </w:p>
        </w:tc>
        <w:tc>
          <w:tcPr>
            <w:tcW w:w="1040" w:type="dxa"/>
            <w:tcBorders>
              <w:right w:val="single" w:sz="8" w:space="0" w:color="auto"/>
            </w:tcBorders>
            <w:vAlign w:val="bottom"/>
          </w:tcPr>
          <w:p w:rsidR="00CF1F49" w:rsidRPr="00EC6107" w:rsidRDefault="00CF1F49">
            <w:pPr>
              <w:spacing w:line="256" w:lineRule="exact"/>
              <w:jc w:val="center"/>
              <w:rPr>
                <w:sz w:val="20"/>
                <w:szCs w:val="20"/>
              </w:rPr>
            </w:pPr>
            <w:r>
              <w:rPr>
                <w:w w:val="99"/>
                <w:sz w:val="24"/>
                <w:szCs w:val="24"/>
              </w:rPr>
              <w:t>2</w:t>
            </w:r>
          </w:p>
        </w:tc>
        <w:tc>
          <w:tcPr>
            <w:tcW w:w="1100" w:type="dxa"/>
            <w:tcBorders>
              <w:right w:val="single" w:sz="8" w:space="0" w:color="auto"/>
            </w:tcBorders>
            <w:vAlign w:val="bottom"/>
          </w:tcPr>
          <w:p w:rsidR="00CF1F49" w:rsidRPr="00EC6107" w:rsidRDefault="00CF1F49">
            <w:pPr>
              <w:spacing w:line="256" w:lineRule="exact"/>
              <w:jc w:val="center"/>
              <w:rPr>
                <w:sz w:val="20"/>
                <w:szCs w:val="20"/>
              </w:rPr>
            </w:pPr>
            <w:r>
              <w:rPr>
                <w:w w:val="99"/>
                <w:sz w:val="24"/>
                <w:szCs w:val="24"/>
              </w:rPr>
              <w:t>2</w:t>
            </w:r>
          </w:p>
        </w:tc>
        <w:tc>
          <w:tcPr>
            <w:tcW w:w="1240" w:type="dxa"/>
            <w:tcBorders>
              <w:right w:val="single" w:sz="8" w:space="0" w:color="auto"/>
            </w:tcBorders>
            <w:vAlign w:val="bottom"/>
          </w:tcPr>
          <w:p w:rsidR="00CF1F49" w:rsidRPr="00EC6107" w:rsidRDefault="00CF1F49">
            <w:pPr>
              <w:spacing w:line="256" w:lineRule="exact"/>
              <w:jc w:val="center"/>
              <w:rPr>
                <w:sz w:val="20"/>
                <w:szCs w:val="20"/>
              </w:rPr>
            </w:pPr>
            <w:r>
              <w:rPr>
                <w:w w:val="99"/>
                <w:sz w:val="24"/>
                <w:szCs w:val="24"/>
              </w:rPr>
              <w:t>8</w:t>
            </w:r>
          </w:p>
        </w:tc>
        <w:tc>
          <w:tcPr>
            <w:tcW w:w="100" w:type="dxa"/>
            <w:vAlign w:val="bottom"/>
          </w:tcPr>
          <w:p w:rsidR="00CF1F49" w:rsidRPr="00EC6107" w:rsidRDefault="00CF1F49"/>
        </w:tc>
        <w:tc>
          <w:tcPr>
            <w:tcW w:w="0" w:type="dxa"/>
            <w:vAlign w:val="bottom"/>
          </w:tcPr>
          <w:p w:rsidR="00CF1F49" w:rsidRPr="00EC6107" w:rsidRDefault="00CF1F49">
            <w:pPr>
              <w:rPr>
                <w:sz w:val="2"/>
                <w:szCs w:val="2"/>
              </w:rPr>
            </w:pPr>
          </w:p>
        </w:tc>
      </w:tr>
      <w:tr w:rsidR="00CF1F49" w:rsidRPr="00EC6107">
        <w:trPr>
          <w:trHeight w:val="284"/>
        </w:trPr>
        <w:tc>
          <w:tcPr>
            <w:tcW w:w="2000" w:type="dxa"/>
            <w:gridSpan w:val="2"/>
            <w:tcBorders>
              <w:left w:val="single" w:sz="8" w:space="0" w:color="auto"/>
              <w:right w:val="single" w:sz="8" w:space="0" w:color="auto"/>
            </w:tcBorders>
            <w:vAlign w:val="bottom"/>
          </w:tcPr>
          <w:p w:rsidR="00CF1F49" w:rsidRPr="00EC6107" w:rsidRDefault="00CF1F49">
            <w:pPr>
              <w:ind w:left="120"/>
              <w:rPr>
                <w:sz w:val="20"/>
                <w:szCs w:val="20"/>
              </w:rPr>
            </w:pPr>
            <w:r>
              <w:t>естествознание</w:t>
            </w:r>
          </w:p>
        </w:tc>
        <w:tc>
          <w:tcPr>
            <w:tcW w:w="860" w:type="dxa"/>
            <w:vAlign w:val="bottom"/>
          </w:tcPr>
          <w:p w:rsidR="00CF1F49" w:rsidRPr="00EC6107" w:rsidRDefault="00CF1F49">
            <w:pPr>
              <w:rPr>
                <w:sz w:val="24"/>
                <w:szCs w:val="24"/>
              </w:rPr>
            </w:pPr>
          </w:p>
        </w:tc>
        <w:tc>
          <w:tcPr>
            <w:tcW w:w="1400" w:type="dxa"/>
            <w:tcBorders>
              <w:right w:val="single" w:sz="8" w:space="0" w:color="auto"/>
            </w:tcBorders>
            <w:vAlign w:val="bottom"/>
          </w:tcPr>
          <w:p w:rsidR="00CF1F49" w:rsidRPr="00EC6107" w:rsidRDefault="00CF1F49">
            <w:pPr>
              <w:rPr>
                <w:sz w:val="24"/>
                <w:szCs w:val="24"/>
              </w:rPr>
            </w:pPr>
          </w:p>
        </w:tc>
        <w:tc>
          <w:tcPr>
            <w:tcW w:w="1020" w:type="dxa"/>
            <w:tcBorders>
              <w:right w:val="single" w:sz="8" w:space="0" w:color="auto"/>
            </w:tcBorders>
            <w:vAlign w:val="bottom"/>
          </w:tcPr>
          <w:p w:rsidR="00CF1F49" w:rsidRPr="00EC6107" w:rsidRDefault="00CF1F49">
            <w:pPr>
              <w:rPr>
                <w:sz w:val="24"/>
                <w:szCs w:val="24"/>
              </w:rPr>
            </w:pPr>
          </w:p>
        </w:tc>
        <w:tc>
          <w:tcPr>
            <w:tcW w:w="1000" w:type="dxa"/>
            <w:tcBorders>
              <w:right w:val="single" w:sz="8" w:space="0" w:color="auto"/>
            </w:tcBorders>
            <w:vAlign w:val="bottom"/>
          </w:tcPr>
          <w:p w:rsidR="00CF1F49" w:rsidRPr="00EC6107" w:rsidRDefault="00CF1F49">
            <w:pPr>
              <w:rPr>
                <w:sz w:val="24"/>
                <w:szCs w:val="24"/>
              </w:rPr>
            </w:pPr>
          </w:p>
        </w:tc>
        <w:tc>
          <w:tcPr>
            <w:tcW w:w="1040" w:type="dxa"/>
            <w:tcBorders>
              <w:right w:val="single" w:sz="8" w:space="0" w:color="auto"/>
            </w:tcBorders>
            <w:vAlign w:val="bottom"/>
          </w:tcPr>
          <w:p w:rsidR="00CF1F49" w:rsidRPr="00EC6107" w:rsidRDefault="00CF1F49">
            <w:pPr>
              <w:rPr>
                <w:sz w:val="24"/>
                <w:szCs w:val="24"/>
              </w:rPr>
            </w:pPr>
          </w:p>
        </w:tc>
        <w:tc>
          <w:tcPr>
            <w:tcW w:w="1100" w:type="dxa"/>
            <w:tcBorders>
              <w:right w:val="single" w:sz="8" w:space="0" w:color="auto"/>
            </w:tcBorders>
            <w:vAlign w:val="bottom"/>
          </w:tcPr>
          <w:p w:rsidR="00CF1F49" w:rsidRPr="00EC6107" w:rsidRDefault="00CF1F49">
            <w:pPr>
              <w:rPr>
                <w:sz w:val="24"/>
                <w:szCs w:val="24"/>
              </w:rPr>
            </w:pPr>
          </w:p>
        </w:tc>
        <w:tc>
          <w:tcPr>
            <w:tcW w:w="1240" w:type="dxa"/>
            <w:tcBorders>
              <w:right w:val="single" w:sz="8" w:space="0" w:color="auto"/>
            </w:tcBorders>
            <w:vAlign w:val="bottom"/>
          </w:tcPr>
          <w:p w:rsidR="00CF1F49" w:rsidRPr="00EC6107" w:rsidRDefault="00CF1F49">
            <w:pPr>
              <w:rPr>
                <w:sz w:val="24"/>
                <w:szCs w:val="24"/>
              </w:rPr>
            </w:pPr>
          </w:p>
        </w:tc>
        <w:tc>
          <w:tcPr>
            <w:tcW w:w="100" w:type="dxa"/>
            <w:vAlign w:val="bottom"/>
          </w:tcPr>
          <w:p w:rsidR="00CF1F49" w:rsidRPr="00EC6107" w:rsidRDefault="00CF1F49">
            <w:pPr>
              <w:rPr>
                <w:sz w:val="24"/>
                <w:szCs w:val="24"/>
              </w:rPr>
            </w:pPr>
          </w:p>
        </w:tc>
        <w:tc>
          <w:tcPr>
            <w:tcW w:w="0" w:type="dxa"/>
            <w:vAlign w:val="bottom"/>
          </w:tcPr>
          <w:p w:rsidR="00CF1F49" w:rsidRPr="00EC6107" w:rsidRDefault="00CF1F49">
            <w:pPr>
              <w:rPr>
                <w:sz w:val="2"/>
                <w:szCs w:val="2"/>
              </w:rPr>
            </w:pPr>
          </w:p>
        </w:tc>
      </w:tr>
      <w:tr w:rsidR="00CF1F49" w:rsidRPr="00EC6107">
        <w:trPr>
          <w:trHeight w:val="57"/>
        </w:trPr>
        <w:tc>
          <w:tcPr>
            <w:tcW w:w="1120" w:type="dxa"/>
            <w:tcBorders>
              <w:left w:val="single" w:sz="8" w:space="0" w:color="auto"/>
              <w:bottom w:val="single" w:sz="8" w:space="0" w:color="auto"/>
            </w:tcBorders>
            <w:vAlign w:val="bottom"/>
          </w:tcPr>
          <w:p w:rsidR="00CF1F49" w:rsidRPr="00EC6107" w:rsidRDefault="00CF1F49">
            <w:pPr>
              <w:rPr>
                <w:sz w:val="4"/>
                <w:szCs w:val="4"/>
              </w:rPr>
            </w:pPr>
          </w:p>
        </w:tc>
        <w:tc>
          <w:tcPr>
            <w:tcW w:w="880" w:type="dxa"/>
            <w:tcBorders>
              <w:bottom w:val="single" w:sz="8" w:space="0" w:color="auto"/>
              <w:right w:val="single" w:sz="8" w:space="0" w:color="auto"/>
            </w:tcBorders>
            <w:vAlign w:val="bottom"/>
          </w:tcPr>
          <w:p w:rsidR="00CF1F49" w:rsidRPr="00EC6107" w:rsidRDefault="00CF1F49">
            <w:pPr>
              <w:rPr>
                <w:sz w:val="4"/>
                <w:szCs w:val="4"/>
              </w:rPr>
            </w:pPr>
          </w:p>
        </w:tc>
        <w:tc>
          <w:tcPr>
            <w:tcW w:w="2260" w:type="dxa"/>
            <w:gridSpan w:val="2"/>
            <w:tcBorders>
              <w:bottom w:val="single" w:sz="8" w:space="0" w:color="auto"/>
              <w:right w:val="single" w:sz="8" w:space="0" w:color="auto"/>
            </w:tcBorders>
            <w:vAlign w:val="bottom"/>
          </w:tcPr>
          <w:p w:rsidR="00CF1F49" w:rsidRPr="00EC6107" w:rsidRDefault="00CF1F49">
            <w:pPr>
              <w:rPr>
                <w:sz w:val="4"/>
                <w:szCs w:val="4"/>
              </w:rPr>
            </w:pPr>
          </w:p>
        </w:tc>
        <w:tc>
          <w:tcPr>
            <w:tcW w:w="1020" w:type="dxa"/>
            <w:tcBorders>
              <w:bottom w:val="single" w:sz="8" w:space="0" w:color="auto"/>
              <w:right w:val="single" w:sz="8" w:space="0" w:color="auto"/>
            </w:tcBorders>
            <w:vAlign w:val="bottom"/>
          </w:tcPr>
          <w:p w:rsidR="00CF1F49" w:rsidRPr="00EC6107" w:rsidRDefault="00CF1F49">
            <w:pPr>
              <w:rPr>
                <w:sz w:val="4"/>
                <w:szCs w:val="4"/>
              </w:rPr>
            </w:pPr>
          </w:p>
        </w:tc>
        <w:tc>
          <w:tcPr>
            <w:tcW w:w="1000" w:type="dxa"/>
            <w:tcBorders>
              <w:bottom w:val="single" w:sz="8" w:space="0" w:color="auto"/>
              <w:right w:val="single" w:sz="8" w:space="0" w:color="auto"/>
            </w:tcBorders>
            <w:vAlign w:val="bottom"/>
          </w:tcPr>
          <w:p w:rsidR="00CF1F49" w:rsidRPr="00EC6107" w:rsidRDefault="00CF1F49">
            <w:pPr>
              <w:rPr>
                <w:sz w:val="4"/>
                <w:szCs w:val="4"/>
              </w:rPr>
            </w:pPr>
          </w:p>
        </w:tc>
        <w:tc>
          <w:tcPr>
            <w:tcW w:w="1040" w:type="dxa"/>
            <w:tcBorders>
              <w:bottom w:val="single" w:sz="8" w:space="0" w:color="auto"/>
              <w:right w:val="single" w:sz="8" w:space="0" w:color="auto"/>
            </w:tcBorders>
            <w:vAlign w:val="bottom"/>
          </w:tcPr>
          <w:p w:rsidR="00CF1F49" w:rsidRPr="00EC6107" w:rsidRDefault="00CF1F49">
            <w:pPr>
              <w:rPr>
                <w:sz w:val="4"/>
                <w:szCs w:val="4"/>
              </w:rPr>
            </w:pPr>
          </w:p>
        </w:tc>
        <w:tc>
          <w:tcPr>
            <w:tcW w:w="1100" w:type="dxa"/>
            <w:tcBorders>
              <w:bottom w:val="single" w:sz="8" w:space="0" w:color="auto"/>
              <w:right w:val="single" w:sz="8" w:space="0" w:color="auto"/>
            </w:tcBorders>
            <w:vAlign w:val="bottom"/>
          </w:tcPr>
          <w:p w:rsidR="00CF1F49" w:rsidRPr="00EC6107" w:rsidRDefault="00CF1F49">
            <w:pPr>
              <w:rPr>
                <w:sz w:val="4"/>
                <w:szCs w:val="4"/>
              </w:rPr>
            </w:pPr>
          </w:p>
        </w:tc>
        <w:tc>
          <w:tcPr>
            <w:tcW w:w="1240" w:type="dxa"/>
            <w:tcBorders>
              <w:bottom w:val="single" w:sz="8" w:space="0" w:color="auto"/>
              <w:right w:val="single" w:sz="8" w:space="0" w:color="auto"/>
            </w:tcBorders>
            <w:vAlign w:val="bottom"/>
          </w:tcPr>
          <w:p w:rsidR="00CF1F49" w:rsidRPr="00EC6107" w:rsidRDefault="00CF1F49">
            <w:pPr>
              <w:rPr>
                <w:sz w:val="4"/>
                <w:szCs w:val="4"/>
              </w:rPr>
            </w:pPr>
          </w:p>
        </w:tc>
        <w:tc>
          <w:tcPr>
            <w:tcW w:w="100" w:type="dxa"/>
            <w:vAlign w:val="bottom"/>
          </w:tcPr>
          <w:p w:rsidR="00CF1F49" w:rsidRPr="00EC6107" w:rsidRDefault="00CF1F49">
            <w:pPr>
              <w:rPr>
                <w:sz w:val="4"/>
                <w:szCs w:val="4"/>
              </w:rPr>
            </w:pPr>
          </w:p>
        </w:tc>
        <w:tc>
          <w:tcPr>
            <w:tcW w:w="0" w:type="dxa"/>
            <w:vAlign w:val="bottom"/>
          </w:tcPr>
          <w:p w:rsidR="00CF1F49" w:rsidRPr="00EC6107" w:rsidRDefault="00CF1F49">
            <w:pPr>
              <w:rPr>
                <w:sz w:val="2"/>
                <w:szCs w:val="2"/>
              </w:rPr>
            </w:pPr>
          </w:p>
        </w:tc>
      </w:tr>
      <w:tr w:rsidR="00CF1F49" w:rsidRPr="00EC6107">
        <w:trPr>
          <w:trHeight w:val="256"/>
        </w:trPr>
        <w:tc>
          <w:tcPr>
            <w:tcW w:w="1120" w:type="dxa"/>
            <w:tcBorders>
              <w:left w:val="single" w:sz="8" w:space="0" w:color="auto"/>
            </w:tcBorders>
            <w:vAlign w:val="bottom"/>
          </w:tcPr>
          <w:p w:rsidR="00CF1F49" w:rsidRPr="00EC6107" w:rsidRDefault="00CF1F49">
            <w:pPr>
              <w:spacing w:line="242" w:lineRule="exact"/>
              <w:ind w:left="120"/>
              <w:rPr>
                <w:sz w:val="20"/>
                <w:szCs w:val="20"/>
              </w:rPr>
            </w:pPr>
            <w:r>
              <w:t>Основы</w:t>
            </w:r>
          </w:p>
        </w:tc>
        <w:tc>
          <w:tcPr>
            <w:tcW w:w="880" w:type="dxa"/>
            <w:tcBorders>
              <w:right w:val="single" w:sz="8" w:space="0" w:color="auto"/>
            </w:tcBorders>
            <w:vAlign w:val="bottom"/>
          </w:tcPr>
          <w:p w:rsidR="00CF1F49" w:rsidRPr="00EC6107" w:rsidRDefault="00CF1F49"/>
        </w:tc>
        <w:tc>
          <w:tcPr>
            <w:tcW w:w="2260" w:type="dxa"/>
            <w:gridSpan w:val="2"/>
            <w:tcBorders>
              <w:right w:val="single" w:sz="8" w:space="0" w:color="auto"/>
            </w:tcBorders>
            <w:vAlign w:val="bottom"/>
          </w:tcPr>
          <w:p w:rsidR="00CF1F49" w:rsidRPr="00EC6107" w:rsidRDefault="00CF1F49">
            <w:pPr>
              <w:spacing w:line="242" w:lineRule="exact"/>
              <w:ind w:left="100"/>
              <w:rPr>
                <w:sz w:val="20"/>
                <w:szCs w:val="20"/>
              </w:rPr>
            </w:pPr>
            <w:r>
              <w:t>Основы религиозных</w:t>
            </w:r>
          </w:p>
        </w:tc>
        <w:tc>
          <w:tcPr>
            <w:tcW w:w="1020" w:type="dxa"/>
            <w:tcBorders>
              <w:right w:val="single" w:sz="8" w:space="0" w:color="auto"/>
            </w:tcBorders>
            <w:vAlign w:val="bottom"/>
          </w:tcPr>
          <w:p w:rsidR="00CF1F49" w:rsidRPr="00EC6107" w:rsidRDefault="00CF1F49"/>
        </w:tc>
        <w:tc>
          <w:tcPr>
            <w:tcW w:w="1000" w:type="dxa"/>
            <w:tcBorders>
              <w:right w:val="single" w:sz="8" w:space="0" w:color="auto"/>
            </w:tcBorders>
            <w:vAlign w:val="bottom"/>
          </w:tcPr>
          <w:p w:rsidR="00CF1F49" w:rsidRPr="00EC6107" w:rsidRDefault="00CF1F49"/>
        </w:tc>
        <w:tc>
          <w:tcPr>
            <w:tcW w:w="1040" w:type="dxa"/>
            <w:tcBorders>
              <w:right w:val="single" w:sz="8" w:space="0" w:color="auto"/>
            </w:tcBorders>
            <w:vAlign w:val="bottom"/>
          </w:tcPr>
          <w:p w:rsidR="00CF1F49" w:rsidRPr="00EC6107" w:rsidRDefault="00CF1F49"/>
        </w:tc>
        <w:tc>
          <w:tcPr>
            <w:tcW w:w="1100" w:type="dxa"/>
            <w:tcBorders>
              <w:right w:val="single" w:sz="8" w:space="0" w:color="auto"/>
            </w:tcBorders>
            <w:vAlign w:val="bottom"/>
          </w:tcPr>
          <w:p w:rsidR="00CF1F49" w:rsidRPr="00EC6107" w:rsidRDefault="00CF1F49">
            <w:pPr>
              <w:spacing w:line="256" w:lineRule="exact"/>
              <w:jc w:val="center"/>
              <w:rPr>
                <w:sz w:val="20"/>
                <w:szCs w:val="20"/>
              </w:rPr>
            </w:pPr>
            <w:r>
              <w:rPr>
                <w:w w:val="99"/>
                <w:sz w:val="24"/>
                <w:szCs w:val="24"/>
              </w:rPr>
              <w:t>1</w:t>
            </w:r>
          </w:p>
        </w:tc>
        <w:tc>
          <w:tcPr>
            <w:tcW w:w="1240" w:type="dxa"/>
            <w:tcBorders>
              <w:right w:val="single" w:sz="8" w:space="0" w:color="auto"/>
            </w:tcBorders>
            <w:vAlign w:val="bottom"/>
          </w:tcPr>
          <w:p w:rsidR="00CF1F49" w:rsidRPr="00EC6107" w:rsidRDefault="00CF1F49">
            <w:pPr>
              <w:spacing w:line="256" w:lineRule="exact"/>
              <w:jc w:val="center"/>
              <w:rPr>
                <w:sz w:val="20"/>
                <w:szCs w:val="20"/>
              </w:rPr>
            </w:pPr>
            <w:r>
              <w:rPr>
                <w:w w:val="99"/>
                <w:sz w:val="24"/>
                <w:szCs w:val="24"/>
              </w:rPr>
              <w:t>1</w:t>
            </w:r>
          </w:p>
        </w:tc>
        <w:tc>
          <w:tcPr>
            <w:tcW w:w="100" w:type="dxa"/>
            <w:vAlign w:val="bottom"/>
          </w:tcPr>
          <w:p w:rsidR="00CF1F49" w:rsidRPr="00EC6107" w:rsidRDefault="00CF1F49"/>
        </w:tc>
        <w:tc>
          <w:tcPr>
            <w:tcW w:w="0" w:type="dxa"/>
            <w:vAlign w:val="bottom"/>
          </w:tcPr>
          <w:p w:rsidR="00CF1F49" w:rsidRPr="00EC6107" w:rsidRDefault="00CF1F49">
            <w:pPr>
              <w:rPr>
                <w:sz w:val="2"/>
                <w:szCs w:val="2"/>
              </w:rPr>
            </w:pPr>
          </w:p>
        </w:tc>
      </w:tr>
      <w:tr w:rsidR="00CF1F49" w:rsidRPr="00EC6107">
        <w:trPr>
          <w:trHeight w:val="284"/>
        </w:trPr>
        <w:tc>
          <w:tcPr>
            <w:tcW w:w="2000" w:type="dxa"/>
            <w:gridSpan w:val="2"/>
            <w:tcBorders>
              <w:left w:val="single" w:sz="8" w:space="0" w:color="auto"/>
              <w:right w:val="single" w:sz="8" w:space="0" w:color="auto"/>
            </w:tcBorders>
            <w:vAlign w:val="bottom"/>
          </w:tcPr>
          <w:p w:rsidR="00CF1F49" w:rsidRPr="00EC6107" w:rsidRDefault="00CF1F49">
            <w:pPr>
              <w:ind w:left="120"/>
              <w:rPr>
                <w:sz w:val="20"/>
                <w:szCs w:val="20"/>
              </w:rPr>
            </w:pPr>
            <w:r>
              <w:t>религиозных</w:t>
            </w:r>
          </w:p>
        </w:tc>
        <w:tc>
          <w:tcPr>
            <w:tcW w:w="860" w:type="dxa"/>
            <w:vAlign w:val="bottom"/>
          </w:tcPr>
          <w:p w:rsidR="00CF1F49" w:rsidRPr="00EC6107" w:rsidRDefault="00CF1F49">
            <w:pPr>
              <w:ind w:left="100"/>
              <w:rPr>
                <w:sz w:val="20"/>
                <w:szCs w:val="20"/>
              </w:rPr>
            </w:pPr>
            <w:r>
              <w:rPr>
                <w:w w:val="99"/>
              </w:rPr>
              <w:t>культур</w:t>
            </w:r>
          </w:p>
        </w:tc>
        <w:tc>
          <w:tcPr>
            <w:tcW w:w="1400" w:type="dxa"/>
            <w:tcBorders>
              <w:right w:val="single" w:sz="8" w:space="0" w:color="auto"/>
            </w:tcBorders>
            <w:vAlign w:val="bottom"/>
          </w:tcPr>
          <w:p w:rsidR="00CF1F49" w:rsidRPr="00EC6107" w:rsidRDefault="00CF1F49">
            <w:pPr>
              <w:ind w:right="10"/>
              <w:jc w:val="right"/>
              <w:rPr>
                <w:sz w:val="20"/>
                <w:szCs w:val="20"/>
              </w:rPr>
            </w:pPr>
            <w:r>
              <w:t>и  светской</w:t>
            </w:r>
          </w:p>
        </w:tc>
        <w:tc>
          <w:tcPr>
            <w:tcW w:w="1020" w:type="dxa"/>
            <w:tcBorders>
              <w:right w:val="single" w:sz="8" w:space="0" w:color="auto"/>
            </w:tcBorders>
            <w:vAlign w:val="bottom"/>
          </w:tcPr>
          <w:p w:rsidR="00CF1F49" w:rsidRPr="00EC6107" w:rsidRDefault="00CF1F49">
            <w:pPr>
              <w:rPr>
                <w:sz w:val="24"/>
                <w:szCs w:val="24"/>
              </w:rPr>
            </w:pPr>
          </w:p>
        </w:tc>
        <w:tc>
          <w:tcPr>
            <w:tcW w:w="1000" w:type="dxa"/>
            <w:tcBorders>
              <w:right w:val="single" w:sz="8" w:space="0" w:color="auto"/>
            </w:tcBorders>
            <w:vAlign w:val="bottom"/>
          </w:tcPr>
          <w:p w:rsidR="00CF1F49" w:rsidRPr="00EC6107" w:rsidRDefault="00CF1F49">
            <w:pPr>
              <w:rPr>
                <w:sz w:val="24"/>
                <w:szCs w:val="24"/>
              </w:rPr>
            </w:pPr>
          </w:p>
        </w:tc>
        <w:tc>
          <w:tcPr>
            <w:tcW w:w="1040" w:type="dxa"/>
            <w:tcBorders>
              <w:right w:val="single" w:sz="8" w:space="0" w:color="auto"/>
            </w:tcBorders>
            <w:vAlign w:val="bottom"/>
          </w:tcPr>
          <w:p w:rsidR="00CF1F49" w:rsidRPr="00EC6107" w:rsidRDefault="00CF1F49">
            <w:pPr>
              <w:rPr>
                <w:sz w:val="24"/>
                <w:szCs w:val="24"/>
              </w:rPr>
            </w:pPr>
          </w:p>
        </w:tc>
        <w:tc>
          <w:tcPr>
            <w:tcW w:w="1100" w:type="dxa"/>
            <w:tcBorders>
              <w:right w:val="single" w:sz="8" w:space="0" w:color="auto"/>
            </w:tcBorders>
            <w:vAlign w:val="bottom"/>
          </w:tcPr>
          <w:p w:rsidR="00CF1F49" w:rsidRPr="00EC6107" w:rsidRDefault="00CF1F49">
            <w:pPr>
              <w:rPr>
                <w:sz w:val="24"/>
                <w:szCs w:val="24"/>
              </w:rPr>
            </w:pPr>
          </w:p>
        </w:tc>
        <w:tc>
          <w:tcPr>
            <w:tcW w:w="1240" w:type="dxa"/>
            <w:tcBorders>
              <w:right w:val="single" w:sz="8" w:space="0" w:color="auto"/>
            </w:tcBorders>
            <w:vAlign w:val="bottom"/>
          </w:tcPr>
          <w:p w:rsidR="00CF1F49" w:rsidRPr="00EC6107" w:rsidRDefault="00CF1F49">
            <w:pPr>
              <w:rPr>
                <w:sz w:val="24"/>
                <w:szCs w:val="24"/>
              </w:rPr>
            </w:pPr>
          </w:p>
        </w:tc>
        <w:tc>
          <w:tcPr>
            <w:tcW w:w="100" w:type="dxa"/>
            <w:vAlign w:val="bottom"/>
          </w:tcPr>
          <w:p w:rsidR="00CF1F49" w:rsidRPr="00EC6107" w:rsidRDefault="00CF1F49">
            <w:pPr>
              <w:rPr>
                <w:sz w:val="24"/>
                <w:szCs w:val="24"/>
              </w:rPr>
            </w:pPr>
          </w:p>
        </w:tc>
        <w:tc>
          <w:tcPr>
            <w:tcW w:w="0" w:type="dxa"/>
            <w:vAlign w:val="bottom"/>
          </w:tcPr>
          <w:p w:rsidR="00CF1F49" w:rsidRPr="00EC6107" w:rsidRDefault="00CF1F49">
            <w:pPr>
              <w:rPr>
                <w:sz w:val="2"/>
                <w:szCs w:val="2"/>
              </w:rPr>
            </w:pPr>
          </w:p>
        </w:tc>
      </w:tr>
      <w:tr w:rsidR="00CF1F49" w:rsidRPr="00EC6107">
        <w:trPr>
          <w:trHeight w:val="302"/>
        </w:trPr>
        <w:tc>
          <w:tcPr>
            <w:tcW w:w="1120" w:type="dxa"/>
            <w:tcBorders>
              <w:left w:val="single" w:sz="8" w:space="0" w:color="auto"/>
            </w:tcBorders>
            <w:vAlign w:val="bottom"/>
          </w:tcPr>
          <w:p w:rsidR="00CF1F49" w:rsidRPr="00EC6107" w:rsidRDefault="00CF1F49">
            <w:pPr>
              <w:ind w:left="120"/>
              <w:rPr>
                <w:sz w:val="20"/>
                <w:szCs w:val="20"/>
              </w:rPr>
            </w:pPr>
            <w:r>
              <w:t>культур и</w:t>
            </w:r>
          </w:p>
        </w:tc>
        <w:tc>
          <w:tcPr>
            <w:tcW w:w="880" w:type="dxa"/>
            <w:tcBorders>
              <w:right w:val="single" w:sz="8" w:space="0" w:color="auto"/>
            </w:tcBorders>
            <w:vAlign w:val="bottom"/>
          </w:tcPr>
          <w:p w:rsidR="00CF1F49" w:rsidRPr="00EC6107" w:rsidRDefault="00CF1F49">
            <w:pPr>
              <w:rPr>
                <w:sz w:val="24"/>
                <w:szCs w:val="24"/>
              </w:rPr>
            </w:pPr>
          </w:p>
        </w:tc>
        <w:tc>
          <w:tcPr>
            <w:tcW w:w="860" w:type="dxa"/>
            <w:vAlign w:val="bottom"/>
          </w:tcPr>
          <w:p w:rsidR="00CF1F49" w:rsidRPr="00EC6107" w:rsidRDefault="00CF1F49">
            <w:pPr>
              <w:ind w:left="100"/>
              <w:rPr>
                <w:sz w:val="20"/>
                <w:szCs w:val="20"/>
              </w:rPr>
            </w:pPr>
            <w:r>
              <w:t>этики</w:t>
            </w:r>
          </w:p>
        </w:tc>
        <w:tc>
          <w:tcPr>
            <w:tcW w:w="1400" w:type="dxa"/>
            <w:tcBorders>
              <w:right w:val="single" w:sz="8" w:space="0" w:color="auto"/>
            </w:tcBorders>
            <w:vAlign w:val="bottom"/>
          </w:tcPr>
          <w:p w:rsidR="00CF1F49" w:rsidRPr="00EC6107" w:rsidRDefault="00CF1F49">
            <w:pPr>
              <w:rPr>
                <w:sz w:val="24"/>
                <w:szCs w:val="24"/>
              </w:rPr>
            </w:pPr>
          </w:p>
        </w:tc>
        <w:tc>
          <w:tcPr>
            <w:tcW w:w="1020" w:type="dxa"/>
            <w:tcBorders>
              <w:right w:val="single" w:sz="8" w:space="0" w:color="auto"/>
            </w:tcBorders>
            <w:vAlign w:val="bottom"/>
          </w:tcPr>
          <w:p w:rsidR="00CF1F49" w:rsidRPr="00EC6107" w:rsidRDefault="00CF1F49">
            <w:pPr>
              <w:rPr>
                <w:sz w:val="24"/>
                <w:szCs w:val="24"/>
              </w:rPr>
            </w:pPr>
          </w:p>
        </w:tc>
        <w:tc>
          <w:tcPr>
            <w:tcW w:w="1000" w:type="dxa"/>
            <w:tcBorders>
              <w:right w:val="single" w:sz="8" w:space="0" w:color="auto"/>
            </w:tcBorders>
            <w:vAlign w:val="bottom"/>
          </w:tcPr>
          <w:p w:rsidR="00CF1F49" w:rsidRPr="00EC6107" w:rsidRDefault="00CF1F49">
            <w:pPr>
              <w:rPr>
                <w:sz w:val="24"/>
                <w:szCs w:val="24"/>
              </w:rPr>
            </w:pPr>
          </w:p>
        </w:tc>
        <w:tc>
          <w:tcPr>
            <w:tcW w:w="1040" w:type="dxa"/>
            <w:tcBorders>
              <w:right w:val="single" w:sz="8" w:space="0" w:color="auto"/>
            </w:tcBorders>
            <w:vAlign w:val="bottom"/>
          </w:tcPr>
          <w:p w:rsidR="00CF1F49" w:rsidRPr="00EC6107" w:rsidRDefault="00CF1F49">
            <w:pPr>
              <w:rPr>
                <w:sz w:val="24"/>
                <w:szCs w:val="24"/>
              </w:rPr>
            </w:pPr>
          </w:p>
        </w:tc>
        <w:tc>
          <w:tcPr>
            <w:tcW w:w="1100" w:type="dxa"/>
            <w:tcBorders>
              <w:right w:val="single" w:sz="8" w:space="0" w:color="auto"/>
            </w:tcBorders>
            <w:vAlign w:val="bottom"/>
          </w:tcPr>
          <w:p w:rsidR="00CF1F49" w:rsidRPr="00EC6107" w:rsidRDefault="00CF1F49">
            <w:pPr>
              <w:rPr>
                <w:sz w:val="24"/>
                <w:szCs w:val="24"/>
              </w:rPr>
            </w:pPr>
          </w:p>
        </w:tc>
        <w:tc>
          <w:tcPr>
            <w:tcW w:w="1240" w:type="dxa"/>
            <w:tcBorders>
              <w:right w:val="single" w:sz="8" w:space="0" w:color="auto"/>
            </w:tcBorders>
            <w:vAlign w:val="bottom"/>
          </w:tcPr>
          <w:p w:rsidR="00CF1F49" w:rsidRPr="00EC6107" w:rsidRDefault="00CF1F49">
            <w:pPr>
              <w:rPr>
                <w:sz w:val="24"/>
                <w:szCs w:val="24"/>
              </w:rPr>
            </w:pPr>
          </w:p>
        </w:tc>
        <w:tc>
          <w:tcPr>
            <w:tcW w:w="100" w:type="dxa"/>
            <w:vAlign w:val="bottom"/>
          </w:tcPr>
          <w:p w:rsidR="00CF1F49" w:rsidRPr="00EC6107" w:rsidRDefault="00CF1F49">
            <w:pPr>
              <w:rPr>
                <w:sz w:val="24"/>
                <w:szCs w:val="24"/>
              </w:rPr>
            </w:pPr>
          </w:p>
        </w:tc>
        <w:tc>
          <w:tcPr>
            <w:tcW w:w="0" w:type="dxa"/>
            <w:vAlign w:val="bottom"/>
          </w:tcPr>
          <w:p w:rsidR="00CF1F49" w:rsidRPr="00EC6107" w:rsidRDefault="00CF1F49">
            <w:pPr>
              <w:rPr>
                <w:sz w:val="2"/>
                <w:szCs w:val="2"/>
              </w:rPr>
            </w:pPr>
          </w:p>
        </w:tc>
      </w:tr>
      <w:tr w:rsidR="00CF1F49" w:rsidRPr="00EC6107">
        <w:trPr>
          <w:trHeight w:val="305"/>
        </w:trPr>
        <w:tc>
          <w:tcPr>
            <w:tcW w:w="2000" w:type="dxa"/>
            <w:gridSpan w:val="2"/>
            <w:tcBorders>
              <w:left w:val="single" w:sz="8" w:space="0" w:color="auto"/>
              <w:right w:val="single" w:sz="8" w:space="0" w:color="auto"/>
            </w:tcBorders>
            <w:vAlign w:val="bottom"/>
          </w:tcPr>
          <w:p w:rsidR="00CF1F49" w:rsidRPr="00EC6107" w:rsidRDefault="00CF1F49">
            <w:pPr>
              <w:ind w:left="120"/>
              <w:rPr>
                <w:sz w:val="20"/>
                <w:szCs w:val="20"/>
              </w:rPr>
            </w:pPr>
            <w:r>
              <w:t>светской этики</w:t>
            </w:r>
          </w:p>
        </w:tc>
        <w:tc>
          <w:tcPr>
            <w:tcW w:w="860" w:type="dxa"/>
            <w:vAlign w:val="bottom"/>
          </w:tcPr>
          <w:p w:rsidR="00CF1F49" w:rsidRPr="00EC6107" w:rsidRDefault="00CF1F49">
            <w:pPr>
              <w:rPr>
                <w:sz w:val="24"/>
                <w:szCs w:val="24"/>
              </w:rPr>
            </w:pPr>
          </w:p>
        </w:tc>
        <w:tc>
          <w:tcPr>
            <w:tcW w:w="1400" w:type="dxa"/>
            <w:tcBorders>
              <w:right w:val="single" w:sz="8" w:space="0" w:color="auto"/>
            </w:tcBorders>
            <w:vAlign w:val="bottom"/>
          </w:tcPr>
          <w:p w:rsidR="00CF1F49" w:rsidRPr="00EC6107" w:rsidRDefault="00CF1F49">
            <w:pPr>
              <w:rPr>
                <w:sz w:val="24"/>
                <w:szCs w:val="24"/>
              </w:rPr>
            </w:pPr>
          </w:p>
        </w:tc>
        <w:tc>
          <w:tcPr>
            <w:tcW w:w="1020" w:type="dxa"/>
            <w:tcBorders>
              <w:right w:val="single" w:sz="8" w:space="0" w:color="auto"/>
            </w:tcBorders>
            <w:vAlign w:val="bottom"/>
          </w:tcPr>
          <w:p w:rsidR="00CF1F49" w:rsidRPr="00EC6107" w:rsidRDefault="00CF1F49">
            <w:pPr>
              <w:rPr>
                <w:sz w:val="24"/>
                <w:szCs w:val="24"/>
              </w:rPr>
            </w:pPr>
          </w:p>
        </w:tc>
        <w:tc>
          <w:tcPr>
            <w:tcW w:w="1000" w:type="dxa"/>
            <w:tcBorders>
              <w:right w:val="single" w:sz="8" w:space="0" w:color="auto"/>
            </w:tcBorders>
            <w:vAlign w:val="bottom"/>
          </w:tcPr>
          <w:p w:rsidR="00CF1F49" w:rsidRPr="00EC6107" w:rsidRDefault="00CF1F49">
            <w:pPr>
              <w:rPr>
                <w:sz w:val="24"/>
                <w:szCs w:val="24"/>
              </w:rPr>
            </w:pPr>
          </w:p>
        </w:tc>
        <w:tc>
          <w:tcPr>
            <w:tcW w:w="1040" w:type="dxa"/>
            <w:tcBorders>
              <w:right w:val="single" w:sz="8" w:space="0" w:color="auto"/>
            </w:tcBorders>
            <w:vAlign w:val="bottom"/>
          </w:tcPr>
          <w:p w:rsidR="00CF1F49" w:rsidRPr="00EC6107" w:rsidRDefault="00CF1F49">
            <w:pPr>
              <w:rPr>
                <w:sz w:val="24"/>
                <w:szCs w:val="24"/>
              </w:rPr>
            </w:pPr>
          </w:p>
        </w:tc>
        <w:tc>
          <w:tcPr>
            <w:tcW w:w="1100" w:type="dxa"/>
            <w:tcBorders>
              <w:right w:val="single" w:sz="8" w:space="0" w:color="auto"/>
            </w:tcBorders>
            <w:vAlign w:val="bottom"/>
          </w:tcPr>
          <w:p w:rsidR="00CF1F49" w:rsidRPr="00EC6107" w:rsidRDefault="00CF1F49">
            <w:pPr>
              <w:rPr>
                <w:sz w:val="24"/>
                <w:szCs w:val="24"/>
              </w:rPr>
            </w:pPr>
          </w:p>
        </w:tc>
        <w:tc>
          <w:tcPr>
            <w:tcW w:w="1240" w:type="dxa"/>
            <w:tcBorders>
              <w:right w:val="single" w:sz="8" w:space="0" w:color="auto"/>
            </w:tcBorders>
            <w:vAlign w:val="bottom"/>
          </w:tcPr>
          <w:p w:rsidR="00CF1F49" w:rsidRPr="00EC6107" w:rsidRDefault="00CF1F49">
            <w:pPr>
              <w:rPr>
                <w:sz w:val="24"/>
                <w:szCs w:val="24"/>
              </w:rPr>
            </w:pPr>
          </w:p>
        </w:tc>
        <w:tc>
          <w:tcPr>
            <w:tcW w:w="100" w:type="dxa"/>
            <w:vAlign w:val="bottom"/>
          </w:tcPr>
          <w:p w:rsidR="00CF1F49" w:rsidRPr="00EC6107" w:rsidRDefault="00CF1F49">
            <w:pPr>
              <w:rPr>
                <w:sz w:val="24"/>
                <w:szCs w:val="24"/>
              </w:rPr>
            </w:pPr>
          </w:p>
        </w:tc>
        <w:tc>
          <w:tcPr>
            <w:tcW w:w="0" w:type="dxa"/>
            <w:vAlign w:val="bottom"/>
          </w:tcPr>
          <w:p w:rsidR="00CF1F49" w:rsidRPr="00EC6107" w:rsidRDefault="00CF1F49">
            <w:pPr>
              <w:rPr>
                <w:sz w:val="2"/>
                <w:szCs w:val="2"/>
              </w:rPr>
            </w:pPr>
          </w:p>
        </w:tc>
      </w:tr>
      <w:tr w:rsidR="00CF1F49" w:rsidRPr="00EC6107">
        <w:trPr>
          <w:trHeight w:val="57"/>
        </w:trPr>
        <w:tc>
          <w:tcPr>
            <w:tcW w:w="1120" w:type="dxa"/>
            <w:tcBorders>
              <w:left w:val="single" w:sz="8" w:space="0" w:color="auto"/>
              <w:bottom w:val="single" w:sz="8" w:space="0" w:color="auto"/>
            </w:tcBorders>
            <w:vAlign w:val="bottom"/>
          </w:tcPr>
          <w:p w:rsidR="00CF1F49" w:rsidRPr="00EC6107" w:rsidRDefault="00CF1F49">
            <w:pPr>
              <w:rPr>
                <w:sz w:val="4"/>
                <w:szCs w:val="4"/>
              </w:rPr>
            </w:pPr>
          </w:p>
        </w:tc>
        <w:tc>
          <w:tcPr>
            <w:tcW w:w="880" w:type="dxa"/>
            <w:tcBorders>
              <w:bottom w:val="single" w:sz="8" w:space="0" w:color="auto"/>
              <w:right w:val="single" w:sz="8" w:space="0" w:color="auto"/>
            </w:tcBorders>
            <w:vAlign w:val="bottom"/>
          </w:tcPr>
          <w:p w:rsidR="00CF1F49" w:rsidRPr="00EC6107" w:rsidRDefault="00CF1F49">
            <w:pPr>
              <w:rPr>
                <w:sz w:val="4"/>
                <w:szCs w:val="4"/>
              </w:rPr>
            </w:pPr>
          </w:p>
        </w:tc>
        <w:tc>
          <w:tcPr>
            <w:tcW w:w="860" w:type="dxa"/>
            <w:tcBorders>
              <w:bottom w:val="single" w:sz="8" w:space="0" w:color="auto"/>
            </w:tcBorders>
            <w:vAlign w:val="bottom"/>
          </w:tcPr>
          <w:p w:rsidR="00CF1F49" w:rsidRPr="00EC6107" w:rsidRDefault="00CF1F49">
            <w:pPr>
              <w:rPr>
                <w:sz w:val="4"/>
                <w:szCs w:val="4"/>
              </w:rPr>
            </w:pPr>
          </w:p>
        </w:tc>
        <w:tc>
          <w:tcPr>
            <w:tcW w:w="1400" w:type="dxa"/>
            <w:tcBorders>
              <w:bottom w:val="single" w:sz="8" w:space="0" w:color="auto"/>
              <w:right w:val="single" w:sz="8" w:space="0" w:color="auto"/>
            </w:tcBorders>
            <w:vAlign w:val="bottom"/>
          </w:tcPr>
          <w:p w:rsidR="00CF1F49" w:rsidRPr="00EC6107" w:rsidRDefault="00CF1F49">
            <w:pPr>
              <w:rPr>
                <w:sz w:val="4"/>
                <w:szCs w:val="4"/>
              </w:rPr>
            </w:pPr>
          </w:p>
        </w:tc>
        <w:tc>
          <w:tcPr>
            <w:tcW w:w="1020" w:type="dxa"/>
            <w:tcBorders>
              <w:bottom w:val="single" w:sz="8" w:space="0" w:color="auto"/>
              <w:right w:val="single" w:sz="8" w:space="0" w:color="auto"/>
            </w:tcBorders>
            <w:vAlign w:val="bottom"/>
          </w:tcPr>
          <w:p w:rsidR="00CF1F49" w:rsidRPr="00EC6107" w:rsidRDefault="00CF1F49">
            <w:pPr>
              <w:rPr>
                <w:sz w:val="4"/>
                <w:szCs w:val="4"/>
              </w:rPr>
            </w:pPr>
          </w:p>
        </w:tc>
        <w:tc>
          <w:tcPr>
            <w:tcW w:w="1000" w:type="dxa"/>
            <w:tcBorders>
              <w:bottom w:val="single" w:sz="8" w:space="0" w:color="auto"/>
              <w:right w:val="single" w:sz="8" w:space="0" w:color="auto"/>
            </w:tcBorders>
            <w:vAlign w:val="bottom"/>
          </w:tcPr>
          <w:p w:rsidR="00CF1F49" w:rsidRPr="00EC6107" w:rsidRDefault="00CF1F49">
            <w:pPr>
              <w:rPr>
                <w:sz w:val="4"/>
                <w:szCs w:val="4"/>
              </w:rPr>
            </w:pPr>
          </w:p>
        </w:tc>
        <w:tc>
          <w:tcPr>
            <w:tcW w:w="1040" w:type="dxa"/>
            <w:tcBorders>
              <w:bottom w:val="single" w:sz="8" w:space="0" w:color="auto"/>
              <w:right w:val="single" w:sz="8" w:space="0" w:color="auto"/>
            </w:tcBorders>
            <w:vAlign w:val="bottom"/>
          </w:tcPr>
          <w:p w:rsidR="00CF1F49" w:rsidRPr="00EC6107" w:rsidRDefault="00CF1F49">
            <w:pPr>
              <w:rPr>
                <w:sz w:val="4"/>
                <w:szCs w:val="4"/>
              </w:rPr>
            </w:pPr>
          </w:p>
        </w:tc>
        <w:tc>
          <w:tcPr>
            <w:tcW w:w="1100" w:type="dxa"/>
            <w:tcBorders>
              <w:bottom w:val="single" w:sz="8" w:space="0" w:color="auto"/>
              <w:right w:val="single" w:sz="8" w:space="0" w:color="auto"/>
            </w:tcBorders>
            <w:vAlign w:val="bottom"/>
          </w:tcPr>
          <w:p w:rsidR="00CF1F49" w:rsidRPr="00EC6107" w:rsidRDefault="00CF1F49">
            <w:pPr>
              <w:rPr>
                <w:sz w:val="4"/>
                <w:szCs w:val="4"/>
              </w:rPr>
            </w:pPr>
          </w:p>
        </w:tc>
        <w:tc>
          <w:tcPr>
            <w:tcW w:w="1240" w:type="dxa"/>
            <w:tcBorders>
              <w:bottom w:val="single" w:sz="8" w:space="0" w:color="auto"/>
              <w:right w:val="single" w:sz="8" w:space="0" w:color="auto"/>
            </w:tcBorders>
            <w:vAlign w:val="bottom"/>
          </w:tcPr>
          <w:p w:rsidR="00CF1F49" w:rsidRPr="00EC6107" w:rsidRDefault="00CF1F49">
            <w:pPr>
              <w:rPr>
                <w:sz w:val="4"/>
                <w:szCs w:val="4"/>
              </w:rPr>
            </w:pPr>
          </w:p>
        </w:tc>
        <w:tc>
          <w:tcPr>
            <w:tcW w:w="100" w:type="dxa"/>
            <w:vAlign w:val="bottom"/>
          </w:tcPr>
          <w:p w:rsidR="00CF1F49" w:rsidRPr="00EC6107" w:rsidRDefault="00CF1F49">
            <w:pPr>
              <w:rPr>
                <w:sz w:val="4"/>
                <w:szCs w:val="4"/>
              </w:rPr>
            </w:pPr>
          </w:p>
        </w:tc>
        <w:tc>
          <w:tcPr>
            <w:tcW w:w="0" w:type="dxa"/>
            <w:vAlign w:val="bottom"/>
          </w:tcPr>
          <w:p w:rsidR="00CF1F49" w:rsidRPr="00EC6107" w:rsidRDefault="00CF1F49">
            <w:pPr>
              <w:rPr>
                <w:sz w:val="2"/>
                <w:szCs w:val="2"/>
              </w:rPr>
            </w:pPr>
          </w:p>
        </w:tc>
      </w:tr>
      <w:tr w:rsidR="00CF1F49" w:rsidRPr="00EC6107">
        <w:trPr>
          <w:trHeight w:val="256"/>
        </w:trPr>
        <w:tc>
          <w:tcPr>
            <w:tcW w:w="1120" w:type="dxa"/>
            <w:tcBorders>
              <w:left w:val="single" w:sz="8" w:space="0" w:color="auto"/>
            </w:tcBorders>
            <w:vAlign w:val="bottom"/>
          </w:tcPr>
          <w:p w:rsidR="00CF1F49" w:rsidRPr="00EC6107" w:rsidRDefault="00CF1F49">
            <w:pPr>
              <w:spacing w:line="242" w:lineRule="exact"/>
              <w:ind w:left="120"/>
              <w:rPr>
                <w:sz w:val="20"/>
                <w:szCs w:val="20"/>
              </w:rPr>
            </w:pPr>
            <w:r>
              <w:t>Искусство</w:t>
            </w:r>
          </w:p>
        </w:tc>
        <w:tc>
          <w:tcPr>
            <w:tcW w:w="880" w:type="dxa"/>
            <w:tcBorders>
              <w:right w:val="single" w:sz="8" w:space="0" w:color="auto"/>
            </w:tcBorders>
            <w:vAlign w:val="bottom"/>
          </w:tcPr>
          <w:p w:rsidR="00CF1F49" w:rsidRPr="00EC6107" w:rsidRDefault="00CF1F49"/>
        </w:tc>
        <w:tc>
          <w:tcPr>
            <w:tcW w:w="860" w:type="dxa"/>
            <w:vAlign w:val="bottom"/>
          </w:tcPr>
          <w:p w:rsidR="00CF1F49" w:rsidRPr="00EC6107" w:rsidRDefault="00CF1F49">
            <w:pPr>
              <w:spacing w:line="242" w:lineRule="exact"/>
              <w:ind w:left="100"/>
              <w:rPr>
                <w:sz w:val="20"/>
                <w:szCs w:val="20"/>
              </w:rPr>
            </w:pPr>
            <w:r>
              <w:rPr>
                <w:w w:val="99"/>
              </w:rPr>
              <w:t>Музыка</w:t>
            </w:r>
          </w:p>
        </w:tc>
        <w:tc>
          <w:tcPr>
            <w:tcW w:w="1400" w:type="dxa"/>
            <w:tcBorders>
              <w:right w:val="single" w:sz="8" w:space="0" w:color="auto"/>
            </w:tcBorders>
            <w:vAlign w:val="bottom"/>
          </w:tcPr>
          <w:p w:rsidR="00CF1F49" w:rsidRPr="00EC6107" w:rsidRDefault="00CF1F49"/>
        </w:tc>
        <w:tc>
          <w:tcPr>
            <w:tcW w:w="1020" w:type="dxa"/>
            <w:tcBorders>
              <w:right w:val="single" w:sz="8" w:space="0" w:color="auto"/>
            </w:tcBorders>
            <w:vAlign w:val="bottom"/>
          </w:tcPr>
          <w:p w:rsidR="00CF1F49" w:rsidRPr="00EC6107" w:rsidRDefault="00CF1F49">
            <w:pPr>
              <w:spacing w:line="256" w:lineRule="exact"/>
              <w:jc w:val="center"/>
              <w:rPr>
                <w:sz w:val="20"/>
                <w:szCs w:val="20"/>
              </w:rPr>
            </w:pPr>
            <w:r>
              <w:rPr>
                <w:w w:val="99"/>
                <w:sz w:val="24"/>
                <w:szCs w:val="24"/>
              </w:rPr>
              <w:t>1</w:t>
            </w:r>
          </w:p>
        </w:tc>
        <w:tc>
          <w:tcPr>
            <w:tcW w:w="1000" w:type="dxa"/>
            <w:tcBorders>
              <w:right w:val="single" w:sz="8" w:space="0" w:color="auto"/>
            </w:tcBorders>
            <w:vAlign w:val="bottom"/>
          </w:tcPr>
          <w:p w:rsidR="00CF1F49" w:rsidRPr="00EC6107" w:rsidRDefault="00CF1F49">
            <w:pPr>
              <w:spacing w:line="256" w:lineRule="exact"/>
              <w:jc w:val="center"/>
              <w:rPr>
                <w:sz w:val="20"/>
                <w:szCs w:val="20"/>
              </w:rPr>
            </w:pPr>
            <w:r>
              <w:rPr>
                <w:w w:val="99"/>
                <w:sz w:val="24"/>
                <w:szCs w:val="24"/>
              </w:rPr>
              <w:t>1</w:t>
            </w:r>
          </w:p>
        </w:tc>
        <w:tc>
          <w:tcPr>
            <w:tcW w:w="1040" w:type="dxa"/>
            <w:tcBorders>
              <w:right w:val="single" w:sz="8" w:space="0" w:color="auto"/>
            </w:tcBorders>
            <w:vAlign w:val="bottom"/>
          </w:tcPr>
          <w:p w:rsidR="00CF1F49" w:rsidRPr="00EC6107" w:rsidRDefault="00CF1F49">
            <w:pPr>
              <w:spacing w:line="256" w:lineRule="exact"/>
              <w:jc w:val="center"/>
              <w:rPr>
                <w:sz w:val="20"/>
                <w:szCs w:val="20"/>
              </w:rPr>
            </w:pPr>
            <w:r>
              <w:rPr>
                <w:w w:val="99"/>
                <w:sz w:val="24"/>
                <w:szCs w:val="24"/>
              </w:rPr>
              <w:t>1</w:t>
            </w:r>
          </w:p>
        </w:tc>
        <w:tc>
          <w:tcPr>
            <w:tcW w:w="1100" w:type="dxa"/>
            <w:tcBorders>
              <w:right w:val="single" w:sz="8" w:space="0" w:color="auto"/>
            </w:tcBorders>
            <w:vAlign w:val="bottom"/>
          </w:tcPr>
          <w:p w:rsidR="00CF1F49" w:rsidRPr="00EC6107" w:rsidRDefault="00CF1F49">
            <w:pPr>
              <w:spacing w:line="256" w:lineRule="exact"/>
              <w:jc w:val="center"/>
              <w:rPr>
                <w:sz w:val="20"/>
                <w:szCs w:val="20"/>
              </w:rPr>
            </w:pPr>
            <w:r>
              <w:rPr>
                <w:w w:val="99"/>
                <w:sz w:val="24"/>
                <w:szCs w:val="24"/>
              </w:rPr>
              <w:t>1</w:t>
            </w:r>
          </w:p>
        </w:tc>
        <w:tc>
          <w:tcPr>
            <w:tcW w:w="1240" w:type="dxa"/>
            <w:tcBorders>
              <w:right w:val="single" w:sz="8" w:space="0" w:color="auto"/>
            </w:tcBorders>
            <w:vAlign w:val="bottom"/>
          </w:tcPr>
          <w:p w:rsidR="00CF1F49" w:rsidRPr="00EC6107" w:rsidRDefault="00CF1F49">
            <w:pPr>
              <w:spacing w:line="256" w:lineRule="exact"/>
              <w:jc w:val="center"/>
              <w:rPr>
                <w:sz w:val="20"/>
                <w:szCs w:val="20"/>
              </w:rPr>
            </w:pPr>
            <w:r>
              <w:rPr>
                <w:w w:val="99"/>
                <w:sz w:val="24"/>
                <w:szCs w:val="24"/>
              </w:rPr>
              <w:t>4</w:t>
            </w:r>
          </w:p>
        </w:tc>
        <w:tc>
          <w:tcPr>
            <w:tcW w:w="100" w:type="dxa"/>
            <w:vAlign w:val="bottom"/>
          </w:tcPr>
          <w:p w:rsidR="00CF1F49" w:rsidRPr="00EC6107" w:rsidRDefault="00CF1F49"/>
        </w:tc>
        <w:tc>
          <w:tcPr>
            <w:tcW w:w="0" w:type="dxa"/>
            <w:vAlign w:val="bottom"/>
          </w:tcPr>
          <w:p w:rsidR="00CF1F49" w:rsidRPr="00EC6107" w:rsidRDefault="00CF1F49">
            <w:pPr>
              <w:rPr>
                <w:sz w:val="2"/>
                <w:szCs w:val="2"/>
              </w:rPr>
            </w:pPr>
          </w:p>
        </w:tc>
      </w:tr>
      <w:tr w:rsidR="00CF1F49" w:rsidRPr="00EC6107">
        <w:trPr>
          <w:trHeight w:val="65"/>
        </w:trPr>
        <w:tc>
          <w:tcPr>
            <w:tcW w:w="1120" w:type="dxa"/>
            <w:tcBorders>
              <w:left w:val="single" w:sz="8" w:space="0" w:color="auto"/>
            </w:tcBorders>
            <w:vAlign w:val="bottom"/>
          </w:tcPr>
          <w:p w:rsidR="00CF1F49" w:rsidRPr="00EC6107" w:rsidRDefault="00CF1F49">
            <w:pPr>
              <w:rPr>
                <w:sz w:val="5"/>
                <w:szCs w:val="5"/>
              </w:rPr>
            </w:pPr>
          </w:p>
        </w:tc>
        <w:tc>
          <w:tcPr>
            <w:tcW w:w="880" w:type="dxa"/>
            <w:tcBorders>
              <w:right w:val="single" w:sz="8" w:space="0" w:color="auto"/>
            </w:tcBorders>
            <w:vAlign w:val="bottom"/>
          </w:tcPr>
          <w:p w:rsidR="00CF1F49" w:rsidRPr="00EC6107" w:rsidRDefault="00CF1F49">
            <w:pPr>
              <w:rPr>
                <w:sz w:val="5"/>
                <w:szCs w:val="5"/>
              </w:rPr>
            </w:pPr>
          </w:p>
        </w:tc>
        <w:tc>
          <w:tcPr>
            <w:tcW w:w="2260" w:type="dxa"/>
            <w:gridSpan w:val="2"/>
            <w:tcBorders>
              <w:bottom w:val="single" w:sz="8" w:space="0" w:color="auto"/>
              <w:right w:val="single" w:sz="8" w:space="0" w:color="auto"/>
            </w:tcBorders>
            <w:vAlign w:val="bottom"/>
          </w:tcPr>
          <w:p w:rsidR="00CF1F49" w:rsidRPr="00EC6107" w:rsidRDefault="00CF1F49">
            <w:pPr>
              <w:rPr>
                <w:sz w:val="5"/>
                <w:szCs w:val="5"/>
              </w:rPr>
            </w:pPr>
          </w:p>
        </w:tc>
        <w:tc>
          <w:tcPr>
            <w:tcW w:w="1020" w:type="dxa"/>
            <w:tcBorders>
              <w:bottom w:val="single" w:sz="8" w:space="0" w:color="auto"/>
              <w:right w:val="single" w:sz="8" w:space="0" w:color="auto"/>
            </w:tcBorders>
            <w:vAlign w:val="bottom"/>
          </w:tcPr>
          <w:p w:rsidR="00CF1F49" w:rsidRPr="00EC6107" w:rsidRDefault="00CF1F49">
            <w:pPr>
              <w:rPr>
                <w:sz w:val="5"/>
                <w:szCs w:val="5"/>
              </w:rPr>
            </w:pPr>
          </w:p>
        </w:tc>
        <w:tc>
          <w:tcPr>
            <w:tcW w:w="1000" w:type="dxa"/>
            <w:tcBorders>
              <w:bottom w:val="single" w:sz="8" w:space="0" w:color="auto"/>
              <w:right w:val="single" w:sz="8" w:space="0" w:color="auto"/>
            </w:tcBorders>
            <w:vAlign w:val="bottom"/>
          </w:tcPr>
          <w:p w:rsidR="00CF1F49" w:rsidRPr="00EC6107" w:rsidRDefault="00CF1F49">
            <w:pPr>
              <w:rPr>
                <w:sz w:val="5"/>
                <w:szCs w:val="5"/>
              </w:rPr>
            </w:pPr>
          </w:p>
        </w:tc>
        <w:tc>
          <w:tcPr>
            <w:tcW w:w="1040" w:type="dxa"/>
            <w:tcBorders>
              <w:bottom w:val="single" w:sz="8" w:space="0" w:color="auto"/>
              <w:right w:val="single" w:sz="8" w:space="0" w:color="auto"/>
            </w:tcBorders>
            <w:vAlign w:val="bottom"/>
          </w:tcPr>
          <w:p w:rsidR="00CF1F49" w:rsidRPr="00EC6107" w:rsidRDefault="00CF1F49">
            <w:pPr>
              <w:rPr>
                <w:sz w:val="5"/>
                <w:szCs w:val="5"/>
              </w:rPr>
            </w:pPr>
          </w:p>
        </w:tc>
        <w:tc>
          <w:tcPr>
            <w:tcW w:w="1100" w:type="dxa"/>
            <w:tcBorders>
              <w:bottom w:val="single" w:sz="8" w:space="0" w:color="auto"/>
              <w:right w:val="single" w:sz="8" w:space="0" w:color="auto"/>
            </w:tcBorders>
            <w:vAlign w:val="bottom"/>
          </w:tcPr>
          <w:p w:rsidR="00CF1F49" w:rsidRPr="00EC6107" w:rsidRDefault="00CF1F49">
            <w:pPr>
              <w:rPr>
                <w:sz w:val="5"/>
                <w:szCs w:val="5"/>
              </w:rPr>
            </w:pPr>
          </w:p>
        </w:tc>
        <w:tc>
          <w:tcPr>
            <w:tcW w:w="1240" w:type="dxa"/>
            <w:tcBorders>
              <w:bottom w:val="single" w:sz="8" w:space="0" w:color="auto"/>
              <w:right w:val="single" w:sz="8" w:space="0" w:color="auto"/>
            </w:tcBorders>
            <w:vAlign w:val="bottom"/>
          </w:tcPr>
          <w:p w:rsidR="00CF1F49" w:rsidRPr="00EC6107" w:rsidRDefault="00CF1F49">
            <w:pPr>
              <w:rPr>
                <w:sz w:val="5"/>
                <w:szCs w:val="5"/>
              </w:rPr>
            </w:pPr>
          </w:p>
        </w:tc>
        <w:tc>
          <w:tcPr>
            <w:tcW w:w="100" w:type="dxa"/>
            <w:vAlign w:val="bottom"/>
          </w:tcPr>
          <w:p w:rsidR="00CF1F49" w:rsidRPr="00EC6107" w:rsidRDefault="00CF1F49">
            <w:pPr>
              <w:rPr>
                <w:sz w:val="5"/>
                <w:szCs w:val="5"/>
              </w:rPr>
            </w:pPr>
          </w:p>
        </w:tc>
        <w:tc>
          <w:tcPr>
            <w:tcW w:w="0" w:type="dxa"/>
            <w:vAlign w:val="bottom"/>
          </w:tcPr>
          <w:p w:rsidR="00CF1F49" w:rsidRPr="00EC6107" w:rsidRDefault="00CF1F49">
            <w:pPr>
              <w:rPr>
                <w:sz w:val="2"/>
                <w:szCs w:val="2"/>
              </w:rPr>
            </w:pPr>
          </w:p>
        </w:tc>
      </w:tr>
      <w:tr w:rsidR="00CF1F49" w:rsidRPr="00EC6107">
        <w:trPr>
          <w:trHeight w:val="256"/>
        </w:trPr>
        <w:tc>
          <w:tcPr>
            <w:tcW w:w="1120" w:type="dxa"/>
            <w:tcBorders>
              <w:left w:val="single" w:sz="8" w:space="0" w:color="auto"/>
            </w:tcBorders>
            <w:vAlign w:val="bottom"/>
          </w:tcPr>
          <w:p w:rsidR="00CF1F49" w:rsidRPr="00EC6107" w:rsidRDefault="00CF1F49"/>
        </w:tc>
        <w:tc>
          <w:tcPr>
            <w:tcW w:w="880" w:type="dxa"/>
            <w:tcBorders>
              <w:right w:val="single" w:sz="8" w:space="0" w:color="auto"/>
            </w:tcBorders>
            <w:vAlign w:val="bottom"/>
          </w:tcPr>
          <w:p w:rsidR="00CF1F49" w:rsidRPr="00EC6107" w:rsidRDefault="00CF1F49"/>
        </w:tc>
        <w:tc>
          <w:tcPr>
            <w:tcW w:w="2260" w:type="dxa"/>
            <w:gridSpan w:val="2"/>
            <w:tcBorders>
              <w:right w:val="single" w:sz="8" w:space="0" w:color="auto"/>
            </w:tcBorders>
            <w:vAlign w:val="bottom"/>
          </w:tcPr>
          <w:p w:rsidR="00CF1F49" w:rsidRPr="00EC6107" w:rsidRDefault="00CF1F49">
            <w:pPr>
              <w:spacing w:line="242" w:lineRule="exact"/>
              <w:ind w:left="100"/>
              <w:rPr>
                <w:sz w:val="20"/>
                <w:szCs w:val="20"/>
              </w:rPr>
            </w:pPr>
            <w:r>
              <w:t>Изобразительное</w:t>
            </w:r>
          </w:p>
        </w:tc>
        <w:tc>
          <w:tcPr>
            <w:tcW w:w="1020" w:type="dxa"/>
            <w:tcBorders>
              <w:right w:val="single" w:sz="8" w:space="0" w:color="auto"/>
            </w:tcBorders>
            <w:vAlign w:val="bottom"/>
          </w:tcPr>
          <w:p w:rsidR="00CF1F49" w:rsidRPr="00EC6107" w:rsidRDefault="00CF1F49">
            <w:pPr>
              <w:spacing w:line="256" w:lineRule="exact"/>
              <w:jc w:val="center"/>
              <w:rPr>
                <w:sz w:val="20"/>
                <w:szCs w:val="20"/>
              </w:rPr>
            </w:pPr>
            <w:r>
              <w:rPr>
                <w:w w:val="99"/>
                <w:sz w:val="24"/>
                <w:szCs w:val="24"/>
              </w:rPr>
              <w:t>1</w:t>
            </w:r>
          </w:p>
        </w:tc>
        <w:tc>
          <w:tcPr>
            <w:tcW w:w="1000" w:type="dxa"/>
            <w:tcBorders>
              <w:right w:val="single" w:sz="8" w:space="0" w:color="auto"/>
            </w:tcBorders>
            <w:vAlign w:val="bottom"/>
          </w:tcPr>
          <w:p w:rsidR="00CF1F49" w:rsidRPr="00EC6107" w:rsidRDefault="00CF1F49">
            <w:pPr>
              <w:spacing w:line="256" w:lineRule="exact"/>
              <w:jc w:val="center"/>
              <w:rPr>
                <w:sz w:val="20"/>
                <w:szCs w:val="20"/>
              </w:rPr>
            </w:pPr>
            <w:r>
              <w:rPr>
                <w:w w:val="99"/>
                <w:sz w:val="24"/>
                <w:szCs w:val="24"/>
              </w:rPr>
              <w:t>1</w:t>
            </w:r>
          </w:p>
        </w:tc>
        <w:tc>
          <w:tcPr>
            <w:tcW w:w="1040" w:type="dxa"/>
            <w:tcBorders>
              <w:right w:val="single" w:sz="8" w:space="0" w:color="auto"/>
            </w:tcBorders>
            <w:vAlign w:val="bottom"/>
          </w:tcPr>
          <w:p w:rsidR="00CF1F49" w:rsidRPr="00EC6107" w:rsidRDefault="00CF1F49">
            <w:pPr>
              <w:spacing w:line="256" w:lineRule="exact"/>
              <w:jc w:val="center"/>
              <w:rPr>
                <w:sz w:val="20"/>
                <w:szCs w:val="20"/>
              </w:rPr>
            </w:pPr>
            <w:r>
              <w:rPr>
                <w:w w:val="99"/>
                <w:sz w:val="24"/>
                <w:szCs w:val="24"/>
              </w:rPr>
              <w:t>1</w:t>
            </w:r>
          </w:p>
        </w:tc>
        <w:tc>
          <w:tcPr>
            <w:tcW w:w="1100" w:type="dxa"/>
            <w:tcBorders>
              <w:right w:val="single" w:sz="8" w:space="0" w:color="auto"/>
            </w:tcBorders>
            <w:vAlign w:val="bottom"/>
          </w:tcPr>
          <w:p w:rsidR="00CF1F49" w:rsidRPr="00EC6107" w:rsidRDefault="00CF1F49">
            <w:pPr>
              <w:spacing w:line="256" w:lineRule="exact"/>
              <w:jc w:val="center"/>
              <w:rPr>
                <w:sz w:val="20"/>
                <w:szCs w:val="20"/>
              </w:rPr>
            </w:pPr>
            <w:r>
              <w:rPr>
                <w:w w:val="99"/>
                <w:sz w:val="24"/>
                <w:szCs w:val="24"/>
              </w:rPr>
              <w:t>1</w:t>
            </w:r>
          </w:p>
        </w:tc>
        <w:tc>
          <w:tcPr>
            <w:tcW w:w="1240" w:type="dxa"/>
            <w:tcBorders>
              <w:right w:val="single" w:sz="8" w:space="0" w:color="auto"/>
            </w:tcBorders>
            <w:vAlign w:val="bottom"/>
          </w:tcPr>
          <w:p w:rsidR="00CF1F49" w:rsidRPr="00EC6107" w:rsidRDefault="00CF1F49">
            <w:pPr>
              <w:spacing w:line="256" w:lineRule="exact"/>
              <w:jc w:val="center"/>
              <w:rPr>
                <w:sz w:val="20"/>
                <w:szCs w:val="20"/>
              </w:rPr>
            </w:pPr>
            <w:r>
              <w:rPr>
                <w:w w:val="99"/>
                <w:sz w:val="24"/>
                <w:szCs w:val="24"/>
              </w:rPr>
              <w:t>4</w:t>
            </w:r>
          </w:p>
        </w:tc>
        <w:tc>
          <w:tcPr>
            <w:tcW w:w="100" w:type="dxa"/>
            <w:vAlign w:val="bottom"/>
          </w:tcPr>
          <w:p w:rsidR="00CF1F49" w:rsidRPr="00EC6107" w:rsidRDefault="00CF1F49"/>
        </w:tc>
        <w:tc>
          <w:tcPr>
            <w:tcW w:w="0" w:type="dxa"/>
            <w:vAlign w:val="bottom"/>
          </w:tcPr>
          <w:p w:rsidR="00CF1F49" w:rsidRPr="00EC6107" w:rsidRDefault="00CF1F49">
            <w:pPr>
              <w:rPr>
                <w:sz w:val="2"/>
                <w:szCs w:val="2"/>
              </w:rPr>
            </w:pPr>
          </w:p>
        </w:tc>
      </w:tr>
      <w:tr w:rsidR="00CF1F49" w:rsidRPr="00EC6107">
        <w:trPr>
          <w:trHeight w:val="284"/>
        </w:trPr>
        <w:tc>
          <w:tcPr>
            <w:tcW w:w="1120" w:type="dxa"/>
            <w:tcBorders>
              <w:left w:val="single" w:sz="8" w:space="0" w:color="auto"/>
            </w:tcBorders>
            <w:vAlign w:val="bottom"/>
          </w:tcPr>
          <w:p w:rsidR="00CF1F49" w:rsidRPr="00EC6107" w:rsidRDefault="00CF1F49">
            <w:pPr>
              <w:rPr>
                <w:sz w:val="24"/>
                <w:szCs w:val="24"/>
              </w:rPr>
            </w:pPr>
          </w:p>
        </w:tc>
        <w:tc>
          <w:tcPr>
            <w:tcW w:w="880" w:type="dxa"/>
            <w:tcBorders>
              <w:right w:val="single" w:sz="8" w:space="0" w:color="auto"/>
            </w:tcBorders>
            <w:vAlign w:val="bottom"/>
          </w:tcPr>
          <w:p w:rsidR="00CF1F49" w:rsidRPr="00EC6107" w:rsidRDefault="00CF1F49">
            <w:pPr>
              <w:rPr>
                <w:sz w:val="24"/>
                <w:szCs w:val="24"/>
              </w:rPr>
            </w:pPr>
          </w:p>
        </w:tc>
        <w:tc>
          <w:tcPr>
            <w:tcW w:w="2260" w:type="dxa"/>
            <w:gridSpan w:val="2"/>
            <w:tcBorders>
              <w:right w:val="single" w:sz="8" w:space="0" w:color="auto"/>
            </w:tcBorders>
            <w:vAlign w:val="bottom"/>
          </w:tcPr>
          <w:p w:rsidR="00CF1F49" w:rsidRPr="00EC6107" w:rsidRDefault="00CF1F49">
            <w:pPr>
              <w:ind w:left="100"/>
              <w:rPr>
                <w:sz w:val="20"/>
                <w:szCs w:val="20"/>
              </w:rPr>
            </w:pPr>
            <w:r>
              <w:t>искусство</w:t>
            </w:r>
          </w:p>
        </w:tc>
        <w:tc>
          <w:tcPr>
            <w:tcW w:w="1020" w:type="dxa"/>
            <w:tcBorders>
              <w:right w:val="single" w:sz="8" w:space="0" w:color="auto"/>
            </w:tcBorders>
            <w:vAlign w:val="bottom"/>
          </w:tcPr>
          <w:p w:rsidR="00CF1F49" w:rsidRPr="00EC6107" w:rsidRDefault="00CF1F49">
            <w:pPr>
              <w:rPr>
                <w:sz w:val="24"/>
                <w:szCs w:val="24"/>
              </w:rPr>
            </w:pPr>
          </w:p>
        </w:tc>
        <w:tc>
          <w:tcPr>
            <w:tcW w:w="1000" w:type="dxa"/>
            <w:tcBorders>
              <w:right w:val="single" w:sz="8" w:space="0" w:color="auto"/>
            </w:tcBorders>
            <w:vAlign w:val="bottom"/>
          </w:tcPr>
          <w:p w:rsidR="00CF1F49" w:rsidRPr="00EC6107" w:rsidRDefault="00CF1F49">
            <w:pPr>
              <w:rPr>
                <w:sz w:val="24"/>
                <w:szCs w:val="24"/>
              </w:rPr>
            </w:pPr>
          </w:p>
        </w:tc>
        <w:tc>
          <w:tcPr>
            <w:tcW w:w="1040" w:type="dxa"/>
            <w:tcBorders>
              <w:right w:val="single" w:sz="8" w:space="0" w:color="auto"/>
            </w:tcBorders>
            <w:vAlign w:val="bottom"/>
          </w:tcPr>
          <w:p w:rsidR="00CF1F49" w:rsidRPr="00EC6107" w:rsidRDefault="00CF1F49">
            <w:pPr>
              <w:rPr>
                <w:sz w:val="24"/>
                <w:szCs w:val="24"/>
              </w:rPr>
            </w:pPr>
          </w:p>
        </w:tc>
        <w:tc>
          <w:tcPr>
            <w:tcW w:w="1100" w:type="dxa"/>
            <w:tcBorders>
              <w:right w:val="single" w:sz="8" w:space="0" w:color="auto"/>
            </w:tcBorders>
            <w:vAlign w:val="bottom"/>
          </w:tcPr>
          <w:p w:rsidR="00CF1F49" w:rsidRPr="00EC6107" w:rsidRDefault="00CF1F49">
            <w:pPr>
              <w:rPr>
                <w:sz w:val="24"/>
                <w:szCs w:val="24"/>
              </w:rPr>
            </w:pPr>
          </w:p>
        </w:tc>
        <w:tc>
          <w:tcPr>
            <w:tcW w:w="1240" w:type="dxa"/>
            <w:tcBorders>
              <w:right w:val="single" w:sz="8" w:space="0" w:color="auto"/>
            </w:tcBorders>
            <w:vAlign w:val="bottom"/>
          </w:tcPr>
          <w:p w:rsidR="00CF1F49" w:rsidRPr="00EC6107" w:rsidRDefault="00CF1F49">
            <w:pPr>
              <w:rPr>
                <w:sz w:val="24"/>
                <w:szCs w:val="24"/>
              </w:rPr>
            </w:pPr>
          </w:p>
        </w:tc>
        <w:tc>
          <w:tcPr>
            <w:tcW w:w="100" w:type="dxa"/>
            <w:vAlign w:val="bottom"/>
          </w:tcPr>
          <w:p w:rsidR="00CF1F49" w:rsidRPr="00EC6107" w:rsidRDefault="00CF1F49">
            <w:pPr>
              <w:rPr>
                <w:sz w:val="24"/>
                <w:szCs w:val="24"/>
              </w:rPr>
            </w:pPr>
          </w:p>
        </w:tc>
        <w:tc>
          <w:tcPr>
            <w:tcW w:w="0" w:type="dxa"/>
            <w:vAlign w:val="bottom"/>
          </w:tcPr>
          <w:p w:rsidR="00CF1F49" w:rsidRPr="00EC6107" w:rsidRDefault="00CF1F49">
            <w:pPr>
              <w:rPr>
                <w:sz w:val="2"/>
                <w:szCs w:val="2"/>
              </w:rPr>
            </w:pPr>
          </w:p>
        </w:tc>
      </w:tr>
      <w:tr w:rsidR="00CF1F49" w:rsidRPr="00EC6107">
        <w:trPr>
          <w:trHeight w:val="57"/>
        </w:trPr>
        <w:tc>
          <w:tcPr>
            <w:tcW w:w="2000" w:type="dxa"/>
            <w:gridSpan w:val="2"/>
            <w:tcBorders>
              <w:left w:val="single" w:sz="8" w:space="0" w:color="auto"/>
              <w:bottom w:val="single" w:sz="8" w:space="0" w:color="auto"/>
              <w:right w:val="single" w:sz="8" w:space="0" w:color="auto"/>
            </w:tcBorders>
            <w:vAlign w:val="bottom"/>
          </w:tcPr>
          <w:p w:rsidR="00CF1F49" w:rsidRPr="00EC6107" w:rsidRDefault="00CF1F49">
            <w:pPr>
              <w:rPr>
                <w:sz w:val="4"/>
                <w:szCs w:val="4"/>
              </w:rPr>
            </w:pPr>
          </w:p>
        </w:tc>
        <w:tc>
          <w:tcPr>
            <w:tcW w:w="2260" w:type="dxa"/>
            <w:gridSpan w:val="2"/>
            <w:tcBorders>
              <w:bottom w:val="single" w:sz="8" w:space="0" w:color="auto"/>
              <w:right w:val="single" w:sz="8" w:space="0" w:color="auto"/>
            </w:tcBorders>
            <w:vAlign w:val="bottom"/>
          </w:tcPr>
          <w:p w:rsidR="00CF1F49" w:rsidRPr="00EC6107" w:rsidRDefault="00CF1F49">
            <w:pPr>
              <w:rPr>
                <w:sz w:val="4"/>
                <w:szCs w:val="4"/>
              </w:rPr>
            </w:pPr>
          </w:p>
        </w:tc>
        <w:tc>
          <w:tcPr>
            <w:tcW w:w="1020" w:type="dxa"/>
            <w:tcBorders>
              <w:bottom w:val="single" w:sz="8" w:space="0" w:color="auto"/>
              <w:right w:val="single" w:sz="8" w:space="0" w:color="auto"/>
            </w:tcBorders>
            <w:vAlign w:val="bottom"/>
          </w:tcPr>
          <w:p w:rsidR="00CF1F49" w:rsidRPr="00EC6107" w:rsidRDefault="00CF1F49">
            <w:pPr>
              <w:rPr>
                <w:sz w:val="4"/>
                <w:szCs w:val="4"/>
              </w:rPr>
            </w:pPr>
          </w:p>
        </w:tc>
        <w:tc>
          <w:tcPr>
            <w:tcW w:w="1000" w:type="dxa"/>
            <w:tcBorders>
              <w:bottom w:val="single" w:sz="8" w:space="0" w:color="auto"/>
              <w:right w:val="single" w:sz="8" w:space="0" w:color="auto"/>
            </w:tcBorders>
            <w:vAlign w:val="bottom"/>
          </w:tcPr>
          <w:p w:rsidR="00CF1F49" w:rsidRPr="00EC6107" w:rsidRDefault="00CF1F49">
            <w:pPr>
              <w:rPr>
                <w:sz w:val="4"/>
                <w:szCs w:val="4"/>
              </w:rPr>
            </w:pPr>
          </w:p>
        </w:tc>
        <w:tc>
          <w:tcPr>
            <w:tcW w:w="1040" w:type="dxa"/>
            <w:tcBorders>
              <w:bottom w:val="single" w:sz="8" w:space="0" w:color="auto"/>
              <w:right w:val="single" w:sz="8" w:space="0" w:color="auto"/>
            </w:tcBorders>
            <w:vAlign w:val="bottom"/>
          </w:tcPr>
          <w:p w:rsidR="00CF1F49" w:rsidRPr="00EC6107" w:rsidRDefault="00CF1F49">
            <w:pPr>
              <w:rPr>
                <w:sz w:val="4"/>
                <w:szCs w:val="4"/>
              </w:rPr>
            </w:pPr>
          </w:p>
        </w:tc>
        <w:tc>
          <w:tcPr>
            <w:tcW w:w="1100" w:type="dxa"/>
            <w:tcBorders>
              <w:bottom w:val="single" w:sz="8" w:space="0" w:color="auto"/>
              <w:right w:val="single" w:sz="8" w:space="0" w:color="auto"/>
            </w:tcBorders>
            <w:vAlign w:val="bottom"/>
          </w:tcPr>
          <w:p w:rsidR="00CF1F49" w:rsidRPr="00EC6107" w:rsidRDefault="00CF1F49">
            <w:pPr>
              <w:rPr>
                <w:sz w:val="4"/>
                <w:szCs w:val="4"/>
              </w:rPr>
            </w:pPr>
          </w:p>
        </w:tc>
        <w:tc>
          <w:tcPr>
            <w:tcW w:w="1240" w:type="dxa"/>
            <w:tcBorders>
              <w:bottom w:val="single" w:sz="8" w:space="0" w:color="auto"/>
              <w:right w:val="single" w:sz="8" w:space="0" w:color="auto"/>
            </w:tcBorders>
            <w:vAlign w:val="bottom"/>
          </w:tcPr>
          <w:p w:rsidR="00CF1F49" w:rsidRPr="00EC6107" w:rsidRDefault="00CF1F49">
            <w:pPr>
              <w:rPr>
                <w:sz w:val="4"/>
                <w:szCs w:val="4"/>
              </w:rPr>
            </w:pPr>
          </w:p>
        </w:tc>
        <w:tc>
          <w:tcPr>
            <w:tcW w:w="100" w:type="dxa"/>
            <w:vAlign w:val="bottom"/>
          </w:tcPr>
          <w:p w:rsidR="00CF1F49" w:rsidRPr="00EC6107" w:rsidRDefault="00CF1F49">
            <w:pPr>
              <w:rPr>
                <w:sz w:val="4"/>
                <w:szCs w:val="4"/>
              </w:rPr>
            </w:pPr>
          </w:p>
        </w:tc>
        <w:tc>
          <w:tcPr>
            <w:tcW w:w="0" w:type="dxa"/>
            <w:vAlign w:val="bottom"/>
          </w:tcPr>
          <w:p w:rsidR="00CF1F49" w:rsidRPr="00EC6107" w:rsidRDefault="00CF1F49">
            <w:pPr>
              <w:rPr>
                <w:sz w:val="2"/>
                <w:szCs w:val="2"/>
              </w:rPr>
            </w:pPr>
          </w:p>
        </w:tc>
      </w:tr>
      <w:tr w:rsidR="00CF1F49" w:rsidRPr="00EC6107">
        <w:trPr>
          <w:trHeight w:val="258"/>
        </w:trPr>
        <w:tc>
          <w:tcPr>
            <w:tcW w:w="2000" w:type="dxa"/>
            <w:gridSpan w:val="2"/>
            <w:tcBorders>
              <w:left w:val="single" w:sz="8" w:space="0" w:color="auto"/>
              <w:right w:val="single" w:sz="8" w:space="0" w:color="auto"/>
            </w:tcBorders>
            <w:vAlign w:val="bottom"/>
          </w:tcPr>
          <w:p w:rsidR="00CF1F49" w:rsidRPr="00EC6107" w:rsidRDefault="00CF1F49">
            <w:pPr>
              <w:spacing w:line="242" w:lineRule="exact"/>
              <w:ind w:left="120"/>
              <w:rPr>
                <w:sz w:val="20"/>
                <w:szCs w:val="20"/>
              </w:rPr>
            </w:pPr>
            <w:r>
              <w:t>Технология</w:t>
            </w:r>
          </w:p>
        </w:tc>
        <w:tc>
          <w:tcPr>
            <w:tcW w:w="2260" w:type="dxa"/>
            <w:gridSpan w:val="2"/>
            <w:tcBorders>
              <w:right w:val="single" w:sz="8" w:space="0" w:color="auto"/>
            </w:tcBorders>
            <w:vAlign w:val="bottom"/>
          </w:tcPr>
          <w:p w:rsidR="00CF1F49" w:rsidRPr="00EC6107" w:rsidRDefault="00CF1F49">
            <w:pPr>
              <w:spacing w:line="242" w:lineRule="exact"/>
              <w:ind w:left="100"/>
              <w:rPr>
                <w:sz w:val="20"/>
                <w:szCs w:val="20"/>
              </w:rPr>
            </w:pPr>
            <w:r>
              <w:t>Технология</w:t>
            </w:r>
          </w:p>
        </w:tc>
        <w:tc>
          <w:tcPr>
            <w:tcW w:w="1020" w:type="dxa"/>
            <w:tcBorders>
              <w:right w:val="single" w:sz="8" w:space="0" w:color="auto"/>
            </w:tcBorders>
            <w:vAlign w:val="bottom"/>
          </w:tcPr>
          <w:p w:rsidR="00CF1F49" w:rsidRPr="00EC6107" w:rsidRDefault="00CF1F49">
            <w:pPr>
              <w:spacing w:line="258" w:lineRule="exact"/>
              <w:jc w:val="center"/>
              <w:rPr>
                <w:sz w:val="20"/>
                <w:szCs w:val="20"/>
              </w:rPr>
            </w:pPr>
            <w:r>
              <w:rPr>
                <w:w w:val="99"/>
                <w:sz w:val="24"/>
                <w:szCs w:val="24"/>
              </w:rPr>
              <w:t>1</w:t>
            </w:r>
          </w:p>
        </w:tc>
        <w:tc>
          <w:tcPr>
            <w:tcW w:w="1000" w:type="dxa"/>
            <w:tcBorders>
              <w:right w:val="single" w:sz="8" w:space="0" w:color="auto"/>
            </w:tcBorders>
            <w:vAlign w:val="bottom"/>
          </w:tcPr>
          <w:p w:rsidR="00CF1F49" w:rsidRPr="00EC6107" w:rsidRDefault="00CF1F49">
            <w:pPr>
              <w:spacing w:line="258" w:lineRule="exact"/>
              <w:jc w:val="center"/>
              <w:rPr>
                <w:sz w:val="20"/>
                <w:szCs w:val="20"/>
              </w:rPr>
            </w:pPr>
            <w:r>
              <w:rPr>
                <w:w w:val="99"/>
                <w:sz w:val="24"/>
                <w:szCs w:val="24"/>
              </w:rPr>
              <w:t>1</w:t>
            </w:r>
          </w:p>
        </w:tc>
        <w:tc>
          <w:tcPr>
            <w:tcW w:w="1040" w:type="dxa"/>
            <w:tcBorders>
              <w:right w:val="single" w:sz="8" w:space="0" w:color="auto"/>
            </w:tcBorders>
            <w:vAlign w:val="bottom"/>
          </w:tcPr>
          <w:p w:rsidR="00CF1F49" w:rsidRPr="00EC6107" w:rsidRDefault="00CF1F49">
            <w:pPr>
              <w:spacing w:line="258" w:lineRule="exact"/>
              <w:jc w:val="center"/>
              <w:rPr>
                <w:sz w:val="20"/>
                <w:szCs w:val="20"/>
              </w:rPr>
            </w:pPr>
            <w:r>
              <w:rPr>
                <w:w w:val="99"/>
                <w:sz w:val="24"/>
                <w:szCs w:val="24"/>
              </w:rPr>
              <w:t>1</w:t>
            </w:r>
          </w:p>
        </w:tc>
        <w:tc>
          <w:tcPr>
            <w:tcW w:w="1100" w:type="dxa"/>
            <w:tcBorders>
              <w:right w:val="single" w:sz="8" w:space="0" w:color="auto"/>
            </w:tcBorders>
            <w:vAlign w:val="bottom"/>
          </w:tcPr>
          <w:p w:rsidR="00CF1F49" w:rsidRPr="00EC6107" w:rsidRDefault="00CF1F49">
            <w:pPr>
              <w:spacing w:line="258" w:lineRule="exact"/>
              <w:jc w:val="center"/>
              <w:rPr>
                <w:sz w:val="20"/>
                <w:szCs w:val="20"/>
              </w:rPr>
            </w:pPr>
            <w:r>
              <w:rPr>
                <w:w w:val="99"/>
                <w:sz w:val="24"/>
                <w:szCs w:val="24"/>
              </w:rPr>
              <w:t>1</w:t>
            </w:r>
          </w:p>
        </w:tc>
        <w:tc>
          <w:tcPr>
            <w:tcW w:w="1240" w:type="dxa"/>
            <w:tcBorders>
              <w:right w:val="single" w:sz="8" w:space="0" w:color="auto"/>
            </w:tcBorders>
            <w:vAlign w:val="bottom"/>
          </w:tcPr>
          <w:p w:rsidR="00CF1F49" w:rsidRPr="00EC6107" w:rsidRDefault="00CF1F49">
            <w:pPr>
              <w:spacing w:line="258" w:lineRule="exact"/>
              <w:jc w:val="center"/>
              <w:rPr>
                <w:sz w:val="20"/>
                <w:szCs w:val="20"/>
              </w:rPr>
            </w:pPr>
            <w:r>
              <w:rPr>
                <w:w w:val="99"/>
                <w:sz w:val="24"/>
                <w:szCs w:val="24"/>
              </w:rPr>
              <w:t>4</w:t>
            </w:r>
          </w:p>
        </w:tc>
        <w:tc>
          <w:tcPr>
            <w:tcW w:w="100" w:type="dxa"/>
            <w:vAlign w:val="bottom"/>
          </w:tcPr>
          <w:p w:rsidR="00CF1F49" w:rsidRPr="00EC6107" w:rsidRDefault="00CF1F49"/>
        </w:tc>
        <w:tc>
          <w:tcPr>
            <w:tcW w:w="0" w:type="dxa"/>
            <w:vAlign w:val="bottom"/>
          </w:tcPr>
          <w:p w:rsidR="00CF1F49" w:rsidRPr="00EC6107" w:rsidRDefault="00CF1F49">
            <w:pPr>
              <w:rPr>
                <w:sz w:val="2"/>
                <w:szCs w:val="2"/>
              </w:rPr>
            </w:pPr>
          </w:p>
        </w:tc>
      </w:tr>
      <w:tr w:rsidR="00CF1F49" w:rsidRPr="00EC6107">
        <w:trPr>
          <w:trHeight w:val="65"/>
        </w:trPr>
        <w:tc>
          <w:tcPr>
            <w:tcW w:w="2000" w:type="dxa"/>
            <w:gridSpan w:val="2"/>
            <w:tcBorders>
              <w:left w:val="single" w:sz="8" w:space="0" w:color="auto"/>
              <w:bottom w:val="single" w:sz="8" w:space="0" w:color="auto"/>
              <w:right w:val="single" w:sz="8" w:space="0" w:color="auto"/>
            </w:tcBorders>
            <w:vAlign w:val="bottom"/>
          </w:tcPr>
          <w:p w:rsidR="00CF1F49" w:rsidRPr="00EC6107" w:rsidRDefault="00CF1F49">
            <w:pPr>
              <w:rPr>
                <w:sz w:val="5"/>
                <w:szCs w:val="5"/>
              </w:rPr>
            </w:pPr>
          </w:p>
        </w:tc>
        <w:tc>
          <w:tcPr>
            <w:tcW w:w="2260" w:type="dxa"/>
            <w:gridSpan w:val="2"/>
            <w:tcBorders>
              <w:bottom w:val="single" w:sz="8" w:space="0" w:color="auto"/>
              <w:right w:val="single" w:sz="8" w:space="0" w:color="auto"/>
            </w:tcBorders>
            <w:vAlign w:val="bottom"/>
          </w:tcPr>
          <w:p w:rsidR="00CF1F49" w:rsidRPr="00EC6107" w:rsidRDefault="00CF1F49">
            <w:pPr>
              <w:rPr>
                <w:sz w:val="5"/>
                <w:szCs w:val="5"/>
              </w:rPr>
            </w:pPr>
          </w:p>
        </w:tc>
        <w:tc>
          <w:tcPr>
            <w:tcW w:w="1020" w:type="dxa"/>
            <w:tcBorders>
              <w:bottom w:val="single" w:sz="8" w:space="0" w:color="auto"/>
              <w:right w:val="single" w:sz="8" w:space="0" w:color="auto"/>
            </w:tcBorders>
            <w:vAlign w:val="bottom"/>
          </w:tcPr>
          <w:p w:rsidR="00CF1F49" w:rsidRPr="00EC6107" w:rsidRDefault="00CF1F49">
            <w:pPr>
              <w:rPr>
                <w:sz w:val="5"/>
                <w:szCs w:val="5"/>
              </w:rPr>
            </w:pPr>
          </w:p>
        </w:tc>
        <w:tc>
          <w:tcPr>
            <w:tcW w:w="1000" w:type="dxa"/>
            <w:tcBorders>
              <w:bottom w:val="single" w:sz="8" w:space="0" w:color="auto"/>
              <w:right w:val="single" w:sz="8" w:space="0" w:color="auto"/>
            </w:tcBorders>
            <w:vAlign w:val="bottom"/>
          </w:tcPr>
          <w:p w:rsidR="00CF1F49" w:rsidRPr="00EC6107" w:rsidRDefault="00CF1F49">
            <w:pPr>
              <w:rPr>
                <w:sz w:val="5"/>
                <w:szCs w:val="5"/>
              </w:rPr>
            </w:pPr>
          </w:p>
        </w:tc>
        <w:tc>
          <w:tcPr>
            <w:tcW w:w="1040" w:type="dxa"/>
            <w:tcBorders>
              <w:bottom w:val="single" w:sz="8" w:space="0" w:color="auto"/>
              <w:right w:val="single" w:sz="8" w:space="0" w:color="auto"/>
            </w:tcBorders>
            <w:vAlign w:val="bottom"/>
          </w:tcPr>
          <w:p w:rsidR="00CF1F49" w:rsidRPr="00EC6107" w:rsidRDefault="00CF1F49">
            <w:pPr>
              <w:rPr>
                <w:sz w:val="5"/>
                <w:szCs w:val="5"/>
              </w:rPr>
            </w:pPr>
          </w:p>
        </w:tc>
        <w:tc>
          <w:tcPr>
            <w:tcW w:w="1100" w:type="dxa"/>
            <w:tcBorders>
              <w:bottom w:val="single" w:sz="8" w:space="0" w:color="auto"/>
              <w:right w:val="single" w:sz="8" w:space="0" w:color="auto"/>
            </w:tcBorders>
            <w:vAlign w:val="bottom"/>
          </w:tcPr>
          <w:p w:rsidR="00CF1F49" w:rsidRPr="00EC6107" w:rsidRDefault="00CF1F49">
            <w:pPr>
              <w:rPr>
                <w:sz w:val="5"/>
                <w:szCs w:val="5"/>
              </w:rPr>
            </w:pPr>
          </w:p>
        </w:tc>
        <w:tc>
          <w:tcPr>
            <w:tcW w:w="1240" w:type="dxa"/>
            <w:tcBorders>
              <w:bottom w:val="single" w:sz="8" w:space="0" w:color="auto"/>
              <w:right w:val="single" w:sz="8" w:space="0" w:color="auto"/>
            </w:tcBorders>
            <w:vAlign w:val="bottom"/>
          </w:tcPr>
          <w:p w:rsidR="00CF1F49" w:rsidRPr="00EC6107" w:rsidRDefault="00CF1F49">
            <w:pPr>
              <w:rPr>
                <w:sz w:val="5"/>
                <w:szCs w:val="5"/>
              </w:rPr>
            </w:pPr>
          </w:p>
        </w:tc>
        <w:tc>
          <w:tcPr>
            <w:tcW w:w="100" w:type="dxa"/>
            <w:vAlign w:val="bottom"/>
          </w:tcPr>
          <w:p w:rsidR="00CF1F49" w:rsidRPr="00EC6107" w:rsidRDefault="00CF1F49">
            <w:pPr>
              <w:rPr>
                <w:sz w:val="5"/>
                <w:szCs w:val="5"/>
              </w:rPr>
            </w:pPr>
          </w:p>
        </w:tc>
        <w:tc>
          <w:tcPr>
            <w:tcW w:w="0" w:type="dxa"/>
            <w:vAlign w:val="bottom"/>
          </w:tcPr>
          <w:p w:rsidR="00CF1F49" w:rsidRPr="00EC6107" w:rsidRDefault="00CF1F49">
            <w:pPr>
              <w:rPr>
                <w:sz w:val="2"/>
                <w:szCs w:val="2"/>
              </w:rPr>
            </w:pPr>
          </w:p>
        </w:tc>
      </w:tr>
      <w:tr w:rsidR="00CF1F49" w:rsidRPr="00EC6107">
        <w:trPr>
          <w:trHeight w:val="256"/>
        </w:trPr>
        <w:tc>
          <w:tcPr>
            <w:tcW w:w="2000" w:type="dxa"/>
            <w:gridSpan w:val="2"/>
            <w:tcBorders>
              <w:left w:val="single" w:sz="8" w:space="0" w:color="auto"/>
              <w:right w:val="single" w:sz="8" w:space="0" w:color="auto"/>
            </w:tcBorders>
            <w:vAlign w:val="bottom"/>
          </w:tcPr>
          <w:p w:rsidR="00CF1F49" w:rsidRPr="00EC6107" w:rsidRDefault="00CF1F49">
            <w:pPr>
              <w:spacing w:line="242" w:lineRule="exact"/>
              <w:ind w:left="120"/>
              <w:rPr>
                <w:sz w:val="20"/>
                <w:szCs w:val="20"/>
              </w:rPr>
            </w:pPr>
            <w:r>
              <w:t>Физическая</w:t>
            </w:r>
          </w:p>
        </w:tc>
        <w:tc>
          <w:tcPr>
            <w:tcW w:w="2260" w:type="dxa"/>
            <w:gridSpan w:val="2"/>
            <w:tcBorders>
              <w:right w:val="single" w:sz="8" w:space="0" w:color="auto"/>
            </w:tcBorders>
            <w:vAlign w:val="bottom"/>
          </w:tcPr>
          <w:p w:rsidR="00CF1F49" w:rsidRPr="00EC6107" w:rsidRDefault="00CF1F49">
            <w:pPr>
              <w:spacing w:line="242" w:lineRule="exact"/>
              <w:ind w:left="100"/>
              <w:rPr>
                <w:sz w:val="20"/>
                <w:szCs w:val="20"/>
              </w:rPr>
            </w:pPr>
            <w:r>
              <w:t>Физическая культура</w:t>
            </w:r>
          </w:p>
        </w:tc>
        <w:tc>
          <w:tcPr>
            <w:tcW w:w="1020" w:type="dxa"/>
            <w:tcBorders>
              <w:right w:val="single" w:sz="8" w:space="0" w:color="auto"/>
            </w:tcBorders>
            <w:vAlign w:val="bottom"/>
          </w:tcPr>
          <w:p w:rsidR="00CF1F49" w:rsidRPr="00EC6107" w:rsidRDefault="00CF1F49">
            <w:pPr>
              <w:spacing w:line="256" w:lineRule="exact"/>
              <w:jc w:val="center"/>
              <w:rPr>
                <w:sz w:val="20"/>
                <w:szCs w:val="20"/>
              </w:rPr>
            </w:pPr>
            <w:r>
              <w:rPr>
                <w:w w:val="99"/>
                <w:sz w:val="24"/>
                <w:szCs w:val="24"/>
              </w:rPr>
              <w:t>3</w:t>
            </w:r>
          </w:p>
        </w:tc>
        <w:tc>
          <w:tcPr>
            <w:tcW w:w="1000" w:type="dxa"/>
            <w:tcBorders>
              <w:right w:val="single" w:sz="8" w:space="0" w:color="auto"/>
            </w:tcBorders>
            <w:vAlign w:val="bottom"/>
          </w:tcPr>
          <w:p w:rsidR="00CF1F49" w:rsidRPr="00EC6107" w:rsidRDefault="00CF1F49">
            <w:pPr>
              <w:spacing w:line="256" w:lineRule="exact"/>
              <w:jc w:val="center"/>
              <w:rPr>
                <w:sz w:val="20"/>
                <w:szCs w:val="20"/>
              </w:rPr>
            </w:pPr>
            <w:r>
              <w:rPr>
                <w:w w:val="99"/>
                <w:sz w:val="24"/>
                <w:szCs w:val="24"/>
              </w:rPr>
              <w:t>3</w:t>
            </w:r>
          </w:p>
        </w:tc>
        <w:tc>
          <w:tcPr>
            <w:tcW w:w="1040" w:type="dxa"/>
            <w:tcBorders>
              <w:right w:val="single" w:sz="8" w:space="0" w:color="auto"/>
            </w:tcBorders>
            <w:vAlign w:val="bottom"/>
          </w:tcPr>
          <w:p w:rsidR="00CF1F49" w:rsidRPr="00EC6107" w:rsidRDefault="00CF1F49">
            <w:pPr>
              <w:spacing w:line="256" w:lineRule="exact"/>
              <w:jc w:val="center"/>
              <w:rPr>
                <w:sz w:val="20"/>
                <w:szCs w:val="20"/>
              </w:rPr>
            </w:pPr>
            <w:r>
              <w:rPr>
                <w:w w:val="99"/>
                <w:sz w:val="24"/>
                <w:szCs w:val="24"/>
              </w:rPr>
              <w:t>3</w:t>
            </w:r>
          </w:p>
        </w:tc>
        <w:tc>
          <w:tcPr>
            <w:tcW w:w="1100" w:type="dxa"/>
            <w:tcBorders>
              <w:right w:val="single" w:sz="8" w:space="0" w:color="auto"/>
            </w:tcBorders>
            <w:vAlign w:val="bottom"/>
          </w:tcPr>
          <w:p w:rsidR="00CF1F49" w:rsidRPr="00EC6107" w:rsidRDefault="00CF1F49">
            <w:pPr>
              <w:spacing w:line="256" w:lineRule="exact"/>
              <w:jc w:val="center"/>
              <w:rPr>
                <w:sz w:val="20"/>
                <w:szCs w:val="20"/>
              </w:rPr>
            </w:pPr>
            <w:r>
              <w:rPr>
                <w:w w:val="99"/>
                <w:sz w:val="24"/>
                <w:szCs w:val="24"/>
              </w:rPr>
              <w:t>3</w:t>
            </w:r>
          </w:p>
        </w:tc>
        <w:tc>
          <w:tcPr>
            <w:tcW w:w="1240" w:type="dxa"/>
            <w:tcBorders>
              <w:right w:val="single" w:sz="8" w:space="0" w:color="auto"/>
            </w:tcBorders>
            <w:vAlign w:val="bottom"/>
          </w:tcPr>
          <w:p w:rsidR="00CF1F49" w:rsidRPr="00EC6107" w:rsidRDefault="00CF1F49">
            <w:pPr>
              <w:spacing w:line="256" w:lineRule="exact"/>
              <w:jc w:val="center"/>
              <w:rPr>
                <w:sz w:val="20"/>
                <w:szCs w:val="20"/>
              </w:rPr>
            </w:pPr>
            <w:r>
              <w:rPr>
                <w:w w:val="99"/>
                <w:sz w:val="24"/>
                <w:szCs w:val="24"/>
              </w:rPr>
              <w:t>12</w:t>
            </w:r>
          </w:p>
        </w:tc>
        <w:tc>
          <w:tcPr>
            <w:tcW w:w="100" w:type="dxa"/>
            <w:vAlign w:val="bottom"/>
          </w:tcPr>
          <w:p w:rsidR="00CF1F49" w:rsidRPr="00EC6107" w:rsidRDefault="00CF1F49"/>
        </w:tc>
        <w:tc>
          <w:tcPr>
            <w:tcW w:w="0" w:type="dxa"/>
            <w:vAlign w:val="bottom"/>
          </w:tcPr>
          <w:p w:rsidR="00CF1F49" w:rsidRPr="00EC6107" w:rsidRDefault="00CF1F49">
            <w:pPr>
              <w:rPr>
                <w:sz w:val="2"/>
                <w:szCs w:val="2"/>
              </w:rPr>
            </w:pPr>
          </w:p>
        </w:tc>
      </w:tr>
      <w:tr w:rsidR="00CF1F49" w:rsidRPr="00EC6107">
        <w:trPr>
          <w:trHeight w:val="282"/>
        </w:trPr>
        <w:tc>
          <w:tcPr>
            <w:tcW w:w="1120" w:type="dxa"/>
            <w:tcBorders>
              <w:left w:val="single" w:sz="8" w:space="0" w:color="auto"/>
            </w:tcBorders>
            <w:vAlign w:val="bottom"/>
          </w:tcPr>
          <w:p w:rsidR="00CF1F49" w:rsidRPr="00EC6107" w:rsidRDefault="00CF1F49">
            <w:pPr>
              <w:ind w:left="120"/>
              <w:rPr>
                <w:sz w:val="20"/>
                <w:szCs w:val="20"/>
              </w:rPr>
            </w:pPr>
            <w:r>
              <w:t>культура</w:t>
            </w:r>
          </w:p>
        </w:tc>
        <w:tc>
          <w:tcPr>
            <w:tcW w:w="880" w:type="dxa"/>
            <w:tcBorders>
              <w:right w:val="single" w:sz="8" w:space="0" w:color="auto"/>
            </w:tcBorders>
            <w:vAlign w:val="bottom"/>
          </w:tcPr>
          <w:p w:rsidR="00CF1F49" w:rsidRPr="00EC6107" w:rsidRDefault="00CF1F49">
            <w:pPr>
              <w:rPr>
                <w:sz w:val="24"/>
                <w:szCs w:val="24"/>
              </w:rPr>
            </w:pPr>
          </w:p>
        </w:tc>
        <w:tc>
          <w:tcPr>
            <w:tcW w:w="860" w:type="dxa"/>
            <w:vAlign w:val="bottom"/>
          </w:tcPr>
          <w:p w:rsidR="00CF1F49" w:rsidRPr="00EC6107" w:rsidRDefault="00CF1F49">
            <w:pPr>
              <w:rPr>
                <w:sz w:val="24"/>
                <w:szCs w:val="24"/>
              </w:rPr>
            </w:pPr>
          </w:p>
        </w:tc>
        <w:tc>
          <w:tcPr>
            <w:tcW w:w="1400" w:type="dxa"/>
            <w:tcBorders>
              <w:right w:val="single" w:sz="8" w:space="0" w:color="auto"/>
            </w:tcBorders>
            <w:vAlign w:val="bottom"/>
          </w:tcPr>
          <w:p w:rsidR="00CF1F49" w:rsidRPr="00EC6107" w:rsidRDefault="00CF1F49">
            <w:pPr>
              <w:rPr>
                <w:sz w:val="24"/>
                <w:szCs w:val="24"/>
              </w:rPr>
            </w:pPr>
          </w:p>
        </w:tc>
        <w:tc>
          <w:tcPr>
            <w:tcW w:w="1020" w:type="dxa"/>
            <w:tcBorders>
              <w:right w:val="single" w:sz="8" w:space="0" w:color="auto"/>
            </w:tcBorders>
            <w:vAlign w:val="bottom"/>
          </w:tcPr>
          <w:p w:rsidR="00CF1F49" w:rsidRPr="00EC6107" w:rsidRDefault="00CF1F49">
            <w:pPr>
              <w:rPr>
                <w:sz w:val="24"/>
                <w:szCs w:val="24"/>
              </w:rPr>
            </w:pPr>
          </w:p>
        </w:tc>
        <w:tc>
          <w:tcPr>
            <w:tcW w:w="1000" w:type="dxa"/>
            <w:tcBorders>
              <w:right w:val="single" w:sz="8" w:space="0" w:color="auto"/>
            </w:tcBorders>
            <w:vAlign w:val="bottom"/>
          </w:tcPr>
          <w:p w:rsidR="00CF1F49" w:rsidRPr="00EC6107" w:rsidRDefault="00CF1F49">
            <w:pPr>
              <w:rPr>
                <w:sz w:val="24"/>
                <w:szCs w:val="24"/>
              </w:rPr>
            </w:pPr>
          </w:p>
        </w:tc>
        <w:tc>
          <w:tcPr>
            <w:tcW w:w="1040" w:type="dxa"/>
            <w:tcBorders>
              <w:right w:val="single" w:sz="8" w:space="0" w:color="auto"/>
            </w:tcBorders>
            <w:vAlign w:val="bottom"/>
          </w:tcPr>
          <w:p w:rsidR="00CF1F49" w:rsidRPr="00EC6107" w:rsidRDefault="00CF1F49">
            <w:pPr>
              <w:rPr>
                <w:sz w:val="24"/>
                <w:szCs w:val="24"/>
              </w:rPr>
            </w:pPr>
          </w:p>
        </w:tc>
        <w:tc>
          <w:tcPr>
            <w:tcW w:w="1100" w:type="dxa"/>
            <w:tcBorders>
              <w:right w:val="single" w:sz="8" w:space="0" w:color="auto"/>
            </w:tcBorders>
            <w:vAlign w:val="bottom"/>
          </w:tcPr>
          <w:p w:rsidR="00CF1F49" w:rsidRPr="00EC6107" w:rsidRDefault="00CF1F49">
            <w:pPr>
              <w:rPr>
                <w:sz w:val="24"/>
                <w:szCs w:val="24"/>
              </w:rPr>
            </w:pPr>
          </w:p>
        </w:tc>
        <w:tc>
          <w:tcPr>
            <w:tcW w:w="1240" w:type="dxa"/>
            <w:tcBorders>
              <w:right w:val="single" w:sz="8" w:space="0" w:color="auto"/>
            </w:tcBorders>
            <w:vAlign w:val="bottom"/>
          </w:tcPr>
          <w:p w:rsidR="00CF1F49" w:rsidRPr="00EC6107" w:rsidRDefault="00CF1F49">
            <w:pPr>
              <w:rPr>
                <w:sz w:val="24"/>
                <w:szCs w:val="24"/>
              </w:rPr>
            </w:pPr>
          </w:p>
        </w:tc>
        <w:tc>
          <w:tcPr>
            <w:tcW w:w="100" w:type="dxa"/>
            <w:vAlign w:val="bottom"/>
          </w:tcPr>
          <w:p w:rsidR="00CF1F49" w:rsidRPr="00EC6107" w:rsidRDefault="00CF1F49">
            <w:pPr>
              <w:rPr>
                <w:sz w:val="24"/>
                <w:szCs w:val="24"/>
              </w:rPr>
            </w:pPr>
          </w:p>
        </w:tc>
        <w:tc>
          <w:tcPr>
            <w:tcW w:w="0" w:type="dxa"/>
            <w:vAlign w:val="bottom"/>
          </w:tcPr>
          <w:p w:rsidR="00CF1F49" w:rsidRPr="00EC6107" w:rsidRDefault="00CF1F49">
            <w:pPr>
              <w:rPr>
                <w:sz w:val="2"/>
                <w:szCs w:val="2"/>
              </w:rPr>
            </w:pPr>
          </w:p>
        </w:tc>
      </w:tr>
      <w:tr w:rsidR="00CF1F49" w:rsidRPr="00EC6107">
        <w:trPr>
          <w:trHeight w:val="60"/>
        </w:trPr>
        <w:tc>
          <w:tcPr>
            <w:tcW w:w="1120" w:type="dxa"/>
            <w:tcBorders>
              <w:left w:val="single" w:sz="8" w:space="0" w:color="auto"/>
              <w:bottom w:val="single" w:sz="8" w:space="0" w:color="auto"/>
            </w:tcBorders>
            <w:vAlign w:val="bottom"/>
          </w:tcPr>
          <w:p w:rsidR="00CF1F49" w:rsidRPr="00EC6107" w:rsidRDefault="00CF1F49">
            <w:pPr>
              <w:rPr>
                <w:sz w:val="5"/>
                <w:szCs w:val="5"/>
              </w:rPr>
            </w:pPr>
          </w:p>
        </w:tc>
        <w:tc>
          <w:tcPr>
            <w:tcW w:w="880" w:type="dxa"/>
            <w:tcBorders>
              <w:bottom w:val="single" w:sz="8" w:space="0" w:color="auto"/>
              <w:right w:val="single" w:sz="8" w:space="0" w:color="auto"/>
            </w:tcBorders>
            <w:vAlign w:val="bottom"/>
          </w:tcPr>
          <w:p w:rsidR="00CF1F49" w:rsidRPr="00EC6107" w:rsidRDefault="00CF1F49">
            <w:pPr>
              <w:rPr>
                <w:sz w:val="5"/>
                <w:szCs w:val="5"/>
              </w:rPr>
            </w:pPr>
          </w:p>
        </w:tc>
        <w:tc>
          <w:tcPr>
            <w:tcW w:w="860" w:type="dxa"/>
            <w:tcBorders>
              <w:bottom w:val="single" w:sz="8" w:space="0" w:color="auto"/>
            </w:tcBorders>
            <w:vAlign w:val="bottom"/>
          </w:tcPr>
          <w:p w:rsidR="00CF1F49" w:rsidRPr="00EC6107" w:rsidRDefault="00CF1F49">
            <w:pPr>
              <w:rPr>
                <w:sz w:val="5"/>
                <w:szCs w:val="5"/>
              </w:rPr>
            </w:pPr>
          </w:p>
        </w:tc>
        <w:tc>
          <w:tcPr>
            <w:tcW w:w="1400" w:type="dxa"/>
            <w:tcBorders>
              <w:bottom w:val="single" w:sz="8" w:space="0" w:color="auto"/>
              <w:right w:val="single" w:sz="8" w:space="0" w:color="auto"/>
            </w:tcBorders>
            <w:vAlign w:val="bottom"/>
          </w:tcPr>
          <w:p w:rsidR="00CF1F49" w:rsidRPr="00EC6107" w:rsidRDefault="00CF1F49">
            <w:pPr>
              <w:rPr>
                <w:sz w:val="5"/>
                <w:szCs w:val="5"/>
              </w:rPr>
            </w:pPr>
          </w:p>
        </w:tc>
        <w:tc>
          <w:tcPr>
            <w:tcW w:w="1020" w:type="dxa"/>
            <w:tcBorders>
              <w:bottom w:val="single" w:sz="8" w:space="0" w:color="auto"/>
              <w:right w:val="single" w:sz="8" w:space="0" w:color="auto"/>
            </w:tcBorders>
            <w:vAlign w:val="bottom"/>
          </w:tcPr>
          <w:p w:rsidR="00CF1F49" w:rsidRPr="00EC6107" w:rsidRDefault="00CF1F49">
            <w:pPr>
              <w:rPr>
                <w:sz w:val="5"/>
                <w:szCs w:val="5"/>
              </w:rPr>
            </w:pPr>
          </w:p>
        </w:tc>
        <w:tc>
          <w:tcPr>
            <w:tcW w:w="1000" w:type="dxa"/>
            <w:tcBorders>
              <w:bottom w:val="single" w:sz="8" w:space="0" w:color="auto"/>
              <w:right w:val="single" w:sz="8" w:space="0" w:color="auto"/>
            </w:tcBorders>
            <w:vAlign w:val="bottom"/>
          </w:tcPr>
          <w:p w:rsidR="00CF1F49" w:rsidRPr="00EC6107" w:rsidRDefault="00CF1F49">
            <w:pPr>
              <w:rPr>
                <w:sz w:val="5"/>
                <w:szCs w:val="5"/>
              </w:rPr>
            </w:pPr>
          </w:p>
        </w:tc>
        <w:tc>
          <w:tcPr>
            <w:tcW w:w="1040" w:type="dxa"/>
            <w:tcBorders>
              <w:bottom w:val="single" w:sz="8" w:space="0" w:color="auto"/>
              <w:right w:val="single" w:sz="8" w:space="0" w:color="auto"/>
            </w:tcBorders>
            <w:vAlign w:val="bottom"/>
          </w:tcPr>
          <w:p w:rsidR="00CF1F49" w:rsidRPr="00EC6107" w:rsidRDefault="00CF1F49">
            <w:pPr>
              <w:rPr>
                <w:sz w:val="5"/>
                <w:szCs w:val="5"/>
              </w:rPr>
            </w:pPr>
          </w:p>
        </w:tc>
        <w:tc>
          <w:tcPr>
            <w:tcW w:w="1100" w:type="dxa"/>
            <w:tcBorders>
              <w:bottom w:val="single" w:sz="8" w:space="0" w:color="auto"/>
              <w:right w:val="single" w:sz="8" w:space="0" w:color="auto"/>
            </w:tcBorders>
            <w:vAlign w:val="bottom"/>
          </w:tcPr>
          <w:p w:rsidR="00CF1F49" w:rsidRPr="00EC6107" w:rsidRDefault="00CF1F49">
            <w:pPr>
              <w:rPr>
                <w:sz w:val="5"/>
                <w:szCs w:val="5"/>
              </w:rPr>
            </w:pPr>
          </w:p>
        </w:tc>
        <w:tc>
          <w:tcPr>
            <w:tcW w:w="1240" w:type="dxa"/>
            <w:tcBorders>
              <w:bottom w:val="single" w:sz="8" w:space="0" w:color="auto"/>
              <w:right w:val="single" w:sz="8" w:space="0" w:color="auto"/>
            </w:tcBorders>
            <w:vAlign w:val="bottom"/>
          </w:tcPr>
          <w:p w:rsidR="00CF1F49" w:rsidRPr="00EC6107" w:rsidRDefault="00CF1F49">
            <w:pPr>
              <w:rPr>
                <w:sz w:val="5"/>
                <w:szCs w:val="5"/>
              </w:rPr>
            </w:pPr>
          </w:p>
        </w:tc>
        <w:tc>
          <w:tcPr>
            <w:tcW w:w="100" w:type="dxa"/>
            <w:vAlign w:val="bottom"/>
          </w:tcPr>
          <w:p w:rsidR="00CF1F49" w:rsidRPr="00EC6107" w:rsidRDefault="00CF1F49">
            <w:pPr>
              <w:rPr>
                <w:sz w:val="5"/>
                <w:szCs w:val="5"/>
              </w:rPr>
            </w:pPr>
          </w:p>
        </w:tc>
        <w:tc>
          <w:tcPr>
            <w:tcW w:w="0" w:type="dxa"/>
            <w:vAlign w:val="bottom"/>
          </w:tcPr>
          <w:p w:rsidR="00CF1F49" w:rsidRPr="00EC6107" w:rsidRDefault="00CF1F49">
            <w:pPr>
              <w:rPr>
                <w:sz w:val="2"/>
                <w:szCs w:val="2"/>
              </w:rPr>
            </w:pPr>
          </w:p>
        </w:tc>
      </w:tr>
      <w:tr w:rsidR="00CF1F49" w:rsidRPr="00EC6107">
        <w:trPr>
          <w:trHeight w:val="256"/>
        </w:trPr>
        <w:tc>
          <w:tcPr>
            <w:tcW w:w="1120" w:type="dxa"/>
            <w:tcBorders>
              <w:left w:val="single" w:sz="8" w:space="0" w:color="auto"/>
            </w:tcBorders>
            <w:vAlign w:val="bottom"/>
          </w:tcPr>
          <w:p w:rsidR="00CF1F49" w:rsidRPr="00EC6107" w:rsidRDefault="00CF1F49">
            <w:pPr>
              <w:spacing w:line="242" w:lineRule="exact"/>
              <w:ind w:left="160"/>
              <w:rPr>
                <w:sz w:val="20"/>
                <w:szCs w:val="20"/>
              </w:rPr>
            </w:pPr>
            <w:r>
              <w:t>Итого:</w:t>
            </w:r>
          </w:p>
        </w:tc>
        <w:tc>
          <w:tcPr>
            <w:tcW w:w="880" w:type="dxa"/>
            <w:vAlign w:val="bottom"/>
          </w:tcPr>
          <w:p w:rsidR="00CF1F49" w:rsidRPr="00EC6107" w:rsidRDefault="00CF1F49"/>
        </w:tc>
        <w:tc>
          <w:tcPr>
            <w:tcW w:w="860" w:type="dxa"/>
            <w:vAlign w:val="bottom"/>
          </w:tcPr>
          <w:p w:rsidR="00CF1F49" w:rsidRPr="00EC6107" w:rsidRDefault="00CF1F49"/>
        </w:tc>
        <w:tc>
          <w:tcPr>
            <w:tcW w:w="1400" w:type="dxa"/>
            <w:tcBorders>
              <w:right w:val="single" w:sz="8" w:space="0" w:color="auto"/>
            </w:tcBorders>
            <w:vAlign w:val="bottom"/>
          </w:tcPr>
          <w:p w:rsidR="00CF1F49" w:rsidRPr="00EC6107" w:rsidRDefault="00CF1F49"/>
        </w:tc>
        <w:tc>
          <w:tcPr>
            <w:tcW w:w="1020" w:type="dxa"/>
            <w:tcBorders>
              <w:right w:val="single" w:sz="8" w:space="0" w:color="auto"/>
            </w:tcBorders>
            <w:vAlign w:val="bottom"/>
          </w:tcPr>
          <w:p w:rsidR="00CF1F49" w:rsidRPr="00EC6107" w:rsidRDefault="00CF1F49">
            <w:pPr>
              <w:spacing w:line="256" w:lineRule="exact"/>
              <w:jc w:val="center"/>
              <w:rPr>
                <w:sz w:val="20"/>
                <w:szCs w:val="20"/>
              </w:rPr>
            </w:pPr>
            <w:r>
              <w:rPr>
                <w:w w:val="99"/>
                <w:sz w:val="24"/>
                <w:szCs w:val="24"/>
              </w:rPr>
              <w:t>21</w:t>
            </w:r>
          </w:p>
        </w:tc>
        <w:tc>
          <w:tcPr>
            <w:tcW w:w="1000" w:type="dxa"/>
            <w:tcBorders>
              <w:right w:val="single" w:sz="8" w:space="0" w:color="auto"/>
            </w:tcBorders>
            <w:vAlign w:val="bottom"/>
          </w:tcPr>
          <w:p w:rsidR="00CF1F49" w:rsidRPr="00EC6107" w:rsidRDefault="00CF1F49">
            <w:pPr>
              <w:spacing w:line="256" w:lineRule="exact"/>
              <w:jc w:val="center"/>
              <w:rPr>
                <w:sz w:val="20"/>
                <w:szCs w:val="20"/>
              </w:rPr>
            </w:pPr>
            <w:r>
              <w:rPr>
                <w:w w:val="99"/>
                <w:sz w:val="24"/>
                <w:szCs w:val="24"/>
              </w:rPr>
              <w:t>25</w:t>
            </w:r>
          </w:p>
        </w:tc>
        <w:tc>
          <w:tcPr>
            <w:tcW w:w="1040" w:type="dxa"/>
            <w:tcBorders>
              <w:right w:val="single" w:sz="8" w:space="0" w:color="auto"/>
            </w:tcBorders>
            <w:vAlign w:val="bottom"/>
          </w:tcPr>
          <w:p w:rsidR="00CF1F49" w:rsidRPr="00EC6107" w:rsidRDefault="00CF1F49">
            <w:pPr>
              <w:spacing w:line="256" w:lineRule="exact"/>
              <w:jc w:val="center"/>
              <w:rPr>
                <w:sz w:val="20"/>
                <w:szCs w:val="20"/>
              </w:rPr>
            </w:pPr>
            <w:r>
              <w:rPr>
                <w:w w:val="99"/>
                <w:sz w:val="24"/>
                <w:szCs w:val="24"/>
              </w:rPr>
              <w:t>25</w:t>
            </w:r>
          </w:p>
        </w:tc>
        <w:tc>
          <w:tcPr>
            <w:tcW w:w="1100" w:type="dxa"/>
            <w:tcBorders>
              <w:right w:val="single" w:sz="8" w:space="0" w:color="auto"/>
            </w:tcBorders>
            <w:vAlign w:val="bottom"/>
          </w:tcPr>
          <w:p w:rsidR="00CF1F49" w:rsidRPr="00EC6107" w:rsidRDefault="00CF1F49">
            <w:pPr>
              <w:spacing w:line="256" w:lineRule="exact"/>
              <w:jc w:val="center"/>
              <w:rPr>
                <w:sz w:val="20"/>
                <w:szCs w:val="20"/>
              </w:rPr>
            </w:pPr>
            <w:r>
              <w:rPr>
                <w:w w:val="99"/>
                <w:sz w:val="24"/>
                <w:szCs w:val="24"/>
              </w:rPr>
              <w:t>26</w:t>
            </w:r>
          </w:p>
        </w:tc>
        <w:tc>
          <w:tcPr>
            <w:tcW w:w="1240" w:type="dxa"/>
            <w:tcBorders>
              <w:right w:val="single" w:sz="8" w:space="0" w:color="auto"/>
            </w:tcBorders>
            <w:vAlign w:val="bottom"/>
          </w:tcPr>
          <w:p w:rsidR="00CF1F49" w:rsidRPr="00EC6107" w:rsidRDefault="00CF1F49">
            <w:pPr>
              <w:spacing w:line="256" w:lineRule="exact"/>
              <w:jc w:val="center"/>
              <w:rPr>
                <w:sz w:val="20"/>
                <w:szCs w:val="20"/>
              </w:rPr>
            </w:pPr>
            <w:r>
              <w:rPr>
                <w:w w:val="99"/>
                <w:sz w:val="24"/>
                <w:szCs w:val="24"/>
              </w:rPr>
              <w:t>97</w:t>
            </w:r>
          </w:p>
        </w:tc>
        <w:tc>
          <w:tcPr>
            <w:tcW w:w="100" w:type="dxa"/>
            <w:vAlign w:val="bottom"/>
          </w:tcPr>
          <w:p w:rsidR="00CF1F49" w:rsidRPr="00EC6107" w:rsidRDefault="00CF1F49"/>
        </w:tc>
        <w:tc>
          <w:tcPr>
            <w:tcW w:w="0" w:type="dxa"/>
            <w:vAlign w:val="bottom"/>
          </w:tcPr>
          <w:p w:rsidR="00CF1F49" w:rsidRPr="00EC6107" w:rsidRDefault="00CF1F49">
            <w:pPr>
              <w:rPr>
                <w:sz w:val="2"/>
                <w:szCs w:val="2"/>
              </w:rPr>
            </w:pPr>
          </w:p>
        </w:tc>
      </w:tr>
      <w:tr w:rsidR="00CF1F49" w:rsidRPr="00EC6107">
        <w:trPr>
          <w:trHeight w:val="65"/>
        </w:trPr>
        <w:tc>
          <w:tcPr>
            <w:tcW w:w="1120" w:type="dxa"/>
            <w:tcBorders>
              <w:left w:val="single" w:sz="8" w:space="0" w:color="auto"/>
              <w:bottom w:val="single" w:sz="8" w:space="0" w:color="auto"/>
            </w:tcBorders>
            <w:vAlign w:val="bottom"/>
          </w:tcPr>
          <w:p w:rsidR="00CF1F49" w:rsidRPr="00EC6107" w:rsidRDefault="00CF1F49">
            <w:pPr>
              <w:rPr>
                <w:sz w:val="5"/>
                <w:szCs w:val="5"/>
              </w:rPr>
            </w:pPr>
          </w:p>
        </w:tc>
        <w:tc>
          <w:tcPr>
            <w:tcW w:w="1740" w:type="dxa"/>
            <w:gridSpan w:val="2"/>
            <w:tcBorders>
              <w:bottom w:val="single" w:sz="8" w:space="0" w:color="auto"/>
            </w:tcBorders>
            <w:vAlign w:val="bottom"/>
          </w:tcPr>
          <w:p w:rsidR="00CF1F49" w:rsidRPr="00EC6107" w:rsidRDefault="00CF1F49">
            <w:pPr>
              <w:rPr>
                <w:sz w:val="5"/>
                <w:szCs w:val="5"/>
              </w:rPr>
            </w:pPr>
          </w:p>
        </w:tc>
        <w:tc>
          <w:tcPr>
            <w:tcW w:w="1400" w:type="dxa"/>
            <w:tcBorders>
              <w:bottom w:val="single" w:sz="8" w:space="0" w:color="auto"/>
              <w:right w:val="single" w:sz="8" w:space="0" w:color="auto"/>
            </w:tcBorders>
            <w:vAlign w:val="bottom"/>
          </w:tcPr>
          <w:p w:rsidR="00CF1F49" w:rsidRPr="00EC6107" w:rsidRDefault="00CF1F49">
            <w:pPr>
              <w:rPr>
                <w:sz w:val="5"/>
                <w:szCs w:val="5"/>
              </w:rPr>
            </w:pPr>
          </w:p>
        </w:tc>
        <w:tc>
          <w:tcPr>
            <w:tcW w:w="1020" w:type="dxa"/>
            <w:tcBorders>
              <w:bottom w:val="single" w:sz="8" w:space="0" w:color="auto"/>
              <w:right w:val="single" w:sz="8" w:space="0" w:color="auto"/>
            </w:tcBorders>
            <w:vAlign w:val="bottom"/>
          </w:tcPr>
          <w:p w:rsidR="00CF1F49" w:rsidRPr="00EC6107" w:rsidRDefault="00CF1F49">
            <w:pPr>
              <w:rPr>
                <w:sz w:val="5"/>
                <w:szCs w:val="5"/>
              </w:rPr>
            </w:pPr>
          </w:p>
        </w:tc>
        <w:tc>
          <w:tcPr>
            <w:tcW w:w="1000" w:type="dxa"/>
            <w:tcBorders>
              <w:bottom w:val="single" w:sz="8" w:space="0" w:color="auto"/>
              <w:right w:val="single" w:sz="8" w:space="0" w:color="auto"/>
            </w:tcBorders>
            <w:vAlign w:val="bottom"/>
          </w:tcPr>
          <w:p w:rsidR="00CF1F49" w:rsidRPr="00EC6107" w:rsidRDefault="00CF1F49">
            <w:pPr>
              <w:rPr>
                <w:sz w:val="5"/>
                <w:szCs w:val="5"/>
              </w:rPr>
            </w:pPr>
          </w:p>
        </w:tc>
        <w:tc>
          <w:tcPr>
            <w:tcW w:w="1040" w:type="dxa"/>
            <w:tcBorders>
              <w:bottom w:val="single" w:sz="8" w:space="0" w:color="auto"/>
              <w:right w:val="single" w:sz="8" w:space="0" w:color="auto"/>
            </w:tcBorders>
            <w:vAlign w:val="bottom"/>
          </w:tcPr>
          <w:p w:rsidR="00CF1F49" w:rsidRPr="00EC6107" w:rsidRDefault="00CF1F49">
            <w:pPr>
              <w:rPr>
                <w:sz w:val="5"/>
                <w:szCs w:val="5"/>
              </w:rPr>
            </w:pPr>
          </w:p>
        </w:tc>
        <w:tc>
          <w:tcPr>
            <w:tcW w:w="1100" w:type="dxa"/>
            <w:tcBorders>
              <w:bottom w:val="single" w:sz="8" w:space="0" w:color="auto"/>
              <w:right w:val="single" w:sz="8" w:space="0" w:color="auto"/>
            </w:tcBorders>
            <w:vAlign w:val="bottom"/>
          </w:tcPr>
          <w:p w:rsidR="00CF1F49" w:rsidRPr="00EC6107" w:rsidRDefault="00CF1F49">
            <w:pPr>
              <w:rPr>
                <w:sz w:val="5"/>
                <w:szCs w:val="5"/>
              </w:rPr>
            </w:pPr>
          </w:p>
        </w:tc>
        <w:tc>
          <w:tcPr>
            <w:tcW w:w="1240" w:type="dxa"/>
            <w:tcBorders>
              <w:bottom w:val="single" w:sz="8" w:space="0" w:color="auto"/>
              <w:right w:val="single" w:sz="8" w:space="0" w:color="auto"/>
            </w:tcBorders>
            <w:vAlign w:val="bottom"/>
          </w:tcPr>
          <w:p w:rsidR="00CF1F49" w:rsidRPr="00EC6107" w:rsidRDefault="00CF1F49">
            <w:pPr>
              <w:rPr>
                <w:sz w:val="5"/>
                <w:szCs w:val="5"/>
              </w:rPr>
            </w:pPr>
          </w:p>
        </w:tc>
        <w:tc>
          <w:tcPr>
            <w:tcW w:w="100" w:type="dxa"/>
            <w:vAlign w:val="bottom"/>
          </w:tcPr>
          <w:p w:rsidR="00CF1F49" w:rsidRPr="00EC6107" w:rsidRDefault="00CF1F49">
            <w:pPr>
              <w:rPr>
                <w:sz w:val="5"/>
                <w:szCs w:val="5"/>
              </w:rPr>
            </w:pPr>
          </w:p>
        </w:tc>
        <w:tc>
          <w:tcPr>
            <w:tcW w:w="0" w:type="dxa"/>
            <w:vAlign w:val="bottom"/>
          </w:tcPr>
          <w:p w:rsidR="00CF1F49" w:rsidRPr="00EC6107" w:rsidRDefault="00CF1F49">
            <w:pPr>
              <w:rPr>
                <w:sz w:val="2"/>
                <w:szCs w:val="2"/>
              </w:rPr>
            </w:pPr>
          </w:p>
        </w:tc>
      </w:tr>
      <w:tr w:rsidR="00CF1F49" w:rsidRPr="00EC6107">
        <w:trPr>
          <w:trHeight w:val="235"/>
        </w:trPr>
        <w:tc>
          <w:tcPr>
            <w:tcW w:w="1120" w:type="dxa"/>
            <w:tcBorders>
              <w:left w:val="single" w:sz="8" w:space="0" w:color="auto"/>
            </w:tcBorders>
            <w:vAlign w:val="bottom"/>
          </w:tcPr>
          <w:p w:rsidR="00CF1F49" w:rsidRPr="00EC6107" w:rsidRDefault="00CF1F49">
            <w:pPr>
              <w:spacing w:line="235" w:lineRule="exact"/>
              <w:ind w:left="120"/>
              <w:rPr>
                <w:sz w:val="20"/>
                <w:szCs w:val="20"/>
              </w:rPr>
            </w:pPr>
            <w:r>
              <w:rPr>
                <w:i/>
                <w:iCs/>
              </w:rPr>
              <w:t>Часть,</w:t>
            </w:r>
          </w:p>
        </w:tc>
        <w:tc>
          <w:tcPr>
            <w:tcW w:w="1740" w:type="dxa"/>
            <w:gridSpan w:val="2"/>
            <w:vAlign w:val="bottom"/>
          </w:tcPr>
          <w:p w:rsidR="00CF1F49" w:rsidRPr="00EC6107" w:rsidRDefault="00CF1F49">
            <w:pPr>
              <w:spacing w:line="235" w:lineRule="exact"/>
              <w:ind w:left="80"/>
              <w:rPr>
                <w:sz w:val="20"/>
                <w:szCs w:val="20"/>
              </w:rPr>
            </w:pPr>
            <w:r>
              <w:rPr>
                <w:i/>
                <w:iCs/>
              </w:rPr>
              <w:t>формируемая</w:t>
            </w:r>
          </w:p>
        </w:tc>
        <w:tc>
          <w:tcPr>
            <w:tcW w:w="1400" w:type="dxa"/>
            <w:tcBorders>
              <w:right w:val="single" w:sz="8" w:space="0" w:color="auto"/>
            </w:tcBorders>
            <w:vAlign w:val="bottom"/>
          </w:tcPr>
          <w:p w:rsidR="00CF1F49" w:rsidRPr="00EC6107" w:rsidRDefault="00CF1F49">
            <w:pPr>
              <w:spacing w:line="235" w:lineRule="exact"/>
              <w:ind w:right="10"/>
              <w:jc w:val="right"/>
              <w:rPr>
                <w:sz w:val="20"/>
                <w:szCs w:val="20"/>
              </w:rPr>
            </w:pPr>
            <w:r>
              <w:rPr>
                <w:i/>
                <w:iCs/>
              </w:rPr>
              <w:t>участниками</w:t>
            </w:r>
          </w:p>
        </w:tc>
        <w:tc>
          <w:tcPr>
            <w:tcW w:w="1020" w:type="dxa"/>
            <w:tcBorders>
              <w:right w:val="single" w:sz="8" w:space="0" w:color="auto"/>
            </w:tcBorders>
            <w:vAlign w:val="bottom"/>
          </w:tcPr>
          <w:p w:rsidR="00CF1F49" w:rsidRPr="00EC6107" w:rsidRDefault="00CF1F49">
            <w:pPr>
              <w:rPr>
                <w:sz w:val="20"/>
                <w:szCs w:val="20"/>
              </w:rPr>
            </w:pPr>
          </w:p>
        </w:tc>
        <w:tc>
          <w:tcPr>
            <w:tcW w:w="1000" w:type="dxa"/>
            <w:tcBorders>
              <w:right w:val="single" w:sz="8" w:space="0" w:color="auto"/>
            </w:tcBorders>
            <w:vAlign w:val="bottom"/>
          </w:tcPr>
          <w:p w:rsidR="00CF1F49" w:rsidRPr="00EC6107" w:rsidRDefault="00CF1F49">
            <w:pPr>
              <w:rPr>
                <w:sz w:val="20"/>
                <w:szCs w:val="20"/>
              </w:rPr>
            </w:pPr>
          </w:p>
        </w:tc>
        <w:tc>
          <w:tcPr>
            <w:tcW w:w="1040" w:type="dxa"/>
            <w:tcBorders>
              <w:right w:val="single" w:sz="8" w:space="0" w:color="auto"/>
            </w:tcBorders>
            <w:vAlign w:val="bottom"/>
          </w:tcPr>
          <w:p w:rsidR="00CF1F49" w:rsidRPr="00EC6107" w:rsidRDefault="00CF1F49">
            <w:pPr>
              <w:rPr>
                <w:sz w:val="20"/>
                <w:szCs w:val="20"/>
              </w:rPr>
            </w:pPr>
          </w:p>
        </w:tc>
        <w:tc>
          <w:tcPr>
            <w:tcW w:w="1100" w:type="dxa"/>
            <w:tcBorders>
              <w:right w:val="single" w:sz="8" w:space="0" w:color="auto"/>
            </w:tcBorders>
            <w:vAlign w:val="bottom"/>
          </w:tcPr>
          <w:p w:rsidR="00CF1F49" w:rsidRPr="00EC6107" w:rsidRDefault="00CF1F49">
            <w:pPr>
              <w:rPr>
                <w:sz w:val="20"/>
                <w:szCs w:val="20"/>
              </w:rPr>
            </w:pPr>
          </w:p>
        </w:tc>
        <w:tc>
          <w:tcPr>
            <w:tcW w:w="1240" w:type="dxa"/>
            <w:tcBorders>
              <w:right w:val="single" w:sz="8" w:space="0" w:color="auto"/>
            </w:tcBorders>
            <w:vAlign w:val="bottom"/>
          </w:tcPr>
          <w:p w:rsidR="00CF1F49" w:rsidRPr="00EC6107" w:rsidRDefault="00CF1F49">
            <w:pPr>
              <w:rPr>
                <w:sz w:val="20"/>
                <w:szCs w:val="20"/>
              </w:rPr>
            </w:pPr>
          </w:p>
        </w:tc>
        <w:tc>
          <w:tcPr>
            <w:tcW w:w="100" w:type="dxa"/>
            <w:vAlign w:val="bottom"/>
          </w:tcPr>
          <w:p w:rsidR="00CF1F49" w:rsidRPr="00EC6107" w:rsidRDefault="00CF1F49">
            <w:pPr>
              <w:rPr>
                <w:sz w:val="20"/>
                <w:szCs w:val="20"/>
              </w:rPr>
            </w:pPr>
          </w:p>
        </w:tc>
        <w:tc>
          <w:tcPr>
            <w:tcW w:w="0" w:type="dxa"/>
            <w:vAlign w:val="bottom"/>
          </w:tcPr>
          <w:p w:rsidR="00CF1F49" w:rsidRPr="00EC6107" w:rsidRDefault="00CF1F49">
            <w:pPr>
              <w:rPr>
                <w:sz w:val="2"/>
                <w:szCs w:val="2"/>
              </w:rPr>
            </w:pPr>
          </w:p>
        </w:tc>
      </w:tr>
      <w:tr w:rsidR="00CF1F49" w:rsidRPr="00EC6107">
        <w:trPr>
          <w:trHeight w:val="305"/>
        </w:trPr>
        <w:tc>
          <w:tcPr>
            <w:tcW w:w="4260" w:type="dxa"/>
            <w:gridSpan w:val="4"/>
            <w:tcBorders>
              <w:left w:val="single" w:sz="8" w:space="0" w:color="auto"/>
              <w:right w:val="single" w:sz="8" w:space="0" w:color="auto"/>
            </w:tcBorders>
            <w:vAlign w:val="bottom"/>
          </w:tcPr>
          <w:p w:rsidR="00CF1F49" w:rsidRPr="00EC6107" w:rsidRDefault="00CF1F49">
            <w:pPr>
              <w:ind w:left="120"/>
              <w:rPr>
                <w:sz w:val="20"/>
                <w:szCs w:val="20"/>
              </w:rPr>
            </w:pPr>
            <w:r>
              <w:rPr>
                <w:i/>
                <w:iCs/>
              </w:rPr>
              <w:t>образовательных отношений:</w:t>
            </w:r>
          </w:p>
        </w:tc>
        <w:tc>
          <w:tcPr>
            <w:tcW w:w="1020" w:type="dxa"/>
            <w:tcBorders>
              <w:right w:val="single" w:sz="8" w:space="0" w:color="auto"/>
            </w:tcBorders>
            <w:vAlign w:val="bottom"/>
          </w:tcPr>
          <w:p w:rsidR="00CF1F49" w:rsidRPr="00EC6107" w:rsidRDefault="00CF1F49">
            <w:pPr>
              <w:rPr>
                <w:sz w:val="24"/>
                <w:szCs w:val="24"/>
              </w:rPr>
            </w:pPr>
          </w:p>
        </w:tc>
        <w:tc>
          <w:tcPr>
            <w:tcW w:w="1000" w:type="dxa"/>
            <w:tcBorders>
              <w:right w:val="single" w:sz="8" w:space="0" w:color="auto"/>
            </w:tcBorders>
            <w:vAlign w:val="bottom"/>
          </w:tcPr>
          <w:p w:rsidR="00CF1F49" w:rsidRPr="00EC6107" w:rsidRDefault="00CF1F49">
            <w:pPr>
              <w:rPr>
                <w:sz w:val="24"/>
                <w:szCs w:val="24"/>
              </w:rPr>
            </w:pPr>
          </w:p>
        </w:tc>
        <w:tc>
          <w:tcPr>
            <w:tcW w:w="1040" w:type="dxa"/>
            <w:tcBorders>
              <w:right w:val="single" w:sz="8" w:space="0" w:color="auto"/>
            </w:tcBorders>
            <w:vAlign w:val="bottom"/>
          </w:tcPr>
          <w:p w:rsidR="00CF1F49" w:rsidRPr="00EC6107" w:rsidRDefault="00CF1F49">
            <w:pPr>
              <w:rPr>
                <w:sz w:val="24"/>
                <w:szCs w:val="24"/>
              </w:rPr>
            </w:pPr>
          </w:p>
        </w:tc>
        <w:tc>
          <w:tcPr>
            <w:tcW w:w="1100" w:type="dxa"/>
            <w:tcBorders>
              <w:right w:val="single" w:sz="8" w:space="0" w:color="auto"/>
            </w:tcBorders>
            <w:vAlign w:val="bottom"/>
          </w:tcPr>
          <w:p w:rsidR="00CF1F49" w:rsidRPr="00EC6107" w:rsidRDefault="00CF1F49">
            <w:pPr>
              <w:rPr>
                <w:sz w:val="24"/>
                <w:szCs w:val="24"/>
              </w:rPr>
            </w:pPr>
          </w:p>
        </w:tc>
        <w:tc>
          <w:tcPr>
            <w:tcW w:w="1240" w:type="dxa"/>
            <w:tcBorders>
              <w:right w:val="single" w:sz="8" w:space="0" w:color="auto"/>
            </w:tcBorders>
            <w:vAlign w:val="bottom"/>
          </w:tcPr>
          <w:p w:rsidR="00CF1F49" w:rsidRPr="00EC6107" w:rsidRDefault="00CF1F49">
            <w:pPr>
              <w:rPr>
                <w:sz w:val="24"/>
                <w:szCs w:val="24"/>
              </w:rPr>
            </w:pPr>
          </w:p>
        </w:tc>
        <w:tc>
          <w:tcPr>
            <w:tcW w:w="100" w:type="dxa"/>
            <w:vAlign w:val="bottom"/>
          </w:tcPr>
          <w:p w:rsidR="00CF1F49" w:rsidRPr="00EC6107" w:rsidRDefault="00CF1F49">
            <w:pPr>
              <w:rPr>
                <w:sz w:val="24"/>
                <w:szCs w:val="24"/>
              </w:rPr>
            </w:pPr>
          </w:p>
        </w:tc>
        <w:tc>
          <w:tcPr>
            <w:tcW w:w="0" w:type="dxa"/>
            <w:vAlign w:val="bottom"/>
          </w:tcPr>
          <w:p w:rsidR="00CF1F49" w:rsidRPr="00EC6107" w:rsidRDefault="00CF1F49">
            <w:pPr>
              <w:rPr>
                <w:sz w:val="2"/>
                <w:szCs w:val="2"/>
              </w:rPr>
            </w:pPr>
          </w:p>
        </w:tc>
      </w:tr>
      <w:tr w:rsidR="00CF1F49" w:rsidRPr="00EC6107">
        <w:trPr>
          <w:trHeight w:val="378"/>
        </w:trPr>
        <w:tc>
          <w:tcPr>
            <w:tcW w:w="2000" w:type="dxa"/>
            <w:gridSpan w:val="2"/>
            <w:tcBorders>
              <w:left w:val="single" w:sz="8" w:space="0" w:color="auto"/>
            </w:tcBorders>
            <w:vAlign w:val="bottom"/>
          </w:tcPr>
          <w:p w:rsidR="00CF1F49" w:rsidRPr="00EC6107" w:rsidRDefault="00CF1F49">
            <w:pPr>
              <w:ind w:left="120"/>
              <w:rPr>
                <w:sz w:val="20"/>
                <w:szCs w:val="20"/>
              </w:rPr>
            </w:pPr>
            <w:r>
              <w:rPr>
                <w:i/>
                <w:iCs/>
              </w:rPr>
              <w:t>русский язык</w:t>
            </w:r>
          </w:p>
        </w:tc>
        <w:tc>
          <w:tcPr>
            <w:tcW w:w="860" w:type="dxa"/>
            <w:vAlign w:val="bottom"/>
          </w:tcPr>
          <w:p w:rsidR="00CF1F49" w:rsidRPr="00EC6107" w:rsidRDefault="00CF1F49">
            <w:pPr>
              <w:rPr>
                <w:sz w:val="24"/>
                <w:szCs w:val="24"/>
              </w:rPr>
            </w:pPr>
          </w:p>
        </w:tc>
        <w:tc>
          <w:tcPr>
            <w:tcW w:w="1400" w:type="dxa"/>
            <w:tcBorders>
              <w:right w:val="single" w:sz="8" w:space="0" w:color="auto"/>
            </w:tcBorders>
            <w:vAlign w:val="bottom"/>
          </w:tcPr>
          <w:p w:rsidR="00CF1F49" w:rsidRPr="00EC6107" w:rsidRDefault="00CF1F49">
            <w:pPr>
              <w:rPr>
                <w:sz w:val="24"/>
                <w:szCs w:val="24"/>
              </w:rPr>
            </w:pPr>
          </w:p>
        </w:tc>
        <w:tc>
          <w:tcPr>
            <w:tcW w:w="1020" w:type="dxa"/>
            <w:tcBorders>
              <w:right w:val="single" w:sz="8" w:space="0" w:color="auto"/>
            </w:tcBorders>
            <w:vAlign w:val="bottom"/>
          </w:tcPr>
          <w:p w:rsidR="00CF1F49" w:rsidRPr="00EC6107" w:rsidRDefault="00CF1F49">
            <w:pPr>
              <w:rPr>
                <w:sz w:val="24"/>
                <w:szCs w:val="24"/>
              </w:rPr>
            </w:pPr>
          </w:p>
        </w:tc>
        <w:tc>
          <w:tcPr>
            <w:tcW w:w="1000" w:type="dxa"/>
            <w:tcBorders>
              <w:right w:val="single" w:sz="8" w:space="0" w:color="auto"/>
            </w:tcBorders>
            <w:vAlign w:val="bottom"/>
          </w:tcPr>
          <w:p w:rsidR="00CF1F49" w:rsidRPr="00EC6107" w:rsidRDefault="00CF1F49">
            <w:pPr>
              <w:jc w:val="center"/>
              <w:rPr>
                <w:sz w:val="20"/>
                <w:szCs w:val="20"/>
              </w:rPr>
            </w:pPr>
            <w:r>
              <w:rPr>
                <w:w w:val="99"/>
                <w:sz w:val="24"/>
                <w:szCs w:val="24"/>
              </w:rPr>
              <w:t>1</w:t>
            </w:r>
          </w:p>
        </w:tc>
        <w:tc>
          <w:tcPr>
            <w:tcW w:w="1040" w:type="dxa"/>
            <w:tcBorders>
              <w:right w:val="single" w:sz="8" w:space="0" w:color="auto"/>
            </w:tcBorders>
            <w:vAlign w:val="bottom"/>
          </w:tcPr>
          <w:p w:rsidR="00CF1F49" w:rsidRPr="00EC6107" w:rsidRDefault="00CF1F49">
            <w:pPr>
              <w:jc w:val="center"/>
              <w:rPr>
                <w:sz w:val="20"/>
                <w:szCs w:val="20"/>
              </w:rPr>
            </w:pPr>
            <w:r>
              <w:rPr>
                <w:w w:val="99"/>
                <w:sz w:val="24"/>
                <w:szCs w:val="24"/>
              </w:rPr>
              <w:t>1</w:t>
            </w:r>
          </w:p>
        </w:tc>
        <w:tc>
          <w:tcPr>
            <w:tcW w:w="1100" w:type="dxa"/>
            <w:tcBorders>
              <w:right w:val="single" w:sz="8" w:space="0" w:color="auto"/>
            </w:tcBorders>
            <w:vAlign w:val="bottom"/>
          </w:tcPr>
          <w:p w:rsidR="00CF1F49" w:rsidRPr="00EC6107" w:rsidRDefault="00CF1F49">
            <w:pPr>
              <w:rPr>
                <w:sz w:val="24"/>
                <w:szCs w:val="24"/>
              </w:rPr>
            </w:pPr>
          </w:p>
        </w:tc>
        <w:tc>
          <w:tcPr>
            <w:tcW w:w="1240" w:type="dxa"/>
            <w:tcBorders>
              <w:right w:val="single" w:sz="8" w:space="0" w:color="auto"/>
            </w:tcBorders>
            <w:vAlign w:val="bottom"/>
          </w:tcPr>
          <w:p w:rsidR="00CF1F49" w:rsidRPr="00EC6107" w:rsidRDefault="00CF1F49">
            <w:pPr>
              <w:jc w:val="center"/>
              <w:rPr>
                <w:sz w:val="20"/>
                <w:szCs w:val="20"/>
              </w:rPr>
            </w:pPr>
            <w:r>
              <w:rPr>
                <w:w w:val="99"/>
                <w:sz w:val="24"/>
                <w:szCs w:val="24"/>
              </w:rPr>
              <w:t>2</w:t>
            </w:r>
          </w:p>
        </w:tc>
        <w:tc>
          <w:tcPr>
            <w:tcW w:w="100" w:type="dxa"/>
            <w:vAlign w:val="bottom"/>
          </w:tcPr>
          <w:p w:rsidR="00CF1F49" w:rsidRPr="00EC6107" w:rsidRDefault="00CF1F49">
            <w:pPr>
              <w:rPr>
                <w:sz w:val="24"/>
                <w:szCs w:val="24"/>
              </w:rPr>
            </w:pPr>
          </w:p>
        </w:tc>
        <w:tc>
          <w:tcPr>
            <w:tcW w:w="0" w:type="dxa"/>
            <w:vAlign w:val="bottom"/>
          </w:tcPr>
          <w:p w:rsidR="00CF1F49" w:rsidRPr="00EC6107" w:rsidRDefault="00CF1F49">
            <w:pPr>
              <w:rPr>
                <w:sz w:val="2"/>
                <w:szCs w:val="2"/>
              </w:rPr>
            </w:pPr>
          </w:p>
        </w:tc>
      </w:tr>
      <w:tr w:rsidR="00CF1F49" w:rsidRPr="00EC6107">
        <w:trPr>
          <w:trHeight w:val="65"/>
        </w:trPr>
        <w:tc>
          <w:tcPr>
            <w:tcW w:w="4260" w:type="dxa"/>
            <w:gridSpan w:val="4"/>
            <w:tcBorders>
              <w:left w:val="single" w:sz="8" w:space="0" w:color="auto"/>
              <w:bottom w:val="single" w:sz="8" w:space="0" w:color="auto"/>
              <w:right w:val="single" w:sz="8" w:space="0" w:color="auto"/>
            </w:tcBorders>
            <w:vAlign w:val="bottom"/>
          </w:tcPr>
          <w:p w:rsidR="00CF1F49" w:rsidRPr="00EC6107" w:rsidRDefault="00CF1F49">
            <w:pPr>
              <w:rPr>
                <w:sz w:val="5"/>
                <w:szCs w:val="5"/>
              </w:rPr>
            </w:pPr>
          </w:p>
        </w:tc>
        <w:tc>
          <w:tcPr>
            <w:tcW w:w="1020" w:type="dxa"/>
            <w:tcBorders>
              <w:bottom w:val="single" w:sz="8" w:space="0" w:color="auto"/>
              <w:right w:val="single" w:sz="8" w:space="0" w:color="auto"/>
            </w:tcBorders>
            <w:vAlign w:val="bottom"/>
          </w:tcPr>
          <w:p w:rsidR="00CF1F49" w:rsidRPr="00EC6107" w:rsidRDefault="00CF1F49">
            <w:pPr>
              <w:rPr>
                <w:sz w:val="5"/>
                <w:szCs w:val="5"/>
              </w:rPr>
            </w:pPr>
          </w:p>
        </w:tc>
        <w:tc>
          <w:tcPr>
            <w:tcW w:w="1000" w:type="dxa"/>
            <w:tcBorders>
              <w:bottom w:val="single" w:sz="8" w:space="0" w:color="auto"/>
              <w:right w:val="single" w:sz="8" w:space="0" w:color="auto"/>
            </w:tcBorders>
            <w:vAlign w:val="bottom"/>
          </w:tcPr>
          <w:p w:rsidR="00CF1F49" w:rsidRPr="00EC6107" w:rsidRDefault="00CF1F49">
            <w:pPr>
              <w:rPr>
                <w:sz w:val="5"/>
                <w:szCs w:val="5"/>
              </w:rPr>
            </w:pPr>
          </w:p>
        </w:tc>
        <w:tc>
          <w:tcPr>
            <w:tcW w:w="1040" w:type="dxa"/>
            <w:tcBorders>
              <w:bottom w:val="single" w:sz="8" w:space="0" w:color="auto"/>
              <w:right w:val="single" w:sz="8" w:space="0" w:color="auto"/>
            </w:tcBorders>
            <w:vAlign w:val="bottom"/>
          </w:tcPr>
          <w:p w:rsidR="00CF1F49" w:rsidRPr="00EC6107" w:rsidRDefault="00CF1F49">
            <w:pPr>
              <w:rPr>
                <w:sz w:val="5"/>
                <w:szCs w:val="5"/>
              </w:rPr>
            </w:pPr>
          </w:p>
        </w:tc>
        <w:tc>
          <w:tcPr>
            <w:tcW w:w="1100" w:type="dxa"/>
            <w:tcBorders>
              <w:bottom w:val="single" w:sz="8" w:space="0" w:color="auto"/>
              <w:right w:val="single" w:sz="8" w:space="0" w:color="auto"/>
            </w:tcBorders>
            <w:vAlign w:val="bottom"/>
          </w:tcPr>
          <w:p w:rsidR="00CF1F49" w:rsidRPr="00EC6107" w:rsidRDefault="00CF1F49">
            <w:pPr>
              <w:rPr>
                <w:sz w:val="5"/>
                <w:szCs w:val="5"/>
              </w:rPr>
            </w:pPr>
          </w:p>
        </w:tc>
        <w:tc>
          <w:tcPr>
            <w:tcW w:w="1240" w:type="dxa"/>
            <w:tcBorders>
              <w:bottom w:val="single" w:sz="8" w:space="0" w:color="auto"/>
              <w:right w:val="single" w:sz="8" w:space="0" w:color="auto"/>
            </w:tcBorders>
            <w:vAlign w:val="bottom"/>
          </w:tcPr>
          <w:p w:rsidR="00CF1F49" w:rsidRPr="00EC6107" w:rsidRDefault="00CF1F49">
            <w:pPr>
              <w:rPr>
                <w:sz w:val="5"/>
                <w:szCs w:val="5"/>
              </w:rPr>
            </w:pPr>
          </w:p>
        </w:tc>
        <w:tc>
          <w:tcPr>
            <w:tcW w:w="100" w:type="dxa"/>
            <w:vAlign w:val="bottom"/>
          </w:tcPr>
          <w:p w:rsidR="00CF1F49" w:rsidRPr="00EC6107" w:rsidRDefault="00CF1F49">
            <w:pPr>
              <w:rPr>
                <w:sz w:val="5"/>
                <w:szCs w:val="5"/>
              </w:rPr>
            </w:pPr>
          </w:p>
        </w:tc>
        <w:tc>
          <w:tcPr>
            <w:tcW w:w="0" w:type="dxa"/>
            <w:vAlign w:val="bottom"/>
          </w:tcPr>
          <w:p w:rsidR="00CF1F49" w:rsidRPr="00EC6107" w:rsidRDefault="00CF1F49">
            <w:pPr>
              <w:rPr>
                <w:sz w:val="2"/>
                <w:szCs w:val="2"/>
              </w:rPr>
            </w:pPr>
          </w:p>
        </w:tc>
      </w:tr>
      <w:tr w:rsidR="00CF1F49" w:rsidRPr="00EC6107">
        <w:trPr>
          <w:trHeight w:val="256"/>
        </w:trPr>
        <w:tc>
          <w:tcPr>
            <w:tcW w:w="4260" w:type="dxa"/>
            <w:gridSpan w:val="4"/>
            <w:tcBorders>
              <w:left w:val="single" w:sz="8" w:space="0" w:color="auto"/>
              <w:right w:val="single" w:sz="8" w:space="0" w:color="auto"/>
            </w:tcBorders>
            <w:vAlign w:val="bottom"/>
          </w:tcPr>
          <w:p w:rsidR="00CF1F49" w:rsidRPr="00EC6107" w:rsidRDefault="00CF1F49">
            <w:pPr>
              <w:spacing w:line="242" w:lineRule="exact"/>
              <w:ind w:left="120"/>
              <w:rPr>
                <w:sz w:val="20"/>
                <w:szCs w:val="20"/>
              </w:rPr>
            </w:pPr>
            <w:r>
              <w:t>Максимально допустимая недельная</w:t>
            </w:r>
          </w:p>
        </w:tc>
        <w:tc>
          <w:tcPr>
            <w:tcW w:w="1020" w:type="dxa"/>
            <w:tcBorders>
              <w:right w:val="single" w:sz="8" w:space="0" w:color="auto"/>
            </w:tcBorders>
            <w:vAlign w:val="bottom"/>
          </w:tcPr>
          <w:p w:rsidR="00CF1F49" w:rsidRPr="00EC6107" w:rsidRDefault="00CF1F49">
            <w:pPr>
              <w:spacing w:line="256" w:lineRule="exact"/>
              <w:jc w:val="center"/>
              <w:rPr>
                <w:sz w:val="20"/>
                <w:szCs w:val="20"/>
              </w:rPr>
            </w:pPr>
            <w:r>
              <w:rPr>
                <w:w w:val="99"/>
                <w:sz w:val="24"/>
                <w:szCs w:val="24"/>
              </w:rPr>
              <w:t>21</w:t>
            </w:r>
          </w:p>
        </w:tc>
        <w:tc>
          <w:tcPr>
            <w:tcW w:w="1000" w:type="dxa"/>
            <w:tcBorders>
              <w:right w:val="single" w:sz="8" w:space="0" w:color="auto"/>
            </w:tcBorders>
            <w:vAlign w:val="bottom"/>
          </w:tcPr>
          <w:p w:rsidR="00CF1F49" w:rsidRPr="00EC6107" w:rsidRDefault="00CF1F49">
            <w:pPr>
              <w:spacing w:line="256" w:lineRule="exact"/>
              <w:jc w:val="center"/>
              <w:rPr>
                <w:sz w:val="20"/>
                <w:szCs w:val="20"/>
              </w:rPr>
            </w:pPr>
            <w:r>
              <w:rPr>
                <w:w w:val="99"/>
                <w:sz w:val="24"/>
                <w:szCs w:val="24"/>
              </w:rPr>
              <w:t>26</w:t>
            </w:r>
          </w:p>
        </w:tc>
        <w:tc>
          <w:tcPr>
            <w:tcW w:w="1040" w:type="dxa"/>
            <w:tcBorders>
              <w:right w:val="single" w:sz="8" w:space="0" w:color="auto"/>
            </w:tcBorders>
            <w:vAlign w:val="bottom"/>
          </w:tcPr>
          <w:p w:rsidR="00CF1F49" w:rsidRPr="00EC6107" w:rsidRDefault="00CF1F49">
            <w:pPr>
              <w:spacing w:line="256" w:lineRule="exact"/>
              <w:jc w:val="center"/>
              <w:rPr>
                <w:sz w:val="20"/>
                <w:szCs w:val="20"/>
              </w:rPr>
            </w:pPr>
            <w:r>
              <w:rPr>
                <w:w w:val="99"/>
                <w:sz w:val="24"/>
                <w:szCs w:val="24"/>
              </w:rPr>
              <w:t>26</w:t>
            </w:r>
          </w:p>
        </w:tc>
        <w:tc>
          <w:tcPr>
            <w:tcW w:w="1100" w:type="dxa"/>
            <w:tcBorders>
              <w:right w:val="single" w:sz="8" w:space="0" w:color="auto"/>
            </w:tcBorders>
            <w:vAlign w:val="bottom"/>
          </w:tcPr>
          <w:p w:rsidR="00CF1F49" w:rsidRPr="00EC6107" w:rsidRDefault="00CF1F49">
            <w:pPr>
              <w:spacing w:line="256" w:lineRule="exact"/>
              <w:jc w:val="center"/>
              <w:rPr>
                <w:sz w:val="20"/>
                <w:szCs w:val="20"/>
              </w:rPr>
            </w:pPr>
            <w:r>
              <w:rPr>
                <w:w w:val="99"/>
                <w:sz w:val="24"/>
                <w:szCs w:val="24"/>
              </w:rPr>
              <w:t>26</w:t>
            </w:r>
          </w:p>
        </w:tc>
        <w:tc>
          <w:tcPr>
            <w:tcW w:w="1240" w:type="dxa"/>
            <w:tcBorders>
              <w:right w:val="single" w:sz="8" w:space="0" w:color="auto"/>
            </w:tcBorders>
            <w:vAlign w:val="bottom"/>
          </w:tcPr>
          <w:p w:rsidR="00CF1F49" w:rsidRPr="00EC6107" w:rsidRDefault="00CF1F49">
            <w:pPr>
              <w:spacing w:line="256" w:lineRule="exact"/>
              <w:jc w:val="center"/>
              <w:rPr>
                <w:sz w:val="20"/>
                <w:szCs w:val="20"/>
              </w:rPr>
            </w:pPr>
            <w:r>
              <w:rPr>
                <w:w w:val="99"/>
                <w:sz w:val="24"/>
                <w:szCs w:val="24"/>
              </w:rPr>
              <w:t>99</w:t>
            </w:r>
          </w:p>
        </w:tc>
        <w:tc>
          <w:tcPr>
            <w:tcW w:w="100" w:type="dxa"/>
            <w:vAlign w:val="bottom"/>
          </w:tcPr>
          <w:p w:rsidR="00CF1F49" w:rsidRPr="00EC6107" w:rsidRDefault="00CF1F49"/>
        </w:tc>
        <w:tc>
          <w:tcPr>
            <w:tcW w:w="0" w:type="dxa"/>
            <w:vAlign w:val="bottom"/>
          </w:tcPr>
          <w:p w:rsidR="00CF1F49" w:rsidRPr="00EC6107" w:rsidRDefault="00CF1F49">
            <w:pPr>
              <w:rPr>
                <w:sz w:val="2"/>
                <w:szCs w:val="2"/>
              </w:rPr>
            </w:pPr>
          </w:p>
        </w:tc>
      </w:tr>
      <w:tr w:rsidR="00CF1F49" w:rsidRPr="00EC6107">
        <w:trPr>
          <w:trHeight w:val="284"/>
        </w:trPr>
        <w:tc>
          <w:tcPr>
            <w:tcW w:w="1120" w:type="dxa"/>
            <w:tcBorders>
              <w:left w:val="single" w:sz="8" w:space="0" w:color="auto"/>
            </w:tcBorders>
            <w:vAlign w:val="bottom"/>
          </w:tcPr>
          <w:p w:rsidR="00CF1F49" w:rsidRPr="00EC6107" w:rsidRDefault="00CF1F49">
            <w:pPr>
              <w:ind w:left="120"/>
              <w:rPr>
                <w:sz w:val="20"/>
                <w:szCs w:val="20"/>
              </w:rPr>
            </w:pPr>
            <w:r>
              <w:t>нагрузка</w:t>
            </w:r>
          </w:p>
        </w:tc>
        <w:tc>
          <w:tcPr>
            <w:tcW w:w="880" w:type="dxa"/>
            <w:vAlign w:val="bottom"/>
          </w:tcPr>
          <w:p w:rsidR="00CF1F49" w:rsidRPr="00EC6107" w:rsidRDefault="00CF1F49">
            <w:pPr>
              <w:rPr>
                <w:sz w:val="24"/>
                <w:szCs w:val="24"/>
              </w:rPr>
            </w:pPr>
          </w:p>
        </w:tc>
        <w:tc>
          <w:tcPr>
            <w:tcW w:w="860" w:type="dxa"/>
            <w:vAlign w:val="bottom"/>
          </w:tcPr>
          <w:p w:rsidR="00CF1F49" w:rsidRPr="00EC6107" w:rsidRDefault="00CF1F49">
            <w:pPr>
              <w:rPr>
                <w:sz w:val="24"/>
                <w:szCs w:val="24"/>
              </w:rPr>
            </w:pPr>
          </w:p>
        </w:tc>
        <w:tc>
          <w:tcPr>
            <w:tcW w:w="1400" w:type="dxa"/>
            <w:tcBorders>
              <w:right w:val="single" w:sz="8" w:space="0" w:color="auto"/>
            </w:tcBorders>
            <w:vAlign w:val="bottom"/>
          </w:tcPr>
          <w:p w:rsidR="00CF1F49" w:rsidRPr="00EC6107" w:rsidRDefault="00CF1F49">
            <w:pPr>
              <w:rPr>
                <w:sz w:val="24"/>
                <w:szCs w:val="24"/>
              </w:rPr>
            </w:pPr>
          </w:p>
        </w:tc>
        <w:tc>
          <w:tcPr>
            <w:tcW w:w="1020" w:type="dxa"/>
            <w:tcBorders>
              <w:right w:val="single" w:sz="8" w:space="0" w:color="auto"/>
            </w:tcBorders>
            <w:vAlign w:val="bottom"/>
          </w:tcPr>
          <w:p w:rsidR="00CF1F49" w:rsidRPr="00EC6107" w:rsidRDefault="00CF1F49">
            <w:pPr>
              <w:rPr>
                <w:sz w:val="24"/>
                <w:szCs w:val="24"/>
              </w:rPr>
            </w:pPr>
          </w:p>
        </w:tc>
        <w:tc>
          <w:tcPr>
            <w:tcW w:w="1000" w:type="dxa"/>
            <w:tcBorders>
              <w:right w:val="single" w:sz="8" w:space="0" w:color="auto"/>
            </w:tcBorders>
            <w:vAlign w:val="bottom"/>
          </w:tcPr>
          <w:p w:rsidR="00CF1F49" w:rsidRPr="00EC6107" w:rsidRDefault="00CF1F49">
            <w:pPr>
              <w:rPr>
                <w:sz w:val="24"/>
                <w:szCs w:val="24"/>
              </w:rPr>
            </w:pPr>
          </w:p>
        </w:tc>
        <w:tc>
          <w:tcPr>
            <w:tcW w:w="1040" w:type="dxa"/>
            <w:tcBorders>
              <w:right w:val="single" w:sz="8" w:space="0" w:color="auto"/>
            </w:tcBorders>
            <w:vAlign w:val="bottom"/>
          </w:tcPr>
          <w:p w:rsidR="00CF1F49" w:rsidRPr="00EC6107" w:rsidRDefault="00CF1F49">
            <w:pPr>
              <w:rPr>
                <w:sz w:val="24"/>
                <w:szCs w:val="24"/>
              </w:rPr>
            </w:pPr>
          </w:p>
        </w:tc>
        <w:tc>
          <w:tcPr>
            <w:tcW w:w="1100" w:type="dxa"/>
            <w:tcBorders>
              <w:right w:val="single" w:sz="8" w:space="0" w:color="auto"/>
            </w:tcBorders>
            <w:vAlign w:val="bottom"/>
          </w:tcPr>
          <w:p w:rsidR="00CF1F49" w:rsidRPr="00EC6107" w:rsidRDefault="00CF1F49">
            <w:pPr>
              <w:rPr>
                <w:sz w:val="24"/>
                <w:szCs w:val="24"/>
              </w:rPr>
            </w:pPr>
          </w:p>
        </w:tc>
        <w:tc>
          <w:tcPr>
            <w:tcW w:w="1240" w:type="dxa"/>
            <w:tcBorders>
              <w:right w:val="single" w:sz="8" w:space="0" w:color="auto"/>
            </w:tcBorders>
            <w:vAlign w:val="bottom"/>
          </w:tcPr>
          <w:p w:rsidR="00CF1F49" w:rsidRPr="00EC6107" w:rsidRDefault="00CF1F49">
            <w:pPr>
              <w:rPr>
                <w:sz w:val="24"/>
                <w:szCs w:val="24"/>
              </w:rPr>
            </w:pPr>
          </w:p>
        </w:tc>
        <w:tc>
          <w:tcPr>
            <w:tcW w:w="100" w:type="dxa"/>
            <w:vAlign w:val="bottom"/>
          </w:tcPr>
          <w:p w:rsidR="00CF1F49" w:rsidRPr="00EC6107" w:rsidRDefault="00CF1F49">
            <w:pPr>
              <w:rPr>
                <w:sz w:val="24"/>
                <w:szCs w:val="24"/>
              </w:rPr>
            </w:pPr>
          </w:p>
        </w:tc>
        <w:tc>
          <w:tcPr>
            <w:tcW w:w="0" w:type="dxa"/>
            <w:vAlign w:val="bottom"/>
          </w:tcPr>
          <w:p w:rsidR="00CF1F49" w:rsidRPr="00EC6107" w:rsidRDefault="00CF1F49">
            <w:pPr>
              <w:rPr>
                <w:sz w:val="2"/>
                <w:szCs w:val="2"/>
              </w:rPr>
            </w:pPr>
          </w:p>
        </w:tc>
      </w:tr>
      <w:tr w:rsidR="00CF1F49" w:rsidRPr="00EC6107">
        <w:trPr>
          <w:trHeight w:val="57"/>
        </w:trPr>
        <w:tc>
          <w:tcPr>
            <w:tcW w:w="1120" w:type="dxa"/>
            <w:tcBorders>
              <w:left w:val="single" w:sz="8" w:space="0" w:color="auto"/>
              <w:bottom w:val="single" w:sz="8" w:space="0" w:color="auto"/>
            </w:tcBorders>
            <w:vAlign w:val="bottom"/>
          </w:tcPr>
          <w:p w:rsidR="00CF1F49" w:rsidRPr="00EC6107" w:rsidRDefault="00CF1F49">
            <w:pPr>
              <w:rPr>
                <w:sz w:val="4"/>
                <w:szCs w:val="4"/>
              </w:rPr>
            </w:pPr>
          </w:p>
        </w:tc>
        <w:tc>
          <w:tcPr>
            <w:tcW w:w="880" w:type="dxa"/>
            <w:tcBorders>
              <w:bottom w:val="single" w:sz="8" w:space="0" w:color="auto"/>
            </w:tcBorders>
            <w:vAlign w:val="bottom"/>
          </w:tcPr>
          <w:p w:rsidR="00CF1F49" w:rsidRPr="00EC6107" w:rsidRDefault="00CF1F49">
            <w:pPr>
              <w:rPr>
                <w:sz w:val="4"/>
                <w:szCs w:val="4"/>
              </w:rPr>
            </w:pPr>
          </w:p>
        </w:tc>
        <w:tc>
          <w:tcPr>
            <w:tcW w:w="860" w:type="dxa"/>
            <w:tcBorders>
              <w:bottom w:val="single" w:sz="8" w:space="0" w:color="auto"/>
            </w:tcBorders>
            <w:vAlign w:val="bottom"/>
          </w:tcPr>
          <w:p w:rsidR="00CF1F49" w:rsidRPr="00EC6107" w:rsidRDefault="00CF1F49">
            <w:pPr>
              <w:rPr>
                <w:sz w:val="4"/>
                <w:szCs w:val="4"/>
              </w:rPr>
            </w:pPr>
          </w:p>
        </w:tc>
        <w:tc>
          <w:tcPr>
            <w:tcW w:w="1400" w:type="dxa"/>
            <w:tcBorders>
              <w:bottom w:val="single" w:sz="8" w:space="0" w:color="auto"/>
              <w:right w:val="single" w:sz="8" w:space="0" w:color="auto"/>
            </w:tcBorders>
            <w:vAlign w:val="bottom"/>
          </w:tcPr>
          <w:p w:rsidR="00CF1F49" w:rsidRPr="00EC6107" w:rsidRDefault="00CF1F49">
            <w:pPr>
              <w:rPr>
                <w:sz w:val="4"/>
                <w:szCs w:val="4"/>
              </w:rPr>
            </w:pPr>
          </w:p>
        </w:tc>
        <w:tc>
          <w:tcPr>
            <w:tcW w:w="1020" w:type="dxa"/>
            <w:tcBorders>
              <w:bottom w:val="single" w:sz="8" w:space="0" w:color="auto"/>
              <w:right w:val="single" w:sz="8" w:space="0" w:color="auto"/>
            </w:tcBorders>
            <w:vAlign w:val="bottom"/>
          </w:tcPr>
          <w:p w:rsidR="00CF1F49" w:rsidRPr="00EC6107" w:rsidRDefault="00CF1F49">
            <w:pPr>
              <w:rPr>
                <w:sz w:val="4"/>
                <w:szCs w:val="4"/>
              </w:rPr>
            </w:pPr>
          </w:p>
        </w:tc>
        <w:tc>
          <w:tcPr>
            <w:tcW w:w="1000" w:type="dxa"/>
            <w:tcBorders>
              <w:bottom w:val="single" w:sz="8" w:space="0" w:color="auto"/>
              <w:right w:val="single" w:sz="8" w:space="0" w:color="auto"/>
            </w:tcBorders>
            <w:vAlign w:val="bottom"/>
          </w:tcPr>
          <w:p w:rsidR="00CF1F49" w:rsidRPr="00EC6107" w:rsidRDefault="00CF1F49">
            <w:pPr>
              <w:rPr>
                <w:sz w:val="4"/>
                <w:szCs w:val="4"/>
              </w:rPr>
            </w:pPr>
          </w:p>
        </w:tc>
        <w:tc>
          <w:tcPr>
            <w:tcW w:w="1040" w:type="dxa"/>
            <w:tcBorders>
              <w:bottom w:val="single" w:sz="8" w:space="0" w:color="auto"/>
              <w:right w:val="single" w:sz="8" w:space="0" w:color="auto"/>
            </w:tcBorders>
            <w:vAlign w:val="bottom"/>
          </w:tcPr>
          <w:p w:rsidR="00CF1F49" w:rsidRPr="00EC6107" w:rsidRDefault="00CF1F49">
            <w:pPr>
              <w:rPr>
                <w:sz w:val="4"/>
                <w:szCs w:val="4"/>
              </w:rPr>
            </w:pPr>
          </w:p>
        </w:tc>
        <w:tc>
          <w:tcPr>
            <w:tcW w:w="1100" w:type="dxa"/>
            <w:tcBorders>
              <w:bottom w:val="single" w:sz="8" w:space="0" w:color="auto"/>
              <w:right w:val="single" w:sz="8" w:space="0" w:color="auto"/>
            </w:tcBorders>
            <w:vAlign w:val="bottom"/>
          </w:tcPr>
          <w:p w:rsidR="00CF1F49" w:rsidRPr="00EC6107" w:rsidRDefault="00CF1F49">
            <w:pPr>
              <w:rPr>
                <w:sz w:val="4"/>
                <w:szCs w:val="4"/>
              </w:rPr>
            </w:pPr>
          </w:p>
        </w:tc>
        <w:tc>
          <w:tcPr>
            <w:tcW w:w="1240" w:type="dxa"/>
            <w:tcBorders>
              <w:bottom w:val="single" w:sz="8" w:space="0" w:color="auto"/>
              <w:right w:val="single" w:sz="8" w:space="0" w:color="auto"/>
            </w:tcBorders>
            <w:vAlign w:val="bottom"/>
          </w:tcPr>
          <w:p w:rsidR="00CF1F49" w:rsidRPr="00EC6107" w:rsidRDefault="00CF1F49">
            <w:pPr>
              <w:rPr>
                <w:sz w:val="4"/>
                <w:szCs w:val="4"/>
              </w:rPr>
            </w:pPr>
          </w:p>
        </w:tc>
        <w:tc>
          <w:tcPr>
            <w:tcW w:w="100" w:type="dxa"/>
            <w:vAlign w:val="bottom"/>
          </w:tcPr>
          <w:p w:rsidR="00CF1F49" w:rsidRPr="00EC6107" w:rsidRDefault="00CF1F49">
            <w:pPr>
              <w:rPr>
                <w:sz w:val="4"/>
                <w:szCs w:val="4"/>
              </w:rPr>
            </w:pPr>
          </w:p>
        </w:tc>
        <w:tc>
          <w:tcPr>
            <w:tcW w:w="0" w:type="dxa"/>
            <w:vAlign w:val="bottom"/>
          </w:tcPr>
          <w:p w:rsidR="00CF1F49" w:rsidRPr="00EC6107" w:rsidRDefault="00CF1F49">
            <w:pPr>
              <w:rPr>
                <w:sz w:val="2"/>
                <w:szCs w:val="2"/>
              </w:rPr>
            </w:pPr>
          </w:p>
        </w:tc>
      </w:tr>
      <w:tr w:rsidR="00CF1F49" w:rsidRPr="00EC6107">
        <w:trPr>
          <w:trHeight w:val="960"/>
        </w:trPr>
        <w:tc>
          <w:tcPr>
            <w:tcW w:w="1120" w:type="dxa"/>
            <w:vAlign w:val="bottom"/>
          </w:tcPr>
          <w:p w:rsidR="00CF1F49" w:rsidRPr="00EC6107" w:rsidRDefault="00CF1F49">
            <w:pPr>
              <w:rPr>
                <w:sz w:val="24"/>
                <w:szCs w:val="24"/>
              </w:rPr>
            </w:pPr>
          </w:p>
        </w:tc>
        <w:tc>
          <w:tcPr>
            <w:tcW w:w="880" w:type="dxa"/>
            <w:vAlign w:val="bottom"/>
          </w:tcPr>
          <w:p w:rsidR="00CF1F49" w:rsidRPr="00EC6107" w:rsidRDefault="00CF1F49">
            <w:pPr>
              <w:rPr>
                <w:sz w:val="24"/>
                <w:szCs w:val="24"/>
              </w:rPr>
            </w:pPr>
          </w:p>
        </w:tc>
        <w:tc>
          <w:tcPr>
            <w:tcW w:w="860" w:type="dxa"/>
            <w:vAlign w:val="bottom"/>
          </w:tcPr>
          <w:p w:rsidR="00CF1F49" w:rsidRPr="00EC6107" w:rsidRDefault="00CF1F49">
            <w:pPr>
              <w:rPr>
                <w:sz w:val="24"/>
                <w:szCs w:val="24"/>
              </w:rPr>
            </w:pPr>
          </w:p>
        </w:tc>
        <w:tc>
          <w:tcPr>
            <w:tcW w:w="1400" w:type="dxa"/>
            <w:vAlign w:val="bottom"/>
          </w:tcPr>
          <w:p w:rsidR="00CF1F49" w:rsidRPr="00EC6107" w:rsidRDefault="00CF1F49">
            <w:pPr>
              <w:rPr>
                <w:sz w:val="24"/>
                <w:szCs w:val="24"/>
              </w:rPr>
            </w:pPr>
          </w:p>
        </w:tc>
        <w:tc>
          <w:tcPr>
            <w:tcW w:w="1020" w:type="dxa"/>
            <w:vAlign w:val="bottom"/>
          </w:tcPr>
          <w:p w:rsidR="00CF1F49" w:rsidRPr="00EC6107" w:rsidRDefault="00CF1F49">
            <w:pPr>
              <w:rPr>
                <w:sz w:val="24"/>
                <w:szCs w:val="24"/>
              </w:rPr>
            </w:pPr>
          </w:p>
        </w:tc>
        <w:tc>
          <w:tcPr>
            <w:tcW w:w="1000" w:type="dxa"/>
            <w:vAlign w:val="bottom"/>
          </w:tcPr>
          <w:p w:rsidR="00CF1F49" w:rsidRPr="00EC6107" w:rsidRDefault="00CF1F49">
            <w:pPr>
              <w:rPr>
                <w:sz w:val="24"/>
                <w:szCs w:val="24"/>
              </w:rPr>
            </w:pPr>
          </w:p>
        </w:tc>
        <w:tc>
          <w:tcPr>
            <w:tcW w:w="1040" w:type="dxa"/>
            <w:vAlign w:val="bottom"/>
          </w:tcPr>
          <w:p w:rsidR="00CF1F49" w:rsidRPr="00EC6107" w:rsidRDefault="00CF1F49">
            <w:pPr>
              <w:rPr>
                <w:sz w:val="24"/>
                <w:szCs w:val="24"/>
              </w:rPr>
            </w:pPr>
          </w:p>
        </w:tc>
        <w:tc>
          <w:tcPr>
            <w:tcW w:w="1100" w:type="dxa"/>
            <w:vAlign w:val="bottom"/>
          </w:tcPr>
          <w:p w:rsidR="00CF1F49" w:rsidRPr="00EC6107" w:rsidRDefault="00CF1F49">
            <w:pPr>
              <w:rPr>
                <w:sz w:val="24"/>
                <w:szCs w:val="24"/>
              </w:rPr>
            </w:pPr>
          </w:p>
        </w:tc>
        <w:tc>
          <w:tcPr>
            <w:tcW w:w="1340" w:type="dxa"/>
            <w:gridSpan w:val="2"/>
            <w:vAlign w:val="bottom"/>
          </w:tcPr>
          <w:p w:rsidR="00CF1F49" w:rsidRPr="00F2506D" w:rsidRDefault="00F2506D">
            <w:pPr>
              <w:jc w:val="right"/>
              <w:rPr>
                <w:sz w:val="20"/>
                <w:szCs w:val="20"/>
                <w:lang w:val="ru-RU"/>
              </w:rPr>
            </w:pPr>
            <w:r>
              <w:rPr>
                <w:rFonts w:ascii="Calibri" w:hAnsi="Calibri" w:cs="Calibri"/>
                <w:lang w:val="ru-RU"/>
              </w:rPr>
              <w:t xml:space="preserve"> </w:t>
            </w:r>
          </w:p>
        </w:tc>
        <w:tc>
          <w:tcPr>
            <w:tcW w:w="0" w:type="dxa"/>
            <w:vAlign w:val="bottom"/>
          </w:tcPr>
          <w:p w:rsidR="00CF1F49" w:rsidRPr="00EC6107" w:rsidRDefault="00CF1F49">
            <w:pPr>
              <w:rPr>
                <w:sz w:val="2"/>
                <w:szCs w:val="2"/>
              </w:rPr>
            </w:pPr>
          </w:p>
        </w:tc>
      </w:tr>
    </w:tbl>
    <w:p w:rsidR="00CF1F49" w:rsidRDefault="00CF1F49">
      <w:pPr>
        <w:sectPr w:rsidR="00CF1F49">
          <w:pgSz w:w="11900" w:h="16838"/>
          <w:pgMar w:top="1135" w:right="1126" w:bottom="301" w:left="1020" w:header="0" w:footer="0" w:gutter="0"/>
          <w:cols w:space="720" w:equalWidth="0">
            <w:col w:w="9760"/>
          </w:cols>
        </w:sectPr>
      </w:pPr>
    </w:p>
    <w:p w:rsidR="00CF1F49" w:rsidRDefault="00CF1F49">
      <w:pPr>
        <w:spacing w:line="303" w:lineRule="exact"/>
        <w:rPr>
          <w:sz w:val="20"/>
          <w:szCs w:val="20"/>
        </w:rPr>
      </w:pPr>
    </w:p>
    <w:p w:rsidR="00CF1F49" w:rsidRPr="0023684E" w:rsidRDefault="00CF1F49">
      <w:pPr>
        <w:spacing w:line="264" w:lineRule="auto"/>
        <w:ind w:right="20"/>
        <w:jc w:val="center"/>
        <w:rPr>
          <w:sz w:val="20"/>
          <w:szCs w:val="20"/>
          <w:lang w:val="ru-RU"/>
        </w:rPr>
      </w:pPr>
      <w:r w:rsidRPr="0023684E">
        <w:rPr>
          <w:b/>
          <w:bCs/>
          <w:sz w:val="24"/>
          <w:szCs w:val="24"/>
          <w:lang w:val="ru-RU"/>
        </w:rPr>
        <w:t>3.2. ПЛАН ВНЕУРОЧНОЙ ДЕЯТЕЛЬНОСТИ НАЧАЛЬНОГО ОБЩЕГО ОБРАЗОВАНИЯ В РАМКАХ ВНЕДРЕНИЯ ФГОС НОО</w:t>
      </w:r>
    </w:p>
    <w:p w:rsidR="00CF1F49" w:rsidRPr="0023684E" w:rsidRDefault="00CF1F49">
      <w:pPr>
        <w:spacing w:line="295" w:lineRule="exact"/>
        <w:rPr>
          <w:sz w:val="20"/>
          <w:szCs w:val="20"/>
          <w:lang w:val="ru-RU"/>
        </w:rPr>
      </w:pPr>
    </w:p>
    <w:p w:rsidR="00CF1F49" w:rsidRPr="0023684E" w:rsidRDefault="00CF1F49">
      <w:pPr>
        <w:spacing w:line="250" w:lineRule="auto"/>
        <w:ind w:firstLine="708"/>
        <w:jc w:val="both"/>
        <w:rPr>
          <w:sz w:val="20"/>
          <w:szCs w:val="20"/>
          <w:lang w:val="ru-RU"/>
        </w:rPr>
      </w:pPr>
      <w:r w:rsidRPr="0023684E">
        <w:rPr>
          <w:sz w:val="23"/>
          <w:szCs w:val="23"/>
          <w:lang w:val="ru-RU"/>
        </w:rPr>
        <w:t>Под внеурочной деятельностью понимается образовательная деятельность, осуществляемая в формах, отличных от урочной, и направленная на достижение планируемых результатов освоения основной образовательной программы начального общего образования.</w:t>
      </w:r>
    </w:p>
    <w:p w:rsidR="00CF1F49" w:rsidRPr="0023684E" w:rsidRDefault="00CF1F49">
      <w:pPr>
        <w:spacing w:line="2" w:lineRule="exact"/>
        <w:rPr>
          <w:sz w:val="20"/>
          <w:szCs w:val="20"/>
          <w:lang w:val="ru-RU"/>
        </w:rPr>
      </w:pPr>
    </w:p>
    <w:p w:rsidR="00CF1F49" w:rsidRPr="0023684E" w:rsidRDefault="00CF1F49">
      <w:pPr>
        <w:spacing w:line="237" w:lineRule="auto"/>
        <w:ind w:firstLine="708"/>
        <w:jc w:val="both"/>
        <w:rPr>
          <w:sz w:val="20"/>
          <w:szCs w:val="20"/>
          <w:lang w:val="ru-RU"/>
        </w:rPr>
      </w:pPr>
      <w:r w:rsidRPr="0023684E">
        <w:rPr>
          <w:b/>
          <w:bCs/>
          <w:sz w:val="24"/>
          <w:szCs w:val="24"/>
          <w:lang w:val="ru-RU"/>
        </w:rPr>
        <w:t xml:space="preserve">Цели организации внеурочной деятельности </w:t>
      </w:r>
      <w:r w:rsidRPr="0023684E">
        <w:rPr>
          <w:sz w:val="24"/>
          <w:szCs w:val="24"/>
          <w:lang w:val="ru-RU"/>
        </w:rPr>
        <w:t>на уровне начального общего</w:t>
      </w:r>
      <w:r w:rsidRPr="0023684E">
        <w:rPr>
          <w:b/>
          <w:bCs/>
          <w:sz w:val="24"/>
          <w:szCs w:val="24"/>
          <w:lang w:val="ru-RU"/>
        </w:rPr>
        <w:t xml:space="preserve"> </w:t>
      </w:r>
      <w:r w:rsidRPr="0023684E">
        <w:rPr>
          <w:sz w:val="24"/>
          <w:szCs w:val="24"/>
          <w:lang w:val="ru-RU"/>
        </w:rPr>
        <w:t>образования: обеспечение соответствующей возрасту адаптации ребѐнка в образовательной организации, создание благоприятных условий для развития ребѐнка, учѐт его возрастных и индивидуальных особенностей.</w:t>
      </w:r>
    </w:p>
    <w:p w:rsidR="00CF1F49" w:rsidRPr="0023684E" w:rsidRDefault="00CF1F49">
      <w:pPr>
        <w:spacing w:line="14" w:lineRule="exact"/>
        <w:rPr>
          <w:sz w:val="20"/>
          <w:szCs w:val="20"/>
          <w:lang w:val="ru-RU"/>
        </w:rPr>
      </w:pPr>
    </w:p>
    <w:p w:rsidR="00CF1F49" w:rsidRPr="0023684E" w:rsidRDefault="00CF1F49">
      <w:pPr>
        <w:spacing w:line="236" w:lineRule="auto"/>
        <w:ind w:firstLine="708"/>
        <w:jc w:val="both"/>
        <w:rPr>
          <w:sz w:val="20"/>
          <w:szCs w:val="20"/>
          <w:lang w:val="ru-RU"/>
        </w:rPr>
      </w:pPr>
      <w:r w:rsidRPr="0023684E">
        <w:rPr>
          <w:sz w:val="24"/>
          <w:szCs w:val="24"/>
          <w:lang w:val="ru-RU"/>
        </w:rPr>
        <w:t>Внеурочная деятельность организуется по направлениям развития личности (спортивно-оздоровительное, духовно-нравственное, социальное, общеинтеллектуальное, общекультурное).</w:t>
      </w:r>
    </w:p>
    <w:p w:rsidR="00CF1F49" w:rsidRPr="0023684E" w:rsidRDefault="00CF1F49">
      <w:pPr>
        <w:spacing w:line="14" w:lineRule="exact"/>
        <w:rPr>
          <w:sz w:val="20"/>
          <w:szCs w:val="20"/>
          <w:lang w:val="ru-RU"/>
        </w:rPr>
      </w:pPr>
    </w:p>
    <w:p w:rsidR="00CF1F49" w:rsidRPr="0023684E" w:rsidRDefault="00CF1F49">
      <w:pPr>
        <w:spacing w:line="238" w:lineRule="auto"/>
        <w:ind w:firstLine="708"/>
        <w:jc w:val="both"/>
        <w:rPr>
          <w:sz w:val="20"/>
          <w:szCs w:val="20"/>
          <w:lang w:val="ru-RU"/>
        </w:rPr>
      </w:pPr>
      <w:r w:rsidRPr="0023684E">
        <w:rPr>
          <w:b/>
          <w:bCs/>
          <w:sz w:val="24"/>
          <w:szCs w:val="24"/>
          <w:lang w:val="ru-RU"/>
        </w:rPr>
        <w:t>Формы организации внеурочной деятельности</w:t>
      </w:r>
      <w:r w:rsidRPr="0023684E">
        <w:rPr>
          <w:sz w:val="24"/>
          <w:szCs w:val="24"/>
          <w:lang w:val="ru-RU"/>
        </w:rPr>
        <w:t>.Содержание занятий,</w:t>
      </w:r>
      <w:r w:rsidRPr="0023684E">
        <w:rPr>
          <w:b/>
          <w:bCs/>
          <w:sz w:val="24"/>
          <w:szCs w:val="24"/>
          <w:lang w:val="ru-RU"/>
        </w:rPr>
        <w:t xml:space="preserve"> </w:t>
      </w:r>
      <w:r w:rsidRPr="0023684E">
        <w:rPr>
          <w:sz w:val="24"/>
          <w:szCs w:val="24"/>
          <w:lang w:val="ru-RU"/>
        </w:rPr>
        <w:t>предусмотренных во внеурочной деятельности, осуществляется в таких формах как художественные, культурологические, филологические, хоровые студии, сетевые сообщества, школьные спортивные клубы и секции, конференции, олимпиады, военно-патриотические объединения, экскурсии, соревнования, поисковые и научные исследования, общественно полезные практики и другие формы на добровольной основе в соответствии с выбором участников образовательных отношений.</w:t>
      </w:r>
    </w:p>
    <w:p w:rsidR="00CF1F49" w:rsidRPr="0023684E" w:rsidRDefault="00CF1F49">
      <w:pPr>
        <w:spacing w:line="17" w:lineRule="exact"/>
        <w:rPr>
          <w:sz w:val="20"/>
          <w:szCs w:val="20"/>
          <w:lang w:val="ru-RU"/>
        </w:rPr>
      </w:pPr>
    </w:p>
    <w:p w:rsidR="00CF1F49" w:rsidRPr="0023684E" w:rsidRDefault="00CF1F49">
      <w:pPr>
        <w:spacing w:line="237" w:lineRule="auto"/>
        <w:ind w:firstLine="708"/>
        <w:jc w:val="both"/>
        <w:rPr>
          <w:sz w:val="20"/>
          <w:szCs w:val="20"/>
          <w:lang w:val="ru-RU"/>
        </w:rPr>
      </w:pPr>
      <w:r w:rsidRPr="0023684E">
        <w:rPr>
          <w:sz w:val="24"/>
          <w:szCs w:val="24"/>
          <w:lang w:val="ru-RU"/>
        </w:rPr>
        <w:t>При организации внеурочной деятельности обучающихся образовательной организацией могут использоваться возможности организаций и учреждений дополнительного образования, культуры и спорта. В период каникул для продолжения внеурочной деятельности могут использоваться возможности специализированных лагерей, тематических лагерных смен, летних школ.</w:t>
      </w:r>
    </w:p>
    <w:p w:rsidR="00CF1F49" w:rsidRPr="0023684E" w:rsidRDefault="00CF1F49">
      <w:pPr>
        <w:spacing w:line="17" w:lineRule="exact"/>
        <w:rPr>
          <w:sz w:val="20"/>
          <w:szCs w:val="20"/>
          <w:lang w:val="ru-RU"/>
        </w:rPr>
      </w:pPr>
    </w:p>
    <w:p w:rsidR="00CF1F49" w:rsidRPr="0023684E" w:rsidRDefault="00CF1F49">
      <w:pPr>
        <w:spacing w:line="237" w:lineRule="auto"/>
        <w:ind w:firstLine="708"/>
        <w:jc w:val="both"/>
        <w:rPr>
          <w:sz w:val="20"/>
          <w:szCs w:val="20"/>
          <w:lang w:val="ru-RU"/>
        </w:rPr>
      </w:pPr>
      <w:r w:rsidRPr="0023684E">
        <w:rPr>
          <w:sz w:val="24"/>
          <w:szCs w:val="24"/>
          <w:lang w:val="ru-RU"/>
        </w:rPr>
        <w:t>Время, отведѐнное на внеурочную деятельность, не учитывается при определении максимально допустимой недельной нагрузки обучающихся и составляет не более 1350 часов за 4 года обучения. В зависимости от возможностей организации, осуществляющей образовательную деятельность, особенностей окружающего социума внеурочная деятельность может осуществляться по различным схемам, в том числе:</w:t>
      </w:r>
    </w:p>
    <w:p w:rsidR="00CF1F49" w:rsidRPr="0023684E" w:rsidRDefault="00CF1F49">
      <w:pPr>
        <w:spacing w:line="6" w:lineRule="exact"/>
        <w:rPr>
          <w:sz w:val="20"/>
          <w:szCs w:val="20"/>
          <w:lang w:val="ru-RU"/>
        </w:rPr>
      </w:pPr>
    </w:p>
    <w:p w:rsidR="00CF1F49" w:rsidRPr="0023684E" w:rsidRDefault="00CF1F49">
      <w:pPr>
        <w:ind w:left="700"/>
        <w:rPr>
          <w:sz w:val="20"/>
          <w:szCs w:val="20"/>
          <w:lang w:val="ru-RU"/>
        </w:rPr>
      </w:pPr>
      <w:r w:rsidRPr="0023684E">
        <w:rPr>
          <w:sz w:val="24"/>
          <w:szCs w:val="24"/>
          <w:lang w:val="ru-RU"/>
        </w:rPr>
        <w:t>непосредственно в образовательной организации;</w:t>
      </w:r>
    </w:p>
    <w:p w:rsidR="00CF1F49" w:rsidRPr="0023684E" w:rsidRDefault="00CF1F49">
      <w:pPr>
        <w:spacing w:line="12" w:lineRule="exact"/>
        <w:rPr>
          <w:sz w:val="20"/>
          <w:szCs w:val="20"/>
          <w:lang w:val="ru-RU"/>
        </w:rPr>
      </w:pPr>
    </w:p>
    <w:p w:rsidR="00CF1F49" w:rsidRPr="0023684E" w:rsidRDefault="00CF1F49">
      <w:pPr>
        <w:spacing w:line="234" w:lineRule="auto"/>
        <w:ind w:right="20" w:firstLine="708"/>
        <w:jc w:val="both"/>
        <w:rPr>
          <w:sz w:val="20"/>
          <w:szCs w:val="20"/>
          <w:lang w:val="ru-RU"/>
        </w:rPr>
      </w:pPr>
      <w:r w:rsidRPr="0023684E">
        <w:rPr>
          <w:sz w:val="24"/>
          <w:szCs w:val="24"/>
          <w:lang w:val="ru-RU"/>
        </w:rPr>
        <w:t>совместно с организациями и учреждениями дополнительного образования детей, спортивными объектами, учреждениями культуры;</w:t>
      </w:r>
    </w:p>
    <w:p w:rsidR="00CF1F49" w:rsidRPr="0023684E" w:rsidRDefault="00CF1F49">
      <w:pPr>
        <w:spacing w:line="14" w:lineRule="exact"/>
        <w:rPr>
          <w:sz w:val="20"/>
          <w:szCs w:val="20"/>
          <w:lang w:val="ru-RU"/>
        </w:rPr>
      </w:pPr>
    </w:p>
    <w:p w:rsidR="00CF1F49" w:rsidRPr="0023684E" w:rsidRDefault="00CF1F49" w:rsidP="003C4457">
      <w:pPr>
        <w:numPr>
          <w:ilvl w:val="0"/>
          <w:numId w:val="238"/>
        </w:numPr>
        <w:tabs>
          <w:tab w:val="left" w:pos="943"/>
        </w:tabs>
        <w:spacing w:line="234" w:lineRule="auto"/>
        <w:ind w:right="20" w:firstLine="701"/>
        <w:rPr>
          <w:sz w:val="24"/>
          <w:szCs w:val="24"/>
          <w:lang w:val="ru-RU"/>
        </w:rPr>
      </w:pPr>
      <w:r w:rsidRPr="0023684E">
        <w:rPr>
          <w:sz w:val="24"/>
          <w:szCs w:val="24"/>
          <w:lang w:val="ru-RU"/>
        </w:rPr>
        <w:t>сотрудничестве с другими организациями и с участием педагогов организации, осуществляющей образовательную деятельность (комбинированная схема).</w:t>
      </w:r>
    </w:p>
    <w:p w:rsidR="00CF1F49" w:rsidRPr="0023684E" w:rsidRDefault="00CF1F49">
      <w:pPr>
        <w:spacing w:line="13" w:lineRule="exact"/>
        <w:rPr>
          <w:sz w:val="24"/>
          <w:szCs w:val="24"/>
          <w:lang w:val="ru-RU"/>
        </w:rPr>
      </w:pPr>
    </w:p>
    <w:p w:rsidR="00CF1F49" w:rsidRPr="0023684E" w:rsidRDefault="00CF1F49">
      <w:pPr>
        <w:spacing w:line="237" w:lineRule="auto"/>
        <w:ind w:right="20" w:firstLine="708"/>
        <w:jc w:val="both"/>
        <w:rPr>
          <w:sz w:val="24"/>
          <w:szCs w:val="24"/>
          <w:lang w:val="ru-RU"/>
        </w:rPr>
      </w:pPr>
      <w:r w:rsidRPr="0023684E">
        <w:rPr>
          <w:sz w:val="24"/>
          <w:szCs w:val="24"/>
          <w:lang w:val="ru-RU"/>
        </w:rPr>
        <w:t>Основное преимущество организации внеурочной деятельности непосредственно в образовательной организации заключается в создании условий для полноценного пребывания ребѐнка в образовательной организации в течение дня, содержательном единстве учебной, воспитательной и развивающейдеятельности в рамках основной образовательной программы образовательной организации.</w:t>
      </w:r>
    </w:p>
    <w:p w:rsidR="00CF1F49" w:rsidRPr="0023684E" w:rsidRDefault="00CF1F49">
      <w:pPr>
        <w:spacing w:line="17" w:lineRule="exact"/>
        <w:rPr>
          <w:sz w:val="24"/>
          <w:szCs w:val="24"/>
          <w:lang w:val="ru-RU"/>
        </w:rPr>
      </w:pPr>
    </w:p>
    <w:p w:rsidR="00CF1F49" w:rsidRPr="0023684E" w:rsidRDefault="00CF1F49">
      <w:pPr>
        <w:spacing w:line="237" w:lineRule="auto"/>
        <w:ind w:firstLine="708"/>
        <w:jc w:val="both"/>
        <w:rPr>
          <w:sz w:val="24"/>
          <w:szCs w:val="24"/>
          <w:lang w:val="ru-RU"/>
        </w:rPr>
      </w:pPr>
      <w:r w:rsidRPr="0023684E">
        <w:rPr>
          <w:sz w:val="24"/>
          <w:szCs w:val="24"/>
          <w:lang w:val="ru-RU"/>
        </w:rPr>
        <w:t>При организации внеурочной деятельности непосредственно в образовательной организации предполагается, что в этой работе принимают участие все педагогические работники данной организации (учителя начальной школы, учителя-предметники, классные руководители, воспитатели, тьюторы и др.).</w:t>
      </w:r>
    </w:p>
    <w:p w:rsidR="00CF1F49" w:rsidRPr="0023684E" w:rsidRDefault="00CF1F49">
      <w:pPr>
        <w:spacing w:line="14" w:lineRule="exact"/>
        <w:rPr>
          <w:sz w:val="24"/>
          <w:szCs w:val="24"/>
          <w:lang w:val="ru-RU"/>
        </w:rPr>
      </w:pPr>
    </w:p>
    <w:p w:rsidR="00CF1F49" w:rsidRPr="0023684E" w:rsidRDefault="00CF1F49">
      <w:pPr>
        <w:spacing w:line="236" w:lineRule="auto"/>
        <w:ind w:right="20" w:firstLine="708"/>
        <w:jc w:val="both"/>
        <w:rPr>
          <w:sz w:val="24"/>
          <w:szCs w:val="24"/>
          <w:lang w:val="ru-RU"/>
        </w:rPr>
      </w:pPr>
      <w:r w:rsidRPr="0023684E">
        <w:rPr>
          <w:sz w:val="24"/>
          <w:szCs w:val="24"/>
          <w:lang w:val="ru-RU"/>
        </w:rPr>
        <w:t>Внеурочная деятельность тесно связана с дополнительным образованием детей в части создания условий для развития творческих интересов детей, включения их в художественную, техническую, спортивную и другую деятельность.</w:t>
      </w:r>
    </w:p>
    <w:p w:rsidR="00CF1F49" w:rsidRPr="0023684E" w:rsidRDefault="00CF1F49">
      <w:pPr>
        <w:spacing w:line="13" w:lineRule="exact"/>
        <w:rPr>
          <w:sz w:val="24"/>
          <w:szCs w:val="24"/>
          <w:lang w:val="ru-RU"/>
        </w:rPr>
      </w:pPr>
    </w:p>
    <w:p w:rsidR="00CF1F49" w:rsidRPr="0023684E" w:rsidRDefault="00CF1F49">
      <w:pPr>
        <w:spacing w:line="236" w:lineRule="auto"/>
        <w:ind w:firstLine="708"/>
        <w:jc w:val="both"/>
        <w:rPr>
          <w:sz w:val="24"/>
          <w:szCs w:val="24"/>
          <w:lang w:val="ru-RU"/>
        </w:rPr>
      </w:pPr>
      <w:r w:rsidRPr="0023684E">
        <w:rPr>
          <w:sz w:val="24"/>
          <w:szCs w:val="24"/>
          <w:lang w:val="ru-RU"/>
        </w:rPr>
        <w:t>Связующим звеном между внеурочной деятельностью и дополнительным образованием детей выступают такие формы еѐ реализации, как факультативы, детские научные общества, экологические и военно-патриотические отряды и т. д.</w:t>
      </w:r>
    </w:p>
    <w:p w:rsidR="00CF1F49" w:rsidRPr="0023684E" w:rsidRDefault="00CF1F49">
      <w:pPr>
        <w:spacing w:line="99" w:lineRule="exact"/>
        <w:rPr>
          <w:sz w:val="20"/>
          <w:szCs w:val="20"/>
          <w:lang w:val="ru-RU"/>
        </w:rPr>
      </w:pPr>
    </w:p>
    <w:p w:rsidR="00CF1F49" w:rsidRPr="0023684E" w:rsidRDefault="00CF1F49">
      <w:pPr>
        <w:rPr>
          <w:lang w:val="ru-RU"/>
        </w:rPr>
        <w:sectPr w:rsidR="00CF1F49" w:rsidRPr="0023684E">
          <w:pgSz w:w="11900" w:h="16838"/>
          <w:pgMar w:top="1440" w:right="1126" w:bottom="301" w:left="1140" w:header="0" w:footer="0" w:gutter="0"/>
          <w:cols w:space="720" w:equalWidth="0">
            <w:col w:w="9640"/>
          </w:cols>
        </w:sectPr>
      </w:pPr>
    </w:p>
    <w:p w:rsidR="00CF1F49" w:rsidRPr="0023684E" w:rsidRDefault="00CF1F49">
      <w:pPr>
        <w:spacing w:line="238" w:lineRule="auto"/>
        <w:ind w:left="120" w:right="120" w:firstLine="708"/>
        <w:jc w:val="both"/>
        <w:rPr>
          <w:sz w:val="20"/>
          <w:szCs w:val="20"/>
          <w:lang w:val="ru-RU"/>
        </w:rPr>
      </w:pPr>
      <w:r w:rsidRPr="0023684E">
        <w:rPr>
          <w:sz w:val="24"/>
          <w:szCs w:val="24"/>
          <w:lang w:val="ru-RU"/>
        </w:rPr>
        <w:lastRenderedPageBreak/>
        <w:t>Основное преимущество совместной организации внеурочной деятельности заключается в предоставлении широкого выбора занятий для ребѐнка на основе спектра направлений детских объединений по интересам, возможности свободного самоопределения ребѐнка, привлечения к осуществлению внеурочной деятельности квалифицированных специалистов, а также практико-ориентированной и деятельностной основы организации образовательной деятельности.</w:t>
      </w:r>
    </w:p>
    <w:p w:rsidR="00CF1F49" w:rsidRPr="0023684E" w:rsidRDefault="00CF1F49">
      <w:pPr>
        <w:spacing w:line="14" w:lineRule="exact"/>
        <w:rPr>
          <w:sz w:val="20"/>
          <w:szCs w:val="20"/>
          <w:lang w:val="ru-RU"/>
        </w:rPr>
      </w:pPr>
    </w:p>
    <w:p w:rsidR="00CF1F49" w:rsidRPr="0023684E" w:rsidRDefault="00CF1F49">
      <w:pPr>
        <w:spacing w:line="237" w:lineRule="auto"/>
        <w:ind w:left="120" w:right="120" w:firstLine="708"/>
        <w:jc w:val="both"/>
        <w:rPr>
          <w:sz w:val="20"/>
          <w:szCs w:val="20"/>
          <w:lang w:val="ru-RU"/>
        </w:rPr>
      </w:pPr>
      <w:r w:rsidRPr="0023684E">
        <w:rPr>
          <w:sz w:val="24"/>
          <w:szCs w:val="24"/>
          <w:lang w:val="ru-RU"/>
        </w:rPr>
        <w:t>Координирующую роль в организации внеурочной деятельности выполняет, как правило, классный руководитель, который взаимодействует с педагогическими работниками, организует систему отношений через разнообразные формы воспитательной деятельности коллектива, в том числе через органы самоуправления, обеспечивает внеурочную деятельность обучающихся в соответствии с их выбором.</w:t>
      </w:r>
    </w:p>
    <w:p w:rsidR="00CF1F49" w:rsidRPr="0023684E" w:rsidRDefault="00CF1F49">
      <w:pPr>
        <w:spacing w:line="10" w:lineRule="exact"/>
        <w:rPr>
          <w:sz w:val="20"/>
          <w:szCs w:val="20"/>
          <w:lang w:val="ru-RU"/>
        </w:rPr>
      </w:pPr>
    </w:p>
    <w:p w:rsidR="00CF1F49" w:rsidRPr="0023684E" w:rsidRDefault="00CF1F49">
      <w:pPr>
        <w:jc w:val="center"/>
        <w:rPr>
          <w:sz w:val="20"/>
          <w:szCs w:val="20"/>
          <w:lang w:val="ru-RU"/>
        </w:rPr>
      </w:pPr>
      <w:r>
        <w:rPr>
          <w:b/>
          <w:bCs/>
          <w:sz w:val="24"/>
          <w:szCs w:val="24"/>
        </w:rPr>
        <w:t>I</w:t>
      </w:r>
      <w:r w:rsidRPr="0023684E">
        <w:rPr>
          <w:b/>
          <w:bCs/>
          <w:sz w:val="24"/>
          <w:szCs w:val="24"/>
          <w:lang w:val="ru-RU"/>
        </w:rPr>
        <w:t>. Начальное общее образование</w:t>
      </w:r>
    </w:p>
    <w:p w:rsidR="00CF1F49" w:rsidRPr="0023684E" w:rsidRDefault="00CF1F49">
      <w:pPr>
        <w:spacing w:line="7" w:lineRule="exact"/>
        <w:rPr>
          <w:sz w:val="20"/>
          <w:szCs w:val="20"/>
          <w:lang w:val="ru-RU"/>
        </w:rPr>
      </w:pPr>
    </w:p>
    <w:p w:rsidR="00CF1F49" w:rsidRDefault="00CF1F49">
      <w:pPr>
        <w:spacing w:line="237" w:lineRule="auto"/>
        <w:ind w:left="120" w:right="100" w:firstLine="360"/>
        <w:jc w:val="both"/>
        <w:rPr>
          <w:sz w:val="20"/>
          <w:szCs w:val="20"/>
        </w:rPr>
      </w:pPr>
      <w:r w:rsidRPr="0023684E">
        <w:rPr>
          <w:sz w:val="24"/>
          <w:szCs w:val="24"/>
          <w:lang w:val="ru-RU"/>
        </w:rPr>
        <w:t xml:space="preserve">План внеурочной деятельности начального общего образования ориентирован на 4 – летний нормативный срок освоения образовательных программ начального общего образования. </w:t>
      </w:r>
      <w:r>
        <w:rPr>
          <w:sz w:val="24"/>
          <w:szCs w:val="24"/>
        </w:rPr>
        <w:t>Продолжительность учебного года: 1 класс – 33 учебные недели, 2-4 классы 34 учебные недели.</w:t>
      </w:r>
    </w:p>
    <w:p w:rsidR="00CF1F49" w:rsidRDefault="00CF1F49">
      <w:pPr>
        <w:spacing w:line="14" w:lineRule="exact"/>
        <w:rPr>
          <w:sz w:val="20"/>
          <w:szCs w:val="20"/>
        </w:rPr>
      </w:pPr>
    </w:p>
    <w:p w:rsidR="00CF1F49" w:rsidRPr="0023684E" w:rsidRDefault="00CF1F49" w:rsidP="003C4457">
      <w:pPr>
        <w:numPr>
          <w:ilvl w:val="0"/>
          <w:numId w:val="239"/>
        </w:numPr>
        <w:tabs>
          <w:tab w:val="left" w:pos="1049"/>
        </w:tabs>
        <w:spacing w:line="237" w:lineRule="auto"/>
        <w:ind w:left="120" w:right="100" w:firstLine="653"/>
        <w:jc w:val="both"/>
        <w:rPr>
          <w:sz w:val="24"/>
          <w:szCs w:val="24"/>
          <w:lang w:val="ru-RU"/>
        </w:rPr>
      </w:pPr>
      <w:r w:rsidRPr="0023684E">
        <w:rPr>
          <w:sz w:val="24"/>
          <w:szCs w:val="24"/>
          <w:lang w:val="ru-RU"/>
        </w:rPr>
        <w:t>начальных классах реализуется Федеральный государственный образовательный стандарт начального общего образования. Обучение в 1-4-ых классах, формы организации образовательного процесса, чередование урочной и внеурочной деятельности в рамках реализации основной образовательной программы начального общего образования определены настоящим учебным планом.</w:t>
      </w:r>
    </w:p>
    <w:p w:rsidR="00CF1F49" w:rsidRPr="0023684E" w:rsidRDefault="00CF1F49">
      <w:pPr>
        <w:spacing w:line="17" w:lineRule="exact"/>
        <w:rPr>
          <w:sz w:val="24"/>
          <w:szCs w:val="24"/>
          <w:lang w:val="ru-RU"/>
        </w:rPr>
      </w:pPr>
    </w:p>
    <w:p w:rsidR="00CF1F49" w:rsidRPr="0023684E" w:rsidRDefault="00CF1F49">
      <w:pPr>
        <w:spacing w:line="238" w:lineRule="auto"/>
        <w:ind w:left="120" w:right="100" w:firstLine="629"/>
        <w:jc w:val="both"/>
        <w:rPr>
          <w:sz w:val="24"/>
          <w:szCs w:val="24"/>
          <w:lang w:val="ru-RU"/>
        </w:rPr>
      </w:pPr>
      <w:r w:rsidRPr="0023684E">
        <w:rPr>
          <w:sz w:val="24"/>
          <w:szCs w:val="24"/>
          <w:lang w:val="ru-RU"/>
        </w:rPr>
        <w:t>Во исполнение решений республиканского августовского совещания работников образования и науки от 15.08.2014 с 01.09.2014 в рамках внеурочной деятельности ФГОС начального общего образования в 1 классе проводятся кружковые занятия по иностранному языку. Объем курса на учебный год составляет 33 часа из расчета 1 час в неделю. При организации учебного процесса по иностранному языку в 1 классе занятие «Иностранный язык» имеет учебную, развивающую и воспитательную ценность. В игровых ситуациях развивается эмоциональная сфера ребенка, усваиваются элементы этикета, культуры общения; воспитывается способность к толерантности, уважению другой культуры; формируется готовность к более глубокому проникновению в собственные национально-культурные достижения.</w:t>
      </w:r>
    </w:p>
    <w:p w:rsidR="00CF1F49" w:rsidRPr="0023684E" w:rsidRDefault="00CF1F49">
      <w:pPr>
        <w:spacing w:line="23" w:lineRule="exact"/>
        <w:rPr>
          <w:sz w:val="24"/>
          <w:szCs w:val="24"/>
          <w:lang w:val="ru-RU"/>
        </w:rPr>
      </w:pPr>
    </w:p>
    <w:p w:rsidR="00CF1F49" w:rsidRPr="0023684E" w:rsidRDefault="00CF1F49" w:rsidP="003C4457">
      <w:pPr>
        <w:numPr>
          <w:ilvl w:val="0"/>
          <w:numId w:val="239"/>
        </w:numPr>
        <w:tabs>
          <w:tab w:val="left" w:pos="1037"/>
        </w:tabs>
        <w:spacing w:line="238" w:lineRule="auto"/>
        <w:ind w:left="120" w:right="100" w:firstLine="653"/>
        <w:jc w:val="both"/>
        <w:rPr>
          <w:sz w:val="24"/>
          <w:szCs w:val="24"/>
          <w:lang w:val="ru-RU"/>
        </w:rPr>
      </w:pPr>
      <w:r w:rsidRPr="0023684E">
        <w:rPr>
          <w:sz w:val="24"/>
          <w:szCs w:val="24"/>
          <w:lang w:val="ru-RU"/>
        </w:rPr>
        <w:t>соответствии с требованиями стандарта внеурочная деятельность организуется по направлениям развития личности (спортивно-оздоровительное, духовно-нравственное, социальное, общеинтелектуальное, общекультурное). Продолжительность одного занятия внеурочной деятельности в 1-ом классе 35 минут (в 1 полугодии, 45 минут во 2 полугодии), 2-4 классах 45 минут и интенсивность проведения определяется в соответствии с основной образовательной программой школы.</w:t>
      </w:r>
    </w:p>
    <w:p w:rsidR="00CF1F49" w:rsidRPr="0023684E" w:rsidRDefault="00CF1F49">
      <w:pPr>
        <w:spacing w:line="13" w:lineRule="exact"/>
        <w:rPr>
          <w:sz w:val="24"/>
          <w:szCs w:val="24"/>
          <w:lang w:val="ru-RU"/>
        </w:rPr>
      </w:pPr>
    </w:p>
    <w:p w:rsidR="00CF1F49" w:rsidRPr="0023684E" w:rsidRDefault="00CF1F49">
      <w:pPr>
        <w:spacing w:line="234" w:lineRule="auto"/>
        <w:ind w:left="120" w:right="100" w:firstLine="608"/>
        <w:rPr>
          <w:sz w:val="24"/>
          <w:szCs w:val="24"/>
          <w:lang w:val="ru-RU"/>
        </w:rPr>
      </w:pPr>
      <w:r w:rsidRPr="0023684E">
        <w:rPr>
          <w:sz w:val="24"/>
          <w:szCs w:val="24"/>
          <w:lang w:val="ru-RU"/>
        </w:rPr>
        <w:t>Реализация в школе внеурочной деятельности обучающихся 1-4 классов представлена следующим образом</w:t>
      </w:r>
      <w:r w:rsidRPr="0023684E">
        <w:rPr>
          <w:lang w:val="ru-RU"/>
        </w:rPr>
        <w:t>:</w:t>
      </w:r>
    </w:p>
    <w:p w:rsidR="00CF1F49" w:rsidRPr="0023684E" w:rsidRDefault="00CF1F49">
      <w:pPr>
        <w:spacing w:line="246" w:lineRule="exact"/>
        <w:rPr>
          <w:sz w:val="20"/>
          <w:szCs w:val="20"/>
          <w:lang w:val="ru-RU"/>
        </w:rPr>
      </w:pPr>
    </w:p>
    <w:tbl>
      <w:tblPr>
        <w:tblW w:w="0" w:type="auto"/>
        <w:tblInd w:w="10" w:type="dxa"/>
        <w:tblLayout w:type="fixed"/>
        <w:tblCellMar>
          <w:left w:w="0" w:type="dxa"/>
          <w:right w:w="0" w:type="dxa"/>
        </w:tblCellMar>
        <w:tblLook w:val="00A0" w:firstRow="1" w:lastRow="0" w:firstColumn="1" w:lastColumn="0" w:noHBand="0" w:noVBand="0"/>
      </w:tblPr>
      <w:tblGrid>
        <w:gridCol w:w="2160"/>
        <w:gridCol w:w="5040"/>
        <w:gridCol w:w="80"/>
        <w:gridCol w:w="100"/>
        <w:gridCol w:w="480"/>
        <w:gridCol w:w="100"/>
        <w:gridCol w:w="100"/>
        <w:gridCol w:w="480"/>
        <w:gridCol w:w="660"/>
        <w:gridCol w:w="100"/>
        <w:gridCol w:w="100"/>
        <w:gridCol w:w="460"/>
        <w:gridCol w:w="30"/>
      </w:tblGrid>
      <w:tr w:rsidR="00CF1F49" w:rsidRPr="00EC6107">
        <w:trPr>
          <w:trHeight w:val="232"/>
        </w:trPr>
        <w:tc>
          <w:tcPr>
            <w:tcW w:w="2160" w:type="dxa"/>
            <w:tcBorders>
              <w:top w:val="single" w:sz="8" w:space="0" w:color="auto"/>
              <w:left w:val="single" w:sz="8" w:space="0" w:color="auto"/>
              <w:right w:val="single" w:sz="8" w:space="0" w:color="auto"/>
            </w:tcBorders>
            <w:vAlign w:val="bottom"/>
          </w:tcPr>
          <w:p w:rsidR="00CF1F49" w:rsidRPr="00EC6107" w:rsidRDefault="00CF1F49">
            <w:pPr>
              <w:ind w:left="120"/>
              <w:rPr>
                <w:sz w:val="20"/>
                <w:szCs w:val="20"/>
              </w:rPr>
            </w:pPr>
            <w:r>
              <w:rPr>
                <w:sz w:val="20"/>
                <w:szCs w:val="20"/>
              </w:rPr>
              <w:t>Направления</w:t>
            </w:r>
          </w:p>
        </w:tc>
        <w:tc>
          <w:tcPr>
            <w:tcW w:w="5040" w:type="dxa"/>
            <w:tcBorders>
              <w:top w:val="single" w:sz="8" w:space="0" w:color="auto"/>
              <w:right w:val="single" w:sz="8" w:space="0" w:color="auto"/>
            </w:tcBorders>
            <w:vAlign w:val="bottom"/>
          </w:tcPr>
          <w:p w:rsidR="00CF1F49" w:rsidRPr="00EC6107" w:rsidRDefault="00CF1F49">
            <w:pPr>
              <w:ind w:left="80"/>
              <w:rPr>
                <w:sz w:val="20"/>
                <w:szCs w:val="20"/>
              </w:rPr>
            </w:pPr>
            <w:r>
              <w:rPr>
                <w:sz w:val="20"/>
                <w:szCs w:val="20"/>
              </w:rPr>
              <w:t>Форма организации, название</w:t>
            </w:r>
          </w:p>
        </w:tc>
        <w:tc>
          <w:tcPr>
            <w:tcW w:w="80" w:type="dxa"/>
            <w:tcBorders>
              <w:top w:val="single" w:sz="8" w:space="0" w:color="auto"/>
            </w:tcBorders>
            <w:vAlign w:val="bottom"/>
          </w:tcPr>
          <w:p w:rsidR="00CF1F49" w:rsidRPr="00EC6107" w:rsidRDefault="00CF1F49">
            <w:pPr>
              <w:rPr>
                <w:sz w:val="20"/>
                <w:szCs w:val="20"/>
              </w:rPr>
            </w:pPr>
          </w:p>
        </w:tc>
        <w:tc>
          <w:tcPr>
            <w:tcW w:w="100" w:type="dxa"/>
            <w:tcBorders>
              <w:top w:val="single" w:sz="8" w:space="0" w:color="auto"/>
            </w:tcBorders>
            <w:vAlign w:val="bottom"/>
          </w:tcPr>
          <w:p w:rsidR="00CF1F49" w:rsidRPr="00EC6107" w:rsidRDefault="00CF1F49">
            <w:pPr>
              <w:rPr>
                <w:sz w:val="20"/>
                <w:szCs w:val="20"/>
              </w:rPr>
            </w:pPr>
          </w:p>
        </w:tc>
        <w:tc>
          <w:tcPr>
            <w:tcW w:w="480" w:type="dxa"/>
            <w:tcBorders>
              <w:top w:val="single" w:sz="8" w:space="0" w:color="auto"/>
            </w:tcBorders>
            <w:vAlign w:val="bottom"/>
          </w:tcPr>
          <w:p w:rsidR="00CF1F49" w:rsidRPr="00EC6107" w:rsidRDefault="00CF1F49">
            <w:pPr>
              <w:rPr>
                <w:sz w:val="20"/>
                <w:szCs w:val="20"/>
              </w:rPr>
            </w:pPr>
          </w:p>
        </w:tc>
        <w:tc>
          <w:tcPr>
            <w:tcW w:w="100" w:type="dxa"/>
            <w:tcBorders>
              <w:top w:val="single" w:sz="8" w:space="0" w:color="auto"/>
            </w:tcBorders>
            <w:vAlign w:val="bottom"/>
          </w:tcPr>
          <w:p w:rsidR="00CF1F49" w:rsidRPr="00EC6107" w:rsidRDefault="00CF1F49">
            <w:pPr>
              <w:rPr>
                <w:sz w:val="20"/>
                <w:szCs w:val="20"/>
              </w:rPr>
            </w:pPr>
          </w:p>
        </w:tc>
        <w:tc>
          <w:tcPr>
            <w:tcW w:w="100" w:type="dxa"/>
            <w:tcBorders>
              <w:top w:val="single" w:sz="8" w:space="0" w:color="auto"/>
            </w:tcBorders>
            <w:vAlign w:val="bottom"/>
          </w:tcPr>
          <w:p w:rsidR="00CF1F49" w:rsidRPr="00EC6107" w:rsidRDefault="00CF1F49">
            <w:pPr>
              <w:rPr>
                <w:sz w:val="20"/>
                <w:szCs w:val="20"/>
              </w:rPr>
            </w:pPr>
          </w:p>
        </w:tc>
        <w:tc>
          <w:tcPr>
            <w:tcW w:w="1140" w:type="dxa"/>
            <w:gridSpan w:val="2"/>
            <w:vMerge w:val="restart"/>
            <w:tcBorders>
              <w:top w:val="single" w:sz="8" w:space="0" w:color="auto"/>
            </w:tcBorders>
            <w:vAlign w:val="bottom"/>
          </w:tcPr>
          <w:p w:rsidR="00CF1F49" w:rsidRPr="00EC6107" w:rsidRDefault="00CF1F49">
            <w:pPr>
              <w:ind w:right="160"/>
              <w:jc w:val="right"/>
              <w:rPr>
                <w:sz w:val="20"/>
                <w:szCs w:val="20"/>
              </w:rPr>
            </w:pPr>
            <w:r>
              <w:rPr>
                <w:sz w:val="20"/>
                <w:szCs w:val="20"/>
              </w:rPr>
              <w:t>КЛАССЫ</w:t>
            </w:r>
          </w:p>
        </w:tc>
        <w:tc>
          <w:tcPr>
            <w:tcW w:w="100" w:type="dxa"/>
            <w:tcBorders>
              <w:top w:val="single" w:sz="8" w:space="0" w:color="auto"/>
            </w:tcBorders>
            <w:vAlign w:val="bottom"/>
          </w:tcPr>
          <w:p w:rsidR="00CF1F49" w:rsidRPr="00EC6107" w:rsidRDefault="00CF1F49">
            <w:pPr>
              <w:rPr>
                <w:sz w:val="20"/>
                <w:szCs w:val="20"/>
              </w:rPr>
            </w:pPr>
          </w:p>
        </w:tc>
        <w:tc>
          <w:tcPr>
            <w:tcW w:w="100" w:type="dxa"/>
            <w:tcBorders>
              <w:top w:val="single" w:sz="8" w:space="0" w:color="auto"/>
            </w:tcBorders>
            <w:vAlign w:val="bottom"/>
          </w:tcPr>
          <w:p w:rsidR="00CF1F49" w:rsidRPr="00EC6107" w:rsidRDefault="00CF1F49">
            <w:pPr>
              <w:rPr>
                <w:sz w:val="20"/>
                <w:szCs w:val="20"/>
              </w:rPr>
            </w:pPr>
          </w:p>
        </w:tc>
        <w:tc>
          <w:tcPr>
            <w:tcW w:w="460" w:type="dxa"/>
            <w:tcBorders>
              <w:top w:val="single" w:sz="8" w:space="0" w:color="auto"/>
              <w:right w:val="single" w:sz="8" w:space="0" w:color="auto"/>
            </w:tcBorders>
            <w:vAlign w:val="bottom"/>
          </w:tcPr>
          <w:p w:rsidR="00CF1F49" w:rsidRPr="00EC6107" w:rsidRDefault="00CF1F49">
            <w:pPr>
              <w:rPr>
                <w:sz w:val="20"/>
                <w:szCs w:val="20"/>
              </w:rPr>
            </w:pPr>
          </w:p>
        </w:tc>
        <w:tc>
          <w:tcPr>
            <w:tcW w:w="0" w:type="dxa"/>
            <w:vAlign w:val="bottom"/>
          </w:tcPr>
          <w:p w:rsidR="00CF1F49" w:rsidRPr="00EC6107" w:rsidRDefault="00CF1F49">
            <w:pPr>
              <w:rPr>
                <w:sz w:val="2"/>
                <w:szCs w:val="2"/>
              </w:rPr>
            </w:pPr>
          </w:p>
        </w:tc>
      </w:tr>
      <w:tr w:rsidR="00CF1F49" w:rsidRPr="00EC6107">
        <w:trPr>
          <w:trHeight w:val="84"/>
        </w:trPr>
        <w:tc>
          <w:tcPr>
            <w:tcW w:w="2160" w:type="dxa"/>
            <w:vMerge w:val="restart"/>
            <w:tcBorders>
              <w:left w:val="single" w:sz="8" w:space="0" w:color="auto"/>
              <w:right w:val="single" w:sz="8" w:space="0" w:color="auto"/>
            </w:tcBorders>
            <w:vAlign w:val="bottom"/>
          </w:tcPr>
          <w:p w:rsidR="00CF1F49" w:rsidRPr="00EC6107" w:rsidRDefault="00CF1F49">
            <w:pPr>
              <w:ind w:left="120"/>
              <w:rPr>
                <w:sz w:val="20"/>
                <w:szCs w:val="20"/>
              </w:rPr>
            </w:pPr>
            <w:r>
              <w:rPr>
                <w:sz w:val="20"/>
                <w:szCs w:val="20"/>
              </w:rPr>
              <w:t>внеурочной</w:t>
            </w:r>
          </w:p>
        </w:tc>
        <w:tc>
          <w:tcPr>
            <w:tcW w:w="5040" w:type="dxa"/>
            <w:tcBorders>
              <w:right w:val="single" w:sz="8" w:space="0" w:color="auto"/>
            </w:tcBorders>
            <w:vAlign w:val="bottom"/>
          </w:tcPr>
          <w:p w:rsidR="00CF1F49" w:rsidRPr="00EC6107" w:rsidRDefault="00CF1F49">
            <w:pPr>
              <w:rPr>
                <w:sz w:val="7"/>
                <w:szCs w:val="7"/>
              </w:rPr>
            </w:pPr>
          </w:p>
        </w:tc>
        <w:tc>
          <w:tcPr>
            <w:tcW w:w="80" w:type="dxa"/>
            <w:vAlign w:val="bottom"/>
          </w:tcPr>
          <w:p w:rsidR="00CF1F49" w:rsidRPr="00EC6107" w:rsidRDefault="00CF1F49">
            <w:pPr>
              <w:rPr>
                <w:sz w:val="7"/>
                <w:szCs w:val="7"/>
              </w:rPr>
            </w:pPr>
          </w:p>
        </w:tc>
        <w:tc>
          <w:tcPr>
            <w:tcW w:w="100" w:type="dxa"/>
            <w:vAlign w:val="bottom"/>
          </w:tcPr>
          <w:p w:rsidR="00CF1F49" w:rsidRPr="00EC6107" w:rsidRDefault="00CF1F49">
            <w:pPr>
              <w:rPr>
                <w:sz w:val="7"/>
                <w:szCs w:val="7"/>
              </w:rPr>
            </w:pPr>
          </w:p>
        </w:tc>
        <w:tc>
          <w:tcPr>
            <w:tcW w:w="480" w:type="dxa"/>
            <w:vAlign w:val="bottom"/>
          </w:tcPr>
          <w:p w:rsidR="00CF1F49" w:rsidRPr="00EC6107" w:rsidRDefault="00CF1F49">
            <w:pPr>
              <w:rPr>
                <w:sz w:val="7"/>
                <w:szCs w:val="7"/>
              </w:rPr>
            </w:pPr>
          </w:p>
        </w:tc>
        <w:tc>
          <w:tcPr>
            <w:tcW w:w="100" w:type="dxa"/>
            <w:vAlign w:val="bottom"/>
          </w:tcPr>
          <w:p w:rsidR="00CF1F49" w:rsidRPr="00EC6107" w:rsidRDefault="00CF1F49">
            <w:pPr>
              <w:rPr>
                <w:sz w:val="7"/>
                <w:szCs w:val="7"/>
              </w:rPr>
            </w:pPr>
          </w:p>
        </w:tc>
        <w:tc>
          <w:tcPr>
            <w:tcW w:w="100" w:type="dxa"/>
            <w:vAlign w:val="bottom"/>
          </w:tcPr>
          <w:p w:rsidR="00CF1F49" w:rsidRPr="00EC6107" w:rsidRDefault="00CF1F49">
            <w:pPr>
              <w:rPr>
                <w:sz w:val="7"/>
                <w:szCs w:val="7"/>
              </w:rPr>
            </w:pPr>
          </w:p>
        </w:tc>
        <w:tc>
          <w:tcPr>
            <w:tcW w:w="1140" w:type="dxa"/>
            <w:gridSpan w:val="2"/>
            <w:vMerge/>
            <w:vAlign w:val="bottom"/>
          </w:tcPr>
          <w:p w:rsidR="00CF1F49" w:rsidRPr="00EC6107" w:rsidRDefault="00CF1F49">
            <w:pPr>
              <w:rPr>
                <w:sz w:val="7"/>
                <w:szCs w:val="7"/>
              </w:rPr>
            </w:pPr>
          </w:p>
        </w:tc>
        <w:tc>
          <w:tcPr>
            <w:tcW w:w="100" w:type="dxa"/>
            <w:vAlign w:val="bottom"/>
          </w:tcPr>
          <w:p w:rsidR="00CF1F49" w:rsidRPr="00EC6107" w:rsidRDefault="00CF1F49">
            <w:pPr>
              <w:rPr>
                <w:sz w:val="7"/>
                <w:szCs w:val="7"/>
              </w:rPr>
            </w:pPr>
          </w:p>
        </w:tc>
        <w:tc>
          <w:tcPr>
            <w:tcW w:w="100" w:type="dxa"/>
            <w:vAlign w:val="bottom"/>
          </w:tcPr>
          <w:p w:rsidR="00CF1F49" w:rsidRPr="00EC6107" w:rsidRDefault="00CF1F49">
            <w:pPr>
              <w:rPr>
                <w:sz w:val="7"/>
                <w:szCs w:val="7"/>
              </w:rPr>
            </w:pPr>
          </w:p>
        </w:tc>
        <w:tc>
          <w:tcPr>
            <w:tcW w:w="460" w:type="dxa"/>
            <w:tcBorders>
              <w:right w:val="single" w:sz="8" w:space="0" w:color="auto"/>
            </w:tcBorders>
            <w:vAlign w:val="bottom"/>
          </w:tcPr>
          <w:p w:rsidR="00CF1F49" w:rsidRPr="00EC6107" w:rsidRDefault="00CF1F49">
            <w:pPr>
              <w:rPr>
                <w:sz w:val="7"/>
                <w:szCs w:val="7"/>
              </w:rPr>
            </w:pPr>
          </w:p>
        </w:tc>
        <w:tc>
          <w:tcPr>
            <w:tcW w:w="0" w:type="dxa"/>
            <w:vAlign w:val="bottom"/>
          </w:tcPr>
          <w:p w:rsidR="00CF1F49" w:rsidRPr="00EC6107" w:rsidRDefault="00CF1F49">
            <w:pPr>
              <w:rPr>
                <w:sz w:val="2"/>
                <w:szCs w:val="2"/>
              </w:rPr>
            </w:pPr>
          </w:p>
        </w:tc>
      </w:tr>
      <w:tr w:rsidR="00CF1F49" w:rsidRPr="00EC6107">
        <w:trPr>
          <w:trHeight w:val="146"/>
        </w:trPr>
        <w:tc>
          <w:tcPr>
            <w:tcW w:w="2160" w:type="dxa"/>
            <w:vMerge/>
            <w:tcBorders>
              <w:left w:val="single" w:sz="8" w:space="0" w:color="auto"/>
              <w:right w:val="single" w:sz="8" w:space="0" w:color="auto"/>
            </w:tcBorders>
            <w:vAlign w:val="bottom"/>
          </w:tcPr>
          <w:p w:rsidR="00CF1F49" w:rsidRPr="00EC6107" w:rsidRDefault="00CF1F49">
            <w:pPr>
              <w:rPr>
                <w:sz w:val="12"/>
                <w:szCs w:val="12"/>
              </w:rPr>
            </w:pPr>
          </w:p>
        </w:tc>
        <w:tc>
          <w:tcPr>
            <w:tcW w:w="5040" w:type="dxa"/>
            <w:tcBorders>
              <w:right w:val="single" w:sz="8" w:space="0" w:color="auto"/>
            </w:tcBorders>
            <w:vAlign w:val="bottom"/>
          </w:tcPr>
          <w:p w:rsidR="00CF1F49" w:rsidRPr="00EC6107" w:rsidRDefault="00CF1F49">
            <w:pPr>
              <w:rPr>
                <w:sz w:val="12"/>
                <w:szCs w:val="12"/>
              </w:rPr>
            </w:pPr>
          </w:p>
        </w:tc>
        <w:tc>
          <w:tcPr>
            <w:tcW w:w="80" w:type="dxa"/>
            <w:vAlign w:val="bottom"/>
          </w:tcPr>
          <w:p w:rsidR="00CF1F49" w:rsidRPr="00EC6107" w:rsidRDefault="00CF1F49">
            <w:pPr>
              <w:rPr>
                <w:sz w:val="12"/>
                <w:szCs w:val="12"/>
              </w:rPr>
            </w:pPr>
          </w:p>
        </w:tc>
        <w:tc>
          <w:tcPr>
            <w:tcW w:w="100" w:type="dxa"/>
            <w:vAlign w:val="bottom"/>
          </w:tcPr>
          <w:p w:rsidR="00CF1F49" w:rsidRPr="00EC6107" w:rsidRDefault="00CF1F49">
            <w:pPr>
              <w:rPr>
                <w:sz w:val="12"/>
                <w:szCs w:val="12"/>
              </w:rPr>
            </w:pPr>
          </w:p>
        </w:tc>
        <w:tc>
          <w:tcPr>
            <w:tcW w:w="480" w:type="dxa"/>
            <w:vAlign w:val="bottom"/>
          </w:tcPr>
          <w:p w:rsidR="00CF1F49" w:rsidRPr="00EC6107" w:rsidRDefault="00CF1F49">
            <w:pPr>
              <w:rPr>
                <w:sz w:val="12"/>
                <w:szCs w:val="12"/>
              </w:rPr>
            </w:pPr>
          </w:p>
        </w:tc>
        <w:tc>
          <w:tcPr>
            <w:tcW w:w="100" w:type="dxa"/>
            <w:vAlign w:val="bottom"/>
          </w:tcPr>
          <w:p w:rsidR="00CF1F49" w:rsidRPr="00EC6107" w:rsidRDefault="00CF1F49">
            <w:pPr>
              <w:rPr>
                <w:sz w:val="12"/>
                <w:szCs w:val="12"/>
              </w:rPr>
            </w:pPr>
          </w:p>
        </w:tc>
        <w:tc>
          <w:tcPr>
            <w:tcW w:w="100" w:type="dxa"/>
            <w:vAlign w:val="bottom"/>
          </w:tcPr>
          <w:p w:rsidR="00CF1F49" w:rsidRPr="00EC6107" w:rsidRDefault="00CF1F49">
            <w:pPr>
              <w:rPr>
                <w:sz w:val="12"/>
                <w:szCs w:val="12"/>
              </w:rPr>
            </w:pPr>
          </w:p>
        </w:tc>
        <w:tc>
          <w:tcPr>
            <w:tcW w:w="480" w:type="dxa"/>
            <w:vAlign w:val="bottom"/>
          </w:tcPr>
          <w:p w:rsidR="00CF1F49" w:rsidRPr="00EC6107" w:rsidRDefault="00CF1F49">
            <w:pPr>
              <w:rPr>
                <w:sz w:val="12"/>
                <w:szCs w:val="12"/>
              </w:rPr>
            </w:pPr>
          </w:p>
        </w:tc>
        <w:tc>
          <w:tcPr>
            <w:tcW w:w="660" w:type="dxa"/>
            <w:vAlign w:val="bottom"/>
          </w:tcPr>
          <w:p w:rsidR="00CF1F49" w:rsidRPr="00EC6107" w:rsidRDefault="00CF1F49">
            <w:pPr>
              <w:rPr>
                <w:sz w:val="12"/>
                <w:szCs w:val="12"/>
              </w:rPr>
            </w:pPr>
          </w:p>
        </w:tc>
        <w:tc>
          <w:tcPr>
            <w:tcW w:w="100" w:type="dxa"/>
            <w:vAlign w:val="bottom"/>
          </w:tcPr>
          <w:p w:rsidR="00CF1F49" w:rsidRPr="00EC6107" w:rsidRDefault="00CF1F49">
            <w:pPr>
              <w:rPr>
                <w:sz w:val="12"/>
                <w:szCs w:val="12"/>
              </w:rPr>
            </w:pPr>
          </w:p>
        </w:tc>
        <w:tc>
          <w:tcPr>
            <w:tcW w:w="100" w:type="dxa"/>
            <w:vAlign w:val="bottom"/>
          </w:tcPr>
          <w:p w:rsidR="00CF1F49" w:rsidRPr="00EC6107" w:rsidRDefault="00CF1F49">
            <w:pPr>
              <w:rPr>
                <w:sz w:val="12"/>
                <w:szCs w:val="12"/>
              </w:rPr>
            </w:pPr>
          </w:p>
        </w:tc>
        <w:tc>
          <w:tcPr>
            <w:tcW w:w="460" w:type="dxa"/>
            <w:tcBorders>
              <w:right w:val="single" w:sz="8" w:space="0" w:color="auto"/>
            </w:tcBorders>
            <w:vAlign w:val="bottom"/>
          </w:tcPr>
          <w:p w:rsidR="00CF1F49" w:rsidRPr="00EC6107" w:rsidRDefault="00CF1F49">
            <w:pPr>
              <w:rPr>
                <w:sz w:val="12"/>
                <w:szCs w:val="12"/>
              </w:rPr>
            </w:pPr>
          </w:p>
        </w:tc>
        <w:tc>
          <w:tcPr>
            <w:tcW w:w="0" w:type="dxa"/>
            <w:vAlign w:val="bottom"/>
          </w:tcPr>
          <w:p w:rsidR="00CF1F49" w:rsidRPr="00EC6107" w:rsidRDefault="00CF1F49">
            <w:pPr>
              <w:rPr>
                <w:sz w:val="2"/>
                <w:szCs w:val="2"/>
              </w:rPr>
            </w:pPr>
          </w:p>
        </w:tc>
      </w:tr>
      <w:tr w:rsidR="00CF1F49" w:rsidRPr="00EC6107">
        <w:trPr>
          <w:trHeight w:val="193"/>
        </w:trPr>
        <w:tc>
          <w:tcPr>
            <w:tcW w:w="2160" w:type="dxa"/>
            <w:tcBorders>
              <w:left w:val="single" w:sz="8" w:space="0" w:color="auto"/>
              <w:right w:val="single" w:sz="8" w:space="0" w:color="auto"/>
            </w:tcBorders>
            <w:vAlign w:val="bottom"/>
          </w:tcPr>
          <w:p w:rsidR="00CF1F49" w:rsidRPr="00EC6107" w:rsidRDefault="00CF1F49">
            <w:pPr>
              <w:spacing w:line="193" w:lineRule="exact"/>
              <w:ind w:left="120"/>
              <w:rPr>
                <w:sz w:val="20"/>
                <w:szCs w:val="20"/>
              </w:rPr>
            </w:pPr>
            <w:r>
              <w:rPr>
                <w:sz w:val="20"/>
                <w:szCs w:val="20"/>
              </w:rPr>
              <w:t>деятельности</w:t>
            </w:r>
          </w:p>
        </w:tc>
        <w:tc>
          <w:tcPr>
            <w:tcW w:w="5040" w:type="dxa"/>
            <w:tcBorders>
              <w:right w:val="single" w:sz="8" w:space="0" w:color="auto"/>
            </w:tcBorders>
            <w:vAlign w:val="bottom"/>
          </w:tcPr>
          <w:p w:rsidR="00CF1F49" w:rsidRPr="00EC6107" w:rsidRDefault="00CF1F49">
            <w:pPr>
              <w:rPr>
                <w:sz w:val="16"/>
                <w:szCs w:val="16"/>
              </w:rPr>
            </w:pPr>
          </w:p>
        </w:tc>
        <w:tc>
          <w:tcPr>
            <w:tcW w:w="80" w:type="dxa"/>
            <w:tcBorders>
              <w:bottom w:val="single" w:sz="8" w:space="0" w:color="auto"/>
            </w:tcBorders>
            <w:vAlign w:val="bottom"/>
          </w:tcPr>
          <w:p w:rsidR="00CF1F49" w:rsidRPr="00EC6107" w:rsidRDefault="00CF1F49">
            <w:pPr>
              <w:rPr>
                <w:sz w:val="16"/>
                <w:szCs w:val="16"/>
              </w:rPr>
            </w:pPr>
          </w:p>
        </w:tc>
        <w:tc>
          <w:tcPr>
            <w:tcW w:w="100" w:type="dxa"/>
            <w:tcBorders>
              <w:bottom w:val="single" w:sz="8" w:space="0" w:color="auto"/>
            </w:tcBorders>
            <w:vAlign w:val="bottom"/>
          </w:tcPr>
          <w:p w:rsidR="00CF1F49" w:rsidRPr="00EC6107" w:rsidRDefault="00CF1F49">
            <w:pPr>
              <w:rPr>
                <w:sz w:val="16"/>
                <w:szCs w:val="16"/>
              </w:rPr>
            </w:pPr>
          </w:p>
        </w:tc>
        <w:tc>
          <w:tcPr>
            <w:tcW w:w="480" w:type="dxa"/>
            <w:tcBorders>
              <w:bottom w:val="single" w:sz="8" w:space="0" w:color="auto"/>
            </w:tcBorders>
            <w:vAlign w:val="bottom"/>
          </w:tcPr>
          <w:p w:rsidR="00CF1F49" w:rsidRPr="00EC6107" w:rsidRDefault="00CF1F49">
            <w:pPr>
              <w:rPr>
                <w:sz w:val="16"/>
                <w:szCs w:val="16"/>
              </w:rPr>
            </w:pPr>
          </w:p>
        </w:tc>
        <w:tc>
          <w:tcPr>
            <w:tcW w:w="100" w:type="dxa"/>
            <w:tcBorders>
              <w:bottom w:val="single" w:sz="8" w:space="0" w:color="auto"/>
            </w:tcBorders>
            <w:vAlign w:val="bottom"/>
          </w:tcPr>
          <w:p w:rsidR="00CF1F49" w:rsidRPr="00EC6107" w:rsidRDefault="00CF1F49">
            <w:pPr>
              <w:rPr>
                <w:sz w:val="16"/>
                <w:szCs w:val="16"/>
              </w:rPr>
            </w:pPr>
          </w:p>
        </w:tc>
        <w:tc>
          <w:tcPr>
            <w:tcW w:w="100" w:type="dxa"/>
            <w:tcBorders>
              <w:bottom w:val="single" w:sz="8" w:space="0" w:color="auto"/>
            </w:tcBorders>
            <w:vAlign w:val="bottom"/>
          </w:tcPr>
          <w:p w:rsidR="00CF1F49" w:rsidRPr="00EC6107" w:rsidRDefault="00CF1F49">
            <w:pPr>
              <w:rPr>
                <w:sz w:val="16"/>
                <w:szCs w:val="16"/>
              </w:rPr>
            </w:pPr>
          </w:p>
        </w:tc>
        <w:tc>
          <w:tcPr>
            <w:tcW w:w="480" w:type="dxa"/>
            <w:tcBorders>
              <w:bottom w:val="single" w:sz="8" w:space="0" w:color="auto"/>
            </w:tcBorders>
            <w:vAlign w:val="bottom"/>
          </w:tcPr>
          <w:p w:rsidR="00CF1F49" w:rsidRPr="00EC6107" w:rsidRDefault="00CF1F49">
            <w:pPr>
              <w:rPr>
                <w:sz w:val="16"/>
                <w:szCs w:val="16"/>
              </w:rPr>
            </w:pPr>
          </w:p>
        </w:tc>
        <w:tc>
          <w:tcPr>
            <w:tcW w:w="660" w:type="dxa"/>
            <w:tcBorders>
              <w:bottom w:val="single" w:sz="8" w:space="0" w:color="auto"/>
            </w:tcBorders>
            <w:vAlign w:val="bottom"/>
          </w:tcPr>
          <w:p w:rsidR="00CF1F49" w:rsidRPr="00EC6107" w:rsidRDefault="00CF1F49">
            <w:pPr>
              <w:rPr>
                <w:sz w:val="16"/>
                <w:szCs w:val="16"/>
              </w:rPr>
            </w:pPr>
          </w:p>
        </w:tc>
        <w:tc>
          <w:tcPr>
            <w:tcW w:w="100" w:type="dxa"/>
            <w:tcBorders>
              <w:bottom w:val="single" w:sz="8" w:space="0" w:color="auto"/>
            </w:tcBorders>
            <w:vAlign w:val="bottom"/>
          </w:tcPr>
          <w:p w:rsidR="00CF1F49" w:rsidRPr="00EC6107" w:rsidRDefault="00CF1F49">
            <w:pPr>
              <w:rPr>
                <w:sz w:val="16"/>
                <w:szCs w:val="16"/>
              </w:rPr>
            </w:pPr>
          </w:p>
        </w:tc>
        <w:tc>
          <w:tcPr>
            <w:tcW w:w="100" w:type="dxa"/>
            <w:tcBorders>
              <w:bottom w:val="single" w:sz="8" w:space="0" w:color="auto"/>
            </w:tcBorders>
            <w:vAlign w:val="bottom"/>
          </w:tcPr>
          <w:p w:rsidR="00CF1F49" w:rsidRPr="00EC6107" w:rsidRDefault="00CF1F49">
            <w:pPr>
              <w:rPr>
                <w:sz w:val="16"/>
                <w:szCs w:val="16"/>
              </w:rPr>
            </w:pPr>
          </w:p>
        </w:tc>
        <w:tc>
          <w:tcPr>
            <w:tcW w:w="460" w:type="dxa"/>
            <w:tcBorders>
              <w:bottom w:val="single" w:sz="8" w:space="0" w:color="auto"/>
              <w:right w:val="single" w:sz="8" w:space="0" w:color="auto"/>
            </w:tcBorders>
            <w:vAlign w:val="bottom"/>
          </w:tcPr>
          <w:p w:rsidR="00CF1F49" w:rsidRPr="00EC6107" w:rsidRDefault="00CF1F49">
            <w:pPr>
              <w:rPr>
                <w:sz w:val="16"/>
                <w:szCs w:val="16"/>
              </w:rPr>
            </w:pPr>
          </w:p>
        </w:tc>
        <w:tc>
          <w:tcPr>
            <w:tcW w:w="0" w:type="dxa"/>
            <w:vAlign w:val="bottom"/>
          </w:tcPr>
          <w:p w:rsidR="00CF1F49" w:rsidRPr="00EC6107" w:rsidRDefault="00CF1F49">
            <w:pPr>
              <w:rPr>
                <w:sz w:val="2"/>
                <w:szCs w:val="2"/>
              </w:rPr>
            </w:pPr>
          </w:p>
        </w:tc>
      </w:tr>
      <w:tr w:rsidR="00CF1F49" w:rsidRPr="00EC6107">
        <w:trPr>
          <w:trHeight w:val="138"/>
        </w:trPr>
        <w:tc>
          <w:tcPr>
            <w:tcW w:w="2160" w:type="dxa"/>
            <w:vMerge w:val="restart"/>
            <w:tcBorders>
              <w:left w:val="single" w:sz="8" w:space="0" w:color="auto"/>
              <w:right w:val="single" w:sz="8" w:space="0" w:color="auto"/>
            </w:tcBorders>
            <w:vAlign w:val="bottom"/>
          </w:tcPr>
          <w:p w:rsidR="00CF1F49" w:rsidRPr="00EC6107" w:rsidRDefault="00CF1F49">
            <w:pPr>
              <w:ind w:left="120"/>
              <w:rPr>
                <w:sz w:val="20"/>
                <w:szCs w:val="20"/>
              </w:rPr>
            </w:pPr>
            <w:r>
              <w:rPr>
                <w:sz w:val="20"/>
                <w:szCs w:val="20"/>
              </w:rPr>
              <w:t>(неаудиторная</w:t>
            </w:r>
          </w:p>
        </w:tc>
        <w:tc>
          <w:tcPr>
            <w:tcW w:w="5040" w:type="dxa"/>
            <w:tcBorders>
              <w:right w:val="single" w:sz="8" w:space="0" w:color="auto"/>
            </w:tcBorders>
            <w:vAlign w:val="bottom"/>
          </w:tcPr>
          <w:p w:rsidR="00CF1F49" w:rsidRPr="00EC6107" w:rsidRDefault="00CF1F49">
            <w:pPr>
              <w:rPr>
                <w:sz w:val="12"/>
                <w:szCs w:val="12"/>
              </w:rPr>
            </w:pPr>
          </w:p>
        </w:tc>
        <w:tc>
          <w:tcPr>
            <w:tcW w:w="80" w:type="dxa"/>
            <w:tcBorders>
              <w:bottom w:val="single" w:sz="8" w:space="0" w:color="auto"/>
            </w:tcBorders>
            <w:vAlign w:val="bottom"/>
          </w:tcPr>
          <w:p w:rsidR="00CF1F49" w:rsidRPr="00EC6107" w:rsidRDefault="00CF1F49">
            <w:pPr>
              <w:rPr>
                <w:sz w:val="12"/>
                <w:szCs w:val="12"/>
              </w:rPr>
            </w:pPr>
          </w:p>
        </w:tc>
        <w:tc>
          <w:tcPr>
            <w:tcW w:w="100" w:type="dxa"/>
            <w:tcBorders>
              <w:bottom w:val="single" w:sz="8" w:space="0" w:color="auto"/>
            </w:tcBorders>
            <w:vAlign w:val="bottom"/>
          </w:tcPr>
          <w:p w:rsidR="00CF1F49" w:rsidRPr="00EC6107" w:rsidRDefault="00CF1F49">
            <w:pPr>
              <w:rPr>
                <w:sz w:val="12"/>
                <w:szCs w:val="12"/>
              </w:rPr>
            </w:pPr>
          </w:p>
        </w:tc>
        <w:tc>
          <w:tcPr>
            <w:tcW w:w="480" w:type="dxa"/>
            <w:tcBorders>
              <w:bottom w:val="single" w:sz="8" w:space="0" w:color="auto"/>
              <w:right w:val="single" w:sz="8" w:space="0" w:color="auto"/>
            </w:tcBorders>
            <w:vAlign w:val="bottom"/>
          </w:tcPr>
          <w:p w:rsidR="00CF1F49" w:rsidRPr="00EC6107" w:rsidRDefault="00CF1F49">
            <w:pPr>
              <w:rPr>
                <w:sz w:val="12"/>
                <w:szCs w:val="12"/>
              </w:rPr>
            </w:pPr>
          </w:p>
        </w:tc>
        <w:tc>
          <w:tcPr>
            <w:tcW w:w="100" w:type="dxa"/>
            <w:tcBorders>
              <w:bottom w:val="single" w:sz="8" w:space="0" w:color="auto"/>
            </w:tcBorders>
            <w:vAlign w:val="bottom"/>
          </w:tcPr>
          <w:p w:rsidR="00CF1F49" w:rsidRPr="00EC6107" w:rsidRDefault="00CF1F49">
            <w:pPr>
              <w:rPr>
                <w:sz w:val="12"/>
                <w:szCs w:val="12"/>
              </w:rPr>
            </w:pPr>
          </w:p>
        </w:tc>
        <w:tc>
          <w:tcPr>
            <w:tcW w:w="100" w:type="dxa"/>
            <w:tcBorders>
              <w:bottom w:val="single" w:sz="8" w:space="0" w:color="auto"/>
            </w:tcBorders>
            <w:vAlign w:val="bottom"/>
          </w:tcPr>
          <w:p w:rsidR="00CF1F49" w:rsidRPr="00EC6107" w:rsidRDefault="00CF1F49">
            <w:pPr>
              <w:rPr>
                <w:sz w:val="12"/>
                <w:szCs w:val="12"/>
              </w:rPr>
            </w:pPr>
          </w:p>
        </w:tc>
        <w:tc>
          <w:tcPr>
            <w:tcW w:w="480" w:type="dxa"/>
            <w:tcBorders>
              <w:bottom w:val="single" w:sz="8" w:space="0" w:color="auto"/>
              <w:right w:val="single" w:sz="8" w:space="0" w:color="auto"/>
            </w:tcBorders>
            <w:vAlign w:val="bottom"/>
          </w:tcPr>
          <w:p w:rsidR="00CF1F49" w:rsidRPr="00EC6107" w:rsidRDefault="00CF1F49">
            <w:pPr>
              <w:rPr>
                <w:sz w:val="12"/>
                <w:szCs w:val="12"/>
              </w:rPr>
            </w:pPr>
          </w:p>
        </w:tc>
        <w:tc>
          <w:tcPr>
            <w:tcW w:w="660" w:type="dxa"/>
            <w:tcBorders>
              <w:bottom w:val="single" w:sz="8" w:space="0" w:color="auto"/>
              <w:right w:val="single" w:sz="8" w:space="0" w:color="auto"/>
            </w:tcBorders>
            <w:vAlign w:val="bottom"/>
          </w:tcPr>
          <w:p w:rsidR="00CF1F49" w:rsidRPr="00EC6107" w:rsidRDefault="00CF1F49">
            <w:pPr>
              <w:rPr>
                <w:sz w:val="12"/>
                <w:szCs w:val="12"/>
              </w:rPr>
            </w:pPr>
          </w:p>
        </w:tc>
        <w:tc>
          <w:tcPr>
            <w:tcW w:w="100" w:type="dxa"/>
            <w:tcBorders>
              <w:bottom w:val="single" w:sz="8" w:space="0" w:color="auto"/>
            </w:tcBorders>
            <w:vAlign w:val="bottom"/>
          </w:tcPr>
          <w:p w:rsidR="00CF1F49" w:rsidRPr="00EC6107" w:rsidRDefault="00CF1F49">
            <w:pPr>
              <w:rPr>
                <w:sz w:val="12"/>
                <w:szCs w:val="12"/>
              </w:rPr>
            </w:pPr>
          </w:p>
        </w:tc>
        <w:tc>
          <w:tcPr>
            <w:tcW w:w="100" w:type="dxa"/>
            <w:tcBorders>
              <w:bottom w:val="single" w:sz="8" w:space="0" w:color="auto"/>
            </w:tcBorders>
            <w:vAlign w:val="bottom"/>
          </w:tcPr>
          <w:p w:rsidR="00CF1F49" w:rsidRPr="00EC6107" w:rsidRDefault="00CF1F49">
            <w:pPr>
              <w:rPr>
                <w:sz w:val="12"/>
                <w:szCs w:val="12"/>
              </w:rPr>
            </w:pPr>
          </w:p>
        </w:tc>
        <w:tc>
          <w:tcPr>
            <w:tcW w:w="460" w:type="dxa"/>
            <w:tcBorders>
              <w:bottom w:val="single" w:sz="8" w:space="0" w:color="auto"/>
              <w:right w:val="single" w:sz="8" w:space="0" w:color="auto"/>
            </w:tcBorders>
            <w:vAlign w:val="bottom"/>
          </w:tcPr>
          <w:p w:rsidR="00CF1F49" w:rsidRPr="00EC6107" w:rsidRDefault="00CF1F49">
            <w:pPr>
              <w:rPr>
                <w:sz w:val="12"/>
                <w:szCs w:val="12"/>
              </w:rPr>
            </w:pPr>
          </w:p>
        </w:tc>
        <w:tc>
          <w:tcPr>
            <w:tcW w:w="0" w:type="dxa"/>
            <w:vAlign w:val="bottom"/>
          </w:tcPr>
          <w:p w:rsidR="00CF1F49" w:rsidRPr="00EC6107" w:rsidRDefault="00CF1F49">
            <w:pPr>
              <w:rPr>
                <w:sz w:val="2"/>
                <w:szCs w:val="2"/>
              </w:rPr>
            </w:pPr>
          </w:p>
        </w:tc>
      </w:tr>
      <w:tr w:rsidR="00CF1F49" w:rsidRPr="00EC6107">
        <w:trPr>
          <w:trHeight w:val="87"/>
        </w:trPr>
        <w:tc>
          <w:tcPr>
            <w:tcW w:w="2160" w:type="dxa"/>
            <w:vMerge/>
            <w:tcBorders>
              <w:left w:val="single" w:sz="8" w:space="0" w:color="auto"/>
              <w:right w:val="single" w:sz="8" w:space="0" w:color="auto"/>
            </w:tcBorders>
            <w:vAlign w:val="bottom"/>
          </w:tcPr>
          <w:p w:rsidR="00CF1F49" w:rsidRPr="00EC6107" w:rsidRDefault="00CF1F49">
            <w:pPr>
              <w:rPr>
                <w:sz w:val="7"/>
                <w:szCs w:val="7"/>
              </w:rPr>
            </w:pPr>
          </w:p>
        </w:tc>
        <w:tc>
          <w:tcPr>
            <w:tcW w:w="5040" w:type="dxa"/>
            <w:tcBorders>
              <w:right w:val="single" w:sz="8" w:space="0" w:color="auto"/>
            </w:tcBorders>
            <w:vAlign w:val="bottom"/>
          </w:tcPr>
          <w:p w:rsidR="00CF1F49" w:rsidRPr="00EC6107" w:rsidRDefault="00CF1F49">
            <w:pPr>
              <w:rPr>
                <w:sz w:val="7"/>
                <w:szCs w:val="7"/>
              </w:rPr>
            </w:pPr>
          </w:p>
        </w:tc>
        <w:tc>
          <w:tcPr>
            <w:tcW w:w="180" w:type="dxa"/>
            <w:gridSpan w:val="2"/>
            <w:vMerge w:val="restart"/>
            <w:vAlign w:val="bottom"/>
          </w:tcPr>
          <w:p w:rsidR="00CF1F49" w:rsidRPr="00EC6107" w:rsidRDefault="00CF1F49">
            <w:pPr>
              <w:jc w:val="right"/>
              <w:rPr>
                <w:sz w:val="20"/>
                <w:szCs w:val="20"/>
              </w:rPr>
            </w:pPr>
            <w:r>
              <w:rPr>
                <w:sz w:val="20"/>
                <w:szCs w:val="20"/>
              </w:rPr>
              <w:t>1</w:t>
            </w:r>
          </w:p>
        </w:tc>
        <w:tc>
          <w:tcPr>
            <w:tcW w:w="480" w:type="dxa"/>
            <w:tcBorders>
              <w:right w:val="single" w:sz="8" w:space="0" w:color="auto"/>
            </w:tcBorders>
            <w:vAlign w:val="bottom"/>
          </w:tcPr>
          <w:p w:rsidR="00CF1F49" w:rsidRPr="00EC6107" w:rsidRDefault="00CF1F49">
            <w:pPr>
              <w:rPr>
                <w:sz w:val="7"/>
                <w:szCs w:val="7"/>
              </w:rPr>
            </w:pPr>
          </w:p>
        </w:tc>
        <w:tc>
          <w:tcPr>
            <w:tcW w:w="200" w:type="dxa"/>
            <w:gridSpan w:val="2"/>
            <w:vMerge w:val="restart"/>
            <w:vAlign w:val="bottom"/>
          </w:tcPr>
          <w:p w:rsidR="00CF1F49" w:rsidRPr="00EC6107" w:rsidRDefault="00CF1F49">
            <w:pPr>
              <w:jc w:val="right"/>
              <w:rPr>
                <w:sz w:val="20"/>
                <w:szCs w:val="20"/>
              </w:rPr>
            </w:pPr>
            <w:r>
              <w:rPr>
                <w:sz w:val="20"/>
                <w:szCs w:val="20"/>
              </w:rPr>
              <w:t>2</w:t>
            </w:r>
          </w:p>
        </w:tc>
        <w:tc>
          <w:tcPr>
            <w:tcW w:w="480" w:type="dxa"/>
            <w:tcBorders>
              <w:right w:val="single" w:sz="8" w:space="0" w:color="auto"/>
            </w:tcBorders>
            <w:vAlign w:val="bottom"/>
          </w:tcPr>
          <w:p w:rsidR="00CF1F49" w:rsidRPr="00EC6107" w:rsidRDefault="00CF1F49">
            <w:pPr>
              <w:rPr>
                <w:sz w:val="7"/>
                <w:szCs w:val="7"/>
              </w:rPr>
            </w:pPr>
          </w:p>
        </w:tc>
        <w:tc>
          <w:tcPr>
            <w:tcW w:w="660" w:type="dxa"/>
            <w:vMerge w:val="restart"/>
            <w:tcBorders>
              <w:right w:val="single" w:sz="8" w:space="0" w:color="auto"/>
            </w:tcBorders>
            <w:vAlign w:val="bottom"/>
          </w:tcPr>
          <w:p w:rsidR="00CF1F49" w:rsidRPr="00EC6107" w:rsidRDefault="00CF1F49">
            <w:pPr>
              <w:ind w:right="380"/>
              <w:jc w:val="right"/>
              <w:rPr>
                <w:sz w:val="20"/>
                <w:szCs w:val="20"/>
              </w:rPr>
            </w:pPr>
            <w:r>
              <w:rPr>
                <w:sz w:val="20"/>
                <w:szCs w:val="20"/>
              </w:rPr>
              <w:t>3</w:t>
            </w:r>
          </w:p>
        </w:tc>
        <w:tc>
          <w:tcPr>
            <w:tcW w:w="200" w:type="dxa"/>
            <w:gridSpan w:val="2"/>
            <w:vMerge w:val="restart"/>
            <w:vAlign w:val="bottom"/>
          </w:tcPr>
          <w:p w:rsidR="00CF1F49" w:rsidRPr="00EC6107" w:rsidRDefault="00CF1F49">
            <w:pPr>
              <w:jc w:val="right"/>
              <w:rPr>
                <w:sz w:val="20"/>
                <w:szCs w:val="20"/>
              </w:rPr>
            </w:pPr>
            <w:r>
              <w:rPr>
                <w:sz w:val="20"/>
                <w:szCs w:val="20"/>
              </w:rPr>
              <w:t>4</w:t>
            </w:r>
          </w:p>
        </w:tc>
        <w:tc>
          <w:tcPr>
            <w:tcW w:w="460" w:type="dxa"/>
            <w:tcBorders>
              <w:right w:val="single" w:sz="8" w:space="0" w:color="auto"/>
            </w:tcBorders>
            <w:vAlign w:val="bottom"/>
          </w:tcPr>
          <w:p w:rsidR="00CF1F49" w:rsidRPr="00EC6107" w:rsidRDefault="00CF1F49">
            <w:pPr>
              <w:rPr>
                <w:sz w:val="7"/>
                <w:szCs w:val="7"/>
              </w:rPr>
            </w:pPr>
          </w:p>
        </w:tc>
        <w:tc>
          <w:tcPr>
            <w:tcW w:w="0" w:type="dxa"/>
            <w:vAlign w:val="bottom"/>
          </w:tcPr>
          <w:p w:rsidR="00CF1F49" w:rsidRPr="00EC6107" w:rsidRDefault="00CF1F49">
            <w:pPr>
              <w:rPr>
                <w:sz w:val="2"/>
                <w:szCs w:val="2"/>
              </w:rPr>
            </w:pPr>
          </w:p>
        </w:tc>
      </w:tr>
      <w:tr w:rsidR="00CF1F49" w:rsidRPr="00EC6107">
        <w:trPr>
          <w:trHeight w:val="231"/>
        </w:trPr>
        <w:tc>
          <w:tcPr>
            <w:tcW w:w="2160" w:type="dxa"/>
            <w:tcBorders>
              <w:left w:val="single" w:sz="8" w:space="0" w:color="auto"/>
              <w:right w:val="single" w:sz="8" w:space="0" w:color="auto"/>
            </w:tcBorders>
            <w:vAlign w:val="bottom"/>
          </w:tcPr>
          <w:p w:rsidR="00CF1F49" w:rsidRPr="00EC6107" w:rsidRDefault="00CF1F49">
            <w:pPr>
              <w:ind w:left="120"/>
              <w:rPr>
                <w:sz w:val="20"/>
                <w:szCs w:val="20"/>
              </w:rPr>
            </w:pPr>
            <w:r>
              <w:rPr>
                <w:sz w:val="20"/>
                <w:szCs w:val="20"/>
              </w:rPr>
              <w:t>деятельность)</w:t>
            </w:r>
          </w:p>
        </w:tc>
        <w:tc>
          <w:tcPr>
            <w:tcW w:w="5040" w:type="dxa"/>
            <w:tcBorders>
              <w:right w:val="single" w:sz="8" w:space="0" w:color="auto"/>
            </w:tcBorders>
            <w:vAlign w:val="bottom"/>
          </w:tcPr>
          <w:p w:rsidR="00CF1F49" w:rsidRPr="00EC6107" w:rsidRDefault="00CF1F49">
            <w:pPr>
              <w:rPr>
                <w:sz w:val="20"/>
                <w:szCs w:val="20"/>
              </w:rPr>
            </w:pPr>
          </w:p>
        </w:tc>
        <w:tc>
          <w:tcPr>
            <w:tcW w:w="180" w:type="dxa"/>
            <w:gridSpan w:val="2"/>
            <w:vMerge/>
            <w:vAlign w:val="bottom"/>
          </w:tcPr>
          <w:p w:rsidR="00CF1F49" w:rsidRPr="00EC6107" w:rsidRDefault="00CF1F49">
            <w:pPr>
              <w:rPr>
                <w:sz w:val="20"/>
                <w:szCs w:val="20"/>
              </w:rPr>
            </w:pPr>
          </w:p>
        </w:tc>
        <w:tc>
          <w:tcPr>
            <w:tcW w:w="480" w:type="dxa"/>
            <w:tcBorders>
              <w:right w:val="single" w:sz="8" w:space="0" w:color="auto"/>
            </w:tcBorders>
            <w:vAlign w:val="bottom"/>
          </w:tcPr>
          <w:p w:rsidR="00CF1F49" w:rsidRPr="00EC6107" w:rsidRDefault="00CF1F49">
            <w:pPr>
              <w:rPr>
                <w:sz w:val="20"/>
                <w:szCs w:val="20"/>
              </w:rPr>
            </w:pPr>
          </w:p>
        </w:tc>
        <w:tc>
          <w:tcPr>
            <w:tcW w:w="200" w:type="dxa"/>
            <w:gridSpan w:val="2"/>
            <w:vMerge/>
            <w:vAlign w:val="bottom"/>
          </w:tcPr>
          <w:p w:rsidR="00CF1F49" w:rsidRPr="00EC6107" w:rsidRDefault="00CF1F49">
            <w:pPr>
              <w:rPr>
                <w:sz w:val="20"/>
                <w:szCs w:val="20"/>
              </w:rPr>
            </w:pPr>
          </w:p>
        </w:tc>
        <w:tc>
          <w:tcPr>
            <w:tcW w:w="480" w:type="dxa"/>
            <w:tcBorders>
              <w:right w:val="single" w:sz="8" w:space="0" w:color="auto"/>
            </w:tcBorders>
            <w:vAlign w:val="bottom"/>
          </w:tcPr>
          <w:p w:rsidR="00CF1F49" w:rsidRPr="00EC6107" w:rsidRDefault="00CF1F49">
            <w:pPr>
              <w:rPr>
                <w:sz w:val="20"/>
                <w:szCs w:val="20"/>
              </w:rPr>
            </w:pPr>
          </w:p>
        </w:tc>
        <w:tc>
          <w:tcPr>
            <w:tcW w:w="660" w:type="dxa"/>
            <w:vMerge/>
            <w:tcBorders>
              <w:right w:val="single" w:sz="8" w:space="0" w:color="auto"/>
            </w:tcBorders>
            <w:vAlign w:val="bottom"/>
          </w:tcPr>
          <w:p w:rsidR="00CF1F49" w:rsidRPr="00EC6107" w:rsidRDefault="00CF1F49">
            <w:pPr>
              <w:rPr>
                <w:sz w:val="20"/>
                <w:szCs w:val="20"/>
              </w:rPr>
            </w:pPr>
          </w:p>
        </w:tc>
        <w:tc>
          <w:tcPr>
            <w:tcW w:w="200" w:type="dxa"/>
            <w:gridSpan w:val="2"/>
            <w:vMerge/>
            <w:vAlign w:val="bottom"/>
          </w:tcPr>
          <w:p w:rsidR="00CF1F49" w:rsidRPr="00EC6107" w:rsidRDefault="00CF1F49">
            <w:pPr>
              <w:rPr>
                <w:sz w:val="20"/>
                <w:szCs w:val="20"/>
              </w:rPr>
            </w:pPr>
          </w:p>
        </w:tc>
        <w:tc>
          <w:tcPr>
            <w:tcW w:w="460" w:type="dxa"/>
            <w:tcBorders>
              <w:right w:val="single" w:sz="8" w:space="0" w:color="auto"/>
            </w:tcBorders>
            <w:vAlign w:val="bottom"/>
          </w:tcPr>
          <w:p w:rsidR="00CF1F49" w:rsidRPr="00EC6107" w:rsidRDefault="00CF1F49">
            <w:pPr>
              <w:rPr>
                <w:sz w:val="20"/>
                <w:szCs w:val="20"/>
              </w:rPr>
            </w:pPr>
          </w:p>
        </w:tc>
        <w:tc>
          <w:tcPr>
            <w:tcW w:w="0" w:type="dxa"/>
            <w:vAlign w:val="bottom"/>
          </w:tcPr>
          <w:p w:rsidR="00CF1F49" w:rsidRPr="00EC6107" w:rsidRDefault="00CF1F49">
            <w:pPr>
              <w:rPr>
                <w:sz w:val="2"/>
                <w:szCs w:val="2"/>
              </w:rPr>
            </w:pPr>
          </w:p>
        </w:tc>
      </w:tr>
      <w:tr w:rsidR="00CF1F49" w:rsidRPr="00EC6107">
        <w:trPr>
          <w:trHeight w:val="239"/>
        </w:trPr>
        <w:tc>
          <w:tcPr>
            <w:tcW w:w="2160" w:type="dxa"/>
            <w:tcBorders>
              <w:left w:val="single" w:sz="8" w:space="0" w:color="auto"/>
              <w:bottom w:val="single" w:sz="8" w:space="0" w:color="auto"/>
              <w:right w:val="single" w:sz="8" w:space="0" w:color="auto"/>
            </w:tcBorders>
            <w:vAlign w:val="bottom"/>
          </w:tcPr>
          <w:p w:rsidR="00CF1F49" w:rsidRPr="00EC6107" w:rsidRDefault="00CF1F49">
            <w:pPr>
              <w:rPr>
                <w:sz w:val="20"/>
                <w:szCs w:val="20"/>
              </w:rPr>
            </w:pPr>
          </w:p>
        </w:tc>
        <w:tc>
          <w:tcPr>
            <w:tcW w:w="5040" w:type="dxa"/>
            <w:tcBorders>
              <w:bottom w:val="single" w:sz="8" w:space="0" w:color="auto"/>
              <w:right w:val="single" w:sz="8" w:space="0" w:color="auto"/>
            </w:tcBorders>
            <w:vAlign w:val="bottom"/>
          </w:tcPr>
          <w:p w:rsidR="00CF1F49" w:rsidRPr="00EC6107" w:rsidRDefault="00CF1F49">
            <w:pPr>
              <w:rPr>
                <w:sz w:val="20"/>
                <w:szCs w:val="20"/>
              </w:rPr>
            </w:pPr>
          </w:p>
        </w:tc>
        <w:tc>
          <w:tcPr>
            <w:tcW w:w="180" w:type="dxa"/>
            <w:gridSpan w:val="2"/>
            <w:tcBorders>
              <w:bottom w:val="single" w:sz="8" w:space="0" w:color="auto"/>
            </w:tcBorders>
            <w:vAlign w:val="bottom"/>
          </w:tcPr>
          <w:p w:rsidR="00CF1F49" w:rsidRPr="00EC6107" w:rsidRDefault="00CF1F49">
            <w:pPr>
              <w:rPr>
                <w:sz w:val="20"/>
                <w:szCs w:val="20"/>
              </w:rPr>
            </w:pPr>
          </w:p>
        </w:tc>
        <w:tc>
          <w:tcPr>
            <w:tcW w:w="480" w:type="dxa"/>
            <w:tcBorders>
              <w:bottom w:val="single" w:sz="8" w:space="0" w:color="auto"/>
              <w:right w:val="single" w:sz="8" w:space="0" w:color="auto"/>
            </w:tcBorders>
            <w:vAlign w:val="bottom"/>
          </w:tcPr>
          <w:p w:rsidR="00CF1F49" w:rsidRPr="00EC6107" w:rsidRDefault="00CF1F49">
            <w:pPr>
              <w:rPr>
                <w:sz w:val="20"/>
                <w:szCs w:val="20"/>
              </w:rPr>
            </w:pPr>
          </w:p>
        </w:tc>
        <w:tc>
          <w:tcPr>
            <w:tcW w:w="100" w:type="dxa"/>
            <w:tcBorders>
              <w:bottom w:val="single" w:sz="8" w:space="0" w:color="auto"/>
            </w:tcBorders>
            <w:vAlign w:val="bottom"/>
          </w:tcPr>
          <w:p w:rsidR="00CF1F49" w:rsidRPr="00EC6107" w:rsidRDefault="00CF1F49">
            <w:pPr>
              <w:rPr>
                <w:sz w:val="20"/>
                <w:szCs w:val="20"/>
              </w:rPr>
            </w:pPr>
          </w:p>
        </w:tc>
        <w:tc>
          <w:tcPr>
            <w:tcW w:w="100" w:type="dxa"/>
            <w:tcBorders>
              <w:bottom w:val="single" w:sz="8" w:space="0" w:color="auto"/>
            </w:tcBorders>
            <w:vAlign w:val="bottom"/>
          </w:tcPr>
          <w:p w:rsidR="00CF1F49" w:rsidRPr="00EC6107" w:rsidRDefault="00CF1F49">
            <w:pPr>
              <w:rPr>
                <w:sz w:val="20"/>
                <w:szCs w:val="20"/>
              </w:rPr>
            </w:pPr>
          </w:p>
        </w:tc>
        <w:tc>
          <w:tcPr>
            <w:tcW w:w="480" w:type="dxa"/>
            <w:tcBorders>
              <w:bottom w:val="single" w:sz="8" w:space="0" w:color="auto"/>
              <w:right w:val="single" w:sz="8" w:space="0" w:color="auto"/>
            </w:tcBorders>
            <w:vAlign w:val="bottom"/>
          </w:tcPr>
          <w:p w:rsidR="00CF1F49" w:rsidRPr="00EC6107" w:rsidRDefault="00CF1F49">
            <w:pPr>
              <w:rPr>
                <w:sz w:val="20"/>
                <w:szCs w:val="20"/>
              </w:rPr>
            </w:pPr>
          </w:p>
        </w:tc>
        <w:tc>
          <w:tcPr>
            <w:tcW w:w="660" w:type="dxa"/>
            <w:tcBorders>
              <w:bottom w:val="single" w:sz="8" w:space="0" w:color="auto"/>
              <w:right w:val="single" w:sz="8" w:space="0" w:color="auto"/>
            </w:tcBorders>
            <w:vAlign w:val="bottom"/>
          </w:tcPr>
          <w:p w:rsidR="00CF1F49" w:rsidRPr="00EC6107" w:rsidRDefault="00CF1F49">
            <w:pPr>
              <w:rPr>
                <w:sz w:val="20"/>
                <w:szCs w:val="20"/>
              </w:rPr>
            </w:pPr>
          </w:p>
        </w:tc>
        <w:tc>
          <w:tcPr>
            <w:tcW w:w="100" w:type="dxa"/>
            <w:tcBorders>
              <w:bottom w:val="single" w:sz="8" w:space="0" w:color="auto"/>
            </w:tcBorders>
            <w:vAlign w:val="bottom"/>
          </w:tcPr>
          <w:p w:rsidR="00CF1F49" w:rsidRPr="00EC6107" w:rsidRDefault="00CF1F49">
            <w:pPr>
              <w:rPr>
                <w:sz w:val="20"/>
                <w:szCs w:val="20"/>
              </w:rPr>
            </w:pPr>
          </w:p>
        </w:tc>
        <w:tc>
          <w:tcPr>
            <w:tcW w:w="100" w:type="dxa"/>
            <w:tcBorders>
              <w:bottom w:val="single" w:sz="8" w:space="0" w:color="auto"/>
            </w:tcBorders>
            <w:vAlign w:val="bottom"/>
          </w:tcPr>
          <w:p w:rsidR="00CF1F49" w:rsidRPr="00EC6107" w:rsidRDefault="00CF1F49">
            <w:pPr>
              <w:rPr>
                <w:sz w:val="20"/>
                <w:szCs w:val="20"/>
              </w:rPr>
            </w:pPr>
          </w:p>
        </w:tc>
        <w:tc>
          <w:tcPr>
            <w:tcW w:w="460" w:type="dxa"/>
            <w:tcBorders>
              <w:bottom w:val="single" w:sz="8" w:space="0" w:color="auto"/>
              <w:right w:val="single" w:sz="8" w:space="0" w:color="auto"/>
            </w:tcBorders>
            <w:vAlign w:val="bottom"/>
          </w:tcPr>
          <w:p w:rsidR="00CF1F49" w:rsidRPr="00EC6107" w:rsidRDefault="00CF1F49">
            <w:pPr>
              <w:rPr>
                <w:sz w:val="20"/>
                <w:szCs w:val="20"/>
              </w:rPr>
            </w:pPr>
          </w:p>
        </w:tc>
        <w:tc>
          <w:tcPr>
            <w:tcW w:w="0" w:type="dxa"/>
            <w:vAlign w:val="bottom"/>
          </w:tcPr>
          <w:p w:rsidR="00CF1F49" w:rsidRPr="00EC6107" w:rsidRDefault="00CF1F49">
            <w:pPr>
              <w:rPr>
                <w:sz w:val="2"/>
                <w:szCs w:val="2"/>
              </w:rPr>
            </w:pPr>
          </w:p>
        </w:tc>
      </w:tr>
      <w:tr w:rsidR="00CF1F49" w:rsidRPr="00EC6107">
        <w:trPr>
          <w:trHeight w:val="305"/>
        </w:trPr>
        <w:tc>
          <w:tcPr>
            <w:tcW w:w="2160" w:type="dxa"/>
            <w:tcBorders>
              <w:left w:val="single" w:sz="8" w:space="0" w:color="auto"/>
              <w:right w:val="single" w:sz="8" w:space="0" w:color="auto"/>
            </w:tcBorders>
            <w:vAlign w:val="bottom"/>
          </w:tcPr>
          <w:p w:rsidR="00CF1F49" w:rsidRPr="00EC6107" w:rsidRDefault="00CF1F49">
            <w:pPr>
              <w:ind w:left="120"/>
              <w:rPr>
                <w:sz w:val="20"/>
                <w:szCs w:val="20"/>
              </w:rPr>
            </w:pPr>
            <w:r>
              <w:rPr>
                <w:sz w:val="20"/>
                <w:szCs w:val="20"/>
              </w:rPr>
              <w:t>Обще-</w:t>
            </w:r>
          </w:p>
        </w:tc>
        <w:tc>
          <w:tcPr>
            <w:tcW w:w="5040" w:type="dxa"/>
            <w:tcBorders>
              <w:bottom w:val="single" w:sz="8" w:space="0" w:color="auto"/>
              <w:right w:val="single" w:sz="8" w:space="0" w:color="auto"/>
            </w:tcBorders>
            <w:vAlign w:val="bottom"/>
          </w:tcPr>
          <w:p w:rsidR="00CF1F49" w:rsidRPr="00EC6107" w:rsidRDefault="00CF1F49">
            <w:pPr>
              <w:ind w:left="80"/>
              <w:rPr>
                <w:sz w:val="20"/>
                <w:szCs w:val="20"/>
              </w:rPr>
            </w:pPr>
            <w:r>
              <w:rPr>
                <w:sz w:val="20"/>
                <w:szCs w:val="20"/>
              </w:rPr>
              <w:t>Кружок  «Увлекательный английский»</w:t>
            </w:r>
          </w:p>
        </w:tc>
        <w:tc>
          <w:tcPr>
            <w:tcW w:w="80" w:type="dxa"/>
            <w:tcBorders>
              <w:bottom w:val="single" w:sz="8" w:space="0" w:color="auto"/>
            </w:tcBorders>
            <w:vAlign w:val="bottom"/>
          </w:tcPr>
          <w:p w:rsidR="00CF1F49" w:rsidRPr="00EC6107" w:rsidRDefault="00CF1F49">
            <w:pPr>
              <w:rPr>
                <w:sz w:val="24"/>
                <w:szCs w:val="24"/>
              </w:rPr>
            </w:pPr>
          </w:p>
        </w:tc>
        <w:tc>
          <w:tcPr>
            <w:tcW w:w="100" w:type="dxa"/>
            <w:tcBorders>
              <w:bottom w:val="single" w:sz="8" w:space="0" w:color="auto"/>
            </w:tcBorders>
            <w:shd w:val="clear" w:color="auto" w:fill="FFFF00"/>
            <w:vAlign w:val="bottom"/>
          </w:tcPr>
          <w:p w:rsidR="00CF1F49" w:rsidRPr="00EC6107" w:rsidRDefault="00CF1F49">
            <w:pPr>
              <w:jc w:val="right"/>
              <w:rPr>
                <w:sz w:val="20"/>
                <w:szCs w:val="20"/>
              </w:rPr>
            </w:pPr>
            <w:r>
              <w:rPr>
                <w:w w:val="79"/>
                <w:sz w:val="20"/>
                <w:szCs w:val="20"/>
                <w:highlight w:val="yellow"/>
              </w:rPr>
              <w:t>1</w:t>
            </w:r>
          </w:p>
        </w:tc>
        <w:tc>
          <w:tcPr>
            <w:tcW w:w="480" w:type="dxa"/>
            <w:tcBorders>
              <w:bottom w:val="single" w:sz="8" w:space="0" w:color="auto"/>
              <w:right w:val="single" w:sz="8" w:space="0" w:color="auto"/>
            </w:tcBorders>
            <w:vAlign w:val="bottom"/>
          </w:tcPr>
          <w:p w:rsidR="00CF1F49" w:rsidRPr="00EC6107" w:rsidRDefault="00CF1F49">
            <w:pPr>
              <w:rPr>
                <w:sz w:val="24"/>
                <w:szCs w:val="24"/>
              </w:rPr>
            </w:pPr>
          </w:p>
        </w:tc>
        <w:tc>
          <w:tcPr>
            <w:tcW w:w="100" w:type="dxa"/>
            <w:tcBorders>
              <w:bottom w:val="single" w:sz="8" w:space="0" w:color="auto"/>
            </w:tcBorders>
            <w:vAlign w:val="bottom"/>
          </w:tcPr>
          <w:p w:rsidR="00CF1F49" w:rsidRPr="00EC6107" w:rsidRDefault="00CF1F49">
            <w:pPr>
              <w:rPr>
                <w:sz w:val="24"/>
                <w:szCs w:val="24"/>
              </w:rPr>
            </w:pPr>
          </w:p>
        </w:tc>
        <w:tc>
          <w:tcPr>
            <w:tcW w:w="100" w:type="dxa"/>
            <w:tcBorders>
              <w:bottom w:val="single" w:sz="8" w:space="0" w:color="auto"/>
            </w:tcBorders>
            <w:vAlign w:val="bottom"/>
          </w:tcPr>
          <w:p w:rsidR="00CF1F49" w:rsidRPr="00EC6107" w:rsidRDefault="00CF1F49">
            <w:pPr>
              <w:rPr>
                <w:sz w:val="24"/>
                <w:szCs w:val="24"/>
              </w:rPr>
            </w:pPr>
          </w:p>
        </w:tc>
        <w:tc>
          <w:tcPr>
            <w:tcW w:w="480" w:type="dxa"/>
            <w:tcBorders>
              <w:bottom w:val="single" w:sz="8" w:space="0" w:color="auto"/>
              <w:right w:val="single" w:sz="8" w:space="0" w:color="auto"/>
            </w:tcBorders>
            <w:vAlign w:val="bottom"/>
          </w:tcPr>
          <w:p w:rsidR="00CF1F49" w:rsidRPr="00EC6107" w:rsidRDefault="00CF1F49">
            <w:pPr>
              <w:rPr>
                <w:sz w:val="24"/>
                <w:szCs w:val="24"/>
              </w:rPr>
            </w:pPr>
          </w:p>
        </w:tc>
        <w:tc>
          <w:tcPr>
            <w:tcW w:w="660" w:type="dxa"/>
            <w:tcBorders>
              <w:bottom w:val="single" w:sz="8" w:space="0" w:color="auto"/>
              <w:right w:val="single" w:sz="8" w:space="0" w:color="auto"/>
            </w:tcBorders>
            <w:vAlign w:val="bottom"/>
          </w:tcPr>
          <w:p w:rsidR="00CF1F49" w:rsidRPr="00EC6107" w:rsidRDefault="00CF1F49">
            <w:pPr>
              <w:rPr>
                <w:sz w:val="24"/>
                <w:szCs w:val="24"/>
              </w:rPr>
            </w:pPr>
          </w:p>
        </w:tc>
        <w:tc>
          <w:tcPr>
            <w:tcW w:w="100" w:type="dxa"/>
            <w:tcBorders>
              <w:bottom w:val="single" w:sz="8" w:space="0" w:color="auto"/>
            </w:tcBorders>
            <w:vAlign w:val="bottom"/>
          </w:tcPr>
          <w:p w:rsidR="00CF1F49" w:rsidRPr="00EC6107" w:rsidRDefault="00CF1F49">
            <w:pPr>
              <w:rPr>
                <w:sz w:val="24"/>
                <w:szCs w:val="24"/>
              </w:rPr>
            </w:pPr>
          </w:p>
        </w:tc>
        <w:tc>
          <w:tcPr>
            <w:tcW w:w="100" w:type="dxa"/>
            <w:tcBorders>
              <w:bottom w:val="single" w:sz="8" w:space="0" w:color="auto"/>
            </w:tcBorders>
            <w:vAlign w:val="bottom"/>
          </w:tcPr>
          <w:p w:rsidR="00CF1F49" w:rsidRPr="00EC6107" w:rsidRDefault="00CF1F49">
            <w:pPr>
              <w:rPr>
                <w:sz w:val="24"/>
                <w:szCs w:val="24"/>
              </w:rPr>
            </w:pPr>
          </w:p>
        </w:tc>
        <w:tc>
          <w:tcPr>
            <w:tcW w:w="460" w:type="dxa"/>
            <w:tcBorders>
              <w:bottom w:val="single" w:sz="8" w:space="0" w:color="auto"/>
              <w:right w:val="single" w:sz="8" w:space="0" w:color="auto"/>
            </w:tcBorders>
            <w:vAlign w:val="bottom"/>
          </w:tcPr>
          <w:p w:rsidR="00CF1F49" w:rsidRPr="00EC6107" w:rsidRDefault="00CF1F49">
            <w:pPr>
              <w:rPr>
                <w:sz w:val="24"/>
                <w:szCs w:val="24"/>
              </w:rPr>
            </w:pPr>
          </w:p>
        </w:tc>
        <w:tc>
          <w:tcPr>
            <w:tcW w:w="0" w:type="dxa"/>
            <w:vAlign w:val="bottom"/>
          </w:tcPr>
          <w:p w:rsidR="00CF1F49" w:rsidRPr="00EC6107" w:rsidRDefault="00CF1F49">
            <w:pPr>
              <w:rPr>
                <w:sz w:val="2"/>
                <w:szCs w:val="2"/>
              </w:rPr>
            </w:pPr>
          </w:p>
        </w:tc>
      </w:tr>
      <w:tr w:rsidR="00CF1F49" w:rsidRPr="00EC6107">
        <w:trPr>
          <w:trHeight w:val="220"/>
        </w:trPr>
        <w:tc>
          <w:tcPr>
            <w:tcW w:w="2160" w:type="dxa"/>
            <w:vMerge w:val="restart"/>
            <w:tcBorders>
              <w:left w:val="single" w:sz="8" w:space="0" w:color="auto"/>
              <w:right w:val="single" w:sz="8" w:space="0" w:color="auto"/>
            </w:tcBorders>
            <w:vAlign w:val="bottom"/>
          </w:tcPr>
          <w:p w:rsidR="00CF1F49" w:rsidRPr="00EC6107" w:rsidRDefault="00CF1F49">
            <w:pPr>
              <w:ind w:left="120"/>
              <w:rPr>
                <w:sz w:val="20"/>
                <w:szCs w:val="20"/>
              </w:rPr>
            </w:pPr>
            <w:r>
              <w:rPr>
                <w:sz w:val="20"/>
                <w:szCs w:val="20"/>
              </w:rPr>
              <w:t>интеллектуальное</w:t>
            </w:r>
          </w:p>
        </w:tc>
        <w:tc>
          <w:tcPr>
            <w:tcW w:w="5040" w:type="dxa"/>
            <w:tcBorders>
              <w:right w:val="single" w:sz="8" w:space="0" w:color="auto"/>
            </w:tcBorders>
            <w:vAlign w:val="bottom"/>
          </w:tcPr>
          <w:p w:rsidR="00CF1F49" w:rsidRPr="0023684E" w:rsidRDefault="00CF1F49">
            <w:pPr>
              <w:spacing w:line="220" w:lineRule="exact"/>
              <w:ind w:left="80"/>
              <w:rPr>
                <w:sz w:val="20"/>
                <w:szCs w:val="20"/>
                <w:lang w:val="ru-RU"/>
              </w:rPr>
            </w:pPr>
            <w:r w:rsidRPr="0023684E">
              <w:rPr>
                <w:sz w:val="20"/>
                <w:szCs w:val="20"/>
                <w:lang w:val="ru-RU"/>
              </w:rPr>
              <w:t>Информационные часы: «Новости «У сороки на</w:t>
            </w:r>
          </w:p>
        </w:tc>
        <w:tc>
          <w:tcPr>
            <w:tcW w:w="180" w:type="dxa"/>
            <w:gridSpan w:val="2"/>
            <w:vMerge w:val="restart"/>
            <w:vAlign w:val="bottom"/>
          </w:tcPr>
          <w:p w:rsidR="00CF1F49" w:rsidRPr="00EC6107" w:rsidRDefault="00CF1F49">
            <w:pPr>
              <w:jc w:val="right"/>
              <w:rPr>
                <w:sz w:val="20"/>
                <w:szCs w:val="20"/>
              </w:rPr>
            </w:pPr>
            <w:r>
              <w:rPr>
                <w:sz w:val="20"/>
                <w:szCs w:val="20"/>
              </w:rPr>
              <w:t>1</w:t>
            </w:r>
          </w:p>
        </w:tc>
        <w:tc>
          <w:tcPr>
            <w:tcW w:w="480" w:type="dxa"/>
            <w:tcBorders>
              <w:right w:val="single" w:sz="8" w:space="0" w:color="auto"/>
            </w:tcBorders>
            <w:vAlign w:val="bottom"/>
          </w:tcPr>
          <w:p w:rsidR="00CF1F49" w:rsidRPr="00EC6107" w:rsidRDefault="00CF1F49">
            <w:pPr>
              <w:rPr>
                <w:sz w:val="19"/>
                <w:szCs w:val="19"/>
              </w:rPr>
            </w:pPr>
          </w:p>
        </w:tc>
        <w:tc>
          <w:tcPr>
            <w:tcW w:w="200" w:type="dxa"/>
            <w:gridSpan w:val="2"/>
            <w:vMerge w:val="restart"/>
            <w:vAlign w:val="bottom"/>
          </w:tcPr>
          <w:p w:rsidR="00CF1F49" w:rsidRPr="00EC6107" w:rsidRDefault="00CF1F49">
            <w:pPr>
              <w:jc w:val="right"/>
              <w:rPr>
                <w:sz w:val="20"/>
                <w:szCs w:val="20"/>
              </w:rPr>
            </w:pPr>
            <w:r>
              <w:rPr>
                <w:sz w:val="20"/>
                <w:szCs w:val="20"/>
              </w:rPr>
              <w:t>1</w:t>
            </w:r>
          </w:p>
        </w:tc>
        <w:tc>
          <w:tcPr>
            <w:tcW w:w="480" w:type="dxa"/>
            <w:tcBorders>
              <w:right w:val="single" w:sz="8" w:space="0" w:color="auto"/>
            </w:tcBorders>
            <w:vAlign w:val="bottom"/>
          </w:tcPr>
          <w:p w:rsidR="00CF1F49" w:rsidRPr="00EC6107" w:rsidRDefault="00CF1F49">
            <w:pPr>
              <w:rPr>
                <w:sz w:val="19"/>
                <w:szCs w:val="19"/>
              </w:rPr>
            </w:pPr>
          </w:p>
        </w:tc>
        <w:tc>
          <w:tcPr>
            <w:tcW w:w="660" w:type="dxa"/>
            <w:vMerge w:val="restart"/>
            <w:tcBorders>
              <w:right w:val="single" w:sz="8" w:space="0" w:color="auto"/>
            </w:tcBorders>
            <w:vAlign w:val="bottom"/>
          </w:tcPr>
          <w:p w:rsidR="00CF1F49" w:rsidRPr="00EC6107" w:rsidRDefault="00CF1F49">
            <w:pPr>
              <w:ind w:right="380"/>
              <w:jc w:val="right"/>
              <w:rPr>
                <w:sz w:val="20"/>
                <w:szCs w:val="20"/>
              </w:rPr>
            </w:pPr>
            <w:r>
              <w:rPr>
                <w:sz w:val="20"/>
                <w:szCs w:val="20"/>
              </w:rPr>
              <w:t>1</w:t>
            </w:r>
          </w:p>
        </w:tc>
        <w:tc>
          <w:tcPr>
            <w:tcW w:w="200" w:type="dxa"/>
            <w:gridSpan w:val="2"/>
            <w:vMerge w:val="restart"/>
            <w:vAlign w:val="bottom"/>
          </w:tcPr>
          <w:p w:rsidR="00CF1F49" w:rsidRPr="00EC6107" w:rsidRDefault="00CF1F49">
            <w:pPr>
              <w:jc w:val="right"/>
              <w:rPr>
                <w:sz w:val="20"/>
                <w:szCs w:val="20"/>
              </w:rPr>
            </w:pPr>
            <w:r>
              <w:rPr>
                <w:sz w:val="20"/>
                <w:szCs w:val="20"/>
              </w:rPr>
              <w:t>1</w:t>
            </w:r>
          </w:p>
        </w:tc>
        <w:tc>
          <w:tcPr>
            <w:tcW w:w="460" w:type="dxa"/>
            <w:tcBorders>
              <w:right w:val="single" w:sz="8" w:space="0" w:color="auto"/>
            </w:tcBorders>
            <w:vAlign w:val="bottom"/>
          </w:tcPr>
          <w:p w:rsidR="00CF1F49" w:rsidRPr="00EC6107" w:rsidRDefault="00CF1F49">
            <w:pPr>
              <w:rPr>
                <w:sz w:val="19"/>
                <w:szCs w:val="19"/>
              </w:rPr>
            </w:pPr>
          </w:p>
        </w:tc>
        <w:tc>
          <w:tcPr>
            <w:tcW w:w="0" w:type="dxa"/>
            <w:vAlign w:val="bottom"/>
          </w:tcPr>
          <w:p w:rsidR="00CF1F49" w:rsidRPr="00EC6107" w:rsidRDefault="00CF1F49">
            <w:pPr>
              <w:rPr>
                <w:sz w:val="2"/>
                <w:szCs w:val="2"/>
              </w:rPr>
            </w:pPr>
          </w:p>
        </w:tc>
      </w:tr>
      <w:tr w:rsidR="00CF1F49" w:rsidRPr="00EC6107">
        <w:trPr>
          <w:trHeight w:val="82"/>
        </w:trPr>
        <w:tc>
          <w:tcPr>
            <w:tcW w:w="2160" w:type="dxa"/>
            <w:vMerge/>
            <w:tcBorders>
              <w:left w:val="single" w:sz="8" w:space="0" w:color="auto"/>
              <w:right w:val="single" w:sz="8" w:space="0" w:color="auto"/>
            </w:tcBorders>
            <w:vAlign w:val="bottom"/>
          </w:tcPr>
          <w:p w:rsidR="00CF1F49" w:rsidRPr="00EC6107" w:rsidRDefault="00CF1F49">
            <w:pPr>
              <w:rPr>
                <w:sz w:val="7"/>
                <w:szCs w:val="7"/>
              </w:rPr>
            </w:pPr>
          </w:p>
        </w:tc>
        <w:tc>
          <w:tcPr>
            <w:tcW w:w="5040" w:type="dxa"/>
            <w:vMerge w:val="restart"/>
            <w:tcBorders>
              <w:right w:val="single" w:sz="8" w:space="0" w:color="auto"/>
            </w:tcBorders>
            <w:vAlign w:val="bottom"/>
          </w:tcPr>
          <w:p w:rsidR="00CF1F49" w:rsidRPr="00EC6107" w:rsidRDefault="00CF1F49">
            <w:pPr>
              <w:ind w:left="80"/>
              <w:rPr>
                <w:sz w:val="20"/>
                <w:szCs w:val="20"/>
              </w:rPr>
            </w:pPr>
            <w:r>
              <w:rPr>
                <w:sz w:val="20"/>
                <w:szCs w:val="20"/>
              </w:rPr>
              <w:t>хвосте»»</w:t>
            </w:r>
          </w:p>
        </w:tc>
        <w:tc>
          <w:tcPr>
            <w:tcW w:w="180" w:type="dxa"/>
            <w:gridSpan w:val="2"/>
            <w:vMerge/>
            <w:vAlign w:val="bottom"/>
          </w:tcPr>
          <w:p w:rsidR="00CF1F49" w:rsidRPr="00EC6107" w:rsidRDefault="00CF1F49">
            <w:pPr>
              <w:rPr>
                <w:sz w:val="7"/>
                <w:szCs w:val="7"/>
              </w:rPr>
            </w:pPr>
          </w:p>
        </w:tc>
        <w:tc>
          <w:tcPr>
            <w:tcW w:w="480" w:type="dxa"/>
            <w:tcBorders>
              <w:right w:val="single" w:sz="8" w:space="0" w:color="auto"/>
            </w:tcBorders>
            <w:vAlign w:val="bottom"/>
          </w:tcPr>
          <w:p w:rsidR="00CF1F49" w:rsidRPr="00EC6107" w:rsidRDefault="00CF1F49">
            <w:pPr>
              <w:rPr>
                <w:sz w:val="7"/>
                <w:szCs w:val="7"/>
              </w:rPr>
            </w:pPr>
          </w:p>
        </w:tc>
        <w:tc>
          <w:tcPr>
            <w:tcW w:w="200" w:type="dxa"/>
            <w:gridSpan w:val="2"/>
            <w:vMerge/>
            <w:vAlign w:val="bottom"/>
          </w:tcPr>
          <w:p w:rsidR="00CF1F49" w:rsidRPr="00EC6107" w:rsidRDefault="00CF1F49">
            <w:pPr>
              <w:rPr>
                <w:sz w:val="7"/>
                <w:szCs w:val="7"/>
              </w:rPr>
            </w:pPr>
          </w:p>
        </w:tc>
        <w:tc>
          <w:tcPr>
            <w:tcW w:w="480" w:type="dxa"/>
            <w:tcBorders>
              <w:right w:val="single" w:sz="8" w:space="0" w:color="auto"/>
            </w:tcBorders>
            <w:vAlign w:val="bottom"/>
          </w:tcPr>
          <w:p w:rsidR="00CF1F49" w:rsidRPr="00EC6107" w:rsidRDefault="00CF1F49">
            <w:pPr>
              <w:rPr>
                <w:sz w:val="7"/>
                <w:szCs w:val="7"/>
              </w:rPr>
            </w:pPr>
          </w:p>
        </w:tc>
        <w:tc>
          <w:tcPr>
            <w:tcW w:w="660" w:type="dxa"/>
            <w:vMerge/>
            <w:tcBorders>
              <w:right w:val="single" w:sz="8" w:space="0" w:color="auto"/>
            </w:tcBorders>
            <w:vAlign w:val="bottom"/>
          </w:tcPr>
          <w:p w:rsidR="00CF1F49" w:rsidRPr="00EC6107" w:rsidRDefault="00CF1F49">
            <w:pPr>
              <w:rPr>
                <w:sz w:val="7"/>
                <w:szCs w:val="7"/>
              </w:rPr>
            </w:pPr>
          </w:p>
        </w:tc>
        <w:tc>
          <w:tcPr>
            <w:tcW w:w="200" w:type="dxa"/>
            <w:gridSpan w:val="2"/>
            <w:vMerge/>
            <w:vAlign w:val="bottom"/>
          </w:tcPr>
          <w:p w:rsidR="00CF1F49" w:rsidRPr="00EC6107" w:rsidRDefault="00CF1F49">
            <w:pPr>
              <w:rPr>
                <w:sz w:val="7"/>
                <w:szCs w:val="7"/>
              </w:rPr>
            </w:pPr>
          </w:p>
        </w:tc>
        <w:tc>
          <w:tcPr>
            <w:tcW w:w="460" w:type="dxa"/>
            <w:tcBorders>
              <w:right w:val="single" w:sz="8" w:space="0" w:color="auto"/>
            </w:tcBorders>
            <w:vAlign w:val="bottom"/>
          </w:tcPr>
          <w:p w:rsidR="00CF1F49" w:rsidRPr="00EC6107" w:rsidRDefault="00CF1F49">
            <w:pPr>
              <w:rPr>
                <w:sz w:val="7"/>
                <w:szCs w:val="7"/>
              </w:rPr>
            </w:pPr>
          </w:p>
        </w:tc>
        <w:tc>
          <w:tcPr>
            <w:tcW w:w="0" w:type="dxa"/>
            <w:vAlign w:val="bottom"/>
          </w:tcPr>
          <w:p w:rsidR="00CF1F49" w:rsidRPr="00EC6107" w:rsidRDefault="00CF1F49">
            <w:pPr>
              <w:rPr>
                <w:sz w:val="2"/>
                <w:szCs w:val="2"/>
              </w:rPr>
            </w:pPr>
          </w:p>
        </w:tc>
      </w:tr>
      <w:tr w:rsidR="00CF1F49" w:rsidRPr="00EC6107">
        <w:trPr>
          <w:trHeight w:val="182"/>
        </w:trPr>
        <w:tc>
          <w:tcPr>
            <w:tcW w:w="2160" w:type="dxa"/>
            <w:tcBorders>
              <w:left w:val="single" w:sz="8" w:space="0" w:color="auto"/>
              <w:right w:val="single" w:sz="8" w:space="0" w:color="auto"/>
            </w:tcBorders>
            <w:vAlign w:val="bottom"/>
          </w:tcPr>
          <w:p w:rsidR="00CF1F49" w:rsidRPr="00EC6107" w:rsidRDefault="00CF1F49">
            <w:pPr>
              <w:rPr>
                <w:sz w:val="15"/>
                <w:szCs w:val="15"/>
              </w:rPr>
            </w:pPr>
          </w:p>
        </w:tc>
        <w:tc>
          <w:tcPr>
            <w:tcW w:w="5040" w:type="dxa"/>
            <w:vMerge/>
            <w:tcBorders>
              <w:right w:val="single" w:sz="8" w:space="0" w:color="auto"/>
            </w:tcBorders>
            <w:vAlign w:val="bottom"/>
          </w:tcPr>
          <w:p w:rsidR="00CF1F49" w:rsidRPr="00EC6107" w:rsidRDefault="00CF1F49">
            <w:pPr>
              <w:rPr>
                <w:sz w:val="15"/>
                <w:szCs w:val="15"/>
              </w:rPr>
            </w:pPr>
          </w:p>
        </w:tc>
        <w:tc>
          <w:tcPr>
            <w:tcW w:w="80" w:type="dxa"/>
            <w:vAlign w:val="bottom"/>
          </w:tcPr>
          <w:p w:rsidR="00CF1F49" w:rsidRPr="00EC6107" w:rsidRDefault="00CF1F49">
            <w:pPr>
              <w:rPr>
                <w:sz w:val="15"/>
                <w:szCs w:val="15"/>
              </w:rPr>
            </w:pPr>
          </w:p>
        </w:tc>
        <w:tc>
          <w:tcPr>
            <w:tcW w:w="100" w:type="dxa"/>
            <w:vAlign w:val="bottom"/>
          </w:tcPr>
          <w:p w:rsidR="00CF1F49" w:rsidRPr="00EC6107" w:rsidRDefault="00CF1F49">
            <w:pPr>
              <w:rPr>
                <w:sz w:val="15"/>
                <w:szCs w:val="15"/>
              </w:rPr>
            </w:pPr>
          </w:p>
        </w:tc>
        <w:tc>
          <w:tcPr>
            <w:tcW w:w="480" w:type="dxa"/>
            <w:tcBorders>
              <w:right w:val="single" w:sz="8" w:space="0" w:color="auto"/>
            </w:tcBorders>
            <w:vAlign w:val="bottom"/>
          </w:tcPr>
          <w:p w:rsidR="00CF1F49" w:rsidRPr="00EC6107" w:rsidRDefault="00CF1F49">
            <w:pPr>
              <w:rPr>
                <w:sz w:val="15"/>
                <w:szCs w:val="15"/>
              </w:rPr>
            </w:pPr>
          </w:p>
        </w:tc>
        <w:tc>
          <w:tcPr>
            <w:tcW w:w="100" w:type="dxa"/>
            <w:vAlign w:val="bottom"/>
          </w:tcPr>
          <w:p w:rsidR="00CF1F49" w:rsidRPr="00EC6107" w:rsidRDefault="00CF1F49">
            <w:pPr>
              <w:rPr>
                <w:sz w:val="15"/>
                <w:szCs w:val="15"/>
              </w:rPr>
            </w:pPr>
          </w:p>
        </w:tc>
        <w:tc>
          <w:tcPr>
            <w:tcW w:w="100" w:type="dxa"/>
            <w:vAlign w:val="bottom"/>
          </w:tcPr>
          <w:p w:rsidR="00CF1F49" w:rsidRPr="00EC6107" w:rsidRDefault="00CF1F49">
            <w:pPr>
              <w:rPr>
                <w:sz w:val="15"/>
                <w:szCs w:val="15"/>
              </w:rPr>
            </w:pPr>
          </w:p>
        </w:tc>
        <w:tc>
          <w:tcPr>
            <w:tcW w:w="480" w:type="dxa"/>
            <w:tcBorders>
              <w:right w:val="single" w:sz="8" w:space="0" w:color="auto"/>
            </w:tcBorders>
            <w:vAlign w:val="bottom"/>
          </w:tcPr>
          <w:p w:rsidR="00CF1F49" w:rsidRPr="00EC6107" w:rsidRDefault="00CF1F49">
            <w:pPr>
              <w:rPr>
                <w:sz w:val="15"/>
                <w:szCs w:val="15"/>
              </w:rPr>
            </w:pPr>
          </w:p>
        </w:tc>
        <w:tc>
          <w:tcPr>
            <w:tcW w:w="660" w:type="dxa"/>
            <w:tcBorders>
              <w:right w:val="single" w:sz="8" w:space="0" w:color="auto"/>
            </w:tcBorders>
            <w:vAlign w:val="bottom"/>
          </w:tcPr>
          <w:p w:rsidR="00CF1F49" w:rsidRPr="00EC6107" w:rsidRDefault="00CF1F49">
            <w:pPr>
              <w:rPr>
                <w:sz w:val="15"/>
                <w:szCs w:val="15"/>
              </w:rPr>
            </w:pPr>
          </w:p>
        </w:tc>
        <w:tc>
          <w:tcPr>
            <w:tcW w:w="100" w:type="dxa"/>
            <w:vAlign w:val="bottom"/>
          </w:tcPr>
          <w:p w:rsidR="00CF1F49" w:rsidRPr="00EC6107" w:rsidRDefault="00CF1F49">
            <w:pPr>
              <w:rPr>
                <w:sz w:val="15"/>
                <w:szCs w:val="15"/>
              </w:rPr>
            </w:pPr>
          </w:p>
        </w:tc>
        <w:tc>
          <w:tcPr>
            <w:tcW w:w="100" w:type="dxa"/>
            <w:vAlign w:val="bottom"/>
          </w:tcPr>
          <w:p w:rsidR="00CF1F49" w:rsidRPr="00EC6107" w:rsidRDefault="00CF1F49">
            <w:pPr>
              <w:rPr>
                <w:sz w:val="15"/>
                <w:szCs w:val="15"/>
              </w:rPr>
            </w:pPr>
          </w:p>
        </w:tc>
        <w:tc>
          <w:tcPr>
            <w:tcW w:w="460" w:type="dxa"/>
            <w:tcBorders>
              <w:right w:val="single" w:sz="8" w:space="0" w:color="auto"/>
            </w:tcBorders>
            <w:vAlign w:val="bottom"/>
          </w:tcPr>
          <w:p w:rsidR="00CF1F49" w:rsidRPr="00EC6107" w:rsidRDefault="00CF1F49">
            <w:pPr>
              <w:rPr>
                <w:sz w:val="15"/>
                <w:szCs w:val="15"/>
              </w:rPr>
            </w:pPr>
          </w:p>
        </w:tc>
        <w:tc>
          <w:tcPr>
            <w:tcW w:w="0" w:type="dxa"/>
            <w:vAlign w:val="bottom"/>
          </w:tcPr>
          <w:p w:rsidR="00CF1F49" w:rsidRPr="00EC6107" w:rsidRDefault="00CF1F49">
            <w:pPr>
              <w:rPr>
                <w:sz w:val="2"/>
                <w:szCs w:val="2"/>
              </w:rPr>
            </w:pPr>
          </w:p>
        </w:tc>
      </w:tr>
      <w:tr w:rsidR="00CF1F49" w:rsidRPr="00EC6107">
        <w:trPr>
          <w:trHeight w:val="40"/>
        </w:trPr>
        <w:tc>
          <w:tcPr>
            <w:tcW w:w="2160" w:type="dxa"/>
            <w:tcBorders>
              <w:left w:val="single" w:sz="8" w:space="0" w:color="auto"/>
              <w:right w:val="single" w:sz="8" w:space="0" w:color="auto"/>
            </w:tcBorders>
            <w:vAlign w:val="bottom"/>
          </w:tcPr>
          <w:p w:rsidR="00CF1F49" w:rsidRPr="00EC6107" w:rsidRDefault="00CF1F49">
            <w:pPr>
              <w:rPr>
                <w:sz w:val="3"/>
                <w:szCs w:val="3"/>
              </w:rPr>
            </w:pPr>
          </w:p>
        </w:tc>
        <w:tc>
          <w:tcPr>
            <w:tcW w:w="5040" w:type="dxa"/>
            <w:tcBorders>
              <w:bottom w:val="single" w:sz="8" w:space="0" w:color="auto"/>
              <w:right w:val="single" w:sz="8" w:space="0" w:color="auto"/>
            </w:tcBorders>
            <w:vAlign w:val="bottom"/>
          </w:tcPr>
          <w:p w:rsidR="00CF1F49" w:rsidRPr="00EC6107" w:rsidRDefault="00CF1F49">
            <w:pPr>
              <w:rPr>
                <w:sz w:val="3"/>
                <w:szCs w:val="3"/>
              </w:rPr>
            </w:pPr>
          </w:p>
        </w:tc>
        <w:tc>
          <w:tcPr>
            <w:tcW w:w="80" w:type="dxa"/>
            <w:tcBorders>
              <w:bottom w:val="single" w:sz="8" w:space="0" w:color="auto"/>
            </w:tcBorders>
            <w:vAlign w:val="bottom"/>
          </w:tcPr>
          <w:p w:rsidR="00CF1F49" w:rsidRPr="00EC6107" w:rsidRDefault="00CF1F49">
            <w:pPr>
              <w:rPr>
                <w:sz w:val="3"/>
                <w:szCs w:val="3"/>
              </w:rPr>
            </w:pPr>
          </w:p>
        </w:tc>
        <w:tc>
          <w:tcPr>
            <w:tcW w:w="100" w:type="dxa"/>
            <w:tcBorders>
              <w:bottom w:val="single" w:sz="8" w:space="0" w:color="auto"/>
            </w:tcBorders>
            <w:vAlign w:val="bottom"/>
          </w:tcPr>
          <w:p w:rsidR="00CF1F49" w:rsidRPr="00EC6107" w:rsidRDefault="00CF1F49">
            <w:pPr>
              <w:rPr>
                <w:sz w:val="3"/>
                <w:szCs w:val="3"/>
              </w:rPr>
            </w:pPr>
          </w:p>
        </w:tc>
        <w:tc>
          <w:tcPr>
            <w:tcW w:w="480" w:type="dxa"/>
            <w:tcBorders>
              <w:bottom w:val="single" w:sz="8" w:space="0" w:color="auto"/>
              <w:right w:val="single" w:sz="8" w:space="0" w:color="auto"/>
            </w:tcBorders>
            <w:vAlign w:val="bottom"/>
          </w:tcPr>
          <w:p w:rsidR="00CF1F49" w:rsidRPr="00EC6107" w:rsidRDefault="00CF1F49">
            <w:pPr>
              <w:rPr>
                <w:sz w:val="3"/>
                <w:szCs w:val="3"/>
              </w:rPr>
            </w:pPr>
          </w:p>
        </w:tc>
        <w:tc>
          <w:tcPr>
            <w:tcW w:w="100" w:type="dxa"/>
            <w:tcBorders>
              <w:bottom w:val="single" w:sz="8" w:space="0" w:color="auto"/>
            </w:tcBorders>
            <w:vAlign w:val="bottom"/>
          </w:tcPr>
          <w:p w:rsidR="00CF1F49" w:rsidRPr="00EC6107" w:rsidRDefault="00CF1F49">
            <w:pPr>
              <w:rPr>
                <w:sz w:val="3"/>
                <w:szCs w:val="3"/>
              </w:rPr>
            </w:pPr>
          </w:p>
        </w:tc>
        <w:tc>
          <w:tcPr>
            <w:tcW w:w="100" w:type="dxa"/>
            <w:tcBorders>
              <w:bottom w:val="single" w:sz="8" w:space="0" w:color="auto"/>
            </w:tcBorders>
            <w:vAlign w:val="bottom"/>
          </w:tcPr>
          <w:p w:rsidR="00CF1F49" w:rsidRPr="00EC6107" w:rsidRDefault="00CF1F49">
            <w:pPr>
              <w:rPr>
                <w:sz w:val="3"/>
                <w:szCs w:val="3"/>
              </w:rPr>
            </w:pPr>
          </w:p>
        </w:tc>
        <w:tc>
          <w:tcPr>
            <w:tcW w:w="480" w:type="dxa"/>
            <w:tcBorders>
              <w:bottom w:val="single" w:sz="8" w:space="0" w:color="auto"/>
              <w:right w:val="single" w:sz="8" w:space="0" w:color="auto"/>
            </w:tcBorders>
            <w:vAlign w:val="bottom"/>
          </w:tcPr>
          <w:p w:rsidR="00CF1F49" w:rsidRPr="00EC6107" w:rsidRDefault="00CF1F49">
            <w:pPr>
              <w:rPr>
                <w:sz w:val="3"/>
                <w:szCs w:val="3"/>
              </w:rPr>
            </w:pPr>
          </w:p>
        </w:tc>
        <w:tc>
          <w:tcPr>
            <w:tcW w:w="660" w:type="dxa"/>
            <w:tcBorders>
              <w:bottom w:val="single" w:sz="8" w:space="0" w:color="auto"/>
              <w:right w:val="single" w:sz="8" w:space="0" w:color="auto"/>
            </w:tcBorders>
            <w:vAlign w:val="bottom"/>
          </w:tcPr>
          <w:p w:rsidR="00CF1F49" w:rsidRPr="00EC6107" w:rsidRDefault="00CF1F49">
            <w:pPr>
              <w:rPr>
                <w:sz w:val="3"/>
                <w:szCs w:val="3"/>
              </w:rPr>
            </w:pPr>
          </w:p>
        </w:tc>
        <w:tc>
          <w:tcPr>
            <w:tcW w:w="100" w:type="dxa"/>
            <w:tcBorders>
              <w:bottom w:val="single" w:sz="8" w:space="0" w:color="auto"/>
            </w:tcBorders>
            <w:vAlign w:val="bottom"/>
          </w:tcPr>
          <w:p w:rsidR="00CF1F49" w:rsidRPr="00EC6107" w:rsidRDefault="00CF1F49">
            <w:pPr>
              <w:rPr>
                <w:sz w:val="3"/>
                <w:szCs w:val="3"/>
              </w:rPr>
            </w:pPr>
          </w:p>
        </w:tc>
        <w:tc>
          <w:tcPr>
            <w:tcW w:w="100" w:type="dxa"/>
            <w:tcBorders>
              <w:bottom w:val="single" w:sz="8" w:space="0" w:color="auto"/>
            </w:tcBorders>
            <w:vAlign w:val="bottom"/>
          </w:tcPr>
          <w:p w:rsidR="00CF1F49" w:rsidRPr="00EC6107" w:rsidRDefault="00CF1F49">
            <w:pPr>
              <w:rPr>
                <w:sz w:val="3"/>
                <w:szCs w:val="3"/>
              </w:rPr>
            </w:pPr>
          </w:p>
        </w:tc>
        <w:tc>
          <w:tcPr>
            <w:tcW w:w="460" w:type="dxa"/>
            <w:tcBorders>
              <w:bottom w:val="single" w:sz="8" w:space="0" w:color="auto"/>
              <w:right w:val="single" w:sz="8" w:space="0" w:color="auto"/>
            </w:tcBorders>
            <w:vAlign w:val="bottom"/>
          </w:tcPr>
          <w:p w:rsidR="00CF1F49" w:rsidRPr="00EC6107" w:rsidRDefault="00CF1F49">
            <w:pPr>
              <w:rPr>
                <w:sz w:val="3"/>
                <w:szCs w:val="3"/>
              </w:rPr>
            </w:pPr>
          </w:p>
        </w:tc>
        <w:tc>
          <w:tcPr>
            <w:tcW w:w="0" w:type="dxa"/>
            <w:vAlign w:val="bottom"/>
          </w:tcPr>
          <w:p w:rsidR="00CF1F49" w:rsidRPr="00EC6107" w:rsidRDefault="00CF1F49">
            <w:pPr>
              <w:rPr>
                <w:sz w:val="2"/>
                <w:szCs w:val="2"/>
              </w:rPr>
            </w:pPr>
          </w:p>
        </w:tc>
      </w:tr>
      <w:tr w:rsidR="00CF1F49" w:rsidRPr="00EC6107">
        <w:trPr>
          <w:trHeight w:val="212"/>
        </w:trPr>
        <w:tc>
          <w:tcPr>
            <w:tcW w:w="2160" w:type="dxa"/>
            <w:tcBorders>
              <w:left w:val="single" w:sz="8" w:space="0" w:color="auto"/>
              <w:right w:val="single" w:sz="8" w:space="0" w:color="auto"/>
            </w:tcBorders>
            <w:vAlign w:val="bottom"/>
          </w:tcPr>
          <w:p w:rsidR="00CF1F49" w:rsidRPr="00EC6107" w:rsidRDefault="00CF1F49">
            <w:pPr>
              <w:rPr>
                <w:sz w:val="18"/>
                <w:szCs w:val="18"/>
              </w:rPr>
            </w:pPr>
          </w:p>
        </w:tc>
        <w:tc>
          <w:tcPr>
            <w:tcW w:w="5040" w:type="dxa"/>
            <w:tcBorders>
              <w:right w:val="single" w:sz="8" w:space="0" w:color="auto"/>
            </w:tcBorders>
            <w:vAlign w:val="bottom"/>
          </w:tcPr>
          <w:p w:rsidR="00CF1F49" w:rsidRPr="0023684E" w:rsidRDefault="00CF1F49">
            <w:pPr>
              <w:spacing w:line="211" w:lineRule="exact"/>
              <w:ind w:left="80"/>
              <w:rPr>
                <w:sz w:val="20"/>
                <w:szCs w:val="20"/>
                <w:lang w:val="ru-RU"/>
              </w:rPr>
            </w:pPr>
            <w:r w:rsidRPr="0023684E">
              <w:rPr>
                <w:sz w:val="20"/>
                <w:szCs w:val="20"/>
                <w:lang w:val="ru-RU"/>
              </w:rPr>
              <w:t>Классные часы,  единый урок безопасности, конкурсы</w:t>
            </w:r>
          </w:p>
        </w:tc>
        <w:tc>
          <w:tcPr>
            <w:tcW w:w="180" w:type="dxa"/>
            <w:gridSpan w:val="2"/>
            <w:vMerge w:val="restart"/>
            <w:vAlign w:val="bottom"/>
          </w:tcPr>
          <w:p w:rsidR="00CF1F49" w:rsidRPr="00EC6107" w:rsidRDefault="00CF1F49">
            <w:pPr>
              <w:jc w:val="right"/>
              <w:rPr>
                <w:sz w:val="20"/>
                <w:szCs w:val="20"/>
              </w:rPr>
            </w:pPr>
            <w:r>
              <w:rPr>
                <w:sz w:val="20"/>
                <w:szCs w:val="20"/>
              </w:rPr>
              <w:t>1</w:t>
            </w:r>
          </w:p>
        </w:tc>
        <w:tc>
          <w:tcPr>
            <w:tcW w:w="480" w:type="dxa"/>
            <w:tcBorders>
              <w:right w:val="single" w:sz="8" w:space="0" w:color="auto"/>
            </w:tcBorders>
            <w:vAlign w:val="bottom"/>
          </w:tcPr>
          <w:p w:rsidR="00CF1F49" w:rsidRPr="00EC6107" w:rsidRDefault="00CF1F49">
            <w:pPr>
              <w:rPr>
                <w:sz w:val="18"/>
                <w:szCs w:val="18"/>
              </w:rPr>
            </w:pPr>
          </w:p>
        </w:tc>
        <w:tc>
          <w:tcPr>
            <w:tcW w:w="200" w:type="dxa"/>
            <w:gridSpan w:val="2"/>
            <w:vMerge w:val="restart"/>
            <w:vAlign w:val="bottom"/>
          </w:tcPr>
          <w:p w:rsidR="00CF1F49" w:rsidRPr="00EC6107" w:rsidRDefault="00CF1F49">
            <w:pPr>
              <w:jc w:val="right"/>
              <w:rPr>
                <w:sz w:val="20"/>
                <w:szCs w:val="20"/>
              </w:rPr>
            </w:pPr>
            <w:r>
              <w:rPr>
                <w:sz w:val="20"/>
                <w:szCs w:val="20"/>
              </w:rPr>
              <w:t>1</w:t>
            </w:r>
          </w:p>
        </w:tc>
        <w:tc>
          <w:tcPr>
            <w:tcW w:w="480" w:type="dxa"/>
            <w:tcBorders>
              <w:right w:val="single" w:sz="8" w:space="0" w:color="auto"/>
            </w:tcBorders>
            <w:vAlign w:val="bottom"/>
          </w:tcPr>
          <w:p w:rsidR="00CF1F49" w:rsidRPr="00EC6107" w:rsidRDefault="00CF1F49">
            <w:pPr>
              <w:rPr>
                <w:sz w:val="18"/>
                <w:szCs w:val="18"/>
              </w:rPr>
            </w:pPr>
          </w:p>
        </w:tc>
        <w:tc>
          <w:tcPr>
            <w:tcW w:w="660" w:type="dxa"/>
            <w:vMerge w:val="restart"/>
            <w:tcBorders>
              <w:right w:val="single" w:sz="8" w:space="0" w:color="auto"/>
            </w:tcBorders>
            <w:vAlign w:val="bottom"/>
          </w:tcPr>
          <w:p w:rsidR="00CF1F49" w:rsidRPr="00EC6107" w:rsidRDefault="00CF1F49">
            <w:pPr>
              <w:ind w:right="380"/>
              <w:jc w:val="right"/>
              <w:rPr>
                <w:sz w:val="20"/>
                <w:szCs w:val="20"/>
              </w:rPr>
            </w:pPr>
            <w:r>
              <w:rPr>
                <w:sz w:val="20"/>
                <w:szCs w:val="20"/>
              </w:rPr>
              <w:t>1</w:t>
            </w:r>
          </w:p>
        </w:tc>
        <w:tc>
          <w:tcPr>
            <w:tcW w:w="200" w:type="dxa"/>
            <w:gridSpan w:val="2"/>
            <w:vMerge w:val="restart"/>
            <w:vAlign w:val="bottom"/>
          </w:tcPr>
          <w:p w:rsidR="00CF1F49" w:rsidRPr="00EC6107" w:rsidRDefault="00CF1F49">
            <w:pPr>
              <w:jc w:val="right"/>
              <w:rPr>
                <w:sz w:val="20"/>
                <w:szCs w:val="20"/>
              </w:rPr>
            </w:pPr>
            <w:r>
              <w:rPr>
                <w:sz w:val="20"/>
                <w:szCs w:val="20"/>
              </w:rPr>
              <w:t>1</w:t>
            </w:r>
          </w:p>
        </w:tc>
        <w:tc>
          <w:tcPr>
            <w:tcW w:w="460" w:type="dxa"/>
            <w:tcBorders>
              <w:right w:val="single" w:sz="8" w:space="0" w:color="auto"/>
            </w:tcBorders>
            <w:vAlign w:val="bottom"/>
          </w:tcPr>
          <w:p w:rsidR="00CF1F49" w:rsidRPr="00EC6107" w:rsidRDefault="00CF1F49">
            <w:pPr>
              <w:rPr>
                <w:sz w:val="18"/>
                <w:szCs w:val="18"/>
              </w:rPr>
            </w:pPr>
          </w:p>
        </w:tc>
        <w:tc>
          <w:tcPr>
            <w:tcW w:w="0" w:type="dxa"/>
            <w:vAlign w:val="bottom"/>
          </w:tcPr>
          <w:p w:rsidR="00CF1F49" w:rsidRPr="00EC6107" w:rsidRDefault="00CF1F49">
            <w:pPr>
              <w:rPr>
                <w:sz w:val="2"/>
                <w:szCs w:val="2"/>
              </w:rPr>
            </w:pPr>
          </w:p>
        </w:tc>
      </w:tr>
      <w:tr w:rsidR="00CF1F49" w:rsidRPr="00EC6107">
        <w:trPr>
          <w:trHeight w:val="84"/>
        </w:trPr>
        <w:tc>
          <w:tcPr>
            <w:tcW w:w="2160" w:type="dxa"/>
            <w:tcBorders>
              <w:left w:val="single" w:sz="8" w:space="0" w:color="auto"/>
              <w:right w:val="single" w:sz="8" w:space="0" w:color="auto"/>
            </w:tcBorders>
            <w:vAlign w:val="bottom"/>
          </w:tcPr>
          <w:p w:rsidR="00CF1F49" w:rsidRPr="00EC6107" w:rsidRDefault="00CF1F49">
            <w:pPr>
              <w:rPr>
                <w:sz w:val="7"/>
                <w:szCs w:val="7"/>
              </w:rPr>
            </w:pPr>
          </w:p>
        </w:tc>
        <w:tc>
          <w:tcPr>
            <w:tcW w:w="5040" w:type="dxa"/>
            <w:vMerge w:val="restart"/>
            <w:tcBorders>
              <w:right w:val="single" w:sz="8" w:space="0" w:color="auto"/>
            </w:tcBorders>
            <w:vAlign w:val="bottom"/>
          </w:tcPr>
          <w:p w:rsidR="00CF1F49" w:rsidRPr="00EC6107" w:rsidRDefault="00CF1F49">
            <w:pPr>
              <w:ind w:left="80"/>
              <w:rPr>
                <w:sz w:val="20"/>
                <w:szCs w:val="20"/>
              </w:rPr>
            </w:pPr>
            <w:r>
              <w:rPr>
                <w:sz w:val="20"/>
                <w:szCs w:val="20"/>
              </w:rPr>
              <w:t>рисунков, сочинений, поделок</w:t>
            </w:r>
          </w:p>
        </w:tc>
        <w:tc>
          <w:tcPr>
            <w:tcW w:w="180" w:type="dxa"/>
            <w:gridSpan w:val="2"/>
            <w:vMerge/>
            <w:vAlign w:val="bottom"/>
          </w:tcPr>
          <w:p w:rsidR="00CF1F49" w:rsidRPr="00EC6107" w:rsidRDefault="00CF1F49">
            <w:pPr>
              <w:rPr>
                <w:sz w:val="7"/>
                <w:szCs w:val="7"/>
              </w:rPr>
            </w:pPr>
          </w:p>
        </w:tc>
        <w:tc>
          <w:tcPr>
            <w:tcW w:w="480" w:type="dxa"/>
            <w:tcBorders>
              <w:right w:val="single" w:sz="8" w:space="0" w:color="auto"/>
            </w:tcBorders>
            <w:vAlign w:val="bottom"/>
          </w:tcPr>
          <w:p w:rsidR="00CF1F49" w:rsidRPr="00EC6107" w:rsidRDefault="00CF1F49">
            <w:pPr>
              <w:rPr>
                <w:sz w:val="7"/>
                <w:szCs w:val="7"/>
              </w:rPr>
            </w:pPr>
          </w:p>
        </w:tc>
        <w:tc>
          <w:tcPr>
            <w:tcW w:w="200" w:type="dxa"/>
            <w:gridSpan w:val="2"/>
            <w:vMerge/>
            <w:vAlign w:val="bottom"/>
          </w:tcPr>
          <w:p w:rsidR="00CF1F49" w:rsidRPr="00EC6107" w:rsidRDefault="00CF1F49">
            <w:pPr>
              <w:rPr>
                <w:sz w:val="7"/>
                <w:szCs w:val="7"/>
              </w:rPr>
            </w:pPr>
          </w:p>
        </w:tc>
        <w:tc>
          <w:tcPr>
            <w:tcW w:w="480" w:type="dxa"/>
            <w:tcBorders>
              <w:right w:val="single" w:sz="8" w:space="0" w:color="auto"/>
            </w:tcBorders>
            <w:vAlign w:val="bottom"/>
          </w:tcPr>
          <w:p w:rsidR="00CF1F49" w:rsidRPr="00EC6107" w:rsidRDefault="00CF1F49">
            <w:pPr>
              <w:rPr>
                <w:sz w:val="7"/>
                <w:szCs w:val="7"/>
              </w:rPr>
            </w:pPr>
          </w:p>
        </w:tc>
        <w:tc>
          <w:tcPr>
            <w:tcW w:w="660" w:type="dxa"/>
            <w:vMerge/>
            <w:tcBorders>
              <w:right w:val="single" w:sz="8" w:space="0" w:color="auto"/>
            </w:tcBorders>
            <w:vAlign w:val="bottom"/>
          </w:tcPr>
          <w:p w:rsidR="00CF1F49" w:rsidRPr="00EC6107" w:rsidRDefault="00CF1F49">
            <w:pPr>
              <w:rPr>
                <w:sz w:val="7"/>
                <w:szCs w:val="7"/>
              </w:rPr>
            </w:pPr>
          </w:p>
        </w:tc>
        <w:tc>
          <w:tcPr>
            <w:tcW w:w="200" w:type="dxa"/>
            <w:gridSpan w:val="2"/>
            <w:vMerge/>
            <w:vAlign w:val="bottom"/>
          </w:tcPr>
          <w:p w:rsidR="00CF1F49" w:rsidRPr="00EC6107" w:rsidRDefault="00CF1F49">
            <w:pPr>
              <w:rPr>
                <w:sz w:val="7"/>
                <w:szCs w:val="7"/>
              </w:rPr>
            </w:pPr>
          </w:p>
        </w:tc>
        <w:tc>
          <w:tcPr>
            <w:tcW w:w="460" w:type="dxa"/>
            <w:tcBorders>
              <w:right w:val="single" w:sz="8" w:space="0" w:color="auto"/>
            </w:tcBorders>
            <w:vAlign w:val="bottom"/>
          </w:tcPr>
          <w:p w:rsidR="00CF1F49" w:rsidRPr="00EC6107" w:rsidRDefault="00CF1F49">
            <w:pPr>
              <w:rPr>
                <w:sz w:val="7"/>
                <w:szCs w:val="7"/>
              </w:rPr>
            </w:pPr>
          </w:p>
        </w:tc>
        <w:tc>
          <w:tcPr>
            <w:tcW w:w="0" w:type="dxa"/>
            <w:vAlign w:val="bottom"/>
          </w:tcPr>
          <w:p w:rsidR="00CF1F49" w:rsidRPr="00EC6107" w:rsidRDefault="00CF1F49">
            <w:pPr>
              <w:rPr>
                <w:sz w:val="2"/>
                <w:szCs w:val="2"/>
              </w:rPr>
            </w:pPr>
          </w:p>
        </w:tc>
      </w:tr>
      <w:tr w:rsidR="00CF1F49" w:rsidRPr="00EC6107">
        <w:trPr>
          <w:trHeight w:val="151"/>
        </w:trPr>
        <w:tc>
          <w:tcPr>
            <w:tcW w:w="2160" w:type="dxa"/>
            <w:tcBorders>
              <w:left w:val="single" w:sz="8" w:space="0" w:color="auto"/>
              <w:bottom w:val="single" w:sz="8" w:space="0" w:color="auto"/>
              <w:right w:val="single" w:sz="8" w:space="0" w:color="auto"/>
            </w:tcBorders>
            <w:vAlign w:val="bottom"/>
          </w:tcPr>
          <w:p w:rsidR="00CF1F49" w:rsidRPr="00EC6107" w:rsidRDefault="00CF1F49">
            <w:pPr>
              <w:rPr>
                <w:sz w:val="13"/>
                <w:szCs w:val="13"/>
              </w:rPr>
            </w:pPr>
          </w:p>
        </w:tc>
        <w:tc>
          <w:tcPr>
            <w:tcW w:w="5040" w:type="dxa"/>
            <w:vMerge/>
            <w:tcBorders>
              <w:bottom w:val="single" w:sz="8" w:space="0" w:color="auto"/>
              <w:right w:val="single" w:sz="8" w:space="0" w:color="auto"/>
            </w:tcBorders>
            <w:vAlign w:val="bottom"/>
          </w:tcPr>
          <w:p w:rsidR="00CF1F49" w:rsidRPr="00EC6107" w:rsidRDefault="00CF1F49">
            <w:pPr>
              <w:rPr>
                <w:sz w:val="13"/>
                <w:szCs w:val="13"/>
              </w:rPr>
            </w:pPr>
          </w:p>
        </w:tc>
        <w:tc>
          <w:tcPr>
            <w:tcW w:w="80" w:type="dxa"/>
            <w:tcBorders>
              <w:bottom w:val="single" w:sz="8" w:space="0" w:color="auto"/>
            </w:tcBorders>
            <w:vAlign w:val="bottom"/>
          </w:tcPr>
          <w:p w:rsidR="00CF1F49" w:rsidRPr="00EC6107" w:rsidRDefault="00CF1F49">
            <w:pPr>
              <w:rPr>
                <w:sz w:val="13"/>
                <w:szCs w:val="13"/>
              </w:rPr>
            </w:pPr>
          </w:p>
        </w:tc>
        <w:tc>
          <w:tcPr>
            <w:tcW w:w="100" w:type="dxa"/>
            <w:tcBorders>
              <w:bottom w:val="single" w:sz="8" w:space="0" w:color="auto"/>
            </w:tcBorders>
            <w:vAlign w:val="bottom"/>
          </w:tcPr>
          <w:p w:rsidR="00CF1F49" w:rsidRPr="00EC6107" w:rsidRDefault="00CF1F49">
            <w:pPr>
              <w:rPr>
                <w:sz w:val="13"/>
                <w:szCs w:val="13"/>
              </w:rPr>
            </w:pPr>
          </w:p>
        </w:tc>
        <w:tc>
          <w:tcPr>
            <w:tcW w:w="480" w:type="dxa"/>
            <w:tcBorders>
              <w:bottom w:val="single" w:sz="8" w:space="0" w:color="auto"/>
              <w:right w:val="single" w:sz="8" w:space="0" w:color="auto"/>
            </w:tcBorders>
            <w:vAlign w:val="bottom"/>
          </w:tcPr>
          <w:p w:rsidR="00CF1F49" w:rsidRPr="00EC6107" w:rsidRDefault="00CF1F49">
            <w:pPr>
              <w:rPr>
                <w:sz w:val="13"/>
                <w:szCs w:val="13"/>
              </w:rPr>
            </w:pPr>
          </w:p>
        </w:tc>
        <w:tc>
          <w:tcPr>
            <w:tcW w:w="100" w:type="dxa"/>
            <w:tcBorders>
              <w:bottom w:val="single" w:sz="8" w:space="0" w:color="auto"/>
            </w:tcBorders>
            <w:vAlign w:val="bottom"/>
          </w:tcPr>
          <w:p w:rsidR="00CF1F49" w:rsidRPr="00EC6107" w:rsidRDefault="00CF1F49">
            <w:pPr>
              <w:rPr>
                <w:sz w:val="13"/>
                <w:szCs w:val="13"/>
              </w:rPr>
            </w:pPr>
          </w:p>
        </w:tc>
        <w:tc>
          <w:tcPr>
            <w:tcW w:w="100" w:type="dxa"/>
            <w:tcBorders>
              <w:bottom w:val="single" w:sz="8" w:space="0" w:color="auto"/>
            </w:tcBorders>
            <w:vAlign w:val="bottom"/>
          </w:tcPr>
          <w:p w:rsidR="00CF1F49" w:rsidRPr="00EC6107" w:rsidRDefault="00CF1F49">
            <w:pPr>
              <w:rPr>
                <w:sz w:val="13"/>
                <w:szCs w:val="13"/>
              </w:rPr>
            </w:pPr>
          </w:p>
        </w:tc>
        <w:tc>
          <w:tcPr>
            <w:tcW w:w="480" w:type="dxa"/>
            <w:tcBorders>
              <w:bottom w:val="single" w:sz="8" w:space="0" w:color="auto"/>
              <w:right w:val="single" w:sz="8" w:space="0" w:color="auto"/>
            </w:tcBorders>
            <w:vAlign w:val="bottom"/>
          </w:tcPr>
          <w:p w:rsidR="00CF1F49" w:rsidRPr="00EC6107" w:rsidRDefault="00CF1F49">
            <w:pPr>
              <w:rPr>
                <w:sz w:val="13"/>
                <w:szCs w:val="13"/>
              </w:rPr>
            </w:pPr>
          </w:p>
        </w:tc>
        <w:tc>
          <w:tcPr>
            <w:tcW w:w="660" w:type="dxa"/>
            <w:tcBorders>
              <w:bottom w:val="single" w:sz="8" w:space="0" w:color="auto"/>
              <w:right w:val="single" w:sz="8" w:space="0" w:color="auto"/>
            </w:tcBorders>
            <w:vAlign w:val="bottom"/>
          </w:tcPr>
          <w:p w:rsidR="00CF1F49" w:rsidRPr="00EC6107" w:rsidRDefault="00CF1F49">
            <w:pPr>
              <w:rPr>
                <w:sz w:val="13"/>
                <w:szCs w:val="13"/>
              </w:rPr>
            </w:pPr>
          </w:p>
        </w:tc>
        <w:tc>
          <w:tcPr>
            <w:tcW w:w="100" w:type="dxa"/>
            <w:tcBorders>
              <w:bottom w:val="single" w:sz="8" w:space="0" w:color="auto"/>
            </w:tcBorders>
            <w:vAlign w:val="bottom"/>
          </w:tcPr>
          <w:p w:rsidR="00CF1F49" w:rsidRPr="00EC6107" w:rsidRDefault="00CF1F49">
            <w:pPr>
              <w:rPr>
                <w:sz w:val="13"/>
                <w:szCs w:val="13"/>
              </w:rPr>
            </w:pPr>
          </w:p>
        </w:tc>
        <w:tc>
          <w:tcPr>
            <w:tcW w:w="100" w:type="dxa"/>
            <w:tcBorders>
              <w:bottom w:val="single" w:sz="8" w:space="0" w:color="auto"/>
            </w:tcBorders>
            <w:vAlign w:val="bottom"/>
          </w:tcPr>
          <w:p w:rsidR="00CF1F49" w:rsidRPr="00EC6107" w:rsidRDefault="00CF1F49">
            <w:pPr>
              <w:rPr>
                <w:sz w:val="13"/>
                <w:szCs w:val="13"/>
              </w:rPr>
            </w:pPr>
          </w:p>
        </w:tc>
        <w:tc>
          <w:tcPr>
            <w:tcW w:w="460" w:type="dxa"/>
            <w:tcBorders>
              <w:bottom w:val="single" w:sz="8" w:space="0" w:color="auto"/>
              <w:right w:val="single" w:sz="8" w:space="0" w:color="auto"/>
            </w:tcBorders>
            <w:vAlign w:val="bottom"/>
          </w:tcPr>
          <w:p w:rsidR="00CF1F49" w:rsidRPr="00EC6107" w:rsidRDefault="00CF1F49">
            <w:pPr>
              <w:rPr>
                <w:sz w:val="13"/>
                <w:szCs w:val="13"/>
              </w:rPr>
            </w:pPr>
          </w:p>
        </w:tc>
        <w:tc>
          <w:tcPr>
            <w:tcW w:w="0" w:type="dxa"/>
            <w:vAlign w:val="bottom"/>
          </w:tcPr>
          <w:p w:rsidR="00CF1F49" w:rsidRPr="00EC6107" w:rsidRDefault="00CF1F49">
            <w:pPr>
              <w:rPr>
                <w:sz w:val="2"/>
                <w:szCs w:val="2"/>
              </w:rPr>
            </w:pPr>
          </w:p>
        </w:tc>
      </w:tr>
      <w:tr w:rsidR="00CF1F49" w:rsidRPr="00EC6107">
        <w:trPr>
          <w:trHeight w:val="309"/>
        </w:trPr>
        <w:tc>
          <w:tcPr>
            <w:tcW w:w="2160" w:type="dxa"/>
            <w:tcBorders>
              <w:left w:val="single" w:sz="8" w:space="0" w:color="auto"/>
              <w:right w:val="single" w:sz="8" w:space="0" w:color="auto"/>
            </w:tcBorders>
            <w:vAlign w:val="bottom"/>
          </w:tcPr>
          <w:p w:rsidR="00CF1F49" w:rsidRPr="00EC6107" w:rsidRDefault="00CF1F49">
            <w:pPr>
              <w:ind w:left="120"/>
              <w:rPr>
                <w:sz w:val="20"/>
                <w:szCs w:val="20"/>
              </w:rPr>
            </w:pPr>
            <w:r>
              <w:rPr>
                <w:sz w:val="20"/>
                <w:szCs w:val="20"/>
              </w:rPr>
              <w:t>Социальное</w:t>
            </w:r>
          </w:p>
        </w:tc>
        <w:tc>
          <w:tcPr>
            <w:tcW w:w="5040" w:type="dxa"/>
            <w:tcBorders>
              <w:bottom w:val="single" w:sz="8" w:space="0" w:color="auto"/>
              <w:right w:val="single" w:sz="8" w:space="0" w:color="auto"/>
            </w:tcBorders>
            <w:vAlign w:val="bottom"/>
          </w:tcPr>
          <w:p w:rsidR="00CF1F49" w:rsidRPr="00EC6107" w:rsidRDefault="00CF1F49">
            <w:pPr>
              <w:ind w:left="80"/>
              <w:rPr>
                <w:sz w:val="20"/>
                <w:szCs w:val="20"/>
              </w:rPr>
            </w:pPr>
            <w:r>
              <w:rPr>
                <w:sz w:val="20"/>
                <w:szCs w:val="20"/>
              </w:rPr>
              <w:t>Кружок «Изучаем родной край»</w:t>
            </w:r>
          </w:p>
        </w:tc>
        <w:tc>
          <w:tcPr>
            <w:tcW w:w="80" w:type="dxa"/>
            <w:tcBorders>
              <w:bottom w:val="single" w:sz="8" w:space="0" w:color="auto"/>
            </w:tcBorders>
            <w:vAlign w:val="bottom"/>
          </w:tcPr>
          <w:p w:rsidR="00CF1F49" w:rsidRPr="00EC6107" w:rsidRDefault="00CF1F49">
            <w:pPr>
              <w:rPr>
                <w:sz w:val="24"/>
                <w:szCs w:val="24"/>
              </w:rPr>
            </w:pPr>
          </w:p>
        </w:tc>
        <w:tc>
          <w:tcPr>
            <w:tcW w:w="100" w:type="dxa"/>
            <w:tcBorders>
              <w:bottom w:val="single" w:sz="8" w:space="0" w:color="auto"/>
            </w:tcBorders>
            <w:vAlign w:val="bottom"/>
          </w:tcPr>
          <w:p w:rsidR="00CF1F49" w:rsidRPr="00EC6107" w:rsidRDefault="00CF1F49">
            <w:pPr>
              <w:rPr>
                <w:sz w:val="24"/>
                <w:szCs w:val="24"/>
              </w:rPr>
            </w:pPr>
          </w:p>
        </w:tc>
        <w:tc>
          <w:tcPr>
            <w:tcW w:w="480" w:type="dxa"/>
            <w:tcBorders>
              <w:bottom w:val="single" w:sz="8" w:space="0" w:color="auto"/>
              <w:right w:val="single" w:sz="8" w:space="0" w:color="auto"/>
            </w:tcBorders>
            <w:vAlign w:val="bottom"/>
          </w:tcPr>
          <w:p w:rsidR="00CF1F49" w:rsidRPr="00EC6107" w:rsidRDefault="00CF1F49">
            <w:pPr>
              <w:rPr>
                <w:sz w:val="24"/>
                <w:szCs w:val="24"/>
              </w:rPr>
            </w:pPr>
          </w:p>
        </w:tc>
        <w:tc>
          <w:tcPr>
            <w:tcW w:w="100" w:type="dxa"/>
            <w:tcBorders>
              <w:bottom w:val="single" w:sz="8" w:space="0" w:color="auto"/>
            </w:tcBorders>
            <w:vAlign w:val="bottom"/>
          </w:tcPr>
          <w:p w:rsidR="00CF1F49" w:rsidRPr="00EC6107" w:rsidRDefault="00CF1F49">
            <w:pPr>
              <w:rPr>
                <w:sz w:val="24"/>
                <w:szCs w:val="24"/>
              </w:rPr>
            </w:pPr>
          </w:p>
        </w:tc>
        <w:tc>
          <w:tcPr>
            <w:tcW w:w="100" w:type="dxa"/>
            <w:tcBorders>
              <w:bottom w:val="single" w:sz="8" w:space="0" w:color="auto"/>
            </w:tcBorders>
            <w:vAlign w:val="bottom"/>
          </w:tcPr>
          <w:p w:rsidR="00CF1F49" w:rsidRPr="00EC6107" w:rsidRDefault="00CF1F49">
            <w:pPr>
              <w:rPr>
                <w:sz w:val="24"/>
                <w:szCs w:val="24"/>
              </w:rPr>
            </w:pPr>
          </w:p>
        </w:tc>
        <w:tc>
          <w:tcPr>
            <w:tcW w:w="480" w:type="dxa"/>
            <w:tcBorders>
              <w:bottom w:val="single" w:sz="8" w:space="0" w:color="auto"/>
              <w:right w:val="single" w:sz="8" w:space="0" w:color="auto"/>
            </w:tcBorders>
            <w:vAlign w:val="bottom"/>
          </w:tcPr>
          <w:p w:rsidR="00CF1F49" w:rsidRPr="00EC6107" w:rsidRDefault="00CF1F49">
            <w:pPr>
              <w:rPr>
                <w:sz w:val="24"/>
                <w:szCs w:val="24"/>
              </w:rPr>
            </w:pPr>
          </w:p>
        </w:tc>
        <w:tc>
          <w:tcPr>
            <w:tcW w:w="660" w:type="dxa"/>
            <w:tcBorders>
              <w:bottom w:val="single" w:sz="8" w:space="0" w:color="auto"/>
              <w:right w:val="single" w:sz="8" w:space="0" w:color="auto"/>
            </w:tcBorders>
            <w:vAlign w:val="bottom"/>
          </w:tcPr>
          <w:p w:rsidR="00CF1F49" w:rsidRPr="00EC6107" w:rsidRDefault="00CF1F49">
            <w:pPr>
              <w:rPr>
                <w:sz w:val="24"/>
                <w:szCs w:val="24"/>
              </w:rPr>
            </w:pPr>
          </w:p>
        </w:tc>
        <w:tc>
          <w:tcPr>
            <w:tcW w:w="100" w:type="dxa"/>
            <w:tcBorders>
              <w:bottom w:val="single" w:sz="8" w:space="0" w:color="auto"/>
            </w:tcBorders>
            <w:vAlign w:val="bottom"/>
          </w:tcPr>
          <w:p w:rsidR="00CF1F49" w:rsidRPr="00EC6107" w:rsidRDefault="00CF1F49">
            <w:pPr>
              <w:rPr>
                <w:sz w:val="24"/>
                <w:szCs w:val="24"/>
              </w:rPr>
            </w:pPr>
          </w:p>
        </w:tc>
        <w:tc>
          <w:tcPr>
            <w:tcW w:w="100" w:type="dxa"/>
            <w:tcBorders>
              <w:bottom w:val="single" w:sz="8" w:space="0" w:color="auto"/>
            </w:tcBorders>
            <w:shd w:val="clear" w:color="auto" w:fill="FFFF00"/>
            <w:vAlign w:val="bottom"/>
          </w:tcPr>
          <w:p w:rsidR="00CF1F49" w:rsidRPr="00EC6107" w:rsidRDefault="00CF1F49">
            <w:pPr>
              <w:jc w:val="right"/>
              <w:rPr>
                <w:sz w:val="20"/>
                <w:szCs w:val="20"/>
              </w:rPr>
            </w:pPr>
            <w:r>
              <w:rPr>
                <w:w w:val="79"/>
                <w:sz w:val="20"/>
                <w:szCs w:val="20"/>
                <w:highlight w:val="yellow"/>
              </w:rPr>
              <w:t>1</w:t>
            </w:r>
          </w:p>
        </w:tc>
        <w:tc>
          <w:tcPr>
            <w:tcW w:w="460" w:type="dxa"/>
            <w:tcBorders>
              <w:bottom w:val="single" w:sz="8" w:space="0" w:color="auto"/>
              <w:right w:val="single" w:sz="8" w:space="0" w:color="auto"/>
            </w:tcBorders>
            <w:vAlign w:val="bottom"/>
          </w:tcPr>
          <w:p w:rsidR="00CF1F49" w:rsidRPr="00EC6107" w:rsidRDefault="00CF1F49">
            <w:pPr>
              <w:rPr>
                <w:sz w:val="24"/>
                <w:szCs w:val="24"/>
              </w:rPr>
            </w:pPr>
          </w:p>
        </w:tc>
        <w:tc>
          <w:tcPr>
            <w:tcW w:w="0" w:type="dxa"/>
            <w:vAlign w:val="bottom"/>
          </w:tcPr>
          <w:p w:rsidR="00CF1F49" w:rsidRPr="00EC6107" w:rsidRDefault="00CF1F49">
            <w:pPr>
              <w:rPr>
                <w:sz w:val="2"/>
                <w:szCs w:val="2"/>
              </w:rPr>
            </w:pPr>
          </w:p>
        </w:tc>
      </w:tr>
      <w:tr w:rsidR="00CF1F49" w:rsidRPr="00EC6107">
        <w:trPr>
          <w:trHeight w:val="306"/>
        </w:trPr>
        <w:tc>
          <w:tcPr>
            <w:tcW w:w="216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5040" w:type="dxa"/>
            <w:tcBorders>
              <w:bottom w:val="single" w:sz="8" w:space="0" w:color="auto"/>
              <w:right w:val="single" w:sz="8" w:space="0" w:color="auto"/>
            </w:tcBorders>
            <w:vAlign w:val="bottom"/>
          </w:tcPr>
          <w:p w:rsidR="00CF1F49" w:rsidRPr="00EC6107" w:rsidRDefault="00CF1F49">
            <w:pPr>
              <w:ind w:left="80"/>
              <w:rPr>
                <w:sz w:val="20"/>
                <w:szCs w:val="20"/>
              </w:rPr>
            </w:pPr>
            <w:r>
              <w:rPr>
                <w:sz w:val="20"/>
                <w:szCs w:val="20"/>
              </w:rPr>
              <w:t>Кружок «Учусь создавать проекты»</w:t>
            </w:r>
          </w:p>
        </w:tc>
        <w:tc>
          <w:tcPr>
            <w:tcW w:w="80" w:type="dxa"/>
            <w:tcBorders>
              <w:bottom w:val="single" w:sz="8" w:space="0" w:color="auto"/>
            </w:tcBorders>
            <w:vAlign w:val="bottom"/>
          </w:tcPr>
          <w:p w:rsidR="00CF1F49" w:rsidRPr="00EC6107" w:rsidRDefault="00CF1F49">
            <w:pPr>
              <w:rPr>
                <w:sz w:val="24"/>
                <w:szCs w:val="24"/>
              </w:rPr>
            </w:pPr>
          </w:p>
        </w:tc>
        <w:tc>
          <w:tcPr>
            <w:tcW w:w="100" w:type="dxa"/>
            <w:tcBorders>
              <w:bottom w:val="single" w:sz="8" w:space="0" w:color="auto"/>
            </w:tcBorders>
            <w:vAlign w:val="bottom"/>
          </w:tcPr>
          <w:p w:rsidR="00CF1F49" w:rsidRPr="00EC6107" w:rsidRDefault="00CF1F49">
            <w:pPr>
              <w:rPr>
                <w:sz w:val="24"/>
                <w:szCs w:val="24"/>
              </w:rPr>
            </w:pPr>
          </w:p>
        </w:tc>
        <w:tc>
          <w:tcPr>
            <w:tcW w:w="480" w:type="dxa"/>
            <w:tcBorders>
              <w:bottom w:val="single" w:sz="8" w:space="0" w:color="auto"/>
              <w:right w:val="single" w:sz="8" w:space="0" w:color="auto"/>
            </w:tcBorders>
            <w:vAlign w:val="bottom"/>
          </w:tcPr>
          <w:p w:rsidR="00CF1F49" w:rsidRPr="00EC6107" w:rsidRDefault="00CF1F49">
            <w:pPr>
              <w:rPr>
                <w:sz w:val="24"/>
                <w:szCs w:val="24"/>
              </w:rPr>
            </w:pPr>
          </w:p>
        </w:tc>
        <w:tc>
          <w:tcPr>
            <w:tcW w:w="100" w:type="dxa"/>
            <w:tcBorders>
              <w:bottom w:val="single" w:sz="8" w:space="0" w:color="auto"/>
            </w:tcBorders>
            <w:vAlign w:val="bottom"/>
          </w:tcPr>
          <w:p w:rsidR="00CF1F49" w:rsidRPr="00EC6107" w:rsidRDefault="00CF1F49">
            <w:pPr>
              <w:rPr>
                <w:sz w:val="24"/>
                <w:szCs w:val="24"/>
              </w:rPr>
            </w:pPr>
          </w:p>
        </w:tc>
        <w:tc>
          <w:tcPr>
            <w:tcW w:w="100" w:type="dxa"/>
            <w:tcBorders>
              <w:bottom w:val="single" w:sz="8" w:space="0" w:color="auto"/>
            </w:tcBorders>
            <w:shd w:val="clear" w:color="auto" w:fill="FFFF00"/>
            <w:vAlign w:val="bottom"/>
          </w:tcPr>
          <w:p w:rsidR="00CF1F49" w:rsidRPr="00EC6107" w:rsidRDefault="00CF1F49">
            <w:pPr>
              <w:jc w:val="right"/>
              <w:rPr>
                <w:sz w:val="20"/>
                <w:szCs w:val="20"/>
              </w:rPr>
            </w:pPr>
            <w:r>
              <w:rPr>
                <w:w w:val="79"/>
                <w:sz w:val="20"/>
                <w:szCs w:val="20"/>
                <w:highlight w:val="yellow"/>
              </w:rPr>
              <w:t>1</w:t>
            </w:r>
          </w:p>
        </w:tc>
        <w:tc>
          <w:tcPr>
            <w:tcW w:w="480" w:type="dxa"/>
            <w:tcBorders>
              <w:bottom w:val="single" w:sz="8" w:space="0" w:color="auto"/>
              <w:right w:val="single" w:sz="8" w:space="0" w:color="auto"/>
            </w:tcBorders>
            <w:vAlign w:val="bottom"/>
          </w:tcPr>
          <w:p w:rsidR="00CF1F49" w:rsidRPr="00EC6107" w:rsidRDefault="00CF1F49">
            <w:pPr>
              <w:rPr>
                <w:sz w:val="24"/>
                <w:szCs w:val="24"/>
              </w:rPr>
            </w:pPr>
          </w:p>
        </w:tc>
        <w:tc>
          <w:tcPr>
            <w:tcW w:w="660" w:type="dxa"/>
            <w:tcBorders>
              <w:bottom w:val="single" w:sz="8" w:space="0" w:color="auto"/>
              <w:right w:val="single" w:sz="8" w:space="0" w:color="auto"/>
            </w:tcBorders>
            <w:vAlign w:val="bottom"/>
          </w:tcPr>
          <w:p w:rsidR="00CF1F49" w:rsidRPr="00EC6107" w:rsidRDefault="00CF1F49">
            <w:pPr>
              <w:rPr>
                <w:sz w:val="24"/>
                <w:szCs w:val="24"/>
              </w:rPr>
            </w:pPr>
          </w:p>
        </w:tc>
        <w:tc>
          <w:tcPr>
            <w:tcW w:w="100" w:type="dxa"/>
            <w:tcBorders>
              <w:bottom w:val="single" w:sz="8" w:space="0" w:color="auto"/>
            </w:tcBorders>
            <w:vAlign w:val="bottom"/>
          </w:tcPr>
          <w:p w:rsidR="00CF1F49" w:rsidRPr="00EC6107" w:rsidRDefault="00CF1F49">
            <w:pPr>
              <w:rPr>
                <w:sz w:val="24"/>
                <w:szCs w:val="24"/>
              </w:rPr>
            </w:pPr>
          </w:p>
        </w:tc>
        <w:tc>
          <w:tcPr>
            <w:tcW w:w="100" w:type="dxa"/>
            <w:tcBorders>
              <w:bottom w:val="single" w:sz="8" w:space="0" w:color="auto"/>
            </w:tcBorders>
            <w:vAlign w:val="bottom"/>
          </w:tcPr>
          <w:p w:rsidR="00CF1F49" w:rsidRPr="00EC6107" w:rsidRDefault="00CF1F49">
            <w:pPr>
              <w:rPr>
                <w:sz w:val="24"/>
                <w:szCs w:val="24"/>
              </w:rPr>
            </w:pPr>
          </w:p>
        </w:tc>
        <w:tc>
          <w:tcPr>
            <w:tcW w:w="460" w:type="dxa"/>
            <w:tcBorders>
              <w:bottom w:val="single" w:sz="8" w:space="0" w:color="auto"/>
              <w:right w:val="single" w:sz="8" w:space="0" w:color="auto"/>
            </w:tcBorders>
            <w:vAlign w:val="bottom"/>
          </w:tcPr>
          <w:p w:rsidR="00CF1F49" w:rsidRPr="00EC6107" w:rsidRDefault="00CF1F49">
            <w:pPr>
              <w:rPr>
                <w:sz w:val="24"/>
                <w:szCs w:val="24"/>
              </w:rPr>
            </w:pPr>
          </w:p>
        </w:tc>
        <w:tc>
          <w:tcPr>
            <w:tcW w:w="0" w:type="dxa"/>
            <w:vAlign w:val="bottom"/>
          </w:tcPr>
          <w:p w:rsidR="00CF1F49" w:rsidRPr="00EC6107" w:rsidRDefault="00CF1F49">
            <w:pPr>
              <w:rPr>
                <w:sz w:val="2"/>
                <w:szCs w:val="2"/>
              </w:rPr>
            </w:pPr>
          </w:p>
        </w:tc>
      </w:tr>
    </w:tbl>
    <w:p w:rsidR="00CF1F49" w:rsidRDefault="003C4457">
      <w:pPr>
        <w:spacing w:line="20" w:lineRule="exact"/>
        <w:rPr>
          <w:sz w:val="20"/>
          <w:szCs w:val="20"/>
        </w:rPr>
      </w:pPr>
      <w:r>
        <w:rPr>
          <w:noProof/>
          <w:lang w:val="ru-RU" w:eastAsia="ru-RU"/>
        </w:rPr>
        <mc:AlternateContent>
          <mc:Choice Requires="wps">
            <w:drawing>
              <wp:anchor distT="0" distB="0" distL="114300" distR="114300" simplePos="0" relativeHeight="251734528" behindDoc="1" locked="0" layoutInCell="0" allowOverlap="1">
                <wp:simplePos x="0" y="0"/>
                <wp:positionH relativeFrom="column">
                  <wp:posOffset>-3175</wp:posOffset>
                </wp:positionH>
                <wp:positionV relativeFrom="paragraph">
                  <wp:posOffset>-1640205</wp:posOffset>
                </wp:positionV>
                <wp:extent cx="12065" cy="12700"/>
                <wp:effectExtent l="0" t="0" r="0" b="0"/>
                <wp:wrapNone/>
                <wp:docPr id="205" name="Shape 2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14:sizeRelH relativeFrom="page">
                  <wp14:pctWidth>0</wp14:pctWidth>
                </wp14:sizeRelH>
                <wp14:sizeRelV relativeFrom="page">
                  <wp14:pctHeight>0</wp14:pctHeight>
                </wp14:sizeRelV>
              </wp:anchor>
            </w:drawing>
          </mc:Choice>
          <mc:Fallback>
            <w:pict>
              <v:rect id="Shape 205" o:spid="_x0000_s1026" style="position:absolute;margin-left:-.25pt;margin-top:-129.15pt;width:.95pt;height:1pt;z-index:-251581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" o:allowincell="f" fillcolor="black" stroked="f">
                <v:path arrowok="t"/>
              </v:rect>
            </w:pict>
          </mc:Fallback>
        </mc:AlternateContent>
      </w:r>
      <w:r>
        <w:rPr>
          <w:noProof/>
          <w:lang w:val="ru-RU" w:eastAsia="ru-RU"/>
        </w:rPr>
        <mc:AlternateContent>
          <mc:Choice Requires="wps">
            <w:drawing>
              <wp:anchor distT="0" distB="0" distL="114300" distR="114300" simplePos="0" relativeHeight="251735552" behindDoc="1" locked="0" layoutInCell="0" allowOverlap="1">
                <wp:simplePos x="0" y="0"/>
                <wp:positionH relativeFrom="column">
                  <wp:posOffset>1351915</wp:posOffset>
                </wp:positionH>
                <wp:positionV relativeFrom="paragraph">
                  <wp:posOffset>-1640205</wp:posOffset>
                </wp:positionV>
                <wp:extent cx="12065" cy="12700"/>
                <wp:effectExtent l="0" t="0" r="0" b="0"/>
                <wp:wrapNone/>
                <wp:docPr id="206" name="Shape 2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14:sizeRelH relativeFrom="page">
                  <wp14:pctWidth>0</wp14:pctWidth>
                </wp14:sizeRelH>
                <wp14:sizeRelV relativeFrom="page">
                  <wp14:pctHeight>0</wp14:pctHeight>
                </wp14:sizeRelV>
              </wp:anchor>
            </w:drawing>
          </mc:Choice>
          <mc:Fallback>
            <w:pict>
              <v:rect id="Shape 206" o:spid="_x0000_s1026" style="position:absolute;margin-left:106.45pt;margin-top:-129.15pt;width:.95pt;height:1pt;z-index:-251580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" o:allowincell="f" fillcolor="black" stroked="f">
                <v:path arrowok="t"/>
              </v:rect>
            </w:pict>
          </mc:Fallback>
        </mc:AlternateContent>
      </w:r>
    </w:p>
    <w:p w:rsidR="00CF1F49" w:rsidRDefault="00CF1F49">
      <w:pPr>
        <w:spacing w:line="140" w:lineRule="exact"/>
        <w:rPr>
          <w:sz w:val="20"/>
          <w:szCs w:val="20"/>
        </w:rPr>
      </w:pPr>
    </w:p>
    <w:p w:rsidR="00CF1F49" w:rsidRDefault="00CF1F49">
      <w:pPr>
        <w:sectPr w:rsidR="00CF1F49">
          <w:pgSz w:w="11900" w:h="16838"/>
          <w:pgMar w:top="1135" w:right="1026" w:bottom="301" w:left="1020" w:header="0" w:footer="0" w:gutter="0"/>
          <w:cols w:space="720" w:equalWidth="0">
            <w:col w:w="9860"/>
          </w:cols>
        </w:sectPr>
      </w:pPr>
    </w:p>
    <w:tbl>
      <w:tblPr>
        <w:tblW w:w="0" w:type="auto"/>
        <w:tblInd w:w="10" w:type="dxa"/>
        <w:tblLayout w:type="fixed"/>
        <w:tblCellMar>
          <w:left w:w="0" w:type="dxa"/>
          <w:right w:w="0" w:type="dxa"/>
        </w:tblCellMar>
        <w:tblLook w:val="00A0" w:firstRow="1" w:lastRow="0" w:firstColumn="1" w:lastColumn="0" w:noHBand="0" w:noVBand="0"/>
      </w:tblPr>
      <w:tblGrid>
        <w:gridCol w:w="2160"/>
        <w:gridCol w:w="1960"/>
        <w:gridCol w:w="1040"/>
        <w:gridCol w:w="980"/>
        <w:gridCol w:w="1060"/>
        <w:gridCol w:w="80"/>
        <w:gridCol w:w="100"/>
        <w:gridCol w:w="480"/>
        <w:gridCol w:w="680"/>
        <w:gridCol w:w="80"/>
        <w:gridCol w:w="100"/>
        <w:gridCol w:w="480"/>
        <w:gridCol w:w="660"/>
        <w:gridCol w:w="30"/>
      </w:tblGrid>
      <w:tr w:rsidR="00CF1F49" w:rsidRPr="00EC6107">
        <w:trPr>
          <w:trHeight w:val="321"/>
        </w:trPr>
        <w:tc>
          <w:tcPr>
            <w:tcW w:w="2160" w:type="dxa"/>
            <w:tcBorders>
              <w:top w:val="single" w:sz="8" w:space="0" w:color="auto"/>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3980" w:type="dxa"/>
            <w:gridSpan w:val="3"/>
            <w:tcBorders>
              <w:top w:val="single" w:sz="8" w:space="0" w:color="auto"/>
              <w:bottom w:val="single" w:sz="8" w:space="0" w:color="auto"/>
            </w:tcBorders>
            <w:vAlign w:val="bottom"/>
          </w:tcPr>
          <w:p w:rsidR="00CF1F49" w:rsidRPr="0023684E" w:rsidRDefault="00CF1F49">
            <w:pPr>
              <w:ind w:left="80"/>
              <w:rPr>
                <w:sz w:val="20"/>
                <w:szCs w:val="20"/>
                <w:lang w:val="ru-RU"/>
              </w:rPr>
            </w:pPr>
            <w:r w:rsidRPr="0023684E">
              <w:rPr>
                <w:sz w:val="20"/>
                <w:szCs w:val="20"/>
                <w:lang w:val="ru-RU"/>
              </w:rPr>
              <w:t>Проект «Все цвета, кроме чѐрного»</w:t>
            </w:r>
          </w:p>
        </w:tc>
        <w:tc>
          <w:tcPr>
            <w:tcW w:w="1060" w:type="dxa"/>
            <w:tcBorders>
              <w:top w:val="single" w:sz="8" w:space="0" w:color="auto"/>
              <w:bottom w:val="single" w:sz="8" w:space="0" w:color="auto"/>
              <w:right w:val="single" w:sz="8" w:space="0" w:color="auto"/>
            </w:tcBorders>
            <w:vAlign w:val="bottom"/>
          </w:tcPr>
          <w:p w:rsidR="00CF1F49" w:rsidRPr="0023684E" w:rsidRDefault="00CF1F49">
            <w:pPr>
              <w:rPr>
                <w:sz w:val="24"/>
                <w:szCs w:val="24"/>
                <w:lang w:val="ru-RU"/>
              </w:rPr>
            </w:pPr>
          </w:p>
        </w:tc>
        <w:tc>
          <w:tcPr>
            <w:tcW w:w="180" w:type="dxa"/>
            <w:gridSpan w:val="2"/>
            <w:tcBorders>
              <w:top w:val="single" w:sz="8" w:space="0" w:color="auto"/>
              <w:bottom w:val="single" w:sz="8" w:space="0" w:color="auto"/>
            </w:tcBorders>
            <w:vAlign w:val="bottom"/>
          </w:tcPr>
          <w:p w:rsidR="00CF1F49" w:rsidRPr="00EC6107" w:rsidRDefault="00CF1F49">
            <w:pPr>
              <w:ind w:left="80"/>
              <w:rPr>
                <w:sz w:val="20"/>
                <w:szCs w:val="20"/>
              </w:rPr>
            </w:pPr>
            <w:r>
              <w:rPr>
                <w:w w:val="79"/>
                <w:sz w:val="20"/>
                <w:szCs w:val="20"/>
              </w:rPr>
              <w:t>1</w:t>
            </w:r>
          </w:p>
        </w:tc>
        <w:tc>
          <w:tcPr>
            <w:tcW w:w="480" w:type="dxa"/>
            <w:tcBorders>
              <w:top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680" w:type="dxa"/>
            <w:tcBorders>
              <w:top w:val="single" w:sz="8" w:space="0" w:color="auto"/>
              <w:bottom w:val="single" w:sz="8" w:space="0" w:color="auto"/>
              <w:right w:val="single" w:sz="8" w:space="0" w:color="auto"/>
            </w:tcBorders>
            <w:vAlign w:val="bottom"/>
          </w:tcPr>
          <w:p w:rsidR="00CF1F49" w:rsidRPr="00EC6107" w:rsidRDefault="00CF1F49">
            <w:pPr>
              <w:ind w:left="100"/>
              <w:rPr>
                <w:sz w:val="20"/>
                <w:szCs w:val="20"/>
              </w:rPr>
            </w:pPr>
            <w:r>
              <w:rPr>
                <w:sz w:val="20"/>
                <w:szCs w:val="20"/>
              </w:rPr>
              <w:t>1</w:t>
            </w:r>
          </w:p>
        </w:tc>
        <w:tc>
          <w:tcPr>
            <w:tcW w:w="80" w:type="dxa"/>
            <w:tcBorders>
              <w:top w:val="single" w:sz="8" w:space="0" w:color="auto"/>
              <w:bottom w:val="single" w:sz="8" w:space="0" w:color="auto"/>
            </w:tcBorders>
            <w:vAlign w:val="bottom"/>
          </w:tcPr>
          <w:p w:rsidR="00CF1F49" w:rsidRPr="00EC6107" w:rsidRDefault="00CF1F49">
            <w:pPr>
              <w:rPr>
                <w:sz w:val="24"/>
                <w:szCs w:val="24"/>
              </w:rPr>
            </w:pPr>
          </w:p>
        </w:tc>
        <w:tc>
          <w:tcPr>
            <w:tcW w:w="100" w:type="dxa"/>
            <w:tcBorders>
              <w:top w:val="single" w:sz="8" w:space="0" w:color="auto"/>
              <w:bottom w:val="single" w:sz="8" w:space="0" w:color="auto"/>
            </w:tcBorders>
            <w:vAlign w:val="bottom"/>
          </w:tcPr>
          <w:p w:rsidR="00CF1F49" w:rsidRPr="00EC6107" w:rsidRDefault="00CF1F49">
            <w:pPr>
              <w:rPr>
                <w:sz w:val="20"/>
                <w:szCs w:val="20"/>
              </w:rPr>
            </w:pPr>
            <w:r>
              <w:rPr>
                <w:w w:val="79"/>
                <w:sz w:val="20"/>
                <w:szCs w:val="20"/>
              </w:rPr>
              <w:t>1</w:t>
            </w:r>
          </w:p>
        </w:tc>
        <w:tc>
          <w:tcPr>
            <w:tcW w:w="480" w:type="dxa"/>
            <w:tcBorders>
              <w:top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660" w:type="dxa"/>
            <w:tcBorders>
              <w:top w:val="single" w:sz="8" w:space="0" w:color="auto"/>
              <w:bottom w:val="single" w:sz="8" w:space="0" w:color="auto"/>
              <w:right w:val="single" w:sz="8" w:space="0" w:color="auto"/>
            </w:tcBorders>
            <w:vAlign w:val="bottom"/>
          </w:tcPr>
          <w:p w:rsidR="00CF1F49" w:rsidRPr="00EC6107" w:rsidRDefault="00CF1F49">
            <w:pPr>
              <w:ind w:left="100"/>
              <w:rPr>
                <w:sz w:val="20"/>
                <w:szCs w:val="20"/>
              </w:rPr>
            </w:pPr>
            <w:r>
              <w:rPr>
                <w:sz w:val="20"/>
                <w:szCs w:val="20"/>
              </w:rPr>
              <w:t>1</w:t>
            </w:r>
          </w:p>
        </w:tc>
        <w:tc>
          <w:tcPr>
            <w:tcW w:w="0" w:type="dxa"/>
            <w:vAlign w:val="bottom"/>
          </w:tcPr>
          <w:p w:rsidR="00CF1F49" w:rsidRPr="00EC6107" w:rsidRDefault="00CF1F49">
            <w:pPr>
              <w:rPr>
                <w:sz w:val="2"/>
                <w:szCs w:val="2"/>
              </w:rPr>
            </w:pPr>
          </w:p>
        </w:tc>
      </w:tr>
      <w:tr w:rsidR="00CF1F49" w:rsidRPr="00EC6107">
        <w:trPr>
          <w:trHeight w:val="215"/>
        </w:trPr>
        <w:tc>
          <w:tcPr>
            <w:tcW w:w="2160" w:type="dxa"/>
            <w:vMerge w:val="restart"/>
            <w:tcBorders>
              <w:left w:val="single" w:sz="8" w:space="0" w:color="auto"/>
              <w:right w:val="single" w:sz="8" w:space="0" w:color="auto"/>
            </w:tcBorders>
            <w:vAlign w:val="bottom"/>
          </w:tcPr>
          <w:p w:rsidR="00CF1F49" w:rsidRPr="00EC6107" w:rsidRDefault="00CF1F49">
            <w:pPr>
              <w:ind w:left="120"/>
              <w:rPr>
                <w:sz w:val="20"/>
                <w:szCs w:val="20"/>
              </w:rPr>
            </w:pPr>
            <w:r>
              <w:rPr>
                <w:sz w:val="20"/>
                <w:szCs w:val="20"/>
              </w:rPr>
              <w:t>Спортивно-</w:t>
            </w:r>
          </w:p>
        </w:tc>
        <w:tc>
          <w:tcPr>
            <w:tcW w:w="3980" w:type="dxa"/>
            <w:gridSpan w:val="3"/>
            <w:vAlign w:val="bottom"/>
          </w:tcPr>
          <w:p w:rsidR="00CF1F49" w:rsidRPr="0023684E" w:rsidRDefault="00CF1F49">
            <w:pPr>
              <w:spacing w:line="214" w:lineRule="exact"/>
              <w:ind w:left="80"/>
              <w:rPr>
                <w:sz w:val="20"/>
                <w:szCs w:val="20"/>
                <w:lang w:val="ru-RU"/>
              </w:rPr>
            </w:pPr>
            <w:r w:rsidRPr="0023684E">
              <w:rPr>
                <w:sz w:val="20"/>
                <w:szCs w:val="20"/>
                <w:lang w:val="ru-RU"/>
              </w:rPr>
              <w:t>Проект «Разговор  о правильном питании»</w:t>
            </w:r>
          </w:p>
        </w:tc>
        <w:tc>
          <w:tcPr>
            <w:tcW w:w="1060" w:type="dxa"/>
            <w:tcBorders>
              <w:right w:val="single" w:sz="8" w:space="0" w:color="auto"/>
            </w:tcBorders>
            <w:vAlign w:val="bottom"/>
          </w:tcPr>
          <w:p w:rsidR="00CF1F49" w:rsidRPr="0023684E" w:rsidRDefault="00CF1F49">
            <w:pPr>
              <w:rPr>
                <w:sz w:val="18"/>
                <w:szCs w:val="18"/>
                <w:lang w:val="ru-RU"/>
              </w:rPr>
            </w:pPr>
          </w:p>
        </w:tc>
        <w:tc>
          <w:tcPr>
            <w:tcW w:w="180" w:type="dxa"/>
            <w:gridSpan w:val="2"/>
            <w:vMerge w:val="restart"/>
            <w:vAlign w:val="bottom"/>
          </w:tcPr>
          <w:p w:rsidR="00CF1F49" w:rsidRPr="00EC6107" w:rsidRDefault="00CF1F49">
            <w:pPr>
              <w:ind w:left="80"/>
              <w:rPr>
                <w:sz w:val="20"/>
                <w:szCs w:val="20"/>
              </w:rPr>
            </w:pPr>
            <w:r>
              <w:rPr>
                <w:w w:val="79"/>
                <w:sz w:val="20"/>
                <w:szCs w:val="20"/>
              </w:rPr>
              <w:t>1</w:t>
            </w:r>
          </w:p>
        </w:tc>
        <w:tc>
          <w:tcPr>
            <w:tcW w:w="480" w:type="dxa"/>
            <w:tcBorders>
              <w:right w:val="single" w:sz="8" w:space="0" w:color="auto"/>
            </w:tcBorders>
            <w:vAlign w:val="bottom"/>
          </w:tcPr>
          <w:p w:rsidR="00CF1F49" w:rsidRPr="00EC6107" w:rsidRDefault="00CF1F49">
            <w:pPr>
              <w:rPr>
                <w:sz w:val="18"/>
                <w:szCs w:val="18"/>
              </w:rPr>
            </w:pPr>
          </w:p>
        </w:tc>
        <w:tc>
          <w:tcPr>
            <w:tcW w:w="680" w:type="dxa"/>
            <w:vMerge w:val="restart"/>
            <w:tcBorders>
              <w:right w:val="single" w:sz="8" w:space="0" w:color="auto"/>
            </w:tcBorders>
            <w:vAlign w:val="bottom"/>
          </w:tcPr>
          <w:p w:rsidR="00CF1F49" w:rsidRPr="00EC6107" w:rsidRDefault="00CF1F49">
            <w:pPr>
              <w:ind w:left="100"/>
              <w:rPr>
                <w:sz w:val="20"/>
                <w:szCs w:val="20"/>
              </w:rPr>
            </w:pPr>
            <w:r>
              <w:rPr>
                <w:sz w:val="20"/>
                <w:szCs w:val="20"/>
              </w:rPr>
              <w:t>1</w:t>
            </w:r>
          </w:p>
        </w:tc>
        <w:tc>
          <w:tcPr>
            <w:tcW w:w="80" w:type="dxa"/>
            <w:vAlign w:val="bottom"/>
          </w:tcPr>
          <w:p w:rsidR="00CF1F49" w:rsidRPr="00EC6107" w:rsidRDefault="00CF1F49">
            <w:pPr>
              <w:rPr>
                <w:sz w:val="18"/>
                <w:szCs w:val="18"/>
              </w:rPr>
            </w:pPr>
          </w:p>
        </w:tc>
        <w:tc>
          <w:tcPr>
            <w:tcW w:w="100" w:type="dxa"/>
            <w:vMerge w:val="restart"/>
            <w:vAlign w:val="bottom"/>
          </w:tcPr>
          <w:p w:rsidR="00CF1F49" w:rsidRPr="00EC6107" w:rsidRDefault="00CF1F49">
            <w:pPr>
              <w:rPr>
                <w:sz w:val="20"/>
                <w:szCs w:val="20"/>
              </w:rPr>
            </w:pPr>
            <w:r>
              <w:rPr>
                <w:w w:val="79"/>
                <w:sz w:val="20"/>
                <w:szCs w:val="20"/>
              </w:rPr>
              <w:t>1</w:t>
            </w:r>
          </w:p>
        </w:tc>
        <w:tc>
          <w:tcPr>
            <w:tcW w:w="480" w:type="dxa"/>
            <w:tcBorders>
              <w:right w:val="single" w:sz="8" w:space="0" w:color="auto"/>
            </w:tcBorders>
            <w:vAlign w:val="bottom"/>
          </w:tcPr>
          <w:p w:rsidR="00CF1F49" w:rsidRPr="00EC6107" w:rsidRDefault="00CF1F49">
            <w:pPr>
              <w:rPr>
                <w:sz w:val="18"/>
                <w:szCs w:val="18"/>
              </w:rPr>
            </w:pPr>
          </w:p>
        </w:tc>
        <w:tc>
          <w:tcPr>
            <w:tcW w:w="660" w:type="dxa"/>
            <w:vMerge w:val="restart"/>
            <w:tcBorders>
              <w:right w:val="single" w:sz="8" w:space="0" w:color="auto"/>
            </w:tcBorders>
            <w:vAlign w:val="bottom"/>
          </w:tcPr>
          <w:p w:rsidR="00CF1F49" w:rsidRPr="00EC6107" w:rsidRDefault="00CF1F49">
            <w:pPr>
              <w:ind w:left="100"/>
              <w:rPr>
                <w:sz w:val="20"/>
                <w:szCs w:val="20"/>
              </w:rPr>
            </w:pPr>
            <w:r>
              <w:rPr>
                <w:sz w:val="20"/>
                <w:szCs w:val="20"/>
              </w:rPr>
              <w:t>1</w:t>
            </w:r>
          </w:p>
        </w:tc>
        <w:tc>
          <w:tcPr>
            <w:tcW w:w="0" w:type="dxa"/>
            <w:vAlign w:val="bottom"/>
          </w:tcPr>
          <w:p w:rsidR="00CF1F49" w:rsidRPr="00EC6107" w:rsidRDefault="00CF1F49">
            <w:pPr>
              <w:rPr>
                <w:sz w:val="2"/>
                <w:szCs w:val="2"/>
              </w:rPr>
            </w:pPr>
          </w:p>
        </w:tc>
      </w:tr>
      <w:tr w:rsidR="00CF1F49" w:rsidRPr="00EC6107">
        <w:trPr>
          <w:trHeight w:val="89"/>
        </w:trPr>
        <w:tc>
          <w:tcPr>
            <w:tcW w:w="2160" w:type="dxa"/>
            <w:vMerge/>
            <w:tcBorders>
              <w:left w:val="single" w:sz="8" w:space="0" w:color="auto"/>
              <w:right w:val="single" w:sz="8" w:space="0" w:color="auto"/>
            </w:tcBorders>
            <w:vAlign w:val="bottom"/>
          </w:tcPr>
          <w:p w:rsidR="00CF1F49" w:rsidRPr="00EC6107" w:rsidRDefault="00CF1F49">
            <w:pPr>
              <w:rPr>
                <w:sz w:val="7"/>
                <w:szCs w:val="7"/>
              </w:rPr>
            </w:pPr>
          </w:p>
        </w:tc>
        <w:tc>
          <w:tcPr>
            <w:tcW w:w="1960" w:type="dxa"/>
            <w:tcBorders>
              <w:bottom w:val="single" w:sz="8" w:space="0" w:color="auto"/>
            </w:tcBorders>
            <w:vAlign w:val="bottom"/>
          </w:tcPr>
          <w:p w:rsidR="00CF1F49" w:rsidRPr="00EC6107" w:rsidRDefault="00CF1F49">
            <w:pPr>
              <w:rPr>
                <w:sz w:val="7"/>
                <w:szCs w:val="7"/>
              </w:rPr>
            </w:pPr>
          </w:p>
        </w:tc>
        <w:tc>
          <w:tcPr>
            <w:tcW w:w="1040" w:type="dxa"/>
            <w:tcBorders>
              <w:bottom w:val="single" w:sz="8" w:space="0" w:color="auto"/>
            </w:tcBorders>
            <w:vAlign w:val="bottom"/>
          </w:tcPr>
          <w:p w:rsidR="00CF1F49" w:rsidRPr="00EC6107" w:rsidRDefault="00CF1F49">
            <w:pPr>
              <w:rPr>
                <w:sz w:val="7"/>
                <w:szCs w:val="7"/>
              </w:rPr>
            </w:pPr>
          </w:p>
        </w:tc>
        <w:tc>
          <w:tcPr>
            <w:tcW w:w="980" w:type="dxa"/>
            <w:tcBorders>
              <w:bottom w:val="single" w:sz="8" w:space="0" w:color="auto"/>
            </w:tcBorders>
            <w:vAlign w:val="bottom"/>
          </w:tcPr>
          <w:p w:rsidR="00CF1F49" w:rsidRPr="00EC6107" w:rsidRDefault="00CF1F49">
            <w:pPr>
              <w:rPr>
                <w:sz w:val="7"/>
                <w:szCs w:val="7"/>
              </w:rPr>
            </w:pPr>
          </w:p>
        </w:tc>
        <w:tc>
          <w:tcPr>
            <w:tcW w:w="1060" w:type="dxa"/>
            <w:tcBorders>
              <w:bottom w:val="single" w:sz="8" w:space="0" w:color="auto"/>
              <w:right w:val="single" w:sz="8" w:space="0" w:color="auto"/>
            </w:tcBorders>
            <w:vAlign w:val="bottom"/>
          </w:tcPr>
          <w:p w:rsidR="00CF1F49" w:rsidRPr="00EC6107" w:rsidRDefault="00CF1F49">
            <w:pPr>
              <w:rPr>
                <w:sz w:val="7"/>
                <w:szCs w:val="7"/>
              </w:rPr>
            </w:pPr>
          </w:p>
        </w:tc>
        <w:tc>
          <w:tcPr>
            <w:tcW w:w="180" w:type="dxa"/>
            <w:gridSpan w:val="2"/>
            <w:vMerge/>
            <w:tcBorders>
              <w:bottom w:val="single" w:sz="8" w:space="0" w:color="auto"/>
            </w:tcBorders>
            <w:vAlign w:val="bottom"/>
          </w:tcPr>
          <w:p w:rsidR="00CF1F49" w:rsidRPr="00EC6107" w:rsidRDefault="00CF1F49">
            <w:pPr>
              <w:rPr>
                <w:sz w:val="7"/>
                <w:szCs w:val="7"/>
              </w:rPr>
            </w:pPr>
          </w:p>
        </w:tc>
        <w:tc>
          <w:tcPr>
            <w:tcW w:w="480" w:type="dxa"/>
            <w:tcBorders>
              <w:bottom w:val="single" w:sz="8" w:space="0" w:color="auto"/>
              <w:right w:val="single" w:sz="8" w:space="0" w:color="auto"/>
            </w:tcBorders>
            <w:vAlign w:val="bottom"/>
          </w:tcPr>
          <w:p w:rsidR="00CF1F49" w:rsidRPr="00EC6107" w:rsidRDefault="00CF1F49">
            <w:pPr>
              <w:rPr>
                <w:sz w:val="7"/>
                <w:szCs w:val="7"/>
              </w:rPr>
            </w:pPr>
          </w:p>
        </w:tc>
        <w:tc>
          <w:tcPr>
            <w:tcW w:w="680" w:type="dxa"/>
            <w:vMerge/>
            <w:tcBorders>
              <w:bottom w:val="single" w:sz="8" w:space="0" w:color="auto"/>
              <w:right w:val="single" w:sz="8" w:space="0" w:color="auto"/>
            </w:tcBorders>
            <w:vAlign w:val="bottom"/>
          </w:tcPr>
          <w:p w:rsidR="00CF1F49" w:rsidRPr="00EC6107" w:rsidRDefault="00CF1F49">
            <w:pPr>
              <w:rPr>
                <w:sz w:val="7"/>
                <w:szCs w:val="7"/>
              </w:rPr>
            </w:pPr>
          </w:p>
        </w:tc>
        <w:tc>
          <w:tcPr>
            <w:tcW w:w="80" w:type="dxa"/>
            <w:tcBorders>
              <w:bottom w:val="single" w:sz="8" w:space="0" w:color="auto"/>
            </w:tcBorders>
            <w:vAlign w:val="bottom"/>
          </w:tcPr>
          <w:p w:rsidR="00CF1F49" w:rsidRPr="00EC6107" w:rsidRDefault="00CF1F49">
            <w:pPr>
              <w:rPr>
                <w:sz w:val="7"/>
                <w:szCs w:val="7"/>
              </w:rPr>
            </w:pPr>
          </w:p>
        </w:tc>
        <w:tc>
          <w:tcPr>
            <w:tcW w:w="100" w:type="dxa"/>
            <w:vMerge/>
            <w:tcBorders>
              <w:bottom w:val="single" w:sz="8" w:space="0" w:color="auto"/>
            </w:tcBorders>
            <w:vAlign w:val="bottom"/>
          </w:tcPr>
          <w:p w:rsidR="00CF1F49" w:rsidRPr="00EC6107" w:rsidRDefault="00CF1F49">
            <w:pPr>
              <w:rPr>
                <w:sz w:val="7"/>
                <w:szCs w:val="7"/>
              </w:rPr>
            </w:pPr>
          </w:p>
        </w:tc>
        <w:tc>
          <w:tcPr>
            <w:tcW w:w="480" w:type="dxa"/>
            <w:tcBorders>
              <w:bottom w:val="single" w:sz="8" w:space="0" w:color="auto"/>
              <w:right w:val="single" w:sz="8" w:space="0" w:color="auto"/>
            </w:tcBorders>
            <w:vAlign w:val="bottom"/>
          </w:tcPr>
          <w:p w:rsidR="00CF1F49" w:rsidRPr="00EC6107" w:rsidRDefault="00CF1F49">
            <w:pPr>
              <w:rPr>
                <w:sz w:val="7"/>
                <w:szCs w:val="7"/>
              </w:rPr>
            </w:pPr>
          </w:p>
        </w:tc>
        <w:tc>
          <w:tcPr>
            <w:tcW w:w="660" w:type="dxa"/>
            <w:vMerge/>
            <w:tcBorders>
              <w:bottom w:val="single" w:sz="8" w:space="0" w:color="auto"/>
              <w:right w:val="single" w:sz="8" w:space="0" w:color="auto"/>
            </w:tcBorders>
            <w:vAlign w:val="bottom"/>
          </w:tcPr>
          <w:p w:rsidR="00CF1F49" w:rsidRPr="00EC6107" w:rsidRDefault="00CF1F49">
            <w:pPr>
              <w:rPr>
                <w:sz w:val="7"/>
                <w:szCs w:val="7"/>
              </w:rPr>
            </w:pPr>
          </w:p>
        </w:tc>
        <w:tc>
          <w:tcPr>
            <w:tcW w:w="0" w:type="dxa"/>
            <w:vAlign w:val="bottom"/>
          </w:tcPr>
          <w:p w:rsidR="00CF1F49" w:rsidRPr="00EC6107" w:rsidRDefault="00CF1F49">
            <w:pPr>
              <w:rPr>
                <w:sz w:val="2"/>
                <w:szCs w:val="2"/>
              </w:rPr>
            </w:pPr>
          </w:p>
        </w:tc>
      </w:tr>
      <w:tr w:rsidR="00CF1F49" w:rsidRPr="00EC6107">
        <w:trPr>
          <w:trHeight w:val="309"/>
        </w:trPr>
        <w:tc>
          <w:tcPr>
            <w:tcW w:w="2160" w:type="dxa"/>
            <w:tcBorders>
              <w:left w:val="single" w:sz="8" w:space="0" w:color="auto"/>
              <w:bottom w:val="single" w:sz="8" w:space="0" w:color="auto"/>
              <w:right w:val="single" w:sz="8" w:space="0" w:color="auto"/>
            </w:tcBorders>
            <w:vAlign w:val="bottom"/>
          </w:tcPr>
          <w:p w:rsidR="00CF1F49" w:rsidRPr="00EC6107" w:rsidRDefault="00CF1F49">
            <w:pPr>
              <w:ind w:left="120"/>
              <w:rPr>
                <w:sz w:val="20"/>
                <w:szCs w:val="20"/>
              </w:rPr>
            </w:pPr>
            <w:r>
              <w:rPr>
                <w:sz w:val="20"/>
                <w:szCs w:val="20"/>
              </w:rPr>
              <w:t>оздоровительное</w:t>
            </w:r>
          </w:p>
        </w:tc>
        <w:tc>
          <w:tcPr>
            <w:tcW w:w="3000" w:type="dxa"/>
            <w:gridSpan w:val="2"/>
            <w:tcBorders>
              <w:bottom w:val="single" w:sz="8" w:space="0" w:color="auto"/>
            </w:tcBorders>
            <w:vAlign w:val="bottom"/>
          </w:tcPr>
          <w:p w:rsidR="00CF1F49" w:rsidRPr="00EC6107" w:rsidRDefault="00CF1F49">
            <w:pPr>
              <w:ind w:left="80"/>
              <w:rPr>
                <w:sz w:val="20"/>
                <w:szCs w:val="20"/>
              </w:rPr>
            </w:pPr>
            <w:r>
              <w:rPr>
                <w:sz w:val="20"/>
                <w:szCs w:val="20"/>
              </w:rPr>
              <w:t>Программа ―Подвижные игры‖</w:t>
            </w:r>
          </w:p>
        </w:tc>
        <w:tc>
          <w:tcPr>
            <w:tcW w:w="980" w:type="dxa"/>
            <w:tcBorders>
              <w:bottom w:val="single" w:sz="8" w:space="0" w:color="auto"/>
            </w:tcBorders>
            <w:vAlign w:val="bottom"/>
          </w:tcPr>
          <w:p w:rsidR="00CF1F49" w:rsidRPr="00EC6107" w:rsidRDefault="00CF1F49">
            <w:pPr>
              <w:rPr>
                <w:sz w:val="24"/>
                <w:szCs w:val="24"/>
              </w:rPr>
            </w:pPr>
          </w:p>
        </w:tc>
        <w:tc>
          <w:tcPr>
            <w:tcW w:w="1060" w:type="dxa"/>
            <w:tcBorders>
              <w:bottom w:val="single" w:sz="8" w:space="0" w:color="auto"/>
              <w:right w:val="single" w:sz="8" w:space="0" w:color="auto"/>
            </w:tcBorders>
            <w:vAlign w:val="bottom"/>
          </w:tcPr>
          <w:p w:rsidR="00CF1F49" w:rsidRPr="00EC6107" w:rsidRDefault="00CF1F49">
            <w:pPr>
              <w:rPr>
                <w:sz w:val="24"/>
                <w:szCs w:val="24"/>
              </w:rPr>
            </w:pPr>
          </w:p>
        </w:tc>
        <w:tc>
          <w:tcPr>
            <w:tcW w:w="180" w:type="dxa"/>
            <w:gridSpan w:val="2"/>
            <w:tcBorders>
              <w:bottom w:val="single" w:sz="8" w:space="0" w:color="auto"/>
            </w:tcBorders>
            <w:vAlign w:val="bottom"/>
          </w:tcPr>
          <w:p w:rsidR="00CF1F49" w:rsidRPr="00EC6107" w:rsidRDefault="00CF1F49">
            <w:pPr>
              <w:ind w:left="80"/>
              <w:rPr>
                <w:sz w:val="20"/>
                <w:szCs w:val="20"/>
              </w:rPr>
            </w:pPr>
            <w:r>
              <w:rPr>
                <w:w w:val="79"/>
                <w:sz w:val="20"/>
                <w:szCs w:val="20"/>
              </w:rPr>
              <w:t>1</w:t>
            </w:r>
          </w:p>
        </w:tc>
        <w:tc>
          <w:tcPr>
            <w:tcW w:w="480" w:type="dxa"/>
            <w:tcBorders>
              <w:bottom w:val="single" w:sz="8" w:space="0" w:color="auto"/>
              <w:right w:val="single" w:sz="8" w:space="0" w:color="auto"/>
            </w:tcBorders>
            <w:vAlign w:val="bottom"/>
          </w:tcPr>
          <w:p w:rsidR="00CF1F49" w:rsidRPr="00EC6107" w:rsidRDefault="00CF1F49">
            <w:pPr>
              <w:rPr>
                <w:sz w:val="24"/>
                <w:szCs w:val="24"/>
              </w:rPr>
            </w:pPr>
          </w:p>
        </w:tc>
        <w:tc>
          <w:tcPr>
            <w:tcW w:w="680" w:type="dxa"/>
            <w:tcBorders>
              <w:bottom w:val="single" w:sz="8" w:space="0" w:color="auto"/>
              <w:right w:val="single" w:sz="8" w:space="0" w:color="auto"/>
            </w:tcBorders>
            <w:vAlign w:val="bottom"/>
          </w:tcPr>
          <w:p w:rsidR="00CF1F49" w:rsidRPr="00EC6107" w:rsidRDefault="00CF1F49">
            <w:pPr>
              <w:ind w:left="100"/>
              <w:rPr>
                <w:sz w:val="20"/>
                <w:szCs w:val="20"/>
              </w:rPr>
            </w:pPr>
            <w:r>
              <w:rPr>
                <w:sz w:val="20"/>
                <w:szCs w:val="20"/>
              </w:rPr>
              <w:t>1</w:t>
            </w:r>
          </w:p>
        </w:tc>
        <w:tc>
          <w:tcPr>
            <w:tcW w:w="80" w:type="dxa"/>
            <w:tcBorders>
              <w:bottom w:val="single" w:sz="8" w:space="0" w:color="auto"/>
            </w:tcBorders>
            <w:vAlign w:val="bottom"/>
          </w:tcPr>
          <w:p w:rsidR="00CF1F49" w:rsidRPr="00EC6107" w:rsidRDefault="00CF1F49">
            <w:pPr>
              <w:rPr>
                <w:sz w:val="24"/>
                <w:szCs w:val="24"/>
              </w:rPr>
            </w:pPr>
          </w:p>
        </w:tc>
        <w:tc>
          <w:tcPr>
            <w:tcW w:w="100" w:type="dxa"/>
            <w:tcBorders>
              <w:bottom w:val="single" w:sz="8" w:space="0" w:color="auto"/>
            </w:tcBorders>
            <w:vAlign w:val="bottom"/>
          </w:tcPr>
          <w:p w:rsidR="00CF1F49" w:rsidRPr="00EC6107" w:rsidRDefault="00CF1F49">
            <w:pPr>
              <w:rPr>
                <w:sz w:val="20"/>
                <w:szCs w:val="20"/>
              </w:rPr>
            </w:pPr>
            <w:r>
              <w:rPr>
                <w:w w:val="79"/>
                <w:sz w:val="20"/>
                <w:szCs w:val="20"/>
              </w:rPr>
              <w:t>1</w:t>
            </w:r>
          </w:p>
        </w:tc>
        <w:tc>
          <w:tcPr>
            <w:tcW w:w="480" w:type="dxa"/>
            <w:tcBorders>
              <w:bottom w:val="single" w:sz="8" w:space="0" w:color="auto"/>
              <w:right w:val="single" w:sz="8" w:space="0" w:color="auto"/>
            </w:tcBorders>
            <w:vAlign w:val="bottom"/>
          </w:tcPr>
          <w:p w:rsidR="00CF1F49" w:rsidRPr="00EC6107" w:rsidRDefault="00CF1F49">
            <w:pPr>
              <w:rPr>
                <w:sz w:val="24"/>
                <w:szCs w:val="24"/>
              </w:rPr>
            </w:pPr>
          </w:p>
        </w:tc>
        <w:tc>
          <w:tcPr>
            <w:tcW w:w="660" w:type="dxa"/>
            <w:tcBorders>
              <w:bottom w:val="single" w:sz="8" w:space="0" w:color="auto"/>
              <w:right w:val="single" w:sz="8" w:space="0" w:color="auto"/>
            </w:tcBorders>
            <w:vAlign w:val="bottom"/>
          </w:tcPr>
          <w:p w:rsidR="00CF1F49" w:rsidRPr="00EC6107" w:rsidRDefault="00CF1F49">
            <w:pPr>
              <w:ind w:left="100"/>
              <w:rPr>
                <w:sz w:val="20"/>
                <w:szCs w:val="20"/>
              </w:rPr>
            </w:pPr>
            <w:r>
              <w:rPr>
                <w:sz w:val="20"/>
                <w:szCs w:val="20"/>
              </w:rPr>
              <w:t>1</w:t>
            </w:r>
          </w:p>
        </w:tc>
        <w:tc>
          <w:tcPr>
            <w:tcW w:w="0" w:type="dxa"/>
            <w:vAlign w:val="bottom"/>
          </w:tcPr>
          <w:p w:rsidR="00CF1F49" w:rsidRPr="00EC6107" w:rsidRDefault="00CF1F49">
            <w:pPr>
              <w:rPr>
                <w:sz w:val="2"/>
                <w:szCs w:val="2"/>
              </w:rPr>
            </w:pPr>
          </w:p>
        </w:tc>
      </w:tr>
      <w:tr w:rsidR="00CF1F49" w:rsidRPr="00EC6107">
        <w:trPr>
          <w:trHeight w:val="299"/>
        </w:trPr>
        <w:tc>
          <w:tcPr>
            <w:tcW w:w="2160" w:type="dxa"/>
            <w:tcBorders>
              <w:left w:val="single" w:sz="8" w:space="0" w:color="auto"/>
              <w:right w:val="single" w:sz="8" w:space="0" w:color="auto"/>
            </w:tcBorders>
            <w:vAlign w:val="bottom"/>
          </w:tcPr>
          <w:p w:rsidR="00CF1F49" w:rsidRPr="00EC6107" w:rsidRDefault="00CF1F49">
            <w:pPr>
              <w:ind w:left="120"/>
              <w:rPr>
                <w:sz w:val="20"/>
                <w:szCs w:val="20"/>
              </w:rPr>
            </w:pPr>
            <w:r>
              <w:rPr>
                <w:sz w:val="20"/>
                <w:szCs w:val="20"/>
              </w:rPr>
              <w:t>Духовно-</w:t>
            </w:r>
          </w:p>
        </w:tc>
        <w:tc>
          <w:tcPr>
            <w:tcW w:w="3000" w:type="dxa"/>
            <w:gridSpan w:val="2"/>
            <w:tcBorders>
              <w:bottom w:val="single" w:sz="8" w:space="0" w:color="auto"/>
            </w:tcBorders>
            <w:vAlign w:val="bottom"/>
          </w:tcPr>
          <w:p w:rsidR="00CF1F49" w:rsidRPr="00EC6107" w:rsidRDefault="00CF1F49">
            <w:pPr>
              <w:ind w:left="80"/>
              <w:rPr>
                <w:sz w:val="20"/>
                <w:szCs w:val="20"/>
              </w:rPr>
            </w:pPr>
            <w:r>
              <w:rPr>
                <w:sz w:val="20"/>
                <w:szCs w:val="20"/>
              </w:rPr>
              <w:t>Кружок «Хочу всѐ знать!»</w:t>
            </w:r>
          </w:p>
        </w:tc>
        <w:tc>
          <w:tcPr>
            <w:tcW w:w="980" w:type="dxa"/>
            <w:tcBorders>
              <w:bottom w:val="single" w:sz="8" w:space="0" w:color="auto"/>
            </w:tcBorders>
            <w:vAlign w:val="bottom"/>
          </w:tcPr>
          <w:p w:rsidR="00CF1F49" w:rsidRPr="00EC6107" w:rsidRDefault="00CF1F49">
            <w:pPr>
              <w:rPr>
                <w:sz w:val="24"/>
                <w:szCs w:val="24"/>
              </w:rPr>
            </w:pPr>
          </w:p>
        </w:tc>
        <w:tc>
          <w:tcPr>
            <w:tcW w:w="1060" w:type="dxa"/>
            <w:tcBorders>
              <w:bottom w:val="single" w:sz="8" w:space="0" w:color="auto"/>
              <w:right w:val="single" w:sz="8" w:space="0" w:color="auto"/>
            </w:tcBorders>
            <w:vAlign w:val="bottom"/>
          </w:tcPr>
          <w:p w:rsidR="00CF1F49" w:rsidRPr="00EC6107" w:rsidRDefault="00CF1F49">
            <w:pPr>
              <w:rPr>
                <w:sz w:val="24"/>
                <w:szCs w:val="24"/>
              </w:rPr>
            </w:pPr>
          </w:p>
        </w:tc>
        <w:tc>
          <w:tcPr>
            <w:tcW w:w="80" w:type="dxa"/>
            <w:tcBorders>
              <w:bottom w:val="single" w:sz="8" w:space="0" w:color="auto"/>
            </w:tcBorders>
            <w:vAlign w:val="bottom"/>
          </w:tcPr>
          <w:p w:rsidR="00CF1F49" w:rsidRPr="00EC6107" w:rsidRDefault="00CF1F49">
            <w:pPr>
              <w:rPr>
                <w:sz w:val="24"/>
                <w:szCs w:val="24"/>
              </w:rPr>
            </w:pPr>
          </w:p>
        </w:tc>
        <w:tc>
          <w:tcPr>
            <w:tcW w:w="100" w:type="dxa"/>
            <w:tcBorders>
              <w:bottom w:val="single" w:sz="8" w:space="0" w:color="auto"/>
            </w:tcBorders>
            <w:shd w:val="clear" w:color="auto" w:fill="FFFF00"/>
            <w:vAlign w:val="bottom"/>
          </w:tcPr>
          <w:p w:rsidR="00CF1F49" w:rsidRPr="00EC6107" w:rsidRDefault="00CF1F49">
            <w:pPr>
              <w:rPr>
                <w:sz w:val="20"/>
                <w:szCs w:val="20"/>
              </w:rPr>
            </w:pPr>
            <w:r>
              <w:rPr>
                <w:w w:val="79"/>
                <w:sz w:val="20"/>
                <w:szCs w:val="20"/>
                <w:highlight w:val="yellow"/>
              </w:rPr>
              <w:t>1</w:t>
            </w:r>
          </w:p>
        </w:tc>
        <w:tc>
          <w:tcPr>
            <w:tcW w:w="480" w:type="dxa"/>
            <w:tcBorders>
              <w:bottom w:val="single" w:sz="8" w:space="0" w:color="auto"/>
              <w:right w:val="single" w:sz="8" w:space="0" w:color="auto"/>
            </w:tcBorders>
            <w:vAlign w:val="bottom"/>
          </w:tcPr>
          <w:p w:rsidR="00CF1F49" w:rsidRPr="00EC6107" w:rsidRDefault="00CF1F49">
            <w:pPr>
              <w:rPr>
                <w:sz w:val="24"/>
                <w:szCs w:val="24"/>
              </w:rPr>
            </w:pPr>
          </w:p>
        </w:tc>
        <w:tc>
          <w:tcPr>
            <w:tcW w:w="680" w:type="dxa"/>
            <w:tcBorders>
              <w:bottom w:val="single" w:sz="8" w:space="0" w:color="auto"/>
              <w:right w:val="single" w:sz="8" w:space="0" w:color="auto"/>
            </w:tcBorders>
            <w:vAlign w:val="bottom"/>
          </w:tcPr>
          <w:p w:rsidR="00CF1F49" w:rsidRPr="00EC6107" w:rsidRDefault="00CF1F49">
            <w:pPr>
              <w:rPr>
                <w:sz w:val="24"/>
                <w:szCs w:val="24"/>
              </w:rPr>
            </w:pPr>
          </w:p>
        </w:tc>
        <w:tc>
          <w:tcPr>
            <w:tcW w:w="80" w:type="dxa"/>
            <w:tcBorders>
              <w:bottom w:val="single" w:sz="8" w:space="0" w:color="auto"/>
            </w:tcBorders>
            <w:vAlign w:val="bottom"/>
          </w:tcPr>
          <w:p w:rsidR="00CF1F49" w:rsidRPr="00EC6107" w:rsidRDefault="00CF1F49">
            <w:pPr>
              <w:rPr>
                <w:sz w:val="24"/>
                <w:szCs w:val="24"/>
              </w:rPr>
            </w:pPr>
          </w:p>
        </w:tc>
        <w:tc>
          <w:tcPr>
            <w:tcW w:w="100" w:type="dxa"/>
            <w:tcBorders>
              <w:bottom w:val="single" w:sz="8" w:space="0" w:color="auto"/>
            </w:tcBorders>
            <w:vAlign w:val="bottom"/>
          </w:tcPr>
          <w:p w:rsidR="00CF1F49" w:rsidRPr="00EC6107" w:rsidRDefault="00CF1F49">
            <w:pPr>
              <w:rPr>
                <w:sz w:val="24"/>
                <w:szCs w:val="24"/>
              </w:rPr>
            </w:pPr>
          </w:p>
        </w:tc>
        <w:tc>
          <w:tcPr>
            <w:tcW w:w="480" w:type="dxa"/>
            <w:tcBorders>
              <w:bottom w:val="single" w:sz="8" w:space="0" w:color="auto"/>
              <w:right w:val="single" w:sz="8" w:space="0" w:color="auto"/>
            </w:tcBorders>
            <w:vAlign w:val="bottom"/>
          </w:tcPr>
          <w:p w:rsidR="00CF1F49" w:rsidRPr="00EC6107" w:rsidRDefault="00CF1F49">
            <w:pPr>
              <w:rPr>
                <w:sz w:val="24"/>
                <w:szCs w:val="24"/>
              </w:rPr>
            </w:pPr>
          </w:p>
        </w:tc>
        <w:tc>
          <w:tcPr>
            <w:tcW w:w="660" w:type="dxa"/>
            <w:tcBorders>
              <w:bottom w:val="single" w:sz="8" w:space="0" w:color="auto"/>
              <w:right w:val="single" w:sz="8" w:space="0" w:color="auto"/>
            </w:tcBorders>
            <w:vAlign w:val="bottom"/>
          </w:tcPr>
          <w:p w:rsidR="00CF1F49" w:rsidRPr="00EC6107" w:rsidRDefault="00CF1F49">
            <w:pPr>
              <w:rPr>
                <w:sz w:val="24"/>
                <w:szCs w:val="24"/>
              </w:rPr>
            </w:pPr>
          </w:p>
        </w:tc>
        <w:tc>
          <w:tcPr>
            <w:tcW w:w="0" w:type="dxa"/>
            <w:vAlign w:val="bottom"/>
          </w:tcPr>
          <w:p w:rsidR="00CF1F49" w:rsidRPr="00EC6107" w:rsidRDefault="00CF1F49">
            <w:pPr>
              <w:rPr>
                <w:sz w:val="2"/>
                <w:szCs w:val="2"/>
              </w:rPr>
            </w:pPr>
          </w:p>
        </w:tc>
      </w:tr>
      <w:tr w:rsidR="00CF1F49" w:rsidRPr="00EC6107">
        <w:trPr>
          <w:trHeight w:val="305"/>
        </w:trPr>
        <w:tc>
          <w:tcPr>
            <w:tcW w:w="2160" w:type="dxa"/>
            <w:tcBorders>
              <w:left w:val="single" w:sz="8" w:space="0" w:color="auto"/>
              <w:bottom w:val="single" w:sz="8" w:space="0" w:color="auto"/>
              <w:right w:val="single" w:sz="8" w:space="0" w:color="auto"/>
            </w:tcBorders>
            <w:vAlign w:val="bottom"/>
          </w:tcPr>
          <w:p w:rsidR="00CF1F49" w:rsidRPr="00EC6107" w:rsidRDefault="00CF1F49">
            <w:pPr>
              <w:ind w:left="120"/>
              <w:rPr>
                <w:sz w:val="20"/>
                <w:szCs w:val="20"/>
              </w:rPr>
            </w:pPr>
            <w:r>
              <w:rPr>
                <w:sz w:val="20"/>
                <w:szCs w:val="20"/>
              </w:rPr>
              <w:t>нравственное</w:t>
            </w:r>
          </w:p>
        </w:tc>
        <w:tc>
          <w:tcPr>
            <w:tcW w:w="1960" w:type="dxa"/>
            <w:tcBorders>
              <w:bottom w:val="single" w:sz="8" w:space="0" w:color="auto"/>
            </w:tcBorders>
            <w:vAlign w:val="bottom"/>
          </w:tcPr>
          <w:p w:rsidR="00CF1F49" w:rsidRPr="00EC6107" w:rsidRDefault="00CF1F49">
            <w:pPr>
              <w:ind w:left="80"/>
              <w:rPr>
                <w:sz w:val="20"/>
                <w:szCs w:val="20"/>
              </w:rPr>
            </w:pPr>
            <w:r>
              <w:rPr>
                <w:sz w:val="20"/>
                <w:szCs w:val="20"/>
              </w:rPr>
              <w:t>Проект «Мы вместе»</w:t>
            </w:r>
          </w:p>
        </w:tc>
        <w:tc>
          <w:tcPr>
            <w:tcW w:w="1040" w:type="dxa"/>
            <w:tcBorders>
              <w:bottom w:val="single" w:sz="8" w:space="0" w:color="auto"/>
            </w:tcBorders>
            <w:vAlign w:val="bottom"/>
          </w:tcPr>
          <w:p w:rsidR="00CF1F49" w:rsidRPr="00EC6107" w:rsidRDefault="00CF1F49">
            <w:pPr>
              <w:rPr>
                <w:sz w:val="24"/>
                <w:szCs w:val="24"/>
              </w:rPr>
            </w:pPr>
          </w:p>
        </w:tc>
        <w:tc>
          <w:tcPr>
            <w:tcW w:w="980" w:type="dxa"/>
            <w:tcBorders>
              <w:bottom w:val="single" w:sz="8" w:space="0" w:color="auto"/>
            </w:tcBorders>
            <w:vAlign w:val="bottom"/>
          </w:tcPr>
          <w:p w:rsidR="00CF1F49" w:rsidRPr="00EC6107" w:rsidRDefault="00CF1F49">
            <w:pPr>
              <w:rPr>
                <w:sz w:val="24"/>
                <w:szCs w:val="24"/>
              </w:rPr>
            </w:pPr>
          </w:p>
        </w:tc>
        <w:tc>
          <w:tcPr>
            <w:tcW w:w="1060" w:type="dxa"/>
            <w:tcBorders>
              <w:bottom w:val="single" w:sz="8" w:space="0" w:color="auto"/>
              <w:right w:val="single" w:sz="8" w:space="0" w:color="auto"/>
            </w:tcBorders>
            <w:vAlign w:val="bottom"/>
          </w:tcPr>
          <w:p w:rsidR="00CF1F49" w:rsidRPr="00EC6107" w:rsidRDefault="00CF1F49">
            <w:pPr>
              <w:rPr>
                <w:sz w:val="24"/>
                <w:szCs w:val="24"/>
              </w:rPr>
            </w:pPr>
          </w:p>
        </w:tc>
        <w:tc>
          <w:tcPr>
            <w:tcW w:w="180" w:type="dxa"/>
            <w:gridSpan w:val="2"/>
            <w:tcBorders>
              <w:bottom w:val="single" w:sz="8" w:space="0" w:color="auto"/>
            </w:tcBorders>
            <w:vAlign w:val="bottom"/>
          </w:tcPr>
          <w:p w:rsidR="00CF1F49" w:rsidRPr="00EC6107" w:rsidRDefault="00CF1F49">
            <w:pPr>
              <w:ind w:left="80"/>
              <w:rPr>
                <w:sz w:val="20"/>
                <w:szCs w:val="20"/>
              </w:rPr>
            </w:pPr>
            <w:r>
              <w:rPr>
                <w:w w:val="79"/>
                <w:sz w:val="20"/>
                <w:szCs w:val="20"/>
              </w:rPr>
              <w:t>1</w:t>
            </w:r>
          </w:p>
        </w:tc>
        <w:tc>
          <w:tcPr>
            <w:tcW w:w="480" w:type="dxa"/>
            <w:tcBorders>
              <w:bottom w:val="single" w:sz="8" w:space="0" w:color="auto"/>
              <w:right w:val="single" w:sz="8" w:space="0" w:color="auto"/>
            </w:tcBorders>
            <w:vAlign w:val="bottom"/>
          </w:tcPr>
          <w:p w:rsidR="00CF1F49" w:rsidRPr="00EC6107" w:rsidRDefault="00CF1F49">
            <w:pPr>
              <w:rPr>
                <w:sz w:val="24"/>
                <w:szCs w:val="24"/>
              </w:rPr>
            </w:pPr>
          </w:p>
        </w:tc>
        <w:tc>
          <w:tcPr>
            <w:tcW w:w="680" w:type="dxa"/>
            <w:tcBorders>
              <w:bottom w:val="single" w:sz="8" w:space="0" w:color="auto"/>
              <w:right w:val="single" w:sz="8" w:space="0" w:color="auto"/>
            </w:tcBorders>
            <w:vAlign w:val="bottom"/>
          </w:tcPr>
          <w:p w:rsidR="00CF1F49" w:rsidRPr="00EC6107" w:rsidRDefault="00CF1F49">
            <w:pPr>
              <w:ind w:left="100"/>
              <w:rPr>
                <w:sz w:val="20"/>
                <w:szCs w:val="20"/>
              </w:rPr>
            </w:pPr>
            <w:r>
              <w:rPr>
                <w:sz w:val="20"/>
                <w:szCs w:val="20"/>
              </w:rPr>
              <w:t>1</w:t>
            </w:r>
          </w:p>
        </w:tc>
        <w:tc>
          <w:tcPr>
            <w:tcW w:w="80" w:type="dxa"/>
            <w:tcBorders>
              <w:bottom w:val="single" w:sz="8" w:space="0" w:color="auto"/>
            </w:tcBorders>
            <w:vAlign w:val="bottom"/>
          </w:tcPr>
          <w:p w:rsidR="00CF1F49" w:rsidRPr="00EC6107" w:rsidRDefault="00CF1F49">
            <w:pPr>
              <w:rPr>
                <w:sz w:val="24"/>
                <w:szCs w:val="24"/>
              </w:rPr>
            </w:pPr>
          </w:p>
        </w:tc>
        <w:tc>
          <w:tcPr>
            <w:tcW w:w="100" w:type="dxa"/>
            <w:tcBorders>
              <w:bottom w:val="single" w:sz="8" w:space="0" w:color="auto"/>
            </w:tcBorders>
            <w:vAlign w:val="bottom"/>
          </w:tcPr>
          <w:p w:rsidR="00CF1F49" w:rsidRPr="00EC6107" w:rsidRDefault="00CF1F49">
            <w:pPr>
              <w:rPr>
                <w:sz w:val="20"/>
                <w:szCs w:val="20"/>
              </w:rPr>
            </w:pPr>
            <w:r>
              <w:rPr>
                <w:w w:val="79"/>
                <w:sz w:val="20"/>
                <w:szCs w:val="20"/>
              </w:rPr>
              <w:t>1</w:t>
            </w:r>
          </w:p>
        </w:tc>
        <w:tc>
          <w:tcPr>
            <w:tcW w:w="480" w:type="dxa"/>
            <w:tcBorders>
              <w:bottom w:val="single" w:sz="8" w:space="0" w:color="auto"/>
              <w:right w:val="single" w:sz="8" w:space="0" w:color="auto"/>
            </w:tcBorders>
            <w:vAlign w:val="bottom"/>
          </w:tcPr>
          <w:p w:rsidR="00CF1F49" w:rsidRPr="00EC6107" w:rsidRDefault="00CF1F49">
            <w:pPr>
              <w:rPr>
                <w:sz w:val="24"/>
                <w:szCs w:val="24"/>
              </w:rPr>
            </w:pPr>
          </w:p>
        </w:tc>
        <w:tc>
          <w:tcPr>
            <w:tcW w:w="660" w:type="dxa"/>
            <w:tcBorders>
              <w:bottom w:val="single" w:sz="8" w:space="0" w:color="auto"/>
              <w:right w:val="single" w:sz="8" w:space="0" w:color="auto"/>
            </w:tcBorders>
            <w:vAlign w:val="bottom"/>
          </w:tcPr>
          <w:p w:rsidR="00CF1F49" w:rsidRPr="00EC6107" w:rsidRDefault="00CF1F49">
            <w:pPr>
              <w:ind w:left="100"/>
              <w:rPr>
                <w:sz w:val="20"/>
                <w:szCs w:val="20"/>
              </w:rPr>
            </w:pPr>
            <w:r>
              <w:rPr>
                <w:sz w:val="20"/>
                <w:szCs w:val="20"/>
              </w:rPr>
              <w:t>1</w:t>
            </w:r>
          </w:p>
        </w:tc>
        <w:tc>
          <w:tcPr>
            <w:tcW w:w="0" w:type="dxa"/>
            <w:vAlign w:val="bottom"/>
          </w:tcPr>
          <w:p w:rsidR="00CF1F49" w:rsidRPr="00EC6107" w:rsidRDefault="00CF1F49">
            <w:pPr>
              <w:rPr>
                <w:sz w:val="2"/>
                <w:szCs w:val="2"/>
              </w:rPr>
            </w:pPr>
          </w:p>
        </w:tc>
      </w:tr>
      <w:tr w:rsidR="00CF1F49" w:rsidRPr="00EC6107">
        <w:trPr>
          <w:trHeight w:val="302"/>
        </w:trPr>
        <w:tc>
          <w:tcPr>
            <w:tcW w:w="2160" w:type="dxa"/>
            <w:tcBorders>
              <w:left w:val="single" w:sz="8" w:space="0" w:color="auto"/>
              <w:right w:val="single" w:sz="8" w:space="0" w:color="auto"/>
            </w:tcBorders>
            <w:vAlign w:val="bottom"/>
          </w:tcPr>
          <w:p w:rsidR="00CF1F49" w:rsidRPr="00EC6107" w:rsidRDefault="00CF1F49">
            <w:pPr>
              <w:ind w:left="120"/>
              <w:rPr>
                <w:sz w:val="20"/>
                <w:szCs w:val="20"/>
              </w:rPr>
            </w:pPr>
            <w:r>
              <w:rPr>
                <w:sz w:val="20"/>
                <w:szCs w:val="20"/>
              </w:rPr>
              <w:t>Общекультурное</w:t>
            </w:r>
          </w:p>
        </w:tc>
        <w:tc>
          <w:tcPr>
            <w:tcW w:w="3000" w:type="dxa"/>
            <w:gridSpan w:val="2"/>
            <w:tcBorders>
              <w:bottom w:val="single" w:sz="8" w:space="0" w:color="auto"/>
            </w:tcBorders>
            <w:vAlign w:val="bottom"/>
          </w:tcPr>
          <w:p w:rsidR="00CF1F49" w:rsidRPr="00EC6107" w:rsidRDefault="00CF1F49">
            <w:pPr>
              <w:ind w:left="80"/>
              <w:rPr>
                <w:sz w:val="20"/>
                <w:szCs w:val="20"/>
              </w:rPr>
            </w:pPr>
            <w:r>
              <w:rPr>
                <w:sz w:val="20"/>
                <w:szCs w:val="20"/>
              </w:rPr>
              <w:t>Кружок «Что? Где? Когда?»</w:t>
            </w:r>
          </w:p>
        </w:tc>
        <w:tc>
          <w:tcPr>
            <w:tcW w:w="980" w:type="dxa"/>
            <w:tcBorders>
              <w:bottom w:val="single" w:sz="8" w:space="0" w:color="auto"/>
            </w:tcBorders>
            <w:vAlign w:val="bottom"/>
          </w:tcPr>
          <w:p w:rsidR="00CF1F49" w:rsidRPr="00EC6107" w:rsidRDefault="00CF1F49">
            <w:pPr>
              <w:rPr>
                <w:sz w:val="24"/>
                <w:szCs w:val="24"/>
              </w:rPr>
            </w:pPr>
          </w:p>
        </w:tc>
        <w:tc>
          <w:tcPr>
            <w:tcW w:w="1060" w:type="dxa"/>
            <w:tcBorders>
              <w:bottom w:val="single" w:sz="8" w:space="0" w:color="auto"/>
              <w:right w:val="single" w:sz="8" w:space="0" w:color="auto"/>
            </w:tcBorders>
            <w:vAlign w:val="bottom"/>
          </w:tcPr>
          <w:p w:rsidR="00CF1F49" w:rsidRPr="00EC6107" w:rsidRDefault="00CF1F49">
            <w:pPr>
              <w:rPr>
                <w:sz w:val="24"/>
                <w:szCs w:val="24"/>
              </w:rPr>
            </w:pPr>
          </w:p>
        </w:tc>
        <w:tc>
          <w:tcPr>
            <w:tcW w:w="80" w:type="dxa"/>
            <w:tcBorders>
              <w:bottom w:val="single" w:sz="8" w:space="0" w:color="auto"/>
            </w:tcBorders>
            <w:vAlign w:val="bottom"/>
          </w:tcPr>
          <w:p w:rsidR="00CF1F49" w:rsidRPr="00EC6107" w:rsidRDefault="00CF1F49">
            <w:pPr>
              <w:rPr>
                <w:sz w:val="24"/>
                <w:szCs w:val="24"/>
              </w:rPr>
            </w:pPr>
          </w:p>
        </w:tc>
        <w:tc>
          <w:tcPr>
            <w:tcW w:w="100" w:type="dxa"/>
            <w:tcBorders>
              <w:bottom w:val="single" w:sz="8" w:space="0" w:color="auto"/>
            </w:tcBorders>
            <w:vAlign w:val="bottom"/>
          </w:tcPr>
          <w:p w:rsidR="00CF1F49" w:rsidRPr="00EC6107" w:rsidRDefault="00CF1F49">
            <w:pPr>
              <w:rPr>
                <w:sz w:val="24"/>
                <w:szCs w:val="24"/>
              </w:rPr>
            </w:pPr>
          </w:p>
        </w:tc>
        <w:tc>
          <w:tcPr>
            <w:tcW w:w="480" w:type="dxa"/>
            <w:tcBorders>
              <w:bottom w:val="single" w:sz="8" w:space="0" w:color="auto"/>
              <w:right w:val="single" w:sz="8" w:space="0" w:color="auto"/>
            </w:tcBorders>
            <w:vAlign w:val="bottom"/>
          </w:tcPr>
          <w:p w:rsidR="00CF1F49" w:rsidRPr="00EC6107" w:rsidRDefault="00CF1F49">
            <w:pPr>
              <w:rPr>
                <w:sz w:val="24"/>
                <w:szCs w:val="24"/>
              </w:rPr>
            </w:pPr>
          </w:p>
        </w:tc>
        <w:tc>
          <w:tcPr>
            <w:tcW w:w="680" w:type="dxa"/>
            <w:tcBorders>
              <w:bottom w:val="single" w:sz="8" w:space="0" w:color="auto"/>
              <w:right w:val="single" w:sz="8" w:space="0" w:color="auto"/>
            </w:tcBorders>
            <w:vAlign w:val="bottom"/>
          </w:tcPr>
          <w:p w:rsidR="00CF1F49" w:rsidRPr="00EC6107" w:rsidRDefault="00CF1F49">
            <w:pPr>
              <w:rPr>
                <w:sz w:val="24"/>
                <w:szCs w:val="24"/>
              </w:rPr>
            </w:pPr>
          </w:p>
        </w:tc>
        <w:tc>
          <w:tcPr>
            <w:tcW w:w="80" w:type="dxa"/>
            <w:tcBorders>
              <w:bottom w:val="single" w:sz="8" w:space="0" w:color="auto"/>
            </w:tcBorders>
            <w:vAlign w:val="bottom"/>
          </w:tcPr>
          <w:p w:rsidR="00CF1F49" w:rsidRPr="00EC6107" w:rsidRDefault="00CF1F49">
            <w:pPr>
              <w:rPr>
                <w:sz w:val="24"/>
                <w:szCs w:val="24"/>
              </w:rPr>
            </w:pPr>
          </w:p>
        </w:tc>
        <w:tc>
          <w:tcPr>
            <w:tcW w:w="100" w:type="dxa"/>
            <w:tcBorders>
              <w:bottom w:val="single" w:sz="8" w:space="0" w:color="auto"/>
            </w:tcBorders>
            <w:shd w:val="clear" w:color="auto" w:fill="FFFF00"/>
            <w:vAlign w:val="bottom"/>
          </w:tcPr>
          <w:p w:rsidR="00CF1F49" w:rsidRPr="00EC6107" w:rsidRDefault="00CF1F49">
            <w:pPr>
              <w:rPr>
                <w:sz w:val="20"/>
                <w:szCs w:val="20"/>
              </w:rPr>
            </w:pPr>
            <w:r>
              <w:rPr>
                <w:w w:val="79"/>
                <w:sz w:val="20"/>
                <w:szCs w:val="20"/>
                <w:highlight w:val="yellow"/>
              </w:rPr>
              <w:t>1</w:t>
            </w:r>
          </w:p>
        </w:tc>
        <w:tc>
          <w:tcPr>
            <w:tcW w:w="480" w:type="dxa"/>
            <w:tcBorders>
              <w:bottom w:val="single" w:sz="8" w:space="0" w:color="auto"/>
              <w:right w:val="single" w:sz="8" w:space="0" w:color="auto"/>
            </w:tcBorders>
            <w:vAlign w:val="bottom"/>
          </w:tcPr>
          <w:p w:rsidR="00CF1F49" w:rsidRPr="00EC6107" w:rsidRDefault="00CF1F49">
            <w:pPr>
              <w:rPr>
                <w:sz w:val="24"/>
                <w:szCs w:val="24"/>
              </w:rPr>
            </w:pPr>
          </w:p>
        </w:tc>
        <w:tc>
          <w:tcPr>
            <w:tcW w:w="660" w:type="dxa"/>
            <w:tcBorders>
              <w:bottom w:val="single" w:sz="8" w:space="0" w:color="auto"/>
              <w:right w:val="single" w:sz="8" w:space="0" w:color="auto"/>
            </w:tcBorders>
            <w:vAlign w:val="bottom"/>
          </w:tcPr>
          <w:p w:rsidR="00CF1F49" w:rsidRPr="00EC6107" w:rsidRDefault="00CF1F49">
            <w:pPr>
              <w:rPr>
                <w:sz w:val="24"/>
                <w:szCs w:val="24"/>
              </w:rPr>
            </w:pPr>
          </w:p>
        </w:tc>
        <w:tc>
          <w:tcPr>
            <w:tcW w:w="0" w:type="dxa"/>
            <w:vAlign w:val="bottom"/>
          </w:tcPr>
          <w:p w:rsidR="00CF1F49" w:rsidRPr="00EC6107" w:rsidRDefault="00CF1F49">
            <w:pPr>
              <w:rPr>
                <w:sz w:val="2"/>
                <w:szCs w:val="2"/>
              </w:rPr>
            </w:pPr>
          </w:p>
        </w:tc>
      </w:tr>
      <w:tr w:rsidR="00CF1F49" w:rsidRPr="00EC6107">
        <w:trPr>
          <w:trHeight w:val="302"/>
        </w:trPr>
        <w:tc>
          <w:tcPr>
            <w:tcW w:w="2160" w:type="dxa"/>
            <w:tcBorders>
              <w:left w:val="single" w:sz="8" w:space="0" w:color="auto"/>
              <w:right w:val="single" w:sz="8" w:space="0" w:color="auto"/>
            </w:tcBorders>
            <w:vAlign w:val="bottom"/>
          </w:tcPr>
          <w:p w:rsidR="00CF1F49" w:rsidRPr="00EC6107" w:rsidRDefault="00CF1F49">
            <w:pPr>
              <w:rPr>
                <w:sz w:val="24"/>
                <w:szCs w:val="24"/>
              </w:rPr>
            </w:pPr>
          </w:p>
        </w:tc>
        <w:tc>
          <w:tcPr>
            <w:tcW w:w="3980" w:type="dxa"/>
            <w:gridSpan w:val="3"/>
            <w:tcBorders>
              <w:bottom w:val="single" w:sz="8" w:space="0" w:color="auto"/>
            </w:tcBorders>
            <w:vAlign w:val="bottom"/>
          </w:tcPr>
          <w:p w:rsidR="00CF1F49" w:rsidRPr="00EC6107" w:rsidRDefault="00CF1F49">
            <w:pPr>
              <w:ind w:left="80"/>
              <w:rPr>
                <w:sz w:val="20"/>
                <w:szCs w:val="20"/>
              </w:rPr>
            </w:pPr>
            <w:r>
              <w:rPr>
                <w:sz w:val="20"/>
                <w:szCs w:val="20"/>
              </w:rPr>
              <w:t>Программа ―Музыкальная капель‖</w:t>
            </w:r>
          </w:p>
        </w:tc>
        <w:tc>
          <w:tcPr>
            <w:tcW w:w="1060" w:type="dxa"/>
            <w:tcBorders>
              <w:bottom w:val="single" w:sz="8" w:space="0" w:color="auto"/>
              <w:right w:val="single" w:sz="8" w:space="0" w:color="auto"/>
            </w:tcBorders>
            <w:vAlign w:val="bottom"/>
          </w:tcPr>
          <w:p w:rsidR="00CF1F49" w:rsidRPr="00EC6107" w:rsidRDefault="00CF1F49">
            <w:pPr>
              <w:rPr>
                <w:sz w:val="24"/>
                <w:szCs w:val="24"/>
              </w:rPr>
            </w:pPr>
          </w:p>
        </w:tc>
        <w:tc>
          <w:tcPr>
            <w:tcW w:w="180" w:type="dxa"/>
            <w:gridSpan w:val="2"/>
            <w:tcBorders>
              <w:bottom w:val="single" w:sz="8" w:space="0" w:color="auto"/>
            </w:tcBorders>
            <w:vAlign w:val="bottom"/>
          </w:tcPr>
          <w:p w:rsidR="00CF1F49" w:rsidRPr="00EC6107" w:rsidRDefault="00CF1F49">
            <w:pPr>
              <w:ind w:left="80"/>
              <w:rPr>
                <w:sz w:val="20"/>
                <w:szCs w:val="20"/>
              </w:rPr>
            </w:pPr>
            <w:r>
              <w:rPr>
                <w:w w:val="79"/>
                <w:sz w:val="20"/>
                <w:szCs w:val="20"/>
              </w:rPr>
              <w:t>1</w:t>
            </w:r>
          </w:p>
        </w:tc>
        <w:tc>
          <w:tcPr>
            <w:tcW w:w="480" w:type="dxa"/>
            <w:tcBorders>
              <w:bottom w:val="single" w:sz="8" w:space="0" w:color="auto"/>
              <w:right w:val="single" w:sz="8" w:space="0" w:color="auto"/>
            </w:tcBorders>
            <w:vAlign w:val="bottom"/>
          </w:tcPr>
          <w:p w:rsidR="00CF1F49" w:rsidRPr="00EC6107" w:rsidRDefault="00CF1F49">
            <w:pPr>
              <w:rPr>
                <w:sz w:val="24"/>
                <w:szCs w:val="24"/>
              </w:rPr>
            </w:pPr>
          </w:p>
        </w:tc>
        <w:tc>
          <w:tcPr>
            <w:tcW w:w="680" w:type="dxa"/>
            <w:tcBorders>
              <w:bottom w:val="single" w:sz="8" w:space="0" w:color="auto"/>
              <w:right w:val="single" w:sz="8" w:space="0" w:color="auto"/>
            </w:tcBorders>
            <w:vAlign w:val="bottom"/>
          </w:tcPr>
          <w:p w:rsidR="00CF1F49" w:rsidRPr="00EC6107" w:rsidRDefault="00CF1F49">
            <w:pPr>
              <w:ind w:left="100"/>
              <w:rPr>
                <w:sz w:val="20"/>
                <w:szCs w:val="20"/>
              </w:rPr>
            </w:pPr>
            <w:r>
              <w:rPr>
                <w:sz w:val="20"/>
                <w:szCs w:val="20"/>
              </w:rPr>
              <w:t>1</w:t>
            </w:r>
          </w:p>
        </w:tc>
        <w:tc>
          <w:tcPr>
            <w:tcW w:w="80" w:type="dxa"/>
            <w:tcBorders>
              <w:bottom w:val="single" w:sz="8" w:space="0" w:color="auto"/>
            </w:tcBorders>
            <w:vAlign w:val="bottom"/>
          </w:tcPr>
          <w:p w:rsidR="00CF1F49" w:rsidRPr="00EC6107" w:rsidRDefault="00CF1F49">
            <w:pPr>
              <w:rPr>
                <w:sz w:val="24"/>
                <w:szCs w:val="24"/>
              </w:rPr>
            </w:pPr>
          </w:p>
        </w:tc>
        <w:tc>
          <w:tcPr>
            <w:tcW w:w="100" w:type="dxa"/>
            <w:tcBorders>
              <w:bottom w:val="single" w:sz="8" w:space="0" w:color="auto"/>
            </w:tcBorders>
            <w:vAlign w:val="bottom"/>
          </w:tcPr>
          <w:p w:rsidR="00CF1F49" w:rsidRPr="00EC6107" w:rsidRDefault="00CF1F49">
            <w:pPr>
              <w:rPr>
                <w:sz w:val="20"/>
                <w:szCs w:val="20"/>
              </w:rPr>
            </w:pPr>
            <w:r>
              <w:rPr>
                <w:w w:val="79"/>
                <w:sz w:val="20"/>
                <w:szCs w:val="20"/>
              </w:rPr>
              <w:t>1</w:t>
            </w:r>
          </w:p>
        </w:tc>
        <w:tc>
          <w:tcPr>
            <w:tcW w:w="480" w:type="dxa"/>
            <w:tcBorders>
              <w:bottom w:val="single" w:sz="8" w:space="0" w:color="auto"/>
              <w:right w:val="single" w:sz="8" w:space="0" w:color="auto"/>
            </w:tcBorders>
            <w:vAlign w:val="bottom"/>
          </w:tcPr>
          <w:p w:rsidR="00CF1F49" w:rsidRPr="00EC6107" w:rsidRDefault="00CF1F49">
            <w:pPr>
              <w:rPr>
                <w:sz w:val="24"/>
                <w:szCs w:val="24"/>
              </w:rPr>
            </w:pPr>
          </w:p>
        </w:tc>
        <w:tc>
          <w:tcPr>
            <w:tcW w:w="660" w:type="dxa"/>
            <w:tcBorders>
              <w:bottom w:val="single" w:sz="8" w:space="0" w:color="auto"/>
              <w:right w:val="single" w:sz="8" w:space="0" w:color="auto"/>
            </w:tcBorders>
            <w:vAlign w:val="bottom"/>
          </w:tcPr>
          <w:p w:rsidR="00CF1F49" w:rsidRPr="00EC6107" w:rsidRDefault="00CF1F49">
            <w:pPr>
              <w:ind w:left="100"/>
              <w:rPr>
                <w:sz w:val="20"/>
                <w:szCs w:val="20"/>
              </w:rPr>
            </w:pPr>
            <w:r>
              <w:rPr>
                <w:sz w:val="20"/>
                <w:szCs w:val="20"/>
              </w:rPr>
              <w:t>1</w:t>
            </w:r>
          </w:p>
        </w:tc>
        <w:tc>
          <w:tcPr>
            <w:tcW w:w="0" w:type="dxa"/>
            <w:vAlign w:val="bottom"/>
          </w:tcPr>
          <w:p w:rsidR="00CF1F49" w:rsidRPr="00EC6107" w:rsidRDefault="00CF1F49">
            <w:pPr>
              <w:rPr>
                <w:sz w:val="2"/>
                <w:szCs w:val="2"/>
              </w:rPr>
            </w:pPr>
          </w:p>
        </w:tc>
      </w:tr>
      <w:tr w:rsidR="00CF1F49" w:rsidRPr="00EC6107">
        <w:trPr>
          <w:trHeight w:val="217"/>
        </w:trPr>
        <w:tc>
          <w:tcPr>
            <w:tcW w:w="2160" w:type="dxa"/>
            <w:tcBorders>
              <w:left w:val="single" w:sz="8" w:space="0" w:color="auto"/>
              <w:right w:val="single" w:sz="8" w:space="0" w:color="auto"/>
            </w:tcBorders>
            <w:vAlign w:val="bottom"/>
          </w:tcPr>
          <w:p w:rsidR="00CF1F49" w:rsidRPr="00EC6107" w:rsidRDefault="00CF1F49">
            <w:pPr>
              <w:rPr>
                <w:sz w:val="18"/>
                <w:szCs w:val="18"/>
              </w:rPr>
            </w:pPr>
          </w:p>
        </w:tc>
        <w:tc>
          <w:tcPr>
            <w:tcW w:w="1960" w:type="dxa"/>
            <w:vAlign w:val="bottom"/>
          </w:tcPr>
          <w:p w:rsidR="00CF1F49" w:rsidRPr="00EC6107" w:rsidRDefault="00CF1F49">
            <w:pPr>
              <w:spacing w:line="217" w:lineRule="exact"/>
              <w:ind w:left="80"/>
              <w:rPr>
                <w:sz w:val="20"/>
                <w:szCs w:val="20"/>
              </w:rPr>
            </w:pPr>
            <w:r>
              <w:rPr>
                <w:sz w:val="20"/>
                <w:szCs w:val="20"/>
              </w:rPr>
              <w:t>КТД,  программы  и</w:t>
            </w:r>
          </w:p>
        </w:tc>
        <w:tc>
          <w:tcPr>
            <w:tcW w:w="1040" w:type="dxa"/>
            <w:vAlign w:val="bottom"/>
          </w:tcPr>
          <w:p w:rsidR="00CF1F49" w:rsidRPr="00EC6107" w:rsidRDefault="00CF1F49">
            <w:pPr>
              <w:spacing w:line="217" w:lineRule="exact"/>
              <w:ind w:left="220"/>
              <w:rPr>
                <w:sz w:val="20"/>
                <w:szCs w:val="20"/>
              </w:rPr>
            </w:pPr>
            <w:r>
              <w:rPr>
                <w:sz w:val="20"/>
                <w:szCs w:val="20"/>
              </w:rPr>
              <w:t>проекты:</w:t>
            </w:r>
          </w:p>
        </w:tc>
        <w:tc>
          <w:tcPr>
            <w:tcW w:w="980" w:type="dxa"/>
            <w:vAlign w:val="bottom"/>
          </w:tcPr>
          <w:p w:rsidR="00CF1F49" w:rsidRPr="00EC6107" w:rsidRDefault="00CF1F49">
            <w:pPr>
              <w:spacing w:line="217" w:lineRule="exact"/>
              <w:ind w:left="100"/>
              <w:rPr>
                <w:sz w:val="20"/>
                <w:szCs w:val="20"/>
              </w:rPr>
            </w:pPr>
            <w:r>
              <w:rPr>
                <w:sz w:val="20"/>
                <w:szCs w:val="20"/>
              </w:rPr>
              <w:t>«Осенняя</w:t>
            </w:r>
          </w:p>
        </w:tc>
        <w:tc>
          <w:tcPr>
            <w:tcW w:w="1060" w:type="dxa"/>
            <w:tcBorders>
              <w:right w:val="single" w:sz="8" w:space="0" w:color="auto"/>
            </w:tcBorders>
            <w:vAlign w:val="bottom"/>
          </w:tcPr>
          <w:p w:rsidR="00CF1F49" w:rsidRPr="00EC6107" w:rsidRDefault="00CF1F49">
            <w:pPr>
              <w:spacing w:line="217" w:lineRule="exact"/>
              <w:ind w:right="40"/>
              <w:jc w:val="right"/>
              <w:rPr>
                <w:sz w:val="20"/>
                <w:szCs w:val="20"/>
              </w:rPr>
            </w:pPr>
            <w:r>
              <w:rPr>
                <w:sz w:val="20"/>
                <w:szCs w:val="20"/>
              </w:rPr>
              <w:t>ярмарка»,</w:t>
            </w:r>
          </w:p>
        </w:tc>
        <w:tc>
          <w:tcPr>
            <w:tcW w:w="180" w:type="dxa"/>
            <w:gridSpan w:val="2"/>
            <w:vMerge w:val="restart"/>
            <w:vAlign w:val="bottom"/>
          </w:tcPr>
          <w:p w:rsidR="00CF1F49" w:rsidRPr="00EC6107" w:rsidRDefault="00CF1F49">
            <w:pPr>
              <w:ind w:left="80"/>
              <w:rPr>
                <w:sz w:val="20"/>
                <w:szCs w:val="20"/>
              </w:rPr>
            </w:pPr>
            <w:r>
              <w:rPr>
                <w:w w:val="79"/>
                <w:sz w:val="20"/>
                <w:szCs w:val="20"/>
              </w:rPr>
              <w:t>1</w:t>
            </w:r>
          </w:p>
        </w:tc>
        <w:tc>
          <w:tcPr>
            <w:tcW w:w="480" w:type="dxa"/>
            <w:tcBorders>
              <w:right w:val="single" w:sz="8" w:space="0" w:color="auto"/>
            </w:tcBorders>
            <w:vAlign w:val="bottom"/>
          </w:tcPr>
          <w:p w:rsidR="00CF1F49" w:rsidRPr="00EC6107" w:rsidRDefault="00CF1F49">
            <w:pPr>
              <w:rPr>
                <w:sz w:val="18"/>
                <w:szCs w:val="18"/>
              </w:rPr>
            </w:pPr>
          </w:p>
        </w:tc>
        <w:tc>
          <w:tcPr>
            <w:tcW w:w="680" w:type="dxa"/>
            <w:vMerge w:val="restart"/>
            <w:tcBorders>
              <w:right w:val="single" w:sz="8" w:space="0" w:color="auto"/>
            </w:tcBorders>
            <w:vAlign w:val="bottom"/>
          </w:tcPr>
          <w:p w:rsidR="00CF1F49" w:rsidRPr="00EC6107" w:rsidRDefault="00CF1F49">
            <w:pPr>
              <w:ind w:left="100"/>
              <w:rPr>
                <w:sz w:val="20"/>
                <w:szCs w:val="20"/>
              </w:rPr>
            </w:pPr>
            <w:r>
              <w:rPr>
                <w:sz w:val="20"/>
                <w:szCs w:val="20"/>
              </w:rPr>
              <w:t>1</w:t>
            </w:r>
          </w:p>
        </w:tc>
        <w:tc>
          <w:tcPr>
            <w:tcW w:w="80" w:type="dxa"/>
            <w:vAlign w:val="bottom"/>
          </w:tcPr>
          <w:p w:rsidR="00CF1F49" w:rsidRPr="00EC6107" w:rsidRDefault="00CF1F49">
            <w:pPr>
              <w:rPr>
                <w:sz w:val="18"/>
                <w:szCs w:val="18"/>
              </w:rPr>
            </w:pPr>
          </w:p>
        </w:tc>
        <w:tc>
          <w:tcPr>
            <w:tcW w:w="100" w:type="dxa"/>
            <w:vMerge w:val="restart"/>
            <w:vAlign w:val="bottom"/>
          </w:tcPr>
          <w:p w:rsidR="00CF1F49" w:rsidRPr="00EC6107" w:rsidRDefault="00CF1F49">
            <w:pPr>
              <w:rPr>
                <w:sz w:val="20"/>
                <w:szCs w:val="20"/>
              </w:rPr>
            </w:pPr>
            <w:r>
              <w:rPr>
                <w:w w:val="79"/>
                <w:sz w:val="20"/>
                <w:szCs w:val="20"/>
              </w:rPr>
              <w:t>1</w:t>
            </w:r>
          </w:p>
        </w:tc>
        <w:tc>
          <w:tcPr>
            <w:tcW w:w="480" w:type="dxa"/>
            <w:tcBorders>
              <w:right w:val="single" w:sz="8" w:space="0" w:color="auto"/>
            </w:tcBorders>
            <w:vAlign w:val="bottom"/>
          </w:tcPr>
          <w:p w:rsidR="00CF1F49" w:rsidRPr="00EC6107" w:rsidRDefault="00CF1F49">
            <w:pPr>
              <w:rPr>
                <w:sz w:val="18"/>
                <w:szCs w:val="18"/>
              </w:rPr>
            </w:pPr>
          </w:p>
        </w:tc>
        <w:tc>
          <w:tcPr>
            <w:tcW w:w="660" w:type="dxa"/>
            <w:vMerge w:val="restart"/>
            <w:tcBorders>
              <w:right w:val="single" w:sz="8" w:space="0" w:color="auto"/>
            </w:tcBorders>
            <w:vAlign w:val="bottom"/>
          </w:tcPr>
          <w:p w:rsidR="00CF1F49" w:rsidRPr="00EC6107" w:rsidRDefault="00CF1F49">
            <w:pPr>
              <w:ind w:left="100"/>
              <w:rPr>
                <w:sz w:val="20"/>
                <w:szCs w:val="20"/>
              </w:rPr>
            </w:pPr>
            <w:r>
              <w:rPr>
                <w:sz w:val="20"/>
                <w:szCs w:val="20"/>
              </w:rPr>
              <w:t>1</w:t>
            </w:r>
          </w:p>
        </w:tc>
        <w:tc>
          <w:tcPr>
            <w:tcW w:w="0" w:type="dxa"/>
            <w:vAlign w:val="bottom"/>
          </w:tcPr>
          <w:p w:rsidR="00CF1F49" w:rsidRPr="00EC6107" w:rsidRDefault="00CF1F49">
            <w:pPr>
              <w:rPr>
                <w:sz w:val="2"/>
                <w:szCs w:val="2"/>
              </w:rPr>
            </w:pPr>
          </w:p>
        </w:tc>
      </w:tr>
      <w:tr w:rsidR="00CF1F49" w:rsidRPr="0050609D">
        <w:trPr>
          <w:trHeight w:val="84"/>
        </w:trPr>
        <w:tc>
          <w:tcPr>
            <w:tcW w:w="2160" w:type="dxa"/>
            <w:tcBorders>
              <w:left w:val="single" w:sz="8" w:space="0" w:color="auto"/>
              <w:right w:val="single" w:sz="8" w:space="0" w:color="auto"/>
            </w:tcBorders>
            <w:vAlign w:val="bottom"/>
          </w:tcPr>
          <w:p w:rsidR="00CF1F49" w:rsidRPr="00EC6107" w:rsidRDefault="00CF1F49">
            <w:pPr>
              <w:rPr>
                <w:sz w:val="7"/>
                <w:szCs w:val="7"/>
              </w:rPr>
            </w:pPr>
          </w:p>
        </w:tc>
        <w:tc>
          <w:tcPr>
            <w:tcW w:w="5040" w:type="dxa"/>
            <w:gridSpan w:val="4"/>
            <w:vMerge w:val="restart"/>
            <w:tcBorders>
              <w:right w:val="single" w:sz="8" w:space="0" w:color="auto"/>
            </w:tcBorders>
            <w:vAlign w:val="bottom"/>
          </w:tcPr>
          <w:p w:rsidR="00CF1F49" w:rsidRPr="0023684E" w:rsidRDefault="00CF1F49">
            <w:pPr>
              <w:spacing w:line="228" w:lineRule="exact"/>
              <w:ind w:left="80"/>
              <w:rPr>
                <w:sz w:val="20"/>
                <w:szCs w:val="20"/>
                <w:lang w:val="ru-RU"/>
              </w:rPr>
            </w:pPr>
            <w:r w:rsidRPr="0023684E">
              <w:rPr>
                <w:sz w:val="20"/>
                <w:szCs w:val="20"/>
                <w:lang w:val="ru-RU"/>
              </w:rPr>
              <w:t>«Принятие  в следопыты»,  «Земля  –наш общий дом»,</w:t>
            </w:r>
          </w:p>
        </w:tc>
        <w:tc>
          <w:tcPr>
            <w:tcW w:w="180" w:type="dxa"/>
            <w:gridSpan w:val="2"/>
            <w:vMerge/>
            <w:vAlign w:val="bottom"/>
          </w:tcPr>
          <w:p w:rsidR="00CF1F49" w:rsidRPr="0023684E" w:rsidRDefault="00CF1F49">
            <w:pPr>
              <w:rPr>
                <w:sz w:val="7"/>
                <w:szCs w:val="7"/>
                <w:lang w:val="ru-RU"/>
              </w:rPr>
            </w:pPr>
          </w:p>
        </w:tc>
        <w:tc>
          <w:tcPr>
            <w:tcW w:w="480" w:type="dxa"/>
            <w:tcBorders>
              <w:right w:val="single" w:sz="8" w:space="0" w:color="auto"/>
            </w:tcBorders>
            <w:vAlign w:val="bottom"/>
          </w:tcPr>
          <w:p w:rsidR="00CF1F49" w:rsidRPr="0023684E" w:rsidRDefault="00CF1F49">
            <w:pPr>
              <w:rPr>
                <w:sz w:val="7"/>
                <w:szCs w:val="7"/>
                <w:lang w:val="ru-RU"/>
              </w:rPr>
            </w:pPr>
          </w:p>
        </w:tc>
        <w:tc>
          <w:tcPr>
            <w:tcW w:w="680" w:type="dxa"/>
            <w:vMerge/>
            <w:tcBorders>
              <w:right w:val="single" w:sz="8" w:space="0" w:color="auto"/>
            </w:tcBorders>
            <w:vAlign w:val="bottom"/>
          </w:tcPr>
          <w:p w:rsidR="00CF1F49" w:rsidRPr="0023684E" w:rsidRDefault="00CF1F49">
            <w:pPr>
              <w:rPr>
                <w:sz w:val="7"/>
                <w:szCs w:val="7"/>
                <w:lang w:val="ru-RU"/>
              </w:rPr>
            </w:pPr>
          </w:p>
        </w:tc>
        <w:tc>
          <w:tcPr>
            <w:tcW w:w="80" w:type="dxa"/>
            <w:vAlign w:val="bottom"/>
          </w:tcPr>
          <w:p w:rsidR="00CF1F49" w:rsidRPr="0023684E" w:rsidRDefault="00CF1F49">
            <w:pPr>
              <w:rPr>
                <w:sz w:val="7"/>
                <w:szCs w:val="7"/>
                <w:lang w:val="ru-RU"/>
              </w:rPr>
            </w:pPr>
          </w:p>
        </w:tc>
        <w:tc>
          <w:tcPr>
            <w:tcW w:w="100" w:type="dxa"/>
            <w:vMerge/>
            <w:vAlign w:val="bottom"/>
          </w:tcPr>
          <w:p w:rsidR="00CF1F49" w:rsidRPr="0023684E" w:rsidRDefault="00CF1F49">
            <w:pPr>
              <w:rPr>
                <w:sz w:val="7"/>
                <w:szCs w:val="7"/>
                <w:lang w:val="ru-RU"/>
              </w:rPr>
            </w:pPr>
          </w:p>
        </w:tc>
        <w:tc>
          <w:tcPr>
            <w:tcW w:w="480" w:type="dxa"/>
            <w:tcBorders>
              <w:right w:val="single" w:sz="8" w:space="0" w:color="auto"/>
            </w:tcBorders>
            <w:vAlign w:val="bottom"/>
          </w:tcPr>
          <w:p w:rsidR="00CF1F49" w:rsidRPr="0023684E" w:rsidRDefault="00CF1F49">
            <w:pPr>
              <w:rPr>
                <w:sz w:val="7"/>
                <w:szCs w:val="7"/>
                <w:lang w:val="ru-RU"/>
              </w:rPr>
            </w:pPr>
          </w:p>
        </w:tc>
        <w:tc>
          <w:tcPr>
            <w:tcW w:w="660" w:type="dxa"/>
            <w:vMerge/>
            <w:tcBorders>
              <w:right w:val="single" w:sz="8" w:space="0" w:color="auto"/>
            </w:tcBorders>
            <w:vAlign w:val="bottom"/>
          </w:tcPr>
          <w:p w:rsidR="00CF1F49" w:rsidRPr="0023684E" w:rsidRDefault="00CF1F49">
            <w:pPr>
              <w:rPr>
                <w:sz w:val="7"/>
                <w:szCs w:val="7"/>
                <w:lang w:val="ru-RU"/>
              </w:rPr>
            </w:pPr>
          </w:p>
        </w:tc>
        <w:tc>
          <w:tcPr>
            <w:tcW w:w="0" w:type="dxa"/>
            <w:vAlign w:val="bottom"/>
          </w:tcPr>
          <w:p w:rsidR="00CF1F49" w:rsidRPr="0023684E" w:rsidRDefault="00CF1F49">
            <w:pPr>
              <w:rPr>
                <w:sz w:val="2"/>
                <w:szCs w:val="2"/>
                <w:lang w:val="ru-RU"/>
              </w:rPr>
            </w:pPr>
          </w:p>
        </w:tc>
      </w:tr>
      <w:tr w:rsidR="00CF1F49" w:rsidRPr="0050609D">
        <w:trPr>
          <w:trHeight w:val="144"/>
        </w:trPr>
        <w:tc>
          <w:tcPr>
            <w:tcW w:w="2160" w:type="dxa"/>
            <w:tcBorders>
              <w:left w:val="single" w:sz="8" w:space="0" w:color="auto"/>
              <w:right w:val="single" w:sz="8" w:space="0" w:color="auto"/>
            </w:tcBorders>
            <w:vAlign w:val="bottom"/>
          </w:tcPr>
          <w:p w:rsidR="00CF1F49" w:rsidRPr="0023684E" w:rsidRDefault="00CF1F49">
            <w:pPr>
              <w:rPr>
                <w:sz w:val="12"/>
                <w:szCs w:val="12"/>
                <w:lang w:val="ru-RU"/>
              </w:rPr>
            </w:pPr>
          </w:p>
        </w:tc>
        <w:tc>
          <w:tcPr>
            <w:tcW w:w="5040" w:type="dxa"/>
            <w:gridSpan w:val="4"/>
            <w:vMerge/>
            <w:tcBorders>
              <w:right w:val="single" w:sz="8" w:space="0" w:color="auto"/>
            </w:tcBorders>
            <w:vAlign w:val="bottom"/>
          </w:tcPr>
          <w:p w:rsidR="00CF1F49" w:rsidRPr="0023684E" w:rsidRDefault="00CF1F49">
            <w:pPr>
              <w:rPr>
                <w:sz w:val="12"/>
                <w:szCs w:val="12"/>
                <w:lang w:val="ru-RU"/>
              </w:rPr>
            </w:pPr>
          </w:p>
        </w:tc>
        <w:tc>
          <w:tcPr>
            <w:tcW w:w="80" w:type="dxa"/>
            <w:vAlign w:val="bottom"/>
          </w:tcPr>
          <w:p w:rsidR="00CF1F49" w:rsidRPr="0023684E" w:rsidRDefault="00CF1F49">
            <w:pPr>
              <w:rPr>
                <w:sz w:val="12"/>
                <w:szCs w:val="12"/>
                <w:lang w:val="ru-RU"/>
              </w:rPr>
            </w:pPr>
          </w:p>
        </w:tc>
        <w:tc>
          <w:tcPr>
            <w:tcW w:w="100" w:type="dxa"/>
            <w:vAlign w:val="bottom"/>
          </w:tcPr>
          <w:p w:rsidR="00CF1F49" w:rsidRPr="0023684E" w:rsidRDefault="00CF1F49">
            <w:pPr>
              <w:rPr>
                <w:sz w:val="12"/>
                <w:szCs w:val="12"/>
                <w:lang w:val="ru-RU"/>
              </w:rPr>
            </w:pPr>
          </w:p>
        </w:tc>
        <w:tc>
          <w:tcPr>
            <w:tcW w:w="480" w:type="dxa"/>
            <w:tcBorders>
              <w:right w:val="single" w:sz="8" w:space="0" w:color="auto"/>
            </w:tcBorders>
            <w:vAlign w:val="bottom"/>
          </w:tcPr>
          <w:p w:rsidR="00CF1F49" w:rsidRPr="0023684E" w:rsidRDefault="00CF1F49">
            <w:pPr>
              <w:rPr>
                <w:sz w:val="12"/>
                <w:szCs w:val="12"/>
                <w:lang w:val="ru-RU"/>
              </w:rPr>
            </w:pPr>
          </w:p>
        </w:tc>
        <w:tc>
          <w:tcPr>
            <w:tcW w:w="680" w:type="dxa"/>
            <w:tcBorders>
              <w:right w:val="single" w:sz="8" w:space="0" w:color="auto"/>
            </w:tcBorders>
            <w:vAlign w:val="bottom"/>
          </w:tcPr>
          <w:p w:rsidR="00CF1F49" w:rsidRPr="0023684E" w:rsidRDefault="00CF1F49">
            <w:pPr>
              <w:rPr>
                <w:sz w:val="12"/>
                <w:szCs w:val="12"/>
                <w:lang w:val="ru-RU"/>
              </w:rPr>
            </w:pPr>
          </w:p>
        </w:tc>
        <w:tc>
          <w:tcPr>
            <w:tcW w:w="80" w:type="dxa"/>
            <w:vAlign w:val="bottom"/>
          </w:tcPr>
          <w:p w:rsidR="00CF1F49" w:rsidRPr="0023684E" w:rsidRDefault="00CF1F49">
            <w:pPr>
              <w:rPr>
                <w:sz w:val="12"/>
                <w:szCs w:val="12"/>
                <w:lang w:val="ru-RU"/>
              </w:rPr>
            </w:pPr>
          </w:p>
        </w:tc>
        <w:tc>
          <w:tcPr>
            <w:tcW w:w="100" w:type="dxa"/>
            <w:vAlign w:val="bottom"/>
          </w:tcPr>
          <w:p w:rsidR="00CF1F49" w:rsidRPr="0023684E" w:rsidRDefault="00CF1F49">
            <w:pPr>
              <w:rPr>
                <w:sz w:val="12"/>
                <w:szCs w:val="12"/>
                <w:lang w:val="ru-RU"/>
              </w:rPr>
            </w:pPr>
          </w:p>
        </w:tc>
        <w:tc>
          <w:tcPr>
            <w:tcW w:w="480" w:type="dxa"/>
            <w:tcBorders>
              <w:right w:val="single" w:sz="8" w:space="0" w:color="auto"/>
            </w:tcBorders>
            <w:vAlign w:val="bottom"/>
          </w:tcPr>
          <w:p w:rsidR="00CF1F49" w:rsidRPr="0023684E" w:rsidRDefault="00CF1F49">
            <w:pPr>
              <w:rPr>
                <w:sz w:val="12"/>
                <w:szCs w:val="12"/>
                <w:lang w:val="ru-RU"/>
              </w:rPr>
            </w:pPr>
          </w:p>
        </w:tc>
        <w:tc>
          <w:tcPr>
            <w:tcW w:w="660" w:type="dxa"/>
            <w:tcBorders>
              <w:right w:val="single" w:sz="8" w:space="0" w:color="auto"/>
            </w:tcBorders>
            <w:vAlign w:val="bottom"/>
          </w:tcPr>
          <w:p w:rsidR="00CF1F49" w:rsidRPr="0023684E" w:rsidRDefault="00CF1F49">
            <w:pPr>
              <w:rPr>
                <w:sz w:val="12"/>
                <w:szCs w:val="12"/>
                <w:lang w:val="ru-RU"/>
              </w:rPr>
            </w:pPr>
          </w:p>
        </w:tc>
        <w:tc>
          <w:tcPr>
            <w:tcW w:w="0" w:type="dxa"/>
            <w:vAlign w:val="bottom"/>
          </w:tcPr>
          <w:p w:rsidR="00CF1F49" w:rsidRPr="0023684E" w:rsidRDefault="00CF1F49">
            <w:pPr>
              <w:rPr>
                <w:sz w:val="2"/>
                <w:szCs w:val="2"/>
                <w:lang w:val="ru-RU"/>
              </w:rPr>
            </w:pPr>
          </w:p>
        </w:tc>
      </w:tr>
      <w:tr w:rsidR="00CF1F49" w:rsidRPr="0050609D">
        <w:trPr>
          <w:trHeight w:val="230"/>
        </w:trPr>
        <w:tc>
          <w:tcPr>
            <w:tcW w:w="2160" w:type="dxa"/>
            <w:tcBorders>
              <w:left w:val="single" w:sz="8" w:space="0" w:color="auto"/>
              <w:right w:val="single" w:sz="8" w:space="0" w:color="auto"/>
            </w:tcBorders>
            <w:vAlign w:val="bottom"/>
          </w:tcPr>
          <w:p w:rsidR="00CF1F49" w:rsidRPr="0023684E" w:rsidRDefault="00CF1F49">
            <w:pPr>
              <w:rPr>
                <w:sz w:val="20"/>
                <w:szCs w:val="20"/>
                <w:lang w:val="ru-RU"/>
              </w:rPr>
            </w:pPr>
          </w:p>
        </w:tc>
        <w:tc>
          <w:tcPr>
            <w:tcW w:w="5040" w:type="dxa"/>
            <w:gridSpan w:val="4"/>
            <w:tcBorders>
              <w:right w:val="single" w:sz="8" w:space="0" w:color="auto"/>
            </w:tcBorders>
            <w:vAlign w:val="bottom"/>
          </w:tcPr>
          <w:p w:rsidR="00CF1F49" w:rsidRPr="0023684E" w:rsidRDefault="00CF1F49">
            <w:pPr>
              <w:ind w:left="80"/>
              <w:rPr>
                <w:sz w:val="20"/>
                <w:szCs w:val="20"/>
                <w:lang w:val="ru-RU"/>
              </w:rPr>
            </w:pPr>
            <w:r w:rsidRPr="0023684E">
              <w:rPr>
                <w:sz w:val="20"/>
                <w:szCs w:val="20"/>
                <w:lang w:val="ru-RU"/>
              </w:rPr>
              <w:t>«Птичья столовая», «Экологическая тропа», «Принятие</w:t>
            </w:r>
          </w:p>
        </w:tc>
        <w:tc>
          <w:tcPr>
            <w:tcW w:w="80" w:type="dxa"/>
            <w:vAlign w:val="bottom"/>
          </w:tcPr>
          <w:p w:rsidR="00CF1F49" w:rsidRPr="0023684E" w:rsidRDefault="00CF1F49">
            <w:pPr>
              <w:rPr>
                <w:sz w:val="20"/>
                <w:szCs w:val="20"/>
                <w:lang w:val="ru-RU"/>
              </w:rPr>
            </w:pPr>
          </w:p>
        </w:tc>
        <w:tc>
          <w:tcPr>
            <w:tcW w:w="100" w:type="dxa"/>
            <w:vAlign w:val="bottom"/>
          </w:tcPr>
          <w:p w:rsidR="00CF1F49" w:rsidRPr="0023684E" w:rsidRDefault="00CF1F49">
            <w:pPr>
              <w:rPr>
                <w:sz w:val="20"/>
                <w:szCs w:val="20"/>
                <w:lang w:val="ru-RU"/>
              </w:rPr>
            </w:pPr>
          </w:p>
        </w:tc>
        <w:tc>
          <w:tcPr>
            <w:tcW w:w="480" w:type="dxa"/>
            <w:tcBorders>
              <w:right w:val="single" w:sz="8" w:space="0" w:color="auto"/>
            </w:tcBorders>
            <w:vAlign w:val="bottom"/>
          </w:tcPr>
          <w:p w:rsidR="00CF1F49" w:rsidRPr="0023684E" w:rsidRDefault="00CF1F49">
            <w:pPr>
              <w:rPr>
                <w:sz w:val="20"/>
                <w:szCs w:val="20"/>
                <w:lang w:val="ru-RU"/>
              </w:rPr>
            </w:pPr>
          </w:p>
        </w:tc>
        <w:tc>
          <w:tcPr>
            <w:tcW w:w="680" w:type="dxa"/>
            <w:tcBorders>
              <w:right w:val="single" w:sz="8" w:space="0" w:color="auto"/>
            </w:tcBorders>
            <w:vAlign w:val="bottom"/>
          </w:tcPr>
          <w:p w:rsidR="00CF1F49" w:rsidRPr="0023684E" w:rsidRDefault="00CF1F49">
            <w:pPr>
              <w:rPr>
                <w:sz w:val="20"/>
                <w:szCs w:val="20"/>
                <w:lang w:val="ru-RU"/>
              </w:rPr>
            </w:pPr>
          </w:p>
        </w:tc>
        <w:tc>
          <w:tcPr>
            <w:tcW w:w="80" w:type="dxa"/>
            <w:vAlign w:val="bottom"/>
          </w:tcPr>
          <w:p w:rsidR="00CF1F49" w:rsidRPr="0023684E" w:rsidRDefault="00CF1F49">
            <w:pPr>
              <w:rPr>
                <w:sz w:val="20"/>
                <w:szCs w:val="20"/>
                <w:lang w:val="ru-RU"/>
              </w:rPr>
            </w:pPr>
          </w:p>
        </w:tc>
        <w:tc>
          <w:tcPr>
            <w:tcW w:w="100" w:type="dxa"/>
            <w:vAlign w:val="bottom"/>
          </w:tcPr>
          <w:p w:rsidR="00CF1F49" w:rsidRPr="0023684E" w:rsidRDefault="00CF1F49">
            <w:pPr>
              <w:rPr>
                <w:sz w:val="20"/>
                <w:szCs w:val="20"/>
                <w:lang w:val="ru-RU"/>
              </w:rPr>
            </w:pPr>
          </w:p>
        </w:tc>
        <w:tc>
          <w:tcPr>
            <w:tcW w:w="480" w:type="dxa"/>
            <w:tcBorders>
              <w:right w:val="single" w:sz="8" w:space="0" w:color="auto"/>
            </w:tcBorders>
            <w:vAlign w:val="bottom"/>
          </w:tcPr>
          <w:p w:rsidR="00CF1F49" w:rsidRPr="0023684E" w:rsidRDefault="00CF1F49">
            <w:pPr>
              <w:rPr>
                <w:sz w:val="20"/>
                <w:szCs w:val="20"/>
                <w:lang w:val="ru-RU"/>
              </w:rPr>
            </w:pPr>
          </w:p>
        </w:tc>
        <w:tc>
          <w:tcPr>
            <w:tcW w:w="660" w:type="dxa"/>
            <w:tcBorders>
              <w:right w:val="single" w:sz="8" w:space="0" w:color="auto"/>
            </w:tcBorders>
            <w:vAlign w:val="bottom"/>
          </w:tcPr>
          <w:p w:rsidR="00CF1F49" w:rsidRPr="0023684E" w:rsidRDefault="00CF1F49">
            <w:pPr>
              <w:rPr>
                <w:sz w:val="20"/>
                <w:szCs w:val="20"/>
                <w:lang w:val="ru-RU"/>
              </w:rPr>
            </w:pPr>
          </w:p>
        </w:tc>
        <w:tc>
          <w:tcPr>
            <w:tcW w:w="0" w:type="dxa"/>
            <w:vAlign w:val="bottom"/>
          </w:tcPr>
          <w:p w:rsidR="00CF1F49" w:rsidRPr="0023684E" w:rsidRDefault="00CF1F49">
            <w:pPr>
              <w:rPr>
                <w:sz w:val="2"/>
                <w:szCs w:val="2"/>
                <w:lang w:val="ru-RU"/>
              </w:rPr>
            </w:pPr>
          </w:p>
        </w:tc>
      </w:tr>
      <w:tr w:rsidR="00CF1F49" w:rsidRPr="00EC6107">
        <w:trPr>
          <w:trHeight w:val="230"/>
        </w:trPr>
        <w:tc>
          <w:tcPr>
            <w:tcW w:w="2160" w:type="dxa"/>
            <w:tcBorders>
              <w:left w:val="single" w:sz="8" w:space="0" w:color="auto"/>
              <w:right w:val="single" w:sz="8" w:space="0" w:color="auto"/>
            </w:tcBorders>
            <w:vAlign w:val="bottom"/>
          </w:tcPr>
          <w:p w:rsidR="00CF1F49" w:rsidRPr="0023684E" w:rsidRDefault="00CF1F49">
            <w:pPr>
              <w:rPr>
                <w:sz w:val="20"/>
                <w:szCs w:val="20"/>
                <w:lang w:val="ru-RU"/>
              </w:rPr>
            </w:pPr>
          </w:p>
        </w:tc>
        <w:tc>
          <w:tcPr>
            <w:tcW w:w="1960" w:type="dxa"/>
            <w:vAlign w:val="bottom"/>
          </w:tcPr>
          <w:p w:rsidR="00CF1F49" w:rsidRPr="00EC6107" w:rsidRDefault="00CF1F49">
            <w:pPr>
              <w:ind w:left="80"/>
              <w:rPr>
                <w:sz w:val="20"/>
                <w:szCs w:val="20"/>
              </w:rPr>
            </w:pPr>
            <w:r>
              <w:rPr>
                <w:sz w:val="20"/>
                <w:szCs w:val="20"/>
              </w:rPr>
              <w:t>в  Юные  экологи»,</w:t>
            </w:r>
          </w:p>
        </w:tc>
        <w:tc>
          <w:tcPr>
            <w:tcW w:w="1040" w:type="dxa"/>
            <w:vAlign w:val="bottom"/>
          </w:tcPr>
          <w:p w:rsidR="00CF1F49" w:rsidRPr="00EC6107" w:rsidRDefault="00CF1F49">
            <w:pPr>
              <w:ind w:left="60"/>
              <w:rPr>
                <w:sz w:val="20"/>
                <w:szCs w:val="20"/>
              </w:rPr>
            </w:pPr>
            <w:r>
              <w:rPr>
                <w:sz w:val="20"/>
                <w:szCs w:val="20"/>
              </w:rPr>
              <w:t>«Навруз»,</w:t>
            </w:r>
          </w:p>
        </w:tc>
        <w:tc>
          <w:tcPr>
            <w:tcW w:w="980" w:type="dxa"/>
            <w:vAlign w:val="bottom"/>
          </w:tcPr>
          <w:p w:rsidR="00CF1F49" w:rsidRPr="00EC6107" w:rsidRDefault="00CF1F49">
            <w:pPr>
              <w:ind w:left="40"/>
              <w:rPr>
                <w:sz w:val="20"/>
                <w:szCs w:val="20"/>
              </w:rPr>
            </w:pPr>
            <w:r>
              <w:rPr>
                <w:sz w:val="20"/>
                <w:szCs w:val="20"/>
              </w:rPr>
              <w:t>Операция</w:t>
            </w:r>
          </w:p>
        </w:tc>
        <w:tc>
          <w:tcPr>
            <w:tcW w:w="1060" w:type="dxa"/>
            <w:tcBorders>
              <w:right w:val="single" w:sz="8" w:space="0" w:color="auto"/>
            </w:tcBorders>
            <w:vAlign w:val="bottom"/>
          </w:tcPr>
          <w:p w:rsidR="00CF1F49" w:rsidRPr="00EC6107" w:rsidRDefault="00CF1F49">
            <w:pPr>
              <w:ind w:right="40"/>
              <w:jc w:val="right"/>
              <w:rPr>
                <w:sz w:val="20"/>
                <w:szCs w:val="20"/>
              </w:rPr>
            </w:pPr>
            <w:r>
              <w:rPr>
                <w:sz w:val="20"/>
                <w:szCs w:val="20"/>
              </w:rPr>
              <w:t>«Родник»,</w:t>
            </w:r>
          </w:p>
        </w:tc>
        <w:tc>
          <w:tcPr>
            <w:tcW w:w="80" w:type="dxa"/>
            <w:vAlign w:val="bottom"/>
          </w:tcPr>
          <w:p w:rsidR="00CF1F49" w:rsidRPr="00EC6107" w:rsidRDefault="00CF1F49">
            <w:pPr>
              <w:rPr>
                <w:sz w:val="20"/>
                <w:szCs w:val="20"/>
              </w:rPr>
            </w:pPr>
          </w:p>
        </w:tc>
        <w:tc>
          <w:tcPr>
            <w:tcW w:w="100" w:type="dxa"/>
            <w:vAlign w:val="bottom"/>
          </w:tcPr>
          <w:p w:rsidR="00CF1F49" w:rsidRPr="00EC6107" w:rsidRDefault="00CF1F49">
            <w:pPr>
              <w:rPr>
                <w:sz w:val="20"/>
                <w:szCs w:val="20"/>
              </w:rPr>
            </w:pPr>
          </w:p>
        </w:tc>
        <w:tc>
          <w:tcPr>
            <w:tcW w:w="480" w:type="dxa"/>
            <w:tcBorders>
              <w:right w:val="single" w:sz="8" w:space="0" w:color="auto"/>
            </w:tcBorders>
            <w:vAlign w:val="bottom"/>
          </w:tcPr>
          <w:p w:rsidR="00CF1F49" w:rsidRPr="00EC6107" w:rsidRDefault="00CF1F49">
            <w:pPr>
              <w:rPr>
                <w:sz w:val="20"/>
                <w:szCs w:val="20"/>
              </w:rPr>
            </w:pPr>
          </w:p>
        </w:tc>
        <w:tc>
          <w:tcPr>
            <w:tcW w:w="680" w:type="dxa"/>
            <w:tcBorders>
              <w:right w:val="single" w:sz="8" w:space="0" w:color="auto"/>
            </w:tcBorders>
            <w:vAlign w:val="bottom"/>
          </w:tcPr>
          <w:p w:rsidR="00CF1F49" w:rsidRPr="00EC6107" w:rsidRDefault="00CF1F49">
            <w:pPr>
              <w:rPr>
                <w:sz w:val="20"/>
                <w:szCs w:val="20"/>
              </w:rPr>
            </w:pPr>
          </w:p>
        </w:tc>
        <w:tc>
          <w:tcPr>
            <w:tcW w:w="80" w:type="dxa"/>
            <w:vAlign w:val="bottom"/>
          </w:tcPr>
          <w:p w:rsidR="00CF1F49" w:rsidRPr="00EC6107" w:rsidRDefault="00CF1F49">
            <w:pPr>
              <w:rPr>
                <w:sz w:val="20"/>
                <w:szCs w:val="20"/>
              </w:rPr>
            </w:pPr>
          </w:p>
        </w:tc>
        <w:tc>
          <w:tcPr>
            <w:tcW w:w="100" w:type="dxa"/>
            <w:vAlign w:val="bottom"/>
          </w:tcPr>
          <w:p w:rsidR="00CF1F49" w:rsidRPr="00EC6107" w:rsidRDefault="00CF1F49">
            <w:pPr>
              <w:rPr>
                <w:sz w:val="20"/>
                <w:szCs w:val="20"/>
              </w:rPr>
            </w:pPr>
          </w:p>
        </w:tc>
        <w:tc>
          <w:tcPr>
            <w:tcW w:w="480" w:type="dxa"/>
            <w:tcBorders>
              <w:right w:val="single" w:sz="8" w:space="0" w:color="auto"/>
            </w:tcBorders>
            <w:vAlign w:val="bottom"/>
          </w:tcPr>
          <w:p w:rsidR="00CF1F49" w:rsidRPr="00EC6107" w:rsidRDefault="00CF1F49">
            <w:pPr>
              <w:rPr>
                <w:sz w:val="20"/>
                <w:szCs w:val="20"/>
              </w:rPr>
            </w:pPr>
          </w:p>
        </w:tc>
        <w:tc>
          <w:tcPr>
            <w:tcW w:w="660" w:type="dxa"/>
            <w:tcBorders>
              <w:right w:val="single" w:sz="8" w:space="0" w:color="auto"/>
            </w:tcBorders>
            <w:vAlign w:val="bottom"/>
          </w:tcPr>
          <w:p w:rsidR="00CF1F49" w:rsidRPr="00EC6107" w:rsidRDefault="00CF1F49">
            <w:pPr>
              <w:rPr>
                <w:sz w:val="20"/>
                <w:szCs w:val="20"/>
              </w:rPr>
            </w:pPr>
          </w:p>
        </w:tc>
        <w:tc>
          <w:tcPr>
            <w:tcW w:w="0" w:type="dxa"/>
            <w:vAlign w:val="bottom"/>
          </w:tcPr>
          <w:p w:rsidR="00CF1F49" w:rsidRPr="00EC6107" w:rsidRDefault="00CF1F49">
            <w:pPr>
              <w:rPr>
                <w:sz w:val="2"/>
                <w:szCs w:val="2"/>
              </w:rPr>
            </w:pPr>
          </w:p>
        </w:tc>
      </w:tr>
      <w:tr w:rsidR="00CF1F49" w:rsidRPr="0050609D">
        <w:trPr>
          <w:trHeight w:val="230"/>
        </w:trPr>
        <w:tc>
          <w:tcPr>
            <w:tcW w:w="2160" w:type="dxa"/>
            <w:tcBorders>
              <w:left w:val="single" w:sz="8" w:space="0" w:color="auto"/>
              <w:right w:val="single" w:sz="8" w:space="0" w:color="auto"/>
            </w:tcBorders>
            <w:vAlign w:val="bottom"/>
          </w:tcPr>
          <w:p w:rsidR="00CF1F49" w:rsidRPr="00EC6107" w:rsidRDefault="00CF1F49">
            <w:pPr>
              <w:rPr>
                <w:sz w:val="20"/>
                <w:szCs w:val="20"/>
              </w:rPr>
            </w:pPr>
          </w:p>
        </w:tc>
        <w:tc>
          <w:tcPr>
            <w:tcW w:w="5040" w:type="dxa"/>
            <w:gridSpan w:val="4"/>
            <w:tcBorders>
              <w:right w:val="single" w:sz="8" w:space="0" w:color="auto"/>
            </w:tcBorders>
            <w:vAlign w:val="bottom"/>
          </w:tcPr>
          <w:p w:rsidR="00CF1F49" w:rsidRPr="0023684E" w:rsidRDefault="00CF1F49">
            <w:pPr>
              <w:ind w:left="80"/>
              <w:rPr>
                <w:sz w:val="20"/>
                <w:szCs w:val="20"/>
                <w:lang w:val="ru-RU"/>
              </w:rPr>
            </w:pPr>
            <w:r w:rsidRPr="0023684E">
              <w:rPr>
                <w:sz w:val="20"/>
                <w:szCs w:val="20"/>
                <w:lang w:val="ru-RU"/>
              </w:rPr>
              <w:t>«Лекарственные   травы»,   тимуровский  отряд,   сбор</w:t>
            </w:r>
          </w:p>
        </w:tc>
        <w:tc>
          <w:tcPr>
            <w:tcW w:w="80" w:type="dxa"/>
            <w:vAlign w:val="bottom"/>
          </w:tcPr>
          <w:p w:rsidR="00CF1F49" w:rsidRPr="0023684E" w:rsidRDefault="00CF1F49">
            <w:pPr>
              <w:rPr>
                <w:sz w:val="20"/>
                <w:szCs w:val="20"/>
                <w:lang w:val="ru-RU"/>
              </w:rPr>
            </w:pPr>
          </w:p>
        </w:tc>
        <w:tc>
          <w:tcPr>
            <w:tcW w:w="100" w:type="dxa"/>
            <w:vAlign w:val="bottom"/>
          </w:tcPr>
          <w:p w:rsidR="00CF1F49" w:rsidRPr="0023684E" w:rsidRDefault="00CF1F49">
            <w:pPr>
              <w:rPr>
                <w:sz w:val="20"/>
                <w:szCs w:val="20"/>
                <w:lang w:val="ru-RU"/>
              </w:rPr>
            </w:pPr>
          </w:p>
        </w:tc>
        <w:tc>
          <w:tcPr>
            <w:tcW w:w="480" w:type="dxa"/>
            <w:tcBorders>
              <w:right w:val="single" w:sz="8" w:space="0" w:color="auto"/>
            </w:tcBorders>
            <w:vAlign w:val="bottom"/>
          </w:tcPr>
          <w:p w:rsidR="00CF1F49" w:rsidRPr="0023684E" w:rsidRDefault="00CF1F49">
            <w:pPr>
              <w:rPr>
                <w:sz w:val="20"/>
                <w:szCs w:val="20"/>
                <w:lang w:val="ru-RU"/>
              </w:rPr>
            </w:pPr>
          </w:p>
        </w:tc>
        <w:tc>
          <w:tcPr>
            <w:tcW w:w="680" w:type="dxa"/>
            <w:tcBorders>
              <w:right w:val="single" w:sz="8" w:space="0" w:color="auto"/>
            </w:tcBorders>
            <w:vAlign w:val="bottom"/>
          </w:tcPr>
          <w:p w:rsidR="00CF1F49" w:rsidRPr="0023684E" w:rsidRDefault="00CF1F49">
            <w:pPr>
              <w:rPr>
                <w:sz w:val="20"/>
                <w:szCs w:val="20"/>
                <w:lang w:val="ru-RU"/>
              </w:rPr>
            </w:pPr>
          </w:p>
        </w:tc>
        <w:tc>
          <w:tcPr>
            <w:tcW w:w="80" w:type="dxa"/>
            <w:vAlign w:val="bottom"/>
          </w:tcPr>
          <w:p w:rsidR="00CF1F49" w:rsidRPr="0023684E" w:rsidRDefault="00CF1F49">
            <w:pPr>
              <w:rPr>
                <w:sz w:val="20"/>
                <w:szCs w:val="20"/>
                <w:lang w:val="ru-RU"/>
              </w:rPr>
            </w:pPr>
          </w:p>
        </w:tc>
        <w:tc>
          <w:tcPr>
            <w:tcW w:w="100" w:type="dxa"/>
            <w:vAlign w:val="bottom"/>
          </w:tcPr>
          <w:p w:rsidR="00CF1F49" w:rsidRPr="0023684E" w:rsidRDefault="00CF1F49">
            <w:pPr>
              <w:rPr>
                <w:sz w:val="20"/>
                <w:szCs w:val="20"/>
                <w:lang w:val="ru-RU"/>
              </w:rPr>
            </w:pPr>
          </w:p>
        </w:tc>
        <w:tc>
          <w:tcPr>
            <w:tcW w:w="480" w:type="dxa"/>
            <w:tcBorders>
              <w:right w:val="single" w:sz="8" w:space="0" w:color="auto"/>
            </w:tcBorders>
            <w:vAlign w:val="bottom"/>
          </w:tcPr>
          <w:p w:rsidR="00CF1F49" w:rsidRPr="0023684E" w:rsidRDefault="00CF1F49">
            <w:pPr>
              <w:rPr>
                <w:sz w:val="20"/>
                <w:szCs w:val="20"/>
                <w:lang w:val="ru-RU"/>
              </w:rPr>
            </w:pPr>
          </w:p>
        </w:tc>
        <w:tc>
          <w:tcPr>
            <w:tcW w:w="660" w:type="dxa"/>
            <w:tcBorders>
              <w:right w:val="single" w:sz="8" w:space="0" w:color="auto"/>
            </w:tcBorders>
            <w:vAlign w:val="bottom"/>
          </w:tcPr>
          <w:p w:rsidR="00CF1F49" w:rsidRPr="0023684E" w:rsidRDefault="00CF1F49">
            <w:pPr>
              <w:rPr>
                <w:sz w:val="20"/>
                <w:szCs w:val="20"/>
                <w:lang w:val="ru-RU"/>
              </w:rPr>
            </w:pPr>
          </w:p>
        </w:tc>
        <w:tc>
          <w:tcPr>
            <w:tcW w:w="0" w:type="dxa"/>
            <w:vAlign w:val="bottom"/>
          </w:tcPr>
          <w:p w:rsidR="00CF1F49" w:rsidRPr="0023684E" w:rsidRDefault="00CF1F49">
            <w:pPr>
              <w:rPr>
                <w:sz w:val="2"/>
                <w:szCs w:val="2"/>
                <w:lang w:val="ru-RU"/>
              </w:rPr>
            </w:pPr>
          </w:p>
        </w:tc>
      </w:tr>
      <w:tr w:rsidR="00CF1F49" w:rsidRPr="0050609D">
        <w:trPr>
          <w:trHeight w:val="235"/>
        </w:trPr>
        <w:tc>
          <w:tcPr>
            <w:tcW w:w="2160" w:type="dxa"/>
            <w:tcBorders>
              <w:left w:val="single" w:sz="8" w:space="0" w:color="auto"/>
              <w:bottom w:val="single" w:sz="8" w:space="0" w:color="auto"/>
              <w:right w:val="single" w:sz="8" w:space="0" w:color="auto"/>
            </w:tcBorders>
            <w:vAlign w:val="bottom"/>
          </w:tcPr>
          <w:p w:rsidR="00CF1F49" w:rsidRPr="0023684E" w:rsidRDefault="00CF1F49">
            <w:pPr>
              <w:rPr>
                <w:sz w:val="20"/>
                <w:szCs w:val="20"/>
                <w:lang w:val="ru-RU"/>
              </w:rPr>
            </w:pPr>
          </w:p>
        </w:tc>
        <w:tc>
          <w:tcPr>
            <w:tcW w:w="5040" w:type="dxa"/>
            <w:gridSpan w:val="4"/>
            <w:tcBorders>
              <w:bottom w:val="single" w:sz="8" w:space="0" w:color="auto"/>
              <w:right w:val="single" w:sz="8" w:space="0" w:color="auto"/>
            </w:tcBorders>
            <w:vAlign w:val="bottom"/>
          </w:tcPr>
          <w:p w:rsidR="00CF1F49" w:rsidRPr="0023684E" w:rsidRDefault="00CF1F49">
            <w:pPr>
              <w:ind w:left="80"/>
              <w:rPr>
                <w:sz w:val="20"/>
                <w:szCs w:val="20"/>
                <w:lang w:val="ru-RU"/>
              </w:rPr>
            </w:pPr>
            <w:r w:rsidRPr="0023684E">
              <w:rPr>
                <w:sz w:val="20"/>
                <w:szCs w:val="20"/>
                <w:lang w:val="ru-RU"/>
              </w:rPr>
              <w:t>макулатуры, сосновых и березовых почек и т.д.</w:t>
            </w:r>
          </w:p>
        </w:tc>
        <w:tc>
          <w:tcPr>
            <w:tcW w:w="80" w:type="dxa"/>
            <w:tcBorders>
              <w:bottom w:val="single" w:sz="8" w:space="0" w:color="auto"/>
            </w:tcBorders>
            <w:vAlign w:val="bottom"/>
          </w:tcPr>
          <w:p w:rsidR="00CF1F49" w:rsidRPr="0023684E" w:rsidRDefault="00CF1F49">
            <w:pPr>
              <w:rPr>
                <w:sz w:val="20"/>
                <w:szCs w:val="20"/>
                <w:lang w:val="ru-RU"/>
              </w:rPr>
            </w:pPr>
          </w:p>
        </w:tc>
        <w:tc>
          <w:tcPr>
            <w:tcW w:w="100" w:type="dxa"/>
            <w:tcBorders>
              <w:bottom w:val="single" w:sz="8" w:space="0" w:color="auto"/>
            </w:tcBorders>
            <w:vAlign w:val="bottom"/>
          </w:tcPr>
          <w:p w:rsidR="00CF1F49" w:rsidRPr="0023684E" w:rsidRDefault="00CF1F49">
            <w:pPr>
              <w:rPr>
                <w:sz w:val="20"/>
                <w:szCs w:val="20"/>
                <w:lang w:val="ru-RU"/>
              </w:rPr>
            </w:pPr>
          </w:p>
        </w:tc>
        <w:tc>
          <w:tcPr>
            <w:tcW w:w="480" w:type="dxa"/>
            <w:tcBorders>
              <w:bottom w:val="single" w:sz="8" w:space="0" w:color="auto"/>
              <w:right w:val="single" w:sz="8" w:space="0" w:color="auto"/>
            </w:tcBorders>
            <w:vAlign w:val="bottom"/>
          </w:tcPr>
          <w:p w:rsidR="00CF1F49" w:rsidRPr="0023684E" w:rsidRDefault="00CF1F49">
            <w:pPr>
              <w:rPr>
                <w:sz w:val="20"/>
                <w:szCs w:val="20"/>
                <w:lang w:val="ru-RU"/>
              </w:rPr>
            </w:pPr>
          </w:p>
        </w:tc>
        <w:tc>
          <w:tcPr>
            <w:tcW w:w="680" w:type="dxa"/>
            <w:tcBorders>
              <w:bottom w:val="single" w:sz="8" w:space="0" w:color="auto"/>
              <w:right w:val="single" w:sz="8" w:space="0" w:color="auto"/>
            </w:tcBorders>
            <w:vAlign w:val="bottom"/>
          </w:tcPr>
          <w:p w:rsidR="00CF1F49" w:rsidRPr="0023684E" w:rsidRDefault="00CF1F49">
            <w:pPr>
              <w:rPr>
                <w:sz w:val="20"/>
                <w:szCs w:val="20"/>
                <w:lang w:val="ru-RU"/>
              </w:rPr>
            </w:pPr>
          </w:p>
        </w:tc>
        <w:tc>
          <w:tcPr>
            <w:tcW w:w="80" w:type="dxa"/>
            <w:tcBorders>
              <w:bottom w:val="single" w:sz="8" w:space="0" w:color="auto"/>
            </w:tcBorders>
            <w:vAlign w:val="bottom"/>
          </w:tcPr>
          <w:p w:rsidR="00CF1F49" w:rsidRPr="0023684E" w:rsidRDefault="00CF1F49">
            <w:pPr>
              <w:rPr>
                <w:sz w:val="20"/>
                <w:szCs w:val="20"/>
                <w:lang w:val="ru-RU"/>
              </w:rPr>
            </w:pPr>
          </w:p>
        </w:tc>
        <w:tc>
          <w:tcPr>
            <w:tcW w:w="100" w:type="dxa"/>
            <w:tcBorders>
              <w:bottom w:val="single" w:sz="8" w:space="0" w:color="auto"/>
            </w:tcBorders>
            <w:vAlign w:val="bottom"/>
          </w:tcPr>
          <w:p w:rsidR="00CF1F49" w:rsidRPr="0023684E" w:rsidRDefault="00CF1F49">
            <w:pPr>
              <w:rPr>
                <w:sz w:val="20"/>
                <w:szCs w:val="20"/>
                <w:lang w:val="ru-RU"/>
              </w:rPr>
            </w:pPr>
          </w:p>
        </w:tc>
        <w:tc>
          <w:tcPr>
            <w:tcW w:w="480" w:type="dxa"/>
            <w:tcBorders>
              <w:bottom w:val="single" w:sz="8" w:space="0" w:color="auto"/>
              <w:right w:val="single" w:sz="8" w:space="0" w:color="auto"/>
            </w:tcBorders>
            <w:vAlign w:val="bottom"/>
          </w:tcPr>
          <w:p w:rsidR="00CF1F49" w:rsidRPr="0023684E" w:rsidRDefault="00CF1F49">
            <w:pPr>
              <w:rPr>
                <w:sz w:val="20"/>
                <w:szCs w:val="20"/>
                <w:lang w:val="ru-RU"/>
              </w:rPr>
            </w:pPr>
          </w:p>
        </w:tc>
        <w:tc>
          <w:tcPr>
            <w:tcW w:w="660" w:type="dxa"/>
            <w:tcBorders>
              <w:bottom w:val="single" w:sz="8" w:space="0" w:color="auto"/>
              <w:right w:val="single" w:sz="8" w:space="0" w:color="auto"/>
            </w:tcBorders>
            <w:vAlign w:val="bottom"/>
          </w:tcPr>
          <w:p w:rsidR="00CF1F49" w:rsidRPr="0023684E" w:rsidRDefault="00CF1F49">
            <w:pPr>
              <w:rPr>
                <w:sz w:val="20"/>
                <w:szCs w:val="20"/>
                <w:lang w:val="ru-RU"/>
              </w:rPr>
            </w:pPr>
          </w:p>
        </w:tc>
        <w:tc>
          <w:tcPr>
            <w:tcW w:w="0" w:type="dxa"/>
            <w:vAlign w:val="bottom"/>
          </w:tcPr>
          <w:p w:rsidR="00CF1F49" w:rsidRPr="0023684E" w:rsidRDefault="00CF1F49">
            <w:pPr>
              <w:rPr>
                <w:sz w:val="2"/>
                <w:szCs w:val="2"/>
                <w:lang w:val="ru-RU"/>
              </w:rPr>
            </w:pPr>
          </w:p>
        </w:tc>
      </w:tr>
      <w:tr w:rsidR="00CF1F49" w:rsidRPr="00EC6107">
        <w:trPr>
          <w:trHeight w:val="300"/>
        </w:trPr>
        <w:tc>
          <w:tcPr>
            <w:tcW w:w="2160" w:type="dxa"/>
            <w:tcBorders>
              <w:left w:val="single" w:sz="8" w:space="0" w:color="auto"/>
              <w:right w:val="single" w:sz="8" w:space="0" w:color="auto"/>
            </w:tcBorders>
            <w:vAlign w:val="bottom"/>
          </w:tcPr>
          <w:p w:rsidR="00CF1F49" w:rsidRPr="00EC6107" w:rsidRDefault="00CF1F49">
            <w:pPr>
              <w:ind w:left="120"/>
              <w:rPr>
                <w:sz w:val="20"/>
                <w:szCs w:val="20"/>
              </w:rPr>
            </w:pPr>
            <w:r>
              <w:rPr>
                <w:sz w:val="20"/>
                <w:szCs w:val="20"/>
              </w:rPr>
              <w:t>Общее количество</w:t>
            </w:r>
          </w:p>
        </w:tc>
        <w:tc>
          <w:tcPr>
            <w:tcW w:w="1960" w:type="dxa"/>
            <w:vAlign w:val="bottom"/>
          </w:tcPr>
          <w:p w:rsidR="00CF1F49" w:rsidRPr="00EC6107" w:rsidRDefault="00CF1F49">
            <w:pPr>
              <w:rPr>
                <w:sz w:val="24"/>
                <w:szCs w:val="24"/>
              </w:rPr>
            </w:pPr>
          </w:p>
        </w:tc>
        <w:tc>
          <w:tcPr>
            <w:tcW w:w="1040" w:type="dxa"/>
            <w:vAlign w:val="bottom"/>
          </w:tcPr>
          <w:p w:rsidR="00CF1F49" w:rsidRPr="00EC6107" w:rsidRDefault="00CF1F49">
            <w:pPr>
              <w:rPr>
                <w:sz w:val="24"/>
                <w:szCs w:val="24"/>
              </w:rPr>
            </w:pPr>
          </w:p>
        </w:tc>
        <w:tc>
          <w:tcPr>
            <w:tcW w:w="980" w:type="dxa"/>
            <w:vAlign w:val="bottom"/>
          </w:tcPr>
          <w:p w:rsidR="00CF1F49" w:rsidRPr="00EC6107" w:rsidRDefault="00CF1F49">
            <w:pPr>
              <w:rPr>
                <w:sz w:val="24"/>
                <w:szCs w:val="24"/>
              </w:rPr>
            </w:pPr>
          </w:p>
        </w:tc>
        <w:tc>
          <w:tcPr>
            <w:tcW w:w="1060" w:type="dxa"/>
            <w:tcBorders>
              <w:right w:val="single" w:sz="8" w:space="0" w:color="auto"/>
            </w:tcBorders>
            <w:vAlign w:val="bottom"/>
          </w:tcPr>
          <w:p w:rsidR="00CF1F49" w:rsidRPr="00EC6107" w:rsidRDefault="00CF1F49">
            <w:pPr>
              <w:rPr>
                <w:sz w:val="24"/>
                <w:szCs w:val="24"/>
              </w:rPr>
            </w:pPr>
          </w:p>
        </w:tc>
        <w:tc>
          <w:tcPr>
            <w:tcW w:w="660" w:type="dxa"/>
            <w:gridSpan w:val="3"/>
            <w:tcBorders>
              <w:right w:val="single" w:sz="8" w:space="0" w:color="auto"/>
            </w:tcBorders>
            <w:vAlign w:val="bottom"/>
          </w:tcPr>
          <w:p w:rsidR="00CF1F49" w:rsidRPr="00EC6107" w:rsidRDefault="00CF1F49">
            <w:pPr>
              <w:ind w:left="80"/>
              <w:rPr>
                <w:sz w:val="20"/>
                <w:szCs w:val="20"/>
              </w:rPr>
            </w:pPr>
            <w:r>
              <w:rPr>
                <w:sz w:val="20"/>
                <w:szCs w:val="20"/>
              </w:rPr>
              <w:t>10</w:t>
            </w:r>
          </w:p>
        </w:tc>
        <w:tc>
          <w:tcPr>
            <w:tcW w:w="680" w:type="dxa"/>
            <w:tcBorders>
              <w:right w:val="single" w:sz="8" w:space="0" w:color="auto"/>
            </w:tcBorders>
            <w:vAlign w:val="bottom"/>
          </w:tcPr>
          <w:p w:rsidR="00CF1F49" w:rsidRPr="00EC6107" w:rsidRDefault="00CF1F49">
            <w:pPr>
              <w:ind w:left="100"/>
              <w:rPr>
                <w:sz w:val="20"/>
                <w:szCs w:val="20"/>
              </w:rPr>
            </w:pPr>
            <w:r>
              <w:rPr>
                <w:sz w:val="20"/>
                <w:szCs w:val="20"/>
              </w:rPr>
              <w:t>10</w:t>
            </w:r>
          </w:p>
        </w:tc>
        <w:tc>
          <w:tcPr>
            <w:tcW w:w="80" w:type="dxa"/>
            <w:vAlign w:val="bottom"/>
          </w:tcPr>
          <w:p w:rsidR="00CF1F49" w:rsidRPr="00EC6107" w:rsidRDefault="00CF1F49">
            <w:pPr>
              <w:rPr>
                <w:sz w:val="24"/>
                <w:szCs w:val="24"/>
              </w:rPr>
            </w:pPr>
          </w:p>
        </w:tc>
        <w:tc>
          <w:tcPr>
            <w:tcW w:w="580" w:type="dxa"/>
            <w:gridSpan w:val="2"/>
            <w:tcBorders>
              <w:right w:val="single" w:sz="8" w:space="0" w:color="auto"/>
            </w:tcBorders>
            <w:vAlign w:val="bottom"/>
          </w:tcPr>
          <w:p w:rsidR="00CF1F49" w:rsidRPr="00EC6107" w:rsidRDefault="00CF1F49">
            <w:pPr>
              <w:rPr>
                <w:sz w:val="20"/>
                <w:szCs w:val="20"/>
              </w:rPr>
            </w:pPr>
            <w:r>
              <w:rPr>
                <w:sz w:val="20"/>
                <w:szCs w:val="20"/>
              </w:rPr>
              <w:t>10</w:t>
            </w:r>
          </w:p>
        </w:tc>
        <w:tc>
          <w:tcPr>
            <w:tcW w:w="660" w:type="dxa"/>
            <w:tcBorders>
              <w:right w:val="single" w:sz="8" w:space="0" w:color="auto"/>
            </w:tcBorders>
            <w:vAlign w:val="bottom"/>
          </w:tcPr>
          <w:p w:rsidR="00CF1F49" w:rsidRPr="00EC6107" w:rsidRDefault="00CF1F49">
            <w:pPr>
              <w:ind w:left="100"/>
              <w:rPr>
                <w:sz w:val="20"/>
                <w:szCs w:val="20"/>
              </w:rPr>
            </w:pPr>
            <w:r>
              <w:rPr>
                <w:sz w:val="20"/>
                <w:szCs w:val="20"/>
              </w:rPr>
              <w:t>10</w:t>
            </w:r>
          </w:p>
        </w:tc>
        <w:tc>
          <w:tcPr>
            <w:tcW w:w="0" w:type="dxa"/>
            <w:vAlign w:val="bottom"/>
          </w:tcPr>
          <w:p w:rsidR="00CF1F49" w:rsidRPr="00EC6107" w:rsidRDefault="00CF1F49">
            <w:pPr>
              <w:rPr>
                <w:sz w:val="2"/>
                <w:szCs w:val="2"/>
              </w:rPr>
            </w:pPr>
          </w:p>
        </w:tc>
      </w:tr>
      <w:tr w:rsidR="00CF1F49" w:rsidRPr="00EC6107">
        <w:trPr>
          <w:trHeight w:val="315"/>
        </w:trPr>
        <w:tc>
          <w:tcPr>
            <w:tcW w:w="2160" w:type="dxa"/>
            <w:tcBorders>
              <w:left w:val="single" w:sz="8" w:space="0" w:color="auto"/>
              <w:bottom w:val="single" w:sz="8" w:space="0" w:color="auto"/>
              <w:right w:val="single" w:sz="8" w:space="0" w:color="auto"/>
            </w:tcBorders>
            <w:vAlign w:val="bottom"/>
          </w:tcPr>
          <w:p w:rsidR="00CF1F49" w:rsidRPr="00EC6107" w:rsidRDefault="00CF1F49">
            <w:pPr>
              <w:ind w:left="120"/>
              <w:rPr>
                <w:sz w:val="20"/>
                <w:szCs w:val="20"/>
              </w:rPr>
            </w:pPr>
            <w:r>
              <w:rPr>
                <w:sz w:val="20"/>
                <w:szCs w:val="20"/>
              </w:rPr>
              <w:t>часов</w:t>
            </w:r>
          </w:p>
        </w:tc>
        <w:tc>
          <w:tcPr>
            <w:tcW w:w="1960" w:type="dxa"/>
            <w:tcBorders>
              <w:bottom w:val="single" w:sz="8" w:space="0" w:color="auto"/>
            </w:tcBorders>
            <w:vAlign w:val="bottom"/>
          </w:tcPr>
          <w:p w:rsidR="00CF1F49" w:rsidRPr="00EC6107" w:rsidRDefault="00CF1F49">
            <w:pPr>
              <w:rPr>
                <w:sz w:val="24"/>
                <w:szCs w:val="24"/>
              </w:rPr>
            </w:pPr>
          </w:p>
        </w:tc>
        <w:tc>
          <w:tcPr>
            <w:tcW w:w="1040" w:type="dxa"/>
            <w:tcBorders>
              <w:bottom w:val="single" w:sz="8" w:space="0" w:color="auto"/>
            </w:tcBorders>
            <w:vAlign w:val="bottom"/>
          </w:tcPr>
          <w:p w:rsidR="00CF1F49" w:rsidRPr="00EC6107" w:rsidRDefault="00CF1F49">
            <w:pPr>
              <w:rPr>
                <w:sz w:val="24"/>
                <w:szCs w:val="24"/>
              </w:rPr>
            </w:pPr>
          </w:p>
        </w:tc>
        <w:tc>
          <w:tcPr>
            <w:tcW w:w="980" w:type="dxa"/>
            <w:tcBorders>
              <w:bottom w:val="single" w:sz="8" w:space="0" w:color="auto"/>
            </w:tcBorders>
            <w:vAlign w:val="bottom"/>
          </w:tcPr>
          <w:p w:rsidR="00CF1F49" w:rsidRPr="00EC6107" w:rsidRDefault="00CF1F49">
            <w:pPr>
              <w:rPr>
                <w:sz w:val="24"/>
                <w:szCs w:val="24"/>
              </w:rPr>
            </w:pPr>
          </w:p>
        </w:tc>
        <w:tc>
          <w:tcPr>
            <w:tcW w:w="1060" w:type="dxa"/>
            <w:tcBorders>
              <w:bottom w:val="single" w:sz="8" w:space="0" w:color="auto"/>
              <w:right w:val="single" w:sz="8" w:space="0" w:color="auto"/>
            </w:tcBorders>
            <w:vAlign w:val="bottom"/>
          </w:tcPr>
          <w:p w:rsidR="00CF1F49" w:rsidRPr="00EC6107" w:rsidRDefault="00CF1F49">
            <w:pPr>
              <w:rPr>
                <w:sz w:val="24"/>
                <w:szCs w:val="24"/>
              </w:rPr>
            </w:pPr>
          </w:p>
        </w:tc>
        <w:tc>
          <w:tcPr>
            <w:tcW w:w="80" w:type="dxa"/>
            <w:tcBorders>
              <w:bottom w:val="single" w:sz="8" w:space="0" w:color="auto"/>
            </w:tcBorders>
            <w:vAlign w:val="bottom"/>
          </w:tcPr>
          <w:p w:rsidR="00CF1F49" w:rsidRPr="00EC6107" w:rsidRDefault="00CF1F49">
            <w:pPr>
              <w:rPr>
                <w:sz w:val="24"/>
                <w:szCs w:val="24"/>
              </w:rPr>
            </w:pPr>
          </w:p>
        </w:tc>
        <w:tc>
          <w:tcPr>
            <w:tcW w:w="100" w:type="dxa"/>
            <w:tcBorders>
              <w:bottom w:val="single" w:sz="8" w:space="0" w:color="auto"/>
            </w:tcBorders>
            <w:vAlign w:val="bottom"/>
          </w:tcPr>
          <w:p w:rsidR="00CF1F49" w:rsidRPr="00EC6107" w:rsidRDefault="00CF1F49">
            <w:pPr>
              <w:rPr>
                <w:sz w:val="24"/>
                <w:szCs w:val="24"/>
              </w:rPr>
            </w:pPr>
          </w:p>
        </w:tc>
        <w:tc>
          <w:tcPr>
            <w:tcW w:w="480" w:type="dxa"/>
            <w:tcBorders>
              <w:bottom w:val="single" w:sz="8" w:space="0" w:color="auto"/>
              <w:right w:val="single" w:sz="8" w:space="0" w:color="auto"/>
            </w:tcBorders>
            <w:vAlign w:val="bottom"/>
          </w:tcPr>
          <w:p w:rsidR="00CF1F49" w:rsidRPr="00EC6107" w:rsidRDefault="00CF1F49">
            <w:pPr>
              <w:rPr>
                <w:sz w:val="24"/>
                <w:szCs w:val="24"/>
              </w:rPr>
            </w:pPr>
          </w:p>
        </w:tc>
        <w:tc>
          <w:tcPr>
            <w:tcW w:w="680" w:type="dxa"/>
            <w:tcBorders>
              <w:bottom w:val="single" w:sz="8" w:space="0" w:color="auto"/>
              <w:right w:val="single" w:sz="8" w:space="0" w:color="auto"/>
            </w:tcBorders>
            <w:vAlign w:val="bottom"/>
          </w:tcPr>
          <w:p w:rsidR="00CF1F49" w:rsidRPr="00EC6107" w:rsidRDefault="00CF1F49">
            <w:pPr>
              <w:rPr>
                <w:sz w:val="24"/>
                <w:szCs w:val="24"/>
              </w:rPr>
            </w:pPr>
          </w:p>
        </w:tc>
        <w:tc>
          <w:tcPr>
            <w:tcW w:w="80" w:type="dxa"/>
            <w:tcBorders>
              <w:bottom w:val="single" w:sz="8" w:space="0" w:color="auto"/>
            </w:tcBorders>
            <w:vAlign w:val="bottom"/>
          </w:tcPr>
          <w:p w:rsidR="00CF1F49" w:rsidRPr="00EC6107" w:rsidRDefault="00CF1F49">
            <w:pPr>
              <w:rPr>
                <w:sz w:val="24"/>
                <w:szCs w:val="24"/>
              </w:rPr>
            </w:pPr>
          </w:p>
        </w:tc>
        <w:tc>
          <w:tcPr>
            <w:tcW w:w="100" w:type="dxa"/>
            <w:tcBorders>
              <w:bottom w:val="single" w:sz="8" w:space="0" w:color="auto"/>
            </w:tcBorders>
            <w:vAlign w:val="bottom"/>
          </w:tcPr>
          <w:p w:rsidR="00CF1F49" w:rsidRPr="00EC6107" w:rsidRDefault="00CF1F49">
            <w:pPr>
              <w:rPr>
                <w:sz w:val="24"/>
                <w:szCs w:val="24"/>
              </w:rPr>
            </w:pPr>
          </w:p>
        </w:tc>
        <w:tc>
          <w:tcPr>
            <w:tcW w:w="480" w:type="dxa"/>
            <w:tcBorders>
              <w:bottom w:val="single" w:sz="8" w:space="0" w:color="auto"/>
              <w:right w:val="single" w:sz="8" w:space="0" w:color="auto"/>
            </w:tcBorders>
            <w:vAlign w:val="bottom"/>
          </w:tcPr>
          <w:p w:rsidR="00CF1F49" w:rsidRPr="00EC6107" w:rsidRDefault="00CF1F49">
            <w:pPr>
              <w:rPr>
                <w:sz w:val="24"/>
                <w:szCs w:val="24"/>
              </w:rPr>
            </w:pPr>
          </w:p>
        </w:tc>
        <w:tc>
          <w:tcPr>
            <w:tcW w:w="660" w:type="dxa"/>
            <w:tcBorders>
              <w:bottom w:val="single" w:sz="8" w:space="0" w:color="auto"/>
              <w:right w:val="single" w:sz="8" w:space="0" w:color="auto"/>
            </w:tcBorders>
            <w:vAlign w:val="bottom"/>
          </w:tcPr>
          <w:p w:rsidR="00CF1F49" w:rsidRPr="00EC6107" w:rsidRDefault="00CF1F49">
            <w:pPr>
              <w:rPr>
                <w:sz w:val="24"/>
                <w:szCs w:val="24"/>
              </w:rPr>
            </w:pPr>
          </w:p>
        </w:tc>
        <w:tc>
          <w:tcPr>
            <w:tcW w:w="0" w:type="dxa"/>
            <w:vAlign w:val="bottom"/>
          </w:tcPr>
          <w:p w:rsidR="00CF1F49" w:rsidRPr="00EC6107" w:rsidRDefault="00CF1F49">
            <w:pPr>
              <w:rPr>
                <w:sz w:val="2"/>
                <w:szCs w:val="2"/>
              </w:rPr>
            </w:pPr>
          </w:p>
        </w:tc>
      </w:tr>
    </w:tbl>
    <w:p w:rsidR="00CF1F49" w:rsidRDefault="00CF1F49">
      <w:pPr>
        <w:spacing w:line="2" w:lineRule="exact"/>
        <w:rPr>
          <w:sz w:val="20"/>
          <w:szCs w:val="20"/>
        </w:rPr>
      </w:pPr>
    </w:p>
    <w:p w:rsidR="00CF1F49" w:rsidRPr="0023684E" w:rsidRDefault="00CF1F49">
      <w:pPr>
        <w:spacing w:line="237" w:lineRule="auto"/>
        <w:ind w:left="120" w:right="120" w:firstLine="300"/>
        <w:jc w:val="both"/>
        <w:rPr>
          <w:sz w:val="20"/>
          <w:szCs w:val="20"/>
          <w:lang w:val="ru-RU"/>
        </w:rPr>
      </w:pPr>
      <w:r w:rsidRPr="0023684E">
        <w:rPr>
          <w:sz w:val="24"/>
          <w:szCs w:val="24"/>
          <w:lang w:val="ru-RU"/>
        </w:rPr>
        <w:t>Внеурочная деятельность реализуется через неаудиторную деятельность и позволяет в полной мере реализовать требования ФГОС НОО и основной образовательной программы ОО. Также внеурочная деятельность реализуется через учреждения дополнительного образования по спортивно-оздоровительному и общекультурному направлениям через кружки «Шахматы» и «Авиамоделирование».</w:t>
      </w:r>
    </w:p>
    <w:p w:rsidR="00CF1F49" w:rsidRPr="0023684E" w:rsidRDefault="00CF1F49">
      <w:pPr>
        <w:spacing w:line="18" w:lineRule="exact"/>
        <w:rPr>
          <w:sz w:val="20"/>
          <w:szCs w:val="20"/>
          <w:lang w:val="ru-RU"/>
        </w:rPr>
      </w:pPr>
    </w:p>
    <w:p w:rsidR="00CF1F49" w:rsidRPr="0023684E" w:rsidRDefault="00CF1F49">
      <w:pPr>
        <w:spacing w:line="238" w:lineRule="auto"/>
        <w:ind w:left="120" w:right="100" w:firstLine="240"/>
        <w:jc w:val="both"/>
        <w:rPr>
          <w:sz w:val="20"/>
          <w:szCs w:val="20"/>
          <w:lang w:val="ru-RU"/>
        </w:rPr>
      </w:pPr>
      <w:r w:rsidRPr="0023684E">
        <w:rPr>
          <w:sz w:val="24"/>
          <w:szCs w:val="24"/>
          <w:lang w:val="ru-RU"/>
        </w:rPr>
        <w:t>Школа предоставляет учащимся возможность выбора широкого спектра занятий, направленных на развитие школьника. Организация неаудиторной деятельности по направлениям раздела «Внеурочная деятельность» является неотъемлемой частью учебно-воспитательного процесса в школе. Содержание занятий, предусмотренных в рамках внеурочной деятельности, формируется с учетом пожеланий обучающихся и их родителей (законных представителей).</w:t>
      </w:r>
    </w:p>
    <w:p w:rsidR="00CF1F49" w:rsidRPr="0023684E" w:rsidRDefault="00CF1F49">
      <w:pPr>
        <w:spacing w:line="2" w:lineRule="exact"/>
        <w:rPr>
          <w:sz w:val="20"/>
          <w:szCs w:val="20"/>
          <w:lang w:val="ru-RU"/>
        </w:rPr>
      </w:pPr>
    </w:p>
    <w:p w:rsidR="00CF1F49" w:rsidRPr="0023684E" w:rsidRDefault="00CF1F49">
      <w:pPr>
        <w:tabs>
          <w:tab w:val="left" w:pos="1780"/>
          <w:tab w:val="left" w:pos="3300"/>
          <w:tab w:val="left" w:pos="4800"/>
          <w:tab w:val="left" w:pos="5220"/>
          <w:tab w:val="left" w:pos="6840"/>
          <w:tab w:val="left" w:pos="7900"/>
          <w:tab w:val="left" w:pos="9040"/>
        </w:tabs>
        <w:ind w:left="420"/>
        <w:rPr>
          <w:sz w:val="20"/>
          <w:szCs w:val="20"/>
          <w:lang w:val="ru-RU"/>
        </w:rPr>
      </w:pPr>
      <w:r w:rsidRPr="0023684E">
        <w:rPr>
          <w:sz w:val="24"/>
          <w:szCs w:val="24"/>
          <w:lang w:val="ru-RU"/>
        </w:rPr>
        <w:t>Внеурочная</w:t>
      </w:r>
      <w:r w:rsidRPr="0023684E">
        <w:rPr>
          <w:sz w:val="24"/>
          <w:szCs w:val="24"/>
          <w:lang w:val="ru-RU"/>
        </w:rPr>
        <w:tab/>
        <w:t>деятельность</w:t>
      </w:r>
      <w:r w:rsidRPr="0023684E">
        <w:rPr>
          <w:sz w:val="24"/>
          <w:szCs w:val="24"/>
          <w:lang w:val="ru-RU"/>
        </w:rPr>
        <w:tab/>
        <w:t>организуется</w:t>
      </w:r>
      <w:r w:rsidRPr="0023684E">
        <w:rPr>
          <w:sz w:val="24"/>
          <w:szCs w:val="24"/>
          <w:lang w:val="ru-RU"/>
        </w:rPr>
        <w:tab/>
        <w:t>по</w:t>
      </w:r>
      <w:r w:rsidRPr="0023684E">
        <w:rPr>
          <w:sz w:val="24"/>
          <w:szCs w:val="24"/>
          <w:lang w:val="ru-RU"/>
        </w:rPr>
        <w:tab/>
        <w:t>направлениям</w:t>
      </w:r>
      <w:r w:rsidRPr="0023684E">
        <w:rPr>
          <w:sz w:val="24"/>
          <w:szCs w:val="24"/>
          <w:lang w:val="ru-RU"/>
        </w:rPr>
        <w:tab/>
        <w:t>развития</w:t>
      </w:r>
      <w:r w:rsidRPr="0023684E">
        <w:rPr>
          <w:sz w:val="24"/>
          <w:szCs w:val="24"/>
          <w:lang w:val="ru-RU"/>
        </w:rPr>
        <w:tab/>
        <w:t>личности</w:t>
      </w:r>
      <w:r w:rsidRPr="0023684E">
        <w:rPr>
          <w:sz w:val="20"/>
          <w:szCs w:val="20"/>
          <w:lang w:val="ru-RU"/>
        </w:rPr>
        <w:tab/>
      </w:r>
      <w:r w:rsidRPr="0023684E">
        <w:rPr>
          <w:sz w:val="24"/>
          <w:szCs w:val="24"/>
          <w:lang w:val="ru-RU"/>
        </w:rPr>
        <w:t>(обще-</w:t>
      </w:r>
    </w:p>
    <w:p w:rsidR="00CF1F49" w:rsidRPr="0023684E" w:rsidRDefault="00CF1F49">
      <w:pPr>
        <w:spacing w:line="12" w:lineRule="exact"/>
        <w:rPr>
          <w:sz w:val="20"/>
          <w:szCs w:val="20"/>
          <w:lang w:val="ru-RU"/>
        </w:rPr>
      </w:pPr>
    </w:p>
    <w:p w:rsidR="00CF1F49" w:rsidRPr="0023684E" w:rsidRDefault="00CF1F49">
      <w:pPr>
        <w:spacing w:line="237" w:lineRule="auto"/>
        <w:ind w:left="120" w:right="100"/>
        <w:jc w:val="both"/>
        <w:rPr>
          <w:sz w:val="20"/>
          <w:szCs w:val="20"/>
          <w:lang w:val="ru-RU"/>
        </w:rPr>
      </w:pPr>
      <w:r w:rsidRPr="0023684E">
        <w:rPr>
          <w:sz w:val="24"/>
          <w:szCs w:val="24"/>
          <w:lang w:val="ru-RU"/>
        </w:rPr>
        <w:t>интеллектуальное, социальное, спортивно-оздоровительное, духовно-нравственное, общекультурное) через такие формы, как экскурсии, кружки, круглые столы, конференции, диспуты, олимпиады, соревнования, поисковые и научные исследования, индивидуальные консультации и т.д.</w:t>
      </w:r>
    </w:p>
    <w:p w:rsidR="00CF1F49" w:rsidRPr="0023684E" w:rsidRDefault="00CF1F49">
      <w:pPr>
        <w:spacing w:line="14" w:lineRule="exact"/>
        <w:rPr>
          <w:sz w:val="20"/>
          <w:szCs w:val="20"/>
          <w:lang w:val="ru-RU"/>
        </w:rPr>
      </w:pPr>
    </w:p>
    <w:p w:rsidR="00CF1F49" w:rsidRPr="0023684E" w:rsidRDefault="00CF1F49">
      <w:pPr>
        <w:spacing w:line="237" w:lineRule="auto"/>
        <w:ind w:left="120" w:right="100" w:firstLine="360"/>
        <w:jc w:val="both"/>
        <w:rPr>
          <w:sz w:val="20"/>
          <w:szCs w:val="20"/>
          <w:lang w:val="ru-RU"/>
        </w:rPr>
      </w:pPr>
      <w:r w:rsidRPr="0023684E">
        <w:rPr>
          <w:b/>
          <w:bCs/>
          <w:sz w:val="24"/>
          <w:szCs w:val="24"/>
          <w:lang w:val="ru-RU"/>
        </w:rPr>
        <w:t>Обще-интеллектуальное направление</w:t>
      </w:r>
      <w:r w:rsidRPr="0023684E">
        <w:rPr>
          <w:sz w:val="24"/>
          <w:szCs w:val="24"/>
          <w:lang w:val="ru-RU"/>
        </w:rPr>
        <w:t>.</w:t>
      </w:r>
      <w:r w:rsidRPr="0023684E">
        <w:rPr>
          <w:b/>
          <w:bCs/>
          <w:sz w:val="24"/>
          <w:szCs w:val="24"/>
          <w:lang w:val="ru-RU"/>
        </w:rPr>
        <w:t xml:space="preserve"> </w:t>
      </w:r>
      <w:r w:rsidRPr="0023684E">
        <w:rPr>
          <w:sz w:val="24"/>
          <w:szCs w:val="24"/>
          <w:lang w:val="ru-RU"/>
        </w:rPr>
        <w:t>Это направление представлено кружком</w:t>
      </w:r>
      <w:r w:rsidRPr="0023684E">
        <w:rPr>
          <w:b/>
          <w:bCs/>
          <w:sz w:val="24"/>
          <w:szCs w:val="24"/>
          <w:lang w:val="ru-RU"/>
        </w:rPr>
        <w:t xml:space="preserve"> </w:t>
      </w:r>
      <w:r w:rsidRPr="0023684E">
        <w:rPr>
          <w:sz w:val="24"/>
          <w:szCs w:val="24"/>
          <w:lang w:val="ru-RU"/>
        </w:rPr>
        <w:t>«Увлекательный английский». «Увлекательный английский» – это занятия проектной, исследовательской, других видов и форм учебной деятельности для выполнения олимпиадных заданий и занятий проектно-исследовательской деятельностью, подготовки высокомотивированных учащихся к участию в различных конкурсах по английскому языку.</w:t>
      </w:r>
    </w:p>
    <w:p w:rsidR="00CF1F49" w:rsidRPr="0023684E" w:rsidRDefault="00CF1F49">
      <w:pPr>
        <w:spacing w:line="17" w:lineRule="exact"/>
        <w:rPr>
          <w:sz w:val="20"/>
          <w:szCs w:val="20"/>
          <w:lang w:val="ru-RU"/>
        </w:rPr>
      </w:pPr>
    </w:p>
    <w:p w:rsidR="00CF1F49" w:rsidRPr="0023684E" w:rsidRDefault="00CF1F49">
      <w:pPr>
        <w:spacing w:line="238" w:lineRule="auto"/>
        <w:ind w:left="120" w:right="100" w:firstLine="420"/>
        <w:jc w:val="both"/>
        <w:rPr>
          <w:sz w:val="20"/>
          <w:szCs w:val="20"/>
          <w:lang w:val="ru-RU"/>
        </w:rPr>
      </w:pPr>
      <w:r w:rsidRPr="0023684E">
        <w:rPr>
          <w:sz w:val="24"/>
          <w:szCs w:val="24"/>
          <w:lang w:val="ru-RU"/>
        </w:rPr>
        <w:t>Основной целью работы со школьниками начальных классов является создание максимально комфортных условий для полноценного осуществления воспитательных, практических, развивающих и общеобразовательных задач обучения в единстве с обязательной программой школьных занятий. Информационные часы каждую неделю ведутся по рубрике «У сороки на хвосте» на различные темы. Классные часы ведутся по годовому воспитательному плану, которое учитывает возрастные особенности младших школьников.</w:t>
      </w:r>
    </w:p>
    <w:p w:rsidR="00CF1F49" w:rsidRPr="0023684E" w:rsidRDefault="00CF1F49">
      <w:pPr>
        <w:spacing w:line="17" w:lineRule="exact"/>
        <w:rPr>
          <w:sz w:val="20"/>
          <w:szCs w:val="20"/>
          <w:lang w:val="ru-RU"/>
        </w:rPr>
      </w:pPr>
    </w:p>
    <w:p w:rsidR="00CF1F49" w:rsidRPr="0023684E" w:rsidRDefault="00CF1F49">
      <w:pPr>
        <w:spacing w:line="237" w:lineRule="auto"/>
        <w:ind w:left="120" w:right="100" w:firstLine="360"/>
        <w:jc w:val="both"/>
        <w:rPr>
          <w:sz w:val="20"/>
          <w:szCs w:val="20"/>
          <w:lang w:val="ru-RU"/>
        </w:rPr>
      </w:pPr>
      <w:r w:rsidRPr="0023684E">
        <w:rPr>
          <w:b/>
          <w:bCs/>
          <w:sz w:val="24"/>
          <w:szCs w:val="24"/>
          <w:lang w:val="ru-RU"/>
        </w:rPr>
        <w:t>Социальное направление</w:t>
      </w:r>
      <w:r w:rsidRPr="0023684E">
        <w:rPr>
          <w:sz w:val="24"/>
          <w:szCs w:val="24"/>
          <w:lang w:val="ru-RU"/>
        </w:rPr>
        <w:t>.</w:t>
      </w:r>
      <w:r w:rsidRPr="0023684E">
        <w:rPr>
          <w:b/>
          <w:bCs/>
          <w:sz w:val="24"/>
          <w:szCs w:val="24"/>
          <w:lang w:val="ru-RU"/>
        </w:rPr>
        <w:t xml:space="preserve"> </w:t>
      </w:r>
      <w:r w:rsidRPr="0023684E">
        <w:rPr>
          <w:sz w:val="24"/>
          <w:szCs w:val="24"/>
          <w:lang w:val="ru-RU"/>
        </w:rPr>
        <w:t>Это направление внеурочной деятельности представлено</w:t>
      </w:r>
      <w:r w:rsidRPr="0023684E">
        <w:rPr>
          <w:b/>
          <w:bCs/>
          <w:sz w:val="24"/>
          <w:szCs w:val="24"/>
          <w:lang w:val="ru-RU"/>
        </w:rPr>
        <w:t xml:space="preserve"> </w:t>
      </w:r>
      <w:r w:rsidRPr="0023684E">
        <w:rPr>
          <w:sz w:val="24"/>
          <w:szCs w:val="24"/>
          <w:lang w:val="ru-RU"/>
        </w:rPr>
        <w:t>кружками «Изучаем родной край», «Учусь создавать проекты». Эти занятия формируют у детей осознание важности приобщения к информационной культуре, пониманию важности знания истории своего края. Каждый ребенок имеет право на нормальное физическое, умственное, духовное, нравственное и социальное развитие.</w:t>
      </w:r>
    </w:p>
    <w:p w:rsidR="00CF1F49" w:rsidRPr="0023684E" w:rsidRDefault="00CF1F49">
      <w:pPr>
        <w:spacing w:line="17" w:lineRule="exact"/>
        <w:rPr>
          <w:sz w:val="20"/>
          <w:szCs w:val="20"/>
          <w:lang w:val="ru-RU"/>
        </w:rPr>
      </w:pPr>
    </w:p>
    <w:p w:rsidR="00CF1F49" w:rsidRPr="0023684E" w:rsidRDefault="00CF1F49">
      <w:pPr>
        <w:spacing w:line="236" w:lineRule="auto"/>
        <w:ind w:left="120" w:right="100" w:firstLine="420"/>
        <w:jc w:val="both"/>
        <w:rPr>
          <w:sz w:val="20"/>
          <w:szCs w:val="20"/>
          <w:lang w:val="ru-RU"/>
        </w:rPr>
      </w:pPr>
      <w:r w:rsidRPr="0023684E">
        <w:rPr>
          <w:sz w:val="24"/>
          <w:szCs w:val="24"/>
          <w:lang w:val="ru-RU"/>
        </w:rPr>
        <w:t>Социальное направление также предусматривает работу над проектом «Все цвета, кроме чѐрного». Этот проект дает детям представление о ценности здоровья, формирует на-выки здорового образа жизни, умение оценивать свое состояние, поступки, поведение,</w:t>
      </w:r>
    </w:p>
    <w:p w:rsidR="00CF1F49" w:rsidRPr="0023684E" w:rsidRDefault="00CF1F49">
      <w:pPr>
        <w:spacing w:line="2" w:lineRule="exact"/>
        <w:rPr>
          <w:sz w:val="20"/>
          <w:szCs w:val="20"/>
          <w:lang w:val="ru-RU"/>
        </w:rPr>
      </w:pPr>
    </w:p>
    <w:p w:rsidR="00CF1F49" w:rsidRPr="0023684E" w:rsidRDefault="00CF1F49">
      <w:pPr>
        <w:tabs>
          <w:tab w:val="left" w:pos="2740"/>
          <w:tab w:val="left" w:pos="4920"/>
          <w:tab w:val="left" w:pos="7140"/>
          <w:tab w:val="left" w:pos="9020"/>
        </w:tabs>
        <w:ind w:left="120"/>
        <w:rPr>
          <w:sz w:val="20"/>
          <w:szCs w:val="20"/>
          <w:lang w:val="ru-RU"/>
        </w:rPr>
      </w:pPr>
      <w:r w:rsidRPr="0023684E">
        <w:rPr>
          <w:sz w:val="24"/>
          <w:szCs w:val="24"/>
          <w:lang w:val="ru-RU"/>
        </w:rPr>
        <w:t>анализировать</w:t>
      </w:r>
      <w:r w:rsidRPr="0023684E">
        <w:rPr>
          <w:sz w:val="20"/>
          <w:szCs w:val="20"/>
          <w:lang w:val="ru-RU"/>
        </w:rPr>
        <w:tab/>
      </w:r>
      <w:r w:rsidRPr="0023684E">
        <w:rPr>
          <w:sz w:val="24"/>
          <w:szCs w:val="24"/>
          <w:lang w:val="ru-RU"/>
        </w:rPr>
        <w:t>поступки,</w:t>
      </w:r>
      <w:r w:rsidRPr="0023684E">
        <w:rPr>
          <w:sz w:val="20"/>
          <w:szCs w:val="20"/>
          <w:lang w:val="ru-RU"/>
        </w:rPr>
        <w:tab/>
      </w:r>
      <w:r w:rsidRPr="0023684E">
        <w:rPr>
          <w:sz w:val="24"/>
          <w:szCs w:val="24"/>
          <w:lang w:val="ru-RU"/>
        </w:rPr>
        <w:t>поведение</w:t>
      </w:r>
      <w:r w:rsidRPr="0023684E">
        <w:rPr>
          <w:sz w:val="20"/>
          <w:szCs w:val="20"/>
          <w:lang w:val="ru-RU"/>
        </w:rPr>
        <w:tab/>
      </w:r>
      <w:r w:rsidRPr="0023684E">
        <w:rPr>
          <w:sz w:val="24"/>
          <w:szCs w:val="24"/>
          <w:lang w:val="ru-RU"/>
        </w:rPr>
        <w:t>других</w:t>
      </w:r>
      <w:r w:rsidRPr="0023684E">
        <w:rPr>
          <w:sz w:val="20"/>
          <w:szCs w:val="20"/>
          <w:lang w:val="ru-RU"/>
        </w:rPr>
        <w:tab/>
      </w:r>
      <w:r w:rsidRPr="0023684E">
        <w:rPr>
          <w:sz w:val="23"/>
          <w:szCs w:val="23"/>
          <w:lang w:val="ru-RU"/>
        </w:rPr>
        <w:t>людей.</w:t>
      </w:r>
    </w:p>
    <w:p w:rsidR="00CF1F49" w:rsidRPr="0023684E" w:rsidRDefault="00CF1F49">
      <w:pPr>
        <w:spacing w:line="69" w:lineRule="exact"/>
        <w:rPr>
          <w:sz w:val="20"/>
          <w:szCs w:val="20"/>
          <w:lang w:val="ru-RU"/>
        </w:rPr>
      </w:pPr>
    </w:p>
    <w:p w:rsidR="00CF1F49" w:rsidRPr="0023684E" w:rsidRDefault="00CF1F49">
      <w:pPr>
        <w:rPr>
          <w:lang w:val="ru-RU"/>
        </w:rPr>
        <w:sectPr w:rsidR="00CF1F49" w:rsidRPr="0023684E">
          <w:pgSz w:w="11900" w:h="16838"/>
          <w:pgMar w:top="1112" w:right="1026" w:bottom="301" w:left="1020" w:header="0" w:footer="0" w:gutter="0"/>
          <w:cols w:space="720" w:equalWidth="0">
            <w:col w:w="9860"/>
          </w:cols>
        </w:sectPr>
      </w:pPr>
    </w:p>
    <w:p w:rsidR="00CF1F49" w:rsidRPr="0023684E" w:rsidRDefault="00CF1F49">
      <w:pPr>
        <w:spacing w:line="237" w:lineRule="auto"/>
        <w:ind w:left="7" w:right="20"/>
        <w:jc w:val="both"/>
        <w:rPr>
          <w:sz w:val="20"/>
          <w:szCs w:val="20"/>
          <w:lang w:val="ru-RU"/>
        </w:rPr>
      </w:pPr>
      <w:r w:rsidRPr="0023684E">
        <w:rPr>
          <w:sz w:val="24"/>
          <w:szCs w:val="24"/>
          <w:lang w:val="ru-RU"/>
        </w:rPr>
        <w:lastRenderedPageBreak/>
        <w:t>Важнейшая задача родителей и педагогов — обучить детей простейшим способам общения, развить умение строить свои отношения с окружающими в разных ситуациях, оценивать ситуации, которые могут быть опасны для здоровья, и противостоять негативному давлению со стороны окружающих.</w:t>
      </w:r>
    </w:p>
    <w:p w:rsidR="00CF1F49" w:rsidRPr="0023684E" w:rsidRDefault="00CF1F49">
      <w:pPr>
        <w:spacing w:line="14" w:lineRule="exact"/>
        <w:rPr>
          <w:sz w:val="20"/>
          <w:szCs w:val="20"/>
          <w:lang w:val="ru-RU"/>
        </w:rPr>
      </w:pPr>
    </w:p>
    <w:p w:rsidR="00CF1F49" w:rsidRPr="0023684E" w:rsidRDefault="00CF1F49">
      <w:pPr>
        <w:spacing w:line="249" w:lineRule="auto"/>
        <w:ind w:left="7" w:right="20" w:firstLine="360"/>
        <w:jc w:val="both"/>
        <w:rPr>
          <w:sz w:val="20"/>
          <w:szCs w:val="20"/>
          <w:lang w:val="ru-RU"/>
        </w:rPr>
      </w:pPr>
      <w:r w:rsidRPr="0023684E">
        <w:rPr>
          <w:b/>
          <w:bCs/>
          <w:sz w:val="23"/>
          <w:szCs w:val="23"/>
          <w:lang w:val="ru-RU"/>
        </w:rPr>
        <w:t xml:space="preserve">Спортивно-оздоровительное направление </w:t>
      </w:r>
      <w:r w:rsidRPr="0023684E">
        <w:rPr>
          <w:sz w:val="23"/>
          <w:szCs w:val="23"/>
          <w:lang w:val="ru-RU"/>
        </w:rPr>
        <w:t>направлено на формирование,</w:t>
      </w:r>
      <w:r w:rsidRPr="0023684E">
        <w:rPr>
          <w:b/>
          <w:bCs/>
          <w:sz w:val="23"/>
          <w:szCs w:val="23"/>
          <w:lang w:val="ru-RU"/>
        </w:rPr>
        <w:t xml:space="preserve"> </w:t>
      </w:r>
      <w:r w:rsidRPr="0023684E">
        <w:rPr>
          <w:sz w:val="23"/>
          <w:szCs w:val="23"/>
          <w:lang w:val="ru-RU"/>
        </w:rPr>
        <w:t>сохранение и</w:t>
      </w:r>
      <w:r w:rsidRPr="0023684E">
        <w:rPr>
          <w:b/>
          <w:bCs/>
          <w:sz w:val="23"/>
          <w:szCs w:val="23"/>
          <w:lang w:val="ru-RU"/>
        </w:rPr>
        <w:t xml:space="preserve"> </w:t>
      </w:r>
      <w:r w:rsidRPr="0023684E">
        <w:rPr>
          <w:sz w:val="23"/>
          <w:szCs w:val="23"/>
          <w:lang w:val="ru-RU"/>
        </w:rPr>
        <w:t>укрепления здоровья младших школьников, в основу которой положены культурологический</w:t>
      </w:r>
    </w:p>
    <w:p w:rsidR="00CF1F49" w:rsidRPr="0023684E" w:rsidRDefault="00CF1F49">
      <w:pPr>
        <w:spacing w:line="3" w:lineRule="exact"/>
        <w:rPr>
          <w:sz w:val="20"/>
          <w:szCs w:val="20"/>
          <w:lang w:val="ru-RU"/>
        </w:rPr>
      </w:pPr>
    </w:p>
    <w:p w:rsidR="00CF1F49" w:rsidRPr="0023684E" w:rsidRDefault="00CF1F49" w:rsidP="003C4457">
      <w:pPr>
        <w:numPr>
          <w:ilvl w:val="0"/>
          <w:numId w:val="240"/>
        </w:numPr>
        <w:tabs>
          <w:tab w:val="left" w:pos="249"/>
        </w:tabs>
        <w:spacing w:line="238" w:lineRule="auto"/>
        <w:ind w:left="7" w:hanging="7"/>
        <w:jc w:val="both"/>
        <w:rPr>
          <w:sz w:val="24"/>
          <w:szCs w:val="24"/>
          <w:lang w:val="ru-RU"/>
        </w:rPr>
      </w:pPr>
      <w:r w:rsidRPr="0023684E">
        <w:rPr>
          <w:sz w:val="24"/>
          <w:szCs w:val="24"/>
          <w:lang w:val="ru-RU"/>
        </w:rPr>
        <w:t xml:space="preserve">личностноориентированный подходы. </w:t>
      </w:r>
      <w:r w:rsidRPr="0023684E">
        <w:rPr>
          <w:color w:val="333333"/>
          <w:sz w:val="24"/>
          <w:szCs w:val="24"/>
          <w:lang w:val="ru-RU"/>
        </w:rPr>
        <w:t>Основное внимание этого направления уделяется</w:t>
      </w:r>
      <w:r w:rsidRPr="0023684E">
        <w:rPr>
          <w:sz w:val="24"/>
          <w:szCs w:val="24"/>
          <w:lang w:val="ru-RU"/>
        </w:rPr>
        <w:t xml:space="preserve"> </w:t>
      </w:r>
      <w:r w:rsidRPr="0023684E">
        <w:rPr>
          <w:color w:val="333333"/>
          <w:sz w:val="24"/>
          <w:szCs w:val="24"/>
          <w:lang w:val="ru-RU"/>
        </w:rPr>
        <w:t xml:space="preserve">укреплению здоровья, развитию двигательных способностей, получению теоретических и практических знаний о здоровом образе жизни. Оно реализуется в программе </w:t>
      </w:r>
      <w:r w:rsidRPr="0023684E">
        <w:rPr>
          <w:b/>
          <w:bCs/>
          <w:color w:val="000000"/>
          <w:sz w:val="24"/>
          <w:szCs w:val="24"/>
          <w:lang w:val="ru-RU"/>
        </w:rPr>
        <w:t>«Подвижные</w:t>
      </w:r>
      <w:r w:rsidRPr="0023684E">
        <w:rPr>
          <w:color w:val="333333"/>
          <w:sz w:val="24"/>
          <w:szCs w:val="24"/>
          <w:lang w:val="ru-RU"/>
        </w:rPr>
        <w:t xml:space="preserve"> </w:t>
      </w:r>
      <w:r w:rsidRPr="0023684E">
        <w:rPr>
          <w:b/>
          <w:bCs/>
          <w:color w:val="000000"/>
          <w:sz w:val="24"/>
          <w:szCs w:val="24"/>
          <w:lang w:val="ru-RU"/>
        </w:rPr>
        <w:t xml:space="preserve">игры» . </w:t>
      </w:r>
      <w:r w:rsidRPr="0023684E">
        <w:rPr>
          <w:color w:val="000000"/>
          <w:sz w:val="24"/>
          <w:szCs w:val="24"/>
          <w:lang w:val="ru-RU"/>
        </w:rPr>
        <w:t>Здесь ребята получают возможность знакомиться с разнообразными играми.</w:t>
      </w:r>
      <w:r w:rsidRPr="0023684E">
        <w:rPr>
          <w:b/>
          <w:bCs/>
          <w:color w:val="000000"/>
          <w:sz w:val="24"/>
          <w:szCs w:val="24"/>
          <w:lang w:val="ru-RU"/>
        </w:rPr>
        <w:t xml:space="preserve"> </w:t>
      </w:r>
      <w:r w:rsidRPr="0023684E">
        <w:rPr>
          <w:color w:val="000000"/>
          <w:sz w:val="24"/>
          <w:szCs w:val="24"/>
          <w:lang w:val="ru-RU"/>
        </w:rPr>
        <w:t>Данные</w:t>
      </w:r>
      <w:r w:rsidRPr="0023684E">
        <w:rPr>
          <w:b/>
          <w:bCs/>
          <w:color w:val="000000"/>
          <w:sz w:val="24"/>
          <w:szCs w:val="24"/>
          <w:lang w:val="ru-RU"/>
        </w:rPr>
        <w:t xml:space="preserve"> </w:t>
      </w:r>
      <w:r w:rsidRPr="0023684E">
        <w:rPr>
          <w:color w:val="000000"/>
          <w:sz w:val="24"/>
          <w:szCs w:val="24"/>
          <w:lang w:val="ru-RU"/>
        </w:rPr>
        <w:t xml:space="preserve">занятия очень важны потому, что координация движений многих детей к этому возрасту еще не сформирована, и данный вид деятельности способствуют устранению этой проблемы. </w:t>
      </w:r>
      <w:r w:rsidRPr="0023684E">
        <w:rPr>
          <w:color w:val="333333"/>
          <w:sz w:val="24"/>
          <w:szCs w:val="24"/>
          <w:lang w:val="ru-RU"/>
        </w:rPr>
        <w:t xml:space="preserve">Повышенная двигательная активность – </w:t>
      </w:r>
      <w:r w:rsidRPr="0023684E">
        <w:rPr>
          <w:color w:val="000000"/>
          <w:sz w:val="24"/>
          <w:szCs w:val="24"/>
          <w:lang w:val="ru-RU"/>
        </w:rPr>
        <w:t>биологическая потребность младшего школьника,</w:t>
      </w:r>
      <w:r w:rsidRPr="0023684E">
        <w:rPr>
          <w:color w:val="333333"/>
          <w:sz w:val="24"/>
          <w:szCs w:val="24"/>
          <w:lang w:val="ru-RU"/>
        </w:rPr>
        <w:t xml:space="preserve"> </w:t>
      </w:r>
      <w:r w:rsidRPr="0023684E">
        <w:rPr>
          <w:color w:val="000000"/>
          <w:sz w:val="24"/>
          <w:szCs w:val="24"/>
          <w:lang w:val="ru-RU"/>
        </w:rPr>
        <w:t>от</w:t>
      </w:r>
      <w:r w:rsidRPr="0023684E">
        <w:rPr>
          <w:color w:val="333333"/>
          <w:sz w:val="24"/>
          <w:szCs w:val="24"/>
          <w:lang w:val="ru-RU"/>
        </w:rPr>
        <w:t xml:space="preserve"> </w:t>
      </w:r>
      <w:r w:rsidRPr="0023684E">
        <w:rPr>
          <w:color w:val="000000"/>
          <w:sz w:val="24"/>
          <w:szCs w:val="24"/>
          <w:lang w:val="ru-RU"/>
        </w:rPr>
        <w:t>степени которой зависит его здоровье и общее развитие. Эта программа также реализуется на уроках (физкультминутки), динамической паузы во время перемен.</w:t>
      </w:r>
    </w:p>
    <w:p w:rsidR="00CF1F49" w:rsidRPr="0023684E" w:rsidRDefault="00CF1F49">
      <w:pPr>
        <w:spacing w:line="20" w:lineRule="exact"/>
        <w:rPr>
          <w:sz w:val="24"/>
          <w:szCs w:val="24"/>
          <w:lang w:val="ru-RU"/>
        </w:rPr>
      </w:pPr>
    </w:p>
    <w:p w:rsidR="00CF1F49" w:rsidRPr="0023684E" w:rsidRDefault="00CF1F49">
      <w:pPr>
        <w:spacing w:line="238" w:lineRule="auto"/>
        <w:ind w:left="7" w:firstLine="360"/>
        <w:jc w:val="both"/>
        <w:rPr>
          <w:sz w:val="24"/>
          <w:szCs w:val="24"/>
          <w:lang w:val="ru-RU"/>
        </w:rPr>
      </w:pPr>
      <w:r w:rsidRPr="0023684E">
        <w:rPr>
          <w:sz w:val="24"/>
          <w:szCs w:val="24"/>
          <w:lang w:val="ru-RU"/>
        </w:rPr>
        <w:t xml:space="preserve">Спортивно-оздоровительное направление внеурочной деятельности включает так же проектную, исследовательскую и практическую деятельность детей с целью формирования правильного питания в рамках проекта </w:t>
      </w:r>
      <w:r w:rsidRPr="0023684E">
        <w:rPr>
          <w:b/>
          <w:bCs/>
          <w:sz w:val="24"/>
          <w:szCs w:val="24"/>
          <w:lang w:val="ru-RU"/>
        </w:rPr>
        <w:t>«Разговор о правильном питании».</w:t>
      </w:r>
      <w:r w:rsidRPr="0023684E">
        <w:rPr>
          <w:sz w:val="24"/>
          <w:szCs w:val="24"/>
          <w:lang w:val="ru-RU"/>
        </w:rPr>
        <w:t xml:space="preserve"> Полученные знания позволяют детям ориентироваться в ассортименте наиболее типичных продуктов питания, сознательно выбирать наиболее полезные; оценивать свой рацион и режим питания с точки зрения соответствия требованиям здорового образа жизни; получать знания и навыки, связанные с этикетом в области питания.</w:t>
      </w:r>
    </w:p>
    <w:p w:rsidR="00CF1F49" w:rsidRPr="0023684E" w:rsidRDefault="00CF1F49">
      <w:pPr>
        <w:spacing w:line="16" w:lineRule="exact"/>
        <w:rPr>
          <w:sz w:val="24"/>
          <w:szCs w:val="24"/>
          <w:lang w:val="ru-RU"/>
        </w:rPr>
      </w:pPr>
    </w:p>
    <w:p w:rsidR="00CF1F49" w:rsidRPr="0023684E" w:rsidRDefault="00CF1F49">
      <w:pPr>
        <w:spacing w:line="237" w:lineRule="auto"/>
        <w:ind w:left="7" w:right="20" w:firstLine="360"/>
        <w:jc w:val="both"/>
        <w:rPr>
          <w:sz w:val="24"/>
          <w:szCs w:val="24"/>
          <w:lang w:val="ru-RU"/>
        </w:rPr>
      </w:pPr>
      <w:r w:rsidRPr="0023684E">
        <w:rPr>
          <w:b/>
          <w:bCs/>
          <w:sz w:val="24"/>
          <w:szCs w:val="24"/>
          <w:lang w:val="ru-RU"/>
        </w:rPr>
        <w:t xml:space="preserve">Духовно-нравственное направление </w:t>
      </w:r>
      <w:r w:rsidRPr="0023684E">
        <w:rPr>
          <w:sz w:val="24"/>
          <w:szCs w:val="24"/>
          <w:lang w:val="ru-RU"/>
        </w:rPr>
        <w:t>внеурочной деятельности представлено кружком</w:t>
      </w:r>
      <w:r w:rsidRPr="0023684E">
        <w:rPr>
          <w:b/>
          <w:bCs/>
          <w:sz w:val="24"/>
          <w:szCs w:val="24"/>
          <w:lang w:val="ru-RU"/>
        </w:rPr>
        <w:t xml:space="preserve"> </w:t>
      </w:r>
      <w:r w:rsidRPr="0023684E">
        <w:rPr>
          <w:sz w:val="24"/>
          <w:szCs w:val="24"/>
          <w:lang w:val="ru-RU"/>
        </w:rPr>
        <w:t>«Хочу всѐ знать» и проектом «Мы вместе», которые нацелены на обеспечение понимания и принятия законов существования в природе, социальной среде, позволит подробно изучать ту часть огромной страны, которая называется малой Родиной- наш район, наше село.</w:t>
      </w:r>
    </w:p>
    <w:p w:rsidR="00CF1F49" w:rsidRPr="0023684E" w:rsidRDefault="00CF1F49">
      <w:pPr>
        <w:spacing w:line="13" w:lineRule="exact"/>
        <w:rPr>
          <w:sz w:val="24"/>
          <w:szCs w:val="24"/>
          <w:lang w:val="ru-RU"/>
        </w:rPr>
      </w:pPr>
    </w:p>
    <w:p w:rsidR="00CF1F49" w:rsidRPr="0023684E" w:rsidRDefault="00CF1F49">
      <w:pPr>
        <w:spacing w:line="237" w:lineRule="auto"/>
        <w:ind w:left="7" w:right="20" w:firstLine="300"/>
        <w:jc w:val="both"/>
        <w:rPr>
          <w:sz w:val="24"/>
          <w:szCs w:val="24"/>
          <w:lang w:val="ru-RU"/>
        </w:rPr>
      </w:pPr>
      <w:r w:rsidRPr="0023684E">
        <w:rPr>
          <w:b/>
          <w:bCs/>
          <w:sz w:val="24"/>
          <w:szCs w:val="24"/>
          <w:lang w:val="ru-RU"/>
        </w:rPr>
        <w:t xml:space="preserve">Общекультурное направление </w:t>
      </w:r>
      <w:r w:rsidRPr="0023684E">
        <w:rPr>
          <w:sz w:val="24"/>
          <w:szCs w:val="24"/>
          <w:lang w:val="ru-RU"/>
        </w:rPr>
        <w:t>внеурочной деятельности реализуется на занятиях</w:t>
      </w:r>
      <w:r w:rsidRPr="0023684E">
        <w:rPr>
          <w:b/>
          <w:bCs/>
          <w:sz w:val="24"/>
          <w:szCs w:val="24"/>
          <w:lang w:val="ru-RU"/>
        </w:rPr>
        <w:t xml:space="preserve"> </w:t>
      </w:r>
      <w:r w:rsidRPr="0023684E">
        <w:rPr>
          <w:sz w:val="24"/>
          <w:szCs w:val="24"/>
          <w:lang w:val="ru-RU"/>
        </w:rPr>
        <w:t>кружка «Что? Где? Когда?» Цель занятий –создать условия для формирования навыков исследовательской деятельности ребѐнка через овладения технологией работы над проектом, осуществляя коммуникативную компетентность в сотрудничестве, воспитание целеустремленности и настойчивости, умение решать творческие задачи.</w:t>
      </w:r>
    </w:p>
    <w:p w:rsidR="00CF1F49" w:rsidRPr="0023684E" w:rsidRDefault="00CF1F49">
      <w:pPr>
        <w:spacing w:line="17" w:lineRule="exact"/>
        <w:rPr>
          <w:sz w:val="24"/>
          <w:szCs w:val="24"/>
          <w:lang w:val="ru-RU"/>
        </w:rPr>
      </w:pPr>
    </w:p>
    <w:p w:rsidR="00CF1F49" w:rsidRPr="0023684E" w:rsidRDefault="00CF1F49">
      <w:pPr>
        <w:spacing w:line="234" w:lineRule="auto"/>
        <w:ind w:left="7" w:right="20" w:firstLine="240"/>
        <w:rPr>
          <w:sz w:val="24"/>
          <w:szCs w:val="24"/>
          <w:lang w:val="ru-RU"/>
        </w:rPr>
      </w:pPr>
      <w:r w:rsidRPr="0023684E">
        <w:rPr>
          <w:sz w:val="24"/>
          <w:szCs w:val="24"/>
          <w:lang w:val="ru-RU"/>
        </w:rPr>
        <w:t>Занятия по программе «Музыкальная капель» создает условия для индивидуального развития творческого потенциала обучающихся.</w:t>
      </w:r>
    </w:p>
    <w:p w:rsidR="00CF1F49" w:rsidRPr="0023684E" w:rsidRDefault="00CF1F49">
      <w:pPr>
        <w:spacing w:line="1" w:lineRule="exact"/>
        <w:rPr>
          <w:sz w:val="24"/>
          <w:szCs w:val="24"/>
          <w:lang w:val="ru-RU"/>
        </w:rPr>
      </w:pPr>
    </w:p>
    <w:p w:rsidR="00CF1F49" w:rsidRPr="0023684E" w:rsidRDefault="00CF1F49">
      <w:pPr>
        <w:ind w:left="367"/>
        <w:rPr>
          <w:sz w:val="24"/>
          <w:szCs w:val="24"/>
          <w:lang w:val="ru-RU"/>
        </w:rPr>
      </w:pPr>
      <w:r w:rsidRPr="0023684E">
        <w:rPr>
          <w:sz w:val="24"/>
          <w:szCs w:val="24"/>
          <w:lang w:val="ru-RU"/>
        </w:rPr>
        <w:t>Коллективно-творческие дела (КТД)</w:t>
      </w:r>
    </w:p>
    <w:p w:rsidR="00CF1F49" w:rsidRPr="0023684E" w:rsidRDefault="00CF1F49">
      <w:pPr>
        <w:ind w:left="127"/>
        <w:rPr>
          <w:sz w:val="24"/>
          <w:szCs w:val="24"/>
          <w:lang w:val="ru-RU"/>
        </w:rPr>
      </w:pPr>
      <w:r w:rsidRPr="0023684E">
        <w:rPr>
          <w:sz w:val="24"/>
          <w:szCs w:val="24"/>
          <w:lang w:val="ru-RU"/>
        </w:rPr>
        <w:t>КТД - форма работы, которая направлена на:</w:t>
      </w:r>
    </w:p>
    <w:p w:rsidR="00CF1F49" w:rsidRDefault="00CF1F49" w:rsidP="003C4457">
      <w:pPr>
        <w:numPr>
          <w:ilvl w:val="1"/>
          <w:numId w:val="240"/>
        </w:numPr>
        <w:tabs>
          <w:tab w:val="left" w:pos="707"/>
        </w:tabs>
        <w:spacing w:line="180" w:lineRule="auto"/>
        <w:ind w:left="707" w:hanging="347"/>
        <w:rPr>
          <w:rFonts w:ascii="Wingdings" w:hAnsi="Wingdings" w:cs="Wingdings"/>
          <w:sz w:val="33"/>
          <w:szCs w:val="33"/>
          <w:vertAlign w:val="superscript"/>
        </w:rPr>
      </w:pPr>
      <w:r>
        <w:rPr>
          <w:sz w:val="19"/>
          <w:szCs w:val="19"/>
        </w:rPr>
        <w:t>развитие творческих способностей,</w:t>
      </w:r>
    </w:p>
    <w:p w:rsidR="00CF1F49" w:rsidRDefault="00CF1F49">
      <w:pPr>
        <w:spacing w:line="23" w:lineRule="exact"/>
        <w:rPr>
          <w:rFonts w:ascii="Wingdings" w:hAnsi="Wingdings" w:cs="Wingdings"/>
          <w:sz w:val="33"/>
          <w:szCs w:val="33"/>
          <w:vertAlign w:val="superscript"/>
        </w:rPr>
      </w:pPr>
    </w:p>
    <w:p w:rsidR="00CF1F49" w:rsidRDefault="00CF1F49" w:rsidP="003C4457">
      <w:pPr>
        <w:numPr>
          <w:ilvl w:val="1"/>
          <w:numId w:val="240"/>
        </w:numPr>
        <w:tabs>
          <w:tab w:val="left" w:pos="707"/>
        </w:tabs>
        <w:spacing w:line="182" w:lineRule="auto"/>
        <w:ind w:left="707" w:hanging="347"/>
        <w:rPr>
          <w:rFonts w:ascii="Wingdings" w:hAnsi="Wingdings" w:cs="Wingdings"/>
          <w:sz w:val="30"/>
          <w:szCs w:val="30"/>
          <w:vertAlign w:val="superscript"/>
        </w:rPr>
      </w:pPr>
      <w:r>
        <w:rPr>
          <w:sz w:val="18"/>
          <w:szCs w:val="18"/>
        </w:rPr>
        <w:t>развитие интеллектуальных способностей,</w:t>
      </w:r>
    </w:p>
    <w:p w:rsidR="00CF1F49" w:rsidRDefault="00CF1F49">
      <w:pPr>
        <w:spacing w:line="23" w:lineRule="exact"/>
        <w:rPr>
          <w:rFonts w:ascii="Wingdings" w:hAnsi="Wingdings" w:cs="Wingdings"/>
          <w:sz w:val="30"/>
          <w:szCs w:val="30"/>
          <w:vertAlign w:val="superscript"/>
        </w:rPr>
      </w:pPr>
    </w:p>
    <w:p w:rsidR="00CF1F49" w:rsidRDefault="00CF1F49" w:rsidP="003C4457">
      <w:pPr>
        <w:numPr>
          <w:ilvl w:val="1"/>
          <w:numId w:val="240"/>
        </w:numPr>
        <w:tabs>
          <w:tab w:val="left" w:pos="707"/>
        </w:tabs>
        <w:spacing w:line="182" w:lineRule="auto"/>
        <w:ind w:left="707" w:hanging="347"/>
        <w:rPr>
          <w:rFonts w:ascii="Wingdings" w:hAnsi="Wingdings" w:cs="Wingdings"/>
          <w:sz w:val="30"/>
          <w:szCs w:val="30"/>
          <w:vertAlign w:val="superscript"/>
        </w:rPr>
      </w:pPr>
      <w:r>
        <w:rPr>
          <w:sz w:val="18"/>
          <w:szCs w:val="18"/>
        </w:rPr>
        <w:t>реализацию коммуникационных потребностей,</w:t>
      </w:r>
    </w:p>
    <w:p w:rsidR="00CF1F49" w:rsidRDefault="00CF1F49">
      <w:pPr>
        <w:spacing w:line="23" w:lineRule="exact"/>
        <w:rPr>
          <w:rFonts w:ascii="Wingdings" w:hAnsi="Wingdings" w:cs="Wingdings"/>
          <w:sz w:val="30"/>
          <w:szCs w:val="30"/>
          <w:vertAlign w:val="superscript"/>
        </w:rPr>
      </w:pPr>
    </w:p>
    <w:p w:rsidR="00CF1F49" w:rsidRPr="0023684E" w:rsidRDefault="00CF1F49" w:rsidP="003C4457">
      <w:pPr>
        <w:numPr>
          <w:ilvl w:val="1"/>
          <w:numId w:val="240"/>
        </w:numPr>
        <w:tabs>
          <w:tab w:val="left" w:pos="707"/>
        </w:tabs>
        <w:spacing w:line="182" w:lineRule="auto"/>
        <w:ind w:left="707" w:hanging="347"/>
        <w:rPr>
          <w:rFonts w:ascii="Wingdings" w:hAnsi="Wingdings" w:cs="Wingdings"/>
          <w:sz w:val="30"/>
          <w:szCs w:val="30"/>
          <w:vertAlign w:val="superscript"/>
          <w:lang w:val="ru-RU"/>
        </w:rPr>
      </w:pPr>
      <w:r w:rsidRPr="0023684E">
        <w:rPr>
          <w:sz w:val="18"/>
          <w:szCs w:val="18"/>
          <w:lang w:val="ru-RU"/>
        </w:rPr>
        <w:t>обучение правилам и формам совместной работы.</w:t>
      </w:r>
    </w:p>
    <w:p w:rsidR="00CF1F49" w:rsidRPr="0023684E" w:rsidRDefault="00CF1F49">
      <w:pPr>
        <w:spacing w:line="62" w:lineRule="exact"/>
        <w:rPr>
          <w:sz w:val="20"/>
          <w:szCs w:val="20"/>
          <w:lang w:val="ru-RU"/>
        </w:rPr>
      </w:pPr>
    </w:p>
    <w:p w:rsidR="00CF1F49" w:rsidRPr="0023684E" w:rsidRDefault="00CF1F49">
      <w:pPr>
        <w:spacing w:line="267" w:lineRule="auto"/>
        <w:ind w:left="7" w:firstLine="420"/>
        <w:jc w:val="both"/>
        <w:rPr>
          <w:sz w:val="20"/>
          <w:szCs w:val="20"/>
          <w:lang w:val="ru-RU"/>
        </w:rPr>
      </w:pPr>
      <w:r w:rsidRPr="0023684E">
        <w:rPr>
          <w:sz w:val="24"/>
          <w:szCs w:val="24"/>
          <w:lang w:val="ru-RU"/>
        </w:rPr>
        <w:t>Развитие школы, как воспитательной системы может осуществляться по разным направлениям. Одним из главных направлений в нашей школе является экологическое воспитание. В связи с этим ежегодно проводятся ряд таких мероприятий: «Осенняя ярмарка», «Принятие в следопыты», «Земля –наш общий дом», «Птичья столовая», «Экологическая тропа», «Принятие в Юные экологи», «Навруз», Операция «Родник», «Лекарственные травы», «Экологические зачѐты».</w:t>
      </w:r>
    </w:p>
    <w:p w:rsidR="00CF1F49" w:rsidRPr="0023684E" w:rsidRDefault="00CF1F49">
      <w:pPr>
        <w:spacing w:line="251" w:lineRule="exact"/>
        <w:rPr>
          <w:sz w:val="20"/>
          <w:szCs w:val="20"/>
          <w:lang w:val="ru-RU"/>
        </w:rPr>
      </w:pPr>
    </w:p>
    <w:p w:rsidR="00CF1F49" w:rsidRPr="0023684E" w:rsidRDefault="00CF1F49">
      <w:pPr>
        <w:ind w:left="3427"/>
        <w:rPr>
          <w:sz w:val="20"/>
          <w:szCs w:val="20"/>
          <w:lang w:val="ru-RU"/>
        </w:rPr>
      </w:pPr>
      <w:r w:rsidRPr="0023684E">
        <w:rPr>
          <w:b/>
          <w:bCs/>
          <w:sz w:val="24"/>
          <w:szCs w:val="24"/>
          <w:lang w:val="ru-RU"/>
        </w:rPr>
        <w:t>Объект и предмет исследования</w:t>
      </w:r>
    </w:p>
    <w:p w:rsidR="00CF1F49" w:rsidRPr="0023684E" w:rsidRDefault="00CF1F49">
      <w:pPr>
        <w:spacing w:line="7" w:lineRule="exact"/>
        <w:rPr>
          <w:sz w:val="20"/>
          <w:szCs w:val="20"/>
          <w:lang w:val="ru-RU"/>
        </w:rPr>
      </w:pPr>
    </w:p>
    <w:p w:rsidR="00CF1F49" w:rsidRPr="0023684E" w:rsidRDefault="00CF1F49">
      <w:pPr>
        <w:spacing w:line="234" w:lineRule="auto"/>
        <w:ind w:left="7"/>
        <w:jc w:val="both"/>
        <w:rPr>
          <w:sz w:val="20"/>
          <w:szCs w:val="20"/>
          <w:lang w:val="ru-RU"/>
        </w:rPr>
      </w:pPr>
      <w:r w:rsidRPr="0023684E">
        <w:rPr>
          <w:b/>
          <w:bCs/>
          <w:sz w:val="24"/>
          <w:szCs w:val="24"/>
          <w:lang w:val="ru-RU"/>
        </w:rPr>
        <w:t xml:space="preserve">Объект исследования при реализации данной Программы </w:t>
      </w:r>
      <w:r w:rsidRPr="0023684E">
        <w:rPr>
          <w:sz w:val="24"/>
          <w:szCs w:val="24"/>
          <w:lang w:val="ru-RU"/>
        </w:rPr>
        <w:t>–</w:t>
      </w:r>
      <w:r w:rsidRPr="0023684E">
        <w:rPr>
          <w:b/>
          <w:bCs/>
          <w:sz w:val="24"/>
          <w:szCs w:val="24"/>
          <w:lang w:val="ru-RU"/>
        </w:rPr>
        <w:t xml:space="preserve"> </w:t>
      </w:r>
      <w:r w:rsidRPr="0023684E">
        <w:rPr>
          <w:sz w:val="24"/>
          <w:szCs w:val="24"/>
          <w:lang w:val="ru-RU"/>
        </w:rPr>
        <w:t>система воспитания и</w:t>
      </w:r>
      <w:r w:rsidRPr="0023684E">
        <w:rPr>
          <w:b/>
          <w:bCs/>
          <w:sz w:val="24"/>
          <w:szCs w:val="24"/>
          <w:lang w:val="ru-RU"/>
        </w:rPr>
        <w:t xml:space="preserve"> </w:t>
      </w:r>
      <w:r w:rsidRPr="0023684E">
        <w:rPr>
          <w:sz w:val="24"/>
          <w:szCs w:val="24"/>
          <w:lang w:val="ru-RU"/>
        </w:rPr>
        <w:t>социализации младших школьников в школе.</w:t>
      </w:r>
    </w:p>
    <w:p w:rsidR="00CF1F49" w:rsidRPr="0023684E" w:rsidRDefault="00CF1F49">
      <w:pPr>
        <w:spacing w:line="14" w:lineRule="exact"/>
        <w:rPr>
          <w:sz w:val="20"/>
          <w:szCs w:val="20"/>
          <w:lang w:val="ru-RU"/>
        </w:rPr>
      </w:pPr>
    </w:p>
    <w:p w:rsidR="00CF1F49" w:rsidRPr="0023684E" w:rsidRDefault="00CF1F49">
      <w:pPr>
        <w:spacing w:line="234" w:lineRule="auto"/>
        <w:ind w:left="7"/>
        <w:jc w:val="both"/>
        <w:rPr>
          <w:sz w:val="20"/>
          <w:szCs w:val="20"/>
          <w:lang w:val="ru-RU"/>
        </w:rPr>
      </w:pPr>
      <w:r w:rsidRPr="0023684E">
        <w:rPr>
          <w:b/>
          <w:bCs/>
          <w:sz w:val="24"/>
          <w:szCs w:val="24"/>
          <w:lang w:val="ru-RU"/>
        </w:rPr>
        <w:t xml:space="preserve">Предмет исследования </w:t>
      </w:r>
      <w:r w:rsidRPr="0023684E">
        <w:rPr>
          <w:sz w:val="24"/>
          <w:szCs w:val="24"/>
          <w:lang w:val="ru-RU"/>
        </w:rPr>
        <w:t>–</w:t>
      </w:r>
      <w:r w:rsidRPr="0023684E">
        <w:rPr>
          <w:b/>
          <w:bCs/>
          <w:sz w:val="24"/>
          <w:szCs w:val="24"/>
          <w:lang w:val="ru-RU"/>
        </w:rPr>
        <w:t xml:space="preserve"> </w:t>
      </w:r>
      <w:r w:rsidRPr="0023684E">
        <w:rPr>
          <w:sz w:val="24"/>
          <w:szCs w:val="24"/>
          <w:lang w:val="ru-RU"/>
        </w:rPr>
        <w:t>механизм организации внеурочной деятельности учащихся</w:t>
      </w:r>
      <w:r w:rsidRPr="0023684E">
        <w:rPr>
          <w:b/>
          <w:bCs/>
          <w:sz w:val="24"/>
          <w:szCs w:val="24"/>
          <w:lang w:val="ru-RU"/>
        </w:rPr>
        <w:t xml:space="preserve"> </w:t>
      </w:r>
      <w:r w:rsidRPr="0023684E">
        <w:rPr>
          <w:sz w:val="24"/>
          <w:szCs w:val="24"/>
          <w:lang w:val="ru-RU"/>
        </w:rPr>
        <w:t>1- 4-х</w:t>
      </w:r>
      <w:r w:rsidRPr="0023684E">
        <w:rPr>
          <w:b/>
          <w:bCs/>
          <w:sz w:val="24"/>
          <w:szCs w:val="24"/>
          <w:lang w:val="ru-RU"/>
        </w:rPr>
        <w:t xml:space="preserve"> </w:t>
      </w:r>
      <w:r w:rsidRPr="0023684E">
        <w:rPr>
          <w:sz w:val="24"/>
          <w:szCs w:val="24"/>
          <w:lang w:val="ru-RU"/>
        </w:rPr>
        <w:t>классов.</w:t>
      </w:r>
    </w:p>
    <w:p w:rsidR="00CF1F49" w:rsidRPr="0023684E" w:rsidRDefault="00CF1F49">
      <w:pPr>
        <w:spacing w:line="6" w:lineRule="exact"/>
        <w:rPr>
          <w:sz w:val="20"/>
          <w:szCs w:val="20"/>
          <w:lang w:val="ru-RU"/>
        </w:rPr>
      </w:pPr>
    </w:p>
    <w:p w:rsidR="00CF1F49" w:rsidRPr="0023684E" w:rsidRDefault="00CF1F49">
      <w:pPr>
        <w:ind w:left="3347"/>
        <w:rPr>
          <w:sz w:val="20"/>
          <w:szCs w:val="20"/>
          <w:lang w:val="ru-RU"/>
        </w:rPr>
      </w:pPr>
      <w:r w:rsidRPr="0023684E">
        <w:rPr>
          <w:b/>
          <w:bCs/>
          <w:sz w:val="24"/>
          <w:szCs w:val="24"/>
          <w:lang w:val="ru-RU"/>
        </w:rPr>
        <w:t>Гипотеза исследования</w:t>
      </w:r>
    </w:p>
    <w:p w:rsidR="00CF1F49" w:rsidRPr="0023684E" w:rsidRDefault="00CF1F49">
      <w:pPr>
        <w:spacing w:line="7" w:lineRule="exact"/>
        <w:rPr>
          <w:sz w:val="20"/>
          <w:szCs w:val="20"/>
          <w:lang w:val="ru-RU"/>
        </w:rPr>
      </w:pPr>
    </w:p>
    <w:p w:rsidR="00CF1F49" w:rsidRPr="0023684E" w:rsidRDefault="00CF1F49">
      <w:pPr>
        <w:rPr>
          <w:lang w:val="ru-RU"/>
        </w:rPr>
        <w:sectPr w:rsidR="00CF1F49" w:rsidRPr="0023684E">
          <w:pgSz w:w="11900" w:h="16838"/>
          <w:pgMar w:top="1135" w:right="1126" w:bottom="301" w:left="1133" w:header="0" w:footer="0" w:gutter="0"/>
          <w:cols w:space="720" w:equalWidth="0">
            <w:col w:w="9647"/>
          </w:cols>
        </w:sectPr>
      </w:pPr>
    </w:p>
    <w:p w:rsidR="00CF1F49" w:rsidRPr="0023684E" w:rsidRDefault="00CF1F49">
      <w:pPr>
        <w:spacing w:line="237" w:lineRule="auto"/>
        <w:ind w:left="120" w:right="120" w:firstLine="708"/>
        <w:jc w:val="both"/>
        <w:rPr>
          <w:sz w:val="20"/>
          <w:szCs w:val="20"/>
          <w:lang w:val="ru-RU"/>
        </w:rPr>
      </w:pPr>
      <w:r w:rsidRPr="0023684E">
        <w:rPr>
          <w:sz w:val="24"/>
          <w:szCs w:val="24"/>
          <w:lang w:val="ru-RU"/>
        </w:rPr>
        <w:lastRenderedPageBreak/>
        <w:t>Считаем, что эффективность системы воспитания и социализации младших школьников может быть существенно повышена при создании особого уклада школьной жизни, частью которого является внеурочная деятельность, существенными характеристиками которой является ориентированность на образовательные запросы обучающихся, родителей (законных представителей), общества, государства:</w:t>
      </w:r>
    </w:p>
    <w:p w:rsidR="00CF1F49" w:rsidRPr="0023684E" w:rsidRDefault="00CF1F49">
      <w:pPr>
        <w:spacing w:line="18" w:lineRule="exact"/>
        <w:rPr>
          <w:sz w:val="20"/>
          <w:szCs w:val="20"/>
          <w:lang w:val="ru-RU"/>
        </w:rPr>
      </w:pPr>
    </w:p>
    <w:p w:rsidR="00CF1F49" w:rsidRPr="0023684E" w:rsidRDefault="00CF1F49" w:rsidP="003C4457">
      <w:pPr>
        <w:numPr>
          <w:ilvl w:val="0"/>
          <w:numId w:val="241"/>
        </w:numPr>
        <w:tabs>
          <w:tab w:val="left" w:pos="1104"/>
        </w:tabs>
        <w:spacing w:line="237" w:lineRule="auto"/>
        <w:ind w:left="120" w:right="100" w:firstLine="701"/>
        <w:jc w:val="both"/>
        <w:rPr>
          <w:sz w:val="24"/>
          <w:szCs w:val="24"/>
          <w:lang w:val="ru-RU"/>
        </w:rPr>
      </w:pPr>
      <w:r w:rsidRPr="0023684E">
        <w:rPr>
          <w:sz w:val="24"/>
          <w:szCs w:val="24"/>
          <w:lang w:val="ru-RU"/>
        </w:rPr>
        <w:t>принятие ребенком ценностей должно происходить через его собственную деятельность, педагогически организованное сотрудничество с учителями и воспитателями, родителями (законными представителями), сверстниками, другими значимыми для него субъектами.</w:t>
      </w:r>
    </w:p>
    <w:p w:rsidR="00CF1F49" w:rsidRPr="0023684E" w:rsidRDefault="00CF1F49">
      <w:pPr>
        <w:spacing w:line="13" w:lineRule="exact"/>
        <w:rPr>
          <w:sz w:val="24"/>
          <w:szCs w:val="24"/>
          <w:lang w:val="ru-RU"/>
        </w:rPr>
      </w:pPr>
    </w:p>
    <w:p w:rsidR="00CF1F49" w:rsidRPr="0023684E" w:rsidRDefault="00CF1F49" w:rsidP="003C4457">
      <w:pPr>
        <w:numPr>
          <w:ilvl w:val="0"/>
          <w:numId w:val="241"/>
        </w:numPr>
        <w:tabs>
          <w:tab w:val="left" w:pos="1040"/>
        </w:tabs>
        <w:spacing w:line="234" w:lineRule="auto"/>
        <w:ind w:left="120" w:right="120" w:firstLine="701"/>
        <w:rPr>
          <w:sz w:val="24"/>
          <w:szCs w:val="24"/>
          <w:lang w:val="ru-RU"/>
        </w:rPr>
      </w:pPr>
      <w:r w:rsidRPr="0023684E">
        <w:rPr>
          <w:sz w:val="24"/>
          <w:szCs w:val="24"/>
          <w:lang w:val="ru-RU"/>
        </w:rPr>
        <w:t>использование различных источников базовых ценностей (содержание учебного материала, фольклор, художественная литература, фильмы и т.д.)</w:t>
      </w:r>
    </w:p>
    <w:p w:rsidR="00CF1F49" w:rsidRPr="0023684E" w:rsidRDefault="00CF1F49">
      <w:pPr>
        <w:spacing w:line="13" w:lineRule="exact"/>
        <w:rPr>
          <w:sz w:val="24"/>
          <w:szCs w:val="24"/>
          <w:lang w:val="ru-RU"/>
        </w:rPr>
      </w:pPr>
    </w:p>
    <w:p w:rsidR="00CF1F49" w:rsidRPr="0023684E" w:rsidRDefault="00CF1F49" w:rsidP="003C4457">
      <w:pPr>
        <w:numPr>
          <w:ilvl w:val="0"/>
          <w:numId w:val="241"/>
        </w:numPr>
        <w:tabs>
          <w:tab w:val="left" w:pos="1016"/>
        </w:tabs>
        <w:spacing w:line="234" w:lineRule="auto"/>
        <w:ind w:left="120" w:right="100" w:firstLine="701"/>
        <w:rPr>
          <w:sz w:val="24"/>
          <w:szCs w:val="24"/>
          <w:lang w:val="ru-RU"/>
        </w:rPr>
      </w:pPr>
      <w:r w:rsidRPr="0023684E">
        <w:rPr>
          <w:sz w:val="24"/>
          <w:szCs w:val="24"/>
          <w:lang w:val="ru-RU"/>
        </w:rPr>
        <w:t>согласованность деятельности различных субъектов воспитания и социализации, при ведущей роли общеобразовательной школы;</w:t>
      </w:r>
    </w:p>
    <w:p w:rsidR="00CF1F49" w:rsidRPr="0023684E" w:rsidRDefault="00CF1F49">
      <w:pPr>
        <w:spacing w:line="1" w:lineRule="exact"/>
        <w:rPr>
          <w:sz w:val="24"/>
          <w:szCs w:val="24"/>
          <w:lang w:val="ru-RU"/>
        </w:rPr>
      </w:pPr>
    </w:p>
    <w:p w:rsidR="00CF1F49" w:rsidRPr="0023684E" w:rsidRDefault="00CF1F49" w:rsidP="003C4457">
      <w:pPr>
        <w:numPr>
          <w:ilvl w:val="0"/>
          <w:numId w:val="241"/>
        </w:numPr>
        <w:tabs>
          <w:tab w:val="left" w:pos="960"/>
        </w:tabs>
        <w:ind w:left="960" w:hanging="139"/>
        <w:rPr>
          <w:sz w:val="24"/>
          <w:szCs w:val="24"/>
          <w:lang w:val="ru-RU"/>
        </w:rPr>
      </w:pPr>
      <w:r w:rsidRPr="0023684E">
        <w:rPr>
          <w:sz w:val="24"/>
          <w:szCs w:val="24"/>
          <w:lang w:val="ru-RU"/>
        </w:rPr>
        <w:t>реализация средового подхода в воспитании и социализации детей.</w:t>
      </w:r>
    </w:p>
    <w:p w:rsidR="00CF1F49" w:rsidRPr="0023684E" w:rsidRDefault="00CF1F49">
      <w:pPr>
        <w:spacing w:line="5" w:lineRule="exact"/>
        <w:rPr>
          <w:sz w:val="20"/>
          <w:szCs w:val="20"/>
          <w:lang w:val="ru-RU"/>
        </w:rPr>
      </w:pPr>
    </w:p>
    <w:p w:rsidR="00CF1F49" w:rsidRDefault="00CF1F49">
      <w:pPr>
        <w:ind w:left="180"/>
        <w:rPr>
          <w:sz w:val="20"/>
          <w:szCs w:val="20"/>
        </w:rPr>
      </w:pPr>
      <w:r>
        <w:rPr>
          <w:b/>
          <w:bCs/>
          <w:sz w:val="24"/>
          <w:szCs w:val="24"/>
        </w:rPr>
        <w:t>Методы, используемые при реализации программы</w:t>
      </w:r>
    </w:p>
    <w:p w:rsidR="00CF1F49" w:rsidRDefault="00CF1F49">
      <w:pPr>
        <w:spacing w:line="7" w:lineRule="exact"/>
        <w:rPr>
          <w:sz w:val="20"/>
          <w:szCs w:val="20"/>
        </w:rPr>
      </w:pPr>
    </w:p>
    <w:p w:rsidR="00CF1F49" w:rsidRPr="0023684E" w:rsidRDefault="00CF1F49" w:rsidP="003C4457">
      <w:pPr>
        <w:numPr>
          <w:ilvl w:val="0"/>
          <w:numId w:val="242"/>
        </w:numPr>
        <w:tabs>
          <w:tab w:val="left" w:pos="449"/>
        </w:tabs>
        <w:spacing w:line="234" w:lineRule="auto"/>
        <w:ind w:left="120" w:right="120" w:hanging="7"/>
        <w:rPr>
          <w:sz w:val="24"/>
          <w:szCs w:val="24"/>
          <w:lang w:val="ru-RU"/>
        </w:rPr>
      </w:pPr>
      <w:r w:rsidRPr="0023684E">
        <w:rPr>
          <w:sz w:val="24"/>
          <w:szCs w:val="24"/>
          <w:lang w:val="ru-RU"/>
        </w:rPr>
        <w:t>Теоретические: изучение психолого-педагогической и методической литературы по проблеме моделирования внеурочной деятельности;</w:t>
      </w:r>
    </w:p>
    <w:p w:rsidR="00CF1F49" w:rsidRPr="0023684E" w:rsidRDefault="00CF1F49">
      <w:pPr>
        <w:spacing w:line="14" w:lineRule="exact"/>
        <w:rPr>
          <w:sz w:val="24"/>
          <w:szCs w:val="24"/>
          <w:lang w:val="ru-RU"/>
        </w:rPr>
      </w:pPr>
    </w:p>
    <w:p w:rsidR="00CF1F49" w:rsidRPr="0023684E" w:rsidRDefault="00CF1F49" w:rsidP="003C4457">
      <w:pPr>
        <w:numPr>
          <w:ilvl w:val="0"/>
          <w:numId w:val="242"/>
        </w:numPr>
        <w:tabs>
          <w:tab w:val="left" w:pos="415"/>
        </w:tabs>
        <w:spacing w:line="234" w:lineRule="auto"/>
        <w:ind w:left="120" w:right="120" w:hanging="7"/>
        <w:rPr>
          <w:sz w:val="24"/>
          <w:szCs w:val="24"/>
          <w:lang w:val="ru-RU"/>
        </w:rPr>
      </w:pPr>
      <w:r w:rsidRPr="0023684E">
        <w:rPr>
          <w:sz w:val="24"/>
          <w:szCs w:val="24"/>
          <w:lang w:val="ru-RU"/>
        </w:rPr>
        <w:t>Эмпирические: анкетирование, тестирование, беседа, анализ продуктов деятельности детей, анализ документации и др.</w:t>
      </w:r>
    </w:p>
    <w:p w:rsidR="00CF1F49" w:rsidRPr="0023684E" w:rsidRDefault="00CF1F49">
      <w:pPr>
        <w:spacing w:line="1" w:lineRule="exact"/>
        <w:rPr>
          <w:sz w:val="24"/>
          <w:szCs w:val="24"/>
          <w:lang w:val="ru-RU"/>
        </w:rPr>
      </w:pPr>
    </w:p>
    <w:p w:rsidR="00CF1F49" w:rsidRPr="0023684E" w:rsidRDefault="00CF1F49" w:rsidP="003C4457">
      <w:pPr>
        <w:numPr>
          <w:ilvl w:val="0"/>
          <w:numId w:val="242"/>
        </w:numPr>
        <w:tabs>
          <w:tab w:val="left" w:pos="360"/>
        </w:tabs>
        <w:ind w:left="360" w:hanging="247"/>
        <w:rPr>
          <w:sz w:val="24"/>
          <w:szCs w:val="24"/>
          <w:lang w:val="ru-RU"/>
        </w:rPr>
      </w:pPr>
      <w:r w:rsidRPr="0023684E">
        <w:rPr>
          <w:sz w:val="24"/>
          <w:szCs w:val="24"/>
          <w:lang w:val="ru-RU"/>
        </w:rPr>
        <w:t>Математические: ранжирование, статистическая обработка данных и др.</w:t>
      </w:r>
    </w:p>
    <w:p w:rsidR="00CF1F49" w:rsidRPr="0023684E" w:rsidRDefault="00CF1F49">
      <w:pPr>
        <w:spacing w:line="5" w:lineRule="exact"/>
        <w:rPr>
          <w:sz w:val="20"/>
          <w:szCs w:val="20"/>
          <w:lang w:val="ru-RU"/>
        </w:rPr>
      </w:pPr>
    </w:p>
    <w:p w:rsidR="00CF1F49" w:rsidRPr="0023684E" w:rsidRDefault="00CF1F49">
      <w:pPr>
        <w:ind w:left="840"/>
        <w:rPr>
          <w:sz w:val="20"/>
          <w:szCs w:val="20"/>
          <w:lang w:val="ru-RU"/>
        </w:rPr>
      </w:pPr>
      <w:r w:rsidRPr="0023684E">
        <w:rPr>
          <w:b/>
          <w:bCs/>
          <w:sz w:val="24"/>
          <w:szCs w:val="24"/>
          <w:lang w:val="ru-RU"/>
        </w:rPr>
        <w:t>Нормативно-правовое и методологическое обеспечение программы</w:t>
      </w:r>
    </w:p>
    <w:p w:rsidR="00CF1F49" w:rsidRPr="0023684E" w:rsidRDefault="00CF1F49" w:rsidP="003C4457">
      <w:pPr>
        <w:numPr>
          <w:ilvl w:val="0"/>
          <w:numId w:val="243"/>
        </w:numPr>
        <w:tabs>
          <w:tab w:val="left" w:pos="360"/>
        </w:tabs>
        <w:spacing w:line="235" w:lineRule="auto"/>
        <w:ind w:left="360" w:hanging="247"/>
        <w:rPr>
          <w:sz w:val="24"/>
          <w:szCs w:val="24"/>
          <w:lang w:val="ru-RU"/>
        </w:rPr>
      </w:pPr>
      <w:r w:rsidRPr="0023684E">
        <w:rPr>
          <w:sz w:val="24"/>
          <w:szCs w:val="24"/>
          <w:lang w:val="ru-RU"/>
        </w:rPr>
        <w:t>Федеральный Закон «Об образовании в Российской Федерации»</w:t>
      </w:r>
    </w:p>
    <w:p w:rsidR="00CF1F49" w:rsidRPr="0023684E" w:rsidRDefault="00CF1F49">
      <w:pPr>
        <w:spacing w:line="1" w:lineRule="exact"/>
        <w:rPr>
          <w:sz w:val="20"/>
          <w:szCs w:val="20"/>
          <w:lang w:val="ru-RU"/>
        </w:rPr>
      </w:pPr>
    </w:p>
    <w:p w:rsidR="00CF1F49" w:rsidRPr="0023684E" w:rsidRDefault="00CF1F49">
      <w:pPr>
        <w:ind w:left="120"/>
        <w:rPr>
          <w:sz w:val="20"/>
          <w:szCs w:val="20"/>
          <w:lang w:val="ru-RU"/>
        </w:rPr>
      </w:pPr>
      <w:r w:rsidRPr="0023684E">
        <w:rPr>
          <w:sz w:val="24"/>
          <w:szCs w:val="24"/>
          <w:lang w:val="ru-RU"/>
        </w:rPr>
        <w:t>2.Федеральный государственный образовательный стандарт начального общего образования.</w:t>
      </w:r>
    </w:p>
    <w:p w:rsidR="00CF1F49" w:rsidRPr="0023684E" w:rsidRDefault="00CF1F49" w:rsidP="003C4457">
      <w:pPr>
        <w:numPr>
          <w:ilvl w:val="0"/>
          <w:numId w:val="244"/>
        </w:numPr>
        <w:tabs>
          <w:tab w:val="left" w:pos="360"/>
        </w:tabs>
        <w:ind w:left="360" w:hanging="247"/>
        <w:rPr>
          <w:sz w:val="24"/>
          <w:szCs w:val="24"/>
          <w:lang w:val="ru-RU"/>
        </w:rPr>
      </w:pPr>
      <w:r w:rsidRPr="0023684E">
        <w:rPr>
          <w:sz w:val="24"/>
          <w:szCs w:val="24"/>
          <w:lang w:val="ru-RU"/>
        </w:rPr>
        <w:t>Концепция духовно-нравственного развития и воспитания личности гражданина России.</w:t>
      </w:r>
    </w:p>
    <w:p w:rsidR="00CF1F49" w:rsidRPr="0023684E" w:rsidRDefault="00CF1F49">
      <w:pPr>
        <w:spacing w:line="12" w:lineRule="exact"/>
        <w:rPr>
          <w:sz w:val="24"/>
          <w:szCs w:val="24"/>
          <w:lang w:val="ru-RU"/>
        </w:rPr>
      </w:pPr>
    </w:p>
    <w:p w:rsidR="00CF1F49" w:rsidRPr="0023684E" w:rsidRDefault="00CF1F49">
      <w:pPr>
        <w:spacing w:line="234" w:lineRule="auto"/>
        <w:ind w:left="120" w:right="120"/>
        <w:rPr>
          <w:sz w:val="24"/>
          <w:szCs w:val="24"/>
          <w:lang w:val="ru-RU"/>
        </w:rPr>
      </w:pPr>
      <w:r w:rsidRPr="0023684E">
        <w:rPr>
          <w:sz w:val="24"/>
          <w:szCs w:val="24"/>
          <w:lang w:val="ru-RU"/>
        </w:rPr>
        <w:t>4.Примерная программа воспитания и социализации обучающихся (начальное общее образование).</w:t>
      </w:r>
    </w:p>
    <w:p w:rsidR="00CF1F49" w:rsidRPr="0023684E" w:rsidRDefault="00CF1F49">
      <w:pPr>
        <w:spacing w:line="14" w:lineRule="exact"/>
        <w:rPr>
          <w:sz w:val="20"/>
          <w:szCs w:val="20"/>
          <w:lang w:val="ru-RU"/>
        </w:rPr>
      </w:pPr>
    </w:p>
    <w:p w:rsidR="00CF1F49" w:rsidRPr="0023684E" w:rsidRDefault="00CF1F49" w:rsidP="003C4457">
      <w:pPr>
        <w:numPr>
          <w:ilvl w:val="0"/>
          <w:numId w:val="245"/>
        </w:numPr>
        <w:tabs>
          <w:tab w:val="left" w:pos="542"/>
        </w:tabs>
        <w:spacing w:line="234" w:lineRule="auto"/>
        <w:ind w:left="120" w:right="120" w:hanging="7"/>
        <w:rPr>
          <w:sz w:val="24"/>
          <w:szCs w:val="24"/>
          <w:lang w:val="ru-RU"/>
        </w:rPr>
      </w:pPr>
      <w:r w:rsidRPr="0023684E">
        <w:rPr>
          <w:sz w:val="24"/>
          <w:szCs w:val="24"/>
          <w:lang w:val="ru-RU"/>
        </w:rPr>
        <w:t>Базисный учебный образовательный план учреждений Российской Федерации, реализующих основные образовательные программы начального общего образования</w:t>
      </w:r>
    </w:p>
    <w:p w:rsidR="00CF1F49" w:rsidRPr="0023684E" w:rsidRDefault="00CF1F49">
      <w:pPr>
        <w:spacing w:line="13" w:lineRule="exact"/>
        <w:rPr>
          <w:sz w:val="24"/>
          <w:szCs w:val="24"/>
          <w:lang w:val="ru-RU"/>
        </w:rPr>
      </w:pPr>
    </w:p>
    <w:p w:rsidR="00CF1F49" w:rsidRDefault="00CF1F49" w:rsidP="003C4457">
      <w:pPr>
        <w:numPr>
          <w:ilvl w:val="0"/>
          <w:numId w:val="245"/>
        </w:numPr>
        <w:tabs>
          <w:tab w:val="left" w:pos="391"/>
        </w:tabs>
        <w:spacing w:line="234" w:lineRule="auto"/>
        <w:ind w:left="120" w:right="120" w:hanging="7"/>
        <w:rPr>
          <w:sz w:val="24"/>
          <w:szCs w:val="24"/>
        </w:rPr>
      </w:pPr>
      <w:r w:rsidRPr="0023684E">
        <w:rPr>
          <w:sz w:val="24"/>
          <w:szCs w:val="24"/>
          <w:lang w:val="ru-RU"/>
        </w:rPr>
        <w:t xml:space="preserve">Примерные программы внеурочной деятельности (начальное и основной образование) // под ред. </w:t>
      </w:r>
      <w:r>
        <w:rPr>
          <w:sz w:val="24"/>
          <w:szCs w:val="24"/>
        </w:rPr>
        <w:t>В.А.Горского – М., Просвещение, 2010</w:t>
      </w:r>
    </w:p>
    <w:p w:rsidR="00CF1F49" w:rsidRDefault="00CF1F49">
      <w:pPr>
        <w:spacing w:line="14" w:lineRule="exact"/>
        <w:rPr>
          <w:sz w:val="24"/>
          <w:szCs w:val="24"/>
        </w:rPr>
      </w:pPr>
    </w:p>
    <w:p w:rsidR="00CF1F49" w:rsidRPr="0023684E" w:rsidRDefault="00CF1F49" w:rsidP="003C4457">
      <w:pPr>
        <w:numPr>
          <w:ilvl w:val="0"/>
          <w:numId w:val="245"/>
        </w:numPr>
        <w:tabs>
          <w:tab w:val="left" w:pos="688"/>
        </w:tabs>
        <w:spacing w:line="236" w:lineRule="auto"/>
        <w:ind w:left="120" w:right="100" w:hanging="7"/>
        <w:jc w:val="both"/>
        <w:rPr>
          <w:sz w:val="24"/>
          <w:szCs w:val="24"/>
          <w:lang w:val="ru-RU"/>
        </w:rPr>
      </w:pPr>
      <w:r w:rsidRPr="0023684E">
        <w:rPr>
          <w:sz w:val="24"/>
          <w:szCs w:val="24"/>
          <w:lang w:val="ru-RU"/>
        </w:rPr>
        <w:t>Перечень поручений Президента РФ по реализации Послания Президента РФ Федеральному собранию РФ от 22.11.2008г. №ПР-2505 в части реализации национальной образовательной инициативы «Наша новая школа».</w:t>
      </w:r>
    </w:p>
    <w:p w:rsidR="00CF1F49" w:rsidRPr="0023684E" w:rsidRDefault="00CF1F49">
      <w:pPr>
        <w:spacing w:line="1" w:lineRule="exact"/>
        <w:rPr>
          <w:sz w:val="24"/>
          <w:szCs w:val="24"/>
          <w:lang w:val="ru-RU"/>
        </w:rPr>
      </w:pPr>
    </w:p>
    <w:p w:rsidR="00CF1F49" w:rsidRPr="0023684E" w:rsidRDefault="00CF1F49" w:rsidP="003C4457">
      <w:pPr>
        <w:numPr>
          <w:ilvl w:val="0"/>
          <w:numId w:val="245"/>
        </w:numPr>
        <w:tabs>
          <w:tab w:val="left" w:pos="360"/>
        </w:tabs>
        <w:ind w:left="360" w:hanging="247"/>
        <w:rPr>
          <w:sz w:val="24"/>
          <w:szCs w:val="24"/>
          <w:lang w:val="ru-RU"/>
        </w:rPr>
      </w:pPr>
      <w:r w:rsidRPr="0023684E">
        <w:rPr>
          <w:sz w:val="24"/>
          <w:szCs w:val="24"/>
          <w:lang w:val="ru-RU"/>
        </w:rPr>
        <w:t>Национальная образовательная инициатива «Наша новая школа».</w:t>
      </w:r>
    </w:p>
    <w:p w:rsidR="00CF1F49" w:rsidRPr="0023684E" w:rsidRDefault="00CF1F49">
      <w:pPr>
        <w:spacing w:line="12" w:lineRule="exact"/>
        <w:rPr>
          <w:sz w:val="24"/>
          <w:szCs w:val="24"/>
          <w:lang w:val="ru-RU"/>
        </w:rPr>
      </w:pPr>
    </w:p>
    <w:p w:rsidR="00CF1F49" w:rsidRPr="0023684E" w:rsidRDefault="00CF1F49" w:rsidP="003C4457">
      <w:pPr>
        <w:numPr>
          <w:ilvl w:val="0"/>
          <w:numId w:val="245"/>
        </w:numPr>
        <w:tabs>
          <w:tab w:val="left" w:pos="403"/>
        </w:tabs>
        <w:spacing w:line="236" w:lineRule="auto"/>
        <w:ind w:left="120" w:right="120" w:hanging="7"/>
        <w:jc w:val="both"/>
        <w:rPr>
          <w:sz w:val="24"/>
          <w:szCs w:val="24"/>
          <w:lang w:val="ru-RU"/>
        </w:rPr>
      </w:pPr>
      <w:r w:rsidRPr="0023684E">
        <w:rPr>
          <w:sz w:val="24"/>
          <w:szCs w:val="24"/>
          <w:lang w:val="ru-RU"/>
        </w:rPr>
        <w:t>Приказ Министерства образования и науки Российской Федерации «Об утверждении и введении в действие Федерального Государственного образовательного стандарта начального общего образования», от 06.10.2009, №373;</w:t>
      </w:r>
    </w:p>
    <w:p w:rsidR="00CF1F49" w:rsidRPr="0023684E" w:rsidRDefault="00CF1F49">
      <w:pPr>
        <w:spacing w:line="6" w:lineRule="exact"/>
        <w:rPr>
          <w:sz w:val="20"/>
          <w:szCs w:val="20"/>
          <w:lang w:val="ru-RU"/>
        </w:rPr>
      </w:pPr>
    </w:p>
    <w:p w:rsidR="00CF1F49" w:rsidRDefault="00CF1F49">
      <w:pPr>
        <w:ind w:left="3180"/>
        <w:rPr>
          <w:sz w:val="20"/>
          <w:szCs w:val="20"/>
        </w:rPr>
      </w:pPr>
      <w:r>
        <w:rPr>
          <w:b/>
          <w:bCs/>
          <w:sz w:val="24"/>
          <w:szCs w:val="24"/>
        </w:rPr>
        <w:t>Ресурсы Программы</w:t>
      </w:r>
    </w:p>
    <w:tbl>
      <w:tblPr>
        <w:tblW w:w="0" w:type="auto"/>
        <w:tblInd w:w="10" w:type="dxa"/>
        <w:tblLayout w:type="fixed"/>
        <w:tblCellMar>
          <w:left w:w="0" w:type="dxa"/>
          <w:right w:w="0" w:type="dxa"/>
        </w:tblCellMar>
        <w:tblLook w:val="00A0" w:firstRow="1" w:lastRow="0" w:firstColumn="1" w:lastColumn="0" w:noHBand="0" w:noVBand="0"/>
      </w:tblPr>
      <w:tblGrid>
        <w:gridCol w:w="2540"/>
        <w:gridCol w:w="1360"/>
        <w:gridCol w:w="260"/>
        <w:gridCol w:w="1300"/>
        <w:gridCol w:w="400"/>
        <w:gridCol w:w="380"/>
        <w:gridCol w:w="980"/>
        <w:gridCol w:w="2680"/>
      </w:tblGrid>
      <w:tr w:rsidR="00CF1F49" w:rsidRPr="00EC6107">
        <w:trPr>
          <w:trHeight w:val="270"/>
        </w:trPr>
        <w:tc>
          <w:tcPr>
            <w:tcW w:w="2540" w:type="dxa"/>
            <w:tcBorders>
              <w:top w:val="single" w:sz="8" w:space="0" w:color="auto"/>
              <w:left w:val="single" w:sz="8" w:space="0" w:color="auto"/>
              <w:bottom w:val="single" w:sz="8" w:space="0" w:color="auto"/>
              <w:right w:val="single" w:sz="8" w:space="0" w:color="auto"/>
            </w:tcBorders>
            <w:vAlign w:val="bottom"/>
          </w:tcPr>
          <w:p w:rsidR="00CF1F49" w:rsidRPr="00EC6107" w:rsidRDefault="00CF1F49">
            <w:pPr>
              <w:spacing w:line="270" w:lineRule="exact"/>
              <w:ind w:left="120"/>
              <w:rPr>
                <w:sz w:val="20"/>
                <w:szCs w:val="20"/>
              </w:rPr>
            </w:pPr>
            <w:r>
              <w:rPr>
                <w:b/>
                <w:bCs/>
                <w:sz w:val="24"/>
                <w:szCs w:val="24"/>
              </w:rPr>
              <w:t>Рабочая группа</w:t>
            </w:r>
          </w:p>
        </w:tc>
        <w:tc>
          <w:tcPr>
            <w:tcW w:w="1360" w:type="dxa"/>
            <w:tcBorders>
              <w:top w:val="single" w:sz="8" w:space="0" w:color="auto"/>
              <w:bottom w:val="single" w:sz="8" w:space="0" w:color="auto"/>
            </w:tcBorders>
            <w:vAlign w:val="bottom"/>
          </w:tcPr>
          <w:p w:rsidR="00CF1F49" w:rsidRPr="00EC6107" w:rsidRDefault="00CF1F49">
            <w:pPr>
              <w:spacing w:line="270" w:lineRule="exact"/>
              <w:ind w:left="100"/>
              <w:rPr>
                <w:sz w:val="20"/>
                <w:szCs w:val="20"/>
              </w:rPr>
            </w:pPr>
            <w:r>
              <w:rPr>
                <w:b/>
                <w:bCs/>
                <w:sz w:val="24"/>
                <w:szCs w:val="24"/>
              </w:rPr>
              <w:t>Функции</w:t>
            </w:r>
          </w:p>
        </w:tc>
        <w:tc>
          <w:tcPr>
            <w:tcW w:w="260" w:type="dxa"/>
            <w:tcBorders>
              <w:top w:val="single" w:sz="8" w:space="0" w:color="auto"/>
              <w:bottom w:val="single" w:sz="8" w:space="0" w:color="auto"/>
            </w:tcBorders>
            <w:vAlign w:val="bottom"/>
          </w:tcPr>
          <w:p w:rsidR="00CF1F49" w:rsidRPr="00EC6107" w:rsidRDefault="00CF1F49">
            <w:pPr>
              <w:rPr>
                <w:sz w:val="23"/>
                <w:szCs w:val="23"/>
              </w:rPr>
            </w:pPr>
          </w:p>
        </w:tc>
        <w:tc>
          <w:tcPr>
            <w:tcW w:w="1300" w:type="dxa"/>
            <w:tcBorders>
              <w:top w:val="single" w:sz="8" w:space="0" w:color="auto"/>
              <w:bottom w:val="single" w:sz="8" w:space="0" w:color="auto"/>
            </w:tcBorders>
            <w:vAlign w:val="bottom"/>
          </w:tcPr>
          <w:p w:rsidR="00CF1F49" w:rsidRPr="00EC6107" w:rsidRDefault="00CF1F49">
            <w:pPr>
              <w:rPr>
                <w:sz w:val="23"/>
                <w:szCs w:val="23"/>
              </w:rPr>
            </w:pPr>
          </w:p>
        </w:tc>
        <w:tc>
          <w:tcPr>
            <w:tcW w:w="400" w:type="dxa"/>
            <w:tcBorders>
              <w:top w:val="single" w:sz="8" w:space="0" w:color="auto"/>
              <w:bottom w:val="single" w:sz="8" w:space="0" w:color="auto"/>
            </w:tcBorders>
            <w:vAlign w:val="bottom"/>
          </w:tcPr>
          <w:p w:rsidR="00CF1F49" w:rsidRPr="00EC6107" w:rsidRDefault="00CF1F49">
            <w:pPr>
              <w:rPr>
                <w:sz w:val="23"/>
                <w:szCs w:val="23"/>
              </w:rPr>
            </w:pPr>
          </w:p>
        </w:tc>
        <w:tc>
          <w:tcPr>
            <w:tcW w:w="380" w:type="dxa"/>
            <w:tcBorders>
              <w:top w:val="single" w:sz="8" w:space="0" w:color="auto"/>
              <w:bottom w:val="single" w:sz="8" w:space="0" w:color="auto"/>
            </w:tcBorders>
            <w:vAlign w:val="bottom"/>
          </w:tcPr>
          <w:p w:rsidR="00CF1F49" w:rsidRPr="00EC6107" w:rsidRDefault="00CF1F49">
            <w:pPr>
              <w:rPr>
                <w:sz w:val="23"/>
                <w:szCs w:val="23"/>
              </w:rPr>
            </w:pPr>
          </w:p>
        </w:tc>
        <w:tc>
          <w:tcPr>
            <w:tcW w:w="980" w:type="dxa"/>
            <w:tcBorders>
              <w:top w:val="single" w:sz="8" w:space="0" w:color="auto"/>
              <w:bottom w:val="single" w:sz="8" w:space="0" w:color="auto"/>
              <w:right w:val="single" w:sz="8" w:space="0" w:color="auto"/>
            </w:tcBorders>
            <w:vAlign w:val="bottom"/>
          </w:tcPr>
          <w:p w:rsidR="00CF1F49" w:rsidRPr="00EC6107" w:rsidRDefault="00CF1F49">
            <w:pPr>
              <w:rPr>
                <w:sz w:val="23"/>
                <w:szCs w:val="23"/>
              </w:rPr>
            </w:pPr>
          </w:p>
        </w:tc>
        <w:tc>
          <w:tcPr>
            <w:tcW w:w="2680" w:type="dxa"/>
            <w:tcBorders>
              <w:top w:val="single" w:sz="8" w:space="0" w:color="auto"/>
              <w:bottom w:val="single" w:sz="8" w:space="0" w:color="auto"/>
              <w:right w:val="single" w:sz="8" w:space="0" w:color="auto"/>
            </w:tcBorders>
            <w:vAlign w:val="bottom"/>
          </w:tcPr>
          <w:p w:rsidR="00CF1F49" w:rsidRPr="00EC6107" w:rsidRDefault="00CF1F49">
            <w:pPr>
              <w:spacing w:line="270" w:lineRule="exact"/>
              <w:ind w:left="100"/>
              <w:rPr>
                <w:sz w:val="20"/>
                <w:szCs w:val="20"/>
              </w:rPr>
            </w:pPr>
            <w:r>
              <w:rPr>
                <w:b/>
                <w:bCs/>
                <w:sz w:val="24"/>
                <w:szCs w:val="24"/>
              </w:rPr>
              <w:t>Состав</w:t>
            </w:r>
          </w:p>
        </w:tc>
      </w:tr>
      <w:tr w:rsidR="00CF1F49" w:rsidRPr="00EC6107">
        <w:trPr>
          <w:trHeight w:val="257"/>
        </w:trPr>
        <w:tc>
          <w:tcPr>
            <w:tcW w:w="2540" w:type="dxa"/>
            <w:tcBorders>
              <w:left w:val="single" w:sz="8" w:space="0" w:color="auto"/>
              <w:right w:val="single" w:sz="8" w:space="0" w:color="auto"/>
            </w:tcBorders>
            <w:vAlign w:val="bottom"/>
          </w:tcPr>
          <w:p w:rsidR="00CF1F49" w:rsidRPr="00EC6107" w:rsidRDefault="00CF1F49">
            <w:pPr>
              <w:spacing w:line="257" w:lineRule="exact"/>
              <w:ind w:left="120"/>
              <w:rPr>
                <w:sz w:val="20"/>
                <w:szCs w:val="20"/>
              </w:rPr>
            </w:pPr>
            <w:r>
              <w:rPr>
                <w:sz w:val="24"/>
                <w:szCs w:val="24"/>
              </w:rPr>
              <w:t>Административно-</w:t>
            </w:r>
          </w:p>
        </w:tc>
        <w:tc>
          <w:tcPr>
            <w:tcW w:w="1620" w:type="dxa"/>
            <w:gridSpan w:val="2"/>
            <w:vAlign w:val="bottom"/>
          </w:tcPr>
          <w:p w:rsidR="00CF1F49" w:rsidRPr="00EC6107" w:rsidRDefault="00CF1F49">
            <w:pPr>
              <w:spacing w:line="257" w:lineRule="exact"/>
              <w:ind w:left="100"/>
              <w:rPr>
                <w:sz w:val="20"/>
                <w:szCs w:val="20"/>
              </w:rPr>
            </w:pPr>
            <w:r>
              <w:rPr>
                <w:sz w:val="24"/>
                <w:szCs w:val="24"/>
              </w:rPr>
              <w:t>Координирует</w:t>
            </w:r>
          </w:p>
        </w:tc>
        <w:tc>
          <w:tcPr>
            <w:tcW w:w="2080" w:type="dxa"/>
            <w:gridSpan w:val="3"/>
            <w:vAlign w:val="bottom"/>
          </w:tcPr>
          <w:p w:rsidR="00CF1F49" w:rsidRPr="00EC6107" w:rsidRDefault="00CF1F49">
            <w:pPr>
              <w:spacing w:line="257" w:lineRule="exact"/>
              <w:ind w:left="240"/>
              <w:jc w:val="center"/>
              <w:rPr>
                <w:sz w:val="20"/>
                <w:szCs w:val="20"/>
              </w:rPr>
            </w:pPr>
            <w:r>
              <w:rPr>
                <w:sz w:val="24"/>
                <w:szCs w:val="24"/>
              </w:rPr>
              <w:t>деятельность</w:t>
            </w:r>
          </w:p>
        </w:tc>
        <w:tc>
          <w:tcPr>
            <w:tcW w:w="980" w:type="dxa"/>
            <w:tcBorders>
              <w:right w:val="single" w:sz="8" w:space="0" w:color="auto"/>
            </w:tcBorders>
            <w:vAlign w:val="bottom"/>
          </w:tcPr>
          <w:p w:rsidR="00CF1F49" w:rsidRPr="00EC6107" w:rsidRDefault="00CF1F49">
            <w:pPr>
              <w:spacing w:line="257" w:lineRule="exact"/>
              <w:jc w:val="right"/>
              <w:rPr>
                <w:sz w:val="20"/>
                <w:szCs w:val="20"/>
              </w:rPr>
            </w:pPr>
            <w:r>
              <w:rPr>
                <w:sz w:val="24"/>
                <w:szCs w:val="24"/>
              </w:rPr>
              <w:t>всех</w:t>
            </w:r>
          </w:p>
        </w:tc>
        <w:tc>
          <w:tcPr>
            <w:tcW w:w="2680" w:type="dxa"/>
            <w:tcBorders>
              <w:right w:val="single" w:sz="8" w:space="0" w:color="auto"/>
            </w:tcBorders>
            <w:vAlign w:val="bottom"/>
          </w:tcPr>
          <w:p w:rsidR="00CF1F49" w:rsidRPr="00EC6107" w:rsidRDefault="00CF1F49">
            <w:pPr>
              <w:spacing w:line="257" w:lineRule="exact"/>
              <w:ind w:left="100"/>
              <w:rPr>
                <w:sz w:val="20"/>
                <w:szCs w:val="20"/>
              </w:rPr>
            </w:pPr>
            <w:r>
              <w:rPr>
                <w:sz w:val="24"/>
                <w:szCs w:val="24"/>
              </w:rPr>
              <w:t>Директор школы,</w:t>
            </w:r>
          </w:p>
        </w:tc>
      </w:tr>
      <w:tr w:rsidR="00CF1F49" w:rsidRPr="00EC6107">
        <w:trPr>
          <w:trHeight w:val="276"/>
        </w:trPr>
        <w:tc>
          <w:tcPr>
            <w:tcW w:w="254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координационная</w:t>
            </w:r>
          </w:p>
        </w:tc>
        <w:tc>
          <w:tcPr>
            <w:tcW w:w="1360" w:type="dxa"/>
            <w:vAlign w:val="bottom"/>
          </w:tcPr>
          <w:p w:rsidR="00CF1F49" w:rsidRPr="00EC6107" w:rsidRDefault="00CF1F49">
            <w:pPr>
              <w:ind w:left="100"/>
              <w:rPr>
                <w:sz w:val="20"/>
                <w:szCs w:val="20"/>
              </w:rPr>
            </w:pPr>
            <w:r>
              <w:rPr>
                <w:sz w:val="24"/>
                <w:szCs w:val="24"/>
              </w:rPr>
              <w:t>участников</w:t>
            </w:r>
          </w:p>
        </w:tc>
        <w:tc>
          <w:tcPr>
            <w:tcW w:w="1960" w:type="dxa"/>
            <w:gridSpan w:val="3"/>
            <w:vAlign w:val="bottom"/>
          </w:tcPr>
          <w:p w:rsidR="00CF1F49" w:rsidRPr="00EC6107" w:rsidRDefault="00CF1F49">
            <w:pPr>
              <w:ind w:left="160"/>
              <w:rPr>
                <w:sz w:val="20"/>
                <w:szCs w:val="20"/>
              </w:rPr>
            </w:pPr>
            <w:r>
              <w:rPr>
                <w:w w:val="98"/>
                <w:sz w:val="24"/>
                <w:szCs w:val="24"/>
              </w:rPr>
              <w:t>образовательного</w:t>
            </w:r>
          </w:p>
        </w:tc>
        <w:tc>
          <w:tcPr>
            <w:tcW w:w="1360" w:type="dxa"/>
            <w:gridSpan w:val="2"/>
            <w:tcBorders>
              <w:right w:val="single" w:sz="8" w:space="0" w:color="auto"/>
            </w:tcBorders>
            <w:vAlign w:val="bottom"/>
          </w:tcPr>
          <w:p w:rsidR="00CF1F49" w:rsidRPr="00EC6107" w:rsidRDefault="00CF1F49">
            <w:pPr>
              <w:ind w:right="20"/>
              <w:jc w:val="right"/>
              <w:rPr>
                <w:sz w:val="20"/>
                <w:szCs w:val="20"/>
              </w:rPr>
            </w:pPr>
            <w:r>
              <w:rPr>
                <w:sz w:val="24"/>
                <w:szCs w:val="24"/>
              </w:rPr>
              <w:t>процесса,</w:t>
            </w:r>
          </w:p>
        </w:tc>
        <w:tc>
          <w:tcPr>
            <w:tcW w:w="2680" w:type="dxa"/>
            <w:tcBorders>
              <w:right w:val="single" w:sz="8" w:space="0" w:color="auto"/>
            </w:tcBorders>
            <w:vAlign w:val="bottom"/>
          </w:tcPr>
          <w:p w:rsidR="00CF1F49" w:rsidRPr="00EC6107" w:rsidRDefault="00CF1F49">
            <w:pPr>
              <w:ind w:left="160"/>
              <w:rPr>
                <w:sz w:val="20"/>
                <w:szCs w:val="20"/>
              </w:rPr>
            </w:pPr>
            <w:r>
              <w:rPr>
                <w:sz w:val="24"/>
                <w:szCs w:val="24"/>
              </w:rPr>
              <w:t>Заместитель</w:t>
            </w:r>
          </w:p>
        </w:tc>
      </w:tr>
      <w:tr w:rsidR="00CF1F49" w:rsidRPr="00EC6107">
        <w:trPr>
          <w:trHeight w:val="276"/>
        </w:trPr>
        <w:tc>
          <w:tcPr>
            <w:tcW w:w="2540" w:type="dxa"/>
            <w:tcBorders>
              <w:left w:val="single" w:sz="8" w:space="0" w:color="auto"/>
              <w:right w:val="single" w:sz="8" w:space="0" w:color="auto"/>
            </w:tcBorders>
            <w:vAlign w:val="bottom"/>
          </w:tcPr>
          <w:p w:rsidR="00CF1F49" w:rsidRPr="00EC6107" w:rsidRDefault="00CF1F49">
            <w:pPr>
              <w:rPr>
                <w:sz w:val="24"/>
                <w:szCs w:val="24"/>
              </w:rPr>
            </w:pPr>
          </w:p>
        </w:tc>
        <w:tc>
          <w:tcPr>
            <w:tcW w:w="4680" w:type="dxa"/>
            <w:gridSpan w:val="6"/>
            <w:tcBorders>
              <w:right w:val="single" w:sz="8" w:space="0" w:color="auto"/>
            </w:tcBorders>
            <w:vAlign w:val="bottom"/>
          </w:tcPr>
          <w:p w:rsidR="00CF1F49" w:rsidRPr="0023684E" w:rsidRDefault="00CF1F49">
            <w:pPr>
              <w:ind w:left="100"/>
              <w:rPr>
                <w:sz w:val="20"/>
                <w:szCs w:val="20"/>
                <w:lang w:val="ru-RU"/>
              </w:rPr>
            </w:pPr>
            <w:r w:rsidRPr="0023684E">
              <w:rPr>
                <w:sz w:val="24"/>
                <w:szCs w:val="24"/>
                <w:lang w:val="ru-RU"/>
              </w:rPr>
              <w:t>участвующих  в  введении  ФГОС  второго</w:t>
            </w:r>
          </w:p>
        </w:tc>
        <w:tc>
          <w:tcPr>
            <w:tcW w:w="2680" w:type="dxa"/>
            <w:tcBorders>
              <w:right w:val="single" w:sz="8" w:space="0" w:color="auto"/>
            </w:tcBorders>
            <w:vAlign w:val="bottom"/>
          </w:tcPr>
          <w:p w:rsidR="00CF1F49" w:rsidRPr="00EC6107" w:rsidRDefault="00CF1F49">
            <w:pPr>
              <w:ind w:left="100"/>
              <w:rPr>
                <w:sz w:val="20"/>
                <w:szCs w:val="20"/>
              </w:rPr>
            </w:pPr>
            <w:r>
              <w:rPr>
                <w:sz w:val="24"/>
                <w:szCs w:val="24"/>
              </w:rPr>
              <w:t>директора   школы   по</w:t>
            </w:r>
          </w:p>
        </w:tc>
      </w:tr>
      <w:tr w:rsidR="00CF1F49" w:rsidRPr="00EC6107">
        <w:trPr>
          <w:trHeight w:val="276"/>
        </w:trPr>
        <w:tc>
          <w:tcPr>
            <w:tcW w:w="2540" w:type="dxa"/>
            <w:tcBorders>
              <w:left w:val="single" w:sz="8" w:space="0" w:color="auto"/>
              <w:right w:val="single" w:sz="8" w:space="0" w:color="auto"/>
            </w:tcBorders>
            <w:vAlign w:val="bottom"/>
          </w:tcPr>
          <w:p w:rsidR="00CF1F49" w:rsidRPr="00EC6107" w:rsidRDefault="00CF1F49">
            <w:pPr>
              <w:rPr>
                <w:sz w:val="24"/>
                <w:szCs w:val="24"/>
              </w:rPr>
            </w:pPr>
          </w:p>
        </w:tc>
        <w:tc>
          <w:tcPr>
            <w:tcW w:w="1360" w:type="dxa"/>
            <w:vAlign w:val="bottom"/>
          </w:tcPr>
          <w:p w:rsidR="00CF1F49" w:rsidRPr="00EC6107" w:rsidRDefault="00CF1F49">
            <w:pPr>
              <w:ind w:left="100"/>
              <w:rPr>
                <w:sz w:val="20"/>
                <w:szCs w:val="20"/>
              </w:rPr>
            </w:pPr>
            <w:r>
              <w:rPr>
                <w:sz w:val="24"/>
                <w:szCs w:val="24"/>
              </w:rPr>
              <w:t>поколения,</w:t>
            </w:r>
          </w:p>
        </w:tc>
        <w:tc>
          <w:tcPr>
            <w:tcW w:w="1560" w:type="dxa"/>
            <w:gridSpan w:val="2"/>
            <w:vAlign w:val="bottom"/>
          </w:tcPr>
          <w:p w:rsidR="00CF1F49" w:rsidRPr="00EC6107" w:rsidRDefault="00CF1F49">
            <w:pPr>
              <w:ind w:right="20"/>
              <w:jc w:val="right"/>
              <w:rPr>
                <w:sz w:val="20"/>
                <w:szCs w:val="20"/>
              </w:rPr>
            </w:pPr>
            <w:r>
              <w:rPr>
                <w:sz w:val="24"/>
                <w:szCs w:val="24"/>
              </w:rPr>
              <w:t>обеспечивает</w:t>
            </w:r>
          </w:p>
        </w:tc>
        <w:tc>
          <w:tcPr>
            <w:tcW w:w="1760" w:type="dxa"/>
            <w:gridSpan w:val="3"/>
            <w:tcBorders>
              <w:right w:val="single" w:sz="8" w:space="0" w:color="auto"/>
            </w:tcBorders>
            <w:vAlign w:val="bottom"/>
          </w:tcPr>
          <w:p w:rsidR="00CF1F49" w:rsidRPr="00EC6107" w:rsidRDefault="00CF1F49">
            <w:pPr>
              <w:ind w:right="20"/>
              <w:jc w:val="right"/>
              <w:rPr>
                <w:sz w:val="20"/>
                <w:szCs w:val="20"/>
              </w:rPr>
            </w:pPr>
            <w:r>
              <w:rPr>
                <w:w w:val="99"/>
                <w:sz w:val="24"/>
                <w:szCs w:val="24"/>
              </w:rPr>
              <w:t>своевременную</w:t>
            </w:r>
          </w:p>
        </w:tc>
        <w:tc>
          <w:tcPr>
            <w:tcW w:w="2680" w:type="dxa"/>
            <w:tcBorders>
              <w:right w:val="single" w:sz="8" w:space="0" w:color="auto"/>
            </w:tcBorders>
            <w:vAlign w:val="bottom"/>
          </w:tcPr>
          <w:p w:rsidR="00CF1F49" w:rsidRPr="00EC6107" w:rsidRDefault="00CF1F49">
            <w:pPr>
              <w:ind w:left="100"/>
              <w:rPr>
                <w:sz w:val="20"/>
                <w:szCs w:val="20"/>
              </w:rPr>
            </w:pPr>
            <w:r>
              <w:rPr>
                <w:sz w:val="24"/>
                <w:szCs w:val="24"/>
              </w:rPr>
              <w:t>УР,</w:t>
            </w:r>
          </w:p>
        </w:tc>
      </w:tr>
      <w:tr w:rsidR="00CF1F49" w:rsidRPr="0050609D">
        <w:trPr>
          <w:trHeight w:val="277"/>
        </w:trPr>
        <w:tc>
          <w:tcPr>
            <w:tcW w:w="2540" w:type="dxa"/>
            <w:tcBorders>
              <w:left w:val="single" w:sz="8" w:space="0" w:color="auto"/>
              <w:right w:val="single" w:sz="8" w:space="0" w:color="auto"/>
            </w:tcBorders>
            <w:vAlign w:val="bottom"/>
          </w:tcPr>
          <w:p w:rsidR="00CF1F49" w:rsidRPr="00EC6107" w:rsidRDefault="00CF1F49">
            <w:pPr>
              <w:rPr>
                <w:sz w:val="24"/>
                <w:szCs w:val="24"/>
              </w:rPr>
            </w:pPr>
          </w:p>
        </w:tc>
        <w:tc>
          <w:tcPr>
            <w:tcW w:w="4680" w:type="dxa"/>
            <w:gridSpan w:val="6"/>
            <w:tcBorders>
              <w:right w:val="single" w:sz="8" w:space="0" w:color="auto"/>
            </w:tcBorders>
            <w:vAlign w:val="bottom"/>
          </w:tcPr>
          <w:p w:rsidR="00CF1F49" w:rsidRPr="0023684E" w:rsidRDefault="00CF1F49">
            <w:pPr>
              <w:ind w:left="100"/>
              <w:rPr>
                <w:sz w:val="20"/>
                <w:szCs w:val="20"/>
                <w:lang w:val="ru-RU"/>
              </w:rPr>
            </w:pPr>
            <w:r w:rsidRPr="0023684E">
              <w:rPr>
                <w:sz w:val="24"/>
                <w:szCs w:val="24"/>
                <w:lang w:val="ru-RU"/>
              </w:rPr>
              <w:t>отчетность  о результатах, делает  выводы</w:t>
            </w:r>
          </w:p>
        </w:tc>
        <w:tc>
          <w:tcPr>
            <w:tcW w:w="2680" w:type="dxa"/>
            <w:tcBorders>
              <w:right w:val="single" w:sz="8" w:space="0" w:color="auto"/>
            </w:tcBorders>
            <w:vAlign w:val="bottom"/>
          </w:tcPr>
          <w:p w:rsidR="00CF1F49" w:rsidRPr="0023684E" w:rsidRDefault="00CF1F49">
            <w:pPr>
              <w:rPr>
                <w:sz w:val="24"/>
                <w:szCs w:val="24"/>
                <w:lang w:val="ru-RU"/>
              </w:rPr>
            </w:pPr>
          </w:p>
        </w:tc>
      </w:tr>
      <w:tr w:rsidR="00CF1F49" w:rsidRPr="00EC6107">
        <w:trPr>
          <w:trHeight w:val="276"/>
        </w:trPr>
        <w:tc>
          <w:tcPr>
            <w:tcW w:w="2540" w:type="dxa"/>
            <w:tcBorders>
              <w:left w:val="single" w:sz="8" w:space="0" w:color="auto"/>
              <w:right w:val="single" w:sz="8" w:space="0" w:color="auto"/>
            </w:tcBorders>
            <w:vAlign w:val="bottom"/>
          </w:tcPr>
          <w:p w:rsidR="00CF1F49" w:rsidRPr="0023684E" w:rsidRDefault="00CF1F49">
            <w:pPr>
              <w:rPr>
                <w:sz w:val="24"/>
                <w:szCs w:val="24"/>
                <w:lang w:val="ru-RU"/>
              </w:rPr>
            </w:pPr>
          </w:p>
        </w:tc>
        <w:tc>
          <w:tcPr>
            <w:tcW w:w="3700" w:type="dxa"/>
            <w:gridSpan w:val="5"/>
            <w:vAlign w:val="bottom"/>
          </w:tcPr>
          <w:p w:rsidR="00CF1F49" w:rsidRPr="00EC6107" w:rsidRDefault="00CF1F49">
            <w:pPr>
              <w:ind w:left="100"/>
              <w:rPr>
                <w:sz w:val="20"/>
                <w:szCs w:val="20"/>
              </w:rPr>
            </w:pPr>
            <w:r>
              <w:rPr>
                <w:sz w:val="24"/>
                <w:szCs w:val="24"/>
              </w:rPr>
              <w:t>об  эффективности  проделанной</w:t>
            </w:r>
          </w:p>
        </w:tc>
        <w:tc>
          <w:tcPr>
            <w:tcW w:w="980" w:type="dxa"/>
            <w:tcBorders>
              <w:right w:val="single" w:sz="8" w:space="0" w:color="auto"/>
            </w:tcBorders>
            <w:vAlign w:val="bottom"/>
          </w:tcPr>
          <w:p w:rsidR="00CF1F49" w:rsidRPr="00EC6107" w:rsidRDefault="00CF1F49">
            <w:pPr>
              <w:jc w:val="right"/>
              <w:rPr>
                <w:sz w:val="20"/>
                <w:szCs w:val="20"/>
              </w:rPr>
            </w:pPr>
            <w:r>
              <w:rPr>
                <w:sz w:val="24"/>
                <w:szCs w:val="24"/>
              </w:rPr>
              <w:t>работы,</w:t>
            </w:r>
          </w:p>
        </w:tc>
        <w:tc>
          <w:tcPr>
            <w:tcW w:w="2680" w:type="dxa"/>
            <w:tcBorders>
              <w:right w:val="single" w:sz="8" w:space="0" w:color="auto"/>
            </w:tcBorders>
            <w:vAlign w:val="bottom"/>
          </w:tcPr>
          <w:p w:rsidR="00CF1F49" w:rsidRPr="00EC6107" w:rsidRDefault="00CF1F49">
            <w:pPr>
              <w:ind w:left="160"/>
              <w:rPr>
                <w:sz w:val="20"/>
                <w:szCs w:val="20"/>
              </w:rPr>
            </w:pPr>
            <w:r>
              <w:rPr>
                <w:sz w:val="24"/>
                <w:szCs w:val="24"/>
              </w:rPr>
              <w:t>Заместитель директора</w:t>
            </w:r>
          </w:p>
        </w:tc>
      </w:tr>
      <w:tr w:rsidR="00CF1F49" w:rsidRPr="00EC6107">
        <w:trPr>
          <w:trHeight w:val="276"/>
        </w:trPr>
        <w:tc>
          <w:tcPr>
            <w:tcW w:w="2540" w:type="dxa"/>
            <w:tcBorders>
              <w:left w:val="single" w:sz="8" w:space="0" w:color="auto"/>
              <w:right w:val="single" w:sz="8" w:space="0" w:color="auto"/>
            </w:tcBorders>
            <w:vAlign w:val="bottom"/>
          </w:tcPr>
          <w:p w:rsidR="00CF1F49" w:rsidRPr="00EC6107" w:rsidRDefault="00CF1F49">
            <w:pPr>
              <w:rPr>
                <w:sz w:val="24"/>
                <w:szCs w:val="24"/>
              </w:rPr>
            </w:pPr>
          </w:p>
        </w:tc>
        <w:tc>
          <w:tcPr>
            <w:tcW w:w="4680" w:type="dxa"/>
            <w:gridSpan w:val="6"/>
            <w:tcBorders>
              <w:right w:val="single" w:sz="8" w:space="0" w:color="auto"/>
            </w:tcBorders>
            <w:vAlign w:val="bottom"/>
          </w:tcPr>
          <w:p w:rsidR="00CF1F49" w:rsidRPr="00EC6107" w:rsidRDefault="00CF1F49">
            <w:pPr>
              <w:ind w:left="100"/>
              <w:rPr>
                <w:sz w:val="20"/>
                <w:szCs w:val="20"/>
              </w:rPr>
            </w:pPr>
            <w:r>
              <w:rPr>
                <w:sz w:val="24"/>
                <w:szCs w:val="24"/>
              </w:rPr>
              <w:t>вносит коррективы, обеспечивает создание</w:t>
            </w:r>
          </w:p>
        </w:tc>
        <w:tc>
          <w:tcPr>
            <w:tcW w:w="2680" w:type="dxa"/>
            <w:tcBorders>
              <w:right w:val="single" w:sz="8" w:space="0" w:color="auto"/>
            </w:tcBorders>
            <w:vAlign w:val="bottom"/>
          </w:tcPr>
          <w:p w:rsidR="00CF1F49" w:rsidRPr="00EC6107" w:rsidRDefault="00CF1F49">
            <w:pPr>
              <w:ind w:left="100"/>
              <w:rPr>
                <w:sz w:val="20"/>
                <w:szCs w:val="20"/>
              </w:rPr>
            </w:pPr>
            <w:r>
              <w:rPr>
                <w:sz w:val="24"/>
                <w:szCs w:val="24"/>
              </w:rPr>
              <w:t>школы по ВР</w:t>
            </w:r>
          </w:p>
        </w:tc>
      </w:tr>
      <w:tr w:rsidR="00CF1F49" w:rsidRPr="00EC6107">
        <w:trPr>
          <w:trHeight w:val="276"/>
        </w:trPr>
        <w:tc>
          <w:tcPr>
            <w:tcW w:w="2540" w:type="dxa"/>
            <w:tcBorders>
              <w:left w:val="single" w:sz="8" w:space="0" w:color="auto"/>
              <w:right w:val="single" w:sz="8" w:space="0" w:color="auto"/>
            </w:tcBorders>
            <w:vAlign w:val="bottom"/>
          </w:tcPr>
          <w:p w:rsidR="00CF1F49" w:rsidRPr="00EC6107" w:rsidRDefault="00CF1F49">
            <w:pPr>
              <w:rPr>
                <w:sz w:val="24"/>
                <w:szCs w:val="24"/>
              </w:rPr>
            </w:pPr>
          </w:p>
        </w:tc>
        <w:tc>
          <w:tcPr>
            <w:tcW w:w="1620" w:type="dxa"/>
            <w:gridSpan w:val="2"/>
            <w:vAlign w:val="bottom"/>
          </w:tcPr>
          <w:p w:rsidR="00CF1F49" w:rsidRPr="00EC6107" w:rsidRDefault="00CF1F49">
            <w:pPr>
              <w:ind w:left="100"/>
              <w:rPr>
                <w:sz w:val="20"/>
                <w:szCs w:val="20"/>
              </w:rPr>
            </w:pPr>
            <w:r>
              <w:rPr>
                <w:sz w:val="24"/>
                <w:szCs w:val="24"/>
              </w:rPr>
              <w:t>условий   для</w:t>
            </w:r>
          </w:p>
        </w:tc>
        <w:tc>
          <w:tcPr>
            <w:tcW w:w="1700" w:type="dxa"/>
            <w:gridSpan w:val="2"/>
            <w:vAlign w:val="bottom"/>
          </w:tcPr>
          <w:p w:rsidR="00CF1F49" w:rsidRPr="00EC6107" w:rsidRDefault="00CF1F49">
            <w:pPr>
              <w:jc w:val="center"/>
              <w:rPr>
                <w:sz w:val="20"/>
                <w:szCs w:val="20"/>
              </w:rPr>
            </w:pPr>
            <w:r>
              <w:rPr>
                <w:w w:val="99"/>
                <w:sz w:val="24"/>
                <w:szCs w:val="24"/>
              </w:rPr>
              <w:t>организации</w:t>
            </w:r>
          </w:p>
        </w:tc>
        <w:tc>
          <w:tcPr>
            <w:tcW w:w="1360" w:type="dxa"/>
            <w:gridSpan w:val="2"/>
            <w:tcBorders>
              <w:right w:val="single" w:sz="8" w:space="0" w:color="auto"/>
            </w:tcBorders>
            <w:vAlign w:val="bottom"/>
          </w:tcPr>
          <w:p w:rsidR="00CF1F49" w:rsidRPr="00EC6107" w:rsidRDefault="00CF1F49">
            <w:pPr>
              <w:jc w:val="right"/>
              <w:rPr>
                <w:sz w:val="20"/>
                <w:szCs w:val="20"/>
              </w:rPr>
            </w:pPr>
            <w:r>
              <w:rPr>
                <w:sz w:val="24"/>
                <w:szCs w:val="24"/>
              </w:rPr>
              <w:t>внеурочной</w:t>
            </w:r>
          </w:p>
        </w:tc>
        <w:tc>
          <w:tcPr>
            <w:tcW w:w="268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540" w:type="dxa"/>
            <w:tcBorders>
              <w:left w:val="single" w:sz="8" w:space="0" w:color="auto"/>
              <w:right w:val="single" w:sz="8" w:space="0" w:color="auto"/>
            </w:tcBorders>
            <w:vAlign w:val="bottom"/>
          </w:tcPr>
          <w:p w:rsidR="00CF1F49" w:rsidRPr="00EC6107" w:rsidRDefault="00CF1F49">
            <w:pPr>
              <w:rPr>
                <w:sz w:val="24"/>
                <w:szCs w:val="24"/>
              </w:rPr>
            </w:pPr>
          </w:p>
        </w:tc>
        <w:tc>
          <w:tcPr>
            <w:tcW w:w="1620" w:type="dxa"/>
            <w:gridSpan w:val="2"/>
            <w:vAlign w:val="bottom"/>
          </w:tcPr>
          <w:p w:rsidR="00CF1F49" w:rsidRPr="00EC6107" w:rsidRDefault="00CF1F49">
            <w:pPr>
              <w:ind w:left="100"/>
              <w:rPr>
                <w:sz w:val="20"/>
                <w:szCs w:val="20"/>
              </w:rPr>
            </w:pPr>
            <w:r>
              <w:rPr>
                <w:sz w:val="24"/>
                <w:szCs w:val="24"/>
              </w:rPr>
              <w:t>деятельности,</w:t>
            </w:r>
          </w:p>
        </w:tc>
        <w:tc>
          <w:tcPr>
            <w:tcW w:w="1300" w:type="dxa"/>
            <w:vAlign w:val="bottom"/>
          </w:tcPr>
          <w:p w:rsidR="00CF1F49" w:rsidRPr="00EC6107" w:rsidRDefault="00CF1F49">
            <w:pPr>
              <w:jc w:val="right"/>
              <w:rPr>
                <w:sz w:val="20"/>
                <w:szCs w:val="20"/>
              </w:rPr>
            </w:pPr>
            <w:r>
              <w:rPr>
                <w:sz w:val="24"/>
                <w:szCs w:val="24"/>
              </w:rPr>
              <w:t>проводит</w:t>
            </w:r>
          </w:p>
        </w:tc>
        <w:tc>
          <w:tcPr>
            <w:tcW w:w="400" w:type="dxa"/>
            <w:vAlign w:val="bottom"/>
          </w:tcPr>
          <w:p w:rsidR="00CF1F49" w:rsidRPr="00EC6107" w:rsidRDefault="00CF1F49">
            <w:pPr>
              <w:rPr>
                <w:sz w:val="24"/>
                <w:szCs w:val="24"/>
              </w:rPr>
            </w:pPr>
          </w:p>
        </w:tc>
        <w:tc>
          <w:tcPr>
            <w:tcW w:w="1360" w:type="dxa"/>
            <w:gridSpan w:val="2"/>
            <w:tcBorders>
              <w:right w:val="single" w:sz="8" w:space="0" w:color="auto"/>
            </w:tcBorders>
            <w:vAlign w:val="bottom"/>
          </w:tcPr>
          <w:p w:rsidR="00CF1F49" w:rsidRPr="00EC6107" w:rsidRDefault="00CF1F49">
            <w:pPr>
              <w:jc w:val="right"/>
              <w:rPr>
                <w:sz w:val="20"/>
                <w:szCs w:val="20"/>
              </w:rPr>
            </w:pPr>
            <w:r>
              <w:rPr>
                <w:w w:val="99"/>
                <w:sz w:val="24"/>
                <w:szCs w:val="24"/>
              </w:rPr>
              <w:t>мониторинг</w:t>
            </w:r>
          </w:p>
        </w:tc>
        <w:tc>
          <w:tcPr>
            <w:tcW w:w="268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540" w:type="dxa"/>
            <w:tcBorders>
              <w:left w:val="single" w:sz="8" w:space="0" w:color="auto"/>
              <w:right w:val="single" w:sz="8" w:space="0" w:color="auto"/>
            </w:tcBorders>
            <w:vAlign w:val="bottom"/>
          </w:tcPr>
          <w:p w:rsidR="00CF1F49" w:rsidRPr="00EC6107" w:rsidRDefault="00CF1F49">
            <w:pPr>
              <w:rPr>
                <w:sz w:val="24"/>
                <w:szCs w:val="24"/>
              </w:rPr>
            </w:pPr>
          </w:p>
        </w:tc>
        <w:tc>
          <w:tcPr>
            <w:tcW w:w="1360" w:type="dxa"/>
            <w:vAlign w:val="bottom"/>
          </w:tcPr>
          <w:p w:rsidR="00CF1F49" w:rsidRPr="00EC6107" w:rsidRDefault="00CF1F49">
            <w:pPr>
              <w:ind w:left="100"/>
              <w:rPr>
                <w:sz w:val="20"/>
                <w:szCs w:val="20"/>
              </w:rPr>
            </w:pPr>
            <w:r>
              <w:rPr>
                <w:sz w:val="24"/>
                <w:szCs w:val="24"/>
              </w:rPr>
              <w:t>результатов</w:t>
            </w:r>
          </w:p>
        </w:tc>
        <w:tc>
          <w:tcPr>
            <w:tcW w:w="260" w:type="dxa"/>
            <w:vAlign w:val="bottom"/>
          </w:tcPr>
          <w:p w:rsidR="00CF1F49" w:rsidRPr="00EC6107" w:rsidRDefault="00CF1F49">
            <w:pPr>
              <w:rPr>
                <w:sz w:val="24"/>
                <w:szCs w:val="24"/>
              </w:rPr>
            </w:pPr>
          </w:p>
        </w:tc>
        <w:tc>
          <w:tcPr>
            <w:tcW w:w="1300" w:type="dxa"/>
            <w:vAlign w:val="bottom"/>
          </w:tcPr>
          <w:p w:rsidR="00CF1F49" w:rsidRPr="00EC6107" w:rsidRDefault="00CF1F49">
            <w:pPr>
              <w:jc w:val="right"/>
              <w:rPr>
                <w:sz w:val="20"/>
                <w:szCs w:val="20"/>
              </w:rPr>
            </w:pPr>
            <w:r>
              <w:rPr>
                <w:sz w:val="24"/>
                <w:szCs w:val="24"/>
              </w:rPr>
              <w:t>апробации,</w:t>
            </w:r>
          </w:p>
        </w:tc>
        <w:tc>
          <w:tcPr>
            <w:tcW w:w="1760" w:type="dxa"/>
            <w:gridSpan w:val="3"/>
            <w:tcBorders>
              <w:right w:val="single" w:sz="8" w:space="0" w:color="auto"/>
            </w:tcBorders>
            <w:vAlign w:val="bottom"/>
          </w:tcPr>
          <w:p w:rsidR="00CF1F49" w:rsidRPr="00EC6107" w:rsidRDefault="00CF1F49">
            <w:pPr>
              <w:jc w:val="right"/>
              <w:rPr>
                <w:sz w:val="20"/>
                <w:szCs w:val="20"/>
              </w:rPr>
            </w:pPr>
            <w:r>
              <w:rPr>
                <w:sz w:val="24"/>
                <w:szCs w:val="24"/>
              </w:rPr>
              <w:t>вырабатывает</w:t>
            </w:r>
          </w:p>
        </w:tc>
        <w:tc>
          <w:tcPr>
            <w:tcW w:w="268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540" w:type="dxa"/>
            <w:tcBorders>
              <w:left w:val="single" w:sz="8" w:space="0" w:color="auto"/>
              <w:right w:val="single" w:sz="8" w:space="0" w:color="auto"/>
            </w:tcBorders>
            <w:vAlign w:val="bottom"/>
          </w:tcPr>
          <w:p w:rsidR="00CF1F49" w:rsidRPr="00EC6107" w:rsidRDefault="00CF1F49">
            <w:pPr>
              <w:rPr>
                <w:sz w:val="23"/>
                <w:szCs w:val="23"/>
              </w:rPr>
            </w:pPr>
          </w:p>
        </w:tc>
        <w:tc>
          <w:tcPr>
            <w:tcW w:w="1620" w:type="dxa"/>
            <w:gridSpan w:val="2"/>
            <w:vAlign w:val="bottom"/>
          </w:tcPr>
          <w:p w:rsidR="00CF1F49" w:rsidRPr="00EC6107" w:rsidRDefault="00CF1F49">
            <w:pPr>
              <w:ind w:left="100"/>
              <w:rPr>
                <w:sz w:val="20"/>
                <w:szCs w:val="20"/>
              </w:rPr>
            </w:pPr>
            <w:r>
              <w:rPr>
                <w:sz w:val="24"/>
                <w:szCs w:val="24"/>
              </w:rPr>
              <w:t>рекомендации</w:t>
            </w:r>
          </w:p>
        </w:tc>
        <w:tc>
          <w:tcPr>
            <w:tcW w:w="1700" w:type="dxa"/>
            <w:gridSpan w:val="2"/>
            <w:vAlign w:val="bottom"/>
          </w:tcPr>
          <w:p w:rsidR="00CF1F49" w:rsidRPr="00EC6107" w:rsidRDefault="00CF1F49">
            <w:pPr>
              <w:jc w:val="center"/>
              <w:rPr>
                <w:sz w:val="20"/>
                <w:szCs w:val="20"/>
              </w:rPr>
            </w:pPr>
            <w:r>
              <w:rPr>
                <w:sz w:val="24"/>
                <w:szCs w:val="24"/>
              </w:rPr>
              <w:t>на  основании</w:t>
            </w:r>
          </w:p>
        </w:tc>
        <w:tc>
          <w:tcPr>
            <w:tcW w:w="1360" w:type="dxa"/>
            <w:gridSpan w:val="2"/>
            <w:tcBorders>
              <w:right w:val="single" w:sz="8" w:space="0" w:color="auto"/>
            </w:tcBorders>
            <w:vAlign w:val="bottom"/>
          </w:tcPr>
          <w:p w:rsidR="00CF1F49" w:rsidRPr="00EC6107" w:rsidRDefault="00CF1F49">
            <w:pPr>
              <w:ind w:right="20"/>
              <w:jc w:val="right"/>
              <w:rPr>
                <w:sz w:val="20"/>
                <w:szCs w:val="20"/>
              </w:rPr>
            </w:pPr>
            <w:r>
              <w:rPr>
                <w:w w:val="98"/>
                <w:sz w:val="24"/>
                <w:szCs w:val="24"/>
              </w:rPr>
              <w:t>результатов</w:t>
            </w:r>
          </w:p>
        </w:tc>
        <w:tc>
          <w:tcPr>
            <w:tcW w:w="2680" w:type="dxa"/>
            <w:tcBorders>
              <w:right w:val="single" w:sz="8" w:space="0" w:color="auto"/>
            </w:tcBorders>
            <w:vAlign w:val="bottom"/>
          </w:tcPr>
          <w:p w:rsidR="00CF1F49" w:rsidRPr="00EC6107" w:rsidRDefault="00CF1F49">
            <w:pPr>
              <w:rPr>
                <w:sz w:val="23"/>
                <w:szCs w:val="23"/>
              </w:rPr>
            </w:pPr>
          </w:p>
        </w:tc>
      </w:tr>
      <w:tr w:rsidR="00CF1F49" w:rsidRPr="00EC6107">
        <w:trPr>
          <w:trHeight w:val="281"/>
        </w:trPr>
        <w:tc>
          <w:tcPr>
            <w:tcW w:w="254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1360" w:type="dxa"/>
            <w:tcBorders>
              <w:bottom w:val="single" w:sz="8" w:space="0" w:color="auto"/>
            </w:tcBorders>
            <w:vAlign w:val="bottom"/>
          </w:tcPr>
          <w:p w:rsidR="00CF1F49" w:rsidRPr="00EC6107" w:rsidRDefault="00CF1F49">
            <w:pPr>
              <w:ind w:left="100"/>
              <w:rPr>
                <w:sz w:val="20"/>
                <w:szCs w:val="20"/>
              </w:rPr>
            </w:pPr>
            <w:r>
              <w:rPr>
                <w:sz w:val="24"/>
                <w:szCs w:val="24"/>
              </w:rPr>
              <w:t>апробации.</w:t>
            </w:r>
          </w:p>
        </w:tc>
        <w:tc>
          <w:tcPr>
            <w:tcW w:w="260" w:type="dxa"/>
            <w:tcBorders>
              <w:bottom w:val="single" w:sz="8" w:space="0" w:color="auto"/>
            </w:tcBorders>
            <w:vAlign w:val="bottom"/>
          </w:tcPr>
          <w:p w:rsidR="00CF1F49" w:rsidRPr="00EC6107" w:rsidRDefault="00CF1F49">
            <w:pPr>
              <w:rPr>
                <w:sz w:val="24"/>
                <w:szCs w:val="24"/>
              </w:rPr>
            </w:pPr>
          </w:p>
        </w:tc>
        <w:tc>
          <w:tcPr>
            <w:tcW w:w="1300" w:type="dxa"/>
            <w:tcBorders>
              <w:bottom w:val="single" w:sz="8" w:space="0" w:color="auto"/>
            </w:tcBorders>
            <w:vAlign w:val="bottom"/>
          </w:tcPr>
          <w:p w:rsidR="00CF1F49" w:rsidRPr="00EC6107" w:rsidRDefault="00CF1F49">
            <w:pPr>
              <w:rPr>
                <w:sz w:val="24"/>
                <w:szCs w:val="24"/>
              </w:rPr>
            </w:pPr>
          </w:p>
        </w:tc>
        <w:tc>
          <w:tcPr>
            <w:tcW w:w="400" w:type="dxa"/>
            <w:tcBorders>
              <w:bottom w:val="single" w:sz="8" w:space="0" w:color="auto"/>
            </w:tcBorders>
            <w:vAlign w:val="bottom"/>
          </w:tcPr>
          <w:p w:rsidR="00CF1F49" w:rsidRPr="00EC6107" w:rsidRDefault="00CF1F49">
            <w:pPr>
              <w:rPr>
                <w:sz w:val="24"/>
                <w:szCs w:val="24"/>
              </w:rPr>
            </w:pPr>
          </w:p>
        </w:tc>
        <w:tc>
          <w:tcPr>
            <w:tcW w:w="380" w:type="dxa"/>
            <w:tcBorders>
              <w:bottom w:val="single" w:sz="8" w:space="0" w:color="auto"/>
            </w:tcBorders>
            <w:vAlign w:val="bottom"/>
          </w:tcPr>
          <w:p w:rsidR="00CF1F49" w:rsidRPr="00EC6107" w:rsidRDefault="00CF1F49">
            <w:pPr>
              <w:rPr>
                <w:sz w:val="24"/>
                <w:szCs w:val="24"/>
              </w:rPr>
            </w:pPr>
          </w:p>
        </w:tc>
        <w:tc>
          <w:tcPr>
            <w:tcW w:w="980" w:type="dxa"/>
            <w:tcBorders>
              <w:bottom w:val="single" w:sz="8" w:space="0" w:color="auto"/>
              <w:right w:val="single" w:sz="8" w:space="0" w:color="auto"/>
            </w:tcBorders>
            <w:vAlign w:val="bottom"/>
          </w:tcPr>
          <w:p w:rsidR="00CF1F49" w:rsidRPr="00EC6107" w:rsidRDefault="00CF1F49">
            <w:pPr>
              <w:rPr>
                <w:sz w:val="24"/>
                <w:szCs w:val="24"/>
              </w:rPr>
            </w:pPr>
          </w:p>
        </w:tc>
        <w:tc>
          <w:tcPr>
            <w:tcW w:w="268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71"/>
        </w:trPr>
        <w:tc>
          <w:tcPr>
            <w:tcW w:w="2540" w:type="dxa"/>
            <w:tcBorders>
              <w:left w:val="single" w:sz="8" w:space="0" w:color="auto"/>
              <w:right w:val="single" w:sz="8" w:space="0" w:color="auto"/>
            </w:tcBorders>
            <w:vAlign w:val="bottom"/>
          </w:tcPr>
          <w:p w:rsidR="00CF1F49" w:rsidRPr="00EC6107" w:rsidRDefault="00CF1F49">
            <w:pPr>
              <w:spacing w:line="264" w:lineRule="exact"/>
              <w:ind w:left="120"/>
              <w:rPr>
                <w:sz w:val="20"/>
                <w:szCs w:val="20"/>
              </w:rPr>
            </w:pPr>
            <w:r>
              <w:rPr>
                <w:sz w:val="24"/>
                <w:szCs w:val="24"/>
              </w:rPr>
              <w:t>Консультативно-</w:t>
            </w:r>
          </w:p>
        </w:tc>
        <w:tc>
          <w:tcPr>
            <w:tcW w:w="1620" w:type="dxa"/>
            <w:gridSpan w:val="2"/>
            <w:vAlign w:val="bottom"/>
          </w:tcPr>
          <w:p w:rsidR="00CF1F49" w:rsidRPr="00EC6107" w:rsidRDefault="00CF1F49">
            <w:pPr>
              <w:spacing w:line="264" w:lineRule="exact"/>
              <w:ind w:left="100"/>
              <w:rPr>
                <w:sz w:val="20"/>
                <w:szCs w:val="20"/>
              </w:rPr>
            </w:pPr>
            <w:r>
              <w:rPr>
                <w:sz w:val="24"/>
                <w:szCs w:val="24"/>
              </w:rPr>
              <w:t>Обеспечивает:</w:t>
            </w:r>
          </w:p>
        </w:tc>
        <w:tc>
          <w:tcPr>
            <w:tcW w:w="2080" w:type="dxa"/>
            <w:gridSpan w:val="3"/>
            <w:vAlign w:val="bottom"/>
          </w:tcPr>
          <w:p w:rsidR="00CF1F49" w:rsidRPr="00EC6107" w:rsidRDefault="00CF1F49">
            <w:pPr>
              <w:spacing w:line="264" w:lineRule="exact"/>
              <w:ind w:left="260"/>
              <w:jc w:val="center"/>
              <w:rPr>
                <w:sz w:val="20"/>
                <w:szCs w:val="20"/>
              </w:rPr>
            </w:pPr>
            <w:r>
              <w:rPr>
                <w:sz w:val="24"/>
                <w:szCs w:val="24"/>
              </w:rPr>
              <w:t>предоставление</w:t>
            </w:r>
          </w:p>
        </w:tc>
        <w:tc>
          <w:tcPr>
            <w:tcW w:w="980" w:type="dxa"/>
            <w:tcBorders>
              <w:right w:val="single" w:sz="8" w:space="0" w:color="auto"/>
            </w:tcBorders>
            <w:vAlign w:val="bottom"/>
          </w:tcPr>
          <w:p w:rsidR="00CF1F49" w:rsidRPr="00EC6107" w:rsidRDefault="00CF1F49">
            <w:pPr>
              <w:spacing w:line="264" w:lineRule="exact"/>
              <w:jc w:val="right"/>
              <w:rPr>
                <w:sz w:val="20"/>
                <w:szCs w:val="20"/>
              </w:rPr>
            </w:pPr>
            <w:r>
              <w:rPr>
                <w:sz w:val="24"/>
                <w:szCs w:val="24"/>
              </w:rPr>
              <w:t>всех</w:t>
            </w:r>
          </w:p>
        </w:tc>
        <w:tc>
          <w:tcPr>
            <w:tcW w:w="2680" w:type="dxa"/>
            <w:tcBorders>
              <w:right w:val="single" w:sz="8" w:space="0" w:color="auto"/>
            </w:tcBorders>
            <w:vAlign w:val="bottom"/>
          </w:tcPr>
          <w:p w:rsidR="00CF1F49" w:rsidRPr="00EC6107" w:rsidRDefault="00CF1F49">
            <w:pPr>
              <w:spacing w:line="264" w:lineRule="exact"/>
              <w:ind w:left="160"/>
              <w:rPr>
                <w:sz w:val="20"/>
                <w:szCs w:val="20"/>
              </w:rPr>
            </w:pPr>
            <w:r>
              <w:rPr>
                <w:sz w:val="24"/>
                <w:szCs w:val="24"/>
              </w:rPr>
              <w:t>Заместитель</w:t>
            </w:r>
          </w:p>
        </w:tc>
      </w:tr>
      <w:tr w:rsidR="00CF1F49" w:rsidRPr="00EC6107">
        <w:trPr>
          <w:trHeight w:val="437"/>
        </w:trPr>
        <w:tc>
          <w:tcPr>
            <w:tcW w:w="2540" w:type="dxa"/>
            <w:tcBorders>
              <w:top w:val="single" w:sz="8" w:space="0" w:color="auto"/>
            </w:tcBorders>
            <w:vAlign w:val="bottom"/>
          </w:tcPr>
          <w:p w:rsidR="00CF1F49" w:rsidRPr="00EC6107" w:rsidRDefault="00CF1F49">
            <w:pPr>
              <w:rPr>
                <w:sz w:val="24"/>
                <w:szCs w:val="24"/>
              </w:rPr>
            </w:pPr>
          </w:p>
        </w:tc>
        <w:tc>
          <w:tcPr>
            <w:tcW w:w="1360" w:type="dxa"/>
            <w:tcBorders>
              <w:top w:val="single" w:sz="8" w:space="0" w:color="auto"/>
            </w:tcBorders>
            <w:vAlign w:val="bottom"/>
          </w:tcPr>
          <w:p w:rsidR="00CF1F49" w:rsidRPr="00EC6107" w:rsidRDefault="00CF1F49">
            <w:pPr>
              <w:rPr>
                <w:sz w:val="24"/>
                <w:szCs w:val="24"/>
              </w:rPr>
            </w:pPr>
          </w:p>
        </w:tc>
        <w:tc>
          <w:tcPr>
            <w:tcW w:w="260" w:type="dxa"/>
            <w:tcBorders>
              <w:top w:val="single" w:sz="8" w:space="0" w:color="auto"/>
            </w:tcBorders>
            <w:vAlign w:val="bottom"/>
          </w:tcPr>
          <w:p w:rsidR="00CF1F49" w:rsidRPr="00EC6107" w:rsidRDefault="00CF1F49">
            <w:pPr>
              <w:rPr>
                <w:sz w:val="24"/>
                <w:szCs w:val="24"/>
              </w:rPr>
            </w:pPr>
          </w:p>
        </w:tc>
        <w:tc>
          <w:tcPr>
            <w:tcW w:w="1300" w:type="dxa"/>
            <w:tcBorders>
              <w:top w:val="single" w:sz="8" w:space="0" w:color="auto"/>
            </w:tcBorders>
            <w:vAlign w:val="bottom"/>
          </w:tcPr>
          <w:p w:rsidR="00CF1F49" w:rsidRPr="00EC6107" w:rsidRDefault="00CF1F49">
            <w:pPr>
              <w:rPr>
                <w:sz w:val="24"/>
                <w:szCs w:val="24"/>
              </w:rPr>
            </w:pPr>
          </w:p>
        </w:tc>
        <w:tc>
          <w:tcPr>
            <w:tcW w:w="400" w:type="dxa"/>
            <w:tcBorders>
              <w:top w:val="single" w:sz="8" w:space="0" w:color="auto"/>
            </w:tcBorders>
            <w:vAlign w:val="bottom"/>
          </w:tcPr>
          <w:p w:rsidR="00CF1F49" w:rsidRPr="00EC6107" w:rsidRDefault="00CF1F49">
            <w:pPr>
              <w:rPr>
                <w:sz w:val="24"/>
                <w:szCs w:val="24"/>
              </w:rPr>
            </w:pPr>
          </w:p>
        </w:tc>
        <w:tc>
          <w:tcPr>
            <w:tcW w:w="380" w:type="dxa"/>
            <w:tcBorders>
              <w:top w:val="single" w:sz="8" w:space="0" w:color="auto"/>
            </w:tcBorders>
            <w:vAlign w:val="bottom"/>
          </w:tcPr>
          <w:p w:rsidR="00CF1F49" w:rsidRPr="00EC6107" w:rsidRDefault="00CF1F49">
            <w:pPr>
              <w:rPr>
                <w:sz w:val="24"/>
                <w:szCs w:val="24"/>
              </w:rPr>
            </w:pPr>
          </w:p>
        </w:tc>
        <w:tc>
          <w:tcPr>
            <w:tcW w:w="980" w:type="dxa"/>
            <w:tcBorders>
              <w:top w:val="single" w:sz="8" w:space="0" w:color="auto"/>
            </w:tcBorders>
            <w:vAlign w:val="bottom"/>
          </w:tcPr>
          <w:p w:rsidR="00CF1F49" w:rsidRPr="00EC6107" w:rsidRDefault="00CF1F49">
            <w:pPr>
              <w:rPr>
                <w:sz w:val="24"/>
                <w:szCs w:val="24"/>
              </w:rPr>
            </w:pPr>
          </w:p>
        </w:tc>
        <w:tc>
          <w:tcPr>
            <w:tcW w:w="2680" w:type="dxa"/>
            <w:tcBorders>
              <w:top w:val="single" w:sz="8" w:space="0" w:color="auto"/>
            </w:tcBorders>
            <w:vAlign w:val="bottom"/>
          </w:tcPr>
          <w:p w:rsidR="00CF1F49" w:rsidRPr="00EC6107" w:rsidRDefault="00CF1F49">
            <w:pPr>
              <w:ind w:left="2200"/>
              <w:rPr>
                <w:sz w:val="20"/>
                <w:szCs w:val="20"/>
              </w:rPr>
            </w:pPr>
          </w:p>
        </w:tc>
      </w:tr>
    </w:tbl>
    <w:p w:rsidR="00CF1F49" w:rsidRDefault="003C4457">
      <w:pPr>
        <w:spacing w:line="20" w:lineRule="exact"/>
        <w:rPr>
          <w:sz w:val="20"/>
          <w:szCs w:val="20"/>
        </w:rPr>
      </w:pPr>
      <w:r>
        <w:rPr>
          <w:noProof/>
          <w:lang w:val="ru-RU" w:eastAsia="ru-RU"/>
        </w:rPr>
        <mc:AlternateContent>
          <mc:Choice Requires="wps">
            <w:drawing>
              <wp:anchor distT="0" distB="0" distL="114300" distR="114300" simplePos="0" relativeHeight="251736576" behindDoc="1" locked="0" layoutInCell="0" allowOverlap="1">
                <wp:simplePos x="0" y="0"/>
                <wp:positionH relativeFrom="column">
                  <wp:posOffset>6255385</wp:posOffset>
                </wp:positionH>
                <wp:positionV relativeFrom="paragraph">
                  <wp:posOffset>-2583815</wp:posOffset>
                </wp:positionV>
                <wp:extent cx="12700" cy="12065"/>
                <wp:effectExtent l="0" t="0" r="0" b="0"/>
                <wp:wrapNone/>
                <wp:docPr id="207" name="Shape 2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065"/>
                        </a:xfrm>
                        <a:prstGeom prst="rect">
                          <a:avLst/>
                        </a:prstGeom>
                        <a:solidFill>
                          <a:srgbClr val="000000"/>
                        </a:solidFill>
                      </wps:spPr>
                      <wps:bodyPr/>
                    </wps:wsp>
                  </a:graphicData>
                </a:graphic>
                <wp14:sizeRelH relativeFrom="page">
                  <wp14:pctWidth>0</wp14:pctWidth>
                </wp14:sizeRelH>
                <wp14:sizeRelV relativeFrom="page">
                  <wp14:pctHeight>0</wp14:pctHeight>
                </wp14:sizeRelV>
              </wp:anchor>
            </w:drawing>
          </mc:Choice>
          <mc:Fallback>
            <w:pict>
              <v:rect id="Shape 207" o:spid="_x0000_s1026" style="position:absolute;margin-left:492.55pt;margin-top:-203.45pt;width:1pt;height:.95pt;z-index:-251579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" o:allowincell="f" fillcolor="black" stroked="f">
                <v:path arrowok="t"/>
              </v:rect>
            </w:pict>
          </mc:Fallback>
        </mc:AlternateContent>
      </w:r>
      <w:r>
        <w:rPr>
          <w:noProof/>
          <w:lang w:val="ru-RU" w:eastAsia="ru-RU"/>
        </w:rPr>
        <mc:AlternateContent>
          <mc:Choice Requires="wps">
            <w:drawing>
              <wp:anchor distT="0" distB="0" distL="114300" distR="114300" simplePos="0" relativeHeight="251737600" behindDoc="1" locked="0" layoutInCell="0" allowOverlap="1">
                <wp:simplePos x="0" y="0"/>
                <wp:positionH relativeFrom="column">
                  <wp:posOffset>6255385</wp:posOffset>
                </wp:positionH>
                <wp:positionV relativeFrom="paragraph">
                  <wp:posOffset>-291465</wp:posOffset>
                </wp:positionV>
                <wp:extent cx="12700" cy="12065"/>
                <wp:effectExtent l="0" t="0" r="0" b="0"/>
                <wp:wrapNone/>
                <wp:docPr id="208" name="Shape 2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065"/>
                        </a:xfrm>
                        <a:prstGeom prst="rect">
                          <a:avLst/>
                        </a:prstGeom>
                        <a:solidFill>
                          <a:srgbClr val="000000"/>
                        </a:solidFill>
                      </wps:spPr>
                      <wps:bodyPr/>
                    </wps:wsp>
                  </a:graphicData>
                </a:graphic>
                <wp14:sizeRelH relativeFrom="page">
                  <wp14:pctWidth>0</wp14:pctWidth>
                </wp14:sizeRelH>
                <wp14:sizeRelV relativeFrom="page">
                  <wp14:pctHeight>0</wp14:pctHeight>
                </wp14:sizeRelV>
              </wp:anchor>
            </w:drawing>
          </mc:Choice>
          <mc:Fallback>
            <w:pict>
              <v:rect id="Shape 208" o:spid="_x0000_s1026" style="position:absolute;margin-left:492.55pt;margin-top:-22.95pt;width:1pt;height:.95pt;z-index:-251578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" o:allowincell="f" fillcolor="black" stroked="f">
                <v:path arrowok="t"/>
              </v:rect>
            </w:pict>
          </mc:Fallback>
        </mc:AlternateContent>
      </w:r>
    </w:p>
    <w:p w:rsidR="00CF1F49" w:rsidRDefault="00CF1F49">
      <w:pPr>
        <w:sectPr w:rsidR="00CF1F49">
          <w:pgSz w:w="11900" w:h="16838"/>
          <w:pgMar w:top="1135" w:right="1026" w:bottom="301" w:left="1020" w:header="0" w:footer="0" w:gutter="0"/>
          <w:cols w:space="720" w:equalWidth="0">
            <w:col w:w="9860"/>
          </w:cols>
        </w:sectPr>
      </w:pPr>
    </w:p>
    <w:tbl>
      <w:tblPr>
        <w:tblW w:w="0" w:type="auto"/>
        <w:tblInd w:w="10" w:type="dxa"/>
        <w:tblLayout w:type="fixed"/>
        <w:tblCellMar>
          <w:left w:w="0" w:type="dxa"/>
          <w:right w:w="0" w:type="dxa"/>
        </w:tblCellMar>
        <w:tblLook w:val="00A0" w:firstRow="1" w:lastRow="0" w:firstColumn="1" w:lastColumn="0" w:noHBand="0" w:noVBand="0"/>
      </w:tblPr>
      <w:tblGrid>
        <w:gridCol w:w="2540"/>
        <w:gridCol w:w="1340"/>
        <w:gridCol w:w="520"/>
        <w:gridCol w:w="220"/>
        <w:gridCol w:w="740"/>
        <w:gridCol w:w="900"/>
        <w:gridCol w:w="960"/>
        <w:gridCol w:w="1420"/>
        <w:gridCol w:w="700"/>
        <w:gridCol w:w="540"/>
      </w:tblGrid>
      <w:tr w:rsidR="00CF1F49" w:rsidRPr="00EC6107">
        <w:trPr>
          <w:trHeight w:val="278"/>
        </w:trPr>
        <w:tc>
          <w:tcPr>
            <w:tcW w:w="2540" w:type="dxa"/>
            <w:tcBorders>
              <w:top w:val="single" w:sz="8" w:space="0" w:color="auto"/>
              <w:left w:val="single" w:sz="8" w:space="0" w:color="auto"/>
              <w:right w:val="single" w:sz="8" w:space="0" w:color="auto"/>
            </w:tcBorders>
            <w:vAlign w:val="bottom"/>
          </w:tcPr>
          <w:p w:rsidR="00CF1F49" w:rsidRPr="00EC6107" w:rsidRDefault="00CF1F49">
            <w:pPr>
              <w:ind w:left="120"/>
              <w:rPr>
                <w:sz w:val="20"/>
                <w:szCs w:val="20"/>
              </w:rPr>
            </w:pPr>
            <w:r>
              <w:rPr>
                <w:sz w:val="24"/>
                <w:szCs w:val="24"/>
              </w:rPr>
              <w:lastRenderedPageBreak/>
              <w:t>методическая</w:t>
            </w:r>
          </w:p>
        </w:tc>
        <w:tc>
          <w:tcPr>
            <w:tcW w:w="4680" w:type="dxa"/>
            <w:gridSpan w:val="6"/>
            <w:tcBorders>
              <w:top w:val="single" w:sz="8" w:space="0" w:color="auto"/>
              <w:right w:val="single" w:sz="8" w:space="0" w:color="auto"/>
            </w:tcBorders>
            <w:vAlign w:val="bottom"/>
          </w:tcPr>
          <w:p w:rsidR="00CF1F49" w:rsidRPr="00EC6107" w:rsidRDefault="00CF1F49">
            <w:pPr>
              <w:ind w:left="100"/>
              <w:rPr>
                <w:sz w:val="20"/>
                <w:szCs w:val="20"/>
              </w:rPr>
            </w:pPr>
            <w:r>
              <w:rPr>
                <w:sz w:val="24"/>
                <w:szCs w:val="24"/>
              </w:rPr>
              <w:t>необходимых содержательных материалов,</w:t>
            </w:r>
          </w:p>
        </w:tc>
        <w:tc>
          <w:tcPr>
            <w:tcW w:w="2120" w:type="dxa"/>
            <w:gridSpan w:val="2"/>
            <w:tcBorders>
              <w:top w:val="single" w:sz="8" w:space="0" w:color="auto"/>
            </w:tcBorders>
            <w:vAlign w:val="bottom"/>
          </w:tcPr>
          <w:p w:rsidR="00CF1F49" w:rsidRPr="00EC6107" w:rsidRDefault="00CF1F49">
            <w:pPr>
              <w:ind w:left="100"/>
              <w:rPr>
                <w:sz w:val="20"/>
                <w:szCs w:val="20"/>
              </w:rPr>
            </w:pPr>
            <w:r>
              <w:rPr>
                <w:sz w:val="24"/>
                <w:szCs w:val="24"/>
              </w:rPr>
              <w:t>директора   школы</w:t>
            </w:r>
          </w:p>
        </w:tc>
        <w:tc>
          <w:tcPr>
            <w:tcW w:w="540" w:type="dxa"/>
            <w:tcBorders>
              <w:top w:val="single" w:sz="8" w:space="0" w:color="auto"/>
              <w:right w:val="single" w:sz="8" w:space="0" w:color="auto"/>
            </w:tcBorders>
            <w:vAlign w:val="bottom"/>
          </w:tcPr>
          <w:p w:rsidR="00CF1F49" w:rsidRPr="00EC6107" w:rsidRDefault="00CF1F49">
            <w:pPr>
              <w:jc w:val="right"/>
              <w:rPr>
                <w:sz w:val="20"/>
                <w:szCs w:val="20"/>
              </w:rPr>
            </w:pPr>
            <w:r>
              <w:rPr>
                <w:sz w:val="24"/>
                <w:szCs w:val="24"/>
              </w:rPr>
              <w:t>по</w:t>
            </w:r>
          </w:p>
        </w:tc>
      </w:tr>
      <w:tr w:rsidR="00CF1F49" w:rsidRPr="00EC6107">
        <w:trPr>
          <w:trHeight w:val="276"/>
        </w:trPr>
        <w:tc>
          <w:tcPr>
            <w:tcW w:w="2540" w:type="dxa"/>
            <w:tcBorders>
              <w:left w:val="single" w:sz="8" w:space="0" w:color="auto"/>
              <w:right w:val="single" w:sz="8" w:space="0" w:color="auto"/>
            </w:tcBorders>
            <w:vAlign w:val="bottom"/>
          </w:tcPr>
          <w:p w:rsidR="00CF1F49" w:rsidRPr="00EC6107" w:rsidRDefault="00CF1F49">
            <w:pPr>
              <w:rPr>
                <w:sz w:val="24"/>
                <w:szCs w:val="24"/>
              </w:rPr>
            </w:pPr>
          </w:p>
        </w:tc>
        <w:tc>
          <w:tcPr>
            <w:tcW w:w="1340" w:type="dxa"/>
            <w:vAlign w:val="bottom"/>
          </w:tcPr>
          <w:p w:rsidR="00CF1F49" w:rsidRPr="00EC6107" w:rsidRDefault="00CF1F49">
            <w:pPr>
              <w:ind w:left="100"/>
              <w:rPr>
                <w:sz w:val="20"/>
                <w:szCs w:val="20"/>
              </w:rPr>
            </w:pPr>
            <w:r>
              <w:rPr>
                <w:sz w:val="24"/>
                <w:szCs w:val="24"/>
              </w:rPr>
              <w:t>изучение</w:t>
            </w:r>
          </w:p>
        </w:tc>
        <w:tc>
          <w:tcPr>
            <w:tcW w:w="1480" w:type="dxa"/>
            <w:gridSpan w:val="3"/>
            <w:vAlign w:val="bottom"/>
          </w:tcPr>
          <w:p w:rsidR="00CF1F49" w:rsidRPr="00EC6107" w:rsidRDefault="00CF1F49">
            <w:pPr>
              <w:ind w:right="40"/>
              <w:jc w:val="right"/>
              <w:rPr>
                <w:sz w:val="20"/>
                <w:szCs w:val="20"/>
              </w:rPr>
            </w:pPr>
            <w:r>
              <w:rPr>
                <w:sz w:val="24"/>
                <w:szCs w:val="24"/>
              </w:rPr>
              <w:t>документов</w:t>
            </w:r>
          </w:p>
        </w:tc>
        <w:tc>
          <w:tcPr>
            <w:tcW w:w="900" w:type="dxa"/>
            <w:vAlign w:val="bottom"/>
          </w:tcPr>
          <w:p w:rsidR="00CF1F49" w:rsidRPr="00EC6107" w:rsidRDefault="00CF1F49">
            <w:pPr>
              <w:ind w:left="60"/>
              <w:rPr>
                <w:sz w:val="20"/>
                <w:szCs w:val="20"/>
              </w:rPr>
            </w:pPr>
            <w:r>
              <w:rPr>
                <w:sz w:val="24"/>
                <w:szCs w:val="24"/>
              </w:rPr>
              <w:t>ФГОС</w:t>
            </w:r>
          </w:p>
        </w:tc>
        <w:tc>
          <w:tcPr>
            <w:tcW w:w="960" w:type="dxa"/>
            <w:tcBorders>
              <w:right w:val="single" w:sz="8" w:space="0" w:color="auto"/>
            </w:tcBorders>
            <w:vAlign w:val="bottom"/>
          </w:tcPr>
          <w:p w:rsidR="00CF1F49" w:rsidRPr="00EC6107" w:rsidRDefault="00CF1F49">
            <w:pPr>
              <w:jc w:val="right"/>
              <w:rPr>
                <w:sz w:val="20"/>
                <w:szCs w:val="20"/>
              </w:rPr>
            </w:pPr>
            <w:r>
              <w:rPr>
                <w:sz w:val="24"/>
                <w:szCs w:val="24"/>
              </w:rPr>
              <w:t>второго</w:t>
            </w:r>
          </w:p>
        </w:tc>
        <w:tc>
          <w:tcPr>
            <w:tcW w:w="1420" w:type="dxa"/>
            <w:vAlign w:val="bottom"/>
          </w:tcPr>
          <w:p w:rsidR="00CF1F49" w:rsidRPr="00EC6107" w:rsidRDefault="00CF1F49">
            <w:pPr>
              <w:ind w:left="100"/>
              <w:rPr>
                <w:sz w:val="20"/>
                <w:szCs w:val="20"/>
              </w:rPr>
            </w:pPr>
            <w:r>
              <w:rPr>
                <w:sz w:val="24"/>
                <w:szCs w:val="24"/>
              </w:rPr>
              <w:t>УР,</w:t>
            </w:r>
          </w:p>
        </w:tc>
        <w:tc>
          <w:tcPr>
            <w:tcW w:w="700" w:type="dxa"/>
            <w:vAlign w:val="bottom"/>
          </w:tcPr>
          <w:p w:rsidR="00CF1F49" w:rsidRPr="00EC6107" w:rsidRDefault="00CF1F49">
            <w:pPr>
              <w:rPr>
                <w:sz w:val="24"/>
                <w:szCs w:val="24"/>
              </w:rPr>
            </w:pPr>
          </w:p>
        </w:tc>
        <w:tc>
          <w:tcPr>
            <w:tcW w:w="54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540" w:type="dxa"/>
            <w:tcBorders>
              <w:left w:val="single" w:sz="8" w:space="0" w:color="auto"/>
              <w:right w:val="single" w:sz="8" w:space="0" w:color="auto"/>
            </w:tcBorders>
            <w:vAlign w:val="bottom"/>
          </w:tcPr>
          <w:p w:rsidR="00CF1F49" w:rsidRPr="00EC6107" w:rsidRDefault="00CF1F49">
            <w:pPr>
              <w:rPr>
                <w:sz w:val="24"/>
                <w:szCs w:val="24"/>
              </w:rPr>
            </w:pPr>
          </w:p>
        </w:tc>
        <w:tc>
          <w:tcPr>
            <w:tcW w:w="4680" w:type="dxa"/>
            <w:gridSpan w:val="6"/>
            <w:tcBorders>
              <w:right w:val="single" w:sz="8" w:space="0" w:color="auto"/>
            </w:tcBorders>
            <w:vAlign w:val="bottom"/>
          </w:tcPr>
          <w:p w:rsidR="00CF1F49" w:rsidRPr="00EC6107" w:rsidRDefault="00CF1F49">
            <w:pPr>
              <w:ind w:left="100"/>
              <w:rPr>
                <w:sz w:val="20"/>
                <w:szCs w:val="20"/>
              </w:rPr>
            </w:pPr>
            <w:r>
              <w:rPr>
                <w:sz w:val="24"/>
                <w:szCs w:val="24"/>
              </w:rPr>
              <w:t>поколения,   проведение   семинаров   и</w:t>
            </w:r>
          </w:p>
        </w:tc>
        <w:tc>
          <w:tcPr>
            <w:tcW w:w="2120" w:type="dxa"/>
            <w:gridSpan w:val="2"/>
            <w:vAlign w:val="bottom"/>
          </w:tcPr>
          <w:p w:rsidR="00CF1F49" w:rsidRPr="00EC6107" w:rsidRDefault="00CF1F49">
            <w:pPr>
              <w:ind w:left="160"/>
              <w:rPr>
                <w:sz w:val="20"/>
                <w:szCs w:val="20"/>
              </w:rPr>
            </w:pPr>
            <w:r>
              <w:rPr>
                <w:sz w:val="24"/>
                <w:szCs w:val="24"/>
              </w:rPr>
              <w:t>Руководитель</w:t>
            </w:r>
          </w:p>
        </w:tc>
        <w:tc>
          <w:tcPr>
            <w:tcW w:w="540" w:type="dxa"/>
            <w:tcBorders>
              <w:right w:val="single" w:sz="8" w:space="0" w:color="auto"/>
            </w:tcBorders>
            <w:vAlign w:val="bottom"/>
          </w:tcPr>
          <w:p w:rsidR="00CF1F49" w:rsidRPr="00EC6107" w:rsidRDefault="00CF1F49">
            <w:pPr>
              <w:jc w:val="right"/>
              <w:rPr>
                <w:sz w:val="20"/>
                <w:szCs w:val="20"/>
              </w:rPr>
            </w:pPr>
            <w:r>
              <w:rPr>
                <w:sz w:val="24"/>
                <w:szCs w:val="24"/>
              </w:rPr>
              <w:t>МО</w:t>
            </w:r>
          </w:p>
        </w:tc>
      </w:tr>
      <w:tr w:rsidR="00CF1F49" w:rsidRPr="00EC6107">
        <w:trPr>
          <w:trHeight w:val="276"/>
        </w:trPr>
        <w:tc>
          <w:tcPr>
            <w:tcW w:w="2540" w:type="dxa"/>
            <w:tcBorders>
              <w:left w:val="single" w:sz="8" w:space="0" w:color="auto"/>
              <w:right w:val="single" w:sz="8" w:space="0" w:color="auto"/>
            </w:tcBorders>
            <w:vAlign w:val="bottom"/>
          </w:tcPr>
          <w:p w:rsidR="00CF1F49" w:rsidRPr="00EC6107" w:rsidRDefault="00CF1F49">
            <w:pPr>
              <w:rPr>
                <w:sz w:val="24"/>
                <w:szCs w:val="24"/>
              </w:rPr>
            </w:pPr>
          </w:p>
        </w:tc>
        <w:tc>
          <w:tcPr>
            <w:tcW w:w="1340" w:type="dxa"/>
            <w:vAlign w:val="bottom"/>
          </w:tcPr>
          <w:p w:rsidR="00CF1F49" w:rsidRPr="00EC6107" w:rsidRDefault="00CF1F49">
            <w:pPr>
              <w:ind w:left="100"/>
              <w:rPr>
                <w:sz w:val="20"/>
                <w:szCs w:val="20"/>
              </w:rPr>
            </w:pPr>
            <w:r>
              <w:rPr>
                <w:sz w:val="24"/>
                <w:szCs w:val="24"/>
              </w:rPr>
              <w:t>совещаний</w:t>
            </w:r>
          </w:p>
        </w:tc>
        <w:tc>
          <w:tcPr>
            <w:tcW w:w="520" w:type="dxa"/>
            <w:vAlign w:val="bottom"/>
          </w:tcPr>
          <w:p w:rsidR="00CF1F49" w:rsidRPr="00EC6107" w:rsidRDefault="00CF1F49">
            <w:pPr>
              <w:ind w:left="380"/>
              <w:rPr>
                <w:sz w:val="20"/>
                <w:szCs w:val="20"/>
              </w:rPr>
            </w:pPr>
            <w:r>
              <w:rPr>
                <w:sz w:val="24"/>
                <w:szCs w:val="24"/>
              </w:rPr>
              <w:t>в</w:t>
            </w:r>
          </w:p>
        </w:tc>
        <w:tc>
          <w:tcPr>
            <w:tcW w:w="220" w:type="dxa"/>
            <w:vAlign w:val="bottom"/>
          </w:tcPr>
          <w:p w:rsidR="00CF1F49" w:rsidRPr="00EC6107" w:rsidRDefault="00CF1F49">
            <w:pPr>
              <w:rPr>
                <w:sz w:val="24"/>
                <w:szCs w:val="24"/>
              </w:rPr>
            </w:pPr>
          </w:p>
        </w:tc>
        <w:tc>
          <w:tcPr>
            <w:tcW w:w="740" w:type="dxa"/>
            <w:vAlign w:val="bottom"/>
          </w:tcPr>
          <w:p w:rsidR="00CF1F49" w:rsidRPr="00EC6107" w:rsidRDefault="00CF1F49">
            <w:pPr>
              <w:jc w:val="right"/>
              <w:rPr>
                <w:sz w:val="20"/>
                <w:szCs w:val="20"/>
              </w:rPr>
            </w:pPr>
            <w:r>
              <w:rPr>
                <w:w w:val="96"/>
                <w:sz w:val="24"/>
                <w:szCs w:val="24"/>
              </w:rPr>
              <w:t>рамках</w:t>
            </w:r>
          </w:p>
        </w:tc>
        <w:tc>
          <w:tcPr>
            <w:tcW w:w="1860" w:type="dxa"/>
            <w:gridSpan w:val="2"/>
            <w:tcBorders>
              <w:right w:val="single" w:sz="8" w:space="0" w:color="auto"/>
            </w:tcBorders>
            <w:vAlign w:val="bottom"/>
          </w:tcPr>
          <w:p w:rsidR="00CF1F49" w:rsidRPr="00EC6107" w:rsidRDefault="00CF1F49">
            <w:pPr>
              <w:jc w:val="right"/>
              <w:rPr>
                <w:sz w:val="20"/>
                <w:szCs w:val="20"/>
              </w:rPr>
            </w:pPr>
            <w:r>
              <w:rPr>
                <w:sz w:val="24"/>
                <w:szCs w:val="24"/>
              </w:rPr>
              <w:t>инструктивно-</w:t>
            </w:r>
          </w:p>
        </w:tc>
        <w:tc>
          <w:tcPr>
            <w:tcW w:w="1420" w:type="dxa"/>
            <w:vAlign w:val="bottom"/>
          </w:tcPr>
          <w:p w:rsidR="00CF1F49" w:rsidRPr="00EC6107" w:rsidRDefault="00CF1F49">
            <w:pPr>
              <w:ind w:left="100"/>
              <w:rPr>
                <w:sz w:val="20"/>
                <w:szCs w:val="20"/>
              </w:rPr>
            </w:pPr>
            <w:r>
              <w:rPr>
                <w:sz w:val="24"/>
                <w:szCs w:val="24"/>
              </w:rPr>
              <w:t>учителей</w:t>
            </w:r>
          </w:p>
        </w:tc>
        <w:tc>
          <w:tcPr>
            <w:tcW w:w="1240" w:type="dxa"/>
            <w:gridSpan w:val="2"/>
            <w:tcBorders>
              <w:right w:val="single" w:sz="8" w:space="0" w:color="auto"/>
            </w:tcBorders>
            <w:vAlign w:val="bottom"/>
          </w:tcPr>
          <w:p w:rsidR="00CF1F49" w:rsidRPr="00EC6107" w:rsidRDefault="00CF1F49">
            <w:pPr>
              <w:jc w:val="right"/>
              <w:rPr>
                <w:sz w:val="20"/>
                <w:szCs w:val="20"/>
              </w:rPr>
            </w:pPr>
            <w:r>
              <w:rPr>
                <w:w w:val="99"/>
                <w:sz w:val="24"/>
                <w:szCs w:val="24"/>
              </w:rPr>
              <w:t>начальных</w:t>
            </w:r>
          </w:p>
        </w:tc>
      </w:tr>
      <w:tr w:rsidR="00CF1F49" w:rsidRPr="00EC6107">
        <w:trPr>
          <w:trHeight w:val="276"/>
        </w:trPr>
        <w:tc>
          <w:tcPr>
            <w:tcW w:w="2540" w:type="dxa"/>
            <w:tcBorders>
              <w:left w:val="single" w:sz="8" w:space="0" w:color="auto"/>
              <w:right w:val="single" w:sz="8" w:space="0" w:color="auto"/>
            </w:tcBorders>
            <w:vAlign w:val="bottom"/>
          </w:tcPr>
          <w:p w:rsidR="00CF1F49" w:rsidRPr="00EC6107" w:rsidRDefault="00CF1F49">
            <w:pPr>
              <w:rPr>
                <w:sz w:val="24"/>
                <w:szCs w:val="24"/>
              </w:rPr>
            </w:pPr>
          </w:p>
        </w:tc>
        <w:tc>
          <w:tcPr>
            <w:tcW w:w="4680" w:type="dxa"/>
            <w:gridSpan w:val="6"/>
            <w:tcBorders>
              <w:right w:val="single" w:sz="8" w:space="0" w:color="auto"/>
            </w:tcBorders>
            <w:vAlign w:val="bottom"/>
          </w:tcPr>
          <w:p w:rsidR="00CF1F49" w:rsidRPr="00EC6107" w:rsidRDefault="00CF1F49">
            <w:pPr>
              <w:ind w:left="100"/>
              <w:rPr>
                <w:sz w:val="20"/>
                <w:szCs w:val="20"/>
              </w:rPr>
            </w:pPr>
            <w:r>
              <w:rPr>
                <w:sz w:val="24"/>
                <w:szCs w:val="24"/>
              </w:rPr>
              <w:t>методической   работы   на   опережение,</w:t>
            </w:r>
          </w:p>
        </w:tc>
        <w:tc>
          <w:tcPr>
            <w:tcW w:w="1420" w:type="dxa"/>
            <w:vAlign w:val="bottom"/>
          </w:tcPr>
          <w:p w:rsidR="00CF1F49" w:rsidRPr="00EC6107" w:rsidRDefault="00CF1F49">
            <w:pPr>
              <w:ind w:left="100"/>
              <w:rPr>
                <w:sz w:val="20"/>
                <w:szCs w:val="20"/>
              </w:rPr>
            </w:pPr>
            <w:r>
              <w:rPr>
                <w:sz w:val="24"/>
                <w:szCs w:val="24"/>
              </w:rPr>
              <w:t>классов</w:t>
            </w:r>
          </w:p>
        </w:tc>
        <w:tc>
          <w:tcPr>
            <w:tcW w:w="700" w:type="dxa"/>
            <w:vAlign w:val="bottom"/>
          </w:tcPr>
          <w:p w:rsidR="00CF1F49" w:rsidRPr="00EC6107" w:rsidRDefault="00CF1F49">
            <w:pPr>
              <w:rPr>
                <w:sz w:val="24"/>
                <w:szCs w:val="24"/>
              </w:rPr>
            </w:pPr>
          </w:p>
        </w:tc>
        <w:tc>
          <w:tcPr>
            <w:tcW w:w="54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540" w:type="dxa"/>
            <w:tcBorders>
              <w:left w:val="single" w:sz="8" w:space="0" w:color="auto"/>
              <w:right w:val="single" w:sz="8" w:space="0" w:color="auto"/>
            </w:tcBorders>
            <w:vAlign w:val="bottom"/>
          </w:tcPr>
          <w:p w:rsidR="00CF1F49" w:rsidRPr="00EC6107" w:rsidRDefault="00CF1F49">
            <w:pPr>
              <w:rPr>
                <w:sz w:val="24"/>
                <w:szCs w:val="24"/>
              </w:rPr>
            </w:pPr>
          </w:p>
        </w:tc>
        <w:tc>
          <w:tcPr>
            <w:tcW w:w="1860" w:type="dxa"/>
            <w:gridSpan w:val="2"/>
            <w:vAlign w:val="bottom"/>
          </w:tcPr>
          <w:p w:rsidR="00CF1F49" w:rsidRPr="00EC6107" w:rsidRDefault="00CF1F49">
            <w:pPr>
              <w:ind w:left="100"/>
              <w:rPr>
                <w:sz w:val="20"/>
                <w:szCs w:val="20"/>
              </w:rPr>
            </w:pPr>
            <w:r>
              <w:rPr>
                <w:sz w:val="24"/>
                <w:szCs w:val="24"/>
              </w:rPr>
              <w:t>распространение</w:t>
            </w:r>
          </w:p>
        </w:tc>
        <w:tc>
          <w:tcPr>
            <w:tcW w:w="220" w:type="dxa"/>
            <w:vAlign w:val="bottom"/>
          </w:tcPr>
          <w:p w:rsidR="00CF1F49" w:rsidRPr="00EC6107" w:rsidRDefault="00CF1F49">
            <w:pPr>
              <w:rPr>
                <w:sz w:val="24"/>
                <w:szCs w:val="24"/>
              </w:rPr>
            </w:pPr>
          </w:p>
        </w:tc>
        <w:tc>
          <w:tcPr>
            <w:tcW w:w="740" w:type="dxa"/>
            <w:vAlign w:val="bottom"/>
          </w:tcPr>
          <w:p w:rsidR="00CF1F49" w:rsidRPr="00EC6107" w:rsidRDefault="00CF1F49">
            <w:pPr>
              <w:jc w:val="right"/>
              <w:rPr>
                <w:sz w:val="20"/>
                <w:szCs w:val="20"/>
              </w:rPr>
            </w:pPr>
            <w:r>
              <w:rPr>
                <w:sz w:val="24"/>
                <w:szCs w:val="24"/>
              </w:rPr>
              <w:t>опыта</w:t>
            </w:r>
          </w:p>
        </w:tc>
        <w:tc>
          <w:tcPr>
            <w:tcW w:w="1860" w:type="dxa"/>
            <w:gridSpan w:val="2"/>
            <w:tcBorders>
              <w:right w:val="single" w:sz="8" w:space="0" w:color="auto"/>
            </w:tcBorders>
            <w:vAlign w:val="bottom"/>
          </w:tcPr>
          <w:p w:rsidR="00CF1F49" w:rsidRPr="00EC6107" w:rsidRDefault="00CF1F49">
            <w:pPr>
              <w:jc w:val="right"/>
              <w:rPr>
                <w:sz w:val="20"/>
                <w:szCs w:val="20"/>
              </w:rPr>
            </w:pPr>
            <w:r>
              <w:rPr>
                <w:sz w:val="24"/>
                <w:szCs w:val="24"/>
              </w:rPr>
              <w:t>на   районном</w:t>
            </w:r>
          </w:p>
        </w:tc>
        <w:tc>
          <w:tcPr>
            <w:tcW w:w="1420" w:type="dxa"/>
            <w:vAlign w:val="bottom"/>
          </w:tcPr>
          <w:p w:rsidR="00CF1F49" w:rsidRPr="00EC6107" w:rsidRDefault="00CF1F49">
            <w:pPr>
              <w:rPr>
                <w:sz w:val="24"/>
                <w:szCs w:val="24"/>
              </w:rPr>
            </w:pPr>
          </w:p>
        </w:tc>
        <w:tc>
          <w:tcPr>
            <w:tcW w:w="700" w:type="dxa"/>
            <w:vAlign w:val="bottom"/>
          </w:tcPr>
          <w:p w:rsidR="00CF1F49" w:rsidRPr="00EC6107" w:rsidRDefault="00CF1F49">
            <w:pPr>
              <w:rPr>
                <w:sz w:val="24"/>
                <w:szCs w:val="24"/>
              </w:rPr>
            </w:pPr>
          </w:p>
        </w:tc>
        <w:tc>
          <w:tcPr>
            <w:tcW w:w="54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540" w:type="dxa"/>
            <w:tcBorders>
              <w:left w:val="single" w:sz="8" w:space="0" w:color="auto"/>
              <w:right w:val="single" w:sz="8" w:space="0" w:color="auto"/>
            </w:tcBorders>
            <w:vAlign w:val="bottom"/>
          </w:tcPr>
          <w:p w:rsidR="00CF1F49" w:rsidRPr="00EC6107" w:rsidRDefault="00CF1F49">
            <w:pPr>
              <w:rPr>
                <w:sz w:val="24"/>
                <w:szCs w:val="24"/>
              </w:rPr>
            </w:pPr>
          </w:p>
        </w:tc>
        <w:tc>
          <w:tcPr>
            <w:tcW w:w="4680" w:type="dxa"/>
            <w:gridSpan w:val="6"/>
            <w:tcBorders>
              <w:right w:val="single" w:sz="8" w:space="0" w:color="auto"/>
            </w:tcBorders>
            <w:vAlign w:val="bottom"/>
          </w:tcPr>
          <w:p w:rsidR="00CF1F49" w:rsidRPr="00EC6107" w:rsidRDefault="00CF1F49">
            <w:pPr>
              <w:ind w:left="100"/>
              <w:rPr>
                <w:sz w:val="20"/>
                <w:szCs w:val="20"/>
              </w:rPr>
            </w:pPr>
            <w:r>
              <w:rPr>
                <w:sz w:val="24"/>
                <w:szCs w:val="24"/>
              </w:rPr>
              <w:t>уровне,   оказание   консультативной   и</w:t>
            </w:r>
          </w:p>
        </w:tc>
        <w:tc>
          <w:tcPr>
            <w:tcW w:w="1420" w:type="dxa"/>
            <w:vAlign w:val="bottom"/>
          </w:tcPr>
          <w:p w:rsidR="00CF1F49" w:rsidRPr="00EC6107" w:rsidRDefault="00CF1F49">
            <w:pPr>
              <w:rPr>
                <w:sz w:val="24"/>
                <w:szCs w:val="24"/>
              </w:rPr>
            </w:pPr>
          </w:p>
        </w:tc>
        <w:tc>
          <w:tcPr>
            <w:tcW w:w="700" w:type="dxa"/>
            <w:vAlign w:val="bottom"/>
          </w:tcPr>
          <w:p w:rsidR="00CF1F49" w:rsidRPr="00EC6107" w:rsidRDefault="00CF1F49">
            <w:pPr>
              <w:rPr>
                <w:sz w:val="24"/>
                <w:szCs w:val="24"/>
              </w:rPr>
            </w:pPr>
          </w:p>
        </w:tc>
        <w:tc>
          <w:tcPr>
            <w:tcW w:w="54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540" w:type="dxa"/>
            <w:tcBorders>
              <w:left w:val="single" w:sz="8" w:space="0" w:color="auto"/>
              <w:right w:val="single" w:sz="8" w:space="0" w:color="auto"/>
            </w:tcBorders>
            <w:vAlign w:val="bottom"/>
          </w:tcPr>
          <w:p w:rsidR="00CF1F49" w:rsidRPr="00EC6107" w:rsidRDefault="00CF1F49">
            <w:pPr>
              <w:rPr>
                <w:sz w:val="24"/>
                <w:szCs w:val="24"/>
              </w:rPr>
            </w:pPr>
          </w:p>
        </w:tc>
        <w:tc>
          <w:tcPr>
            <w:tcW w:w="1860" w:type="dxa"/>
            <w:gridSpan w:val="2"/>
            <w:vAlign w:val="bottom"/>
          </w:tcPr>
          <w:p w:rsidR="00CF1F49" w:rsidRPr="00EC6107" w:rsidRDefault="00CF1F49">
            <w:pPr>
              <w:ind w:left="100"/>
              <w:rPr>
                <w:sz w:val="20"/>
                <w:szCs w:val="20"/>
              </w:rPr>
            </w:pPr>
            <w:r>
              <w:rPr>
                <w:sz w:val="24"/>
                <w:szCs w:val="24"/>
              </w:rPr>
              <w:t>методической</w:t>
            </w:r>
          </w:p>
        </w:tc>
        <w:tc>
          <w:tcPr>
            <w:tcW w:w="960" w:type="dxa"/>
            <w:gridSpan w:val="2"/>
            <w:vAlign w:val="bottom"/>
          </w:tcPr>
          <w:p w:rsidR="00CF1F49" w:rsidRPr="00EC6107" w:rsidRDefault="00CF1F49">
            <w:pPr>
              <w:ind w:right="20"/>
              <w:jc w:val="right"/>
              <w:rPr>
                <w:sz w:val="20"/>
                <w:szCs w:val="20"/>
              </w:rPr>
            </w:pPr>
            <w:r>
              <w:rPr>
                <w:w w:val="95"/>
                <w:sz w:val="24"/>
                <w:szCs w:val="24"/>
              </w:rPr>
              <w:t>помощи</w:t>
            </w:r>
          </w:p>
        </w:tc>
        <w:tc>
          <w:tcPr>
            <w:tcW w:w="1860" w:type="dxa"/>
            <w:gridSpan w:val="2"/>
            <w:tcBorders>
              <w:right w:val="single" w:sz="8" w:space="0" w:color="auto"/>
            </w:tcBorders>
            <w:vAlign w:val="bottom"/>
          </w:tcPr>
          <w:p w:rsidR="00CF1F49" w:rsidRPr="00EC6107" w:rsidRDefault="00CF1F49">
            <w:pPr>
              <w:jc w:val="right"/>
              <w:rPr>
                <w:sz w:val="20"/>
                <w:szCs w:val="20"/>
              </w:rPr>
            </w:pPr>
            <w:r>
              <w:rPr>
                <w:sz w:val="24"/>
                <w:szCs w:val="24"/>
              </w:rPr>
              <w:t>учителям    по</w:t>
            </w:r>
          </w:p>
        </w:tc>
        <w:tc>
          <w:tcPr>
            <w:tcW w:w="1420" w:type="dxa"/>
            <w:vAlign w:val="bottom"/>
          </w:tcPr>
          <w:p w:rsidR="00CF1F49" w:rsidRPr="00EC6107" w:rsidRDefault="00CF1F49">
            <w:pPr>
              <w:rPr>
                <w:sz w:val="24"/>
                <w:szCs w:val="24"/>
              </w:rPr>
            </w:pPr>
          </w:p>
        </w:tc>
        <w:tc>
          <w:tcPr>
            <w:tcW w:w="700" w:type="dxa"/>
            <w:vAlign w:val="bottom"/>
          </w:tcPr>
          <w:p w:rsidR="00CF1F49" w:rsidRPr="00EC6107" w:rsidRDefault="00CF1F49">
            <w:pPr>
              <w:rPr>
                <w:sz w:val="24"/>
                <w:szCs w:val="24"/>
              </w:rPr>
            </w:pPr>
          </w:p>
        </w:tc>
        <w:tc>
          <w:tcPr>
            <w:tcW w:w="540" w:type="dxa"/>
            <w:tcBorders>
              <w:right w:val="single" w:sz="8" w:space="0" w:color="auto"/>
            </w:tcBorders>
            <w:vAlign w:val="bottom"/>
          </w:tcPr>
          <w:p w:rsidR="00CF1F49" w:rsidRPr="00EC6107" w:rsidRDefault="00CF1F49">
            <w:pPr>
              <w:rPr>
                <w:sz w:val="24"/>
                <w:szCs w:val="24"/>
              </w:rPr>
            </w:pPr>
          </w:p>
        </w:tc>
      </w:tr>
      <w:tr w:rsidR="00CF1F49" w:rsidRPr="00EC6107">
        <w:trPr>
          <w:trHeight w:val="281"/>
        </w:trPr>
        <w:tc>
          <w:tcPr>
            <w:tcW w:w="254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4680" w:type="dxa"/>
            <w:gridSpan w:val="6"/>
            <w:tcBorders>
              <w:bottom w:val="single" w:sz="8" w:space="0" w:color="auto"/>
              <w:right w:val="single" w:sz="8" w:space="0" w:color="auto"/>
            </w:tcBorders>
            <w:vAlign w:val="bottom"/>
          </w:tcPr>
          <w:p w:rsidR="00CF1F49" w:rsidRPr="00EC6107" w:rsidRDefault="00CF1F49">
            <w:pPr>
              <w:ind w:left="100"/>
              <w:rPr>
                <w:sz w:val="20"/>
                <w:szCs w:val="20"/>
              </w:rPr>
            </w:pPr>
            <w:r>
              <w:rPr>
                <w:sz w:val="24"/>
                <w:szCs w:val="24"/>
              </w:rPr>
              <w:t>введению ФГОС второго поколения.</w:t>
            </w:r>
          </w:p>
        </w:tc>
        <w:tc>
          <w:tcPr>
            <w:tcW w:w="1420" w:type="dxa"/>
            <w:tcBorders>
              <w:bottom w:val="single" w:sz="8" w:space="0" w:color="auto"/>
            </w:tcBorders>
            <w:vAlign w:val="bottom"/>
          </w:tcPr>
          <w:p w:rsidR="00CF1F49" w:rsidRPr="00EC6107" w:rsidRDefault="00CF1F49">
            <w:pPr>
              <w:rPr>
                <w:sz w:val="24"/>
                <w:szCs w:val="24"/>
              </w:rPr>
            </w:pPr>
          </w:p>
        </w:tc>
        <w:tc>
          <w:tcPr>
            <w:tcW w:w="700" w:type="dxa"/>
            <w:tcBorders>
              <w:bottom w:val="single" w:sz="8" w:space="0" w:color="auto"/>
            </w:tcBorders>
            <w:vAlign w:val="bottom"/>
          </w:tcPr>
          <w:p w:rsidR="00CF1F49" w:rsidRPr="00EC6107" w:rsidRDefault="00CF1F49">
            <w:pPr>
              <w:rPr>
                <w:sz w:val="24"/>
                <w:szCs w:val="24"/>
              </w:rPr>
            </w:pPr>
          </w:p>
        </w:tc>
        <w:tc>
          <w:tcPr>
            <w:tcW w:w="54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61"/>
        </w:trPr>
        <w:tc>
          <w:tcPr>
            <w:tcW w:w="2540" w:type="dxa"/>
            <w:tcBorders>
              <w:left w:val="single" w:sz="8" w:space="0" w:color="auto"/>
              <w:right w:val="single" w:sz="8" w:space="0" w:color="auto"/>
            </w:tcBorders>
            <w:vAlign w:val="bottom"/>
          </w:tcPr>
          <w:p w:rsidR="00CF1F49" w:rsidRPr="00EC6107" w:rsidRDefault="00CF1F49">
            <w:pPr>
              <w:spacing w:line="260" w:lineRule="exact"/>
              <w:ind w:left="120"/>
              <w:rPr>
                <w:sz w:val="20"/>
                <w:szCs w:val="20"/>
              </w:rPr>
            </w:pPr>
            <w:r>
              <w:rPr>
                <w:sz w:val="24"/>
                <w:szCs w:val="24"/>
              </w:rPr>
              <w:t>Профессиональные</w:t>
            </w:r>
          </w:p>
        </w:tc>
        <w:tc>
          <w:tcPr>
            <w:tcW w:w="3720" w:type="dxa"/>
            <w:gridSpan w:val="5"/>
            <w:vAlign w:val="bottom"/>
          </w:tcPr>
          <w:p w:rsidR="00CF1F49" w:rsidRPr="00EC6107" w:rsidRDefault="00CF1F49">
            <w:pPr>
              <w:spacing w:line="260" w:lineRule="exact"/>
              <w:ind w:left="100"/>
              <w:rPr>
                <w:sz w:val="20"/>
                <w:szCs w:val="20"/>
              </w:rPr>
            </w:pPr>
            <w:r>
              <w:rPr>
                <w:sz w:val="24"/>
                <w:szCs w:val="24"/>
              </w:rPr>
              <w:t>Выносят решения по результатам</w:t>
            </w:r>
          </w:p>
        </w:tc>
        <w:tc>
          <w:tcPr>
            <w:tcW w:w="960" w:type="dxa"/>
            <w:tcBorders>
              <w:right w:val="single" w:sz="8" w:space="0" w:color="auto"/>
            </w:tcBorders>
            <w:vAlign w:val="bottom"/>
          </w:tcPr>
          <w:p w:rsidR="00CF1F49" w:rsidRPr="00EC6107" w:rsidRDefault="00CF1F49">
            <w:pPr>
              <w:spacing w:line="260" w:lineRule="exact"/>
              <w:ind w:right="20"/>
              <w:jc w:val="right"/>
              <w:rPr>
                <w:sz w:val="20"/>
                <w:szCs w:val="20"/>
              </w:rPr>
            </w:pPr>
            <w:r>
              <w:rPr>
                <w:sz w:val="24"/>
                <w:szCs w:val="24"/>
              </w:rPr>
              <w:t>ФГОС</w:t>
            </w:r>
          </w:p>
        </w:tc>
        <w:tc>
          <w:tcPr>
            <w:tcW w:w="2660" w:type="dxa"/>
            <w:gridSpan w:val="3"/>
            <w:tcBorders>
              <w:right w:val="single" w:sz="8" w:space="0" w:color="auto"/>
            </w:tcBorders>
            <w:vAlign w:val="bottom"/>
          </w:tcPr>
          <w:p w:rsidR="00CF1F49" w:rsidRPr="00EC6107" w:rsidRDefault="00CF1F49">
            <w:pPr>
              <w:spacing w:line="260" w:lineRule="exact"/>
              <w:ind w:left="100"/>
              <w:rPr>
                <w:sz w:val="20"/>
                <w:szCs w:val="20"/>
              </w:rPr>
            </w:pPr>
            <w:r>
              <w:rPr>
                <w:sz w:val="24"/>
                <w:szCs w:val="24"/>
              </w:rPr>
              <w:t>Педагогический  совет,</w:t>
            </w:r>
          </w:p>
        </w:tc>
      </w:tr>
      <w:tr w:rsidR="00CF1F49" w:rsidRPr="00EC6107">
        <w:trPr>
          <w:trHeight w:val="276"/>
        </w:trPr>
        <w:tc>
          <w:tcPr>
            <w:tcW w:w="254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сообщества</w:t>
            </w:r>
          </w:p>
        </w:tc>
        <w:tc>
          <w:tcPr>
            <w:tcW w:w="2080" w:type="dxa"/>
            <w:gridSpan w:val="3"/>
            <w:vAlign w:val="bottom"/>
          </w:tcPr>
          <w:p w:rsidR="00CF1F49" w:rsidRPr="00EC6107" w:rsidRDefault="00CF1F49">
            <w:pPr>
              <w:ind w:left="100"/>
              <w:rPr>
                <w:sz w:val="20"/>
                <w:szCs w:val="20"/>
              </w:rPr>
            </w:pPr>
            <w:r>
              <w:rPr>
                <w:sz w:val="24"/>
                <w:szCs w:val="24"/>
              </w:rPr>
              <w:t>нового поколения</w:t>
            </w:r>
          </w:p>
        </w:tc>
        <w:tc>
          <w:tcPr>
            <w:tcW w:w="740" w:type="dxa"/>
            <w:vAlign w:val="bottom"/>
          </w:tcPr>
          <w:p w:rsidR="00CF1F49" w:rsidRPr="00EC6107" w:rsidRDefault="00CF1F49">
            <w:pPr>
              <w:rPr>
                <w:sz w:val="24"/>
                <w:szCs w:val="24"/>
              </w:rPr>
            </w:pPr>
          </w:p>
        </w:tc>
        <w:tc>
          <w:tcPr>
            <w:tcW w:w="900" w:type="dxa"/>
            <w:vAlign w:val="bottom"/>
          </w:tcPr>
          <w:p w:rsidR="00CF1F49" w:rsidRPr="00EC6107" w:rsidRDefault="00CF1F49">
            <w:pPr>
              <w:rPr>
                <w:sz w:val="24"/>
                <w:szCs w:val="24"/>
              </w:rPr>
            </w:pPr>
          </w:p>
        </w:tc>
        <w:tc>
          <w:tcPr>
            <w:tcW w:w="960" w:type="dxa"/>
            <w:tcBorders>
              <w:right w:val="single" w:sz="8" w:space="0" w:color="auto"/>
            </w:tcBorders>
            <w:vAlign w:val="bottom"/>
          </w:tcPr>
          <w:p w:rsidR="00CF1F49" w:rsidRPr="00EC6107" w:rsidRDefault="00CF1F49">
            <w:pPr>
              <w:rPr>
                <w:sz w:val="24"/>
                <w:szCs w:val="24"/>
              </w:rPr>
            </w:pPr>
          </w:p>
        </w:tc>
        <w:tc>
          <w:tcPr>
            <w:tcW w:w="1420" w:type="dxa"/>
            <w:vAlign w:val="bottom"/>
          </w:tcPr>
          <w:p w:rsidR="00CF1F49" w:rsidRPr="00EC6107" w:rsidRDefault="00CF1F49">
            <w:pPr>
              <w:ind w:left="100"/>
              <w:rPr>
                <w:sz w:val="20"/>
                <w:szCs w:val="20"/>
              </w:rPr>
            </w:pPr>
            <w:r>
              <w:rPr>
                <w:sz w:val="24"/>
                <w:szCs w:val="24"/>
              </w:rPr>
              <w:t>Совет</w:t>
            </w:r>
          </w:p>
        </w:tc>
        <w:tc>
          <w:tcPr>
            <w:tcW w:w="1240" w:type="dxa"/>
            <w:gridSpan w:val="2"/>
            <w:tcBorders>
              <w:right w:val="single" w:sz="8" w:space="0" w:color="auto"/>
            </w:tcBorders>
            <w:vAlign w:val="bottom"/>
          </w:tcPr>
          <w:p w:rsidR="00CF1F49" w:rsidRPr="00EC6107" w:rsidRDefault="00CF1F49">
            <w:pPr>
              <w:jc w:val="right"/>
              <w:rPr>
                <w:sz w:val="20"/>
                <w:szCs w:val="20"/>
              </w:rPr>
            </w:pPr>
            <w:r>
              <w:rPr>
                <w:sz w:val="24"/>
                <w:szCs w:val="24"/>
              </w:rPr>
              <w:t>школы,</w:t>
            </w:r>
          </w:p>
        </w:tc>
      </w:tr>
      <w:tr w:rsidR="00CF1F49" w:rsidRPr="00EC6107">
        <w:trPr>
          <w:trHeight w:val="276"/>
        </w:trPr>
        <w:tc>
          <w:tcPr>
            <w:tcW w:w="2540" w:type="dxa"/>
            <w:tcBorders>
              <w:left w:val="single" w:sz="8" w:space="0" w:color="auto"/>
              <w:right w:val="single" w:sz="8" w:space="0" w:color="auto"/>
            </w:tcBorders>
            <w:vAlign w:val="bottom"/>
          </w:tcPr>
          <w:p w:rsidR="00CF1F49" w:rsidRPr="00EC6107" w:rsidRDefault="00CF1F49">
            <w:pPr>
              <w:rPr>
                <w:sz w:val="24"/>
                <w:szCs w:val="24"/>
              </w:rPr>
            </w:pPr>
          </w:p>
        </w:tc>
        <w:tc>
          <w:tcPr>
            <w:tcW w:w="1340" w:type="dxa"/>
            <w:vAlign w:val="bottom"/>
          </w:tcPr>
          <w:p w:rsidR="00CF1F49" w:rsidRPr="00EC6107" w:rsidRDefault="00CF1F49">
            <w:pPr>
              <w:rPr>
                <w:sz w:val="24"/>
                <w:szCs w:val="24"/>
              </w:rPr>
            </w:pPr>
          </w:p>
        </w:tc>
        <w:tc>
          <w:tcPr>
            <w:tcW w:w="520" w:type="dxa"/>
            <w:vAlign w:val="bottom"/>
          </w:tcPr>
          <w:p w:rsidR="00CF1F49" w:rsidRPr="00EC6107" w:rsidRDefault="00CF1F49">
            <w:pPr>
              <w:rPr>
                <w:sz w:val="24"/>
                <w:szCs w:val="24"/>
              </w:rPr>
            </w:pPr>
          </w:p>
        </w:tc>
        <w:tc>
          <w:tcPr>
            <w:tcW w:w="220" w:type="dxa"/>
            <w:vAlign w:val="bottom"/>
          </w:tcPr>
          <w:p w:rsidR="00CF1F49" w:rsidRPr="00EC6107" w:rsidRDefault="00CF1F49">
            <w:pPr>
              <w:rPr>
                <w:sz w:val="24"/>
                <w:szCs w:val="24"/>
              </w:rPr>
            </w:pPr>
          </w:p>
        </w:tc>
        <w:tc>
          <w:tcPr>
            <w:tcW w:w="740" w:type="dxa"/>
            <w:vAlign w:val="bottom"/>
          </w:tcPr>
          <w:p w:rsidR="00CF1F49" w:rsidRPr="00EC6107" w:rsidRDefault="00CF1F49">
            <w:pPr>
              <w:rPr>
                <w:sz w:val="24"/>
                <w:szCs w:val="24"/>
              </w:rPr>
            </w:pPr>
          </w:p>
        </w:tc>
        <w:tc>
          <w:tcPr>
            <w:tcW w:w="900" w:type="dxa"/>
            <w:vAlign w:val="bottom"/>
          </w:tcPr>
          <w:p w:rsidR="00CF1F49" w:rsidRPr="00EC6107" w:rsidRDefault="00CF1F49">
            <w:pPr>
              <w:rPr>
                <w:sz w:val="24"/>
                <w:szCs w:val="24"/>
              </w:rPr>
            </w:pPr>
          </w:p>
        </w:tc>
        <w:tc>
          <w:tcPr>
            <w:tcW w:w="960" w:type="dxa"/>
            <w:tcBorders>
              <w:right w:val="single" w:sz="8" w:space="0" w:color="auto"/>
            </w:tcBorders>
            <w:vAlign w:val="bottom"/>
          </w:tcPr>
          <w:p w:rsidR="00CF1F49" w:rsidRPr="00EC6107" w:rsidRDefault="00CF1F49">
            <w:pPr>
              <w:rPr>
                <w:sz w:val="24"/>
                <w:szCs w:val="24"/>
              </w:rPr>
            </w:pPr>
          </w:p>
        </w:tc>
        <w:tc>
          <w:tcPr>
            <w:tcW w:w="1420" w:type="dxa"/>
            <w:vAlign w:val="bottom"/>
          </w:tcPr>
          <w:p w:rsidR="00CF1F49" w:rsidRPr="00EC6107" w:rsidRDefault="00CF1F49">
            <w:pPr>
              <w:ind w:left="100"/>
              <w:rPr>
                <w:sz w:val="20"/>
                <w:szCs w:val="20"/>
              </w:rPr>
            </w:pPr>
            <w:r>
              <w:rPr>
                <w:sz w:val="24"/>
                <w:szCs w:val="24"/>
              </w:rPr>
              <w:t>школьное</w:t>
            </w:r>
          </w:p>
        </w:tc>
        <w:tc>
          <w:tcPr>
            <w:tcW w:w="700" w:type="dxa"/>
            <w:vAlign w:val="bottom"/>
          </w:tcPr>
          <w:p w:rsidR="00CF1F49" w:rsidRPr="00EC6107" w:rsidRDefault="00CF1F49">
            <w:pPr>
              <w:rPr>
                <w:sz w:val="24"/>
                <w:szCs w:val="24"/>
              </w:rPr>
            </w:pPr>
          </w:p>
        </w:tc>
        <w:tc>
          <w:tcPr>
            <w:tcW w:w="54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540" w:type="dxa"/>
            <w:tcBorders>
              <w:left w:val="single" w:sz="8" w:space="0" w:color="auto"/>
              <w:right w:val="single" w:sz="8" w:space="0" w:color="auto"/>
            </w:tcBorders>
            <w:vAlign w:val="bottom"/>
          </w:tcPr>
          <w:p w:rsidR="00CF1F49" w:rsidRPr="00EC6107" w:rsidRDefault="00CF1F49">
            <w:pPr>
              <w:rPr>
                <w:sz w:val="24"/>
                <w:szCs w:val="24"/>
              </w:rPr>
            </w:pPr>
          </w:p>
        </w:tc>
        <w:tc>
          <w:tcPr>
            <w:tcW w:w="1340" w:type="dxa"/>
            <w:vAlign w:val="bottom"/>
          </w:tcPr>
          <w:p w:rsidR="00CF1F49" w:rsidRPr="00EC6107" w:rsidRDefault="00CF1F49">
            <w:pPr>
              <w:rPr>
                <w:sz w:val="24"/>
                <w:szCs w:val="24"/>
              </w:rPr>
            </w:pPr>
          </w:p>
        </w:tc>
        <w:tc>
          <w:tcPr>
            <w:tcW w:w="520" w:type="dxa"/>
            <w:vAlign w:val="bottom"/>
          </w:tcPr>
          <w:p w:rsidR="00CF1F49" w:rsidRPr="00EC6107" w:rsidRDefault="00CF1F49">
            <w:pPr>
              <w:rPr>
                <w:sz w:val="24"/>
                <w:szCs w:val="24"/>
              </w:rPr>
            </w:pPr>
          </w:p>
        </w:tc>
        <w:tc>
          <w:tcPr>
            <w:tcW w:w="220" w:type="dxa"/>
            <w:vAlign w:val="bottom"/>
          </w:tcPr>
          <w:p w:rsidR="00CF1F49" w:rsidRPr="00EC6107" w:rsidRDefault="00CF1F49">
            <w:pPr>
              <w:rPr>
                <w:sz w:val="24"/>
                <w:szCs w:val="24"/>
              </w:rPr>
            </w:pPr>
          </w:p>
        </w:tc>
        <w:tc>
          <w:tcPr>
            <w:tcW w:w="740" w:type="dxa"/>
            <w:vAlign w:val="bottom"/>
          </w:tcPr>
          <w:p w:rsidR="00CF1F49" w:rsidRPr="00EC6107" w:rsidRDefault="00CF1F49">
            <w:pPr>
              <w:rPr>
                <w:sz w:val="24"/>
                <w:szCs w:val="24"/>
              </w:rPr>
            </w:pPr>
          </w:p>
        </w:tc>
        <w:tc>
          <w:tcPr>
            <w:tcW w:w="900" w:type="dxa"/>
            <w:vAlign w:val="bottom"/>
          </w:tcPr>
          <w:p w:rsidR="00CF1F49" w:rsidRPr="00EC6107" w:rsidRDefault="00CF1F49">
            <w:pPr>
              <w:rPr>
                <w:sz w:val="24"/>
                <w:szCs w:val="24"/>
              </w:rPr>
            </w:pPr>
          </w:p>
        </w:tc>
        <w:tc>
          <w:tcPr>
            <w:tcW w:w="960" w:type="dxa"/>
            <w:tcBorders>
              <w:right w:val="single" w:sz="8" w:space="0" w:color="auto"/>
            </w:tcBorders>
            <w:vAlign w:val="bottom"/>
          </w:tcPr>
          <w:p w:rsidR="00CF1F49" w:rsidRPr="00EC6107" w:rsidRDefault="00CF1F49">
            <w:pPr>
              <w:rPr>
                <w:sz w:val="24"/>
                <w:szCs w:val="24"/>
              </w:rPr>
            </w:pPr>
          </w:p>
        </w:tc>
        <w:tc>
          <w:tcPr>
            <w:tcW w:w="2120" w:type="dxa"/>
            <w:gridSpan w:val="2"/>
            <w:vAlign w:val="bottom"/>
          </w:tcPr>
          <w:p w:rsidR="00CF1F49" w:rsidRPr="00EC6107" w:rsidRDefault="00CF1F49">
            <w:pPr>
              <w:ind w:left="100"/>
              <w:rPr>
                <w:sz w:val="20"/>
                <w:szCs w:val="20"/>
              </w:rPr>
            </w:pPr>
            <w:r>
              <w:rPr>
                <w:sz w:val="24"/>
                <w:szCs w:val="24"/>
              </w:rPr>
              <w:t>методическое</w:t>
            </w:r>
          </w:p>
        </w:tc>
        <w:tc>
          <w:tcPr>
            <w:tcW w:w="54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540" w:type="dxa"/>
            <w:tcBorders>
              <w:left w:val="single" w:sz="8" w:space="0" w:color="auto"/>
              <w:right w:val="single" w:sz="8" w:space="0" w:color="auto"/>
            </w:tcBorders>
            <w:vAlign w:val="bottom"/>
          </w:tcPr>
          <w:p w:rsidR="00CF1F49" w:rsidRPr="00EC6107" w:rsidRDefault="00CF1F49">
            <w:pPr>
              <w:rPr>
                <w:sz w:val="24"/>
                <w:szCs w:val="24"/>
              </w:rPr>
            </w:pPr>
          </w:p>
        </w:tc>
        <w:tc>
          <w:tcPr>
            <w:tcW w:w="1340" w:type="dxa"/>
            <w:vAlign w:val="bottom"/>
          </w:tcPr>
          <w:p w:rsidR="00CF1F49" w:rsidRPr="00EC6107" w:rsidRDefault="00CF1F49">
            <w:pPr>
              <w:rPr>
                <w:sz w:val="24"/>
                <w:szCs w:val="24"/>
              </w:rPr>
            </w:pPr>
          </w:p>
        </w:tc>
        <w:tc>
          <w:tcPr>
            <w:tcW w:w="520" w:type="dxa"/>
            <w:vAlign w:val="bottom"/>
          </w:tcPr>
          <w:p w:rsidR="00CF1F49" w:rsidRPr="00EC6107" w:rsidRDefault="00CF1F49">
            <w:pPr>
              <w:rPr>
                <w:sz w:val="24"/>
                <w:szCs w:val="24"/>
              </w:rPr>
            </w:pPr>
          </w:p>
        </w:tc>
        <w:tc>
          <w:tcPr>
            <w:tcW w:w="220" w:type="dxa"/>
            <w:vAlign w:val="bottom"/>
          </w:tcPr>
          <w:p w:rsidR="00CF1F49" w:rsidRPr="00EC6107" w:rsidRDefault="00CF1F49">
            <w:pPr>
              <w:rPr>
                <w:sz w:val="24"/>
                <w:szCs w:val="24"/>
              </w:rPr>
            </w:pPr>
          </w:p>
        </w:tc>
        <w:tc>
          <w:tcPr>
            <w:tcW w:w="740" w:type="dxa"/>
            <w:vAlign w:val="bottom"/>
          </w:tcPr>
          <w:p w:rsidR="00CF1F49" w:rsidRPr="00EC6107" w:rsidRDefault="00CF1F49">
            <w:pPr>
              <w:rPr>
                <w:sz w:val="24"/>
                <w:szCs w:val="24"/>
              </w:rPr>
            </w:pPr>
          </w:p>
        </w:tc>
        <w:tc>
          <w:tcPr>
            <w:tcW w:w="900" w:type="dxa"/>
            <w:vAlign w:val="bottom"/>
          </w:tcPr>
          <w:p w:rsidR="00CF1F49" w:rsidRPr="00EC6107" w:rsidRDefault="00CF1F49">
            <w:pPr>
              <w:rPr>
                <w:sz w:val="24"/>
                <w:szCs w:val="24"/>
              </w:rPr>
            </w:pPr>
          </w:p>
        </w:tc>
        <w:tc>
          <w:tcPr>
            <w:tcW w:w="960" w:type="dxa"/>
            <w:tcBorders>
              <w:right w:val="single" w:sz="8" w:space="0" w:color="auto"/>
            </w:tcBorders>
            <w:vAlign w:val="bottom"/>
          </w:tcPr>
          <w:p w:rsidR="00CF1F49" w:rsidRPr="00EC6107" w:rsidRDefault="00CF1F49">
            <w:pPr>
              <w:rPr>
                <w:sz w:val="24"/>
                <w:szCs w:val="24"/>
              </w:rPr>
            </w:pPr>
          </w:p>
        </w:tc>
        <w:tc>
          <w:tcPr>
            <w:tcW w:w="1420" w:type="dxa"/>
            <w:vAlign w:val="bottom"/>
          </w:tcPr>
          <w:p w:rsidR="00CF1F49" w:rsidRPr="00EC6107" w:rsidRDefault="00CF1F49">
            <w:pPr>
              <w:ind w:left="100"/>
              <w:rPr>
                <w:sz w:val="20"/>
                <w:szCs w:val="20"/>
              </w:rPr>
            </w:pPr>
            <w:r>
              <w:rPr>
                <w:w w:val="98"/>
                <w:sz w:val="24"/>
                <w:szCs w:val="24"/>
              </w:rPr>
              <w:t>объединение</w:t>
            </w:r>
          </w:p>
        </w:tc>
        <w:tc>
          <w:tcPr>
            <w:tcW w:w="1240" w:type="dxa"/>
            <w:gridSpan w:val="2"/>
            <w:tcBorders>
              <w:right w:val="single" w:sz="8" w:space="0" w:color="auto"/>
            </w:tcBorders>
            <w:vAlign w:val="bottom"/>
          </w:tcPr>
          <w:p w:rsidR="00CF1F49" w:rsidRPr="00EC6107" w:rsidRDefault="00CF1F49">
            <w:pPr>
              <w:ind w:right="20"/>
              <w:jc w:val="right"/>
              <w:rPr>
                <w:sz w:val="20"/>
                <w:szCs w:val="20"/>
              </w:rPr>
            </w:pPr>
            <w:r>
              <w:rPr>
                <w:sz w:val="24"/>
                <w:szCs w:val="24"/>
              </w:rPr>
              <w:t>учителей</w:t>
            </w:r>
          </w:p>
        </w:tc>
      </w:tr>
      <w:tr w:rsidR="00CF1F49" w:rsidRPr="00EC6107">
        <w:trPr>
          <w:trHeight w:val="281"/>
        </w:trPr>
        <w:tc>
          <w:tcPr>
            <w:tcW w:w="254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1340" w:type="dxa"/>
            <w:tcBorders>
              <w:bottom w:val="single" w:sz="8" w:space="0" w:color="auto"/>
            </w:tcBorders>
            <w:vAlign w:val="bottom"/>
          </w:tcPr>
          <w:p w:rsidR="00CF1F49" w:rsidRPr="00EC6107" w:rsidRDefault="00CF1F49">
            <w:pPr>
              <w:rPr>
                <w:sz w:val="24"/>
                <w:szCs w:val="24"/>
              </w:rPr>
            </w:pPr>
          </w:p>
        </w:tc>
        <w:tc>
          <w:tcPr>
            <w:tcW w:w="520" w:type="dxa"/>
            <w:tcBorders>
              <w:bottom w:val="single" w:sz="8" w:space="0" w:color="auto"/>
            </w:tcBorders>
            <w:vAlign w:val="bottom"/>
          </w:tcPr>
          <w:p w:rsidR="00CF1F49" w:rsidRPr="00EC6107" w:rsidRDefault="00CF1F49">
            <w:pPr>
              <w:rPr>
                <w:sz w:val="24"/>
                <w:szCs w:val="24"/>
              </w:rPr>
            </w:pPr>
          </w:p>
        </w:tc>
        <w:tc>
          <w:tcPr>
            <w:tcW w:w="220" w:type="dxa"/>
            <w:tcBorders>
              <w:bottom w:val="single" w:sz="8" w:space="0" w:color="auto"/>
            </w:tcBorders>
            <w:vAlign w:val="bottom"/>
          </w:tcPr>
          <w:p w:rsidR="00CF1F49" w:rsidRPr="00EC6107" w:rsidRDefault="00CF1F49">
            <w:pPr>
              <w:rPr>
                <w:sz w:val="24"/>
                <w:szCs w:val="24"/>
              </w:rPr>
            </w:pPr>
          </w:p>
        </w:tc>
        <w:tc>
          <w:tcPr>
            <w:tcW w:w="740" w:type="dxa"/>
            <w:tcBorders>
              <w:bottom w:val="single" w:sz="8" w:space="0" w:color="auto"/>
            </w:tcBorders>
            <w:vAlign w:val="bottom"/>
          </w:tcPr>
          <w:p w:rsidR="00CF1F49" w:rsidRPr="00EC6107" w:rsidRDefault="00CF1F49">
            <w:pPr>
              <w:rPr>
                <w:sz w:val="24"/>
                <w:szCs w:val="24"/>
              </w:rPr>
            </w:pPr>
          </w:p>
        </w:tc>
        <w:tc>
          <w:tcPr>
            <w:tcW w:w="900" w:type="dxa"/>
            <w:tcBorders>
              <w:bottom w:val="single" w:sz="8" w:space="0" w:color="auto"/>
            </w:tcBorders>
            <w:vAlign w:val="bottom"/>
          </w:tcPr>
          <w:p w:rsidR="00CF1F49" w:rsidRPr="00EC6107" w:rsidRDefault="00CF1F49">
            <w:pPr>
              <w:rPr>
                <w:sz w:val="24"/>
                <w:szCs w:val="24"/>
              </w:rPr>
            </w:pPr>
          </w:p>
        </w:tc>
        <w:tc>
          <w:tcPr>
            <w:tcW w:w="960" w:type="dxa"/>
            <w:tcBorders>
              <w:bottom w:val="single" w:sz="8" w:space="0" w:color="auto"/>
              <w:right w:val="single" w:sz="8" w:space="0" w:color="auto"/>
            </w:tcBorders>
            <w:vAlign w:val="bottom"/>
          </w:tcPr>
          <w:p w:rsidR="00CF1F49" w:rsidRPr="00EC6107" w:rsidRDefault="00CF1F49">
            <w:pPr>
              <w:rPr>
                <w:sz w:val="24"/>
                <w:szCs w:val="24"/>
              </w:rPr>
            </w:pPr>
          </w:p>
        </w:tc>
        <w:tc>
          <w:tcPr>
            <w:tcW w:w="2120" w:type="dxa"/>
            <w:gridSpan w:val="2"/>
            <w:tcBorders>
              <w:bottom w:val="single" w:sz="8" w:space="0" w:color="auto"/>
            </w:tcBorders>
            <w:vAlign w:val="bottom"/>
          </w:tcPr>
          <w:p w:rsidR="00CF1F49" w:rsidRPr="00EC6107" w:rsidRDefault="00CF1F49">
            <w:pPr>
              <w:ind w:left="100"/>
              <w:rPr>
                <w:sz w:val="20"/>
                <w:szCs w:val="20"/>
              </w:rPr>
            </w:pPr>
            <w:r>
              <w:rPr>
                <w:w w:val="99"/>
                <w:sz w:val="24"/>
                <w:szCs w:val="24"/>
              </w:rPr>
              <w:t>начальных классов,</w:t>
            </w:r>
          </w:p>
        </w:tc>
        <w:tc>
          <w:tcPr>
            <w:tcW w:w="54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61"/>
        </w:trPr>
        <w:tc>
          <w:tcPr>
            <w:tcW w:w="2540" w:type="dxa"/>
            <w:tcBorders>
              <w:left w:val="single" w:sz="8" w:space="0" w:color="auto"/>
              <w:right w:val="single" w:sz="8" w:space="0" w:color="auto"/>
            </w:tcBorders>
            <w:vAlign w:val="bottom"/>
          </w:tcPr>
          <w:p w:rsidR="00CF1F49" w:rsidRPr="00EC6107" w:rsidRDefault="00CF1F49">
            <w:pPr>
              <w:spacing w:line="260" w:lineRule="exact"/>
              <w:ind w:left="120"/>
              <w:rPr>
                <w:sz w:val="20"/>
                <w:szCs w:val="20"/>
              </w:rPr>
            </w:pPr>
            <w:r>
              <w:rPr>
                <w:sz w:val="24"/>
                <w:szCs w:val="24"/>
              </w:rPr>
              <w:t>Педагоги школы</w:t>
            </w:r>
          </w:p>
        </w:tc>
        <w:tc>
          <w:tcPr>
            <w:tcW w:w="1340" w:type="dxa"/>
            <w:vAlign w:val="bottom"/>
          </w:tcPr>
          <w:p w:rsidR="00CF1F49" w:rsidRPr="00EC6107" w:rsidRDefault="00CF1F49">
            <w:pPr>
              <w:spacing w:line="260" w:lineRule="exact"/>
              <w:ind w:left="100"/>
              <w:rPr>
                <w:sz w:val="20"/>
                <w:szCs w:val="20"/>
              </w:rPr>
            </w:pPr>
            <w:r>
              <w:rPr>
                <w:sz w:val="24"/>
                <w:szCs w:val="24"/>
              </w:rPr>
              <w:t>Изучают</w:t>
            </w:r>
          </w:p>
        </w:tc>
        <w:tc>
          <w:tcPr>
            <w:tcW w:w="1480" w:type="dxa"/>
            <w:gridSpan w:val="3"/>
            <w:vAlign w:val="bottom"/>
          </w:tcPr>
          <w:p w:rsidR="00CF1F49" w:rsidRPr="00EC6107" w:rsidRDefault="00CF1F49">
            <w:pPr>
              <w:spacing w:line="260" w:lineRule="exact"/>
              <w:ind w:right="220"/>
              <w:jc w:val="right"/>
              <w:rPr>
                <w:sz w:val="20"/>
                <w:szCs w:val="20"/>
              </w:rPr>
            </w:pPr>
            <w:r>
              <w:rPr>
                <w:w w:val="98"/>
                <w:sz w:val="24"/>
                <w:szCs w:val="24"/>
              </w:rPr>
              <w:t>документы</w:t>
            </w:r>
          </w:p>
        </w:tc>
        <w:tc>
          <w:tcPr>
            <w:tcW w:w="900" w:type="dxa"/>
            <w:vAlign w:val="bottom"/>
          </w:tcPr>
          <w:p w:rsidR="00CF1F49" w:rsidRPr="00EC6107" w:rsidRDefault="00CF1F49">
            <w:pPr>
              <w:spacing w:line="260" w:lineRule="exact"/>
              <w:ind w:left="20"/>
              <w:rPr>
                <w:sz w:val="20"/>
                <w:szCs w:val="20"/>
              </w:rPr>
            </w:pPr>
            <w:r>
              <w:rPr>
                <w:sz w:val="24"/>
                <w:szCs w:val="24"/>
              </w:rPr>
              <w:t>ФГОС</w:t>
            </w:r>
          </w:p>
        </w:tc>
        <w:tc>
          <w:tcPr>
            <w:tcW w:w="960" w:type="dxa"/>
            <w:tcBorders>
              <w:right w:val="single" w:sz="8" w:space="0" w:color="auto"/>
            </w:tcBorders>
            <w:vAlign w:val="bottom"/>
          </w:tcPr>
          <w:p w:rsidR="00CF1F49" w:rsidRPr="00EC6107" w:rsidRDefault="00CF1F49">
            <w:pPr>
              <w:spacing w:line="260" w:lineRule="exact"/>
              <w:jc w:val="right"/>
              <w:rPr>
                <w:sz w:val="20"/>
                <w:szCs w:val="20"/>
              </w:rPr>
            </w:pPr>
            <w:r>
              <w:rPr>
                <w:sz w:val="24"/>
                <w:szCs w:val="24"/>
              </w:rPr>
              <w:t>нового</w:t>
            </w:r>
          </w:p>
        </w:tc>
        <w:tc>
          <w:tcPr>
            <w:tcW w:w="1420" w:type="dxa"/>
            <w:vAlign w:val="bottom"/>
          </w:tcPr>
          <w:p w:rsidR="00CF1F49" w:rsidRPr="00EC6107" w:rsidRDefault="00CF1F49">
            <w:pPr>
              <w:spacing w:line="260" w:lineRule="exact"/>
              <w:ind w:left="100"/>
              <w:rPr>
                <w:sz w:val="20"/>
                <w:szCs w:val="20"/>
              </w:rPr>
            </w:pPr>
            <w:r>
              <w:rPr>
                <w:sz w:val="24"/>
                <w:szCs w:val="24"/>
              </w:rPr>
              <w:t>Учителя</w:t>
            </w:r>
          </w:p>
        </w:tc>
        <w:tc>
          <w:tcPr>
            <w:tcW w:w="1240" w:type="dxa"/>
            <w:gridSpan w:val="2"/>
            <w:tcBorders>
              <w:right w:val="single" w:sz="8" w:space="0" w:color="auto"/>
            </w:tcBorders>
            <w:vAlign w:val="bottom"/>
          </w:tcPr>
          <w:p w:rsidR="00CF1F49" w:rsidRPr="00EC6107" w:rsidRDefault="00CF1F49">
            <w:pPr>
              <w:spacing w:line="260" w:lineRule="exact"/>
              <w:jc w:val="right"/>
              <w:rPr>
                <w:sz w:val="20"/>
                <w:szCs w:val="20"/>
              </w:rPr>
            </w:pPr>
            <w:r>
              <w:rPr>
                <w:w w:val="99"/>
                <w:sz w:val="24"/>
                <w:szCs w:val="24"/>
              </w:rPr>
              <w:t>начальных</w:t>
            </w:r>
          </w:p>
        </w:tc>
      </w:tr>
      <w:tr w:rsidR="00CF1F49" w:rsidRPr="00EC6107">
        <w:trPr>
          <w:trHeight w:val="277"/>
        </w:trPr>
        <w:tc>
          <w:tcPr>
            <w:tcW w:w="2540" w:type="dxa"/>
            <w:tcBorders>
              <w:left w:val="single" w:sz="8" w:space="0" w:color="auto"/>
              <w:right w:val="single" w:sz="8" w:space="0" w:color="auto"/>
            </w:tcBorders>
            <w:vAlign w:val="bottom"/>
          </w:tcPr>
          <w:p w:rsidR="00CF1F49" w:rsidRPr="00EC6107" w:rsidRDefault="00CF1F49">
            <w:pPr>
              <w:rPr>
                <w:sz w:val="24"/>
                <w:szCs w:val="24"/>
              </w:rPr>
            </w:pPr>
          </w:p>
        </w:tc>
        <w:tc>
          <w:tcPr>
            <w:tcW w:w="4680" w:type="dxa"/>
            <w:gridSpan w:val="6"/>
            <w:tcBorders>
              <w:right w:val="single" w:sz="8" w:space="0" w:color="auto"/>
            </w:tcBorders>
            <w:vAlign w:val="bottom"/>
          </w:tcPr>
          <w:p w:rsidR="00CF1F49" w:rsidRPr="00EC6107" w:rsidRDefault="00CF1F49">
            <w:pPr>
              <w:ind w:left="100"/>
              <w:rPr>
                <w:sz w:val="20"/>
                <w:szCs w:val="20"/>
              </w:rPr>
            </w:pPr>
            <w:r>
              <w:rPr>
                <w:sz w:val="24"/>
                <w:szCs w:val="24"/>
              </w:rPr>
              <w:t>поколения, используют новые технологии</w:t>
            </w:r>
          </w:p>
        </w:tc>
        <w:tc>
          <w:tcPr>
            <w:tcW w:w="1420" w:type="dxa"/>
            <w:vAlign w:val="bottom"/>
          </w:tcPr>
          <w:p w:rsidR="00CF1F49" w:rsidRPr="00EC6107" w:rsidRDefault="00CF1F49">
            <w:pPr>
              <w:ind w:left="100"/>
              <w:rPr>
                <w:sz w:val="20"/>
                <w:szCs w:val="20"/>
              </w:rPr>
            </w:pPr>
            <w:r>
              <w:rPr>
                <w:sz w:val="24"/>
                <w:szCs w:val="24"/>
              </w:rPr>
              <w:t>классов</w:t>
            </w:r>
          </w:p>
        </w:tc>
        <w:tc>
          <w:tcPr>
            <w:tcW w:w="700" w:type="dxa"/>
            <w:vAlign w:val="bottom"/>
          </w:tcPr>
          <w:p w:rsidR="00CF1F49" w:rsidRPr="00EC6107" w:rsidRDefault="00CF1F49">
            <w:pPr>
              <w:rPr>
                <w:sz w:val="24"/>
                <w:szCs w:val="24"/>
              </w:rPr>
            </w:pPr>
          </w:p>
        </w:tc>
        <w:tc>
          <w:tcPr>
            <w:tcW w:w="540" w:type="dxa"/>
            <w:tcBorders>
              <w:right w:val="single" w:sz="8" w:space="0" w:color="auto"/>
            </w:tcBorders>
            <w:vAlign w:val="bottom"/>
          </w:tcPr>
          <w:p w:rsidR="00CF1F49" w:rsidRPr="00EC6107" w:rsidRDefault="00CF1F49">
            <w:pPr>
              <w:rPr>
                <w:sz w:val="24"/>
                <w:szCs w:val="24"/>
              </w:rPr>
            </w:pPr>
          </w:p>
        </w:tc>
      </w:tr>
      <w:tr w:rsidR="00CF1F49" w:rsidRPr="0050609D">
        <w:trPr>
          <w:trHeight w:val="276"/>
        </w:trPr>
        <w:tc>
          <w:tcPr>
            <w:tcW w:w="2540" w:type="dxa"/>
            <w:tcBorders>
              <w:left w:val="single" w:sz="8" w:space="0" w:color="auto"/>
              <w:right w:val="single" w:sz="8" w:space="0" w:color="auto"/>
            </w:tcBorders>
            <w:vAlign w:val="bottom"/>
          </w:tcPr>
          <w:p w:rsidR="00CF1F49" w:rsidRPr="00EC6107" w:rsidRDefault="00CF1F49">
            <w:pPr>
              <w:rPr>
                <w:sz w:val="24"/>
                <w:szCs w:val="24"/>
              </w:rPr>
            </w:pPr>
          </w:p>
        </w:tc>
        <w:tc>
          <w:tcPr>
            <w:tcW w:w="4680" w:type="dxa"/>
            <w:gridSpan w:val="6"/>
            <w:tcBorders>
              <w:right w:val="single" w:sz="8" w:space="0" w:color="auto"/>
            </w:tcBorders>
            <w:vAlign w:val="bottom"/>
          </w:tcPr>
          <w:p w:rsidR="00CF1F49" w:rsidRPr="0023684E" w:rsidRDefault="00CF1F49">
            <w:pPr>
              <w:ind w:left="100"/>
              <w:rPr>
                <w:sz w:val="20"/>
                <w:szCs w:val="20"/>
                <w:lang w:val="ru-RU"/>
              </w:rPr>
            </w:pPr>
            <w:r w:rsidRPr="0023684E">
              <w:rPr>
                <w:sz w:val="24"/>
                <w:szCs w:val="24"/>
                <w:lang w:val="ru-RU"/>
              </w:rPr>
              <w:t>в учебной и воспитательной деятельности,</w:t>
            </w:r>
          </w:p>
        </w:tc>
        <w:tc>
          <w:tcPr>
            <w:tcW w:w="1420" w:type="dxa"/>
            <w:vAlign w:val="bottom"/>
          </w:tcPr>
          <w:p w:rsidR="00CF1F49" w:rsidRPr="0023684E" w:rsidRDefault="00CF1F49">
            <w:pPr>
              <w:rPr>
                <w:sz w:val="24"/>
                <w:szCs w:val="24"/>
                <w:lang w:val="ru-RU"/>
              </w:rPr>
            </w:pPr>
          </w:p>
        </w:tc>
        <w:tc>
          <w:tcPr>
            <w:tcW w:w="700" w:type="dxa"/>
            <w:vAlign w:val="bottom"/>
          </w:tcPr>
          <w:p w:rsidR="00CF1F49" w:rsidRPr="0023684E" w:rsidRDefault="00CF1F49">
            <w:pPr>
              <w:rPr>
                <w:sz w:val="24"/>
                <w:szCs w:val="24"/>
                <w:lang w:val="ru-RU"/>
              </w:rPr>
            </w:pPr>
          </w:p>
        </w:tc>
        <w:tc>
          <w:tcPr>
            <w:tcW w:w="540" w:type="dxa"/>
            <w:tcBorders>
              <w:right w:val="single" w:sz="8" w:space="0" w:color="auto"/>
            </w:tcBorders>
            <w:vAlign w:val="bottom"/>
          </w:tcPr>
          <w:p w:rsidR="00CF1F49" w:rsidRPr="0023684E" w:rsidRDefault="00CF1F49">
            <w:pPr>
              <w:rPr>
                <w:sz w:val="24"/>
                <w:szCs w:val="24"/>
                <w:lang w:val="ru-RU"/>
              </w:rPr>
            </w:pPr>
          </w:p>
        </w:tc>
      </w:tr>
      <w:tr w:rsidR="00CF1F49" w:rsidRPr="00EC6107">
        <w:trPr>
          <w:trHeight w:val="276"/>
        </w:trPr>
        <w:tc>
          <w:tcPr>
            <w:tcW w:w="2540" w:type="dxa"/>
            <w:tcBorders>
              <w:left w:val="single" w:sz="8" w:space="0" w:color="auto"/>
              <w:right w:val="single" w:sz="8" w:space="0" w:color="auto"/>
            </w:tcBorders>
            <w:vAlign w:val="bottom"/>
          </w:tcPr>
          <w:p w:rsidR="00CF1F49" w:rsidRPr="0023684E" w:rsidRDefault="00CF1F49">
            <w:pPr>
              <w:rPr>
                <w:sz w:val="24"/>
                <w:szCs w:val="24"/>
                <w:lang w:val="ru-RU"/>
              </w:rPr>
            </w:pPr>
          </w:p>
        </w:tc>
        <w:tc>
          <w:tcPr>
            <w:tcW w:w="1860" w:type="dxa"/>
            <w:gridSpan w:val="2"/>
            <w:vAlign w:val="bottom"/>
          </w:tcPr>
          <w:p w:rsidR="00CF1F49" w:rsidRPr="00EC6107" w:rsidRDefault="00CF1F49">
            <w:pPr>
              <w:ind w:left="100"/>
              <w:rPr>
                <w:sz w:val="20"/>
                <w:szCs w:val="20"/>
              </w:rPr>
            </w:pPr>
            <w:r>
              <w:rPr>
                <w:w w:val="98"/>
                <w:sz w:val="24"/>
                <w:szCs w:val="24"/>
              </w:rPr>
              <w:t>обеспечивающие</w:t>
            </w:r>
          </w:p>
        </w:tc>
        <w:tc>
          <w:tcPr>
            <w:tcW w:w="220" w:type="dxa"/>
            <w:vAlign w:val="bottom"/>
          </w:tcPr>
          <w:p w:rsidR="00CF1F49" w:rsidRPr="00EC6107" w:rsidRDefault="00CF1F49">
            <w:pPr>
              <w:rPr>
                <w:sz w:val="24"/>
                <w:szCs w:val="24"/>
              </w:rPr>
            </w:pPr>
          </w:p>
        </w:tc>
        <w:tc>
          <w:tcPr>
            <w:tcW w:w="740" w:type="dxa"/>
            <w:vAlign w:val="bottom"/>
          </w:tcPr>
          <w:p w:rsidR="00CF1F49" w:rsidRPr="00EC6107" w:rsidRDefault="00CF1F49">
            <w:pPr>
              <w:rPr>
                <w:sz w:val="24"/>
                <w:szCs w:val="24"/>
              </w:rPr>
            </w:pPr>
          </w:p>
        </w:tc>
        <w:tc>
          <w:tcPr>
            <w:tcW w:w="1860" w:type="dxa"/>
            <w:gridSpan w:val="2"/>
            <w:tcBorders>
              <w:right w:val="single" w:sz="8" w:space="0" w:color="auto"/>
            </w:tcBorders>
            <w:vAlign w:val="bottom"/>
          </w:tcPr>
          <w:p w:rsidR="00CF1F49" w:rsidRPr="00EC6107" w:rsidRDefault="00CF1F49">
            <w:pPr>
              <w:jc w:val="right"/>
              <w:rPr>
                <w:sz w:val="20"/>
                <w:szCs w:val="20"/>
              </w:rPr>
            </w:pPr>
            <w:r>
              <w:rPr>
                <w:sz w:val="24"/>
                <w:szCs w:val="24"/>
              </w:rPr>
              <w:t>результаты</w:t>
            </w:r>
          </w:p>
        </w:tc>
        <w:tc>
          <w:tcPr>
            <w:tcW w:w="1420" w:type="dxa"/>
            <w:vAlign w:val="bottom"/>
          </w:tcPr>
          <w:p w:rsidR="00CF1F49" w:rsidRPr="00EC6107" w:rsidRDefault="00CF1F49">
            <w:pPr>
              <w:rPr>
                <w:sz w:val="24"/>
                <w:szCs w:val="24"/>
              </w:rPr>
            </w:pPr>
          </w:p>
        </w:tc>
        <w:tc>
          <w:tcPr>
            <w:tcW w:w="700" w:type="dxa"/>
            <w:vAlign w:val="bottom"/>
          </w:tcPr>
          <w:p w:rsidR="00CF1F49" w:rsidRPr="00EC6107" w:rsidRDefault="00CF1F49">
            <w:pPr>
              <w:rPr>
                <w:sz w:val="24"/>
                <w:szCs w:val="24"/>
              </w:rPr>
            </w:pPr>
          </w:p>
        </w:tc>
        <w:tc>
          <w:tcPr>
            <w:tcW w:w="54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540" w:type="dxa"/>
            <w:tcBorders>
              <w:left w:val="single" w:sz="8" w:space="0" w:color="auto"/>
              <w:right w:val="single" w:sz="8" w:space="0" w:color="auto"/>
            </w:tcBorders>
            <w:vAlign w:val="bottom"/>
          </w:tcPr>
          <w:p w:rsidR="00CF1F49" w:rsidRPr="00EC6107" w:rsidRDefault="00CF1F49">
            <w:pPr>
              <w:rPr>
                <w:sz w:val="24"/>
                <w:szCs w:val="24"/>
              </w:rPr>
            </w:pPr>
          </w:p>
        </w:tc>
        <w:tc>
          <w:tcPr>
            <w:tcW w:w="1860" w:type="dxa"/>
            <w:gridSpan w:val="2"/>
            <w:vAlign w:val="bottom"/>
          </w:tcPr>
          <w:p w:rsidR="00CF1F49" w:rsidRPr="00EC6107" w:rsidRDefault="00CF1F49">
            <w:pPr>
              <w:ind w:left="100"/>
              <w:rPr>
                <w:sz w:val="20"/>
                <w:szCs w:val="20"/>
              </w:rPr>
            </w:pPr>
            <w:r>
              <w:rPr>
                <w:sz w:val="24"/>
                <w:szCs w:val="24"/>
              </w:rPr>
              <w:t>обозначенные</w:t>
            </w:r>
          </w:p>
        </w:tc>
        <w:tc>
          <w:tcPr>
            <w:tcW w:w="220" w:type="dxa"/>
            <w:vAlign w:val="bottom"/>
          </w:tcPr>
          <w:p w:rsidR="00CF1F49" w:rsidRPr="00EC6107" w:rsidRDefault="00CF1F49">
            <w:pPr>
              <w:ind w:left="80"/>
              <w:rPr>
                <w:sz w:val="20"/>
                <w:szCs w:val="20"/>
              </w:rPr>
            </w:pPr>
            <w:r>
              <w:rPr>
                <w:sz w:val="24"/>
                <w:szCs w:val="24"/>
              </w:rPr>
              <w:t>в</w:t>
            </w:r>
          </w:p>
        </w:tc>
        <w:tc>
          <w:tcPr>
            <w:tcW w:w="1640" w:type="dxa"/>
            <w:gridSpan w:val="2"/>
            <w:vAlign w:val="bottom"/>
          </w:tcPr>
          <w:p w:rsidR="00CF1F49" w:rsidRPr="00EC6107" w:rsidRDefault="00CF1F49">
            <w:pPr>
              <w:ind w:left="360"/>
              <w:rPr>
                <w:sz w:val="20"/>
                <w:szCs w:val="20"/>
              </w:rPr>
            </w:pPr>
            <w:r>
              <w:rPr>
                <w:sz w:val="24"/>
                <w:szCs w:val="24"/>
              </w:rPr>
              <w:t>стандарте</w:t>
            </w:r>
          </w:p>
        </w:tc>
        <w:tc>
          <w:tcPr>
            <w:tcW w:w="960" w:type="dxa"/>
            <w:tcBorders>
              <w:right w:val="single" w:sz="8" w:space="0" w:color="auto"/>
            </w:tcBorders>
            <w:vAlign w:val="bottom"/>
          </w:tcPr>
          <w:p w:rsidR="00CF1F49" w:rsidRPr="00EC6107" w:rsidRDefault="00CF1F49">
            <w:pPr>
              <w:jc w:val="right"/>
              <w:rPr>
                <w:sz w:val="20"/>
                <w:szCs w:val="20"/>
              </w:rPr>
            </w:pPr>
            <w:r>
              <w:rPr>
                <w:sz w:val="24"/>
                <w:szCs w:val="24"/>
              </w:rPr>
              <w:t>нового</w:t>
            </w:r>
          </w:p>
        </w:tc>
        <w:tc>
          <w:tcPr>
            <w:tcW w:w="1420" w:type="dxa"/>
            <w:vAlign w:val="bottom"/>
          </w:tcPr>
          <w:p w:rsidR="00CF1F49" w:rsidRPr="00EC6107" w:rsidRDefault="00CF1F49">
            <w:pPr>
              <w:rPr>
                <w:sz w:val="24"/>
                <w:szCs w:val="24"/>
              </w:rPr>
            </w:pPr>
          </w:p>
        </w:tc>
        <w:tc>
          <w:tcPr>
            <w:tcW w:w="700" w:type="dxa"/>
            <w:vAlign w:val="bottom"/>
          </w:tcPr>
          <w:p w:rsidR="00CF1F49" w:rsidRPr="00EC6107" w:rsidRDefault="00CF1F49">
            <w:pPr>
              <w:rPr>
                <w:sz w:val="24"/>
                <w:szCs w:val="24"/>
              </w:rPr>
            </w:pPr>
          </w:p>
        </w:tc>
        <w:tc>
          <w:tcPr>
            <w:tcW w:w="54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540" w:type="dxa"/>
            <w:tcBorders>
              <w:left w:val="single" w:sz="8" w:space="0" w:color="auto"/>
              <w:right w:val="single" w:sz="8" w:space="0" w:color="auto"/>
            </w:tcBorders>
            <w:vAlign w:val="bottom"/>
          </w:tcPr>
          <w:p w:rsidR="00CF1F49" w:rsidRPr="00EC6107" w:rsidRDefault="00CF1F49">
            <w:pPr>
              <w:rPr>
                <w:sz w:val="24"/>
                <w:szCs w:val="24"/>
              </w:rPr>
            </w:pPr>
          </w:p>
        </w:tc>
        <w:tc>
          <w:tcPr>
            <w:tcW w:w="4680" w:type="dxa"/>
            <w:gridSpan w:val="6"/>
            <w:tcBorders>
              <w:right w:val="single" w:sz="8" w:space="0" w:color="auto"/>
            </w:tcBorders>
            <w:vAlign w:val="bottom"/>
          </w:tcPr>
          <w:p w:rsidR="00CF1F49" w:rsidRPr="00EC6107" w:rsidRDefault="00CF1F49">
            <w:pPr>
              <w:ind w:left="100"/>
              <w:rPr>
                <w:sz w:val="20"/>
                <w:szCs w:val="20"/>
              </w:rPr>
            </w:pPr>
            <w:r>
              <w:rPr>
                <w:sz w:val="24"/>
                <w:szCs w:val="24"/>
              </w:rPr>
              <w:t>поколения,   организуют   проектную   и</w:t>
            </w:r>
          </w:p>
        </w:tc>
        <w:tc>
          <w:tcPr>
            <w:tcW w:w="1420" w:type="dxa"/>
            <w:vAlign w:val="bottom"/>
          </w:tcPr>
          <w:p w:rsidR="00CF1F49" w:rsidRPr="00EC6107" w:rsidRDefault="00CF1F49">
            <w:pPr>
              <w:rPr>
                <w:sz w:val="24"/>
                <w:szCs w:val="24"/>
              </w:rPr>
            </w:pPr>
          </w:p>
        </w:tc>
        <w:tc>
          <w:tcPr>
            <w:tcW w:w="700" w:type="dxa"/>
            <w:vAlign w:val="bottom"/>
          </w:tcPr>
          <w:p w:rsidR="00CF1F49" w:rsidRPr="00EC6107" w:rsidRDefault="00CF1F49">
            <w:pPr>
              <w:rPr>
                <w:sz w:val="24"/>
                <w:szCs w:val="24"/>
              </w:rPr>
            </w:pPr>
          </w:p>
        </w:tc>
        <w:tc>
          <w:tcPr>
            <w:tcW w:w="54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540" w:type="dxa"/>
            <w:tcBorders>
              <w:left w:val="single" w:sz="8" w:space="0" w:color="auto"/>
              <w:right w:val="single" w:sz="8" w:space="0" w:color="auto"/>
            </w:tcBorders>
            <w:vAlign w:val="bottom"/>
          </w:tcPr>
          <w:p w:rsidR="00CF1F49" w:rsidRPr="00EC6107" w:rsidRDefault="00CF1F49">
            <w:pPr>
              <w:rPr>
                <w:sz w:val="24"/>
                <w:szCs w:val="24"/>
              </w:rPr>
            </w:pPr>
          </w:p>
        </w:tc>
        <w:tc>
          <w:tcPr>
            <w:tcW w:w="2080" w:type="dxa"/>
            <w:gridSpan w:val="3"/>
            <w:vAlign w:val="bottom"/>
          </w:tcPr>
          <w:p w:rsidR="00CF1F49" w:rsidRPr="00EC6107" w:rsidRDefault="00CF1F49">
            <w:pPr>
              <w:ind w:left="100"/>
              <w:rPr>
                <w:sz w:val="20"/>
                <w:szCs w:val="20"/>
              </w:rPr>
            </w:pPr>
            <w:r>
              <w:rPr>
                <w:w w:val="98"/>
                <w:sz w:val="24"/>
                <w:szCs w:val="24"/>
              </w:rPr>
              <w:t>исследовательскую</w:t>
            </w:r>
          </w:p>
        </w:tc>
        <w:tc>
          <w:tcPr>
            <w:tcW w:w="740" w:type="dxa"/>
            <w:vAlign w:val="bottom"/>
          </w:tcPr>
          <w:p w:rsidR="00CF1F49" w:rsidRPr="00EC6107" w:rsidRDefault="00CF1F49">
            <w:pPr>
              <w:rPr>
                <w:sz w:val="24"/>
                <w:szCs w:val="24"/>
              </w:rPr>
            </w:pPr>
          </w:p>
        </w:tc>
        <w:tc>
          <w:tcPr>
            <w:tcW w:w="1860" w:type="dxa"/>
            <w:gridSpan w:val="2"/>
            <w:tcBorders>
              <w:right w:val="single" w:sz="8" w:space="0" w:color="auto"/>
            </w:tcBorders>
            <w:vAlign w:val="bottom"/>
          </w:tcPr>
          <w:p w:rsidR="00CF1F49" w:rsidRPr="00EC6107" w:rsidRDefault="00CF1F49">
            <w:pPr>
              <w:jc w:val="right"/>
              <w:rPr>
                <w:sz w:val="20"/>
                <w:szCs w:val="20"/>
              </w:rPr>
            </w:pPr>
            <w:r>
              <w:rPr>
                <w:sz w:val="24"/>
                <w:szCs w:val="24"/>
              </w:rPr>
              <w:t>деятельность</w:t>
            </w:r>
          </w:p>
        </w:tc>
        <w:tc>
          <w:tcPr>
            <w:tcW w:w="1420" w:type="dxa"/>
            <w:vAlign w:val="bottom"/>
          </w:tcPr>
          <w:p w:rsidR="00CF1F49" w:rsidRPr="00EC6107" w:rsidRDefault="00CF1F49">
            <w:pPr>
              <w:rPr>
                <w:sz w:val="24"/>
                <w:szCs w:val="24"/>
              </w:rPr>
            </w:pPr>
          </w:p>
        </w:tc>
        <w:tc>
          <w:tcPr>
            <w:tcW w:w="700" w:type="dxa"/>
            <w:vAlign w:val="bottom"/>
          </w:tcPr>
          <w:p w:rsidR="00CF1F49" w:rsidRPr="00EC6107" w:rsidRDefault="00CF1F49">
            <w:pPr>
              <w:rPr>
                <w:sz w:val="24"/>
                <w:szCs w:val="24"/>
              </w:rPr>
            </w:pPr>
          </w:p>
        </w:tc>
        <w:tc>
          <w:tcPr>
            <w:tcW w:w="54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540" w:type="dxa"/>
            <w:tcBorders>
              <w:left w:val="single" w:sz="8" w:space="0" w:color="auto"/>
              <w:right w:val="single" w:sz="8" w:space="0" w:color="auto"/>
            </w:tcBorders>
            <w:vAlign w:val="bottom"/>
          </w:tcPr>
          <w:p w:rsidR="00CF1F49" w:rsidRPr="00EC6107" w:rsidRDefault="00CF1F49">
            <w:pPr>
              <w:rPr>
                <w:sz w:val="24"/>
                <w:szCs w:val="24"/>
              </w:rPr>
            </w:pPr>
          </w:p>
        </w:tc>
        <w:tc>
          <w:tcPr>
            <w:tcW w:w="1860" w:type="dxa"/>
            <w:gridSpan w:val="2"/>
            <w:vAlign w:val="bottom"/>
          </w:tcPr>
          <w:p w:rsidR="00CF1F49" w:rsidRPr="00EC6107" w:rsidRDefault="00CF1F49">
            <w:pPr>
              <w:ind w:left="100"/>
              <w:rPr>
                <w:sz w:val="20"/>
                <w:szCs w:val="20"/>
              </w:rPr>
            </w:pPr>
            <w:r>
              <w:rPr>
                <w:sz w:val="24"/>
                <w:szCs w:val="24"/>
              </w:rPr>
              <w:t>обучающихся,</w:t>
            </w:r>
          </w:p>
        </w:tc>
        <w:tc>
          <w:tcPr>
            <w:tcW w:w="220" w:type="dxa"/>
            <w:vAlign w:val="bottom"/>
          </w:tcPr>
          <w:p w:rsidR="00CF1F49" w:rsidRPr="00EC6107" w:rsidRDefault="00CF1F49">
            <w:pPr>
              <w:rPr>
                <w:sz w:val="24"/>
                <w:szCs w:val="24"/>
              </w:rPr>
            </w:pPr>
          </w:p>
        </w:tc>
        <w:tc>
          <w:tcPr>
            <w:tcW w:w="740" w:type="dxa"/>
            <w:vAlign w:val="bottom"/>
          </w:tcPr>
          <w:p w:rsidR="00CF1F49" w:rsidRPr="00EC6107" w:rsidRDefault="00CF1F49">
            <w:pPr>
              <w:rPr>
                <w:sz w:val="24"/>
                <w:szCs w:val="24"/>
              </w:rPr>
            </w:pPr>
          </w:p>
        </w:tc>
        <w:tc>
          <w:tcPr>
            <w:tcW w:w="1860" w:type="dxa"/>
            <w:gridSpan w:val="2"/>
            <w:tcBorders>
              <w:right w:val="single" w:sz="8" w:space="0" w:color="auto"/>
            </w:tcBorders>
            <w:vAlign w:val="bottom"/>
          </w:tcPr>
          <w:p w:rsidR="00CF1F49" w:rsidRPr="00EC6107" w:rsidRDefault="00CF1F49">
            <w:pPr>
              <w:jc w:val="right"/>
              <w:rPr>
                <w:sz w:val="20"/>
                <w:szCs w:val="20"/>
              </w:rPr>
            </w:pPr>
            <w:r>
              <w:rPr>
                <w:sz w:val="24"/>
                <w:szCs w:val="24"/>
              </w:rPr>
              <w:t>обеспечивают</w:t>
            </w:r>
          </w:p>
        </w:tc>
        <w:tc>
          <w:tcPr>
            <w:tcW w:w="1420" w:type="dxa"/>
            <w:vAlign w:val="bottom"/>
          </w:tcPr>
          <w:p w:rsidR="00CF1F49" w:rsidRPr="00EC6107" w:rsidRDefault="00CF1F49">
            <w:pPr>
              <w:rPr>
                <w:sz w:val="24"/>
                <w:szCs w:val="24"/>
              </w:rPr>
            </w:pPr>
          </w:p>
        </w:tc>
        <w:tc>
          <w:tcPr>
            <w:tcW w:w="700" w:type="dxa"/>
            <w:vAlign w:val="bottom"/>
          </w:tcPr>
          <w:p w:rsidR="00CF1F49" w:rsidRPr="00EC6107" w:rsidRDefault="00CF1F49">
            <w:pPr>
              <w:rPr>
                <w:sz w:val="24"/>
                <w:szCs w:val="24"/>
              </w:rPr>
            </w:pPr>
          </w:p>
        </w:tc>
        <w:tc>
          <w:tcPr>
            <w:tcW w:w="54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540" w:type="dxa"/>
            <w:tcBorders>
              <w:left w:val="single" w:sz="8" w:space="0" w:color="auto"/>
              <w:right w:val="single" w:sz="8" w:space="0" w:color="auto"/>
            </w:tcBorders>
            <w:vAlign w:val="bottom"/>
          </w:tcPr>
          <w:p w:rsidR="00CF1F49" w:rsidRPr="00EC6107" w:rsidRDefault="00CF1F49">
            <w:pPr>
              <w:rPr>
                <w:sz w:val="24"/>
                <w:szCs w:val="24"/>
              </w:rPr>
            </w:pPr>
          </w:p>
        </w:tc>
        <w:tc>
          <w:tcPr>
            <w:tcW w:w="4680" w:type="dxa"/>
            <w:gridSpan w:val="6"/>
            <w:tcBorders>
              <w:right w:val="single" w:sz="8" w:space="0" w:color="auto"/>
            </w:tcBorders>
            <w:vAlign w:val="bottom"/>
          </w:tcPr>
          <w:p w:rsidR="00CF1F49" w:rsidRPr="00EC6107" w:rsidRDefault="00CF1F49">
            <w:pPr>
              <w:ind w:left="100"/>
              <w:rPr>
                <w:sz w:val="20"/>
                <w:szCs w:val="20"/>
              </w:rPr>
            </w:pPr>
            <w:r>
              <w:rPr>
                <w:sz w:val="24"/>
                <w:szCs w:val="24"/>
              </w:rPr>
              <w:t>взаимодействие с родителями (законными</w:t>
            </w:r>
          </w:p>
        </w:tc>
        <w:tc>
          <w:tcPr>
            <w:tcW w:w="1420" w:type="dxa"/>
            <w:vAlign w:val="bottom"/>
          </w:tcPr>
          <w:p w:rsidR="00CF1F49" w:rsidRPr="00EC6107" w:rsidRDefault="00CF1F49">
            <w:pPr>
              <w:rPr>
                <w:sz w:val="24"/>
                <w:szCs w:val="24"/>
              </w:rPr>
            </w:pPr>
          </w:p>
        </w:tc>
        <w:tc>
          <w:tcPr>
            <w:tcW w:w="700" w:type="dxa"/>
            <w:vAlign w:val="bottom"/>
          </w:tcPr>
          <w:p w:rsidR="00CF1F49" w:rsidRPr="00EC6107" w:rsidRDefault="00CF1F49">
            <w:pPr>
              <w:rPr>
                <w:sz w:val="24"/>
                <w:szCs w:val="24"/>
              </w:rPr>
            </w:pPr>
          </w:p>
        </w:tc>
        <w:tc>
          <w:tcPr>
            <w:tcW w:w="540" w:type="dxa"/>
            <w:tcBorders>
              <w:right w:val="single" w:sz="8" w:space="0" w:color="auto"/>
            </w:tcBorders>
            <w:vAlign w:val="bottom"/>
          </w:tcPr>
          <w:p w:rsidR="00CF1F49" w:rsidRPr="00EC6107" w:rsidRDefault="00CF1F49">
            <w:pPr>
              <w:rPr>
                <w:sz w:val="24"/>
                <w:szCs w:val="24"/>
              </w:rPr>
            </w:pPr>
          </w:p>
        </w:tc>
      </w:tr>
      <w:tr w:rsidR="00CF1F49" w:rsidRPr="00EC6107">
        <w:trPr>
          <w:trHeight w:val="281"/>
        </w:trPr>
        <w:tc>
          <w:tcPr>
            <w:tcW w:w="254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2080" w:type="dxa"/>
            <w:gridSpan w:val="3"/>
            <w:tcBorders>
              <w:bottom w:val="single" w:sz="8" w:space="0" w:color="auto"/>
            </w:tcBorders>
            <w:vAlign w:val="bottom"/>
          </w:tcPr>
          <w:p w:rsidR="00CF1F49" w:rsidRPr="00EC6107" w:rsidRDefault="00CF1F49">
            <w:pPr>
              <w:ind w:left="100"/>
              <w:rPr>
                <w:sz w:val="20"/>
                <w:szCs w:val="20"/>
              </w:rPr>
            </w:pPr>
            <w:r>
              <w:rPr>
                <w:sz w:val="24"/>
                <w:szCs w:val="24"/>
              </w:rPr>
              <w:t>представителями)</w:t>
            </w:r>
          </w:p>
        </w:tc>
        <w:tc>
          <w:tcPr>
            <w:tcW w:w="740" w:type="dxa"/>
            <w:tcBorders>
              <w:bottom w:val="single" w:sz="8" w:space="0" w:color="auto"/>
            </w:tcBorders>
            <w:vAlign w:val="bottom"/>
          </w:tcPr>
          <w:p w:rsidR="00CF1F49" w:rsidRPr="00EC6107" w:rsidRDefault="00CF1F49">
            <w:pPr>
              <w:rPr>
                <w:sz w:val="24"/>
                <w:szCs w:val="24"/>
              </w:rPr>
            </w:pPr>
          </w:p>
        </w:tc>
        <w:tc>
          <w:tcPr>
            <w:tcW w:w="900" w:type="dxa"/>
            <w:tcBorders>
              <w:bottom w:val="single" w:sz="8" w:space="0" w:color="auto"/>
            </w:tcBorders>
            <w:vAlign w:val="bottom"/>
          </w:tcPr>
          <w:p w:rsidR="00CF1F49" w:rsidRPr="00EC6107" w:rsidRDefault="00CF1F49">
            <w:pPr>
              <w:rPr>
                <w:sz w:val="24"/>
                <w:szCs w:val="24"/>
              </w:rPr>
            </w:pPr>
          </w:p>
        </w:tc>
        <w:tc>
          <w:tcPr>
            <w:tcW w:w="960" w:type="dxa"/>
            <w:tcBorders>
              <w:bottom w:val="single" w:sz="8" w:space="0" w:color="auto"/>
              <w:right w:val="single" w:sz="8" w:space="0" w:color="auto"/>
            </w:tcBorders>
            <w:vAlign w:val="bottom"/>
          </w:tcPr>
          <w:p w:rsidR="00CF1F49" w:rsidRPr="00EC6107" w:rsidRDefault="00CF1F49">
            <w:pPr>
              <w:rPr>
                <w:sz w:val="24"/>
                <w:szCs w:val="24"/>
              </w:rPr>
            </w:pPr>
          </w:p>
        </w:tc>
        <w:tc>
          <w:tcPr>
            <w:tcW w:w="1420" w:type="dxa"/>
            <w:tcBorders>
              <w:bottom w:val="single" w:sz="8" w:space="0" w:color="auto"/>
            </w:tcBorders>
            <w:vAlign w:val="bottom"/>
          </w:tcPr>
          <w:p w:rsidR="00CF1F49" w:rsidRPr="00EC6107" w:rsidRDefault="00CF1F49">
            <w:pPr>
              <w:rPr>
                <w:sz w:val="24"/>
                <w:szCs w:val="24"/>
              </w:rPr>
            </w:pPr>
          </w:p>
        </w:tc>
        <w:tc>
          <w:tcPr>
            <w:tcW w:w="700" w:type="dxa"/>
            <w:tcBorders>
              <w:bottom w:val="single" w:sz="8" w:space="0" w:color="auto"/>
            </w:tcBorders>
            <w:vAlign w:val="bottom"/>
          </w:tcPr>
          <w:p w:rsidR="00CF1F49" w:rsidRPr="00EC6107" w:rsidRDefault="00CF1F49">
            <w:pPr>
              <w:rPr>
                <w:sz w:val="24"/>
                <w:szCs w:val="24"/>
              </w:rPr>
            </w:pPr>
          </w:p>
        </w:tc>
        <w:tc>
          <w:tcPr>
            <w:tcW w:w="54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61"/>
        </w:trPr>
        <w:tc>
          <w:tcPr>
            <w:tcW w:w="2540" w:type="dxa"/>
            <w:tcBorders>
              <w:left w:val="single" w:sz="8" w:space="0" w:color="auto"/>
              <w:right w:val="single" w:sz="8" w:space="0" w:color="auto"/>
            </w:tcBorders>
            <w:vAlign w:val="bottom"/>
          </w:tcPr>
          <w:p w:rsidR="00CF1F49" w:rsidRPr="00EC6107" w:rsidRDefault="00CF1F49">
            <w:pPr>
              <w:spacing w:line="260" w:lineRule="exact"/>
              <w:ind w:left="120"/>
              <w:rPr>
                <w:sz w:val="20"/>
                <w:szCs w:val="20"/>
              </w:rPr>
            </w:pPr>
            <w:r>
              <w:rPr>
                <w:sz w:val="24"/>
                <w:szCs w:val="24"/>
              </w:rPr>
              <w:t>Задействованные</w:t>
            </w:r>
          </w:p>
        </w:tc>
        <w:tc>
          <w:tcPr>
            <w:tcW w:w="4680" w:type="dxa"/>
            <w:gridSpan w:val="6"/>
            <w:tcBorders>
              <w:right w:val="single" w:sz="8" w:space="0" w:color="auto"/>
            </w:tcBorders>
            <w:vAlign w:val="bottom"/>
          </w:tcPr>
          <w:p w:rsidR="00CF1F49" w:rsidRPr="00EC6107" w:rsidRDefault="00CF1F49">
            <w:pPr>
              <w:spacing w:line="260" w:lineRule="exact"/>
              <w:ind w:left="100"/>
              <w:rPr>
                <w:sz w:val="20"/>
                <w:szCs w:val="20"/>
              </w:rPr>
            </w:pPr>
            <w:r>
              <w:rPr>
                <w:sz w:val="24"/>
                <w:szCs w:val="24"/>
              </w:rPr>
              <w:t>Организация внеурочной деятельности по</w:t>
            </w:r>
          </w:p>
        </w:tc>
        <w:tc>
          <w:tcPr>
            <w:tcW w:w="1420" w:type="dxa"/>
            <w:vAlign w:val="bottom"/>
          </w:tcPr>
          <w:p w:rsidR="00CF1F49" w:rsidRPr="00EC6107" w:rsidRDefault="00CF1F49">
            <w:pPr>
              <w:spacing w:line="260" w:lineRule="exact"/>
              <w:ind w:left="100"/>
              <w:rPr>
                <w:sz w:val="20"/>
                <w:szCs w:val="20"/>
              </w:rPr>
            </w:pPr>
            <w:r>
              <w:rPr>
                <w:sz w:val="24"/>
                <w:szCs w:val="24"/>
              </w:rPr>
              <w:t>учителя</w:t>
            </w:r>
          </w:p>
        </w:tc>
        <w:tc>
          <w:tcPr>
            <w:tcW w:w="1240" w:type="dxa"/>
            <w:gridSpan w:val="2"/>
            <w:tcBorders>
              <w:right w:val="single" w:sz="8" w:space="0" w:color="auto"/>
            </w:tcBorders>
            <w:vAlign w:val="bottom"/>
          </w:tcPr>
          <w:p w:rsidR="00CF1F49" w:rsidRPr="00EC6107" w:rsidRDefault="00CF1F49">
            <w:pPr>
              <w:spacing w:line="260" w:lineRule="exact"/>
              <w:jc w:val="right"/>
              <w:rPr>
                <w:sz w:val="20"/>
                <w:szCs w:val="20"/>
              </w:rPr>
            </w:pPr>
            <w:r>
              <w:rPr>
                <w:w w:val="99"/>
                <w:sz w:val="24"/>
                <w:szCs w:val="24"/>
              </w:rPr>
              <w:t>начальных</w:t>
            </w:r>
          </w:p>
        </w:tc>
      </w:tr>
      <w:tr w:rsidR="00CF1F49" w:rsidRPr="00EC6107">
        <w:trPr>
          <w:trHeight w:val="276"/>
        </w:trPr>
        <w:tc>
          <w:tcPr>
            <w:tcW w:w="254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педагоги</w:t>
            </w:r>
          </w:p>
        </w:tc>
        <w:tc>
          <w:tcPr>
            <w:tcW w:w="1860" w:type="dxa"/>
            <w:gridSpan w:val="2"/>
            <w:vAlign w:val="bottom"/>
          </w:tcPr>
          <w:p w:rsidR="00CF1F49" w:rsidRPr="00EC6107" w:rsidRDefault="00CF1F49">
            <w:pPr>
              <w:ind w:left="100"/>
              <w:rPr>
                <w:sz w:val="20"/>
                <w:szCs w:val="20"/>
              </w:rPr>
            </w:pPr>
            <w:r>
              <w:rPr>
                <w:sz w:val="24"/>
                <w:szCs w:val="24"/>
              </w:rPr>
              <w:t>направлениям:</w:t>
            </w:r>
          </w:p>
        </w:tc>
        <w:tc>
          <w:tcPr>
            <w:tcW w:w="220" w:type="dxa"/>
            <w:vAlign w:val="bottom"/>
          </w:tcPr>
          <w:p w:rsidR="00CF1F49" w:rsidRPr="00EC6107" w:rsidRDefault="00CF1F49">
            <w:pPr>
              <w:rPr>
                <w:sz w:val="24"/>
                <w:szCs w:val="24"/>
              </w:rPr>
            </w:pPr>
          </w:p>
        </w:tc>
        <w:tc>
          <w:tcPr>
            <w:tcW w:w="740" w:type="dxa"/>
            <w:vAlign w:val="bottom"/>
          </w:tcPr>
          <w:p w:rsidR="00CF1F49" w:rsidRPr="00EC6107" w:rsidRDefault="00CF1F49">
            <w:pPr>
              <w:rPr>
                <w:sz w:val="24"/>
                <w:szCs w:val="24"/>
              </w:rPr>
            </w:pPr>
          </w:p>
        </w:tc>
        <w:tc>
          <w:tcPr>
            <w:tcW w:w="900" w:type="dxa"/>
            <w:vAlign w:val="bottom"/>
          </w:tcPr>
          <w:p w:rsidR="00CF1F49" w:rsidRPr="00EC6107" w:rsidRDefault="00CF1F49">
            <w:pPr>
              <w:rPr>
                <w:sz w:val="24"/>
                <w:szCs w:val="24"/>
              </w:rPr>
            </w:pPr>
          </w:p>
        </w:tc>
        <w:tc>
          <w:tcPr>
            <w:tcW w:w="960" w:type="dxa"/>
            <w:tcBorders>
              <w:right w:val="single" w:sz="8" w:space="0" w:color="auto"/>
            </w:tcBorders>
            <w:vAlign w:val="bottom"/>
          </w:tcPr>
          <w:p w:rsidR="00CF1F49" w:rsidRPr="00EC6107" w:rsidRDefault="00CF1F49">
            <w:pPr>
              <w:rPr>
                <w:sz w:val="24"/>
                <w:szCs w:val="24"/>
              </w:rPr>
            </w:pPr>
          </w:p>
        </w:tc>
        <w:tc>
          <w:tcPr>
            <w:tcW w:w="1420" w:type="dxa"/>
            <w:vAlign w:val="bottom"/>
          </w:tcPr>
          <w:p w:rsidR="00CF1F49" w:rsidRPr="00EC6107" w:rsidRDefault="00CF1F49">
            <w:pPr>
              <w:ind w:left="100"/>
              <w:rPr>
                <w:sz w:val="20"/>
                <w:szCs w:val="20"/>
              </w:rPr>
            </w:pPr>
            <w:r>
              <w:rPr>
                <w:sz w:val="24"/>
                <w:szCs w:val="24"/>
              </w:rPr>
              <w:t>классов ,</w:t>
            </w:r>
          </w:p>
        </w:tc>
        <w:tc>
          <w:tcPr>
            <w:tcW w:w="700" w:type="dxa"/>
            <w:vAlign w:val="bottom"/>
          </w:tcPr>
          <w:p w:rsidR="00CF1F49" w:rsidRPr="00EC6107" w:rsidRDefault="00CF1F49">
            <w:pPr>
              <w:rPr>
                <w:sz w:val="24"/>
                <w:szCs w:val="24"/>
              </w:rPr>
            </w:pPr>
          </w:p>
        </w:tc>
        <w:tc>
          <w:tcPr>
            <w:tcW w:w="54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540" w:type="dxa"/>
            <w:tcBorders>
              <w:left w:val="single" w:sz="8" w:space="0" w:color="auto"/>
              <w:right w:val="single" w:sz="8" w:space="0" w:color="auto"/>
            </w:tcBorders>
            <w:vAlign w:val="bottom"/>
          </w:tcPr>
          <w:p w:rsidR="00CF1F49" w:rsidRPr="00EC6107" w:rsidRDefault="00CF1F49">
            <w:pPr>
              <w:rPr>
                <w:sz w:val="24"/>
                <w:szCs w:val="24"/>
              </w:rPr>
            </w:pPr>
          </w:p>
        </w:tc>
        <w:tc>
          <w:tcPr>
            <w:tcW w:w="2820" w:type="dxa"/>
            <w:gridSpan w:val="4"/>
            <w:vAlign w:val="bottom"/>
          </w:tcPr>
          <w:p w:rsidR="00CF1F49" w:rsidRPr="00EC6107" w:rsidRDefault="00CF1F49">
            <w:pPr>
              <w:ind w:left="100"/>
              <w:rPr>
                <w:sz w:val="20"/>
                <w:szCs w:val="20"/>
              </w:rPr>
            </w:pPr>
            <w:r>
              <w:rPr>
                <w:sz w:val="24"/>
                <w:szCs w:val="24"/>
              </w:rPr>
              <w:t>Общеинтеллектуальное</w:t>
            </w:r>
          </w:p>
        </w:tc>
        <w:tc>
          <w:tcPr>
            <w:tcW w:w="900" w:type="dxa"/>
            <w:vAlign w:val="bottom"/>
          </w:tcPr>
          <w:p w:rsidR="00CF1F49" w:rsidRPr="00EC6107" w:rsidRDefault="00CF1F49">
            <w:pPr>
              <w:rPr>
                <w:sz w:val="24"/>
                <w:szCs w:val="24"/>
              </w:rPr>
            </w:pPr>
          </w:p>
        </w:tc>
        <w:tc>
          <w:tcPr>
            <w:tcW w:w="960" w:type="dxa"/>
            <w:tcBorders>
              <w:right w:val="single" w:sz="8" w:space="0" w:color="auto"/>
            </w:tcBorders>
            <w:vAlign w:val="bottom"/>
          </w:tcPr>
          <w:p w:rsidR="00CF1F49" w:rsidRPr="00EC6107" w:rsidRDefault="00CF1F49">
            <w:pPr>
              <w:rPr>
                <w:sz w:val="24"/>
                <w:szCs w:val="24"/>
              </w:rPr>
            </w:pPr>
          </w:p>
        </w:tc>
        <w:tc>
          <w:tcPr>
            <w:tcW w:w="1420" w:type="dxa"/>
            <w:vAlign w:val="bottom"/>
          </w:tcPr>
          <w:p w:rsidR="00CF1F49" w:rsidRPr="00EC6107" w:rsidRDefault="00CF1F49">
            <w:pPr>
              <w:ind w:left="100"/>
              <w:rPr>
                <w:sz w:val="20"/>
                <w:szCs w:val="20"/>
              </w:rPr>
            </w:pPr>
            <w:r>
              <w:rPr>
                <w:sz w:val="24"/>
                <w:szCs w:val="24"/>
              </w:rPr>
              <w:t>педагоги</w:t>
            </w:r>
          </w:p>
        </w:tc>
        <w:tc>
          <w:tcPr>
            <w:tcW w:w="700" w:type="dxa"/>
            <w:vAlign w:val="bottom"/>
          </w:tcPr>
          <w:p w:rsidR="00CF1F49" w:rsidRPr="00EC6107" w:rsidRDefault="00CF1F49">
            <w:pPr>
              <w:rPr>
                <w:sz w:val="24"/>
                <w:szCs w:val="24"/>
              </w:rPr>
            </w:pPr>
          </w:p>
        </w:tc>
        <w:tc>
          <w:tcPr>
            <w:tcW w:w="54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540" w:type="dxa"/>
            <w:tcBorders>
              <w:left w:val="single" w:sz="8" w:space="0" w:color="auto"/>
              <w:right w:val="single" w:sz="8" w:space="0" w:color="auto"/>
            </w:tcBorders>
            <w:vAlign w:val="bottom"/>
          </w:tcPr>
          <w:p w:rsidR="00CF1F49" w:rsidRPr="00EC6107" w:rsidRDefault="00CF1F49">
            <w:pPr>
              <w:rPr>
                <w:sz w:val="24"/>
                <w:szCs w:val="24"/>
              </w:rPr>
            </w:pPr>
          </w:p>
        </w:tc>
        <w:tc>
          <w:tcPr>
            <w:tcW w:w="1860" w:type="dxa"/>
            <w:gridSpan w:val="2"/>
            <w:vAlign w:val="bottom"/>
          </w:tcPr>
          <w:p w:rsidR="00CF1F49" w:rsidRPr="00EC6107" w:rsidRDefault="00CF1F49">
            <w:pPr>
              <w:ind w:left="100"/>
              <w:rPr>
                <w:sz w:val="20"/>
                <w:szCs w:val="20"/>
              </w:rPr>
            </w:pPr>
            <w:r>
              <w:rPr>
                <w:w w:val="99"/>
                <w:sz w:val="24"/>
                <w:szCs w:val="24"/>
              </w:rPr>
              <w:t>Общекультурное</w:t>
            </w:r>
          </w:p>
        </w:tc>
        <w:tc>
          <w:tcPr>
            <w:tcW w:w="220" w:type="dxa"/>
            <w:vAlign w:val="bottom"/>
          </w:tcPr>
          <w:p w:rsidR="00CF1F49" w:rsidRPr="00EC6107" w:rsidRDefault="00CF1F49">
            <w:pPr>
              <w:rPr>
                <w:sz w:val="24"/>
                <w:szCs w:val="24"/>
              </w:rPr>
            </w:pPr>
          </w:p>
        </w:tc>
        <w:tc>
          <w:tcPr>
            <w:tcW w:w="740" w:type="dxa"/>
            <w:vAlign w:val="bottom"/>
          </w:tcPr>
          <w:p w:rsidR="00CF1F49" w:rsidRPr="00EC6107" w:rsidRDefault="00CF1F49">
            <w:pPr>
              <w:rPr>
                <w:sz w:val="24"/>
                <w:szCs w:val="24"/>
              </w:rPr>
            </w:pPr>
          </w:p>
        </w:tc>
        <w:tc>
          <w:tcPr>
            <w:tcW w:w="900" w:type="dxa"/>
            <w:vAlign w:val="bottom"/>
          </w:tcPr>
          <w:p w:rsidR="00CF1F49" w:rsidRPr="00EC6107" w:rsidRDefault="00CF1F49">
            <w:pPr>
              <w:rPr>
                <w:sz w:val="24"/>
                <w:szCs w:val="24"/>
              </w:rPr>
            </w:pPr>
          </w:p>
        </w:tc>
        <w:tc>
          <w:tcPr>
            <w:tcW w:w="960" w:type="dxa"/>
            <w:tcBorders>
              <w:right w:val="single" w:sz="8" w:space="0" w:color="auto"/>
            </w:tcBorders>
            <w:vAlign w:val="bottom"/>
          </w:tcPr>
          <w:p w:rsidR="00CF1F49" w:rsidRPr="00EC6107" w:rsidRDefault="00CF1F49">
            <w:pPr>
              <w:rPr>
                <w:sz w:val="24"/>
                <w:szCs w:val="24"/>
              </w:rPr>
            </w:pPr>
          </w:p>
        </w:tc>
        <w:tc>
          <w:tcPr>
            <w:tcW w:w="2120" w:type="dxa"/>
            <w:gridSpan w:val="2"/>
            <w:vAlign w:val="bottom"/>
          </w:tcPr>
          <w:p w:rsidR="00CF1F49" w:rsidRPr="00EC6107" w:rsidRDefault="00CF1F49">
            <w:pPr>
              <w:ind w:left="100"/>
              <w:rPr>
                <w:sz w:val="20"/>
                <w:szCs w:val="20"/>
              </w:rPr>
            </w:pPr>
            <w:r>
              <w:rPr>
                <w:sz w:val="24"/>
                <w:szCs w:val="24"/>
              </w:rPr>
              <w:t>дополнительного</w:t>
            </w:r>
          </w:p>
        </w:tc>
        <w:tc>
          <w:tcPr>
            <w:tcW w:w="54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540" w:type="dxa"/>
            <w:tcBorders>
              <w:left w:val="single" w:sz="8" w:space="0" w:color="auto"/>
              <w:right w:val="single" w:sz="8" w:space="0" w:color="auto"/>
            </w:tcBorders>
            <w:vAlign w:val="bottom"/>
          </w:tcPr>
          <w:p w:rsidR="00CF1F49" w:rsidRPr="00EC6107" w:rsidRDefault="00CF1F49">
            <w:pPr>
              <w:rPr>
                <w:sz w:val="24"/>
                <w:szCs w:val="24"/>
              </w:rPr>
            </w:pPr>
          </w:p>
        </w:tc>
        <w:tc>
          <w:tcPr>
            <w:tcW w:w="1340" w:type="dxa"/>
            <w:vAlign w:val="bottom"/>
          </w:tcPr>
          <w:p w:rsidR="00CF1F49" w:rsidRPr="00EC6107" w:rsidRDefault="00CF1F49">
            <w:pPr>
              <w:ind w:left="100"/>
              <w:rPr>
                <w:sz w:val="20"/>
                <w:szCs w:val="20"/>
              </w:rPr>
            </w:pPr>
            <w:r>
              <w:rPr>
                <w:w w:val="99"/>
                <w:sz w:val="24"/>
                <w:szCs w:val="24"/>
              </w:rPr>
              <w:t>Социальное</w:t>
            </w:r>
          </w:p>
        </w:tc>
        <w:tc>
          <w:tcPr>
            <w:tcW w:w="520" w:type="dxa"/>
            <w:vAlign w:val="bottom"/>
          </w:tcPr>
          <w:p w:rsidR="00CF1F49" w:rsidRPr="00EC6107" w:rsidRDefault="00CF1F49">
            <w:pPr>
              <w:rPr>
                <w:sz w:val="24"/>
                <w:szCs w:val="24"/>
              </w:rPr>
            </w:pPr>
          </w:p>
        </w:tc>
        <w:tc>
          <w:tcPr>
            <w:tcW w:w="220" w:type="dxa"/>
            <w:vAlign w:val="bottom"/>
          </w:tcPr>
          <w:p w:rsidR="00CF1F49" w:rsidRPr="00EC6107" w:rsidRDefault="00CF1F49">
            <w:pPr>
              <w:rPr>
                <w:sz w:val="24"/>
                <w:szCs w:val="24"/>
              </w:rPr>
            </w:pPr>
          </w:p>
        </w:tc>
        <w:tc>
          <w:tcPr>
            <w:tcW w:w="740" w:type="dxa"/>
            <w:vAlign w:val="bottom"/>
          </w:tcPr>
          <w:p w:rsidR="00CF1F49" w:rsidRPr="00EC6107" w:rsidRDefault="00CF1F49">
            <w:pPr>
              <w:rPr>
                <w:sz w:val="24"/>
                <w:szCs w:val="24"/>
              </w:rPr>
            </w:pPr>
          </w:p>
        </w:tc>
        <w:tc>
          <w:tcPr>
            <w:tcW w:w="900" w:type="dxa"/>
            <w:vAlign w:val="bottom"/>
          </w:tcPr>
          <w:p w:rsidR="00CF1F49" w:rsidRPr="00EC6107" w:rsidRDefault="00CF1F49">
            <w:pPr>
              <w:rPr>
                <w:sz w:val="24"/>
                <w:szCs w:val="24"/>
              </w:rPr>
            </w:pPr>
          </w:p>
        </w:tc>
        <w:tc>
          <w:tcPr>
            <w:tcW w:w="960" w:type="dxa"/>
            <w:tcBorders>
              <w:right w:val="single" w:sz="8" w:space="0" w:color="auto"/>
            </w:tcBorders>
            <w:vAlign w:val="bottom"/>
          </w:tcPr>
          <w:p w:rsidR="00CF1F49" w:rsidRPr="00EC6107" w:rsidRDefault="00CF1F49">
            <w:pPr>
              <w:rPr>
                <w:sz w:val="24"/>
                <w:szCs w:val="24"/>
              </w:rPr>
            </w:pPr>
          </w:p>
        </w:tc>
        <w:tc>
          <w:tcPr>
            <w:tcW w:w="1420" w:type="dxa"/>
            <w:vAlign w:val="bottom"/>
          </w:tcPr>
          <w:p w:rsidR="00CF1F49" w:rsidRPr="00EC6107" w:rsidRDefault="00CF1F49">
            <w:pPr>
              <w:ind w:left="100"/>
              <w:rPr>
                <w:sz w:val="20"/>
                <w:szCs w:val="20"/>
              </w:rPr>
            </w:pPr>
            <w:r>
              <w:rPr>
                <w:w w:val="97"/>
                <w:sz w:val="24"/>
                <w:szCs w:val="24"/>
              </w:rPr>
              <w:t>образования,</w:t>
            </w:r>
          </w:p>
        </w:tc>
        <w:tc>
          <w:tcPr>
            <w:tcW w:w="700" w:type="dxa"/>
            <w:vAlign w:val="bottom"/>
          </w:tcPr>
          <w:p w:rsidR="00CF1F49" w:rsidRPr="00EC6107" w:rsidRDefault="00CF1F49">
            <w:pPr>
              <w:rPr>
                <w:sz w:val="24"/>
                <w:szCs w:val="24"/>
              </w:rPr>
            </w:pPr>
          </w:p>
        </w:tc>
        <w:tc>
          <w:tcPr>
            <w:tcW w:w="54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540" w:type="dxa"/>
            <w:tcBorders>
              <w:left w:val="single" w:sz="8" w:space="0" w:color="auto"/>
              <w:right w:val="single" w:sz="8" w:space="0" w:color="auto"/>
            </w:tcBorders>
            <w:vAlign w:val="bottom"/>
          </w:tcPr>
          <w:p w:rsidR="00CF1F49" w:rsidRPr="00EC6107" w:rsidRDefault="00CF1F49">
            <w:pPr>
              <w:rPr>
                <w:sz w:val="24"/>
                <w:szCs w:val="24"/>
              </w:rPr>
            </w:pPr>
          </w:p>
        </w:tc>
        <w:tc>
          <w:tcPr>
            <w:tcW w:w="3720" w:type="dxa"/>
            <w:gridSpan w:val="5"/>
            <w:vAlign w:val="bottom"/>
          </w:tcPr>
          <w:p w:rsidR="00CF1F49" w:rsidRPr="00EC6107" w:rsidRDefault="00CF1F49">
            <w:pPr>
              <w:ind w:left="100"/>
              <w:rPr>
                <w:sz w:val="20"/>
                <w:szCs w:val="20"/>
              </w:rPr>
            </w:pPr>
            <w:r>
              <w:rPr>
                <w:sz w:val="24"/>
                <w:szCs w:val="24"/>
              </w:rPr>
              <w:t>Художественно-эстетическое</w:t>
            </w:r>
          </w:p>
        </w:tc>
        <w:tc>
          <w:tcPr>
            <w:tcW w:w="960" w:type="dxa"/>
            <w:tcBorders>
              <w:right w:val="single" w:sz="8" w:space="0" w:color="auto"/>
            </w:tcBorders>
            <w:vAlign w:val="bottom"/>
          </w:tcPr>
          <w:p w:rsidR="00CF1F49" w:rsidRPr="00EC6107" w:rsidRDefault="00CF1F49">
            <w:pPr>
              <w:rPr>
                <w:sz w:val="24"/>
                <w:szCs w:val="24"/>
              </w:rPr>
            </w:pPr>
          </w:p>
        </w:tc>
        <w:tc>
          <w:tcPr>
            <w:tcW w:w="2660" w:type="dxa"/>
            <w:gridSpan w:val="3"/>
            <w:tcBorders>
              <w:right w:val="single" w:sz="8" w:space="0" w:color="auto"/>
            </w:tcBorders>
            <w:vAlign w:val="bottom"/>
          </w:tcPr>
          <w:p w:rsidR="00CF1F49" w:rsidRPr="00EC6107" w:rsidRDefault="00CF1F49">
            <w:pPr>
              <w:ind w:left="100"/>
              <w:rPr>
                <w:sz w:val="20"/>
                <w:szCs w:val="20"/>
              </w:rPr>
            </w:pPr>
            <w:r>
              <w:rPr>
                <w:sz w:val="24"/>
                <w:szCs w:val="24"/>
              </w:rPr>
              <w:t>учителя физической</w:t>
            </w:r>
          </w:p>
        </w:tc>
      </w:tr>
      <w:tr w:rsidR="00CF1F49" w:rsidRPr="00EC6107">
        <w:trPr>
          <w:trHeight w:val="276"/>
        </w:trPr>
        <w:tc>
          <w:tcPr>
            <w:tcW w:w="2540" w:type="dxa"/>
            <w:tcBorders>
              <w:left w:val="single" w:sz="8" w:space="0" w:color="auto"/>
              <w:right w:val="single" w:sz="8" w:space="0" w:color="auto"/>
            </w:tcBorders>
            <w:vAlign w:val="bottom"/>
          </w:tcPr>
          <w:p w:rsidR="00CF1F49" w:rsidRPr="00EC6107" w:rsidRDefault="00CF1F49">
            <w:pPr>
              <w:rPr>
                <w:sz w:val="24"/>
                <w:szCs w:val="24"/>
              </w:rPr>
            </w:pPr>
          </w:p>
        </w:tc>
        <w:tc>
          <w:tcPr>
            <w:tcW w:w="3720" w:type="dxa"/>
            <w:gridSpan w:val="5"/>
            <w:vAlign w:val="bottom"/>
          </w:tcPr>
          <w:p w:rsidR="00CF1F49" w:rsidRPr="00EC6107" w:rsidRDefault="00CF1F49">
            <w:pPr>
              <w:ind w:left="100"/>
              <w:rPr>
                <w:sz w:val="20"/>
                <w:szCs w:val="20"/>
              </w:rPr>
            </w:pPr>
            <w:r>
              <w:rPr>
                <w:sz w:val="24"/>
                <w:szCs w:val="24"/>
              </w:rPr>
              <w:t>Спортивно-оздоровительное</w:t>
            </w:r>
          </w:p>
        </w:tc>
        <w:tc>
          <w:tcPr>
            <w:tcW w:w="960" w:type="dxa"/>
            <w:tcBorders>
              <w:right w:val="single" w:sz="8" w:space="0" w:color="auto"/>
            </w:tcBorders>
            <w:vAlign w:val="bottom"/>
          </w:tcPr>
          <w:p w:rsidR="00CF1F49" w:rsidRPr="00EC6107" w:rsidRDefault="00CF1F49">
            <w:pPr>
              <w:rPr>
                <w:sz w:val="24"/>
                <w:szCs w:val="24"/>
              </w:rPr>
            </w:pPr>
          </w:p>
        </w:tc>
        <w:tc>
          <w:tcPr>
            <w:tcW w:w="1420" w:type="dxa"/>
            <w:vAlign w:val="bottom"/>
          </w:tcPr>
          <w:p w:rsidR="00CF1F49" w:rsidRPr="00EC6107" w:rsidRDefault="00CF1F49">
            <w:pPr>
              <w:ind w:left="100"/>
              <w:rPr>
                <w:sz w:val="20"/>
                <w:szCs w:val="20"/>
              </w:rPr>
            </w:pPr>
            <w:r>
              <w:rPr>
                <w:sz w:val="24"/>
                <w:szCs w:val="24"/>
              </w:rPr>
              <w:t>культуры</w:t>
            </w:r>
          </w:p>
        </w:tc>
        <w:tc>
          <w:tcPr>
            <w:tcW w:w="700" w:type="dxa"/>
            <w:vAlign w:val="bottom"/>
          </w:tcPr>
          <w:p w:rsidR="00CF1F49" w:rsidRPr="00EC6107" w:rsidRDefault="00CF1F49">
            <w:pPr>
              <w:rPr>
                <w:sz w:val="24"/>
                <w:szCs w:val="24"/>
              </w:rPr>
            </w:pPr>
          </w:p>
        </w:tc>
        <w:tc>
          <w:tcPr>
            <w:tcW w:w="54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2540" w:type="dxa"/>
            <w:tcBorders>
              <w:left w:val="single" w:sz="8" w:space="0" w:color="auto"/>
              <w:right w:val="single" w:sz="8" w:space="0" w:color="auto"/>
            </w:tcBorders>
            <w:vAlign w:val="bottom"/>
          </w:tcPr>
          <w:p w:rsidR="00CF1F49" w:rsidRPr="00EC6107" w:rsidRDefault="00CF1F49">
            <w:pPr>
              <w:rPr>
                <w:sz w:val="24"/>
                <w:szCs w:val="24"/>
              </w:rPr>
            </w:pPr>
          </w:p>
        </w:tc>
        <w:tc>
          <w:tcPr>
            <w:tcW w:w="1860" w:type="dxa"/>
            <w:gridSpan w:val="2"/>
            <w:vAlign w:val="bottom"/>
          </w:tcPr>
          <w:p w:rsidR="00CF1F49" w:rsidRPr="00EC6107" w:rsidRDefault="00CF1F49">
            <w:pPr>
              <w:ind w:left="100"/>
              <w:rPr>
                <w:sz w:val="20"/>
                <w:szCs w:val="20"/>
              </w:rPr>
            </w:pPr>
            <w:r>
              <w:rPr>
                <w:sz w:val="24"/>
                <w:szCs w:val="24"/>
              </w:rPr>
              <w:t>Краеведческое</w:t>
            </w:r>
          </w:p>
        </w:tc>
        <w:tc>
          <w:tcPr>
            <w:tcW w:w="220" w:type="dxa"/>
            <w:vAlign w:val="bottom"/>
          </w:tcPr>
          <w:p w:rsidR="00CF1F49" w:rsidRPr="00EC6107" w:rsidRDefault="00CF1F49">
            <w:pPr>
              <w:rPr>
                <w:sz w:val="24"/>
                <w:szCs w:val="24"/>
              </w:rPr>
            </w:pPr>
          </w:p>
        </w:tc>
        <w:tc>
          <w:tcPr>
            <w:tcW w:w="740" w:type="dxa"/>
            <w:vAlign w:val="bottom"/>
          </w:tcPr>
          <w:p w:rsidR="00CF1F49" w:rsidRPr="00EC6107" w:rsidRDefault="00CF1F49">
            <w:pPr>
              <w:rPr>
                <w:sz w:val="24"/>
                <w:szCs w:val="24"/>
              </w:rPr>
            </w:pPr>
          </w:p>
        </w:tc>
        <w:tc>
          <w:tcPr>
            <w:tcW w:w="900" w:type="dxa"/>
            <w:vAlign w:val="bottom"/>
          </w:tcPr>
          <w:p w:rsidR="00CF1F49" w:rsidRPr="00EC6107" w:rsidRDefault="00CF1F49">
            <w:pPr>
              <w:rPr>
                <w:sz w:val="24"/>
                <w:szCs w:val="24"/>
              </w:rPr>
            </w:pPr>
          </w:p>
        </w:tc>
        <w:tc>
          <w:tcPr>
            <w:tcW w:w="960" w:type="dxa"/>
            <w:tcBorders>
              <w:right w:val="single" w:sz="8" w:space="0" w:color="auto"/>
            </w:tcBorders>
            <w:vAlign w:val="bottom"/>
          </w:tcPr>
          <w:p w:rsidR="00CF1F49" w:rsidRPr="00EC6107" w:rsidRDefault="00CF1F49">
            <w:pPr>
              <w:rPr>
                <w:sz w:val="24"/>
                <w:szCs w:val="24"/>
              </w:rPr>
            </w:pPr>
          </w:p>
        </w:tc>
        <w:tc>
          <w:tcPr>
            <w:tcW w:w="1420" w:type="dxa"/>
            <w:vAlign w:val="bottom"/>
          </w:tcPr>
          <w:p w:rsidR="00CF1F49" w:rsidRPr="00EC6107" w:rsidRDefault="00CF1F49">
            <w:pPr>
              <w:rPr>
                <w:sz w:val="24"/>
                <w:szCs w:val="24"/>
              </w:rPr>
            </w:pPr>
          </w:p>
        </w:tc>
        <w:tc>
          <w:tcPr>
            <w:tcW w:w="700" w:type="dxa"/>
            <w:vAlign w:val="bottom"/>
          </w:tcPr>
          <w:p w:rsidR="00CF1F49" w:rsidRPr="00EC6107" w:rsidRDefault="00CF1F49">
            <w:pPr>
              <w:rPr>
                <w:sz w:val="24"/>
                <w:szCs w:val="24"/>
              </w:rPr>
            </w:pPr>
          </w:p>
        </w:tc>
        <w:tc>
          <w:tcPr>
            <w:tcW w:w="540" w:type="dxa"/>
            <w:tcBorders>
              <w:right w:val="single" w:sz="8" w:space="0" w:color="auto"/>
            </w:tcBorders>
            <w:vAlign w:val="bottom"/>
          </w:tcPr>
          <w:p w:rsidR="00CF1F49" w:rsidRPr="00EC6107" w:rsidRDefault="00CF1F49">
            <w:pPr>
              <w:rPr>
                <w:sz w:val="24"/>
                <w:szCs w:val="24"/>
              </w:rPr>
            </w:pPr>
          </w:p>
        </w:tc>
      </w:tr>
      <w:tr w:rsidR="00CF1F49" w:rsidRPr="00EC6107">
        <w:trPr>
          <w:trHeight w:val="286"/>
        </w:trPr>
        <w:tc>
          <w:tcPr>
            <w:tcW w:w="254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1340" w:type="dxa"/>
            <w:tcBorders>
              <w:bottom w:val="single" w:sz="8" w:space="0" w:color="auto"/>
            </w:tcBorders>
            <w:vAlign w:val="bottom"/>
          </w:tcPr>
          <w:p w:rsidR="00CF1F49" w:rsidRPr="00EC6107" w:rsidRDefault="00CF1F49">
            <w:pPr>
              <w:rPr>
                <w:sz w:val="24"/>
                <w:szCs w:val="24"/>
              </w:rPr>
            </w:pPr>
          </w:p>
        </w:tc>
        <w:tc>
          <w:tcPr>
            <w:tcW w:w="520" w:type="dxa"/>
            <w:tcBorders>
              <w:bottom w:val="single" w:sz="8" w:space="0" w:color="auto"/>
            </w:tcBorders>
            <w:vAlign w:val="bottom"/>
          </w:tcPr>
          <w:p w:rsidR="00CF1F49" w:rsidRPr="00EC6107" w:rsidRDefault="00CF1F49">
            <w:pPr>
              <w:rPr>
                <w:sz w:val="24"/>
                <w:szCs w:val="24"/>
              </w:rPr>
            </w:pPr>
          </w:p>
        </w:tc>
        <w:tc>
          <w:tcPr>
            <w:tcW w:w="220" w:type="dxa"/>
            <w:tcBorders>
              <w:bottom w:val="single" w:sz="8" w:space="0" w:color="auto"/>
            </w:tcBorders>
            <w:vAlign w:val="bottom"/>
          </w:tcPr>
          <w:p w:rsidR="00CF1F49" w:rsidRPr="00EC6107" w:rsidRDefault="00CF1F49">
            <w:pPr>
              <w:rPr>
                <w:sz w:val="24"/>
                <w:szCs w:val="24"/>
              </w:rPr>
            </w:pPr>
          </w:p>
        </w:tc>
        <w:tc>
          <w:tcPr>
            <w:tcW w:w="740" w:type="dxa"/>
            <w:tcBorders>
              <w:bottom w:val="single" w:sz="8" w:space="0" w:color="auto"/>
            </w:tcBorders>
            <w:vAlign w:val="bottom"/>
          </w:tcPr>
          <w:p w:rsidR="00CF1F49" w:rsidRPr="00EC6107" w:rsidRDefault="00CF1F49">
            <w:pPr>
              <w:rPr>
                <w:sz w:val="24"/>
                <w:szCs w:val="24"/>
              </w:rPr>
            </w:pPr>
          </w:p>
        </w:tc>
        <w:tc>
          <w:tcPr>
            <w:tcW w:w="900" w:type="dxa"/>
            <w:tcBorders>
              <w:bottom w:val="single" w:sz="8" w:space="0" w:color="auto"/>
            </w:tcBorders>
            <w:vAlign w:val="bottom"/>
          </w:tcPr>
          <w:p w:rsidR="00CF1F49" w:rsidRPr="00EC6107" w:rsidRDefault="00CF1F49">
            <w:pPr>
              <w:rPr>
                <w:sz w:val="24"/>
                <w:szCs w:val="24"/>
              </w:rPr>
            </w:pPr>
          </w:p>
        </w:tc>
        <w:tc>
          <w:tcPr>
            <w:tcW w:w="960" w:type="dxa"/>
            <w:tcBorders>
              <w:bottom w:val="single" w:sz="8" w:space="0" w:color="auto"/>
              <w:right w:val="single" w:sz="8" w:space="0" w:color="auto"/>
            </w:tcBorders>
            <w:vAlign w:val="bottom"/>
          </w:tcPr>
          <w:p w:rsidR="00CF1F49" w:rsidRPr="00EC6107" w:rsidRDefault="00CF1F49">
            <w:pPr>
              <w:rPr>
                <w:sz w:val="24"/>
                <w:szCs w:val="24"/>
              </w:rPr>
            </w:pPr>
          </w:p>
        </w:tc>
        <w:tc>
          <w:tcPr>
            <w:tcW w:w="1420" w:type="dxa"/>
            <w:tcBorders>
              <w:bottom w:val="single" w:sz="8" w:space="0" w:color="auto"/>
            </w:tcBorders>
            <w:vAlign w:val="bottom"/>
          </w:tcPr>
          <w:p w:rsidR="00CF1F49" w:rsidRPr="00EC6107" w:rsidRDefault="00CF1F49">
            <w:pPr>
              <w:rPr>
                <w:sz w:val="24"/>
                <w:szCs w:val="24"/>
              </w:rPr>
            </w:pPr>
          </w:p>
        </w:tc>
        <w:tc>
          <w:tcPr>
            <w:tcW w:w="700" w:type="dxa"/>
            <w:tcBorders>
              <w:bottom w:val="single" w:sz="8" w:space="0" w:color="auto"/>
            </w:tcBorders>
            <w:vAlign w:val="bottom"/>
          </w:tcPr>
          <w:p w:rsidR="00CF1F49" w:rsidRPr="00EC6107" w:rsidRDefault="00CF1F49">
            <w:pPr>
              <w:rPr>
                <w:sz w:val="24"/>
                <w:szCs w:val="24"/>
              </w:rPr>
            </w:pPr>
          </w:p>
        </w:tc>
        <w:tc>
          <w:tcPr>
            <w:tcW w:w="540" w:type="dxa"/>
            <w:tcBorders>
              <w:bottom w:val="single" w:sz="8" w:space="0" w:color="auto"/>
              <w:right w:val="single" w:sz="8" w:space="0" w:color="auto"/>
            </w:tcBorders>
            <w:vAlign w:val="bottom"/>
          </w:tcPr>
          <w:p w:rsidR="00CF1F49" w:rsidRPr="00EC6107" w:rsidRDefault="00CF1F49">
            <w:pPr>
              <w:rPr>
                <w:sz w:val="24"/>
                <w:szCs w:val="24"/>
              </w:rPr>
            </w:pPr>
          </w:p>
        </w:tc>
      </w:tr>
    </w:tbl>
    <w:p w:rsidR="00CF1F49" w:rsidRDefault="003C4457">
      <w:pPr>
        <w:spacing w:line="20" w:lineRule="exact"/>
        <w:rPr>
          <w:sz w:val="20"/>
          <w:szCs w:val="20"/>
        </w:rPr>
      </w:pPr>
      <w:r>
        <w:rPr>
          <w:noProof/>
          <w:lang w:val="ru-RU" w:eastAsia="ru-RU"/>
        </w:rPr>
        <mc:AlternateContent>
          <mc:Choice Requires="wps">
            <w:drawing>
              <wp:anchor distT="0" distB="0" distL="114300" distR="114300" simplePos="0" relativeHeight="251738624" behindDoc="1" locked="0" layoutInCell="0" allowOverlap="1">
                <wp:simplePos x="0" y="0"/>
                <wp:positionH relativeFrom="column">
                  <wp:posOffset>6255385</wp:posOffset>
                </wp:positionH>
                <wp:positionV relativeFrom="paragraph">
                  <wp:posOffset>-8890</wp:posOffset>
                </wp:positionV>
                <wp:extent cx="12700" cy="12065"/>
                <wp:effectExtent l="0" t="0" r="0" b="0"/>
                <wp:wrapNone/>
                <wp:docPr id="209" name="Shape 2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065"/>
                        </a:xfrm>
                        <a:prstGeom prst="rect">
                          <a:avLst/>
                        </a:prstGeom>
                        <a:solidFill>
                          <a:srgbClr val="000000"/>
                        </a:solidFill>
                      </wps:spPr>
                      <wps:bodyPr/>
                    </wps:wsp>
                  </a:graphicData>
                </a:graphic>
                <wp14:sizeRelH relativeFrom="page">
                  <wp14:pctWidth>0</wp14:pctWidth>
                </wp14:sizeRelH>
                <wp14:sizeRelV relativeFrom="page">
                  <wp14:pctHeight>0</wp14:pctHeight>
                </wp14:sizeRelV>
              </wp:anchor>
            </w:drawing>
          </mc:Choice>
          <mc:Fallback>
            <w:pict>
              <v:rect id="Shape 209" o:spid="_x0000_s1026" style="position:absolute;margin-left:492.55pt;margin-top:-.7pt;width:1pt;height:.95pt;z-index:-251577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" o:allowincell="f" fillcolor="black" stroked="f">
                <v:path arrowok="t"/>
              </v:rect>
            </w:pict>
          </mc:Fallback>
        </mc:AlternateContent>
      </w:r>
    </w:p>
    <w:p w:rsidR="00CF1F49" w:rsidRPr="0023684E" w:rsidRDefault="00CF1F49">
      <w:pPr>
        <w:spacing w:line="234" w:lineRule="auto"/>
        <w:ind w:left="120" w:right="100" w:firstLine="708"/>
        <w:jc w:val="both"/>
        <w:rPr>
          <w:sz w:val="20"/>
          <w:szCs w:val="20"/>
          <w:lang w:val="ru-RU"/>
        </w:rPr>
      </w:pPr>
      <w:r w:rsidRPr="0023684E">
        <w:rPr>
          <w:sz w:val="24"/>
          <w:szCs w:val="24"/>
          <w:lang w:val="ru-RU"/>
        </w:rPr>
        <w:t>Проектная и исследовательская деятельность проводится по всем направлениям внеурочной деятельности.</w:t>
      </w:r>
    </w:p>
    <w:p w:rsidR="00CF1F49" w:rsidRPr="0023684E" w:rsidRDefault="00CF1F49">
      <w:pPr>
        <w:spacing w:line="14" w:lineRule="exact"/>
        <w:rPr>
          <w:sz w:val="20"/>
          <w:szCs w:val="20"/>
          <w:lang w:val="ru-RU"/>
        </w:rPr>
      </w:pPr>
    </w:p>
    <w:p w:rsidR="00CF1F49" w:rsidRPr="0023684E" w:rsidRDefault="00CF1F49">
      <w:pPr>
        <w:spacing w:line="234" w:lineRule="auto"/>
        <w:ind w:left="120" w:right="120" w:firstLine="708"/>
        <w:jc w:val="both"/>
        <w:rPr>
          <w:sz w:val="20"/>
          <w:szCs w:val="20"/>
          <w:lang w:val="ru-RU"/>
        </w:rPr>
      </w:pPr>
      <w:r w:rsidRPr="0023684E">
        <w:rPr>
          <w:sz w:val="24"/>
          <w:szCs w:val="24"/>
          <w:lang w:val="ru-RU"/>
        </w:rPr>
        <w:t>Работа по привлечению младших школьников во внеурочную деятельность будет осуществляться через посещение кружков школы, занятий от дополнительных образовании.</w:t>
      </w:r>
    </w:p>
    <w:p w:rsidR="00CF1F49" w:rsidRPr="0023684E" w:rsidRDefault="00CF1F49">
      <w:pPr>
        <w:spacing w:line="19" w:lineRule="exact"/>
        <w:rPr>
          <w:sz w:val="20"/>
          <w:szCs w:val="20"/>
          <w:lang w:val="ru-RU"/>
        </w:rPr>
      </w:pPr>
    </w:p>
    <w:p w:rsidR="00CF1F49" w:rsidRPr="0023684E" w:rsidRDefault="00CF1F49">
      <w:pPr>
        <w:spacing w:line="232" w:lineRule="auto"/>
        <w:ind w:left="820" w:right="120" w:firstLine="1762"/>
        <w:rPr>
          <w:sz w:val="20"/>
          <w:szCs w:val="20"/>
          <w:lang w:val="ru-RU"/>
        </w:rPr>
      </w:pPr>
      <w:r w:rsidRPr="0023684E">
        <w:rPr>
          <w:b/>
          <w:bCs/>
          <w:sz w:val="24"/>
          <w:szCs w:val="24"/>
          <w:lang w:val="ru-RU"/>
        </w:rPr>
        <w:t xml:space="preserve">Научно-методическое обеспечение проекта </w:t>
      </w:r>
      <w:r w:rsidRPr="0023684E">
        <w:rPr>
          <w:sz w:val="24"/>
          <w:szCs w:val="24"/>
          <w:lang w:val="ru-RU"/>
        </w:rPr>
        <w:t>Научно-методическую поддержку при реализации проекта оказывает Институт</w:t>
      </w:r>
    </w:p>
    <w:p w:rsidR="00CF1F49" w:rsidRPr="0023684E" w:rsidRDefault="00CF1F49">
      <w:pPr>
        <w:spacing w:line="14" w:lineRule="exact"/>
        <w:rPr>
          <w:sz w:val="20"/>
          <w:szCs w:val="20"/>
          <w:lang w:val="ru-RU"/>
        </w:rPr>
      </w:pPr>
    </w:p>
    <w:p w:rsidR="00CF1F49" w:rsidRPr="0023684E" w:rsidRDefault="00CF1F49">
      <w:pPr>
        <w:spacing w:line="234" w:lineRule="auto"/>
        <w:ind w:left="120" w:right="100"/>
        <w:jc w:val="both"/>
        <w:rPr>
          <w:sz w:val="20"/>
          <w:szCs w:val="20"/>
          <w:lang w:val="ru-RU"/>
        </w:rPr>
      </w:pPr>
      <w:r w:rsidRPr="0023684E">
        <w:rPr>
          <w:sz w:val="24"/>
          <w:szCs w:val="24"/>
          <w:lang w:val="ru-RU"/>
        </w:rPr>
        <w:t>развития образования, «Отдел образования» Исполнительного комитета Рыбно-Слободского муниципального района РТ.</w:t>
      </w:r>
    </w:p>
    <w:p w:rsidR="00CF1F49" w:rsidRPr="0023684E" w:rsidRDefault="00CF1F49">
      <w:pPr>
        <w:spacing w:line="6" w:lineRule="exact"/>
        <w:rPr>
          <w:sz w:val="20"/>
          <w:szCs w:val="20"/>
          <w:lang w:val="ru-RU"/>
        </w:rPr>
      </w:pPr>
    </w:p>
    <w:p w:rsidR="00CF1F49" w:rsidRPr="0023684E" w:rsidRDefault="00CF1F49">
      <w:pPr>
        <w:ind w:left="2800"/>
        <w:rPr>
          <w:sz w:val="20"/>
          <w:szCs w:val="20"/>
          <w:lang w:val="ru-RU"/>
        </w:rPr>
      </w:pPr>
      <w:r w:rsidRPr="0023684E">
        <w:rPr>
          <w:b/>
          <w:bCs/>
          <w:sz w:val="24"/>
          <w:szCs w:val="24"/>
          <w:lang w:val="ru-RU"/>
        </w:rPr>
        <w:t>Материально-техническое обеспечение</w:t>
      </w:r>
    </w:p>
    <w:p w:rsidR="00CF1F49" w:rsidRPr="0023684E" w:rsidRDefault="00CF1F49">
      <w:pPr>
        <w:spacing w:line="8" w:lineRule="exact"/>
        <w:rPr>
          <w:sz w:val="20"/>
          <w:szCs w:val="20"/>
          <w:lang w:val="ru-RU"/>
        </w:rPr>
      </w:pPr>
    </w:p>
    <w:p w:rsidR="00CF1F49" w:rsidRPr="0023684E" w:rsidRDefault="00CF1F49">
      <w:pPr>
        <w:spacing w:line="238" w:lineRule="auto"/>
        <w:ind w:left="120" w:right="100" w:firstLine="708"/>
        <w:jc w:val="both"/>
        <w:rPr>
          <w:sz w:val="20"/>
          <w:szCs w:val="20"/>
          <w:lang w:val="ru-RU"/>
        </w:rPr>
      </w:pPr>
      <w:r w:rsidRPr="0023684E">
        <w:rPr>
          <w:sz w:val="24"/>
          <w:szCs w:val="24"/>
          <w:lang w:val="ru-RU"/>
        </w:rPr>
        <w:t>Для реализации программы внеурочной деятельности в рамках ФГОС нового поколения в школе имеются необходимые условия: все кабинеты начальных классов располагаются на одном этаже, имеется столовая, в которой будет организовано горячее питание, библиотека, оснащѐнный мультимедийной техникой, компьютером, выходом в Интернет, компьютерный кабинет, музей школы, спортивный зал, спортивная площадка, игровая площадка.</w:t>
      </w:r>
    </w:p>
    <w:p w:rsidR="00CF1F49" w:rsidRPr="0023684E" w:rsidRDefault="00CF1F49">
      <w:pPr>
        <w:spacing w:line="14" w:lineRule="exact"/>
        <w:rPr>
          <w:sz w:val="20"/>
          <w:szCs w:val="20"/>
          <w:lang w:val="ru-RU"/>
        </w:rPr>
      </w:pPr>
    </w:p>
    <w:p w:rsidR="00CF1F49" w:rsidRPr="0023684E" w:rsidRDefault="00CF1F49">
      <w:pPr>
        <w:spacing w:line="236" w:lineRule="auto"/>
        <w:ind w:left="120" w:right="100" w:firstLine="540"/>
        <w:jc w:val="both"/>
        <w:rPr>
          <w:sz w:val="20"/>
          <w:szCs w:val="20"/>
          <w:lang w:val="ru-RU"/>
        </w:rPr>
      </w:pPr>
      <w:r w:rsidRPr="0023684E">
        <w:rPr>
          <w:sz w:val="24"/>
          <w:szCs w:val="24"/>
          <w:lang w:val="ru-RU"/>
        </w:rPr>
        <w:t xml:space="preserve">Школа располагает кабинетами, оборудованными компьютерной техникой, подключенными к локальной сети Интернет. </w:t>
      </w:r>
      <w:r w:rsidRPr="0023684E">
        <w:rPr>
          <w:i/>
          <w:iCs/>
          <w:sz w:val="24"/>
          <w:szCs w:val="24"/>
          <w:lang w:val="ru-RU"/>
        </w:rPr>
        <w:t>В кабинете информатики имеются</w:t>
      </w:r>
      <w:r w:rsidRPr="0023684E">
        <w:rPr>
          <w:sz w:val="24"/>
          <w:szCs w:val="24"/>
          <w:lang w:val="ru-RU"/>
        </w:rPr>
        <w:t xml:space="preserve"> </w:t>
      </w:r>
      <w:r w:rsidRPr="0023684E">
        <w:rPr>
          <w:i/>
          <w:iCs/>
          <w:sz w:val="24"/>
          <w:szCs w:val="24"/>
          <w:lang w:val="ru-RU"/>
        </w:rPr>
        <w:t>15</w:t>
      </w:r>
      <w:r w:rsidRPr="0023684E">
        <w:rPr>
          <w:sz w:val="24"/>
          <w:szCs w:val="24"/>
          <w:lang w:val="ru-RU"/>
        </w:rPr>
        <w:t xml:space="preserve"> </w:t>
      </w:r>
      <w:r w:rsidRPr="0023684E">
        <w:rPr>
          <w:i/>
          <w:iCs/>
          <w:sz w:val="24"/>
          <w:szCs w:val="24"/>
          <w:lang w:val="ru-RU"/>
        </w:rPr>
        <w:t>компьютеров, проектор, экран, интерактивная доска.</w:t>
      </w:r>
    </w:p>
    <w:p w:rsidR="00CF1F49" w:rsidRPr="0023684E" w:rsidRDefault="00CF1F49">
      <w:pPr>
        <w:spacing w:line="179" w:lineRule="exact"/>
        <w:rPr>
          <w:sz w:val="20"/>
          <w:szCs w:val="20"/>
          <w:lang w:val="ru-RU"/>
        </w:rPr>
      </w:pPr>
    </w:p>
    <w:p w:rsidR="00CF1F49" w:rsidRPr="0023684E" w:rsidRDefault="00CF1F49">
      <w:pPr>
        <w:rPr>
          <w:lang w:val="ru-RU"/>
        </w:rPr>
        <w:sectPr w:rsidR="00CF1F49" w:rsidRPr="0023684E">
          <w:pgSz w:w="11900" w:h="16838"/>
          <w:pgMar w:top="1112" w:right="1026" w:bottom="301" w:left="1020" w:header="0" w:footer="0" w:gutter="0"/>
          <w:cols w:space="720" w:equalWidth="0">
            <w:col w:w="9860"/>
          </w:cols>
        </w:sectPr>
      </w:pPr>
    </w:p>
    <w:p w:rsidR="00CF1F49" w:rsidRPr="0023684E" w:rsidRDefault="00CF1F49">
      <w:pPr>
        <w:spacing w:line="232" w:lineRule="auto"/>
        <w:ind w:left="820" w:right="120" w:firstLine="14"/>
        <w:rPr>
          <w:sz w:val="20"/>
          <w:szCs w:val="20"/>
          <w:lang w:val="ru-RU"/>
        </w:rPr>
      </w:pPr>
      <w:r w:rsidRPr="0023684E">
        <w:rPr>
          <w:b/>
          <w:bCs/>
          <w:sz w:val="24"/>
          <w:szCs w:val="24"/>
          <w:lang w:val="ru-RU"/>
        </w:rPr>
        <w:lastRenderedPageBreak/>
        <w:t xml:space="preserve">Ожидаемые результаты реализации Программы внеурочной деятельности </w:t>
      </w:r>
      <w:r w:rsidRPr="0023684E">
        <w:rPr>
          <w:sz w:val="24"/>
          <w:szCs w:val="24"/>
          <w:lang w:val="ru-RU"/>
        </w:rPr>
        <w:t>Результатом реализации Программы внеурочной деятельности, разработанной в</w:t>
      </w:r>
    </w:p>
    <w:p w:rsidR="00CF1F49" w:rsidRPr="0023684E" w:rsidRDefault="00CF1F49">
      <w:pPr>
        <w:spacing w:line="14" w:lineRule="exact"/>
        <w:rPr>
          <w:sz w:val="20"/>
          <w:szCs w:val="20"/>
          <w:lang w:val="ru-RU"/>
        </w:rPr>
      </w:pPr>
    </w:p>
    <w:p w:rsidR="00CF1F49" w:rsidRPr="0023684E" w:rsidRDefault="00CF1F49">
      <w:pPr>
        <w:spacing w:line="237" w:lineRule="auto"/>
        <w:ind w:left="120" w:right="120"/>
        <w:jc w:val="both"/>
        <w:rPr>
          <w:sz w:val="20"/>
          <w:szCs w:val="20"/>
          <w:lang w:val="ru-RU"/>
        </w:rPr>
      </w:pPr>
      <w:r w:rsidRPr="0023684E">
        <w:rPr>
          <w:sz w:val="24"/>
          <w:szCs w:val="24"/>
          <w:lang w:val="ru-RU"/>
        </w:rPr>
        <w:t>школе, должна стать теоретически обоснованная модель уклада школьной жизни в начальной школе, частью которой является модель организации внеурочной деятельности и отработанный механизм еѐ реализации в 1- 4 классах в процессе их воспитания и социализации.</w:t>
      </w:r>
    </w:p>
    <w:p w:rsidR="00CF1F49" w:rsidRPr="0023684E" w:rsidRDefault="00CF1F49">
      <w:pPr>
        <w:spacing w:line="6" w:lineRule="exact"/>
        <w:rPr>
          <w:sz w:val="20"/>
          <w:szCs w:val="20"/>
          <w:lang w:val="ru-RU"/>
        </w:rPr>
      </w:pPr>
    </w:p>
    <w:p w:rsidR="00CF1F49" w:rsidRPr="0023684E" w:rsidRDefault="00CF1F49">
      <w:pPr>
        <w:ind w:left="120"/>
        <w:rPr>
          <w:sz w:val="20"/>
          <w:szCs w:val="20"/>
          <w:lang w:val="ru-RU"/>
        </w:rPr>
      </w:pPr>
      <w:r w:rsidRPr="0023684E">
        <w:rPr>
          <w:b/>
          <w:bCs/>
          <w:i/>
          <w:iCs/>
          <w:sz w:val="24"/>
          <w:szCs w:val="24"/>
          <w:lang w:val="ru-RU"/>
        </w:rPr>
        <w:t>Предполагаемые формы работы в рамках внеурочной деятельности.</w:t>
      </w:r>
    </w:p>
    <w:tbl>
      <w:tblPr>
        <w:tblW w:w="0" w:type="auto"/>
        <w:tblInd w:w="10" w:type="dxa"/>
        <w:tblLayout w:type="fixed"/>
        <w:tblCellMar>
          <w:left w:w="0" w:type="dxa"/>
          <w:right w:w="0" w:type="dxa"/>
        </w:tblCellMar>
        <w:tblLook w:val="00A0" w:firstRow="1" w:lastRow="0" w:firstColumn="1" w:lastColumn="0" w:noHBand="0" w:noVBand="0"/>
      </w:tblPr>
      <w:tblGrid>
        <w:gridCol w:w="1980"/>
        <w:gridCol w:w="1140"/>
        <w:gridCol w:w="840"/>
        <w:gridCol w:w="920"/>
        <w:gridCol w:w="120"/>
        <w:gridCol w:w="840"/>
        <w:gridCol w:w="380"/>
        <w:gridCol w:w="460"/>
        <w:gridCol w:w="880"/>
        <w:gridCol w:w="560"/>
        <w:gridCol w:w="440"/>
        <w:gridCol w:w="320"/>
        <w:gridCol w:w="1020"/>
      </w:tblGrid>
      <w:tr w:rsidR="00CF1F49" w:rsidRPr="00EC6107">
        <w:trPr>
          <w:trHeight w:val="268"/>
        </w:trPr>
        <w:tc>
          <w:tcPr>
            <w:tcW w:w="1980" w:type="dxa"/>
            <w:tcBorders>
              <w:top w:val="single" w:sz="8" w:space="0" w:color="auto"/>
              <w:left w:val="single" w:sz="8" w:space="0" w:color="auto"/>
              <w:right w:val="single" w:sz="8" w:space="0" w:color="auto"/>
            </w:tcBorders>
            <w:vAlign w:val="bottom"/>
          </w:tcPr>
          <w:p w:rsidR="00CF1F49" w:rsidRPr="00EC6107" w:rsidRDefault="00CF1F49">
            <w:pPr>
              <w:spacing w:line="268" w:lineRule="exact"/>
              <w:ind w:left="120"/>
              <w:rPr>
                <w:sz w:val="20"/>
                <w:szCs w:val="20"/>
              </w:rPr>
            </w:pPr>
            <w:r>
              <w:rPr>
                <w:b/>
                <w:bCs/>
                <w:i/>
                <w:iCs/>
                <w:sz w:val="24"/>
                <w:szCs w:val="24"/>
              </w:rPr>
              <w:t>Направление</w:t>
            </w:r>
          </w:p>
        </w:tc>
        <w:tc>
          <w:tcPr>
            <w:tcW w:w="1980" w:type="dxa"/>
            <w:gridSpan w:val="2"/>
            <w:tcBorders>
              <w:top w:val="single" w:sz="8" w:space="0" w:color="auto"/>
              <w:right w:val="single" w:sz="8" w:space="0" w:color="auto"/>
            </w:tcBorders>
            <w:vAlign w:val="bottom"/>
          </w:tcPr>
          <w:p w:rsidR="00CF1F49" w:rsidRPr="00EC6107" w:rsidRDefault="00CF1F49">
            <w:pPr>
              <w:spacing w:line="268" w:lineRule="exact"/>
              <w:ind w:left="80"/>
              <w:rPr>
                <w:sz w:val="20"/>
                <w:szCs w:val="20"/>
              </w:rPr>
            </w:pPr>
            <w:r>
              <w:rPr>
                <w:b/>
                <w:bCs/>
                <w:i/>
                <w:iCs/>
                <w:sz w:val="24"/>
                <w:szCs w:val="24"/>
              </w:rPr>
              <w:t>Программы</w:t>
            </w:r>
          </w:p>
        </w:tc>
        <w:tc>
          <w:tcPr>
            <w:tcW w:w="1880" w:type="dxa"/>
            <w:gridSpan w:val="3"/>
            <w:tcBorders>
              <w:top w:val="single" w:sz="8" w:space="0" w:color="auto"/>
            </w:tcBorders>
            <w:vAlign w:val="bottom"/>
          </w:tcPr>
          <w:p w:rsidR="00CF1F49" w:rsidRPr="00EC6107" w:rsidRDefault="00CF1F49">
            <w:pPr>
              <w:spacing w:line="268" w:lineRule="exact"/>
              <w:ind w:left="80"/>
              <w:rPr>
                <w:sz w:val="20"/>
                <w:szCs w:val="20"/>
              </w:rPr>
            </w:pPr>
            <w:r>
              <w:rPr>
                <w:b/>
                <w:bCs/>
                <w:i/>
                <w:iCs/>
                <w:sz w:val="24"/>
                <w:szCs w:val="24"/>
              </w:rPr>
              <w:t>Формы работы</w:t>
            </w:r>
          </w:p>
        </w:tc>
        <w:tc>
          <w:tcPr>
            <w:tcW w:w="380" w:type="dxa"/>
            <w:tcBorders>
              <w:top w:val="single" w:sz="8" w:space="0" w:color="auto"/>
              <w:right w:val="single" w:sz="8" w:space="0" w:color="auto"/>
            </w:tcBorders>
            <w:vAlign w:val="bottom"/>
          </w:tcPr>
          <w:p w:rsidR="00CF1F49" w:rsidRPr="00EC6107" w:rsidRDefault="00CF1F49">
            <w:pPr>
              <w:rPr>
                <w:sz w:val="23"/>
                <w:szCs w:val="23"/>
              </w:rPr>
            </w:pPr>
          </w:p>
        </w:tc>
        <w:tc>
          <w:tcPr>
            <w:tcW w:w="2340" w:type="dxa"/>
            <w:gridSpan w:val="4"/>
            <w:tcBorders>
              <w:top w:val="single" w:sz="8" w:space="0" w:color="auto"/>
            </w:tcBorders>
            <w:vAlign w:val="bottom"/>
          </w:tcPr>
          <w:p w:rsidR="00CF1F49" w:rsidRPr="00EC6107" w:rsidRDefault="00CF1F49">
            <w:pPr>
              <w:spacing w:line="268" w:lineRule="exact"/>
              <w:ind w:left="100"/>
              <w:rPr>
                <w:sz w:val="20"/>
                <w:szCs w:val="20"/>
              </w:rPr>
            </w:pPr>
            <w:r>
              <w:rPr>
                <w:b/>
                <w:bCs/>
                <w:i/>
                <w:iCs/>
                <w:sz w:val="24"/>
                <w:szCs w:val="24"/>
              </w:rPr>
              <w:t>Решаемые задачи</w:t>
            </w:r>
          </w:p>
        </w:tc>
        <w:tc>
          <w:tcPr>
            <w:tcW w:w="320" w:type="dxa"/>
            <w:tcBorders>
              <w:top w:val="single" w:sz="8" w:space="0" w:color="auto"/>
            </w:tcBorders>
            <w:vAlign w:val="bottom"/>
          </w:tcPr>
          <w:p w:rsidR="00CF1F49" w:rsidRPr="00EC6107" w:rsidRDefault="00CF1F49">
            <w:pPr>
              <w:rPr>
                <w:sz w:val="23"/>
                <w:szCs w:val="23"/>
              </w:rPr>
            </w:pPr>
          </w:p>
        </w:tc>
        <w:tc>
          <w:tcPr>
            <w:tcW w:w="1020" w:type="dxa"/>
            <w:tcBorders>
              <w:top w:val="single" w:sz="8" w:space="0" w:color="auto"/>
              <w:right w:val="single" w:sz="8" w:space="0" w:color="auto"/>
            </w:tcBorders>
            <w:vAlign w:val="bottom"/>
          </w:tcPr>
          <w:p w:rsidR="00CF1F49" w:rsidRPr="00EC6107" w:rsidRDefault="00CF1F49">
            <w:pPr>
              <w:rPr>
                <w:sz w:val="23"/>
                <w:szCs w:val="23"/>
              </w:rPr>
            </w:pPr>
          </w:p>
        </w:tc>
      </w:tr>
      <w:tr w:rsidR="00CF1F49" w:rsidRPr="00EC6107">
        <w:trPr>
          <w:trHeight w:val="279"/>
        </w:trPr>
        <w:tc>
          <w:tcPr>
            <w:tcW w:w="198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1140" w:type="dxa"/>
            <w:tcBorders>
              <w:bottom w:val="single" w:sz="8" w:space="0" w:color="auto"/>
            </w:tcBorders>
            <w:vAlign w:val="bottom"/>
          </w:tcPr>
          <w:p w:rsidR="00CF1F49" w:rsidRPr="00EC6107" w:rsidRDefault="00CF1F49">
            <w:pPr>
              <w:ind w:left="80"/>
              <w:rPr>
                <w:sz w:val="20"/>
                <w:szCs w:val="20"/>
              </w:rPr>
            </w:pPr>
            <w:r>
              <w:rPr>
                <w:b/>
                <w:bCs/>
                <w:i/>
                <w:iCs/>
                <w:sz w:val="24"/>
                <w:szCs w:val="24"/>
              </w:rPr>
              <w:t>(рабочие)</w:t>
            </w:r>
          </w:p>
        </w:tc>
        <w:tc>
          <w:tcPr>
            <w:tcW w:w="840" w:type="dxa"/>
            <w:tcBorders>
              <w:bottom w:val="single" w:sz="8" w:space="0" w:color="auto"/>
              <w:right w:val="single" w:sz="8" w:space="0" w:color="auto"/>
            </w:tcBorders>
            <w:vAlign w:val="bottom"/>
          </w:tcPr>
          <w:p w:rsidR="00CF1F49" w:rsidRPr="00EC6107" w:rsidRDefault="00CF1F49">
            <w:pPr>
              <w:rPr>
                <w:sz w:val="24"/>
                <w:szCs w:val="24"/>
              </w:rPr>
            </w:pPr>
          </w:p>
        </w:tc>
        <w:tc>
          <w:tcPr>
            <w:tcW w:w="920" w:type="dxa"/>
            <w:tcBorders>
              <w:bottom w:val="single" w:sz="8" w:space="0" w:color="auto"/>
            </w:tcBorders>
            <w:vAlign w:val="bottom"/>
          </w:tcPr>
          <w:p w:rsidR="00CF1F49" w:rsidRPr="00EC6107" w:rsidRDefault="00CF1F49">
            <w:pPr>
              <w:rPr>
                <w:sz w:val="24"/>
                <w:szCs w:val="24"/>
              </w:rPr>
            </w:pPr>
          </w:p>
        </w:tc>
        <w:tc>
          <w:tcPr>
            <w:tcW w:w="120" w:type="dxa"/>
            <w:tcBorders>
              <w:bottom w:val="single" w:sz="8" w:space="0" w:color="auto"/>
            </w:tcBorders>
            <w:vAlign w:val="bottom"/>
          </w:tcPr>
          <w:p w:rsidR="00CF1F49" w:rsidRPr="00EC6107" w:rsidRDefault="00CF1F49">
            <w:pPr>
              <w:rPr>
                <w:sz w:val="24"/>
                <w:szCs w:val="24"/>
              </w:rPr>
            </w:pPr>
          </w:p>
        </w:tc>
        <w:tc>
          <w:tcPr>
            <w:tcW w:w="840" w:type="dxa"/>
            <w:tcBorders>
              <w:bottom w:val="single" w:sz="8" w:space="0" w:color="auto"/>
            </w:tcBorders>
            <w:vAlign w:val="bottom"/>
          </w:tcPr>
          <w:p w:rsidR="00CF1F49" w:rsidRPr="00EC6107" w:rsidRDefault="00CF1F49">
            <w:pPr>
              <w:rPr>
                <w:sz w:val="24"/>
                <w:szCs w:val="24"/>
              </w:rPr>
            </w:pPr>
          </w:p>
        </w:tc>
        <w:tc>
          <w:tcPr>
            <w:tcW w:w="380" w:type="dxa"/>
            <w:tcBorders>
              <w:bottom w:val="single" w:sz="8" w:space="0" w:color="auto"/>
              <w:right w:val="single" w:sz="8" w:space="0" w:color="auto"/>
            </w:tcBorders>
            <w:vAlign w:val="bottom"/>
          </w:tcPr>
          <w:p w:rsidR="00CF1F49" w:rsidRPr="00EC6107" w:rsidRDefault="00CF1F49">
            <w:pPr>
              <w:rPr>
                <w:sz w:val="24"/>
                <w:szCs w:val="24"/>
              </w:rPr>
            </w:pPr>
          </w:p>
        </w:tc>
        <w:tc>
          <w:tcPr>
            <w:tcW w:w="460" w:type="dxa"/>
            <w:tcBorders>
              <w:bottom w:val="single" w:sz="8" w:space="0" w:color="auto"/>
            </w:tcBorders>
            <w:vAlign w:val="bottom"/>
          </w:tcPr>
          <w:p w:rsidR="00CF1F49" w:rsidRPr="00EC6107" w:rsidRDefault="00CF1F49">
            <w:pPr>
              <w:rPr>
                <w:sz w:val="24"/>
                <w:szCs w:val="24"/>
              </w:rPr>
            </w:pPr>
          </w:p>
        </w:tc>
        <w:tc>
          <w:tcPr>
            <w:tcW w:w="880" w:type="dxa"/>
            <w:tcBorders>
              <w:bottom w:val="single" w:sz="8" w:space="0" w:color="auto"/>
            </w:tcBorders>
            <w:vAlign w:val="bottom"/>
          </w:tcPr>
          <w:p w:rsidR="00CF1F49" w:rsidRPr="00EC6107" w:rsidRDefault="00CF1F49">
            <w:pPr>
              <w:rPr>
                <w:sz w:val="24"/>
                <w:szCs w:val="24"/>
              </w:rPr>
            </w:pPr>
          </w:p>
        </w:tc>
        <w:tc>
          <w:tcPr>
            <w:tcW w:w="560" w:type="dxa"/>
            <w:tcBorders>
              <w:bottom w:val="single" w:sz="8" w:space="0" w:color="auto"/>
            </w:tcBorders>
            <w:vAlign w:val="bottom"/>
          </w:tcPr>
          <w:p w:rsidR="00CF1F49" w:rsidRPr="00EC6107" w:rsidRDefault="00CF1F49">
            <w:pPr>
              <w:rPr>
                <w:sz w:val="24"/>
                <w:szCs w:val="24"/>
              </w:rPr>
            </w:pPr>
          </w:p>
        </w:tc>
        <w:tc>
          <w:tcPr>
            <w:tcW w:w="440" w:type="dxa"/>
            <w:tcBorders>
              <w:bottom w:val="single" w:sz="8" w:space="0" w:color="auto"/>
            </w:tcBorders>
            <w:vAlign w:val="bottom"/>
          </w:tcPr>
          <w:p w:rsidR="00CF1F49" w:rsidRPr="00EC6107" w:rsidRDefault="00CF1F49">
            <w:pPr>
              <w:rPr>
                <w:sz w:val="24"/>
                <w:szCs w:val="24"/>
              </w:rPr>
            </w:pPr>
          </w:p>
        </w:tc>
        <w:tc>
          <w:tcPr>
            <w:tcW w:w="320" w:type="dxa"/>
            <w:tcBorders>
              <w:bottom w:val="single" w:sz="8" w:space="0" w:color="auto"/>
            </w:tcBorders>
            <w:vAlign w:val="bottom"/>
          </w:tcPr>
          <w:p w:rsidR="00CF1F49" w:rsidRPr="00EC6107" w:rsidRDefault="00CF1F49">
            <w:pPr>
              <w:rPr>
                <w:sz w:val="24"/>
                <w:szCs w:val="24"/>
              </w:rPr>
            </w:pPr>
          </w:p>
        </w:tc>
        <w:tc>
          <w:tcPr>
            <w:tcW w:w="102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58"/>
        </w:trPr>
        <w:tc>
          <w:tcPr>
            <w:tcW w:w="1980" w:type="dxa"/>
            <w:tcBorders>
              <w:left w:val="single" w:sz="8" w:space="0" w:color="auto"/>
              <w:right w:val="single" w:sz="8" w:space="0" w:color="auto"/>
            </w:tcBorders>
            <w:vAlign w:val="bottom"/>
          </w:tcPr>
          <w:p w:rsidR="00CF1F49" w:rsidRPr="00EC6107" w:rsidRDefault="00CF1F49">
            <w:pPr>
              <w:spacing w:line="258" w:lineRule="exact"/>
              <w:ind w:left="120"/>
              <w:rPr>
                <w:sz w:val="20"/>
                <w:szCs w:val="20"/>
              </w:rPr>
            </w:pPr>
            <w:r>
              <w:rPr>
                <w:sz w:val="24"/>
                <w:szCs w:val="24"/>
              </w:rPr>
              <w:t>Спортивно-</w:t>
            </w:r>
          </w:p>
        </w:tc>
        <w:tc>
          <w:tcPr>
            <w:tcW w:w="1980" w:type="dxa"/>
            <w:gridSpan w:val="2"/>
            <w:tcBorders>
              <w:right w:val="single" w:sz="8" w:space="0" w:color="auto"/>
            </w:tcBorders>
            <w:vAlign w:val="bottom"/>
          </w:tcPr>
          <w:p w:rsidR="00CF1F49" w:rsidRPr="00EC6107" w:rsidRDefault="00CF1F49">
            <w:pPr>
              <w:spacing w:line="258" w:lineRule="exact"/>
              <w:ind w:left="80"/>
              <w:rPr>
                <w:sz w:val="20"/>
                <w:szCs w:val="20"/>
              </w:rPr>
            </w:pPr>
            <w:r>
              <w:rPr>
                <w:sz w:val="24"/>
                <w:szCs w:val="24"/>
              </w:rPr>
              <w:t>«Подвижные</w:t>
            </w:r>
          </w:p>
        </w:tc>
        <w:tc>
          <w:tcPr>
            <w:tcW w:w="920" w:type="dxa"/>
            <w:vAlign w:val="bottom"/>
          </w:tcPr>
          <w:p w:rsidR="00CF1F49" w:rsidRPr="00EC6107" w:rsidRDefault="00CF1F49">
            <w:pPr>
              <w:spacing w:line="258" w:lineRule="exact"/>
              <w:ind w:left="80"/>
              <w:rPr>
                <w:sz w:val="20"/>
                <w:szCs w:val="20"/>
              </w:rPr>
            </w:pPr>
            <w:r>
              <w:rPr>
                <w:sz w:val="24"/>
                <w:szCs w:val="24"/>
              </w:rPr>
              <w:t>Занятия</w:t>
            </w:r>
          </w:p>
        </w:tc>
        <w:tc>
          <w:tcPr>
            <w:tcW w:w="120" w:type="dxa"/>
            <w:vAlign w:val="bottom"/>
          </w:tcPr>
          <w:p w:rsidR="00CF1F49" w:rsidRPr="00EC6107" w:rsidRDefault="00CF1F49"/>
        </w:tc>
        <w:tc>
          <w:tcPr>
            <w:tcW w:w="840" w:type="dxa"/>
            <w:vAlign w:val="bottom"/>
          </w:tcPr>
          <w:p w:rsidR="00CF1F49" w:rsidRPr="00EC6107" w:rsidRDefault="00CF1F49"/>
        </w:tc>
        <w:tc>
          <w:tcPr>
            <w:tcW w:w="380" w:type="dxa"/>
            <w:tcBorders>
              <w:right w:val="single" w:sz="8" w:space="0" w:color="auto"/>
            </w:tcBorders>
            <w:vAlign w:val="bottom"/>
          </w:tcPr>
          <w:p w:rsidR="00CF1F49" w:rsidRPr="00EC6107" w:rsidRDefault="00CF1F49">
            <w:pPr>
              <w:spacing w:line="258" w:lineRule="exact"/>
              <w:jc w:val="right"/>
              <w:rPr>
                <w:sz w:val="20"/>
                <w:szCs w:val="20"/>
              </w:rPr>
            </w:pPr>
            <w:r>
              <w:rPr>
                <w:sz w:val="24"/>
                <w:szCs w:val="24"/>
              </w:rPr>
              <w:t>в</w:t>
            </w:r>
          </w:p>
        </w:tc>
        <w:tc>
          <w:tcPr>
            <w:tcW w:w="1900" w:type="dxa"/>
            <w:gridSpan w:val="3"/>
            <w:vAlign w:val="bottom"/>
          </w:tcPr>
          <w:p w:rsidR="00CF1F49" w:rsidRPr="00EC6107" w:rsidRDefault="00CF1F49">
            <w:pPr>
              <w:spacing w:line="258" w:lineRule="exact"/>
              <w:ind w:left="100"/>
              <w:rPr>
                <w:sz w:val="20"/>
                <w:szCs w:val="20"/>
              </w:rPr>
            </w:pPr>
            <w:r>
              <w:rPr>
                <w:sz w:val="24"/>
                <w:szCs w:val="24"/>
              </w:rPr>
              <w:t>Всесторонне</w:t>
            </w:r>
          </w:p>
        </w:tc>
        <w:tc>
          <w:tcPr>
            <w:tcW w:w="1780" w:type="dxa"/>
            <w:gridSpan w:val="3"/>
            <w:tcBorders>
              <w:right w:val="single" w:sz="8" w:space="0" w:color="auto"/>
            </w:tcBorders>
            <w:vAlign w:val="bottom"/>
          </w:tcPr>
          <w:p w:rsidR="00CF1F49" w:rsidRPr="00EC6107" w:rsidRDefault="00CF1F49">
            <w:pPr>
              <w:spacing w:line="258" w:lineRule="exact"/>
              <w:ind w:right="21"/>
              <w:jc w:val="right"/>
              <w:rPr>
                <w:sz w:val="20"/>
                <w:szCs w:val="20"/>
              </w:rPr>
            </w:pPr>
            <w:r>
              <w:rPr>
                <w:sz w:val="24"/>
                <w:szCs w:val="24"/>
              </w:rPr>
              <w:t>гармоническое</w:t>
            </w:r>
          </w:p>
        </w:tc>
      </w:tr>
      <w:tr w:rsidR="00CF1F49" w:rsidRPr="00EC6107">
        <w:trPr>
          <w:trHeight w:val="276"/>
        </w:trPr>
        <w:tc>
          <w:tcPr>
            <w:tcW w:w="198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оздоровительное</w:t>
            </w:r>
          </w:p>
        </w:tc>
        <w:tc>
          <w:tcPr>
            <w:tcW w:w="1140" w:type="dxa"/>
            <w:vAlign w:val="bottom"/>
          </w:tcPr>
          <w:p w:rsidR="00CF1F49" w:rsidRPr="00EC6107" w:rsidRDefault="00CF1F49">
            <w:pPr>
              <w:ind w:left="80"/>
              <w:rPr>
                <w:sz w:val="20"/>
                <w:szCs w:val="20"/>
              </w:rPr>
            </w:pPr>
            <w:r>
              <w:rPr>
                <w:sz w:val="24"/>
                <w:szCs w:val="24"/>
              </w:rPr>
              <w:t>игры»,</w:t>
            </w:r>
          </w:p>
        </w:tc>
        <w:tc>
          <w:tcPr>
            <w:tcW w:w="840" w:type="dxa"/>
            <w:tcBorders>
              <w:right w:val="single" w:sz="8" w:space="0" w:color="auto"/>
            </w:tcBorders>
            <w:vAlign w:val="bottom"/>
          </w:tcPr>
          <w:p w:rsidR="00CF1F49" w:rsidRPr="00EC6107" w:rsidRDefault="00CF1F49">
            <w:pPr>
              <w:jc w:val="right"/>
              <w:rPr>
                <w:sz w:val="20"/>
                <w:szCs w:val="20"/>
              </w:rPr>
            </w:pPr>
            <w:r>
              <w:rPr>
                <w:sz w:val="24"/>
                <w:szCs w:val="24"/>
              </w:rPr>
              <w:t>проект</w:t>
            </w:r>
          </w:p>
        </w:tc>
        <w:tc>
          <w:tcPr>
            <w:tcW w:w="1880" w:type="dxa"/>
            <w:gridSpan w:val="3"/>
            <w:vAlign w:val="bottom"/>
          </w:tcPr>
          <w:p w:rsidR="00CF1F49" w:rsidRPr="00EC6107" w:rsidRDefault="00CF1F49">
            <w:pPr>
              <w:ind w:left="80"/>
              <w:rPr>
                <w:sz w:val="20"/>
                <w:szCs w:val="20"/>
              </w:rPr>
            </w:pPr>
            <w:r>
              <w:rPr>
                <w:sz w:val="24"/>
                <w:szCs w:val="24"/>
              </w:rPr>
              <w:t>специальном</w:t>
            </w:r>
          </w:p>
        </w:tc>
        <w:tc>
          <w:tcPr>
            <w:tcW w:w="380" w:type="dxa"/>
            <w:tcBorders>
              <w:right w:val="single" w:sz="8" w:space="0" w:color="auto"/>
            </w:tcBorders>
            <w:vAlign w:val="bottom"/>
          </w:tcPr>
          <w:p w:rsidR="00CF1F49" w:rsidRPr="00EC6107" w:rsidRDefault="00CF1F49">
            <w:pPr>
              <w:rPr>
                <w:sz w:val="24"/>
                <w:szCs w:val="24"/>
              </w:rPr>
            </w:pPr>
          </w:p>
        </w:tc>
        <w:tc>
          <w:tcPr>
            <w:tcW w:w="1340" w:type="dxa"/>
            <w:gridSpan w:val="2"/>
            <w:vAlign w:val="bottom"/>
          </w:tcPr>
          <w:p w:rsidR="00CF1F49" w:rsidRPr="00EC6107" w:rsidRDefault="00CF1F49">
            <w:pPr>
              <w:ind w:left="100"/>
              <w:rPr>
                <w:sz w:val="20"/>
                <w:szCs w:val="20"/>
              </w:rPr>
            </w:pPr>
            <w:r>
              <w:rPr>
                <w:sz w:val="24"/>
                <w:szCs w:val="24"/>
              </w:rPr>
              <w:t>развитие</w:t>
            </w:r>
          </w:p>
        </w:tc>
        <w:tc>
          <w:tcPr>
            <w:tcW w:w="1000" w:type="dxa"/>
            <w:gridSpan w:val="2"/>
            <w:vAlign w:val="bottom"/>
          </w:tcPr>
          <w:p w:rsidR="00CF1F49" w:rsidRPr="00EC6107" w:rsidRDefault="00CF1F49">
            <w:pPr>
              <w:jc w:val="right"/>
              <w:rPr>
                <w:sz w:val="20"/>
                <w:szCs w:val="20"/>
              </w:rPr>
            </w:pPr>
            <w:r>
              <w:rPr>
                <w:sz w:val="24"/>
                <w:szCs w:val="24"/>
              </w:rPr>
              <w:t>личности</w:t>
            </w:r>
          </w:p>
        </w:tc>
        <w:tc>
          <w:tcPr>
            <w:tcW w:w="320" w:type="dxa"/>
            <w:vAlign w:val="bottom"/>
          </w:tcPr>
          <w:p w:rsidR="00CF1F49" w:rsidRPr="00EC6107" w:rsidRDefault="00CF1F49">
            <w:pPr>
              <w:rPr>
                <w:sz w:val="24"/>
                <w:szCs w:val="24"/>
              </w:rPr>
            </w:pPr>
          </w:p>
        </w:tc>
        <w:tc>
          <w:tcPr>
            <w:tcW w:w="1020" w:type="dxa"/>
            <w:tcBorders>
              <w:right w:val="single" w:sz="8" w:space="0" w:color="auto"/>
            </w:tcBorders>
            <w:vAlign w:val="bottom"/>
          </w:tcPr>
          <w:p w:rsidR="00CF1F49" w:rsidRPr="00EC6107" w:rsidRDefault="00CF1F49">
            <w:pPr>
              <w:ind w:right="41"/>
              <w:jc w:val="right"/>
              <w:rPr>
                <w:sz w:val="20"/>
                <w:szCs w:val="20"/>
              </w:rPr>
            </w:pPr>
            <w:r>
              <w:rPr>
                <w:w w:val="96"/>
                <w:sz w:val="24"/>
                <w:szCs w:val="24"/>
              </w:rPr>
              <w:t>ребенка,</w:t>
            </w:r>
          </w:p>
        </w:tc>
      </w:tr>
      <w:tr w:rsidR="00CF1F49" w:rsidRPr="00EC6107">
        <w:trPr>
          <w:trHeight w:val="276"/>
        </w:trPr>
        <w:tc>
          <w:tcPr>
            <w:tcW w:w="1980" w:type="dxa"/>
            <w:tcBorders>
              <w:left w:val="single" w:sz="8" w:space="0" w:color="auto"/>
              <w:right w:val="single" w:sz="8" w:space="0" w:color="auto"/>
            </w:tcBorders>
            <w:vAlign w:val="bottom"/>
          </w:tcPr>
          <w:p w:rsidR="00CF1F49" w:rsidRPr="00EC6107" w:rsidRDefault="00CF1F49">
            <w:pPr>
              <w:rPr>
                <w:sz w:val="24"/>
                <w:szCs w:val="24"/>
              </w:rPr>
            </w:pPr>
          </w:p>
        </w:tc>
        <w:tc>
          <w:tcPr>
            <w:tcW w:w="1140" w:type="dxa"/>
            <w:vAlign w:val="bottom"/>
          </w:tcPr>
          <w:p w:rsidR="00CF1F49" w:rsidRPr="00EC6107" w:rsidRDefault="00CF1F49">
            <w:pPr>
              <w:ind w:left="80"/>
              <w:rPr>
                <w:sz w:val="20"/>
                <w:szCs w:val="20"/>
              </w:rPr>
            </w:pPr>
            <w:r>
              <w:rPr>
                <w:sz w:val="24"/>
                <w:szCs w:val="24"/>
              </w:rPr>
              <w:t>«Разговор</w:t>
            </w:r>
          </w:p>
        </w:tc>
        <w:tc>
          <w:tcPr>
            <w:tcW w:w="840" w:type="dxa"/>
            <w:tcBorders>
              <w:right w:val="single" w:sz="8" w:space="0" w:color="auto"/>
            </w:tcBorders>
            <w:vAlign w:val="bottom"/>
          </w:tcPr>
          <w:p w:rsidR="00CF1F49" w:rsidRPr="00EC6107" w:rsidRDefault="00CF1F49">
            <w:pPr>
              <w:jc w:val="right"/>
              <w:rPr>
                <w:sz w:val="20"/>
                <w:szCs w:val="20"/>
              </w:rPr>
            </w:pPr>
            <w:r>
              <w:rPr>
                <w:sz w:val="24"/>
                <w:szCs w:val="24"/>
              </w:rPr>
              <w:t>о</w:t>
            </w:r>
          </w:p>
        </w:tc>
        <w:tc>
          <w:tcPr>
            <w:tcW w:w="1880" w:type="dxa"/>
            <w:gridSpan w:val="3"/>
            <w:vAlign w:val="bottom"/>
          </w:tcPr>
          <w:p w:rsidR="00CF1F49" w:rsidRPr="00EC6107" w:rsidRDefault="00CF1F49">
            <w:pPr>
              <w:ind w:left="80"/>
              <w:rPr>
                <w:sz w:val="20"/>
                <w:szCs w:val="20"/>
              </w:rPr>
            </w:pPr>
            <w:r>
              <w:rPr>
                <w:sz w:val="24"/>
                <w:szCs w:val="24"/>
              </w:rPr>
              <w:t>помещении,</w:t>
            </w:r>
          </w:p>
        </w:tc>
        <w:tc>
          <w:tcPr>
            <w:tcW w:w="380" w:type="dxa"/>
            <w:tcBorders>
              <w:right w:val="single" w:sz="8" w:space="0" w:color="auto"/>
            </w:tcBorders>
            <w:vAlign w:val="bottom"/>
          </w:tcPr>
          <w:p w:rsidR="00CF1F49" w:rsidRPr="00EC6107" w:rsidRDefault="00CF1F49">
            <w:pPr>
              <w:jc w:val="right"/>
              <w:rPr>
                <w:sz w:val="20"/>
                <w:szCs w:val="20"/>
              </w:rPr>
            </w:pPr>
            <w:r>
              <w:rPr>
                <w:sz w:val="24"/>
                <w:szCs w:val="24"/>
              </w:rPr>
              <w:t>на</w:t>
            </w:r>
          </w:p>
        </w:tc>
        <w:tc>
          <w:tcPr>
            <w:tcW w:w="1900" w:type="dxa"/>
            <w:gridSpan w:val="3"/>
            <w:vAlign w:val="bottom"/>
          </w:tcPr>
          <w:p w:rsidR="00CF1F49" w:rsidRPr="00EC6107" w:rsidRDefault="00CF1F49">
            <w:pPr>
              <w:ind w:left="100"/>
              <w:rPr>
                <w:sz w:val="20"/>
                <w:szCs w:val="20"/>
              </w:rPr>
            </w:pPr>
            <w:r>
              <w:rPr>
                <w:sz w:val="24"/>
                <w:szCs w:val="24"/>
              </w:rPr>
              <w:t>формирование</w:t>
            </w:r>
          </w:p>
        </w:tc>
        <w:tc>
          <w:tcPr>
            <w:tcW w:w="440" w:type="dxa"/>
            <w:vAlign w:val="bottom"/>
          </w:tcPr>
          <w:p w:rsidR="00CF1F49" w:rsidRPr="00EC6107" w:rsidRDefault="00CF1F49">
            <w:pPr>
              <w:rPr>
                <w:sz w:val="24"/>
                <w:szCs w:val="24"/>
              </w:rPr>
            </w:pPr>
          </w:p>
        </w:tc>
        <w:tc>
          <w:tcPr>
            <w:tcW w:w="1340" w:type="dxa"/>
            <w:gridSpan w:val="2"/>
            <w:tcBorders>
              <w:right w:val="single" w:sz="8" w:space="0" w:color="auto"/>
            </w:tcBorders>
            <w:vAlign w:val="bottom"/>
          </w:tcPr>
          <w:p w:rsidR="00CF1F49" w:rsidRPr="00EC6107" w:rsidRDefault="00CF1F49">
            <w:pPr>
              <w:ind w:right="41"/>
              <w:jc w:val="right"/>
              <w:rPr>
                <w:sz w:val="20"/>
                <w:szCs w:val="20"/>
              </w:rPr>
            </w:pPr>
            <w:r>
              <w:rPr>
                <w:sz w:val="24"/>
                <w:szCs w:val="24"/>
              </w:rPr>
              <w:t>физически</w:t>
            </w:r>
          </w:p>
        </w:tc>
      </w:tr>
      <w:tr w:rsidR="00CF1F49" w:rsidRPr="00EC6107">
        <w:trPr>
          <w:trHeight w:val="276"/>
        </w:trPr>
        <w:tc>
          <w:tcPr>
            <w:tcW w:w="1980" w:type="dxa"/>
            <w:tcBorders>
              <w:left w:val="single" w:sz="8" w:space="0" w:color="auto"/>
              <w:right w:val="single" w:sz="8" w:space="0" w:color="auto"/>
            </w:tcBorders>
            <w:vAlign w:val="bottom"/>
          </w:tcPr>
          <w:p w:rsidR="00CF1F49" w:rsidRPr="00EC6107" w:rsidRDefault="00CF1F49">
            <w:pPr>
              <w:rPr>
                <w:sz w:val="24"/>
                <w:szCs w:val="24"/>
              </w:rPr>
            </w:pPr>
          </w:p>
        </w:tc>
        <w:tc>
          <w:tcPr>
            <w:tcW w:w="1980" w:type="dxa"/>
            <w:gridSpan w:val="2"/>
            <w:tcBorders>
              <w:right w:val="single" w:sz="8" w:space="0" w:color="auto"/>
            </w:tcBorders>
            <w:vAlign w:val="bottom"/>
          </w:tcPr>
          <w:p w:rsidR="00CF1F49" w:rsidRPr="00EC6107" w:rsidRDefault="00CF1F49">
            <w:pPr>
              <w:ind w:left="80"/>
              <w:rPr>
                <w:sz w:val="20"/>
                <w:szCs w:val="20"/>
              </w:rPr>
            </w:pPr>
            <w:r>
              <w:rPr>
                <w:sz w:val="24"/>
                <w:szCs w:val="24"/>
              </w:rPr>
              <w:t>правильном</w:t>
            </w:r>
          </w:p>
        </w:tc>
        <w:tc>
          <w:tcPr>
            <w:tcW w:w="920" w:type="dxa"/>
            <w:vAlign w:val="bottom"/>
          </w:tcPr>
          <w:p w:rsidR="00CF1F49" w:rsidRPr="00EC6107" w:rsidRDefault="00CF1F49">
            <w:pPr>
              <w:ind w:left="80"/>
              <w:rPr>
                <w:sz w:val="20"/>
                <w:szCs w:val="20"/>
              </w:rPr>
            </w:pPr>
            <w:r>
              <w:rPr>
                <w:sz w:val="24"/>
                <w:szCs w:val="24"/>
              </w:rPr>
              <w:t>свежем</w:t>
            </w:r>
          </w:p>
        </w:tc>
        <w:tc>
          <w:tcPr>
            <w:tcW w:w="120" w:type="dxa"/>
            <w:vAlign w:val="bottom"/>
          </w:tcPr>
          <w:p w:rsidR="00CF1F49" w:rsidRPr="00EC6107" w:rsidRDefault="00CF1F49">
            <w:pPr>
              <w:rPr>
                <w:sz w:val="24"/>
                <w:szCs w:val="24"/>
              </w:rPr>
            </w:pPr>
          </w:p>
        </w:tc>
        <w:tc>
          <w:tcPr>
            <w:tcW w:w="1220" w:type="dxa"/>
            <w:gridSpan w:val="2"/>
            <w:tcBorders>
              <w:right w:val="single" w:sz="8" w:space="0" w:color="auto"/>
            </w:tcBorders>
            <w:vAlign w:val="bottom"/>
          </w:tcPr>
          <w:p w:rsidR="00CF1F49" w:rsidRPr="00EC6107" w:rsidRDefault="00CF1F49">
            <w:pPr>
              <w:jc w:val="right"/>
              <w:rPr>
                <w:sz w:val="20"/>
                <w:szCs w:val="20"/>
              </w:rPr>
            </w:pPr>
            <w:r>
              <w:rPr>
                <w:sz w:val="24"/>
                <w:szCs w:val="24"/>
              </w:rPr>
              <w:t>воздухе,</w:t>
            </w:r>
          </w:p>
        </w:tc>
        <w:tc>
          <w:tcPr>
            <w:tcW w:w="1340" w:type="dxa"/>
            <w:gridSpan w:val="2"/>
            <w:vAlign w:val="bottom"/>
          </w:tcPr>
          <w:p w:rsidR="00CF1F49" w:rsidRPr="00EC6107" w:rsidRDefault="00CF1F49">
            <w:pPr>
              <w:ind w:left="100"/>
              <w:rPr>
                <w:sz w:val="20"/>
                <w:szCs w:val="20"/>
              </w:rPr>
            </w:pPr>
            <w:r>
              <w:rPr>
                <w:sz w:val="24"/>
                <w:szCs w:val="24"/>
              </w:rPr>
              <w:t>здорового</w:t>
            </w:r>
          </w:p>
        </w:tc>
        <w:tc>
          <w:tcPr>
            <w:tcW w:w="560" w:type="dxa"/>
            <w:vAlign w:val="bottom"/>
          </w:tcPr>
          <w:p w:rsidR="00CF1F49" w:rsidRPr="00EC6107" w:rsidRDefault="00CF1F49">
            <w:pPr>
              <w:rPr>
                <w:sz w:val="24"/>
                <w:szCs w:val="24"/>
              </w:rPr>
            </w:pPr>
          </w:p>
        </w:tc>
        <w:tc>
          <w:tcPr>
            <w:tcW w:w="440" w:type="dxa"/>
            <w:vAlign w:val="bottom"/>
          </w:tcPr>
          <w:p w:rsidR="00CF1F49" w:rsidRPr="00EC6107" w:rsidRDefault="00CF1F49">
            <w:pPr>
              <w:rPr>
                <w:sz w:val="24"/>
                <w:szCs w:val="24"/>
              </w:rPr>
            </w:pPr>
          </w:p>
        </w:tc>
        <w:tc>
          <w:tcPr>
            <w:tcW w:w="1340" w:type="dxa"/>
            <w:gridSpan w:val="2"/>
            <w:tcBorders>
              <w:right w:val="single" w:sz="8" w:space="0" w:color="auto"/>
            </w:tcBorders>
            <w:vAlign w:val="bottom"/>
          </w:tcPr>
          <w:p w:rsidR="00CF1F49" w:rsidRPr="00EC6107" w:rsidRDefault="00CF1F49">
            <w:pPr>
              <w:ind w:right="21"/>
              <w:jc w:val="right"/>
              <w:rPr>
                <w:sz w:val="20"/>
                <w:szCs w:val="20"/>
              </w:rPr>
            </w:pPr>
            <w:r>
              <w:rPr>
                <w:sz w:val="24"/>
                <w:szCs w:val="24"/>
              </w:rPr>
              <w:t>человека,</w:t>
            </w:r>
          </w:p>
        </w:tc>
      </w:tr>
      <w:tr w:rsidR="00CF1F49" w:rsidRPr="00EC6107">
        <w:trPr>
          <w:trHeight w:val="276"/>
        </w:trPr>
        <w:tc>
          <w:tcPr>
            <w:tcW w:w="1980" w:type="dxa"/>
            <w:tcBorders>
              <w:left w:val="single" w:sz="8" w:space="0" w:color="auto"/>
              <w:right w:val="single" w:sz="8" w:space="0" w:color="auto"/>
            </w:tcBorders>
            <w:vAlign w:val="bottom"/>
          </w:tcPr>
          <w:p w:rsidR="00CF1F49" w:rsidRPr="00EC6107" w:rsidRDefault="00CF1F49">
            <w:pPr>
              <w:rPr>
                <w:sz w:val="24"/>
                <w:szCs w:val="24"/>
              </w:rPr>
            </w:pPr>
          </w:p>
        </w:tc>
        <w:tc>
          <w:tcPr>
            <w:tcW w:w="1140" w:type="dxa"/>
            <w:vAlign w:val="bottom"/>
          </w:tcPr>
          <w:p w:rsidR="00CF1F49" w:rsidRPr="00EC6107" w:rsidRDefault="00CF1F49">
            <w:pPr>
              <w:ind w:left="80"/>
              <w:rPr>
                <w:sz w:val="20"/>
                <w:szCs w:val="20"/>
              </w:rPr>
            </w:pPr>
            <w:r>
              <w:rPr>
                <w:sz w:val="24"/>
                <w:szCs w:val="24"/>
              </w:rPr>
              <w:t>питании»,</w:t>
            </w:r>
          </w:p>
        </w:tc>
        <w:tc>
          <w:tcPr>
            <w:tcW w:w="840" w:type="dxa"/>
            <w:tcBorders>
              <w:right w:val="single" w:sz="8" w:space="0" w:color="auto"/>
            </w:tcBorders>
            <w:vAlign w:val="bottom"/>
          </w:tcPr>
          <w:p w:rsidR="00CF1F49" w:rsidRPr="00EC6107" w:rsidRDefault="00CF1F49">
            <w:pPr>
              <w:rPr>
                <w:sz w:val="24"/>
                <w:szCs w:val="24"/>
              </w:rPr>
            </w:pPr>
          </w:p>
        </w:tc>
        <w:tc>
          <w:tcPr>
            <w:tcW w:w="1880" w:type="dxa"/>
            <w:gridSpan w:val="3"/>
            <w:vAlign w:val="bottom"/>
          </w:tcPr>
          <w:p w:rsidR="00CF1F49" w:rsidRPr="00EC6107" w:rsidRDefault="00CF1F49">
            <w:pPr>
              <w:ind w:left="80"/>
              <w:rPr>
                <w:sz w:val="20"/>
                <w:szCs w:val="20"/>
              </w:rPr>
            </w:pPr>
            <w:r>
              <w:rPr>
                <w:sz w:val="24"/>
                <w:szCs w:val="24"/>
              </w:rPr>
              <w:t>соревнования,</w:t>
            </w:r>
          </w:p>
        </w:tc>
        <w:tc>
          <w:tcPr>
            <w:tcW w:w="380" w:type="dxa"/>
            <w:tcBorders>
              <w:right w:val="single" w:sz="8" w:space="0" w:color="auto"/>
            </w:tcBorders>
            <w:vAlign w:val="bottom"/>
          </w:tcPr>
          <w:p w:rsidR="00CF1F49" w:rsidRPr="00EC6107" w:rsidRDefault="00CF1F49">
            <w:pPr>
              <w:rPr>
                <w:sz w:val="24"/>
                <w:szCs w:val="24"/>
              </w:rPr>
            </w:pPr>
          </w:p>
        </w:tc>
        <w:tc>
          <w:tcPr>
            <w:tcW w:w="1900" w:type="dxa"/>
            <w:gridSpan w:val="3"/>
            <w:vAlign w:val="bottom"/>
          </w:tcPr>
          <w:p w:rsidR="00CF1F49" w:rsidRPr="00EC6107" w:rsidRDefault="00CF1F49">
            <w:pPr>
              <w:ind w:left="100"/>
              <w:rPr>
                <w:sz w:val="20"/>
                <w:szCs w:val="20"/>
              </w:rPr>
            </w:pPr>
            <w:r>
              <w:rPr>
                <w:sz w:val="24"/>
                <w:szCs w:val="24"/>
              </w:rPr>
              <w:t>формирование</w:t>
            </w:r>
          </w:p>
        </w:tc>
        <w:tc>
          <w:tcPr>
            <w:tcW w:w="1780" w:type="dxa"/>
            <w:gridSpan w:val="3"/>
            <w:tcBorders>
              <w:right w:val="single" w:sz="8" w:space="0" w:color="auto"/>
            </w:tcBorders>
            <w:vAlign w:val="bottom"/>
          </w:tcPr>
          <w:p w:rsidR="00CF1F49" w:rsidRPr="00EC6107" w:rsidRDefault="00CF1F49">
            <w:pPr>
              <w:ind w:right="21"/>
              <w:jc w:val="right"/>
              <w:rPr>
                <w:sz w:val="20"/>
                <w:szCs w:val="20"/>
              </w:rPr>
            </w:pPr>
            <w:r>
              <w:rPr>
                <w:sz w:val="24"/>
                <w:szCs w:val="24"/>
              </w:rPr>
              <w:t>мотивациик</w:t>
            </w:r>
          </w:p>
        </w:tc>
      </w:tr>
      <w:tr w:rsidR="00CF1F49" w:rsidRPr="00EC6107">
        <w:trPr>
          <w:trHeight w:val="276"/>
        </w:trPr>
        <w:tc>
          <w:tcPr>
            <w:tcW w:w="1980" w:type="dxa"/>
            <w:tcBorders>
              <w:left w:val="single" w:sz="8" w:space="0" w:color="auto"/>
              <w:right w:val="single" w:sz="8" w:space="0" w:color="auto"/>
            </w:tcBorders>
            <w:vAlign w:val="bottom"/>
          </w:tcPr>
          <w:p w:rsidR="00CF1F49" w:rsidRPr="00EC6107" w:rsidRDefault="00CF1F49">
            <w:pPr>
              <w:rPr>
                <w:sz w:val="24"/>
                <w:szCs w:val="24"/>
              </w:rPr>
            </w:pPr>
          </w:p>
        </w:tc>
        <w:tc>
          <w:tcPr>
            <w:tcW w:w="1980" w:type="dxa"/>
            <w:gridSpan w:val="2"/>
            <w:tcBorders>
              <w:right w:val="single" w:sz="8" w:space="0" w:color="auto"/>
            </w:tcBorders>
            <w:vAlign w:val="bottom"/>
          </w:tcPr>
          <w:p w:rsidR="00CF1F49" w:rsidRPr="00EC6107" w:rsidRDefault="00CF1F49">
            <w:pPr>
              <w:ind w:left="80"/>
              <w:rPr>
                <w:sz w:val="20"/>
                <w:szCs w:val="20"/>
              </w:rPr>
            </w:pPr>
            <w:r>
              <w:rPr>
                <w:sz w:val="24"/>
                <w:szCs w:val="24"/>
              </w:rPr>
              <w:t>«Национальная</w:t>
            </w:r>
          </w:p>
        </w:tc>
        <w:tc>
          <w:tcPr>
            <w:tcW w:w="920" w:type="dxa"/>
            <w:vAlign w:val="bottom"/>
          </w:tcPr>
          <w:p w:rsidR="00CF1F49" w:rsidRPr="00EC6107" w:rsidRDefault="00CF1F49">
            <w:pPr>
              <w:ind w:left="80"/>
              <w:rPr>
                <w:sz w:val="20"/>
                <w:szCs w:val="20"/>
              </w:rPr>
            </w:pPr>
            <w:r>
              <w:rPr>
                <w:sz w:val="24"/>
                <w:szCs w:val="24"/>
              </w:rPr>
              <w:t>игры,</w:t>
            </w:r>
          </w:p>
        </w:tc>
        <w:tc>
          <w:tcPr>
            <w:tcW w:w="1340" w:type="dxa"/>
            <w:gridSpan w:val="3"/>
            <w:tcBorders>
              <w:right w:val="single" w:sz="8" w:space="0" w:color="auto"/>
            </w:tcBorders>
            <w:vAlign w:val="bottom"/>
          </w:tcPr>
          <w:p w:rsidR="00CF1F49" w:rsidRPr="00EC6107" w:rsidRDefault="00CF1F49">
            <w:pPr>
              <w:jc w:val="right"/>
              <w:rPr>
                <w:sz w:val="20"/>
                <w:szCs w:val="20"/>
              </w:rPr>
            </w:pPr>
            <w:r>
              <w:rPr>
                <w:w w:val="98"/>
                <w:sz w:val="24"/>
                <w:szCs w:val="24"/>
              </w:rPr>
              <w:t>спортивные</w:t>
            </w:r>
          </w:p>
        </w:tc>
        <w:tc>
          <w:tcPr>
            <w:tcW w:w="1340" w:type="dxa"/>
            <w:gridSpan w:val="2"/>
            <w:vAlign w:val="bottom"/>
          </w:tcPr>
          <w:p w:rsidR="00CF1F49" w:rsidRPr="00EC6107" w:rsidRDefault="00CF1F49">
            <w:pPr>
              <w:ind w:left="100"/>
              <w:rPr>
                <w:sz w:val="20"/>
                <w:szCs w:val="20"/>
              </w:rPr>
            </w:pPr>
            <w:r>
              <w:rPr>
                <w:w w:val="98"/>
                <w:sz w:val="24"/>
                <w:szCs w:val="24"/>
              </w:rPr>
              <w:t>сохранению</w:t>
            </w:r>
          </w:p>
        </w:tc>
        <w:tc>
          <w:tcPr>
            <w:tcW w:w="560" w:type="dxa"/>
            <w:vAlign w:val="bottom"/>
          </w:tcPr>
          <w:p w:rsidR="00CF1F49" w:rsidRPr="00EC6107" w:rsidRDefault="00CF1F49">
            <w:pPr>
              <w:jc w:val="right"/>
              <w:rPr>
                <w:sz w:val="20"/>
                <w:szCs w:val="20"/>
              </w:rPr>
            </w:pPr>
            <w:r>
              <w:rPr>
                <w:sz w:val="24"/>
                <w:szCs w:val="24"/>
              </w:rPr>
              <w:t>и</w:t>
            </w:r>
          </w:p>
        </w:tc>
        <w:tc>
          <w:tcPr>
            <w:tcW w:w="1780" w:type="dxa"/>
            <w:gridSpan w:val="3"/>
            <w:tcBorders>
              <w:right w:val="single" w:sz="8" w:space="0" w:color="auto"/>
            </w:tcBorders>
            <w:vAlign w:val="bottom"/>
          </w:tcPr>
          <w:p w:rsidR="00CF1F49" w:rsidRPr="00EC6107" w:rsidRDefault="00CF1F49">
            <w:pPr>
              <w:ind w:right="21"/>
              <w:jc w:val="right"/>
              <w:rPr>
                <w:sz w:val="20"/>
                <w:szCs w:val="20"/>
              </w:rPr>
            </w:pPr>
            <w:r>
              <w:rPr>
                <w:sz w:val="24"/>
                <w:szCs w:val="24"/>
              </w:rPr>
              <w:t>укреплению</w:t>
            </w:r>
          </w:p>
        </w:tc>
      </w:tr>
      <w:tr w:rsidR="00CF1F49" w:rsidRPr="00EC6107">
        <w:trPr>
          <w:trHeight w:val="276"/>
        </w:trPr>
        <w:tc>
          <w:tcPr>
            <w:tcW w:w="1980" w:type="dxa"/>
            <w:tcBorders>
              <w:left w:val="single" w:sz="8" w:space="0" w:color="auto"/>
              <w:right w:val="single" w:sz="8" w:space="0" w:color="auto"/>
            </w:tcBorders>
            <w:vAlign w:val="bottom"/>
          </w:tcPr>
          <w:p w:rsidR="00CF1F49" w:rsidRPr="00EC6107" w:rsidRDefault="00CF1F49">
            <w:pPr>
              <w:rPr>
                <w:sz w:val="24"/>
                <w:szCs w:val="24"/>
              </w:rPr>
            </w:pPr>
          </w:p>
        </w:tc>
        <w:tc>
          <w:tcPr>
            <w:tcW w:w="1140" w:type="dxa"/>
            <w:vAlign w:val="bottom"/>
          </w:tcPr>
          <w:p w:rsidR="00CF1F49" w:rsidRPr="00EC6107" w:rsidRDefault="00CF1F49">
            <w:pPr>
              <w:ind w:left="80"/>
              <w:rPr>
                <w:sz w:val="20"/>
                <w:szCs w:val="20"/>
              </w:rPr>
            </w:pPr>
            <w:r>
              <w:rPr>
                <w:sz w:val="24"/>
                <w:szCs w:val="24"/>
              </w:rPr>
              <w:t>борьба»</w:t>
            </w:r>
          </w:p>
        </w:tc>
        <w:tc>
          <w:tcPr>
            <w:tcW w:w="840" w:type="dxa"/>
            <w:tcBorders>
              <w:right w:val="single" w:sz="8" w:space="0" w:color="auto"/>
            </w:tcBorders>
            <w:vAlign w:val="bottom"/>
          </w:tcPr>
          <w:p w:rsidR="00CF1F49" w:rsidRPr="00EC6107" w:rsidRDefault="00CF1F49">
            <w:pPr>
              <w:rPr>
                <w:sz w:val="24"/>
                <w:szCs w:val="24"/>
              </w:rPr>
            </w:pPr>
          </w:p>
        </w:tc>
        <w:tc>
          <w:tcPr>
            <w:tcW w:w="2260" w:type="dxa"/>
            <w:gridSpan w:val="4"/>
            <w:tcBorders>
              <w:right w:val="single" w:sz="8" w:space="0" w:color="auto"/>
            </w:tcBorders>
            <w:vAlign w:val="bottom"/>
          </w:tcPr>
          <w:p w:rsidR="00CF1F49" w:rsidRPr="00EC6107" w:rsidRDefault="00CF1F49">
            <w:pPr>
              <w:ind w:left="80"/>
              <w:rPr>
                <w:sz w:val="20"/>
                <w:szCs w:val="20"/>
              </w:rPr>
            </w:pPr>
            <w:r>
              <w:rPr>
                <w:sz w:val="24"/>
                <w:szCs w:val="24"/>
              </w:rPr>
              <w:t>игры развивающего</w:t>
            </w:r>
          </w:p>
        </w:tc>
        <w:tc>
          <w:tcPr>
            <w:tcW w:w="1340" w:type="dxa"/>
            <w:gridSpan w:val="2"/>
            <w:vAlign w:val="bottom"/>
          </w:tcPr>
          <w:p w:rsidR="00CF1F49" w:rsidRPr="00EC6107" w:rsidRDefault="00CF1F49">
            <w:pPr>
              <w:ind w:left="100"/>
              <w:rPr>
                <w:sz w:val="20"/>
                <w:szCs w:val="20"/>
              </w:rPr>
            </w:pPr>
            <w:r>
              <w:rPr>
                <w:sz w:val="24"/>
                <w:szCs w:val="24"/>
              </w:rPr>
              <w:t>здоровья,</w:t>
            </w:r>
          </w:p>
        </w:tc>
        <w:tc>
          <w:tcPr>
            <w:tcW w:w="1320" w:type="dxa"/>
            <w:gridSpan w:val="3"/>
            <w:vAlign w:val="bottom"/>
          </w:tcPr>
          <w:p w:rsidR="00CF1F49" w:rsidRPr="00EC6107" w:rsidRDefault="00CF1F49">
            <w:pPr>
              <w:jc w:val="center"/>
              <w:rPr>
                <w:sz w:val="20"/>
                <w:szCs w:val="20"/>
              </w:rPr>
            </w:pPr>
            <w:r>
              <w:rPr>
                <w:w w:val="99"/>
                <w:sz w:val="24"/>
                <w:szCs w:val="24"/>
              </w:rPr>
              <w:t>развитие</w:t>
            </w:r>
          </w:p>
        </w:tc>
        <w:tc>
          <w:tcPr>
            <w:tcW w:w="1020" w:type="dxa"/>
            <w:tcBorders>
              <w:right w:val="single" w:sz="8" w:space="0" w:color="auto"/>
            </w:tcBorders>
            <w:vAlign w:val="bottom"/>
          </w:tcPr>
          <w:p w:rsidR="00CF1F49" w:rsidRPr="00EC6107" w:rsidRDefault="00CF1F49">
            <w:pPr>
              <w:ind w:right="41"/>
              <w:jc w:val="right"/>
              <w:rPr>
                <w:sz w:val="20"/>
                <w:szCs w:val="20"/>
              </w:rPr>
            </w:pPr>
            <w:r>
              <w:rPr>
                <w:sz w:val="24"/>
                <w:szCs w:val="24"/>
              </w:rPr>
              <w:t>общей</w:t>
            </w:r>
          </w:p>
        </w:tc>
      </w:tr>
      <w:tr w:rsidR="00CF1F49" w:rsidRPr="00EC6107">
        <w:trPr>
          <w:trHeight w:val="282"/>
        </w:trPr>
        <w:tc>
          <w:tcPr>
            <w:tcW w:w="198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1140" w:type="dxa"/>
            <w:tcBorders>
              <w:bottom w:val="single" w:sz="8" w:space="0" w:color="auto"/>
            </w:tcBorders>
            <w:vAlign w:val="bottom"/>
          </w:tcPr>
          <w:p w:rsidR="00CF1F49" w:rsidRPr="00EC6107" w:rsidRDefault="00CF1F49">
            <w:pPr>
              <w:rPr>
                <w:sz w:val="24"/>
                <w:szCs w:val="24"/>
              </w:rPr>
            </w:pPr>
          </w:p>
        </w:tc>
        <w:tc>
          <w:tcPr>
            <w:tcW w:w="840" w:type="dxa"/>
            <w:tcBorders>
              <w:bottom w:val="single" w:sz="8" w:space="0" w:color="auto"/>
              <w:right w:val="single" w:sz="8" w:space="0" w:color="auto"/>
            </w:tcBorders>
            <w:vAlign w:val="bottom"/>
          </w:tcPr>
          <w:p w:rsidR="00CF1F49" w:rsidRPr="00EC6107" w:rsidRDefault="00CF1F49">
            <w:pPr>
              <w:rPr>
                <w:sz w:val="24"/>
                <w:szCs w:val="24"/>
              </w:rPr>
            </w:pPr>
          </w:p>
        </w:tc>
        <w:tc>
          <w:tcPr>
            <w:tcW w:w="1880" w:type="dxa"/>
            <w:gridSpan w:val="3"/>
            <w:tcBorders>
              <w:bottom w:val="single" w:sz="8" w:space="0" w:color="auto"/>
            </w:tcBorders>
            <w:vAlign w:val="bottom"/>
          </w:tcPr>
          <w:p w:rsidR="00CF1F49" w:rsidRPr="00EC6107" w:rsidRDefault="00CF1F49">
            <w:pPr>
              <w:ind w:left="80"/>
              <w:rPr>
                <w:sz w:val="20"/>
                <w:szCs w:val="20"/>
              </w:rPr>
            </w:pPr>
            <w:r>
              <w:rPr>
                <w:sz w:val="24"/>
                <w:szCs w:val="24"/>
              </w:rPr>
              <w:t>характера.</w:t>
            </w:r>
          </w:p>
        </w:tc>
        <w:tc>
          <w:tcPr>
            <w:tcW w:w="380" w:type="dxa"/>
            <w:tcBorders>
              <w:bottom w:val="single" w:sz="8" w:space="0" w:color="auto"/>
              <w:right w:val="single" w:sz="8" w:space="0" w:color="auto"/>
            </w:tcBorders>
            <w:vAlign w:val="bottom"/>
          </w:tcPr>
          <w:p w:rsidR="00CF1F49" w:rsidRPr="00EC6107" w:rsidRDefault="00CF1F49">
            <w:pPr>
              <w:rPr>
                <w:sz w:val="24"/>
                <w:szCs w:val="24"/>
              </w:rPr>
            </w:pPr>
          </w:p>
        </w:tc>
        <w:tc>
          <w:tcPr>
            <w:tcW w:w="2660" w:type="dxa"/>
            <w:gridSpan w:val="5"/>
            <w:tcBorders>
              <w:bottom w:val="single" w:sz="8" w:space="0" w:color="auto"/>
            </w:tcBorders>
            <w:vAlign w:val="bottom"/>
          </w:tcPr>
          <w:p w:rsidR="00CF1F49" w:rsidRPr="00EC6107" w:rsidRDefault="00CF1F49">
            <w:pPr>
              <w:ind w:left="100"/>
              <w:rPr>
                <w:sz w:val="20"/>
                <w:szCs w:val="20"/>
              </w:rPr>
            </w:pPr>
            <w:r>
              <w:rPr>
                <w:sz w:val="24"/>
                <w:szCs w:val="24"/>
              </w:rPr>
              <w:t>физической подготовки.</w:t>
            </w:r>
          </w:p>
        </w:tc>
        <w:tc>
          <w:tcPr>
            <w:tcW w:w="102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61"/>
        </w:trPr>
        <w:tc>
          <w:tcPr>
            <w:tcW w:w="1980" w:type="dxa"/>
            <w:tcBorders>
              <w:left w:val="single" w:sz="8" w:space="0" w:color="auto"/>
              <w:right w:val="single" w:sz="8" w:space="0" w:color="auto"/>
            </w:tcBorders>
            <w:vAlign w:val="bottom"/>
          </w:tcPr>
          <w:p w:rsidR="00CF1F49" w:rsidRPr="00EC6107" w:rsidRDefault="00CF1F49">
            <w:pPr>
              <w:spacing w:line="260" w:lineRule="exact"/>
              <w:ind w:left="120"/>
              <w:rPr>
                <w:sz w:val="20"/>
                <w:szCs w:val="20"/>
              </w:rPr>
            </w:pPr>
            <w:r>
              <w:rPr>
                <w:sz w:val="24"/>
                <w:szCs w:val="24"/>
              </w:rPr>
              <w:t>Общеинтеллект</w:t>
            </w:r>
          </w:p>
        </w:tc>
        <w:tc>
          <w:tcPr>
            <w:tcW w:w="1980" w:type="dxa"/>
            <w:gridSpan w:val="2"/>
            <w:tcBorders>
              <w:right w:val="single" w:sz="8" w:space="0" w:color="auto"/>
            </w:tcBorders>
            <w:vAlign w:val="bottom"/>
          </w:tcPr>
          <w:p w:rsidR="00CF1F49" w:rsidRPr="00EC6107" w:rsidRDefault="00CF1F49">
            <w:pPr>
              <w:spacing w:line="260" w:lineRule="exact"/>
              <w:ind w:left="80"/>
              <w:rPr>
                <w:sz w:val="20"/>
                <w:szCs w:val="20"/>
              </w:rPr>
            </w:pPr>
            <w:r>
              <w:rPr>
                <w:sz w:val="24"/>
                <w:szCs w:val="24"/>
              </w:rPr>
              <w:t>«Увлекательный</w:t>
            </w:r>
          </w:p>
        </w:tc>
        <w:tc>
          <w:tcPr>
            <w:tcW w:w="920" w:type="dxa"/>
            <w:vAlign w:val="bottom"/>
          </w:tcPr>
          <w:p w:rsidR="00CF1F49" w:rsidRPr="00EC6107" w:rsidRDefault="00CF1F49">
            <w:pPr>
              <w:spacing w:line="260" w:lineRule="exact"/>
              <w:ind w:left="80"/>
              <w:rPr>
                <w:sz w:val="20"/>
                <w:szCs w:val="20"/>
              </w:rPr>
            </w:pPr>
            <w:r>
              <w:rPr>
                <w:sz w:val="24"/>
                <w:szCs w:val="24"/>
              </w:rPr>
              <w:t>Беседы,</w:t>
            </w:r>
          </w:p>
        </w:tc>
        <w:tc>
          <w:tcPr>
            <w:tcW w:w="120" w:type="dxa"/>
            <w:vAlign w:val="bottom"/>
          </w:tcPr>
          <w:p w:rsidR="00CF1F49" w:rsidRPr="00EC6107" w:rsidRDefault="00CF1F49"/>
        </w:tc>
        <w:tc>
          <w:tcPr>
            <w:tcW w:w="1220" w:type="dxa"/>
            <w:gridSpan w:val="2"/>
            <w:tcBorders>
              <w:right w:val="single" w:sz="8" w:space="0" w:color="auto"/>
            </w:tcBorders>
            <w:vAlign w:val="bottom"/>
          </w:tcPr>
          <w:p w:rsidR="00CF1F49" w:rsidRPr="00EC6107" w:rsidRDefault="00CF1F49">
            <w:pPr>
              <w:spacing w:line="260" w:lineRule="exact"/>
              <w:jc w:val="right"/>
              <w:rPr>
                <w:sz w:val="20"/>
                <w:szCs w:val="20"/>
              </w:rPr>
            </w:pPr>
            <w:r>
              <w:rPr>
                <w:sz w:val="24"/>
                <w:szCs w:val="24"/>
              </w:rPr>
              <w:t>решение</w:t>
            </w:r>
          </w:p>
        </w:tc>
        <w:tc>
          <w:tcPr>
            <w:tcW w:w="3680" w:type="dxa"/>
            <w:gridSpan w:val="6"/>
            <w:tcBorders>
              <w:right w:val="single" w:sz="8" w:space="0" w:color="auto"/>
            </w:tcBorders>
            <w:vAlign w:val="bottom"/>
          </w:tcPr>
          <w:p w:rsidR="00CF1F49" w:rsidRPr="00EC6107" w:rsidRDefault="00CF1F49">
            <w:pPr>
              <w:spacing w:line="260" w:lineRule="exact"/>
              <w:ind w:left="100"/>
              <w:rPr>
                <w:sz w:val="20"/>
                <w:szCs w:val="20"/>
              </w:rPr>
            </w:pPr>
            <w:r>
              <w:rPr>
                <w:sz w:val="24"/>
                <w:szCs w:val="24"/>
              </w:rPr>
              <w:t>«Увлекательный  английский»  –</w:t>
            </w:r>
          </w:p>
        </w:tc>
      </w:tr>
      <w:tr w:rsidR="00CF1F49" w:rsidRPr="00EC6107">
        <w:trPr>
          <w:trHeight w:val="276"/>
        </w:trPr>
        <w:tc>
          <w:tcPr>
            <w:tcW w:w="198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уальное</w:t>
            </w:r>
          </w:p>
        </w:tc>
        <w:tc>
          <w:tcPr>
            <w:tcW w:w="1980" w:type="dxa"/>
            <w:gridSpan w:val="2"/>
            <w:tcBorders>
              <w:right w:val="single" w:sz="8" w:space="0" w:color="auto"/>
            </w:tcBorders>
            <w:vAlign w:val="bottom"/>
          </w:tcPr>
          <w:p w:rsidR="00CF1F49" w:rsidRPr="00EC6107" w:rsidRDefault="00CF1F49">
            <w:pPr>
              <w:ind w:left="80"/>
              <w:rPr>
                <w:sz w:val="20"/>
                <w:szCs w:val="20"/>
              </w:rPr>
            </w:pPr>
            <w:r>
              <w:rPr>
                <w:sz w:val="24"/>
                <w:szCs w:val="24"/>
              </w:rPr>
              <w:t>английский»</w:t>
            </w:r>
          </w:p>
        </w:tc>
        <w:tc>
          <w:tcPr>
            <w:tcW w:w="1880" w:type="dxa"/>
            <w:gridSpan w:val="3"/>
            <w:vAlign w:val="bottom"/>
          </w:tcPr>
          <w:p w:rsidR="00CF1F49" w:rsidRPr="00EC6107" w:rsidRDefault="00CF1F49">
            <w:pPr>
              <w:ind w:left="80"/>
              <w:rPr>
                <w:sz w:val="20"/>
                <w:szCs w:val="20"/>
              </w:rPr>
            </w:pPr>
            <w:r>
              <w:rPr>
                <w:sz w:val="24"/>
                <w:szCs w:val="24"/>
              </w:rPr>
              <w:t>занимательных</w:t>
            </w:r>
          </w:p>
        </w:tc>
        <w:tc>
          <w:tcPr>
            <w:tcW w:w="380" w:type="dxa"/>
            <w:tcBorders>
              <w:right w:val="single" w:sz="8" w:space="0" w:color="auto"/>
            </w:tcBorders>
            <w:vAlign w:val="bottom"/>
          </w:tcPr>
          <w:p w:rsidR="00CF1F49" w:rsidRPr="00EC6107" w:rsidRDefault="00CF1F49">
            <w:pPr>
              <w:rPr>
                <w:sz w:val="24"/>
                <w:szCs w:val="24"/>
              </w:rPr>
            </w:pPr>
          </w:p>
        </w:tc>
        <w:tc>
          <w:tcPr>
            <w:tcW w:w="460" w:type="dxa"/>
            <w:vAlign w:val="bottom"/>
          </w:tcPr>
          <w:p w:rsidR="00CF1F49" w:rsidRPr="00EC6107" w:rsidRDefault="00CF1F49">
            <w:pPr>
              <w:ind w:left="100"/>
              <w:rPr>
                <w:sz w:val="20"/>
                <w:szCs w:val="20"/>
              </w:rPr>
            </w:pPr>
            <w:r>
              <w:rPr>
                <w:sz w:val="24"/>
                <w:szCs w:val="24"/>
              </w:rPr>
              <w:t>это</w:t>
            </w:r>
          </w:p>
        </w:tc>
        <w:tc>
          <w:tcPr>
            <w:tcW w:w="1440" w:type="dxa"/>
            <w:gridSpan w:val="2"/>
            <w:vAlign w:val="bottom"/>
          </w:tcPr>
          <w:p w:rsidR="00CF1F49" w:rsidRPr="00EC6107" w:rsidRDefault="00CF1F49">
            <w:pPr>
              <w:jc w:val="right"/>
              <w:rPr>
                <w:sz w:val="20"/>
                <w:szCs w:val="20"/>
              </w:rPr>
            </w:pPr>
            <w:r>
              <w:rPr>
                <w:sz w:val="24"/>
                <w:szCs w:val="24"/>
              </w:rPr>
              <w:t>занятия</w:t>
            </w:r>
          </w:p>
        </w:tc>
        <w:tc>
          <w:tcPr>
            <w:tcW w:w="440" w:type="dxa"/>
            <w:vAlign w:val="bottom"/>
          </w:tcPr>
          <w:p w:rsidR="00CF1F49" w:rsidRPr="00EC6107" w:rsidRDefault="00CF1F49">
            <w:pPr>
              <w:rPr>
                <w:sz w:val="24"/>
                <w:szCs w:val="24"/>
              </w:rPr>
            </w:pPr>
          </w:p>
        </w:tc>
        <w:tc>
          <w:tcPr>
            <w:tcW w:w="1340" w:type="dxa"/>
            <w:gridSpan w:val="2"/>
            <w:tcBorders>
              <w:right w:val="single" w:sz="8" w:space="0" w:color="auto"/>
            </w:tcBorders>
            <w:vAlign w:val="bottom"/>
          </w:tcPr>
          <w:p w:rsidR="00CF1F49" w:rsidRPr="00EC6107" w:rsidRDefault="00CF1F49">
            <w:pPr>
              <w:ind w:right="21"/>
              <w:jc w:val="right"/>
              <w:rPr>
                <w:sz w:val="20"/>
                <w:szCs w:val="20"/>
              </w:rPr>
            </w:pPr>
            <w:r>
              <w:rPr>
                <w:sz w:val="24"/>
                <w:szCs w:val="24"/>
              </w:rPr>
              <w:t>проектной,</w:t>
            </w:r>
          </w:p>
        </w:tc>
      </w:tr>
      <w:tr w:rsidR="00CF1F49" w:rsidRPr="00EC6107">
        <w:trPr>
          <w:trHeight w:val="276"/>
        </w:trPr>
        <w:tc>
          <w:tcPr>
            <w:tcW w:w="1980" w:type="dxa"/>
            <w:tcBorders>
              <w:left w:val="single" w:sz="8" w:space="0" w:color="auto"/>
              <w:right w:val="single" w:sz="8" w:space="0" w:color="auto"/>
            </w:tcBorders>
            <w:vAlign w:val="bottom"/>
          </w:tcPr>
          <w:p w:rsidR="00CF1F49" w:rsidRPr="00EC6107" w:rsidRDefault="00CF1F49">
            <w:pPr>
              <w:rPr>
                <w:sz w:val="24"/>
                <w:szCs w:val="24"/>
              </w:rPr>
            </w:pPr>
          </w:p>
        </w:tc>
        <w:tc>
          <w:tcPr>
            <w:tcW w:w="1140" w:type="dxa"/>
            <w:vAlign w:val="bottom"/>
          </w:tcPr>
          <w:p w:rsidR="00CF1F49" w:rsidRPr="00EC6107" w:rsidRDefault="00CF1F49">
            <w:pPr>
              <w:rPr>
                <w:sz w:val="24"/>
                <w:szCs w:val="24"/>
              </w:rPr>
            </w:pPr>
          </w:p>
        </w:tc>
        <w:tc>
          <w:tcPr>
            <w:tcW w:w="840" w:type="dxa"/>
            <w:tcBorders>
              <w:right w:val="single" w:sz="8" w:space="0" w:color="auto"/>
            </w:tcBorders>
            <w:vAlign w:val="bottom"/>
          </w:tcPr>
          <w:p w:rsidR="00CF1F49" w:rsidRPr="00EC6107" w:rsidRDefault="00CF1F49">
            <w:pPr>
              <w:rPr>
                <w:sz w:val="24"/>
                <w:szCs w:val="24"/>
              </w:rPr>
            </w:pPr>
          </w:p>
        </w:tc>
        <w:tc>
          <w:tcPr>
            <w:tcW w:w="1040" w:type="dxa"/>
            <w:gridSpan w:val="2"/>
            <w:vAlign w:val="bottom"/>
          </w:tcPr>
          <w:p w:rsidR="00CF1F49" w:rsidRPr="00EC6107" w:rsidRDefault="00CF1F49">
            <w:pPr>
              <w:ind w:left="80"/>
              <w:rPr>
                <w:sz w:val="20"/>
                <w:szCs w:val="20"/>
              </w:rPr>
            </w:pPr>
            <w:r>
              <w:rPr>
                <w:sz w:val="24"/>
                <w:szCs w:val="24"/>
              </w:rPr>
              <w:t>ребусов,</w:t>
            </w:r>
          </w:p>
        </w:tc>
        <w:tc>
          <w:tcPr>
            <w:tcW w:w="840" w:type="dxa"/>
            <w:vAlign w:val="bottom"/>
          </w:tcPr>
          <w:p w:rsidR="00CF1F49" w:rsidRPr="00EC6107" w:rsidRDefault="00CF1F49">
            <w:pPr>
              <w:rPr>
                <w:sz w:val="24"/>
                <w:szCs w:val="24"/>
              </w:rPr>
            </w:pPr>
          </w:p>
        </w:tc>
        <w:tc>
          <w:tcPr>
            <w:tcW w:w="380" w:type="dxa"/>
            <w:tcBorders>
              <w:right w:val="single" w:sz="8" w:space="0" w:color="auto"/>
            </w:tcBorders>
            <w:vAlign w:val="bottom"/>
          </w:tcPr>
          <w:p w:rsidR="00CF1F49" w:rsidRPr="00EC6107" w:rsidRDefault="00CF1F49">
            <w:pPr>
              <w:rPr>
                <w:sz w:val="24"/>
                <w:szCs w:val="24"/>
              </w:rPr>
            </w:pPr>
          </w:p>
        </w:tc>
        <w:tc>
          <w:tcPr>
            <w:tcW w:w="3680" w:type="dxa"/>
            <w:gridSpan w:val="6"/>
            <w:tcBorders>
              <w:right w:val="single" w:sz="8" w:space="0" w:color="auto"/>
            </w:tcBorders>
            <w:vAlign w:val="bottom"/>
          </w:tcPr>
          <w:p w:rsidR="00CF1F49" w:rsidRPr="00EC6107" w:rsidRDefault="00CF1F49">
            <w:pPr>
              <w:ind w:left="100"/>
              <w:rPr>
                <w:sz w:val="20"/>
                <w:szCs w:val="20"/>
              </w:rPr>
            </w:pPr>
            <w:r>
              <w:rPr>
                <w:sz w:val="24"/>
                <w:szCs w:val="24"/>
              </w:rPr>
              <w:t>исследовательской, других видов</w:t>
            </w:r>
          </w:p>
        </w:tc>
      </w:tr>
      <w:tr w:rsidR="00CF1F49" w:rsidRPr="00EC6107">
        <w:trPr>
          <w:trHeight w:val="276"/>
        </w:trPr>
        <w:tc>
          <w:tcPr>
            <w:tcW w:w="1980" w:type="dxa"/>
            <w:tcBorders>
              <w:left w:val="single" w:sz="8" w:space="0" w:color="auto"/>
              <w:right w:val="single" w:sz="8" w:space="0" w:color="auto"/>
            </w:tcBorders>
            <w:vAlign w:val="bottom"/>
          </w:tcPr>
          <w:p w:rsidR="00CF1F49" w:rsidRPr="00EC6107" w:rsidRDefault="00CF1F49">
            <w:pPr>
              <w:rPr>
                <w:sz w:val="24"/>
                <w:szCs w:val="24"/>
              </w:rPr>
            </w:pPr>
          </w:p>
        </w:tc>
        <w:tc>
          <w:tcPr>
            <w:tcW w:w="1140" w:type="dxa"/>
            <w:vAlign w:val="bottom"/>
          </w:tcPr>
          <w:p w:rsidR="00CF1F49" w:rsidRPr="00EC6107" w:rsidRDefault="00CF1F49">
            <w:pPr>
              <w:rPr>
                <w:sz w:val="24"/>
                <w:szCs w:val="24"/>
              </w:rPr>
            </w:pPr>
          </w:p>
        </w:tc>
        <w:tc>
          <w:tcPr>
            <w:tcW w:w="840" w:type="dxa"/>
            <w:tcBorders>
              <w:right w:val="single" w:sz="8" w:space="0" w:color="auto"/>
            </w:tcBorders>
            <w:vAlign w:val="bottom"/>
          </w:tcPr>
          <w:p w:rsidR="00CF1F49" w:rsidRPr="00EC6107" w:rsidRDefault="00CF1F49">
            <w:pPr>
              <w:rPr>
                <w:sz w:val="24"/>
                <w:szCs w:val="24"/>
              </w:rPr>
            </w:pPr>
          </w:p>
        </w:tc>
        <w:tc>
          <w:tcPr>
            <w:tcW w:w="1880" w:type="dxa"/>
            <w:gridSpan w:val="3"/>
            <w:vAlign w:val="bottom"/>
          </w:tcPr>
          <w:p w:rsidR="00CF1F49" w:rsidRPr="00EC6107" w:rsidRDefault="00CF1F49">
            <w:pPr>
              <w:ind w:left="80"/>
              <w:rPr>
                <w:sz w:val="20"/>
                <w:szCs w:val="20"/>
              </w:rPr>
            </w:pPr>
            <w:r>
              <w:rPr>
                <w:sz w:val="24"/>
                <w:szCs w:val="24"/>
              </w:rPr>
              <w:t>кроссвордов,</w:t>
            </w:r>
          </w:p>
        </w:tc>
        <w:tc>
          <w:tcPr>
            <w:tcW w:w="380" w:type="dxa"/>
            <w:tcBorders>
              <w:right w:val="single" w:sz="8" w:space="0" w:color="auto"/>
            </w:tcBorders>
            <w:vAlign w:val="bottom"/>
          </w:tcPr>
          <w:p w:rsidR="00CF1F49" w:rsidRPr="00EC6107" w:rsidRDefault="00CF1F49">
            <w:pPr>
              <w:rPr>
                <w:sz w:val="24"/>
                <w:szCs w:val="24"/>
              </w:rPr>
            </w:pPr>
          </w:p>
        </w:tc>
        <w:tc>
          <w:tcPr>
            <w:tcW w:w="3680" w:type="dxa"/>
            <w:gridSpan w:val="6"/>
            <w:tcBorders>
              <w:right w:val="single" w:sz="8" w:space="0" w:color="auto"/>
            </w:tcBorders>
            <w:vAlign w:val="bottom"/>
          </w:tcPr>
          <w:p w:rsidR="00CF1F49" w:rsidRPr="00EC6107" w:rsidRDefault="00CF1F49">
            <w:pPr>
              <w:ind w:left="100"/>
              <w:rPr>
                <w:sz w:val="20"/>
                <w:szCs w:val="20"/>
              </w:rPr>
            </w:pPr>
            <w:r>
              <w:rPr>
                <w:sz w:val="24"/>
                <w:szCs w:val="24"/>
              </w:rPr>
              <w:t>и  форм  учебной  деятельности,</w:t>
            </w:r>
          </w:p>
        </w:tc>
      </w:tr>
      <w:tr w:rsidR="00CF1F49" w:rsidRPr="00EC6107">
        <w:trPr>
          <w:trHeight w:val="276"/>
        </w:trPr>
        <w:tc>
          <w:tcPr>
            <w:tcW w:w="1980" w:type="dxa"/>
            <w:tcBorders>
              <w:left w:val="single" w:sz="8" w:space="0" w:color="auto"/>
              <w:right w:val="single" w:sz="8" w:space="0" w:color="auto"/>
            </w:tcBorders>
            <w:vAlign w:val="bottom"/>
          </w:tcPr>
          <w:p w:rsidR="00CF1F49" w:rsidRPr="00EC6107" w:rsidRDefault="00CF1F49">
            <w:pPr>
              <w:rPr>
                <w:sz w:val="24"/>
                <w:szCs w:val="24"/>
              </w:rPr>
            </w:pPr>
          </w:p>
        </w:tc>
        <w:tc>
          <w:tcPr>
            <w:tcW w:w="1140" w:type="dxa"/>
            <w:vAlign w:val="bottom"/>
          </w:tcPr>
          <w:p w:rsidR="00CF1F49" w:rsidRPr="00EC6107" w:rsidRDefault="00CF1F49">
            <w:pPr>
              <w:rPr>
                <w:sz w:val="24"/>
                <w:szCs w:val="24"/>
              </w:rPr>
            </w:pPr>
          </w:p>
        </w:tc>
        <w:tc>
          <w:tcPr>
            <w:tcW w:w="840" w:type="dxa"/>
            <w:tcBorders>
              <w:right w:val="single" w:sz="8" w:space="0" w:color="auto"/>
            </w:tcBorders>
            <w:vAlign w:val="bottom"/>
          </w:tcPr>
          <w:p w:rsidR="00CF1F49" w:rsidRPr="00EC6107" w:rsidRDefault="00CF1F49">
            <w:pPr>
              <w:rPr>
                <w:sz w:val="24"/>
                <w:szCs w:val="24"/>
              </w:rPr>
            </w:pPr>
          </w:p>
        </w:tc>
        <w:tc>
          <w:tcPr>
            <w:tcW w:w="1880" w:type="dxa"/>
            <w:gridSpan w:val="3"/>
            <w:vAlign w:val="bottom"/>
          </w:tcPr>
          <w:p w:rsidR="00CF1F49" w:rsidRPr="00EC6107" w:rsidRDefault="00CF1F49">
            <w:pPr>
              <w:ind w:left="80"/>
              <w:rPr>
                <w:sz w:val="20"/>
                <w:szCs w:val="20"/>
              </w:rPr>
            </w:pPr>
            <w:r>
              <w:rPr>
                <w:sz w:val="24"/>
                <w:szCs w:val="24"/>
              </w:rPr>
              <w:t>головоломок.</w:t>
            </w:r>
          </w:p>
        </w:tc>
        <w:tc>
          <w:tcPr>
            <w:tcW w:w="380" w:type="dxa"/>
            <w:tcBorders>
              <w:right w:val="single" w:sz="8" w:space="0" w:color="auto"/>
            </w:tcBorders>
            <w:vAlign w:val="bottom"/>
          </w:tcPr>
          <w:p w:rsidR="00CF1F49" w:rsidRPr="00EC6107" w:rsidRDefault="00CF1F49">
            <w:pPr>
              <w:rPr>
                <w:sz w:val="24"/>
                <w:szCs w:val="24"/>
              </w:rPr>
            </w:pPr>
          </w:p>
        </w:tc>
        <w:tc>
          <w:tcPr>
            <w:tcW w:w="460" w:type="dxa"/>
            <w:vAlign w:val="bottom"/>
          </w:tcPr>
          <w:p w:rsidR="00CF1F49" w:rsidRPr="00EC6107" w:rsidRDefault="00CF1F49">
            <w:pPr>
              <w:ind w:left="100"/>
              <w:rPr>
                <w:sz w:val="20"/>
                <w:szCs w:val="20"/>
              </w:rPr>
            </w:pPr>
            <w:r>
              <w:rPr>
                <w:w w:val="96"/>
                <w:sz w:val="24"/>
                <w:szCs w:val="24"/>
              </w:rPr>
              <w:t>для</w:t>
            </w:r>
          </w:p>
        </w:tc>
        <w:tc>
          <w:tcPr>
            <w:tcW w:w="1440" w:type="dxa"/>
            <w:gridSpan w:val="2"/>
            <w:vAlign w:val="bottom"/>
          </w:tcPr>
          <w:p w:rsidR="00CF1F49" w:rsidRPr="00EC6107" w:rsidRDefault="00CF1F49">
            <w:pPr>
              <w:jc w:val="right"/>
              <w:rPr>
                <w:sz w:val="20"/>
                <w:szCs w:val="20"/>
              </w:rPr>
            </w:pPr>
            <w:r>
              <w:rPr>
                <w:sz w:val="24"/>
                <w:szCs w:val="24"/>
              </w:rPr>
              <w:t>выполнения</w:t>
            </w:r>
          </w:p>
        </w:tc>
        <w:tc>
          <w:tcPr>
            <w:tcW w:w="1780" w:type="dxa"/>
            <w:gridSpan w:val="3"/>
            <w:tcBorders>
              <w:right w:val="single" w:sz="8" w:space="0" w:color="auto"/>
            </w:tcBorders>
            <w:vAlign w:val="bottom"/>
          </w:tcPr>
          <w:p w:rsidR="00CF1F49" w:rsidRPr="00EC6107" w:rsidRDefault="00CF1F49">
            <w:pPr>
              <w:ind w:right="21"/>
              <w:jc w:val="right"/>
              <w:rPr>
                <w:sz w:val="20"/>
                <w:szCs w:val="20"/>
              </w:rPr>
            </w:pPr>
            <w:r>
              <w:rPr>
                <w:sz w:val="24"/>
                <w:szCs w:val="24"/>
              </w:rPr>
              <w:t>олимпиадных</w:t>
            </w:r>
          </w:p>
        </w:tc>
      </w:tr>
      <w:tr w:rsidR="00CF1F49" w:rsidRPr="00EC6107">
        <w:trPr>
          <w:trHeight w:val="276"/>
        </w:trPr>
        <w:tc>
          <w:tcPr>
            <w:tcW w:w="1980" w:type="dxa"/>
            <w:tcBorders>
              <w:left w:val="single" w:sz="8" w:space="0" w:color="auto"/>
              <w:right w:val="single" w:sz="8" w:space="0" w:color="auto"/>
            </w:tcBorders>
            <w:vAlign w:val="bottom"/>
          </w:tcPr>
          <w:p w:rsidR="00CF1F49" w:rsidRPr="00EC6107" w:rsidRDefault="00CF1F49">
            <w:pPr>
              <w:rPr>
                <w:sz w:val="24"/>
                <w:szCs w:val="24"/>
              </w:rPr>
            </w:pPr>
          </w:p>
        </w:tc>
        <w:tc>
          <w:tcPr>
            <w:tcW w:w="1140" w:type="dxa"/>
            <w:vAlign w:val="bottom"/>
          </w:tcPr>
          <w:p w:rsidR="00CF1F49" w:rsidRPr="00EC6107" w:rsidRDefault="00CF1F49">
            <w:pPr>
              <w:rPr>
                <w:sz w:val="24"/>
                <w:szCs w:val="24"/>
              </w:rPr>
            </w:pPr>
          </w:p>
        </w:tc>
        <w:tc>
          <w:tcPr>
            <w:tcW w:w="840" w:type="dxa"/>
            <w:tcBorders>
              <w:right w:val="single" w:sz="8" w:space="0" w:color="auto"/>
            </w:tcBorders>
            <w:vAlign w:val="bottom"/>
          </w:tcPr>
          <w:p w:rsidR="00CF1F49" w:rsidRPr="00EC6107" w:rsidRDefault="00CF1F49">
            <w:pPr>
              <w:rPr>
                <w:sz w:val="24"/>
                <w:szCs w:val="24"/>
              </w:rPr>
            </w:pPr>
          </w:p>
        </w:tc>
        <w:tc>
          <w:tcPr>
            <w:tcW w:w="920" w:type="dxa"/>
            <w:vAlign w:val="bottom"/>
          </w:tcPr>
          <w:p w:rsidR="00CF1F49" w:rsidRPr="00EC6107" w:rsidRDefault="00CF1F49">
            <w:pPr>
              <w:rPr>
                <w:sz w:val="24"/>
                <w:szCs w:val="24"/>
              </w:rPr>
            </w:pPr>
          </w:p>
        </w:tc>
        <w:tc>
          <w:tcPr>
            <w:tcW w:w="120" w:type="dxa"/>
            <w:vAlign w:val="bottom"/>
          </w:tcPr>
          <w:p w:rsidR="00CF1F49" w:rsidRPr="00EC6107" w:rsidRDefault="00CF1F49">
            <w:pPr>
              <w:rPr>
                <w:sz w:val="24"/>
                <w:szCs w:val="24"/>
              </w:rPr>
            </w:pPr>
          </w:p>
        </w:tc>
        <w:tc>
          <w:tcPr>
            <w:tcW w:w="840" w:type="dxa"/>
            <w:vAlign w:val="bottom"/>
          </w:tcPr>
          <w:p w:rsidR="00CF1F49" w:rsidRPr="00EC6107" w:rsidRDefault="00CF1F49">
            <w:pPr>
              <w:rPr>
                <w:sz w:val="24"/>
                <w:szCs w:val="24"/>
              </w:rPr>
            </w:pPr>
          </w:p>
        </w:tc>
        <w:tc>
          <w:tcPr>
            <w:tcW w:w="380" w:type="dxa"/>
            <w:tcBorders>
              <w:right w:val="single" w:sz="8" w:space="0" w:color="auto"/>
            </w:tcBorders>
            <w:vAlign w:val="bottom"/>
          </w:tcPr>
          <w:p w:rsidR="00CF1F49" w:rsidRPr="00EC6107" w:rsidRDefault="00CF1F49">
            <w:pPr>
              <w:rPr>
                <w:sz w:val="24"/>
                <w:szCs w:val="24"/>
              </w:rPr>
            </w:pPr>
          </w:p>
        </w:tc>
        <w:tc>
          <w:tcPr>
            <w:tcW w:w="3680" w:type="dxa"/>
            <w:gridSpan w:val="6"/>
            <w:tcBorders>
              <w:right w:val="single" w:sz="8" w:space="0" w:color="auto"/>
            </w:tcBorders>
            <w:vAlign w:val="bottom"/>
          </w:tcPr>
          <w:p w:rsidR="00CF1F49" w:rsidRPr="00EC6107" w:rsidRDefault="00CF1F49">
            <w:pPr>
              <w:ind w:left="100"/>
              <w:rPr>
                <w:sz w:val="20"/>
                <w:szCs w:val="20"/>
              </w:rPr>
            </w:pPr>
            <w:r>
              <w:rPr>
                <w:sz w:val="24"/>
                <w:szCs w:val="24"/>
              </w:rPr>
              <w:t>заданий   и   занятий   проектно-</w:t>
            </w:r>
          </w:p>
        </w:tc>
      </w:tr>
      <w:tr w:rsidR="00CF1F49" w:rsidRPr="00EC6107">
        <w:trPr>
          <w:trHeight w:val="276"/>
        </w:trPr>
        <w:tc>
          <w:tcPr>
            <w:tcW w:w="1980" w:type="dxa"/>
            <w:tcBorders>
              <w:left w:val="single" w:sz="8" w:space="0" w:color="auto"/>
              <w:right w:val="single" w:sz="8" w:space="0" w:color="auto"/>
            </w:tcBorders>
            <w:vAlign w:val="bottom"/>
          </w:tcPr>
          <w:p w:rsidR="00CF1F49" w:rsidRPr="00EC6107" w:rsidRDefault="00CF1F49">
            <w:pPr>
              <w:rPr>
                <w:sz w:val="24"/>
                <w:szCs w:val="24"/>
              </w:rPr>
            </w:pPr>
          </w:p>
        </w:tc>
        <w:tc>
          <w:tcPr>
            <w:tcW w:w="1140" w:type="dxa"/>
            <w:vAlign w:val="bottom"/>
          </w:tcPr>
          <w:p w:rsidR="00CF1F49" w:rsidRPr="00EC6107" w:rsidRDefault="00CF1F49">
            <w:pPr>
              <w:rPr>
                <w:sz w:val="24"/>
                <w:szCs w:val="24"/>
              </w:rPr>
            </w:pPr>
          </w:p>
        </w:tc>
        <w:tc>
          <w:tcPr>
            <w:tcW w:w="840" w:type="dxa"/>
            <w:tcBorders>
              <w:right w:val="single" w:sz="8" w:space="0" w:color="auto"/>
            </w:tcBorders>
            <w:vAlign w:val="bottom"/>
          </w:tcPr>
          <w:p w:rsidR="00CF1F49" w:rsidRPr="00EC6107" w:rsidRDefault="00CF1F49">
            <w:pPr>
              <w:rPr>
                <w:sz w:val="24"/>
                <w:szCs w:val="24"/>
              </w:rPr>
            </w:pPr>
          </w:p>
        </w:tc>
        <w:tc>
          <w:tcPr>
            <w:tcW w:w="920" w:type="dxa"/>
            <w:vAlign w:val="bottom"/>
          </w:tcPr>
          <w:p w:rsidR="00CF1F49" w:rsidRPr="00EC6107" w:rsidRDefault="00CF1F49">
            <w:pPr>
              <w:rPr>
                <w:sz w:val="24"/>
                <w:szCs w:val="24"/>
              </w:rPr>
            </w:pPr>
          </w:p>
        </w:tc>
        <w:tc>
          <w:tcPr>
            <w:tcW w:w="120" w:type="dxa"/>
            <w:vAlign w:val="bottom"/>
          </w:tcPr>
          <w:p w:rsidR="00CF1F49" w:rsidRPr="00EC6107" w:rsidRDefault="00CF1F49">
            <w:pPr>
              <w:rPr>
                <w:sz w:val="24"/>
                <w:szCs w:val="24"/>
              </w:rPr>
            </w:pPr>
          </w:p>
        </w:tc>
        <w:tc>
          <w:tcPr>
            <w:tcW w:w="840" w:type="dxa"/>
            <w:vAlign w:val="bottom"/>
          </w:tcPr>
          <w:p w:rsidR="00CF1F49" w:rsidRPr="00EC6107" w:rsidRDefault="00CF1F49">
            <w:pPr>
              <w:rPr>
                <w:sz w:val="24"/>
                <w:szCs w:val="24"/>
              </w:rPr>
            </w:pPr>
          </w:p>
        </w:tc>
        <w:tc>
          <w:tcPr>
            <w:tcW w:w="380" w:type="dxa"/>
            <w:tcBorders>
              <w:right w:val="single" w:sz="8" w:space="0" w:color="auto"/>
            </w:tcBorders>
            <w:vAlign w:val="bottom"/>
          </w:tcPr>
          <w:p w:rsidR="00CF1F49" w:rsidRPr="00EC6107" w:rsidRDefault="00CF1F49">
            <w:pPr>
              <w:rPr>
                <w:sz w:val="24"/>
                <w:szCs w:val="24"/>
              </w:rPr>
            </w:pPr>
          </w:p>
        </w:tc>
        <w:tc>
          <w:tcPr>
            <w:tcW w:w="2340" w:type="dxa"/>
            <w:gridSpan w:val="4"/>
            <w:vAlign w:val="bottom"/>
          </w:tcPr>
          <w:p w:rsidR="00CF1F49" w:rsidRPr="00EC6107" w:rsidRDefault="00CF1F49">
            <w:pPr>
              <w:ind w:left="100"/>
              <w:rPr>
                <w:sz w:val="20"/>
                <w:szCs w:val="20"/>
              </w:rPr>
            </w:pPr>
            <w:r>
              <w:rPr>
                <w:sz w:val="24"/>
                <w:szCs w:val="24"/>
              </w:rPr>
              <w:t>исследовательской</w:t>
            </w:r>
          </w:p>
        </w:tc>
        <w:tc>
          <w:tcPr>
            <w:tcW w:w="320" w:type="dxa"/>
            <w:vAlign w:val="bottom"/>
          </w:tcPr>
          <w:p w:rsidR="00CF1F49" w:rsidRPr="00EC6107" w:rsidRDefault="00CF1F49">
            <w:pPr>
              <w:rPr>
                <w:sz w:val="24"/>
                <w:szCs w:val="24"/>
              </w:rPr>
            </w:pPr>
          </w:p>
        </w:tc>
        <w:tc>
          <w:tcPr>
            <w:tcW w:w="102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1980" w:type="dxa"/>
            <w:tcBorders>
              <w:left w:val="single" w:sz="8" w:space="0" w:color="auto"/>
              <w:right w:val="single" w:sz="8" w:space="0" w:color="auto"/>
            </w:tcBorders>
            <w:vAlign w:val="bottom"/>
          </w:tcPr>
          <w:p w:rsidR="00CF1F49" w:rsidRPr="00EC6107" w:rsidRDefault="00CF1F49">
            <w:pPr>
              <w:rPr>
                <w:sz w:val="24"/>
                <w:szCs w:val="24"/>
              </w:rPr>
            </w:pPr>
          </w:p>
        </w:tc>
        <w:tc>
          <w:tcPr>
            <w:tcW w:w="1140" w:type="dxa"/>
            <w:vAlign w:val="bottom"/>
          </w:tcPr>
          <w:p w:rsidR="00CF1F49" w:rsidRPr="00EC6107" w:rsidRDefault="00CF1F49">
            <w:pPr>
              <w:rPr>
                <w:sz w:val="24"/>
                <w:szCs w:val="24"/>
              </w:rPr>
            </w:pPr>
          </w:p>
        </w:tc>
        <w:tc>
          <w:tcPr>
            <w:tcW w:w="840" w:type="dxa"/>
            <w:tcBorders>
              <w:right w:val="single" w:sz="8" w:space="0" w:color="auto"/>
            </w:tcBorders>
            <w:vAlign w:val="bottom"/>
          </w:tcPr>
          <w:p w:rsidR="00CF1F49" w:rsidRPr="00EC6107" w:rsidRDefault="00CF1F49">
            <w:pPr>
              <w:rPr>
                <w:sz w:val="24"/>
                <w:szCs w:val="24"/>
              </w:rPr>
            </w:pPr>
          </w:p>
        </w:tc>
        <w:tc>
          <w:tcPr>
            <w:tcW w:w="920" w:type="dxa"/>
            <w:vAlign w:val="bottom"/>
          </w:tcPr>
          <w:p w:rsidR="00CF1F49" w:rsidRPr="00EC6107" w:rsidRDefault="00CF1F49">
            <w:pPr>
              <w:rPr>
                <w:sz w:val="24"/>
                <w:szCs w:val="24"/>
              </w:rPr>
            </w:pPr>
          </w:p>
        </w:tc>
        <w:tc>
          <w:tcPr>
            <w:tcW w:w="120" w:type="dxa"/>
            <w:vAlign w:val="bottom"/>
          </w:tcPr>
          <w:p w:rsidR="00CF1F49" w:rsidRPr="00EC6107" w:rsidRDefault="00CF1F49">
            <w:pPr>
              <w:rPr>
                <w:sz w:val="24"/>
                <w:szCs w:val="24"/>
              </w:rPr>
            </w:pPr>
          </w:p>
        </w:tc>
        <w:tc>
          <w:tcPr>
            <w:tcW w:w="840" w:type="dxa"/>
            <w:vAlign w:val="bottom"/>
          </w:tcPr>
          <w:p w:rsidR="00CF1F49" w:rsidRPr="00EC6107" w:rsidRDefault="00CF1F49">
            <w:pPr>
              <w:rPr>
                <w:sz w:val="24"/>
                <w:szCs w:val="24"/>
              </w:rPr>
            </w:pPr>
          </w:p>
        </w:tc>
        <w:tc>
          <w:tcPr>
            <w:tcW w:w="380" w:type="dxa"/>
            <w:tcBorders>
              <w:right w:val="single" w:sz="8" w:space="0" w:color="auto"/>
            </w:tcBorders>
            <w:vAlign w:val="bottom"/>
          </w:tcPr>
          <w:p w:rsidR="00CF1F49" w:rsidRPr="00EC6107" w:rsidRDefault="00CF1F49">
            <w:pPr>
              <w:rPr>
                <w:sz w:val="24"/>
                <w:szCs w:val="24"/>
              </w:rPr>
            </w:pPr>
          </w:p>
        </w:tc>
        <w:tc>
          <w:tcPr>
            <w:tcW w:w="1900" w:type="dxa"/>
            <w:gridSpan w:val="3"/>
            <w:vAlign w:val="bottom"/>
          </w:tcPr>
          <w:p w:rsidR="00CF1F49" w:rsidRPr="00EC6107" w:rsidRDefault="00CF1F49">
            <w:pPr>
              <w:ind w:left="100"/>
              <w:rPr>
                <w:sz w:val="20"/>
                <w:szCs w:val="20"/>
              </w:rPr>
            </w:pPr>
            <w:r>
              <w:rPr>
                <w:sz w:val="24"/>
                <w:szCs w:val="24"/>
              </w:rPr>
              <w:t>деятельностью,</w:t>
            </w:r>
          </w:p>
        </w:tc>
        <w:tc>
          <w:tcPr>
            <w:tcW w:w="440" w:type="dxa"/>
            <w:vAlign w:val="bottom"/>
          </w:tcPr>
          <w:p w:rsidR="00CF1F49" w:rsidRPr="00EC6107" w:rsidRDefault="00CF1F49">
            <w:pPr>
              <w:rPr>
                <w:sz w:val="24"/>
                <w:szCs w:val="24"/>
              </w:rPr>
            </w:pPr>
          </w:p>
        </w:tc>
        <w:tc>
          <w:tcPr>
            <w:tcW w:w="1340" w:type="dxa"/>
            <w:gridSpan w:val="2"/>
            <w:tcBorders>
              <w:right w:val="single" w:sz="8" w:space="0" w:color="auto"/>
            </w:tcBorders>
            <w:vAlign w:val="bottom"/>
          </w:tcPr>
          <w:p w:rsidR="00CF1F49" w:rsidRPr="00EC6107" w:rsidRDefault="00CF1F49">
            <w:pPr>
              <w:ind w:right="21"/>
              <w:jc w:val="right"/>
              <w:rPr>
                <w:sz w:val="20"/>
                <w:szCs w:val="20"/>
              </w:rPr>
            </w:pPr>
            <w:r>
              <w:rPr>
                <w:sz w:val="24"/>
                <w:szCs w:val="24"/>
              </w:rPr>
              <w:t>подготовки</w:t>
            </w:r>
          </w:p>
        </w:tc>
      </w:tr>
      <w:tr w:rsidR="00CF1F49" w:rsidRPr="00EC6107">
        <w:trPr>
          <w:trHeight w:val="276"/>
        </w:trPr>
        <w:tc>
          <w:tcPr>
            <w:tcW w:w="1980" w:type="dxa"/>
            <w:tcBorders>
              <w:left w:val="single" w:sz="8" w:space="0" w:color="auto"/>
              <w:right w:val="single" w:sz="8" w:space="0" w:color="auto"/>
            </w:tcBorders>
            <w:vAlign w:val="bottom"/>
          </w:tcPr>
          <w:p w:rsidR="00CF1F49" w:rsidRPr="00EC6107" w:rsidRDefault="00CF1F49">
            <w:pPr>
              <w:rPr>
                <w:sz w:val="24"/>
                <w:szCs w:val="24"/>
              </w:rPr>
            </w:pPr>
          </w:p>
        </w:tc>
        <w:tc>
          <w:tcPr>
            <w:tcW w:w="1140" w:type="dxa"/>
            <w:vAlign w:val="bottom"/>
          </w:tcPr>
          <w:p w:rsidR="00CF1F49" w:rsidRPr="00EC6107" w:rsidRDefault="00CF1F49">
            <w:pPr>
              <w:rPr>
                <w:sz w:val="24"/>
                <w:szCs w:val="24"/>
              </w:rPr>
            </w:pPr>
          </w:p>
        </w:tc>
        <w:tc>
          <w:tcPr>
            <w:tcW w:w="840" w:type="dxa"/>
            <w:tcBorders>
              <w:right w:val="single" w:sz="8" w:space="0" w:color="auto"/>
            </w:tcBorders>
            <w:vAlign w:val="bottom"/>
          </w:tcPr>
          <w:p w:rsidR="00CF1F49" w:rsidRPr="00EC6107" w:rsidRDefault="00CF1F49">
            <w:pPr>
              <w:rPr>
                <w:sz w:val="24"/>
                <w:szCs w:val="24"/>
              </w:rPr>
            </w:pPr>
          </w:p>
        </w:tc>
        <w:tc>
          <w:tcPr>
            <w:tcW w:w="920" w:type="dxa"/>
            <w:vAlign w:val="bottom"/>
          </w:tcPr>
          <w:p w:rsidR="00CF1F49" w:rsidRPr="00EC6107" w:rsidRDefault="00CF1F49">
            <w:pPr>
              <w:rPr>
                <w:sz w:val="24"/>
                <w:szCs w:val="24"/>
              </w:rPr>
            </w:pPr>
          </w:p>
        </w:tc>
        <w:tc>
          <w:tcPr>
            <w:tcW w:w="120" w:type="dxa"/>
            <w:vAlign w:val="bottom"/>
          </w:tcPr>
          <w:p w:rsidR="00CF1F49" w:rsidRPr="00EC6107" w:rsidRDefault="00CF1F49">
            <w:pPr>
              <w:rPr>
                <w:sz w:val="24"/>
                <w:szCs w:val="24"/>
              </w:rPr>
            </w:pPr>
          </w:p>
        </w:tc>
        <w:tc>
          <w:tcPr>
            <w:tcW w:w="840" w:type="dxa"/>
            <w:vAlign w:val="bottom"/>
          </w:tcPr>
          <w:p w:rsidR="00CF1F49" w:rsidRPr="00EC6107" w:rsidRDefault="00CF1F49">
            <w:pPr>
              <w:rPr>
                <w:sz w:val="24"/>
                <w:szCs w:val="24"/>
              </w:rPr>
            </w:pPr>
          </w:p>
        </w:tc>
        <w:tc>
          <w:tcPr>
            <w:tcW w:w="380" w:type="dxa"/>
            <w:tcBorders>
              <w:right w:val="single" w:sz="8" w:space="0" w:color="auto"/>
            </w:tcBorders>
            <w:vAlign w:val="bottom"/>
          </w:tcPr>
          <w:p w:rsidR="00CF1F49" w:rsidRPr="00EC6107" w:rsidRDefault="00CF1F49">
            <w:pPr>
              <w:rPr>
                <w:sz w:val="24"/>
                <w:szCs w:val="24"/>
              </w:rPr>
            </w:pPr>
          </w:p>
        </w:tc>
        <w:tc>
          <w:tcPr>
            <w:tcW w:w="2660" w:type="dxa"/>
            <w:gridSpan w:val="5"/>
            <w:vAlign w:val="bottom"/>
          </w:tcPr>
          <w:p w:rsidR="00CF1F49" w:rsidRPr="00EC6107" w:rsidRDefault="00CF1F49">
            <w:pPr>
              <w:ind w:left="100"/>
              <w:rPr>
                <w:sz w:val="20"/>
                <w:szCs w:val="20"/>
              </w:rPr>
            </w:pPr>
            <w:r>
              <w:rPr>
                <w:sz w:val="24"/>
                <w:szCs w:val="24"/>
              </w:rPr>
              <w:t>высокомотивированных</w:t>
            </w:r>
          </w:p>
        </w:tc>
        <w:tc>
          <w:tcPr>
            <w:tcW w:w="1020" w:type="dxa"/>
            <w:tcBorders>
              <w:right w:val="single" w:sz="8" w:space="0" w:color="auto"/>
            </w:tcBorders>
            <w:vAlign w:val="bottom"/>
          </w:tcPr>
          <w:p w:rsidR="00CF1F49" w:rsidRPr="00EC6107" w:rsidRDefault="00CF1F49">
            <w:pPr>
              <w:rPr>
                <w:sz w:val="24"/>
                <w:szCs w:val="24"/>
              </w:rPr>
            </w:pPr>
          </w:p>
        </w:tc>
      </w:tr>
      <w:tr w:rsidR="00CF1F49" w:rsidRPr="0050609D">
        <w:trPr>
          <w:trHeight w:val="276"/>
        </w:trPr>
        <w:tc>
          <w:tcPr>
            <w:tcW w:w="1980" w:type="dxa"/>
            <w:tcBorders>
              <w:left w:val="single" w:sz="8" w:space="0" w:color="auto"/>
              <w:right w:val="single" w:sz="8" w:space="0" w:color="auto"/>
            </w:tcBorders>
            <w:vAlign w:val="bottom"/>
          </w:tcPr>
          <w:p w:rsidR="00CF1F49" w:rsidRPr="00EC6107" w:rsidRDefault="00CF1F49">
            <w:pPr>
              <w:rPr>
                <w:sz w:val="24"/>
                <w:szCs w:val="24"/>
              </w:rPr>
            </w:pPr>
          </w:p>
        </w:tc>
        <w:tc>
          <w:tcPr>
            <w:tcW w:w="1140" w:type="dxa"/>
            <w:vAlign w:val="bottom"/>
          </w:tcPr>
          <w:p w:rsidR="00CF1F49" w:rsidRPr="00EC6107" w:rsidRDefault="00CF1F49">
            <w:pPr>
              <w:rPr>
                <w:sz w:val="24"/>
                <w:szCs w:val="24"/>
              </w:rPr>
            </w:pPr>
          </w:p>
        </w:tc>
        <w:tc>
          <w:tcPr>
            <w:tcW w:w="840" w:type="dxa"/>
            <w:tcBorders>
              <w:right w:val="single" w:sz="8" w:space="0" w:color="auto"/>
            </w:tcBorders>
            <w:vAlign w:val="bottom"/>
          </w:tcPr>
          <w:p w:rsidR="00CF1F49" w:rsidRPr="00EC6107" w:rsidRDefault="00CF1F49">
            <w:pPr>
              <w:rPr>
                <w:sz w:val="24"/>
                <w:szCs w:val="24"/>
              </w:rPr>
            </w:pPr>
          </w:p>
        </w:tc>
        <w:tc>
          <w:tcPr>
            <w:tcW w:w="920" w:type="dxa"/>
            <w:vAlign w:val="bottom"/>
          </w:tcPr>
          <w:p w:rsidR="00CF1F49" w:rsidRPr="00EC6107" w:rsidRDefault="00CF1F49">
            <w:pPr>
              <w:rPr>
                <w:sz w:val="24"/>
                <w:szCs w:val="24"/>
              </w:rPr>
            </w:pPr>
          </w:p>
        </w:tc>
        <w:tc>
          <w:tcPr>
            <w:tcW w:w="120" w:type="dxa"/>
            <w:vAlign w:val="bottom"/>
          </w:tcPr>
          <w:p w:rsidR="00CF1F49" w:rsidRPr="00EC6107" w:rsidRDefault="00CF1F49">
            <w:pPr>
              <w:rPr>
                <w:sz w:val="24"/>
                <w:szCs w:val="24"/>
              </w:rPr>
            </w:pPr>
          </w:p>
        </w:tc>
        <w:tc>
          <w:tcPr>
            <w:tcW w:w="840" w:type="dxa"/>
            <w:vAlign w:val="bottom"/>
          </w:tcPr>
          <w:p w:rsidR="00CF1F49" w:rsidRPr="00EC6107" w:rsidRDefault="00CF1F49">
            <w:pPr>
              <w:rPr>
                <w:sz w:val="24"/>
                <w:szCs w:val="24"/>
              </w:rPr>
            </w:pPr>
          </w:p>
        </w:tc>
        <w:tc>
          <w:tcPr>
            <w:tcW w:w="380" w:type="dxa"/>
            <w:tcBorders>
              <w:right w:val="single" w:sz="8" w:space="0" w:color="auto"/>
            </w:tcBorders>
            <w:vAlign w:val="bottom"/>
          </w:tcPr>
          <w:p w:rsidR="00CF1F49" w:rsidRPr="00EC6107" w:rsidRDefault="00CF1F49">
            <w:pPr>
              <w:rPr>
                <w:sz w:val="24"/>
                <w:szCs w:val="24"/>
              </w:rPr>
            </w:pPr>
          </w:p>
        </w:tc>
        <w:tc>
          <w:tcPr>
            <w:tcW w:w="3680" w:type="dxa"/>
            <w:gridSpan w:val="6"/>
            <w:tcBorders>
              <w:right w:val="single" w:sz="8" w:space="0" w:color="auto"/>
            </w:tcBorders>
            <w:vAlign w:val="bottom"/>
          </w:tcPr>
          <w:p w:rsidR="00CF1F49" w:rsidRPr="0023684E" w:rsidRDefault="00CF1F49">
            <w:pPr>
              <w:ind w:left="100"/>
              <w:rPr>
                <w:sz w:val="20"/>
                <w:szCs w:val="20"/>
                <w:lang w:val="ru-RU"/>
              </w:rPr>
            </w:pPr>
            <w:r w:rsidRPr="0023684E">
              <w:rPr>
                <w:sz w:val="24"/>
                <w:szCs w:val="24"/>
                <w:lang w:val="ru-RU"/>
              </w:rPr>
              <w:t>учащихся к участию в различных</w:t>
            </w:r>
          </w:p>
        </w:tc>
      </w:tr>
      <w:tr w:rsidR="00CF1F49" w:rsidRPr="00EC6107">
        <w:trPr>
          <w:trHeight w:val="276"/>
        </w:trPr>
        <w:tc>
          <w:tcPr>
            <w:tcW w:w="1980" w:type="dxa"/>
            <w:tcBorders>
              <w:left w:val="single" w:sz="8" w:space="0" w:color="auto"/>
              <w:right w:val="single" w:sz="8" w:space="0" w:color="auto"/>
            </w:tcBorders>
            <w:vAlign w:val="bottom"/>
          </w:tcPr>
          <w:p w:rsidR="00CF1F49" w:rsidRPr="0023684E" w:rsidRDefault="00CF1F49">
            <w:pPr>
              <w:rPr>
                <w:sz w:val="24"/>
                <w:szCs w:val="24"/>
                <w:lang w:val="ru-RU"/>
              </w:rPr>
            </w:pPr>
          </w:p>
        </w:tc>
        <w:tc>
          <w:tcPr>
            <w:tcW w:w="1140" w:type="dxa"/>
            <w:vAlign w:val="bottom"/>
          </w:tcPr>
          <w:p w:rsidR="00CF1F49" w:rsidRPr="0023684E" w:rsidRDefault="00CF1F49">
            <w:pPr>
              <w:rPr>
                <w:sz w:val="24"/>
                <w:szCs w:val="24"/>
                <w:lang w:val="ru-RU"/>
              </w:rPr>
            </w:pPr>
          </w:p>
        </w:tc>
        <w:tc>
          <w:tcPr>
            <w:tcW w:w="840" w:type="dxa"/>
            <w:tcBorders>
              <w:right w:val="single" w:sz="8" w:space="0" w:color="auto"/>
            </w:tcBorders>
            <w:vAlign w:val="bottom"/>
          </w:tcPr>
          <w:p w:rsidR="00CF1F49" w:rsidRPr="0023684E" w:rsidRDefault="00CF1F49">
            <w:pPr>
              <w:rPr>
                <w:sz w:val="24"/>
                <w:szCs w:val="24"/>
                <w:lang w:val="ru-RU"/>
              </w:rPr>
            </w:pPr>
          </w:p>
        </w:tc>
        <w:tc>
          <w:tcPr>
            <w:tcW w:w="920" w:type="dxa"/>
            <w:vAlign w:val="bottom"/>
          </w:tcPr>
          <w:p w:rsidR="00CF1F49" w:rsidRPr="0023684E" w:rsidRDefault="00CF1F49">
            <w:pPr>
              <w:rPr>
                <w:sz w:val="24"/>
                <w:szCs w:val="24"/>
                <w:lang w:val="ru-RU"/>
              </w:rPr>
            </w:pPr>
          </w:p>
        </w:tc>
        <w:tc>
          <w:tcPr>
            <w:tcW w:w="120" w:type="dxa"/>
            <w:vAlign w:val="bottom"/>
          </w:tcPr>
          <w:p w:rsidR="00CF1F49" w:rsidRPr="0023684E" w:rsidRDefault="00CF1F49">
            <w:pPr>
              <w:rPr>
                <w:sz w:val="24"/>
                <w:szCs w:val="24"/>
                <w:lang w:val="ru-RU"/>
              </w:rPr>
            </w:pPr>
          </w:p>
        </w:tc>
        <w:tc>
          <w:tcPr>
            <w:tcW w:w="840" w:type="dxa"/>
            <w:vAlign w:val="bottom"/>
          </w:tcPr>
          <w:p w:rsidR="00CF1F49" w:rsidRPr="0023684E" w:rsidRDefault="00CF1F49">
            <w:pPr>
              <w:rPr>
                <w:sz w:val="24"/>
                <w:szCs w:val="24"/>
                <w:lang w:val="ru-RU"/>
              </w:rPr>
            </w:pPr>
          </w:p>
        </w:tc>
        <w:tc>
          <w:tcPr>
            <w:tcW w:w="380" w:type="dxa"/>
            <w:tcBorders>
              <w:right w:val="single" w:sz="8" w:space="0" w:color="auto"/>
            </w:tcBorders>
            <w:vAlign w:val="bottom"/>
          </w:tcPr>
          <w:p w:rsidR="00CF1F49" w:rsidRPr="0023684E" w:rsidRDefault="00CF1F49">
            <w:pPr>
              <w:rPr>
                <w:sz w:val="24"/>
                <w:szCs w:val="24"/>
                <w:lang w:val="ru-RU"/>
              </w:rPr>
            </w:pPr>
          </w:p>
        </w:tc>
        <w:tc>
          <w:tcPr>
            <w:tcW w:w="1340" w:type="dxa"/>
            <w:gridSpan w:val="2"/>
            <w:vAlign w:val="bottom"/>
          </w:tcPr>
          <w:p w:rsidR="00CF1F49" w:rsidRPr="00EC6107" w:rsidRDefault="00CF1F49">
            <w:pPr>
              <w:ind w:left="100"/>
              <w:rPr>
                <w:sz w:val="20"/>
                <w:szCs w:val="20"/>
              </w:rPr>
            </w:pPr>
            <w:r>
              <w:rPr>
                <w:sz w:val="24"/>
                <w:szCs w:val="24"/>
              </w:rPr>
              <w:t>конкурсах</w:t>
            </w:r>
          </w:p>
        </w:tc>
        <w:tc>
          <w:tcPr>
            <w:tcW w:w="560" w:type="dxa"/>
            <w:vAlign w:val="bottom"/>
          </w:tcPr>
          <w:p w:rsidR="00CF1F49" w:rsidRPr="00EC6107" w:rsidRDefault="00CF1F49">
            <w:pPr>
              <w:jc w:val="right"/>
              <w:rPr>
                <w:sz w:val="20"/>
                <w:szCs w:val="20"/>
              </w:rPr>
            </w:pPr>
            <w:r>
              <w:rPr>
                <w:sz w:val="24"/>
                <w:szCs w:val="24"/>
              </w:rPr>
              <w:t>по</w:t>
            </w:r>
          </w:p>
        </w:tc>
        <w:tc>
          <w:tcPr>
            <w:tcW w:w="1780" w:type="dxa"/>
            <w:gridSpan w:val="3"/>
            <w:tcBorders>
              <w:right w:val="single" w:sz="8" w:space="0" w:color="auto"/>
            </w:tcBorders>
            <w:vAlign w:val="bottom"/>
          </w:tcPr>
          <w:p w:rsidR="00CF1F49" w:rsidRPr="00EC6107" w:rsidRDefault="00CF1F49">
            <w:pPr>
              <w:ind w:right="21"/>
              <w:jc w:val="right"/>
              <w:rPr>
                <w:sz w:val="20"/>
                <w:szCs w:val="20"/>
              </w:rPr>
            </w:pPr>
            <w:r>
              <w:rPr>
                <w:sz w:val="24"/>
                <w:szCs w:val="24"/>
              </w:rPr>
              <w:t>английскому</w:t>
            </w:r>
          </w:p>
        </w:tc>
      </w:tr>
      <w:tr w:rsidR="00CF1F49" w:rsidRPr="00EC6107">
        <w:trPr>
          <w:trHeight w:val="281"/>
        </w:trPr>
        <w:tc>
          <w:tcPr>
            <w:tcW w:w="198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1140" w:type="dxa"/>
            <w:tcBorders>
              <w:bottom w:val="single" w:sz="8" w:space="0" w:color="auto"/>
            </w:tcBorders>
            <w:vAlign w:val="bottom"/>
          </w:tcPr>
          <w:p w:rsidR="00CF1F49" w:rsidRPr="00EC6107" w:rsidRDefault="00CF1F49">
            <w:pPr>
              <w:rPr>
                <w:sz w:val="24"/>
                <w:szCs w:val="24"/>
              </w:rPr>
            </w:pPr>
          </w:p>
        </w:tc>
        <w:tc>
          <w:tcPr>
            <w:tcW w:w="840" w:type="dxa"/>
            <w:tcBorders>
              <w:bottom w:val="single" w:sz="8" w:space="0" w:color="auto"/>
              <w:right w:val="single" w:sz="8" w:space="0" w:color="auto"/>
            </w:tcBorders>
            <w:vAlign w:val="bottom"/>
          </w:tcPr>
          <w:p w:rsidR="00CF1F49" w:rsidRPr="00EC6107" w:rsidRDefault="00CF1F49">
            <w:pPr>
              <w:rPr>
                <w:sz w:val="24"/>
                <w:szCs w:val="24"/>
              </w:rPr>
            </w:pPr>
          </w:p>
        </w:tc>
        <w:tc>
          <w:tcPr>
            <w:tcW w:w="920" w:type="dxa"/>
            <w:tcBorders>
              <w:bottom w:val="single" w:sz="8" w:space="0" w:color="auto"/>
            </w:tcBorders>
            <w:vAlign w:val="bottom"/>
          </w:tcPr>
          <w:p w:rsidR="00CF1F49" w:rsidRPr="00EC6107" w:rsidRDefault="00CF1F49">
            <w:pPr>
              <w:rPr>
                <w:sz w:val="24"/>
                <w:szCs w:val="24"/>
              </w:rPr>
            </w:pPr>
          </w:p>
        </w:tc>
        <w:tc>
          <w:tcPr>
            <w:tcW w:w="120" w:type="dxa"/>
            <w:tcBorders>
              <w:bottom w:val="single" w:sz="8" w:space="0" w:color="auto"/>
            </w:tcBorders>
            <w:vAlign w:val="bottom"/>
          </w:tcPr>
          <w:p w:rsidR="00CF1F49" w:rsidRPr="00EC6107" w:rsidRDefault="00CF1F49">
            <w:pPr>
              <w:rPr>
                <w:sz w:val="24"/>
                <w:szCs w:val="24"/>
              </w:rPr>
            </w:pPr>
          </w:p>
        </w:tc>
        <w:tc>
          <w:tcPr>
            <w:tcW w:w="840" w:type="dxa"/>
            <w:tcBorders>
              <w:bottom w:val="single" w:sz="8" w:space="0" w:color="auto"/>
            </w:tcBorders>
            <w:vAlign w:val="bottom"/>
          </w:tcPr>
          <w:p w:rsidR="00CF1F49" w:rsidRPr="00EC6107" w:rsidRDefault="00CF1F49">
            <w:pPr>
              <w:rPr>
                <w:sz w:val="24"/>
                <w:szCs w:val="24"/>
              </w:rPr>
            </w:pPr>
          </w:p>
        </w:tc>
        <w:tc>
          <w:tcPr>
            <w:tcW w:w="380" w:type="dxa"/>
            <w:tcBorders>
              <w:bottom w:val="single" w:sz="8" w:space="0" w:color="auto"/>
              <w:right w:val="single" w:sz="8" w:space="0" w:color="auto"/>
            </w:tcBorders>
            <w:vAlign w:val="bottom"/>
          </w:tcPr>
          <w:p w:rsidR="00CF1F49" w:rsidRPr="00EC6107" w:rsidRDefault="00CF1F49">
            <w:pPr>
              <w:rPr>
                <w:sz w:val="24"/>
                <w:szCs w:val="24"/>
              </w:rPr>
            </w:pPr>
          </w:p>
        </w:tc>
        <w:tc>
          <w:tcPr>
            <w:tcW w:w="1340" w:type="dxa"/>
            <w:gridSpan w:val="2"/>
            <w:tcBorders>
              <w:bottom w:val="single" w:sz="8" w:space="0" w:color="auto"/>
            </w:tcBorders>
            <w:vAlign w:val="bottom"/>
          </w:tcPr>
          <w:p w:rsidR="00CF1F49" w:rsidRPr="00EC6107" w:rsidRDefault="00CF1F49">
            <w:pPr>
              <w:ind w:left="100"/>
              <w:rPr>
                <w:sz w:val="20"/>
                <w:szCs w:val="20"/>
              </w:rPr>
            </w:pPr>
            <w:r>
              <w:rPr>
                <w:sz w:val="24"/>
                <w:szCs w:val="24"/>
              </w:rPr>
              <w:t>языку.</w:t>
            </w:r>
          </w:p>
        </w:tc>
        <w:tc>
          <w:tcPr>
            <w:tcW w:w="560" w:type="dxa"/>
            <w:tcBorders>
              <w:bottom w:val="single" w:sz="8" w:space="0" w:color="auto"/>
            </w:tcBorders>
            <w:vAlign w:val="bottom"/>
          </w:tcPr>
          <w:p w:rsidR="00CF1F49" w:rsidRPr="00EC6107" w:rsidRDefault="00CF1F49">
            <w:pPr>
              <w:rPr>
                <w:sz w:val="24"/>
                <w:szCs w:val="24"/>
              </w:rPr>
            </w:pPr>
          </w:p>
        </w:tc>
        <w:tc>
          <w:tcPr>
            <w:tcW w:w="440" w:type="dxa"/>
            <w:tcBorders>
              <w:bottom w:val="single" w:sz="8" w:space="0" w:color="auto"/>
            </w:tcBorders>
            <w:vAlign w:val="bottom"/>
          </w:tcPr>
          <w:p w:rsidR="00CF1F49" w:rsidRPr="00EC6107" w:rsidRDefault="00CF1F49">
            <w:pPr>
              <w:rPr>
                <w:sz w:val="24"/>
                <w:szCs w:val="24"/>
              </w:rPr>
            </w:pPr>
          </w:p>
        </w:tc>
        <w:tc>
          <w:tcPr>
            <w:tcW w:w="320" w:type="dxa"/>
            <w:tcBorders>
              <w:bottom w:val="single" w:sz="8" w:space="0" w:color="auto"/>
            </w:tcBorders>
            <w:vAlign w:val="bottom"/>
          </w:tcPr>
          <w:p w:rsidR="00CF1F49" w:rsidRPr="00EC6107" w:rsidRDefault="00CF1F49">
            <w:pPr>
              <w:rPr>
                <w:sz w:val="24"/>
                <w:szCs w:val="24"/>
              </w:rPr>
            </w:pPr>
          </w:p>
        </w:tc>
        <w:tc>
          <w:tcPr>
            <w:tcW w:w="102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63"/>
        </w:trPr>
        <w:tc>
          <w:tcPr>
            <w:tcW w:w="1980" w:type="dxa"/>
            <w:tcBorders>
              <w:left w:val="single" w:sz="8" w:space="0" w:color="auto"/>
              <w:right w:val="single" w:sz="8" w:space="0" w:color="auto"/>
            </w:tcBorders>
            <w:vAlign w:val="bottom"/>
          </w:tcPr>
          <w:p w:rsidR="00CF1F49" w:rsidRPr="00EC6107" w:rsidRDefault="00CF1F49">
            <w:pPr>
              <w:spacing w:line="263" w:lineRule="exact"/>
              <w:ind w:left="120"/>
              <w:rPr>
                <w:sz w:val="20"/>
                <w:szCs w:val="20"/>
              </w:rPr>
            </w:pPr>
            <w:r>
              <w:rPr>
                <w:sz w:val="24"/>
                <w:szCs w:val="24"/>
              </w:rPr>
              <w:t>Общекультурно</w:t>
            </w:r>
          </w:p>
        </w:tc>
        <w:tc>
          <w:tcPr>
            <w:tcW w:w="1980" w:type="dxa"/>
            <w:gridSpan w:val="2"/>
            <w:tcBorders>
              <w:right w:val="single" w:sz="8" w:space="0" w:color="auto"/>
            </w:tcBorders>
            <w:vAlign w:val="bottom"/>
          </w:tcPr>
          <w:p w:rsidR="00CF1F49" w:rsidRPr="00EC6107" w:rsidRDefault="00CF1F49">
            <w:pPr>
              <w:spacing w:line="263" w:lineRule="exact"/>
              <w:ind w:left="80"/>
              <w:rPr>
                <w:sz w:val="20"/>
                <w:szCs w:val="20"/>
              </w:rPr>
            </w:pPr>
            <w:r>
              <w:rPr>
                <w:sz w:val="24"/>
                <w:szCs w:val="24"/>
              </w:rPr>
              <w:t>Кружок «Что?</w:t>
            </w:r>
          </w:p>
        </w:tc>
        <w:tc>
          <w:tcPr>
            <w:tcW w:w="920" w:type="dxa"/>
            <w:vAlign w:val="bottom"/>
          </w:tcPr>
          <w:p w:rsidR="00CF1F49" w:rsidRPr="00EC6107" w:rsidRDefault="00CF1F49">
            <w:pPr>
              <w:spacing w:line="263" w:lineRule="exact"/>
              <w:ind w:left="80"/>
              <w:rPr>
                <w:sz w:val="20"/>
                <w:szCs w:val="20"/>
              </w:rPr>
            </w:pPr>
            <w:r>
              <w:rPr>
                <w:sz w:val="24"/>
                <w:szCs w:val="24"/>
              </w:rPr>
              <w:t>Речевое</w:t>
            </w:r>
          </w:p>
        </w:tc>
        <w:tc>
          <w:tcPr>
            <w:tcW w:w="120" w:type="dxa"/>
            <w:vAlign w:val="bottom"/>
          </w:tcPr>
          <w:p w:rsidR="00CF1F49" w:rsidRPr="00EC6107" w:rsidRDefault="00CF1F49"/>
        </w:tc>
        <w:tc>
          <w:tcPr>
            <w:tcW w:w="840" w:type="dxa"/>
            <w:vAlign w:val="bottom"/>
          </w:tcPr>
          <w:p w:rsidR="00CF1F49" w:rsidRPr="00EC6107" w:rsidRDefault="00CF1F49"/>
        </w:tc>
        <w:tc>
          <w:tcPr>
            <w:tcW w:w="380" w:type="dxa"/>
            <w:tcBorders>
              <w:right w:val="single" w:sz="8" w:space="0" w:color="auto"/>
            </w:tcBorders>
            <w:vAlign w:val="bottom"/>
          </w:tcPr>
          <w:p w:rsidR="00CF1F49" w:rsidRPr="00EC6107" w:rsidRDefault="00CF1F49"/>
        </w:tc>
        <w:tc>
          <w:tcPr>
            <w:tcW w:w="3680" w:type="dxa"/>
            <w:gridSpan w:val="6"/>
            <w:tcBorders>
              <w:right w:val="single" w:sz="8" w:space="0" w:color="auto"/>
            </w:tcBorders>
            <w:vAlign w:val="bottom"/>
          </w:tcPr>
          <w:p w:rsidR="00CF1F49" w:rsidRPr="00EC6107" w:rsidRDefault="00CF1F49">
            <w:pPr>
              <w:spacing w:line="263" w:lineRule="exact"/>
              <w:ind w:left="100"/>
              <w:rPr>
                <w:sz w:val="20"/>
                <w:szCs w:val="20"/>
              </w:rPr>
            </w:pPr>
            <w:r>
              <w:rPr>
                <w:sz w:val="24"/>
                <w:szCs w:val="24"/>
              </w:rPr>
              <w:t>Цель занятий – создать условия</w:t>
            </w:r>
          </w:p>
        </w:tc>
      </w:tr>
      <w:tr w:rsidR="00CF1F49" w:rsidRPr="00EC6107">
        <w:trPr>
          <w:trHeight w:val="286"/>
        </w:trPr>
        <w:tc>
          <w:tcPr>
            <w:tcW w:w="1980" w:type="dxa"/>
            <w:tcBorders>
              <w:left w:val="single" w:sz="8" w:space="0" w:color="auto"/>
              <w:right w:val="single" w:sz="8" w:space="0" w:color="auto"/>
            </w:tcBorders>
            <w:vAlign w:val="bottom"/>
          </w:tcPr>
          <w:p w:rsidR="00CF1F49" w:rsidRPr="00EC6107" w:rsidRDefault="00CF1F49">
            <w:pPr>
              <w:spacing w:line="274" w:lineRule="exact"/>
              <w:ind w:left="120"/>
              <w:rPr>
                <w:sz w:val="20"/>
                <w:szCs w:val="20"/>
              </w:rPr>
            </w:pPr>
            <w:r>
              <w:rPr>
                <w:sz w:val="24"/>
                <w:szCs w:val="24"/>
              </w:rPr>
              <w:t>е</w:t>
            </w:r>
          </w:p>
        </w:tc>
        <w:tc>
          <w:tcPr>
            <w:tcW w:w="1980" w:type="dxa"/>
            <w:gridSpan w:val="2"/>
            <w:tcBorders>
              <w:right w:val="single" w:sz="8" w:space="0" w:color="auto"/>
            </w:tcBorders>
            <w:vAlign w:val="bottom"/>
          </w:tcPr>
          <w:p w:rsidR="00CF1F49" w:rsidRPr="00EC6107" w:rsidRDefault="00CF1F49">
            <w:pPr>
              <w:ind w:left="80"/>
              <w:rPr>
                <w:sz w:val="20"/>
                <w:szCs w:val="20"/>
              </w:rPr>
            </w:pPr>
            <w:r>
              <w:rPr>
                <w:sz w:val="24"/>
                <w:szCs w:val="24"/>
              </w:rPr>
              <w:t>Где? Когда?»</w:t>
            </w:r>
          </w:p>
        </w:tc>
        <w:tc>
          <w:tcPr>
            <w:tcW w:w="1880" w:type="dxa"/>
            <w:gridSpan w:val="3"/>
            <w:vAlign w:val="bottom"/>
          </w:tcPr>
          <w:p w:rsidR="00CF1F49" w:rsidRPr="00EC6107" w:rsidRDefault="00CF1F49">
            <w:pPr>
              <w:spacing w:line="274" w:lineRule="exact"/>
              <w:ind w:left="80"/>
              <w:rPr>
                <w:sz w:val="20"/>
                <w:szCs w:val="20"/>
              </w:rPr>
            </w:pPr>
            <w:r>
              <w:rPr>
                <w:sz w:val="24"/>
                <w:szCs w:val="24"/>
              </w:rPr>
              <w:t>моделирование,</w:t>
            </w:r>
          </w:p>
        </w:tc>
        <w:tc>
          <w:tcPr>
            <w:tcW w:w="380" w:type="dxa"/>
            <w:tcBorders>
              <w:right w:val="single" w:sz="8" w:space="0" w:color="auto"/>
            </w:tcBorders>
            <w:vAlign w:val="bottom"/>
          </w:tcPr>
          <w:p w:rsidR="00CF1F49" w:rsidRPr="00EC6107" w:rsidRDefault="00CF1F49">
            <w:pPr>
              <w:rPr>
                <w:sz w:val="24"/>
                <w:szCs w:val="24"/>
              </w:rPr>
            </w:pPr>
          </w:p>
        </w:tc>
        <w:tc>
          <w:tcPr>
            <w:tcW w:w="460" w:type="dxa"/>
            <w:vAlign w:val="bottom"/>
          </w:tcPr>
          <w:p w:rsidR="00CF1F49" w:rsidRPr="00EC6107" w:rsidRDefault="00CF1F49">
            <w:pPr>
              <w:spacing w:line="274" w:lineRule="exact"/>
              <w:ind w:left="100"/>
              <w:rPr>
                <w:sz w:val="20"/>
                <w:szCs w:val="20"/>
              </w:rPr>
            </w:pPr>
            <w:r>
              <w:rPr>
                <w:w w:val="96"/>
                <w:sz w:val="24"/>
                <w:szCs w:val="24"/>
              </w:rPr>
              <w:t>для</w:t>
            </w:r>
          </w:p>
        </w:tc>
        <w:tc>
          <w:tcPr>
            <w:tcW w:w="1880" w:type="dxa"/>
            <w:gridSpan w:val="3"/>
            <w:vAlign w:val="bottom"/>
          </w:tcPr>
          <w:p w:rsidR="00CF1F49" w:rsidRPr="00EC6107" w:rsidRDefault="00CF1F49">
            <w:pPr>
              <w:spacing w:line="274" w:lineRule="exact"/>
              <w:jc w:val="right"/>
              <w:rPr>
                <w:sz w:val="20"/>
                <w:szCs w:val="20"/>
              </w:rPr>
            </w:pPr>
            <w:r>
              <w:rPr>
                <w:sz w:val="24"/>
                <w:szCs w:val="24"/>
              </w:rPr>
              <w:t>формирования</w:t>
            </w:r>
          </w:p>
        </w:tc>
        <w:tc>
          <w:tcPr>
            <w:tcW w:w="320" w:type="dxa"/>
            <w:vAlign w:val="bottom"/>
          </w:tcPr>
          <w:p w:rsidR="00CF1F49" w:rsidRPr="00EC6107" w:rsidRDefault="00CF1F49">
            <w:pPr>
              <w:rPr>
                <w:sz w:val="24"/>
                <w:szCs w:val="24"/>
              </w:rPr>
            </w:pPr>
          </w:p>
        </w:tc>
        <w:tc>
          <w:tcPr>
            <w:tcW w:w="1020" w:type="dxa"/>
            <w:tcBorders>
              <w:right w:val="single" w:sz="8" w:space="0" w:color="auto"/>
            </w:tcBorders>
            <w:vAlign w:val="bottom"/>
          </w:tcPr>
          <w:p w:rsidR="00CF1F49" w:rsidRPr="00EC6107" w:rsidRDefault="00CF1F49">
            <w:pPr>
              <w:spacing w:line="274" w:lineRule="exact"/>
              <w:ind w:right="21"/>
              <w:jc w:val="right"/>
              <w:rPr>
                <w:sz w:val="20"/>
                <w:szCs w:val="20"/>
              </w:rPr>
            </w:pPr>
            <w:r>
              <w:rPr>
                <w:sz w:val="24"/>
                <w:szCs w:val="24"/>
              </w:rPr>
              <w:t>навыков</w:t>
            </w:r>
          </w:p>
        </w:tc>
      </w:tr>
      <w:tr w:rsidR="00CF1F49" w:rsidRPr="00EC6107">
        <w:trPr>
          <w:trHeight w:val="264"/>
        </w:trPr>
        <w:tc>
          <w:tcPr>
            <w:tcW w:w="1980" w:type="dxa"/>
            <w:tcBorders>
              <w:left w:val="single" w:sz="8" w:space="0" w:color="auto"/>
              <w:right w:val="single" w:sz="8" w:space="0" w:color="auto"/>
            </w:tcBorders>
            <w:vAlign w:val="bottom"/>
          </w:tcPr>
          <w:p w:rsidR="00CF1F49" w:rsidRPr="00EC6107" w:rsidRDefault="00CF1F49"/>
        </w:tc>
        <w:tc>
          <w:tcPr>
            <w:tcW w:w="1140" w:type="dxa"/>
            <w:vAlign w:val="bottom"/>
          </w:tcPr>
          <w:p w:rsidR="00CF1F49" w:rsidRPr="00EC6107" w:rsidRDefault="00CF1F49"/>
        </w:tc>
        <w:tc>
          <w:tcPr>
            <w:tcW w:w="840" w:type="dxa"/>
            <w:tcBorders>
              <w:right w:val="single" w:sz="8" w:space="0" w:color="auto"/>
            </w:tcBorders>
            <w:vAlign w:val="bottom"/>
          </w:tcPr>
          <w:p w:rsidR="00CF1F49" w:rsidRPr="00EC6107" w:rsidRDefault="00CF1F49"/>
        </w:tc>
        <w:tc>
          <w:tcPr>
            <w:tcW w:w="1040" w:type="dxa"/>
            <w:gridSpan w:val="2"/>
            <w:vAlign w:val="bottom"/>
          </w:tcPr>
          <w:p w:rsidR="00CF1F49" w:rsidRPr="00EC6107" w:rsidRDefault="00CF1F49">
            <w:pPr>
              <w:spacing w:line="264" w:lineRule="exact"/>
              <w:ind w:left="80"/>
              <w:rPr>
                <w:sz w:val="20"/>
                <w:szCs w:val="20"/>
              </w:rPr>
            </w:pPr>
            <w:r>
              <w:rPr>
                <w:sz w:val="24"/>
                <w:szCs w:val="24"/>
              </w:rPr>
              <w:t>изучение</w:t>
            </w:r>
          </w:p>
        </w:tc>
        <w:tc>
          <w:tcPr>
            <w:tcW w:w="1220" w:type="dxa"/>
            <w:gridSpan w:val="2"/>
            <w:tcBorders>
              <w:right w:val="single" w:sz="8" w:space="0" w:color="auto"/>
            </w:tcBorders>
            <w:vAlign w:val="bottom"/>
          </w:tcPr>
          <w:p w:rsidR="00CF1F49" w:rsidRPr="00EC6107" w:rsidRDefault="00CF1F49">
            <w:pPr>
              <w:spacing w:line="264" w:lineRule="exact"/>
              <w:jc w:val="right"/>
              <w:rPr>
                <w:sz w:val="20"/>
                <w:szCs w:val="20"/>
              </w:rPr>
            </w:pPr>
            <w:r>
              <w:rPr>
                <w:sz w:val="24"/>
                <w:szCs w:val="24"/>
              </w:rPr>
              <w:t>норм</w:t>
            </w:r>
          </w:p>
        </w:tc>
        <w:tc>
          <w:tcPr>
            <w:tcW w:w="3680" w:type="dxa"/>
            <w:gridSpan w:val="6"/>
            <w:tcBorders>
              <w:right w:val="single" w:sz="8" w:space="0" w:color="auto"/>
            </w:tcBorders>
            <w:vAlign w:val="bottom"/>
          </w:tcPr>
          <w:p w:rsidR="00CF1F49" w:rsidRPr="00EC6107" w:rsidRDefault="00CF1F49">
            <w:pPr>
              <w:spacing w:line="264" w:lineRule="exact"/>
              <w:ind w:left="100"/>
              <w:rPr>
                <w:sz w:val="20"/>
                <w:szCs w:val="20"/>
              </w:rPr>
            </w:pPr>
            <w:r>
              <w:rPr>
                <w:sz w:val="24"/>
                <w:szCs w:val="24"/>
              </w:rPr>
              <w:t>исследовательской  деятельности</w:t>
            </w:r>
          </w:p>
        </w:tc>
      </w:tr>
      <w:tr w:rsidR="00CF1F49" w:rsidRPr="00EC6107">
        <w:trPr>
          <w:trHeight w:val="276"/>
        </w:trPr>
        <w:tc>
          <w:tcPr>
            <w:tcW w:w="1980" w:type="dxa"/>
            <w:tcBorders>
              <w:left w:val="single" w:sz="8" w:space="0" w:color="auto"/>
              <w:right w:val="single" w:sz="8" w:space="0" w:color="auto"/>
            </w:tcBorders>
            <w:vAlign w:val="bottom"/>
          </w:tcPr>
          <w:p w:rsidR="00CF1F49" w:rsidRPr="00EC6107" w:rsidRDefault="00CF1F49">
            <w:pPr>
              <w:rPr>
                <w:sz w:val="24"/>
                <w:szCs w:val="24"/>
              </w:rPr>
            </w:pPr>
          </w:p>
        </w:tc>
        <w:tc>
          <w:tcPr>
            <w:tcW w:w="1140" w:type="dxa"/>
            <w:vAlign w:val="bottom"/>
          </w:tcPr>
          <w:p w:rsidR="00CF1F49" w:rsidRPr="00EC6107" w:rsidRDefault="00CF1F49">
            <w:pPr>
              <w:rPr>
                <w:sz w:val="24"/>
                <w:szCs w:val="24"/>
              </w:rPr>
            </w:pPr>
          </w:p>
        </w:tc>
        <w:tc>
          <w:tcPr>
            <w:tcW w:w="840" w:type="dxa"/>
            <w:tcBorders>
              <w:right w:val="single" w:sz="8" w:space="0" w:color="auto"/>
            </w:tcBorders>
            <w:vAlign w:val="bottom"/>
          </w:tcPr>
          <w:p w:rsidR="00CF1F49" w:rsidRPr="00EC6107" w:rsidRDefault="00CF1F49">
            <w:pPr>
              <w:rPr>
                <w:sz w:val="24"/>
                <w:szCs w:val="24"/>
              </w:rPr>
            </w:pPr>
          </w:p>
        </w:tc>
        <w:tc>
          <w:tcPr>
            <w:tcW w:w="1040" w:type="dxa"/>
            <w:gridSpan w:val="2"/>
            <w:vAlign w:val="bottom"/>
          </w:tcPr>
          <w:p w:rsidR="00CF1F49" w:rsidRPr="00EC6107" w:rsidRDefault="00CF1F49">
            <w:pPr>
              <w:ind w:left="80"/>
              <w:rPr>
                <w:sz w:val="20"/>
                <w:szCs w:val="20"/>
              </w:rPr>
            </w:pPr>
            <w:r>
              <w:rPr>
                <w:sz w:val="24"/>
                <w:szCs w:val="24"/>
              </w:rPr>
              <w:t>речевого</w:t>
            </w:r>
          </w:p>
        </w:tc>
        <w:tc>
          <w:tcPr>
            <w:tcW w:w="1220" w:type="dxa"/>
            <w:gridSpan w:val="2"/>
            <w:tcBorders>
              <w:right w:val="single" w:sz="8" w:space="0" w:color="auto"/>
            </w:tcBorders>
            <w:vAlign w:val="bottom"/>
          </w:tcPr>
          <w:p w:rsidR="00CF1F49" w:rsidRPr="00EC6107" w:rsidRDefault="00CF1F49">
            <w:pPr>
              <w:jc w:val="right"/>
              <w:rPr>
                <w:sz w:val="20"/>
                <w:szCs w:val="20"/>
              </w:rPr>
            </w:pPr>
            <w:r>
              <w:rPr>
                <w:sz w:val="24"/>
                <w:szCs w:val="24"/>
              </w:rPr>
              <w:t>этикета,</w:t>
            </w:r>
          </w:p>
        </w:tc>
        <w:tc>
          <w:tcPr>
            <w:tcW w:w="1340" w:type="dxa"/>
            <w:gridSpan w:val="2"/>
            <w:vAlign w:val="bottom"/>
          </w:tcPr>
          <w:p w:rsidR="00CF1F49" w:rsidRPr="00EC6107" w:rsidRDefault="00CF1F49">
            <w:pPr>
              <w:ind w:left="100"/>
              <w:rPr>
                <w:sz w:val="20"/>
                <w:szCs w:val="20"/>
              </w:rPr>
            </w:pPr>
            <w:r>
              <w:rPr>
                <w:sz w:val="24"/>
                <w:szCs w:val="24"/>
              </w:rPr>
              <w:t>ребѐнка</w:t>
            </w:r>
          </w:p>
        </w:tc>
        <w:tc>
          <w:tcPr>
            <w:tcW w:w="1000" w:type="dxa"/>
            <w:gridSpan w:val="2"/>
            <w:vAlign w:val="bottom"/>
          </w:tcPr>
          <w:p w:rsidR="00CF1F49" w:rsidRPr="00EC6107" w:rsidRDefault="00CF1F49">
            <w:pPr>
              <w:ind w:right="271"/>
              <w:jc w:val="right"/>
              <w:rPr>
                <w:sz w:val="20"/>
                <w:szCs w:val="20"/>
              </w:rPr>
            </w:pPr>
            <w:r>
              <w:rPr>
                <w:sz w:val="24"/>
                <w:szCs w:val="24"/>
              </w:rPr>
              <w:t>через</w:t>
            </w:r>
          </w:p>
        </w:tc>
        <w:tc>
          <w:tcPr>
            <w:tcW w:w="1340" w:type="dxa"/>
            <w:gridSpan w:val="2"/>
            <w:tcBorders>
              <w:right w:val="single" w:sz="8" w:space="0" w:color="auto"/>
            </w:tcBorders>
            <w:vAlign w:val="bottom"/>
          </w:tcPr>
          <w:p w:rsidR="00CF1F49" w:rsidRPr="00EC6107" w:rsidRDefault="00CF1F49">
            <w:pPr>
              <w:ind w:right="21"/>
              <w:jc w:val="right"/>
              <w:rPr>
                <w:sz w:val="20"/>
                <w:szCs w:val="20"/>
              </w:rPr>
            </w:pPr>
            <w:r>
              <w:rPr>
                <w:sz w:val="24"/>
                <w:szCs w:val="24"/>
              </w:rPr>
              <w:t>овладение</w:t>
            </w:r>
          </w:p>
        </w:tc>
      </w:tr>
      <w:tr w:rsidR="00CF1F49" w:rsidRPr="00EC6107">
        <w:trPr>
          <w:trHeight w:val="276"/>
        </w:trPr>
        <w:tc>
          <w:tcPr>
            <w:tcW w:w="1980" w:type="dxa"/>
            <w:tcBorders>
              <w:left w:val="single" w:sz="8" w:space="0" w:color="auto"/>
              <w:right w:val="single" w:sz="8" w:space="0" w:color="auto"/>
            </w:tcBorders>
            <w:vAlign w:val="bottom"/>
          </w:tcPr>
          <w:p w:rsidR="00CF1F49" w:rsidRPr="00EC6107" w:rsidRDefault="00CF1F49">
            <w:pPr>
              <w:rPr>
                <w:sz w:val="24"/>
                <w:szCs w:val="24"/>
              </w:rPr>
            </w:pPr>
          </w:p>
        </w:tc>
        <w:tc>
          <w:tcPr>
            <w:tcW w:w="1140" w:type="dxa"/>
            <w:vAlign w:val="bottom"/>
          </w:tcPr>
          <w:p w:rsidR="00CF1F49" w:rsidRPr="00EC6107" w:rsidRDefault="00CF1F49">
            <w:pPr>
              <w:rPr>
                <w:sz w:val="24"/>
                <w:szCs w:val="24"/>
              </w:rPr>
            </w:pPr>
          </w:p>
        </w:tc>
        <w:tc>
          <w:tcPr>
            <w:tcW w:w="840" w:type="dxa"/>
            <w:tcBorders>
              <w:right w:val="single" w:sz="8" w:space="0" w:color="auto"/>
            </w:tcBorders>
            <w:vAlign w:val="bottom"/>
          </w:tcPr>
          <w:p w:rsidR="00CF1F49" w:rsidRPr="00EC6107" w:rsidRDefault="00CF1F49">
            <w:pPr>
              <w:rPr>
                <w:sz w:val="24"/>
                <w:szCs w:val="24"/>
              </w:rPr>
            </w:pPr>
          </w:p>
        </w:tc>
        <w:tc>
          <w:tcPr>
            <w:tcW w:w="1040" w:type="dxa"/>
            <w:gridSpan w:val="2"/>
            <w:vAlign w:val="bottom"/>
          </w:tcPr>
          <w:p w:rsidR="00CF1F49" w:rsidRPr="00EC6107" w:rsidRDefault="00CF1F49">
            <w:pPr>
              <w:ind w:left="80"/>
              <w:rPr>
                <w:sz w:val="20"/>
                <w:szCs w:val="20"/>
              </w:rPr>
            </w:pPr>
            <w:r>
              <w:rPr>
                <w:sz w:val="24"/>
                <w:szCs w:val="24"/>
              </w:rPr>
              <w:t>ролевые</w:t>
            </w:r>
          </w:p>
        </w:tc>
        <w:tc>
          <w:tcPr>
            <w:tcW w:w="1220" w:type="dxa"/>
            <w:gridSpan w:val="2"/>
            <w:tcBorders>
              <w:right w:val="single" w:sz="8" w:space="0" w:color="auto"/>
            </w:tcBorders>
            <w:vAlign w:val="bottom"/>
          </w:tcPr>
          <w:p w:rsidR="00CF1F49" w:rsidRPr="00EC6107" w:rsidRDefault="00CF1F49">
            <w:pPr>
              <w:jc w:val="right"/>
              <w:rPr>
                <w:sz w:val="20"/>
                <w:szCs w:val="20"/>
              </w:rPr>
            </w:pPr>
            <w:r>
              <w:rPr>
                <w:sz w:val="24"/>
                <w:szCs w:val="24"/>
              </w:rPr>
              <w:t>игры,</w:t>
            </w:r>
          </w:p>
        </w:tc>
        <w:tc>
          <w:tcPr>
            <w:tcW w:w="1900" w:type="dxa"/>
            <w:gridSpan w:val="3"/>
            <w:vAlign w:val="bottom"/>
          </w:tcPr>
          <w:p w:rsidR="00CF1F49" w:rsidRPr="00EC6107" w:rsidRDefault="00CF1F49">
            <w:pPr>
              <w:ind w:left="100"/>
              <w:rPr>
                <w:sz w:val="20"/>
                <w:szCs w:val="20"/>
              </w:rPr>
            </w:pPr>
            <w:r>
              <w:rPr>
                <w:sz w:val="24"/>
                <w:szCs w:val="24"/>
              </w:rPr>
              <w:t>технологией</w:t>
            </w:r>
          </w:p>
        </w:tc>
        <w:tc>
          <w:tcPr>
            <w:tcW w:w="760" w:type="dxa"/>
            <w:gridSpan w:val="2"/>
            <w:vAlign w:val="bottom"/>
          </w:tcPr>
          <w:p w:rsidR="00CF1F49" w:rsidRPr="00EC6107" w:rsidRDefault="00CF1F49">
            <w:pPr>
              <w:ind w:left="20"/>
              <w:rPr>
                <w:sz w:val="20"/>
                <w:szCs w:val="20"/>
              </w:rPr>
            </w:pPr>
            <w:r>
              <w:rPr>
                <w:w w:val="97"/>
                <w:sz w:val="24"/>
                <w:szCs w:val="24"/>
              </w:rPr>
              <w:t>работы</w:t>
            </w:r>
          </w:p>
        </w:tc>
        <w:tc>
          <w:tcPr>
            <w:tcW w:w="1020" w:type="dxa"/>
            <w:tcBorders>
              <w:right w:val="single" w:sz="8" w:space="0" w:color="auto"/>
            </w:tcBorders>
            <w:vAlign w:val="bottom"/>
          </w:tcPr>
          <w:p w:rsidR="00CF1F49" w:rsidRPr="00EC6107" w:rsidRDefault="00CF1F49">
            <w:pPr>
              <w:ind w:right="21"/>
              <w:jc w:val="right"/>
              <w:rPr>
                <w:sz w:val="20"/>
                <w:szCs w:val="20"/>
              </w:rPr>
            </w:pPr>
            <w:r>
              <w:rPr>
                <w:sz w:val="24"/>
                <w:szCs w:val="24"/>
              </w:rPr>
              <w:t>над</w:t>
            </w:r>
          </w:p>
        </w:tc>
      </w:tr>
      <w:tr w:rsidR="00CF1F49" w:rsidRPr="00EC6107">
        <w:trPr>
          <w:trHeight w:val="276"/>
        </w:trPr>
        <w:tc>
          <w:tcPr>
            <w:tcW w:w="1980" w:type="dxa"/>
            <w:tcBorders>
              <w:left w:val="single" w:sz="8" w:space="0" w:color="auto"/>
              <w:right w:val="single" w:sz="8" w:space="0" w:color="auto"/>
            </w:tcBorders>
            <w:vAlign w:val="bottom"/>
          </w:tcPr>
          <w:p w:rsidR="00CF1F49" w:rsidRPr="00EC6107" w:rsidRDefault="00CF1F49">
            <w:pPr>
              <w:rPr>
                <w:sz w:val="24"/>
                <w:szCs w:val="24"/>
              </w:rPr>
            </w:pPr>
          </w:p>
        </w:tc>
        <w:tc>
          <w:tcPr>
            <w:tcW w:w="1140" w:type="dxa"/>
            <w:vAlign w:val="bottom"/>
          </w:tcPr>
          <w:p w:rsidR="00CF1F49" w:rsidRPr="00EC6107" w:rsidRDefault="00CF1F49">
            <w:pPr>
              <w:rPr>
                <w:sz w:val="24"/>
                <w:szCs w:val="24"/>
              </w:rPr>
            </w:pPr>
          </w:p>
        </w:tc>
        <w:tc>
          <w:tcPr>
            <w:tcW w:w="840" w:type="dxa"/>
            <w:tcBorders>
              <w:right w:val="single" w:sz="8" w:space="0" w:color="auto"/>
            </w:tcBorders>
            <w:vAlign w:val="bottom"/>
          </w:tcPr>
          <w:p w:rsidR="00CF1F49" w:rsidRPr="00EC6107" w:rsidRDefault="00CF1F49">
            <w:pPr>
              <w:rPr>
                <w:sz w:val="24"/>
                <w:szCs w:val="24"/>
              </w:rPr>
            </w:pPr>
          </w:p>
        </w:tc>
        <w:tc>
          <w:tcPr>
            <w:tcW w:w="920" w:type="dxa"/>
            <w:vAlign w:val="bottom"/>
          </w:tcPr>
          <w:p w:rsidR="00CF1F49" w:rsidRPr="00EC6107" w:rsidRDefault="00CF1F49">
            <w:pPr>
              <w:ind w:left="80"/>
              <w:rPr>
                <w:sz w:val="20"/>
                <w:szCs w:val="20"/>
              </w:rPr>
            </w:pPr>
            <w:r>
              <w:rPr>
                <w:sz w:val="24"/>
                <w:szCs w:val="24"/>
              </w:rPr>
              <w:t>беседы,</w:t>
            </w:r>
          </w:p>
        </w:tc>
        <w:tc>
          <w:tcPr>
            <w:tcW w:w="120" w:type="dxa"/>
            <w:vAlign w:val="bottom"/>
          </w:tcPr>
          <w:p w:rsidR="00CF1F49" w:rsidRPr="00EC6107" w:rsidRDefault="00CF1F49">
            <w:pPr>
              <w:rPr>
                <w:sz w:val="24"/>
                <w:szCs w:val="24"/>
              </w:rPr>
            </w:pPr>
          </w:p>
        </w:tc>
        <w:tc>
          <w:tcPr>
            <w:tcW w:w="1220" w:type="dxa"/>
            <w:gridSpan w:val="2"/>
            <w:tcBorders>
              <w:right w:val="single" w:sz="8" w:space="0" w:color="auto"/>
            </w:tcBorders>
            <w:vAlign w:val="bottom"/>
          </w:tcPr>
          <w:p w:rsidR="00CF1F49" w:rsidRPr="00EC6107" w:rsidRDefault="00CF1F49">
            <w:pPr>
              <w:jc w:val="right"/>
              <w:rPr>
                <w:sz w:val="20"/>
                <w:szCs w:val="20"/>
              </w:rPr>
            </w:pPr>
            <w:r>
              <w:rPr>
                <w:sz w:val="24"/>
                <w:szCs w:val="24"/>
              </w:rPr>
              <w:t>досуговое</w:t>
            </w:r>
          </w:p>
        </w:tc>
        <w:tc>
          <w:tcPr>
            <w:tcW w:w="1340" w:type="dxa"/>
            <w:gridSpan w:val="2"/>
            <w:vAlign w:val="bottom"/>
          </w:tcPr>
          <w:p w:rsidR="00CF1F49" w:rsidRPr="00EC6107" w:rsidRDefault="00CF1F49">
            <w:pPr>
              <w:ind w:left="100"/>
              <w:rPr>
                <w:sz w:val="20"/>
                <w:szCs w:val="20"/>
              </w:rPr>
            </w:pPr>
            <w:r>
              <w:rPr>
                <w:sz w:val="24"/>
                <w:szCs w:val="24"/>
              </w:rPr>
              <w:t>проектом,</w:t>
            </w:r>
          </w:p>
        </w:tc>
        <w:tc>
          <w:tcPr>
            <w:tcW w:w="560" w:type="dxa"/>
            <w:vAlign w:val="bottom"/>
          </w:tcPr>
          <w:p w:rsidR="00CF1F49" w:rsidRPr="00EC6107" w:rsidRDefault="00CF1F49">
            <w:pPr>
              <w:rPr>
                <w:sz w:val="24"/>
                <w:szCs w:val="24"/>
              </w:rPr>
            </w:pPr>
          </w:p>
        </w:tc>
        <w:tc>
          <w:tcPr>
            <w:tcW w:w="1780" w:type="dxa"/>
            <w:gridSpan w:val="3"/>
            <w:tcBorders>
              <w:right w:val="single" w:sz="8" w:space="0" w:color="auto"/>
            </w:tcBorders>
            <w:vAlign w:val="bottom"/>
          </w:tcPr>
          <w:p w:rsidR="00CF1F49" w:rsidRPr="00EC6107" w:rsidRDefault="00CF1F49">
            <w:pPr>
              <w:ind w:right="41"/>
              <w:jc w:val="right"/>
              <w:rPr>
                <w:sz w:val="20"/>
                <w:szCs w:val="20"/>
              </w:rPr>
            </w:pPr>
            <w:r>
              <w:rPr>
                <w:sz w:val="24"/>
                <w:szCs w:val="24"/>
              </w:rPr>
              <w:t>осуществляя</w:t>
            </w:r>
          </w:p>
        </w:tc>
      </w:tr>
      <w:tr w:rsidR="00CF1F49" w:rsidRPr="00EC6107">
        <w:trPr>
          <w:trHeight w:val="276"/>
        </w:trPr>
        <w:tc>
          <w:tcPr>
            <w:tcW w:w="1980" w:type="dxa"/>
            <w:tcBorders>
              <w:left w:val="single" w:sz="8" w:space="0" w:color="auto"/>
              <w:right w:val="single" w:sz="8" w:space="0" w:color="auto"/>
            </w:tcBorders>
            <w:vAlign w:val="bottom"/>
          </w:tcPr>
          <w:p w:rsidR="00CF1F49" w:rsidRPr="00EC6107" w:rsidRDefault="00CF1F49">
            <w:pPr>
              <w:rPr>
                <w:sz w:val="24"/>
                <w:szCs w:val="24"/>
              </w:rPr>
            </w:pPr>
          </w:p>
        </w:tc>
        <w:tc>
          <w:tcPr>
            <w:tcW w:w="1140" w:type="dxa"/>
            <w:vAlign w:val="bottom"/>
          </w:tcPr>
          <w:p w:rsidR="00CF1F49" w:rsidRPr="00EC6107" w:rsidRDefault="00CF1F49">
            <w:pPr>
              <w:rPr>
                <w:sz w:val="24"/>
                <w:szCs w:val="24"/>
              </w:rPr>
            </w:pPr>
          </w:p>
        </w:tc>
        <w:tc>
          <w:tcPr>
            <w:tcW w:w="840" w:type="dxa"/>
            <w:tcBorders>
              <w:right w:val="single" w:sz="8" w:space="0" w:color="auto"/>
            </w:tcBorders>
            <w:vAlign w:val="bottom"/>
          </w:tcPr>
          <w:p w:rsidR="00CF1F49" w:rsidRPr="00EC6107" w:rsidRDefault="00CF1F49">
            <w:pPr>
              <w:rPr>
                <w:sz w:val="24"/>
                <w:szCs w:val="24"/>
              </w:rPr>
            </w:pPr>
          </w:p>
        </w:tc>
        <w:tc>
          <w:tcPr>
            <w:tcW w:w="1880" w:type="dxa"/>
            <w:gridSpan w:val="3"/>
            <w:vAlign w:val="bottom"/>
          </w:tcPr>
          <w:p w:rsidR="00CF1F49" w:rsidRPr="00EC6107" w:rsidRDefault="00CF1F49">
            <w:pPr>
              <w:ind w:left="80"/>
              <w:rPr>
                <w:sz w:val="20"/>
                <w:szCs w:val="20"/>
              </w:rPr>
            </w:pPr>
            <w:r>
              <w:rPr>
                <w:sz w:val="24"/>
                <w:szCs w:val="24"/>
              </w:rPr>
              <w:t>общение,</w:t>
            </w:r>
          </w:p>
        </w:tc>
        <w:tc>
          <w:tcPr>
            <w:tcW w:w="380" w:type="dxa"/>
            <w:tcBorders>
              <w:right w:val="single" w:sz="8" w:space="0" w:color="auto"/>
            </w:tcBorders>
            <w:vAlign w:val="bottom"/>
          </w:tcPr>
          <w:p w:rsidR="00CF1F49" w:rsidRPr="00EC6107" w:rsidRDefault="00CF1F49">
            <w:pPr>
              <w:rPr>
                <w:sz w:val="24"/>
                <w:szCs w:val="24"/>
              </w:rPr>
            </w:pPr>
          </w:p>
        </w:tc>
        <w:tc>
          <w:tcPr>
            <w:tcW w:w="2340" w:type="dxa"/>
            <w:gridSpan w:val="4"/>
            <w:vAlign w:val="bottom"/>
          </w:tcPr>
          <w:p w:rsidR="00CF1F49" w:rsidRPr="00EC6107" w:rsidRDefault="00CF1F49">
            <w:pPr>
              <w:ind w:left="100"/>
              <w:rPr>
                <w:sz w:val="20"/>
                <w:szCs w:val="20"/>
              </w:rPr>
            </w:pPr>
            <w:r>
              <w:rPr>
                <w:sz w:val="24"/>
                <w:szCs w:val="24"/>
              </w:rPr>
              <w:t>коммуникативную</w:t>
            </w:r>
          </w:p>
        </w:tc>
        <w:tc>
          <w:tcPr>
            <w:tcW w:w="320" w:type="dxa"/>
            <w:vAlign w:val="bottom"/>
          </w:tcPr>
          <w:p w:rsidR="00CF1F49" w:rsidRPr="00EC6107" w:rsidRDefault="00CF1F49">
            <w:pPr>
              <w:rPr>
                <w:sz w:val="24"/>
                <w:szCs w:val="24"/>
              </w:rPr>
            </w:pPr>
          </w:p>
        </w:tc>
        <w:tc>
          <w:tcPr>
            <w:tcW w:w="102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1980" w:type="dxa"/>
            <w:tcBorders>
              <w:left w:val="single" w:sz="8" w:space="0" w:color="auto"/>
              <w:right w:val="single" w:sz="8" w:space="0" w:color="auto"/>
            </w:tcBorders>
            <w:vAlign w:val="bottom"/>
          </w:tcPr>
          <w:p w:rsidR="00CF1F49" w:rsidRPr="00EC6107" w:rsidRDefault="00CF1F49">
            <w:pPr>
              <w:rPr>
                <w:sz w:val="24"/>
                <w:szCs w:val="24"/>
              </w:rPr>
            </w:pPr>
          </w:p>
        </w:tc>
        <w:tc>
          <w:tcPr>
            <w:tcW w:w="1140" w:type="dxa"/>
            <w:vAlign w:val="bottom"/>
          </w:tcPr>
          <w:p w:rsidR="00CF1F49" w:rsidRPr="00EC6107" w:rsidRDefault="00CF1F49">
            <w:pPr>
              <w:rPr>
                <w:sz w:val="24"/>
                <w:szCs w:val="24"/>
              </w:rPr>
            </w:pPr>
          </w:p>
        </w:tc>
        <w:tc>
          <w:tcPr>
            <w:tcW w:w="840" w:type="dxa"/>
            <w:tcBorders>
              <w:right w:val="single" w:sz="8" w:space="0" w:color="auto"/>
            </w:tcBorders>
            <w:vAlign w:val="bottom"/>
          </w:tcPr>
          <w:p w:rsidR="00CF1F49" w:rsidRPr="00EC6107" w:rsidRDefault="00CF1F49">
            <w:pPr>
              <w:rPr>
                <w:sz w:val="24"/>
                <w:szCs w:val="24"/>
              </w:rPr>
            </w:pPr>
          </w:p>
        </w:tc>
        <w:tc>
          <w:tcPr>
            <w:tcW w:w="1880" w:type="dxa"/>
            <w:gridSpan w:val="3"/>
            <w:vAlign w:val="bottom"/>
          </w:tcPr>
          <w:p w:rsidR="00CF1F49" w:rsidRPr="00EC6107" w:rsidRDefault="00CF1F49">
            <w:pPr>
              <w:ind w:left="80"/>
              <w:rPr>
                <w:sz w:val="20"/>
                <w:szCs w:val="20"/>
              </w:rPr>
            </w:pPr>
            <w:r>
              <w:rPr>
                <w:sz w:val="24"/>
                <w:szCs w:val="24"/>
              </w:rPr>
              <w:t>инсценирование,</w:t>
            </w:r>
          </w:p>
        </w:tc>
        <w:tc>
          <w:tcPr>
            <w:tcW w:w="380" w:type="dxa"/>
            <w:tcBorders>
              <w:right w:val="single" w:sz="8" w:space="0" w:color="auto"/>
            </w:tcBorders>
            <w:vAlign w:val="bottom"/>
          </w:tcPr>
          <w:p w:rsidR="00CF1F49" w:rsidRPr="00EC6107" w:rsidRDefault="00CF1F49">
            <w:pPr>
              <w:rPr>
                <w:sz w:val="24"/>
                <w:szCs w:val="24"/>
              </w:rPr>
            </w:pPr>
          </w:p>
        </w:tc>
        <w:tc>
          <w:tcPr>
            <w:tcW w:w="1900" w:type="dxa"/>
            <w:gridSpan w:val="3"/>
            <w:vAlign w:val="bottom"/>
          </w:tcPr>
          <w:p w:rsidR="00CF1F49" w:rsidRPr="00EC6107" w:rsidRDefault="00CF1F49">
            <w:pPr>
              <w:ind w:left="100"/>
              <w:rPr>
                <w:sz w:val="20"/>
                <w:szCs w:val="20"/>
              </w:rPr>
            </w:pPr>
            <w:r>
              <w:rPr>
                <w:sz w:val="24"/>
                <w:szCs w:val="24"/>
              </w:rPr>
              <w:t>компетентность</w:t>
            </w:r>
          </w:p>
        </w:tc>
        <w:tc>
          <w:tcPr>
            <w:tcW w:w="440" w:type="dxa"/>
            <w:vAlign w:val="bottom"/>
          </w:tcPr>
          <w:p w:rsidR="00CF1F49" w:rsidRPr="00EC6107" w:rsidRDefault="00CF1F49">
            <w:pPr>
              <w:rPr>
                <w:sz w:val="24"/>
                <w:szCs w:val="24"/>
              </w:rPr>
            </w:pPr>
          </w:p>
        </w:tc>
        <w:tc>
          <w:tcPr>
            <w:tcW w:w="320" w:type="dxa"/>
            <w:vAlign w:val="bottom"/>
          </w:tcPr>
          <w:p w:rsidR="00CF1F49" w:rsidRPr="00EC6107" w:rsidRDefault="00CF1F49">
            <w:pPr>
              <w:rPr>
                <w:sz w:val="24"/>
                <w:szCs w:val="24"/>
              </w:rPr>
            </w:pPr>
          </w:p>
        </w:tc>
        <w:tc>
          <w:tcPr>
            <w:tcW w:w="1020" w:type="dxa"/>
            <w:tcBorders>
              <w:right w:val="single" w:sz="8" w:space="0" w:color="auto"/>
            </w:tcBorders>
            <w:vAlign w:val="bottom"/>
          </w:tcPr>
          <w:p w:rsidR="00CF1F49" w:rsidRPr="00EC6107" w:rsidRDefault="00CF1F49">
            <w:pPr>
              <w:ind w:right="41"/>
              <w:jc w:val="right"/>
              <w:rPr>
                <w:sz w:val="20"/>
                <w:szCs w:val="20"/>
              </w:rPr>
            </w:pPr>
            <w:r>
              <w:rPr>
                <w:sz w:val="24"/>
                <w:szCs w:val="24"/>
              </w:rPr>
              <w:t>в</w:t>
            </w:r>
          </w:p>
        </w:tc>
      </w:tr>
      <w:tr w:rsidR="00CF1F49" w:rsidRPr="00EC6107">
        <w:trPr>
          <w:trHeight w:val="276"/>
        </w:trPr>
        <w:tc>
          <w:tcPr>
            <w:tcW w:w="1980" w:type="dxa"/>
            <w:tcBorders>
              <w:left w:val="single" w:sz="8" w:space="0" w:color="auto"/>
              <w:right w:val="single" w:sz="8" w:space="0" w:color="auto"/>
            </w:tcBorders>
            <w:vAlign w:val="bottom"/>
          </w:tcPr>
          <w:p w:rsidR="00CF1F49" w:rsidRPr="00EC6107" w:rsidRDefault="00CF1F49">
            <w:pPr>
              <w:rPr>
                <w:sz w:val="24"/>
                <w:szCs w:val="24"/>
              </w:rPr>
            </w:pPr>
          </w:p>
        </w:tc>
        <w:tc>
          <w:tcPr>
            <w:tcW w:w="1140" w:type="dxa"/>
            <w:vAlign w:val="bottom"/>
          </w:tcPr>
          <w:p w:rsidR="00CF1F49" w:rsidRPr="00EC6107" w:rsidRDefault="00CF1F49">
            <w:pPr>
              <w:rPr>
                <w:sz w:val="24"/>
                <w:szCs w:val="24"/>
              </w:rPr>
            </w:pPr>
          </w:p>
        </w:tc>
        <w:tc>
          <w:tcPr>
            <w:tcW w:w="840" w:type="dxa"/>
            <w:tcBorders>
              <w:right w:val="single" w:sz="8" w:space="0" w:color="auto"/>
            </w:tcBorders>
            <w:vAlign w:val="bottom"/>
          </w:tcPr>
          <w:p w:rsidR="00CF1F49" w:rsidRPr="00EC6107" w:rsidRDefault="00CF1F49">
            <w:pPr>
              <w:rPr>
                <w:sz w:val="24"/>
                <w:szCs w:val="24"/>
              </w:rPr>
            </w:pPr>
          </w:p>
        </w:tc>
        <w:tc>
          <w:tcPr>
            <w:tcW w:w="1040" w:type="dxa"/>
            <w:gridSpan w:val="2"/>
            <w:vAlign w:val="bottom"/>
          </w:tcPr>
          <w:p w:rsidR="00CF1F49" w:rsidRPr="00EC6107" w:rsidRDefault="00CF1F49">
            <w:pPr>
              <w:ind w:left="80"/>
              <w:rPr>
                <w:sz w:val="20"/>
                <w:szCs w:val="20"/>
              </w:rPr>
            </w:pPr>
            <w:r>
              <w:rPr>
                <w:sz w:val="24"/>
                <w:szCs w:val="24"/>
              </w:rPr>
              <w:t>создание</w:t>
            </w:r>
          </w:p>
        </w:tc>
        <w:tc>
          <w:tcPr>
            <w:tcW w:w="840" w:type="dxa"/>
            <w:vAlign w:val="bottom"/>
          </w:tcPr>
          <w:p w:rsidR="00CF1F49" w:rsidRPr="00EC6107" w:rsidRDefault="00CF1F49">
            <w:pPr>
              <w:rPr>
                <w:sz w:val="24"/>
                <w:szCs w:val="24"/>
              </w:rPr>
            </w:pPr>
          </w:p>
        </w:tc>
        <w:tc>
          <w:tcPr>
            <w:tcW w:w="380" w:type="dxa"/>
            <w:tcBorders>
              <w:right w:val="single" w:sz="8" w:space="0" w:color="auto"/>
            </w:tcBorders>
            <w:vAlign w:val="bottom"/>
          </w:tcPr>
          <w:p w:rsidR="00CF1F49" w:rsidRPr="00EC6107" w:rsidRDefault="00CF1F49">
            <w:pPr>
              <w:rPr>
                <w:sz w:val="24"/>
                <w:szCs w:val="24"/>
              </w:rPr>
            </w:pPr>
          </w:p>
        </w:tc>
        <w:tc>
          <w:tcPr>
            <w:tcW w:w="1900" w:type="dxa"/>
            <w:gridSpan w:val="3"/>
            <w:vAlign w:val="bottom"/>
          </w:tcPr>
          <w:p w:rsidR="00CF1F49" w:rsidRPr="00EC6107" w:rsidRDefault="00CF1F49">
            <w:pPr>
              <w:ind w:left="100"/>
              <w:rPr>
                <w:sz w:val="20"/>
                <w:szCs w:val="20"/>
              </w:rPr>
            </w:pPr>
            <w:r>
              <w:rPr>
                <w:sz w:val="24"/>
                <w:szCs w:val="24"/>
              </w:rPr>
              <w:t>сотрудничестве,</w:t>
            </w:r>
          </w:p>
        </w:tc>
        <w:tc>
          <w:tcPr>
            <w:tcW w:w="440" w:type="dxa"/>
            <w:vAlign w:val="bottom"/>
          </w:tcPr>
          <w:p w:rsidR="00CF1F49" w:rsidRPr="00EC6107" w:rsidRDefault="00CF1F49">
            <w:pPr>
              <w:rPr>
                <w:sz w:val="24"/>
                <w:szCs w:val="24"/>
              </w:rPr>
            </w:pPr>
          </w:p>
        </w:tc>
        <w:tc>
          <w:tcPr>
            <w:tcW w:w="1340" w:type="dxa"/>
            <w:gridSpan w:val="2"/>
            <w:tcBorders>
              <w:right w:val="single" w:sz="8" w:space="0" w:color="auto"/>
            </w:tcBorders>
            <w:vAlign w:val="bottom"/>
          </w:tcPr>
          <w:p w:rsidR="00CF1F49" w:rsidRPr="00EC6107" w:rsidRDefault="00CF1F49">
            <w:pPr>
              <w:ind w:right="21"/>
              <w:jc w:val="right"/>
              <w:rPr>
                <w:sz w:val="20"/>
                <w:szCs w:val="20"/>
              </w:rPr>
            </w:pPr>
            <w:r>
              <w:rPr>
                <w:sz w:val="24"/>
                <w:szCs w:val="24"/>
              </w:rPr>
              <w:t>воспитание</w:t>
            </w:r>
          </w:p>
        </w:tc>
      </w:tr>
      <w:tr w:rsidR="00CF1F49" w:rsidRPr="00EC6107">
        <w:trPr>
          <w:trHeight w:val="276"/>
        </w:trPr>
        <w:tc>
          <w:tcPr>
            <w:tcW w:w="1980" w:type="dxa"/>
            <w:tcBorders>
              <w:left w:val="single" w:sz="8" w:space="0" w:color="auto"/>
              <w:right w:val="single" w:sz="8" w:space="0" w:color="auto"/>
            </w:tcBorders>
            <w:vAlign w:val="bottom"/>
          </w:tcPr>
          <w:p w:rsidR="00CF1F49" w:rsidRPr="00EC6107" w:rsidRDefault="00CF1F49">
            <w:pPr>
              <w:rPr>
                <w:sz w:val="24"/>
                <w:szCs w:val="24"/>
              </w:rPr>
            </w:pPr>
          </w:p>
        </w:tc>
        <w:tc>
          <w:tcPr>
            <w:tcW w:w="1140" w:type="dxa"/>
            <w:vAlign w:val="bottom"/>
          </w:tcPr>
          <w:p w:rsidR="00CF1F49" w:rsidRPr="00EC6107" w:rsidRDefault="00CF1F49">
            <w:pPr>
              <w:rPr>
                <w:sz w:val="24"/>
                <w:szCs w:val="24"/>
              </w:rPr>
            </w:pPr>
          </w:p>
        </w:tc>
        <w:tc>
          <w:tcPr>
            <w:tcW w:w="840" w:type="dxa"/>
            <w:tcBorders>
              <w:right w:val="single" w:sz="8" w:space="0" w:color="auto"/>
            </w:tcBorders>
            <w:vAlign w:val="bottom"/>
          </w:tcPr>
          <w:p w:rsidR="00CF1F49" w:rsidRPr="00EC6107" w:rsidRDefault="00CF1F49">
            <w:pPr>
              <w:rPr>
                <w:sz w:val="24"/>
                <w:szCs w:val="24"/>
              </w:rPr>
            </w:pPr>
          </w:p>
        </w:tc>
        <w:tc>
          <w:tcPr>
            <w:tcW w:w="1880" w:type="dxa"/>
            <w:gridSpan w:val="3"/>
            <w:vAlign w:val="bottom"/>
          </w:tcPr>
          <w:p w:rsidR="00CF1F49" w:rsidRPr="00EC6107" w:rsidRDefault="00CF1F49">
            <w:pPr>
              <w:ind w:left="80"/>
              <w:rPr>
                <w:sz w:val="20"/>
                <w:szCs w:val="20"/>
              </w:rPr>
            </w:pPr>
            <w:r>
              <w:rPr>
                <w:sz w:val="24"/>
                <w:szCs w:val="24"/>
              </w:rPr>
              <w:t>творческих</w:t>
            </w:r>
          </w:p>
        </w:tc>
        <w:tc>
          <w:tcPr>
            <w:tcW w:w="380" w:type="dxa"/>
            <w:tcBorders>
              <w:right w:val="single" w:sz="8" w:space="0" w:color="auto"/>
            </w:tcBorders>
            <w:vAlign w:val="bottom"/>
          </w:tcPr>
          <w:p w:rsidR="00CF1F49" w:rsidRPr="00EC6107" w:rsidRDefault="00CF1F49">
            <w:pPr>
              <w:rPr>
                <w:sz w:val="24"/>
                <w:szCs w:val="24"/>
              </w:rPr>
            </w:pPr>
          </w:p>
        </w:tc>
        <w:tc>
          <w:tcPr>
            <w:tcW w:w="2340" w:type="dxa"/>
            <w:gridSpan w:val="4"/>
            <w:vAlign w:val="bottom"/>
          </w:tcPr>
          <w:p w:rsidR="00CF1F49" w:rsidRPr="00EC6107" w:rsidRDefault="00CF1F49">
            <w:pPr>
              <w:ind w:left="100"/>
              <w:rPr>
                <w:sz w:val="20"/>
                <w:szCs w:val="20"/>
              </w:rPr>
            </w:pPr>
            <w:r>
              <w:rPr>
                <w:sz w:val="24"/>
                <w:szCs w:val="24"/>
              </w:rPr>
              <w:t>целеустремленности</w:t>
            </w:r>
          </w:p>
        </w:tc>
        <w:tc>
          <w:tcPr>
            <w:tcW w:w="320" w:type="dxa"/>
            <w:vAlign w:val="bottom"/>
          </w:tcPr>
          <w:p w:rsidR="00CF1F49" w:rsidRPr="00EC6107" w:rsidRDefault="00CF1F49">
            <w:pPr>
              <w:rPr>
                <w:sz w:val="24"/>
                <w:szCs w:val="24"/>
              </w:rPr>
            </w:pPr>
          </w:p>
        </w:tc>
        <w:tc>
          <w:tcPr>
            <w:tcW w:w="1020" w:type="dxa"/>
            <w:tcBorders>
              <w:right w:val="single" w:sz="8" w:space="0" w:color="auto"/>
            </w:tcBorders>
            <w:vAlign w:val="bottom"/>
          </w:tcPr>
          <w:p w:rsidR="00CF1F49" w:rsidRPr="00EC6107" w:rsidRDefault="00CF1F49">
            <w:pPr>
              <w:ind w:right="41"/>
              <w:jc w:val="right"/>
              <w:rPr>
                <w:sz w:val="20"/>
                <w:szCs w:val="20"/>
              </w:rPr>
            </w:pPr>
            <w:r>
              <w:rPr>
                <w:sz w:val="24"/>
                <w:szCs w:val="24"/>
              </w:rPr>
              <w:t>и</w:t>
            </w:r>
          </w:p>
        </w:tc>
      </w:tr>
      <w:tr w:rsidR="00CF1F49" w:rsidRPr="00EC6107">
        <w:trPr>
          <w:trHeight w:val="276"/>
        </w:trPr>
        <w:tc>
          <w:tcPr>
            <w:tcW w:w="1980" w:type="dxa"/>
            <w:tcBorders>
              <w:left w:val="single" w:sz="8" w:space="0" w:color="auto"/>
              <w:right w:val="single" w:sz="8" w:space="0" w:color="auto"/>
            </w:tcBorders>
            <w:vAlign w:val="bottom"/>
          </w:tcPr>
          <w:p w:rsidR="00CF1F49" w:rsidRPr="00EC6107" w:rsidRDefault="00CF1F49">
            <w:pPr>
              <w:rPr>
                <w:sz w:val="24"/>
                <w:szCs w:val="24"/>
              </w:rPr>
            </w:pPr>
          </w:p>
        </w:tc>
        <w:tc>
          <w:tcPr>
            <w:tcW w:w="1140" w:type="dxa"/>
            <w:vAlign w:val="bottom"/>
          </w:tcPr>
          <w:p w:rsidR="00CF1F49" w:rsidRPr="00EC6107" w:rsidRDefault="00CF1F49">
            <w:pPr>
              <w:rPr>
                <w:sz w:val="24"/>
                <w:szCs w:val="24"/>
              </w:rPr>
            </w:pPr>
          </w:p>
        </w:tc>
        <w:tc>
          <w:tcPr>
            <w:tcW w:w="840" w:type="dxa"/>
            <w:tcBorders>
              <w:right w:val="single" w:sz="8" w:space="0" w:color="auto"/>
            </w:tcBorders>
            <w:vAlign w:val="bottom"/>
          </w:tcPr>
          <w:p w:rsidR="00CF1F49" w:rsidRPr="00EC6107" w:rsidRDefault="00CF1F49">
            <w:pPr>
              <w:rPr>
                <w:sz w:val="24"/>
                <w:szCs w:val="24"/>
              </w:rPr>
            </w:pPr>
          </w:p>
        </w:tc>
        <w:tc>
          <w:tcPr>
            <w:tcW w:w="1880" w:type="dxa"/>
            <w:gridSpan w:val="3"/>
            <w:vAlign w:val="bottom"/>
          </w:tcPr>
          <w:p w:rsidR="00CF1F49" w:rsidRPr="00EC6107" w:rsidRDefault="00CF1F49">
            <w:pPr>
              <w:ind w:left="80"/>
              <w:rPr>
                <w:sz w:val="20"/>
                <w:szCs w:val="20"/>
              </w:rPr>
            </w:pPr>
            <w:r>
              <w:rPr>
                <w:sz w:val="24"/>
                <w:szCs w:val="24"/>
              </w:rPr>
              <w:t>проектов.</w:t>
            </w:r>
          </w:p>
        </w:tc>
        <w:tc>
          <w:tcPr>
            <w:tcW w:w="380" w:type="dxa"/>
            <w:tcBorders>
              <w:right w:val="single" w:sz="8" w:space="0" w:color="auto"/>
            </w:tcBorders>
            <w:vAlign w:val="bottom"/>
          </w:tcPr>
          <w:p w:rsidR="00CF1F49" w:rsidRPr="00EC6107" w:rsidRDefault="00CF1F49">
            <w:pPr>
              <w:rPr>
                <w:sz w:val="24"/>
                <w:szCs w:val="24"/>
              </w:rPr>
            </w:pPr>
          </w:p>
        </w:tc>
        <w:tc>
          <w:tcPr>
            <w:tcW w:w="2660" w:type="dxa"/>
            <w:gridSpan w:val="5"/>
            <w:vAlign w:val="bottom"/>
          </w:tcPr>
          <w:p w:rsidR="00CF1F49" w:rsidRPr="00EC6107" w:rsidRDefault="00CF1F49">
            <w:pPr>
              <w:ind w:left="100"/>
              <w:rPr>
                <w:sz w:val="20"/>
                <w:szCs w:val="20"/>
              </w:rPr>
            </w:pPr>
            <w:r>
              <w:rPr>
                <w:sz w:val="24"/>
                <w:szCs w:val="24"/>
              </w:rPr>
              <w:t>настойчивости,  умение</w:t>
            </w:r>
          </w:p>
        </w:tc>
        <w:tc>
          <w:tcPr>
            <w:tcW w:w="1020" w:type="dxa"/>
            <w:tcBorders>
              <w:right w:val="single" w:sz="8" w:space="0" w:color="auto"/>
            </w:tcBorders>
            <w:vAlign w:val="bottom"/>
          </w:tcPr>
          <w:p w:rsidR="00CF1F49" w:rsidRPr="00EC6107" w:rsidRDefault="00CF1F49">
            <w:pPr>
              <w:ind w:right="41"/>
              <w:jc w:val="right"/>
              <w:rPr>
                <w:sz w:val="20"/>
                <w:szCs w:val="20"/>
              </w:rPr>
            </w:pPr>
            <w:r>
              <w:rPr>
                <w:sz w:val="24"/>
                <w:szCs w:val="24"/>
              </w:rPr>
              <w:t>решать</w:t>
            </w:r>
          </w:p>
        </w:tc>
      </w:tr>
      <w:tr w:rsidR="00CF1F49" w:rsidRPr="00EC6107">
        <w:trPr>
          <w:trHeight w:val="284"/>
        </w:trPr>
        <w:tc>
          <w:tcPr>
            <w:tcW w:w="198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1140" w:type="dxa"/>
            <w:tcBorders>
              <w:bottom w:val="single" w:sz="8" w:space="0" w:color="auto"/>
            </w:tcBorders>
            <w:vAlign w:val="bottom"/>
          </w:tcPr>
          <w:p w:rsidR="00CF1F49" w:rsidRPr="00EC6107" w:rsidRDefault="00CF1F49">
            <w:pPr>
              <w:rPr>
                <w:sz w:val="24"/>
                <w:szCs w:val="24"/>
              </w:rPr>
            </w:pPr>
          </w:p>
        </w:tc>
        <w:tc>
          <w:tcPr>
            <w:tcW w:w="840" w:type="dxa"/>
            <w:tcBorders>
              <w:bottom w:val="single" w:sz="8" w:space="0" w:color="auto"/>
              <w:right w:val="single" w:sz="8" w:space="0" w:color="auto"/>
            </w:tcBorders>
            <w:vAlign w:val="bottom"/>
          </w:tcPr>
          <w:p w:rsidR="00CF1F49" w:rsidRPr="00EC6107" w:rsidRDefault="00CF1F49">
            <w:pPr>
              <w:rPr>
                <w:sz w:val="24"/>
                <w:szCs w:val="24"/>
              </w:rPr>
            </w:pPr>
          </w:p>
        </w:tc>
        <w:tc>
          <w:tcPr>
            <w:tcW w:w="920" w:type="dxa"/>
            <w:tcBorders>
              <w:bottom w:val="single" w:sz="8" w:space="0" w:color="auto"/>
            </w:tcBorders>
            <w:vAlign w:val="bottom"/>
          </w:tcPr>
          <w:p w:rsidR="00CF1F49" w:rsidRPr="00EC6107" w:rsidRDefault="00CF1F49">
            <w:pPr>
              <w:rPr>
                <w:sz w:val="24"/>
                <w:szCs w:val="24"/>
              </w:rPr>
            </w:pPr>
          </w:p>
        </w:tc>
        <w:tc>
          <w:tcPr>
            <w:tcW w:w="120" w:type="dxa"/>
            <w:tcBorders>
              <w:bottom w:val="single" w:sz="8" w:space="0" w:color="auto"/>
            </w:tcBorders>
            <w:vAlign w:val="bottom"/>
          </w:tcPr>
          <w:p w:rsidR="00CF1F49" w:rsidRPr="00EC6107" w:rsidRDefault="00CF1F49">
            <w:pPr>
              <w:rPr>
                <w:sz w:val="24"/>
                <w:szCs w:val="24"/>
              </w:rPr>
            </w:pPr>
          </w:p>
        </w:tc>
        <w:tc>
          <w:tcPr>
            <w:tcW w:w="840" w:type="dxa"/>
            <w:tcBorders>
              <w:bottom w:val="single" w:sz="8" w:space="0" w:color="auto"/>
            </w:tcBorders>
            <w:vAlign w:val="bottom"/>
          </w:tcPr>
          <w:p w:rsidR="00CF1F49" w:rsidRPr="00EC6107" w:rsidRDefault="00CF1F49">
            <w:pPr>
              <w:rPr>
                <w:sz w:val="24"/>
                <w:szCs w:val="24"/>
              </w:rPr>
            </w:pPr>
          </w:p>
        </w:tc>
        <w:tc>
          <w:tcPr>
            <w:tcW w:w="380" w:type="dxa"/>
            <w:tcBorders>
              <w:bottom w:val="single" w:sz="8" w:space="0" w:color="auto"/>
              <w:right w:val="single" w:sz="8" w:space="0" w:color="auto"/>
            </w:tcBorders>
            <w:vAlign w:val="bottom"/>
          </w:tcPr>
          <w:p w:rsidR="00CF1F49" w:rsidRPr="00EC6107" w:rsidRDefault="00CF1F49">
            <w:pPr>
              <w:rPr>
                <w:sz w:val="24"/>
                <w:szCs w:val="24"/>
              </w:rPr>
            </w:pPr>
          </w:p>
        </w:tc>
        <w:tc>
          <w:tcPr>
            <w:tcW w:w="2340" w:type="dxa"/>
            <w:gridSpan w:val="4"/>
            <w:tcBorders>
              <w:bottom w:val="single" w:sz="8" w:space="0" w:color="auto"/>
            </w:tcBorders>
            <w:vAlign w:val="bottom"/>
          </w:tcPr>
          <w:p w:rsidR="00CF1F49" w:rsidRPr="00EC6107" w:rsidRDefault="00CF1F49">
            <w:pPr>
              <w:ind w:left="100"/>
              <w:rPr>
                <w:sz w:val="20"/>
                <w:szCs w:val="20"/>
              </w:rPr>
            </w:pPr>
            <w:r>
              <w:rPr>
                <w:sz w:val="24"/>
                <w:szCs w:val="24"/>
              </w:rPr>
              <w:t>творческие задачи.</w:t>
            </w:r>
          </w:p>
        </w:tc>
        <w:tc>
          <w:tcPr>
            <w:tcW w:w="320" w:type="dxa"/>
            <w:tcBorders>
              <w:bottom w:val="single" w:sz="8" w:space="0" w:color="auto"/>
            </w:tcBorders>
            <w:vAlign w:val="bottom"/>
          </w:tcPr>
          <w:p w:rsidR="00CF1F49" w:rsidRPr="00EC6107" w:rsidRDefault="00CF1F49">
            <w:pPr>
              <w:rPr>
                <w:sz w:val="24"/>
                <w:szCs w:val="24"/>
              </w:rPr>
            </w:pPr>
          </w:p>
        </w:tc>
        <w:tc>
          <w:tcPr>
            <w:tcW w:w="102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50609D">
        <w:trPr>
          <w:trHeight w:val="258"/>
        </w:trPr>
        <w:tc>
          <w:tcPr>
            <w:tcW w:w="1980" w:type="dxa"/>
            <w:tcBorders>
              <w:left w:val="single" w:sz="8" w:space="0" w:color="auto"/>
              <w:right w:val="single" w:sz="8" w:space="0" w:color="auto"/>
            </w:tcBorders>
            <w:vAlign w:val="bottom"/>
          </w:tcPr>
          <w:p w:rsidR="00CF1F49" w:rsidRPr="00EC6107" w:rsidRDefault="00CF1F49">
            <w:pPr>
              <w:spacing w:line="258" w:lineRule="exact"/>
              <w:ind w:left="120"/>
              <w:rPr>
                <w:sz w:val="20"/>
                <w:szCs w:val="20"/>
              </w:rPr>
            </w:pPr>
            <w:r>
              <w:rPr>
                <w:sz w:val="24"/>
                <w:szCs w:val="24"/>
              </w:rPr>
              <w:t>Социальное</w:t>
            </w:r>
          </w:p>
        </w:tc>
        <w:tc>
          <w:tcPr>
            <w:tcW w:w="1980" w:type="dxa"/>
            <w:gridSpan w:val="2"/>
            <w:tcBorders>
              <w:right w:val="single" w:sz="8" w:space="0" w:color="auto"/>
            </w:tcBorders>
            <w:vAlign w:val="bottom"/>
          </w:tcPr>
          <w:p w:rsidR="00CF1F49" w:rsidRPr="00EC6107" w:rsidRDefault="00CF1F49">
            <w:pPr>
              <w:spacing w:line="242" w:lineRule="exact"/>
              <w:ind w:left="80"/>
              <w:rPr>
                <w:sz w:val="20"/>
                <w:szCs w:val="20"/>
              </w:rPr>
            </w:pPr>
            <w:r>
              <w:t>Проект «Формула</w:t>
            </w:r>
          </w:p>
        </w:tc>
        <w:tc>
          <w:tcPr>
            <w:tcW w:w="920" w:type="dxa"/>
            <w:vAlign w:val="bottom"/>
          </w:tcPr>
          <w:p w:rsidR="00CF1F49" w:rsidRPr="00EC6107" w:rsidRDefault="00CF1F49">
            <w:pPr>
              <w:spacing w:line="258" w:lineRule="exact"/>
              <w:ind w:left="80"/>
              <w:rPr>
                <w:sz w:val="20"/>
                <w:szCs w:val="20"/>
              </w:rPr>
            </w:pPr>
            <w:r>
              <w:rPr>
                <w:sz w:val="24"/>
                <w:szCs w:val="24"/>
              </w:rPr>
              <w:t>Беседы,</w:t>
            </w:r>
          </w:p>
        </w:tc>
        <w:tc>
          <w:tcPr>
            <w:tcW w:w="120" w:type="dxa"/>
            <w:vAlign w:val="bottom"/>
          </w:tcPr>
          <w:p w:rsidR="00CF1F49" w:rsidRPr="00EC6107" w:rsidRDefault="00CF1F49"/>
        </w:tc>
        <w:tc>
          <w:tcPr>
            <w:tcW w:w="840" w:type="dxa"/>
            <w:vAlign w:val="bottom"/>
          </w:tcPr>
          <w:p w:rsidR="00CF1F49" w:rsidRPr="00EC6107" w:rsidRDefault="00CF1F49">
            <w:pPr>
              <w:spacing w:line="258" w:lineRule="exact"/>
              <w:ind w:left="20"/>
              <w:rPr>
                <w:sz w:val="20"/>
                <w:szCs w:val="20"/>
              </w:rPr>
            </w:pPr>
            <w:r>
              <w:rPr>
                <w:w w:val="99"/>
                <w:sz w:val="24"/>
                <w:szCs w:val="24"/>
              </w:rPr>
              <w:t>встречи</w:t>
            </w:r>
          </w:p>
        </w:tc>
        <w:tc>
          <w:tcPr>
            <w:tcW w:w="380" w:type="dxa"/>
            <w:tcBorders>
              <w:right w:val="single" w:sz="8" w:space="0" w:color="auto"/>
            </w:tcBorders>
            <w:vAlign w:val="bottom"/>
          </w:tcPr>
          <w:p w:rsidR="00CF1F49" w:rsidRPr="00EC6107" w:rsidRDefault="00CF1F49">
            <w:pPr>
              <w:spacing w:line="258" w:lineRule="exact"/>
              <w:jc w:val="right"/>
              <w:rPr>
                <w:sz w:val="20"/>
                <w:szCs w:val="20"/>
              </w:rPr>
            </w:pPr>
            <w:r>
              <w:rPr>
                <w:sz w:val="24"/>
                <w:szCs w:val="24"/>
              </w:rPr>
              <w:t>с</w:t>
            </w:r>
          </w:p>
        </w:tc>
        <w:tc>
          <w:tcPr>
            <w:tcW w:w="3680" w:type="dxa"/>
            <w:gridSpan w:val="6"/>
            <w:tcBorders>
              <w:right w:val="single" w:sz="8" w:space="0" w:color="auto"/>
            </w:tcBorders>
            <w:vAlign w:val="bottom"/>
          </w:tcPr>
          <w:p w:rsidR="00CF1F49" w:rsidRPr="0023684E" w:rsidRDefault="00CF1F49">
            <w:pPr>
              <w:spacing w:line="258" w:lineRule="exact"/>
              <w:ind w:left="100"/>
              <w:rPr>
                <w:sz w:val="20"/>
                <w:szCs w:val="20"/>
                <w:lang w:val="ru-RU"/>
              </w:rPr>
            </w:pPr>
            <w:r w:rsidRPr="0023684E">
              <w:rPr>
                <w:sz w:val="24"/>
                <w:szCs w:val="24"/>
                <w:lang w:val="ru-RU"/>
              </w:rPr>
              <w:t>Эти занятия формируют у детей</w:t>
            </w:r>
          </w:p>
        </w:tc>
      </w:tr>
      <w:tr w:rsidR="00CF1F49" w:rsidRPr="00EC6107">
        <w:trPr>
          <w:trHeight w:val="276"/>
        </w:trPr>
        <w:tc>
          <w:tcPr>
            <w:tcW w:w="1980" w:type="dxa"/>
            <w:tcBorders>
              <w:left w:val="single" w:sz="8" w:space="0" w:color="auto"/>
              <w:right w:val="single" w:sz="8" w:space="0" w:color="auto"/>
            </w:tcBorders>
            <w:vAlign w:val="bottom"/>
          </w:tcPr>
          <w:p w:rsidR="00CF1F49" w:rsidRPr="0023684E" w:rsidRDefault="00CF1F49">
            <w:pPr>
              <w:rPr>
                <w:sz w:val="24"/>
                <w:szCs w:val="24"/>
                <w:lang w:val="ru-RU"/>
              </w:rPr>
            </w:pPr>
          </w:p>
        </w:tc>
        <w:tc>
          <w:tcPr>
            <w:tcW w:w="1980" w:type="dxa"/>
            <w:gridSpan w:val="2"/>
            <w:tcBorders>
              <w:right w:val="single" w:sz="8" w:space="0" w:color="auto"/>
            </w:tcBorders>
            <w:vAlign w:val="bottom"/>
          </w:tcPr>
          <w:p w:rsidR="00CF1F49" w:rsidRPr="00EC6107" w:rsidRDefault="00CF1F49">
            <w:pPr>
              <w:ind w:left="80"/>
              <w:rPr>
                <w:sz w:val="20"/>
                <w:szCs w:val="20"/>
              </w:rPr>
            </w:pPr>
            <w:r>
              <w:t>успеха», кружки</w:t>
            </w:r>
          </w:p>
        </w:tc>
        <w:tc>
          <w:tcPr>
            <w:tcW w:w="1880" w:type="dxa"/>
            <w:gridSpan w:val="3"/>
            <w:vAlign w:val="bottom"/>
          </w:tcPr>
          <w:p w:rsidR="00CF1F49" w:rsidRPr="00EC6107" w:rsidRDefault="00CF1F49">
            <w:pPr>
              <w:ind w:left="80"/>
              <w:rPr>
                <w:sz w:val="20"/>
                <w:szCs w:val="20"/>
              </w:rPr>
            </w:pPr>
            <w:r>
              <w:rPr>
                <w:sz w:val="24"/>
                <w:szCs w:val="24"/>
              </w:rPr>
              <w:t>интересными</w:t>
            </w:r>
          </w:p>
        </w:tc>
        <w:tc>
          <w:tcPr>
            <w:tcW w:w="380" w:type="dxa"/>
            <w:tcBorders>
              <w:right w:val="single" w:sz="8" w:space="0" w:color="auto"/>
            </w:tcBorders>
            <w:vAlign w:val="bottom"/>
          </w:tcPr>
          <w:p w:rsidR="00CF1F49" w:rsidRPr="00EC6107" w:rsidRDefault="00CF1F49">
            <w:pPr>
              <w:rPr>
                <w:sz w:val="24"/>
                <w:szCs w:val="24"/>
              </w:rPr>
            </w:pPr>
          </w:p>
        </w:tc>
        <w:tc>
          <w:tcPr>
            <w:tcW w:w="3680" w:type="dxa"/>
            <w:gridSpan w:val="6"/>
            <w:tcBorders>
              <w:right w:val="single" w:sz="8" w:space="0" w:color="auto"/>
            </w:tcBorders>
            <w:vAlign w:val="bottom"/>
          </w:tcPr>
          <w:p w:rsidR="00CF1F49" w:rsidRPr="00EC6107" w:rsidRDefault="00CF1F49">
            <w:pPr>
              <w:ind w:left="100"/>
              <w:rPr>
                <w:sz w:val="20"/>
                <w:szCs w:val="20"/>
              </w:rPr>
            </w:pPr>
            <w:r>
              <w:rPr>
                <w:sz w:val="24"/>
                <w:szCs w:val="24"/>
              </w:rPr>
              <w:t>осознание важности приобщения</w:t>
            </w:r>
          </w:p>
        </w:tc>
      </w:tr>
      <w:tr w:rsidR="00CF1F49" w:rsidRPr="00EC6107">
        <w:trPr>
          <w:trHeight w:val="285"/>
        </w:trPr>
        <w:tc>
          <w:tcPr>
            <w:tcW w:w="1980" w:type="dxa"/>
            <w:tcBorders>
              <w:left w:val="single" w:sz="8" w:space="0" w:color="auto"/>
              <w:right w:val="single" w:sz="8" w:space="0" w:color="auto"/>
            </w:tcBorders>
            <w:vAlign w:val="bottom"/>
          </w:tcPr>
          <w:p w:rsidR="00CF1F49" w:rsidRPr="00EC6107" w:rsidRDefault="00CF1F49">
            <w:pPr>
              <w:rPr>
                <w:sz w:val="24"/>
                <w:szCs w:val="24"/>
              </w:rPr>
            </w:pPr>
          </w:p>
        </w:tc>
        <w:tc>
          <w:tcPr>
            <w:tcW w:w="1980" w:type="dxa"/>
            <w:gridSpan w:val="2"/>
            <w:tcBorders>
              <w:right w:val="single" w:sz="8" w:space="0" w:color="auto"/>
            </w:tcBorders>
            <w:vAlign w:val="bottom"/>
          </w:tcPr>
          <w:p w:rsidR="00CF1F49" w:rsidRPr="00EC6107" w:rsidRDefault="00CF1F49">
            <w:pPr>
              <w:ind w:left="80"/>
              <w:rPr>
                <w:sz w:val="20"/>
                <w:szCs w:val="20"/>
              </w:rPr>
            </w:pPr>
            <w:r>
              <w:t>«Истоки родной</w:t>
            </w:r>
          </w:p>
        </w:tc>
        <w:tc>
          <w:tcPr>
            <w:tcW w:w="1040" w:type="dxa"/>
            <w:gridSpan w:val="2"/>
            <w:vAlign w:val="bottom"/>
          </w:tcPr>
          <w:p w:rsidR="00CF1F49" w:rsidRPr="00EC6107" w:rsidRDefault="00CF1F49">
            <w:pPr>
              <w:ind w:left="80"/>
              <w:rPr>
                <w:sz w:val="20"/>
                <w:szCs w:val="20"/>
              </w:rPr>
            </w:pPr>
            <w:r>
              <w:rPr>
                <w:sz w:val="24"/>
                <w:szCs w:val="24"/>
              </w:rPr>
              <w:t>людьми,</w:t>
            </w:r>
          </w:p>
        </w:tc>
        <w:tc>
          <w:tcPr>
            <w:tcW w:w="1220" w:type="dxa"/>
            <w:gridSpan w:val="2"/>
            <w:tcBorders>
              <w:right w:val="single" w:sz="8" w:space="0" w:color="auto"/>
            </w:tcBorders>
            <w:vAlign w:val="bottom"/>
          </w:tcPr>
          <w:p w:rsidR="00CF1F49" w:rsidRPr="00EC6107" w:rsidRDefault="00CF1F49">
            <w:pPr>
              <w:jc w:val="right"/>
              <w:rPr>
                <w:sz w:val="20"/>
                <w:szCs w:val="20"/>
              </w:rPr>
            </w:pPr>
            <w:r>
              <w:rPr>
                <w:w w:val="97"/>
                <w:sz w:val="24"/>
                <w:szCs w:val="24"/>
              </w:rPr>
              <w:t>экскурсии,</w:t>
            </w:r>
          </w:p>
        </w:tc>
        <w:tc>
          <w:tcPr>
            <w:tcW w:w="460" w:type="dxa"/>
            <w:vAlign w:val="bottom"/>
          </w:tcPr>
          <w:p w:rsidR="00CF1F49" w:rsidRPr="00EC6107" w:rsidRDefault="00CF1F49">
            <w:pPr>
              <w:ind w:left="100"/>
              <w:rPr>
                <w:sz w:val="20"/>
                <w:szCs w:val="20"/>
              </w:rPr>
            </w:pPr>
            <w:r>
              <w:rPr>
                <w:sz w:val="24"/>
                <w:szCs w:val="24"/>
              </w:rPr>
              <w:t>к</w:t>
            </w:r>
          </w:p>
        </w:tc>
        <w:tc>
          <w:tcPr>
            <w:tcW w:w="1880" w:type="dxa"/>
            <w:gridSpan w:val="3"/>
            <w:vAlign w:val="bottom"/>
          </w:tcPr>
          <w:p w:rsidR="00CF1F49" w:rsidRPr="00EC6107" w:rsidRDefault="00CF1F49">
            <w:pPr>
              <w:jc w:val="right"/>
              <w:rPr>
                <w:sz w:val="20"/>
                <w:szCs w:val="20"/>
              </w:rPr>
            </w:pPr>
            <w:r>
              <w:rPr>
                <w:sz w:val="24"/>
                <w:szCs w:val="24"/>
              </w:rPr>
              <w:t>информационной</w:t>
            </w:r>
          </w:p>
        </w:tc>
        <w:tc>
          <w:tcPr>
            <w:tcW w:w="1340" w:type="dxa"/>
            <w:gridSpan w:val="2"/>
            <w:tcBorders>
              <w:right w:val="single" w:sz="8" w:space="0" w:color="auto"/>
            </w:tcBorders>
            <w:vAlign w:val="bottom"/>
          </w:tcPr>
          <w:p w:rsidR="00CF1F49" w:rsidRPr="00EC6107" w:rsidRDefault="00CF1F49">
            <w:pPr>
              <w:ind w:right="41"/>
              <w:jc w:val="right"/>
              <w:rPr>
                <w:sz w:val="20"/>
                <w:szCs w:val="20"/>
              </w:rPr>
            </w:pPr>
            <w:r>
              <w:rPr>
                <w:sz w:val="24"/>
                <w:szCs w:val="24"/>
              </w:rPr>
              <w:t>культуре,</w:t>
            </w:r>
          </w:p>
        </w:tc>
      </w:tr>
      <w:tr w:rsidR="00CF1F49" w:rsidRPr="00EC6107">
        <w:trPr>
          <w:trHeight w:val="280"/>
        </w:trPr>
        <w:tc>
          <w:tcPr>
            <w:tcW w:w="1980" w:type="dxa"/>
            <w:tcBorders>
              <w:left w:val="single" w:sz="8" w:space="0" w:color="auto"/>
              <w:right w:val="single" w:sz="8" w:space="0" w:color="auto"/>
            </w:tcBorders>
            <w:vAlign w:val="bottom"/>
          </w:tcPr>
          <w:p w:rsidR="00CF1F49" w:rsidRPr="00EC6107" w:rsidRDefault="00CF1F49">
            <w:pPr>
              <w:rPr>
                <w:sz w:val="24"/>
                <w:szCs w:val="24"/>
              </w:rPr>
            </w:pPr>
          </w:p>
        </w:tc>
        <w:tc>
          <w:tcPr>
            <w:tcW w:w="1980" w:type="dxa"/>
            <w:gridSpan w:val="2"/>
            <w:tcBorders>
              <w:right w:val="single" w:sz="8" w:space="0" w:color="auto"/>
            </w:tcBorders>
            <w:vAlign w:val="bottom"/>
          </w:tcPr>
          <w:p w:rsidR="00CF1F49" w:rsidRPr="00EC6107" w:rsidRDefault="00CF1F49">
            <w:pPr>
              <w:ind w:left="80"/>
              <w:rPr>
                <w:sz w:val="20"/>
                <w:szCs w:val="20"/>
              </w:rPr>
            </w:pPr>
            <w:r>
              <w:t>земли», «Изучаем</w:t>
            </w:r>
          </w:p>
        </w:tc>
        <w:tc>
          <w:tcPr>
            <w:tcW w:w="1880" w:type="dxa"/>
            <w:gridSpan w:val="3"/>
            <w:vAlign w:val="bottom"/>
          </w:tcPr>
          <w:p w:rsidR="00CF1F49" w:rsidRPr="00EC6107" w:rsidRDefault="00CF1F49">
            <w:pPr>
              <w:spacing w:line="268" w:lineRule="exact"/>
              <w:ind w:left="80"/>
              <w:rPr>
                <w:sz w:val="20"/>
                <w:szCs w:val="20"/>
              </w:rPr>
            </w:pPr>
            <w:r>
              <w:rPr>
                <w:sz w:val="24"/>
                <w:szCs w:val="24"/>
              </w:rPr>
              <w:t>проектирование,</w:t>
            </w:r>
          </w:p>
        </w:tc>
        <w:tc>
          <w:tcPr>
            <w:tcW w:w="380" w:type="dxa"/>
            <w:tcBorders>
              <w:right w:val="single" w:sz="8" w:space="0" w:color="auto"/>
            </w:tcBorders>
            <w:vAlign w:val="bottom"/>
          </w:tcPr>
          <w:p w:rsidR="00CF1F49" w:rsidRPr="00EC6107" w:rsidRDefault="00CF1F49">
            <w:pPr>
              <w:rPr>
                <w:sz w:val="24"/>
                <w:szCs w:val="24"/>
              </w:rPr>
            </w:pPr>
          </w:p>
        </w:tc>
        <w:tc>
          <w:tcPr>
            <w:tcW w:w="1340" w:type="dxa"/>
            <w:gridSpan w:val="2"/>
            <w:vAlign w:val="bottom"/>
          </w:tcPr>
          <w:p w:rsidR="00CF1F49" w:rsidRPr="00EC6107" w:rsidRDefault="00CF1F49">
            <w:pPr>
              <w:spacing w:line="268" w:lineRule="exact"/>
              <w:ind w:left="100"/>
              <w:rPr>
                <w:sz w:val="20"/>
                <w:szCs w:val="20"/>
              </w:rPr>
            </w:pPr>
            <w:r>
              <w:rPr>
                <w:sz w:val="24"/>
                <w:szCs w:val="24"/>
              </w:rPr>
              <w:t>пониманию</w:t>
            </w:r>
          </w:p>
        </w:tc>
        <w:tc>
          <w:tcPr>
            <w:tcW w:w="1320" w:type="dxa"/>
            <w:gridSpan w:val="3"/>
            <w:vAlign w:val="bottom"/>
          </w:tcPr>
          <w:p w:rsidR="00CF1F49" w:rsidRPr="00EC6107" w:rsidRDefault="00CF1F49">
            <w:pPr>
              <w:spacing w:line="268" w:lineRule="exact"/>
              <w:ind w:left="240"/>
              <w:rPr>
                <w:sz w:val="20"/>
                <w:szCs w:val="20"/>
              </w:rPr>
            </w:pPr>
            <w:r>
              <w:rPr>
                <w:sz w:val="24"/>
                <w:szCs w:val="24"/>
              </w:rPr>
              <w:t>важности</w:t>
            </w:r>
          </w:p>
        </w:tc>
        <w:tc>
          <w:tcPr>
            <w:tcW w:w="1020" w:type="dxa"/>
            <w:tcBorders>
              <w:right w:val="single" w:sz="8" w:space="0" w:color="auto"/>
            </w:tcBorders>
            <w:vAlign w:val="bottom"/>
          </w:tcPr>
          <w:p w:rsidR="00CF1F49" w:rsidRPr="00EC6107" w:rsidRDefault="00CF1F49">
            <w:pPr>
              <w:spacing w:line="268" w:lineRule="exact"/>
              <w:ind w:right="21"/>
              <w:jc w:val="right"/>
              <w:rPr>
                <w:sz w:val="20"/>
                <w:szCs w:val="20"/>
              </w:rPr>
            </w:pPr>
            <w:r>
              <w:rPr>
                <w:sz w:val="24"/>
                <w:szCs w:val="24"/>
              </w:rPr>
              <w:t>знания</w:t>
            </w:r>
          </w:p>
        </w:tc>
      </w:tr>
      <w:tr w:rsidR="00CF1F49" w:rsidRPr="00EC6107">
        <w:trPr>
          <w:trHeight w:val="276"/>
        </w:trPr>
        <w:tc>
          <w:tcPr>
            <w:tcW w:w="1980" w:type="dxa"/>
            <w:tcBorders>
              <w:left w:val="single" w:sz="8" w:space="0" w:color="auto"/>
              <w:right w:val="single" w:sz="8" w:space="0" w:color="auto"/>
            </w:tcBorders>
            <w:vAlign w:val="bottom"/>
          </w:tcPr>
          <w:p w:rsidR="00CF1F49" w:rsidRPr="00EC6107" w:rsidRDefault="00CF1F49">
            <w:pPr>
              <w:rPr>
                <w:sz w:val="24"/>
                <w:szCs w:val="24"/>
              </w:rPr>
            </w:pPr>
          </w:p>
        </w:tc>
        <w:tc>
          <w:tcPr>
            <w:tcW w:w="1980" w:type="dxa"/>
            <w:gridSpan w:val="2"/>
            <w:tcBorders>
              <w:right w:val="single" w:sz="8" w:space="0" w:color="auto"/>
            </w:tcBorders>
            <w:vAlign w:val="bottom"/>
          </w:tcPr>
          <w:p w:rsidR="00CF1F49" w:rsidRPr="00EC6107" w:rsidRDefault="00CF1F49">
            <w:pPr>
              <w:ind w:left="80"/>
              <w:rPr>
                <w:sz w:val="20"/>
                <w:szCs w:val="20"/>
              </w:rPr>
            </w:pPr>
            <w:r>
              <w:t>родной край»</w:t>
            </w:r>
          </w:p>
        </w:tc>
        <w:tc>
          <w:tcPr>
            <w:tcW w:w="1880" w:type="dxa"/>
            <w:gridSpan w:val="3"/>
            <w:vAlign w:val="bottom"/>
          </w:tcPr>
          <w:p w:rsidR="00CF1F49" w:rsidRPr="00EC6107" w:rsidRDefault="00CF1F49">
            <w:pPr>
              <w:spacing w:line="264" w:lineRule="exact"/>
              <w:ind w:left="80"/>
              <w:rPr>
                <w:sz w:val="20"/>
                <w:szCs w:val="20"/>
              </w:rPr>
            </w:pPr>
            <w:r>
              <w:rPr>
                <w:sz w:val="24"/>
                <w:szCs w:val="24"/>
              </w:rPr>
              <w:t>фотосъемки,</w:t>
            </w:r>
          </w:p>
        </w:tc>
        <w:tc>
          <w:tcPr>
            <w:tcW w:w="380" w:type="dxa"/>
            <w:tcBorders>
              <w:right w:val="single" w:sz="8" w:space="0" w:color="auto"/>
            </w:tcBorders>
            <w:vAlign w:val="bottom"/>
          </w:tcPr>
          <w:p w:rsidR="00CF1F49" w:rsidRPr="00EC6107" w:rsidRDefault="00CF1F49">
            <w:pPr>
              <w:rPr>
                <w:sz w:val="24"/>
                <w:szCs w:val="24"/>
              </w:rPr>
            </w:pPr>
          </w:p>
        </w:tc>
        <w:tc>
          <w:tcPr>
            <w:tcW w:w="2340" w:type="dxa"/>
            <w:gridSpan w:val="4"/>
            <w:vAlign w:val="bottom"/>
          </w:tcPr>
          <w:p w:rsidR="00CF1F49" w:rsidRPr="00EC6107" w:rsidRDefault="00CF1F49">
            <w:pPr>
              <w:spacing w:line="264" w:lineRule="exact"/>
              <w:ind w:left="100"/>
              <w:rPr>
                <w:sz w:val="20"/>
                <w:szCs w:val="20"/>
              </w:rPr>
            </w:pPr>
            <w:r>
              <w:rPr>
                <w:sz w:val="24"/>
                <w:szCs w:val="24"/>
              </w:rPr>
              <w:t>истории своего края.</w:t>
            </w:r>
          </w:p>
        </w:tc>
        <w:tc>
          <w:tcPr>
            <w:tcW w:w="320" w:type="dxa"/>
            <w:vAlign w:val="bottom"/>
          </w:tcPr>
          <w:p w:rsidR="00CF1F49" w:rsidRPr="00EC6107" w:rsidRDefault="00CF1F49">
            <w:pPr>
              <w:rPr>
                <w:sz w:val="24"/>
                <w:szCs w:val="24"/>
              </w:rPr>
            </w:pPr>
          </w:p>
        </w:tc>
        <w:tc>
          <w:tcPr>
            <w:tcW w:w="1020" w:type="dxa"/>
            <w:tcBorders>
              <w:right w:val="single" w:sz="8" w:space="0" w:color="auto"/>
            </w:tcBorders>
            <w:vAlign w:val="bottom"/>
          </w:tcPr>
          <w:p w:rsidR="00CF1F49" w:rsidRPr="00EC6107" w:rsidRDefault="00CF1F49">
            <w:pPr>
              <w:rPr>
                <w:sz w:val="24"/>
                <w:szCs w:val="24"/>
              </w:rPr>
            </w:pPr>
          </w:p>
        </w:tc>
      </w:tr>
      <w:tr w:rsidR="00CF1F49" w:rsidRPr="00EC6107">
        <w:trPr>
          <w:trHeight w:val="264"/>
        </w:trPr>
        <w:tc>
          <w:tcPr>
            <w:tcW w:w="1980" w:type="dxa"/>
            <w:tcBorders>
              <w:left w:val="single" w:sz="8" w:space="0" w:color="auto"/>
              <w:right w:val="single" w:sz="8" w:space="0" w:color="auto"/>
            </w:tcBorders>
            <w:vAlign w:val="bottom"/>
          </w:tcPr>
          <w:p w:rsidR="00CF1F49" w:rsidRPr="00EC6107" w:rsidRDefault="00CF1F49"/>
        </w:tc>
        <w:tc>
          <w:tcPr>
            <w:tcW w:w="1140" w:type="dxa"/>
            <w:vAlign w:val="bottom"/>
          </w:tcPr>
          <w:p w:rsidR="00CF1F49" w:rsidRPr="00EC6107" w:rsidRDefault="00CF1F49"/>
        </w:tc>
        <w:tc>
          <w:tcPr>
            <w:tcW w:w="840" w:type="dxa"/>
            <w:tcBorders>
              <w:right w:val="single" w:sz="8" w:space="0" w:color="auto"/>
            </w:tcBorders>
            <w:vAlign w:val="bottom"/>
          </w:tcPr>
          <w:p w:rsidR="00CF1F49" w:rsidRPr="00EC6107" w:rsidRDefault="00CF1F49"/>
        </w:tc>
        <w:tc>
          <w:tcPr>
            <w:tcW w:w="920" w:type="dxa"/>
            <w:vAlign w:val="bottom"/>
          </w:tcPr>
          <w:p w:rsidR="00CF1F49" w:rsidRPr="00EC6107" w:rsidRDefault="00CF1F49">
            <w:pPr>
              <w:spacing w:line="264" w:lineRule="exact"/>
              <w:ind w:left="80"/>
              <w:rPr>
                <w:sz w:val="20"/>
                <w:szCs w:val="20"/>
              </w:rPr>
            </w:pPr>
            <w:r>
              <w:rPr>
                <w:sz w:val="24"/>
                <w:szCs w:val="24"/>
              </w:rPr>
              <w:t>выпуск</w:t>
            </w:r>
          </w:p>
        </w:tc>
        <w:tc>
          <w:tcPr>
            <w:tcW w:w="120" w:type="dxa"/>
            <w:vAlign w:val="bottom"/>
          </w:tcPr>
          <w:p w:rsidR="00CF1F49" w:rsidRPr="00EC6107" w:rsidRDefault="00CF1F49"/>
        </w:tc>
        <w:tc>
          <w:tcPr>
            <w:tcW w:w="1220" w:type="dxa"/>
            <w:gridSpan w:val="2"/>
            <w:tcBorders>
              <w:right w:val="single" w:sz="8" w:space="0" w:color="auto"/>
            </w:tcBorders>
            <w:vAlign w:val="bottom"/>
          </w:tcPr>
          <w:p w:rsidR="00CF1F49" w:rsidRPr="00EC6107" w:rsidRDefault="00CF1F49">
            <w:pPr>
              <w:spacing w:line="264" w:lineRule="exact"/>
              <w:jc w:val="right"/>
              <w:rPr>
                <w:sz w:val="20"/>
                <w:szCs w:val="20"/>
              </w:rPr>
            </w:pPr>
            <w:r>
              <w:rPr>
                <w:sz w:val="24"/>
                <w:szCs w:val="24"/>
              </w:rPr>
              <w:t>школьной</w:t>
            </w:r>
          </w:p>
        </w:tc>
        <w:tc>
          <w:tcPr>
            <w:tcW w:w="460" w:type="dxa"/>
            <w:vAlign w:val="bottom"/>
          </w:tcPr>
          <w:p w:rsidR="00CF1F49" w:rsidRPr="00EC6107" w:rsidRDefault="00CF1F49"/>
        </w:tc>
        <w:tc>
          <w:tcPr>
            <w:tcW w:w="880" w:type="dxa"/>
            <w:vAlign w:val="bottom"/>
          </w:tcPr>
          <w:p w:rsidR="00CF1F49" w:rsidRPr="00EC6107" w:rsidRDefault="00CF1F49"/>
        </w:tc>
        <w:tc>
          <w:tcPr>
            <w:tcW w:w="560" w:type="dxa"/>
            <w:vAlign w:val="bottom"/>
          </w:tcPr>
          <w:p w:rsidR="00CF1F49" w:rsidRPr="00EC6107" w:rsidRDefault="00CF1F49"/>
        </w:tc>
        <w:tc>
          <w:tcPr>
            <w:tcW w:w="440" w:type="dxa"/>
            <w:vAlign w:val="bottom"/>
          </w:tcPr>
          <w:p w:rsidR="00CF1F49" w:rsidRPr="00EC6107" w:rsidRDefault="00CF1F49"/>
        </w:tc>
        <w:tc>
          <w:tcPr>
            <w:tcW w:w="320" w:type="dxa"/>
            <w:vAlign w:val="bottom"/>
          </w:tcPr>
          <w:p w:rsidR="00CF1F49" w:rsidRPr="00EC6107" w:rsidRDefault="00CF1F49"/>
        </w:tc>
        <w:tc>
          <w:tcPr>
            <w:tcW w:w="1020" w:type="dxa"/>
            <w:tcBorders>
              <w:right w:val="single" w:sz="8" w:space="0" w:color="auto"/>
            </w:tcBorders>
            <w:vAlign w:val="bottom"/>
          </w:tcPr>
          <w:p w:rsidR="00CF1F49" w:rsidRPr="00EC6107" w:rsidRDefault="00CF1F49"/>
        </w:tc>
      </w:tr>
      <w:tr w:rsidR="00CF1F49" w:rsidRPr="00EC6107">
        <w:trPr>
          <w:trHeight w:val="276"/>
        </w:trPr>
        <w:tc>
          <w:tcPr>
            <w:tcW w:w="1980" w:type="dxa"/>
            <w:tcBorders>
              <w:left w:val="single" w:sz="8" w:space="0" w:color="auto"/>
              <w:right w:val="single" w:sz="8" w:space="0" w:color="auto"/>
            </w:tcBorders>
            <w:vAlign w:val="bottom"/>
          </w:tcPr>
          <w:p w:rsidR="00CF1F49" w:rsidRPr="00EC6107" w:rsidRDefault="00CF1F49">
            <w:pPr>
              <w:rPr>
                <w:sz w:val="24"/>
                <w:szCs w:val="24"/>
              </w:rPr>
            </w:pPr>
          </w:p>
        </w:tc>
        <w:tc>
          <w:tcPr>
            <w:tcW w:w="1140" w:type="dxa"/>
            <w:vAlign w:val="bottom"/>
          </w:tcPr>
          <w:p w:rsidR="00CF1F49" w:rsidRPr="00EC6107" w:rsidRDefault="00CF1F49">
            <w:pPr>
              <w:rPr>
                <w:sz w:val="24"/>
                <w:szCs w:val="24"/>
              </w:rPr>
            </w:pPr>
          </w:p>
        </w:tc>
        <w:tc>
          <w:tcPr>
            <w:tcW w:w="840" w:type="dxa"/>
            <w:tcBorders>
              <w:right w:val="single" w:sz="8" w:space="0" w:color="auto"/>
            </w:tcBorders>
            <w:vAlign w:val="bottom"/>
          </w:tcPr>
          <w:p w:rsidR="00CF1F49" w:rsidRPr="00EC6107" w:rsidRDefault="00CF1F49">
            <w:pPr>
              <w:rPr>
                <w:sz w:val="24"/>
                <w:szCs w:val="24"/>
              </w:rPr>
            </w:pPr>
          </w:p>
        </w:tc>
        <w:tc>
          <w:tcPr>
            <w:tcW w:w="920" w:type="dxa"/>
            <w:vAlign w:val="bottom"/>
          </w:tcPr>
          <w:p w:rsidR="00CF1F49" w:rsidRPr="00EC6107" w:rsidRDefault="00CF1F49">
            <w:pPr>
              <w:ind w:left="80"/>
              <w:rPr>
                <w:sz w:val="20"/>
                <w:szCs w:val="20"/>
              </w:rPr>
            </w:pPr>
            <w:r>
              <w:rPr>
                <w:sz w:val="24"/>
                <w:szCs w:val="24"/>
              </w:rPr>
              <w:t>газеты,</w:t>
            </w:r>
          </w:p>
        </w:tc>
        <w:tc>
          <w:tcPr>
            <w:tcW w:w="1340" w:type="dxa"/>
            <w:gridSpan w:val="3"/>
            <w:tcBorders>
              <w:right w:val="single" w:sz="8" w:space="0" w:color="auto"/>
            </w:tcBorders>
            <w:vAlign w:val="bottom"/>
          </w:tcPr>
          <w:p w:rsidR="00CF1F49" w:rsidRPr="00EC6107" w:rsidRDefault="00CF1F49">
            <w:pPr>
              <w:jc w:val="right"/>
              <w:rPr>
                <w:sz w:val="20"/>
                <w:szCs w:val="20"/>
              </w:rPr>
            </w:pPr>
            <w:r>
              <w:rPr>
                <w:sz w:val="24"/>
                <w:szCs w:val="24"/>
              </w:rPr>
              <w:t>социальное</w:t>
            </w:r>
          </w:p>
        </w:tc>
        <w:tc>
          <w:tcPr>
            <w:tcW w:w="460" w:type="dxa"/>
            <w:vAlign w:val="bottom"/>
          </w:tcPr>
          <w:p w:rsidR="00CF1F49" w:rsidRPr="00EC6107" w:rsidRDefault="00CF1F49">
            <w:pPr>
              <w:rPr>
                <w:sz w:val="24"/>
                <w:szCs w:val="24"/>
              </w:rPr>
            </w:pPr>
          </w:p>
        </w:tc>
        <w:tc>
          <w:tcPr>
            <w:tcW w:w="880" w:type="dxa"/>
            <w:vAlign w:val="bottom"/>
          </w:tcPr>
          <w:p w:rsidR="00CF1F49" w:rsidRPr="00EC6107" w:rsidRDefault="00CF1F49">
            <w:pPr>
              <w:rPr>
                <w:sz w:val="24"/>
                <w:szCs w:val="24"/>
              </w:rPr>
            </w:pPr>
          </w:p>
        </w:tc>
        <w:tc>
          <w:tcPr>
            <w:tcW w:w="560" w:type="dxa"/>
            <w:vAlign w:val="bottom"/>
          </w:tcPr>
          <w:p w:rsidR="00CF1F49" w:rsidRPr="00EC6107" w:rsidRDefault="00CF1F49">
            <w:pPr>
              <w:rPr>
                <w:sz w:val="24"/>
                <w:szCs w:val="24"/>
              </w:rPr>
            </w:pPr>
          </w:p>
        </w:tc>
        <w:tc>
          <w:tcPr>
            <w:tcW w:w="440" w:type="dxa"/>
            <w:vAlign w:val="bottom"/>
          </w:tcPr>
          <w:p w:rsidR="00CF1F49" w:rsidRPr="00EC6107" w:rsidRDefault="00CF1F49">
            <w:pPr>
              <w:rPr>
                <w:sz w:val="24"/>
                <w:szCs w:val="24"/>
              </w:rPr>
            </w:pPr>
          </w:p>
        </w:tc>
        <w:tc>
          <w:tcPr>
            <w:tcW w:w="320" w:type="dxa"/>
            <w:vAlign w:val="bottom"/>
          </w:tcPr>
          <w:p w:rsidR="00CF1F49" w:rsidRPr="00EC6107" w:rsidRDefault="00CF1F49">
            <w:pPr>
              <w:rPr>
                <w:sz w:val="24"/>
                <w:szCs w:val="24"/>
              </w:rPr>
            </w:pPr>
          </w:p>
        </w:tc>
        <w:tc>
          <w:tcPr>
            <w:tcW w:w="1020" w:type="dxa"/>
            <w:tcBorders>
              <w:right w:val="single" w:sz="8" w:space="0" w:color="auto"/>
            </w:tcBorders>
            <w:vAlign w:val="bottom"/>
          </w:tcPr>
          <w:p w:rsidR="00CF1F49" w:rsidRPr="00EC6107" w:rsidRDefault="00CF1F49">
            <w:pPr>
              <w:rPr>
                <w:sz w:val="24"/>
                <w:szCs w:val="24"/>
              </w:rPr>
            </w:pPr>
          </w:p>
        </w:tc>
      </w:tr>
      <w:tr w:rsidR="00CF1F49" w:rsidRPr="00EC6107">
        <w:trPr>
          <w:trHeight w:val="281"/>
        </w:trPr>
        <w:tc>
          <w:tcPr>
            <w:tcW w:w="198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1140" w:type="dxa"/>
            <w:tcBorders>
              <w:bottom w:val="single" w:sz="8" w:space="0" w:color="auto"/>
            </w:tcBorders>
            <w:vAlign w:val="bottom"/>
          </w:tcPr>
          <w:p w:rsidR="00CF1F49" w:rsidRPr="00EC6107" w:rsidRDefault="00CF1F49">
            <w:pPr>
              <w:rPr>
                <w:sz w:val="24"/>
                <w:szCs w:val="24"/>
              </w:rPr>
            </w:pPr>
          </w:p>
        </w:tc>
        <w:tc>
          <w:tcPr>
            <w:tcW w:w="840" w:type="dxa"/>
            <w:tcBorders>
              <w:bottom w:val="single" w:sz="8" w:space="0" w:color="auto"/>
              <w:right w:val="single" w:sz="8" w:space="0" w:color="auto"/>
            </w:tcBorders>
            <w:vAlign w:val="bottom"/>
          </w:tcPr>
          <w:p w:rsidR="00CF1F49" w:rsidRPr="00EC6107" w:rsidRDefault="00CF1F49">
            <w:pPr>
              <w:rPr>
                <w:sz w:val="24"/>
                <w:szCs w:val="24"/>
              </w:rPr>
            </w:pPr>
          </w:p>
        </w:tc>
        <w:tc>
          <w:tcPr>
            <w:tcW w:w="1880" w:type="dxa"/>
            <w:gridSpan w:val="3"/>
            <w:tcBorders>
              <w:bottom w:val="single" w:sz="8" w:space="0" w:color="auto"/>
            </w:tcBorders>
            <w:vAlign w:val="bottom"/>
          </w:tcPr>
          <w:p w:rsidR="00CF1F49" w:rsidRPr="00EC6107" w:rsidRDefault="00CF1F49">
            <w:pPr>
              <w:ind w:left="80"/>
              <w:rPr>
                <w:sz w:val="20"/>
                <w:szCs w:val="20"/>
              </w:rPr>
            </w:pPr>
            <w:r>
              <w:rPr>
                <w:sz w:val="24"/>
                <w:szCs w:val="24"/>
              </w:rPr>
              <w:t>проектирование.</w:t>
            </w:r>
          </w:p>
        </w:tc>
        <w:tc>
          <w:tcPr>
            <w:tcW w:w="380" w:type="dxa"/>
            <w:tcBorders>
              <w:bottom w:val="single" w:sz="8" w:space="0" w:color="auto"/>
              <w:right w:val="single" w:sz="8" w:space="0" w:color="auto"/>
            </w:tcBorders>
            <w:vAlign w:val="bottom"/>
          </w:tcPr>
          <w:p w:rsidR="00CF1F49" w:rsidRPr="00EC6107" w:rsidRDefault="00CF1F49">
            <w:pPr>
              <w:rPr>
                <w:sz w:val="24"/>
                <w:szCs w:val="24"/>
              </w:rPr>
            </w:pPr>
          </w:p>
        </w:tc>
        <w:tc>
          <w:tcPr>
            <w:tcW w:w="460" w:type="dxa"/>
            <w:tcBorders>
              <w:bottom w:val="single" w:sz="8" w:space="0" w:color="auto"/>
            </w:tcBorders>
            <w:vAlign w:val="bottom"/>
          </w:tcPr>
          <w:p w:rsidR="00CF1F49" w:rsidRPr="00EC6107" w:rsidRDefault="00CF1F49">
            <w:pPr>
              <w:rPr>
                <w:sz w:val="24"/>
                <w:szCs w:val="24"/>
              </w:rPr>
            </w:pPr>
          </w:p>
        </w:tc>
        <w:tc>
          <w:tcPr>
            <w:tcW w:w="880" w:type="dxa"/>
            <w:tcBorders>
              <w:bottom w:val="single" w:sz="8" w:space="0" w:color="auto"/>
            </w:tcBorders>
            <w:vAlign w:val="bottom"/>
          </w:tcPr>
          <w:p w:rsidR="00CF1F49" w:rsidRPr="00EC6107" w:rsidRDefault="00CF1F49">
            <w:pPr>
              <w:rPr>
                <w:sz w:val="24"/>
                <w:szCs w:val="24"/>
              </w:rPr>
            </w:pPr>
          </w:p>
        </w:tc>
        <w:tc>
          <w:tcPr>
            <w:tcW w:w="560" w:type="dxa"/>
            <w:tcBorders>
              <w:bottom w:val="single" w:sz="8" w:space="0" w:color="auto"/>
            </w:tcBorders>
            <w:vAlign w:val="bottom"/>
          </w:tcPr>
          <w:p w:rsidR="00CF1F49" w:rsidRPr="00EC6107" w:rsidRDefault="00CF1F49">
            <w:pPr>
              <w:rPr>
                <w:sz w:val="24"/>
                <w:szCs w:val="24"/>
              </w:rPr>
            </w:pPr>
          </w:p>
        </w:tc>
        <w:tc>
          <w:tcPr>
            <w:tcW w:w="440" w:type="dxa"/>
            <w:tcBorders>
              <w:bottom w:val="single" w:sz="8" w:space="0" w:color="auto"/>
            </w:tcBorders>
            <w:vAlign w:val="bottom"/>
          </w:tcPr>
          <w:p w:rsidR="00CF1F49" w:rsidRPr="00EC6107" w:rsidRDefault="00CF1F49">
            <w:pPr>
              <w:rPr>
                <w:sz w:val="24"/>
                <w:szCs w:val="24"/>
              </w:rPr>
            </w:pPr>
          </w:p>
        </w:tc>
        <w:tc>
          <w:tcPr>
            <w:tcW w:w="320" w:type="dxa"/>
            <w:tcBorders>
              <w:bottom w:val="single" w:sz="8" w:space="0" w:color="auto"/>
            </w:tcBorders>
            <w:vAlign w:val="bottom"/>
          </w:tcPr>
          <w:p w:rsidR="00CF1F49" w:rsidRPr="00EC6107" w:rsidRDefault="00CF1F49">
            <w:pPr>
              <w:rPr>
                <w:sz w:val="24"/>
                <w:szCs w:val="24"/>
              </w:rPr>
            </w:pPr>
          </w:p>
        </w:tc>
        <w:tc>
          <w:tcPr>
            <w:tcW w:w="102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61"/>
        </w:trPr>
        <w:tc>
          <w:tcPr>
            <w:tcW w:w="1980" w:type="dxa"/>
            <w:tcBorders>
              <w:left w:val="single" w:sz="8" w:space="0" w:color="auto"/>
              <w:right w:val="single" w:sz="8" w:space="0" w:color="auto"/>
            </w:tcBorders>
            <w:vAlign w:val="bottom"/>
          </w:tcPr>
          <w:p w:rsidR="00CF1F49" w:rsidRPr="00EC6107" w:rsidRDefault="00CF1F49">
            <w:pPr>
              <w:spacing w:line="260" w:lineRule="exact"/>
              <w:ind w:left="120"/>
              <w:rPr>
                <w:sz w:val="20"/>
                <w:szCs w:val="20"/>
              </w:rPr>
            </w:pPr>
            <w:r>
              <w:rPr>
                <w:sz w:val="24"/>
                <w:szCs w:val="24"/>
              </w:rPr>
              <w:t>Духовно-</w:t>
            </w:r>
          </w:p>
        </w:tc>
        <w:tc>
          <w:tcPr>
            <w:tcW w:w="1140" w:type="dxa"/>
            <w:vAlign w:val="bottom"/>
          </w:tcPr>
          <w:p w:rsidR="00CF1F49" w:rsidRPr="00EC6107" w:rsidRDefault="00CF1F49">
            <w:pPr>
              <w:spacing w:line="260" w:lineRule="exact"/>
              <w:ind w:left="80"/>
              <w:rPr>
                <w:sz w:val="20"/>
                <w:szCs w:val="20"/>
              </w:rPr>
            </w:pPr>
            <w:r>
              <w:rPr>
                <w:sz w:val="24"/>
                <w:szCs w:val="24"/>
              </w:rPr>
              <w:t>«Хочу</w:t>
            </w:r>
          </w:p>
        </w:tc>
        <w:tc>
          <w:tcPr>
            <w:tcW w:w="840" w:type="dxa"/>
            <w:tcBorders>
              <w:right w:val="single" w:sz="8" w:space="0" w:color="auto"/>
            </w:tcBorders>
            <w:vAlign w:val="bottom"/>
          </w:tcPr>
          <w:p w:rsidR="00CF1F49" w:rsidRPr="00EC6107" w:rsidRDefault="00CF1F49">
            <w:pPr>
              <w:spacing w:line="260" w:lineRule="exact"/>
              <w:jc w:val="right"/>
              <w:rPr>
                <w:sz w:val="20"/>
                <w:szCs w:val="20"/>
              </w:rPr>
            </w:pPr>
            <w:r>
              <w:rPr>
                <w:sz w:val="24"/>
                <w:szCs w:val="24"/>
              </w:rPr>
              <w:t>всѐ</w:t>
            </w:r>
          </w:p>
        </w:tc>
        <w:tc>
          <w:tcPr>
            <w:tcW w:w="920" w:type="dxa"/>
            <w:vAlign w:val="bottom"/>
          </w:tcPr>
          <w:p w:rsidR="00CF1F49" w:rsidRPr="00EC6107" w:rsidRDefault="00CF1F49">
            <w:pPr>
              <w:spacing w:line="260" w:lineRule="exact"/>
              <w:ind w:left="80"/>
              <w:rPr>
                <w:sz w:val="20"/>
                <w:szCs w:val="20"/>
              </w:rPr>
            </w:pPr>
            <w:r>
              <w:rPr>
                <w:sz w:val="24"/>
                <w:szCs w:val="24"/>
              </w:rPr>
              <w:t>Беседы,</w:t>
            </w:r>
          </w:p>
        </w:tc>
        <w:tc>
          <w:tcPr>
            <w:tcW w:w="120" w:type="dxa"/>
            <w:vAlign w:val="bottom"/>
          </w:tcPr>
          <w:p w:rsidR="00CF1F49" w:rsidRPr="00EC6107" w:rsidRDefault="00CF1F49"/>
        </w:tc>
        <w:tc>
          <w:tcPr>
            <w:tcW w:w="840" w:type="dxa"/>
            <w:vAlign w:val="bottom"/>
          </w:tcPr>
          <w:p w:rsidR="00CF1F49" w:rsidRPr="00EC6107" w:rsidRDefault="00CF1F49">
            <w:pPr>
              <w:spacing w:line="260" w:lineRule="exact"/>
              <w:ind w:left="20"/>
              <w:rPr>
                <w:sz w:val="20"/>
                <w:szCs w:val="20"/>
              </w:rPr>
            </w:pPr>
            <w:r>
              <w:rPr>
                <w:w w:val="99"/>
                <w:sz w:val="24"/>
                <w:szCs w:val="24"/>
              </w:rPr>
              <w:t>встречи</w:t>
            </w:r>
          </w:p>
        </w:tc>
        <w:tc>
          <w:tcPr>
            <w:tcW w:w="380" w:type="dxa"/>
            <w:tcBorders>
              <w:right w:val="single" w:sz="8" w:space="0" w:color="auto"/>
            </w:tcBorders>
            <w:vAlign w:val="bottom"/>
          </w:tcPr>
          <w:p w:rsidR="00CF1F49" w:rsidRPr="00EC6107" w:rsidRDefault="00CF1F49">
            <w:pPr>
              <w:spacing w:line="260" w:lineRule="exact"/>
              <w:jc w:val="right"/>
              <w:rPr>
                <w:sz w:val="20"/>
                <w:szCs w:val="20"/>
              </w:rPr>
            </w:pPr>
            <w:r>
              <w:rPr>
                <w:sz w:val="24"/>
                <w:szCs w:val="24"/>
              </w:rPr>
              <w:t>с</w:t>
            </w:r>
          </w:p>
        </w:tc>
        <w:tc>
          <w:tcPr>
            <w:tcW w:w="1340" w:type="dxa"/>
            <w:gridSpan w:val="2"/>
            <w:vAlign w:val="bottom"/>
          </w:tcPr>
          <w:p w:rsidR="00CF1F49" w:rsidRPr="00EC6107" w:rsidRDefault="00CF1F49">
            <w:pPr>
              <w:spacing w:line="260" w:lineRule="exact"/>
              <w:ind w:left="100"/>
              <w:rPr>
                <w:sz w:val="20"/>
                <w:szCs w:val="20"/>
              </w:rPr>
            </w:pPr>
            <w:r>
              <w:rPr>
                <w:sz w:val="24"/>
                <w:szCs w:val="24"/>
              </w:rPr>
              <w:t>Нацелено</w:t>
            </w:r>
          </w:p>
        </w:tc>
        <w:tc>
          <w:tcPr>
            <w:tcW w:w="560" w:type="dxa"/>
            <w:vAlign w:val="bottom"/>
          </w:tcPr>
          <w:p w:rsidR="00CF1F49" w:rsidRPr="00EC6107" w:rsidRDefault="00CF1F49">
            <w:pPr>
              <w:spacing w:line="260" w:lineRule="exact"/>
              <w:jc w:val="right"/>
              <w:rPr>
                <w:sz w:val="20"/>
                <w:szCs w:val="20"/>
              </w:rPr>
            </w:pPr>
            <w:r>
              <w:rPr>
                <w:sz w:val="24"/>
                <w:szCs w:val="24"/>
              </w:rPr>
              <w:t>на</w:t>
            </w:r>
          </w:p>
        </w:tc>
        <w:tc>
          <w:tcPr>
            <w:tcW w:w="1780" w:type="dxa"/>
            <w:gridSpan w:val="3"/>
            <w:tcBorders>
              <w:right w:val="single" w:sz="8" w:space="0" w:color="auto"/>
            </w:tcBorders>
            <w:vAlign w:val="bottom"/>
          </w:tcPr>
          <w:p w:rsidR="00CF1F49" w:rsidRPr="00EC6107" w:rsidRDefault="00CF1F49">
            <w:pPr>
              <w:spacing w:line="260" w:lineRule="exact"/>
              <w:ind w:right="41"/>
              <w:jc w:val="right"/>
              <w:rPr>
                <w:sz w:val="20"/>
                <w:szCs w:val="20"/>
              </w:rPr>
            </w:pPr>
            <w:r>
              <w:rPr>
                <w:sz w:val="24"/>
                <w:szCs w:val="24"/>
              </w:rPr>
              <w:t>обеспечение</w:t>
            </w:r>
          </w:p>
        </w:tc>
      </w:tr>
      <w:tr w:rsidR="00CF1F49" w:rsidRPr="00EC6107">
        <w:trPr>
          <w:trHeight w:val="276"/>
        </w:trPr>
        <w:tc>
          <w:tcPr>
            <w:tcW w:w="198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нравственное</w:t>
            </w:r>
          </w:p>
        </w:tc>
        <w:tc>
          <w:tcPr>
            <w:tcW w:w="1140" w:type="dxa"/>
            <w:vAlign w:val="bottom"/>
          </w:tcPr>
          <w:p w:rsidR="00CF1F49" w:rsidRPr="00EC6107" w:rsidRDefault="00CF1F49">
            <w:pPr>
              <w:ind w:left="80"/>
              <w:rPr>
                <w:sz w:val="20"/>
                <w:szCs w:val="20"/>
              </w:rPr>
            </w:pPr>
            <w:r>
              <w:rPr>
                <w:sz w:val="24"/>
                <w:szCs w:val="24"/>
              </w:rPr>
              <w:t>знать»,</w:t>
            </w:r>
          </w:p>
        </w:tc>
        <w:tc>
          <w:tcPr>
            <w:tcW w:w="840" w:type="dxa"/>
            <w:tcBorders>
              <w:right w:val="single" w:sz="8" w:space="0" w:color="auto"/>
            </w:tcBorders>
            <w:vAlign w:val="bottom"/>
          </w:tcPr>
          <w:p w:rsidR="00CF1F49" w:rsidRPr="00EC6107" w:rsidRDefault="00CF1F49">
            <w:pPr>
              <w:jc w:val="right"/>
              <w:rPr>
                <w:sz w:val="20"/>
                <w:szCs w:val="20"/>
              </w:rPr>
            </w:pPr>
            <w:r>
              <w:rPr>
                <w:sz w:val="24"/>
                <w:szCs w:val="24"/>
              </w:rPr>
              <w:t>проект</w:t>
            </w:r>
          </w:p>
        </w:tc>
        <w:tc>
          <w:tcPr>
            <w:tcW w:w="1880" w:type="dxa"/>
            <w:gridSpan w:val="3"/>
            <w:vAlign w:val="bottom"/>
          </w:tcPr>
          <w:p w:rsidR="00CF1F49" w:rsidRPr="00EC6107" w:rsidRDefault="00CF1F49">
            <w:pPr>
              <w:ind w:left="80"/>
              <w:rPr>
                <w:sz w:val="20"/>
                <w:szCs w:val="20"/>
              </w:rPr>
            </w:pPr>
            <w:r>
              <w:rPr>
                <w:sz w:val="24"/>
                <w:szCs w:val="24"/>
              </w:rPr>
              <w:t>интересными</w:t>
            </w:r>
          </w:p>
        </w:tc>
        <w:tc>
          <w:tcPr>
            <w:tcW w:w="380" w:type="dxa"/>
            <w:tcBorders>
              <w:right w:val="single" w:sz="8" w:space="0" w:color="auto"/>
            </w:tcBorders>
            <w:vAlign w:val="bottom"/>
          </w:tcPr>
          <w:p w:rsidR="00CF1F49" w:rsidRPr="00EC6107" w:rsidRDefault="00CF1F49">
            <w:pPr>
              <w:rPr>
                <w:sz w:val="24"/>
                <w:szCs w:val="24"/>
              </w:rPr>
            </w:pPr>
          </w:p>
        </w:tc>
        <w:tc>
          <w:tcPr>
            <w:tcW w:w="1340" w:type="dxa"/>
            <w:gridSpan w:val="2"/>
            <w:vAlign w:val="bottom"/>
          </w:tcPr>
          <w:p w:rsidR="00CF1F49" w:rsidRPr="00EC6107" w:rsidRDefault="00CF1F49">
            <w:pPr>
              <w:ind w:left="100"/>
              <w:rPr>
                <w:sz w:val="20"/>
                <w:szCs w:val="20"/>
              </w:rPr>
            </w:pPr>
            <w:r>
              <w:rPr>
                <w:sz w:val="24"/>
                <w:szCs w:val="24"/>
              </w:rPr>
              <w:t>понимания</w:t>
            </w:r>
          </w:p>
        </w:tc>
        <w:tc>
          <w:tcPr>
            <w:tcW w:w="1320" w:type="dxa"/>
            <w:gridSpan w:val="3"/>
            <w:vAlign w:val="bottom"/>
          </w:tcPr>
          <w:p w:rsidR="00CF1F49" w:rsidRPr="00EC6107" w:rsidRDefault="00CF1F49">
            <w:pPr>
              <w:jc w:val="center"/>
              <w:rPr>
                <w:sz w:val="20"/>
                <w:szCs w:val="20"/>
              </w:rPr>
            </w:pPr>
            <w:r>
              <w:rPr>
                <w:sz w:val="24"/>
                <w:szCs w:val="24"/>
              </w:rPr>
              <w:t>и  принятия</w:t>
            </w:r>
          </w:p>
        </w:tc>
        <w:tc>
          <w:tcPr>
            <w:tcW w:w="1020" w:type="dxa"/>
            <w:tcBorders>
              <w:right w:val="single" w:sz="8" w:space="0" w:color="auto"/>
            </w:tcBorders>
            <w:vAlign w:val="bottom"/>
          </w:tcPr>
          <w:p w:rsidR="00CF1F49" w:rsidRPr="00EC6107" w:rsidRDefault="00CF1F49">
            <w:pPr>
              <w:ind w:right="21"/>
              <w:jc w:val="right"/>
              <w:rPr>
                <w:sz w:val="20"/>
                <w:szCs w:val="20"/>
              </w:rPr>
            </w:pPr>
            <w:r>
              <w:rPr>
                <w:sz w:val="24"/>
                <w:szCs w:val="24"/>
              </w:rPr>
              <w:t>законов</w:t>
            </w:r>
          </w:p>
        </w:tc>
      </w:tr>
      <w:tr w:rsidR="00CF1F49" w:rsidRPr="00EC6107">
        <w:trPr>
          <w:trHeight w:val="284"/>
        </w:trPr>
        <w:tc>
          <w:tcPr>
            <w:tcW w:w="198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1980" w:type="dxa"/>
            <w:gridSpan w:val="2"/>
            <w:tcBorders>
              <w:bottom w:val="single" w:sz="8" w:space="0" w:color="auto"/>
              <w:right w:val="single" w:sz="8" w:space="0" w:color="auto"/>
            </w:tcBorders>
            <w:vAlign w:val="bottom"/>
          </w:tcPr>
          <w:p w:rsidR="00CF1F49" w:rsidRPr="00EC6107" w:rsidRDefault="00CF1F49">
            <w:pPr>
              <w:ind w:left="80"/>
              <w:rPr>
                <w:sz w:val="20"/>
                <w:szCs w:val="20"/>
              </w:rPr>
            </w:pPr>
            <w:r>
              <w:rPr>
                <w:sz w:val="24"/>
                <w:szCs w:val="24"/>
              </w:rPr>
              <w:t>«Мы вместе»</w:t>
            </w:r>
          </w:p>
        </w:tc>
        <w:tc>
          <w:tcPr>
            <w:tcW w:w="1040" w:type="dxa"/>
            <w:gridSpan w:val="2"/>
            <w:tcBorders>
              <w:bottom w:val="single" w:sz="8" w:space="0" w:color="auto"/>
            </w:tcBorders>
            <w:vAlign w:val="bottom"/>
          </w:tcPr>
          <w:p w:rsidR="00CF1F49" w:rsidRPr="00EC6107" w:rsidRDefault="00CF1F49">
            <w:pPr>
              <w:ind w:left="80"/>
              <w:rPr>
                <w:sz w:val="20"/>
                <w:szCs w:val="20"/>
              </w:rPr>
            </w:pPr>
            <w:r>
              <w:rPr>
                <w:sz w:val="24"/>
                <w:szCs w:val="24"/>
              </w:rPr>
              <w:t>людьми,</w:t>
            </w:r>
          </w:p>
        </w:tc>
        <w:tc>
          <w:tcPr>
            <w:tcW w:w="1220" w:type="dxa"/>
            <w:gridSpan w:val="2"/>
            <w:tcBorders>
              <w:bottom w:val="single" w:sz="8" w:space="0" w:color="auto"/>
              <w:right w:val="single" w:sz="8" w:space="0" w:color="auto"/>
            </w:tcBorders>
            <w:vAlign w:val="bottom"/>
          </w:tcPr>
          <w:p w:rsidR="00CF1F49" w:rsidRPr="00EC6107" w:rsidRDefault="00CF1F49">
            <w:pPr>
              <w:jc w:val="right"/>
              <w:rPr>
                <w:sz w:val="20"/>
                <w:szCs w:val="20"/>
              </w:rPr>
            </w:pPr>
            <w:r>
              <w:rPr>
                <w:sz w:val="24"/>
                <w:szCs w:val="24"/>
              </w:rPr>
              <w:t>просмотр</w:t>
            </w:r>
          </w:p>
        </w:tc>
        <w:tc>
          <w:tcPr>
            <w:tcW w:w="1900" w:type="dxa"/>
            <w:gridSpan w:val="3"/>
            <w:tcBorders>
              <w:bottom w:val="single" w:sz="8" w:space="0" w:color="auto"/>
            </w:tcBorders>
            <w:vAlign w:val="bottom"/>
          </w:tcPr>
          <w:p w:rsidR="00CF1F49" w:rsidRPr="00EC6107" w:rsidRDefault="00CF1F49">
            <w:pPr>
              <w:ind w:left="100"/>
              <w:rPr>
                <w:sz w:val="20"/>
                <w:szCs w:val="20"/>
              </w:rPr>
            </w:pPr>
            <w:r>
              <w:rPr>
                <w:sz w:val="24"/>
                <w:szCs w:val="24"/>
              </w:rPr>
              <w:t>существования</w:t>
            </w:r>
          </w:p>
        </w:tc>
        <w:tc>
          <w:tcPr>
            <w:tcW w:w="440" w:type="dxa"/>
            <w:tcBorders>
              <w:bottom w:val="single" w:sz="8" w:space="0" w:color="auto"/>
            </w:tcBorders>
            <w:vAlign w:val="bottom"/>
          </w:tcPr>
          <w:p w:rsidR="00CF1F49" w:rsidRPr="00EC6107" w:rsidRDefault="00CF1F49">
            <w:pPr>
              <w:ind w:right="31"/>
              <w:jc w:val="right"/>
              <w:rPr>
                <w:sz w:val="20"/>
                <w:szCs w:val="20"/>
              </w:rPr>
            </w:pPr>
            <w:r>
              <w:rPr>
                <w:sz w:val="24"/>
                <w:szCs w:val="24"/>
              </w:rPr>
              <w:t>в</w:t>
            </w:r>
          </w:p>
        </w:tc>
        <w:tc>
          <w:tcPr>
            <w:tcW w:w="1340" w:type="dxa"/>
            <w:gridSpan w:val="2"/>
            <w:tcBorders>
              <w:bottom w:val="single" w:sz="8" w:space="0" w:color="auto"/>
              <w:right w:val="single" w:sz="8" w:space="0" w:color="auto"/>
            </w:tcBorders>
            <w:vAlign w:val="bottom"/>
          </w:tcPr>
          <w:p w:rsidR="00CF1F49" w:rsidRPr="00EC6107" w:rsidRDefault="00CF1F49">
            <w:pPr>
              <w:ind w:right="21"/>
              <w:jc w:val="right"/>
              <w:rPr>
                <w:sz w:val="20"/>
                <w:szCs w:val="20"/>
              </w:rPr>
            </w:pPr>
            <w:r>
              <w:rPr>
                <w:sz w:val="24"/>
                <w:szCs w:val="24"/>
              </w:rPr>
              <w:t>природе,</w:t>
            </w:r>
          </w:p>
        </w:tc>
      </w:tr>
      <w:tr w:rsidR="00CF1F49" w:rsidRPr="00EC6107">
        <w:trPr>
          <w:trHeight w:val="408"/>
        </w:trPr>
        <w:tc>
          <w:tcPr>
            <w:tcW w:w="1980" w:type="dxa"/>
            <w:vAlign w:val="bottom"/>
          </w:tcPr>
          <w:p w:rsidR="00CF1F49" w:rsidRPr="00EC6107" w:rsidRDefault="00CF1F49">
            <w:pPr>
              <w:rPr>
                <w:sz w:val="24"/>
                <w:szCs w:val="24"/>
              </w:rPr>
            </w:pPr>
          </w:p>
        </w:tc>
        <w:tc>
          <w:tcPr>
            <w:tcW w:w="1140" w:type="dxa"/>
            <w:vAlign w:val="bottom"/>
          </w:tcPr>
          <w:p w:rsidR="00CF1F49" w:rsidRPr="00EC6107" w:rsidRDefault="00CF1F49">
            <w:pPr>
              <w:rPr>
                <w:sz w:val="24"/>
                <w:szCs w:val="24"/>
              </w:rPr>
            </w:pPr>
          </w:p>
        </w:tc>
        <w:tc>
          <w:tcPr>
            <w:tcW w:w="840" w:type="dxa"/>
            <w:vAlign w:val="bottom"/>
          </w:tcPr>
          <w:p w:rsidR="00CF1F49" w:rsidRPr="00EC6107" w:rsidRDefault="00CF1F49">
            <w:pPr>
              <w:rPr>
                <w:sz w:val="24"/>
                <w:szCs w:val="24"/>
              </w:rPr>
            </w:pPr>
          </w:p>
        </w:tc>
        <w:tc>
          <w:tcPr>
            <w:tcW w:w="920" w:type="dxa"/>
            <w:vAlign w:val="bottom"/>
          </w:tcPr>
          <w:p w:rsidR="00CF1F49" w:rsidRPr="00EC6107" w:rsidRDefault="00CF1F49">
            <w:pPr>
              <w:rPr>
                <w:sz w:val="24"/>
                <w:szCs w:val="24"/>
              </w:rPr>
            </w:pPr>
          </w:p>
        </w:tc>
        <w:tc>
          <w:tcPr>
            <w:tcW w:w="120" w:type="dxa"/>
            <w:vAlign w:val="bottom"/>
          </w:tcPr>
          <w:p w:rsidR="00CF1F49" w:rsidRPr="00EC6107" w:rsidRDefault="00CF1F49">
            <w:pPr>
              <w:rPr>
                <w:sz w:val="24"/>
                <w:szCs w:val="24"/>
              </w:rPr>
            </w:pPr>
          </w:p>
        </w:tc>
        <w:tc>
          <w:tcPr>
            <w:tcW w:w="840" w:type="dxa"/>
            <w:vAlign w:val="bottom"/>
          </w:tcPr>
          <w:p w:rsidR="00CF1F49" w:rsidRPr="00EC6107" w:rsidRDefault="00CF1F49">
            <w:pPr>
              <w:rPr>
                <w:sz w:val="24"/>
                <w:szCs w:val="24"/>
              </w:rPr>
            </w:pPr>
          </w:p>
        </w:tc>
        <w:tc>
          <w:tcPr>
            <w:tcW w:w="380" w:type="dxa"/>
            <w:vAlign w:val="bottom"/>
          </w:tcPr>
          <w:p w:rsidR="00CF1F49" w:rsidRPr="00EC6107" w:rsidRDefault="00CF1F49">
            <w:pPr>
              <w:rPr>
                <w:sz w:val="24"/>
                <w:szCs w:val="24"/>
              </w:rPr>
            </w:pPr>
          </w:p>
        </w:tc>
        <w:tc>
          <w:tcPr>
            <w:tcW w:w="460" w:type="dxa"/>
            <w:vAlign w:val="bottom"/>
          </w:tcPr>
          <w:p w:rsidR="00CF1F49" w:rsidRPr="00EC6107" w:rsidRDefault="00CF1F49">
            <w:pPr>
              <w:rPr>
                <w:sz w:val="24"/>
                <w:szCs w:val="24"/>
              </w:rPr>
            </w:pPr>
          </w:p>
        </w:tc>
        <w:tc>
          <w:tcPr>
            <w:tcW w:w="880" w:type="dxa"/>
            <w:vAlign w:val="bottom"/>
          </w:tcPr>
          <w:p w:rsidR="00CF1F49" w:rsidRPr="00EC6107" w:rsidRDefault="00CF1F49">
            <w:pPr>
              <w:rPr>
                <w:sz w:val="24"/>
                <w:szCs w:val="24"/>
              </w:rPr>
            </w:pPr>
          </w:p>
        </w:tc>
        <w:tc>
          <w:tcPr>
            <w:tcW w:w="560" w:type="dxa"/>
            <w:vAlign w:val="bottom"/>
          </w:tcPr>
          <w:p w:rsidR="00CF1F49" w:rsidRPr="00EC6107" w:rsidRDefault="00CF1F49">
            <w:pPr>
              <w:rPr>
                <w:sz w:val="24"/>
                <w:szCs w:val="24"/>
              </w:rPr>
            </w:pPr>
          </w:p>
        </w:tc>
        <w:tc>
          <w:tcPr>
            <w:tcW w:w="440" w:type="dxa"/>
            <w:vAlign w:val="bottom"/>
          </w:tcPr>
          <w:p w:rsidR="00CF1F49" w:rsidRPr="00EC6107" w:rsidRDefault="00CF1F49">
            <w:pPr>
              <w:rPr>
                <w:sz w:val="24"/>
                <w:szCs w:val="24"/>
              </w:rPr>
            </w:pPr>
          </w:p>
        </w:tc>
        <w:tc>
          <w:tcPr>
            <w:tcW w:w="320" w:type="dxa"/>
            <w:vAlign w:val="bottom"/>
          </w:tcPr>
          <w:p w:rsidR="00CF1F49" w:rsidRPr="00EC6107" w:rsidRDefault="00CF1F49">
            <w:pPr>
              <w:rPr>
                <w:sz w:val="24"/>
                <w:szCs w:val="24"/>
              </w:rPr>
            </w:pPr>
          </w:p>
        </w:tc>
        <w:tc>
          <w:tcPr>
            <w:tcW w:w="1020" w:type="dxa"/>
            <w:vAlign w:val="bottom"/>
          </w:tcPr>
          <w:p w:rsidR="00CF1F49" w:rsidRPr="00EC6107" w:rsidRDefault="00CF1F49">
            <w:pPr>
              <w:ind w:right="21"/>
              <w:jc w:val="right"/>
              <w:rPr>
                <w:sz w:val="20"/>
                <w:szCs w:val="20"/>
              </w:rPr>
            </w:pPr>
          </w:p>
        </w:tc>
      </w:tr>
    </w:tbl>
    <w:p w:rsidR="00CF1F49" w:rsidRDefault="003C4457">
      <w:pPr>
        <w:spacing w:line="20" w:lineRule="exact"/>
        <w:rPr>
          <w:sz w:val="20"/>
          <w:szCs w:val="20"/>
        </w:rPr>
      </w:pPr>
      <w:r>
        <w:rPr>
          <w:noProof/>
          <w:lang w:val="ru-RU" w:eastAsia="ru-RU"/>
        </w:rPr>
        <mc:AlternateContent>
          <mc:Choice Requires="wps">
            <w:drawing>
              <wp:anchor distT="0" distB="0" distL="114300" distR="114300" simplePos="0" relativeHeight="251739648" behindDoc="1" locked="0" layoutInCell="0" allowOverlap="1">
                <wp:simplePos x="0" y="0"/>
                <wp:positionH relativeFrom="column">
                  <wp:posOffset>6255385</wp:posOffset>
                </wp:positionH>
                <wp:positionV relativeFrom="paragraph">
                  <wp:posOffset>-2213610</wp:posOffset>
                </wp:positionV>
                <wp:extent cx="12700" cy="12065"/>
                <wp:effectExtent l="0" t="0" r="0" b="0"/>
                <wp:wrapNone/>
                <wp:docPr id="210" name="Shape 2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065"/>
                        </a:xfrm>
                        <a:prstGeom prst="rect">
                          <a:avLst/>
                        </a:prstGeom>
                        <a:solidFill>
                          <a:srgbClr val="000000"/>
                        </a:solidFill>
                      </wps:spPr>
                      <wps:bodyPr/>
                    </wps:wsp>
                  </a:graphicData>
                </a:graphic>
                <wp14:sizeRelH relativeFrom="page">
                  <wp14:pctWidth>0</wp14:pctWidth>
                </wp14:sizeRelH>
                <wp14:sizeRelV relativeFrom="page">
                  <wp14:pctHeight>0</wp14:pctHeight>
                </wp14:sizeRelV>
              </wp:anchor>
            </w:drawing>
          </mc:Choice>
          <mc:Fallback>
            <w:pict>
              <v:rect id="Shape 210" o:spid="_x0000_s1026" style="position:absolute;margin-left:492.55pt;margin-top:-174.3pt;width:1pt;height:.95pt;z-index:-251576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" o:allowincell="f" fillcolor="black" stroked="f">
                <v:path arrowok="t"/>
              </v:rect>
            </w:pict>
          </mc:Fallback>
        </mc:AlternateContent>
      </w:r>
      <w:r>
        <w:rPr>
          <w:noProof/>
          <w:lang w:val="ru-RU" w:eastAsia="ru-RU"/>
        </w:rPr>
        <mc:AlternateContent>
          <mc:Choice Requires="wps">
            <w:drawing>
              <wp:anchor distT="0" distB="0" distL="114300" distR="114300" simplePos="0" relativeHeight="251740672" behindDoc="1" locked="0" layoutInCell="0" allowOverlap="1">
                <wp:simplePos x="0" y="0"/>
                <wp:positionH relativeFrom="column">
                  <wp:posOffset>6255385</wp:posOffset>
                </wp:positionH>
                <wp:positionV relativeFrom="paragraph">
                  <wp:posOffset>-273050</wp:posOffset>
                </wp:positionV>
                <wp:extent cx="12700" cy="12065"/>
                <wp:effectExtent l="0" t="0" r="0" b="0"/>
                <wp:wrapNone/>
                <wp:docPr id="211" name="Shape 2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065"/>
                        </a:xfrm>
                        <a:prstGeom prst="rect">
                          <a:avLst/>
                        </a:prstGeom>
                        <a:solidFill>
                          <a:srgbClr val="000000"/>
                        </a:solidFill>
                      </wps:spPr>
                      <wps:bodyPr/>
                    </wps:wsp>
                  </a:graphicData>
                </a:graphic>
                <wp14:sizeRelH relativeFrom="page">
                  <wp14:pctWidth>0</wp14:pctWidth>
                </wp14:sizeRelH>
                <wp14:sizeRelV relativeFrom="page">
                  <wp14:pctHeight>0</wp14:pctHeight>
                </wp14:sizeRelV>
              </wp:anchor>
            </w:drawing>
          </mc:Choice>
          <mc:Fallback>
            <w:pict>
              <v:rect id="Shape 211" o:spid="_x0000_s1026" style="position:absolute;margin-left:492.55pt;margin-top:-21.5pt;width:1pt;height:.95pt;z-index:-251575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" o:allowincell="f" fillcolor="black" stroked="f">
                <v:path arrowok="t"/>
              </v:rect>
            </w:pict>
          </mc:Fallback>
        </mc:AlternateContent>
      </w:r>
    </w:p>
    <w:p w:rsidR="00CF1F49" w:rsidRDefault="00CF1F49">
      <w:pPr>
        <w:sectPr w:rsidR="00CF1F49">
          <w:pgSz w:w="11900" w:h="16838"/>
          <w:pgMar w:top="1139" w:right="1026" w:bottom="301" w:left="1020" w:header="0" w:footer="0" w:gutter="0"/>
          <w:cols w:space="720" w:equalWidth="0">
            <w:col w:w="9860"/>
          </w:cols>
        </w:sectPr>
      </w:pPr>
    </w:p>
    <w:p w:rsidR="00CF1F49" w:rsidRPr="00A50357" w:rsidRDefault="003C4457">
      <w:pPr>
        <w:tabs>
          <w:tab w:val="left" w:pos="6300"/>
          <w:tab w:val="left" w:pos="7840"/>
          <w:tab w:val="left" w:pos="8800"/>
        </w:tabs>
        <w:ind w:left="4040"/>
        <w:rPr>
          <w:sz w:val="20"/>
          <w:szCs w:val="20"/>
          <w:lang w:val="ru-RU"/>
        </w:rPr>
      </w:pPr>
      <w:r>
        <w:rPr>
          <w:noProof/>
          <w:lang w:val="ru-RU" w:eastAsia="ru-RU"/>
        </w:rPr>
        <w:lastRenderedPageBreak/>
        <mc:AlternateContent>
          <mc:Choice Requires="wps">
            <w:drawing>
              <wp:anchor distT="4294967295" distB="4294967295" distL="114300" distR="114300" simplePos="0" relativeHeight="251741696" behindDoc="1" locked="0" layoutInCell="0" allowOverlap="1">
                <wp:simplePos x="0" y="0"/>
                <wp:positionH relativeFrom="page">
                  <wp:posOffset>647700</wp:posOffset>
                </wp:positionH>
                <wp:positionV relativeFrom="page">
                  <wp:posOffset>721994</wp:posOffset>
                </wp:positionV>
                <wp:extent cx="6264910" cy="0"/>
                <wp:effectExtent l="0" t="0" r="21590" b="19050"/>
                <wp:wrapNone/>
                <wp:docPr id="212" name="Shape 2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264910" cy="0"/>
                        </a:xfrm>
                        <a:prstGeom prst="line">
                          <a:avLst/>
                        </a:prstGeom>
                        <a:solidFill>
                          <a:srgbClr val="FFFFFF"/>
                        </a:solidFill>
                        <a:ln w="6096">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212" o:spid="_x0000_s1026" style="position:absolute;z-index:-251574784;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page;mso-height-relative:page" from="51pt,56.85pt" to="544.3pt,5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" o:allowincell="f" filled="t" strokeweight=".48pt">
                <v:stroke joinstyle="miter"/>
                <o:lock v:ext="edit" shapetype="f"/>
                <w10:wrap anchorx="page" anchory="page"/>
              </v:line>
            </w:pict>
          </mc:Fallback>
        </mc:AlternateContent>
      </w:r>
      <w:r>
        <w:rPr>
          <w:noProof/>
          <w:lang w:val="ru-RU" w:eastAsia="ru-RU"/>
        </w:rPr>
        <mc:AlternateContent>
          <mc:Choice Requires="wps">
            <w:drawing>
              <wp:anchor distT="0" distB="0" distL="114299" distR="114299" simplePos="0" relativeHeight="251742720" behindDoc="1" locked="0" layoutInCell="0" allowOverlap="1">
                <wp:simplePos x="0" y="0"/>
                <wp:positionH relativeFrom="page">
                  <wp:posOffset>650239</wp:posOffset>
                </wp:positionH>
                <wp:positionV relativeFrom="page">
                  <wp:posOffset>718820</wp:posOffset>
                </wp:positionV>
                <wp:extent cx="0" cy="1065530"/>
                <wp:effectExtent l="0" t="0" r="19050" b="20320"/>
                <wp:wrapNone/>
                <wp:docPr id="213" name="Shape 2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065530"/>
                        </a:xfrm>
                        <a:prstGeom prst="line">
                          <a:avLst/>
                        </a:prstGeom>
                        <a:solidFill>
                          <a:srgbClr val="FFFFFF"/>
                        </a:solidFill>
                        <a:ln w="609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213" o:spid="_x0000_s1026" style="position:absolute;z-index:-251573760;visibility:visible;mso-wrap-style:square;mso-width-percent:0;mso-height-percent:0;mso-wrap-distance-left:3.17497mm;mso-wrap-distance-top:0;mso-wrap-distance-right:3.17497mm;mso-wrap-distance-bottom:0;mso-position-horizontal:absolute;mso-position-horizontal-relative:page;mso-position-vertical:absolute;mso-position-vertical-relative:page;mso-width-percent:0;mso-height-percent:0;mso-width-relative:page;mso-height-relative:page" from="51.2pt,56.6pt" to="51.2pt,1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" o:allowincell="f" filled="t" strokeweight=".16931mm">
                <v:stroke joinstyle="miter"/>
                <o:lock v:ext="edit" shapetype="f"/>
                <w10:wrap anchorx="page" anchory="page"/>
              </v:line>
            </w:pict>
          </mc:Fallback>
        </mc:AlternateContent>
      </w:r>
      <w:r>
        <w:rPr>
          <w:noProof/>
          <w:lang w:val="ru-RU" w:eastAsia="ru-RU"/>
        </w:rPr>
        <mc:AlternateContent>
          <mc:Choice Requires="wps">
            <w:drawing>
              <wp:anchor distT="0" distB="0" distL="114299" distR="114299" simplePos="0" relativeHeight="251743744" behindDoc="1" locked="0" layoutInCell="0" allowOverlap="1">
                <wp:simplePos x="0" y="0"/>
                <wp:positionH relativeFrom="page">
                  <wp:posOffset>1889759</wp:posOffset>
                </wp:positionH>
                <wp:positionV relativeFrom="page">
                  <wp:posOffset>718820</wp:posOffset>
                </wp:positionV>
                <wp:extent cx="0" cy="1065530"/>
                <wp:effectExtent l="0" t="0" r="19050" b="20320"/>
                <wp:wrapNone/>
                <wp:docPr id="214" name="Shape 2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065530"/>
                        </a:xfrm>
                        <a:prstGeom prst="line">
                          <a:avLst/>
                        </a:prstGeom>
                        <a:solidFill>
                          <a:srgbClr val="FFFFFF"/>
                        </a:solidFill>
                        <a:ln w="609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214" o:spid="_x0000_s1026" style="position:absolute;z-index:-251572736;visibility:visible;mso-wrap-style:square;mso-width-percent:0;mso-height-percent:0;mso-wrap-distance-left:3.17497mm;mso-wrap-distance-top:0;mso-wrap-distance-right:3.17497mm;mso-wrap-distance-bottom:0;mso-position-horizontal:absolute;mso-position-horizontal-relative:page;mso-position-vertical:absolute;mso-position-vertical-relative:page;mso-width-percent:0;mso-height-percent:0;mso-width-relative:page;mso-height-relative:page" from="148.8pt,56.6pt" to="148.8pt,1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" o:allowincell="f" filled="t" strokeweight=".16931mm">
                <v:stroke joinstyle="miter"/>
                <o:lock v:ext="edit" shapetype="f"/>
                <w10:wrap anchorx="page" anchory="page"/>
              </v:line>
            </w:pict>
          </mc:Fallback>
        </mc:AlternateContent>
      </w:r>
      <w:r>
        <w:rPr>
          <w:noProof/>
          <w:lang w:val="ru-RU" w:eastAsia="ru-RU"/>
        </w:rPr>
        <mc:AlternateContent>
          <mc:Choice Requires="wps">
            <w:drawing>
              <wp:anchor distT="4294967295" distB="4294967295" distL="114300" distR="114300" simplePos="0" relativeHeight="251744768" behindDoc="1" locked="0" layoutInCell="0" allowOverlap="1">
                <wp:simplePos x="0" y="0"/>
                <wp:positionH relativeFrom="page">
                  <wp:posOffset>647700</wp:posOffset>
                </wp:positionH>
                <wp:positionV relativeFrom="page">
                  <wp:posOffset>1781174</wp:posOffset>
                </wp:positionV>
                <wp:extent cx="6264910" cy="0"/>
                <wp:effectExtent l="0" t="0" r="21590" b="19050"/>
                <wp:wrapNone/>
                <wp:docPr id="215" name="Shape 2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264910" cy="0"/>
                        </a:xfrm>
                        <a:prstGeom prst="line">
                          <a:avLst/>
                        </a:prstGeom>
                        <a:solidFill>
                          <a:srgbClr val="FFFFFF"/>
                        </a:solidFill>
                        <a:ln w="609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215" o:spid="_x0000_s1026" style="position:absolute;z-index:-251571712;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page;mso-height-relative:page" from="51pt,140.25pt" to="544.3pt,14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" o:allowincell="f" filled="t" strokeweight=".16931mm">
                <v:stroke joinstyle="miter"/>
                <o:lock v:ext="edit" shapetype="f"/>
                <w10:wrap anchorx="page" anchory="page"/>
              </v:line>
            </w:pict>
          </mc:Fallback>
        </mc:AlternateContent>
      </w:r>
      <w:r>
        <w:rPr>
          <w:noProof/>
          <w:lang w:val="ru-RU" w:eastAsia="ru-RU"/>
        </w:rPr>
        <mc:AlternateContent>
          <mc:Choice Requires="wps">
            <w:drawing>
              <wp:anchor distT="0" distB="0" distL="114299" distR="114299" simplePos="0" relativeHeight="251745792" behindDoc="1" locked="0" layoutInCell="0" allowOverlap="1">
                <wp:simplePos x="0" y="0"/>
                <wp:positionH relativeFrom="page">
                  <wp:posOffset>3150234</wp:posOffset>
                </wp:positionH>
                <wp:positionV relativeFrom="page">
                  <wp:posOffset>718820</wp:posOffset>
                </wp:positionV>
                <wp:extent cx="0" cy="1065530"/>
                <wp:effectExtent l="0" t="0" r="19050" b="20320"/>
                <wp:wrapNone/>
                <wp:docPr id="216" name="Shape 2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065530"/>
                        </a:xfrm>
                        <a:prstGeom prst="line">
                          <a:avLst/>
                        </a:prstGeom>
                        <a:solidFill>
                          <a:srgbClr val="FFFFFF"/>
                        </a:solidFill>
                        <a:ln w="609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216" o:spid="_x0000_s1026" style="position:absolute;z-index:-251570688;visibility:visible;mso-wrap-style:square;mso-width-percent:0;mso-height-percent:0;mso-wrap-distance-left:3.17497mm;mso-wrap-distance-top:0;mso-wrap-distance-right:3.17497mm;mso-wrap-distance-bottom:0;mso-position-horizontal:absolute;mso-position-horizontal-relative:page;mso-position-vertical:absolute;mso-position-vertical-relative:page;mso-width-percent:0;mso-height-percent:0;mso-width-relative:page;mso-height-relative:page" from="248.05pt,56.6pt" to="248.05pt,1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" o:allowincell="f" filled="t" strokeweight=".16931mm">
                <v:stroke joinstyle="miter"/>
                <o:lock v:ext="edit" shapetype="f"/>
                <w10:wrap anchorx="page" anchory="page"/>
              </v:line>
            </w:pict>
          </mc:Fallback>
        </mc:AlternateContent>
      </w:r>
      <w:r>
        <w:rPr>
          <w:noProof/>
          <w:lang w:val="ru-RU" w:eastAsia="ru-RU"/>
        </w:rPr>
        <mc:AlternateContent>
          <mc:Choice Requires="wps">
            <w:drawing>
              <wp:anchor distT="0" distB="0" distL="114299" distR="114299" simplePos="0" relativeHeight="251746816" behindDoc="1" locked="0" layoutInCell="0" allowOverlap="1">
                <wp:simplePos x="0" y="0"/>
                <wp:positionH relativeFrom="page">
                  <wp:posOffset>4591049</wp:posOffset>
                </wp:positionH>
                <wp:positionV relativeFrom="page">
                  <wp:posOffset>718820</wp:posOffset>
                </wp:positionV>
                <wp:extent cx="0" cy="1065530"/>
                <wp:effectExtent l="0" t="0" r="19050" b="20320"/>
                <wp:wrapNone/>
                <wp:docPr id="217" name="Shape 2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065530"/>
                        </a:xfrm>
                        <a:prstGeom prst="line">
                          <a:avLst/>
                        </a:prstGeom>
                        <a:solidFill>
                          <a:srgbClr val="FFFFFF"/>
                        </a:solidFill>
                        <a:ln w="6096">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217" o:spid="_x0000_s1026" style="position:absolute;z-index:-251569664;visibility:visible;mso-wrap-style:square;mso-width-percent:0;mso-height-percent:0;mso-wrap-distance-left:3.17497mm;mso-wrap-distance-top:0;mso-wrap-distance-right:3.17497mm;mso-wrap-distance-bottom:0;mso-position-horizontal:absolute;mso-position-horizontal-relative:page;mso-position-vertical:absolute;mso-position-vertical-relative:page;mso-width-percent:0;mso-height-percent:0;mso-width-relative:page;mso-height-relative:page" from="361.5pt,56.6pt" to="361.5pt,1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" o:allowincell="f" filled="t" strokeweight=".48pt">
                <v:stroke joinstyle="miter"/>
                <o:lock v:ext="edit" shapetype="f"/>
                <w10:wrap anchorx="page" anchory="page"/>
              </v:line>
            </w:pict>
          </mc:Fallback>
        </mc:AlternateContent>
      </w:r>
      <w:r>
        <w:rPr>
          <w:noProof/>
          <w:lang w:val="ru-RU" w:eastAsia="ru-RU"/>
        </w:rPr>
        <mc:AlternateContent>
          <mc:Choice Requires="wps">
            <w:drawing>
              <wp:anchor distT="0" distB="0" distL="114299" distR="114299" simplePos="0" relativeHeight="251747840" behindDoc="1" locked="0" layoutInCell="0" allowOverlap="1">
                <wp:simplePos x="0" y="0"/>
                <wp:positionH relativeFrom="page">
                  <wp:posOffset>6909434</wp:posOffset>
                </wp:positionH>
                <wp:positionV relativeFrom="page">
                  <wp:posOffset>718820</wp:posOffset>
                </wp:positionV>
                <wp:extent cx="0" cy="1065530"/>
                <wp:effectExtent l="0" t="0" r="19050" b="20320"/>
                <wp:wrapNone/>
                <wp:docPr id="218" name="Shape 2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065530"/>
                        </a:xfrm>
                        <a:prstGeom prst="line">
                          <a:avLst/>
                        </a:prstGeom>
                        <a:solidFill>
                          <a:srgbClr val="FFFFFF"/>
                        </a:solidFill>
                        <a:ln w="6096">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218" o:spid="_x0000_s1026" style="position:absolute;z-index:-251568640;visibility:visible;mso-wrap-style:square;mso-width-percent:0;mso-height-percent:0;mso-wrap-distance-left:3.17497mm;mso-wrap-distance-top:0;mso-wrap-distance-right:3.17497mm;mso-wrap-distance-bottom:0;mso-position-horizontal:absolute;mso-position-horizontal-relative:page;mso-position-vertical:absolute;mso-position-vertical-relative:page;mso-width-percent:0;mso-height-percent:0;mso-width-relative:page;mso-height-relative:page" from="544.05pt,56.6pt" to="544.05pt,1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" o:allowincell="f" filled="t" strokeweight=".48pt">
                <v:stroke joinstyle="miter"/>
                <o:lock v:ext="edit" shapetype="f"/>
                <w10:wrap anchorx="page" anchory="page"/>
              </v:line>
            </w:pict>
          </mc:Fallback>
        </mc:AlternateContent>
      </w:r>
      <w:r w:rsidR="00CF1F49" w:rsidRPr="00A50357">
        <w:rPr>
          <w:sz w:val="24"/>
          <w:szCs w:val="24"/>
          <w:lang w:val="ru-RU"/>
        </w:rPr>
        <w:t>фильмов,  классные</w:t>
      </w:r>
      <w:r w:rsidR="00CF1F49" w:rsidRPr="00A50357">
        <w:rPr>
          <w:sz w:val="24"/>
          <w:szCs w:val="24"/>
          <w:lang w:val="ru-RU"/>
        </w:rPr>
        <w:tab/>
        <w:t>социальной</w:t>
      </w:r>
      <w:r w:rsidR="00CF1F49" w:rsidRPr="00A50357">
        <w:rPr>
          <w:sz w:val="20"/>
          <w:szCs w:val="20"/>
          <w:lang w:val="ru-RU"/>
        </w:rPr>
        <w:tab/>
      </w:r>
      <w:r w:rsidR="00CF1F49" w:rsidRPr="00A50357">
        <w:rPr>
          <w:sz w:val="24"/>
          <w:szCs w:val="24"/>
          <w:lang w:val="ru-RU"/>
        </w:rPr>
        <w:t>среде,</w:t>
      </w:r>
      <w:r w:rsidR="00CF1F49" w:rsidRPr="00A50357">
        <w:rPr>
          <w:sz w:val="20"/>
          <w:szCs w:val="20"/>
          <w:lang w:val="ru-RU"/>
        </w:rPr>
        <w:tab/>
      </w:r>
      <w:r w:rsidR="00CF1F49" w:rsidRPr="00A50357">
        <w:rPr>
          <w:sz w:val="23"/>
          <w:szCs w:val="23"/>
          <w:lang w:val="ru-RU"/>
        </w:rPr>
        <w:t>позволит</w:t>
      </w:r>
    </w:p>
    <w:p w:rsidR="00CF1F49" w:rsidRPr="00A50357" w:rsidRDefault="00CF1F49">
      <w:pPr>
        <w:tabs>
          <w:tab w:val="left" w:pos="6300"/>
          <w:tab w:val="left" w:pos="7580"/>
          <w:tab w:val="left" w:pos="8660"/>
          <w:tab w:val="left" w:pos="9180"/>
        </w:tabs>
        <w:ind w:left="4040"/>
        <w:rPr>
          <w:sz w:val="20"/>
          <w:szCs w:val="20"/>
          <w:lang w:val="ru-RU"/>
        </w:rPr>
      </w:pPr>
      <w:r w:rsidRPr="00A50357">
        <w:rPr>
          <w:sz w:val="24"/>
          <w:szCs w:val="24"/>
          <w:lang w:val="ru-RU"/>
        </w:rPr>
        <w:t>часы</w:t>
      </w:r>
      <w:r w:rsidRPr="00A50357">
        <w:rPr>
          <w:sz w:val="20"/>
          <w:szCs w:val="20"/>
          <w:lang w:val="ru-RU"/>
        </w:rPr>
        <w:tab/>
      </w:r>
      <w:r w:rsidRPr="00A50357">
        <w:rPr>
          <w:sz w:val="24"/>
          <w:szCs w:val="24"/>
          <w:lang w:val="ru-RU"/>
        </w:rPr>
        <w:t>подробно</w:t>
      </w:r>
      <w:r w:rsidRPr="00A50357">
        <w:rPr>
          <w:sz w:val="20"/>
          <w:szCs w:val="20"/>
          <w:lang w:val="ru-RU"/>
        </w:rPr>
        <w:tab/>
      </w:r>
      <w:r w:rsidRPr="00A50357">
        <w:rPr>
          <w:sz w:val="24"/>
          <w:szCs w:val="24"/>
          <w:lang w:val="ru-RU"/>
        </w:rPr>
        <w:t>изучать</w:t>
      </w:r>
      <w:r w:rsidRPr="00A50357">
        <w:rPr>
          <w:sz w:val="20"/>
          <w:szCs w:val="20"/>
          <w:lang w:val="ru-RU"/>
        </w:rPr>
        <w:tab/>
      </w:r>
      <w:r w:rsidRPr="00A50357">
        <w:rPr>
          <w:sz w:val="24"/>
          <w:szCs w:val="24"/>
          <w:lang w:val="ru-RU"/>
        </w:rPr>
        <w:t>ту</w:t>
      </w:r>
      <w:r w:rsidRPr="00A50357">
        <w:rPr>
          <w:sz w:val="20"/>
          <w:szCs w:val="20"/>
          <w:lang w:val="ru-RU"/>
        </w:rPr>
        <w:tab/>
      </w:r>
      <w:r w:rsidRPr="00A50357">
        <w:rPr>
          <w:sz w:val="23"/>
          <w:szCs w:val="23"/>
          <w:lang w:val="ru-RU"/>
        </w:rPr>
        <w:t>часть</w:t>
      </w:r>
    </w:p>
    <w:p w:rsidR="00CF1F49" w:rsidRPr="00A50357" w:rsidRDefault="00CF1F49">
      <w:pPr>
        <w:tabs>
          <w:tab w:val="left" w:pos="7720"/>
          <w:tab w:val="left" w:pos="8940"/>
        </w:tabs>
        <w:ind w:left="6320"/>
        <w:rPr>
          <w:sz w:val="20"/>
          <w:szCs w:val="20"/>
          <w:lang w:val="ru-RU"/>
        </w:rPr>
      </w:pPr>
      <w:r w:rsidRPr="00A50357">
        <w:rPr>
          <w:sz w:val="24"/>
          <w:szCs w:val="24"/>
          <w:lang w:val="ru-RU"/>
        </w:rPr>
        <w:t>огромной</w:t>
      </w:r>
      <w:r w:rsidRPr="00A50357">
        <w:rPr>
          <w:sz w:val="20"/>
          <w:szCs w:val="20"/>
          <w:lang w:val="ru-RU"/>
        </w:rPr>
        <w:tab/>
      </w:r>
      <w:r w:rsidRPr="00A50357">
        <w:rPr>
          <w:sz w:val="24"/>
          <w:szCs w:val="24"/>
          <w:lang w:val="ru-RU"/>
        </w:rPr>
        <w:t>страны,</w:t>
      </w:r>
      <w:r w:rsidRPr="00A50357">
        <w:rPr>
          <w:sz w:val="20"/>
          <w:szCs w:val="20"/>
          <w:lang w:val="ru-RU"/>
        </w:rPr>
        <w:tab/>
      </w:r>
      <w:r w:rsidRPr="00A50357">
        <w:rPr>
          <w:sz w:val="24"/>
          <w:szCs w:val="24"/>
          <w:lang w:val="ru-RU"/>
        </w:rPr>
        <w:t>которая</w:t>
      </w:r>
    </w:p>
    <w:p w:rsidR="00CF1F49" w:rsidRPr="00A50357" w:rsidRDefault="00CF1F49">
      <w:pPr>
        <w:ind w:left="6320"/>
        <w:rPr>
          <w:sz w:val="20"/>
          <w:szCs w:val="20"/>
          <w:lang w:val="ru-RU"/>
        </w:rPr>
      </w:pPr>
      <w:r w:rsidRPr="00A50357">
        <w:rPr>
          <w:sz w:val="24"/>
          <w:szCs w:val="24"/>
          <w:lang w:val="ru-RU"/>
        </w:rPr>
        <w:t>называется малой Родиной - наш</w:t>
      </w:r>
    </w:p>
    <w:p w:rsidR="00CF1F49" w:rsidRPr="00A50357" w:rsidRDefault="00CF1F49">
      <w:pPr>
        <w:ind w:left="6320"/>
        <w:rPr>
          <w:sz w:val="20"/>
          <w:szCs w:val="20"/>
          <w:lang w:val="ru-RU"/>
        </w:rPr>
      </w:pPr>
      <w:r w:rsidRPr="00A50357">
        <w:rPr>
          <w:sz w:val="24"/>
          <w:szCs w:val="24"/>
          <w:lang w:val="ru-RU"/>
        </w:rPr>
        <w:t>район, наше село.</w:t>
      </w:r>
    </w:p>
    <w:p w:rsidR="00CF1F49" w:rsidRPr="00A50357" w:rsidRDefault="00CF1F49">
      <w:pPr>
        <w:spacing w:line="200" w:lineRule="exact"/>
        <w:rPr>
          <w:sz w:val="20"/>
          <w:szCs w:val="20"/>
          <w:lang w:val="ru-RU"/>
        </w:rPr>
      </w:pPr>
    </w:p>
    <w:p w:rsidR="00CF1F49" w:rsidRPr="00A50357" w:rsidRDefault="00CF1F49">
      <w:pPr>
        <w:spacing w:line="374" w:lineRule="exact"/>
        <w:rPr>
          <w:sz w:val="20"/>
          <w:szCs w:val="20"/>
          <w:lang w:val="ru-RU"/>
        </w:rPr>
      </w:pPr>
    </w:p>
    <w:p w:rsidR="00CF1F49" w:rsidRPr="0023684E" w:rsidRDefault="00CF1F49">
      <w:pPr>
        <w:spacing w:line="237" w:lineRule="auto"/>
        <w:ind w:left="120" w:right="100" w:firstLine="540"/>
        <w:jc w:val="both"/>
        <w:rPr>
          <w:sz w:val="20"/>
          <w:szCs w:val="20"/>
          <w:lang w:val="ru-RU"/>
        </w:rPr>
      </w:pPr>
      <w:r w:rsidRPr="0023684E">
        <w:rPr>
          <w:sz w:val="24"/>
          <w:szCs w:val="24"/>
          <w:lang w:val="ru-RU"/>
        </w:rPr>
        <w:t>Проектная деятельность будет реализована через все направления внеурочной деятельности путем выполнения познавательных, социальных проектов, исследовательских работ, конкурсов, конференций, выставок. Способствует формированию таких ценностей как познание, истина, целеустремленность, разработка и реализация учебных и учебно-трудовых проектов.</w:t>
      </w:r>
    </w:p>
    <w:p w:rsidR="00CF1F49" w:rsidRPr="0023684E" w:rsidRDefault="00CF1F49">
      <w:pPr>
        <w:spacing w:line="10" w:lineRule="exact"/>
        <w:rPr>
          <w:sz w:val="20"/>
          <w:szCs w:val="20"/>
          <w:lang w:val="ru-RU"/>
        </w:rPr>
      </w:pPr>
    </w:p>
    <w:tbl>
      <w:tblPr>
        <w:tblW w:w="0" w:type="auto"/>
        <w:tblInd w:w="10" w:type="dxa"/>
        <w:tblLayout w:type="fixed"/>
        <w:tblCellMar>
          <w:left w:w="0" w:type="dxa"/>
          <w:right w:w="0" w:type="dxa"/>
        </w:tblCellMar>
        <w:tblLook w:val="00A0" w:firstRow="1" w:lastRow="0" w:firstColumn="1" w:lastColumn="0" w:noHBand="0" w:noVBand="0"/>
      </w:tblPr>
      <w:tblGrid>
        <w:gridCol w:w="4940"/>
        <w:gridCol w:w="1840"/>
        <w:gridCol w:w="1140"/>
        <w:gridCol w:w="520"/>
        <w:gridCol w:w="1180"/>
        <w:gridCol w:w="260"/>
      </w:tblGrid>
      <w:tr w:rsidR="00CF1F49" w:rsidRPr="0050609D">
        <w:trPr>
          <w:trHeight w:val="276"/>
        </w:trPr>
        <w:tc>
          <w:tcPr>
            <w:tcW w:w="8440" w:type="dxa"/>
            <w:gridSpan w:val="4"/>
            <w:vAlign w:val="bottom"/>
          </w:tcPr>
          <w:p w:rsidR="00CF1F49" w:rsidRPr="0023684E" w:rsidRDefault="00CF1F49">
            <w:pPr>
              <w:ind w:right="240"/>
              <w:jc w:val="right"/>
              <w:rPr>
                <w:sz w:val="20"/>
                <w:szCs w:val="20"/>
                <w:lang w:val="ru-RU"/>
              </w:rPr>
            </w:pPr>
            <w:r w:rsidRPr="0023684E">
              <w:rPr>
                <w:b/>
                <w:bCs/>
                <w:sz w:val="24"/>
                <w:szCs w:val="24"/>
                <w:lang w:val="ru-RU"/>
              </w:rPr>
              <w:t>Риски, трудности и проблемы в реализации ФГОС НОО.</w:t>
            </w:r>
          </w:p>
        </w:tc>
        <w:tc>
          <w:tcPr>
            <w:tcW w:w="1180" w:type="dxa"/>
            <w:vAlign w:val="bottom"/>
          </w:tcPr>
          <w:p w:rsidR="00CF1F49" w:rsidRPr="0023684E" w:rsidRDefault="00CF1F49">
            <w:pPr>
              <w:rPr>
                <w:sz w:val="23"/>
                <w:szCs w:val="23"/>
                <w:lang w:val="ru-RU"/>
              </w:rPr>
            </w:pPr>
          </w:p>
        </w:tc>
        <w:tc>
          <w:tcPr>
            <w:tcW w:w="260" w:type="dxa"/>
            <w:vAlign w:val="bottom"/>
          </w:tcPr>
          <w:p w:rsidR="00CF1F49" w:rsidRPr="0023684E" w:rsidRDefault="00CF1F49">
            <w:pPr>
              <w:rPr>
                <w:sz w:val="23"/>
                <w:szCs w:val="23"/>
                <w:lang w:val="ru-RU"/>
              </w:rPr>
            </w:pPr>
          </w:p>
        </w:tc>
      </w:tr>
      <w:tr w:rsidR="00CF1F49" w:rsidRPr="00EC6107">
        <w:trPr>
          <w:trHeight w:val="271"/>
        </w:trPr>
        <w:tc>
          <w:tcPr>
            <w:tcW w:w="8440" w:type="dxa"/>
            <w:gridSpan w:val="4"/>
            <w:vAlign w:val="bottom"/>
          </w:tcPr>
          <w:p w:rsidR="00CF1F49" w:rsidRPr="0023684E" w:rsidRDefault="00CF1F49">
            <w:pPr>
              <w:spacing w:line="271" w:lineRule="exact"/>
              <w:ind w:left="820"/>
              <w:rPr>
                <w:sz w:val="20"/>
                <w:szCs w:val="20"/>
                <w:lang w:val="ru-RU"/>
              </w:rPr>
            </w:pPr>
            <w:r w:rsidRPr="0023684E">
              <w:rPr>
                <w:sz w:val="24"/>
                <w:szCs w:val="24"/>
                <w:lang w:val="ru-RU"/>
              </w:rPr>
              <w:t>Среди  основных  факторов,  способных  повлиять  на  результаты</w:t>
            </w:r>
          </w:p>
        </w:tc>
        <w:tc>
          <w:tcPr>
            <w:tcW w:w="1440" w:type="dxa"/>
            <w:gridSpan w:val="2"/>
            <w:vAlign w:val="bottom"/>
          </w:tcPr>
          <w:p w:rsidR="00CF1F49" w:rsidRPr="00EC6107" w:rsidRDefault="00CF1F49">
            <w:pPr>
              <w:spacing w:line="271" w:lineRule="exact"/>
              <w:jc w:val="right"/>
              <w:rPr>
                <w:sz w:val="20"/>
                <w:szCs w:val="20"/>
              </w:rPr>
            </w:pPr>
            <w:r>
              <w:rPr>
                <w:sz w:val="24"/>
                <w:szCs w:val="24"/>
              </w:rPr>
              <w:t>Программы</w:t>
            </w:r>
          </w:p>
        </w:tc>
      </w:tr>
      <w:tr w:rsidR="00CF1F49" w:rsidRPr="0050609D">
        <w:trPr>
          <w:trHeight w:val="281"/>
        </w:trPr>
        <w:tc>
          <w:tcPr>
            <w:tcW w:w="9620" w:type="dxa"/>
            <w:gridSpan w:val="5"/>
            <w:tcBorders>
              <w:bottom w:val="single" w:sz="8" w:space="0" w:color="auto"/>
            </w:tcBorders>
            <w:vAlign w:val="bottom"/>
          </w:tcPr>
          <w:p w:rsidR="00CF1F49" w:rsidRPr="0023684E" w:rsidRDefault="00CF1F49">
            <w:pPr>
              <w:ind w:left="120"/>
              <w:rPr>
                <w:sz w:val="20"/>
                <w:szCs w:val="20"/>
                <w:lang w:val="ru-RU"/>
              </w:rPr>
            </w:pPr>
            <w:r w:rsidRPr="0023684E">
              <w:rPr>
                <w:sz w:val="24"/>
                <w:szCs w:val="24"/>
                <w:lang w:val="ru-RU"/>
              </w:rPr>
              <w:t>внеурочной деятельности в рамках введения ФГОС НОО можно выделить следующие:</w:t>
            </w:r>
          </w:p>
        </w:tc>
        <w:tc>
          <w:tcPr>
            <w:tcW w:w="260" w:type="dxa"/>
            <w:tcBorders>
              <w:bottom w:val="single" w:sz="8" w:space="0" w:color="auto"/>
            </w:tcBorders>
            <w:vAlign w:val="bottom"/>
          </w:tcPr>
          <w:p w:rsidR="00CF1F49" w:rsidRPr="0023684E" w:rsidRDefault="00CF1F49">
            <w:pPr>
              <w:rPr>
                <w:sz w:val="24"/>
                <w:szCs w:val="24"/>
                <w:lang w:val="ru-RU"/>
              </w:rPr>
            </w:pPr>
          </w:p>
        </w:tc>
      </w:tr>
      <w:tr w:rsidR="00CF1F49" w:rsidRPr="00EC6107">
        <w:trPr>
          <w:trHeight w:val="268"/>
        </w:trPr>
        <w:tc>
          <w:tcPr>
            <w:tcW w:w="4940" w:type="dxa"/>
            <w:tcBorders>
              <w:left w:val="single" w:sz="8" w:space="0" w:color="auto"/>
              <w:bottom w:val="single" w:sz="8" w:space="0" w:color="auto"/>
              <w:right w:val="single" w:sz="8" w:space="0" w:color="auto"/>
            </w:tcBorders>
            <w:vAlign w:val="bottom"/>
          </w:tcPr>
          <w:p w:rsidR="00CF1F49" w:rsidRPr="00EC6107" w:rsidRDefault="00CF1F49">
            <w:pPr>
              <w:spacing w:line="265" w:lineRule="exact"/>
              <w:ind w:left="120"/>
              <w:rPr>
                <w:sz w:val="20"/>
                <w:szCs w:val="20"/>
              </w:rPr>
            </w:pPr>
            <w:r>
              <w:rPr>
                <w:b/>
                <w:bCs/>
                <w:sz w:val="24"/>
                <w:szCs w:val="24"/>
              </w:rPr>
              <w:t>Фактор риска</w:t>
            </w:r>
          </w:p>
        </w:tc>
        <w:tc>
          <w:tcPr>
            <w:tcW w:w="3500" w:type="dxa"/>
            <w:gridSpan w:val="3"/>
            <w:tcBorders>
              <w:bottom w:val="single" w:sz="8" w:space="0" w:color="auto"/>
            </w:tcBorders>
            <w:vAlign w:val="bottom"/>
          </w:tcPr>
          <w:p w:rsidR="00CF1F49" w:rsidRPr="00EC6107" w:rsidRDefault="00CF1F49">
            <w:pPr>
              <w:spacing w:line="265" w:lineRule="exact"/>
              <w:ind w:left="100"/>
              <w:rPr>
                <w:sz w:val="20"/>
                <w:szCs w:val="20"/>
              </w:rPr>
            </w:pPr>
            <w:r>
              <w:rPr>
                <w:b/>
                <w:bCs/>
                <w:sz w:val="24"/>
                <w:szCs w:val="24"/>
              </w:rPr>
              <w:t>Возможные пути разрешения</w:t>
            </w:r>
          </w:p>
        </w:tc>
        <w:tc>
          <w:tcPr>
            <w:tcW w:w="1180" w:type="dxa"/>
            <w:tcBorders>
              <w:bottom w:val="single" w:sz="8" w:space="0" w:color="auto"/>
            </w:tcBorders>
            <w:vAlign w:val="bottom"/>
          </w:tcPr>
          <w:p w:rsidR="00CF1F49" w:rsidRPr="00EC6107" w:rsidRDefault="00CF1F49">
            <w:pPr>
              <w:rPr>
                <w:sz w:val="23"/>
                <w:szCs w:val="23"/>
              </w:rPr>
            </w:pPr>
          </w:p>
        </w:tc>
        <w:tc>
          <w:tcPr>
            <w:tcW w:w="260" w:type="dxa"/>
            <w:tcBorders>
              <w:bottom w:val="single" w:sz="8" w:space="0" w:color="auto"/>
              <w:right w:val="single" w:sz="8" w:space="0" w:color="auto"/>
            </w:tcBorders>
            <w:vAlign w:val="bottom"/>
          </w:tcPr>
          <w:p w:rsidR="00CF1F49" w:rsidRPr="00EC6107" w:rsidRDefault="00CF1F49">
            <w:pPr>
              <w:rPr>
                <w:sz w:val="23"/>
                <w:szCs w:val="23"/>
              </w:rPr>
            </w:pPr>
          </w:p>
        </w:tc>
      </w:tr>
      <w:tr w:rsidR="00CF1F49" w:rsidRPr="00EC6107">
        <w:trPr>
          <w:trHeight w:val="264"/>
        </w:trPr>
        <w:tc>
          <w:tcPr>
            <w:tcW w:w="4940" w:type="dxa"/>
            <w:tcBorders>
              <w:left w:val="single" w:sz="8" w:space="0" w:color="auto"/>
              <w:bottom w:val="single" w:sz="8" w:space="0" w:color="auto"/>
              <w:right w:val="single" w:sz="8" w:space="0" w:color="auto"/>
            </w:tcBorders>
            <w:vAlign w:val="bottom"/>
          </w:tcPr>
          <w:p w:rsidR="00CF1F49" w:rsidRPr="00EC6107" w:rsidRDefault="00CF1F49">
            <w:pPr>
              <w:spacing w:line="264" w:lineRule="exact"/>
              <w:ind w:left="120"/>
              <w:rPr>
                <w:sz w:val="20"/>
                <w:szCs w:val="20"/>
              </w:rPr>
            </w:pPr>
            <w:r>
              <w:rPr>
                <w:sz w:val="24"/>
                <w:szCs w:val="24"/>
              </w:rPr>
              <w:t>отсутствие достаточного финансирования</w:t>
            </w:r>
          </w:p>
        </w:tc>
        <w:tc>
          <w:tcPr>
            <w:tcW w:w="4680" w:type="dxa"/>
            <w:gridSpan w:val="4"/>
            <w:tcBorders>
              <w:bottom w:val="single" w:sz="8" w:space="0" w:color="auto"/>
            </w:tcBorders>
            <w:vAlign w:val="bottom"/>
          </w:tcPr>
          <w:p w:rsidR="00CF1F49" w:rsidRPr="00EC6107" w:rsidRDefault="00CF1F49">
            <w:pPr>
              <w:spacing w:line="264" w:lineRule="exact"/>
              <w:ind w:left="100"/>
              <w:rPr>
                <w:sz w:val="20"/>
                <w:szCs w:val="20"/>
              </w:rPr>
            </w:pPr>
            <w:r>
              <w:rPr>
                <w:sz w:val="24"/>
                <w:szCs w:val="24"/>
              </w:rPr>
              <w:t>привлечение внебюджетных средств</w:t>
            </w:r>
          </w:p>
        </w:tc>
        <w:tc>
          <w:tcPr>
            <w:tcW w:w="260" w:type="dxa"/>
            <w:tcBorders>
              <w:bottom w:val="single" w:sz="8" w:space="0" w:color="auto"/>
              <w:right w:val="single" w:sz="8" w:space="0" w:color="auto"/>
            </w:tcBorders>
            <w:vAlign w:val="bottom"/>
          </w:tcPr>
          <w:p w:rsidR="00CF1F49" w:rsidRPr="00EC6107" w:rsidRDefault="00CF1F49"/>
        </w:tc>
      </w:tr>
      <w:tr w:rsidR="00CF1F49" w:rsidRPr="00EC6107">
        <w:trPr>
          <w:trHeight w:val="261"/>
        </w:trPr>
        <w:tc>
          <w:tcPr>
            <w:tcW w:w="4940" w:type="dxa"/>
            <w:tcBorders>
              <w:left w:val="single" w:sz="8" w:space="0" w:color="auto"/>
              <w:right w:val="single" w:sz="8" w:space="0" w:color="auto"/>
            </w:tcBorders>
            <w:vAlign w:val="bottom"/>
          </w:tcPr>
          <w:p w:rsidR="00CF1F49" w:rsidRPr="0023684E" w:rsidRDefault="00CF1F49">
            <w:pPr>
              <w:spacing w:line="260" w:lineRule="exact"/>
              <w:ind w:left="120"/>
              <w:rPr>
                <w:sz w:val="20"/>
                <w:szCs w:val="20"/>
                <w:lang w:val="ru-RU"/>
              </w:rPr>
            </w:pPr>
            <w:r w:rsidRPr="0023684E">
              <w:rPr>
                <w:sz w:val="24"/>
                <w:szCs w:val="24"/>
                <w:lang w:val="ru-RU"/>
              </w:rPr>
              <w:t>низкая мотивация педагогов из-за отсутствия</w:t>
            </w:r>
          </w:p>
        </w:tc>
        <w:tc>
          <w:tcPr>
            <w:tcW w:w="1840" w:type="dxa"/>
            <w:vAlign w:val="bottom"/>
          </w:tcPr>
          <w:p w:rsidR="00CF1F49" w:rsidRPr="00EC6107" w:rsidRDefault="00CF1F49">
            <w:pPr>
              <w:spacing w:line="260" w:lineRule="exact"/>
              <w:ind w:left="100"/>
              <w:rPr>
                <w:sz w:val="20"/>
                <w:szCs w:val="20"/>
              </w:rPr>
            </w:pPr>
            <w:r>
              <w:rPr>
                <w:sz w:val="24"/>
                <w:szCs w:val="24"/>
              </w:rPr>
              <w:t>мониторинговое</w:t>
            </w:r>
          </w:p>
        </w:tc>
        <w:tc>
          <w:tcPr>
            <w:tcW w:w="1660" w:type="dxa"/>
            <w:gridSpan w:val="2"/>
            <w:vAlign w:val="bottom"/>
          </w:tcPr>
          <w:p w:rsidR="00CF1F49" w:rsidRPr="00EC6107" w:rsidRDefault="00CF1F49">
            <w:pPr>
              <w:spacing w:line="260" w:lineRule="exact"/>
              <w:ind w:right="40"/>
              <w:jc w:val="right"/>
              <w:rPr>
                <w:sz w:val="20"/>
                <w:szCs w:val="20"/>
              </w:rPr>
            </w:pPr>
            <w:r>
              <w:rPr>
                <w:sz w:val="24"/>
                <w:szCs w:val="24"/>
              </w:rPr>
              <w:t>изучение</w:t>
            </w:r>
          </w:p>
        </w:tc>
        <w:tc>
          <w:tcPr>
            <w:tcW w:w="1440" w:type="dxa"/>
            <w:gridSpan w:val="2"/>
            <w:tcBorders>
              <w:right w:val="single" w:sz="8" w:space="0" w:color="auto"/>
            </w:tcBorders>
            <w:vAlign w:val="bottom"/>
          </w:tcPr>
          <w:p w:rsidR="00CF1F49" w:rsidRPr="00EC6107" w:rsidRDefault="00CF1F49">
            <w:pPr>
              <w:spacing w:line="260" w:lineRule="exact"/>
              <w:ind w:right="20"/>
              <w:jc w:val="right"/>
              <w:rPr>
                <w:sz w:val="20"/>
                <w:szCs w:val="20"/>
              </w:rPr>
            </w:pPr>
            <w:r>
              <w:rPr>
                <w:sz w:val="24"/>
                <w:szCs w:val="24"/>
              </w:rPr>
              <w:t>мотивов</w:t>
            </w:r>
          </w:p>
        </w:tc>
      </w:tr>
      <w:tr w:rsidR="00CF1F49" w:rsidRPr="00EC6107">
        <w:trPr>
          <w:trHeight w:val="276"/>
        </w:trPr>
        <w:tc>
          <w:tcPr>
            <w:tcW w:w="494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материальной поддержки</w:t>
            </w:r>
          </w:p>
        </w:tc>
        <w:tc>
          <w:tcPr>
            <w:tcW w:w="1840" w:type="dxa"/>
            <w:vAlign w:val="bottom"/>
          </w:tcPr>
          <w:p w:rsidR="00CF1F49" w:rsidRPr="00EC6107" w:rsidRDefault="00CF1F49">
            <w:pPr>
              <w:ind w:left="100"/>
              <w:rPr>
                <w:sz w:val="20"/>
                <w:szCs w:val="20"/>
              </w:rPr>
            </w:pPr>
            <w:r>
              <w:rPr>
                <w:sz w:val="24"/>
                <w:szCs w:val="24"/>
              </w:rPr>
              <w:t>деятельности</w:t>
            </w:r>
          </w:p>
        </w:tc>
        <w:tc>
          <w:tcPr>
            <w:tcW w:w="1140" w:type="dxa"/>
            <w:vAlign w:val="bottom"/>
          </w:tcPr>
          <w:p w:rsidR="00CF1F49" w:rsidRPr="00EC6107" w:rsidRDefault="00CF1F49">
            <w:pPr>
              <w:ind w:left="60"/>
              <w:rPr>
                <w:sz w:val="20"/>
                <w:szCs w:val="20"/>
              </w:rPr>
            </w:pPr>
            <w:r>
              <w:rPr>
                <w:sz w:val="24"/>
                <w:szCs w:val="24"/>
              </w:rPr>
              <w:t>педагогов</w:t>
            </w:r>
          </w:p>
        </w:tc>
        <w:tc>
          <w:tcPr>
            <w:tcW w:w="520" w:type="dxa"/>
            <w:vAlign w:val="bottom"/>
          </w:tcPr>
          <w:p w:rsidR="00CF1F49" w:rsidRPr="00EC6107" w:rsidRDefault="00CF1F49">
            <w:pPr>
              <w:jc w:val="right"/>
              <w:rPr>
                <w:sz w:val="20"/>
                <w:szCs w:val="20"/>
              </w:rPr>
            </w:pPr>
            <w:r>
              <w:rPr>
                <w:sz w:val="24"/>
                <w:szCs w:val="24"/>
              </w:rPr>
              <w:t>и</w:t>
            </w:r>
          </w:p>
        </w:tc>
        <w:tc>
          <w:tcPr>
            <w:tcW w:w="1440" w:type="dxa"/>
            <w:gridSpan w:val="2"/>
            <w:tcBorders>
              <w:right w:val="single" w:sz="8" w:space="0" w:color="auto"/>
            </w:tcBorders>
            <w:vAlign w:val="bottom"/>
          </w:tcPr>
          <w:p w:rsidR="00CF1F49" w:rsidRPr="00EC6107" w:rsidRDefault="00CF1F49">
            <w:pPr>
              <w:jc w:val="right"/>
              <w:rPr>
                <w:sz w:val="20"/>
                <w:szCs w:val="20"/>
              </w:rPr>
            </w:pPr>
            <w:r>
              <w:rPr>
                <w:sz w:val="24"/>
                <w:szCs w:val="24"/>
              </w:rPr>
              <w:t>активное</w:t>
            </w:r>
          </w:p>
        </w:tc>
      </w:tr>
      <w:tr w:rsidR="00CF1F49" w:rsidRPr="00EC6107">
        <w:trPr>
          <w:trHeight w:val="281"/>
        </w:trPr>
        <w:tc>
          <w:tcPr>
            <w:tcW w:w="494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4680" w:type="dxa"/>
            <w:gridSpan w:val="4"/>
            <w:tcBorders>
              <w:bottom w:val="single" w:sz="8" w:space="0" w:color="auto"/>
            </w:tcBorders>
            <w:vAlign w:val="bottom"/>
          </w:tcPr>
          <w:p w:rsidR="00CF1F49" w:rsidRPr="00EC6107" w:rsidRDefault="00CF1F49">
            <w:pPr>
              <w:ind w:left="100"/>
              <w:rPr>
                <w:sz w:val="20"/>
                <w:szCs w:val="20"/>
              </w:rPr>
            </w:pPr>
            <w:r>
              <w:rPr>
                <w:sz w:val="24"/>
                <w:szCs w:val="24"/>
              </w:rPr>
              <w:t>использование нематериальных стимулов</w:t>
            </w:r>
          </w:p>
        </w:tc>
        <w:tc>
          <w:tcPr>
            <w:tcW w:w="26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61"/>
        </w:trPr>
        <w:tc>
          <w:tcPr>
            <w:tcW w:w="4940" w:type="dxa"/>
            <w:tcBorders>
              <w:left w:val="single" w:sz="8" w:space="0" w:color="auto"/>
              <w:right w:val="single" w:sz="8" w:space="0" w:color="auto"/>
            </w:tcBorders>
            <w:vAlign w:val="bottom"/>
          </w:tcPr>
          <w:p w:rsidR="00CF1F49" w:rsidRPr="0023684E" w:rsidRDefault="00CF1F49">
            <w:pPr>
              <w:spacing w:line="260" w:lineRule="exact"/>
              <w:ind w:left="120"/>
              <w:rPr>
                <w:sz w:val="20"/>
                <w:szCs w:val="20"/>
                <w:lang w:val="ru-RU"/>
              </w:rPr>
            </w:pPr>
            <w:r w:rsidRPr="0023684E">
              <w:rPr>
                <w:sz w:val="24"/>
                <w:szCs w:val="24"/>
                <w:lang w:val="ru-RU"/>
              </w:rPr>
              <w:t>отсутствие или недостаточное количество в</w:t>
            </w:r>
          </w:p>
        </w:tc>
        <w:tc>
          <w:tcPr>
            <w:tcW w:w="4940" w:type="dxa"/>
            <w:gridSpan w:val="5"/>
            <w:tcBorders>
              <w:right w:val="single" w:sz="8" w:space="0" w:color="auto"/>
            </w:tcBorders>
            <w:vAlign w:val="bottom"/>
          </w:tcPr>
          <w:p w:rsidR="00CF1F49" w:rsidRPr="00EC6107" w:rsidRDefault="00CF1F49">
            <w:pPr>
              <w:spacing w:line="260" w:lineRule="exact"/>
              <w:ind w:left="100"/>
              <w:rPr>
                <w:sz w:val="20"/>
                <w:szCs w:val="20"/>
              </w:rPr>
            </w:pPr>
            <w:r>
              <w:rPr>
                <w:sz w:val="24"/>
                <w:szCs w:val="24"/>
              </w:rPr>
              <w:t>привлечение специалистов дополнительного</w:t>
            </w:r>
          </w:p>
        </w:tc>
      </w:tr>
      <w:tr w:rsidR="00CF1F49" w:rsidRPr="00EC6107">
        <w:trPr>
          <w:trHeight w:val="276"/>
        </w:trPr>
        <w:tc>
          <w:tcPr>
            <w:tcW w:w="494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школе необходимых специалистов</w:t>
            </w:r>
          </w:p>
        </w:tc>
        <w:tc>
          <w:tcPr>
            <w:tcW w:w="4940" w:type="dxa"/>
            <w:gridSpan w:val="5"/>
            <w:tcBorders>
              <w:right w:val="single" w:sz="8" w:space="0" w:color="auto"/>
            </w:tcBorders>
            <w:vAlign w:val="bottom"/>
          </w:tcPr>
          <w:p w:rsidR="00CF1F49" w:rsidRPr="00EC6107" w:rsidRDefault="00CF1F49">
            <w:pPr>
              <w:ind w:left="100"/>
              <w:rPr>
                <w:sz w:val="20"/>
                <w:szCs w:val="20"/>
              </w:rPr>
            </w:pPr>
            <w:r>
              <w:rPr>
                <w:sz w:val="24"/>
                <w:szCs w:val="24"/>
              </w:rPr>
              <w:t>образования,  музыкальной  школы,  «Центра</w:t>
            </w:r>
          </w:p>
        </w:tc>
      </w:tr>
      <w:tr w:rsidR="00CF1F49" w:rsidRPr="00EC6107">
        <w:trPr>
          <w:trHeight w:val="276"/>
        </w:trPr>
        <w:tc>
          <w:tcPr>
            <w:tcW w:w="4940" w:type="dxa"/>
            <w:tcBorders>
              <w:left w:val="single" w:sz="8" w:space="0" w:color="auto"/>
              <w:right w:val="single" w:sz="8" w:space="0" w:color="auto"/>
            </w:tcBorders>
            <w:vAlign w:val="bottom"/>
          </w:tcPr>
          <w:p w:rsidR="00CF1F49" w:rsidRPr="00EC6107" w:rsidRDefault="00CF1F49">
            <w:pPr>
              <w:rPr>
                <w:sz w:val="24"/>
                <w:szCs w:val="24"/>
              </w:rPr>
            </w:pPr>
          </w:p>
        </w:tc>
        <w:tc>
          <w:tcPr>
            <w:tcW w:w="1840" w:type="dxa"/>
            <w:vAlign w:val="bottom"/>
          </w:tcPr>
          <w:p w:rsidR="00CF1F49" w:rsidRPr="00EC6107" w:rsidRDefault="00CF1F49">
            <w:pPr>
              <w:ind w:left="100"/>
              <w:rPr>
                <w:sz w:val="20"/>
                <w:szCs w:val="20"/>
              </w:rPr>
            </w:pPr>
            <w:r>
              <w:rPr>
                <w:sz w:val="24"/>
                <w:szCs w:val="24"/>
              </w:rPr>
              <w:t>внешкольной</w:t>
            </w:r>
          </w:p>
        </w:tc>
        <w:tc>
          <w:tcPr>
            <w:tcW w:w="1140" w:type="dxa"/>
            <w:vAlign w:val="bottom"/>
          </w:tcPr>
          <w:p w:rsidR="00CF1F49" w:rsidRPr="00EC6107" w:rsidRDefault="00CF1F49">
            <w:pPr>
              <w:ind w:left="40"/>
              <w:rPr>
                <w:sz w:val="20"/>
                <w:szCs w:val="20"/>
              </w:rPr>
            </w:pPr>
            <w:r>
              <w:rPr>
                <w:sz w:val="24"/>
                <w:szCs w:val="24"/>
              </w:rPr>
              <w:t>работы</w:t>
            </w:r>
          </w:p>
        </w:tc>
        <w:tc>
          <w:tcPr>
            <w:tcW w:w="520" w:type="dxa"/>
            <w:vAlign w:val="bottom"/>
          </w:tcPr>
          <w:p w:rsidR="00CF1F49" w:rsidRPr="00EC6107" w:rsidRDefault="00CF1F49">
            <w:pPr>
              <w:ind w:right="240"/>
              <w:jc w:val="right"/>
              <w:rPr>
                <w:sz w:val="20"/>
                <w:szCs w:val="20"/>
              </w:rPr>
            </w:pPr>
            <w:r>
              <w:rPr>
                <w:sz w:val="24"/>
                <w:szCs w:val="24"/>
              </w:rPr>
              <w:t>с</w:t>
            </w:r>
          </w:p>
        </w:tc>
        <w:tc>
          <w:tcPr>
            <w:tcW w:w="1180" w:type="dxa"/>
            <w:vAlign w:val="bottom"/>
          </w:tcPr>
          <w:p w:rsidR="00CF1F49" w:rsidRPr="00EC6107" w:rsidRDefault="00CF1F49">
            <w:pPr>
              <w:ind w:left="40"/>
              <w:rPr>
                <w:sz w:val="20"/>
                <w:szCs w:val="20"/>
              </w:rPr>
            </w:pPr>
            <w:r>
              <w:rPr>
                <w:sz w:val="24"/>
                <w:szCs w:val="24"/>
              </w:rPr>
              <w:t>детьми</w:t>
            </w:r>
          </w:p>
        </w:tc>
        <w:tc>
          <w:tcPr>
            <w:tcW w:w="260" w:type="dxa"/>
            <w:tcBorders>
              <w:right w:val="single" w:sz="8" w:space="0" w:color="auto"/>
            </w:tcBorders>
            <w:vAlign w:val="bottom"/>
          </w:tcPr>
          <w:p w:rsidR="00CF1F49" w:rsidRPr="00EC6107" w:rsidRDefault="00CF1F49">
            <w:pPr>
              <w:jc w:val="right"/>
              <w:rPr>
                <w:sz w:val="20"/>
                <w:szCs w:val="20"/>
              </w:rPr>
            </w:pPr>
            <w:r>
              <w:rPr>
                <w:w w:val="93"/>
                <w:sz w:val="24"/>
                <w:szCs w:val="24"/>
              </w:rPr>
              <w:t>и</w:t>
            </w:r>
          </w:p>
        </w:tc>
      </w:tr>
      <w:tr w:rsidR="00CF1F49" w:rsidRPr="00EC6107">
        <w:trPr>
          <w:trHeight w:val="281"/>
        </w:trPr>
        <w:tc>
          <w:tcPr>
            <w:tcW w:w="494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1840" w:type="dxa"/>
            <w:tcBorders>
              <w:bottom w:val="single" w:sz="8" w:space="0" w:color="auto"/>
            </w:tcBorders>
            <w:vAlign w:val="bottom"/>
          </w:tcPr>
          <w:p w:rsidR="00CF1F49" w:rsidRPr="00EC6107" w:rsidRDefault="00CF1F49">
            <w:pPr>
              <w:ind w:left="100"/>
              <w:rPr>
                <w:sz w:val="20"/>
                <w:szCs w:val="20"/>
              </w:rPr>
            </w:pPr>
            <w:r>
              <w:rPr>
                <w:sz w:val="24"/>
                <w:szCs w:val="24"/>
              </w:rPr>
              <w:t>подростками»</w:t>
            </w:r>
          </w:p>
        </w:tc>
        <w:tc>
          <w:tcPr>
            <w:tcW w:w="1140" w:type="dxa"/>
            <w:tcBorders>
              <w:bottom w:val="single" w:sz="8" w:space="0" w:color="auto"/>
            </w:tcBorders>
            <w:vAlign w:val="bottom"/>
          </w:tcPr>
          <w:p w:rsidR="00CF1F49" w:rsidRPr="00EC6107" w:rsidRDefault="00CF1F49">
            <w:pPr>
              <w:rPr>
                <w:sz w:val="24"/>
                <w:szCs w:val="24"/>
              </w:rPr>
            </w:pPr>
          </w:p>
        </w:tc>
        <w:tc>
          <w:tcPr>
            <w:tcW w:w="520" w:type="dxa"/>
            <w:tcBorders>
              <w:bottom w:val="single" w:sz="8" w:space="0" w:color="auto"/>
            </w:tcBorders>
            <w:vAlign w:val="bottom"/>
          </w:tcPr>
          <w:p w:rsidR="00CF1F49" w:rsidRPr="00EC6107" w:rsidRDefault="00CF1F49">
            <w:pPr>
              <w:rPr>
                <w:sz w:val="24"/>
                <w:szCs w:val="24"/>
              </w:rPr>
            </w:pPr>
          </w:p>
        </w:tc>
        <w:tc>
          <w:tcPr>
            <w:tcW w:w="1180" w:type="dxa"/>
            <w:tcBorders>
              <w:bottom w:val="single" w:sz="8" w:space="0" w:color="auto"/>
            </w:tcBorders>
            <w:vAlign w:val="bottom"/>
          </w:tcPr>
          <w:p w:rsidR="00CF1F49" w:rsidRPr="00EC6107" w:rsidRDefault="00CF1F49">
            <w:pPr>
              <w:rPr>
                <w:sz w:val="24"/>
                <w:szCs w:val="24"/>
              </w:rPr>
            </w:pPr>
          </w:p>
        </w:tc>
        <w:tc>
          <w:tcPr>
            <w:tcW w:w="26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61"/>
        </w:trPr>
        <w:tc>
          <w:tcPr>
            <w:tcW w:w="4940" w:type="dxa"/>
            <w:tcBorders>
              <w:left w:val="single" w:sz="8" w:space="0" w:color="auto"/>
              <w:right w:val="single" w:sz="8" w:space="0" w:color="auto"/>
            </w:tcBorders>
            <w:vAlign w:val="bottom"/>
          </w:tcPr>
          <w:p w:rsidR="00CF1F49" w:rsidRPr="00EC6107" w:rsidRDefault="00CF1F49">
            <w:pPr>
              <w:spacing w:line="260" w:lineRule="exact"/>
              <w:ind w:left="120"/>
              <w:rPr>
                <w:sz w:val="20"/>
                <w:szCs w:val="20"/>
              </w:rPr>
            </w:pPr>
            <w:r>
              <w:rPr>
                <w:sz w:val="24"/>
                <w:szCs w:val="24"/>
              </w:rPr>
              <w:t>дефицит учебно-методических пособий</w:t>
            </w:r>
          </w:p>
        </w:tc>
        <w:tc>
          <w:tcPr>
            <w:tcW w:w="1840" w:type="dxa"/>
            <w:vAlign w:val="bottom"/>
          </w:tcPr>
          <w:p w:rsidR="00CF1F49" w:rsidRPr="00EC6107" w:rsidRDefault="00CF1F49">
            <w:pPr>
              <w:spacing w:line="260" w:lineRule="exact"/>
              <w:ind w:left="100"/>
              <w:rPr>
                <w:sz w:val="20"/>
                <w:szCs w:val="20"/>
              </w:rPr>
            </w:pPr>
            <w:r>
              <w:rPr>
                <w:sz w:val="24"/>
                <w:szCs w:val="24"/>
              </w:rPr>
              <w:t>использование</w:t>
            </w:r>
          </w:p>
        </w:tc>
        <w:tc>
          <w:tcPr>
            <w:tcW w:w="1140" w:type="dxa"/>
            <w:vAlign w:val="bottom"/>
          </w:tcPr>
          <w:p w:rsidR="00CF1F49" w:rsidRPr="00EC6107" w:rsidRDefault="00CF1F49">
            <w:pPr>
              <w:spacing w:line="260" w:lineRule="exact"/>
              <w:ind w:left="180"/>
              <w:rPr>
                <w:sz w:val="20"/>
                <w:szCs w:val="20"/>
              </w:rPr>
            </w:pPr>
            <w:r>
              <w:rPr>
                <w:sz w:val="24"/>
                <w:szCs w:val="24"/>
              </w:rPr>
              <w:t>ресурсов</w:t>
            </w:r>
          </w:p>
        </w:tc>
        <w:tc>
          <w:tcPr>
            <w:tcW w:w="520" w:type="dxa"/>
            <w:vAlign w:val="bottom"/>
          </w:tcPr>
          <w:p w:rsidR="00CF1F49" w:rsidRPr="00EC6107" w:rsidRDefault="00CF1F49"/>
        </w:tc>
        <w:tc>
          <w:tcPr>
            <w:tcW w:w="1440" w:type="dxa"/>
            <w:gridSpan w:val="2"/>
            <w:tcBorders>
              <w:right w:val="single" w:sz="8" w:space="0" w:color="auto"/>
            </w:tcBorders>
            <w:vAlign w:val="bottom"/>
          </w:tcPr>
          <w:p w:rsidR="00CF1F49" w:rsidRPr="00EC6107" w:rsidRDefault="00CF1F49">
            <w:pPr>
              <w:spacing w:line="260" w:lineRule="exact"/>
              <w:jc w:val="right"/>
              <w:rPr>
                <w:sz w:val="20"/>
                <w:szCs w:val="20"/>
              </w:rPr>
            </w:pPr>
            <w:r>
              <w:rPr>
                <w:sz w:val="24"/>
                <w:szCs w:val="24"/>
              </w:rPr>
              <w:t>Интернет-</w:t>
            </w:r>
          </w:p>
        </w:tc>
      </w:tr>
      <w:tr w:rsidR="00CF1F49" w:rsidRPr="00EC6107">
        <w:trPr>
          <w:trHeight w:val="281"/>
        </w:trPr>
        <w:tc>
          <w:tcPr>
            <w:tcW w:w="494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4680" w:type="dxa"/>
            <w:gridSpan w:val="4"/>
            <w:tcBorders>
              <w:bottom w:val="single" w:sz="8" w:space="0" w:color="auto"/>
            </w:tcBorders>
            <w:vAlign w:val="bottom"/>
          </w:tcPr>
          <w:p w:rsidR="00CF1F49" w:rsidRPr="00EC6107" w:rsidRDefault="00CF1F49">
            <w:pPr>
              <w:ind w:left="100"/>
              <w:rPr>
                <w:sz w:val="20"/>
                <w:szCs w:val="20"/>
              </w:rPr>
            </w:pPr>
            <w:r>
              <w:rPr>
                <w:w w:val="99"/>
                <w:sz w:val="24"/>
                <w:szCs w:val="24"/>
              </w:rPr>
              <w:t>пространства, ЭОР, образовательных сайтов</w:t>
            </w:r>
          </w:p>
        </w:tc>
        <w:tc>
          <w:tcPr>
            <w:tcW w:w="26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50609D">
        <w:trPr>
          <w:trHeight w:val="263"/>
        </w:trPr>
        <w:tc>
          <w:tcPr>
            <w:tcW w:w="4940" w:type="dxa"/>
            <w:tcBorders>
              <w:left w:val="single" w:sz="8" w:space="0" w:color="auto"/>
              <w:right w:val="single" w:sz="8" w:space="0" w:color="auto"/>
            </w:tcBorders>
            <w:vAlign w:val="bottom"/>
          </w:tcPr>
          <w:p w:rsidR="00CF1F49" w:rsidRPr="00EC6107" w:rsidRDefault="00CF1F49">
            <w:pPr>
              <w:spacing w:line="263" w:lineRule="exact"/>
              <w:ind w:left="120"/>
              <w:rPr>
                <w:sz w:val="20"/>
                <w:szCs w:val="20"/>
              </w:rPr>
            </w:pPr>
            <w:r>
              <w:rPr>
                <w:sz w:val="24"/>
                <w:szCs w:val="24"/>
              </w:rPr>
              <w:t>недостаточная    методическая    подготовка</w:t>
            </w:r>
          </w:p>
        </w:tc>
        <w:tc>
          <w:tcPr>
            <w:tcW w:w="4940" w:type="dxa"/>
            <w:gridSpan w:val="5"/>
            <w:tcBorders>
              <w:right w:val="single" w:sz="8" w:space="0" w:color="auto"/>
            </w:tcBorders>
            <w:vAlign w:val="bottom"/>
          </w:tcPr>
          <w:p w:rsidR="00CF1F49" w:rsidRPr="0023684E" w:rsidRDefault="00CF1F49">
            <w:pPr>
              <w:spacing w:line="263" w:lineRule="exact"/>
              <w:ind w:left="100"/>
              <w:rPr>
                <w:sz w:val="20"/>
                <w:szCs w:val="20"/>
                <w:lang w:val="ru-RU"/>
              </w:rPr>
            </w:pPr>
            <w:r w:rsidRPr="0023684E">
              <w:rPr>
                <w:sz w:val="24"/>
                <w:szCs w:val="24"/>
                <w:lang w:val="ru-RU"/>
              </w:rPr>
              <w:t>проведение методических занятий, участие в</w:t>
            </w:r>
          </w:p>
        </w:tc>
      </w:tr>
      <w:tr w:rsidR="00CF1F49" w:rsidRPr="0050609D">
        <w:trPr>
          <w:trHeight w:val="276"/>
        </w:trPr>
        <w:tc>
          <w:tcPr>
            <w:tcW w:w="494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педагогов</w:t>
            </w:r>
          </w:p>
        </w:tc>
        <w:tc>
          <w:tcPr>
            <w:tcW w:w="4940" w:type="dxa"/>
            <w:gridSpan w:val="5"/>
            <w:tcBorders>
              <w:right w:val="single" w:sz="8" w:space="0" w:color="auto"/>
            </w:tcBorders>
            <w:vAlign w:val="bottom"/>
          </w:tcPr>
          <w:p w:rsidR="00CF1F49" w:rsidRPr="0023684E" w:rsidRDefault="00CF1F49">
            <w:pPr>
              <w:ind w:left="100"/>
              <w:rPr>
                <w:sz w:val="20"/>
                <w:szCs w:val="20"/>
                <w:lang w:val="ru-RU"/>
              </w:rPr>
            </w:pPr>
            <w:r w:rsidRPr="0023684E">
              <w:rPr>
                <w:sz w:val="24"/>
                <w:szCs w:val="24"/>
                <w:lang w:val="ru-RU"/>
              </w:rPr>
              <w:t>региональных семинарах и конференциях по</w:t>
            </w:r>
          </w:p>
        </w:tc>
      </w:tr>
      <w:tr w:rsidR="00CF1F49" w:rsidRPr="00EC6107">
        <w:trPr>
          <w:trHeight w:val="276"/>
        </w:trPr>
        <w:tc>
          <w:tcPr>
            <w:tcW w:w="4940" w:type="dxa"/>
            <w:tcBorders>
              <w:left w:val="single" w:sz="8" w:space="0" w:color="auto"/>
              <w:right w:val="single" w:sz="8" w:space="0" w:color="auto"/>
            </w:tcBorders>
            <w:vAlign w:val="bottom"/>
          </w:tcPr>
          <w:p w:rsidR="00CF1F49" w:rsidRPr="0023684E" w:rsidRDefault="00CF1F49">
            <w:pPr>
              <w:rPr>
                <w:sz w:val="24"/>
                <w:szCs w:val="24"/>
                <w:lang w:val="ru-RU"/>
              </w:rPr>
            </w:pPr>
          </w:p>
        </w:tc>
        <w:tc>
          <w:tcPr>
            <w:tcW w:w="4940" w:type="dxa"/>
            <w:gridSpan w:val="5"/>
            <w:tcBorders>
              <w:right w:val="single" w:sz="8" w:space="0" w:color="auto"/>
            </w:tcBorders>
            <w:vAlign w:val="bottom"/>
          </w:tcPr>
          <w:p w:rsidR="00CF1F49" w:rsidRPr="00EC6107" w:rsidRDefault="00CF1F49">
            <w:pPr>
              <w:ind w:left="100"/>
              <w:rPr>
                <w:sz w:val="20"/>
                <w:szCs w:val="20"/>
              </w:rPr>
            </w:pPr>
            <w:r>
              <w:rPr>
                <w:sz w:val="24"/>
                <w:szCs w:val="24"/>
              </w:rPr>
              <w:t>вопросамФГОС,  прохождение  курсовой</w:t>
            </w:r>
          </w:p>
        </w:tc>
      </w:tr>
      <w:tr w:rsidR="00CF1F49" w:rsidRPr="00EC6107">
        <w:trPr>
          <w:trHeight w:val="281"/>
        </w:trPr>
        <w:tc>
          <w:tcPr>
            <w:tcW w:w="494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1840" w:type="dxa"/>
            <w:tcBorders>
              <w:bottom w:val="single" w:sz="8" w:space="0" w:color="auto"/>
            </w:tcBorders>
            <w:vAlign w:val="bottom"/>
          </w:tcPr>
          <w:p w:rsidR="00CF1F49" w:rsidRPr="00EC6107" w:rsidRDefault="00CF1F49">
            <w:pPr>
              <w:ind w:left="100"/>
              <w:rPr>
                <w:sz w:val="20"/>
                <w:szCs w:val="20"/>
              </w:rPr>
            </w:pPr>
            <w:r>
              <w:rPr>
                <w:sz w:val="24"/>
                <w:szCs w:val="24"/>
              </w:rPr>
              <w:t>подготовки</w:t>
            </w:r>
          </w:p>
        </w:tc>
        <w:tc>
          <w:tcPr>
            <w:tcW w:w="1140" w:type="dxa"/>
            <w:tcBorders>
              <w:bottom w:val="single" w:sz="8" w:space="0" w:color="auto"/>
            </w:tcBorders>
            <w:vAlign w:val="bottom"/>
          </w:tcPr>
          <w:p w:rsidR="00CF1F49" w:rsidRPr="00EC6107" w:rsidRDefault="00CF1F49">
            <w:pPr>
              <w:rPr>
                <w:sz w:val="24"/>
                <w:szCs w:val="24"/>
              </w:rPr>
            </w:pPr>
          </w:p>
        </w:tc>
        <w:tc>
          <w:tcPr>
            <w:tcW w:w="520" w:type="dxa"/>
            <w:tcBorders>
              <w:bottom w:val="single" w:sz="8" w:space="0" w:color="auto"/>
            </w:tcBorders>
            <w:vAlign w:val="bottom"/>
          </w:tcPr>
          <w:p w:rsidR="00CF1F49" w:rsidRPr="00EC6107" w:rsidRDefault="00CF1F49">
            <w:pPr>
              <w:rPr>
                <w:sz w:val="24"/>
                <w:szCs w:val="24"/>
              </w:rPr>
            </w:pPr>
          </w:p>
        </w:tc>
        <w:tc>
          <w:tcPr>
            <w:tcW w:w="1180" w:type="dxa"/>
            <w:tcBorders>
              <w:bottom w:val="single" w:sz="8" w:space="0" w:color="auto"/>
            </w:tcBorders>
            <w:vAlign w:val="bottom"/>
          </w:tcPr>
          <w:p w:rsidR="00CF1F49" w:rsidRPr="00EC6107" w:rsidRDefault="00CF1F49">
            <w:pPr>
              <w:rPr>
                <w:sz w:val="24"/>
                <w:szCs w:val="24"/>
              </w:rPr>
            </w:pPr>
          </w:p>
        </w:tc>
        <w:tc>
          <w:tcPr>
            <w:tcW w:w="260" w:type="dxa"/>
            <w:tcBorders>
              <w:bottom w:val="single" w:sz="8" w:space="0" w:color="auto"/>
              <w:right w:val="single" w:sz="8" w:space="0" w:color="auto"/>
            </w:tcBorders>
            <w:vAlign w:val="bottom"/>
          </w:tcPr>
          <w:p w:rsidR="00CF1F49" w:rsidRPr="00EC6107" w:rsidRDefault="00CF1F49">
            <w:pPr>
              <w:rPr>
                <w:sz w:val="24"/>
                <w:szCs w:val="24"/>
              </w:rPr>
            </w:pPr>
          </w:p>
        </w:tc>
      </w:tr>
    </w:tbl>
    <w:p w:rsidR="00CF1F49" w:rsidRDefault="00CF1F49">
      <w:pPr>
        <w:spacing w:line="235" w:lineRule="auto"/>
        <w:ind w:left="3300"/>
        <w:rPr>
          <w:sz w:val="20"/>
          <w:szCs w:val="20"/>
        </w:rPr>
      </w:pPr>
      <w:r>
        <w:rPr>
          <w:b/>
          <w:bCs/>
          <w:sz w:val="24"/>
          <w:szCs w:val="24"/>
        </w:rPr>
        <w:t>Внешние связи и партнерство</w:t>
      </w:r>
    </w:p>
    <w:p w:rsidR="00CF1F49" w:rsidRPr="0023684E" w:rsidRDefault="00CF1F49">
      <w:pPr>
        <w:tabs>
          <w:tab w:val="left" w:pos="1700"/>
          <w:tab w:val="left" w:pos="3260"/>
          <w:tab w:val="left" w:pos="5080"/>
          <w:tab w:val="left" w:pos="6180"/>
          <w:tab w:val="left" w:pos="7660"/>
        </w:tabs>
        <w:spacing w:line="236" w:lineRule="auto"/>
        <w:ind w:left="820"/>
        <w:rPr>
          <w:sz w:val="20"/>
          <w:szCs w:val="20"/>
          <w:lang w:val="ru-RU"/>
        </w:rPr>
      </w:pPr>
      <w:r w:rsidRPr="0023684E">
        <w:rPr>
          <w:sz w:val="24"/>
          <w:szCs w:val="24"/>
          <w:lang w:val="ru-RU"/>
        </w:rPr>
        <w:t>Общее</w:t>
      </w:r>
      <w:r w:rsidRPr="0023684E">
        <w:rPr>
          <w:sz w:val="24"/>
          <w:szCs w:val="24"/>
          <w:lang w:val="ru-RU"/>
        </w:rPr>
        <w:tab/>
        <w:t>управление</w:t>
      </w:r>
      <w:r w:rsidRPr="0023684E">
        <w:rPr>
          <w:sz w:val="20"/>
          <w:szCs w:val="20"/>
          <w:lang w:val="ru-RU"/>
        </w:rPr>
        <w:tab/>
      </w:r>
      <w:r w:rsidRPr="0023684E">
        <w:rPr>
          <w:sz w:val="24"/>
          <w:szCs w:val="24"/>
          <w:lang w:val="ru-RU"/>
        </w:rPr>
        <w:t>осуществляется</w:t>
      </w:r>
      <w:r w:rsidRPr="0023684E">
        <w:rPr>
          <w:sz w:val="24"/>
          <w:szCs w:val="24"/>
          <w:lang w:val="ru-RU"/>
        </w:rPr>
        <w:tab/>
        <w:t>Отделом</w:t>
      </w:r>
      <w:r w:rsidRPr="0023684E">
        <w:rPr>
          <w:sz w:val="24"/>
          <w:szCs w:val="24"/>
          <w:lang w:val="ru-RU"/>
        </w:rPr>
        <w:tab/>
        <w:t>образования</w:t>
      </w:r>
      <w:r w:rsidRPr="0023684E">
        <w:rPr>
          <w:sz w:val="24"/>
          <w:szCs w:val="24"/>
          <w:lang w:val="ru-RU"/>
        </w:rPr>
        <w:tab/>
        <w:t>Рыбно-Слободского</w:t>
      </w:r>
    </w:p>
    <w:p w:rsidR="00CF1F49" w:rsidRPr="0023684E" w:rsidRDefault="00CF1F49">
      <w:pPr>
        <w:tabs>
          <w:tab w:val="left" w:pos="2020"/>
          <w:tab w:val="left" w:pos="3000"/>
          <w:tab w:val="left" w:pos="3360"/>
          <w:tab w:val="left" w:pos="4460"/>
          <w:tab w:val="left" w:pos="4780"/>
          <w:tab w:val="left" w:pos="6140"/>
          <w:tab w:val="left" w:pos="7560"/>
          <w:tab w:val="left" w:pos="9140"/>
        </w:tabs>
        <w:ind w:left="120"/>
        <w:rPr>
          <w:sz w:val="20"/>
          <w:szCs w:val="20"/>
          <w:lang w:val="ru-RU"/>
        </w:rPr>
      </w:pPr>
      <w:r w:rsidRPr="0023684E">
        <w:rPr>
          <w:sz w:val="24"/>
          <w:szCs w:val="24"/>
          <w:lang w:val="ru-RU"/>
        </w:rPr>
        <w:t>муниципального</w:t>
      </w:r>
      <w:r w:rsidRPr="0023684E">
        <w:rPr>
          <w:sz w:val="24"/>
          <w:szCs w:val="24"/>
          <w:lang w:val="ru-RU"/>
        </w:rPr>
        <w:tab/>
        <w:t>района.</w:t>
      </w:r>
      <w:r w:rsidRPr="0023684E">
        <w:rPr>
          <w:sz w:val="24"/>
          <w:szCs w:val="24"/>
          <w:lang w:val="ru-RU"/>
        </w:rPr>
        <w:tab/>
        <w:t>К</w:t>
      </w:r>
      <w:r w:rsidRPr="0023684E">
        <w:rPr>
          <w:sz w:val="24"/>
          <w:szCs w:val="24"/>
          <w:lang w:val="ru-RU"/>
        </w:rPr>
        <w:tab/>
        <w:t>работе</w:t>
      </w:r>
      <w:r w:rsidRPr="0023684E">
        <w:rPr>
          <w:sz w:val="20"/>
          <w:szCs w:val="20"/>
          <w:lang w:val="ru-RU"/>
        </w:rPr>
        <w:tab/>
      </w:r>
      <w:r w:rsidRPr="0023684E">
        <w:rPr>
          <w:sz w:val="24"/>
          <w:szCs w:val="24"/>
          <w:lang w:val="ru-RU"/>
        </w:rPr>
        <w:t>в</w:t>
      </w:r>
      <w:r w:rsidRPr="0023684E">
        <w:rPr>
          <w:sz w:val="24"/>
          <w:szCs w:val="24"/>
          <w:lang w:val="ru-RU"/>
        </w:rPr>
        <w:tab/>
        <w:t>реализации</w:t>
      </w:r>
      <w:r w:rsidRPr="0023684E">
        <w:rPr>
          <w:sz w:val="24"/>
          <w:szCs w:val="24"/>
          <w:lang w:val="ru-RU"/>
        </w:rPr>
        <w:tab/>
        <w:t>внеурочной</w:t>
      </w:r>
      <w:r w:rsidRPr="0023684E">
        <w:rPr>
          <w:sz w:val="24"/>
          <w:szCs w:val="24"/>
          <w:lang w:val="ru-RU"/>
        </w:rPr>
        <w:tab/>
        <w:t>деятельности</w:t>
      </w:r>
      <w:r w:rsidRPr="0023684E">
        <w:rPr>
          <w:sz w:val="20"/>
          <w:szCs w:val="20"/>
          <w:lang w:val="ru-RU"/>
        </w:rPr>
        <w:tab/>
      </w:r>
      <w:r w:rsidRPr="0023684E">
        <w:rPr>
          <w:sz w:val="23"/>
          <w:szCs w:val="23"/>
          <w:lang w:val="ru-RU"/>
        </w:rPr>
        <w:t>будут</w:t>
      </w:r>
    </w:p>
    <w:p w:rsidR="00CF1F49" w:rsidRPr="0023684E" w:rsidRDefault="00CF1F49">
      <w:pPr>
        <w:spacing w:line="12" w:lineRule="exact"/>
        <w:rPr>
          <w:sz w:val="20"/>
          <w:szCs w:val="20"/>
          <w:lang w:val="ru-RU"/>
        </w:rPr>
      </w:pPr>
    </w:p>
    <w:p w:rsidR="00CF1F49" w:rsidRPr="0023684E" w:rsidRDefault="00CF1F49">
      <w:pPr>
        <w:spacing w:line="234" w:lineRule="auto"/>
        <w:ind w:left="120" w:right="120"/>
        <w:jc w:val="both"/>
        <w:rPr>
          <w:sz w:val="20"/>
          <w:szCs w:val="20"/>
          <w:lang w:val="ru-RU"/>
        </w:rPr>
      </w:pPr>
      <w:r w:rsidRPr="0023684E">
        <w:rPr>
          <w:sz w:val="24"/>
          <w:szCs w:val="24"/>
          <w:lang w:val="ru-RU"/>
        </w:rPr>
        <w:t>привлекаться родители (законные представители), педагоги дополнительного образования, школьный музей, сельская и школьная библиотеки.</w:t>
      </w:r>
    </w:p>
    <w:p w:rsidR="00CF1F49" w:rsidRPr="0023684E" w:rsidRDefault="00CF1F49">
      <w:pPr>
        <w:spacing w:line="6" w:lineRule="exact"/>
        <w:rPr>
          <w:sz w:val="20"/>
          <w:szCs w:val="20"/>
          <w:lang w:val="ru-RU"/>
        </w:rPr>
      </w:pPr>
    </w:p>
    <w:p w:rsidR="00CF1F49" w:rsidRPr="0023684E" w:rsidRDefault="00CF1F49">
      <w:pPr>
        <w:ind w:left="3420"/>
        <w:rPr>
          <w:sz w:val="20"/>
          <w:szCs w:val="20"/>
          <w:lang w:val="ru-RU"/>
        </w:rPr>
      </w:pPr>
      <w:r w:rsidRPr="0023684E">
        <w:rPr>
          <w:b/>
          <w:bCs/>
          <w:sz w:val="24"/>
          <w:szCs w:val="24"/>
          <w:lang w:val="ru-RU"/>
        </w:rPr>
        <w:t>Сроки и этапы реализации.</w:t>
      </w:r>
    </w:p>
    <w:p w:rsidR="00CF1F49" w:rsidRPr="0023684E" w:rsidRDefault="00CF1F49">
      <w:pPr>
        <w:spacing w:line="235" w:lineRule="auto"/>
        <w:ind w:left="820"/>
        <w:rPr>
          <w:sz w:val="20"/>
          <w:szCs w:val="20"/>
          <w:lang w:val="ru-RU"/>
        </w:rPr>
      </w:pPr>
      <w:r w:rsidRPr="0023684E">
        <w:rPr>
          <w:sz w:val="24"/>
          <w:szCs w:val="24"/>
          <w:lang w:val="ru-RU"/>
        </w:rPr>
        <w:t>Реализация программы будет осуществляться в период 2018-2022 уч.г.</w:t>
      </w:r>
    </w:p>
    <w:p w:rsidR="00CF1F49" w:rsidRPr="0023684E" w:rsidRDefault="00CF1F49">
      <w:pPr>
        <w:spacing w:line="6" w:lineRule="exact"/>
        <w:rPr>
          <w:sz w:val="20"/>
          <w:szCs w:val="20"/>
          <w:lang w:val="ru-RU"/>
        </w:rPr>
      </w:pPr>
    </w:p>
    <w:p w:rsidR="00CF1F49" w:rsidRPr="0023684E" w:rsidRDefault="00CF1F49">
      <w:pPr>
        <w:ind w:left="120"/>
        <w:rPr>
          <w:sz w:val="20"/>
          <w:szCs w:val="20"/>
          <w:lang w:val="ru-RU"/>
        </w:rPr>
      </w:pPr>
      <w:r w:rsidRPr="0023684E">
        <w:rPr>
          <w:b/>
          <w:bCs/>
          <w:sz w:val="24"/>
          <w:szCs w:val="24"/>
          <w:lang w:val="ru-RU"/>
        </w:rPr>
        <w:t>Принципы реализации Программы:</w:t>
      </w:r>
    </w:p>
    <w:p w:rsidR="00CF1F49" w:rsidRPr="0023684E" w:rsidRDefault="00CF1F49">
      <w:pPr>
        <w:spacing w:line="235" w:lineRule="auto"/>
        <w:ind w:left="120"/>
        <w:rPr>
          <w:sz w:val="20"/>
          <w:szCs w:val="20"/>
          <w:lang w:val="ru-RU"/>
        </w:rPr>
      </w:pPr>
      <w:r w:rsidRPr="0023684E">
        <w:rPr>
          <w:sz w:val="24"/>
          <w:szCs w:val="24"/>
          <w:lang w:val="ru-RU"/>
        </w:rPr>
        <w:t>-учѐт возрастных особенностей;</w:t>
      </w:r>
    </w:p>
    <w:p w:rsidR="00CF1F49" w:rsidRPr="0023684E" w:rsidRDefault="00CF1F49">
      <w:pPr>
        <w:spacing w:line="1" w:lineRule="exact"/>
        <w:rPr>
          <w:sz w:val="20"/>
          <w:szCs w:val="20"/>
          <w:lang w:val="ru-RU"/>
        </w:rPr>
      </w:pPr>
    </w:p>
    <w:p w:rsidR="00CF1F49" w:rsidRPr="0023684E" w:rsidRDefault="00CF1F49">
      <w:pPr>
        <w:ind w:left="120"/>
        <w:rPr>
          <w:sz w:val="20"/>
          <w:szCs w:val="20"/>
          <w:lang w:val="ru-RU"/>
        </w:rPr>
      </w:pPr>
      <w:r w:rsidRPr="0023684E">
        <w:rPr>
          <w:sz w:val="24"/>
          <w:szCs w:val="24"/>
          <w:lang w:val="ru-RU"/>
        </w:rPr>
        <w:t>-сочетание индивидуальных и коллективных форм работы;</w:t>
      </w:r>
    </w:p>
    <w:p w:rsidR="00CF1F49" w:rsidRPr="0023684E" w:rsidRDefault="00CF1F49">
      <w:pPr>
        <w:ind w:left="120"/>
        <w:rPr>
          <w:sz w:val="20"/>
          <w:szCs w:val="20"/>
          <w:lang w:val="ru-RU"/>
        </w:rPr>
      </w:pPr>
      <w:r w:rsidRPr="0023684E">
        <w:rPr>
          <w:sz w:val="24"/>
          <w:szCs w:val="24"/>
          <w:lang w:val="ru-RU"/>
        </w:rPr>
        <w:t>-связь теории с практикой;</w:t>
      </w:r>
    </w:p>
    <w:p w:rsidR="00CF1F49" w:rsidRPr="0023684E" w:rsidRDefault="00CF1F49">
      <w:pPr>
        <w:ind w:left="120"/>
        <w:rPr>
          <w:sz w:val="20"/>
          <w:szCs w:val="20"/>
          <w:lang w:val="ru-RU"/>
        </w:rPr>
      </w:pPr>
      <w:r w:rsidRPr="0023684E">
        <w:rPr>
          <w:sz w:val="24"/>
          <w:szCs w:val="24"/>
          <w:lang w:val="ru-RU"/>
        </w:rPr>
        <w:t>-доступность и наглядность;</w:t>
      </w:r>
    </w:p>
    <w:p w:rsidR="00CF1F49" w:rsidRPr="0023684E" w:rsidRDefault="00CF1F49">
      <w:pPr>
        <w:ind w:left="120"/>
        <w:rPr>
          <w:sz w:val="20"/>
          <w:szCs w:val="20"/>
          <w:lang w:val="ru-RU"/>
        </w:rPr>
      </w:pPr>
      <w:r w:rsidRPr="0023684E">
        <w:rPr>
          <w:sz w:val="24"/>
          <w:szCs w:val="24"/>
          <w:lang w:val="ru-RU"/>
        </w:rPr>
        <w:t>-включение в активную жизненную позицию;</w:t>
      </w:r>
    </w:p>
    <w:p w:rsidR="00CF1F49" w:rsidRPr="0023684E" w:rsidRDefault="00CF1F49">
      <w:pPr>
        <w:spacing w:line="13" w:lineRule="exact"/>
        <w:rPr>
          <w:sz w:val="20"/>
          <w:szCs w:val="20"/>
          <w:lang w:val="ru-RU"/>
        </w:rPr>
      </w:pPr>
    </w:p>
    <w:p w:rsidR="00CF1F49" w:rsidRPr="0023684E" w:rsidRDefault="00CF1F49">
      <w:pPr>
        <w:spacing w:line="236" w:lineRule="auto"/>
        <w:ind w:left="120" w:right="100"/>
        <w:jc w:val="both"/>
        <w:rPr>
          <w:sz w:val="20"/>
          <w:szCs w:val="20"/>
          <w:lang w:val="ru-RU"/>
        </w:rPr>
      </w:pPr>
      <w:r w:rsidRPr="0023684E">
        <w:rPr>
          <w:sz w:val="24"/>
          <w:szCs w:val="24"/>
          <w:lang w:val="ru-RU"/>
        </w:rPr>
        <w:t>На содержание Программы повлияли следующие факторы: особенности и традиции школы, функционирование кружков и секций по интересам обучающихся и их родителей (законных представителей).</w:t>
      </w:r>
    </w:p>
    <w:p w:rsidR="00CF1F49" w:rsidRPr="0023684E" w:rsidRDefault="00CF1F49">
      <w:pPr>
        <w:spacing w:line="2" w:lineRule="exact"/>
        <w:rPr>
          <w:sz w:val="20"/>
          <w:szCs w:val="20"/>
          <w:lang w:val="ru-RU"/>
        </w:rPr>
      </w:pPr>
    </w:p>
    <w:p w:rsidR="00CF1F49" w:rsidRPr="0023684E" w:rsidRDefault="00CF1F49">
      <w:pPr>
        <w:ind w:left="120"/>
        <w:rPr>
          <w:sz w:val="20"/>
          <w:szCs w:val="20"/>
          <w:lang w:val="ru-RU"/>
        </w:rPr>
      </w:pPr>
      <w:r w:rsidRPr="0023684E">
        <w:rPr>
          <w:sz w:val="24"/>
          <w:szCs w:val="24"/>
          <w:lang w:val="ru-RU"/>
        </w:rPr>
        <w:t>Основными видами внеурочной деятельности школы являются:</w:t>
      </w:r>
    </w:p>
    <w:p w:rsidR="00CF1F49" w:rsidRDefault="00CF1F49" w:rsidP="003C4457">
      <w:pPr>
        <w:numPr>
          <w:ilvl w:val="0"/>
          <w:numId w:val="246"/>
        </w:numPr>
        <w:tabs>
          <w:tab w:val="left" w:pos="260"/>
        </w:tabs>
        <w:ind w:left="260" w:hanging="147"/>
        <w:rPr>
          <w:sz w:val="24"/>
          <w:szCs w:val="24"/>
        </w:rPr>
      </w:pPr>
      <w:r>
        <w:rPr>
          <w:sz w:val="24"/>
          <w:szCs w:val="24"/>
        </w:rPr>
        <w:t>игровая;</w:t>
      </w:r>
    </w:p>
    <w:p w:rsidR="00CF1F49" w:rsidRDefault="00CF1F49" w:rsidP="003C4457">
      <w:pPr>
        <w:numPr>
          <w:ilvl w:val="0"/>
          <w:numId w:val="246"/>
        </w:numPr>
        <w:tabs>
          <w:tab w:val="left" w:pos="260"/>
        </w:tabs>
        <w:ind w:left="260" w:hanging="147"/>
        <w:rPr>
          <w:sz w:val="24"/>
          <w:szCs w:val="24"/>
        </w:rPr>
      </w:pPr>
      <w:r>
        <w:rPr>
          <w:sz w:val="24"/>
          <w:szCs w:val="24"/>
        </w:rPr>
        <w:t>познавательная;</w:t>
      </w:r>
    </w:p>
    <w:p w:rsidR="00CF1F49" w:rsidRDefault="00CF1F49" w:rsidP="003C4457">
      <w:pPr>
        <w:numPr>
          <w:ilvl w:val="0"/>
          <w:numId w:val="246"/>
        </w:numPr>
        <w:tabs>
          <w:tab w:val="left" w:pos="260"/>
        </w:tabs>
        <w:ind w:left="260" w:hanging="147"/>
        <w:rPr>
          <w:sz w:val="24"/>
          <w:szCs w:val="24"/>
        </w:rPr>
      </w:pPr>
      <w:r>
        <w:rPr>
          <w:sz w:val="24"/>
          <w:szCs w:val="24"/>
        </w:rPr>
        <w:t>проблемно-ценностное общение;</w:t>
      </w:r>
    </w:p>
    <w:p w:rsidR="00CF1F49" w:rsidRDefault="00CF1F49" w:rsidP="003C4457">
      <w:pPr>
        <w:numPr>
          <w:ilvl w:val="0"/>
          <w:numId w:val="246"/>
        </w:numPr>
        <w:tabs>
          <w:tab w:val="left" w:pos="260"/>
        </w:tabs>
        <w:ind w:left="260" w:hanging="147"/>
        <w:rPr>
          <w:sz w:val="24"/>
          <w:szCs w:val="24"/>
        </w:rPr>
      </w:pPr>
      <w:r>
        <w:rPr>
          <w:sz w:val="24"/>
          <w:szCs w:val="24"/>
        </w:rPr>
        <w:t>досугово-развлекательная деятельность;</w:t>
      </w:r>
    </w:p>
    <w:p w:rsidR="00CF1F49" w:rsidRDefault="00CF1F49" w:rsidP="003C4457">
      <w:pPr>
        <w:numPr>
          <w:ilvl w:val="0"/>
          <w:numId w:val="246"/>
        </w:numPr>
        <w:tabs>
          <w:tab w:val="left" w:pos="260"/>
        </w:tabs>
        <w:ind w:left="260" w:hanging="147"/>
        <w:rPr>
          <w:sz w:val="24"/>
          <w:szCs w:val="24"/>
        </w:rPr>
      </w:pPr>
      <w:r>
        <w:rPr>
          <w:sz w:val="24"/>
          <w:szCs w:val="24"/>
        </w:rPr>
        <w:t>творческая деятельность;</w:t>
      </w:r>
    </w:p>
    <w:p w:rsidR="00CF1F49" w:rsidRDefault="00CF1F49">
      <w:pPr>
        <w:spacing w:line="136" w:lineRule="exact"/>
        <w:rPr>
          <w:sz w:val="20"/>
          <w:szCs w:val="20"/>
        </w:rPr>
      </w:pPr>
    </w:p>
    <w:p w:rsidR="00CF1F49" w:rsidRDefault="00CF1F49">
      <w:pPr>
        <w:sectPr w:rsidR="00CF1F49">
          <w:pgSz w:w="11900" w:h="16838"/>
          <w:pgMar w:top="1134" w:right="1026" w:bottom="301" w:left="1020" w:header="0" w:footer="0" w:gutter="0"/>
          <w:cols w:space="720" w:equalWidth="0">
            <w:col w:w="9860"/>
          </w:cols>
        </w:sectPr>
      </w:pPr>
    </w:p>
    <w:p w:rsidR="00CF1F49" w:rsidRDefault="00CF1F49" w:rsidP="003C4457">
      <w:pPr>
        <w:numPr>
          <w:ilvl w:val="0"/>
          <w:numId w:val="247"/>
        </w:numPr>
        <w:tabs>
          <w:tab w:val="left" w:pos="260"/>
        </w:tabs>
        <w:ind w:left="260" w:hanging="147"/>
        <w:rPr>
          <w:sz w:val="24"/>
          <w:szCs w:val="24"/>
        </w:rPr>
      </w:pPr>
      <w:r>
        <w:rPr>
          <w:sz w:val="24"/>
          <w:szCs w:val="24"/>
        </w:rPr>
        <w:lastRenderedPageBreak/>
        <w:t>социально-проектная деятельность;</w:t>
      </w:r>
    </w:p>
    <w:p w:rsidR="00CF1F49" w:rsidRDefault="00CF1F49" w:rsidP="003C4457">
      <w:pPr>
        <w:numPr>
          <w:ilvl w:val="0"/>
          <w:numId w:val="247"/>
        </w:numPr>
        <w:tabs>
          <w:tab w:val="left" w:pos="260"/>
        </w:tabs>
        <w:ind w:left="260" w:hanging="147"/>
        <w:rPr>
          <w:sz w:val="24"/>
          <w:szCs w:val="24"/>
        </w:rPr>
      </w:pPr>
      <w:r>
        <w:rPr>
          <w:sz w:val="24"/>
          <w:szCs w:val="24"/>
        </w:rPr>
        <w:t>общественно-полезная деятельность;</w:t>
      </w:r>
    </w:p>
    <w:p w:rsidR="00CF1F49" w:rsidRDefault="00CF1F49" w:rsidP="003C4457">
      <w:pPr>
        <w:numPr>
          <w:ilvl w:val="0"/>
          <w:numId w:val="247"/>
        </w:numPr>
        <w:tabs>
          <w:tab w:val="left" w:pos="260"/>
        </w:tabs>
        <w:ind w:left="260" w:hanging="147"/>
        <w:rPr>
          <w:sz w:val="24"/>
          <w:szCs w:val="24"/>
        </w:rPr>
      </w:pPr>
      <w:r>
        <w:rPr>
          <w:sz w:val="24"/>
          <w:szCs w:val="24"/>
        </w:rPr>
        <w:t>спортивно-оздоровительная деятельность;</w:t>
      </w:r>
    </w:p>
    <w:p w:rsidR="00CF1F49" w:rsidRDefault="00CF1F49" w:rsidP="003C4457">
      <w:pPr>
        <w:numPr>
          <w:ilvl w:val="0"/>
          <w:numId w:val="247"/>
        </w:numPr>
        <w:tabs>
          <w:tab w:val="left" w:pos="260"/>
        </w:tabs>
        <w:ind w:left="260" w:hanging="147"/>
        <w:rPr>
          <w:sz w:val="24"/>
          <w:szCs w:val="24"/>
        </w:rPr>
      </w:pPr>
      <w:r>
        <w:rPr>
          <w:sz w:val="24"/>
          <w:szCs w:val="24"/>
        </w:rPr>
        <w:t>туристско-краеведческая деятельность;</w:t>
      </w:r>
    </w:p>
    <w:p w:rsidR="00CF1F49" w:rsidRDefault="00CF1F49" w:rsidP="003C4457">
      <w:pPr>
        <w:numPr>
          <w:ilvl w:val="0"/>
          <w:numId w:val="247"/>
        </w:numPr>
        <w:tabs>
          <w:tab w:val="left" w:pos="260"/>
        </w:tabs>
        <w:ind w:left="260" w:hanging="147"/>
        <w:rPr>
          <w:sz w:val="24"/>
          <w:szCs w:val="24"/>
        </w:rPr>
      </w:pPr>
      <w:r>
        <w:rPr>
          <w:sz w:val="24"/>
          <w:szCs w:val="24"/>
        </w:rPr>
        <w:t>гражданско-патриотическая.</w:t>
      </w:r>
    </w:p>
    <w:p w:rsidR="00CF1F49" w:rsidRDefault="00CF1F49">
      <w:pPr>
        <w:spacing w:line="12" w:lineRule="exact"/>
        <w:rPr>
          <w:sz w:val="20"/>
          <w:szCs w:val="20"/>
        </w:rPr>
      </w:pPr>
    </w:p>
    <w:p w:rsidR="00CF1F49" w:rsidRPr="0023684E" w:rsidRDefault="00CF1F49">
      <w:pPr>
        <w:spacing w:line="236" w:lineRule="auto"/>
        <w:ind w:left="120" w:firstLine="708"/>
        <w:jc w:val="both"/>
        <w:rPr>
          <w:sz w:val="20"/>
          <w:szCs w:val="20"/>
          <w:lang w:val="ru-RU"/>
        </w:rPr>
      </w:pPr>
      <w:r w:rsidRPr="0023684E">
        <w:rPr>
          <w:sz w:val="24"/>
          <w:szCs w:val="24"/>
          <w:lang w:val="ru-RU"/>
        </w:rPr>
        <w:t>Программа организации внеурочной деятельности школы состоит из 7 подпрограмм, в рамках которых реализуется 5 направлений деятельности: спортивно-оздоровительное, духовно-нравственное, общеинтеллектуальное, общекультурное, социальное.</w:t>
      </w:r>
    </w:p>
    <w:p w:rsidR="00CF1F49" w:rsidRPr="0023684E" w:rsidRDefault="00CF1F49">
      <w:pPr>
        <w:spacing w:line="19" w:lineRule="exact"/>
        <w:rPr>
          <w:sz w:val="20"/>
          <w:szCs w:val="20"/>
          <w:lang w:val="ru-RU"/>
        </w:rPr>
      </w:pPr>
    </w:p>
    <w:p w:rsidR="00CF1F49" w:rsidRPr="0023684E" w:rsidRDefault="00CF1F49">
      <w:pPr>
        <w:spacing w:line="234" w:lineRule="auto"/>
        <w:ind w:left="120" w:right="4720"/>
        <w:rPr>
          <w:sz w:val="20"/>
          <w:szCs w:val="20"/>
          <w:lang w:val="ru-RU"/>
        </w:rPr>
      </w:pPr>
      <w:r w:rsidRPr="0023684E">
        <w:rPr>
          <w:b/>
          <w:bCs/>
          <w:sz w:val="24"/>
          <w:szCs w:val="24"/>
          <w:lang w:val="ru-RU"/>
        </w:rPr>
        <w:t>1.Спортивно – оздоровительное направление Пояснительная записка</w:t>
      </w:r>
    </w:p>
    <w:p w:rsidR="00CF1F49" w:rsidRPr="0023684E" w:rsidRDefault="00CF1F49">
      <w:pPr>
        <w:spacing w:line="9" w:lineRule="exact"/>
        <w:rPr>
          <w:sz w:val="20"/>
          <w:szCs w:val="20"/>
          <w:lang w:val="ru-RU"/>
        </w:rPr>
      </w:pPr>
    </w:p>
    <w:p w:rsidR="00CF1F49" w:rsidRPr="0023684E" w:rsidRDefault="00CF1F49">
      <w:pPr>
        <w:spacing w:line="237" w:lineRule="auto"/>
        <w:ind w:left="120" w:firstLine="708"/>
        <w:jc w:val="both"/>
        <w:rPr>
          <w:sz w:val="20"/>
          <w:szCs w:val="20"/>
          <w:lang w:val="ru-RU"/>
        </w:rPr>
      </w:pPr>
      <w:r w:rsidRPr="0023684E">
        <w:rPr>
          <w:sz w:val="24"/>
          <w:szCs w:val="24"/>
          <w:lang w:val="ru-RU"/>
        </w:rPr>
        <w:t>Многочисленные исследования последних лет показывают, что около 25 – 30% детей, поступающих в 1 класс, имеют те или иные отклонения в состоянии здоровья. За период обучения в школе число здоровых детей уменьшается. Поэтому проблема здоровья детей – всегда актуальна. Именно внеурочная работа в состоянии сделать для полноценного здоровья современного ученика больше, чем врач.</w:t>
      </w:r>
    </w:p>
    <w:p w:rsidR="00CF1F49" w:rsidRPr="0023684E" w:rsidRDefault="00CF1F49">
      <w:pPr>
        <w:spacing w:line="17" w:lineRule="exact"/>
        <w:rPr>
          <w:sz w:val="20"/>
          <w:szCs w:val="20"/>
          <w:lang w:val="ru-RU"/>
        </w:rPr>
      </w:pPr>
    </w:p>
    <w:p w:rsidR="00CF1F49" w:rsidRPr="0023684E" w:rsidRDefault="00CF1F49">
      <w:pPr>
        <w:spacing w:line="238" w:lineRule="auto"/>
        <w:ind w:left="120" w:firstLine="600"/>
        <w:jc w:val="both"/>
        <w:rPr>
          <w:sz w:val="20"/>
          <w:szCs w:val="20"/>
          <w:lang w:val="ru-RU"/>
        </w:rPr>
      </w:pPr>
      <w:r w:rsidRPr="0023684E">
        <w:rPr>
          <w:sz w:val="24"/>
          <w:szCs w:val="24"/>
          <w:lang w:val="ru-RU"/>
        </w:rPr>
        <w:t>Оно направлено на формирование, сохранение и укрепления здоровья младших школьников, в основу, которой положены культурологический и личностно-ориентированный подходы. В рамках этого направления ведется работа кружка «Национальная борьба», который предусматривает обеспечение рациональной организации двигательного режима обучающихся, нормального физического развития и двигательной подготовленности обучающихся всех возрастов, повышение адаптивных возможностей организма, сохранение и укрепление здоровья обучающихся и формирование культуры здоровья.</w:t>
      </w:r>
    </w:p>
    <w:p w:rsidR="00CF1F49" w:rsidRPr="0023684E" w:rsidRDefault="00CF1F49">
      <w:pPr>
        <w:spacing w:line="19" w:lineRule="exact"/>
        <w:rPr>
          <w:sz w:val="20"/>
          <w:szCs w:val="20"/>
          <w:lang w:val="ru-RU"/>
        </w:rPr>
      </w:pPr>
    </w:p>
    <w:p w:rsidR="00CF1F49" w:rsidRPr="0023684E" w:rsidRDefault="00CF1F49">
      <w:pPr>
        <w:spacing w:line="238" w:lineRule="auto"/>
        <w:ind w:left="120" w:firstLine="240"/>
        <w:jc w:val="both"/>
        <w:rPr>
          <w:sz w:val="20"/>
          <w:szCs w:val="20"/>
          <w:lang w:val="ru-RU"/>
        </w:rPr>
      </w:pPr>
      <w:r w:rsidRPr="0023684E">
        <w:rPr>
          <w:sz w:val="24"/>
          <w:szCs w:val="24"/>
          <w:lang w:val="ru-RU"/>
        </w:rPr>
        <w:t>Это направление внеурочной деятельности включает так же проектную, исследовательскую и практическую деятельность детей с целью формирования правильного питания в рамках проекта «Разговор о правильном питании». Полученные знания позволяют детям ориентироваться в ассортименте наиболее типичных продуктов питания, сознательно выбирать наиболее полезные; оценивать свой рацион и режим питания с точки зрения соответствия требованиям здорового образа жизни; получать знания и навыки, связанные с этикетом в области питания.</w:t>
      </w:r>
    </w:p>
    <w:p w:rsidR="00CF1F49" w:rsidRPr="0023684E" w:rsidRDefault="00CF1F49">
      <w:pPr>
        <w:spacing w:line="17" w:lineRule="exact"/>
        <w:rPr>
          <w:sz w:val="20"/>
          <w:szCs w:val="20"/>
          <w:lang w:val="ru-RU"/>
        </w:rPr>
      </w:pPr>
    </w:p>
    <w:p w:rsidR="00CF1F49" w:rsidRPr="0023684E" w:rsidRDefault="00CF1F49">
      <w:pPr>
        <w:spacing w:line="236" w:lineRule="auto"/>
        <w:ind w:left="120" w:firstLine="708"/>
        <w:jc w:val="both"/>
        <w:rPr>
          <w:sz w:val="20"/>
          <w:szCs w:val="20"/>
          <w:lang w:val="ru-RU"/>
        </w:rPr>
      </w:pPr>
      <w:r w:rsidRPr="0023684E">
        <w:rPr>
          <w:b/>
          <w:bCs/>
          <w:sz w:val="24"/>
          <w:szCs w:val="24"/>
          <w:lang w:val="ru-RU"/>
        </w:rPr>
        <w:t xml:space="preserve">Решаемые задачи: </w:t>
      </w:r>
      <w:r w:rsidRPr="0023684E">
        <w:rPr>
          <w:sz w:val="24"/>
          <w:szCs w:val="24"/>
          <w:lang w:val="ru-RU"/>
        </w:rPr>
        <w:t>всестороннее гармоническое развитие личности учащихся,</w:t>
      </w:r>
      <w:r w:rsidRPr="0023684E">
        <w:rPr>
          <w:b/>
          <w:bCs/>
          <w:sz w:val="24"/>
          <w:szCs w:val="24"/>
          <w:lang w:val="ru-RU"/>
        </w:rPr>
        <w:t xml:space="preserve"> </w:t>
      </w:r>
      <w:r w:rsidRPr="0023684E">
        <w:rPr>
          <w:sz w:val="24"/>
          <w:szCs w:val="24"/>
          <w:lang w:val="ru-RU"/>
        </w:rPr>
        <w:t>формирование физически здорового человека, формирование мотивации к сохранению и укреплению здоровья.</w:t>
      </w:r>
    </w:p>
    <w:p w:rsidR="00CF1F49" w:rsidRPr="0023684E" w:rsidRDefault="00CF1F49">
      <w:pPr>
        <w:spacing w:line="14" w:lineRule="exact"/>
        <w:rPr>
          <w:sz w:val="20"/>
          <w:szCs w:val="20"/>
          <w:lang w:val="ru-RU"/>
        </w:rPr>
      </w:pPr>
    </w:p>
    <w:p w:rsidR="00CF1F49" w:rsidRPr="0023684E" w:rsidRDefault="00CF1F49">
      <w:pPr>
        <w:spacing w:line="234" w:lineRule="auto"/>
        <w:ind w:left="120" w:right="20" w:firstLine="708"/>
        <w:jc w:val="both"/>
        <w:rPr>
          <w:sz w:val="20"/>
          <w:szCs w:val="20"/>
          <w:lang w:val="ru-RU"/>
        </w:rPr>
      </w:pPr>
      <w:r w:rsidRPr="0023684E">
        <w:rPr>
          <w:b/>
          <w:bCs/>
          <w:sz w:val="24"/>
          <w:szCs w:val="24"/>
          <w:lang w:val="ru-RU"/>
        </w:rPr>
        <w:t xml:space="preserve">Цель: </w:t>
      </w:r>
      <w:r w:rsidRPr="0023684E">
        <w:rPr>
          <w:sz w:val="24"/>
          <w:szCs w:val="24"/>
          <w:lang w:val="ru-RU"/>
        </w:rPr>
        <w:t>воспитание осознанной потребности в здоровом образе жизни,</w:t>
      </w:r>
      <w:r w:rsidRPr="0023684E">
        <w:rPr>
          <w:b/>
          <w:bCs/>
          <w:sz w:val="24"/>
          <w:szCs w:val="24"/>
          <w:lang w:val="ru-RU"/>
        </w:rPr>
        <w:t xml:space="preserve"> </w:t>
      </w:r>
      <w:r w:rsidRPr="0023684E">
        <w:rPr>
          <w:sz w:val="24"/>
          <w:szCs w:val="24"/>
          <w:lang w:val="ru-RU"/>
        </w:rPr>
        <w:t>формирование и</w:t>
      </w:r>
      <w:r w:rsidRPr="0023684E">
        <w:rPr>
          <w:b/>
          <w:bCs/>
          <w:sz w:val="24"/>
          <w:szCs w:val="24"/>
          <w:lang w:val="ru-RU"/>
        </w:rPr>
        <w:t xml:space="preserve"> </w:t>
      </w:r>
      <w:r w:rsidRPr="0023684E">
        <w:rPr>
          <w:sz w:val="24"/>
          <w:szCs w:val="24"/>
          <w:lang w:val="ru-RU"/>
        </w:rPr>
        <w:t>развитие валеологической культур.</w:t>
      </w:r>
    </w:p>
    <w:p w:rsidR="00CF1F49" w:rsidRPr="0023684E" w:rsidRDefault="003C4457">
      <w:pPr>
        <w:spacing w:line="20" w:lineRule="exact"/>
        <w:rPr>
          <w:sz w:val="20"/>
          <w:szCs w:val="20"/>
          <w:lang w:val="ru-RU"/>
        </w:rPr>
      </w:pPr>
      <w:r>
        <w:rPr>
          <w:noProof/>
          <w:lang w:val="ru-RU" w:eastAsia="ru-RU"/>
        </w:rPr>
        <mc:AlternateContent>
          <mc:Choice Requires="wps">
            <w:drawing>
              <wp:anchor distT="4294967295" distB="4294967295" distL="114300" distR="114300" simplePos="0" relativeHeight="251748864" behindDoc="1" locked="0" layoutInCell="0" allowOverlap="1">
                <wp:simplePos x="0" y="0"/>
                <wp:positionH relativeFrom="column">
                  <wp:posOffset>0</wp:posOffset>
                </wp:positionH>
                <wp:positionV relativeFrom="paragraph">
                  <wp:posOffset>10159</wp:posOffset>
                </wp:positionV>
                <wp:extent cx="6195695" cy="0"/>
                <wp:effectExtent l="0" t="0" r="14605" b="19050"/>
                <wp:wrapNone/>
                <wp:docPr id="219" name="Shape 2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95695" cy="0"/>
                        </a:xfrm>
                        <a:prstGeom prst="line">
                          <a:avLst/>
                        </a:prstGeom>
                        <a:solidFill>
                          <a:srgbClr val="FFFFFF"/>
                        </a:solidFill>
                        <a:ln w="6096">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219" o:spid="_x0000_s1026" style="position:absolute;z-index:-2515676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8pt" to="487.85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" o:allowincell="f" filled="t" strokeweight=".48pt">
                <v:stroke joinstyle="miter"/>
                <o:lock v:ext="edit" shapetype="f"/>
              </v:line>
            </w:pict>
          </mc:Fallback>
        </mc:AlternateContent>
      </w:r>
      <w:r>
        <w:rPr>
          <w:noProof/>
          <w:lang w:val="ru-RU" w:eastAsia="ru-RU"/>
        </w:rPr>
        <mc:AlternateContent>
          <mc:Choice Requires="wps">
            <w:drawing>
              <wp:anchor distT="0" distB="0" distL="114299" distR="114299" simplePos="0" relativeHeight="251749888" behindDoc="1" locked="0" layoutInCell="0" allowOverlap="1">
                <wp:simplePos x="0" y="0"/>
                <wp:positionH relativeFrom="column">
                  <wp:posOffset>2539</wp:posOffset>
                </wp:positionH>
                <wp:positionV relativeFrom="paragraph">
                  <wp:posOffset>6985</wp:posOffset>
                </wp:positionV>
                <wp:extent cx="0" cy="2225675"/>
                <wp:effectExtent l="0" t="0" r="19050" b="22225"/>
                <wp:wrapNone/>
                <wp:docPr id="220" name="Shape 2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2225675"/>
                        </a:xfrm>
                        <a:prstGeom prst="line">
                          <a:avLst/>
                        </a:prstGeom>
                        <a:solidFill>
                          <a:srgbClr val="FFFFFF"/>
                        </a:solidFill>
                        <a:ln w="609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220" o:spid="_x0000_s1026" style="position:absolute;z-index:-25156659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pt,.55pt" to=".2pt,17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" o:allowincell="f" filled="t" strokeweight=".16931mm">
                <v:stroke joinstyle="miter"/>
                <o:lock v:ext="edit" shapetype="f"/>
              </v:line>
            </w:pict>
          </mc:Fallback>
        </mc:AlternateContent>
      </w:r>
      <w:r>
        <w:rPr>
          <w:noProof/>
          <w:lang w:val="ru-RU" w:eastAsia="ru-RU"/>
        </w:rPr>
        <mc:AlternateContent>
          <mc:Choice Requires="wps">
            <w:drawing>
              <wp:anchor distT="0" distB="0" distL="114299" distR="114299" simplePos="0" relativeHeight="251750912" behindDoc="1" locked="0" layoutInCell="0" allowOverlap="1">
                <wp:simplePos x="0" y="0"/>
                <wp:positionH relativeFrom="column">
                  <wp:posOffset>6193154</wp:posOffset>
                </wp:positionH>
                <wp:positionV relativeFrom="paragraph">
                  <wp:posOffset>6985</wp:posOffset>
                </wp:positionV>
                <wp:extent cx="0" cy="2225675"/>
                <wp:effectExtent l="0" t="0" r="19050" b="22225"/>
                <wp:wrapNone/>
                <wp:docPr id="221" name="Shape 2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2225675"/>
                        </a:xfrm>
                        <a:prstGeom prst="line">
                          <a:avLst/>
                        </a:prstGeom>
                        <a:solidFill>
                          <a:srgbClr val="FFFFFF"/>
                        </a:solidFill>
                        <a:ln w="609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221" o:spid="_x0000_s1026" style="position:absolute;z-index:-25156556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487.65pt,.55pt" to="487.65pt,17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" o:allowincell="f" filled="t" strokeweight=".16931mm">
                <v:stroke joinstyle="miter"/>
                <o:lock v:ext="edit" shapetype="f"/>
              </v:line>
            </w:pict>
          </mc:Fallback>
        </mc:AlternateContent>
      </w:r>
    </w:p>
    <w:p w:rsidR="00CF1F49" w:rsidRDefault="00CF1F49">
      <w:pPr>
        <w:ind w:left="120"/>
        <w:rPr>
          <w:sz w:val="20"/>
          <w:szCs w:val="20"/>
        </w:rPr>
      </w:pPr>
      <w:r>
        <w:rPr>
          <w:b/>
          <w:bCs/>
          <w:i/>
          <w:iCs/>
          <w:sz w:val="24"/>
          <w:szCs w:val="24"/>
        </w:rPr>
        <w:t>Содержание работы</w:t>
      </w:r>
    </w:p>
    <w:p w:rsidR="00CF1F49" w:rsidRDefault="00CF1F49">
      <w:pPr>
        <w:spacing w:line="127" w:lineRule="exact"/>
        <w:rPr>
          <w:sz w:val="20"/>
          <w:szCs w:val="20"/>
        </w:rPr>
      </w:pPr>
    </w:p>
    <w:tbl>
      <w:tblPr>
        <w:tblW w:w="0" w:type="auto"/>
        <w:tblLayout w:type="fixed"/>
        <w:tblCellMar>
          <w:left w:w="0" w:type="dxa"/>
          <w:right w:w="0" w:type="dxa"/>
        </w:tblCellMar>
        <w:tblLook w:val="00A0" w:firstRow="1" w:lastRow="0" w:firstColumn="1" w:lastColumn="0" w:noHBand="0" w:noVBand="0"/>
      </w:tblPr>
      <w:tblGrid>
        <w:gridCol w:w="1760"/>
        <w:gridCol w:w="280"/>
        <w:gridCol w:w="100"/>
        <w:gridCol w:w="1200"/>
        <w:gridCol w:w="1500"/>
        <w:gridCol w:w="4920"/>
      </w:tblGrid>
      <w:tr w:rsidR="00CF1F49" w:rsidRPr="0050609D">
        <w:trPr>
          <w:trHeight w:val="283"/>
        </w:trPr>
        <w:tc>
          <w:tcPr>
            <w:tcW w:w="1760" w:type="dxa"/>
            <w:tcBorders>
              <w:top w:val="single" w:sz="8" w:space="0" w:color="auto"/>
            </w:tcBorders>
            <w:vAlign w:val="bottom"/>
          </w:tcPr>
          <w:p w:rsidR="00CF1F49" w:rsidRPr="00EC6107" w:rsidRDefault="00CF1F49">
            <w:pPr>
              <w:ind w:left="120"/>
              <w:rPr>
                <w:sz w:val="20"/>
                <w:szCs w:val="20"/>
              </w:rPr>
            </w:pPr>
            <w:r>
              <w:rPr>
                <w:b/>
                <w:bCs/>
                <w:i/>
                <w:iCs/>
                <w:w w:val="99"/>
                <w:sz w:val="24"/>
                <w:szCs w:val="24"/>
              </w:rPr>
              <w:t>Форма работы</w:t>
            </w:r>
          </w:p>
        </w:tc>
        <w:tc>
          <w:tcPr>
            <w:tcW w:w="280" w:type="dxa"/>
            <w:tcBorders>
              <w:top w:val="single" w:sz="8" w:space="0" w:color="auto"/>
              <w:right w:val="single" w:sz="8" w:space="0" w:color="auto"/>
            </w:tcBorders>
            <w:vAlign w:val="bottom"/>
          </w:tcPr>
          <w:p w:rsidR="00CF1F49" w:rsidRPr="00EC6107" w:rsidRDefault="00CF1F49">
            <w:pPr>
              <w:rPr>
                <w:sz w:val="24"/>
                <w:szCs w:val="24"/>
              </w:rPr>
            </w:pPr>
          </w:p>
        </w:tc>
        <w:tc>
          <w:tcPr>
            <w:tcW w:w="100" w:type="dxa"/>
            <w:tcBorders>
              <w:top w:val="single" w:sz="8" w:space="0" w:color="auto"/>
            </w:tcBorders>
            <w:vAlign w:val="bottom"/>
          </w:tcPr>
          <w:p w:rsidR="00CF1F49" w:rsidRPr="00EC6107" w:rsidRDefault="00CF1F49">
            <w:pPr>
              <w:rPr>
                <w:sz w:val="24"/>
                <w:szCs w:val="24"/>
              </w:rPr>
            </w:pPr>
          </w:p>
        </w:tc>
        <w:tc>
          <w:tcPr>
            <w:tcW w:w="7620" w:type="dxa"/>
            <w:gridSpan w:val="3"/>
            <w:tcBorders>
              <w:top w:val="single" w:sz="8" w:space="0" w:color="auto"/>
            </w:tcBorders>
            <w:vAlign w:val="bottom"/>
          </w:tcPr>
          <w:p w:rsidR="00CF1F49" w:rsidRPr="0023684E" w:rsidRDefault="00CF1F49">
            <w:pPr>
              <w:rPr>
                <w:sz w:val="20"/>
                <w:szCs w:val="20"/>
                <w:lang w:val="ru-RU"/>
              </w:rPr>
            </w:pPr>
            <w:r w:rsidRPr="0023684E">
              <w:rPr>
                <w:sz w:val="24"/>
                <w:szCs w:val="24"/>
                <w:lang w:val="ru-RU"/>
              </w:rPr>
              <w:t>Спортивные кружки, экскурсии, занятия в специальном помещении, на</w:t>
            </w:r>
          </w:p>
        </w:tc>
      </w:tr>
      <w:tr w:rsidR="00CF1F49" w:rsidRPr="0050609D">
        <w:trPr>
          <w:trHeight w:val="271"/>
        </w:trPr>
        <w:tc>
          <w:tcPr>
            <w:tcW w:w="1760" w:type="dxa"/>
            <w:vAlign w:val="bottom"/>
          </w:tcPr>
          <w:p w:rsidR="00CF1F49" w:rsidRPr="0023684E" w:rsidRDefault="00CF1F49">
            <w:pPr>
              <w:rPr>
                <w:sz w:val="23"/>
                <w:szCs w:val="23"/>
                <w:lang w:val="ru-RU"/>
              </w:rPr>
            </w:pPr>
          </w:p>
        </w:tc>
        <w:tc>
          <w:tcPr>
            <w:tcW w:w="280" w:type="dxa"/>
            <w:tcBorders>
              <w:right w:val="single" w:sz="8" w:space="0" w:color="auto"/>
            </w:tcBorders>
            <w:vAlign w:val="bottom"/>
          </w:tcPr>
          <w:p w:rsidR="00CF1F49" w:rsidRPr="0023684E" w:rsidRDefault="00CF1F49">
            <w:pPr>
              <w:rPr>
                <w:sz w:val="23"/>
                <w:szCs w:val="23"/>
                <w:lang w:val="ru-RU"/>
              </w:rPr>
            </w:pPr>
          </w:p>
        </w:tc>
        <w:tc>
          <w:tcPr>
            <w:tcW w:w="100" w:type="dxa"/>
            <w:vAlign w:val="bottom"/>
          </w:tcPr>
          <w:p w:rsidR="00CF1F49" w:rsidRPr="0023684E" w:rsidRDefault="00CF1F49">
            <w:pPr>
              <w:rPr>
                <w:sz w:val="23"/>
                <w:szCs w:val="23"/>
                <w:lang w:val="ru-RU"/>
              </w:rPr>
            </w:pPr>
          </w:p>
        </w:tc>
        <w:tc>
          <w:tcPr>
            <w:tcW w:w="7620" w:type="dxa"/>
            <w:gridSpan w:val="3"/>
            <w:vAlign w:val="bottom"/>
          </w:tcPr>
          <w:p w:rsidR="00CF1F49" w:rsidRPr="0023684E" w:rsidRDefault="00CF1F49">
            <w:pPr>
              <w:spacing w:line="271" w:lineRule="exact"/>
              <w:rPr>
                <w:sz w:val="20"/>
                <w:szCs w:val="20"/>
                <w:lang w:val="ru-RU"/>
              </w:rPr>
            </w:pPr>
            <w:r w:rsidRPr="0023684E">
              <w:rPr>
                <w:sz w:val="24"/>
                <w:szCs w:val="24"/>
                <w:lang w:val="ru-RU"/>
              </w:rPr>
              <w:t>свежем   воздухе,   беседы,   соревнования,   игры,   спортивные   игры</w:t>
            </w:r>
          </w:p>
        </w:tc>
      </w:tr>
      <w:tr w:rsidR="00CF1F49" w:rsidRPr="00EC6107">
        <w:trPr>
          <w:trHeight w:val="281"/>
        </w:trPr>
        <w:tc>
          <w:tcPr>
            <w:tcW w:w="1760" w:type="dxa"/>
            <w:tcBorders>
              <w:bottom w:val="single" w:sz="8" w:space="0" w:color="auto"/>
            </w:tcBorders>
            <w:vAlign w:val="bottom"/>
          </w:tcPr>
          <w:p w:rsidR="00CF1F49" w:rsidRPr="0023684E" w:rsidRDefault="00CF1F49">
            <w:pPr>
              <w:rPr>
                <w:sz w:val="24"/>
                <w:szCs w:val="24"/>
                <w:lang w:val="ru-RU"/>
              </w:rPr>
            </w:pPr>
          </w:p>
        </w:tc>
        <w:tc>
          <w:tcPr>
            <w:tcW w:w="280" w:type="dxa"/>
            <w:tcBorders>
              <w:bottom w:val="single" w:sz="8" w:space="0" w:color="auto"/>
              <w:right w:val="single" w:sz="8" w:space="0" w:color="auto"/>
            </w:tcBorders>
            <w:vAlign w:val="bottom"/>
          </w:tcPr>
          <w:p w:rsidR="00CF1F49" w:rsidRPr="0023684E" w:rsidRDefault="00CF1F49">
            <w:pPr>
              <w:rPr>
                <w:sz w:val="24"/>
                <w:szCs w:val="24"/>
                <w:lang w:val="ru-RU"/>
              </w:rPr>
            </w:pPr>
          </w:p>
        </w:tc>
        <w:tc>
          <w:tcPr>
            <w:tcW w:w="100" w:type="dxa"/>
            <w:tcBorders>
              <w:bottom w:val="single" w:sz="8" w:space="0" w:color="auto"/>
            </w:tcBorders>
            <w:vAlign w:val="bottom"/>
          </w:tcPr>
          <w:p w:rsidR="00CF1F49" w:rsidRPr="0023684E" w:rsidRDefault="00CF1F49">
            <w:pPr>
              <w:rPr>
                <w:sz w:val="24"/>
                <w:szCs w:val="24"/>
                <w:lang w:val="ru-RU"/>
              </w:rPr>
            </w:pPr>
          </w:p>
        </w:tc>
        <w:tc>
          <w:tcPr>
            <w:tcW w:w="2700" w:type="dxa"/>
            <w:gridSpan w:val="2"/>
            <w:tcBorders>
              <w:bottom w:val="single" w:sz="8" w:space="0" w:color="auto"/>
            </w:tcBorders>
            <w:vAlign w:val="bottom"/>
          </w:tcPr>
          <w:p w:rsidR="00CF1F49" w:rsidRPr="00EC6107" w:rsidRDefault="00CF1F49">
            <w:pPr>
              <w:rPr>
                <w:sz w:val="20"/>
                <w:szCs w:val="20"/>
              </w:rPr>
            </w:pPr>
            <w:r>
              <w:rPr>
                <w:sz w:val="24"/>
                <w:szCs w:val="24"/>
              </w:rPr>
              <w:t>развивающего характера.</w:t>
            </w:r>
          </w:p>
        </w:tc>
        <w:tc>
          <w:tcPr>
            <w:tcW w:w="4920" w:type="dxa"/>
            <w:tcBorders>
              <w:bottom w:val="single" w:sz="8" w:space="0" w:color="auto"/>
            </w:tcBorders>
            <w:vAlign w:val="bottom"/>
          </w:tcPr>
          <w:p w:rsidR="00CF1F49" w:rsidRPr="00EC6107" w:rsidRDefault="00CF1F49">
            <w:pPr>
              <w:rPr>
                <w:sz w:val="24"/>
                <w:szCs w:val="24"/>
              </w:rPr>
            </w:pPr>
          </w:p>
        </w:tc>
      </w:tr>
      <w:tr w:rsidR="00CF1F49" w:rsidRPr="0050609D">
        <w:trPr>
          <w:trHeight w:val="237"/>
        </w:trPr>
        <w:tc>
          <w:tcPr>
            <w:tcW w:w="1760" w:type="dxa"/>
            <w:vAlign w:val="bottom"/>
          </w:tcPr>
          <w:p w:rsidR="00CF1F49" w:rsidRPr="00EC6107" w:rsidRDefault="00CF1F49">
            <w:pPr>
              <w:spacing w:line="237" w:lineRule="exact"/>
              <w:ind w:left="120"/>
              <w:rPr>
                <w:sz w:val="20"/>
                <w:szCs w:val="20"/>
              </w:rPr>
            </w:pPr>
            <w:r>
              <w:rPr>
                <w:b/>
                <w:bCs/>
                <w:i/>
                <w:iCs/>
                <w:sz w:val="24"/>
                <w:szCs w:val="24"/>
              </w:rPr>
              <w:t>Программы</w:t>
            </w:r>
          </w:p>
        </w:tc>
        <w:tc>
          <w:tcPr>
            <w:tcW w:w="280" w:type="dxa"/>
            <w:tcBorders>
              <w:right w:val="single" w:sz="8" w:space="0" w:color="auto"/>
            </w:tcBorders>
            <w:vAlign w:val="bottom"/>
          </w:tcPr>
          <w:p w:rsidR="00CF1F49" w:rsidRPr="00EC6107" w:rsidRDefault="00CF1F49">
            <w:pPr>
              <w:spacing w:line="237" w:lineRule="exact"/>
              <w:ind w:left="20"/>
              <w:rPr>
                <w:sz w:val="20"/>
                <w:szCs w:val="20"/>
              </w:rPr>
            </w:pPr>
            <w:r>
              <w:rPr>
                <w:b/>
                <w:bCs/>
                <w:i/>
                <w:iCs/>
                <w:sz w:val="24"/>
                <w:szCs w:val="24"/>
              </w:rPr>
              <w:t>и</w:t>
            </w:r>
          </w:p>
        </w:tc>
        <w:tc>
          <w:tcPr>
            <w:tcW w:w="100" w:type="dxa"/>
            <w:vAlign w:val="bottom"/>
          </w:tcPr>
          <w:p w:rsidR="00CF1F49" w:rsidRPr="00EC6107" w:rsidRDefault="00CF1F49">
            <w:pPr>
              <w:rPr>
                <w:sz w:val="20"/>
                <w:szCs w:val="20"/>
              </w:rPr>
            </w:pPr>
          </w:p>
        </w:tc>
        <w:tc>
          <w:tcPr>
            <w:tcW w:w="7620" w:type="dxa"/>
            <w:gridSpan w:val="3"/>
            <w:vAlign w:val="bottom"/>
          </w:tcPr>
          <w:p w:rsidR="00CF1F49" w:rsidRPr="0023684E" w:rsidRDefault="00CF1F49">
            <w:pPr>
              <w:spacing w:line="237" w:lineRule="exact"/>
              <w:rPr>
                <w:sz w:val="20"/>
                <w:szCs w:val="20"/>
                <w:lang w:val="ru-RU"/>
              </w:rPr>
            </w:pPr>
            <w:r w:rsidRPr="0023684E">
              <w:rPr>
                <w:sz w:val="24"/>
                <w:szCs w:val="24"/>
                <w:lang w:val="ru-RU"/>
              </w:rPr>
              <w:t>Программы:  «Подвижные  игры»,  «Разговор  о  правильном  питании»,</w:t>
            </w:r>
          </w:p>
        </w:tc>
      </w:tr>
      <w:tr w:rsidR="00CF1F49" w:rsidRPr="0050609D">
        <w:trPr>
          <w:trHeight w:val="20"/>
        </w:trPr>
        <w:tc>
          <w:tcPr>
            <w:tcW w:w="1760" w:type="dxa"/>
            <w:vAlign w:val="bottom"/>
          </w:tcPr>
          <w:p w:rsidR="00CF1F49" w:rsidRPr="0023684E" w:rsidRDefault="00CF1F49">
            <w:pPr>
              <w:spacing w:line="20" w:lineRule="exact"/>
              <w:rPr>
                <w:sz w:val="2"/>
                <w:szCs w:val="2"/>
                <w:lang w:val="ru-RU"/>
              </w:rPr>
            </w:pPr>
          </w:p>
        </w:tc>
        <w:tc>
          <w:tcPr>
            <w:tcW w:w="280" w:type="dxa"/>
            <w:tcBorders>
              <w:right w:val="single" w:sz="8" w:space="0" w:color="auto"/>
            </w:tcBorders>
            <w:vAlign w:val="bottom"/>
          </w:tcPr>
          <w:p w:rsidR="00CF1F49" w:rsidRPr="0023684E" w:rsidRDefault="00CF1F49">
            <w:pPr>
              <w:spacing w:line="20" w:lineRule="exact"/>
              <w:rPr>
                <w:sz w:val="2"/>
                <w:szCs w:val="2"/>
                <w:lang w:val="ru-RU"/>
              </w:rPr>
            </w:pPr>
          </w:p>
        </w:tc>
        <w:tc>
          <w:tcPr>
            <w:tcW w:w="100" w:type="dxa"/>
            <w:vAlign w:val="bottom"/>
          </w:tcPr>
          <w:p w:rsidR="00CF1F49" w:rsidRPr="0023684E" w:rsidRDefault="00CF1F49">
            <w:pPr>
              <w:spacing w:line="20" w:lineRule="exact"/>
              <w:rPr>
                <w:sz w:val="2"/>
                <w:szCs w:val="2"/>
                <w:lang w:val="ru-RU"/>
              </w:rPr>
            </w:pPr>
          </w:p>
        </w:tc>
        <w:tc>
          <w:tcPr>
            <w:tcW w:w="1200" w:type="dxa"/>
            <w:shd w:val="clear" w:color="auto" w:fill="000000"/>
            <w:vAlign w:val="bottom"/>
          </w:tcPr>
          <w:p w:rsidR="00CF1F49" w:rsidRPr="0023684E" w:rsidRDefault="00CF1F49">
            <w:pPr>
              <w:spacing w:line="20" w:lineRule="exact"/>
              <w:rPr>
                <w:sz w:val="2"/>
                <w:szCs w:val="2"/>
                <w:lang w:val="ru-RU"/>
              </w:rPr>
            </w:pPr>
          </w:p>
        </w:tc>
        <w:tc>
          <w:tcPr>
            <w:tcW w:w="1500" w:type="dxa"/>
            <w:vAlign w:val="bottom"/>
          </w:tcPr>
          <w:p w:rsidR="00CF1F49" w:rsidRPr="0023684E" w:rsidRDefault="00CF1F49">
            <w:pPr>
              <w:spacing w:line="20" w:lineRule="exact"/>
              <w:rPr>
                <w:sz w:val="2"/>
                <w:szCs w:val="2"/>
                <w:lang w:val="ru-RU"/>
              </w:rPr>
            </w:pPr>
          </w:p>
        </w:tc>
        <w:tc>
          <w:tcPr>
            <w:tcW w:w="4920" w:type="dxa"/>
            <w:vAlign w:val="bottom"/>
          </w:tcPr>
          <w:p w:rsidR="00CF1F49" w:rsidRPr="0023684E" w:rsidRDefault="00CF1F49">
            <w:pPr>
              <w:spacing w:line="20" w:lineRule="exact"/>
              <w:rPr>
                <w:sz w:val="2"/>
                <w:szCs w:val="2"/>
                <w:lang w:val="ru-RU"/>
              </w:rPr>
            </w:pPr>
          </w:p>
        </w:tc>
      </w:tr>
      <w:tr w:rsidR="00CF1F49" w:rsidRPr="00EC6107">
        <w:trPr>
          <w:trHeight w:val="287"/>
        </w:trPr>
        <w:tc>
          <w:tcPr>
            <w:tcW w:w="1760" w:type="dxa"/>
            <w:tcBorders>
              <w:bottom w:val="single" w:sz="8" w:space="0" w:color="auto"/>
            </w:tcBorders>
            <w:vAlign w:val="bottom"/>
          </w:tcPr>
          <w:p w:rsidR="00CF1F49" w:rsidRPr="00EC6107" w:rsidRDefault="00CF1F49">
            <w:pPr>
              <w:ind w:left="120"/>
              <w:rPr>
                <w:sz w:val="20"/>
                <w:szCs w:val="20"/>
              </w:rPr>
            </w:pPr>
            <w:r>
              <w:rPr>
                <w:b/>
                <w:bCs/>
                <w:i/>
                <w:iCs/>
                <w:sz w:val="24"/>
                <w:szCs w:val="24"/>
              </w:rPr>
              <w:t>проекты</w:t>
            </w:r>
          </w:p>
        </w:tc>
        <w:tc>
          <w:tcPr>
            <w:tcW w:w="280" w:type="dxa"/>
            <w:tcBorders>
              <w:bottom w:val="single" w:sz="8" w:space="0" w:color="auto"/>
              <w:right w:val="single" w:sz="8" w:space="0" w:color="auto"/>
            </w:tcBorders>
            <w:vAlign w:val="bottom"/>
          </w:tcPr>
          <w:p w:rsidR="00CF1F49" w:rsidRPr="00EC6107" w:rsidRDefault="00CF1F49">
            <w:pPr>
              <w:rPr>
                <w:sz w:val="24"/>
                <w:szCs w:val="24"/>
              </w:rPr>
            </w:pPr>
          </w:p>
        </w:tc>
        <w:tc>
          <w:tcPr>
            <w:tcW w:w="100" w:type="dxa"/>
            <w:tcBorders>
              <w:bottom w:val="single" w:sz="8" w:space="0" w:color="auto"/>
            </w:tcBorders>
            <w:vAlign w:val="bottom"/>
          </w:tcPr>
          <w:p w:rsidR="00CF1F49" w:rsidRPr="00EC6107" w:rsidRDefault="00CF1F49">
            <w:pPr>
              <w:rPr>
                <w:sz w:val="24"/>
                <w:szCs w:val="24"/>
              </w:rPr>
            </w:pPr>
          </w:p>
        </w:tc>
        <w:tc>
          <w:tcPr>
            <w:tcW w:w="2700" w:type="dxa"/>
            <w:gridSpan w:val="2"/>
            <w:tcBorders>
              <w:bottom w:val="single" w:sz="8" w:space="0" w:color="auto"/>
            </w:tcBorders>
            <w:vAlign w:val="bottom"/>
          </w:tcPr>
          <w:p w:rsidR="00CF1F49" w:rsidRPr="00EC6107" w:rsidRDefault="00CF1F49">
            <w:pPr>
              <w:rPr>
                <w:sz w:val="20"/>
                <w:szCs w:val="20"/>
              </w:rPr>
            </w:pPr>
            <w:r>
              <w:rPr>
                <w:sz w:val="24"/>
                <w:szCs w:val="24"/>
              </w:rPr>
              <w:t>«Национальная борьба»</w:t>
            </w:r>
          </w:p>
        </w:tc>
        <w:tc>
          <w:tcPr>
            <w:tcW w:w="4920" w:type="dxa"/>
            <w:tcBorders>
              <w:bottom w:val="single" w:sz="8" w:space="0" w:color="auto"/>
            </w:tcBorders>
            <w:vAlign w:val="bottom"/>
          </w:tcPr>
          <w:p w:rsidR="00CF1F49" w:rsidRPr="00EC6107" w:rsidRDefault="00CF1F49">
            <w:pPr>
              <w:rPr>
                <w:sz w:val="24"/>
                <w:szCs w:val="24"/>
              </w:rPr>
            </w:pPr>
          </w:p>
        </w:tc>
      </w:tr>
      <w:tr w:rsidR="00CF1F49" w:rsidRPr="00EC6107">
        <w:trPr>
          <w:trHeight w:val="263"/>
        </w:trPr>
        <w:tc>
          <w:tcPr>
            <w:tcW w:w="1760" w:type="dxa"/>
            <w:vAlign w:val="bottom"/>
          </w:tcPr>
          <w:p w:rsidR="00CF1F49" w:rsidRPr="00EC6107" w:rsidRDefault="00CF1F49">
            <w:pPr>
              <w:spacing w:line="263" w:lineRule="exact"/>
              <w:ind w:left="120"/>
              <w:rPr>
                <w:sz w:val="20"/>
                <w:szCs w:val="20"/>
              </w:rPr>
            </w:pPr>
            <w:r>
              <w:rPr>
                <w:b/>
                <w:bCs/>
                <w:i/>
                <w:iCs/>
                <w:sz w:val="24"/>
                <w:szCs w:val="24"/>
              </w:rPr>
              <w:t>Форма</w:t>
            </w:r>
          </w:p>
        </w:tc>
        <w:tc>
          <w:tcPr>
            <w:tcW w:w="280" w:type="dxa"/>
            <w:tcBorders>
              <w:right w:val="single" w:sz="8" w:space="0" w:color="auto"/>
            </w:tcBorders>
            <w:vAlign w:val="bottom"/>
          </w:tcPr>
          <w:p w:rsidR="00CF1F49" w:rsidRPr="00EC6107" w:rsidRDefault="00CF1F49"/>
        </w:tc>
        <w:tc>
          <w:tcPr>
            <w:tcW w:w="100" w:type="dxa"/>
            <w:vAlign w:val="bottom"/>
          </w:tcPr>
          <w:p w:rsidR="00CF1F49" w:rsidRPr="00EC6107" w:rsidRDefault="00CF1F49"/>
        </w:tc>
        <w:tc>
          <w:tcPr>
            <w:tcW w:w="2700" w:type="dxa"/>
            <w:gridSpan w:val="2"/>
            <w:vAlign w:val="bottom"/>
          </w:tcPr>
          <w:p w:rsidR="00CF1F49" w:rsidRPr="00EC6107" w:rsidRDefault="00CF1F49">
            <w:pPr>
              <w:spacing w:line="263" w:lineRule="exact"/>
              <w:rPr>
                <w:sz w:val="20"/>
                <w:szCs w:val="20"/>
              </w:rPr>
            </w:pPr>
            <w:r>
              <w:rPr>
                <w:sz w:val="24"/>
                <w:szCs w:val="24"/>
              </w:rPr>
              <w:t>Соревнования, конкурсы,</w:t>
            </w:r>
          </w:p>
        </w:tc>
        <w:tc>
          <w:tcPr>
            <w:tcW w:w="4920" w:type="dxa"/>
            <w:vAlign w:val="bottom"/>
          </w:tcPr>
          <w:p w:rsidR="00CF1F49" w:rsidRPr="00EC6107" w:rsidRDefault="00CF1F49">
            <w:pPr>
              <w:spacing w:line="263" w:lineRule="exact"/>
              <w:jc w:val="right"/>
              <w:rPr>
                <w:sz w:val="20"/>
                <w:szCs w:val="20"/>
              </w:rPr>
            </w:pPr>
            <w:r>
              <w:rPr>
                <w:sz w:val="24"/>
                <w:szCs w:val="24"/>
              </w:rPr>
              <w:t>проведение малых спартакиад, организация</w:t>
            </w:r>
          </w:p>
        </w:tc>
      </w:tr>
      <w:tr w:rsidR="00CF1F49" w:rsidRPr="0050609D">
        <w:trPr>
          <w:trHeight w:val="276"/>
        </w:trPr>
        <w:tc>
          <w:tcPr>
            <w:tcW w:w="1760" w:type="dxa"/>
            <w:vAlign w:val="bottom"/>
          </w:tcPr>
          <w:p w:rsidR="00CF1F49" w:rsidRPr="00EC6107" w:rsidRDefault="00CF1F49">
            <w:pPr>
              <w:ind w:left="120"/>
              <w:rPr>
                <w:sz w:val="20"/>
                <w:szCs w:val="20"/>
              </w:rPr>
            </w:pPr>
            <w:r>
              <w:rPr>
                <w:b/>
                <w:bCs/>
                <w:i/>
                <w:iCs/>
                <w:sz w:val="24"/>
                <w:szCs w:val="24"/>
              </w:rPr>
              <w:t>подведения</w:t>
            </w:r>
          </w:p>
        </w:tc>
        <w:tc>
          <w:tcPr>
            <w:tcW w:w="280" w:type="dxa"/>
            <w:tcBorders>
              <w:right w:val="single" w:sz="8" w:space="0" w:color="auto"/>
            </w:tcBorders>
            <w:vAlign w:val="bottom"/>
          </w:tcPr>
          <w:p w:rsidR="00CF1F49" w:rsidRPr="00EC6107" w:rsidRDefault="00CF1F49">
            <w:pPr>
              <w:rPr>
                <w:sz w:val="24"/>
                <w:szCs w:val="24"/>
              </w:rPr>
            </w:pPr>
          </w:p>
        </w:tc>
        <w:tc>
          <w:tcPr>
            <w:tcW w:w="100" w:type="dxa"/>
            <w:vAlign w:val="bottom"/>
          </w:tcPr>
          <w:p w:rsidR="00CF1F49" w:rsidRPr="00EC6107" w:rsidRDefault="00CF1F49">
            <w:pPr>
              <w:rPr>
                <w:sz w:val="24"/>
                <w:szCs w:val="24"/>
              </w:rPr>
            </w:pPr>
          </w:p>
        </w:tc>
        <w:tc>
          <w:tcPr>
            <w:tcW w:w="7620" w:type="dxa"/>
            <w:gridSpan w:val="3"/>
            <w:vAlign w:val="bottom"/>
          </w:tcPr>
          <w:p w:rsidR="00CF1F49" w:rsidRPr="0023684E" w:rsidRDefault="00CF1F49">
            <w:pPr>
              <w:spacing w:line="271" w:lineRule="exact"/>
              <w:rPr>
                <w:sz w:val="20"/>
                <w:szCs w:val="20"/>
                <w:lang w:val="ru-RU"/>
              </w:rPr>
            </w:pPr>
            <w:r w:rsidRPr="0023684E">
              <w:rPr>
                <w:sz w:val="24"/>
                <w:szCs w:val="24"/>
                <w:lang w:val="ru-RU"/>
              </w:rPr>
              <w:t>походов  с  родителями  (законными  представителями),  конференции  с</w:t>
            </w:r>
          </w:p>
        </w:tc>
      </w:tr>
      <w:tr w:rsidR="00CF1F49" w:rsidRPr="0050609D">
        <w:trPr>
          <w:trHeight w:val="277"/>
        </w:trPr>
        <w:tc>
          <w:tcPr>
            <w:tcW w:w="1760" w:type="dxa"/>
            <w:vAlign w:val="bottom"/>
          </w:tcPr>
          <w:p w:rsidR="00CF1F49" w:rsidRPr="00EC6107" w:rsidRDefault="00CF1F49">
            <w:pPr>
              <w:ind w:left="120"/>
              <w:rPr>
                <w:sz w:val="20"/>
                <w:szCs w:val="20"/>
              </w:rPr>
            </w:pPr>
            <w:r>
              <w:rPr>
                <w:b/>
                <w:bCs/>
                <w:i/>
                <w:iCs/>
                <w:sz w:val="24"/>
                <w:szCs w:val="24"/>
              </w:rPr>
              <w:t>итогов</w:t>
            </w:r>
          </w:p>
        </w:tc>
        <w:tc>
          <w:tcPr>
            <w:tcW w:w="280" w:type="dxa"/>
            <w:tcBorders>
              <w:right w:val="single" w:sz="8" w:space="0" w:color="auto"/>
            </w:tcBorders>
            <w:vAlign w:val="bottom"/>
          </w:tcPr>
          <w:p w:rsidR="00CF1F49" w:rsidRPr="00EC6107" w:rsidRDefault="00CF1F49">
            <w:pPr>
              <w:rPr>
                <w:sz w:val="24"/>
                <w:szCs w:val="24"/>
              </w:rPr>
            </w:pPr>
          </w:p>
        </w:tc>
        <w:tc>
          <w:tcPr>
            <w:tcW w:w="100" w:type="dxa"/>
            <w:vAlign w:val="bottom"/>
          </w:tcPr>
          <w:p w:rsidR="00CF1F49" w:rsidRPr="00EC6107" w:rsidRDefault="00CF1F49">
            <w:pPr>
              <w:rPr>
                <w:sz w:val="24"/>
                <w:szCs w:val="24"/>
              </w:rPr>
            </w:pPr>
          </w:p>
        </w:tc>
        <w:tc>
          <w:tcPr>
            <w:tcW w:w="2700" w:type="dxa"/>
            <w:gridSpan w:val="2"/>
            <w:vAlign w:val="bottom"/>
          </w:tcPr>
          <w:p w:rsidR="00CF1F49" w:rsidRPr="00EC6107" w:rsidRDefault="00CF1F49">
            <w:pPr>
              <w:spacing w:line="272" w:lineRule="exact"/>
              <w:rPr>
                <w:sz w:val="20"/>
                <w:szCs w:val="20"/>
              </w:rPr>
            </w:pPr>
            <w:r>
              <w:rPr>
                <w:sz w:val="24"/>
                <w:szCs w:val="24"/>
              </w:rPr>
              <w:t>презентациями  проектов</w:t>
            </w:r>
          </w:p>
        </w:tc>
        <w:tc>
          <w:tcPr>
            <w:tcW w:w="4920" w:type="dxa"/>
            <w:vAlign w:val="bottom"/>
          </w:tcPr>
          <w:p w:rsidR="00CF1F49" w:rsidRPr="0023684E" w:rsidRDefault="00CF1F49">
            <w:pPr>
              <w:spacing w:line="272" w:lineRule="exact"/>
              <w:jc w:val="right"/>
              <w:rPr>
                <w:sz w:val="20"/>
                <w:szCs w:val="20"/>
                <w:lang w:val="ru-RU"/>
              </w:rPr>
            </w:pPr>
            <w:r w:rsidRPr="0023684E">
              <w:rPr>
                <w:sz w:val="24"/>
                <w:szCs w:val="24"/>
                <w:lang w:val="ru-RU"/>
              </w:rPr>
              <w:t>о  народной  игровой  культуре,  об   истории</w:t>
            </w:r>
          </w:p>
        </w:tc>
      </w:tr>
      <w:tr w:rsidR="00CF1F49" w:rsidRPr="0050609D">
        <w:trPr>
          <w:trHeight w:val="271"/>
        </w:trPr>
        <w:tc>
          <w:tcPr>
            <w:tcW w:w="1760" w:type="dxa"/>
            <w:vAlign w:val="bottom"/>
          </w:tcPr>
          <w:p w:rsidR="00CF1F49" w:rsidRPr="0023684E" w:rsidRDefault="00CF1F49">
            <w:pPr>
              <w:rPr>
                <w:sz w:val="23"/>
                <w:szCs w:val="23"/>
                <w:lang w:val="ru-RU"/>
              </w:rPr>
            </w:pPr>
          </w:p>
        </w:tc>
        <w:tc>
          <w:tcPr>
            <w:tcW w:w="280" w:type="dxa"/>
            <w:tcBorders>
              <w:right w:val="single" w:sz="8" w:space="0" w:color="auto"/>
            </w:tcBorders>
            <w:vAlign w:val="bottom"/>
          </w:tcPr>
          <w:p w:rsidR="00CF1F49" w:rsidRPr="0023684E" w:rsidRDefault="00CF1F49">
            <w:pPr>
              <w:rPr>
                <w:sz w:val="23"/>
                <w:szCs w:val="23"/>
                <w:lang w:val="ru-RU"/>
              </w:rPr>
            </w:pPr>
          </w:p>
        </w:tc>
        <w:tc>
          <w:tcPr>
            <w:tcW w:w="100" w:type="dxa"/>
            <w:vAlign w:val="bottom"/>
          </w:tcPr>
          <w:p w:rsidR="00CF1F49" w:rsidRPr="0023684E" w:rsidRDefault="00CF1F49">
            <w:pPr>
              <w:rPr>
                <w:sz w:val="23"/>
                <w:szCs w:val="23"/>
                <w:lang w:val="ru-RU"/>
              </w:rPr>
            </w:pPr>
          </w:p>
        </w:tc>
        <w:tc>
          <w:tcPr>
            <w:tcW w:w="7620" w:type="dxa"/>
            <w:gridSpan w:val="3"/>
            <w:vAlign w:val="bottom"/>
          </w:tcPr>
          <w:p w:rsidR="00CF1F49" w:rsidRPr="0023684E" w:rsidRDefault="00CF1F49">
            <w:pPr>
              <w:spacing w:line="271" w:lineRule="exact"/>
              <w:rPr>
                <w:sz w:val="20"/>
                <w:szCs w:val="20"/>
                <w:lang w:val="ru-RU"/>
              </w:rPr>
            </w:pPr>
            <w:r w:rsidRPr="0023684E">
              <w:rPr>
                <w:sz w:val="24"/>
                <w:szCs w:val="24"/>
                <w:lang w:val="ru-RU"/>
              </w:rPr>
              <w:t>происхождения   видов   спорта   и   организации   Олимпийских   игр,</w:t>
            </w:r>
          </w:p>
        </w:tc>
      </w:tr>
      <w:tr w:rsidR="00CF1F49" w:rsidRPr="00EC6107">
        <w:trPr>
          <w:trHeight w:val="276"/>
        </w:trPr>
        <w:tc>
          <w:tcPr>
            <w:tcW w:w="1760" w:type="dxa"/>
            <w:vAlign w:val="bottom"/>
          </w:tcPr>
          <w:p w:rsidR="00CF1F49" w:rsidRPr="0023684E" w:rsidRDefault="00CF1F49">
            <w:pPr>
              <w:rPr>
                <w:sz w:val="24"/>
                <w:szCs w:val="24"/>
                <w:lang w:val="ru-RU"/>
              </w:rPr>
            </w:pPr>
          </w:p>
        </w:tc>
        <w:tc>
          <w:tcPr>
            <w:tcW w:w="280" w:type="dxa"/>
            <w:tcBorders>
              <w:right w:val="single" w:sz="8" w:space="0" w:color="auto"/>
            </w:tcBorders>
            <w:vAlign w:val="bottom"/>
          </w:tcPr>
          <w:p w:rsidR="00CF1F49" w:rsidRPr="0023684E" w:rsidRDefault="00CF1F49">
            <w:pPr>
              <w:rPr>
                <w:sz w:val="24"/>
                <w:szCs w:val="24"/>
                <w:lang w:val="ru-RU"/>
              </w:rPr>
            </w:pPr>
          </w:p>
        </w:tc>
        <w:tc>
          <w:tcPr>
            <w:tcW w:w="100" w:type="dxa"/>
            <w:vAlign w:val="bottom"/>
          </w:tcPr>
          <w:p w:rsidR="00CF1F49" w:rsidRPr="0023684E" w:rsidRDefault="00CF1F49">
            <w:pPr>
              <w:rPr>
                <w:sz w:val="24"/>
                <w:szCs w:val="24"/>
                <w:lang w:val="ru-RU"/>
              </w:rPr>
            </w:pPr>
          </w:p>
        </w:tc>
        <w:tc>
          <w:tcPr>
            <w:tcW w:w="7620" w:type="dxa"/>
            <w:gridSpan w:val="3"/>
            <w:vAlign w:val="bottom"/>
          </w:tcPr>
          <w:p w:rsidR="00CF1F49" w:rsidRPr="00EC6107" w:rsidRDefault="00CF1F49">
            <w:pPr>
              <w:rPr>
                <w:sz w:val="20"/>
                <w:szCs w:val="20"/>
              </w:rPr>
            </w:pPr>
            <w:r>
              <w:rPr>
                <w:sz w:val="24"/>
                <w:szCs w:val="24"/>
              </w:rPr>
              <w:t>Универсиад,оформлениестендов,составлениямониторинга</w:t>
            </w:r>
          </w:p>
        </w:tc>
      </w:tr>
      <w:tr w:rsidR="00CF1F49" w:rsidRPr="00EC6107">
        <w:trPr>
          <w:trHeight w:val="281"/>
        </w:trPr>
        <w:tc>
          <w:tcPr>
            <w:tcW w:w="1760" w:type="dxa"/>
            <w:tcBorders>
              <w:bottom w:val="single" w:sz="8" w:space="0" w:color="auto"/>
            </w:tcBorders>
            <w:vAlign w:val="bottom"/>
          </w:tcPr>
          <w:p w:rsidR="00CF1F49" w:rsidRPr="00EC6107" w:rsidRDefault="00CF1F49">
            <w:pPr>
              <w:rPr>
                <w:sz w:val="24"/>
                <w:szCs w:val="24"/>
              </w:rPr>
            </w:pPr>
          </w:p>
        </w:tc>
        <w:tc>
          <w:tcPr>
            <w:tcW w:w="280" w:type="dxa"/>
            <w:tcBorders>
              <w:bottom w:val="single" w:sz="8" w:space="0" w:color="auto"/>
              <w:right w:val="single" w:sz="8" w:space="0" w:color="auto"/>
            </w:tcBorders>
            <w:vAlign w:val="bottom"/>
          </w:tcPr>
          <w:p w:rsidR="00CF1F49" w:rsidRPr="00EC6107" w:rsidRDefault="00CF1F49">
            <w:pPr>
              <w:rPr>
                <w:sz w:val="24"/>
                <w:szCs w:val="24"/>
              </w:rPr>
            </w:pPr>
          </w:p>
        </w:tc>
        <w:tc>
          <w:tcPr>
            <w:tcW w:w="100" w:type="dxa"/>
            <w:tcBorders>
              <w:bottom w:val="single" w:sz="8" w:space="0" w:color="auto"/>
            </w:tcBorders>
            <w:vAlign w:val="bottom"/>
          </w:tcPr>
          <w:p w:rsidR="00CF1F49" w:rsidRPr="00EC6107" w:rsidRDefault="00CF1F49">
            <w:pPr>
              <w:rPr>
                <w:sz w:val="24"/>
                <w:szCs w:val="24"/>
              </w:rPr>
            </w:pPr>
          </w:p>
        </w:tc>
        <w:tc>
          <w:tcPr>
            <w:tcW w:w="2700" w:type="dxa"/>
            <w:gridSpan w:val="2"/>
            <w:tcBorders>
              <w:bottom w:val="single" w:sz="8" w:space="0" w:color="auto"/>
            </w:tcBorders>
            <w:vAlign w:val="bottom"/>
          </w:tcPr>
          <w:p w:rsidR="00CF1F49" w:rsidRPr="00EC6107" w:rsidRDefault="00CF1F49">
            <w:pPr>
              <w:rPr>
                <w:sz w:val="20"/>
                <w:szCs w:val="20"/>
              </w:rPr>
            </w:pPr>
            <w:r>
              <w:rPr>
                <w:sz w:val="24"/>
                <w:szCs w:val="24"/>
              </w:rPr>
              <w:t>достижений.</w:t>
            </w:r>
          </w:p>
        </w:tc>
        <w:tc>
          <w:tcPr>
            <w:tcW w:w="4920" w:type="dxa"/>
            <w:tcBorders>
              <w:bottom w:val="single" w:sz="8" w:space="0" w:color="auto"/>
            </w:tcBorders>
            <w:vAlign w:val="bottom"/>
          </w:tcPr>
          <w:p w:rsidR="00CF1F49" w:rsidRPr="00EC6107" w:rsidRDefault="00CF1F49">
            <w:pPr>
              <w:rPr>
                <w:sz w:val="24"/>
                <w:szCs w:val="24"/>
              </w:rPr>
            </w:pPr>
          </w:p>
        </w:tc>
      </w:tr>
    </w:tbl>
    <w:p w:rsidR="00CF1F49" w:rsidRDefault="00CF1F49">
      <w:pPr>
        <w:spacing w:line="235" w:lineRule="auto"/>
        <w:ind w:left="120"/>
        <w:rPr>
          <w:sz w:val="20"/>
          <w:szCs w:val="20"/>
        </w:rPr>
      </w:pPr>
      <w:r>
        <w:rPr>
          <w:b/>
          <w:bCs/>
          <w:sz w:val="24"/>
          <w:szCs w:val="24"/>
        </w:rPr>
        <w:t>2.Общеинтеллектуальное направление</w:t>
      </w:r>
    </w:p>
    <w:p w:rsidR="00CF1F49" w:rsidRDefault="00CF1F49">
      <w:pPr>
        <w:spacing w:line="1" w:lineRule="exact"/>
        <w:rPr>
          <w:sz w:val="20"/>
          <w:szCs w:val="20"/>
        </w:rPr>
      </w:pPr>
    </w:p>
    <w:p w:rsidR="00CF1F49" w:rsidRDefault="00CF1F49">
      <w:pPr>
        <w:ind w:left="120"/>
        <w:rPr>
          <w:sz w:val="20"/>
          <w:szCs w:val="20"/>
        </w:rPr>
      </w:pPr>
      <w:r>
        <w:rPr>
          <w:b/>
          <w:bCs/>
          <w:sz w:val="24"/>
          <w:szCs w:val="24"/>
        </w:rPr>
        <w:t>Пояснительная записка</w:t>
      </w:r>
    </w:p>
    <w:p w:rsidR="00CF1F49" w:rsidRDefault="00CF1F49">
      <w:pPr>
        <w:spacing w:line="7" w:lineRule="exact"/>
        <w:rPr>
          <w:sz w:val="20"/>
          <w:szCs w:val="20"/>
        </w:rPr>
      </w:pPr>
    </w:p>
    <w:p w:rsidR="00CF1F49" w:rsidRPr="0023684E" w:rsidRDefault="00CF1F49">
      <w:pPr>
        <w:spacing w:line="234" w:lineRule="auto"/>
        <w:ind w:left="120" w:firstLine="708"/>
        <w:rPr>
          <w:sz w:val="20"/>
          <w:szCs w:val="20"/>
          <w:lang w:val="ru-RU"/>
        </w:rPr>
      </w:pPr>
      <w:r w:rsidRPr="0023684E">
        <w:rPr>
          <w:sz w:val="24"/>
          <w:szCs w:val="24"/>
          <w:lang w:val="ru-RU"/>
        </w:rPr>
        <w:t>Общемировые изменения - глобализация, ускорение темпа информационных потоков, вхождение России в европейское образовательное пространство - справедливо потребовали</w:t>
      </w:r>
    </w:p>
    <w:p w:rsidR="00CF1F49" w:rsidRPr="0023684E" w:rsidRDefault="00CF1F49">
      <w:pPr>
        <w:spacing w:line="313" w:lineRule="exact"/>
        <w:rPr>
          <w:sz w:val="20"/>
          <w:szCs w:val="20"/>
          <w:lang w:val="ru-RU"/>
        </w:rPr>
      </w:pPr>
    </w:p>
    <w:p w:rsidR="00CF1F49" w:rsidRPr="0023684E" w:rsidRDefault="00CF1F49">
      <w:pPr>
        <w:rPr>
          <w:lang w:val="ru-RU"/>
        </w:rPr>
        <w:sectPr w:rsidR="00CF1F49" w:rsidRPr="0023684E">
          <w:pgSz w:w="11900" w:h="16838"/>
          <w:pgMar w:top="1122" w:right="1126" w:bottom="301" w:left="1020" w:header="0" w:footer="0" w:gutter="0"/>
          <w:cols w:space="720" w:equalWidth="0">
            <w:col w:w="9760"/>
          </w:cols>
        </w:sectPr>
      </w:pPr>
    </w:p>
    <w:p w:rsidR="00CF1F49" w:rsidRPr="0023684E" w:rsidRDefault="00CF1F49">
      <w:pPr>
        <w:spacing w:line="234" w:lineRule="auto"/>
        <w:ind w:left="120" w:right="20"/>
        <w:jc w:val="both"/>
        <w:rPr>
          <w:sz w:val="20"/>
          <w:szCs w:val="20"/>
          <w:lang w:val="ru-RU"/>
        </w:rPr>
      </w:pPr>
      <w:r w:rsidRPr="0023684E">
        <w:rPr>
          <w:sz w:val="24"/>
          <w:szCs w:val="24"/>
          <w:lang w:val="ru-RU"/>
        </w:rPr>
        <w:lastRenderedPageBreak/>
        <w:t>от системы образования смены курса научной парадигмы в сторону формирования мобильной, творческой и самостоятельной личности.</w:t>
      </w:r>
    </w:p>
    <w:p w:rsidR="00CF1F49" w:rsidRPr="0023684E" w:rsidRDefault="00CF1F49">
      <w:pPr>
        <w:spacing w:line="14" w:lineRule="exact"/>
        <w:rPr>
          <w:sz w:val="20"/>
          <w:szCs w:val="20"/>
          <w:lang w:val="ru-RU"/>
        </w:rPr>
      </w:pPr>
    </w:p>
    <w:p w:rsidR="00CF1F49" w:rsidRPr="0023684E" w:rsidRDefault="00CF1F49">
      <w:pPr>
        <w:spacing w:line="237" w:lineRule="auto"/>
        <w:ind w:left="120" w:firstLine="708"/>
        <w:jc w:val="both"/>
        <w:rPr>
          <w:sz w:val="20"/>
          <w:szCs w:val="20"/>
          <w:lang w:val="ru-RU"/>
        </w:rPr>
      </w:pPr>
      <w:r w:rsidRPr="0023684E">
        <w:rPr>
          <w:sz w:val="24"/>
          <w:szCs w:val="24"/>
          <w:lang w:val="ru-RU"/>
        </w:rPr>
        <w:t>Решение проблемы развития творческого потенциала младших школьников означает организацию их деятельности, всецело направленную на самостоятельное открытие нового, будь то знания или алгоритм их приобретения. Таким образом, одним из главных факторов развития современной личности младшего школьника становится именно познавательная творческая деятельность самого ребѐнка.</w:t>
      </w:r>
    </w:p>
    <w:p w:rsidR="00CF1F49" w:rsidRPr="0023684E" w:rsidRDefault="00CF1F49">
      <w:pPr>
        <w:spacing w:line="17" w:lineRule="exact"/>
        <w:rPr>
          <w:sz w:val="20"/>
          <w:szCs w:val="20"/>
          <w:lang w:val="ru-RU"/>
        </w:rPr>
      </w:pPr>
    </w:p>
    <w:p w:rsidR="00CF1F49" w:rsidRPr="0023684E" w:rsidRDefault="00CF1F49">
      <w:pPr>
        <w:spacing w:line="238" w:lineRule="auto"/>
        <w:ind w:left="120" w:right="20" w:firstLine="567"/>
        <w:jc w:val="both"/>
        <w:rPr>
          <w:sz w:val="20"/>
          <w:szCs w:val="20"/>
          <w:lang w:val="ru-RU"/>
        </w:rPr>
      </w:pPr>
      <w:r w:rsidRPr="0023684E">
        <w:rPr>
          <w:sz w:val="24"/>
          <w:szCs w:val="24"/>
          <w:lang w:val="ru-RU"/>
        </w:rPr>
        <w:t>Подпрограмма по общеинтеллектуальному направлению внеурочной деятельности учитывает возрастные психолого–педагогические особенности мыслительной деятельности, основывается на базовом стандарте и служит для углубления и получения новых знаний, способствует формированию научного мышления, которое отличается системностью, гибкостью, креативностью, содействует формированию научного мировоззрения, стимулирует познавательную активность и развивает творческий потенциал обучающихся.</w:t>
      </w:r>
    </w:p>
    <w:p w:rsidR="00CF1F49" w:rsidRPr="0023684E" w:rsidRDefault="00CF1F49">
      <w:pPr>
        <w:spacing w:line="14" w:lineRule="exact"/>
        <w:rPr>
          <w:sz w:val="20"/>
          <w:szCs w:val="20"/>
          <w:lang w:val="ru-RU"/>
        </w:rPr>
      </w:pPr>
    </w:p>
    <w:p w:rsidR="00CF1F49" w:rsidRPr="0023684E" w:rsidRDefault="00CF1F49">
      <w:pPr>
        <w:spacing w:line="237" w:lineRule="auto"/>
        <w:ind w:left="120" w:firstLine="867"/>
        <w:jc w:val="both"/>
        <w:rPr>
          <w:sz w:val="20"/>
          <w:szCs w:val="20"/>
          <w:lang w:val="ru-RU"/>
        </w:rPr>
      </w:pPr>
      <w:r w:rsidRPr="0023684E">
        <w:rPr>
          <w:sz w:val="24"/>
          <w:szCs w:val="24"/>
          <w:lang w:val="ru-RU"/>
        </w:rPr>
        <w:t>Это направление представлено кружком «увлекательный английский». «Увлекательный английский» – это занятия проектной, исследовательской,других видов и форм учебной деятельности для выполнения олимпиадных заданий и занятий проектно-исследовательской деятельностью, подготовки высокомотивированных учащихся к участию в различных конкурсах по английскому языку.</w:t>
      </w:r>
    </w:p>
    <w:p w:rsidR="00CF1F49" w:rsidRPr="0023684E" w:rsidRDefault="00CF1F49">
      <w:pPr>
        <w:spacing w:line="6" w:lineRule="exact"/>
        <w:rPr>
          <w:sz w:val="20"/>
          <w:szCs w:val="20"/>
          <w:lang w:val="ru-RU"/>
        </w:rPr>
      </w:pPr>
    </w:p>
    <w:p w:rsidR="00CF1F49" w:rsidRPr="0023684E" w:rsidRDefault="00CF1F49">
      <w:pPr>
        <w:ind w:left="860"/>
        <w:rPr>
          <w:sz w:val="20"/>
          <w:szCs w:val="20"/>
          <w:lang w:val="ru-RU"/>
        </w:rPr>
      </w:pPr>
      <w:r w:rsidRPr="0023684E">
        <w:rPr>
          <w:b/>
          <w:bCs/>
          <w:sz w:val="24"/>
          <w:szCs w:val="24"/>
          <w:lang w:val="ru-RU"/>
        </w:rPr>
        <w:t xml:space="preserve">Цель: </w:t>
      </w:r>
      <w:r w:rsidRPr="0023684E">
        <w:rPr>
          <w:sz w:val="24"/>
          <w:szCs w:val="24"/>
          <w:lang w:val="ru-RU"/>
        </w:rPr>
        <w:t>формирование целостного отношения к знаниям,</w:t>
      </w:r>
      <w:r w:rsidRPr="0023684E">
        <w:rPr>
          <w:b/>
          <w:bCs/>
          <w:sz w:val="24"/>
          <w:szCs w:val="24"/>
          <w:lang w:val="ru-RU"/>
        </w:rPr>
        <w:t xml:space="preserve"> </w:t>
      </w:r>
      <w:r w:rsidRPr="0023684E">
        <w:rPr>
          <w:sz w:val="24"/>
          <w:szCs w:val="24"/>
          <w:lang w:val="ru-RU"/>
        </w:rPr>
        <w:t>процессу познания</w:t>
      </w:r>
      <w:r w:rsidRPr="0023684E">
        <w:rPr>
          <w:b/>
          <w:bCs/>
          <w:sz w:val="24"/>
          <w:szCs w:val="24"/>
          <w:lang w:val="ru-RU"/>
        </w:rPr>
        <w:t>.</w:t>
      </w:r>
    </w:p>
    <w:p w:rsidR="00CF1F49" w:rsidRPr="0023684E" w:rsidRDefault="00CF1F49">
      <w:pPr>
        <w:spacing w:line="12" w:lineRule="exact"/>
        <w:rPr>
          <w:sz w:val="20"/>
          <w:szCs w:val="20"/>
          <w:lang w:val="ru-RU"/>
        </w:rPr>
      </w:pPr>
    </w:p>
    <w:p w:rsidR="00CF1F49" w:rsidRPr="0023684E" w:rsidRDefault="00CF1F49">
      <w:pPr>
        <w:spacing w:line="234" w:lineRule="auto"/>
        <w:ind w:left="120" w:right="20" w:firstLine="708"/>
        <w:jc w:val="both"/>
        <w:rPr>
          <w:sz w:val="20"/>
          <w:szCs w:val="20"/>
          <w:lang w:val="ru-RU"/>
        </w:rPr>
      </w:pPr>
      <w:r w:rsidRPr="0023684E">
        <w:rPr>
          <w:b/>
          <w:bCs/>
          <w:sz w:val="24"/>
          <w:szCs w:val="24"/>
          <w:lang w:val="ru-RU"/>
        </w:rPr>
        <w:t xml:space="preserve">Решаемые задачи: </w:t>
      </w:r>
      <w:r w:rsidRPr="0023684E">
        <w:rPr>
          <w:sz w:val="24"/>
          <w:szCs w:val="24"/>
          <w:lang w:val="ru-RU"/>
        </w:rPr>
        <w:t>обогащение запаса обучающихся научными понятиями и</w:t>
      </w:r>
      <w:r w:rsidRPr="0023684E">
        <w:rPr>
          <w:b/>
          <w:bCs/>
          <w:sz w:val="24"/>
          <w:szCs w:val="24"/>
          <w:lang w:val="ru-RU"/>
        </w:rPr>
        <w:t xml:space="preserve"> </w:t>
      </w:r>
      <w:r w:rsidRPr="0023684E">
        <w:rPr>
          <w:sz w:val="24"/>
          <w:szCs w:val="24"/>
          <w:lang w:val="ru-RU"/>
        </w:rPr>
        <w:t>законами, способствование формированию мировоззрения, функциональной грамотности.</w:t>
      </w:r>
    </w:p>
    <w:p w:rsidR="00CF1F49" w:rsidRPr="0023684E" w:rsidRDefault="003C4457">
      <w:pPr>
        <w:spacing w:line="20" w:lineRule="exact"/>
        <w:rPr>
          <w:sz w:val="20"/>
          <w:szCs w:val="20"/>
          <w:lang w:val="ru-RU"/>
        </w:rPr>
      </w:pPr>
      <w:r>
        <w:rPr>
          <w:noProof/>
          <w:lang w:val="ru-RU" w:eastAsia="ru-RU"/>
        </w:rPr>
        <mc:AlternateContent>
          <mc:Choice Requires="wps">
            <w:drawing>
              <wp:anchor distT="4294967295" distB="4294967295" distL="114300" distR="114300" simplePos="0" relativeHeight="251751936" behindDoc="1" locked="0" layoutInCell="0" allowOverlap="1">
                <wp:simplePos x="0" y="0"/>
                <wp:positionH relativeFrom="column">
                  <wp:posOffset>0</wp:posOffset>
                </wp:positionH>
                <wp:positionV relativeFrom="paragraph">
                  <wp:posOffset>185419</wp:posOffset>
                </wp:positionV>
                <wp:extent cx="6195695" cy="0"/>
                <wp:effectExtent l="0" t="0" r="14605" b="19050"/>
                <wp:wrapNone/>
                <wp:docPr id="222" name="Shape 2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95695" cy="0"/>
                        </a:xfrm>
                        <a:prstGeom prst="line">
                          <a:avLst/>
                        </a:prstGeom>
                        <a:solidFill>
                          <a:srgbClr val="FFFFFF"/>
                        </a:solidFill>
                        <a:ln w="6096">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222" o:spid="_x0000_s1026" style="position:absolute;z-index:-2515645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14.6pt" to="487.85pt,1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" o:allowincell="f" filled="t" strokeweight=".48pt">
                <v:stroke joinstyle="miter"/>
                <o:lock v:ext="edit" shapetype="f"/>
              </v:line>
            </w:pict>
          </mc:Fallback>
        </mc:AlternateContent>
      </w:r>
      <w:r>
        <w:rPr>
          <w:noProof/>
          <w:lang w:val="ru-RU" w:eastAsia="ru-RU"/>
        </w:rPr>
        <mc:AlternateContent>
          <mc:Choice Requires="wps">
            <w:drawing>
              <wp:anchor distT="0" distB="0" distL="114299" distR="114299" simplePos="0" relativeHeight="251752960" behindDoc="1" locked="0" layoutInCell="0" allowOverlap="1">
                <wp:simplePos x="0" y="0"/>
                <wp:positionH relativeFrom="column">
                  <wp:posOffset>2539</wp:posOffset>
                </wp:positionH>
                <wp:positionV relativeFrom="paragraph">
                  <wp:posOffset>182245</wp:posOffset>
                </wp:positionV>
                <wp:extent cx="0" cy="1670685"/>
                <wp:effectExtent l="0" t="0" r="19050" b="24765"/>
                <wp:wrapNone/>
                <wp:docPr id="223" name="Shape 2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670685"/>
                        </a:xfrm>
                        <a:prstGeom prst="line">
                          <a:avLst/>
                        </a:prstGeom>
                        <a:solidFill>
                          <a:srgbClr val="FFFFFF"/>
                        </a:solidFill>
                        <a:ln w="609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223" o:spid="_x0000_s1026" style="position:absolute;z-index:-25156352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pt,14.35pt" to=".2pt,14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" o:allowincell="f" filled="t" strokeweight=".16931mm">
                <v:stroke joinstyle="miter"/>
                <o:lock v:ext="edit" shapetype="f"/>
              </v:line>
            </w:pict>
          </mc:Fallback>
        </mc:AlternateContent>
      </w:r>
      <w:r>
        <w:rPr>
          <w:noProof/>
          <w:lang w:val="ru-RU" w:eastAsia="ru-RU"/>
        </w:rPr>
        <mc:AlternateContent>
          <mc:Choice Requires="wps">
            <w:drawing>
              <wp:anchor distT="0" distB="0" distL="114299" distR="114299" simplePos="0" relativeHeight="251753984" behindDoc="1" locked="0" layoutInCell="0" allowOverlap="1">
                <wp:simplePos x="0" y="0"/>
                <wp:positionH relativeFrom="column">
                  <wp:posOffset>6193154</wp:posOffset>
                </wp:positionH>
                <wp:positionV relativeFrom="paragraph">
                  <wp:posOffset>182245</wp:posOffset>
                </wp:positionV>
                <wp:extent cx="0" cy="1670685"/>
                <wp:effectExtent l="0" t="0" r="19050" b="24765"/>
                <wp:wrapNone/>
                <wp:docPr id="224" name="Shape 2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670685"/>
                        </a:xfrm>
                        <a:prstGeom prst="line">
                          <a:avLst/>
                        </a:prstGeom>
                        <a:solidFill>
                          <a:srgbClr val="FFFFFF"/>
                        </a:solidFill>
                        <a:ln w="609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224" o:spid="_x0000_s1026" style="position:absolute;z-index:-25156249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487.65pt,14.35pt" to="487.65pt,14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" o:allowincell="f" filled="t" strokeweight=".16931mm">
                <v:stroke joinstyle="miter"/>
                <o:lock v:ext="edit" shapetype="f"/>
              </v:line>
            </w:pict>
          </mc:Fallback>
        </mc:AlternateContent>
      </w:r>
    </w:p>
    <w:p w:rsidR="00CF1F49" w:rsidRPr="0023684E" w:rsidRDefault="00CF1F49">
      <w:pPr>
        <w:spacing w:line="272" w:lineRule="exact"/>
        <w:rPr>
          <w:sz w:val="20"/>
          <w:szCs w:val="20"/>
          <w:lang w:val="ru-RU"/>
        </w:rPr>
      </w:pPr>
    </w:p>
    <w:p w:rsidR="00CF1F49" w:rsidRDefault="00CF1F49">
      <w:pPr>
        <w:ind w:left="120"/>
        <w:rPr>
          <w:sz w:val="20"/>
          <w:szCs w:val="20"/>
        </w:rPr>
      </w:pPr>
      <w:r>
        <w:rPr>
          <w:b/>
          <w:bCs/>
          <w:i/>
          <w:iCs/>
          <w:sz w:val="24"/>
          <w:szCs w:val="24"/>
        </w:rPr>
        <w:t>Содержание работы</w:t>
      </w:r>
    </w:p>
    <w:p w:rsidR="00CF1F49" w:rsidRDefault="00CF1F49">
      <w:pPr>
        <w:spacing w:line="81" w:lineRule="exact"/>
        <w:rPr>
          <w:sz w:val="20"/>
          <w:szCs w:val="20"/>
        </w:rPr>
      </w:pPr>
    </w:p>
    <w:tbl>
      <w:tblPr>
        <w:tblW w:w="0" w:type="auto"/>
        <w:tblLayout w:type="fixed"/>
        <w:tblCellMar>
          <w:left w:w="0" w:type="dxa"/>
          <w:right w:w="0" w:type="dxa"/>
        </w:tblCellMar>
        <w:tblLook w:val="00A0" w:firstRow="1" w:lastRow="0" w:firstColumn="1" w:lastColumn="0" w:noHBand="0" w:noVBand="0"/>
      </w:tblPr>
      <w:tblGrid>
        <w:gridCol w:w="1760"/>
        <w:gridCol w:w="300"/>
        <w:gridCol w:w="80"/>
        <w:gridCol w:w="1200"/>
        <w:gridCol w:w="6420"/>
      </w:tblGrid>
      <w:tr w:rsidR="00CF1F49" w:rsidRPr="0050609D">
        <w:trPr>
          <w:trHeight w:val="278"/>
        </w:trPr>
        <w:tc>
          <w:tcPr>
            <w:tcW w:w="1760" w:type="dxa"/>
            <w:tcBorders>
              <w:top w:val="single" w:sz="8" w:space="0" w:color="auto"/>
            </w:tcBorders>
            <w:vAlign w:val="bottom"/>
          </w:tcPr>
          <w:p w:rsidR="00CF1F49" w:rsidRPr="00EC6107" w:rsidRDefault="00CF1F49">
            <w:pPr>
              <w:rPr>
                <w:sz w:val="24"/>
                <w:szCs w:val="24"/>
              </w:rPr>
            </w:pPr>
          </w:p>
        </w:tc>
        <w:tc>
          <w:tcPr>
            <w:tcW w:w="300" w:type="dxa"/>
            <w:tcBorders>
              <w:top w:val="single" w:sz="8" w:space="0" w:color="auto"/>
              <w:right w:val="single" w:sz="8" w:space="0" w:color="auto"/>
            </w:tcBorders>
            <w:vAlign w:val="bottom"/>
          </w:tcPr>
          <w:p w:rsidR="00CF1F49" w:rsidRPr="00EC6107" w:rsidRDefault="00CF1F49">
            <w:pPr>
              <w:rPr>
                <w:sz w:val="24"/>
                <w:szCs w:val="24"/>
              </w:rPr>
            </w:pPr>
          </w:p>
        </w:tc>
        <w:tc>
          <w:tcPr>
            <w:tcW w:w="80" w:type="dxa"/>
            <w:tcBorders>
              <w:top w:val="single" w:sz="8" w:space="0" w:color="auto"/>
            </w:tcBorders>
            <w:vAlign w:val="bottom"/>
          </w:tcPr>
          <w:p w:rsidR="00CF1F49" w:rsidRPr="00EC6107" w:rsidRDefault="00CF1F49">
            <w:pPr>
              <w:rPr>
                <w:sz w:val="24"/>
                <w:szCs w:val="24"/>
              </w:rPr>
            </w:pPr>
          </w:p>
        </w:tc>
        <w:tc>
          <w:tcPr>
            <w:tcW w:w="7620" w:type="dxa"/>
            <w:gridSpan w:val="2"/>
            <w:tcBorders>
              <w:top w:val="single" w:sz="8" w:space="0" w:color="auto"/>
            </w:tcBorders>
            <w:vAlign w:val="bottom"/>
          </w:tcPr>
          <w:p w:rsidR="00CF1F49" w:rsidRPr="0023684E" w:rsidRDefault="00CF1F49">
            <w:pPr>
              <w:rPr>
                <w:sz w:val="20"/>
                <w:szCs w:val="20"/>
                <w:lang w:val="ru-RU"/>
              </w:rPr>
            </w:pPr>
            <w:r w:rsidRPr="0023684E">
              <w:rPr>
                <w:sz w:val="24"/>
                <w:szCs w:val="24"/>
                <w:lang w:val="ru-RU"/>
              </w:rPr>
              <w:t>Экскурсии, конкурсы рисунков, стихов, рассказов, сочинений, беседы,</w:t>
            </w:r>
          </w:p>
        </w:tc>
      </w:tr>
      <w:tr w:rsidR="00CF1F49" w:rsidRPr="0050609D">
        <w:trPr>
          <w:trHeight w:val="283"/>
        </w:trPr>
        <w:tc>
          <w:tcPr>
            <w:tcW w:w="1760" w:type="dxa"/>
            <w:tcBorders>
              <w:bottom w:val="single" w:sz="8" w:space="0" w:color="auto"/>
            </w:tcBorders>
            <w:vAlign w:val="bottom"/>
          </w:tcPr>
          <w:p w:rsidR="00CF1F49" w:rsidRPr="00EC6107" w:rsidRDefault="00CF1F49">
            <w:pPr>
              <w:ind w:left="120"/>
              <w:rPr>
                <w:sz w:val="20"/>
                <w:szCs w:val="20"/>
              </w:rPr>
            </w:pPr>
            <w:r>
              <w:rPr>
                <w:b/>
                <w:bCs/>
                <w:i/>
                <w:iCs/>
                <w:w w:val="99"/>
                <w:sz w:val="24"/>
                <w:szCs w:val="24"/>
              </w:rPr>
              <w:t>Форма работы</w:t>
            </w:r>
          </w:p>
        </w:tc>
        <w:tc>
          <w:tcPr>
            <w:tcW w:w="300" w:type="dxa"/>
            <w:tcBorders>
              <w:bottom w:val="single" w:sz="8" w:space="0" w:color="auto"/>
              <w:right w:val="single" w:sz="8" w:space="0" w:color="auto"/>
            </w:tcBorders>
            <w:vAlign w:val="bottom"/>
          </w:tcPr>
          <w:p w:rsidR="00CF1F49" w:rsidRPr="00EC6107" w:rsidRDefault="00CF1F49">
            <w:pPr>
              <w:rPr>
                <w:sz w:val="24"/>
                <w:szCs w:val="24"/>
              </w:rPr>
            </w:pPr>
          </w:p>
        </w:tc>
        <w:tc>
          <w:tcPr>
            <w:tcW w:w="80" w:type="dxa"/>
            <w:tcBorders>
              <w:bottom w:val="single" w:sz="8" w:space="0" w:color="auto"/>
            </w:tcBorders>
            <w:vAlign w:val="bottom"/>
          </w:tcPr>
          <w:p w:rsidR="00CF1F49" w:rsidRPr="00EC6107" w:rsidRDefault="00CF1F49">
            <w:pPr>
              <w:rPr>
                <w:sz w:val="24"/>
                <w:szCs w:val="24"/>
              </w:rPr>
            </w:pPr>
          </w:p>
        </w:tc>
        <w:tc>
          <w:tcPr>
            <w:tcW w:w="7620" w:type="dxa"/>
            <w:gridSpan w:val="2"/>
            <w:tcBorders>
              <w:bottom w:val="single" w:sz="8" w:space="0" w:color="auto"/>
            </w:tcBorders>
            <w:vAlign w:val="bottom"/>
          </w:tcPr>
          <w:p w:rsidR="00CF1F49" w:rsidRPr="0023684E" w:rsidRDefault="00CF1F49">
            <w:pPr>
              <w:rPr>
                <w:sz w:val="20"/>
                <w:szCs w:val="20"/>
                <w:lang w:val="ru-RU"/>
              </w:rPr>
            </w:pPr>
            <w:r w:rsidRPr="0023684E">
              <w:rPr>
                <w:sz w:val="24"/>
                <w:szCs w:val="24"/>
                <w:lang w:val="ru-RU"/>
              </w:rPr>
              <w:t>решение занимательных  ребусов, кроссвордов, головоломок.</w:t>
            </w:r>
          </w:p>
        </w:tc>
      </w:tr>
      <w:tr w:rsidR="00CF1F49" w:rsidRPr="00EC6107">
        <w:trPr>
          <w:trHeight w:val="235"/>
        </w:trPr>
        <w:tc>
          <w:tcPr>
            <w:tcW w:w="1760" w:type="dxa"/>
            <w:vAlign w:val="bottom"/>
          </w:tcPr>
          <w:p w:rsidR="00CF1F49" w:rsidRPr="00EC6107" w:rsidRDefault="00CF1F49">
            <w:pPr>
              <w:spacing w:line="235" w:lineRule="exact"/>
              <w:ind w:left="120"/>
              <w:rPr>
                <w:sz w:val="20"/>
                <w:szCs w:val="20"/>
              </w:rPr>
            </w:pPr>
            <w:r>
              <w:rPr>
                <w:b/>
                <w:bCs/>
                <w:i/>
                <w:iCs/>
                <w:sz w:val="24"/>
                <w:szCs w:val="24"/>
              </w:rPr>
              <w:t>Программы</w:t>
            </w:r>
          </w:p>
        </w:tc>
        <w:tc>
          <w:tcPr>
            <w:tcW w:w="300" w:type="dxa"/>
            <w:tcBorders>
              <w:right w:val="single" w:sz="8" w:space="0" w:color="auto"/>
            </w:tcBorders>
            <w:vAlign w:val="bottom"/>
          </w:tcPr>
          <w:p w:rsidR="00CF1F49" w:rsidRPr="00EC6107" w:rsidRDefault="00CF1F49">
            <w:pPr>
              <w:spacing w:line="235" w:lineRule="exact"/>
              <w:ind w:left="40"/>
              <w:rPr>
                <w:sz w:val="20"/>
                <w:szCs w:val="20"/>
              </w:rPr>
            </w:pPr>
            <w:r>
              <w:rPr>
                <w:b/>
                <w:bCs/>
                <w:i/>
                <w:iCs/>
                <w:sz w:val="24"/>
                <w:szCs w:val="24"/>
              </w:rPr>
              <w:t>и</w:t>
            </w:r>
          </w:p>
        </w:tc>
        <w:tc>
          <w:tcPr>
            <w:tcW w:w="80" w:type="dxa"/>
            <w:vAlign w:val="bottom"/>
          </w:tcPr>
          <w:p w:rsidR="00CF1F49" w:rsidRPr="00EC6107" w:rsidRDefault="00CF1F49">
            <w:pPr>
              <w:rPr>
                <w:sz w:val="20"/>
                <w:szCs w:val="20"/>
              </w:rPr>
            </w:pPr>
          </w:p>
        </w:tc>
        <w:tc>
          <w:tcPr>
            <w:tcW w:w="7620" w:type="dxa"/>
            <w:gridSpan w:val="2"/>
            <w:vAlign w:val="bottom"/>
          </w:tcPr>
          <w:p w:rsidR="00CF1F49" w:rsidRPr="00EC6107" w:rsidRDefault="00CF1F49">
            <w:pPr>
              <w:spacing w:line="235" w:lineRule="exact"/>
              <w:rPr>
                <w:sz w:val="20"/>
                <w:szCs w:val="20"/>
              </w:rPr>
            </w:pPr>
            <w:r>
              <w:rPr>
                <w:sz w:val="24"/>
                <w:szCs w:val="24"/>
              </w:rPr>
              <w:t>Программы: «Увлекательный английский»</w:t>
            </w:r>
          </w:p>
        </w:tc>
      </w:tr>
      <w:tr w:rsidR="00CF1F49" w:rsidRPr="00EC6107">
        <w:trPr>
          <w:trHeight w:val="287"/>
        </w:trPr>
        <w:tc>
          <w:tcPr>
            <w:tcW w:w="1760" w:type="dxa"/>
            <w:tcBorders>
              <w:bottom w:val="single" w:sz="8" w:space="0" w:color="auto"/>
            </w:tcBorders>
            <w:vAlign w:val="bottom"/>
          </w:tcPr>
          <w:p w:rsidR="00CF1F49" w:rsidRPr="00EC6107" w:rsidRDefault="00CF1F49">
            <w:pPr>
              <w:ind w:left="120"/>
              <w:rPr>
                <w:sz w:val="20"/>
                <w:szCs w:val="20"/>
              </w:rPr>
            </w:pPr>
            <w:r>
              <w:rPr>
                <w:b/>
                <w:bCs/>
                <w:i/>
                <w:iCs/>
                <w:sz w:val="24"/>
                <w:szCs w:val="24"/>
              </w:rPr>
              <w:t>проекты</w:t>
            </w:r>
          </w:p>
        </w:tc>
        <w:tc>
          <w:tcPr>
            <w:tcW w:w="300" w:type="dxa"/>
            <w:tcBorders>
              <w:bottom w:val="single" w:sz="8" w:space="0" w:color="auto"/>
              <w:right w:val="single" w:sz="8" w:space="0" w:color="auto"/>
            </w:tcBorders>
            <w:vAlign w:val="bottom"/>
          </w:tcPr>
          <w:p w:rsidR="00CF1F49" w:rsidRPr="00EC6107" w:rsidRDefault="00CF1F49">
            <w:pPr>
              <w:rPr>
                <w:sz w:val="24"/>
                <w:szCs w:val="24"/>
              </w:rPr>
            </w:pPr>
          </w:p>
        </w:tc>
        <w:tc>
          <w:tcPr>
            <w:tcW w:w="80" w:type="dxa"/>
            <w:tcBorders>
              <w:bottom w:val="single" w:sz="8" w:space="0" w:color="auto"/>
            </w:tcBorders>
            <w:vAlign w:val="bottom"/>
          </w:tcPr>
          <w:p w:rsidR="00CF1F49" w:rsidRPr="00EC6107" w:rsidRDefault="00CF1F49">
            <w:pPr>
              <w:rPr>
                <w:sz w:val="24"/>
                <w:szCs w:val="24"/>
              </w:rPr>
            </w:pPr>
          </w:p>
        </w:tc>
        <w:tc>
          <w:tcPr>
            <w:tcW w:w="1200" w:type="dxa"/>
            <w:tcBorders>
              <w:top w:val="single" w:sz="8" w:space="0" w:color="auto"/>
              <w:bottom w:val="single" w:sz="8" w:space="0" w:color="auto"/>
            </w:tcBorders>
            <w:vAlign w:val="bottom"/>
          </w:tcPr>
          <w:p w:rsidR="00CF1F49" w:rsidRPr="00EC6107" w:rsidRDefault="00CF1F49">
            <w:pPr>
              <w:rPr>
                <w:sz w:val="24"/>
                <w:szCs w:val="24"/>
              </w:rPr>
            </w:pPr>
          </w:p>
        </w:tc>
        <w:tc>
          <w:tcPr>
            <w:tcW w:w="6420" w:type="dxa"/>
            <w:tcBorders>
              <w:bottom w:val="single" w:sz="8" w:space="0" w:color="auto"/>
            </w:tcBorders>
            <w:vAlign w:val="bottom"/>
          </w:tcPr>
          <w:p w:rsidR="00CF1F49" w:rsidRPr="00EC6107" w:rsidRDefault="00CF1F49">
            <w:pPr>
              <w:rPr>
                <w:sz w:val="24"/>
                <w:szCs w:val="24"/>
              </w:rPr>
            </w:pPr>
          </w:p>
        </w:tc>
      </w:tr>
      <w:tr w:rsidR="00CF1F49" w:rsidRPr="0050609D">
        <w:trPr>
          <w:trHeight w:val="263"/>
        </w:trPr>
        <w:tc>
          <w:tcPr>
            <w:tcW w:w="1760" w:type="dxa"/>
            <w:vAlign w:val="bottom"/>
          </w:tcPr>
          <w:p w:rsidR="00CF1F49" w:rsidRPr="00EC6107" w:rsidRDefault="00CF1F49">
            <w:pPr>
              <w:spacing w:line="263" w:lineRule="exact"/>
              <w:ind w:left="120"/>
              <w:rPr>
                <w:sz w:val="20"/>
                <w:szCs w:val="20"/>
              </w:rPr>
            </w:pPr>
            <w:r>
              <w:rPr>
                <w:b/>
                <w:bCs/>
                <w:i/>
                <w:iCs/>
                <w:sz w:val="24"/>
                <w:szCs w:val="24"/>
              </w:rPr>
              <w:t>Форма</w:t>
            </w:r>
          </w:p>
        </w:tc>
        <w:tc>
          <w:tcPr>
            <w:tcW w:w="300" w:type="dxa"/>
            <w:tcBorders>
              <w:right w:val="single" w:sz="8" w:space="0" w:color="auto"/>
            </w:tcBorders>
            <w:vAlign w:val="bottom"/>
          </w:tcPr>
          <w:p w:rsidR="00CF1F49" w:rsidRPr="00EC6107" w:rsidRDefault="00CF1F49"/>
        </w:tc>
        <w:tc>
          <w:tcPr>
            <w:tcW w:w="80" w:type="dxa"/>
            <w:vAlign w:val="bottom"/>
          </w:tcPr>
          <w:p w:rsidR="00CF1F49" w:rsidRPr="00EC6107" w:rsidRDefault="00CF1F49"/>
        </w:tc>
        <w:tc>
          <w:tcPr>
            <w:tcW w:w="1200" w:type="dxa"/>
            <w:vAlign w:val="bottom"/>
          </w:tcPr>
          <w:p w:rsidR="00CF1F49" w:rsidRPr="00EC6107" w:rsidRDefault="00CF1F49">
            <w:pPr>
              <w:spacing w:line="263" w:lineRule="exact"/>
              <w:rPr>
                <w:sz w:val="20"/>
                <w:szCs w:val="20"/>
              </w:rPr>
            </w:pPr>
            <w:r>
              <w:rPr>
                <w:sz w:val="24"/>
                <w:szCs w:val="24"/>
              </w:rPr>
              <w:t>Участие</w:t>
            </w:r>
          </w:p>
        </w:tc>
        <w:tc>
          <w:tcPr>
            <w:tcW w:w="6420" w:type="dxa"/>
            <w:vAlign w:val="bottom"/>
          </w:tcPr>
          <w:p w:rsidR="00CF1F49" w:rsidRPr="0023684E" w:rsidRDefault="00CF1F49">
            <w:pPr>
              <w:spacing w:line="263" w:lineRule="exact"/>
              <w:ind w:left="100"/>
              <w:rPr>
                <w:sz w:val="20"/>
                <w:szCs w:val="20"/>
                <w:lang w:val="ru-RU"/>
              </w:rPr>
            </w:pPr>
            <w:r w:rsidRPr="0023684E">
              <w:rPr>
                <w:sz w:val="24"/>
                <w:szCs w:val="24"/>
                <w:lang w:val="ru-RU"/>
              </w:rPr>
              <w:t>в   конкурсах   и   конференциях,   создание   презентаций,</w:t>
            </w:r>
          </w:p>
        </w:tc>
      </w:tr>
      <w:tr w:rsidR="00CF1F49" w:rsidRPr="0050609D">
        <w:trPr>
          <w:trHeight w:val="276"/>
        </w:trPr>
        <w:tc>
          <w:tcPr>
            <w:tcW w:w="1760" w:type="dxa"/>
            <w:vAlign w:val="bottom"/>
          </w:tcPr>
          <w:p w:rsidR="00CF1F49" w:rsidRPr="00EC6107" w:rsidRDefault="00CF1F49">
            <w:pPr>
              <w:ind w:left="120"/>
              <w:rPr>
                <w:sz w:val="20"/>
                <w:szCs w:val="20"/>
              </w:rPr>
            </w:pPr>
            <w:r>
              <w:rPr>
                <w:b/>
                <w:bCs/>
                <w:i/>
                <w:iCs/>
                <w:sz w:val="24"/>
                <w:szCs w:val="24"/>
              </w:rPr>
              <w:t>подведения</w:t>
            </w:r>
          </w:p>
        </w:tc>
        <w:tc>
          <w:tcPr>
            <w:tcW w:w="300" w:type="dxa"/>
            <w:tcBorders>
              <w:right w:val="single" w:sz="8" w:space="0" w:color="auto"/>
            </w:tcBorders>
            <w:vAlign w:val="bottom"/>
          </w:tcPr>
          <w:p w:rsidR="00CF1F49" w:rsidRPr="00EC6107" w:rsidRDefault="00CF1F49">
            <w:pPr>
              <w:rPr>
                <w:sz w:val="24"/>
                <w:szCs w:val="24"/>
              </w:rPr>
            </w:pPr>
          </w:p>
        </w:tc>
        <w:tc>
          <w:tcPr>
            <w:tcW w:w="80" w:type="dxa"/>
            <w:vAlign w:val="bottom"/>
          </w:tcPr>
          <w:p w:rsidR="00CF1F49" w:rsidRPr="00EC6107" w:rsidRDefault="00CF1F49">
            <w:pPr>
              <w:rPr>
                <w:sz w:val="24"/>
                <w:szCs w:val="24"/>
              </w:rPr>
            </w:pPr>
          </w:p>
        </w:tc>
        <w:tc>
          <w:tcPr>
            <w:tcW w:w="7620" w:type="dxa"/>
            <w:gridSpan w:val="2"/>
            <w:vAlign w:val="bottom"/>
          </w:tcPr>
          <w:p w:rsidR="00CF1F49" w:rsidRPr="0023684E" w:rsidRDefault="00CF1F49">
            <w:pPr>
              <w:spacing w:line="271" w:lineRule="exact"/>
              <w:rPr>
                <w:sz w:val="20"/>
                <w:szCs w:val="20"/>
                <w:lang w:val="ru-RU"/>
              </w:rPr>
            </w:pPr>
            <w:r w:rsidRPr="0023684E">
              <w:rPr>
                <w:sz w:val="24"/>
                <w:szCs w:val="24"/>
                <w:lang w:val="ru-RU"/>
              </w:rPr>
              <w:t>выступления  на  конференциях,  презентации  своих  творческих  работ,</w:t>
            </w:r>
          </w:p>
        </w:tc>
      </w:tr>
      <w:tr w:rsidR="00CF1F49" w:rsidRPr="00EC6107">
        <w:trPr>
          <w:trHeight w:val="276"/>
        </w:trPr>
        <w:tc>
          <w:tcPr>
            <w:tcW w:w="1760" w:type="dxa"/>
            <w:vAlign w:val="bottom"/>
          </w:tcPr>
          <w:p w:rsidR="00CF1F49" w:rsidRPr="00EC6107" w:rsidRDefault="00CF1F49">
            <w:pPr>
              <w:ind w:left="120"/>
              <w:rPr>
                <w:sz w:val="20"/>
                <w:szCs w:val="20"/>
              </w:rPr>
            </w:pPr>
            <w:r>
              <w:rPr>
                <w:b/>
                <w:bCs/>
                <w:i/>
                <w:iCs/>
                <w:sz w:val="24"/>
                <w:szCs w:val="24"/>
              </w:rPr>
              <w:t>итогов</w:t>
            </w:r>
          </w:p>
        </w:tc>
        <w:tc>
          <w:tcPr>
            <w:tcW w:w="300" w:type="dxa"/>
            <w:tcBorders>
              <w:right w:val="single" w:sz="8" w:space="0" w:color="auto"/>
            </w:tcBorders>
            <w:vAlign w:val="bottom"/>
          </w:tcPr>
          <w:p w:rsidR="00CF1F49" w:rsidRPr="00EC6107" w:rsidRDefault="00CF1F49">
            <w:pPr>
              <w:rPr>
                <w:sz w:val="24"/>
                <w:szCs w:val="24"/>
              </w:rPr>
            </w:pPr>
          </w:p>
        </w:tc>
        <w:tc>
          <w:tcPr>
            <w:tcW w:w="80" w:type="dxa"/>
            <w:vAlign w:val="bottom"/>
          </w:tcPr>
          <w:p w:rsidR="00CF1F49" w:rsidRPr="00EC6107" w:rsidRDefault="00CF1F49">
            <w:pPr>
              <w:rPr>
                <w:sz w:val="24"/>
                <w:szCs w:val="24"/>
              </w:rPr>
            </w:pPr>
          </w:p>
        </w:tc>
        <w:tc>
          <w:tcPr>
            <w:tcW w:w="7620" w:type="dxa"/>
            <w:gridSpan w:val="2"/>
            <w:vAlign w:val="bottom"/>
          </w:tcPr>
          <w:p w:rsidR="00CF1F49" w:rsidRPr="00EC6107" w:rsidRDefault="00CF1F49">
            <w:pPr>
              <w:spacing w:line="272" w:lineRule="exact"/>
              <w:rPr>
                <w:sz w:val="20"/>
                <w:szCs w:val="20"/>
              </w:rPr>
            </w:pPr>
            <w:r>
              <w:rPr>
                <w:sz w:val="24"/>
                <w:szCs w:val="24"/>
              </w:rPr>
              <w:t>выставка проектов.</w:t>
            </w:r>
          </w:p>
        </w:tc>
      </w:tr>
      <w:tr w:rsidR="00CF1F49" w:rsidRPr="0050609D">
        <w:trPr>
          <w:trHeight w:val="276"/>
        </w:trPr>
        <w:tc>
          <w:tcPr>
            <w:tcW w:w="1760" w:type="dxa"/>
            <w:tcBorders>
              <w:bottom w:val="single" w:sz="8" w:space="0" w:color="auto"/>
            </w:tcBorders>
            <w:vAlign w:val="bottom"/>
          </w:tcPr>
          <w:p w:rsidR="00CF1F49" w:rsidRPr="00EC6107" w:rsidRDefault="00CF1F49">
            <w:pPr>
              <w:rPr>
                <w:sz w:val="24"/>
                <w:szCs w:val="24"/>
              </w:rPr>
            </w:pPr>
          </w:p>
        </w:tc>
        <w:tc>
          <w:tcPr>
            <w:tcW w:w="300" w:type="dxa"/>
            <w:tcBorders>
              <w:bottom w:val="single" w:sz="8" w:space="0" w:color="auto"/>
              <w:right w:val="single" w:sz="8" w:space="0" w:color="auto"/>
            </w:tcBorders>
            <w:vAlign w:val="bottom"/>
          </w:tcPr>
          <w:p w:rsidR="00CF1F49" w:rsidRPr="00EC6107" w:rsidRDefault="00CF1F49">
            <w:pPr>
              <w:rPr>
                <w:sz w:val="24"/>
                <w:szCs w:val="24"/>
              </w:rPr>
            </w:pPr>
          </w:p>
        </w:tc>
        <w:tc>
          <w:tcPr>
            <w:tcW w:w="80" w:type="dxa"/>
            <w:tcBorders>
              <w:bottom w:val="single" w:sz="8" w:space="0" w:color="auto"/>
            </w:tcBorders>
            <w:vAlign w:val="bottom"/>
          </w:tcPr>
          <w:p w:rsidR="00CF1F49" w:rsidRPr="00EC6107" w:rsidRDefault="00CF1F49">
            <w:pPr>
              <w:rPr>
                <w:sz w:val="24"/>
                <w:szCs w:val="24"/>
              </w:rPr>
            </w:pPr>
          </w:p>
        </w:tc>
        <w:tc>
          <w:tcPr>
            <w:tcW w:w="7620" w:type="dxa"/>
            <w:gridSpan w:val="2"/>
            <w:tcBorders>
              <w:bottom w:val="single" w:sz="8" w:space="0" w:color="auto"/>
            </w:tcBorders>
            <w:vAlign w:val="bottom"/>
          </w:tcPr>
          <w:p w:rsidR="00CF1F49" w:rsidRPr="0023684E" w:rsidRDefault="00CF1F49">
            <w:pPr>
              <w:spacing w:line="271" w:lineRule="exact"/>
              <w:rPr>
                <w:sz w:val="20"/>
                <w:szCs w:val="20"/>
                <w:lang w:val="ru-RU"/>
              </w:rPr>
            </w:pPr>
            <w:r w:rsidRPr="0023684E">
              <w:rPr>
                <w:sz w:val="24"/>
                <w:szCs w:val="24"/>
                <w:lang w:val="ru-RU"/>
              </w:rPr>
              <w:t>Решение нестандартных задач, конкурсы интеллектуального характера.</w:t>
            </w:r>
          </w:p>
        </w:tc>
      </w:tr>
    </w:tbl>
    <w:p w:rsidR="00CF1F49" w:rsidRPr="0023684E" w:rsidRDefault="00CF1F49">
      <w:pPr>
        <w:spacing w:line="235" w:lineRule="auto"/>
        <w:ind w:left="120"/>
        <w:rPr>
          <w:sz w:val="20"/>
          <w:szCs w:val="20"/>
          <w:lang w:val="ru-RU"/>
        </w:rPr>
      </w:pPr>
      <w:r w:rsidRPr="0023684E">
        <w:rPr>
          <w:b/>
          <w:bCs/>
          <w:sz w:val="24"/>
          <w:szCs w:val="24"/>
          <w:lang w:val="ru-RU"/>
        </w:rPr>
        <w:t>3.Духовно-нравственное направление</w:t>
      </w:r>
    </w:p>
    <w:p w:rsidR="00CF1F49" w:rsidRPr="0023684E" w:rsidRDefault="00CF1F49">
      <w:pPr>
        <w:spacing w:line="1" w:lineRule="exact"/>
        <w:rPr>
          <w:sz w:val="20"/>
          <w:szCs w:val="20"/>
          <w:lang w:val="ru-RU"/>
        </w:rPr>
      </w:pPr>
    </w:p>
    <w:p w:rsidR="00CF1F49" w:rsidRPr="0023684E" w:rsidRDefault="00CF1F49">
      <w:pPr>
        <w:ind w:left="120"/>
        <w:rPr>
          <w:sz w:val="20"/>
          <w:szCs w:val="20"/>
          <w:lang w:val="ru-RU"/>
        </w:rPr>
      </w:pPr>
      <w:r w:rsidRPr="0023684E">
        <w:rPr>
          <w:b/>
          <w:bCs/>
          <w:sz w:val="24"/>
          <w:szCs w:val="24"/>
          <w:lang w:val="ru-RU"/>
        </w:rPr>
        <w:t>Пояснительная записка</w:t>
      </w:r>
    </w:p>
    <w:p w:rsidR="00CF1F49" w:rsidRPr="0023684E" w:rsidRDefault="00CF1F49">
      <w:pPr>
        <w:spacing w:line="7" w:lineRule="exact"/>
        <w:rPr>
          <w:sz w:val="20"/>
          <w:szCs w:val="20"/>
          <w:lang w:val="ru-RU"/>
        </w:rPr>
      </w:pPr>
    </w:p>
    <w:p w:rsidR="00CF1F49" w:rsidRPr="0023684E" w:rsidRDefault="00CF1F49">
      <w:pPr>
        <w:spacing w:line="236" w:lineRule="auto"/>
        <w:ind w:left="120" w:firstLine="708"/>
        <w:jc w:val="both"/>
        <w:rPr>
          <w:sz w:val="20"/>
          <w:szCs w:val="20"/>
          <w:lang w:val="ru-RU"/>
        </w:rPr>
      </w:pPr>
      <w:r w:rsidRPr="0023684E">
        <w:rPr>
          <w:sz w:val="24"/>
          <w:szCs w:val="24"/>
          <w:lang w:val="ru-RU"/>
        </w:rPr>
        <w:t>Необходимым условием формирования современного гармонически развитого человека являются богатство его внутренней духовной культуры, интеллектуальная и эмоциональная свобода, высокий нравственный потенциал и эстетический вкус.</w:t>
      </w:r>
    </w:p>
    <w:p w:rsidR="00CF1F49" w:rsidRPr="0023684E" w:rsidRDefault="00CF1F49">
      <w:pPr>
        <w:spacing w:line="14" w:lineRule="exact"/>
        <w:rPr>
          <w:sz w:val="20"/>
          <w:szCs w:val="20"/>
          <w:lang w:val="ru-RU"/>
        </w:rPr>
      </w:pPr>
    </w:p>
    <w:p w:rsidR="00CF1F49" w:rsidRPr="0023684E" w:rsidRDefault="00CF1F49">
      <w:pPr>
        <w:spacing w:line="239" w:lineRule="auto"/>
        <w:ind w:left="120" w:firstLine="708"/>
        <w:jc w:val="both"/>
        <w:rPr>
          <w:sz w:val="20"/>
          <w:szCs w:val="20"/>
          <w:lang w:val="ru-RU"/>
        </w:rPr>
      </w:pPr>
      <w:r w:rsidRPr="0023684E">
        <w:rPr>
          <w:sz w:val="24"/>
          <w:szCs w:val="24"/>
          <w:lang w:val="ru-RU"/>
        </w:rPr>
        <w:t>Духовно-нравственное направление в Программе осуществляется через программу воспитательной работы начальных классов МБОУ «Больше-Машляковская СОШ» "Планета добра"</w:t>
      </w:r>
      <w:r w:rsidRPr="0023684E">
        <w:rPr>
          <w:i/>
          <w:iCs/>
          <w:sz w:val="24"/>
          <w:szCs w:val="24"/>
          <w:lang w:val="ru-RU"/>
        </w:rPr>
        <w:t>.</w:t>
      </w:r>
      <w:r w:rsidRPr="0023684E">
        <w:rPr>
          <w:sz w:val="24"/>
          <w:szCs w:val="24"/>
          <w:lang w:val="ru-RU"/>
        </w:rPr>
        <w:t xml:space="preserve"> С целью приобщения учащихся к базовым российским ценностям, ценностям семьи, своей этнической, социальной группы, общечеловеческим ценностям в рамках программы ведутся занятия на основе примерной программы по духовно-нравственному воспитанию: 1 класс «Мир твоей души», 2 класс «Природа глазами души», 3 класс «Азбука мудрости», 4 класс «Счастье семьи». Они направлены на воспитание в каждом ученике гражданина и патриота, на раскрытие способностей и талантов учащихся, подготовку их к жизни в высокотехнологичном конкурентном мире. Занятия в кружке «Хочу всѐ знать» создают условия для индивидуального развития творческого потенциала обучающихся, развивает творческие способности, воспитывает художественно – эстетический вкус.</w:t>
      </w:r>
    </w:p>
    <w:p w:rsidR="00CF1F49" w:rsidRPr="0023684E" w:rsidRDefault="00CF1F49">
      <w:pPr>
        <w:spacing w:line="6" w:lineRule="exact"/>
        <w:rPr>
          <w:sz w:val="20"/>
          <w:szCs w:val="20"/>
          <w:lang w:val="ru-RU"/>
        </w:rPr>
      </w:pPr>
    </w:p>
    <w:p w:rsidR="00CF1F49" w:rsidRPr="0023684E" w:rsidRDefault="00CF1F49">
      <w:pPr>
        <w:ind w:left="820"/>
        <w:rPr>
          <w:sz w:val="20"/>
          <w:szCs w:val="20"/>
          <w:lang w:val="ru-RU"/>
        </w:rPr>
      </w:pPr>
      <w:r w:rsidRPr="0023684E">
        <w:rPr>
          <w:b/>
          <w:bCs/>
          <w:sz w:val="24"/>
          <w:szCs w:val="24"/>
          <w:lang w:val="ru-RU"/>
        </w:rPr>
        <w:t>Цель:</w:t>
      </w:r>
    </w:p>
    <w:p w:rsidR="00CF1F49" w:rsidRPr="0023684E" w:rsidRDefault="00CF1F49">
      <w:pPr>
        <w:spacing w:line="7" w:lineRule="exact"/>
        <w:rPr>
          <w:sz w:val="20"/>
          <w:szCs w:val="20"/>
          <w:lang w:val="ru-RU"/>
        </w:rPr>
      </w:pPr>
    </w:p>
    <w:p w:rsidR="00CF1F49" w:rsidRPr="0023684E" w:rsidRDefault="00CF1F49">
      <w:pPr>
        <w:spacing w:line="236" w:lineRule="auto"/>
        <w:ind w:left="120" w:right="20" w:firstLine="708"/>
        <w:jc w:val="both"/>
        <w:rPr>
          <w:sz w:val="20"/>
          <w:szCs w:val="20"/>
          <w:lang w:val="ru-RU"/>
        </w:rPr>
      </w:pPr>
      <w:r w:rsidRPr="0023684E">
        <w:rPr>
          <w:sz w:val="24"/>
          <w:szCs w:val="24"/>
          <w:lang w:val="ru-RU"/>
        </w:rPr>
        <w:t>-развивать эмоционально – образное и художественно – творческое мышление, позволяющее обучающемуся ощущать свою принадлежность к национальной культуре, повышать чувство личной самодостаточности;</w:t>
      </w:r>
    </w:p>
    <w:p w:rsidR="00CF1F49" w:rsidRPr="0023684E" w:rsidRDefault="00CF1F49">
      <w:pPr>
        <w:spacing w:line="359" w:lineRule="exact"/>
        <w:rPr>
          <w:sz w:val="20"/>
          <w:szCs w:val="20"/>
          <w:lang w:val="ru-RU"/>
        </w:rPr>
      </w:pPr>
    </w:p>
    <w:p w:rsidR="00CF1F49" w:rsidRPr="0023684E" w:rsidRDefault="00CF1F49">
      <w:pPr>
        <w:rPr>
          <w:lang w:val="ru-RU"/>
        </w:rPr>
        <w:sectPr w:rsidR="00CF1F49" w:rsidRPr="0023684E">
          <w:pgSz w:w="11900" w:h="16838"/>
          <w:pgMar w:top="1135" w:right="1126" w:bottom="301" w:left="1020" w:header="0" w:footer="0" w:gutter="0"/>
          <w:cols w:space="720" w:equalWidth="0">
            <w:col w:w="9760"/>
          </w:cols>
        </w:sectPr>
      </w:pPr>
    </w:p>
    <w:p w:rsidR="00CF1F49" w:rsidRPr="0023684E" w:rsidRDefault="00CF1F49">
      <w:pPr>
        <w:framePr w:w="7497" w:h="1514" w:wrap="auto" w:vAnchor="page" w:hAnchor="page" w:x="3168" w:y="4728"/>
        <w:jc w:val="center"/>
        <w:rPr>
          <w:sz w:val="20"/>
          <w:szCs w:val="20"/>
          <w:lang w:val="ru-RU"/>
        </w:rPr>
      </w:pPr>
    </w:p>
    <w:p w:rsidR="00CF1F49" w:rsidRPr="0023684E" w:rsidRDefault="00CF1F49">
      <w:pPr>
        <w:framePr w:w="7140" w:h="204" w:wrap="auto" w:vAnchor="page" w:hAnchor="page" w:x="3120" w:y="4877"/>
        <w:spacing w:line="184" w:lineRule="auto"/>
        <w:rPr>
          <w:sz w:val="23"/>
          <w:szCs w:val="23"/>
          <w:lang w:val="ru-RU"/>
        </w:rPr>
      </w:pPr>
      <w:r w:rsidRPr="0023684E">
        <w:rPr>
          <w:sz w:val="23"/>
          <w:szCs w:val="23"/>
          <w:lang w:val="ru-RU"/>
        </w:rPr>
        <w:t>Клубные часы, кружки, кружок декоративно-прикладного искусства</w:t>
      </w:r>
    </w:p>
    <w:p w:rsidR="00CF1F49" w:rsidRPr="0023684E" w:rsidRDefault="00CF1F49">
      <w:pPr>
        <w:framePr w:w="5420" w:h="204" w:wrap="auto" w:vAnchor="page" w:hAnchor="page" w:x="3120" w:y="5163"/>
        <w:spacing w:line="184" w:lineRule="auto"/>
        <w:rPr>
          <w:sz w:val="23"/>
          <w:szCs w:val="23"/>
          <w:lang w:val="ru-RU"/>
        </w:rPr>
      </w:pPr>
      <w:r w:rsidRPr="0023684E">
        <w:rPr>
          <w:sz w:val="23"/>
          <w:szCs w:val="23"/>
          <w:u w:val="single"/>
          <w:lang w:val="ru-RU"/>
        </w:rPr>
        <w:t>Программы</w:t>
      </w:r>
      <w:r w:rsidRPr="0023684E">
        <w:rPr>
          <w:sz w:val="23"/>
          <w:szCs w:val="23"/>
          <w:lang w:val="ru-RU"/>
        </w:rPr>
        <w:t>: «Хочу всѐ знать», проект «Мы вместе»</w:t>
      </w:r>
    </w:p>
    <w:p w:rsidR="00CF1F49" w:rsidRPr="0023684E" w:rsidRDefault="00CF1F49">
      <w:pPr>
        <w:framePr w:w="7580" w:h="204" w:wrap="auto" w:vAnchor="page" w:hAnchor="page" w:x="3120" w:y="5449"/>
        <w:spacing w:line="184" w:lineRule="auto"/>
        <w:rPr>
          <w:sz w:val="23"/>
          <w:szCs w:val="23"/>
          <w:lang w:val="ru-RU"/>
        </w:rPr>
      </w:pPr>
      <w:r w:rsidRPr="0023684E">
        <w:rPr>
          <w:sz w:val="23"/>
          <w:szCs w:val="23"/>
          <w:lang w:val="ru-RU"/>
        </w:rPr>
        <w:t>Диспут,   оформление   тематических   папок,   стендов,   альбомов,</w:t>
      </w:r>
    </w:p>
    <w:p w:rsidR="00CF1F49" w:rsidRPr="0023684E" w:rsidRDefault="00CF1F49">
      <w:pPr>
        <w:framePr w:w="7580" w:h="480" w:wrap="auto" w:vAnchor="page" w:hAnchor="page" w:x="3120" w:y="5725"/>
        <w:spacing w:line="208" w:lineRule="auto"/>
        <w:rPr>
          <w:sz w:val="24"/>
          <w:szCs w:val="24"/>
          <w:lang w:val="ru-RU"/>
        </w:rPr>
      </w:pPr>
      <w:r w:rsidRPr="0023684E">
        <w:rPr>
          <w:sz w:val="24"/>
          <w:szCs w:val="24"/>
          <w:lang w:val="ru-RU"/>
        </w:rPr>
        <w:t>конференции, выставка творческих работ, театрализованное выступление, инсценировки, создание творческих проектов.</w:t>
      </w:r>
    </w:p>
    <w:p w:rsidR="00CF1F49" w:rsidRPr="0023684E" w:rsidRDefault="00CF1F49">
      <w:pPr>
        <w:spacing w:line="236" w:lineRule="auto"/>
        <w:ind w:left="7" w:firstLine="708"/>
        <w:jc w:val="both"/>
        <w:rPr>
          <w:sz w:val="20"/>
          <w:szCs w:val="20"/>
          <w:lang w:val="ru-RU"/>
        </w:rPr>
      </w:pPr>
      <w:r w:rsidRPr="0023684E">
        <w:rPr>
          <w:sz w:val="24"/>
          <w:szCs w:val="24"/>
          <w:lang w:val="ru-RU"/>
        </w:rPr>
        <w:t>-воспитание, социально-педагогическая поддержка становления и развития высоконравственного, ответственного, творческого, инициативного, компетентного гражданина России.</w:t>
      </w:r>
    </w:p>
    <w:p w:rsidR="00CF1F49" w:rsidRPr="0023684E" w:rsidRDefault="00CF1F49">
      <w:pPr>
        <w:spacing w:line="7" w:lineRule="exact"/>
        <w:rPr>
          <w:sz w:val="24"/>
          <w:szCs w:val="24"/>
          <w:lang w:val="ru-RU"/>
        </w:rPr>
      </w:pPr>
    </w:p>
    <w:p w:rsidR="00CF1F49" w:rsidRPr="0023684E" w:rsidRDefault="00CF1F49">
      <w:pPr>
        <w:ind w:left="707"/>
        <w:rPr>
          <w:sz w:val="20"/>
          <w:szCs w:val="20"/>
          <w:lang w:val="ru-RU"/>
        </w:rPr>
      </w:pPr>
      <w:r w:rsidRPr="0023684E">
        <w:rPr>
          <w:b/>
          <w:bCs/>
          <w:sz w:val="24"/>
          <w:szCs w:val="24"/>
          <w:lang w:val="ru-RU"/>
        </w:rPr>
        <w:t>Решаемые задачи:</w:t>
      </w:r>
    </w:p>
    <w:p w:rsidR="00CF1F49" w:rsidRPr="0023684E" w:rsidRDefault="00CF1F49">
      <w:pPr>
        <w:spacing w:line="235" w:lineRule="auto"/>
        <w:ind w:left="7"/>
        <w:rPr>
          <w:sz w:val="20"/>
          <w:szCs w:val="20"/>
          <w:lang w:val="ru-RU"/>
        </w:rPr>
      </w:pPr>
      <w:r w:rsidRPr="0023684E">
        <w:rPr>
          <w:sz w:val="24"/>
          <w:szCs w:val="24"/>
          <w:lang w:val="ru-RU"/>
        </w:rPr>
        <w:t>-развитие эмоциональной сферы ребенка, чувства прекрасного, творческих способностей,</w:t>
      </w:r>
    </w:p>
    <w:p w:rsidR="00CF1F49" w:rsidRPr="0023684E" w:rsidRDefault="00CF1F49">
      <w:pPr>
        <w:spacing w:line="1" w:lineRule="exact"/>
        <w:rPr>
          <w:sz w:val="24"/>
          <w:szCs w:val="24"/>
          <w:lang w:val="ru-RU"/>
        </w:rPr>
      </w:pPr>
    </w:p>
    <w:p w:rsidR="00CF1F49" w:rsidRPr="0023684E" w:rsidRDefault="00CF1F49">
      <w:pPr>
        <w:ind w:left="7"/>
        <w:rPr>
          <w:sz w:val="20"/>
          <w:szCs w:val="20"/>
          <w:lang w:val="ru-RU"/>
        </w:rPr>
      </w:pPr>
      <w:r w:rsidRPr="0023684E">
        <w:rPr>
          <w:sz w:val="24"/>
          <w:szCs w:val="24"/>
          <w:lang w:val="ru-RU"/>
        </w:rPr>
        <w:t>формирование коммуникативной и общекультурной компетенций;</w:t>
      </w:r>
    </w:p>
    <w:p w:rsidR="00CF1F49" w:rsidRPr="0023684E" w:rsidRDefault="00CF1F49">
      <w:pPr>
        <w:tabs>
          <w:tab w:val="left" w:pos="1307"/>
          <w:tab w:val="left" w:pos="3087"/>
          <w:tab w:val="left" w:pos="4307"/>
          <w:tab w:val="left" w:pos="5947"/>
          <w:tab w:val="left" w:pos="7867"/>
          <w:tab w:val="left" w:pos="8187"/>
        </w:tabs>
        <w:ind w:left="7"/>
        <w:rPr>
          <w:sz w:val="20"/>
          <w:szCs w:val="20"/>
          <w:lang w:val="ru-RU"/>
        </w:rPr>
      </w:pPr>
      <w:r w:rsidRPr="0023684E">
        <w:rPr>
          <w:sz w:val="24"/>
          <w:szCs w:val="24"/>
          <w:lang w:val="ru-RU"/>
        </w:rPr>
        <w:t>-овладение</w:t>
      </w:r>
      <w:r w:rsidRPr="0023684E">
        <w:rPr>
          <w:sz w:val="20"/>
          <w:szCs w:val="20"/>
          <w:lang w:val="ru-RU"/>
        </w:rPr>
        <w:tab/>
      </w:r>
      <w:r w:rsidRPr="0023684E">
        <w:rPr>
          <w:sz w:val="24"/>
          <w:szCs w:val="24"/>
          <w:lang w:val="ru-RU"/>
        </w:rPr>
        <w:t>обучающимися</w:t>
      </w:r>
      <w:r w:rsidRPr="0023684E">
        <w:rPr>
          <w:sz w:val="24"/>
          <w:szCs w:val="24"/>
          <w:lang w:val="ru-RU"/>
        </w:rPr>
        <w:tab/>
        <w:t>навыками</w:t>
      </w:r>
      <w:r w:rsidRPr="0023684E">
        <w:rPr>
          <w:sz w:val="24"/>
          <w:szCs w:val="24"/>
          <w:lang w:val="ru-RU"/>
        </w:rPr>
        <w:tab/>
        <w:t>продуктивной</w:t>
      </w:r>
      <w:r w:rsidRPr="0023684E">
        <w:rPr>
          <w:sz w:val="24"/>
          <w:szCs w:val="24"/>
          <w:lang w:val="ru-RU"/>
        </w:rPr>
        <w:tab/>
        <w:t>индивидуальной</w:t>
      </w:r>
      <w:r w:rsidRPr="0023684E">
        <w:rPr>
          <w:sz w:val="24"/>
          <w:szCs w:val="24"/>
          <w:lang w:val="ru-RU"/>
        </w:rPr>
        <w:tab/>
        <w:t>и</w:t>
      </w:r>
      <w:r w:rsidRPr="0023684E">
        <w:rPr>
          <w:sz w:val="20"/>
          <w:szCs w:val="20"/>
          <w:lang w:val="ru-RU"/>
        </w:rPr>
        <w:tab/>
      </w:r>
      <w:r w:rsidRPr="0023684E">
        <w:rPr>
          <w:sz w:val="23"/>
          <w:szCs w:val="23"/>
          <w:lang w:val="ru-RU"/>
        </w:rPr>
        <w:t>коллективной</w:t>
      </w:r>
    </w:p>
    <w:p w:rsidR="00CF1F49" w:rsidRDefault="00CF1F49">
      <w:pPr>
        <w:ind w:left="7"/>
        <w:rPr>
          <w:sz w:val="20"/>
          <w:szCs w:val="20"/>
        </w:rPr>
      </w:pPr>
      <w:r>
        <w:rPr>
          <w:sz w:val="24"/>
          <w:szCs w:val="24"/>
        </w:rPr>
        <w:t>деятельности;</w:t>
      </w:r>
    </w:p>
    <w:p w:rsidR="00CF1F49" w:rsidRDefault="00CF1F49">
      <w:pPr>
        <w:spacing w:line="12" w:lineRule="exact"/>
        <w:rPr>
          <w:sz w:val="24"/>
          <w:szCs w:val="24"/>
        </w:rPr>
      </w:pPr>
    </w:p>
    <w:p w:rsidR="00CF1F49" w:rsidRPr="0023684E" w:rsidRDefault="00CF1F49" w:rsidP="003C4457">
      <w:pPr>
        <w:numPr>
          <w:ilvl w:val="0"/>
          <w:numId w:val="248"/>
        </w:numPr>
        <w:tabs>
          <w:tab w:val="left" w:pos="154"/>
        </w:tabs>
        <w:spacing w:line="234" w:lineRule="auto"/>
        <w:ind w:left="7" w:right="20" w:hanging="7"/>
        <w:rPr>
          <w:sz w:val="24"/>
          <w:szCs w:val="24"/>
          <w:lang w:val="ru-RU"/>
        </w:rPr>
      </w:pPr>
      <w:r w:rsidRPr="0023684E">
        <w:rPr>
          <w:sz w:val="24"/>
          <w:szCs w:val="24"/>
          <w:lang w:val="ru-RU"/>
        </w:rPr>
        <w:t>воспитание гражданственности, патриотизма, уважения к правам, свободам и обязанностям человека ;</w:t>
      </w:r>
    </w:p>
    <w:p w:rsidR="00CF1F49" w:rsidRPr="0023684E" w:rsidRDefault="00CF1F49">
      <w:pPr>
        <w:spacing w:line="1" w:lineRule="exact"/>
        <w:rPr>
          <w:sz w:val="24"/>
          <w:szCs w:val="24"/>
          <w:lang w:val="ru-RU"/>
        </w:rPr>
      </w:pPr>
    </w:p>
    <w:p w:rsidR="00CF1F49" w:rsidRPr="0023684E" w:rsidRDefault="00CF1F49" w:rsidP="003C4457">
      <w:pPr>
        <w:numPr>
          <w:ilvl w:val="0"/>
          <w:numId w:val="248"/>
        </w:numPr>
        <w:tabs>
          <w:tab w:val="left" w:pos="147"/>
        </w:tabs>
        <w:ind w:left="147" w:hanging="147"/>
        <w:rPr>
          <w:sz w:val="24"/>
          <w:szCs w:val="24"/>
          <w:lang w:val="ru-RU"/>
        </w:rPr>
      </w:pPr>
      <w:r w:rsidRPr="0023684E">
        <w:rPr>
          <w:sz w:val="24"/>
          <w:szCs w:val="24"/>
          <w:lang w:val="ru-RU"/>
        </w:rPr>
        <w:t>воспитание нравственных чувств и этического сознания;</w:t>
      </w:r>
    </w:p>
    <w:p w:rsidR="00CF1F49" w:rsidRPr="0023684E" w:rsidRDefault="00CF1F49" w:rsidP="003C4457">
      <w:pPr>
        <w:numPr>
          <w:ilvl w:val="0"/>
          <w:numId w:val="248"/>
        </w:numPr>
        <w:tabs>
          <w:tab w:val="left" w:pos="147"/>
        </w:tabs>
        <w:ind w:left="147" w:hanging="147"/>
        <w:rPr>
          <w:sz w:val="24"/>
          <w:szCs w:val="24"/>
          <w:lang w:val="ru-RU"/>
        </w:rPr>
      </w:pPr>
      <w:r w:rsidRPr="0023684E">
        <w:rPr>
          <w:sz w:val="24"/>
          <w:szCs w:val="24"/>
          <w:lang w:val="ru-RU"/>
        </w:rPr>
        <w:t>формирование ценностного отношения к здоровью и здоровому образу жизни</w:t>
      </w:r>
    </w:p>
    <w:p w:rsidR="00CF1F49" w:rsidRPr="0023684E" w:rsidRDefault="00CF1F49">
      <w:pPr>
        <w:spacing w:line="29" w:lineRule="exact"/>
        <w:rPr>
          <w:sz w:val="24"/>
          <w:szCs w:val="24"/>
          <w:lang w:val="ru-RU"/>
        </w:rPr>
      </w:pPr>
    </w:p>
    <w:p w:rsidR="00CF1F49" w:rsidRPr="0023684E" w:rsidRDefault="00CF1F49">
      <w:pPr>
        <w:ind w:left="7"/>
        <w:rPr>
          <w:sz w:val="24"/>
          <w:szCs w:val="24"/>
          <w:lang w:val="ru-RU"/>
        </w:rPr>
      </w:pPr>
      <w:r w:rsidRPr="0023684E">
        <w:rPr>
          <w:b/>
          <w:bCs/>
          <w:i/>
          <w:iCs/>
          <w:lang w:val="ru-RU"/>
        </w:rPr>
        <w:t>Содержание работы</w:t>
      </w:r>
    </w:p>
    <w:p w:rsidR="00CF1F49" w:rsidRPr="0023684E" w:rsidRDefault="003C4457">
      <w:pPr>
        <w:spacing w:line="20" w:lineRule="exact"/>
        <w:rPr>
          <w:sz w:val="24"/>
          <w:szCs w:val="24"/>
          <w:lang w:val="ru-RU"/>
        </w:rPr>
      </w:pPr>
      <w:r>
        <w:rPr>
          <w:noProof/>
          <w:lang w:val="ru-RU" w:eastAsia="ru-RU"/>
        </w:rPr>
        <mc:AlternateContent>
          <mc:Choice Requires="wps">
            <w:drawing>
              <wp:anchor distT="4294967295" distB="4294967295" distL="114300" distR="114300" simplePos="0" relativeHeight="251755008" behindDoc="1" locked="0" layoutInCell="0" allowOverlap="1">
                <wp:simplePos x="0" y="0"/>
                <wp:positionH relativeFrom="column">
                  <wp:posOffset>-71120</wp:posOffset>
                </wp:positionH>
                <wp:positionV relativeFrom="paragraph">
                  <wp:posOffset>-169546</wp:posOffset>
                </wp:positionV>
                <wp:extent cx="6195695" cy="0"/>
                <wp:effectExtent l="0" t="0" r="14605" b="19050"/>
                <wp:wrapNone/>
                <wp:docPr id="225" name="Shape 2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95695" cy="0"/>
                        </a:xfrm>
                        <a:prstGeom prst="line">
                          <a:avLst/>
                        </a:prstGeom>
                        <a:solidFill>
                          <a:srgbClr val="FFFFFF"/>
                        </a:solidFill>
                        <a:ln w="609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225" o:spid="_x0000_s1026" style="position:absolute;z-index:-2515614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6pt,-13.35pt" to="482.25pt,-1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" o:allowincell="f" filled="t" strokeweight=".16931mm">
                <v:stroke joinstyle="miter"/>
                <o:lock v:ext="edit" shapetype="f"/>
              </v:line>
            </w:pict>
          </mc:Fallback>
        </mc:AlternateContent>
      </w:r>
      <w:r>
        <w:rPr>
          <w:noProof/>
          <w:lang w:val="ru-RU" w:eastAsia="ru-RU"/>
        </w:rPr>
        <mc:AlternateContent>
          <mc:Choice Requires="wps">
            <w:drawing>
              <wp:anchor distT="4294967295" distB="4294967295" distL="114300" distR="114300" simplePos="0" relativeHeight="251756032" behindDoc="1" locked="0" layoutInCell="0" allowOverlap="1">
                <wp:simplePos x="0" y="0"/>
                <wp:positionH relativeFrom="column">
                  <wp:posOffset>-71120</wp:posOffset>
                </wp:positionH>
                <wp:positionV relativeFrom="paragraph">
                  <wp:posOffset>90804</wp:posOffset>
                </wp:positionV>
                <wp:extent cx="6195695" cy="0"/>
                <wp:effectExtent l="0" t="0" r="14605" b="19050"/>
                <wp:wrapNone/>
                <wp:docPr id="226" name="Shape 2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95695" cy="0"/>
                        </a:xfrm>
                        <a:prstGeom prst="line">
                          <a:avLst/>
                        </a:prstGeom>
                        <a:solidFill>
                          <a:srgbClr val="FFFFFF"/>
                        </a:solidFill>
                        <a:ln w="6096">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226" o:spid="_x0000_s1026" style="position:absolute;z-index:-2515604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6pt,7.15pt" to="482.25pt,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" o:allowincell="f" filled="t" strokeweight=".48pt">
                <v:stroke joinstyle="miter"/>
                <o:lock v:ext="edit" shapetype="f"/>
              </v:line>
            </w:pict>
          </mc:Fallback>
        </mc:AlternateContent>
      </w:r>
      <w:r>
        <w:rPr>
          <w:noProof/>
          <w:lang w:val="ru-RU" w:eastAsia="ru-RU"/>
        </w:rPr>
        <mc:AlternateContent>
          <mc:Choice Requires="wps">
            <w:drawing>
              <wp:anchor distT="4294967295" distB="4294967295" distL="114300" distR="114300" simplePos="0" relativeHeight="251757056" behindDoc="1" locked="0" layoutInCell="0" allowOverlap="1">
                <wp:simplePos x="0" y="0"/>
                <wp:positionH relativeFrom="column">
                  <wp:posOffset>-71120</wp:posOffset>
                </wp:positionH>
                <wp:positionV relativeFrom="paragraph">
                  <wp:posOffset>271779</wp:posOffset>
                </wp:positionV>
                <wp:extent cx="6195695" cy="0"/>
                <wp:effectExtent l="0" t="0" r="14605" b="19050"/>
                <wp:wrapNone/>
                <wp:docPr id="227" name="Shape 22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95695" cy="0"/>
                        </a:xfrm>
                        <a:prstGeom prst="line">
                          <a:avLst/>
                        </a:prstGeom>
                        <a:solidFill>
                          <a:srgbClr val="FFFFFF"/>
                        </a:solidFill>
                        <a:ln w="609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227" o:spid="_x0000_s1026" style="position:absolute;z-index:-2515594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6pt,21.4pt" to="482.25pt,2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" o:allowincell="f" filled="t" strokeweight=".16931mm">
                <v:stroke joinstyle="miter"/>
                <o:lock v:ext="edit" shapetype="f"/>
              </v:line>
            </w:pict>
          </mc:Fallback>
        </mc:AlternateContent>
      </w:r>
      <w:r>
        <w:rPr>
          <w:noProof/>
          <w:lang w:val="ru-RU" w:eastAsia="ru-RU"/>
        </w:rPr>
        <mc:AlternateContent>
          <mc:Choice Requires="wps">
            <w:drawing>
              <wp:anchor distT="0" distB="0" distL="114299" distR="114299" simplePos="0" relativeHeight="251758080" behindDoc="1" locked="0" layoutInCell="0" allowOverlap="1">
                <wp:simplePos x="0" y="0"/>
                <wp:positionH relativeFrom="column">
                  <wp:posOffset>-68581</wp:posOffset>
                </wp:positionH>
                <wp:positionV relativeFrom="paragraph">
                  <wp:posOffset>-172720</wp:posOffset>
                </wp:positionV>
                <wp:extent cx="0" cy="1161415"/>
                <wp:effectExtent l="0" t="0" r="19050" b="19685"/>
                <wp:wrapNone/>
                <wp:docPr id="228" name="Shape 22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161415"/>
                        </a:xfrm>
                        <a:prstGeom prst="line">
                          <a:avLst/>
                        </a:prstGeom>
                        <a:solidFill>
                          <a:srgbClr val="FFFFFF"/>
                        </a:solidFill>
                        <a:ln w="609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228" o:spid="_x0000_s1026" style="position:absolute;z-index:-25155840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5.4pt,-13.6pt" to="-5.4pt,7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" o:allowincell="f" filled="t" strokeweight=".16931mm">
                <v:stroke joinstyle="miter"/>
                <o:lock v:ext="edit" shapetype="f"/>
              </v:line>
            </w:pict>
          </mc:Fallback>
        </mc:AlternateContent>
      </w:r>
      <w:r>
        <w:rPr>
          <w:noProof/>
          <w:lang w:val="ru-RU" w:eastAsia="ru-RU"/>
        </w:rPr>
        <mc:AlternateContent>
          <mc:Choice Requires="wps">
            <w:drawing>
              <wp:anchor distT="4294967295" distB="4294967295" distL="114300" distR="114300" simplePos="0" relativeHeight="251759104" behindDoc="1" locked="0" layoutInCell="0" allowOverlap="1">
                <wp:simplePos x="0" y="0"/>
                <wp:positionH relativeFrom="column">
                  <wp:posOffset>-71120</wp:posOffset>
                </wp:positionH>
                <wp:positionV relativeFrom="paragraph">
                  <wp:posOffset>453389</wp:posOffset>
                </wp:positionV>
                <wp:extent cx="6195695" cy="0"/>
                <wp:effectExtent l="0" t="0" r="14605" b="19050"/>
                <wp:wrapNone/>
                <wp:docPr id="229" name="Shape 22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95695" cy="0"/>
                        </a:xfrm>
                        <a:prstGeom prst="line">
                          <a:avLst/>
                        </a:prstGeom>
                        <a:solidFill>
                          <a:srgbClr val="FFFFFF"/>
                        </a:solidFill>
                        <a:ln w="6096">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229" o:spid="_x0000_s1026" style="position:absolute;z-index:-2515573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6pt,35.7pt" to="482.25pt,3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" o:allowincell="f" filled="t" strokeweight=".48pt">
                <v:stroke joinstyle="miter"/>
                <o:lock v:ext="edit" shapetype="f"/>
              </v:line>
            </w:pict>
          </mc:Fallback>
        </mc:AlternateContent>
      </w:r>
      <w:r>
        <w:rPr>
          <w:noProof/>
          <w:lang w:val="ru-RU" w:eastAsia="ru-RU"/>
        </w:rPr>
        <mc:AlternateContent>
          <mc:Choice Requires="wps">
            <w:drawing>
              <wp:anchor distT="0" distB="0" distL="114299" distR="114299" simplePos="0" relativeHeight="251760128" behindDoc="1" locked="0" layoutInCell="0" allowOverlap="1">
                <wp:simplePos x="0" y="0"/>
                <wp:positionH relativeFrom="column">
                  <wp:posOffset>1222374</wp:posOffset>
                </wp:positionH>
                <wp:positionV relativeFrom="paragraph">
                  <wp:posOffset>87630</wp:posOffset>
                </wp:positionV>
                <wp:extent cx="0" cy="901065"/>
                <wp:effectExtent l="0" t="0" r="19050" b="13335"/>
                <wp:wrapNone/>
                <wp:docPr id="230" name="Shape 2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901065"/>
                        </a:xfrm>
                        <a:prstGeom prst="line">
                          <a:avLst/>
                        </a:prstGeom>
                        <a:solidFill>
                          <a:srgbClr val="FFFFFF"/>
                        </a:solidFill>
                        <a:ln w="609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230" o:spid="_x0000_s1026" style="position:absolute;z-index:-25155635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96.25pt,6.9pt" to="96.25pt,7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" o:allowincell="f" filled="t" strokeweight=".16931mm">
                <v:stroke joinstyle="miter"/>
                <o:lock v:ext="edit" shapetype="f"/>
              </v:line>
            </w:pict>
          </mc:Fallback>
        </mc:AlternateContent>
      </w:r>
      <w:r>
        <w:rPr>
          <w:noProof/>
          <w:lang w:val="ru-RU" w:eastAsia="ru-RU"/>
        </w:rPr>
        <mc:AlternateContent>
          <mc:Choice Requires="wps">
            <w:drawing>
              <wp:anchor distT="0" distB="0" distL="114299" distR="114299" simplePos="0" relativeHeight="251761152" behindDoc="1" locked="0" layoutInCell="0" allowOverlap="1">
                <wp:simplePos x="0" y="0"/>
                <wp:positionH relativeFrom="column">
                  <wp:posOffset>6121399</wp:posOffset>
                </wp:positionH>
                <wp:positionV relativeFrom="paragraph">
                  <wp:posOffset>-172720</wp:posOffset>
                </wp:positionV>
                <wp:extent cx="0" cy="1161415"/>
                <wp:effectExtent l="0" t="0" r="19050" b="19685"/>
                <wp:wrapNone/>
                <wp:docPr id="231" name="Shape 23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161415"/>
                        </a:xfrm>
                        <a:prstGeom prst="line">
                          <a:avLst/>
                        </a:prstGeom>
                        <a:solidFill>
                          <a:srgbClr val="FFFFFF"/>
                        </a:solidFill>
                        <a:ln w="609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231" o:spid="_x0000_s1026" style="position:absolute;z-index:-25155532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482pt,-13.6pt" to="482pt,7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" o:allowincell="f" filled="t" strokeweight=".16931mm">
                <v:stroke joinstyle="miter"/>
                <o:lock v:ext="edit" shapetype="f"/>
              </v:line>
            </w:pict>
          </mc:Fallback>
        </mc:AlternateContent>
      </w:r>
    </w:p>
    <w:p w:rsidR="00CF1F49" w:rsidRPr="0023684E" w:rsidRDefault="00CF1F49">
      <w:pPr>
        <w:ind w:left="7"/>
        <w:rPr>
          <w:sz w:val="20"/>
          <w:szCs w:val="20"/>
          <w:lang w:val="ru-RU"/>
        </w:rPr>
      </w:pPr>
      <w:r w:rsidRPr="0023684E">
        <w:rPr>
          <w:b/>
          <w:bCs/>
          <w:i/>
          <w:iCs/>
          <w:sz w:val="24"/>
          <w:szCs w:val="24"/>
          <w:lang w:val="ru-RU"/>
        </w:rPr>
        <w:t>Форма работы</w:t>
      </w:r>
    </w:p>
    <w:p w:rsidR="00CF1F49" w:rsidRPr="0023684E" w:rsidRDefault="00CF1F49">
      <w:pPr>
        <w:ind w:left="7"/>
        <w:rPr>
          <w:sz w:val="20"/>
          <w:szCs w:val="20"/>
          <w:lang w:val="ru-RU"/>
        </w:rPr>
      </w:pPr>
      <w:r w:rsidRPr="0023684E">
        <w:rPr>
          <w:b/>
          <w:bCs/>
          <w:i/>
          <w:iCs/>
          <w:sz w:val="24"/>
          <w:szCs w:val="24"/>
          <w:lang w:val="ru-RU"/>
        </w:rPr>
        <w:t>Программы</w:t>
      </w:r>
    </w:p>
    <w:p w:rsidR="00CF1F49" w:rsidRPr="0023684E" w:rsidRDefault="00CF1F49">
      <w:pPr>
        <w:ind w:left="7"/>
        <w:rPr>
          <w:sz w:val="20"/>
          <w:szCs w:val="20"/>
          <w:lang w:val="ru-RU"/>
        </w:rPr>
      </w:pPr>
      <w:r w:rsidRPr="0023684E">
        <w:rPr>
          <w:b/>
          <w:bCs/>
          <w:i/>
          <w:iCs/>
          <w:sz w:val="24"/>
          <w:szCs w:val="24"/>
          <w:lang w:val="ru-RU"/>
        </w:rPr>
        <w:t>Форма</w:t>
      </w:r>
    </w:p>
    <w:p w:rsidR="00CF1F49" w:rsidRPr="0023684E" w:rsidRDefault="00CF1F49">
      <w:pPr>
        <w:ind w:left="7"/>
        <w:rPr>
          <w:sz w:val="20"/>
          <w:szCs w:val="20"/>
          <w:lang w:val="ru-RU"/>
        </w:rPr>
      </w:pPr>
      <w:r w:rsidRPr="0023684E">
        <w:rPr>
          <w:b/>
          <w:bCs/>
          <w:i/>
          <w:iCs/>
          <w:sz w:val="24"/>
          <w:szCs w:val="24"/>
          <w:lang w:val="ru-RU"/>
        </w:rPr>
        <w:t>подведения</w:t>
      </w:r>
    </w:p>
    <w:p w:rsidR="00CF1F49" w:rsidRPr="0023684E" w:rsidRDefault="00CF1F49">
      <w:pPr>
        <w:ind w:left="7"/>
        <w:rPr>
          <w:sz w:val="20"/>
          <w:szCs w:val="20"/>
          <w:lang w:val="ru-RU"/>
        </w:rPr>
      </w:pPr>
      <w:r w:rsidRPr="0023684E">
        <w:rPr>
          <w:b/>
          <w:bCs/>
          <w:i/>
          <w:iCs/>
          <w:sz w:val="24"/>
          <w:szCs w:val="24"/>
          <w:lang w:val="ru-RU"/>
        </w:rPr>
        <w:t>итогов</w:t>
      </w:r>
    </w:p>
    <w:p w:rsidR="00CF1F49" w:rsidRPr="0023684E" w:rsidRDefault="003C4457">
      <w:pPr>
        <w:spacing w:line="20" w:lineRule="exact"/>
        <w:rPr>
          <w:sz w:val="24"/>
          <w:szCs w:val="24"/>
          <w:lang w:val="ru-RU"/>
        </w:rPr>
      </w:pPr>
      <w:r>
        <w:rPr>
          <w:noProof/>
          <w:lang w:val="ru-RU" w:eastAsia="ru-RU"/>
        </w:rPr>
        <mc:AlternateContent>
          <mc:Choice Requires="wps">
            <w:drawing>
              <wp:anchor distT="4294967295" distB="4294967295" distL="114300" distR="114300" simplePos="0" relativeHeight="251762176" behindDoc="1" locked="0" layoutInCell="0" allowOverlap="1">
                <wp:simplePos x="0" y="0"/>
                <wp:positionH relativeFrom="column">
                  <wp:posOffset>-71120</wp:posOffset>
                </wp:positionH>
                <wp:positionV relativeFrom="paragraph">
                  <wp:posOffset>6349</wp:posOffset>
                </wp:positionV>
                <wp:extent cx="6195695" cy="0"/>
                <wp:effectExtent l="0" t="0" r="14605" b="19050"/>
                <wp:wrapNone/>
                <wp:docPr id="232" name="Shape 23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95695" cy="0"/>
                        </a:xfrm>
                        <a:prstGeom prst="line">
                          <a:avLst/>
                        </a:prstGeom>
                        <a:solidFill>
                          <a:srgbClr val="FFFFFF"/>
                        </a:solidFill>
                        <a:ln w="609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232" o:spid="_x0000_s1026" style="position:absolute;z-index:-2515543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6pt,.5pt" to="482.2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" o:allowincell="f" filled="t" strokeweight=".16931mm">
                <v:stroke joinstyle="miter"/>
                <o:lock v:ext="edit" shapetype="f"/>
              </v:line>
            </w:pict>
          </mc:Fallback>
        </mc:AlternateContent>
      </w:r>
    </w:p>
    <w:p w:rsidR="00CF1F49" w:rsidRPr="0023684E" w:rsidRDefault="00CF1F49">
      <w:pPr>
        <w:ind w:left="7"/>
        <w:rPr>
          <w:sz w:val="20"/>
          <w:szCs w:val="20"/>
          <w:lang w:val="ru-RU"/>
        </w:rPr>
      </w:pPr>
      <w:r w:rsidRPr="0023684E">
        <w:rPr>
          <w:b/>
          <w:bCs/>
          <w:sz w:val="24"/>
          <w:szCs w:val="24"/>
          <w:lang w:val="ru-RU"/>
        </w:rPr>
        <w:t>4.Социальное направление</w:t>
      </w:r>
    </w:p>
    <w:p w:rsidR="00CF1F49" w:rsidRPr="0023684E" w:rsidRDefault="00CF1F49">
      <w:pPr>
        <w:ind w:left="7"/>
        <w:rPr>
          <w:sz w:val="20"/>
          <w:szCs w:val="20"/>
          <w:lang w:val="ru-RU"/>
        </w:rPr>
      </w:pPr>
      <w:r w:rsidRPr="0023684E">
        <w:rPr>
          <w:b/>
          <w:bCs/>
          <w:sz w:val="24"/>
          <w:szCs w:val="24"/>
          <w:lang w:val="ru-RU"/>
        </w:rPr>
        <w:t>Пояснительная записка</w:t>
      </w:r>
    </w:p>
    <w:p w:rsidR="00CF1F49" w:rsidRPr="0023684E" w:rsidRDefault="00CF1F49">
      <w:pPr>
        <w:spacing w:line="7" w:lineRule="exact"/>
        <w:rPr>
          <w:sz w:val="24"/>
          <w:szCs w:val="24"/>
          <w:lang w:val="ru-RU"/>
        </w:rPr>
      </w:pPr>
    </w:p>
    <w:p w:rsidR="00CF1F49" w:rsidRPr="0023684E" w:rsidRDefault="00CF1F49">
      <w:pPr>
        <w:spacing w:line="237" w:lineRule="auto"/>
        <w:ind w:left="7" w:firstLine="708"/>
        <w:jc w:val="both"/>
        <w:rPr>
          <w:sz w:val="20"/>
          <w:szCs w:val="20"/>
          <w:lang w:val="ru-RU"/>
        </w:rPr>
      </w:pPr>
      <w:r w:rsidRPr="0023684E">
        <w:rPr>
          <w:sz w:val="24"/>
          <w:szCs w:val="24"/>
          <w:lang w:val="ru-RU"/>
        </w:rPr>
        <w:t>Внеурочная работа по социальному направлению обеспечивает выработка чувства ответственности и уверенности в своих силах, способствует социализации младшего школьника, акцентируете внимание на ценностях семьи, родного дома, малой родины. В Программе предусмотрено выполнение школьниками творческих и проектных работ.</w:t>
      </w:r>
    </w:p>
    <w:p w:rsidR="00CF1F49" w:rsidRPr="0023684E" w:rsidRDefault="00CF1F49">
      <w:pPr>
        <w:spacing w:line="14" w:lineRule="exact"/>
        <w:rPr>
          <w:sz w:val="24"/>
          <w:szCs w:val="24"/>
          <w:lang w:val="ru-RU"/>
        </w:rPr>
      </w:pPr>
    </w:p>
    <w:p w:rsidR="00CF1F49" w:rsidRPr="0023684E" w:rsidRDefault="00CF1F49">
      <w:pPr>
        <w:spacing w:line="234" w:lineRule="auto"/>
        <w:ind w:left="7" w:right="20" w:firstLine="708"/>
        <w:jc w:val="both"/>
        <w:rPr>
          <w:sz w:val="20"/>
          <w:szCs w:val="20"/>
          <w:lang w:val="ru-RU"/>
        </w:rPr>
      </w:pPr>
      <w:r w:rsidRPr="0023684E">
        <w:rPr>
          <w:sz w:val="24"/>
          <w:szCs w:val="24"/>
          <w:lang w:val="ru-RU"/>
        </w:rPr>
        <w:t>Занятия, разработанные в соответствии с данной программой, предполагают привлечение родителей (законных представителей), работников учреждении культуры и др.</w:t>
      </w:r>
    </w:p>
    <w:p w:rsidR="00CF1F49" w:rsidRPr="0023684E" w:rsidRDefault="00CF1F49">
      <w:pPr>
        <w:spacing w:line="14" w:lineRule="exact"/>
        <w:rPr>
          <w:sz w:val="24"/>
          <w:szCs w:val="24"/>
          <w:lang w:val="ru-RU"/>
        </w:rPr>
      </w:pPr>
    </w:p>
    <w:p w:rsidR="00CF1F49" w:rsidRPr="0023684E" w:rsidRDefault="00CF1F49">
      <w:pPr>
        <w:spacing w:line="236" w:lineRule="auto"/>
        <w:ind w:left="7" w:right="20" w:firstLine="708"/>
        <w:jc w:val="both"/>
        <w:rPr>
          <w:sz w:val="20"/>
          <w:szCs w:val="20"/>
          <w:lang w:val="ru-RU"/>
        </w:rPr>
      </w:pPr>
      <w:r w:rsidRPr="0023684E">
        <w:rPr>
          <w:sz w:val="24"/>
          <w:szCs w:val="24"/>
          <w:lang w:val="ru-RU"/>
        </w:rPr>
        <w:t>Программа помогает (обучающемуся) адаптироваться в новом школьном мире, проявить свою индивидуальность, сформировать новое отношение к себе, своему характеру, способностям.</w:t>
      </w:r>
    </w:p>
    <w:p w:rsidR="00CF1F49" w:rsidRPr="0023684E" w:rsidRDefault="00CF1F49">
      <w:pPr>
        <w:spacing w:line="14" w:lineRule="exact"/>
        <w:rPr>
          <w:sz w:val="24"/>
          <w:szCs w:val="24"/>
          <w:lang w:val="ru-RU"/>
        </w:rPr>
      </w:pPr>
    </w:p>
    <w:p w:rsidR="00CF1F49" w:rsidRPr="0023684E" w:rsidRDefault="00CF1F49">
      <w:pPr>
        <w:spacing w:line="237" w:lineRule="auto"/>
        <w:ind w:left="7" w:right="20"/>
        <w:jc w:val="both"/>
        <w:rPr>
          <w:sz w:val="20"/>
          <w:szCs w:val="20"/>
          <w:lang w:val="ru-RU"/>
        </w:rPr>
      </w:pPr>
      <w:r w:rsidRPr="0023684E">
        <w:rPr>
          <w:sz w:val="24"/>
          <w:szCs w:val="24"/>
          <w:lang w:val="ru-RU"/>
        </w:rPr>
        <w:t>Это направление внеурочной деятельности представлено кружками «Истоки родной земли», «Изучаем родной край», проектом «Формула успеха». Эти занятия формируют у детей осознание важности приобщения к информационной культуре, пониманию важности знания истории своего края. Каждый ребенок имеет право на уровень жизни, необходимый для нормального физического, умственного, духовного, нравственного и социального развития.</w:t>
      </w:r>
    </w:p>
    <w:p w:rsidR="00CF1F49" w:rsidRPr="0023684E" w:rsidRDefault="00CF1F49">
      <w:pPr>
        <w:spacing w:line="17" w:lineRule="exact"/>
        <w:rPr>
          <w:sz w:val="24"/>
          <w:szCs w:val="24"/>
          <w:lang w:val="ru-RU"/>
        </w:rPr>
      </w:pPr>
    </w:p>
    <w:p w:rsidR="00CF1F49" w:rsidRPr="0023684E" w:rsidRDefault="00CF1F49">
      <w:pPr>
        <w:spacing w:line="237" w:lineRule="auto"/>
        <w:ind w:left="7" w:right="80"/>
        <w:rPr>
          <w:sz w:val="20"/>
          <w:szCs w:val="20"/>
          <w:lang w:val="ru-RU"/>
        </w:rPr>
      </w:pPr>
      <w:r w:rsidRPr="0023684E">
        <w:rPr>
          <w:sz w:val="24"/>
          <w:szCs w:val="24"/>
          <w:lang w:val="ru-RU"/>
        </w:rPr>
        <w:t>Важнейшая задача родителей и педагогов — обучить детей простейшим способам общения, развить умение строить свои отношения с окружающими в разных ситуациях, оценивать ситуации, которые могут быть опасны для здоровья, и противостоять негативному давлению со стороны окружающих.</w:t>
      </w:r>
    </w:p>
    <w:p w:rsidR="00CF1F49" w:rsidRPr="0023684E" w:rsidRDefault="00CF1F49">
      <w:pPr>
        <w:spacing w:line="14" w:lineRule="exact"/>
        <w:rPr>
          <w:sz w:val="24"/>
          <w:szCs w:val="24"/>
          <w:lang w:val="ru-RU"/>
        </w:rPr>
      </w:pPr>
    </w:p>
    <w:p w:rsidR="00CF1F49" w:rsidRPr="0023684E" w:rsidRDefault="00CF1F49">
      <w:pPr>
        <w:spacing w:line="237" w:lineRule="auto"/>
        <w:ind w:left="7" w:firstLine="1008"/>
        <w:jc w:val="both"/>
        <w:rPr>
          <w:sz w:val="20"/>
          <w:szCs w:val="20"/>
          <w:lang w:val="ru-RU"/>
        </w:rPr>
      </w:pPr>
      <w:r w:rsidRPr="0023684E">
        <w:rPr>
          <w:b/>
          <w:bCs/>
          <w:sz w:val="24"/>
          <w:szCs w:val="24"/>
          <w:lang w:val="ru-RU"/>
        </w:rPr>
        <w:t xml:space="preserve">Цель: </w:t>
      </w:r>
      <w:r w:rsidRPr="0023684E">
        <w:rPr>
          <w:sz w:val="24"/>
          <w:szCs w:val="24"/>
          <w:lang w:val="ru-RU"/>
        </w:rPr>
        <w:t>формирование и развитие у обучающихся чувства принадлежности к</w:t>
      </w:r>
      <w:r w:rsidRPr="0023684E">
        <w:rPr>
          <w:b/>
          <w:bCs/>
          <w:sz w:val="24"/>
          <w:szCs w:val="24"/>
          <w:lang w:val="ru-RU"/>
        </w:rPr>
        <w:t xml:space="preserve"> </w:t>
      </w:r>
      <w:r w:rsidRPr="0023684E">
        <w:rPr>
          <w:sz w:val="24"/>
          <w:szCs w:val="24"/>
          <w:lang w:val="ru-RU"/>
        </w:rPr>
        <w:t>обществу, в котором они живут, умения заявлять и отстаивать свою точку зрения; развитие любознательности, познавательных интересов, творческих способностей; помощь детям в адекватном выражении своего ―Я‖, воспитание патриотических качеств личности в соответствии с моделью ―Гражданина - патриота России‖.</w:t>
      </w:r>
    </w:p>
    <w:p w:rsidR="00CF1F49" w:rsidRPr="0023684E" w:rsidRDefault="00CF1F49">
      <w:pPr>
        <w:spacing w:line="18" w:lineRule="exact"/>
        <w:rPr>
          <w:sz w:val="24"/>
          <w:szCs w:val="24"/>
          <w:lang w:val="ru-RU"/>
        </w:rPr>
      </w:pPr>
    </w:p>
    <w:p w:rsidR="00CF1F49" w:rsidRPr="0023684E" w:rsidRDefault="00CF1F49">
      <w:pPr>
        <w:spacing w:line="238" w:lineRule="auto"/>
        <w:ind w:left="7" w:firstLine="708"/>
        <w:jc w:val="both"/>
        <w:rPr>
          <w:sz w:val="20"/>
          <w:szCs w:val="20"/>
          <w:lang w:val="ru-RU"/>
        </w:rPr>
      </w:pPr>
      <w:r w:rsidRPr="0023684E">
        <w:rPr>
          <w:b/>
          <w:bCs/>
          <w:sz w:val="24"/>
          <w:szCs w:val="24"/>
          <w:lang w:val="ru-RU"/>
        </w:rPr>
        <w:t xml:space="preserve">Решаемые задачи: </w:t>
      </w:r>
      <w:r w:rsidRPr="0023684E">
        <w:rPr>
          <w:sz w:val="24"/>
          <w:szCs w:val="24"/>
          <w:lang w:val="ru-RU"/>
        </w:rPr>
        <w:t>воспитание бережного отношения к окружающей среде,</w:t>
      </w:r>
      <w:r w:rsidRPr="0023684E">
        <w:rPr>
          <w:b/>
          <w:bCs/>
          <w:sz w:val="24"/>
          <w:szCs w:val="24"/>
          <w:lang w:val="ru-RU"/>
        </w:rPr>
        <w:t xml:space="preserve"> </w:t>
      </w:r>
      <w:r w:rsidRPr="0023684E">
        <w:rPr>
          <w:sz w:val="24"/>
          <w:szCs w:val="24"/>
          <w:lang w:val="ru-RU"/>
        </w:rPr>
        <w:t>выработка чувства ответственности и уверенности в своих силах, формирование нравственной культуры обучащихся; развитие коммуникативных умений, доброты и взаимопонимания в семье; создание условий для сохранения и укрепления здоровья детей; пропаганда здорового образа жизни, воспитание гармоничной, всесторонне развитой личности; развитие у детей интереса к совместному времяпровождению, самоуважение и взаимоуважение.</w:t>
      </w:r>
    </w:p>
    <w:p w:rsidR="00CF1F49" w:rsidRPr="0023684E" w:rsidRDefault="00CF1F49">
      <w:pPr>
        <w:spacing w:line="200" w:lineRule="exact"/>
        <w:rPr>
          <w:sz w:val="24"/>
          <w:szCs w:val="24"/>
          <w:lang w:val="ru-RU"/>
        </w:rPr>
      </w:pPr>
    </w:p>
    <w:p w:rsidR="00CF1F49" w:rsidRPr="0023684E" w:rsidRDefault="00CF1F49">
      <w:pPr>
        <w:spacing w:line="200" w:lineRule="exact"/>
        <w:rPr>
          <w:sz w:val="24"/>
          <w:szCs w:val="24"/>
          <w:lang w:val="ru-RU"/>
        </w:rPr>
      </w:pPr>
    </w:p>
    <w:p w:rsidR="00CF1F49" w:rsidRPr="0023684E" w:rsidRDefault="00CF1F49">
      <w:pPr>
        <w:spacing w:line="211" w:lineRule="exact"/>
        <w:rPr>
          <w:sz w:val="24"/>
          <w:szCs w:val="24"/>
          <w:lang w:val="ru-RU"/>
        </w:rPr>
      </w:pPr>
    </w:p>
    <w:p w:rsidR="00CF1F49" w:rsidRPr="006E0461" w:rsidRDefault="00CF1F49">
      <w:pPr>
        <w:rPr>
          <w:lang w:val="ru-RU"/>
        </w:rPr>
        <w:sectPr w:rsidR="00CF1F49" w:rsidRPr="006E0461">
          <w:pgSz w:w="11900" w:h="16838"/>
          <w:pgMar w:top="1135" w:right="1126" w:bottom="301" w:left="1133" w:header="0" w:footer="0" w:gutter="0"/>
          <w:cols w:space="720" w:equalWidth="0">
            <w:col w:w="9647"/>
          </w:cols>
        </w:sectPr>
      </w:pPr>
    </w:p>
    <w:p w:rsidR="00CF1F49" w:rsidRDefault="003C4457">
      <w:pPr>
        <w:ind w:left="120"/>
        <w:rPr>
          <w:sz w:val="20"/>
          <w:szCs w:val="20"/>
        </w:rPr>
      </w:pPr>
      <w:r>
        <w:rPr>
          <w:noProof/>
          <w:lang w:val="ru-RU" w:eastAsia="ru-RU"/>
        </w:rPr>
        <w:lastRenderedPageBreak/>
        <mc:AlternateContent>
          <mc:Choice Requires="wps">
            <w:drawing>
              <wp:anchor distT="4294967295" distB="4294967295" distL="114300" distR="114300" simplePos="0" relativeHeight="251763200" behindDoc="1" locked="0" layoutInCell="0" allowOverlap="1">
                <wp:simplePos x="0" y="0"/>
                <wp:positionH relativeFrom="page">
                  <wp:posOffset>647700</wp:posOffset>
                </wp:positionH>
                <wp:positionV relativeFrom="page">
                  <wp:posOffset>721994</wp:posOffset>
                </wp:positionV>
                <wp:extent cx="6285865" cy="0"/>
                <wp:effectExtent l="0" t="0" r="19685" b="19050"/>
                <wp:wrapNone/>
                <wp:docPr id="233" name="Shape 23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285865" cy="0"/>
                        </a:xfrm>
                        <a:prstGeom prst="line">
                          <a:avLst/>
                        </a:prstGeom>
                        <a:solidFill>
                          <a:srgbClr val="FFFFFF"/>
                        </a:solidFill>
                        <a:ln w="6096">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233" o:spid="_x0000_s1026" style="position:absolute;z-index:-251553280;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page;mso-height-relative:page" from="51pt,56.85pt" to="545.95pt,5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" o:allowincell="f" filled="t" strokeweight=".48pt">
                <v:stroke joinstyle="miter"/>
                <o:lock v:ext="edit" shapetype="f"/>
                <w10:wrap anchorx="page" anchory="page"/>
              </v:line>
            </w:pict>
          </mc:Fallback>
        </mc:AlternateContent>
      </w:r>
      <w:r>
        <w:rPr>
          <w:noProof/>
          <w:lang w:val="ru-RU" w:eastAsia="ru-RU"/>
        </w:rPr>
        <mc:AlternateContent>
          <mc:Choice Requires="wps">
            <w:drawing>
              <wp:anchor distT="0" distB="0" distL="114299" distR="114299" simplePos="0" relativeHeight="251764224" behindDoc="1" locked="0" layoutInCell="0" allowOverlap="1">
                <wp:simplePos x="0" y="0"/>
                <wp:positionH relativeFrom="page">
                  <wp:posOffset>650239</wp:posOffset>
                </wp:positionH>
                <wp:positionV relativeFrom="page">
                  <wp:posOffset>718820</wp:posOffset>
                </wp:positionV>
                <wp:extent cx="0" cy="1862455"/>
                <wp:effectExtent l="0" t="0" r="19050" b="23495"/>
                <wp:wrapNone/>
                <wp:docPr id="234" name="Shape 23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862455"/>
                        </a:xfrm>
                        <a:prstGeom prst="line">
                          <a:avLst/>
                        </a:prstGeom>
                        <a:solidFill>
                          <a:srgbClr val="FFFFFF"/>
                        </a:solidFill>
                        <a:ln w="609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234" o:spid="_x0000_s1026" style="position:absolute;z-index:-251552256;visibility:visible;mso-wrap-style:square;mso-width-percent:0;mso-height-percent:0;mso-wrap-distance-left:3.17497mm;mso-wrap-distance-top:0;mso-wrap-distance-right:3.17497mm;mso-wrap-distance-bottom:0;mso-position-horizontal:absolute;mso-position-horizontal-relative:page;mso-position-vertical:absolute;mso-position-vertical-relative:page;mso-width-percent:0;mso-height-percent:0;mso-width-relative:page;mso-height-relative:page" from="51.2pt,56.6pt" to="51.2pt,20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" o:allowincell="f" filled="t" strokeweight=".16931mm">
                <v:stroke joinstyle="miter"/>
                <o:lock v:ext="edit" shapetype="f"/>
                <w10:wrap anchorx="page" anchory="page"/>
              </v:line>
            </w:pict>
          </mc:Fallback>
        </mc:AlternateContent>
      </w:r>
      <w:r>
        <w:rPr>
          <w:noProof/>
          <w:lang w:val="ru-RU" w:eastAsia="ru-RU"/>
        </w:rPr>
        <mc:AlternateContent>
          <mc:Choice Requires="wps">
            <w:drawing>
              <wp:anchor distT="0" distB="0" distL="114299" distR="114299" simplePos="0" relativeHeight="251765248" behindDoc="1" locked="0" layoutInCell="0" allowOverlap="1">
                <wp:simplePos x="0" y="0"/>
                <wp:positionH relativeFrom="page">
                  <wp:posOffset>6930389</wp:posOffset>
                </wp:positionH>
                <wp:positionV relativeFrom="page">
                  <wp:posOffset>718820</wp:posOffset>
                </wp:positionV>
                <wp:extent cx="0" cy="1862455"/>
                <wp:effectExtent l="0" t="0" r="19050" b="23495"/>
                <wp:wrapNone/>
                <wp:docPr id="235" name="Shape 23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862455"/>
                        </a:xfrm>
                        <a:prstGeom prst="line">
                          <a:avLst/>
                        </a:prstGeom>
                        <a:solidFill>
                          <a:srgbClr val="FFFFFF"/>
                        </a:solidFill>
                        <a:ln w="609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235" o:spid="_x0000_s1026" style="position:absolute;z-index:-251551232;visibility:visible;mso-wrap-style:square;mso-width-percent:0;mso-height-percent:0;mso-wrap-distance-left:3.17497mm;mso-wrap-distance-top:0;mso-wrap-distance-right:3.17497mm;mso-wrap-distance-bottom:0;mso-position-horizontal:absolute;mso-position-horizontal-relative:page;mso-position-vertical:absolute;mso-position-vertical-relative:page;mso-width-percent:0;mso-height-percent:0;mso-width-relative:page;mso-height-relative:page" from="545.7pt,56.6pt" to="545.7pt,20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" o:allowincell="f" filled="t" strokeweight=".16931mm">
                <v:stroke joinstyle="miter"/>
                <o:lock v:ext="edit" shapetype="f"/>
                <w10:wrap anchorx="page" anchory="page"/>
              </v:line>
            </w:pict>
          </mc:Fallback>
        </mc:AlternateContent>
      </w:r>
      <w:r w:rsidR="00CF1F49">
        <w:rPr>
          <w:b/>
          <w:bCs/>
          <w:i/>
          <w:iCs/>
          <w:sz w:val="24"/>
          <w:szCs w:val="24"/>
        </w:rPr>
        <w:t>Содержание работы</w:t>
      </w:r>
    </w:p>
    <w:p w:rsidR="00CF1F49" w:rsidRDefault="00CF1F49">
      <w:pPr>
        <w:spacing w:line="105" w:lineRule="exact"/>
        <w:rPr>
          <w:sz w:val="20"/>
          <w:szCs w:val="20"/>
        </w:rPr>
      </w:pPr>
    </w:p>
    <w:tbl>
      <w:tblPr>
        <w:tblW w:w="0" w:type="auto"/>
        <w:tblLayout w:type="fixed"/>
        <w:tblCellMar>
          <w:left w:w="0" w:type="dxa"/>
          <w:right w:w="0" w:type="dxa"/>
        </w:tblCellMar>
        <w:tblLook w:val="00A0" w:firstRow="1" w:lastRow="0" w:firstColumn="1" w:lastColumn="0" w:noHBand="0" w:noVBand="0"/>
      </w:tblPr>
      <w:tblGrid>
        <w:gridCol w:w="1760"/>
        <w:gridCol w:w="300"/>
        <w:gridCol w:w="80"/>
        <w:gridCol w:w="1200"/>
        <w:gridCol w:w="6560"/>
      </w:tblGrid>
      <w:tr w:rsidR="00CF1F49" w:rsidRPr="0050609D">
        <w:trPr>
          <w:trHeight w:val="283"/>
        </w:trPr>
        <w:tc>
          <w:tcPr>
            <w:tcW w:w="1760" w:type="dxa"/>
            <w:tcBorders>
              <w:top w:val="single" w:sz="8" w:space="0" w:color="auto"/>
            </w:tcBorders>
            <w:vAlign w:val="bottom"/>
          </w:tcPr>
          <w:p w:rsidR="00CF1F49" w:rsidRPr="00EC6107" w:rsidRDefault="00CF1F49">
            <w:pPr>
              <w:ind w:left="120"/>
              <w:rPr>
                <w:sz w:val="20"/>
                <w:szCs w:val="20"/>
              </w:rPr>
            </w:pPr>
            <w:r>
              <w:rPr>
                <w:b/>
                <w:bCs/>
                <w:i/>
                <w:iCs/>
                <w:w w:val="99"/>
                <w:sz w:val="24"/>
                <w:szCs w:val="24"/>
              </w:rPr>
              <w:t>Форма работы</w:t>
            </w:r>
          </w:p>
        </w:tc>
        <w:tc>
          <w:tcPr>
            <w:tcW w:w="300" w:type="dxa"/>
            <w:tcBorders>
              <w:top w:val="single" w:sz="8" w:space="0" w:color="auto"/>
              <w:right w:val="single" w:sz="8" w:space="0" w:color="auto"/>
            </w:tcBorders>
            <w:vAlign w:val="bottom"/>
          </w:tcPr>
          <w:p w:rsidR="00CF1F49" w:rsidRPr="00EC6107" w:rsidRDefault="00CF1F49">
            <w:pPr>
              <w:rPr>
                <w:sz w:val="24"/>
                <w:szCs w:val="24"/>
              </w:rPr>
            </w:pPr>
          </w:p>
        </w:tc>
        <w:tc>
          <w:tcPr>
            <w:tcW w:w="80" w:type="dxa"/>
            <w:tcBorders>
              <w:top w:val="single" w:sz="8" w:space="0" w:color="auto"/>
            </w:tcBorders>
            <w:vAlign w:val="bottom"/>
          </w:tcPr>
          <w:p w:rsidR="00CF1F49" w:rsidRPr="00EC6107" w:rsidRDefault="00CF1F49">
            <w:pPr>
              <w:rPr>
                <w:sz w:val="24"/>
                <w:szCs w:val="24"/>
              </w:rPr>
            </w:pPr>
          </w:p>
        </w:tc>
        <w:tc>
          <w:tcPr>
            <w:tcW w:w="7760" w:type="dxa"/>
            <w:gridSpan w:val="2"/>
            <w:tcBorders>
              <w:top w:val="single" w:sz="8" w:space="0" w:color="auto"/>
            </w:tcBorders>
            <w:vAlign w:val="bottom"/>
          </w:tcPr>
          <w:p w:rsidR="00CF1F49" w:rsidRPr="0023684E" w:rsidRDefault="00CF1F49">
            <w:pPr>
              <w:rPr>
                <w:sz w:val="20"/>
                <w:szCs w:val="20"/>
                <w:lang w:val="ru-RU"/>
              </w:rPr>
            </w:pPr>
            <w:r w:rsidRPr="0023684E">
              <w:rPr>
                <w:sz w:val="24"/>
                <w:szCs w:val="24"/>
                <w:lang w:val="ru-RU"/>
              </w:rPr>
              <w:t>Беседы, конкурсы, встречи с интересными людьми, экскурсии, участие в</w:t>
            </w:r>
          </w:p>
        </w:tc>
      </w:tr>
      <w:tr w:rsidR="00CF1F49" w:rsidRPr="0050609D">
        <w:trPr>
          <w:trHeight w:val="272"/>
        </w:trPr>
        <w:tc>
          <w:tcPr>
            <w:tcW w:w="1760" w:type="dxa"/>
            <w:vAlign w:val="bottom"/>
          </w:tcPr>
          <w:p w:rsidR="00CF1F49" w:rsidRPr="0023684E" w:rsidRDefault="00CF1F49">
            <w:pPr>
              <w:rPr>
                <w:sz w:val="23"/>
                <w:szCs w:val="23"/>
                <w:lang w:val="ru-RU"/>
              </w:rPr>
            </w:pPr>
          </w:p>
        </w:tc>
        <w:tc>
          <w:tcPr>
            <w:tcW w:w="300" w:type="dxa"/>
            <w:tcBorders>
              <w:right w:val="single" w:sz="8" w:space="0" w:color="auto"/>
            </w:tcBorders>
            <w:vAlign w:val="bottom"/>
          </w:tcPr>
          <w:p w:rsidR="00CF1F49" w:rsidRPr="0023684E" w:rsidRDefault="00CF1F49">
            <w:pPr>
              <w:rPr>
                <w:sz w:val="23"/>
                <w:szCs w:val="23"/>
                <w:lang w:val="ru-RU"/>
              </w:rPr>
            </w:pPr>
          </w:p>
        </w:tc>
        <w:tc>
          <w:tcPr>
            <w:tcW w:w="80" w:type="dxa"/>
            <w:vAlign w:val="bottom"/>
          </w:tcPr>
          <w:p w:rsidR="00CF1F49" w:rsidRPr="0023684E" w:rsidRDefault="00CF1F49">
            <w:pPr>
              <w:rPr>
                <w:sz w:val="23"/>
                <w:szCs w:val="23"/>
                <w:lang w:val="ru-RU"/>
              </w:rPr>
            </w:pPr>
          </w:p>
        </w:tc>
        <w:tc>
          <w:tcPr>
            <w:tcW w:w="7760" w:type="dxa"/>
            <w:gridSpan w:val="2"/>
            <w:vAlign w:val="bottom"/>
          </w:tcPr>
          <w:p w:rsidR="00CF1F49" w:rsidRPr="0023684E" w:rsidRDefault="00CF1F49">
            <w:pPr>
              <w:spacing w:line="272" w:lineRule="exact"/>
              <w:rPr>
                <w:sz w:val="20"/>
                <w:szCs w:val="20"/>
                <w:lang w:val="ru-RU"/>
              </w:rPr>
            </w:pPr>
            <w:r w:rsidRPr="0023684E">
              <w:rPr>
                <w:sz w:val="24"/>
                <w:szCs w:val="24"/>
                <w:lang w:val="ru-RU"/>
              </w:rPr>
              <w:t>школьных   трудовых   рейдах,  проектирование,   фотосъемки,  выпуск</w:t>
            </w:r>
          </w:p>
        </w:tc>
      </w:tr>
      <w:tr w:rsidR="00CF1F49" w:rsidRPr="0050609D">
        <w:trPr>
          <w:trHeight w:val="281"/>
        </w:trPr>
        <w:tc>
          <w:tcPr>
            <w:tcW w:w="1760" w:type="dxa"/>
            <w:tcBorders>
              <w:bottom w:val="single" w:sz="8" w:space="0" w:color="auto"/>
            </w:tcBorders>
            <w:vAlign w:val="bottom"/>
          </w:tcPr>
          <w:p w:rsidR="00CF1F49" w:rsidRPr="0023684E" w:rsidRDefault="00CF1F49">
            <w:pPr>
              <w:rPr>
                <w:sz w:val="24"/>
                <w:szCs w:val="24"/>
                <w:lang w:val="ru-RU"/>
              </w:rPr>
            </w:pPr>
          </w:p>
        </w:tc>
        <w:tc>
          <w:tcPr>
            <w:tcW w:w="300" w:type="dxa"/>
            <w:tcBorders>
              <w:bottom w:val="single" w:sz="8" w:space="0" w:color="auto"/>
              <w:right w:val="single" w:sz="8" w:space="0" w:color="auto"/>
            </w:tcBorders>
            <w:vAlign w:val="bottom"/>
          </w:tcPr>
          <w:p w:rsidR="00CF1F49" w:rsidRPr="0023684E" w:rsidRDefault="00CF1F49">
            <w:pPr>
              <w:rPr>
                <w:sz w:val="24"/>
                <w:szCs w:val="24"/>
                <w:lang w:val="ru-RU"/>
              </w:rPr>
            </w:pPr>
          </w:p>
        </w:tc>
        <w:tc>
          <w:tcPr>
            <w:tcW w:w="80" w:type="dxa"/>
            <w:tcBorders>
              <w:bottom w:val="single" w:sz="8" w:space="0" w:color="auto"/>
            </w:tcBorders>
            <w:vAlign w:val="bottom"/>
          </w:tcPr>
          <w:p w:rsidR="00CF1F49" w:rsidRPr="0023684E" w:rsidRDefault="00CF1F49">
            <w:pPr>
              <w:rPr>
                <w:sz w:val="24"/>
                <w:szCs w:val="24"/>
                <w:lang w:val="ru-RU"/>
              </w:rPr>
            </w:pPr>
          </w:p>
        </w:tc>
        <w:tc>
          <w:tcPr>
            <w:tcW w:w="7760" w:type="dxa"/>
            <w:gridSpan w:val="2"/>
            <w:tcBorders>
              <w:bottom w:val="single" w:sz="8" w:space="0" w:color="auto"/>
            </w:tcBorders>
            <w:vAlign w:val="bottom"/>
          </w:tcPr>
          <w:p w:rsidR="00CF1F49" w:rsidRPr="0023684E" w:rsidRDefault="00CF1F49">
            <w:pPr>
              <w:rPr>
                <w:sz w:val="20"/>
                <w:szCs w:val="20"/>
                <w:lang w:val="ru-RU"/>
              </w:rPr>
            </w:pPr>
            <w:r w:rsidRPr="0023684E">
              <w:rPr>
                <w:sz w:val="24"/>
                <w:szCs w:val="24"/>
                <w:lang w:val="ru-RU"/>
              </w:rPr>
              <w:t>школьной газеты, социальное проектирование, организация праздников</w:t>
            </w:r>
          </w:p>
        </w:tc>
      </w:tr>
      <w:tr w:rsidR="00CF1F49" w:rsidRPr="0050609D">
        <w:trPr>
          <w:trHeight w:val="237"/>
        </w:trPr>
        <w:tc>
          <w:tcPr>
            <w:tcW w:w="1760" w:type="dxa"/>
            <w:vAlign w:val="bottom"/>
          </w:tcPr>
          <w:p w:rsidR="00CF1F49" w:rsidRPr="00EC6107" w:rsidRDefault="00CF1F49">
            <w:pPr>
              <w:spacing w:line="237" w:lineRule="exact"/>
              <w:ind w:left="120"/>
              <w:rPr>
                <w:sz w:val="20"/>
                <w:szCs w:val="20"/>
              </w:rPr>
            </w:pPr>
            <w:r>
              <w:rPr>
                <w:b/>
                <w:bCs/>
                <w:i/>
                <w:iCs/>
                <w:sz w:val="24"/>
                <w:szCs w:val="24"/>
              </w:rPr>
              <w:t>Программы</w:t>
            </w:r>
          </w:p>
        </w:tc>
        <w:tc>
          <w:tcPr>
            <w:tcW w:w="300" w:type="dxa"/>
            <w:tcBorders>
              <w:right w:val="single" w:sz="8" w:space="0" w:color="auto"/>
            </w:tcBorders>
            <w:vAlign w:val="bottom"/>
          </w:tcPr>
          <w:p w:rsidR="00CF1F49" w:rsidRPr="00EC6107" w:rsidRDefault="00CF1F49">
            <w:pPr>
              <w:spacing w:line="237" w:lineRule="exact"/>
              <w:ind w:left="40"/>
              <w:rPr>
                <w:sz w:val="20"/>
                <w:szCs w:val="20"/>
              </w:rPr>
            </w:pPr>
            <w:r>
              <w:rPr>
                <w:b/>
                <w:bCs/>
                <w:i/>
                <w:iCs/>
                <w:sz w:val="24"/>
                <w:szCs w:val="24"/>
              </w:rPr>
              <w:t>и</w:t>
            </w:r>
          </w:p>
        </w:tc>
        <w:tc>
          <w:tcPr>
            <w:tcW w:w="80" w:type="dxa"/>
            <w:vAlign w:val="bottom"/>
          </w:tcPr>
          <w:p w:rsidR="00CF1F49" w:rsidRPr="00EC6107" w:rsidRDefault="00CF1F49">
            <w:pPr>
              <w:rPr>
                <w:sz w:val="20"/>
                <w:szCs w:val="20"/>
              </w:rPr>
            </w:pPr>
          </w:p>
        </w:tc>
        <w:tc>
          <w:tcPr>
            <w:tcW w:w="7760" w:type="dxa"/>
            <w:gridSpan w:val="2"/>
            <w:vAlign w:val="bottom"/>
          </w:tcPr>
          <w:p w:rsidR="00CF1F49" w:rsidRPr="0023684E" w:rsidRDefault="00CF1F49">
            <w:pPr>
              <w:spacing w:line="237" w:lineRule="exact"/>
              <w:rPr>
                <w:sz w:val="20"/>
                <w:szCs w:val="20"/>
                <w:lang w:val="ru-RU"/>
              </w:rPr>
            </w:pPr>
            <w:r w:rsidRPr="0023684E">
              <w:rPr>
                <w:sz w:val="24"/>
                <w:szCs w:val="24"/>
                <w:lang w:val="ru-RU"/>
              </w:rPr>
              <w:t>Программы: Проект «Формула успеха», кружки «Истоки родной земли»,</w:t>
            </w:r>
          </w:p>
        </w:tc>
      </w:tr>
      <w:tr w:rsidR="00CF1F49" w:rsidRPr="0050609D">
        <w:trPr>
          <w:trHeight w:val="20"/>
        </w:trPr>
        <w:tc>
          <w:tcPr>
            <w:tcW w:w="1760" w:type="dxa"/>
            <w:vAlign w:val="bottom"/>
          </w:tcPr>
          <w:p w:rsidR="00CF1F49" w:rsidRPr="0023684E" w:rsidRDefault="00CF1F49">
            <w:pPr>
              <w:spacing w:line="20" w:lineRule="exact"/>
              <w:rPr>
                <w:sz w:val="2"/>
                <w:szCs w:val="2"/>
                <w:lang w:val="ru-RU"/>
              </w:rPr>
            </w:pPr>
          </w:p>
        </w:tc>
        <w:tc>
          <w:tcPr>
            <w:tcW w:w="300" w:type="dxa"/>
            <w:tcBorders>
              <w:right w:val="single" w:sz="8" w:space="0" w:color="auto"/>
            </w:tcBorders>
            <w:vAlign w:val="bottom"/>
          </w:tcPr>
          <w:p w:rsidR="00CF1F49" w:rsidRPr="0023684E" w:rsidRDefault="00CF1F49">
            <w:pPr>
              <w:spacing w:line="20" w:lineRule="exact"/>
              <w:rPr>
                <w:sz w:val="2"/>
                <w:szCs w:val="2"/>
                <w:lang w:val="ru-RU"/>
              </w:rPr>
            </w:pPr>
          </w:p>
        </w:tc>
        <w:tc>
          <w:tcPr>
            <w:tcW w:w="80" w:type="dxa"/>
            <w:vAlign w:val="bottom"/>
          </w:tcPr>
          <w:p w:rsidR="00CF1F49" w:rsidRPr="0023684E" w:rsidRDefault="00CF1F49">
            <w:pPr>
              <w:spacing w:line="20" w:lineRule="exact"/>
              <w:rPr>
                <w:sz w:val="2"/>
                <w:szCs w:val="2"/>
                <w:lang w:val="ru-RU"/>
              </w:rPr>
            </w:pPr>
          </w:p>
        </w:tc>
        <w:tc>
          <w:tcPr>
            <w:tcW w:w="1200" w:type="dxa"/>
            <w:shd w:val="clear" w:color="auto" w:fill="000000"/>
            <w:vAlign w:val="bottom"/>
          </w:tcPr>
          <w:p w:rsidR="00CF1F49" w:rsidRPr="0023684E" w:rsidRDefault="00CF1F49">
            <w:pPr>
              <w:spacing w:line="20" w:lineRule="exact"/>
              <w:rPr>
                <w:sz w:val="2"/>
                <w:szCs w:val="2"/>
                <w:lang w:val="ru-RU"/>
              </w:rPr>
            </w:pPr>
          </w:p>
        </w:tc>
        <w:tc>
          <w:tcPr>
            <w:tcW w:w="6560" w:type="dxa"/>
            <w:vAlign w:val="bottom"/>
          </w:tcPr>
          <w:p w:rsidR="00CF1F49" w:rsidRPr="0023684E" w:rsidRDefault="00CF1F49">
            <w:pPr>
              <w:spacing w:line="20" w:lineRule="exact"/>
              <w:rPr>
                <w:sz w:val="2"/>
                <w:szCs w:val="2"/>
                <w:lang w:val="ru-RU"/>
              </w:rPr>
            </w:pPr>
          </w:p>
        </w:tc>
      </w:tr>
      <w:tr w:rsidR="00CF1F49" w:rsidRPr="00EC6107">
        <w:trPr>
          <w:trHeight w:val="287"/>
        </w:trPr>
        <w:tc>
          <w:tcPr>
            <w:tcW w:w="1760" w:type="dxa"/>
            <w:tcBorders>
              <w:bottom w:val="single" w:sz="8" w:space="0" w:color="auto"/>
            </w:tcBorders>
            <w:vAlign w:val="bottom"/>
          </w:tcPr>
          <w:p w:rsidR="00CF1F49" w:rsidRPr="00EC6107" w:rsidRDefault="00CF1F49">
            <w:pPr>
              <w:ind w:left="120"/>
              <w:rPr>
                <w:sz w:val="20"/>
                <w:szCs w:val="20"/>
              </w:rPr>
            </w:pPr>
            <w:r>
              <w:rPr>
                <w:b/>
                <w:bCs/>
                <w:i/>
                <w:iCs/>
                <w:sz w:val="24"/>
                <w:szCs w:val="24"/>
              </w:rPr>
              <w:t>проекты</w:t>
            </w:r>
          </w:p>
        </w:tc>
        <w:tc>
          <w:tcPr>
            <w:tcW w:w="300" w:type="dxa"/>
            <w:tcBorders>
              <w:bottom w:val="single" w:sz="8" w:space="0" w:color="auto"/>
              <w:right w:val="single" w:sz="8" w:space="0" w:color="auto"/>
            </w:tcBorders>
            <w:vAlign w:val="bottom"/>
          </w:tcPr>
          <w:p w:rsidR="00CF1F49" w:rsidRPr="00EC6107" w:rsidRDefault="00CF1F49">
            <w:pPr>
              <w:rPr>
                <w:sz w:val="24"/>
                <w:szCs w:val="24"/>
              </w:rPr>
            </w:pPr>
          </w:p>
        </w:tc>
        <w:tc>
          <w:tcPr>
            <w:tcW w:w="80" w:type="dxa"/>
            <w:tcBorders>
              <w:bottom w:val="single" w:sz="8" w:space="0" w:color="auto"/>
            </w:tcBorders>
            <w:vAlign w:val="bottom"/>
          </w:tcPr>
          <w:p w:rsidR="00CF1F49" w:rsidRPr="00EC6107" w:rsidRDefault="00CF1F49">
            <w:pPr>
              <w:rPr>
                <w:sz w:val="24"/>
                <w:szCs w:val="24"/>
              </w:rPr>
            </w:pPr>
          </w:p>
        </w:tc>
        <w:tc>
          <w:tcPr>
            <w:tcW w:w="7760" w:type="dxa"/>
            <w:gridSpan w:val="2"/>
            <w:tcBorders>
              <w:bottom w:val="single" w:sz="8" w:space="0" w:color="auto"/>
            </w:tcBorders>
            <w:vAlign w:val="bottom"/>
          </w:tcPr>
          <w:p w:rsidR="00CF1F49" w:rsidRPr="00EC6107" w:rsidRDefault="00CF1F49">
            <w:pPr>
              <w:rPr>
                <w:sz w:val="20"/>
                <w:szCs w:val="20"/>
              </w:rPr>
            </w:pPr>
            <w:r>
              <w:rPr>
                <w:sz w:val="24"/>
                <w:szCs w:val="24"/>
              </w:rPr>
              <w:t>«Изучаем родной край»</w:t>
            </w:r>
          </w:p>
        </w:tc>
      </w:tr>
      <w:tr w:rsidR="00CF1F49" w:rsidRPr="0050609D">
        <w:trPr>
          <w:trHeight w:val="263"/>
        </w:trPr>
        <w:tc>
          <w:tcPr>
            <w:tcW w:w="1760" w:type="dxa"/>
            <w:vAlign w:val="bottom"/>
          </w:tcPr>
          <w:p w:rsidR="00CF1F49" w:rsidRPr="00EC6107" w:rsidRDefault="00CF1F49">
            <w:pPr>
              <w:spacing w:line="263" w:lineRule="exact"/>
              <w:ind w:left="120"/>
              <w:rPr>
                <w:sz w:val="20"/>
                <w:szCs w:val="20"/>
              </w:rPr>
            </w:pPr>
            <w:r>
              <w:rPr>
                <w:b/>
                <w:bCs/>
                <w:i/>
                <w:iCs/>
                <w:sz w:val="24"/>
                <w:szCs w:val="24"/>
              </w:rPr>
              <w:t>Форма</w:t>
            </w:r>
          </w:p>
        </w:tc>
        <w:tc>
          <w:tcPr>
            <w:tcW w:w="300" w:type="dxa"/>
            <w:tcBorders>
              <w:right w:val="single" w:sz="8" w:space="0" w:color="auto"/>
            </w:tcBorders>
            <w:vAlign w:val="bottom"/>
          </w:tcPr>
          <w:p w:rsidR="00CF1F49" w:rsidRPr="00EC6107" w:rsidRDefault="00CF1F49"/>
        </w:tc>
        <w:tc>
          <w:tcPr>
            <w:tcW w:w="80" w:type="dxa"/>
            <w:vAlign w:val="bottom"/>
          </w:tcPr>
          <w:p w:rsidR="00CF1F49" w:rsidRPr="00EC6107" w:rsidRDefault="00CF1F49"/>
        </w:tc>
        <w:tc>
          <w:tcPr>
            <w:tcW w:w="7760" w:type="dxa"/>
            <w:gridSpan w:val="2"/>
            <w:vAlign w:val="bottom"/>
          </w:tcPr>
          <w:p w:rsidR="00CF1F49" w:rsidRPr="0023684E" w:rsidRDefault="00CF1F49">
            <w:pPr>
              <w:spacing w:line="263" w:lineRule="exact"/>
              <w:rPr>
                <w:sz w:val="20"/>
                <w:szCs w:val="20"/>
                <w:lang w:val="ru-RU"/>
              </w:rPr>
            </w:pPr>
            <w:r w:rsidRPr="0023684E">
              <w:rPr>
                <w:sz w:val="24"/>
                <w:szCs w:val="24"/>
                <w:lang w:val="ru-RU"/>
              </w:rPr>
              <w:t>Выставки творческих работ, оформление тематических папок и стендов,</w:t>
            </w:r>
          </w:p>
        </w:tc>
      </w:tr>
      <w:tr w:rsidR="00CF1F49" w:rsidRPr="0050609D">
        <w:trPr>
          <w:trHeight w:val="276"/>
        </w:trPr>
        <w:tc>
          <w:tcPr>
            <w:tcW w:w="1760" w:type="dxa"/>
            <w:vAlign w:val="bottom"/>
          </w:tcPr>
          <w:p w:rsidR="00CF1F49" w:rsidRPr="00EC6107" w:rsidRDefault="00CF1F49">
            <w:pPr>
              <w:ind w:left="120"/>
              <w:rPr>
                <w:sz w:val="20"/>
                <w:szCs w:val="20"/>
              </w:rPr>
            </w:pPr>
            <w:r>
              <w:rPr>
                <w:b/>
                <w:bCs/>
                <w:i/>
                <w:iCs/>
                <w:sz w:val="24"/>
                <w:szCs w:val="24"/>
              </w:rPr>
              <w:t>подведения</w:t>
            </w:r>
          </w:p>
        </w:tc>
        <w:tc>
          <w:tcPr>
            <w:tcW w:w="300" w:type="dxa"/>
            <w:tcBorders>
              <w:right w:val="single" w:sz="8" w:space="0" w:color="auto"/>
            </w:tcBorders>
            <w:vAlign w:val="bottom"/>
          </w:tcPr>
          <w:p w:rsidR="00CF1F49" w:rsidRPr="00EC6107" w:rsidRDefault="00CF1F49">
            <w:pPr>
              <w:rPr>
                <w:sz w:val="24"/>
                <w:szCs w:val="24"/>
              </w:rPr>
            </w:pPr>
          </w:p>
        </w:tc>
        <w:tc>
          <w:tcPr>
            <w:tcW w:w="80" w:type="dxa"/>
            <w:vAlign w:val="bottom"/>
          </w:tcPr>
          <w:p w:rsidR="00CF1F49" w:rsidRPr="00EC6107" w:rsidRDefault="00CF1F49">
            <w:pPr>
              <w:rPr>
                <w:sz w:val="24"/>
                <w:szCs w:val="24"/>
              </w:rPr>
            </w:pPr>
          </w:p>
        </w:tc>
        <w:tc>
          <w:tcPr>
            <w:tcW w:w="7760" w:type="dxa"/>
            <w:gridSpan w:val="2"/>
            <w:vAlign w:val="bottom"/>
          </w:tcPr>
          <w:p w:rsidR="00CF1F49" w:rsidRPr="0023684E" w:rsidRDefault="00CF1F49">
            <w:pPr>
              <w:spacing w:line="271" w:lineRule="exact"/>
              <w:rPr>
                <w:sz w:val="20"/>
                <w:szCs w:val="20"/>
                <w:lang w:val="ru-RU"/>
              </w:rPr>
            </w:pPr>
            <w:r w:rsidRPr="0023684E">
              <w:rPr>
                <w:sz w:val="24"/>
                <w:szCs w:val="24"/>
                <w:lang w:val="ru-RU"/>
              </w:rPr>
              <w:t>исследовательские работы и творческие проекты, презентации проектов,</w:t>
            </w:r>
          </w:p>
        </w:tc>
      </w:tr>
      <w:tr w:rsidR="00CF1F49" w:rsidRPr="0050609D">
        <w:trPr>
          <w:trHeight w:val="276"/>
        </w:trPr>
        <w:tc>
          <w:tcPr>
            <w:tcW w:w="1760" w:type="dxa"/>
            <w:vAlign w:val="bottom"/>
          </w:tcPr>
          <w:p w:rsidR="00CF1F49" w:rsidRPr="00EC6107" w:rsidRDefault="00CF1F49">
            <w:pPr>
              <w:ind w:left="120"/>
              <w:rPr>
                <w:sz w:val="20"/>
                <w:szCs w:val="20"/>
              </w:rPr>
            </w:pPr>
            <w:r>
              <w:rPr>
                <w:b/>
                <w:bCs/>
                <w:i/>
                <w:iCs/>
                <w:sz w:val="24"/>
                <w:szCs w:val="24"/>
              </w:rPr>
              <w:t>итогов</w:t>
            </w:r>
          </w:p>
        </w:tc>
        <w:tc>
          <w:tcPr>
            <w:tcW w:w="300" w:type="dxa"/>
            <w:tcBorders>
              <w:right w:val="single" w:sz="8" w:space="0" w:color="auto"/>
            </w:tcBorders>
            <w:vAlign w:val="bottom"/>
          </w:tcPr>
          <w:p w:rsidR="00CF1F49" w:rsidRPr="00EC6107" w:rsidRDefault="00CF1F49">
            <w:pPr>
              <w:rPr>
                <w:sz w:val="24"/>
                <w:szCs w:val="24"/>
              </w:rPr>
            </w:pPr>
          </w:p>
        </w:tc>
        <w:tc>
          <w:tcPr>
            <w:tcW w:w="80" w:type="dxa"/>
            <w:vAlign w:val="bottom"/>
          </w:tcPr>
          <w:p w:rsidR="00CF1F49" w:rsidRPr="00EC6107" w:rsidRDefault="00CF1F49">
            <w:pPr>
              <w:rPr>
                <w:sz w:val="24"/>
                <w:szCs w:val="24"/>
              </w:rPr>
            </w:pPr>
          </w:p>
        </w:tc>
        <w:tc>
          <w:tcPr>
            <w:tcW w:w="7760" w:type="dxa"/>
            <w:gridSpan w:val="2"/>
            <w:vAlign w:val="bottom"/>
          </w:tcPr>
          <w:p w:rsidR="00CF1F49" w:rsidRPr="0023684E" w:rsidRDefault="00CF1F49">
            <w:pPr>
              <w:spacing w:line="271" w:lineRule="exact"/>
              <w:rPr>
                <w:sz w:val="20"/>
                <w:szCs w:val="20"/>
                <w:lang w:val="ru-RU"/>
              </w:rPr>
            </w:pPr>
            <w:r w:rsidRPr="0023684E">
              <w:rPr>
                <w:sz w:val="24"/>
                <w:szCs w:val="24"/>
                <w:lang w:val="ru-RU"/>
              </w:rPr>
              <w:t>конкурсы,   выставка   альбомов,   проведение   праздников,   участие   в</w:t>
            </w:r>
          </w:p>
        </w:tc>
      </w:tr>
      <w:tr w:rsidR="00CF1F49" w:rsidRPr="00EC6107">
        <w:trPr>
          <w:trHeight w:val="276"/>
        </w:trPr>
        <w:tc>
          <w:tcPr>
            <w:tcW w:w="1760" w:type="dxa"/>
            <w:tcBorders>
              <w:bottom w:val="single" w:sz="8" w:space="0" w:color="auto"/>
            </w:tcBorders>
            <w:vAlign w:val="bottom"/>
          </w:tcPr>
          <w:p w:rsidR="00CF1F49" w:rsidRPr="0023684E" w:rsidRDefault="00CF1F49">
            <w:pPr>
              <w:rPr>
                <w:sz w:val="24"/>
                <w:szCs w:val="24"/>
                <w:lang w:val="ru-RU"/>
              </w:rPr>
            </w:pPr>
          </w:p>
        </w:tc>
        <w:tc>
          <w:tcPr>
            <w:tcW w:w="300" w:type="dxa"/>
            <w:tcBorders>
              <w:bottom w:val="single" w:sz="8" w:space="0" w:color="auto"/>
              <w:right w:val="single" w:sz="8" w:space="0" w:color="auto"/>
            </w:tcBorders>
            <w:vAlign w:val="bottom"/>
          </w:tcPr>
          <w:p w:rsidR="00CF1F49" w:rsidRPr="0023684E" w:rsidRDefault="00CF1F49">
            <w:pPr>
              <w:rPr>
                <w:sz w:val="24"/>
                <w:szCs w:val="24"/>
                <w:lang w:val="ru-RU"/>
              </w:rPr>
            </w:pPr>
          </w:p>
        </w:tc>
        <w:tc>
          <w:tcPr>
            <w:tcW w:w="80" w:type="dxa"/>
            <w:tcBorders>
              <w:bottom w:val="single" w:sz="8" w:space="0" w:color="auto"/>
            </w:tcBorders>
            <w:vAlign w:val="bottom"/>
          </w:tcPr>
          <w:p w:rsidR="00CF1F49" w:rsidRPr="0023684E" w:rsidRDefault="00CF1F49">
            <w:pPr>
              <w:rPr>
                <w:sz w:val="24"/>
                <w:szCs w:val="24"/>
                <w:lang w:val="ru-RU"/>
              </w:rPr>
            </w:pPr>
          </w:p>
        </w:tc>
        <w:tc>
          <w:tcPr>
            <w:tcW w:w="7760" w:type="dxa"/>
            <w:gridSpan w:val="2"/>
            <w:tcBorders>
              <w:bottom w:val="single" w:sz="8" w:space="0" w:color="auto"/>
            </w:tcBorders>
            <w:vAlign w:val="bottom"/>
          </w:tcPr>
          <w:p w:rsidR="00CF1F49" w:rsidRPr="00EC6107" w:rsidRDefault="00CF1F49">
            <w:pPr>
              <w:spacing w:line="271" w:lineRule="exact"/>
              <w:rPr>
                <w:sz w:val="20"/>
                <w:szCs w:val="20"/>
              </w:rPr>
            </w:pPr>
            <w:r>
              <w:rPr>
                <w:sz w:val="24"/>
                <w:szCs w:val="24"/>
              </w:rPr>
              <w:t>конкурсах, конференциях.</w:t>
            </w:r>
          </w:p>
        </w:tc>
      </w:tr>
    </w:tbl>
    <w:p w:rsidR="00CF1F49" w:rsidRDefault="00CF1F49">
      <w:pPr>
        <w:spacing w:line="235" w:lineRule="auto"/>
        <w:ind w:left="780"/>
        <w:rPr>
          <w:sz w:val="20"/>
          <w:szCs w:val="20"/>
        </w:rPr>
      </w:pPr>
      <w:r>
        <w:rPr>
          <w:b/>
          <w:bCs/>
          <w:sz w:val="24"/>
          <w:szCs w:val="24"/>
        </w:rPr>
        <w:t>5.Общекультурное направление</w:t>
      </w:r>
    </w:p>
    <w:p w:rsidR="00CF1F49" w:rsidRDefault="00CF1F49">
      <w:pPr>
        <w:spacing w:line="1" w:lineRule="exact"/>
        <w:rPr>
          <w:sz w:val="20"/>
          <w:szCs w:val="20"/>
        </w:rPr>
      </w:pPr>
    </w:p>
    <w:p w:rsidR="00CF1F49" w:rsidRDefault="00CF1F49">
      <w:pPr>
        <w:ind w:left="120"/>
        <w:rPr>
          <w:sz w:val="20"/>
          <w:szCs w:val="20"/>
        </w:rPr>
      </w:pPr>
      <w:r>
        <w:rPr>
          <w:b/>
          <w:bCs/>
          <w:sz w:val="24"/>
          <w:szCs w:val="24"/>
        </w:rPr>
        <w:t>Пояснительная записка</w:t>
      </w:r>
    </w:p>
    <w:p w:rsidR="00CF1F49" w:rsidRDefault="00CF1F49">
      <w:pPr>
        <w:spacing w:line="7" w:lineRule="exact"/>
        <w:rPr>
          <w:sz w:val="20"/>
          <w:szCs w:val="20"/>
        </w:rPr>
      </w:pPr>
    </w:p>
    <w:p w:rsidR="00CF1F49" w:rsidRPr="0023684E" w:rsidRDefault="00CF1F49">
      <w:pPr>
        <w:spacing w:line="237" w:lineRule="auto"/>
        <w:ind w:left="120" w:right="160" w:firstLine="660"/>
        <w:jc w:val="both"/>
        <w:rPr>
          <w:sz w:val="20"/>
          <w:szCs w:val="20"/>
          <w:lang w:val="ru-RU"/>
        </w:rPr>
      </w:pPr>
      <w:r w:rsidRPr="0023684E">
        <w:rPr>
          <w:sz w:val="24"/>
          <w:szCs w:val="24"/>
          <w:lang w:val="ru-RU"/>
        </w:rPr>
        <w:t>Культура речи – это такой выбор и такая организация языковых средств, которые в определенной ситуации общения при соблюдении современных языковых норм и этики общения позволяют обеспечить наибольший эффект в достижении поставленных коммуникативных задач.</w:t>
      </w:r>
    </w:p>
    <w:p w:rsidR="00CF1F49" w:rsidRPr="0023684E" w:rsidRDefault="00CF1F49">
      <w:pPr>
        <w:spacing w:line="2" w:lineRule="exact"/>
        <w:rPr>
          <w:sz w:val="20"/>
          <w:szCs w:val="20"/>
          <w:lang w:val="ru-RU"/>
        </w:rPr>
      </w:pPr>
    </w:p>
    <w:p w:rsidR="00CF1F49" w:rsidRPr="0023684E" w:rsidRDefault="00CF1F49">
      <w:pPr>
        <w:ind w:left="780"/>
        <w:rPr>
          <w:sz w:val="20"/>
          <w:szCs w:val="20"/>
          <w:lang w:val="ru-RU"/>
        </w:rPr>
      </w:pPr>
      <w:r w:rsidRPr="0023684E">
        <w:rPr>
          <w:b/>
          <w:bCs/>
          <w:sz w:val="24"/>
          <w:szCs w:val="24"/>
          <w:lang w:val="ru-RU"/>
        </w:rPr>
        <w:t xml:space="preserve">Цель: </w:t>
      </w:r>
      <w:r w:rsidRPr="0023684E">
        <w:rPr>
          <w:sz w:val="24"/>
          <w:szCs w:val="24"/>
          <w:lang w:val="ru-RU"/>
        </w:rPr>
        <w:t>формирование коммуникативной компетенции обучающихся</w:t>
      </w:r>
      <w:r w:rsidRPr="0023684E">
        <w:rPr>
          <w:b/>
          <w:bCs/>
          <w:sz w:val="24"/>
          <w:szCs w:val="24"/>
          <w:lang w:val="ru-RU"/>
        </w:rPr>
        <w:t xml:space="preserve"> </w:t>
      </w:r>
      <w:r w:rsidRPr="0023684E">
        <w:rPr>
          <w:sz w:val="24"/>
          <w:szCs w:val="24"/>
          <w:lang w:val="ru-RU"/>
        </w:rPr>
        <w:t>–</w:t>
      </w:r>
      <w:r w:rsidRPr="0023684E">
        <w:rPr>
          <w:b/>
          <w:bCs/>
          <w:sz w:val="24"/>
          <w:szCs w:val="24"/>
          <w:lang w:val="ru-RU"/>
        </w:rPr>
        <w:t xml:space="preserve"> </w:t>
      </w:r>
      <w:r w:rsidRPr="0023684E">
        <w:rPr>
          <w:sz w:val="24"/>
          <w:szCs w:val="24"/>
          <w:lang w:val="ru-RU"/>
        </w:rPr>
        <w:t>развитие устной</w:t>
      </w:r>
    </w:p>
    <w:p w:rsidR="00CF1F49" w:rsidRPr="0023684E" w:rsidRDefault="00CF1F49" w:rsidP="003C4457">
      <w:pPr>
        <w:numPr>
          <w:ilvl w:val="0"/>
          <w:numId w:val="249"/>
        </w:numPr>
        <w:tabs>
          <w:tab w:val="left" w:pos="300"/>
        </w:tabs>
        <w:ind w:left="300" w:hanging="187"/>
        <w:rPr>
          <w:sz w:val="24"/>
          <w:szCs w:val="24"/>
          <w:lang w:val="ru-RU"/>
        </w:rPr>
      </w:pPr>
      <w:r w:rsidRPr="0023684E">
        <w:rPr>
          <w:sz w:val="24"/>
          <w:szCs w:val="24"/>
          <w:lang w:val="ru-RU"/>
        </w:rPr>
        <w:t>письменной речи, монологической и диалогической речи; прививать культуру общения.</w:t>
      </w:r>
    </w:p>
    <w:p w:rsidR="00CF1F49" w:rsidRDefault="00CF1F49">
      <w:pPr>
        <w:ind w:left="720"/>
        <w:rPr>
          <w:sz w:val="24"/>
          <w:szCs w:val="24"/>
        </w:rPr>
      </w:pPr>
      <w:r>
        <w:rPr>
          <w:b/>
          <w:bCs/>
          <w:sz w:val="24"/>
          <w:szCs w:val="24"/>
        </w:rPr>
        <w:t>Решаемые задачи</w:t>
      </w:r>
      <w:r>
        <w:rPr>
          <w:sz w:val="24"/>
          <w:szCs w:val="24"/>
        </w:rPr>
        <w:t>:</w:t>
      </w:r>
    </w:p>
    <w:p w:rsidR="00CF1F49" w:rsidRDefault="00CF1F49">
      <w:pPr>
        <w:spacing w:line="12" w:lineRule="exact"/>
        <w:rPr>
          <w:sz w:val="20"/>
          <w:szCs w:val="20"/>
        </w:rPr>
      </w:pPr>
    </w:p>
    <w:p w:rsidR="00CF1F49" w:rsidRPr="0023684E" w:rsidRDefault="00CF1F49" w:rsidP="003C4457">
      <w:pPr>
        <w:numPr>
          <w:ilvl w:val="0"/>
          <w:numId w:val="250"/>
        </w:numPr>
        <w:tabs>
          <w:tab w:val="left" w:pos="424"/>
        </w:tabs>
        <w:ind w:left="120" w:right="140" w:hanging="7"/>
        <w:rPr>
          <w:sz w:val="24"/>
          <w:szCs w:val="24"/>
          <w:lang w:val="ru-RU"/>
        </w:rPr>
      </w:pPr>
      <w:r w:rsidRPr="0023684E">
        <w:rPr>
          <w:sz w:val="24"/>
          <w:szCs w:val="24"/>
          <w:lang w:val="ru-RU"/>
        </w:rPr>
        <w:t>обеспечить взаимосвязь предметов гуманитарного блока дисциплин в начальной школе;</w:t>
      </w:r>
    </w:p>
    <w:p w:rsidR="00CF1F49" w:rsidRPr="0023684E" w:rsidRDefault="00CF1F49">
      <w:pPr>
        <w:spacing w:line="276" w:lineRule="exact"/>
        <w:rPr>
          <w:sz w:val="24"/>
          <w:szCs w:val="24"/>
          <w:lang w:val="ru-RU"/>
        </w:rPr>
      </w:pPr>
    </w:p>
    <w:p w:rsidR="00CF1F49" w:rsidRPr="0023684E" w:rsidRDefault="00CF1F49" w:rsidP="003C4457">
      <w:pPr>
        <w:numPr>
          <w:ilvl w:val="0"/>
          <w:numId w:val="250"/>
        </w:numPr>
        <w:tabs>
          <w:tab w:val="left" w:pos="386"/>
        </w:tabs>
        <w:spacing w:line="236" w:lineRule="auto"/>
        <w:ind w:left="120" w:right="160" w:hanging="7"/>
        <w:jc w:val="both"/>
        <w:rPr>
          <w:sz w:val="24"/>
          <w:szCs w:val="24"/>
          <w:lang w:val="ru-RU"/>
        </w:rPr>
      </w:pPr>
      <w:r w:rsidRPr="0023684E">
        <w:rPr>
          <w:sz w:val="24"/>
          <w:szCs w:val="24"/>
          <w:lang w:val="ru-RU"/>
        </w:rPr>
        <w:t>развивать все виды речевой деятельности младших школьников, умения писать и читать, слушать и говорить, свободно пользоваться русским языком в различных ситуациях речевого общения;</w:t>
      </w:r>
    </w:p>
    <w:p w:rsidR="00CF1F49" w:rsidRPr="0023684E" w:rsidRDefault="00CF1F49">
      <w:pPr>
        <w:spacing w:line="13" w:lineRule="exact"/>
        <w:rPr>
          <w:sz w:val="24"/>
          <w:szCs w:val="24"/>
          <w:lang w:val="ru-RU"/>
        </w:rPr>
      </w:pPr>
    </w:p>
    <w:p w:rsidR="00CF1F49" w:rsidRPr="0023684E" w:rsidRDefault="00CF1F49" w:rsidP="003C4457">
      <w:pPr>
        <w:numPr>
          <w:ilvl w:val="0"/>
          <w:numId w:val="250"/>
        </w:numPr>
        <w:tabs>
          <w:tab w:val="left" w:pos="415"/>
        </w:tabs>
        <w:spacing w:line="234" w:lineRule="auto"/>
        <w:ind w:left="120" w:right="140" w:hanging="7"/>
        <w:jc w:val="both"/>
        <w:rPr>
          <w:sz w:val="24"/>
          <w:szCs w:val="24"/>
          <w:lang w:val="ru-RU"/>
        </w:rPr>
      </w:pPr>
      <w:r w:rsidRPr="0023684E">
        <w:rPr>
          <w:sz w:val="24"/>
          <w:szCs w:val="24"/>
          <w:lang w:val="ru-RU"/>
        </w:rPr>
        <w:t>обеспечить осознанное усвоение языка как важнейшего средства общения и познания окружающего мира на основе использования структурно-семантических моделей,</w:t>
      </w:r>
    </w:p>
    <w:p w:rsidR="00CF1F49" w:rsidRPr="0023684E" w:rsidRDefault="00CF1F49">
      <w:pPr>
        <w:spacing w:line="13" w:lineRule="exact"/>
        <w:rPr>
          <w:sz w:val="24"/>
          <w:szCs w:val="24"/>
          <w:lang w:val="ru-RU"/>
        </w:rPr>
      </w:pPr>
    </w:p>
    <w:p w:rsidR="00CF1F49" w:rsidRPr="0023684E" w:rsidRDefault="00CF1F49">
      <w:pPr>
        <w:spacing w:line="234" w:lineRule="auto"/>
        <w:ind w:left="120" w:right="160"/>
        <w:rPr>
          <w:sz w:val="24"/>
          <w:szCs w:val="24"/>
          <w:lang w:val="ru-RU"/>
        </w:rPr>
      </w:pPr>
      <w:r w:rsidRPr="0023684E">
        <w:rPr>
          <w:sz w:val="24"/>
          <w:szCs w:val="24"/>
          <w:lang w:val="ru-RU"/>
        </w:rPr>
        <w:t>коммуникативно-значимых ситуаций и текстов различной стилистической и функциональной направленности;</w:t>
      </w:r>
    </w:p>
    <w:p w:rsidR="00CF1F49" w:rsidRPr="0023684E" w:rsidRDefault="00CF1F49">
      <w:pPr>
        <w:spacing w:line="13" w:lineRule="exact"/>
        <w:rPr>
          <w:sz w:val="24"/>
          <w:szCs w:val="24"/>
          <w:lang w:val="ru-RU"/>
        </w:rPr>
      </w:pPr>
    </w:p>
    <w:p w:rsidR="00CF1F49" w:rsidRPr="0023684E" w:rsidRDefault="00CF1F49" w:rsidP="003C4457">
      <w:pPr>
        <w:numPr>
          <w:ilvl w:val="0"/>
          <w:numId w:val="250"/>
        </w:numPr>
        <w:tabs>
          <w:tab w:val="left" w:pos="396"/>
        </w:tabs>
        <w:spacing w:line="236" w:lineRule="auto"/>
        <w:ind w:left="120" w:right="160" w:hanging="7"/>
        <w:jc w:val="both"/>
        <w:rPr>
          <w:sz w:val="24"/>
          <w:szCs w:val="24"/>
          <w:lang w:val="ru-RU"/>
        </w:rPr>
      </w:pPr>
      <w:r w:rsidRPr="0023684E">
        <w:rPr>
          <w:sz w:val="24"/>
          <w:szCs w:val="24"/>
          <w:lang w:val="ru-RU"/>
        </w:rPr>
        <w:t>сформировать основные умения и навыки, необходимые для работы с текстом и книгой (умения определять главную мысль текста, находить в нем опорные слова, видеть смысловые части текста и т.д.);</w:t>
      </w:r>
    </w:p>
    <w:p w:rsidR="00CF1F49" w:rsidRPr="0023684E" w:rsidRDefault="00CF1F49">
      <w:pPr>
        <w:spacing w:line="14" w:lineRule="exact"/>
        <w:rPr>
          <w:sz w:val="24"/>
          <w:szCs w:val="24"/>
          <w:lang w:val="ru-RU"/>
        </w:rPr>
      </w:pPr>
    </w:p>
    <w:p w:rsidR="00CF1F49" w:rsidRPr="0023684E" w:rsidRDefault="00CF1F49" w:rsidP="003C4457">
      <w:pPr>
        <w:numPr>
          <w:ilvl w:val="0"/>
          <w:numId w:val="250"/>
        </w:numPr>
        <w:tabs>
          <w:tab w:val="left" w:pos="439"/>
        </w:tabs>
        <w:spacing w:line="234" w:lineRule="auto"/>
        <w:ind w:left="120" w:right="160" w:hanging="7"/>
        <w:rPr>
          <w:sz w:val="24"/>
          <w:szCs w:val="24"/>
          <w:lang w:val="ru-RU"/>
        </w:rPr>
      </w:pPr>
      <w:r w:rsidRPr="0023684E">
        <w:rPr>
          <w:sz w:val="24"/>
          <w:szCs w:val="24"/>
          <w:lang w:val="ru-RU"/>
        </w:rPr>
        <w:t>развивать художественно-образное и логическое мышление учащихся, прививать навыки речевой культуры общения как неотъемлемой части общей культуры человека.</w:t>
      </w:r>
    </w:p>
    <w:p w:rsidR="00CF1F49" w:rsidRPr="0023684E" w:rsidRDefault="00CF1F49">
      <w:pPr>
        <w:spacing w:line="13" w:lineRule="exact"/>
        <w:rPr>
          <w:sz w:val="24"/>
          <w:szCs w:val="24"/>
          <w:lang w:val="ru-RU"/>
        </w:rPr>
      </w:pPr>
    </w:p>
    <w:p w:rsidR="00CF1F49" w:rsidRPr="0023684E" w:rsidRDefault="00CF1F49">
      <w:pPr>
        <w:spacing w:line="237" w:lineRule="auto"/>
        <w:ind w:left="120" w:right="140" w:firstLine="708"/>
        <w:jc w:val="both"/>
        <w:rPr>
          <w:sz w:val="24"/>
          <w:szCs w:val="24"/>
          <w:lang w:val="ru-RU"/>
        </w:rPr>
      </w:pPr>
      <w:r w:rsidRPr="0023684E">
        <w:rPr>
          <w:sz w:val="24"/>
          <w:szCs w:val="24"/>
          <w:lang w:val="ru-RU"/>
        </w:rPr>
        <w:t>Данная подпрограмма позволяет сформировать у обучающихся общее представление о значении речевого общения, разнообразии речевых стилей. Практическое применение этих знаний на других уроках позволит сформировать умение различать стилевые особенности речевого общения, ориентироваться на нормы русской речи, пользоваться словарями русского языка с целью обогащения своего активного словаря.</w:t>
      </w:r>
    </w:p>
    <w:p w:rsidR="00CF1F49" w:rsidRPr="0023684E" w:rsidRDefault="00CF1F49">
      <w:pPr>
        <w:spacing w:line="17" w:lineRule="exact"/>
        <w:rPr>
          <w:sz w:val="24"/>
          <w:szCs w:val="24"/>
          <w:lang w:val="ru-RU"/>
        </w:rPr>
      </w:pPr>
    </w:p>
    <w:p w:rsidR="00CF1F49" w:rsidRPr="0023684E" w:rsidRDefault="00CF1F49">
      <w:pPr>
        <w:ind w:left="120" w:right="160" w:firstLine="540"/>
        <w:jc w:val="both"/>
        <w:rPr>
          <w:sz w:val="24"/>
          <w:szCs w:val="24"/>
          <w:lang w:val="ru-RU"/>
        </w:rPr>
      </w:pPr>
      <w:r w:rsidRPr="0023684E">
        <w:rPr>
          <w:sz w:val="24"/>
          <w:szCs w:val="24"/>
          <w:lang w:val="ru-RU"/>
        </w:rPr>
        <w:t>Эффективность усвоения запланированного содержания достигается практическим применением полученных знаний о тексте на уроках русского языка и литературного чтения.</w:t>
      </w:r>
    </w:p>
    <w:p w:rsidR="00CF1F49" w:rsidRPr="0023684E" w:rsidRDefault="00CF1F49">
      <w:pPr>
        <w:spacing w:line="276" w:lineRule="exact"/>
        <w:rPr>
          <w:sz w:val="24"/>
          <w:szCs w:val="24"/>
          <w:lang w:val="ru-RU"/>
        </w:rPr>
      </w:pPr>
    </w:p>
    <w:p w:rsidR="00CF1F49" w:rsidRPr="0023684E" w:rsidRDefault="00CF1F49">
      <w:pPr>
        <w:spacing w:line="237" w:lineRule="auto"/>
        <w:ind w:left="120" w:right="160" w:firstLine="600"/>
        <w:jc w:val="both"/>
        <w:rPr>
          <w:sz w:val="24"/>
          <w:szCs w:val="24"/>
          <w:lang w:val="ru-RU"/>
        </w:rPr>
      </w:pPr>
      <w:r w:rsidRPr="0023684E">
        <w:rPr>
          <w:sz w:val="24"/>
          <w:szCs w:val="24"/>
          <w:lang w:val="ru-RU"/>
        </w:rPr>
        <w:t>Данное направление носит частично практический характер, связано с приобретением учащимися коммуникативных навыков. Большое внимание при этом уделяется лексике русского языка, этическим нормам общения, различным коммуникативным ситуациям, элементарным риторическим умениям.</w:t>
      </w:r>
    </w:p>
    <w:p w:rsidR="00CF1F49" w:rsidRPr="0023684E" w:rsidRDefault="00CF1F49">
      <w:pPr>
        <w:spacing w:line="14" w:lineRule="exact"/>
        <w:rPr>
          <w:sz w:val="24"/>
          <w:szCs w:val="24"/>
          <w:lang w:val="ru-RU"/>
        </w:rPr>
      </w:pPr>
    </w:p>
    <w:p w:rsidR="00CF1F49" w:rsidRPr="0023684E" w:rsidRDefault="00CF1F49">
      <w:pPr>
        <w:spacing w:line="237" w:lineRule="auto"/>
        <w:ind w:left="120" w:right="160" w:firstLine="600"/>
        <w:jc w:val="both"/>
        <w:rPr>
          <w:sz w:val="24"/>
          <w:szCs w:val="24"/>
          <w:lang w:val="ru-RU"/>
        </w:rPr>
      </w:pPr>
      <w:r w:rsidRPr="0023684E">
        <w:rPr>
          <w:sz w:val="24"/>
          <w:szCs w:val="24"/>
          <w:lang w:val="ru-RU"/>
        </w:rPr>
        <w:t>Для того, чтобы программа могла быть успешно реализована, необходимо занятия культуры речи и общения строить как уроки обучения речевому общению, чтобы каждый ребенок мог быть вовлечен в процесс общения. С целью формирования практических умений речевого общения необходимо широко использовать межпредметные связи.</w:t>
      </w:r>
    </w:p>
    <w:p w:rsidR="00CF1F49" w:rsidRPr="0023684E" w:rsidRDefault="003C4457">
      <w:pPr>
        <w:spacing w:line="20" w:lineRule="exact"/>
        <w:rPr>
          <w:sz w:val="20"/>
          <w:szCs w:val="20"/>
          <w:lang w:val="ru-RU"/>
        </w:rPr>
      </w:pPr>
      <w:r>
        <w:rPr>
          <w:noProof/>
          <w:lang w:val="ru-RU" w:eastAsia="ru-RU"/>
        </w:rPr>
        <mc:AlternateContent>
          <mc:Choice Requires="wps">
            <w:drawing>
              <wp:anchor distT="4294967295" distB="4294967295" distL="114300" distR="114300" simplePos="0" relativeHeight="251766272" behindDoc="1" locked="0" layoutInCell="0" allowOverlap="1">
                <wp:simplePos x="0" y="0"/>
                <wp:positionH relativeFrom="column">
                  <wp:posOffset>0</wp:posOffset>
                </wp:positionH>
                <wp:positionV relativeFrom="paragraph">
                  <wp:posOffset>185419</wp:posOffset>
                </wp:positionV>
                <wp:extent cx="6195695" cy="0"/>
                <wp:effectExtent l="0" t="0" r="14605" b="19050"/>
                <wp:wrapNone/>
                <wp:docPr id="236" name="Shape 23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95695" cy="0"/>
                        </a:xfrm>
                        <a:prstGeom prst="line">
                          <a:avLst/>
                        </a:prstGeom>
                        <a:solidFill>
                          <a:srgbClr val="FFFFFF"/>
                        </a:solidFill>
                        <a:ln w="6096">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236" o:spid="_x0000_s1026" style="position:absolute;z-index:-2515502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14.6pt" to="487.85pt,1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" o:allowincell="f" filled="t" strokeweight=".48pt">
                <v:stroke joinstyle="miter"/>
                <o:lock v:ext="edit" shapetype="f"/>
              </v:line>
            </w:pict>
          </mc:Fallback>
        </mc:AlternateContent>
      </w:r>
      <w:r>
        <w:rPr>
          <w:noProof/>
          <w:lang w:val="ru-RU" w:eastAsia="ru-RU"/>
        </w:rPr>
        <mc:AlternateContent>
          <mc:Choice Requires="wps">
            <w:drawing>
              <wp:anchor distT="0" distB="0" distL="114299" distR="114299" simplePos="0" relativeHeight="251767296" behindDoc="1" locked="0" layoutInCell="0" allowOverlap="1">
                <wp:simplePos x="0" y="0"/>
                <wp:positionH relativeFrom="column">
                  <wp:posOffset>2539</wp:posOffset>
                </wp:positionH>
                <wp:positionV relativeFrom="paragraph">
                  <wp:posOffset>182245</wp:posOffset>
                </wp:positionV>
                <wp:extent cx="0" cy="277495"/>
                <wp:effectExtent l="0" t="0" r="19050" b="27305"/>
                <wp:wrapNone/>
                <wp:docPr id="237" name="Shape 23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277495"/>
                        </a:xfrm>
                        <a:prstGeom prst="line">
                          <a:avLst/>
                        </a:prstGeom>
                        <a:solidFill>
                          <a:srgbClr val="FFFFFF"/>
                        </a:solidFill>
                        <a:ln w="609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237" o:spid="_x0000_s1026" style="position:absolute;z-index:-25154918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pt,14.35pt" to=".2pt,3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" o:allowincell="f" filled="t" strokeweight=".16931mm">
                <v:stroke joinstyle="miter"/>
                <o:lock v:ext="edit" shapetype="f"/>
              </v:line>
            </w:pict>
          </mc:Fallback>
        </mc:AlternateContent>
      </w:r>
      <w:r>
        <w:rPr>
          <w:noProof/>
          <w:lang w:val="ru-RU" w:eastAsia="ru-RU"/>
        </w:rPr>
        <mc:AlternateContent>
          <mc:Choice Requires="wps">
            <w:drawing>
              <wp:anchor distT="0" distB="0" distL="114299" distR="114299" simplePos="0" relativeHeight="251768320" behindDoc="1" locked="0" layoutInCell="0" allowOverlap="1">
                <wp:simplePos x="0" y="0"/>
                <wp:positionH relativeFrom="column">
                  <wp:posOffset>6193154</wp:posOffset>
                </wp:positionH>
                <wp:positionV relativeFrom="paragraph">
                  <wp:posOffset>182245</wp:posOffset>
                </wp:positionV>
                <wp:extent cx="0" cy="277495"/>
                <wp:effectExtent l="0" t="0" r="19050" b="27305"/>
                <wp:wrapNone/>
                <wp:docPr id="238" name="Shape 23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277495"/>
                        </a:xfrm>
                        <a:prstGeom prst="line">
                          <a:avLst/>
                        </a:prstGeom>
                        <a:solidFill>
                          <a:srgbClr val="FFFFFF"/>
                        </a:solidFill>
                        <a:ln w="609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238" o:spid="_x0000_s1026" style="position:absolute;z-index:-25154816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487.65pt,14.35pt" to="487.65pt,3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" o:allowincell="f" filled="t" strokeweight=".16931mm">
                <v:stroke joinstyle="miter"/>
                <o:lock v:ext="edit" shapetype="f"/>
              </v:line>
            </w:pict>
          </mc:Fallback>
        </mc:AlternateContent>
      </w:r>
    </w:p>
    <w:p w:rsidR="00CF1F49" w:rsidRPr="0023684E" w:rsidRDefault="00CF1F49">
      <w:pPr>
        <w:spacing w:line="272" w:lineRule="exact"/>
        <w:rPr>
          <w:sz w:val="20"/>
          <w:szCs w:val="20"/>
          <w:lang w:val="ru-RU"/>
        </w:rPr>
      </w:pPr>
    </w:p>
    <w:p w:rsidR="00CF1F49" w:rsidRDefault="00CF1F49">
      <w:pPr>
        <w:ind w:left="120"/>
        <w:rPr>
          <w:sz w:val="20"/>
          <w:szCs w:val="20"/>
        </w:rPr>
      </w:pPr>
      <w:r>
        <w:rPr>
          <w:b/>
          <w:bCs/>
          <w:i/>
          <w:iCs/>
          <w:sz w:val="24"/>
          <w:szCs w:val="24"/>
        </w:rPr>
        <w:t>Содержание работы</w:t>
      </w:r>
    </w:p>
    <w:p w:rsidR="00CF1F49" w:rsidRDefault="003C4457">
      <w:pPr>
        <w:spacing w:line="20" w:lineRule="exact"/>
        <w:rPr>
          <w:sz w:val="20"/>
          <w:szCs w:val="20"/>
        </w:rPr>
      </w:pPr>
      <w:r>
        <w:rPr>
          <w:noProof/>
          <w:lang w:val="ru-RU" w:eastAsia="ru-RU"/>
        </w:rPr>
        <mc:AlternateContent>
          <mc:Choice Requires="wps">
            <w:drawing>
              <wp:anchor distT="4294967295" distB="4294967295" distL="114300" distR="114300" simplePos="0" relativeHeight="251769344" behindDoc="1" locked="0" layoutInCell="0" allowOverlap="1">
                <wp:simplePos x="0" y="0"/>
                <wp:positionH relativeFrom="column">
                  <wp:posOffset>0</wp:posOffset>
                </wp:positionH>
                <wp:positionV relativeFrom="paragraph">
                  <wp:posOffset>95884</wp:posOffset>
                </wp:positionV>
                <wp:extent cx="6195695" cy="0"/>
                <wp:effectExtent l="0" t="0" r="14605" b="19050"/>
                <wp:wrapNone/>
                <wp:docPr id="239" name="Shape 23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95695" cy="0"/>
                        </a:xfrm>
                        <a:prstGeom prst="line">
                          <a:avLst/>
                        </a:prstGeom>
                        <a:solidFill>
                          <a:srgbClr val="FFFFFF"/>
                        </a:solidFill>
                        <a:ln w="609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239" o:spid="_x0000_s1026" style="position:absolute;z-index:-2515471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7.55pt" to="487.85pt,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" o:allowincell="f" filled="t" strokeweight=".16931mm">
                <v:stroke joinstyle="miter"/>
                <o:lock v:ext="edit" shapetype="f"/>
              </v:line>
            </w:pict>
          </mc:Fallback>
        </mc:AlternateContent>
      </w:r>
    </w:p>
    <w:p w:rsidR="00CF1F49" w:rsidRDefault="00CF1F49">
      <w:pPr>
        <w:sectPr w:rsidR="00CF1F49">
          <w:pgSz w:w="11900" w:h="16838"/>
          <w:pgMar w:top="1139" w:right="986" w:bottom="301" w:left="1020" w:header="0" w:footer="0" w:gutter="0"/>
          <w:cols w:space="720" w:equalWidth="0">
            <w:col w:w="9900"/>
          </w:cols>
        </w:sectPr>
      </w:pPr>
    </w:p>
    <w:tbl>
      <w:tblPr>
        <w:tblW w:w="0" w:type="auto"/>
        <w:tblInd w:w="10" w:type="dxa"/>
        <w:tblLayout w:type="fixed"/>
        <w:tblCellMar>
          <w:left w:w="0" w:type="dxa"/>
          <w:right w:w="0" w:type="dxa"/>
        </w:tblCellMar>
        <w:tblLook w:val="00A0" w:firstRow="1" w:lastRow="0" w:firstColumn="1" w:lastColumn="0" w:noHBand="0" w:noVBand="0"/>
      </w:tblPr>
      <w:tblGrid>
        <w:gridCol w:w="1760"/>
        <w:gridCol w:w="300"/>
        <w:gridCol w:w="7700"/>
      </w:tblGrid>
      <w:tr w:rsidR="00CF1F49" w:rsidRPr="0050609D">
        <w:trPr>
          <w:trHeight w:val="283"/>
        </w:trPr>
        <w:tc>
          <w:tcPr>
            <w:tcW w:w="1760" w:type="dxa"/>
            <w:tcBorders>
              <w:top w:val="single" w:sz="8" w:space="0" w:color="auto"/>
              <w:left w:val="single" w:sz="8" w:space="0" w:color="auto"/>
            </w:tcBorders>
            <w:vAlign w:val="bottom"/>
          </w:tcPr>
          <w:p w:rsidR="00CF1F49" w:rsidRPr="00EC6107" w:rsidRDefault="00CF1F49">
            <w:pPr>
              <w:ind w:left="120"/>
              <w:rPr>
                <w:sz w:val="20"/>
                <w:szCs w:val="20"/>
              </w:rPr>
            </w:pPr>
            <w:r>
              <w:rPr>
                <w:b/>
                <w:bCs/>
                <w:i/>
                <w:iCs/>
                <w:w w:val="99"/>
                <w:sz w:val="24"/>
                <w:szCs w:val="24"/>
              </w:rPr>
              <w:lastRenderedPageBreak/>
              <w:t>Форма работы</w:t>
            </w:r>
          </w:p>
        </w:tc>
        <w:tc>
          <w:tcPr>
            <w:tcW w:w="300" w:type="dxa"/>
            <w:tcBorders>
              <w:top w:val="single" w:sz="8" w:space="0" w:color="auto"/>
              <w:right w:val="single" w:sz="8" w:space="0" w:color="auto"/>
            </w:tcBorders>
            <w:vAlign w:val="bottom"/>
          </w:tcPr>
          <w:p w:rsidR="00CF1F49" w:rsidRPr="00EC6107" w:rsidRDefault="00CF1F49">
            <w:pPr>
              <w:rPr>
                <w:sz w:val="24"/>
                <w:szCs w:val="24"/>
              </w:rPr>
            </w:pPr>
          </w:p>
        </w:tc>
        <w:tc>
          <w:tcPr>
            <w:tcW w:w="7700" w:type="dxa"/>
            <w:tcBorders>
              <w:top w:val="single" w:sz="8" w:space="0" w:color="auto"/>
              <w:right w:val="single" w:sz="8" w:space="0" w:color="auto"/>
            </w:tcBorders>
            <w:vAlign w:val="bottom"/>
          </w:tcPr>
          <w:p w:rsidR="00CF1F49" w:rsidRPr="0023684E" w:rsidRDefault="00CF1F49">
            <w:pPr>
              <w:ind w:left="80"/>
              <w:rPr>
                <w:sz w:val="20"/>
                <w:szCs w:val="20"/>
                <w:lang w:val="ru-RU"/>
              </w:rPr>
            </w:pPr>
            <w:r w:rsidRPr="0023684E">
              <w:rPr>
                <w:sz w:val="24"/>
                <w:szCs w:val="24"/>
                <w:lang w:val="ru-RU"/>
              </w:rPr>
              <w:t>Беседы,  конкурсы,  речевое  моделирование,  изучение  норм  речевого</w:t>
            </w:r>
          </w:p>
        </w:tc>
      </w:tr>
      <w:tr w:rsidR="00CF1F49" w:rsidRPr="0050609D">
        <w:trPr>
          <w:trHeight w:val="276"/>
        </w:trPr>
        <w:tc>
          <w:tcPr>
            <w:tcW w:w="1760" w:type="dxa"/>
            <w:tcBorders>
              <w:left w:val="single" w:sz="8" w:space="0" w:color="auto"/>
              <w:bottom w:val="single" w:sz="8" w:space="0" w:color="auto"/>
            </w:tcBorders>
            <w:vAlign w:val="bottom"/>
          </w:tcPr>
          <w:p w:rsidR="00CF1F49" w:rsidRPr="0023684E" w:rsidRDefault="00CF1F49">
            <w:pPr>
              <w:rPr>
                <w:sz w:val="24"/>
                <w:szCs w:val="24"/>
                <w:lang w:val="ru-RU"/>
              </w:rPr>
            </w:pPr>
          </w:p>
        </w:tc>
        <w:tc>
          <w:tcPr>
            <w:tcW w:w="300" w:type="dxa"/>
            <w:tcBorders>
              <w:bottom w:val="single" w:sz="8" w:space="0" w:color="auto"/>
              <w:right w:val="single" w:sz="8" w:space="0" w:color="auto"/>
            </w:tcBorders>
            <w:vAlign w:val="bottom"/>
          </w:tcPr>
          <w:p w:rsidR="00CF1F49" w:rsidRPr="0023684E" w:rsidRDefault="00CF1F49">
            <w:pPr>
              <w:rPr>
                <w:sz w:val="24"/>
                <w:szCs w:val="24"/>
                <w:lang w:val="ru-RU"/>
              </w:rPr>
            </w:pPr>
          </w:p>
        </w:tc>
        <w:tc>
          <w:tcPr>
            <w:tcW w:w="7700" w:type="dxa"/>
            <w:tcBorders>
              <w:bottom w:val="single" w:sz="8" w:space="0" w:color="auto"/>
              <w:right w:val="single" w:sz="8" w:space="0" w:color="auto"/>
            </w:tcBorders>
            <w:vAlign w:val="bottom"/>
          </w:tcPr>
          <w:p w:rsidR="00CF1F49" w:rsidRPr="0023684E" w:rsidRDefault="00CF1F49">
            <w:pPr>
              <w:spacing w:line="271" w:lineRule="exact"/>
              <w:ind w:left="80"/>
              <w:rPr>
                <w:sz w:val="20"/>
                <w:szCs w:val="20"/>
                <w:lang w:val="ru-RU"/>
              </w:rPr>
            </w:pPr>
            <w:r w:rsidRPr="0023684E">
              <w:rPr>
                <w:sz w:val="24"/>
                <w:szCs w:val="24"/>
                <w:lang w:val="ru-RU"/>
              </w:rPr>
              <w:t>этикета, ролевые игры, беседы, досуговое общение, инсценирование.</w:t>
            </w:r>
          </w:p>
        </w:tc>
      </w:tr>
      <w:tr w:rsidR="00CF1F49" w:rsidRPr="00EC6107">
        <w:trPr>
          <w:trHeight w:val="266"/>
        </w:trPr>
        <w:tc>
          <w:tcPr>
            <w:tcW w:w="1760" w:type="dxa"/>
            <w:tcBorders>
              <w:left w:val="single" w:sz="8" w:space="0" w:color="auto"/>
            </w:tcBorders>
            <w:vAlign w:val="bottom"/>
          </w:tcPr>
          <w:p w:rsidR="00CF1F49" w:rsidRPr="00EC6107" w:rsidRDefault="00CF1F49">
            <w:pPr>
              <w:spacing w:line="266" w:lineRule="exact"/>
              <w:ind w:left="120"/>
              <w:rPr>
                <w:sz w:val="20"/>
                <w:szCs w:val="20"/>
              </w:rPr>
            </w:pPr>
            <w:r>
              <w:rPr>
                <w:b/>
                <w:bCs/>
                <w:i/>
                <w:iCs/>
                <w:sz w:val="24"/>
                <w:szCs w:val="24"/>
              </w:rPr>
              <w:t>Программы</w:t>
            </w:r>
          </w:p>
        </w:tc>
        <w:tc>
          <w:tcPr>
            <w:tcW w:w="300" w:type="dxa"/>
            <w:tcBorders>
              <w:right w:val="single" w:sz="8" w:space="0" w:color="auto"/>
            </w:tcBorders>
            <w:vAlign w:val="bottom"/>
          </w:tcPr>
          <w:p w:rsidR="00CF1F49" w:rsidRPr="00EC6107" w:rsidRDefault="00CF1F49">
            <w:pPr>
              <w:spacing w:line="266" w:lineRule="exact"/>
              <w:ind w:left="40"/>
              <w:rPr>
                <w:sz w:val="20"/>
                <w:szCs w:val="20"/>
              </w:rPr>
            </w:pPr>
            <w:r>
              <w:rPr>
                <w:b/>
                <w:bCs/>
                <w:i/>
                <w:iCs/>
                <w:sz w:val="24"/>
                <w:szCs w:val="24"/>
              </w:rPr>
              <w:t>и</w:t>
            </w:r>
          </w:p>
        </w:tc>
        <w:tc>
          <w:tcPr>
            <w:tcW w:w="7700" w:type="dxa"/>
            <w:tcBorders>
              <w:right w:val="single" w:sz="8" w:space="0" w:color="auto"/>
            </w:tcBorders>
            <w:vAlign w:val="bottom"/>
          </w:tcPr>
          <w:p w:rsidR="00CF1F49" w:rsidRPr="00EC6107" w:rsidRDefault="00CF1F49">
            <w:pPr>
              <w:spacing w:line="264" w:lineRule="exact"/>
              <w:ind w:left="80"/>
              <w:rPr>
                <w:sz w:val="20"/>
                <w:szCs w:val="20"/>
              </w:rPr>
            </w:pPr>
            <w:r>
              <w:rPr>
                <w:sz w:val="24"/>
                <w:szCs w:val="24"/>
              </w:rPr>
              <w:t>Кружок «Что?Где?Когда?»</w:t>
            </w:r>
          </w:p>
        </w:tc>
      </w:tr>
      <w:tr w:rsidR="00CF1F49" w:rsidRPr="00EC6107">
        <w:trPr>
          <w:trHeight w:val="279"/>
        </w:trPr>
        <w:tc>
          <w:tcPr>
            <w:tcW w:w="1760" w:type="dxa"/>
            <w:tcBorders>
              <w:left w:val="single" w:sz="8" w:space="0" w:color="auto"/>
              <w:bottom w:val="single" w:sz="8" w:space="0" w:color="auto"/>
            </w:tcBorders>
            <w:vAlign w:val="bottom"/>
          </w:tcPr>
          <w:p w:rsidR="00CF1F49" w:rsidRPr="00EC6107" w:rsidRDefault="00CF1F49">
            <w:pPr>
              <w:ind w:left="120"/>
              <w:rPr>
                <w:sz w:val="20"/>
                <w:szCs w:val="20"/>
              </w:rPr>
            </w:pPr>
            <w:r>
              <w:rPr>
                <w:b/>
                <w:bCs/>
                <w:i/>
                <w:iCs/>
                <w:sz w:val="24"/>
                <w:szCs w:val="24"/>
              </w:rPr>
              <w:t>проекты</w:t>
            </w:r>
          </w:p>
        </w:tc>
        <w:tc>
          <w:tcPr>
            <w:tcW w:w="300" w:type="dxa"/>
            <w:tcBorders>
              <w:bottom w:val="single" w:sz="8" w:space="0" w:color="auto"/>
              <w:right w:val="single" w:sz="8" w:space="0" w:color="auto"/>
            </w:tcBorders>
            <w:vAlign w:val="bottom"/>
          </w:tcPr>
          <w:p w:rsidR="00CF1F49" w:rsidRPr="00EC6107" w:rsidRDefault="00CF1F49">
            <w:pPr>
              <w:rPr>
                <w:sz w:val="24"/>
                <w:szCs w:val="24"/>
              </w:rPr>
            </w:pPr>
          </w:p>
        </w:tc>
        <w:tc>
          <w:tcPr>
            <w:tcW w:w="770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50609D">
        <w:trPr>
          <w:trHeight w:val="263"/>
        </w:trPr>
        <w:tc>
          <w:tcPr>
            <w:tcW w:w="1760" w:type="dxa"/>
            <w:tcBorders>
              <w:left w:val="single" w:sz="8" w:space="0" w:color="auto"/>
            </w:tcBorders>
            <w:vAlign w:val="bottom"/>
          </w:tcPr>
          <w:p w:rsidR="00CF1F49" w:rsidRPr="00EC6107" w:rsidRDefault="00CF1F49">
            <w:pPr>
              <w:spacing w:line="263" w:lineRule="exact"/>
              <w:ind w:left="120"/>
              <w:rPr>
                <w:sz w:val="20"/>
                <w:szCs w:val="20"/>
              </w:rPr>
            </w:pPr>
            <w:r>
              <w:rPr>
                <w:b/>
                <w:bCs/>
                <w:i/>
                <w:iCs/>
                <w:sz w:val="24"/>
                <w:szCs w:val="24"/>
              </w:rPr>
              <w:t>Форма</w:t>
            </w:r>
          </w:p>
        </w:tc>
        <w:tc>
          <w:tcPr>
            <w:tcW w:w="300" w:type="dxa"/>
            <w:tcBorders>
              <w:right w:val="single" w:sz="8" w:space="0" w:color="auto"/>
            </w:tcBorders>
            <w:vAlign w:val="bottom"/>
          </w:tcPr>
          <w:p w:rsidR="00CF1F49" w:rsidRPr="00EC6107" w:rsidRDefault="00CF1F49"/>
        </w:tc>
        <w:tc>
          <w:tcPr>
            <w:tcW w:w="7700" w:type="dxa"/>
            <w:tcBorders>
              <w:right w:val="single" w:sz="8" w:space="0" w:color="auto"/>
            </w:tcBorders>
            <w:vAlign w:val="bottom"/>
          </w:tcPr>
          <w:p w:rsidR="00CF1F49" w:rsidRPr="0023684E" w:rsidRDefault="00CF1F49">
            <w:pPr>
              <w:spacing w:line="263" w:lineRule="exact"/>
              <w:ind w:left="80"/>
              <w:rPr>
                <w:sz w:val="20"/>
                <w:szCs w:val="20"/>
                <w:lang w:val="ru-RU"/>
              </w:rPr>
            </w:pPr>
            <w:r w:rsidRPr="0023684E">
              <w:rPr>
                <w:sz w:val="24"/>
                <w:szCs w:val="24"/>
                <w:lang w:val="ru-RU"/>
              </w:rPr>
              <w:t>Творческие   проекты,   презентации   проектов,   конкурсы,   выставка</w:t>
            </w:r>
          </w:p>
        </w:tc>
      </w:tr>
      <w:tr w:rsidR="00CF1F49" w:rsidRPr="00EC6107">
        <w:trPr>
          <w:trHeight w:val="276"/>
        </w:trPr>
        <w:tc>
          <w:tcPr>
            <w:tcW w:w="1760" w:type="dxa"/>
            <w:tcBorders>
              <w:left w:val="single" w:sz="8" w:space="0" w:color="auto"/>
            </w:tcBorders>
            <w:vAlign w:val="bottom"/>
          </w:tcPr>
          <w:p w:rsidR="00CF1F49" w:rsidRPr="00EC6107" w:rsidRDefault="00CF1F49">
            <w:pPr>
              <w:ind w:left="120"/>
              <w:rPr>
                <w:sz w:val="20"/>
                <w:szCs w:val="20"/>
              </w:rPr>
            </w:pPr>
            <w:r>
              <w:rPr>
                <w:b/>
                <w:bCs/>
                <w:i/>
                <w:iCs/>
                <w:sz w:val="24"/>
                <w:szCs w:val="24"/>
              </w:rPr>
              <w:t>подведения</w:t>
            </w:r>
          </w:p>
        </w:tc>
        <w:tc>
          <w:tcPr>
            <w:tcW w:w="300" w:type="dxa"/>
            <w:tcBorders>
              <w:right w:val="single" w:sz="8" w:space="0" w:color="auto"/>
            </w:tcBorders>
            <w:vAlign w:val="bottom"/>
          </w:tcPr>
          <w:p w:rsidR="00CF1F49" w:rsidRPr="00EC6107" w:rsidRDefault="00CF1F49">
            <w:pPr>
              <w:rPr>
                <w:sz w:val="24"/>
                <w:szCs w:val="24"/>
              </w:rPr>
            </w:pPr>
          </w:p>
        </w:tc>
        <w:tc>
          <w:tcPr>
            <w:tcW w:w="7700" w:type="dxa"/>
            <w:tcBorders>
              <w:right w:val="single" w:sz="8" w:space="0" w:color="auto"/>
            </w:tcBorders>
            <w:vAlign w:val="bottom"/>
          </w:tcPr>
          <w:p w:rsidR="00CF1F49" w:rsidRPr="00EC6107" w:rsidRDefault="00CF1F49">
            <w:pPr>
              <w:spacing w:line="271" w:lineRule="exact"/>
              <w:ind w:left="80"/>
              <w:rPr>
                <w:sz w:val="20"/>
                <w:szCs w:val="20"/>
              </w:rPr>
            </w:pPr>
            <w:r>
              <w:rPr>
                <w:sz w:val="24"/>
                <w:szCs w:val="24"/>
              </w:rPr>
              <w:t>альбомов, проведение праздников, концертов.</w:t>
            </w:r>
          </w:p>
        </w:tc>
      </w:tr>
      <w:tr w:rsidR="00CF1F49" w:rsidRPr="00EC6107">
        <w:trPr>
          <w:trHeight w:val="279"/>
        </w:trPr>
        <w:tc>
          <w:tcPr>
            <w:tcW w:w="1760" w:type="dxa"/>
            <w:tcBorders>
              <w:left w:val="single" w:sz="8" w:space="0" w:color="auto"/>
              <w:bottom w:val="single" w:sz="8" w:space="0" w:color="auto"/>
            </w:tcBorders>
            <w:vAlign w:val="bottom"/>
          </w:tcPr>
          <w:p w:rsidR="00CF1F49" w:rsidRPr="00EC6107" w:rsidRDefault="00CF1F49">
            <w:pPr>
              <w:ind w:left="120"/>
              <w:rPr>
                <w:sz w:val="20"/>
                <w:szCs w:val="20"/>
              </w:rPr>
            </w:pPr>
            <w:r>
              <w:rPr>
                <w:b/>
                <w:bCs/>
                <w:i/>
                <w:iCs/>
                <w:sz w:val="24"/>
                <w:szCs w:val="24"/>
              </w:rPr>
              <w:t>итогов</w:t>
            </w:r>
          </w:p>
        </w:tc>
        <w:tc>
          <w:tcPr>
            <w:tcW w:w="300" w:type="dxa"/>
            <w:tcBorders>
              <w:bottom w:val="single" w:sz="8" w:space="0" w:color="auto"/>
              <w:right w:val="single" w:sz="8" w:space="0" w:color="auto"/>
            </w:tcBorders>
            <w:vAlign w:val="bottom"/>
          </w:tcPr>
          <w:p w:rsidR="00CF1F49" w:rsidRPr="00EC6107" w:rsidRDefault="00CF1F49">
            <w:pPr>
              <w:rPr>
                <w:sz w:val="24"/>
                <w:szCs w:val="24"/>
              </w:rPr>
            </w:pPr>
          </w:p>
        </w:tc>
        <w:tc>
          <w:tcPr>
            <w:tcW w:w="7700" w:type="dxa"/>
            <w:tcBorders>
              <w:bottom w:val="single" w:sz="8" w:space="0" w:color="auto"/>
              <w:right w:val="single" w:sz="8" w:space="0" w:color="auto"/>
            </w:tcBorders>
            <w:vAlign w:val="bottom"/>
          </w:tcPr>
          <w:p w:rsidR="00CF1F49" w:rsidRPr="00EC6107" w:rsidRDefault="00CF1F49">
            <w:pPr>
              <w:rPr>
                <w:sz w:val="24"/>
                <w:szCs w:val="24"/>
              </w:rPr>
            </w:pPr>
          </w:p>
        </w:tc>
      </w:tr>
    </w:tbl>
    <w:p w:rsidR="00CF1F49" w:rsidRDefault="00CF1F49">
      <w:pPr>
        <w:spacing w:line="235" w:lineRule="auto"/>
        <w:ind w:left="180"/>
        <w:rPr>
          <w:sz w:val="20"/>
          <w:szCs w:val="20"/>
        </w:rPr>
      </w:pPr>
      <w:r>
        <w:rPr>
          <w:b/>
          <w:bCs/>
          <w:sz w:val="24"/>
          <w:szCs w:val="24"/>
        </w:rPr>
        <w:t>6.Школьные и классные мероприятия</w:t>
      </w:r>
    </w:p>
    <w:p w:rsidR="00CF1F49" w:rsidRDefault="00CF1F49">
      <w:pPr>
        <w:spacing w:line="8" w:lineRule="exact"/>
        <w:rPr>
          <w:sz w:val="20"/>
          <w:szCs w:val="20"/>
        </w:rPr>
      </w:pPr>
    </w:p>
    <w:p w:rsidR="00CF1F49" w:rsidRPr="0023684E" w:rsidRDefault="00CF1F49">
      <w:pPr>
        <w:spacing w:line="238" w:lineRule="auto"/>
        <w:ind w:left="120" w:right="20" w:firstLine="60"/>
        <w:jc w:val="both"/>
        <w:rPr>
          <w:sz w:val="20"/>
          <w:szCs w:val="20"/>
          <w:lang w:val="ru-RU"/>
        </w:rPr>
      </w:pPr>
      <w:r w:rsidRPr="0023684E">
        <w:rPr>
          <w:sz w:val="24"/>
          <w:szCs w:val="24"/>
          <w:lang w:val="ru-RU"/>
        </w:rPr>
        <w:t>Основной целью работы со школьниками начальных классов является создание максимально комфортных условий для полноценного осуществления воспитательных, практических, развивающих и общеобразовательных задач обучения в единстве с обязательной программой школьных занятий. Информационные часы каждую неделю ведутся по рубрике «Новости дня: интересно, полезно, нужно». Классные часы ведутся по годовому воспитательному плану, учитывая возрастные особенности младших школьников.</w:t>
      </w:r>
    </w:p>
    <w:p w:rsidR="00CF1F49" w:rsidRPr="0023684E" w:rsidRDefault="00CF1F49">
      <w:pPr>
        <w:spacing w:line="7" w:lineRule="exact"/>
        <w:rPr>
          <w:sz w:val="20"/>
          <w:szCs w:val="20"/>
          <w:lang w:val="ru-RU"/>
        </w:rPr>
      </w:pPr>
    </w:p>
    <w:p w:rsidR="00CF1F49" w:rsidRPr="0023684E" w:rsidRDefault="00CF1F49">
      <w:pPr>
        <w:ind w:left="120"/>
        <w:rPr>
          <w:sz w:val="20"/>
          <w:szCs w:val="20"/>
          <w:lang w:val="ru-RU"/>
        </w:rPr>
      </w:pPr>
      <w:r w:rsidRPr="0023684E">
        <w:rPr>
          <w:b/>
          <w:bCs/>
          <w:sz w:val="24"/>
          <w:szCs w:val="24"/>
          <w:lang w:val="ru-RU"/>
        </w:rPr>
        <w:t>7.Коллективно-творческие дела.</w:t>
      </w:r>
    </w:p>
    <w:p w:rsidR="00CF1F49" w:rsidRPr="0023684E" w:rsidRDefault="00CF1F49">
      <w:pPr>
        <w:spacing w:line="235" w:lineRule="auto"/>
        <w:ind w:left="180"/>
        <w:rPr>
          <w:sz w:val="20"/>
          <w:szCs w:val="20"/>
          <w:lang w:val="ru-RU"/>
        </w:rPr>
      </w:pPr>
      <w:r w:rsidRPr="0023684E">
        <w:rPr>
          <w:sz w:val="24"/>
          <w:szCs w:val="24"/>
          <w:lang w:val="ru-RU"/>
        </w:rPr>
        <w:t>КТД - форма работы, которая направлена на:</w:t>
      </w:r>
    </w:p>
    <w:p w:rsidR="00CF1F49" w:rsidRPr="0023684E" w:rsidRDefault="00CF1F49">
      <w:pPr>
        <w:spacing w:line="2" w:lineRule="exact"/>
        <w:rPr>
          <w:sz w:val="20"/>
          <w:szCs w:val="20"/>
          <w:lang w:val="ru-RU"/>
        </w:rPr>
      </w:pPr>
    </w:p>
    <w:p w:rsidR="00CF1F49" w:rsidRDefault="00CF1F49" w:rsidP="003C4457">
      <w:pPr>
        <w:numPr>
          <w:ilvl w:val="0"/>
          <w:numId w:val="251"/>
        </w:numPr>
        <w:tabs>
          <w:tab w:val="left" w:pos="260"/>
        </w:tabs>
        <w:ind w:left="260" w:hanging="147"/>
        <w:rPr>
          <w:sz w:val="24"/>
          <w:szCs w:val="24"/>
        </w:rPr>
      </w:pPr>
      <w:r>
        <w:rPr>
          <w:sz w:val="24"/>
          <w:szCs w:val="24"/>
        </w:rPr>
        <w:t>Развитие творческих способностей.</w:t>
      </w:r>
    </w:p>
    <w:p w:rsidR="00CF1F49" w:rsidRDefault="00CF1F49" w:rsidP="003C4457">
      <w:pPr>
        <w:numPr>
          <w:ilvl w:val="0"/>
          <w:numId w:val="251"/>
        </w:numPr>
        <w:tabs>
          <w:tab w:val="left" w:pos="260"/>
        </w:tabs>
        <w:ind w:left="260" w:hanging="147"/>
        <w:rPr>
          <w:sz w:val="24"/>
          <w:szCs w:val="24"/>
        </w:rPr>
      </w:pPr>
      <w:r>
        <w:rPr>
          <w:sz w:val="24"/>
          <w:szCs w:val="24"/>
        </w:rPr>
        <w:t>Развитие интеллектуальных способностей.</w:t>
      </w:r>
    </w:p>
    <w:p w:rsidR="00CF1F49" w:rsidRDefault="00CF1F49">
      <w:pPr>
        <w:spacing w:line="12" w:lineRule="exact"/>
        <w:rPr>
          <w:sz w:val="24"/>
          <w:szCs w:val="24"/>
        </w:rPr>
      </w:pPr>
    </w:p>
    <w:p w:rsidR="00CF1F49" w:rsidRPr="0023684E" w:rsidRDefault="00CF1F49" w:rsidP="003C4457">
      <w:pPr>
        <w:numPr>
          <w:ilvl w:val="0"/>
          <w:numId w:val="251"/>
        </w:numPr>
        <w:tabs>
          <w:tab w:val="left" w:pos="260"/>
        </w:tabs>
        <w:spacing w:line="249" w:lineRule="auto"/>
        <w:ind w:left="120" w:right="4380" w:hanging="7"/>
        <w:rPr>
          <w:sz w:val="23"/>
          <w:szCs w:val="23"/>
          <w:lang w:val="ru-RU"/>
        </w:rPr>
      </w:pPr>
      <w:r w:rsidRPr="0023684E">
        <w:rPr>
          <w:sz w:val="23"/>
          <w:szCs w:val="23"/>
          <w:lang w:val="ru-RU"/>
        </w:rPr>
        <w:t>Реализацию коммуникационных потребностей. ·Обучение правилам и формам совместной работы.</w:t>
      </w:r>
    </w:p>
    <w:p w:rsidR="00CF1F49" w:rsidRPr="0023684E" w:rsidRDefault="00CF1F49">
      <w:pPr>
        <w:ind w:left="420"/>
        <w:rPr>
          <w:sz w:val="23"/>
          <w:szCs w:val="23"/>
          <w:lang w:val="ru-RU"/>
        </w:rPr>
      </w:pPr>
      <w:r w:rsidRPr="0023684E">
        <w:rPr>
          <w:sz w:val="24"/>
          <w:szCs w:val="24"/>
          <w:lang w:val="ru-RU"/>
        </w:rPr>
        <w:t>Развитие  школы,  как  воспитательной  системы  может  осуществляться  по  разным</w:t>
      </w:r>
    </w:p>
    <w:p w:rsidR="00CF1F49" w:rsidRPr="0023684E" w:rsidRDefault="00CF1F49">
      <w:pPr>
        <w:spacing w:line="12" w:lineRule="exact"/>
        <w:rPr>
          <w:sz w:val="20"/>
          <w:szCs w:val="20"/>
          <w:lang w:val="ru-RU"/>
        </w:rPr>
      </w:pPr>
    </w:p>
    <w:p w:rsidR="00CF1F49" w:rsidRPr="0023684E" w:rsidRDefault="00CF1F49">
      <w:pPr>
        <w:spacing w:line="236" w:lineRule="auto"/>
        <w:ind w:left="120"/>
        <w:jc w:val="both"/>
        <w:rPr>
          <w:sz w:val="20"/>
          <w:szCs w:val="20"/>
          <w:lang w:val="ru-RU"/>
        </w:rPr>
      </w:pPr>
      <w:r w:rsidRPr="0023684E">
        <w:rPr>
          <w:sz w:val="24"/>
          <w:szCs w:val="24"/>
          <w:lang w:val="ru-RU"/>
        </w:rPr>
        <w:t>направлениям. Одним из главных направлений в нашей школе является духовно-нравственное воспитание. В связи с этим ежегодно проводятся ряд таких мероприятий: «Осенняя ярмарка», «Сөмбелҽ», «Навруз», «Карга боткасы», «Праздник мам», «Сабантуй»</w:t>
      </w:r>
    </w:p>
    <w:p w:rsidR="00CF1F49" w:rsidRPr="0023684E" w:rsidRDefault="00CF1F49">
      <w:pPr>
        <w:spacing w:line="282" w:lineRule="exact"/>
        <w:rPr>
          <w:sz w:val="20"/>
          <w:szCs w:val="20"/>
          <w:lang w:val="ru-RU"/>
        </w:rPr>
      </w:pPr>
    </w:p>
    <w:p w:rsidR="00CF1F49" w:rsidRPr="0023684E" w:rsidRDefault="00CF1F49">
      <w:pPr>
        <w:ind w:left="2840"/>
        <w:rPr>
          <w:sz w:val="20"/>
          <w:szCs w:val="20"/>
          <w:lang w:val="ru-RU"/>
        </w:rPr>
      </w:pPr>
      <w:r w:rsidRPr="0023684E">
        <w:rPr>
          <w:b/>
          <w:bCs/>
          <w:sz w:val="24"/>
          <w:szCs w:val="24"/>
          <w:lang w:val="ru-RU"/>
        </w:rPr>
        <w:t>3.2.1. Годовой календарный учебный график</w:t>
      </w:r>
    </w:p>
    <w:p w:rsidR="003D5D4E" w:rsidRDefault="00CF1F49">
      <w:pPr>
        <w:ind w:left="180"/>
        <w:rPr>
          <w:b/>
          <w:bCs/>
          <w:sz w:val="24"/>
          <w:szCs w:val="24"/>
          <w:lang w:val="ru-RU"/>
        </w:rPr>
      </w:pPr>
      <w:r w:rsidRPr="0023684E">
        <w:rPr>
          <w:b/>
          <w:bCs/>
          <w:sz w:val="24"/>
          <w:szCs w:val="24"/>
          <w:lang w:val="ru-RU"/>
        </w:rPr>
        <w:t>для МБОУ «Шумбутская СОШ» Рыбно-Слободско</w:t>
      </w:r>
      <w:r w:rsidR="00E863B7">
        <w:rPr>
          <w:b/>
          <w:bCs/>
          <w:sz w:val="24"/>
          <w:szCs w:val="24"/>
          <w:lang w:val="ru-RU"/>
        </w:rPr>
        <w:t>го муниципального района</w:t>
      </w:r>
    </w:p>
    <w:p w:rsidR="00CF1F49" w:rsidRPr="003D5D4E" w:rsidRDefault="00E863B7" w:rsidP="003D5D4E">
      <w:pPr>
        <w:ind w:left="180"/>
        <w:jc w:val="center"/>
        <w:rPr>
          <w:sz w:val="20"/>
          <w:szCs w:val="20"/>
          <w:lang w:val="ru-RU"/>
        </w:rPr>
      </w:pPr>
      <w:r>
        <w:rPr>
          <w:b/>
          <w:bCs/>
          <w:sz w:val="24"/>
          <w:szCs w:val="24"/>
          <w:lang w:val="ru-RU"/>
        </w:rPr>
        <w:t>на 2019</w:t>
      </w:r>
      <w:r w:rsidR="00CF1F49" w:rsidRPr="0023684E">
        <w:rPr>
          <w:b/>
          <w:bCs/>
          <w:sz w:val="24"/>
          <w:szCs w:val="24"/>
          <w:lang w:val="ru-RU"/>
        </w:rPr>
        <w:t>-</w:t>
      </w:r>
      <w:r>
        <w:rPr>
          <w:b/>
          <w:bCs/>
          <w:sz w:val="24"/>
          <w:szCs w:val="24"/>
        </w:rPr>
        <w:t>20</w:t>
      </w:r>
      <w:r>
        <w:rPr>
          <w:b/>
          <w:bCs/>
          <w:sz w:val="24"/>
          <w:szCs w:val="24"/>
          <w:lang w:val="ru-RU"/>
        </w:rPr>
        <w:t>20</w:t>
      </w:r>
      <w:r w:rsidR="00CF1F49">
        <w:rPr>
          <w:b/>
          <w:bCs/>
          <w:sz w:val="24"/>
          <w:szCs w:val="24"/>
        </w:rPr>
        <w:t xml:space="preserve"> учебный год</w:t>
      </w:r>
    </w:p>
    <w:p w:rsidR="00CF1F49" w:rsidRDefault="00CF1F49">
      <w:pPr>
        <w:spacing w:line="261" w:lineRule="exact"/>
        <w:rPr>
          <w:sz w:val="20"/>
          <w:szCs w:val="20"/>
        </w:rPr>
      </w:pPr>
    </w:p>
    <w:tbl>
      <w:tblPr>
        <w:tblW w:w="0" w:type="auto"/>
        <w:tblInd w:w="10" w:type="dxa"/>
        <w:tblLayout w:type="fixed"/>
        <w:tblCellMar>
          <w:left w:w="0" w:type="dxa"/>
          <w:right w:w="0" w:type="dxa"/>
        </w:tblCellMar>
        <w:tblLook w:val="00A0" w:firstRow="1" w:lastRow="0" w:firstColumn="1" w:lastColumn="0" w:noHBand="0" w:noVBand="0"/>
      </w:tblPr>
      <w:tblGrid>
        <w:gridCol w:w="660"/>
        <w:gridCol w:w="3780"/>
        <w:gridCol w:w="3420"/>
        <w:gridCol w:w="1740"/>
      </w:tblGrid>
      <w:tr w:rsidR="00CF1F49" w:rsidRPr="00EC6107">
        <w:trPr>
          <w:trHeight w:val="276"/>
        </w:trPr>
        <w:tc>
          <w:tcPr>
            <w:tcW w:w="660" w:type="dxa"/>
            <w:tcBorders>
              <w:top w:val="single" w:sz="8" w:space="0" w:color="auto"/>
              <w:left w:val="single" w:sz="8" w:space="0" w:color="auto"/>
              <w:right w:val="single" w:sz="8" w:space="0" w:color="auto"/>
            </w:tcBorders>
            <w:vAlign w:val="bottom"/>
          </w:tcPr>
          <w:p w:rsidR="00CF1F49" w:rsidRPr="00EC6107" w:rsidRDefault="00CF1F49">
            <w:pPr>
              <w:jc w:val="center"/>
              <w:rPr>
                <w:sz w:val="20"/>
                <w:szCs w:val="20"/>
              </w:rPr>
            </w:pPr>
            <w:r>
              <w:rPr>
                <w:w w:val="95"/>
                <w:sz w:val="24"/>
                <w:szCs w:val="24"/>
              </w:rPr>
              <w:t>№</w:t>
            </w:r>
          </w:p>
        </w:tc>
        <w:tc>
          <w:tcPr>
            <w:tcW w:w="3780" w:type="dxa"/>
            <w:tcBorders>
              <w:top w:val="single" w:sz="8" w:space="0" w:color="auto"/>
              <w:right w:val="single" w:sz="8" w:space="0" w:color="auto"/>
            </w:tcBorders>
            <w:vAlign w:val="bottom"/>
          </w:tcPr>
          <w:p w:rsidR="00CF1F49" w:rsidRPr="00EC6107" w:rsidRDefault="00CF1F49">
            <w:pPr>
              <w:jc w:val="center"/>
              <w:rPr>
                <w:sz w:val="20"/>
                <w:szCs w:val="20"/>
              </w:rPr>
            </w:pPr>
            <w:r>
              <w:rPr>
                <w:w w:val="99"/>
                <w:sz w:val="24"/>
                <w:szCs w:val="24"/>
              </w:rPr>
              <w:t>Учебные четверти и каникулы</w:t>
            </w:r>
          </w:p>
        </w:tc>
        <w:tc>
          <w:tcPr>
            <w:tcW w:w="3420" w:type="dxa"/>
            <w:tcBorders>
              <w:top w:val="single" w:sz="8" w:space="0" w:color="auto"/>
              <w:right w:val="single" w:sz="8" w:space="0" w:color="auto"/>
            </w:tcBorders>
            <w:vAlign w:val="bottom"/>
          </w:tcPr>
          <w:p w:rsidR="00CF1F49" w:rsidRPr="00EC6107" w:rsidRDefault="00CF1F49">
            <w:pPr>
              <w:jc w:val="center"/>
              <w:rPr>
                <w:sz w:val="20"/>
                <w:szCs w:val="20"/>
              </w:rPr>
            </w:pPr>
            <w:r>
              <w:rPr>
                <w:sz w:val="24"/>
                <w:szCs w:val="24"/>
              </w:rPr>
              <w:t>Срок</w:t>
            </w:r>
          </w:p>
        </w:tc>
        <w:tc>
          <w:tcPr>
            <w:tcW w:w="1740" w:type="dxa"/>
            <w:tcBorders>
              <w:top w:val="single" w:sz="8" w:space="0" w:color="auto"/>
              <w:right w:val="single" w:sz="8" w:space="0" w:color="auto"/>
            </w:tcBorders>
            <w:vAlign w:val="bottom"/>
          </w:tcPr>
          <w:p w:rsidR="00CF1F49" w:rsidRPr="00EC6107" w:rsidRDefault="00CF1F49">
            <w:pPr>
              <w:jc w:val="center"/>
              <w:rPr>
                <w:sz w:val="20"/>
                <w:szCs w:val="20"/>
              </w:rPr>
            </w:pPr>
            <w:r>
              <w:rPr>
                <w:w w:val="99"/>
                <w:sz w:val="24"/>
                <w:szCs w:val="24"/>
              </w:rPr>
              <w:t>Количество</w:t>
            </w:r>
          </w:p>
        </w:tc>
      </w:tr>
      <w:tr w:rsidR="00CF1F49" w:rsidRPr="00EC6107">
        <w:trPr>
          <w:trHeight w:val="281"/>
        </w:trPr>
        <w:tc>
          <w:tcPr>
            <w:tcW w:w="66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3780" w:type="dxa"/>
            <w:tcBorders>
              <w:bottom w:val="single" w:sz="8" w:space="0" w:color="auto"/>
              <w:right w:val="single" w:sz="8" w:space="0" w:color="auto"/>
            </w:tcBorders>
            <w:vAlign w:val="bottom"/>
          </w:tcPr>
          <w:p w:rsidR="00CF1F49" w:rsidRPr="00EC6107" w:rsidRDefault="00CF1F49">
            <w:pPr>
              <w:rPr>
                <w:sz w:val="24"/>
                <w:szCs w:val="24"/>
              </w:rPr>
            </w:pPr>
          </w:p>
        </w:tc>
        <w:tc>
          <w:tcPr>
            <w:tcW w:w="3420" w:type="dxa"/>
            <w:tcBorders>
              <w:bottom w:val="single" w:sz="8" w:space="0" w:color="auto"/>
              <w:right w:val="single" w:sz="8" w:space="0" w:color="auto"/>
            </w:tcBorders>
            <w:vAlign w:val="bottom"/>
          </w:tcPr>
          <w:p w:rsidR="00CF1F49" w:rsidRPr="00EC6107" w:rsidRDefault="00CF1F49">
            <w:pPr>
              <w:rPr>
                <w:sz w:val="24"/>
                <w:szCs w:val="24"/>
              </w:rPr>
            </w:pPr>
          </w:p>
        </w:tc>
        <w:tc>
          <w:tcPr>
            <w:tcW w:w="1740" w:type="dxa"/>
            <w:tcBorders>
              <w:bottom w:val="single" w:sz="8" w:space="0" w:color="auto"/>
              <w:right w:val="single" w:sz="8" w:space="0" w:color="auto"/>
            </w:tcBorders>
            <w:vAlign w:val="bottom"/>
          </w:tcPr>
          <w:p w:rsidR="00CF1F49" w:rsidRPr="00EC6107" w:rsidRDefault="00CF1F49">
            <w:pPr>
              <w:jc w:val="center"/>
              <w:rPr>
                <w:sz w:val="20"/>
                <w:szCs w:val="20"/>
              </w:rPr>
            </w:pPr>
            <w:r>
              <w:rPr>
                <w:w w:val="98"/>
                <w:sz w:val="24"/>
                <w:szCs w:val="24"/>
              </w:rPr>
              <w:t>дней</w:t>
            </w:r>
          </w:p>
        </w:tc>
      </w:tr>
      <w:tr w:rsidR="00CF1F49" w:rsidRPr="00EC6107">
        <w:trPr>
          <w:trHeight w:val="268"/>
        </w:trPr>
        <w:tc>
          <w:tcPr>
            <w:tcW w:w="660" w:type="dxa"/>
            <w:tcBorders>
              <w:left w:val="single" w:sz="8" w:space="0" w:color="auto"/>
              <w:bottom w:val="single" w:sz="8" w:space="0" w:color="auto"/>
              <w:right w:val="single" w:sz="8" w:space="0" w:color="auto"/>
            </w:tcBorders>
            <w:vAlign w:val="bottom"/>
          </w:tcPr>
          <w:p w:rsidR="00CF1F49" w:rsidRPr="00EC6107" w:rsidRDefault="00CF1F49">
            <w:pPr>
              <w:spacing w:line="264" w:lineRule="exact"/>
              <w:jc w:val="center"/>
              <w:rPr>
                <w:sz w:val="20"/>
                <w:szCs w:val="20"/>
              </w:rPr>
            </w:pPr>
            <w:r>
              <w:rPr>
                <w:w w:val="99"/>
                <w:sz w:val="24"/>
                <w:szCs w:val="24"/>
              </w:rPr>
              <w:t>1</w:t>
            </w:r>
          </w:p>
        </w:tc>
        <w:tc>
          <w:tcPr>
            <w:tcW w:w="3780" w:type="dxa"/>
            <w:tcBorders>
              <w:bottom w:val="single" w:sz="8" w:space="0" w:color="auto"/>
              <w:right w:val="single" w:sz="8" w:space="0" w:color="auto"/>
            </w:tcBorders>
            <w:vAlign w:val="bottom"/>
          </w:tcPr>
          <w:p w:rsidR="00CF1F49" w:rsidRPr="00EC6107" w:rsidRDefault="00CF1F49">
            <w:pPr>
              <w:spacing w:line="265" w:lineRule="exact"/>
              <w:jc w:val="center"/>
              <w:rPr>
                <w:sz w:val="20"/>
                <w:szCs w:val="20"/>
              </w:rPr>
            </w:pPr>
            <w:r>
              <w:rPr>
                <w:b/>
                <w:bCs/>
                <w:w w:val="99"/>
                <w:sz w:val="24"/>
                <w:szCs w:val="24"/>
              </w:rPr>
              <w:t>I четверть</w:t>
            </w:r>
          </w:p>
        </w:tc>
        <w:tc>
          <w:tcPr>
            <w:tcW w:w="3420" w:type="dxa"/>
            <w:tcBorders>
              <w:bottom w:val="single" w:sz="8" w:space="0" w:color="auto"/>
              <w:right w:val="single" w:sz="8" w:space="0" w:color="auto"/>
            </w:tcBorders>
            <w:vAlign w:val="bottom"/>
          </w:tcPr>
          <w:p w:rsidR="00CF1F49" w:rsidRPr="003D5D4E" w:rsidRDefault="003D5D4E">
            <w:pPr>
              <w:spacing w:line="265" w:lineRule="exact"/>
              <w:jc w:val="center"/>
              <w:rPr>
                <w:sz w:val="20"/>
                <w:szCs w:val="20"/>
                <w:lang w:val="ru-RU"/>
              </w:rPr>
            </w:pPr>
            <w:r>
              <w:rPr>
                <w:b/>
                <w:bCs/>
                <w:w w:val="99"/>
                <w:sz w:val="24"/>
                <w:szCs w:val="24"/>
              </w:rPr>
              <w:t>с 0</w:t>
            </w:r>
            <w:r>
              <w:rPr>
                <w:b/>
                <w:bCs/>
                <w:w w:val="99"/>
                <w:sz w:val="24"/>
                <w:szCs w:val="24"/>
                <w:lang w:val="ru-RU"/>
              </w:rPr>
              <w:t>2</w:t>
            </w:r>
            <w:r>
              <w:rPr>
                <w:b/>
                <w:bCs/>
                <w:w w:val="99"/>
                <w:sz w:val="24"/>
                <w:szCs w:val="24"/>
              </w:rPr>
              <w:t>.09.201</w:t>
            </w:r>
            <w:r>
              <w:rPr>
                <w:b/>
                <w:bCs/>
                <w:w w:val="99"/>
                <w:sz w:val="24"/>
                <w:szCs w:val="24"/>
                <w:lang w:val="ru-RU"/>
              </w:rPr>
              <w:t>9</w:t>
            </w:r>
            <w:r>
              <w:rPr>
                <w:b/>
                <w:bCs/>
                <w:w w:val="99"/>
                <w:sz w:val="24"/>
                <w:szCs w:val="24"/>
              </w:rPr>
              <w:t xml:space="preserve"> по </w:t>
            </w:r>
            <w:r>
              <w:rPr>
                <w:b/>
                <w:bCs/>
                <w:w w:val="99"/>
                <w:sz w:val="24"/>
                <w:szCs w:val="24"/>
                <w:lang w:val="ru-RU"/>
              </w:rPr>
              <w:t>29</w:t>
            </w:r>
            <w:r>
              <w:rPr>
                <w:b/>
                <w:bCs/>
                <w:w w:val="99"/>
                <w:sz w:val="24"/>
                <w:szCs w:val="24"/>
              </w:rPr>
              <w:t>.10.201</w:t>
            </w:r>
            <w:r>
              <w:rPr>
                <w:b/>
                <w:bCs/>
                <w:w w:val="99"/>
                <w:sz w:val="24"/>
                <w:szCs w:val="24"/>
                <w:lang w:val="ru-RU"/>
              </w:rPr>
              <w:t>9</w:t>
            </w:r>
          </w:p>
        </w:tc>
        <w:tc>
          <w:tcPr>
            <w:tcW w:w="1740" w:type="dxa"/>
            <w:tcBorders>
              <w:bottom w:val="single" w:sz="8" w:space="0" w:color="auto"/>
              <w:right w:val="single" w:sz="8" w:space="0" w:color="auto"/>
            </w:tcBorders>
            <w:vAlign w:val="bottom"/>
          </w:tcPr>
          <w:p w:rsidR="00CF1F49" w:rsidRPr="00EC6107" w:rsidRDefault="00CF1F49">
            <w:pPr>
              <w:spacing w:line="264" w:lineRule="exact"/>
              <w:jc w:val="center"/>
              <w:rPr>
                <w:sz w:val="20"/>
                <w:szCs w:val="20"/>
              </w:rPr>
            </w:pPr>
            <w:r>
              <w:rPr>
                <w:w w:val="99"/>
                <w:sz w:val="24"/>
                <w:szCs w:val="24"/>
              </w:rPr>
              <w:t>51</w:t>
            </w:r>
          </w:p>
        </w:tc>
      </w:tr>
      <w:tr w:rsidR="00CF1F49" w:rsidRPr="00EC6107">
        <w:trPr>
          <w:trHeight w:val="263"/>
        </w:trPr>
        <w:tc>
          <w:tcPr>
            <w:tcW w:w="660" w:type="dxa"/>
            <w:tcBorders>
              <w:left w:val="single" w:sz="8" w:space="0" w:color="auto"/>
              <w:bottom w:val="single" w:sz="8" w:space="0" w:color="auto"/>
              <w:right w:val="single" w:sz="8" w:space="0" w:color="auto"/>
            </w:tcBorders>
            <w:vAlign w:val="bottom"/>
          </w:tcPr>
          <w:p w:rsidR="00CF1F49" w:rsidRPr="00EC6107" w:rsidRDefault="00CF1F49">
            <w:pPr>
              <w:spacing w:line="263" w:lineRule="exact"/>
              <w:jc w:val="center"/>
              <w:rPr>
                <w:sz w:val="20"/>
                <w:szCs w:val="20"/>
              </w:rPr>
            </w:pPr>
            <w:r>
              <w:rPr>
                <w:w w:val="99"/>
                <w:sz w:val="24"/>
                <w:szCs w:val="24"/>
              </w:rPr>
              <w:t>2</w:t>
            </w:r>
          </w:p>
        </w:tc>
        <w:tc>
          <w:tcPr>
            <w:tcW w:w="3780" w:type="dxa"/>
            <w:tcBorders>
              <w:bottom w:val="single" w:sz="8" w:space="0" w:color="auto"/>
              <w:right w:val="single" w:sz="8" w:space="0" w:color="auto"/>
            </w:tcBorders>
            <w:vAlign w:val="bottom"/>
          </w:tcPr>
          <w:p w:rsidR="00CF1F49" w:rsidRPr="00EC6107" w:rsidRDefault="00CF1F49">
            <w:pPr>
              <w:spacing w:line="263" w:lineRule="exact"/>
              <w:jc w:val="center"/>
              <w:rPr>
                <w:sz w:val="20"/>
                <w:szCs w:val="20"/>
              </w:rPr>
            </w:pPr>
            <w:r>
              <w:rPr>
                <w:w w:val="99"/>
                <w:sz w:val="24"/>
                <w:szCs w:val="24"/>
              </w:rPr>
              <w:t>Осенние каникулы</w:t>
            </w:r>
          </w:p>
        </w:tc>
        <w:tc>
          <w:tcPr>
            <w:tcW w:w="3420" w:type="dxa"/>
            <w:tcBorders>
              <w:bottom w:val="single" w:sz="8" w:space="0" w:color="auto"/>
              <w:right w:val="single" w:sz="8" w:space="0" w:color="auto"/>
            </w:tcBorders>
            <w:vAlign w:val="bottom"/>
          </w:tcPr>
          <w:p w:rsidR="00CF1F49" w:rsidRPr="003D5D4E" w:rsidRDefault="003D5D4E">
            <w:pPr>
              <w:spacing w:line="263" w:lineRule="exact"/>
              <w:ind w:left="340"/>
              <w:rPr>
                <w:sz w:val="20"/>
                <w:szCs w:val="20"/>
                <w:lang w:val="ru-RU"/>
              </w:rPr>
            </w:pPr>
            <w:r>
              <w:rPr>
                <w:sz w:val="24"/>
                <w:szCs w:val="24"/>
              </w:rPr>
              <w:t>с 3</w:t>
            </w:r>
            <w:r>
              <w:rPr>
                <w:sz w:val="24"/>
                <w:szCs w:val="24"/>
                <w:lang w:val="ru-RU"/>
              </w:rPr>
              <w:t>0</w:t>
            </w:r>
            <w:r>
              <w:rPr>
                <w:sz w:val="24"/>
                <w:szCs w:val="24"/>
              </w:rPr>
              <w:t>.10.201</w:t>
            </w:r>
            <w:r>
              <w:rPr>
                <w:sz w:val="24"/>
                <w:szCs w:val="24"/>
                <w:lang w:val="ru-RU"/>
              </w:rPr>
              <w:t>9</w:t>
            </w:r>
            <w:r>
              <w:rPr>
                <w:sz w:val="24"/>
                <w:szCs w:val="24"/>
              </w:rPr>
              <w:t xml:space="preserve"> по 06.11.201</w:t>
            </w:r>
            <w:r>
              <w:rPr>
                <w:sz w:val="24"/>
                <w:szCs w:val="24"/>
                <w:lang w:val="ru-RU"/>
              </w:rPr>
              <w:t>9</w:t>
            </w:r>
          </w:p>
        </w:tc>
        <w:tc>
          <w:tcPr>
            <w:tcW w:w="1740" w:type="dxa"/>
            <w:tcBorders>
              <w:bottom w:val="single" w:sz="8" w:space="0" w:color="auto"/>
              <w:right w:val="single" w:sz="8" w:space="0" w:color="auto"/>
            </w:tcBorders>
            <w:vAlign w:val="bottom"/>
          </w:tcPr>
          <w:p w:rsidR="00CF1F49" w:rsidRPr="00EC6107" w:rsidRDefault="00CF1F49">
            <w:pPr>
              <w:spacing w:line="263" w:lineRule="exact"/>
              <w:jc w:val="center"/>
              <w:rPr>
                <w:sz w:val="20"/>
                <w:szCs w:val="20"/>
              </w:rPr>
            </w:pPr>
            <w:r>
              <w:rPr>
                <w:w w:val="99"/>
                <w:sz w:val="24"/>
                <w:szCs w:val="24"/>
              </w:rPr>
              <w:t>7</w:t>
            </w:r>
          </w:p>
        </w:tc>
      </w:tr>
      <w:tr w:rsidR="00CF1F49" w:rsidRPr="00EC6107">
        <w:trPr>
          <w:trHeight w:val="270"/>
        </w:trPr>
        <w:tc>
          <w:tcPr>
            <w:tcW w:w="660" w:type="dxa"/>
            <w:tcBorders>
              <w:left w:val="single" w:sz="8" w:space="0" w:color="auto"/>
              <w:bottom w:val="single" w:sz="8" w:space="0" w:color="auto"/>
              <w:right w:val="single" w:sz="8" w:space="0" w:color="auto"/>
            </w:tcBorders>
            <w:vAlign w:val="bottom"/>
          </w:tcPr>
          <w:p w:rsidR="00CF1F49" w:rsidRPr="00EC6107" w:rsidRDefault="00CF1F49">
            <w:pPr>
              <w:spacing w:line="264" w:lineRule="exact"/>
              <w:jc w:val="center"/>
              <w:rPr>
                <w:sz w:val="20"/>
                <w:szCs w:val="20"/>
              </w:rPr>
            </w:pPr>
            <w:r>
              <w:rPr>
                <w:w w:val="99"/>
                <w:sz w:val="24"/>
                <w:szCs w:val="24"/>
              </w:rPr>
              <w:t>3</w:t>
            </w:r>
          </w:p>
        </w:tc>
        <w:tc>
          <w:tcPr>
            <w:tcW w:w="3780" w:type="dxa"/>
            <w:tcBorders>
              <w:bottom w:val="single" w:sz="8" w:space="0" w:color="auto"/>
              <w:right w:val="single" w:sz="8" w:space="0" w:color="auto"/>
            </w:tcBorders>
            <w:vAlign w:val="bottom"/>
          </w:tcPr>
          <w:p w:rsidR="00CF1F49" w:rsidRPr="00EC6107" w:rsidRDefault="00CF1F49">
            <w:pPr>
              <w:spacing w:line="267" w:lineRule="exact"/>
              <w:jc w:val="center"/>
              <w:rPr>
                <w:sz w:val="20"/>
                <w:szCs w:val="20"/>
              </w:rPr>
            </w:pPr>
            <w:r>
              <w:rPr>
                <w:b/>
                <w:bCs/>
                <w:w w:val="99"/>
                <w:sz w:val="24"/>
                <w:szCs w:val="24"/>
              </w:rPr>
              <w:t>II четверть</w:t>
            </w:r>
          </w:p>
        </w:tc>
        <w:tc>
          <w:tcPr>
            <w:tcW w:w="3420" w:type="dxa"/>
            <w:tcBorders>
              <w:bottom w:val="single" w:sz="8" w:space="0" w:color="auto"/>
              <w:right w:val="single" w:sz="8" w:space="0" w:color="auto"/>
            </w:tcBorders>
            <w:vAlign w:val="bottom"/>
          </w:tcPr>
          <w:p w:rsidR="00CF1F49" w:rsidRPr="003D5D4E" w:rsidRDefault="003D5D4E">
            <w:pPr>
              <w:spacing w:line="267" w:lineRule="exact"/>
              <w:jc w:val="center"/>
              <w:rPr>
                <w:sz w:val="20"/>
                <w:szCs w:val="20"/>
                <w:lang w:val="ru-RU"/>
              </w:rPr>
            </w:pPr>
            <w:r>
              <w:rPr>
                <w:b/>
                <w:bCs/>
                <w:w w:val="99"/>
                <w:sz w:val="24"/>
                <w:szCs w:val="24"/>
              </w:rPr>
              <w:t>с 07.11.201</w:t>
            </w:r>
            <w:r>
              <w:rPr>
                <w:b/>
                <w:bCs/>
                <w:w w:val="99"/>
                <w:sz w:val="24"/>
                <w:szCs w:val="24"/>
                <w:lang w:val="ru-RU"/>
              </w:rPr>
              <w:t>9</w:t>
            </w:r>
            <w:r>
              <w:rPr>
                <w:b/>
                <w:bCs/>
                <w:w w:val="99"/>
                <w:sz w:val="24"/>
                <w:szCs w:val="24"/>
              </w:rPr>
              <w:t xml:space="preserve"> по 25.12.201</w:t>
            </w:r>
            <w:r>
              <w:rPr>
                <w:b/>
                <w:bCs/>
                <w:w w:val="99"/>
                <w:sz w:val="24"/>
                <w:szCs w:val="24"/>
                <w:lang w:val="ru-RU"/>
              </w:rPr>
              <w:t>9</w:t>
            </w:r>
          </w:p>
        </w:tc>
        <w:tc>
          <w:tcPr>
            <w:tcW w:w="1740" w:type="dxa"/>
            <w:tcBorders>
              <w:bottom w:val="single" w:sz="8" w:space="0" w:color="auto"/>
              <w:right w:val="single" w:sz="8" w:space="0" w:color="auto"/>
            </w:tcBorders>
            <w:vAlign w:val="bottom"/>
          </w:tcPr>
          <w:p w:rsidR="00CF1F49" w:rsidRPr="00EC6107" w:rsidRDefault="00CF1F49">
            <w:pPr>
              <w:spacing w:line="264" w:lineRule="exact"/>
              <w:jc w:val="center"/>
              <w:rPr>
                <w:sz w:val="20"/>
                <w:szCs w:val="20"/>
              </w:rPr>
            </w:pPr>
            <w:r>
              <w:rPr>
                <w:w w:val="99"/>
                <w:sz w:val="24"/>
                <w:szCs w:val="24"/>
              </w:rPr>
              <w:t>42</w:t>
            </w:r>
          </w:p>
        </w:tc>
      </w:tr>
      <w:tr w:rsidR="00CF1F49" w:rsidRPr="00EC6107">
        <w:trPr>
          <w:trHeight w:val="263"/>
        </w:trPr>
        <w:tc>
          <w:tcPr>
            <w:tcW w:w="660" w:type="dxa"/>
            <w:tcBorders>
              <w:left w:val="single" w:sz="8" w:space="0" w:color="auto"/>
              <w:bottom w:val="single" w:sz="8" w:space="0" w:color="auto"/>
              <w:right w:val="single" w:sz="8" w:space="0" w:color="auto"/>
            </w:tcBorders>
            <w:vAlign w:val="bottom"/>
          </w:tcPr>
          <w:p w:rsidR="00CF1F49" w:rsidRPr="00EC6107" w:rsidRDefault="00CF1F49">
            <w:pPr>
              <w:spacing w:line="263" w:lineRule="exact"/>
              <w:jc w:val="center"/>
              <w:rPr>
                <w:sz w:val="20"/>
                <w:szCs w:val="20"/>
              </w:rPr>
            </w:pPr>
            <w:r>
              <w:rPr>
                <w:w w:val="99"/>
                <w:sz w:val="24"/>
                <w:szCs w:val="24"/>
              </w:rPr>
              <w:t>4</w:t>
            </w:r>
          </w:p>
        </w:tc>
        <w:tc>
          <w:tcPr>
            <w:tcW w:w="3780" w:type="dxa"/>
            <w:tcBorders>
              <w:bottom w:val="single" w:sz="8" w:space="0" w:color="auto"/>
              <w:right w:val="single" w:sz="8" w:space="0" w:color="auto"/>
            </w:tcBorders>
            <w:vAlign w:val="bottom"/>
          </w:tcPr>
          <w:p w:rsidR="00CF1F49" w:rsidRPr="00EC6107" w:rsidRDefault="00CF1F49">
            <w:pPr>
              <w:spacing w:line="263" w:lineRule="exact"/>
              <w:jc w:val="center"/>
              <w:rPr>
                <w:sz w:val="20"/>
                <w:szCs w:val="20"/>
              </w:rPr>
            </w:pPr>
            <w:r>
              <w:rPr>
                <w:w w:val="99"/>
                <w:sz w:val="24"/>
                <w:szCs w:val="24"/>
              </w:rPr>
              <w:t>Зимние каникулы</w:t>
            </w:r>
          </w:p>
        </w:tc>
        <w:tc>
          <w:tcPr>
            <w:tcW w:w="3420" w:type="dxa"/>
            <w:tcBorders>
              <w:bottom w:val="single" w:sz="8" w:space="0" w:color="auto"/>
              <w:right w:val="single" w:sz="8" w:space="0" w:color="auto"/>
            </w:tcBorders>
            <w:vAlign w:val="bottom"/>
          </w:tcPr>
          <w:p w:rsidR="00CF1F49" w:rsidRPr="003D5D4E" w:rsidRDefault="003D5D4E">
            <w:pPr>
              <w:spacing w:line="263" w:lineRule="exact"/>
              <w:jc w:val="center"/>
              <w:rPr>
                <w:sz w:val="20"/>
                <w:szCs w:val="20"/>
                <w:lang w:val="ru-RU"/>
              </w:rPr>
            </w:pPr>
            <w:r>
              <w:rPr>
                <w:sz w:val="24"/>
                <w:szCs w:val="24"/>
              </w:rPr>
              <w:t>с 26.12.201</w:t>
            </w:r>
            <w:r>
              <w:rPr>
                <w:sz w:val="24"/>
                <w:szCs w:val="24"/>
                <w:lang w:val="ru-RU"/>
              </w:rPr>
              <w:t>9</w:t>
            </w:r>
            <w:r>
              <w:rPr>
                <w:sz w:val="24"/>
                <w:szCs w:val="24"/>
              </w:rPr>
              <w:t xml:space="preserve"> по 0</w:t>
            </w:r>
            <w:r>
              <w:rPr>
                <w:sz w:val="24"/>
                <w:szCs w:val="24"/>
                <w:lang w:val="ru-RU"/>
              </w:rPr>
              <w:t>8</w:t>
            </w:r>
            <w:r>
              <w:rPr>
                <w:sz w:val="24"/>
                <w:szCs w:val="24"/>
              </w:rPr>
              <w:t>.01.20</w:t>
            </w:r>
            <w:r>
              <w:rPr>
                <w:sz w:val="24"/>
                <w:szCs w:val="24"/>
                <w:lang w:val="ru-RU"/>
              </w:rPr>
              <w:t>20</w:t>
            </w:r>
          </w:p>
        </w:tc>
        <w:tc>
          <w:tcPr>
            <w:tcW w:w="1740" w:type="dxa"/>
            <w:tcBorders>
              <w:bottom w:val="single" w:sz="8" w:space="0" w:color="auto"/>
              <w:right w:val="single" w:sz="8" w:space="0" w:color="auto"/>
            </w:tcBorders>
            <w:vAlign w:val="bottom"/>
          </w:tcPr>
          <w:p w:rsidR="00CF1F49" w:rsidRPr="00EC6107" w:rsidRDefault="00CF1F49">
            <w:pPr>
              <w:spacing w:line="263" w:lineRule="exact"/>
              <w:jc w:val="center"/>
              <w:rPr>
                <w:sz w:val="20"/>
                <w:szCs w:val="20"/>
              </w:rPr>
            </w:pPr>
            <w:r>
              <w:rPr>
                <w:w w:val="99"/>
                <w:sz w:val="24"/>
                <w:szCs w:val="24"/>
              </w:rPr>
              <w:t>14</w:t>
            </w:r>
          </w:p>
        </w:tc>
      </w:tr>
      <w:tr w:rsidR="00CF1F49" w:rsidRPr="00EC6107">
        <w:trPr>
          <w:trHeight w:val="268"/>
        </w:trPr>
        <w:tc>
          <w:tcPr>
            <w:tcW w:w="660" w:type="dxa"/>
            <w:tcBorders>
              <w:left w:val="single" w:sz="8" w:space="0" w:color="auto"/>
              <w:bottom w:val="single" w:sz="8" w:space="0" w:color="auto"/>
              <w:right w:val="single" w:sz="8" w:space="0" w:color="auto"/>
            </w:tcBorders>
            <w:vAlign w:val="bottom"/>
          </w:tcPr>
          <w:p w:rsidR="00CF1F49" w:rsidRPr="00EC6107" w:rsidRDefault="00CF1F49">
            <w:pPr>
              <w:spacing w:line="264" w:lineRule="exact"/>
              <w:jc w:val="center"/>
              <w:rPr>
                <w:sz w:val="20"/>
                <w:szCs w:val="20"/>
              </w:rPr>
            </w:pPr>
            <w:r>
              <w:rPr>
                <w:w w:val="99"/>
                <w:sz w:val="24"/>
                <w:szCs w:val="24"/>
              </w:rPr>
              <w:t>5</w:t>
            </w:r>
          </w:p>
        </w:tc>
        <w:tc>
          <w:tcPr>
            <w:tcW w:w="3780" w:type="dxa"/>
            <w:tcBorders>
              <w:bottom w:val="single" w:sz="8" w:space="0" w:color="auto"/>
              <w:right w:val="single" w:sz="8" w:space="0" w:color="auto"/>
            </w:tcBorders>
            <w:vAlign w:val="bottom"/>
          </w:tcPr>
          <w:p w:rsidR="00CF1F49" w:rsidRPr="00EC6107" w:rsidRDefault="00CF1F49">
            <w:pPr>
              <w:spacing w:line="265" w:lineRule="exact"/>
              <w:jc w:val="center"/>
              <w:rPr>
                <w:sz w:val="20"/>
                <w:szCs w:val="20"/>
              </w:rPr>
            </w:pPr>
            <w:r>
              <w:rPr>
                <w:b/>
                <w:bCs/>
                <w:sz w:val="24"/>
                <w:szCs w:val="24"/>
              </w:rPr>
              <w:t>III четверть</w:t>
            </w:r>
          </w:p>
        </w:tc>
        <w:tc>
          <w:tcPr>
            <w:tcW w:w="3420" w:type="dxa"/>
            <w:tcBorders>
              <w:bottom w:val="single" w:sz="8" w:space="0" w:color="auto"/>
              <w:right w:val="single" w:sz="8" w:space="0" w:color="auto"/>
            </w:tcBorders>
            <w:vAlign w:val="bottom"/>
          </w:tcPr>
          <w:p w:rsidR="00CF1F49" w:rsidRPr="003D5D4E" w:rsidRDefault="003D5D4E">
            <w:pPr>
              <w:spacing w:line="265" w:lineRule="exact"/>
              <w:jc w:val="center"/>
              <w:rPr>
                <w:sz w:val="20"/>
                <w:szCs w:val="20"/>
                <w:lang w:val="ru-RU"/>
              </w:rPr>
            </w:pPr>
            <w:r>
              <w:rPr>
                <w:b/>
                <w:bCs/>
                <w:w w:val="99"/>
                <w:sz w:val="24"/>
                <w:szCs w:val="24"/>
              </w:rPr>
              <w:t>с 09.01.20</w:t>
            </w:r>
            <w:r>
              <w:rPr>
                <w:b/>
                <w:bCs/>
                <w:w w:val="99"/>
                <w:sz w:val="24"/>
                <w:szCs w:val="24"/>
                <w:lang w:val="ru-RU"/>
              </w:rPr>
              <w:t>20</w:t>
            </w:r>
            <w:r>
              <w:rPr>
                <w:b/>
                <w:bCs/>
                <w:w w:val="99"/>
                <w:sz w:val="24"/>
                <w:szCs w:val="24"/>
              </w:rPr>
              <w:t xml:space="preserve"> по 22.03.20</w:t>
            </w:r>
            <w:r>
              <w:rPr>
                <w:b/>
                <w:bCs/>
                <w:w w:val="99"/>
                <w:sz w:val="24"/>
                <w:szCs w:val="24"/>
                <w:lang w:val="ru-RU"/>
              </w:rPr>
              <w:t>20</w:t>
            </w:r>
          </w:p>
        </w:tc>
        <w:tc>
          <w:tcPr>
            <w:tcW w:w="1740" w:type="dxa"/>
            <w:tcBorders>
              <w:bottom w:val="single" w:sz="8" w:space="0" w:color="auto"/>
              <w:right w:val="single" w:sz="8" w:space="0" w:color="auto"/>
            </w:tcBorders>
            <w:vAlign w:val="bottom"/>
          </w:tcPr>
          <w:p w:rsidR="00CF1F49" w:rsidRPr="00EC6107" w:rsidRDefault="00CF1F49">
            <w:pPr>
              <w:spacing w:line="264" w:lineRule="exact"/>
              <w:jc w:val="center"/>
              <w:rPr>
                <w:sz w:val="20"/>
                <w:szCs w:val="20"/>
              </w:rPr>
            </w:pPr>
            <w:r>
              <w:rPr>
                <w:w w:val="99"/>
                <w:sz w:val="24"/>
                <w:szCs w:val="24"/>
              </w:rPr>
              <w:t>61</w:t>
            </w:r>
          </w:p>
        </w:tc>
      </w:tr>
      <w:tr w:rsidR="00CF1F49" w:rsidRPr="00EC6107">
        <w:trPr>
          <w:trHeight w:val="263"/>
        </w:trPr>
        <w:tc>
          <w:tcPr>
            <w:tcW w:w="660" w:type="dxa"/>
            <w:tcBorders>
              <w:left w:val="single" w:sz="8" w:space="0" w:color="auto"/>
              <w:bottom w:val="single" w:sz="8" w:space="0" w:color="auto"/>
              <w:right w:val="single" w:sz="8" w:space="0" w:color="auto"/>
            </w:tcBorders>
            <w:vAlign w:val="bottom"/>
          </w:tcPr>
          <w:p w:rsidR="00CF1F49" w:rsidRPr="00EC6107" w:rsidRDefault="00CF1F49">
            <w:pPr>
              <w:spacing w:line="263" w:lineRule="exact"/>
              <w:jc w:val="center"/>
              <w:rPr>
                <w:sz w:val="20"/>
                <w:szCs w:val="20"/>
              </w:rPr>
            </w:pPr>
            <w:r>
              <w:rPr>
                <w:w w:val="99"/>
                <w:sz w:val="24"/>
                <w:szCs w:val="24"/>
              </w:rPr>
              <w:t>6</w:t>
            </w:r>
          </w:p>
        </w:tc>
        <w:tc>
          <w:tcPr>
            <w:tcW w:w="3780" w:type="dxa"/>
            <w:tcBorders>
              <w:bottom w:val="single" w:sz="8" w:space="0" w:color="auto"/>
              <w:right w:val="single" w:sz="8" w:space="0" w:color="auto"/>
            </w:tcBorders>
            <w:vAlign w:val="bottom"/>
          </w:tcPr>
          <w:p w:rsidR="00CF1F49" w:rsidRPr="00EC6107" w:rsidRDefault="00CF1F49">
            <w:pPr>
              <w:spacing w:line="263" w:lineRule="exact"/>
              <w:jc w:val="center"/>
              <w:rPr>
                <w:sz w:val="20"/>
                <w:szCs w:val="20"/>
              </w:rPr>
            </w:pPr>
            <w:r>
              <w:rPr>
                <w:sz w:val="24"/>
                <w:szCs w:val="24"/>
              </w:rPr>
              <w:t>Весенние каникулы</w:t>
            </w:r>
          </w:p>
        </w:tc>
        <w:tc>
          <w:tcPr>
            <w:tcW w:w="3420" w:type="dxa"/>
            <w:tcBorders>
              <w:bottom w:val="single" w:sz="8" w:space="0" w:color="auto"/>
              <w:right w:val="single" w:sz="8" w:space="0" w:color="auto"/>
            </w:tcBorders>
            <w:vAlign w:val="bottom"/>
          </w:tcPr>
          <w:p w:rsidR="00CF1F49" w:rsidRPr="003D5D4E" w:rsidRDefault="003D5D4E">
            <w:pPr>
              <w:spacing w:line="263" w:lineRule="exact"/>
              <w:jc w:val="center"/>
              <w:rPr>
                <w:sz w:val="20"/>
                <w:szCs w:val="20"/>
                <w:lang w:val="ru-RU"/>
              </w:rPr>
            </w:pPr>
            <w:r>
              <w:rPr>
                <w:sz w:val="24"/>
                <w:szCs w:val="24"/>
              </w:rPr>
              <w:t>с 23.03.20</w:t>
            </w:r>
            <w:r>
              <w:rPr>
                <w:sz w:val="24"/>
                <w:szCs w:val="24"/>
                <w:lang w:val="ru-RU"/>
              </w:rPr>
              <w:t>20</w:t>
            </w:r>
            <w:r>
              <w:rPr>
                <w:sz w:val="24"/>
                <w:szCs w:val="24"/>
              </w:rPr>
              <w:t xml:space="preserve"> по 31.03.20</w:t>
            </w:r>
            <w:r>
              <w:rPr>
                <w:sz w:val="24"/>
                <w:szCs w:val="24"/>
                <w:lang w:val="ru-RU"/>
              </w:rPr>
              <w:t>20</w:t>
            </w:r>
          </w:p>
        </w:tc>
        <w:tc>
          <w:tcPr>
            <w:tcW w:w="1740" w:type="dxa"/>
            <w:tcBorders>
              <w:bottom w:val="single" w:sz="8" w:space="0" w:color="auto"/>
              <w:right w:val="single" w:sz="8" w:space="0" w:color="auto"/>
            </w:tcBorders>
            <w:vAlign w:val="bottom"/>
          </w:tcPr>
          <w:p w:rsidR="00CF1F49" w:rsidRPr="00EC6107" w:rsidRDefault="00CF1F49">
            <w:pPr>
              <w:spacing w:line="263" w:lineRule="exact"/>
              <w:jc w:val="center"/>
              <w:rPr>
                <w:sz w:val="20"/>
                <w:szCs w:val="20"/>
              </w:rPr>
            </w:pPr>
            <w:r>
              <w:rPr>
                <w:w w:val="99"/>
                <w:sz w:val="24"/>
                <w:szCs w:val="24"/>
              </w:rPr>
              <w:t>9</w:t>
            </w:r>
          </w:p>
        </w:tc>
      </w:tr>
      <w:tr w:rsidR="00CF1F49" w:rsidRPr="00EC6107">
        <w:trPr>
          <w:trHeight w:val="268"/>
        </w:trPr>
        <w:tc>
          <w:tcPr>
            <w:tcW w:w="660" w:type="dxa"/>
            <w:tcBorders>
              <w:left w:val="single" w:sz="8" w:space="0" w:color="auto"/>
              <w:bottom w:val="single" w:sz="8" w:space="0" w:color="auto"/>
              <w:right w:val="single" w:sz="8" w:space="0" w:color="auto"/>
            </w:tcBorders>
            <w:vAlign w:val="bottom"/>
          </w:tcPr>
          <w:p w:rsidR="00CF1F49" w:rsidRPr="00EC6107" w:rsidRDefault="00CF1F49">
            <w:pPr>
              <w:spacing w:line="264" w:lineRule="exact"/>
              <w:jc w:val="center"/>
              <w:rPr>
                <w:sz w:val="20"/>
                <w:szCs w:val="20"/>
              </w:rPr>
            </w:pPr>
            <w:r>
              <w:rPr>
                <w:w w:val="99"/>
                <w:sz w:val="24"/>
                <w:szCs w:val="24"/>
              </w:rPr>
              <w:t>7</w:t>
            </w:r>
          </w:p>
        </w:tc>
        <w:tc>
          <w:tcPr>
            <w:tcW w:w="3780" w:type="dxa"/>
            <w:tcBorders>
              <w:bottom w:val="single" w:sz="8" w:space="0" w:color="auto"/>
              <w:right w:val="single" w:sz="8" w:space="0" w:color="auto"/>
            </w:tcBorders>
            <w:vAlign w:val="bottom"/>
          </w:tcPr>
          <w:p w:rsidR="00CF1F49" w:rsidRPr="00EC6107" w:rsidRDefault="00CF1F49">
            <w:pPr>
              <w:spacing w:line="265" w:lineRule="exact"/>
              <w:jc w:val="center"/>
              <w:rPr>
                <w:sz w:val="20"/>
                <w:szCs w:val="20"/>
              </w:rPr>
            </w:pPr>
            <w:r>
              <w:rPr>
                <w:b/>
                <w:bCs/>
                <w:w w:val="99"/>
                <w:sz w:val="24"/>
                <w:szCs w:val="24"/>
              </w:rPr>
              <w:t>IV четверть</w:t>
            </w:r>
          </w:p>
        </w:tc>
        <w:tc>
          <w:tcPr>
            <w:tcW w:w="3420" w:type="dxa"/>
            <w:tcBorders>
              <w:bottom w:val="single" w:sz="8" w:space="0" w:color="auto"/>
              <w:right w:val="single" w:sz="8" w:space="0" w:color="auto"/>
            </w:tcBorders>
            <w:vAlign w:val="bottom"/>
          </w:tcPr>
          <w:p w:rsidR="00CF1F49" w:rsidRPr="003D5D4E" w:rsidRDefault="003D5D4E">
            <w:pPr>
              <w:spacing w:line="265" w:lineRule="exact"/>
              <w:jc w:val="center"/>
              <w:rPr>
                <w:sz w:val="20"/>
                <w:szCs w:val="20"/>
                <w:lang w:val="ru-RU"/>
              </w:rPr>
            </w:pPr>
            <w:r>
              <w:rPr>
                <w:b/>
                <w:bCs/>
                <w:w w:val="99"/>
                <w:sz w:val="24"/>
                <w:szCs w:val="24"/>
              </w:rPr>
              <w:t>с 01.04.20</w:t>
            </w:r>
            <w:r>
              <w:rPr>
                <w:b/>
                <w:bCs/>
                <w:w w:val="99"/>
                <w:sz w:val="24"/>
                <w:szCs w:val="24"/>
                <w:lang w:val="ru-RU"/>
              </w:rPr>
              <w:t>20</w:t>
            </w:r>
            <w:r>
              <w:rPr>
                <w:b/>
                <w:bCs/>
                <w:w w:val="99"/>
                <w:sz w:val="24"/>
                <w:szCs w:val="24"/>
              </w:rPr>
              <w:t xml:space="preserve"> по 31.05.20</w:t>
            </w:r>
            <w:r>
              <w:rPr>
                <w:b/>
                <w:bCs/>
                <w:w w:val="99"/>
                <w:sz w:val="24"/>
                <w:szCs w:val="24"/>
                <w:lang w:val="ru-RU"/>
              </w:rPr>
              <w:t>20</w:t>
            </w:r>
          </w:p>
        </w:tc>
        <w:tc>
          <w:tcPr>
            <w:tcW w:w="1740" w:type="dxa"/>
            <w:tcBorders>
              <w:bottom w:val="single" w:sz="8" w:space="0" w:color="auto"/>
              <w:right w:val="single" w:sz="8" w:space="0" w:color="auto"/>
            </w:tcBorders>
            <w:vAlign w:val="bottom"/>
          </w:tcPr>
          <w:p w:rsidR="00CF1F49" w:rsidRPr="00EC6107" w:rsidRDefault="00CF1F49">
            <w:pPr>
              <w:spacing w:line="264" w:lineRule="exact"/>
              <w:jc w:val="center"/>
              <w:rPr>
                <w:sz w:val="20"/>
                <w:szCs w:val="20"/>
              </w:rPr>
            </w:pPr>
            <w:r>
              <w:rPr>
                <w:w w:val="99"/>
                <w:sz w:val="24"/>
                <w:szCs w:val="24"/>
              </w:rPr>
              <w:t>51</w:t>
            </w:r>
          </w:p>
        </w:tc>
      </w:tr>
      <w:tr w:rsidR="00CF1F49" w:rsidRPr="00EC6107">
        <w:trPr>
          <w:trHeight w:val="258"/>
        </w:trPr>
        <w:tc>
          <w:tcPr>
            <w:tcW w:w="660" w:type="dxa"/>
            <w:tcBorders>
              <w:left w:val="single" w:sz="8" w:space="0" w:color="auto"/>
              <w:right w:val="single" w:sz="8" w:space="0" w:color="auto"/>
            </w:tcBorders>
            <w:vAlign w:val="bottom"/>
          </w:tcPr>
          <w:p w:rsidR="00CF1F49" w:rsidRPr="00EC6107" w:rsidRDefault="00CF1F49">
            <w:pPr>
              <w:spacing w:line="258" w:lineRule="exact"/>
              <w:jc w:val="center"/>
              <w:rPr>
                <w:sz w:val="20"/>
                <w:szCs w:val="20"/>
              </w:rPr>
            </w:pPr>
            <w:r>
              <w:rPr>
                <w:w w:val="99"/>
                <w:sz w:val="24"/>
                <w:szCs w:val="24"/>
              </w:rPr>
              <w:t>8</w:t>
            </w:r>
          </w:p>
        </w:tc>
        <w:tc>
          <w:tcPr>
            <w:tcW w:w="3780" w:type="dxa"/>
            <w:tcBorders>
              <w:right w:val="single" w:sz="8" w:space="0" w:color="auto"/>
            </w:tcBorders>
            <w:vAlign w:val="bottom"/>
          </w:tcPr>
          <w:p w:rsidR="00CF1F49" w:rsidRPr="00EC6107" w:rsidRDefault="00CF1F49">
            <w:pPr>
              <w:spacing w:line="258" w:lineRule="exact"/>
              <w:jc w:val="center"/>
              <w:rPr>
                <w:sz w:val="20"/>
                <w:szCs w:val="20"/>
              </w:rPr>
            </w:pPr>
            <w:r>
              <w:rPr>
                <w:sz w:val="24"/>
                <w:szCs w:val="24"/>
              </w:rPr>
              <w:t>Летние каникулы</w:t>
            </w:r>
          </w:p>
        </w:tc>
        <w:tc>
          <w:tcPr>
            <w:tcW w:w="3420" w:type="dxa"/>
            <w:tcBorders>
              <w:right w:val="single" w:sz="8" w:space="0" w:color="auto"/>
            </w:tcBorders>
            <w:vAlign w:val="bottom"/>
          </w:tcPr>
          <w:p w:rsidR="00CF1F49" w:rsidRPr="003D5D4E" w:rsidRDefault="003D5D4E">
            <w:pPr>
              <w:spacing w:line="258" w:lineRule="exact"/>
              <w:jc w:val="center"/>
              <w:rPr>
                <w:sz w:val="20"/>
                <w:szCs w:val="20"/>
                <w:lang w:val="ru-RU"/>
              </w:rPr>
            </w:pPr>
            <w:r>
              <w:rPr>
                <w:sz w:val="24"/>
                <w:szCs w:val="24"/>
              </w:rPr>
              <w:t>с 01.06.20</w:t>
            </w:r>
            <w:r>
              <w:rPr>
                <w:sz w:val="24"/>
                <w:szCs w:val="24"/>
                <w:lang w:val="ru-RU"/>
              </w:rPr>
              <w:t>20</w:t>
            </w:r>
            <w:r>
              <w:rPr>
                <w:sz w:val="24"/>
                <w:szCs w:val="24"/>
              </w:rPr>
              <w:t xml:space="preserve"> по 31.08.20</w:t>
            </w:r>
            <w:r>
              <w:rPr>
                <w:sz w:val="24"/>
                <w:szCs w:val="24"/>
                <w:lang w:val="ru-RU"/>
              </w:rPr>
              <w:t>20</w:t>
            </w:r>
          </w:p>
        </w:tc>
        <w:tc>
          <w:tcPr>
            <w:tcW w:w="1740" w:type="dxa"/>
            <w:tcBorders>
              <w:right w:val="single" w:sz="8" w:space="0" w:color="auto"/>
            </w:tcBorders>
            <w:vAlign w:val="bottom"/>
          </w:tcPr>
          <w:p w:rsidR="00CF1F49" w:rsidRPr="00EC6107" w:rsidRDefault="00CF1F49">
            <w:pPr>
              <w:spacing w:line="258" w:lineRule="exact"/>
              <w:jc w:val="center"/>
              <w:rPr>
                <w:sz w:val="20"/>
                <w:szCs w:val="20"/>
              </w:rPr>
            </w:pPr>
            <w:r>
              <w:rPr>
                <w:w w:val="99"/>
                <w:sz w:val="24"/>
                <w:szCs w:val="24"/>
              </w:rPr>
              <w:t>92</w:t>
            </w:r>
          </w:p>
        </w:tc>
      </w:tr>
      <w:tr w:rsidR="00CF1F49" w:rsidRPr="00EC6107">
        <w:trPr>
          <w:trHeight w:val="286"/>
        </w:trPr>
        <w:tc>
          <w:tcPr>
            <w:tcW w:w="66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3780" w:type="dxa"/>
            <w:tcBorders>
              <w:bottom w:val="single" w:sz="8" w:space="0" w:color="auto"/>
              <w:right w:val="single" w:sz="8" w:space="0" w:color="auto"/>
            </w:tcBorders>
            <w:vAlign w:val="bottom"/>
          </w:tcPr>
          <w:p w:rsidR="00CF1F49" w:rsidRPr="00EC6107" w:rsidRDefault="00CF1F49">
            <w:pPr>
              <w:rPr>
                <w:sz w:val="24"/>
                <w:szCs w:val="24"/>
              </w:rPr>
            </w:pPr>
          </w:p>
        </w:tc>
        <w:tc>
          <w:tcPr>
            <w:tcW w:w="3420" w:type="dxa"/>
            <w:tcBorders>
              <w:bottom w:val="single" w:sz="8" w:space="0" w:color="auto"/>
              <w:right w:val="single" w:sz="8" w:space="0" w:color="auto"/>
            </w:tcBorders>
            <w:vAlign w:val="bottom"/>
          </w:tcPr>
          <w:p w:rsidR="00CF1F49" w:rsidRPr="00EC6107" w:rsidRDefault="00CF1F49">
            <w:pPr>
              <w:rPr>
                <w:sz w:val="24"/>
                <w:szCs w:val="24"/>
              </w:rPr>
            </w:pPr>
          </w:p>
        </w:tc>
        <w:tc>
          <w:tcPr>
            <w:tcW w:w="1740" w:type="dxa"/>
            <w:tcBorders>
              <w:bottom w:val="single" w:sz="8" w:space="0" w:color="auto"/>
              <w:right w:val="single" w:sz="8" w:space="0" w:color="auto"/>
            </w:tcBorders>
            <w:vAlign w:val="bottom"/>
          </w:tcPr>
          <w:p w:rsidR="00CF1F49" w:rsidRPr="00EC6107" w:rsidRDefault="00CF1F49">
            <w:pPr>
              <w:rPr>
                <w:sz w:val="24"/>
                <w:szCs w:val="24"/>
              </w:rPr>
            </w:pPr>
          </w:p>
        </w:tc>
      </w:tr>
    </w:tbl>
    <w:p w:rsidR="00CF1F49" w:rsidRDefault="00CF1F49">
      <w:pPr>
        <w:spacing w:line="2" w:lineRule="exact"/>
        <w:rPr>
          <w:sz w:val="20"/>
          <w:szCs w:val="20"/>
        </w:rPr>
      </w:pPr>
    </w:p>
    <w:p w:rsidR="00CF1F49" w:rsidRPr="0023684E" w:rsidRDefault="00CF1F49" w:rsidP="003C4457">
      <w:pPr>
        <w:numPr>
          <w:ilvl w:val="0"/>
          <w:numId w:val="252"/>
        </w:numPr>
        <w:tabs>
          <w:tab w:val="left" w:pos="3598"/>
        </w:tabs>
        <w:spacing w:line="249" w:lineRule="auto"/>
        <w:ind w:left="3480" w:right="3320" w:hanging="59"/>
        <w:jc w:val="both"/>
        <w:rPr>
          <w:sz w:val="23"/>
          <w:szCs w:val="23"/>
          <w:lang w:val="ru-RU"/>
        </w:rPr>
      </w:pPr>
      <w:r w:rsidRPr="0023684E">
        <w:rPr>
          <w:sz w:val="23"/>
          <w:szCs w:val="23"/>
          <w:lang w:val="ru-RU"/>
        </w:rPr>
        <w:t>четверть-51 дней (8 недель) 2 четверть-42 дня (7 недель)</w:t>
      </w:r>
    </w:p>
    <w:p w:rsidR="00CF1F49" w:rsidRPr="0023684E" w:rsidRDefault="00CF1F49">
      <w:pPr>
        <w:spacing w:line="3" w:lineRule="exact"/>
        <w:rPr>
          <w:sz w:val="20"/>
          <w:szCs w:val="20"/>
          <w:lang w:val="ru-RU"/>
        </w:rPr>
      </w:pPr>
    </w:p>
    <w:p w:rsidR="00CF1F49" w:rsidRPr="0023684E" w:rsidRDefault="00CF1F49">
      <w:pPr>
        <w:ind w:right="-119"/>
        <w:jc w:val="center"/>
        <w:rPr>
          <w:sz w:val="20"/>
          <w:szCs w:val="20"/>
          <w:lang w:val="ru-RU"/>
        </w:rPr>
      </w:pPr>
      <w:r w:rsidRPr="0023684E">
        <w:rPr>
          <w:sz w:val="24"/>
          <w:szCs w:val="24"/>
          <w:lang w:val="ru-RU"/>
        </w:rPr>
        <w:t>3 четверть-61 дней (10 недель) –из них 2 дня праздничные (23 февраля,8 марта) 4 четверть-52 дня (9 недель) -из них 2 дня – праздничных(1 и 9 мая) Всего учебных недель-35 , учебных дней -205 (из них 5 -приходится на праздничные дни) Каникулярных дней в течение учебного года -30 Учебные недели:</w:t>
      </w:r>
    </w:p>
    <w:p w:rsidR="00CF1F49" w:rsidRPr="0023684E" w:rsidRDefault="00CF1F49">
      <w:pPr>
        <w:spacing w:line="264" w:lineRule="exact"/>
        <w:rPr>
          <w:sz w:val="20"/>
          <w:szCs w:val="20"/>
          <w:lang w:val="ru-RU"/>
        </w:rPr>
      </w:pPr>
    </w:p>
    <w:p w:rsidR="00CF1F49" w:rsidRPr="0023684E" w:rsidRDefault="00CF1F49">
      <w:pPr>
        <w:ind w:right="-159"/>
        <w:jc w:val="center"/>
        <w:rPr>
          <w:sz w:val="20"/>
          <w:szCs w:val="20"/>
          <w:lang w:val="ru-RU"/>
        </w:rPr>
      </w:pPr>
      <w:r w:rsidRPr="0023684E">
        <w:rPr>
          <w:sz w:val="24"/>
          <w:szCs w:val="24"/>
          <w:lang w:val="ru-RU"/>
        </w:rPr>
        <w:t>для 1 класса-33, для 2-4 , 9, 11 классов-34, для 5-8,10 классов-35.</w:t>
      </w:r>
    </w:p>
    <w:p w:rsidR="00CF1F49" w:rsidRPr="0023684E" w:rsidRDefault="00CF1F49">
      <w:pPr>
        <w:ind w:left="120"/>
        <w:rPr>
          <w:sz w:val="20"/>
          <w:szCs w:val="20"/>
          <w:lang w:val="ru-RU"/>
        </w:rPr>
      </w:pPr>
      <w:r w:rsidRPr="0023684E">
        <w:rPr>
          <w:sz w:val="24"/>
          <w:szCs w:val="24"/>
          <w:lang w:val="ru-RU"/>
        </w:rPr>
        <w:t>Для обучающихся в 1 клас</w:t>
      </w:r>
      <w:r w:rsidR="00E863B7">
        <w:rPr>
          <w:sz w:val="24"/>
          <w:szCs w:val="24"/>
          <w:lang w:val="ru-RU"/>
        </w:rPr>
        <w:t>се дополнительные каникулы –с 05.02.19 по 12</w:t>
      </w:r>
      <w:r w:rsidRPr="0023684E">
        <w:rPr>
          <w:sz w:val="24"/>
          <w:szCs w:val="24"/>
          <w:lang w:val="ru-RU"/>
        </w:rPr>
        <w:t>.02.19 г (7 дней).</w:t>
      </w:r>
    </w:p>
    <w:p w:rsidR="00CF1F49" w:rsidRPr="0023684E" w:rsidRDefault="00CF1F49">
      <w:pPr>
        <w:ind w:left="120"/>
        <w:rPr>
          <w:sz w:val="20"/>
          <w:szCs w:val="20"/>
          <w:lang w:val="ru-RU"/>
        </w:rPr>
      </w:pPr>
      <w:r w:rsidRPr="0023684E">
        <w:rPr>
          <w:sz w:val="24"/>
          <w:szCs w:val="24"/>
          <w:lang w:val="ru-RU"/>
        </w:rPr>
        <w:t>Экскурсии для</w:t>
      </w:r>
      <w:r w:rsidR="00E863B7">
        <w:rPr>
          <w:sz w:val="24"/>
          <w:szCs w:val="24"/>
          <w:lang w:val="ru-RU"/>
        </w:rPr>
        <w:t xml:space="preserve"> 2-4 классов-с 25 по 31 мая 2020</w:t>
      </w:r>
      <w:r w:rsidRPr="0023684E">
        <w:rPr>
          <w:sz w:val="24"/>
          <w:szCs w:val="24"/>
          <w:lang w:val="ru-RU"/>
        </w:rPr>
        <w:t xml:space="preserve"> года.</w:t>
      </w:r>
    </w:p>
    <w:p w:rsidR="00CF1F49" w:rsidRPr="0023684E" w:rsidRDefault="00CF1F49">
      <w:pPr>
        <w:spacing w:line="17" w:lineRule="exact"/>
        <w:rPr>
          <w:sz w:val="20"/>
          <w:szCs w:val="20"/>
          <w:lang w:val="ru-RU"/>
        </w:rPr>
      </w:pPr>
    </w:p>
    <w:p w:rsidR="00CF1F49" w:rsidRPr="0023684E" w:rsidRDefault="00CF1F49">
      <w:pPr>
        <w:spacing w:line="232" w:lineRule="auto"/>
        <w:ind w:left="4440" w:right="120" w:hanging="3499"/>
        <w:rPr>
          <w:sz w:val="20"/>
          <w:szCs w:val="20"/>
          <w:lang w:val="ru-RU"/>
        </w:rPr>
      </w:pPr>
      <w:r w:rsidRPr="0023684E">
        <w:rPr>
          <w:b/>
          <w:bCs/>
          <w:sz w:val="24"/>
          <w:szCs w:val="24"/>
          <w:lang w:val="ru-RU"/>
        </w:rPr>
        <w:t>Государственная итоговая аттестация выпус</w:t>
      </w:r>
      <w:r w:rsidR="00E863B7">
        <w:rPr>
          <w:b/>
          <w:bCs/>
          <w:sz w:val="24"/>
          <w:szCs w:val="24"/>
          <w:lang w:val="ru-RU"/>
        </w:rPr>
        <w:t>кников 9 и 11 классов с 26.05.20</w:t>
      </w:r>
      <w:r w:rsidRPr="0023684E">
        <w:rPr>
          <w:b/>
          <w:bCs/>
          <w:sz w:val="24"/>
          <w:szCs w:val="24"/>
          <w:lang w:val="ru-RU"/>
        </w:rPr>
        <w:t xml:space="preserve"> по</w:t>
      </w:r>
      <w:r w:rsidR="00E863B7">
        <w:rPr>
          <w:b/>
          <w:bCs/>
          <w:sz w:val="24"/>
          <w:szCs w:val="24"/>
          <w:lang w:val="ru-RU"/>
        </w:rPr>
        <w:t xml:space="preserve"> 20.06.20</w:t>
      </w:r>
      <w:r w:rsidRPr="0023684E">
        <w:rPr>
          <w:b/>
          <w:bCs/>
          <w:sz w:val="24"/>
          <w:szCs w:val="24"/>
          <w:lang w:val="ru-RU"/>
        </w:rPr>
        <w:t xml:space="preserve"> </w:t>
      </w:r>
      <w:r w:rsidRPr="0023684E">
        <w:rPr>
          <w:sz w:val="24"/>
          <w:szCs w:val="24"/>
          <w:lang w:val="ru-RU"/>
        </w:rPr>
        <w:t>г</w:t>
      </w:r>
    </w:p>
    <w:p w:rsidR="00CF1F49" w:rsidRPr="0023684E" w:rsidRDefault="00CF1F49">
      <w:pPr>
        <w:spacing w:line="90" w:lineRule="exact"/>
        <w:rPr>
          <w:sz w:val="20"/>
          <w:szCs w:val="20"/>
          <w:lang w:val="ru-RU"/>
        </w:rPr>
      </w:pPr>
    </w:p>
    <w:p w:rsidR="00CF1F49" w:rsidRPr="006E0461" w:rsidRDefault="00CF1F49">
      <w:pPr>
        <w:rPr>
          <w:lang w:val="ru-RU"/>
        </w:rPr>
        <w:sectPr w:rsidR="00CF1F49" w:rsidRPr="006E0461">
          <w:pgSz w:w="11900" w:h="16838"/>
          <w:pgMar w:top="1112" w:right="1126" w:bottom="301" w:left="1020" w:header="0" w:footer="0" w:gutter="0"/>
          <w:cols w:space="720" w:equalWidth="0">
            <w:col w:w="9760"/>
          </w:cols>
        </w:sectPr>
      </w:pPr>
    </w:p>
    <w:p w:rsidR="00CF1F49" w:rsidRDefault="00CF1F49" w:rsidP="003C4457">
      <w:pPr>
        <w:numPr>
          <w:ilvl w:val="1"/>
          <w:numId w:val="253"/>
        </w:numPr>
        <w:tabs>
          <w:tab w:val="left" w:pos="1044"/>
        </w:tabs>
        <w:spacing w:line="237" w:lineRule="auto"/>
        <w:ind w:firstLine="761"/>
        <w:jc w:val="both"/>
        <w:rPr>
          <w:sz w:val="24"/>
          <w:szCs w:val="24"/>
        </w:rPr>
      </w:pPr>
      <w:r w:rsidRPr="0023684E">
        <w:rPr>
          <w:sz w:val="24"/>
          <w:szCs w:val="24"/>
          <w:lang w:val="ru-RU"/>
        </w:rPr>
        <w:lastRenderedPageBreak/>
        <w:t xml:space="preserve">1 классе используется «ступенчатый» режим обучения: в первом полугодии (в сентябре, октябре-по 3 урока в день по 35 минут каждый, в ноябре, декабре-по 4 урока по 35 минут каждый; январь-май-по 4 урока по 45 минут каждый, 1 день в неделю </w:t>
      </w:r>
      <w:r>
        <w:rPr>
          <w:sz w:val="24"/>
          <w:szCs w:val="24"/>
        </w:rPr>
        <w:t>5 уроков за счет урока физической культуры).</w:t>
      </w:r>
    </w:p>
    <w:p w:rsidR="00CF1F49" w:rsidRDefault="00CF1F49">
      <w:pPr>
        <w:spacing w:line="14" w:lineRule="exact"/>
        <w:rPr>
          <w:sz w:val="24"/>
          <w:szCs w:val="24"/>
        </w:rPr>
      </w:pPr>
    </w:p>
    <w:p w:rsidR="00CF1F49" w:rsidRPr="0023684E" w:rsidRDefault="00CF1F49" w:rsidP="003C4457">
      <w:pPr>
        <w:numPr>
          <w:ilvl w:val="0"/>
          <w:numId w:val="253"/>
        </w:numPr>
        <w:tabs>
          <w:tab w:val="left" w:pos="955"/>
        </w:tabs>
        <w:spacing w:line="234" w:lineRule="auto"/>
        <w:ind w:firstLine="701"/>
        <w:rPr>
          <w:sz w:val="24"/>
          <w:szCs w:val="24"/>
          <w:lang w:val="ru-RU"/>
        </w:rPr>
      </w:pPr>
      <w:r w:rsidRPr="0023684E">
        <w:rPr>
          <w:sz w:val="24"/>
          <w:szCs w:val="24"/>
          <w:lang w:val="ru-RU"/>
        </w:rPr>
        <w:t>10 классе для юношей организуются 5 дневные военно-полевые сборы с 27 по 31 мая по учебно-тематическому плану в объеме 35 часов.</w:t>
      </w:r>
    </w:p>
    <w:p w:rsidR="00CF1F49" w:rsidRPr="0023684E" w:rsidRDefault="00CF1F49">
      <w:pPr>
        <w:spacing w:line="13" w:lineRule="exact"/>
        <w:rPr>
          <w:sz w:val="24"/>
          <w:szCs w:val="24"/>
          <w:lang w:val="ru-RU"/>
        </w:rPr>
      </w:pPr>
    </w:p>
    <w:p w:rsidR="00CF1F49" w:rsidRPr="0023684E" w:rsidRDefault="00CF1F49">
      <w:pPr>
        <w:spacing w:line="234" w:lineRule="auto"/>
        <w:ind w:right="20" w:firstLine="708"/>
        <w:rPr>
          <w:sz w:val="24"/>
          <w:szCs w:val="24"/>
          <w:lang w:val="ru-RU"/>
        </w:rPr>
      </w:pPr>
      <w:r w:rsidRPr="0023684E">
        <w:rPr>
          <w:sz w:val="24"/>
          <w:szCs w:val="24"/>
          <w:lang w:val="ru-RU"/>
        </w:rPr>
        <w:t>Промежуточная аттестация по всем предметам учебного плана во 2-11 классах проводится за 6-15 дней до окончания четверти (полугодия, года)</w:t>
      </w:r>
    </w:p>
    <w:p w:rsidR="00CF1F49" w:rsidRPr="0023684E" w:rsidRDefault="00CF1F49">
      <w:pPr>
        <w:spacing w:line="278" w:lineRule="exact"/>
        <w:rPr>
          <w:sz w:val="20"/>
          <w:szCs w:val="20"/>
          <w:lang w:val="ru-RU"/>
        </w:rPr>
      </w:pPr>
    </w:p>
    <w:p w:rsidR="00CF1F49" w:rsidRDefault="00CF1F49">
      <w:pPr>
        <w:rPr>
          <w:sz w:val="20"/>
          <w:szCs w:val="20"/>
        </w:rPr>
      </w:pPr>
      <w:r>
        <w:rPr>
          <w:sz w:val="24"/>
          <w:szCs w:val="24"/>
        </w:rPr>
        <w:t>Расписание звонков:</w:t>
      </w:r>
    </w:p>
    <w:p w:rsidR="00CF1F49" w:rsidRDefault="003C4457">
      <w:pPr>
        <w:spacing w:line="20" w:lineRule="exact"/>
        <w:rPr>
          <w:sz w:val="20"/>
          <w:szCs w:val="20"/>
        </w:rPr>
      </w:pPr>
      <w:r>
        <w:rPr>
          <w:noProof/>
          <w:lang w:val="ru-RU" w:eastAsia="ru-RU"/>
        </w:rPr>
        <mc:AlternateContent>
          <mc:Choice Requires="wps">
            <w:drawing>
              <wp:anchor distT="4294967295" distB="4294967295" distL="114300" distR="114300" simplePos="0" relativeHeight="251770368" behindDoc="1" locked="0" layoutInCell="0" allowOverlap="1">
                <wp:simplePos x="0" y="0"/>
                <wp:positionH relativeFrom="column">
                  <wp:posOffset>-76200</wp:posOffset>
                </wp:positionH>
                <wp:positionV relativeFrom="paragraph">
                  <wp:posOffset>184149</wp:posOffset>
                </wp:positionV>
                <wp:extent cx="6084570" cy="0"/>
                <wp:effectExtent l="0" t="0" r="11430" b="19050"/>
                <wp:wrapNone/>
                <wp:docPr id="240" name="Shape 24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84570" cy="0"/>
                        </a:xfrm>
                        <a:prstGeom prst="line">
                          <a:avLst/>
                        </a:prstGeom>
                        <a:solidFill>
                          <a:srgbClr val="FFFFFF"/>
                        </a:solidFill>
                        <a:ln w="6096">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240" o:spid="_x0000_s1026" style="position:absolute;z-index:-2515461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pt,14.5pt" to="473.1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" o:allowincell="f" filled="t" strokeweight=".48pt">
                <v:stroke joinstyle="miter"/>
                <o:lock v:ext="edit" shapetype="f"/>
              </v:line>
            </w:pict>
          </mc:Fallback>
        </mc:AlternateContent>
      </w:r>
      <w:r>
        <w:rPr>
          <w:noProof/>
          <w:lang w:val="ru-RU" w:eastAsia="ru-RU"/>
        </w:rPr>
        <mc:AlternateContent>
          <mc:Choice Requires="wps">
            <w:drawing>
              <wp:anchor distT="0" distB="0" distL="114299" distR="114299" simplePos="0" relativeHeight="251771392" behindDoc="1" locked="0" layoutInCell="0" allowOverlap="1">
                <wp:simplePos x="0" y="0"/>
                <wp:positionH relativeFrom="column">
                  <wp:posOffset>-73026</wp:posOffset>
                </wp:positionH>
                <wp:positionV relativeFrom="paragraph">
                  <wp:posOffset>181610</wp:posOffset>
                </wp:positionV>
                <wp:extent cx="0" cy="2196465"/>
                <wp:effectExtent l="0" t="0" r="19050" b="13335"/>
                <wp:wrapNone/>
                <wp:docPr id="241" name="Shape 24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2196465"/>
                        </a:xfrm>
                        <a:prstGeom prst="line">
                          <a:avLst/>
                        </a:prstGeom>
                        <a:solidFill>
                          <a:srgbClr val="FFFFFF"/>
                        </a:solidFill>
                        <a:ln w="609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241" o:spid="_x0000_s1026" style="position:absolute;z-index:-25154508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5.75pt,14.3pt" to="-5.75pt,18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" o:allowincell="f" filled="t" strokeweight=".16931mm">
                <v:stroke joinstyle="miter"/>
                <o:lock v:ext="edit" shapetype="f"/>
              </v:line>
            </w:pict>
          </mc:Fallback>
        </mc:AlternateContent>
      </w:r>
      <w:r>
        <w:rPr>
          <w:noProof/>
          <w:lang w:val="ru-RU" w:eastAsia="ru-RU"/>
        </w:rPr>
        <mc:AlternateContent>
          <mc:Choice Requires="wps">
            <w:drawing>
              <wp:anchor distT="4294967295" distB="4294967295" distL="114300" distR="114300" simplePos="0" relativeHeight="251772416" behindDoc="1" locked="0" layoutInCell="0" allowOverlap="1">
                <wp:simplePos x="0" y="0"/>
                <wp:positionH relativeFrom="column">
                  <wp:posOffset>-76200</wp:posOffset>
                </wp:positionH>
                <wp:positionV relativeFrom="paragraph">
                  <wp:posOffset>351789</wp:posOffset>
                </wp:positionV>
                <wp:extent cx="6084570" cy="0"/>
                <wp:effectExtent l="0" t="0" r="11430" b="19050"/>
                <wp:wrapNone/>
                <wp:docPr id="242" name="Shape 24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84570" cy="0"/>
                        </a:xfrm>
                        <a:prstGeom prst="line">
                          <a:avLst/>
                        </a:prstGeom>
                        <a:solidFill>
                          <a:srgbClr val="FFFFFF"/>
                        </a:solidFill>
                        <a:ln w="609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242" o:spid="_x0000_s1026" style="position:absolute;z-index:-2515440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pt,27.7pt" to="473.1pt,2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" o:allowincell="f" filled="t" strokeweight=".16931mm">
                <v:stroke joinstyle="miter"/>
                <o:lock v:ext="edit" shapetype="f"/>
              </v:line>
            </w:pict>
          </mc:Fallback>
        </mc:AlternateContent>
      </w:r>
      <w:r>
        <w:rPr>
          <w:noProof/>
          <w:lang w:val="ru-RU" w:eastAsia="ru-RU"/>
        </w:rPr>
        <mc:AlternateContent>
          <mc:Choice Requires="wps">
            <w:drawing>
              <wp:anchor distT="0" distB="0" distL="114299" distR="114299" simplePos="0" relativeHeight="251773440" behindDoc="1" locked="0" layoutInCell="0" allowOverlap="1">
                <wp:simplePos x="0" y="0"/>
                <wp:positionH relativeFrom="column">
                  <wp:posOffset>1952624</wp:posOffset>
                </wp:positionH>
                <wp:positionV relativeFrom="paragraph">
                  <wp:posOffset>181610</wp:posOffset>
                </wp:positionV>
                <wp:extent cx="0" cy="2196465"/>
                <wp:effectExtent l="0" t="0" r="19050" b="13335"/>
                <wp:wrapNone/>
                <wp:docPr id="243" name="Shape 24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2196465"/>
                        </a:xfrm>
                        <a:prstGeom prst="line">
                          <a:avLst/>
                        </a:prstGeom>
                        <a:solidFill>
                          <a:srgbClr val="FFFFFF"/>
                        </a:solidFill>
                        <a:ln w="609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243" o:spid="_x0000_s1026" style="position:absolute;z-index:-25154304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53.75pt,14.3pt" to="153.75pt,18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" o:allowincell="f" filled="t" strokeweight=".16931mm">
                <v:stroke joinstyle="miter"/>
                <o:lock v:ext="edit" shapetype="f"/>
              </v:line>
            </w:pict>
          </mc:Fallback>
        </mc:AlternateContent>
      </w:r>
      <w:r>
        <w:rPr>
          <w:noProof/>
          <w:lang w:val="ru-RU" w:eastAsia="ru-RU"/>
        </w:rPr>
        <mc:AlternateContent>
          <mc:Choice Requires="wps">
            <w:drawing>
              <wp:anchor distT="0" distB="0" distL="114299" distR="114299" simplePos="0" relativeHeight="251774464" behindDoc="1" locked="0" layoutInCell="0" allowOverlap="1">
                <wp:simplePos x="0" y="0"/>
                <wp:positionH relativeFrom="column">
                  <wp:posOffset>3978274</wp:posOffset>
                </wp:positionH>
                <wp:positionV relativeFrom="paragraph">
                  <wp:posOffset>181610</wp:posOffset>
                </wp:positionV>
                <wp:extent cx="0" cy="2196465"/>
                <wp:effectExtent l="0" t="0" r="19050" b="13335"/>
                <wp:wrapNone/>
                <wp:docPr id="244" name="Shape 24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2196465"/>
                        </a:xfrm>
                        <a:prstGeom prst="line">
                          <a:avLst/>
                        </a:prstGeom>
                        <a:solidFill>
                          <a:srgbClr val="FFFFFF"/>
                        </a:solidFill>
                        <a:ln w="609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244" o:spid="_x0000_s1026" style="position:absolute;z-index:-25154201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313.25pt,14.3pt" to="313.25pt,18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" o:allowincell="f" filled="t" strokeweight=".16931mm">
                <v:stroke joinstyle="miter"/>
                <o:lock v:ext="edit" shapetype="f"/>
              </v:line>
            </w:pict>
          </mc:Fallback>
        </mc:AlternateContent>
      </w:r>
      <w:r>
        <w:rPr>
          <w:noProof/>
          <w:lang w:val="ru-RU" w:eastAsia="ru-RU"/>
        </w:rPr>
        <mc:AlternateContent>
          <mc:Choice Requires="wps">
            <w:drawing>
              <wp:anchor distT="0" distB="0" distL="114299" distR="114299" simplePos="0" relativeHeight="251775488" behindDoc="1" locked="0" layoutInCell="0" allowOverlap="1">
                <wp:simplePos x="0" y="0"/>
                <wp:positionH relativeFrom="column">
                  <wp:posOffset>6005194</wp:posOffset>
                </wp:positionH>
                <wp:positionV relativeFrom="paragraph">
                  <wp:posOffset>181610</wp:posOffset>
                </wp:positionV>
                <wp:extent cx="0" cy="2196465"/>
                <wp:effectExtent l="0" t="0" r="19050" b="13335"/>
                <wp:wrapNone/>
                <wp:docPr id="245" name="Shape 24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2196465"/>
                        </a:xfrm>
                        <a:prstGeom prst="line">
                          <a:avLst/>
                        </a:prstGeom>
                        <a:solidFill>
                          <a:srgbClr val="FFFFFF"/>
                        </a:solidFill>
                        <a:ln w="609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245" o:spid="_x0000_s1026" style="position:absolute;z-index:-25154099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472.85pt,14.3pt" to="472.85pt,18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" o:allowincell="f" filled="t" strokeweight=".16931mm">
                <v:stroke joinstyle="miter"/>
                <o:lock v:ext="edit" shapetype="f"/>
              </v:line>
            </w:pict>
          </mc:Fallback>
        </mc:AlternateContent>
      </w:r>
    </w:p>
    <w:p w:rsidR="00CF1F49" w:rsidRDefault="00CF1F49">
      <w:pPr>
        <w:spacing w:line="248" w:lineRule="exact"/>
        <w:rPr>
          <w:sz w:val="20"/>
          <w:szCs w:val="20"/>
        </w:rPr>
      </w:pPr>
    </w:p>
    <w:tbl>
      <w:tblPr>
        <w:tblW w:w="0" w:type="auto"/>
        <w:tblLayout w:type="fixed"/>
        <w:tblCellMar>
          <w:left w:w="0" w:type="dxa"/>
          <w:right w:w="0" w:type="dxa"/>
        </w:tblCellMar>
        <w:tblLook w:val="00A0" w:firstRow="1" w:lastRow="0" w:firstColumn="1" w:lastColumn="0" w:noHBand="0" w:noVBand="0"/>
      </w:tblPr>
      <w:tblGrid>
        <w:gridCol w:w="720"/>
        <w:gridCol w:w="2460"/>
        <w:gridCol w:w="680"/>
        <w:gridCol w:w="1920"/>
        <w:gridCol w:w="1700"/>
      </w:tblGrid>
      <w:tr w:rsidR="00CF1F49" w:rsidRPr="00EC6107">
        <w:trPr>
          <w:trHeight w:val="253"/>
        </w:trPr>
        <w:tc>
          <w:tcPr>
            <w:tcW w:w="3180" w:type="dxa"/>
            <w:gridSpan w:val="2"/>
            <w:vAlign w:val="bottom"/>
          </w:tcPr>
          <w:p w:rsidR="00CF1F49" w:rsidRPr="00EC6107" w:rsidRDefault="00CF1F49">
            <w:pPr>
              <w:rPr>
                <w:sz w:val="20"/>
                <w:szCs w:val="20"/>
              </w:rPr>
            </w:pPr>
            <w:r>
              <w:rPr>
                <w:i/>
                <w:iCs/>
              </w:rPr>
              <w:t xml:space="preserve">1класс </w:t>
            </w:r>
            <w:r>
              <w:t>(I-полугодие)</w:t>
            </w:r>
          </w:p>
        </w:tc>
        <w:tc>
          <w:tcPr>
            <w:tcW w:w="2600" w:type="dxa"/>
            <w:gridSpan w:val="2"/>
            <w:vAlign w:val="bottom"/>
          </w:tcPr>
          <w:p w:rsidR="00CF1F49" w:rsidRPr="00EC6107" w:rsidRDefault="00CF1F49">
            <w:pPr>
              <w:rPr>
                <w:sz w:val="20"/>
                <w:szCs w:val="20"/>
              </w:rPr>
            </w:pPr>
            <w:r>
              <w:rPr>
                <w:i/>
                <w:iCs/>
              </w:rPr>
              <w:t xml:space="preserve">1класс </w:t>
            </w:r>
            <w:r>
              <w:t>(II-полугодие)</w:t>
            </w:r>
          </w:p>
        </w:tc>
        <w:tc>
          <w:tcPr>
            <w:tcW w:w="1700" w:type="dxa"/>
            <w:vAlign w:val="bottom"/>
          </w:tcPr>
          <w:p w:rsidR="00CF1F49" w:rsidRPr="00EC6107" w:rsidRDefault="00CF1F49">
            <w:pPr>
              <w:ind w:left="600"/>
              <w:rPr>
                <w:sz w:val="20"/>
                <w:szCs w:val="20"/>
              </w:rPr>
            </w:pPr>
            <w:r>
              <w:rPr>
                <w:i/>
                <w:iCs/>
                <w:w w:val="97"/>
              </w:rPr>
              <w:t>2-11 классы</w:t>
            </w:r>
          </w:p>
        </w:tc>
      </w:tr>
      <w:tr w:rsidR="00CF1F49" w:rsidRPr="00EC6107">
        <w:trPr>
          <w:trHeight w:val="20"/>
        </w:trPr>
        <w:tc>
          <w:tcPr>
            <w:tcW w:w="720" w:type="dxa"/>
            <w:shd w:val="clear" w:color="auto" w:fill="000000"/>
            <w:vAlign w:val="bottom"/>
          </w:tcPr>
          <w:p w:rsidR="00CF1F49" w:rsidRPr="00EC6107" w:rsidRDefault="00CF1F49">
            <w:pPr>
              <w:spacing w:line="20" w:lineRule="exact"/>
              <w:rPr>
                <w:sz w:val="2"/>
                <w:szCs w:val="2"/>
              </w:rPr>
            </w:pPr>
          </w:p>
        </w:tc>
        <w:tc>
          <w:tcPr>
            <w:tcW w:w="2460" w:type="dxa"/>
            <w:vAlign w:val="bottom"/>
          </w:tcPr>
          <w:p w:rsidR="00CF1F49" w:rsidRPr="00EC6107" w:rsidRDefault="00CF1F49">
            <w:pPr>
              <w:spacing w:line="20" w:lineRule="exact"/>
              <w:rPr>
                <w:sz w:val="2"/>
                <w:szCs w:val="2"/>
              </w:rPr>
            </w:pPr>
          </w:p>
        </w:tc>
        <w:tc>
          <w:tcPr>
            <w:tcW w:w="680" w:type="dxa"/>
            <w:shd w:val="clear" w:color="auto" w:fill="000000"/>
            <w:vAlign w:val="bottom"/>
          </w:tcPr>
          <w:p w:rsidR="00CF1F49" w:rsidRPr="00EC6107" w:rsidRDefault="00CF1F49">
            <w:pPr>
              <w:spacing w:line="20" w:lineRule="exact"/>
              <w:rPr>
                <w:sz w:val="2"/>
                <w:szCs w:val="2"/>
              </w:rPr>
            </w:pPr>
          </w:p>
        </w:tc>
        <w:tc>
          <w:tcPr>
            <w:tcW w:w="1920" w:type="dxa"/>
            <w:vAlign w:val="bottom"/>
          </w:tcPr>
          <w:p w:rsidR="00CF1F49" w:rsidRPr="00EC6107" w:rsidRDefault="00CF1F49">
            <w:pPr>
              <w:spacing w:line="20" w:lineRule="exact"/>
              <w:rPr>
                <w:sz w:val="2"/>
                <w:szCs w:val="2"/>
              </w:rPr>
            </w:pPr>
          </w:p>
        </w:tc>
        <w:tc>
          <w:tcPr>
            <w:tcW w:w="1700" w:type="dxa"/>
            <w:vAlign w:val="bottom"/>
          </w:tcPr>
          <w:p w:rsidR="00CF1F49" w:rsidRPr="00EC6107" w:rsidRDefault="00CF1F49">
            <w:pPr>
              <w:spacing w:line="20" w:lineRule="exact"/>
              <w:rPr>
                <w:sz w:val="2"/>
                <w:szCs w:val="2"/>
              </w:rPr>
            </w:pPr>
          </w:p>
        </w:tc>
      </w:tr>
    </w:tbl>
    <w:p w:rsidR="00CF1F49" w:rsidRDefault="00CF1F49">
      <w:pPr>
        <w:spacing w:line="222" w:lineRule="exact"/>
        <w:rPr>
          <w:sz w:val="20"/>
          <w:szCs w:val="20"/>
        </w:rPr>
      </w:pPr>
    </w:p>
    <w:tbl>
      <w:tblPr>
        <w:tblW w:w="0" w:type="auto"/>
        <w:tblInd w:w="600" w:type="dxa"/>
        <w:tblLayout w:type="fixed"/>
        <w:tblCellMar>
          <w:left w:w="0" w:type="dxa"/>
          <w:right w:w="0" w:type="dxa"/>
        </w:tblCellMar>
        <w:tblLook w:val="00A0" w:firstRow="1" w:lastRow="0" w:firstColumn="1" w:lastColumn="0" w:noHBand="0" w:noVBand="0"/>
      </w:tblPr>
      <w:tblGrid>
        <w:gridCol w:w="780"/>
        <w:gridCol w:w="360"/>
        <w:gridCol w:w="360"/>
        <w:gridCol w:w="100"/>
        <w:gridCol w:w="60"/>
        <w:gridCol w:w="100"/>
        <w:gridCol w:w="2180"/>
        <w:gridCol w:w="400"/>
        <w:gridCol w:w="440"/>
        <w:gridCol w:w="100"/>
        <w:gridCol w:w="780"/>
        <w:gridCol w:w="1500"/>
        <w:gridCol w:w="240"/>
        <w:gridCol w:w="120"/>
        <w:gridCol w:w="460"/>
        <w:gridCol w:w="100"/>
        <w:gridCol w:w="80"/>
      </w:tblGrid>
      <w:tr w:rsidR="00CF1F49" w:rsidRPr="00EC6107">
        <w:trPr>
          <w:trHeight w:val="368"/>
        </w:trPr>
        <w:tc>
          <w:tcPr>
            <w:tcW w:w="1760" w:type="dxa"/>
            <w:gridSpan w:val="6"/>
            <w:vAlign w:val="bottom"/>
          </w:tcPr>
          <w:p w:rsidR="00CF1F49" w:rsidRPr="00EC6107" w:rsidRDefault="00CF1F49">
            <w:pPr>
              <w:jc w:val="center"/>
              <w:rPr>
                <w:sz w:val="20"/>
                <w:szCs w:val="20"/>
              </w:rPr>
            </w:pPr>
            <w:r>
              <w:rPr>
                <w:i/>
                <w:iCs/>
                <w:w w:val="92"/>
                <w:sz w:val="24"/>
                <w:szCs w:val="24"/>
              </w:rPr>
              <w:t>1 урок 8</w:t>
            </w:r>
            <w:r>
              <w:rPr>
                <w:i/>
                <w:iCs/>
                <w:w w:val="92"/>
                <w:sz w:val="32"/>
                <w:szCs w:val="32"/>
                <w:vertAlign w:val="superscript"/>
              </w:rPr>
              <w:t>30</w:t>
            </w:r>
            <w:r>
              <w:rPr>
                <w:i/>
                <w:iCs/>
                <w:w w:val="92"/>
                <w:sz w:val="24"/>
                <w:szCs w:val="24"/>
              </w:rPr>
              <w:t xml:space="preserve"> – 9</w:t>
            </w:r>
            <w:r>
              <w:rPr>
                <w:i/>
                <w:iCs/>
                <w:w w:val="92"/>
                <w:sz w:val="32"/>
                <w:szCs w:val="32"/>
                <w:vertAlign w:val="superscript"/>
              </w:rPr>
              <w:t>05</w:t>
            </w:r>
            <w:r>
              <w:rPr>
                <w:i/>
                <w:iCs/>
                <w:w w:val="92"/>
                <w:sz w:val="24"/>
                <w:szCs w:val="24"/>
              </w:rPr>
              <w:t xml:space="preserve">  .</w:t>
            </w:r>
          </w:p>
        </w:tc>
        <w:tc>
          <w:tcPr>
            <w:tcW w:w="3900" w:type="dxa"/>
            <w:gridSpan w:val="5"/>
            <w:vAlign w:val="bottom"/>
          </w:tcPr>
          <w:p w:rsidR="00CF1F49" w:rsidRPr="00EC6107" w:rsidRDefault="00CF1F49">
            <w:pPr>
              <w:ind w:left="607"/>
              <w:jc w:val="center"/>
              <w:rPr>
                <w:sz w:val="20"/>
                <w:szCs w:val="20"/>
              </w:rPr>
            </w:pPr>
            <w:r>
              <w:rPr>
                <w:i/>
                <w:iCs/>
                <w:w w:val="92"/>
                <w:sz w:val="24"/>
                <w:szCs w:val="24"/>
              </w:rPr>
              <w:t>1 урок 8</w:t>
            </w:r>
            <w:r>
              <w:rPr>
                <w:i/>
                <w:iCs/>
                <w:w w:val="92"/>
                <w:sz w:val="32"/>
                <w:szCs w:val="32"/>
                <w:vertAlign w:val="superscript"/>
              </w:rPr>
              <w:t>30</w:t>
            </w:r>
            <w:r>
              <w:rPr>
                <w:i/>
                <w:iCs/>
                <w:w w:val="92"/>
                <w:sz w:val="24"/>
                <w:szCs w:val="24"/>
              </w:rPr>
              <w:t xml:space="preserve"> – 9</w:t>
            </w:r>
            <w:r>
              <w:rPr>
                <w:i/>
                <w:iCs/>
                <w:w w:val="92"/>
                <w:sz w:val="32"/>
                <w:szCs w:val="32"/>
                <w:vertAlign w:val="superscript"/>
              </w:rPr>
              <w:t>15</w:t>
            </w:r>
            <w:r>
              <w:rPr>
                <w:i/>
                <w:iCs/>
                <w:w w:val="92"/>
                <w:sz w:val="24"/>
                <w:szCs w:val="24"/>
              </w:rPr>
              <w:t xml:space="preserve">  .</w:t>
            </w:r>
          </w:p>
        </w:tc>
        <w:tc>
          <w:tcPr>
            <w:tcW w:w="2500" w:type="dxa"/>
            <w:gridSpan w:val="6"/>
            <w:vAlign w:val="bottom"/>
          </w:tcPr>
          <w:p w:rsidR="00CF1F49" w:rsidRPr="00EC6107" w:rsidRDefault="00CF1F49">
            <w:pPr>
              <w:ind w:left="606"/>
              <w:jc w:val="center"/>
              <w:rPr>
                <w:sz w:val="20"/>
                <w:szCs w:val="20"/>
              </w:rPr>
            </w:pPr>
            <w:r>
              <w:rPr>
                <w:i/>
                <w:iCs/>
                <w:w w:val="92"/>
                <w:sz w:val="24"/>
                <w:szCs w:val="24"/>
              </w:rPr>
              <w:t>1 урок 8</w:t>
            </w:r>
            <w:r>
              <w:rPr>
                <w:i/>
                <w:iCs/>
                <w:w w:val="92"/>
                <w:sz w:val="32"/>
                <w:szCs w:val="32"/>
                <w:vertAlign w:val="superscript"/>
              </w:rPr>
              <w:t>30</w:t>
            </w:r>
            <w:r>
              <w:rPr>
                <w:i/>
                <w:iCs/>
                <w:w w:val="92"/>
                <w:sz w:val="24"/>
                <w:szCs w:val="24"/>
              </w:rPr>
              <w:t xml:space="preserve"> – 9</w:t>
            </w:r>
            <w:r>
              <w:rPr>
                <w:i/>
                <w:iCs/>
                <w:w w:val="92"/>
                <w:sz w:val="32"/>
                <w:szCs w:val="32"/>
                <w:vertAlign w:val="superscript"/>
              </w:rPr>
              <w:t>15</w:t>
            </w:r>
            <w:r>
              <w:rPr>
                <w:i/>
                <w:iCs/>
                <w:w w:val="92"/>
                <w:sz w:val="24"/>
                <w:szCs w:val="24"/>
              </w:rPr>
              <w:t xml:space="preserve">  .</w:t>
            </w:r>
          </w:p>
        </w:tc>
      </w:tr>
      <w:tr w:rsidR="00CF1F49" w:rsidRPr="00EC6107">
        <w:trPr>
          <w:trHeight w:val="20"/>
        </w:trPr>
        <w:tc>
          <w:tcPr>
            <w:tcW w:w="780" w:type="dxa"/>
            <w:tcBorders>
              <w:right w:val="single" w:sz="8" w:space="0" w:color="auto"/>
            </w:tcBorders>
            <w:vAlign w:val="bottom"/>
          </w:tcPr>
          <w:p w:rsidR="00CF1F49" w:rsidRPr="00EC6107" w:rsidRDefault="00CF1F49">
            <w:pPr>
              <w:spacing w:line="20" w:lineRule="exact"/>
              <w:rPr>
                <w:sz w:val="2"/>
                <w:szCs w:val="2"/>
              </w:rPr>
            </w:pPr>
          </w:p>
        </w:tc>
        <w:tc>
          <w:tcPr>
            <w:tcW w:w="720" w:type="dxa"/>
            <w:gridSpan w:val="2"/>
            <w:shd w:val="clear" w:color="auto" w:fill="000000"/>
            <w:vAlign w:val="bottom"/>
          </w:tcPr>
          <w:p w:rsidR="00CF1F49" w:rsidRPr="00EC6107" w:rsidRDefault="00CF1F49">
            <w:pPr>
              <w:spacing w:line="20" w:lineRule="exact"/>
              <w:rPr>
                <w:sz w:val="2"/>
                <w:szCs w:val="2"/>
              </w:rPr>
            </w:pPr>
          </w:p>
        </w:tc>
        <w:tc>
          <w:tcPr>
            <w:tcW w:w="100" w:type="dxa"/>
            <w:shd w:val="clear" w:color="auto" w:fill="000000"/>
            <w:vAlign w:val="bottom"/>
          </w:tcPr>
          <w:p w:rsidR="00CF1F49" w:rsidRPr="00EC6107" w:rsidRDefault="00CF1F49">
            <w:pPr>
              <w:spacing w:line="20" w:lineRule="exact"/>
              <w:rPr>
                <w:sz w:val="2"/>
                <w:szCs w:val="2"/>
              </w:rPr>
            </w:pPr>
          </w:p>
        </w:tc>
        <w:tc>
          <w:tcPr>
            <w:tcW w:w="60" w:type="dxa"/>
            <w:vAlign w:val="bottom"/>
          </w:tcPr>
          <w:p w:rsidR="00CF1F49" w:rsidRPr="00EC6107" w:rsidRDefault="00CF1F49">
            <w:pPr>
              <w:spacing w:line="20" w:lineRule="exact"/>
              <w:rPr>
                <w:sz w:val="2"/>
                <w:szCs w:val="2"/>
              </w:rPr>
            </w:pPr>
          </w:p>
        </w:tc>
        <w:tc>
          <w:tcPr>
            <w:tcW w:w="100" w:type="dxa"/>
            <w:vAlign w:val="bottom"/>
          </w:tcPr>
          <w:p w:rsidR="00CF1F49" w:rsidRPr="00EC6107" w:rsidRDefault="00CF1F49">
            <w:pPr>
              <w:spacing w:line="20" w:lineRule="exact"/>
              <w:rPr>
                <w:sz w:val="2"/>
                <w:szCs w:val="2"/>
              </w:rPr>
            </w:pPr>
          </w:p>
        </w:tc>
        <w:tc>
          <w:tcPr>
            <w:tcW w:w="2180" w:type="dxa"/>
            <w:vAlign w:val="bottom"/>
          </w:tcPr>
          <w:p w:rsidR="00CF1F49" w:rsidRPr="00EC6107" w:rsidRDefault="00CF1F49">
            <w:pPr>
              <w:spacing w:line="20" w:lineRule="exact"/>
              <w:rPr>
                <w:sz w:val="2"/>
                <w:szCs w:val="2"/>
              </w:rPr>
            </w:pPr>
          </w:p>
        </w:tc>
        <w:tc>
          <w:tcPr>
            <w:tcW w:w="840" w:type="dxa"/>
            <w:gridSpan w:val="2"/>
            <w:shd w:val="clear" w:color="auto" w:fill="000000"/>
            <w:vAlign w:val="bottom"/>
          </w:tcPr>
          <w:p w:rsidR="00CF1F49" w:rsidRPr="00EC6107" w:rsidRDefault="00CF1F49">
            <w:pPr>
              <w:spacing w:line="20" w:lineRule="exact"/>
              <w:rPr>
                <w:sz w:val="2"/>
                <w:szCs w:val="2"/>
              </w:rPr>
            </w:pPr>
          </w:p>
        </w:tc>
        <w:tc>
          <w:tcPr>
            <w:tcW w:w="100" w:type="dxa"/>
            <w:vAlign w:val="bottom"/>
          </w:tcPr>
          <w:p w:rsidR="00CF1F49" w:rsidRPr="00EC6107" w:rsidRDefault="00CF1F49">
            <w:pPr>
              <w:spacing w:line="20" w:lineRule="exact"/>
              <w:rPr>
                <w:sz w:val="2"/>
                <w:szCs w:val="2"/>
              </w:rPr>
            </w:pPr>
          </w:p>
        </w:tc>
        <w:tc>
          <w:tcPr>
            <w:tcW w:w="780" w:type="dxa"/>
            <w:vAlign w:val="bottom"/>
          </w:tcPr>
          <w:p w:rsidR="00CF1F49" w:rsidRPr="00EC6107" w:rsidRDefault="00CF1F49">
            <w:pPr>
              <w:spacing w:line="20" w:lineRule="exact"/>
              <w:rPr>
                <w:sz w:val="2"/>
                <w:szCs w:val="2"/>
              </w:rPr>
            </w:pPr>
          </w:p>
        </w:tc>
        <w:tc>
          <w:tcPr>
            <w:tcW w:w="1500" w:type="dxa"/>
            <w:tcBorders>
              <w:right w:val="single" w:sz="8" w:space="0" w:color="auto"/>
            </w:tcBorders>
            <w:vAlign w:val="bottom"/>
          </w:tcPr>
          <w:p w:rsidR="00CF1F49" w:rsidRPr="00EC6107" w:rsidRDefault="00CF1F49">
            <w:pPr>
              <w:spacing w:line="20" w:lineRule="exact"/>
              <w:rPr>
                <w:sz w:val="2"/>
                <w:szCs w:val="2"/>
              </w:rPr>
            </w:pPr>
          </w:p>
        </w:tc>
        <w:tc>
          <w:tcPr>
            <w:tcW w:w="240" w:type="dxa"/>
            <w:shd w:val="clear" w:color="auto" w:fill="000000"/>
            <w:vAlign w:val="bottom"/>
          </w:tcPr>
          <w:p w:rsidR="00CF1F49" w:rsidRPr="00EC6107" w:rsidRDefault="00CF1F49">
            <w:pPr>
              <w:spacing w:line="20" w:lineRule="exact"/>
              <w:rPr>
                <w:sz w:val="2"/>
                <w:szCs w:val="2"/>
              </w:rPr>
            </w:pPr>
          </w:p>
        </w:tc>
        <w:tc>
          <w:tcPr>
            <w:tcW w:w="580" w:type="dxa"/>
            <w:gridSpan w:val="2"/>
            <w:shd w:val="clear" w:color="auto" w:fill="000000"/>
            <w:vAlign w:val="bottom"/>
          </w:tcPr>
          <w:p w:rsidR="00CF1F49" w:rsidRPr="00EC6107" w:rsidRDefault="00CF1F49">
            <w:pPr>
              <w:spacing w:line="20" w:lineRule="exact"/>
              <w:rPr>
                <w:sz w:val="2"/>
                <w:szCs w:val="2"/>
              </w:rPr>
            </w:pPr>
          </w:p>
        </w:tc>
        <w:tc>
          <w:tcPr>
            <w:tcW w:w="100" w:type="dxa"/>
            <w:vAlign w:val="bottom"/>
          </w:tcPr>
          <w:p w:rsidR="00CF1F49" w:rsidRPr="00EC6107" w:rsidRDefault="00CF1F49">
            <w:pPr>
              <w:spacing w:line="20" w:lineRule="exact"/>
              <w:rPr>
                <w:sz w:val="2"/>
                <w:szCs w:val="2"/>
              </w:rPr>
            </w:pPr>
          </w:p>
        </w:tc>
        <w:tc>
          <w:tcPr>
            <w:tcW w:w="80" w:type="dxa"/>
            <w:vAlign w:val="bottom"/>
          </w:tcPr>
          <w:p w:rsidR="00CF1F49" w:rsidRPr="00EC6107" w:rsidRDefault="00CF1F49">
            <w:pPr>
              <w:spacing w:line="20" w:lineRule="exact"/>
              <w:rPr>
                <w:sz w:val="2"/>
                <w:szCs w:val="2"/>
              </w:rPr>
            </w:pPr>
          </w:p>
        </w:tc>
      </w:tr>
      <w:tr w:rsidR="00CF1F49" w:rsidRPr="00EC6107">
        <w:trPr>
          <w:trHeight w:val="299"/>
        </w:trPr>
        <w:tc>
          <w:tcPr>
            <w:tcW w:w="1760" w:type="dxa"/>
            <w:gridSpan w:val="6"/>
            <w:vAlign w:val="bottom"/>
          </w:tcPr>
          <w:p w:rsidR="00CF1F49" w:rsidRPr="00EC6107" w:rsidRDefault="00CF1F49">
            <w:pPr>
              <w:spacing w:line="299" w:lineRule="exact"/>
              <w:rPr>
                <w:sz w:val="20"/>
                <w:szCs w:val="20"/>
              </w:rPr>
            </w:pPr>
            <w:r>
              <w:rPr>
                <w:i/>
                <w:iCs/>
                <w:sz w:val="24"/>
                <w:szCs w:val="24"/>
              </w:rPr>
              <w:t>2 урок 9</w:t>
            </w:r>
            <w:r>
              <w:rPr>
                <w:i/>
                <w:iCs/>
                <w:sz w:val="32"/>
                <w:szCs w:val="32"/>
                <w:vertAlign w:val="superscript"/>
              </w:rPr>
              <w:t>15</w:t>
            </w:r>
            <w:r>
              <w:rPr>
                <w:i/>
                <w:iCs/>
                <w:sz w:val="24"/>
                <w:szCs w:val="24"/>
              </w:rPr>
              <w:t xml:space="preserve"> – 9</w:t>
            </w:r>
            <w:r>
              <w:rPr>
                <w:i/>
                <w:iCs/>
                <w:sz w:val="32"/>
                <w:szCs w:val="32"/>
                <w:vertAlign w:val="superscript"/>
              </w:rPr>
              <w:t>50</w:t>
            </w:r>
          </w:p>
        </w:tc>
        <w:tc>
          <w:tcPr>
            <w:tcW w:w="3900" w:type="dxa"/>
            <w:gridSpan w:val="5"/>
            <w:vAlign w:val="bottom"/>
          </w:tcPr>
          <w:p w:rsidR="00CF1F49" w:rsidRPr="00EC6107" w:rsidRDefault="00CF1F49">
            <w:pPr>
              <w:spacing w:line="299" w:lineRule="exact"/>
              <w:ind w:left="1420"/>
              <w:rPr>
                <w:sz w:val="20"/>
                <w:szCs w:val="20"/>
              </w:rPr>
            </w:pPr>
            <w:r>
              <w:rPr>
                <w:i/>
                <w:iCs/>
                <w:sz w:val="24"/>
                <w:szCs w:val="24"/>
              </w:rPr>
              <w:t>2 урок 9</w:t>
            </w:r>
            <w:r>
              <w:rPr>
                <w:i/>
                <w:iCs/>
                <w:sz w:val="32"/>
                <w:szCs w:val="32"/>
                <w:vertAlign w:val="superscript"/>
              </w:rPr>
              <w:t>25</w:t>
            </w:r>
            <w:r>
              <w:rPr>
                <w:i/>
                <w:iCs/>
                <w:sz w:val="24"/>
                <w:szCs w:val="24"/>
              </w:rPr>
              <w:t xml:space="preserve"> – 10</w:t>
            </w:r>
            <w:r>
              <w:rPr>
                <w:i/>
                <w:iCs/>
                <w:sz w:val="32"/>
                <w:szCs w:val="32"/>
                <w:vertAlign w:val="superscript"/>
              </w:rPr>
              <w:t>10</w:t>
            </w:r>
          </w:p>
        </w:tc>
        <w:tc>
          <w:tcPr>
            <w:tcW w:w="2500" w:type="dxa"/>
            <w:gridSpan w:val="6"/>
            <w:vAlign w:val="bottom"/>
          </w:tcPr>
          <w:p w:rsidR="00CF1F49" w:rsidRPr="00EC6107" w:rsidRDefault="00CF1F49">
            <w:pPr>
              <w:spacing w:line="299" w:lineRule="exact"/>
              <w:ind w:left="606"/>
              <w:jc w:val="center"/>
              <w:rPr>
                <w:sz w:val="20"/>
                <w:szCs w:val="20"/>
              </w:rPr>
            </w:pPr>
            <w:r>
              <w:rPr>
                <w:i/>
                <w:iCs/>
                <w:w w:val="93"/>
                <w:sz w:val="24"/>
                <w:szCs w:val="24"/>
              </w:rPr>
              <w:t>2 урок 9</w:t>
            </w:r>
            <w:r>
              <w:rPr>
                <w:i/>
                <w:iCs/>
                <w:w w:val="93"/>
                <w:sz w:val="32"/>
                <w:szCs w:val="32"/>
                <w:vertAlign w:val="superscript"/>
              </w:rPr>
              <w:t>25</w:t>
            </w:r>
            <w:r>
              <w:rPr>
                <w:i/>
                <w:iCs/>
                <w:w w:val="93"/>
                <w:sz w:val="24"/>
                <w:szCs w:val="24"/>
              </w:rPr>
              <w:t xml:space="preserve"> – 10</w:t>
            </w:r>
            <w:r>
              <w:rPr>
                <w:i/>
                <w:iCs/>
                <w:w w:val="93"/>
                <w:sz w:val="32"/>
                <w:szCs w:val="32"/>
                <w:vertAlign w:val="superscript"/>
              </w:rPr>
              <w:t>10</w:t>
            </w:r>
          </w:p>
        </w:tc>
      </w:tr>
      <w:tr w:rsidR="00CF1F49" w:rsidRPr="00EC6107">
        <w:trPr>
          <w:trHeight w:val="20"/>
        </w:trPr>
        <w:tc>
          <w:tcPr>
            <w:tcW w:w="780" w:type="dxa"/>
            <w:tcBorders>
              <w:right w:val="single" w:sz="8" w:space="0" w:color="auto"/>
            </w:tcBorders>
            <w:vAlign w:val="bottom"/>
          </w:tcPr>
          <w:p w:rsidR="00CF1F49" w:rsidRPr="00EC6107" w:rsidRDefault="00CF1F49">
            <w:pPr>
              <w:spacing w:line="20" w:lineRule="exact"/>
              <w:rPr>
                <w:sz w:val="2"/>
                <w:szCs w:val="2"/>
              </w:rPr>
            </w:pPr>
          </w:p>
        </w:tc>
        <w:tc>
          <w:tcPr>
            <w:tcW w:w="360" w:type="dxa"/>
            <w:shd w:val="clear" w:color="auto" w:fill="000000"/>
            <w:vAlign w:val="bottom"/>
          </w:tcPr>
          <w:p w:rsidR="00CF1F49" w:rsidRPr="00EC6107" w:rsidRDefault="00CF1F49">
            <w:pPr>
              <w:spacing w:line="20" w:lineRule="exact"/>
              <w:rPr>
                <w:sz w:val="2"/>
                <w:szCs w:val="2"/>
              </w:rPr>
            </w:pPr>
          </w:p>
        </w:tc>
        <w:tc>
          <w:tcPr>
            <w:tcW w:w="360" w:type="dxa"/>
            <w:shd w:val="clear" w:color="auto" w:fill="000000"/>
            <w:vAlign w:val="bottom"/>
          </w:tcPr>
          <w:p w:rsidR="00CF1F49" w:rsidRPr="00EC6107" w:rsidRDefault="00CF1F49">
            <w:pPr>
              <w:spacing w:line="20" w:lineRule="exact"/>
              <w:rPr>
                <w:sz w:val="2"/>
                <w:szCs w:val="2"/>
              </w:rPr>
            </w:pPr>
          </w:p>
        </w:tc>
        <w:tc>
          <w:tcPr>
            <w:tcW w:w="160" w:type="dxa"/>
            <w:gridSpan w:val="2"/>
            <w:vAlign w:val="bottom"/>
          </w:tcPr>
          <w:p w:rsidR="00CF1F49" w:rsidRPr="00EC6107" w:rsidRDefault="00CF1F49">
            <w:pPr>
              <w:spacing w:line="20" w:lineRule="exact"/>
              <w:rPr>
                <w:sz w:val="2"/>
                <w:szCs w:val="2"/>
              </w:rPr>
            </w:pPr>
          </w:p>
        </w:tc>
        <w:tc>
          <w:tcPr>
            <w:tcW w:w="100" w:type="dxa"/>
            <w:vAlign w:val="bottom"/>
          </w:tcPr>
          <w:p w:rsidR="00CF1F49" w:rsidRPr="00EC6107" w:rsidRDefault="00CF1F49">
            <w:pPr>
              <w:spacing w:line="20" w:lineRule="exact"/>
              <w:rPr>
                <w:sz w:val="2"/>
                <w:szCs w:val="2"/>
              </w:rPr>
            </w:pPr>
          </w:p>
        </w:tc>
        <w:tc>
          <w:tcPr>
            <w:tcW w:w="2180" w:type="dxa"/>
            <w:tcBorders>
              <w:right w:val="single" w:sz="8" w:space="0" w:color="auto"/>
            </w:tcBorders>
            <w:vAlign w:val="bottom"/>
          </w:tcPr>
          <w:p w:rsidR="00CF1F49" w:rsidRPr="00EC6107" w:rsidRDefault="00CF1F49">
            <w:pPr>
              <w:spacing w:line="20" w:lineRule="exact"/>
              <w:rPr>
                <w:sz w:val="2"/>
                <w:szCs w:val="2"/>
              </w:rPr>
            </w:pPr>
          </w:p>
        </w:tc>
        <w:tc>
          <w:tcPr>
            <w:tcW w:w="400" w:type="dxa"/>
            <w:shd w:val="clear" w:color="auto" w:fill="000000"/>
            <w:vAlign w:val="bottom"/>
          </w:tcPr>
          <w:p w:rsidR="00CF1F49" w:rsidRPr="00EC6107" w:rsidRDefault="00CF1F49">
            <w:pPr>
              <w:spacing w:line="20" w:lineRule="exact"/>
              <w:rPr>
                <w:sz w:val="2"/>
                <w:szCs w:val="2"/>
              </w:rPr>
            </w:pPr>
          </w:p>
        </w:tc>
        <w:tc>
          <w:tcPr>
            <w:tcW w:w="440" w:type="dxa"/>
            <w:shd w:val="clear" w:color="auto" w:fill="000000"/>
            <w:vAlign w:val="bottom"/>
          </w:tcPr>
          <w:p w:rsidR="00CF1F49" w:rsidRPr="00EC6107" w:rsidRDefault="00CF1F49">
            <w:pPr>
              <w:spacing w:line="20" w:lineRule="exact"/>
              <w:rPr>
                <w:sz w:val="2"/>
                <w:szCs w:val="2"/>
              </w:rPr>
            </w:pPr>
          </w:p>
        </w:tc>
        <w:tc>
          <w:tcPr>
            <w:tcW w:w="100" w:type="dxa"/>
            <w:tcBorders>
              <w:left w:val="single" w:sz="8" w:space="0" w:color="auto"/>
            </w:tcBorders>
            <w:vAlign w:val="bottom"/>
          </w:tcPr>
          <w:p w:rsidR="00CF1F49" w:rsidRPr="00EC6107" w:rsidRDefault="00CF1F49">
            <w:pPr>
              <w:spacing w:line="20" w:lineRule="exact"/>
              <w:rPr>
                <w:sz w:val="2"/>
                <w:szCs w:val="2"/>
              </w:rPr>
            </w:pPr>
          </w:p>
        </w:tc>
        <w:tc>
          <w:tcPr>
            <w:tcW w:w="780" w:type="dxa"/>
            <w:vAlign w:val="bottom"/>
          </w:tcPr>
          <w:p w:rsidR="00CF1F49" w:rsidRPr="00EC6107" w:rsidRDefault="00CF1F49">
            <w:pPr>
              <w:spacing w:line="20" w:lineRule="exact"/>
              <w:rPr>
                <w:sz w:val="2"/>
                <w:szCs w:val="2"/>
              </w:rPr>
            </w:pPr>
          </w:p>
        </w:tc>
        <w:tc>
          <w:tcPr>
            <w:tcW w:w="1500" w:type="dxa"/>
            <w:vAlign w:val="bottom"/>
          </w:tcPr>
          <w:p w:rsidR="00CF1F49" w:rsidRPr="00EC6107" w:rsidRDefault="00CF1F49">
            <w:pPr>
              <w:spacing w:line="20" w:lineRule="exact"/>
              <w:rPr>
                <w:sz w:val="2"/>
                <w:szCs w:val="2"/>
              </w:rPr>
            </w:pPr>
          </w:p>
        </w:tc>
        <w:tc>
          <w:tcPr>
            <w:tcW w:w="240" w:type="dxa"/>
            <w:shd w:val="clear" w:color="auto" w:fill="000000"/>
            <w:vAlign w:val="bottom"/>
          </w:tcPr>
          <w:p w:rsidR="00CF1F49" w:rsidRPr="00EC6107" w:rsidRDefault="00CF1F49">
            <w:pPr>
              <w:spacing w:line="20" w:lineRule="exact"/>
              <w:rPr>
                <w:sz w:val="2"/>
                <w:szCs w:val="2"/>
              </w:rPr>
            </w:pPr>
          </w:p>
        </w:tc>
        <w:tc>
          <w:tcPr>
            <w:tcW w:w="580" w:type="dxa"/>
            <w:gridSpan w:val="2"/>
            <w:shd w:val="clear" w:color="auto" w:fill="000000"/>
            <w:vAlign w:val="bottom"/>
          </w:tcPr>
          <w:p w:rsidR="00CF1F49" w:rsidRPr="00EC6107" w:rsidRDefault="00CF1F49">
            <w:pPr>
              <w:spacing w:line="20" w:lineRule="exact"/>
              <w:rPr>
                <w:sz w:val="2"/>
                <w:szCs w:val="2"/>
              </w:rPr>
            </w:pPr>
          </w:p>
        </w:tc>
        <w:tc>
          <w:tcPr>
            <w:tcW w:w="100" w:type="dxa"/>
            <w:shd w:val="clear" w:color="auto" w:fill="000000"/>
            <w:vAlign w:val="bottom"/>
          </w:tcPr>
          <w:p w:rsidR="00CF1F49" w:rsidRPr="00EC6107" w:rsidRDefault="00CF1F49">
            <w:pPr>
              <w:spacing w:line="20" w:lineRule="exact"/>
              <w:rPr>
                <w:sz w:val="2"/>
                <w:szCs w:val="2"/>
              </w:rPr>
            </w:pPr>
          </w:p>
        </w:tc>
        <w:tc>
          <w:tcPr>
            <w:tcW w:w="80" w:type="dxa"/>
            <w:vAlign w:val="bottom"/>
          </w:tcPr>
          <w:p w:rsidR="00CF1F49" w:rsidRPr="00EC6107" w:rsidRDefault="00CF1F49">
            <w:pPr>
              <w:spacing w:line="20" w:lineRule="exact"/>
              <w:rPr>
                <w:sz w:val="2"/>
                <w:szCs w:val="2"/>
              </w:rPr>
            </w:pPr>
          </w:p>
        </w:tc>
      </w:tr>
      <w:tr w:rsidR="00CF1F49" w:rsidRPr="00EC6107">
        <w:trPr>
          <w:trHeight w:val="297"/>
        </w:trPr>
        <w:tc>
          <w:tcPr>
            <w:tcW w:w="1140" w:type="dxa"/>
            <w:gridSpan w:val="2"/>
            <w:vAlign w:val="bottom"/>
          </w:tcPr>
          <w:p w:rsidR="00CF1F49" w:rsidRPr="00EC6107" w:rsidRDefault="00CF1F49">
            <w:pPr>
              <w:spacing w:line="296" w:lineRule="exact"/>
              <w:ind w:left="20"/>
              <w:rPr>
                <w:sz w:val="20"/>
                <w:szCs w:val="20"/>
              </w:rPr>
            </w:pPr>
            <w:r>
              <w:rPr>
                <w:i/>
                <w:iCs/>
                <w:w w:val="95"/>
                <w:sz w:val="24"/>
                <w:szCs w:val="24"/>
              </w:rPr>
              <w:t>3 урок 10</w:t>
            </w:r>
            <w:r>
              <w:rPr>
                <w:i/>
                <w:iCs/>
                <w:w w:val="95"/>
                <w:sz w:val="32"/>
                <w:szCs w:val="32"/>
                <w:vertAlign w:val="superscript"/>
              </w:rPr>
              <w:t>10</w:t>
            </w:r>
          </w:p>
        </w:tc>
        <w:tc>
          <w:tcPr>
            <w:tcW w:w="620" w:type="dxa"/>
            <w:gridSpan w:val="4"/>
            <w:vAlign w:val="bottom"/>
          </w:tcPr>
          <w:p w:rsidR="00CF1F49" w:rsidRPr="00EC6107" w:rsidRDefault="00CF1F49">
            <w:pPr>
              <w:spacing w:line="296" w:lineRule="exact"/>
              <w:ind w:left="40"/>
              <w:rPr>
                <w:sz w:val="20"/>
                <w:szCs w:val="20"/>
              </w:rPr>
            </w:pPr>
            <w:r>
              <w:rPr>
                <w:i/>
                <w:iCs/>
                <w:w w:val="88"/>
                <w:sz w:val="24"/>
                <w:szCs w:val="24"/>
              </w:rPr>
              <w:t>– 10</w:t>
            </w:r>
            <w:r>
              <w:rPr>
                <w:i/>
                <w:iCs/>
                <w:w w:val="88"/>
                <w:sz w:val="32"/>
                <w:szCs w:val="32"/>
                <w:vertAlign w:val="superscript"/>
              </w:rPr>
              <w:t>45</w:t>
            </w:r>
          </w:p>
        </w:tc>
        <w:tc>
          <w:tcPr>
            <w:tcW w:w="2580" w:type="dxa"/>
            <w:gridSpan w:val="2"/>
            <w:vAlign w:val="bottom"/>
          </w:tcPr>
          <w:p w:rsidR="00CF1F49" w:rsidRPr="00EC6107" w:rsidRDefault="00CF1F49">
            <w:pPr>
              <w:spacing w:line="296" w:lineRule="exact"/>
              <w:ind w:left="1440"/>
              <w:rPr>
                <w:sz w:val="20"/>
                <w:szCs w:val="20"/>
              </w:rPr>
            </w:pPr>
            <w:r>
              <w:rPr>
                <w:i/>
                <w:iCs/>
                <w:w w:val="97"/>
                <w:sz w:val="24"/>
                <w:szCs w:val="24"/>
              </w:rPr>
              <w:t>3 урок 10</w:t>
            </w:r>
            <w:r>
              <w:rPr>
                <w:i/>
                <w:iCs/>
                <w:w w:val="97"/>
                <w:sz w:val="32"/>
                <w:szCs w:val="32"/>
                <w:vertAlign w:val="superscript"/>
              </w:rPr>
              <w:t>20</w:t>
            </w:r>
          </w:p>
        </w:tc>
        <w:tc>
          <w:tcPr>
            <w:tcW w:w="1320" w:type="dxa"/>
            <w:gridSpan w:val="3"/>
            <w:vAlign w:val="bottom"/>
          </w:tcPr>
          <w:p w:rsidR="00CF1F49" w:rsidRPr="00EC6107" w:rsidRDefault="00CF1F49">
            <w:pPr>
              <w:spacing w:line="296" w:lineRule="exact"/>
              <w:ind w:left="20"/>
              <w:rPr>
                <w:sz w:val="20"/>
                <w:szCs w:val="20"/>
              </w:rPr>
            </w:pPr>
            <w:r>
              <w:rPr>
                <w:i/>
                <w:iCs/>
                <w:sz w:val="24"/>
                <w:szCs w:val="24"/>
              </w:rPr>
              <w:t>– 11</w:t>
            </w:r>
            <w:r>
              <w:rPr>
                <w:i/>
                <w:iCs/>
                <w:sz w:val="32"/>
                <w:szCs w:val="32"/>
                <w:vertAlign w:val="superscript"/>
              </w:rPr>
              <w:t>05</w:t>
            </w:r>
          </w:p>
        </w:tc>
        <w:tc>
          <w:tcPr>
            <w:tcW w:w="2500" w:type="dxa"/>
            <w:gridSpan w:val="6"/>
            <w:vAlign w:val="bottom"/>
          </w:tcPr>
          <w:p w:rsidR="00CF1F49" w:rsidRPr="00EC6107" w:rsidRDefault="00CF1F49">
            <w:pPr>
              <w:spacing w:line="296" w:lineRule="exact"/>
              <w:ind w:right="20"/>
              <w:jc w:val="right"/>
              <w:rPr>
                <w:sz w:val="20"/>
                <w:szCs w:val="20"/>
              </w:rPr>
            </w:pPr>
            <w:r>
              <w:rPr>
                <w:i/>
                <w:iCs/>
                <w:sz w:val="24"/>
                <w:szCs w:val="24"/>
              </w:rPr>
              <w:t xml:space="preserve">3 урок 10 </w:t>
            </w:r>
            <w:r>
              <w:rPr>
                <w:i/>
                <w:iCs/>
                <w:sz w:val="32"/>
                <w:szCs w:val="32"/>
                <w:vertAlign w:val="superscript"/>
              </w:rPr>
              <w:t>20</w:t>
            </w:r>
            <w:r>
              <w:rPr>
                <w:i/>
                <w:iCs/>
                <w:sz w:val="24"/>
                <w:szCs w:val="24"/>
              </w:rPr>
              <w:t>– 11</w:t>
            </w:r>
            <w:r>
              <w:rPr>
                <w:i/>
                <w:iCs/>
                <w:sz w:val="32"/>
                <w:szCs w:val="32"/>
                <w:vertAlign w:val="superscript"/>
              </w:rPr>
              <w:t>05</w:t>
            </w:r>
          </w:p>
        </w:tc>
      </w:tr>
      <w:tr w:rsidR="00CF1F49" w:rsidRPr="00EC6107">
        <w:trPr>
          <w:trHeight w:val="20"/>
        </w:trPr>
        <w:tc>
          <w:tcPr>
            <w:tcW w:w="780" w:type="dxa"/>
            <w:tcBorders>
              <w:right w:val="single" w:sz="8" w:space="0" w:color="auto"/>
            </w:tcBorders>
            <w:vAlign w:val="bottom"/>
          </w:tcPr>
          <w:p w:rsidR="00CF1F49" w:rsidRPr="00EC6107" w:rsidRDefault="00CF1F49">
            <w:pPr>
              <w:spacing w:line="20" w:lineRule="exact"/>
              <w:rPr>
                <w:sz w:val="2"/>
                <w:szCs w:val="2"/>
              </w:rPr>
            </w:pPr>
          </w:p>
        </w:tc>
        <w:tc>
          <w:tcPr>
            <w:tcW w:w="880" w:type="dxa"/>
            <w:gridSpan w:val="4"/>
            <w:shd w:val="clear" w:color="auto" w:fill="000000"/>
            <w:vAlign w:val="bottom"/>
          </w:tcPr>
          <w:p w:rsidR="00CF1F49" w:rsidRPr="00EC6107" w:rsidRDefault="00CF1F49">
            <w:pPr>
              <w:spacing w:line="20" w:lineRule="exact"/>
              <w:rPr>
                <w:sz w:val="2"/>
                <w:szCs w:val="2"/>
              </w:rPr>
            </w:pPr>
          </w:p>
        </w:tc>
        <w:tc>
          <w:tcPr>
            <w:tcW w:w="100" w:type="dxa"/>
            <w:shd w:val="clear" w:color="auto" w:fill="000000"/>
            <w:vAlign w:val="bottom"/>
          </w:tcPr>
          <w:p w:rsidR="00CF1F49" w:rsidRPr="00EC6107" w:rsidRDefault="00CF1F49">
            <w:pPr>
              <w:spacing w:line="20" w:lineRule="exact"/>
              <w:rPr>
                <w:sz w:val="2"/>
                <w:szCs w:val="2"/>
              </w:rPr>
            </w:pPr>
          </w:p>
        </w:tc>
        <w:tc>
          <w:tcPr>
            <w:tcW w:w="2180" w:type="dxa"/>
            <w:tcBorders>
              <w:right w:val="single" w:sz="8" w:space="0" w:color="auto"/>
            </w:tcBorders>
            <w:vAlign w:val="bottom"/>
          </w:tcPr>
          <w:p w:rsidR="00CF1F49" w:rsidRPr="00EC6107" w:rsidRDefault="00CF1F49">
            <w:pPr>
              <w:spacing w:line="20" w:lineRule="exact"/>
              <w:rPr>
                <w:sz w:val="2"/>
                <w:szCs w:val="2"/>
              </w:rPr>
            </w:pPr>
          </w:p>
        </w:tc>
        <w:tc>
          <w:tcPr>
            <w:tcW w:w="840" w:type="dxa"/>
            <w:gridSpan w:val="2"/>
            <w:shd w:val="clear" w:color="auto" w:fill="000000"/>
            <w:vAlign w:val="bottom"/>
          </w:tcPr>
          <w:p w:rsidR="00CF1F49" w:rsidRPr="00EC6107" w:rsidRDefault="00CF1F49">
            <w:pPr>
              <w:spacing w:line="20" w:lineRule="exact"/>
              <w:rPr>
                <w:sz w:val="2"/>
                <w:szCs w:val="2"/>
              </w:rPr>
            </w:pPr>
          </w:p>
        </w:tc>
        <w:tc>
          <w:tcPr>
            <w:tcW w:w="100" w:type="dxa"/>
            <w:tcBorders>
              <w:left w:val="single" w:sz="8" w:space="0" w:color="auto"/>
            </w:tcBorders>
            <w:shd w:val="clear" w:color="auto" w:fill="000000"/>
            <w:vAlign w:val="bottom"/>
          </w:tcPr>
          <w:p w:rsidR="00CF1F49" w:rsidRPr="00EC6107" w:rsidRDefault="00CF1F49">
            <w:pPr>
              <w:spacing w:line="20" w:lineRule="exact"/>
              <w:rPr>
                <w:sz w:val="2"/>
                <w:szCs w:val="2"/>
              </w:rPr>
            </w:pPr>
          </w:p>
        </w:tc>
        <w:tc>
          <w:tcPr>
            <w:tcW w:w="780" w:type="dxa"/>
            <w:tcBorders>
              <w:left w:val="single" w:sz="8" w:space="0" w:color="auto"/>
            </w:tcBorders>
            <w:vAlign w:val="bottom"/>
          </w:tcPr>
          <w:p w:rsidR="00CF1F49" w:rsidRPr="00EC6107" w:rsidRDefault="00CF1F49">
            <w:pPr>
              <w:spacing w:line="20" w:lineRule="exact"/>
              <w:rPr>
                <w:sz w:val="2"/>
                <w:szCs w:val="2"/>
              </w:rPr>
            </w:pPr>
          </w:p>
        </w:tc>
        <w:tc>
          <w:tcPr>
            <w:tcW w:w="1500" w:type="dxa"/>
            <w:vAlign w:val="bottom"/>
          </w:tcPr>
          <w:p w:rsidR="00CF1F49" w:rsidRPr="00EC6107" w:rsidRDefault="00CF1F49">
            <w:pPr>
              <w:spacing w:line="20" w:lineRule="exact"/>
              <w:rPr>
                <w:sz w:val="2"/>
                <w:szCs w:val="2"/>
              </w:rPr>
            </w:pPr>
          </w:p>
        </w:tc>
        <w:tc>
          <w:tcPr>
            <w:tcW w:w="240" w:type="dxa"/>
            <w:vAlign w:val="bottom"/>
          </w:tcPr>
          <w:p w:rsidR="00CF1F49" w:rsidRPr="00EC6107" w:rsidRDefault="00CF1F49">
            <w:pPr>
              <w:spacing w:line="20" w:lineRule="exact"/>
              <w:rPr>
                <w:sz w:val="2"/>
                <w:szCs w:val="2"/>
              </w:rPr>
            </w:pPr>
          </w:p>
        </w:tc>
        <w:tc>
          <w:tcPr>
            <w:tcW w:w="580" w:type="dxa"/>
            <w:gridSpan w:val="2"/>
            <w:shd w:val="clear" w:color="auto" w:fill="000000"/>
            <w:vAlign w:val="bottom"/>
          </w:tcPr>
          <w:p w:rsidR="00CF1F49" w:rsidRPr="00EC6107" w:rsidRDefault="00CF1F49">
            <w:pPr>
              <w:spacing w:line="20" w:lineRule="exact"/>
              <w:rPr>
                <w:sz w:val="2"/>
                <w:szCs w:val="2"/>
              </w:rPr>
            </w:pPr>
          </w:p>
        </w:tc>
        <w:tc>
          <w:tcPr>
            <w:tcW w:w="100" w:type="dxa"/>
            <w:shd w:val="clear" w:color="auto" w:fill="000000"/>
            <w:vAlign w:val="bottom"/>
          </w:tcPr>
          <w:p w:rsidR="00CF1F49" w:rsidRPr="00EC6107" w:rsidRDefault="00CF1F49">
            <w:pPr>
              <w:spacing w:line="20" w:lineRule="exact"/>
              <w:rPr>
                <w:sz w:val="2"/>
                <w:szCs w:val="2"/>
              </w:rPr>
            </w:pPr>
          </w:p>
        </w:tc>
        <w:tc>
          <w:tcPr>
            <w:tcW w:w="80" w:type="dxa"/>
            <w:tcBorders>
              <w:left w:val="single" w:sz="8" w:space="0" w:color="auto"/>
            </w:tcBorders>
            <w:vAlign w:val="bottom"/>
          </w:tcPr>
          <w:p w:rsidR="00CF1F49" w:rsidRPr="00EC6107" w:rsidRDefault="00CF1F49">
            <w:pPr>
              <w:spacing w:line="20" w:lineRule="exact"/>
              <w:rPr>
                <w:sz w:val="2"/>
                <w:szCs w:val="2"/>
              </w:rPr>
            </w:pPr>
          </w:p>
        </w:tc>
      </w:tr>
      <w:tr w:rsidR="00CF1F49" w:rsidRPr="00EC6107">
        <w:trPr>
          <w:trHeight w:val="297"/>
        </w:trPr>
        <w:tc>
          <w:tcPr>
            <w:tcW w:w="1760" w:type="dxa"/>
            <w:gridSpan w:val="6"/>
            <w:vAlign w:val="bottom"/>
          </w:tcPr>
          <w:p w:rsidR="00CF1F49" w:rsidRPr="00EC6107" w:rsidRDefault="00CF1F49">
            <w:pPr>
              <w:spacing w:line="297" w:lineRule="exact"/>
              <w:jc w:val="center"/>
              <w:rPr>
                <w:sz w:val="20"/>
                <w:szCs w:val="20"/>
              </w:rPr>
            </w:pPr>
            <w:r>
              <w:rPr>
                <w:i/>
                <w:iCs/>
                <w:sz w:val="14"/>
                <w:szCs w:val="14"/>
              </w:rPr>
              <w:t xml:space="preserve">Дин.пауза </w:t>
            </w:r>
            <w:r>
              <w:rPr>
                <w:i/>
                <w:iCs/>
                <w:sz w:val="34"/>
                <w:szCs w:val="34"/>
                <w:vertAlign w:val="subscript"/>
              </w:rPr>
              <w:t>10</w:t>
            </w:r>
            <w:r>
              <w:rPr>
                <w:i/>
                <w:iCs/>
                <w:sz w:val="14"/>
                <w:szCs w:val="14"/>
              </w:rPr>
              <w:t>45-</w:t>
            </w:r>
            <w:r>
              <w:rPr>
                <w:i/>
                <w:iCs/>
                <w:sz w:val="34"/>
                <w:szCs w:val="34"/>
                <w:vertAlign w:val="subscript"/>
              </w:rPr>
              <w:t>11</w:t>
            </w:r>
            <w:r>
              <w:rPr>
                <w:i/>
                <w:iCs/>
                <w:sz w:val="14"/>
                <w:szCs w:val="14"/>
              </w:rPr>
              <w:t>05</w:t>
            </w:r>
          </w:p>
        </w:tc>
        <w:tc>
          <w:tcPr>
            <w:tcW w:w="3900" w:type="dxa"/>
            <w:gridSpan w:val="5"/>
            <w:vAlign w:val="bottom"/>
          </w:tcPr>
          <w:p w:rsidR="00CF1F49" w:rsidRPr="00EC6107" w:rsidRDefault="00CF1F49">
            <w:pPr>
              <w:spacing w:line="297" w:lineRule="exact"/>
              <w:ind w:left="607"/>
              <w:jc w:val="center"/>
              <w:rPr>
                <w:sz w:val="20"/>
                <w:szCs w:val="20"/>
              </w:rPr>
            </w:pPr>
            <w:r>
              <w:rPr>
                <w:i/>
                <w:iCs/>
                <w:sz w:val="14"/>
                <w:szCs w:val="14"/>
              </w:rPr>
              <w:t>Дин.пауза-</w:t>
            </w:r>
            <w:r>
              <w:rPr>
                <w:i/>
                <w:iCs/>
                <w:sz w:val="34"/>
                <w:szCs w:val="34"/>
                <w:vertAlign w:val="subscript"/>
              </w:rPr>
              <w:t>11</w:t>
            </w:r>
            <w:r>
              <w:rPr>
                <w:i/>
                <w:iCs/>
                <w:sz w:val="14"/>
                <w:szCs w:val="14"/>
              </w:rPr>
              <w:t>05 -</w:t>
            </w:r>
            <w:r>
              <w:rPr>
                <w:i/>
                <w:iCs/>
                <w:sz w:val="34"/>
                <w:szCs w:val="34"/>
                <w:vertAlign w:val="subscript"/>
              </w:rPr>
              <w:t>11</w:t>
            </w:r>
            <w:r>
              <w:rPr>
                <w:i/>
                <w:iCs/>
                <w:sz w:val="14"/>
                <w:szCs w:val="14"/>
              </w:rPr>
              <w:t>35</w:t>
            </w:r>
          </w:p>
        </w:tc>
        <w:tc>
          <w:tcPr>
            <w:tcW w:w="2500" w:type="dxa"/>
            <w:gridSpan w:val="6"/>
            <w:vAlign w:val="bottom"/>
          </w:tcPr>
          <w:p w:rsidR="00CF1F49" w:rsidRPr="00EC6107" w:rsidRDefault="00CF1F49">
            <w:pPr>
              <w:spacing w:line="297" w:lineRule="exact"/>
              <w:ind w:left="586"/>
              <w:jc w:val="center"/>
              <w:rPr>
                <w:sz w:val="20"/>
                <w:szCs w:val="20"/>
              </w:rPr>
            </w:pPr>
            <w:r>
              <w:rPr>
                <w:i/>
                <w:iCs/>
                <w:sz w:val="14"/>
                <w:szCs w:val="14"/>
              </w:rPr>
              <w:t xml:space="preserve">Дин.пауза   </w:t>
            </w:r>
            <w:r>
              <w:rPr>
                <w:i/>
                <w:iCs/>
                <w:sz w:val="34"/>
                <w:szCs w:val="34"/>
                <w:vertAlign w:val="subscript"/>
              </w:rPr>
              <w:t>11</w:t>
            </w:r>
            <w:r>
              <w:rPr>
                <w:i/>
                <w:iCs/>
                <w:sz w:val="14"/>
                <w:szCs w:val="14"/>
              </w:rPr>
              <w:t xml:space="preserve">05-  </w:t>
            </w:r>
            <w:r>
              <w:rPr>
                <w:i/>
                <w:iCs/>
                <w:sz w:val="34"/>
                <w:szCs w:val="34"/>
                <w:vertAlign w:val="subscript"/>
              </w:rPr>
              <w:t>11</w:t>
            </w:r>
            <w:r>
              <w:rPr>
                <w:i/>
                <w:iCs/>
                <w:sz w:val="14"/>
                <w:szCs w:val="14"/>
              </w:rPr>
              <w:t>35</w:t>
            </w:r>
          </w:p>
        </w:tc>
      </w:tr>
      <w:tr w:rsidR="00CF1F49" w:rsidRPr="00EC6107">
        <w:trPr>
          <w:trHeight w:val="20"/>
        </w:trPr>
        <w:tc>
          <w:tcPr>
            <w:tcW w:w="780" w:type="dxa"/>
            <w:vAlign w:val="bottom"/>
          </w:tcPr>
          <w:p w:rsidR="00CF1F49" w:rsidRPr="00EC6107" w:rsidRDefault="00CF1F49">
            <w:pPr>
              <w:spacing w:line="20" w:lineRule="exact"/>
              <w:rPr>
                <w:sz w:val="2"/>
                <w:szCs w:val="2"/>
              </w:rPr>
            </w:pPr>
          </w:p>
        </w:tc>
        <w:tc>
          <w:tcPr>
            <w:tcW w:w="360" w:type="dxa"/>
            <w:shd w:val="clear" w:color="auto" w:fill="000000"/>
            <w:vAlign w:val="bottom"/>
          </w:tcPr>
          <w:p w:rsidR="00CF1F49" w:rsidRPr="00EC6107" w:rsidRDefault="00CF1F49">
            <w:pPr>
              <w:spacing w:line="20" w:lineRule="exact"/>
              <w:rPr>
                <w:sz w:val="2"/>
                <w:szCs w:val="2"/>
              </w:rPr>
            </w:pPr>
          </w:p>
        </w:tc>
        <w:tc>
          <w:tcPr>
            <w:tcW w:w="520" w:type="dxa"/>
            <w:gridSpan w:val="3"/>
            <w:shd w:val="clear" w:color="auto" w:fill="000000"/>
            <w:vAlign w:val="bottom"/>
          </w:tcPr>
          <w:p w:rsidR="00CF1F49" w:rsidRPr="00EC6107" w:rsidRDefault="00CF1F49">
            <w:pPr>
              <w:spacing w:line="20" w:lineRule="exact"/>
              <w:rPr>
                <w:sz w:val="2"/>
                <w:szCs w:val="2"/>
              </w:rPr>
            </w:pPr>
          </w:p>
        </w:tc>
        <w:tc>
          <w:tcPr>
            <w:tcW w:w="100" w:type="dxa"/>
            <w:vAlign w:val="bottom"/>
          </w:tcPr>
          <w:p w:rsidR="00CF1F49" w:rsidRPr="00EC6107" w:rsidRDefault="00CF1F49">
            <w:pPr>
              <w:spacing w:line="20" w:lineRule="exact"/>
              <w:rPr>
                <w:sz w:val="2"/>
                <w:szCs w:val="2"/>
              </w:rPr>
            </w:pPr>
          </w:p>
        </w:tc>
        <w:tc>
          <w:tcPr>
            <w:tcW w:w="2180" w:type="dxa"/>
            <w:vAlign w:val="bottom"/>
          </w:tcPr>
          <w:p w:rsidR="00CF1F49" w:rsidRPr="00EC6107" w:rsidRDefault="00CF1F49">
            <w:pPr>
              <w:spacing w:line="20" w:lineRule="exact"/>
              <w:rPr>
                <w:sz w:val="2"/>
                <w:szCs w:val="2"/>
              </w:rPr>
            </w:pPr>
          </w:p>
        </w:tc>
        <w:tc>
          <w:tcPr>
            <w:tcW w:w="400" w:type="dxa"/>
            <w:shd w:val="clear" w:color="auto" w:fill="000000"/>
            <w:vAlign w:val="bottom"/>
          </w:tcPr>
          <w:p w:rsidR="00CF1F49" w:rsidRPr="00EC6107" w:rsidRDefault="00CF1F49">
            <w:pPr>
              <w:spacing w:line="20" w:lineRule="exact"/>
              <w:rPr>
                <w:sz w:val="2"/>
                <w:szCs w:val="2"/>
              </w:rPr>
            </w:pPr>
          </w:p>
        </w:tc>
        <w:tc>
          <w:tcPr>
            <w:tcW w:w="440" w:type="dxa"/>
            <w:shd w:val="clear" w:color="auto" w:fill="000000"/>
            <w:vAlign w:val="bottom"/>
          </w:tcPr>
          <w:p w:rsidR="00CF1F49" w:rsidRPr="00EC6107" w:rsidRDefault="00CF1F49">
            <w:pPr>
              <w:spacing w:line="20" w:lineRule="exact"/>
              <w:rPr>
                <w:sz w:val="2"/>
                <w:szCs w:val="2"/>
              </w:rPr>
            </w:pPr>
          </w:p>
        </w:tc>
        <w:tc>
          <w:tcPr>
            <w:tcW w:w="100" w:type="dxa"/>
            <w:tcBorders>
              <w:left w:val="single" w:sz="8" w:space="0" w:color="auto"/>
            </w:tcBorders>
            <w:shd w:val="clear" w:color="auto" w:fill="000000"/>
            <w:vAlign w:val="bottom"/>
          </w:tcPr>
          <w:p w:rsidR="00CF1F49" w:rsidRPr="00EC6107" w:rsidRDefault="00CF1F49">
            <w:pPr>
              <w:spacing w:line="20" w:lineRule="exact"/>
              <w:rPr>
                <w:sz w:val="2"/>
                <w:szCs w:val="2"/>
              </w:rPr>
            </w:pPr>
          </w:p>
        </w:tc>
        <w:tc>
          <w:tcPr>
            <w:tcW w:w="780" w:type="dxa"/>
            <w:vAlign w:val="bottom"/>
          </w:tcPr>
          <w:p w:rsidR="00CF1F49" w:rsidRPr="00EC6107" w:rsidRDefault="00CF1F49">
            <w:pPr>
              <w:spacing w:line="20" w:lineRule="exact"/>
              <w:rPr>
                <w:sz w:val="2"/>
                <w:szCs w:val="2"/>
              </w:rPr>
            </w:pPr>
          </w:p>
        </w:tc>
        <w:tc>
          <w:tcPr>
            <w:tcW w:w="1500" w:type="dxa"/>
            <w:tcBorders>
              <w:right w:val="single" w:sz="8" w:space="0" w:color="auto"/>
            </w:tcBorders>
            <w:vAlign w:val="bottom"/>
          </w:tcPr>
          <w:p w:rsidR="00CF1F49" w:rsidRPr="00EC6107" w:rsidRDefault="00CF1F49">
            <w:pPr>
              <w:spacing w:line="20" w:lineRule="exact"/>
              <w:rPr>
                <w:sz w:val="2"/>
                <w:szCs w:val="2"/>
              </w:rPr>
            </w:pPr>
          </w:p>
        </w:tc>
        <w:tc>
          <w:tcPr>
            <w:tcW w:w="240" w:type="dxa"/>
            <w:shd w:val="clear" w:color="auto" w:fill="000000"/>
            <w:vAlign w:val="bottom"/>
          </w:tcPr>
          <w:p w:rsidR="00CF1F49" w:rsidRPr="00EC6107" w:rsidRDefault="00CF1F49">
            <w:pPr>
              <w:spacing w:line="20" w:lineRule="exact"/>
              <w:rPr>
                <w:sz w:val="2"/>
                <w:szCs w:val="2"/>
              </w:rPr>
            </w:pPr>
          </w:p>
        </w:tc>
        <w:tc>
          <w:tcPr>
            <w:tcW w:w="120" w:type="dxa"/>
            <w:shd w:val="clear" w:color="auto" w:fill="000000"/>
            <w:vAlign w:val="bottom"/>
          </w:tcPr>
          <w:p w:rsidR="00CF1F49" w:rsidRPr="00EC6107" w:rsidRDefault="00CF1F49">
            <w:pPr>
              <w:spacing w:line="20" w:lineRule="exact"/>
              <w:rPr>
                <w:sz w:val="2"/>
                <w:szCs w:val="2"/>
              </w:rPr>
            </w:pPr>
          </w:p>
        </w:tc>
        <w:tc>
          <w:tcPr>
            <w:tcW w:w="460" w:type="dxa"/>
            <w:shd w:val="clear" w:color="auto" w:fill="000000"/>
            <w:vAlign w:val="bottom"/>
          </w:tcPr>
          <w:p w:rsidR="00CF1F49" w:rsidRPr="00EC6107" w:rsidRDefault="00CF1F49">
            <w:pPr>
              <w:spacing w:line="20" w:lineRule="exact"/>
              <w:rPr>
                <w:sz w:val="2"/>
                <w:szCs w:val="2"/>
              </w:rPr>
            </w:pPr>
          </w:p>
        </w:tc>
        <w:tc>
          <w:tcPr>
            <w:tcW w:w="100" w:type="dxa"/>
            <w:shd w:val="clear" w:color="auto" w:fill="000000"/>
            <w:vAlign w:val="bottom"/>
          </w:tcPr>
          <w:p w:rsidR="00CF1F49" w:rsidRPr="00EC6107" w:rsidRDefault="00CF1F49">
            <w:pPr>
              <w:spacing w:line="20" w:lineRule="exact"/>
              <w:rPr>
                <w:sz w:val="2"/>
                <w:szCs w:val="2"/>
              </w:rPr>
            </w:pPr>
          </w:p>
        </w:tc>
        <w:tc>
          <w:tcPr>
            <w:tcW w:w="80" w:type="dxa"/>
            <w:tcBorders>
              <w:left w:val="single" w:sz="8" w:space="0" w:color="auto"/>
            </w:tcBorders>
            <w:shd w:val="clear" w:color="auto" w:fill="000000"/>
            <w:vAlign w:val="bottom"/>
          </w:tcPr>
          <w:p w:rsidR="00CF1F49" w:rsidRPr="00EC6107" w:rsidRDefault="00CF1F49">
            <w:pPr>
              <w:spacing w:line="20" w:lineRule="exact"/>
              <w:rPr>
                <w:sz w:val="2"/>
                <w:szCs w:val="2"/>
              </w:rPr>
            </w:pPr>
          </w:p>
        </w:tc>
      </w:tr>
      <w:tr w:rsidR="00CF1F49" w:rsidRPr="00EC6107">
        <w:trPr>
          <w:trHeight w:val="297"/>
        </w:trPr>
        <w:tc>
          <w:tcPr>
            <w:tcW w:w="1140" w:type="dxa"/>
            <w:gridSpan w:val="2"/>
            <w:vAlign w:val="bottom"/>
          </w:tcPr>
          <w:p w:rsidR="00CF1F49" w:rsidRPr="00EC6107" w:rsidRDefault="00CF1F49">
            <w:pPr>
              <w:spacing w:line="296" w:lineRule="exact"/>
              <w:ind w:left="20"/>
              <w:rPr>
                <w:sz w:val="20"/>
                <w:szCs w:val="20"/>
              </w:rPr>
            </w:pPr>
            <w:r>
              <w:rPr>
                <w:i/>
                <w:iCs/>
                <w:w w:val="95"/>
                <w:sz w:val="24"/>
                <w:szCs w:val="24"/>
              </w:rPr>
              <w:t>4 урок 11</w:t>
            </w:r>
            <w:r>
              <w:rPr>
                <w:i/>
                <w:iCs/>
                <w:w w:val="95"/>
                <w:sz w:val="32"/>
                <w:szCs w:val="32"/>
                <w:vertAlign w:val="superscript"/>
              </w:rPr>
              <w:t>05</w:t>
            </w:r>
          </w:p>
        </w:tc>
        <w:tc>
          <w:tcPr>
            <w:tcW w:w="620" w:type="dxa"/>
            <w:gridSpan w:val="4"/>
            <w:vAlign w:val="bottom"/>
          </w:tcPr>
          <w:p w:rsidR="00CF1F49" w:rsidRPr="00EC6107" w:rsidRDefault="00CF1F49">
            <w:pPr>
              <w:spacing w:line="296" w:lineRule="exact"/>
              <w:ind w:left="40"/>
              <w:rPr>
                <w:sz w:val="20"/>
                <w:szCs w:val="20"/>
              </w:rPr>
            </w:pPr>
            <w:r>
              <w:rPr>
                <w:i/>
                <w:iCs/>
                <w:w w:val="88"/>
                <w:sz w:val="24"/>
                <w:szCs w:val="24"/>
              </w:rPr>
              <w:t>– 11</w:t>
            </w:r>
            <w:r>
              <w:rPr>
                <w:i/>
                <w:iCs/>
                <w:w w:val="88"/>
                <w:sz w:val="32"/>
                <w:szCs w:val="32"/>
                <w:vertAlign w:val="superscript"/>
              </w:rPr>
              <w:t>40</w:t>
            </w:r>
          </w:p>
        </w:tc>
        <w:tc>
          <w:tcPr>
            <w:tcW w:w="2580" w:type="dxa"/>
            <w:gridSpan w:val="2"/>
            <w:vAlign w:val="bottom"/>
          </w:tcPr>
          <w:p w:rsidR="00CF1F49" w:rsidRPr="00EC6107" w:rsidRDefault="00CF1F49">
            <w:pPr>
              <w:spacing w:line="296" w:lineRule="exact"/>
              <w:ind w:left="1440"/>
              <w:rPr>
                <w:sz w:val="20"/>
                <w:szCs w:val="20"/>
              </w:rPr>
            </w:pPr>
            <w:r>
              <w:rPr>
                <w:i/>
                <w:iCs/>
                <w:w w:val="97"/>
                <w:sz w:val="24"/>
                <w:szCs w:val="24"/>
              </w:rPr>
              <w:t>4 урок 11</w:t>
            </w:r>
            <w:r>
              <w:rPr>
                <w:i/>
                <w:iCs/>
                <w:w w:val="97"/>
                <w:sz w:val="32"/>
                <w:szCs w:val="32"/>
                <w:vertAlign w:val="superscript"/>
              </w:rPr>
              <w:t>35</w:t>
            </w:r>
          </w:p>
        </w:tc>
        <w:tc>
          <w:tcPr>
            <w:tcW w:w="1320" w:type="dxa"/>
            <w:gridSpan w:val="3"/>
            <w:vAlign w:val="bottom"/>
          </w:tcPr>
          <w:p w:rsidR="00CF1F49" w:rsidRPr="00EC6107" w:rsidRDefault="00CF1F49">
            <w:pPr>
              <w:spacing w:line="296" w:lineRule="exact"/>
              <w:ind w:left="20"/>
              <w:rPr>
                <w:sz w:val="20"/>
                <w:szCs w:val="20"/>
              </w:rPr>
            </w:pPr>
            <w:r>
              <w:rPr>
                <w:i/>
                <w:iCs/>
                <w:sz w:val="24"/>
                <w:szCs w:val="24"/>
              </w:rPr>
              <w:t>– 12</w:t>
            </w:r>
            <w:r>
              <w:rPr>
                <w:i/>
                <w:iCs/>
                <w:sz w:val="32"/>
                <w:szCs w:val="32"/>
                <w:vertAlign w:val="superscript"/>
              </w:rPr>
              <w:t>20</w:t>
            </w:r>
          </w:p>
        </w:tc>
        <w:tc>
          <w:tcPr>
            <w:tcW w:w="1860" w:type="dxa"/>
            <w:gridSpan w:val="3"/>
            <w:vAlign w:val="bottom"/>
          </w:tcPr>
          <w:p w:rsidR="00CF1F49" w:rsidRPr="00EC6107" w:rsidRDefault="00CF1F49">
            <w:pPr>
              <w:spacing w:line="296" w:lineRule="exact"/>
              <w:ind w:left="740"/>
              <w:rPr>
                <w:sz w:val="20"/>
                <w:szCs w:val="20"/>
              </w:rPr>
            </w:pPr>
            <w:r>
              <w:rPr>
                <w:i/>
                <w:iCs/>
                <w:w w:val="95"/>
                <w:sz w:val="24"/>
                <w:szCs w:val="24"/>
              </w:rPr>
              <w:t>4 урок 11</w:t>
            </w:r>
            <w:r>
              <w:rPr>
                <w:i/>
                <w:iCs/>
                <w:w w:val="95"/>
                <w:sz w:val="32"/>
                <w:szCs w:val="32"/>
                <w:vertAlign w:val="superscript"/>
              </w:rPr>
              <w:t>35</w:t>
            </w:r>
          </w:p>
        </w:tc>
        <w:tc>
          <w:tcPr>
            <w:tcW w:w="640" w:type="dxa"/>
            <w:gridSpan w:val="3"/>
            <w:vAlign w:val="bottom"/>
          </w:tcPr>
          <w:p w:rsidR="00CF1F49" w:rsidRPr="00EC6107" w:rsidRDefault="00CF1F49">
            <w:pPr>
              <w:spacing w:line="296" w:lineRule="exact"/>
              <w:ind w:right="20"/>
              <w:jc w:val="right"/>
              <w:rPr>
                <w:sz w:val="20"/>
                <w:szCs w:val="20"/>
              </w:rPr>
            </w:pPr>
            <w:r>
              <w:rPr>
                <w:i/>
                <w:iCs/>
                <w:w w:val="94"/>
                <w:sz w:val="24"/>
                <w:szCs w:val="24"/>
              </w:rPr>
              <w:t>– 12</w:t>
            </w:r>
            <w:r>
              <w:rPr>
                <w:i/>
                <w:iCs/>
                <w:w w:val="94"/>
                <w:sz w:val="32"/>
                <w:szCs w:val="32"/>
                <w:vertAlign w:val="superscript"/>
              </w:rPr>
              <w:t>20</w:t>
            </w:r>
          </w:p>
        </w:tc>
      </w:tr>
      <w:tr w:rsidR="00CF1F49" w:rsidRPr="00EC6107">
        <w:trPr>
          <w:trHeight w:val="20"/>
        </w:trPr>
        <w:tc>
          <w:tcPr>
            <w:tcW w:w="780" w:type="dxa"/>
            <w:tcBorders>
              <w:right w:val="single" w:sz="8" w:space="0" w:color="auto"/>
            </w:tcBorders>
            <w:vAlign w:val="bottom"/>
          </w:tcPr>
          <w:p w:rsidR="00CF1F49" w:rsidRPr="00EC6107" w:rsidRDefault="00CF1F49">
            <w:pPr>
              <w:spacing w:line="20" w:lineRule="exact"/>
              <w:rPr>
                <w:sz w:val="2"/>
                <w:szCs w:val="2"/>
              </w:rPr>
            </w:pPr>
          </w:p>
        </w:tc>
        <w:tc>
          <w:tcPr>
            <w:tcW w:w="360" w:type="dxa"/>
            <w:shd w:val="clear" w:color="auto" w:fill="000000"/>
            <w:vAlign w:val="bottom"/>
          </w:tcPr>
          <w:p w:rsidR="00CF1F49" w:rsidRPr="00EC6107" w:rsidRDefault="00CF1F49">
            <w:pPr>
              <w:spacing w:line="20" w:lineRule="exact"/>
              <w:rPr>
                <w:sz w:val="2"/>
                <w:szCs w:val="2"/>
              </w:rPr>
            </w:pPr>
          </w:p>
        </w:tc>
        <w:tc>
          <w:tcPr>
            <w:tcW w:w="620" w:type="dxa"/>
            <w:gridSpan w:val="4"/>
            <w:shd w:val="clear" w:color="auto" w:fill="000000"/>
            <w:vAlign w:val="bottom"/>
          </w:tcPr>
          <w:p w:rsidR="00CF1F49" w:rsidRPr="00EC6107" w:rsidRDefault="00CF1F49">
            <w:pPr>
              <w:spacing w:line="20" w:lineRule="exact"/>
              <w:rPr>
                <w:sz w:val="2"/>
                <w:szCs w:val="2"/>
              </w:rPr>
            </w:pPr>
          </w:p>
        </w:tc>
        <w:tc>
          <w:tcPr>
            <w:tcW w:w="2180" w:type="dxa"/>
            <w:tcBorders>
              <w:right w:val="single" w:sz="8" w:space="0" w:color="auto"/>
            </w:tcBorders>
            <w:vAlign w:val="bottom"/>
          </w:tcPr>
          <w:p w:rsidR="00CF1F49" w:rsidRPr="00EC6107" w:rsidRDefault="00CF1F49">
            <w:pPr>
              <w:spacing w:line="20" w:lineRule="exact"/>
              <w:rPr>
                <w:sz w:val="2"/>
                <w:szCs w:val="2"/>
              </w:rPr>
            </w:pPr>
          </w:p>
        </w:tc>
        <w:tc>
          <w:tcPr>
            <w:tcW w:w="400" w:type="dxa"/>
            <w:shd w:val="clear" w:color="auto" w:fill="000000"/>
            <w:vAlign w:val="bottom"/>
          </w:tcPr>
          <w:p w:rsidR="00CF1F49" w:rsidRPr="00EC6107" w:rsidRDefault="00CF1F49">
            <w:pPr>
              <w:spacing w:line="20" w:lineRule="exact"/>
              <w:rPr>
                <w:sz w:val="2"/>
                <w:szCs w:val="2"/>
              </w:rPr>
            </w:pPr>
          </w:p>
        </w:tc>
        <w:tc>
          <w:tcPr>
            <w:tcW w:w="440" w:type="dxa"/>
            <w:shd w:val="clear" w:color="auto" w:fill="000000"/>
            <w:vAlign w:val="bottom"/>
          </w:tcPr>
          <w:p w:rsidR="00CF1F49" w:rsidRPr="00EC6107" w:rsidRDefault="00CF1F49">
            <w:pPr>
              <w:spacing w:line="20" w:lineRule="exact"/>
              <w:rPr>
                <w:sz w:val="2"/>
                <w:szCs w:val="2"/>
              </w:rPr>
            </w:pPr>
          </w:p>
        </w:tc>
        <w:tc>
          <w:tcPr>
            <w:tcW w:w="100" w:type="dxa"/>
            <w:tcBorders>
              <w:left w:val="single" w:sz="8" w:space="0" w:color="auto"/>
            </w:tcBorders>
            <w:shd w:val="clear" w:color="auto" w:fill="000000"/>
            <w:vAlign w:val="bottom"/>
          </w:tcPr>
          <w:p w:rsidR="00CF1F49" w:rsidRPr="00EC6107" w:rsidRDefault="00CF1F49">
            <w:pPr>
              <w:spacing w:line="20" w:lineRule="exact"/>
              <w:rPr>
                <w:sz w:val="2"/>
                <w:szCs w:val="2"/>
              </w:rPr>
            </w:pPr>
          </w:p>
        </w:tc>
        <w:tc>
          <w:tcPr>
            <w:tcW w:w="780" w:type="dxa"/>
            <w:tcBorders>
              <w:left w:val="single" w:sz="8" w:space="0" w:color="auto"/>
            </w:tcBorders>
            <w:vAlign w:val="bottom"/>
          </w:tcPr>
          <w:p w:rsidR="00CF1F49" w:rsidRPr="00EC6107" w:rsidRDefault="00CF1F49">
            <w:pPr>
              <w:spacing w:line="20" w:lineRule="exact"/>
              <w:rPr>
                <w:sz w:val="2"/>
                <w:szCs w:val="2"/>
              </w:rPr>
            </w:pPr>
          </w:p>
        </w:tc>
        <w:tc>
          <w:tcPr>
            <w:tcW w:w="1500" w:type="dxa"/>
            <w:tcBorders>
              <w:right w:val="single" w:sz="8" w:space="0" w:color="auto"/>
            </w:tcBorders>
            <w:vAlign w:val="bottom"/>
          </w:tcPr>
          <w:p w:rsidR="00CF1F49" w:rsidRPr="00EC6107" w:rsidRDefault="00CF1F49">
            <w:pPr>
              <w:spacing w:line="20" w:lineRule="exact"/>
              <w:rPr>
                <w:sz w:val="2"/>
                <w:szCs w:val="2"/>
              </w:rPr>
            </w:pPr>
          </w:p>
        </w:tc>
        <w:tc>
          <w:tcPr>
            <w:tcW w:w="240" w:type="dxa"/>
            <w:shd w:val="clear" w:color="auto" w:fill="000000"/>
            <w:vAlign w:val="bottom"/>
          </w:tcPr>
          <w:p w:rsidR="00CF1F49" w:rsidRPr="00EC6107" w:rsidRDefault="00CF1F49">
            <w:pPr>
              <w:spacing w:line="20" w:lineRule="exact"/>
              <w:rPr>
                <w:sz w:val="2"/>
                <w:szCs w:val="2"/>
              </w:rPr>
            </w:pPr>
          </w:p>
        </w:tc>
        <w:tc>
          <w:tcPr>
            <w:tcW w:w="120" w:type="dxa"/>
            <w:shd w:val="clear" w:color="auto" w:fill="000000"/>
            <w:vAlign w:val="bottom"/>
          </w:tcPr>
          <w:p w:rsidR="00CF1F49" w:rsidRPr="00EC6107" w:rsidRDefault="00CF1F49">
            <w:pPr>
              <w:spacing w:line="20" w:lineRule="exact"/>
              <w:rPr>
                <w:sz w:val="2"/>
                <w:szCs w:val="2"/>
              </w:rPr>
            </w:pPr>
          </w:p>
        </w:tc>
        <w:tc>
          <w:tcPr>
            <w:tcW w:w="460" w:type="dxa"/>
            <w:shd w:val="clear" w:color="auto" w:fill="000000"/>
            <w:vAlign w:val="bottom"/>
          </w:tcPr>
          <w:p w:rsidR="00CF1F49" w:rsidRPr="00EC6107" w:rsidRDefault="00CF1F49">
            <w:pPr>
              <w:spacing w:line="20" w:lineRule="exact"/>
              <w:rPr>
                <w:sz w:val="2"/>
                <w:szCs w:val="2"/>
              </w:rPr>
            </w:pPr>
          </w:p>
        </w:tc>
        <w:tc>
          <w:tcPr>
            <w:tcW w:w="100" w:type="dxa"/>
            <w:shd w:val="clear" w:color="auto" w:fill="000000"/>
            <w:vAlign w:val="bottom"/>
          </w:tcPr>
          <w:p w:rsidR="00CF1F49" w:rsidRPr="00EC6107" w:rsidRDefault="00CF1F49">
            <w:pPr>
              <w:spacing w:line="20" w:lineRule="exact"/>
              <w:rPr>
                <w:sz w:val="2"/>
                <w:szCs w:val="2"/>
              </w:rPr>
            </w:pPr>
          </w:p>
        </w:tc>
        <w:tc>
          <w:tcPr>
            <w:tcW w:w="80" w:type="dxa"/>
            <w:tcBorders>
              <w:left w:val="single" w:sz="8" w:space="0" w:color="auto"/>
            </w:tcBorders>
            <w:vAlign w:val="bottom"/>
          </w:tcPr>
          <w:p w:rsidR="00CF1F49" w:rsidRPr="00EC6107" w:rsidRDefault="00CF1F49">
            <w:pPr>
              <w:spacing w:line="20" w:lineRule="exact"/>
              <w:rPr>
                <w:sz w:val="2"/>
                <w:szCs w:val="2"/>
              </w:rPr>
            </w:pPr>
          </w:p>
        </w:tc>
      </w:tr>
      <w:tr w:rsidR="00CF1F49" w:rsidRPr="00EC6107">
        <w:trPr>
          <w:trHeight w:val="299"/>
        </w:trPr>
        <w:tc>
          <w:tcPr>
            <w:tcW w:w="1140" w:type="dxa"/>
            <w:gridSpan w:val="2"/>
            <w:vAlign w:val="bottom"/>
          </w:tcPr>
          <w:p w:rsidR="00CF1F49" w:rsidRPr="00EC6107" w:rsidRDefault="00CF1F49">
            <w:pPr>
              <w:spacing w:line="299" w:lineRule="exact"/>
              <w:ind w:left="20"/>
              <w:rPr>
                <w:sz w:val="20"/>
                <w:szCs w:val="20"/>
              </w:rPr>
            </w:pPr>
            <w:r>
              <w:rPr>
                <w:i/>
                <w:iCs/>
                <w:w w:val="95"/>
                <w:sz w:val="24"/>
                <w:szCs w:val="24"/>
              </w:rPr>
              <w:t>5 урок 11</w:t>
            </w:r>
            <w:r>
              <w:rPr>
                <w:i/>
                <w:iCs/>
                <w:w w:val="95"/>
                <w:sz w:val="32"/>
                <w:szCs w:val="32"/>
                <w:vertAlign w:val="superscript"/>
              </w:rPr>
              <w:t>50</w:t>
            </w:r>
          </w:p>
        </w:tc>
        <w:tc>
          <w:tcPr>
            <w:tcW w:w="620" w:type="dxa"/>
            <w:gridSpan w:val="4"/>
            <w:vAlign w:val="bottom"/>
          </w:tcPr>
          <w:p w:rsidR="00CF1F49" w:rsidRPr="00EC6107" w:rsidRDefault="00CF1F49">
            <w:pPr>
              <w:spacing w:line="299" w:lineRule="exact"/>
              <w:ind w:left="40"/>
              <w:rPr>
                <w:sz w:val="20"/>
                <w:szCs w:val="20"/>
              </w:rPr>
            </w:pPr>
            <w:r>
              <w:rPr>
                <w:i/>
                <w:iCs/>
                <w:w w:val="88"/>
                <w:sz w:val="24"/>
                <w:szCs w:val="24"/>
              </w:rPr>
              <w:t>– 12</w:t>
            </w:r>
            <w:r>
              <w:rPr>
                <w:i/>
                <w:iCs/>
                <w:w w:val="88"/>
                <w:sz w:val="32"/>
                <w:szCs w:val="32"/>
                <w:vertAlign w:val="superscript"/>
              </w:rPr>
              <w:t>25</w:t>
            </w:r>
          </w:p>
        </w:tc>
        <w:tc>
          <w:tcPr>
            <w:tcW w:w="2580" w:type="dxa"/>
            <w:gridSpan w:val="2"/>
            <w:vAlign w:val="bottom"/>
          </w:tcPr>
          <w:p w:rsidR="00CF1F49" w:rsidRPr="00EC6107" w:rsidRDefault="00CF1F49">
            <w:pPr>
              <w:spacing w:line="299" w:lineRule="exact"/>
              <w:ind w:left="1440"/>
              <w:rPr>
                <w:sz w:val="20"/>
                <w:szCs w:val="20"/>
              </w:rPr>
            </w:pPr>
            <w:r>
              <w:rPr>
                <w:i/>
                <w:iCs/>
                <w:w w:val="97"/>
                <w:sz w:val="24"/>
                <w:szCs w:val="24"/>
              </w:rPr>
              <w:t>5 урок 12</w:t>
            </w:r>
            <w:r>
              <w:rPr>
                <w:i/>
                <w:iCs/>
                <w:w w:val="97"/>
                <w:sz w:val="32"/>
                <w:szCs w:val="32"/>
                <w:vertAlign w:val="superscript"/>
              </w:rPr>
              <w:t>30</w:t>
            </w:r>
          </w:p>
        </w:tc>
        <w:tc>
          <w:tcPr>
            <w:tcW w:w="1320" w:type="dxa"/>
            <w:gridSpan w:val="3"/>
            <w:vAlign w:val="bottom"/>
          </w:tcPr>
          <w:p w:rsidR="00CF1F49" w:rsidRPr="00EC6107" w:rsidRDefault="00CF1F49">
            <w:pPr>
              <w:spacing w:line="299" w:lineRule="exact"/>
              <w:ind w:left="20"/>
              <w:rPr>
                <w:sz w:val="20"/>
                <w:szCs w:val="20"/>
              </w:rPr>
            </w:pPr>
            <w:r>
              <w:rPr>
                <w:i/>
                <w:iCs/>
                <w:sz w:val="24"/>
                <w:szCs w:val="24"/>
              </w:rPr>
              <w:t>– 13</w:t>
            </w:r>
            <w:r>
              <w:rPr>
                <w:i/>
                <w:iCs/>
                <w:sz w:val="32"/>
                <w:szCs w:val="32"/>
                <w:vertAlign w:val="superscript"/>
              </w:rPr>
              <w:t>15</w:t>
            </w:r>
          </w:p>
        </w:tc>
        <w:tc>
          <w:tcPr>
            <w:tcW w:w="1860" w:type="dxa"/>
            <w:gridSpan w:val="3"/>
            <w:vAlign w:val="bottom"/>
          </w:tcPr>
          <w:p w:rsidR="00CF1F49" w:rsidRPr="00EC6107" w:rsidRDefault="00CF1F49">
            <w:pPr>
              <w:spacing w:line="299" w:lineRule="exact"/>
              <w:ind w:left="740"/>
              <w:rPr>
                <w:sz w:val="20"/>
                <w:szCs w:val="20"/>
              </w:rPr>
            </w:pPr>
            <w:r>
              <w:rPr>
                <w:i/>
                <w:iCs/>
                <w:w w:val="95"/>
                <w:sz w:val="24"/>
                <w:szCs w:val="24"/>
              </w:rPr>
              <w:t>5 урок 12</w:t>
            </w:r>
            <w:r>
              <w:rPr>
                <w:i/>
                <w:iCs/>
                <w:w w:val="95"/>
                <w:sz w:val="32"/>
                <w:szCs w:val="32"/>
                <w:vertAlign w:val="superscript"/>
              </w:rPr>
              <w:t>30</w:t>
            </w:r>
          </w:p>
        </w:tc>
        <w:tc>
          <w:tcPr>
            <w:tcW w:w="640" w:type="dxa"/>
            <w:gridSpan w:val="3"/>
            <w:vAlign w:val="bottom"/>
          </w:tcPr>
          <w:p w:rsidR="00CF1F49" w:rsidRPr="00EC6107" w:rsidRDefault="00CF1F49">
            <w:pPr>
              <w:spacing w:line="299" w:lineRule="exact"/>
              <w:ind w:right="20"/>
              <w:jc w:val="right"/>
              <w:rPr>
                <w:sz w:val="20"/>
                <w:szCs w:val="20"/>
              </w:rPr>
            </w:pPr>
            <w:r>
              <w:rPr>
                <w:i/>
                <w:iCs/>
                <w:w w:val="94"/>
                <w:sz w:val="24"/>
                <w:szCs w:val="24"/>
              </w:rPr>
              <w:t>– 13</w:t>
            </w:r>
            <w:r>
              <w:rPr>
                <w:i/>
                <w:iCs/>
                <w:w w:val="94"/>
                <w:sz w:val="32"/>
                <w:szCs w:val="32"/>
                <w:vertAlign w:val="superscript"/>
              </w:rPr>
              <w:t>15</w:t>
            </w:r>
          </w:p>
        </w:tc>
      </w:tr>
      <w:tr w:rsidR="00CF1F49" w:rsidRPr="00EC6107">
        <w:trPr>
          <w:trHeight w:val="20"/>
        </w:trPr>
        <w:tc>
          <w:tcPr>
            <w:tcW w:w="780" w:type="dxa"/>
            <w:tcBorders>
              <w:right w:val="single" w:sz="8" w:space="0" w:color="auto"/>
            </w:tcBorders>
            <w:vAlign w:val="bottom"/>
          </w:tcPr>
          <w:p w:rsidR="00CF1F49" w:rsidRPr="00EC6107" w:rsidRDefault="00CF1F49">
            <w:pPr>
              <w:spacing w:line="20" w:lineRule="exact"/>
              <w:rPr>
                <w:sz w:val="2"/>
                <w:szCs w:val="2"/>
              </w:rPr>
            </w:pPr>
          </w:p>
        </w:tc>
        <w:tc>
          <w:tcPr>
            <w:tcW w:w="360" w:type="dxa"/>
            <w:shd w:val="clear" w:color="auto" w:fill="000000"/>
            <w:vAlign w:val="bottom"/>
          </w:tcPr>
          <w:p w:rsidR="00CF1F49" w:rsidRPr="00EC6107" w:rsidRDefault="00CF1F49">
            <w:pPr>
              <w:spacing w:line="20" w:lineRule="exact"/>
              <w:rPr>
                <w:sz w:val="2"/>
                <w:szCs w:val="2"/>
              </w:rPr>
            </w:pPr>
          </w:p>
        </w:tc>
        <w:tc>
          <w:tcPr>
            <w:tcW w:w="360" w:type="dxa"/>
            <w:shd w:val="clear" w:color="auto" w:fill="000000"/>
            <w:vAlign w:val="bottom"/>
          </w:tcPr>
          <w:p w:rsidR="00CF1F49" w:rsidRPr="00EC6107" w:rsidRDefault="00CF1F49">
            <w:pPr>
              <w:spacing w:line="20" w:lineRule="exact"/>
              <w:rPr>
                <w:sz w:val="2"/>
                <w:szCs w:val="2"/>
              </w:rPr>
            </w:pPr>
          </w:p>
        </w:tc>
        <w:tc>
          <w:tcPr>
            <w:tcW w:w="100" w:type="dxa"/>
            <w:shd w:val="clear" w:color="auto" w:fill="000000"/>
            <w:vAlign w:val="bottom"/>
          </w:tcPr>
          <w:p w:rsidR="00CF1F49" w:rsidRPr="00EC6107" w:rsidRDefault="00CF1F49">
            <w:pPr>
              <w:spacing w:line="20" w:lineRule="exact"/>
              <w:rPr>
                <w:sz w:val="2"/>
                <w:szCs w:val="2"/>
              </w:rPr>
            </w:pPr>
          </w:p>
        </w:tc>
        <w:tc>
          <w:tcPr>
            <w:tcW w:w="60" w:type="dxa"/>
            <w:shd w:val="clear" w:color="auto" w:fill="000000"/>
            <w:vAlign w:val="bottom"/>
          </w:tcPr>
          <w:p w:rsidR="00CF1F49" w:rsidRPr="00EC6107" w:rsidRDefault="00CF1F49">
            <w:pPr>
              <w:spacing w:line="20" w:lineRule="exact"/>
              <w:rPr>
                <w:sz w:val="2"/>
                <w:szCs w:val="2"/>
              </w:rPr>
            </w:pPr>
          </w:p>
        </w:tc>
        <w:tc>
          <w:tcPr>
            <w:tcW w:w="100" w:type="dxa"/>
            <w:shd w:val="clear" w:color="auto" w:fill="000000"/>
            <w:vAlign w:val="bottom"/>
          </w:tcPr>
          <w:p w:rsidR="00CF1F49" w:rsidRPr="00EC6107" w:rsidRDefault="00CF1F49">
            <w:pPr>
              <w:spacing w:line="20" w:lineRule="exact"/>
              <w:rPr>
                <w:sz w:val="2"/>
                <w:szCs w:val="2"/>
              </w:rPr>
            </w:pPr>
          </w:p>
        </w:tc>
        <w:tc>
          <w:tcPr>
            <w:tcW w:w="2180" w:type="dxa"/>
            <w:tcBorders>
              <w:right w:val="single" w:sz="8" w:space="0" w:color="auto"/>
            </w:tcBorders>
            <w:vAlign w:val="bottom"/>
          </w:tcPr>
          <w:p w:rsidR="00CF1F49" w:rsidRPr="00EC6107" w:rsidRDefault="00CF1F49">
            <w:pPr>
              <w:spacing w:line="20" w:lineRule="exact"/>
              <w:rPr>
                <w:sz w:val="2"/>
                <w:szCs w:val="2"/>
              </w:rPr>
            </w:pPr>
          </w:p>
        </w:tc>
        <w:tc>
          <w:tcPr>
            <w:tcW w:w="840" w:type="dxa"/>
            <w:gridSpan w:val="2"/>
            <w:shd w:val="clear" w:color="auto" w:fill="000000"/>
            <w:vAlign w:val="bottom"/>
          </w:tcPr>
          <w:p w:rsidR="00CF1F49" w:rsidRPr="00EC6107" w:rsidRDefault="00CF1F49">
            <w:pPr>
              <w:spacing w:line="20" w:lineRule="exact"/>
              <w:rPr>
                <w:sz w:val="2"/>
                <w:szCs w:val="2"/>
              </w:rPr>
            </w:pPr>
          </w:p>
        </w:tc>
        <w:tc>
          <w:tcPr>
            <w:tcW w:w="100" w:type="dxa"/>
            <w:tcBorders>
              <w:left w:val="single" w:sz="8" w:space="0" w:color="auto"/>
            </w:tcBorders>
            <w:shd w:val="clear" w:color="auto" w:fill="000000"/>
            <w:vAlign w:val="bottom"/>
          </w:tcPr>
          <w:p w:rsidR="00CF1F49" w:rsidRPr="00EC6107" w:rsidRDefault="00CF1F49">
            <w:pPr>
              <w:spacing w:line="20" w:lineRule="exact"/>
              <w:rPr>
                <w:sz w:val="2"/>
                <w:szCs w:val="2"/>
              </w:rPr>
            </w:pPr>
          </w:p>
        </w:tc>
        <w:tc>
          <w:tcPr>
            <w:tcW w:w="780" w:type="dxa"/>
            <w:tcBorders>
              <w:left w:val="single" w:sz="8" w:space="0" w:color="auto"/>
            </w:tcBorders>
            <w:vAlign w:val="bottom"/>
          </w:tcPr>
          <w:p w:rsidR="00CF1F49" w:rsidRPr="00EC6107" w:rsidRDefault="00CF1F49">
            <w:pPr>
              <w:spacing w:line="20" w:lineRule="exact"/>
              <w:rPr>
                <w:sz w:val="2"/>
                <w:szCs w:val="2"/>
              </w:rPr>
            </w:pPr>
          </w:p>
        </w:tc>
        <w:tc>
          <w:tcPr>
            <w:tcW w:w="1500" w:type="dxa"/>
            <w:tcBorders>
              <w:right w:val="single" w:sz="8" w:space="0" w:color="auto"/>
            </w:tcBorders>
            <w:vAlign w:val="bottom"/>
          </w:tcPr>
          <w:p w:rsidR="00CF1F49" w:rsidRPr="00EC6107" w:rsidRDefault="00CF1F49">
            <w:pPr>
              <w:spacing w:line="20" w:lineRule="exact"/>
              <w:rPr>
                <w:sz w:val="2"/>
                <w:szCs w:val="2"/>
              </w:rPr>
            </w:pPr>
          </w:p>
        </w:tc>
        <w:tc>
          <w:tcPr>
            <w:tcW w:w="240" w:type="dxa"/>
            <w:shd w:val="clear" w:color="auto" w:fill="000000"/>
            <w:vAlign w:val="bottom"/>
          </w:tcPr>
          <w:p w:rsidR="00CF1F49" w:rsidRPr="00EC6107" w:rsidRDefault="00CF1F49">
            <w:pPr>
              <w:spacing w:line="20" w:lineRule="exact"/>
              <w:rPr>
                <w:sz w:val="2"/>
                <w:szCs w:val="2"/>
              </w:rPr>
            </w:pPr>
          </w:p>
        </w:tc>
        <w:tc>
          <w:tcPr>
            <w:tcW w:w="120" w:type="dxa"/>
            <w:shd w:val="clear" w:color="auto" w:fill="000000"/>
            <w:vAlign w:val="bottom"/>
          </w:tcPr>
          <w:p w:rsidR="00CF1F49" w:rsidRPr="00EC6107" w:rsidRDefault="00CF1F49">
            <w:pPr>
              <w:spacing w:line="20" w:lineRule="exact"/>
              <w:rPr>
                <w:sz w:val="2"/>
                <w:szCs w:val="2"/>
              </w:rPr>
            </w:pPr>
          </w:p>
        </w:tc>
        <w:tc>
          <w:tcPr>
            <w:tcW w:w="460" w:type="dxa"/>
            <w:shd w:val="clear" w:color="auto" w:fill="000000"/>
            <w:vAlign w:val="bottom"/>
          </w:tcPr>
          <w:p w:rsidR="00CF1F49" w:rsidRPr="00EC6107" w:rsidRDefault="00CF1F49">
            <w:pPr>
              <w:spacing w:line="20" w:lineRule="exact"/>
              <w:rPr>
                <w:sz w:val="2"/>
                <w:szCs w:val="2"/>
              </w:rPr>
            </w:pPr>
          </w:p>
        </w:tc>
        <w:tc>
          <w:tcPr>
            <w:tcW w:w="100" w:type="dxa"/>
            <w:shd w:val="clear" w:color="auto" w:fill="000000"/>
            <w:vAlign w:val="bottom"/>
          </w:tcPr>
          <w:p w:rsidR="00CF1F49" w:rsidRPr="00EC6107" w:rsidRDefault="00CF1F49">
            <w:pPr>
              <w:spacing w:line="20" w:lineRule="exact"/>
              <w:rPr>
                <w:sz w:val="2"/>
                <w:szCs w:val="2"/>
              </w:rPr>
            </w:pPr>
          </w:p>
        </w:tc>
        <w:tc>
          <w:tcPr>
            <w:tcW w:w="80" w:type="dxa"/>
            <w:tcBorders>
              <w:left w:val="single" w:sz="8" w:space="0" w:color="auto"/>
            </w:tcBorders>
            <w:vAlign w:val="bottom"/>
          </w:tcPr>
          <w:p w:rsidR="00CF1F49" w:rsidRPr="00EC6107" w:rsidRDefault="00CF1F49">
            <w:pPr>
              <w:spacing w:line="20" w:lineRule="exact"/>
              <w:rPr>
                <w:sz w:val="2"/>
                <w:szCs w:val="2"/>
              </w:rPr>
            </w:pPr>
          </w:p>
        </w:tc>
      </w:tr>
      <w:tr w:rsidR="00CF1F49" w:rsidRPr="00EC6107">
        <w:trPr>
          <w:trHeight w:val="297"/>
        </w:trPr>
        <w:tc>
          <w:tcPr>
            <w:tcW w:w="780" w:type="dxa"/>
            <w:vAlign w:val="bottom"/>
          </w:tcPr>
          <w:p w:rsidR="00CF1F49" w:rsidRPr="00EC6107" w:rsidRDefault="00CF1F49">
            <w:pPr>
              <w:rPr>
                <w:sz w:val="24"/>
                <w:szCs w:val="24"/>
              </w:rPr>
            </w:pPr>
          </w:p>
        </w:tc>
        <w:tc>
          <w:tcPr>
            <w:tcW w:w="360" w:type="dxa"/>
            <w:vAlign w:val="bottom"/>
          </w:tcPr>
          <w:p w:rsidR="00CF1F49" w:rsidRPr="00EC6107" w:rsidRDefault="00CF1F49">
            <w:pPr>
              <w:rPr>
                <w:sz w:val="24"/>
                <w:szCs w:val="24"/>
              </w:rPr>
            </w:pPr>
          </w:p>
        </w:tc>
        <w:tc>
          <w:tcPr>
            <w:tcW w:w="360" w:type="dxa"/>
            <w:vAlign w:val="bottom"/>
          </w:tcPr>
          <w:p w:rsidR="00CF1F49" w:rsidRPr="00EC6107" w:rsidRDefault="00CF1F49">
            <w:pPr>
              <w:rPr>
                <w:sz w:val="24"/>
                <w:szCs w:val="24"/>
              </w:rPr>
            </w:pPr>
          </w:p>
        </w:tc>
        <w:tc>
          <w:tcPr>
            <w:tcW w:w="100" w:type="dxa"/>
            <w:vAlign w:val="bottom"/>
          </w:tcPr>
          <w:p w:rsidR="00CF1F49" w:rsidRPr="00EC6107" w:rsidRDefault="00CF1F49">
            <w:pPr>
              <w:rPr>
                <w:sz w:val="24"/>
                <w:szCs w:val="24"/>
              </w:rPr>
            </w:pPr>
          </w:p>
        </w:tc>
        <w:tc>
          <w:tcPr>
            <w:tcW w:w="60" w:type="dxa"/>
            <w:vAlign w:val="bottom"/>
          </w:tcPr>
          <w:p w:rsidR="00CF1F49" w:rsidRPr="00EC6107" w:rsidRDefault="00CF1F49">
            <w:pPr>
              <w:rPr>
                <w:sz w:val="24"/>
                <w:szCs w:val="24"/>
              </w:rPr>
            </w:pPr>
          </w:p>
        </w:tc>
        <w:tc>
          <w:tcPr>
            <w:tcW w:w="100" w:type="dxa"/>
            <w:vAlign w:val="bottom"/>
          </w:tcPr>
          <w:p w:rsidR="00CF1F49" w:rsidRPr="00EC6107" w:rsidRDefault="00CF1F49">
            <w:pPr>
              <w:rPr>
                <w:sz w:val="24"/>
                <w:szCs w:val="24"/>
              </w:rPr>
            </w:pPr>
          </w:p>
        </w:tc>
        <w:tc>
          <w:tcPr>
            <w:tcW w:w="3900" w:type="dxa"/>
            <w:gridSpan w:val="5"/>
            <w:vAlign w:val="bottom"/>
          </w:tcPr>
          <w:p w:rsidR="00CF1F49" w:rsidRPr="00EC6107" w:rsidRDefault="00CF1F49">
            <w:pPr>
              <w:spacing w:line="296" w:lineRule="exact"/>
              <w:ind w:left="1420"/>
              <w:rPr>
                <w:sz w:val="20"/>
                <w:szCs w:val="20"/>
              </w:rPr>
            </w:pPr>
            <w:r>
              <w:rPr>
                <w:i/>
                <w:iCs/>
                <w:sz w:val="24"/>
                <w:szCs w:val="24"/>
              </w:rPr>
              <w:t>6 урок 13</w:t>
            </w:r>
            <w:r>
              <w:rPr>
                <w:i/>
                <w:iCs/>
                <w:sz w:val="32"/>
                <w:szCs w:val="32"/>
                <w:vertAlign w:val="superscript"/>
              </w:rPr>
              <w:t>25</w:t>
            </w:r>
            <w:r>
              <w:rPr>
                <w:i/>
                <w:iCs/>
                <w:sz w:val="24"/>
                <w:szCs w:val="24"/>
              </w:rPr>
              <w:t xml:space="preserve"> – 14</w:t>
            </w:r>
            <w:r>
              <w:rPr>
                <w:i/>
                <w:iCs/>
                <w:sz w:val="32"/>
                <w:szCs w:val="32"/>
                <w:vertAlign w:val="superscript"/>
              </w:rPr>
              <w:t>10</w:t>
            </w:r>
          </w:p>
        </w:tc>
        <w:tc>
          <w:tcPr>
            <w:tcW w:w="1860" w:type="dxa"/>
            <w:gridSpan w:val="3"/>
            <w:vAlign w:val="bottom"/>
          </w:tcPr>
          <w:p w:rsidR="00CF1F49" w:rsidRPr="00EC6107" w:rsidRDefault="00CF1F49">
            <w:pPr>
              <w:spacing w:line="296" w:lineRule="exact"/>
              <w:ind w:left="740"/>
              <w:rPr>
                <w:sz w:val="20"/>
                <w:szCs w:val="20"/>
              </w:rPr>
            </w:pPr>
            <w:r>
              <w:rPr>
                <w:i/>
                <w:iCs/>
                <w:w w:val="95"/>
                <w:sz w:val="24"/>
                <w:szCs w:val="24"/>
              </w:rPr>
              <w:t>6 урок 13</w:t>
            </w:r>
            <w:r>
              <w:rPr>
                <w:i/>
                <w:iCs/>
                <w:w w:val="95"/>
                <w:sz w:val="32"/>
                <w:szCs w:val="32"/>
                <w:vertAlign w:val="superscript"/>
              </w:rPr>
              <w:t>25</w:t>
            </w:r>
          </w:p>
        </w:tc>
        <w:tc>
          <w:tcPr>
            <w:tcW w:w="640" w:type="dxa"/>
            <w:gridSpan w:val="3"/>
            <w:vAlign w:val="bottom"/>
          </w:tcPr>
          <w:p w:rsidR="00CF1F49" w:rsidRPr="00EC6107" w:rsidRDefault="00CF1F49">
            <w:pPr>
              <w:spacing w:line="296" w:lineRule="exact"/>
              <w:ind w:right="20"/>
              <w:jc w:val="right"/>
              <w:rPr>
                <w:sz w:val="20"/>
                <w:szCs w:val="20"/>
              </w:rPr>
            </w:pPr>
            <w:r>
              <w:rPr>
                <w:i/>
                <w:iCs/>
                <w:w w:val="94"/>
                <w:sz w:val="24"/>
                <w:szCs w:val="24"/>
              </w:rPr>
              <w:t>– 14</w:t>
            </w:r>
            <w:r>
              <w:rPr>
                <w:i/>
                <w:iCs/>
                <w:w w:val="94"/>
                <w:sz w:val="32"/>
                <w:szCs w:val="32"/>
                <w:vertAlign w:val="superscript"/>
              </w:rPr>
              <w:t>10</w:t>
            </w:r>
          </w:p>
        </w:tc>
      </w:tr>
      <w:tr w:rsidR="00CF1F49" w:rsidRPr="00EC6107">
        <w:trPr>
          <w:trHeight w:val="20"/>
        </w:trPr>
        <w:tc>
          <w:tcPr>
            <w:tcW w:w="780" w:type="dxa"/>
            <w:vAlign w:val="bottom"/>
          </w:tcPr>
          <w:p w:rsidR="00CF1F49" w:rsidRPr="00EC6107" w:rsidRDefault="00CF1F49">
            <w:pPr>
              <w:spacing w:line="20" w:lineRule="exact"/>
              <w:rPr>
                <w:sz w:val="2"/>
                <w:szCs w:val="2"/>
              </w:rPr>
            </w:pPr>
          </w:p>
        </w:tc>
        <w:tc>
          <w:tcPr>
            <w:tcW w:w="360" w:type="dxa"/>
            <w:vAlign w:val="bottom"/>
          </w:tcPr>
          <w:p w:rsidR="00CF1F49" w:rsidRPr="00EC6107" w:rsidRDefault="00CF1F49">
            <w:pPr>
              <w:spacing w:line="20" w:lineRule="exact"/>
              <w:rPr>
                <w:sz w:val="2"/>
                <w:szCs w:val="2"/>
              </w:rPr>
            </w:pPr>
          </w:p>
        </w:tc>
        <w:tc>
          <w:tcPr>
            <w:tcW w:w="360" w:type="dxa"/>
            <w:vAlign w:val="bottom"/>
          </w:tcPr>
          <w:p w:rsidR="00CF1F49" w:rsidRPr="00EC6107" w:rsidRDefault="00CF1F49">
            <w:pPr>
              <w:spacing w:line="20" w:lineRule="exact"/>
              <w:rPr>
                <w:sz w:val="2"/>
                <w:szCs w:val="2"/>
              </w:rPr>
            </w:pPr>
          </w:p>
        </w:tc>
        <w:tc>
          <w:tcPr>
            <w:tcW w:w="100" w:type="dxa"/>
            <w:vAlign w:val="bottom"/>
          </w:tcPr>
          <w:p w:rsidR="00CF1F49" w:rsidRPr="00EC6107" w:rsidRDefault="00CF1F49">
            <w:pPr>
              <w:spacing w:line="20" w:lineRule="exact"/>
              <w:rPr>
                <w:sz w:val="2"/>
                <w:szCs w:val="2"/>
              </w:rPr>
            </w:pPr>
          </w:p>
        </w:tc>
        <w:tc>
          <w:tcPr>
            <w:tcW w:w="60" w:type="dxa"/>
            <w:vAlign w:val="bottom"/>
          </w:tcPr>
          <w:p w:rsidR="00CF1F49" w:rsidRPr="00EC6107" w:rsidRDefault="00CF1F49">
            <w:pPr>
              <w:spacing w:line="20" w:lineRule="exact"/>
              <w:rPr>
                <w:sz w:val="2"/>
                <w:szCs w:val="2"/>
              </w:rPr>
            </w:pPr>
          </w:p>
        </w:tc>
        <w:tc>
          <w:tcPr>
            <w:tcW w:w="100" w:type="dxa"/>
            <w:vAlign w:val="bottom"/>
          </w:tcPr>
          <w:p w:rsidR="00CF1F49" w:rsidRPr="00EC6107" w:rsidRDefault="00CF1F49">
            <w:pPr>
              <w:spacing w:line="20" w:lineRule="exact"/>
              <w:rPr>
                <w:sz w:val="2"/>
                <w:szCs w:val="2"/>
              </w:rPr>
            </w:pPr>
          </w:p>
        </w:tc>
        <w:tc>
          <w:tcPr>
            <w:tcW w:w="2180" w:type="dxa"/>
            <w:tcBorders>
              <w:right w:val="single" w:sz="8" w:space="0" w:color="auto"/>
            </w:tcBorders>
            <w:vAlign w:val="bottom"/>
          </w:tcPr>
          <w:p w:rsidR="00CF1F49" w:rsidRPr="00EC6107" w:rsidRDefault="00CF1F49">
            <w:pPr>
              <w:spacing w:line="20" w:lineRule="exact"/>
              <w:rPr>
                <w:sz w:val="2"/>
                <w:szCs w:val="2"/>
              </w:rPr>
            </w:pPr>
          </w:p>
        </w:tc>
        <w:tc>
          <w:tcPr>
            <w:tcW w:w="400" w:type="dxa"/>
            <w:shd w:val="clear" w:color="auto" w:fill="000000"/>
            <w:vAlign w:val="bottom"/>
          </w:tcPr>
          <w:p w:rsidR="00CF1F49" w:rsidRPr="00EC6107" w:rsidRDefault="00CF1F49">
            <w:pPr>
              <w:spacing w:line="20" w:lineRule="exact"/>
              <w:rPr>
                <w:sz w:val="2"/>
                <w:szCs w:val="2"/>
              </w:rPr>
            </w:pPr>
          </w:p>
        </w:tc>
        <w:tc>
          <w:tcPr>
            <w:tcW w:w="440" w:type="dxa"/>
            <w:shd w:val="clear" w:color="auto" w:fill="000000"/>
            <w:vAlign w:val="bottom"/>
          </w:tcPr>
          <w:p w:rsidR="00CF1F49" w:rsidRPr="00EC6107" w:rsidRDefault="00CF1F49">
            <w:pPr>
              <w:spacing w:line="20" w:lineRule="exact"/>
              <w:rPr>
                <w:sz w:val="2"/>
                <w:szCs w:val="2"/>
              </w:rPr>
            </w:pPr>
          </w:p>
        </w:tc>
        <w:tc>
          <w:tcPr>
            <w:tcW w:w="100" w:type="dxa"/>
            <w:tcBorders>
              <w:left w:val="single" w:sz="8" w:space="0" w:color="auto"/>
            </w:tcBorders>
            <w:shd w:val="clear" w:color="auto" w:fill="000000"/>
            <w:vAlign w:val="bottom"/>
          </w:tcPr>
          <w:p w:rsidR="00CF1F49" w:rsidRPr="00EC6107" w:rsidRDefault="00CF1F49">
            <w:pPr>
              <w:spacing w:line="20" w:lineRule="exact"/>
              <w:rPr>
                <w:sz w:val="2"/>
                <w:szCs w:val="2"/>
              </w:rPr>
            </w:pPr>
          </w:p>
        </w:tc>
        <w:tc>
          <w:tcPr>
            <w:tcW w:w="780" w:type="dxa"/>
            <w:vAlign w:val="bottom"/>
          </w:tcPr>
          <w:p w:rsidR="00CF1F49" w:rsidRPr="00EC6107" w:rsidRDefault="00CF1F49">
            <w:pPr>
              <w:spacing w:line="20" w:lineRule="exact"/>
              <w:rPr>
                <w:sz w:val="2"/>
                <w:szCs w:val="2"/>
              </w:rPr>
            </w:pPr>
          </w:p>
        </w:tc>
        <w:tc>
          <w:tcPr>
            <w:tcW w:w="1500" w:type="dxa"/>
            <w:tcBorders>
              <w:right w:val="single" w:sz="8" w:space="0" w:color="auto"/>
            </w:tcBorders>
            <w:vAlign w:val="bottom"/>
          </w:tcPr>
          <w:p w:rsidR="00CF1F49" w:rsidRPr="00EC6107" w:rsidRDefault="00CF1F49">
            <w:pPr>
              <w:spacing w:line="20" w:lineRule="exact"/>
              <w:rPr>
                <w:sz w:val="2"/>
                <w:szCs w:val="2"/>
              </w:rPr>
            </w:pPr>
          </w:p>
        </w:tc>
        <w:tc>
          <w:tcPr>
            <w:tcW w:w="240" w:type="dxa"/>
            <w:shd w:val="clear" w:color="auto" w:fill="000000"/>
            <w:vAlign w:val="bottom"/>
          </w:tcPr>
          <w:p w:rsidR="00CF1F49" w:rsidRPr="00EC6107" w:rsidRDefault="00CF1F49">
            <w:pPr>
              <w:spacing w:line="20" w:lineRule="exact"/>
              <w:rPr>
                <w:sz w:val="2"/>
                <w:szCs w:val="2"/>
              </w:rPr>
            </w:pPr>
          </w:p>
        </w:tc>
        <w:tc>
          <w:tcPr>
            <w:tcW w:w="120" w:type="dxa"/>
            <w:shd w:val="clear" w:color="auto" w:fill="000000"/>
            <w:vAlign w:val="bottom"/>
          </w:tcPr>
          <w:p w:rsidR="00CF1F49" w:rsidRPr="00EC6107" w:rsidRDefault="00CF1F49">
            <w:pPr>
              <w:spacing w:line="20" w:lineRule="exact"/>
              <w:rPr>
                <w:sz w:val="2"/>
                <w:szCs w:val="2"/>
              </w:rPr>
            </w:pPr>
          </w:p>
        </w:tc>
        <w:tc>
          <w:tcPr>
            <w:tcW w:w="460" w:type="dxa"/>
            <w:shd w:val="clear" w:color="auto" w:fill="000000"/>
            <w:vAlign w:val="bottom"/>
          </w:tcPr>
          <w:p w:rsidR="00CF1F49" w:rsidRPr="00EC6107" w:rsidRDefault="00CF1F49">
            <w:pPr>
              <w:spacing w:line="20" w:lineRule="exact"/>
              <w:rPr>
                <w:sz w:val="2"/>
                <w:szCs w:val="2"/>
              </w:rPr>
            </w:pPr>
          </w:p>
        </w:tc>
        <w:tc>
          <w:tcPr>
            <w:tcW w:w="100" w:type="dxa"/>
            <w:shd w:val="clear" w:color="auto" w:fill="000000"/>
            <w:vAlign w:val="bottom"/>
          </w:tcPr>
          <w:p w:rsidR="00CF1F49" w:rsidRPr="00EC6107" w:rsidRDefault="00CF1F49">
            <w:pPr>
              <w:spacing w:line="20" w:lineRule="exact"/>
              <w:rPr>
                <w:sz w:val="2"/>
                <w:szCs w:val="2"/>
              </w:rPr>
            </w:pPr>
          </w:p>
        </w:tc>
        <w:tc>
          <w:tcPr>
            <w:tcW w:w="80" w:type="dxa"/>
            <w:tcBorders>
              <w:left w:val="single" w:sz="8" w:space="0" w:color="auto"/>
            </w:tcBorders>
            <w:vAlign w:val="bottom"/>
          </w:tcPr>
          <w:p w:rsidR="00CF1F49" w:rsidRPr="00EC6107" w:rsidRDefault="00CF1F49">
            <w:pPr>
              <w:spacing w:line="20" w:lineRule="exact"/>
              <w:rPr>
                <w:sz w:val="2"/>
                <w:szCs w:val="2"/>
              </w:rPr>
            </w:pPr>
          </w:p>
        </w:tc>
      </w:tr>
      <w:tr w:rsidR="00CF1F49" w:rsidRPr="00EC6107">
        <w:trPr>
          <w:trHeight w:val="297"/>
        </w:trPr>
        <w:tc>
          <w:tcPr>
            <w:tcW w:w="780" w:type="dxa"/>
            <w:vAlign w:val="bottom"/>
          </w:tcPr>
          <w:p w:rsidR="00CF1F49" w:rsidRPr="00EC6107" w:rsidRDefault="00CF1F49">
            <w:pPr>
              <w:rPr>
                <w:sz w:val="24"/>
                <w:szCs w:val="24"/>
              </w:rPr>
            </w:pPr>
          </w:p>
        </w:tc>
        <w:tc>
          <w:tcPr>
            <w:tcW w:w="360" w:type="dxa"/>
            <w:vAlign w:val="bottom"/>
          </w:tcPr>
          <w:p w:rsidR="00CF1F49" w:rsidRPr="00EC6107" w:rsidRDefault="00CF1F49">
            <w:pPr>
              <w:rPr>
                <w:sz w:val="24"/>
                <w:szCs w:val="24"/>
              </w:rPr>
            </w:pPr>
          </w:p>
        </w:tc>
        <w:tc>
          <w:tcPr>
            <w:tcW w:w="360" w:type="dxa"/>
            <w:vAlign w:val="bottom"/>
          </w:tcPr>
          <w:p w:rsidR="00CF1F49" w:rsidRPr="00EC6107" w:rsidRDefault="00CF1F49">
            <w:pPr>
              <w:rPr>
                <w:sz w:val="24"/>
                <w:szCs w:val="24"/>
              </w:rPr>
            </w:pPr>
          </w:p>
        </w:tc>
        <w:tc>
          <w:tcPr>
            <w:tcW w:w="100" w:type="dxa"/>
            <w:vAlign w:val="bottom"/>
          </w:tcPr>
          <w:p w:rsidR="00CF1F49" w:rsidRPr="00EC6107" w:rsidRDefault="00CF1F49">
            <w:pPr>
              <w:rPr>
                <w:sz w:val="24"/>
                <w:szCs w:val="24"/>
              </w:rPr>
            </w:pPr>
          </w:p>
        </w:tc>
        <w:tc>
          <w:tcPr>
            <w:tcW w:w="60" w:type="dxa"/>
            <w:vAlign w:val="bottom"/>
          </w:tcPr>
          <w:p w:rsidR="00CF1F49" w:rsidRPr="00EC6107" w:rsidRDefault="00CF1F49">
            <w:pPr>
              <w:rPr>
                <w:sz w:val="24"/>
                <w:szCs w:val="24"/>
              </w:rPr>
            </w:pPr>
          </w:p>
        </w:tc>
        <w:tc>
          <w:tcPr>
            <w:tcW w:w="100" w:type="dxa"/>
            <w:vAlign w:val="bottom"/>
          </w:tcPr>
          <w:p w:rsidR="00CF1F49" w:rsidRPr="00EC6107" w:rsidRDefault="00CF1F49">
            <w:pPr>
              <w:rPr>
                <w:sz w:val="24"/>
                <w:szCs w:val="24"/>
              </w:rPr>
            </w:pPr>
          </w:p>
        </w:tc>
        <w:tc>
          <w:tcPr>
            <w:tcW w:w="2180" w:type="dxa"/>
            <w:vAlign w:val="bottom"/>
          </w:tcPr>
          <w:p w:rsidR="00CF1F49" w:rsidRPr="00EC6107" w:rsidRDefault="00CF1F49">
            <w:pPr>
              <w:rPr>
                <w:sz w:val="24"/>
                <w:szCs w:val="24"/>
              </w:rPr>
            </w:pPr>
          </w:p>
        </w:tc>
        <w:tc>
          <w:tcPr>
            <w:tcW w:w="400" w:type="dxa"/>
            <w:vAlign w:val="bottom"/>
          </w:tcPr>
          <w:p w:rsidR="00CF1F49" w:rsidRPr="00EC6107" w:rsidRDefault="00CF1F49">
            <w:pPr>
              <w:rPr>
                <w:sz w:val="24"/>
                <w:szCs w:val="24"/>
              </w:rPr>
            </w:pPr>
          </w:p>
        </w:tc>
        <w:tc>
          <w:tcPr>
            <w:tcW w:w="440" w:type="dxa"/>
            <w:vAlign w:val="bottom"/>
          </w:tcPr>
          <w:p w:rsidR="00CF1F49" w:rsidRPr="00EC6107" w:rsidRDefault="00CF1F49">
            <w:pPr>
              <w:rPr>
                <w:sz w:val="24"/>
                <w:szCs w:val="24"/>
              </w:rPr>
            </w:pPr>
          </w:p>
        </w:tc>
        <w:tc>
          <w:tcPr>
            <w:tcW w:w="100" w:type="dxa"/>
            <w:vAlign w:val="bottom"/>
          </w:tcPr>
          <w:p w:rsidR="00CF1F49" w:rsidRPr="00EC6107" w:rsidRDefault="00CF1F49">
            <w:pPr>
              <w:rPr>
                <w:sz w:val="24"/>
                <w:szCs w:val="24"/>
              </w:rPr>
            </w:pPr>
          </w:p>
        </w:tc>
        <w:tc>
          <w:tcPr>
            <w:tcW w:w="780" w:type="dxa"/>
            <w:vAlign w:val="bottom"/>
          </w:tcPr>
          <w:p w:rsidR="00CF1F49" w:rsidRPr="00EC6107" w:rsidRDefault="00CF1F49">
            <w:pPr>
              <w:rPr>
                <w:sz w:val="24"/>
                <w:szCs w:val="24"/>
              </w:rPr>
            </w:pPr>
          </w:p>
        </w:tc>
        <w:tc>
          <w:tcPr>
            <w:tcW w:w="1860" w:type="dxa"/>
            <w:gridSpan w:val="3"/>
            <w:vAlign w:val="bottom"/>
          </w:tcPr>
          <w:p w:rsidR="00CF1F49" w:rsidRPr="00EC6107" w:rsidRDefault="00CF1F49">
            <w:pPr>
              <w:spacing w:line="296" w:lineRule="exact"/>
              <w:ind w:left="740"/>
              <w:rPr>
                <w:sz w:val="20"/>
                <w:szCs w:val="20"/>
              </w:rPr>
            </w:pPr>
            <w:r>
              <w:rPr>
                <w:i/>
                <w:iCs/>
                <w:w w:val="95"/>
                <w:sz w:val="24"/>
                <w:szCs w:val="24"/>
              </w:rPr>
              <w:t>7 урок 14</w:t>
            </w:r>
            <w:r>
              <w:rPr>
                <w:i/>
                <w:iCs/>
                <w:w w:val="95"/>
                <w:sz w:val="32"/>
                <w:szCs w:val="32"/>
                <w:vertAlign w:val="superscript"/>
              </w:rPr>
              <w:t>20</w:t>
            </w:r>
          </w:p>
        </w:tc>
        <w:tc>
          <w:tcPr>
            <w:tcW w:w="640" w:type="dxa"/>
            <w:gridSpan w:val="3"/>
            <w:vAlign w:val="bottom"/>
          </w:tcPr>
          <w:p w:rsidR="00CF1F49" w:rsidRPr="00EC6107" w:rsidRDefault="00CF1F49">
            <w:pPr>
              <w:spacing w:line="296" w:lineRule="exact"/>
              <w:ind w:right="20"/>
              <w:jc w:val="right"/>
              <w:rPr>
                <w:sz w:val="20"/>
                <w:szCs w:val="20"/>
              </w:rPr>
            </w:pPr>
            <w:r>
              <w:rPr>
                <w:i/>
                <w:iCs/>
                <w:w w:val="94"/>
                <w:sz w:val="24"/>
                <w:szCs w:val="24"/>
              </w:rPr>
              <w:t>– 15</w:t>
            </w:r>
            <w:r>
              <w:rPr>
                <w:i/>
                <w:iCs/>
                <w:w w:val="94"/>
                <w:sz w:val="32"/>
                <w:szCs w:val="32"/>
                <w:vertAlign w:val="superscript"/>
              </w:rPr>
              <w:t>05</w:t>
            </w:r>
          </w:p>
        </w:tc>
      </w:tr>
      <w:tr w:rsidR="00CF1F49" w:rsidRPr="00EC6107">
        <w:trPr>
          <w:trHeight w:val="20"/>
        </w:trPr>
        <w:tc>
          <w:tcPr>
            <w:tcW w:w="780" w:type="dxa"/>
            <w:vAlign w:val="bottom"/>
          </w:tcPr>
          <w:p w:rsidR="00CF1F49" w:rsidRPr="00EC6107" w:rsidRDefault="00CF1F49">
            <w:pPr>
              <w:spacing w:line="20" w:lineRule="exact"/>
              <w:rPr>
                <w:sz w:val="2"/>
                <w:szCs w:val="2"/>
              </w:rPr>
            </w:pPr>
          </w:p>
        </w:tc>
        <w:tc>
          <w:tcPr>
            <w:tcW w:w="360" w:type="dxa"/>
            <w:vAlign w:val="bottom"/>
          </w:tcPr>
          <w:p w:rsidR="00CF1F49" w:rsidRPr="00EC6107" w:rsidRDefault="00CF1F49">
            <w:pPr>
              <w:spacing w:line="20" w:lineRule="exact"/>
              <w:rPr>
                <w:sz w:val="2"/>
                <w:szCs w:val="2"/>
              </w:rPr>
            </w:pPr>
          </w:p>
        </w:tc>
        <w:tc>
          <w:tcPr>
            <w:tcW w:w="360" w:type="dxa"/>
            <w:vAlign w:val="bottom"/>
          </w:tcPr>
          <w:p w:rsidR="00CF1F49" w:rsidRPr="00EC6107" w:rsidRDefault="00CF1F49">
            <w:pPr>
              <w:spacing w:line="20" w:lineRule="exact"/>
              <w:rPr>
                <w:sz w:val="2"/>
                <w:szCs w:val="2"/>
              </w:rPr>
            </w:pPr>
          </w:p>
        </w:tc>
        <w:tc>
          <w:tcPr>
            <w:tcW w:w="100" w:type="dxa"/>
            <w:vAlign w:val="bottom"/>
          </w:tcPr>
          <w:p w:rsidR="00CF1F49" w:rsidRPr="00EC6107" w:rsidRDefault="00CF1F49">
            <w:pPr>
              <w:spacing w:line="20" w:lineRule="exact"/>
              <w:rPr>
                <w:sz w:val="2"/>
                <w:szCs w:val="2"/>
              </w:rPr>
            </w:pPr>
          </w:p>
        </w:tc>
        <w:tc>
          <w:tcPr>
            <w:tcW w:w="60" w:type="dxa"/>
            <w:vAlign w:val="bottom"/>
          </w:tcPr>
          <w:p w:rsidR="00CF1F49" w:rsidRPr="00EC6107" w:rsidRDefault="00CF1F49">
            <w:pPr>
              <w:spacing w:line="20" w:lineRule="exact"/>
              <w:rPr>
                <w:sz w:val="2"/>
                <w:szCs w:val="2"/>
              </w:rPr>
            </w:pPr>
          </w:p>
        </w:tc>
        <w:tc>
          <w:tcPr>
            <w:tcW w:w="100" w:type="dxa"/>
            <w:vAlign w:val="bottom"/>
          </w:tcPr>
          <w:p w:rsidR="00CF1F49" w:rsidRPr="00EC6107" w:rsidRDefault="00CF1F49">
            <w:pPr>
              <w:spacing w:line="20" w:lineRule="exact"/>
              <w:rPr>
                <w:sz w:val="2"/>
                <w:szCs w:val="2"/>
              </w:rPr>
            </w:pPr>
          </w:p>
        </w:tc>
        <w:tc>
          <w:tcPr>
            <w:tcW w:w="2180" w:type="dxa"/>
            <w:vAlign w:val="bottom"/>
          </w:tcPr>
          <w:p w:rsidR="00CF1F49" w:rsidRPr="00EC6107" w:rsidRDefault="00CF1F49">
            <w:pPr>
              <w:spacing w:line="20" w:lineRule="exact"/>
              <w:rPr>
                <w:sz w:val="2"/>
                <w:szCs w:val="2"/>
              </w:rPr>
            </w:pPr>
          </w:p>
        </w:tc>
        <w:tc>
          <w:tcPr>
            <w:tcW w:w="400" w:type="dxa"/>
            <w:vAlign w:val="bottom"/>
          </w:tcPr>
          <w:p w:rsidR="00CF1F49" w:rsidRPr="00EC6107" w:rsidRDefault="00CF1F49">
            <w:pPr>
              <w:spacing w:line="20" w:lineRule="exact"/>
              <w:rPr>
                <w:sz w:val="2"/>
                <w:szCs w:val="2"/>
              </w:rPr>
            </w:pPr>
          </w:p>
        </w:tc>
        <w:tc>
          <w:tcPr>
            <w:tcW w:w="440" w:type="dxa"/>
            <w:vAlign w:val="bottom"/>
          </w:tcPr>
          <w:p w:rsidR="00CF1F49" w:rsidRPr="00EC6107" w:rsidRDefault="00CF1F49">
            <w:pPr>
              <w:spacing w:line="20" w:lineRule="exact"/>
              <w:rPr>
                <w:sz w:val="2"/>
                <w:szCs w:val="2"/>
              </w:rPr>
            </w:pPr>
          </w:p>
        </w:tc>
        <w:tc>
          <w:tcPr>
            <w:tcW w:w="100" w:type="dxa"/>
            <w:vAlign w:val="bottom"/>
          </w:tcPr>
          <w:p w:rsidR="00CF1F49" w:rsidRPr="00EC6107" w:rsidRDefault="00CF1F49">
            <w:pPr>
              <w:spacing w:line="20" w:lineRule="exact"/>
              <w:rPr>
                <w:sz w:val="2"/>
                <w:szCs w:val="2"/>
              </w:rPr>
            </w:pPr>
          </w:p>
        </w:tc>
        <w:tc>
          <w:tcPr>
            <w:tcW w:w="780" w:type="dxa"/>
            <w:vAlign w:val="bottom"/>
          </w:tcPr>
          <w:p w:rsidR="00CF1F49" w:rsidRPr="00EC6107" w:rsidRDefault="00CF1F49">
            <w:pPr>
              <w:spacing w:line="20" w:lineRule="exact"/>
              <w:rPr>
                <w:sz w:val="2"/>
                <w:szCs w:val="2"/>
              </w:rPr>
            </w:pPr>
          </w:p>
        </w:tc>
        <w:tc>
          <w:tcPr>
            <w:tcW w:w="1500" w:type="dxa"/>
            <w:tcBorders>
              <w:right w:val="single" w:sz="8" w:space="0" w:color="auto"/>
            </w:tcBorders>
            <w:vAlign w:val="bottom"/>
          </w:tcPr>
          <w:p w:rsidR="00CF1F49" w:rsidRPr="00EC6107" w:rsidRDefault="00CF1F49">
            <w:pPr>
              <w:spacing w:line="20" w:lineRule="exact"/>
              <w:rPr>
                <w:sz w:val="2"/>
                <w:szCs w:val="2"/>
              </w:rPr>
            </w:pPr>
          </w:p>
        </w:tc>
        <w:tc>
          <w:tcPr>
            <w:tcW w:w="240" w:type="dxa"/>
            <w:shd w:val="clear" w:color="auto" w:fill="000000"/>
            <w:vAlign w:val="bottom"/>
          </w:tcPr>
          <w:p w:rsidR="00CF1F49" w:rsidRPr="00EC6107" w:rsidRDefault="00CF1F49">
            <w:pPr>
              <w:spacing w:line="20" w:lineRule="exact"/>
              <w:rPr>
                <w:sz w:val="2"/>
                <w:szCs w:val="2"/>
              </w:rPr>
            </w:pPr>
          </w:p>
        </w:tc>
        <w:tc>
          <w:tcPr>
            <w:tcW w:w="120" w:type="dxa"/>
            <w:shd w:val="clear" w:color="auto" w:fill="000000"/>
            <w:vAlign w:val="bottom"/>
          </w:tcPr>
          <w:p w:rsidR="00CF1F49" w:rsidRPr="00EC6107" w:rsidRDefault="00CF1F49">
            <w:pPr>
              <w:spacing w:line="20" w:lineRule="exact"/>
              <w:rPr>
                <w:sz w:val="2"/>
                <w:szCs w:val="2"/>
              </w:rPr>
            </w:pPr>
          </w:p>
        </w:tc>
        <w:tc>
          <w:tcPr>
            <w:tcW w:w="460" w:type="dxa"/>
            <w:shd w:val="clear" w:color="auto" w:fill="000000"/>
            <w:vAlign w:val="bottom"/>
          </w:tcPr>
          <w:p w:rsidR="00CF1F49" w:rsidRPr="00EC6107" w:rsidRDefault="00CF1F49">
            <w:pPr>
              <w:spacing w:line="20" w:lineRule="exact"/>
              <w:rPr>
                <w:sz w:val="2"/>
                <w:szCs w:val="2"/>
              </w:rPr>
            </w:pPr>
          </w:p>
        </w:tc>
        <w:tc>
          <w:tcPr>
            <w:tcW w:w="100" w:type="dxa"/>
            <w:shd w:val="clear" w:color="auto" w:fill="000000"/>
            <w:vAlign w:val="bottom"/>
          </w:tcPr>
          <w:p w:rsidR="00CF1F49" w:rsidRPr="00EC6107" w:rsidRDefault="00CF1F49">
            <w:pPr>
              <w:spacing w:line="20" w:lineRule="exact"/>
              <w:rPr>
                <w:sz w:val="2"/>
                <w:szCs w:val="2"/>
              </w:rPr>
            </w:pPr>
          </w:p>
        </w:tc>
        <w:tc>
          <w:tcPr>
            <w:tcW w:w="80" w:type="dxa"/>
            <w:tcBorders>
              <w:left w:val="single" w:sz="8" w:space="0" w:color="auto"/>
            </w:tcBorders>
            <w:vAlign w:val="bottom"/>
          </w:tcPr>
          <w:p w:rsidR="00CF1F49" w:rsidRPr="00EC6107" w:rsidRDefault="00CF1F49">
            <w:pPr>
              <w:spacing w:line="20" w:lineRule="exact"/>
              <w:rPr>
                <w:sz w:val="2"/>
                <w:szCs w:val="2"/>
              </w:rPr>
            </w:pPr>
          </w:p>
        </w:tc>
      </w:tr>
    </w:tbl>
    <w:p w:rsidR="00CF1F49" w:rsidRDefault="003C4457">
      <w:pPr>
        <w:spacing w:line="20" w:lineRule="exact"/>
        <w:rPr>
          <w:sz w:val="20"/>
          <w:szCs w:val="20"/>
        </w:rPr>
      </w:pPr>
      <w:r>
        <w:rPr>
          <w:noProof/>
          <w:lang w:val="ru-RU" w:eastAsia="ru-RU"/>
        </w:rPr>
        <mc:AlternateContent>
          <mc:Choice Requires="wps">
            <w:drawing>
              <wp:anchor distT="4294967295" distB="4294967295" distL="114300" distR="114300" simplePos="0" relativeHeight="251776512" behindDoc="1" locked="0" layoutInCell="0" allowOverlap="1">
                <wp:simplePos x="0" y="0"/>
                <wp:positionH relativeFrom="column">
                  <wp:posOffset>-76200</wp:posOffset>
                </wp:positionH>
                <wp:positionV relativeFrom="paragraph">
                  <wp:posOffset>243839</wp:posOffset>
                </wp:positionV>
                <wp:extent cx="6084570" cy="0"/>
                <wp:effectExtent l="0" t="0" r="11430" b="19050"/>
                <wp:wrapNone/>
                <wp:docPr id="246" name="Shape 24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84570" cy="0"/>
                        </a:xfrm>
                        <a:prstGeom prst="line">
                          <a:avLst/>
                        </a:prstGeom>
                        <a:solidFill>
                          <a:srgbClr val="FFFFFF"/>
                        </a:solidFill>
                        <a:ln w="609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246" o:spid="_x0000_s1026" style="position:absolute;z-index:-2515399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pt,19.2pt" to="473.1pt,1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" o:allowincell="f" filled="t" strokeweight=".16931mm">
                <v:stroke joinstyle="miter"/>
                <o:lock v:ext="edit" shapetype="f"/>
              </v:line>
            </w:pict>
          </mc:Fallback>
        </mc:AlternateContent>
      </w:r>
    </w:p>
    <w:p w:rsidR="00CF1F49" w:rsidRDefault="00CF1F49">
      <w:pPr>
        <w:spacing w:line="200" w:lineRule="exact"/>
        <w:rPr>
          <w:sz w:val="20"/>
          <w:szCs w:val="20"/>
        </w:rPr>
      </w:pPr>
    </w:p>
    <w:p w:rsidR="00CF1F49" w:rsidRDefault="00CF1F49">
      <w:pPr>
        <w:spacing w:line="200" w:lineRule="exact"/>
        <w:rPr>
          <w:sz w:val="20"/>
          <w:szCs w:val="20"/>
        </w:rPr>
      </w:pPr>
    </w:p>
    <w:p w:rsidR="00CF1F49" w:rsidRDefault="00CF1F49">
      <w:pPr>
        <w:spacing w:line="211" w:lineRule="exact"/>
        <w:rPr>
          <w:sz w:val="20"/>
          <w:szCs w:val="20"/>
        </w:rPr>
      </w:pPr>
    </w:p>
    <w:p w:rsidR="00CF1F49" w:rsidRPr="0023684E" w:rsidRDefault="00CF1F49">
      <w:pPr>
        <w:ind w:left="700"/>
        <w:rPr>
          <w:sz w:val="20"/>
          <w:szCs w:val="20"/>
          <w:lang w:val="ru-RU"/>
        </w:rPr>
      </w:pPr>
      <w:r w:rsidRPr="0023684E">
        <w:rPr>
          <w:sz w:val="24"/>
          <w:szCs w:val="24"/>
          <w:lang w:val="ru-RU"/>
        </w:rPr>
        <w:t>Динамические паузы проводятся в середине учебного дня 1 раз по 30 минут.</w:t>
      </w:r>
    </w:p>
    <w:p w:rsidR="00CF1F49" w:rsidRPr="0023684E" w:rsidRDefault="00CF1F49">
      <w:pPr>
        <w:spacing w:line="235" w:lineRule="exact"/>
        <w:rPr>
          <w:sz w:val="20"/>
          <w:szCs w:val="20"/>
          <w:lang w:val="ru-RU"/>
        </w:rPr>
      </w:pPr>
    </w:p>
    <w:p w:rsidR="00CF1F49" w:rsidRPr="0023684E" w:rsidRDefault="00CF1F49">
      <w:pPr>
        <w:rPr>
          <w:sz w:val="20"/>
          <w:szCs w:val="20"/>
          <w:lang w:val="ru-RU"/>
        </w:rPr>
      </w:pPr>
      <w:r w:rsidRPr="0023684E">
        <w:rPr>
          <w:b/>
          <w:bCs/>
          <w:sz w:val="24"/>
          <w:szCs w:val="24"/>
          <w:lang w:val="ru-RU"/>
        </w:rPr>
        <w:t>Праздники и нерабочие дни:</w:t>
      </w:r>
    </w:p>
    <w:p w:rsidR="00CF1F49" w:rsidRPr="0023684E" w:rsidRDefault="00CF1F49">
      <w:pPr>
        <w:spacing w:line="235" w:lineRule="auto"/>
        <w:rPr>
          <w:sz w:val="20"/>
          <w:szCs w:val="20"/>
          <w:lang w:val="ru-RU"/>
        </w:rPr>
      </w:pPr>
      <w:r w:rsidRPr="0023684E">
        <w:rPr>
          <w:sz w:val="24"/>
          <w:szCs w:val="24"/>
          <w:lang w:val="ru-RU"/>
        </w:rPr>
        <w:t>4 ноября - День народного единства</w:t>
      </w:r>
    </w:p>
    <w:p w:rsidR="00CF1F49" w:rsidRPr="0023684E" w:rsidRDefault="00CF1F49">
      <w:pPr>
        <w:spacing w:line="1" w:lineRule="exact"/>
        <w:rPr>
          <w:sz w:val="20"/>
          <w:szCs w:val="20"/>
          <w:lang w:val="ru-RU"/>
        </w:rPr>
      </w:pPr>
    </w:p>
    <w:p w:rsidR="00CF1F49" w:rsidRPr="0023684E" w:rsidRDefault="00CF1F49">
      <w:pPr>
        <w:rPr>
          <w:sz w:val="20"/>
          <w:szCs w:val="20"/>
          <w:lang w:val="ru-RU"/>
        </w:rPr>
      </w:pPr>
      <w:r w:rsidRPr="0023684E">
        <w:rPr>
          <w:sz w:val="24"/>
          <w:szCs w:val="24"/>
          <w:lang w:val="ru-RU"/>
        </w:rPr>
        <w:t>1-6 января – новогодние каникулы</w:t>
      </w:r>
    </w:p>
    <w:p w:rsidR="00CF1F49" w:rsidRPr="0023684E" w:rsidRDefault="00CF1F49">
      <w:pPr>
        <w:rPr>
          <w:sz w:val="20"/>
          <w:szCs w:val="20"/>
          <w:lang w:val="ru-RU"/>
        </w:rPr>
      </w:pPr>
      <w:r w:rsidRPr="0023684E">
        <w:rPr>
          <w:sz w:val="24"/>
          <w:szCs w:val="24"/>
          <w:lang w:val="ru-RU"/>
        </w:rPr>
        <w:t>7 января - Рождество Христово</w:t>
      </w:r>
    </w:p>
    <w:p w:rsidR="00CF1F49" w:rsidRPr="0023684E" w:rsidRDefault="00CF1F49">
      <w:pPr>
        <w:rPr>
          <w:sz w:val="20"/>
          <w:szCs w:val="20"/>
          <w:lang w:val="ru-RU"/>
        </w:rPr>
      </w:pPr>
      <w:r w:rsidRPr="0023684E">
        <w:rPr>
          <w:sz w:val="24"/>
          <w:szCs w:val="24"/>
          <w:lang w:val="ru-RU"/>
        </w:rPr>
        <w:t>23 февраля - День защитника Отечества</w:t>
      </w:r>
    </w:p>
    <w:p w:rsidR="00CF1F49" w:rsidRPr="0023684E" w:rsidRDefault="00CF1F49">
      <w:pPr>
        <w:rPr>
          <w:sz w:val="20"/>
          <w:szCs w:val="20"/>
          <w:lang w:val="ru-RU"/>
        </w:rPr>
      </w:pPr>
      <w:r w:rsidRPr="0023684E">
        <w:rPr>
          <w:sz w:val="24"/>
          <w:szCs w:val="24"/>
          <w:lang w:val="ru-RU"/>
        </w:rPr>
        <w:t>8 марта - Международный женский день</w:t>
      </w:r>
    </w:p>
    <w:p w:rsidR="00CF1F49" w:rsidRPr="0023684E" w:rsidRDefault="00CF1F49">
      <w:pPr>
        <w:rPr>
          <w:sz w:val="20"/>
          <w:szCs w:val="20"/>
          <w:lang w:val="ru-RU"/>
        </w:rPr>
      </w:pPr>
      <w:r w:rsidRPr="0023684E">
        <w:rPr>
          <w:sz w:val="24"/>
          <w:szCs w:val="24"/>
          <w:lang w:val="ru-RU"/>
        </w:rPr>
        <w:t>1 мая - Праздник Весны и Труда</w:t>
      </w:r>
    </w:p>
    <w:p w:rsidR="00CF1F49" w:rsidRPr="0023684E" w:rsidRDefault="00CF1F49">
      <w:pPr>
        <w:rPr>
          <w:sz w:val="20"/>
          <w:szCs w:val="20"/>
          <w:lang w:val="ru-RU"/>
        </w:rPr>
      </w:pPr>
      <w:r w:rsidRPr="0023684E">
        <w:rPr>
          <w:sz w:val="24"/>
          <w:szCs w:val="24"/>
          <w:lang w:val="ru-RU"/>
        </w:rPr>
        <w:t>9 мая - День Победы</w:t>
      </w:r>
    </w:p>
    <w:p w:rsidR="00CF1F49" w:rsidRPr="0023684E" w:rsidRDefault="00CF1F49">
      <w:pPr>
        <w:spacing w:line="293" w:lineRule="exact"/>
        <w:rPr>
          <w:sz w:val="20"/>
          <w:szCs w:val="20"/>
          <w:lang w:val="ru-RU"/>
        </w:rPr>
      </w:pPr>
    </w:p>
    <w:p w:rsidR="00CF1F49" w:rsidRPr="0023684E" w:rsidRDefault="00CF1F49">
      <w:pPr>
        <w:spacing w:line="234" w:lineRule="auto"/>
        <w:ind w:right="1160"/>
        <w:jc w:val="center"/>
        <w:rPr>
          <w:sz w:val="20"/>
          <w:szCs w:val="20"/>
          <w:lang w:val="ru-RU"/>
        </w:rPr>
      </w:pPr>
      <w:r w:rsidRPr="0023684E">
        <w:rPr>
          <w:b/>
          <w:bCs/>
          <w:sz w:val="24"/>
          <w:szCs w:val="24"/>
          <w:lang w:val="ru-RU"/>
        </w:rPr>
        <w:t>3.3.Система условий реализации основной образовательной программы в соответствии с требованиями ФГОС НОО</w:t>
      </w:r>
    </w:p>
    <w:p w:rsidR="00CF1F49" w:rsidRPr="0023684E" w:rsidRDefault="00CF1F49">
      <w:pPr>
        <w:spacing w:line="9" w:lineRule="exact"/>
        <w:rPr>
          <w:sz w:val="20"/>
          <w:szCs w:val="20"/>
          <w:lang w:val="ru-RU"/>
        </w:rPr>
      </w:pPr>
    </w:p>
    <w:p w:rsidR="00CF1F49" w:rsidRPr="0023684E" w:rsidRDefault="00CF1F49">
      <w:pPr>
        <w:spacing w:line="250" w:lineRule="auto"/>
        <w:ind w:right="20" w:firstLine="708"/>
        <w:jc w:val="both"/>
        <w:rPr>
          <w:sz w:val="20"/>
          <w:szCs w:val="20"/>
          <w:lang w:val="ru-RU"/>
        </w:rPr>
      </w:pPr>
      <w:r w:rsidRPr="0023684E">
        <w:rPr>
          <w:sz w:val="23"/>
          <w:szCs w:val="23"/>
          <w:lang w:val="ru-RU"/>
        </w:rPr>
        <w:t>Интегративным результатом выполнения требований к условиям реализации основной образовательной программы организации, осуществляющей образовательную деятельность, должно быть создание и поддержание комфортной развивающей образовательной среды,</w:t>
      </w:r>
    </w:p>
    <w:p w:rsidR="00CF1F49" w:rsidRPr="0023684E" w:rsidRDefault="00CF1F49">
      <w:pPr>
        <w:spacing w:line="2" w:lineRule="exact"/>
        <w:rPr>
          <w:sz w:val="20"/>
          <w:szCs w:val="20"/>
          <w:lang w:val="ru-RU"/>
        </w:rPr>
      </w:pPr>
    </w:p>
    <w:p w:rsidR="00CF1F49" w:rsidRPr="0023684E" w:rsidRDefault="00CF1F49">
      <w:pPr>
        <w:spacing w:line="236" w:lineRule="auto"/>
        <w:jc w:val="both"/>
        <w:rPr>
          <w:sz w:val="20"/>
          <w:szCs w:val="20"/>
          <w:lang w:val="ru-RU"/>
        </w:rPr>
      </w:pPr>
      <w:r w:rsidRPr="0023684E">
        <w:rPr>
          <w:sz w:val="24"/>
          <w:szCs w:val="24"/>
          <w:lang w:val="ru-RU"/>
        </w:rPr>
        <w:t>адекватной задачам достижения личностного, социального, познавательного (интеллектуального), коммуникативного, эстетического, физического, трудового развития обучающихся.</w:t>
      </w:r>
    </w:p>
    <w:p w:rsidR="00CF1F49" w:rsidRPr="0023684E" w:rsidRDefault="00CF1F49">
      <w:pPr>
        <w:spacing w:line="14" w:lineRule="exact"/>
        <w:rPr>
          <w:sz w:val="20"/>
          <w:szCs w:val="20"/>
          <w:lang w:val="ru-RU"/>
        </w:rPr>
      </w:pPr>
    </w:p>
    <w:p w:rsidR="00CF1F49" w:rsidRPr="0023684E" w:rsidRDefault="00CF1F49">
      <w:pPr>
        <w:spacing w:line="234" w:lineRule="auto"/>
        <w:ind w:firstLine="708"/>
        <w:jc w:val="both"/>
        <w:rPr>
          <w:sz w:val="20"/>
          <w:szCs w:val="20"/>
          <w:lang w:val="ru-RU"/>
        </w:rPr>
      </w:pPr>
      <w:r w:rsidRPr="0023684E">
        <w:rPr>
          <w:sz w:val="24"/>
          <w:szCs w:val="24"/>
          <w:lang w:val="ru-RU"/>
        </w:rPr>
        <w:t>Созданные в образовательной организции, реализующей основную образовательную программу начального общего образования, условия должны:</w:t>
      </w:r>
    </w:p>
    <w:p w:rsidR="00CF1F49" w:rsidRPr="0023684E" w:rsidRDefault="00CF1F49">
      <w:pPr>
        <w:spacing w:line="2" w:lineRule="exact"/>
        <w:rPr>
          <w:sz w:val="20"/>
          <w:szCs w:val="20"/>
          <w:lang w:val="ru-RU"/>
        </w:rPr>
      </w:pPr>
    </w:p>
    <w:p w:rsidR="00CF1F49" w:rsidRPr="0023684E" w:rsidRDefault="00CF1F49">
      <w:pPr>
        <w:ind w:left="700"/>
        <w:rPr>
          <w:sz w:val="20"/>
          <w:szCs w:val="20"/>
          <w:lang w:val="ru-RU"/>
        </w:rPr>
      </w:pPr>
      <w:r w:rsidRPr="0023684E">
        <w:rPr>
          <w:sz w:val="24"/>
          <w:szCs w:val="24"/>
          <w:lang w:val="ru-RU"/>
        </w:rPr>
        <w:t>соответствовать требованиям ФГОС НОО;</w:t>
      </w:r>
    </w:p>
    <w:p w:rsidR="00CF1F49" w:rsidRPr="0023684E" w:rsidRDefault="00CF1F49">
      <w:pPr>
        <w:tabs>
          <w:tab w:val="left" w:pos="2420"/>
          <w:tab w:val="left" w:pos="3940"/>
          <w:tab w:val="left" w:pos="4320"/>
          <w:tab w:val="left" w:pos="5760"/>
          <w:tab w:val="left" w:pos="7380"/>
          <w:tab w:val="left" w:pos="9480"/>
        </w:tabs>
        <w:ind w:left="700"/>
        <w:rPr>
          <w:sz w:val="20"/>
          <w:szCs w:val="20"/>
          <w:lang w:val="ru-RU"/>
        </w:rPr>
      </w:pPr>
      <w:r w:rsidRPr="0023684E">
        <w:rPr>
          <w:sz w:val="24"/>
          <w:szCs w:val="24"/>
          <w:lang w:val="ru-RU"/>
        </w:rPr>
        <w:t>гарантировать</w:t>
      </w:r>
      <w:r w:rsidRPr="0023684E">
        <w:rPr>
          <w:sz w:val="24"/>
          <w:szCs w:val="24"/>
          <w:lang w:val="ru-RU"/>
        </w:rPr>
        <w:tab/>
        <w:t>сохранность</w:t>
      </w:r>
      <w:r w:rsidRPr="0023684E">
        <w:rPr>
          <w:sz w:val="24"/>
          <w:szCs w:val="24"/>
          <w:lang w:val="ru-RU"/>
        </w:rPr>
        <w:tab/>
        <w:t>и</w:t>
      </w:r>
      <w:r w:rsidRPr="0023684E">
        <w:rPr>
          <w:sz w:val="24"/>
          <w:szCs w:val="24"/>
          <w:lang w:val="ru-RU"/>
        </w:rPr>
        <w:tab/>
        <w:t>укрепление</w:t>
      </w:r>
      <w:r w:rsidRPr="0023684E">
        <w:rPr>
          <w:sz w:val="24"/>
          <w:szCs w:val="24"/>
          <w:lang w:val="ru-RU"/>
        </w:rPr>
        <w:tab/>
        <w:t>физического,</w:t>
      </w:r>
      <w:r w:rsidRPr="0023684E">
        <w:rPr>
          <w:sz w:val="24"/>
          <w:szCs w:val="24"/>
          <w:lang w:val="ru-RU"/>
        </w:rPr>
        <w:tab/>
        <w:t>психологического</w:t>
      </w:r>
      <w:r w:rsidRPr="0023684E">
        <w:rPr>
          <w:sz w:val="24"/>
          <w:szCs w:val="24"/>
          <w:lang w:val="ru-RU"/>
        </w:rPr>
        <w:tab/>
        <w:t>и</w:t>
      </w:r>
    </w:p>
    <w:p w:rsidR="00CF1F49" w:rsidRPr="0023684E" w:rsidRDefault="00CF1F49">
      <w:pPr>
        <w:rPr>
          <w:sz w:val="20"/>
          <w:szCs w:val="20"/>
          <w:lang w:val="ru-RU"/>
        </w:rPr>
      </w:pPr>
      <w:r w:rsidRPr="0023684E">
        <w:rPr>
          <w:sz w:val="24"/>
          <w:szCs w:val="24"/>
          <w:lang w:val="ru-RU"/>
        </w:rPr>
        <w:t>социального здоровья обучающихся;</w:t>
      </w:r>
    </w:p>
    <w:p w:rsidR="00CF1F49" w:rsidRPr="0023684E" w:rsidRDefault="00CF1F49">
      <w:pPr>
        <w:rPr>
          <w:lang w:val="ru-RU"/>
        </w:rPr>
        <w:sectPr w:rsidR="00CF1F49" w:rsidRPr="0023684E">
          <w:pgSz w:w="11900" w:h="16838"/>
          <w:pgMar w:top="1135" w:right="1126" w:bottom="301" w:left="1140" w:header="0" w:footer="0" w:gutter="0"/>
          <w:cols w:space="720" w:equalWidth="0">
            <w:col w:w="9640"/>
          </w:cols>
        </w:sectPr>
      </w:pPr>
    </w:p>
    <w:p w:rsidR="00CF1F49" w:rsidRPr="0023684E" w:rsidRDefault="00CF1F49">
      <w:pPr>
        <w:spacing w:line="12" w:lineRule="exact"/>
        <w:rPr>
          <w:sz w:val="20"/>
          <w:szCs w:val="20"/>
          <w:lang w:val="ru-RU"/>
        </w:rPr>
      </w:pPr>
    </w:p>
    <w:p w:rsidR="00CF1F49" w:rsidRPr="0023684E" w:rsidRDefault="00CF1F49">
      <w:pPr>
        <w:tabs>
          <w:tab w:val="left" w:pos="2860"/>
        </w:tabs>
        <w:ind w:left="700"/>
        <w:rPr>
          <w:sz w:val="20"/>
          <w:szCs w:val="20"/>
          <w:lang w:val="ru-RU"/>
        </w:rPr>
      </w:pPr>
      <w:r w:rsidRPr="0023684E">
        <w:rPr>
          <w:sz w:val="23"/>
          <w:szCs w:val="23"/>
          <w:lang w:val="ru-RU"/>
        </w:rPr>
        <w:t>обеспечивать</w:t>
      </w:r>
      <w:r w:rsidRPr="0023684E">
        <w:rPr>
          <w:sz w:val="20"/>
          <w:szCs w:val="20"/>
          <w:lang w:val="ru-RU"/>
        </w:rPr>
        <w:tab/>
      </w:r>
      <w:r w:rsidRPr="0023684E">
        <w:rPr>
          <w:sz w:val="23"/>
          <w:szCs w:val="23"/>
          <w:lang w:val="ru-RU"/>
        </w:rPr>
        <w:t>реализацию</w:t>
      </w:r>
    </w:p>
    <w:p w:rsidR="00CF1F49" w:rsidRPr="0023684E" w:rsidRDefault="00CF1F49">
      <w:pPr>
        <w:spacing w:line="20" w:lineRule="exact"/>
        <w:rPr>
          <w:sz w:val="20"/>
          <w:szCs w:val="20"/>
          <w:lang w:val="ru-RU"/>
        </w:rPr>
      </w:pPr>
      <w:r w:rsidRPr="0023684E">
        <w:rPr>
          <w:sz w:val="20"/>
          <w:szCs w:val="20"/>
          <w:lang w:val="ru-RU"/>
        </w:rPr>
        <w:br w:type="column"/>
      </w:r>
    </w:p>
    <w:p w:rsidR="00CF1F49" w:rsidRPr="0023684E" w:rsidRDefault="00CF1F49">
      <w:pPr>
        <w:ind w:right="100"/>
        <w:jc w:val="center"/>
        <w:rPr>
          <w:sz w:val="20"/>
          <w:szCs w:val="20"/>
          <w:lang w:val="ru-RU"/>
        </w:rPr>
      </w:pPr>
      <w:r w:rsidRPr="0023684E">
        <w:rPr>
          <w:sz w:val="23"/>
          <w:szCs w:val="23"/>
          <w:lang w:val="ru-RU"/>
        </w:rPr>
        <w:t>основной</w:t>
      </w:r>
    </w:p>
    <w:p w:rsidR="00CF1F49" w:rsidRPr="0023684E" w:rsidRDefault="00CF1F49">
      <w:pPr>
        <w:spacing w:line="20" w:lineRule="exact"/>
        <w:rPr>
          <w:sz w:val="20"/>
          <w:szCs w:val="20"/>
          <w:lang w:val="ru-RU"/>
        </w:rPr>
      </w:pPr>
      <w:r w:rsidRPr="0023684E">
        <w:rPr>
          <w:sz w:val="20"/>
          <w:szCs w:val="20"/>
          <w:lang w:val="ru-RU"/>
        </w:rPr>
        <w:br w:type="column"/>
      </w:r>
    </w:p>
    <w:p w:rsidR="00CF1F49" w:rsidRPr="0023684E" w:rsidRDefault="00CF1F49">
      <w:pPr>
        <w:ind w:right="120"/>
        <w:jc w:val="center"/>
        <w:rPr>
          <w:sz w:val="20"/>
          <w:szCs w:val="20"/>
          <w:lang w:val="ru-RU"/>
        </w:rPr>
      </w:pPr>
      <w:r w:rsidRPr="0023684E">
        <w:rPr>
          <w:sz w:val="23"/>
          <w:szCs w:val="23"/>
          <w:lang w:val="ru-RU"/>
        </w:rPr>
        <w:t>образовательной</w:t>
      </w:r>
    </w:p>
    <w:p w:rsidR="00CF1F49" w:rsidRPr="0023684E" w:rsidRDefault="00CF1F49">
      <w:pPr>
        <w:spacing w:line="20" w:lineRule="exact"/>
        <w:rPr>
          <w:sz w:val="20"/>
          <w:szCs w:val="20"/>
          <w:lang w:val="ru-RU"/>
        </w:rPr>
      </w:pPr>
      <w:r w:rsidRPr="0023684E">
        <w:rPr>
          <w:sz w:val="20"/>
          <w:szCs w:val="20"/>
          <w:lang w:val="ru-RU"/>
        </w:rPr>
        <w:br w:type="column"/>
      </w:r>
    </w:p>
    <w:p w:rsidR="00CF1F49" w:rsidRPr="0023684E" w:rsidRDefault="00CF1F49">
      <w:pPr>
        <w:rPr>
          <w:sz w:val="20"/>
          <w:szCs w:val="20"/>
          <w:lang w:val="ru-RU"/>
        </w:rPr>
      </w:pPr>
      <w:r w:rsidRPr="0023684E">
        <w:rPr>
          <w:sz w:val="23"/>
          <w:szCs w:val="23"/>
          <w:lang w:val="ru-RU"/>
        </w:rPr>
        <w:t>про-</w:t>
      </w:r>
    </w:p>
    <w:p w:rsidR="00CF1F49" w:rsidRPr="0023684E" w:rsidRDefault="00CF1F49">
      <w:pPr>
        <w:spacing w:line="12" w:lineRule="exact"/>
        <w:rPr>
          <w:sz w:val="20"/>
          <w:szCs w:val="20"/>
          <w:lang w:val="ru-RU"/>
        </w:rPr>
      </w:pPr>
    </w:p>
    <w:p w:rsidR="00CF1F49" w:rsidRPr="0023684E" w:rsidRDefault="00CF1F49">
      <w:pPr>
        <w:rPr>
          <w:lang w:val="ru-RU"/>
        </w:rPr>
        <w:sectPr w:rsidR="00CF1F49" w:rsidRPr="0023684E">
          <w:type w:val="continuous"/>
          <w:pgSz w:w="11900" w:h="16838"/>
          <w:pgMar w:top="1135" w:right="1126" w:bottom="301" w:left="1140" w:header="0" w:footer="0" w:gutter="0"/>
          <w:cols w:num="4" w:space="720" w:equalWidth="0">
            <w:col w:w="4180" w:space="720"/>
            <w:col w:w="1060" w:space="720"/>
            <w:col w:w="1800" w:space="720"/>
            <w:col w:w="440"/>
          </w:cols>
        </w:sectPr>
      </w:pPr>
    </w:p>
    <w:p w:rsidR="00CF1F49" w:rsidRPr="0023684E" w:rsidRDefault="00CF1F49">
      <w:pPr>
        <w:spacing w:line="234" w:lineRule="auto"/>
        <w:ind w:right="20"/>
        <w:rPr>
          <w:sz w:val="20"/>
          <w:szCs w:val="20"/>
          <w:lang w:val="ru-RU"/>
        </w:rPr>
      </w:pPr>
      <w:r w:rsidRPr="0023684E">
        <w:rPr>
          <w:sz w:val="24"/>
          <w:szCs w:val="24"/>
          <w:lang w:val="ru-RU"/>
        </w:rPr>
        <w:lastRenderedPageBreak/>
        <w:t>граммы организации, осуществляющей образовательную деятельность и достижение планируемых результатов еѐ освоения;</w:t>
      </w:r>
    </w:p>
    <w:p w:rsidR="00CF1F49" w:rsidRPr="0023684E" w:rsidRDefault="00CF1F49">
      <w:pPr>
        <w:spacing w:line="200" w:lineRule="exact"/>
        <w:rPr>
          <w:sz w:val="20"/>
          <w:szCs w:val="20"/>
          <w:lang w:val="ru-RU"/>
        </w:rPr>
      </w:pPr>
    </w:p>
    <w:p w:rsidR="00CF1F49" w:rsidRPr="0023684E" w:rsidRDefault="00CF1F49">
      <w:pPr>
        <w:spacing w:line="228" w:lineRule="exact"/>
        <w:rPr>
          <w:sz w:val="20"/>
          <w:szCs w:val="20"/>
          <w:lang w:val="ru-RU"/>
        </w:rPr>
      </w:pPr>
    </w:p>
    <w:p w:rsidR="00CF1F49" w:rsidRPr="0023684E" w:rsidRDefault="00CF1F49">
      <w:pPr>
        <w:rPr>
          <w:lang w:val="ru-RU"/>
        </w:rPr>
        <w:sectPr w:rsidR="00CF1F49" w:rsidRPr="0023684E">
          <w:type w:val="continuous"/>
          <w:pgSz w:w="11900" w:h="16838"/>
          <w:pgMar w:top="1135" w:right="1126" w:bottom="301" w:left="1140" w:header="0" w:footer="0" w:gutter="0"/>
          <w:cols w:space="720" w:equalWidth="0">
            <w:col w:w="9640"/>
          </w:cols>
        </w:sectPr>
      </w:pPr>
    </w:p>
    <w:p w:rsidR="00CF1F49" w:rsidRPr="0023684E" w:rsidRDefault="00CF1F49">
      <w:pPr>
        <w:spacing w:line="249" w:lineRule="auto"/>
        <w:ind w:right="20" w:firstLine="708"/>
        <w:jc w:val="both"/>
        <w:rPr>
          <w:sz w:val="20"/>
          <w:szCs w:val="20"/>
          <w:lang w:val="ru-RU"/>
        </w:rPr>
      </w:pPr>
      <w:r w:rsidRPr="0023684E">
        <w:rPr>
          <w:sz w:val="23"/>
          <w:szCs w:val="23"/>
          <w:lang w:val="ru-RU"/>
        </w:rPr>
        <w:lastRenderedPageBreak/>
        <w:t>учитывать особенности организации, осуществляющей образовательную деятельность, ееорганизационную структуру, запросы участников образовательных отношений;</w:t>
      </w:r>
    </w:p>
    <w:p w:rsidR="00CF1F49" w:rsidRPr="0023684E" w:rsidRDefault="00CF1F49">
      <w:pPr>
        <w:spacing w:line="4" w:lineRule="exact"/>
        <w:rPr>
          <w:sz w:val="20"/>
          <w:szCs w:val="20"/>
          <w:lang w:val="ru-RU"/>
        </w:rPr>
      </w:pPr>
    </w:p>
    <w:p w:rsidR="00CF1F49" w:rsidRPr="0023684E" w:rsidRDefault="00CF1F49">
      <w:pPr>
        <w:spacing w:line="234" w:lineRule="auto"/>
        <w:ind w:firstLine="708"/>
        <w:jc w:val="both"/>
        <w:rPr>
          <w:sz w:val="20"/>
          <w:szCs w:val="20"/>
          <w:lang w:val="ru-RU"/>
        </w:rPr>
      </w:pPr>
      <w:r w:rsidRPr="0023684E">
        <w:rPr>
          <w:sz w:val="24"/>
          <w:szCs w:val="24"/>
          <w:lang w:val="ru-RU"/>
        </w:rPr>
        <w:t>представлять возможность взаимодействия с социальными партнѐрами, использования ресурсов социума.</w:t>
      </w:r>
    </w:p>
    <w:p w:rsidR="00CF1F49" w:rsidRPr="0023684E" w:rsidRDefault="00CF1F49">
      <w:pPr>
        <w:spacing w:line="14" w:lineRule="exact"/>
        <w:rPr>
          <w:sz w:val="20"/>
          <w:szCs w:val="20"/>
          <w:lang w:val="ru-RU"/>
        </w:rPr>
      </w:pPr>
    </w:p>
    <w:p w:rsidR="00CF1F49" w:rsidRPr="0023684E" w:rsidRDefault="00CF1F49">
      <w:pPr>
        <w:spacing w:line="234" w:lineRule="auto"/>
        <w:ind w:right="20" w:firstLine="708"/>
        <w:jc w:val="both"/>
        <w:rPr>
          <w:sz w:val="20"/>
          <w:szCs w:val="20"/>
          <w:lang w:val="ru-RU"/>
        </w:rPr>
      </w:pPr>
      <w:r w:rsidRPr="0023684E">
        <w:rPr>
          <w:sz w:val="24"/>
          <w:szCs w:val="24"/>
          <w:lang w:val="ru-RU"/>
        </w:rPr>
        <w:t>Раздел основной образовательной программы организации, осуществляющей образовательную деятельность, характеризующий систему условий, должен содержать:</w:t>
      </w:r>
    </w:p>
    <w:p w:rsidR="00CF1F49" w:rsidRPr="0023684E" w:rsidRDefault="00CF1F49">
      <w:pPr>
        <w:spacing w:line="14" w:lineRule="exact"/>
        <w:rPr>
          <w:sz w:val="20"/>
          <w:szCs w:val="20"/>
          <w:lang w:val="ru-RU"/>
        </w:rPr>
      </w:pPr>
    </w:p>
    <w:p w:rsidR="00CF1F49" w:rsidRPr="0023684E" w:rsidRDefault="00CF1F49">
      <w:pPr>
        <w:spacing w:line="234" w:lineRule="auto"/>
        <w:ind w:firstLine="708"/>
        <w:jc w:val="both"/>
        <w:rPr>
          <w:sz w:val="20"/>
          <w:szCs w:val="20"/>
          <w:lang w:val="ru-RU"/>
        </w:rPr>
      </w:pPr>
      <w:r w:rsidRPr="0023684E">
        <w:rPr>
          <w:sz w:val="24"/>
          <w:szCs w:val="24"/>
          <w:lang w:val="ru-RU"/>
        </w:rPr>
        <w:t>описание кадровых, психолого-педагогических, финансовых, материально-технических, информационно-методических условий и ресурсов;</w:t>
      </w:r>
    </w:p>
    <w:p w:rsidR="00CF1F49" w:rsidRPr="0023684E" w:rsidRDefault="00CF1F49">
      <w:pPr>
        <w:spacing w:line="14" w:lineRule="exact"/>
        <w:rPr>
          <w:sz w:val="20"/>
          <w:szCs w:val="20"/>
          <w:lang w:val="ru-RU"/>
        </w:rPr>
      </w:pPr>
    </w:p>
    <w:p w:rsidR="00CF1F49" w:rsidRPr="0023684E" w:rsidRDefault="00CF1F49">
      <w:pPr>
        <w:spacing w:line="236" w:lineRule="auto"/>
        <w:ind w:right="20" w:firstLine="708"/>
        <w:jc w:val="both"/>
        <w:rPr>
          <w:sz w:val="20"/>
          <w:szCs w:val="20"/>
          <w:lang w:val="ru-RU"/>
        </w:rPr>
      </w:pPr>
      <w:r w:rsidRPr="0023684E">
        <w:rPr>
          <w:sz w:val="24"/>
          <w:szCs w:val="24"/>
          <w:lang w:val="ru-RU"/>
        </w:rPr>
        <w:t>обоснование необходимых изменений в имеющихся условиях в соответствии с целями и приоритетами основной образовательной программы начального общего образования организации, осуществляющей образовательную деятельность;</w:t>
      </w:r>
    </w:p>
    <w:p w:rsidR="00CF1F49" w:rsidRPr="0023684E" w:rsidRDefault="00CF1F49">
      <w:pPr>
        <w:spacing w:line="2" w:lineRule="exact"/>
        <w:rPr>
          <w:sz w:val="20"/>
          <w:szCs w:val="20"/>
          <w:lang w:val="ru-RU"/>
        </w:rPr>
      </w:pPr>
    </w:p>
    <w:p w:rsidR="00CF1F49" w:rsidRPr="0023684E" w:rsidRDefault="00CF1F49">
      <w:pPr>
        <w:ind w:left="700"/>
        <w:rPr>
          <w:sz w:val="20"/>
          <w:szCs w:val="20"/>
          <w:lang w:val="ru-RU"/>
        </w:rPr>
      </w:pPr>
      <w:r w:rsidRPr="0023684E">
        <w:rPr>
          <w:sz w:val="24"/>
          <w:szCs w:val="24"/>
          <w:lang w:val="ru-RU"/>
        </w:rPr>
        <w:t>механизмы достижения целевых ориентиров в системе условий;</w:t>
      </w:r>
    </w:p>
    <w:p w:rsidR="00CF1F49" w:rsidRPr="0023684E" w:rsidRDefault="00CF1F49">
      <w:pPr>
        <w:spacing w:line="12" w:lineRule="exact"/>
        <w:rPr>
          <w:sz w:val="20"/>
          <w:szCs w:val="20"/>
          <w:lang w:val="ru-RU"/>
        </w:rPr>
      </w:pPr>
    </w:p>
    <w:p w:rsidR="00CF1F49" w:rsidRPr="0023684E" w:rsidRDefault="00CF1F49">
      <w:pPr>
        <w:spacing w:line="234" w:lineRule="auto"/>
        <w:ind w:left="700" w:right="200"/>
        <w:rPr>
          <w:sz w:val="20"/>
          <w:szCs w:val="20"/>
          <w:lang w:val="ru-RU"/>
        </w:rPr>
      </w:pPr>
      <w:r w:rsidRPr="0023684E">
        <w:rPr>
          <w:sz w:val="24"/>
          <w:szCs w:val="24"/>
          <w:lang w:val="ru-RU"/>
        </w:rPr>
        <w:t>сетевой график (дорожную карту) по формированию необходимой системы условий; контроль за состоянием системы условий.</w:t>
      </w:r>
    </w:p>
    <w:p w:rsidR="00CF1F49" w:rsidRPr="0023684E" w:rsidRDefault="00CF1F49">
      <w:pPr>
        <w:spacing w:line="14" w:lineRule="exact"/>
        <w:rPr>
          <w:sz w:val="20"/>
          <w:szCs w:val="20"/>
          <w:lang w:val="ru-RU"/>
        </w:rPr>
      </w:pPr>
    </w:p>
    <w:p w:rsidR="00CF1F49" w:rsidRPr="0023684E" w:rsidRDefault="00CF1F49">
      <w:pPr>
        <w:spacing w:line="234" w:lineRule="auto"/>
        <w:ind w:firstLine="708"/>
        <w:jc w:val="both"/>
        <w:rPr>
          <w:sz w:val="20"/>
          <w:szCs w:val="20"/>
          <w:lang w:val="ru-RU"/>
        </w:rPr>
      </w:pPr>
      <w:r w:rsidRPr="0023684E">
        <w:rPr>
          <w:sz w:val="24"/>
          <w:szCs w:val="24"/>
          <w:lang w:val="ru-RU"/>
        </w:rPr>
        <w:t>Описание системы условий реализации основной образовательной программы организации, осуществляющей образовательную деятельность, должно базироваться на</w:t>
      </w:r>
    </w:p>
    <w:p w:rsidR="00CF1F49" w:rsidRPr="0023684E" w:rsidRDefault="00CF1F49">
      <w:pPr>
        <w:spacing w:line="14" w:lineRule="exact"/>
        <w:rPr>
          <w:sz w:val="20"/>
          <w:szCs w:val="20"/>
          <w:lang w:val="ru-RU"/>
        </w:rPr>
      </w:pPr>
    </w:p>
    <w:p w:rsidR="00CF1F49" w:rsidRPr="0023684E" w:rsidRDefault="00CF1F49">
      <w:pPr>
        <w:spacing w:line="234" w:lineRule="auto"/>
        <w:ind w:right="20"/>
        <w:jc w:val="both"/>
        <w:rPr>
          <w:sz w:val="20"/>
          <w:szCs w:val="20"/>
          <w:lang w:val="ru-RU"/>
        </w:rPr>
      </w:pPr>
      <w:r w:rsidRPr="0023684E">
        <w:rPr>
          <w:sz w:val="24"/>
          <w:szCs w:val="24"/>
          <w:lang w:val="ru-RU"/>
        </w:rPr>
        <w:t>результатах проведѐнной в ходе разработки программы комплексной аналитико-обобщающей и прогностической работы, включающей:</w:t>
      </w:r>
    </w:p>
    <w:p w:rsidR="00CF1F49" w:rsidRPr="0023684E" w:rsidRDefault="00CF1F49">
      <w:pPr>
        <w:spacing w:line="14" w:lineRule="exact"/>
        <w:rPr>
          <w:sz w:val="20"/>
          <w:szCs w:val="20"/>
          <w:lang w:val="ru-RU"/>
        </w:rPr>
      </w:pPr>
    </w:p>
    <w:p w:rsidR="00CF1F49" w:rsidRPr="0023684E" w:rsidRDefault="00CF1F49">
      <w:pPr>
        <w:spacing w:line="234" w:lineRule="auto"/>
        <w:ind w:right="20" w:firstLine="708"/>
        <w:jc w:val="both"/>
        <w:rPr>
          <w:sz w:val="20"/>
          <w:szCs w:val="20"/>
          <w:lang w:val="ru-RU"/>
        </w:rPr>
      </w:pPr>
      <w:r w:rsidRPr="0023684E">
        <w:rPr>
          <w:sz w:val="24"/>
          <w:szCs w:val="24"/>
          <w:lang w:val="ru-RU"/>
        </w:rPr>
        <w:t>анализ имеющихся в образовательной организации условий и ресурсов реализации основной образовательной программы начального общего образования;</w:t>
      </w:r>
    </w:p>
    <w:p w:rsidR="00CF1F49" w:rsidRPr="0023684E" w:rsidRDefault="00CF1F49">
      <w:pPr>
        <w:spacing w:line="14" w:lineRule="exact"/>
        <w:rPr>
          <w:sz w:val="20"/>
          <w:szCs w:val="20"/>
          <w:lang w:val="ru-RU"/>
        </w:rPr>
      </w:pPr>
    </w:p>
    <w:p w:rsidR="00CF1F49" w:rsidRPr="0023684E" w:rsidRDefault="00CF1F49">
      <w:pPr>
        <w:spacing w:line="237" w:lineRule="auto"/>
        <w:ind w:firstLine="708"/>
        <w:jc w:val="both"/>
        <w:rPr>
          <w:sz w:val="20"/>
          <w:szCs w:val="20"/>
          <w:lang w:val="ru-RU"/>
        </w:rPr>
      </w:pPr>
      <w:r w:rsidRPr="0023684E">
        <w:rPr>
          <w:sz w:val="24"/>
          <w:szCs w:val="24"/>
          <w:lang w:val="ru-RU"/>
        </w:rPr>
        <w:t>установление степени их соответствия требованиям Стандарта, а также целям и задачам основной образовательной программы организации, осуществляющей образовательную деятельность, сформированнымс учѐтом потребностей всех участников образовательного процесса;</w:t>
      </w:r>
    </w:p>
    <w:p w:rsidR="00CF1F49" w:rsidRPr="0023684E" w:rsidRDefault="00CF1F49">
      <w:pPr>
        <w:spacing w:line="14" w:lineRule="exact"/>
        <w:rPr>
          <w:sz w:val="20"/>
          <w:szCs w:val="20"/>
          <w:lang w:val="ru-RU"/>
        </w:rPr>
      </w:pPr>
    </w:p>
    <w:p w:rsidR="00CF1F49" w:rsidRPr="0023684E" w:rsidRDefault="00CF1F49">
      <w:pPr>
        <w:spacing w:line="234" w:lineRule="auto"/>
        <w:ind w:right="20" w:firstLine="708"/>
        <w:jc w:val="both"/>
        <w:rPr>
          <w:sz w:val="20"/>
          <w:szCs w:val="20"/>
          <w:lang w:val="ru-RU"/>
        </w:rPr>
      </w:pPr>
      <w:r w:rsidRPr="0023684E">
        <w:rPr>
          <w:sz w:val="24"/>
          <w:szCs w:val="24"/>
          <w:lang w:val="ru-RU"/>
        </w:rPr>
        <w:t>выявление проблемных зон и установление необходимых изменений в имеющихся условиях для приведения их в соответствие с требованиями ФГОС НОО;</w:t>
      </w:r>
    </w:p>
    <w:p w:rsidR="00CF1F49" w:rsidRPr="0023684E" w:rsidRDefault="00CF1F49">
      <w:pPr>
        <w:spacing w:line="14" w:lineRule="exact"/>
        <w:rPr>
          <w:sz w:val="20"/>
          <w:szCs w:val="20"/>
          <w:lang w:val="ru-RU"/>
        </w:rPr>
      </w:pPr>
    </w:p>
    <w:p w:rsidR="00CF1F49" w:rsidRPr="0023684E" w:rsidRDefault="00CF1F49">
      <w:pPr>
        <w:spacing w:line="234" w:lineRule="auto"/>
        <w:ind w:firstLine="708"/>
        <w:jc w:val="both"/>
        <w:rPr>
          <w:sz w:val="20"/>
          <w:szCs w:val="20"/>
          <w:lang w:val="ru-RU"/>
        </w:rPr>
      </w:pPr>
      <w:r w:rsidRPr="0023684E">
        <w:rPr>
          <w:sz w:val="24"/>
          <w:szCs w:val="24"/>
          <w:lang w:val="ru-RU"/>
        </w:rPr>
        <w:t>разработку с привлечением всех участников образовательных отношений и возможных партнѐров механизмов достижения целевых ориентиров в системе условий;</w:t>
      </w:r>
    </w:p>
    <w:p w:rsidR="00CF1F49" w:rsidRPr="0023684E" w:rsidRDefault="00CF1F49">
      <w:pPr>
        <w:spacing w:line="14" w:lineRule="exact"/>
        <w:rPr>
          <w:sz w:val="20"/>
          <w:szCs w:val="20"/>
          <w:lang w:val="ru-RU"/>
        </w:rPr>
      </w:pPr>
    </w:p>
    <w:p w:rsidR="00CF1F49" w:rsidRPr="0023684E" w:rsidRDefault="00CF1F49">
      <w:pPr>
        <w:spacing w:line="234" w:lineRule="auto"/>
        <w:ind w:right="20" w:firstLine="708"/>
        <w:jc w:val="both"/>
        <w:rPr>
          <w:sz w:val="20"/>
          <w:szCs w:val="20"/>
          <w:lang w:val="ru-RU"/>
        </w:rPr>
      </w:pPr>
      <w:r w:rsidRPr="0023684E">
        <w:rPr>
          <w:sz w:val="24"/>
          <w:szCs w:val="24"/>
          <w:lang w:val="ru-RU"/>
        </w:rPr>
        <w:t>разработку сетевого графика (дорожной карты) создания необходимой системы условий;</w:t>
      </w:r>
    </w:p>
    <w:p w:rsidR="00CF1F49" w:rsidRPr="0023684E" w:rsidRDefault="00CF1F49">
      <w:pPr>
        <w:spacing w:line="14" w:lineRule="exact"/>
        <w:rPr>
          <w:sz w:val="20"/>
          <w:szCs w:val="20"/>
          <w:lang w:val="ru-RU"/>
        </w:rPr>
      </w:pPr>
    </w:p>
    <w:p w:rsidR="00CF1F49" w:rsidRPr="0023684E" w:rsidRDefault="00CF1F49">
      <w:pPr>
        <w:spacing w:line="234" w:lineRule="auto"/>
        <w:ind w:right="20" w:firstLine="708"/>
        <w:jc w:val="both"/>
        <w:rPr>
          <w:sz w:val="20"/>
          <w:szCs w:val="20"/>
          <w:lang w:val="ru-RU"/>
        </w:rPr>
      </w:pPr>
      <w:r w:rsidRPr="0023684E">
        <w:rPr>
          <w:sz w:val="24"/>
          <w:szCs w:val="24"/>
          <w:lang w:val="ru-RU"/>
        </w:rPr>
        <w:t>разработку механизмов мониторинга, оценки и коррекции реализации промежуточных этапов разработанного графика (дорожной карты).</w:t>
      </w:r>
    </w:p>
    <w:p w:rsidR="00CF1F49" w:rsidRPr="0023684E" w:rsidRDefault="00CF1F49">
      <w:pPr>
        <w:spacing w:line="6" w:lineRule="exact"/>
        <w:rPr>
          <w:sz w:val="20"/>
          <w:szCs w:val="20"/>
          <w:lang w:val="ru-RU"/>
        </w:rPr>
      </w:pPr>
    </w:p>
    <w:p w:rsidR="00CF1F49" w:rsidRPr="0023684E" w:rsidRDefault="00CF1F49">
      <w:pPr>
        <w:rPr>
          <w:sz w:val="20"/>
          <w:szCs w:val="20"/>
          <w:lang w:val="ru-RU"/>
        </w:rPr>
      </w:pPr>
      <w:r w:rsidRPr="0023684E">
        <w:rPr>
          <w:b/>
          <w:bCs/>
          <w:sz w:val="24"/>
          <w:szCs w:val="24"/>
          <w:lang w:val="ru-RU"/>
        </w:rPr>
        <w:t>3.3.1.Кадровые условия реализации основной образовательной программы</w:t>
      </w:r>
    </w:p>
    <w:p w:rsidR="00CF1F49" w:rsidRPr="0023684E" w:rsidRDefault="00CF1F49">
      <w:pPr>
        <w:tabs>
          <w:tab w:val="left" w:pos="1880"/>
          <w:tab w:val="left" w:pos="3040"/>
          <w:tab w:val="left" w:pos="4060"/>
          <w:tab w:val="left" w:pos="5400"/>
          <w:tab w:val="left" w:pos="6540"/>
          <w:tab w:val="left" w:pos="8440"/>
        </w:tabs>
        <w:spacing w:line="235" w:lineRule="auto"/>
        <w:ind w:left="700"/>
        <w:rPr>
          <w:sz w:val="20"/>
          <w:szCs w:val="20"/>
          <w:lang w:val="ru-RU"/>
        </w:rPr>
      </w:pPr>
      <w:r w:rsidRPr="0023684E">
        <w:rPr>
          <w:sz w:val="24"/>
          <w:szCs w:val="24"/>
          <w:lang w:val="ru-RU"/>
        </w:rPr>
        <w:t>Описание</w:t>
      </w:r>
      <w:r w:rsidRPr="0023684E">
        <w:rPr>
          <w:sz w:val="24"/>
          <w:szCs w:val="24"/>
          <w:lang w:val="ru-RU"/>
        </w:rPr>
        <w:tab/>
        <w:t>кадровых</w:t>
      </w:r>
      <w:r w:rsidRPr="0023684E">
        <w:rPr>
          <w:sz w:val="24"/>
          <w:szCs w:val="24"/>
          <w:lang w:val="ru-RU"/>
        </w:rPr>
        <w:tab/>
        <w:t>условий</w:t>
      </w:r>
      <w:r w:rsidRPr="0023684E">
        <w:rPr>
          <w:sz w:val="24"/>
          <w:szCs w:val="24"/>
          <w:lang w:val="ru-RU"/>
        </w:rPr>
        <w:tab/>
        <w:t>реализации</w:t>
      </w:r>
      <w:r w:rsidRPr="0023684E">
        <w:rPr>
          <w:sz w:val="24"/>
          <w:szCs w:val="24"/>
          <w:lang w:val="ru-RU"/>
        </w:rPr>
        <w:tab/>
        <w:t>основной</w:t>
      </w:r>
      <w:r w:rsidRPr="0023684E">
        <w:rPr>
          <w:sz w:val="24"/>
          <w:szCs w:val="24"/>
          <w:lang w:val="ru-RU"/>
        </w:rPr>
        <w:tab/>
        <w:t>образовательной</w:t>
      </w:r>
      <w:r w:rsidRPr="0023684E">
        <w:rPr>
          <w:sz w:val="24"/>
          <w:szCs w:val="24"/>
          <w:lang w:val="ru-RU"/>
        </w:rPr>
        <w:tab/>
        <w:t>программы</w:t>
      </w:r>
    </w:p>
    <w:p w:rsidR="00CF1F49" w:rsidRPr="0023684E" w:rsidRDefault="00CF1F49">
      <w:pPr>
        <w:spacing w:line="1" w:lineRule="exact"/>
        <w:rPr>
          <w:sz w:val="20"/>
          <w:szCs w:val="20"/>
          <w:lang w:val="ru-RU"/>
        </w:rPr>
      </w:pPr>
    </w:p>
    <w:p w:rsidR="00CF1F49" w:rsidRPr="0023684E" w:rsidRDefault="00CF1F49">
      <w:pPr>
        <w:rPr>
          <w:sz w:val="20"/>
          <w:szCs w:val="20"/>
          <w:lang w:val="ru-RU"/>
        </w:rPr>
      </w:pPr>
      <w:r w:rsidRPr="0023684E">
        <w:rPr>
          <w:sz w:val="24"/>
          <w:szCs w:val="24"/>
          <w:lang w:val="ru-RU"/>
        </w:rPr>
        <w:t>включает:</w:t>
      </w:r>
    </w:p>
    <w:p w:rsidR="00CF1F49" w:rsidRPr="0023684E" w:rsidRDefault="00CF1F49">
      <w:pPr>
        <w:ind w:left="700"/>
        <w:rPr>
          <w:sz w:val="20"/>
          <w:szCs w:val="20"/>
          <w:lang w:val="ru-RU"/>
        </w:rPr>
      </w:pPr>
      <w:r w:rsidRPr="0023684E">
        <w:rPr>
          <w:sz w:val="24"/>
          <w:szCs w:val="24"/>
          <w:lang w:val="ru-RU"/>
        </w:rPr>
        <w:t>характеристику укомплектованности образовательного учреждения;</w:t>
      </w:r>
    </w:p>
    <w:p w:rsidR="00CF1F49" w:rsidRPr="0023684E" w:rsidRDefault="00CF1F49">
      <w:pPr>
        <w:spacing w:line="12" w:lineRule="exact"/>
        <w:rPr>
          <w:sz w:val="20"/>
          <w:szCs w:val="20"/>
          <w:lang w:val="ru-RU"/>
        </w:rPr>
      </w:pPr>
    </w:p>
    <w:p w:rsidR="00CF1F49" w:rsidRPr="0023684E" w:rsidRDefault="00CF1F49">
      <w:pPr>
        <w:spacing w:line="234" w:lineRule="auto"/>
        <w:ind w:right="20" w:firstLine="708"/>
        <w:jc w:val="both"/>
        <w:rPr>
          <w:sz w:val="20"/>
          <w:szCs w:val="20"/>
          <w:lang w:val="ru-RU"/>
        </w:rPr>
      </w:pPr>
      <w:r w:rsidRPr="0023684E">
        <w:rPr>
          <w:sz w:val="24"/>
          <w:szCs w:val="24"/>
          <w:lang w:val="ru-RU"/>
        </w:rPr>
        <w:t>описание уровня квалификации работников организации, осуществляющей образовательную деятельность, и их функциональных обязанностей;</w:t>
      </w:r>
    </w:p>
    <w:p w:rsidR="00CF1F49" w:rsidRPr="0023684E" w:rsidRDefault="00CF1F49">
      <w:pPr>
        <w:spacing w:line="14" w:lineRule="exact"/>
        <w:rPr>
          <w:sz w:val="20"/>
          <w:szCs w:val="20"/>
          <w:lang w:val="ru-RU"/>
        </w:rPr>
      </w:pPr>
    </w:p>
    <w:p w:rsidR="00CF1F49" w:rsidRPr="0023684E" w:rsidRDefault="00CF1F49">
      <w:pPr>
        <w:spacing w:line="234" w:lineRule="auto"/>
        <w:ind w:right="20" w:firstLine="708"/>
        <w:jc w:val="both"/>
        <w:rPr>
          <w:sz w:val="20"/>
          <w:szCs w:val="20"/>
          <w:lang w:val="ru-RU"/>
        </w:rPr>
      </w:pPr>
      <w:r w:rsidRPr="0023684E">
        <w:rPr>
          <w:sz w:val="24"/>
          <w:szCs w:val="24"/>
          <w:lang w:val="ru-RU"/>
        </w:rPr>
        <w:t>описание реализуемой системы непрерывного профессионального развития и повышения квалификации педагогических работников;</w:t>
      </w:r>
    </w:p>
    <w:p w:rsidR="00CF1F49" w:rsidRPr="0023684E" w:rsidRDefault="00CF1F49">
      <w:pPr>
        <w:spacing w:line="2" w:lineRule="exact"/>
        <w:rPr>
          <w:sz w:val="20"/>
          <w:szCs w:val="20"/>
          <w:lang w:val="ru-RU"/>
        </w:rPr>
      </w:pPr>
    </w:p>
    <w:p w:rsidR="00CF1F49" w:rsidRPr="0023684E" w:rsidRDefault="00CF1F49">
      <w:pPr>
        <w:ind w:left="700"/>
        <w:rPr>
          <w:sz w:val="20"/>
          <w:szCs w:val="20"/>
          <w:lang w:val="ru-RU"/>
        </w:rPr>
      </w:pPr>
      <w:r w:rsidRPr="0023684E">
        <w:rPr>
          <w:sz w:val="24"/>
          <w:szCs w:val="24"/>
          <w:lang w:val="ru-RU"/>
        </w:rPr>
        <w:t>описание системы оценки деятельности членов педагогического коллектива.</w:t>
      </w:r>
    </w:p>
    <w:p w:rsidR="00CF1F49" w:rsidRPr="0023684E" w:rsidRDefault="00CF1F49">
      <w:pPr>
        <w:spacing w:line="281" w:lineRule="exact"/>
        <w:rPr>
          <w:sz w:val="20"/>
          <w:szCs w:val="20"/>
          <w:lang w:val="ru-RU"/>
        </w:rPr>
      </w:pPr>
    </w:p>
    <w:p w:rsidR="00CF1F49" w:rsidRPr="0023684E" w:rsidRDefault="00CF1F49">
      <w:pPr>
        <w:ind w:left="700"/>
        <w:rPr>
          <w:sz w:val="20"/>
          <w:szCs w:val="20"/>
          <w:lang w:val="ru-RU"/>
        </w:rPr>
      </w:pPr>
      <w:r w:rsidRPr="0023684E">
        <w:rPr>
          <w:b/>
          <w:bCs/>
          <w:sz w:val="24"/>
          <w:szCs w:val="24"/>
          <w:lang w:val="ru-RU"/>
        </w:rPr>
        <w:t>Кадровое обеспечение</w:t>
      </w:r>
    </w:p>
    <w:p w:rsidR="00CF1F49" w:rsidRPr="0023684E" w:rsidRDefault="00CF1F49">
      <w:pPr>
        <w:spacing w:line="8" w:lineRule="exact"/>
        <w:rPr>
          <w:sz w:val="20"/>
          <w:szCs w:val="20"/>
          <w:lang w:val="ru-RU"/>
        </w:rPr>
      </w:pPr>
    </w:p>
    <w:p w:rsidR="00CF1F49" w:rsidRPr="0023684E" w:rsidRDefault="00CF1F49">
      <w:pPr>
        <w:spacing w:line="236" w:lineRule="auto"/>
        <w:ind w:right="20" w:firstLine="708"/>
        <w:jc w:val="both"/>
        <w:rPr>
          <w:sz w:val="20"/>
          <w:szCs w:val="20"/>
          <w:lang w:val="ru-RU"/>
        </w:rPr>
      </w:pPr>
      <w:r w:rsidRPr="0023684E">
        <w:rPr>
          <w:sz w:val="24"/>
          <w:szCs w:val="24"/>
          <w:lang w:val="ru-RU"/>
        </w:rPr>
        <w:t>Организация, осуществляющая образовательную деятельность, укомплектована кадрами, имеющими необходимую квалификацию для решения задач, определѐнных основной образовательной программой образовательнойорганизации.</w:t>
      </w:r>
    </w:p>
    <w:p w:rsidR="00CF1F49" w:rsidRPr="0023684E" w:rsidRDefault="00CF1F49">
      <w:pPr>
        <w:spacing w:line="14" w:lineRule="exact"/>
        <w:rPr>
          <w:sz w:val="20"/>
          <w:szCs w:val="20"/>
          <w:lang w:val="ru-RU"/>
        </w:rPr>
      </w:pPr>
    </w:p>
    <w:p w:rsidR="00CF1F49" w:rsidRPr="0023684E" w:rsidRDefault="00CF1F49">
      <w:pPr>
        <w:spacing w:line="237" w:lineRule="auto"/>
        <w:ind w:right="20" w:firstLine="708"/>
        <w:jc w:val="both"/>
        <w:rPr>
          <w:sz w:val="20"/>
          <w:szCs w:val="20"/>
          <w:lang w:val="ru-RU"/>
        </w:rPr>
      </w:pPr>
      <w:r w:rsidRPr="0023684E">
        <w:rPr>
          <w:sz w:val="24"/>
          <w:szCs w:val="24"/>
          <w:lang w:val="ru-RU"/>
        </w:rPr>
        <w:t>Основой для разработки должностных инструкций, содержащих конкретный перечень должностных обязанностей работников, с учѐтом особенностей организации труда и управления, а также прав, ответственности и компетентности работников образовательной организации служат квалификационные характеристики, представленные в Едином</w:t>
      </w:r>
    </w:p>
    <w:p w:rsidR="00CF1F49" w:rsidRPr="0023684E" w:rsidRDefault="00CF1F49">
      <w:pPr>
        <w:spacing w:line="200" w:lineRule="exact"/>
        <w:rPr>
          <w:sz w:val="20"/>
          <w:szCs w:val="20"/>
          <w:lang w:val="ru-RU"/>
        </w:rPr>
      </w:pPr>
    </w:p>
    <w:p w:rsidR="00CF1F49" w:rsidRPr="0023684E" w:rsidRDefault="00CF1F49">
      <w:pPr>
        <w:spacing w:line="200" w:lineRule="exact"/>
        <w:rPr>
          <w:sz w:val="20"/>
          <w:szCs w:val="20"/>
          <w:lang w:val="ru-RU"/>
        </w:rPr>
      </w:pPr>
    </w:p>
    <w:p w:rsidR="00CF1F49" w:rsidRPr="0023684E" w:rsidRDefault="00CF1F49">
      <w:pPr>
        <w:spacing w:line="381" w:lineRule="exact"/>
        <w:rPr>
          <w:sz w:val="20"/>
          <w:szCs w:val="20"/>
          <w:lang w:val="ru-RU"/>
        </w:rPr>
      </w:pPr>
    </w:p>
    <w:p w:rsidR="00CF1F49" w:rsidRPr="0023684E" w:rsidRDefault="00CF1F49">
      <w:pPr>
        <w:rPr>
          <w:lang w:val="ru-RU"/>
        </w:rPr>
        <w:sectPr w:rsidR="00CF1F49" w:rsidRPr="0023684E">
          <w:pgSz w:w="11900" w:h="16838"/>
          <w:pgMar w:top="1135" w:right="1126" w:bottom="301" w:left="1140" w:header="0" w:footer="0" w:gutter="0"/>
          <w:cols w:space="720" w:equalWidth="0">
            <w:col w:w="9640"/>
          </w:cols>
        </w:sectPr>
      </w:pPr>
    </w:p>
    <w:p w:rsidR="00CF1F49" w:rsidRPr="0023684E" w:rsidRDefault="00CF1F49">
      <w:pPr>
        <w:spacing w:line="228" w:lineRule="auto"/>
        <w:ind w:left="7"/>
        <w:jc w:val="both"/>
        <w:rPr>
          <w:sz w:val="20"/>
          <w:szCs w:val="20"/>
          <w:lang w:val="ru-RU"/>
        </w:rPr>
      </w:pPr>
      <w:r w:rsidRPr="0023684E">
        <w:rPr>
          <w:sz w:val="24"/>
          <w:szCs w:val="24"/>
          <w:lang w:val="ru-RU"/>
        </w:rPr>
        <w:lastRenderedPageBreak/>
        <w:t>квалификационном справочнике должностей руководителей, специалистов и служащих</w:t>
      </w:r>
      <w:r w:rsidRPr="0023684E">
        <w:rPr>
          <w:sz w:val="32"/>
          <w:szCs w:val="32"/>
          <w:vertAlign w:val="superscript"/>
          <w:lang w:val="ru-RU"/>
        </w:rPr>
        <w:t>1</w:t>
      </w:r>
      <w:r w:rsidRPr="0023684E">
        <w:rPr>
          <w:sz w:val="24"/>
          <w:szCs w:val="24"/>
          <w:lang w:val="ru-RU"/>
        </w:rPr>
        <w:t xml:space="preserve"> (раздел «Квалификационные характеристики должностей работников образования») и требованиями профессионального стандарта </w:t>
      </w:r>
      <w:r w:rsidRPr="0023684E">
        <w:rPr>
          <w:rFonts w:ascii="Arial" w:hAnsi="Arial" w:cs="Arial"/>
          <w:sz w:val="24"/>
          <w:szCs w:val="24"/>
          <w:lang w:val="ru-RU"/>
        </w:rPr>
        <w:t>"</w:t>
      </w:r>
      <w:r w:rsidRPr="0023684E">
        <w:rPr>
          <w:sz w:val="24"/>
          <w:szCs w:val="24"/>
          <w:lang w:val="ru-RU"/>
        </w:rPr>
        <w:t>Педагог (педагогическая деятельность в сфере дошкольного, начального общего, основного общего, среднего общего образования) (воспитатель, учитель)".</w:t>
      </w:r>
    </w:p>
    <w:p w:rsidR="00CF1F49" w:rsidRPr="0023684E" w:rsidRDefault="00CF1F49">
      <w:pPr>
        <w:spacing w:line="6" w:lineRule="exact"/>
        <w:rPr>
          <w:sz w:val="20"/>
          <w:szCs w:val="20"/>
          <w:lang w:val="ru-RU"/>
        </w:rPr>
      </w:pPr>
    </w:p>
    <w:p w:rsidR="00CF1F49" w:rsidRPr="0023684E" w:rsidRDefault="00CF1F49">
      <w:pPr>
        <w:tabs>
          <w:tab w:val="left" w:pos="3907"/>
        </w:tabs>
        <w:ind w:left="707"/>
        <w:rPr>
          <w:sz w:val="20"/>
          <w:szCs w:val="20"/>
          <w:lang w:val="ru-RU"/>
        </w:rPr>
      </w:pPr>
      <w:r w:rsidRPr="0023684E">
        <w:rPr>
          <w:sz w:val="24"/>
          <w:szCs w:val="24"/>
          <w:lang w:val="ru-RU"/>
        </w:rPr>
        <w:t>Описание кадровых условий</w:t>
      </w:r>
      <w:r w:rsidRPr="0023684E">
        <w:rPr>
          <w:sz w:val="24"/>
          <w:szCs w:val="24"/>
          <w:lang w:val="ru-RU"/>
        </w:rPr>
        <w:tab/>
        <w:t>образовательной организации реализовано в таблице.</w:t>
      </w:r>
    </w:p>
    <w:p w:rsidR="00CF1F49" w:rsidRPr="0023684E" w:rsidRDefault="00CF1F49">
      <w:pPr>
        <w:spacing w:line="12" w:lineRule="exact"/>
        <w:rPr>
          <w:sz w:val="20"/>
          <w:szCs w:val="20"/>
          <w:lang w:val="ru-RU"/>
        </w:rPr>
      </w:pPr>
    </w:p>
    <w:p w:rsidR="00CF1F49" w:rsidRPr="0023684E" w:rsidRDefault="00CF1F49" w:rsidP="003C4457">
      <w:pPr>
        <w:numPr>
          <w:ilvl w:val="0"/>
          <w:numId w:val="254"/>
        </w:numPr>
        <w:tabs>
          <w:tab w:val="left" w:pos="324"/>
        </w:tabs>
        <w:ind w:left="7" w:hanging="7"/>
        <w:jc w:val="both"/>
        <w:rPr>
          <w:sz w:val="24"/>
          <w:szCs w:val="24"/>
          <w:lang w:val="ru-RU"/>
        </w:rPr>
      </w:pPr>
      <w:r w:rsidRPr="0023684E">
        <w:rPr>
          <w:sz w:val="24"/>
          <w:szCs w:val="24"/>
          <w:lang w:val="ru-RU"/>
        </w:rPr>
        <w:t xml:space="preserve">ней соотнесены должностные обязанности и уровень квалификации специалистов, предусмотренные Приказом Министерства здравоохранения и социального развития Российской Федерации от 26 августа 2010 г. № 761н, с имеющимся кадровым потенциалом образовательной организациии требованиями профессионального стандарта </w:t>
      </w:r>
      <w:r w:rsidRPr="0023684E">
        <w:rPr>
          <w:rFonts w:ascii="Arial" w:hAnsi="Arial" w:cs="Arial"/>
          <w:sz w:val="24"/>
          <w:szCs w:val="24"/>
          <w:lang w:val="ru-RU"/>
        </w:rPr>
        <w:t>"</w:t>
      </w:r>
      <w:r w:rsidRPr="0023684E">
        <w:rPr>
          <w:sz w:val="24"/>
          <w:szCs w:val="24"/>
          <w:lang w:val="ru-RU"/>
        </w:rPr>
        <w:t>Педагог (педагогическая деятельность в сфере дошкольного, начального общего, основного общего, среднего общего образования) (воспитатель, учитель)".Это позволит определить состояние кадрового потенциала и наметить пути необходимой работы по его дальнейшему изменению.</w:t>
      </w:r>
    </w:p>
    <w:p w:rsidR="00CF1F49" w:rsidRPr="0023684E" w:rsidRDefault="00CF1F49">
      <w:pPr>
        <w:spacing w:line="275" w:lineRule="exact"/>
        <w:rPr>
          <w:sz w:val="24"/>
          <w:szCs w:val="24"/>
          <w:lang w:val="ru-RU"/>
        </w:rPr>
      </w:pPr>
    </w:p>
    <w:p w:rsidR="00CF1F49" w:rsidRPr="0023684E" w:rsidRDefault="00CF1F49">
      <w:pPr>
        <w:spacing w:line="238" w:lineRule="auto"/>
        <w:ind w:left="7" w:right="20"/>
        <w:jc w:val="both"/>
        <w:rPr>
          <w:sz w:val="24"/>
          <w:szCs w:val="24"/>
          <w:lang w:val="ru-RU"/>
        </w:rPr>
      </w:pPr>
      <w:r w:rsidRPr="0023684E">
        <w:rPr>
          <w:sz w:val="24"/>
          <w:szCs w:val="24"/>
          <w:lang w:val="ru-RU"/>
        </w:rPr>
        <w:t>Образовательная организация с учетом особенностей педагогической деятельности по проектированию и реализации образовательной деятельности составляет перечень необходимых должностей в соответствии с «Единым квалификационным справочником должностей руководителей, специалистов и служащих» и требованиями Профессионального стандарта.</w:t>
      </w:r>
    </w:p>
    <w:p w:rsidR="00CF1F49" w:rsidRPr="0023684E" w:rsidRDefault="00CF1F49">
      <w:pPr>
        <w:spacing w:line="216" w:lineRule="exact"/>
        <w:rPr>
          <w:sz w:val="20"/>
          <w:szCs w:val="20"/>
          <w:lang w:val="ru-RU"/>
        </w:rPr>
      </w:pPr>
    </w:p>
    <w:p w:rsidR="00CF1F49" w:rsidRPr="0023684E" w:rsidRDefault="00CF1F49">
      <w:pPr>
        <w:spacing w:line="339" w:lineRule="auto"/>
        <w:ind w:left="7" w:right="3540"/>
        <w:rPr>
          <w:sz w:val="20"/>
          <w:szCs w:val="20"/>
          <w:lang w:val="ru-RU"/>
        </w:rPr>
      </w:pPr>
      <w:r w:rsidRPr="0023684E">
        <w:rPr>
          <w:sz w:val="23"/>
          <w:szCs w:val="23"/>
          <w:lang w:val="ru-RU"/>
        </w:rPr>
        <w:t>Описание кадровых условий образовательного учреждения Должность: руководитель образовательного учреждения.</w:t>
      </w:r>
    </w:p>
    <w:p w:rsidR="00CF1F49" w:rsidRPr="0023684E" w:rsidRDefault="00CF1F49">
      <w:pPr>
        <w:spacing w:line="2" w:lineRule="exact"/>
        <w:rPr>
          <w:sz w:val="20"/>
          <w:szCs w:val="20"/>
          <w:lang w:val="ru-RU"/>
        </w:rPr>
      </w:pPr>
    </w:p>
    <w:p w:rsidR="00CF1F49" w:rsidRPr="0023684E" w:rsidRDefault="00CF1F49">
      <w:pPr>
        <w:spacing w:line="234" w:lineRule="auto"/>
        <w:ind w:left="7"/>
        <w:jc w:val="both"/>
        <w:rPr>
          <w:sz w:val="20"/>
          <w:szCs w:val="20"/>
          <w:lang w:val="ru-RU"/>
        </w:rPr>
      </w:pPr>
      <w:r w:rsidRPr="0023684E">
        <w:rPr>
          <w:sz w:val="24"/>
          <w:szCs w:val="24"/>
          <w:lang w:val="ru-RU"/>
        </w:rPr>
        <w:t>Должностные обязанности: обеспечивает системную образовательную и административно-хозяйственную работу образовательного учреждения.</w:t>
      </w:r>
    </w:p>
    <w:p w:rsidR="00CF1F49" w:rsidRPr="0023684E" w:rsidRDefault="00CF1F49">
      <w:pPr>
        <w:spacing w:line="14" w:lineRule="exact"/>
        <w:rPr>
          <w:sz w:val="20"/>
          <w:szCs w:val="20"/>
          <w:lang w:val="ru-RU"/>
        </w:rPr>
      </w:pPr>
    </w:p>
    <w:p w:rsidR="00CF1F49" w:rsidRPr="0023684E" w:rsidRDefault="00CF1F49">
      <w:pPr>
        <w:spacing w:line="238" w:lineRule="auto"/>
        <w:ind w:left="7" w:right="20"/>
        <w:rPr>
          <w:sz w:val="20"/>
          <w:szCs w:val="20"/>
          <w:lang w:val="ru-RU"/>
        </w:rPr>
      </w:pPr>
      <w:r w:rsidRPr="0023684E">
        <w:rPr>
          <w:sz w:val="24"/>
          <w:szCs w:val="24"/>
          <w:lang w:val="ru-RU"/>
        </w:rPr>
        <w:t>Требования к уровню квалификации: высшее профессиональное образование по направлениям подготовки «Государственное и муниципальное управление», «Менеджмент», «Управление персоналом» и стаж работы на педагогических должностях не менее 5 лет либо высшее профессиональное образование и дополнительное профессиональное образование в области государственного и муниципального управления или менеджмента и экономики и стаж работы на педагогических или руководящих должностях не менее 5 лет. Должность: заместитель руководителя.</w:t>
      </w:r>
    </w:p>
    <w:p w:rsidR="00CF1F49" w:rsidRPr="0023684E" w:rsidRDefault="00CF1F49">
      <w:pPr>
        <w:spacing w:line="17" w:lineRule="exact"/>
        <w:rPr>
          <w:sz w:val="20"/>
          <w:szCs w:val="20"/>
          <w:lang w:val="ru-RU"/>
        </w:rPr>
      </w:pPr>
    </w:p>
    <w:p w:rsidR="00CF1F49" w:rsidRPr="0023684E" w:rsidRDefault="00CF1F49">
      <w:pPr>
        <w:spacing w:line="237" w:lineRule="auto"/>
        <w:ind w:left="7"/>
        <w:jc w:val="both"/>
        <w:rPr>
          <w:sz w:val="20"/>
          <w:szCs w:val="20"/>
          <w:lang w:val="ru-RU"/>
        </w:rPr>
      </w:pPr>
      <w:r w:rsidRPr="0023684E">
        <w:rPr>
          <w:sz w:val="24"/>
          <w:szCs w:val="24"/>
          <w:lang w:val="ru-RU"/>
        </w:rPr>
        <w:t>Должностные обязанности: координирует работу преподавателей, воспитателей, разработку учебно-методической и иной документации. Обеспечивает совершенствование методов организации образовательного процесса. Осуществляет контроль за качеством образовательного процесса.</w:t>
      </w:r>
    </w:p>
    <w:p w:rsidR="00CF1F49" w:rsidRPr="0023684E" w:rsidRDefault="00CF1F49">
      <w:pPr>
        <w:spacing w:line="14" w:lineRule="exact"/>
        <w:rPr>
          <w:sz w:val="20"/>
          <w:szCs w:val="20"/>
          <w:lang w:val="ru-RU"/>
        </w:rPr>
      </w:pPr>
    </w:p>
    <w:p w:rsidR="00CF1F49" w:rsidRPr="0023684E" w:rsidRDefault="00CF1F49">
      <w:pPr>
        <w:spacing w:line="238" w:lineRule="auto"/>
        <w:ind w:left="7" w:right="20"/>
        <w:rPr>
          <w:sz w:val="20"/>
          <w:szCs w:val="20"/>
          <w:lang w:val="ru-RU"/>
        </w:rPr>
      </w:pPr>
      <w:r w:rsidRPr="0023684E">
        <w:rPr>
          <w:sz w:val="24"/>
          <w:szCs w:val="24"/>
          <w:lang w:val="ru-RU"/>
        </w:rPr>
        <w:t>Требования к уровню квалификации: высшее профессиональное образование по направлениям подготовки «Государственное и муниципальное управление», «Менеджмент», «Управление персоналом» и стаж работы на педагогических должностях не менее 5 лет либо высшее профессиональное образование и дополнительное профессиональное образование в области государственного и муниципального управления или менеджмента и экономики и стаж работы на педагогических или руководящих должностях не менее 5 лет. Должность: учитель.</w:t>
      </w:r>
    </w:p>
    <w:p w:rsidR="00CF1F49" w:rsidRPr="0023684E" w:rsidRDefault="00CF1F49">
      <w:pPr>
        <w:spacing w:line="16" w:lineRule="exact"/>
        <w:rPr>
          <w:sz w:val="20"/>
          <w:szCs w:val="20"/>
          <w:lang w:val="ru-RU"/>
        </w:rPr>
      </w:pPr>
    </w:p>
    <w:p w:rsidR="00CF1F49" w:rsidRPr="0023684E" w:rsidRDefault="00CF1F49">
      <w:pPr>
        <w:spacing w:line="236" w:lineRule="auto"/>
        <w:ind w:left="7" w:right="20"/>
        <w:jc w:val="both"/>
        <w:rPr>
          <w:sz w:val="20"/>
          <w:szCs w:val="20"/>
          <w:lang w:val="ru-RU"/>
        </w:rPr>
      </w:pPr>
      <w:r w:rsidRPr="0023684E">
        <w:rPr>
          <w:sz w:val="24"/>
          <w:szCs w:val="24"/>
          <w:lang w:val="ru-RU"/>
        </w:rPr>
        <w:t>Должностные обязанности: осуществляет обучение и воспитание обучающихся, способствует формированию общей культуры личности, социализации, осознанного выбора и освоения образовательных программ.</w:t>
      </w:r>
    </w:p>
    <w:p w:rsidR="00CF1F49" w:rsidRPr="0023684E" w:rsidRDefault="00CF1F49">
      <w:pPr>
        <w:spacing w:line="14" w:lineRule="exact"/>
        <w:rPr>
          <w:sz w:val="20"/>
          <w:szCs w:val="20"/>
          <w:lang w:val="ru-RU"/>
        </w:rPr>
      </w:pPr>
    </w:p>
    <w:p w:rsidR="00CF1F49" w:rsidRPr="0023684E" w:rsidRDefault="00CF1F49">
      <w:pPr>
        <w:spacing w:line="234" w:lineRule="auto"/>
        <w:ind w:left="7"/>
        <w:jc w:val="both"/>
        <w:rPr>
          <w:sz w:val="20"/>
          <w:szCs w:val="20"/>
          <w:lang w:val="ru-RU"/>
        </w:rPr>
      </w:pPr>
      <w:r w:rsidRPr="0023684E">
        <w:rPr>
          <w:sz w:val="24"/>
          <w:szCs w:val="24"/>
          <w:lang w:val="ru-RU"/>
        </w:rPr>
        <w:t>Требования к уровню квалификации: высшее профессиональное образование или среднее профессиональное образование по направлению подготовки «Образование и педагогика»</w:t>
      </w:r>
    </w:p>
    <w:p w:rsidR="00CF1F49" w:rsidRPr="0023684E" w:rsidRDefault="003C4457">
      <w:pPr>
        <w:spacing w:line="20" w:lineRule="exact"/>
        <w:rPr>
          <w:sz w:val="20"/>
          <w:szCs w:val="20"/>
          <w:lang w:val="ru-RU"/>
        </w:rPr>
      </w:pPr>
      <w:r>
        <w:rPr>
          <w:noProof/>
          <w:lang w:val="ru-RU" w:eastAsia="ru-RU"/>
        </w:rPr>
        <mc:AlternateContent>
          <mc:Choice Requires="wps">
            <w:drawing>
              <wp:anchor distT="4294967295" distB="4294967295" distL="114300" distR="114300" simplePos="0" relativeHeight="251777536" behindDoc="1" locked="0" layoutInCell="0" allowOverlap="1">
                <wp:simplePos x="0" y="0"/>
                <wp:positionH relativeFrom="column">
                  <wp:posOffset>0</wp:posOffset>
                </wp:positionH>
                <wp:positionV relativeFrom="paragraph">
                  <wp:posOffset>253999</wp:posOffset>
                </wp:positionV>
                <wp:extent cx="1829435" cy="0"/>
                <wp:effectExtent l="0" t="0" r="18415" b="19050"/>
                <wp:wrapNone/>
                <wp:docPr id="247" name="Shape 24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29435" cy="0"/>
                        </a:xfrm>
                        <a:prstGeom prst="line">
                          <a:avLst/>
                        </a:prstGeom>
                        <a:solidFill>
                          <a:srgbClr val="FFFFFF"/>
                        </a:solidFill>
                        <a:ln w="9144">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247" o:spid="_x0000_s1026" style="position:absolute;z-index:-2515389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20pt" to="144.05pt,2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" o:allowincell="f" filled="t" strokeweight=".72pt">
                <v:stroke joinstyle="miter"/>
                <o:lock v:ext="edit" shapetype="f"/>
              </v:line>
            </w:pict>
          </mc:Fallback>
        </mc:AlternateContent>
      </w:r>
    </w:p>
    <w:p w:rsidR="00CF1F49" w:rsidRPr="0023684E" w:rsidRDefault="00CF1F49">
      <w:pPr>
        <w:spacing w:line="200" w:lineRule="exact"/>
        <w:rPr>
          <w:sz w:val="20"/>
          <w:szCs w:val="20"/>
          <w:lang w:val="ru-RU"/>
        </w:rPr>
      </w:pPr>
    </w:p>
    <w:p w:rsidR="00CF1F49" w:rsidRPr="0023684E" w:rsidRDefault="00CF1F49">
      <w:pPr>
        <w:spacing w:line="291" w:lineRule="exact"/>
        <w:rPr>
          <w:sz w:val="20"/>
          <w:szCs w:val="20"/>
          <w:lang w:val="ru-RU"/>
        </w:rPr>
      </w:pPr>
    </w:p>
    <w:p w:rsidR="00CF1F49" w:rsidRPr="0023684E" w:rsidRDefault="00CF1F49" w:rsidP="003C4457">
      <w:pPr>
        <w:numPr>
          <w:ilvl w:val="0"/>
          <w:numId w:val="255"/>
        </w:numPr>
        <w:tabs>
          <w:tab w:val="left" w:pos="368"/>
        </w:tabs>
        <w:spacing w:line="221" w:lineRule="auto"/>
        <w:ind w:left="7" w:firstLine="276"/>
        <w:jc w:val="both"/>
        <w:rPr>
          <w:vertAlign w:val="superscript"/>
          <w:lang w:val="ru-RU"/>
        </w:rPr>
      </w:pPr>
      <w:r w:rsidRPr="0023684E">
        <w:rPr>
          <w:sz w:val="17"/>
          <w:szCs w:val="17"/>
          <w:lang w:val="ru-RU"/>
        </w:rPr>
        <w:t>Приказ Министерства здравоохранения и социального развития Российской Федерации (Минздравсоцразвития России) от 26 августа 2010 г. № 761н Москвы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Опубликован 20 октября 2010 г. Вступил в силу 31 октября 2010 г. Зарегистрирован в Минюсте РФ 6 октября 2010 г. Регистрационный № 18638.</w:t>
      </w:r>
    </w:p>
    <w:p w:rsidR="00CF1F49" w:rsidRPr="0023684E" w:rsidRDefault="00CF1F49">
      <w:pPr>
        <w:spacing w:line="198" w:lineRule="exact"/>
        <w:rPr>
          <w:sz w:val="20"/>
          <w:szCs w:val="20"/>
          <w:lang w:val="ru-RU"/>
        </w:rPr>
      </w:pPr>
    </w:p>
    <w:p w:rsidR="00CF1F49" w:rsidRPr="0023684E" w:rsidRDefault="00CF1F49">
      <w:pPr>
        <w:rPr>
          <w:lang w:val="ru-RU"/>
        </w:rPr>
        <w:sectPr w:rsidR="00CF1F49" w:rsidRPr="0023684E">
          <w:pgSz w:w="11900" w:h="16838"/>
          <w:pgMar w:top="1100" w:right="1126" w:bottom="301" w:left="1133" w:header="0" w:footer="0" w:gutter="0"/>
          <w:cols w:space="720" w:equalWidth="0">
            <w:col w:w="9647"/>
          </w:cols>
        </w:sectPr>
      </w:pPr>
    </w:p>
    <w:p w:rsidR="00CF1F49" w:rsidRPr="0023684E" w:rsidRDefault="00CF1F49">
      <w:pPr>
        <w:spacing w:line="236" w:lineRule="auto"/>
        <w:ind w:left="7"/>
        <w:jc w:val="both"/>
        <w:rPr>
          <w:sz w:val="20"/>
          <w:szCs w:val="20"/>
          <w:lang w:val="ru-RU"/>
        </w:rPr>
      </w:pPr>
      <w:r w:rsidRPr="0023684E">
        <w:rPr>
          <w:sz w:val="24"/>
          <w:szCs w:val="24"/>
          <w:lang w:val="ru-RU"/>
        </w:rPr>
        <w:lastRenderedPageBreak/>
        <w:t>или в области, соответствующей преподаваемому предмету,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деятельности</w:t>
      </w:r>
    </w:p>
    <w:p w:rsidR="00CF1F49" w:rsidRPr="0023684E" w:rsidRDefault="00CF1F49">
      <w:pPr>
        <w:spacing w:line="14" w:lineRule="exact"/>
        <w:rPr>
          <w:sz w:val="20"/>
          <w:szCs w:val="20"/>
          <w:lang w:val="ru-RU"/>
        </w:rPr>
      </w:pPr>
    </w:p>
    <w:p w:rsidR="00CF1F49" w:rsidRDefault="00CF1F49" w:rsidP="003C4457">
      <w:pPr>
        <w:numPr>
          <w:ilvl w:val="0"/>
          <w:numId w:val="256"/>
        </w:numPr>
        <w:tabs>
          <w:tab w:val="left" w:pos="180"/>
        </w:tabs>
        <w:spacing w:line="234" w:lineRule="auto"/>
        <w:ind w:left="7" w:right="1640" w:hanging="7"/>
        <w:rPr>
          <w:sz w:val="24"/>
          <w:szCs w:val="24"/>
        </w:rPr>
      </w:pPr>
      <w:r w:rsidRPr="0023684E">
        <w:rPr>
          <w:sz w:val="24"/>
          <w:szCs w:val="24"/>
          <w:lang w:val="ru-RU"/>
        </w:rPr>
        <w:t xml:space="preserve">образовательном учреждении без предъявления требований к стажу работы. </w:t>
      </w:r>
      <w:r>
        <w:rPr>
          <w:sz w:val="24"/>
          <w:szCs w:val="24"/>
        </w:rPr>
        <w:t>Должность: педагог-организатор.</w:t>
      </w:r>
    </w:p>
    <w:p w:rsidR="00CF1F49" w:rsidRDefault="00CF1F49">
      <w:pPr>
        <w:spacing w:line="13" w:lineRule="exact"/>
        <w:rPr>
          <w:sz w:val="24"/>
          <w:szCs w:val="24"/>
        </w:rPr>
      </w:pPr>
    </w:p>
    <w:p w:rsidR="00CF1F49" w:rsidRPr="0023684E" w:rsidRDefault="00CF1F49">
      <w:pPr>
        <w:spacing w:line="237" w:lineRule="auto"/>
        <w:ind w:left="7"/>
        <w:jc w:val="both"/>
        <w:rPr>
          <w:sz w:val="24"/>
          <w:szCs w:val="24"/>
          <w:lang w:val="ru-RU"/>
        </w:rPr>
      </w:pPr>
      <w:r w:rsidRPr="0023684E">
        <w:rPr>
          <w:sz w:val="24"/>
          <w:szCs w:val="24"/>
          <w:lang w:val="ru-RU"/>
        </w:rPr>
        <w:t>Должностные обязанности: содействует развитию личности, талантов и способностей, формированию общей культуры обучающихся, расширению социальной сферы в их воспитании. Проводит воспитательные и иные мероприятия. Организует работу детских клубов, кружков, секций и других объединений, разнообразную деятельность обучающихся и взрослых.</w:t>
      </w:r>
    </w:p>
    <w:p w:rsidR="00CF1F49" w:rsidRPr="0023684E" w:rsidRDefault="00CF1F49">
      <w:pPr>
        <w:spacing w:line="17" w:lineRule="exact"/>
        <w:rPr>
          <w:sz w:val="24"/>
          <w:szCs w:val="24"/>
          <w:lang w:val="ru-RU"/>
        </w:rPr>
      </w:pPr>
    </w:p>
    <w:p w:rsidR="00CF1F49" w:rsidRPr="0023684E" w:rsidRDefault="00CF1F49">
      <w:pPr>
        <w:spacing w:line="237" w:lineRule="auto"/>
        <w:ind w:left="7"/>
        <w:jc w:val="both"/>
        <w:rPr>
          <w:sz w:val="24"/>
          <w:szCs w:val="24"/>
          <w:lang w:val="ru-RU"/>
        </w:rPr>
      </w:pPr>
      <w:r w:rsidRPr="0023684E">
        <w:rPr>
          <w:sz w:val="24"/>
          <w:szCs w:val="24"/>
          <w:lang w:val="ru-RU"/>
        </w:rPr>
        <w:t>Требования к уровню квалификации: высшее профессиональное образование или среднее профессиональное образование по направлению подготовки «Образование и педагогика» либо в области, соответствующей профилю работы, без предъявления требований к стажу работы.</w:t>
      </w:r>
    </w:p>
    <w:p w:rsidR="00CF1F49" w:rsidRPr="0023684E" w:rsidRDefault="00CF1F49">
      <w:pPr>
        <w:spacing w:line="1" w:lineRule="exact"/>
        <w:rPr>
          <w:sz w:val="24"/>
          <w:szCs w:val="24"/>
          <w:lang w:val="ru-RU"/>
        </w:rPr>
      </w:pPr>
    </w:p>
    <w:p w:rsidR="00CF1F49" w:rsidRPr="0023684E" w:rsidRDefault="00CF1F49">
      <w:pPr>
        <w:ind w:left="7"/>
        <w:rPr>
          <w:sz w:val="24"/>
          <w:szCs w:val="24"/>
          <w:lang w:val="ru-RU"/>
        </w:rPr>
      </w:pPr>
      <w:r w:rsidRPr="0023684E">
        <w:rPr>
          <w:sz w:val="24"/>
          <w:szCs w:val="24"/>
          <w:lang w:val="ru-RU"/>
        </w:rPr>
        <w:t>Должность: педагог дополнительного образования.</w:t>
      </w:r>
    </w:p>
    <w:p w:rsidR="00CF1F49" w:rsidRPr="0023684E" w:rsidRDefault="00CF1F49">
      <w:pPr>
        <w:spacing w:line="12" w:lineRule="exact"/>
        <w:rPr>
          <w:sz w:val="24"/>
          <w:szCs w:val="24"/>
          <w:lang w:val="ru-RU"/>
        </w:rPr>
      </w:pPr>
    </w:p>
    <w:p w:rsidR="00CF1F49" w:rsidRPr="0023684E" w:rsidRDefault="00CF1F49">
      <w:pPr>
        <w:spacing w:line="236" w:lineRule="auto"/>
        <w:ind w:left="7" w:right="20"/>
        <w:jc w:val="both"/>
        <w:rPr>
          <w:sz w:val="24"/>
          <w:szCs w:val="24"/>
          <w:lang w:val="ru-RU"/>
        </w:rPr>
      </w:pPr>
      <w:r w:rsidRPr="0023684E">
        <w:rPr>
          <w:sz w:val="24"/>
          <w:szCs w:val="24"/>
          <w:lang w:val="ru-RU"/>
        </w:rPr>
        <w:t>Должностные обязанности: осуществляет дополнительное образование обучающихся в соответствии с образовательной программой, развивает их разнообразную творческую деятельность.</w:t>
      </w:r>
    </w:p>
    <w:p w:rsidR="00CF1F49" w:rsidRPr="0023684E" w:rsidRDefault="00CF1F49">
      <w:pPr>
        <w:spacing w:line="14" w:lineRule="exact"/>
        <w:rPr>
          <w:sz w:val="24"/>
          <w:szCs w:val="24"/>
          <w:lang w:val="ru-RU"/>
        </w:rPr>
      </w:pPr>
    </w:p>
    <w:p w:rsidR="00CF1F49" w:rsidRPr="0023684E" w:rsidRDefault="00CF1F49">
      <w:pPr>
        <w:spacing w:line="238" w:lineRule="auto"/>
        <w:ind w:left="7"/>
        <w:jc w:val="both"/>
        <w:rPr>
          <w:sz w:val="24"/>
          <w:szCs w:val="24"/>
          <w:lang w:val="ru-RU"/>
        </w:rPr>
      </w:pPr>
      <w:r w:rsidRPr="0023684E">
        <w:rPr>
          <w:sz w:val="24"/>
          <w:szCs w:val="24"/>
          <w:lang w:val="ru-RU"/>
        </w:rPr>
        <w:t>Требования к уровню квалификации: высшее профессиональное образование или среднее профессиональное образование в области, соответствующей профилю кружка, секции, студии, клубного и иного детского объединения,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«Образование и педагогика» без предъявления требований к стажу работы.</w:t>
      </w:r>
    </w:p>
    <w:p w:rsidR="00CF1F49" w:rsidRPr="0023684E" w:rsidRDefault="00CF1F49">
      <w:pPr>
        <w:spacing w:line="1" w:lineRule="exact"/>
        <w:rPr>
          <w:sz w:val="24"/>
          <w:szCs w:val="24"/>
          <w:lang w:val="ru-RU"/>
        </w:rPr>
      </w:pPr>
    </w:p>
    <w:p w:rsidR="00CF1F49" w:rsidRPr="0023684E" w:rsidRDefault="00CF1F49">
      <w:pPr>
        <w:ind w:left="7"/>
        <w:rPr>
          <w:sz w:val="24"/>
          <w:szCs w:val="24"/>
          <w:lang w:val="ru-RU"/>
        </w:rPr>
      </w:pPr>
      <w:r w:rsidRPr="0023684E">
        <w:rPr>
          <w:sz w:val="24"/>
          <w:szCs w:val="24"/>
          <w:lang w:val="ru-RU"/>
        </w:rPr>
        <w:t>Должность: преподаватель-организатор основ безопасности жизнедеятельности.</w:t>
      </w:r>
    </w:p>
    <w:p w:rsidR="00CF1F49" w:rsidRPr="0023684E" w:rsidRDefault="00CF1F49">
      <w:pPr>
        <w:spacing w:line="12" w:lineRule="exact"/>
        <w:rPr>
          <w:sz w:val="24"/>
          <w:szCs w:val="24"/>
          <w:lang w:val="ru-RU"/>
        </w:rPr>
      </w:pPr>
    </w:p>
    <w:p w:rsidR="00CF1F49" w:rsidRPr="0023684E" w:rsidRDefault="00CF1F49">
      <w:pPr>
        <w:spacing w:line="237" w:lineRule="auto"/>
        <w:ind w:left="7" w:right="20"/>
        <w:jc w:val="both"/>
        <w:rPr>
          <w:sz w:val="24"/>
          <w:szCs w:val="24"/>
          <w:lang w:val="ru-RU"/>
        </w:rPr>
      </w:pPr>
      <w:r w:rsidRPr="0023684E">
        <w:rPr>
          <w:sz w:val="24"/>
          <w:szCs w:val="24"/>
          <w:lang w:val="ru-RU"/>
        </w:rPr>
        <w:t>Должностные обязанности: осуществляет обучение и воспитание обучающихся с учѐтом специфики курса ОБЖ. Организует, планирует и проводит учебные, в том числе факультативные и внеурочные занятия, используя разнообразные формы, приѐмы, методы и средства обучения.</w:t>
      </w:r>
    </w:p>
    <w:p w:rsidR="00CF1F49" w:rsidRPr="0023684E" w:rsidRDefault="00CF1F49">
      <w:pPr>
        <w:spacing w:line="13" w:lineRule="exact"/>
        <w:rPr>
          <w:sz w:val="24"/>
          <w:szCs w:val="24"/>
          <w:lang w:val="ru-RU"/>
        </w:rPr>
      </w:pPr>
    </w:p>
    <w:p w:rsidR="00CF1F49" w:rsidRPr="0023684E" w:rsidRDefault="00CF1F49">
      <w:pPr>
        <w:spacing w:line="238" w:lineRule="auto"/>
        <w:ind w:left="7"/>
        <w:jc w:val="both"/>
        <w:rPr>
          <w:sz w:val="24"/>
          <w:szCs w:val="24"/>
          <w:lang w:val="ru-RU"/>
        </w:rPr>
      </w:pPr>
      <w:r w:rsidRPr="0023684E">
        <w:rPr>
          <w:sz w:val="24"/>
          <w:szCs w:val="24"/>
          <w:lang w:val="ru-RU"/>
        </w:rPr>
        <w:t>Требования к уровню квалификации: высшее профессиональное образование и профессиональная подготовка по направлению подготовки «Образование и педагогика» или ГО без предъявления требований к стажу работы, либо среднее профессиональное образование по направлению подготовки «Образование и педагогика» или ГО и стаж работы по специальности не менее 3 лет, либо среднее профессиональное (военное) образование и дополнительное профессиональное образование в области образования и педагогики и стаж работы по специальности не менее 3 лет.</w:t>
      </w:r>
    </w:p>
    <w:p w:rsidR="00CF1F49" w:rsidRPr="0023684E" w:rsidRDefault="00CF1F49">
      <w:pPr>
        <w:spacing w:line="4" w:lineRule="exact"/>
        <w:rPr>
          <w:sz w:val="24"/>
          <w:szCs w:val="24"/>
          <w:lang w:val="ru-RU"/>
        </w:rPr>
      </w:pPr>
    </w:p>
    <w:p w:rsidR="00CF1F49" w:rsidRPr="0023684E" w:rsidRDefault="00CF1F49">
      <w:pPr>
        <w:ind w:left="7"/>
        <w:rPr>
          <w:sz w:val="24"/>
          <w:szCs w:val="24"/>
          <w:lang w:val="ru-RU"/>
        </w:rPr>
      </w:pPr>
      <w:r w:rsidRPr="0023684E">
        <w:rPr>
          <w:sz w:val="24"/>
          <w:szCs w:val="24"/>
          <w:lang w:val="ru-RU"/>
        </w:rPr>
        <w:t>Должность: библиотекарь.</w:t>
      </w:r>
    </w:p>
    <w:p w:rsidR="00CF1F49" w:rsidRPr="0023684E" w:rsidRDefault="00CF1F49">
      <w:pPr>
        <w:spacing w:line="12" w:lineRule="exact"/>
        <w:rPr>
          <w:sz w:val="24"/>
          <w:szCs w:val="24"/>
          <w:lang w:val="ru-RU"/>
        </w:rPr>
      </w:pPr>
    </w:p>
    <w:p w:rsidR="00CF1F49" w:rsidRPr="0023684E" w:rsidRDefault="00CF1F49">
      <w:pPr>
        <w:spacing w:line="236" w:lineRule="auto"/>
        <w:ind w:left="7" w:right="20"/>
        <w:jc w:val="both"/>
        <w:rPr>
          <w:sz w:val="24"/>
          <w:szCs w:val="24"/>
          <w:lang w:val="ru-RU"/>
        </w:rPr>
      </w:pPr>
      <w:r w:rsidRPr="0023684E">
        <w:rPr>
          <w:sz w:val="24"/>
          <w:szCs w:val="24"/>
          <w:lang w:val="ru-RU"/>
        </w:rPr>
        <w:t>Должностные обязанности: обеспечивает доступ обучающихся к информационным ресурсам, участвует в их духовно-нравственном воспитании, профориентации и социализации, содействует формированию информационной компетентности обучающихся.</w:t>
      </w:r>
    </w:p>
    <w:p w:rsidR="00CF1F49" w:rsidRPr="0023684E" w:rsidRDefault="00CF1F49">
      <w:pPr>
        <w:spacing w:line="13" w:lineRule="exact"/>
        <w:rPr>
          <w:sz w:val="24"/>
          <w:szCs w:val="24"/>
          <w:lang w:val="ru-RU"/>
        </w:rPr>
      </w:pPr>
    </w:p>
    <w:p w:rsidR="00CF1F49" w:rsidRPr="0023684E" w:rsidRDefault="00CF1F49">
      <w:pPr>
        <w:spacing w:line="234" w:lineRule="auto"/>
        <w:ind w:left="7" w:right="20"/>
        <w:rPr>
          <w:sz w:val="24"/>
          <w:szCs w:val="24"/>
          <w:lang w:val="ru-RU"/>
        </w:rPr>
      </w:pPr>
      <w:r w:rsidRPr="0023684E">
        <w:rPr>
          <w:sz w:val="24"/>
          <w:szCs w:val="24"/>
          <w:lang w:val="ru-RU"/>
        </w:rPr>
        <w:t>Требования к уровню квалификации: высшее или среднее профессиональное образование по специальности «Библиотечно-информационная деятельность».</w:t>
      </w:r>
    </w:p>
    <w:p w:rsidR="00CF1F49" w:rsidRPr="0023684E" w:rsidRDefault="00CF1F49">
      <w:pPr>
        <w:spacing w:line="13" w:lineRule="exact"/>
        <w:rPr>
          <w:sz w:val="24"/>
          <w:szCs w:val="24"/>
          <w:lang w:val="ru-RU"/>
        </w:rPr>
      </w:pPr>
    </w:p>
    <w:p w:rsidR="00CF1F49" w:rsidRPr="0023684E" w:rsidRDefault="00CF1F49">
      <w:pPr>
        <w:spacing w:line="237" w:lineRule="auto"/>
        <w:ind w:left="7" w:right="20"/>
        <w:jc w:val="both"/>
        <w:rPr>
          <w:sz w:val="24"/>
          <w:szCs w:val="24"/>
          <w:lang w:val="ru-RU"/>
        </w:rPr>
      </w:pPr>
      <w:r w:rsidRPr="0023684E">
        <w:rPr>
          <w:sz w:val="24"/>
          <w:szCs w:val="24"/>
          <w:lang w:val="ru-RU"/>
        </w:rPr>
        <w:t>Образовательное учреждение укомплектовано кадрами, имеющими необходимую квалификацию для решения задач, определѐнных основной образовательной программой образовательного учреждения, способными к инновационной профессиональной деятельности.</w:t>
      </w:r>
    </w:p>
    <w:p w:rsidR="00CF1F49" w:rsidRPr="0023684E" w:rsidRDefault="00CF1F49">
      <w:pPr>
        <w:spacing w:line="200" w:lineRule="exact"/>
        <w:rPr>
          <w:sz w:val="20"/>
          <w:szCs w:val="20"/>
          <w:lang w:val="ru-RU"/>
        </w:rPr>
      </w:pPr>
    </w:p>
    <w:p w:rsidR="00CF1F49" w:rsidRPr="0023684E" w:rsidRDefault="00CF1F49">
      <w:pPr>
        <w:spacing w:line="200" w:lineRule="exact"/>
        <w:rPr>
          <w:sz w:val="20"/>
          <w:szCs w:val="20"/>
          <w:lang w:val="ru-RU"/>
        </w:rPr>
      </w:pPr>
    </w:p>
    <w:p w:rsidR="00CF1F49" w:rsidRPr="0023684E" w:rsidRDefault="00CF1F49">
      <w:pPr>
        <w:spacing w:line="200" w:lineRule="exact"/>
        <w:rPr>
          <w:sz w:val="20"/>
          <w:szCs w:val="20"/>
          <w:lang w:val="ru-RU"/>
        </w:rPr>
      </w:pPr>
    </w:p>
    <w:p w:rsidR="00CF1F49" w:rsidRPr="0023684E" w:rsidRDefault="00CF1F49">
      <w:pPr>
        <w:spacing w:line="200" w:lineRule="exact"/>
        <w:rPr>
          <w:sz w:val="20"/>
          <w:szCs w:val="20"/>
          <w:lang w:val="ru-RU"/>
        </w:rPr>
      </w:pPr>
    </w:p>
    <w:p w:rsidR="00CF1F49" w:rsidRPr="0023684E" w:rsidRDefault="00CF1F49">
      <w:pPr>
        <w:spacing w:line="200" w:lineRule="exact"/>
        <w:rPr>
          <w:sz w:val="20"/>
          <w:szCs w:val="20"/>
          <w:lang w:val="ru-RU"/>
        </w:rPr>
      </w:pPr>
    </w:p>
    <w:p w:rsidR="00CF1F49" w:rsidRPr="0023684E" w:rsidRDefault="00CF1F49">
      <w:pPr>
        <w:spacing w:line="200" w:lineRule="exact"/>
        <w:rPr>
          <w:sz w:val="20"/>
          <w:szCs w:val="20"/>
          <w:lang w:val="ru-RU"/>
        </w:rPr>
      </w:pPr>
    </w:p>
    <w:p w:rsidR="00CF1F49" w:rsidRPr="0023684E" w:rsidRDefault="00CF1F49">
      <w:pPr>
        <w:spacing w:line="200" w:lineRule="exact"/>
        <w:rPr>
          <w:sz w:val="20"/>
          <w:szCs w:val="20"/>
          <w:lang w:val="ru-RU"/>
        </w:rPr>
      </w:pPr>
    </w:p>
    <w:p w:rsidR="00CF1F49" w:rsidRPr="0023684E" w:rsidRDefault="00CF1F49">
      <w:pPr>
        <w:spacing w:line="200" w:lineRule="exact"/>
        <w:rPr>
          <w:sz w:val="20"/>
          <w:szCs w:val="20"/>
          <w:lang w:val="ru-RU"/>
        </w:rPr>
      </w:pPr>
    </w:p>
    <w:p w:rsidR="00CF1F49" w:rsidRPr="0023684E" w:rsidRDefault="00CF1F49">
      <w:pPr>
        <w:spacing w:line="286" w:lineRule="exact"/>
        <w:rPr>
          <w:sz w:val="20"/>
          <w:szCs w:val="20"/>
          <w:lang w:val="ru-RU"/>
        </w:rPr>
      </w:pPr>
    </w:p>
    <w:p w:rsidR="00CF1F49" w:rsidRPr="0023684E" w:rsidRDefault="00CF1F49">
      <w:pPr>
        <w:rPr>
          <w:lang w:val="ru-RU"/>
        </w:rPr>
        <w:sectPr w:rsidR="00CF1F49" w:rsidRPr="0023684E">
          <w:pgSz w:w="11900" w:h="16838"/>
          <w:pgMar w:top="1135" w:right="1126" w:bottom="301" w:left="1133" w:header="0" w:footer="0" w:gutter="0"/>
          <w:cols w:space="720" w:equalWidth="0">
            <w:col w:w="9647"/>
          </w:cols>
        </w:sectPr>
      </w:pPr>
    </w:p>
    <w:p w:rsidR="00CF1F49" w:rsidRPr="0023684E" w:rsidRDefault="00CF1F49">
      <w:pPr>
        <w:ind w:right="140"/>
        <w:jc w:val="center"/>
        <w:rPr>
          <w:sz w:val="20"/>
          <w:szCs w:val="20"/>
          <w:lang w:val="ru-RU"/>
        </w:rPr>
      </w:pPr>
      <w:r w:rsidRPr="0023684E">
        <w:rPr>
          <w:b/>
          <w:bCs/>
          <w:sz w:val="24"/>
          <w:szCs w:val="24"/>
          <w:lang w:val="ru-RU"/>
        </w:rPr>
        <w:lastRenderedPageBreak/>
        <w:t>Сведения об образовании учителей, работающих в 1 – 4 классах</w:t>
      </w:r>
    </w:p>
    <w:p w:rsidR="00CF1F49" w:rsidRPr="0023684E" w:rsidRDefault="00CF1F49">
      <w:pPr>
        <w:spacing w:line="200" w:lineRule="exact"/>
        <w:rPr>
          <w:sz w:val="20"/>
          <w:szCs w:val="20"/>
          <w:lang w:val="ru-RU"/>
        </w:rPr>
      </w:pPr>
    </w:p>
    <w:p w:rsidR="00CF1F49" w:rsidRPr="0023684E" w:rsidRDefault="00CF1F49">
      <w:pPr>
        <w:spacing w:line="338" w:lineRule="exact"/>
        <w:rPr>
          <w:sz w:val="20"/>
          <w:szCs w:val="20"/>
          <w:lang w:val="ru-RU"/>
        </w:rPr>
      </w:pPr>
    </w:p>
    <w:tbl>
      <w:tblPr>
        <w:tblW w:w="0" w:type="auto"/>
        <w:tblInd w:w="10" w:type="dxa"/>
        <w:tblLayout w:type="fixed"/>
        <w:tblCellMar>
          <w:left w:w="0" w:type="dxa"/>
          <w:right w:w="0" w:type="dxa"/>
        </w:tblCellMar>
        <w:tblLook w:val="00A0" w:firstRow="1" w:lastRow="0" w:firstColumn="1" w:lastColumn="0" w:noHBand="0" w:noVBand="0"/>
      </w:tblPr>
      <w:tblGrid>
        <w:gridCol w:w="1720"/>
        <w:gridCol w:w="1140"/>
        <w:gridCol w:w="2260"/>
        <w:gridCol w:w="1420"/>
        <w:gridCol w:w="1000"/>
        <w:gridCol w:w="1980"/>
        <w:gridCol w:w="280"/>
        <w:gridCol w:w="860"/>
        <w:gridCol w:w="30"/>
      </w:tblGrid>
      <w:tr w:rsidR="00CF1F49" w:rsidRPr="00EC6107">
        <w:trPr>
          <w:trHeight w:val="283"/>
        </w:trPr>
        <w:tc>
          <w:tcPr>
            <w:tcW w:w="1720" w:type="dxa"/>
            <w:tcBorders>
              <w:top w:val="single" w:sz="8" w:space="0" w:color="auto"/>
              <w:left w:val="single" w:sz="8" w:space="0" w:color="auto"/>
              <w:right w:val="single" w:sz="8" w:space="0" w:color="auto"/>
            </w:tcBorders>
            <w:vAlign w:val="bottom"/>
          </w:tcPr>
          <w:p w:rsidR="00CF1F49" w:rsidRPr="00EC6107" w:rsidRDefault="00CF1F49">
            <w:pPr>
              <w:jc w:val="center"/>
              <w:rPr>
                <w:sz w:val="20"/>
                <w:szCs w:val="20"/>
              </w:rPr>
            </w:pPr>
            <w:r>
              <w:rPr>
                <w:b/>
                <w:bCs/>
                <w:sz w:val="24"/>
                <w:szCs w:val="24"/>
              </w:rPr>
              <w:t>Фамилия</w:t>
            </w:r>
          </w:p>
        </w:tc>
        <w:tc>
          <w:tcPr>
            <w:tcW w:w="1140" w:type="dxa"/>
            <w:tcBorders>
              <w:top w:val="single" w:sz="8" w:space="0" w:color="auto"/>
              <w:right w:val="single" w:sz="8" w:space="0" w:color="auto"/>
            </w:tcBorders>
            <w:vAlign w:val="bottom"/>
          </w:tcPr>
          <w:p w:rsidR="00CF1F49" w:rsidRPr="00EC6107" w:rsidRDefault="00CF1F49">
            <w:pPr>
              <w:jc w:val="center"/>
              <w:rPr>
                <w:sz w:val="20"/>
                <w:szCs w:val="20"/>
              </w:rPr>
            </w:pPr>
            <w:r>
              <w:rPr>
                <w:b/>
                <w:bCs/>
                <w:w w:val="99"/>
                <w:sz w:val="24"/>
                <w:szCs w:val="24"/>
              </w:rPr>
              <w:t>Вид</w:t>
            </w:r>
          </w:p>
        </w:tc>
        <w:tc>
          <w:tcPr>
            <w:tcW w:w="2260" w:type="dxa"/>
            <w:vMerge w:val="restart"/>
            <w:tcBorders>
              <w:top w:val="single" w:sz="8" w:space="0" w:color="auto"/>
              <w:right w:val="single" w:sz="8" w:space="0" w:color="auto"/>
            </w:tcBorders>
            <w:vAlign w:val="bottom"/>
          </w:tcPr>
          <w:p w:rsidR="00CF1F49" w:rsidRPr="00EC6107" w:rsidRDefault="00CF1F49">
            <w:pPr>
              <w:jc w:val="center"/>
              <w:rPr>
                <w:sz w:val="20"/>
                <w:szCs w:val="20"/>
              </w:rPr>
            </w:pPr>
            <w:r>
              <w:rPr>
                <w:b/>
                <w:bCs/>
                <w:sz w:val="24"/>
                <w:szCs w:val="24"/>
              </w:rPr>
              <w:t>Образовательное</w:t>
            </w:r>
          </w:p>
        </w:tc>
        <w:tc>
          <w:tcPr>
            <w:tcW w:w="1420" w:type="dxa"/>
            <w:tcBorders>
              <w:top w:val="single" w:sz="8" w:space="0" w:color="auto"/>
              <w:right w:val="single" w:sz="8" w:space="0" w:color="auto"/>
            </w:tcBorders>
            <w:vAlign w:val="bottom"/>
          </w:tcPr>
          <w:p w:rsidR="00CF1F49" w:rsidRPr="00EC6107" w:rsidRDefault="00CF1F49">
            <w:pPr>
              <w:jc w:val="center"/>
              <w:rPr>
                <w:sz w:val="20"/>
                <w:szCs w:val="20"/>
              </w:rPr>
            </w:pPr>
            <w:r>
              <w:rPr>
                <w:b/>
                <w:bCs/>
                <w:sz w:val="24"/>
                <w:szCs w:val="24"/>
              </w:rPr>
              <w:t>Документ</w:t>
            </w:r>
          </w:p>
        </w:tc>
        <w:tc>
          <w:tcPr>
            <w:tcW w:w="1000" w:type="dxa"/>
            <w:tcBorders>
              <w:top w:val="single" w:sz="8" w:space="0" w:color="auto"/>
              <w:right w:val="single" w:sz="8" w:space="0" w:color="auto"/>
            </w:tcBorders>
            <w:vAlign w:val="bottom"/>
          </w:tcPr>
          <w:p w:rsidR="00CF1F49" w:rsidRPr="00EC6107" w:rsidRDefault="00CF1F49">
            <w:pPr>
              <w:jc w:val="center"/>
              <w:rPr>
                <w:sz w:val="20"/>
                <w:szCs w:val="20"/>
              </w:rPr>
            </w:pPr>
            <w:r>
              <w:rPr>
                <w:b/>
                <w:bCs/>
                <w:w w:val="99"/>
                <w:sz w:val="24"/>
                <w:szCs w:val="24"/>
              </w:rPr>
              <w:t>Дата</w:t>
            </w:r>
          </w:p>
        </w:tc>
        <w:tc>
          <w:tcPr>
            <w:tcW w:w="1980" w:type="dxa"/>
            <w:tcBorders>
              <w:top w:val="single" w:sz="8" w:space="0" w:color="auto"/>
            </w:tcBorders>
            <w:vAlign w:val="bottom"/>
          </w:tcPr>
          <w:p w:rsidR="00CF1F49" w:rsidRPr="00EC6107" w:rsidRDefault="00CF1F49">
            <w:pPr>
              <w:rPr>
                <w:sz w:val="24"/>
                <w:szCs w:val="24"/>
              </w:rPr>
            </w:pPr>
          </w:p>
        </w:tc>
        <w:tc>
          <w:tcPr>
            <w:tcW w:w="280" w:type="dxa"/>
            <w:tcBorders>
              <w:top w:val="single" w:sz="8" w:space="0" w:color="auto"/>
              <w:right w:val="single" w:sz="8" w:space="0" w:color="auto"/>
            </w:tcBorders>
            <w:vAlign w:val="bottom"/>
          </w:tcPr>
          <w:p w:rsidR="00CF1F49" w:rsidRPr="00EC6107" w:rsidRDefault="00CF1F49">
            <w:pPr>
              <w:rPr>
                <w:sz w:val="24"/>
                <w:szCs w:val="24"/>
              </w:rPr>
            </w:pPr>
          </w:p>
        </w:tc>
        <w:tc>
          <w:tcPr>
            <w:tcW w:w="860" w:type="dxa"/>
            <w:vMerge w:val="restart"/>
            <w:tcBorders>
              <w:top w:val="single" w:sz="8" w:space="0" w:color="auto"/>
              <w:right w:val="single" w:sz="8" w:space="0" w:color="auto"/>
            </w:tcBorders>
            <w:vAlign w:val="bottom"/>
          </w:tcPr>
          <w:p w:rsidR="00CF1F49" w:rsidRPr="00EC6107" w:rsidRDefault="00CF1F49">
            <w:pPr>
              <w:ind w:left="140"/>
              <w:rPr>
                <w:sz w:val="20"/>
                <w:szCs w:val="20"/>
              </w:rPr>
            </w:pPr>
            <w:r>
              <w:rPr>
                <w:b/>
                <w:bCs/>
                <w:sz w:val="24"/>
                <w:szCs w:val="24"/>
              </w:rPr>
              <w:t>Квал</w:t>
            </w:r>
          </w:p>
        </w:tc>
        <w:tc>
          <w:tcPr>
            <w:tcW w:w="0" w:type="dxa"/>
            <w:vAlign w:val="bottom"/>
          </w:tcPr>
          <w:p w:rsidR="00CF1F49" w:rsidRPr="00EC6107" w:rsidRDefault="00CF1F49">
            <w:pPr>
              <w:rPr>
                <w:sz w:val="2"/>
                <w:szCs w:val="2"/>
              </w:rPr>
            </w:pPr>
          </w:p>
        </w:tc>
      </w:tr>
      <w:tr w:rsidR="00CF1F49" w:rsidRPr="00EC6107">
        <w:trPr>
          <w:trHeight w:val="137"/>
        </w:trPr>
        <w:tc>
          <w:tcPr>
            <w:tcW w:w="1720" w:type="dxa"/>
            <w:vMerge w:val="restart"/>
            <w:tcBorders>
              <w:left w:val="single" w:sz="8" w:space="0" w:color="auto"/>
              <w:right w:val="single" w:sz="8" w:space="0" w:color="auto"/>
            </w:tcBorders>
            <w:vAlign w:val="bottom"/>
          </w:tcPr>
          <w:p w:rsidR="00CF1F49" w:rsidRPr="00EC6107" w:rsidRDefault="00CF1F49">
            <w:pPr>
              <w:jc w:val="center"/>
              <w:rPr>
                <w:sz w:val="20"/>
                <w:szCs w:val="20"/>
              </w:rPr>
            </w:pPr>
            <w:r>
              <w:rPr>
                <w:b/>
                <w:bCs/>
                <w:w w:val="99"/>
                <w:sz w:val="24"/>
                <w:szCs w:val="24"/>
              </w:rPr>
              <w:t>Имя</w:t>
            </w:r>
          </w:p>
        </w:tc>
        <w:tc>
          <w:tcPr>
            <w:tcW w:w="1140" w:type="dxa"/>
            <w:vMerge w:val="restart"/>
            <w:tcBorders>
              <w:right w:val="single" w:sz="8" w:space="0" w:color="auto"/>
            </w:tcBorders>
            <w:vAlign w:val="bottom"/>
          </w:tcPr>
          <w:p w:rsidR="00CF1F49" w:rsidRPr="00EC6107" w:rsidRDefault="00CF1F49">
            <w:pPr>
              <w:jc w:val="center"/>
              <w:rPr>
                <w:sz w:val="20"/>
                <w:szCs w:val="20"/>
              </w:rPr>
            </w:pPr>
            <w:r>
              <w:rPr>
                <w:b/>
                <w:bCs/>
                <w:w w:val="99"/>
                <w:sz w:val="24"/>
                <w:szCs w:val="24"/>
              </w:rPr>
              <w:t>образов</w:t>
            </w:r>
          </w:p>
        </w:tc>
        <w:tc>
          <w:tcPr>
            <w:tcW w:w="2260" w:type="dxa"/>
            <w:vMerge/>
            <w:tcBorders>
              <w:right w:val="single" w:sz="8" w:space="0" w:color="auto"/>
            </w:tcBorders>
            <w:vAlign w:val="bottom"/>
          </w:tcPr>
          <w:p w:rsidR="00CF1F49" w:rsidRPr="00EC6107" w:rsidRDefault="00CF1F49">
            <w:pPr>
              <w:rPr>
                <w:sz w:val="11"/>
                <w:szCs w:val="11"/>
              </w:rPr>
            </w:pPr>
          </w:p>
        </w:tc>
        <w:tc>
          <w:tcPr>
            <w:tcW w:w="1420" w:type="dxa"/>
            <w:vMerge w:val="restart"/>
            <w:tcBorders>
              <w:right w:val="single" w:sz="8" w:space="0" w:color="auto"/>
            </w:tcBorders>
            <w:vAlign w:val="bottom"/>
          </w:tcPr>
          <w:p w:rsidR="00CF1F49" w:rsidRPr="00EC6107" w:rsidRDefault="00CF1F49">
            <w:pPr>
              <w:jc w:val="center"/>
              <w:rPr>
                <w:sz w:val="20"/>
                <w:szCs w:val="20"/>
              </w:rPr>
            </w:pPr>
            <w:r>
              <w:rPr>
                <w:b/>
                <w:bCs/>
                <w:w w:val="98"/>
                <w:sz w:val="24"/>
                <w:szCs w:val="24"/>
              </w:rPr>
              <w:t>(серия и</w:t>
            </w:r>
          </w:p>
        </w:tc>
        <w:tc>
          <w:tcPr>
            <w:tcW w:w="1000" w:type="dxa"/>
            <w:vMerge w:val="restart"/>
            <w:tcBorders>
              <w:right w:val="single" w:sz="8" w:space="0" w:color="auto"/>
            </w:tcBorders>
            <w:vAlign w:val="bottom"/>
          </w:tcPr>
          <w:p w:rsidR="00CF1F49" w:rsidRPr="00EC6107" w:rsidRDefault="00CF1F49">
            <w:pPr>
              <w:ind w:left="100"/>
              <w:rPr>
                <w:sz w:val="20"/>
                <w:szCs w:val="20"/>
              </w:rPr>
            </w:pPr>
            <w:r>
              <w:rPr>
                <w:b/>
                <w:bCs/>
                <w:sz w:val="24"/>
                <w:szCs w:val="24"/>
              </w:rPr>
              <w:t>оконча</w:t>
            </w:r>
          </w:p>
        </w:tc>
        <w:tc>
          <w:tcPr>
            <w:tcW w:w="1980" w:type="dxa"/>
            <w:vMerge w:val="restart"/>
            <w:vAlign w:val="bottom"/>
          </w:tcPr>
          <w:p w:rsidR="00CF1F49" w:rsidRPr="00EC6107" w:rsidRDefault="00CF1F49">
            <w:pPr>
              <w:ind w:left="280"/>
              <w:rPr>
                <w:sz w:val="20"/>
                <w:szCs w:val="20"/>
              </w:rPr>
            </w:pPr>
            <w:r>
              <w:rPr>
                <w:b/>
                <w:bCs/>
                <w:w w:val="99"/>
                <w:sz w:val="24"/>
                <w:szCs w:val="24"/>
              </w:rPr>
              <w:t>Специальность</w:t>
            </w:r>
          </w:p>
        </w:tc>
        <w:tc>
          <w:tcPr>
            <w:tcW w:w="280" w:type="dxa"/>
            <w:tcBorders>
              <w:right w:val="single" w:sz="8" w:space="0" w:color="auto"/>
            </w:tcBorders>
            <w:vAlign w:val="bottom"/>
          </w:tcPr>
          <w:p w:rsidR="00CF1F49" w:rsidRPr="00EC6107" w:rsidRDefault="00CF1F49">
            <w:pPr>
              <w:rPr>
                <w:sz w:val="11"/>
                <w:szCs w:val="11"/>
              </w:rPr>
            </w:pPr>
          </w:p>
        </w:tc>
        <w:tc>
          <w:tcPr>
            <w:tcW w:w="860" w:type="dxa"/>
            <w:vMerge/>
            <w:tcBorders>
              <w:right w:val="single" w:sz="8" w:space="0" w:color="auto"/>
            </w:tcBorders>
            <w:vAlign w:val="bottom"/>
          </w:tcPr>
          <w:p w:rsidR="00CF1F49" w:rsidRPr="00EC6107" w:rsidRDefault="00CF1F49">
            <w:pPr>
              <w:rPr>
                <w:sz w:val="11"/>
                <w:szCs w:val="11"/>
              </w:rPr>
            </w:pPr>
          </w:p>
        </w:tc>
        <w:tc>
          <w:tcPr>
            <w:tcW w:w="0" w:type="dxa"/>
            <w:vAlign w:val="bottom"/>
          </w:tcPr>
          <w:p w:rsidR="00CF1F49" w:rsidRPr="00EC6107" w:rsidRDefault="00CF1F49">
            <w:pPr>
              <w:rPr>
                <w:sz w:val="2"/>
                <w:szCs w:val="2"/>
              </w:rPr>
            </w:pPr>
          </w:p>
        </w:tc>
      </w:tr>
      <w:tr w:rsidR="00CF1F49" w:rsidRPr="00EC6107">
        <w:trPr>
          <w:trHeight w:val="139"/>
        </w:trPr>
        <w:tc>
          <w:tcPr>
            <w:tcW w:w="1720" w:type="dxa"/>
            <w:vMerge/>
            <w:tcBorders>
              <w:left w:val="single" w:sz="8" w:space="0" w:color="auto"/>
              <w:right w:val="single" w:sz="8" w:space="0" w:color="auto"/>
            </w:tcBorders>
            <w:vAlign w:val="bottom"/>
          </w:tcPr>
          <w:p w:rsidR="00CF1F49" w:rsidRPr="00EC6107" w:rsidRDefault="00CF1F49">
            <w:pPr>
              <w:rPr>
                <w:sz w:val="12"/>
                <w:szCs w:val="12"/>
              </w:rPr>
            </w:pPr>
          </w:p>
        </w:tc>
        <w:tc>
          <w:tcPr>
            <w:tcW w:w="1140" w:type="dxa"/>
            <w:vMerge/>
            <w:tcBorders>
              <w:right w:val="single" w:sz="8" w:space="0" w:color="auto"/>
            </w:tcBorders>
            <w:vAlign w:val="bottom"/>
          </w:tcPr>
          <w:p w:rsidR="00CF1F49" w:rsidRPr="00EC6107" w:rsidRDefault="00CF1F49">
            <w:pPr>
              <w:rPr>
                <w:sz w:val="12"/>
                <w:szCs w:val="12"/>
              </w:rPr>
            </w:pPr>
          </w:p>
        </w:tc>
        <w:tc>
          <w:tcPr>
            <w:tcW w:w="2260" w:type="dxa"/>
            <w:vMerge w:val="restart"/>
            <w:tcBorders>
              <w:right w:val="single" w:sz="8" w:space="0" w:color="auto"/>
            </w:tcBorders>
            <w:vAlign w:val="bottom"/>
          </w:tcPr>
          <w:p w:rsidR="00CF1F49" w:rsidRPr="00EC6107" w:rsidRDefault="00CF1F49">
            <w:pPr>
              <w:jc w:val="center"/>
              <w:rPr>
                <w:sz w:val="20"/>
                <w:szCs w:val="20"/>
              </w:rPr>
            </w:pPr>
            <w:r>
              <w:rPr>
                <w:b/>
                <w:bCs/>
                <w:w w:val="99"/>
                <w:sz w:val="24"/>
                <w:szCs w:val="24"/>
              </w:rPr>
              <w:t>учреждение</w:t>
            </w:r>
          </w:p>
        </w:tc>
        <w:tc>
          <w:tcPr>
            <w:tcW w:w="1420" w:type="dxa"/>
            <w:vMerge/>
            <w:tcBorders>
              <w:right w:val="single" w:sz="8" w:space="0" w:color="auto"/>
            </w:tcBorders>
            <w:vAlign w:val="bottom"/>
          </w:tcPr>
          <w:p w:rsidR="00CF1F49" w:rsidRPr="00EC6107" w:rsidRDefault="00CF1F49">
            <w:pPr>
              <w:rPr>
                <w:sz w:val="12"/>
                <w:szCs w:val="12"/>
              </w:rPr>
            </w:pPr>
          </w:p>
        </w:tc>
        <w:tc>
          <w:tcPr>
            <w:tcW w:w="1000" w:type="dxa"/>
            <w:vMerge/>
            <w:tcBorders>
              <w:right w:val="single" w:sz="8" w:space="0" w:color="auto"/>
            </w:tcBorders>
            <w:vAlign w:val="bottom"/>
          </w:tcPr>
          <w:p w:rsidR="00CF1F49" w:rsidRPr="00EC6107" w:rsidRDefault="00CF1F49">
            <w:pPr>
              <w:rPr>
                <w:sz w:val="12"/>
                <w:szCs w:val="12"/>
              </w:rPr>
            </w:pPr>
          </w:p>
        </w:tc>
        <w:tc>
          <w:tcPr>
            <w:tcW w:w="1980" w:type="dxa"/>
            <w:vMerge/>
            <w:vAlign w:val="bottom"/>
          </w:tcPr>
          <w:p w:rsidR="00CF1F49" w:rsidRPr="00EC6107" w:rsidRDefault="00CF1F49">
            <w:pPr>
              <w:rPr>
                <w:sz w:val="12"/>
                <w:szCs w:val="12"/>
              </w:rPr>
            </w:pPr>
          </w:p>
        </w:tc>
        <w:tc>
          <w:tcPr>
            <w:tcW w:w="280" w:type="dxa"/>
            <w:tcBorders>
              <w:right w:val="single" w:sz="8" w:space="0" w:color="auto"/>
            </w:tcBorders>
            <w:vAlign w:val="bottom"/>
          </w:tcPr>
          <w:p w:rsidR="00CF1F49" w:rsidRPr="00EC6107" w:rsidRDefault="00CF1F49">
            <w:pPr>
              <w:rPr>
                <w:sz w:val="12"/>
                <w:szCs w:val="12"/>
              </w:rPr>
            </w:pPr>
          </w:p>
        </w:tc>
        <w:tc>
          <w:tcPr>
            <w:tcW w:w="860" w:type="dxa"/>
            <w:vMerge w:val="restart"/>
            <w:tcBorders>
              <w:right w:val="single" w:sz="8" w:space="0" w:color="auto"/>
            </w:tcBorders>
            <w:vAlign w:val="bottom"/>
          </w:tcPr>
          <w:p w:rsidR="00CF1F49" w:rsidRPr="00EC6107" w:rsidRDefault="00CF1F49">
            <w:pPr>
              <w:ind w:left="20"/>
              <w:rPr>
                <w:sz w:val="20"/>
                <w:szCs w:val="20"/>
              </w:rPr>
            </w:pPr>
            <w:r>
              <w:rPr>
                <w:b/>
                <w:bCs/>
                <w:sz w:val="24"/>
                <w:szCs w:val="24"/>
              </w:rPr>
              <w:t>кация</w:t>
            </w:r>
          </w:p>
        </w:tc>
        <w:tc>
          <w:tcPr>
            <w:tcW w:w="0" w:type="dxa"/>
            <w:vAlign w:val="bottom"/>
          </w:tcPr>
          <w:p w:rsidR="00CF1F49" w:rsidRPr="00EC6107" w:rsidRDefault="00CF1F49">
            <w:pPr>
              <w:rPr>
                <w:sz w:val="2"/>
                <w:szCs w:val="2"/>
              </w:rPr>
            </w:pPr>
          </w:p>
        </w:tc>
      </w:tr>
      <w:tr w:rsidR="00CF1F49" w:rsidRPr="00EC6107">
        <w:trPr>
          <w:trHeight w:val="137"/>
        </w:trPr>
        <w:tc>
          <w:tcPr>
            <w:tcW w:w="1720" w:type="dxa"/>
            <w:vMerge w:val="restart"/>
            <w:tcBorders>
              <w:left w:val="single" w:sz="8" w:space="0" w:color="auto"/>
              <w:right w:val="single" w:sz="8" w:space="0" w:color="auto"/>
            </w:tcBorders>
            <w:vAlign w:val="bottom"/>
          </w:tcPr>
          <w:p w:rsidR="00CF1F49" w:rsidRPr="00EC6107" w:rsidRDefault="00CF1F49">
            <w:pPr>
              <w:jc w:val="center"/>
              <w:rPr>
                <w:sz w:val="20"/>
                <w:szCs w:val="20"/>
              </w:rPr>
            </w:pPr>
            <w:r>
              <w:rPr>
                <w:b/>
                <w:bCs/>
                <w:sz w:val="24"/>
                <w:szCs w:val="24"/>
              </w:rPr>
              <w:t>Отчество</w:t>
            </w:r>
          </w:p>
        </w:tc>
        <w:tc>
          <w:tcPr>
            <w:tcW w:w="1140" w:type="dxa"/>
            <w:vMerge w:val="restart"/>
            <w:tcBorders>
              <w:right w:val="single" w:sz="8" w:space="0" w:color="auto"/>
            </w:tcBorders>
            <w:vAlign w:val="bottom"/>
          </w:tcPr>
          <w:p w:rsidR="00CF1F49" w:rsidRPr="00EC6107" w:rsidRDefault="00CF1F49">
            <w:pPr>
              <w:jc w:val="center"/>
              <w:rPr>
                <w:sz w:val="20"/>
                <w:szCs w:val="20"/>
              </w:rPr>
            </w:pPr>
            <w:r>
              <w:rPr>
                <w:b/>
                <w:bCs/>
                <w:w w:val="98"/>
                <w:sz w:val="24"/>
                <w:szCs w:val="24"/>
              </w:rPr>
              <w:t>ания</w:t>
            </w:r>
          </w:p>
        </w:tc>
        <w:tc>
          <w:tcPr>
            <w:tcW w:w="2260" w:type="dxa"/>
            <w:vMerge/>
            <w:tcBorders>
              <w:right w:val="single" w:sz="8" w:space="0" w:color="auto"/>
            </w:tcBorders>
            <w:vAlign w:val="bottom"/>
          </w:tcPr>
          <w:p w:rsidR="00CF1F49" w:rsidRPr="00EC6107" w:rsidRDefault="00CF1F49">
            <w:pPr>
              <w:rPr>
                <w:sz w:val="11"/>
                <w:szCs w:val="11"/>
              </w:rPr>
            </w:pPr>
          </w:p>
        </w:tc>
        <w:tc>
          <w:tcPr>
            <w:tcW w:w="1420" w:type="dxa"/>
            <w:vMerge w:val="restart"/>
            <w:tcBorders>
              <w:right w:val="single" w:sz="8" w:space="0" w:color="auto"/>
            </w:tcBorders>
            <w:vAlign w:val="bottom"/>
          </w:tcPr>
          <w:p w:rsidR="00CF1F49" w:rsidRPr="00EC6107" w:rsidRDefault="00CF1F49">
            <w:pPr>
              <w:jc w:val="center"/>
              <w:rPr>
                <w:sz w:val="20"/>
                <w:szCs w:val="20"/>
              </w:rPr>
            </w:pPr>
            <w:r>
              <w:rPr>
                <w:b/>
                <w:bCs/>
                <w:w w:val="99"/>
                <w:sz w:val="24"/>
                <w:szCs w:val="24"/>
              </w:rPr>
              <w:t>номер)</w:t>
            </w:r>
          </w:p>
        </w:tc>
        <w:tc>
          <w:tcPr>
            <w:tcW w:w="1000" w:type="dxa"/>
            <w:vMerge w:val="restart"/>
            <w:tcBorders>
              <w:right w:val="single" w:sz="8" w:space="0" w:color="auto"/>
            </w:tcBorders>
            <w:vAlign w:val="bottom"/>
          </w:tcPr>
          <w:p w:rsidR="00CF1F49" w:rsidRPr="00EC6107" w:rsidRDefault="00CF1F49">
            <w:pPr>
              <w:jc w:val="center"/>
              <w:rPr>
                <w:sz w:val="20"/>
                <w:szCs w:val="20"/>
              </w:rPr>
            </w:pPr>
            <w:r>
              <w:rPr>
                <w:b/>
                <w:bCs/>
                <w:sz w:val="24"/>
                <w:szCs w:val="24"/>
              </w:rPr>
              <w:t>ния</w:t>
            </w:r>
          </w:p>
        </w:tc>
        <w:tc>
          <w:tcPr>
            <w:tcW w:w="1980" w:type="dxa"/>
            <w:vAlign w:val="bottom"/>
          </w:tcPr>
          <w:p w:rsidR="00CF1F49" w:rsidRPr="00EC6107" w:rsidRDefault="00CF1F49">
            <w:pPr>
              <w:rPr>
                <w:sz w:val="11"/>
                <w:szCs w:val="11"/>
              </w:rPr>
            </w:pPr>
          </w:p>
        </w:tc>
        <w:tc>
          <w:tcPr>
            <w:tcW w:w="280" w:type="dxa"/>
            <w:tcBorders>
              <w:right w:val="single" w:sz="8" w:space="0" w:color="auto"/>
            </w:tcBorders>
            <w:vAlign w:val="bottom"/>
          </w:tcPr>
          <w:p w:rsidR="00CF1F49" w:rsidRPr="00EC6107" w:rsidRDefault="00CF1F49">
            <w:pPr>
              <w:rPr>
                <w:sz w:val="11"/>
                <w:szCs w:val="11"/>
              </w:rPr>
            </w:pPr>
          </w:p>
        </w:tc>
        <w:tc>
          <w:tcPr>
            <w:tcW w:w="860" w:type="dxa"/>
            <w:vMerge/>
            <w:tcBorders>
              <w:right w:val="single" w:sz="8" w:space="0" w:color="auto"/>
            </w:tcBorders>
            <w:vAlign w:val="bottom"/>
          </w:tcPr>
          <w:p w:rsidR="00CF1F49" w:rsidRPr="00EC6107" w:rsidRDefault="00CF1F49">
            <w:pPr>
              <w:rPr>
                <w:sz w:val="11"/>
                <w:szCs w:val="11"/>
              </w:rPr>
            </w:pPr>
          </w:p>
        </w:tc>
        <w:tc>
          <w:tcPr>
            <w:tcW w:w="0" w:type="dxa"/>
            <w:vAlign w:val="bottom"/>
          </w:tcPr>
          <w:p w:rsidR="00CF1F49" w:rsidRPr="00EC6107" w:rsidRDefault="00CF1F49">
            <w:pPr>
              <w:rPr>
                <w:sz w:val="2"/>
                <w:szCs w:val="2"/>
              </w:rPr>
            </w:pPr>
          </w:p>
        </w:tc>
      </w:tr>
      <w:tr w:rsidR="00CF1F49" w:rsidRPr="00EC6107">
        <w:trPr>
          <w:trHeight w:val="142"/>
        </w:trPr>
        <w:tc>
          <w:tcPr>
            <w:tcW w:w="1720" w:type="dxa"/>
            <w:vMerge/>
            <w:tcBorders>
              <w:left w:val="single" w:sz="8" w:space="0" w:color="auto"/>
              <w:bottom w:val="single" w:sz="8" w:space="0" w:color="auto"/>
              <w:right w:val="single" w:sz="8" w:space="0" w:color="auto"/>
            </w:tcBorders>
            <w:vAlign w:val="bottom"/>
          </w:tcPr>
          <w:p w:rsidR="00CF1F49" w:rsidRPr="00EC6107" w:rsidRDefault="00CF1F49">
            <w:pPr>
              <w:rPr>
                <w:sz w:val="12"/>
                <w:szCs w:val="12"/>
              </w:rPr>
            </w:pPr>
          </w:p>
        </w:tc>
        <w:tc>
          <w:tcPr>
            <w:tcW w:w="1140" w:type="dxa"/>
            <w:vMerge/>
            <w:tcBorders>
              <w:bottom w:val="single" w:sz="8" w:space="0" w:color="auto"/>
              <w:right w:val="single" w:sz="8" w:space="0" w:color="auto"/>
            </w:tcBorders>
            <w:vAlign w:val="bottom"/>
          </w:tcPr>
          <w:p w:rsidR="00CF1F49" w:rsidRPr="00EC6107" w:rsidRDefault="00CF1F49">
            <w:pPr>
              <w:rPr>
                <w:sz w:val="12"/>
                <w:szCs w:val="12"/>
              </w:rPr>
            </w:pPr>
          </w:p>
        </w:tc>
        <w:tc>
          <w:tcPr>
            <w:tcW w:w="2260" w:type="dxa"/>
            <w:tcBorders>
              <w:bottom w:val="single" w:sz="8" w:space="0" w:color="auto"/>
              <w:right w:val="single" w:sz="8" w:space="0" w:color="auto"/>
            </w:tcBorders>
            <w:vAlign w:val="bottom"/>
          </w:tcPr>
          <w:p w:rsidR="00CF1F49" w:rsidRPr="00EC6107" w:rsidRDefault="00CF1F49">
            <w:pPr>
              <w:rPr>
                <w:sz w:val="12"/>
                <w:szCs w:val="12"/>
              </w:rPr>
            </w:pPr>
          </w:p>
        </w:tc>
        <w:tc>
          <w:tcPr>
            <w:tcW w:w="1420" w:type="dxa"/>
            <w:vMerge/>
            <w:tcBorders>
              <w:bottom w:val="single" w:sz="8" w:space="0" w:color="auto"/>
              <w:right w:val="single" w:sz="8" w:space="0" w:color="auto"/>
            </w:tcBorders>
            <w:vAlign w:val="bottom"/>
          </w:tcPr>
          <w:p w:rsidR="00CF1F49" w:rsidRPr="00EC6107" w:rsidRDefault="00CF1F49">
            <w:pPr>
              <w:rPr>
                <w:sz w:val="12"/>
                <w:szCs w:val="12"/>
              </w:rPr>
            </w:pPr>
          </w:p>
        </w:tc>
        <w:tc>
          <w:tcPr>
            <w:tcW w:w="1000" w:type="dxa"/>
            <w:vMerge/>
            <w:tcBorders>
              <w:bottom w:val="single" w:sz="8" w:space="0" w:color="auto"/>
              <w:right w:val="single" w:sz="8" w:space="0" w:color="auto"/>
            </w:tcBorders>
            <w:vAlign w:val="bottom"/>
          </w:tcPr>
          <w:p w:rsidR="00CF1F49" w:rsidRPr="00EC6107" w:rsidRDefault="00CF1F49">
            <w:pPr>
              <w:rPr>
                <w:sz w:val="12"/>
                <w:szCs w:val="12"/>
              </w:rPr>
            </w:pPr>
          </w:p>
        </w:tc>
        <w:tc>
          <w:tcPr>
            <w:tcW w:w="1980" w:type="dxa"/>
            <w:tcBorders>
              <w:bottom w:val="single" w:sz="8" w:space="0" w:color="auto"/>
            </w:tcBorders>
            <w:vAlign w:val="bottom"/>
          </w:tcPr>
          <w:p w:rsidR="00CF1F49" w:rsidRPr="00EC6107" w:rsidRDefault="00CF1F49">
            <w:pPr>
              <w:rPr>
                <w:sz w:val="12"/>
                <w:szCs w:val="12"/>
              </w:rPr>
            </w:pPr>
          </w:p>
        </w:tc>
        <w:tc>
          <w:tcPr>
            <w:tcW w:w="280" w:type="dxa"/>
            <w:tcBorders>
              <w:bottom w:val="single" w:sz="8" w:space="0" w:color="auto"/>
              <w:right w:val="single" w:sz="8" w:space="0" w:color="auto"/>
            </w:tcBorders>
            <w:vAlign w:val="bottom"/>
          </w:tcPr>
          <w:p w:rsidR="00CF1F49" w:rsidRPr="00EC6107" w:rsidRDefault="00CF1F49">
            <w:pPr>
              <w:rPr>
                <w:sz w:val="12"/>
                <w:szCs w:val="12"/>
              </w:rPr>
            </w:pPr>
          </w:p>
        </w:tc>
        <w:tc>
          <w:tcPr>
            <w:tcW w:w="860" w:type="dxa"/>
            <w:tcBorders>
              <w:bottom w:val="single" w:sz="8" w:space="0" w:color="auto"/>
              <w:right w:val="single" w:sz="8" w:space="0" w:color="auto"/>
            </w:tcBorders>
            <w:vAlign w:val="bottom"/>
          </w:tcPr>
          <w:p w:rsidR="00CF1F49" w:rsidRPr="00EC6107" w:rsidRDefault="00CF1F49">
            <w:pPr>
              <w:rPr>
                <w:sz w:val="12"/>
                <w:szCs w:val="12"/>
              </w:rPr>
            </w:pPr>
          </w:p>
        </w:tc>
        <w:tc>
          <w:tcPr>
            <w:tcW w:w="0" w:type="dxa"/>
            <w:vAlign w:val="bottom"/>
          </w:tcPr>
          <w:p w:rsidR="00CF1F49" w:rsidRPr="00EC6107" w:rsidRDefault="00CF1F49">
            <w:pPr>
              <w:rPr>
                <w:sz w:val="2"/>
                <w:szCs w:val="2"/>
              </w:rPr>
            </w:pPr>
          </w:p>
        </w:tc>
      </w:tr>
      <w:tr w:rsidR="00CF1F49" w:rsidRPr="00EC6107">
        <w:trPr>
          <w:trHeight w:val="258"/>
        </w:trPr>
        <w:tc>
          <w:tcPr>
            <w:tcW w:w="1720" w:type="dxa"/>
            <w:tcBorders>
              <w:left w:val="single" w:sz="8" w:space="0" w:color="auto"/>
              <w:right w:val="single" w:sz="8" w:space="0" w:color="auto"/>
            </w:tcBorders>
            <w:vAlign w:val="bottom"/>
          </w:tcPr>
          <w:p w:rsidR="00CF1F49" w:rsidRPr="00EC6107" w:rsidRDefault="00CF1F49">
            <w:pPr>
              <w:spacing w:line="258" w:lineRule="exact"/>
              <w:ind w:left="120"/>
              <w:rPr>
                <w:sz w:val="20"/>
                <w:szCs w:val="20"/>
              </w:rPr>
            </w:pPr>
            <w:r>
              <w:rPr>
                <w:sz w:val="24"/>
                <w:szCs w:val="24"/>
              </w:rPr>
              <w:t>Каримуллина</w:t>
            </w:r>
          </w:p>
        </w:tc>
        <w:tc>
          <w:tcPr>
            <w:tcW w:w="1140" w:type="dxa"/>
            <w:tcBorders>
              <w:right w:val="single" w:sz="8" w:space="0" w:color="auto"/>
            </w:tcBorders>
            <w:vAlign w:val="bottom"/>
          </w:tcPr>
          <w:p w:rsidR="00CF1F49" w:rsidRPr="00EC6107" w:rsidRDefault="00CF1F49">
            <w:pPr>
              <w:spacing w:line="258" w:lineRule="exact"/>
              <w:ind w:left="100"/>
              <w:rPr>
                <w:sz w:val="20"/>
                <w:szCs w:val="20"/>
              </w:rPr>
            </w:pPr>
            <w:r>
              <w:rPr>
                <w:sz w:val="24"/>
                <w:szCs w:val="24"/>
              </w:rPr>
              <w:t>Высшее</w:t>
            </w:r>
          </w:p>
        </w:tc>
        <w:tc>
          <w:tcPr>
            <w:tcW w:w="2260" w:type="dxa"/>
            <w:tcBorders>
              <w:right w:val="single" w:sz="8" w:space="0" w:color="auto"/>
            </w:tcBorders>
            <w:vAlign w:val="bottom"/>
          </w:tcPr>
          <w:p w:rsidR="00CF1F49" w:rsidRPr="00EC6107" w:rsidRDefault="00CF1F49">
            <w:pPr>
              <w:spacing w:line="258" w:lineRule="exact"/>
              <w:ind w:left="100"/>
              <w:rPr>
                <w:sz w:val="20"/>
                <w:szCs w:val="20"/>
              </w:rPr>
            </w:pPr>
            <w:r>
              <w:rPr>
                <w:sz w:val="24"/>
                <w:szCs w:val="24"/>
              </w:rPr>
              <w:t>Набережночелнинс</w:t>
            </w:r>
          </w:p>
        </w:tc>
        <w:tc>
          <w:tcPr>
            <w:tcW w:w="1420" w:type="dxa"/>
            <w:tcBorders>
              <w:right w:val="single" w:sz="8" w:space="0" w:color="auto"/>
            </w:tcBorders>
            <w:vAlign w:val="bottom"/>
          </w:tcPr>
          <w:p w:rsidR="00CF1F49" w:rsidRPr="00EC6107" w:rsidRDefault="00CF1F49">
            <w:pPr>
              <w:spacing w:line="258" w:lineRule="exact"/>
              <w:ind w:left="100"/>
              <w:rPr>
                <w:sz w:val="20"/>
                <w:szCs w:val="20"/>
              </w:rPr>
            </w:pPr>
            <w:r>
              <w:rPr>
                <w:sz w:val="24"/>
                <w:szCs w:val="24"/>
              </w:rPr>
              <w:t>ДВС</w:t>
            </w:r>
          </w:p>
        </w:tc>
        <w:tc>
          <w:tcPr>
            <w:tcW w:w="1000" w:type="dxa"/>
            <w:tcBorders>
              <w:right w:val="single" w:sz="8" w:space="0" w:color="auto"/>
            </w:tcBorders>
            <w:vAlign w:val="bottom"/>
          </w:tcPr>
          <w:p w:rsidR="00CF1F49" w:rsidRPr="00EC6107" w:rsidRDefault="00CF1F49">
            <w:pPr>
              <w:spacing w:line="258" w:lineRule="exact"/>
              <w:ind w:left="100"/>
              <w:rPr>
                <w:sz w:val="20"/>
                <w:szCs w:val="20"/>
              </w:rPr>
            </w:pPr>
            <w:r>
              <w:rPr>
                <w:sz w:val="24"/>
                <w:szCs w:val="24"/>
              </w:rPr>
              <w:t>25.12.</w:t>
            </w:r>
          </w:p>
        </w:tc>
        <w:tc>
          <w:tcPr>
            <w:tcW w:w="1980" w:type="dxa"/>
            <w:vAlign w:val="bottom"/>
          </w:tcPr>
          <w:p w:rsidR="00CF1F49" w:rsidRPr="00EC6107" w:rsidRDefault="00CF1F49">
            <w:pPr>
              <w:spacing w:line="258" w:lineRule="exact"/>
              <w:ind w:left="100"/>
              <w:rPr>
                <w:sz w:val="20"/>
                <w:szCs w:val="20"/>
              </w:rPr>
            </w:pPr>
            <w:r>
              <w:rPr>
                <w:sz w:val="24"/>
                <w:szCs w:val="24"/>
              </w:rPr>
              <w:t>Педагогика</w:t>
            </w:r>
          </w:p>
        </w:tc>
        <w:tc>
          <w:tcPr>
            <w:tcW w:w="280" w:type="dxa"/>
            <w:tcBorders>
              <w:right w:val="single" w:sz="8" w:space="0" w:color="auto"/>
            </w:tcBorders>
            <w:vAlign w:val="bottom"/>
          </w:tcPr>
          <w:p w:rsidR="00CF1F49" w:rsidRPr="00EC6107" w:rsidRDefault="00CF1F49">
            <w:pPr>
              <w:spacing w:line="258" w:lineRule="exact"/>
              <w:jc w:val="right"/>
              <w:rPr>
                <w:sz w:val="20"/>
                <w:szCs w:val="20"/>
              </w:rPr>
            </w:pPr>
            <w:r>
              <w:rPr>
                <w:sz w:val="24"/>
                <w:szCs w:val="24"/>
              </w:rPr>
              <w:t>и</w:t>
            </w:r>
          </w:p>
        </w:tc>
        <w:tc>
          <w:tcPr>
            <w:tcW w:w="860" w:type="dxa"/>
            <w:tcBorders>
              <w:right w:val="single" w:sz="8" w:space="0" w:color="auto"/>
            </w:tcBorders>
            <w:vAlign w:val="bottom"/>
          </w:tcPr>
          <w:p w:rsidR="00CF1F49" w:rsidRPr="00EC6107" w:rsidRDefault="00CF1F49">
            <w:pPr>
              <w:spacing w:line="258" w:lineRule="exact"/>
              <w:ind w:left="100"/>
              <w:rPr>
                <w:sz w:val="20"/>
                <w:szCs w:val="20"/>
              </w:rPr>
            </w:pPr>
            <w:r>
              <w:rPr>
                <w:sz w:val="24"/>
                <w:szCs w:val="24"/>
              </w:rPr>
              <w:t>перва</w:t>
            </w:r>
          </w:p>
        </w:tc>
        <w:tc>
          <w:tcPr>
            <w:tcW w:w="0" w:type="dxa"/>
            <w:vAlign w:val="bottom"/>
          </w:tcPr>
          <w:p w:rsidR="00CF1F49" w:rsidRPr="00EC6107" w:rsidRDefault="00CF1F49">
            <w:pPr>
              <w:rPr>
                <w:sz w:val="2"/>
                <w:szCs w:val="2"/>
              </w:rPr>
            </w:pPr>
          </w:p>
        </w:tc>
      </w:tr>
      <w:tr w:rsidR="00CF1F49" w:rsidRPr="00EC6107">
        <w:trPr>
          <w:trHeight w:val="276"/>
        </w:trPr>
        <w:tc>
          <w:tcPr>
            <w:tcW w:w="172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Миннегуль</w:t>
            </w:r>
          </w:p>
        </w:tc>
        <w:tc>
          <w:tcPr>
            <w:tcW w:w="1140" w:type="dxa"/>
            <w:tcBorders>
              <w:right w:val="single" w:sz="8" w:space="0" w:color="auto"/>
            </w:tcBorders>
            <w:vAlign w:val="bottom"/>
          </w:tcPr>
          <w:p w:rsidR="00CF1F49" w:rsidRPr="00EC6107" w:rsidRDefault="00CF1F49">
            <w:pPr>
              <w:rPr>
                <w:sz w:val="24"/>
                <w:szCs w:val="24"/>
              </w:rPr>
            </w:pPr>
          </w:p>
        </w:tc>
        <w:tc>
          <w:tcPr>
            <w:tcW w:w="2260" w:type="dxa"/>
            <w:tcBorders>
              <w:right w:val="single" w:sz="8" w:space="0" w:color="auto"/>
            </w:tcBorders>
            <w:vAlign w:val="bottom"/>
          </w:tcPr>
          <w:p w:rsidR="00CF1F49" w:rsidRPr="00EC6107" w:rsidRDefault="00CF1F49">
            <w:pPr>
              <w:ind w:left="100"/>
              <w:rPr>
                <w:sz w:val="20"/>
                <w:szCs w:val="20"/>
              </w:rPr>
            </w:pPr>
            <w:r>
              <w:rPr>
                <w:sz w:val="24"/>
                <w:szCs w:val="24"/>
              </w:rPr>
              <w:t>кий</w:t>
            </w:r>
          </w:p>
        </w:tc>
        <w:tc>
          <w:tcPr>
            <w:tcW w:w="1420" w:type="dxa"/>
            <w:tcBorders>
              <w:right w:val="single" w:sz="8" w:space="0" w:color="auto"/>
            </w:tcBorders>
            <w:vAlign w:val="bottom"/>
          </w:tcPr>
          <w:p w:rsidR="00CF1F49" w:rsidRPr="00EC6107" w:rsidRDefault="00CF1F49">
            <w:pPr>
              <w:ind w:left="100"/>
              <w:rPr>
                <w:sz w:val="20"/>
                <w:szCs w:val="20"/>
              </w:rPr>
            </w:pPr>
            <w:r>
              <w:rPr>
                <w:sz w:val="24"/>
                <w:szCs w:val="24"/>
              </w:rPr>
              <w:t>1633715</w:t>
            </w:r>
          </w:p>
        </w:tc>
        <w:tc>
          <w:tcPr>
            <w:tcW w:w="1000" w:type="dxa"/>
            <w:tcBorders>
              <w:right w:val="single" w:sz="8" w:space="0" w:color="auto"/>
            </w:tcBorders>
            <w:vAlign w:val="bottom"/>
          </w:tcPr>
          <w:p w:rsidR="00CF1F49" w:rsidRPr="00EC6107" w:rsidRDefault="00CF1F49">
            <w:pPr>
              <w:ind w:left="100"/>
              <w:rPr>
                <w:sz w:val="20"/>
                <w:szCs w:val="20"/>
              </w:rPr>
            </w:pPr>
            <w:r>
              <w:rPr>
                <w:sz w:val="24"/>
                <w:szCs w:val="24"/>
              </w:rPr>
              <w:t>2006г.</w:t>
            </w:r>
          </w:p>
        </w:tc>
        <w:tc>
          <w:tcPr>
            <w:tcW w:w="1980" w:type="dxa"/>
            <w:vAlign w:val="bottom"/>
          </w:tcPr>
          <w:p w:rsidR="00CF1F49" w:rsidRPr="00EC6107" w:rsidRDefault="00CF1F49">
            <w:pPr>
              <w:ind w:left="100"/>
              <w:rPr>
                <w:sz w:val="20"/>
                <w:szCs w:val="20"/>
              </w:rPr>
            </w:pPr>
            <w:r>
              <w:rPr>
                <w:sz w:val="24"/>
                <w:szCs w:val="24"/>
              </w:rPr>
              <w:t>методика</w:t>
            </w:r>
          </w:p>
        </w:tc>
        <w:tc>
          <w:tcPr>
            <w:tcW w:w="280" w:type="dxa"/>
            <w:tcBorders>
              <w:right w:val="single" w:sz="8" w:space="0" w:color="auto"/>
            </w:tcBorders>
            <w:vAlign w:val="bottom"/>
          </w:tcPr>
          <w:p w:rsidR="00CF1F49" w:rsidRPr="00EC6107" w:rsidRDefault="00CF1F49">
            <w:pPr>
              <w:rPr>
                <w:sz w:val="24"/>
                <w:szCs w:val="24"/>
              </w:rPr>
            </w:pPr>
          </w:p>
        </w:tc>
        <w:tc>
          <w:tcPr>
            <w:tcW w:w="860" w:type="dxa"/>
            <w:tcBorders>
              <w:right w:val="single" w:sz="8" w:space="0" w:color="auto"/>
            </w:tcBorders>
            <w:vAlign w:val="bottom"/>
          </w:tcPr>
          <w:p w:rsidR="00CF1F49" w:rsidRPr="00EC6107" w:rsidRDefault="00CF1F49">
            <w:pPr>
              <w:ind w:left="100"/>
              <w:rPr>
                <w:sz w:val="20"/>
                <w:szCs w:val="20"/>
              </w:rPr>
            </w:pPr>
            <w:r>
              <w:rPr>
                <w:sz w:val="24"/>
                <w:szCs w:val="24"/>
              </w:rPr>
              <w:t>я</w:t>
            </w:r>
          </w:p>
        </w:tc>
        <w:tc>
          <w:tcPr>
            <w:tcW w:w="0" w:type="dxa"/>
            <w:vAlign w:val="bottom"/>
          </w:tcPr>
          <w:p w:rsidR="00CF1F49" w:rsidRPr="00EC6107" w:rsidRDefault="00CF1F49">
            <w:pPr>
              <w:rPr>
                <w:sz w:val="2"/>
                <w:szCs w:val="2"/>
              </w:rPr>
            </w:pPr>
          </w:p>
        </w:tc>
      </w:tr>
      <w:tr w:rsidR="00CF1F49" w:rsidRPr="00EC6107">
        <w:trPr>
          <w:trHeight w:val="276"/>
        </w:trPr>
        <w:tc>
          <w:tcPr>
            <w:tcW w:w="172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Хабибрахман</w:t>
            </w:r>
          </w:p>
        </w:tc>
        <w:tc>
          <w:tcPr>
            <w:tcW w:w="1140" w:type="dxa"/>
            <w:tcBorders>
              <w:right w:val="single" w:sz="8" w:space="0" w:color="auto"/>
            </w:tcBorders>
            <w:vAlign w:val="bottom"/>
          </w:tcPr>
          <w:p w:rsidR="00CF1F49" w:rsidRPr="00EC6107" w:rsidRDefault="00CF1F49">
            <w:pPr>
              <w:rPr>
                <w:sz w:val="24"/>
                <w:szCs w:val="24"/>
              </w:rPr>
            </w:pPr>
          </w:p>
        </w:tc>
        <w:tc>
          <w:tcPr>
            <w:tcW w:w="2260" w:type="dxa"/>
            <w:tcBorders>
              <w:right w:val="single" w:sz="8" w:space="0" w:color="auto"/>
            </w:tcBorders>
            <w:vAlign w:val="bottom"/>
          </w:tcPr>
          <w:p w:rsidR="00CF1F49" w:rsidRPr="00EC6107" w:rsidRDefault="00CF1F49">
            <w:pPr>
              <w:ind w:left="100"/>
              <w:rPr>
                <w:sz w:val="20"/>
                <w:szCs w:val="20"/>
              </w:rPr>
            </w:pPr>
            <w:r>
              <w:rPr>
                <w:sz w:val="24"/>
                <w:szCs w:val="24"/>
              </w:rPr>
              <w:t>государственный</w:t>
            </w:r>
          </w:p>
        </w:tc>
        <w:tc>
          <w:tcPr>
            <w:tcW w:w="1420" w:type="dxa"/>
            <w:tcBorders>
              <w:right w:val="single" w:sz="8" w:space="0" w:color="auto"/>
            </w:tcBorders>
            <w:vAlign w:val="bottom"/>
          </w:tcPr>
          <w:p w:rsidR="00CF1F49" w:rsidRPr="00EC6107" w:rsidRDefault="00CF1F49">
            <w:pPr>
              <w:rPr>
                <w:sz w:val="24"/>
                <w:szCs w:val="24"/>
              </w:rPr>
            </w:pPr>
          </w:p>
        </w:tc>
        <w:tc>
          <w:tcPr>
            <w:tcW w:w="1000" w:type="dxa"/>
            <w:tcBorders>
              <w:right w:val="single" w:sz="8" w:space="0" w:color="auto"/>
            </w:tcBorders>
            <w:vAlign w:val="bottom"/>
          </w:tcPr>
          <w:p w:rsidR="00CF1F49" w:rsidRPr="00EC6107" w:rsidRDefault="00CF1F49">
            <w:pPr>
              <w:rPr>
                <w:sz w:val="24"/>
                <w:szCs w:val="24"/>
              </w:rPr>
            </w:pPr>
          </w:p>
        </w:tc>
        <w:tc>
          <w:tcPr>
            <w:tcW w:w="1980" w:type="dxa"/>
            <w:vAlign w:val="bottom"/>
          </w:tcPr>
          <w:p w:rsidR="00CF1F49" w:rsidRPr="00EC6107" w:rsidRDefault="00CF1F49">
            <w:pPr>
              <w:ind w:left="100"/>
              <w:rPr>
                <w:sz w:val="20"/>
                <w:szCs w:val="20"/>
              </w:rPr>
            </w:pPr>
            <w:r>
              <w:rPr>
                <w:sz w:val="24"/>
                <w:szCs w:val="24"/>
              </w:rPr>
              <w:t>начального</w:t>
            </w:r>
          </w:p>
        </w:tc>
        <w:tc>
          <w:tcPr>
            <w:tcW w:w="280" w:type="dxa"/>
            <w:tcBorders>
              <w:right w:val="single" w:sz="8" w:space="0" w:color="auto"/>
            </w:tcBorders>
            <w:vAlign w:val="bottom"/>
          </w:tcPr>
          <w:p w:rsidR="00CF1F49" w:rsidRPr="00EC6107" w:rsidRDefault="00CF1F49">
            <w:pPr>
              <w:rPr>
                <w:sz w:val="24"/>
                <w:szCs w:val="24"/>
              </w:rPr>
            </w:pPr>
          </w:p>
        </w:tc>
        <w:tc>
          <w:tcPr>
            <w:tcW w:w="860" w:type="dxa"/>
            <w:tcBorders>
              <w:right w:val="single" w:sz="8" w:space="0" w:color="auto"/>
            </w:tcBorders>
            <w:vAlign w:val="bottom"/>
          </w:tcPr>
          <w:p w:rsidR="00CF1F49" w:rsidRPr="00EC6107" w:rsidRDefault="00CF1F49">
            <w:pPr>
              <w:rPr>
                <w:sz w:val="24"/>
                <w:szCs w:val="24"/>
              </w:rPr>
            </w:pPr>
          </w:p>
        </w:tc>
        <w:tc>
          <w:tcPr>
            <w:tcW w:w="0" w:type="dxa"/>
            <w:vAlign w:val="bottom"/>
          </w:tcPr>
          <w:p w:rsidR="00CF1F49" w:rsidRPr="00EC6107" w:rsidRDefault="00CF1F49">
            <w:pPr>
              <w:rPr>
                <w:sz w:val="2"/>
                <w:szCs w:val="2"/>
              </w:rPr>
            </w:pPr>
          </w:p>
        </w:tc>
      </w:tr>
      <w:tr w:rsidR="00CF1F49" w:rsidRPr="00EC6107">
        <w:trPr>
          <w:trHeight w:val="276"/>
        </w:trPr>
        <w:tc>
          <w:tcPr>
            <w:tcW w:w="172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овна</w:t>
            </w:r>
          </w:p>
        </w:tc>
        <w:tc>
          <w:tcPr>
            <w:tcW w:w="1140" w:type="dxa"/>
            <w:tcBorders>
              <w:right w:val="single" w:sz="8" w:space="0" w:color="auto"/>
            </w:tcBorders>
            <w:vAlign w:val="bottom"/>
          </w:tcPr>
          <w:p w:rsidR="00CF1F49" w:rsidRPr="00EC6107" w:rsidRDefault="00CF1F49">
            <w:pPr>
              <w:rPr>
                <w:sz w:val="24"/>
                <w:szCs w:val="24"/>
              </w:rPr>
            </w:pPr>
          </w:p>
        </w:tc>
        <w:tc>
          <w:tcPr>
            <w:tcW w:w="2260" w:type="dxa"/>
            <w:tcBorders>
              <w:right w:val="single" w:sz="8" w:space="0" w:color="auto"/>
            </w:tcBorders>
            <w:vAlign w:val="bottom"/>
          </w:tcPr>
          <w:p w:rsidR="00CF1F49" w:rsidRPr="00EC6107" w:rsidRDefault="00CF1F49">
            <w:pPr>
              <w:ind w:left="100"/>
              <w:rPr>
                <w:sz w:val="20"/>
                <w:szCs w:val="20"/>
              </w:rPr>
            </w:pPr>
            <w:r>
              <w:rPr>
                <w:sz w:val="24"/>
                <w:szCs w:val="24"/>
              </w:rPr>
              <w:t>педагогический</w:t>
            </w:r>
          </w:p>
        </w:tc>
        <w:tc>
          <w:tcPr>
            <w:tcW w:w="1420" w:type="dxa"/>
            <w:tcBorders>
              <w:right w:val="single" w:sz="8" w:space="0" w:color="auto"/>
            </w:tcBorders>
            <w:vAlign w:val="bottom"/>
          </w:tcPr>
          <w:p w:rsidR="00CF1F49" w:rsidRPr="00EC6107" w:rsidRDefault="00CF1F49">
            <w:pPr>
              <w:rPr>
                <w:sz w:val="24"/>
                <w:szCs w:val="24"/>
              </w:rPr>
            </w:pPr>
          </w:p>
        </w:tc>
        <w:tc>
          <w:tcPr>
            <w:tcW w:w="1000" w:type="dxa"/>
            <w:tcBorders>
              <w:right w:val="single" w:sz="8" w:space="0" w:color="auto"/>
            </w:tcBorders>
            <w:vAlign w:val="bottom"/>
          </w:tcPr>
          <w:p w:rsidR="00CF1F49" w:rsidRPr="00EC6107" w:rsidRDefault="00CF1F49">
            <w:pPr>
              <w:rPr>
                <w:sz w:val="24"/>
                <w:szCs w:val="24"/>
              </w:rPr>
            </w:pPr>
          </w:p>
        </w:tc>
        <w:tc>
          <w:tcPr>
            <w:tcW w:w="1980" w:type="dxa"/>
            <w:vAlign w:val="bottom"/>
          </w:tcPr>
          <w:p w:rsidR="00CF1F49" w:rsidRPr="00EC6107" w:rsidRDefault="00CF1F49">
            <w:pPr>
              <w:ind w:left="100"/>
              <w:rPr>
                <w:sz w:val="20"/>
                <w:szCs w:val="20"/>
              </w:rPr>
            </w:pPr>
            <w:r>
              <w:rPr>
                <w:sz w:val="24"/>
                <w:szCs w:val="24"/>
              </w:rPr>
              <w:t>образования</w:t>
            </w:r>
          </w:p>
        </w:tc>
        <w:tc>
          <w:tcPr>
            <w:tcW w:w="280" w:type="dxa"/>
            <w:tcBorders>
              <w:right w:val="single" w:sz="8" w:space="0" w:color="auto"/>
            </w:tcBorders>
            <w:vAlign w:val="bottom"/>
          </w:tcPr>
          <w:p w:rsidR="00CF1F49" w:rsidRPr="00EC6107" w:rsidRDefault="00CF1F49">
            <w:pPr>
              <w:rPr>
                <w:sz w:val="24"/>
                <w:szCs w:val="24"/>
              </w:rPr>
            </w:pPr>
          </w:p>
        </w:tc>
        <w:tc>
          <w:tcPr>
            <w:tcW w:w="860" w:type="dxa"/>
            <w:tcBorders>
              <w:right w:val="single" w:sz="8" w:space="0" w:color="auto"/>
            </w:tcBorders>
            <w:vAlign w:val="bottom"/>
          </w:tcPr>
          <w:p w:rsidR="00CF1F49" w:rsidRPr="00EC6107" w:rsidRDefault="00CF1F49">
            <w:pPr>
              <w:rPr>
                <w:sz w:val="24"/>
                <w:szCs w:val="24"/>
              </w:rPr>
            </w:pPr>
          </w:p>
        </w:tc>
        <w:tc>
          <w:tcPr>
            <w:tcW w:w="0" w:type="dxa"/>
            <w:vAlign w:val="bottom"/>
          </w:tcPr>
          <w:p w:rsidR="00CF1F49" w:rsidRPr="00EC6107" w:rsidRDefault="00CF1F49">
            <w:pPr>
              <w:rPr>
                <w:sz w:val="2"/>
                <w:szCs w:val="2"/>
              </w:rPr>
            </w:pPr>
          </w:p>
        </w:tc>
      </w:tr>
      <w:tr w:rsidR="00CF1F49" w:rsidRPr="00EC6107">
        <w:trPr>
          <w:trHeight w:val="281"/>
        </w:trPr>
        <w:tc>
          <w:tcPr>
            <w:tcW w:w="172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1140" w:type="dxa"/>
            <w:tcBorders>
              <w:bottom w:val="single" w:sz="8" w:space="0" w:color="auto"/>
              <w:right w:val="single" w:sz="8" w:space="0" w:color="auto"/>
            </w:tcBorders>
            <w:vAlign w:val="bottom"/>
          </w:tcPr>
          <w:p w:rsidR="00CF1F49" w:rsidRPr="00EC6107" w:rsidRDefault="00CF1F49">
            <w:pPr>
              <w:rPr>
                <w:sz w:val="24"/>
                <w:szCs w:val="24"/>
              </w:rPr>
            </w:pPr>
          </w:p>
        </w:tc>
        <w:tc>
          <w:tcPr>
            <w:tcW w:w="2260" w:type="dxa"/>
            <w:tcBorders>
              <w:bottom w:val="single" w:sz="8" w:space="0" w:color="auto"/>
              <w:right w:val="single" w:sz="8" w:space="0" w:color="auto"/>
            </w:tcBorders>
            <w:vAlign w:val="bottom"/>
          </w:tcPr>
          <w:p w:rsidR="00CF1F49" w:rsidRPr="00EC6107" w:rsidRDefault="00CF1F49">
            <w:pPr>
              <w:ind w:left="100"/>
              <w:rPr>
                <w:sz w:val="20"/>
                <w:szCs w:val="20"/>
              </w:rPr>
            </w:pPr>
            <w:r>
              <w:rPr>
                <w:sz w:val="24"/>
                <w:szCs w:val="24"/>
              </w:rPr>
              <w:t>институт</w:t>
            </w:r>
          </w:p>
        </w:tc>
        <w:tc>
          <w:tcPr>
            <w:tcW w:w="1420" w:type="dxa"/>
            <w:tcBorders>
              <w:bottom w:val="single" w:sz="8" w:space="0" w:color="auto"/>
              <w:right w:val="single" w:sz="8" w:space="0" w:color="auto"/>
            </w:tcBorders>
            <w:vAlign w:val="bottom"/>
          </w:tcPr>
          <w:p w:rsidR="00CF1F49" w:rsidRPr="00EC6107" w:rsidRDefault="00CF1F49">
            <w:pPr>
              <w:rPr>
                <w:sz w:val="24"/>
                <w:szCs w:val="24"/>
              </w:rPr>
            </w:pPr>
          </w:p>
        </w:tc>
        <w:tc>
          <w:tcPr>
            <w:tcW w:w="1000" w:type="dxa"/>
            <w:tcBorders>
              <w:bottom w:val="single" w:sz="8" w:space="0" w:color="auto"/>
              <w:right w:val="single" w:sz="8" w:space="0" w:color="auto"/>
            </w:tcBorders>
            <w:vAlign w:val="bottom"/>
          </w:tcPr>
          <w:p w:rsidR="00CF1F49" w:rsidRPr="00EC6107" w:rsidRDefault="00CF1F49">
            <w:pPr>
              <w:rPr>
                <w:sz w:val="24"/>
                <w:szCs w:val="24"/>
              </w:rPr>
            </w:pPr>
          </w:p>
        </w:tc>
        <w:tc>
          <w:tcPr>
            <w:tcW w:w="1980" w:type="dxa"/>
            <w:tcBorders>
              <w:bottom w:val="single" w:sz="8" w:space="0" w:color="auto"/>
            </w:tcBorders>
            <w:vAlign w:val="bottom"/>
          </w:tcPr>
          <w:p w:rsidR="00CF1F49" w:rsidRPr="00EC6107" w:rsidRDefault="00CF1F49">
            <w:pPr>
              <w:rPr>
                <w:sz w:val="24"/>
                <w:szCs w:val="24"/>
              </w:rPr>
            </w:pPr>
          </w:p>
        </w:tc>
        <w:tc>
          <w:tcPr>
            <w:tcW w:w="280" w:type="dxa"/>
            <w:tcBorders>
              <w:bottom w:val="single" w:sz="8" w:space="0" w:color="auto"/>
              <w:right w:val="single" w:sz="8" w:space="0" w:color="auto"/>
            </w:tcBorders>
            <w:vAlign w:val="bottom"/>
          </w:tcPr>
          <w:p w:rsidR="00CF1F49" w:rsidRPr="00EC6107" w:rsidRDefault="00CF1F49">
            <w:pPr>
              <w:rPr>
                <w:sz w:val="24"/>
                <w:szCs w:val="24"/>
              </w:rPr>
            </w:pPr>
          </w:p>
        </w:tc>
        <w:tc>
          <w:tcPr>
            <w:tcW w:w="860" w:type="dxa"/>
            <w:tcBorders>
              <w:bottom w:val="single" w:sz="8" w:space="0" w:color="auto"/>
              <w:right w:val="single" w:sz="8" w:space="0" w:color="auto"/>
            </w:tcBorders>
            <w:vAlign w:val="bottom"/>
          </w:tcPr>
          <w:p w:rsidR="00CF1F49" w:rsidRPr="00EC6107" w:rsidRDefault="00CF1F49">
            <w:pPr>
              <w:rPr>
                <w:sz w:val="24"/>
                <w:szCs w:val="24"/>
              </w:rPr>
            </w:pPr>
          </w:p>
        </w:tc>
        <w:tc>
          <w:tcPr>
            <w:tcW w:w="0" w:type="dxa"/>
            <w:vAlign w:val="bottom"/>
          </w:tcPr>
          <w:p w:rsidR="00CF1F49" w:rsidRPr="00EC6107" w:rsidRDefault="00CF1F49">
            <w:pPr>
              <w:rPr>
                <w:sz w:val="2"/>
                <w:szCs w:val="2"/>
              </w:rPr>
            </w:pPr>
          </w:p>
        </w:tc>
      </w:tr>
      <w:tr w:rsidR="00CF1F49" w:rsidRPr="00EC6107">
        <w:trPr>
          <w:trHeight w:val="250"/>
        </w:trPr>
        <w:tc>
          <w:tcPr>
            <w:tcW w:w="1720" w:type="dxa"/>
            <w:tcBorders>
              <w:left w:val="single" w:sz="8" w:space="0" w:color="auto"/>
              <w:right w:val="single" w:sz="8" w:space="0" w:color="auto"/>
            </w:tcBorders>
            <w:vAlign w:val="bottom"/>
          </w:tcPr>
          <w:p w:rsidR="00CF1F49" w:rsidRPr="00EC6107" w:rsidRDefault="00CF1F49">
            <w:pPr>
              <w:spacing w:line="242" w:lineRule="exact"/>
              <w:ind w:left="120"/>
              <w:rPr>
                <w:sz w:val="20"/>
                <w:szCs w:val="20"/>
              </w:rPr>
            </w:pPr>
            <w:r>
              <w:t>Гимадиева</w:t>
            </w:r>
          </w:p>
        </w:tc>
        <w:tc>
          <w:tcPr>
            <w:tcW w:w="1140" w:type="dxa"/>
            <w:tcBorders>
              <w:right w:val="single" w:sz="8" w:space="0" w:color="auto"/>
            </w:tcBorders>
            <w:vAlign w:val="bottom"/>
          </w:tcPr>
          <w:p w:rsidR="00CF1F49" w:rsidRPr="00EC6107" w:rsidRDefault="00CF1F49">
            <w:pPr>
              <w:spacing w:line="250" w:lineRule="exact"/>
              <w:ind w:left="100"/>
              <w:rPr>
                <w:sz w:val="20"/>
                <w:szCs w:val="20"/>
              </w:rPr>
            </w:pPr>
            <w:r>
              <w:rPr>
                <w:sz w:val="24"/>
                <w:szCs w:val="24"/>
              </w:rPr>
              <w:t>Высшее</w:t>
            </w:r>
          </w:p>
        </w:tc>
        <w:tc>
          <w:tcPr>
            <w:tcW w:w="2260" w:type="dxa"/>
            <w:tcBorders>
              <w:right w:val="single" w:sz="8" w:space="0" w:color="auto"/>
            </w:tcBorders>
            <w:vAlign w:val="bottom"/>
          </w:tcPr>
          <w:p w:rsidR="00CF1F49" w:rsidRPr="00EC6107" w:rsidRDefault="00CF1F49">
            <w:pPr>
              <w:spacing w:line="250" w:lineRule="exact"/>
              <w:ind w:left="100"/>
              <w:rPr>
                <w:sz w:val="20"/>
                <w:szCs w:val="20"/>
              </w:rPr>
            </w:pPr>
            <w:r>
              <w:rPr>
                <w:sz w:val="24"/>
                <w:szCs w:val="24"/>
              </w:rPr>
              <w:t>Набережночелнинс</w:t>
            </w:r>
          </w:p>
        </w:tc>
        <w:tc>
          <w:tcPr>
            <w:tcW w:w="1420" w:type="dxa"/>
            <w:tcBorders>
              <w:right w:val="single" w:sz="8" w:space="0" w:color="auto"/>
            </w:tcBorders>
            <w:vAlign w:val="bottom"/>
          </w:tcPr>
          <w:p w:rsidR="00CF1F49" w:rsidRPr="00EC6107" w:rsidRDefault="00CF1F49">
            <w:pPr>
              <w:spacing w:line="250" w:lineRule="exact"/>
              <w:ind w:left="100"/>
              <w:rPr>
                <w:sz w:val="20"/>
                <w:szCs w:val="20"/>
              </w:rPr>
            </w:pPr>
            <w:r>
              <w:rPr>
                <w:sz w:val="24"/>
                <w:szCs w:val="24"/>
              </w:rPr>
              <w:t>ДВС</w:t>
            </w:r>
          </w:p>
        </w:tc>
        <w:tc>
          <w:tcPr>
            <w:tcW w:w="1000" w:type="dxa"/>
            <w:tcBorders>
              <w:right w:val="single" w:sz="8" w:space="0" w:color="auto"/>
            </w:tcBorders>
            <w:vAlign w:val="bottom"/>
          </w:tcPr>
          <w:p w:rsidR="00CF1F49" w:rsidRPr="00EC6107" w:rsidRDefault="00CF1F49">
            <w:pPr>
              <w:spacing w:line="250" w:lineRule="exact"/>
              <w:ind w:left="100"/>
              <w:rPr>
                <w:sz w:val="20"/>
                <w:szCs w:val="20"/>
              </w:rPr>
            </w:pPr>
            <w:r>
              <w:rPr>
                <w:sz w:val="24"/>
                <w:szCs w:val="24"/>
              </w:rPr>
              <w:t>11.07.</w:t>
            </w:r>
          </w:p>
        </w:tc>
        <w:tc>
          <w:tcPr>
            <w:tcW w:w="1980" w:type="dxa"/>
            <w:vAlign w:val="bottom"/>
          </w:tcPr>
          <w:p w:rsidR="00CF1F49" w:rsidRPr="00EC6107" w:rsidRDefault="00CF1F49">
            <w:pPr>
              <w:spacing w:line="250" w:lineRule="exact"/>
              <w:ind w:left="100"/>
              <w:rPr>
                <w:sz w:val="20"/>
                <w:szCs w:val="20"/>
              </w:rPr>
            </w:pPr>
            <w:r>
              <w:rPr>
                <w:sz w:val="24"/>
                <w:szCs w:val="24"/>
              </w:rPr>
              <w:t>Педагогика</w:t>
            </w:r>
          </w:p>
        </w:tc>
        <w:tc>
          <w:tcPr>
            <w:tcW w:w="280" w:type="dxa"/>
            <w:tcBorders>
              <w:right w:val="single" w:sz="8" w:space="0" w:color="auto"/>
            </w:tcBorders>
            <w:vAlign w:val="bottom"/>
          </w:tcPr>
          <w:p w:rsidR="00CF1F49" w:rsidRPr="00EC6107" w:rsidRDefault="00CF1F49">
            <w:pPr>
              <w:spacing w:line="250" w:lineRule="exact"/>
              <w:jc w:val="right"/>
              <w:rPr>
                <w:sz w:val="20"/>
                <w:szCs w:val="20"/>
              </w:rPr>
            </w:pPr>
            <w:r>
              <w:rPr>
                <w:sz w:val="24"/>
                <w:szCs w:val="24"/>
              </w:rPr>
              <w:t>и</w:t>
            </w:r>
          </w:p>
        </w:tc>
        <w:tc>
          <w:tcPr>
            <w:tcW w:w="860" w:type="dxa"/>
            <w:tcBorders>
              <w:right w:val="single" w:sz="8" w:space="0" w:color="auto"/>
            </w:tcBorders>
            <w:vAlign w:val="bottom"/>
          </w:tcPr>
          <w:p w:rsidR="00CF1F49" w:rsidRPr="00EC6107" w:rsidRDefault="00CF1F49">
            <w:pPr>
              <w:spacing w:line="250" w:lineRule="exact"/>
              <w:ind w:left="100"/>
              <w:rPr>
                <w:sz w:val="20"/>
                <w:szCs w:val="20"/>
              </w:rPr>
            </w:pPr>
            <w:r>
              <w:rPr>
                <w:sz w:val="24"/>
                <w:szCs w:val="24"/>
              </w:rPr>
              <w:t>перва</w:t>
            </w:r>
          </w:p>
        </w:tc>
        <w:tc>
          <w:tcPr>
            <w:tcW w:w="0" w:type="dxa"/>
            <w:vAlign w:val="bottom"/>
          </w:tcPr>
          <w:p w:rsidR="00CF1F49" w:rsidRPr="00EC6107" w:rsidRDefault="00CF1F49">
            <w:pPr>
              <w:rPr>
                <w:sz w:val="2"/>
                <w:szCs w:val="2"/>
              </w:rPr>
            </w:pPr>
          </w:p>
        </w:tc>
      </w:tr>
      <w:tr w:rsidR="00CF1F49" w:rsidRPr="00EC6107">
        <w:trPr>
          <w:trHeight w:val="254"/>
        </w:trPr>
        <w:tc>
          <w:tcPr>
            <w:tcW w:w="1720" w:type="dxa"/>
            <w:tcBorders>
              <w:left w:val="single" w:sz="8" w:space="0" w:color="auto"/>
              <w:right w:val="single" w:sz="8" w:space="0" w:color="auto"/>
            </w:tcBorders>
            <w:vAlign w:val="bottom"/>
          </w:tcPr>
          <w:p w:rsidR="00CF1F49" w:rsidRPr="00EC6107" w:rsidRDefault="00CF1F49">
            <w:pPr>
              <w:spacing w:line="242" w:lineRule="exact"/>
              <w:ind w:left="120"/>
              <w:rPr>
                <w:sz w:val="20"/>
                <w:szCs w:val="20"/>
              </w:rPr>
            </w:pPr>
            <w:r>
              <w:t>Назира</w:t>
            </w:r>
          </w:p>
        </w:tc>
        <w:tc>
          <w:tcPr>
            <w:tcW w:w="1140" w:type="dxa"/>
            <w:tcBorders>
              <w:right w:val="single" w:sz="8" w:space="0" w:color="auto"/>
            </w:tcBorders>
            <w:vAlign w:val="bottom"/>
          </w:tcPr>
          <w:p w:rsidR="00CF1F49" w:rsidRPr="00EC6107" w:rsidRDefault="00CF1F49"/>
        </w:tc>
        <w:tc>
          <w:tcPr>
            <w:tcW w:w="2260" w:type="dxa"/>
            <w:tcBorders>
              <w:right w:val="single" w:sz="8" w:space="0" w:color="auto"/>
            </w:tcBorders>
            <w:vAlign w:val="bottom"/>
          </w:tcPr>
          <w:p w:rsidR="00CF1F49" w:rsidRPr="00EC6107" w:rsidRDefault="00CF1F49">
            <w:pPr>
              <w:spacing w:line="255" w:lineRule="exact"/>
              <w:ind w:left="100"/>
              <w:rPr>
                <w:sz w:val="20"/>
                <w:szCs w:val="20"/>
              </w:rPr>
            </w:pPr>
            <w:r>
              <w:rPr>
                <w:sz w:val="24"/>
                <w:szCs w:val="24"/>
              </w:rPr>
              <w:t>кий</w:t>
            </w:r>
          </w:p>
        </w:tc>
        <w:tc>
          <w:tcPr>
            <w:tcW w:w="1420" w:type="dxa"/>
            <w:tcBorders>
              <w:right w:val="single" w:sz="8" w:space="0" w:color="auto"/>
            </w:tcBorders>
            <w:vAlign w:val="bottom"/>
          </w:tcPr>
          <w:p w:rsidR="00CF1F49" w:rsidRPr="00EC6107" w:rsidRDefault="00CF1F49">
            <w:pPr>
              <w:spacing w:line="255" w:lineRule="exact"/>
              <w:ind w:left="100"/>
              <w:rPr>
                <w:sz w:val="20"/>
                <w:szCs w:val="20"/>
              </w:rPr>
            </w:pPr>
            <w:r>
              <w:rPr>
                <w:sz w:val="24"/>
                <w:szCs w:val="24"/>
              </w:rPr>
              <w:t>1633715</w:t>
            </w:r>
          </w:p>
        </w:tc>
        <w:tc>
          <w:tcPr>
            <w:tcW w:w="1000" w:type="dxa"/>
            <w:tcBorders>
              <w:right w:val="single" w:sz="8" w:space="0" w:color="auto"/>
            </w:tcBorders>
            <w:vAlign w:val="bottom"/>
          </w:tcPr>
          <w:p w:rsidR="00CF1F49" w:rsidRPr="00EC6107" w:rsidRDefault="00CF1F49">
            <w:pPr>
              <w:spacing w:line="255" w:lineRule="exact"/>
              <w:ind w:left="100"/>
              <w:rPr>
                <w:sz w:val="20"/>
                <w:szCs w:val="20"/>
              </w:rPr>
            </w:pPr>
            <w:r>
              <w:rPr>
                <w:sz w:val="24"/>
                <w:szCs w:val="24"/>
              </w:rPr>
              <w:t>2003г.</w:t>
            </w:r>
          </w:p>
        </w:tc>
        <w:tc>
          <w:tcPr>
            <w:tcW w:w="1980" w:type="dxa"/>
            <w:vAlign w:val="bottom"/>
          </w:tcPr>
          <w:p w:rsidR="00CF1F49" w:rsidRPr="00EC6107" w:rsidRDefault="00CF1F49">
            <w:pPr>
              <w:spacing w:line="255" w:lineRule="exact"/>
              <w:ind w:left="100"/>
              <w:rPr>
                <w:sz w:val="20"/>
                <w:szCs w:val="20"/>
              </w:rPr>
            </w:pPr>
            <w:r>
              <w:rPr>
                <w:sz w:val="24"/>
                <w:szCs w:val="24"/>
              </w:rPr>
              <w:t>методика</w:t>
            </w:r>
          </w:p>
        </w:tc>
        <w:tc>
          <w:tcPr>
            <w:tcW w:w="280" w:type="dxa"/>
            <w:tcBorders>
              <w:right w:val="single" w:sz="8" w:space="0" w:color="auto"/>
            </w:tcBorders>
            <w:vAlign w:val="bottom"/>
          </w:tcPr>
          <w:p w:rsidR="00CF1F49" w:rsidRPr="00EC6107" w:rsidRDefault="00CF1F49"/>
        </w:tc>
        <w:tc>
          <w:tcPr>
            <w:tcW w:w="860" w:type="dxa"/>
            <w:tcBorders>
              <w:right w:val="single" w:sz="8" w:space="0" w:color="auto"/>
            </w:tcBorders>
            <w:vAlign w:val="bottom"/>
          </w:tcPr>
          <w:p w:rsidR="00CF1F49" w:rsidRPr="00EC6107" w:rsidRDefault="00CF1F49">
            <w:pPr>
              <w:spacing w:line="255" w:lineRule="exact"/>
              <w:ind w:left="100"/>
              <w:rPr>
                <w:sz w:val="20"/>
                <w:szCs w:val="20"/>
              </w:rPr>
            </w:pPr>
            <w:r>
              <w:rPr>
                <w:sz w:val="24"/>
                <w:szCs w:val="24"/>
              </w:rPr>
              <w:t>я</w:t>
            </w:r>
          </w:p>
        </w:tc>
        <w:tc>
          <w:tcPr>
            <w:tcW w:w="0" w:type="dxa"/>
            <w:vAlign w:val="bottom"/>
          </w:tcPr>
          <w:p w:rsidR="00CF1F49" w:rsidRPr="00EC6107" w:rsidRDefault="00CF1F49">
            <w:pPr>
              <w:rPr>
                <w:sz w:val="2"/>
                <w:szCs w:val="2"/>
              </w:rPr>
            </w:pPr>
          </w:p>
        </w:tc>
      </w:tr>
      <w:tr w:rsidR="00CF1F49" w:rsidRPr="00EC6107">
        <w:trPr>
          <w:trHeight w:val="308"/>
        </w:trPr>
        <w:tc>
          <w:tcPr>
            <w:tcW w:w="1720" w:type="dxa"/>
            <w:tcBorders>
              <w:left w:val="single" w:sz="8" w:space="0" w:color="auto"/>
              <w:right w:val="single" w:sz="8" w:space="0" w:color="auto"/>
            </w:tcBorders>
            <w:vAlign w:val="bottom"/>
          </w:tcPr>
          <w:p w:rsidR="00CF1F49" w:rsidRPr="00EC6107" w:rsidRDefault="00CF1F49">
            <w:pPr>
              <w:spacing w:line="242" w:lineRule="exact"/>
              <w:ind w:left="120"/>
              <w:rPr>
                <w:sz w:val="20"/>
                <w:szCs w:val="20"/>
              </w:rPr>
            </w:pPr>
            <w:r>
              <w:t>Хакимулловна</w:t>
            </w:r>
          </w:p>
        </w:tc>
        <w:tc>
          <w:tcPr>
            <w:tcW w:w="1140" w:type="dxa"/>
            <w:tcBorders>
              <w:right w:val="single" w:sz="8" w:space="0" w:color="auto"/>
            </w:tcBorders>
            <w:vAlign w:val="bottom"/>
          </w:tcPr>
          <w:p w:rsidR="00CF1F49" w:rsidRPr="00EC6107" w:rsidRDefault="00CF1F49">
            <w:pPr>
              <w:rPr>
                <w:sz w:val="24"/>
                <w:szCs w:val="24"/>
              </w:rPr>
            </w:pPr>
          </w:p>
        </w:tc>
        <w:tc>
          <w:tcPr>
            <w:tcW w:w="2260" w:type="dxa"/>
            <w:tcBorders>
              <w:right w:val="single" w:sz="8" w:space="0" w:color="auto"/>
            </w:tcBorders>
            <w:vAlign w:val="bottom"/>
          </w:tcPr>
          <w:p w:rsidR="00CF1F49" w:rsidRPr="00EC6107" w:rsidRDefault="00CF1F49">
            <w:pPr>
              <w:ind w:left="100"/>
              <w:rPr>
                <w:sz w:val="20"/>
                <w:szCs w:val="20"/>
              </w:rPr>
            </w:pPr>
            <w:r>
              <w:rPr>
                <w:sz w:val="24"/>
                <w:szCs w:val="24"/>
              </w:rPr>
              <w:t>государственный</w:t>
            </w:r>
          </w:p>
        </w:tc>
        <w:tc>
          <w:tcPr>
            <w:tcW w:w="1420" w:type="dxa"/>
            <w:tcBorders>
              <w:right w:val="single" w:sz="8" w:space="0" w:color="auto"/>
            </w:tcBorders>
            <w:vAlign w:val="bottom"/>
          </w:tcPr>
          <w:p w:rsidR="00CF1F49" w:rsidRPr="00EC6107" w:rsidRDefault="00CF1F49">
            <w:pPr>
              <w:rPr>
                <w:sz w:val="24"/>
                <w:szCs w:val="24"/>
              </w:rPr>
            </w:pPr>
          </w:p>
        </w:tc>
        <w:tc>
          <w:tcPr>
            <w:tcW w:w="1000" w:type="dxa"/>
            <w:tcBorders>
              <w:right w:val="single" w:sz="8" w:space="0" w:color="auto"/>
            </w:tcBorders>
            <w:vAlign w:val="bottom"/>
          </w:tcPr>
          <w:p w:rsidR="00CF1F49" w:rsidRPr="00EC6107" w:rsidRDefault="00CF1F49">
            <w:pPr>
              <w:rPr>
                <w:sz w:val="24"/>
                <w:szCs w:val="24"/>
              </w:rPr>
            </w:pPr>
          </w:p>
        </w:tc>
        <w:tc>
          <w:tcPr>
            <w:tcW w:w="1980" w:type="dxa"/>
            <w:vAlign w:val="bottom"/>
          </w:tcPr>
          <w:p w:rsidR="00CF1F49" w:rsidRPr="00EC6107" w:rsidRDefault="00CF1F49">
            <w:pPr>
              <w:ind w:left="100"/>
              <w:rPr>
                <w:sz w:val="20"/>
                <w:szCs w:val="20"/>
              </w:rPr>
            </w:pPr>
            <w:r>
              <w:rPr>
                <w:sz w:val="24"/>
                <w:szCs w:val="24"/>
              </w:rPr>
              <w:t>начального</w:t>
            </w:r>
          </w:p>
        </w:tc>
        <w:tc>
          <w:tcPr>
            <w:tcW w:w="280" w:type="dxa"/>
            <w:tcBorders>
              <w:right w:val="single" w:sz="8" w:space="0" w:color="auto"/>
            </w:tcBorders>
            <w:vAlign w:val="bottom"/>
          </w:tcPr>
          <w:p w:rsidR="00CF1F49" w:rsidRPr="00EC6107" w:rsidRDefault="00CF1F49">
            <w:pPr>
              <w:rPr>
                <w:sz w:val="24"/>
                <w:szCs w:val="24"/>
              </w:rPr>
            </w:pPr>
          </w:p>
        </w:tc>
        <w:tc>
          <w:tcPr>
            <w:tcW w:w="860" w:type="dxa"/>
            <w:tcBorders>
              <w:right w:val="single" w:sz="8" w:space="0" w:color="auto"/>
            </w:tcBorders>
            <w:vAlign w:val="bottom"/>
          </w:tcPr>
          <w:p w:rsidR="00CF1F49" w:rsidRPr="00EC6107" w:rsidRDefault="00CF1F49">
            <w:pPr>
              <w:rPr>
                <w:sz w:val="24"/>
                <w:szCs w:val="24"/>
              </w:rPr>
            </w:pPr>
          </w:p>
        </w:tc>
        <w:tc>
          <w:tcPr>
            <w:tcW w:w="0" w:type="dxa"/>
            <w:vAlign w:val="bottom"/>
          </w:tcPr>
          <w:p w:rsidR="00CF1F49" w:rsidRPr="00EC6107" w:rsidRDefault="00CF1F49">
            <w:pPr>
              <w:rPr>
                <w:sz w:val="2"/>
                <w:szCs w:val="2"/>
              </w:rPr>
            </w:pPr>
          </w:p>
        </w:tc>
      </w:tr>
      <w:tr w:rsidR="00CF1F49" w:rsidRPr="00EC6107">
        <w:trPr>
          <w:trHeight w:val="276"/>
        </w:trPr>
        <w:tc>
          <w:tcPr>
            <w:tcW w:w="1720" w:type="dxa"/>
            <w:tcBorders>
              <w:left w:val="single" w:sz="8" w:space="0" w:color="auto"/>
              <w:right w:val="single" w:sz="8" w:space="0" w:color="auto"/>
            </w:tcBorders>
            <w:vAlign w:val="bottom"/>
          </w:tcPr>
          <w:p w:rsidR="00CF1F49" w:rsidRPr="00EC6107" w:rsidRDefault="00CF1F49">
            <w:pPr>
              <w:rPr>
                <w:sz w:val="24"/>
                <w:szCs w:val="24"/>
              </w:rPr>
            </w:pPr>
          </w:p>
        </w:tc>
        <w:tc>
          <w:tcPr>
            <w:tcW w:w="1140" w:type="dxa"/>
            <w:tcBorders>
              <w:right w:val="single" w:sz="8" w:space="0" w:color="auto"/>
            </w:tcBorders>
            <w:vAlign w:val="bottom"/>
          </w:tcPr>
          <w:p w:rsidR="00CF1F49" w:rsidRPr="00EC6107" w:rsidRDefault="00CF1F49">
            <w:pPr>
              <w:rPr>
                <w:sz w:val="24"/>
                <w:szCs w:val="24"/>
              </w:rPr>
            </w:pPr>
          </w:p>
        </w:tc>
        <w:tc>
          <w:tcPr>
            <w:tcW w:w="2260" w:type="dxa"/>
            <w:tcBorders>
              <w:right w:val="single" w:sz="8" w:space="0" w:color="auto"/>
            </w:tcBorders>
            <w:vAlign w:val="bottom"/>
          </w:tcPr>
          <w:p w:rsidR="00CF1F49" w:rsidRPr="00EC6107" w:rsidRDefault="00CF1F49">
            <w:pPr>
              <w:ind w:left="100"/>
              <w:rPr>
                <w:sz w:val="20"/>
                <w:szCs w:val="20"/>
              </w:rPr>
            </w:pPr>
            <w:r>
              <w:rPr>
                <w:sz w:val="24"/>
                <w:szCs w:val="24"/>
              </w:rPr>
              <w:t>педагогический</w:t>
            </w:r>
          </w:p>
        </w:tc>
        <w:tc>
          <w:tcPr>
            <w:tcW w:w="1420" w:type="dxa"/>
            <w:tcBorders>
              <w:right w:val="single" w:sz="8" w:space="0" w:color="auto"/>
            </w:tcBorders>
            <w:vAlign w:val="bottom"/>
          </w:tcPr>
          <w:p w:rsidR="00CF1F49" w:rsidRPr="00EC6107" w:rsidRDefault="00CF1F49">
            <w:pPr>
              <w:rPr>
                <w:sz w:val="24"/>
                <w:szCs w:val="24"/>
              </w:rPr>
            </w:pPr>
          </w:p>
        </w:tc>
        <w:tc>
          <w:tcPr>
            <w:tcW w:w="1000" w:type="dxa"/>
            <w:tcBorders>
              <w:right w:val="single" w:sz="8" w:space="0" w:color="auto"/>
            </w:tcBorders>
            <w:vAlign w:val="bottom"/>
          </w:tcPr>
          <w:p w:rsidR="00CF1F49" w:rsidRPr="00EC6107" w:rsidRDefault="00CF1F49">
            <w:pPr>
              <w:rPr>
                <w:sz w:val="24"/>
                <w:szCs w:val="24"/>
              </w:rPr>
            </w:pPr>
          </w:p>
        </w:tc>
        <w:tc>
          <w:tcPr>
            <w:tcW w:w="1980" w:type="dxa"/>
            <w:vAlign w:val="bottom"/>
          </w:tcPr>
          <w:p w:rsidR="00CF1F49" w:rsidRPr="00EC6107" w:rsidRDefault="00CF1F49">
            <w:pPr>
              <w:ind w:left="100"/>
              <w:rPr>
                <w:sz w:val="20"/>
                <w:szCs w:val="20"/>
              </w:rPr>
            </w:pPr>
            <w:r>
              <w:rPr>
                <w:sz w:val="24"/>
                <w:szCs w:val="24"/>
              </w:rPr>
              <w:t>образования</w:t>
            </w:r>
          </w:p>
        </w:tc>
        <w:tc>
          <w:tcPr>
            <w:tcW w:w="280" w:type="dxa"/>
            <w:tcBorders>
              <w:right w:val="single" w:sz="8" w:space="0" w:color="auto"/>
            </w:tcBorders>
            <w:vAlign w:val="bottom"/>
          </w:tcPr>
          <w:p w:rsidR="00CF1F49" w:rsidRPr="00EC6107" w:rsidRDefault="00CF1F49">
            <w:pPr>
              <w:rPr>
                <w:sz w:val="24"/>
                <w:szCs w:val="24"/>
              </w:rPr>
            </w:pPr>
          </w:p>
        </w:tc>
        <w:tc>
          <w:tcPr>
            <w:tcW w:w="860" w:type="dxa"/>
            <w:tcBorders>
              <w:right w:val="single" w:sz="8" w:space="0" w:color="auto"/>
            </w:tcBorders>
            <w:vAlign w:val="bottom"/>
          </w:tcPr>
          <w:p w:rsidR="00CF1F49" w:rsidRPr="00EC6107" w:rsidRDefault="00CF1F49">
            <w:pPr>
              <w:rPr>
                <w:sz w:val="24"/>
                <w:szCs w:val="24"/>
              </w:rPr>
            </w:pPr>
          </w:p>
        </w:tc>
        <w:tc>
          <w:tcPr>
            <w:tcW w:w="0" w:type="dxa"/>
            <w:vAlign w:val="bottom"/>
          </w:tcPr>
          <w:p w:rsidR="00CF1F49" w:rsidRPr="00EC6107" w:rsidRDefault="00CF1F49">
            <w:pPr>
              <w:rPr>
                <w:sz w:val="2"/>
                <w:szCs w:val="2"/>
              </w:rPr>
            </w:pPr>
          </w:p>
        </w:tc>
      </w:tr>
      <w:tr w:rsidR="00CF1F49" w:rsidRPr="00EC6107">
        <w:trPr>
          <w:trHeight w:val="281"/>
        </w:trPr>
        <w:tc>
          <w:tcPr>
            <w:tcW w:w="172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1140" w:type="dxa"/>
            <w:tcBorders>
              <w:bottom w:val="single" w:sz="8" w:space="0" w:color="auto"/>
              <w:right w:val="single" w:sz="8" w:space="0" w:color="auto"/>
            </w:tcBorders>
            <w:vAlign w:val="bottom"/>
          </w:tcPr>
          <w:p w:rsidR="00CF1F49" w:rsidRPr="00EC6107" w:rsidRDefault="00CF1F49">
            <w:pPr>
              <w:rPr>
                <w:sz w:val="24"/>
                <w:szCs w:val="24"/>
              </w:rPr>
            </w:pPr>
          </w:p>
        </w:tc>
        <w:tc>
          <w:tcPr>
            <w:tcW w:w="2260" w:type="dxa"/>
            <w:tcBorders>
              <w:bottom w:val="single" w:sz="8" w:space="0" w:color="auto"/>
              <w:right w:val="single" w:sz="8" w:space="0" w:color="auto"/>
            </w:tcBorders>
            <w:vAlign w:val="bottom"/>
          </w:tcPr>
          <w:p w:rsidR="00CF1F49" w:rsidRPr="00EC6107" w:rsidRDefault="00CF1F49">
            <w:pPr>
              <w:ind w:left="100"/>
              <w:rPr>
                <w:sz w:val="20"/>
                <w:szCs w:val="20"/>
              </w:rPr>
            </w:pPr>
            <w:r>
              <w:rPr>
                <w:sz w:val="24"/>
                <w:szCs w:val="24"/>
              </w:rPr>
              <w:t>институт</w:t>
            </w:r>
          </w:p>
        </w:tc>
        <w:tc>
          <w:tcPr>
            <w:tcW w:w="1420" w:type="dxa"/>
            <w:tcBorders>
              <w:bottom w:val="single" w:sz="8" w:space="0" w:color="auto"/>
              <w:right w:val="single" w:sz="8" w:space="0" w:color="auto"/>
            </w:tcBorders>
            <w:vAlign w:val="bottom"/>
          </w:tcPr>
          <w:p w:rsidR="00CF1F49" w:rsidRPr="00EC6107" w:rsidRDefault="00CF1F49">
            <w:pPr>
              <w:rPr>
                <w:sz w:val="24"/>
                <w:szCs w:val="24"/>
              </w:rPr>
            </w:pPr>
          </w:p>
        </w:tc>
        <w:tc>
          <w:tcPr>
            <w:tcW w:w="1000" w:type="dxa"/>
            <w:tcBorders>
              <w:bottom w:val="single" w:sz="8" w:space="0" w:color="auto"/>
              <w:right w:val="single" w:sz="8" w:space="0" w:color="auto"/>
            </w:tcBorders>
            <w:vAlign w:val="bottom"/>
          </w:tcPr>
          <w:p w:rsidR="00CF1F49" w:rsidRPr="00EC6107" w:rsidRDefault="00CF1F49">
            <w:pPr>
              <w:rPr>
                <w:sz w:val="24"/>
                <w:szCs w:val="24"/>
              </w:rPr>
            </w:pPr>
          </w:p>
        </w:tc>
        <w:tc>
          <w:tcPr>
            <w:tcW w:w="1980" w:type="dxa"/>
            <w:tcBorders>
              <w:bottom w:val="single" w:sz="8" w:space="0" w:color="auto"/>
            </w:tcBorders>
            <w:vAlign w:val="bottom"/>
          </w:tcPr>
          <w:p w:rsidR="00CF1F49" w:rsidRPr="00EC6107" w:rsidRDefault="00CF1F49">
            <w:pPr>
              <w:rPr>
                <w:sz w:val="24"/>
                <w:szCs w:val="24"/>
              </w:rPr>
            </w:pPr>
          </w:p>
        </w:tc>
        <w:tc>
          <w:tcPr>
            <w:tcW w:w="280" w:type="dxa"/>
            <w:tcBorders>
              <w:bottom w:val="single" w:sz="8" w:space="0" w:color="auto"/>
              <w:right w:val="single" w:sz="8" w:space="0" w:color="auto"/>
            </w:tcBorders>
            <w:vAlign w:val="bottom"/>
          </w:tcPr>
          <w:p w:rsidR="00CF1F49" w:rsidRPr="00EC6107" w:rsidRDefault="00CF1F49">
            <w:pPr>
              <w:rPr>
                <w:sz w:val="24"/>
                <w:szCs w:val="24"/>
              </w:rPr>
            </w:pPr>
          </w:p>
        </w:tc>
        <w:tc>
          <w:tcPr>
            <w:tcW w:w="860" w:type="dxa"/>
            <w:tcBorders>
              <w:bottom w:val="single" w:sz="8" w:space="0" w:color="auto"/>
              <w:right w:val="single" w:sz="8" w:space="0" w:color="auto"/>
            </w:tcBorders>
            <w:vAlign w:val="bottom"/>
          </w:tcPr>
          <w:p w:rsidR="00CF1F49" w:rsidRPr="00EC6107" w:rsidRDefault="00CF1F49">
            <w:pPr>
              <w:rPr>
                <w:sz w:val="24"/>
                <w:szCs w:val="24"/>
              </w:rPr>
            </w:pPr>
          </w:p>
        </w:tc>
        <w:tc>
          <w:tcPr>
            <w:tcW w:w="0" w:type="dxa"/>
            <w:vAlign w:val="bottom"/>
          </w:tcPr>
          <w:p w:rsidR="00CF1F49" w:rsidRPr="00EC6107" w:rsidRDefault="00CF1F49">
            <w:pPr>
              <w:rPr>
                <w:sz w:val="2"/>
                <w:szCs w:val="2"/>
              </w:rPr>
            </w:pPr>
          </w:p>
        </w:tc>
      </w:tr>
      <w:tr w:rsidR="00CF1F49" w:rsidRPr="00EC6107">
        <w:trPr>
          <w:trHeight w:val="251"/>
        </w:trPr>
        <w:tc>
          <w:tcPr>
            <w:tcW w:w="1720" w:type="dxa"/>
            <w:tcBorders>
              <w:left w:val="single" w:sz="8" w:space="0" w:color="auto"/>
              <w:right w:val="single" w:sz="8" w:space="0" w:color="auto"/>
            </w:tcBorders>
            <w:vAlign w:val="bottom"/>
          </w:tcPr>
          <w:p w:rsidR="00CF1F49" w:rsidRPr="00EC6107" w:rsidRDefault="00CF1F49">
            <w:pPr>
              <w:spacing w:line="242" w:lineRule="exact"/>
              <w:ind w:left="120"/>
              <w:rPr>
                <w:sz w:val="20"/>
                <w:szCs w:val="20"/>
              </w:rPr>
            </w:pPr>
            <w:r>
              <w:t>Фахрутдинова</w:t>
            </w:r>
          </w:p>
        </w:tc>
        <w:tc>
          <w:tcPr>
            <w:tcW w:w="1140" w:type="dxa"/>
            <w:tcBorders>
              <w:right w:val="single" w:sz="8" w:space="0" w:color="auto"/>
            </w:tcBorders>
            <w:vAlign w:val="bottom"/>
          </w:tcPr>
          <w:p w:rsidR="00CF1F49" w:rsidRPr="00EC6107" w:rsidRDefault="00CF1F49">
            <w:pPr>
              <w:spacing w:line="251" w:lineRule="exact"/>
              <w:ind w:left="100"/>
              <w:rPr>
                <w:sz w:val="20"/>
                <w:szCs w:val="20"/>
              </w:rPr>
            </w:pPr>
            <w:r>
              <w:rPr>
                <w:sz w:val="24"/>
                <w:szCs w:val="24"/>
              </w:rPr>
              <w:t>Средне-</w:t>
            </w:r>
          </w:p>
        </w:tc>
        <w:tc>
          <w:tcPr>
            <w:tcW w:w="2260" w:type="dxa"/>
            <w:tcBorders>
              <w:right w:val="single" w:sz="8" w:space="0" w:color="auto"/>
            </w:tcBorders>
            <w:vAlign w:val="bottom"/>
          </w:tcPr>
          <w:p w:rsidR="00CF1F49" w:rsidRPr="00EC6107" w:rsidRDefault="00CF1F49">
            <w:pPr>
              <w:spacing w:line="251" w:lineRule="exact"/>
              <w:ind w:left="100"/>
              <w:rPr>
                <w:sz w:val="20"/>
                <w:szCs w:val="20"/>
              </w:rPr>
            </w:pPr>
            <w:r>
              <w:rPr>
                <w:sz w:val="24"/>
                <w:szCs w:val="24"/>
              </w:rPr>
              <w:t>Московский</w:t>
            </w:r>
          </w:p>
        </w:tc>
        <w:tc>
          <w:tcPr>
            <w:tcW w:w="1420" w:type="dxa"/>
            <w:tcBorders>
              <w:right w:val="single" w:sz="8" w:space="0" w:color="auto"/>
            </w:tcBorders>
            <w:vAlign w:val="bottom"/>
          </w:tcPr>
          <w:p w:rsidR="00CF1F49" w:rsidRPr="00EC6107" w:rsidRDefault="00CF1F49">
            <w:pPr>
              <w:spacing w:line="251" w:lineRule="exact"/>
              <w:ind w:left="100"/>
              <w:rPr>
                <w:sz w:val="20"/>
                <w:szCs w:val="20"/>
              </w:rPr>
            </w:pPr>
            <w:r>
              <w:rPr>
                <w:sz w:val="24"/>
                <w:szCs w:val="24"/>
              </w:rPr>
              <w:t>СБ 2625628</w:t>
            </w:r>
          </w:p>
        </w:tc>
        <w:tc>
          <w:tcPr>
            <w:tcW w:w="1000" w:type="dxa"/>
            <w:tcBorders>
              <w:right w:val="single" w:sz="8" w:space="0" w:color="auto"/>
            </w:tcBorders>
            <w:vAlign w:val="bottom"/>
          </w:tcPr>
          <w:p w:rsidR="00CF1F49" w:rsidRPr="00EC6107" w:rsidRDefault="00CF1F49">
            <w:pPr>
              <w:spacing w:line="251" w:lineRule="exact"/>
              <w:ind w:left="100"/>
              <w:rPr>
                <w:sz w:val="20"/>
                <w:szCs w:val="20"/>
              </w:rPr>
            </w:pPr>
            <w:r>
              <w:rPr>
                <w:sz w:val="24"/>
                <w:szCs w:val="24"/>
              </w:rPr>
              <w:t>01.07.</w:t>
            </w:r>
          </w:p>
        </w:tc>
        <w:tc>
          <w:tcPr>
            <w:tcW w:w="1980" w:type="dxa"/>
            <w:vAlign w:val="bottom"/>
          </w:tcPr>
          <w:p w:rsidR="00CF1F49" w:rsidRPr="00EC6107" w:rsidRDefault="00CF1F49">
            <w:pPr>
              <w:spacing w:line="251" w:lineRule="exact"/>
              <w:ind w:left="100"/>
              <w:rPr>
                <w:sz w:val="20"/>
                <w:szCs w:val="20"/>
              </w:rPr>
            </w:pPr>
            <w:r>
              <w:rPr>
                <w:sz w:val="24"/>
                <w:szCs w:val="24"/>
              </w:rPr>
              <w:t>Преподавание</w:t>
            </w:r>
          </w:p>
        </w:tc>
        <w:tc>
          <w:tcPr>
            <w:tcW w:w="280" w:type="dxa"/>
            <w:tcBorders>
              <w:right w:val="single" w:sz="8" w:space="0" w:color="auto"/>
            </w:tcBorders>
            <w:vAlign w:val="bottom"/>
          </w:tcPr>
          <w:p w:rsidR="00CF1F49" w:rsidRPr="00EC6107" w:rsidRDefault="00CF1F49">
            <w:pPr>
              <w:spacing w:line="251" w:lineRule="exact"/>
              <w:jc w:val="right"/>
              <w:rPr>
                <w:sz w:val="20"/>
                <w:szCs w:val="20"/>
              </w:rPr>
            </w:pPr>
            <w:r>
              <w:rPr>
                <w:sz w:val="24"/>
                <w:szCs w:val="24"/>
              </w:rPr>
              <w:t>в</w:t>
            </w:r>
          </w:p>
        </w:tc>
        <w:tc>
          <w:tcPr>
            <w:tcW w:w="860" w:type="dxa"/>
            <w:tcBorders>
              <w:right w:val="single" w:sz="8" w:space="0" w:color="auto"/>
            </w:tcBorders>
            <w:vAlign w:val="bottom"/>
          </w:tcPr>
          <w:p w:rsidR="00CF1F49" w:rsidRPr="00EC6107" w:rsidRDefault="00CF1F49">
            <w:pPr>
              <w:rPr>
                <w:sz w:val="21"/>
                <w:szCs w:val="21"/>
              </w:rPr>
            </w:pPr>
          </w:p>
        </w:tc>
        <w:tc>
          <w:tcPr>
            <w:tcW w:w="0" w:type="dxa"/>
            <w:vAlign w:val="bottom"/>
          </w:tcPr>
          <w:p w:rsidR="00CF1F49" w:rsidRPr="00EC6107" w:rsidRDefault="00CF1F49">
            <w:pPr>
              <w:rPr>
                <w:sz w:val="2"/>
                <w:szCs w:val="2"/>
              </w:rPr>
            </w:pPr>
          </w:p>
        </w:tc>
      </w:tr>
      <w:tr w:rsidR="00CF1F49" w:rsidRPr="00EC6107">
        <w:trPr>
          <w:trHeight w:val="254"/>
        </w:trPr>
        <w:tc>
          <w:tcPr>
            <w:tcW w:w="1720" w:type="dxa"/>
            <w:tcBorders>
              <w:left w:val="single" w:sz="8" w:space="0" w:color="auto"/>
              <w:right w:val="single" w:sz="8" w:space="0" w:color="auto"/>
            </w:tcBorders>
            <w:vAlign w:val="bottom"/>
          </w:tcPr>
          <w:p w:rsidR="00CF1F49" w:rsidRPr="00EC6107" w:rsidRDefault="00CF1F49">
            <w:pPr>
              <w:spacing w:line="242" w:lineRule="exact"/>
              <w:ind w:left="120"/>
              <w:rPr>
                <w:sz w:val="20"/>
                <w:szCs w:val="20"/>
              </w:rPr>
            </w:pPr>
            <w:r>
              <w:t>Расима</w:t>
            </w:r>
          </w:p>
        </w:tc>
        <w:tc>
          <w:tcPr>
            <w:tcW w:w="1140" w:type="dxa"/>
            <w:tcBorders>
              <w:right w:val="single" w:sz="8" w:space="0" w:color="auto"/>
            </w:tcBorders>
            <w:vAlign w:val="bottom"/>
          </w:tcPr>
          <w:p w:rsidR="00CF1F49" w:rsidRPr="00EC6107" w:rsidRDefault="00CF1F49">
            <w:pPr>
              <w:spacing w:line="255" w:lineRule="exact"/>
              <w:ind w:left="100"/>
              <w:rPr>
                <w:sz w:val="20"/>
                <w:szCs w:val="20"/>
              </w:rPr>
            </w:pPr>
            <w:r>
              <w:rPr>
                <w:sz w:val="24"/>
                <w:szCs w:val="24"/>
              </w:rPr>
              <w:t>специал</w:t>
            </w:r>
          </w:p>
        </w:tc>
        <w:tc>
          <w:tcPr>
            <w:tcW w:w="2260" w:type="dxa"/>
            <w:tcBorders>
              <w:right w:val="single" w:sz="8" w:space="0" w:color="auto"/>
            </w:tcBorders>
            <w:vAlign w:val="bottom"/>
          </w:tcPr>
          <w:p w:rsidR="00CF1F49" w:rsidRPr="00EC6107" w:rsidRDefault="00CF1F49">
            <w:pPr>
              <w:spacing w:line="255" w:lineRule="exact"/>
              <w:ind w:left="100"/>
              <w:rPr>
                <w:sz w:val="20"/>
                <w:szCs w:val="20"/>
              </w:rPr>
            </w:pPr>
            <w:r>
              <w:rPr>
                <w:sz w:val="24"/>
                <w:szCs w:val="24"/>
              </w:rPr>
              <w:t>педагогический</w:t>
            </w:r>
          </w:p>
        </w:tc>
        <w:tc>
          <w:tcPr>
            <w:tcW w:w="1420" w:type="dxa"/>
            <w:tcBorders>
              <w:right w:val="single" w:sz="8" w:space="0" w:color="auto"/>
            </w:tcBorders>
            <w:vAlign w:val="bottom"/>
          </w:tcPr>
          <w:p w:rsidR="00CF1F49" w:rsidRPr="00EC6107" w:rsidRDefault="00CF1F49"/>
        </w:tc>
        <w:tc>
          <w:tcPr>
            <w:tcW w:w="1000" w:type="dxa"/>
            <w:tcBorders>
              <w:right w:val="single" w:sz="8" w:space="0" w:color="auto"/>
            </w:tcBorders>
            <w:vAlign w:val="bottom"/>
          </w:tcPr>
          <w:p w:rsidR="00CF1F49" w:rsidRPr="00EC6107" w:rsidRDefault="00CF1F49">
            <w:pPr>
              <w:spacing w:line="255" w:lineRule="exact"/>
              <w:ind w:left="100"/>
              <w:rPr>
                <w:sz w:val="20"/>
                <w:szCs w:val="20"/>
              </w:rPr>
            </w:pPr>
            <w:r>
              <w:rPr>
                <w:sz w:val="24"/>
                <w:szCs w:val="24"/>
              </w:rPr>
              <w:t>2002 г.</w:t>
            </w:r>
          </w:p>
        </w:tc>
        <w:tc>
          <w:tcPr>
            <w:tcW w:w="2260" w:type="dxa"/>
            <w:gridSpan w:val="2"/>
            <w:tcBorders>
              <w:right w:val="single" w:sz="8" w:space="0" w:color="auto"/>
            </w:tcBorders>
            <w:vAlign w:val="bottom"/>
          </w:tcPr>
          <w:p w:rsidR="00CF1F49" w:rsidRPr="00EC6107" w:rsidRDefault="00CF1F49">
            <w:pPr>
              <w:spacing w:line="255" w:lineRule="exact"/>
              <w:ind w:left="100"/>
              <w:rPr>
                <w:sz w:val="20"/>
                <w:szCs w:val="20"/>
              </w:rPr>
            </w:pPr>
            <w:r>
              <w:rPr>
                <w:sz w:val="24"/>
                <w:szCs w:val="24"/>
              </w:rPr>
              <w:t>начальных классах</w:t>
            </w:r>
          </w:p>
        </w:tc>
        <w:tc>
          <w:tcPr>
            <w:tcW w:w="860" w:type="dxa"/>
            <w:tcBorders>
              <w:right w:val="single" w:sz="8" w:space="0" w:color="auto"/>
            </w:tcBorders>
            <w:vAlign w:val="bottom"/>
          </w:tcPr>
          <w:p w:rsidR="00CF1F49" w:rsidRPr="00EC6107" w:rsidRDefault="00CF1F49"/>
        </w:tc>
        <w:tc>
          <w:tcPr>
            <w:tcW w:w="0" w:type="dxa"/>
            <w:vAlign w:val="bottom"/>
          </w:tcPr>
          <w:p w:rsidR="00CF1F49" w:rsidRPr="00EC6107" w:rsidRDefault="00CF1F49">
            <w:pPr>
              <w:rPr>
                <w:sz w:val="2"/>
                <w:szCs w:val="2"/>
              </w:rPr>
            </w:pPr>
          </w:p>
        </w:tc>
      </w:tr>
      <w:tr w:rsidR="00CF1F49" w:rsidRPr="00EC6107">
        <w:trPr>
          <w:trHeight w:val="308"/>
        </w:trPr>
        <w:tc>
          <w:tcPr>
            <w:tcW w:w="1720" w:type="dxa"/>
            <w:tcBorders>
              <w:left w:val="single" w:sz="8" w:space="0" w:color="auto"/>
              <w:right w:val="single" w:sz="8" w:space="0" w:color="auto"/>
            </w:tcBorders>
            <w:vAlign w:val="bottom"/>
          </w:tcPr>
          <w:p w:rsidR="00CF1F49" w:rsidRPr="00EC6107" w:rsidRDefault="00CF1F49">
            <w:pPr>
              <w:spacing w:line="242" w:lineRule="exact"/>
              <w:ind w:left="120"/>
              <w:rPr>
                <w:sz w:val="20"/>
                <w:szCs w:val="20"/>
              </w:rPr>
            </w:pPr>
            <w:r>
              <w:t>Котдусовна</w:t>
            </w:r>
          </w:p>
        </w:tc>
        <w:tc>
          <w:tcPr>
            <w:tcW w:w="1140" w:type="dxa"/>
            <w:tcBorders>
              <w:right w:val="single" w:sz="8" w:space="0" w:color="auto"/>
            </w:tcBorders>
            <w:vAlign w:val="bottom"/>
          </w:tcPr>
          <w:p w:rsidR="00CF1F49" w:rsidRPr="00EC6107" w:rsidRDefault="00CF1F49">
            <w:pPr>
              <w:ind w:left="100"/>
              <w:rPr>
                <w:sz w:val="20"/>
                <w:szCs w:val="20"/>
              </w:rPr>
            </w:pPr>
            <w:r>
              <w:rPr>
                <w:sz w:val="24"/>
                <w:szCs w:val="24"/>
              </w:rPr>
              <w:t>ьное</w:t>
            </w:r>
          </w:p>
        </w:tc>
        <w:tc>
          <w:tcPr>
            <w:tcW w:w="2260" w:type="dxa"/>
            <w:tcBorders>
              <w:right w:val="single" w:sz="8" w:space="0" w:color="auto"/>
            </w:tcBorders>
            <w:vAlign w:val="bottom"/>
          </w:tcPr>
          <w:p w:rsidR="00CF1F49" w:rsidRPr="00EC6107" w:rsidRDefault="00CF1F49">
            <w:pPr>
              <w:ind w:left="100"/>
              <w:rPr>
                <w:sz w:val="20"/>
                <w:szCs w:val="20"/>
              </w:rPr>
            </w:pPr>
            <w:r>
              <w:rPr>
                <w:sz w:val="24"/>
                <w:szCs w:val="24"/>
              </w:rPr>
              <w:t>колледж № 1 имени</w:t>
            </w:r>
          </w:p>
        </w:tc>
        <w:tc>
          <w:tcPr>
            <w:tcW w:w="1420" w:type="dxa"/>
            <w:tcBorders>
              <w:right w:val="single" w:sz="8" w:space="0" w:color="auto"/>
            </w:tcBorders>
            <w:vAlign w:val="bottom"/>
          </w:tcPr>
          <w:p w:rsidR="00CF1F49" w:rsidRPr="00EC6107" w:rsidRDefault="00CF1F49">
            <w:pPr>
              <w:rPr>
                <w:sz w:val="24"/>
                <w:szCs w:val="24"/>
              </w:rPr>
            </w:pPr>
          </w:p>
        </w:tc>
        <w:tc>
          <w:tcPr>
            <w:tcW w:w="1000" w:type="dxa"/>
            <w:tcBorders>
              <w:right w:val="single" w:sz="8" w:space="0" w:color="auto"/>
            </w:tcBorders>
            <w:vAlign w:val="bottom"/>
          </w:tcPr>
          <w:p w:rsidR="00CF1F49" w:rsidRPr="00EC6107" w:rsidRDefault="00CF1F49">
            <w:pPr>
              <w:rPr>
                <w:sz w:val="24"/>
                <w:szCs w:val="24"/>
              </w:rPr>
            </w:pPr>
          </w:p>
        </w:tc>
        <w:tc>
          <w:tcPr>
            <w:tcW w:w="1980" w:type="dxa"/>
            <w:vAlign w:val="bottom"/>
          </w:tcPr>
          <w:p w:rsidR="00CF1F49" w:rsidRPr="00EC6107" w:rsidRDefault="00CF1F49">
            <w:pPr>
              <w:rPr>
                <w:sz w:val="24"/>
                <w:szCs w:val="24"/>
              </w:rPr>
            </w:pPr>
          </w:p>
        </w:tc>
        <w:tc>
          <w:tcPr>
            <w:tcW w:w="280" w:type="dxa"/>
            <w:tcBorders>
              <w:right w:val="single" w:sz="8" w:space="0" w:color="auto"/>
            </w:tcBorders>
            <w:vAlign w:val="bottom"/>
          </w:tcPr>
          <w:p w:rsidR="00CF1F49" w:rsidRPr="00EC6107" w:rsidRDefault="00CF1F49">
            <w:pPr>
              <w:rPr>
                <w:sz w:val="24"/>
                <w:szCs w:val="24"/>
              </w:rPr>
            </w:pPr>
          </w:p>
        </w:tc>
        <w:tc>
          <w:tcPr>
            <w:tcW w:w="860" w:type="dxa"/>
            <w:tcBorders>
              <w:right w:val="single" w:sz="8" w:space="0" w:color="auto"/>
            </w:tcBorders>
            <w:vAlign w:val="bottom"/>
          </w:tcPr>
          <w:p w:rsidR="00CF1F49" w:rsidRPr="00EC6107" w:rsidRDefault="00CF1F49">
            <w:pPr>
              <w:rPr>
                <w:sz w:val="24"/>
                <w:szCs w:val="24"/>
              </w:rPr>
            </w:pPr>
          </w:p>
        </w:tc>
        <w:tc>
          <w:tcPr>
            <w:tcW w:w="0" w:type="dxa"/>
            <w:vAlign w:val="bottom"/>
          </w:tcPr>
          <w:p w:rsidR="00CF1F49" w:rsidRPr="00EC6107" w:rsidRDefault="00CF1F49">
            <w:pPr>
              <w:rPr>
                <w:sz w:val="2"/>
                <w:szCs w:val="2"/>
              </w:rPr>
            </w:pPr>
          </w:p>
        </w:tc>
      </w:tr>
      <w:tr w:rsidR="00CF1F49" w:rsidRPr="00EC6107">
        <w:trPr>
          <w:trHeight w:val="281"/>
        </w:trPr>
        <w:tc>
          <w:tcPr>
            <w:tcW w:w="1720" w:type="dxa"/>
            <w:tcBorders>
              <w:left w:val="single" w:sz="8" w:space="0" w:color="auto"/>
              <w:right w:val="single" w:sz="8" w:space="0" w:color="auto"/>
            </w:tcBorders>
            <w:vAlign w:val="bottom"/>
          </w:tcPr>
          <w:p w:rsidR="00CF1F49" w:rsidRPr="00EC6107" w:rsidRDefault="00CF1F49">
            <w:pPr>
              <w:rPr>
                <w:sz w:val="24"/>
                <w:szCs w:val="24"/>
              </w:rPr>
            </w:pPr>
          </w:p>
        </w:tc>
        <w:tc>
          <w:tcPr>
            <w:tcW w:w="1140" w:type="dxa"/>
            <w:tcBorders>
              <w:bottom w:val="single" w:sz="8" w:space="0" w:color="auto"/>
              <w:right w:val="single" w:sz="8" w:space="0" w:color="auto"/>
            </w:tcBorders>
            <w:vAlign w:val="bottom"/>
          </w:tcPr>
          <w:p w:rsidR="00CF1F49" w:rsidRPr="00EC6107" w:rsidRDefault="00CF1F49">
            <w:pPr>
              <w:rPr>
                <w:sz w:val="24"/>
                <w:szCs w:val="24"/>
              </w:rPr>
            </w:pPr>
          </w:p>
        </w:tc>
        <w:tc>
          <w:tcPr>
            <w:tcW w:w="2260" w:type="dxa"/>
            <w:tcBorders>
              <w:bottom w:val="single" w:sz="8" w:space="0" w:color="auto"/>
              <w:right w:val="single" w:sz="8" w:space="0" w:color="auto"/>
            </w:tcBorders>
            <w:vAlign w:val="bottom"/>
          </w:tcPr>
          <w:p w:rsidR="00CF1F49" w:rsidRPr="00EC6107" w:rsidRDefault="00CF1F49">
            <w:pPr>
              <w:ind w:left="100"/>
              <w:rPr>
                <w:sz w:val="20"/>
                <w:szCs w:val="20"/>
              </w:rPr>
            </w:pPr>
            <w:r>
              <w:rPr>
                <w:sz w:val="24"/>
                <w:szCs w:val="24"/>
              </w:rPr>
              <w:t>К.Д.Ушинского</w:t>
            </w:r>
          </w:p>
        </w:tc>
        <w:tc>
          <w:tcPr>
            <w:tcW w:w="1420" w:type="dxa"/>
            <w:tcBorders>
              <w:bottom w:val="single" w:sz="8" w:space="0" w:color="auto"/>
              <w:right w:val="single" w:sz="8" w:space="0" w:color="auto"/>
            </w:tcBorders>
            <w:vAlign w:val="bottom"/>
          </w:tcPr>
          <w:p w:rsidR="00CF1F49" w:rsidRPr="00EC6107" w:rsidRDefault="00CF1F49">
            <w:pPr>
              <w:rPr>
                <w:sz w:val="24"/>
                <w:szCs w:val="24"/>
              </w:rPr>
            </w:pPr>
          </w:p>
        </w:tc>
        <w:tc>
          <w:tcPr>
            <w:tcW w:w="1000" w:type="dxa"/>
            <w:tcBorders>
              <w:bottom w:val="single" w:sz="8" w:space="0" w:color="auto"/>
              <w:right w:val="single" w:sz="8" w:space="0" w:color="auto"/>
            </w:tcBorders>
            <w:vAlign w:val="bottom"/>
          </w:tcPr>
          <w:p w:rsidR="00CF1F49" w:rsidRPr="00EC6107" w:rsidRDefault="00CF1F49">
            <w:pPr>
              <w:rPr>
                <w:sz w:val="24"/>
                <w:szCs w:val="24"/>
              </w:rPr>
            </w:pPr>
          </w:p>
        </w:tc>
        <w:tc>
          <w:tcPr>
            <w:tcW w:w="1980" w:type="dxa"/>
            <w:tcBorders>
              <w:bottom w:val="single" w:sz="8" w:space="0" w:color="auto"/>
            </w:tcBorders>
            <w:vAlign w:val="bottom"/>
          </w:tcPr>
          <w:p w:rsidR="00CF1F49" w:rsidRPr="00EC6107" w:rsidRDefault="00CF1F49">
            <w:pPr>
              <w:rPr>
                <w:sz w:val="24"/>
                <w:szCs w:val="24"/>
              </w:rPr>
            </w:pPr>
          </w:p>
        </w:tc>
        <w:tc>
          <w:tcPr>
            <w:tcW w:w="280" w:type="dxa"/>
            <w:tcBorders>
              <w:bottom w:val="single" w:sz="8" w:space="0" w:color="auto"/>
              <w:right w:val="single" w:sz="8" w:space="0" w:color="auto"/>
            </w:tcBorders>
            <w:vAlign w:val="bottom"/>
          </w:tcPr>
          <w:p w:rsidR="00CF1F49" w:rsidRPr="00EC6107" w:rsidRDefault="00CF1F49">
            <w:pPr>
              <w:rPr>
                <w:sz w:val="24"/>
                <w:szCs w:val="24"/>
              </w:rPr>
            </w:pPr>
          </w:p>
        </w:tc>
        <w:tc>
          <w:tcPr>
            <w:tcW w:w="860" w:type="dxa"/>
            <w:tcBorders>
              <w:bottom w:val="single" w:sz="8" w:space="0" w:color="auto"/>
              <w:right w:val="single" w:sz="8" w:space="0" w:color="auto"/>
            </w:tcBorders>
            <w:vAlign w:val="bottom"/>
          </w:tcPr>
          <w:p w:rsidR="00CF1F49" w:rsidRPr="00EC6107" w:rsidRDefault="00CF1F49">
            <w:pPr>
              <w:rPr>
                <w:sz w:val="24"/>
                <w:szCs w:val="24"/>
              </w:rPr>
            </w:pPr>
          </w:p>
        </w:tc>
        <w:tc>
          <w:tcPr>
            <w:tcW w:w="0" w:type="dxa"/>
            <w:vAlign w:val="bottom"/>
          </w:tcPr>
          <w:p w:rsidR="00CF1F49" w:rsidRPr="00EC6107" w:rsidRDefault="00CF1F49">
            <w:pPr>
              <w:rPr>
                <w:sz w:val="2"/>
                <w:szCs w:val="2"/>
              </w:rPr>
            </w:pPr>
          </w:p>
        </w:tc>
      </w:tr>
      <w:tr w:rsidR="00CF1F49" w:rsidRPr="00EC6107">
        <w:trPr>
          <w:trHeight w:val="261"/>
        </w:trPr>
        <w:tc>
          <w:tcPr>
            <w:tcW w:w="1720" w:type="dxa"/>
            <w:tcBorders>
              <w:left w:val="single" w:sz="8" w:space="0" w:color="auto"/>
              <w:right w:val="single" w:sz="8" w:space="0" w:color="auto"/>
            </w:tcBorders>
            <w:vAlign w:val="bottom"/>
          </w:tcPr>
          <w:p w:rsidR="00CF1F49" w:rsidRPr="00EC6107" w:rsidRDefault="00CF1F49"/>
        </w:tc>
        <w:tc>
          <w:tcPr>
            <w:tcW w:w="1140" w:type="dxa"/>
            <w:tcBorders>
              <w:right w:val="single" w:sz="8" w:space="0" w:color="auto"/>
            </w:tcBorders>
            <w:vAlign w:val="bottom"/>
          </w:tcPr>
          <w:p w:rsidR="00CF1F49" w:rsidRPr="00EC6107" w:rsidRDefault="00CF1F49">
            <w:pPr>
              <w:spacing w:line="260" w:lineRule="exact"/>
              <w:ind w:left="100"/>
              <w:rPr>
                <w:sz w:val="20"/>
                <w:szCs w:val="20"/>
              </w:rPr>
            </w:pPr>
            <w:r>
              <w:rPr>
                <w:sz w:val="24"/>
                <w:szCs w:val="24"/>
              </w:rPr>
              <w:t>Высшее</w:t>
            </w:r>
          </w:p>
        </w:tc>
        <w:tc>
          <w:tcPr>
            <w:tcW w:w="2260" w:type="dxa"/>
            <w:tcBorders>
              <w:right w:val="single" w:sz="8" w:space="0" w:color="auto"/>
            </w:tcBorders>
            <w:vAlign w:val="bottom"/>
          </w:tcPr>
          <w:p w:rsidR="00CF1F49" w:rsidRPr="00EC6107" w:rsidRDefault="00CF1F49">
            <w:pPr>
              <w:spacing w:line="260" w:lineRule="exact"/>
              <w:ind w:left="100"/>
              <w:rPr>
                <w:sz w:val="20"/>
                <w:szCs w:val="20"/>
              </w:rPr>
            </w:pPr>
            <w:r>
              <w:rPr>
                <w:sz w:val="24"/>
                <w:szCs w:val="24"/>
              </w:rPr>
              <w:t>Татарский</w:t>
            </w:r>
          </w:p>
        </w:tc>
        <w:tc>
          <w:tcPr>
            <w:tcW w:w="1420" w:type="dxa"/>
            <w:tcBorders>
              <w:right w:val="single" w:sz="8" w:space="0" w:color="auto"/>
            </w:tcBorders>
            <w:vAlign w:val="bottom"/>
          </w:tcPr>
          <w:p w:rsidR="00CF1F49" w:rsidRPr="00EC6107" w:rsidRDefault="00CF1F49">
            <w:pPr>
              <w:spacing w:line="260" w:lineRule="exact"/>
              <w:ind w:left="100"/>
              <w:rPr>
                <w:sz w:val="20"/>
                <w:szCs w:val="20"/>
              </w:rPr>
            </w:pPr>
            <w:r>
              <w:rPr>
                <w:sz w:val="24"/>
                <w:szCs w:val="24"/>
              </w:rPr>
              <w:t>ВСГ</w:t>
            </w:r>
          </w:p>
        </w:tc>
        <w:tc>
          <w:tcPr>
            <w:tcW w:w="1000" w:type="dxa"/>
            <w:tcBorders>
              <w:right w:val="single" w:sz="8" w:space="0" w:color="auto"/>
            </w:tcBorders>
            <w:vAlign w:val="bottom"/>
          </w:tcPr>
          <w:p w:rsidR="00CF1F49" w:rsidRPr="00EC6107" w:rsidRDefault="00CF1F49">
            <w:pPr>
              <w:spacing w:line="260" w:lineRule="exact"/>
              <w:ind w:left="100"/>
              <w:rPr>
                <w:sz w:val="20"/>
                <w:szCs w:val="20"/>
              </w:rPr>
            </w:pPr>
            <w:r>
              <w:rPr>
                <w:sz w:val="24"/>
                <w:szCs w:val="24"/>
              </w:rPr>
              <w:t>30.05.</w:t>
            </w:r>
          </w:p>
        </w:tc>
        <w:tc>
          <w:tcPr>
            <w:tcW w:w="1980" w:type="dxa"/>
            <w:vAlign w:val="bottom"/>
          </w:tcPr>
          <w:p w:rsidR="00CF1F49" w:rsidRPr="00EC6107" w:rsidRDefault="00CF1F49">
            <w:pPr>
              <w:spacing w:line="260" w:lineRule="exact"/>
              <w:ind w:left="100"/>
              <w:rPr>
                <w:sz w:val="20"/>
                <w:szCs w:val="20"/>
              </w:rPr>
            </w:pPr>
            <w:r>
              <w:rPr>
                <w:sz w:val="24"/>
                <w:szCs w:val="24"/>
              </w:rPr>
              <w:t>Информатика</w:t>
            </w:r>
          </w:p>
        </w:tc>
        <w:tc>
          <w:tcPr>
            <w:tcW w:w="280" w:type="dxa"/>
            <w:tcBorders>
              <w:right w:val="single" w:sz="8" w:space="0" w:color="auto"/>
            </w:tcBorders>
            <w:vAlign w:val="bottom"/>
          </w:tcPr>
          <w:p w:rsidR="00CF1F49" w:rsidRPr="00EC6107" w:rsidRDefault="00CF1F49"/>
        </w:tc>
        <w:tc>
          <w:tcPr>
            <w:tcW w:w="860" w:type="dxa"/>
            <w:tcBorders>
              <w:right w:val="single" w:sz="8" w:space="0" w:color="auto"/>
            </w:tcBorders>
            <w:vAlign w:val="bottom"/>
          </w:tcPr>
          <w:p w:rsidR="00CF1F49" w:rsidRPr="00EC6107" w:rsidRDefault="00CF1F49">
            <w:pPr>
              <w:spacing w:line="260" w:lineRule="exact"/>
              <w:ind w:left="100"/>
              <w:rPr>
                <w:sz w:val="20"/>
                <w:szCs w:val="20"/>
              </w:rPr>
            </w:pPr>
            <w:r>
              <w:rPr>
                <w:sz w:val="24"/>
                <w:szCs w:val="24"/>
              </w:rPr>
              <w:t>перва</w:t>
            </w:r>
          </w:p>
        </w:tc>
        <w:tc>
          <w:tcPr>
            <w:tcW w:w="0" w:type="dxa"/>
            <w:vAlign w:val="bottom"/>
          </w:tcPr>
          <w:p w:rsidR="00CF1F49" w:rsidRPr="00EC6107" w:rsidRDefault="00CF1F49">
            <w:pPr>
              <w:rPr>
                <w:sz w:val="2"/>
                <w:szCs w:val="2"/>
              </w:rPr>
            </w:pPr>
          </w:p>
        </w:tc>
      </w:tr>
      <w:tr w:rsidR="00CF1F49" w:rsidRPr="00EC6107">
        <w:trPr>
          <w:trHeight w:val="276"/>
        </w:trPr>
        <w:tc>
          <w:tcPr>
            <w:tcW w:w="1720" w:type="dxa"/>
            <w:tcBorders>
              <w:left w:val="single" w:sz="8" w:space="0" w:color="auto"/>
              <w:right w:val="single" w:sz="8" w:space="0" w:color="auto"/>
            </w:tcBorders>
            <w:vAlign w:val="bottom"/>
          </w:tcPr>
          <w:p w:rsidR="00CF1F49" w:rsidRPr="00EC6107" w:rsidRDefault="00CF1F49">
            <w:pPr>
              <w:rPr>
                <w:sz w:val="24"/>
                <w:szCs w:val="24"/>
              </w:rPr>
            </w:pPr>
          </w:p>
        </w:tc>
        <w:tc>
          <w:tcPr>
            <w:tcW w:w="1140" w:type="dxa"/>
            <w:tcBorders>
              <w:right w:val="single" w:sz="8" w:space="0" w:color="auto"/>
            </w:tcBorders>
            <w:vAlign w:val="bottom"/>
          </w:tcPr>
          <w:p w:rsidR="00CF1F49" w:rsidRPr="00EC6107" w:rsidRDefault="00CF1F49">
            <w:pPr>
              <w:rPr>
                <w:sz w:val="24"/>
                <w:szCs w:val="24"/>
              </w:rPr>
            </w:pPr>
          </w:p>
        </w:tc>
        <w:tc>
          <w:tcPr>
            <w:tcW w:w="2260" w:type="dxa"/>
            <w:tcBorders>
              <w:right w:val="single" w:sz="8" w:space="0" w:color="auto"/>
            </w:tcBorders>
            <w:vAlign w:val="bottom"/>
          </w:tcPr>
          <w:p w:rsidR="00CF1F49" w:rsidRPr="00EC6107" w:rsidRDefault="00CF1F49">
            <w:pPr>
              <w:ind w:left="100"/>
              <w:rPr>
                <w:sz w:val="20"/>
                <w:szCs w:val="20"/>
              </w:rPr>
            </w:pPr>
            <w:r>
              <w:rPr>
                <w:sz w:val="24"/>
                <w:szCs w:val="24"/>
              </w:rPr>
              <w:t>государственный</w:t>
            </w:r>
          </w:p>
        </w:tc>
        <w:tc>
          <w:tcPr>
            <w:tcW w:w="1420" w:type="dxa"/>
            <w:tcBorders>
              <w:right w:val="single" w:sz="8" w:space="0" w:color="auto"/>
            </w:tcBorders>
            <w:vAlign w:val="bottom"/>
          </w:tcPr>
          <w:p w:rsidR="00CF1F49" w:rsidRPr="00EC6107" w:rsidRDefault="00CF1F49">
            <w:pPr>
              <w:ind w:left="100"/>
              <w:rPr>
                <w:sz w:val="20"/>
                <w:szCs w:val="20"/>
              </w:rPr>
            </w:pPr>
            <w:r>
              <w:rPr>
                <w:sz w:val="24"/>
                <w:szCs w:val="24"/>
              </w:rPr>
              <w:t>1908274</w:t>
            </w:r>
          </w:p>
        </w:tc>
        <w:tc>
          <w:tcPr>
            <w:tcW w:w="1000" w:type="dxa"/>
            <w:tcBorders>
              <w:right w:val="single" w:sz="8" w:space="0" w:color="auto"/>
            </w:tcBorders>
            <w:vAlign w:val="bottom"/>
          </w:tcPr>
          <w:p w:rsidR="00CF1F49" w:rsidRPr="00EC6107" w:rsidRDefault="00CF1F49">
            <w:pPr>
              <w:ind w:left="100"/>
              <w:rPr>
                <w:sz w:val="20"/>
                <w:szCs w:val="20"/>
              </w:rPr>
            </w:pPr>
            <w:r>
              <w:rPr>
                <w:sz w:val="24"/>
                <w:szCs w:val="24"/>
              </w:rPr>
              <w:t>2008г.</w:t>
            </w:r>
          </w:p>
        </w:tc>
        <w:tc>
          <w:tcPr>
            <w:tcW w:w="1980" w:type="dxa"/>
            <w:vAlign w:val="bottom"/>
          </w:tcPr>
          <w:p w:rsidR="00CF1F49" w:rsidRPr="00EC6107" w:rsidRDefault="00CF1F49">
            <w:pPr>
              <w:rPr>
                <w:sz w:val="24"/>
                <w:szCs w:val="24"/>
              </w:rPr>
            </w:pPr>
          </w:p>
        </w:tc>
        <w:tc>
          <w:tcPr>
            <w:tcW w:w="280" w:type="dxa"/>
            <w:tcBorders>
              <w:right w:val="single" w:sz="8" w:space="0" w:color="auto"/>
            </w:tcBorders>
            <w:vAlign w:val="bottom"/>
          </w:tcPr>
          <w:p w:rsidR="00CF1F49" w:rsidRPr="00EC6107" w:rsidRDefault="00CF1F49">
            <w:pPr>
              <w:rPr>
                <w:sz w:val="24"/>
                <w:szCs w:val="24"/>
              </w:rPr>
            </w:pPr>
          </w:p>
        </w:tc>
        <w:tc>
          <w:tcPr>
            <w:tcW w:w="860" w:type="dxa"/>
            <w:tcBorders>
              <w:right w:val="single" w:sz="8" w:space="0" w:color="auto"/>
            </w:tcBorders>
            <w:vAlign w:val="bottom"/>
          </w:tcPr>
          <w:p w:rsidR="00CF1F49" w:rsidRPr="00EC6107" w:rsidRDefault="00CF1F49">
            <w:pPr>
              <w:ind w:left="100"/>
              <w:rPr>
                <w:sz w:val="20"/>
                <w:szCs w:val="20"/>
              </w:rPr>
            </w:pPr>
            <w:r>
              <w:rPr>
                <w:sz w:val="24"/>
                <w:szCs w:val="24"/>
              </w:rPr>
              <w:t>я</w:t>
            </w:r>
          </w:p>
        </w:tc>
        <w:tc>
          <w:tcPr>
            <w:tcW w:w="0" w:type="dxa"/>
            <w:vAlign w:val="bottom"/>
          </w:tcPr>
          <w:p w:rsidR="00CF1F49" w:rsidRPr="00EC6107" w:rsidRDefault="00CF1F49">
            <w:pPr>
              <w:rPr>
                <w:sz w:val="2"/>
                <w:szCs w:val="2"/>
              </w:rPr>
            </w:pPr>
          </w:p>
        </w:tc>
      </w:tr>
      <w:tr w:rsidR="00CF1F49" w:rsidRPr="00EC6107">
        <w:trPr>
          <w:trHeight w:val="276"/>
        </w:trPr>
        <w:tc>
          <w:tcPr>
            <w:tcW w:w="1720" w:type="dxa"/>
            <w:tcBorders>
              <w:left w:val="single" w:sz="8" w:space="0" w:color="auto"/>
              <w:right w:val="single" w:sz="8" w:space="0" w:color="auto"/>
            </w:tcBorders>
            <w:vAlign w:val="bottom"/>
          </w:tcPr>
          <w:p w:rsidR="00CF1F49" w:rsidRPr="00EC6107" w:rsidRDefault="00CF1F49">
            <w:pPr>
              <w:rPr>
                <w:sz w:val="24"/>
                <w:szCs w:val="24"/>
              </w:rPr>
            </w:pPr>
          </w:p>
        </w:tc>
        <w:tc>
          <w:tcPr>
            <w:tcW w:w="1140" w:type="dxa"/>
            <w:tcBorders>
              <w:right w:val="single" w:sz="8" w:space="0" w:color="auto"/>
            </w:tcBorders>
            <w:vAlign w:val="bottom"/>
          </w:tcPr>
          <w:p w:rsidR="00CF1F49" w:rsidRPr="00EC6107" w:rsidRDefault="00CF1F49">
            <w:pPr>
              <w:rPr>
                <w:sz w:val="24"/>
                <w:szCs w:val="24"/>
              </w:rPr>
            </w:pPr>
          </w:p>
        </w:tc>
        <w:tc>
          <w:tcPr>
            <w:tcW w:w="2260" w:type="dxa"/>
            <w:tcBorders>
              <w:right w:val="single" w:sz="8" w:space="0" w:color="auto"/>
            </w:tcBorders>
            <w:vAlign w:val="bottom"/>
          </w:tcPr>
          <w:p w:rsidR="00CF1F49" w:rsidRPr="00EC6107" w:rsidRDefault="00CF1F49">
            <w:pPr>
              <w:ind w:left="100"/>
              <w:rPr>
                <w:sz w:val="20"/>
                <w:szCs w:val="20"/>
              </w:rPr>
            </w:pPr>
            <w:r>
              <w:rPr>
                <w:sz w:val="24"/>
                <w:szCs w:val="24"/>
              </w:rPr>
              <w:t>гуманитарно-</w:t>
            </w:r>
          </w:p>
        </w:tc>
        <w:tc>
          <w:tcPr>
            <w:tcW w:w="1420" w:type="dxa"/>
            <w:tcBorders>
              <w:right w:val="single" w:sz="8" w:space="0" w:color="auto"/>
            </w:tcBorders>
            <w:vAlign w:val="bottom"/>
          </w:tcPr>
          <w:p w:rsidR="00CF1F49" w:rsidRPr="00EC6107" w:rsidRDefault="00CF1F49">
            <w:pPr>
              <w:rPr>
                <w:sz w:val="24"/>
                <w:szCs w:val="24"/>
              </w:rPr>
            </w:pPr>
          </w:p>
        </w:tc>
        <w:tc>
          <w:tcPr>
            <w:tcW w:w="1000" w:type="dxa"/>
            <w:tcBorders>
              <w:right w:val="single" w:sz="8" w:space="0" w:color="auto"/>
            </w:tcBorders>
            <w:vAlign w:val="bottom"/>
          </w:tcPr>
          <w:p w:rsidR="00CF1F49" w:rsidRPr="00EC6107" w:rsidRDefault="00CF1F49">
            <w:pPr>
              <w:rPr>
                <w:sz w:val="24"/>
                <w:szCs w:val="24"/>
              </w:rPr>
            </w:pPr>
          </w:p>
        </w:tc>
        <w:tc>
          <w:tcPr>
            <w:tcW w:w="1980" w:type="dxa"/>
            <w:vAlign w:val="bottom"/>
          </w:tcPr>
          <w:p w:rsidR="00CF1F49" w:rsidRPr="00EC6107" w:rsidRDefault="00CF1F49">
            <w:pPr>
              <w:rPr>
                <w:sz w:val="24"/>
                <w:szCs w:val="24"/>
              </w:rPr>
            </w:pPr>
          </w:p>
        </w:tc>
        <w:tc>
          <w:tcPr>
            <w:tcW w:w="280" w:type="dxa"/>
            <w:tcBorders>
              <w:right w:val="single" w:sz="8" w:space="0" w:color="auto"/>
            </w:tcBorders>
            <w:vAlign w:val="bottom"/>
          </w:tcPr>
          <w:p w:rsidR="00CF1F49" w:rsidRPr="00EC6107" w:rsidRDefault="00CF1F49">
            <w:pPr>
              <w:rPr>
                <w:sz w:val="24"/>
                <w:szCs w:val="24"/>
              </w:rPr>
            </w:pPr>
          </w:p>
        </w:tc>
        <w:tc>
          <w:tcPr>
            <w:tcW w:w="860" w:type="dxa"/>
            <w:tcBorders>
              <w:right w:val="single" w:sz="8" w:space="0" w:color="auto"/>
            </w:tcBorders>
            <w:vAlign w:val="bottom"/>
          </w:tcPr>
          <w:p w:rsidR="00CF1F49" w:rsidRPr="00EC6107" w:rsidRDefault="00CF1F49">
            <w:pPr>
              <w:rPr>
                <w:sz w:val="24"/>
                <w:szCs w:val="24"/>
              </w:rPr>
            </w:pPr>
          </w:p>
        </w:tc>
        <w:tc>
          <w:tcPr>
            <w:tcW w:w="0" w:type="dxa"/>
            <w:vAlign w:val="bottom"/>
          </w:tcPr>
          <w:p w:rsidR="00CF1F49" w:rsidRPr="00EC6107" w:rsidRDefault="00CF1F49">
            <w:pPr>
              <w:rPr>
                <w:sz w:val="2"/>
                <w:szCs w:val="2"/>
              </w:rPr>
            </w:pPr>
          </w:p>
        </w:tc>
      </w:tr>
      <w:tr w:rsidR="00CF1F49" w:rsidRPr="00EC6107">
        <w:trPr>
          <w:trHeight w:val="276"/>
        </w:trPr>
        <w:tc>
          <w:tcPr>
            <w:tcW w:w="1720" w:type="dxa"/>
            <w:tcBorders>
              <w:left w:val="single" w:sz="8" w:space="0" w:color="auto"/>
              <w:right w:val="single" w:sz="8" w:space="0" w:color="auto"/>
            </w:tcBorders>
            <w:vAlign w:val="bottom"/>
          </w:tcPr>
          <w:p w:rsidR="00CF1F49" w:rsidRPr="00EC6107" w:rsidRDefault="00CF1F49">
            <w:pPr>
              <w:rPr>
                <w:sz w:val="24"/>
                <w:szCs w:val="24"/>
              </w:rPr>
            </w:pPr>
          </w:p>
        </w:tc>
        <w:tc>
          <w:tcPr>
            <w:tcW w:w="1140" w:type="dxa"/>
            <w:tcBorders>
              <w:right w:val="single" w:sz="8" w:space="0" w:color="auto"/>
            </w:tcBorders>
            <w:vAlign w:val="bottom"/>
          </w:tcPr>
          <w:p w:rsidR="00CF1F49" w:rsidRPr="00EC6107" w:rsidRDefault="00CF1F49">
            <w:pPr>
              <w:rPr>
                <w:sz w:val="24"/>
                <w:szCs w:val="24"/>
              </w:rPr>
            </w:pPr>
          </w:p>
        </w:tc>
        <w:tc>
          <w:tcPr>
            <w:tcW w:w="2260" w:type="dxa"/>
            <w:tcBorders>
              <w:right w:val="single" w:sz="8" w:space="0" w:color="auto"/>
            </w:tcBorders>
            <w:vAlign w:val="bottom"/>
          </w:tcPr>
          <w:p w:rsidR="00CF1F49" w:rsidRPr="00EC6107" w:rsidRDefault="00CF1F49">
            <w:pPr>
              <w:ind w:left="100"/>
              <w:rPr>
                <w:sz w:val="20"/>
                <w:szCs w:val="20"/>
              </w:rPr>
            </w:pPr>
            <w:r>
              <w:rPr>
                <w:sz w:val="24"/>
                <w:szCs w:val="24"/>
              </w:rPr>
              <w:t>педагогический</w:t>
            </w:r>
          </w:p>
        </w:tc>
        <w:tc>
          <w:tcPr>
            <w:tcW w:w="1420" w:type="dxa"/>
            <w:tcBorders>
              <w:right w:val="single" w:sz="8" w:space="0" w:color="auto"/>
            </w:tcBorders>
            <w:vAlign w:val="bottom"/>
          </w:tcPr>
          <w:p w:rsidR="00CF1F49" w:rsidRPr="00EC6107" w:rsidRDefault="00CF1F49">
            <w:pPr>
              <w:rPr>
                <w:sz w:val="24"/>
                <w:szCs w:val="24"/>
              </w:rPr>
            </w:pPr>
          </w:p>
        </w:tc>
        <w:tc>
          <w:tcPr>
            <w:tcW w:w="1000" w:type="dxa"/>
            <w:tcBorders>
              <w:right w:val="single" w:sz="8" w:space="0" w:color="auto"/>
            </w:tcBorders>
            <w:vAlign w:val="bottom"/>
          </w:tcPr>
          <w:p w:rsidR="00CF1F49" w:rsidRPr="00EC6107" w:rsidRDefault="00CF1F49">
            <w:pPr>
              <w:rPr>
                <w:sz w:val="24"/>
                <w:szCs w:val="24"/>
              </w:rPr>
            </w:pPr>
          </w:p>
        </w:tc>
        <w:tc>
          <w:tcPr>
            <w:tcW w:w="1980" w:type="dxa"/>
            <w:vAlign w:val="bottom"/>
          </w:tcPr>
          <w:p w:rsidR="00CF1F49" w:rsidRPr="00EC6107" w:rsidRDefault="00CF1F49">
            <w:pPr>
              <w:rPr>
                <w:sz w:val="24"/>
                <w:szCs w:val="24"/>
              </w:rPr>
            </w:pPr>
          </w:p>
        </w:tc>
        <w:tc>
          <w:tcPr>
            <w:tcW w:w="280" w:type="dxa"/>
            <w:tcBorders>
              <w:right w:val="single" w:sz="8" w:space="0" w:color="auto"/>
            </w:tcBorders>
            <w:vAlign w:val="bottom"/>
          </w:tcPr>
          <w:p w:rsidR="00CF1F49" w:rsidRPr="00EC6107" w:rsidRDefault="00CF1F49">
            <w:pPr>
              <w:rPr>
                <w:sz w:val="24"/>
                <w:szCs w:val="24"/>
              </w:rPr>
            </w:pPr>
          </w:p>
        </w:tc>
        <w:tc>
          <w:tcPr>
            <w:tcW w:w="860" w:type="dxa"/>
            <w:tcBorders>
              <w:right w:val="single" w:sz="8" w:space="0" w:color="auto"/>
            </w:tcBorders>
            <w:vAlign w:val="bottom"/>
          </w:tcPr>
          <w:p w:rsidR="00CF1F49" w:rsidRPr="00EC6107" w:rsidRDefault="00CF1F49">
            <w:pPr>
              <w:rPr>
                <w:sz w:val="24"/>
                <w:szCs w:val="24"/>
              </w:rPr>
            </w:pPr>
          </w:p>
        </w:tc>
        <w:tc>
          <w:tcPr>
            <w:tcW w:w="0" w:type="dxa"/>
            <w:vAlign w:val="bottom"/>
          </w:tcPr>
          <w:p w:rsidR="00CF1F49" w:rsidRPr="00EC6107" w:rsidRDefault="00CF1F49">
            <w:pPr>
              <w:rPr>
                <w:sz w:val="2"/>
                <w:szCs w:val="2"/>
              </w:rPr>
            </w:pPr>
          </w:p>
        </w:tc>
      </w:tr>
      <w:tr w:rsidR="00CF1F49" w:rsidRPr="00EC6107">
        <w:trPr>
          <w:trHeight w:val="281"/>
        </w:trPr>
        <w:tc>
          <w:tcPr>
            <w:tcW w:w="172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1140" w:type="dxa"/>
            <w:tcBorders>
              <w:bottom w:val="single" w:sz="8" w:space="0" w:color="auto"/>
              <w:right w:val="single" w:sz="8" w:space="0" w:color="auto"/>
            </w:tcBorders>
            <w:vAlign w:val="bottom"/>
          </w:tcPr>
          <w:p w:rsidR="00CF1F49" w:rsidRPr="00EC6107" w:rsidRDefault="00CF1F49">
            <w:pPr>
              <w:rPr>
                <w:sz w:val="24"/>
                <w:szCs w:val="24"/>
              </w:rPr>
            </w:pPr>
          </w:p>
        </w:tc>
        <w:tc>
          <w:tcPr>
            <w:tcW w:w="2260" w:type="dxa"/>
            <w:tcBorders>
              <w:bottom w:val="single" w:sz="8" w:space="0" w:color="auto"/>
              <w:right w:val="single" w:sz="8" w:space="0" w:color="auto"/>
            </w:tcBorders>
            <w:vAlign w:val="bottom"/>
          </w:tcPr>
          <w:p w:rsidR="00CF1F49" w:rsidRPr="00EC6107" w:rsidRDefault="00CF1F49">
            <w:pPr>
              <w:ind w:left="100"/>
              <w:rPr>
                <w:sz w:val="20"/>
                <w:szCs w:val="20"/>
              </w:rPr>
            </w:pPr>
            <w:r>
              <w:rPr>
                <w:sz w:val="24"/>
                <w:szCs w:val="24"/>
              </w:rPr>
              <w:t>университет</w:t>
            </w:r>
          </w:p>
        </w:tc>
        <w:tc>
          <w:tcPr>
            <w:tcW w:w="1420" w:type="dxa"/>
            <w:tcBorders>
              <w:bottom w:val="single" w:sz="8" w:space="0" w:color="auto"/>
              <w:right w:val="single" w:sz="8" w:space="0" w:color="auto"/>
            </w:tcBorders>
            <w:vAlign w:val="bottom"/>
          </w:tcPr>
          <w:p w:rsidR="00CF1F49" w:rsidRPr="00EC6107" w:rsidRDefault="00CF1F49">
            <w:pPr>
              <w:rPr>
                <w:sz w:val="24"/>
                <w:szCs w:val="24"/>
              </w:rPr>
            </w:pPr>
          </w:p>
        </w:tc>
        <w:tc>
          <w:tcPr>
            <w:tcW w:w="1000" w:type="dxa"/>
            <w:tcBorders>
              <w:bottom w:val="single" w:sz="8" w:space="0" w:color="auto"/>
              <w:right w:val="single" w:sz="8" w:space="0" w:color="auto"/>
            </w:tcBorders>
            <w:vAlign w:val="bottom"/>
          </w:tcPr>
          <w:p w:rsidR="00CF1F49" w:rsidRPr="00EC6107" w:rsidRDefault="00CF1F49">
            <w:pPr>
              <w:rPr>
                <w:sz w:val="24"/>
                <w:szCs w:val="24"/>
              </w:rPr>
            </w:pPr>
          </w:p>
        </w:tc>
        <w:tc>
          <w:tcPr>
            <w:tcW w:w="1980" w:type="dxa"/>
            <w:tcBorders>
              <w:bottom w:val="single" w:sz="8" w:space="0" w:color="auto"/>
            </w:tcBorders>
            <w:vAlign w:val="bottom"/>
          </w:tcPr>
          <w:p w:rsidR="00CF1F49" w:rsidRPr="00EC6107" w:rsidRDefault="00CF1F49">
            <w:pPr>
              <w:rPr>
                <w:sz w:val="24"/>
                <w:szCs w:val="24"/>
              </w:rPr>
            </w:pPr>
          </w:p>
        </w:tc>
        <w:tc>
          <w:tcPr>
            <w:tcW w:w="280" w:type="dxa"/>
            <w:tcBorders>
              <w:bottom w:val="single" w:sz="8" w:space="0" w:color="auto"/>
              <w:right w:val="single" w:sz="8" w:space="0" w:color="auto"/>
            </w:tcBorders>
            <w:vAlign w:val="bottom"/>
          </w:tcPr>
          <w:p w:rsidR="00CF1F49" w:rsidRPr="00EC6107" w:rsidRDefault="00CF1F49">
            <w:pPr>
              <w:rPr>
                <w:sz w:val="24"/>
                <w:szCs w:val="24"/>
              </w:rPr>
            </w:pPr>
          </w:p>
        </w:tc>
        <w:tc>
          <w:tcPr>
            <w:tcW w:w="860" w:type="dxa"/>
            <w:tcBorders>
              <w:bottom w:val="single" w:sz="8" w:space="0" w:color="auto"/>
              <w:right w:val="single" w:sz="8" w:space="0" w:color="auto"/>
            </w:tcBorders>
            <w:vAlign w:val="bottom"/>
          </w:tcPr>
          <w:p w:rsidR="00CF1F49" w:rsidRPr="00EC6107" w:rsidRDefault="00CF1F49">
            <w:pPr>
              <w:rPr>
                <w:sz w:val="24"/>
                <w:szCs w:val="24"/>
              </w:rPr>
            </w:pPr>
          </w:p>
        </w:tc>
        <w:tc>
          <w:tcPr>
            <w:tcW w:w="0" w:type="dxa"/>
            <w:vAlign w:val="bottom"/>
          </w:tcPr>
          <w:p w:rsidR="00CF1F49" w:rsidRPr="00EC6107" w:rsidRDefault="00CF1F49">
            <w:pPr>
              <w:rPr>
                <w:sz w:val="2"/>
                <w:szCs w:val="2"/>
              </w:rPr>
            </w:pPr>
          </w:p>
        </w:tc>
      </w:tr>
      <w:tr w:rsidR="00CF1F49" w:rsidRPr="00EC6107">
        <w:trPr>
          <w:trHeight w:val="253"/>
        </w:trPr>
        <w:tc>
          <w:tcPr>
            <w:tcW w:w="1720" w:type="dxa"/>
            <w:tcBorders>
              <w:left w:val="single" w:sz="8" w:space="0" w:color="auto"/>
              <w:right w:val="single" w:sz="8" w:space="0" w:color="auto"/>
            </w:tcBorders>
            <w:vAlign w:val="bottom"/>
          </w:tcPr>
          <w:p w:rsidR="00CF1F49" w:rsidRPr="00EC6107" w:rsidRDefault="00CF1F49">
            <w:pPr>
              <w:spacing w:line="242" w:lineRule="exact"/>
              <w:ind w:left="120"/>
              <w:rPr>
                <w:sz w:val="20"/>
                <w:szCs w:val="20"/>
              </w:rPr>
            </w:pPr>
            <w:r>
              <w:t>Фарзутдинова</w:t>
            </w:r>
          </w:p>
        </w:tc>
        <w:tc>
          <w:tcPr>
            <w:tcW w:w="1140" w:type="dxa"/>
            <w:tcBorders>
              <w:right w:val="single" w:sz="8" w:space="0" w:color="auto"/>
            </w:tcBorders>
            <w:vAlign w:val="bottom"/>
          </w:tcPr>
          <w:p w:rsidR="00CF1F49" w:rsidRPr="00EC6107" w:rsidRDefault="00CF1F49">
            <w:pPr>
              <w:spacing w:line="252" w:lineRule="exact"/>
              <w:ind w:left="100"/>
              <w:rPr>
                <w:sz w:val="20"/>
                <w:szCs w:val="20"/>
              </w:rPr>
            </w:pPr>
            <w:r>
              <w:rPr>
                <w:sz w:val="24"/>
                <w:szCs w:val="24"/>
              </w:rPr>
              <w:t>Высшее</w:t>
            </w:r>
          </w:p>
        </w:tc>
        <w:tc>
          <w:tcPr>
            <w:tcW w:w="2260" w:type="dxa"/>
            <w:tcBorders>
              <w:right w:val="single" w:sz="8" w:space="0" w:color="auto"/>
            </w:tcBorders>
            <w:vAlign w:val="bottom"/>
          </w:tcPr>
          <w:p w:rsidR="00CF1F49" w:rsidRPr="00EC6107" w:rsidRDefault="00CF1F49">
            <w:pPr>
              <w:spacing w:line="252" w:lineRule="exact"/>
              <w:ind w:left="100"/>
              <w:rPr>
                <w:sz w:val="20"/>
                <w:szCs w:val="20"/>
              </w:rPr>
            </w:pPr>
            <w:r>
              <w:rPr>
                <w:sz w:val="24"/>
                <w:szCs w:val="24"/>
              </w:rPr>
              <w:t>Елабужский</w:t>
            </w:r>
          </w:p>
        </w:tc>
        <w:tc>
          <w:tcPr>
            <w:tcW w:w="1420" w:type="dxa"/>
            <w:tcBorders>
              <w:right w:val="single" w:sz="8" w:space="0" w:color="auto"/>
            </w:tcBorders>
            <w:vAlign w:val="bottom"/>
          </w:tcPr>
          <w:p w:rsidR="00CF1F49" w:rsidRPr="00EC6107" w:rsidRDefault="00CF1F49">
            <w:pPr>
              <w:spacing w:line="252" w:lineRule="exact"/>
              <w:ind w:left="100"/>
              <w:rPr>
                <w:sz w:val="20"/>
                <w:szCs w:val="20"/>
              </w:rPr>
            </w:pPr>
            <w:r>
              <w:rPr>
                <w:sz w:val="24"/>
                <w:szCs w:val="24"/>
              </w:rPr>
              <w:t>ВСГ</w:t>
            </w:r>
          </w:p>
        </w:tc>
        <w:tc>
          <w:tcPr>
            <w:tcW w:w="1000" w:type="dxa"/>
            <w:tcBorders>
              <w:right w:val="single" w:sz="8" w:space="0" w:color="auto"/>
            </w:tcBorders>
            <w:vAlign w:val="bottom"/>
          </w:tcPr>
          <w:p w:rsidR="00CF1F49" w:rsidRPr="00EC6107" w:rsidRDefault="00CF1F49">
            <w:pPr>
              <w:spacing w:line="252" w:lineRule="exact"/>
              <w:ind w:left="100"/>
              <w:rPr>
                <w:sz w:val="20"/>
                <w:szCs w:val="20"/>
              </w:rPr>
            </w:pPr>
            <w:r>
              <w:rPr>
                <w:sz w:val="24"/>
                <w:szCs w:val="24"/>
              </w:rPr>
              <w:t>03.06.</w:t>
            </w:r>
          </w:p>
        </w:tc>
        <w:tc>
          <w:tcPr>
            <w:tcW w:w="1980" w:type="dxa"/>
            <w:vAlign w:val="bottom"/>
          </w:tcPr>
          <w:p w:rsidR="00CF1F49" w:rsidRPr="00EC6107" w:rsidRDefault="00CF1F49">
            <w:pPr>
              <w:spacing w:line="252" w:lineRule="exact"/>
              <w:ind w:left="100"/>
              <w:rPr>
                <w:sz w:val="20"/>
                <w:szCs w:val="20"/>
              </w:rPr>
            </w:pPr>
            <w:r>
              <w:rPr>
                <w:sz w:val="24"/>
                <w:szCs w:val="24"/>
              </w:rPr>
              <w:t>Филология</w:t>
            </w:r>
          </w:p>
        </w:tc>
        <w:tc>
          <w:tcPr>
            <w:tcW w:w="280" w:type="dxa"/>
            <w:tcBorders>
              <w:right w:val="single" w:sz="8" w:space="0" w:color="auto"/>
            </w:tcBorders>
            <w:vAlign w:val="bottom"/>
          </w:tcPr>
          <w:p w:rsidR="00CF1F49" w:rsidRPr="00EC6107" w:rsidRDefault="00CF1F49">
            <w:pPr>
              <w:rPr>
                <w:sz w:val="21"/>
                <w:szCs w:val="21"/>
              </w:rPr>
            </w:pPr>
          </w:p>
        </w:tc>
        <w:tc>
          <w:tcPr>
            <w:tcW w:w="860" w:type="dxa"/>
            <w:tcBorders>
              <w:right w:val="single" w:sz="8" w:space="0" w:color="auto"/>
            </w:tcBorders>
            <w:vAlign w:val="bottom"/>
          </w:tcPr>
          <w:p w:rsidR="00CF1F49" w:rsidRPr="00EC6107" w:rsidRDefault="00CF1F49">
            <w:pPr>
              <w:spacing w:line="252" w:lineRule="exact"/>
              <w:ind w:left="100"/>
              <w:rPr>
                <w:sz w:val="20"/>
                <w:szCs w:val="20"/>
              </w:rPr>
            </w:pPr>
            <w:r>
              <w:rPr>
                <w:sz w:val="24"/>
                <w:szCs w:val="24"/>
              </w:rPr>
              <w:t>перва</w:t>
            </w:r>
          </w:p>
        </w:tc>
        <w:tc>
          <w:tcPr>
            <w:tcW w:w="0" w:type="dxa"/>
            <w:vAlign w:val="bottom"/>
          </w:tcPr>
          <w:p w:rsidR="00CF1F49" w:rsidRPr="00EC6107" w:rsidRDefault="00CF1F49">
            <w:pPr>
              <w:rPr>
                <w:sz w:val="2"/>
                <w:szCs w:val="2"/>
              </w:rPr>
            </w:pPr>
          </w:p>
        </w:tc>
      </w:tr>
      <w:tr w:rsidR="00CF1F49" w:rsidRPr="00EC6107">
        <w:trPr>
          <w:trHeight w:val="252"/>
        </w:trPr>
        <w:tc>
          <w:tcPr>
            <w:tcW w:w="1720" w:type="dxa"/>
            <w:tcBorders>
              <w:left w:val="single" w:sz="8" w:space="0" w:color="auto"/>
              <w:right w:val="single" w:sz="8" w:space="0" w:color="auto"/>
            </w:tcBorders>
            <w:vAlign w:val="bottom"/>
          </w:tcPr>
          <w:p w:rsidR="00CF1F49" w:rsidRPr="00EC6107" w:rsidRDefault="00CF1F49">
            <w:pPr>
              <w:spacing w:line="242" w:lineRule="exact"/>
              <w:ind w:left="120"/>
              <w:rPr>
                <w:sz w:val="20"/>
                <w:szCs w:val="20"/>
              </w:rPr>
            </w:pPr>
            <w:r>
              <w:t>Василя</w:t>
            </w:r>
          </w:p>
        </w:tc>
        <w:tc>
          <w:tcPr>
            <w:tcW w:w="1140" w:type="dxa"/>
            <w:tcBorders>
              <w:right w:val="single" w:sz="8" w:space="0" w:color="auto"/>
            </w:tcBorders>
            <w:vAlign w:val="bottom"/>
          </w:tcPr>
          <w:p w:rsidR="00CF1F49" w:rsidRPr="00EC6107" w:rsidRDefault="00CF1F49">
            <w:pPr>
              <w:rPr>
                <w:sz w:val="21"/>
                <w:szCs w:val="21"/>
              </w:rPr>
            </w:pPr>
          </w:p>
        </w:tc>
        <w:tc>
          <w:tcPr>
            <w:tcW w:w="2260" w:type="dxa"/>
            <w:tcBorders>
              <w:right w:val="single" w:sz="8" w:space="0" w:color="auto"/>
            </w:tcBorders>
            <w:vAlign w:val="bottom"/>
          </w:tcPr>
          <w:p w:rsidR="00CF1F49" w:rsidRPr="00EC6107" w:rsidRDefault="00CF1F49">
            <w:pPr>
              <w:spacing w:line="252" w:lineRule="exact"/>
              <w:ind w:left="100"/>
              <w:rPr>
                <w:sz w:val="20"/>
                <w:szCs w:val="20"/>
              </w:rPr>
            </w:pPr>
            <w:r>
              <w:rPr>
                <w:sz w:val="24"/>
                <w:szCs w:val="24"/>
              </w:rPr>
              <w:t>государственный</w:t>
            </w:r>
          </w:p>
        </w:tc>
        <w:tc>
          <w:tcPr>
            <w:tcW w:w="1420" w:type="dxa"/>
            <w:tcBorders>
              <w:right w:val="single" w:sz="8" w:space="0" w:color="auto"/>
            </w:tcBorders>
            <w:vAlign w:val="bottom"/>
          </w:tcPr>
          <w:p w:rsidR="00CF1F49" w:rsidRPr="00EC6107" w:rsidRDefault="00CF1F49">
            <w:pPr>
              <w:spacing w:line="252" w:lineRule="exact"/>
              <w:ind w:left="100"/>
              <w:rPr>
                <w:sz w:val="20"/>
                <w:szCs w:val="20"/>
              </w:rPr>
            </w:pPr>
            <w:r>
              <w:rPr>
                <w:sz w:val="24"/>
                <w:szCs w:val="24"/>
              </w:rPr>
              <w:t>0481319</w:t>
            </w:r>
          </w:p>
        </w:tc>
        <w:tc>
          <w:tcPr>
            <w:tcW w:w="1000" w:type="dxa"/>
            <w:tcBorders>
              <w:right w:val="single" w:sz="8" w:space="0" w:color="auto"/>
            </w:tcBorders>
            <w:vAlign w:val="bottom"/>
          </w:tcPr>
          <w:p w:rsidR="00CF1F49" w:rsidRPr="00EC6107" w:rsidRDefault="00CF1F49">
            <w:pPr>
              <w:spacing w:line="252" w:lineRule="exact"/>
              <w:ind w:left="100"/>
              <w:rPr>
                <w:sz w:val="20"/>
                <w:szCs w:val="20"/>
              </w:rPr>
            </w:pPr>
            <w:r>
              <w:rPr>
                <w:sz w:val="24"/>
                <w:szCs w:val="24"/>
              </w:rPr>
              <w:t>2004г.</w:t>
            </w:r>
          </w:p>
        </w:tc>
        <w:tc>
          <w:tcPr>
            <w:tcW w:w="1980" w:type="dxa"/>
            <w:vAlign w:val="bottom"/>
          </w:tcPr>
          <w:p w:rsidR="00CF1F49" w:rsidRPr="00EC6107" w:rsidRDefault="00CF1F49">
            <w:pPr>
              <w:rPr>
                <w:sz w:val="21"/>
                <w:szCs w:val="21"/>
              </w:rPr>
            </w:pPr>
          </w:p>
        </w:tc>
        <w:tc>
          <w:tcPr>
            <w:tcW w:w="280" w:type="dxa"/>
            <w:tcBorders>
              <w:right w:val="single" w:sz="8" w:space="0" w:color="auto"/>
            </w:tcBorders>
            <w:vAlign w:val="bottom"/>
          </w:tcPr>
          <w:p w:rsidR="00CF1F49" w:rsidRPr="00EC6107" w:rsidRDefault="00CF1F49">
            <w:pPr>
              <w:rPr>
                <w:sz w:val="21"/>
                <w:szCs w:val="21"/>
              </w:rPr>
            </w:pPr>
          </w:p>
        </w:tc>
        <w:tc>
          <w:tcPr>
            <w:tcW w:w="860" w:type="dxa"/>
            <w:tcBorders>
              <w:right w:val="single" w:sz="8" w:space="0" w:color="auto"/>
            </w:tcBorders>
            <w:vAlign w:val="bottom"/>
          </w:tcPr>
          <w:p w:rsidR="00CF1F49" w:rsidRPr="00EC6107" w:rsidRDefault="00CF1F49">
            <w:pPr>
              <w:spacing w:line="252" w:lineRule="exact"/>
              <w:ind w:left="100"/>
              <w:rPr>
                <w:sz w:val="20"/>
                <w:szCs w:val="20"/>
              </w:rPr>
            </w:pPr>
            <w:r>
              <w:rPr>
                <w:sz w:val="24"/>
                <w:szCs w:val="24"/>
              </w:rPr>
              <w:t>я</w:t>
            </w:r>
          </w:p>
        </w:tc>
        <w:tc>
          <w:tcPr>
            <w:tcW w:w="0" w:type="dxa"/>
            <w:vAlign w:val="bottom"/>
          </w:tcPr>
          <w:p w:rsidR="00CF1F49" w:rsidRPr="00EC6107" w:rsidRDefault="00CF1F49">
            <w:pPr>
              <w:rPr>
                <w:sz w:val="2"/>
                <w:szCs w:val="2"/>
              </w:rPr>
            </w:pPr>
          </w:p>
        </w:tc>
      </w:tr>
      <w:tr w:rsidR="00CF1F49" w:rsidRPr="00EC6107">
        <w:trPr>
          <w:trHeight w:val="308"/>
        </w:trPr>
        <w:tc>
          <w:tcPr>
            <w:tcW w:w="1720" w:type="dxa"/>
            <w:tcBorders>
              <w:left w:val="single" w:sz="8" w:space="0" w:color="auto"/>
              <w:right w:val="single" w:sz="8" w:space="0" w:color="auto"/>
            </w:tcBorders>
            <w:vAlign w:val="bottom"/>
          </w:tcPr>
          <w:p w:rsidR="00CF1F49" w:rsidRPr="00EC6107" w:rsidRDefault="00CF1F49">
            <w:pPr>
              <w:spacing w:line="242" w:lineRule="exact"/>
              <w:ind w:left="120"/>
              <w:rPr>
                <w:sz w:val="20"/>
                <w:szCs w:val="20"/>
              </w:rPr>
            </w:pPr>
            <w:r>
              <w:t>Тагировна</w:t>
            </w:r>
          </w:p>
        </w:tc>
        <w:tc>
          <w:tcPr>
            <w:tcW w:w="1140" w:type="dxa"/>
            <w:tcBorders>
              <w:right w:val="single" w:sz="8" w:space="0" w:color="auto"/>
            </w:tcBorders>
            <w:vAlign w:val="bottom"/>
          </w:tcPr>
          <w:p w:rsidR="00CF1F49" w:rsidRPr="00EC6107" w:rsidRDefault="00CF1F49">
            <w:pPr>
              <w:rPr>
                <w:sz w:val="24"/>
                <w:szCs w:val="24"/>
              </w:rPr>
            </w:pPr>
          </w:p>
        </w:tc>
        <w:tc>
          <w:tcPr>
            <w:tcW w:w="2260" w:type="dxa"/>
            <w:tcBorders>
              <w:right w:val="single" w:sz="8" w:space="0" w:color="auto"/>
            </w:tcBorders>
            <w:vAlign w:val="bottom"/>
          </w:tcPr>
          <w:p w:rsidR="00CF1F49" w:rsidRPr="00EC6107" w:rsidRDefault="00CF1F49">
            <w:pPr>
              <w:ind w:left="100"/>
              <w:rPr>
                <w:sz w:val="20"/>
                <w:szCs w:val="20"/>
              </w:rPr>
            </w:pPr>
            <w:r>
              <w:rPr>
                <w:sz w:val="24"/>
                <w:szCs w:val="24"/>
              </w:rPr>
              <w:t>педагогический</w:t>
            </w:r>
          </w:p>
        </w:tc>
        <w:tc>
          <w:tcPr>
            <w:tcW w:w="1420" w:type="dxa"/>
            <w:tcBorders>
              <w:right w:val="single" w:sz="8" w:space="0" w:color="auto"/>
            </w:tcBorders>
            <w:vAlign w:val="bottom"/>
          </w:tcPr>
          <w:p w:rsidR="00CF1F49" w:rsidRPr="00EC6107" w:rsidRDefault="00CF1F49">
            <w:pPr>
              <w:rPr>
                <w:sz w:val="24"/>
                <w:szCs w:val="24"/>
              </w:rPr>
            </w:pPr>
          </w:p>
        </w:tc>
        <w:tc>
          <w:tcPr>
            <w:tcW w:w="1000" w:type="dxa"/>
            <w:tcBorders>
              <w:right w:val="single" w:sz="8" w:space="0" w:color="auto"/>
            </w:tcBorders>
            <w:vAlign w:val="bottom"/>
          </w:tcPr>
          <w:p w:rsidR="00CF1F49" w:rsidRPr="00EC6107" w:rsidRDefault="00CF1F49">
            <w:pPr>
              <w:rPr>
                <w:sz w:val="24"/>
                <w:szCs w:val="24"/>
              </w:rPr>
            </w:pPr>
          </w:p>
        </w:tc>
        <w:tc>
          <w:tcPr>
            <w:tcW w:w="1980" w:type="dxa"/>
            <w:vAlign w:val="bottom"/>
          </w:tcPr>
          <w:p w:rsidR="00CF1F49" w:rsidRPr="00EC6107" w:rsidRDefault="00CF1F49">
            <w:pPr>
              <w:rPr>
                <w:sz w:val="24"/>
                <w:szCs w:val="24"/>
              </w:rPr>
            </w:pPr>
          </w:p>
        </w:tc>
        <w:tc>
          <w:tcPr>
            <w:tcW w:w="280" w:type="dxa"/>
            <w:tcBorders>
              <w:right w:val="single" w:sz="8" w:space="0" w:color="auto"/>
            </w:tcBorders>
            <w:vAlign w:val="bottom"/>
          </w:tcPr>
          <w:p w:rsidR="00CF1F49" w:rsidRPr="00EC6107" w:rsidRDefault="00CF1F49">
            <w:pPr>
              <w:rPr>
                <w:sz w:val="24"/>
                <w:szCs w:val="24"/>
              </w:rPr>
            </w:pPr>
          </w:p>
        </w:tc>
        <w:tc>
          <w:tcPr>
            <w:tcW w:w="860" w:type="dxa"/>
            <w:tcBorders>
              <w:right w:val="single" w:sz="8" w:space="0" w:color="auto"/>
            </w:tcBorders>
            <w:vAlign w:val="bottom"/>
          </w:tcPr>
          <w:p w:rsidR="00CF1F49" w:rsidRPr="00EC6107" w:rsidRDefault="00CF1F49">
            <w:pPr>
              <w:rPr>
                <w:sz w:val="24"/>
                <w:szCs w:val="24"/>
              </w:rPr>
            </w:pPr>
          </w:p>
        </w:tc>
        <w:tc>
          <w:tcPr>
            <w:tcW w:w="0" w:type="dxa"/>
            <w:vAlign w:val="bottom"/>
          </w:tcPr>
          <w:p w:rsidR="00CF1F49" w:rsidRPr="00EC6107" w:rsidRDefault="00CF1F49">
            <w:pPr>
              <w:rPr>
                <w:sz w:val="2"/>
                <w:szCs w:val="2"/>
              </w:rPr>
            </w:pPr>
          </w:p>
        </w:tc>
      </w:tr>
      <w:tr w:rsidR="00CF1F49" w:rsidRPr="00EC6107">
        <w:trPr>
          <w:trHeight w:val="281"/>
        </w:trPr>
        <w:tc>
          <w:tcPr>
            <w:tcW w:w="1720" w:type="dxa"/>
            <w:tcBorders>
              <w:left w:val="single" w:sz="8" w:space="0" w:color="auto"/>
              <w:right w:val="single" w:sz="8" w:space="0" w:color="auto"/>
            </w:tcBorders>
            <w:vAlign w:val="bottom"/>
          </w:tcPr>
          <w:p w:rsidR="00CF1F49" w:rsidRPr="00EC6107" w:rsidRDefault="00CF1F49">
            <w:pPr>
              <w:rPr>
                <w:sz w:val="24"/>
                <w:szCs w:val="24"/>
              </w:rPr>
            </w:pPr>
          </w:p>
        </w:tc>
        <w:tc>
          <w:tcPr>
            <w:tcW w:w="1140" w:type="dxa"/>
            <w:tcBorders>
              <w:bottom w:val="single" w:sz="8" w:space="0" w:color="auto"/>
              <w:right w:val="single" w:sz="8" w:space="0" w:color="auto"/>
            </w:tcBorders>
            <w:vAlign w:val="bottom"/>
          </w:tcPr>
          <w:p w:rsidR="00CF1F49" w:rsidRPr="00EC6107" w:rsidRDefault="00CF1F49">
            <w:pPr>
              <w:rPr>
                <w:sz w:val="24"/>
                <w:szCs w:val="24"/>
              </w:rPr>
            </w:pPr>
          </w:p>
        </w:tc>
        <w:tc>
          <w:tcPr>
            <w:tcW w:w="2260" w:type="dxa"/>
            <w:tcBorders>
              <w:bottom w:val="single" w:sz="8" w:space="0" w:color="auto"/>
              <w:right w:val="single" w:sz="8" w:space="0" w:color="auto"/>
            </w:tcBorders>
            <w:vAlign w:val="bottom"/>
          </w:tcPr>
          <w:p w:rsidR="00CF1F49" w:rsidRPr="00EC6107" w:rsidRDefault="00CF1F49">
            <w:pPr>
              <w:ind w:left="100"/>
              <w:rPr>
                <w:sz w:val="20"/>
                <w:szCs w:val="20"/>
              </w:rPr>
            </w:pPr>
            <w:r>
              <w:rPr>
                <w:sz w:val="24"/>
                <w:szCs w:val="24"/>
              </w:rPr>
              <w:t>университет</w:t>
            </w:r>
          </w:p>
        </w:tc>
        <w:tc>
          <w:tcPr>
            <w:tcW w:w="1420" w:type="dxa"/>
            <w:tcBorders>
              <w:bottom w:val="single" w:sz="8" w:space="0" w:color="auto"/>
              <w:right w:val="single" w:sz="8" w:space="0" w:color="auto"/>
            </w:tcBorders>
            <w:vAlign w:val="bottom"/>
          </w:tcPr>
          <w:p w:rsidR="00CF1F49" w:rsidRPr="00EC6107" w:rsidRDefault="00CF1F49">
            <w:pPr>
              <w:rPr>
                <w:sz w:val="24"/>
                <w:szCs w:val="24"/>
              </w:rPr>
            </w:pPr>
          </w:p>
        </w:tc>
        <w:tc>
          <w:tcPr>
            <w:tcW w:w="1000" w:type="dxa"/>
            <w:tcBorders>
              <w:bottom w:val="single" w:sz="8" w:space="0" w:color="auto"/>
              <w:right w:val="single" w:sz="8" w:space="0" w:color="auto"/>
            </w:tcBorders>
            <w:vAlign w:val="bottom"/>
          </w:tcPr>
          <w:p w:rsidR="00CF1F49" w:rsidRPr="00EC6107" w:rsidRDefault="00CF1F49">
            <w:pPr>
              <w:rPr>
                <w:sz w:val="24"/>
                <w:szCs w:val="24"/>
              </w:rPr>
            </w:pPr>
          </w:p>
        </w:tc>
        <w:tc>
          <w:tcPr>
            <w:tcW w:w="1980" w:type="dxa"/>
            <w:tcBorders>
              <w:bottom w:val="single" w:sz="8" w:space="0" w:color="auto"/>
            </w:tcBorders>
            <w:vAlign w:val="bottom"/>
          </w:tcPr>
          <w:p w:rsidR="00CF1F49" w:rsidRPr="00EC6107" w:rsidRDefault="00CF1F49">
            <w:pPr>
              <w:rPr>
                <w:sz w:val="24"/>
                <w:szCs w:val="24"/>
              </w:rPr>
            </w:pPr>
          </w:p>
        </w:tc>
        <w:tc>
          <w:tcPr>
            <w:tcW w:w="280" w:type="dxa"/>
            <w:tcBorders>
              <w:bottom w:val="single" w:sz="8" w:space="0" w:color="auto"/>
              <w:right w:val="single" w:sz="8" w:space="0" w:color="auto"/>
            </w:tcBorders>
            <w:vAlign w:val="bottom"/>
          </w:tcPr>
          <w:p w:rsidR="00CF1F49" w:rsidRPr="00EC6107" w:rsidRDefault="00CF1F49">
            <w:pPr>
              <w:rPr>
                <w:sz w:val="24"/>
                <w:szCs w:val="24"/>
              </w:rPr>
            </w:pPr>
          </w:p>
        </w:tc>
        <w:tc>
          <w:tcPr>
            <w:tcW w:w="860" w:type="dxa"/>
            <w:tcBorders>
              <w:right w:val="single" w:sz="8" w:space="0" w:color="auto"/>
            </w:tcBorders>
            <w:vAlign w:val="bottom"/>
          </w:tcPr>
          <w:p w:rsidR="00CF1F49" w:rsidRPr="00EC6107" w:rsidRDefault="00CF1F49">
            <w:pPr>
              <w:rPr>
                <w:sz w:val="24"/>
                <w:szCs w:val="24"/>
              </w:rPr>
            </w:pPr>
          </w:p>
        </w:tc>
        <w:tc>
          <w:tcPr>
            <w:tcW w:w="0" w:type="dxa"/>
            <w:vAlign w:val="bottom"/>
          </w:tcPr>
          <w:p w:rsidR="00CF1F49" w:rsidRPr="00EC6107" w:rsidRDefault="00CF1F49">
            <w:pPr>
              <w:rPr>
                <w:sz w:val="2"/>
                <w:szCs w:val="2"/>
              </w:rPr>
            </w:pPr>
          </w:p>
        </w:tc>
      </w:tr>
      <w:tr w:rsidR="00CF1F49" w:rsidRPr="00EC6107">
        <w:trPr>
          <w:trHeight w:val="261"/>
        </w:trPr>
        <w:tc>
          <w:tcPr>
            <w:tcW w:w="1720" w:type="dxa"/>
            <w:tcBorders>
              <w:left w:val="single" w:sz="8" w:space="0" w:color="auto"/>
              <w:right w:val="single" w:sz="8" w:space="0" w:color="auto"/>
            </w:tcBorders>
            <w:vAlign w:val="bottom"/>
          </w:tcPr>
          <w:p w:rsidR="00CF1F49" w:rsidRPr="00EC6107" w:rsidRDefault="00CF1F49"/>
        </w:tc>
        <w:tc>
          <w:tcPr>
            <w:tcW w:w="1140" w:type="dxa"/>
            <w:tcBorders>
              <w:right w:val="single" w:sz="8" w:space="0" w:color="auto"/>
            </w:tcBorders>
            <w:vAlign w:val="bottom"/>
          </w:tcPr>
          <w:p w:rsidR="00CF1F49" w:rsidRPr="00EC6107" w:rsidRDefault="00CF1F49">
            <w:pPr>
              <w:spacing w:line="260" w:lineRule="exact"/>
              <w:ind w:left="160"/>
              <w:rPr>
                <w:sz w:val="20"/>
                <w:szCs w:val="20"/>
              </w:rPr>
            </w:pPr>
            <w:r>
              <w:rPr>
                <w:sz w:val="24"/>
                <w:szCs w:val="24"/>
              </w:rPr>
              <w:t>Средне-</w:t>
            </w:r>
          </w:p>
        </w:tc>
        <w:tc>
          <w:tcPr>
            <w:tcW w:w="2260" w:type="dxa"/>
            <w:tcBorders>
              <w:right w:val="single" w:sz="8" w:space="0" w:color="auto"/>
            </w:tcBorders>
            <w:vAlign w:val="bottom"/>
          </w:tcPr>
          <w:p w:rsidR="00CF1F49" w:rsidRPr="00EC6107" w:rsidRDefault="00CF1F49">
            <w:pPr>
              <w:spacing w:line="260" w:lineRule="exact"/>
              <w:ind w:left="100"/>
              <w:rPr>
                <w:sz w:val="20"/>
                <w:szCs w:val="20"/>
              </w:rPr>
            </w:pPr>
            <w:r>
              <w:rPr>
                <w:sz w:val="24"/>
                <w:szCs w:val="24"/>
              </w:rPr>
              <w:t>Казанское</w:t>
            </w:r>
          </w:p>
        </w:tc>
        <w:tc>
          <w:tcPr>
            <w:tcW w:w="1420" w:type="dxa"/>
            <w:tcBorders>
              <w:right w:val="single" w:sz="8" w:space="0" w:color="auto"/>
            </w:tcBorders>
            <w:vAlign w:val="bottom"/>
          </w:tcPr>
          <w:p w:rsidR="00CF1F49" w:rsidRPr="00EC6107" w:rsidRDefault="00CF1F49">
            <w:pPr>
              <w:spacing w:line="260" w:lineRule="exact"/>
              <w:ind w:left="100"/>
              <w:rPr>
                <w:sz w:val="20"/>
                <w:szCs w:val="20"/>
              </w:rPr>
            </w:pPr>
            <w:r>
              <w:rPr>
                <w:sz w:val="24"/>
                <w:szCs w:val="24"/>
              </w:rPr>
              <w:t>РЕ</w:t>
            </w:r>
          </w:p>
        </w:tc>
        <w:tc>
          <w:tcPr>
            <w:tcW w:w="1000" w:type="dxa"/>
            <w:tcBorders>
              <w:right w:val="single" w:sz="8" w:space="0" w:color="auto"/>
            </w:tcBorders>
            <w:vAlign w:val="bottom"/>
          </w:tcPr>
          <w:p w:rsidR="00CF1F49" w:rsidRPr="00EC6107" w:rsidRDefault="00CF1F49">
            <w:pPr>
              <w:spacing w:line="260" w:lineRule="exact"/>
              <w:ind w:left="100"/>
              <w:rPr>
                <w:sz w:val="20"/>
                <w:szCs w:val="20"/>
              </w:rPr>
            </w:pPr>
            <w:r>
              <w:rPr>
                <w:sz w:val="24"/>
                <w:szCs w:val="24"/>
              </w:rPr>
              <w:t>26.06.</w:t>
            </w:r>
          </w:p>
        </w:tc>
        <w:tc>
          <w:tcPr>
            <w:tcW w:w="1980" w:type="dxa"/>
            <w:vAlign w:val="bottom"/>
          </w:tcPr>
          <w:p w:rsidR="00CF1F49" w:rsidRPr="00EC6107" w:rsidRDefault="00CF1F49">
            <w:pPr>
              <w:spacing w:line="260" w:lineRule="exact"/>
              <w:ind w:left="100"/>
              <w:rPr>
                <w:sz w:val="20"/>
                <w:szCs w:val="20"/>
              </w:rPr>
            </w:pPr>
            <w:r>
              <w:rPr>
                <w:sz w:val="24"/>
                <w:szCs w:val="24"/>
              </w:rPr>
              <w:t>Преподавание</w:t>
            </w:r>
          </w:p>
        </w:tc>
        <w:tc>
          <w:tcPr>
            <w:tcW w:w="280" w:type="dxa"/>
            <w:tcBorders>
              <w:right w:val="single" w:sz="8" w:space="0" w:color="auto"/>
            </w:tcBorders>
            <w:vAlign w:val="bottom"/>
          </w:tcPr>
          <w:p w:rsidR="00CF1F49" w:rsidRPr="00EC6107" w:rsidRDefault="00CF1F49">
            <w:pPr>
              <w:spacing w:line="260" w:lineRule="exact"/>
              <w:jc w:val="right"/>
              <w:rPr>
                <w:sz w:val="20"/>
                <w:szCs w:val="20"/>
              </w:rPr>
            </w:pPr>
            <w:r>
              <w:rPr>
                <w:sz w:val="24"/>
                <w:szCs w:val="24"/>
              </w:rPr>
              <w:t>в</w:t>
            </w:r>
          </w:p>
        </w:tc>
        <w:tc>
          <w:tcPr>
            <w:tcW w:w="860" w:type="dxa"/>
            <w:tcBorders>
              <w:right w:val="single" w:sz="8" w:space="0" w:color="auto"/>
            </w:tcBorders>
            <w:vAlign w:val="bottom"/>
          </w:tcPr>
          <w:p w:rsidR="00CF1F49" w:rsidRPr="00EC6107" w:rsidRDefault="00CF1F49"/>
        </w:tc>
        <w:tc>
          <w:tcPr>
            <w:tcW w:w="0" w:type="dxa"/>
            <w:vAlign w:val="bottom"/>
          </w:tcPr>
          <w:p w:rsidR="00CF1F49" w:rsidRPr="00EC6107" w:rsidRDefault="00CF1F49">
            <w:pPr>
              <w:rPr>
                <w:sz w:val="2"/>
                <w:szCs w:val="2"/>
              </w:rPr>
            </w:pPr>
          </w:p>
        </w:tc>
      </w:tr>
      <w:tr w:rsidR="00CF1F49" w:rsidRPr="00EC6107">
        <w:trPr>
          <w:trHeight w:val="276"/>
        </w:trPr>
        <w:tc>
          <w:tcPr>
            <w:tcW w:w="1720" w:type="dxa"/>
            <w:tcBorders>
              <w:left w:val="single" w:sz="8" w:space="0" w:color="auto"/>
              <w:right w:val="single" w:sz="8" w:space="0" w:color="auto"/>
            </w:tcBorders>
            <w:vAlign w:val="bottom"/>
          </w:tcPr>
          <w:p w:rsidR="00CF1F49" w:rsidRPr="00EC6107" w:rsidRDefault="00CF1F49">
            <w:pPr>
              <w:rPr>
                <w:sz w:val="24"/>
                <w:szCs w:val="24"/>
              </w:rPr>
            </w:pPr>
          </w:p>
        </w:tc>
        <w:tc>
          <w:tcPr>
            <w:tcW w:w="1140" w:type="dxa"/>
            <w:tcBorders>
              <w:right w:val="single" w:sz="8" w:space="0" w:color="auto"/>
            </w:tcBorders>
            <w:vAlign w:val="bottom"/>
          </w:tcPr>
          <w:p w:rsidR="00CF1F49" w:rsidRPr="00EC6107" w:rsidRDefault="00CF1F49">
            <w:pPr>
              <w:ind w:left="100"/>
              <w:rPr>
                <w:sz w:val="20"/>
                <w:szCs w:val="20"/>
              </w:rPr>
            </w:pPr>
            <w:r>
              <w:rPr>
                <w:sz w:val="24"/>
                <w:szCs w:val="24"/>
              </w:rPr>
              <w:t>специал</w:t>
            </w:r>
          </w:p>
        </w:tc>
        <w:tc>
          <w:tcPr>
            <w:tcW w:w="2260" w:type="dxa"/>
            <w:tcBorders>
              <w:right w:val="single" w:sz="8" w:space="0" w:color="auto"/>
            </w:tcBorders>
            <w:vAlign w:val="bottom"/>
          </w:tcPr>
          <w:p w:rsidR="00CF1F49" w:rsidRPr="00EC6107" w:rsidRDefault="00CF1F49">
            <w:pPr>
              <w:ind w:left="100"/>
              <w:rPr>
                <w:sz w:val="20"/>
                <w:szCs w:val="20"/>
              </w:rPr>
            </w:pPr>
            <w:r>
              <w:rPr>
                <w:sz w:val="24"/>
                <w:szCs w:val="24"/>
              </w:rPr>
              <w:t>педагогическое</w:t>
            </w:r>
          </w:p>
        </w:tc>
        <w:tc>
          <w:tcPr>
            <w:tcW w:w="1420" w:type="dxa"/>
            <w:tcBorders>
              <w:right w:val="single" w:sz="8" w:space="0" w:color="auto"/>
            </w:tcBorders>
            <w:vAlign w:val="bottom"/>
          </w:tcPr>
          <w:p w:rsidR="00CF1F49" w:rsidRPr="00EC6107" w:rsidRDefault="00CF1F49">
            <w:pPr>
              <w:ind w:left="100"/>
              <w:rPr>
                <w:sz w:val="20"/>
                <w:szCs w:val="20"/>
              </w:rPr>
            </w:pPr>
            <w:r>
              <w:rPr>
                <w:sz w:val="24"/>
                <w:szCs w:val="24"/>
              </w:rPr>
              <w:t>№182288</w:t>
            </w:r>
          </w:p>
        </w:tc>
        <w:tc>
          <w:tcPr>
            <w:tcW w:w="1000" w:type="dxa"/>
            <w:tcBorders>
              <w:right w:val="single" w:sz="8" w:space="0" w:color="auto"/>
            </w:tcBorders>
            <w:vAlign w:val="bottom"/>
          </w:tcPr>
          <w:p w:rsidR="00CF1F49" w:rsidRPr="00EC6107" w:rsidRDefault="00CF1F49">
            <w:pPr>
              <w:ind w:left="100"/>
              <w:rPr>
                <w:sz w:val="20"/>
                <w:szCs w:val="20"/>
              </w:rPr>
            </w:pPr>
            <w:r>
              <w:rPr>
                <w:sz w:val="24"/>
                <w:szCs w:val="24"/>
              </w:rPr>
              <w:t>1991г.</w:t>
            </w:r>
          </w:p>
        </w:tc>
        <w:tc>
          <w:tcPr>
            <w:tcW w:w="2260" w:type="dxa"/>
            <w:gridSpan w:val="2"/>
            <w:tcBorders>
              <w:right w:val="single" w:sz="8" w:space="0" w:color="auto"/>
            </w:tcBorders>
            <w:vAlign w:val="bottom"/>
          </w:tcPr>
          <w:p w:rsidR="00CF1F49" w:rsidRPr="00EC6107" w:rsidRDefault="00CF1F49">
            <w:pPr>
              <w:ind w:left="100"/>
              <w:rPr>
                <w:sz w:val="20"/>
                <w:szCs w:val="20"/>
              </w:rPr>
            </w:pPr>
            <w:r>
              <w:rPr>
                <w:sz w:val="24"/>
                <w:szCs w:val="24"/>
              </w:rPr>
              <w:t>начальных классах</w:t>
            </w:r>
          </w:p>
        </w:tc>
        <w:tc>
          <w:tcPr>
            <w:tcW w:w="860" w:type="dxa"/>
            <w:tcBorders>
              <w:right w:val="single" w:sz="8" w:space="0" w:color="auto"/>
            </w:tcBorders>
            <w:vAlign w:val="bottom"/>
          </w:tcPr>
          <w:p w:rsidR="00CF1F49" w:rsidRPr="00EC6107" w:rsidRDefault="00CF1F49">
            <w:pPr>
              <w:rPr>
                <w:sz w:val="24"/>
                <w:szCs w:val="24"/>
              </w:rPr>
            </w:pPr>
          </w:p>
        </w:tc>
        <w:tc>
          <w:tcPr>
            <w:tcW w:w="0" w:type="dxa"/>
            <w:vAlign w:val="bottom"/>
          </w:tcPr>
          <w:p w:rsidR="00CF1F49" w:rsidRPr="00EC6107" w:rsidRDefault="00CF1F49">
            <w:pPr>
              <w:rPr>
                <w:sz w:val="2"/>
                <w:szCs w:val="2"/>
              </w:rPr>
            </w:pPr>
          </w:p>
        </w:tc>
      </w:tr>
      <w:tr w:rsidR="00CF1F49" w:rsidRPr="00EC6107">
        <w:trPr>
          <w:trHeight w:val="282"/>
        </w:trPr>
        <w:tc>
          <w:tcPr>
            <w:tcW w:w="172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1140" w:type="dxa"/>
            <w:tcBorders>
              <w:bottom w:val="single" w:sz="8" w:space="0" w:color="auto"/>
              <w:right w:val="single" w:sz="8" w:space="0" w:color="auto"/>
            </w:tcBorders>
            <w:vAlign w:val="bottom"/>
          </w:tcPr>
          <w:p w:rsidR="00CF1F49" w:rsidRPr="00EC6107" w:rsidRDefault="00CF1F49">
            <w:pPr>
              <w:ind w:left="100"/>
              <w:rPr>
                <w:sz w:val="20"/>
                <w:szCs w:val="20"/>
              </w:rPr>
            </w:pPr>
            <w:r>
              <w:rPr>
                <w:sz w:val="24"/>
                <w:szCs w:val="24"/>
              </w:rPr>
              <w:t>ьное</w:t>
            </w:r>
          </w:p>
        </w:tc>
        <w:tc>
          <w:tcPr>
            <w:tcW w:w="2260" w:type="dxa"/>
            <w:tcBorders>
              <w:bottom w:val="single" w:sz="8" w:space="0" w:color="auto"/>
              <w:right w:val="single" w:sz="8" w:space="0" w:color="auto"/>
            </w:tcBorders>
            <w:vAlign w:val="bottom"/>
          </w:tcPr>
          <w:p w:rsidR="00CF1F49" w:rsidRPr="00EC6107" w:rsidRDefault="00CF1F49">
            <w:pPr>
              <w:ind w:left="100"/>
              <w:rPr>
                <w:sz w:val="20"/>
                <w:szCs w:val="20"/>
              </w:rPr>
            </w:pPr>
            <w:r>
              <w:rPr>
                <w:sz w:val="24"/>
                <w:szCs w:val="24"/>
              </w:rPr>
              <w:t>училище №1</w:t>
            </w:r>
          </w:p>
        </w:tc>
        <w:tc>
          <w:tcPr>
            <w:tcW w:w="1420" w:type="dxa"/>
            <w:tcBorders>
              <w:bottom w:val="single" w:sz="8" w:space="0" w:color="auto"/>
              <w:right w:val="single" w:sz="8" w:space="0" w:color="auto"/>
            </w:tcBorders>
            <w:vAlign w:val="bottom"/>
          </w:tcPr>
          <w:p w:rsidR="00CF1F49" w:rsidRPr="00EC6107" w:rsidRDefault="00CF1F49">
            <w:pPr>
              <w:rPr>
                <w:sz w:val="24"/>
                <w:szCs w:val="24"/>
              </w:rPr>
            </w:pPr>
          </w:p>
        </w:tc>
        <w:tc>
          <w:tcPr>
            <w:tcW w:w="1000" w:type="dxa"/>
            <w:tcBorders>
              <w:bottom w:val="single" w:sz="8" w:space="0" w:color="auto"/>
              <w:right w:val="single" w:sz="8" w:space="0" w:color="auto"/>
            </w:tcBorders>
            <w:vAlign w:val="bottom"/>
          </w:tcPr>
          <w:p w:rsidR="00CF1F49" w:rsidRPr="00EC6107" w:rsidRDefault="00CF1F49">
            <w:pPr>
              <w:rPr>
                <w:sz w:val="24"/>
                <w:szCs w:val="24"/>
              </w:rPr>
            </w:pPr>
          </w:p>
        </w:tc>
        <w:tc>
          <w:tcPr>
            <w:tcW w:w="1980" w:type="dxa"/>
            <w:tcBorders>
              <w:bottom w:val="single" w:sz="8" w:space="0" w:color="auto"/>
            </w:tcBorders>
            <w:vAlign w:val="bottom"/>
          </w:tcPr>
          <w:p w:rsidR="00CF1F49" w:rsidRPr="00EC6107" w:rsidRDefault="00CF1F49">
            <w:pPr>
              <w:rPr>
                <w:sz w:val="24"/>
                <w:szCs w:val="24"/>
              </w:rPr>
            </w:pPr>
          </w:p>
        </w:tc>
        <w:tc>
          <w:tcPr>
            <w:tcW w:w="280" w:type="dxa"/>
            <w:tcBorders>
              <w:bottom w:val="single" w:sz="8" w:space="0" w:color="auto"/>
              <w:right w:val="single" w:sz="8" w:space="0" w:color="auto"/>
            </w:tcBorders>
            <w:vAlign w:val="bottom"/>
          </w:tcPr>
          <w:p w:rsidR="00CF1F49" w:rsidRPr="00EC6107" w:rsidRDefault="00CF1F49">
            <w:pPr>
              <w:rPr>
                <w:sz w:val="24"/>
                <w:szCs w:val="24"/>
              </w:rPr>
            </w:pPr>
          </w:p>
        </w:tc>
        <w:tc>
          <w:tcPr>
            <w:tcW w:w="860" w:type="dxa"/>
            <w:tcBorders>
              <w:bottom w:val="single" w:sz="8" w:space="0" w:color="auto"/>
              <w:right w:val="single" w:sz="8" w:space="0" w:color="auto"/>
            </w:tcBorders>
            <w:vAlign w:val="bottom"/>
          </w:tcPr>
          <w:p w:rsidR="00CF1F49" w:rsidRPr="00EC6107" w:rsidRDefault="00CF1F49">
            <w:pPr>
              <w:rPr>
                <w:sz w:val="24"/>
                <w:szCs w:val="24"/>
              </w:rPr>
            </w:pPr>
          </w:p>
        </w:tc>
        <w:tc>
          <w:tcPr>
            <w:tcW w:w="0" w:type="dxa"/>
            <w:vAlign w:val="bottom"/>
          </w:tcPr>
          <w:p w:rsidR="00CF1F49" w:rsidRPr="00EC6107" w:rsidRDefault="00CF1F49">
            <w:pPr>
              <w:rPr>
                <w:sz w:val="2"/>
                <w:szCs w:val="2"/>
              </w:rPr>
            </w:pPr>
          </w:p>
        </w:tc>
      </w:tr>
    </w:tbl>
    <w:p w:rsidR="00CF1F49" w:rsidRDefault="00CF1F49">
      <w:pPr>
        <w:spacing w:line="200" w:lineRule="exact"/>
        <w:rPr>
          <w:sz w:val="20"/>
          <w:szCs w:val="20"/>
        </w:rPr>
      </w:pPr>
    </w:p>
    <w:p w:rsidR="00CF1F49" w:rsidRDefault="00CF1F49">
      <w:pPr>
        <w:spacing w:line="200" w:lineRule="exact"/>
        <w:rPr>
          <w:sz w:val="20"/>
          <w:szCs w:val="20"/>
        </w:rPr>
      </w:pPr>
    </w:p>
    <w:p w:rsidR="00CF1F49" w:rsidRDefault="00CF1F49">
      <w:pPr>
        <w:spacing w:line="200" w:lineRule="exact"/>
        <w:rPr>
          <w:sz w:val="20"/>
          <w:szCs w:val="20"/>
        </w:rPr>
      </w:pPr>
    </w:p>
    <w:p w:rsidR="00CF1F49" w:rsidRDefault="00CF1F49">
      <w:pPr>
        <w:spacing w:line="213" w:lineRule="exact"/>
        <w:rPr>
          <w:sz w:val="20"/>
          <w:szCs w:val="20"/>
        </w:rPr>
      </w:pPr>
    </w:p>
    <w:p w:rsidR="00CF1F49" w:rsidRPr="0023684E" w:rsidRDefault="00CF1F49">
      <w:pPr>
        <w:ind w:left="2000"/>
        <w:rPr>
          <w:sz w:val="20"/>
          <w:szCs w:val="20"/>
          <w:lang w:val="ru-RU"/>
        </w:rPr>
      </w:pPr>
      <w:r w:rsidRPr="0023684E">
        <w:rPr>
          <w:b/>
          <w:bCs/>
          <w:sz w:val="24"/>
          <w:szCs w:val="24"/>
          <w:lang w:val="ru-RU"/>
        </w:rPr>
        <w:t>Повышение квалификации учителей, работающих в 1 – 4 классах</w:t>
      </w:r>
    </w:p>
    <w:p w:rsidR="00CF1F49" w:rsidRPr="0023684E" w:rsidRDefault="00CF1F49">
      <w:pPr>
        <w:spacing w:line="261" w:lineRule="exact"/>
        <w:rPr>
          <w:sz w:val="20"/>
          <w:szCs w:val="20"/>
          <w:lang w:val="ru-RU"/>
        </w:rPr>
      </w:pPr>
    </w:p>
    <w:tbl>
      <w:tblPr>
        <w:tblW w:w="0" w:type="auto"/>
        <w:tblInd w:w="150" w:type="dxa"/>
        <w:tblLayout w:type="fixed"/>
        <w:tblCellMar>
          <w:left w:w="0" w:type="dxa"/>
          <w:right w:w="0" w:type="dxa"/>
        </w:tblCellMar>
        <w:tblLook w:val="00A0" w:firstRow="1" w:lastRow="0" w:firstColumn="1" w:lastColumn="0" w:noHBand="0" w:noVBand="0"/>
      </w:tblPr>
      <w:tblGrid>
        <w:gridCol w:w="600"/>
        <w:gridCol w:w="1700"/>
        <w:gridCol w:w="840"/>
        <w:gridCol w:w="1980"/>
        <w:gridCol w:w="2700"/>
        <w:gridCol w:w="720"/>
        <w:gridCol w:w="840"/>
        <w:gridCol w:w="1140"/>
        <w:gridCol w:w="30"/>
      </w:tblGrid>
      <w:tr w:rsidR="00CF1F49" w:rsidRPr="00EC6107">
        <w:trPr>
          <w:trHeight w:val="278"/>
        </w:trPr>
        <w:tc>
          <w:tcPr>
            <w:tcW w:w="600" w:type="dxa"/>
            <w:tcBorders>
              <w:top w:val="single" w:sz="8" w:space="0" w:color="auto"/>
              <w:left w:val="single" w:sz="8" w:space="0" w:color="auto"/>
              <w:right w:val="single" w:sz="8" w:space="0" w:color="auto"/>
            </w:tcBorders>
            <w:vAlign w:val="bottom"/>
          </w:tcPr>
          <w:p w:rsidR="00CF1F49" w:rsidRPr="00EC6107" w:rsidRDefault="00CF1F49">
            <w:pPr>
              <w:jc w:val="center"/>
              <w:rPr>
                <w:sz w:val="20"/>
                <w:szCs w:val="20"/>
              </w:rPr>
            </w:pPr>
            <w:r>
              <w:rPr>
                <w:w w:val="95"/>
                <w:sz w:val="24"/>
                <w:szCs w:val="24"/>
              </w:rPr>
              <w:t>№</w:t>
            </w:r>
          </w:p>
        </w:tc>
        <w:tc>
          <w:tcPr>
            <w:tcW w:w="1700" w:type="dxa"/>
            <w:tcBorders>
              <w:top w:val="single" w:sz="8" w:space="0" w:color="auto"/>
              <w:right w:val="single" w:sz="8" w:space="0" w:color="auto"/>
            </w:tcBorders>
            <w:vAlign w:val="bottom"/>
          </w:tcPr>
          <w:p w:rsidR="00CF1F49" w:rsidRPr="00EC6107" w:rsidRDefault="00CF1F49">
            <w:pPr>
              <w:jc w:val="center"/>
              <w:rPr>
                <w:sz w:val="20"/>
                <w:szCs w:val="20"/>
              </w:rPr>
            </w:pPr>
            <w:r>
              <w:rPr>
                <w:w w:val="99"/>
                <w:sz w:val="24"/>
                <w:szCs w:val="24"/>
              </w:rPr>
              <w:t>Фамилия Имя</w:t>
            </w:r>
          </w:p>
        </w:tc>
        <w:tc>
          <w:tcPr>
            <w:tcW w:w="840" w:type="dxa"/>
            <w:tcBorders>
              <w:top w:val="single" w:sz="8" w:space="0" w:color="auto"/>
              <w:right w:val="single" w:sz="8" w:space="0" w:color="auto"/>
            </w:tcBorders>
            <w:vAlign w:val="bottom"/>
          </w:tcPr>
          <w:p w:rsidR="00CF1F49" w:rsidRPr="00EC6107" w:rsidRDefault="00CF1F49">
            <w:pPr>
              <w:jc w:val="center"/>
              <w:rPr>
                <w:sz w:val="20"/>
                <w:szCs w:val="20"/>
              </w:rPr>
            </w:pPr>
            <w:r>
              <w:rPr>
                <w:w w:val="97"/>
                <w:sz w:val="24"/>
                <w:szCs w:val="24"/>
              </w:rPr>
              <w:t>Вид</w:t>
            </w:r>
          </w:p>
        </w:tc>
        <w:tc>
          <w:tcPr>
            <w:tcW w:w="1980" w:type="dxa"/>
            <w:tcBorders>
              <w:top w:val="single" w:sz="8" w:space="0" w:color="auto"/>
              <w:right w:val="single" w:sz="8" w:space="0" w:color="auto"/>
            </w:tcBorders>
            <w:vAlign w:val="bottom"/>
          </w:tcPr>
          <w:p w:rsidR="00CF1F49" w:rsidRPr="00EC6107" w:rsidRDefault="00CF1F49">
            <w:pPr>
              <w:jc w:val="center"/>
              <w:rPr>
                <w:sz w:val="20"/>
                <w:szCs w:val="20"/>
              </w:rPr>
            </w:pPr>
            <w:r>
              <w:rPr>
                <w:sz w:val="24"/>
                <w:szCs w:val="24"/>
              </w:rPr>
              <w:t>Образовательное</w:t>
            </w:r>
          </w:p>
        </w:tc>
        <w:tc>
          <w:tcPr>
            <w:tcW w:w="2700" w:type="dxa"/>
            <w:tcBorders>
              <w:top w:val="single" w:sz="8" w:space="0" w:color="auto"/>
              <w:right w:val="single" w:sz="8" w:space="0" w:color="auto"/>
            </w:tcBorders>
            <w:vAlign w:val="bottom"/>
          </w:tcPr>
          <w:p w:rsidR="00CF1F49" w:rsidRPr="00EC6107" w:rsidRDefault="00CF1F49">
            <w:pPr>
              <w:ind w:left="540"/>
              <w:rPr>
                <w:sz w:val="20"/>
                <w:szCs w:val="20"/>
              </w:rPr>
            </w:pPr>
            <w:r>
              <w:rPr>
                <w:sz w:val="24"/>
                <w:szCs w:val="24"/>
              </w:rPr>
              <w:t>Название курса</w:t>
            </w:r>
          </w:p>
        </w:tc>
        <w:tc>
          <w:tcPr>
            <w:tcW w:w="720" w:type="dxa"/>
            <w:tcBorders>
              <w:top w:val="single" w:sz="8" w:space="0" w:color="auto"/>
              <w:right w:val="single" w:sz="8" w:space="0" w:color="auto"/>
            </w:tcBorders>
            <w:vAlign w:val="bottom"/>
          </w:tcPr>
          <w:p w:rsidR="00CF1F49" w:rsidRPr="00EC6107" w:rsidRDefault="00CF1F49">
            <w:pPr>
              <w:jc w:val="center"/>
              <w:rPr>
                <w:sz w:val="20"/>
                <w:szCs w:val="20"/>
              </w:rPr>
            </w:pPr>
            <w:r>
              <w:rPr>
                <w:w w:val="99"/>
                <w:sz w:val="24"/>
                <w:szCs w:val="24"/>
              </w:rPr>
              <w:t>Объ</w:t>
            </w:r>
          </w:p>
        </w:tc>
        <w:tc>
          <w:tcPr>
            <w:tcW w:w="840" w:type="dxa"/>
            <w:tcBorders>
              <w:top w:val="single" w:sz="8" w:space="0" w:color="auto"/>
              <w:right w:val="single" w:sz="8" w:space="0" w:color="auto"/>
            </w:tcBorders>
            <w:vAlign w:val="bottom"/>
          </w:tcPr>
          <w:p w:rsidR="00CF1F49" w:rsidRPr="00EC6107" w:rsidRDefault="00CF1F49">
            <w:pPr>
              <w:jc w:val="center"/>
              <w:rPr>
                <w:sz w:val="20"/>
                <w:szCs w:val="20"/>
              </w:rPr>
            </w:pPr>
            <w:r>
              <w:rPr>
                <w:w w:val="97"/>
                <w:sz w:val="24"/>
                <w:szCs w:val="24"/>
              </w:rPr>
              <w:t>Вид</w:t>
            </w:r>
          </w:p>
        </w:tc>
        <w:tc>
          <w:tcPr>
            <w:tcW w:w="1140" w:type="dxa"/>
            <w:tcBorders>
              <w:top w:val="single" w:sz="8" w:space="0" w:color="auto"/>
              <w:right w:val="single" w:sz="8" w:space="0" w:color="auto"/>
            </w:tcBorders>
            <w:vAlign w:val="bottom"/>
          </w:tcPr>
          <w:p w:rsidR="00CF1F49" w:rsidRPr="00EC6107" w:rsidRDefault="00CF1F49">
            <w:pPr>
              <w:jc w:val="center"/>
              <w:rPr>
                <w:sz w:val="20"/>
                <w:szCs w:val="20"/>
              </w:rPr>
            </w:pPr>
            <w:r>
              <w:rPr>
                <w:w w:val="99"/>
                <w:sz w:val="24"/>
                <w:szCs w:val="24"/>
              </w:rPr>
              <w:t>Дата</w:t>
            </w:r>
          </w:p>
        </w:tc>
        <w:tc>
          <w:tcPr>
            <w:tcW w:w="0" w:type="dxa"/>
            <w:vAlign w:val="bottom"/>
          </w:tcPr>
          <w:p w:rsidR="00CF1F49" w:rsidRPr="00EC6107" w:rsidRDefault="00CF1F49">
            <w:pPr>
              <w:rPr>
                <w:sz w:val="2"/>
                <w:szCs w:val="2"/>
              </w:rPr>
            </w:pPr>
          </w:p>
        </w:tc>
      </w:tr>
      <w:tr w:rsidR="00CF1F49" w:rsidRPr="00EC6107">
        <w:trPr>
          <w:trHeight w:val="276"/>
        </w:trPr>
        <w:tc>
          <w:tcPr>
            <w:tcW w:w="600" w:type="dxa"/>
            <w:tcBorders>
              <w:left w:val="single" w:sz="8" w:space="0" w:color="auto"/>
              <w:right w:val="single" w:sz="8" w:space="0" w:color="auto"/>
            </w:tcBorders>
            <w:vAlign w:val="bottom"/>
          </w:tcPr>
          <w:p w:rsidR="00CF1F49" w:rsidRPr="00EC6107" w:rsidRDefault="00CF1F49">
            <w:pPr>
              <w:jc w:val="center"/>
              <w:rPr>
                <w:sz w:val="20"/>
                <w:szCs w:val="20"/>
              </w:rPr>
            </w:pPr>
            <w:r>
              <w:rPr>
                <w:w w:val="98"/>
                <w:sz w:val="24"/>
                <w:szCs w:val="24"/>
              </w:rPr>
              <w:t>п/п</w:t>
            </w:r>
          </w:p>
        </w:tc>
        <w:tc>
          <w:tcPr>
            <w:tcW w:w="1700" w:type="dxa"/>
            <w:tcBorders>
              <w:right w:val="single" w:sz="8" w:space="0" w:color="auto"/>
            </w:tcBorders>
            <w:vAlign w:val="bottom"/>
          </w:tcPr>
          <w:p w:rsidR="00CF1F49" w:rsidRPr="00EC6107" w:rsidRDefault="00CF1F49">
            <w:pPr>
              <w:jc w:val="center"/>
              <w:rPr>
                <w:sz w:val="20"/>
                <w:szCs w:val="20"/>
              </w:rPr>
            </w:pPr>
            <w:r>
              <w:rPr>
                <w:w w:val="98"/>
                <w:sz w:val="24"/>
                <w:szCs w:val="24"/>
              </w:rPr>
              <w:t>Отчество</w:t>
            </w:r>
          </w:p>
        </w:tc>
        <w:tc>
          <w:tcPr>
            <w:tcW w:w="840" w:type="dxa"/>
            <w:tcBorders>
              <w:right w:val="single" w:sz="8" w:space="0" w:color="auto"/>
            </w:tcBorders>
            <w:vAlign w:val="bottom"/>
          </w:tcPr>
          <w:p w:rsidR="00CF1F49" w:rsidRPr="00EC6107" w:rsidRDefault="00CF1F49">
            <w:pPr>
              <w:rPr>
                <w:sz w:val="24"/>
                <w:szCs w:val="24"/>
              </w:rPr>
            </w:pPr>
          </w:p>
        </w:tc>
        <w:tc>
          <w:tcPr>
            <w:tcW w:w="1980" w:type="dxa"/>
            <w:tcBorders>
              <w:right w:val="single" w:sz="8" w:space="0" w:color="auto"/>
            </w:tcBorders>
            <w:vAlign w:val="bottom"/>
          </w:tcPr>
          <w:p w:rsidR="00CF1F49" w:rsidRPr="00EC6107" w:rsidRDefault="00CF1F49">
            <w:pPr>
              <w:jc w:val="center"/>
              <w:rPr>
                <w:sz w:val="20"/>
                <w:szCs w:val="20"/>
              </w:rPr>
            </w:pPr>
            <w:r>
              <w:rPr>
                <w:sz w:val="24"/>
                <w:szCs w:val="24"/>
              </w:rPr>
              <w:t>учреждение</w:t>
            </w:r>
          </w:p>
        </w:tc>
        <w:tc>
          <w:tcPr>
            <w:tcW w:w="2700" w:type="dxa"/>
            <w:tcBorders>
              <w:right w:val="single" w:sz="8" w:space="0" w:color="auto"/>
            </w:tcBorders>
            <w:vAlign w:val="bottom"/>
          </w:tcPr>
          <w:p w:rsidR="00CF1F49" w:rsidRPr="00EC6107" w:rsidRDefault="00CF1F49">
            <w:pPr>
              <w:rPr>
                <w:sz w:val="24"/>
                <w:szCs w:val="24"/>
              </w:rPr>
            </w:pPr>
          </w:p>
        </w:tc>
        <w:tc>
          <w:tcPr>
            <w:tcW w:w="720" w:type="dxa"/>
            <w:tcBorders>
              <w:right w:val="single" w:sz="8" w:space="0" w:color="auto"/>
            </w:tcBorders>
            <w:vAlign w:val="bottom"/>
          </w:tcPr>
          <w:p w:rsidR="00CF1F49" w:rsidRPr="00EC6107" w:rsidRDefault="00CF1F49">
            <w:pPr>
              <w:jc w:val="center"/>
              <w:rPr>
                <w:sz w:val="20"/>
                <w:szCs w:val="20"/>
              </w:rPr>
            </w:pPr>
            <w:r>
              <w:rPr>
                <w:sz w:val="24"/>
                <w:szCs w:val="24"/>
              </w:rPr>
              <w:t>ем</w:t>
            </w:r>
          </w:p>
        </w:tc>
        <w:tc>
          <w:tcPr>
            <w:tcW w:w="840" w:type="dxa"/>
            <w:tcBorders>
              <w:right w:val="single" w:sz="8" w:space="0" w:color="auto"/>
            </w:tcBorders>
            <w:vAlign w:val="bottom"/>
          </w:tcPr>
          <w:p w:rsidR="00CF1F49" w:rsidRPr="00EC6107" w:rsidRDefault="00CF1F49">
            <w:pPr>
              <w:jc w:val="center"/>
              <w:rPr>
                <w:sz w:val="20"/>
                <w:szCs w:val="20"/>
              </w:rPr>
            </w:pPr>
            <w:r>
              <w:rPr>
                <w:sz w:val="24"/>
                <w:szCs w:val="24"/>
              </w:rPr>
              <w:t>докум</w:t>
            </w:r>
          </w:p>
        </w:tc>
        <w:tc>
          <w:tcPr>
            <w:tcW w:w="1140" w:type="dxa"/>
            <w:tcBorders>
              <w:right w:val="single" w:sz="8" w:space="0" w:color="auto"/>
            </w:tcBorders>
            <w:vAlign w:val="bottom"/>
          </w:tcPr>
          <w:p w:rsidR="00CF1F49" w:rsidRPr="00EC6107" w:rsidRDefault="00CF1F49">
            <w:pPr>
              <w:jc w:val="center"/>
              <w:rPr>
                <w:sz w:val="20"/>
                <w:szCs w:val="20"/>
              </w:rPr>
            </w:pPr>
            <w:r>
              <w:rPr>
                <w:w w:val="98"/>
                <w:sz w:val="24"/>
                <w:szCs w:val="24"/>
              </w:rPr>
              <w:t>выдачи</w:t>
            </w:r>
          </w:p>
        </w:tc>
        <w:tc>
          <w:tcPr>
            <w:tcW w:w="0" w:type="dxa"/>
            <w:vAlign w:val="bottom"/>
          </w:tcPr>
          <w:p w:rsidR="00CF1F49" w:rsidRPr="00EC6107" w:rsidRDefault="00CF1F49">
            <w:pPr>
              <w:rPr>
                <w:sz w:val="2"/>
                <w:szCs w:val="2"/>
              </w:rPr>
            </w:pPr>
          </w:p>
        </w:tc>
      </w:tr>
      <w:tr w:rsidR="00CF1F49" w:rsidRPr="00EC6107">
        <w:trPr>
          <w:trHeight w:val="276"/>
        </w:trPr>
        <w:tc>
          <w:tcPr>
            <w:tcW w:w="600" w:type="dxa"/>
            <w:tcBorders>
              <w:left w:val="single" w:sz="8" w:space="0" w:color="auto"/>
              <w:right w:val="single" w:sz="8" w:space="0" w:color="auto"/>
            </w:tcBorders>
            <w:vAlign w:val="bottom"/>
          </w:tcPr>
          <w:p w:rsidR="00CF1F49" w:rsidRPr="00EC6107" w:rsidRDefault="00CF1F49">
            <w:pPr>
              <w:rPr>
                <w:sz w:val="24"/>
                <w:szCs w:val="24"/>
              </w:rPr>
            </w:pPr>
          </w:p>
        </w:tc>
        <w:tc>
          <w:tcPr>
            <w:tcW w:w="1700" w:type="dxa"/>
            <w:tcBorders>
              <w:right w:val="single" w:sz="8" w:space="0" w:color="auto"/>
            </w:tcBorders>
            <w:vAlign w:val="bottom"/>
          </w:tcPr>
          <w:p w:rsidR="00CF1F49" w:rsidRPr="00EC6107" w:rsidRDefault="00CF1F49">
            <w:pPr>
              <w:rPr>
                <w:sz w:val="24"/>
                <w:szCs w:val="24"/>
              </w:rPr>
            </w:pPr>
          </w:p>
        </w:tc>
        <w:tc>
          <w:tcPr>
            <w:tcW w:w="840" w:type="dxa"/>
            <w:tcBorders>
              <w:right w:val="single" w:sz="8" w:space="0" w:color="auto"/>
            </w:tcBorders>
            <w:vAlign w:val="bottom"/>
          </w:tcPr>
          <w:p w:rsidR="00CF1F49" w:rsidRPr="00EC6107" w:rsidRDefault="00CF1F49">
            <w:pPr>
              <w:rPr>
                <w:sz w:val="24"/>
                <w:szCs w:val="24"/>
              </w:rPr>
            </w:pPr>
          </w:p>
        </w:tc>
        <w:tc>
          <w:tcPr>
            <w:tcW w:w="1980" w:type="dxa"/>
            <w:tcBorders>
              <w:right w:val="single" w:sz="8" w:space="0" w:color="auto"/>
            </w:tcBorders>
            <w:vAlign w:val="bottom"/>
          </w:tcPr>
          <w:p w:rsidR="00CF1F49" w:rsidRPr="00EC6107" w:rsidRDefault="00CF1F49">
            <w:pPr>
              <w:rPr>
                <w:sz w:val="24"/>
                <w:szCs w:val="24"/>
              </w:rPr>
            </w:pPr>
          </w:p>
        </w:tc>
        <w:tc>
          <w:tcPr>
            <w:tcW w:w="2700" w:type="dxa"/>
            <w:tcBorders>
              <w:right w:val="single" w:sz="8" w:space="0" w:color="auto"/>
            </w:tcBorders>
            <w:vAlign w:val="bottom"/>
          </w:tcPr>
          <w:p w:rsidR="00CF1F49" w:rsidRPr="00EC6107" w:rsidRDefault="00CF1F49">
            <w:pPr>
              <w:rPr>
                <w:sz w:val="24"/>
                <w:szCs w:val="24"/>
              </w:rPr>
            </w:pPr>
          </w:p>
        </w:tc>
        <w:tc>
          <w:tcPr>
            <w:tcW w:w="720" w:type="dxa"/>
            <w:tcBorders>
              <w:right w:val="single" w:sz="8" w:space="0" w:color="auto"/>
            </w:tcBorders>
            <w:vAlign w:val="bottom"/>
          </w:tcPr>
          <w:p w:rsidR="00CF1F49" w:rsidRPr="00EC6107" w:rsidRDefault="00CF1F49">
            <w:pPr>
              <w:jc w:val="center"/>
              <w:rPr>
                <w:sz w:val="20"/>
                <w:szCs w:val="20"/>
              </w:rPr>
            </w:pPr>
            <w:r>
              <w:rPr>
                <w:w w:val="99"/>
                <w:sz w:val="24"/>
                <w:szCs w:val="24"/>
              </w:rPr>
              <w:t>курс</w:t>
            </w:r>
          </w:p>
        </w:tc>
        <w:tc>
          <w:tcPr>
            <w:tcW w:w="840" w:type="dxa"/>
            <w:tcBorders>
              <w:right w:val="single" w:sz="8" w:space="0" w:color="auto"/>
            </w:tcBorders>
            <w:vAlign w:val="bottom"/>
          </w:tcPr>
          <w:p w:rsidR="00CF1F49" w:rsidRPr="00EC6107" w:rsidRDefault="00CF1F49">
            <w:pPr>
              <w:jc w:val="center"/>
              <w:rPr>
                <w:sz w:val="20"/>
                <w:szCs w:val="20"/>
              </w:rPr>
            </w:pPr>
            <w:r>
              <w:rPr>
                <w:w w:val="98"/>
                <w:sz w:val="24"/>
                <w:szCs w:val="24"/>
              </w:rPr>
              <w:t>ента</w:t>
            </w:r>
          </w:p>
        </w:tc>
        <w:tc>
          <w:tcPr>
            <w:tcW w:w="1140" w:type="dxa"/>
            <w:tcBorders>
              <w:right w:val="single" w:sz="8" w:space="0" w:color="auto"/>
            </w:tcBorders>
            <w:vAlign w:val="bottom"/>
          </w:tcPr>
          <w:p w:rsidR="00CF1F49" w:rsidRPr="00EC6107" w:rsidRDefault="00CF1F49">
            <w:pPr>
              <w:rPr>
                <w:sz w:val="24"/>
                <w:szCs w:val="24"/>
              </w:rPr>
            </w:pPr>
          </w:p>
        </w:tc>
        <w:tc>
          <w:tcPr>
            <w:tcW w:w="0" w:type="dxa"/>
            <w:vAlign w:val="bottom"/>
          </w:tcPr>
          <w:p w:rsidR="00CF1F49" w:rsidRPr="00EC6107" w:rsidRDefault="00CF1F49">
            <w:pPr>
              <w:rPr>
                <w:sz w:val="2"/>
                <w:szCs w:val="2"/>
              </w:rPr>
            </w:pPr>
          </w:p>
        </w:tc>
      </w:tr>
      <w:tr w:rsidR="00CF1F49" w:rsidRPr="00EC6107">
        <w:trPr>
          <w:trHeight w:val="281"/>
        </w:trPr>
        <w:tc>
          <w:tcPr>
            <w:tcW w:w="60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1700" w:type="dxa"/>
            <w:tcBorders>
              <w:bottom w:val="single" w:sz="8" w:space="0" w:color="auto"/>
              <w:right w:val="single" w:sz="8" w:space="0" w:color="auto"/>
            </w:tcBorders>
            <w:vAlign w:val="bottom"/>
          </w:tcPr>
          <w:p w:rsidR="00CF1F49" w:rsidRPr="00EC6107" w:rsidRDefault="00CF1F49">
            <w:pPr>
              <w:rPr>
                <w:sz w:val="24"/>
                <w:szCs w:val="24"/>
              </w:rPr>
            </w:pPr>
          </w:p>
        </w:tc>
        <w:tc>
          <w:tcPr>
            <w:tcW w:w="840" w:type="dxa"/>
            <w:tcBorders>
              <w:bottom w:val="single" w:sz="8" w:space="0" w:color="auto"/>
              <w:right w:val="single" w:sz="8" w:space="0" w:color="auto"/>
            </w:tcBorders>
            <w:vAlign w:val="bottom"/>
          </w:tcPr>
          <w:p w:rsidR="00CF1F49" w:rsidRPr="00EC6107" w:rsidRDefault="00CF1F49">
            <w:pPr>
              <w:rPr>
                <w:sz w:val="24"/>
                <w:szCs w:val="24"/>
              </w:rPr>
            </w:pPr>
          </w:p>
        </w:tc>
        <w:tc>
          <w:tcPr>
            <w:tcW w:w="1980" w:type="dxa"/>
            <w:tcBorders>
              <w:bottom w:val="single" w:sz="8" w:space="0" w:color="auto"/>
              <w:right w:val="single" w:sz="8" w:space="0" w:color="auto"/>
            </w:tcBorders>
            <w:vAlign w:val="bottom"/>
          </w:tcPr>
          <w:p w:rsidR="00CF1F49" w:rsidRPr="00EC6107" w:rsidRDefault="00CF1F49">
            <w:pPr>
              <w:rPr>
                <w:sz w:val="24"/>
                <w:szCs w:val="24"/>
              </w:rPr>
            </w:pPr>
          </w:p>
        </w:tc>
        <w:tc>
          <w:tcPr>
            <w:tcW w:w="2700" w:type="dxa"/>
            <w:tcBorders>
              <w:bottom w:val="single" w:sz="8" w:space="0" w:color="auto"/>
              <w:right w:val="single" w:sz="8" w:space="0" w:color="auto"/>
            </w:tcBorders>
            <w:vAlign w:val="bottom"/>
          </w:tcPr>
          <w:p w:rsidR="00CF1F49" w:rsidRPr="00EC6107" w:rsidRDefault="00CF1F49">
            <w:pPr>
              <w:rPr>
                <w:sz w:val="24"/>
                <w:szCs w:val="24"/>
              </w:rPr>
            </w:pPr>
          </w:p>
        </w:tc>
        <w:tc>
          <w:tcPr>
            <w:tcW w:w="720" w:type="dxa"/>
            <w:tcBorders>
              <w:bottom w:val="single" w:sz="8" w:space="0" w:color="auto"/>
              <w:right w:val="single" w:sz="8" w:space="0" w:color="auto"/>
            </w:tcBorders>
            <w:vAlign w:val="bottom"/>
          </w:tcPr>
          <w:p w:rsidR="00CF1F49" w:rsidRPr="00EC6107" w:rsidRDefault="00CF1F49">
            <w:pPr>
              <w:jc w:val="center"/>
              <w:rPr>
                <w:sz w:val="20"/>
                <w:szCs w:val="20"/>
              </w:rPr>
            </w:pPr>
            <w:r>
              <w:rPr>
                <w:sz w:val="24"/>
                <w:szCs w:val="24"/>
              </w:rPr>
              <w:t>а</w:t>
            </w:r>
          </w:p>
        </w:tc>
        <w:tc>
          <w:tcPr>
            <w:tcW w:w="840" w:type="dxa"/>
            <w:tcBorders>
              <w:bottom w:val="single" w:sz="8" w:space="0" w:color="auto"/>
              <w:right w:val="single" w:sz="8" w:space="0" w:color="auto"/>
            </w:tcBorders>
            <w:vAlign w:val="bottom"/>
          </w:tcPr>
          <w:p w:rsidR="00CF1F49" w:rsidRPr="00EC6107" w:rsidRDefault="00CF1F49">
            <w:pPr>
              <w:rPr>
                <w:sz w:val="24"/>
                <w:szCs w:val="24"/>
              </w:rPr>
            </w:pPr>
          </w:p>
        </w:tc>
        <w:tc>
          <w:tcPr>
            <w:tcW w:w="1140" w:type="dxa"/>
            <w:tcBorders>
              <w:bottom w:val="single" w:sz="8" w:space="0" w:color="auto"/>
              <w:right w:val="single" w:sz="8" w:space="0" w:color="auto"/>
            </w:tcBorders>
            <w:vAlign w:val="bottom"/>
          </w:tcPr>
          <w:p w:rsidR="00CF1F49" w:rsidRPr="00EC6107" w:rsidRDefault="00CF1F49">
            <w:pPr>
              <w:rPr>
                <w:sz w:val="24"/>
                <w:szCs w:val="24"/>
              </w:rPr>
            </w:pPr>
          </w:p>
        </w:tc>
        <w:tc>
          <w:tcPr>
            <w:tcW w:w="0" w:type="dxa"/>
            <w:vAlign w:val="bottom"/>
          </w:tcPr>
          <w:p w:rsidR="00CF1F49" w:rsidRPr="00EC6107" w:rsidRDefault="00CF1F49">
            <w:pPr>
              <w:rPr>
                <w:sz w:val="2"/>
                <w:szCs w:val="2"/>
              </w:rPr>
            </w:pPr>
          </w:p>
        </w:tc>
      </w:tr>
      <w:tr w:rsidR="00CF1F49" w:rsidRPr="00EC6107">
        <w:trPr>
          <w:trHeight w:val="250"/>
        </w:trPr>
        <w:tc>
          <w:tcPr>
            <w:tcW w:w="600" w:type="dxa"/>
            <w:tcBorders>
              <w:left w:val="single" w:sz="8" w:space="0" w:color="auto"/>
              <w:right w:val="single" w:sz="8" w:space="0" w:color="auto"/>
            </w:tcBorders>
            <w:vAlign w:val="bottom"/>
          </w:tcPr>
          <w:p w:rsidR="00CF1F49" w:rsidRPr="00EC6107" w:rsidRDefault="00CF1F49">
            <w:pPr>
              <w:spacing w:line="250" w:lineRule="exact"/>
              <w:jc w:val="center"/>
              <w:rPr>
                <w:sz w:val="20"/>
                <w:szCs w:val="20"/>
              </w:rPr>
            </w:pPr>
            <w:r>
              <w:rPr>
                <w:w w:val="99"/>
                <w:sz w:val="24"/>
                <w:szCs w:val="24"/>
              </w:rPr>
              <w:t>1</w:t>
            </w:r>
          </w:p>
        </w:tc>
        <w:tc>
          <w:tcPr>
            <w:tcW w:w="1700" w:type="dxa"/>
            <w:tcBorders>
              <w:right w:val="single" w:sz="8" w:space="0" w:color="auto"/>
            </w:tcBorders>
            <w:vAlign w:val="bottom"/>
          </w:tcPr>
          <w:p w:rsidR="00CF1F49" w:rsidRPr="00EC6107" w:rsidRDefault="00CF1F49">
            <w:pPr>
              <w:spacing w:line="242" w:lineRule="exact"/>
              <w:ind w:left="80"/>
              <w:rPr>
                <w:sz w:val="20"/>
                <w:szCs w:val="20"/>
              </w:rPr>
            </w:pPr>
            <w:r>
              <w:t>Каримуллина</w:t>
            </w:r>
          </w:p>
        </w:tc>
        <w:tc>
          <w:tcPr>
            <w:tcW w:w="840" w:type="dxa"/>
            <w:tcBorders>
              <w:right w:val="single" w:sz="8" w:space="0" w:color="auto"/>
            </w:tcBorders>
            <w:vAlign w:val="bottom"/>
          </w:tcPr>
          <w:p w:rsidR="00CF1F49" w:rsidRPr="00EC6107" w:rsidRDefault="00CF1F49">
            <w:pPr>
              <w:spacing w:line="250" w:lineRule="exact"/>
              <w:jc w:val="center"/>
              <w:rPr>
                <w:sz w:val="20"/>
                <w:szCs w:val="20"/>
              </w:rPr>
            </w:pPr>
            <w:r>
              <w:rPr>
                <w:w w:val="98"/>
                <w:sz w:val="24"/>
                <w:szCs w:val="24"/>
              </w:rPr>
              <w:t>очно</w:t>
            </w:r>
          </w:p>
        </w:tc>
        <w:tc>
          <w:tcPr>
            <w:tcW w:w="1980" w:type="dxa"/>
            <w:tcBorders>
              <w:right w:val="single" w:sz="8" w:space="0" w:color="auto"/>
            </w:tcBorders>
            <w:vAlign w:val="bottom"/>
          </w:tcPr>
          <w:p w:rsidR="00CF1F49" w:rsidRPr="00EC6107" w:rsidRDefault="00CF1F49">
            <w:pPr>
              <w:spacing w:line="250" w:lineRule="exact"/>
              <w:jc w:val="center"/>
              <w:rPr>
                <w:sz w:val="20"/>
                <w:szCs w:val="20"/>
              </w:rPr>
            </w:pPr>
            <w:r>
              <w:rPr>
                <w:w w:val="99"/>
                <w:sz w:val="24"/>
                <w:szCs w:val="24"/>
              </w:rPr>
              <w:t>НОУ ДПО</w:t>
            </w:r>
          </w:p>
        </w:tc>
        <w:tc>
          <w:tcPr>
            <w:tcW w:w="2700" w:type="dxa"/>
            <w:tcBorders>
              <w:right w:val="single" w:sz="8" w:space="0" w:color="auto"/>
            </w:tcBorders>
            <w:vAlign w:val="bottom"/>
          </w:tcPr>
          <w:p w:rsidR="00CF1F49" w:rsidRPr="00EC6107" w:rsidRDefault="00CF1F49">
            <w:pPr>
              <w:spacing w:line="250" w:lineRule="exact"/>
              <w:ind w:left="100"/>
              <w:rPr>
                <w:sz w:val="20"/>
                <w:szCs w:val="20"/>
              </w:rPr>
            </w:pPr>
            <w:r>
              <w:rPr>
                <w:sz w:val="24"/>
                <w:szCs w:val="24"/>
              </w:rPr>
              <w:t>«Организация и</w:t>
            </w:r>
          </w:p>
        </w:tc>
        <w:tc>
          <w:tcPr>
            <w:tcW w:w="720" w:type="dxa"/>
            <w:tcBorders>
              <w:right w:val="single" w:sz="8" w:space="0" w:color="auto"/>
            </w:tcBorders>
            <w:vAlign w:val="bottom"/>
          </w:tcPr>
          <w:p w:rsidR="00CF1F49" w:rsidRPr="00EC6107" w:rsidRDefault="00CF1F49">
            <w:pPr>
              <w:spacing w:line="250" w:lineRule="exact"/>
              <w:jc w:val="center"/>
              <w:rPr>
                <w:sz w:val="20"/>
                <w:szCs w:val="20"/>
              </w:rPr>
            </w:pPr>
            <w:r>
              <w:rPr>
                <w:w w:val="99"/>
                <w:sz w:val="24"/>
                <w:szCs w:val="24"/>
              </w:rPr>
              <w:t>108</w:t>
            </w:r>
          </w:p>
        </w:tc>
        <w:tc>
          <w:tcPr>
            <w:tcW w:w="840" w:type="dxa"/>
            <w:tcBorders>
              <w:right w:val="single" w:sz="8" w:space="0" w:color="auto"/>
            </w:tcBorders>
            <w:vAlign w:val="bottom"/>
          </w:tcPr>
          <w:p w:rsidR="00CF1F49" w:rsidRPr="00EC6107" w:rsidRDefault="00CF1F49">
            <w:pPr>
              <w:spacing w:line="250" w:lineRule="exact"/>
              <w:jc w:val="center"/>
              <w:rPr>
                <w:sz w:val="20"/>
                <w:szCs w:val="20"/>
              </w:rPr>
            </w:pPr>
            <w:r>
              <w:rPr>
                <w:sz w:val="24"/>
                <w:szCs w:val="24"/>
              </w:rPr>
              <w:t>Удос-</w:t>
            </w:r>
          </w:p>
        </w:tc>
        <w:tc>
          <w:tcPr>
            <w:tcW w:w="1140" w:type="dxa"/>
            <w:tcBorders>
              <w:right w:val="single" w:sz="8" w:space="0" w:color="auto"/>
            </w:tcBorders>
            <w:vAlign w:val="bottom"/>
          </w:tcPr>
          <w:p w:rsidR="00CF1F49" w:rsidRPr="00EC6107" w:rsidRDefault="00CF1F49">
            <w:pPr>
              <w:spacing w:line="250" w:lineRule="exact"/>
              <w:jc w:val="center"/>
              <w:rPr>
                <w:sz w:val="20"/>
                <w:szCs w:val="20"/>
              </w:rPr>
            </w:pPr>
            <w:r>
              <w:rPr>
                <w:w w:val="99"/>
                <w:sz w:val="24"/>
                <w:szCs w:val="24"/>
              </w:rPr>
              <w:t>20.01.</w:t>
            </w:r>
          </w:p>
        </w:tc>
        <w:tc>
          <w:tcPr>
            <w:tcW w:w="0" w:type="dxa"/>
            <w:vAlign w:val="bottom"/>
          </w:tcPr>
          <w:p w:rsidR="00CF1F49" w:rsidRPr="00EC6107" w:rsidRDefault="00CF1F49">
            <w:pPr>
              <w:rPr>
                <w:sz w:val="2"/>
                <w:szCs w:val="2"/>
              </w:rPr>
            </w:pPr>
          </w:p>
        </w:tc>
      </w:tr>
      <w:tr w:rsidR="00CF1F49" w:rsidRPr="00EC6107">
        <w:trPr>
          <w:trHeight w:val="253"/>
        </w:trPr>
        <w:tc>
          <w:tcPr>
            <w:tcW w:w="600" w:type="dxa"/>
            <w:tcBorders>
              <w:left w:val="single" w:sz="8" w:space="0" w:color="auto"/>
              <w:right w:val="single" w:sz="8" w:space="0" w:color="auto"/>
            </w:tcBorders>
            <w:vAlign w:val="bottom"/>
          </w:tcPr>
          <w:p w:rsidR="00CF1F49" w:rsidRPr="00EC6107" w:rsidRDefault="00CF1F49">
            <w:pPr>
              <w:rPr>
                <w:sz w:val="21"/>
                <w:szCs w:val="21"/>
              </w:rPr>
            </w:pPr>
          </w:p>
        </w:tc>
        <w:tc>
          <w:tcPr>
            <w:tcW w:w="1700" w:type="dxa"/>
            <w:tcBorders>
              <w:right w:val="single" w:sz="8" w:space="0" w:color="auto"/>
            </w:tcBorders>
            <w:vAlign w:val="bottom"/>
          </w:tcPr>
          <w:p w:rsidR="00CF1F49" w:rsidRPr="00EC6107" w:rsidRDefault="00CF1F49">
            <w:pPr>
              <w:spacing w:line="242" w:lineRule="exact"/>
              <w:ind w:left="80"/>
              <w:rPr>
                <w:sz w:val="20"/>
                <w:szCs w:val="20"/>
              </w:rPr>
            </w:pPr>
            <w:r>
              <w:t>Миннегуль</w:t>
            </w:r>
          </w:p>
        </w:tc>
        <w:tc>
          <w:tcPr>
            <w:tcW w:w="840" w:type="dxa"/>
            <w:tcBorders>
              <w:right w:val="single" w:sz="8" w:space="0" w:color="auto"/>
            </w:tcBorders>
            <w:vAlign w:val="bottom"/>
          </w:tcPr>
          <w:p w:rsidR="00CF1F49" w:rsidRPr="00EC6107" w:rsidRDefault="00CF1F49">
            <w:pPr>
              <w:rPr>
                <w:sz w:val="21"/>
                <w:szCs w:val="21"/>
              </w:rPr>
            </w:pPr>
          </w:p>
        </w:tc>
        <w:tc>
          <w:tcPr>
            <w:tcW w:w="1980" w:type="dxa"/>
            <w:tcBorders>
              <w:right w:val="single" w:sz="8" w:space="0" w:color="auto"/>
            </w:tcBorders>
            <w:vAlign w:val="bottom"/>
          </w:tcPr>
          <w:p w:rsidR="00CF1F49" w:rsidRPr="00EC6107" w:rsidRDefault="00CF1F49">
            <w:pPr>
              <w:spacing w:line="252" w:lineRule="exact"/>
              <w:jc w:val="center"/>
              <w:rPr>
                <w:sz w:val="20"/>
                <w:szCs w:val="20"/>
              </w:rPr>
            </w:pPr>
            <w:r>
              <w:rPr>
                <w:sz w:val="24"/>
                <w:szCs w:val="24"/>
              </w:rPr>
              <w:t>«Центр</w:t>
            </w:r>
          </w:p>
        </w:tc>
        <w:tc>
          <w:tcPr>
            <w:tcW w:w="2700" w:type="dxa"/>
            <w:tcBorders>
              <w:right w:val="single" w:sz="8" w:space="0" w:color="auto"/>
            </w:tcBorders>
            <w:vAlign w:val="bottom"/>
          </w:tcPr>
          <w:p w:rsidR="00CF1F49" w:rsidRPr="00EC6107" w:rsidRDefault="00CF1F49">
            <w:pPr>
              <w:spacing w:line="252" w:lineRule="exact"/>
              <w:ind w:left="100"/>
              <w:rPr>
                <w:sz w:val="20"/>
                <w:szCs w:val="20"/>
              </w:rPr>
            </w:pPr>
            <w:r>
              <w:rPr>
                <w:sz w:val="24"/>
                <w:szCs w:val="24"/>
              </w:rPr>
              <w:t>реализация</w:t>
            </w:r>
          </w:p>
        </w:tc>
        <w:tc>
          <w:tcPr>
            <w:tcW w:w="720" w:type="dxa"/>
            <w:tcBorders>
              <w:right w:val="single" w:sz="8" w:space="0" w:color="auto"/>
            </w:tcBorders>
            <w:vAlign w:val="bottom"/>
          </w:tcPr>
          <w:p w:rsidR="00CF1F49" w:rsidRPr="00EC6107" w:rsidRDefault="00CF1F49">
            <w:pPr>
              <w:spacing w:line="252" w:lineRule="exact"/>
              <w:jc w:val="center"/>
              <w:rPr>
                <w:sz w:val="20"/>
                <w:szCs w:val="20"/>
              </w:rPr>
            </w:pPr>
            <w:r>
              <w:rPr>
                <w:w w:val="99"/>
                <w:sz w:val="24"/>
                <w:szCs w:val="24"/>
              </w:rPr>
              <w:t>ч.</w:t>
            </w:r>
          </w:p>
        </w:tc>
        <w:tc>
          <w:tcPr>
            <w:tcW w:w="840" w:type="dxa"/>
            <w:tcBorders>
              <w:right w:val="single" w:sz="8" w:space="0" w:color="auto"/>
            </w:tcBorders>
            <w:vAlign w:val="bottom"/>
          </w:tcPr>
          <w:p w:rsidR="00CF1F49" w:rsidRPr="00EC6107" w:rsidRDefault="00CF1F49">
            <w:pPr>
              <w:spacing w:line="252" w:lineRule="exact"/>
              <w:jc w:val="center"/>
              <w:rPr>
                <w:sz w:val="20"/>
                <w:szCs w:val="20"/>
              </w:rPr>
            </w:pPr>
            <w:r>
              <w:rPr>
                <w:w w:val="99"/>
                <w:sz w:val="24"/>
                <w:szCs w:val="24"/>
              </w:rPr>
              <w:t>тове-</w:t>
            </w:r>
          </w:p>
        </w:tc>
        <w:tc>
          <w:tcPr>
            <w:tcW w:w="1140" w:type="dxa"/>
            <w:tcBorders>
              <w:right w:val="single" w:sz="8" w:space="0" w:color="auto"/>
            </w:tcBorders>
            <w:vAlign w:val="bottom"/>
          </w:tcPr>
          <w:p w:rsidR="00CF1F49" w:rsidRPr="00EC6107" w:rsidRDefault="00CF1F49">
            <w:pPr>
              <w:spacing w:line="252" w:lineRule="exact"/>
              <w:jc w:val="center"/>
              <w:rPr>
                <w:sz w:val="20"/>
                <w:szCs w:val="20"/>
              </w:rPr>
            </w:pPr>
            <w:r>
              <w:rPr>
                <w:sz w:val="24"/>
                <w:szCs w:val="24"/>
              </w:rPr>
              <w:t>2018г.</w:t>
            </w:r>
          </w:p>
        </w:tc>
        <w:tc>
          <w:tcPr>
            <w:tcW w:w="0" w:type="dxa"/>
            <w:vAlign w:val="bottom"/>
          </w:tcPr>
          <w:p w:rsidR="00CF1F49" w:rsidRPr="00EC6107" w:rsidRDefault="00CF1F49">
            <w:pPr>
              <w:rPr>
                <w:sz w:val="2"/>
                <w:szCs w:val="2"/>
              </w:rPr>
            </w:pPr>
          </w:p>
        </w:tc>
      </w:tr>
      <w:tr w:rsidR="00CF1F49" w:rsidRPr="00EC6107">
        <w:trPr>
          <w:trHeight w:val="260"/>
        </w:trPr>
        <w:tc>
          <w:tcPr>
            <w:tcW w:w="600" w:type="dxa"/>
            <w:tcBorders>
              <w:left w:val="single" w:sz="8" w:space="0" w:color="auto"/>
              <w:right w:val="single" w:sz="8" w:space="0" w:color="auto"/>
            </w:tcBorders>
            <w:vAlign w:val="bottom"/>
          </w:tcPr>
          <w:p w:rsidR="00CF1F49" w:rsidRPr="00EC6107" w:rsidRDefault="00CF1F49"/>
        </w:tc>
        <w:tc>
          <w:tcPr>
            <w:tcW w:w="1700" w:type="dxa"/>
            <w:tcBorders>
              <w:right w:val="single" w:sz="8" w:space="0" w:color="auto"/>
            </w:tcBorders>
            <w:vAlign w:val="bottom"/>
          </w:tcPr>
          <w:p w:rsidR="00CF1F49" w:rsidRPr="00EC6107" w:rsidRDefault="00CF1F49">
            <w:pPr>
              <w:spacing w:line="242" w:lineRule="exact"/>
              <w:ind w:left="80"/>
              <w:rPr>
                <w:sz w:val="20"/>
                <w:szCs w:val="20"/>
              </w:rPr>
            </w:pPr>
            <w:r>
              <w:t>Хабибрахманов</w:t>
            </w:r>
          </w:p>
        </w:tc>
        <w:tc>
          <w:tcPr>
            <w:tcW w:w="840" w:type="dxa"/>
            <w:tcBorders>
              <w:right w:val="single" w:sz="8" w:space="0" w:color="auto"/>
            </w:tcBorders>
            <w:vAlign w:val="bottom"/>
          </w:tcPr>
          <w:p w:rsidR="00CF1F49" w:rsidRPr="00EC6107" w:rsidRDefault="00CF1F49"/>
        </w:tc>
        <w:tc>
          <w:tcPr>
            <w:tcW w:w="1980" w:type="dxa"/>
            <w:tcBorders>
              <w:right w:val="single" w:sz="8" w:space="0" w:color="auto"/>
            </w:tcBorders>
            <w:vAlign w:val="bottom"/>
          </w:tcPr>
          <w:p w:rsidR="00CF1F49" w:rsidRPr="00EC6107" w:rsidRDefault="00CF1F49">
            <w:pPr>
              <w:spacing w:line="260" w:lineRule="exact"/>
              <w:jc w:val="center"/>
              <w:rPr>
                <w:sz w:val="20"/>
                <w:szCs w:val="20"/>
              </w:rPr>
            </w:pPr>
            <w:r>
              <w:rPr>
                <w:sz w:val="24"/>
                <w:szCs w:val="24"/>
              </w:rPr>
              <w:t>социально-</w:t>
            </w:r>
          </w:p>
        </w:tc>
        <w:tc>
          <w:tcPr>
            <w:tcW w:w="2700" w:type="dxa"/>
            <w:tcBorders>
              <w:right w:val="single" w:sz="8" w:space="0" w:color="auto"/>
            </w:tcBorders>
            <w:vAlign w:val="bottom"/>
          </w:tcPr>
          <w:p w:rsidR="00CF1F49" w:rsidRPr="00EC6107" w:rsidRDefault="00CF1F49">
            <w:pPr>
              <w:spacing w:line="260" w:lineRule="exact"/>
              <w:ind w:left="100"/>
              <w:rPr>
                <w:sz w:val="20"/>
                <w:szCs w:val="20"/>
              </w:rPr>
            </w:pPr>
            <w:r>
              <w:rPr>
                <w:sz w:val="24"/>
                <w:szCs w:val="24"/>
              </w:rPr>
              <w:t>инклюзивного</w:t>
            </w:r>
          </w:p>
        </w:tc>
        <w:tc>
          <w:tcPr>
            <w:tcW w:w="720" w:type="dxa"/>
            <w:tcBorders>
              <w:right w:val="single" w:sz="8" w:space="0" w:color="auto"/>
            </w:tcBorders>
            <w:vAlign w:val="bottom"/>
          </w:tcPr>
          <w:p w:rsidR="00CF1F49" w:rsidRPr="00EC6107" w:rsidRDefault="00CF1F49"/>
        </w:tc>
        <w:tc>
          <w:tcPr>
            <w:tcW w:w="840" w:type="dxa"/>
            <w:tcBorders>
              <w:right w:val="single" w:sz="8" w:space="0" w:color="auto"/>
            </w:tcBorders>
            <w:vAlign w:val="bottom"/>
          </w:tcPr>
          <w:p w:rsidR="00CF1F49" w:rsidRPr="00EC6107" w:rsidRDefault="00CF1F49">
            <w:pPr>
              <w:spacing w:line="260" w:lineRule="exact"/>
              <w:jc w:val="center"/>
              <w:rPr>
                <w:sz w:val="20"/>
                <w:szCs w:val="20"/>
              </w:rPr>
            </w:pPr>
            <w:r>
              <w:rPr>
                <w:sz w:val="24"/>
                <w:szCs w:val="24"/>
              </w:rPr>
              <w:t>рение</w:t>
            </w:r>
          </w:p>
        </w:tc>
        <w:tc>
          <w:tcPr>
            <w:tcW w:w="1140" w:type="dxa"/>
            <w:tcBorders>
              <w:right w:val="single" w:sz="8" w:space="0" w:color="auto"/>
            </w:tcBorders>
            <w:vAlign w:val="bottom"/>
          </w:tcPr>
          <w:p w:rsidR="00CF1F49" w:rsidRPr="00EC6107" w:rsidRDefault="00CF1F49"/>
        </w:tc>
        <w:tc>
          <w:tcPr>
            <w:tcW w:w="0" w:type="dxa"/>
            <w:vAlign w:val="bottom"/>
          </w:tcPr>
          <w:p w:rsidR="00CF1F49" w:rsidRPr="00EC6107" w:rsidRDefault="00CF1F49">
            <w:pPr>
              <w:rPr>
                <w:sz w:val="2"/>
                <w:szCs w:val="2"/>
              </w:rPr>
            </w:pPr>
          </w:p>
        </w:tc>
      </w:tr>
      <w:tr w:rsidR="00CF1F49" w:rsidRPr="00EC6107">
        <w:trPr>
          <w:trHeight w:val="241"/>
        </w:trPr>
        <w:tc>
          <w:tcPr>
            <w:tcW w:w="600" w:type="dxa"/>
            <w:tcBorders>
              <w:left w:val="single" w:sz="8" w:space="0" w:color="auto"/>
              <w:right w:val="single" w:sz="8" w:space="0" w:color="auto"/>
            </w:tcBorders>
            <w:vAlign w:val="bottom"/>
          </w:tcPr>
          <w:p w:rsidR="00CF1F49" w:rsidRPr="00EC6107" w:rsidRDefault="00CF1F49">
            <w:pPr>
              <w:rPr>
                <w:sz w:val="20"/>
                <w:szCs w:val="20"/>
              </w:rPr>
            </w:pPr>
          </w:p>
        </w:tc>
        <w:tc>
          <w:tcPr>
            <w:tcW w:w="1700" w:type="dxa"/>
            <w:tcBorders>
              <w:right w:val="single" w:sz="8" w:space="0" w:color="auto"/>
            </w:tcBorders>
            <w:vAlign w:val="bottom"/>
          </w:tcPr>
          <w:p w:rsidR="00CF1F49" w:rsidRPr="00EC6107" w:rsidRDefault="00CF1F49">
            <w:pPr>
              <w:spacing w:line="242" w:lineRule="exact"/>
              <w:ind w:left="80"/>
              <w:rPr>
                <w:sz w:val="20"/>
                <w:szCs w:val="20"/>
              </w:rPr>
            </w:pPr>
            <w:r>
              <w:t>на</w:t>
            </w:r>
          </w:p>
        </w:tc>
        <w:tc>
          <w:tcPr>
            <w:tcW w:w="840" w:type="dxa"/>
            <w:tcBorders>
              <w:right w:val="single" w:sz="8" w:space="0" w:color="auto"/>
            </w:tcBorders>
            <w:vAlign w:val="bottom"/>
          </w:tcPr>
          <w:p w:rsidR="00CF1F49" w:rsidRPr="00EC6107" w:rsidRDefault="00CF1F49">
            <w:pPr>
              <w:rPr>
                <w:sz w:val="20"/>
                <w:szCs w:val="20"/>
              </w:rPr>
            </w:pPr>
          </w:p>
        </w:tc>
        <w:tc>
          <w:tcPr>
            <w:tcW w:w="1980" w:type="dxa"/>
            <w:vMerge w:val="restart"/>
            <w:tcBorders>
              <w:right w:val="single" w:sz="8" w:space="0" w:color="auto"/>
            </w:tcBorders>
            <w:vAlign w:val="bottom"/>
          </w:tcPr>
          <w:p w:rsidR="00CF1F49" w:rsidRPr="00EC6107" w:rsidRDefault="00CF1F49">
            <w:pPr>
              <w:jc w:val="center"/>
              <w:rPr>
                <w:sz w:val="20"/>
                <w:szCs w:val="20"/>
              </w:rPr>
            </w:pPr>
            <w:r>
              <w:rPr>
                <w:w w:val="99"/>
                <w:sz w:val="24"/>
                <w:szCs w:val="24"/>
              </w:rPr>
              <w:t>гуманитарного</w:t>
            </w:r>
          </w:p>
        </w:tc>
        <w:tc>
          <w:tcPr>
            <w:tcW w:w="2700" w:type="dxa"/>
            <w:vMerge w:val="restart"/>
            <w:tcBorders>
              <w:right w:val="single" w:sz="8" w:space="0" w:color="auto"/>
            </w:tcBorders>
            <w:vAlign w:val="bottom"/>
          </w:tcPr>
          <w:p w:rsidR="00CF1F49" w:rsidRPr="00EC6107" w:rsidRDefault="00CF1F49">
            <w:pPr>
              <w:ind w:left="100"/>
              <w:rPr>
                <w:sz w:val="20"/>
                <w:szCs w:val="20"/>
              </w:rPr>
            </w:pPr>
            <w:r>
              <w:rPr>
                <w:sz w:val="24"/>
                <w:szCs w:val="24"/>
              </w:rPr>
              <w:t>образования детей с</w:t>
            </w:r>
          </w:p>
        </w:tc>
        <w:tc>
          <w:tcPr>
            <w:tcW w:w="720" w:type="dxa"/>
            <w:tcBorders>
              <w:right w:val="single" w:sz="8" w:space="0" w:color="auto"/>
            </w:tcBorders>
            <w:vAlign w:val="bottom"/>
          </w:tcPr>
          <w:p w:rsidR="00CF1F49" w:rsidRPr="00EC6107" w:rsidRDefault="00CF1F49">
            <w:pPr>
              <w:rPr>
                <w:sz w:val="20"/>
                <w:szCs w:val="20"/>
              </w:rPr>
            </w:pPr>
          </w:p>
        </w:tc>
        <w:tc>
          <w:tcPr>
            <w:tcW w:w="840" w:type="dxa"/>
            <w:tcBorders>
              <w:right w:val="single" w:sz="8" w:space="0" w:color="auto"/>
            </w:tcBorders>
            <w:vAlign w:val="bottom"/>
          </w:tcPr>
          <w:p w:rsidR="00CF1F49" w:rsidRPr="00EC6107" w:rsidRDefault="00CF1F49">
            <w:pPr>
              <w:rPr>
                <w:sz w:val="20"/>
                <w:szCs w:val="20"/>
              </w:rPr>
            </w:pPr>
          </w:p>
        </w:tc>
        <w:tc>
          <w:tcPr>
            <w:tcW w:w="1140" w:type="dxa"/>
            <w:tcBorders>
              <w:right w:val="single" w:sz="8" w:space="0" w:color="auto"/>
            </w:tcBorders>
            <w:vAlign w:val="bottom"/>
          </w:tcPr>
          <w:p w:rsidR="00CF1F49" w:rsidRPr="00EC6107" w:rsidRDefault="00CF1F49">
            <w:pPr>
              <w:rPr>
                <w:sz w:val="20"/>
                <w:szCs w:val="20"/>
              </w:rPr>
            </w:pPr>
          </w:p>
        </w:tc>
        <w:tc>
          <w:tcPr>
            <w:tcW w:w="0" w:type="dxa"/>
            <w:vAlign w:val="bottom"/>
          </w:tcPr>
          <w:p w:rsidR="00CF1F49" w:rsidRPr="00EC6107" w:rsidRDefault="00CF1F49">
            <w:pPr>
              <w:rPr>
                <w:sz w:val="2"/>
                <w:szCs w:val="2"/>
              </w:rPr>
            </w:pPr>
          </w:p>
        </w:tc>
      </w:tr>
      <w:tr w:rsidR="00CF1F49" w:rsidRPr="00EC6107">
        <w:trPr>
          <w:trHeight w:val="85"/>
        </w:trPr>
        <w:tc>
          <w:tcPr>
            <w:tcW w:w="600" w:type="dxa"/>
            <w:tcBorders>
              <w:left w:val="single" w:sz="8" w:space="0" w:color="auto"/>
              <w:right w:val="single" w:sz="8" w:space="0" w:color="auto"/>
            </w:tcBorders>
            <w:vAlign w:val="bottom"/>
          </w:tcPr>
          <w:p w:rsidR="00CF1F49" w:rsidRPr="00EC6107" w:rsidRDefault="00CF1F49">
            <w:pPr>
              <w:rPr>
                <w:sz w:val="7"/>
                <w:szCs w:val="7"/>
              </w:rPr>
            </w:pPr>
          </w:p>
        </w:tc>
        <w:tc>
          <w:tcPr>
            <w:tcW w:w="1700" w:type="dxa"/>
            <w:tcBorders>
              <w:right w:val="single" w:sz="8" w:space="0" w:color="auto"/>
            </w:tcBorders>
            <w:vAlign w:val="bottom"/>
          </w:tcPr>
          <w:p w:rsidR="00CF1F49" w:rsidRPr="00EC6107" w:rsidRDefault="00CF1F49">
            <w:pPr>
              <w:rPr>
                <w:sz w:val="7"/>
                <w:szCs w:val="7"/>
              </w:rPr>
            </w:pPr>
          </w:p>
        </w:tc>
        <w:tc>
          <w:tcPr>
            <w:tcW w:w="840" w:type="dxa"/>
            <w:tcBorders>
              <w:right w:val="single" w:sz="8" w:space="0" w:color="auto"/>
            </w:tcBorders>
            <w:vAlign w:val="bottom"/>
          </w:tcPr>
          <w:p w:rsidR="00CF1F49" w:rsidRPr="00EC6107" w:rsidRDefault="00CF1F49">
            <w:pPr>
              <w:rPr>
                <w:sz w:val="7"/>
                <w:szCs w:val="7"/>
              </w:rPr>
            </w:pPr>
          </w:p>
        </w:tc>
        <w:tc>
          <w:tcPr>
            <w:tcW w:w="1980" w:type="dxa"/>
            <w:vMerge/>
            <w:tcBorders>
              <w:right w:val="single" w:sz="8" w:space="0" w:color="auto"/>
            </w:tcBorders>
            <w:vAlign w:val="bottom"/>
          </w:tcPr>
          <w:p w:rsidR="00CF1F49" w:rsidRPr="00EC6107" w:rsidRDefault="00CF1F49">
            <w:pPr>
              <w:rPr>
                <w:sz w:val="7"/>
                <w:szCs w:val="7"/>
              </w:rPr>
            </w:pPr>
          </w:p>
        </w:tc>
        <w:tc>
          <w:tcPr>
            <w:tcW w:w="2700" w:type="dxa"/>
            <w:vMerge/>
            <w:tcBorders>
              <w:right w:val="single" w:sz="8" w:space="0" w:color="auto"/>
            </w:tcBorders>
            <w:vAlign w:val="bottom"/>
          </w:tcPr>
          <w:p w:rsidR="00CF1F49" w:rsidRPr="00EC6107" w:rsidRDefault="00CF1F49">
            <w:pPr>
              <w:rPr>
                <w:sz w:val="7"/>
                <w:szCs w:val="7"/>
              </w:rPr>
            </w:pPr>
          </w:p>
        </w:tc>
        <w:tc>
          <w:tcPr>
            <w:tcW w:w="720" w:type="dxa"/>
            <w:tcBorders>
              <w:right w:val="single" w:sz="8" w:space="0" w:color="auto"/>
            </w:tcBorders>
            <w:vAlign w:val="bottom"/>
          </w:tcPr>
          <w:p w:rsidR="00CF1F49" w:rsidRPr="00EC6107" w:rsidRDefault="00CF1F49">
            <w:pPr>
              <w:rPr>
                <w:sz w:val="7"/>
                <w:szCs w:val="7"/>
              </w:rPr>
            </w:pPr>
          </w:p>
        </w:tc>
        <w:tc>
          <w:tcPr>
            <w:tcW w:w="840" w:type="dxa"/>
            <w:tcBorders>
              <w:right w:val="single" w:sz="8" w:space="0" w:color="auto"/>
            </w:tcBorders>
            <w:vAlign w:val="bottom"/>
          </w:tcPr>
          <w:p w:rsidR="00CF1F49" w:rsidRPr="00EC6107" w:rsidRDefault="00CF1F49">
            <w:pPr>
              <w:rPr>
                <w:sz w:val="7"/>
                <w:szCs w:val="7"/>
              </w:rPr>
            </w:pPr>
          </w:p>
        </w:tc>
        <w:tc>
          <w:tcPr>
            <w:tcW w:w="1140" w:type="dxa"/>
            <w:tcBorders>
              <w:right w:val="single" w:sz="8" w:space="0" w:color="auto"/>
            </w:tcBorders>
            <w:vAlign w:val="bottom"/>
          </w:tcPr>
          <w:p w:rsidR="00CF1F49" w:rsidRPr="00EC6107" w:rsidRDefault="00CF1F49">
            <w:pPr>
              <w:rPr>
                <w:sz w:val="7"/>
                <w:szCs w:val="7"/>
              </w:rPr>
            </w:pPr>
          </w:p>
        </w:tc>
        <w:tc>
          <w:tcPr>
            <w:tcW w:w="0" w:type="dxa"/>
            <w:vAlign w:val="bottom"/>
          </w:tcPr>
          <w:p w:rsidR="00CF1F49" w:rsidRPr="00EC6107" w:rsidRDefault="00CF1F49">
            <w:pPr>
              <w:rPr>
                <w:sz w:val="2"/>
                <w:szCs w:val="2"/>
              </w:rPr>
            </w:pPr>
          </w:p>
        </w:tc>
      </w:tr>
      <w:tr w:rsidR="00CF1F49" w:rsidRPr="00EC6107">
        <w:trPr>
          <w:trHeight w:val="276"/>
        </w:trPr>
        <w:tc>
          <w:tcPr>
            <w:tcW w:w="600" w:type="dxa"/>
            <w:tcBorders>
              <w:left w:val="single" w:sz="8" w:space="0" w:color="auto"/>
              <w:right w:val="single" w:sz="8" w:space="0" w:color="auto"/>
            </w:tcBorders>
            <w:vAlign w:val="bottom"/>
          </w:tcPr>
          <w:p w:rsidR="00CF1F49" w:rsidRPr="00EC6107" w:rsidRDefault="00CF1F49">
            <w:pPr>
              <w:rPr>
                <w:sz w:val="24"/>
                <w:szCs w:val="24"/>
              </w:rPr>
            </w:pPr>
          </w:p>
        </w:tc>
        <w:tc>
          <w:tcPr>
            <w:tcW w:w="1700" w:type="dxa"/>
            <w:tcBorders>
              <w:right w:val="single" w:sz="8" w:space="0" w:color="auto"/>
            </w:tcBorders>
            <w:vAlign w:val="bottom"/>
          </w:tcPr>
          <w:p w:rsidR="00CF1F49" w:rsidRPr="00EC6107" w:rsidRDefault="00CF1F49">
            <w:pPr>
              <w:rPr>
                <w:sz w:val="24"/>
                <w:szCs w:val="24"/>
              </w:rPr>
            </w:pPr>
          </w:p>
        </w:tc>
        <w:tc>
          <w:tcPr>
            <w:tcW w:w="840" w:type="dxa"/>
            <w:tcBorders>
              <w:right w:val="single" w:sz="8" w:space="0" w:color="auto"/>
            </w:tcBorders>
            <w:vAlign w:val="bottom"/>
          </w:tcPr>
          <w:p w:rsidR="00CF1F49" w:rsidRPr="00EC6107" w:rsidRDefault="00CF1F49">
            <w:pPr>
              <w:rPr>
                <w:sz w:val="24"/>
                <w:szCs w:val="24"/>
              </w:rPr>
            </w:pPr>
          </w:p>
        </w:tc>
        <w:tc>
          <w:tcPr>
            <w:tcW w:w="1980" w:type="dxa"/>
            <w:tcBorders>
              <w:right w:val="single" w:sz="8" w:space="0" w:color="auto"/>
            </w:tcBorders>
            <w:vAlign w:val="bottom"/>
          </w:tcPr>
          <w:p w:rsidR="00CF1F49" w:rsidRPr="00EC6107" w:rsidRDefault="00CF1F49">
            <w:pPr>
              <w:jc w:val="center"/>
              <w:rPr>
                <w:sz w:val="20"/>
                <w:szCs w:val="20"/>
              </w:rPr>
            </w:pPr>
            <w:r>
              <w:rPr>
                <w:sz w:val="24"/>
                <w:szCs w:val="24"/>
              </w:rPr>
              <w:t>образования»</w:t>
            </w:r>
          </w:p>
        </w:tc>
        <w:tc>
          <w:tcPr>
            <w:tcW w:w="2700" w:type="dxa"/>
            <w:tcBorders>
              <w:right w:val="single" w:sz="8" w:space="0" w:color="auto"/>
            </w:tcBorders>
            <w:vAlign w:val="bottom"/>
          </w:tcPr>
          <w:p w:rsidR="00CF1F49" w:rsidRPr="00EC6107" w:rsidRDefault="00CF1F49">
            <w:pPr>
              <w:ind w:left="100"/>
              <w:rPr>
                <w:sz w:val="20"/>
                <w:szCs w:val="20"/>
              </w:rPr>
            </w:pPr>
            <w:r>
              <w:rPr>
                <w:sz w:val="24"/>
                <w:szCs w:val="24"/>
              </w:rPr>
              <w:t>ОВЗ в образовательных</w:t>
            </w:r>
          </w:p>
        </w:tc>
        <w:tc>
          <w:tcPr>
            <w:tcW w:w="720" w:type="dxa"/>
            <w:tcBorders>
              <w:right w:val="single" w:sz="8" w:space="0" w:color="auto"/>
            </w:tcBorders>
            <w:vAlign w:val="bottom"/>
          </w:tcPr>
          <w:p w:rsidR="00CF1F49" w:rsidRPr="00EC6107" w:rsidRDefault="00CF1F49">
            <w:pPr>
              <w:rPr>
                <w:sz w:val="24"/>
                <w:szCs w:val="24"/>
              </w:rPr>
            </w:pPr>
          </w:p>
        </w:tc>
        <w:tc>
          <w:tcPr>
            <w:tcW w:w="840" w:type="dxa"/>
            <w:tcBorders>
              <w:right w:val="single" w:sz="8" w:space="0" w:color="auto"/>
            </w:tcBorders>
            <w:vAlign w:val="bottom"/>
          </w:tcPr>
          <w:p w:rsidR="00CF1F49" w:rsidRPr="00EC6107" w:rsidRDefault="00CF1F49">
            <w:pPr>
              <w:rPr>
                <w:sz w:val="24"/>
                <w:szCs w:val="24"/>
              </w:rPr>
            </w:pPr>
          </w:p>
        </w:tc>
        <w:tc>
          <w:tcPr>
            <w:tcW w:w="1140" w:type="dxa"/>
            <w:tcBorders>
              <w:right w:val="single" w:sz="8" w:space="0" w:color="auto"/>
            </w:tcBorders>
            <w:vAlign w:val="bottom"/>
          </w:tcPr>
          <w:p w:rsidR="00CF1F49" w:rsidRPr="00EC6107" w:rsidRDefault="00CF1F49">
            <w:pPr>
              <w:rPr>
                <w:sz w:val="24"/>
                <w:szCs w:val="24"/>
              </w:rPr>
            </w:pPr>
          </w:p>
        </w:tc>
        <w:tc>
          <w:tcPr>
            <w:tcW w:w="0" w:type="dxa"/>
            <w:vAlign w:val="bottom"/>
          </w:tcPr>
          <w:p w:rsidR="00CF1F49" w:rsidRPr="00EC6107" w:rsidRDefault="00CF1F49">
            <w:pPr>
              <w:rPr>
                <w:sz w:val="2"/>
                <w:szCs w:val="2"/>
              </w:rPr>
            </w:pPr>
          </w:p>
        </w:tc>
      </w:tr>
      <w:tr w:rsidR="00CF1F49" w:rsidRPr="00EC6107">
        <w:trPr>
          <w:trHeight w:val="276"/>
        </w:trPr>
        <w:tc>
          <w:tcPr>
            <w:tcW w:w="600" w:type="dxa"/>
            <w:tcBorders>
              <w:left w:val="single" w:sz="8" w:space="0" w:color="auto"/>
              <w:right w:val="single" w:sz="8" w:space="0" w:color="auto"/>
            </w:tcBorders>
            <w:vAlign w:val="bottom"/>
          </w:tcPr>
          <w:p w:rsidR="00CF1F49" w:rsidRPr="00EC6107" w:rsidRDefault="00CF1F49">
            <w:pPr>
              <w:rPr>
                <w:sz w:val="24"/>
                <w:szCs w:val="24"/>
              </w:rPr>
            </w:pPr>
          </w:p>
        </w:tc>
        <w:tc>
          <w:tcPr>
            <w:tcW w:w="1700" w:type="dxa"/>
            <w:tcBorders>
              <w:right w:val="single" w:sz="8" w:space="0" w:color="auto"/>
            </w:tcBorders>
            <w:vAlign w:val="bottom"/>
          </w:tcPr>
          <w:p w:rsidR="00CF1F49" w:rsidRPr="00EC6107" w:rsidRDefault="00CF1F49">
            <w:pPr>
              <w:rPr>
                <w:sz w:val="24"/>
                <w:szCs w:val="24"/>
              </w:rPr>
            </w:pPr>
          </w:p>
        </w:tc>
        <w:tc>
          <w:tcPr>
            <w:tcW w:w="840" w:type="dxa"/>
            <w:tcBorders>
              <w:right w:val="single" w:sz="8" w:space="0" w:color="auto"/>
            </w:tcBorders>
            <w:vAlign w:val="bottom"/>
          </w:tcPr>
          <w:p w:rsidR="00CF1F49" w:rsidRPr="00EC6107" w:rsidRDefault="00CF1F49">
            <w:pPr>
              <w:rPr>
                <w:sz w:val="24"/>
                <w:szCs w:val="24"/>
              </w:rPr>
            </w:pPr>
          </w:p>
        </w:tc>
        <w:tc>
          <w:tcPr>
            <w:tcW w:w="1980" w:type="dxa"/>
            <w:tcBorders>
              <w:right w:val="single" w:sz="8" w:space="0" w:color="auto"/>
            </w:tcBorders>
            <w:vAlign w:val="bottom"/>
          </w:tcPr>
          <w:p w:rsidR="00CF1F49" w:rsidRPr="00EC6107" w:rsidRDefault="00CF1F49">
            <w:pPr>
              <w:rPr>
                <w:sz w:val="24"/>
                <w:szCs w:val="24"/>
              </w:rPr>
            </w:pPr>
          </w:p>
        </w:tc>
        <w:tc>
          <w:tcPr>
            <w:tcW w:w="2700" w:type="dxa"/>
            <w:tcBorders>
              <w:right w:val="single" w:sz="8" w:space="0" w:color="auto"/>
            </w:tcBorders>
            <w:vAlign w:val="bottom"/>
          </w:tcPr>
          <w:p w:rsidR="00CF1F49" w:rsidRPr="00EC6107" w:rsidRDefault="00CF1F49">
            <w:pPr>
              <w:ind w:left="100"/>
              <w:rPr>
                <w:sz w:val="20"/>
                <w:szCs w:val="20"/>
              </w:rPr>
            </w:pPr>
            <w:r>
              <w:rPr>
                <w:sz w:val="24"/>
                <w:szCs w:val="24"/>
              </w:rPr>
              <w:t>организациях в</w:t>
            </w:r>
          </w:p>
        </w:tc>
        <w:tc>
          <w:tcPr>
            <w:tcW w:w="720" w:type="dxa"/>
            <w:tcBorders>
              <w:right w:val="single" w:sz="8" w:space="0" w:color="auto"/>
            </w:tcBorders>
            <w:vAlign w:val="bottom"/>
          </w:tcPr>
          <w:p w:rsidR="00CF1F49" w:rsidRPr="00EC6107" w:rsidRDefault="00CF1F49">
            <w:pPr>
              <w:rPr>
                <w:sz w:val="24"/>
                <w:szCs w:val="24"/>
              </w:rPr>
            </w:pPr>
          </w:p>
        </w:tc>
        <w:tc>
          <w:tcPr>
            <w:tcW w:w="840" w:type="dxa"/>
            <w:tcBorders>
              <w:right w:val="single" w:sz="8" w:space="0" w:color="auto"/>
            </w:tcBorders>
            <w:vAlign w:val="bottom"/>
          </w:tcPr>
          <w:p w:rsidR="00CF1F49" w:rsidRPr="00EC6107" w:rsidRDefault="00CF1F49">
            <w:pPr>
              <w:rPr>
                <w:sz w:val="24"/>
                <w:szCs w:val="24"/>
              </w:rPr>
            </w:pPr>
          </w:p>
        </w:tc>
        <w:tc>
          <w:tcPr>
            <w:tcW w:w="1140" w:type="dxa"/>
            <w:tcBorders>
              <w:right w:val="single" w:sz="8" w:space="0" w:color="auto"/>
            </w:tcBorders>
            <w:vAlign w:val="bottom"/>
          </w:tcPr>
          <w:p w:rsidR="00CF1F49" w:rsidRPr="00EC6107" w:rsidRDefault="00CF1F49">
            <w:pPr>
              <w:rPr>
                <w:sz w:val="24"/>
                <w:szCs w:val="24"/>
              </w:rPr>
            </w:pPr>
          </w:p>
        </w:tc>
        <w:tc>
          <w:tcPr>
            <w:tcW w:w="0" w:type="dxa"/>
            <w:vAlign w:val="bottom"/>
          </w:tcPr>
          <w:p w:rsidR="00CF1F49" w:rsidRPr="00EC6107" w:rsidRDefault="00CF1F49">
            <w:pPr>
              <w:rPr>
                <w:sz w:val="2"/>
                <w:szCs w:val="2"/>
              </w:rPr>
            </w:pPr>
          </w:p>
        </w:tc>
      </w:tr>
      <w:tr w:rsidR="00CF1F49" w:rsidRPr="00EC6107">
        <w:trPr>
          <w:trHeight w:val="281"/>
        </w:trPr>
        <w:tc>
          <w:tcPr>
            <w:tcW w:w="60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1700" w:type="dxa"/>
            <w:tcBorders>
              <w:bottom w:val="single" w:sz="8" w:space="0" w:color="auto"/>
              <w:right w:val="single" w:sz="8" w:space="0" w:color="auto"/>
            </w:tcBorders>
            <w:vAlign w:val="bottom"/>
          </w:tcPr>
          <w:p w:rsidR="00CF1F49" w:rsidRPr="00EC6107" w:rsidRDefault="00CF1F49">
            <w:pPr>
              <w:rPr>
                <w:sz w:val="24"/>
                <w:szCs w:val="24"/>
              </w:rPr>
            </w:pPr>
          </w:p>
        </w:tc>
        <w:tc>
          <w:tcPr>
            <w:tcW w:w="840" w:type="dxa"/>
            <w:tcBorders>
              <w:bottom w:val="single" w:sz="8" w:space="0" w:color="auto"/>
              <w:right w:val="single" w:sz="8" w:space="0" w:color="auto"/>
            </w:tcBorders>
            <w:vAlign w:val="bottom"/>
          </w:tcPr>
          <w:p w:rsidR="00CF1F49" w:rsidRPr="00EC6107" w:rsidRDefault="00CF1F49">
            <w:pPr>
              <w:rPr>
                <w:sz w:val="24"/>
                <w:szCs w:val="24"/>
              </w:rPr>
            </w:pPr>
          </w:p>
        </w:tc>
        <w:tc>
          <w:tcPr>
            <w:tcW w:w="1980" w:type="dxa"/>
            <w:tcBorders>
              <w:bottom w:val="single" w:sz="8" w:space="0" w:color="auto"/>
              <w:right w:val="single" w:sz="8" w:space="0" w:color="auto"/>
            </w:tcBorders>
            <w:vAlign w:val="bottom"/>
          </w:tcPr>
          <w:p w:rsidR="00CF1F49" w:rsidRPr="00EC6107" w:rsidRDefault="00CF1F49">
            <w:pPr>
              <w:rPr>
                <w:sz w:val="24"/>
                <w:szCs w:val="24"/>
              </w:rPr>
            </w:pPr>
          </w:p>
        </w:tc>
        <w:tc>
          <w:tcPr>
            <w:tcW w:w="2700" w:type="dxa"/>
            <w:tcBorders>
              <w:bottom w:val="single" w:sz="8" w:space="0" w:color="auto"/>
              <w:right w:val="single" w:sz="8" w:space="0" w:color="auto"/>
            </w:tcBorders>
            <w:vAlign w:val="bottom"/>
          </w:tcPr>
          <w:p w:rsidR="00CF1F49" w:rsidRPr="00EC6107" w:rsidRDefault="00CF1F49">
            <w:pPr>
              <w:ind w:left="100"/>
              <w:rPr>
                <w:sz w:val="20"/>
                <w:szCs w:val="20"/>
              </w:rPr>
            </w:pPr>
            <w:r>
              <w:rPr>
                <w:sz w:val="24"/>
                <w:szCs w:val="24"/>
              </w:rPr>
              <w:t>соответствии с ФГОС»</w:t>
            </w:r>
          </w:p>
        </w:tc>
        <w:tc>
          <w:tcPr>
            <w:tcW w:w="720" w:type="dxa"/>
            <w:tcBorders>
              <w:bottom w:val="single" w:sz="8" w:space="0" w:color="auto"/>
              <w:right w:val="single" w:sz="8" w:space="0" w:color="auto"/>
            </w:tcBorders>
            <w:vAlign w:val="bottom"/>
          </w:tcPr>
          <w:p w:rsidR="00CF1F49" w:rsidRPr="00EC6107" w:rsidRDefault="00CF1F49">
            <w:pPr>
              <w:rPr>
                <w:sz w:val="24"/>
                <w:szCs w:val="24"/>
              </w:rPr>
            </w:pPr>
          </w:p>
        </w:tc>
        <w:tc>
          <w:tcPr>
            <w:tcW w:w="840" w:type="dxa"/>
            <w:tcBorders>
              <w:bottom w:val="single" w:sz="8" w:space="0" w:color="auto"/>
              <w:right w:val="single" w:sz="8" w:space="0" w:color="auto"/>
            </w:tcBorders>
            <w:vAlign w:val="bottom"/>
          </w:tcPr>
          <w:p w:rsidR="00CF1F49" w:rsidRPr="00EC6107" w:rsidRDefault="00CF1F49">
            <w:pPr>
              <w:rPr>
                <w:sz w:val="24"/>
                <w:szCs w:val="24"/>
              </w:rPr>
            </w:pPr>
          </w:p>
        </w:tc>
        <w:tc>
          <w:tcPr>
            <w:tcW w:w="1140" w:type="dxa"/>
            <w:tcBorders>
              <w:bottom w:val="single" w:sz="8" w:space="0" w:color="auto"/>
              <w:right w:val="single" w:sz="8" w:space="0" w:color="auto"/>
            </w:tcBorders>
            <w:vAlign w:val="bottom"/>
          </w:tcPr>
          <w:p w:rsidR="00CF1F49" w:rsidRPr="00EC6107" w:rsidRDefault="00CF1F49">
            <w:pPr>
              <w:rPr>
                <w:sz w:val="24"/>
                <w:szCs w:val="24"/>
              </w:rPr>
            </w:pPr>
          </w:p>
        </w:tc>
        <w:tc>
          <w:tcPr>
            <w:tcW w:w="0" w:type="dxa"/>
            <w:vAlign w:val="bottom"/>
          </w:tcPr>
          <w:p w:rsidR="00CF1F49" w:rsidRPr="00EC6107" w:rsidRDefault="00CF1F49">
            <w:pPr>
              <w:rPr>
                <w:sz w:val="2"/>
                <w:szCs w:val="2"/>
              </w:rPr>
            </w:pPr>
          </w:p>
        </w:tc>
      </w:tr>
      <w:tr w:rsidR="00CF1F49" w:rsidRPr="00EC6107">
        <w:trPr>
          <w:trHeight w:val="250"/>
        </w:trPr>
        <w:tc>
          <w:tcPr>
            <w:tcW w:w="600" w:type="dxa"/>
            <w:tcBorders>
              <w:left w:val="single" w:sz="8" w:space="0" w:color="auto"/>
              <w:right w:val="single" w:sz="8" w:space="0" w:color="auto"/>
            </w:tcBorders>
            <w:vAlign w:val="bottom"/>
          </w:tcPr>
          <w:p w:rsidR="00CF1F49" w:rsidRPr="00EC6107" w:rsidRDefault="00CF1F49">
            <w:pPr>
              <w:spacing w:line="250" w:lineRule="exact"/>
              <w:jc w:val="center"/>
              <w:rPr>
                <w:sz w:val="20"/>
                <w:szCs w:val="20"/>
              </w:rPr>
            </w:pPr>
            <w:r>
              <w:rPr>
                <w:color w:val="FF0000"/>
                <w:w w:val="99"/>
                <w:sz w:val="24"/>
                <w:szCs w:val="24"/>
              </w:rPr>
              <w:t>2</w:t>
            </w:r>
          </w:p>
        </w:tc>
        <w:tc>
          <w:tcPr>
            <w:tcW w:w="1700" w:type="dxa"/>
            <w:tcBorders>
              <w:right w:val="single" w:sz="8" w:space="0" w:color="auto"/>
            </w:tcBorders>
            <w:vAlign w:val="bottom"/>
          </w:tcPr>
          <w:p w:rsidR="00CF1F49" w:rsidRPr="00EC6107" w:rsidRDefault="00CF1F49">
            <w:pPr>
              <w:spacing w:line="242" w:lineRule="exact"/>
              <w:ind w:left="80"/>
              <w:rPr>
                <w:sz w:val="20"/>
                <w:szCs w:val="20"/>
              </w:rPr>
            </w:pPr>
            <w:r>
              <w:t>Гимадиева</w:t>
            </w:r>
          </w:p>
        </w:tc>
        <w:tc>
          <w:tcPr>
            <w:tcW w:w="840" w:type="dxa"/>
            <w:tcBorders>
              <w:right w:val="single" w:sz="8" w:space="0" w:color="auto"/>
            </w:tcBorders>
            <w:vAlign w:val="bottom"/>
          </w:tcPr>
          <w:p w:rsidR="00CF1F49" w:rsidRPr="00EC6107" w:rsidRDefault="00CF1F49">
            <w:pPr>
              <w:spacing w:line="250" w:lineRule="exact"/>
              <w:jc w:val="center"/>
              <w:rPr>
                <w:sz w:val="20"/>
                <w:szCs w:val="20"/>
              </w:rPr>
            </w:pPr>
            <w:r>
              <w:rPr>
                <w:w w:val="98"/>
                <w:sz w:val="24"/>
                <w:szCs w:val="24"/>
              </w:rPr>
              <w:t>очно</w:t>
            </w:r>
          </w:p>
        </w:tc>
        <w:tc>
          <w:tcPr>
            <w:tcW w:w="1980" w:type="dxa"/>
            <w:tcBorders>
              <w:right w:val="single" w:sz="8" w:space="0" w:color="auto"/>
            </w:tcBorders>
            <w:vAlign w:val="bottom"/>
          </w:tcPr>
          <w:p w:rsidR="00CF1F49" w:rsidRPr="00EC6107" w:rsidRDefault="00CF1F49">
            <w:pPr>
              <w:spacing w:line="250" w:lineRule="exact"/>
              <w:jc w:val="center"/>
              <w:rPr>
                <w:sz w:val="20"/>
                <w:szCs w:val="20"/>
              </w:rPr>
            </w:pPr>
            <w:r>
              <w:rPr>
                <w:w w:val="99"/>
                <w:sz w:val="24"/>
                <w:szCs w:val="24"/>
              </w:rPr>
              <w:t>НОУ ДПО</w:t>
            </w:r>
          </w:p>
        </w:tc>
        <w:tc>
          <w:tcPr>
            <w:tcW w:w="2700" w:type="dxa"/>
            <w:tcBorders>
              <w:right w:val="single" w:sz="8" w:space="0" w:color="auto"/>
            </w:tcBorders>
            <w:vAlign w:val="bottom"/>
          </w:tcPr>
          <w:p w:rsidR="00CF1F49" w:rsidRPr="00EC6107" w:rsidRDefault="00CF1F49">
            <w:pPr>
              <w:spacing w:line="250" w:lineRule="exact"/>
              <w:ind w:left="100"/>
              <w:rPr>
                <w:sz w:val="20"/>
                <w:szCs w:val="20"/>
              </w:rPr>
            </w:pPr>
            <w:r>
              <w:rPr>
                <w:sz w:val="24"/>
                <w:szCs w:val="24"/>
              </w:rPr>
              <w:t>«Организация и</w:t>
            </w:r>
          </w:p>
        </w:tc>
        <w:tc>
          <w:tcPr>
            <w:tcW w:w="720" w:type="dxa"/>
            <w:tcBorders>
              <w:right w:val="single" w:sz="8" w:space="0" w:color="auto"/>
            </w:tcBorders>
            <w:vAlign w:val="bottom"/>
          </w:tcPr>
          <w:p w:rsidR="00CF1F49" w:rsidRPr="00EC6107" w:rsidRDefault="00CF1F49">
            <w:pPr>
              <w:spacing w:line="250" w:lineRule="exact"/>
              <w:jc w:val="center"/>
              <w:rPr>
                <w:sz w:val="20"/>
                <w:szCs w:val="20"/>
              </w:rPr>
            </w:pPr>
            <w:r>
              <w:rPr>
                <w:w w:val="99"/>
                <w:sz w:val="24"/>
                <w:szCs w:val="24"/>
              </w:rPr>
              <w:t>108</w:t>
            </w:r>
          </w:p>
        </w:tc>
        <w:tc>
          <w:tcPr>
            <w:tcW w:w="840" w:type="dxa"/>
            <w:tcBorders>
              <w:right w:val="single" w:sz="8" w:space="0" w:color="auto"/>
            </w:tcBorders>
            <w:vAlign w:val="bottom"/>
          </w:tcPr>
          <w:p w:rsidR="00CF1F49" w:rsidRPr="00EC6107" w:rsidRDefault="00CF1F49">
            <w:pPr>
              <w:spacing w:line="250" w:lineRule="exact"/>
              <w:jc w:val="center"/>
              <w:rPr>
                <w:sz w:val="20"/>
                <w:szCs w:val="20"/>
              </w:rPr>
            </w:pPr>
            <w:r>
              <w:rPr>
                <w:sz w:val="24"/>
                <w:szCs w:val="24"/>
              </w:rPr>
              <w:t>Удос-</w:t>
            </w:r>
          </w:p>
        </w:tc>
        <w:tc>
          <w:tcPr>
            <w:tcW w:w="1140" w:type="dxa"/>
            <w:tcBorders>
              <w:right w:val="single" w:sz="8" w:space="0" w:color="auto"/>
            </w:tcBorders>
            <w:vAlign w:val="bottom"/>
          </w:tcPr>
          <w:p w:rsidR="00CF1F49" w:rsidRPr="00EC6107" w:rsidRDefault="00CF1F49">
            <w:pPr>
              <w:spacing w:line="250" w:lineRule="exact"/>
              <w:jc w:val="center"/>
              <w:rPr>
                <w:sz w:val="20"/>
                <w:szCs w:val="20"/>
              </w:rPr>
            </w:pPr>
            <w:r>
              <w:rPr>
                <w:w w:val="99"/>
                <w:sz w:val="24"/>
                <w:szCs w:val="24"/>
              </w:rPr>
              <w:t>20.01.</w:t>
            </w:r>
          </w:p>
        </w:tc>
        <w:tc>
          <w:tcPr>
            <w:tcW w:w="0" w:type="dxa"/>
            <w:vAlign w:val="bottom"/>
          </w:tcPr>
          <w:p w:rsidR="00CF1F49" w:rsidRPr="00EC6107" w:rsidRDefault="00CF1F49">
            <w:pPr>
              <w:rPr>
                <w:sz w:val="2"/>
                <w:szCs w:val="2"/>
              </w:rPr>
            </w:pPr>
          </w:p>
        </w:tc>
      </w:tr>
      <w:tr w:rsidR="00CF1F49" w:rsidRPr="00EC6107">
        <w:trPr>
          <w:trHeight w:val="254"/>
        </w:trPr>
        <w:tc>
          <w:tcPr>
            <w:tcW w:w="600" w:type="dxa"/>
            <w:tcBorders>
              <w:left w:val="single" w:sz="8" w:space="0" w:color="auto"/>
              <w:right w:val="single" w:sz="8" w:space="0" w:color="auto"/>
            </w:tcBorders>
            <w:vAlign w:val="bottom"/>
          </w:tcPr>
          <w:p w:rsidR="00CF1F49" w:rsidRPr="00EC6107" w:rsidRDefault="00CF1F49"/>
        </w:tc>
        <w:tc>
          <w:tcPr>
            <w:tcW w:w="1700" w:type="dxa"/>
            <w:tcBorders>
              <w:right w:val="single" w:sz="8" w:space="0" w:color="auto"/>
            </w:tcBorders>
            <w:vAlign w:val="bottom"/>
          </w:tcPr>
          <w:p w:rsidR="00CF1F49" w:rsidRPr="00EC6107" w:rsidRDefault="00CF1F49">
            <w:pPr>
              <w:spacing w:line="242" w:lineRule="exact"/>
              <w:ind w:left="80"/>
              <w:rPr>
                <w:sz w:val="20"/>
                <w:szCs w:val="20"/>
              </w:rPr>
            </w:pPr>
            <w:r>
              <w:t>Назира</w:t>
            </w:r>
          </w:p>
        </w:tc>
        <w:tc>
          <w:tcPr>
            <w:tcW w:w="840" w:type="dxa"/>
            <w:tcBorders>
              <w:right w:val="single" w:sz="8" w:space="0" w:color="auto"/>
            </w:tcBorders>
            <w:vAlign w:val="bottom"/>
          </w:tcPr>
          <w:p w:rsidR="00CF1F49" w:rsidRPr="00EC6107" w:rsidRDefault="00CF1F49"/>
        </w:tc>
        <w:tc>
          <w:tcPr>
            <w:tcW w:w="1980" w:type="dxa"/>
            <w:tcBorders>
              <w:right w:val="single" w:sz="8" w:space="0" w:color="auto"/>
            </w:tcBorders>
            <w:vAlign w:val="bottom"/>
          </w:tcPr>
          <w:p w:rsidR="00CF1F49" w:rsidRPr="00EC6107" w:rsidRDefault="00CF1F49">
            <w:pPr>
              <w:spacing w:line="255" w:lineRule="exact"/>
              <w:jc w:val="center"/>
              <w:rPr>
                <w:sz w:val="20"/>
                <w:szCs w:val="20"/>
              </w:rPr>
            </w:pPr>
            <w:r>
              <w:rPr>
                <w:sz w:val="24"/>
                <w:szCs w:val="24"/>
              </w:rPr>
              <w:t>«Центр</w:t>
            </w:r>
          </w:p>
        </w:tc>
        <w:tc>
          <w:tcPr>
            <w:tcW w:w="2700" w:type="dxa"/>
            <w:tcBorders>
              <w:right w:val="single" w:sz="8" w:space="0" w:color="auto"/>
            </w:tcBorders>
            <w:vAlign w:val="bottom"/>
          </w:tcPr>
          <w:p w:rsidR="00CF1F49" w:rsidRPr="00EC6107" w:rsidRDefault="00CF1F49">
            <w:pPr>
              <w:spacing w:line="255" w:lineRule="exact"/>
              <w:ind w:left="100"/>
              <w:rPr>
                <w:sz w:val="20"/>
                <w:szCs w:val="20"/>
              </w:rPr>
            </w:pPr>
            <w:r>
              <w:rPr>
                <w:sz w:val="24"/>
                <w:szCs w:val="24"/>
              </w:rPr>
              <w:t>реализация</w:t>
            </w:r>
          </w:p>
        </w:tc>
        <w:tc>
          <w:tcPr>
            <w:tcW w:w="720" w:type="dxa"/>
            <w:tcBorders>
              <w:right w:val="single" w:sz="8" w:space="0" w:color="auto"/>
            </w:tcBorders>
            <w:vAlign w:val="bottom"/>
          </w:tcPr>
          <w:p w:rsidR="00CF1F49" w:rsidRPr="00EC6107" w:rsidRDefault="00CF1F49">
            <w:pPr>
              <w:spacing w:line="255" w:lineRule="exact"/>
              <w:jc w:val="center"/>
              <w:rPr>
                <w:sz w:val="20"/>
                <w:szCs w:val="20"/>
              </w:rPr>
            </w:pPr>
            <w:r>
              <w:rPr>
                <w:w w:val="99"/>
                <w:sz w:val="24"/>
                <w:szCs w:val="24"/>
              </w:rPr>
              <w:t>ч.</w:t>
            </w:r>
          </w:p>
        </w:tc>
        <w:tc>
          <w:tcPr>
            <w:tcW w:w="840" w:type="dxa"/>
            <w:tcBorders>
              <w:right w:val="single" w:sz="8" w:space="0" w:color="auto"/>
            </w:tcBorders>
            <w:vAlign w:val="bottom"/>
          </w:tcPr>
          <w:p w:rsidR="00CF1F49" w:rsidRPr="00EC6107" w:rsidRDefault="00CF1F49">
            <w:pPr>
              <w:spacing w:line="255" w:lineRule="exact"/>
              <w:jc w:val="center"/>
              <w:rPr>
                <w:sz w:val="20"/>
                <w:szCs w:val="20"/>
              </w:rPr>
            </w:pPr>
            <w:r>
              <w:rPr>
                <w:w w:val="99"/>
                <w:sz w:val="24"/>
                <w:szCs w:val="24"/>
              </w:rPr>
              <w:t>тове-</w:t>
            </w:r>
          </w:p>
        </w:tc>
        <w:tc>
          <w:tcPr>
            <w:tcW w:w="1140" w:type="dxa"/>
            <w:tcBorders>
              <w:right w:val="single" w:sz="8" w:space="0" w:color="auto"/>
            </w:tcBorders>
            <w:vAlign w:val="bottom"/>
          </w:tcPr>
          <w:p w:rsidR="00CF1F49" w:rsidRPr="00EC6107" w:rsidRDefault="00CF1F49">
            <w:pPr>
              <w:spacing w:line="255" w:lineRule="exact"/>
              <w:jc w:val="center"/>
              <w:rPr>
                <w:sz w:val="20"/>
                <w:szCs w:val="20"/>
              </w:rPr>
            </w:pPr>
            <w:r>
              <w:rPr>
                <w:sz w:val="24"/>
                <w:szCs w:val="24"/>
              </w:rPr>
              <w:t>2018г.</w:t>
            </w:r>
          </w:p>
        </w:tc>
        <w:tc>
          <w:tcPr>
            <w:tcW w:w="0" w:type="dxa"/>
            <w:vAlign w:val="bottom"/>
          </w:tcPr>
          <w:p w:rsidR="00CF1F49" w:rsidRPr="00EC6107" w:rsidRDefault="00CF1F49">
            <w:pPr>
              <w:rPr>
                <w:sz w:val="2"/>
                <w:szCs w:val="2"/>
              </w:rPr>
            </w:pPr>
          </w:p>
        </w:tc>
      </w:tr>
      <w:tr w:rsidR="00CF1F49" w:rsidRPr="00EC6107">
        <w:trPr>
          <w:trHeight w:val="308"/>
        </w:trPr>
        <w:tc>
          <w:tcPr>
            <w:tcW w:w="600" w:type="dxa"/>
            <w:tcBorders>
              <w:left w:val="single" w:sz="8" w:space="0" w:color="auto"/>
              <w:right w:val="single" w:sz="8" w:space="0" w:color="auto"/>
            </w:tcBorders>
            <w:vAlign w:val="bottom"/>
          </w:tcPr>
          <w:p w:rsidR="00CF1F49" w:rsidRPr="00EC6107" w:rsidRDefault="00CF1F49">
            <w:pPr>
              <w:rPr>
                <w:sz w:val="24"/>
                <w:szCs w:val="24"/>
              </w:rPr>
            </w:pPr>
          </w:p>
        </w:tc>
        <w:tc>
          <w:tcPr>
            <w:tcW w:w="1700" w:type="dxa"/>
            <w:tcBorders>
              <w:right w:val="single" w:sz="8" w:space="0" w:color="auto"/>
            </w:tcBorders>
            <w:vAlign w:val="bottom"/>
          </w:tcPr>
          <w:p w:rsidR="00CF1F49" w:rsidRPr="00EC6107" w:rsidRDefault="00CF1F49">
            <w:pPr>
              <w:spacing w:line="242" w:lineRule="exact"/>
              <w:ind w:left="80"/>
              <w:rPr>
                <w:sz w:val="20"/>
                <w:szCs w:val="20"/>
              </w:rPr>
            </w:pPr>
            <w:r>
              <w:t>Хакимулловна</w:t>
            </w:r>
          </w:p>
        </w:tc>
        <w:tc>
          <w:tcPr>
            <w:tcW w:w="840" w:type="dxa"/>
            <w:tcBorders>
              <w:right w:val="single" w:sz="8" w:space="0" w:color="auto"/>
            </w:tcBorders>
            <w:vAlign w:val="bottom"/>
          </w:tcPr>
          <w:p w:rsidR="00CF1F49" w:rsidRPr="00EC6107" w:rsidRDefault="00CF1F49">
            <w:pPr>
              <w:rPr>
                <w:sz w:val="24"/>
                <w:szCs w:val="24"/>
              </w:rPr>
            </w:pPr>
          </w:p>
        </w:tc>
        <w:tc>
          <w:tcPr>
            <w:tcW w:w="1980" w:type="dxa"/>
            <w:tcBorders>
              <w:right w:val="single" w:sz="8" w:space="0" w:color="auto"/>
            </w:tcBorders>
            <w:vAlign w:val="bottom"/>
          </w:tcPr>
          <w:p w:rsidR="00CF1F49" w:rsidRPr="00EC6107" w:rsidRDefault="00CF1F49">
            <w:pPr>
              <w:jc w:val="center"/>
              <w:rPr>
                <w:sz w:val="20"/>
                <w:szCs w:val="20"/>
              </w:rPr>
            </w:pPr>
            <w:r>
              <w:rPr>
                <w:sz w:val="24"/>
                <w:szCs w:val="24"/>
              </w:rPr>
              <w:t>социально-</w:t>
            </w:r>
          </w:p>
        </w:tc>
        <w:tc>
          <w:tcPr>
            <w:tcW w:w="2700" w:type="dxa"/>
            <w:tcBorders>
              <w:right w:val="single" w:sz="8" w:space="0" w:color="auto"/>
            </w:tcBorders>
            <w:vAlign w:val="bottom"/>
          </w:tcPr>
          <w:p w:rsidR="00CF1F49" w:rsidRPr="00EC6107" w:rsidRDefault="00CF1F49">
            <w:pPr>
              <w:ind w:left="100"/>
              <w:rPr>
                <w:sz w:val="20"/>
                <w:szCs w:val="20"/>
              </w:rPr>
            </w:pPr>
            <w:r>
              <w:rPr>
                <w:sz w:val="24"/>
                <w:szCs w:val="24"/>
              </w:rPr>
              <w:t>инклюзивного</w:t>
            </w:r>
          </w:p>
        </w:tc>
        <w:tc>
          <w:tcPr>
            <w:tcW w:w="720" w:type="dxa"/>
            <w:tcBorders>
              <w:right w:val="single" w:sz="8" w:space="0" w:color="auto"/>
            </w:tcBorders>
            <w:vAlign w:val="bottom"/>
          </w:tcPr>
          <w:p w:rsidR="00CF1F49" w:rsidRPr="00EC6107" w:rsidRDefault="00CF1F49">
            <w:pPr>
              <w:rPr>
                <w:sz w:val="24"/>
                <w:szCs w:val="24"/>
              </w:rPr>
            </w:pPr>
          </w:p>
        </w:tc>
        <w:tc>
          <w:tcPr>
            <w:tcW w:w="840" w:type="dxa"/>
            <w:tcBorders>
              <w:right w:val="single" w:sz="8" w:space="0" w:color="auto"/>
            </w:tcBorders>
            <w:vAlign w:val="bottom"/>
          </w:tcPr>
          <w:p w:rsidR="00CF1F49" w:rsidRPr="00EC6107" w:rsidRDefault="00CF1F49">
            <w:pPr>
              <w:jc w:val="center"/>
              <w:rPr>
                <w:sz w:val="20"/>
                <w:szCs w:val="20"/>
              </w:rPr>
            </w:pPr>
            <w:r>
              <w:rPr>
                <w:sz w:val="24"/>
                <w:szCs w:val="24"/>
              </w:rPr>
              <w:t>рение</w:t>
            </w:r>
          </w:p>
        </w:tc>
        <w:tc>
          <w:tcPr>
            <w:tcW w:w="1140" w:type="dxa"/>
            <w:tcBorders>
              <w:right w:val="single" w:sz="8" w:space="0" w:color="auto"/>
            </w:tcBorders>
            <w:vAlign w:val="bottom"/>
          </w:tcPr>
          <w:p w:rsidR="00CF1F49" w:rsidRPr="00EC6107" w:rsidRDefault="00CF1F49">
            <w:pPr>
              <w:rPr>
                <w:sz w:val="24"/>
                <w:szCs w:val="24"/>
              </w:rPr>
            </w:pPr>
          </w:p>
        </w:tc>
        <w:tc>
          <w:tcPr>
            <w:tcW w:w="0" w:type="dxa"/>
            <w:vAlign w:val="bottom"/>
          </w:tcPr>
          <w:p w:rsidR="00CF1F49" w:rsidRPr="00EC6107" w:rsidRDefault="00CF1F49">
            <w:pPr>
              <w:rPr>
                <w:sz w:val="2"/>
                <w:szCs w:val="2"/>
              </w:rPr>
            </w:pPr>
          </w:p>
        </w:tc>
      </w:tr>
      <w:tr w:rsidR="00CF1F49" w:rsidRPr="00EC6107">
        <w:trPr>
          <w:trHeight w:val="281"/>
        </w:trPr>
        <w:tc>
          <w:tcPr>
            <w:tcW w:w="60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1700" w:type="dxa"/>
            <w:tcBorders>
              <w:bottom w:val="single" w:sz="8" w:space="0" w:color="auto"/>
              <w:right w:val="single" w:sz="8" w:space="0" w:color="auto"/>
            </w:tcBorders>
            <w:vAlign w:val="bottom"/>
          </w:tcPr>
          <w:p w:rsidR="00CF1F49" w:rsidRPr="00EC6107" w:rsidRDefault="00CF1F49">
            <w:pPr>
              <w:rPr>
                <w:sz w:val="24"/>
                <w:szCs w:val="24"/>
              </w:rPr>
            </w:pPr>
          </w:p>
        </w:tc>
        <w:tc>
          <w:tcPr>
            <w:tcW w:w="840" w:type="dxa"/>
            <w:tcBorders>
              <w:bottom w:val="single" w:sz="8" w:space="0" w:color="auto"/>
              <w:right w:val="single" w:sz="8" w:space="0" w:color="auto"/>
            </w:tcBorders>
            <w:vAlign w:val="bottom"/>
          </w:tcPr>
          <w:p w:rsidR="00CF1F49" w:rsidRPr="00EC6107" w:rsidRDefault="00CF1F49">
            <w:pPr>
              <w:rPr>
                <w:sz w:val="24"/>
                <w:szCs w:val="24"/>
              </w:rPr>
            </w:pPr>
          </w:p>
        </w:tc>
        <w:tc>
          <w:tcPr>
            <w:tcW w:w="1980" w:type="dxa"/>
            <w:tcBorders>
              <w:bottom w:val="single" w:sz="8" w:space="0" w:color="auto"/>
              <w:right w:val="single" w:sz="8" w:space="0" w:color="auto"/>
            </w:tcBorders>
            <w:vAlign w:val="bottom"/>
          </w:tcPr>
          <w:p w:rsidR="00CF1F49" w:rsidRPr="00EC6107" w:rsidRDefault="00CF1F49">
            <w:pPr>
              <w:jc w:val="center"/>
              <w:rPr>
                <w:sz w:val="20"/>
                <w:szCs w:val="20"/>
              </w:rPr>
            </w:pPr>
            <w:r>
              <w:rPr>
                <w:w w:val="99"/>
                <w:sz w:val="24"/>
                <w:szCs w:val="24"/>
              </w:rPr>
              <w:t>гуманитарного</w:t>
            </w:r>
          </w:p>
        </w:tc>
        <w:tc>
          <w:tcPr>
            <w:tcW w:w="2700" w:type="dxa"/>
            <w:tcBorders>
              <w:bottom w:val="single" w:sz="8" w:space="0" w:color="auto"/>
              <w:right w:val="single" w:sz="8" w:space="0" w:color="auto"/>
            </w:tcBorders>
            <w:vAlign w:val="bottom"/>
          </w:tcPr>
          <w:p w:rsidR="00CF1F49" w:rsidRPr="00EC6107" w:rsidRDefault="00CF1F49">
            <w:pPr>
              <w:ind w:left="100"/>
              <w:rPr>
                <w:sz w:val="20"/>
                <w:szCs w:val="20"/>
              </w:rPr>
            </w:pPr>
            <w:r>
              <w:rPr>
                <w:sz w:val="24"/>
                <w:szCs w:val="24"/>
              </w:rPr>
              <w:t>образования детей с</w:t>
            </w:r>
          </w:p>
        </w:tc>
        <w:tc>
          <w:tcPr>
            <w:tcW w:w="720" w:type="dxa"/>
            <w:tcBorders>
              <w:bottom w:val="single" w:sz="8" w:space="0" w:color="auto"/>
              <w:right w:val="single" w:sz="8" w:space="0" w:color="auto"/>
            </w:tcBorders>
            <w:vAlign w:val="bottom"/>
          </w:tcPr>
          <w:p w:rsidR="00CF1F49" w:rsidRPr="00EC6107" w:rsidRDefault="00CF1F49">
            <w:pPr>
              <w:rPr>
                <w:sz w:val="24"/>
                <w:szCs w:val="24"/>
              </w:rPr>
            </w:pPr>
          </w:p>
        </w:tc>
        <w:tc>
          <w:tcPr>
            <w:tcW w:w="840" w:type="dxa"/>
            <w:tcBorders>
              <w:bottom w:val="single" w:sz="8" w:space="0" w:color="auto"/>
              <w:right w:val="single" w:sz="8" w:space="0" w:color="auto"/>
            </w:tcBorders>
            <w:vAlign w:val="bottom"/>
          </w:tcPr>
          <w:p w:rsidR="00CF1F49" w:rsidRPr="00EC6107" w:rsidRDefault="00CF1F49">
            <w:pPr>
              <w:rPr>
                <w:sz w:val="24"/>
                <w:szCs w:val="24"/>
              </w:rPr>
            </w:pPr>
          </w:p>
        </w:tc>
        <w:tc>
          <w:tcPr>
            <w:tcW w:w="1140" w:type="dxa"/>
            <w:tcBorders>
              <w:bottom w:val="single" w:sz="8" w:space="0" w:color="auto"/>
              <w:right w:val="single" w:sz="8" w:space="0" w:color="auto"/>
            </w:tcBorders>
            <w:vAlign w:val="bottom"/>
          </w:tcPr>
          <w:p w:rsidR="00CF1F49" w:rsidRPr="00EC6107" w:rsidRDefault="00CF1F49">
            <w:pPr>
              <w:rPr>
                <w:sz w:val="24"/>
                <w:szCs w:val="24"/>
              </w:rPr>
            </w:pPr>
          </w:p>
        </w:tc>
        <w:tc>
          <w:tcPr>
            <w:tcW w:w="0" w:type="dxa"/>
            <w:vAlign w:val="bottom"/>
          </w:tcPr>
          <w:p w:rsidR="00CF1F49" w:rsidRPr="00EC6107" w:rsidRDefault="00CF1F49">
            <w:pPr>
              <w:rPr>
                <w:sz w:val="2"/>
                <w:szCs w:val="2"/>
              </w:rPr>
            </w:pPr>
          </w:p>
        </w:tc>
      </w:tr>
      <w:tr w:rsidR="00CF1F49" w:rsidRPr="00EC6107">
        <w:trPr>
          <w:trHeight w:val="368"/>
        </w:trPr>
        <w:tc>
          <w:tcPr>
            <w:tcW w:w="600" w:type="dxa"/>
            <w:vAlign w:val="bottom"/>
          </w:tcPr>
          <w:p w:rsidR="00CF1F49" w:rsidRPr="00EC6107" w:rsidRDefault="00CF1F49">
            <w:pPr>
              <w:rPr>
                <w:sz w:val="24"/>
                <w:szCs w:val="24"/>
              </w:rPr>
            </w:pPr>
          </w:p>
        </w:tc>
        <w:tc>
          <w:tcPr>
            <w:tcW w:w="1700" w:type="dxa"/>
            <w:vAlign w:val="bottom"/>
          </w:tcPr>
          <w:p w:rsidR="00CF1F49" w:rsidRPr="00EC6107" w:rsidRDefault="00CF1F49">
            <w:pPr>
              <w:rPr>
                <w:sz w:val="24"/>
                <w:szCs w:val="24"/>
              </w:rPr>
            </w:pPr>
          </w:p>
        </w:tc>
        <w:tc>
          <w:tcPr>
            <w:tcW w:w="840" w:type="dxa"/>
            <w:vAlign w:val="bottom"/>
          </w:tcPr>
          <w:p w:rsidR="00CF1F49" w:rsidRPr="00EC6107" w:rsidRDefault="00CF1F49">
            <w:pPr>
              <w:rPr>
                <w:sz w:val="24"/>
                <w:szCs w:val="24"/>
              </w:rPr>
            </w:pPr>
          </w:p>
        </w:tc>
        <w:tc>
          <w:tcPr>
            <w:tcW w:w="1980" w:type="dxa"/>
            <w:vAlign w:val="bottom"/>
          </w:tcPr>
          <w:p w:rsidR="00CF1F49" w:rsidRPr="00EC6107" w:rsidRDefault="00CF1F49">
            <w:pPr>
              <w:rPr>
                <w:sz w:val="24"/>
                <w:szCs w:val="24"/>
              </w:rPr>
            </w:pPr>
          </w:p>
        </w:tc>
        <w:tc>
          <w:tcPr>
            <w:tcW w:w="2700" w:type="dxa"/>
            <w:vAlign w:val="bottom"/>
          </w:tcPr>
          <w:p w:rsidR="00CF1F49" w:rsidRPr="00EC6107" w:rsidRDefault="00CF1F49">
            <w:pPr>
              <w:rPr>
                <w:sz w:val="24"/>
                <w:szCs w:val="24"/>
              </w:rPr>
            </w:pPr>
          </w:p>
        </w:tc>
        <w:tc>
          <w:tcPr>
            <w:tcW w:w="720" w:type="dxa"/>
            <w:vAlign w:val="bottom"/>
          </w:tcPr>
          <w:p w:rsidR="00CF1F49" w:rsidRPr="00EC6107" w:rsidRDefault="00CF1F49">
            <w:pPr>
              <w:rPr>
                <w:sz w:val="24"/>
                <w:szCs w:val="24"/>
              </w:rPr>
            </w:pPr>
          </w:p>
        </w:tc>
        <w:tc>
          <w:tcPr>
            <w:tcW w:w="840" w:type="dxa"/>
            <w:vAlign w:val="bottom"/>
          </w:tcPr>
          <w:p w:rsidR="00CF1F49" w:rsidRPr="00EC6107" w:rsidRDefault="00CF1F49">
            <w:pPr>
              <w:rPr>
                <w:sz w:val="24"/>
                <w:szCs w:val="24"/>
              </w:rPr>
            </w:pPr>
          </w:p>
        </w:tc>
        <w:tc>
          <w:tcPr>
            <w:tcW w:w="1140" w:type="dxa"/>
            <w:vAlign w:val="bottom"/>
          </w:tcPr>
          <w:p w:rsidR="00CF1F49" w:rsidRPr="00EC6107" w:rsidRDefault="00CF1F49">
            <w:pPr>
              <w:ind w:right="461"/>
              <w:jc w:val="right"/>
              <w:rPr>
                <w:sz w:val="20"/>
                <w:szCs w:val="20"/>
              </w:rPr>
            </w:pPr>
          </w:p>
        </w:tc>
        <w:tc>
          <w:tcPr>
            <w:tcW w:w="0" w:type="dxa"/>
            <w:vAlign w:val="bottom"/>
          </w:tcPr>
          <w:p w:rsidR="00CF1F49" w:rsidRPr="00EC6107" w:rsidRDefault="00CF1F49">
            <w:pPr>
              <w:rPr>
                <w:sz w:val="2"/>
                <w:szCs w:val="2"/>
              </w:rPr>
            </w:pPr>
          </w:p>
        </w:tc>
      </w:tr>
    </w:tbl>
    <w:p w:rsidR="00CF1F49" w:rsidRDefault="00CF1F49">
      <w:pPr>
        <w:sectPr w:rsidR="00CF1F49">
          <w:pgSz w:w="11900" w:h="16838"/>
          <w:pgMar w:top="1127" w:right="566" w:bottom="301" w:left="700" w:header="0" w:footer="0" w:gutter="0"/>
          <w:cols w:space="720" w:equalWidth="0">
            <w:col w:w="10640"/>
          </w:cols>
        </w:sectPr>
      </w:pPr>
    </w:p>
    <w:tbl>
      <w:tblPr>
        <w:tblW w:w="0" w:type="auto"/>
        <w:tblInd w:w="10" w:type="dxa"/>
        <w:tblLayout w:type="fixed"/>
        <w:tblCellMar>
          <w:left w:w="0" w:type="dxa"/>
          <w:right w:w="0" w:type="dxa"/>
        </w:tblCellMar>
        <w:tblLook w:val="00A0" w:firstRow="1" w:lastRow="0" w:firstColumn="1" w:lastColumn="0" w:noHBand="0" w:noVBand="0"/>
      </w:tblPr>
      <w:tblGrid>
        <w:gridCol w:w="600"/>
        <w:gridCol w:w="1700"/>
        <w:gridCol w:w="840"/>
        <w:gridCol w:w="1980"/>
        <w:gridCol w:w="2700"/>
        <w:gridCol w:w="720"/>
        <w:gridCol w:w="840"/>
        <w:gridCol w:w="1140"/>
      </w:tblGrid>
      <w:tr w:rsidR="00CF1F49" w:rsidRPr="00EC6107">
        <w:trPr>
          <w:trHeight w:val="278"/>
        </w:trPr>
        <w:tc>
          <w:tcPr>
            <w:tcW w:w="600" w:type="dxa"/>
            <w:tcBorders>
              <w:top w:val="single" w:sz="8" w:space="0" w:color="auto"/>
              <w:left w:val="single" w:sz="8" w:space="0" w:color="auto"/>
              <w:right w:val="single" w:sz="8" w:space="0" w:color="auto"/>
            </w:tcBorders>
            <w:vAlign w:val="bottom"/>
          </w:tcPr>
          <w:p w:rsidR="00CF1F49" w:rsidRPr="00EC6107" w:rsidRDefault="00CF1F49">
            <w:pPr>
              <w:rPr>
                <w:sz w:val="24"/>
                <w:szCs w:val="24"/>
              </w:rPr>
            </w:pPr>
          </w:p>
        </w:tc>
        <w:tc>
          <w:tcPr>
            <w:tcW w:w="1700" w:type="dxa"/>
            <w:tcBorders>
              <w:top w:val="single" w:sz="8" w:space="0" w:color="auto"/>
              <w:right w:val="single" w:sz="8" w:space="0" w:color="auto"/>
            </w:tcBorders>
            <w:vAlign w:val="bottom"/>
          </w:tcPr>
          <w:p w:rsidR="00CF1F49" w:rsidRPr="00EC6107" w:rsidRDefault="00CF1F49">
            <w:pPr>
              <w:rPr>
                <w:sz w:val="24"/>
                <w:szCs w:val="24"/>
              </w:rPr>
            </w:pPr>
          </w:p>
        </w:tc>
        <w:tc>
          <w:tcPr>
            <w:tcW w:w="840" w:type="dxa"/>
            <w:tcBorders>
              <w:top w:val="single" w:sz="8" w:space="0" w:color="auto"/>
              <w:right w:val="single" w:sz="8" w:space="0" w:color="auto"/>
            </w:tcBorders>
            <w:vAlign w:val="bottom"/>
          </w:tcPr>
          <w:p w:rsidR="00CF1F49" w:rsidRPr="00EC6107" w:rsidRDefault="00CF1F49">
            <w:pPr>
              <w:rPr>
                <w:sz w:val="24"/>
                <w:szCs w:val="24"/>
              </w:rPr>
            </w:pPr>
          </w:p>
        </w:tc>
        <w:tc>
          <w:tcPr>
            <w:tcW w:w="1980" w:type="dxa"/>
            <w:tcBorders>
              <w:top w:val="single" w:sz="8" w:space="0" w:color="auto"/>
              <w:right w:val="single" w:sz="8" w:space="0" w:color="auto"/>
            </w:tcBorders>
            <w:vAlign w:val="bottom"/>
          </w:tcPr>
          <w:p w:rsidR="00CF1F49" w:rsidRPr="00EC6107" w:rsidRDefault="00CF1F49">
            <w:pPr>
              <w:jc w:val="center"/>
              <w:rPr>
                <w:sz w:val="20"/>
                <w:szCs w:val="20"/>
              </w:rPr>
            </w:pPr>
            <w:r>
              <w:rPr>
                <w:sz w:val="24"/>
                <w:szCs w:val="24"/>
              </w:rPr>
              <w:t>образования»</w:t>
            </w:r>
          </w:p>
        </w:tc>
        <w:tc>
          <w:tcPr>
            <w:tcW w:w="2700" w:type="dxa"/>
            <w:tcBorders>
              <w:top w:val="single" w:sz="8" w:space="0" w:color="auto"/>
              <w:right w:val="single" w:sz="8" w:space="0" w:color="auto"/>
            </w:tcBorders>
            <w:vAlign w:val="bottom"/>
          </w:tcPr>
          <w:p w:rsidR="00CF1F49" w:rsidRPr="00EC6107" w:rsidRDefault="00CF1F49">
            <w:pPr>
              <w:ind w:left="100"/>
              <w:rPr>
                <w:sz w:val="20"/>
                <w:szCs w:val="20"/>
              </w:rPr>
            </w:pPr>
            <w:r>
              <w:rPr>
                <w:sz w:val="24"/>
                <w:szCs w:val="24"/>
              </w:rPr>
              <w:t>ОВЗ в образовательных</w:t>
            </w:r>
          </w:p>
        </w:tc>
        <w:tc>
          <w:tcPr>
            <w:tcW w:w="720" w:type="dxa"/>
            <w:tcBorders>
              <w:top w:val="single" w:sz="8" w:space="0" w:color="auto"/>
              <w:right w:val="single" w:sz="8" w:space="0" w:color="auto"/>
            </w:tcBorders>
            <w:vAlign w:val="bottom"/>
          </w:tcPr>
          <w:p w:rsidR="00CF1F49" w:rsidRPr="00EC6107" w:rsidRDefault="00CF1F49">
            <w:pPr>
              <w:rPr>
                <w:sz w:val="24"/>
                <w:szCs w:val="24"/>
              </w:rPr>
            </w:pPr>
          </w:p>
        </w:tc>
        <w:tc>
          <w:tcPr>
            <w:tcW w:w="840" w:type="dxa"/>
            <w:tcBorders>
              <w:top w:val="single" w:sz="8" w:space="0" w:color="auto"/>
              <w:right w:val="single" w:sz="8" w:space="0" w:color="auto"/>
            </w:tcBorders>
            <w:vAlign w:val="bottom"/>
          </w:tcPr>
          <w:p w:rsidR="00CF1F49" w:rsidRPr="00EC6107" w:rsidRDefault="00CF1F49">
            <w:pPr>
              <w:rPr>
                <w:sz w:val="24"/>
                <w:szCs w:val="24"/>
              </w:rPr>
            </w:pPr>
          </w:p>
        </w:tc>
        <w:tc>
          <w:tcPr>
            <w:tcW w:w="1140" w:type="dxa"/>
            <w:tcBorders>
              <w:top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76"/>
        </w:trPr>
        <w:tc>
          <w:tcPr>
            <w:tcW w:w="600" w:type="dxa"/>
            <w:tcBorders>
              <w:left w:val="single" w:sz="8" w:space="0" w:color="auto"/>
              <w:right w:val="single" w:sz="8" w:space="0" w:color="auto"/>
            </w:tcBorders>
            <w:vAlign w:val="bottom"/>
          </w:tcPr>
          <w:p w:rsidR="00CF1F49" w:rsidRPr="00EC6107" w:rsidRDefault="00CF1F49">
            <w:pPr>
              <w:rPr>
                <w:sz w:val="24"/>
                <w:szCs w:val="24"/>
              </w:rPr>
            </w:pPr>
          </w:p>
        </w:tc>
        <w:tc>
          <w:tcPr>
            <w:tcW w:w="1700" w:type="dxa"/>
            <w:tcBorders>
              <w:right w:val="single" w:sz="8" w:space="0" w:color="auto"/>
            </w:tcBorders>
            <w:vAlign w:val="bottom"/>
          </w:tcPr>
          <w:p w:rsidR="00CF1F49" w:rsidRPr="00EC6107" w:rsidRDefault="00CF1F49">
            <w:pPr>
              <w:rPr>
                <w:sz w:val="24"/>
                <w:szCs w:val="24"/>
              </w:rPr>
            </w:pPr>
          </w:p>
        </w:tc>
        <w:tc>
          <w:tcPr>
            <w:tcW w:w="840" w:type="dxa"/>
            <w:tcBorders>
              <w:right w:val="single" w:sz="8" w:space="0" w:color="auto"/>
            </w:tcBorders>
            <w:vAlign w:val="bottom"/>
          </w:tcPr>
          <w:p w:rsidR="00CF1F49" w:rsidRPr="00EC6107" w:rsidRDefault="00CF1F49">
            <w:pPr>
              <w:rPr>
                <w:sz w:val="24"/>
                <w:szCs w:val="24"/>
              </w:rPr>
            </w:pPr>
          </w:p>
        </w:tc>
        <w:tc>
          <w:tcPr>
            <w:tcW w:w="1980" w:type="dxa"/>
            <w:tcBorders>
              <w:right w:val="single" w:sz="8" w:space="0" w:color="auto"/>
            </w:tcBorders>
            <w:vAlign w:val="bottom"/>
          </w:tcPr>
          <w:p w:rsidR="00CF1F49" w:rsidRPr="00EC6107" w:rsidRDefault="00CF1F49">
            <w:pPr>
              <w:rPr>
                <w:sz w:val="24"/>
                <w:szCs w:val="24"/>
              </w:rPr>
            </w:pPr>
          </w:p>
        </w:tc>
        <w:tc>
          <w:tcPr>
            <w:tcW w:w="2700" w:type="dxa"/>
            <w:tcBorders>
              <w:right w:val="single" w:sz="8" w:space="0" w:color="auto"/>
            </w:tcBorders>
            <w:vAlign w:val="bottom"/>
          </w:tcPr>
          <w:p w:rsidR="00CF1F49" w:rsidRPr="00EC6107" w:rsidRDefault="00CF1F49">
            <w:pPr>
              <w:ind w:left="100"/>
              <w:rPr>
                <w:sz w:val="20"/>
                <w:szCs w:val="20"/>
              </w:rPr>
            </w:pPr>
            <w:r>
              <w:rPr>
                <w:sz w:val="24"/>
                <w:szCs w:val="24"/>
              </w:rPr>
              <w:t>организациях в</w:t>
            </w:r>
          </w:p>
        </w:tc>
        <w:tc>
          <w:tcPr>
            <w:tcW w:w="720" w:type="dxa"/>
            <w:tcBorders>
              <w:right w:val="single" w:sz="8" w:space="0" w:color="auto"/>
            </w:tcBorders>
            <w:vAlign w:val="bottom"/>
          </w:tcPr>
          <w:p w:rsidR="00CF1F49" w:rsidRPr="00EC6107" w:rsidRDefault="00CF1F49">
            <w:pPr>
              <w:rPr>
                <w:sz w:val="24"/>
                <w:szCs w:val="24"/>
              </w:rPr>
            </w:pPr>
          </w:p>
        </w:tc>
        <w:tc>
          <w:tcPr>
            <w:tcW w:w="840" w:type="dxa"/>
            <w:tcBorders>
              <w:right w:val="single" w:sz="8" w:space="0" w:color="auto"/>
            </w:tcBorders>
            <w:vAlign w:val="bottom"/>
          </w:tcPr>
          <w:p w:rsidR="00CF1F49" w:rsidRPr="00EC6107" w:rsidRDefault="00CF1F49">
            <w:pPr>
              <w:rPr>
                <w:sz w:val="24"/>
                <w:szCs w:val="24"/>
              </w:rPr>
            </w:pPr>
          </w:p>
        </w:tc>
        <w:tc>
          <w:tcPr>
            <w:tcW w:w="1140" w:type="dxa"/>
            <w:tcBorders>
              <w:right w:val="single" w:sz="8" w:space="0" w:color="auto"/>
            </w:tcBorders>
            <w:vAlign w:val="bottom"/>
          </w:tcPr>
          <w:p w:rsidR="00CF1F49" w:rsidRPr="00EC6107" w:rsidRDefault="00CF1F49">
            <w:pPr>
              <w:rPr>
                <w:sz w:val="24"/>
                <w:szCs w:val="24"/>
              </w:rPr>
            </w:pPr>
          </w:p>
        </w:tc>
      </w:tr>
      <w:tr w:rsidR="00CF1F49" w:rsidRPr="00EC6107">
        <w:trPr>
          <w:trHeight w:val="281"/>
        </w:trPr>
        <w:tc>
          <w:tcPr>
            <w:tcW w:w="60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1700" w:type="dxa"/>
            <w:tcBorders>
              <w:bottom w:val="single" w:sz="8" w:space="0" w:color="auto"/>
              <w:right w:val="single" w:sz="8" w:space="0" w:color="auto"/>
            </w:tcBorders>
            <w:vAlign w:val="bottom"/>
          </w:tcPr>
          <w:p w:rsidR="00CF1F49" w:rsidRPr="00EC6107" w:rsidRDefault="00CF1F49">
            <w:pPr>
              <w:rPr>
                <w:sz w:val="24"/>
                <w:szCs w:val="24"/>
              </w:rPr>
            </w:pPr>
          </w:p>
        </w:tc>
        <w:tc>
          <w:tcPr>
            <w:tcW w:w="840" w:type="dxa"/>
            <w:tcBorders>
              <w:bottom w:val="single" w:sz="8" w:space="0" w:color="auto"/>
              <w:right w:val="single" w:sz="8" w:space="0" w:color="auto"/>
            </w:tcBorders>
            <w:vAlign w:val="bottom"/>
          </w:tcPr>
          <w:p w:rsidR="00CF1F49" w:rsidRPr="00EC6107" w:rsidRDefault="00CF1F49">
            <w:pPr>
              <w:rPr>
                <w:sz w:val="24"/>
                <w:szCs w:val="24"/>
              </w:rPr>
            </w:pPr>
          </w:p>
        </w:tc>
        <w:tc>
          <w:tcPr>
            <w:tcW w:w="1980" w:type="dxa"/>
            <w:tcBorders>
              <w:bottom w:val="single" w:sz="8" w:space="0" w:color="auto"/>
              <w:right w:val="single" w:sz="8" w:space="0" w:color="auto"/>
            </w:tcBorders>
            <w:vAlign w:val="bottom"/>
          </w:tcPr>
          <w:p w:rsidR="00CF1F49" w:rsidRPr="00EC6107" w:rsidRDefault="00CF1F49">
            <w:pPr>
              <w:rPr>
                <w:sz w:val="24"/>
                <w:szCs w:val="24"/>
              </w:rPr>
            </w:pPr>
          </w:p>
        </w:tc>
        <w:tc>
          <w:tcPr>
            <w:tcW w:w="2700" w:type="dxa"/>
            <w:tcBorders>
              <w:bottom w:val="single" w:sz="8" w:space="0" w:color="auto"/>
              <w:right w:val="single" w:sz="8" w:space="0" w:color="auto"/>
            </w:tcBorders>
            <w:vAlign w:val="bottom"/>
          </w:tcPr>
          <w:p w:rsidR="00CF1F49" w:rsidRPr="00EC6107" w:rsidRDefault="00CF1F49">
            <w:pPr>
              <w:ind w:left="100"/>
              <w:rPr>
                <w:sz w:val="20"/>
                <w:szCs w:val="20"/>
              </w:rPr>
            </w:pPr>
            <w:r>
              <w:rPr>
                <w:sz w:val="24"/>
                <w:szCs w:val="24"/>
              </w:rPr>
              <w:t>соответствии с ФГОС»</w:t>
            </w:r>
          </w:p>
        </w:tc>
        <w:tc>
          <w:tcPr>
            <w:tcW w:w="720" w:type="dxa"/>
            <w:tcBorders>
              <w:bottom w:val="single" w:sz="8" w:space="0" w:color="auto"/>
              <w:right w:val="single" w:sz="8" w:space="0" w:color="auto"/>
            </w:tcBorders>
            <w:vAlign w:val="bottom"/>
          </w:tcPr>
          <w:p w:rsidR="00CF1F49" w:rsidRPr="00EC6107" w:rsidRDefault="00CF1F49">
            <w:pPr>
              <w:rPr>
                <w:sz w:val="24"/>
                <w:szCs w:val="24"/>
              </w:rPr>
            </w:pPr>
          </w:p>
        </w:tc>
        <w:tc>
          <w:tcPr>
            <w:tcW w:w="840" w:type="dxa"/>
            <w:tcBorders>
              <w:bottom w:val="single" w:sz="8" w:space="0" w:color="auto"/>
              <w:right w:val="single" w:sz="8" w:space="0" w:color="auto"/>
            </w:tcBorders>
            <w:vAlign w:val="bottom"/>
          </w:tcPr>
          <w:p w:rsidR="00CF1F49" w:rsidRPr="00EC6107" w:rsidRDefault="00CF1F49">
            <w:pPr>
              <w:rPr>
                <w:sz w:val="24"/>
                <w:szCs w:val="24"/>
              </w:rPr>
            </w:pPr>
          </w:p>
        </w:tc>
        <w:tc>
          <w:tcPr>
            <w:tcW w:w="114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50"/>
        </w:trPr>
        <w:tc>
          <w:tcPr>
            <w:tcW w:w="600" w:type="dxa"/>
            <w:tcBorders>
              <w:left w:val="single" w:sz="8" w:space="0" w:color="auto"/>
              <w:right w:val="single" w:sz="8" w:space="0" w:color="auto"/>
            </w:tcBorders>
            <w:vAlign w:val="bottom"/>
          </w:tcPr>
          <w:p w:rsidR="00CF1F49" w:rsidRPr="00EC6107" w:rsidRDefault="00CF1F49">
            <w:pPr>
              <w:spacing w:line="250" w:lineRule="exact"/>
              <w:ind w:right="120"/>
              <w:jc w:val="right"/>
              <w:rPr>
                <w:sz w:val="20"/>
                <w:szCs w:val="20"/>
              </w:rPr>
            </w:pPr>
            <w:r>
              <w:rPr>
                <w:color w:val="FF0000"/>
                <w:sz w:val="24"/>
                <w:szCs w:val="24"/>
              </w:rPr>
              <w:t>3</w:t>
            </w:r>
          </w:p>
        </w:tc>
        <w:tc>
          <w:tcPr>
            <w:tcW w:w="1700" w:type="dxa"/>
            <w:tcBorders>
              <w:right w:val="single" w:sz="8" w:space="0" w:color="auto"/>
            </w:tcBorders>
            <w:vAlign w:val="bottom"/>
          </w:tcPr>
          <w:p w:rsidR="00CF1F49" w:rsidRPr="00EC6107" w:rsidRDefault="00CF1F49">
            <w:pPr>
              <w:spacing w:line="242" w:lineRule="exact"/>
              <w:ind w:left="80"/>
              <w:rPr>
                <w:sz w:val="20"/>
                <w:szCs w:val="20"/>
              </w:rPr>
            </w:pPr>
            <w:r>
              <w:t>Фахрутдинова</w:t>
            </w:r>
          </w:p>
        </w:tc>
        <w:tc>
          <w:tcPr>
            <w:tcW w:w="840" w:type="dxa"/>
            <w:tcBorders>
              <w:right w:val="single" w:sz="8" w:space="0" w:color="auto"/>
            </w:tcBorders>
            <w:vAlign w:val="bottom"/>
          </w:tcPr>
          <w:p w:rsidR="00CF1F49" w:rsidRPr="00EC6107" w:rsidRDefault="00CF1F49">
            <w:pPr>
              <w:spacing w:line="250" w:lineRule="exact"/>
              <w:ind w:left="160"/>
              <w:rPr>
                <w:sz w:val="20"/>
                <w:szCs w:val="20"/>
              </w:rPr>
            </w:pPr>
            <w:r>
              <w:rPr>
                <w:sz w:val="24"/>
                <w:szCs w:val="24"/>
              </w:rPr>
              <w:t>очно</w:t>
            </w:r>
          </w:p>
        </w:tc>
        <w:tc>
          <w:tcPr>
            <w:tcW w:w="1980" w:type="dxa"/>
            <w:tcBorders>
              <w:right w:val="single" w:sz="8" w:space="0" w:color="auto"/>
            </w:tcBorders>
            <w:vAlign w:val="bottom"/>
          </w:tcPr>
          <w:p w:rsidR="00CF1F49" w:rsidRPr="00EC6107" w:rsidRDefault="00CF1F49">
            <w:pPr>
              <w:spacing w:line="250" w:lineRule="exact"/>
              <w:jc w:val="center"/>
              <w:rPr>
                <w:sz w:val="20"/>
                <w:szCs w:val="20"/>
              </w:rPr>
            </w:pPr>
            <w:r>
              <w:rPr>
                <w:w w:val="99"/>
                <w:sz w:val="24"/>
                <w:szCs w:val="24"/>
              </w:rPr>
              <w:t>НОУ ДПО</w:t>
            </w:r>
          </w:p>
        </w:tc>
        <w:tc>
          <w:tcPr>
            <w:tcW w:w="2700" w:type="dxa"/>
            <w:tcBorders>
              <w:right w:val="single" w:sz="8" w:space="0" w:color="auto"/>
            </w:tcBorders>
            <w:vAlign w:val="bottom"/>
          </w:tcPr>
          <w:p w:rsidR="00CF1F49" w:rsidRPr="00EC6107" w:rsidRDefault="00CF1F49">
            <w:pPr>
              <w:spacing w:line="250" w:lineRule="exact"/>
              <w:ind w:left="100"/>
              <w:rPr>
                <w:sz w:val="20"/>
                <w:szCs w:val="20"/>
              </w:rPr>
            </w:pPr>
            <w:r>
              <w:rPr>
                <w:sz w:val="24"/>
                <w:szCs w:val="24"/>
              </w:rPr>
              <w:t>«Организация и</w:t>
            </w:r>
          </w:p>
        </w:tc>
        <w:tc>
          <w:tcPr>
            <w:tcW w:w="720" w:type="dxa"/>
            <w:tcBorders>
              <w:right w:val="single" w:sz="8" w:space="0" w:color="auto"/>
            </w:tcBorders>
            <w:vAlign w:val="bottom"/>
          </w:tcPr>
          <w:p w:rsidR="00CF1F49" w:rsidRPr="00EC6107" w:rsidRDefault="00CF1F49">
            <w:pPr>
              <w:spacing w:line="250" w:lineRule="exact"/>
              <w:jc w:val="center"/>
              <w:rPr>
                <w:sz w:val="20"/>
                <w:szCs w:val="20"/>
              </w:rPr>
            </w:pPr>
            <w:r>
              <w:rPr>
                <w:w w:val="99"/>
                <w:sz w:val="24"/>
                <w:szCs w:val="24"/>
              </w:rPr>
              <w:t>108</w:t>
            </w:r>
          </w:p>
        </w:tc>
        <w:tc>
          <w:tcPr>
            <w:tcW w:w="840" w:type="dxa"/>
            <w:tcBorders>
              <w:right w:val="single" w:sz="8" w:space="0" w:color="auto"/>
            </w:tcBorders>
            <w:vAlign w:val="bottom"/>
          </w:tcPr>
          <w:p w:rsidR="00CF1F49" w:rsidRPr="00EC6107" w:rsidRDefault="00CF1F49">
            <w:pPr>
              <w:spacing w:line="250" w:lineRule="exact"/>
              <w:jc w:val="center"/>
              <w:rPr>
                <w:sz w:val="20"/>
                <w:szCs w:val="20"/>
              </w:rPr>
            </w:pPr>
            <w:r>
              <w:rPr>
                <w:sz w:val="24"/>
                <w:szCs w:val="24"/>
              </w:rPr>
              <w:t>Удос-</w:t>
            </w:r>
          </w:p>
        </w:tc>
        <w:tc>
          <w:tcPr>
            <w:tcW w:w="1140" w:type="dxa"/>
            <w:tcBorders>
              <w:right w:val="single" w:sz="8" w:space="0" w:color="auto"/>
            </w:tcBorders>
            <w:vAlign w:val="bottom"/>
          </w:tcPr>
          <w:p w:rsidR="00CF1F49" w:rsidRPr="00EC6107" w:rsidRDefault="00CF1F49">
            <w:pPr>
              <w:spacing w:line="250" w:lineRule="exact"/>
              <w:jc w:val="center"/>
              <w:rPr>
                <w:sz w:val="20"/>
                <w:szCs w:val="20"/>
              </w:rPr>
            </w:pPr>
            <w:r>
              <w:rPr>
                <w:w w:val="99"/>
                <w:sz w:val="24"/>
                <w:szCs w:val="24"/>
              </w:rPr>
              <w:t>20.01.</w:t>
            </w:r>
          </w:p>
        </w:tc>
      </w:tr>
      <w:tr w:rsidR="00CF1F49" w:rsidRPr="00EC6107">
        <w:trPr>
          <w:trHeight w:val="254"/>
        </w:trPr>
        <w:tc>
          <w:tcPr>
            <w:tcW w:w="600" w:type="dxa"/>
            <w:tcBorders>
              <w:left w:val="single" w:sz="8" w:space="0" w:color="auto"/>
              <w:right w:val="single" w:sz="8" w:space="0" w:color="auto"/>
            </w:tcBorders>
            <w:vAlign w:val="bottom"/>
          </w:tcPr>
          <w:p w:rsidR="00CF1F49" w:rsidRPr="00EC6107" w:rsidRDefault="00CF1F49"/>
        </w:tc>
        <w:tc>
          <w:tcPr>
            <w:tcW w:w="1700" w:type="dxa"/>
            <w:tcBorders>
              <w:right w:val="single" w:sz="8" w:space="0" w:color="auto"/>
            </w:tcBorders>
            <w:vAlign w:val="bottom"/>
          </w:tcPr>
          <w:p w:rsidR="00CF1F49" w:rsidRPr="00EC6107" w:rsidRDefault="00CF1F49">
            <w:pPr>
              <w:spacing w:line="242" w:lineRule="exact"/>
              <w:ind w:left="80"/>
              <w:rPr>
                <w:sz w:val="20"/>
                <w:szCs w:val="20"/>
              </w:rPr>
            </w:pPr>
            <w:r>
              <w:t>Расима</w:t>
            </w:r>
          </w:p>
        </w:tc>
        <w:tc>
          <w:tcPr>
            <w:tcW w:w="840" w:type="dxa"/>
            <w:tcBorders>
              <w:right w:val="single" w:sz="8" w:space="0" w:color="auto"/>
            </w:tcBorders>
            <w:vAlign w:val="bottom"/>
          </w:tcPr>
          <w:p w:rsidR="00CF1F49" w:rsidRPr="00EC6107" w:rsidRDefault="00CF1F49"/>
        </w:tc>
        <w:tc>
          <w:tcPr>
            <w:tcW w:w="1980" w:type="dxa"/>
            <w:tcBorders>
              <w:right w:val="single" w:sz="8" w:space="0" w:color="auto"/>
            </w:tcBorders>
            <w:vAlign w:val="bottom"/>
          </w:tcPr>
          <w:p w:rsidR="00CF1F49" w:rsidRPr="00EC6107" w:rsidRDefault="00CF1F49">
            <w:pPr>
              <w:spacing w:line="255" w:lineRule="exact"/>
              <w:jc w:val="center"/>
              <w:rPr>
                <w:sz w:val="20"/>
                <w:szCs w:val="20"/>
              </w:rPr>
            </w:pPr>
            <w:r>
              <w:rPr>
                <w:sz w:val="24"/>
                <w:szCs w:val="24"/>
              </w:rPr>
              <w:t>«Центр</w:t>
            </w:r>
          </w:p>
        </w:tc>
        <w:tc>
          <w:tcPr>
            <w:tcW w:w="2700" w:type="dxa"/>
            <w:tcBorders>
              <w:right w:val="single" w:sz="8" w:space="0" w:color="auto"/>
            </w:tcBorders>
            <w:vAlign w:val="bottom"/>
          </w:tcPr>
          <w:p w:rsidR="00CF1F49" w:rsidRPr="00EC6107" w:rsidRDefault="00CF1F49">
            <w:pPr>
              <w:spacing w:line="255" w:lineRule="exact"/>
              <w:ind w:left="100"/>
              <w:rPr>
                <w:sz w:val="20"/>
                <w:szCs w:val="20"/>
              </w:rPr>
            </w:pPr>
            <w:r>
              <w:rPr>
                <w:sz w:val="24"/>
                <w:szCs w:val="24"/>
              </w:rPr>
              <w:t>реализация</w:t>
            </w:r>
          </w:p>
        </w:tc>
        <w:tc>
          <w:tcPr>
            <w:tcW w:w="720" w:type="dxa"/>
            <w:tcBorders>
              <w:right w:val="single" w:sz="8" w:space="0" w:color="auto"/>
            </w:tcBorders>
            <w:vAlign w:val="bottom"/>
          </w:tcPr>
          <w:p w:rsidR="00CF1F49" w:rsidRPr="00EC6107" w:rsidRDefault="00CF1F49">
            <w:pPr>
              <w:spacing w:line="255" w:lineRule="exact"/>
              <w:jc w:val="center"/>
              <w:rPr>
                <w:sz w:val="20"/>
                <w:szCs w:val="20"/>
              </w:rPr>
            </w:pPr>
            <w:r>
              <w:rPr>
                <w:w w:val="99"/>
                <w:sz w:val="24"/>
                <w:szCs w:val="24"/>
              </w:rPr>
              <w:t>ч.</w:t>
            </w:r>
          </w:p>
        </w:tc>
        <w:tc>
          <w:tcPr>
            <w:tcW w:w="840" w:type="dxa"/>
            <w:tcBorders>
              <w:right w:val="single" w:sz="8" w:space="0" w:color="auto"/>
            </w:tcBorders>
            <w:vAlign w:val="bottom"/>
          </w:tcPr>
          <w:p w:rsidR="00CF1F49" w:rsidRPr="00EC6107" w:rsidRDefault="00CF1F49">
            <w:pPr>
              <w:spacing w:line="255" w:lineRule="exact"/>
              <w:jc w:val="center"/>
              <w:rPr>
                <w:sz w:val="20"/>
                <w:szCs w:val="20"/>
              </w:rPr>
            </w:pPr>
            <w:r>
              <w:rPr>
                <w:w w:val="99"/>
                <w:sz w:val="24"/>
                <w:szCs w:val="24"/>
              </w:rPr>
              <w:t>тове-</w:t>
            </w:r>
          </w:p>
        </w:tc>
        <w:tc>
          <w:tcPr>
            <w:tcW w:w="1140" w:type="dxa"/>
            <w:tcBorders>
              <w:right w:val="single" w:sz="8" w:space="0" w:color="auto"/>
            </w:tcBorders>
            <w:vAlign w:val="bottom"/>
          </w:tcPr>
          <w:p w:rsidR="00CF1F49" w:rsidRPr="00EC6107" w:rsidRDefault="00CF1F49">
            <w:pPr>
              <w:spacing w:line="255" w:lineRule="exact"/>
              <w:jc w:val="center"/>
              <w:rPr>
                <w:sz w:val="20"/>
                <w:szCs w:val="20"/>
              </w:rPr>
            </w:pPr>
            <w:r>
              <w:rPr>
                <w:sz w:val="24"/>
                <w:szCs w:val="24"/>
              </w:rPr>
              <w:t>2018г.</w:t>
            </w:r>
          </w:p>
        </w:tc>
      </w:tr>
      <w:tr w:rsidR="00CF1F49" w:rsidRPr="00EC6107">
        <w:trPr>
          <w:trHeight w:val="308"/>
        </w:trPr>
        <w:tc>
          <w:tcPr>
            <w:tcW w:w="600" w:type="dxa"/>
            <w:tcBorders>
              <w:left w:val="single" w:sz="8" w:space="0" w:color="auto"/>
              <w:right w:val="single" w:sz="8" w:space="0" w:color="auto"/>
            </w:tcBorders>
            <w:vAlign w:val="bottom"/>
          </w:tcPr>
          <w:p w:rsidR="00CF1F49" w:rsidRPr="00EC6107" w:rsidRDefault="00CF1F49">
            <w:pPr>
              <w:rPr>
                <w:sz w:val="24"/>
                <w:szCs w:val="24"/>
              </w:rPr>
            </w:pPr>
          </w:p>
        </w:tc>
        <w:tc>
          <w:tcPr>
            <w:tcW w:w="1700" w:type="dxa"/>
            <w:tcBorders>
              <w:right w:val="single" w:sz="8" w:space="0" w:color="auto"/>
            </w:tcBorders>
            <w:vAlign w:val="bottom"/>
          </w:tcPr>
          <w:p w:rsidR="00CF1F49" w:rsidRPr="00EC6107" w:rsidRDefault="00CF1F49">
            <w:pPr>
              <w:spacing w:line="242" w:lineRule="exact"/>
              <w:ind w:left="80"/>
              <w:rPr>
                <w:sz w:val="20"/>
                <w:szCs w:val="20"/>
              </w:rPr>
            </w:pPr>
            <w:r>
              <w:t>Котдусовна</w:t>
            </w:r>
          </w:p>
        </w:tc>
        <w:tc>
          <w:tcPr>
            <w:tcW w:w="840" w:type="dxa"/>
            <w:tcBorders>
              <w:right w:val="single" w:sz="8" w:space="0" w:color="auto"/>
            </w:tcBorders>
            <w:vAlign w:val="bottom"/>
          </w:tcPr>
          <w:p w:rsidR="00CF1F49" w:rsidRPr="00EC6107" w:rsidRDefault="00CF1F49">
            <w:pPr>
              <w:rPr>
                <w:sz w:val="24"/>
                <w:szCs w:val="24"/>
              </w:rPr>
            </w:pPr>
          </w:p>
        </w:tc>
        <w:tc>
          <w:tcPr>
            <w:tcW w:w="1980" w:type="dxa"/>
            <w:tcBorders>
              <w:right w:val="single" w:sz="8" w:space="0" w:color="auto"/>
            </w:tcBorders>
            <w:vAlign w:val="bottom"/>
          </w:tcPr>
          <w:p w:rsidR="00CF1F49" w:rsidRPr="00EC6107" w:rsidRDefault="00CF1F49">
            <w:pPr>
              <w:jc w:val="center"/>
              <w:rPr>
                <w:sz w:val="20"/>
                <w:szCs w:val="20"/>
              </w:rPr>
            </w:pPr>
            <w:r>
              <w:rPr>
                <w:sz w:val="24"/>
                <w:szCs w:val="24"/>
              </w:rPr>
              <w:t>социально-</w:t>
            </w:r>
          </w:p>
        </w:tc>
        <w:tc>
          <w:tcPr>
            <w:tcW w:w="2700" w:type="dxa"/>
            <w:tcBorders>
              <w:right w:val="single" w:sz="8" w:space="0" w:color="auto"/>
            </w:tcBorders>
            <w:vAlign w:val="bottom"/>
          </w:tcPr>
          <w:p w:rsidR="00CF1F49" w:rsidRPr="00EC6107" w:rsidRDefault="00CF1F49">
            <w:pPr>
              <w:ind w:left="100"/>
              <w:rPr>
                <w:sz w:val="20"/>
                <w:szCs w:val="20"/>
              </w:rPr>
            </w:pPr>
            <w:r>
              <w:rPr>
                <w:sz w:val="24"/>
                <w:szCs w:val="24"/>
              </w:rPr>
              <w:t>инклюзивного</w:t>
            </w:r>
          </w:p>
        </w:tc>
        <w:tc>
          <w:tcPr>
            <w:tcW w:w="720" w:type="dxa"/>
            <w:tcBorders>
              <w:right w:val="single" w:sz="8" w:space="0" w:color="auto"/>
            </w:tcBorders>
            <w:vAlign w:val="bottom"/>
          </w:tcPr>
          <w:p w:rsidR="00CF1F49" w:rsidRPr="00EC6107" w:rsidRDefault="00CF1F49">
            <w:pPr>
              <w:rPr>
                <w:sz w:val="24"/>
                <w:szCs w:val="24"/>
              </w:rPr>
            </w:pPr>
          </w:p>
        </w:tc>
        <w:tc>
          <w:tcPr>
            <w:tcW w:w="840" w:type="dxa"/>
            <w:tcBorders>
              <w:right w:val="single" w:sz="8" w:space="0" w:color="auto"/>
            </w:tcBorders>
            <w:vAlign w:val="bottom"/>
          </w:tcPr>
          <w:p w:rsidR="00CF1F49" w:rsidRPr="00EC6107" w:rsidRDefault="00CF1F49">
            <w:pPr>
              <w:jc w:val="center"/>
              <w:rPr>
                <w:sz w:val="20"/>
                <w:szCs w:val="20"/>
              </w:rPr>
            </w:pPr>
            <w:r>
              <w:rPr>
                <w:sz w:val="24"/>
                <w:szCs w:val="24"/>
              </w:rPr>
              <w:t>рение</w:t>
            </w:r>
          </w:p>
        </w:tc>
        <w:tc>
          <w:tcPr>
            <w:tcW w:w="114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600" w:type="dxa"/>
            <w:tcBorders>
              <w:left w:val="single" w:sz="8" w:space="0" w:color="auto"/>
              <w:right w:val="single" w:sz="8" w:space="0" w:color="auto"/>
            </w:tcBorders>
            <w:vAlign w:val="bottom"/>
          </w:tcPr>
          <w:p w:rsidR="00CF1F49" w:rsidRPr="00EC6107" w:rsidRDefault="00CF1F49">
            <w:pPr>
              <w:rPr>
                <w:sz w:val="24"/>
                <w:szCs w:val="24"/>
              </w:rPr>
            </w:pPr>
          </w:p>
        </w:tc>
        <w:tc>
          <w:tcPr>
            <w:tcW w:w="1700" w:type="dxa"/>
            <w:tcBorders>
              <w:right w:val="single" w:sz="8" w:space="0" w:color="auto"/>
            </w:tcBorders>
            <w:vAlign w:val="bottom"/>
          </w:tcPr>
          <w:p w:rsidR="00CF1F49" w:rsidRPr="00EC6107" w:rsidRDefault="00CF1F49">
            <w:pPr>
              <w:rPr>
                <w:sz w:val="24"/>
                <w:szCs w:val="24"/>
              </w:rPr>
            </w:pPr>
          </w:p>
        </w:tc>
        <w:tc>
          <w:tcPr>
            <w:tcW w:w="840" w:type="dxa"/>
            <w:tcBorders>
              <w:right w:val="single" w:sz="8" w:space="0" w:color="auto"/>
            </w:tcBorders>
            <w:vAlign w:val="bottom"/>
          </w:tcPr>
          <w:p w:rsidR="00CF1F49" w:rsidRPr="00EC6107" w:rsidRDefault="00CF1F49">
            <w:pPr>
              <w:rPr>
                <w:sz w:val="24"/>
                <w:szCs w:val="24"/>
              </w:rPr>
            </w:pPr>
          </w:p>
        </w:tc>
        <w:tc>
          <w:tcPr>
            <w:tcW w:w="1980" w:type="dxa"/>
            <w:tcBorders>
              <w:right w:val="single" w:sz="8" w:space="0" w:color="auto"/>
            </w:tcBorders>
            <w:vAlign w:val="bottom"/>
          </w:tcPr>
          <w:p w:rsidR="00CF1F49" w:rsidRPr="00EC6107" w:rsidRDefault="00CF1F49">
            <w:pPr>
              <w:jc w:val="center"/>
              <w:rPr>
                <w:sz w:val="20"/>
                <w:szCs w:val="20"/>
              </w:rPr>
            </w:pPr>
            <w:r>
              <w:rPr>
                <w:w w:val="99"/>
                <w:sz w:val="24"/>
                <w:szCs w:val="24"/>
              </w:rPr>
              <w:t>гуманитарного</w:t>
            </w:r>
          </w:p>
        </w:tc>
        <w:tc>
          <w:tcPr>
            <w:tcW w:w="2700" w:type="dxa"/>
            <w:tcBorders>
              <w:right w:val="single" w:sz="8" w:space="0" w:color="auto"/>
            </w:tcBorders>
            <w:vAlign w:val="bottom"/>
          </w:tcPr>
          <w:p w:rsidR="00CF1F49" w:rsidRPr="00EC6107" w:rsidRDefault="00CF1F49">
            <w:pPr>
              <w:ind w:left="100"/>
              <w:rPr>
                <w:sz w:val="20"/>
                <w:szCs w:val="20"/>
              </w:rPr>
            </w:pPr>
            <w:r>
              <w:rPr>
                <w:sz w:val="24"/>
                <w:szCs w:val="24"/>
              </w:rPr>
              <w:t>образования детей с</w:t>
            </w:r>
          </w:p>
        </w:tc>
        <w:tc>
          <w:tcPr>
            <w:tcW w:w="720" w:type="dxa"/>
            <w:tcBorders>
              <w:right w:val="single" w:sz="8" w:space="0" w:color="auto"/>
            </w:tcBorders>
            <w:vAlign w:val="bottom"/>
          </w:tcPr>
          <w:p w:rsidR="00CF1F49" w:rsidRPr="00EC6107" w:rsidRDefault="00CF1F49">
            <w:pPr>
              <w:rPr>
                <w:sz w:val="24"/>
                <w:szCs w:val="24"/>
              </w:rPr>
            </w:pPr>
          </w:p>
        </w:tc>
        <w:tc>
          <w:tcPr>
            <w:tcW w:w="840" w:type="dxa"/>
            <w:tcBorders>
              <w:right w:val="single" w:sz="8" w:space="0" w:color="auto"/>
            </w:tcBorders>
            <w:vAlign w:val="bottom"/>
          </w:tcPr>
          <w:p w:rsidR="00CF1F49" w:rsidRPr="00EC6107" w:rsidRDefault="00CF1F49">
            <w:pPr>
              <w:rPr>
                <w:sz w:val="24"/>
                <w:szCs w:val="24"/>
              </w:rPr>
            </w:pPr>
          </w:p>
        </w:tc>
        <w:tc>
          <w:tcPr>
            <w:tcW w:w="114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600" w:type="dxa"/>
            <w:tcBorders>
              <w:left w:val="single" w:sz="8" w:space="0" w:color="auto"/>
              <w:right w:val="single" w:sz="8" w:space="0" w:color="auto"/>
            </w:tcBorders>
            <w:vAlign w:val="bottom"/>
          </w:tcPr>
          <w:p w:rsidR="00CF1F49" w:rsidRPr="00EC6107" w:rsidRDefault="00CF1F49">
            <w:pPr>
              <w:rPr>
                <w:sz w:val="24"/>
                <w:szCs w:val="24"/>
              </w:rPr>
            </w:pPr>
          </w:p>
        </w:tc>
        <w:tc>
          <w:tcPr>
            <w:tcW w:w="1700" w:type="dxa"/>
            <w:tcBorders>
              <w:right w:val="single" w:sz="8" w:space="0" w:color="auto"/>
            </w:tcBorders>
            <w:vAlign w:val="bottom"/>
          </w:tcPr>
          <w:p w:rsidR="00CF1F49" w:rsidRPr="00EC6107" w:rsidRDefault="00CF1F49">
            <w:pPr>
              <w:rPr>
                <w:sz w:val="24"/>
                <w:szCs w:val="24"/>
              </w:rPr>
            </w:pPr>
          </w:p>
        </w:tc>
        <w:tc>
          <w:tcPr>
            <w:tcW w:w="840" w:type="dxa"/>
            <w:tcBorders>
              <w:right w:val="single" w:sz="8" w:space="0" w:color="auto"/>
            </w:tcBorders>
            <w:vAlign w:val="bottom"/>
          </w:tcPr>
          <w:p w:rsidR="00CF1F49" w:rsidRPr="00EC6107" w:rsidRDefault="00CF1F49">
            <w:pPr>
              <w:rPr>
                <w:sz w:val="24"/>
                <w:szCs w:val="24"/>
              </w:rPr>
            </w:pPr>
          </w:p>
        </w:tc>
        <w:tc>
          <w:tcPr>
            <w:tcW w:w="1980" w:type="dxa"/>
            <w:tcBorders>
              <w:right w:val="single" w:sz="8" w:space="0" w:color="auto"/>
            </w:tcBorders>
            <w:vAlign w:val="bottom"/>
          </w:tcPr>
          <w:p w:rsidR="00CF1F49" w:rsidRPr="00EC6107" w:rsidRDefault="00CF1F49">
            <w:pPr>
              <w:jc w:val="center"/>
              <w:rPr>
                <w:sz w:val="20"/>
                <w:szCs w:val="20"/>
              </w:rPr>
            </w:pPr>
            <w:r>
              <w:rPr>
                <w:sz w:val="24"/>
                <w:szCs w:val="24"/>
              </w:rPr>
              <w:t>образования»</w:t>
            </w:r>
          </w:p>
        </w:tc>
        <w:tc>
          <w:tcPr>
            <w:tcW w:w="2700" w:type="dxa"/>
            <w:tcBorders>
              <w:right w:val="single" w:sz="8" w:space="0" w:color="auto"/>
            </w:tcBorders>
            <w:vAlign w:val="bottom"/>
          </w:tcPr>
          <w:p w:rsidR="00CF1F49" w:rsidRPr="00EC6107" w:rsidRDefault="00CF1F49">
            <w:pPr>
              <w:ind w:left="100"/>
              <w:rPr>
                <w:sz w:val="20"/>
                <w:szCs w:val="20"/>
              </w:rPr>
            </w:pPr>
            <w:r>
              <w:rPr>
                <w:sz w:val="24"/>
                <w:szCs w:val="24"/>
              </w:rPr>
              <w:t>ОВЗ в образовательных</w:t>
            </w:r>
          </w:p>
        </w:tc>
        <w:tc>
          <w:tcPr>
            <w:tcW w:w="720" w:type="dxa"/>
            <w:tcBorders>
              <w:right w:val="single" w:sz="8" w:space="0" w:color="auto"/>
            </w:tcBorders>
            <w:vAlign w:val="bottom"/>
          </w:tcPr>
          <w:p w:rsidR="00CF1F49" w:rsidRPr="00EC6107" w:rsidRDefault="00CF1F49">
            <w:pPr>
              <w:rPr>
                <w:sz w:val="24"/>
                <w:szCs w:val="24"/>
              </w:rPr>
            </w:pPr>
          </w:p>
        </w:tc>
        <w:tc>
          <w:tcPr>
            <w:tcW w:w="840" w:type="dxa"/>
            <w:tcBorders>
              <w:right w:val="single" w:sz="8" w:space="0" w:color="auto"/>
            </w:tcBorders>
            <w:vAlign w:val="bottom"/>
          </w:tcPr>
          <w:p w:rsidR="00CF1F49" w:rsidRPr="00EC6107" w:rsidRDefault="00CF1F49">
            <w:pPr>
              <w:rPr>
                <w:sz w:val="24"/>
                <w:szCs w:val="24"/>
              </w:rPr>
            </w:pPr>
          </w:p>
        </w:tc>
        <w:tc>
          <w:tcPr>
            <w:tcW w:w="114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600" w:type="dxa"/>
            <w:tcBorders>
              <w:left w:val="single" w:sz="8" w:space="0" w:color="auto"/>
              <w:right w:val="single" w:sz="8" w:space="0" w:color="auto"/>
            </w:tcBorders>
            <w:vAlign w:val="bottom"/>
          </w:tcPr>
          <w:p w:rsidR="00CF1F49" w:rsidRPr="00EC6107" w:rsidRDefault="00CF1F49">
            <w:pPr>
              <w:rPr>
                <w:sz w:val="24"/>
                <w:szCs w:val="24"/>
              </w:rPr>
            </w:pPr>
          </w:p>
        </w:tc>
        <w:tc>
          <w:tcPr>
            <w:tcW w:w="1700" w:type="dxa"/>
            <w:tcBorders>
              <w:right w:val="single" w:sz="8" w:space="0" w:color="auto"/>
            </w:tcBorders>
            <w:vAlign w:val="bottom"/>
          </w:tcPr>
          <w:p w:rsidR="00CF1F49" w:rsidRPr="00EC6107" w:rsidRDefault="00CF1F49">
            <w:pPr>
              <w:rPr>
                <w:sz w:val="24"/>
                <w:szCs w:val="24"/>
              </w:rPr>
            </w:pPr>
          </w:p>
        </w:tc>
        <w:tc>
          <w:tcPr>
            <w:tcW w:w="840" w:type="dxa"/>
            <w:tcBorders>
              <w:right w:val="single" w:sz="8" w:space="0" w:color="auto"/>
            </w:tcBorders>
            <w:vAlign w:val="bottom"/>
          </w:tcPr>
          <w:p w:rsidR="00CF1F49" w:rsidRPr="00EC6107" w:rsidRDefault="00CF1F49">
            <w:pPr>
              <w:rPr>
                <w:sz w:val="24"/>
                <w:szCs w:val="24"/>
              </w:rPr>
            </w:pPr>
          </w:p>
        </w:tc>
        <w:tc>
          <w:tcPr>
            <w:tcW w:w="1980" w:type="dxa"/>
            <w:tcBorders>
              <w:right w:val="single" w:sz="8" w:space="0" w:color="auto"/>
            </w:tcBorders>
            <w:vAlign w:val="bottom"/>
          </w:tcPr>
          <w:p w:rsidR="00CF1F49" w:rsidRPr="00EC6107" w:rsidRDefault="00CF1F49">
            <w:pPr>
              <w:rPr>
                <w:sz w:val="24"/>
                <w:szCs w:val="24"/>
              </w:rPr>
            </w:pPr>
          </w:p>
        </w:tc>
        <w:tc>
          <w:tcPr>
            <w:tcW w:w="2700" w:type="dxa"/>
            <w:tcBorders>
              <w:right w:val="single" w:sz="8" w:space="0" w:color="auto"/>
            </w:tcBorders>
            <w:vAlign w:val="bottom"/>
          </w:tcPr>
          <w:p w:rsidR="00CF1F49" w:rsidRPr="00EC6107" w:rsidRDefault="00CF1F49">
            <w:pPr>
              <w:ind w:left="100"/>
              <w:rPr>
                <w:sz w:val="20"/>
                <w:szCs w:val="20"/>
              </w:rPr>
            </w:pPr>
            <w:r>
              <w:rPr>
                <w:sz w:val="24"/>
                <w:szCs w:val="24"/>
              </w:rPr>
              <w:t>организациях в</w:t>
            </w:r>
          </w:p>
        </w:tc>
        <w:tc>
          <w:tcPr>
            <w:tcW w:w="720" w:type="dxa"/>
            <w:tcBorders>
              <w:right w:val="single" w:sz="8" w:space="0" w:color="auto"/>
            </w:tcBorders>
            <w:vAlign w:val="bottom"/>
          </w:tcPr>
          <w:p w:rsidR="00CF1F49" w:rsidRPr="00EC6107" w:rsidRDefault="00CF1F49">
            <w:pPr>
              <w:rPr>
                <w:sz w:val="24"/>
                <w:szCs w:val="24"/>
              </w:rPr>
            </w:pPr>
          </w:p>
        </w:tc>
        <w:tc>
          <w:tcPr>
            <w:tcW w:w="840" w:type="dxa"/>
            <w:tcBorders>
              <w:right w:val="single" w:sz="8" w:space="0" w:color="auto"/>
            </w:tcBorders>
            <w:vAlign w:val="bottom"/>
          </w:tcPr>
          <w:p w:rsidR="00CF1F49" w:rsidRPr="00EC6107" w:rsidRDefault="00CF1F49">
            <w:pPr>
              <w:rPr>
                <w:sz w:val="24"/>
                <w:szCs w:val="24"/>
              </w:rPr>
            </w:pPr>
          </w:p>
        </w:tc>
        <w:tc>
          <w:tcPr>
            <w:tcW w:w="1140" w:type="dxa"/>
            <w:tcBorders>
              <w:right w:val="single" w:sz="8" w:space="0" w:color="auto"/>
            </w:tcBorders>
            <w:vAlign w:val="bottom"/>
          </w:tcPr>
          <w:p w:rsidR="00CF1F49" w:rsidRPr="00EC6107" w:rsidRDefault="00CF1F49">
            <w:pPr>
              <w:rPr>
                <w:sz w:val="24"/>
                <w:szCs w:val="24"/>
              </w:rPr>
            </w:pPr>
          </w:p>
        </w:tc>
      </w:tr>
      <w:tr w:rsidR="00CF1F49" w:rsidRPr="00EC6107">
        <w:trPr>
          <w:trHeight w:val="281"/>
        </w:trPr>
        <w:tc>
          <w:tcPr>
            <w:tcW w:w="60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1700" w:type="dxa"/>
            <w:tcBorders>
              <w:bottom w:val="single" w:sz="8" w:space="0" w:color="auto"/>
              <w:right w:val="single" w:sz="8" w:space="0" w:color="auto"/>
            </w:tcBorders>
            <w:vAlign w:val="bottom"/>
          </w:tcPr>
          <w:p w:rsidR="00CF1F49" w:rsidRPr="00EC6107" w:rsidRDefault="00CF1F49">
            <w:pPr>
              <w:rPr>
                <w:sz w:val="24"/>
                <w:szCs w:val="24"/>
              </w:rPr>
            </w:pPr>
          </w:p>
        </w:tc>
        <w:tc>
          <w:tcPr>
            <w:tcW w:w="840" w:type="dxa"/>
            <w:tcBorders>
              <w:bottom w:val="single" w:sz="8" w:space="0" w:color="auto"/>
              <w:right w:val="single" w:sz="8" w:space="0" w:color="auto"/>
            </w:tcBorders>
            <w:vAlign w:val="bottom"/>
          </w:tcPr>
          <w:p w:rsidR="00CF1F49" w:rsidRPr="00EC6107" w:rsidRDefault="00CF1F49">
            <w:pPr>
              <w:rPr>
                <w:sz w:val="24"/>
                <w:szCs w:val="24"/>
              </w:rPr>
            </w:pPr>
          </w:p>
        </w:tc>
        <w:tc>
          <w:tcPr>
            <w:tcW w:w="1980" w:type="dxa"/>
            <w:tcBorders>
              <w:bottom w:val="single" w:sz="8" w:space="0" w:color="auto"/>
              <w:right w:val="single" w:sz="8" w:space="0" w:color="auto"/>
            </w:tcBorders>
            <w:vAlign w:val="bottom"/>
          </w:tcPr>
          <w:p w:rsidR="00CF1F49" w:rsidRPr="00EC6107" w:rsidRDefault="00CF1F49">
            <w:pPr>
              <w:rPr>
                <w:sz w:val="24"/>
                <w:szCs w:val="24"/>
              </w:rPr>
            </w:pPr>
          </w:p>
        </w:tc>
        <w:tc>
          <w:tcPr>
            <w:tcW w:w="2700" w:type="dxa"/>
            <w:tcBorders>
              <w:bottom w:val="single" w:sz="8" w:space="0" w:color="auto"/>
              <w:right w:val="single" w:sz="8" w:space="0" w:color="auto"/>
            </w:tcBorders>
            <w:vAlign w:val="bottom"/>
          </w:tcPr>
          <w:p w:rsidR="00CF1F49" w:rsidRPr="00EC6107" w:rsidRDefault="00CF1F49">
            <w:pPr>
              <w:ind w:left="100"/>
              <w:rPr>
                <w:sz w:val="20"/>
                <w:szCs w:val="20"/>
              </w:rPr>
            </w:pPr>
            <w:r>
              <w:rPr>
                <w:sz w:val="24"/>
                <w:szCs w:val="24"/>
              </w:rPr>
              <w:t>соответствии с ФГОС»</w:t>
            </w:r>
          </w:p>
        </w:tc>
        <w:tc>
          <w:tcPr>
            <w:tcW w:w="720" w:type="dxa"/>
            <w:tcBorders>
              <w:bottom w:val="single" w:sz="8" w:space="0" w:color="auto"/>
              <w:right w:val="single" w:sz="8" w:space="0" w:color="auto"/>
            </w:tcBorders>
            <w:vAlign w:val="bottom"/>
          </w:tcPr>
          <w:p w:rsidR="00CF1F49" w:rsidRPr="00EC6107" w:rsidRDefault="00CF1F49">
            <w:pPr>
              <w:rPr>
                <w:sz w:val="24"/>
                <w:szCs w:val="24"/>
              </w:rPr>
            </w:pPr>
          </w:p>
        </w:tc>
        <w:tc>
          <w:tcPr>
            <w:tcW w:w="840" w:type="dxa"/>
            <w:tcBorders>
              <w:bottom w:val="single" w:sz="8" w:space="0" w:color="auto"/>
              <w:right w:val="single" w:sz="8" w:space="0" w:color="auto"/>
            </w:tcBorders>
            <w:vAlign w:val="bottom"/>
          </w:tcPr>
          <w:p w:rsidR="00CF1F49" w:rsidRPr="00EC6107" w:rsidRDefault="00CF1F49">
            <w:pPr>
              <w:rPr>
                <w:sz w:val="24"/>
                <w:szCs w:val="24"/>
              </w:rPr>
            </w:pPr>
          </w:p>
        </w:tc>
        <w:tc>
          <w:tcPr>
            <w:tcW w:w="114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50"/>
        </w:trPr>
        <w:tc>
          <w:tcPr>
            <w:tcW w:w="600" w:type="dxa"/>
            <w:tcBorders>
              <w:left w:val="single" w:sz="8" w:space="0" w:color="auto"/>
              <w:right w:val="single" w:sz="8" w:space="0" w:color="auto"/>
            </w:tcBorders>
            <w:vAlign w:val="bottom"/>
          </w:tcPr>
          <w:p w:rsidR="00CF1F49" w:rsidRPr="00EC6107" w:rsidRDefault="00CF1F49">
            <w:pPr>
              <w:spacing w:line="250" w:lineRule="exact"/>
              <w:ind w:right="120"/>
              <w:jc w:val="right"/>
              <w:rPr>
                <w:sz w:val="20"/>
                <w:szCs w:val="20"/>
              </w:rPr>
            </w:pPr>
            <w:r>
              <w:rPr>
                <w:color w:val="FF0000"/>
                <w:sz w:val="24"/>
                <w:szCs w:val="24"/>
              </w:rPr>
              <w:t>4</w:t>
            </w:r>
          </w:p>
        </w:tc>
        <w:tc>
          <w:tcPr>
            <w:tcW w:w="1700" w:type="dxa"/>
            <w:tcBorders>
              <w:right w:val="single" w:sz="8" w:space="0" w:color="auto"/>
            </w:tcBorders>
            <w:vAlign w:val="bottom"/>
          </w:tcPr>
          <w:p w:rsidR="00CF1F49" w:rsidRPr="00EC6107" w:rsidRDefault="00CF1F49">
            <w:pPr>
              <w:spacing w:line="242" w:lineRule="exact"/>
              <w:ind w:left="80"/>
              <w:rPr>
                <w:sz w:val="20"/>
                <w:szCs w:val="20"/>
              </w:rPr>
            </w:pPr>
            <w:r>
              <w:t>Фарзутдинова</w:t>
            </w:r>
          </w:p>
        </w:tc>
        <w:tc>
          <w:tcPr>
            <w:tcW w:w="840" w:type="dxa"/>
            <w:tcBorders>
              <w:right w:val="single" w:sz="8" w:space="0" w:color="auto"/>
            </w:tcBorders>
            <w:vAlign w:val="bottom"/>
          </w:tcPr>
          <w:p w:rsidR="00CF1F49" w:rsidRPr="00EC6107" w:rsidRDefault="00CF1F49">
            <w:pPr>
              <w:spacing w:line="250" w:lineRule="exact"/>
              <w:ind w:left="160"/>
              <w:rPr>
                <w:sz w:val="20"/>
                <w:szCs w:val="20"/>
              </w:rPr>
            </w:pPr>
            <w:r>
              <w:rPr>
                <w:sz w:val="24"/>
                <w:szCs w:val="24"/>
              </w:rPr>
              <w:t>очно</w:t>
            </w:r>
          </w:p>
        </w:tc>
        <w:tc>
          <w:tcPr>
            <w:tcW w:w="1980" w:type="dxa"/>
            <w:tcBorders>
              <w:right w:val="single" w:sz="8" w:space="0" w:color="auto"/>
            </w:tcBorders>
            <w:vAlign w:val="bottom"/>
          </w:tcPr>
          <w:p w:rsidR="00CF1F49" w:rsidRPr="00EC6107" w:rsidRDefault="00CF1F49">
            <w:pPr>
              <w:spacing w:line="250" w:lineRule="exact"/>
              <w:ind w:left="100"/>
              <w:rPr>
                <w:sz w:val="20"/>
                <w:szCs w:val="20"/>
              </w:rPr>
            </w:pPr>
            <w:r>
              <w:rPr>
                <w:sz w:val="24"/>
                <w:szCs w:val="24"/>
              </w:rPr>
              <w:t>ГБУ «Научный</w:t>
            </w:r>
          </w:p>
        </w:tc>
        <w:tc>
          <w:tcPr>
            <w:tcW w:w="2700" w:type="dxa"/>
            <w:tcBorders>
              <w:right w:val="single" w:sz="8" w:space="0" w:color="auto"/>
            </w:tcBorders>
            <w:vAlign w:val="bottom"/>
          </w:tcPr>
          <w:p w:rsidR="00CF1F49" w:rsidRPr="00EC6107" w:rsidRDefault="00CF1F49">
            <w:pPr>
              <w:spacing w:line="250" w:lineRule="exact"/>
              <w:ind w:left="100"/>
              <w:rPr>
                <w:sz w:val="20"/>
                <w:szCs w:val="20"/>
              </w:rPr>
            </w:pPr>
            <w:r>
              <w:rPr>
                <w:sz w:val="24"/>
                <w:szCs w:val="24"/>
              </w:rPr>
              <w:t>«Современные</w:t>
            </w:r>
          </w:p>
        </w:tc>
        <w:tc>
          <w:tcPr>
            <w:tcW w:w="720" w:type="dxa"/>
            <w:tcBorders>
              <w:right w:val="single" w:sz="8" w:space="0" w:color="auto"/>
            </w:tcBorders>
            <w:vAlign w:val="bottom"/>
          </w:tcPr>
          <w:p w:rsidR="00CF1F49" w:rsidRPr="00EC6107" w:rsidRDefault="00CF1F49">
            <w:pPr>
              <w:spacing w:line="250" w:lineRule="exact"/>
              <w:jc w:val="center"/>
              <w:rPr>
                <w:sz w:val="20"/>
                <w:szCs w:val="20"/>
              </w:rPr>
            </w:pPr>
            <w:r>
              <w:rPr>
                <w:w w:val="99"/>
                <w:sz w:val="24"/>
                <w:szCs w:val="24"/>
              </w:rPr>
              <w:t>72 ч.</w:t>
            </w:r>
          </w:p>
        </w:tc>
        <w:tc>
          <w:tcPr>
            <w:tcW w:w="840" w:type="dxa"/>
            <w:tcBorders>
              <w:right w:val="single" w:sz="8" w:space="0" w:color="auto"/>
            </w:tcBorders>
            <w:vAlign w:val="bottom"/>
          </w:tcPr>
          <w:p w:rsidR="00CF1F49" w:rsidRPr="00EC6107" w:rsidRDefault="00CF1F49">
            <w:pPr>
              <w:spacing w:line="250" w:lineRule="exact"/>
              <w:jc w:val="center"/>
              <w:rPr>
                <w:sz w:val="20"/>
                <w:szCs w:val="20"/>
              </w:rPr>
            </w:pPr>
            <w:r>
              <w:rPr>
                <w:sz w:val="24"/>
                <w:szCs w:val="24"/>
              </w:rPr>
              <w:t>Удос-</w:t>
            </w:r>
          </w:p>
        </w:tc>
        <w:tc>
          <w:tcPr>
            <w:tcW w:w="1140" w:type="dxa"/>
            <w:tcBorders>
              <w:right w:val="single" w:sz="8" w:space="0" w:color="auto"/>
            </w:tcBorders>
            <w:vAlign w:val="bottom"/>
          </w:tcPr>
          <w:p w:rsidR="00CF1F49" w:rsidRPr="00EC6107" w:rsidRDefault="00CF1F49">
            <w:pPr>
              <w:spacing w:line="250" w:lineRule="exact"/>
              <w:jc w:val="center"/>
              <w:rPr>
                <w:sz w:val="20"/>
                <w:szCs w:val="20"/>
              </w:rPr>
            </w:pPr>
            <w:r>
              <w:rPr>
                <w:sz w:val="24"/>
                <w:szCs w:val="24"/>
              </w:rPr>
              <w:t>2016г.</w:t>
            </w:r>
          </w:p>
        </w:tc>
      </w:tr>
      <w:tr w:rsidR="00CF1F49" w:rsidRPr="00EC6107">
        <w:trPr>
          <w:trHeight w:val="254"/>
        </w:trPr>
        <w:tc>
          <w:tcPr>
            <w:tcW w:w="600" w:type="dxa"/>
            <w:tcBorders>
              <w:left w:val="single" w:sz="8" w:space="0" w:color="auto"/>
              <w:right w:val="single" w:sz="8" w:space="0" w:color="auto"/>
            </w:tcBorders>
            <w:vAlign w:val="bottom"/>
          </w:tcPr>
          <w:p w:rsidR="00CF1F49" w:rsidRPr="00EC6107" w:rsidRDefault="00CF1F49"/>
        </w:tc>
        <w:tc>
          <w:tcPr>
            <w:tcW w:w="1700" w:type="dxa"/>
            <w:tcBorders>
              <w:right w:val="single" w:sz="8" w:space="0" w:color="auto"/>
            </w:tcBorders>
            <w:vAlign w:val="bottom"/>
          </w:tcPr>
          <w:p w:rsidR="00CF1F49" w:rsidRPr="00EC6107" w:rsidRDefault="00CF1F49">
            <w:pPr>
              <w:spacing w:line="242" w:lineRule="exact"/>
              <w:ind w:left="80"/>
              <w:rPr>
                <w:sz w:val="20"/>
                <w:szCs w:val="20"/>
              </w:rPr>
            </w:pPr>
            <w:r>
              <w:t>Василя</w:t>
            </w:r>
          </w:p>
        </w:tc>
        <w:tc>
          <w:tcPr>
            <w:tcW w:w="840" w:type="dxa"/>
            <w:tcBorders>
              <w:right w:val="single" w:sz="8" w:space="0" w:color="auto"/>
            </w:tcBorders>
            <w:vAlign w:val="bottom"/>
          </w:tcPr>
          <w:p w:rsidR="00CF1F49" w:rsidRPr="00EC6107" w:rsidRDefault="00CF1F49"/>
        </w:tc>
        <w:tc>
          <w:tcPr>
            <w:tcW w:w="1980" w:type="dxa"/>
            <w:tcBorders>
              <w:right w:val="single" w:sz="8" w:space="0" w:color="auto"/>
            </w:tcBorders>
            <w:vAlign w:val="bottom"/>
          </w:tcPr>
          <w:p w:rsidR="00CF1F49" w:rsidRPr="00EC6107" w:rsidRDefault="00CF1F49">
            <w:pPr>
              <w:spacing w:line="255" w:lineRule="exact"/>
              <w:ind w:left="100"/>
              <w:rPr>
                <w:sz w:val="20"/>
                <w:szCs w:val="20"/>
              </w:rPr>
            </w:pPr>
            <w:r>
              <w:rPr>
                <w:sz w:val="24"/>
                <w:szCs w:val="24"/>
              </w:rPr>
              <w:t>центр</w:t>
            </w:r>
          </w:p>
        </w:tc>
        <w:tc>
          <w:tcPr>
            <w:tcW w:w="2700" w:type="dxa"/>
            <w:tcBorders>
              <w:right w:val="single" w:sz="8" w:space="0" w:color="auto"/>
            </w:tcBorders>
            <w:vAlign w:val="bottom"/>
          </w:tcPr>
          <w:p w:rsidR="00CF1F49" w:rsidRPr="00EC6107" w:rsidRDefault="00CF1F49">
            <w:pPr>
              <w:spacing w:line="255" w:lineRule="exact"/>
              <w:ind w:left="100"/>
              <w:rPr>
                <w:sz w:val="20"/>
                <w:szCs w:val="20"/>
              </w:rPr>
            </w:pPr>
            <w:r>
              <w:rPr>
                <w:sz w:val="24"/>
                <w:szCs w:val="24"/>
              </w:rPr>
              <w:t>образовательные</w:t>
            </w:r>
          </w:p>
        </w:tc>
        <w:tc>
          <w:tcPr>
            <w:tcW w:w="720" w:type="dxa"/>
            <w:tcBorders>
              <w:right w:val="single" w:sz="8" w:space="0" w:color="auto"/>
            </w:tcBorders>
            <w:vAlign w:val="bottom"/>
          </w:tcPr>
          <w:p w:rsidR="00CF1F49" w:rsidRPr="00EC6107" w:rsidRDefault="00CF1F49"/>
        </w:tc>
        <w:tc>
          <w:tcPr>
            <w:tcW w:w="840" w:type="dxa"/>
            <w:tcBorders>
              <w:right w:val="single" w:sz="8" w:space="0" w:color="auto"/>
            </w:tcBorders>
            <w:vAlign w:val="bottom"/>
          </w:tcPr>
          <w:p w:rsidR="00CF1F49" w:rsidRPr="00EC6107" w:rsidRDefault="00CF1F49">
            <w:pPr>
              <w:spacing w:line="255" w:lineRule="exact"/>
              <w:jc w:val="center"/>
              <w:rPr>
                <w:sz w:val="20"/>
                <w:szCs w:val="20"/>
              </w:rPr>
            </w:pPr>
            <w:r>
              <w:rPr>
                <w:w w:val="99"/>
                <w:sz w:val="24"/>
                <w:szCs w:val="24"/>
              </w:rPr>
              <w:t>тове-</w:t>
            </w:r>
          </w:p>
        </w:tc>
        <w:tc>
          <w:tcPr>
            <w:tcW w:w="1140" w:type="dxa"/>
            <w:tcBorders>
              <w:right w:val="single" w:sz="8" w:space="0" w:color="auto"/>
            </w:tcBorders>
            <w:vAlign w:val="bottom"/>
          </w:tcPr>
          <w:p w:rsidR="00CF1F49" w:rsidRPr="00EC6107" w:rsidRDefault="00CF1F49"/>
        </w:tc>
      </w:tr>
      <w:tr w:rsidR="00CF1F49" w:rsidRPr="00EC6107">
        <w:trPr>
          <w:trHeight w:val="308"/>
        </w:trPr>
        <w:tc>
          <w:tcPr>
            <w:tcW w:w="600" w:type="dxa"/>
            <w:tcBorders>
              <w:left w:val="single" w:sz="8" w:space="0" w:color="auto"/>
              <w:right w:val="single" w:sz="8" w:space="0" w:color="auto"/>
            </w:tcBorders>
            <w:vAlign w:val="bottom"/>
          </w:tcPr>
          <w:p w:rsidR="00CF1F49" w:rsidRPr="00EC6107" w:rsidRDefault="00CF1F49">
            <w:pPr>
              <w:rPr>
                <w:sz w:val="24"/>
                <w:szCs w:val="24"/>
              </w:rPr>
            </w:pPr>
          </w:p>
        </w:tc>
        <w:tc>
          <w:tcPr>
            <w:tcW w:w="1700" w:type="dxa"/>
            <w:tcBorders>
              <w:right w:val="single" w:sz="8" w:space="0" w:color="auto"/>
            </w:tcBorders>
            <w:vAlign w:val="bottom"/>
          </w:tcPr>
          <w:p w:rsidR="00CF1F49" w:rsidRPr="00EC6107" w:rsidRDefault="00CF1F49">
            <w:pPr>
              <w:spacing w:line="242" w:lineRule="exact"/>
              <w:ind w:left="80"/>
              <w:rPr>
                <w:sz w:val="20"/>
                <w:szCs w:val="20"/>
              </w:rPr>
            </w:pPr>
            <w:r>
              <w:t>Тагировна</w:t>
            </w:r>
          </w:p>
        </w:tc>
        <w:tc>
          <w:tcPr>
            <w:tcW w:w="840" w:type="dxa"/>
            <w:tcBorders>
              <w:right w:val="single" w:sz="8" w:space="0" w:color="auto"/>
            </w:tcBorders>
            <w:vAlign w:val="bottom"/>
          </w:tcPr>
          <w:p w:rsidR="00CF1F49" w:rsidRPr="00EC6107" w:rsidRDefault="00CF1F49">
            <w:pPr>
              <w:rPr>
                <w:sz w:val="24"/>
                <w:szCs w:val="24"/>
              </w:rPr>
            </w:pPr>
          </w:p>
        </w:tc>
        <w:tc>
          <w:tcPr>
            <w:tcW w:w="1980" w:type="dxa"/>
            <w:tcBorders>
              <w:right w:val="single" w:sz="8" w:space="0" w:color="auto"/>
            </w:tcBorders>
            <w:vAlign w:val="bottom"/>
          </w:tcPr>
          <w:p w:rsidR="00CF1F49" w:rsidRPr="00EC6107" w:rsidRDefault="00CF1F49">
            <w:pPr>
              <w:ind w:left="100"/>
              <w:rPr>
                <w:sz w:val="20"/>
                <w:szCs w:val="20"/>
              </w:rPr>
            </w:pPr>
            <w:r>
              <w:rPr>
                <w:sz w:val="24"/>
                <w:szCs w:val="24"/>
              </w:rPr>
              <w:t>безопасности</w:t>
            </w:r>
          </w:p>
        </w:tc>
        <w:tc>
          <w:tcPr>
            <w:tcW w:w="2700" w:type="dxa"/>
            <w:tcBorders>
              <w:right w:val="single" w:sz="8" w:space="0" w:color="auto"/>
            </w:tcBorders>
            <w:vAlign w:val="bottom"/>
          </w:tcPr>
          <w:p w:rsidR="00CF1F49" w:rsidRPr="00EC6107" w:rsidRDefault="00CF1F49">
            <w:pPr>
              <w:ind w:left="100"/>
              <w:rPr>
                <w:sz w:val="20"/>
                <w:szCs w:val="20"/>
              </w:rPr>
            </w:pPr>
            <w:r>
              <w:rPr>
                <w:sz w:val="24"/>
                <w:szCs w:val="24"/>
              </w:rPr>
              <w:t>технологии обучения</w:t>
            </w:r>
          </w:p>
        </w:tc>
        <w:tc>
          <w:tcPr>
            <w:tcW w:w="720" w:type="dxa"/>
            <w:tcBorders>
              <w:right w:val="single" w:sz="8" w:space="0" w:color="auto"/>
            </w:tcBorders>
            <w:vAlign w:val="bottom"/>
          </w:tcPr>
          <w:p w:rsidR="00CF1F49" w:rsidRPr="00EC6107" w:rsidRDefault="00CF1F49">
            <w:pPr>
              <w:rPr>
                <w:sz w:val="24"/>
                <w:szCs w:val="24"/>
              </w:rPr>
            </w:pPr>
          </w:p>
        </w:tc>
        <w:tc>
          <w:tcPr>
            <w:tcW w:w="840" w:type="dxa"/>
            <w:tcBorders>
              <w:right w:val="single" w:sz="8" w:space="0" w:color="auto"/>
            </w:tcBorders>
            <w:vAlign w:val="bottom"/>
          </w:tcPr>
          <w:p w:rsidR="00CF1F49" w:rsidRPr="00EC6107" w:rsidRDefault="00CF1F49">
            <w:pPr>
              <w:jc w:val="center"/>
              <w:rPr>
                <w:sz w:val="20"/>
                <w:szCs w:val="20"/>
              </w:rPr>
            </w:pPr>
            <w:r>
              <w:rPr>
                <w:sz w:val="24"/>
                <w:szCs w:val="24"/>
              </w:rPr>
              <w:t>рение</w:t>
            </w:r>
          </w:p>
        </w:tc>
        <w:tc>
          <w:tcPr>
            <w:tcW w:w="114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600" w:type="dxa"/>
            <w:tcBorders>
              <w:left w:val="single" w:sz="8" w:space="0" w:color="auto"/>
              <w:right w:val="single" w:sz="8" w:space="0" w:color="auto"/>
            </w:tcBorders>
            <w:vAlign w:val="bottom"/>
          </w:tcPr>
          <w:p w:rsidR="00CF1F49" w:rsidRPr="00EC6107" w:rsidRDefault="00CF1F49">
            <w:pPr>
              <w:rPr>
                <w:sz w:val="24"/>
                <w:szCs w:val="24"/>
              </w:rPr>
            </w:pPr>
          </w:p>
        </w:tc>
        <w:tc>
          <w:tcPr>
            <w:tcW w:w="1700" w:type="dxa"/>
            <w:tcBorders>
              <w:right w:val="single" w:sz="8" w:space="0" w:color="auto"/>
            </w:tcBorders>
            <w:vAlign w:val="bottom"/>
          </w:tcPr>
          <w:p w:rsidR="00CF1F49" w:rsidRPr="00EC6107" w:rsidRDefault="00CF1F49">
            <w:pPr>
              <w:rPr>
                <w:sz w:val="24"/>
                <w:szCs w:val="24"/>
              </w:rPr>
            </w:pPr>
          </w:p>
        </w:tc>
        <w:tc>
          <w:tcPr>
            <w:tcW w:w="840" w:type="dxa"/>
            <w:tcBorders>
              <w:right w:val="single" w:sz="8" w:space="0" w:color="auto"/>
            </w:tcBorders>
            <w:vAlign w:val="bottom"/>
          </w:tcPr>
          <w:p w:rsidR="00CF1F49" w:rsidRPr="00EC6107" w:rsidRDefault="00CF1F49">
            <w:pPr>
              <w:rPr>
                <w:sz w:val="24"/>
                <w:szCs w:val="24"/>
              </w:rPr>
            </w:pPr>
          </w:p>
        </w:tc>
        <w:tc>
          <w:tcPr>
            <w:tcW w:w="1980" w:type="dxa"/>
            <w:tcBorders>
              <w:right w:val="single" w:sz="8" w:space="0" w:color="auto"/>
            </w:tcBorders>
            <w:vAlign w:val="bottom"/>
          </w:tcPr>
          <w:p w:rsidR="00CF1F49" w:rsidRPr="00EC6107" w:rsidRDefault="00CF1F49">
            <w:pPr>
              <w:jc w:val="center"/>
              <w:rPr>
                <w:sz w:val="20"/>
                <w:szCs w:val="20"/>
              </w:rPr>
            </w:pPr>
            <w:r>
              <w:rPr>
                <w:sz w:val="24"/>
                <w:szCs w:val="24"/>
              </w:rPr>
              <w:t>жизнедеятельнос</w:t>
            </w:r>
          </w:p>
        </w:tc>
        <w:tc>
          <w:tcPr>
            <w:tcW w:w="2700" w:type="dxa"/>
            <w:tcBorders>
              <w:right w:val="single" w:sz="8" w:space="0" w:color="auto"/>
            </w:tcBorders>
            <w:vAlign w:val="bottom"/>
          </w:tcPr>
          <w:p w:rsidR="00CF1F49" w:rsidRPr="00EC6107" w:rsidRDefault="00CF1F49">
            <w:pPr>
              <w:ind w:left="100"/>
              <w:rPr>
                <w:sz w:val="20"/>
                <w:szCs w:val="20"/>
              </w:rPr>
            </w:pPr>
            <w:r>
              <w:rPr>
                <w:sz w:val="24"/>
                <w:szCs w:val="24"/>
              </w:rPr>
              <w:t>детей младшего</w:t>
            </w:r>
          </w:p>
        </w:tc>
        <w:tc>
          <w:tcPr>
            <w:tcW w:w="720" w:type="dxa"/>
            <w:tcBorders>
              <w:right w:val="single" w:sz="8" w:space="0" w:color="auto"/>
            </w:tcBorders>
            <w:vAlign w:val="bottom"/>
          </w:tcPr>
          <w:p w:rsidR="00CF1F49" w:rsidRPr="00EC6107" w:rsidRDefault="00CF1F49">
            <w:pPr>
              <w:rPr>
                <w:sz w:val="24"/>
                <w:szCs w:val="24"/>
              </w:rPr>
            </w:pPr>
          </w:p>
        </w:tc>
        <w:tc>
          <w:tcPr>
            <w:tcW w:w="840" w:type="dxa"/>
            <w:tcBorders>
              <w:right w:val="single" w:sz="8" w:space="0" w:color="auto"/>
            </w:tcBorders>
            <w:vAlign w:val="bottom"/>
          </w:tcPr>
          <w:p w:rsidR="00CF1F49" w:rsidRPr="00EC6107" w:rsidRDefault="00CF1F49">
            <w:pPr>
              <w:rPr>
                <w:sz w:val="24"/>
                <w:szCs w:val="24"/>
              </w:rPr>
            </w:pPr>
          </w:p>
        </w:tc>
        <w:tc>
          <w:tcPr>
            <w:tcW w:w="114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600" w:type="dxa"/>
            <w:tcBorders>
              <w:left w:val="single" w:sz="8" w:space="0" w:color="auto"/>
              <w:right w:val="single" w:sz="8" w:space="0" w:color="auto"/>
            </w:tcBorders>
            <w:vAlign w:val="bottom"/>
          </w:tcPr>
          <w:p w:rsidR="00CF1F49" w:rsidRPr="00EC6107" w:rsidRDefault="00CF1F49">
            <w:pPr>
              <w:rPr>
                <w:sz w:val="24"/>
                <w:szCs w:val="24"/>
              </w:rPr>
            </w:pPr>
          </w:p>
        </w:tc>
        <w:tc>
          <w:tcPr>
            <w:tcW w:w="1700" w:type="dxa"/>
            <w:tcBorders>
              <w:right w:val="single" w:sz="8" w:space="0" w:color="auto"/>
            </w:tcBorders>
            <w:vAlign w:val="bottom"/>
          </w:tcPr>
          <w:p w:rsidR="00CF1F49" w:rsidRPr="00EC6107" w:rsidRDefault="00CF1F49">
            <w:pPr>
              <w:rPr>
                <w:sz w:val="24"/>
                <w:szCs w:val="24"/>
              </w:rPr>
            </w:pPr>
          </w:p>
        </w:tc>
        <w:tc>
          <w:tcPr>
            <w:tcW w:w="840" w:type="dxa"/>
            <w:tcBorders>
              <w:right w:val="single" w:sz="8" w:space="0" w:color="auto"/>
            </w:tcBorders>
            <w:vAlign w:val="bottom"/>
          </w:tcPr>
          <w:p w:rsidR="00CF1F49" w:rsidRPr="00EC6107" w:rsidRDefault="00CF1F49">
            <w:pPr>
              <w:rPr>
                <w:sz w:val="24"/>
                <w:szCs w:val="24"/>
              </w:rPr>
            </w:pPr>
          </w:p>
        </w:tc>
        <w:tc>
          <w:tcPr>
            <w:tcW w:w="1980" w:type="dxa"/>
            <w:tcBorders>
              <w:right w:val="single" w:sz="8" w:space="0" w:color="auto"/>
            </w:tcBorders>
            <w:vAlign w:val="bottom"/>
          </w:tcPr>
          <w:p w:rsidR="00CF1F49" w:rsidRPr="00EC6107" w:rsidRDefault="00CF1F49">
            <w:pPr>
              <w:ind w:left="100"/>
              <w:rPr>
                <w:sz w:val="20"/>
                <w:szCs w:val="20"/>
              </w:rPr>
            </w:pPr>
            <w:r>
              <w:rPr>
                <w:sz w:val="24"/>
                <w:szCs w:val="24"/>
              </w:rPr>
              <w:t>ти»</w:t>
            </w:r>
          </w:p>
        </w:tc>
        <w:tc>
          <w:tcPr>
            <w:tcW w:w="2700" w:type="dxa"/>
            <w:tcBorders>
              <w:right w:val="single" w:sz="8" w:space="0" w:color="auto"/>
            </w:tcBorders>
            <w:vAlign w:val="bottom"/>
          </w:tcPr>
          <w:p w:rsidR="00CF1F49" w:rsidRPr="00EC6107" w:rsidRDefault="00CF1F49">
            <w:pPr>
              <w:ind w:left="100"/>
              <w:rPr>
                <w:sz w:val="20"/>
                <w:szCs w:val="20"/>
              </w:rPr>
            </w:pPr>
            <w:r>
              <w:rPr>
                <w:sz w:val="24"/>
                <w:szCs w:val="24"/>
              </w:rPr>
              <w:t>школьного возраста</w:t>
            </w:r>
          </w:p>
        </w:tc>
        <w:tc>
          <w:tcPr>
            <w:tcW w:w="720" w:type="dxa"/>
            <w:tcBorders>
              <w:right w:val="single" w:sz="8" w:space="0" w:color="auto"/>
            </w:tcBorders>
            <w:vAlign w:val="bottom"/>
          </w:tcPr>
          <w:p w:rsidR="00CF1F49" w:rsidRPr="00EC6107" w:rsidRDefault="00CF1F49">
            <w:pPr>
              <w:rPr>
                <w:sz w:val="24"/>
                <w:szCs w:val="24"/>
              </w:rPr>
            </w:pPr>
          </w:p>
        </w:tc>
        <w:tc>
          <w:tcPr>
            <w:tcW w:w="840" w:type="dxa"/>
            <w:tcBorders>
              <w:right w:val="single" w:sz="8" w:space="0" w:color="auto"/>
            </w:tcBorders>
            <w:vAlign w:val="bottom"/>
          </w:tcPr>
          <w:p w:rsidR="00CF1F49" w:rsidRPr="00EC6107" w:rsidRDefault="00CF1F49">
            <w:pPr>
              <w:rPr>
                <w:sz w:val="24"/>
                <w:szCs w:val="24"/>
              </w:rPr>
            </w:pPr>
          </w:p>
        </w:tc>
        <w:tc>
          <w:tcPr>
            <w:tcW w:w="114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600" w:type="dxa"/>
            <w:tcBorders>
              <w:left w:val="single" w:sz="8" w:space="0" w:color="auto"/>
              <w:right w:val="single" w:sz="8" w:space="0" w:color="auto"/>
            </w:tcBorders>
            <w:vAlign w:val="bottom"/>
          </w:tcPr>
          <w:p w:rsidR="00CF1F49" w:rsidRPr="00EC6107" w:rsidRDefault="00CF1F49">
            <w:pPr>
              <w:rPr>
                <w:sz w:val="24"/>
                <w:szCs w:val="24"/>
              </w:rPr>
            </w:pPr>
          </w:p>
        </w:tc>
        <w:tc>
          <w:tcPr>
            <w:tcW w:w="1700" w:type="dxa"/>
            <w:tcBorders>
              <w:right w:val="single" w:sz="8" w:space="0" w:color="auto"/>
            </w:tcBorders>
            <w:vAlign w:val="bottom"/>
          </w:tcPr>
          <w:p w:rsidR="00CF1F49" w:rsidRPr="00EC6107" w:rsidRDefault="00CF1F49">
            <w:pPr>
              <w:rPr>
                <w:sz w:val="24"/>
                <w:szCs w:val="24"/>
              </w:rPr>
            </w:pPr>
          </w:p>
        </w:tc>
        <w:tc>
          <w:tcPr>
            <w:tcW w:w="840" w:type="dxa"/>
            <w:tcBorders>
              <w:right w:val="single" w:sz="8" w:space="0" w:color="auto"/>
            </w:tcBorders>
            <w:vAlign w:val="bottom"/>
          </w:tcPr>
          <w:p w:rsidR="00CF1F49" w:rsidRPr="00EC6107" w:rsidRDefault="00CF1F49">
            <w:pPr>
              <w:rPr>
                <w:sz w:val="24"/>
                <w:szCs w:val="24"/>
              </w:rPr>
            </w:pPr>
          </w:p>
        </w:tc>
        <w:tc>
          <w:tcPr>
            <w:tcW w:w="1980" w:type="dxa"/>
            <w:tcBorders>
              <w:right w:val="single" w:sz="8" w:space="0" w:color="auto"/>
            </w:tcBorders>
            <w:vAlign w:val="bottom"/>
          </w:tcPr>
          <w:p w:rsidR="00CF1F49" w:rsidRPr="00EC6107" w:rsidRDefault="00CF1F49">
            <w:pPr>
              <w:rPr>
                <w:sz w:val="24"/>
                <w:szCs w:val="24"/>
              </w:rPr>
            </w:pPr>
          </w:p>
        </w:tc>
        <w:tc>
          <w:tcPr>
            <w:tcW w:w="2700" w:type="dxa"/>
            <w:tcBorders>
              <w:right w:val="single" w:sz="8" w:space="0" w:color="auto"/>
            </w:tcBorders>
            <w:vAlign w:val="bottom"/>
          </w:tcPr>
          <w:p w:rsidR="00CF1F49" w:rsidRPr="00EC6107" w:rsidRDefault="00CF1F49">
            <w:pPr>
              <w:ind w:left="100"/>
              <w:rPr>
                <w:sz w:val="20"/>
                <w:szCs w:val="20"/>
              </w:rPr>
            </w:pPr>
            <w:r>
              <w:rPr>
                <w:sz w:val="24"/>
                <w:szCs w:val="24"/>
              </w:rPr>
              <w:t>правилам безопасного</w:t>
            </w:r>
          </w:p>
        </w:tc>
        <w:tc>
          <w:tcPr>
            <w:tcW w:w="720" w:type="dxa"/>
            <w:tcBorders>
              <w:right w:val="single" w:sz="8" w:space="0" w:color="auto"/>
            </w:tcBorders>
            <w:vAlign w:val="bottom"/>
          </w:tcPr>
          <w:p w:rsidR="00CF1F49" w:rsidRPr="00EC6107" w:rsidRDefault="00CF1F49">
            <w:pPr>
              <w:rPr>
                <w:sz w:val="24"/>
                <w:szCs w:val="24"/>
              </w:rPr>
            </w:pPr>
          </w:p>
        </w:tc>
        <w:tc>
          <w:tcPr>
            <w:tcW w:w="840" w:type="dxa"/>
            <w:tcBorders>
              <w:right w:val="single" w:sz="8" w:space="0" w:color="auto"/>
            </w:tcBorders>
            <w:vAlign w:val="bottom"/>
          </w:tcPr>
          <w:p w:rsidR="00CF1F49" w:rsidRPr="00EC6107" w:rsidRDefault="00CF1F49">
            <w:pPr>
              <w:rPr>
                <w:sz w:val="24"/>
                <w:szCs w:val="24"/>
              </w:rPr>
            </w:pPr>
          </w:p>
        </w:tc>
        <w:tc>
          <w:tcPr>
            <w:tcW w:w="1140" w:type="dxa"/>
            <w:tcBorders>
              <w:right w:val="single" w:sz="8" w:space="0" w:color="auto"/>
            </w:tcBorders>
            <w:vAlign w:val="bottom"/>
          </w:tcPr>
          <w:p w:rsidR="00CF1F49" w:rsidRPr="00EC6107" w:rsidRDefault="00CF1F49">
            <w:pPr>
              <w:rPr>
                <w:sz w:val="24"/>
                <w:szCs w:val="24"/>
              </w:rPr>
            </w:pPr>
          </w:p>
        </w:tc>
      </w:tr>
      <w:tr w:rsidR="00CF1F49" w:rsidRPr="00EC6107">
        <w:trPr>
          <w:trHeight w:val="282"/>
        </w:trPr>
        <w:tc>
          <w:tcPr>
            <w:tcW w:w="60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1700" w:type="dxa"/>
            <w:tcBorders>
              <w:bottom w:val="single" w:sz="8" w:space="0" w:color="auto"/>
              <w:right w:val="single" w:sz="8" w:space="0" w:color="auto"/>
            </w:tcBorders>
            <w:vAlign w:val="bottom"/>
          </w:tcPr>
          <w:p w:rsidR="00CF1F49" w:rsidRPr="00EC6107" w:rsidRDefault="00CF1F49">
            <w:pPr>
              <w:rPr>
                <w:sz w:val="24"/>
                <w:szCs w:val="24"/>
              </w:rPr>
            </w:pPr>
          </w:p>
        </w:tc>
        <w:tc>
          <w:tcPr>
            <w:tcW w:w="840" w:type="dxa"/>
            <w:tcBorders>
              <w:bottom w:val="single" w:sz="8" w:space="0" w:color="auto"/>
              <w:right w:val="single" w:sz="8" w:space="0" w:color="auto"/>
            </w:tcBorders>
            <w:vAlign w:val="bottom"/>
          </w:tcPr>
          <w:p w:rsidR="00CF1F49" w:rsidRPr="00EC6107" w:rsidRDefault="00CF1F49">
            <w:pPr>
              <w:rPr>
                <w:sz w:val="24"/>
                <w:szCs w:val="24"/>
              </w:rPr>
            </w:pPr>
          </w:p>
        </w:tc>
        <w:tc>
          <w:tcPr>
            <w:tcW w:w="1980" w:type="dxa"/>
            <w:tcBorders>
              <w:bottom w:val="single" w:sz="8" w:space="0" w:color="auto"/>
              <w:right w:val="single" w:sz="8" w:space="0" w:color="auto"/>
            </w:tcBorders>
            <w:vAlign w:val="bottom"/>
          </w:tcPr>
          <w:p w:rsidR="00CF1F49" w:rsidRPr="00EC6107" w:rsidRDefault="00CF1F49">
            <w:pPr>
              <w:rPr>
                <w:sz w:val="24"/>
                <w:szCs w:val="24"/>
              </w:rPr>
            </w:pPr>
          </w:p>
        </w:tc>
        <w:tc>
          <w:tcPr>
            <w:tcW w:w="2700" w:type="dxa"/>
            <w:tcBorders>
              <w:bottom w:val="single" w:sz="8" w:space="0" w:color="auto"/>
              <w:right w:val="single" w:sz="8" w:space="0" w:color="auto"/>
            </w:tcBorders>
            <w:vAlign w:val="bottom"/>
          </w:tcPr>
          <w:p w:rsidR="00CF1F49" w:rsidRPr="00EC6107" w:rsidRDefault="00CF1F49">
            <w:pPr>
              <w:ind w:left="100"/>
              <w:rPr>
                <w:sz w:val="20"/>
                <w:szCs w:val="20"/>
              </w:rPr>
            </w:pPr>
            <w:r>
              <w:rPr>
                <w:sz w:val="24"/>
                <w:szCs w:val="24"/>
              </w:rPr>
              <w:t>поведения на дорогах»</w:t>
            </w:r>
          </w:p>
        </w:tc>
        <w:tc>
          <w:tcPr>
            <w:tcW w:w="720" w:type="dxa"/>
            <w:tcBorders>
              <w:bottom w:val="single" w:sz="8" w:space="0" w:color="auto"/>
              <w:right w:val="single" w:sz="8" w:space="0" w:color="auto"/>
            </w:tcBorders>
            <w:vAlign w:val="bottom"/>
          </w:tcPr>
          <w:p w:rsidR="00CF1F49" w:rsidRPr="00EC6107" w:rsidRDefault="00CF1F49">
            <w:pPr>
              <w:rPr>
                <w:sz w:val="24"/>
                <w:szCs w:val="24"/>
              </w:rPr>
            </w:pPr>
          </w:p>
        </w:tc>
        <w:tc>
          <w:tcPr>
            <w:tcW w:w="840" w:type="dxa"/>
            <w:tcBorders>
              <w:bottom w:val="single" w:sz="8" w:space="0" w:color="auto"/>
              <w:right w:val="single" w:sz="8" w:space="0" w:color="auto"/>
            </w:tcBorders>
            <w:vAlign w:val="bottom"/>
          </w:tcPr>
          <w:p w:rsidR="00CF1F49" w:rsidRPr="00EC6107" w:rsidRDefault="00CF1F49">
            <w:pPr>
              <w:rPr>
                <w:sz w:val="24"/>
                <w:szCs w:val="24"/>
              </w:rPr>
            </w:pPr>
          </w:p>
        </w:tc>
        <w:tc>
          <w:tcPr>
            <w:tcW w:w="1140" w:type="dxa"/>
            <w:tcBorders>
              <w:bottom w:val="single" w:sz="8" w:space="0" w:color="auto"/>
              <w:right w:val="single" w:sz="8" w:space="0" w:color="auto"/>
            </w:tcBorders>
            <w:vAlign w:val="bottom"/>
          </w:tcPr>
          <w:p w:rsidR="00CF1F49" w:rsidRPr="00EC6107" w:rsidRDefault="00CF1F49">
            <w:pPr>
              <w:rPr>
                <w:sz w:val="24"/>
                <w:szCs w:val="24"/>
              </w:rPr>
            </w:pPr>
          </w:p>
        </w:tc>
      </w:tr>
    </w:tbl>
    <w:p w:rsidR="00CF1F49" w:rsidRDefault="00CF1F49">
      <w:pPr>
        <w:spacing w:line="271" w:lineRule="exact"/>
        <w:rPr>
          <w:sz w:val="20"/>
          <w:szCs w:val="20"/>
        </w:rPr>
      </w:pPr>
    </w:p>
    <w:p w:rsidR="00CF1F49" w:rsidRPr="0023684E" w:rsidRDefault="00CF1F49">
      <w:pPr>
        <w:ind w:left="300"/>
        <w:rPr>
          <w:sz w:val="20"/>
          <w:szCs w:val="20"/>
          <w:lang w:val="ru-RU"/>
        </w:rPr>
      </w:pPr>
      <w:r w:rsidRPr="0023684E">
        <w:rPr>
          <w:b/>
          <w:bCs/>
          <w:i/>
          <w:iCs/>
          <w:sz w:val="24"/>
          <w:szCs w:val="24"/>
          <w:lang w:val="ru-RU"/>
        </w:rPr>
        <w:t>3.3.2. Психолого-педагогические условия реализации основной образовательной</w:t>
      </w:r>
    </w:p>
    <w:p w:rsidR="00CF1F49" w:rsidRPr="0023684E" w:rsidRDefault="00CF1F49">
      <w:pPr>
        <w:ind w:left="300"/>
        <w:rPr>
          <w:sz w:val="20"/>
          <w:szCs w:val="20"/>
          <w:lang w:val="ru-RU"/>
        </w:rPr>
      </w:pPr>
      <w:r w:rsidRPr="0023684E">
        <w:rPr>
          <w:b/>
          <w:bCs/>
          <w:i/>
          <w:iCs/>
          <w:sz w:val="24"/>
          <w:szCs w:val="24"/>
          <w:lang w:val="ru-RU"/>
        </w:rPr>
        <w:t>программы</w:t>
      </w:r>
    </w:p>
    <w:p w:rsidR="00CF1F49" w:rsidRPr="0023684E" w:rsidRDefault="00CF1F49">
      <w:pPr>
        <w:spacing w:line="235" w:lineRule="auto"/>
        <w:ind w:left="300"/>
        <w:rPr>
          <w:sz w:val="20"/>
          <w:szCs w:val="20"/>
          <w:lang w:val="ru-RU"/>
        </w:rPr>
      </w:pPr>
      <w:r w:rsidRPr="0023684E">
        <w:rPr>
          <w:sz w:val="24"/>
          <w:szCs w:val="24"/>
          <w:lang w:val="ru-RU"/>
        </w:rPr>
        <w:t>Непременным условием реализации требований Стандарта является создание в</w:t>
      </w:r>
    </w:p>
    <w:p w:rsidR="00CF1F49" w:rsidRPr="0023684E" w:rsidRDefault="00CF1F49">
      <w:pPr>
        <w:spacing w:line="1" w:lineRule="exact"/>
        <w:rPr>
          <w:sz w:val="20"/>
          <w:szCs w:val="20"/>
          <w:lang w:val="ru-RU"/>
        </w:rPr>
      </w:pPr>
    </w:p>
    <w:p w:rsidR="00CF1F49" w:rsidRPr="0023684E" w:rsidRDefault="00CF1F49">
      <w:pPr>
        <w:ind w:left="300"/>
        <w:rPr>
          <w:sz w:val="20"/>
          <w:szCs w:val="20"/>
          <w:lang w:val="ru-RU"/>
        </w:rPr>
      </w:pPr>
      <w:r w:rsidRPr="0023684E">
        <w:rPr>
          <w:sz w:val="24"/>
          <w:szCs w:val="24"/>
          <w:lang w:val="ru-RU"/>
        </w:rPr>
        <w:t>образовательном учреждении психолого-педагогических условий, обеспечивающих:</w:t>
      </w:r>
    </w:p>
    <w:p w:rsidR="00CF1F49" w:rsidRPr="0023684E" w:rsidRDefault="00CF1F49">
      <w:pPr>
        <w:spacing w:line="12" w:lineRule="exact"/>
        <w:rPr>
          <w:sz w:val="20"/>
          <w:szCs w:val="20"/>
          <w:lang w:val="ru-RU"/>
        </w:rPr>
      </w:pPr>
    </w:p>
    <w:p w:rsidR="00CF1F49" w:rsidRPr="0023684E" w:rsidRDefault="00CF1F49" w:rsidP="003C4457">
      <w:pPr>
        <w:numPr>
          <w:ilvl w:val="0"/>
          <w:numId w:val="257"/>
        </w:numPr>
        <w:tabs>
          <w:tab w:val="left" w:pos="444"/>
        </w:tabs>
        <w:spacing w:line="236" w:lineRule="auto"/>
        <w:ind w:left="300" w:right="1740" w:hanging="7"/>
        <w:rPr>
          <w:sz w:val="24"/>
          <w:szCs w:val="24"/>
          <w:lang w:val="ru-RU"/>
        </w:rPr>
      </w:pPr>
      <w:r w:rsidRPr="0023684E">
        <w:rPr>
          <w:sz w:val="24"/>
          <w:szCs w:val="24"/>
          <w:lang w:val="ru-RU"/>
        </w:rPr>
        <w:t>преемственность содержания и форм организации образовательного процесса по отношению к дошкольному образованию с учѐтом специфики возрастного психофизического развития обучающихся;</w:t>
      </w:r>
    </w:p>
    <w:p w:rsidR="00CF1F49" w:rsidRPr="0023684E" w:rsidRDefault="00CF1F49">
      <w:pPr>
        <w:spacing w:line="13" w:lineRule="exact"/>
        <w:rPr>
          <w:sz w:val="24"/>
          <w:szCs w:val="24"/>
          <w:lang w:val="ru-RU"/>
        </w:rPr>
      </w:pPr>
    </w:p>
    <w:p w:rsidR="00CF1F49" w:rsidRPr="0023684E" w:rsidRDefault="00CF1F49" w:rsidP="003C4457">
      <w:pPr>
        <w:numPr>
          <w:ilvl w:val="0"/>
          <w:numId w:val="257"/>
        </w:numPr>
        <w:tabs>
          <w:tab w:val="left" w:pos="444"/>
        </w:tabs>
        <w:spacing w:line="234" w:lineRule="auto"/>
        <w:ind w:left="300" w:right="1660" w:hanging="7"/>
        <w:rPr>
          <w:sz w:val="24"/>
          <w:szCs w:val="24"/>
          <w:lang w:val="ru-RU"/>
        </w:rPr>
      </w:pPr>
      <w:r w:rsidRPr="0023684E">
        <w:rPr>
          <w:sz w:val="24"/>
          <w:szCs w:val="24"/>
          <w:lang w:val="ru-RU"/>
        </w:rPr>
        <w:t>формирование и развитие психолого-педагогической компетентности участников образовательного процесса;</w:t>
      </w:r>
    </w:p>
    <w:p w:rsidR="00CF1F49" w:rsidRPr="0023684E" w:rsidRDefault="00CF1F49">
      <w:pPr>
        <w:spacing w:line="13" w:lineRule="exact"/>
        <w:rPr>
          <w:sz w:val="24"/>
          <w:szCs w:val="24"/>
          <w:lang w:val="ru-RU"/>
        </w:rPr>
      </w:pPr>
    </w:p>
    <w:p w:rsidR="00CF1F49" w:rsidRPr="0023684E" w:rsidRDefault="00CF1F49" w:rsidP="003C4457">
      <w:pPr>
        <w:numPr>
          <w:ilvl w:val="0"/>
          <w:numId w:val="257"/>
        </w:numPr>
        <w:tabs>
          <w:tab w:val="left" w:pos="444"/>
        </w:tabs>
        <w:spacing w:line="234" w:lineRule="auto"/>
        <w:ind w:left="300" w:right="1580" w:hanging="7"/>
        <w:rPr>
          <w:sz w:val="24"/>
          <w:szCs w:val="24"/>
          <w:lang w:val="ru-RU"/>
        </w:rPr>
      </w:pPr>
      <w:r w:rsidRPr="0023684E">
        <w:rPr>
          <w:sz w:val="24"/>
          <w:szCs w:val="24"/>
          <w:lang w:val="ru-RU"/>
        </w:rPr>
        <w:t>вариативность направлений и форм, а также диверсификацию уровней психолого-педагогического сопровождения участников образовательного процесса;</w:t>
      </w:r>
    </w:p>
    <w:p w:rsidR="00CF1F49" w:rsidRPr="0023684E" w:rsidRDefault="00CF1F49">
      <w:pPr>
        <w:spacing w:line="1" w:lineRule="exact"/>
        <w:rPr>
          <w:sz w:val="24"/>
          <w:szCs w:val="24"/>
          <w:lang w:val="ru-RU"/>
        </w:rPr>
      </w:pPr>
    </w:p>
    <w:p w:rsidR="00CF1F49" w:rsidRDefault="00CF1F49" w:rsidP="003C4457">
      <w:pPr>
        <w:numPr>
          <w:ilvl w:val="0"/>
          <w:numId w:val="257"/>
        </w:numPr>
        <w:tabs>
          <w:tab w:val="left" w:pos="440"/>
        </w:tabs>
        <w:ind w:left="440" w:hanging="147"/>
        <w:rPr>
          <w:sz w:val="24"/>
          <w:szCs w:val="24"/>
        </w:rPr>
      </w:pPr>
      <w:r>
        <w:rPr>
          <w:sz w:val="24"/>
          <w:szCs w:val="24"/>
        </w:rPr>
        <w:t>дифференциацию и индивидуализацию обучения.</w:t>
      </w:r>
    </w:p>
    <w:p w:rsidR="00CF1F49" w:rsidRDefault="00CF1F49">
      <w:pPr>
        <w:spacing w:line="5" w:lineRule="exact"/>
        <w:rPr>
          <w:sz w:val="20"/>
          <w:szCs w:val="20"/>
        </w:rPr>
      </w:pPr>
    </w:p>
    <w:p w:rsidR="00CF1F49" w:rsidRPr="0023684E" w:rsidRDefault="00CF1F49">
      <w:pPr>
        <w:ind w:left="300"/>
        <w:rPr>
          <w:sz w:val="20"/>
          <w:szCs w:val="20"/>
          <w:lang w:val="ru-RU"/>
        </w:rPr>
      </w:pPr>
      <w:r w:rsidRPr="0023684E">
        <w:rPr>
          <w:b/>
          <w:bCs/>
          <w:sz w:val="24"/>
          <w:szCs w:val="24"/>
          <w:lang w:val="ru-RU"/>
        </w:rPr>
        <w:t>Психолого-педагогическое сопровождение участников образовательного процесса</w:t>
      </w:r>
    </w:p>
    <w:p w:rsidR="00CF1F49" w:rsidRPr="0023684E" w:rsidRDefault="00CF1F49">
      <w:pPr>
        <w:ind w:left="300"/>
        <w:rPr>
          <w:sz w:val="20"/>
          <w:szCs w:val="20"/>
          <w:lang w:val="ru-RU"/>
        </w:rPr>
      </w:pPr>
      <w:r w:rsidRPr="0023684E">
        <w:rPr>
          <w:b/>
          <w:bCs/>
          <w:sz w:val="24"/>
          <w:szCs w:val="24"/>
          <w:lang w:val="ru-RU"/>
        </w:rPr>
        <w:t>на начальной ступени общего образования</w:t>
      </w:r>
    </w:p>
    <w:p w:rsidR="00CF1F49" w:rsidRPr="0023684E" w:rsidRDefault="00CF1F49">
      <w:pPr>
        <w:spacing w:line="235" w:lineRule="auto"/>
        <w:ind w:left="300"/>
        <w:rPr>
          <w:sz w:val="20"/>
          <w:szCs w:val="20"/>
          <w:lang w:val="ru-RU"/>
        </w:rPr>
      </w:pPr>
      <w:r w:rsidRPr="0023684E">
        <w:rPr>
          <w:sz w:val="24"/>
          <w:szCs w:val="24"/>
          <w:lang w:val="ru-RU"/>
        </w:rPr>
        <w:t>Можно выделить следующие уровни психолого-педагогического сопровождения:</w:t>
      </w:r>
    </w:p>
    <w:p w:rsidR="00CF1F49" w:rsidRPr="0023684E" w:rsidRDefault="00CF1F49">
      <w:pPr>
        <w:spacing w:line="1" w:lineRule="exact"/>
        <w:rPr>
          <w:sz w:val="20"/>
          <w:szCs w:val="20"/>
          <w:lang w:val="ru-RU"/>
        </w:rPr>
      </w:pPr>
    </w:p>
    <w:p w:rsidR="00CF1F49" w:rsidRPr="0023684E" w:rsidRDefault="00CF1F49">
      <w:pPr>
        <w:ind w:left="300"/>
        <w:rPr>
          <w:sz w:val="20"/>
          <w:szCs w:val="20"/>
          <w:lang w:val="ru-RU"/>
        </w:rPr>
      </w:pPr>
      <w:r w:rsidRPr="0023684E">
        <w:rPr>
          <w:sz w:val="24"/>
          <w:szCs w:val="24"/>
          <w:lang w:val="ru-RU"/>
        </w:rPr>
        <w:t>индивидуальное, групповое, на уровне класса, на уровне образовательного учреждения.</w:t>
      </w:r>
    </w:p>
    <w:p w:rsidR="00CF1F49" w:rsidRPr="0023684E" w:rsidRDefault="00CF1F49">
      <w:pPr>
        <w:ind w:left="300"/>
        <w:rPr>
          <w:sz w:val="20"/>
          <w:szCs w:val="20"/>
          <w:lang w:val="ru-RU"/>
        </w:rPr>
      </w:pPr>
      <w:r w:rsidRPr="0023684E">
        <w:rPr>
          <w:sz w:val="24"/>
          <w:szCs w:val="24"/>
          <w:lang w:val="ru-RU"/>
        </w:rPr>
        <w:t>Основными формами психолого-педагогического сопровождения являются:</w:t>
      </w:r>
    </w:p>
    <w:p w:rsidR="00CF1F49" w:rsidRPr="0023684E" w:rsidRDefault="00CF1F49">
      <w:pPr>
        <w:spacing w:line="12" w:lineRule="exact"/>
        <w:rPr>
          <w:sz w:val="20"/>
          <w:szCs w:val="20"/>
          <w:lang w:val="ru-RU"/>
        </w:rPr>
      </w:pPr>
    </w:p>
    <w:p w:rsidR="00CF1F49" w:rsidRPr="0023684E" w:rsidRDefault="00CF1F49" w:rsidP="003C4457">
      <w:pPr>
        <w:numPr>
          <w:ilvl w:val="0"/>
          <w:numId w:val="258"/>
        </w:numPr>
        <w:tabs>
          <w:tab w:val="left" w:pos="444"/>
        </w:tabs>
        <w:spacing w:line="234" w:lineRule="auto"/>
        <w:ind w:left="300" w:right="1140" w:hanging="7"/>
        <w:rPr>
          <w:sz w:val="24"/>
          <w:szCs w:val="24"/>
          <w:lang w:val="ru-RU"/>
        </w:rPr>
      </w:pPr>
      <w:r w:rsidRPr="0023684E">
        <w:rPr>
          <w:sz w:val="24"/>
          <w:szCs w:val="24"/>
          <w:lang w:val="ru-RU"/>
        </w:rPr>
        <w:t>диагностика, направленная на выявление особенностей статуса школьника. Она может проводится на этапе знакомства с ребѐнком, после зачисления его в лицей .</w:t>
      </w:r>
    </w:p>
    <w:p w:rsidR="00CF1F49" w:rsidRPr="0023684E" w:rsidRDefault="00CF1F49">
      <w:pPr>
        <w:spacing w:line="13" w:lineRule="exact"/>
        <w:rPr>
          <w:sz w:val="24"/>
          <w:szCs w:val="24"/>
          <w:lang w:val="ru-RU"/>
        </w:rPr>
      </w:pPr>
    </w:p>
    <w:p w:rsidR="00CF1F49" w:rsidRPr="0023684E" w:rsidRDefault="00CF1F49" w:rsidP="003C4457">
      <w:pPr>
        <w:numPr>
          <w:ilvl w:val="0"/>
          <w:numId w:val="258"/>
        </w:numPr>
        <w:tabs>
          <w:tab w:val="left" w:pos="444"/>
        </w:tabs>
        <w:spacing w:line="249" w:lineRule="auto"/>
        <w:ind w:left="300" w:right="1240" w:hanging="7"/>
        <w:rPr>
          <w:sz w:val="23"/>
          <w:szCs w:val="23"/>
          <w:lang w:val="ru-RU"/>
        </w:rPr>
      </w:pPr>
      <w:r w:rsidRPr="0023684E">
        <w:rPr>
          <w:sz w:val="23"/>
          <w:szCs w:val="23"/>
          <w:lang w:val="ru-RU"/>
        </w:rPr>
        <w:t>консультирование педагогов и родителей, которое осуществляется учителем с учѐтом результатов диагностики, а также администрацией образовательного учреждения;</w:t>
      </w:r>
    </w:p>
    <w:p w:rsidR="00CF1F49" w:rsidRPr="0023684E" w:rsidRDefault="00CF1F49">
      <w:pPr>
        <w:spacing w:line="3" w:lineRule="exact"/>
        <w:rPr>
          <w:sz w:val="23"/>
          <w:szCs w:val="23"/>
          <w:lang w:val="ru-RU"/>
        </w:rPr>
      </w:pPr>
    </w:p>
    <w:p w:rsidR="00CF1F49" w:rsidRPr="0023684E" w:rsidRDefault="00CF1F49" w:rsidP="003C4457">
      <w:pPr>
        <w:numPr>
          <w:ilvl w:val="0"/>
          <w:numId w:val="258"/>
        </w:numPr>
        <w:tabs>
          <w:tab w:val="left" w:pos="444"/>
        </w:tabs>
        <w:spacing w:line="234" w:lineRule="auto"/>
        <w:ind w:left="300" w:right="1220" w:hanging="7"/>
        <w:rPr>
          <w:sz w:val="24"/>
          <w:szCs w:val="24"/>
          <w:lang w:val="ru-RU"/>
        </w:rPr>
      </w:pPr>
      <w:r w:rsidRPr="0023684E">
        <w:rPr>
          <w:sz w:val="24"/>
          <w:szCs w:val="24"/>
          <w:lang w:val="ru-RU"/>
        </w:rPr>
        <w:t>профилактика, экспертиза, развивающая работа, просвещение, коррекционная работа, осуществляемая в течение всего учебного времени.</w:t>
      </w:r>
    </w:p>
    <w:p w:rsidR="00CF1F49" w:rsidRPr="0023684E" w:rsidRDefault="00CF1F49">
      <w:pPr>
        <w:spacing w:line="1" w:lineRule="exact"/>
        <w:rPr>
          <w:sz w:val="24"/>
          <w:szCs w:val="24"/>
          <w:lang w:val="ru-RU"/>
        </w:rPr>
      </w:pPr>
    </w:p>
    <w:p w:rsidR="00CF1F49" w:rsidRPr="0023684E" w:rsidRDefault="00CF1F49">
      <w:pPr>
        <w:ind w:left="300"/>
        <w:rPr>
          <w:sz w:val="24"/>
          <w:szCs w:val="24"/>
          <w:lang w:val="ru-RU"/>
        </w:rPr>
      </w:pPr>
      <w:r w:rsidRPr="0023684E">
        <w:rPr>
          <w:sz w:val="24"/>
          <w:szCs w:val="24"/>
          <w:lang w:val="ru-RU"/>
        </w:rPr>
        <w:t>К основным направлениям психолого-педагогического сопровождения можно отнести:</w:t>
      </w:r>
    </w:p>
    <w:p w:rsidR="00CF1F49" w:rsidRPr="0023684E" w:rsidRDefault="00CF1F49" w:rsidP="003C4457">
      <w:pPr>
        <w:numPr>
          <w:ilvl w:val="0"/>
          <w:numId w:val="258"/>
        </w:numPr>
        <w:tabs>
          <w:tab w:val="left" w:pos="440"/>
        </w:tabs>
        <w:ind w:left="440" w:hanging="147"/>
        <w:rPr>
          <w:sz w:val="24"/>
          <w:szCs w:val="24"/>
          <w:lang w:val="ru-RU"/>
        </w:rPr>
      </w:pPr>
      <w:r w:rsidRPr="0023684E">
        <w:rPr>
          <w:sz w:val="24"/>
          <w:szCs w:val="24"/>
          <w:lang w:val="ru-RU"/>
        </w:rPr>
        <w:t>сохранение и укрепление психологического здоровья;</w:t>
      </w:r>
    </w:p>
    <w:p w:rsidR="00CF1F49" w:rsidRPr="0023684E" w:rsidRDefault="00CF1F49" w:rsidP="003C4457">
      <w:pPr>
        <w:numPr>
          <w:ilvl w:val="0"/>
          <w:numId w:val="258"/>
        </w:numPr>
        <w:tabs>
          <w:tab w:val="left" w:pos="440"/>
        </w:tabs>
        <w:ind w:left="440" w:hanging="147"/>
        <w:rPr>
          <w:sz w:val="24"/>
          <w:szCs w:val="24"/>
          <w:lang w:val="ru-RU"/>
        </w:rPr>
      </w:pPr>
      <w:r w:rsidRPr="0023684E">
        <w:rPr>
          <w:sz w:val="24"/>
          <w:szCs w:val="24"/>
          <w:lang w:val="ru-RU"/>
        </w:rPr>
        <w:t>мониторинг возможностей и способностей обучающихся;</w:t>
      </w:r>
    </w:p>
    <w:p w:rsidR="00CF1F49" w:rsidRPr="0023684E" w:rsidRDefault="00CF1F49" w:rsidP="003C4457">
      <w:pPr>
        <w:numPr>
          <w:ilvl w:val="0"/>
          <w:numId w:val="258"/>
        </w:numPr>
        <w:tabs>
          <w:tab w:val="left" w:pos="440"/>
        </w:tabs>
        <w:ind w:left="440" w:hanging="147"/>
        <w:rPr>
          <w:sz w:val="24"/>
          <w:szCs w:val="24"/>
          <w:lang w:val="ru-RU"/>
        </w:rPr>
      </w:pPr>
      <w:r w:rsidRPr="0023684E">
        <w:rPr>
          <w:sz w:val="24"/>
          <w:szCs w:val="24"/>
          <w:lang w:val="ru-RU"/>
        </w:rPr>
        <w:t>формирование у обучающихся ценности здоровья и безопасного образа жизни;</w:t>
      </w:r>
    </w:p>
    <w:p w:rsidR="00CF1F49" w:rsidRDefault="00CF1F49" w:rsidP="003C4457">
      <w:pPr>
        <w:numPr>
          <w:ilvl w:val="0"/>
          <w:numId w:val="258"/>
        </w:numPr>
        <w:tabs>
          <w:tab w:val="left" w:pos="440"/>
        </w:tabs>
        <w:ind w:left="440" w:hanging="147"/>
        <w:rPr>
          <w:sz w:val="24"/>
          <w:szCs w:val="24"/>
        </w:rPr>
      </w:pPr>
      <w:r>
        <w:rPr>
          <w:sz w:val="24"/>
          <w:szCs w:val="24"/>
        </w:rPr>
        <w:t>развитие экологической культуры;</w:t>
      </w:r>
    </w:p>
    <w:p w:rsidR="00CF1F49" w:rsidRPr="0023684E" w:rsidRDefault="00CF1F49" w:rsidP="003C4457">
      <w:pPr>
        <w:numPr>
          <w:ilvl w:val="0"/>
          <w:numId w:val="258"/>
        </w:numPr>
        <w:tabs>
          <w:tab w:val="left" w:pos="440"/>
        </w:tabs>
        <w:ind w:left="440" w:hanging="147"/>
        <w:rPr>
          <w:sz w:val="24"/>
          <w:szCs w:val="24"/>
          <w:lang w:val="ru-RU"/>
        </w:rPr>
      </w:pPr>
      <w:r w:rsidRPr="0023684E">
        <w:rPr>
          <w:sz w:val="24"/>
          <w:szCs w:val="24"/>
          <w:lang w:val="ru-RU"/>
        </w:rPr>
        <w:t>выявление и поддержку детей с особыми образовательными потребностями;</w:t>
      </w:r>
    </w:p>
    <w:p w:rsidR="00CF1F49" w:rsidRPr="0023684E" w:rsidRDefault="00CF1F49">
      <w:pPr>
        <w:spacing w:line="12" w:lineRule="exact"/>
        <w:rPr>
          <w:sz w:val="24"/>
          <w:szCs w:val="24"/>
          <w:lang w:val="ru-RU"/>
        </w:rPr>
      </w:pPr>
    </w:p>
    <w:p w:rsidR="00CF1F49" w:rsidRPr="0023684E" w:rsidRDefault="00CF1F49" w:rsidP="003C4457">
      <w:pPr>
        <w:numPr>
          <w:ilvl w:val="0"/>
          <w:numId w:val="258"/>
        </w:numPr>
        <w:tabs>
          <w:tab w:val="left" w:pos="444"/>
        </w:tabs>
        <w:spacing w:line="234" w:lineRule="auto"/>
        <w:ind w:left="300" w:right="2320" w:hanging="7"/>
        <w:rPr>
          <w:sz w:val="24"/>
          <w:szCs w:val="24"/>
          <w:lang w:val="ru-RU"/>
        </w:rPr>
      </w:pPr>
      <w:r w:rsidRPr="0023684E">
        <w:rPr>
          <w:sz w:val="24"/>
          <w:szCs w:val="24"/>
          <w:lang w:val="ru-RU"/>
        </w:rPr>
        <w:t>формирование коммуникативных навыков в разновозрастной среде и среде сверстников;</w:t>
      </w:r>
    </w:p>
    <w:p w:rsidR="00CF1F49" w:rsidRPr="0023684E" w:rsidRDefault="00CF1F49">
      <w:pPr>
        <w:spacing w:line="1" w:lineRule="exact"/>
        <w:rPr>
          <w:sz w:val="24"/>
          <w:szCs w:val="24"/>
          <w:lang w:val="ru-RU"/>
        </w:rPr>
      </w:pPr>
    </w:p>
    <w:p w:rsidR="00CF1F49" w:rsidRPr="0023684E" w:rsidRDefault="00CF1F49" w:rsidP="003C4457">
      <w:pPr>
        <w:numPr>
          <w:ilvl w:val="0"/>
          <w:numId w:val="258"/>
        </w:numPr>
        <w:tabs>
          <w:tab w:val="left" w:pos="440"/>
        </w:tabs>
        <w:ind w:left="440" w:hanging="147"/>
        <w:rPr>
          <w:sz w:val="24"/>
          <w:szCs w:val="24"/>
          <w:lang w:val="ru-RU"/>
        </w:rPr>
      </w:pPr>
      <w:r w:rsidRPr="0023684E">
        <w:rPr>
          <w:sz w:val="24"/>
          <w:szCs w:val="24"/>
          <w:lang w:val="ru-RU"/>
        </w:rPr>
        <w:t>поддержку детских объединений и ученического самоуправления;</w:t>
      </w:r>
    </w:p>
    <w:p w:rsidR="00CF1F49" w:rsidRPr="0023684E" w:rsidRDefault="00CF1F49" w:rsidP="003C4457">
      <w:pPr>
        <w:numPr>
          <w:ilvl w:val="0"/>
          <w:numId w:val="258"/>
        </w:numPr>
        <w:tabs>
          <w:tab w:val="left" w:pos="440"/>
        </w:tabs>
        <w:ind w:left="440" w:hanging="147"/>
        <w:rPr>
          <w:sz w:val="24"/>
          <w:szCs w:val="24"/>
          <w:lang w:val="ru-RU"/>
        </w:rPr>
      </w:pPr>
      <w:r w:rsidRPr="0023684E">
        <w:rPr>
          <w:sz w:val="24"/>
          <w:szCs w:val="24"/>
          <w:lang w:val="ru-RU"/>
        </w:rPr>
        <w:t>выявление и поддержку одарѐнных детей.</w:t>
      </w:r>
    </w:p>
    <w:p w:rsidR="00CF1F49" w:rsidRPr="0023684E" w:rsidRDefault="00CF1F49">
      <w:pPr>
        <w:spacing w:line="200" w:lineRule="exact"/>
        <w:rPr>
          <w:sz w:val="20"/>
          <w:szCs w:val="20"/>
          <w:lang w:val="ru-RU"/>
        </w:rPr>
      </w:pPr>
    </w:p>
    <w:p w:rsidR="00CF1F49" w:rsidRPr="0023684E" w:rsidRDefault="00CF1F49">
      <w:pPr>
        <w:spacing w:line="263" w:lineRule="exact"/>
        <w:rPr>
          <w:sz w:val="20"/>
          <w:szCs w:val="20"/>
          <w:lang w:val="ru-RU"/>
        </w:rPr>
      </w:pPr>
    </w:p>
    <w:p w:rsidR="00CF1F49" w:rsidRPr="0023684E" w:rsidRDefault="00CF1F49">
      <w:pPr>
        <w:rPr>
          <w:lang w:val="ru-RU"/>
        </w:rPr>
        <w:sectPr w:rsidR="00CF1F49" w:rsidRPr="0023684E">
          <w:pgSz w:w="11900" w:h="16838"/>
          <w:pgMar w:top="1112" w:right="566" w:bottom="301" w:left="840" w:header="0" w:footer="0" w:gutter="0"/>
          <w:cols w:space="720" w:equalWidth="0">
            <w:col w:w="10500"/>
          </w:cols>
        </w:sectPr>
      </w:pPr>
    </w:p>
    <w:p w:rsidR="00CF1F49" w:rsidRPr="0023684E" w:rsidRDefault="00CF1F49">
      <w:pPr>
        <w:ind w:left="480"/>
        <w:rPr>
          <w:sz w:val="20"/>
          <w:szCs w:val="20"/>
          <w:lang w:val="ru-RU"/>
        </w:rPr>
      </w:pPr>
      <w:r w:rsidRPr="0023684E">
        <w:rPr>
          <w:b/>
          <w:bCs/>
          <w:i/>
          <w:iCs/>
          <w:sz w:val="24"/>
          <w:szCs w:val="24"/>
          <w:lang w:val="ru-RU"/>
        </w:rPr>
        <w:lastRenderedPageBreak/>
        <w:t>3.3.3.Финансовое обеспечение реализации основной образовательной программы</w:t>
      </w:r>
    </w:p>
    <w:p w:rsidR="00CF1F49" w:rsidRPr="0023684E" w:rsidRDefault="00CF1F49">
      <w:pPr>
        <w:spacing w:line="261" w:lineRule="exact"/>
        <w:rPr>
          <w:sz w:val="20"/>
          <w:szCs w:val="20"/>
          <w:lang w:val="ru-RU"/>
        </w:rPr>
      </w:pPr>
    </w:p>
    <w:tbl>
      <w:tblPr>
        <w:tblW w:w="0" w:type="auto"/>
        <w:tblInd w:w="10" w:type="dxa"/>
        <w:tblLayout w:type="fixed"/>
        <w:tblCellMar>
          <w:left w:w="0" w:type="dxa"/>
          <w:right w:w="0" w:type="dxa"/>
        </w:tblCellMar>
        <w:tblLook w:val="00A0" w:firstRow="1" w:lastRow="0" w:firstColumn="1" w:lastColumn="0" w:noHBand="0" w:noVBand="0"/>
      </w:tblPr>
      <w:tblGrid>
        <w:gridCol w:w="580"/>
        <w:gridCol w:w="2220"/>
        <w:gridCol w:w="1900"/>
        <w:gridCol w:w="1700"/>
        <w:gridCol w:w="1560"/>
        <w:gridCol w:w="1980"/>
      </w:tblGrid>
      <w:tr w:rsidR="00CF1F49" w:rsidRPr="00EC6107">
        <w:trPr>
          <w:trHeight w:val="278"/>
        </w:trPr>
        <w:tc>
          <w:tcPr>
            <w:tcW w:w="580" w:type="dxa"/>
            <w:tcBorders>
              <w:top w:val="single" w:sz="8" w:space="0" w:color="auto"/>
              <w:left w:val="single" w:sz="8" w:space="0" w:color="auto"/>
              <w:right w:val="single" w:sz="8" w:space="0" w:color="auto"/>
            </w:tcBorders>
            <w:vAlign w:val="bottom"/>
          </w:tcPr>
          <w:p w:rsidR="00CF1F49" w:rsidRPr="00EC6107" w:rsidRDefault="00CF1F49">
            <w:pPr>
              <w:ind w:right="220"/>
              <w:jc w:val="right"/>
              <w:rPr>
                <w:sz w:val="20"/>
                <w:szCs w:val="20"/>
              </w:rPr>
            </w:pPr>
            <w:r>
              <w:rPr>
                <w:sz w:val="24"/>
                <w:szCs w:val="24"/>
              </w:rPr>
              <w:t>1</w:t>
            </w:r>
          </w:p>
        </w:tc>
        <w:tc>
          <w:tcPr>
            <w:tcW w:w="7380" w:type="dxa"/>
            <w:gridSpan w:val="4"/>
            <w:tcBorders>
              <w:top w:val="single" w:sz="8" w:space="0" w:color="auto"/>
              <w:right w:val="single" w:sz="8" w:space="0" w:color="auto"/>
            </w:tcBorders>
            <w:vAlign w:val="bottom"/>
          </w:tcPr>
          <w:p w:rsidR="00CF1F49" w:rsidRPr="0023684E" w:rsidRDefault="00CF1F49">
            <w:pPr>
              <w:ind w:left="100"/>
              <w:rPr>
                <w:sz w:val="20"/>
                <w:szCs w:val="20"/>
                <w:lang w:val="ru-RU"/>
              </w:rPr>
            </w:pPr>
            <w:r w:rsidRPr="0023684E">
              <w:rPr>
                <w:sz w:val="24"/>
                <w:szCs w:val="24"/>
                <w:lang w:val="ru-RU"/>
              </w:rPr>
              <w:t>Расчет  потребностей  в  расходах  образовательного  учреждения  в</w:t>
            </w:r>
          </w:p>
        </w:tc>
        <w:tc>
          <w:tcPr>
            <w:tcW w:w="1980" w:type="dxa"/>
            <w:tcBorders>
              <w:top w:val="single" w:sz="8" w:space="0" w:color="auto"/>
              <w:right w:val="single" w:sz="8" w:space="0" w:color="auto"/>
            </w:tcBorders>
            <w:vAlign w:val="bottom"/>
          </w:tcPr>
          <w:p w:rsidR="00CF1F49" w:rsidRPr="00EC6107" w:rsidRDefault="00CF1F49">
            <w:pPr>
              <w:ind w:left="100"/>
              <w:rPr>
                <w:sz w:val="20"/>
                <w:szCs w:val="20"/>
              </w:rPr>
            </w:pPr>
            <w:r>
              <w:rPr>
                <w:sz w:val="24"/>
                <w:szCs w:val="24"/>
              </w:rPr>
              <w:t>до сентября</w:t>
            </w:r>
          </w:p>
        </w:tc>
      </w:tr>
      <w:tr w:rsidR="00CF1F49" w:rsidRPr="00EC6107">
        <w:trPr>
          <w:trHeight w:val="276"/>
        </w:trPr>
        <w:tc>
          <w:tcPr>
            <w:tcW w:w="580" w:type="dxa"/>
            <w:tcBorders>
              <w:left w:val="single" w:sz="8" w:space="0" w:color="auto"/>
              <w:right w:val="single" w:sz="8" w:space="0" w:color="auto"/>
            </w:tcBorders>
            <w:vAlign w:val="bottom"/>
          </w:tcPr>
          <w:p w:rsidR="00CF1F49" w:rsidRPr="00EC6107" w:rsidRDefault="00CF1F49">
            <w:pPr>
              <w:rPr>
                <w:sz w:val="24"/>
                <w:szCs w:val="24"/>
              </w:rPr>
            </w:pPr>
          </w:p>
        </w:tc>
        <w:tc>
          <w:tcPr>
            <w:tcW w:w="4120" w:type="dxa"/>
            <w:gridSpan w:val="2"/>
            <w:vAlign w:val="bottom"/>
          </w:tcPr>
          <w:p w:rsidR="00CF1F49" w:rsidRPr="00EC6107" w:rsidRDefault="00CF1F49">
            <w:pPr>
              <w:ind w:left="100"/>
              <w:rPr>
                <w:sz w:val="20"/>
                <w:szCs w:val="20"/>
              </w:rPr>
            </w:pPr>
            <w:r>
              <w:rPr>
                <w:sz w:val="24"/>
                <w:szCs w:val="24"/>
              </w:rPr>
              <w:t>условиях реализации ФГОС</w:t>
            </w:r>
          </w:p>
        </w:tc>
        <w:tc>
          <w:tcPr>
            <w:tcW w:w="1700" w:type="dxa"/>
            <w:vAlign w:val="bottom"/>
          </w:tcPr>
          <w:p w:rsidR="00CF1F49" w:rsidRPr="00EC6107" w:rsidRDefault="00CF1F49">
            <w:pPr>
              <w:rPr>
                <w:sz w:val="24"/>
                <w:szCs w:val="24"/>
              </w:rPr>
            </w:pPr>
          </w:p>
        </w:tc>
        <w:tc>
          <w:tcPr>
            <w:tcW w:w="1560" w:type="dxa"/>
            <w:tcBorders>
              <w:right w:val="single" w:sz="8" w:space="0" w:color="auto"/>
            </w:tcBorders>
            <w:vAlign w:val="bottom"/>
          </w:tcPr>
          <w:p w:rsidR="00CF1F49" w:rsidRPr="00EC6107" w:rsidRDefault="00CF1F49">
            <w:pPr>
              <w:rPr>
                <w:sz w:val="24"/>
                <w:szCs w:val="24"/>
              </w:rPr>
            </w:pPr>
          </w:p>
        </w:tc>
        <w:tc>
          <w:tcPr>
            <w:tcW w:w="1980" w:type="dxa"/>
            <w:tcBorders>
              <w:right w:val="single" w:sz="8" w:space="0" w:color="auto"/>
            </w:tcBorders>
            <w:vAlign w:val="bottom"/>
          </w:tcPr>
          <w:p w:rsidR="00CF1F49" w:rsidRPr="00EC6107" w:rsidRDefault="00CF1F49">
            <w:pPr>
              <w:rPr>
                <w:sz w:val="24"/>
                <w:szCs w:val="24"/>
              </w:rPr>
            </w:pPr>
          </w:p>
        </w:tc>
      </w:tr>
      <w:tr w:rsidR="00CF1F49" w:rsidRPr="00EC6107">
        <w:trPr>
          <w:trHeight w:val="53"/>
        </w:trPr>
        <w:tc>
          <w:tcPr>
            <w:tcW w:w="580" w:type="dxa"/>
            <w:tcBorders>
              <w:left w:val="single" w:sz="8" w:space="0" w:color="auto"/>
              <w:bottom w:val="single" w:sz="8" w:space="0" w:color="auto"/>
              <w:right w:val="single" w:sz="8" w:space="0" w:color="auto"/>
            </w:tcBorders>
            <w:vAlign w:val="bottom"/>
          </w:tcPr>
          <w:p w:rsidR="00CF1F49" w:rsidRPr="00EC6107" w:rsidRDefault="00CF1F49">
            <w:pPr>
              <w:rPr>
                <w:sz w:val="4"/>
                <w:szCs w:val="4"/>
              </w:rPr>
            </w:pPr>
          </w:p>
        </w:tc>
        <w:tc>
          <w:tcPr>
            <w:tcW w:w="7380" w:type="dxa"/>
            <w:gridSpan w:val="4"/>
            <w:tcBorders>
              <w:bottom w:val="single" w:sz="8" w:space="0" w:color="auto"/>
              <w:right w:val="single" w:sz="8" w:space="0" w:color="auto"/>
            </w:tcBorders>
            <w:vAlign w:val="bottom"/>
          </w:tcPr>
          <w:p w:rsidR="00CF1F49" w:rsidRPr="00EC6107" w:rsidRDefault="00CF1F49">
            <w:pPr>
              <w:rPr>
                <w:sz w:val="4"/>
                <w:szCs w:val="4"/>
              </w:rPr>
            </w:pPr>
          </w:p>
        </w:tc>
        <w:tc>
          <w:tcPr>
            <w:tcW w:w="1980" w:type="dxa"/>
            <w:tcBorders>
              <w:bottom w:val="single" w:sz="8" w:space="0" w:color="auto"/>
              <w:right w:val="single" w:sz="8" w:space="0" w:color="auto"/>
            </w:tcBorders>
            <w:vAlign w:val="bottom"/>
          </w:tcPr>
          <w:p w:rsidR="00CF1F49" w:rsidRPr="00EC6107" w:rsidRDefault="00CF1F49">
            <w:pPr>
              <w:rPr>
                <w:sz w:val="4"/>
                <w:szCs w:val="4"/>
              </w:rPr>
            </w:pPr>
          </w:p>
        </w:tc>
      </w:tr>
      <w:tr w:rsidR="00CF1F49" w:rsidRPr="00EC6107">
        <w:trPr>
          <w:trHeight w:val="256"/>
        </w:trPr>
        <w:tc>
          <w:tcPr>
            <w:tcW w:w="580" w:type="dxa"/>
            <w:tcBorders>
              <w:left w:val="single" w:sz="8" w:space="0" w:color="auto"/>
              <w:right w:val="single" w:sz="8" w:space="0" w:color="auto"/>
            </w:tcBorders>
            <w:vAlign w:val="bottom"/>
          </w:tcPr>
          <w:p w:rsidR="00CF1F49" w:rsidRPr="00EC6107" w:rsidRDefault="00CF1F49">
            <w:pPr>
              <w:spacing w:line="256" w:lineRule="exact"/>
              <w:ind w:right="220"/>
              <w:jc w:val="right"/>
              <w:rPr>
                <w:sz w:val="20"/>
                <w:szCs w:val="20"/>
              </w:rPr>
            </w:pPr>
            <w:r>
              <w:rPr>
                <w:sz w:val="24"/>
                <w:szCs w:val="24"/>
              </w:rPr>
              <w:t>2</w:t>
            </w:r>
          </w:p>
        </w:tc>
        <w:tc>
          <w:tcPr>
            <w:tcW w:w="7380" w:type="dxa"/>
            <w:gridSpan w:val="4"/>
            <w:tcBorders>
              <w:right w:val="single" w:sz="8" w:space="0" w:color="auto"/>
            </w:tcBorders>
            <w:vAlign w:val="bottom"/>
          </w:tcPr>
          <w:p w:rsidR="00CF1F49" w:rsidRPr="0023684E" w:rsidRDefault="00CF1F49">
            <w:pPr>
              <w:spacing w:line="256" w:lineRule="exact"/>
              <w:ind w:left="100"/>
              <w:rPr>
                <w:sz w:val="20"/>
                <w:szCs w:val="20"/>
                <w:lang w:val="ru-RU"/>
              </w:rPr>
            </w:pPr>
            <w:r w:rsidRPr="0023684E">
              <w:rPr>
                <w:sz w:val="24"/>
                <w:szCs w:val="24"/>
                <w:lang w:val="ru-RU"/>
              </w:rPr>
              <w:t>Организация работ по выполнению методических рекомендаций по</w:t>
            </w:r>
          </w:p>
        </w:tc>
        <w:tc>
          <w:tcPr>
            <w:tcW w:w="1980" w:type="dxa"/>
            <w:tcBorders>
              <w:right w:val="single" w:sz="8" w:space="0" w:color="auto"/>
            </w:tcBorders>
            <w:vAlign w:val="bottom"/>
          </w:tcPr>
          <w:p w:rsidR="00CF1F49" w:rsidRPr="00EC6107" w:rsidRDefault="00CF1F49">
            <w:pPr>
              <w:spacing w:line="256" w:lineRule="exact"/>
              <w:ind w:left="100"/>
              <w:rPr>
                <w:sz w:val="20"/>
                <w:szCs w:val="20"/>
              </w:rPr>
            </w:pPr>
            <w:r>
              <w:rPr>
                <w:sz w:val="24"/>
                <w:szCs w:val="24"/>
              </w:rPr>
              <w:t>По выходу</w:t>
            </w:r>
          </w:p>
        </w:tc>
      </w:tr>
      <w:tr w:rsidR="00CF1F49" w:rsidRPr="0050609D">
        <w:trPr>
          <w:trHeight w:val="276"/>
        </w:trPr>
        <w:tc>
          <w:tcPr>
            <w:tcW w:w="580" w:type="dxa"/>
            <w:tcBorders>
              <w:left w:val="single" w:sz="8" w:space="0" w:color="auto"/>
              <w:right w:val="single" w:sz="8" w:space="0" w:color="auto"/>
            </w:tcBorders>
            <w:vAlign w:val="bottom"/>
          </w:tcPr>
          <w:p w:rsidR="00CF1F49" w:rsidRPr="00EC6107" w:rsidRDefault="00CF1F49">
            <w:pPr>
              <w:rPr>
                <w:sz w:val="24"/>
                <w:szCs w:val="24"/>
              </w:rPr>
            </w:pPr>
          </w:p>
        </w:tc>
        <w:tc>
          <w:tcPr>
            <w:tcW w:w="7380" w:type="dxa"/>
            <w:gridSpan w:val="4"/>
            <w:tcBorders>
              <w:right w:val="single" w:sz="8" w:space="0" w:color="auto"/>
            </w:tcBorders>
            <w:vAlign w:val="bottom"/>
          </w:tcPr>
          <w:p w:rsidR="00CF1F49" w:rsidRPr="0023684E" w:rsidRDefault="00CF1F49">
            <w:pPr>
              <w:ind w:left="100"/>
              <w:rPr>
                <w:sz w:val="20"/>
                <w:szCs w:val="20"/>
                <w:lang w:val="ru-RU"/>
              </w:rPr>
            </w:pPr>
            <w:r w:rsidRPr="0023684E">
              <w:rPr>
                <w:sz w:val="24"/>
                <w:szCs w:val="24"/>
                <w:lang w:val="ru-RU"/>
              </w:rPr>
              <w:t>внесению   изменений   в   локальные   акты,   регламентирующих</w:t>
            </w:r>
          </w:p>
        </w:tc>
        <w:tc>
          <w:tcPr>
            <w:tcW w:w="1980" w:type="dxa"/>
            <w:tcBorders>
              <w:right w:val="single" w:sz="8" w:space="0" w:color="auto"/>
            </w:tcBorders>
            <w:vAlign w:val="bottom"/>
          </w:tcPr>
          <w:p w:rsidR="00CF1F49" w:rsidRPr="0023684E" w:rsidRDefault="00CF1F49">
            <w:pPr>
              <w:rPr>
                <w:sz w:val="24"/>
                <w:szCs w:val="24"/>
                <w:lang w:val="ru-RU"/>
              </w:rPr>
            </w:pPr>
          </w:p>
        </w:tc>
      </w:tr>
      <w:tr w:rsidR="00CF1F49" w:rsidRPr="00EC6107">
        <w:trPr>
          <w:trHeight w:val="285"/>
        </w:trPr>
        <w:tc>
          <w:tcPr>
            <w:tcW w:w="580" w:type="dxa"/>
            <w:tcBorders>
              <w:left w:val="single" w:sz="8" w:space="0" w:color="auto"/>
              <w:bottom w:val="single" w:sz="8" w:space="0" w:color="auto"/>
              <w:right w:val="single" w:sz="8" w:space="0" w:color="auto"/>
            </w:tcBorders>
            <w:vAlign w:val="bottom"/>
          </w:tcPr>
          <w:p w:rsidR="00CF1F49" w:rsidRPr="0023684E" w:rsidRDefault="00CF1F49">
            <w:pPr>
              <w:rPr>
                <w:sz w:val="24"/>
                <w:szCs w:val="24"/>
                <w:lang w:val="ru-RU"/>
              </w:rPr>
            </w:pPr>
          </w:p>
        </w:tc>
        <w:tc>
          <w:tcPr>
            <w:tcW w:w="4120" w:type="dxa"/>
            <w:gridSpan w:val="2"/>
            <w:tcBorders>
              <w:bottom w:val="single" w:sz="8" w:space="0" w:color="auto"/>
            </w:tcBorders>
            <w:vAlign w:val="bottom"/>
          </w:tcPr>
          <w:p w:rsidR="00CF1F49" w:rsidRPr="00EC6107" w:rsidRDefault="00CF1F49">
            <w:pPr>
              <w:ind w:left="100"/>
              <w:rPr>
                <w:sz w:val="20"/>
                <w:szCs w:val="20"/>
              </w:rPr>
            </w:pPr>
            <w:r>
              <w:rPr>
                <w:sz w:val="24"/>
                <w:szCs w:val="24"/>
              </w:rPr>
              <w:t>установление заработной платы.</w:t>
            </w:r>
          </w:p>
        </w:tc>
        <w:tc>
          <w:tcPr>
            <w:tcW w:w="1700" w:type="dxa"/>
            <w:tcBorders>
              <w:bottom w:val="single" w:sz="8" w:space="0" w:color="auto"/>
            </w:tcBorders>
            <w:vAlign w:val="bottom"/>
          </w:tcPr>
          <w:p w:rsidR="00CF1F49" w:rsidRPr="00EC6107" w:rsidRDefault="00CF1F49">
            <w:pPr>
              <w:rPr>
                <w:sz w:val="24"/>
                <w:szCs w:val="24"/>
              </w:rPr>
            </w:pPr>
          </w:p>
        </w:tc>
        <w:tc>
          <w:tcPr>
            <w:tcW w:w="1560" w:type="dxa"/>
            <w:tcBorders>
              <w:bottom w:val="single" w:sz="8" w:space="0" w:color="auto"/>
              <w:right w:val="single" w:sz="8" w:space="0" w:color="auto"/>
            </w:tcBorders>
            <w:vAlign w:val="bottom"/>
          </w:tcPr>
          <w:p w:rsidR="00CF1F49" w:rsidRPr="00EC6107" w:rsidRDefault="00CF1F49">
            <w:pPr>
              <w:rPr>
                <w:sz w:val="24"/>
                <w:szCs w:val="24"/>
              </w:rPr>
            </w:pPr>
          </w:p>
        </w:tc>
        <w:tc>
          <w:tcPr>
            <w:tcW w:w="1980" w:type="dxa"/>
            <w:tcBorders>
              <w:bottom w:val="single" w:sz="8" w:space="0" w:color="auto"/>
              <w:right w:val="single" w:sz="8" w:space="0" w:color="auto"/>
            </w:tcBorders>
            <w:vAlign w:val="bottom"/>
          </w:tcPr>
          <w:p w:rsidR="00CF1F49" w:rsidRPr="00EC6107" w:rsidRDefault="00CF1F49">
            <w:pPr>
              <w:ind w:left="100"/>
              <w:rPr>
                <w:sz w:val="20"/>
                <w:szCs w:val="20"/>
              </w:rPr>
            </w:pPr>
            <w:r>
              <w:rPr>
                <w:sz w:val="24"/>
                <w:szCs w:val="24"/>
              </w:rPr>
              <w:t>рекомендаций</w:t>
            </w:r>
          </w:p>
        </w:tc>
      </w:tr>
      <w:tr w:rsidR="00CF1F49" w:rsidRPr="00EC6107">
        <w:trPr>
          <w:trHeight w:val="262"/>
        </w:trPr>
        <w:tc>
          <w:tcPr>
            <w:tcW w:w="580" w:type="dxa"/>
            <w:tcBorders>
              <w:left w:val="single" w:sz="8" w:space="0" w:color="auto"/>
              <w:right w:val="single" w:sz="8" w:space="0" w:color="auto"/>
            </w:tcBorders>
            <w:vAlign w:val="bottom"/>
          </w:tcPr>
          <w:p w:rsidR="00CF1F49" w:rsidRPr="00EC6107" w:rsidRDefault="00CF1F49">
            <w:pPr>
              <w:spacing w:line="262" w:lineRule="exact"/>
              <w:ind w:right="220"/>
              <w:jc w:val="right"/>
              <w:rPr>
                <w:sz w:val="20"/>
                <w:szCs w:val="20"/>
              </w:rPr>
            </w:pPr>
            <w:r>
              <w:rPr>
                <w:sz w:val="24"/>
                <w:szCs w:val="24"/>
              </w:rPr>
              <w:t>3</w:t>
            </w:r>
          </w:p>
        </w:tc>
        <w:tc>
          <w:tcPr>
            <w:tcW w:w="7380" w:type="dxa"/>
            <w:gridSpan w:val="4"/>
            <w:tcBorders>
              <w:right w:val="single" w:sz="8" w:space="0" w:color="auto"/>
            </w:tcBorders>
            <w:vAlign w:val="bottom"/>
          </w:tcPr>
          <w:p w:rsidR="00CF1F49" w:rsidRPr="0023684E" w:rsidRDefault="00CF1F49">
            <w:pPr>
              <w:spacing w:line="262" w:lineRule="exact"/>
              <w:ind w:left="100"/>
              <w:rPr>
                <w:sz w:val="20"/>
                <w:szCs w:val="20"/>
                <w:lang w:val="ru-RU"/>
              </w:rPr>
            </w:pPr>
            <w:r w:rsidRPr="0023684E">
              <w:rPr>
                <w:sz w:val="24"/>
                <w:szCs w:val="24"/>
                <w:lang w:val="ru-RU"/>
              </w:rPr>
              <w:t>Приведение  в  соответствие  с  требованиями  ФГОС  начального</w:t>
            </w:r>
          </w:p>
        </w:tc>
        <w:tc>
          <w:tcPr>
            <w:tcW w:w="1980" w:type="dxa"/>
            <w:tcBorders>
              <w:right w:val="single" w:sz="8" w:space="0" w:color="auto"/>
            </w:tcBorders>
            <w:vAlign w:val="bottom"/>
          </w:tcPr>
          <w:p w:rsidR="00CF1F49" w:rsidRPr="00EC6107" w:rsidRDefault="00CF1F49">
            <w:pPr>
              <w:spacing w:line="262" w:lineRule="exact"/>
              <w:ind w:left="100"/>
              <w:rPr>
                <w:sz w:val="20"/>
                <w:szCs w:val="20"/>
              </w:rPr>
            </w:pPr>
            <w:r>
              <w:rPr>
                <w:sz w:val="24"/>
                <w:szCs w:val="24"/>
              </w:rPr>
              <w:t>до сентября</w:t>
            </w:r>
          </w:p>
        </w:tc>
      </w:tr>
      <w:tr w:rsidR="00CF1F49" w:rsidRPr="0050609D">
        <w:trPr>
          <w:trHeight w:val="276"/>
        </w:trPr>
        <w:tc>
          <w:tcPr>
            <w:tcW w:w="580" w:type="dxa"/>
            <w:tcBorders>
              <w:left w:val="single" w:sz="8" w:space="0" w:color="auto"/>
              <w:right w:val="single" w:sz="8" w:space="0" w:color="auto"/>
            </w:tcBorders>
            <w:vAlign w:val="bottom"/>
          </w:tcPr>
          <w:p w:rsidR="00CF1F49" w:rsidRPr="00EC6107" w:rsidRDefault="00CF1F49">
            <w:pPr>
              <w:rPr>
                <w:sz w:val="24"/>
                <w:szCs w:val="24"/>
              </w:rPr>
            </w:pPr>
          </w:p>
        </w:tc>
        <w:tc>
          <w:tcPr>
            <w:tcW w:w="7380" w:type="dxa"/>
            <w:gridSpan w:val="4"/>
            <w:tcBorders>
              <w:right w:val="single" w:sz="8" w:space="0" w:color="auto"/>
            </w:tcBorders>
            <w:vAlign w:val="bottom"/>
          </w:tcPr>
          <w:p w:rsidR="00CF1F49" w:rsidRPr="0023684E" w:rsidRDefault="00CF1F49">
            <w:pPr>
              <w:ind w:left="100"/>
              <w:rPr>
                <w:sz w:val="20"/>
                <w:szCs w:val="20"/>
                <w:lang w:val="ru-RU"/>
              </w:rPr>
            </w:pPr>
            <w:r w:rsidRPr="0023684E">
              <w:rPr>
                <w:sz w:val="24"/>
                <w:szCs w:val="24"/>
                <w:lang w:val="ru-RU"/>
              </w:rPr>
              <w:t>общего   образования   и   новыми   тарифно-квалификационными</w:t>
            </w:r>
          </w:p>
        </w:tc>
        <w:tc>
          <w:tcPr>
            <w:tcW w:w="1980" w:type="dxa"/>
            <w:tcBorders>
              <w:right w:val="single" w:sz="8" w:space="0" w:color="auto"/>
            </w:tcBorders>
            <w:vAlign w:val="bottom"/>
          </w:tcPr>
          <w:p w:rsidR="00CF1F49" w:rsidRPr="0023684E" w:rsidRDefault="00CF1F49">
            <w:pPr>
              <w:rPr>
                <w:sz w:val="24"/>
                <w:szCs w:val="24"/>
                <w:lang w:val="ru-RU"/>
              </w:rPr>
            </w:pPr>
          </w:p>
        </w:tc>
      </w:tr>
      <w:tr w:rsidR="00CF1F49" w:rsidRPr="00EC6107">
        <w:trPr>
          <w:trHeight w:val="276"/>
        </w:trPr>
        <w:tc>
          <w:tcPr>
            <w:tcW w:w="580" w:type="dxa"/>
            <w:tcBorders>
              <w:left w:val="single" w:sz="8" w:space="0" w:color="auto"/>
              <w:right w:val="single" w:sz="8" w:space="0" w:color="auto"/>
            </w:tcBorders>
            <w:vAlign w:val="bottom"/>
          </w:tcPr>
          <w:p w:rsidR="00CF1F49" w:rsidRPr="0023684E" w:rsidRDefault="00CF1F49">
            <w:pPr>
              <w:rPr>
                <w:sz w:val="24"/>
                <w:szCs w:val="24"/>
                <w:lang w:val="ru-RU"/>
              </w:rPr>
            </w:pPr>
          </w:p>
        </w:tc>
        <w:tc>
          <w:tcPr>
            <w:tcW w:w="2220" w:type="dxa"/>
            <w:vAlign w:val="bottom"/>
          </w:tcPr>
          <w:p w:rsidR="00CF1F49" w:rsidRPr="00EC6107" w:rsidRDefault="00CF1F49">
            <w:pPr>
              <w:ind w:left="100"/>
              <w:rPr>
                <w:sz w:val="20"/>
                <w:szCs w:val="20"/>
              </w:rPr>
            </w:pPr>
            <w:r>
              <w:rPr>
                <w:sz w:val="24"/>
                <w:szCs w:val="24"/>
              </w:rPr>
              <w:t>характеристиками</w:t>
            </w:r>
          </w:p>
        </w:tc>
        <w:tc>
          <w:tcPr>
            <w:tcW w:w="1900" w:type="dxa"/>
            <w:vAlign w:val="bottom"/>
          </w:tcPr>
          <w:p w:rsidR="00CF1F49" w:rsidRPr="00EC6107" w:rsidRDefault="00CF1F49">
            <w:pPr>
              <w:ind w:left="260"/>
              <w:rPr>
                <w:sz w:val="20"/>
                <w:szCs w:val="20"/>
              </w:rPr>
            </w:pPr>
            <w:r>
              <w:rPr>
                <w:sz w:val="24"/>
                <w:szCs w:val="24"/>
              </w:rPr>
              <w:t>должностных</w:t>
            </w:r>
          </w:p>
        </w:tc>
        <w:tc>
          <w:tcPr>
            <w:tcW w:w="1700" w:type="dxa"/>
            <w:vAlign w:val="bottom"/>
          </w:tcPr>
          <w:p w:rsidR="00CF1F49" w:rsidRPr="00EC6107" w:rsidRDefault="00CF1F49">
            <w:pPr>
              <w:ind w:left="240"/>
              <w:rPr>
                <w:sz w:val="20"/>
                <w:szCs w:val="20"/>
              </w:rPr>
            </w:pPr>
            <w:r>
              <w:rPr>
                <w:sz w:val="24"/>
                <w:szCs w:val="24"/>
              </w:rPr>
              <w:t>инструкций</w:t>
            </w:r>
          </w:p>
        </w:tc>
        <w:tc>
          <w:tcPr>
            <w:tcW w:w="1560" w:type="dxa"/>
            <w:tcBorders>
              <w:right w:val="single" w:sz="8" w:space="0" w:color="auto"/>
            </w:tcBorders>
            <w:vAlign w:val="bottom"/>
          </w:tcPr>
          <w:p w:rsidR="00CF1F49" w:rsidRPr="00EC6107" w:rsidRDefault="00CF1F49">
            <w:pPr>
              <w:ind w:left="260"/>
              <w:rPr>
                <w:sz w:val="20"/>
                <w:szCs w:val="20"/>
              </w:rPr>
            </w:pPr>
            <w:r>
              <w:rPr>
                <w:sz w:val="24"/>
                <w:szCs w:val="24"/>
              </w:rPr>
              <w:t>работников</w:t>
            </w:r>
          </w:p>
        </w:tc>
        <w:tc>
          <w:tcPr>
            <w:tcW w:w="1980" w:type="dxa"/>
            <w:tcBorders>
              <w:right w:val="single" w:sz="8" w:space="0" w:color="auto"/>
            </w:tcBorders>
            <w:vAlign w:val="bottom"/>
          </w:tcPr>
          <w:p w:rsidR="00CF1F49" w:rsidRPr="00EC6107" w:rsidRDefault="00CF1F49">
            <w:pPr>
              <w:rPr>
                <w:sz w:val="24"/>
                <w:szCs w:val="24"/>
              </w:rPr>
            </w:pPr>
          </w:p>
        </w:tc>
      </w:tr>
      <w:tr w:rsidR="00CF1F49" w:rsidRPr="00EC6107">
        <w:trPr>
          <w:trHeight w:val="281"/>
        </w:trPr>
        <w:tc>
          <w:tcPr>
            <w:tcW w:w="58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4120" w:type="dxa"/>
            <w:gridSpan w:val="2"/>
            <w:tcBorders>
              <w:bottom w:val="single" w:sz="8" w:space="0" w:color="auto"/>
            </w:tcBorders>
            <w:vAlign w:val="bottom"/>
          </w:tcPr>
          <w:p w:rsidR="00CF1F49" w:rsidRPr="00EC6107" w:rsidRDefault="00CF1F49">
            <w:pPr>
              <w:ind w:left="100"/>
              <w:rPr>
                <w:sz w:val="20"/>
                <w:szCs w:val="20"/>
              </w:rPr>
            </w:pPr>
            <w:r>
              <w:rPr>
                <w:sz w:val="24"/>
                <w:szCs w:val="24"/>
              </w:rPr>
              <w:t>образовательного учреждения</w:t>
            </w:r>
          </w:p>
        </w:tc>
        <w:tc>
          <w:tcPr>
            <w:tcW w:w="1700" w:type="dxa"/>
            <w:tcBorders>
              <w:bottom w:val="single" w:sz="8" w:space="0" w:color="auto"/>
            </w:tcBorders>
            <w:vAlign w:val="bottom"/>
          </w:tcPr>
          <w:p w:rsidR="00CF1F49" w:rsidRPr="00EC6107" w:rsidRDefault="00CF1F49">
            <w:pPr>
              <w:rPr>
                <w:sz w:val="24"/>
                <w:szCs w:val="24"/>
              </w:rPr>
            </w:pPr>
          </w:p>
        </w:tc>
        <w:tc>
          <w:tcPr>
            <w:tcW w:w="1560" w:type="dxa"/>
            <w:tcBorders>
              <w:bottom w:val="single" w:sz="8" w:space="0" w:color="auto"/>
              <w:right w:val="single" w:sz="8" w:space="0" w:color="auto"/>
            </w:tcBorders>
            <w:vAlign w:val="bottom"/>
          </w:tcPr>
          <w:p w:rsidR="00CF1F49" w:rsidRPr="00EC6107" w:rsidRDefault="00CF1F49">
            <w:pPr>
              <w:rPr>
                <w:sz w:val="24"/>
                <w:szCs w:val="24"/>
              </w:rPr>
            </w:pPr>
          </w:p>
        </w:tc>
        <w:tc>
          <w:tcPr>
            <w:tcW w:w="1980" w:type="dxa"/>
            <w:tcBorders>
              <w:bottom w:val="single" w:sz="8" w:space="0" w:color="auto"/>
              <w:right w:val="single" w:sz="8" w:space="0" w:color="auto"/>
            </w:tcBorders>
            <w:vAlign w:val="bottom"/>
          </w:tcPr>
          <w:p w:rsidR="00CF1F49" w:rsidRPr="00EC6107" w:rsidRDefault="00CF1F49">
            <w:pPr>
              <w:rPr>
                <w:sz w:val="24"/>
                <w:szCs w:val="24"/>
              </w:rPr>
            </w:pPr>
          </w:p>
        </w:tc>
      </w:tr>
    </w:tbl>
    <w:p w:rsidR="00CF1F49" w:rsidRDefault="00CF1F49">
      <w:pPr>
        <w:spacing w:line="271" w:lineRule="exact"/>
        <w:rPr>
          <w:sz w:val="20"/>
          <w:szCs w:val="20"/>
        </w:rPr>
      </w:pPr>
    </w:p>
    <w:p w:rsidR="00CF1F49" w:rsidRDefault="00CF1F49">
      <w:pPr>
        <w:ind w:left="120"/>
        <w:rPr>
          <w:sz w:val="20"/>
          <w:szCs w:val="20"/>
        </w:rPr>
      </w:pPr>
      <w:r>
        <w:rPr>
          <w:b/>
          <w:bCs/>
          <w:i/>
          <w:iCs/>
          <w:sz w:val="24"/>
          <w:szCs w:val="24"/>
        </w:rPr>
        <w:t>3.3.4. Материально-технические условия</w:t>
      </w:r>
    </w:p>
    <w:p w:rsidR="00CF1F49" w:rsidRDefault="00CF1F49">
      <w:pPr>
        <w:spacing w:line="7" w:lineRule="exact"/>
        <w:rPr>
          <w:sz w:val="20"/>
          <w:szCs w:val="20"/>
        </w:rPr>
      </w:pPr>
    </w:p>
    <w:p w:rsidR="00CF1F49" w:rsidRPr="0023684E" w:rsidRDefault="00CF1F49">
      <w:pPr>
        <w:spacing w:line="237" w:lineRule="auto"/>
        <w:ind w:left="120" w:right="180"/>
        <w:jc w:val="both"/>
        <w:rPr>
          <w:sz w:val="20"/>
          <w:szCs w:val="20"/>
          <w:lang w:val="ru-RU"/>
        </w:rPr>
      </w:pPr>
      <w:r w:rsidRPr="0023684E">
        <w:rPr>
          <w:sz w:val="24"/>
          <w:szCs w:val="24"/>
          <w:lang w:val="ru-RU"/>
        </w:rPr>
        <w:t>Данные условия направлены на обеспечение широкого, постоянного и устойчивого доступа всех участников образовательного процесса к любой информации, связанной с реализацией основной образовательной программы, планируемыми результатами, организацией образовательного процесса и условиями его осуществления. Требования к учебно-</w:t>
      </w:r>
    </w:p>
    <w:p w:rsidR="00CF1F49" w:rsidRPr="0023684E" w:rsidRDefault="00CF1F49">
      <w:pPr>
        <w:spacing w:line="14" w:lineRule="exact"/>
        <w:rPr>
          <w:sz w:val="20"/>
          <w:szCs w:val="20"/>
          <w:lang w:val="ru-RU"/>
        </w:rPr>
      </w:pPr>
    </w:p>
    <w:p w:rsidR="00CF1F49" w:rsidRPr="0023684E" w:rsidRDefault="00CF1F49">
      <w:pPr>
        <w:spacing w:line="238" w:lineRule="auto"/>
        <w:ind w:left="120" w:right="200"/>
        <w:jc w:val="both"/>
        <w:rPr>
          <w:sz w:val="20"/>
          <w:szCs w:val="20"/>
          <w:lang w:val="ru-RU"/>
        </w:rPr>
      </w:pPr>
      <w:r w:rsidRPr="0023684E">
        <w:rPr>
          <w:sz w:val="24"/>
          <w:szCs w:val="24"/>
          <w:lang w:val="ru-RU"/>
        </w:rPr>
        <w:t>методическому обеспечению образовательного процесса включают: параметры комплектности оснащения образовательного процесса с учетом достижения целей и планируемых результатов освоения основной образовательной программы начального общего образования; параметры качества обеспечения образовательного процесса с учетом достижения целей и планируемых результатов освоения основной образовательной программы начального общего образования. Образовательный процесс в полном объеме оснащен примерными программами по всем дисциплинам учебного плана, методической, научно-популярной, справочно-библиографической, художественной литературой, а также периодическими изданиями. Имеется сканер, черно- белый принтер.</w:t>
      </w:r>
    </w:p>
    <w:p w:rsidR="00CF1F49" w:rsidRPr="0023684E" w:rsidRDefault="00CF1F49">
      <w:pPr>
        <w:spacing w:line="21" w:lineRule="exact"/>
        <w:rPr>
          <w:sz w:val="20"/>
          <w:szCs w:val="20"/>
          <w:lang w:val="ru-RU"/>
        </w:rPr>
      </w:pPr>
    </w:p>
    <w:p w:rsidR="00CF1F49" w:rsidRPr="0023684E" w:rsidRDefault="00CF1F49">
      <w:pPr>
        <w:spacing w:line="238" w:lineRule="auto"/>
        <w:ind w:left="120" w:right="180"/>
        <w:jc w:val="both"/>
        <w:rPr>
          <w:sz w:val="20"/>
          <w:szCs w:val="20"/>
          <w:lang w:val="ru-RU"/>
        </w:rPr>
      </w:pPr>
      <w:r w:rsidRPr="0023684E">
        <w:rPr>
          <w:sz w:val="24"/>
          <w:szCs w:val="24"/>
          <w:lang w:val="ru-RU"/>
        </w:rPr>
        <w:t>Школа располагает материальной и информационной базой, обеспечивающей организацию разнообразных видов деятельности младших школьников, соответствующей санитарно-эпидемиологическим и противопожарным правилам и нормам. Данные условия обеспечены наличием в начальной школе современных оборудованных кабинетов с интерактивными досками, оборудованного спортивного зала, стадиона и игровой площадки, столовой, библиотеки, компьютерного класса. Все обучающиеся получают бесплатные учебники, соответствующие ФГОС и допущенные Министерством образования и науки РФ, из библиотечного фонда школы.</w:t>
      </w:r>
    </w:p>
    <w:p w:rsidR="00CF1F49" w:rsidRPr="0023684E" w:rsidRDefault="00CF1F49">
      <w:pPr>
        <w:spacing w:line="24" w:lineRule="exact"/>
        <w:rPr>
          <w:sz w:val="20"/>
          <w:szCs w:val="20"/>
          <w:lang w:val="ru-RU"/>
        </w:rPr>
      </w:pPr>
    </w:p>
    <w:p w:rsidR="00CF1F49" w:rsidRPr="0023684E" w:rsidRDefault="00CF1F49">
      <w:pPr>
        <w:spacing w:line="234" w:lineRule="auto"/>
        <w:ind w:left="3420" w:right="300" w:hanging="2469"/>
        <w:rPr>
          <w:sz w:val="20"/>
          <w:szCs w:val="20"/>
          <w:lang w:val="ru-RU"/>
        </w:rPr>
      </w:pPr>
      <w:r w:rsidRPr="0023684E">
        <w:rPr>
          <w:b/>
          <w:bCs/>
          <w:sz w:val="24"/>
          <w:szCs w:val="24"/>
          <w:lang w:val="ru-RU"/>
        </w:rPr>
        <w:t>Сведения о материально-технических условиях, необходимых для организации образовательного процесса.</w:t>
      </w:r>
    </w:p>
    <w:p w:rsidR="00CF1F49" w:rsidRPr="0023684E" w:rsidRDefault="00CF1F49">
      <w:pPr>
        <w:spacing w:line="285" w:lineRule="exact"/>
        <w:rPr>
          <w:sz w:val="20"/>
          <w:szCs w:val="20"/>
          <w:lang w:val="ru-RU"/>
        </w:rPr>
      </w:pPr>
    </w:p>
    <w:p w:rsidR="00CF1F49" w:rsidRPr="0023684E" w:rsidRDefault="00CF1F49">
      <w:pPr>
        <w:spacing w:line="234" w:lineRule="auto"/>
        <w:ind w:left="120" w:right="180"/>
        <w:rPr>
          <w:sz w:val="20"/>
          <w:szCs w:val="20"/>
          <w:lang w:val="ru-RU"/>
        </w:rPr>
      </w:pPr>
      <w:r w:rsidRPr="0023684E">
        <w:rPr>
          <w:sz w:val="24"/>
          <w:szCs w:val="24"/>
          <w:lang w:val="ru-RU"/>
        </w:rPr>
        <w:t>Количество кабинетов, используемых на уровне начального общего образования – 4 кабинета.</w:t>
      </w:r>
    </w:p>
    <w:p w:rsidR="00CF1F49" w:rsidRPr="0023684E" w:rsidRDefault="003C4457">
      <w:pPr>
        <w:spacing w:line="20" w:lineRule="exact"/>
        <w:rPr>
          <w:sz w:val="20"/>
          <w:szCs w:val="20"/>
          <w:lang w:val="ru-RU"/>
        </w:rPr>
      </w:pPr>
      <w:r>
        <w:rPr>
          <w:noProof/>
          <w:lang w:val="ru-RU" w:eastAsia="ru-RU"/>
        </w:rPr>
        <mc:AlternateContent>
          <mc:Choice Requires="wps">
            <w:drawing>
              <wp:anchor distT="4294967295" distB="4294967295" distL="114300" distR="114300" simplePos="0" relativeHeight="251778560" behindDoc="1" locked="0" layoutInCell="0" allowOverlap="1">
                <wp:simplePos x="0" y="0"/>
                <wp:positionH relativeFrom="column">
                  <wp:posOffset>403860</wp:posOffset>
                </wp:positionH>
                <wp:positionV relativeFrom="paragraph">
                  <wp:posOffset>360679</wp:posOffset>
                </wp:positionV>
                <wp:extent cx="5450840" cy="0"/>
                <wp:effectExtent l="0" t="0" r="16510" b="19050"/>
                <wp:wrapNone/>
                <wp:docPr id="248" name="Shape 24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450840" cy="0"/>
                        </a:xfrm>
                        <a:prstGeom prst="line">
                          <a:avLst/>
                        </a:prstGeom>
                        <a:solidFill>
                          <a:srgbClr val="FFFFFF"/>
                        </a:solidFill>
                        <a:ln w="609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248" o:spid="_x0000_s1026" style="position:absolute;z-index:-25153792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1.8pt,28.4pt" to="461pt,2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" o:allowincell="f" filled="t" strokeweight=".16931mm">
                <v:stroke joinstyle="miter"/>
                <o:lock v:ext="edit" shapetype="f"/>
              </v:line>
            </w:pict>
          </mc:Fallback>
        </mc:AlternateContent>
      </w:r>
      <w:r>
        <w:rPr>
          <w:noProof/>
          <w:lang w:val="ru-RU" w:eastAsia="ru-RU"/>
        </w:rPr>
        <mc:AlternateContent>
          <mc:Choice Requires="wps">
            <w:drawing>
              <wp:anchor distT="0" distB="0" distL="114300" distR="114300" simplePos="0" relativeHeight="251779584" behindDoc="1" locked="0" layoutInCell="0" allowOverlap="1">
                <wp:simplePos x="0" y="0"/>
                <wp:positionH relativeFrom="column">
                  <wp:posOffset>5851525</wp:posOffset>
                </wp:positionH>
                <wp:positionV relativeFrom="paragraph">
                  <wp:posOffset>354330</wp:posOffset>
                </wp:positionV>
                <wp:extent cx="12700" cy="12700"/>
                <wp:effectExtent l="0" t="0" r="0" b="0"/>
                <wp:wrapNone/>
                <wp:docPr id="249" name="Shape 2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700"/>
                        </a:xfrm>
                        <a:prstGeom prst="rect">
                          <a:avLst/>
                        </a:prstGeom>
                        <a:solidFill>
                          <a:srgbClr val="000000"/>
                        </a:solidFill>
                      </wps:spPr>
                      <wps:bodyPr/>
                    </wps:wsp>
                  </a:graphicData>
                </a:graphic>
                <wp14:sizeRelH relativeFrom="page">
                  <wp14:pctWidth>0</wp14:pctWidth>
                </wp14:sizeRelH>
                <wp14:sizeRelV relativeFrom="page">
                  <wp14:pctHeight>0</wp14:pctHeight>
                </wp14:sizeRelV>
              </wp:anchor>
            </w:drawing>
          </mc:Choice>
          <mc:Fallback>
            <w:pict>
              <v:rect id="Shape 249" o:spid="_x0000_s1026" style="position:absolute;margin-left:460.75pt;margin-top:27.9pt;width:1pt;height:1pt;z-index:-251536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" o:allowincell="f" fillcolor="black" stroked="f">
                <v:path arrowok="t"/>
              </v:rect>
            </w:pict>
          </mc:Fallback>
        </mc:AlternateContent>
      </w:r>
      <w:r>
        <w:rPr>
          <w:noProof/>
          <w:lang w:val="ru-RU" w:eastAsia="ru-RU"/>
        </w:rPr>
        <mc:AlternateContent>
          <mc:Choice Requires="wps">
            <w:drawing>
              <wp:anchor distT="0" distB="0" distL="114299" distR="114299" simplePos="0" relativeHeight="251780608" behindDoc="1" locked="0" layoutInCell="0" allowOverlap="1">
                <wp:simplePos x="0" y="0"/>
                <wp:positionH relativeFrom="column">
                  <wp:posOffset>407034</wp:posOffset>
                </wp:positionH>
                <wp:positionV relativeFrom="paragraph">
                  <wp:posOffset>357505</wp:posOffset>
                </wp:positionV>
                <wp:extent cx="0" cy="1984375"/>
                <wp:effectExtent l="0" t="0" r="19050" b="15875"/>
                <wp:wrapNone/>
                <wp:docPr id="250" name="Shape 25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984375"/>
                        </a:xfrm>
                        <a:prstGeom prst="line">
                          <a:avLst/>
                        </a:prstGeom>
                        <a:solidFill>
                          <a:srgbClr val="FFFFFF"/>
                        </a:solidFill>
                        <a:ln w="6096">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250" o:spid="_x0000_s1026" style="position:absolute;z-index:-25153587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32.05pt,28.15pt" to="32.05pt,18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" o:allowincell="f" filled="t" strokeweight=".48pt">
                <v:stroke joinstyle="miter"/>
                <o:lock v:ext="edit" shapetype="f"/>
              </v:line>
            </w:pict>
          </mc:Fallback>
        </mc:AlternateContent>
      </w:r>
      <w:r>
        <w:rPr>
          <w:noProof/>
          <w:lang w:val="ru-RU" w:eastAsia="ru-RU"/>
        </w:rPr>
        <mc:AlternateContent>
          <mc:Choice Requires="wps">
            <w:drawing>
              <wp:anchor distT="0" distB="0" distL="114299" distR="114299" simplePos="0" relativeHeight="251781632" behindDoc="1" locked="0" layoutInCell="0" allowOverlap="1">
                <wp:simplePos x="0" y="0"/>
                <wp:positionH relativeFrom="column">
                  <wp:posOffset>694689</wp:posOffset>
                </wp:positionH>
                <wp:positionV relativeFrom="paragraph">
                  <wp:posOffset>357505</wp:posOffset>
                </wp:positionV>
                <wp:extent cx="0" cy="895350"/>
                <wp:effectExtent l="0" t="0" r="19050" b="19050"/>
                <wp:wrapNone/>
                <wp:docPr id="251" name="Shape 25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895350"/>
                        </a:xfrm>
                        <a:prstGeom prst="line">
                          <a:avLst/>
                        </a:prstGeom>
                        <a:solidFill>
                          <a:srgbClr val="FFFFFF"/>
                        </a:solidFill>
                        <a:ln w="6096">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251" o:spid="_x0000_s1026" style="position:absolute;z-index:-25153484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54.7pt,28.15pt" to="54.7pt,9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" o:allowincell="f" filled="t" strokeweight=".48pt">
                <v:stroke joinstyle="miter"/>
                <o:lock v:ext="edit" shapetype="f"/>
              </v:line>
            </w:pict>
          </mc:Fallback>
        </mc:AlternateContent>
      </w:r>
      <w:r>
        <w:rPr>
          <w:noProof/>
          <w:lang w:val="ru-RU" w:eastAsia="ru-RU"/>
        </w:rPr>
        <mc:AlternateContent>
          <mc:Choice Requires="wps">
            <w:drawing>
              <wp:anchor distT="0" distB="0" distL="114299" distR="114299" simplePos="0" relativeHeight="251782656" behindDoc="1" locked="0" layoutInCell="0" allowOverlap="1">
                <wp:simplePos x="0" y="0"/>
                <wp:positionH relativeFrom="column">
                  <wp:posOffset>3478529</wp:posOffset>
                </wp:positionH>
                <wp:positionV relativeFrom="paragraph">
                  <wp:posOffset>357505</wp:posOffset>
                </wp:positionV>
                <wp:extent cx="0" cy="895350"/>
                <wp:effectExtent l="0" t="0" r="19050" b="19050"/>
                <wp:wrapNone/>
                <wp:docPr id="252" name="Shape 25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895350"/>
                        </a:xfrm>
                        <a:prstGeom prst="line">
                          <a:avLst/>
                        </a:prstGeom>
                        <a:solidFill>
                          <a:srgbClr val="FFFFFF"/>
                        </a:solidFill>
                        <a:ln w="6096">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252" o:spid="_x0000_s1026" style="position:absolute;z-index:-25153382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73.9pt,28.15pt" to="273.9pt,9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" o:allowincell="f" filled="t" strokeweight=".48pt">
                <v:stroke joinstyle="miter"/>
                <o:lock v:ext="edit" shapetype="f"/>
              </v:line>
            </w:pict>
          </mc:Fallback>
        </mc:AlternateContent>
      </w:r>
      <w:r>
        <w:rPr>
          <w:noProof/>
          <w:lang w:val="ru-RU" w:eastAsia="ru-RU"/>
        </w:rPr>
        <mc:AlternateContent>
          <mc:Choice Requires="wps">
            <w:drawing>
              <wp:anchor distT="0" distB="0" distL="114299" distR="114299" simplePos="0" relativeHeight="251783680" behindDoc="1" locked="0" layoutInCell="0" allowOverlap="1">
                <wp:simplePos x="0" y="0"/>
                <wp:positionH relativeFrom="column">
                  <wp:posOffset>5857874</wp:posOffset>
                </wp:positionH>
                <wp:positionV relativeFrom="paragraph">
                  <wp:posOffset>363855</wp:posOffset>
                </wp:positionV>
                <wp:extent cx="0" cy="1972310"/>
                <wp:effectExtent l="0" t="0" r="19050" b="27940"/>
                <wp:wrapNone/>
                <wp:docPr id="253" name="Shape 25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972310"/>
                        </a:xfrm>
                        <a:prstGeom prst="line">
                          <a:avLst/>
                        </a:prstGeom>
                        <a:solidFill>
                          <a:srgbClr val="FFFFFF"/>
                        </a:solidFill>
                        <a:ln w="6096">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line id="Shape 253" o:spid="_x0000_s1026" style="position:absolute;z-index:-25153280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461.25pt,28.65pt" to="461.25pt,18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" o:allowincell="f" filled="t" strokeweight=".48pt">
                <v:stroke joinstyle="miter"/>
                <o:lock v:ext="edit" shapetype="f"/>
              </v:line>
            </w:pict>
          </mc:Fallback>
        </mc:AlternateContent>
      </w:r>
    </w:p>
    <w:p w:rsidR="00CF1F49" w:rsidRPr="0023684E" w:rsidRDefault="00CF1F49">
      <w:pPr>
        <w:spacing w:line="200" w:lineRule="exact"/>
        <w:rPr>
          <w:sz w:val="20"/>
          <w:szCs w:val="20"/>
          <w:lang w:val="ru-RU"/>
        </w:rPr>
      </w:pPr>
    </w:p>
    <w:p w:rsidR="00CF1F49" w:rsidRPr="0023684E" w:rsidRDefault="00CF1F49">
      <w:pPr>
        <w:spacing w:line="343" w:lineRule="exact"/>
        <w:rPr>
          <w:sz w:val="20"/>
          <w:szCs w:val="20"/>
          <w:lang w:val="ru-RU"/>
        </w:rPr>
      </w:pPr>
    </w:p>
    <w:p w:rsidR="00CF1F49" w:rsidRDefault="00CF1F49" w:rsidP="003C4457">
      <w:pPr>
        <w:numPr>
          <w:ilvl w:val="0"/>
          <w:numId w:val="259"/>
        </w:numPr>
        <w:tabs>
          <w:tab w:val="left" w:pos="1200"/>
        </w:tabs>
        <w:ind w:left="1200" w:hanging="451"/>
        <w:rPr>
          <w:sz w:val="24"/>
          <w:szCs w:val="24"/>
        </w:rPr>
      </w:pPr>
      <w:r>
        <w:rPr>
          <w:sz w:val="24"/>
          <w:szCs w:val="24"/>
        </w:rPr>
        <w:t xml:space="preserve">1. </w:t>
      </w:r>
      <w:r>
        <w:rPr>
          <w:b/>
          <w:bCs/>
          <w:sz w:val="24"/>
          <w:szCs w:val="24"/>
        </w:rPr>
        <w:t>Специализированные кабинеты,</w:t>
      </w:r>
    </w:p>
    <w:p w:rsidR="00CF1F49" w:rsidRDefault="00CF1F49">
      <w:pPr>
        <w:spacing w:line="5" w:lineRule="exact"/>
        <w:rPr>
          <w:sz w:val="20"/>
          <w:szCs w:val="20"/>
        </w:rPr>
      </w:pPr>
    </w:p>
    <w:tbl>
      <w:tblPr>
        <w:tblW w:w="0" w:type="auto"/>
        <w:tblInd w:w="640" w:type="dxa"/>
        <w:tblLayout w:type="fixed"/>
        <w:tblCellMar>
          <w:left w:w="0" w:type="dxa"/>
          <w:right w:w="0" w:type="dxa"/>
        </w:tblCellMar>
        <w:tblLook w:val="00A0" w:firstRow="1" w:lastRow="0" w:firstColumn="1" w:lastColumn="0" w:noHBand="0" w:noVBand="0"/>
      </w:tblPr>
      <w:tblGrid>
        <w:gridCol w:w="480"/>
        <w:gridCol w:w="4380"/>
        <w:gridCol w:w="3720"/>
        <w:gridCol w:w="20"/>
        <w:gridCol w:w="20"/>
      </w:tblGrid>
      <w:tr w:rsidR="00CF1F49" w:rsidRPr="00EC6107">
        <w:trPr>
          <w:trHeight w:val="276"/>
        </w:trPr>
        <w:tc>
          <w:tcPr>
            <w:tcW w:w="480" w:type="dxa"/>
            <w:vAlign w:val="bottom"/>
          </w:tcPr>
          <w:p w:rsidR="00CF1F49" w:rsidRPr="00EC6107" w:rsidRDefault="00CF1F49">
            <w:pPr>
              <w:rPr>
                <w:sz w:val="23"/>
                <w:szCs w:val="23"/>
              </w:rPr>
            </w:pPr>
          </w:p>
        </w:tc>
        <w:tc>
          <w:tcPr>
            <w:tcW w:w="4380" w:type="dxa"/>
            <w:vAlign w:val="bottom"/>
          </w:tcPr>
          <w:p w:rsidR="00CF1F49" w:rsidRPr="00EC6107" w:rsidRDefault="00CF1F49">
            <w:pPr>
              <w:ind w:left="80"/>
              <w:rPr>
                <w:sz w:val="20"/>
                <w:szCs w:val="20"/>
              </w:rPr>
            </w:pPr>
            <w:r>
              <w:rPr>
                <w:b/>
                <w:bCs/>
                <w:sz w:val="24"/>
                <w:szCs w:val="24"/>
              </w:rPr>
              <w:t>помещения для реализации</w:t>
            </w:r>
          </w:p>
        </w:tc>
        <w:tc>
          <w:tcPr>
            <w:tcW w:w="3740" w:type="dxa"/>
            <w:gridSpan w:val="2"/>
            <w:vMerge w:val="restart"/>
            <w:vAlign w:val="bottom"/>
          </w:tcPr>
          <w:p w:rsidR="00CF1F49" w:rsidRPr="00EC6107" w:rsidRDefault="00CF1F49">
            <w:pPr>
              <w:ind w:right="20"/>
              <w:jc w:val="center"/>
              <w:rPr>
                <w:sz w:val="20"/>
                <w:szCs w:val="20"/>
              </w:rPr>
            </w:pPr>
            <w:r>
              <w:rPr>
                <w:b/>
                <w:bCs/>
                <w:w w:val="99"/>
                <w:sz w:val="24"/>
                <w:szCs w:val="24"/>
              </w:rPr>
              <w:t>Количество</w:t>
            </w:r>
          </w:p>
        </w:tc>
        <w:tc>
          <w:tcPr>
            <w:tcW w:w="0" w:type="dxa"/>
            <w:vAlign w:val="bottom"/>
          </w:tcPr>
          <w:p w:rsidR="00CF1F49" w:rsidRPr="00EC6107" w:rsidRDefault="00CF1F49">
            <w:pPr>
              <w:rPr>
                <w:sz w:val="2"/>
                <w:szCs w:val="2"/>
              </w:rPr>
            </w:pPr>
          </w:p>
        </w:tc>
      </w:tr>
      <w:tr w:rsidR="00CF1F49" w:rsidRPr="00EC6107">
        <w:trPr>
          <w:trHeight w:val="137"/>
        </w:trPr>
        <w:tc>
          <w:tcPr>
            <w:tcW w:w="480" w:type="dxa"/>
            <w:vAlign w:val="bottom"/>
          </w:tcPr>
          <w:p w:rsidR="00CF1F49" w:rsidRPr="00EC6107" w:rsidRDefault="00CF1F49">
            <w:pPr>
              <w:rPr>
                <w:sz w:val="11"/>
                <w:szCs w:val="11"/>
              </w:rPr>
            </w:pPr>
          </w:p>
        </w:tc>
        <w:tc>
          <w:tcPr>
            <w:tcW w:w="4380" w:type="dxa"/>
            <w:vMerge w:val="restart"/>
            <w:vAlign w:val="bottom"/>
          </w:tcPr>
          <w:p w:rsidR="00CF1F49" w:rsidRPr="00EC6107" w:rsidRDefault="00CF1F49">
            <w:pPr>
              <w:ind w:left="80"/>
              <w:rPr>
                <w:sz w:val="20"/>
                <w:szCs w:val="20"/>
              </w:rPr>
            </w:pPr>
            <w:r>
              <w:rPr>
                <w:b/>
                <w:bCs/>
                <w:sz w:val="24"/>
                <w:szCs w:val="24"/>
              </w:rPr>
              <w:t>образовательных программ и</w:t>
            </w:r>
          </w:p>
        </w:tc>
        <w:tc>
          <w:tcPr>
            <w:tcW w:w="3740" w:type="dxa"/>
            <w:gridSpan w:val="2"/>
            <w:vMerge/>
            <w:vAlign w:val="bottom"/>
          </w:tcPr>
          <w:p w:rsidR="00CF1F49" w:rsidRPr="00EC6107" w:rsidRDefault="00CF1F49">
            <w:pPr>
              <w:rPr>
                <w:sz w:val="11"/>
                <w:szCs w:val="11"/>
              </w:rPr>
            </w:pPr>
          </w:p>
        </w:tc>
        <w:tc>
          <w:tcPr>
            <w:tcW w:w="0" w:type="dxa"/>
            <w:vAlign w:val="bottom"/>
          </w:tcPr>
          <w:p w:rsidR="00CF1F49" w:rsidRPr="00EC6107" w:rsidRDefault="00CF1F49">
            <w:pPr>
              <w:rPr>
                <w:sz w:val="2"/>
                <w:szCs w:val="2"/>
              </w:rPr>
            </w:pPr>
          </w:p>
        </w:tc>
      </w:tr>
      <w:tr w:rsidR="00CF1F49" w:rsidRPr="00EC6107">
        <w:trPr>
          <w:trHeight w:val="140"/>
        </w:trPr>
        <w:tc>
          <w:tcPr>
            <w:tcW w:w="480" w:type="dxa"/>
            <w:vAlign w:val="bottom"/>
          </w:tcPr>
          <w:p w:rsidR="00CF1F49" w:rsidRPr="00EC6107" w:rsidRDefault="00CF1F49">
            <w:pPr>
              <w:rPr>
                <w:sz w:val="12"/>
                <w:szCs w:val="12"/>
              </w:rPr>
            </w:pPr>
          </w:p>
        </w:tc>
        <w:tc>
          <w:tcPr>
            <w:tcW w:w="4380" w:type="dxa"/>
            <w:vMerge/>
            <w:vAlign w:val="bottom"/>
          </w:tcPr>
          <w:p w:rsidR="00CF1F49" w:rsidRPr="00EC6107" w:rsidRDefault="00CF1F49">
            <w:pPr>
              <w:rPr>
                <w:sz w:val="12"/>
                <w:szCs w:val="12"/>
              </w:rPr>
            </w:pPr>
          </w:p>
        </w:tc>
        <w:tc>
          <w:tcPr>
            <w:tcW w:w="3720" w:type="dxa"/>
            <w:vAlign w:val="bottom"/>
          </w:tcPr>
          <w:p w:rsidR="00CF1F49" w:rsidRPr="00EC6107" w:rsidRDefault="00CF1F49">
            <w:pPr>
              <w:rPr>
                <w:sz w:val="12"/>
                <w:szCs w:val="12"/>
              </w:rPr>
            </w:pPr>
          </w:p>
        </w:tc>
        <w:tc>
          <w:tcPr>
            <w:tcW w:w="20" w:type="dxa"/>
            <w:vAlign w:val="bottom"/>
          </w:tcPr>
          <w:p w:rsidR="00CF1F49" w:rsidRPr="00EC6107" w:rsidRDefault="00CF1F49">
            <w:pPr>
              <w:rPr>
                <w:sz w:val="12"/>
                <w:szCs w:val="12"/>
              </w:rPr>
            </w:pPr>
          </w:p>
        </w:tc>
        <w:tc>
          <w:tcPr>
            <w:tcW w:w="0" w:type="dxa"/>
            <w:vAlign w:val="bottom"/>
          </w:tcPr>
          <w:p w:rsidR="00CF1F49" w:rsidRPr="00EC6107" w:rsidRDefault="00CF1F49">
            <w:pPr>
              <w:rPr>
                <w:sz w:val="2"/>
                <w:szCs w:val="2"/>
              </w:rPr>
            </w:pPr>
          </w:p>
        </w:tc>
      </w:tr>
      <w:tr w:rsidR="00CF1F49" w:rsidRPr="00EC6107">
        <w:trPr>
          <w:trHeight w:val="279"/>
        </w:trPr>
        <w:tc>
          <w:tcPr>
            <w:tcW w:w="480" w:type="dxa"/>
            <w:tcBorders>
              <w:bottom w:val="single" w:sz="8" w:space="0" w:color="auto"/>
            </w:tcBorders>
            <w:vAlign w:val="bottom"/>
          </w:tcPr>
          <w:p w:rsidR="00CF1F49" w:rsidRPr="00EC6107" w:rsidRDefault="00CF1F49">
            <w:pPr>
              <w:rPr>
                <w:sz w:val="24"/>
                <w:szCs w:val="24"/>
              </w:rPr>
            </w:pPr>
          </w:p>
        </w:tc>
        <w:tc>
          <w:tcPr>
            <w:tcW w:w="4380" w:type="dxa"/>
            <w:tcBorders>
              <w:bottom w:val="single" w:sz="8" w:space="0" w:color="auto"/>
            </w:tcBorders>
            <w:vAlign w:val="bottom"/>
          </w:tcPr>
          <w:p w:rsidR="00CF1F49" w:rsidRPr="00EC6107" w:rsidRDefault="00CF1F49">
            <w:pPr>
              <w:ind w:left="80"/>
              <w:rPr>
                <w:sz w:val="20"/>
                <w:szCs w:val="20"/>
              </w:rPr>
            </w:pPr>
            <w:r>
              <w:rPr>
                <w:b/>
                <w:bCs/>
                <w:sz w:val="24"/>
                <w:szCs w:val="24"/>
              </w:rPr>
              <w:t>воспитательной деятельности</w:t>
            </w:r>
          </w:p>
        </w:tc>
        <w:tc>
          <w:tcPr>
            <w:tcW w:w="3720" w:type="dxa"/>
            <w:tcBorders>
              <w:bottom w:val="single" w:sz="8" w:space="0" w:color="auto"/>
            </w:tcBorders>
            <w:vAlign w:val="bottom"/>
          </w:tcPr>
          <w:p w:rsidR="00CF1F49" w:rsidRPr="00EC6107" w:rsidRDefault="00CF1F49">
            <w:pPr>
              <w:rPr>
                <w:sz w:val="24"/>
                <w:szCs w:val="24"/>
              </w:rPr>
            </w:pPr>
          </w:p>
        </w:tc>
        <w:tc>
          <w:tcPr>
            <w:tcW w:w="20" w:type="dxa"/>
            <w:tcBorders>
              <w:bottom w:val="single" w:sz="8" w:space="0" w:color="auto"/>
            </w:tcBorders>
            <w:vAlign w:val="bottom"/>
          </w:tcPr>
          <w:p w:rsidR="00CF1F49" w:rsidRPr="00EC6107" w:rsidRDefault="00CF1F49">
            <w:pPr>
              <w:rPr>
                <w:sz w:val="24"/>
                <w:szCs w:val="24"/>
              </w:rPr>
            </w:pPr>
          </w:p>
        </w:tc>
        <w:tc>
          <w:tcPr>
            <w:tcW w:w="0" w:type="dxa"/>
            <w:vAlign w:val="bottom"/>
          </w:tcPr>
          <w:p w:rsidR="00CF1F49" w:rsidRPr="00EC6107" w:rsidRDefault="00CF1F49">
            <w:pPr>
              <w:rPr>
                <w:sz w:val="2"/>
                <w:szCs w:val="2"/>
              </w:rPr>
            </w:pPr>
          </w:p>
        </w:tc>
      </w:tr>
      <w:tr w:rsidR="00CF1F49" w:rsidRPr="00EC6107">
        <w:trPr>
          <w:trHeight w:val="263"/>
        </w:trPr>
        <w:tc>
          <w:tcPr>
            <w:tcW w:w="480" w:type="dxa"/>
            <w:tcBorders>
              <w:bottom w:val="single" w:sz="8" w:space="0" w:color="auto"/>
            </w:tcBorders>
            <w:vAlign w:val="bottom"/>
          </w:tcPr>
          <w:p w:rsidR="00CF1F49" w:rsidRPr="00EC6107" w:rsidRDefault="00CF1F49">
            <w:pPr>
              <w:spacing w:line="263" w:lineRule="exact"/>
              <w:ind w:right="80"/>
              <w:jc w:val="right"/>
              <w:rPr>
                <w:sz w:val="20"/>
                <w:szCs w:val="20"/>
              </w:rPr>
            </w:pPr>
            <w:r>
              <w:rPr>
                <w:sz w:val="24"/>
                <w:szCs w:val="24"/>
              </w:rPr>
              <w:t>1.</w:t>
            </w:r>
          </w:p>
        </w:tc>
        <w:tc>
          <w:tcPr>
            <w:tcW w:w="4380" w:type="dxa"/>
            <w:tcBorders>
              <w:bottom w:val="single" w:sz="8" w:space="0" w:color="auto"/>
            </w:tcBorders>
            <w:vAlign w:val="bottom"/>
          </w:tcPr>
          <w:p w:rsidR="00CF1F49" w:rsidRPr="00EC6107" w:rsidRDefault="00CF1F49">
            <w:pPr>
              <w:spacing w:line="263" w:lineRule="exact"/>
              <w:ind w:left="80"/>
              <w:rPr>
                <w:sz w:val="20"/>
                <w:szCs w:val="20"/>
              </w:rPr>
            </w:pPr>
            <w:r>
              <w:rPr>
                <w:sz w:val="24"/>
                <w:szCs w:val="24"/>
              </w:rPr>
              <w:t>Кабинет начальных классов</w:t>
            </w:r>
          </w:p>
        </w:tc>
        <w:tc>
          <w:tcPr>
            <w:tcW w:w="3720" w:type="dxa"/>
            <w:tcBorders>
              <w:bottom w:val="single" w:sz="8" w:space="0" w:color="auto"/>
            </w:tcBorders>
            <w:vAlign w:val="bottom"/>
          </w:tcPr>
          <w:p w:rsidR="00CF1F49" w:rsidRPr="00EC6107" w:rsidRDefault="00CF1F49">
            <w:pPr>
              <w:spacing w:line="263" w:lineRule="exact"/>
              <w:jc w:val="center"/>
              <w:rPr>
                <w:sz w:val="20"/>
                <w:szCs w:val="20"/>
              </w:rPr>
            </w:pPr>
            <w:r>
              <w:rPr>
                <w:w w:val="99"/>
                <w:sz w:val="24"/>
                <w:szCs w:val="24"/>
              </w:rPr>
              <w:t>4</w:t>
            </w:r>
          </w:p>
        </w:tc>
        <w:tc>
          <w:tcPr>
            <w:tcW w:w="20" w:type="dxa"/>
            <w:tcBorders>
              <w:bottom w:val="single" w:sz="8" w:space="0" w:color="auto"/>
            </w:tcBorders>
            <w:vAlign w:val="bottom"/>
          </w:tcPr>
          <w:p w:rsidR="00CF1F49" w:rsidRPr="00EC6107" w:rsidRDefault="00CF1F49"/>
        </w:tc>
        <w:tc>
          <w:tcPr>
            <w:tcW w:w="0" w:type="dxa"/>
            <w:vAlign w:val="bottom"/>
          </w:tcPr>
          <w:p w:rsidR="00CF1F49" w:rsidRPr="00EC6107" w:rsidRDefault="00CF1F49">
            <w:pPr>
              <w:rPr>
                <w:sz w:val="2"/>
                <w:szCs w:val="2"/>
              </w:rPr>
            </w:pPr>
          </w:p>
        </w:tc>
      </w:tr>
      <w:tr w:rsidR="00CF1F49" w:rsidRPr="00EC6107">
        <w:trPr>
          <w:trHeight w:val="268"/>
        </w:trPr>
        <w:tc>
          <w:tcPr>
            <w:tcW w:w="480" w:type="dxa"/>
            <w:tcBorders>
              <w:bottom w:val="single" w:sz="8" w:space="0" w:color="auto"/>
            </w:tcBorders>
            <w:vAlign w:val="bottom"/>
          </w:tcPr>
          <w:p w:rsidR="00CF1F49" w:rsidRPr="00EC6107" w:rsidRDefault="00CF1F49">
            <w:pPr>
              <w:rPr>
                <w:sz w:val="23"/>
                <w:szCs w:val="23"/>
              </w:rPr>
            </w:pPr>
          </w:p>
        </w:tc>
        <w:tc>
          <w:tcPr>
            <w:tcW w:w="8120" w:type="dxa"/>
            <w:gridSpan w:val="3"/>
            <w:tcBorders>
              <w:bottom w:val="single" w:sz="8" w:space="0" w:color="auto"/>
            </w:tcBorders>
            <w:vAlign w:val="bottom"/>
          </w:tcPr>
          <w:p w:rsidR="00CF1F49" w:rsidRPr="00EC6107" w:rsidRDefault="00CF1F49">
            <w:pPr>
              <w:spacing w:line="265" w:lineRule="exact"/>
              <w:ind w:left="1460"/>
              <w:rPr>
                <w:sz w:val="20"/>
                <w:szCs w:val="20"/>
              </w:rPr>
            </w:pPr>
            <w:r>
              <w:rPr>
                <w:b/>
                <w:bCs/>
                <w:sz w:val="24"/>
                <w:szCs w:val="24"/>
              </w:rPr>
              <w:t>2. Информационно-техническое оснащение</w:t>
            </w:r>
          </w:p>
        </w:tc>
        <w:tc>
          <w:tcPr>
            <w:tcW w:w="0" w:type="dxa"/>
            <w:vAlign w:val="bottom"/>
          </w:tcPr>
          <w:p w:rsidR="00CF1F49" w:rsidRPr="00EC6107" w:rsidRDefault="00CF1F49">
            <w:pPr>
              <w:rPr>
                <w:sz w:val="2"/>
                <w:szCs w:val="2"/>
              </w:rPr>
            </w:pPr>
          </w:p>
        </w:tc>
      </w:tr>
      <w:tr w:rsidR="00CF1F49" w:rsidRPr="00EC6107">
        <w:trPr>
          <w:trHeight w:val="263"/>
        </w:trPr>
        <w:tc>
          <w:tcPr>
            <w:tcW w:w="480" w:type="dxa"/>
            <w:tcBorders>
              <w:bottom w:val="single" w:sz="8" w:space="0" w:color="auto"/>
              <w:right w:val="single" w:sz="8" w:space="0" w:color="auto"/>
            </w:tcBorders>
            <w:vAlign w:val="bottom"/>
          </w:tcPr>
          <w:p w:rsidR="00CF1F49" w:rsidRPr="00EC6107" w:rsidRDefault="00CF1F49">
            <w:pPr>
              <w:spacing w:line="263" w:lineRule="exact"/>
              <w:ind w:right="80"/>
              <w:jc w:val="right"/>
              <w:rPr>
                <w:sz w:val="20"/>
                <w:szCs w:val="20"/>
              </w:rPr>
            </w:pPr>
            <w:r>
              <w:rPr>
                <w:sz w:val="24"/>
                <w:szCs w:val="24"/>
              </w:rPr>
              <w:t>2.</w:t>
            </w:r>
          </w:p>
        </w:tc>
        <w:tc>
          <w:tcPr>
            <w:tcW w:w="4380" w:type="dxa"/>
            <w:tcBorders>
              <w:bottom w:val="single" w:sz="8" w:space="0" w:color="auto"/>
              <w:right w:val="single" w:sz="8" w:space="0" w:color="auto"/>
            </w:tcBorders>
            <w:vAlign w:val="bottom"/>
          </w:tcPr>
          <w:p w:rsidR="00CF1F49" w:rsidRPr="00EC6107" w:rsidRDefault="00CF1F49">
            <w:pPr>
              <w:spacing w:line="263" w:lineRule="exact"/>
              <w:ind w:left="80"/>
              <w:rPr>
                <w:sz w:val="20"/>
                <w:szCs w:val="20"/>
              </w:rPr>
            </w:pPr>
            <w:r>
              <w:rPr>
                <w:sz w:val="24"/>
                <w:szCs w:val="24"/>
              </w:rPr>
              <w:t>Количество компьютерных классов</w:t>
            </w:r>
          </w:p>
        </w:tc>
        <w:tc>
          <w:tcPr>
            <w:tcW w:w="3720" w:type="dxa"/>
            <w:tcBorders>
              <w:bottom w:val="single" w:sz="8" w:space="0" w:color="auto"/>
            </w:tcBorders>
            <w:vAlign w:val="bottom"/>
          </w:tcPr>
          <w:p w:rsidR="00CF1F49" w:rsidRPr="00EC6107" w:rsidRDefault="00CF1F49">
            <w:pPr>
              <w:spacing w:line="263" w:lineRule="exact"/>
              <w:jc w:val="center"/>
              <w:rPr>
                <w:sz w:val="20"/>
                <w:szCs w:val="20"/>
              </w:rPr>
            </w:pPr>
            <w:r>
              <w:rPr>
                <w:w w:val="99"/>
                <w:sz w:val="24"/>
                <w:szCs w:val="24"/>
              </w:rPr>
              <w:t>1</w:t>
            </w:r>
          </w:p>
        </w:tc>
        <w:tc>
          <w:tcPr>
            <w:tcW w:w="20" w:type="dxa"/>
            <w:tcBorders>
              <w:bottom w:val="single" w:sz="8" w:space="0" w:color="auto"/>
            </w:tcBorders>
            <w:vAlign w:val="bottom"/>
          </w:tcPr>
          <w:p w:rsidR="00CF1F49" w:rsidRPr="00EC6107" w:rsidRDefault="00CF1F49"/>
        </w:tc>
        <w:tc>
          <w:tcPr>
            <w:tcW w:w="0" w:type="dxa"/>
            <w:vAlign w:val="bottom"/>
          </w:tcPr>
          <w:p w:rsidR="00CF1F49" w:rsidRPr="00EC6107" w:rsidRDefault="00CF1F49">
            <w:pPr>
              <w:rPr>
                <w:sz w:val="2"/>
                <w:szCs w:val="2"/>
              </w:rPr>
            </w:pPr>
          </w:p>
        </w:tc>
      </w:tr>
      <w:tr w:rsidR="00CF1F49" w:rsidRPr="00EC6107">
        <w:trPr>
          <w:trHeight w:val="268"/>
        </w:trPr>
        <w:tc>
          <w:tcPr>
            <w:tcW w:w="480" w:type="dxa"/>
            <w:tcBorders>
              <w:bottom w:val="single" w:sz="8" w:space="0" w:color="auto"/>
              <w:right w:val="single" w:sz="8" w:space="0" w:color="auto"/>
            </w:tcBorders>
            <w:vAlign w:val="bottom"/>
          </w:tcPr>
          <w:p w:rsidR="00CF1F49" w:rsidRPr="00EC6107" w:rsidRDefault="00CF1F49">
            <w:pPr>
              <w:spacing w:line="264" w:lineRule="exact"/>
              <w:ind w:right="80"/>
              <w:jc w:val="right"/>
              <w:rPr>
                <w:sz w:val="20"/>
                <w:szCs w:val="20"/>
              </w:rPr>
            </w:pPr>
            <w:r>
              <w:rPr>
                <w:sz w:val="24"/>
                <w:szCs w:val="24"/>
              </w:rPr>
              <w:t>3.</w:t>
            </w:r>
          </w:p>
        </w:tc>
        <w:tc>
          <w:tcPr>
            <w:tcW w:w="4380" w:type="dxa"/>
            <w:tcBorders>
              <w:bottom w:val="single" w:sz="8" w:space="0" w:color="auto"/>
              <w:right w:val="single" w:sz="8" w:space="0" w:color="auto"/>
            </w:tcBorders>
            <w:vAlign w:val="bottom"/>
          </w:tcPr>
          <w:p w:rsidR="00CF1F49" w:rsidRPr="00EC6107" w:rsidRDefault="00CF1F49">
            <w:pPr>
              <w:spacing w:line="264" w:lineRule="exact"/>
              <w:ind w:left="80"/>
              <w:rPr>
                <w:sz w:val="20"/>
                <w:szCs w:val="20"/>
              </w:rPr>
            </w:pPr>
            <w:r>
              <w:rPr>
                <w:sz w:val="24"/>
                <w:szCs w:val="24"/>
              </w:rPr>
              <w:t>Количество компьютеров</w:t>
            </w:r>
          </w:p>
        </w:tc>
        <w:tc>
          <w:tcPr>
            <w:tcW w:w="3720" w:type="dxa"/>
            <w:tcBorders>
              <w:bottom w:val="single" w:sz="8" w:space="0" w:color="auto"/>
            </w:tcBorders>
            <w:vAlign w:val="bottom"/>
          </w:tcPr>
          <w:p w:rsidR="00CF1F49" w:rsidRPr="00EC6107" w:rsidRDefault="00CF1F49">
            <w:pPr>
              <w:spacing w:line="264" w:lineRule="exact"/>
              <w:jc w:val="center"/>
              <w:rPr>
                <w:sz w:val="20"/>
                <w:szCs w:val="20"/>
              </w:rPr>
            </w:pPr>
            <w:r>
              <w:rPr>
                <w:w w:val="99"/>
                <w:sz w:val="24"/>
                <w:szCs w:val="24"/>
              </w:rPr>
              <w:t>-</w:t>
            </w:r>
          </w:p>
        </w:tc>
        <w:tc>
          <w:tcPr>
            <w:tcW w:w="20" w:type="dxa"/>
            <w:tcBorders>
              <w:bottom w:val="single" w:sz="8" w:space="0" w:color="auto"/>
            </w:tcBorders>
            <w:vAlign w:val="bottom"/>
          </w:tcPr>
          <w:p w:rsidR="00CF1F49" w:rsidRPr="00EC6107" w:rsidRDefault="00CF1F49">
            <w:pPr>
              <w:rPr>
                <w:sz w:val="23"/>
                <w:szCs w:val="23"/>
              </w:rPr>
            </w:pPr>
          </w:p>
        </w:tc>
        <w:tc>
          <w:tcPr>
            <w:tcW w:w="0" w:type="dxa"/>
            <w:vAlign w:val="bottom"/>
          </w:tcPr>
          <w:p w:rsidR="00CF1F49" w:rsidRPr="00EC6107" w:rsidRDefault="00CF1F49">
            <w:pPr>
              <w:rPr>
                <w:sz w:val="2"/>
                <w:szCs w:val="2"/>
              </w:rPr>
            </w:pPr>
          </w:p>
        </w:tc>
      </w:tr>
      <w:tr w:rsidR="00CF1F49" w:rsidRPr="00EC6107">
        <w:trPr>
          <w:trHeight w:val="266"/>
        </w:trPr>
        <w:tc>
          <w:tcPr>
            <w:tcW w:w="480" w:type="dxa"/>
            <w:tcBorders>
              <w:bottom w:val="single" w:sz="8" w:space="0" w:color="auto"/>
              <w:right w:val="single" w:sz="8" w:space="0" w:color="auto"/>
            </w:tcBorders>
            <w:vAlign w:val="bottom"/>
          </w:tcPr>
          <w:p w:rsidR="00CF1F49" w:rsidRPr="00EC6107" w:rsidRDefault="00CF1F49">
            <w:pPr>
              <w:spacing w:line="264" w:lineRule="exact"/>
              <w:ind w:right="80"/>
              <w:jc w:val="right"/>
              <w:rPr>
                <w:sz w:val="20"/>
                <w:szCs w:val="20"/>
              </w:rPr>
            </w:pPr>
            <w:r>
              <w:rPr>
                <w:sz w:val="24"/>
                <w:szCs w:val="24"/>
              </w:rPr>
              <w:t>4.</w:t>
            </w:r>
          </w:p>
        </w:tc>
        <w:tc>
          <w:tcPr>
            <w:tcW w:w="4380" w:type="dxa"/>
            <w:tcBorders>
              <w:bottom w:val="single" w:sz="8" w:space="0" w:color="auto"/>
              <w:right w:val="single" w:sz="8" w:space="0" w:color="auto"/>
            </w:tcBorders>
            <w:vAlign w:val="bottom"/>
          </w:tcPr>
          <w:p w:rsidR="00CF1F49" w:rsidRPr="00EC6107" w:rsidRDefault="00CF1F49">
            <w:pPr>
              <w:spacing w:line="264" w:lineRule="exact"/>
              <w:ind w:left="80"/>
              <w:rPr>
                <w:sz w:val="20"/>
                <w:szCs w:val="20"/>
              </w:rPr>
            </w:pPr>
            <w:r>
              <w:rPr>
                <w:sz w:val="24"/>
                <w:szCs w:val="24"/>
              </w:rPr>
              <w:t>Подключение к сети Интернет</w:t>
            </w:r>
          </w:p>
        </w:tc>
        <w:tc>
          <w:tcPr>
            <w:tcW w:w="3740" w:type="dxa"/>
            <w:gridSpan w:val="2"/>
            <w:tcBorders>
              <w:bottom w:val="single" w:sz="8" w:space="0" w:color="auto"/>
            </w:tcBorders>
            <w:vAlign w:val="bottom"/>
          </w:tcPr>
          <w:p w:rsidR="00CF1F49" w:rsidRPr="00EC6107" w:rsidRDefault="00CF1F49">
            <w:pPr>
              <w:spacing w:line="264" w:lineRule="exact"/>
              <w:ind w:right="40"/>
              <w:jc w:val="center"/>
              <w:rPr>
                <w:sz w:val="20"/>
                <w:szCs w:val="20"/>
              </w:rPr>
            </w:pPr>
            <w:r>
              <w:rPr>
                <w:w w:val="98"/>
                <w:sz w:val="24"/>
                <w:szCs w:val="24"/>
              </w:rPr>
              <w:t>Есть</w:t>
            </w:r>
          </w:p>
        </w:tc>
        <w:tc>
          <w:tcPr>
            <w:tcW w:w="0" w:type="dxa"/>
            <w:vAlign w:val="bottom"/>
          </w:tcPr>
          <w:p w:rsidR="00CF1F49" w:rsidRPr="00EC6107" w:rsidRDefault="00CF1F49">
            <w:pPr>
              <w:rPr>
                <w:sz w:val="2"/>
                <w:szCs w:val="2"/>
              </w:rPr>
            </w:pPr>
          </w:p>
        </w:tc>
      </w:tr>
      <w:tr w:rsidR="00CF1F49" w:rsidRPr="00EC6107">
        <w:trPr>
          <w:trHeight w:val="266"/>
        </w:trPr>
        <w:tc>
          <w:tcPr>
            <w:tcW w:w="480" w:type="dxa"/>
            <w:tcBorders>
              <w:bottom w:val="single" w:sz="8" w:space="0" w:color="auto"/>
              <w:right w:val="single" w:sz="8" w:space="0" w:color="auto"/>
            </w:tcBorders>
            <w:vAlign w:val="bottom"/>
          </w:tcPr>
          <w:p w:rsidR="00CF1F49" w:rsidRPr="00EC6107" w:rsidRDefault="00CF1F49">
            <w:pPr>
              <w:spacing w:line="264" w:lineRule="exact"/>
              <w:ind w:right="80"/>
              <w:jc w:val="right"/>
              <w:rPr>
                <w:sz w:val="20"/>
                <w:szCs w:val="20"/>
              </w:rPr>
            </w:pPr>
            <w:r>
              <w:rPr>
                <w:sz w:val="24"/>
                <w:szCs w:val="24"/>
              </w:rPr>
              <w:t>5.</w:t>
            </w:r>
          </w:p>
        </w:tc>
        <w:tc>
          <w:tcPr>
            <w:tcW w:w="4380" w:type="dxa"/>
            <w:tcBorders>
              <w:bottom w:val="single" w:sz="8" w:space="0" w:color="auto"/>
              <w:right w:val="single" w:sz="8" w:space="0" w:color="auto"/>
            </w:tcBorders>
            <w:vAlign w:val="bottom"/>
          </w:tcPr>
          <w:p w:rsidR="00CF1F49" w:rsidRPr="00EC6107" w:rsidRDefault="00CF1F49">
            <w:pPr>
              <w:spacing w:line="264" w:lineRule="exact"/>
              <w:ind w:left="80"/>
              <w:rPr>
                <w:sz w:val="20"/>
                <w:szCs w:val="20"/>
              </w:rPr>
            </w:pPr>
            <w:r>
              <w:rPr>
                <w:sz w:val="24"/>
                <w:szCs w:val="24"/>
              </w:rPr>
              <w:t>Наличие локальной сети</w:t>
            </w:r>
          </w:p>
        </w:tc>
        <w:tc>
          <w:tcPr>
            <w:tcW w:w="3740" w:type="dxa"/>
            <w:gridSpan w:val="2"/>
            <w:tcBorders>
              <w:bottom w:val="single" w:sz="8" w:space="0" w:color="auto"/>
            </w:tcBorders>
            <w:vAlign w:val="bottom"/>
          </w:tcPr>
          <w:p w:rsidR="00CF1F49" w:rsidRPr="00EC6107" w:rsidRDefault="00CF1F49">
            <w:pPr>
              <w:spacing w:line="264" w:lineRule="exact"/>
              <w:ind w:right="40"/>
              <w:jc w:val="center"/>
              <w:rPr>
                <w:sz w:val="20"/>
                <w:szCs w:val="20"/>
              </w:rPr>
            </w:pPr>
            <w:r>
              <w:rPr>
                <w:w w:val="98"/>
                <w:sz w:val="24"/>
                <w:szCs w:val="24"/>
              </w:rPr>
              <w:t>Есть</w:t>
            </w:r>
          </w:p>
        </w:tc>
        <w:tc>
          <w:tcPr>
            <w:tcW w:w="0" w:type="dxa"/>
            <w:vAlign w:val="bottom"/>
          </w:tcPr>
          <w:p w:rsidR="00CF1F49" w:rsidRPr="00EC6107" w:rsidRDefault="00CF1F49">
            <w:pPr>
              <w:rPr>
                <w:sz w:val="2"/>
                <w:szCs w:val="2"/>
              </w:rPr>
            </w:pPr>
          </w:p>
        </w:tc>
      </w:tr>
      <w:tr w:rsidR="00CF1F49" w:rsidRPr="00EC6107">
        <w:trPr>
          <w:trHeight w:val="266"/>
        </w:trPr>
        <w:tc>
          <w:tcPr>
            <w:tcW w:w="480" w:type="dxa"/>
            <w:tcBorders>
              <w:bottom w:val="single" w:sz="8" w:space="0" w:color="auto"/>
              <w:right w:val="single" w:sz="8" w:space="0" w:color="auto"/>
            </w:tcBorders>
            <w:vAlign w:val="bottom"/>
          </w:tcPr>
          <w:p w:rsidR="00CF1F49" w:rsidRPr="00EC6107" w:rsidRDefault="00CF1F49">
            <w:pPr>
              <w:spacing w:line="264" w:lineRule="exact"/>
              <w:ind w:right="80"/>
              <w:jc w:val="right"/>
              <w:rPr>
                <w:sz w:val="20"/>
                <w:szCs w:val="20"/>
              </w:rPr>
            </w:pPr>
            <w:r>
              <w:rPr>
                <w:sz w:val="24"/>
                <w:szCs w:val="24"/>
              </w:rPr>
              <w:t>6.</w:t>
            </w:r>
          </w:p>
        </w:tc>
        <w:tc>
          <w:tcPr>
            <w:tcW w:w="4380" w:type="dxa"/>
            <w:tcBorders>
              <w:bottom w:val="single" w:sz="8" w:space="0" w:color="auto"/>
              <w:right w:val="single" w:sz="8" w:space="0" w:color="auto"/>
            </w:tcBorders>
            <w:vAlign w:val="bottom"/>
          </w:tcPr>
          <w:p w:rsidR="00CF1F49" w:rsidRPr="00EC6107" w:rsidRDefault="00CF1F49">
            <w:pPr>
              <w:spacing w:line="264" w:lineRule="exact"/>
              <w:ind w:left="80"/>
              <w:rPr>
                <w:sz w:val="20"/>
                <w:szCs w:val="20"/>
              </w:rPr>
            </w:pPr>
            <w:r>
              <w:rPr>
                <w:sz w:val="24"/>
                <w:szCs w:val="24"/>
              </w:rPr>
              <w:t>Наличие сайта образовательной</w:t>
            </w:r>
          </w:p>
        </w:tc>
        <w:tc>
          <w:tcPr>
            <w:tcW w:w="3720" w:type="dxa"/>
            <w:tcBorders>
              <w:bottom w:val="single" w:sz="8" w:space="0" w:color="auto"/>
            </w:tcBorders>
            <w:vAlign w:val="bottom"/>
          </w:tcPr>
          <w:p w:rsidR="00CF1F49" w:rsidRPr="00EC6107" w:rsidRDefault="00CF1F49">
            <w:pPr>
              <w:spacing w:line="255" w:lineRule="exact"/>
              <w:ind w:left="340"/>
              <w:rPr>
                <w:sz w:val="20"/>
                <w:szCs w:val="20"/>
              </w:rPr>
            </w:pPr>
            <w:r>
              <w:rPr>
                <w:rFonts w:ascii="Calibri" w:hAnsi="Calibri" w:cs="Calibri"/>
              </w:rPr>
              <w:t>https://edu.tatar.ru/r_sloboda/b-</w:t>
            </w:r>
          </w:p>
        </w:tc>
        <w:tc>
          <w:tcPr>
            <w:tcW w:w="20" w:type="dxa"/>
            <w:vAlign w:val="bottom"/>
          </w:tcPr>
          <w:p w:rsidR="00CF1F49" w:rsidRPr="00EC6107" w:rsidRDefault="00CF1F49">
            <w:pPr>
              <w:rPr>
                <w:sz w:val="23"/>
                <w:szCs w:val="23"/>
              </w:rPr>
            </w:pPr>
          </w:p>
        </w:tc>
        <w:tc>
          <w:tcPr>
            <w:tcW w:w="0" w:type="dxa"/>
            <w:vAlign w:val="bottom"/>
          </w:tcPr>
          <w:p w:rsidR="00CF1F49" w:rsidRPr="00EC6107" w:rsidRDefault="00CF1F49">
            <w:pPr>
              <w:rPr>
                <w:sz w:val="2"/>
                <w:szCs w:val="2"/>
              </w:rPr>
            </w:pPr>
          </w:p>
        </w:tc>
      </w:tr>
    </w:tbl>
    <w:p w:rsidR="00CF1F49" w:rsidRDefault="003C4457">
      <w:pPr>
        <w:spacing w:line="20" w:lineRule="exact"/>
        <w:rPr>
          <w:sz w:val="20"/>
          <w:szCs w:val="20"/>
        </w:rPr>
      </w:pPr>
      <w:r>
        <w:rPr>
          <w:noProof/>
          <w:lang w:val="ru-RU" w:eastAsia="ru-RU"/>
        </w:rPr>
        <mc:AlternateContent>
          <mc:Choice Requires="wps">
            <w:drawing>
              <wp:anchor distT="0" distB="0" distL="114300" distR="114300" simplePos="0" relativeHeight="251784704" behindDoc="1" locked="0" layoutInCell="0" allowOverlap="1">
                <wp:simplePos x="0" y="0"/>
                <wp:positionH relativeFrom="column">
                  <wp:posOffset>5851525</wp:posOffset>
                </wp:positionH>
                <wp:positionV relativeFrom="paragraph">
                  <wp:posOffset>-8890</wp:posOffset>
                </wp:positionV>
                <wp:extent cx="12700" cy="12065"/>
                <wp:effectExtent l="0" t="0" r="0" b="0"/>
                <wp:wrapNone/>
                <wp:docPr id="254" name="Shape 2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065"/>
                        </a:xfrm>
                        <a:prstGeom prst="rect">
                          <a:avLst/>
                        </a:prstGeom>
                        <a:solidFill>
                          <a:srgbClr val="000000"/>
                        </a:solidFill>
                      </wps:spPr>
                      <wps:bodyPr/>
                    </wps:wsp>
                  </a:graphicData>
                </a:graphic>
                <wp14:sizeRelH relativeFrom="page">
                  <wp14:pctWidth>0</wp14:pctWidth>
                </wp14:sizeRelH>
                <wp14:sizeRelV relativeFrom="page">
                  <wp14:pctHeight>0</wp14:pctHeight>
                </wp14:sizeRelV>
              </wp:anchor>
            </w:drawing>
          </mc:Choice>
          <mc:Fallback>
            <w:pict>
              <v:rect id="Shape 254" o:spid="_x0000_s1026" style="position:absolute;margin-left:460.75pt;margin-top:-.7pt;width:1pt;height:.95pt;z-index:-251531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" o:allowincell="f" fillcolor="black" stroked="f">
                <v:path arrowok="t"/>
              </v:rect>
            </w:pict>
          </mc:Fallback>
        </mc:AlternateContent>
      </w:r>
    </w:p>
    <w:p w:rsidR="00CF1F49" w:rsidRDefault="00CF1F49">
      <w:pPr>
        <w:spacing w:line="20" w:lineRule="exact"/>
        <w:rPr>
          <w:sz w:val="20"/>
          <w:szCs w:val="20"/>
        </w:rPr>
      </w:pPr>
    </w:p>
    <w:p w:rsidR="00CF1F49" w:rsidRDefault="00CF1F49">
      <w:pPr>
        <w:sectPr w:rsidR="00CF1F49">
          <w:pgSz w:w="11900" w:h="16838"/>
          <w:pgMar w:top="1127" w:right="946" w:bottom="301" w:left="1020" w:header="0" w:footer="0" w:gutter="0"/>
          <w:cols w:space="720" w:equalWidth="0">
            <w:col w:w="9940"/>
          </w:cols>
        </w:sectPr>
      </w:pPr>
    </w:p>
    <w:tbl>
      <w:tblPr>
        <w:tblW w:w="0" w:type="auto"/>
        <w:tblInd w:w="230" w:type="dxa"/>
        <w:tblLayout w:type="fixed"/>
        <w:tblCellMar>
          <w:left w:w="0" w:type="dxa"/>
          <w:right w:w="0" w:type="dxa"/>
        </w:tblCellMar>
        <w:tblLook w:val="00A0" w:firstRow="1" w:lastRow="0" w:firstColumn="1" w:lastColumn="0" w:noHBand="0" w:noVBand="0"/>
      </w:tblPr>
      <w:tblGrid>
        <w:gridCol w:w="480"/>
        <w:gridCol w:w="4380"/>
        <w:gridCol w:w="3740"/>
      </w:tblGrid>
      <w:tr w:rsidR="00CF1F49" w:rsidRPr="00EC6107">
        <w:trPr>
          <w:trHeight w:val="283"/>
        </w:trPr>
        <w:tc>
          <w:tcPr>
            <w:tcW w:w="480" w:type="dxa"/>
            <w:tcBorders>
              <w:top w:val="single" w:sz="8" w:space="0" w:color="auto"/>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4380" w:type="dxa"/>
            <w:tcBorders>
              <w:top w:val="single" w:sz="8" w:space="0" w:color="auto"/>
              <w:bottom w:val="single" w:sz="8" w:space="0" w:color="auto"/>
              <w:right w:val="single" w:sz="8" w:space="0" w:color="auto"/>
            </w:tcBorders>
            <w:vAlign w:val="bottom"/>
          </w:tcPr>
          <w:p w:rsidR="00CF1F49" w:rsidRPr="00EC6107" w:rsidRDefault="00CF1F49">
            <w:pPr>
              <w:ind w:left="80"/>
              <w:rPr>
                <w:sz w:val="20"/>
                <w:szCs w:val="20"/>
              </w:rPr>
            </w:pPr>
            <w:r>
              <w:rPr>
                <w:sz w:val="24"/>
                <w:szCs w:val="24"/>
              </w:rPr>
              <w:t>организации</w:t>
            </w:r>
          </w:p>
        </w:tc>
        <w:tc>
          <w:tcPr>
            <w:tcW w:w="3740" w:type="dxa"/>
            <w:tcBorders>
              <w:top w:val="single" w:sz="8" w:space="0" w:color="auto"/>
              <w:bottom w:val="single" w:sz="8" w:space="0" w:color="auto"/>
              <w:right w:val="single" w:sz="8" w:space="0" w:color="auto"/>
            </w:tcBorders>
            <w:vAlign w:val="bottom"/>
          </w:tcPr>
          <w:p w:rsidR="00CF1F49" w:rsidRPr="00EC6107" w:rsidRDefault="00CF1F49">
            <w:pPr>
              <w:ind w:left="1240"/>
              <w:rPr>
                <w:sz w:val="20"/>
                <w:szCs w:val="20"/>
              </w:rPr>
            </w:pPr>
            <w:r>
              <w:rPr>
                <w:rFonts w:ascii="Calibri" w:hAnsi="Calibri" w:cs="Calibri"/>
              </w:rPr>
              <w:t>mashlyak/sch</w:t>
            </w:r>
          </w:p>
        </w:tc>
      </w:tr>
      <w:tr w:rsidR="00CF1F49" w:rsidRPr="00EC6107">
        <w:trPr>
          <w:trHeight w:val="268"/>
        </w:trPr>
        <w:tc>
          <w:tcPr>
            <w:tcW w:w="480" w:type="dxa"/>
            <w:tcBorders>
              <w:left w:val="single" w:sz="8" w:space="0" w:color="auto"/>
              <w:bottom w:val="single" w:sz="8" w:space="0" w:color="auto"/>
            </w:tcBorders>
            <w:vAlign w:val="bottom"/>
          </w:tcPr>
          <w:p w:rsidR="00CF1F49" w:rsidRPr="00EC6107" w:rsidRDefault="00CF1F49">
            <w:pPr>
              <w:rPr>
                <w:sz w:val="23"/>
                <w:szCs w:val="23"/>
              </w:rPr>
            </w:pPr>
          </w:p>
        </w:tc>
        <w:tc>
          <w:tcPr>
            <w:tcW w:w="8120" w:type="dxa"/>
            <w:gridSpan w:val="2"/>
            <w:tcBorders>
              <w:bottom w:val="single" w:sz="8" w:space="0" w:color="auto"/>
              <w:right w:val="single" w:sz="8" w:space="0" w:color="auto"/>
            </w:tcBorders>
            <w:vAlign w:val="bottom"/>
          </w:tcPr>
          <w:p w:rsidR="00CF1F49" w:rsidRPr="00EC6107" w:rsidRDefault="00CF1F49">
            <w:pPr>
              <w:spacing w:line="265" w:lineRule="exact"/>
              <w:ind w:left="980"/>
              <w:rPr>
                <w:sz w:val="20"/>
                <w:szCs w:val="20"/>
              </w:rPr>
            </w:pPr>
            <w:r>
              <w:rPr>
                <w:b/>
                <w:bCs/>
                <w:sz w:val="24"/>
                <w:szCs w:val="24"/>
              </w:rPr>
              <w:t>3. Оснащение кабинетов мультимедийной техникой</w:t>
            </w:r>
          </w:p>
        </w:tc>
      </w:tr>
      <w:tr w:rsidR="00CF1F49" w:rsidRPr="00EC6107">
        <w:trPr>
          <w:trHeight w:val="264"/>
        </w:trPr>
        <w:tc>
          <w:tcPr>
            <w:tcW w:w="480" w:type="dxa"/>
            <w:tcBorders>
              <w:left w:val="single" w:sz="8" w:space="0" w:color="auto"/>
              <w:bottom w:val="single" w:sz="8" w:space="0" w:color="auto"/>
              <w:right w:val="single" w:sz="8" w:space="0" w:color="auto"/>
            </w:tcBorders>
            <w:vAlign w:val="bottom"/>
          </w:tcPr>
          <w:p w:rsidR="00CF1F49" w:rsidRPr="00EC6107" w:rsidRDefault="00CF1F49">
            <w:pPr>
              <w:spacing w:line="264" w:lineRule="exact"/>
              <w:ind w:left="100"/>
              <w:rPr>
                <w:sz w:val="20"/>
                <w:szCs w:val="20"/>
              </w:rPr>
            </w:pPr>
            <w:r>
              <w:rPr>
                <w:sz w:val="24"/>
                <w:szCs w:val="24"/>
              </w:rPr>
              <w:t>7.</w:t>
            </w:r>
          </w:p>
        </w:tc>
        <w:tc>
          <w:tcPr>
            <w:tcW w:w="4380" w:type="dxa"/>
            <w:tcBorders>
              <w:bottom w:val="single" w:sz="8" w:space="0" w:color="auto"/>
              <w:right w:val="single" w:sz="8" w:space="0" w:color="auto"/>
            </w:tcBorders>
            <w:vAlign w:val="bottom"/>
          </w:tcPr>
          <w:p w:rsidR="00CF1F49" w:rsidRPr="00EC6107" w:rsidRDefault="00CF1F49">
            <w:pPr>
              <w:spacing w:line="264" w:lineRule="exact"/>
              <w:ind w:left="80"/>
              <w:rPr>
                <w:sz w:val="20"/>
                <w:szCs w:val="20"/>
              </w:rPr>
            </w:pPr>
            <w:r>
              <w:rPr>
                <w:sz w:val="24"/>
                <w:szCs w:val="24"/>
              </w:rPr>
              <w:t>Проекторы</w:t>
            </w:r>
          </w:p>
        </w:tc>
        <w:tc>
          <w:tcPr>
            <w:tcW w:w="3740" w:type="dxa"/>
            <w:tcBorders>
              <w:bottom w:val="single" w:sz="8" w:space="0" w:color="auto"/>
              <w:right w:val="single" w:sz="8" w:space="0" w:color="auto"/>
            </w:tcBorders>
            <w:vAlign w:val="bottom"/>
          </w:tcPr>
          <w:p w:rsidR="00CF1F49" w:rsidRPr="00EC6107" w:rsidRDefault="00CF1F49">
            <w:pPr>
              <w:spacing w:line="264" w:lineRule="exact"/>
              <w:jc w:val="center"/>
              <w:rPr>
                <w:sz w:val="20"/>
                <w:szCs w:val="20"/>
              </w:rPr>
            </w:pPr>
            <w:r>
              <w:rPr>
                <w:w w:val="99"/>
                <w:sz w:val="24"/>
                <w:szCs w:val="24"/>
              </w:rPr>
              <w:t>5</w:t>
            </w:r>
          </w:p>
        </w:tc>
      </w:tr>
      <w:tr w:rsidR="00CF1F49" w:rsidRPr="00EC6107">
        <w:trPr>
          <w:trHeight w:val="266"/>
        </w:trPr>
        <w:tc>
          <w:tcPr>
            <w:tcW w:w="480" w:type="dxa"/>
            <w:tcBorders>
              <w:left w:val="single" w:sz="8" w:space="0" w:color="auto"/>
              <w:bottom w:val="single" w:sz="8" w:space="0" w:color="auto"/>
              <w:right w:val="single" w:sz="8" w:space="0" w:color="auto"/>
            </w:tcBorders>
            <w:vAlign w:val="bottom"/>
          </w:tcPr>
          <w:p w:rsidR="00CF1F49" w:rsidRPr="00EC6107" w:rsidRDefault="00CF1F49">
            <w:pPr>
              <w:spacing w:line="264" w:lineRule="exact"/>
              <w:ind w:left="100"/>
              <w:rPr>
                <w:sz w:val="20"/>
                <w:szCs w:val="20"/>
              </w:rPr>
            </w:pPr>
            <w:r>
              <w:rPr>
                <w:sz w:val="24"/>
                <w:szCs w:val="24"/>
              </w:rPr>
              <w:t>8.</w:t>
            </w:r>
          </w:p>
        </w:tc>
        <w:tc>
          <w:tcPr>
            <w:tcW w:w="4380" w:type="dxa"/>
            <w:tcBorders>
              <w:bottom w:val="single" w:sz="8" w:space="0" w:color="auto"/>
              <w:right w:val="single" w:sz="8" w:space="0" w:color="auto"/>
            </w:tcBorders>
            <w:vAlign w:val="bottom"/>
          </w:tcPr>
          <w:p w:rsidR="00CF1F49" w:rsidRPr="00EC6107" w:rsidRDefault="00CF1F49">
            <w:pPr>
              <w:spacing w:line="264" w:lineRule="exact"/>
              <w:ind w:left="80"/>
              <w:rPr>
                <w:sz w:val="20"/>
                <w:szCs w:val="20"/>
              </w:rPr>
            </w:pPr>
            <w:r>
              <w:rPr>
                <w:sz w:val="24"/>
                <w:szCs w:val="24"/>
              </w:rPr>
              <w:t>Интерактивные доски</w:t>
            </w:r>
          </w:p>
        </w:tc>
        <w:tc>
          <w:tcPr>
            <w:tcW w:w="3740" w:type="dxa"/>
            <w:tcBorders>
              <w:bottom w:val="single" w:sz="8" w:space="0" w:color="auto"/>
              <w:right w:val="single" w:sz="8" w:space="0" w:color="auto"/>
            </w:tcBorders>
            <w:vAlign w:val="bottom"/>
          </w:tcPr>
          <w:p w:rsidR="00CF1F49" w:rsidRPr="00EC6107" w:rsidRDefault="00CF1F49">
            <w:pPr>
              <w:spacing w:line="264" w:lineRule="exact"/>
              <w:jc w:val="center"/>
              <w:rPr>
                <w:sz w:val="20"/>
                <w:szCs w:val="20"/>
              </w:rPr>
            </w:pPr>
            <w:r>
              <w:rPr>
                <w:w w:val="99"/>
                <w:sz w:val="24"/>
                <w:szCs w:val="24"/>
              </w:rPr>
              <w:t>2</w:t>
            </w:r>
          </w:p>
        </w:tc>
      </w:tr>
      <w:tr w:rsidR="00CF1F49" w:rsidRPr="00EC6107">
        <w:trPr>
          <w:trHeight w:val="261"/>
        </w:trPr>
        <w:tc>
          <w:tcPr>
            <w:tcW w:w="480" w:type="dxa"/>
            <w:tcBorders>
              <w:left w:val="single" w:sz="8" w:space="0" w:color="auto"/>
              <w:right w:val="single" w:sz="8" w:space="0" w:color="auto"/>
            </w:tcBorders>
            <w:vAlign w:val="bottom"/>
          </w:tcPr>
          <w:p w:rsidR="00CF1F49" w:rsidRPr="00EC6107" w:rsidRDefault="00CF1F49">
            <w:pPr>
              <w:spacing w:line="260" w:lineRule="exact"/>
              <w:ind w:left="100"/>
              <w:rPr>
                <w:sz w:val="20"/>
                <w:szCs w:val="20"/>
              </w:rPr>
            </w:pPr>
            <w:r>
              <w:rPr>
                <w:sz w:val="24"/>
                <w:szCs w:val="24"/>
              </w:rPr>
              <w:t>9.</w:t>
            </w:r>
          </w:p>
        </w:tc>
        <w:tc>
          <w:tcPr>
            <w:tcW w:w="4380" w:type="dxa"/>
            <w:tcBorders>
              <w:right w:val="single" w:sz="8" w:space="0" w:color="auto"/>
            </w:tcBorders>
            <w:vAlign w:val="bottom"/>
          </w:tcPr>
          <w:p w:rsidR="00CF1F49" w:rsidRPr="00EC6107" w:rsidRDefault="00CF1F49">
            <w:pPr>
              <w:spacing w:line="260" w:lineRule="exact"/>
              <w:ind w:left="80"/>
              <w:rPr>
                <w:sz w:val="20"/>
                <w:szCs w:val="20"/>
              </w:rPr>
            </w:pPr>
            <w:r>
              <w:rPr>
                <w:sz w:val="24"/>
                <w:szCs w:val="24"/>
              </w:rPr>
              <w:t>Рабочее место учителя (персональный</w:t>
            </w:r>
          </w:p>
        </w:tc>
        <w:tc>
          <w:tcPr>
            <w:tcW w:w="3740" w:type="dxa"/>
            <w:tcBorders>
              <w:right w:val="single" w:sz="8" w:space="0" w:color="auto"/>
            </w:tcBorders>
            <w:vAlign w:val="bottom"/>
          </w:tcPr>
          <w:p w:rsidR="00CF1F49" w:rsidRPr="00EC6107" w:rsidRDefault="00CF1F49">
            <w:pPr>
              <w:spacing w:line="260" w:lineRule="exact"/>
              <w:jc w:val="center"/>
              <w:rPr>
                <w:sz w:val="20"/>
                <w:szCs w:val="20"/>
              </w:rPr>
            </w:pPr>
            <w:r>
              <w:rPr>
                <w:w w:val="97"/>
                <w:sz w:val="24"/>
                <w:szCs w:val="24"/>
              </w:rPr>
              <w:t>0/4</w:t>
            </w:r>
          </w:p>
        </w:tc>
      </w:tr>
      <w:tr w:rsidR="00CF1F49" w:rsidRPr="00EC6107">
        <w:trPr>
          <w:trHeight w:val="281"/>
        </w:trPr>
        <w:tc>
          <w:tcPr>
            <w:tcW w:w="48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4380" w:type="dxa"/>
            <w:tcBorders>
              <w:bottom w:val="single" w:sz="8" w:space="0" w:color="auto"/>
              <w:right w:val="single" w:sz="8" w:space="0" w:color="auto"/>
            </w:tcBorders>
            <w:vAlign w:val="bottom"/>
          </w:tcPr>
          <w:p w:rsidR="00CF1F49" w:rsidRPr="00EC6107" w:rsidRDefault="00CF1F49">
            <w:pPr>
              <w:ind w:left="80"/>
              <w:rPr>
                <w:sz w:val="20"/>
                <w:szCs w:val="20"/>
              </w:rPr>
            </w:pPr>
            <w:r>
              <w:rPr>
                <w:sz w:val="24"/>
                <w:szCs w:val="24"/>
              </w:rPr>
              <w:t>компьютер/ноутбук)</w:t>
            </w:r>
          </w:p>
        </w:tc>
        <w:tc>
          <w:tcPr>
            <w:tcW w:w="374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66"/>
        </w:trPr>
        <w:tc>
          <w:tcPr>
            <w:tcW w:w="480" w:type="dxa"/>
            <w:tcBorders>
              <w:left w:val="single" w:sz="8" w:space="0" w:color="auto"/>
              <w:bottom w:val="single" w:sz="8" w:space="0" w:color="auto"/>
              <w:right w:val="single" w:sz="8" w:space="0" w:color="auto"/>
            </w:tcBorders>
            <w:vAlign w:val="bottom"/>
          </w:tcPr>
          <w:p w:rsidR="00CF1F49" w:rsidRPr="00EC6107" w:rsidRDefault="00CF1F49">
            <w:pPr>
              <w:spacing w:line="264" w:lineRule="exact"/>
              <w:ind w:left="100"/>
              <w:rPr>
                <w:sz w:val="20"/>
                <w:szCs w:val="20"/>
              </w:rPr>
            </w:pPr>
            <w:r>
              <w:rPr>
                <w:sz w:val="24"/>
                <w:szCs w:val="24"/>
              </w:rPr>
              <w:t>10.</w:t>
            </w:r>
          </w:p>
        </w:tc>
        <w:tc>
          <w:tcPr>
            <w:tcW w:w="4380" w:type="dxa"/>
            <w:tcBorders>
              <w:bottom w:val="single" w:sz="8" w:space="0" w:color="auto"/>
              <w:right w:val="single" w:sz="8" w:space="0" w:color="auto"/>
            </w:tcBorders>
            <w:vAlign w:val="bottom"/>
          </w:tcPr>
          <w:p w:rsidR="00CF1F49" w:rsidRPr="00EC6107" w:rsidRDefault="00CF1F49">
            <w:pPr>
              <w:spacing w:line="264" w:lineRule="exact"/>
              <w:ind w:left="80"/>
              <w:rPr>
                <w:sz w:val="20"/>
                <w:szCs w:val="20"/>
              </w:rPr>
            </w:pPr>
            <w:r>
              <w:rPr>
                <w:sz w:val="24"/>
                <w:szCs w:val="24"/>
              </w:rPr>
              <w:t>Принтер</w:t>
            </w:r>
          </w:p>
        </w:tc>
        <w:tc>
          <w:tcPr>
            <w:tcW w:w="3740" w:type="dxa"/>
            <w:tcBorders>
              <w:bottom w:val="single" w:sz="8" w:space="0" w:color="auto"/>
              <w:right w:val="single" w:sz="8" w:space="0" w:color="auto"/>
            </w:tcBorders>
            <w:vAlign w:val="bottom"/>
          </w:tcPr>
          <w:p w:rsidR="00CF1F49" w:rsidRPr="00EC6107" w:rsidRDefault="00CF1F49">
            <w:pPr>
              <w:spacing w:line="264" w:lineRule="exact"/>
              <w:jc w:val="center"/>
              <w:rPr>
                <w:sz w:val="20"/>
                <w:szCs w:val="20"/>
              </w:rPr>
            </w:pPr>
            <w:r>
              <w:rPr>
                <w:w w:val="99"/>
                <w:sz w:val="24"/>
                <w:szCs w:val="24"/>
              </w:rPr>
              <w:t>2</w:t>
            </w:r>
          </w:p>
        </w:tc>
      </w:tr>
      <w:tr w:rsidR="00CF1F49" w:rsidRPr="00EC6107">
        <w:trPr>
          <w:trHeight w:val="268"/>
        </w:trPr>
        <w:tc>
          <w:tcPr>
            <w:tcW w:w="480" w:type="dxa"/>
            <w:tcBorders>
              <w:left w:val="single" w:sz="8" w:space="0" w:color="auto"/>
              <w:bottom w:val="single" w:sz="8" w:space="0" w:color="auto"/>
              <w:right w:val="single" w:sz="8" w:space="0" w:color="auto"/>
            </w:tcBorders>
            <w:vAlign w:val="bottom"/>
          </w:tcPr>
          <w:p w:rsidR="00CF1F49" w:rsidRPr="00EC6107" w:rsidRDefault="00CF1F49">
            <w:pPr>
              <w:spacing w:line="264" w:lineRule="exact"/>
              <w:ind w:left="100"/>
              <w:rPr>
                <w:sz w:val="20"/>
                <w:szCs w:val="20"/>
              </w:rPr>
            </w:pPr>
            <w:r>
              <w:rPr>
                <w:sz w:val="24"/>
                <w:szCs w:val="24"/>
              </w:rPr>
              <w:t>11.</w:t>
            </w:r>
          </w:p>
        </w:tc>
        <w:tc>
          <w:tcPr>
            <w:tcW w:w="4380" w:type="dxa"/>
            <w:tcBorders>
              <w:bottom w:val="single" w:sz="8" w:space="0" w:color="auto"/>
              <w:right w:val="single" w:sz="8" w:space="0" w:color="auto"/>
            </w:tcBorders>
            <w:vAlign w:val="bottom"/>
          </w:tcPr>
          <w:p w:rsidR="00CF1F49" w:rsidRPr="00EC6107" w:rsidRDefault="00CF1F49">
            <w:pPr>
              <w:spacing w:line="264" w:lineRule="exact"/>
              <w:ind w:left="80"/>
              <w:rPr>
                <w:sz w:val="20"/>
                <w:szCs w:val="20"/>
              </w:rPr>
            </w:pPr>
            <w:r>
              <w:rPr>
                <w:sz w:val="24"/>
                <w:szCs w:val="24"/>
              </w:rPr>
              <w:t>Факс</w:t>
            </w:r>
          </w:p>
        </w:tc>
        <w:tc>
          <w:tcPr>
            <w:tcW w:w="3740" w:type="dxa"/>
            <w:tcBorders>
              <w:bottom w:val="single" w:sz="8" w:space="0" w:color="auto"/>
              <w:right w:val="single" w:sz="8" w:space="0" w:color="auto"/>
            </w:tcBorders>
            <w:vAlign w:val="bottom"/>
          </w:tcPr>
          <w:p w:rsidR="00CF1F49" w:rsidRPr="00EC6107" w:rsidRDefault="00CF1F49">
            <w:pPr>
              <w:spacing w:line="264" w:lineRule="exact"/>
              <w:jc w:val="center"/>
              <w:rPr>
                <w:sz w:val="20"/>
                <w:szCs w:val="20"/>
              </w:rPr>
            </w:pPr>
            <w:r>
              <w:rPr>
                <w:w w:val="99"/>
                <w:sz w:val="24"/>
                <w:szCs w:val="24"/>
              </w:rPr>
              <w:t>-</w:t>
            </w:r>
          </w:p>
        </w:tc>
      </w:tr>
      <w:tr w:rsidR="00CF1F49" w:rsidRPr="00EC6107">
        <w:trPr>
          <w:trHeight w:val="266"/>
        </w:trPr>
        <w:tc>
          <w:tcPr>
            <w:tcW w:w="480" w:type="dxa"/>
            <w:tcBorders>
              <w:left w:val="single" w:sz="8" w:space="0" w:color="auto"/>
              <w:bottom w:val="single" w:sz="8" w:space="0" w:color="auto"/>
              <w:right w:val="single" w:sz="8" w:space="0" w:color="auto"/>
            </w:tcBorders>
            <w:vAlign w:val="bottom"/>
          </w:tcPr>
          <w:p w:rsidR="00CF1F49" w:rsidRPr="00EC6107" w:rsidRDefault="00CF1F49">
            <w:pPr>
              <w:spacing w:line="264" w:lineRule="exact"/>
              <w:ind w:left="100"/>
              <w:rPr>
                <w:sz w:val="20"/>
                <w:szCs w:val="20"/>
              </w:rPr>
            </w:pPr>
            <w:r>
              <w:rPr>
                <w:sz w:val="24"/>
                <w:szCs w:val="24"/>
              </w:rPr>
              <w:t>12.</w:t>
            </w:r>
          </w:p>
        </w:tc>
        <w:tc>
          <w:tcPr>
            <w:tcW w:w="4380" w:type="dxa"/>
            <w:tcBorders>
              <w:bottom w:val="single" w:sz="8" w:space="0" w:color="auto"/>
              <w:right w:val="single" w:sz="8" w:space="0" w:color="auto"/>
            </w:tcBorders>
            <w:vAlign w:val="bottom"/>
          </w:tcPr>
          <w:p w:rsidR="00CF1F49" w:rsidRPr="00EC6107" w:rsidRDefault="00CF1F49">
            <w:pPr>
              <w:spacing w:line="264" w:lineRule="exact"/>
              <w:ind w:left="80"/>
              <w:rPr>
                <w:sz w:val="20"/>
                <w:szCs w:val="20"/>
              </w:rPr>
            </w:pPr>
            <w:r>
              <w:rPr>
                <w:sz w:val="24"/>
                <w:szCs w:val="24"/>
              </w:rPr>
              <w:t>Видеокамера</w:t>
            </w:r>
          </w:p>
        </w:tc>
        <w:tc>
          <w:tcPr>
            <w:tcW w:w="3740" w:type="dxa"/>
            <w:tcBorders>
              <w:bottom w:val="single" w:sz="8" w:space="0" w:color="auto"/>
              <w:right w:val="single" w:sz="8" w:space="0" w:color="auto"/>
            </w:tcBorders>
            <w:vAlign w:val="bottom"/>
          </w:tcPr>
          <w:p w:rsidR="00CF1F49" w:rsidRPr="00EC6107" w:rsidRDefault="00CF1F49">
            <w:pPr>
              <w:spacing w:line="264" w:lineRule="exact"/>
              <w:jc w:val="center"/>
              <w:rPr>
                <w:sz w:val="20"/>
                <w:szCs w:val="20"/>
              </w:rPr>
            </w:pPr>
            <w:r>
              <w:rPr>
                <w:w w:val="99"/>
                <w:sz w:val="24"/>
                <w:szCs w:val="24"/>
              </w:rPr>
              <w:t>-</w:t>
            </w:r>
          </w:p>
        </w:tc>
      </w:tr>
      <w:tr w:rsidR="00CF1F49" w:rsidRPr="00EC6107">
        <w:trPr>
          <w:trHeight w:val="266"/>
        </w:trPr>
        <w:tc>
          <w:tcPr>
            <w:tcW w:w="480" w:type="dxa"/>
            <w:tcBorders>
              <w:left w:val="single" w:sz="8" w:space="0" w:color="auto"/>
              <w:bottom w:val="single" w:sz="8" w:space="0" w:color="auto"/>
              <w:right w:val="single" w:sz="8" w:space="0" w:color="auto"/>
            </w:tcBorders>
            <w:vAlign w:val="bottom"/>
          </w:tcPr>
          <w:p w:rsidR="00CF1F49" w:rsidRPr="00EC6107" w:rsidRDefault="00CF1F49">
            <w:pPr>
              <w:spacing w:line="264" w:lineRule="exact"/>
              <w:ind w:left="100"/>
              <w:rPr>
                <w:sz w:val="20"/>
                <w:szCs w:val="20"/>
              </w:rPr>
            </w:pPr>
            <w:r>
              <w:rPr>
                <w:sz w:val="24"/>
                <w:szCs w:val="24"/>
              </w:rPr>
              <w:t>13.</w:t>
            </w:r>
          </w:p>
        </w:tc>
        <w:tc>
          <w:tcPr>
            <w:tcW w:w="4380" w:type="dxa"/>
            <w:tcBorders>
              <w:bottom w:val="single" w:sz="8" w:space="0" w:color="auto"/>
              <w:right w:val="single" w:sz="8" w:space="0" w:color="auto"/>
            </w:tcBorders>
            <w:vAlign w:val="bottom"/>
          </w:tcPr>
          <w:p w:rsidR="00CF1F49" w:rsidRPr="00EC6107" w:rsidRDefault="00CF1F49">
            <w:pPr>
              <w:spacing w:line="264" w:lineRule="exact"/>
              <w:ind w:left="80"/>
              <w:rPr>
                <w:sz w:val="20"/>
                <w:szCs w:val="20"/>
              </w:rPr>
            </w:pPr>
            <w:r>
              <w:rPr>
                <w:sz w:val="24"/>
                <w:szCs w:val="24"/>
              </w:rPr>
              <w:t>Фотоаппарат</w:t>
            </w:r>
          </w:p>
        </w:tc>
        <w:tc>
          <w:tcPr>
            <w:tcW w:w="3740" w:type="dxa"/>
            <w:tcBorders>
              <w:bottom w:val="single" w:sz="8" w:space="0" w:color="auto"/>
              <w:right w:val="single" w:sz="8" w:space="0" w:color="auto"/>
            </w:tcBorders>
            <w:vAlign w:val="bottom"/>
          </w:tcPr>
          <w:p w:rsidR="00CF1F49" w:rsidRPr="00EC6107" w:rsidRDefault="00CF1F49">
            <w:pPr>
              <w:spacing w:line="264" w:lineRule="exact"/>
              <w:jc w:val="center"/>
              <w:rPr>
                <w:sz w:val="20"/>
                <w:szCs w:val="20"/>
              </w:rPr>
            </w:pPr>
            <w:r>
              <w:rPr>
                <w:w w:val="99"/>
                <w:sz w:val="24"/>
                <w:szCs w:val="24"/>
              </w:rPr>
              <w:t>1</w:t>
            </w:r>
          </w:p>
        </w:tc>
      </w:tr>
      <w:tr w:rsidR="00CF1F49" w:rsidRPr="00EC6107">
        <w:trPr>
          <w:trHeight w:val="261"/>
        </w:trPr>
        <w:tc>
          <w:tcPr>
            <w:tcW w:w="480" w:type="dxa"/>
            <w:tcBorders>
              <w:left w:val="single" w:sz="8" w:space="0" w:color="auto"/>
              <w:right w:val="single" w:sz="8" w:space="0" w:color="auto"/>
            </w:tcBorders>
            <w:vAlign w:val="bottom"/>
          </w:tcPr>
          <w:p w:rsidR="00CF1F49" w:rsidRPr="00EC6107" w:rsidRDefault="00CF1F49">
            <w:pPr>
              <w:spacing w:line="260" w:lineRule="exact"/>
              <w:ind w:left="100"/>
              <w:rPr>
                <w:sz w:val="20"/>
                <w:szCs w:val="20"/>
              </w:rPr>
            </w:pPr>
            <w:r>
              <w:rPr>
                <w:sz w:val="24"/>
                <w:szCs w:val="24"/>
              </w:rPr>
              <w:t>14.</w:t>
            </w:r>
          </w:p>
        </w:tc>
        <w:tc>
          <w:tcPr>
            <w:tcW w:w="4380" w:type="dxa"/>
            <w:tcBorders>
              <w:right w:val="single" w:sz="8" w:space="0" w:color="auto"/>
            </w:tcBorders>
            <w:vAlign w:val="bottom"/>
          </w:tcPr>
          <w:p w:rsidR="00CF1F49" w:rsidRPr="00EC6107" w:rsidRDefault="00CF1F49">
            <w:pPr>
              <w:spacing w:line="260" w:lineRule="exact"/>
              <w:ind w:left="80"/>
              <w:rPr>
                <w:sz w:val="20"/>
                <w:szCs w:val="20"/>
              </w:rPr>
            </w:pPr>
            <w:r>
              <w:rPr>
                <w:sz w:val="24"/>
                <w:szCs w:val="24"/>
              </w:rPr>
              <w:t>Интерактивный цифровой микроскоп</w:t>
            </w:r>
          </w:p>
        </w:tc>
        <w:tc>
          <w:tcPr>
            <w:tcW w:w="3740" w:type="dxa"/>
            <w:tcBorders>
              <w:right w:val="single" w:sz="8" w:space="0" w:color="auto"/>
            </w:tcBorders>
            <w:vAlign w:val="bottom"/>
          </w:tcPr>
          <w:p w:rsidR="00CF1F49" w:rsidRPr="00EC6107" w:rsidRDefault="00CF1F49">
            <w:pPr>
              <w:spacing w:line="260" w:lineRule="exact"/>
              <w:jc w:val="center"/>
              <w:rPr>
                <w:sz w:val="20"/>
                <w:szCs w:val="20"/>
              </w:rPr>
            </w:pPr>
            <w:r>
              <w:rPr>
                <w:w w:val="99"/>
                <w:sz w:val="24"/>
                <w:szCs w:val="24"/>
              </w:rPr>
              <w:t>1</w:t>
            </w:r>
          </w:p>
        </w:tc>
      </w:tr>
      <w:tr w:rsidR="00CF1F49" w:rsidRPr="00EC6107">
        <w:trPr>
          <w:trHeight w:val="276"/>
        </w:trPr>
        <w:tc>
          <w:tcPr>
            <w:tcW w:w="480" w:type="dxa"/>
            <w:tcBorders>
              <w:left w:val="single" w:sz="8" w:space="0" w:color="auto"/>
              <w:right w:val="single" w:sz="8" w:space="0" w:color="auto"/>
            </w:tcBorders>
            <w:vAlign w:val="bottom"/>
          </w:tcPr>
          <w:p w:rsidR="00CF1F49" w:rsidRPr="00EC6107" w:rsidRDefault="00CF1F49">
            <w:pPr>
              <w:rPr>
                <w:sz w:val="24"/>
                <w:szCs w:val="24"/>
              </w:rPr>
            </w:pPr>
          </w:p>
        </w:tc>
        <w:tc>
          <w:tcPr>
            <w:tcW w:w="4380" w:type="dxa"/>
            <w:tcBorders>
              <w:right w:val="single" w:sz="8" w:space="0" w:color="auto"/>
            </w:tcBorders>
            <w:vAlign w:val="bottom"/>
          </w:tcPr>
          <w:p w:rsidR="00CF1F49" w:rsidRPr="00EC6107" w:rsidRDefault="00CF1F49">
            <w:pPr>
              <w:ind w:left="80"/>
              <w:rPr>
                <w:sz w:val="20"/>
                <w:szCs w:val="20"/>
              </w:rPr>
            </w:pPr>
            <w:r>
              <w:rPr>
                <w:sz w:val="24"/>
                <w:szCs w:val="24"/>
              </w:rPr>
              <w:t>(Развивающий микроскоп</w:t>
            </w:r>
          </w:p>
        </w:tc>
        <w:tc>
          <w:tcPr>
            <w:tcW w:w="3740" w:type="dxa"/>
            <w:tcBorders>
              <w:right w:val="single" w:sz="8" w:space="0" w:color="auto"/>
            </w:tcBorders>
            <w:vAlign w:val="bottom"/>
          </w:tcPr>
          <w:p w:rsidR="00CF1F49" w:rsidRPr="00EC6107" w:rsidRDefault="00CF1F49">
            <w:pPr>
              <w:rPr>
                <w:sz w:val="24"/>
                <w:szCs w:val="24"/>
              </w:rPr>
            </w:pPr>
          </w:p>
        </w:tc>
      </w:tr>
      <w:tr w:rsidR="00CF1F49" w:rsidRPr="00EC6107">
        <w:trPr>
          <w:trHeight w:val="281"/>
        </w:trPr>
        <w:tc>
          <w:tcPr>
            <w:tcW w:w="48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4380" w:type="dxa"/>
            <w:tcBorders>
              <w:bottom w:val="single" w:sz="8" w:space="0" w:color="auto"/>
              <w:right w:val="single" w:sz="8" w:space="0" w:color="auto"/>
            </w:tcBorders>
            <w:vAlign w:val="bottom"/>
          </w:tcPr>
          <w:p w:rsidR="00CF1F49" w:rsidRPr="00EC6107" w:rsidRDefault="00CF1F49">
            <w:pPr>
              <w:ind w:left="80"/>
              <w:rPr>
                <w:sz w:val="20"/>
                <w:szCs w:val="20"/>
              </w:rPr>
            </w:pPr>
            <w:r>
              <w:rPr>
                <w:sz w:val="24"/>
                <w:szCs w:val="24"/>
              </w:rPr>
              <w:t>двухсистемный)</w:t>
            </w:r>
          </w:p>
        </w:tc>
        <w:tc>
          <w:tcPr>
            <w:tcW w:w="374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61"/>
        </w:trPr>
        <w:tc>
          <w:tcPr>
            <w:tcW w:w="480" w:type="dxa"/>
            <w:tcBorders>
              <w:left w:val="single" w:sz="8" w:space="0" w:color="auto"/>
              <w:right w:val="single" w:sz="8" w:space="0" w:color="auto"/>
            </w:tcBorders>
            <w:vAlign w:val="bottom"/>
          </w:tcPr>
          <w:p w:rsidR="00CF1F49" w:rsidRPr="00EC6107" w:rsidRDefault="00CF1F49">
            <w:pPr>
              <w:spacing w:line="260" w:lineRule="exact"/>
              <w:ind w:left="100"/>
              <w:rPr>
                <w:sz w:val="20"/>
                <w:szCs w:val="20"/>
              </w:rPr>
            </w:pPr>
            <w:r>
              <w:rPr>
                <w:sz w:val="24"/>
                <w:szCs w:val="24"/>
              </w:rPr>
              <w:t>15.</w:t>
            </w:r>
          </w:p>
        </w:tc>
        <w:tc>
          <w:tcPr>
            <w:tcW w:w="4380" w:type="dxa"/>
            <w:tcBorders>
              <w:right w:val="single" w:sz="8" w:space="0" w:color="auto"/>
            </w:tcBorders>
            <w:vAlign w:val="bottom"/>
          </w:tcPr>
          <w:p w:rsidR="00CF1F49" w:rsidRPr="00EC6107" w:rsidRDefault="00CF1F49">
            <w:pPr>
              <w:spacing w:line="260" w:lineRule="exact"/>
              <w:ind w:left="80"/>
              <w:rPr>
                <w:sz w:val="20"/>
                <w:szCs w:val="20"/>
              </w:rPr>
            </w:pPr>
            <w:r>
              <w:rPr>
                <w:sz w:val="24"/>
                <w:szCs w:val="24"/>
              </w:rPr>
              <w:t>Прибор для наглядной демонстрации</w:t>
            </w:r>
          </w:p>
        </w:tc>
        <w:tc>
          <w:tcPr>
            <w:tcW w:w="3740" w:type="dxa"/>
            <w:tcBorders>
              <w:right w:val="single" w:sz="8" w:space="0" w:color="auto"/>
            </w:tcBorders>
            <w:vAlign w:val="bottom"/>
          </w:tcPr>
          <w:p w:rsidR="00CF1F49" w:rsidRPr="00EC6107" w:rsidRDefault="00CF1F49">
            <w:pPr>
              <w:spacing w:line="260" w:lineRule="exact"/>
              <w:jc w:val="center"/>
              <w:rPr>
                <w:sz w:val="20"/>
                <w:szCs w:val="20"/>
              </w:rPr>
            </w:pPr>
            <w:r>
              <w:rPr>
                <w:w w:val="99"/>
                <w:sz w:val="24"/>
                <w:szCs w:val="24"/>
              </w:rPr>
              <w:t>2</w:t>
            </w:r>
          </w:p>
        </w:tc>
      </w:tr>
      <w:tr w:rsidR="00CF1F49" w:rsidRPr="0050609D">
        <w:trPr>
          <w:trHeight w:val="276"/>
        </w:trPr>
        <w:tc>
          <w:tcPr>
            <w:tcW w:w="480" w:type="dxa"/>
            <w:tcBorders>
              <w:left w:val="single" w:sz="8" w:space="0" w:color="auto"/>
              <w:right w:val="single" w:sz="8" w:space="0" w:color="auto"/>
            </w:tcBorders>
            <w:vAlign w:val="bottom"/>
          </w:tcPr>
          <w:p w:rsidR="00CF1F49" w:rsidRPr="00EC6107" w:rsidRDefault="00CF1F49">
            <w:pPr>
              <w:rPr>
                <w:sz w:val="24"/>
                <w:szCs w:val="24"/>
              </w:rPr>
            </w:pPr>
          </w:p>
        </w:tc>
        <w:tc>
          <w:tcPr>
            <w:tcW w:w="4380" w:type="dxa"/>
            <w:tcBorders>
              <w:right w:val="single" w:sz="8" w:space="0" w:color="auto"/>
            </w:tcBorders>
            <w:vAlign w:val="bottom"/>
          </w:tcPr>
          <w:p w:rsidR="00CF1F49" w:rsidRPr="0023684E" w:rsidRDefault="00CF1F49">
            <w:pPr>
              <w:ind w:left="80"/>
              <w:rPr>
                <w:sz w:val="20"/>
                <w:szCs w:val="20"/>
                <w:lang w:val="ru-RU"/>
              </w:rPr>
            </w:pPr>
            <w:r w:rsidRPr="0023684E">
              <w:rPr>
                <w:sz w:val="24"/>
                <w:szCs w:val="24"/>
                <w:lang w:val="ru-RU"/>
              </w:rPr>
              <w:t>годового движения Земли вокруг своей</w:t>
            </w:r>
          </w:p>
        </w:tc>
        <w:tc>
          <w:tcPr>
            <w:tcW w:w="3740" w:type="dxa"/>
            <w:tcBorders>
              <w:right w:val="single" w:sz="8" w:space="0" w:color="auto"/>
            </w:tcBorders>
            <w:vAlign w:val="bottom"/>
          </w:tcPr>
          <w:p w:rsidR="00CF1F49" w:rsidRPr="0023684E" w:rsidRDefault="00CF1F49">
            <w:pPr>
              <w:rPr>
                <w:sz w:val="24"/>
                <w:szCs w:val="24"/>
                <w:lang w:val="ru-RU"/>
              </w:rPr>
            </w:pPr>
          </w:p>
        </w:tc>
      </w:tr>
      <w:tr w:rsidR="00CF1F49" w:rsidRPr="00EC6107">
        <w:trPr>
          <w:trHeight w:val="281"/>
        </w:trPr>
        <w:tc>
          <w:tcPr>
            <w:tcW w:w="480" w:type="dxa"/>
            <w:tcBorders>
              <w:left w:val="single" w:sz="8" w:space="0" w:color="auto"/>
              <w:bottom w:val="single" w:sz="8" w:space="0" w:color="auto"/>
              <w:right w:val="single" w:sz="8" w:space="0" w:color="auto"/>
            </w:tcBorders>
            <w:vAlign w:val="bottom"/>
          </w:tcPr>
          <w:p w:rsidR="00CF1F49" w:rsidRPr="0023684E" w:rsidRDefault="00CF1F49">
            <w:pPr>
              <w:rPr>
                <w:sz w:val="24"/>
                <w:szCs w:val="24"/>
                <w:lang w:val="ru-RU"/>
              </w:rPr>
            </w:pPr>
          </w:p>
        </w:tc>
        <w:tc>
          <w:tcPr>
            <w:tcW w:w="4380" w:type="dxa"/>
            <w:tcBorders>
              <w:bottom w:val="single" w:sz="8" w:space="0" w:color="auto"/>
              <w:right w:val="single" w:sz="8" w:space="0" w:color="auto"/>
            </w:tcBorders>
            <w:vAlign w:val="bottom"/>
          </w:tcPr>
          <w:p w:rsidR="00CF1F49" w:rsidRPr="00EC6107" w:rsidRDefault="00CF1F49">
            <w:pPr>
              <w:ind w:left="80"/>
              <w:rPr>
                <w:sz w:val="20"/>
                <w:szCs w:val="20"/>
              </w:rPr>
            </w:pPr>
            <w:r>
              <w:rPr>
                <w:sz w:val="24"/>
                <w:szCs w:val="24"/>
              </w:rPr>
              <w:t>оси - Теллурий</w:t>
            </w:r>
          </w:p>
        </w:tc>
        <w:tc>
          <w:tcPr>
            <w:tcW w:w="374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61"/>
        </w:trPr>
        <w:tc>
          <w:tcPr>
            <w:tcW w:w="480" w:type="dxa"/>
            <w:tcBorders>
              <w:left w:val="single" w:sz="8" w:space="0" w:color="auto"/>
              <w:right w:val="single" w:sz="8" w:space="0" w:color="auto"/>
            </w:tcBorders>
            <w:vAlign w:val="bottom"/>
          </w:tcPr>
          <w:p w:rsidR="00CF1F49" w:rsidRPr="00EC6107" w:rsidRDefault="00CF1F49">
            <w:pPr>
              <w:spacing w:line="260" w:lineRule="exact"/>
              <w:ind w:left="100"/>
              <w:rPr>
                <w:sz w:val="20"/>
                <w:szCs w:val="20"/>
              </w:rPr>
            </w:pPr>
            <w:r>
              <w:rPr>
                <w:sz w:val="24"/>
                <w:szCs w:val="24"/>
              </w:rPr>
              <w:t>16.</w:t>
            </w:r>
          </w:p>
        </w:tc>
        <w:tc>
          <w:tcPr>
            <w:tcW w:w="4380" w:type="dxa"/>
            <w:tcBorders>
              <w:right w:val="single" w:sz="8" w:space="0" w:color="auto"/>
            </w:tcBorders>
            <w:vAlign w:val="bottom"/>
          </w:tcPr>
          <w:p w:rsidR="00CF1F49" w:rsidRPr="00EC6107" w:rsidRDefault="00CF1F49">
            <w:pPr>
              <w:spacing w:line="260" w:lineRule="exact"/>
              <w:ind w:left="80"/>
              <w:rPr>
                <w:sz w:val="20"/>
                <w:szCs w:val="20"/>
              </w:rPr>
            </w:pPr>
            <w:r>
              <w:rPr>
                <w:sz w:val="24"/>
                <w:szCs w:val="24"/>
              </w:rPr>
              <w:t>Интерактивное пособие с комлектом</w:t>
            </w:r>
          </w:p>
        </w:tc>
        <w:tc>
          <w:tcPr>
            <w:tcW w:w="3740" w:type="dxa"/>
            <w:tcBorders>
              <w:right w:val="single" w:sz="8" w:space="0" w:color="auto"/>
            </w:tcBorders>
            <w:vAlign w:val="bottom"/>
          </w:tcPr>
          <w:p w:rsidR="00CF1F49" w:rsidRPr="00EC6107" w:rsidRDefault="00CF1F49">
            <w:pPr>
              <w:spacing w:line="260" w:lineRule="exact"/>
              <w:jc w:val="center"/>
              <w:rPr>
                <w:sz w:val="20"/>
                <w:szCs w:val="20"/>
              </w:rPr>
            </w:pPr>
            <w:r>
              <w:rPr>
                <w:w w:val="99"/>
                <w:sz w:val="24"/>
                <w:szCs w:val="24"/>
              </w:rPr>
              <w:t>1</w:t>
            </w:r>
          </w:p>
        </w:tc>
      </w:tr>
      <w:tr w:rsidR="00CF1F49" w:rsidRPr="00EC6107">
        <w:trPr>
          <w:trHeight w:val="281"/>
        </w:trPr>
        <w:tc>
          <w:tcPr>
            <w:tcW w:w="48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4380" w:type="dxa"/>
            <w:tcBorders>
              <w:bottom w:val="single" w:sz="8" w:space="0" w:color="auto"/>
              <w:right w:val="single" w:sz="8" w:space="0" w:color="auto"/>
            </w:tcBorders>
            <w:vAlign w:val="bottom"/>
          </w:tcPr>
          <w:p w:rsidR="00CF1F49" w:rsidRPr="00EC6107" w:rsidRDefault="00CF1F49">
            <w:pPr>
              <w:ind w:left="80"/>
              <w:rPr>
                <w:sz w:val="20"/>
                <w:szCs w:val="20"/>
              </w:rPr>
            </w:pPr>
            <w:r>
              <w:rPr>
                <w:sz w:val="24"/>
                <w:szCs w:val="24"/>
              </w:rPr>
              <w:t>таблиц "Введение в цветоведение"</w:t>
            </w:r>
          </w:p>
        </w:tc>
        <w:tc>
          <w:tcPr>
            <w:tcW w:w="374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61"/>
        </w:trPr>
        <w:tc>
          <w:tcPr>
            <w:tcW w:w="480" w:type="dxa"/>
            <w:tcBorders>
              <w:left w:val="single" w:sz="8" w:space="0" w:color="auto"/>
              <w:right w:val="single" w:sz="8" w:space="0" w:color="auto"/>
            </w:tcBorders>
            <w:vAlign w:val="bottom"/>
          </w:tcPr>
          <w:p w:rsidR="00CF1F49" w:rsidRPr="00EC6107" w:rsidRDefault="00CF1F49">
            <w:pPr>
              <w:spacing w:line="260" w:lineRule="exact"/>
              <w:ind w:left="100"/>
              <w:rPr>
                <w:sz w:val="20"/>
                <w:szCs w:val="20"/>
              </w:rPr>
            </w:pPr>
            <w:r>
              <w:rPr>
                <w:sz w:val="24"/>
                <w:szCs w:val="24"/>
              </w:rPr>
              <w:t>17.</w:t>
            </w:r>
          </w:p>
        </w:tc>
        <w:tc>
          <w:tcPr>
            <w:tcW w:w="4380" w:type="dxa"/>
            <w:tcBorders>
              <w:right w:val="single" w:sz="8" w:space="0" w:color="auto"/>
            </w:tcBorders>
            <w:vAlign w:val="bottom"/>
          </w:tcPr>
          <w:p w:rsidR="00CF1F49" w:rsidRPr="00EC6107" w:rsidRDefault="00CF1F49">
            <w:pPr>
              <w:spacing w:line="260" w:lineRule="exact"/>
              <w:ind w:left="80"/>
              <w:rPr>
                <w:sz w:val="20"/>
                <w:szCs w:val="20"/>
              </w:rPr>
            </w:pPr>
            <w:r>
              <w:rPr>
                <w:sz w:val="24"/>
                <w:szCs w:val="24"/>
              </w:rPr>
              <w:t>Интерактивое пособие с комплектом</w:t>
            </w:r>
          </w:p>
        </w:tc>
        <w:tc>
          <w:tcPr>
            <w:tcW w:w="3740" w:type="dxa"/>
            <w:tcBorders>
              <w:right w:val="single" w:sz="8" w:space="0" w:color="auto"/>
            </w:tcBorders>
            <w:vAlign w:val="bottom"/>
          </w:tcPr>
          <w:p w:rsidR="00CF1F49" w:rsidRPr="00EC6107" w:rsidRDefault="00CF1F49">
            <w:pPr>
              <w:spacing w:line="260" w:lineRule="exact"/>
              <w:jc w:val="center"/>
              <w:rPr>
                <w:sz w:val="20"/>
                <w:szCs w:val="20"/>
              </w:rPr>
            </w:pPr>
            <w:r>
              <w:rPr>
                <w:w w:val="99"/>
                <w:sz w:val="24"/>
                <w:szCs w:val="24"/>
              </w:rPr>
              <w:t>1</w:t>
            </w:r>
          </w:p>
        </w:tc>
      </w:tr>
      <w:tr w:rsidR="00CF1F49" w:rsidRPr="00EC6107">
        <w:trPr>
          <w:trHeight w:val="276"/>
        </w:trPr>
        <w:tc>
          <w:tcPr>
            <w:tcW w:w="480" w:type="dxa"/>
            <w:tcBorders>
              <w:left w:val="single" w:sz="8" w:space="0" w:color="auto"/>
              <w:right w:val="single" w:sz="8" w:space="0" w:color="auto"/>
            </w:tcBorders>
            <w:vAlign w:val="bottom"/>
          </w:tcPr>
          <w:p w:rsidR="00CF1F49" w:rsidRPr="00EC6107" w:rsidRDefault="00CF1F49">
            <w:pPr>
              <w:rPr>
                <w:sz w:val="24"/>
                <w:szCs w:val="24"/>
              </w:rPr>
            </w:pPr>
          </w:p>
        </w:tc>
        <w:tc>
          <w:tcPr>
            <w:tcW w:w="4380" w:type="dxa"/>
            <w:tcBorders>
              <w:right w:val="single" w:sz="8" w:space="0" w:color="auto"/>
            </w:tcBorders>
            <w:vAlign w:val="bottom"/>
          </w:tcPr>
          <w:p w:rsidR="00CF1F49" w:rsidRPr="00EC6107" w:rsidRDefault="00CF1F49">
            <w:pPr>
              <w:ind w:left="80"/>
              <w:rPr>
                <w:sz w:val="20"/>
                <w:szCs w:val="20"/>
              </w:rPr>
            </w:pPr>
            <w:r>
              <w:rPr>
                <w:sz w:val="24"/>
                <w:szCs w:val="24"/>
              </w:rPr>
              <w:t>таблиц " Основы декоративно-</w:t>
            </w:r>
          </w:p>
        </w:tc>
        <w:tc>
          <w:tcPr>
            <w:tcW w:w="3740" w:type="dxa"/>
            <w:tcBorders>
              <w:right w:val="single" w:sz="8" w:space="0" w:color="auto"/>
            </w:tcBorders>
            <w:vAlign w:val="bottom"/>
          </w:tcPr>
          <w:p w:rsidR="00CF1F49" w:rsidRPr="00EC6107" w:rsidRDefault="00CF1F49">
            <w:pPr>
              <w:rPr>
                <w:sz w:val="24"/>
                <w:szCs w:val="24"/>
              </w:rPr>
            </w:pPr>
          </w:p>
        </w:tc>
      </w:tr>
      <w:tr w:rsidR="00CF1F49" w:rsidRPr="00EC6107">
        <w:trPr>
          <w:trHeight w:val="281"/>
        </w:trPr>
        <w:tc>
          <w:tcPr>
            <w:tcW w:w="48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4380" w:type="dxa"/>
            <w:tcBorders>
              <w:bottom w:val="single" w:sz="8" w:space="0" w:color="auto"/>
              <w:right w:val="single" w:sz="8" w:space="0" w:color="auto"/>
            </w:tcBorders>
            <w:vAlign w:val="bottom"/>
          </w:tcPr>
          <w:p w:rsidR="00CF1F49" w:rsidRPr="00EC6107" w:rsidRDefault="00CF1F49">
            <w:pPr>
              <w:ind w:left="80"/>
              <w:rPr>
                <w:sz w:val="20"/>
                <w:szCs w:val="20"/>
              </w:rPr>
            </w:pPr>
            <w:r>
              <w:rPr>
                <w:sz w:val="24"/>
                <w:szCs w:val="24"/>
              </w:rPr>
              <w:t>пикладного искусства"</w:t>
            </w:r>
          </w:p>
        </w:tc>
        <w:tc>
          <w:tcPr>
            <w:tcW w:w="374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63"/>
        </w:trPr>
        <w:tc>
          <w:tcPr>
            <w:tcW w:w="480" w:type="dxa"/>
            <w:tcBorders>
              <w:left w:val="single" w:sz="8" w:space="0" w:color="auto"/>
              <w:right w:val="single" w:sz="8" w:space="0" w:color="auto"/>
            </w:tcBorders>
            <w:vAlign w:val="bottom"/>
          </w:tcPr>
          <w:p w:rsidR="00CF1F49" w:rsidRPr="00EC6107" w:rsidRDefault="00CF1F49">
            <w:pPr>
              <w:spacing w:line="263" w:lineRule="exact"/>
              <w:ind w:left="100"/>
              <w:rPr>
                <w:sz w:val="20"/>
                <w:szCs w:val="20"/>
              </w:rPr>
            </w:pPr>
            <w:r>
              <w:rPr>
                <w:sz w:val="24"/>
                <w:szCs w:val="24"/>
              </w:rPr>
              <w:t>18.</w:t>
            </w:r>
          </w:p>
        </w:tc>
        <w:tc>
          <w:tcPr>
            <w:tcW w:w="4380" w:type="dxa"/>
            <w:tcBorders>
              <w:right w:val="single" w:sz="8" w:space="0" w:color="auto"/>
            </w:tcBorders>
            <w:vAlign w:val="bottom"/>
          </w:tcPr>
          <w:p w:rsidR="00CF1F49" w:rsidRPr="00EC6107" w:rsidRDefault="00CF1F49">
            <w:pPr>
              <w:spacing w:line="263" w:lineRule="exact"/>
              <w:ind w:left="80"/>
              <w:rPr>
                <w:sz w:val="20"/>
                <w:szCs w:val="20"/>
              </w:rPr>
            </w:pPr>
            <w:r>
              <w:rPr>
                <w:sz w:val="24"/>
                <w:szCs w:val="24"/>
              </w:rPr>
              <w:t>Интерактивное пособие с комлектом</w:t>
            </w:r>
          </w:p>
        </w:tc>
        <w:tc>
          <w:tcPr>
            <w:tcW w:w="3740" w:type="dxa"/>
            <w:tcBorders>
              <w:right w:val="single" w:sz="8" w:space="0" w:color="auto"/>
            </w:tcBorders>
            <w:vAlign w:val="bottom"/>
          </w:tcPr>
          <w:p w:rsidR="00CF1F49" w:rsidRPr="00EC6107" w:rsidRDefault="00CF1F49">
            <w:pPr>
              <w:spacing w:line="263" w:lineRule="exact"/>
              <w:jc w:val="center"/>
              <w:rPr>
                <w:sz w:val="20"/>
                <w:szCs w:val="20"/>
              </w:rPr>
            </w:pPr>
            <w:r>
              <w:rPr>
                <w:w w:val="99"/>
                <w:sz w:val="24"/>
                <w:szCs w:val="24"/>
              </w:rPr>
              <w:t>1</w:t>
            </w:r>
          </w:p>
        </w:tc>
      </w:tr>
      <w:tr w:rsidR="00CF1F49" w:rsidRPr="00EC6107">
        <w:trPr>
          <w:trHeight w:val="281"/>
        </w:trPr>
        <w:tc>
          <w:tcPr>
            <w:tcW w:w="48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4380" w:type="dxa"/>
            <w:tcBorders>
              <w:bottom w:val="single" w:sz="8" w:space="0" w:color="auto"/>
              <w:right w:val="single" w:sz="8" w:space="0" w:color="auto"/>
            </w:tcBorders>
            <w:vAlign w:val="bottom"/>
          </w:tcPr>
          <w:p w:rsidR="00CF1F49" w:rsidRPr="00EC6107" w:rsidRDefault="00CF1F49">
            <w:pPr>
              <w:ind w:left="80"/>
              <w:rPr>
                <w:sz w:val="20"/>
                <w:szCs w:val="20"/>
              </w:rPr>
            </w:pPr>
            <w:r>
              <w:rPr>
                <w:sz w:val="24"/>
                <w:szCs w:val="24"/>
              </w:rPr>
              <w:t>таблиц "Музыка. Начальная школа"</w:t>
            </w:r>
          </w:p>
        </w:tc>
        <w:tc>
          <w:tcPr>
            <w:tcW w:w="374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66"/>
        </w:trPr>
        <w:tc>
          <w:tcPr>
            <w:tcW w:w="480" w:type="dxa"/>
            <w:tcBorders>
              <w:left w:val="single" w:sz="8" w:space="0" w:color="auto"/>
              <w:bottom w:val="single" w:sz="8" w:space="0" w:color="auto"/>
              <w:right w:val="single" w:sz="8" w:space="0" w:color="auto"/>
            </w:tcBorders>
            <w:vAlign w:val="bottom"/>
          </w:tcPr>
          <w:p w:rsidR="00CF1F49" w:rsidRPr="00EC6107" w:rsidRDefault="00CF1F49">
            <w:pPr>
              <w:spacing w:line="264" w:lineRule="exact"/>
              <w:ind w:left="100"/>
              <w:rPr>
                <w:sz w:val="20"/>
                <w:szCs w:val="20"/>
              </w:rPr>
            </w:pPr>
            <w:r>
              <w:rPr>
                <w:sz w:val="24"/>
                <w:szCs w:val="24"/>
              </w:rPr>
              <w:t>19.</w:t>
            </w:r>
          </w:p>
        </w:tc>
        <w:tc>
          <w:tcPr>
            <w:tcW w:w="4380" w:type="dxa"/>
            <w:tcBorders>
              <w:bottom w:val="single" w:sz="8" w:space="0" w:color="auto"/>
              <w:right w:val="single" w:sz="8" w:space="0" w:color="auto"/>
            </w:tcBorders>
            <w:vAlign w:val="bottom"/>
          </w:tcPr>
          <w:p w:rsidR="00CF1F49" w:rsidRPr="0023684E" w:rsidRDefault="00CF1F49">
            <w:pPr>
              <w:spacing w:line="264" w:lineRule="exact"/>
              <w:ind w:left="80"/>
              <w:rPr>
                <w:sz w:val="20"/>
                <w:szCs w:val="20"/>
                <w:lang w:val="ru-RU"/>
              </w:rPr>
            </w:pPr>
            <w:r w:rsidRPr="0023684E">
              <w:rPr>
                <w:sz w:val="24"/>
                <w:szCs w:val="24"/>
                <w:lang w:val="ru-RU"/>
              </w:rPr>
              <w:t>Глобус Земли физический (</w:t>
            </w:r>
            <w:r>
              <w:rPr>
                <w:sz w:val="24"/>
                <w:szCs w:val="24"/>
              </w:rPr>
              <w:t>D</w:t>
            </w:r>
            <w:r w:rsidRPr="0023684E">
              <w:rPr>
                <w:sz w:val="24"/>
                <w:szCs w:val="24"/>
                <w:lang w:val="ru-RU"/>
              </w:rPr>
              <w:t xml:space="preserve"> 320 мм)</w:t>
            </w:r>
          </w:p>
        </w:tc>
        <w:tc>
          <w:tcPr>
            <w:tcW w:w="3740" w:type="dxa"/>
            <w:tcBorders>
              <w:bottom w:val="single" w:sz="8" w:space="0" w:color="auto"/>
              <w:right w:val="single" w:sz="8" w:space="0" w:color="auto"/>
            </w:tcBorders>
            <w:vAlign w:val="bottom"/>
          </w:tcPr>
          <w:p w:rsidR="00CF1F49" w:rsidRPr="00EC6107" w:rsidRDefault="00CF1F49">
            <w:pPr>
              <w:spacing w:line="264" w:lineRule="exact"/>
              <w:jc w:val="center"/>
              <w:rPr>
                <w:sz w:val="20"/>
                <w:szCs w:val="20"/>
              </w:rPr>
            </w:pPr>
            <w:r>
              <w:rPr>
                <w:w w:val="99"/>
                <w:sz w:val="24"/>
                <w:szCs w:val="24"/>
              </w:rPr>
              <w:t>1</w:t>
            </w:r>
          </w:p>
        </w:tc>
      </w:tr>
      <w:tr w:rsidR="00CF1F49" w:rsidRPr="00EC6107">
        <w:trPr>
          <w:trHeight w:val="266"/>
        </w:trPr>
        <w:tc>
          <w:tcPr>
            <w:tcW w:w="480" w:type="dxa"/>
            <w:tcBorders>
              <w:left w:val="single" w:sz="8" w:space="0" w:color="auto"/>
              <w:bottom w:val="single" w:sz="8" w:space="0" w:color="auto"/>
              <w:right w:val="single" w:sz="8" w:space="0" w:color="auto"/>
            </w:tcBorders>
            <w:vAlign w:val="bottom"/>
          </w:tcPr>
          <w:p w:rsidR="00CF1F49" w:rsidRPr="00EC6107" w:rsidRDefault="00CF1F49">
            <w:pPr>
              <w:spacing w:line="264" w:lineRule="exact"/>
              <w:ind w:left="100"/>
              <w:rPr>
                <w:sz w:val="20"/>
                <w:szCs w:val="20"/>
              </w:rPr>
            </w:pPr>
            <w:r>
              <w:rPr>
                <w:sz w:val="24"/>
                <w:szCs w:val="24"/>
              </w:rPr>
              <w:t>20.</w:t>
            </w:r>
          </w:p>
        </w:tc>
        <w:tc>
          <w:tcPr>
            <w:tcW w:w="4380" w:type="dxa"/>
            <w:tcBorders>
              <w:bottom w:val="single" w:sz="8" w:space="0" w:color="auto"/>
              <w:right w:val="single" w:sz="8" w:space="0" w:color="auto"/>
            </w:tcBorders>
            <w:vAlign w:val="bottom"/>
          </w:tcPr>
          <w:p w:rsidR="00CF1F49" w:rsidRPr="00EC6107" w:rsidRDefault="00CF1F49">
            <w:pPr>
              <w:spacing w:line="264" w:lineRule="exact"/>
              <w:ind w:left="80"/>
              <w:rPr>
                <w:sz w:val="20"/>
                <w:szCs w:val="20"/>
              </w:rPr>
            </w:pPr>
            <w:r>
              <w:rPr>
                <w:sz w:val="24"/>
                <w:szCs w:val="24"/>
              </w:rPr>
              <w:t>Модель "Строение Земли"</w:t>
            </w:r>
          </w:p>
        </w:tc>
        <w:tc>
          <w:tcPr>
            <w:tcW w:w="3740" w:type="dxa"/>
            <w:tcBorders>
              <w:bottom w:val="single" w:sz="8" w:space="0" w:color="auto"/>
              <w:right w:val="single" w:sz="8" w:space="0" w:color="auto"/>
            </w:tcBorders>
            <w:vAlign w:val="bottom"/>
          </w:tcPr>
          <w:p w:rsidR="00CF1F49" w:rsidRPr="00EC6107" w:rsidRDefault="00CF1F49">
            <w:pPr>
              <w:spacing w:line="264" w:lineRule="exact"/>
              <w:jc w:val="center"/>
              <w:rPr>
                <w:sz w:val="20"/>
                <w:szCs w:val="20"/>
              </w:rPr>
            </w:pPr>
            <w:r>
              <w:rPr>
                <w:w w:val="99"/>
                <w:sz w:val="24"/>
                <w:szCs w:val="24"/>
              </w:rPr>
              <w:t>1</w:t>
            </w:r>
          </w:p>
        </w:tc>
      </w:tr>
      <w:tr w:rsidR="00CF1F49" w:rsidRPr="00EC6107">
        <w:trPr>
          <w:trHeight w:val="266"/>
        </w:trPr>
        <w:tc>
          <w:tcPr>
            <w:tcW w:w="480" w:type="dxa"/>
            <w:tcBorders>
              <w:left w:val="single" w:sz="8" w:space="0" w:color="auto"/>
              <w:bottom w:val="single" w:sz="8" w:space="0" w:color="auto"/>
              <w:right w:val="single" w:sz="8" w:space="0" w:color="auto"/>
            </w:tcBorders>
            <w:vAlign w:val="bottom"/>
          </w:tcPr>
          <w:p w:rsidR="00CF1F49" w:rsidRPr="00EC6107" w:rsidRDefault="00CF1F49">
            <w:pPr>
              <w:spacing w:line="264" w:lineRule="exact"/>
              <w:ind w:left="100"/>
              <w:rPr>
                <w:sz w:val="20"/>
                <w:szCs w:val="20"/>
              </w:rPr>
            </w:pPr>
            <w:r>
              <w:rPr>
                <w:sz w:val="24"/>
                <w:szCs w:val="24"/>
              </w:rPr>
              <w:t>21.</w:t>
            </w:r>
          </w:p>
        </w:tc>
        <w:tc>
          <w:tcPr>
            <w:tcW w:w="4380" w:type="dxa"/>
            <w:tcBorders>
              <w:bottom w:val="single" w:sz="8" w:space="0" w:color="auto"/>
              <w:right w:val="single" w:sz="8" w:space="0" w:color="auto"/>
            </w:tcBorders>
            <w:vAlign w:val="bottom"/>
          </w:tcPr>
          <w:p w:rsidR="00CF1F49" w:rsidRPr="00EC6107" w:rsidRDefault="00CF1F49">
            <w:pPr>
              <w:spacing w:line="264" w:lineRule="exact"/>
              <w:ind w:left="80"/>
              <w:rPr>
                <w:sz w:val="20"/>
                <w:szCs w:val="20"/>
              </w:rPr>
            </w:pPr>
            <w:r>
              <w:rPr>
                <w:sz w:val="24"/>
                <w:szCs w:val="24"/>
              </w:rPr>
              <w:t>Скелет человека на подставке</w:t>
            </w:r>
          </w:p>
        </w:tc>
        <w:tc>
          <w:tcPr>
            <w:tcW w:w="3740" w:type="dxa"/>
            <w:tcBorders>
              <w:bottom w:val="single" w:sz="8" w:space="0" w:color="auto"/>
              <w:right w:val="single" w:sz="8" w:space="0" w:color="auto"/>
            </w:tcBorders>
            <w:vAlign w:val="bottom"/>
          </w:tcPr>
          <w:p w:rsidR="00CF1F49" w:rsidRPr="00EC6107" w:rsidRDefault="00CF1F49">
            <w:pPr>
              <w:spacing w:line="264" w:lineRule="exact"/>
              <w:jc w:val="center"/>
              <w:rPr>
                <w:sz w:val="20"/>
                <w:szCs w:val="20"/>
              </w:rPr>
            </w:pPr>
            <w:r>
              <w:rPr>
                <w:w w:val="99"/>
                <w:sz w:val="24"/>
                <w:szCs w:val="24"/>
              </w:rPr>
              <w:t>1</w:t>
            </w:r>
          </w:p>
        </w:tc>
      </w:tr>
      <w:tr w:rsidR="00CF1F49" w:rsidRPr="00EC6107">
        <w:trPr>
          <w:trHeight w:val="266"/>
        </w:trPr>
        <w:tc>
          <w:tcPr>
            <w:tcW w:w="480" w:type="dxa"/>
            <w:tcBorders>
              <w:left w:val="single" w:sz="8" w:space="0" w:color="auto"/>
              <w:bottom w:val="single" w:sz="8" w:space="0" w:color="auto"/>
              <w:right w:val="single" w:sz="8" w:space="0" w:color="auto"/>
            </w:tcBorders>
            <w:vAlign w:val="bottom"/>
          </w:tcPr>
          <w:p w:rsidR="00CF1F49" w:rsidRPr="00EC6107" w:rsidRDefault="00CF1F49">
            <w:pPr>
              <w:spacing w:line="264" w:lineRule="exact"/>
              <w:ind w:left="100"/>
              <w:rPr>
                <w:sz w:val="20"/>
                <w:szCs w:val="20"/>
              </w:rPr>
            </w:pPr>
            <w:r>
              <w:rPr>
                <w:sz w:val="24"/>
                <w:szCs w:val="24"/>
              </w:rPr>
              <w:t>22.</w:t>
            </w:r>
          </w:p>
        </w:tc>
        <w:tc>
          <w:tcPr>
            <w:tcW w:w="4380" w:type="dxa"/>
            <w:tcBorders>
              <w:bottom w:val="single" w:sz="8" w:space="0" w:color="auto"/>
              <w:right w:val="single" w:sz="8" w:space="0" w:color="auto"/>
            </w:tcBorders>
            <w:vAlign w:val="bottom"/>
          </w:tcPr>
          <w:p w:rsidR="00CF1F49" w:rsidRPr="00EC6107" w:rsidRDefault="00CF1F49">
            <w:pPr>
              <w:spacing w:line="264" w:lineRule="exact"/>
              <w:ind w:left="80"/>
              <w:rPr>
                <w:sz w:val="20"/>
                <w:szCs w:val="20"/>
              </w:rPr>
            </w:pPr>
            <w:r>
              <w:rPr>
                <w:sz w:val="24"/>
                <w:szCs w:val="24"/>
              </w:rPr>
              <w:t>Торс человека разборный</w:t>
            </w:r>
          </w:p>
        </w:tc>
        <w:tc>
          <w:tcPr>
            <w:tcW w:w="3740" w:type="dxa"/>
            <w:tcBorders>
              <w:bottom w:val="single" w:sz="8" w:space="0" w:color="auto"/>
              <w:right w:val="single" w:sz="8" w:space="0" w:color="auto"/>
            </w:tcBorders>
            <w:vAlign w:val="bottom"/>
          </w:tcPr>
          <w:p w:rsidR="00CF1F49" w:rsidRPr="00EC6107" w:rsidRDefault="00CF1F49">
            <w:pPr>
              <w:spacing w:line="264" w:lineRule="exact"/>
              <w:jc w:val="center"/>
              <w:rPr>
                <w:sz w:val="20"/>
                <w:szCs w:val="20"/>
              </w:rPr>
            </w:pPr>
            <w:r>
              <w:rPr>
                <w:w w:val="99"/>
                <w:sz w:val="24"/>
                <w:szCs w:val="24"/>
              </w:rPr>
              <w:t>2</w:t>
            </w:r>
          </w:p>
        </w:tc>
      </w:tr>
      <w:tr w:rsidR="00CF1F49" w:rsidRPr="00EC6107">
        <w:trPr>
          <w:trHeight w:val="266"/>
        </w:trPr>
        <w:tc>
          <w:tcPr>
            <w:tcW w:w="480" w:type="dxa"/>
            <w:tcBorders>
              <w:left w:val="single" w:sz="8" w:space="0" w:color="auto"/>
              <w:bottom w:val="single" w:sz="8" w:space="0" w:color="auto"/>
              <w:right w:val="single" w:sz="8" w:space="0" w:color="auto"/>
            </w:tcBorders>
            <w:vAlign w:val="bottom"/>
          </w:tcPr>
          <w:p w:rsidR="00CF1F49" w:rsidRPr="00EC6107" w:rsidRDefault="00CF1F49">
            <w:pPr>
              <w:spacing w:line="264" w:lineRule="exact"/>
              <w:ind w:left="100"/>
              <w:rPr>
                <w:sz w:val="20"/>
                <w:szCs w:val="20"/>
              </w:rPr>
            </w:pPr>
            <w:r>
              <w:rPr>
                <w:sz w:val="24"/>
                <w:szCs w:val="24"/>
              </w:rPr>
              <w:t>23.</w:t>
            </w:r>
          </w:p>
        </w:tc>
        <w:tc>
          <w:tcPr>
            <w:tcW w:w="4380" w:type="dxa"/>
            <w:tcBorders>
              <w:bottom w:val="single" w:sz="8" w:space="0" w:color="auto"/>
              <w:right w:val="single" w:sz="8" w:space="0" w:color="auto"/>
            </w:tcBorders>
            <w:vAlign w:val="bottom"/>
          </w:tcPr>
          <w:p w:rsidR="00CF1F49" w:rsidRPr="00EC6107" w:rsidRDefault="00CF1F49">
            <w:pPr>
              <w:spacing w:line="264" w:lineRule="exact"/>
              <w:ind w:left="80"/>
              <w:rPr>
                <w:sz w:val="20"/>
                <w:szCs w:val="20"/>
              </w:rPr>
            </w:pPr>
            <w:r>
              <w:rPr>
                <w:sz w:val="24"/>
                <w:szCs w:val="24"/>
              </w:rPr>
              <w:t>Модель "Единицы объема"</w:t>
            </w:r>
          </w:p>
        </w:tc>
        <w:tc>
          <w:tcPr>
            <w:tcW w:w="3740" w:type="dxa"/>
            <w:tcBorders>
              <w:bottom w:val="single" w:sz="8" w:space="0" w:color="auto"/>
              <w:right w:val="single" w:sz="8" w:space="0" w:color="auto"/>
            </w:tcBorders>
            <w:vAlign w:val="bottom"/>
          </w:tcPr>
          <w:p w:rsidR="00CF1F49" w:rsidRPr="00EC6107" w:rsidRDefault="00CF1F49">
            <w:pPr>
              <w:spacing w:line="264" w:lineRule="exact"/>
              <w:jc w:val="center"/>
              <w:rPr>
                <w:sz w:val="20"/>
                <w:szCs w:val="20"/>
              </w:rPr>
            </w:pPr>
            <w:r>
              <w:rPr>
                <w:w w:val="99"/>
                <w:sz w:val="24"/>
                <w:szCs w:val="24"/>
              </w:rPr>
              <w:t>1</w:t>
            </w:r>
          </w:p>
        </w:tc>
      </w:tr>
      <w:tr w:rsidR="00CF1F49" w:rsidRPr="00EC6107">
        <w:trPr>
          <w:trHeight w:val="268"/>
        </w:trPr>
        <w:tc>
          <w:tcPr>
            <w:tcW w:w="480" w:type="dxa"/>
            <w:tcBorders>
              <w:left w:val="single" w:sz="8" w:space="0" w:color="auto"/>
              <w:bottom w:val="single" w:sz="8" w:space="0" w:color="auto"/>
              <w:right w:val="single" w:sz="8" w:space="0" w:color="auto"/>
            </w:tcBorders>
            <w:vAlign w:val="bottom"/>
          </w:tcPr>
          <w:p w:rsidR="00CF1F49" w:rsidRPr="00EC6107" w:rsidRDefault="00CF1F49">
            <w:pPr>
              <w:spacing w:line="264" w:lineRule="exact"/>
              <w:ind w:left="100"/>
              <w:rPr>
                <w:sz w:val="20"/>
                <w:szCs w:val="20"/>
              </w:rPr>
            </w:pPr>
            <w:r>
              <w:rPr>
                <w:sz w:val="24"/>
                <w:szCs w:val="24"/>
              </w:rPr>
              <w:t>24.</w:t>
            </w:r>
          </w:p>
        </w:tc>
        <w:tc>
          <w:tcPr>
            <w:tcW w:w="4380" w:type="dxa"/>
            <w:tcBorders>
              <w:bottom w:val="single" w:sz="8" w:space="0" w:color="auto"/>
              <w:right w:val="single" w:sz="8" w:space="0" w:color="auto"/>
            </w:tcBorders>
            <w:vAlign w:val="bottom"/>
          </w:tcPr>
          <w:p w:rsidR="00CF1F49" w:rsidRPr="00EC6107" w:rsidRDefault="00CF1F49">
            <w:pPr>
              <w:spacing w:line="264" w:lineRule="exact"/>
              <w:ind w:left="80"/>
              <w:rPr>
                <w:sz w:val="20"/>
                <w:szCs w:val="20"/>
              </w:rPr>
            </w:pPr>
            <w:r>
              <w:rPr>
                <w:sz w:val="24"/>
                <w:szCs w:val="24"/>
              </w:rPr>
              <w:t>Модель часов (демонстрационный)</w:t>
            </w:r>
          </w:p>
        </w:tc>
        <w:tc>
          <w:tcPr>
            <w:tcW w:w="3740" w:type="dxa"/>
            <w:tcBorders>
              <w:bottom w:val="single" w:sz="8" w:space="0" w:color="auto"/>
              <w:right w:val="single" w:sz="8" w:space="0" w:color="auto"/>
            </w:tcBorders>
            <w:vAlign w:val="bottom"/>
          </w:tcPr>
          <w:p w:rsidR="00CF1F49" w:rsidRPr="00EC6107" w:rsidRDefault="00CF1F49">
            <w:pPr>
              <w:spacing w:line="264" w:lineRule="exact"/>
              <w:jc w:val="center"/>
              <w:rPr>
                <w:sz w:val="20"/>
                <w:szCs w:val="20"/>
              </w:rPr>
            </w:pPr>
            <w:r>
              <w:rPr>
                <w:w w:val="99"/>
                <w:sz w:val="24"/>
                <w:szCs w:val="24"/>
              </w:rPr>
              <w:t>2</w:t>
            </w:r>
          </w:p>
        </w:tc>
      </w:tr>
      <w:tr w:rsidR="00CF1F49" w:rsidRPr="00EC6107">
        <w:trPr>
          <w:trHeight w:val="261"/>
        </w:trPr>
        <w:tc>
          <w:tcPr>
            <w:tcW w:w="480" w:type="dxa"/>
            <w:tcBorders>
              <w:left w:val="single" w:sz="8" w:space="0" w:color="auto"/>
              <w:right w:val="single" w:sz="8" w:space="0" w:color="auto"/>
            </w:tcBorders>
            <w:vAlign w:val="bottom"/>
          </w:tcPr>
          <w:p w:rsidR="00CF1F49" w:rsidRPr="00EC6107" w:rsidRDefault="00CF1F49">
            <w:pPr>
              <w:spacing w:line="260" w:lineRule="exact"/>
              <w:ind w:left="100"/>
              <w:rPr>
                <w:sz w:val="20"/>
                <w:szCs w:val="20"/>
              </w:rPr>
            </w:pPr>
            <w:r>
              <w:rPr>
                <w:sz w:val="24"/>
                <w:szCs w:val="24"/>
              </w:rPr>
              <w:t>25.</w:t>
            </w:r>
          </w:p>
        </w:tc>
        <w:tc>
          <w:tcPr>
            <w:tcW w:w="4380" w:type="dxa"/>
            <w:tcBorders>
              <w:right w:val="single" w:sz="8" w:space="0" w:color="auto"/>
            </w:tcBorders>
            <w:vAlign w:val="bottom"/>
          </w:tcPr>
          <w:p w:rsidR="00CF1F49" w:rsidRPr="00EC6107" w:rsidRDefault="00CF1F49">
            <w:pPr>
              <w:spacing w:line="260" w:lineRule="exact"/>
              <w:ind w:left="80"/>
              <w:rPr>
                <w:sz w:val="20"/>
                <w:szCs w:val="20"/>
              </w:rPr>
            </w:pPr>
            <w:r>
              <w:rPr>
                <w:sz w:val="24"/>
                <w:szCs w:val="24"/>
              </w:rPr>
              <w:t>Малый экспериментальный набор по</w:t>
            </w:r>
          </w:p>
        </w:tc>
        <w:tc>
          <w:tcPr>
            <w:tcW w:w="3740" w:type="dxa"/>
            <w:tcBorders>
              <w:right w:val="single" w:sz="8" w:space="0" w:color="auto"/>
            </w:tcBorders>
            <w:vAlign w:val="bottom"/>
          </w:tcPr>
          <w:p w:rsidR="00CF1F49" w:rsidRPr="00EC6107" w:rsidRDefault="00CF1F49">
            <w:pPr>
              <w:spacing w:line="260" w:lineRule="exact"/>
              <w:jc w:val="center"/>
              <w:rPr>
                <w:sz w:val="20"/>
                <w:szCs w:val="20"/>
              </w:rPr>
            </w:pPr>
            <w:r>
              <w:rPr>
                <w:w w:val="99"/>
                <w:sz w:val="24"/>
                <w:szCs w:val="24"/>
              </w:rPr>
              <w:t>1</w:t>
            </w:r>
          </w:p>
        </w:tc>
      </w:tr>
      <w:tr w:rsidR="00CF1F49" w:rsidRPr="00EC6107">
        <w:trPr>
          <w:trHeight w:val="281"/>
        </w:trPr>
        <w:tc>
          <w:tcPr>
            <w:tcW w:w="48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4380" w:type="dxa"/>
            <w:tcBorders>
              <w:bottom w:val="single" w:sz="8" w:space="0" w:color="auto"/>
              <w:right w:val="single" w:sz="8" w:space="0" w:color="auto"/>
            </w:tcBorders>
            <w:vAlign w:val="bottom"/>
          </w:tcPr>
          <w:p w:rsidR="00CF1F49" w:rsidRPr="00EC6107" w:rsidRDefault="00CF1F49">
            <w:pPr>
              <w:ind w:left="80"/>
              <w:rPr>
                <w:sz w:val="20"/>
                <w:szCs w:val="20"/>
              </w:rPr>
            </w:pPr>
            <w:r>
              <w:rPr>
                <w:sz w:val="24"/>
                <w:szCs w:val="24"/>
              </w:rPr>
              <w:t>солнечной энергии</w:t>
            </w:r>
          </w:p>
        </w:tc>
        <w:tc>
          <w:tcPr>
            <w:tcW w:w="374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61"/>
        </w:trPr>
        <w:tc>
          <w:tcPr>
            <w:tcW w:w="480" w:type="dxa"/>
            <w:tcBorders>
              <w:left w:val="single" w:sz="8" w:space="0" w:color="auto"/>
              <w:right w:val="single" w:sz="8" w:space="0" w:color="auto"/>
            </w:tcBorders>
            <w:vAlign w:val="bottom"/>
          </w:tcPr>
          <w:p w:rsidR="00CF1F49" w:rsidRPr="00EC6107" w:rsidRDefault="00CF1F49">
            <w:pPr>
              <w:spacing w:line="260" w:lineRule="exact"/>
              <w:ind w:left="100"/>
              <w:rPr>
                <w:sz w:val="20"/>
                <w:szCs w:val="20"/>
              </w:rPr>
            </w:pPr>
            <w:r>
              <w:rPr>
                <w:sz w:val="24"/>
                <w:szCs w:val="24"/>
              </w:rPr>
              <w:t>26.</w:t>
            </w:r>
          </w:p>
        </w:tc>
        <w:tc>
          <w:tcPr>
            <w:tcW w:w="4380" w:type="dxa"/>
            <w:tcBorders>
              <w:right w:val="single" w:sz="8" w:space="0" w:color="auto"/>
            </w:tcBorders>
            <w:vAlign w:val="bottom"/>
          </w:tcPr>
          <w:p w:rsidR="00CF1F49" w:rsidRPr="00EC6107" w:rsidRDefault="00CF1F49">
            <w:pPr>
              <w:spacing w:line="260" w:lineRule="exact"/>
              <w:ind w:left="80"/>
              <w:rPr>
                <w:sz w:val="20"/>
                <w:szCs w:val="20"/>
              </w:rPr>
            </w:pPr>
            <w:r>
              <w:rPr>
                <w:sz w:val="24"/>
                <w:szCs w:val="24"/>
              </w:rPr>
              <w:t>Набор геометрических тел</w:t>
            </w:r>
          </w:p>
        </w:tc>
        <w:tc>
          <w:tcPr>
            <w:tcW w:w="3740" w:type="dxa"/>
            <w:tcBorders>
              <w:right w:val="single" w:sz="8" w:space="0" w:color="auto"/>
            </w:tcBorders>
            <w:vAlign w:val="bottom"/>
          </w:tcPr>
          <w:p w:rsidR="00CF1F49" w:rsidRPr="00EC6107" w:rsidRDefault="00CF1F49">
            <w:pPr>
              <w:spacing w:line="260" w:lineRule="exact"/>
              <w:jc w:val="center"/>
              <w:rPr>
                <w:sz w:val="20"/>
                <w:szCs w:val="20"/>
              </w:rPr>
            </w:pPr>
            <w:r>
              <w:rPr>
                <w:w w:val="99"/>
                <w:sz w:val="24"/>
                <w:szCs w:val="24"/>
              </w:rPr>
              <w:t>1</w:t>
            </w:r>
          </w:p>
        </w:tc>
      </w:tr>
      <w:tr w:rsidR="00CF1F49" w:rsidRPr="00EC6107">
        <w:trPr>
          <w:trHeight w:val="281"/>
        </w:trPr>
        <w:tc>
          <w:tcPr>
            <w:tcW w:w="48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4380" w:type="dxa"/>
            <w:tcBorders>
              <w:bottom w:val="single" w:sz="8" w:space="0" w:color="auto"/>
              <w:right w:val="single" w:sz="8" w:space="0" w:color="auto"/>
            </w:tcBorders>
            <w:vAlign w:val="bottom"/>
          </w:tcPr>
          <w:p w:rsidR="00CF1F49" w:rsidRPr="00EC6107" w:rsidRDefault="00CF1F49">
            <w:pPr>
              <w:ind w:left="80"/>
              <w:rPr>
                <w:sz w:val="20"/>
                <w:szCs w:val="20"/>
              </w:rPr>
            </w:pPr>
            <w:r>
              <w:rPr>
                <w:sz w:val="24"/>
                <w:szCs w:val="24"/>
              </w:rPr>
              <w:t>демонстрационный</w:t>
            </w:r>
          </w:p>
        </w:tc>
        <w:tc>
          <w:tcPr>
            <w:tcW w:w="374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66"/>
        </w:trPr>
        <w:tc>
          <w:tcPr>
            <w:tcW w:w="480" w:type="dxa"/>
            <w:tcBorders>
              <w:left w:val="single" w:sz="8" w:space="0" w:color="auto"/>
              <w:bottom w:val="single" w:sz="8" w:space="0" w:color="auto"/>
              <w:right w:val="single" w:sz="8" w:space="0" w:color="auto"/>
            </w:tcBorders>
            <w:vAlign w:val="bottom"/>
          </w:tcPr>
          <w:p w:rsidR="00CF1F49" w:rsidRPr="00EC6107" w:rsidRDefault="00CF1F49">
            <w:pPr>
              <w:spacing w:line="264" w:lineRule="exact"/>
              <w:ind w:left="100"/>
              <w:rPr>
                <w:sz w:val="20"/>
                <w:szCs w:val="20"/>
              </w:rPr>
            </w:pPr>
            <w:r>
              <w:rPr>
                <w:sz w:val="24"/>
                <w:szCs w:val="24"/>
              </w:rPr>
              <w:t>27.</w:t>
            </w:r>
          </w:p>
        </w:tc>
        <w:tc>
          <w:tcPr>
            <w:tcW w:w="4380" w:type="dxa"/>
            <w:tcBorders>
              <w:bottom w:val="single" w:sz="8" w:space="0" w:color="auto"/>
              <w:right w:val="single" w:sz="8" w:space="0" w:color="auto"/>
            </w:tcBorders>
            <w:vAlign w:val="bottom"/>
          </w:tcPr>
          <w:p w:rsidR="00CF1F49" w:rsidRPr="00EC6107" w:rsidRDefault="00CF1F49">
            <w:pPr>
              <w:spacing w:line="264" w:lineRule="exact"/>
              <w:ind w:left="80"/>
              <w:rPr>
                <w:sz w:val="20"/>
                <w:szCs w:val="20"/>
              </w:rPr>
            </w:pPr>
            <w:r>
              <w:rPr>
                <w:sz w:val="24"/>
                <w:szCs w:val="24"/>
              </w:rPr>
              <w:t>Весы учебные лабораторные</w:t>
            </w:r>
          </w:p>
        </w:tc>
        <w:tc>
          <w:tcPr>
            <w:tcW w:w="3740" w:type="dxa"/>
            <w:tcBorders>
              <w:bottom w:val="single" w:sz="8" w:space="0" w:color="auto"/>
              <w:right w:val="single" w:sz="8" w:space="0" w:color="auto"/>
            </w:tcBorders>
            <w:vAlign w:val="bottom"/>
          </w:tcPr>
          <w:p w:rsidR="00CF1F49" w:rsidRPr="00EC6107" w:rsidRDefault="00CF1F49">
            <w:pPr>
              <w:spacing w:line="264" w:lineRule="exact"/>
              <w:jc w:val="center"/>
              <w:rPr>
                <w:sz w:val="20"/>
                <w:szCs w:val="20"/>
              </w:rPr>
            </w:pPr>
            <w:r>
              <w:rPr>
                <w:w w:val="99"/>
                <w:sz w:val="24"/>
                <w:szCs w:val="24"/>
              </w:rPr>
              <w:t>2</w:t>
            </w:r>
          </w:p>
        </w:tc>
      </w:tr>
      <w:tr w:rsidR="00CF1F49" w:rsidRPr="00EC6107">
        <w:trPr>
          <w:trHeight w:val="266"/>
        </w:trPr>
        <w:tc>
          <w:tcPr>
            <w:tcW w:w="480" w:type="dxa"/>
            <w:tcBorders>
              <w:left w:val="single" w:sz="8" w:space="0" w:color="auto"/>
              <w:bottom w:val="single" w:sz="8" w:space="0" w:color="auto"/>
              <w:right w:val="single" w:sz="8" w:space="0" w:color="auto"/>
            </w:tcBorders>
            <w:vAlign w:val="bottom"/>
          </w:tcPr>
          <w:p w:rsidR="00CF1F49" w:rsidRPr="00EC6107" w:rsidRDefault="00CF1F49">
            <w:pPr>
              <w:spacing w:line="264" w:lineRule="exact"/>
              <w:ind w:left="100"/>
              <w:rPr>
                <w:sz w:val="20"/>
                <w:szCs w:val="20"/>
              </w:rPr>
            </w:pPr>
            <w:r>
              <w:rPr>
                <w:sz w:val="24"/>
                <w:szCs w:val="24"/>
              </w:rPr>
              <w:t>28.</w:t>
            </w:r>
          </w:p>
        </w:tc>
        <w:tc>
          <w:tcPr>
            <w:tcW w:w="4380" w:type="dxa"/>
            <w:tcBorders>
              <w:bottom w:val="single" w:sz="8" w:space="0" w:color="auto"/>
              <w:right w:val="single" w:sz="8" w:space="0" w:color="auto"/>
            </w:tcBorders>
            <w:vAlign w:val="bottom"/>
          </w:tcPr>
          <w:p w:rsidR="00CF1F49" w:rsidRPr="00EC6107" w:rsidRDefault="00CF1F49">
            <w:pPr>
              <w:spacing w:line="264" w:lineRule="exact"/>
              <w:ind w:left="80"/>
              <w:rPr>
                <w:sz w:val="20"/>
                <w:szCs w:val="20"/>
              </w:rPr>
            </w:pPr>
            <w:r>
              <w:rPr>
                <w:sz w:val="24"/>
                <w:szCs w:val="24"/>
              </w:rPr>
              <w:t>Комлект "Оси координат"</w:t>
            </w:r>
          </w:p>
        </w:tc>
        <w:tc>
          <w:tcPr>
            <w:tcW w:w="3740" w:type="dxa"/>
            <w:tcBorders>
              <w:bottom w:val="single" w:sz="8" w:space="0" w:color="auto"/>
              <w:right w:val="single" w:sz="8" w:space="0" w:color="auto"/>
            </w:tcBorders>
            <w:vAlign w:val="bottom"/>
          </w:tcPr>
          <w:p w:rsidR="00CF1F49" w:rsidRPr="00EC6107" w:rsidRDefault="00CF1F49">
            <w:pPr>
              <w:spacing w:line="264" w:lineRule="exact"/>
              <w:jc w:val="center"/>
              <w:rPr>
                <w:sz w:val="20"/>
                <w:szCs w:val="20"/>
              </w:rPr>
            </w:pPr>
            <w:r>
              <w:rPr>
                <w:w w:val="99"/>
                <w:sz w:val="24"/>
                <w:szCs w:val="24"/>
              </w:rPr>
              <w:t>1</w:t>
            </w:r>
          </w:p>
        </w:tc>
      </w:tr>
      <w:tr w:rsidR="00CF1F49" w:rsidRPr="00EC6107">
        <w:trPr>
          <w:trHeight w:val="266"/>
        </w:trPr>
        <w:tc>
          <w:tcPr>
            <w:tcW w:w="480" w:type="dxa"/>
            <w:tcBorders>
              <w:left w:val="single" w:sz="8" w:space="0" w:color="auto"/>
              <w:bottom w:val="single" w:sz="8" w:space="0" w:color="auto"/>
              <w:right w:val="single" w:sz="8" w:space="0" w:color="auto"/>
            </w:tcBorders>
            <w:vAlign w:val="bottom"/>
          </w:tcPr>
          <w:p w:rsidR="00CF1F49" w:rsidRPr="00EC6107" w:rsidRDefault="00CF1F49">
            <w:pPr>
              <w:spacing w:line="264" w:lineRule="exact"/>
              <w:ind w:left="100"/>
              <w:rPr>
                <w:sz w:val="20"/>
                <w:szCs w:val="20"/>
              </w:rPr>
            </w:pPr>
            <w:r>
              <w:rPr>
                <w:sz w:val="24"/>
                <w:szCs w:val="24"/>
              </w:rPr>
              <w:t>29.</w:t>
            </w:r>
          </w:p>
        </w:tc>
        <w:tc>
          <w:tcPr>
            <w:tcW w:w="4380" w:type="dxa"/>
            <w:tcBorders>
              <w:bottom w:val="single" w:sz="8" w:space="0" w:color="auto"/>
              <w:right w:val="single" w:sz="8" w:space="0" w:color="auto"/>
            </w:tcBorders>
            <w:vAlign w:val="bottom"/>
          </w:tcPr>
          <w:p w:rsidR="00CF1F49" w:rsidRPr="00EC6107" w:rsidRDefault="00CF1F49">
            <w:pPr>
              <w:spacing w:line="264" w:lineRule="exact"/>
              <w:ind w:left="80"/>
              <w:rPr>
                <w:sz w:val="20"/>
                <w:szCs w:val="20"/>
              </w:rPr>
            </w:pPr>
            <w:r>
              <w:rPr>
                <w:sz w:val="24"/>
                <w:szCs w:val="24"/>
              </w:rPr>
              <w:t>Бубен</w:t>
            </w:r>
          </w:p>
        </w:tc>
        <w:tc>
          <w:tcPr>
            <w:tcW w:w="3740" w:type="dxa"/>
            <w:tcBorders>
              <w:bottom w:val="single" w:sz="8" w:space="0" w:color="auto"/>
              <w:right w:val="single" w:sz="8" w:space="0" w:color="auto"/>
            </w:tcBorders>
            <w:vAlign w:val="bottom"/>
          </w:tcPr>
          <w:p w:rsidR="00CF1F49" w:rsidRPr="00EC6107" w:rsidRDefault="00CF1F49">
            <w:pPr>
              <w:spacing w:line="264" w:lineRule="exact"/>
              <w:jc w:val="center"/>
              <w:rPr>
                <w:sz w:val="20"/>
                <w:szCs w:val="20"/>
              </w:rPr>
            </w:pPr>
            <w:r>
              <w:rPr>
                <w:w w:val="99"/>
                <w:sz w:val="24"/>
                <w:szCs w:val="24"/>
              </w:rPr>
              <w:t>1</w:t>
            </w:r>
          </w:p>
        </w:tc>
      </w:tr>
      <w:tr w:rsidR="00CF1F49" w:rsidRPr="00EC6107">
        <w:trPr>
          <w:trHeight w:val="266"/>
        </w:trPr>
        <w:tc>
          <w:tcPr>
            <w:tcW w:w="480" w:type="dxa"/>
            <w:tcBorders>
              <w:left w:val="single" w:sz="8" w:space="0" w:color="auto"/>
              <w:bottom w:val="single" w:sz="8" w:space="0" w:color="auto"/>
              <w:right w:val="single" w:sz="8" w:space="0" w:color="auto"/>
            </w:tcBorders>
            <w:vAlign w:val="bottom"/>
          </w:tcPr>
          <w:p w:rsidR="00CF1F49" w:rsidRPr="00EC6107" w:rsidRDefault="00CF1F49">
            <w:pPr>
              <w:spacing w:line="264" w:lineRule="exact"/>
              <w:ind w:left="100"/>
              <w:rPr>
                <w:sz w:val="20"/>
                <w:szCs w:val="20"/>
              </w:rPr>
            </w:pPr>
            <w:r>
              <w:rPr>
                <w:sz w:val="24"/>
                <w:szCs w:val="24"/>
              </w:rPr>
              <w:t>30.</w:t>
            </w:r>
          </w:p>
        </w:tc>
        <w:tc>
          <w:tcPr>
            <w:tcW w:w="4380" w:type="dxa"/>
            <w:tcBorders>
              <w:bottom w:val="single" w:sz="8" w:space="0" w:color="auto"/>
              <w:right w:val="single" w:sz="8" w:space="0" w:color="auto"/>
            </w:tcBorders>
            <w:vAlign w:val="bottom"/>
          </w:tcPr>
          <w:p w:rsidR="00CF1F49" w:rsidRPr="00EC6107" w:rsidRDefault="00CF1F49">
            <w:pPr>
              <w:spacing w:line="264" w:lineRule="exact"/>
              <w:ind w:left="80"/>
              <w:rPr>
                <w:sz w:val="20"/>
                <w:szCs w:val="20"/>
              </w:rPr>
            </w:pPr>
            <w:r>
              <w:rPr>
                <w:sz w:val="24"/>
                <w:szCs w:val="24"/>
              </w:rPr>
              <w:t>Ложки (пара)</w:t>
            </w:r>
          </w:p>
        </w:tc>
        <w:tc>
          <w:tcPr>
            <w:tcW w:w="3740" w:type="dxa"/>
            <w:tcBorders>
              <w:bottom w:val="single" w:sz="8" w:space="0" w:color="auto"/>
              <w:right w:val="single" w:sz="8" w:space="0" w:color="auto"/>
            </w:tcBorders>
            <w:vAlign w:val="bottom"/>
          </w:tcPr>
          <w:p w:rsidR="00CF1F49" w:rsidRPr="00EC6107" w:rsidRDefault="00CF1F49">
            <w:pPr>
              <w:spacing w:line="264" w:lineRule="exact"/>
              <w:jc w:val="center"/>
              <w:rPr>
                <w:sz w:val="20"/>
                <w:szCs w:val="20"/>
              </w:rPr>
            </w:pPr>
            <w:r>
              <w:rPr>
                <w:w w:val="99"/>
                <w:sz w:val="24"/>
                <w:szCs w:val="24"/>
              </w:rPr>
              <w:t>1</w:t>
            </w:r>
          </w:p>
        </w:tc>
      </w:tr>
      <w:tr w:rsidR="00CF1F49" w:rsidRPr="00EC6107">
        <w:trPr>
          <w:trHeight w:val="268"/>
        </w:trPr>
        <w:tc>
          <w:tcPr>
            <w:tcW w:w="480" w:type="dxa"/>
            <w:tcBorders>
              <w:left w:val="single" w:sz="8" w:space="0" w:color="auto"/>
              <w:bottom w:val="single" w:sz="8" w:space="0" w:color="auto"/>
              <w:right w:val="single" w:sz="8" w:space="0" w:color="auto"/>
            </w:tcBorders>
            <w:vAlign w:val="bottom"/>
          </w:tcPr>
          <w:p w:rsidR="00CF1F49" w:rsidRPr="00EC6107" w:rsidRDefault="00CF1F49">
            <w:pPr>
              <w:spacing w:line="264" w:lineRule="exact"/>
              <w:ind w:left="100"/>
              <w:rPr>
                <w:sz w:val="20"/>
                <w:szCs w:val="20"/>
              </w:rPr>
            </w:pPr>
            <w:r>
              <w:rPr>
                <w:sz w:val="24"/>
                <w:szCs w:val="24"/>
              </w:rPr>
              <w:t>31.</w:t>
            </w:r>
          </w:p>
        </w:tc>
        <w:tc>
          <w:tcPr>
            <w:tcW w:w="4380" w:type="dxa"/>
            <w:tcBorders>
              <w:bottom w:val="single" w:sz="8" w:space="0" w:color="auto"/>
              <w:right w:val="single" w:sz="8" w:space="0" w:color="auto"/>
            </w:tcBorders>
            <w:vAlign w:val="bottom"/>
          </w:tcPr>
          <w:p w:rsidR="00CF1F49" w:rsidRPr="00EC6107" w:rsidRDefault="00CF1F49">
            <w:pPr>
              <w:spacing w:line="264" w:lineRule="exact"/>
              <w:ind w:left="80"/>
              <w:rPr>
                <w:sz w:val="20"/>
                <w:szCs w:val="20"/>
              </w:rPr>
            </w:pPr>
            <w:r>
              <w:rPr>
                <w:sz w:val="24"/>
                <w:szCs w:val="24"/>
              </w:rPr>
              <w:t>Металлофон</w:t>
            </w:r>
          </w:p>
        </w:tc>
        <w:tc>
          <w:tcPr>
            <w:tcW w:w="3740" w:type="dxa"/>
            <w:tcBorders>
              <w:bottom w:val="single" w:sz="8" w:space="0" w:color="auto"/>
              <w:right w:val="single" w:sz="8" w:space="0" w:color="auto"/>
            </w:tcBorders>
            <w:vAlign w:val="bottom"/>
          </w:tcPr>
          <w:p w:rsidR="00CF1F49" w:rsidRPr="00EC6107" w:rsidRDefault="00CF1F49">
            <w:pPr>
              <w:spacing w:line="264" w:lineRule="exact"/>
              <w:jc w:val="center"/>
              <w:rPr>
                <w:sz w:val="20"/>
                <w:szCs w:val="20"/>
              </w:rPr>
            </w:pPr>
            <w:r>
              <w:rPr>
                <w:w w:val="99"/>
                <w:sz w:val="24"/>
                <w:szCs w:val="24"/>
              </w:rPr>
              <w:t>1</w:t>
            </w:r>
          </w:p>
        </w:tc>
      </w:tr>
      <w:tr w:rsidR="00CF1F49" w:rsidRPr="00EC6107">
        <w:trPr>
          <w:trHeight w:val="266"/>
        </w:trPr>
        <w:tc>
          <w:tcPr>
            <w:tcW w:w="480" w:type="dxa"/>
            <w:tcBorders>
              <w:left w:val="single" w:sz="8" w:space="0" w:color="auto"/>
              <w:bottom w:val="single" w:sz="8" w:space="0" w:color="auto"/>
              <w:right w:val="single" w:sz="8" w:space="0" w:color="auto"/>
            </w:tcBorders>
            <w:vAlign w:val="bottom"/>
          </w:tcPr>
          <w:p w:rsidR="00CF1F49" w:rsidRPr="00EC6107" w:rsidRDefault="00CF1F49">
            <w:pPr>
              <w:spacing w:line="264" w:lineRule="exact"/>
              <w:ind w:left="100"/>
              <w:rPr>
                <w:sz w:val="20"/>
                <w:szCs w:val="20"/>
              </w:rPr>
            </w:pPr>
            <w:r>
              <w:rPr>
                <w:sz w:val="24"/>
                <w:szCs w:val="24"/>
              </w:rPr>
              <w:t>32.</w:t>
            </w:r>
          </w:p>
        </w:tc>
        <w:tc>
          <w:tcPr>
            <w:tcW w:w="4380" w:type="dxa"/>
            <w:tcBorders>
              <w:bottom w:val="single" w:sz="8" w:space="0" w:color="auto"/>
              <w:right w:val="single" w:sz="8" w:space="0" w:color="auto"/>
            </w:tcBorders>
            <w:vAlign w:val="bottom"/>
          </w:tcPr>
          <w:p w:rsidR="00CF1F49" w:rsidRPr="00EC6107" w:rsidRDefault="00CF1F49">
            <w:pPr>
              <w:spacing w:line="264" w:lineRule="exact"/>
              <w:ind w:left="80"/>
              <w:rPr>
                <w:sz w:val="20"/>
                <w:szCs w:val="20"/>
              </w:rPr>
            </w:pPr>
            <w:r>
              <w:rPr>
                <w:sz w:val="24"/>
                <w:szCs w:val="24"/>
              </w:rPr>
              <w:t>Трещетки</w:t>
            </w:r>
          </w:p>
        </w:tc>
        <w:tc>
          <w:tcPr>
            <w:tcW w:w="3740" w:type="dxa"/>
            <w:tcBorders>
              <w:bottom w:val="single" w:sz="8" w:space="0" w:color="auto"/>
              <w:right w:val="single" w:sz="8" w:space="0" w:color="auto"/>
            </w:tcBorders>
            <w:vAlign w:val="bottom"/>
          </w:tcPr>
          <w:p w:rsidR="00CF1F49" w:rsidRPr="00EC6107" w:rsidRDefault="00CF1F49">
            <w:pPr>
              <w:spacing w:line="264" w:lineRule="exact"/>
              <w:jc w:val="center"/>
              <w:rPr>
                <w:sz w:val="20"/>
                <w:szCs w:val="20"/>
              </w:rPr>
            </w:pPr>
            <w:r>
              <w:rPr>
                <w:w w:val="99"/>
                <w:sz w:val="24"/>
                <w:szCs w:val="24"/>
              </w:rPr>
              <w:t>1</w:t>
            </w:r>
          </w:p>
        </w:tc>
      </w:tr>
      <w:tr w:rsidR="00CF1F49" w:rsidRPr="00EC6107">
        <w:trPr>
          <w:trHeight w:val="266"/>
        </w:trPr>
        <w:tc>
          <w:tcPr>
            <w:tcW w:w="480" w:type="dxa"/>
            <w:tcBorders>
              <w:left w:val="single" w:sz="8" w:space="0" w:color="auto"/>
              <w:bottom w:val="single" w:sz="8" w:space="0" w:color="auto"/>
              <w:right w:val="single" w:sz="8" w:space="0" w:color="auto"/>
            </w:tcBorders>
            <w:vAlign w:val="bottom"/>
          </w:tcPr>
          <w:p w:rsidR="00CF1F49" w:rsidRPr="00EC6107" w:rsidRDefault="00CF1F49">
            <w:pPr>
              <w:spacing w:line="264" w:lineRule="exact"/>
              <w:ind w:left="100"/>
              <w:rPr>
                <w:sz w:val="20"/>
                <w:szCs w:val="20"/>
              </w:rPr>
            </w:pPr>
            <w:r>
              <w:rPr>
                <w:sz w:val="24"/>
                <w:szCs w:val="24"/>
              </w:rPr>
              <w:t>33.</w:t>
            </w:r>
          </w:p>
        </w:tc>
        <w:tc>
          <w:tcPr>
            <w:tcW w:w="4380" w:type="dxa"/>
            <w:tcBorders>
              <w:bottom w:val="single" w:sz="8" w:space="0" w:color="auto"/>
              <w:right w:val="single" w:sz="8" w:space="0" w:color="auto"/>
            </w:tcBorders>
            <w:vAlign w:val="bottom"/>
          </w:tcPr>
          <w:p w:rsidR="00CF1F49" w:rsidRPr="00EC6107" w:rsidRDefault="00CF1F49">
            <w:pPr>
              <w:spacing w:line="264" w:lineRule="exact"/>
              <w:ind w:left="80"/>
              <w:rPr>
                <w:sz w:val="20"/>
                <w:szCs w:val="20"/>
              </w:rPr>
            </w:pPr>
            <w:r>
              <w:rPr>
                <w:sz w:val="24"/>
                <w:szCs w:val="24"/>
              </w:rPr>
              <w:t>Набор гипсовых геометрических тел</w:t>
            </w:r>
          </w:p>
        </w:tc>
        <w:tc>
          <w:tcPr>
            <w:tcW w:w="3740" w:type="dxa"/>
            <w:tcBorders>
              <w:bottom w:val="single" w:sz="8" w:space="0" w:color="auto"/>
              <w:right w:val="single" w:sz="8" w:space="0" w:color="auto"/>
            </w:tcBorders>
            <w:vAlign w:val="bottom"/>
          </w:tcPr>
          <w:p w:rsidR="00CF1F49" w:rsidRPr="00EC6107" w:rsidRDefault="00CF1F49">
            <w:pPr>
              <w:spacing w:line="264" w:lineRule="exact"/>
              <w:jc w:val="center"/>
              <w:rPr>
                <w:sz w:val="20"/>
                <w:szCs w:val="20"/>
              </w:rPr>
            </w:pPr>
            <w:r>
              <w:rPr>
                <w:w w:val="99"/>
                <w:sz w:val="24"/>
                <w:szCs w:val="24"/>
              </w:rPr>
              <w:t>1</w:t>
            </w:r>
          </w:p>
        </w:tc>
      </w:tr>
      <w:tr w:rsidR="00CF1F49" w:rsidRPr="00EC6107">
        <w:trPr>
          <w:trHeight w:val="266"/>
        </w:trPr>
        <w:tc>
          <w:tcPr>
            <w:tcW w:w="480" w:type="dxa"/>
            <w:tcBorders>
              <w:left w:val="single" w:sz="8" w:space="0" w:color="auto"/>
              <w:bottom w:val="single" w:sz="8" w:space="0" w:color="auto"/>
              <w:right w:val="single" w:sz="8" w:space="0" w:color="auto"/>
            </w:tcBorders>
            <w:vAlign w:val="bottom"/>
          </w:tcPr>
          <w:p w:rsidR="00CF1F49" w:rsidRPr="00EC6107" w:rsidRDefault="00CF1F49">
            <w:pPr>
              <w:spacing w:line="264" w:lineRule="exact"/>
              <w:ind w:left="100"/>
              <w:rPr>
                <w:sz w:val="20"/>
                <w:szCs w:val="20"/>
              </w:rPr>
            </w:pPr>
            <w:r>
              <w:rPr>
                <w:sz w:val="24"/>
                <w:szCs w:val="24"/>
              </w:rPr>
              <w:t>34.</w:t>
            </w:r>
          </w:p>
        </w:tc>
        <w:tc>
          <w:tcPr>
            <w:tcW w:w="4380" w:type="dxa"/>
            <w:tcBorders>
              <w:bottom w:val="single" w:sz="8" w:space="0" w:color="auto"/>
              <w:right w:val="single" w:sz="8" w:space="0" w:color="auto"/>
            </w:tcBorders>
            <w:vAlign w:val="bottom"/>
          </w:tcPr>
          <w:p w:rsidR="00CF1F49" w:rsidRPr="00EC6107" w:rsidRDefault="00CF1F49">
            <w:pPr>
              <w:spacing w:line="264" w:lineRule="exact"/>
              <w:ind w:left="80"/>
              <w:rPr>
                <w:sz w:val="20"/>
                <w:szCs w:val="20"/>
              </w:rPr>
            </w:pPr>
            <w:r>
              <w:rPr>
                <w:sz w:val="24"/>
                <w:szCs w:val="24"/>
              </w:rPr>
              <w:t>Набор муляжей грибов</w:t>
            </w:r>
          </w:p>
        </w:tc>
        <w:tc>
          <w:tcPr>
            <w:tcW w:w="3740" w:type="dxa"/>
            <w:tcBorders>
              <w:bottom w:val="single" w:sz="8" w:space="0" w:color="auto"/>
              <w:right w:val="single" w:sz="8" w:space="0" w:color="auto"/>
            </w:tcBorders>
            <w:vAlign w:val="bottom"/>
          </w:tcPr>
          <w:p w:rsidR="00CF1F49" w:rsidRPr="00EC6107" w:rsidRDefault="00CF1F49">
            <w:pPr>
              <w:spacing w:line="264" w:lineRule="exact"/>
              <w:jc w:val="center"/>
              <w:rPr>
                <w:sz w:val="20"/>
                <w:szCs w:val="20"/>
              </w:rPr>
            </w:pPr>
            <w:r>
              <w:rPr>
                <w:w w:val="99"/>
                <w:sz w:val="24"/>
                <w:szCs w:val="24"/>
              </w:rPr>
              <w:t>2</w:t>
            </w:r>
          </w:p>
        </w:tc>
      </w:tr>
      <w:tr w:rsidR="00CF1F49" w:rsidRPr="00EC6107">
        <w:trPr>
          <w:trHeight w:val="266"/>
        </w:trPr>
        <w:tc>
          <w:tcPr>
            <w:tcW w:w="480" w:type="dxa"/>
            <w:tcBorders>
              <w:left w:val="single" w:sz="8" w:space="0" w:color="auto"/>
              <w:bottom w:val="single" w:sz="8" w:space="0" w:color="auto"/>
              <w:right w:val="single" w:sz="8" w:space="0" w:color="auto"/>
            </w:tcBorders>
            <w:vAlign w:val="bottom"/>
          </w:tcPr>
          <w:p w:rsidR="00CF1F49" w:rsidRPr="00EC6107" w:rsidRDefault="00CF1F49">
            <w:pPr>
              <w:spacing w:line="264" w:lineRule="exact"/>
              <w:ind w:left="100"/>
              <w:rPr>
                <w:sz w:val="20"/>
                <w:szCs w:val="20"/>
              </w:rPr>
            </w:pPr>
            <w:r>
              <w:rPr>
                <w:sz w:val="24"/>
                <w:szCs w:val="24"/>
              </w:rPr>
              <w:t>35.</w:t>
            </w:r>
          </w:p>
        </w:tc>
        <w:tc>
          <w:tcPr>
            <w:tcW w:w="4380" w:type="dxa"/>
            <w:tcBorders>
              <w:bottom w:val="single" w:sz="8" w:space="0" w:color="auto"/>
              <w:right w:val="single" w:sz="8" w:space="0" w:color="auto"/>
            </w:tcBorders>
            <w:vAlign w:val="bottom"/>
          </w:tcPr>
          <w:p w:rsidR="00CF1F49" w:rsidRPr="00EC6107" w:rsidRDefault="00CF1F49">
            <w:pPr>
              <w:spacing w:line="264" w:lineRule="exact"/>
              <w:ind w:left="80"/>
              <w:rPr>
                <w:sz w:val="20"/>
                <w:szCs w:val="20"/>
              </w:rPr>
            </w:pPr>
            <w:r>
              <w:rPr>
                <w:sz w:val="24"/>
                <w:szCs w:val="24"/>
              </w:rPr>
              <w:t>Набор мулуяжей овощей</w:t>
            </w:r>
          </w:p>
        </w:tc>
        <w:tc>
          <w:tcPr>
            <w:tcW w:w="3740" w:type="dxa"/>
            <w:tcBorders>
              <w:bottom w:val="single" w:sz="8" w:space="0" w:color="auto"/>
              <w:right w:val="single" w:sz="8" w:space="0" w:color="auto"/>
            </w:tcBorders>
            <w:vAlign w:val="bottom"/>
          </w:tcPr>
          <w:p w:rsidR="00CF1F49" w:rsidRPr="00EC6107" w:rsidRDefault="00CF1F49">
            <w:pPr>
              <w:spacing w:line="264" w:lineRule="exact"/>
              <w:jc w:val="center"/>
              <w:rPr>
                <w:sz w:val="20"/>
                <w:szCs w:val="20"/>
              </w:rPr>
            </w:pPr>
            <w:r>
              <w:rPr>
                <w:w w:val="99"/>
                <w:sz w:val="24"/>
                <w:szCs w:val="24"/>
              </w:rPr>
              <w:t>2</w:t>
            </w:r>
          </w:p>
        </w:tc>
      </w:tr>
      <w:tr w:rsidR="00CF1F49" w:rsidRPr="00EC6107">
        <w:trPr>
          <w:trHeight w:val="266"/>
        </w:trPr>
        <w:tc>
          <w:tcPr>
            <w:tcW w:w="480" w:type="dxa"/>
            <w:tcBorders>
              <w:left w:val="single" w:sz="8" w:space="0" w:color="auto"/>
              <w:bottom w:val="single" w:sz="8" w:space="0" w:color="auto"/>
              <w:right w:val="single" w:sz="8" w:space="0" w:color="auto"/>
            </w:tcBorders>
            <w:vAlign w:val="bottom"/>
          </w:tcPr>
          <w:p w:rsidR="00CF1F49" w:rsidRPr="00EC6107" w:rsidRDefault="00CF1F49">
            <w:pPr>
              <w:spacing w:line="264" w:lineRule="exact"/>
              <w:ind w:left="100"/>
              <w:rPr>
                <w:sz w:val="20"/>
                <w:szCs w:val="20"/>
              </w:rPr>
            </w:pPr>
            <w:r>
              <w:rPr>
                <w:sz w:val="24"/>
                <w:szCs w:val="24"/>
              </w:rPr>
              <w:t>36.</w:t>
            </w:r>
          </w:p>
        </w:tc>
        <w:tc>
          <w:tcPr>
            <w:tcW w:w="4380" w:type="dxa"/>
            <w:tcBorders>
              <w:bottom w:val="single" w:sz="8" w:space="0" w:color="auto"/>
              <w:right w:val="single" w:sz="8" w:space="0" w:color="auto"/>
            </w:tcBorders>
            <w:vAlign w:val="bottom"/>
          </w:tcPr>
          <w:p w:rsidR="00CF1F49" w:rsidRPr="00EC6107" w:rsidRDefault="00CF1F49">
            <w:pPr>
              <w:spacing w:line="264" w:lineRule="exact"/>
              <w:ind w:left="80"/>
              <w:rPr>
                <w:sz w:val="20"/>
                <w:szCs w:val="20"/>
              </w:rPr>
            </w:pPr>
            <w:r>
              <w:rPr>
                <w:sz w:val="24"/>
                <w:szCs w:val="24"/>
              </w:rPr>
              <w:t>Набор муляжей фруктов</w:t>
            </w:r>
          </w:p>
        </w:tc>
        <w:tc>
          <w:tcPr>
            <w:tcW w:w="3740" w:type="dxa"/>
            <w:tcBorders>
              <w:bottom w:val="single" w:sz="8" w:space="0" w:color="auto"/>
              <w:right w:val="single" w:sz="8" w:space="0" w:color="auto"/>
            </w:tcBorders>
            <w:vAlign w:val="bottom"/>
          </w:tcPr>
          <w:p w:rsidR="00CF1F49" w:rsidRPr="00EC6107" w:rsidRDefault="00CF1F49">
            <w:pPr>
              <w:spacing w:line="264" w:lineRule="exact"/>
              <w:jc w:val="center"/>
              <w:rPr>
                <w:sz w:val="20"/>
                <w:szCs w:val="20"/>
              </w:rPr>
            </w:pPr>
            <w:r>
              <w:rPr>
                <w:w w:val="99"/>
                <w:sz w:val="24"/>
                <w:szCs w:val="24"/>
              </w:rPr>
              <w:t>2</w:t>
            </w:r>
          </w:p>
        </w:tc>
      </w:tr>
      <w:tr w:rsidR="00CF1F49" w:rsidRPr="00EC6107">
        <w:trPr>
          <w:trHeight w:val="268"/>
        </w:trPr>
        <w:tc>
          <w:tcPr>
            <w:tcW w:w="480" w:type="dxa"/>
            <w:tcBorders>
              <w:left w:val="single" w:sz="8" w:space="0" w:color="auto"/>
              <w:bottom w:val="single" w:sz="8" w:space="0" w:color="auto"/>
              <w:right w:val="single" w:sz="8" w:space="0" w:color="auto"/>
            </w:tcBorders>
            <w:vAlign w:val="bottom"/>
          </w:tcPr>
          <w:p w:rsidR="00CF1F49" w:rsidRPr="00EC6107" w:rsidRDefault="00CF1F49">
            <w:pPr>
              <w:spacing w:line="264" w:lineRule="exact"/>
              <w:ind w:left="100"/>
              <w:rPr>
                <w:sz w:val="20"/>
                <w:szCs w:val="20"/>
              </w:rPr>
            </w:pPr>
            <w:r>
              <w:rPr>
                <w:sz w:val="24"/>
                <w:szCs w:val="24"/>
              </w:rPr>
              <w:t>37.</w:t>
            </w:r>
          </w:p>
        </w:tc>
        <w:tc>
          <w:tcPr>
            <w:tcW w:w="4380" w:type="dxa"/>
            <w:tcBorders>
              <w:bottom w:val="single" w:sz="8" w:space="0" w:color="auto"/>
              <w:right w:val="single" w:sz="8" w:space="0" w:color="auto"/>
            </w:tcBorders>
            <w:vAlign w:val="bottom"/>
          </w:tcPr>
          <w:p w:rsidR="00CF1F49" w:rsidRPr="00EC6107" w:rsidRDefault="00CF1F49">
            <w:pPr>
              <w:spacing w:line="264" w:lineRule="exact"/>
              <w:ind w:left="80"/>
              <w:rPr>
                <w:sz w:val="20"/>
                <w:szCs w:val="20"/>
              </w:rPr>
            </w:pPr>
            <w:r>
              <w:rPr>
                <w:sz w:val="24"/>
                <w:szCs w:val="24"/>
              </w:rPr>
              <w:t>Набор муляжей для рисования</w:t>
            </w:r>
          </w:p>
        </w:tc>
        <w:tc>
          <w:tcPr>
            <w:tcW w:w="3740" w:type="dxa"/>
            <w:tcBorders>
              <w:bottom w:val="single" w:sz="8" w:space="0" w:color="auto"/>
              <w:right w:val="single" w:sz="8" w:space="0" w:color="auto"/>
            </w:tcBorders>
            <w:vAlign w:val="bottom"/>
          </w:tcPr>
          <w:p w:rsidR="00CF1F49" w:rsidRPr="00EC6107" w:rsidRDefault="00CF1F49">
            <w:pPr>
              <w:spacing w:line="264" w:lineRule="exact"/>
              <w:jc w:val="center"/>
              <w:rPr>
                <w:sz w:val="20"/>
                <w:szCs w:val="20"/>
              </w:rPr>
            </w:pPr>
            <w:r>
              <w:rPr>
                <w:w w:val="99"/>
                <w:sz w:val="24"/>
                <w:szCs w:val="24"/>
              </w:rPr>
              <w:t>1</w:t>
            </w:r>
          </w:p>
        </w:tc>
      </w:tr>
      <w:tr w:rsidR="00CF1F49" w:rsidRPr="00EC6107">
        <w:trPr>
          <w:trHeight w:val="261"/>
        </w:trPr>
        <w:tc>
          <w:tcPr>
            <w:tcW w:w="480" w:type="dxa"/>
            <w:tcBorders>
              <w:left w:val="single" w:sz="8" w:space="0" w:color="auto"/>
              <w:right w:val="single" w:sz="8" w:space="0" w:color="auto"/>
            </w:tcBorders>
            <w:vAlign w:val="bottom"/>
          </w:tcPr>
          <w:p w:rsidR="00CF1F49" w:rsidRPr="00EC6107" w:rsidRDefault="00CF1F49">
            <w:pPr>
              <w:spacing w:line="260" w:lineRule="exact"/>
              <w:ind w:left="100"/>
              <w:rPr>
                <w:sz w:val="20"/>
                <w:szCs w:val="20"/>
              </w:rPr>
            </w:pPr>
            <w:r>
              <w:rPr>
                <w:sz w:val="24"/>
                <w:szCs w:val="24"/>
              </w:rPr>
              <w:t>38.</w:t>
            </w:r>
          </w:p>
        </w:tc>
        <w:tc>
          <w:tcPr>
            <w:tcW w:w="4380" w:type="dxa"/>
            <w:tcBorders>
              <w:right w:val="single" w:sz="8" w:space="0" w:color="auto"/>
            </w:tcBorders>
            <w:vAlign w:val="bottom"/>
          </w:tcPr>
          <w:p w:rsidR="00CF1F49" w:rsidRPr="00EC6107" w:rsidRDefault="00CF1F49">
            <w:pPr>
              <w:spacing w:line="260" w:lineRule="exact"/>
              <w:ind w:left="80"/>
              <w:rPr>
                <w:sz w:val="20"/>
                <w:szCs w:val="20"/>
              </w:rPr>
            </w:pPr>
            <w:r>
              <w:rPr>
                <w:sz w:val="24"/>
                <w:szCs w:val="24"/>
              </w:rPr>
              <w:t>Минилаборатория для начальной</w:t>
            </w:r>
          </w:p>
        </w:tc>
        <w:tc>
          <w:tcPr>
            <w:tcW w:w="3740" w:type="dxa"/>
            <w:tcBorders>
              <w:right w:val="single" w:sz="8" w:space="0" w:color="auto"/>
            </w:tcBorders>
            <w:vAlign w:val="bottom"/>
          </w:tcPr>
          <w:p w:rsidR="00CF1F49" w:rsidRPr="00EC6107" w:rsidRDefault="00CF1F49">
            <w:pPr>
              <w:spacing w:line="260" w:lineRule="exact"/>
              <w:jc w:val="center"/>
              <w:rPr>
                <w:sz w:val="20"/>
                <w:szCs w:val="20"/>
              </w:rPr>
            </w:pPr>
            <w:r>
              <w:rPr>
                <w:w w:val="99"/>
                <w:sz w:val="24"/>
                <w:szCs w:val="24"/>
              </w:rPr>
              <w:t>12</w:t>
            </w:r>
          </w:p>
        </w:tc>
      </w:tr>
      <w:tr w:rsidR="00CF1F49" w:rsidRPr="00EC6107">
        <w:trPr>
          <w:trHeight w:val="281"/>
        </w:trPr>
        <w:tc>
          <w:tcPr>
            <w:tcW w:w="48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4380" w:type="dxa"/>
            <w:tcBorders>
              <w:bottom w:val="single" w:sz="8" w:space="0" w:color="auto"/>
              <w:right w:val="single" w:sz="8" w:space="0" w:color="auto"/>
            </w:tcBorders>
            <w:vAlign w:val="bottom"/>
          </w:tcPr>
          <w:p w:rsidR="00CF1F49" w:rsidRPr="00EC6107" w:rsidRDefault="00CF1F49">
            <w:pPr>
              <w:ind w:left="80"/>
              <w:rPr>
                <w:sz w:val="20"/>
                <w:szCs w:val="20"/>
              </w:rPr>
            </w:pPr>
            <w:r>
              <w:rPr>
                <w:sz w:val="24"/>
                <w:szCs w:val="24"/>
              </w:rPr>
              <w:t>школы</w:t>
            </w:r>
          </w:p>
        </w:tc>
        <w:tc>
          <w:tcPr>
            <w:tcW w:w="374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61"/>
        </w:trPr>
        <w:tc>
          <w:tcPr>
            <w:tcW w:w="480" w:type="dxa"/>
            <w:tcBorders>
              <w:left w:val="single" w:sz="8" w:space="0" w:color="auto"/>
              <w:right w:val="single" w:sz="8" w:space="0" w:color="auto"/>
            </w:tcBorders>
            <w:vAlign w:val="bottom"/>
          </w:tcPr>
          <w:p w:rsidR="00CF1F49" w:rsidRPr="00EC6107" w:rsidRDefault="00CF1F49">
            <w:pPr>
              <w:spacing w:line="260" w:lineRule="exact"/>
              <w:ind w:left="100"/>
              <w:rPr>
                <w:sz w:val="20"/>
                <w:szCs w:val="20"/>
              </w:rPr>
            </w:pPr>
            <w:r>
              <w:rPr>
                <w:sz w:val="24"/>
                <w:szCs w:val="24"/>
              </w:rPr>
              <w:t>39.</w:t>
            </w:r>
          </w:p>
        </w:tc>
        <w:tc>
          <w:tcPr>
            <w:tcW w:w="4380" w:type="dxa"/>
            <w:tcBorders>
              <w:right w:val="single" w:sz="8" w:space="0" w:color="auto"/>
            </w:tcBorders>
            <w:vAlign w:val="bottom"/>
          </w:tcPr>
          <w:p w:rsidR="00CF1F49" w:rsidRPr="00EC6107" w:rsidRDefault="00CF1F49">
            <w:pPr>
              <w:spacing w:line="260" w:lineRule="exact"/>
              <w:ind w:left="80"/>
              <w:rPr>
                <w:sz w:val="20"/>
                <w:szCs w:val="20"/>
              </w:rPr>
            </w:pPr>
            <w:r>
              <w:rPr>
                <w:sz w:val="24"/>
                <w:szCs w:val="24"/>
              </w:rPr>
              <w:t>Датчик относительной влажности (0-</w:t>
            </w:r>
          </w:p>
        </w:tc>
        <w:tc>
          <w:tcPr>
            <w:tcW w:w="3740" w:type="dxa"/>
            <w:tcBorders>
              <w:right w:val="single" w:sz="8" w:space="0" w:color="auto"/>
            </w:tcBorders>
            <w:vAlign w:val="bottom"/>
          </w:tcPr>
          <w:p w:rsidR="00CF1F49" w:rsidRPr="00EC6107" w:rsidRDefault="00CF1F49">
            <w:pPr>
              <w:spacing w:line="260" w:lineRule="exact"/>
              <w:jc w:val="center"/>
              <w:rPr>
                <w:sz w:val="20"/>
                <w:szCs w:val="20"/>
              </w:rPr>
            </w:pPr>
            <w:r>
              <w:rPr>
                <w:w w:val="99"/>
                <w:sz w:val="24"/>
                <w:szCs w:val="24"/>
              </w:rPr>
              <w:t>2</w:t>
            </w:r>
          </w:p>
        </w:tc>
      </w:tr>
      <w:tr w:rsidR="00CF1F49" w:rsidRPr="00EC6107">
        <w:trPr>
          <w:trHeight w:val="276"/>
        </w:trPr>
        <w:tc>
          <w:tcPr>
            <w:tcW w:w="480" w:type="dxa"/>
            <w:tcBorders>
              <w:left w:val="single" w:sz="8" w:space="0" w:color="auto"/>
              <w:right w:val="single" w:sz="8" w:space="0" w:color="auto"/>
            </w:tcBorders>
            <w:vAlign w:val="bottom"/>
          </w:tcPr>
          <w:p w:rsidR="00CF1F49" w:rsidRPr="00EC6107" w:rsidRDefault="00CF1F49">
            <w:pPr>
              <w:rPr>
                <w:sz w:val="24"/>
                <w:szCs w:val="24"/>
              </w:rPr>
            </w:pPr>
          </w:p>
        </w:tc>
        <w:tc>
          <w:tcPr>
            <w:tcW w:w="4380" w:type="dxa"/>
            <w:tcBorders>
              <w:right w:val="single" w:sz="8" w:space="0" w:color="auto"/>
            </w:tcBorders>
            <w:vAlign w:val="bottom"/>
          </w:tcPr>
          <w:p w:rsidR="00CF1F49" w:rsidRPr="00EC6107" w:rsidRDefault="00CF1F49">
            <w:pPr>
              <w:ind w:left="80"/>
              <w:rPr>
                <w:sz w:val="20"/>
                <w:szCs w:val="20"/>
              </w:rPr>
            </w:pPr>
            <w:r>
              <w:rPr>
                <w:sz w:val="24"/>
                <w:szCs w:val="24"/>
              </w:rPr>
              <w:t>95%)  RelativeHumidituSensor (RH-</w:t>
            </w:r>
          </w:p>
        </w:tc>
        <w:tc>
          <w:tcPr>
            <w:tcW w:w="3740" w:type="dxa"/>
            <w:tcBorders>
              <w:right w:val="single" w:sz="8" w:space="0" w:color="auto"/>
            </w:tcBorders>
            <w:vAlign w:val="bottom"/>
          </w:tcPr>
          <w:p w:rsidR="00CF1F49" w:rsidRPr="00EC6107" w:rsidRDefault="00CF1F49">
            <w:pPr>
              <w:rPr>
                <w:sz w:val="24"/>
                <w:szCs w:val="24"/>
              </w:rPr>
            </w:pPr>
          </w:p>
        </w:tc>
      </w:tr>
      <w:tr w:rsidR="00CF1F49" w:rsidRPr="00EC6107">
        <w:trPr>
          <w:trHeight w:val="281"/>
        </w:trPr>
        <w:tc>
          <w:tcPr>
            <w:tcW w:w="48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4380" w:type="dxa"/>
            <w:tcBorders>
              <w:bottom w:val="single" w:sz="8" w:space="0" w:color="auto"/>
              <w:right w:val="single" w:sz="8" w:space="0" w:color="auto"/>
            </w:tcBorders>
            <w:vAlign w:val="bottom"/>
          </w:tcPr>
          <w:p w:rsidR="00CF1F49" w:rsidRPr="00EC6107" w:rsidRDefault="00CF1F49">
            <w:pPr>
              <w:ind w:left="80"/>
              <w:rPr>
                <w:sz w:val="20"/>
                <w:szCs w:val="20"/>
              </w:rPr>
            </w:pPr>
            <w:r>
              <w:rPr>
                <w:sz w:val="24"/>
                <w:szCs w:val="24"/>
              </w:rPr>
              <w:t>BTA)</w:t>
            </w:r>
          </w:p>
        </w:tc>
        <w:tc>
          <w:tcPr>
            <w:tcW w:w="374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61"/>
        </w:trPr>
        <w:tc>
          <w:tcPr>
            <w:tcW w:w="480" w:type="dxa"/>
            <w:tcBorders>
              <w:left w:val="single" w:sz="8" w:space="0" w:color="auto"/>
              <w:right w:val="single" w:sz="8" w:space="0" w:color="auto"/>
            </w:tcBorders>
            <w:vAlign w:val="bottom"/>
          </w:tcPr>
          <w:p w:rsidR="00CF1F49" w:rsidRPr="00EC6107" w:rsidRDefault="00CF1F49">
            <w:pPr>
              <w:spacing w:line="260" w:lineRule="exact"/>
              <w:ind w:left="100"/>
              <w:rPr>
                <w:sz w:val="20"/>
                <w:szCs w:val="20"/>
              </w:rPr>
            </w:pPr>
            <w:r>
              <w:rPr>
                <w:sz w:val="24"/>
                <w:szCs w:val="24"/>
              </w:rPr>
              <w:t>40.</w:t>
            </w:r>
          </w:p>
        </w:tc>
        <w:tc>
          <w:tcPr>
            <w:tcW w:w="4380" w:type="dxa"/>
            <w:tcBorders>
              <w:right w:val="single" w:sz="8" w:space="0" w:color="auto"/>
            </w:tcBorders>
            <w:vAlign w:val="bottom"/>
          </w:tcPr>
          <w:p w:rsidR="00CF1F49" w:rsidRPr="00EC6107" w:rsidRDefault="00CF1F49">
            <w:pPr>
              <w:spacing w:line="260" w:lineRule="exact"/>
              <w:ind w:left="80"/>
              <w:rPr>
                <w:sz w:val="20"/>
                <w:szCs w:val="20"/>
              </w:rPr>
            </w:pPr>
            <w:r>
              <w:rPr>
                <w:sz w:val="24"/>
                <w:szCs w:val="24"/>
              </w:rPr>
              <w:t>Датчик температуры поверхности (-25-</w:t>
            </w:r>
          </w:p>
        </w:tc>
        <w:tc>
          <w:tcPr>
            <w:tcW w:w="3740" w:type="dxa"/>
            <w:tcBorders>
              <w:right w:val="single" w:sz="8" w:space="0" w:color="auto"/>
            </w:tcBorders>
            <w:vAlign w:val="bottom"/>
          </w:tcPr>
          <w:p w:rsidR="00CF1F49" w:rsidRPr="00EC6107" w:rsidRDefault="00CF1F49">
            <w:pPr>
              <w:spacing w:line="260" w:lineRule="exact"/>
              <w:jc w:val="center"/>
              <w:rPr>
                <w:sz w:val="20"/>
                <w:szCs w:val="20"/>
              </w:rPr>
            </w:pPr>
            <w:r>
              <w:rPr>
                <w:w w:val="99"/>
                <w:sz w:val="24"/>
                <w:szCs w:val="24"/>
              </w:rPr>
              <w:t>2</w:t>
            </w:r>
          </w:p>
        </w:tc>
      </w:tr>
      <w:tr w:rsidR="00CF1F49" w:rsidRPr="00EC6107">
        <w:trPr>
          <w:trHeight w:val="284"/>
        </w:trPr>
        <w:tc>
          <w:tcPr>
            <w:tcW w:w="48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4380" w:type="dxa"/>
            <w:tcBorders>
              <w:bottom w:val="single" w:sz="8" w:space="0" w:color="auto"/>
              <w:right w:val="single" w:sz="8" w:space="0" w:color="auto"/>
            </w:tcBorders>
            <w:vAlign w:val="bottom"/>
          </w:tcPr>
          <w:p w:rsidR="00CF1F49" w:rsidRPr="00EC6107" w:rsidRDefault="00CF1F49">
            <w:pPr>
              <w:ind w:left="80"/>
              <w:rPr>
                <w:sz w:val="20"/>
                <w:szCs w:val="20"/>
              </w:rPr>
            </w:pPr>
            <w:r>
              <w:rPr>
                <w:sz w:val="24"/>
                <w:szCs w:val="24"/>
              </w:rPr>
              <w:t>+125 С)</w:t>
            </w:r>
          </w:p>
        </w:tc>
        <w:tc>
          <w:tcPr>
            <w:tcW w:w="3740" w:type="dxa"/>
            <w:tcBorders>
              <w:bottom w:val="single" w:sz="8" w:space="0" w:color="auto"/>
              <w:right w:val="single" w:sz="8" w:space="0" w:color="auto"/>
            </w:tcBorders>
            <w:vAlign w:val="bottom"/>
          </w:tcPr>
          <w:p w:rsidR="00CF1F49" w:rsidRPr="00EC6107" w:rsidRDefault="00CF1F49">
            <w:pPr>
              <w:rPr>
                <w:sz w:val="24"/>
                <w:szCs w:val="24"/>
              </w:rPr>
            </w:pPr>
          </w:p>
        </w:tc>
      </w:tr>
    </w:tbl>
    <w:p w:rsidR="00CF1F49" w:rsidRDefault="003C4457">
      <w:pPr>
        <w:spacing w:line="20" w:lineRule="exact"/>
        <w:rPr>
          <w:sz w:val="20"/>
          <w:szCs w:val="20"/>
        </w:rPr>
      </w:pPr>
      <w:r>
        <w:rPr>
          <w:noProof/>
          <w:lang w:val="ru-RU" w:eastAsia="ru-RU"/>
        </w:rPr>
        <mc:AlternateContent>
          <mc:Choice Requires="wps">
            <w:drawing>
              <wp:anchor distT="0" distB="0" distL="114300" distR="114300" simplePos="0" relativeHeight="251785728" behindDoc="1" locked="0" layoutInCell="0" allowOverlap="1">
                <wp:simplePos x="0" y="0"/>
                <wp:positionH relativeFrom="column">
                  <wp:posOffset>5584825</wp:posOffset>
                </wp:positionH>
                <wp:positionV relativeFrom="paragraph">
                  <wp:posOffset>-8890</wp:posOffset>
                </wp:positionV>
                <wp:extent cx="12700" cy="12065"/>
                <wp:effectExtent l="0" t="0" r="0" b="0"/>
                <wp:wrapNone/>
                <wp:docPr id="255" name="Shape 2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065"/>
                        </a:xfrm>
                        <a:prstGeom prst="rect">
                          <a:avLst/>
                        </a:prstGeom>
                        <a:solidFill>
                          <a:srgbClr val="000000"/>
                        </a:solidFill>
                      </wps:spPr>
                      <wps:bodyPr/>
                    </wps:wsp>
                  </a:graphicData>
                </a:graphic>
                <wp14:sizeRelH relativeFrom="page">
                  <wp14:pctWidth>0</wp14:pctWidth>
                </wp14:sizeRelH>
                <wp14:sizeRelV relativeFrom="page">
                  <wp14:pctHeight>0</wp14:pctHeight>
                </wp14:sizeRelV>
              </wp:anchor>
            </w:drawing>
          </mc:Choice>
          <mc:Fallback>
            <w:pict>
              <v:rect id="Shape 255" o:spid="_x0000_s1026" style="position:absolute;margin-left:439.75pt;margin-top:-.7pt;width:1pt;height:.95pt;z-index:-251530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" o:allowincell="f" fillcolor="black" stroked="f">
                <v:path arrowok="t"/>
              </v:rect>
            </w:pict>
          </mc:Fallback>
        </mc:AlternateContent>
      </w:r>
    </w:p>
    <w:p w:rsidR="00CF1F49" w:rsidRDefault="00CF1F49">
      <w:pPr>
        <w:spacing w:line="104" w:lineRule="exact"/>
        <w:rPr>
          <w:sz w:val="20"/>
          <w:szCs w:val="20"/>
        </w:rPr>
      </w:pPr>
    </w:p>
    <w:p w:rsidR="00CF1F49" w:rsidRDefault="00CF1F49">
      <w:pPr>
        <w:sectPr w:rsidR="00CF1F49">
          <w:pgSz w:w="11900" w:h="16838"/>
          <w:pgMar w:top="1112" w:right="1126" w:bottom="301" w:left="1440" w:header="0" w:footer="0" w:gutter="0"/>
          <w:cols w:space="720" w:equalWidth="0">
            <w:col w:w="9340"/>
          </w:cols>
        </w:sectPr>
      </w:pPr>
    </w:p>
    <w:tbl>
      <w:tblPr>
        <w:tblW w:w="0" w:type="auto"/>
        <w:tblInd w:w="230" w:type="dxa"/>
        <w:tblLayout w:type="fixed"/>
        <w:tblCellMar>
          <w:left w:w="0" w:type="dxa"/>
          <w:right w:w="0" w:type="dxa"/>
        </w:tblCellMar>
        <w:tblLook w:val="00A0" w:firstRow="1" w:lastRow="0" w:firstColumn="1" w:lastColumn="0" w:noHBand="0" w:noVBand="0"/>
      </w:tblPr>
      <w:tblGrid>
        <w:gridCol w:w="480"/>
        <w:gridCol w:w="4380"/>
        <w:gridCol w:w="3740"/>
      </w:tblGrid>
      <w:tr w:rsidR="00CF1F49" w:rsidRPr="00EC6107">
        <w:trPr>
          <w:trHeight w:val="278"/>
        </w:trPr>
        <w:tc>
          <w:tcPr>
            <w:tcW w:w="480" w:type="dxa"/>
            <w:tcBorders>
              <w:top w:val="single" w:sz="8" w:space="0" w:color="auto"/>
              <w:left w:val="single" w:sz="8" w:space="0" w:color="auto"/>
              <w:right w:val="single" w:sz="8" w:space="0" w:color="auto"/>
            </w:tcBorders>
            <w:vAlign w:val="bottom"/>
          </w:tcPr>
          <w:p w:rsidR="00CF1F49" w:rsidRPr="00EC6107" w:rsidRDefault="00CF1F49">
            <w:pPr>
              <w:jc w:val="right"/>
              <w:rPr>
                <w:sz w:val="20"/>
                <w:szCs w:val="20"/>
              </w:rPr>
            </w:pPr>
            <w:r>
              <w:rPr>
                <w:sz w:val="24"/>
                <w:szCs w:val="24"/>
              </w:rPr>
              <w:lastRenderedPageBreak/>
              <w:t>41.</w:t>
            </w:r>
          </w:p>
        </w:tc>
        <w:tc>
          <w:tcPr>
            <w:tcW w:w="4380" w:type="dxa"/>
            <w:tcBorders>
              <w:top w:val="single" w:sz="8" w:space="0" w:color="auto"/>
              <w:right w:val="single" w:sz="8" w:space="0" w:color="auto"/>
            </w:tcBorders>
            <w:vAlign w:val="bottom"/>
          </w:tcPr>
          <w:p w:rsidR="00CF1F49" w:rsidRPr="00EC6107" w:rsidRDefault="00CF1F49">
            <w:pPr>
              <w:ind w:left="80"/>
              <w:rPr>
                <w:sz w:val="20"/>
                <w:szCs w:val="20"/>
              </w:rPr>
            </w:pPr>
            <w:r>
              <w:rPr>
                <w:sz w:val="24"/>
                <w:szCs w:val="24"/>
              </w:rPr>
              <w:t>Датчик атмосферного давления воздуха</w:t>
            </w:r>
          </w:p>
        </w:tc>
        <w:tc>
          <w:tcPr>
            <w:tcW w:w="3740" w:type="dxa"/>
            <w:tcBorders>
              <w:top w:val="single" w:sz="8" w:space="0" w:color="auto"/>
              <w:right w:val="single" w:sz="8" w:space="0" w:color="auto"/>
            </w:tcBorders>
            <w:vAlign w:val="bottom"/>
          </w:tcPr>
          <w:p w:rsidR="00CF1F49" w:rsidRPr="00EC6107" w:rsidRDefault="00CF1F49">
            <w:pPr>
              <w:jc w:val="center"/>
              <w:rPr>
                <w:sz w:val="20"/>
                <w:szCs w:val="20"/>
              </w:rPr>
            </w:pPr>
            <w:r>
              <w:rPr>
                <w:w w:val="99"/>
                <w:sz w:val="24"/>
                <w:szCs w:val="24"/>
              </w:rPr>
              <w:t>2</w:t>
            </w:r>
          </w:p>
        </w:tc>
      </w:tr>
      <w:tr w:rsidR="00CF1F49" w:rsidRPr="00EC6107">
        <w:trPr>
          <w:trHeight w:val="281"/>
        </w:trPr>
        <w:tc>
          <w:tcPr>
            <w:tcW w:w="48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4380" w:type="dxa"/>
            <w:tcBorders>
              <w:bottom w:val="single" w:sz="8" w:space="0" w:color="auto"/>
              <w:right w:val="single" w:sz="8" w:space="0" w:color="auto"/>
            </w:tcBorders>
            <w:vAlign w:val="bottom"/>
          </w:tcPr>
          <w:p w:rsidR="00CF1F49" w:rsidRPr="00EC6107" w:rsidRDefault="00CF1F49">
            <w:pPr>
              <w:ind w:left="80"/>
              <w:rPr>
                <w:sz w:val="20"/>
                <w:szCs w:val="20"/>
              </w:rPr>
            </w:pPr>
            <w:r>
              <w:rPr>
                <w:sz w:val="24"/>
                <w:szCs w:val="24"/>
              </w:rPr>
              <w:t>(барометр)</w:t>
            </w:r>
          </w:p>
        </w:tc>
        <w:tc>
          <w:tcPr>
            <w:tcW w:w="374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61"/>
        </w:trPr>
        <w:tc>
          <w:tcPr>
            <w:tcW w:w="480" w:type="dxa"/>
            <w:tcBorders>
              <w:left w:val="single" w:sz="8" w:space="0" w:color="auto"/>
              <w:right w:val="single" w:sz="8" w:space="0" w:color="auto"/>
            </w:tcBorders>
            <w:vAlign w:val="bottom"/>
          </w:tcPr>
          <w:p w:rsidR="00CF1F49" w:rsidRPr="00EC6107" w:rsidRDefault="00CF1F49">
            <w:pPr>
              <w:spacing w:line="260" w:lineRule="exact"/>
              <w:jc w:val="right"/>
              <w:rPr>
                <w:sz w:val="20"/>
                <w:szCs w:val="20"/>
              </w:rPr>
            </w:pPr>
            <w:r>
              <w:rPr>
                <w:sz w:val="24"/>
                <w:szCs w:val="24"/>
              </w:rPr>
              <w:t>42.</w:t>
            </w:r>
          </w:p>
        </w:tc>
        <w:tc>
          <w:tcPr>
            <w:tcW w:w="4380" w:type="dxa"/>
            <w:tcBorders>
              <w:right w:val="single" w:sz="8" w:space="0" w:color="auto"/>
            </w:tcBorders>
            <w:vAlign w:val="bottom"/>
          </w:tcPr>
          <w:p w:rsidR="00CF1F49" w:rsidRPr="0023684E" w:rsidRDefault="00CF1F49">
            <w:pPr>
              <w:spacing w:line="260" w:lineRule="exact"/>
              <w:ind w:left="80"/>
              <w:rPr>
                <w:sz w:val="20"/>
                <w:szCs w:val="20"/>
                <w:lang w:val="ru-RU"/>
              </w:rPr>
            </w:pPr>
            <w:r w:rsidRPr="0023684E">
              <w:rPr>
                <w:sz w:val="24"/>
                <w:szCs w:val="24"/>
                <w:lang w:val="ru-RU"/>
              </w:rPr>
              <w:t xml:space="preserve">Адаптер </w:t>
            </w:r>
            <w:r>
              <w:rPr>
                <w:sz w:val="24"/>
                <w:szCs w:val="24"/>
              </w:rPr>
              <w:t>Go</w:t>
            </w:r>
            <w:r w:rsidRPr="0023684E">
              <w:rPr>
                <w:sz w:val="24"/>
                <w:szCs w:val="24"/>
                <w:lang w:val="ru-RU"/>
              </w:rPr>
              <w:t>!</w:t>
            </w:r>
            <w:r>
              <w:rPr>
                <w:sz w:val="24"/>
                <w:szCs w:val="24"/>
              </w:rPr>
              <w:t>Link</w:t>
            </w:r>
            <w:r w:rsidRPr="0023684E">
              <w:rPr>
                <w:sz w:val="24"/>
                <w:szCs w:val="24"/>
                <w:lang w:val="ru-RU"/>
              </w:rPr>
              <w:t xml:space="preserve"> (Переходник типа</w:t>
            </w:r>
          </w:p>
        </w:tc>
        <w:tc>
          <w:tcPr>
            <w:tcW w:w="3740" w:type="dxa"/>
            <w:tcBorders>
              <w:right w:val="single" w:sz="8" w:space="0" w:color="auto"/>
            </w:tcBorders>
            <w:vAlign w:val="bottom"/>
          </w:tcPr>
          <w:p w:rsidR="00CF1F49" w:rsidRPr="00EC6107" w:rsidRDefault="00CF1F49">
            <w:pPr>
              <w:spacing w:line="260" w:lineRule="exact"/>
              <w:jc w:val="center"/>
              <w:rPr>
                <w:sz w:val="20"/>
                <w:szCs w:val="20"/>
              </w:rPr>
            </w:pPr>
            <w:r>
              <w:rPr>
                <w:w w:val="99"/>
                <w:sz w:val="24"/>
                <w:szCs w:val="24"/>
              </w:rPr>
              <w:t>1</w:t>
            </w:r>
          </w:p>
        </w:tc>
      </w:tr>
      <w:tr w:rsidR="00CF1F49" w:rsidRPr="00EC6107">
        <w:trPr>
          <w:trHeight w:val="281"/>
        </w:trPr>
        <w:tc>
          <w:tcPr>
            <w:tcW w:w="48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4380" w:type="dxa"/>
            <w:tcBorders>
              <w:bottom w:val="single" w:sz="8" w:space="0" w:color="auto"/>
              <w:right w:val="single" w:sz="8" w:space="0" w:color="auto"/>
            </w:tcBorders>
            <w:vAlign w:val="bottom"/>
          </w:tcPr>
          <w:p w:rsidR="00CF1F49" w:rsidRPr="00EC6107" w:rsidRDefault="00CF1F49">
            <w:pPr>
              <w:ind w:left="80"/>
              <w:rPr>
                <w:sz w:val="20"/>
                <w:szCs w:val="20"/>
              </w:rPr>
            </w:pPr>
            <w:r>
              <w:rPr>
                <w:sz w:val="24"/>
                <w:szCs w:val="24"/>
              </w:rPr>
              <w:t>USB/British Telecom)</w:t>
            </w:r>
          </w:p>
        </w:tc>
        <w:tc>
          <w:tcPr>
            <w:tcW w:w="374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66"/>
        </w:trPr>
        <w:tc>
          <w:tcPr>
            <w:tcW w:w="480" w:type="dxa"/>
            <w:tcBorders>
              <w:left w:val="single" w:sz="8" w:space="0" w:color="auto"/>
              <w:bottom w:val="single" w:sz="8" w:space="0" w:color="auto"/>
              <w:right w:val="single" w:sz="8" w:space="0" w:color="auto"/>
            </w:tcBorders>
            <w:vAlign w:val="bottom"/>
          </w:tcPr>
          <w:p w:rsidR="00CF1F49" w:rsidRPr="00EC6107" w:rsidRDefault="00CF1F49">
            <w:pPr>
              <w:spacing w:line="264" w:lineRule="exact"/>
              <w:jc w:val="right"/>
              <w:rPr>
                <w:sz w:val="20"/>
                <w:szCs w:val="20"/>
              </w:rPr>
            </w:pPr>
            <w:r>
              <w:rPr>
                <w:sz w:val="24"/>
                <w:szCs w:val="24"/>
              </w:rPr>
              <w:t>43.</w:t>
            </w:r>
          </w:p>
        </w:tc>
        <w:tc>
          <w:tcPr>
            <w:tcW w:w="4380" w:type="dxa"/>
            <w:tcBorders>
              <w:bottom w:val="single" w:sz="8" w:space="0" w:color="auto"/>
              <w:right w:val="single" w:sz="8" w:space="0" w:color="auto"/>
            </w:tcBorders>
            <w:vAlign w:val="bottom"/>
          </w:tcPr>
          <w:p w:rsidR="00CF1F49" w:rsidRPr="00EC6107" w:rsidRDefault="00CF1F49">
            <w:pPr>
              <w:spacing w:line="264" w:lineRule="exact"/>
              <w:ind w:left="80"/>
              <w:rPr>
                <w:sz w:val="20"/>
                <w:szCs w:val="20"/>
              </w:rPr>
            </w:pPr>
            <w:r>
              <w:rPr>
                <w:sz w:val="24"/>
                <w:szCs w:val="24"/>
              </w:rPr>
              <w:t>Датчик расстояния Go!Motion</w:t>
            </w:r>
          </w:p>
        </w:tc>
        <w:tc>
          <w:tcPr>
            <w:tcW w:w="3740" w:type="dxa"/>
            <w:tcBorders>
              <w:bottom w:val="single" w:sz="8" w:space="0" w:color="auto"/>
              <w:right w:val="single" w:sz="8" w:space="0" w:color="auto"/>
            </w:tcBorders>
            <w:vAlign w:val="bottom"/>
          </w:tcPr>
          <w:p w:rsidR="00CF1F49" w:rsidRPr="00EC6107" w:rsidRDefault="00CF1F49">
            <w:pPr>
              <w:spacing w:line="264" w:lineRule="exact"/>
              <w:jc w:val="center"/>
              <w:rPr>
                <w:sz w:val="20"/>
                <w:szCs w:val="20"/>
              </w:rPr>
            </w:pPr>
            <w:r>
              <w:rPr>
                <w:w w:val="99"/>
                <w:sz w:val="24"/>
                <w:szCs w:val="24"/>
              </w:rPr>
              <w:t>1</w:t>
            </w:r>
          </w:p>
        </w:tc>
      </w:tr>
      <w:tr w:rsidR="00CF1F49" w:rsidRPr="00EC6107">
        <w:trPr>
          <w:trHeight w:val="266"/>
        </w:trPr>
        <w:tc>
          <w:tcPr>
            <w:tcW w:w="480" w:type="dxa"/>
            <w:tcBorders>
              <w:left w:val="single" w:sz="8" w:space="0" w:color="auto"/>
              <w:bottom w:val="single" w:sz="8" w:space="0" w:color="auto"/>
              <w:right w:val="single" w:sz="8" w:space="0" w:color="auto"/>
            </w:tcBorders>
            <w:vAlign w:val="bottom"/>
          </w:tcPr>
          <w:p w:rsidR="00CF1F49" w:rsidRPr="00EC6107" w:rsidRDefault="00CF1F49">
            <w:pPr>
              <w:spacing w:line="264" w:lineRule="exact"/>
              <w:jc w:val="right"/>
              <w:rPr>
                <w:sz w:val="20"/>
                <w:szCs w:val="20"/>
              </w:rPr>
            </w:pPr>
            <w:r>
              <w:rPr>
                <w:sz w:val="24"/>
                <w:szCs w:val="24"/>
              </w:rPr>
              <w:t>44.</w:t>
            </w:r>
          </w:p>
        </w:tc>
        <w:tc>
          <w:tcPr>
            <w:tcW w:w="4380" w:type="dxa"/>
            <w:tcBorders>
              <w:bottom w:val="single" w:sz="8" w:space="0" w:color="auto"/>
              <w:right w:val="single" w:sz="8" w:space="0" w:color="auto"/>
            </w:tcBorders>
            <w:vAlign w:val="bottom"/>
          </w:tcPr>
          <w:p w:rsidR="00CF1F49" w:rsidRPr="00EC6107" w:rsidRDefault="00CF1F49">
            <w:pPr>
              <w:spacing w:line="264" w:lineRule="exact"/>
              <w:ind w:left="80"/>
              <w:rPr>
                <w:sz w:val="20"/>
                <w:szCs w:val="20"/>
              </w:rPr>
            </w:pPr>
            <w:r>
              <w:rPr>
                <w:sz w:val="24"/>
                <w:szCs w:val="24"/>
              </w:rPr>
              <w:t>Датчик температуры Go!Temp</w:t>
            </w:r>
          </w:p>
        </w:tc>
        <w:tc>
          <w:tcPr>
            <w:tcW w:w="3740" w:type="dxa"/>
            <w:tcBorders>
              <w:bottom w:val="single" w:sz="8" w:space="0" w:color="auto"/>
              <w:right w:val="single" w:sz="8" w:space="0" w:color="auto"/>
            </w:tcBorders>
            <w:vAlign w:val="bottom"/>
          </w:tcPr>
          <w:p w:rsidR="00CF1F49" w:rsidRPr="00EC6107" w:rsidRDefault="00CF1F49">
            <w:pPr>
              <w:spacing w:line="264" w:lineRule="exact"/>
              <w:jc w:val="center"/>
              <w:rPr>
                <w:sz w:val="20"/>
                <w:szCs w:val="20"/>
              </w:rPr>
            </w:pPr>
            <w:r>
              <w:rPr>
                <w:w w:val="99"/>
                <w:sz w:val="24"/>
                <w:szCs w:val="24"/>
              </w:rPr>
              <w:t>1</w:t>
            </w:r>
          </w:p>
        </w:tc>
      </w:tr>
      <w:tr w:rsidR="00CF1F49" w:rsidRPr="00EC6107">
        <w:trPr>
          <w:trHeight w:val="261"/>
        </w:trPr>
        <w:tc>
          <w:tcPr>
            <w:tcW w:w="480" w:type="dxa"/>
            <w:tcBorders>
              <w:left w:val="single" w:sz="8" w:space="0" w:color="auto"/>
              <w:right w:val="single" w:sz="8" w:space="0" w:color="auto"/>
            </w:tcBorders>
            <w:vAlign w:val="bottom"/>
          </w:tcPr>
          <w:p w:rsidR="00CF1F49" w:rsidRPr="00EC6107" w:rsidRDefault="00CF1F49">
            <w:pPr>
              <w:spacing w:line="260" w:lineRule="exact"/>
              <w:jc w:val="right"/>
              <w:rPr>
                <w:sz w:val="20"/>
                <w:szCs w:val="20"/>
              </w:rPr>
            </w:pPr>
            <w:r>
              <w:rPr>
                <w:sz w:val="24"/>
                <w:szCs w:val="24"/>
              </w:rPr>
              <w:t>45.</w:t>
            </w:r>
          </w:p>
        </w:tc>
        <w:tc>
          <w:tcPr>
            <w:tcW w:w="4380" w:type="dxa"/>
            <w:tcBorders>
              <w:right w:val="single" w:sz="8" w:space="0" w:color="auto"/>
            </w:tcBorders>
            <w:vAlign w:val="bottom"/>
          </w:tcPr>
          <w:p w:rsidR="00CF1F49" w:rsidRPr="00EC6107" w:rsidRDefault="00CF1F49">
            <w:pPr>
              <w:spacing w:line="260" w:lineRule="exact"/>
              <w:ind w:left="80"/>
              <w:rPr>
                <w:sz w:val="20"/>
                <w:szCs w:val="20"/>
              </w:rPr>
            </w:pPr>
            <w:r>
              <w:rPr>
                <w:sz w:val="24"/>
                <w:szCs w:val="24"/>
              </w:rPr>
              <w:t>Микроскоп Basic ProscopeHR with 50</w:t>
            </w:r>
          </w:p>
        </w:tc>
        <w:tc>
          <w:tcPr>
            <w:tcW w:w="3740" w:type="dxa"/>
            <w:tcBorders>
              <w:right w:val="single" w:sz="8" w:space="0" w:color="auto"/>
            </w:tcBorders>
            <w:vAlign w:val="bottom"/>
          </w:tcPr>
          <w:p w:rsidR="00CF1F49" w:rsidRPr="00EC6107" w:rsidRDefault="00CF1F49">
            <w:pPr>
              <w:spacing w:line="260" w:lineRule="exact"/>
              <w:jc w:val="center"/>
              <w:rPr>
                <w:sz w:val="20"/>
                <w:szCs w:val="20"/>
              </w:rPr>
            </w:pPr>
            <w:r>
              <w:rPr>
                <w:w w:val="99"/>
                <w:sz w:val="24"/>
                <w:szCs w:val="24"/>
              </w:rPr>
              <w:t>1</w:t>
            </w:r>
          </w:p>
        </w:tc>
      </w:tr>
      <w:tr w:rsidR="00CF1F49" w:rsidRPr="00EC6107">
        <w:trPr>
          <w:trHeight w:val="281"/>
        </w:trPr>
        <w:tc>
          <w:tcPr>
            <w:tcW w:w="48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4380" w:type="dxa"/>
            <w:tcBorders>
              <w:bottom w:val="single" w:sz="8" w:space="0" w:color="auto"/>
              <w:right w:val="single" w:sz="8" w:space="0" w:color="auto"/>
            </w:tcBorders>
            <w:vAlign w:val="bottom"/>
          </w:tcPr>
          <w:p w:rsidR="00CF1F49" w:rsidRPr="00EC6107" w:rsidRDefault="00CF1F49">
            <w:pPr>
              <w:ind w:left="80"/>
              <w:rPr>
                <w:sz w:val="20"/>
                <w:szCs w:val="20"/>
              </w:rPr>
            </w:pPr>
            <w:r>
              <w:rPr>
                <w:sz w:val="24"/>
                <w:szCs w:val="24"/>
              </w:rPr>
              <w:t>.Lens (BT- HR50)</w:t>
            </w:r>
          </w:p>
        </w:tc>
        <w:tc>
          <w:tcPr>
            <w:tcW w:w="374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66"/>
        </w:trPr>
        <w:tc>
          <w:tcPr>
            <w:tcW w:w="480" w:type="dxa"/>
            <w:tcBorders>
              <w:left w:val="single" w:sz="8" w:space="0" w:color="auto"/>
              <w:bottom w:val="single" w:sz="8" w:space="0" w:color="auto"/>
              <w:right w:val="single" w:sz="8" w:space="0" w:color="auto"/>
            </w:tcBorders>
            <w:vAlign w:val="bottom"/>
          </w:tcPr>
          <w:p w:rsidR="00CF1F49" w:rsidRPr="00EC6107" w:rsidRDefault="00CF1F49">
            <w:pPr>
              <w:spacing w:line="264" w:lineRule="exact"/>
              <w:jc w:val="right"/>
              <w:rPr>
                <w:sz w:val="20"/>
                <w:szCs w:val="20"/>
              </w:rPr>
            </w:pPr>
            <w:r>
              <w:rPr>
                <w:sz w:val="24"/>
                <w:szCs w:val="24"/>
              </w:rPr>
              <w:t>46.</w:t>
            </w:r>
          </w:p>
        </w:tc>
        <w:tc>
          <w:tcPr>
            <w:tcW w:w="4380" w:type="dxa"/>
            <w:tcBorders>
              <w:bottom w:val="single" w:sz="8" w:space="0" w:color="auto"/>
              <w:right w:val="single" w:sz="8" w:space="0" w:color="auto"/>
            </w:tcBorders>
            <w:vAlign w:val="bottom"/>
          </w:tcPr>
          <w:p w:rsidR="00CF1F49" w:rsidRPr="00EC6107" w:rsidRDefault="00CF1F49">
            <w:pPr>
              <w:spacing w:line="264" w:lineRule="exact"/>
              <w:ind w:left="80"/>
              <w:rPr>
                <w:sz w:val="20"/>
                <w:szCs w:val="20"/>
              </w:rPr>
            </w:pPr>
            <w:r>
              <w:rPr>
                <w:sz w:val="24"/>
                <w:szCs w:val="24"/>
              </w:rPr>
              <w:t>Документ- камера AverVision Cp135</w:t>
            </w:r>
          </w:p>
        </w:tc>
        <w:tc>
          <w:tcPr>
            <w:tcW w:w="3740" w:type="dxa"/>
            <w:tcBorders>
              <w:bottom w:val="single" w:sz="8" w:space="0" w:color="auto"/>
              <w:right w:val="single" w:sz="8" w:space="0" w:color="auto"/>
            </w:tcBorders>
            <w:vAlign w:val="bottom"/>
          </w:tcPr>
          <w:p w:rsidR="00CF1F49" w:rsidRPr="00EC6107" w:rsidRDefault="00CF1F49">
            <w:pPr>
              <w:spacing w:line="264" w:lineRule="exact"/>
              <w:jc w:val="center"/>
              <w:rPr>
                <w:sz w:val="20"/>
                <w:szCs w:val="20"/>
              </w:rPr>
            </w:pPr>
            <w:r>
              <w:rPr>
                <w:w w:val="99"/>
                <w:sz w:val="24"/>
                <w:szCs w:val="24"/>
              </w:rPr>
              <w:t>1</w:t>
            </w:r>
          </w:p>
        </w:tc>
      </w:tr>
      <w:tr w:rsidR="00CF1F49" w:rsidRPr="00EC6107">
        <w:trPr>
          <w:trHeight w:val="263"/>
        </w:trPr>
        <w:tc>
          <w:tcPr>
            <w:tcW w:w="480" w:type="dxa"/>
            <w:tcBorders>
              <w:left w:val="single" w:sz="8" w:space="0" w:color="auto"/>
              <w:right w:val="single" w:sz="8" w:space="0" w:color="auto"/>
            </w:tcBorders>
            <w:vAlign w:val="bottom"/>
          </w:tcPr>
          <w:p w:rsidR="00CF1F49" w:rsidRPr="00EC6107" w:rsidRDefault="00CF1F49">
            <w:pPr>
              <w:spacing w:line="263" w:lineRule="exact"/>
              <w:jc w:val="right"/>
              <w:rPr>
                <w:sz w:val="20"/>
                <w:szCs w:val="20"/>
              </w:rPr>
            </w:pPr>
            <w:r>
              <w:rPr>
                <w:sz w:val="24"/>
                <w:szCs w:val="24"/>
              </w:rPr>
              <w:t>47.</w:t>
            </w:r>
          </w:p>
        </w:tc>
        <w:tc>
          <w:tcPr>
            <w:tcW w:w="4380" w:type="dxa"/>
            <w:tcBorders>
              <w:right w:val="single" w:sz="8" w:space="0" w:color="auto"/>
            </w:tcBorders>
            <w:vAlign w:val="bottom"/>
          </w:tcPr>
          <w:p w:rsidR="00CF1F49" w:rsidRPr="00EC6107" w:rsidRDefault="00CF1F49">
            <w:pPr>
              <w:spacing w:line="263" w:lineRule="exact"/>
              <w:ind w:left="80"/>
              <w:rPr>
                <w:sz w:val="20"/>
                <w:szCs w:val="20"/>
              </w:rPr>
            </w:pPr>
            <w:r>
              <w:rPr>
                <w:sz w:val="24"/>
                <w:szCs w:val="24"/>
              </w:rPr>
              <w:t>Комлект учебно-методических</w:t>
            </w:r>
          </w:p>
        </w:tc>
        <w:tc>
          <w:tcPr>
            <w:tcW w:w="3740" w:type="dxa"/>
            <w:tcBorders>
              <w:right w:val="single" w:sz="8" w:space="0" w:color="auto"/>
            </w:tcBorders>
            <w:vAlign w:val="bottom"/>
          </w:tcPr>
          <w:p w:rsidR="00CF1F49" w:rsidRPr="00EC6107" w:rsidRDefault="00CF1F49">
            <w:pPr>
              <w:spacing w:line="263" w:lineRule="exact"/>
              <w:jc w:val="center"/>
              <w:rPr>
                <w:sz w:val="20"/>
                <w:szCs w:val="20"/>
              </w:rPr>
            </w:pPr>
            <w:r>
              <w:rPr>
                <w:w w:val="99"/>
                <w:sz w:val="24"/>
                <w:szCs w:val="24"/>
              </w:rPr>
              <w:t>1</w:t>
            </w:r>
          </w:p>
        </w:tc>
      </w:tr>
      <w:tr w:rsidR="00CF1F49" w:rsidRPr="00EC6107">
        <w:trPr>
          <w:trHeight w:val="281"/>
        </w:trPr>
        <w:tc>
          <w:tcPr>
            <w:tcW w:w="48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4380" w:type="dxa"/>
            <w:tcBorders>
              <w:bottom w:val="single" w:sz="8" w:space="0" w:color="auto"/>
              <w:right w:val="single" w:sz="8" w:space="0" w:color="auto"/>
            </w:tcBorders>
            <w:vAlign w:val="bottom"/>
          </w:tcPr>
          <w:p w:rsidR="00CF1F49" w:rsidRPr="00EC6107" w:rsidRDefault="00CF1F49">
            <w:pPr>
              <w:ind w:left="80"/>
              <w:rPr>
                <w:sz w:val="20"/>
                <w:szCs w:val="20"/>
              </w:rPr>
            </w:pPr>
            <w:r>
              <w:rPr>
                <w:sz w:val="24"/>
                <w:szCs w:val="24"/>
              </w:rPr>
              <w:t>материалов</w:t>
            </w:r>
          </w:p>
        </w:tc>
        <w:tc>
          <w:tcPr>
            <w:tcW w:w="374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66"/>
        </w:trPr>
        <w:tc>
          <w:tcPr>
            <w:tcW w:w="480" w:type="dxa"/>
            <w:tcBorders>
              <w:left w:val="single" w:sz="8" w:space="0" w:color="auto"/>
              <w:bottom w:val="single" w:sz="8" w:space="0" w:color="auto"/>
              <w:right w:val="single" w:sz="8" w:space="0" w:color="auto"/>
            </w:tcBorders>
            <w:vAlign w:val="bottom"/>
          </w:tcPr>
          <w:p w:rsidR="00CF1F49" w:rsidRPr="00EC6107" w:rsidRDefault="00CF1F49">
            <w:pPr>
              <w:spacing w:line="264" w:lineRule="exact"/>
              <w:jc w:val="right"/>
              <w:rPr>
                <w:sz w:val="20"/>
                <w:szCs w:val="20"/>
              </w:rPr>
            </w:pPr>
            <w:r>
              <w:rPr>
                <w:sz w:val="24"/>
                <w:szCs w:val="24"/>
              </w:rPr>
              <w:t>48.</w:t>
            </w:r>
          </w:p>
        </w:tc>
        <w:tc>
          <w:tcPr>
            <w:tcW w:w="4380" w:type="dxa"/>
            <w:tcBorders>
              <w:bottom w:val="single" w:sz="8" w:space="0" w:color="auto"/>
              <w:right w:val="single" w:sz="8" w:space="0" w:color="auto"/>
            </w:tcBorders>
            <w:vAlign w:val="bottom"/>
          </w:tcPr>
          <w:p w:rsidR="00CF1F49" w:rsidRPr="00EC6107" w:rsidRDefault="00CF1F49">
            <w:pPr>
              <w:spacing w:line="264" w:lineRule="exact"/>
              <w:ind w:left="80"/>
              <w:rPr>
                <w:sz w:val="20"/>
                <w:szCs w:val="20"/>
              </w:rPr>
            </w:pPr>
            <w:r>
              <w:rPr>
                <w:sz w:val="24"/>
                <w:szCs w:val="24"/>
              </w:rPr>
              <w:t>Глобус Земли физический</w:t>
            </w:r>
          </w:p>
        </w:tc>
        <w:tc>
          <w:tcPr>
            <w:tcW w:w="3740" w:type="dxa"/>
            <w:tcBorders>
              <w:bottom w:val="single" w:sz="8" w:space="0" w:color="auto"/>
              <w:right w:val="single" w:sz="8" w:space="0" w:color="auto"/>
            </w:tcBorders>
            <w:vAlign w:val="bottom"/>
          </w:tcPr>
          <w:p w:rsidR="00CF1F49" w:rsidRPr="00EC6107" w:rsidRDefault="00CF1F49">
            <w:pPr>
              <w:spacing w:line="264" w:lineRule="exact"/>
              <w:jc w:val="center"/>
              <w:rPr>
                <w:sz w:val="20"/>
                <w:szCs w:val="20"/>
              </w:rPr>
            </w:pPr>
            <w:r>
              <w:rPr>
                <w:w w:val="99"/>
                <w:sz w:val="24"/>
                <w:szCs w:val="24"/>
              </w:rPr>
              <w:t>1</w:t>
            </w:r>
          </w:p>
        </w:tc>
      </w:tr>
      <w:tr w:rsidR="00CF1F49" w:rsidRPr="00EC6107">
        <w:trPr>
          <w:trHeight w:val="266"/>
        </w:trPr>
        <w:tc>
          <w:tcPr>
            <w:tcW w:w="480" w:type="dxa"/>
            <w:tcBorders>
              <w:left w:val="single" w:sz="8" w:space="0" w:color="auto"/>
              <w:bottom w:val="single" w:sz="8" w:space="0" w:color="auto"/>
              <w:right w:val="single" w:sz="8" w:space="0" w:color="auto"/>
            </w:tcBorders>
            <w:vAlign w:val="bottom"/>
          </w:tcPr>
          <w:p w:rsidR="00CF1F49" w:rsidRPr="00EC6107" w:rsidRDefault="00CF1F49">
            <w:pPr>
              <w:spacing w:line="264" w:lineRule="exact"/>
              <w:jc w:val="right"/>
              <w:rPr>
                <w:sz w:val="20"/>
                <w:szCs w:val="20"/>
              </w:rPr>
            </w:pPr>
            <w:r>
              <w:rPr>
                <w:sz w:val="24"/>
                <w:szCs w:val="24"/>
              </w:rPr>
              <w:t>49.</w:t>
            </w:r>
          </w:p>
        </w:tc>
        <w:tc>
          <w:tcPr>
            <w:tcW w:w="4380" w:type="dxa"/>
            <w:tcBorders>
              <w:bottom w:val="single" w:sz="8" w:space="0" w:color="auto"/>
              <w:right w:val="single" w:sz="8" w:space="0" w:color="auto"/>
            </w:tcBorders>
            <w:vAlign w:val="bottom"/>
          </w:tcPr>
          <w:p w:rsidR="00CF1F49" w:rsidRPr="00EC6107" w:rsidRDefault="00CF1F49">
            <w:pPr>
              <w:spacing w:line="264" w:lineRule="exact"/>
              <w:ind w:left="80"/>
              <w:rPr>
                <w:sz w:val="20"/>
                <w:szCs w:val="20"/>
              </w:rPr>
            </w:pPr>
            <w:r>
              <w:rPr>
                <w:sz w:val="24"/>
                <w:szCs w:val="24"/>
              </w:rPr>
              <w:t>Адаптер с программным обеспечением</w:t>
            </w:r>
          </w:p>
        </w:tc>
        <w:tc>
          <w:tcPr>
            <w:tcW w:w="3740" w:type="dxa"/>
            <w:tcBorders>
              <w:bottom w:val="single" w:sz="8" w:space="0" w:color="auto"/>
              <w:right w:val="single" w:sz="8" w:space="0" w:color="auto"/>
            </w:tcBorders>
            <w:vAlign w:val="bottom"/>
          </w:tcPr>
          <w:p w:rsidR="00CF1F49" w:rsidRPr="00EC6107" w:rsidRDefault="00CF1F49">
            <w:pPr>
              <w:spacing w:line="264" w:lineRule="exact"/>
              <w:jc w:val="center"/>
              <w:rPr>
                <w:sz w:val="20"/>
                <w:szCs w:val="20"/>
              </w:rPr>
            </w:pPr>
            <w:r>
              <w:rPr>
                <w:w w:val="99"/>
                <w:sz w:val="24"/>
                <w:szCs w:val="24"/>
              </w:rPr>
              <w:t>1</w:t>
            </w:r>
          </w:p>
        </w:tc>
      </w:tr>
      <w:tr w:rsidR="00CF1F49" w:rsidRPr="00EC6107">
        <w:trPr>
          <w:trHeight w:val="261"/>
        </w:trPr>
        <w:tc>
          <w:tcPr>
            <w:tcW w:w="480" w:type="dxa"/>
            <w:tcBorders>
              <w:left w:val="single" w:sz="8" w:space="0" w:color="auto"/>
              <w:right w:val="single" w:sz="8" w:space="0" w:color="auto"/>
            </w:tcBorders>
            <w:vAlign w:val="bottom"/>
          </w:tcPr>
          <w:p w:rsidR="00CF1F49" w:rsidRPr="00EC6107" w:rsidRDefault="00CF1F49">
            <w:pPr>
              <w:spacing w:line="260" w:lineRule="exact"/>
              <w:jc w:val="right"/>
              <w:rPr>
                <w:sz w:val="20"/>
                <w:szCs w:val="20"/>
              </w:rPr>
            </w:pPr>
            <w:r>
              <w:rPr>
                <w:sz w:val="24"/>
                <w:szCs w:val="24"/>
              </w:rPr>
              <w:t>50.</w:t>
            </w:r>
          </w:p>
        </w:tc>
        <w:tc>
          <w:tcPr>
            <w:tcW w:w="4380" w:type="dxa"/>
            <w:tcBorders>
              <w:right w:val="single" w:sz="8" w:space="0" w:color="auto"/>
            </w:tcBorders>
            <w:vAlign w:val="bottom"/>
          </w:tcPr>
          <w:p w:rsidR="00CF1F49" w:rsidRPr="00EC6107" w:rsidRDefault="00CF1F49">
            <w:pPr>
              <w:spacing w:line="260" w:lineRule="exact"/>
              <w:ind w:left="80"/>
              <w:rPr>
                <w:sz w:val="20"/>
                <w:szCs w:val="20"/>
              </w:rPr>
            </w:pPr>
            <w:r>
              <w:rPr>
                <w:sz w:val="24"/>
                <w:szCs w:val="24"/>
              </w:rPr>
              <w:t>Датчик температуры с программным</w:t>
            </w:r>
          </w:p>
        </w:tc>
        <w:tc>
          <w:tcPr>
            <w:tcW w:w="3740" w:type="dxa"/>
            <w:tcBorders>
              <w:right w:val="single" w:sz="8" w:space="0" w:color="auto"/>
            </w:tcBorders>
            <w:vAlign w:val="bottom"/>
          </w:tcPr>
          <w:p w:rsidR="00CF1F49" w:rsidRPr="00EC6107" w:rsidRDefault="00CF1F49">
            <w:pPr>
              <w:spacing w:line="260" w:lineRule="exact"/>
              <w:jc w:val="center"/>
              <w:rPr>
                <w:sz w:val="20"/>
                <w:szCs w:val="20"/>
              </w:rPr>
            </w:pPr>
            <w:r>
              <w:rPr>
                <w:w w:val="99"/>
                <w:sz w:val="24"/>
                <w:szCs w:val="24"/>
              </w:rPr>
              <w:t>1</w:t>
            </w:r>
          </w:p>
        </w:tc>
      </w:tr>
      <w:tr w:rsidR="00CF1F49" w:rsidRPr="00EC6107">
        <w:trPr>
          <w:trHeight w:val="281"/>
        </w:trPr>
        <w:tc>
          <w:tcPr>
            <w:tcW w:w="48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4380" w:type="dxa"/>
            <w:tcBorders>
              <w:bottom w:val="single" w:sz="8" w:space="0" w:color="auto"/>
              <w:right w:val="single" w:sz="8" w:space="0" w:color="auto"/>
            </w:tcBorders>
            <w:vAlign w:val="bottom"/>
          </w:tcPr>
          <w:p w:rsidR="00CF1F49" w:rsidRPr="00EC6107" w:rsidRDefault="00CF1F49">
            <w:pPr>
              <w:ind w:left="80"/>
              <w:rPr>
                <w:sz w:val="20"/>
                <w:szCs w:val="20"/>
              </w:rPr>
            </w:pPr>
            <w:r>
              <w:rPr>
                <w:sz w:val="24"/>
                <w:szCs w:val="24"/>
              </w:rPr>
              <w:t>обеспечением</w:t>
            </w:r>
          </w:p>
        </w:tc>
        <w:tc>
          <w:tcPr>
            <w:tcW w:w="374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61"/>
        </w:trPr>
        <w:tc>
          <w:tcPr>
            <w:tcW w:w="480" w:type="dxa"/>
            <w:tcBorders>
              <w:left w:val="single" w:sz="8" w:space="0" w:color="auto"/>
              <w:right w:val="single" w:sz="8" w:space="0" w:color="auto"/>
            </w:tcBorders>
            <w:vAlign w:val="bottom"/>
          </w:tcPr>
          <w:p w:rsidR="00CF1F49" w:rsidRPr="00EC6107" w:rsidRDefault="00CF1F49">
            <w:pPr>
              <w:spacing w:line="260" w:lineRule="exact"/>
              <w:jc w:val="right"/>
              <w:rPr>
                <w:sz w:val="20"/>
                <w:szCs w:val="20"/>
              </w:rPr>
            </w:pPr>
            <w:r>
              <w:rPr>
                <w:sz w:val="24"/>
                <w:szCs w:val="24"/>
              </w:rPr>
              <w:t>51.</w:t>
            </w:r>
          </w:p>
        </w:tc>
        <w:tc>
          <w:tcPr>
            <w:tcW w:w="4380" w:type="dxa"/>
            <w:tcBorders>
              <w:right w:val="single" w:sz="8" w:space="0" w:color="auto"/>
            </w:tcBorders>
            <w:vAlign w:val="bottom"/>
          </w:tcPr>
          <w:p w:rsidR="00CF1F49" w:rsidRPr="00EC6107" w:rsidRDefault="00CF1F49">
            <w:pPr>
              <w:spacing w:line="260" w:lineRule="exact"/>
              <w:ind w:left="80"/>
              <w:rPr>
                <w:sz w:val="20"/>
                <w:szCs w:val="20"/>
              </w:rPr>
            </w:pPr>
            <w:r>
              <w:rPr>
                <w:sz w:val="24"/>
                <w:szCs w:val="24"/>
              </w:rPr>
              <w:t>Датчик расстояния с программным</w:t>
            </w:r>
          </w:p>
        </w:tc>
        <w:tc>
          <w:tcPr>
            <w:tcW w:w="3740" w:type="dxa"/>
            <w:tcBorders>
              <w:right w:val="single" w:sz="8" w:space="0" w:color="auto"/>
            </w:tcBorders>
            <w:vAlign w:val="bottom"/>
          </w:tcPr>
          <w:p w:rsidR="00CF1F49" w:rsidRPr="00EC6107" w:rsidRDefault="00CF1F49">
            <w:pPr>
              <w:spacing w:line="260" w:lineRule="exact"/>
              <w:jc w:val="center"/>
              <w:rPr>
                <w:sz w:val="20"/>
                <w:szCs w:val="20"/>
              </w:rPr>
            </w:pPr>
            <w:r>
              <w:rPr>
                <w:w w:val="99"/>
                <w:sz w:val="24"/>
                <w:szCs w:val="24"/>
              </w:rPr>
              <w:t>1</w:t>
            </w:r>
          </w:p>
        </w:tc>
      </w:tr>
      <w:tr w:rsidR="00CF1F49" w:rsidRPr="00EC6107">
        <w:trPr>
          <w:trHeight w:val="282"/>
        </w:trPr>
        <w:tc>
          <w:tcPr>
            <w:tcW w:w="48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4380" w:type="dxa"/>
            <w:tcBorders>
              <w:bottom w:val="single" w:sz="8" w:space="0" w:color="auto"/>
              <w:right w:val="single" w:sz="8" w:space="0" w:color="auto"/>
            </w:tcBorders>
            <w:vAlign w:val="bottom"/>
          </w:tcPr>
          <w:p w:rsidR="00CF1F49" w:rsidRPr="00EC6107" w:rsidRDefault="00CF1F49">
            <w:pPr>
              <w:ind w:left="80"/>
              <w:rPr>
                <w:sz w:val="20"/>
                <w:szCs w:val="20"/>
              </w:rPr>
            </w:pPr>
            <w:r>
              <w:rPr>
                <w:sz w:val="24"/>
                <w:szCs w:val="24"/>
              </w:rPr>
              <w:t>обеспечением</w:t>
            </w:r>
          </w:p>
        </w:tc>
        <w:tc>
          <w:tcPr>
            <w:tcW w:w="374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66"/>
        </w:trPr>
        <w:tc>
          <w:tcPr>
            <w:tcW w:w="480" w:type="dxa"/>
            <w:tcBorders>
              <w:left w:val="single" w:sz="8" w:space="0" w:color="auto"/>
              <w:bottom w:val="single" w:sz="8" w:space="0" w:color="auto"/>
              <w:right w:val="single" w:sz="8" w:space="0" w:color="auto"/>
            </w:tcBorders>
            <w:vAlign w:val="bottom"/>
          </w:tcPr>
          <w:p w:rsidR="00CF1F49" w:rsidRPr="00EC6107" w:rsidRDefault="00CF1F49">
            <w:pPr>
              <w:spacing w:line="264" w:lineRule="exact"/>
              <w:jc w:val="right"/>
              <w:rPr>
                <w:sz w:val="20"/>
                <w:szCs w:val="20"/>
              </w:rPr>
            </w:pPr>
            <w:r>
              <w:rPr>
                <w:sz w:val="24"/>
                <w:szCs w:val="24"/>
              </w:rPr>
              <w:t>52.</w:t>
            </w:r>
          </w:p>
        </w:tc>
        <w:tc>
          <w:tcPr>
            <w:tcW w:w="4380" w:type="dxa"/>
            <w:tcBorders>
              <w:bottom w:val="single" w:sz="8" w:space="0" w:color="auto"/>
              <w:right w:val="single" w:sz="8" w:space="0" w:color="auto"/>
            </w:tcBorders>
            <w:vAlign w:val="bottom"/>
          </w:tcPr>
          <w:p w:rsidR="00CF1F49" w:rsidRPr="00EC6107" w:rsidRDefault="00CF1F49">
            <w:pPr>
              <w:spacing w:line="264" w:lineRule="exact"/>
              <w:ind w:left="80"/>
              <w:rPr>
                <w:sz w:val="20"/>
                <w:szCs w:val="20"/>
              </w:rPr>
            </w:pPr>
            <w:r>
              <w:rPr>
                <w:sz w:val="24"/>
                <w:szCs w:val="24"/>
              </w:rPr>
              <w:t>Конструктор по арифметике</w:t>
            </w:r>
          </w:p>
        </w:tc>
        <w:tc>
          <w:tcPr>
            <w:tcW w:w="3740" w:type="dxa"/>
            <w:tcBorders>
              <w:bottom w:val="single" w:sz="8" w:space="0" w:color="auto"/>
              <w:right w:val="single" w:sz="8" w:space="0" w:color="auto"/>
            </w:tcBorders>
            <w:vAlign w:val="bottom"/>
          </w:tcPr>
          <w:p w:rsidR="00CF1F49" w:rsidRPr="00EC6107" w:rsidRDefault="00CF1F49">
            <w:pPr>
              <w:spacing w:line="264" w:lineRule="exact"/>
              <w:jc w:val="center"/>
              <w:rPr>
                <w:sz w:val="20"/>
                <w:szCs w:val="20"/>
              </w:rPr>
            </w:pPr>
            <w:r>
              <w:rPr>
                <w:w w:val="99"/>
                <w:sz w:val="24"/>
                <w:szCs w:val="24"/>
              </w:rPr>
              <w:t>25</w:t>
            </w:r>
          </w:p>
        </w:tc>
      </w:tr>
      <w:tr w:rsidR="00CF1F49" w:rsidRPr="00EC6107">
        <w:trPr>
          <w:trHeight w:val="261"/>
        </w:trPr>
        <w:tc>
          <w:tcPr>
            <w:tcW w:w="480" w:type="dxa"/>
            <w:tcBorders>
              <w:left w:val="single" w:sz="8" w:space="0" w:color="auto"/>
              <w:right w:val="single" w:sz="8" w:space="0" w:color="auto"/>
            </w:tcBorders>
            <w:vAlign w:val="bottom"/>
          </w:tcPr>
          <w:p w:rsidR="00CF1F49" w:rsidRPr="00EC6107" w:rsidRDefault="00CF1F49">
            <w:pPr>
              <w:spacing w:line="260" w:lineRule="exact"/>
              <w:jc w:val="right"/>
              <w:rPr>
                <w:sz w:val="20"/>
                <w:szCs w:val="20"/>
              </w:rPr>
            </w:pPr>
            <w:r>
              <w:rPr>
                <w:sz w:val="24"/>
                <w:szCs w:val="24"/>
              </w:rPr>
              <w:t>53.</w:t>
            </w:r>
          </w:p>
        </w:tc>
        <w:tc>
          <w:tcPr>
            <w:tcW w:w="4380" w:type="dxa"/>
            <w:tcBorders>
              <w:right w:val="single" w:sz="8" w:space="0" w:color="auto"/>
            </w:tcBorders>
            <w:vAlign w:val="bottom"/>
          </w:tcPr>
          <w:p w:rsidR="00CF1F49" w:rsidRPr="0023684E" w:rsidRDefault="00CF1F49">
            <w:pPr>
              <w:spacing w:line="260" w:lineRule="exact"/>
              <w:ind w:left="80"/>
              <w:rPr>
                <w:sz w:val="20"/>
                <w:szCs w:val="20"/>
                <w:lang w:val="ru-RU"/>
              </w:rPr>
            </w:pPr>
            <w:r w:rsidRPr="0023684E">
              <w:rPr>
                <w:sz w:val="24"/>
                <w:szCs w:val="24"/>
                <w:lang w:val="ru-RU"/>
              </w:rPr>
              <w:t>Фрагмент "Разбор по частям речи,</w:t>
            </w:r>
          </w:p>
        </w:tc>
        <w:tc>
          <w:tcPr>
            <w:tcW w:w="3740" w:type="dxa"/>
            <w:tcBorders>
              <w:right w:val="single" w:sz="8" w:space="0" w:color="auto"/>
            </w:tcBorders>
            <w:vAlign w:val="bottom"/>
          </w:tcPr>
          <w:p w:rsidR="00CF1F49" w:rsidRPr="00EC6107" w:rsidRDefault="00CF1F49">
            <w:pPr>
              <w:spacing w:line="260" w:lineRule="exact"/>
              <w:jc w:val="center"/>
              <w:rPr>
                <w:sz w:val="20"/>
                <w:szCs w:val="20"/>
              </w:rPr>
            </w:pPr>
            <w:r>
              <w:rPr>
                <w:w w:val="99"/>
                <w:sz w:val="24"/>
                <w:szCs w:val="24"/>
              </w:rPr>
              <w:t>1</w:t>
            </w:r>
          </w:p>
        </w:tc>
      </w:tr>
      <w:tr w:rsidR="00CF1F49" w:rsidRPr="0050609D">
        <w:trPr>
          <w:trHeight w:val="276"/>
        </w:trPr>
        <w:tc>
          <w:tcPr>
            <w:tcW w:w="480" w:type="dxa"/>
            <w:tcBorders>
              <w:left w:val="single" w:sz="8" w:space="0" w:color="auto"/>
              <w:right w:val="single" w:sz="8" w:space="0" w:color="auto"/>
            </w:tcBorders>
            <w:vAlign w:val="bottom"/>
          </w:tcPr>
          <w:p w:rsidR="00CF1F49" w:rsidRPr="00EC6107" w:rsidRDefault="00CF1F49">
            <w:pPr>
              <w:rPr>
                <w:sz w:val="24"/>
                <w:szCs w:val="24"/>
              </w:rPr>
            </w:pPr>
          </w:p>
        </w:tc>
        <w:tc>
          <w:tcPr>
            <w:tcW w:w="4380" w:type="dxa"/>
            <w:tcBorders>
              <w:right w:val="single" w:sz="8" w:space="0" w:color="auto"/>
            </w:tcBorders>
            <w:vAlign w:val="bottom"/>
          </w:tcPr>
          <w:p w:rsidR="00CF1F49" w:rsidRPr="0023684E" w:rsidRDefault="00CF1F49">
            <w:pPr>
              <w:ind w:left="80"/>
              <w:rPr>
                <w:sz w:val="20"/>
                <w:szCs w:val="20"/>
                <w:lang w:val="ru-RU"/>
              </w:rPr>
            </w:pPr>
            <w:r w:rsidRPr="0023684E">
              <w:rPr>
                <w:sz w:val="24"/>
                <w:szCs w:val="24"/>
                <w:lang w:val="ru-RU"/>
              </w:rPr>
              <w:t>разбор слова по составу и</w:t>
            </w:r>
          </w:p>
        </w:tc>
        <w:tc>
          <w:tcPr>
            <w:tcW w:w="3740" w:type="dxa"/>
            <w:tcBorders>
              <w:right w:val="single" w:sz="8" w:space="0" w:color="auto"/>
            </w:tcBorders>
            <w:vAlign w:val="bottom"/>
          </w:tcPr>
          <w:p w:rsidR="00CF1F49" w:rsidRPr="0023684E" w:rsidRDefault="00CF1F49">
            <w:pPr>
              <w:rPr>
                <w:sz w:val="24"/>
                <w:szCs w:val="24"/>
                <w:lang w:val="ru-RU"/>
              </w:rPr>
            </w:pPr>
          </w:p>
        </w:tc>
      </w:tr>
      <w:tr w:rsidR="00CF1F49" w:rsidRPr="00EC6107">
        <w:trPr>
          <w:trHeight w:val="281"/>
        </w:trPr>
        <w:tc>
          <w:tcPr>
            <w:tcW w:w="480" w:type="dxa"/>
            <w:tcBorders>
              <w:left w:val="single" w:sz="8" w:space="0" w:color="auto"/>
              <w:bottom w:val="single" w:sz="8" w:space="0" w:color="auto"/>
              <w:right w:val="single" w:sz="8" w:space="0" w:color="auto"/>
            </w:tcBorders>
            <w:vAlign w:val="bottom"/>
          </w:tcPr>
          <w:p w:rsidR="00CF1F49" w:rsidRPr="0023684E" w:rsidRDefault="00CF1F49">
            <w:pPr>
              <w:rPr>
                <w:sz w:val="24"/>
                <w:szCs w:val="24"/>
                <w:lang w:val="ru-RU"/>
              </w:rPr>
            </w:pPr>
          </w:p>
        </w:tc>
        <w:tc>
          <w:tcPr>
            <w:tcW w:w="4380" w:type="dxa"/>
            <w:tcBorders>
              <w:bottom w:val="single" w:sz="8" w:space="0" w:color="auto"/>
              <w:right w:val="single" w:sz="8" w:space="0" w:color="auto"/>
            </w:tcBorders>
            <w:vAlign w:val="bottom"/>
          </w:tcPr>
          <w:p w:rsidR="00CF1F49" w:rsidRPr="00EC6107" w:rsidRDefault="00CF1F49">
            <w:pPr>
              <w:ind w:left="80"/>
              <w:rPr>
                <w:sz w:val="20"/>
                <w:szCs w:val="20"/>
              </w:rPr>
            </w:pPr>
            <w:r>
              <w:rPr>
                <w:sz w:val="24"/>
                <w:szCs w:val="24"/>
              </w:rPr>
              <w:t>звукобуквенный анализ слова"</w:t>
            </w:r>
          </w:p>
        </w:tc>
        <w:tc>
          <w:tcPr>
            <w:tcW w:w="374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68"/>
        </w:trPr>
        <w:tc>
          <w:tcPr>
            <w:tcW w:w="480" w:type="dxa"/>
            <w:tcBorders>
              <w:left w:val="single" w:sz="8" w:space="0" w:color="auto"/>
              <w:bottom w:val="single" w:sz="8" w:space="0" w:color="auto"/>
              <w:right w:val="single" w:sz="8" w:space="0" w:color="auto"/>
            </w:tcBorders>
            <w:vAlign w:val="bottom"/>
          </w:tcPr>
          <w:p w:rsidR="00CF1F49" w:rsidRPr="00EC6107" w:rsidRDefault="00CF1F49">
            <w:pPr>
              <w:spacing w:line="264" w:lineRule="exact"/>
              <w:jc w:val="right"/>
              <w:rPr>
                <w:sz w:val="20"/>
                <w:szCs w:val="20"/>
              </w:rPr>
            </w:pPr>
            <w:r>
              <w:rPr>
                <w:sz w:val="24"/>
                <w:szCs w:val="24"/>
              </w:rPr>
              <w:t>54.</w:t>
            </w:r>
          </w:p>
        </w:tc>
        <w:tc>
          <w:tcPr>
            <w:tcW w:w="4380" w:type="dxa"/>
            <w:tcBorders>
              <w:bottom w:val="single" w:sz="8" w:space="0" w:color="auto"/>
              <w:right w:val="single" w:sz="8" w:space="0" w:color="auto"/>
            </w:tcBorders>
            <w:vAlign w:val="bottom"/>
          </w:tcPr>
          <w:p w:rsidR="00CF1F49" w:rsidRPr="00EC6107" w:rsidRDefault="00CF1F49">
            <w:pPr>
              <w:spacing w:line="264" w:lineRule="exact"/>
              <w:ind w:left="80"/>
              <w:rPr>
                <w:sz w:val="20"/>
                <w:szCs w:val="20"/>
              </w:rPr>
            </w:pPr>
            <w:r>
              <w:rPr>
                <w:sz w:val="24"/>
                <w:szCs w:val="24"/>
              </w:rPr>
              <w:t>Плакат "Таблица умножения"</w:t>
            </w:r>
          </w:p>
        </w:tc>
        <w:tc>
          <w:tcPr>
            <w:tcW w:w="3740" w:type="dxa"/>
            <w:tcBorders>
              <w:bottom w:val="single" w:sz="8" w:space="0" w:color="auto"/>
              <w:right w:val="single" w:sz="8" w:space="0" w:color="auto"/>
            </w:tcBorders>
            <w:vAlign w:val="bottom"/>
          </w:tcPr>
          <w:p w:rsidR="00CF1F49" w:rsidRPr="00EC6107" w:rsidRDefault="00CF1F49">
            <w:pPr>
              <w:spacing w:line="264" w:lineRule="exact"/>
              <w:jc w:val="center"/>
              <w:rPr>
                <w:sz w:val="20"/>
                <w:szCs w:val="20"/>
              </w:rPr>
            </w:pPr>
            <w:r>
              <w:rPr>
                <w:w w:val="99"/>
                <w:sz w:val="24"/>
                <w:szCs w:val="24"/>
              </w:rPr>
              <w:t>1</w:t>
            </w:r>
          </w:p>
        </w:tc>
      </w:tr>
      <w:tr w:rsidR="00CF1F49" w:rsidRPr="00EC6107">
        <w:trPr>
          <w:trHeight w:val="266"/>
        </w:trPr>
        <w:tc>
          <w:tcPr>
            <w:tcW w:w="480" w:type="dxa"/>
            <w:tcBorders>
              <w:left w:val="single" w:sz="8" w:space="0" w:color="auto"/>
              <w:bottom w:val="single" w:sz="8" w:space="0" w:color="auto"/>
              <w:right w:val="single" w:sz="8" w:space="0" w:color="auto"/>
            </w:tcBorders>
            <w:vAlign w:val="bottom"/>
          </w:tcPr>
          <w:p w:rsidR="00CF1F49" w:rsidRPr="00EC6107" w:rsidRDefault="00CF1F49">
            <w:pPr>
              <w:spacing w:line="264" w:lineRule="exact"/>
              <w:jc w:val="right"/>
              <w:rPr>
                <w:sz w:val="20"/>
                <w:szCs w:val="20"/>
              </w:rPr>
            </w:pPr>
            <w:r>
              <w:rPr>
                <w:sz w:val="24"/>
                <w:szCs w:val="24"/>
              </w:rPr>
              <w:t>55.</w:t>
            </w:r>
          </w:p>
        </w:tc>
        <w:tc>
          <w:tcPr>
            <w:tcW w:w="4380" w:type="dxa"/>
            <w:tcBorders>
              <w:bottom w:val="single" w:sz="8" w:space="0" w:color="auto"/>
              <w:right w:val="single" w:sz="8" w:space="0" w:color="auto"/>
            </w:tcBorders>
            <w:vAlign w:val="bottom"/>
          </w:tcPr>
          <w:p w:rsidR="00CF1F49" w:rsidRPr="00EC6107" w:rsidRDefault="00CF1F49">
            <w:pPr>
              <w:spacing w:line="264" w:lineRule="exact"/>
              <w:ind w:left="80"/>
              <w:rPr>
                <w:sz w:val="20"/>
                <w:szCs w:val="20"/>
              </w:rPr>
            </w:pPr>
            <w:r>
              <w:rPr>
                <w:sz w:val="24"/>
                <w:szCs w:val="24"/>
              </w:rPr>
              <w:t>Наглядное пособие "Буквы"</w:t>
            </w:r>
          </w:p>
        </w:tc>
        <w:tc>
          <w:tcPr>
            <w:tcW w:w="3740" w:type="dxa"/>
            <w:tcBorders>
              <w:bottom w:val="single" w:sz="8" w:space="0" w:color="auto"/>
              <w:right w:val="single" w:sz="8" w:space="0" w:color="auto"/>
            </w:tcBorders>
            <w:vAlign w:val="bottom"/>
          </w:tcPr>
          <w:p w:rsidR="00CF1F49" w:rsidRPr="00EC6107" w:rsidRDefault="00CF1F49">
            <w:pPr>
              <w:spacing w:line="264" w:lineRule="exact"/>
              <w:jc w:val="center"/>
              <w:rPr>
                <w:sz w:val="20"/>
                <w:szCs w:val="20"/>
              </w:rPr>
            </w:pPr>
            <w:r>
              <w:rPr>
                <w:w w:val="99"/>
                <w:sz w:val="24"/>
                <w:szCs w:val="24"/>
              </w:rPr>
              <w:t>1</w:t>
            </w:r>
          </w:p>
        </w:tc>
      </w:tr>
      <w:tr w:rsidR="00CF1F49" w:rsidRPr="00EC6107">
        <w:trPr>
          <w:trHeight w:val="266"/>
        </w:trPr>
        <w:tc>
          <w:tcPr>
            <w:tcW w:w="480" w:type="dxa"/>
            <w:tcBorders>
              <w:left w:val="single" w:sz="8" w:space="0" w:color="auto"/>
              <w:bottom w:val="single" w:sz="8" w:space="0" w:color="auto"/>
              <w:right w:val="single" w:sz="8" w:space="0" w:color="auto"/>
            </w:tcBorders>
            <w:vAlign w:val="bottom"/>
          </w:tcPr>
          <w:p w:rsidR="00CF1F49" w:rsidRPr="00EC6107" w:rsidRDefault="00CF1F49">
            <w:pPr>
              <w:spacing w:line="264" w:lineRule="exact"/>
              <w:jc w:val="right"/>
              <w:rPr>
                <w:sz w:val="20"/>
                <w:szCs w:val="20"/>
              </w:rPr>
            </w:pPr>
            <w:r>
              <w:rPr>
                <w:sz w:val="24"/>
                <w:szCs w:val="24"/>
              </w:rPr>
              <w:t>56.</w:t>
            </w:r>
          </w:p>
        </w:tc>
        <w:tc>
          <w:tcPr>
            <w:tcW w:w="4380" w:type="dxa"/>
            <w:tcBorders>
              <w:bottom w:val="single" w:sz="8" w:space="0" w:color="auto"/>
              <w:right w:val="single" w:sz="8" w:space="0" w:color="auto"/>
            </w:tcBorders>
            <w:vAlign w:val="bottom"/>
          </w:tcPr>
          <w:p w:rsidR="00CF1F49" w:rsidRPr="0023684E" w:rsidRDefault="00CF1F49">
            <w:pPr>
              <w:spacing w:line="264" w:lineRule="exact"/>
              <w:ind w:left="80"/>
              <w:rPr>
                <w:sz w:val="20"/>
                <w:szCs w:val="20"/>
                <w:lang w:val="ru-RU"/>
              </w:rPr>
            </w:pPr>
            <w:r w:rsidRPr="0023684E">
              <w:rPr>
                <w:sz w:val="24"/>
                <w:szCs w:val="24"/>
                <w:lang w:val="ru-RU"/>
              </w:rPr>
              <w:t>Фрагмент "Таблица разрядов и классов"</w:t>
            </w:r>
          </w:p>
        </w:tc>
        <w:tc>
          <w:tcPr>
            <w:tcW w:w="3740" w:type="dxa"/>
            <w:tcBorders>
              <w:bottom w:val="single" w:sz="8" w:space="0" w:color="auto"/>
              <w:right w:val="single" w:sz="8" w:space="0" w:color="auto"/>
            </w:tcBorders>
            <w:vAlign w:val="bottom"/>
          </w:tcPr>
          <w:p w:rsidR="00CF1F49" w:rsidRPr="00EC6107" w:rsidRDefault="00CF1F49">
            <w:pPr>
              <w:spacing w:line="264" w:lineRule="exact"/>
              <w:jc w:val="center"/>
              <w:rPr>
                <w:sz w:val="20"/>
                <w:szCs w:val="20"/>
              </w:rPr>
            </w:pPr>
            <w:r>
              <w:rPr>
                <w:w w:val="99"/>
                <w:sz w:val="24"/>
                <w:szCs w:val="24"/>
              </w:rPr>
              <w:t>1</w:t>
            </w:r>
          </w:p>
        </w:tc>
      </w:tr>
      <w:tr w:rsidR="00CF1F49" w:rsidRPr="00EC6107">
        <w:trPr>
          <w:trHeight w:val="266"/>
        </w:trPr>
        <w:tc>
          <w:tcPr>
            <w:tcW w:w="480" w:type="dxa"/>
            <w:tcBorders>
              <w:left w:val="single" w:sz="8" w:space="0" w:color="auto"/>
              <w:bottom w:val="single" w:sz="8" w:space="0" w:color="auto"/>
              <w:right w:val="single" w:sz="8" w:space="0" w:color="auto"/>
            </w:tcBorders>
            <w:vAlign w:val="bottom"/>
          </w:tcPr>
          <w:p w:rsidR="00CF1F49" w:rsidRPr="00EC6107" w:rsidRDefault="00CF1F49">
            <w:pPr>
              <w:spacing w:line="264" w:lineRule="exact"/>
              <w:jc w:val="right"/>
              <w:rPr>
                <w:sz w:val="20"/>
                <w:szCs w:val="20"/>
              </w:rPr>
            </w:pPr>
            <w:r>
              <w:rPr>
                <w:sz w:val="24"/>
                <w:szCs w:val="24"/>
              </w:rPr>
              <w:t>57.</w:t>
            </w:r>
          </w:p>
        </w:tc>
        <w:tc>
          <w:tcPr>
            <w:tcW w:w="4380" w:type="dxa"/>
            <w:tcBorders>
              <w:bottom w:val="single" w:sz="8" w:space="0" w:color="auto"/>
              <w:right w:val="single" w:sz="8" w:space="0" w:color="auto"/>
            </w:tcBorders>
            <w:vAlign w:val="bottom"/>
          </w:tcPr>
          <w:p w:rsidR="00CF1F49" w:rsidRPr="00EC6107" w:rsidRDefault="00CF1F49">
            <w:pPr>
              <w:spacing w:line="264" w:lineRule="exact"/>
              <w:ind w:left="80"/>
              <w:rPr>
                <w:sz w:val="20"/>
                <w:szCs w:val="20"/>
              </w:rPr>
            </w:pPr>
            <w:r>
              <w:rPr>
                <w:sz w:val="24"/>
                <w:szCs w:val="24"/>
              </w:rPr>
              <w:t>Фрагмент "Карта РФ, мира"</w:t>
            </w:r>
          </w:p>
        </w:tc>
        <w:tc>
          <w:tcPr>
            <w:tcW w:w="3740" w:type="dxa"/>
            <w:tcBorders>
              <w:bottom w:val="single" w:sz="8" w:space="0" w:color="auto"/>
              <w:right w:val="single" w:sz="8" w:space="0" w:color="auto"/>
            </w:tcBorders>
            <w:vAlign w:val="bottom"/>
          </w:tcPr>
          <w:p w:rsidR="00CF1F49" w:rsidRPr="00EC6107" w:rsidRDefault="00CF1F49">
            <w:pPr>
              <w:spacing w:line="264" w:lineRule="exact"/>
              <w:jc w:val="center"/>
              <w:rPr>
                <w:sz w:val="20"/>
                <w:szCs w:val="20"/>
              </w:rPr>
            </w:pPr>
            <w:r>
              <w:rPr>
                <w:w w:val="99"/>
                <w:sz w:val="24"/>
                <w:szCs w:val="24"/>
              </w:rPr>
              <w:t>1</w:t>
            </w:r>
          </w:p>
        </w:tc>
      </w:tr>
      <w:tr w:rsidR="00CF1F49" w:rsidRPr="00EC6107">
        <w:trPr>
          <w:trHeight w:val="261"/>
        </w:trPr>
        <w:tc>
          <w:tcPr>
            <w:tcW w:w="480" w:type="dxa"/>
            <w:tcBorders>
              <w:left w:val="single" w:sz="8" w:space="0" w:color="auto"/>
              <w:right w:val="single" w:sz="8" w:space="0" w:color="auto"/>
            </w:tcBorders>
            <w:vAlign w:val="bottom"/>
          </w:tcPr>
          <w:p w:rsidR="00CF1F49" w:rsidRPr="00EC6107" w:rsidRDefault="00CF1F49">
            <w:pPr>
              <w:spacing w:line="260" w:lineRule="exact"/>
              <w:jc w:val="right"/>
              <w:rPr>
                <w:sz w:val="20"/>
                <w:szCs w:val="20"/>
              </w:rPr>
            </w:pPr>
            <w:r>
              <w:rPr>
                <w:sz w:val="24"/>
                <w:szCs w:val="24"/>
              </w:rPr>
              <w:t>58.</w:t>
            </w:r>
          </w:p>
        </w:tc>
        <w:tc>
          <w:tcPr>
            <w:tcW w:w="4380" w:type="dxa"/>
            <w:tcBorders>
              <w:right w:val="single" w:sz="8" w:space="0" w:color="auto"/>
            </w:tcBorders>
            <w:vAlign w:val="bottom"/>
          </w:tcPr>
          <w:p w:rsidR="00CF1F49" w:rsidRPr="00EC6107" w:rsidRDefault="00CF1F49">
            <w:pPr>
              <w:spacing w:line="260" w:lineRule="exact"/>
              <w:ind w:left="80"/>
              <w:rPr>
                <w:sz w:val="20"/>
                <w:szCs w:val="20"/>
              </w:rPr>
            </w:pPr>
            <w:r>
              <w:rPr>
                <w:sz w:val="24"/>
                <w:szCs w:val="24"/>
              </w:rPr>
              <w:t>Камера для передачи изображений</w:t>
            </w:r>
          </w:p>
        </w:tc>
        <w:tc>
          <w:tcPr>
            <w:tcW w:w="3740" w:type="dxa"/>
            <w:tcBorders>
              <w:right w:val="single" w:sz="8" w:space="0" w:color="auto"/>
            </w:tcBorders>
            <w:vAlign w:val="bottom"/>
          </w:tcPr>
          <w:p w:rsidR="00CF1F49" w:rsidRPr="00EC6107" w:rsidRDefault="00CF1F49">
            <w:pPr>
              <w:spacing w:line="260" w:lineRule="exact"/>
              <w:jc w:val="center"/>
              <w:rPr>
                <w:sz w:val="20"/>
                <w:szCs w:val="20"/>
              </w:rPr>
            </w:pPr>
            <w:r>
              <w:rPr>
                <w:w w:val="99"/>
                <w:sz w:val="24"/>
                <w:szCs w:val="24"/>
              </w:rPr>
              <w:t>1</w:t>
            </w:r>
          </w:p>
        </w:tc>
      </w:tr>
      <w:tr w:rsidR="00CF1F49" w:rsidRPr="0050609D">
        <w:trPr>
          <w:trHeight w:val="276"/>
        </w:trPr>
        <w:tc>
          <w:tcPr>
            <w:tcW w:w="480" w:type="dxa"/>
            <w:tcBorders>
              <w:left w:val="single" w:sz="8" w:space="0" w:color="auto"/>
              <w:right w:val="single" w:sz="8" w:space="0" w:color="auto"/>
            </w:tcBorders>
            <w:vAlign w:val="bottom"/>
          </w:tcPr>
          <w:p w:rsidR="00CF1F49" w:rsidRPr="00EC6107" w:rsidRDefault="00CF1F49">
            <w:pPr>
              <w:rPr>
                <w:sz w:val="24"/>
                <w:szCs w:val="24"/>
              </w:rPr>
            </w:pPr>
          </w:p>
        </w:tc>
        <w:tc>
          <w:tcPr>
            <w:tcW w:w="4380" w:type="dxa"/>
            <w:tcBorders>
              <w:right w:val="single" w:sz="8" w:space="0" w:color="auto"/>
            </w:tcBorders>
            <w:vAlign w:val="bottom"/>
          </w:tcPr>
          <w:p w:rsidR="00CF1F49" w:rsidRPr="0023684E" w:rsidRDefault="00CF1F49">
            <w:pPr>
              <w:ind w:left="80"/>
              <w:rPr>
                <w:sz w:val="20"/>
                <w:szCs w:val="20"/>
                <w:lang w:val="ru-RU"/>
              </w:rPr>
            </w:pPr>
            <w:r w:rsidRPr="0023684E">
              <w:rPr>
                <w:sz w:val="24"/>
                <w:szCs w:val="24"/>
                <w:lang w:val="ru-RU"/>
              </w:rPr>
              <w:t>документов, на экран в виде</w:t>
            </w:r>
          </w:p>
        </w:tc>
        <w:tc>
          <w:tcPr>
            <w:tcW w:w="3740" w:type="dxa"/>
            <w:tcBorders>
              <w:right w:val="single" w:sz="8" w:space="0" w:color="auto"/>
            </w:tcBorders>
            <w:vAlign w:val="bottom"/>
          </w:tcPr>
          <w:p w:rsidR="00CF1F49" w:rsidRPr="0023684E" w:rsidRDefault="00CF1F49">
            <w:pPr>
              <w:rPr>
                <w:sz w:val="24"/>
                <w:szCs w:val="24"/>
                <w:lang w:val="ru-RU"/>
              </w:rPr>
            </w:pPr>
          </w:p>
        </w:tc>
      </w:tr>
      <w:tr w:rsidR="00CF1F49" w:rsidRPr="0050609D">
        <w:trPr>
          <w:trHeight w:val="276"/>
        </w:trPr>
        <w:tc>
          <w:tcPr>
            <w:tcW w:w="480" w:type="dxa"/>
            <w:tcBorders>
              <w:left w:val="single" w:sz="8" w:space="0" w:color="auto"/>
              <w:right w:val="single" w:sz="8" w:space="0" w:color="auto"/>
            </w:tcBorders>
            <w:vAlign w:val="bottom"/>
          </w:tcPr>
          <w:p w:rsidR="00CF1F49" w:rsidRPr="0023684E" w:rsidRDefault="00CF1F49">
            <w:pPr>
              <w:rPr>
                <w:sz w:val="24"/>
                <w:szCs w:val="24"/>
                <w:lang w:val="ru-RU"/>
              </w:rPr>
            </w:pPr>
          </w:p>
        </w:tc>
        <w:tc>
          <w:tcPr>
            <w:tcW w:w="4380" w:type="dxa"/>
            <w:tcBorders>
              <w:right w:val="single" w:sz="8" w:space="0" w:color="auto"/>
            </w:tcBorders>
            <w:vAlign w:val="bottom"/>
          </w:tcPr>
          <w:p w:rsidR="00CF1F49" w:rsidRPr="0023684E" w:rsidRDefault="00CF1F49">
            <w:pPr>
              <w:ind w:left="80"/>
              <w:rPr>
                <w:sz w:val="20"/>
                <w:szCs w:val="20"/>
                <w:lang w:val="ru-RU"/>
              </w:rPr>
            </w:pPr>
            <w:r w:rsidRPr="0023684E">
              <w:rPr>
                <w:sz w:val="24"/>
                <w:szCs w:val="24"/>
                <w:lang w:val="ru-RU"/>
              </w:rPr>
              <w:t>телевизионного сигнала или в иной</w:t>
            </w:r>
          </w:p>
        </w:tc>
        <w:tc>
          <w:tcPr>
            <w:tcW w:w="3740" w:type="dxa"/>
            <w:tcBorders>
              <w:right w:val="single" w:sz="8" w:space="0" w:color="auto"/>
            </w:tcBorders>
            <w:vAlign w:val="bottom"/>
          </w:tcPr>
          <w:p w:rsidR="00CF1F49" w:rsidRPr="0023684E" w:rsidRDefault="00CF1F49">
            <w:pPr>
              <w:rPr>
                <w:sz w:val="24"/>
                <w:szCs w:val="24"/>
                <w:lang w:val="ru-RU"/>
              </w:rPr>
            </w:pPr>
          </w:p>
        </w:tc>
      </w:tr>
      <w:tr w:rsidR="00CF1F49" w:rsidRPr="00EC6107">
        <w:trPr>
          <w:trHeight w:val="281"/>
        </w:trPr>
        <w:tc>
          <w:tcPr>
            <w:tcW w:w="480" w:type="dxa"/>
            <w:tcBorders>
              <w:left w:val="single" w:sz="8" w:space="0" w:color="auto"/>
              <w:bottom w:val="single" w:sz="8" w:space="0" w:color="auto"/>
              <w:right w:val="single" w:sz="8" w:space="0" w:color="auto"/>
            </w:tcBorders>
            <w:vAlign w:val="bottom"/>
          </w:tcPr>
          <w:p w:rsidR="00CF1F49" w:rsidRPr="0023684E" w:rsidRDefault="00CF1F49">
            <w:pPr>
              <w:rPr>
                <w:sz w:val="24"/>
                <w:szCs w:val="24"/>
                <w:lang w:val="ru-RU"/>
              </w:rPr>
            </w:pPr>
          </w:p>
        </w:tc>
        <w:tc>
          <w:tcPr>
            <w:tcW w:w="4380" w:type="dxa"/>
            <w:tcBorders>
              <w:bottom w:val="single" w:sz="8" w:space="0" w:color="auto"/>
              <w:right w:val="single" w:sz="8" w:space="0" w:color="auto"/>
            </w:tcBorders>
            <w:vAlign w:val="bottom"/>
          </w:tcPr>
          <w:p w:rsidR="00CF1F49" w:rsidRPr="00EC6107" w:rsidRDefault="00CF1F49">
            <w:pPr>
              <w:ind w:left="80"/>
              <w:rPr>
                <w:sz w:val="20"/>
                <w:szCs w:val="20"/>
              </w:rPr>
            </w:pPr>
            <w:r>
              <w:rPr>
                <w:sz w:val="24"/>
                <w:szCs w:val="24"/>
              </w:rPr>
              <w:t>электронной форме (AverVision)</w:t>
            </w:r>
          </w:p>
        </w:tc>
        <w:tc>
          <w:tcPr>
            <w:tcW w:w="374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61"/>
        </w:trPr>
        <w:tc>
          <w:tcPr>
            <w:tcW w:w="480" w:type="dxa"/>
            <w:tcBorders>
              <w:left w:val="single" w:sz="8" w:space="0" w:color="auto"/>
              <w:right w:val="single" w:sz="8" w:space="0" w:color="auto"/>
            </w:tcBorders>
            <w:vAlign w:val="bottom"/>
          </w:tcPr>
          <w:p w:rsidR="00CF1F49" w:rsidRPr="00EC6107" w:rsidRDefault="00CF1F49">
            <w:pPr>
              <w:spacing w:line="260" w:lineRule="exact"/>
              <w:jc w:val="right"/>
              <w:rPr>
                <w:sz w:val="20"/>
                <w:szCs w:val="20"/>
              </w:rPr>
            </w:pPr>
            <w:r>
              <w:rPr>
                <w:sz w:val="24"/>
                <w:szCs w:val="24"/>
              </w:rPr>
              <w:t>59.</w:t>
            </w:r>
          </w:p>
        </w:tc>
        <w:tc>
          <w:tcPr>
            <w:tcW w:w="4380" w:type="dxa"/>
            <w:tcBorders>
              <w:right w:val="single" w:sz="8" w:space="0" w:color="auto"/>
            </w:tcBorders>
            <w:vAlign w:val="bottom"/>
          </w:tcPr>
          <w:p w:rsidR="00CF1F49" w:rsidRPr="00EC6107" w:rsidRDefault="00CF1F49">
            <w:pPr>
              <w:spacing w:line="260" w:lineRule="exact"/>
              <w:ind w:left="80"/>
              <w:rPr>
                <w:sz w:val="20"/>
                <w:szCs w:val="20"/>
              </w:rPr>
            </w:pPr>
            <w:r>
              <w:rPr>
                <w:sz w:val="24"/>
                <w:szCs w:val="24"/>
              </w:rPr>
              <w:t>Минилаборатория для начальной</w:t>
            </w:r>
          </w:p>
        </w:tc>
        <w:tc>
          <w:tcPr>
            <w:tcW w:w="3740" w:type="dxa"/>
            <w:tcBorders>
              <w:right w:val="single" w:sz="8" w:space="0" w:color="auto"/>
            </w:tcBorders>
            <w:vAlign w:val="bottom"/>
          </w:tcPr>
          <w:p w:rsidR="00CF1F49" w:rsidRPr="00EC6107" w:rsidRDefault="00CF1F49">
            <w:pPr>
              <w:spacing w:line="260" w:lineRule="exact"/>
              <w:jc w:val="center"/>
              <w:rPr>
                <w:sz w:val="20"/>
                <w:szCs w:val="20"/>
              </w:rPr>
            </w:pPr>
            <w:r>
              <w:rPr>
                <w:w w:val="99"/>
                <w:sz w:val="24"/>
                <w:szCs w:val="24"/>
              </w:rPr>
              <w:t>16</w:t>
            </w:r>
          </w:p>
        </w:tc>
      </w:tr>
      <w:tr w:rsidR="00CF1F49" w:rsidRPr="00EC6107">
        <w:trPr>
          <w:trHeight w:val="281"/>
        </w:trPr>
        <w:tc>
          <w:tcPr>
            <w:tcW w:w="48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4380" w:type="dxa"/>
            <w:tcBorders>
              <w:bottom w:val="single" w:sz="8" w:space="0" w:color="auto"/>
              <w:right w:val="single" w:sz="8" w:space="0" w:color="auto"/>
            </w:tcBorders>
            <w:vAlign w:val="bottom"/>
          </w:tcPr>
          <w:p w:rsidR="00CF1F49" w:rsidRPr="00EC6107" w:rsidRDefault="00CF1F49">
            <w:pPr>
              <w:ind w:left="80"/>
              <w:rPr>
                <w:sz w:val="20"/>
                <w:szCs w:val="20"/>
              </w:rPr>
            </w:pPr>
            <w:r>
              <w:rPr>
                <w:sz w:val="24"/>
                <w:szCs w:val="24"/>
              </w:rPr>
              <w:t>школы</w:t>
            </w:r>
          </w:p>
        </w:tc>
        <w:tc>
          <w:tcPr>
            <w:tcW w:w="374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68"/>
        </w:trPr>
        <w:tc>
          <w:tcPr>
            <w:tcW w:w="480" w:type="dxa"/>
            <w:tcBorders>
              <w:left w:val="single" w:sz="8" w:space="0" w:color="auto"/>
              <w:bottom w:val="single" w:sz="8" w:space="0" w:color="auto"/>
              <w:right w:val="single" w:sz="8" w:space="0" w:color="auto"/>
            </w:tcBorders>
            <w:vAlign w:val="bottom"/>
          </w:tcPr>
          <w:p w:rsidR="00CF1F49" w:rsidRPr="00EC6107" w:rsidRDefault="00CF1F49">
            <w:pPr>
              <w:spacing w:line="264" w:lineRule="exact"/>
              <w:jc w:val="right"/>
              <w:rPr>
                <w:sz w:val="20"/>
                <w:szCs w:val="20"/>
              </w:rPr>
            </w:pPr>
            <w:r>
              <w:rPr>
                <w:sz w:val="24"/>
                <w:szCs w:val="24"/>
              </w:rPr>
              <w:t>60.</w:t>
            </w:r>
          </w:p>
        </w:tc>
        <w:tc>
          <w:tcPr>
            <w:tcW w:w="4380" w:type="dxa"/>
            <w:tcBorders>
              <w:bottom w:val="single" w:sz="8" w:space="0" w:color="auto"/>
              <w:right w:val="single" w:sz="8" w:space="0" w:color="auto"/>
            </w:tcBorders>
            <w:vAlign w:val="bottom"/>
          </w:tcPr>
          <w:p w:rsidR="00CF1F49" w:rsidRPr="00EC6107" w:rsidRDefault="00CF1F49">
            <w:pPr>
              <w:spacing w:line="264" w:lineRule="exact"/>
              <w:ind w:left="80"/>
              <w:rPr>
                <w:sz w:val="20"/>
                <w:szCs w:val="20"/>
              </w:rPr>
            </w:pPr>
            <w:r>
              <w:rPr>
                <w:sz w:val="24"/>
                <w:szCs w:val="24"/>
              </w:rPr>
              <w:t>Светофор «Зарница»</w:t>
            </w:r>
          </w:p>
        </w:tc>
        <w:tc>
          <w:tcPr>
            <w:tcW w:w="3740" w:type="dxa"/>
            <w:tcBorders>
              <w:bottom w:val="single" w:sz="8" w:space="0" w:color="auto"/>
              <w:right w:val="single" w:sz="8" w:space="0" w:color="auto"/>
            </w:tcBorders>
            <w:vAlign w:val="bottom"/>
          </w:tcPr>
          <w:p w:rsidR="00CF1F49" w:rsidRPr="00EC6107" w:rsidRDefault="00CF1F49">
            <w:pPr>
              <w:spacing w:line="264" w:lineRule="exact"/>
              <w:jc w:val="center"/>
              <w:rPr>
                <w:sz w:val="20"/>
                <w:szCs w:val="20"/>
              </w:rPr>
            </w:pPr>
            <w:r>
              <w:rPr>
                <w:w w:val="99"/>
                <w:sz w:val="24"/>
                <w:szCs w:val="24"/>
              </w:rPr>
              <w:t>1</w:t>
            </w:r>
          </w:p>
        </w:tc>
      </w:tr>
      <w:tr w:rsidR="00CF1F49" w:rsidRPr="00EC6107">
        <w:trPr>
          <w:trHeight w:val="261"/>
        </w:trPr>
        <w:tc>
          <w:tcPr>
            <w:tcW w:w="480" w:type="dxa"/>
            <w:tcBorders>
              <w:left w:val="single" w:sz="8" w:space="0" w:color="auto"/>
              <w:right w:val="single" w:sz="8" w:space="0" w:color="auto"/>
            </w:tcBorders>
            <w:vAlign w:val="bottom"/>
          </w:tcPr>
          <w:p w:rsidR="00CF1F49" w:rsidRPr="00EC6107" w:rsidRDefault="00CF1F49">
            <w:pPr>
              <w:spacing w:line="260" w:lineRule="exact"/>
              <w:jc w:val="right"/>
              <w:rPr>
                <w:sz w:val="20"/>
                <w:szCs w:val="20"/>
              </w:rPr>
            </w:pPr>
            <w:r>
              <w:rPr>
                <w:sz w:val="24"/>
                <w:szCs w:val="24"/>
              </w:rPr>
              <w:t>61.</w:t>
            </w:r>
          </w:p>
        </w:tc>
        <w:tc>
          <w:tcPr>
            <w:tcW w:w="4380" w:type="dxa"/>
            <w:tcBorders>
              <w:right w:val="single" w:sz="8" w:space="0" w:color="auto"/>
            </w:tcBorders>
            <w:vAlign w:val="bottom"/>
          </w:tcPr>
          <w:p w:rsidR="00CF1F49" w:rsidRPr="00EC6107" w:rsidRDefault="00CF1F49">
            <w:pPr>
              <w:spacing w:line="260" w:lineRule="exact"/>
              <w:ind w:left="80"/>
              <w:rPr>
                <w:sz w:val="20"/>
                <w:szCs w:val="20"/>
              </w:rPr>
            </w:pPr>
            <w:r>
              <w:rPr>
                <w:sz w:val="24"/>
                <w:szCs w:val="24"/>
              </w:rPr>
              <w:t>Комплект тематических магнитов</w:t>
            </w:r>
          </w:p>
        </w:tc>
        <w:tc>
          <w:tcPr>
            <w:tcW w:w="3740" w:type="dxa"/>
            <w:tcBorders>
              <w:right w:val="single" w:sz="8" w:space="0" w:color="auto"/>
            </w:tcBorders>
            <w:vAlign w:val="bottom"/>
          </w:tcPr>
          <w:p w:rsidR="00CF1F49" w:rsidRPr="00EC6107" w:rsidRDefault="00CF1F49">
            <w:pPr>
              <w:spacing w:line="260" w:lineRule="exact"/>
              <w:jc w:val="center"/>
              <w:rPr>
                <w:sz w:val="20"/>
                <w:szCs w:val="20"/>
              </w:rPr>
            </w:pPr>
            <w:r>
              <w:rPr>
                <w:w w:val="99"/>
                <w:sz w:val="24"/>
                <w:szCs w:val="24"/>
              </w:rPr>
              <w:t>1</w:t>
            </w:r>
          </w:p>
        </w:tc>
      </w:tr>
      <w:tr w:rsidR="00CF1F49" w:rsidRPr="00EC6107">
        <w:trPr>
          <w:trHeight w:val="276"/>
        </w:trPr>
        <w:tc>
          <w:tcPr>
            <w:tcW w:w="480" w:type="dxa"/>
            <w:tcBorders>
              <w:left w:val="single" w:sz="8" w:space="0" w:color="auto"/>
              <w:right w:val="single" w:sz="8" w:space="0" w:color="auto"/>
            </w:tcBorders>
            <w:vAlign w:val="bottom"/>
          </w:tcPr>
          <w:p w:rsidR="00CF1F49" w:rsidRPr="00EC6107" w:rsidRDefault="00CF1F49">
            <w:pPr>
              <w:rPr>
                <w:sz w:val="24"/>
                <w:szCs w:val="24"/>
              </w:rPr>
            </w:pPr>
          </w:p>
        </w:tc>
        <w:tc>
          <w:tcPr>
            <w:tcW w:w="4380" w:type="dxa"/>
            <w:tcBorders>
              <w:right w:val="single" w:sz="8" w:space="0" w:color="auto"/>
            </w:tcBorders>
            <w:vAlign w:val="bottom"/>
          </w:tcPr>
          <w:p w:rsidR="00CF1F49" w:rsidRPr="00EC6107" w:rsidRDefault="00CF1F49">
            <w:pPr>
              <w:ind w:left="80"/>
              <w:rPr>
                <w:sz w:val="20"/>
                <w:szCs w:val="20"/>
              </w:rPr>
            </w:pPr>
            <w:r>
              <w:rPr>
                <w:sz w:val="24"/>
                <w:szCs w:val="24"/>
              </w:rPr>
              <w:t>«Зарница» для магнитно-маркерной</w:t>
            </w:r>
          </w:p>
        </w:tc>
        <w:tc>
          <w:tcPr>
            <w:tcW w:w="374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480" w:type="dxa"/>
            <w:tcBorders>
              <w:left w:val="single" w:sz="8" w:space="0" w:color="auto"/>
              <w:right w:val="single" w:sz="8" w:space="0" w:color="auto"/>
            </w:tcBorders>
            <w:vAlign w:val="bottom"/>
          </w:tcPr>
          <w:p w:rsidR="00CF1F49" w:rsidRPr="00EC6107" w:rsidRDefault="00CF1F49">
            <w:pPr>
              <w:rPr>
                <w:sz w:val="24"/>
                <w:szCs w:val="24"/>
              </w:rPr>
            </w:pPr>
          </w:p>
        </w:tc>
        <w:tc>
          <w:tcPr>
            <w:tcW w:w="4380" w:type="dxa"/>
            <w:tcBorders>
              <w:right w:val="single" w:sz="8" w:space="0" w:color="auto"/>
            </w:tcBorders>
            <w:vAlign w:val="bottom"/>
          </w:tcPr>
          <w:p w:rsidR="00CF1F49" w:rsidRPr="00EC6107" w:rsidRDefault="00CF1F49">
            <w:pPr>
              <w:ind w:left="80"/>
              <w:rPr>
                <w:sz w:val="20"/>
                <w:szCs w:val="20"/>
              </w:rPr>
            </w:pPr>
            <w:r>
              <w:rPr>
                <w:sz w:val="24"/>
                <w:szCs w:val="24"/>
              </w:rPr>
              <w:t>доски «Безопасный маршрут</w:t>
            </w:r>
          </w:p>
        </w:tc>
        <w:tc>
          <w:tcPr>
            <w:tcW w:w="3740" w:type="dxa"/>
            <w:tcBorders>
              <w:right w:val="single" w:sz="8" w:space="0" w:color="auto"/>
            </w:tcBorders>
            <w:vAlign w:val="bottom"/>
          </w:tcPr>
          <w:p w:rsidR="00CF1F49" w:rsidRPr="00EC6107" w:rsidRDefault="00CF1F49">
            <w:pPr>
              <w:rPr>
                <w:sz w:val="24"/>
                <w:szCs w:val="24"/>
              </w:rPr>
            </w:pPr>
          </w:p>
        </w:tc>
      </w:tr>
      <w:tr w:rsidR="00CF1F49" w:rsidRPr="00EC6107">
        <w:trPr>
          <w:trHeight w:val="281"/>
        </w:trPr>
        <w:tc>
          <w:tcPr>
            <w:tcW w:w="48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4380" w:type="dxa"/>
            <w:tcBorders>
              <w:bottom w:val="single" w:sz="8" w:space="0" w:color="auto"/>
              <w:right w:val="single" w:sz="8" w:space="0" w:color="auto"/>
            </w:tcBorders>
            <w:vAlign w:val="bottom"/>
          </w:tcPr>
          <w:p w:rsidR="00CF1F49" w:rsidRPr="00EC6107" w:rsidRDefault="00CF1F49">
            <w:pPr>
              <w:ind w:left="80"/>
              <w:rPr>
                <w:sz w:val="20"/>
                <w:szCs w:val="20"/>
              </w:rPr>
            </w:pPr>
            <w:r>
              <w:rPr>
                <w:sz w:val="24"/>
                <w:szCs w:val="24"/>
              </w:rPr>
              <w:t>школьника» *КМ-17*</w:t>
            </w:r>
          </w:p>
        </w:tc>
        <w:tc>
          <w:tcPr>
            <w:tcW w:w="374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66"/>
        </w:trPr>
        <w:tc>
          <w:tcPr>
            <w:tcW w:w="480" w:type="dxa"/>
            <w:tcBorders>
              <w:left w:val="single" w:sz="8" w:space="0" w:color="auto"/>
              <w:bottom w:val="single" w:sz="8" w:space="0" w:color="auto"/>
              <w:right w:val="single" w:sz="8" w:space="0" w:color="auto"/>
            </w:tcBorders>
            <w:vAlign w:val="bottom"/>
          </w:tcPr>
          <w:p w:rsidR="00CF1F49" w:rsidRPr="00EC6107" w:rsidRDefault="00CF1F49">
            <w:pPr>
              <w:spacing w:line="264" w:lineRule="exact"/>
              <w:jc w:val="right"/>
              <w:rPr>
                <w:sz w:val="20"/>
                <w:szCs w:val="20"/>
              </w:rPr>
            </w:pPr>
            <w:r>
              <w:rPr>
                <w:sz w:val="24"/>
                <w:szCs w:val="24"/>
              </w:rPr>
              <w:t>62.</w:t>
            </w:r>
          </w:p>
        </w:tc>
        <w:tc>
          <w:tcPr>
            <w:tcW w:w="4380" w:type="dxa"/>
            <w:tcBorders>
              <w:bottom w:val="single" w:sz="8" w:space="0" w:color="auto"/>
              <w:right w:val="single" w:sz="8" w:space="0" w:color="auto"/>
            </w:tcBorders>
            <w:vAlign w:val="bottom"/>
          </w:tcPr>
          <w:p w:rsidR="00CF1F49" w:rsidRPr="00EC6107" w:rsidRDefault="00CF1F49">
            <w:pPr>
              <w:spacing w:line="264" w:lineRule="exact"/>
              <w:ind w:left="80"/>
              <w:rPr>
                <w:sz w:val="20"/>
                <w:szCs w:val="20"/>
              </w:rPr>
            </w:pPr>
            <w:r>
              <w:rPr>
                <w:sz w:val="24"/>
                <w:szCs w:val="24"/>
              </w:rPr>
              <w:t>Макеты дорожных знаков</w:t>
            </w:r>
          </w:p>
        </w:tc>
        <w:tc>
          <w:tcPr>
            <w:tcW w:w="3740" w:type="dxa"/>
            <w:tcBorders>
              <w:bottom w:val="single" w:sz="8" w:space="0" w:color="auto"/>
              <w:right w:val="single" w:sz="8" w:space="0" w:color="auto"/>
            </w:tcBorders>
            <w:vAlign w:val="bottom"/>
          </w:tcPr>
          <w:p w:rsidR="00CF1F49" w:rsidRPr="00EC6107" w:rsidRDefault="00CF1F49">
            <w:pPr>
              <w:spacing w:line="264" w:lineRule="exact"/>
              <w:jc w:val="center"/>
              <w:rPr>
                <w:sz w:val="20"/>
                <w:szCs w:val="20"/>
              </w:rPr>
            </w:pPr>
            <w:r>
              <w:rPr>
                <w:w w:val="99"/>
                <w:sz w:val="24"/>
                <w:szCs w:val="24"/>
              </w:rPr>
              <w:t>10</w:t>
            </w:r>
          </w:p>
        </w:tc>
      </w:tr>
      <w:tr w:rsidR="00CF1F49" w:rsidRPr="00EC6107">
        <w:trPr>
          <w:trHeight w:val="261"/>
        </w:trPr>
        <w:tc>
          <w:tcPr>
            <w:tcW w:w="480" w:type="dxa"/>
            <w:tcBorders>
              <w:left w:val="single" w:sz="8" w:space="0" w:color="auto"/>
              <w:right w:val="single" w:sz="8" w:space="0" w:color="auto"/>
            </w:tcBorders>
            <w:vAlign w:val="bottom"/>
          </w:tcPr>
          <w:p w:rsidR="00CF1F49" w:rsidRPr="00EC6107" w:rsidRDefault="00CF1F49">
            <w:pPr>
              <w:spacing w:line="260" w:lineRule="exact"/>
              <w:jc w:val="right"/>
              <w:rPr>
                <w:sz w:val="20"/>
                <w:szCs w:val="20"/>
              </w:rPr>
            </w:pPr>
            <w:r>
              <w:rPr>
                <w:sz w:val="24"/>
                <w:szCs w:val="24"/>
              </w:rPr>
              <w:t>63.</w:t>
            </w:r>
          </w:p>
        </w:tc>
        <w:tc>
          <w:tcPr>
            <w:tcW w:w="4380" w:type="dxa"/>
            <w:tcBorders>
              <w:right w:val="single" w:sz="8" w:space="0" w:color="auto"/>
            </w:tcBorders>
            <w:vAlign w:val="bottom"/>
          </w:tcPr>
          <w:p w:rsidR="00CF1F49" w:rsidRPr="0023684E" w:rsidRDefault="00CF1F49">
            <w:pPr>
              <w:spacing w:line="260" w:lineRule="exact"/>
              <w:ind w:left="80"/>
              <w:rPr>
                <w:sz w:val="20"/>
                <w:szCs w:val="20"/>
                <w:lang w:val="ru-RU"/>
              </w:rPr>
            </w:pPr>
            <w:r w:rsidRPr="0023684E">
              <w:rPr>
                <w:sz w:val="24"/>
                <w:szCs w:val="24"/>
                <w:lang w:val="ru-RU"/>
              </w:rPr>
              <w:t>Правила дорожного движения РФ с</w:t>
            </w:r>
          </w:p>
        </w:tc>
        <w:tc>
          <w:tcPr>
            <w:tcW w:w="3740" w:type="dxa"/>
            <w:tcBorders>
              <w:right w:val="single" w:sz="8" w:space="0" w:color="auto"/>
            </w:tcBorders>
            <w:vAlign w:val="bottom"/>
          </w:tcPr>
          <w:p w:rsidR="00CF1F49" w:rsidRPr="00EC6107" w:rsidRDefault="00CF1F49">
            <w:pPr>
              <w:spacing w:line="260" w:lineRule="exact"/>
              <w:jc w:val="center"/>
              <w:rPr>
                <w:sz w:val="20"/>
                <w:szCs w:val="20"/>
              </w:rPr>
            </w:pPr>
            <w:r>
              <w:rPr>
                <w:w w:val="99"/>
                <w:sz w:val="24"/>
                <w:szCs w:val="24"/>
              </w:rPr>
              <w:t>30</w:t>
            </w:r>
          </w:p>
        </w:tc>
      </w:tr>
      <w:tr w:rsidR="00CF1F49" w:rsidRPr="00EC6107">
        <w:trPr>
          <w:trHeight w:val="281"/>
        </w:trPr>
        <w:tc>
          <w:tcPr>
            <w:tcW w:w="48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4380" w:type="dxa"/>
            <w:tcBorders>
              <w:bottom w:val="single" w:sz="8" w:space="0" w:color="auto"/>
              <w:right w:val="single" w:sz="8" w:space="0" w:color="auto"/>
            </w:tcBorders>
            <w:vAlign w:val="bottom"/>
          </w:tcPr>
          <w:p w:rsidR="00CF1F49" w:rsidRPr="00EC6107" w:rsidRDefault="00CF1F49">
            <w:pPr>
              <w:ind w:left="80"/>
              <w:rPr>
                <w:sz w:val="20"/>
                <w:szCs w:val="20"/>
              </w:rPr>
            </w:pPr>
            <w:r>
              <w:rPr>
                <w:sz w:val="24"/>
                <w:szCs w:val="24"/>
              </w:rPr>
              <w:t>иллюстрациями. (книжки)</w:t>
            </w:r>
          </w:p>
        </w:tc>
        <w:tc>
          <w:tcPr>
            <w:tcW w:w="374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61"/>
        </w:trPr>
        <w:tc>
          <w:tcPr>
            <w:tcW w:w="480" w:type="dxa"/>
            <w:tcBorders>
              <w:left w:val="single" w:sz="8" w:space="0" w:color="auto"/>
              <w:right w:val="single" w:sz="8" w:space="0" w:color="auto"/>
            </w:tcBorders>
            <w:vAlign w:val="bottom"/>
          </w:tcPr>
          <w:p w:rsidR="00CF1F49" w:rsidRPr="00EC6107" w:rsidRDefault="00CF1F49">
            <w:pPr>
              <w:spacing w:line="260" w:lineRule="exact"/>
              <w:jc w:val="right"/>
              <w:rPr>
                <w:sz w:val="20"/>
                <w:szCs w:val="20"/>
              </w:rPr>
            </w:pPr>
            <w:r>
              <w:rPr>
                <w:sz w:val="24"/>
                <w:szCs w:val="24"/>
              </w:rPr>
              <w:t>64.</w:t>
            </w:r>
          </w:p>
        </w:tc>
        <w:tc>
          <w:tcPr>
            <w:tcW w:w="4380" w:type="dxa"/>
            <w:tcBorders>
              <w:right w:val="single" w:sz="8" w:space="0" w:color="auto"/>
            </w:tcBorders>
            <w:vAlign w:val="bottom"/>
          </w:tcPr>
          <w:p w:rsidR="00CF1F49" w:rsidRPr="00EC6107" w:rsidRDefault="00CF1F49">
            <w:pPr>
              <w:spacing w:line="260" w:lineRule="exact"/>
              <w:ind w:left="80"/>
              <w:rPr>
                <w:sz w:val="20"/>
                <w:szCs w:val="20"/>
              </w:rPr>
            </w:pPr>
            <w:r>
              <w:rPr>
                <w:sz w:val="24"/>
                <w:szCs w:val="24"/>
              </w:rPr>
              <w:t>Стенд ―Магнитно-маркерная доска</w:t>
            </w:r>
          </w:p>
        </w:tc>
        <w:tc>
          <w:tcPr>
            <w:tcW w:w="3740" w:type="dxa"/>
            <w:tcBorders>
              <w:right w:val="single" w:sz="8" w:space="0" w:color="auto"/>
            </w:tcBorders>
            <w:vAlign w:val="bottom"/>
          </w:tcPr>
          <w:p w:rsidR="00CF1F49" w:rsidRPr="00EC6107" w:rsidRDefault="00CF1F49">
            <w:pPr>
              <w:spacing w:line="260" w:lineRule="exact"/>
              <w:jc w:val="center"/>
              <w:rPr>
                <w:sz w:val="20"/>
                <w:szCs w:val="20"/>
              </w:rPr>
            </w:pPr>
            <w:r>
              <w:rPr>
                <w:w w:val="99"/>
                <w:sz w:val="24"/>
                <w:szCs w:val="24"/>
              </w:rPr>
              <w:t>1</w:t>
            </w:r>
          </w:p>
        </w:tc>
      </w:tr>
      <w:tr w:rsidR="00CF1F49" w:rsidRPr="00EC6107">
        <w:trPr>
          <w:trHeight w:val="276"/>
        </w:trPr>
        <w:tc>
          <w:tcPr>
            <w:tcW w:w="480" w:type="dxa"/>
            <w:tcBorders>
              <w:left w:val="single" w:sz="8" w:space="0" w:color="auto"/>
              <w:right w:val="single" w:sz="8" w:space="0" w:color="auto"/>
            </w:tcBorders>
            <w:vAlign w:val="bottom"/>
          </w:tcPr>
          <w:p w:rsidR="00CF1F49" w:rsidRPr="00EC6107" w:rsidRDefault="00CF1F49">
            <w:pPr>
              <w:rPr>
                <w:sz w:val="24"/>
                <w:szCs w:val="24"/>
              </w:rPr>
            </w:pPr>
          </w:p>
        </w:tc>
        <w:tc>
          <w:tcPr>
            <w:tcW w:w="4380" w:type="dxa"/>
            <w:tcBorders>
              <w:right w:val="single" w:sz="8" w:space="0" w:color="auto"/>
            </w:tcBorders>
            <w:vAlign w:val="bottom"/>
          </w:tcPr>
          <w:p w:rsidR="00CF1F49" w:rsidRPr="00EC6107" w:rsidRDefault="00CF1F49">
            <w:pPr>
              <w:ind w:left="80"/>
              <w:rPr>
                <w:sz w:val="20"/>
                <w:szCs w:val="20"/>
              </w:rPr>
            </w:pPr>
            <w:r>
              <w:rPr>
                <w:sz w:val="24"/>
                <w:szCs w:val="24"/>
              </w:rPr>
              <w:t>«Безопасный маршрут школьника»(дом</w:t>
            </w:r>
          </w:p>
        </w:tc>
        <w:tc>
          <w:tcPr>
            <w:tcW w:w="3740" w:type="dxa"/>
            <w:tcBorders>
              <w:right w:val="single" w:sz="8" w:space="0" w:color="auto"/>
            </w:tcBorders>
            <w:vAlign w:val="bottom"/>
          </w:tcPr>
          <w:p w:rsidR="00CF1F49" w:rsidRPr="00EC6107" w:rsidRDefault="00CF1F49">
            <w:pPr>
              <w:rPr>
                <w:sz w:val="24"/>
                <w:szCs w:val="24"/>
              </w:rPr>
            </w:pPr>
          </w:p>
        </w:tc>
      </w:tr>
      <w:tr w:rsidR="00CF1F49" w:rsidRPr="00EC6107">
        <w:trPr>
          <w:trHeight w:val="284"/>
        </w:trPr>
        <w:tc>
          <w:tcPr>
            <w:tcW w:w="48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4380" w:type="dxa"/>
            <w:tcBorders>
              <w:bottom w:val="single" w:sz="8" w:space="0" w:color="auto"/>
              <w:right w:val="single" w:sz="8" w:space="0" w:color="auto"/>
            </w:tcBorders>
            <w:vAlign w:val="bottom"/>
          </w:tcPr>
          <w:p w:rsidR="00CF1F49" w:rsidRPr="00EC6107" w:rsidRDefault="00CF1F49">
            <w:pPr>
              <w:ind w:left="80"/>
              <w:rPr>
                <w:sz w:val="20"/>
                <w:szCs w:val="20"/>
              </w:rPr>
            </w:pPr>
            <w:r>
              <w:rPr>
                <w:sz w:val="24"/>
                <w:szCs w:val="24"/>
              </w:rPr>
              <w:t>– школа - дом)»</w:t>
            </w:r>
          </w:p>
        </w:tc>
        <w:tc>
          <w:tcPr>
            <w:tcW w:w="374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63"/>
        </w:trPr>
        <w:tc>
          <w:tcPr>
            <w:tcW w:w="480" w:type="dxa"/>
            <w:tcBorders>
              <w:left w:val="single" w:sz="8" w:space="0" w:color="auto"/>
              <w:bottom w:val="single" w:sz="8" w:space="0" w:color="auto"/>
              <w:right w:val="single" w:sz="8" w:space="0" w:color="auto"/>
            </w:tcBorders>
            <w:vAlign w:val="bottom"/>
          </w:tcPr>
          <w:p w:rsidR="00CF1F49" w:rsidRPr="00EC6107" w:rsidRDefault="00CF1F49">
            <w:pPr>
              <w:spacing w:line="264" w:lineRule="exact"/>
              <w:jc w:val="right"/>
              <w:rPr>
                <w:sz w:val="20"/>
                <w:szCs w:val="20"/>
              </w:rPr>
            </w:pPr>
            <w:r>
              <w:rPr>
                <w:sz w:val="24"/>
                <w:szCs w:val="24"/>
              </w:rPr>
              <w:t>65.</w:t>
            </w:r>
          </w:p>
        </w:tc>
        <w:tc>
          <w:tcPr>
            <w:tcW w:w="4380" w:type="dxa"/>
            <w:tcBorders>
              <w:bottom w:val="single" w:sz="8" w:space="0" w:color="auto"/>
              <w:right w:val="single" w:sz="8" w:space="0" w:color="auto"/>
            </w:tcBorders>
            <w:vAlign w:val="bottom"/>
          </w:tcPr>
          <w:p w:rsidR="00CF1F49" w:rsidRPr="00EC6107" w:rsidRDefault="00CF1F49">
            <w:pPr>
              <w:spacing w:line="264" w:lineRule="exact"/>
              <w:ind w:left="80"/>
              <w:rPr>
                <w:sz w:val="20"/>
                <w:szCs w:val="20"/>
              </w:rPr>
            </w:pPr>
            <w:r>
              <w:rPr>
                <w:sz w:val="24"/>
                <w:szCs w:val="24"/>
              </w:rPr>
              <w:t>Стенд «Схема перекрестка»</w:t>
            </w:r>
          </w:p>
        </w:tc>
        <w:tc>
          <w:tcPr>
            <w:tcW w:w="3740" w:type="dxa"/>
            <w:tcBorders>
              <w:bottom w:val="single" w:sz="8" w:space="0" w:color="auto"/>
              <w:right w:val="single" w:sz="8" w:space="0" w:color="auto"/>
            </w:tcBorders>
            <w:vAlign w:val="bottom"/>
          </w:tcPr>
          <w:p w:rsidR="00CF1F49" w:rsidRPr="00EC6107" w:rsidRDefault="00CF1F49">
            <w:pPr>
              <w:spacing w:line="264" w:lineRule="exact"/>
              <w:jc w:val="center"/>
              <w:rPr>
                <w:sz w:val="20"/>
                <w:szCs w:val="20"/>
              </w:rPr>
            </w:pPr>
            <w:r>
              <w:rPr>
                <w:w w:val="99"/>
                <w:sz w:val="24"/>
                <w:szCs w:val="24"/>
              </w:rPr>
              <w:t>1</w:t>
            </w:r>
          </w:p>
        </w:tc>
      </w:tr>
      <w:tr w:rsidR="00CF1F49" w:rsidRPr="00EC6107">
        <w:trPr>
          <w:trHeight w:val="266"/>
        </w:trPr>
        <w:tc>
          <w:tcPr>
            <w:tcW w:w="480" w:type="dxa"/>
            <w:tcBorders>
              <w:left w:val="single" w:sz="8" w:space="0" w:color="auto"/>
              <w:bottom w:val="single" w:sz="8" w:space="0" w:color="auto"/>
              <w:right w:val="single" w:sz="8" w:space="0" w:color="auto"/>
            </w:tcBorders>
            <w:vAlign w:val="bottom"/>
          </w:tcPr>
          <w:p w:rsidR="00CF1F49" w:rsidRPr="00EC6107" w:rsidRDefault="00CF1F49">
            <w:pPr>
              <w:spacing w:line="264" w:lineRule="exact"/>
              <w:jc w:val="right"/>
              <w:rPr>
                <w:sz w:val="20"/>
                <w:szCs w:val="20"/>
              </w:rPr>
            </w:pPr>
            <w:r>
              <w:rPr>
                <w:sz w:val="24"/>
                <w:szCs w:val="24"/>
              </w:rPr>
              <w:t>66.</w:t>
            </w:r>
          </w:p>
        </w:tc>
        <w:tc>
          <w:tcPr>
            <w:tcW w:w="4380" w:type="dxa"/>
            <w:tcBorders>
              <w:bottom w:val="single" w:sz="8" w:space="0" w:color="auto"/>
              <w:right w:val="single" w:sz="8" w:space="0" w:color="auto"/>
            </w:tcBorders>
            <w:vAlign w:val="bottom"/>
          </w:tcPr>
          <w:p w:rsidR="00CF1F49" w:rsidRPr="00EC6107" w:rsidRDefault="00CF1F49">
            <w:pPr>
              <w:spacing w:line="264" w:lineRule="exact"/>
              <w:ind w:left="80"/>
              <w:rPr>
                <w:sz w:val="20"/>
                <w:szCs w:val="20"/>
              </w:rPr>
            </w:pPr>
            <w:r>
              <w:rPr>
                <w:sz w:val="24"/>
                <w:szCs w:val="24"/>
              </w:rPr>
              <w:t>Стенд «Дорожная разметка»</w:t>
            </w:r>
          </w:p>
        </w:tc>
        <w:tc>
          <w:tcPr>
            <w:tcW w:w="3740" w:type="dxa"/>
            <w:tcBorders>
              <w:bottom w:val="single" w:sz="8" w:space="0" w:color="auto"/>
              <w:right w:val="single" w:sz="8" w:space="0" w:color="auto"/>
            </w:tcBorders>
            <w:vAlign w:val="bottom"/>
          </w:tcPr>
          <w:p w:rsidR="00CF1F49" w:rsidRPr="00EC6107" w:rsidRDefault="00CF1F49">
            <w:pPr>
              <w:spacing w:line="264" w:lineRule="exact"/>
              <w:jc w:val="center"/>
              <w:rPr>
                <w:sz w:val="20"/>
                <w:szCs w:val="20"/>
              </w:rPr>
            </w:pPr>
            <w:r>
              <w:rPr>
                <w:w w:val="99"/>
                <w:sz w:val="24"/>
                <w:szCs w:val="24"/>
              </w:rPr>
              <w:t>1</w:t>
            </w:r>
          </w:p>
        </w:tc>
      </w:tr>
      <w:tr w:rsidR="00CF1F49" w:rsidRPr="00EC6107">
        <w:trPr>
          <w:trHeight w:val="263"/>
        </w:trPr>
        <w:tc>
          <w:tcPr>
            <w:tcW w:w="480" w:type="dxa"/>
            <w:tcBorders>
              <w:left w:val="single" w:sz="8" w:space="0" w:color="auto"/>
              <w:right w:val="single" w:sz="8" w:space="0" w:color="auto"/>
            </w:tcBorders>
            <w:vAlign w:val="bottom"/>
          </w:tcPr>
          <w:p w:rsidR="00CF1F49" w:rsidRPr="00EC6107" w:rsidRDefault="00CF1F49">
            <w:pPr>
              <w:spacing w:line="263" w:lineRule="exact"/>
              <w:jc w:val="right"/>
              <w:rPr>
                <w:sz w:val="20"/>
                <w:szCs w:val="20"/>
              </w:rPr>
            </w:pPr>
            <w:r>
              <w:rPr>
                <w:sz w:val="24"/>
                <w:szCs w:val="24"/>
              </w:rPr>
              <w:t>67.</w:t>
            </w:r>
          </w:p>
        </w:tc>
        <w:tc>
          <w:tcPr>
            <w:tcW w:w="4380" w:type="dxa"/>
            <w:tcBorders>
              <w:right w:val="single" w:sz="8" w:space="0" w:color="auto"/>
            </w:tcBorders>
            <w:vAlign w:val="bottom"/>
          </w:tcPr>
          <w:p w:rsidR="00CF1F49" w:rsidRPr="00EC6107" w:rsidRDefault="00CF1F49">
            <w:pPr>
              <w:spacing w:line="263" w:lineRule="exact"/>
              <w:ind w:left="80"/>
              <w:rPr>
                <w:sz w:val="20"/>
                <w:szCs w:val="20"/>
              </w:rPr>
            </w:pPr>
            <w:r>
              <w:rPr>
                <w:sz w:val="24"/>
                <w:szCs w:val="24"/>
              </w:rPr>
              <w:t>Стенд «Правила дорожного движения</w:t>
            </w:r>
          </w:p>
        </w:tc>
        <w:tc>
          <w:tcPr>
            <w:tcW w:w="3740" w:type="dxa"/>
            <w:tcBorders>
              <w:right w:val="single" w:sz="8" w:space="0" w:color="auto"/>
            </w:tcBorders>
            <w:vAlign w:val="bottom"/>
          </w:tcPr>
          <w:p w:rsidR="00CF1F49" w:rsidRPr="00EC6107" w:rsidRDefault="00CF1F49">
            <w:pPr>
              <w:spacing w:line="263" w:lineRule="exact"/>
              <w:jc w:val="center"/>
              <w:rPr>
                <w:sz w:val="20"/>
                <w:szCs w:val="20"/>
              </w:rPr>
            </w:pPr>
            <w:r>
              <w:rPr>
                <w:w w:val="99"/>
                <w:sz w:val="24"/>
                <w:szCs w:val="24"/>
              </w:rPr>
              <w:t>1</w:t>
            </w:r>
          </w:p>
        </w:tc>
      </w:tr>
      <w:tr w:rsidR="00CF1F49" w:rsidRPr="00EC6107">
        <w:trPr>
          <w:trHeight w:val="281"/>
        </w:trPr>
        <w:tc>
          <w:tcPr>
            <w:tcW w:w="48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4380" w:type="dxa"/>
            <w:tcBorders>
              <w:bottom w:val="single" w:sz="8" w:space="0" w:color="auto"/>
              <w:right w:val="single" w:sz="8" w:space="0" w:color="auto"/>
            </w:tcBorders>
            <w:vAlign w:val="bottom"/>
          </w:tcPr>
          <w:p w:rsidR="00CF1F49" w:rsidRPr="00EC6107" w:rsidRDefault="00CF1F49">
            <w:pPr>
              <w:ind w:left="80"/>
              <w:rPr>
                <w:sz w:val="20"/>
                <w:szCs w:val="20"/>
              </w:rPr>
            </w:pPr>
            <w:r>
              <w:rPr>
                <w:sz w:val="24"/>
                <w:szCs w:val="24"/>
              </w:rPr>
              <w:t>для велосипедистов»</w:t>
            </w:r>
          </w:p>
        </w:tc>
        <w:tc>
          <w:tcPr>
            <w:tcW w:w="374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61"/>
        </w:trPr>
        <w:tc>
          <w:tcPr>
            <w:tcW w:w="480" w:type="dxa"/>
            <w:tcBorders>
              <w:left w:val="single" w:sz="8" w:space="0" w:color="auto"/>
              <w:right w:val="single" w:sz="8" w:space="0" w:color="auto"/>
            </w:tcBorders>
            <w:vAlign w:val="bottom"/>
          </w:tcPr>
          <w:p w:rsidR="00CF1F49" w:rsidRPr="00EC6107" w:rsidRDefault="00CF1F49">
            <w:pPr>
              <w:spacing w:line="260" w:lineRule="exact"/>
              <w:jc w:val="right"/>
              <w:rPr>
                <w:sz w:val="20"/>
                <w:szCs w:val="20"/>
              </w:rPr>
            </w:pPr>
            <w:r>
              <w:rPr>
                <w:sz w:val="24"/>
                <w:szCs w:val="24"/>
              </w:rPr>
              <w:t>68.</w:t>
            </w:r>
          </w:p>
        </w:tc>
        <w:tc>
          <w:tcPr>
            <w:tcW w:w="4380" w:type="dxa"/>
            <w:tcBorders>
              <w:right w:val="single" w:sz="8" w:space="0" w:color="auto"/>
            </w:tcBorders>
            <w:vAlign w:val="bottom"/>
          </w:tcPr>
          <w:p w:rsidR="00CF1F49" w:rsidRPr="00EC6107" w:rsidRDefault="00CF1F49">
            <w:pPr>
              <w:spacing w:line="260" w:lineRule="exact"/>
              <w:ind w:left="80"/>
              <w:rPr>
                <w:sz w:val="20"/>
                <w:szCs w:val="20"/>
              </w:rPr>
            </w:pPr>
            <w:r>
              <w:rPr>
                <w:sz w:val="24"/>
                <w:szCs w:val="24"/>
              </w:rPr>
              <w:t>Стенд «Средства регулирования</w:t>
            </w:r>
          </w:p>
        </w:tc>
        <w:tc>
          <w:tcPr>
            <w:tcW w:w="3740" w:type="dxa"/>
            <w:tcBorders>
              <w:right w:val="single" w:sz="8" w:space="0" w:color="auto"/>
            </w:tcBorders>
            <w:vAlign w:val="bottom"/>
          </w:tcPr>
          <w:p w:rsidR="00CF1F49" w:rsidRPr="00EC6107" w:rsidRDefault="00CF1F49">
            <w:pPr>
              <w:spacing w:line="260" w:lineRule="exact"/>
              <w:jc w:val="center"/>
              <w:rPr>
                <w:sz w:val="20"/>
                <w:szCs w:val="20"/>
              </w:rPr>
            </w:pPr>
            <w:r>
              <w:rPr>
                <w:w w:val="99"/>
                <w:sz w:val="24"/>
                <w:szCs w:val="24"/>
              </w:rPr>
              <w:t>1</w:t>
            </w:r>
          </w:p>
        </w:tc>
      </w:tr>
      <w:tr w:rsidR="00CF1F49" w:rsidRPr="00EC6107">
        <w:trPr>
          <w:trHeight w:val="276"/>
        </w:trPr>
        <w:tc>
          <w:tcPr>
            <w:tcW w:w="480" w:type="dxa"/>
            <w:tcBorders>
              <w:left w:val="single" w:sz="8" w:space="0" w:color="auto"/>
              <w:right w:val="single" w:sz="8" w:space="0" w:color="auto"/>
            </w:tcBorders>
            <w:vAlign w:val="bottom"/>
          </w:tcPr>
          <w:p w:rsidR="00CF1F49" w:rsidRPr="00EC6107" w:rsidRDefault="00CF1F49">
            <w:pPr>
              <w:rPr>
                <w:sz w:val="24"/>
                <w:szCs w:val="24"/>
              </w:rPr>
            </w:pPr>
          </w:p>
        </w:tc>
        <w:tc>
          <w:tcPr>
            <w:tcW w:w="4380" w:type="dxa"/>
            <w:tcBorders>
              <w:right w:val="single" w:sz="8" w:space="0" w:color="auto"/>
            </w:tcBorders>
            <w:vAlign w:val="bottom"/>
          </w:tcPr>
          <w:p w:rsidR="00CF1F49" w:rsidRPr="00EC6107" w:rsidRDefault="00CF1F49">
            <w:pPr>
              <w:ind w:left="80"/>
              <w:rPr>
                <w:sz w:val="20"/>
                <w:szCs w:val="20"/>
              </w:rPr>
            </w:pPr>
            <w:r>
              <w:rPr>
                <w:sz w:val="24"/>
                <w:szCs w:val="24"/>
              </w:rPr>
              <w:t>дорожного движения. Сигналы</w:t>
            </w:r>
          </w:p>
        </w:tc>
        <w:tc>
          <w:tcPr>
            <w:tcW w:w="3740" w:type="dxa"/>
            <w:tcBorders>
              <w:right w:val="single" w:sz="8" w:space="0" w:color="auto"/>
            </w:tcBorders>
            <w:vAlign w:val="bottom"/>
          </w:tcPr>
          <w:p w:rsidR="00CF1F49" w:rsidRPr="00EC6107" w:rsidRDefault="00CF1F49">
            <w:pPr>
              <w:rPr>
                <w:sz w:val="24"/>
                <w:szCs w:val="24"/>
              </w:rPr>
            </w:pPr>
          </w:p>
        </w:tc>
      </w:tr>
      <w:tr w:rsidR="00CF1F49" w:rsidRPr="00EC6107">
        <w:trPr>
          <w:trHeight w:val="281"/>
        </w:trPr>
        <w:tc>
          <w:tcPr>
            <w:tcW w:w="48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4380" w:type="dxa"/>
            <w:tcBorders>
              <w:bottom w:val="single" w:sz="8" w:space="0" w:color="auto"/>
              <w:right w:val="single" w:sz="8" w:space="0" w:color="auto"/>
            </w:tcBorders>
            <w:vAlign w:val="bottom"/>
          </w:tcPr>
          <w:p w:rsidR="00CF1F49" w:rsidRPr="00EC6107" w:rsidRDefault="00CF1F49">
            <w:pPr>
              <w:ind w:left="80"/>
              <w:rPr>
                <w:sz w:val="20"/>
                <w:szCs w:val="20"/>
              </w:rPr>
            </w:pPr>
            <w:r>
              <w:rPr>
                <w:sz w:val="24"/>
                <w:szCs w:val="24"/>
              </w:rPr>
              <w:t>регулировщика</w:t>
            </w:r>
          </w:p>
        </w:tc>
        <w:tc>
          <w:tcPr>
            <w:tcW w:w="374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61"/>
        </w:trPr>
        <w:tc>
          <w:tcPr>
            <w:tcW w:w="480" w:type="dxa"/>
            <w:tcBorders>
              <w:left w:val="single" w:sz="8" w:space="0" w:color="auto"/>
              <w:right w:val="single" w:sz="8" w:space="0" w:color="auto"/>
            </w:tcBorders>
            <w:vAlign w:val="bottom"/>
          </w:tcPr>
          <w:p w:rsidR="00CF1F49" w:rsidRPr="00EC6107" w:rsidRDefault="00CF1F49">
            <w:pPr>
              <w:spacing w:line="260" w:lineRule="exact"/>
              <w:jc w:val="right"/>
              <w:rPr>
                <w:sz w:val="20"/>
                <w:szCs w:val="20"/>
              </w:rPr>
            </w:pPr>
            <w:r>
              <w:rPr>
                <w:sz w:val="24"/>
                <w:szCs w:val="24"/>
              </w:rPr>
              <w:t>69.</w:t>
            </w:r>
          </w:p>
        </w:tc>
        <w:tc>
          <w:tcPr>
            <w:tcW w:w="4380" w:type="dxa"/>
            <w:tcBorders>
              <w:right w:val="single" w:sz="8" w:space="0" w:color="auto"/>
            </w:tcBorders>
            <w:vAlign w:val="bottom"/>
          </w:tcPr>
          <w:p w:rsidR="00CF1F49" w:rsidRPr="00EC6107" w:rsidRDefault="00CF1F49">
            <w:pPr>
              <w:spacing w:line="260" w:lineRule="exact"/>
              <w:ind w:left="80"/>
              <w:rPr>
                <w:sz w:val="20"/>
                <w:szCs w:val="20"/>
              </w:rPr>
            </w:pPr>
            <w:r>
              <w:rPr>
                <w:sz w:val="24"/>
                <w:szCs w:val="24"/>
              </w:rPr>
              <w:t>Стенд «Средства регулирования</w:t>
            </w:r>
          </w:p>
        </w:tc>
        <w:tc>
          <w:tcPr>
            <w:tcW w:w="3740" w:type="dxa"/>
            <w:tcBorders>
              <w:right w:val="single" w:sz="8" w:space="0" w:color="auto"/>
            </w:tcBorders>
            <w:vAlign w:val="bottom"/>
          </w:tcPr>
          <w:p w:rsidR="00CF1F49" w:rsidRPr="00EC6107" w:rsidRDefault="00CF1F49">
            <w:pPr>
              <w:spacing w:line="260" w:lineRule="exact"/>
              <w:jc w:val="center"/>
              <w:rPr>
                <w:sz w:val="20"/>
                <w:szCs w:val="20"/>
              </w:rPr>
            </w:pPr>
            <w:r>
              <w:rPr>
                <w:w w:val="99"/>
                <w:sz w:val="24"/>
                <w:szCs w:val="24"/>
              </w:rPr>
              <w:t>1</w:t>
            </w:r>
          </w:p>
        </w:tc>
      </w:tr>
      <w:tr w:rsidR="00CF1F49" w:rsidRPr="00EC6107">
        <w:trPr>
          <w:trHeight w:val="284"/>
        </w:trPr>
        <w:tc>
          <w:tcPr>
            <w:tcW w:w="48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4380" w:type="dxa"/>
            <w:tcBorders>
              <w:bottom w:val="single" w:sz="8" w:space="0" w:color="auto"/>
              <w:right w:val="single" w:sz="8" w:space="0" w:color="auto"/>
            </w:tcBorders>
            <w:vAlign w:val="bottom"/>
          </w:tcPr>
          <w:p w:rsidR="00CF1F49" w:rsidRPr="00EC6107" w:rsidRDefault="00CF1F49">
            <w:pPr>
              <w:ind w:left="80"/>
              <w:rPr>
                <w:sz w:val="20"/>
                <w:szCs w:val="20"/>
              </w:rPr>
            </w:pPr>
            <w:r>
              <w:rPr>
                <w:sz w:val="24"/>
                <w:szCs w:val="24"/>
              </w:rPr>
              <w:t>дорожного движения. Сигналы</w:t>
            </w:r>
          </w:p>
        </w:tc>
        <w:tc>
          <w:tcPr>
            <w:tcW w:w="3740" w:type="dxa"/>
            <w:tcBorders>
              <w:bottom w:val="single" w:sz="8" w:space="0" w:color="auto"/>
              <w:right w:val="single" w:sz="8" w:space="0" w:color="auto"/>
            </w:tcBorders>
            <w:vAlign w:val="bottom"/>
          </w:tcPr>
          <w:p w:rsidR="00CF1F49" w:rsidRPr="00EC6107" w:rsidRDefault="00CF1F49">
            <w:pPr>
              <w:rPr>
                <w:sz w:val="24"/>
                <w:szCs w:val="24"/>
              </w:rPr>
            </w:pPr>
          </w:p>
        </w:tc>
      </w:tr>
    </w:tbl>
    <w:p w:rsidR="00CF1F49" w:rsidRDefault="003C4457">
      <w:pPr>
        <w:spacing w:line="20" w:lineRule="exact"/>
        <w:rPr>
          <w:sz w:val="20"/>
          <w:szCs w:val="20"/>
        </w:rPr>
      </w:pPr>
      <w:r>
        <w:rPr>
          <w:noProof/>
          <w:lang w:val="ru-RU" w:eastAsia="ru-RU"/>
        </w:rPr>
        <mc:AlternateContent>
          <mc:Choice Requires="wps">
            <w:drawing>
              <wp:anchor distT="0" distB="0" distL="114300" distR="114300" simplePos="0" relativeHeight="251786752" behindDoc="1" locked="0" layoutInCell="0" allowOverlap="1">
                <wp:simplePos x="0" y="0"/>
                <wp:positionH relativeFrom="column">
                  <wp:posOffset>5584825</wp:posOffset>
                </wp:positionH>
                <wp:positionV relativeFrom="paragraph">
                  <wp:posOffset>-1618615</wp:posOffset>
                </wp:positionV>
                <wp:extent cx="12700" cy="12700"/>
                <wp:effectExtent l="0" t="0" r="0" b="0"/>
                <wp:wrapNone/>
                <wp:docPr id="256" name="Shape 2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700"/>
                        </a:xfrm>
                        <a:prstGeom prst="rect">
                          <a:avLst/>
                        </a:prstGeom>
                        <a:solidFill>
                          <a:srgbClr val="000000"/>
                        </a:solidFill>
                      </wps:spPr>
                      <wps:bodyPr/>
                    </wps:wsp>
                  </a:graphicData>
                </a:graphic>
                <wp14:sizeRelH relativeFrom="page">
                  <wp14:pctWidth>0</wp14:pctWidth>
                </wp14:sizeRelH>
                <wp14:sizeRelV relativeFrom="page">
                  <wp14:pctHeight>0</wp14:pctHeight>
                </wp14:sizeRelV>
              </wp:anchor>
            </w:drawing>
          </mc:Choice>
          <mc:Fallback>
            <w:pict>
              <v:rect id="Shape 256" o:spid="_x0000_s1026" style="position:absolute;margin-left:439.75pt;margin-top:-127.45pt;width:1pt;height:1pt;z-index:-251529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" o:allowincell="f" fillcolor="black" stroked="f">
                <v:path arrowok="t"/>
              </v:rect>
            </w:pict>
          </mc:Fallback>
        </mc:AlternateContent>
      </w:r>
      <w:r>
        <w:rPr>
          <w:noProof/>
          <w:lang w:val="ru-RU" w:eastAsia="ru-RU"/>
        </w:rPr>
        <mc:AlternateContent>
          <mc:Choice Requires="wps">
            <w:drawing>
              <wp:anchor distT="0" distB="0" distL="114300" distR="114300" simplePos="0" relativeHeight="251787776" behindDoc="1" locked="0" layoutInCell="0" allowOverlap="1">
                <wp:simplePos x="0" y="0"/>
                <wp:positionH relativeFrom="column">
                  <wp:posOffset>5584825</wp:posOffset>
                </wp:positionH>
                <wp:positionV relativeFrom="paragraph">
                  <wp:posOffset>-8890</wp:posOffset>
                </wp:positionV>
                <wp:extent cx="12700" cy="12065"/>
                <wp:effectExtent l="0" t="0" r="0" b="0"/>
                <wp:wrapNone/>
                <wp:docPr id="257" name="Shape 2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065"/>
                        </a:xfrm>
                        <a:prstGeom prst="rect">
                          <a:avLst/>
                        </a:prstGeom>
                        <a:solidFill>
                          <a:srgbClr val="000000"/>
                        </a:solidFill>
                      </wps:spPr>
                      <wps:bodyPr/>
                    </wps:wsp>
                  </a:graphicData>
                </a:graphic>
                <wp14:sizeRelH relativeFrom="page">
                  <wp14:pctWidth>0</wp14:pctWidth>
                </wp14:sizeRelH>
                <wp14:sizeRelV relativeFrom="page">
                  <wp14:pctHeight>0</wp14:pctHeight>
                </wp14:sizeRelV>
              </wp:anchor>
            </w:drawing>
          </mc:Choice>
          <mc:Fallback>
            <w:pict>
              <v:rect id="Shape 257" o:spid="_x0000_s1026" style="position:absolute;margin-left:439.75pt;margin-top:-.7pt;width:1pt;height:.95pt;z-index:-251528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" o:allowincell="f" fillcolor="black" stroked="f">
                <v:path arrowok="t"/>
              </v:rect>
            </w:pict>
          </mc:Fallback>
        </mc:AlternateContent>
      </w:r>
    </w:p>
    <w:p w:rsidR="00CF1F49" w:rsidRDefault="00CF1F49">
      <w:pPr>
        <w:spacing w:line="173" w:lineRule="exact"/>
        <w:rPr>
          <w:sz w:val="20"/>
          <w:szCs w:val="20"/>
        </w:rPr>
      </w:pPr>
    </w:p>
    <w:p w:rsidR="00CF1F49" w:rsidRDefault="00CF1F49">
      <w:pPr>
        <w:sectPr w:rsidR="00CF1F49">
          <w:pgSz w:w="11900" w:h="16838"/>
          <w:pgMar w:top="1112" w:right="1126" w:bottom="301" w:left="1440" w:header="0" w:footer="0" w:gutter="0"/>
          <w:cols w:space="720" w:equalWidth="0">
            <w:col w:w="9340"/>
          </w:cols>
        </w:sectPr>
      </w:pPr>
    </w:p>
    <w:tbl>
      <w:tblPr>
        <w:tblW w:w="0" w:type="auto"/>
        <w:tblInd w:w="10" w:type="dxa"/>
        <w:tblLayout w:type="fixed"/>
        <w:tblCellMar>
          <w:left w:w="0" w:type="dxa"/>
          <w:right w:w="0" w:type="dxa"/>
        </w:tblCellMar>
        <w:tblLook w:val="00A0" w:firstRow="1" w:lastRow="0" w:firstColumn="1" w:lastColumn="0" w:noHBand="0" w:noVBand="0"/>
      </w:tblPr>
      <w:tblGrid>
        <w:gridCol w:w="580"/>
        <w:gridCol w:w="80"/>
        <w:gridCol w:w="460"/>
        <w:gridCol w:w="4380"/>
        <w:gridCol w:w="1640"/>
        <w:gridCol w:w="1520"/>
        <w:gridCol w:w="580"/>
        <w:gridCol w:w="700"/>
      </w:tblGrid>
      <w:tr w:rsidR="00CF1F49" w:rsidRPr="00EC6107">
        <w:trPr>
          <w:trHeight w:val="283"/>
        </w:trPr>
        <w:tc>
          <w:tcPr>
            <w:tcW w:w="580" w:type="dxa"/>
            <w:vAlign w:val="bottom"/>
          </w:tcPr>
          <w:p w:rsidR="00CF1F49" w:rsidRPr="00EC6107" w:rsidRDefault="00CF1F49">
            <w:pPr>
              <w:rPr>
                <w:sz w:val="24"/>
                <w:szCs w:val="24"/>
              </w:rPr>
            </w:pPr>
          </w:p>
        </w:tc>
        <w:tc>
          <w:tcPr>
            <w:tcW w:w="80" w:type="dxa"/>
            <w:tcBorders>
              <w:right w:val="single" w:sz="8" w:space="0" w:color="auto"/>
            </w:tcBorders>
            <w:vAlign w:val="bottom"/>
          </w:tcPr>
          <w:p w:rsidR="00CF1F49" w:rsidRPr="00EC6107" w:rsidRDefault="00CF1F49">
            <w:pPr>
              <w:rPr>
                <w:sz w:val="24"/>
                <w:szCs w:val="24"/>
              </w:rPr>
            </w:pPr>
          </w:p>
        </w:tc>
        <w:tc>
          <w:tcPr>
            <w:tcW w:w="460" w:type="dxa"/>
            <w:tcBorders>
              <w:top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4380" w:type="dxa"/>
            <w:tcBorders>
              <w:top w:val="single" w:sz="8" w:space="0" w:color="auto"/>
              <w:bottom w:val="single" w:sz="8" w:space="0" w:color="auto"/>
              <w:right w:val="single" w:sz="8" w:space="0" w:color="auto"/>
            </w:tcBorders>
            <w:vAlign w:val="bottom"/>
          </w:tcPr>
          <w:p w:rsidR="00CF1F49" w:rsidRPr="00EC6107" w:rsidRDefault="00CF1F49">
            <w:pPr>
              <w:ind w:left="80"/>
              <w:rPr>
                <w:sz w:val="20"/>
                <w:szCs w:val="20"/>
              </w:rPr>
            </w:pPr>
            <w:r>
              <w:rPr>
                <w:sz w:val="24"/>
                <w:szCs w:val="24"/>
              </w:rPr>
              <w:t>светофора»</w:t>
            </w:r>
          </w:p>
        </w:tc>
        <w:tc>
          <w:tcPr>
            <w:tcW w:w="1640" w:type="dxa"/>
            <w:tcBorders>
              <w:top w:val="single" w:sz="8" w:space="0" w:color="auto"/>
              <w:bottom w:val="single" w:sz="8" w:space="0" w:color="auto"/>
            </w:tcBorders>
            <w:vAlign w:val="bottom"/>
          </w:tcPr>
          <w:p w:rsidR="00CF1F49" w:rsidRPr="00EC6107" w:rsidRDefault="00CF1F49">
            <w:pPr>
              <w:rPr>
                <w:sz w:val="24"/>
                <w:szCs w:val="24"/>
              </w:rPr>
            </w:pPr>
          </w:p>
        </w:tc>
        <w:tc>
          <w:tcPr>
            <w:tcW w:w="1520" w:type="dxa"/>
            <w:tcBorders>
              <w:top w:val="single" w:sz="8" w:space="0" w:color="auto"/>
              <w:bottom w:val="single" w:sz="8" w:space="0" w:color="auto"/>
            </w:tcBorders>
            <w:vAlign w:val="bottom"/>
          </w:tcPr>
          <w:p w:rsidR="00CF1F49" w:rsidRPr="00EC6107" w:rsidRDefault="00CF1F49">
            <w:pPr>
              <w:rPr>
                <w:sz w:val="24"/>
                <w:szCs w:val="24"/>
              </w:rPr>
            </w:pPr>
          </w:p>
        </w:tc>
        <w:tc>
          <w:tcPr>
            <w:tcW w:w="580" w:type="dxa"/>
            <w:tcBorders>
              <w:top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700" w:type="dxa"/>
            <w:vAlign w:val="bottom"/>
          </w:tcPr>
          <w:p w:rsidR="00CF1F49" w:rsidRPr="00EC6107" w:rsidRDefault="00CF1F49">
            <w:pPr>
              <w:rPr>
                <w:sz w:val="24"/>
                <w:szCs w:val="24"/>
              </w:rPr>
            </w:pPr>
          </w:p>
        </w:tc>
      </w:tr>
      <w:tr w:rsidR="00CF1F49" w:rsidRPr="00EC6107">
        <w:trPr>
          <w:trHeight w:val="261"/>
        </w:trPr>
        <w:tc>
          <w:tcPr>
            <w:tcW w:w="580" w:type="dxa"/>
            <w:vAlign w:val="bottom"/>
          </w:tcPr>
          <w:p w:rsidR="00CF1F49" w:rsidRPr="00EC6107" w:rsidRDefault="00CF1F49"/>
        </w:tc>
        <w:tc>
          <w:tcPr>
            <w:tcW w:w="80" w:type="dxa"/>
            <w:tcBorders>
              <w:right w:val="single" w:sz="8" w:space="0" w:color="auto"/>
            </w:tcBorders>
            <w:vAlign w:val="bottom"/>
          </w:tcPr>
          <w:p w:rsidR="00CF1F49" w:rsidRPr="00EC6107" w:rsidRDefault="00CF1F49"/>
        </w:tc>
        <w:tc>
          <w:tcPr>
            <w:tcW w:w="460" w:type="dxa"/>
            <w:tcBorders>
              <w:right w:val="single" w:sz="8" w:space="0" w:color="auto"/>
            </w:tcBorders>
            <w:vAlign w:val="bottom"/>
          </w:tcPr>
          <w:p w:rsidR="00CF1F49" w:rsidRPr="00EC6107" w:rsidRDefault="00CF1F49">
            <w:pPr>
              <w:spacing w:line="260" w:lineRule="exact"/>
              <w:ind w:left="80"/>
              <w:rPr>
                <w:sz w:val="20"/>
                <w:szCs w:val="20"/>
              </w:rPr>
            </w:pPr>
            <w:r>
              <w:rPr>
                <w:sz w:val="24"/>
                <w:szCs w:val="24"/>
              </w:rPr>
              <w:t>70.</w:t>
            </w:r>
          </w:p>
        </w:tc>
        <w:tc>
          <w:tcPr>
            <w:tcW w:w="4380" w:type="dxa"/>
            <w:tcBorders>
              <w:right w:val="single" w:sz="8" w:space="0" w:color="auto"/>
            </w:tcBorders>
            <w:vAlign w:val="bottom"/>
          </w:tcPr>
          <w:p w:rsidR="00CF1F49" w:rsidRPr="00EC6107" w:rsidRDefault="00CF1F49">
            <w:pPr>
              <w:spacing w:line="260" w:lineRule="exact"/>
              <w:ind w:left="80"/>
              <w:rPr>
                <w:sz w:val="20"/>
                <w:szCs w:val="20"/>
              </w:rPr>
            </w:pPr>
            <w:r>
              <w:rPr>
                <w:sz w:val="24"/>
                <w:szCs w:val="24"/>
              </w:rPr>
              <w:t>Стенд «Обязанности велосипедистов» в</w:t>
            </w:r>
          </w:p>
        </w:tc>
        <w:tc>
          <w:tcPr>
            <w:tcW w:w="1640" w:type="dxa"/>
            <w:vAlign w:val="bottom"/>
          </w:tcPr>
          <w:p w:rsidR="00CF1F49" w:rsidRPr="00EC6107" w:rsidRDefault="00CF1F49"/>
        </w:tc>
        <w:tc>
          <w:tcPr>
            <w:tcW w:w="1520" w:type="dxa"/>
            <w:vAlign w:val="bottom"/>
          </w:tcPr>
          <w:p w:rsidR="00CF1F49" w:rsidRPr="00EC6107" w:rsidRDefault="00CF1F49">
            <w:pPr>
              <w:spacing w:line="260" w:lineRule="exact"/>
              <w:ind w:right="1120"/>
              <w:jc w:val="right"/>
              <w:rPr>
                <w:sz w:val="20"/>
                <w:szCs w:val="20"/>
              </w:rPr>
            </w:pPr>
            <w:r>
              <w:rPr>
                <w:sz w:val="24"/>
                <w:szCs w:val="24"/>
              </w:rPr>
              <w:t>1</w:t>
            </w:r>
          </w:p>
        </w:tc>
        <w:tc>
          <w:tcPr>
            <w:tcW w:w="580" w:type="dxa"/>
            <w:tcBorders>
              <w:right w:val="single" w:sz="8" w:space="0" w:color="auto"/>
            </w:tcBorders>
            <w:vAlign w:val="bottom"/>
          </w:tcPr>
          <w:p w:rsidR="00CF1F49" w:rsidRPr="00EC6107" w:rsidRDefault="00CF1F49"/>
        </w:tc>
        <w:tc>
          <w:tcPr>
            <w:tcW w:w="700" w:type="dxa"/>
            <w:vAlign w:val="bottom"/>
          </w:tcPr>
          <w:p w:rsidR="00CF1F49" w:rsidRPr="00EC6107" w:rsidRDefault="00CF1F49"/>
        </w:tc>
      </w:tr>
      <w:tr w:rsidR="00CF1F49" w:rsidRPr="00EC6107">
        <w:trPr>
          <w:trHeight w:val="281"/>
        </w:trPr>
        <w:tc>
          <w:tcPr>
            <w:tcW w:w="580" w:type="dxa"/>
            <w:vAlign w:val="bottom"/>
          </w:tcPr>
          <w:p w:rsidR="00CF1F49" w:rsidRPr="00EC6107" w:rsidRDefault="00CF1F49">
            <w:pPr>
              <w:rPr>
                <w:sz w:val="24"/>
                <w:szCs w:val="24"/>
              </w:rPr>
            </w:pPr>
          </w:p>
        </w:tc>
        <w:tc>
          <w:tcPr>
            <w:tcW w:w="80" w:type="dxa"/>
            <w:tcBorders>
              <w:right w:val="single" w:sz="8" w:space="0" w:color="auto"/>
            </w:tcBorders>
            <w:vAlign w:val="bottom"/>
          </w:tcPr>
          <w:p w:rsidR="00CF1F49" w:rsidRPr="00EC6107" w:rsidRDefault="00CF1F49">
            <w:pPr>
              <w:rPr>
                <w:sz w:val="24"/>
                <w:szCs w:val="24"/>
              </w:rPr>
            </w:pPr>
          </w:p>
        </w:tc>
        <w:tc>
          <w:tcPr>
            <w:tcW w:w="460" w:type="dxa"/>
            <w:tcBorders>
              <w:bottom w:val="single" w:sz="8" w:space="0" w:color="auto"/>
              <w:right w:val="single" w:sz="8" w:space="0" w:color="auto"/>
            </w:tcBorders>
            <w:vAlign w:val="bottom"/>
          </w:tcPr>
          <w:p w:rsidR="00CF1F49" w:rsidRPr="00EC6107" w:rsidRDefault="00CF1F49">
            <w:pPr>
              <w:rPr>
                <w:sz w:val="24"/>
                <w:szCs w:val="24"/>
              </w:rPr>
            </w:pPr>
          </w:p>
        </w:tc>
        <w:tc>
          <w:tcPr>
            <w:tcW w:w="4380" w:type="dxa"/>
            <w:tcBorders>
              <w:bottom w:val="single" w:sz="8" w:space="0" w:color="auto"/>
              <w:right w:val="single" w:sz="8" w:space="0" w:color="auto"/>
            </w:tcBorders>
            <w:vAlign w:val="bottom"/>
          </w:tcPr>
          <w:p w:rsidR="00CF1F49" w:rsidRPr="00EC6107" w:rsidRDefault="00CF1F49">
            <w:pPr>
              <w:ind w:left="80"/>
              <w:rPr>
                <w:sz w:val="20"/>
                <w:szCs w:val="20"/>
              </w:rPr>
            </w:pPr>
            <w:r>
              <w:rPr>
                <w:sz w:val="24"/>
                <w:szCs w:val="24"/>
              </w:rPr>
              <w:t>2-х частях</w:t>
            </w:r>
          </w:p>
        </w:tc>
        <w:tc>
          <w:tcPr>
            <w:tcW w:w="1640" w:type="dxa"/>
            <w:tcBorders>
              <w:bottom w:val="single" w:sz="8" w:space="0" w:color="auto"/>
            </w:tcBorders>
            <w:vAlign w:val="bottom"/>
          </w:tcPr>
          <w:p w:rsidR="00CF1F49" w:rsidRPr="00EC6107" w:rsidRDefault="00CF1F49">
            <w:pPr>
              <w:rPr>
                <w:sz w:val="24"/>
                <w:szCs w:val="24"/>
              </w:rPr>
            </w:pPr>
          </w:p>
        </w:tc>
        <w:tc>
          <w:tcPr>
            <w:tcW w:w="1520" w:type="dxa"/>
            <w:tcBorders>
              <w:bottom w:val="single" w:sz="8" w:space="0" w:color="auto"/>
            </w:tcBorders>
            <w:vAlign w:val="bottom"/>
          </w:tcPr>
          <w:p w:rsidR="00CF1F49" w:rsidRPr="00EC6107" w:rsidRDefault="00CF1F49">
            <w:pPr>
              <w:rPr>
                <w:sz w:val="24"/>
                <w:szCs w:val="24"/>
              </w:rPr>
            </w:pPr>
          </w:p>
        </w:tc>
        <w:tc>
          <w:tcPr>
            <w:tcW w:w="580" w:type="dxa"/>
            <w:tcBorders>
              <w:bottom w:val="single" w:sz="8" w:space="0" w:color="auto"/>
              <w:right w:val="single" w:sz="8" w:space="0" w:color="auto"/>
            </w:tcBorders>
            <w:vAlign w:val="bottom"/>
          </w:tcPr>
          <w:p w:rsidR="00CF1F49" w:rsidRPr="00EC6107" w:rsidRDefault="00CF1F49">
            <w:pPr>
              <w:rPr>
                <w:sz w:val="24"/>
                <w:szCs w:val="24"/>
              </w:rPr>
            </w:pPr>
          </w:p>
        </w:tc>
        <w:tc>
          <w:tcPr>
            <w:tcW w:w="700" w:type="dxa"/>
            <w:vAlign w:val="bottom"/>
          </w:tcPr>
          <w:p w:rsidR="00CF1F49" w:rsidRPr="00EC6107" w:rsidRDefault="00CF1F49">
            <w:pPr>
              <w:rPr>
                <w:sz w:val="24"/>
                <w:szCs w:val="24"/>
              </w:rPr>
            </w:pPr>
          </w:p>
        </w:tc>
      </w:tr>
      <w:tr w:rsidR="00CF1F49" w:rsidRPr="00EC6107">
        <w:trPr>
          <w:trHeight w:val="261"/>
        </w:trPr>
        <w:tc>
          <w:tcPr>
            <w:tcW w:w="580" w:type="dxa"/>
            <w:vAlign w:val="bottom"/>
          </w:tcPr>
          <w:p w:rsidR="00CF1F49" w:rsidRPr="00EC6107" w:rsidRDefault="00CF1F49"/>
        </w:tc>
        <w:tc>
          <w:tcPr>
            <w:tcW w:w="80" w:type="dxa"/>
            <w:tcBorders>
              <w:right w:val="single" w:sz="8" w:space="0" w:color="auto"/>
            </w:tcBorders>
            <w:vAlign w:val="bottom"/>
          </w:tcPr>
          <w:p w:rsidR="00CF1F49" w:rsidRPr="00EC6107" w:rsidRDefault="00CF1F49"/>
        </w:tc>
        <w:tc>
          <w:tcPr>
            <w:tcW w:w="460" w:type="dxa"/>
            <w:tcBorders>
              <w:right w:val="single" w:sz="8" w:space="0" w:color="auto"/>
            </w:tcBorders>
            <w:vAlign w:val="bottom"/>
          </w:tcPr>
          <w:p w:rsidR="00CF1F49" w:rsidRPr="00EC6107" w:rsidRDefault="00CF1F49">
            <w:pPr>
              <w:spacing w:line="260" w:lineRule="exact"/>
              <w:ind w:left="80"/>
              <w:rPr>
                <w:sz w:val="20"/>
                <w:szCs w:val="20"/>
              </w:rPr>
            </w:pPr>
            <w:r>
              <w:rPr>
                <w:sz w:val="24"/>
                <w:szCs w:val="24"/>
              </w:rPr>
              <w:t>71.</w:t>
            </w:r>
          </w:p>
        </w:tc>
        <w:tc>
          <w:tcPr>
            <w:tcW w:w="4380" w:type="dxa"/>
            <w:tcBorders>
              <w:right w:val="single" w:sz="8" w:space="0" w:color="auto"/>
            </w:tcBorders>
            <w:vAlign w:val="bottom"/>
          </w:tcPr>
          <w:p w:rsidR="00CF1F49" w:rsidRPr="00EC6107" w:rsidRDefault="00CF1F49">
            <w:pPr>
              <w:spacing w:line="260" w:lineRule="exact"/>
              <w:ind w:left="80"/>
              <w:rPr>
                <w:sz w:val="20"/>
                <w:szCs w:val="20"/>
              </w:rPr>
            </w:pPr>
            <w:r>
              <w:rPr>
                <w:sz w:val="24"/>
                <w:szCs w:val="24"/>
              </w:rPr>
              <w:t>Стенд «Безопасный маршрут</w:t>
            </w:r>
          </w:p>
        </w:tc>
        <w:tc>
          <w:tcPr>
            <w:tcW w:w="1640" w:type="dxa"/>
            <w:vAlign w:val="bottom"/>
          </w:tcPr>
          <w:p w:rsidR="00CF1F49" w:rsidRPr="00EC6107" w:rsidRDefault="00CF1F49"/>
        </w:tc>
        <w:tc>
          <w:tcPr>
            <w:tcW w:w="1520" w:type="dxa"/>
            <w:vAlign w:val="bottom"/>
          </w:tcPr>
          <w:p w:rsidR="00CF1F49" w:rsidRPr="00EC6107" w:rsidRDefault="00CF1F49"/>
        </w:tc>
        <w:tc>
          <w:tcPr>
            <w:tcW w:w="580" w:type="dxa"/>
            <w:tcBorders>
              <w:right w:val="single" w:sz="8" w:space="0" w:color="auto"/>
            </w:tcBorders>
            <w:vAlign w:val="bottom"/>
          </w:tcPr>
          <w:p w:rsidR="00CF1F49" w:rsidRPr="00EC6107" w:rsidRDefault="00CF1F49"/>
        </w:tc>
        <w:tc>
          <w:tcPr>
            <w:tcW w:w="700" w:type="dxa"/>
            <w:vAlign w:val="bottom"/>
          </w:tcPr>
          <w:p w:rsidR="00CF1F49" w:rsidRPr="00EC6107" w:rsidRDefault="00CF1F49"/>
        </w:tc>
      </w:tr>
      <w:tr w:rsidR="00CF1F49" w:rsidRPr="00EC6107">
        <w:trPr>
          <w:trHeight w:val="281"/>
        </w:trPr>
        <w:tc>
          <w:tcPr>
            <w:tcW w:w="580" w:type="dxa"/>
            <w:vAlign w:val="bottom"/>
          </w:tcPr>
          <w:p w:rsidR="00CF1F49" w:rsidRPr="00EC6107" w:rsidRDefault="00CF1F49">
            <w:pPr>
              <w:rPr>
                <w:sz w:val="24"/>
                <w:szCs w:val="24"/>
              </w:rPr>
            </w:pPr>
          </w:p>
        </w:tc>
        <w:tc>
          <w:tcPr>
            <w:tcW w:w="80" w:type="dxa"/>
            <w:tcBorders>
              <w:right w:val="single" w:sz="8" w:space="0" w:color="auto"/>
            </w:tcBorders>
            <w:vAlign w:val="bottom"/>
          </w:tcPr>
          <w:p w:rsidR="00CF1F49" w:rsidRPr="00EC6107" w:rsidRDefault="00CF1F49">
            <w:pPr>
              <w:rPr>
                <w:sz w:val="24"/>
                <w:szCs w:val="24"/>
              </w:rPr>
            </w:pPr>
          </w:p>
        </w:tc>
        <w:tc>
          <w:tcPr>
            <w:tcW w:w="460" w:type="dxa"/>
            <w:tcBorders>
              <w:bottom w:val="single" w:sz="8" w:space="0" w:color="auto"/>
              <w:right w:val="single" w:sz="8" w:space="0" w:color="auto"/>
            </w:tcBorders>
            <w:vAlign w:val="bottom"/>
          </w:tcPr>
          <w:p w:rsidR="00CF1F49" w:rsidRPr="00EC6107" w:rsidRDefault="00CF1F49">
            <w:pPr>
              <w:rPr>
                <w:sz w:val="24"/>
                <w:szCs w:val="24"/>
              </w:rPr>
            </w:pPr>
          </w:p>
        </w:tc>
        <w:tc>
          <w:tcPr>
            <w:tcW w:w="4380" w:type="dxa"/>
            <w:tcBorders>
              <w:bottom w:val="single" w:sz="8" w:space="0" w:color="auto"/>
              <w:right w:val="single" w:sz="8" w:space="0" w:color="auto"/>
            </w:tcBorders>
            <w:vAlign w:val="bottom"/>
          </w:tcPr>
          <w:p w:rsidR="00CF1F49" w:rsidRPr="00EC6107" w:rsidRDefault="00CF1F49">
            <w:pPr>
              <w:ind w:left="80"/>
              <w:rPr>
                <w:sz w:val="20"/>
                <w:szCs w:val="20"/>
              </w:rPr>
            </w:pPr>
            <w:r>
              <w:rPr>
                <w:sz w:val="24"/>
                <w:szCs w:val="24"/>
              </w:rPr>
              <w:t>школьника</w:t>
            </w:r>
          </w:p>
        </w:tc>
        <w:tc>
          <w:tcPr>
            <w:tcW w:w="1640" w:type="dxa"/>
            <w:tcBorders>
              <w:bottom w:val="single" w:sz="8" w:space="0" w:color="auto"/>
            </w:tcBorders>
            <w:vAlign w:val="bottom"/>
          </w:tcPr>
          <w:p w:rsidR="00CF1F49" w:rsidRPr="00EC6107" w:rsidRDefault="00CF1F49">
            <w:pPr>
              <w:rPr>
                <w:sz w:val="24"/>
                <w:szCs w:val="24"/>
              </w:rPr>
            </w:pPr>
          </w:p>
        </w:tc>
        <w:tc>
          <w:tcPr>
            <w:tcW w:w="1520" w:type="dxa"/>
            <w:tcBorders>
              <w:bottom w:val="single" w:sz="8" w:space="0" w:color="auto"/>
            </w:tcBorders>
            <w:vAlign w:val="bottom"/>
          </w:tcPr>
          <w:p w:rsidR="00CF1F49" w:rsidRPr="00EC6107" w:rsidRDefault="00CF1F49">
            <w:pPr>
              <w:rPr>
                <w:sz w:val="24"/>
                <w:szCs w:val="24"/>
              </w:rPr>
            </w:pPr>
          </w:p>
        </w:tc>
        <w:tc>
          <w:tcPr>
            <w:tcW w:w="580" w:type="dxa"/>
            <w:tcBorders>
              <w:bottom w:val="single" w:sz="8" w:space="0" w:color="auto"/>
              <w:right w:val="single" w:sz="8" w:space="0" w:color="auto"/>
            </w:tcBorders>
            <w:vAlign w:val="bottom"/>
          </w:tcPr>
          <w:p w:rsidR="00CF1F49" w:rsidRPr="00EC6107" w:rsidRDefault="00CF1F49">
            <w:pPr>
              <w:rPr>
                <w:sz w:val="24"/>
                <w:szCs w:val="24"/>
              </w:rPr>
            </w:pPr>
          </w:p>
        </w:tc>
        <w:tc>
          <w:tcPr>
            <w:tcW w:w="700" w:type="dxa"/>
            <w:vAlign w:val="bottom"/>
          </w:tcPr>
          <w:p w:rsidR="00CF1F49" w:rsidRPr="00EC6107" w:rsidRDefault="00CF1F49">
            <w:pPr>
              <w:rPr>
                <w:sz w:val="24"/>
                <w:szCs w:val="24"/>
              </w:rPr>
            </w:pPr>
          </w:p>
        </w:tc>
      </w:tr>
      <w:tr w:rsidR="00CF1F49" w:rsidRPr="00EC6107">
        <w:trPr>
          <w:trHeight w:val="266"/>
        </w:trPr>
        <w:tc>
          <w:tcPr>
            <w:tcW w:w="580" w:type="dxa"/>
            <w:vAlign w:val="bottom"/>
          </w:tcPr>
          <w:p w:rsidR="00CF1F49" w:rsidRPr="00EC6107" w:rsidRDefault="00CF1F49">
            <w:pPr>
              <w:rPr>
                <w:sz w:val="23"/>
                <w:szCs w:val="23"/>
              </w:rPr>
            </w:pPr>
          </w:p>
        </w:tc>
        <w:tc>
          <w:tcPr>
            <w:tcW w:w="80" w:type="dxa"/>
            <w:tcBorders>
              <w:right w:val="single" w:sz="8" w:space="0" w:color="auto"/>
            </w:tcBorders>
            <w:vAlign w:val="bottom"/>
          </w:tcPr>
          <w:p w:rsidR="00CF1F49" w:rsidRPr="00EC6107" w:rsidRDefault="00CF1F49">
            <w:pPr>
              <w:rPr>
                <w:sz w:val="23"/>
                <w:szCs w:val="23"/>
              </w:rPr>
            </w:pPr>
          </w:p>
        </w:tc>
        <w:tc>
          <w:tcPr>
            <w:tcW w:w="460" w:type="dxa"/>
            <w:tcBorders>
              <w:bottom w:val="single" w:sz="8" w:space="0" w:color="auto"/>
              <w:right w:val="single" w:sz="8" w:space="0" w:color="auto"/>
            </w:tcBorders>
            <w:vAlign w:val="bottom"/>
          </w:tcPr>
          <w:p w:rsidR="00CF1F49" w:rsidRPr="00EC6107" w:rsidRDefault="00CF1F49">
            <w:pPr>
              <w:spacing w:line="264" w:lineRule="exact"/>
              <w:ind w:left="80"/>
              <w:rPr>
                <w:sz w:val="20"/>
                <w:szCs w:val="20"/>
              </w:rPr>
            </w:pPr>
            <w:r>
              <w:rPr>
                <w:sz w:val="24"/>
                <w:szCs w:val="24"/>
              </w:rPr>
              <w:t>72.</w:t>
            </w:r>
          </w:p>
        </w:tc>
        <w:tc>
          <w:tcPr>
            <w:tcW w:w="4380" w:type="dxa"/>
            <w:tcBorders>
              <w:bottom w:val="single" w:sz="8" w:space="0" w:color="auto"/>
              <w:right w:val="single" w:sz="8" w:space="0" w:color="auto"/>
            </w:tcBorders>
            <w:vAlign w:val="bottom"/>
          </w:tcPr>
          <w:p w:rsidR="00CF1F49" w:rsidRPr="0023684E" w:rsidRDefault="00CF1F49">
            <w:pPr>
              <w:spacing w:line="264" w:lineRule="exact"/>
              <w:ind w:left="80"/>
              <w:rPr>
                <w:sz w:val="20"/>
                <w:szCs w:val="20"/>
                <w:lang w:val="ru-RU"/>
              </w:rPr>
            </w:pPr>
            <w:r w:rsidRPr="0023684E">
              <w:rPr>
                <w:sz w:val="24"/>
                <w:szCs w:val="24"/>
                <w:lang w:val="ru-RU"/>
              </w:rPr>
              <w:t>Стенд «Дорожные знаки» в 4-х частях</w:t>
            </w:r>
          </w:p>
        </w:tc>
        <w:tc>
          <w:tcPr>
            <w:tcW w:w="1640" w:type="dxa"/>
            <w:tcBorders>
              <w:bottom w:val="single" w:sz="8" w:space="0" w:color="auto"/>
            </w:tcBorders>
            <w:vAlign w:val="bottom"/>
          </w:tcPr>
          <w:p w:rsidR="00CF1F49" w:rsidRPr="0023684E" w:rsidRDefault="00CF1F49">
            <w:pPr>
              <w:rPr>
                <w:sz w:val="23"/>
                <w:szCs w:val="23"/>
                <w:lang w:val="ru-RU"/>
              </w:rPr>
            </w:pPr>
          </w:p>
        </w:tc>
        <w:tc>
          <w:tcPr>
            <w:tcW w:w="1520" w:type="dxa"/>
            <w:tcBorders>
              <w:bottom w:val="single" w:sz="8" w:space="0" w:color="auto"/>
            </w:tcBorders>
            <w:vAlign w:val="bottom"/>
          </w:tcPr>
          <w:p w:rsidR="00CF1F49" w:rsidRPr="00EC6107" w:rsidRDefault="00CF1F49">
            <w:pPr>
              <w:spacing w:line="264" w:lineRule="exact"/>
              <w:ind w:right="1120"/>
              <w:jc w:val="right"/>
              <w:rPr>
                <w:sz w:val="20"/>
                <w:szCs w:val="20"/>
              </w:rPr>
            </w:pPr>
            <w:r>
              <w:rPr>
                <w:sz w:val="24"/>
                <w:szCs w:val="24"/>
              </w:rPr>
              <w:t>1</w:t>
            </w:r>
          </w:p>
        </w:tc>
        <w:tc>
          <w:tcPr>
            <w:tcW w:w="580" w:type="dxa"/>
            <w:tcBorders>
              <w:bottom w:val="single" w:sz="8" w:space="0" w:color="auto"/>
              <w:right w:val="single" w:sz="8" w:space="0" w:color="auto"/>
            </w:tcBorders>
            <w:vAlign w:val="bottom"/>
          </w:tcPr>
          <w:p w:rsidR="00CF1F49" w:rsidRPr="00EC6107" w:rsidRDefault="00CF1F49">
            <w:pPr>
              <w:rPr>
                <w:sz w:val="23"/>
                <w:szCs w:val="23"/>
              </w:rPr>
            </w:pPr>
          </w:p>
        </w:tc>
        <w:tc>
          <w:tcPr>
            <w:tcW w:w="700" w:type="dxa"/>
            <w:vAlign w:val="bottom"/>
          </w:tcPr>
          <w:p w:rsidR="00CF1F49" w:rsidRPr="00EC6107" w:rsidRDefault="00CF1F49">
            <w:pPr>
              <w:rPr>
                <w:sz w:val="23"/>
                <w:szCs w:val="23"/>
              </w:rPr>
            </w:pPr>
          </w:p>
        </w:tc>
      </w:tr>
      <w:tr w:rsidR="00CF1F49" w:rsidRPr="00EC6107">
        <w:trPr>
          <w:trHeight w:val="261"/>
        </w:trPr>
        <w:tc>
          <w:tcPr>
            <w:tcW w:w="580" w:type="dxa"/>
            <w:vAlign w:val="bottom"/>
          </w:tcPr>
          <w:p w:rsidR="00CF1F49" w:rsidRPr="00EC6107" w:rsidRDefault="00CF1F49"/>
        </w:tc>
        <w:tc>
          <w:tcPr>
            <w:tcW w:w="80" w:type="dxa"/>
            <w:tcBorders>
              <w:right w:val="single" w:sz="8" w:space="0" w:color="auto"/>
            </w:tcBorders>
            <w:vAlign w:val="bottom"/>
          </w:tcPr>
          <w:p w:rsidR="00CF1F49" w:rsidRPr="00EC6107" w:rsidRDefault="00CF1F49"/>
        </w:tc>
        <w:tc>
          <w:tcPr>
            <w:tcW w:w="460" w:type="dxa"/>
            <w:tcBorders>
              <w:right w:val="single" w:sz="8" w:space="0" w:color="auto"/>
            </w:tcBorders>
            <w:vAlign w:val="bottom"/>
          </w:tcPr>
          <w:p w:rsidR="00CF1F49" w:rsidRPr="00EC6107" w:rsidRDefault="00CF1F49">
            <w:pPr>
              <w:spacing w:line="260" w:lineRule="exact"/>
              <w:ind w:left="80"/>
              <w:rPr>
                <w:sz w:val="20"/>
                <w:szCs w:val="20"/>
              </w:rPr>
            </w:pPr>
            <w:r>
              <w:rPr>
                <w:sz w:val="24"/>
                <w:szCs w:val="24"/>
              </w:rPr>
              <w:t>73.</w:t>
            </w:r>
          </w:p>
        </w:tc>
        <w:tc>
          <w:tcPr>
            <w:tcW w:w="4380" w:type="dxa"/>
            <w:tcBorders>
              <w:right w:val="single" w:sz="8" w:space="0" w:color="auto"/>
            </w:tcBorders>
            <w:vAlign w:val="bottom"/>
          </w:tcPr>
          <w:p w:rsidR="00CF1F49" w:rsidRPr="00EC6107" w:rsidRDefault="00CF1F49">
            <w:pPr>
              <w:spacing w:line="260" w:lineRule="exact"/>
              <w:ind w:left="80"/>
              <w:rPr>
                <w:sz w:val="20"/>
                <w:szCs w:val="20"/>
              </w:rPr>
            </w:pPr>
            <w:r>
              <w:rPr>
                <w:sz w:val="24"/>
                <w:szCs w:val="24"/>
              </w:rPr>
              <w:t>Стенд «Уголок безопасности дорожного</w:t>
            </w:r>
          </w:p>
        </w:tc>
        <w:tc>
          <w:tcPr>
            <w:tcW w:w="1640" w:type="dxa"/>
            <w:vAlign w:val="bottom"/>
          </w:tcPr>
          <w:p w:rsidR="00CF1F49" w:rsidRPr="00EC6107" w:rsidRDefault="00CF1F49"/>
        </w:tc>
        <w:tc>
          <w:tcPr>
            <w:tcW w:w="1520" w:type="dxa"/>
            <w:vAlign w:val="bottom"/>
          </w:tcPr>
          <w:p w:rsidR="00CF1F49" w:rsidRPr="00EC6107" w:rsidRDefault="00CF1F49">
            <w:pPr>
              <w:spacing w:line="260" w:lineRule="exact"/>
              <w:ind w:right="1120"/>
              <w:jc w:val="right"/>
              <w:rPr>
                <w:sz w:val="20"/>
                <w:szCs w:val="20"/>
              </w:rPr>
            </w:pPr>
            <w:r>
              <w:rPr>
                <w:sz w:val="24"/>
                <w:szCs w:val="24"/>
              </w:rPr>
              <w:t>1</w:t>
            </w:r>
          </w:p>
        </w:tc>
        <w:tc>
          <w:tcPr>
            <w:tcW w:w="580" w:type="dxa"/>
            <w:tcBorders>
              <w:right w:val="single" w:sz="8" w:space="0" w:color="auto"/>
            </w:tcBorders>
            <w:vAlign w:val="bottom"/>
          </w:tcPr>
          <w:p w:rsidR="00CF1F49" w:rsidRPr="00EC6107" w:rsidRDefault="00CF1F49"/>
        </w:tc>
        <w:tc>
          <w:tcPr>
            <w:tcW w:w="700" w:type="dxa"/>
            <w:vAlign w:val="bottom"/>
          </w:tcPr>
          <w:p w:rsidR="00CF1F49" w:rsidRPr="00EC6107" w:rsidRDefault="00CF1F49"/>
        </w:tc>
      </w:tr>
      <w:tr w:rsidR="00CF1F49" w:rsidRPr="00EC6107">
        <w:trPr>
          <w:trHeight w:val="281"/>
        </w:trPr>
        <w:tc>
          <w:tcPr>
            <w:tcW w:w="580" w:type="dxa"/>
            <w:vAlign w:val="bottom"/>
          </w:tcPr>
          <w:p w:rsidR="00CF1F49" w:rsidRPr="00EC6107" w:rsidRDefault="00CF1F49">
            <w:pPr>
              <w:rPr>
                <w:sz w:val="24"/>
                <w:szCs w:val="24"/>
              </w:rPr>
            </w:pPr>
          </w:p>
        </w:tc>
        <w:tc>
          <w:tcPr>
            <w:tcW w:w="80" w:type="dxa"/>
            <w:tcBorders>
              <w:right w:val="single" w:sz="8" w:space="0" w:color="auto"/>
            </w:tcBorders>
            <w:vAlign w:val="bottom"/>
          </w:tcPr>
          <w:p w:rsidR="00CF1F49" w:rsidRPr="00EC6107" w:rsidRDefault="00CF1F49">
            <w:pPr>
              <w:rPr>
                <w:sz w:val="24"/>
                <w:szCs w:val="24"/>
              </w:rPr>
            </w:pPr>
          </w:p>
        </w:tc>
        <w:tc>
          <w:tcPr>
            <w:tcW w:w="460" w:type="dxa"/>
            <w:tcBorders>
              <w:bottom w:val="single" w:sz="8" w:space="0" w:color="auto"/>
              <w:right w:val="single" w:sz="8" w:space="0" w:color="auto"/>
            </w:tcBorders>
            <w:vAlign w:val="bottom"/>
          </w:tcPr>
          <w:p w:rsidR="00CF1F49" w:rsidRPr="00EC6107" w:rsidRDefault="00CF1F49">
            <w:pPr>
              <w:rPr>
                <w:sz w:val="24"/>
                <w:szCs w:val="24"/>
              </w:rPr>
            </w:pPr>
          </w:p>
        </w:tc>
        <w:tc>
          <w:tcPr>
            <w:tcW w:w="4380" w:type="dxa"/>
            <w:tcBorders>
              <w:bottom w:val="single" w:sz="8" w:space="0" w:color="auto"/>
              <w:right w:val="single" w:sz="8" w:space="0" w:color="auto"/>
            </w:tcBorders>
            <w:vAlign w:val="bottom"/>
          </w:tcPr>
          <w:p w:rsidR="00CF1F49" w:rsidRPr="00EC6107" w:rsidRDefault="00CF1F49">
            <w:pPr>
              <w:ind w:left="80"/>
              <w:rPr>
                <w:sz w:val="20"/>
                <w:szCs w:val="20"/>
              </w:rPr>
            </w:pPr>
            <w:r>
              <w:rPr>
                <w:sz w:val="24"/>
                <w:szCs w:val="24"/>
              </w:rPr>
              <w:t>движения» в 2-х частях</w:t>
            </w:r>
          </w:p>
        </w:tc>
        <w:tc>
          <w:tcPr>
            <w:tcW w:w="1640" w:type="dxa"/>
            <w:tcBorders>
              <w:bottom w:val="single" w:sz="8" w:space="0" w:color="auto"/>
            </w:tcBorders>
            <w:vAlign w:val="bottom"/>
          </w:tcPr>
          <w:p w:rsidR="00CF1F49" w:rsidRPr="00EC6107" w:rsidRDefault="00CF1F49">
            <w:pPr>
              <w:rPr>
                <w:sz w:val="24"/>
                <w:szCs w:val="24"/>
              </w:rPr>
            </w:pPr>
          </w:p>
        </w:tc>
        <w:tc>
          <w:tcPr>
            <w:tcW w:w="1520" w:type="dxa"/>
            <w:tcBorders>
              <w:bottom w:val="single" w:sz="8" w:space="0" w:color="auto"/>
            </w:tcBorders>
            <w:vAlign w:val="bottom"/>
          </w:tcPr>
          <w:p w:rsidR="00CF1F49" w:rsidRPr="00EC6107" w:rsidRDefault="00CF1F49">
            <w:pPr>
              <w:rPr>
                <w:sz w:val="24"/>
                <w:szCs w:val="24"/>
              </w:rPr>
            </w:pPr>
          </w:p>
        </w:tc>
        <w:tc>
          <w:tcPr>
            <w:tcW w:w="580" w:type="dxa"/>
            <w:tcBorders>
              <w:bottom w:val="single" w:sz="8" w:space="0" w:color="auto"/>
              <w:right w:val="single" w:sz="8" w:space="0" w:color="auto"/>
            </w:tcBorders>
            <w:vAlign w:val="bottom"/>
          </w:tcPr>
          <w:p w:rsidR="00CF1F49" w:rsidRPr="00EC6107" w:rsidRDefault="00CF1F49">
            <w:pPr>
              <w:rPr>
                <w:sz w:val="24"/>
                <w:szCs w:val="24"/>
              </w:rPr>
            </w:pPr>
          </w:p>
        </w:tc>
        <w:tc>
          <w:tcPr>
            <w:tcW w:w="700" w:type="dxa"/>
            <w:vAlign w:val="bottom"/>
          </w:tcPr>
          <w:p w:rsidR="00CF1F49" w:rsidRPr="00EC6107" w:rsidRDefault="00CF1F49">
            <w:pPr>
              <w:rPr>
                <w:sz w:val="24"/>
                <w:szCs w:val="24"/>
              </w:rPr>
            </w:pPr>
          </w:p>
        </w:tc>
      </w:tr>
      <w:tr w:rsidR="00CF1F49" w:rsidRPr="00EC6107">
        <w:trPr>
          <w:trHeight w:val="261"/>
        </w:trPr>
        <w:tc>
          <w:tcPr>
            <w:tcW w:w="580" w:type="dxa"/>
            <w:vAlign w:val="bottom"/>
          </w:tcPr>
          <w:p w:rsidR="00CF1F49" w:rsidRPr="00EC6107" w:rsidRDefault="00CF1F49"/>
        </w:tc>
        <w:tc>
          <w:tcPr>
            <w:tcW w:w="80" w:type="dxa"/>
            <w:tcBorders>
              <w:right w:val="single" w:sz="8" w:space="0" w:color="auto"/>
            </w:tcBorders>
            <w:vAlign w:val="bottom"/>
          </w:tcPr>
          <w:p w:rsidR="00CF1F49" w:rsidRPr="00EC6107" w:rsidRDefault="00CF1F49"/>
        </w:tc>
        <w:tc>
          <w:tcPr>
            <w:tcW w:w="460" w:type="dxa"/>
            <w:tcBorders>
              <w:right w:val="single" w:sz="8" w:space="0" w:color="auto"/>
            </w:tcBorders>
            <w:vAlign w:val="bottom"/>
          </w:tcPr>
          <w:p w:rsidR="00CF1F49" w:rsidRPr="00EC6107" w:rsidRDefault="00CF1F49">
            <w:pPr>
              <w:spacing w:line="260" w:lineRule="exact"/>
              <w:ind w:left="80"/>
              <w:rPr>
                <w:sz w:val="20"/>
                <w:szCs w:val="20"/>
              </w:rPr>
            </w:pPr>
            <w:r>
              <w:rPr>
                <w:sz w:val="24"/>
                <w:szCs w:val="24"/>
              </w:rPr>
              <w:t>74.</w:t>
            </w:r>
          </w:p>
        </w:tc>
        <w:tc>
          <w:tcPr>
            <w:tcW w:w="4380" w:type="dxa"/>
            <w:tcBorders>
              <w:right w:val="single" w:sz="8" w:space="0" w:color="auto"/>
            </w:tcBorders>
            <w:vAlign w:val="bottom"/>
          </w:tcPr>
          <w:p w:rsidR="00CF1F49" w:rsidRPr="0023684E" w:rsidRDefault="00CF1F49">
            <w:pPr>
              <w:spacing w:line="260" w:lineRule="exact"/>
              <w:ind w:left="80"/>
              <w:rPr>
                <w:sz w:val="20"/>
                <w:szCs w:val="20"/>
                <w:lang w:val="ru-RU"/>
              </w:rPr>
            </w:pPr>
            <w:r w:rsidRPr="0023684E">
              <w:rPr>
                <w:sz w:val="24"/>
                <w:szCs w:val="24"/>
                <w:lang w:val="ru-RU"/>
              </w:rPr>
              <w:t>Стенд «Первая помощь при  дорожно –</w:t>
            </w:r>
          </w:p>
        </w:tc>
        <w:tc>
          <w:tcPr>
            <w:tcW w:w="1640" w:type="dxa"/>
            <w:vAlign w:val="bottom"/>
          </w:tcPr>
          <w:p w:rsidR="00CF1F49" w:rsidRPr="0023684E" w:rsidRDefault="00CF1F49">
            <w:pPr>
              <w:rPr>
                <w:lang w:val="ru-RU"/>
              </w:rPr>
            </w:pPr>
          </w:p>
        </w:tc>
        <w:tc>
          <w:tcPr>
            <w:tcW w:w="1520" w:type="dxa"/>
            <w:vAlign w:val="bottom"/>
          </w:tcPr>
          <w:p w:rsidR="00CF1F49" w:rsidRPr="00EC6107" w:rsidRDefault="00CF1F49">
            <w:pPr>
              <w:spacing w:line="260" w:lineRule="exact"/>
              <w:ind w:right="1120"/>
              <w:jc w:val="right"/>
              <w:rPr>
                <w:sz w:val="20"/>
                <w:szCs w:val="20"/>
              </w:rPr>
            </w:pPr>
            <w:r>
              <w:rPr>
                <w:sz w:val="24"/>
                <w:szCs w:val="24"/>
              </w:rPr>
              <w:t>1</w:t>
            </w:r>
          </w:p>
        </w:tc>
        <w:tc>
          <w:tcPr>
            <w:tcW w:w="580" w:type="dxa"/>
            <w:tcBorders>
              <w:right w:val="single" w:sz="8" w:space="0" w:color="auto"/>
            </w:tcBorders>
            <w:vAlign w:val="bottom"/>
          </w:tcPr>
          <w:p w:rsidR="00CF1F49" w:rsidRPr="00EC6107" w:rsidRDefault="00CF1F49"/>
        </w:tc>
        <w:tc>
          <w:tcPr>
            <w:tcW w:w="700" w:type="dxa"/>
            <w:vAlign w:val="bottom"/>
          </w:tcPr>
          <w:p w:rsidR="00CF1F49" w:rsidRPr="00EC6107" w:rsidRDefault="00CF1F49"/>
        </w:tc>
      </w:tr>
      <w:tr w:rsidR="00CF1F49" w:rsidRPr="00EC6107">
        <w:trPr>
          <w:trHeight w:val="276"/>
        </w:trPr>
        <w:tc>
          <w:tcPr>
            <w:tcW w:w="580" w:type="dxa"/>
            <w:vAlign w:val="bottom"/>
          </w:tcPr>
          <w:p w:rsidR="00CF1F49" w:rsidRPr="00EC6107" w:rsidRDefault="00CF1F49">
            <w:pPr>
              <w:rPr>
                <w:sz w:val="24"/>
                <w:szCs w:val="24"/>
              </w:rPr>
            </w:pPr>
          </w:p>
        </w:tc>
        <w:tc>
          <w:tcPr>
            <w:tcW w:w="80" w:type="dxa"/>
            <w:tcBorders>
              <w:right w:val="single" w:sz="8" w:space="0" w:color="auto"/>
            </w:tcBorders>
            <w:vAlign w:val="bottom"/>
          </w:tcPr>
          <w:p w:rsidR="00CF1F49" w:rsidRPr="00EC6107" w:rsidRDefault="00CF1F49">
            <w:pPr>
              <w:rPr>
                <w:sz w:val="24"/>
                <w:szCs w:val="24"/>
              </w:rPr>
            </w:pPr>
          </w:p>
        </w:tc>
        <w:tc>
          <w:tcPr>
            <w:tcW w:w="460" w:type="dxa"/>
            <w:tcBorders>
              <w:right w:val="single" w:sz="8" w:space="0" w:color="auto"/>
            </w:tcBorders>
            <w:vAlign w:val="bottom"/>
          </w:tcPr>
          <w:p w:rsidR="00CF1F49" w:rsidRPr="00EC6107" w:rsidRDefault="00CF1F49">
            <w:pPr>
              <w:rPr>
                <w:sz w:val="24"/>
                <w:szCs w:val="24"/>
              </w:rPr>
            </w:pPr>
          </w:p>
        </w:tc>
        <w:tc>
          <w:tcPr>
            <w:tcW w:w="4380" w:type="dxa"/>
            <w:tcBorders>
              <w:right w:val="single" w:sz="8" w:space="0" w:color="auto"/>
            </w:tcBorders>
            <w:vAlign w:val="bottom"/>
          </w:tcPr>
          <w:p w:rsidR="00CF1F49" w:rsidRPr="00EC6107" w:rsidRDefault="00CF1F49">
            <w:pPr>
              <w:ind w:left="80"/>
              <w:rPr>
                <w:sz w:val="20"/>
                <w:szCs w:val="20"/>
              </w:rPr>
            </w:pPr>
            <w:r>
              <w:rPr>
                <w:sz w:val="24"/>
                <w:szCs w:val="24"/>
              </w:rPr>
              <w:t>транспортном путешествии» в 2-х</w:t>
            </w:r>
          </w:p>
        </w:tc>
        <w:tc>
          <w:tcPr>
            <w:tcW w:w="1640" w:type="dxa"/>
            <w:vAlign w:val="bottom"/>
          </w:tcPr>
          <w:p w:rsidR="00CF1F49" w:rsidRPr="00EC6107" w:rsidRDefault="00CF1F49">
            <w:pPr>
              <w:rPr>
                <w:sz w:val="24"/>
                <w:szCs w:val="24"/>
              </w:rPr>
            </w:pPr>
          </w:p>
        </w:tc>
        <w:tc>
          <w:tcPr>
            <w:tcW w:w="1520" w:type="dxa"/>
            <w:vAlign w:val="bottom"/>
          </w:tcPr>
          <w:p w:rsidR="00CF1F49" w:rsidRPr="00EC6107" w:rsidRDefault="00CF1F49">
            <w:pPr>
              <w:rPr>
                <w:sz w:val="24"/>
                <w:szCs w:val="24"/>
              </w:rPr>
            </w:pPr>
          </w:p>
        </w:tc>
        <w:tc>
          <w:tcPr>
            <w:tcW w:w="580" w:type="dxa"/>
            <w:tcBorders>
              <w:right w:val="single" w:sz="8" w:space="0" w:color="auto"/>
            </w:tcBorders>
            <w:vAlign w:val="bottom"/>
          </w:tcPr>
          <w:p w:rsidR="00CF1F49" w:rsidRPr="00EC6107" w:rsidRDefault="00CF1F49">
            <w:pPr>
              <w:rPr>
                <w:sz w:val="24"/>
                <w:szCs w:val="24"/>
              </w:rPr>
            </w:pPr>
          </w:p>
        </w:tc>
        <w:tc>
          <w:tcPr>
            <w:tcW w:w="700" w:type="dxa"/>
            <w:vAlign w:val="bottom"/>
          </w:tcPr>
          <w:p w:rsidR="00CF1F49" w:rsidRPr="00EC6107" w:rsidRDefault="00CF1F49">
            <w:pPr>
              <w:rPr>
                <w:sz w:val="24"/>
                <w:szCs w:val="24"/>
              </w:rPr>
            </w:pPr>
          </w:p>
        </w:tc>
      </w:tr>
      <w:tr w:rsidR="00CF1F49" w:rsidRPr="00EC6107">
        <w:trPr>
          <w:trHeight w:val="282"/>
        </w:trPr>
        <w:tc>
          <w:tcPr>
            <w:tcW w:w="580" w:type="dxa"/>
            <w:vAlign w:val="bottom"/>
          </w:tcPr>
          <w:p w:rsidR="00CF1F49" w:rsidRPr="00EC6107" w:rsidRDefault="00CF1F49">
            <w:pPr>
              <w:rPr>
                <w:sz w:val="24"/>
                <w:szCs w:val="24"/>
              </w:rPr>
            </w:pPr>
          </w:p>
        </w:tc>
        <w:tc>
          <w:tcPr>
            <w:tcW w:w="80" w:type="dxa"/>
            <w:tcBorders>
              <w:right w:val="single" w:sz="8" w:space="0" w:color="auto"/>
            </w:tcBorders>
            <w:vAlign w:val="bottom"/>
          </w:tcPr>
          <w:p w:rsidR="00CF1F49" w:rsidRPr="00EC6107" w:rsidRDefault="00CF1F49">
            <w:pPr>
              <w:rPr>
                <w:sz w:val="24"/>
                <w:szCs w:val="24"/>
              </w:rPr>
            </w:pPr>
          </w:p>
        </w:tc>
        <w:tc>
          <w:tcPr>
            <w:tcW w:w="460" w:type="dxa"/>
            <w:tcBorders>
              <w:bottom w:val="single" w:sz="8" w:space="0" w:color="auto"/>
              <w:right w:val="single" w:sz="8" w:space="0" w:color="auto"/>
            </w:tcBorders>
            <w:vAlign w:val="bottom"/>
          </w:tcPr>
          <w:p w:rsidR="00CF1F49" w:rsidRPr="00EC6107" w:rsidRDefault="00CF1F49">
            <w:pPr>
              <w:rPr>
                <w:sz w:val="24"/>
                <w:szCs w:val="24"/>
              </w:rPr>
            </w:pPr>
          </w:p>
        </w:tc>
        <w:tc>
          <w:tcPr>
            <w:tcW w:w="4380" w:type="dxa"/>
            <w:tcBorders>
              <w:bottom w:val="single" w:sz="8" w:space="0" w:color="auto"/>
              <w:right w:val="single" w:sz="8" w:space="0" w:color="auto"/>
            </w:tcBorders>
            <w:vAlign w:val="bottom"/>
          </w:tcPr>
          <w:p w:rsidR="00CF1F49" w:rsidRPr="00EC6107" w:rsidRDefault="00CF1F49">
            <w:pPr>
              <w:ind w:left="80"/>
              <w:rPr>
                <w:sz w:val="20"/>
                <w:szCs w:val="20"/>
              </w:rPr>
            </w:pPr>
            <w:r>
              <w:rPr>
                <w:sz w:val="24"/>
                <w:szCs w:val="24"/>
              </w:rPr>
              <w:t>частях</w:t>
            </w:r>
          </w:p>
        </w:tc>
        <w:tc>
          <w:tcPr>
            <w:tcW w:w="1640" w:type="dxa"/>
            <w:tcBorders>
              <w:bottom w:val="single" w:sz="8" w:space="0" w:color="auto"/>
            </w:tcBorders>
            <w:vAlign w:val="bottom"/>
          </w:tcPr>
          <w:p w:rsidR="00CF1F49" w:rsidRPr="00EC6107" w:rsidRDefault="00CF1F49">
            <w:pPr>
              <w:rPr>
                <w:sz w:val="24"/>
                <w:szCs w:val="24"/>
              </w:rPr>
            </w:pPr>
          </w:p>
        </w:tc>
        <w:tc>
          <w:tcPr>
            <w:tcW w:w="1520" w:type="dxa"/>
            <w:tcBorders>
              <w:bottom w:val="single" w:sz="8" w:space="0" w:color="auto"/>
            </w:tcBorders>
            <w:vAlign w:val="bottom"/>
          </w:tcPr>
          <w:p w:rsidR="00CF1F49" w:rsidRPr="00EC6107" w:rsidRDefault="00CF1F49">
            <w:pPr>
              <w:rPr>
                <w:sz w:val="24"/>
                <w:szCs w:val="24"/>
              </w:rPr>
            </w:pPr>
          </w:p>
        </w:tc>
        <w:tc>
          <w:tcPr>
            <w:tcW w:w="580" w:type="dxa"/>
            <w:tcBorders>
              <w:bottom w:val="single" w:sz="8" w:space="0" w:color="auto"/>
              <w:right w:val="single" w:sz="8" w:space="0" w:color="auto"/>
            </w:tcBorders>
            <w:vAlign w:val="bottom"/>
          </w:tcPr>
          <w:p w:rsidR="00CF1F49" w:rsidRPr="00EC6107" w:rsidRDefault="00CF1F49">
            <w:pPr>
              <w:rPr>
                <w:sz w:val="24"/>
                <w:szCs w:val="24"/>
              </w:rPr>
            </w:pPr>
          </w:p>
        </w:tc>
        <w:tc>
          <w:tcPr>
            <w:tcW w:w="700" w:type="dxa"/>
            <w:vAlign w:val="bottom"/>
          </w:tcPr>
          <w:p w:rsidR="00CF1F49" w:rsidRPr="00EC6107" w:rsidRDefault="00CF1F49">
            <w:pPr>
              <w:rPr>
                <w:sz w:val="24"/>
                <w:szCs w:val="24"/>
              </w:rPr>
            </w:pPr>
          </w:p>
        </w:tc>
      </w:tr>
      <w:tr w:rsidR="00CF1F49" w:rsidRPr="00EC6107">
        <w:trPr>
          <w:trHeight w:val="272"/>
        </w:trPr>
        <w:tc>
          <w:tcPr>
            <w:tcW w:w="580" w:type="dxa"/>
            <w:tcBorders>
              <w:bottom w:val="single" w:sz="8" w:space="0" w:color="auto"/>
            </w:tcBorders>
            <w:vAlign w:val="bottom"/>
          </w:tcPr>
          <w:p w:rsidR="00CF1F49" w:rsidRPr="00EC6107" w:rsidRDefault="00CF1F49">
            <w:pPr>
              <w:rPr>
                <w:sz w:val="23"/>
                <w:szCs w:val="23"/>
              </w:rPr>
            </w:pPr>
          </w:p>
        </w:tc>
        <w:tc>
          <w:tcPr>
            <w:tcW w:w="80" w:type="dxa"/>
            <w:tcBorders>
              <w:bottom w:val="single" w:sz="8" w:space="0" w:color="auto"/>
            </w:tcBorders>
            <w:vAlign w:val="bottom"/>
          </w:tcPr>
          <w:p w:rsidR="00CF1F49" w:rsidRPr="00EC6107" w:rsidRDefault="00CF1F49">
            <w:pPr>
              <w:rPr>
                <w:sz w:val="23"/>
                <w:szCs w:val="23"/>
              </w:rPr>
            </w:pPr>
          </w:p>
        </w:tc>
        <w:tc>
          <w:tcPr>
            <w:tcW w:w="8000" w:type="dxa"/>
            <w:gridSpan w:val="4"/>
            <w:tcBorders>
              <w:bottom w:val="single" w:sz="8" w:space="0" w:color="auto"/>
            </w:tcBorders>
            <w:vAlign w:val="bottom"/>
          </w:tcPr>
          <w:p w:rsidR="00CF1F49" w:rsidRPr="00EC6107" w:rsidRDefault="00CF1F49">
            <w:pPr>
              <w:rPr>
                <w:sz w:val="23"/>
                <w:szCs w:val="23"/>
              </w:rPr>
            </w:pPr>
          </w:p>
        </w:tc>
        <w:tc>
          <w:tcPr>
            <w:tcW w:w="1280" w:type="dxa"/>
            <w:gridSpan w:val="2"/>
            <w:tcBorders>
              <w:bottom w:val="single" w:sz="8" w:space="0" w:color="auto"/>
            </w:tcBorders>
            <w:vAlign w:val="bottom"/>
          </w:tcPr>
          <w:p w:rsidR="00CF1F49" w:rsidRPr="00EC6107" w:rsidRDefault="00CF1F49">
            <w:pPr>
              <w:rPr>
                <w:sz w:val="23"/>
                <w:szCs w:val="23"/>
              </w:rPr>
            </w:pPr>
          </w:p>
        </w:tc>
      </w:tr>
      <w:tr w:rsidR="00CF1F49" w:rsidRPr="00EC6107">
        <w:trPr>
          <w:trHeight w:val="256"/>
        </w:trPr>
        <w:tc>
          <w:tcPr>
            <w:tcW w:w="580" w:type="dxa"/>
            <w:tcBorders>
              <w:left w:val="single" w:sz="8" w:space="0" w:color="auto"/>
              <w:right w:val="single" w:sz="8" w:space="0" w:color="auto"/>
            </w:tcBorders>
            <w:vAlign w:val="bottom"/>
          </w:tcPr>
          <w:p w:rsidR="00CF1F49" w:rsidRPr="00EC6107" w:rsidRDefault="00CF1F49"/>
        </w:tc>
        <w:tc>
          <w:tcPr>
            <w:tcW w:w="80" w:type="dxa"/>
            <w:vAlign w:val="bottom"/>
          </w:tcPr>
          <w:p w:rsidR="00CF1F49" w:rsidRPr="00EC6107" w:rsidRDefault="00CF1F49"/>
        </w:tc>
        <w:tc>
          <w:tcPr>
            <w:tcW w:w="8000" w:type="dxa"/>
            <w:gridSpan w:val="4"/>
            <w:tcBorders>
              <w:right w:val="single" w:sz="8" w:space="0" w:color="auto"/>
            </w:tcBorders>
            <w:vAlign w:val="bottom"/>
          </w:tcPr>
          <w:p w:rsidR="00CF1F49" w:rsidRPr="0023684E" w:rsidRDefault="00CF1F49">
            <w:pPr>
              <w:spacing w:line="256" w:lineRule="exact"/>
              <w:ind w:left="20"/>
              <w:rPr>
                <w:sz w:val="20"/>
                <w:szCs w:val="20"/>
                <w:lang w:val="ru-RU"/>
              </w:rPr>
            </w:pPr>
            <w:r w:rsidRPr="0023684E">
              <w:rPr>
                <w:sz w:val="24"/>
                <w:szCs w:val="24"/>
                <w:lang w:val="ru-RU"/>
              </w:rPr>
              <w:t>Обеспечение оснащенности школы в соответствии с требованиями ФГОС</w:t>
            </w:r>
          </w:p>
        </w:tc>
        <w:tc>
          <w:tcPr>
            <w:tcW w:w="1280" w:type="dxa"/>
            <w:gridSpan w:val="2"/>
            <w:tcBorders>
              <w:right w:val="single" w:sz="8" w:space="0" w:color="auto"/>
            </w:tcBorders>
            <w:vAlign w:val="bottom"/>
          </w:tcPr>
          <w:p w:rsidR="00CF1F49" w:rsidRPr="00EC6107" w:rsidRDefault="00CF1F49">
            <w:pPr>
              <w:spacing w:line="256" w:lineRule="exact"/>
              <w:ind w:left="100"/>
              <w:rPr>
                <w:sz w:val="20"/>
                <w:szCs w:val="20"/>
              </w:rPr>
            </w:pPr>
            <w:r>
              <w:rPr>
                <w:sz w:val="24"/>
                <w:szCs w:val="24"/>
              </w:rPr>
              <w:t>В течение</w:t>
            </w:r>
          </w:p>
        </w:tc>
      </w:tr>
      <w:tr w:rsidR="00CF1F49" w:rsidRPr="00EC6107">
        <w:trPr>
          <w:trHeight w:val="276"/>
        </w:trPr>
        <w:tc>
          <w:tcPr>
            <w:tcW w:w="580" w:type="dxa"/>
            <w:tcBorders>
              <w:left w:val="single" w:sz="8" w:space="0" w:color="auto"/>
              <w:right w:val="single" w:sz="8" w:space="0" w:color="auto"/>
            </w:tcBorders>
            <w:vAlign w:val="bottom"/>
          </w:tcPr>
          <w:p w:rsidR="00CF1F49" w:rsidRPr="00EC6107" w:rsidRDefault="00CF1F49">
            <w:pPr>
              <w:rPr>
                <w:sz w:val="24"/>
                <w:szCs w:val="24"/>
              </w:rPr>
            </w:pPr>
          </w:p>
        </w:tc>
        <w:tc>
          <w:tcPr>
            <w:tcW w:w="80" w:type="dxa"/>
            <w:vAlign w:val="bottom"/>
          </w:tcPr>
          <w:p w:rsidR="00CF1F49" w:rsidRPr="00EC6107" w:rsidRDefault="00CF1F49">
            <w:pPr>
              <w:rPr>
                <w:sz w:val="24"/>
                <w:szCs w:val="24"/>
              </w:rPr>
            </w:pPr>
          </w:p>
        </w:tc>
        <w:tc>
          <w:tcPr>
            <w:tcW w:w="8000" w:type="dxa"/>
            <w:gridSpan w:val="4"/>
            <w:tcBorders>
              <w:right w:val="single" w:sz="8" w:space="0" w:color="auto"/>
            </w:tcBorders>
            <w:vAlign w:val="bottom"/>
          </w:tcPr>
          <w:p w:rsidR="00CF1F49" w:rsidRPr="0023684E" w:rsidRDefault="00CF1F49">
            <w:pPr>
              <w:ind w:left="20"/>
              <w:rPr>
                <w:sz w:val="20"/>
                <w:szCs w:val="20"/>
                <w:lang w:val="ru-RU"/>
              </w:rPr>
            </w:pPr>
            <w:r w:rsidRPr="0023684E">
              <w:rPr>
                <w:sz w:val="24"/>
                <w:szCs w:val="24"/>
                <w:lang w:val="ru-RU"/>
              </w:rPr>
              <w:t>НОО  к  минимальной  оснащенности  учебного  процесса  и  оборудованию</w:t>
            </w:r>
          </w:p>
        </w:tc>
        <w:tc>
          <w:tcPr>
            <w:tcW w:w="1280" w:type="dxa"/>
            <w:gridSpan w:val="2"/>
            <w:tcBorders>
              <w:right w:val="single" w:sz="8" w:space="0" w:color="auto"/>
            </w:tcBorders>
            <w:vAlign w:val="bottom"/>
          </w:tcPr>
          <w:p w:rsidR="00CF1F49" w:rsidRPr="00EC6107" w:rsidRDefault="00CF1F49">
            <w:pPr>
              <w:ind w:left="100"/>
              <w:rPr>
                <w:sz w:val="20"/>
                <w:szCs w:val="20"/>
              </w:rPr>
            </w:pPr>
            <w:r>
              <w:rPr>
                <w:sz w:val="24"/>
                <w:szCs w:val="24"/>
              </w:rPr>
              <w:t>года</w:t>
            </w:r>
          </w:p>
        </w:tc>
      </w:tr>
      <w:tr w:rsidR="00CF1F49" w:rsidRPr="00EC6107">
        <w:trPr>
          <w:trHeight w:val="283"/>
        </w:trPr>
        <w:tc>
          <w:tcPr>
            <w:tcW w:w="58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80" w:type="dxa"/>
            <w:tcBorders>
              <w:bottom w:val="single" w:sz="8" w:space="0" w:color="auto"/>
            </w:tcBorders>
            <w:vAlign w:val="bottom"/>
          </w:tcPr>
          <w:p w:rsidR="00CF1F49" w:rsidRPr="00EC6107" w:rsidRDefault="00CF1F49">
            <w:pPr>
              <w:rPr>
                <w:sz w:val="24"/>
                <w:szCs w:val="24"/>
              </w:rPr>
            </w:pPr>
          </w:p>
        </w:tc>
        <w:tc>
          <w:tcPr>
            <w:tcW w:w="6480" w:type="dxa"/>
            <w:gridSpan w:val="3"/>
            <w:tcBorders>
              <w:bottom w:val="single" w:sz="8" w:space="0" w:color="auto"/>
            </w:tcBorders>
            <w:vAlign w:val="bottom"/>
          </w:tcPr>
          <w:p w:rsidR="00CF1F49" w:rsidRPr="00EC6107" w:rsidRDefault="00CF1F49">
            <w:pPr>
              <w:ind w:left="20"/>
              <w:rPr>
                <w:sz w:val="20"/>
                <w:szCs w:val="20"/>
              </w:rPr>
            </w:pPr>
            <w:r>
              <w:rPr>
                <w:sz w:val="24"/>
                <w:szCs w:val="24"/>
              </w:rPr>
              <w:t>учебных помещений.</w:t>
            </w:r>
          </w:p>
        </w:tc>
        <w:tc>
          <w:tcPr>
            <w:tcW w:w="1520" w:type="dxa"/>
            <w:tcBorders>
              <w:bottom w:val="single" w:sz="8" w:space="0" w:color="auto"/>
              <w:right w:val="single" w:sz="8" w:space="0" w:color="auto"/>
            </w:tcBorders>
            <w:vAlign w:val="bottom"/>
          </w:tcPr>
          <w:p w:rsidR="00CF1F49" w:rsidRPr="00EC6107" w:rsidRDefault="00CF1F49">
            <w:pPr>
              <w:rPr>
                <w:sz w:val="24"/>
                <w:szCs w:val="24"/>
              </w:rPr>
            </w:pPr>
          </w:p>
        </w:tc>
        <w:tc>
          <w:tcPr>
            <w:tcW w:w="580" w:type="dxa"/>
            <w:tcBorders>
              <w:bottom w:val="single" w:sz="8" w:space="0" w:color="auto"/>
            </w:tcBorders>
            <w:vAlign w:val="bottom"/>
          </w:tcPr>
          <w:p w:rsidR="00CF1F49" w:rsidRPr="00EC6107" w:rsidRDefault="00CF1F49">
            <w:pPr>
              <w:rPr>
                <w:sz w:val="24"/>
                <w:szCs w:val="24"/>
              </w:rPr>
            </w:pPr>
          </w:p>
        </w:tc>
        <w:tc>
          <w:tcPr>
            <w:tcW w:w="70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63"/>
        </w:trPr>
        <w:tc>
          <w:tcPr>
            <w:tcW w:w="580" w:type="dxa"/>
            <w:tcBorders>
              <w:left w:val="single" w:sz="8" w:space="0" w:color="auto"/>
              <w:right w:val="single" w:sz="8" w:space="0" w:color="auto"/>
            </w:tcBorders>
            <w:vAlign w:val="bottom"/>
          </w:tcPr>
          <w:p w:rsidR="00CF1F49" w:rsidRPr="00EC6107" w:rsidRDefault="00CF1F49"/>
        </w:tc>
        <w:tc>
          <w:tcPr>
            <w:tcW w:w="80" w:type="dxa"/>
            <w:vAlign w:val="bottom"/>
          </w:tcPr>
          <w:p w:rsidR="00CF1F49" w:rsidRPr="00EC6107" w:rsidRDefault="00CF1F49"/>
        </w:tc>
        <w:tc>
          <w:tcPr>
            <w:tcW w:w="8000" w:type="dxa"/>
            <w:gridSpan w:val="4"/>
            <w:tcBorders>
              <w:right w:val="single" w:sz="8" w:space="0" w:color="auto"/>
            </w:tcBorders>
            <w:vAlign w:val="bottom"/>
          </w:tcPr>
          <w:p w:rsidR="00CF1F49" w:rsidRPr="0023684E" w:rsidRDefault="00CF1F49">
            <w:pPr>
              <w:spacing w:line="263" w:lineRule="exact"/>
              <w:ind w:left="20"/>
              <w:rPr>
                <w:sz w:val="20"/>
                <w:szCs w:val="20"/>
                <w:lang w:val="ru-RU"/>
              </w:rPr>
            </w:pPr>
            <w:r w:rsidRPr="0023684E">
              <w:rPr>
                <w:sz w:val="24"/>
                <w:szCs w:val="24"/>
                <w:lang w:val="ru-RU"/>
              </w:rPr>
              <w:t>Обеспечение   соответствия  материально-технической   базы  реализации</w:t>
            </w:r>
          </w:p>
        </w:tc>
        <w:tc>
          <w:tcPr>
            <w:tcW w:w="1280" w:type="dxa"/>
            <w:gridSpan w:val="2"/>
            <w:tcBorders>
              <w:right w:val="single" w:sz="8" w:space="0" w:color="auto"/>
            </w:tcBorders>
            <w:vAlign w:val="bottom"/>
          </w:tcPr>
          <w:p w:rsidR="00CF1F49" w:rsidRPr="00EC6107" w:rsidRDefault="00CF1F49">
            <w:pPr>
              <w:spacing w:line="263" w:lineRule="exact"/>
              <w:ind w:left="100"/>
              <w:rPr>
                <w:sz w:val="20"/>
                <w:szCs w:val="20"/>
              </w:rPr>
            </w:pPr>
            <w:r>
              <w:rPr>
                <w:sz w:val="24"/>
                <w:szCs w:val="24"/>
              </w:rPr>
              <w:t>В течение</w:t>
            </w:r>
          </w:p>
        </w:tc>
      </w:tr>
      <w:tr w:rsidR="00CF1F49" w:rsidRPr="00EC6107">
        <w:trPr>
          <w:trHeight w:val="277"/>
        </w:trPr>
        <w:tc>
          <w:tcPr>
            <w:tcW w:w="580" w:type="dxa"/>
            <w:tcBorders>
              <w:left w:val="single" w:sz="8" w:space="0" w:color="auto"/>
              <w:right w:val="single" w:sz="8" w:space="0" w:color="auto"/>
            </w:tcBorders>
            <w:vAlign w:val="bottom"/>
          </w:tcPr>
          <w:p w:rsidR="00CF1F49" w:rsidRPr="00EC6107" w:rsidRDefault="00CF1F49">
            <w:pPr>
              <w:rPr>
                <w:sz w:val="24"/>
                <w:szCs w:val="24"/>
              </w:rPr>
            </w:pPr>
          </w:p>
        </w:tc>
        <w:tc>
          <w:tcPr>
            <w:tcW w:w="80" w:type="dxa"/>
            <w:vAlign w:val="bottom"/>
          </w:tcPr>
          <w:p w:rsidR="00CF1F49" w:rsidRPr="00EC6107" w:rsidRDefault="00CF1F49">
            <w:pPr>
              <w:rPr>
                <w:sz w:val="24"/>
                <w:szCs w:val="24"/>
              </w:rPr>
            </w:pPr>
          </w:p>
        </w:tc>
        <w:tc>
          <w:tcPr>
            <w:tcW w:w="8000" w:type="dxa"/>
            <w:gridSpan w:val="4"/>
            <w:tcBorders>
              <w:right w:val="single" w:sz="8" w:space="0" w:color="auto"/>
            </w:tcBorders>
            <w:vAlign w:val="bottom"/>
          </w:tcPr>
          <w:p w:rsidR="00CF1F49" w:rsidRPr="0023684E" w:rsidRDefault="00CF1F49">
            <w:pPr>
              <w:ind w:left="20"/>
              <w:rPr>
                <w:sz w:val="20"/>
                <w:szCs w:val="20"/>
                <w:lang w:val="ru-RU"/>
              </w:rPr>
            </w:pPr>
            <w:r w:rsidRPr="0023684E">
              <w:rPr>
                <w:sz w:val="24"/>
                <w:szCs w:val="24"/>
                <w:lang w:val="ru-RU"/>
              </w:rPr>
              <w:t>Основной образовательной программы НОО действующим санитарным и</w:t>
            </w:r>
          </w:p>
        </w:tc>
        <w:tc>
          <w:tcPr>
            <w:tcW w:w="1280" w:type="dxa"/>
            <w:gridSpan w:val="2"/>
            <w:tcBorders>
              <w:right w:val="single" w:sz="8" w:space="0" w:color="auto"/>
            </w:tcBorders>
            <w:vAlign w:val="bottom"/>
          </w:tcPr>
          <w:p w:rsidR="00CF1F49" w:rsidRPr="00EC6107" w:rsidRDefault="00CF1F49">
            <w:pPr>
              <w:ind w:left="100"/>
              <w:rPr>
                <w:sz w:val="20"/>
                <w:szCs w:val="20"/>
              </w:rPr>
            </w:pPr>
            <w:r>
              <w:rPr>
                <w:sz w:val="24"/>
                <w:szCs w:val="24"/>
              </w:rPr>
              <w:t>года</w:t>
            </w:r>
          </w:p>
        </w:tc>
      </w:tr>
      <w:tr w:rsidR="00CF1F49" w:rsidRPr="00EC6107">
        <w:trPr>
          <w:trHeight w:val="276"/>
        </w:trPr>
        <w:tc>
          <w:tcPr>
            <w:tcW w:w="580" w:type="dxa"/>
            <w:tcBorders>
              <w:left w:val="single" w:sz="8" w:space="0" w:color="auto"/>
              <w:right w:val="single" w:sz="8" w:space="0" w:color="auto"/>
            </w:tcBorders>
            <w:vAlign w:val="bottom"/>
          </w:tcPr>
          <w:p w:rsidR="00CF1F49" w:rsidRPr="00EC6107" w:rsidRDefault="00CF1F49">
            <w:pPr>
              <w:rPr>
                <w:sz w:val="24"/>
                <w:szCs w:val="24"/>
              </w:rPr>
            </w:pPr>
          </w:p>
        </w:tc>
        <w:tc>
          <w:tcPr>
            <w:tcW w:w="80" w:type="dxa"/>
            <w:vAlign w:val="bottom"/>
          </w:tcPr>
          <w:p w:rsidR="00CF1F49" w:rsidRPr="00EC6107" w:rsidRDefault="00CF1F49">
            <w:pPr>
              <w:rPr>
                <w:sz w:val="24"/>
                <w:szCs w:val="24"/>
              </w:rPr>
            </w:pPr>
          </w:p>
        </w:tc>
        <w:tc>
          <w:tcPr>
            <w:tcW w:w="8000" w:type="dxa"/>
            <w:gridSpan w:val="4"/>
            <w:tcBorders>
              <w:right w:val="single" w:sz="8" w:space="0" w:color="auto"/>
            </w:tcBorders>
            <w:vAlign w:val="bottom"/>
          </w:tcPr>
          <w:p w:rsidR="00CF1F49" w:rsidRPr="00EC6107" w:rsidRDefault="00CF1F49">
            <w:pPr>
              <w:ind w:left="20"/>
              <w:rPr>
                <w:sz w:val="20"/>
                <w:szCs w:val="20"/>
              </w:rPr>
            </w:pPr>
            <w:r>
              <w:rPr>
                <w:w w:val="99"/>
                <w:sz w:val="24"/>
                <w:szCs w:val="24"/>
              </w:rPr>
              <w:t>противопожарнымнормам,нормамохранытрудаработников</w:t>
            </w:r>
          </w:p>
        </w:tc>
        <w:tc>
          <w:tcPr>
            <w:tcW w:w="580" w:type="dxa"/>
            <w:vAlign w:val="bottom"/>
          </w:tcPr>
          <w:p w:rsidR="00CF1F49" w:rsidRPr="00EC6107" w:rsidRDefault="00CF1F49">
            <w:pPr>
              <w:rPr>
                <w:sz w:val="24"/>
                <w:szCs w:val="24"/>
              </w:rPr>
            </w:pPr>
          </w:p>
        </w:tc>
        <w:tc>
          <w:tcPr>
            <w:tcW w:w="70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580" w:type="dxa"/>
            <w:tcBorders>
              <w:left w:val="single" w:sz="8" w:space="0" w:color="auto"/>
              <w:right w:val="single" w:sz="8" w:space="0" w:color="auto"/>
            </w:tcBorders>
            <w:vAlign w:val="bottom"/>
          </w:tcPr>
          <w:p w:rsidR="00CF1F49" w:rsidRPr="00EC6107" w:rsidRDefault="00CF1F49">
            <w:pPr>
              <w:rPr>
                <w:sz w:val="24"/>
                <w:szCs w:val="24"/>
              </w:rPr>
            </w:pPr>
          </w:p>
        </w:tc>
        <w:tc>
          <w:tcPr>
            <w:tcW w:w="80" w:type="dxa"/>
            <w:vAlign w:val="bottom"/>
          </w:tcPr>
          <w:p w:rsidR="00CF1F49" w:rsidRPr="00EC6107" w:rsidRDefault="00CF1F49">
            <w:pPr>
              <w:rPr>
                <w:sz w:val="24"/>
                <w:szCs w:val="24"/>
              </w:rPr>
            </w:pPr>
          </w:p>
        </w:tc>
        <w:tc>
          <w:tcPr>
            <w:tcW w:w="6480" w:type="dxa"/>
            <w:gridSpan w:val="3"/>
            <w:vAlign w:val="bottom"/>
          </w:tcPr>
          <w:p w:rsidR="00CF1F49" w:rsidRPr="00EC6107" w:rsidRDefault="00CF1F49">
            <w:pPr>
              <w:ind w:left="20"/>
              <w:rPr>
                <w:sz w:val="20"/>
                <w:szCs w:val="20"/>
              </w:rPr>
            </w:pPr>
            <w:r>
              <w:rPr>
                <w:sz w:val="24"/>
                <w:szCs w:val="24"/>
              </w:rPr>
              <w:t>образовательного учреждения.</w:t>
            </w:r>
          </w:p>
        </w:tc>
        <w:tc>
          <w:tcPr>
            <w:tcW w:w="1520" w:type="dxa"/>
            <w:tcBorders>
              <w:right w:val="single" w:sz="8" w:space="0" w:color="auto"/>
            </w:tcBorders>
            <w:vAlign w:val="bottom"/>
          </w:tcPr>
          <w:p w:rsidR="00CF1F49" w:rsidRPr="00EC6107" w:rsidRDefault="00CF1F49">
            <w:pPr>
              <w:rPr>
                <w:sz w:val="24"/>
                <w:szCs w:val="24"/>
              </w:rPr>
            </w:pPr>
          </w:p>
        </w:tc>
        <w:tc>
          <w:tcPr>
            <w:tcW w:w="580" w:type="dxa"/>
            <w:vAlign w:val="bottom"/>
          </w:tcPr>
          <w:p w:rsidR="00CF1F49" w:rsidRPr="00EC6107" w:rsidRDefault="00CF1F49">
            <w:pPr>
              <w:rPr>
                <w:sz w:val="24"/>
                <w:szCs w:val="24"/>
              </w:rPr>
            </w:pPr>
          </w:p>
        </w:tc>
        <w:tc>
          <w:tcPr>
            <w:tcW w:w="700" w:type="dxa"/>
            <w:tcBorders>
              <w:right w:val="single" w:sz="8" w:space="0" w:color="auto"/>
            </w:tcBorders>
            <w:vAlign w:val="bottom"/>
          </w:tcPr>
          <w:p w:rsidR="00CF1F49" w:rsidRPr="00EC6107" w:rsidRDefault="00CF1F49">
            <w:pPr>
              <w:rPr>
                <w:sz w:val="24"/>
                <w:szCs w:val="24"/>
              </w:rPr>
            </w:pPr>
          </w:p>
        </w:tc>
      </w:tr>
      <w:tr w:rsidR="00CF1F49" w:rsidRPr="00EC6107">
        <w:trPr>
          <w:trHeight w:val="27"/>
        </w:trPr>
        <w:tc>
          <w:tcPr>
            <w:tcW w:w="580" w:type="dxa"/>
            <w:tcBorders>
              <w:left w:val="single" w:sz="8" w:space="0" w:color="auto"/>
              <w:bottom w:val="single" w:sz="8" w:space="0" w:color="auto"/>
              <w:right w:val="single" w:sz="8" w:space="0" w:color="auto"/>
            </w:tcBorders>
            <w:vAlign w:val="bottom"/>
          </w:tcPr>
          <w:p w:rsidR="00CF1F49" w:rsidRPr="00EC6107" w:rsidRDefault="00CF1F49">
            <w:pPr>
              <w:rPr>
                <w:sz w:val="2"/>
                <w:szCs w:val="2"/>
              </w:rPr>
            </w:pPr>
          </w:p>
        </w:tc>
        <w:tc>
          <w:tcPr>
            <w:tcW w:w="80" w:type="dxa"/>
            <w:tcBorders>
              <w:bottom w:val="single" w:sz="8" w:space="0" w:color="auto"/>
            </w:tcBorders>
            <w:vAlign w:val="bottom"/>
          </w:tcPr>
          <w:p w:rsidR="00CF1F49" w:rsidRPr="00EC6107" w:rsidRDefault="00CF1F49">
            <w:pPr>
              <w:rPr>
                <w:sz w:val="2"/>
                <w:szCs w:val="2"/>
              </w:rPr>
            </w:pPr>
          </w:p>
        </w:tc>
        <w:tc>
          <w:tcPr>
            <w:tcW w:w="8000" w:type="dxa"/>
            <w:gridSpan w:val="4"/>
            <w:tcBorders>
              <w:bottom w:val="single" w:sz="8" w:space="0" w:color="auto"/>
              <w:right w:val="single" w:sz="8" w:space="0" w:color="auto"/>
            </w:tcBorders>
            <w:vAlign w:val="bottom"/>
          </w:tcPr>
          <w:p w:rsidR="00CF1F49" w:rsidRPr="00EC6107" w:rsidRDefault="00CF1F49">
            <w:pPr>
              <w:rPr>
                <w:sz w:val="2"/>
                <w:szCs w:val="2"/>
              </w:rPr>
            </w:pPr>
          </w:p>
        </w:tc>
        <w:tc>
          <w:tcPr>
            <w:tcW w:w="1280" w:type="dxa"/>
            <w:gridSpan w:val="2"/>
            <w:tcBorders>
              <w:bottom w:val="single" w:sz="8" w:space="0" w:color="auto"/>
              <w:right w:val="single" w:sz="8" w:space="0" w:color="auto"/>
            </w:tcBorders>
            <w:vAlign w:val="bottom"/>
          </w:tcPr>
          <w:p w:rsidR="00CF1F49" w:rsidRPr="00EC6107" w:rsidRDefault="00CF1F49">
            <w:pPr>
              <w:rPr>
                <w:sz w:val="2"/>
                <w:szCs w:val="2"/>
              </w:rPr>
            </w:pPr>
          </w:p>
        </w:tc>
      </w:tr>
      <w:tr w:rsidR="00CF1F49" w:rsidRPr="00EC6107">
        <w:trPr>
          <w:trHeight w:val="256"/>
        </w:trPr>
        <w:tc>
          <w:tcPr>
            <w:tcW w:w="580" w:type="dxa"/>
            <w:tcBorders>
              <w:left w:val="single" w:sz="8" w:space="0" w:color="auto"/>
              <w:right w:val="single" w:sz="8" w:space="0" w:color="auto"/>
            </w:tcBorders>
            <w:vAlign w:val="bottom"/>
          </w:tcPr>
          <w:p w:rsidR="00CF1F49" w:rsidRPr="00EC6107" w:rsidRDefault="00CF1F49"/>
        </w:tc>
        <w:tc>
          <w:tcPr>
            <w:tcW w:w="80" w:type="dxa"/>
            <w:vAlign w:val="bottom"/>
          </w:tcPr>
          <w:p w:rsidR="00CF1F49" w:rsidRPr="00EC6107" w:rsidRDefault="00CF1F49"/>
        </w:tc>
        <w:tc>
          <w:tcPr>
            <w:tcW w:w="8000" w:type="dxa"/>
            <w:gridSpan w:val="4"/>
            <w:tcBorders>
              <w:right w:val="single" w:sz="8" w:space="0" w:color="auto"/>
            </w:tcBorders>
            <w:vAlign w:val="bottom"/>
          </w:tcPr>
          <w:p w:rsidR="00CF1F49" w:rsidRPr="0023684E" w:rsidRDefault="00CF1F49">
            <w:pPr>
              <w:spacing w:line="256" w:lineRule="exact"/>
              <w:ind w:left="20"/>
              <w:rPr>
                <w:sz w:val="20"/>
                <w:szCs w:val="20"/>
                <w:lang w:val="ru-RU"/>
              </w:rPr>
            </w:pPr>
            <w:r w:rsidRPr="0023684E">
              <w:rPr>
                <w:sz w:val="24"/>
                <w:szCs w:val="24"/>
                <w:lang w:val="ru-RU"/>
              </w:rPr>
              <w:t>Обеспечение    укомплектованности    библиотеки    ОУ    печатными    и</w:t>
            </w:r>
          </w:p>
        </w:tc>
        <w:tc>
          <w:tcPr>
            <w:tcW w:w="1280" w:type="dxa"/>
            <w:gridSpan w:val="2"/>
            <w:tcBorders>
              <w:right w:val="single" w:sz="8" w:space="0" w:color="auto"/>
            </w:tcBorders>
            <w:vAlign w:val="bottom"/>
          </w:tcPr>
          <w:p w:rsidR="00CF1F49" w:rsidRPr="00EC6107" w:rsidRDefault="00CF1F49">
            <w:pPr>
              <w:spacing w:line="256" w:lineRule="exact"/>
              <w:ind w:left="100"/>
              <w:rPr>
                <w:sz w:val="20"/>
                <w:szCs w:val="20"/>
              </w:rPr>
            </w:pPr>
            <w:r>
              <w:rPr>
                <w:sz w:val="24"/>
                <w:szCs w:val="24"/>
              </w:rPr>
              <w:t>В течение</w:t>
            </w:r>
          </w:p>
        </w:tc>
      </w:tr>
      <w:tr w:rsidR="00CF1F49" w:rsidRPr="00EC6107">
        <w:trPr>
          <w:trHeight w:val="276"/>
        </w:trPr>
        <w:tc>
          <w:tcPr>
            <w:tcW w:w="580" w:type="dxa"/>
            <w:tcBorders>
              <w:left w:val="single" w:sz="8" w:space="0" w:color="auto"/>
              <w:right w:val="single" w:sz="8" w:space="0" w:color="auto"/>
            </w:tcBorders>
            <w:vAlign w:val="bottom"/>
          </w:tcPr>
          <w:p w:rsidR="00CF1F49" w:rsidRPr="00EC6107" w:rsidRDefault="00CF1F49">
            <w:pPr>
              <w:rPr>
                <w:sz w:val="24"/>
                <w:szCs w:val="24"/>
              </w:rPr>
            </w:pPr>
          </w:p>
        </w:tc>
        <w:tc>
          <w:tcPr>
            <w:tcW w:w="80" w:type="dxa"/>
            <w:vAlign w:val="bottom"/>
          </w:tcPr>
          <w:p w:rsidR="00CF1F49" w:rsidRPr="00EC6107" w:rsidRDefault="00CF1F49">
            <w:pPr>
              <w:rPr>
                <w:sz w:val="24"/>
                <w:szCs w:val="24"/>
              </w:rPr>
            </w:pPr>
          </w:p>
        </w:tc>
        <w:tc>
          <w:tcPr>
            <w:tcW w:w="8000" w:type="dxa"/>
            <w:gridSpan w:val="4"/>
            <w:tcBorders>
              <w:right w:val="single" w:sz="8" w:space="0" w:color="auto"/>
            </w:tcBorders>
            <w:vAlign w:val="bottom"/>
          </w:tcPr>
          <w:p w:rsidR="00CF1F49" w:rsidRPr="0023684E" w:rsidRDefault="00CF1F49">
            <w:pPr>
              <w:ind w:left="20"/>
              <w:rPr>
                <w:sz w:val="20"/>
                <w:szCs w:val="20"/>
                <w:lang w:val="ru-RU"/>
              </w:rPr>
            </w:pPr>
            <w:r w:rsidRPr="0023684E">
              <w:rPr>
                <w:sz w:val="24"/>
                <w:szCs w:val="24"/>
                <w:lang w:val="ru-RU"/>
              </w:rPr>
              <w:t>электронными образовательными ресурсами по всем учебным предметам</w:t>
            </w:r>
          </w:p>
        </w:tc>
        <w:tc>
          <w:tcPr>
            <w:tcW w:w="1280" w:type="dxa"/>
            <w:gridSpan w:val="2"/>
            <w:tcBorders>
              <w:right w:val="single" w:sz="8" w:space="0" w:color="auto"/>
            </w:tcBorders>
            <w:vAlign w:val="bottom"/>
          </w:tcPr>
          <w:p w:rsidR="00CF1F49" w:rsidRPr="00EC6107" w:rsidRDefault="00CF1F49">
            <w:pPr>
              <w:ind w:left="100"/>
              <w:rPr>
                <w:sz w:val="20"/>
                <w:szCs w:val="20"/>
              </w:rPr>
            </w:pPr>
            <w:r>
              <w:rPr>
                <w:sz w:val="24"/>
                <w:szCs w:val="24"/>
              </w:rPr>
              <w:t>года</w:t>
            </w:r>
          </w:p>
        </w:tc>
      </w:tr>
      <w:tr w:rsidR="00CF1F49" w:rsidRPr="0050609D">
        <w:trPr>
          <w:trHeight w:val="283"/>
        </w:trPr>
        <w:tc>
          <w:tcPr>
            <w:tcW w:w="58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80" w:type="dxa"/>
            <w:tcBorders>
              <w:bottom w:val="single" w:sz="8" w:space="0" w:color="auto"/>
            </w:tcBorders>
            <w:vAlign w:val="bottom"/>
          </w:tcPr>
          <w:p w:rsidR="00CF1F49" w:rsidRPr="00EC6107" w:rsidRDefault="00CF1F49">
            <w:pPr>
              <w:rPr>
                <w:sz w:val="24"/>
                <w:szCs w:val="24"/>
              </w:rPr>
            </w:pPr>
          </w:p>
        </w:tc>
        <w:tc>
          <w:tcPr>
            <w:tcW w:w="6480" w:type="dxa"/>
            <w:gridSpan w:val="3"/>
            <w:tcBorders>
              <w:bottom w:val="single" w:sz="8" w:space="0" w:color="auto"/>
            </w:tcBorders>
            <w:vAlign w:val="bottom"/>
          </w:tcPr>
          <w:p w:rsidR="00CF1F49" w:rsidRPr="0023684E" w:rsidRDefault="00CF1F49">
            <w:pPr>
              <w:ind w:left="20"/>
              <w:rPr>
                <w:sz w:val="20"/>
                <w:szCs w:val="20"/>
                <w:lang w:val="ru-RU"/>
              </w:rPr>
            </w:pPr>
            <w:r w:rsidRPr="0023684E">
              <w:rPr>
                <w:sz w:val="24"/>
                <w:szCs w:val="24"/>
                <w:lang w:val="ru-RU"/>
              </w:rPr>
              <w:t>учебного плана Основной образовательной программы НОО.</w:t>
            </w:r>
          </w:p>
        </w:tc>
        <w:tc>
          <w:tcPr>
            <w:tcW w:w="1520" w:type="dxa"/>
            <w:tcBorders>
              <w:bottom w:val="single" w:sz="8" w:space="0" w:color="auto"/>
              <w:right w:val="single" w:sz="8" w:space="0" w:color="auto"/>
            </w:tcBorders>
            <w:vAlign w:val="bottom"/>
          </w:tcPr>
          <w:p w:rsidR="00CF1F49" w:rsidRPr="0023684E" w:rsidRDefault="00CF1F49">
            <w:pPr>
              <w:rPr>
                <w:sz w:val="24"/>
                <w:szCs w:val="24"/>
                <w:lang w:val="ru-RU"/>
              </w:rPr>
            </w:pPr>
          </w:p>
        </w:tc>
        <w:tc>
          <w:tcPr>
            <w:tcW w:w="580" w:type="dxa"/>
            <w:tcBorders>
              <w:bottom w:val="single" w:sz="8" w:space="0" w:color="auto"/>
            </w:tcBorders>
            <w:vAlign w:val="bottom"/>
          </w:tcPr>
          <w:p w:rsidR="00CF1F49" w:rsidRPr="0023684E" w:rsidRDefault="00CF1F49">
            <w:pPr>
              <w:rPr>
                <w:sz w:val="24"/>
                <w:szCs w:val="24"/>
                <w:lang w:val="ru-RU"/>
              </w:rPr>
            </w:pPr>
          </w:p>
        </w:tc>
        <w:tc>
          <w:tcPr>
            <w:tcW w:w="700" w:type="dxa"/>
            <w:tcBorders>
              <w:bottom w:val="single" w:sz="8" w:space="0" w:color="auto"/>
              <w:right w:val="single" w:sz="8" w:space="0" w:color="auto"/>
            </w:tcBorders>
            <w:vAlign w:val="bottom"/>
          </w:tcPr>
          <w:p w:rsidR="00CF1F49" w:rsidRPr="0023684E" w:rsidRDefault="00CF1F49">
            <w:pPr>
              <w:rPr>
                <w:sz w:val="24"/>
                <w:szCs w:val="24"/>
                <w:lang w:val="ru-RU"/>
              </w:rPr>
            </w:pPr>
          </w:p>
        </w:tc>
      </w:tr>
      <w:tr w:rsidR="00CF1F49" w:rsidRPr="00EC6107">
        <w:trPr>
          <w:trHeight w:val="263"/>
        </w:trPr>
        <w:tc>
          <w:tcPr>
            <w:tcW w:w="580" w:type="dxa"/>
            <w:tcBorders>
              <w:left w:val="single" w:sz="8" w:space="0" w:color="auto"/>
              <w:right w:val="single" w:sz="8" w:space="0" w:color="auto"/>
            </w:tcBorders>
            <w:vAlign w:val="bottom"/>
          </w:tcPr>
          <w:p w:rsidR="00CF1F49" w:rsidRPr="0023684E" w:rsidRDefault="00CF1F49">
            <w:pPr>
              <w:rPr>
                <w:lang w:val="ru-RU"/>
              </w:rPr>
            </w:pPr>
          </w:p>
        </w:tc>
        <w:tc>
          <w:tcPr>
            <w:tcW w:w="80" w:type="dxa"/>
            <w:vAlign w:val="bottom"/>
          </w:tcPr>
          <w:p w:rsidR="00CF1F49" w:rsidRPr="0023684E" w:rsidRDefault="00CF1F49">
            <w:pPr>
              <w:rPr>
                <w:lang w:val="ru-RU"/>
              </w:rPr>
            </w:pPr>
          </w:p>
        </w:tc>
        <w:tc>
          <w:tcPr>
            <w:tcW w:w="8000" w:type="dxa"/>
            <w:gridSpan w:val="4"/>
            <w:tcBorders>
              <w:right w:val="single" w:sz="8" w:space="0" w:color="auto"/>
            </w:tcBorders>
            <w:vAlign w:val="bottom"/>
          </w:tcPr>
          <w:p w:rsidR="00CF1F49" w:rsidRPr="0023684E" w:rsidRDefault="00CF1F49">
            <w:pPr>
              <w:spacing w:line="263" w:lineRule="exact"/>
              <w:ind w:left="20"/>
              <w:rPr>
                <w:sz w:val="20"/>
                <w:szCs w:val="20"/>
                <w:lang w:val="ru-RU"/>
              </w:rPr>
            </w:pPr>
            <w:r w:rsidRPr="0023684E">
              <w:rPr>
                <w:sz w:val="24"/>
                <w:szCs w:val="24"/>
                <w:lang w:val="ru-RU"/>
              </w:rPr>
              <w:t>Обеспечение   доступа   учителям,   переходящим   на   ФГОС   НОО,   к</w:t>
            </w:r>
          </w:p>
        </w:tc>
        <w:tc>
          <w:tcPr>
            <w:tcW w:w="1280" w:type="dxa"/>
            <w:gridSpan w:val="2"/>
            <w:tcBorders>
              <w:right w:val="single" w:sz="8" w:space="0" w:color="auto"/>
            </w:tcBorders>
            <w:vAlign w:val="bottom"/>
          </w:tcPr>
          <w:p w:rsidR="00CF1F49" w:rsidRPr="00EC6107" w:rsidRDefault="00CF1F49">
            <w:pPr>
              <w:spacing w:line="263" w:lineRule="exact"/>
              <w:ind w:left="100"/>
              <w:rPr>
                <w:sz w:val="20"/>
                <w:szCs w:val="20"/>
              </w:rPr>
            </w:pPr>
            <w:r>
              <w:rPr>
                <w:sz w:val="24"/>
                <w:szCs w:val="24"/>
              </w:rPr>
              <w:t>В течение</w:t>
            </w:r>
          </w:p>
        </w:tc>
      </w:tr>
      <w:tr w:rsidR="00CF1F49" w:rsidRPr="00EC6107">
        <w:trPr>
          <w:trHeight w:val="276"/>
        </w:trPr>
        <w:tc>
          <w:tcPr>
            <w:tcW w:w="580" w:type="dxa"/>
            <w:tcBorders>
              <w:left w:val="single" w:sz="8" w:space="0" w:color="auto"/>
              <w:right w:val="single" w:sz="8" w:space="0" w:color="auto"/>
            </w:tcBorders>
            <w:vAlign w:val="bottom"/>
          </w:tcPr>
          <w:p w:rsidR="00CF1F49" w:rsidRPr="00EC6107" w:rsidRDefault="00CF1F49">
            <w:pPr>
              <w:rPr>
                <w:sz w:val="24"/>
                <w:szCs w:val="24"/>
              </w:rPr>
            </w:pPr>
          </w:p>
        </w:tc>
        <w:tc>
          <w:tcPr>
            <w:tcW w:w="80" w:type="dxa"/>
            <w:vAlign w:val="bottom"/>
          </w:tcPr>
          <w:p w:rsidR="00CF1F49" w:rsidRPr="00EC6107" w:rsidRDefault="00CF1F49">
            <w:pPr>
              <w:rPr>
                <w:sz w:val="24"/>
                <w:szCs w:val="24"/>
              </w:rPr>
            </w:pPr>
          </w:p>
        </w:tc>
        <w:tc>
          <w:tcPr>
            <w:tcW w:w="8000" w:type="dxa"/>
            <w:gridSpan w:val="4"/>
            <w:tcBorders>
              <w:right w:val="single" w:sz="8" w:space="0" w:color="auto"/>
            </w:tcBorders>
            <w:vAlign w:val="bottom"/>
          </w:tcPr>
          <w:p w:rsidR="00CF1F49" w:rsidRPr="0023684E" w:rsidRDefault="00CF1F49">
            <w:pPr>
              <w:ind w:left="20"/>
              <w:rPr>
                <w:sz w:val="20"/>
                <w:szCs w:val="20"/>
                <w:lang w:val="ru-RU"/>
              </w:rPr>
            </w:pPr>
            <w:r w:rsidRPr="0023684E">
              <w:rPr>
                <w:sz w:val="24"/>
                <w:szCs w:val="24"/>
                <w:lang w:val="ru-RU"/>
              </w:rPr>
              <w:t>электронным образовательным ресурсам, размещенным в федеральных и</w:t>
            </w:r>
          </w:p>
        </w:tc>
        <w:tc>
          <w:tcPr>
            <w:tcW w:w="1280" w:type="dxa"/>
            <w:gridSpan w:val="2"/>
            <w:tcBorders>
              <w:right w:val="single" w:sz="8" w:space="0" w:color="auto"/>
            </w:tcBorders>
            <w:vAlign w:val="bottom"/>
          </w:tcPr>
          <w:p w:rsidR="00CF1F49" w:rsidRPr="00EC6107" w:rsidRDefault="00CF1F49">
            <w:pPr>
              <w:ind w:left="100"/>
              <w:rPr>
                <w:sz w:val="20"/>
                <w:szCs w:val="20"/>
              </w:rPr>
            </w:pPr>
            <w:r>
              <w:rPr>
                <w:sz w:val="24"/>
                <w:szCs w:val="24"/>
              </w:rPr>
              <w:t>года</w:t>
            </w:r>
          </w:p>
        </w:tc>
      </w:tr>
      <w:tr w:rsidR="00CF1F49" w:rsidRPr="00EC6107">
        <w:trPr>
          <w:trHeight w:val="283"/>
        </w:trPr>
        <w:tc>
          <w:tcPr>
            <w:tcW w:w="58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80" w:type="dxa"/>
            <w:tcBorders>
              <w:bottom w:val="single" w:sz="8" w:space="0" w:color="auto"/>
            </w:tcBorders>
            <w:vAlign w:val="bottom"/>
          </w:tcPr>
          <w:p w:rsidR="00CF1F49" w:rsidRPr="00EC6107" w:rsidRDefault="00CF1F49">
            <w:pPr>
              <w:rPr>
                <w:sz w:val="24"/>
                <w:szCs w:val="24"/>
              </w:rPr>
            </w:pPr>
          </w:p>
        </w:tc>
        <w:tc>
          <w:tcPr>
            <w:tcW w:w="6480" w:type="dxa"/>
            <w:gridSpan w:val="3"/>
            <w:tcBorders>
              <w:bottom w:val="single" w:sz="8" w:space="0" w:color="auto"/>
            </w:tcBorders>
            <w:vAlign w:val="bottom"/>
          </w:tcPr>
          <w:p w:rsidR="00CF1F49" w:rsidRPr="00EC6107" w:rsidRDefault="00CF1F49">
            <w:pPr>
              <w:ind w:left="20"/>
              <w:rPr>
                <w:sz w:val="20"/>
                <w:szCs w:val="20"/>
              </w:rPr>
            </w:pPr>
            <w:r>
              <w:rPr>
                <w:sz w:val="24"/>
                <w:szCs w:val="24"/>
              </w:rPr>
              <w:t>региональных базах данных.</w:t>
            </w:r>
          </w:p>
        </w:tc>
        <w:tc>
          <w:tcPr>
            <w:tcW w:w="1520" w:type="dxa"/>
            <w:tcBorders>
              <w:bottom w:val="single" w:sz="8" w:space="0" w:color="auto"/>
              <w:right w:val="single" w:sz="8" w:space="0" w:color="auto"/>
            </w:tcBorders>
            <w:vAlign w:val="bottom"/>
          </w:tcPr>
          <w:p w:rsidR="00CF1F49" w:rsidRPr="00EC6107" w:rsidRDefault="00CF1F49">
            <w:pPr>
              <w:rPr>
                <w:sz w:val="24"/>
                <w:szCs w:val="24"/>
              </w:rPr>
            </w:pPr>
          </w:p>
        </w:tc>
        <w:tc>
          <w:tcPr>
            <w:tcW w:w="580" w:type="dxa"/>
            <w:tcBorders>
              <w:bottom w:val="single" w:sz="8" w:space="0" w:color="auto"/>
            </w:tcBorders>
            <w:vAlign w:val="bottom"/>
          </w:tcPr>
          <w:p w:rsidR="00CF1F49" w:rsidRPr="00EC6107" w:rsidRDefault="00CF1F49">
            <w:pPr>
              <w:rPr>
                <w:sz w:val="24"/>
                <w:szCs w:val="24"/>
              </w:rPr>
            </w:pPr>
          </w:p>
        </w:tc>
        <w:tc>
          <w:tcPr>
            <w:tcW w:w="70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63"/>
        </w:trPr>
        <w:tc>
          <w:tcPr>
            <w:tcW w:w="580" w:type="dxa"/>
            <w:tcBorders>
              <w:left w:val="single" w:sz="8" w:space="0" w:color="auto"/>
              <w:right w:val="single" w:sz="8" w:space="0" w:color="auto"/>
            </w:tcBorders>
            <w:vAlign w:val="bottom"/>
          </w:tcPr>
          <w:p w:rsidR="00CF1F49" w:rsidRPr="00EC6107" w:rsidRDefault="00CF1F49"/>
        </w:tc>
        <w:tc>
          <w:tcPr>
            <w:tcW w:w="80" w:type="dxa"/>
            <w:vAlign w:val="bottom"/>
          </w:tcPr>
          <w:p w:rsidR="00CF1F49" w:rsidRPr="00EC6107" w:rsidRDefault="00CF1F49"/>
        </w:tc>
        <w:tc>
          <w:tcPr>
            <w:tcW w:w="8000" w:type="dxa"/>
            <w:gridSpan w:val="4"/>
            <w:tcBorders>
              <w:right w:val="single" w:sz="8" w:space="0" w:color="auto"/>
            </w:tcBorders>
            <w:vAlign w:val="bottom"/>
          </w:tcPr>
          <w:p w:rsidR="00CF1F49" w:rsidRPr="0023684E" w:rsidRDefault="00CF1F49">
            <w:pPr>
              <w:spacing w:line="263" w:lineRule="exact"/>
              <w:ind w:left="20"/>
              <w:rPr>
                <w:sz w:val="20"/>
                <w:szCs w:val="20"/>
                <w:lang w:val="ru-RU"/>
              </w:rPr>
            </w:pPr>
            <w:r w:rsidRPr="0023684E">
              <w:rPr>
                <w:sz w:val="24"/>
                <w:szCs w:val="24"/>
                <w:lang w:val="ru-RU"/>
              </w:rPr>
              <w:t>Обеспечение   контролируемого   доступа   участников   образовательного</w:t>
            </w:r>
          </w:p>
        </w:tc>
        <w:tc>
          <w:tcPr>
            <w:tcW w:w="1280" w:type="dxa"/>
            <w:gridSpan w:val="2"/>
            <w:tcBorders>
              <w:right w:val="single" w:sz="8" w:space="0" w:color="auto"/>
            </w:tcBorders>
            <w:vAlign w:val="bottom"/>
          </w:tcPr>
          <w:p w:rsidR="00CF1F49" w:rsidRPr="00EC6107" w:rsidRDefault="00CF1F49">
            <w:pPr>
              <w:spacing w:line="263" w:lineRule="exact"/>
              <w:ind w:left="100"/>
              <w:rPr>
                <w:sz w:val="20"/>
                <w:szCs w:val="20"/>
              </w:rPr>
            </w:pPr>
            <w:r>
              <w:rPr>
                <w:sz w:val="24"/>
                <w:szCs w:val="24"/>
              </w:rPr>
              <w:t>В течение</w:t>
            </w:r>
          </w:p>
        </w:tc>
      </w:tr>
      <w:tr w:rsidR="00CF1F49" w:rsidRPr="00EC6107">
        <w:trPr>
          <w:trHeight w:val="286"/>
        </w:trPr>
        <w:tc>
          <w:tcPr>
            <w:tcW w:w="58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80" w:type="dxa"/>
            <w:tcBorders>
              <w:bottom w:val="single" w:sz="8" w:space="0" w:color="auto"/>
            </w:tcBorders>
            <w:vAlign w:val="bottom"/>
          </w:tcPr>
          <w:p w:rsidR="00CF1F49" w:rsidRPr="00EC6107" w:rsidRDefault="00CF1F49">
            <w:pPr>
              <w:rPr>
                <w:sz w:val="24"/>
                <w:szCs w:val="24"/>
              </w:rPr>
            </w:pPr>
          </w:p>
        </w:tc>
        <w:tc>
          <w:tcPr>
            <w:tcW w:w="8000" w:type="dxa"/>
            <w:gridSpan w:val="4"/>
            <w:tcBorders>
              <w:bottom w:val="single" w:sz="8" w:space="0" w:color="auto"/>
              <w:right w:val="single" w:sz="8" w:space="0" w:color="auto"/>
            </w:tcBorders>
            <w:vAlign w:val="bottom"/>
          </w:tcPr>
          <w:p w:rsidR="00CF1F49" w:rsidRPr="0023684E" w:rsidRDefault="00CF1F49">
            <w:pPr>
              <w:ind w:left="20"/>
              <w:rPr>
                <w:sz w:val="20"/>
                <w:szCs w:val="20"/>
                <w:lang w:val="ru-RU"/>
              </w:rPr>
            </w:pPr>
            <w:r w:rsidRPr="0023684E">
              <w:rPr>
                <w:sz w:val="24"/>
                <w:szCs w:val="24"/>
                <w:lang w:val="ru-RU"/>
              </w:rPr>
              <w:t>процесса к информационным образовательным ресурсам в сети Интернет.</w:t>
            </w:r>
          </w:p>
        </w:tc>
        <w:tc>
          <w:tcPr>
            <w:tcW w:w="1280" w:type="dxa"/>
            <w:gridSpan w:val="2"/>
            <w:tcBorders>
              <w:bottom w:val="single" w:sz="8" w:space="0" w:color="auto"/>
              <w:right w:val="single" w:sz="8" w:space="0" w:color="auto"/>
            </w:tcBorders>
            <w:vAlign w:val="bottom"/>
          </w:tcPr>
          <w:p w:rsidR="00CF1F49" w:rsidRPr="00EC6107" w:rsidRDefault="00CF1F49">
            <w:pPr>
              <w:ind w:left="100"/>
              <w:rPr>
                <w:sz w:val="20"/>
                <w:szCs w:val="20"/>
              </w:rPr>
            </w:pPr>
            <w:r>
              <w:rPr>
                <w:sz w:val="24"/>
                <w:szCs w:val="24"/>
              </w:rPr>
              <w:t>года</w:t>
            </w:r>
          </w:p>
        </w:tc>
      </w:tr>
    </w:tbl>
    <w:p w:rsidR="00CF1F49" w:rsidRDefault="00CF1F49">
      <w:pPr>
        <w:spacing w:line="271" w:lineRule="exact"/>
        <w:rPr>
          <w:sz w:val="20"/>
          <w:szCs w:val="20"/>
        </w:rPr>
      </w:pPr>
    </w:p>
    <w:p w:rsidR="00CF1F49" w:rsidRDefault="00CF1F49">
      <w:pPr>
        <w:ind w:left="120"/>
        <w:rPr>
          <w:sz w:val="20"/>
          <w:szCs w:val="20"/>
        </w:rPr>
      </w:pPr>
      <w:r>
        <w:rPr>
          <w:b/>
          <w:bCs/>
          <w:i/>
          <w:iCs/>
          <w:sz w:val="24"/>
          <w:szCs w:val="24"/>
        </w:rPr>
        <w:t>3.3.5.Информационно-образовательная среда</w:t>
      </w:r>
    </w:p>
    <w:p w:rsidR="00CF1F49" w:rsidRDefault="00CF1F49">
      <w:pPr>
        <w:spacing w:line="8" w:lineRule="exact"/>
        <w:rPr>
          <w:sz w:val="20"/>
          <w:szCs w:val="20"/>
        </w:rPr>
      </w:pPr>
    </w:p>
    <w:p w:rsidR="00CF1F49" w:rsidRPr="0023684E" w:rsidRDefault="00CF1F49">
      <w:pPr>
        <w:spacing w:line="238" w:lineRule="auto"/>
        <w:ind w:left="120" w:right="180"/>
        <w:jc w:val="both"/>
        <w:rPr>
          <w:sz w:val="20"/>
          <w:szCs w:val="20"/>
          <w:lang w:val="ru-RU"/>
        </w:rPr>
      </w:pPr>
      <w:r w:rsidRPr="0023684E">
        <w:rPr>
          <w:sz w:val="24"/>
          <w:szCs w:val="24"/>
          <w:lang w:val="ru-RU"/>
        </w:rPr>
        <w:t>Эффективность реализации основной образовательной программы начального образования обеспечивается системой информационно-образовательных ресурсов и инструментов, которые дают школе возможность входить в единую информационную среду, фиксировать ход образовательного процесса, размещать материалы, иметь доступ к любым видам необходимой для достижения целей программы информации, обеспечивать необходимый документооборот. В школе имеется выделенная интернет-линия, разработан и функционирует собственный сайт школы. В школе имеется доступ к печатным и электронным образовательным ресурсам (ЭОР), в том числе к электронным образовательным ресурсам, размещенным в федеральных и региональных базах данных ЭОР.</w:t>
      </w:r>
    </w:p>
    <w:p w:rsidR="00CF1F49" w:rsidRPr="0023684E" w:rsidRDefault="00CF1F49">
      <w:pPr>
        <w:spacing w:line="304" w:lineRule="exact"/>
        <w:rPr>
          <w:sz w:val="20"/>
          <w:szCs w:val="20"/>
          <w:lang w:val="ru-RU"/>
        </w:rPr>
      </w:pPr>
    </w:p>
    <w:p w:rsidR="00CF1F49" w:rsidRPr="0023684E" w:rsidRDefault="00CF1F49">
      <w:pPr>
        <w:spacing w:line="234" w:lineRule="auto"/>
        <w:ind w:left="120" w:right="200"/>
        <w:jc w:val="both"/>
        <w:rPr>
          <w:sz w:val="20"/>
          <w:szCs w:val="20"/>
          <w:lang w:val="ru-RU"/>
        </w:rPr>
      </w:pPr>
      <w:r w:rsidRPr="0023684E">
        <w:rPr>
          <w:b/>
          <w:bCs/>
          <w:sz w:val="24"/>
          <w:szCs w:val="24"/>
          <w:lang w:val="ru-RU"/>
        </w:rPr>
        <w:t>Перечень доступных и используемых Электронных образовательных ресурсов, размещенных в федеральных и региональных базах данных</w:t>
      </w:r>
    </w:p>
    <w:p w:rsidR="00CF1F49" w:rsidRDefault="00CF1F49" w:rsidP="003C4457">
      <w:pPr>
        <w:numPr>
          <w:ilvl w:val="0"/>
          <w:numId w:val="260"/>
        </w:numPr>
        <w:tabs>
          <w:tab w:val="left" w:pos="820"/>
        </w:tabs>
        <w:spacing w:line="184" w:lineRule="auto"/>
        <w:ind w:left="820" w:hanging="347"/>
        <w:rPr>
          <w:rFonts w:ascii="Wingdings" w:hAnsi="Wingdings" w:cs="Wingdings"/>
          <w:sz w:val="32"/>
          <w:szCs w:val="32"/>
          <w:vertAlign w:val="superscript"/>
        </w:rPr>
      </w:pPr>
      <w:r w:rsidRPr="0023684E">
        <w:rPr>
          <w:sz w:val="19"/>
          <w:szCs w:val="19"/>
          <w:lang w:val="ru-RU"/>
        </w:rPr>
        <w:t xml:space="preserve">Федеральные  образовательные  порталы  Российское  образование.  </w:t>
      </w:r>
      <w:r>
        <w:rPr>
          <w:sz w:val="19"/>
          <w:szCs w:val="19"/>
        </w:rPr>
        <w:t>Федеральный</w:t>
      </w:r>
    </w:p>
    <w:p w:rsidR="00CF1F49" w:rsidRDefault="00CF1F49">
      <w:pPr>
        <w:spacing w:line="1" w:lineRule="exact"/>
        <w:rPr>
          <w:sz w:val="20"/>
          <w:szCs w:val="20"/>
        </w:rPr>
      </w:pPr>
    </w:p>
    <w:p w:rsidR="00CF1F49" w:rsidRPr="0023684E" w:rsidRDefault="00CF1F49">
      <w:pPr>
        <w:ind w:left="840"/>
        <w:rPr>
          <w:sz w:val="20"/>
          <w:szCs w:val="20"/>
          <w:lang w:val="ru-RU"/>
        </w:rPr>
      </w:pPr>
      <w:r w:rsidRPr="0023684E">
        <w:rPr>
          <w:sz w:val="24"/>
          <w:szCs w:val="24"/>
          <w:lang w:val="ru-RU"/>
        </w:rPr>
        <w:t xml:space="preserve">портал </w:t>
      </w:r>
      <w:r>
        <w:rPr>
          <w:sz w:val="24"/>
          <w:szCs w:val="24"/>
        </w:rPr>
        <w:t>http</w:t>
      </w:r>
      <w:r w:rsidRPr="0023684E">
        <w:rPr>
          <w:sz w:val="24"/>
          <w:szCs w:val="24"/>
          <w:lang w:val="ru-RU"/>
        </w:rPr>
        <w:t>://</w:t>
      </w:r>
      <w:r>
        <w:rPr>
          <w:sz w:val="24"/>
          <w:szCs w:val="24"/>
        </w:rPr>
        <w:t>www</w:t>
      </w:r>
      <w:r w:rsidRPr="0023684E">
        <w:rPr>
          <w:sz w:val="24"/>
          <w:szCs w:val="24"/>
          <w:lang w:val="ru-RU"/>
        </w:rPr>
        <w:t>.</w:t>
      </w:r>
      <w:r>
        <w:rPr>
          <w:sz w:val="24"/>
          <w:szCs w:val="24"/>
        </w:rPr>
        <w:t>edu</w:t>
      </w:r>
      <w:r w:rsidRPr="0023684E">
        <w:rPr>
          <w:sz w:val="24"/>
          <w:szCs w:val="24"/>
          <w:lang w:val="ru-RU"/>
        </w:rPr>
        <w:t>.</w:t>
      </w:r>
      <w:r>
        <w:rPr>
          <w:sz w:val="24"/>
          <w:szCs w:val="24"/>
        </w:rPr>
        <w:t>ru</w:t>
      </w:r>
      <w:r w:rsidRPr="0023684E">
        <w:rPr>
          <w:sz w:val="24"/>
          <w:szCs w:val="24"/>
          <w:lang w:val="ru-RU"/>
        </w:rPr>
        <w:t>/</w:t>
      </w:r>
    </w:p>
    <w:p w:rsidR="00CF1F49" w:rsidRPr="0023684E" w:rsidRDefault="00CF1F49">
      <w:pPr>
        <w:spacing w:line="12" w:lineRule="exact"/>
        <w:rPr>
          <w:sz w:val="20"/>
          <w:szCs w:val="20"/>
          <w:lang w:val="ru-RU"/>
        </w:rPr>
      </w:pPr>
    </w:p>
    <w:p w:rsidR="00CF1F49" w:rsidRPr="0023684E" w:rsidRDefault="00CF1F49">
      <w:pPr>
        <w:spacing w:line="234" w:lineRule="auto"/>
        <w:ind w:left="120" w:right="200"/>
        <w:rPr>
          <w:sz w:val="20"/>
          <w:szCs w:val="20"/>
          <w:lang w:val="ru-RU"/>
        </w:rPr>
      </w:pPr>
      <w:r w:rsidRPr="0023684E">
        <w:rPr>
          <w:sz w:val="24"/>
          <w:szCs w:val="24"/>
          <w:lang w:val="ru-RU"/>
        </w:rPr>
        <w:t xml:space="preserve">Сайт МОН РФ </w:t>
      </w:r>
      <w:r>
        <w:rPr>
          <w:sz w:val="24"/>
          <w:szCs w:val="24"/>
        </w:rPr>
        <w:t>http</w:t>
      </w:r>
      <w:r w:rsidRPr="0023684E">
        <w:rPr>
          <w:sz w:val="24"/>
          <w:szCs w:val="24"/>
          <w:lang w:val="ru-RU"/>
        </w:rPr>
        <w:t>://</w:t>
      </w:r>
      <w:r>
        <w:rPr>
          <w:sz w:val="24"/>
          <w:szCs w:val="24"/>
        </w:rPr>
        <w:t>www</w:t>
      </w:r>
      <w:r w:rsidRPr="0023684E">
        <w:rPr>
          <w:sz w:val="24"/>
          <w:szCs w:val="24"/>
          <w:lang w:val="ru-RU"/>
        </w:rPr>
        <w:t>.</w:t>
      </w:r>
      <w:r>
        <w:rPr>
          <w:sz w:val="24"/>
          <w:szCs w:val="24"/>
        </w:rPr>
        <w:t>mon</w:t>
      </w:r>
      <w:r w:rsidRPr="0023684E">
        <w:rPr>
          <w:sz w:val="24"/>
          <w:szCs w:val="24"/>
          <w:lang w:val="ru-RU"/>
        </w:rPr>
        <w:t>.</w:t>
      </w:r>
      <w:r>
        <w:rPr>
          <w:sz w:val="24"/>
          <w:szCs w:val="24"/>
        </w:rPr>
        <w:t>gov</w:t>
      </w:r>
      <w:r w:rsidRPr="0023684E">
        <w:rPr>
          <w:sz w:val="24"/>
          <w:szCs w:val="24"/>
          <w:lang w:val="ru-RU"/>
        </w:rPr>
        <w:t>.</w:t>
      </w:r>
      <w:r>
        <w:rPr>
          <w:sz w:val="24"/>
          <w:szCs w:val="24"/>
        </w:rPr>
        <w:t>ru</w:t>
      </w:r>
      <w:r w:rsidRPr="0023684E">
        <w:rPr>
          <w:sz w:val="24"/>
          <w:szCs w:val="24"/>
          <w:lang w:val="ru-RU"/>
        </w:rPr>
        <w:t xml:space="preserve"> Российский общеобразовательный портал </w:t>
      </w:r>
      <w:r>
        <w:rPr>
          <w:sz w:val="24"/>
          <w:szCs w:val="24"/>
          <w:u w:val="single"/>
        </w:rPr>
        <w:t>http</w:t>
      </w:r>
      <w:r w:rsidRPr="0023684E">
        <w:rPr>
          <w:sz w:val="24"/>
          <w:szCs w:val="24"/>
          <w:u w:val="single"/>
          <w:lang w:val="ru-RU"/>
        </w:rPr>
        <w:t>://</w:t>
      </w:r>
      <w:r>
        <w:rPr>
          <w:sz w:val="24"/>
          <w:szCs w:val="24"/>
          <w:u w:val="single"/>
        </w:rPr>
        <w:t>school</w:t>
      </w:r>
      <w:r w:rsidRPr="0023684E">
        <w:rPr>
          <w:sz w:val="24"/>
          <w:szCs w:val="24"/>
          <w:u w:val="single"/>
          <w:lang w:val="ru-RU"/>
        </w:rPr>
        <w:t>.</w:t>
      </w:r>
      <w:r>
        <w:rPr>
          <w:sz w:val="24"/>
          <w:szCs w:val="24"/>
          <w:u w:val="single"/>
        </w:rPr>
        <w:t>edu</w:t>
      </w:r>
      <w:r w:rsidRPr="0023684E">
        <w:rPr>
          <w:sz w:val="24"/>
          <w:szCs w:val="24"/>
          <w:u w:val="single"/>
          <w:lang w:val="ru-RU"/>
        </w:rPr>
        <w:t>.</w:t>
      </w:r>
      <w:r>
        <w:rPr>
          <w:sz w:val="24"/>
          <w:szCs w:val="24"/>
          <w:u w:val="single"/>
        </w:rPr>
        <w:t>ru</w:t>
      </w:r>
      <w:r w:rsidRPr="0023684E">
        <w:rPr>
          <w:sz w:val="24"/>
          <w:szCs w:val="24"/>
          <w:u w:val="single"/>
          <w:lang w:val="ru-RU"/>
        </w:rPr>
        <w:t>/</w:t>
      </w:r>
    </w:p>
    <w:p w:rsidR="00CF1F49" w:rsidRPr="0023684E" w:rsidRDefault="00CF1F49" w:rsidP="003C4457">
      <w:pPr>
        <w:numPr>
          <w:ilvl w:val="0"/>
          <w:numId w:val="261"/>
        </w:numPr>
        <w:tabs>
          <w:tab w:val="left" w:pos="820"/>
        </w:tabs>
        <w:spacing w:line="181" w:lineRule="auto"/>
        <w:ind w:left="820" w:hanging="347"/>
        <w:rPr>
          <w:rFonts w:ascii="Wingdings" w:hAnsi="Wingdings" w:cs="Wingdings"/>
          <w:sz w:val="33"/>
          <w:szCs w:val="33"/>
          <w:vertAlign w:val="superscript"/>
          <w:lang w:val="ru-RU"/>
        </w:rPr>
      </w:pPr>
      <w:r w:rsidRPr="0023684E">
        <w:rPr>
          <w:sz w:val="19"/>
          <w:szCs w:val="19"/>
          <w:lang w:val="ru-RU"/>
        </w:rPr>
        <w:t xml:space="preserve">Федеральный государственный образовательный стандарт </w:t>
      </w:r>
      <w:r>
        <w:rPr>
          <w:sz w:val="19"/>
          <w:szCs w:val="19"/>
          <w:u w:val="single"/>
        </w:rPr>
        <w:t>http</w:t>
      </w:r>
      <w:r w:rsidRPr="0023684E">
        <w:rPr>
          <w:sz w:val="19"/>
          <w:szCs w:val="19"/>
          <w:u w:val="single"/>
          <w:lang w:val="ru-RU"/>
        </w:rPr>
        <w:t>://</w:t>
      </w:r>
      <w:r>
        <w:rPr>
          <w:sz w:val="19"/>
          <w:szCs w:val="19"/>
          <w:u w:val="single"/>
        </w:rPr>
        <w:t>www</w:t>
      </w:r>
      <w:r w:rsidRPr="0023684E">
        <w:rPr>
          <w:sz w:val="19"/>
          <w:szCs w:val="19"/>
          <w:u w:val="single"/>
          <w:lang w:val="ru-RU"/>
        </w:rPr>
        <w:t>.</w:t>
      </w:r>
      <w:r>
        <w:rPr>
          <w:sz w:val="19"/>
          <w:szCs w:val="19"/>
          <w:u w:val="single"/>
        </w:rPr>
        <w:t>standart</w:t>
      </w:r>
      <w:r w:rsidRPr="0023684E">
        <w:rPr>
          <w:sz w:val="19"/>
          <w:szCs w:val="19"/>
          <w:u w:val="single"/>
          <w:lang w:val="ru-RU"/>
        </w:rPr>
        <w:t>.</w:t>
      </w:r>
      <w:r>
        <w:rPr>
          <w:sz w:val="19"/>
          <w:szCs w:val="19"/>
          <w:u w:val="single"/>
        </w:rPr>
        <w:t>edu</w:t>
      </w:r>
      <w:r w:rsidRPr="0023684E">
        <w:rPr>
          <w:sz w:val="19"/>
          <w:szCs w:val="19"/>
          <w:u w:val="single"/>
          <w:lang w:val="ru-RU"/>
        </w:rPr>
        <w:t>.</w:t>
      </w:r>
      <w:r>
        <w:rPr>
          <w:sz w:val="19"/>
          <w:szCs w:val="19"/>
          <w:u w:val="single"/>
        </w:rPr>
        <w:t>ru</w:t>
      </w:r>
      <w:r w:rsidRPr="0023684E">
        <w:rPr>
          <w:sz w:val="19"/>
          <w:szCs w:val="19"/>
          <w:u w:val="single"/>
          <w:lang w:val="ru-RU"/>
        </w:rPr>
        <w:t>/</w:t>
      </w:r>
    </w:p>
    <w:p w:rsidR="00CF1F49" w:rsidRPr="0023684E" w:rsidRDefault="00CF1F49">
      <w:pPr>
        <w:spacing w:line="23" w:lineRule="exact"/>
        <w:rPr>
          <w:rFonts w:ascii="Wingdings" w:hAnsi="Wingdings" w:cs="Wingdings"/>
          <w:sz w:val="33"/>
          <w:szCs w:val="33"/>
          <w:vertAlign w:val="superscript"/>
          <w:lang w:val="ru-RU"/>
        </w:rPr>
      </w:pPr>
    </w:p>
    <w:p w:rsidR="00CF1F49" w:rsidRPr="0023684E" w:rsidRDefault="00CF1F49" w:rsidP="003C4457">
      <w:pPr>
        <w:numPr>
          <w:ilvl w:val="0"/>
          <w:numId w:val="261"/>
        </w:numPr>
        <w:tabs>
          <w:tab w:val="left" w:pos="828"/>
        </w:tabs>
        <w:spacing w:line="185" w:lineRule="auto"/>
        <w:ind w:left="840" w:right="200" w:hanging="367"/>
        <w:rPr>
          <w:rFonts w:ascii="Wingdings" w:hAnsi="Wingdings" w:cs="Wingdings"/>
          <w:sz w:val="40"/>
          <w:szCs w:val="40"/>
          <w:vertAlign w:val="superscript"/>
          <w:lang w:val="ru-RU"/>
        </w:rPr>
      </w:pPr>
      <w:r>
        <w:rPr>
          <w:sz w:val="21"/>
          <w:szCs w:val="21"/>
        </w:rPr>
        <w:t>C</w:t>
      </w:r>
      <w:r w:rsidRPr="0023684E">
        <w:rPr>
          <w:sz w:val="21"/>
          <w:szCs w:val="21"/>
          <w:lang w:val="ru-RU"/>
        </w:rPr>
        <w:t xml:space="preserve">айт Информика </w:t>
      </w:r>
      <w:r>
        <w:rPr>
          <w:sz w:val="21"/>
          <w:szCs w:val="21"/>
        </w:rPr>
        <w:t>www</w:t>
      </w:r>
      <w:r w:rsidRPr="0023684E">
        <w:rPr>
          <w:sz w:val="21"/>
          <w:szCs w:val="21"/>
          <w:lang w:val="ru-RU"/>
        </w:rPr>
        <w:t>.</w:t>
      </w:r>
      <w:r>
        <w:rPr>
          <w:sz w:val="21"/>
          <w:szCs w:val="21"/>
        </w:rPr>
        <w:t>informika</w:t>
      </w:r>
      <w:r w:rsidRPr="0023684E">
        <w:rPr>
          <w:sz w:val="21"/>
          <w:szCs w:val="21"/>
          <w:lang w:val="ru-RU"/>
        </w:rPr>
        <w:t>.</w:t>
      </w:r>
      <w:r>
        <w:rPr>
          <w:sz w:val="21"/>
          <w:szCs w:val="21"/>
        </w:rPr>
        <w:t>ru</w:t>
      </w:r>
      <w:r w:rsidRPr="0023684E">
        <w:rPr>
          <w:sz w:val="21"/>
          <w:szCs w:val="21"/>
          <w:lang w:val="ru-RU"/>
        </w:rPr>
        <w:t xml:space="preserve"> Естественнонаучный образовательный портал </w:t>
      </w:r>
      <w:r>
        <w:rPr>
          <w:sz w:val="21"/>
          <w:szCs w:val="21"/>
        </w:rPr>
        <w:t>http</w:t>
      </w:r>
      <w:r w:rsidRPr="0023684E">
        <w:rPr>
          <w:sz w:val="21"/>
          <w:szCs w:val="21"/>
          <w:lang w:val="ru-RU"/>
        </w:rPr>
        <w:t>://</w:t>
      </w:r>
      <w:r>
        <w:rPr>
          <w:sz w:val="21"/>
          <w:szCs w:val="21"/>
        </w:rPr>
        <w:t>www</w:t>
      </w:r>
      <w:r w:rsidRPr="0023684E">
        <w:rPr>
          <w:sz w:val="21"/>
          <w:szCs w:val="21"/>
          <w:lang w:val="ru-RU"/>
        </w:rPr>
        <w:t>.</w:t>
      </w:r>
      <w:r>
        <w:rPr>
          <w:sz w:val="21"/>
          <w:szCs w:val="21"/>
        </w:rPr>
        <w:t>en</w:t>
      </w:r>
      <w:r w:rsidRPr="0023684E">
        <w:rPr>
          <w:sz w:val="21"/>
          <w:szCs w:val="21"/>
          <w:lang w:val="ru-RU"/>
        </w:rPr>
        <w:t>.</w:t>
      </w:r>
      <w:r>
        <w:rPr>
          <w:sz w:val="21"/>
          <w:szCs w:val="21"/>
        </w:rPr>
        <w:t>edu</w:t>
      </w:r>
      <w:r w:rsidRPr="0023684E">
        <w:rPr>
          <w:sz w:val="21"/>
          <w:szCs w:val="21"/>
          <w:lang w:val="ru-RU"/>
        </w:rPr>
        <w:t>.</w:t>
      </w:r>
      <w:r>
        <w:rPr>
          <w:sz w:val="21"/>
          <w:szCs w:val="21"/>
        </w:rPr>
        <w:t>ru</w:t>
      </w:r>
      <w:r w:rsidRPr="0023684E">
        <w:rPr>
          <w:sz w:val="21"/>
          <w:szCs w:val="21"/>
          <w:lang w:val="ru-RU"/>
        </w:rPr>
        <w:t>/</w:t>
      </w:r>
    </w:p>
    <w:p w:rsidR="00CF1F49" w:rsidRPr="0023684E" w:rsidRDefault="00CF1F49">
      <w:pPr>
        <w:spacing w:line="1" w:lineRule="exact"/>
        <w:rPr>
          <w:rFonts w:ascii="Wingdings" w:hAnsi="Wingdings" w:cs="Wingdings"/>
          <w:sz w:val="40"/>
          <w:szCs w:val="40"/>
          <w:vertAlign w:val="superscript"/>
          <w:lang w:val="ru-RU"/>
        </w:rPr>
      </w:pPr>
    </w:p>
    <w:p w:rsidR="00CF1F49" w:rsidRPr="0023684E" w:rsidRDefault="00CF1F49" w:rsidP="003C4457">
      <w:pPr>
        <w:numPr>
          <w:ilvl w:val="0"/>
          <w:numId w:val="261"/>
        </w:numPr>
        <w:tabs>
          <w:tab w:val="left" w:pos="820"/>
        </w:tabs>
        <w:spacing w:line="180" w:lineRule="auto"/>
        <w:ind w:left="820" w:hanging="347"/>
        <w:rPr>
          <w:rFonts w:ascii="Wingdings" w:hAnsi="Wingdings" w:cs="Wingdings"/>
          <w:sz w:val="33"/>
          <w:szCs w:val="33"/>
          <w:vertAlign w:val="superscript"/>
          <w:lang w:val="ru-RU"/>
        </w:rPr>
      </w:pPr>
      <w:r w:rsidRPr="0023684E">
        <w:rPr>
          <w:sz w:val="19"/>
          <w:szCs w:val="19"/>
          <w:lang w:val="ru-RU"/>
        </w:rPr>
        <w:t xml:space="preserve">Информационно-коммуникационные технологии в образовании </w:t>
      </w:r>
      <w:r>
        <w:rPr>
          <w:sz w:val="19"/>
          <w:szCs w:val="19"/>
        </w:rPr>
        <w:t>http</w:t>
      </w:r>
      <w:r w:rsidRPr="0023684E">
        <w:rPr>
          <w:sz w:val="19"/>
          <w:szCs w:val="19"/>
          <w:lang w:val="ru-RU"/>
        </w:rPr>
        <w:t>://</w:t>
      </w:r>
      <w:r>
        <w:rPr>
          <w:sz w:val="19"/>
          <w:szCs w:val="19"/>
        </w:rPr>
        <w:t>www</w:t>
      </w:r>
      <w:r w:rsidRPr="0023684E">
        <w:rPr>
          <w:sz w:val="19"/>
          <w:szCs w:val="19"/>
          <w:lang w:val="ru-RU"/>
        </w:rPr>
        <w:t>.</w:t>
      </w:r>
      <w:r>
        <w:rPr>
          <w:sz w:val="19"/>
          <w:szCs w:val="19"/>
        </w:rPr>
        <w:t>ict</w:t>
      </w:r>
      <w:r w:rsidRPr="0023684E">
        <w:rPr>
          <w:sz w:val="19"/>
          <w:szCs w:val="19"/>
          <w:lang w:val="ru-RU"/>
        </w:rPr>
        <w:t>.</w:t>
      </w:r>
      <w:r>
        <w:rPr>
          <w:sz w:val="19"/>
          <w:szCs w:val="19"/>
        </w:rPr>
        <w:t>edu</w:t>
      </w:r>
      <w:r w:rsidRPr="0023684E">
        <w:rPr>
          <w:sz w:val="19"/>
          <w:szCs w:val="19"/>
          <w:lang w:val="ru-RU"/>
        </w:rPr>
        <w:t>.</w:t>
      </w:r>
      <w:r>
        <w:rPr>
          <w:sz w:val="19"/>
          <w:szCs w:val="19"/>
        </w:rPr>
        <w:t>ru</w:t>
      </w:r>
      <w:r w:rsidRPr="0023684E">
        <w:rPr>
          <w:sz w:val="19"/>
          <w:szCs w:val="19"/>
          <w:lang w:val="ru-RU"/>
        </w:rPr>
        <w:t>/</w:t>
      </w:r>
    </w:p>
    <w:p w:rsidR="00CF1F49" w:rsidRPr="0023684E" w:rsidRDefault="00CF1F49">
      <w:pPr>
        <w:spacing w:line="23" w:lineRule="exact"/>
        <w:rPr>
          <w:rFonts w:ascii="Wingdings" w:hAnsi="Wingdings" w:cs="Wingdings"/>
          <w:sz w:val="33"/>
          <w:szCs w:val="33"/>
          <w:vertAlign w:val="superscript"/>
          <w:lang w:val="ru-RU"/>
        </w:rPr>
      </w:pPr>
    </w:p>
    <w:p w:rsidR="00CF1F49" w:rsidRPr="0023684E" w:rsidRDefault="00CF1F49" w:rsidP="003C4457">
      <w:pPr>
        <w:numPr>
          <w:ilvl w:val="0"/>
          <w:numId w:val="261"/>
        </w:numPr>
        <w:tabs>
          <w:tab w:val="left" w:pos="820"/>
        </w:tabs>
        <w:spacing w:line="182" w:lineRule="auto"/>
        <w:ind w:left="820" w:hanging="347"/>
        <w:rPr>
          <w:rFonts w:ascii="Wingdings" w:hAnsi="Wingdings" w:cs="Wingdings"/>
          <w:sz w:val="30"/>
          <w:szCs w:val="30"/>
          <w:vertAlign w:val="superscript"/>
          <w:lang w:val="ru-RU"/>
        </w:rPr>
      </w:pPr>
      <w:r w:rsidRPr="0023684E">
        <w:rPr>
          <w:sz w:val="18"/>
          <w:szCs w:val="18"/>
          <w:lang w:val="ru-RU"/>
        </w:rPr>
        <w:t xml:space="preserve">Образовательный портал "Русский язык" </w:t>
      </w:r>
      <w:r>
        <w:rPr>
          <w:sz w:val="18"/>
          <w:szCs w:val="18"/>
          <w:u w:val="single"/>
        </w:rPr>
        <w:t>http</w:t>
      </w:r>
      <w:r w:rsidRPr="0023684E">
        <w:rPr>
          <w:sz w:val="18"/>
          <w:szCs w:val="18"/>
          <w:u w:val="single"/>
          <w:lang w:val="ru-RU"/>
        </w:rPr>
        <w:t>://</w:t>
      </w:r>
      <w:r>
        <w:rPr>
          <w:sz w:val="18"/>
          <w:szCs w:val="18"/>
          <w:u w:val="single"/>
        </w:rPr>
        <w:t>ruslang</w:t>
      </w:r>
      <w:r w:rsidRPr="0023684E">
        <w:rPr>
          <w:sz w:val="18"/>
          <w:szCs w:val="18"/>
          <w:u w:val="single"/>
          <w:lang w:val="ru-RU"/>
        </w:rPr>
        <w:t>.</w:t>
      </w:r>
      <w:r>
        <w:rPr>
          <w:sz w:val="18"/>
          <w:szCs w:val="18"/>
          <w:u w:val="single"/>
        </w:rPr>
        <w:t>edu</w:t>
      </w:r>
      <w:r w:rsidRPr="0023684E">
        <w:rPr>
          <w:sz w:val="18"/>
          <w:szCs w:val="18"/>
          <w:u w:val="single"/>
          <w:lang w:val="ru-RU"/>
        </w:rPr>
        <w:t>.</w:t>
      </w:r>
      <w:r>
        <w:rPr>
          <w:sz w:val="18"/>
          <w:szCs w:val="18"/>
          <w:u w:val="single"/>
        </w:rPr>
        <w:t>ru</w:t>
      </w:r>
      <w:r w:rsidRPr="0023684E">
        <w:rPr>
          <w:sz w:val="18"/>
          <w:szCs w:val="18"/>
          <w:u w:val="single"/>
          <w:lang w:val="ru-RU"/>
        </w:rPr>
        <w:t>/</w:t>
      </w:r>
    </w:p>
    <w:p w:rsidR="00CF1F49" w:rsidRPr="0023684E" w:rsidRDefault="00CF1F49">
      <w:pPr>
        <w:spacing w:line="23" w:lineRule="exact"/>
        <w:rPr>
          <w:rFonts w:ascii="Wingdings" w:hAnsi="Wingdings" w:cs="Wingdings"/>
          <w:sz w:val="30"/>
          <w:szCs w:val="30"/>
          <w:vertAlign w:val="superscript"/>
          <w:lang w:val="ru-RU"/>
        </w:rPr>
      </w:pPr>
    </w:p>
    <w:p w:rsidR="00CF1F49" w:rsidRPr="0023684E" w:rsidRDefault="00CF1F49" w:rsidP="003C4457">
      <w:pPr>
        <w:numPr>
          <w:ilvl w:val="0"/>
          <w:numId w:val="261"/>
        </w:numPr>
        <w:tabs>
          <w:tab w:val="left" w:pos="820"/>
        </w:tabs>
        <w:spacing w:line="182" w:lineRule="auto"/>
        <w:ind w:left="820" w:hanging="347"/>
        <w:rPr>
          <w:rFonts w:ascii="Wingdings" w:hAnsi="Wingdings" w:cs="Wingdings"/>
          <w:sz w:val="30"/>
          <w:szCs w:val="30"/>
          <w:vertAlign w:val="superscript"/>
          <w:lang w:val="ru-RU"/>
        </w:rPr>
      </w:pPr>
      <w:r w:rsidRPr="0023684E">
        <w:rPr>
          <w:sz w:val="18"/>
          <w:szCs w:val="18"/>
          <w:lang w:val="ru-RU"/>
        </w:rPr>
        <w:t xml:space="preserve">Российский портал открытого образования </w:t>
      </w:r>
      <w:r>
        <w:rPr>
          <w:sz w:val="18"/>
          <w:szCs w:val="18"/>
        </w:rPr>
        <w:t>http</w:t>
      </w:r>
      <w:r w:rsidRPr="0023684E">
        <w:rPr>
          <w:sz w:val="18"/>
          <w:szCs w:val="18"/>
          <w:lang w:val="ru-RU"/>
        </w:rPr>
        <w:t>://</w:t>
      </w:r>
      <w:r>
        <w:rPr>
          <w:sz w:val="18"/>
          <w:szCs w:val="18"/>
        </w:rPr>
        <w:t>www</w:t>
      </w:r>
      <w:r w:rsidRPr="0023684E">
        <w:rPr>
          <w:sz w:val="18"/>
          <w:szCs w:val="18"/>
          <w:lang w:val="ru-RU"/>
        </w:rPr>
        <w:t>.</w:t>
      </w:r>
      <w:r>
        <w:rPr>
          <w:sz w:val="18"/>
          <w:szCs w:val="18"/>
        </w:rPr>
        <w:t>openet</w:t>
      </w:r>
      <w:r w:rsidRPr="0023684E">
        <w:rPr>
          <w:sz w:val="18"/>
          <w:szCs w:val="18"/>
          <w:lang w:val="ru-RU"/>
        </w:rPr>
        <w:t>.</w:t>
      </w:r>
      <w:r>
        <w:rPr>
          <w:sz w:val="18"/>
          <w:szCs w:val="18"/>
        </w:rPr>
        <w:t>edu</w:t>
      </w:r>
      <w:r w:rsidRPr="0023684E">
        <w:rPr>
          <w:sz w:val="18"/>
          <w:szCs w:val="18"/>
          <w:lang w:val="ru-RU"/>
        </w:rPr>
        <w:t>.</w:t>
      </w:r>
      <w:r>
        <w:rPr>
          <w:sz w:val="18"/>
          <w:szCs w:val="18"/>
        </w:rPr>
        <w:t>ru</w:t>
      </w:r>
      <w:r w:rsidRPr="0023684E">
        <w:rPr>
          <w:sz w:val="18"/>
          <w:szCs w:val="18"/>
          <w:lang w:val="ru-RU"/>
        </w:rPr>
        <w:t>/</w:t>
      </w:r>
    </w:p>
    <w:p w:rsidR="00CF1F49" w:rsidRPr="0023684E" w:rsidRDefault="00CF1F49">
      <w:pPr>
        <w:spacing w:line="58" w:lineRule="exact"/>
        <w:rPr>
          <w:sz w:val="20"/>
          <w:szCs w:val="20"/>
          <w:lang w:val="ru-RU"/>
        </w:rPr>
      </w:pPr>
    </w:p>
    <w:p w:rsidR="00CF1F49" w:rsidRPr="006E0461" w:rsidRDefault="00CF1F49">
      <w:pPr>
        <w:rPr>
          <w:lang w:val="ru-RU"/>
        </w:rPr>
        <w:sectPr w:rsidR="00CF1F49" w:rsidRPr="006E0461">
          <w:pgSz w:w="11900" w:h="16838"/>
          <w:pgMar w:top="1112" w:right="946" w:bottom="301" w:left="1020" w:header="0" w:footer="0" w:gutter="0"/>
          <w:cols w:space="720" w:equalWidth="0">
            <w:col w:w="9940"/>
          </w:cols>
        </w:sectPr>
      </w:pPr>
    </w:p>
    <w:p w:rsidR="00CF1F49" w:rsidRPr="0023684E" w:rsidRDefault="00CF1F49" w:rsidP="003C4457">
      <w:pPr>
        <w:numPr>
          <w:ilvl w:val="0"/>
          <w:numId w:val="262"/>
        </w:numPr>
        <w:tabs>
          <w:tab w:val="left" w:pos="828"/>
        </w:tabs>
        <w:spacing w:line="180" w:lineRule="auto"/>
        <w:ind w:left="840" w:right="200" w:hanging="367"/>
        <w:jc w:val="both"/>
        <w:rPr>
          <w:rFonts w:ascii="Wingdings" w:hAnsi="Wingdings" w:cs="Wingdings"/>
          <w:sz w:val="48"/>
          <w:szCs w:val="48"/>
          <w:vertAlign w:val="superscript"/>
          <w:lang w:val="ru-RU"/>
        </w:rPr>
      </w:pPr>
      <w:r w:rsidRPr="0023684E">
        <w:rPr>
          <w:sz w:val="24"/>
          <w:szCs w:val="24"/>
          <w:lang w:val="ru-RU"/>
        </w:rPr>
        <w:lastRenderedPageBreak/>
        <w:t xml:space="preserve">Федеральный портал "Дополнительное образование детей" </w:t>
      </w:r>
      <w:r>
        <w:rPr>
          <w:sz w:val="24"/>
          <w:szCs w:val="24"/>
        </w:rPr>
        <w:t>http</w:t>
      </w:r>
      <w:r w:rsidRPr="0023684E">
        <w:rPr>
          <w:sz w:val="24"/>
          <w:szCs w:val="24"/>
          <w:lang w:val="ru-RU"/>
        </w:rPr>
        <w:t>://</w:t>
      </w:r>
      <w:r>
        <w:rPr>
          <w:sz w:val="24"/>
          <w:szCs w:val="24"/>
        </w:rPr>
        <w:t>www</w:t>
      </w:r>
      <w:r w:rsidRPr="0023684E">
        <w:rPr>
          <w:sz w:val="24"/>
          <w:szCs w:val="24"/>
          <w:lang w:val="ru-RU"/>
        </w:rPr>
        <w:t>.</w:t>
      </w:r>
      <w:r>
        <w:rPr>
          <w:sz w:val="24"/>
          <w:szCs w:val="24"/>
        </w:rPr>
        <w:t>vidod</w:t>
      </w:r>
      <w:r w:rsidRPr="0023684E">
        <w:rPr>
          <w:sz w:val="24"/>
          <w:szCs w:val="24"/>
          <w:lang w:val="ru-RU"/>
        </w:rPr>
        <w:t>.</w:t>
      </w:r>
      <w:r>
        <w:rPr>
          <w:sz w:val="24"/>
          <w:szCs w:val="24"/>
        </w:rPr>
        <w:t>edu</w:t>
      </w:r>
      <w:r w:rsidRPr="0023684E">
        <w:rPr>
          <w:sz w:val="24"/>
          <w:szCs w:val="24"/>
          <w:lang w:val="ru-RU"/>
        </w:rPr>
        <w:t>.</w:t>
      </w:r>
      <w:r>
        <w:rPr>
          <w:sz w:val="24"/>
          <w:szCs w:val="24"/>
        </w:rPr>
        <w:t>ru</w:t>
      </w:r>
      <w:r w:rsidRPr="0023684E">
        <w:rPr>
          <w:sz w:val="24"/>
          <w:szCs w:val="24"/>
          <w:lang w:val="ru-RU"/>
        </w:rPr>
        <w:t xml:space="preserve">/ Федеральный образовательный портал "Непрерывная подготовка преподавателей" </w:t>
      </w:r>
      <w:r>
        <w:rPr>
          <w:sz w:val="24"/>
          <w:szCs w:val="24"/>
        </w:rPr>
        <w:t>http</w:t>
      </w:r>
      <w:r w:rsidRPr="0023684E">
        <w:rPr>
          <w:sz w:val="24"/>
          <w:szCs w:val="24"/>
          <w:lang w:val="ru-RU"/>
        </w:rPr>
        <w:t>://</w:t>
      </w:r>
      <w:r>
        <w:rPr>
          <w:sz w:val="24"/>
          <w:szCs w:val="24"/>
        </w:rPr>
        <w:t>www</w:t>
      </w:r>
      <w:r w:rsidRPr="0023684E">
        <w:rPr>
          <w:sz w:val="24"/>
          <w:szCs w:val="24"/>
          <w:lang w:val="ru-RU"/>
        </w:rPr>
        <w:t>.</w:t>
      </w:r>
      <w:r>
        <w:rPr>
          <w:sz w:val="24"/>
          <w:szCs w:val="24"/>
        </w:rPr>
        <w:t>neo</w:t>
      </w:r>
      <w:r w:rsidRPr="0023684E">
        <w:rPr>
          <w:sz w:val="24"/>
          <w:szCs w:val="24"/>
          <w:lang w:val="ru-RU"/>
        </w:rPr>
        <w:t>.</w:t>
      </w:r>
      <w:r>
        <w:rPr>
          <w:sz w:val="24"/>
          <w:szCs w:val="24"/>
        </w:rPr>
        <w:t>edu</w:t>
      </w:r>
      <w:r w:rsidRPr="0023684E">
        <w:rPr>
          <w:sz w:val="24"/>
          <w:szCs w:val="24"/>
          <w:lang w:val="ru-RU"/>
        </w:rPr>
        <w:t>.</w:t>
      </w:r>
      <w:r>
        <w:rPr>
          <w:sz w:val="24"/>
          <w:szCs w:val="24"/>
        </w:rPr>
        <w:t>ru</w:t>
      </w:r>
      <w:r w:rsidRPr="0023684E">
        <w:rPr>
          <w:sz w:val="24"/>
          <w:szCs w:val="24"/>
          <w:lang w:val="ru-RU"/>
        </w:rPr>
        <w:t>/</w:t>
      </w:r>
    </w:p>
    <w:p w:rsidR="00CF1F49" w:rsidRPr="0023684E" w:rsidRDefault="00CF1F49">
      <w:pPr>
        <w:spacing w:line="2" w:lineRule="exact"/>
        <w:rPr>
          <w:rFonts w:ascii="Wingdings" w:hAnsi="Wingdings" w:cs="Wingdings"/>
          <w:sz w:val="48"/>
          <w:szCs w:val="48"/>
          <w:vertAlign w:val="superscript"/>
          <w:lang w:val="ru-RU"/>
        </w:rPr>
      </w:pPr>
    </w:p>
    <w:p w:rsidR="00CF1F49" w:rsidRPr="0023684E" w:rsidRDefault="00CF1F49" w:rsidP="003C4457">
      <w:pPr>
        <w:numPr>
          <w:ilvl w:val="0"/>
          <w:numId w:val="262"/>
        </w:numPr>
        <w:tabs>
          <w:tab w:val="left" w:pos="820"/>
        </w:tabs>
        <w:spacing w:line="180" w:lineRule="auto"/>
        <w:ind w:left="820" w:hanging="347"/>
        <w:rPr>
          <w:rFonts w:ascii="Wingdings" w:hAnsi="Wingdings" w:cs="Wingdings"/>
          <w:sz w:val="33"/>
          <w:szCs w:val="33"/>
          <w:vertAlign w:val="superscript"/>
          <w:lang w:val="ru-RU"/>
        </w:rPr>
      </w:pPr>
      <w:r w:rsidRPr="0023684E">
        <w:rPr>
          <w:sz w:val="19"/>
          <w:szCs w:val="19"/>
          <w:lang w:val="ru-RU"/>
        </w:rPr>
        <w:t xml:space="preserve">Федеральный портал "Здоровье и образование" </w:t>
      </w:r>
      <w:r>
        <w:rPr>
          <w:sz w:val="19"/>
          <w:szCs w:val="19"/>
        </w:rPr>
        <w:t>http</w:t>
      </w:r>
      <w:r w:rsidRPr="0023684E">
        <w:rPr>
          <w:sz w:val="19"/>
          <w:szCs w:val="19"/>
          <w:lang w:val="ru-RU"/>
        </w:rPr>
        <w:t>://</w:t>
      </w:r>
      <w:r>
        <w:rPr>
          <w:sz w:val="19"/>
          <w:szCs w:val="19"/>
        </w:rPr>
        <w:t>www</w:t>
      </w:r>
      <w:r w:rsidRPr="0023684E">
        <w:rPr>
          <w:sz w:val="19"/>
          <w:szCs w:val="19"/>
          <w:lang w:val="ru-RU"/>
        </w:rPr>
        <w:t>.</w:t>
      </w:r>
      <w:r>
        <w:rPr>
          <w:sz w:val="19"/>
          <w:szCs w:val="19"/>
        </w:rPr>
        <w:t>valeo</w:t>
      </w:r>
      <w:r w:rsidRPr="0023684E">
        <w:rPr>
          <w:sz w:val="19"/>
          <w:szCs w:val="19"/>
          <w:lang w:val="ru-RU"/>
        </w:rPr>
        <w:t>.</w:t>
      </w:r>
      <w:r>
        <w:rPr>
          <w:sz w:val="19"/>
          <w:szCs w:val="19"/>
        </w:rPr>
        <w:t>edu</w:t>
      </w:r>
      <w:r w:rsidRPr="0023684E">
        <w:rPr>
          <w:sz w:val="19"/>
          <w:szCs w:val="19"/>
          <w:lang w:val="ru-RU"/>
        </w:rPr>
        <w:t>.</w:t>
      </w:r>
      <w:r>
        <w:rPr>
          <w:sz w:val="19"/>
          <w:szCs w:val="19"/>
        </w:rPr>
        <w:t>ru</w:t>
      </w:r>
      <w:r w:rsidRPr="0023684E">
        <w:rPr>
          <w:sz w:val="19"/>
          <w:szCs w:val="19"/>
          <w:lang w:val="ru-RU"/>
        </w:rPr>
        <w:t>/</w:t>
      </w:r>
    </w:p>
    <w:p w:rsidR="00CF1F49" w:rsidRPr="0023684E" w:rsidRDefault="00CF1F49">
      <w:pPr>
        <w:spacing w:line="23" w:lineRule="exact"/>
        <w:rPr>
          <w:rFonts w:ascii="Wingdings" w:hAnsi="Wingdings" w:cs="Wingdings"/>
          <w:sz w:val="33"/>
          <w:szCs w:val="33"/>
          <w:vertAlign w:val="superscript"/>
          <w:lang w:val="ru-RU"/>
        </w:rPr>
      </w:pPr>
    </w:p>
    <w:p w:rsidR="00CF1F49" w:rsidRPr="0023684E" w:rsidRDefault="00CF1F49" w:rsidP="003C4457">
      <w:pPr>
        <w:numPr>
          <w:ilvl w:val="0"/>
          <w:numId w:val="262"/>
        </w:numPr>
        <w:tabs>
          <w:tab w:val="left" w:pos="820"/>
        </w:tabs>
        <w:spacing w:line="182" w:lineRule="auto"/>
        <w:ind w:left="820" w:hanging="347"/>
        <w:rPr>
          <w:rFonts w:ascii="Wingdings" w:hAnsi="Wingdings" w:cs="Wingdings"/>
          <w:sz w:val="30"/>
          <w:szCs w:val="30"/>
          <w:vertAlign w:val="superscript"/>
          <w:lang w:val="ru-RU"/>
        </w:rPr>
      </w:pPr>
      <w:r w:rsidRPr="0023684E">
        <w:rPr>
          <w:sz w:val="18"/>
          <w:szCs w:val="18"/>
          <w:lang w:val="ru-RU"/>
        </w:rPr>
        <w:t xml:space="preserve">Федеральный портал по научной и инновационной деятельности </w:t>
      </w:r>
      <w:r>
        <w:rPr>
          <w:sz w:val="18"/>
          <w:szCs w:val="18"/>
        </w:rPr>
        <w:t>http</w:t>
      </w:r>
      <w:r w:rsidRPr="0023684E">
        <w:rPr>
          <w:sz w:val="18"/>
          <w:szCs w:val="18"/>
          <w:lang w:val="ru-RU"/>
        </w:rPr>
        <w:t>://</w:t>
      </w:r>
      <w:r>
        <w:rPr>
          <w:sz w:val="18"/>
          <w:szCs w:val="18"/>
        </w:rPr>
        <w:t>sci</w:t>
      </w:r>
      <w:r w:rsidRPr="0023684E">
        <w:rPr>
          <w:sz w:val="18"/>
          <w:szCs w:val="18"/>
          <w:lang w:val="ru-RU"/>
        </w:rPr>
        <w:t>-</w:t>
      </w:r>
      <w:r>
        <w:rPr>
          <w:sz w:val="18"/>
          <w:szCs w:val="18"/>
        </w:rPr>
        <w:t>innov</w:t>
      </w:r>
      <w:r w:rsidRPr="0023684E">
        <w:rPr>
          <w:sz w:val="18"/>
          <w:szCs w:val="18"/>
          <w:lang w:val="ru-RU"/>
        </w:rPr>
        <w:t>.</w:t>
      </w:r>
      <w:r>
        <w:rPr>
          <w:sz w:val="18"/>
          <w:szCs w:val="18"/>
        </w:rPr>
        <w:t>ru</w:t>
      </w:r>
      <w:r w:rsidRPr="0023684E">
        <w:rPr>
          <w:sz w:val="18"/>
          <w:szCs w:val="18"/>
          <w:lang w:val="ru-RU"/>
        </w:rPr>
        <w:t>/</w:t>
      </w:r>
    </w:p>
    <w:p w:rsidR="00CF1F49" w:rsidRPr="0023684E" w:rsidRDefault="00CF1F49">
      <w:pPr>
        <w:spacing w:line="23" w:lineRule="exact"/>
        <w:rPr>
          <w:rFonts w:ascii="Wingdings" w:hAnsi="Wingdings" w:cs="Wingdings"/>
          <w:sz w:val="30"/>
          <w:szCs w:val="30"/>
          <w:vertAlign w:val="superscript"/>
          <w:lang w:val="ru-RU"/>
        </w:rPr>
      </w:pPr>
    </w:p>
    <w:p w:rsidR="00CF1F49" w:rsidRPr="0023684E" w:rsidRDefault="00CF1F49" w:rsidP="003C4457">
      <w:pPr>
        <w:numPr>
          <w:ilvl w:val="0"/>
          <w:numId w:val="262"/>
        </w:numPr>
        <w:tabs>
          <w:tab w:val="left" w:pos="820"/>
        </w:tabs>
        <w:spacing w:line="182" w:lineRule="auto"/>
        <w:ind w:left="820" w:hanging="347"/>
        <w:rPr>
          <w:rFonts w:ascii="Wingdings" w:hAnsi="Wingdings" w:cs="Wingdings"/>
          <w:sz w:val="30"/>
          <w:szCs w:val="30"/>
          <w:vertAlign w:val="superscript"/>
          <w:lang w:val="ru-RU"/>
        </w:rPr>
      </w:pPr>
      <w:r w:rsidRPr="0023684E">
        <w:rPr>
          <w:sz w:val="18"/>
          <w:szCs w:val="18"/>
          <w:lang w:val="ru-RU"/>
        </w:rPr>
        <w:t xml:space="preserve">Электронная библиотека учебников и методических материалов </w:t>
      </w:r>
      <w:r>
        <w:rPr>
          <w:sz w:val="18"/>
          <w:szCs w:val="18"/>
        </w:rPr>
        <w:t>http</w:t>
      </w:r>
      <w:r w:rsidRPr="0023684E">
        <w:rPr>
          <w:sz w:val="18"/>
          <w:szCs w:val="18"/>
          <w:lang w:val="ru-RU"/>
        </w:rPr>
        <w:t>://</w:t>
      </w:r>
      <w:r>
        <w:rPr>
          <w:sz w:val="18"/>
          <w:szCs w:val="18"/>
        </w:rPr>
        <w:t>window</w:t>
      </w:r>
      <w:r w:rsidRPr="0023684E">
        <w:rPr>
          <w:sz w:val="18"/>
          <w:szCs w:val="18"/>
          <w:lang w:val="ru-RU"/>
        </w:rPr>
        <w:t>.</w:t>
      </w:r>
      <w:r>
        <w:rPr>
          <w:sz w:val="18"/>
          <w:szCs w:val="18"/>
        </w:rPr>
        <w:t>edu</w:t>
      </w:r>
      <w:r w:rsidRPr="0023684E">
        <w:rPr>
          <w:sz w:val="18"/>
          <w:szCs w:val="18"/>
          <w:lang w:val="ru-RU"/>
        </w:rPr>
        <w:t>.</w:t>
      </w:r>
      <w:r>
        <w:rPr>
          <w:sz w:val="18"/>
          <w:szCs w:val="18"/>
        </w:rPr>
        <w:t>ru</w:t>
      </w:r>
      <w:r w:rsidRPr="0023684E">
        <w:rPr>
          <w:sz w:val="18"/>
          <w:szCs w:val="18"/>
          <w:lang w:val="ru-RU"/>
        </w:rPr>
        <w:t>/</w:t>
      </w:r>
    </w:p>
    <w:p w:rsidR="00CF1F49" w:rsidRPr="0023684E" w:rsidRDefault="00CF1F49">
      <w:pPr>
        <w:spacing w:line="23" w:lineRule="exact"/>
        <w:rPr>
          <w:rFonts w:ascii="Wingdings" w:hAnsi="Wingdings" w:cs="Wingdings"/>
          <w:sz w:val="30"/>
          <w:szCs w:val="30"/>
          <w:vertAlign w:val="superscript"/>
          <w:lang w:val="ru-RU"/>
        </w:rPr>
      </w:pPr>
    </w:p>
    <w:p w:rsidR="00CF1F49" w:rsidRPr="0023684E" w:rsidRDefault="00CF1F49" w:rsidP="003C4457">
      <w:pPr>
        <w:numPr>
          <w:ilvl w:val="0"/>
          <w:numId w:val="262"/>
        </w:numPr>
        <w:tabs>
          <w:tab w:val="left" w:pos="820"/>
        </w:tabs>
        <w:spacing w:line="182" w:lineRule="auto"/>
        <w:ind w:left="820" w:hanging="347"/>
        <w:rPr>
          <w:rFonts w:ascii="Wingdings" w:hAnsi="Wingdings" w:cs="Wingdings"/>
          <w:sz w:val="30"/>
          <w:szCs w:val="30"/>
          <w:vertAlign w:val="superscript"/>
          <w:lang w:val="ru-RU"/>
        </w:rPr>
      </w:pPr>
      <w:r w:rsidRPr="0023684E">
        <w:rPr>
          <w:sz w:val="18"/>
          <w:szCs w:val="18"/>
          <w:lang w:val="ru-RU"/>
        </w:rPr>
        <w:t xml:space="preserve">Издательство «Просвещение» </w:t>
      </w:r>
      <w:r>
        <w:rPr>
          <w:sz w:val="18"/>
          <w:szCs w:val="18"/>
        </w:rPr>
        <w:t>http</w:t>
      </w:r>
      <w:r w:rsidRPr="0023684E">
        <w:rPr>
          <w:sz w:val="18"/>
          <w:szCs w:val="18"/>
          <w:lang w:val="ru-RU"/>
        </w:rPr>
        <w:t>://</w:t>
      </w:r>
      <w:r>
        <w:rPr>
          <w:sz w:val="18"/>
          <w:szCs w:val="18"/>
        </w:rPr>
        <w:t>www</w:t>
      </w:r>
      <w:r w:rsidRPr="0023684E">
        <w:rPr>
          <w:sz w:val="18"/>
          <w:szCs w:val="18"/>
          <w:lang w:val="ru-RU"/>
        </w:rPr>
        <w:t>.</w:t>
      </w:r>
      <w:r>
        <w:rPr>
          <w:sz w:val="18"/>
          <w:szCs w:val="18"/>
        </w:rPr>
        <w:t>prosv</w:t>
      </w:r>
      <w:r w:rsidRPr="0023684E">
        <w:rPr>
          <w:sz w:val="18"/>
          <w:szCs w:val="18"/>
          <w:lang w:val="ru-RU"/>
        </w:rPr>
        <w:t>.</w:t>
      </w:r>
      <w:r>
        <w:rPr>
          <w:sz w:val="18"/>
          <w:szCs w:val="18"/>
        </w:rPr>
        <w:t>ru</w:t>
      </w:r>
      <w:r w:rsidRPr="0023684E">
        <w:rPr>
          <w:sz w:val="18"/>
          <w:szCs w:val="18"/>
          <w:lang w:val="ru-RU"/>
        </w:rPr>
        <w:t>/</w:t>
      </w:r>
    </w:p>
    <w:p w:rsidR="00CF1F49" w:rsidRPr="0023684E" w:rsidRDefault="00CF1F49">
      <w:pPr>
        <w:spacing w:line="23" w:lineRule="exact"/>
        <w:rPr>
          <w:rFonts w:ascii="Wingdings" w:hAnsi="Wingdings" w:cs="Wingdings"/>
          <w:sz w:val="30"/>
          <w:szCs w:val="30"/>
          <w:vertAlign w:val="superscript"/>
          <w:lang w:val="ru-RU"/>
        </w:rPr>
      </w:pPr>
    </w:p>
    <w:p w:rsidR="00CF1F49" w:rsidRPr="0023684E" w:rsidRDefault="00CF1F49" w:rsidP="003C4457">
      <w:pPr>
        <w:numPr>
          <w:ilvl w:val="0"/>
          <w:numId w:val="262"/>
        </w:numPr>
        <w:tabs>
          <w:tab w:val="left" w:pos="828"/>
        </w:tabs>
        <w:spacing w:line="230" w:lineRule="auto"/>
        <w:ind w:left="840" w:right="200" w:hanging="367"/>
        <w:rPr>
          <w:rFonts w:ascii="Wingdings" w:hAnsi="Wingdings" w:cs="Wingdings"/>
          <w:sz w:val="48"/>
          <w:szCs w:val="48"/>
          <w:vertAlign w:val="superscript"/>
          <w:lang w:val="ru-RU"/>
        </w:rPr>
      </w:pPr>
      <w:r w:rsidRPr="0023684E">
        <w:rPr>
          <w:sz w:val="24"/>
          <w:szCs w:val="24"/>
          <w:lang w:val="ru-RU"/>
        </w:rPr>
        <w:t xml:space="preserve">Каталогучебных изданий, электронного оборудования и электронных образовательных ресурсов для общего образования </w:t>
      </w:r>
      <w:r>
        <w:rPr>
          <w:sz w:val="24"/>
          <w:szCs w:val="24"/>
          <w:u w:val="single"/>
        </w:rPr>
        <w:t>http</w:t>
      </w:r>
      <w:r w:rsidRPr="0023684E">
        <w:rPr>
          <w:sz w:val="24"/>
          <w:szCs w:val="24"/>
          <w:u w:val="single"/>
          <w:lang w:val="ru-RU"/>
        </w:rPr>
        <w:t>://</w:t>
      </w:r>
      <w:r>
        <w:rPr>
          <w:sz w:val="24"/>
          <w:szCs w:val="24"/>
          <w:u w:val="single"/>
        </w:rPr>
        <w:t>www</w:t>
      </w:r>
      <w:r w:rsidRPr="0023684E">
        <w:rPr>
          <w:sz w:val="24"/>
          <w:szCs w:val="24"/>
          <w:u w:val="single"/>
          <w:lang w:val="ru-RU"/>
        </w:rPr>
        <w:t>.</w:t>
      </w:r>
      <w:r>
        <w:rPr>
          <w:sz w:val="24"/>
          <w:szCs w:val="24"/>
          <w:u w:val="single"/>
        </w:rPr>
        <w:t>ndce</w:t>
      </w:r>
      <w:r w:rsidRPr="0023684E">
        <w:rPr>
          <w:sz w:val="24"/>
          <w:szCs w:val="24"/>
          <w:u w:val="single"/>
          <w:lang w:val="ru-RU"/>
        </w:rPr>
        <w:t>.</w:t>
      </w:r>
      <w:r>
        <w:rPr>
          <w:sz w:val="24"/>
          <w:szCs w:val="24"/>
          <w:u w:val="single"/>
        </w:rPr>
        <w:t>edu</w:t>
      </w:r>
      <w:r w:rsidRPr="0023684E">
        <w:rPr>
          <w:sz w:val="24"/>
          <w:szCs w:val="24"/>
          <w:u w:val="single"/>
          <w:lang w:val="ru-RU"/>
        </w:rPr>
        <w:t>.</w:t>
      </w:r>
      <w:r>
        <w:rPr>
          <w:sz w:val="24"/>
          <w:szCs w:val="24"/>
          <w:u w:val="single"/>
        </w:rPr>
        <w:t>ru</w:t>
      </w:r>
    </w:p>
    <w:p w:rsidR="00CF1F49" w:rsidRPr="0023684E" w:rsidRDefault="00CF1F49">
      <w:pPr>
        <w:spacing w:line="13" w:lineRule="exact"/>
        <w:rPr>
          <w:rFonts w:ascii="Wingdings" w:hAnsi="Wingdings" w:cs="Wingdings"/>
          <w:sz w:val="48"/>
          <w:szCs w:val="48"/>
          <w:vertAlign w:val="superscript"/>
          <w:lang w:val="ru-RU"/>
        </w:rPr>
      </w:pPr>
    </w:p>
    <w:p w:rsidR="00CF1F49" w:rsidRPr="0023684E" w:rsidRDefault="00CF1F49" w:rsidP="003C4457">
      <w:pPr>
        <w:numPr>
          <w:ilvl w:val="0"/>
          <w:numId w:val="262"/>
        </w:numPr>
        <w:tabs>
          <w:tab w:val="left" w:pos="948"/>
        </w:tabs>
        <w:spacing w:line="180" w:lineRule="auto"/>
        <w:ind w:left="840" w:right="200" w:hanging="367"/>
        <w:rPr>
          <w:rFonts w:ascii="Wingdings" w:hAnsi="Wingdings" w:cs="Wingdings"/>
          <w:sz w:val="42"/>
          <w:szCs w:val="42"/>
          <w:vertAlign w:val="superscript"/>
          <w:lang w:val="ru-RU"/>
        </w:rPr>
      </w:pPr>
      <w:r w:rsidRPr="0023684E">
        <w:rPr>
          <w:lang w:val="ru-RU"/>
        </w:rPr>
        <w:t xml:space="preserve">Федеральный портал «Информационно-коммуникационные технологии в образовании» </w:t>
      </w:r>
      <w:r>
        <w:t>http</w:t>
      </w:r>
      <w:r w:rsidRPr="0023684E">
        <w:rPr>
          <w:lang w:val="ru-RU"/>
        </w:rPr>
        <w:t>://</w:t>
      </w:r>
      <w:r>
        <w:t>www</w:t>
      </w:r>
      <w:r w:rsidRPr="0023684E">
        <w:rPr>
          <w:lang w:val="ru-RU"/>
        </w:rPr>
        <w:t>.</w:t>
      </w:r>
      <w:r>
        <w:t>ict</w:t>
      </w:r>
      <w:r w:rsidRPr="0023684E">
        <w:rPr>
          <w:lang w:val="ru-RU"/>
        </w:rPr>
        <w:t>.</w:t>
      </w:r>
      <w:r>
        <w:t>edu</w:t>
      </w:r>
      <w:r w:rsidRPr="0023684E">
        <w:rPr>
          <w:lang w:val="ru-RU"/>
        </w:rPr>
        <w:t>.</w:t>
      </w:r>
      <w:r>
        <w:t>ru</w:t>
      </w:r>
    </w:p>
    <w:p w:rsidR="00CF1F49" w:rsidRPr="0023684E" w:rsidRDefault="00CF1F49">
      <w:pPr>
        <w:spacing w:line="12" w:lineRule="exact"/>
        <w:rPr>
          <w:rFonts w:ascii="Wingdings" w:hAnsi="Wingdings" w:cs="Wingdings"/>
          <w:sz w:val="42"/>
          <w:szCs w:val="42"/>
          <w:vertAlign w:val="superscript"/>
          <w:lang w:val="ru-RU"/>
        </w:rPr>
      </w:pPr>
    </w:p>
    <w:p w:rsidR="00CF1F49" w:rsidRPr="0023684E" w:rsidRDefault="00CF1F49" w:rsidP="003C4457">
      <w:pPr>
        <w:numPr>
          <w:ilvl w:val="0"/>
          <w:numId w:val="262"/>
        </w:numPr>
        <w:tabs>
          <w:tab w:val="left" w:pos="828"/>
        </w:tabs>
        <w:spacing w:line="180" w:lineRule="auto"/>
        <w:ind w:left="840" w:right="200" w:hanging="367"/>
        <w:rPr>
          <w:rFonts w:ascii="Wingdings" w:hAnsi="Wingdings" w:cs="Wingdings"/>
          <w:sz w:val="42"/>
          <w:szCs w:val="42"/>
          <w:vertAlign w:val="superscript"/>
          <w:lang w:val="ru-RU"/>
        </w:rPr>
      </w:pPr>
      <w:r w:rsidRPr="0023684E">
        <w:rPr>
          <w:lang w:val="ru-RU"/>
        </w:rPr>
        <w:t xml:space="preserve">Портал </w:t>
      </w:r>
      <w:r>
        <w:t>Math</w:t>
      </w:r>
      <w:r w:rsidRPr="0023684E">
        <w:rPr>
          <w:lang w:val="ru-RU"/>
        </w:rPr>
        <w:t>.</w:t>
      </w:r>
      <w:r>
        <w:t>ru</w:t>
      </w:r>
      <w:r w:rsidRPr="0023684E">
        <w:rPr>
          <w:lang w:val="ru-RU"/>
        </w:rPr>
        <w:t xml:space="preserve">: библиотека, медиатека, олимпиады, задачи, научные школы, история математики </w:t>
      </w:r>
      <w:r>
        <w:t>http</w:t>
      </w:r>
      <w:r w:rsidRPr="0023684E">
        <w:rPr>
          <w:lang w:val="ru-RU"/>
        </w:rPr>
        <w:t>://</w:t>
      </w:r>
      <w:r>
        <w:t>www</w:t>
      </w:r>
      <w:r w:rsidRPr="0023684E">
        <w:rPr>
          <w:lang w:val="ru-RU"/>
        </w:rPr>
        <w:t>.</w:t>
      </w:r>
      <w:r>
        <w:t>math</w:t>
      </w:r>
      <w:r w:rsidRPr="0023684E">
        <w:rPr>
          <w:lang w:val="ru-RU"/>
        </w:rPr>
        <w:t>.</w:t>
      </w:r>
      <w:r>
        <w:t>ru</w:t>
      </w:r>
    </w:p>
    <w:p w:rsidR="00CF1F49" w:rsidRPr="0023684E" w:rsidRDefault="00CF1F49" w:rsidP="003C4457">
      <w:pPr>
        <w:numPr>
          <w:ilvl w:val="0"/>
          <w:numId w:val="262"/>
        </w:numPr>
        <w:tabs>
          <w:tab w:val="left" w:pos="820"/>
        </w:tabs>
        <w:spacing w:line="180" w:lineRule="auto"/>
        <w:ind w:left="820" w:hanging="347"/>
        <w:rPr>
          <w:rFonts w:ascii="Wingdings" w:hAnsi="Wingdings" w:cs="Wingdings"/>
          <w:sz w:val="33"/>
          <w:szCs w:val="33"/>
          <w:vertAlign w:val="superscript"/>
          <w:lang w:val="ru-RU"/>
        </w:rPr>
      </w:pPr>
      <w:r w:rsidRPr="0023684E">
        <w:rPr>
          <w:sz w:val="19"/>
          <w:szCs w:val="19"/>
          <w:lang w:val="ru-RU"/>
        </w:rPr>
        <w:t xml:space="preserve">Коллекция «Мировая художественная культура» </w:t>
      </w:r>
      <w:r>
        <w:rPr>
          <w:sz w:val="19"/>
          <w:szCs w:val="19"/>
          <w:u w:val="single"/>
        </w:rPr>
        <w:t>http</w:t>
      </w:r>
      <w:r w:rsidRPr="0023684E">
        <w:rPr>
          <w:sz w:val="19"/>
          <w:szCs w:val="19"/>
          <w:u w:val="single"/>
          <w:lang w:val="ru-RU"/>
        </w:rPr>
        <w:t>://</w:t>
      </w:r>
      <w:r>
        <w:rPr>
          <w:sz w:val="19"/>
          <w:szCs w:val="19"/>
          <w:u w:val="single"/>
        </w:rPr>
        <w:t>www</w:t>
      </w:r>
      <w:r w:rsidRPr="0023684E">
        <w:rPr>
          <w:sz w:val="19"/>
          <w:szCs w:val="19"/>
          <w:u w:val="single"/>
          <w:lang w:val="ru-RU"/>
        </w:rPr>
        <w:t>.</w:t>
      </w:r>
      <w:r>
        <w:rPr>
          <w:sz w:val="19"/>
          <w:szCs w:val="19"/>
          <w:u w:val="single"/>
        </w:rPr>
        <w:t>art</w:t>
      </w:r>
      <w:r w:rsidRPr="0023684E">
        <w:rPr>
          <w:sz w:val="19"/>
          <w:szCs w:val="19"/>
          <w:u w:val="single"/>
          <w:lang w:val="ru-RU"/>
        </w:rPr>
        <w:t>.</w:t>
      </w:r>
      <w:r>
        <w:rPr>
          <w:sz w:val="19"/>
          <w:szCs w:val="19"/>
          <w:u w:val="single"/>
        </w:rPr>
        <w:t>september</w:t>
      </w:r>
      <w:r w:rsidRPr="0023684E">
        <w:rPr>
          <w:sz w:val="19"/>
          <w:szCs w:val="19"/>
          <w:u w:val="single"/>
          <w:lang w:val="ru-RU"/>
        </w:rPr>
        <w:t>.</w:t>
      </w:r>
      <w:r>
        <w:rPr>
          <w:sz w:val="19"/>
          <w:szCs w:val="19"/>
          <w:u w:val="single"/>
        </w:rPr>
        <w:t>ru</w:t>
      </w:r>
    </w:p>
    <w:p w:rsidR="00CF1F49" w:rsidRPr="0023684E" w:rsidRDefault="00CF1F49">
      <w:pPr>
        <w:spacing w:line="23" w:lineRule="exact"/>
        <w:rPr>
          <w:rFonts w:ascii="Wingdings" w:hAnsi="Wingdings" w:cs="Wingdings"/>
          <w:sz w:val="33"/>
          <w:szCs w:val="33"/>
          <w:vertAlign w:val="superscript"/>
          <w:lang w:val="ru-RU"/>
        </w:rPr>
      </w:pPr>
    </w:p>
    <w:p w:rsidR="00CF1F49" w:rsidRPr="0023684E" w:rsidRDefault="00CF1F49" w:rsidP="003C4457">
      <w:pPr>
        <w:numPr>
          <w:ilvl w:val="0"/>
          <w:numId w:val="262"/>
        </w:numPr>
        <w:tabs>
          <w:tab w:val="left" w:pos="888"/>
        </w:tabs>
        <w:ind w:left="840" w:right="200" w:hanging="367"/>
        <w:rPr>
          <w:rFonts w:ascii="Wingdings" w:hAnsi="Wingdings" w:cs="Wingdings"/>
          <w:sz w:val="43"/>
          <w:szCs w:val="43"/>
          <w:vertAlign w:val="superscript"/>
          <w:lang w:val="ru-RU"/>
        </w:rPr>
      </w:pPr>
      <w:r w:rsidRPr="0023684E">
        <w:rPr>
          <w:lang w:val="ru-RU"/>
        </w:rPr>
        <w:t xml:space="preserve">Музыкальная коллекция Российского общеобразовательного портала </w:t>
      </w:r>
      <w:r>
        <w:t>http</w:t>
      </w:r>
      <w:r w:rsidRPr="0023684E">
        <w:rPr>
          <w:lang w:val="ru-RU"/>
        </w:rPr>
        <w:t>://</w:t>
      </w:r>
      <w:r>
        <w:t>www</w:t>
      </w:r>
      <w:r w:rsidRPr="0023684E">
        <w:rPr>
          <w:lang w:val="ru-RU"/>
        </w:rPr>
        <w:t>.</w:t>
      </w:r>
      <w:r>
        <w:t>musik</w:t>
      </w:r>
      <w:r w:rsidRPr="0023684E">
        <w:rPr>
          <w:lang w:val="ru-RU"/>
        </w:rPr>
        <w:t>.</w:t>
      </w:r>
      <w:r>
        <w:t>edu</w:t>
      </w:r>
      <w:r w:rsidRPr="0023684E">
        <w:rPr>
          <w:lang w:val="ru-RU"/>
        </w:rPr>
        <w:t>.</w:t>
      </w:r>
      <w:r>
        <w:t>ru</w:t>
      </w:r>
    </w:p>
    <w:p w:rsidR="00CF1F49" w:rsidRPr="0023684E" w:rsidRDefault="00CF1F49">
      <w:pPr>
        <w:spacing w:line="65" w:lineRule="exact"/>
        <w:rPr>
          <w:rFonts w:ascii="Wingdings" w:hAnsi="Wingdings" w:cs="Wingdings"/>
          <w:sz w:val="43"/>
          <w:szCs w:val="43"/>
          <w:vertAlign w:val="superscript"/>
          <w:lang w:val="ru-RU"/>
        </w:rPr>
      </w:pPr>
    </w:p>
    <w:p w:rsidR="00CF1F49" w:rsidRPr="0023684E" w:rsidRDefault="00CF1F49" w:rsidP="003C4457">
      <w:pPr>
        <w:numPr>
          <w:ilvl w:val="0"/>
          <w:numId w:val="262"/>
        </w:numPr>
        <w:tabs>
          <w:tab w:val="left" w:pos="828"/>
        </w:tabs>
        <w:spacing w:line="180" w:lineRule="auto"/>
        <w:ind w:left="840" w:right="180" w:hanging="367"/>
        <w:rPr>
          <w:rFonts w:ascii="Wingdings" w:hAnsi="Wingdings" w:cs="Wingdings"/>
          <w:sz w:val="42"/>
          <w:szCs w:val="42"/>
          <w:vertAlign w:val="superscript"/>
          <w:lang w:val="ru-RU"/>
        </w:rPr>
      </w:pPr>
      <w:r w:rsidRPr="0023684E">
        <w:rPr>
          <w:lang w:val="ru-RU"/>
        </w:rPr>
        <w:t xml:space="preserve">Портал «Музеи России» </w:t>
      </w:r>
      <w:r>
        <w:t>http</w:t>
      </w:r>
      <w:r w:rsidRPr="0023684E">
        <w:rPr>
          <w:lang w:val="ru-RU"/>
        </w:rPr>
        <w:t>://</w:t>
      </w:r>
      <w:r>
        <w:t>www</w:t>
      </w:r>
      <w:r w:rsidRPr="0023684E">
        <w:rPr>
          <w:lang w:val="ru-RU"/>
        </w:rPr>
        <w:t>.</w:t>
      </w:r>
      <w:r>
        <w:t>museum</w:t>
      </w:r>
      <w:r w:rsidRPr="0023684E">
        <w:rPr>
          <w:lang w:val="ru-RU"/>
        </w:rPr>
        <w:t>.</w:t>
      </w:r>
      <w:r>
        <w:t>ru</w:t>
      </w:r>
      <w:r w:rsidRPr="0023684E">
        <w:rPr>
          <w:lang w:val="ru-RU"/>
        </w:rPr>
        <w:t xml:space="preserve"> ИнтерГУ.</w:t>
      </w:r>
      <w:r>
        <w:t>ru</w:t>
      </w:r>
      <w:r w:rsidRPr="0023684E">
        <w:rPr>
          <w:lang w:val="ru-RU"/>
        </w:rPr>
        <w:t xml:space="preserve"> –Интернет-государство учителей </w:t>
      </w:r>
      <w:r>
        <w:t>www</w:t>
      </w:r>
      <w:r w:rsidRPr="0023684E">
        <w:rPr>
          <w:lang w:val="ru-RU"/>
        </w:rPr>
        <w:t>.</w:t>
      </w:r>
      <w:r>
        <w:t>intergu</w:t>
      </w:r>
      <w:r w:rsidRPr="0023684E">
        <w:rPr>
          <w:lang w:val="ru-RU"/>
        </w:rPr>
        <w:t>.</w:t>
      </w:r>
      <w:r>
        <w:t>ru</w:t>
      </w:r>
    </w:p>
    <w:p w:rsidR="00CF1F49" w:rsidRPr="0023684E" w:rsidRDefault="00CF1F49" w:rsidP="003C4457">
      <w:pPr>
        <w:numPr>
          <w:ilvl w:val="0"/>
          <w:numId w:val="262"/>
        </w:numPr>
        <w:tabs>
          <w:tab w:val="left" w:pos="820"/>
        </w:tabs>
        <w:spacing w:line="180" w:lineRule="auto"/>
        <w:ind w:left="820" w:hanging="347"/>
        <w:rPr>
          <w:rFonts w:ascii="Wingdings" w:hAnsi="Wingdings" w:cs="Wingdings"/>
          <w:sz w:val="33"/>
          <w:szCs w:val="33"/>
          <w:vertAlign w:val="superscript"/>
          <w:lang w:val="ru-RU"/>
        </w:rPr>
      </w:pPr>
      <w:r w:rsidRPr="0023684E">
        <w:rPr>
          <w:sz w:val="19"/>
          <w:szCs w:val="19"/>
          <w:lang w:val="ru-RU"/>
        </w:rPr>
        <w:t>Интернет-школа Просвещение.</w:t>
      </w:r>
      <w:r>
        <w:rPr>
          <w:sz w:val="19"/>
          <w:szCs w:val="19"/>
        </w:rPr>
        <w:t>ru</w:t>
      </w:r>
      <w:r w:rsidRPr="0023684E">
        <w:rPr>
          <w:sz w:val="19"/>
          <w:szCs w:val="19"/>
          <w:lang w:val="ru-RU"/>
        </w:rPr>
        <w:t xml:space="preserve"> </w:t>
      </w:r>
      <w:r>
        <w:rPr>
          <w:sz w:val="19"/>
          <w:szCs w:val="19"/>
          <w:u w:val="single"/>
        </w:rPr>
        <w:t>http</w:t>
      </w:r>
      <w:r w:rsidRPr="0023684E">
        <w:rPr>
          <w:sz w:val="19"/>
          <w:szCs w:val="19"/>
          <w:u w:val="single"/>
          <w:lang w:val="ru-RU"/>
        </w:rPr>
        <w:t>://</w:t>
      </w:r>
      <w:r>
        <w:rPr>
          <w:sz w:val="19"/>
          <w:szCs w:val="19"/>
          <w:u w:val="single"/>
        </w:rPr>
        <w:t>www</w:t>
      </w:r>
      <w:r w:rsidRPr="0023684E">
        <w:rPr>
          <w:sz w:val="19"/>
          <w:szCs w:val="19"/>
          <w:u w:val="single"/>
          <w:lang w:val="ru-RU"/>
        </w:rPr>
        <w:t>.</w:t>
      </w:r>
      <w:r>
        <w:rPr>
          <w:sz w:val="19"/>
          <w:szCs w:val="19"/>
          <w:u w:val="single"/>
        </w:rPr>
        <w:t>internet</w:t>
      </w:r>
      <w:r w:rsidRPr="0023684E">
        <w:rPr>
          <w:sz w:val="19"/>
          <w:szCs w:val="19"/>
          <w:u w:val="single"/>
          <w:lang w:val="ru-RU"/>
        </w:rPr>
        <w:t>-</w:t>
      </w:r>
      <w:r>
        <w:rPr>
          <w:sz w:val="19"/>
          <w:szCs w:val="19"/>
          <w:u w:val="single"/>
        </w:rPr>
        <w:t>school</w:t>
      </w:r>
      <w:r w:rsidRPr="0023684E">
        <w:rPr>
          <w:sz w:val="19"/>
          <w:szCs w:val="19"/>
          <w:u w:val="single"/>
          <w:lang w:val="ru-RU"/>
        </w:rPr>
        <w:t>.</w:t>
      </w:r>
      <w:r>
        <w:rPr>
          <w:sz w:val="19"/>
          <w:szCs w:val="19"/>
          <w:u w:val="single"/>
        </w:rPr>
        <w:t>ru</w:t>
      </w:r>
    </w:p>
    <w:p w:rsidR="00CF1F49" w:rsidRPr="0023684E" w:rsidRDefault="00CF1F49">
      <w:pPr>
        <w:spacing w:line="23" w:lineRule="exact"/>
        <w:rPr>
          <w:rFonts w:ascii="Wingdings" w:hAnsi="Wingdings" w:cs="Wingdings"/>
          <w:sz w:val="33"/>
          <w:szCs w:val="33"/>
          <w:vertAlign w:val="superscript"/>
          <w:lang w:val="ru-RU"/>
        </w:rPr>
      </w:pPr>
    </w:p>
    <w:p w:rsidR="00CF1F49" w:rsidRPr="0023684E" w:rsidRDefault="00CF1F49" w:rsidP="003C4457">
      <w:pPr>
        <w:numPr>
          <w:ilvl w:val="0"/>
          <w:numId w:val="262"/>
        </w:numPr>
        <w:tabs>
          <w:tab w:val="left" w:pos="820"/>
        </w:tabs>
        <w:spacing w:line="182" w:lineRule="auto"/>
        <w:ind w:left="820" w:hanging="347"/>
        <w:rPr>
          <w:rFonts w:ascii="Wingdings" w:hAnsi="Wingdings" w:cs="Wingdings"/>
          <w:sz w:val="30"/>
          <w:szCs w:val="30"/>
          <w:vertAlign w:val="superscript"/>
          <w:lang w:val="ru-RU"/>
        </w:rPr>
      </w:pPr>
      <w:r w:rsidRPr="0023684E">
        <w:rPr>
          <w:sz w:val="18"/>
          <w:szCs w:val="18"/>
          <w:lang w:val="ru-RU"/>
        </w:rPr>
        <w:t xml:space="preserve">Районные и городские ресурсы АППО СПБ </w:t>
      </w:r>
      <w:r>
        <w:rPr>
          <w:sz w:val="18"/>
          <w:szCs w:val="18"/>
        </w:rPr>
        <w:t>www</w:t>
      </w:r>
      <w:r w:rsidRPr="0023684E">
        <w:rPr>
          <w:sz w:val="18"/>
          <w:szCs w:val="18"/>
          <w:lang w:val="ru-RU"/>
        </w:rPr>
        <w:t>.</w:t>
      </w:r>
      <w:r>
        <w:rPr>
          <w:sz w:val="18"/>
          <w:szCs w:val="18"/>
        </w:rPr>
        <w:t>spbappo</w:t>
      </w:r>
      <w:r w:rsidRPr="0023684E">
        <w:rPr>
          <w:sz w:val="18"/>
          <w:szCs w:val="18"/>
          <w:lang w:val="ru-RU"/>
        </w:rPr>
        <w:t>.</w:t>
      </w:r>
      <w:r>
        <w:rPr>
          <w:sz w:val="18"/>
          <w:szCs w:val="18"/>
        </w:rPr>
        <w:t>ru</w:t>
      </w:r>
    </w:p>
    <w:p w:rsidR="00CF1F49" w:rsidRPr="0023684E" w:rsidRDefault="00CF1F49">
      <w:pPr>
        <w:spacing w:line="23" w:lineRule="exact"/>
        <w:rPr>
          <w:rFonts w:ascii="Wingdings" w:hAnsi="Wingdings" w:cs="Wingdings"/>
          <w:sz w:val="30"/>
          <w:szCs w:val="30"/>
          <w:vertAlign w:val="superscript"/>
          <w:lang w:val="ru-RU"/>
        </w:rPr>
      </w:pPr>
    </w:p>
    <w:p w:rsidR="00CF1F49" w:rsidRPr="0023684E" w:rsidRDefault="00CF1F49" w:rsidP="003C4457">
      <w:pPr>
        <w:numPr>
          <w:ilvl w:val="0"/>
          <w:numId w:val="262"/>
        </w:numPr>
        <w:tabs>
          <w:tab w:val="left" w:pos="880"/>
        </w:tabs>
        <w:spacing w:line="182" w:lineRule="auto"/>
        <w:ind w:left="880" w:hanging="407"/>
        <w:rPr>
          <w:rFonts w:ascii="Wingdings" w:hAnsi="Wingdings" w:cs="Wingdings"/>
          <w:sz w:val="30"/>
          <w:szCs w:val="30"/>
          <w:vertAlign w:val="superscript"/>
          <w:lang w:val="ru-RU"/>
        </w:rPr>
      </w:pPr>
      <w:r w:rsidRPr="0023684E">
        <w:rPr>
          <w:sz w:val="18"/>
          <w:szCs w:val="18"/>
          <w:lang w:val="ru-RU"/>
        </w:rPr>
        <w:t>Отдел образования  Рыбно-Слободского муниципального района</w:t>
      </w:r>
    </w:p>
    <w:p w:rsidR="00CF1F49" w:rsidRPr="0023684E" w:rsidRDefault="00CF1F49">
      <w:pPr>
        <w:spacing w:line="1" w:lineRule="exact"/>
        <w:rPr>
          <w:sz w:val="20"/>
          <w:szCs w:val="20"/>
          <w:lang w:val="ru-RU"/>
        </w:rPr>
      </w:pPr>
    </w:p>
    <w:p w:rsidR="00CF1F49" w:rsidRPr="0023684E" w:rsidRDefault="00CF1F49">
      <w:pPr>
        <w:ind w:left="840"/>
        <w:rPr>
          <w:sz w:val="20"/>
          <w:szCs w:val="20"/>
          <w:lang w:val="ru-RU"/>
        </w:rPr>
      </w:pPr>
      <w:r>
        <w:rPr>
          <w:sz w:val="24"/>
          <w:szCs w:val="24"/>
        </w:rPr>
        <w:t>https</w:t>
      </w:r>
      <w:r w:rsidRPr="0023684E">
        <w:rPr>
          <w:sz w:val="24"/>
          <w:szCs w:val="24"/>
          <w:lang w:val="ru-RU"/>
        </w:rPr>
        <w:t>://</w:t>
      </w:r>
      <w:r>
        <w:rPr>
          <w:sz w:val="24"/>
          <w:szCs w:val="24"/>
        </w:rPr>
        <w:t>edu</w:t>
      </w:r>
      <w:r w:rsidRPr="0023684E">
        <w:rPr>
          <w:sz w:val="24"/>
          <w:szCs w:val="24"/>
          <w:lang w:val="ru-RU"/>
        </w:rPr>
        <w:t>.</w:t>
      </w:r>
      <w:r>
        <w:rPr>
          <w:sz w:val="24"/>
          <w:szCs w:val="24"/>
        </w:rPr>
        <w:t>tatar</w:t>
      </w:r>
      <w:r w:rsidRPr="0023684E">
        <w:rPr>
          <w:sz w:val="24"/>
          <w:szCs w:val="24"/>
          <w:lang w:val="ru-RU"/>
        </w:rPr>
        <w:t>.</w:t>
      </w:r>
      <w:r>
        <w:rPr>
          <w:sz w:val="24"/>
          <w:szCs w:val="24"/>
        </w:rPr>
        <w:t>ru</w:t>
      </w:r>
      <w:r w:rsidRPr="0023684E">
        <w:rPr>
          <w:sz w:val="24"/>
          <w:szCs w:val="24"/>
          <w:lang w:val="ru-RU"/>
        </w:rPr>
        <w:t>/</w:t>
      </w:r>
      <w:r>
        <w:rPr>
          <w:sz w:val="24"/>
          <w:szCs w:val="24"/>
        </w:rPr>
        <w:t>r</w:t>
      </w:r>
      <w:r w:rsidRPr="0023684E">
        <w:rPr>
          <w:sz w:val="24"/>
          <w:szCs w:val="24"/>
          <w:lang w:val="ru-RU"/>
        </w:rPr>
        <w:t>_</w:t>
      </w:r>
      <w:r>
        <w:rPr>
          <w:sz w:val="24"/>
          <w:szCs w:val="24"/>
        </w:rPr>
        <w:t>sloboda</w:t>
      </w:r>
      <w:r w:rsidRPr="0023684E">
        <w:rPr>
          <w:sz w:val="24"/>
          <w:szCs w:val="24"/>
          <w:lang w:val="ru-RU"/>
        </w:rPr>
        <w:t>/</w:t>
      </w:r>
      <w:r>
        <w:rPr>
          <w:sz w:val="24"/>
          <w:szCs w:val="24"/>
        </w:rPr>
        <w:t>roo</w:t>
      </w:r>
      <w:r w:rsidRPr="0023684E">
        <w:rPr>
          <w:sz w:val="24"/>
          <w:szCs w:val="24"/>
          <w:lang w:val="ru-RU"/>
        </w:rPr>
        <w:t xml:space="preserve"> </w:t>
      </w:r>
      <w:r>
        <w:rPr>
          <w:sz w:val="24"/>
          <w:szCs w:val="24"/>
        </w:rPr>
        <w:t>https</w:t>
      </w:r>
      <w:r w:rsidRPr="0023684E">
        <w:rPr>
          <w:sz w:val="24"/>
          <w:szCs w:val="24"/>
          <w:lang w:val="ru-RU"/>
        </w:rPr>
        <w:t>://</w:t>
      </w:r>
      <w:r>
        <w:rPr>
          <w:sz w:val="24"/>
          <w:szCs w:val="24"/>
        </w:rPr>
        <w:t>edu</w:t>
      </w:r>
      <w:r w:rsidRPr="0023684E">
        <w:rPr>
          <w:sz w:val="24"/>
          <w:szCs w:val="24"/>
          <w:lang w:val="ru-RU"/>
        </w:rPr>
        <w:t>.</w:t>
      </w:r>
      <w:r>
        <w:rPr>
          <w:sz w:val="24"/>
          <w:szCs w:val="24"/>
        </w:rPr>
        <w:t>tatar</w:t>
      </w:r>
      <w:r w:rsidRPr="0023684E">
        <w:rPr>
          <w:sz w:val="24"/>
          <w:szCs w:val="24"/>
          <w:lang w:val="ru-RU"/>
        </w:rPr>
        <w:t>.</w:t>
      </w:r>
      <w:r>
        <w:rPr>
          <w:sz w:val="24"/>
          <w:szCs w:val="24"/>
        </w:rPr>
        <w:t>ru</w:t>
      </w:r>
      <w:r w:rsidRPr="0023684E">
        <w:rPr>
          <w:sz w:val="24"/>
          <w:szCs w:val="24"/>
          <w:lang w:val="ru-RU"/>
        </w:rPr>
        <w:t>/</w:t>
      </w:r>
      <w:r>
        <w:rPr>
          <w:sz w:val="24"/>
          <w:szCs w:val="24"/>
        </w:rPr>
        <w:t>r</w:t>
      </w:r>
      <w:r w:rsidRPr="0023684E">
        <w:rPr>
          <w:sz w:val="24"/>
          <w:szCs w:val="24"/>
          <w:lang w:val="ru-RU"/>
        </w:rPr>
        <w:t>_</w:t>
      </w:r>
      <w:r>
        <w:rPr>
          <w:sz w:val="24"/>
          <w:szCs w:val="24"/>
        </w:rPr>
        <w:t>sloboda</w:t>
      </w:r>
      <w:r w:rsidRPr="0023684E">
        <w:rPr>
          <w:sz w:val="24"/>
          <w:szCs w:val="24"/>
          <w:lang w:val="ru-RU"/>
        </w:rPr>
        <w:t>/</w:t>
      </w:r>
      <w:r>
        <w:rPr>
          <w:sz w:val="24"/>
          <w:szCs w:val="24"/>
        </w:rPr>
        <w:t>roo</w:t>
      </w:r>
    </w:p>
    <w:p w:rsidR="00CF1F49" w:rsidRPr="0023684E" w:rsidRDefault="00CF1F49">
      <w:pPr>
        <w:spacing w:line="12" w:lineRule="exact"/>
        <w:rPr>
          <w:sz w:val="20"/>
          <w:szCs w:val="20"/>
          <w:lang w:val="ru-RU"/>
        </w:rPr>
      </w:pPr>
    </w:p>
    <w:p w:rsidR="00CF1F49" w:rsidRPr="0023684E" w:rsidRDefault="00CF1F49" w:rsidP="003C4457">
      <w:pPr>
        <w:numPr>
          <w:ilvl w:val="0"/>
          <w:numId w:val="263"/>
        </w:numPr>
        <w:tabs>
          <w:tab w:val="left" w:pos="828"/>
        </w:tabs>
        <w:spacing w:line="180" w:lineRule="auto"/>
        <w:ind w:left="840" w:right="200" w:hanging="367"/>
        <w:rPr>
          <w:rFonts w:ascii="Wingdings" w:hAnsi="Wingdings" w:cs="Wingdings"/>
          <w:sz w:val="42"/>
          <w:szCs w:val="42"/>
          <w:vertAlign w:val="superscript"/>
          <w:lang w:val="ru-RU"/>
        </w:rPr>
      </w:pPr>
      <w:r w:rsidRPr="0023684E">
        <w:rPr>
          <w:lang w:val="ru-RU"/>
        </w:rPr>
        <w:t xml:space="preserve">Школьный сайт МБОУ «Больше-Машляковская СОШ» </w:t>
      </w:r>
      <w:r>
        <w:rPr>
          <w:u w:val="single"/>
        </w:rPr>
        <w:t>https</w:t>
      </w:r>
      <w:r w:rsidRPr="0023684E">
        <w:rPr>
          <w:u w:val="single"/>
          <w:lang w:val="ru-RU"/>
        </w:rPr>
        <w:t>://</w:t>
      </w:r>
      <w:r>
        <w:rPr>
          <w:u w:val="single"/>
        </w:rPr>
        <w:t>edu</w:t>
      </w:r>
      <w:r w:rsidRPr="0023684E">
        <w:rPr>
          <w:u w:val="single"/>
          <w:lang w:val="ru-RU"/>
        </w:rPr>
        <w:t>.</w:t>
      </w:r>
      <w:r>
        <w:rPr>
          <w:u w:val="single"/>
        </w:rPr>
        <w:t>tatar</w:t>
      </w:r>
      <w:r w:rsidRPr="0023684E">
        <w:rPr>
          <w:u w:val="single"/>
          <w:lang w:val="ru-RU"/>
        </w:rPr>
        <w:t>.</w:t>
      </w:r>
      <w:r>
        <w:rPr>
          <w:u w:val="single"/>
        </w:rPr>
        <w:t>ru</w:t>
      </w:r>
      <w:r w:rsidRPr="0023684E">
        <w:rPr>
          <w:u w:val="single"/>
          <w:lang w:val="ru-RU"/>
        </w:rPr>
        <w:t>/</w:t>
      </w:r>
      <w:r>
        <w:rPr>
          <w:u w:val="single"/>
        </w:rPr>
        <w:t>r</w:t>
      </w:r>
      <w:r w:rsidRPr="0023684E">
        <w:rPr>
          <w:u w:val="single"/>
          <w:lang w:val="ru-RU"/>
        </w:rPr>
        <w:t>_</w:t>
      </w:r>
      <w:r>
        <w:rPr>
          <w:u w:val="single"/>
        </w:rPr>
        <w:t>sloboda</w:t>
      </w:r>
      <w:r w:rsidRPr="0023684E">
        <w:rPr>
          <w:u w:val="single"/>
          <w:lang w:val="ru-RU"/>
        </w:rPr>
        <w:t>/</w:t>
      </w:r>
      <w:r>
        <w:rPr>
          <w:u w:val="single"/>
        </w:rPr>
        <w:t>b</w:t>
      </w:r>
      <w:r w:rsidRPr="0023684E">
        <w:rPr>
          <w:u w:val="single"/>
          <w:lang w:val="ru-RU"/>
        </w:rPr>
        <w:t>-</w:t>
      </w:r>
      <w:r>
        <w:rPr>
          <w:u w:val="single"/>
        </w:rPr>
        <w:t>mashlyak</w:t>
      </w:r>
      <w:r w:rsidRPr="0023684E">
        <w:rPr>
          <w:u w:val="single"/>
          <w:lang w:val="ru-RU"/>
        </w:rPr>
        <w:t>/</w:t>
      </w:r>
      <w:r>
        <w:rPr>
          <w:u w:val="single"/>
        </w:rPr>
        <w:t>sch</w:t>
      </w:r>
    </w:p>
    <w:p w:rsidR="00CF1F49" w:rsidRPr="0023684E" w:rsidRDefault="00CF1F49" w:rsidP="003C4457">
      <w:pPr>
        <w:numPr>
          <w:ilvl w:val="0"/>
          <w:numId w:val="263"/>
        </w:numPr>
        <w:tabs>
          <w:tab w:val="left" w:pos="880"/>
        </w:tabs>
        <w:spacing w:line="180" w:lineRule="auto"/>
        <w:ind w:left="880" w:hanging="407"/>
        <w:rPr>
          <w:rFonts w:ascii="Wingdings" w:hAnsi="Wingdings" w:cs="Wingdings"/>
          <w:sz w:val="33"/>
          <w:szCs w:val="33"/>
          <w:vertAlign w:val="superscript"/>
          <w:lang w:val="ru-RU"/>
        </w:rPr>
      </w:pPr>
      <w:r w:rsidRPr="0023684E">
        <w:rPr>
          <w:sz w:val="19"/>
          <w:szCs w:val="19"/>
          <w:lang w:val="ru-RU"/>
        </w:rPr>
        <w:t xml:space="preserve">Поисковые системы </w:t>
      </w:r>
      <w:r>
        <w:rPr>
          <w:sz w:val="19"/>
          <w:szCs w:val="19"/>
        </w:rPr>
        <w:t>http</w:t>
      </w:r>
      <w:r w:rsidRPr="0023684E">
        <w:rPr>
          <w:sz w:val="19"/>
          <w:szCs w:val="19"/>
          <w:lang w:val="ru-RU"/>
        </w:rPr>
        <w:t>://</w:t>
      </w:r>
      <w:r>
        <w:rPr>
          <w:sz w:val="19"/>
          <w:szCs w:val="19"/>
        </w:rPr>
        <w:t>www</w:t>
      </w:r>
      <w:r w:rsidRPr="0023684E">
        <w:rPr>
          <w:sz w:val="19"/>
          <w:szCs w:val="19"/>
          <w:lang w:val="ru-RU"/>
        </w:rPr>
        <w:t>.</w:t>
      </w:r>
      <w:r>
        <w:rPr>
          <w:sz w:val="19"/>
          <w:szCs w:val="19"/>
        </w:rPr>
        <w:t>rambler</w:t>
      </w:r>
      <w:r w:rsidRPr="0023684E">
        <w:rPr>
          <w:sz w:val="19"/>
          <w:szCs w:val="19"/>
          <w:lang w:val="ru-RU"/>
        </w:rPr>
        <w:t>.</w:t>
      </w:r>
      <w:r>
        <w:rPr>
          <w:sz w:val="19"/>
          <w:szCs w:val="19"/>
        </w:rPr>
        <w:t>ru</w:t>
      </w:r>
      <w:r w:rsidRPr="0023684E">
        <w:rPr>
          <w:sz w:val="19"/>
          <w:szCs w:val="19"/>
          <w:lang w:val="ru-RU"/>
        </w:rPr>
        <w:t xml:space="preserve"> </w:t>
      </w:r>
      <w:r>
        <w:rPr>
          <w:sz w:val="19"/>
          <w:szCs w:val="19"/>
        </w:rPr>
        <w:t>http</w:t>
      </w:r>
      <w:r w:rsidRPr="0023684E">
        <w:rPr>
          <w:sz w:val="19"/>
          <w:szCs w:val="19"/>
          <w:lang w:val="ru-RU"/>
        </w:rPr>
        <w:t>:</w:t>
      </w:r>
      <w:r>
        <w:rPr>
          <w:sz w:val="19"/>
          <w:szCs w:val="19"/>
        </w:rPr>
        <w:t>www</w:t>
      </w:r>
      <w:r w:rsidRPr="0023684E">
        <w:rPr>
          <w:sz w:val="19"/>
          <w:szCs w:val="19"/>
          <w:lang w:val="ru-RU"/>
        </w:rPr>
        <w:t>.</w:t>
      </w:r>
      <w:r>
        <w:rPr>
          <w:sz w:val="19"/>
          <w:szCs w:val="19"/>
        </w:rPr>
        <w:t>mail</w:t>
      </w:r>
      <w:r w:rsidRPr="0023684E">
        <w:rPr>
          <w:sz w:val="19"/>
          <w:szCs w:val="19"/>
          <w:lang w:val="ru-RU"/>
        </w:rPr>
        <w:t>.</w:t>
      </w:r>
      <w:r>
        <w:rPr>
          <w:sz w:val="19"/>
          <w:szCs w:val="19"/>
        </w:rPr>
        <w:t>ru</w:t>
      </w:r>
      <w:r w:rsidRPr="0023684E">
        <w:rPr>
          <w:sz w:val="19"/>
          <w:szCs w:val="19"/>
          <w:lang w:val="ru-RU"/>
        </w:rPr>
        <w:t xml:space="preserve"> </w:t>
      </w:r>
      <w:r>
        <w:rPr>
          <w:sz w:val="19"/>
          <w:szCs w:val="19"/>
        </w:rPr>
        <w:t>http</w:t>
      </w:r>
      <w:r w:rsidRPr="0023684E">
        <w:rPr>
          <w:sz w:val="19"/>
          <w:szCs w:val="19"/>
          <w:lang w:val="ru-RU"/>
        </w:rPr>
        <w:t>:</w:t>
      </w:r>
      <w:r>
        <w:rPr>
          <w:sz w:val="19"/>
          <w:szCs w:val="19"/>
        </w:rPr>
        <w:t>www</w:t>
      </w:r>
      <w:r w:rsidRPr="0023684E">
        <w:rPr>
          <w:sz w:val="19"/>
          <w:szCs w:val="19"/>
          <w:lang w:val="ru-RU"/>
        </w:rPr>
        <w:t>.</w:t>
      </w:r>
      <w:r>
        <w:rPr>
          <w:sz w:val="19"/>
          <w:szCs w:val="19"/>
        </w:rPr>
        <w:t>yandex</w:t>
      </w:r>
      <w:r w:rsidRPr="0023684E">
        <w:rPr>
          <w:sz w:val="19"/>
          <w:szCs w:val="19"/>
          <w:lang w:val="ru-RU"/>
        </w:rPr>
        <w:t>.</w:t>
      </w:r>
      <w:r>
        <w:rPr>
          <w:sz w:val="19"/>
          <w:szCs w:val="19"/>
        </w:rPr>
        <w:t>ru</w:t>
      </w:r>
    </w:p>
    <w:p w:rsidR="00CF1F49" w:rsidRPr="0023684E" w:rsidRDefault="00CF1F49">
      <w:pPr>
        <w:spacing w:line="23" w:lineRule="exact"/>
        <w:rPr>
          <w:rFonts w:ascii="Wingdings" w:hAnsi="Wingdings" w:cs="Wingdings"/>
          <w:sz w:val="33"/>
          <w:szCs w:val="33"/>
          <w:vertAlign w:val="superscript"/>
          <w:lang w:val="ru-RU"/>
        </w:rPr>
      </w:pPr>
    </w:p>
    <w:p w:rsidR="00CF1F49" w:rsidRPr="0023684E" w:rsidRDefault="00CF1F49" w:rsidP="003C4457">
      <w:pPr>
        <w:numPr>
          <w:ilvl w:val="0"/>
          <w:numId w:val="263"/>
        </w:numPr>
        <w:tabs>
          <w:tab w:val="left" w:pos="888"/>
        </w:tabs>
        <w:spacing w:line="185" w:lineRule="auto"/>
        <w:ind w:left="840" w:right="200" w:hanging="367"/>
        <w:rPr>
          <w:rFonts w:ascii="Wingdings" w:hAnsi="Wingdings" w:cs="Wingdings"/>
          <w:sz w:val="40"/>
          <w:szCs w:val="40"/>
          <w:vertAlign w:val="superscript"/>
          <w:lang w:val="ru-RU"/>
        </w:rPr>
      </w:pPr>
      <w:r w:rsidRPr="0023684E">
        <w:rPr>
          <w:sz w:val="21"/>
          <w:szCs w:val="21"/>
          <w:lang w:val="ru-RU"/>
        </w:rPr>
        <w:t xml:space="preserve">Образовательные программы и проекты Сетевые образовательные сообщества Открытый класс Открытый урок </w:t>
      </w:r>
      <w:r>
        <w:rPr>
          <w:sz w:val="21"/>
          <w:szCs w:val="21"/>
        </w:rPr>
        <w:t>http</w:t>
      </w:r>
      <w:r w:rsidRPr="0023684E">
        <w:rPr>
          <w:sz w:val="21"/>
          <w:szCs w:val="21"/>
          <w:lang w:val="ru-RU"/>
        </w:rPr>
        <w:t>://</w:t>
      </w:r>
      <w:r>
        <w:rPr>
          <w:sz w:val="21"/>
          <w:szCs w:val="21"/>
        </w:rPr>
        <w:t>www</w:t>
      </w:r>
      <w:r w:rsidRPr="0023684E">
        <w:rPr>
          <w:sz w:val="21"/>
          <w:szCs w:val="21"/>
          <w:lang w:val="ru-RU"/>
        </w:rPr>
        <w:t>.</w:t>
      </w:r>
      <w:r>
        <w:rPr>
          <w:sz w:val="21"/>
          <w:szCs w:val="21"/>
        </w:rPr>
        <w:t>openclass</w:t>
      </w:r>
      <w:r w:rsidRPr="0023684E">
        <w:rPr>
          <w:sz w:val="21"/>
          <w:szCs w:val="21"/>
          <w:lang w:val="ru-RU"/>
        </w:rPr>
        <w:t>.</w:t>
      </w:r>
      <w:r>
        <w:rPr>
          <w:sz w:val="21"/>
          <w:szCs w:val="21"/>
        </w:rPr>
        <w:t>ru</w:t>
      </w:r>
    </w:p>
    <w:p w:rsidR="00CF1F49" w:rsidRPr="0023684E" w:rsidRDefault="00CF1F49">
      <w:pPr>
        <w:spacing w:line="1" w:lineRule="exact"/>
        <w:rPr>
          <w:rFonts w:ascii="Wingdings" w:hAnsi="Wingdings" w:cs="Wingdings"/>
          <w:sz w:val="40"/>
          <w:szCs w:val="40"/>
          <w:vertAlign w:val="superscript"/>
          <w:lang w:val="ru-RU"/>
        </w:rPr>
      </w:pPr>
    </w:p>
    <w:p w:rsidR="00CF1F49" w:rsidRPr="0023684E" w:rsidRDefault="00CF1F49" w:rsidP="003C4457">
      <w:pPr>
        <w:numPr>
          <w:ilvl w:val="0"/>
          <w:numId w:val="263"/>
        </w:numPr>
        <w:tabs>
          <w:tab w:val="left" w:pos="820"/>
        </w:tabs>
        <w:spacing w:line="180" w:lineRule="auto"/>
        <w:ind w:left="820" w:hanging="347"/>
        <w:rPr>
          <w:rFonts w:ascii="Wingdings" w:hAnsi="Wingdings" w:cs="Wingdings"/>
          <w:sz w:val="33"/>
          <w:szCs w:val="33"/>
          <w:vertAlign w:val="superscript"/>
          <w:lang w:val="ru-RU"/>
        </w:rPr>
      </w:pPr>
      <w:r w:rsidRPr="0023684E">
        <w:rPr>
          <w:sz w:val="19"/>
          <w:szCs w:val="19"/>
          <w:lang w:val="ru-RU"/>
        </w:rPr>
        <w:t xml:space="preserve">Сеть творческих учителей </w:t>
      </w:r>
      <w:r>
        <w:rPr>
          <w:sz w:val="19"/>
          <w:szCs w:val="19"/>
          <w:u w:val="single"/>
        </w:rPr>
        <w:t>http</w:t>
      </w:r>
      <w:r w:rsidRPr="0023684E">
        <w:rPr>
          <w:sz w:val="19"/>
          <w:szCs w:val="19"/>
          <w:u w:val="single"/>
          <w:lang w:val="ru-RU"/>
        </w:rPr>
        <w:t>://</w:t>
      </w:r>
      <w:r>
        <w:rPr>
          <w:sz w:val="19"/>
          <w:szCs w:val="19"/>
          <w:u w:val="single"/>
        </w:rPr>
        <w:t>it</w:t>
      </w:r>
      <w:r w:rsidRPr="0023684E">
        <w:rPr>
          <w:sz w:val="19"/>
          <w:szCs w:val="19"/>
          <w:u w:val="single"/>
          <w:lang w:val="ru-RU"/>
        </w:rPr>
        <w:t>-</w:t>
      </w:r>
      <w:r>
        <w:rPr>
          <w:sz w:val="19"/>
          <w:szCs w:val="19"/>
          <w:u w:val="single"/>
        </w:rPr>
        <w:t>n</w:t>
      </w:r>
      <w:r w:rsidRPr="0023684E">
        <w:rPr>
          <w:sz w:val="19"/>
          <w:szCs w:val="19"/>
          <w:u w:val="single"/>
          <w:lang w:val="ru-RU"/>
        </w:rPr>
        <w:t>.</w:t>
      </w:r>
      <w:r>
        <w:rPr>
          <w:sz w:val="19"/>
          <w:szCs w:val="19"/>
          <w:u w:val="single"/>
        </w:rPr>
        <w:t>ru</w:t>
      </w:r>
      <w:r w:rsidRPr="0023684E">
        <w:rPr>
          <w:sz w:val="19"/>
          <w:szCs w:val="19"/>
          <w:u w:val="single"/>
          <w:lang w:val="ru-RU"/>
        </w:rPr>
        <w:t>/</w:t>
      </w:r>
    </w:p>
    <w:p w:rsidR="00CF1F49" w:rsidRPr="0023684E" w:rsidRDefault="00CF1F49">
      <w:pPr>
        <w:spacing w:line="23" w:lineRule="exact"/>
        <w:rPr>
          <w:rFonts w:ascii="Wingdings" w:hAnsi="Wingdings" w:cs="Wingdings"/>
          <w:sz w:val="33"/>
          <w:szCs w:val="33"/>
          <w:vertAlign w:val="superscript"/>
          <w:lang w:val="ru-RU"/>
        </w:rPr>
      </w:pPr>
    </w:p>
    <w:p w:rsidR="00CF1F49" w:rsidRPr="0023684E" w:rsidRDefault="00CF1F49" w:rsidP="003C4457">
      <w:pPr>
        <w:numPr>
          <w:ilvl w:val="0"/>
          <w:numId w:val="263"/>
        </w:numPr>
        <w:tabs>
          <w:tab w:val="left" w:pos="820"/>
        </w:tabs>
        <w:spacing w:line="182" w:lineRule="auto"/>
        <w:ind w:left="820" w:hanging="347"/>
        <w:rPr>
          <w:rFonts w:ascii="Wingdings" w:hAnsi="Wingdings" w:cs="Wingdings"/>
          <w:sz w:val="30"/>
          <w:szCs w:val="30"/>
          <w:vertAlign w:val="superscript"/>
          <w:lang w:val="ru-RU"/>
        </w:rPr>
      </w:pPr>
      <w:r w:rsidRPr="0023684E">
        <w:rPr>
          <w:sz w:val="18"/>
          <w:szCs w:val="18"/>
          <w:lang w:val="ru-RU"/>
        </w:rPr>
        <w:t xml:space="preserve">Обучение для будущего Дистанционный курс </w:t>
      </w:r>
      <w:r>
        <w:rPr>
          <w:sz w:val="18"/>
          <w:szCs w:val="18"/>
          <w:u w:val="single"/>
        </w:rPr>
        <w:t>http</w:t>
      </w:r>
      <w:r w:rsidRPr="0023684E">
        <w:rPr>
          <w:sz w:val="18"/>
          <w:szCs w:val="18"/>
          <w:u w:val="single"/>
          <w:lang w:val="ru-RU"/>
        </w:rPr>
        <w:t>://</w:t>
      </w:r>
      <w:r>
        <w:rPr>
          <w:sz w:val="18"/>
          <w:szCs w:val="18"/>
          <w:u w:val="single"/>
        </w:rPr>
        <w:t>teachonline</w:t>
      </w:r>
      <w:r w:rsidRPr="0023684E">
        <w:rPr>
          <w:sz w:val="18"/>
          <w:szCs w:val="18"/>
          <w:u w:val="single"/>
          <w:lang w:val="ru-RU"/>
        </w:rPr>
        <w:t>.</w:t>
      </w:r>
      <w:r>
        <w:rPr>
          <w:sz w:val="18"/>
          <w:szCs w:val="18"/>
          <w:u w:val="single"/>
        </w:rPr>
        <w:t>intel</w:t>
      </w:r>
      <w:r w:rsidRPr="0023684E">
        <w:rPr>
          <w:sz w:val="18"/>
          <w:szCs w:val="18"/>
          <w:u w:val="single"/>
          <w:lang w:val="ru-RU"/>
        </w:rPr>
        <w:t>.</w:t>
      </w:r>
      <w:r>
        <w:rPr>
          <w:sz w:val="18"/>
          <w:szCs w:val="18"/>
          <w:u w:val="single"/>
        </w:rPr>
        <w:t>com</w:t>
      </w:r>
      <w:r w:rsidRPr="0023684E">
        <w:rPr>
          <w:sz w:val="18"/>
          <w:szCs w:val="18"/>
          <w:u w:val="single"/>
          <w:lang w:val="ru-RU"/>
        </w:rPr>
        <w:t>/</w:t>
      </w:r>
      <w:r>
        <w:rPr>
          <w:sz w:val="18"/>
          <w:szCs w:val="18"/>
          <w:u w:val="single"/>
        </w:rPr>
        <w:t>ru</w:t>
      </w:r>
    </w:p>
    <w:p w:rsidR="00CF1F49" w:rsidRPr="0023684E" w:rsidRDefault="00CF1F49">
      <w:pPr>
        <w:spacing w:line="23" w:lineRule="exact"/>
        <w:rPr>
          <w:rFonts w:ascii="Wingdings" w:hAnsi="Wingdings" w:cs="Wingdings"/>
          <w:sz w:val="30"/>
          <w:szCs w:val="30"/>
          <w:vertAlign w:val="superscript"/>
          <w:lang w:val="ru-RU"/>
        </w:rPr>
      </w:pPr>
    </w:p>
    <w:p w:rsidR="00CF1F49" w:rsidRPr="0023684E" w:rsidRDefault="00CF1F49" w:rsidP="003C4457">
      <w:pPr>
        <w:numPr>
          <w:ilvl w:val="0"/>
          <w:numId w:val="263"/>
        </w:numPr>
        <w:tabs>
          <w:tab w:val="left" w:pos="820"/>
        </w:tabs>
        <w:spacing w:line="182" w:lineRule="auto"/>
        <w:ind w:left="820" w:hanging="347"/>
        <w:rPr>
          <w:rFonts w:ascii="Wingdings" w:hAnsi="Wingdings" w:cs="Wingdings"/>
          <w:sz w:val="30"/>
          <w:szCs w:val="30"/>
          <w:vertAlign w:val="superscript"/>
          <w:lang w:val="ru-RU"/>
        </w:rPr>
      </w:pPr>
      <w:r w:rsidRPr="0023684E">
        <w:rPr>
          <w:sz w:val="18"/>
          <w:szCs w:val="18"/>
          <w:lang w:val="ru-RU"/>
        </w:rPr>
        <w:t xml:space="preserve">Обучение для будущего </w:t>
      </w:r>
      <w:r>
        <w:rPr>
          <w:sz w:val="18"/>
          <w:szCs w:val="18"/>
        </w:rPr>
        <w:t>http</w:t>
      </w:r>
      <w:r w:rsidRPr="0023684E">
        <w:rPr>
          <w:sz w:val="18"/>
          <w:szCs w:val="18"/>
          <w:lang w:val="ru-RU"/>
        </w:rPr>
        <w:t>://</w:t>
      </w:r>
      <w:r>
        <w:rPr>
          <w:sz w:val="18"/>
          <w:szCs w:val="18"/>
        </w:rPr>
        <w:t>www</w:t>
      </w:r>
      <w:r w:rsidRPr="0023684E">
        <w:rPr>
          <w:sz w:val="18"/>
          <w:szCs w:val="18"/>
          <w:lang w:val="ru-RU"/>
        </w:rPr>
        <w:t>.</w:t>
      </w:r>
      <w:r>
        <w:rPr>
          <w:sz w:val="18"/>
          <w:szCs w:val="18"/>
        </w:rPr>
        <w:t>iteach</w:t>
      </w:r>
      <w:r w:rsidRPr="0023684E">
        <w:rPr>
          <w:sz w:val="18"/>
          <w:szCs w:val="18"/>
          <w:lang w:val="ru-RU"/>
        </w:rPr>
        <w:t>.</w:t>
      </w:r>
      <w:r>
        <w:rPr>
          <w:sz w:val="18"/>
          <w:szCs w:val="18"/>
        </w:rPr>
        <w:t>ru</w:t>
      </w:r>
      <w:r w:rsidRPr="0023684E">
        <w:rPr>
          <w:sz w:val="18"/>
          <w:szCs w:val="18"/>
          <w:lang w:val="ru-RU"/>
        </w:rPr>
        <w:t>/</w:t>
      </w:r>
    </w:p>
    <w:p w:rsidR="00CF1F49" w:rsidRPr="0023684E" w:rsidRDefault="00CF1F49">
      <w:pPr>
        <w:spacing w:line="23" w:lineRule="exact"/>
        <w:rPr>
          <w:rFonts w:ascii="Wingdings" w:hAnsi="Wingdings" w:cs="Wingdings"/>
          <w:sz w:val="30"/>
          <w:szCs w:val="30"/>
          <w:vertAlign w:val="superscript"/>
          <w:lang w:val="ru-RU"/>
        </w:rPr>
      </w:pPr>
    </w:p>
    <w:p w:rsidR="00CF1F49" w:rsidRPr="0023684E" w:rsidRDefault="00CF1F49" w:rsidP="003C4457">
      <w:pPr>
        <w:numPr>
          <w:ilvl w:val="0"/>
          <w:numId w:val="263"/>
        </w:numPr>
        <w:tabs>
          <w:tab w:val="left" w:pos="820"/>
        </w:tabs>
        <w:spacing w:line="182" w:lineRule="auto"/>
        <w:ind w:left="820" w:hanging="347"/>
        <w:rPr>
          <w:rFonts w:ascii="Wingdings" w:hAnsi="Wingdings" w:cs="Wingdings"/>
          <w:sz w:val="30"/>
          <w:szCs w:val="30"/>
          <w:vertAlign w:val="superscript"/>
          <w:lang w:val="ru-RU"/>
        </w:rPr>
      </w:pPr>
      <w:r w:rsidRPr="0023684E">
        <w:rPr>
          <w:sz w:val="18"/>
          <w:szCs w:val="18"/>
          <w:lang w:val="ru-RU"/>
        </w:rPr>
        <w:t xml:space="preserve">Российский детский Интернет Фестиваль </w:t>
      </w:r>
      <w:r>
        <w:rPr>
          <w:sz w:val="18"/>
          <w:szCs w:val="18"/>
        </w:rPr>
        <w:t>http</w:t>
      </w:r>
      <w:r w:rsidRPr="0023684E">
        <w:rPr>
          <w:sz w:val="18"/>
          <w:szCs w:val="18"/>
          <w:lang w:val="ru-RU"/>
        </w:rPr>
        <w:t>://</w:t>
      </w:r>
      <w:r>
        <w:rPr>
          <w:sz w:val="18"/>
          <w:szCs w:val="18"/>
        </w:rPr>
        <w:t>www</w:t>
      </w:r>
      <w:r w:rsidRPr="0023684E">
        <w:rPr>
          <w:sz w:val="18"/>
          <w:szCs w:val="18"/>
          <w:lang w:val="ru-RU"/>
        </w:rPr>
        <w:t>.</w:t>
      </w:r>
      <w:r>
        <w:rPr>
          <w:sz w:val="18"/>
          <w:szCs w:val="18"/>
        </w:rPr>
        <w:t>childfest</w:t>
      </w:r>
      <w:r w:rsidRPr="0023684E">
        <w:rPr>
          <w:sz w:val="18"/>
          <w:szCs w:val="18"/>
          <w:lang w:val="ru-RU"/>
        </w:rPr>
        <w:t>.</w:t>
      </w:r>
      <w:r>
        <w:rPr>
          <w:sz w:val="18"/>
          <w:szCs w:val="18"/>
        </w:rPr>
        <w:t>ru</w:t>
      </w:r>
      <w:r w:rsidRPr="0023684E">
        <w:rPr>
          <w:sz w:val="18"/>
          <w:szCs w:val="18"/>
          <w:lang w:val="ru-RU"/>
        </w:rPr>
        <w:t>/</w:t>
      </w:r>
    </w:p>
    <w:p w:rsidR="00CF1F49" w:rsidRPr="0023684E" w:rsidRDefault="00CF1F49">
      <w:pPr>
        <w:spacing w:line="23" w:lineRule="exact"/>
        <w:rPr>
          <w:rFonts w:ascii="Wingdings" w:hAnsi="Wingdings" w:cs="Wingdings"/>
          <w:sz w:val="30"/>
          <w:szCs w:val="30"/>
          <w:vertAlign w:val="superscript"/>
          <w:lang w:val="ru-RU"/>
        </w:rPr>
      </w:pPr>
    </w:p>
    <w:p w:rsidR="00CF1F49" w:rsidRPr="0023684E" w:rsidRDefault="00CF1F49" w:rsidP="003C4457">
      <w:pPr>
        <w:numPr>
          <w:ilvl w:val="0"/>
          <w:numId w:val="263"/>
        </w:numPr>
        <w:tabs>
          <w:tab w:val="left" w:pos="820"/>
        </w:tabs>
        <w:spacing w:line="182" w:lineRule="auto"/>
        <w:ind w:left="820" w:hanging="347"/>
        <w:rPr>
          <w:rFonts w:ascii="Wingdings" w:hAnsi="Wingdings" w:cs="Wingdings"/>
          <w:sz w:val="30"/>
          <w:szCs w:val="30"/>
          <w:vertAlign w:val="superscript"/>
          <w:lang w:val="ru-RU"/>
        </w:rPr>
      </w:pPr>
      <w:r w:rsidRPr="0023684E">
        <w:rPr>
          <w:sz w:val="18"/>
          <w:szCs w:val="18"/>
          <w:lang w:val="ru-RU"/>
        </w:rPr>
        <w:t xml:space="preserve">Российская национальная библиотека </w:t>
      </w:r>
      <w:r>
        <w:rPr>
          <w:sz w:val="18"/>
          <w:szCs w:val="18"/>
        </w:rPr>
        <w:t>http</w:t>
      </w:r>
      <w:r w:rsidRPr="0023684E">
        <w:rPr>
          <w:sz w:val="18"/>
          <w:szCs w:val="18"/>
          <w:lang w:val="ru-RU"/>
        </w:rPr>
        <w:t>://</w:t>
      </w:r>
      <w:r>
        <w:rPr>
          <w:sz w:val="18"/>
          <w:szCs w:val="18"/>
        </w:rPr>
        <w:t>www</w:t>
      </w:r>
      <w:r w:rsidRPr="0023684E">
        <w:rPr>
          <w:sz w:val="18"/>
          <w:szCs w:val="18"/>
          <w:lang w:val="ru-RU"/>
        </w:rPr>
        <w:t>.</w:t>
      </w:r>
      <w:r>
        <w:rPr>
          <w:sz w:val="18"/>
          <w:szCs w:val="18"/>
        </w:rPr>
        <w:t>nlr</w:t>
      </w:r>
      <w:r w:rsidRPr="0023684E">
        <w:rPr>
          <w:sz w:val="18"/>
          <w:szCs w:val="18"/>
          <w:lang w:val="ru-RU"/>
        </w:rPr>
        <w:t>.</w:t>
      </w:r>
      <w:r>
        <w:rPr>
          <w:sz w:val="18"/>
          <w:szCs w:val="18"/>
        </w:rPr>
        <w:t>ru</w:t>
      </w:r>
      <w:r w:rsidRPr="0023684E">
        <w:rPr>
          <w:sz w:val="18"/>
          <w:szCs w:val="18"/>
          <w:lang w:val="ru-RU"/>
        </w:rPr>
        <w:t>:8101</w:t>
      </w:r>
    </w:p>
    <w:p w:rsidR="00CF1F49" w:rsidRPr="0023684E" w:rsidRDefault="00CF1F49">
      <w:pPr>
        <w:spacing w:line="23" w:lineRule="exact"/>
        <w:rPr>
          <w:rFonts w:ascii="Wingdings" w:hAnsi="Wingdings" w:cs="Wingdings"/>
          <w:sz w:val="30"/>
          <w:szCs w:val="30"/>
          <w:vertAlign w:val="superscript"/>
          <w:lang w:val="ru-RU"/>
        </w:rPr>
      </w:pPr>
    </w:p>
    <w:p w:rsidR="00CF1F49" w:rsidRPr="0023684E" w:rsidRDefault="00CF1F49" w:rsidP="003C4457">
      <w:pPr>
        <w:numPr>
          <w:ilvl w:val="0"/>
          <w:numId w:val="263"/>
        </w:numPr>
        <w:tabs>
          <w:tab w:val="left" w:pos="820"/>
        </w:tabs>
        <w:spacing w:line="182" w:lineRule="auto"/>
        <w:ind w:left="820" w:hanging="347"/>
        <w:rPr>
          <w:rFonts w:ascii="Wingdings" w:hAnsi="Wingdings" w:cs="Wingdings"/>
          <w:sz w:val="30"/>
          <w:szCs w:val="30"/>
          <w:vertAlign w:val="superscript"/>
          <w:lang w:val="ru-RU"/>
        </w:rPr>
      </w:pPr>
      <w:r w:rsidRPr="0023684E">
        <w:rPr>
          <w:sz w:val="18"/>
          <w:szCs w:val="18"/>
          <w:lang w:val="ru-RU"/>
        </w:rPr>
        <w:t xml:space="preserve">Национальный информационно-библиотечный центр </w:t>
      </w:r>
      <w:r>
        <w:rPr>
          <w:sz w:val="18"/>
          <w:szCs w:val="18"/>
        </w:rPr>
        <w:t>http</w:t>
      </w:r>
      <w:r w:rsidRPr="0023684E">
        <w:rPr>
          <w:sz w:val="18"/>
          <w:szCs w:val="18"/>
          <w:lang w:val="ru-RU"/>
        </w:rPr>
        <w:t>://</w:t>
      </w:r>
      <w:r>
        <w:rPr>
          <w:sz w:val="18"/>
          <w:szCs w:val="18"/>
        </w:rPr>
        <w:t>www</w:t>
      </w:r>
      <w:r w:rsidRPr="0023684E">
        <w:rPr>
          <w:sz w:val="18"/>
          <w:szCs w:val="18"/>
          <w:lang w:val="ru-RU"/>
        </w:rPr>
        <w:t>.</w:t>
      </w:r>
      <w:r>
        <w:rPr>
          <w:sz w:val="18"/>
          <w:szCs w:val="18"/>
        </w:rPr>
        <w:t>nilc</w:t>
      </w:r>
      <w:r w:rsidRPr="0023684E">
        <w:rPr>
          <w:sz w:val="18"/>
          <w:szCs w:val="18"/>
          <w:lang w:val="ru-RU"/>
        </w:rPr>
        <w:t>.</w:t>
      </w:r>
      <w:r>
        <w:rPr>
          <w:sz w:val="18"/>
          <w:szCs w:val="18"/>
        </w:rPr>
        <w:t>ru</w:t>
      </w:r>
    </w:p>
    <w:p w:rsidR="00CF1F49" w:rsidRPr="0023684E" w:rsidRDefault="00CF1F49">
      <w:pPr>
        <w:spacing w:line="23" w:lineRule="exact"/>
        <w:rPr>
          <w:rFonts w:ascii="Wingdings" w:hAnsi="Wingdings" w:cs="Wingdings"/>
          <w:sz w:val="30"/>
          <w:szCs w:val="30"/>
          <w:vertAlign w:val="superscript"/>
          <w:lang w:val="ru-RU"/>
        </w:rPr>
      </w:pPr>
    </w:p>
    <w:p w:rsidR="00CF1F49" w:rsidRPr="0023684E" w:rsidRDefault="00CF1F49" w:rsidP="003C4457">
      <w:pPr>
        <w:numPr>
          <w:ilvl w:val="0"/>
          <w:numId w:val="263"/>
        </w:numPr>
        <w:tabs>
          <w:tab w:val="left" w:pos="820"/>
        </w:tabs>
        <w:spacing w:line="182" w:lineRule="auto"/>
        <w:ind w:left="820" w:hanging="347"/>
        <w:rPr>
          <w:rFonts w:ascii="Wingdings" w:hAnsi="Wingdings" w:cs="Wingdings"/>
          <w:sz w:val="30"/>
          <w:szCs w:val="30"/>
          <w:vertAlign w:val="superscript"/>
          <w:lang w:val="ru-RU"/>
        </w:rPr>
      </w:pPr>
      <w:r w:rsidRPr="0023684E">
        <w:rPr>
          <w:sz w:val="18"/>
          <w:szCs w:val="18"/>
          <w:lang w:val="ru-RU"/>
        </w:rPr>
        <w:t xml:space="preserve">Энциклопедии и словари </w:t>
      </w:r>
      <w:r>
        <w:rPr>
          <w:sz w:val="18"/>
          <w:szCs w:val="18"/>
          <w:u w:val="single"/>
        </w:rPr>
        <w:t>http</w:t>
      </w:r>
      <w:r w:rsidRPr="0023684E">
        <w:rPr>
          <w:sz w:val="18"/>
          <w:szCs w:val="18"/>
          <w:u w:val="single"/>
          <w:lang w:val="ru-RU"/>
        </w:rPr>
        <w:t>://</w:t>
      </w:r>
      <w:r>
        <w:rPr>
          <w:sz w:val="18"/>
          <w:szCs w:val="18"/>
          <w:u w:val="single"/>
        </w:rPr>
        <w:t>www</w:t>
      </w:r>
      <w:r w:rsidRPr="0023684E">
        <w:rPr>
          <w:sz w:val="18"/>
          <w:szCs w:val="18"/>
          <w:u w:val="single"/>
          <w:lang w:val="ru-RU"/>
        </w:rPr>
        <w:t>.</w:t>
      </w:r>
      <w:r>
        <w:rPr>
          <w:sz w:val="18"/>
          <w:szCs w:val="18"/>
          <w:u w:val="single"/>
        </w:rPr>
        <w:t>rubricon</w:t>
      </w:r>
      <w:r w:rsidRPr="0023684E">
        <w:rPr>
          <w:sz w:val="18"/>
          <w:szCs w:val="18"/>
          <w:u w:val="single"/>
          <w:lang w:val="ru-RU"/>
        </w:rPr>
        <w:t>.</w:t>
      </w:r>
      <w:r>
        <w:rPr>
          <w:sz w:val="18"/>
          <w:szCs w:val="18"/>
          <w:u w:val="single"/>
        </w:rPr>
        <w:t>com</w:t>
      </w:r>
    </w:p>
    <w:p w:rsidR="00CF1F49" w:rsidRPr="0023684E" w:rsidRDefault="00CF1F49">
      <w:pPr>
        <w:spacing w:line="23" w:lineRule="exact"/>
        <w:rPr>
          <w:rFonts w:ascii="Wingdings" w:hAnsi="Wingdings" w:cs="Wingdings"/>
          <w:sz w:val="30"/>
          <w:szCs w:val="30"/>
          <w:vertAlign w:val="superscript"/>
          <w:lang w:val="ru-RU"/>
        </w:rPr>
      </w:pPr>
    </w:p>
    <w:p w:rsidR="00CF1F49" w:rsidRPr="0023684E" w:rsidRDefault="00CF1F49" w:rsidP="003C4457">
      <w:pPr>
        <w:numPr>
          <w:ilvl w:val="0"/>
          <w:numId w:val="263"/>
        </w:numPr>
        <w:tabs>
          <w:tab w:val="left" w:pos="820"/>
        </w:tabs>
        <w:spacing w:line="182" w:lineRule="auto"/>
        <w:ind w:left="820" w:hanging="347"/>
        <w:rPr>
          <w:rFonts w:ascii="Wingdings" w:hAnsi="Wingdings" w:cs="Wingdings"/>
          <w:sz w:val="30"/>
          <w:szCs w:val="30"/>
          <w:vertAlign w:val="superscript"/>
          <w:lang w:val="ru-RU"/>
        </w:rPr>
      </w:pPr>
      <w:r w:rsidRPr="0023684E">
        <w:rPr>
          <w:sz w:val="18"/>
          <w:szCs w:val="18"/>
          <w:lang w:val="ru-RU"/>
        </w:rPr>
        <w:t xml:space="preserve">Всероссийский Интернет-педсовет </w:t>
      </w:r>
      <w:r>
        <w:rPr>
          <w:sz w:val="18"/>
          <w:szCs w:val="18"/>
          <w:u w:val="single"/>
        </w:rPr>
        <w:t>http</w:t>
      </w:r>
      <w:r w:rsidRPr="0023684E">
        <w:rPr>
          <w:sz w:val="18"/>
          <w:szCs w:val="18"/>
          <w:u w:val="single"/>
          <w:lang w:val="ru-RU"/>
        </w:rPr>
        <w:t>://</w:t>
      </w:r>
      <w:r>
        <w:rPr>
          <w:sz w:val="18"/>
          <w:szCs w:val="18"/>
          <w:u w:val="single"/>
        </w:rPr>
        <w:t>pedsovet</w:t>
      </w:r>
      <w:r w:rsidRPr="0023684E">
        <w:rPr>
          <w:sz w:val="18"/>
          <w:szCs w:val="18"/>
          <w:u w:val="single"/>
          <w:lang w:val="ru-RU"/>
        </w:rPr>
        <w:t>.</w:t>
      </w:r>
      <w:r>
        <w:rPr>
          <w:sz w:val="18"/>
          <w:szCs w:val="18"/>
          <w:u w:val="single"/>
        </w:rPr>
        <w:t>org</w:t>
      </w:r>
      <w:r w:rsidRPr="0023684E">
        <w:rPr>
          <w:sz w:val="18"/>
          <w:szCs w:val="18"/>
          <w:u w:val="single"/>
          <w:lang w:val="ru-RU"/>
        </w:rPr>
        <w:t>/</w:t>
      </w:r>
    </w:p>
    <w:p w:rsidR="00CF1F49" w:rsidRPr="0023684E" w:rsidRDefault="00CF1F49">
      <w:pPr>
        <w:spacing w:line="23" w:lineRule="exact"/>
        <w:rPr>
          <w:rFonts w:ascii="Wingdings" w:hAnsi="Wingdings" w:cs="Wingdings"/>
          <w:sz w:val="30"/>
          <w:szCs w:val="30"/>
          <w:vertAlign w:val="superscript"/>
          <w:lang w:val="ru-RU"/>
        </w:rPr>
      </w:pPr>
    </w:p>
    <w:p w:rsidR="00CF1F49" w:rsidRPr="0023684E" w:rsidRDefault="00CF1F49" w:rsidP="003C4457">
      <w:pPr>
        <w:numPr>
          <w:ilvl w:val="0"/>
          <w:numId w:val="263"/>
        </w:numPr>
        <w:tabs>
          <w:tab w:val="left" w:pos="820"/>
        </w:tabs>
        <w:spacing w:line="182" w:lineRule="auto"/>
        <w:ind w:left="820" w:hanging="347"/>
        <w:rPr>
          <w:rFonts w:ascii="Wingdings" w:hAnsi="Wingdings" w:cs="Wingdings"/>
          <w:sz w:val="30"/>
          <w:szCs w:val="30"/>
          <w:vertAlign w:val="superscript"/>
          <w:lang w:val="ru-RU"/>
        </w:rPr>
      </w:pPr>
      <w:r w:rsidRPr="0023684E">
        <w:rPr>
          <w:sz w:val="18"/>
          <w:szCs w:val="18"/>
          <w:lang w:val="ru-RU"/>
        </w:rPr>
        <w:t xml:space="preserve">Фестиваль педагогических идей </w:t>
      </w:r>
      <w:r>
        <w:rPr>
          <w:color w:val="0000FF"/>
          <w:sz w:val="18"/>
          <w:szCs w:val="18"/>
          <w:u w:val="single"/>
        </w:rPr>
        <w:t>http</w:t>
      </w:r>
      <w:r w:rsidRPr="0023684E">
        <w:rPr>
          <w:color w:val="0000FF"/>
          <w:sz w:val="18"/>
          <w:szCs w:val="18"/>
          <w:u w:val="single"/>
          <w:lang w:val="ru-RU"/>
        </w:rPr>
        <w:t>://</w:t>
      </w:r>
      <w:r>
        <w:rPr>
          <w:color w:val="0000FF"/>
          <w:sz w:val="18"/>
          <w:szCs w:val="18"/>
          <w:u w:val="single"/>
        </w:rPr>
        <w:t>festival</w:t>
      </w:r>
      <w:r w:rsidRPr="0023684E">
        <w:rPr>
          <w:color w:val="0000FF"/>
          <w:sz w:val="18"/>
          <w:szCs w:val="18"/>
          <w:u w:val="single"/>
          <w:lang w:val="ru-RU"/>
        </w:rPr>
        <w:t>.1</w:t>
      </w:r>
      <w:r>
        <w:rPr>
          <w:color w:val="0000FF"/>
          <w:sz w:val="18"/>
          <w:szCs w:val="18"/>
          <w:u w:val="single"/>
        </w:rPr>
        <w:t>september</w:t>
      </w:r>
      <w:r w:rsidRPr="0023684E">
        <w:rPr>
          <w:color w:val="0000FF"/>
          <w:sz w:val="18"/>
          <w:szCs w:val="18"/>
          <w:u w:val="single"/>
          <w:lang w:val="ru-RU"/>
        </w:rPr>
        <w:t>.</w:t>
      </w:r>
      <w:r>
        <w:rPr>
          <w:color w:val="0000FF"/>
          <w:sz w:val="18"/>
          <w:szCs w:val="18"/>
          <w:u w:val="single"/>
        </w:rPr>
        <w:t>ru</w:t>
      </w:r>
      <w:r w:rsidRPr="0023684E">
        <w:rPr>
          <w:color w:val="0000FF"/>
          <w:sz w:val="18"/>
          <w:szCs w:val="18"/>
          <w:u w:val="single"/>
          <w:lang w:val="ru-RU"/>
        </w:rPr>
        <w:t>/</w:t>
      </w:r>
    </w:p>
    <w:p w:rsidR="00CF1F49" w:rsidRPr="0023684E" w:rsidRDefault="00CF1F49">
      <w:pPr>
        <w:spacing w:line="267" w:lineRule="exact"/>
        <w:rPr>
          <w:sz w:val="20"/>
          <w:szCs w:val="20"/>
          <w:lang w:val="ru-RU"/>
        </w:rPr>
      </w:pPr>
    </w:p>
    <w:tbl>
      <w:tblPr>
        <w:tblW w:w="0" w:type="auto"/>
        <w:tblInd w:w="10" w:type="dxa"/>
        <w:tblLayout w:type="fixed"/>
        <w:tblCellMar>
          <w:left w:w="0" w:type="dxa"/>
          <w:right w:w="0" w:type="dxa"/>
        </w:tblCellMar>
        <w:tblLook w:val="00A0" w:firstRow="1" w:lastRow="0" w:firstColumn="1" w:lastColumn="0" w:noHBand="0" w:noVBand="0"/>
      </w:tblPr>
      <w:tblGrid>
        <w:gridCol w:w="580"/>
        <w:gridCol w:w="7520"/>
        <w:gridCol w:w="1840"/>
      </w:tblGrid>
      <w:tr w:rsidR="00CF1F49" w:rsidRPr="00EC6107">
        <w:trPr>
          <w:trHeight w:val="276"/>
        </w:trPr>
        <w:tc>
          <w:tcPr>
            <w:tcW w:w="580" w:type="dxa"/>
            <w:tcBorders>
              <w:top w:val="single" w:sz="8" w:space="0" w:color="auto"/>
              <w:left w:val="single" w:sz="8" w:space="0" w:color="auto"/>
              <w:right w:val="single" w:sz="8" w:space="0" w:color="auto"/>
            </w:tcBorders>
            <w:vAlign w:val="bottom"/>
          </w:tcPr>
          <w:p w:rsidR="00CF1F49" w:rsidRPr="00EC6107" w:rsidRDefault="00CF1F49">
            <w:pPr>
              <w:ind w:right="220"/>
              <w:jc w:val="right"/>
              <w:rPr>
                <w:sz w:val="20"/>
                <w:szCs w:val="20"/>
              </w:rPr>
            </w:pPr>
            <w:r>
              <w:rPr>
                <w:sz w:val="24"/>
                <w:szCs w:val="24"/>
              </w:rPr>
              <w:t>1</w:t>
            </w:r>
          </w:p>
        </w:tc>
        <w:tc>
          <w:tcPr>
            <w:tcW w:w="7520" w:type="dxa"/>
            <w:tcBorders>
              <w:top w:val="single" w:sz="8" w:space="0" w:color="auto"/>
              <w:right w:val="single" w:sz="8" w:space="0" w:color="auto"/>
            </w:tcBorders>
            <w:vAlign w:val="bottom"/>
          </w:tcPr>
          <w:p w:rsidR="00CF1F49" w:rsidRPr="0023684E" w:rsidRDefault="00CF1F49">
            <w:pPr>
              <w:ind w:left="100"/>
              <w:rPr>
                <w:sz w:val="20"/>
                <w:szCs w:val="20"/>
                <w:lang w:val="ru-RU"/>
              </w:rPr>
            </w:pPr>
            <w:r w:rsidRPr="0023684E">
              <w:rPr>
                <w:sz w:val="24"/>
                <w:szCs w:val="24"/>
                <w:lang w:val="ru-RU"/>
              </w:rPr>
              <w:t>Размещение  информации  о  ходе  введения  ФГОС  на  страницах</w:t>
            </w:r>
          </w:p>
        </w:tc>
        <w:tc>
          <w:tcPr>
            <w:tcW w:w="1840" w:type="dxa"/>
            <w:tcBorders>
              <w:top w:val="single" w:sz="8" w:space="0" w:color="auto"/>
              <w:right w:val="single" w:sz="8" w:space="0" w:color="auto"/>
            </w:tcBorders>
            <w:vAlign w:val="bottom"/>
          </w:tcPr>
          <w:p w:rsidR="00CF1F49" w:rsidRPr="00EC6107" w:rsidRDefault="00CF1F49">
            <w:pPr>
              <w:ind w:left="100"/>
              <w:rPr>
                <w:sz w:val="20"/>
                <w:szCs w:val="20"/>
              </w:rPr>
            </w:pPr>
            <w:r>
              <w:rPr>
                <w:sz w:val="24"/>
                <w:szCs w:val="24"/>
              </w:rPr>
              <w:t>В течение года</w:t>
            </w:r>
          </w:p>
        </w:tc>
      </w:tr>
      <w:tr w:rsidR="00CF1F49" w:rsidRPr="00EC6107">
        <w:trPr>
          <w:trHeight w:val="276"/>
        </w:trPr>
        <w:tc>
          <w:tcPr>
            <w:tcW w:w="580" w:type="dxa"/>
            <w:tcBorders>
              <w:left w:val="single" w:sz="8" w:space="0" w:color="auto"/>
              <w:right w:val="single" w:sz="8" w:space="0" w:color="auto"/>
            </w:tcBorders>
            <w:vAlign w:val="bottom"/>
          </w:tcPr>
          <w:p w:rsidR="00CF1F49" w:rsidRPr="00EC6107" w:rsidRDefault="00CF1F49">
            <w:pPr>
              <w:rPr>
                <w:sz w:val="24"/>
                <w:szCs w:val="24"/>
              </w:rPr>
            </w:pPr>
          </w:p>
        </w:tc>
        <w:tc>
          <w:tcPr>
            <w:tcW w:w="7520" w:type="dxa"/>
            <w:tcBorders>
              <w:right w:val="single" w:sz="8" w:space="0" w:color="auto"/>
            </w:tcBorders>
            <w:vAlign w:val="bottom"/>
          </w:tcPr>
          <w:p w:rsidR="00CF1F49" w:rsidRPr="00EC6107" w:rsidRDefault="00CF1F49">
            <w:pPr>
              <w:ind w:left="100"/>
              <w:rPr>
                <w:sz w:val="20"/>
                <w:szCs w:val="20"/>
              </w:rPr>
            </w:pPr>
            <w:r>
              <w:rPr>
                <w:sz w:val="24"/>
                <w:szCs w:val="24"/>
              </w:rPr>
              <w:t>школьного сайта</w:t>
            </w:r>
          </w:p>
        </w:tc>
        <w:tc>
          <w:tcPr>
            <w:tcW w:w="1840" w:type="dxa"/>
            <w:tcBorders>
              <w:right w:val="single" w:sz="8" w:space="0" w:color="auto"/>
            </w:tcBorders>
            <w:vAlign w:val="bottom"/>
          </w:tcPr>
          <w:p w:rsidR="00CF1F49" w:rsidRPr="00EC6107" w:rsidRDefault="00CF1F49">
            <w:pPr>
              <w:rPr>
                <w:sz w:val="24"/>
                <w:szCs w:val="24"/>
              </w:rPr>
            </w:pPr>
          </w:p>
        </w:tc>
      </w:tr>
      <w:tr w:rsidR="00CF1F49" w:rsidRPr="00EC6107">
        <w:trPr>
          <w:trHeight w:val="286"/>
        </w:trPr>
        <w:tc>
          <w:tcPr>
            <w:tcW w:w="58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7520" w:type="dxa"/>
            <w:tcBorders>
              <w:bottom w:val="single" w:sz="8" w:space="0" w:color="auto"/>
              <w:right w:val="single" w:sz="8" w:space="0" w:color="auto"/>
            </w:tcBorders>
            <w:vAlign w:val="bottom"/>
          </w:tcPr>
          <w:p w:rsidR="00CF1F49" w:rsidRPr="00EC6107" w:rsidRDefault="00CF1F49">
            <w:pPr>
              <w:rPr>
                <w:sz w:val="24"/>
                <w:szCs w:val="24"/>
              </w:rPr>
            </w:pPr>
          </w:p>
        </w:tc>
        <w:tc>
          <w:tcPr>
            <w:tcW w:w="184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56"/>
        </w:trPr>
        <w:tc>
          <w:tcPr>
            <w:tcW w:w="580" w:type="dxa"/>
            <w:tcBorders>
              <w:left w:val="single" w:sz="8" w:space="0" w:color="auto"/>
              <w:right w:val="single" w:sz="8" w:space="0" w:color="auto"/>
            </w:tcBorders>
            <w:vAlign w:val="bottom"/>
          </w:tcPr>
          <w:p w:rsidR="00CF1F49" w:rsidRPr="00EC6107" w:rsidRDefault="00CF1F49">
            <w:pPr>
              <w:spacing w:line="256" w:lineRule="exact"/>
              <w:ind w:right="220"/>
              <w:jc w:val="right"/>
              <w:rPr>
                <w:sz w:val="20"/>
                <w:szCs w:val="20"/>
              </w:rPr>
            </w:pPr>
            <w:r>
              <w:rPr>
                <w:sz w:val="24"/>
                <w:szCs w:val="24"/>
              </w:rPr>
              <w:t>2</w:t>
            </w:r>
          </w:p>
        </w:tc>
        <w:tc>
          <w:tcPr>
            <w:tcW w:w="7520" w:type="dxa"/>
            <w:tcBorders>
              <w:right w:val="single" w:sz="8" w:space="0" w:color="auto"/>
            </w:tcBorders>
            <w:vAlign w:val="bottom"/>
          </w:tcPr>
          <w:p w:rsidR="00CF1F49" w:rsidRPr="00EC6107" w:rsidRDefault="00CF1F49">
            <w:pPr>
              <w:spacing w:line="256" w:lineRule="exact"/>
              <w:ind w:left="100"/>
              <w:rPr>
                <w:sz w:val="20"/>
                <w:szCs w:val="20"/>
              </w:rPr>
            </w:pPr>
            <w:r w:rsidRPr="0023684E">
              <w:rPr>
                <w:sz w:val="24"/>
                <w:szCs w:val="24"/>
                <w:lang w:val="ru-RU"/>
              </w:rPr>
              <w:t xml:space="preserve">Проведение диагностики готовности школы к введению </w:t>
            </w:r>
            <w:r>
              <w:rPr>
                <w:sz w:val="24"/>
                <w:szCs w:val="24"/>
              </w:rPr>
              <w:t>ФГОС НОО</w:t>
            </w:r>
          </w:p>
        </w:tc>
        <w:tc>
          <w:tcPr>
            <w:tcW w:w="1840" w:type="dxa"/>
            <w:tcBorders>
              <w:right w:val="single" w:sz="8" w:space="0" w:color="auto"/>
            </w:tcBorders>
            <w:vAlign w:val="bottom"/>
          </w:tcPr>
          <w:p w:rsidR="00CF1F49" w:rsidRPr="00EC6107" w:rsidRDefault="00CF1F49">
            <w:pPr>
              <w:spacing w:line="256" w:lineRule="exact"/>
              <w:ind w:left="100"/>
              <w:rPr>
                <w:sz w:val="20"/>
                <w:szCs w:val="20"/>
              </w:rPr>
            </w:pPr>
            <w:r>
              <w:rPr>
                <w:sz w:val="24"/>
                <w:szCs w:val="24"/>
              </w:rPr>
              <w:t>Май</w:t>
            </w:r>
          </w:p>
        </w:tc>
      </w:tr>
      <w:tr w:rsidR="00CF1F49" w:rsidRPr="00EC6107">
        <w:trPr>
          <w:trHeight w:val="293"/>
        </w:trPr>
        <w:tc>
          <w:tcPr>
            <w:tcW w:w="58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7520" w:type="dxa"/>
            <w:tcBorders>
              <w:bottom w:val="single" w:sz="8" w:space="0" w:color="auto"/>
              <w:right w:val="single" w:sz="8" w:space="0" w:color="auto"/>
            </w:tcBorders>
            <w:vAlign w:val="bottom"/>
          </w:tcPr>
          <w:p w:rsidR="00CF1F49" w:rsidRPr="00EC6107" w:rsidRDefault="00CF1F49">
            <w:pPr>
              <w:rPr>
                <w:sz w:val="24"/>
                <w:szCs w:val="24"/>
              </w:rPr>
            </w:pPr>
          </w:p>
        </w:tc>
        <w:tc>
          <w:tcPr>
            <w:tcW w:w="184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50609D">
        <w:trPr>
          <w:trHeight w:val="256"/>
        </w:trPr>
        <w:tc>
          <w:tcPr>
            <w:tcW w:w="580" w:type="dxa"/>
            <w:tcBorders>
              <w:left w:val="single" w:sz="8" w:space="0" w:color="auto"/>
              <w:right w:val="single" w:sz="8" w:space="0" w:color="auto"/>
            </w:tcBorders>
            <w:vAlign w:val="bottom"/>
          </w:tcPr>
          <w:p w:rsidR="00CF1F49" w:rsidRPr="00EC6107" w:rsidRDefault="00CF1F49">
            <w:pPr>
              <w:spacing w:line="256" w:lineRule="exact"/>
              <w:ind w:right="220"/>
              <w:jc w:val="right"/>
              <w:rPr>
                <w:sz w:val="20"/>
                <w:szCs w:val="20"/>
              </w:rPr>
            </w:pPr>
            <w:r>
              <w:rPr>
                <w:sz w:val="24"/>
                <w:szCs w:val="24"/>
              </w:rPr>
              <w:t>3</w:t>
            </w:r>
          </w:p>
        </w:tc>
        <w:tc>
          <w:tcPr>
            <w:tcW w:w="7520" w:type="dxa"/>
            <w:tcBorders>
              <w:right w:val="single" w:sz="8" w:space="0" w:color="auto"/>
            </w:tcBorders>
            <w:vAlign w:val="bottom"/>
          </w:tcPr>
          <w:p w:rsidR="00CF1F49" w:rsidRPr="0023684E" w:rsidRDefault="00CF1F49">
            <w:pPr>
              <w:spacing w:line="256" w:lineRule="exact"/>
              <w:ind w:left="100"/>
              <w:rPr>
                <w:sz w:val="20"/>
                <w:szCs w:val="20"/>
                <w:lang w:val="ru-RU"/>
              </w:rPr>
            </w:pPr>
            <w:r w:rsidRPr="0023684E">
              <w:rPr>
                <w:sz w:val="24"/>
                <w:szCs w:val="24"/>
                <w:lang w:val="ru-RU"/>
              </w:rPr>
              <w:t>Обеспечение  публичной  отчетности  школы  о  ходе  и  результатах</w:t>
            </w:r>
          </w:p>
        </w:tc>
        <w:tc>
          <w:tcPr>
            <w:tcW w:w="1840" w:type="dxa"/>
            <w:tcBorders>
              <w:right w:val="single" w:sz="8" w:space="0" w:color="auto"/>
            </w:tcBorders>
            <w:vAlign w:val="bottom"/>
          </w:tcPr>
          <w:p w:rsidR="00CF1F49" w:rsidRPr="0023684E" w:rsidRDefault="00CF1F49">
            <w:pPr>
              <w:rPr>
                <w:lang w:val="ru-RU"/>
              </w:rPr>
            </w:pPr>
          </w:p>
        </w:tc>
      </w:tr>
      <w:tr w:rsidR="00CF1F49" w:rsidRPr="0050609D">
        <w:trPr>
          <w:trHeight w:val="277"/>
        </w:trPr>
        <w:tc>
          <w:tcPr>
            <w:tcW w:w="580" w:type="dxa"/>
            <w:tcBorders>
              <w:left w:val="single" w:sz="8" w:space="0" w:color="auto"/>
              <w:right w:val="single" w:sz="8" w:space="0" w:color="auto"/>
            </w:tcBorders>
            <w:vAlign w:val="bottom"/>
          </w:tcPr>
          <w:p w:rsidR="00CF1F49" w:rsidRPr="0023684E" w:rsidRDefault="00CF1F49">
            <w:pPr>
              <w:rPr>
                <w:sz w:val="24"/>
                <w:szCs w:val="24"/>
                <w:lang w:val="ru-RU"/>
              </w:rPr>
            </w:pPr>
          </w:p>
        </w:tc>
        <w:tc>
          <w:tcPr>
            <w:tcW w:w="7520" w:type="dxa"/>
            <w:tcBorders>
              <w:right w:val="single" w:sz="8" w:space="0" w:color="auto"/>
            </w:tcBorders>
            <w:vAlign w:val="bottom"/>
          </w:tcPr>
          <w:p w:rsidR="00CF1F49" w:rsidRPr="0023684E" w:rsidRDefault="00CF1F49">
            <w:pPr>
              <w:ind w:left="100"/>
              <w:rPr>
                <w:sz w:val="20"/>
                <w:szCs w:val="20"/>
                <w:lang w:val="ru-RU"/>
              </w:rPr>
            </w:pPr>
            <w:r w:rsidRPr="0023684E">
              <w:rPr>
                <w:sz w:val="24"/>
                <w:szCs w:val="24"/>
                <w:lang w:val="ru-RU"/>
              </w:rPr>
              <w:t>введения  ФГОС  НОО  (Включение  в  публичный  доклад  директора</w:t>
            </w:r>
          </w:p>
        </w:tc>
        <w:tc>
          <w:tcPr>
            <w:tcW w:w="1840" w:type="dxa"/>
            <w:tcBorders>
              <w:right w:val="single" w:sz="8" w:space="0" w:color="auto"/>
            </w:tcBorders>
            <w:vAlign w:val="bottom"/>
          </w:tcPr>
          <w:p w:rsidR="00CF1F49" w:rsidRPr="0023684E" w:rsidRDefault="00CF1F49">
            <w:pPr>
              <w:rPr>
                <w:sz w:val="24"/>
                <w:szCs w:val="24"/>
                <w:lang w:val="ru-RU"/>
              </w:rPr>
            </w:pPr>
          </w:p>
        </w:tc>
      </w:tr>
      <w:tr w:rsidR="00CF1F49" w:rsidRPr="00EC6107">
        <w:trPr>
          <w:trHeight w:val="278"/>
        </w:trPr>
        <w:tc>
          <w:tcPr>
            <w:tcW w:w="580" w:type="dxa"/>
            <w:tcBorders>
              <w:left w:val="single" w:sz="8" w:space="0" w:color="auto"/>
              <w:right w:val="single" w:sz="8" w:space="0" w:color="auto"/>
            </w:tcBorders>
            <w:vAlign w:val="bottom"/>
          </w:tcPr>
          <w:p w:rsidR="00CF1F49" w:rsidRPr="0023684E" w:rsidRDefault="00CF1F49">
            <w:pPr>
              <w:rPr>
                <w:sz w:val="24"/>
                <w:szCs w:val="24"/>
                <w:lang w:val="ru-RU"/>
              </w:rPr>
            </w:pPr>
          </w:p>
        </w:tc>
        <w:tc>
          <w:tcPr>
            <w:tcW w:w="7520" w:type="dxa"/>
            <w:tcBorders>
              <w:right w:val="single" w:sz="8" w:space="0" w:color="auto"/>
            </w:tcBorders>
            <w:vAlign w:val="bottom"/>
          </w:tcPr>
          <w:p w:rsidR="00CF1F49" w:rsidRPr="0023684E" w:rsidRDefault="00CF1F49">
            <w:pPr>
              <w:ind w:left="100"/>
              <w:rPr>
                <w:sz w:val="20"/>
                <w:szCs w:val="20"/>
                <w:lang w:val="ru-RU"/>
              </w:rPr>
            </w:pPr>
            <w:r w:rsidRPr="0023684E">
              <w:rPr>
                <w:sz w:val="24"/>
                <w:szCs w:val="24"/>
                <w:lang w:val="ru-RU"/>
              </w:rPr>
              <w:t>школы раздела, отражающего ход введения ФГОС НОО).</w:t>
            </w:r>
          </w:p>
        </w:tc>
        <w:tc>
          <w:tcPr>
            <w:tcW w:w="1840" w:type="dxa"/>
            <w:tcBorders>
              <w:right w:val="single" w:sz="8" w:space="0" w:color="auto"/>
            </w:tcBorders>
            <w:vAlign w:val="bottom"/>
          </w:tcPr>
          <w:p w:rsidR="00CF1F49" w:rsidRPr="00EC6107" w:rsidRDefault="00CF1F49">
            <w:pPr>
              <w:ind w:left="100"/>
              <w:rPr>
                <w:sz w:val="20"/>
                <w:szCs w:val="20"/>
              </w:rPr>
            </w:pPr>
            <w:r>
              <w:rPr>
                <w:sz w:val="24"/>
                <w:szCs w:val="24"/>
              </w:rPr>
              <w:t>Июнь-август</w:t>
            </w:r>
          </w:p>
        </w:tc>
      </w:tr>
      <w:tr w:rsidR="00CF1F49" w:rsidRPr="00EC6107">
        <w:trPr>
          <w:trHeight w:val="293"/>
        </w:trPr>
        <w:tc>
          <w:tcPr>
            <w:tcW w:w="58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7520" w:type="dxa"/>
            <w:tcBorders>
              <w:bottom w:val="single" w:sz="8" w:space="0" w:color="auto"/>
              <w:right w:val="single" w:sz="8" w:space="0" w:color="auto"/>
            </w:tcBorders>
            <w:vAlign w:val="bottom"/>
          </w:tcPr>
          <w:p w:rsidR="00CF1F49" w:rsidRPr="00EC6107" w:rsidRDefault="00CF1F49">
            <w:pPr>
              <w:rPr>
                <w:sz w:val="24"/>
                <w:szCs w:val="24"/>
              </w:rPr>
            </w:pPr>
          </w:p>
        </w:tc>
        <w:tc>
          <w:tcPr>
            <w:tcW w:w="184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56"/>
        </w:trPr>
        <w:tc>
          <w:tcPr>
            <w:tcW w:w="580" w:type="dxa"/>
            <w:tcBorders>
              <w:left w:val="single" w:sz="8" w:space="0" w:color="auto"/>
              <w:right w:val="single" w:sz="8" w:space="0" w:color="auto"/>
            </w:tcBorders>
            <w:vAlign w:val="bottom"/>
          </w:tcPr>
          <w:p w:rsidR="00CF1F49" w:rsidRPr="00EC6107" w:rsidRDefault="00CF1F49">
            <w:pPr>
              <w:spacing w:line="256" w:lineRule="exact"/>
              <w:ind w:right="220"/>
              <w:jc w:val="right"/>
              <w:rPr>
                <w:sz w:val="20"/>
                <w:szCs w:val="20"/>
              </w:rPr>
            </w:pPr>
            <w:r>
              <w:rPr>
                <w:sz w:val="24"/>
                <w:szCs w:val="24"/>
              </w:rPr>
              <w:t>4</w:t>
            </w:r>
          </w:p>
        </w:tc>
        <w:tc>
          <w:tcPr>
            <w:tcW w:w="7520" w:type="dxa"/>
            <w:tcBorders>
              <w:right w:val="single" w:sz="8" w:space="0" w:color="auto"/>
            </w:tcBorders>
            <w:vAlign w:val="bottom"/>
          </w:tcPr>
          <w:p w:rsidR="00CF1F49" w:rsidRPr="0023684E" w:rsidRDefault="00CF1F49">
            <w:pPr>
              <w:spacing w:line="256" w:lineRule="exact"/>
              <w:ind w:left="100"/>
              <w:rPr>
                <w:sz w:val="20"/>
                <w:szCs w:val="20"/>
                <w:lang w:val="ru-RU"/>
              </w:rPr>
            </w:pPr>
            <w:r w:rsidRPr="0023684E">
              <w:rPr>
                <w:sz w:val="24"/>
                <w:szCs w:val="24"/>
                <w:lang w:val="ru-RU"/>
              </w:rPr>
              <w:t>Информирование   общественности   через   СМИ   о   подготовке   к</w:t>
            </w:r>
          </w:p>
        </w:tc>
        <w:tc>
          <w:tcPr>
            <w:tcW w:w="1840" w:type="dxa"/>
            <w:tcBorders>
              <w:right w:val="single" w:sz="8" w:space="0" w:color="auto"/>
            </w:tcBorders>
            <w:vAlign w:val="bottom"/>
          </w:tcPr>
          <w:p w:rsidR="00CF1F49" w:rsidRPr="00EC6107" w:rsidRDefault="00CF1F49">
            <w:pPr>
              <w:spacing w:line="256" w:lineRule="exact"/>
              <w:ind w:left="100"/>
              <w:rPr>
                <w:sz w:val="20"/>
                <w:szCs w:val="20"/>
              </w:rPr>
            </w:pPr>
            <w:r>
              <w:rPr>
                <w:sz w:val="24"/>
                <w:szCs w:val="24"/>
              </w:rPr>
              <w:t>В течение года</w:t>
            </w:r>
          </w:p>
        </w:tc>
      </w:tr>
      <w:tr w:rsidR="00CF1F49" w:rsidRPr="0050609D">
        <w:trPr>
          <w:trHeight w:val="276"/>
        </w:trPr>
        <w:tc>
          <w:tcPr>
            <w:tcW w:w="580" w:type="dxa"/>
            <w:tcBorders>
              <w:left w:val="single" w:sz="8" w:space="0" w:color="auto"/>
              <w:right w:val="single" w:sz="8" w:space="0" w:color="auto"/>
            </w:tcBorders>
            <w:vAlign w:val="bottom"/>
          </w:tcPr>
          <w:p w:rsidR="00CF1F49" w:rsidRPr="00EC6107" w:rsidRDefault="00CF1F49">
            <w:pPr>
              <w:rPr>
                <w:sz w:val="24"/>
                <w:szCs w:val="24"/>
              </w:rPr>
            </w:pPr>
          </w:p>
        </w:tc>
        <w:tc>
          <w:tcPr>
            <w:tcW w:w="7520" w:type="dxa"/>
            <w:tcBorders>
              <w:right w:val="single" w:sz="8" w:space="0" w:color="auto"/>
            </w:tcBorders>
            <w:vAlign w:val="bottom"/>
          </w:tcPr>
          <w:p w:rsidR="00CF1F49" w:rsidRPr="0023684E" w:rsidRDefault="00CF1F49">
            <w:pPr>
              <w:ind w:left="100"/>
              <w:rPr>
                <w:sz w:val="20"/>
                <w:szCs w:val="20"/>
                <w:lang w:val="ru-RU"/>
              </w:rPr>
            </w:pPr>
            <w:r w:rsidRPr="0023684E">
              <w:rPr>
                <w:sz w:val="24"/>
                <w:szCs w:val="24"/>
                <w:lang w:val="ru-RU"/>
              </w:rPr>
              <w:t>введению ФГОСов и их реализации в штатном режиме.</w:t>
            </w:r>
          </w:p>
        </w:tc>
        <w:tc>
          <w:tcPr>
            <w:tcW w:w="1840" w:type="dxa"/>
            <w:tcBorders>
              <w:right w:val="single" w:sz="8" w:space="0" w:color="auto"/>
            </w:tcBorders>
            <w:vAlign w:val="bottom"/>
          </w:tcPr>
          <w:p w:rsidR="00CF1F49" w:rsidRPr="0023684E" w:rsidRDefault="00CF1F49">
            <w:pPr>
              <w:rPr>
                <w:sz w:val="24"/>
                <w:szCs w:val="24"/>
                <w:lang w:val="ru-RU"/>
              </w:rPr>
            </w:pPr>
          </w:p>
        </w:tc>
      </w:tr>
      <w:tr w:rsidR="00CF1F49" w:rsidRPr="0050609D">
        <w:trPr>
          <w:trHeight w:val="300"/>
        </w:trPr>
        <w:tc>
          <w:tcPr>
            <w:tcW w:w="580" w:type="dxa"/>
            <w:tcBorders>
              <w:left w:val="single" w:sz="8" w:space="0" w:color="auto"/>
              <w:bottom w:val="single" w:sz="8" w:space="0" w:color="auto"/>
              <w:right w:val="single" w:sz="8" w:space="0" w:color="auto"/>
            </w:tcBorders>
            <w:vAlign w:val="bottom"/>
          </w:tcPr>
          <w:p w:rsidR="00CF1F49" w:rsidRPr="0023684E" w:rsidRDefault="00CF1F49">
            <w:pPr>
              <w:rPr>
                <w:sz w:val="24"/>
                <w:szCs w:val="24"/>
                <w:lang w:val="ru-RU"/>
              </w:rPr>
            </w:pPr>
          </w:p>
        </w:tc>
        <w:tc>
          <w:tcPr>
            <w:tcW w:w="7520" w:type="dxa"/>
            <w:tcBorders>
              <w:bottom w:val="single" w:sz="8" w:space="0" w:color="auto"/>
              <w:right w:val="single" w:sz="8" w:space="0" w:color="auto"/>
            </w:tcBorders>
            <w:vAlign w:val="bottom"/>
          </w:tcPr>
          <w:p w:rsidR="00CF1F49" w:rsidRPr="0023684E" w:rsidRDefault="00CF1F49">
            <w:pPr>
              <w:rPr>
                <w:sz w:val="24"/>
                <w:szCs w:val="24"/>
                <w:lang w:val="ru-RU"/>
              </w:rPr>
            </w:pPr>
          </w:p>
        </w:tc>
        <w:tc>
          <w:tcPr>
            <w:tcW w:w="1840" w:type="dxa"/>
            <w:tcBorders>
              <w:bottom w:val="single" w:sz="8" w:space="0" w:color="auto"/>
              <w:right w:val="single" w:sz="8" w:space="0" w:color="auto"/>
            </w:tcBorders>
            <w:vAlign w:val="bottom"/>
          </w:tcPr>
          <w:p w:rsidR="00CF1F49" w:rsidRPr="0023684E" w:rsidRDefault="00CF1F49">
            <w:pPr>
              <w:rPr>
                <w:sz w:val="24"/>
                <w:szCs w:val="24"/>
                <w:lang w:val="ru-RU"/>
              </w:rPr>
            </w:pPr>
          </w:p>
        </w:tc>
      </w:tr>
    </w:tbl>
    <w:p w:rsidR="00CF1F49" w:rsidRPr="0023684E" w:rsidRDefault="00CF1F49">
      <w:pPr>
        <w:spacing w:line="200" w:lineRule="exact"/>
        <w:rPr>
          <w:sz w:val="20"/>
          <w:szCs w:val="20"/>
          <w:lang w:val="ru-RU"/>
        </w:rPr>
      </w:pPr>
    </w:p>
    <w:p w:rsidR="00CF1F49" w:rsidRPr="0023684E" w:rsidRDefault="00CF1F49">
      <w:pPr>
        <w:spacing w:line="200" w:lineRule="exact"/>
        <w:rPr>
          <w:sz w:val="20"/>
          <w:szCs w:val="20"/>
          <w:lang w:val="ru-RU"/>
        </w:rPr>
      </w:pPr>
    </w:p>
    <w:p w:rsidR="00CF1F49" w:rsidRPr="0023684E" w:rsidRDefault="00CF1F49">
      <w:pPr>
        <w:spacing w:line="200" w:lineRule="exact"/>
        <w:rPr>
          <w:sz w:val="20"/>
          <w:szCs w:val="20"/>
          <w:lang w:val="ru-RU"/>
        </w:rPr>
      </w:pPr>
    </w:p>
    <w:p w:rsidR="00CF1F49" w:rsidRPr="0023684E" w:rsidRDefault="00CF1F49">
      <w:pPr>
        <w:spacing w:line="366" w:lineRule="exact"/>
        <w:rPr>
          <w:sz w:val="20"/>
          <w:szCs w:val="20"/>
          <w:lang w:val="ru-RU"/>
        </w:rPr>
      </w:pPr>
    </w:p>
    <w:p w:rsidR="00CF1F49" w:rsidRPr="0023684E" w:rsidRDefault="00CF1F49">
      <w:pPr>
        <w:rPr>
          <w:lang w:val="ru-RU"/>
        </w:rPr>
        <w:sectPr w:rsidR="00CF1F49" w:rsidRPr="0023684E">
          <w:pgSz w:w="11900" w:h="16838"/>
          <w:pgMar w:top="1135" w:right="946" w:bottom="301" w:left="1020" w:header="0" w:footer="0" w:gutter="0"/>
          <w:cols w:space="720" w:equalWidth="0">
            <w:col w:w="9940"/>
          </w:cols>
        </w:sectPr>
      </w:pPr>
    </w:p>
    <w:p w:rsidR="00CF1F49" w:rsidRPr="0023684E" w:rsidRDefault="00CF1F49">
      <w:pPr>
        <w:ind w:left="1280"/>
        <w:rPr>
          <w:sz w:val="20"/>
          <w:szCs w:val="20"/>
          <w:lang w:val="ru-RU"/>
        </w:rPr>
      </w:pPr>
      <w:r w:rsidRPr="0023684E">
        <w:rPr>
          <w:b/>
          <w:bCs/>
          <w:sz w:val="24"/>
          <w:szCs w:val="24"/>
          <w:lang w:val="ru-RU"/>
        </w:rPr>
        <w:lastRenderedPageBreak/>
        <w:t>3.3.6. Механизмы достижения целевых ориентиров в системе условий</w:t>
      </w:r>
    </w:p>
    <w:p w:rsidR="00CF1F49" w:rsidRPr="0023684E" w:rsidRDefault="00CF1F49">
      <w:pPr>
        <w:spacing w:line="200" w:lineRule="exact"/>
        <w:rPr>
          <w:sz w:val="20"/>
          <w:szCs w:val="20"/>
          <w:lang w:val="ru-RU"/>
        </w:rPr>
      </w:pPr>
    </w:p>
    <w:p w:rsidR="00CF1F49" w:rsidRPr="0023684E" w:rsidRDefault="00CF1F49">
      <w:pPr>
        <w:spacing w:line="297" w:lineRule="exact"/>
        <w:rPr>
          <w:sz w:val="20"/>
          <w:szCs w:val="20"/>
          <w:lang w:val="ru-RU"/>
        </w:rPr>
      </w:pPr>
    </w:p>
    <w:tbl>
      <w:tblPr>
        <w:tblW w:w="0" w:type="auto"/>
        <w:tblInd w:w="10" w:type="dxa"/>
        <w:tblLayout w:type="fixed"/>
        <w:tblCellMar>
          <w:left w:w="0" w:type="dxa"/>
          <w:right w:w="0" w:type="dxa"/>
        </w:tblCellMar>
        <w:tblLook w:val="00A0" w:firstRow="1" w:lastRow="0" w:firstColumn="1" w:lastColumn="0" w:noHBand="0" w:noVBand="0"/>
      </w:tblPr>
      <w:tblGrid>
        <w:gridCol w:w="580"/>
        <w:gridCol w:w="7280"/>
        <w:gridCol w:w="2080"/>
      </w:tblGrid>
      <w:tr w:rsidR="00CF1F49" w:rsidRPr="00EC6107">
        <w:trPr>
          <w:trHeight w:val="276"/>
        </w:trPr>
        <w:tc>
          <w:tcPr>
            <w:tcW w:w="580" w:type="dxa"/>
            <w:tcBorders>
              <w:top w:val="single" w:sz="8" w:space="0" w:color="auto"/>
              <w:left w:val="single" w:sz="8" w:space="0" w:color="auto"/>
              <w:right w:val="single" w:sz="8" w:space="0" w:color="auto"/>
            </w:tcBorders>
            <w:vAlign w:val="bottom"/>
          </w:tcPr>
          <w:p w:rsidR="00CF1F49" w:rsidRPr="00EC6107" w:rsidRDefault="00CF1F49">
            <w:pPr>
              <w:ind w:left="120"/>
              <w:rPr>
                <w:sz w:val="20"/>
                <w:szCs w:val="20"/>
              </w:rPr>
            </w:pPr>
            <w:r>
              <w:rPr>
                <w:sz w:val="24"/>
                <w:szCs w:val="24"/>
              </w:rPr>
              <w:t>№</w:t>
            </w:r>
          </w:p>
        </w:tc>
        <w:tc>
          <w:tcPr>
            <w:tcW w:w="7280" w:type="dxa"/>
            <w:tcBorders>
              <w:top w:val="single" w:sz="8" w:space="0" w:color="auto"/>
              <w:right w:val="single" w:sz="8" w:space="0" w:color="auto"/>
            </w:tcBorders>
            <w:vAlign w:val="bottom"/>
          </w:tcPr>
          <w:p w:rsidR="00CF1F49" w:rsidRPr="00EC6107" w:rsidRDefault="00CF1F49">
            <w:pPr>
              <w:ind w:left="100"/>
              <w:rPr>
                <w:sz w:val="20"/>
                <w:szCs w:val="20"/>
              </w:rPr>
            </w:pPr>
            <w:r>
              <w:rPr>
                <w:sz w:val="24"/>
                <w:szCs w:val="24"/>
              </w:rPr>
              <w:t>МЕРОПРИЯТИЯ</w:t>
            </w:r>
          </w:p>
        </w:tc>
        <w:tc>
          <w:tcPr>
            <w:tcW w:w="2080" w:type="dxa"/>
            <w:tcBorders>
              <w:top w:val="single" w:sz="8" w:space="0" w:color="auto"/>
              <w:right w:val="single" w:sz="8" w:space="0" w:color="auto"/>
            </w:tcBorders>
            <w:vAlign w:val="bottom"/>
          </w:tcPr>
          <w:p w:rsidR="00CF1F49" w:rsidRPr="00EC6107" w:rsidRDefault="00CF1F49">
            <w:pPr>
              <w:ind w:left="100"/>
              <w:rPr>
                <w:sz w:val="20"/>
                <w:szCs w:val="20"/>
              </w:rPr>
            </w:pPr>
            <w:r>
              <w:rPr>
                <w:sz w:val="24"/>
                <w:szCs w:val="24"/>
              </w:rPr>
              <w:t>СРОКИ</w:t>
            </w:r>
          </w:p>
        </w:tc>
      </w:tr>
      <w:tr w:rsidR="00CF1F49" w:rsidRPr="00EC6107">
        <w:trPr>
          <w:trHeight w:val="281"/>
        </w:trPr>
        <w:tc>
          <w:tcPr>
            <w:tcW w:w="580" w:type="dxa"/>
            <w:tcBorders>
              <w:left w:val="single" w:sz="8" w:space="0" w:color="auto"/>
              <w:bottom w:val="single" w:sz="8" w:space="0" w:color="auto"/>
              <w:right w:val="single" w:sz="8" w:space="0" w:color="auto"/>
            </w:tcBorders>
            <w:vAlign w:val="bottom"/>
          </w:tcPr>
          <w:p w:rsidR="00CF1F49" w:rsidRPr="00EC6107" w:rsidRDefault="00CF1F49">
            <w:pPr>
              <w:ind w:left="120"/>
              <w:rPr>
                <w:sz w:val="20"/>
                <w:szCs w:val="20"/>
              </w:rPr>
            </w:pPr>
            <w:r>
              <w:rPr>
                <w:sz w:val="24"/>
                <w:szCs w:val="24"/>
              </w:rPr>
              <w:t>п/п</w:t>
            </w:r>
          </w:p>
        </w:tc>
        <w:tc>
          <w:tcPr>
            <w:tcW w:w="7280" w:type="dxa"/>
            <w:tcBorders>
              <w:bottom w:val="single" w:sz="8" w:space="0" w:color="auto"/>
              <w:right w:val="single" w:sz="8" w:space="0" w:color="auto"/>
            </w:tcBorders>
            <w:vAlign w:val="bottom"/>
          </w:tcPr>
          <w:p w:rsidR="00CF1F49" w:rsidRPr="00EC6107" w:rsidRDefault="00CF1F49">
            <w:pPr>
              <w:rPr>
                <w:sz w:val="24"/>
                <w:szCs w:val="24"/>
              </w:rPr>
            </w:pPr>
          </w:p>
        </w:tc>
        <w:tc>
          <w:tcPr>
            <w:tcW w:w="208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61"/>
        </w:trPr>
        <w:tc>
          <w:tcPr>
            <w:tcW w:w="580" w:type="dxa"/>
            <w:tcBorders>
              <w:left w:val="single" w:sz="8" w:space="0" w:color="auto"/>
              <w:right w:val="single" w:sz="8" w:space="0" w:color="auto"/>
            </w:tcBorders>
            <w:vAlign w:val="bottom"/>
          </w:tcPr>
          <w:p w:rsidR="00CF1F49" w:rsidRPr="00EC6107" w:rsidRDefault="00CF1F49">
            <w:pPr>
              <w:spacing w:line="260" w:lineRule="exact"/>
              <w:ind w:left="120"/>
              <w:rPr>
                <w:sz w:val="20"/>
                <w:szCs w:val="20"/>
              </w:rPr>
            </w:pPr>
            <w:r>
              <w:rPr>
                <w:sz w:val="24"/>
                <w:szCs w:val="24"/>
              </w:rPr>
              <w:t>1</w:t>
            </w:r>
          </w:p>
        </w:tc>
        <w:tc>
          <w:tcPr>
            <w:tcW w:w="7280" w:type="dxa"/>
            <w:tcBorders>
              <w:right w:val="single" w:sz="8" w:space="0" w:color="auto"/>
            </w:tcBorders>
            <w:vAlign w:val="bottom"/>
          </w:tcPr>
          <w:p w:rsidR="00CF1F49" w:rsidRPr="00EC6107" w:rsidRDefault="00CF1F49">
            <w:pPr>
              <w:spacing w:line="260" w:lineRule="exact"/>
              <w:ind w:left="100"/>
              <w:rPr>
                <w:sz w:val="20"/>
                <w:szCs w:val="20"/>
              </w:rPr>
            </w:pPr>
            <w:r>
              <w:rPr>
                <w:sz w:val="24"/>
                <w:szCs w:val="24"/>
              </w:rPr>
              <w:t>Разработкаплана    методическойработы,обеспечивающей</w:t>
            </w:r>
          </w:p>
        </w:tc>
        <w:tc>
          <w:tcPr>
            <w:tcW w:w="2080" w:type="dxa"/>
            <w:tcBorders>
              <w:right w:val="single" w:sz="8" w:space="0" w:color="auto"/>
            </w:tcBorders>
            <w:vAlign w:val="bottom"/>
          </w:tcPr>
          <w:p w:rsidR="00CF1F49" w:rsidRPr="00EC6107" w:rsidRDefault="00CF1F49">
            <w:pPr>
              <w:spacing w:line="260" w:lineRule="exact"/>
              <w:ind w:left="100"/>
              <w:rPr>
                <w:sz w:val="20"/>
                <w:szCs w:val="20"/>
              </w:rPr>
            </w:pPr>
            <w:r>
              <w:rPr>
                <w:sz w:val="24"/>
                <w:szCs w:val="24"/>
              </w:rPr>
              <w:t>Август</w:t>
            </w:r>
          </w:p>
        </w:tc>
      </w:tr>
      <w:tr w:rsidR="00CF1F49" w:rsidRPr="00EC6107">
        <w:trPr>
          <w:trHeight w:val="281"/>
        </w:trPr>
        <w:tc>
          <w:tcPr>
            <w:tcW w:w="58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7280" w:type="dxa"/>
            <w:tcBorders>
              <w:bottom w:val="single" w:sz="8" w:space="0" w:color="auto"/>
              <w:right w:val="single" w:sz="8" w:space="0" w:color="auto"/>
            </w:tcBorders>
            <w:vAlign w:val="bottom"/>
          </w:tcPr>
          <w:p w:rsidR="00CF1F49" w:rsidRPr="00EC6107" w:rsidRDefault="00CF1F49">
            <w:pPr>
              <w:ind w:left="100"/>
              <w:rPr>
                <w:sz w:val="20"/>
                <w:szCs w:val="20"/>
              </w:rPr>
            </w:pPr>
            <w:r>
              <w:rPr>
                <w:sz w:val="24"/>
                <w:szCs w:val="24"/>
              </w:rPr>
              <w:t>сопровождение введения ФГОС</w:t>
            </w:r>
          </w:p>
        </w:tc>
        <w:tc>
          <w:tcPr>
            <w:tcW w:w="208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61"/>
        </w:trPr>
        <w:tc>
          <w:tcPr>
            <w:tcW w:w="580" w:type="dxa"/>
            <w:tcBorders>
              <w:left w:val="single" w:sz="8" w:space="0" w:color="auto"/>
              <w:right w:val="single" w:sz="8" w:space="0" w:color="auto"/>
            </w:tcBorders>
            <w:vAlign w:val="bottom"/>
          </w:tcPr>
          <w:p w:rsidR="00CF1F49" w:rsidRPr="00EC6107" w:rsidRDefault="00CF1F49">
            <w:pPr>
              <w:spacing w:line="260" w:lineRule="exact"/>
              <w:ind w:left="120"/>
              <w:rPr>
                <w:sz w:val="20"/>
                <w:szCs w:val="20"/>
              </w:rPr>
            </w:pPr>
            <w:r>
              <w:rPr>
                <w:sz w:val="24"/>
                <w:szCs w:val="24"/>
              </w:rPr>
              <w:t>2</w:t>
            </w:r>
          </w:p>
        </w:tc>
        <w:tc>
          <w:tcPr>
            <w:tcW w:w="7280" w:type="dxa"/>
            <w:tcBorders>
              <w:right w:val="single" w:sz="8" w:space="0" w:color="auto"/>
            </w:tcBorders>
            <w:vAlign w:val="bottom"/>
          </w:tcPr>
          <w:p w:rsidR="00CF1F49" w:rsidRPr="0023684E" w:rsidRDefault="00CF1F49">
            <w:pPr>
              <w:spacing w:line="260" w:lineRule="exact"/>
              <w:ind w:left="100"/>
              <w:rPr>
                <w:sz w:val="20"/>
                <w:szCs w:val="20"/>
                <w:lang w:val="ru-RU"/>
              </w:rPr>
            </w:pPr>
            <w:r w:rsidRPr="0023684E">
              <w:rPr>
                <w:sz w:val="24"/>
                <w:szCs w:val="24"/>
                <w:lang w:val="ru-RU"/>
              </w:rPr>
              <w:t>Определение  оптимальной  для  реализации  модели  организации</w:t>
            </w:r>
          </w:p>
        </w:tc>
        <w:tc>
          <w:tcPr>
            <w:tcW w:w="2080" w:type="dxa"/>
            <w:tcBorders>
              <w:right w:val="single" w:sz="8" w:space="0" w:color="auto"/>
            </w:tcBorders>
            <w:vAlign w:val="bottom"/>
          </w:tcPr>
          <w:p w:rsidR="00CF1F49" w:rsidRPr="00EC6107" w:rsidRDefault="00CF1F49">
            <w:pPr>
              <w:spacing w:line="260" w:lineRule="exact"/>
              <w:ind w:left="100"/>
              <w:rPr>
                <w:sz w:val="20"/>
                <w:szCs w:val="20"/>
              </w:rPr>
            </w:pPr>
            <w:r>
              <w:rPr>
                <w:sz w:val="24"/>
                <w:szCs w:val="24"/>
              </w:rPr>
              <w:t>Май</w:t>
            </w:r>
          </w:p>
        </w:tc>
      </w:tr>
      <w:tr w:rsidR="00CF1F49" w:rsidRPr="00EC6107">
        <w:trPr>
          <w:trHeight w:val="281"/>
        </w:trPr>
        <w:tc>
          <w:tcPr>
            <w:tcW w:w="58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7280" w:type="dxa"/>
            <w:tcBorders>
              <w:bottom w:val="single" w:sz="8" w:space="0" w:color="auto"/>
              <w:right w:val="single" w:sz="8" w:space="0" w:color="auto"/>
            </w:tcBorders>
            <w:vAlign w:val="bottom"/>
          </w:tcPr>
          <w:p w:rsidR="00CF1F49" w:rsidRPr="00EC6107" w:rsidRDefault="00CF1F49">
            <w:pPr>
              <w:ind w:left="100"/>
              <w:rPr>
                <w:sz w:val="20"/>
                <w:szCs w:val="20"/>
              </w:rPr>
            </w:pPr>
            <w:r>
              <w:rPr>
                <w:sz w:val="24"/>
                <w:szCs w:val="24"/>
              </w:rPr>
              <w:t>внеурочной деятельности обучающихся</w:t>
            </w:r>
          </w:p>
        </w:tc>
        <w:tc>
          <w:tcPr>
            <w:tcW w:w="208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61"/>
        </w:trPr>
        <w:tc>
          <w:tcPr>
            <w:tcW w:w="580" w:type="dxa"/>
            <w:tcBorders>
              <w:left w:val="single" w:sz="8" w:space="0" w:color="auto"/>
              <w:right w:val="single" w:sz="8" w:space="0" w:color="auto"/>
            </w:tcBorders>
            <w:vAlign w:val="bottom"/>
          </w:tcPr>
          <w:p w:rsidR="00CF1F49" w:rsidRPr="00EC6107" w:rsidRDefault="00CF1F49">
            <w:pPr>
              <w:spacing w:line="260" w:lineRule="exact"/>
              <w:ind w:left="120"/>
              <w:rPr>
                <w:sz w:val="20"/>
                <w:szCs w:val="20"/>
              </w:rPr>
            </w:pPr>
            <w:r>
              <w:rPr>
                <w:sz w:val="24"/>
                <w:szCs w:val="24"/>
              </w:rPr>
              <w:t>3</w:t>
            </w:r>
          </w:p>
        </w:tc>
        <w:tc>
          <w:tcPr>
            <w:tcW w:w="7280" w:type="dxa"/>
            <w:tcBorders>
              <w:right w:val="single" w:sz="8" w:space="0" w:color="auto"/>
            </w:tcBorders>
            <w:vAlign w:val="bottom"/>
          </w:tcPr>
          <w:p w:rsidR="00CF1F49" w:rsidRPr="0023684E" w:rsidRDefault="00CF1F49">
            <w:pPr>
              <w:spacing w:line="260" w:lineRule="exact"/>
              <w:ind w:left="100"/>
              <w:rPr>
                <w:sz w:val="20"/>
                <w:szCs w:val="20"/>
                <w:lang w:val="ru-RU"/>
              </w:rPr>
            </w:pPr>
            <w:r w:rsidRPr="0023684E">
              <w:rPr>
                <w:sz w:val="24"/>
                <w:szCs w:val="24"/>
                <w:lang w:val="ru-RU"/>
              </w:rPr>
              <w:t>Мониторинг    сформированности    навыков    обучающихся    по</w:t>
            </w:r>
          </w:p>
        </w:tc>
        <w:tc>
          <w:tcPr>
            <w:tcW w:w="2080" w:type="dxa"/>
            <w:tcBorders>
              <w:right w:val="single" w:sz="8" w:space="0" w:color="auto"/>
            </w:tcBorders>
            <w:vAlign w:val="bottom"/>
          </w:tcPr>
          <w:p w:rsidR="00CF1F49" w:rsidRPr="00EC6107" w:rsidRDefault="00CF1F49">
            <w:pPr>
              <w:spacing w:line="260" w:lineRule="exact"/>
              <w:ind w:left="100"/>
              <w:rPr>
                <w:sz w:val="20"/>
                <w:szCs w:val="20"/>
              </w:rPr>
            </w:pPr>
            <w:r>
              <w:rPr>
                <w:sz w:val="24"/>
                <w:szCs w:val="24"/>
              </w:rPr>
              <w:t>В течение года</w:t>
            </w:r>
          </w:p>
        </w:tc>
      </w:tr>
      <w:tr w:rsidR="00CF1F49" w:rsidRPr="00EC6107">
        <w:trPr>
          <w:trHeight w:val="281"/>
        </w:trPr>
        <w:tc>
          <w:tcPr>
            <w:tcW w:w="58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7280" w:type="dxa"/>
            <w:tcBorders>
              <w:bottom w:val="single" w:sz="8" w:space="0" w:color="auto"/>
              <w:right w:val="single" w:sz="8" w:space="0" w:color="auto"/>
            </w:tcBorders>
            <w:vAlign w:val="bottom"/>
          </w:tcPr>
          <w:p w:rsidR="00CF1F49" w:rsidRPr="00EC6107" w:rsidRDefault="00CF1F49">
            <w:pPr>
              <w:ind w:left="100"/>
              <w:rPr>
                <w:sz w:val="20"/>
                <w:szCs w:val="20"/>
              </w:rPr>
            </w:pPr>
            <w:r>
              <w:rPr>
                <w:sz w:val="24"/>
                <w:szCs w:val="24"/>
              </w:rPr>
              <w:t>результатам каждой четверти.</w:t>
            </w:r>
          </w:p>
        </w:tc>
        <w:tc>
          <w:tcPr>
            <w:tcW w:w="208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61"/>
        </w:trPr>
        <w:tc>
          <w:tcPr>
            <w:tcW w:w="580" w:type="dxa"/>
            <w:tcBorders>
              <w:left w:val="single" w:sz="8" w:space="0" w:color="auto"/>
              <w:right w:val="single" w:sz="8" w:space="0" w:color="auto"/>
            </w:tcBorders>
            <w:vAlign w:val="bottom"/>
          </w:tcPr>
          <w:p w:rsidR="00CF1F49" w:rsidRPr="00EC6107" w:rsidRDefault="00CF1F49">
            <w:pPr>
              <w:spacing w:line="260" w:lineRule="exact"/>
              <w:ind w:left="120"/>
              <w:rPr>
                <w:sz w:val="20"/>
                <w:szCs w:val="20"/>
              </w:rPr>
            </w:pPr>
            <w:r>
              <w:rPr>
                <w:sz w:val="24"/>
                <w:szCs w:val="24"/>
              </w:rPr>
              <w:t>4</w:t>
            </w:r>
          </w:p>
        </w:tc>
        <w:tc>
          <w:tcPr>
            <w:tcW w:w="7280" w:type="dxa"/>
            <w:tcBorders>
              <w:right w:val="single" w:sz="8" w:space="0" w:color="auto"/>
            </w:tcBorders>
            <w:vAlign w:val="bottom"/>
          </w:tcPr>
          <w:p w:rsidR="00CF1F49" w:rsidRPr="0023684E" w:rsidRDefault="00CF1F49">
            <w:pPr>
              <w:spacing w:line="260" w:lineRule="exact"/>
              <w:ind w:left="100"/>
              <w:rPr>
                <w:sz w:val="20"/>
                <w:szCs w:val="20"/>
                <w:lang w:val="ru-RU"/>
              </w:rPr>
            </w:pPr>
            <w:r w:rsidRPr="0023684E">
              <w:rPr>
                <w:sz w:val="24"/>
                <w:szCs w:val="24"/>
                <w:lang w:val="ru-RU"/>
              </w:rPr>
              <w:t>Проведение инструктивно-методических совещаний и обучающих</w:t>
            </w:r>
          </w:p>
        </w:tc>
        <w:tc>
          <w:tcPr>
            <w:tcW w:w="2080" w:type="dxa"/>
            <w:tcBorders>
              <w:right w:val="single" w:sz="8" w:space="0" w:color="auto"/>
            </w:tcBorders>
            <w:vAlign w:val="bottom"/>
          </w:tcPr>
          <w:p w:rsidR="00CF1F49" w:rsidRPr="00EC6107" w:rsidRDefault="00CF1F49">
            <w:pPr>
              <w:spacing w:line="260" w:lineRule="exact"/>
              <w:ind w:left="100"/>
              <w:rPr>
                <w:sz w:val="20"/>
                <w:szCs w:val="20"/>
              </w:rPr>
            </w:pPr>
            <w:r>
              <w:rPr>
                <w:sz w:val="24"/>
                <w:szCs w:val="24"/>
              </w:rPr>
              <w:t>В течение года</w:t>
            </w:r>
          </w:p>
        </w:tc>
      </w:tr>
      <w:tr w:rsidR="00CF1F49" w:rsidRPr="0050609D">
        <w:trPr>
          <w:trHeight w:val="276"/>
        </w:trPr>
        <w:tc>
          <w:tcPr>
            <w:tcW w:w="580" w:type="dxa"/>
            <w:tcBorders>
              <w:left w:val="single" w:sz="8" w:space="0" w:color="auto"/>
              <w:right w:val="single" w:sz="8" w:space="0" w:color="auto"/>
            </w:tcBorders>
            <w:vAlign w:val="bottom"/>
          </w:tcPr>
          <w:p w:rsidR="00CF1F49" w:rsidRPr="00EC6107" w:rsidRDefault="00CF1F49">
            <w:pPr>
              <w:rPr>
                <w:sz w:val="24"/>
                <w:szCs w:val="24"/>
              </w:rPr>
            </w:pPr>
          </w:p>
        </w:tc>
        <w:tc>
          <w:tcPr>
            <w:tcW w:w="7280" w:type="dxa"/>
            <w:tcBorders>
              <w:right w:val="single" w:sz="8" w:space="0" w:color="auto"/>
            </w:tcBorders>
            <w:vAlign w:val="bottom"/>
          </w:tcPr>
          <w:p w:rsidR="00CF1F49" w:rsidRPr="0023684E" w:rsidRDefault="00CF1F49">
            <w:pPr>
              <w:ind w:left="100"/>
              <w:rPr>
                <w:sz w:val="20"/>
                <w:szCs w:val="20"/>
                <w:lang w:val="ru-RU"/>
              </w:rPr>
            </w:pPr>
            <w:r w:rsidRPr="0023684E">
              <w:rPr>
                <w:sz w:val="24"/>
                <w:szCs w:val="24"/>
                <w:lang w:val="ru-RU"/>
              </w:rPr>
              <w:t>семинаров по вопросам введения ФГОС для учителей начальных</w:t>
            </w:r>
          </w:p>
        </w:tc>
        <w:tc>
          <w:tcPr>
            <w:tcW w:w="2080" w:type="dxa"/>
            <w:tcBorders>
              <w:right w:val="single" w:sz="8" w:space="0" w:color="auto"/>
            </w:tcBorders>
            <w:vAlign w:val="bottom"/>
          </w:tcPr>
          <w:p w:rsidR="00CF1F49" w:rsidRPr="0023684E" w:rsidRDefault="00CF1F49">
            <w:pPr>
              <w:rPr>
                <w:sz w:val="24"/>
                <w:szCs w:val="24"/>
                <w:lang w:val="ru-RU"/>
              </w:rPr>
            </w:pPr>
          </w:p>
        </w:tc>
      </w:tr>
      <w:tr w:rsidR="00CF1F49" w:rsidRPr="00EC6107">
        <w:trPr>
          <w:trHeight w:val="281"/>
        </w:trPr>
        <w:tc>
          <w:tcPr>
            <w:tcW w:w="580" w:type="dxa"/>
            <w:tcBorders>
              <w:left w:val="single" w:sz="8" w:space="0" w:color="auto"/>
              <w:right w:val="single" w:sz="8" w:space="0" w:color="auto"/>
            </w:tcBorders>
            <w:vAlign w:val="bottom"/>
          </w:tcPr>
          <w:p w:rsidR="00CF1F49" w:rsidRPr="0023684E" w:rsidRDefault="00CF1F49">
            <w:pPr>
              <w:rPr>
                <w:sz w:val="24"/>
                <w:szCs w:val="24"/>
                <w:lang w:val="ru-RU"/>
              </w:rPr>
            </w:pPr>
          </w:p>
        </w:tc>
        <w:tc>
          <w:tcPr>
            <w:tcW w:w="7280" w:type="dxa"/>
            <w:tcBorders>
              <w:right w:val="single" w:sz="8" w:space="0" w:color="auto"/>
            </w:tcBorders>
            <w:vAlign w:val="bottom"/>
          </w:tcPr>
          <w:p w:rsidR="00CF1F49" w:rsidRPr="00EC6107" w:rsidRDefault="00CF1F49">
            <w:pPr>
              <w:ind w:left="100"/>
              <w:rPr>
                <w:sz w:val="20"/>
                <w:szCs w:val="20"/>
              </w:rPr>
            </w:pPr>
            <w:r>
              <w:rPr>
                <w:sz w:val="24"/>
                <w:szCs w:val="24"/>
              </w:rPr>
              <w:t>классов.</w:t>
            </w:r>
          </w:p>
        </w:tc>
        <w:tc>
          <w:tcPr>
            <w:tcW w:w="2080" w:type="dxa"/>
            <w:tcBorders>
              <w:right w:val="single" w:sz="8" w:space="0" w:color="auto"/>
            </w:tcBorders>
            <w:vAlign w:val="bottom"/>
          </w:tcPr>
          <w:p w:rsidR="00CF1F49" w:rsidRPr="00EC6107" w:rsidRDefault="00CF1F49">
            <w:pPr>
              <w:ind w:left="100"/>
              <w:rPr>
                <w:sz w:val="20"/>
                <w:szCs w:val="20"/>
              </w:rPr>
            </w:pPr>
            <w:r>
              <w:rPr>
                <w:sz w:val="24"/>
                <w:szCs w:val="24"/>
              </w:rPr>
              <w:t>(по плану работы</w:t>
            </w:r>
          </w:p>
        </w:tc>
      </w:tr>
      <w:tr w:rsidR="00CF1F49" w:rsidRPr="00EC6107">
        <w:trPr>
          <w:trHeight w:val="281"/>
        </w:trPr>
        <w:tc>
          <w:tcPr>
            <w:tcW w:w="58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7280" w:type="dxa"/>
            <w:tcBorders>
              <w:bottom w:val="single" w:sz="8" w:space="0" w:color="auto"/>
              <w:right w:val="single" w:sz="8" w:space="0" w:color="auto"/>
            </w:tcBorders>
            <w:vAlign w:val="bottom"/>
          </w:tcPr>
          <w:p w:rsidR="00CF1F49" w:rsidRPr="00EC6107" w:rsidRDefault="00CF1F49">
            <w:pPr>
              <w:rPr>
                <w:sz w:val="24"/>
                <w:szCs w:val="24"/>
              </w:rPr>
            </w:pPr>
          </w:p>
        </w:tc>
        <w:tc>
          <w:tcPr>
            <w:tcW w:w="2080" w:type="dxa"/>
            <w:tcBorders>
              <w:bottom w:val="single" w:sz="8" w:space="0" w:color="auto"/>
              <w:right w:val="single" w:sz="8" w:space="0" w:color="auto"/>
            </w:tcBorders>
            <w:vAlign w:val="bottom"/>
          </w:tcPr>
          <w:p w:rsidR="00CF1F49" w:rsidRPr="00EC6107" w:rsidRDefault="00CF1F49">
            <w:pPr>
              <w:ind w:left="100"/>
              <w:rPr>
                <w:sz w:val="20"/>
                <w:szCs w:val="20"/>
              </w:rPr>
            </w:pPr>
            <w:r>
              <w:rPr>
                <w:sz w:val="24"/>
                <w:szCs w:val="24"/>
              </w:rPr>
              <w:t>ШМО)</w:t>
            </w:r>
          </w:p>
        </w:tc>
      </w:tr>
      <w:tr w:rsidR="00CF1F49" w:rsidRPr="00EC6107">
        <w:trPr>
          <w:trHeight w:val="261"/>
        </w:trPr>
        <w:tc>
          <w:tcPr>
            <w:tcW w:w="580" w:type="dxa"/>
            <w:tcBorders>
              <w:left w:val="single" w:sz="8" w:space="0" w:color="auto"/>
              <w:right w:val="single" w:sz="8" w:space="0" w:color="auto"/>
            </w:tcBorders>
            <w:vAlign w:val="bottom"/>
          </w:tcPr>
          <w:p w:rsidR="00CF1F49" w:rsidRPr="00EC6107" w:rsidRDefault="00CF1F49">
            <w:pPr>
              <w:spacing w:line="260" w:lineRule="exact"/>
              <w:ind w:left="120"/>
              <w:rPr>
                <w:sz w:val="20"/>
                <w:szCs w:val="20"/>
              </w:rPr>
            </w:pPr>
            <w:r>
              <w:rPr>
                <w:sz w:val="24"/>
                <w:szCs w:val="24"/>
              </w:rPr>
              <w:t>5</w:t>
            </w:r>
          </w:p>
        </w:tc>
        <w:tc>
          <w:tcPr>
            <w:tcW w:w="7280" w:type="dxa"/>
            <w:tcBorders>
              <w:right w:val="single" w:sz="8" w:space="0" w:color="auto"/>
            </w:tcBorders>
            <w:vAlign w:val="bottom"/>
          </w:tcPr>
          <w:p w:rsidR="00CF1F49" w:rsidRPr="0023684E" w:rsidRDefault="00CF1F49">
            <w:pPr>
              <w:spacing w:line="260" w:lineRule="exact"/>
              <w:ind w:left="100"/>
              <w:rPr>
                <w:sz w:val="20"/>
                <w:szCs w:val="20"/>
                <w:lang w:val="ru-RU"/>
              </w:rPr>
            </w:pPr>
            <w:r w:rsidRPr="0023684E">
              <w:rPr>
                <w:sz w:val="24"/>
                <w:szCs w:val="24"/>
                <w:lang w:val="ru-RU"/>
              </w:rPr>
              <w:t>Организация   участия   различных   категорий   педагогических</w:t>
            </w:r>
          </w:p>
        </w:tc>
        <w:tc>
          <w:tcPr>
            <w:tcW w:w="2080" w:type="dxa"/>
            <w:tcBorders>
              <w:right w:val="single" w:sz="8" w:space="0" w:color="auto"/>
            </w:tcBorders>
            <w:vAlign w:val="bottom"/>
          </w:tcPr>
          <w:p w:rsidR="00CF1F49" w:rsidRPr="00EC6107" w:rsidRDefault="00CF1F49">
            <w:pPr>
              <w:spacing w:line="260" w:lineRule="exact"/>
              <w:ind w:left="100"/>
              <w:rPr>
                <w:sz w:val="20"/>
                <w:szCs w:val="20"/>
              </w:rPr>
            </w:pPr>
            <w:r>
              <w:rPr>
                <w:sz w:val="24"/>
                <w:szCs w:val="24"/>
              </w:rPr>
              <w:t>В течение года</w:t>
            </w:r>
          </w:p>
        </w:tc>
      </w:tr>
      <w:tr w:rsidR="00CF1F49" w:rsidRPr="0050609D">
        <w:trPr>
          <w:trHeight w:val="277"/>
        </w:trPr>
        <w:tc>
          <w:tcPr>
            <w:tcW w:w="580" w:type="dxa"/>
            <w:tcBorders>
              <w:left w:val="single" w:sz="8" w:space="0" w:color="auto"/>
              <w:right w:val="single" w:sz="8" w:space="0" w:color="auto"/>
            </w:tcBorders>
            <w:vAlign w:val="bottom"/>
          </w:tcPr>
          <w:p w:rsidR="00CF1F49" w:rsidRPr="00EC6107" w:rsidRDefault="00CF1F49">
            <w:pPr>
              <w:rPr>
                <w:sz w:val="24"/>
                <w:szCs w:val="24"/>
              </w:rPr>
            </w:pPr>
          </w:p>
        </w:tc>
        <w:tc>
          <w:tcPr>
            <w:tcW w:w="7280" w:type="dxa"/>
            <w:tcBorders>
              <w:right w:val="single" w:sz="8" w:space="0" w:color="auto"/>
            </w:tcBorders>
            <w:vAlign w:val="bottom"/>
          </w:tcPr>
          <w:p w:rsidR="00CF1F49" w:rsidRPr="0023684E" w:rsidRDefault="00CF1F49">
            <w:pPr>
              <w:ind w:left="100"/>
              <w:rPr>
                <w:sz w:val="20"/>
                <w:szCs w:val="20"/>
                <w:lang w:val="ru-RU"/>
              </w:rPr>
            </w:pPr>
            <w:r w:rsidRPr="0023684E">
              <w:rPr>
                <w:sz w:val="24"/>
                <w:szCs w:val="24"/>
                <w:lang w:val="ru-RU"/>
              </w:rPr>
              <w:t>работников  в  муниципальных,  республиканских  семинарах  по</w:t>
            </w:r>
          </w:p>
        </w:tc>
        <w:tc>
          <w:tcPr>
            <w:tcW w:w="2080" w:type="dxa"/>
            <w:tcBorders>
              <w:right w:val="single" w:sz="8" w:space="0" w:color="auto"/>
            </w:tcBorders>
            <w:vAlign w:val="bottom"/>
          </w:tcPr>
          <w:p w:rsidR="00CF1F49" w:rsidRPr="0023684E" w:rsidRDefault="00CF1F49">
            <w:pPr>
              <w:rPr>
                <w:sz w:val="24"/>
                <w:szCs w:val="24"/>
                <w:lang w:val="ru-RU"/>
              </w:rPr>
            </w:pPr>
          </w:p>
        </w:tc>
      </w:tr>
      <w:tr w:rsidR="00CF1F49" w:rsidRPr="00EC6107">
        <w:trPr>
          <w:trHeight w:val="281"/>
        </w:trPr>
        <w:tc>
          <w:tcPr>
            <w:tcW w:w="580" w:type="dxa"/>
            <w:tcBorders>
              <w:left w:val="single" w:sz="8" w:space="0" w:color="auto"/>
              <w:bottom w:val="single" w:sz="8" w:space="0" w:color="auto"/>
              <w:right w:val="single" w:sz="8" w:space="0" w:color="auto"/>
            </w:tcBorders>
            <w:vAlign w:val="bottom"/>
          </w:tcPr>
          <w:p w:rsidR="00CF1F49" w:rsidRPr="0023684E" w:rsidRDefault="00CF1F49">
            <w:pPr>
              <w:rPr>
                <w:sz w:val="24"/>
                <w:szCs w:val="24"/>
                <w:lang w:val="ru-RU"/>
              </w:rPr>
            </w:pPr>
          </w:p>
        </w:tc>
        <w:tc>
          <w:tcPr>
            <w:tcW w:w="7280" w:type="dxa"/>
            <w:tcBorders>
              <w:bottom w:val="single" w:sz="8" w:space="0" w:color="auto"/>
              <w:right w:val="single" w:sz="8" w:space="0" w:color="auto"/>
            </w:tcBorders>
            <w:vAlign w:val="bottom"/>
          </w:tcPr>
          <w:p w:rsidR="00CF1F49" w:rsidRPr="00EC6107" w:rsidRDefault="00CF1F49">
            <w:pPr>
              <w:ind w:left="100"/>
              <w:rPr>
                <w:sz w:val="20"/>
                <w:szCs w:val="20"/>
              </w:rPr>
            </w:pPr>
            <w:r>
              <w:rPr>
                <w:sz w:val="24"/>
                <w:szCs w:val="24"/>
              </w:rPr>
              <w:t>вопросам введения ФГОС.</w:t>
            </w:r>
          </w:p>
        </w:tc>
        <w:tc>
          <w:tcPr>
            <w:tcW w:w="208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61"/>
        </w:trPr>
        <w:tc>
          <w:tcPr>
            <w:tcW w:w="580" w:type="dxa"/>
            <w:tcBorders>
              <w:left w:val="single" w:sz="8" w:space="0" w:color="auto"/>
              <w:right w:val="single" w:sz="8" w:space="0" w:color="auto"/>
            </w:tcBorders>
            <w:vAlign w:val="bottom"/>
          </w:tcPr>
          <w:p w:rsidR="00CF1F49" w:rsidRPr="00EC6107" w:rsidRDefault="00CF1F49">
            <w:pPr>
              <w:spacing w:line="260" w:lineRule="exact"/>
              <w:ind w:left="120"/>
              <w:rPr>
                <w:sz w:val="20"/>
                <w:szCs w:val="20"/>
              </w:rPr>
            </w:pPr>
            <w:r>
              <w:rPr>
                <w:sz w:val="24"/>
                <w:szCs w:val="24"/>
              </w:rPr>
              <w:t>6</w:t>
            </w:r>
          </w:p>
        </w:tc>
        <w:tc>
          <w:tcPr>
            <w:tcW w:w="7280" w:type="dxa"/>
            <w:tcBorders>
              <w:right w:val="single" w:sz="8" w:space="0" w:color="auto"/>
            </w:tcBorders>
            <w:vAlign w:val="bottom"/>
          </w:tcPr>
          <w:p w:rsidR="00CF1F49" w:rsidRPr="0023684E" w:rsidRDefault="00CF1F49">
            <w:pPr>
              <w:spacing w:line="260" w:lineRule="exact"/>
              <w:ind w:left="100"/>
              <w:rPr>
                <w:sz w:val="20"/>
                <w:szCs w:val="20"/>
                <w:lang w:val="ru-RU"/>
              </w:rPr>
            </w:pPr>
            <w:r w:rsidRPr="0023684E">
              <w:rPr>
                <w:sz w:val="24"/>
                <w:szCs w:val="24"/>
                <w:lang w:val="ru-RU"/>
              </w:rPr>
              <w:t>Организация  индивидуального  консультирования  педагогов  по</w:t>
            </w:r>
          </w:p>
        </w:tc>
        <w:tc>
          <w:tcPr>
            <w:tcW w:w="2080" w:type="dxa"/>
            <w:tcBorders>
              <w:right w:val="single" w:sz="8" w:space="0" w:color="auto"/>
            </w:tcBorders>
            <w:vAlign w:val="bottom"/>
          </w:tcPr>
          <w:p w:rsidR="00CF1F49" w:rsidRPr="00EC6107" w:rsidRDefault="00CF1F49">
            <w:pPr>
              <w:spacing w:line="260" w:lineRule="exact"/>
              <w:ind w:left="100"/>
              <w:rPr>
                <w:sz w:val="20"/>
                <w:szCs w:val="20"/>
              </w:rPr>
            </w:pPr>
            <w:r>
              <w:rPr>
                <w:sz w:val="24"/>
                <w:szCs w:val="24"/>
              </w:rPr>
              <w:t>В течение года</w:t>
            </w:r>
          </w:p>
        </w:tc>
      </w:tr>
      <w:tr w:rsidR="00CF1F49" w:rsidRPr="0050609D">
        <w:trPr>
          <w:trHeight w:val="276"/>
        </w:trPr>
        <w:tc>
          <w:tcPr>
            <w:tcW w:w="580" w:type="dxa"/>
            <w:tcBorders>
              <w:left w:val="single" w:sz="8" w:space="0" w:color="auto"/>
              <w:right w:val="single" w:sz="8" w:space="0" w:color="auto"/>
            </w:tcBorders>
            <w:vAlign w:val="bottom"/>
          </w:tcPr>
          <w:p w:rsidR="00CF1F49" w:rsidRPr="00EC6107" w:rsidRDefault="00CF1F49">
            <w:pPr>
              <w:rPr>
                <w:sz w:val="24"/>
                <w:szCs w:val="24"/>
              </w:rPr>
            </w:pPr>
          </w:p>
        </w:tc>
        <w:tc>
          <w:tcPr>
            <w:tcW w:w="7280" w:type="dxa"/>
            <w:tcBorders>
              <w:right w:val="single" w:sz="8" w:space="0" w:color="auto"/>
            </w:tcBorders>
            <w:vAlign w:val="bottom"/>
          </w:tcPr>
          <w:p w:rsidR="00CF1F49" w:rsidRPr="0023684E" w:rsidRDefault="00CF1F49">
            <w:pPr>
              <w:ind w:left="100"/>
              <w:rPr>
                <w:sz w:val="20"/>
                <w:szCs w:val="20"/>
                <w:lang w:val="ru-RU"/>
              </w:rPr>
            </w:pPr>
            <w:r w:rsidRPr="0023684E">
              <w:rPr>
                <w:sz w:val="24"/>
                <w:szCs w:val="24"/>
                <w:lang w:val="ru-RU"/>
              </w:rPr>
              <w:t>вопросам   психолого-педагогического   сопровождения   введения</w:t>
            </w:r>
          </w:p>
        </w:tc>
        <w:tc>
          <w:tcPr>
            <w:tcW w:w="2080" w:type="dxa"/>
            <w:tcBorders>
              <w:right w:val="single" w:sz="8" w:space="0" w:color="auto"/>
            </w:tcBorders>
            <w:vAlign w:val="bottom"/>
          </w:tcPr>
          <w:p w:rsidR="00CF1F49" w:rsidRPr="0023684E" w:rsidRDefault="00CF1F49">
            <w:pPr>
              <w:rPr>
                <w:sz w:val="24"/>
                <w:szCs w:val="24"/>
                <w:lang w:val="ru-RU"/>
              </w:rPr>
            </w:pPr>
          </w:p>
        </w:tc>
      </w:tr>
      <w:tr w:rsidR="00CF1F49" w:rsidRPr="00EC6107">
        <w:trPr>
          <w:trHeight w:val="281"/>
        </w:trPr>
        <w:tc>
          <w:tcPr>
            <w:tcW w:w="580" w:type="dxa"/>
            <w:tcBorders>
              <w:left w:val="single" w:sz="8" w:space="0" w:color="auto"/>
              <w:bottom w:val="single" w:sz="8" w:space="0" w:color="auto"/>
              <w:right w:val="single" w:sz="8" w:space="0" w:color="auto"/>
            </w:tcBorders>
            <w:vAlign w:val="bottom"/>
          </w:tcPr>
          <w:p w:rsidR="00CF1F49" w:rsidRPr="0023684E" w:rsidRDefault="00CF1F49">
            <w:pPr>
              <w:rPr>
                <w:sz w:val="24"/>
                <w:szCs w:val="24"/>
                <w:lang w:val="ru-RU"/>
              </w:rPr>
            </w:pPr>
          </w:p>
        </w:tc>
        <w:tc>
          <w:tcPr>
            <w:tcW w:w="7280" w:type="dxa"/>
            <w:tcBorders>
              <w:bottom w:val="single" w:sz="8" w:space="0" w:color="auto"/>
              <w:right w:val="single" w:sz="8" w:space="0" w:color="auto"/>
            </w:tcBorders>
            <w:vAlign w:val="bottom"/>
          </w:tcPr>
          <w:p w:rsidR="00CF1F49" w:rsidRPr="00EC6107" w:rsidRDefault="00CF1F49">
            <w:pPr>
              <w:ind w:left="100"/>
              <w:rPr>
                <w:sz w:val="20"/>
                <w:szCs w:val="20"/>
              </w:rPr>
            </w:pPr>
            <w:r>
              <w:rPr>
                <w:sz w:val="24"/>
                <w:szCs w:val="24"/>
              </w:rPr>
              <w:t>ФГОС.</w:t>
            </w:r>
          </w:p>
        </w:tc>
        <w:tc>
          <w:tcPr>
            <w:tcW w:w="208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66"/>
        </w:trPr>
        <w:tc>
          <w:tcPr>
            <w:tcW w:w="580" w:type="dxa"/>
            <w:tcBorders>
              <w:left w:val="single" w:sz="8" w:space="0" w:color="auto"/>
              <w:bottom w:val="single" w:sz="8" w:space="0" w:color="auto"/>
              <w:right w:val="single" w:sz="8" w:space="0" w:color="auto"/>
            </w:tcBorders>
            <w:vAlign w:val="bottom"/>
          </w:tcPr>
          <w:p w:rsidR="00CF1F49" w:rsidRPr="00EC6107" w:rsidRDefault="00CF1F49">
            <w:pPr>
              <w:spacing w:line="264" w:lineRule="exact"/>
              <w:ind w:left="120"/>
              <w:rPr>
                <w:sz w:val="20"/>
                <w:szCs w:val="20"/>
              </w:rPr>
            </w:pPr>
            <w:r>
              <w:rPr>
                <w:sz w:val="24"/>
                <w:szCs w:val="24"/>
              </w:rPr>
              <w:t>7</w:t>
            </w:r>
          </w:p>
        </w:tc>
        <w:tc>
          <w:tcPr>
            <w:tcW w:w="7280" w:type="dxa"/>
            <w:tcBorders>
              <w:bottom w:val="single" w:sz="8" w:space="0" w:color="auto"/>
              <w:right w:val="single" w:sz="8" w:space="0" w:color="auto"/>
            </w:tcBorders>
            <w:vAlign w:val="bottom"/>
          </w:tcPr>
          <w:p w:rsidR="00CF1F49" w:rsidRPr="0023684E" w:rsidRDefault="00CF1F49">
            <w:pPr>
              <w:spacing w:line="264" w:lineRule="exact"/>
              <w:ind w:left="100"/>
              <w:rPr>
                <w:sz w:val="20"/>
                <w:szCs w:val="20"/>
                <w:lang w:val="ru-RU"/>
              </w:rPr>
            </w:pPr>
            <w:r w:rsidRPr="0023684E">
              <w:rPr>
                <w:sz w:val="24"/>
                <w:szCs w:val="24"/>
                <w:lang w:val="ru-RU"/>
              </w:rPr>
              <w:t>Мониторинг введения ФГОС начального общего образования</w:t>
            </w:r>
          </w:p>
        </w:tc>
        <w:tc>
          <w:tcPr>
            <w:tcW w:w="2080" w:type="dxa"/>
            <w:tcBorders>
              <w:bottom w:val="single" w:sz="8" w:space="0" w:color="auto"/>
              <w:right w:val="single" w:sz="8" w:space="0" w:color="auto"/>
            </w:tcBorders>
            <w:vAlign w:val="bottom"/>
          </w:tcPr>
          <w:p w:rsidR="00CF1F49" w:rsidRPr="00EC6107" w:rsidRDefault="00CF1F49">
            <w:pPr>
              <w:spacing w:line="264" w:lineRule="exact"/>
              <w:ind w:left="100"/>
              <w:rPr>
                <w:sz w:val="20"/>
                <w:szCs w:val="20"/>
              </w:rPr>
            </w:pPr>
            <w:r>
              <w:rPr>
                <w:sz w:val="24"/>
                <w:szCs w:val="24"/>
              </w:rPr>
              <w:t>В течение года</w:t>
            </w:r>
          </w:p>
        </w:tc>
      </w:tr>
      <w:tr w:rsidR="00CF1F49" w:rsidRPr="00EC6107">
        <w:trPr>
          <w:trHeight w:val="267"/>
        </w:trPr>
        <w:tc>
          <w:tcPr>
            <w:tcW w:w="580" w:type="dxa"/>
            <w:tcBorders>
              <w:left w:val="single" w:sz="8" w:space="0" w:color="auto"/>
              <w:bottom w:val="single" w:sz="8" w:space="0" w:color="auto"/>
              <w:right w:val="single" w:sz="8" w:space="0" w:color="auto"/>
            </w:tcBorders>
            <w:vAlign w:val="bottom"/>
          </w:tcPr>
          <w:p w:rsidR="00CF1F49" w:rsidRPr="00EC6107" w:rsidRDefault="00CF1F49">
            <w:pPr>
              <w:spacing w:line="264" w:lineRule="exact"/>
              <w:ind w:left="120"/>
              <w:rPr>
                <w:sz w:val="20"/>
                <w:szCs w:val="20"/>
              </w:rPr>
            </w:pPr>
            <w:r>
              <w:rPr>
                <w:sz w:val="24"/>
                <w:szCs w:val="24"/>
              </w:rPr>
              <w:t>8</w:t>
            </w:r>
          </w:p>
        </w:tc>
        <w:tc>
          <w:tcPr>
            <w:tcW w:w="7280" w:type="dxa"/>
            <w:tcBorders>
              <w:bottom w:val="single" w:sz="8" w:space="0" w:color="auto"/>
              <w:right w:val="single" w:sz="8" w:space="0" w:color="auto"/>
            </w:tcBorders>
            <w:vAlign w:val="bottom"/>
          </w:tcPr>
          <w:p w:rsidR="00CF1F49" w:rsidRPr="0023684E" w:rsidRDefault="00CF1F49">
            <w:pPr>
              <w:spacing w:line="264" w:lineRule="exact"/>
              <w:ind w:left="100"/>
              <w:rPr>
                <w:sz w:val="20"/>
                <w:szCs w:val="20"/>
                <w:lang w:val="ru-RU"/>
              </w:rPr>
            </w:pPr>
            <w:r w:rsidRPr="0023684E">
              <w:rPr>
                <w:sz w:val="24"/>
                <w:szCs w:val="24"/>
                <w:lang w:val="ru-RU"/>
              </w:rPr>
              <w:t>Организация отчетности по введению ФГОС.</w:t>
            </w:r>
          </w:p>
        </w:tc>
        <w:tc>
          <w:tcPr>
            <w:tcW w:w="2080" w:type="dxa"/>
            <w:tcBorders>
              <w:bottom w:val="single" w:sz="8" w:space="0" w:color="auto"/>
              <w:right w:val="single" w:sz="8" w:space="0" w:color="auto"/>
            </w:tcBorders>
            <w:vAlign w:val="bottom"/>
          </w:tcPr>
          <w:p w:rsidR="00CF1F49" w:rsidRPr="00EC6107" w:rsidRDefault="00CF1F49">
            <w:pPr>
              <w:spacing w:line="264" w:lineRule="exact"/>
              <w:ind w:left="100"/>
              <w:rPr>
                <w:sz w:val="20"/>
                <w:szCs w:val="20"/>
              </w:rPr>
            </w:pPr>
            <w:r>
              <w:rPr>
                <w:sz w:val="24"/>
                <w:szCs w:val="24"/>
              </w:rPr>
              <w:t>В течение года</w:t>
            </w:r>
          </w:p>
        </w:tc>
      </w:tr>
    </w:tbl>
    <w:p w:rsidR="00CF1F49" w:rsidRPr="0023684E" w:rsidRDefault="00CF1F49">
      <w:pPr>
        <w:spacing w:line="237" w:lineRule="auto"/>
        <w:ind w:left="120"/>
        <w:rPr>
          <w:sz w:val="20"/>
          <w:szCs w:val="20"/>
          <w:lang w:val="ru-RU"/>
        </w:rPr>
      </w:pPr>
      <w:r w:rsidRPr="0023684E">
        <w:rPr>
          <w:b/>
          <w:bCs/>
          <w:sz w:val="24"/>
          <w:szCs w:val="24"/>
          <w:lang w:val="ru-RU"/>
        </w:rPr>
        <w:t>Контроль за реализацией запланированных изменений в образовательной системе</w:t>
      </w:r>
    </w:p>
    <w:p w:rsidR="00CF1F49" w:rsidRPr="0023684E" w:rsidRDefault="00CF1F49">
      <w:pPr>
        <w:spacing w:line="223" w:lineRule="exact"/>
        <w:rPr>
          <w:sz w:val="20"/>
          <w:szCs w:val="20"/>
          <w:lang w:val="ru-RU"/>
        </w:rPr>
      </w:pPr>
    </w:p>
    <w:tbl>
      <w:tblPr>
        <w:tblW w:w="0" w:type="auto"/>
        <w:tblInd w:w="10" w:type="dxa"/>
        <w:tblLayout w:type="fixed"/>
        <w:tblCellMar>
          <w:left w:w="0" w:type="dxa"/>
          <w:right w:w="0" w:type="dxa"/>
        </w:tblCellMar>
        <w:tblLook w:val="00A0" w:firstRow="1" w:lastRow="0" w:firstColumn="1" w:lastColumn="0" w:noHBand="0" w:noVBand="0"/>
      </w:tblPr>
      <w:tblGrid>
        <w:gridCol w:w="580"/>
        <w:gridCol w:w="3120"/>
        <w:gridCol w:w="2000"/>
        <w:gridCol w:w="840"/>
        <w:gridCol w:w="1040"/>
        <w:gridCol w:w="2360"/>
      </w:tblGrid>
      <w:tr w:rsidR="00CF1F49" w:rsidRPr="00EC6107">
        <w:trPr>
          <w:trHeight w:val="276"/>
        </w:trPr>
        <w:tc>
          <w:tcPr>
            <w:tcW w:w="580" w:type="dxa"/>
            <w:tcBorders>
              <w:top w:val="single" w:sz="8" w:space="0" w:color="auto"/>
              <w:left w:val="single" w:sz="8" w:space="0" w:color="auto"/>
              <w:right w:val="single" w:sz="8" w:space="0" w:color="auto"/>
            </w:tcBorders>
            <w:vAlign w:val="bottom"/>
          </w:tcPr>
          <w:p w:rsidR="00CF1F49" w:rsidRPr="00EC6107" w:rsidRDefault="00CF1F49">
            <w:pPr>
              <w:ind w:left="120"/>
              <w:rPr>
                <w:sz w:val="20"/>
                <w:szCs w:val="20"/>
              </w:rPr>
            </w:pPr>
            <w:r>
              <w:rPr>
                <w:sz w:val="24"/>
                <w:szCs w:val="24"/>
              </w:rPr>
              <w:t>№</w:t>
            </w:r>
          </w:p>
        </w:tc>
        <w:tc>
          <w:tcPr>
            <w:tcW w:w="3120" w:type="dxa"/>
            <w:tcBorders>
              <w:top w:val="single" w:sz="8" w:space="0" w:color="auto"/>
              <w:right w:val="single" w:sz="8" w:space="0" w:color="auto"/>
            </w:tcBorders>
            <w:vAlign w:val="bottom"/>
          </w:tcPr>
          <w:p w:rsidR="00CF1F49" w:rsidRPr="00EC6107" w:rsidRDefault="00CF1F49">
            <w:pPr>
              <w:ind w:left="100"/>
              <w:rPr>
                <w:sz w:val="20"/>
                <w:szCs w:val="20"/>
              </w:rPr>
            </w:pPr>
            <w:r>
              <w:rPr>
                <w:sz w:val="24"/>
                <w:szCs w:val="24"/>
              </w:rPr>
              <w:t>Объект контроля</w:t>
            </w:r>
          </w:p>
        </w:tc>
        <w:tc>
          <w:tcPr>
            <w:tcW w:w="2000" w:type="dxa"/>
            <w:tcBorders>
              <w:top w:val="single" w:sz="8" w:space="0" w:color="auto"/>
              <w:right w:val="single" w:sz="8" w:space="0" w:color="auto"/>
            </w:tcBorders>
            <w:vAlign w:val="bottom"/>
          </w:tcPr>
          <w:p w:rsidR="00CF1F49" w:rsidRPr="00EC6107" w:rsidRDefault="00CF1F49">
            <w:pPr>
              <w:ind w:left="100"/>
              <w:rPr>
                <w:sz w:val="20"/>
                <w:szCs w:val="20"/>
              </w:rPr>
            </w:pPr>
            <w:r>
              <w:rPr>
                <w:sz w:val="24"/>
                <w:szCs w:val="24"/>
              </w:rPr>
              <w:t>Субъект</w:t>
            </w:r>
          </w:p>
        </w:tc>
        <w:tc>
          <w:tcPr>
            <w:tcW w:w="840" w:type="dxa"/>
            <w:tcBorders>
              <w:top w:val="single" w:sz="8" w:space="0" w:color="auto"/>
              <w:right w:val="single" w:sz="8" w:space="0" w:color="auto"/>
            </w:tcBorders>
            <w:vAlign w:val="bottom"/>
          </w:tcPr>
          <w:p w:rsidR="00CF1F49" w:rsidRPr="00EC6107" w:rsidRDefault="00CF1F49">
            <w:pPr>
              <w:ind w:left="80"/>
              <w:rPr>
                <w:sz w:val="20"/>
                <w:szCs w:val="20"/>
              </w:rPr>
            </w:pPr>
            <w:r>
              <w:rPr>
                <w:sz w:val="24"/>
                <w:szCs w:val="24"/>
              </w:rPr>
              <w:t>Срок</w:t>
            </w:r>
          </w:p>
        </w:tc>
        <w:tc>
          <w:tcPr>
            <w:tcW w:w="1040" w:type="dxa"/>
            <w:tcBorders>
              <w:top w:val="single" w:sz="8" w:space="0" w:color="auto"/>
              <w:right w:val="single" w:sz="8" w:space="0" w:color="auto"/>
            </w:tcBorders>
            <w:vAlign w:val="bottom"/>
          </w:tcPr>
          <w:p w:rsidR="00CF1F49" w:rsidRPr="00EC6107" w:rsidRDefault="00CF1F49">
            <w:pPr>
              <w:ind w:left="100"/>
              <w:rPr>
                <w:sz w:val="20"/>
                <w:szCs w:val="20"/>
              </w:rPr>
            </w:pPr>
            <w:r>
              <w:rPr>
                <w:sz w:val="24"/>
                <w:szCs w:val="24"/>
              </w:rPr>
              <w:t>%</w:t>
            </w:r>
          </w:p>
        </w:tc>
        <w:tc>
          <w:tcPr>
            <w:tcW w:w="2360" w:type="dxa"/>
            <w:tcBorders>
              <w:top w:val="single" w:sz="8" w:space="0" w:color="auto"/>
              <w:right w:val="single" w:sz="8" w:space="0" w:color="auto"/>
            </w:tcBorders>
            <w:vAlign w:val="bottom"/>
          </w:tcPr>
          <w:p w:rsidR="00CF1F49" w:rsidRPr="00EC6107" w:rsidRDefault="00CF1F49">
            <w:pPr>
              <w:ind w:left="100"/>
              <w:rPr>
                <w:sz w:val="20"/>
                <w:szCs w:val="20"/>
              </w:rPr>
            </w:pPr>
            <w:r>
              <w:rPr>
                <w:sz w:val="24"/>
                <w:szCs w:val="24"/>
              </w:rPr>
              <w:t>Методы сбора</w:t>
            </w:r>
          </w:p>
        </w:tc>
      </w:tr>
      <w:tr w:rsidR="00CF1F49" w:rsidRPr="00EC6107">
        <w:trPr>
          <w:trHeight w:val="276"/>
        </w:trPr>
        <w:tc>
          <w:tcPr>
            <w:tcW w:w="58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п/п</w:t>
            </w:r>
          </w:p>
        </w:tc>
        <w:tc>
          <w:tcPr>
            <w:tcW w:w="3120" w:type="dxa"/>
            <w:tcBorders>
              <w:right w:val="single" w:sz="8" w:space="0" w:color="auto"/>
            </w:tcBorders>
            <w:vAlign w:val="bottom"/>
          </w:tcPr>
          <w:p w:rsidR="00CF1F49" w:rsidRPr="00EC6107" w:rsidRDefault="00CF1F49">
            <w:pPr>
              <w:rPr>
                <w:sz w:val="24"/>
                <w:szCs w:val="24"/>
              </w:rPr>
            </w:pPr>
          </w:p>
        </w:tc>
        <w:tc>
          <w:tcPr>
            <w:tcW w:w="2000" w:type="dxa"/>
            <w:tcBorders>
              <w:right w:val="single" w:sz="8" w:space="0" w:color="auto"/>
            </w:tcBorders>
            <w:vAlign w:val="bottom"/>
          </w:tcPr>
          <w:p w:rsidR="00CF1F49" w:rsidRPr="00EC6107" w:rsidRDefault="00CF1F49">
            <w:pPr>
              <w:ind w:left="100"/>
              <w:rPr>
                <w:sz w:val="20"/>
                <w:szCs w:val="20"/>
              </w:rPr>
            </w:pPr>
            <w:r>
              <w:rPr>
                <w:sz w:val="24"/>
                <w:szCs w:val="24"/>
              </w:rPr>
              <w:t>контроля</w:t>
            </w:r>
          </w:p>
        </w:tc>
        <w:tc>
          <w:tcPr>
            <w:tcW w:w="840" w:type="dxa"/>
            <w:tcBorders>
              <w:right w:val="single" w:sz="8" w:space="0" w:color="auto"/>
            </w:tcBorders>
            <w:vAlign w:val="bottom"/>
          </w:tcPr>
          <w:p w:rsidR="00CF1F49" w:rsidRPr="00EC6107" w:rsidRDefault="00CF1F49">
            <w:pPr>
              <w:ind w:left="80"/>
              <w:rPr>
                <w:sz w:val="20"/>
                <w:szCs w:val="20"/>
              </w:rPr>
            </w:pPr>
            <w:r>
              <w:rPr>
                <w:sz w:val="24"/>
                <w:szCs w:val="24"/>
              </w:rPr>
              <w:t>и</w:t>
            </w:r>
          </w:p>
        </w:tc>
        <w:tc>
          <w:tcPr>
            <w:tcW w:w="1040" w:type="dxa"/>
            <w:tcBorders>
              <w:right w:val="single" w:sz="8" w:space="0" w:color="auto"/>
            </w:tcBorders>
            <w:vAlign w:val="bottom"/>
          </w:tcPr>
          <w:p w:rsidR="00CF1F49" w:rsidRPr="00EC6107" w:rsidRDefault="00CF1F49">
            <w:pPr>
              <w:ind w:left="100"/>
              <w:rPr>
                <w:sz w:val="20"/>
                <w:szCs w:val="20"/>
              </w:rPr>
            </w:pPr>
            <w:r>
              <w:rPr>
                <w:sz w:val="24"/>
                <w:szCs w:val="24"/>
              </w:rPr>
              <w:t>выполн</w:t>
            </w:r>
          </w:p>
        </w:tc>
        <w:tc>
          <w:tcPr>
            <w:tcW w:w="2360" w:type="dxa"/>
            <w:tcBorders>
              <w:right w:val="single" w:sz="8" w:space="0" w:color="auto"/>
            </w:tcBorders>
            <w:vAlign w:val="bottom"/>
          </w:tcPr>
          <w:p w:rsidR="00CF1F49" w:rsidRPr="00EC6107" w:rsidRDefault="00CF1F49">
            <w:pPr>
              <w:ind w:left="100"/>
              <w:rPr>
                <w:sz w:val="20"/>
                <w:szCs w:val="20"/>
              </w:rPr>
            </w:pPr>
            <w:r>
              <w:rPr>
                <w:sz w:val="24"/>
                <w:szCs w:val="24"/>
              </w:rPr>
              <w:t>Информации</w:t>
            </w:r>
          </w:p>
        </w:tc>
      </w:tr>
      <w:tr w:rsidR="00CF1F49" w:rsidRPr="00EC6107">
        <w:trPr>
          <w:trHeight w:val="276"/>
        </w:trPr>
        <w:tc>
          <w:tcPr>
            <w:tcW w:w="580" w:type="dxa"/>
            <w:tcBorders>
              <w:left w:val="single" w:sz="8" w:space="0" w:color="auto"/>
              <w:right w:val="single" w:sz="8" w:space="0" w:color="auto"/>
            </w:tcBorders>
            <w:vAlign w:val="bottom"/>
          </w:tcPr>
          <w:p w:rsidR="00CF1F49" w:rsidRPr="00EC6107" w:rsidRDefault="00CF1F49">
            <w:pPr>
              <w:rPr>
                <w:sz w:val="24"/>
                <w:szCs w:val="24"/>
              </w:rPr>
            </w:pPr>
          </w:p>
        </w:tc>
        <w:tc>
          <w:tcPr>
            <w:tcW w:w="3120" w:type="dxa"/>
            <w:tcBorders>
              <w:right w:val="single" w:sz="8" w:space="0" w:color="auto"/>
            </w:tcBorders>
            <w:vAlign w:val="bottom"/>
          </w:tcPr>
          <w:p w:rsidR="00CF1F49" w:rsidRPr="00EC6107" w:rsidRDefault="00CF1F49">
            <w:pPr>
              <w:rPr>
                <w:sz w:val="24"/>
                <w:szCs w:val="24"/>
              </w:rPr>
            </w:pPr>
          </w:p>
        </w:tc>
        <w:tc>
          <w:tcPr>
            <w:tcW w:w="2000" w:type="dxa"/>
            <w:tcBorders>
              <w:right w:val="single" w:sz="8" w:space="0" w:color="auto"/>
            </w:tcBorders>
            <w:vAlign w:val="bottom"/>
          </w:tcPr>
          <w:p w:rsidR="00CF1F49" w:rsidRPr="00EC6107" w:rsidRDefault="00CF1F49">
            <w:pPr>
              <w:rPr>
                <w:sz w:val="24"/>
                <w:szCs w:val="24"/>
              </w:rPr>
            </w:pPr>
          </w:p>
        </w:tc>
        <w:tc>
          <w:tcPr>
            <w:tcW w:w="840" w:type="dxa"/>
            <w:tcBorders>
              <w:right w:val="single" w:sz="8" w:space="0" w:color="auto"/>
            </w:tcBorders>
            <w:vAlign w:val="bottom"/>
          </w:tcPr>
          <w:p w:rsidR="00CF1F49" w:rsidRPr="00EC6107" w:rsidRDefault="00CF1F49">
            <w:pPr>
              <w:ind w:left="80"/>
              <w:rPr>
                <w:sz w:val="20"/>
                <w:szCs w:val="20"/>
              </w:rPr>
            </w:pPr>
            <w:r>
              <w:rPr>
                <w:sz w:val="24"/>
                <w:szCs w:val="24"/>
              </w:rPr>
              <w:t>контр</w:t>
            </w:r>
          </w:p>
        </w:tc>
        <w:tc>
          <w:tcPr>
            <w:tcW w:w="1040" w:type="dxa"/>
            <w:tcBorders>
              <w:right w:val="single" w:sz="8" w:space="0" w:color="auto"/>
            </w:tcBorders>
            <w:vAlign w:val="bottom"/>
          </w:tcPr>
          <w:p w:rsidR="00CF1F49" w:rsidRPr="00EC6107" w:rsidRDefault="00CF1F49">
            <w:pPr>
              <w:ind w:left="100"/>
              <w:rPr>
                <w:sz w:val="20"/>
                <w:szCs w:val="20"/>
              </w:rPr>
            </w:pPr>
            <w:r>
              <w:rPr>
                <w:sz w:val="24"/>
                <w:szCs w:val="24"/>
              </w:rPr>
              <w:t>ения</w:t>
            </w:r>
          </w:p>
        </w:tc>
        <w:tc>
          <w:tcPr>
            <w:tcW w:w="2360" w:type="dxa"/>
            <w:tcBorders>
              <w:right w:val="single" w:sz="8" w:space="0" w:color="auto"/>
            </w:tcBorders>
            <w:vAlign w:val="bottom"/>
          </w:tcPr>
          <w:p w:rsidR="00CF1F49" w:rsidRPr="00EC6107" w:rsidRDefault="00CF1F49">
            <w:pPr>
              <w:rPr>
                <w:sz w:val="24"/>
                <w:szCs w:val="24"/>
              </w:rPr>
            </w:pPr>
          </w:p>
        </w:tc>
      </w:tr>
      <w:tr w:rsidR="00CF1F49" w:rsidRPr="00EC6107">
        <w:trPr>
          <w:trHeight w:val="281"/>
        </w:trPr>
        <w:tc>
          <w:tcPr>
            <w:tcW w:w="58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3120" w:type="dxa"/>
            <w:tcBorders>
              <w:bottom w:val="single" w:sz="8" w:space="0" w:color="auto"/>
              <w:right w:val="single" w:sz="8" w:space="0" w:color="auto"/>
            </w:tcBorders>
            <w:vAlign w:val="bottom"/>
          </w:tcPr>
          <w:p w:rsidR="00CF1F49" w:rsidRPr="00EC6107" w:rsidRDefault="00CF1F49">
            <w:pPr>
              <w:rPr>
                <w:sz w:val="24"/>
                <w:szCs w:val="24"/>
              </w:rPr>
            </w:pPr>
          </w:p>
        </w:tc>
        <w:tc>
          <w:tcPr>
            <w:tcW w:w="2000" w:type="dxa"/>
            <w:tcBorders>
              <w:bottom w:val="single" w:sz="8" w:space="0" w:color="auto"/>
              <w:right w:val="single" w:sz="8" w:space="0" w:color="auto"/>
            </w:tcBorders>
            <w:vAlign w:val="bottom"/>
          </w:tcPr>
          <w:p w:rsidR="00CF1F49" w:rsidRPr="00EC6107" w:rsidRDefault="00CF1F49">
            <w:pPr>
              <w:rPr>
                <w:sz w:val="24"/>
                <w:szCs w:val="24"/>
              </w:rPr>
            </w:pPr>
          </w:p>
        </w:tc>
        <w:tc>
          <w:tcPr>
            <w:tcW w:w="840" w:type="dxa"/>
            <w:tcBorders>
              <w:bottom w:val="single" w:sz="8" w:space="0" w:color="auto"/>
              <w:right w:val="single" w:sz="8" w:space="0" w:color="auto"/>
            </w:tcBorders>
            <w:vAlign w:val="bottom"/>
          </w:tcPr>
          <w:p w:rsidR="00CF1F49" w:rsidRPr="00EC6107" w:rsidRDefault="00CF1F49">
            <w:pPr>
              <w:ind w:left="80"/>
              <w:rPr>
                <w:sz w:val="20"/>
                <w:szCs w:val="20"/>
              </w:rPr>
            </w:pPr>
            <w:r>
              <w:rPr>
                <w:sz w:val="24"/>
                <w:szCs w:val="24"/>
              </w:rPr>
              <w:t>оля</w:t>
            </w:r>
          </w:p>
        </w:tc>
        <w:tc>
          <w:tcPr>
            <w:tcW w:w="1040" w:type="dxa"/>
            <w:tcBorders>
              <w:bottom w:val="single" w:sz="8" w:space="0" w:color="auto"/>
              <w:right w:val="single" w:sz="8" w:space="0" w:color="auto"/>
            </w:tcBorders>
            <w:vAlign w:val="bottom"/>
          </w:tcPr>
          <w:p w:rsidR="00CF1F49" w:rsidRPr="00EC6107" w:rsidRDefault="00CF1F49">
            <w:pPr>
              <w:rPr>
                <w:sz w:val="24"/>
                <w:szCs w:val="24"/>
              </w:rPr>
            </w:pPr>
          </w:p>
        </w:tc>
        <w:tc>
          <w:tcPr>
            <w:tcW w:w="236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63"/>
        </w:trPr>
        <w:tc>
          <w:tcPr>
            <w:tcW w:w="580" w:type="dxa"/>
            <w:tcBorders>
              <w:left w:val="single" w:sz="8" w:space="0" w:color="auto"/>
              <w:right w:val="single" w:sz="8" w:space="0" w:color="auto"/>
            </w:tcBorders>
            <w:vAlign w:val="bottom"/>
          </w:tcPr>
          <w:p w:rsidR="00CF1F49" w:rsidRPr="00EC6107" w:rsidRDefault="00CF1F49">
            <w:pPr>
              <w:spacing w:line="263" w:lineRule="exact"/>
              <w:ind w:left="120"/>
              <w:rPr>
                <w:sz w:val="20"/>
                <w:szCs w:val="20"/>
              </w:rPr>
            </w:pPr>
            <w:r>
              <w:rPr>
                <w:sz w:val="24"/>
                <w:szCs w:val="24"/>
              </w:rPr>
              <w:t>1</w:t>
            </w:r>
          </w:p>
        </w:tc>
        <w:tc>
          <w:tcPr>
            <w:tcW w:w="3120" w:type="dxa"/>
            <w:tcBorders>
              <w:right w:val="single" w:sz="8" w:space="0" w:color="auto"/>
            </w:tcBorders>
            <w:vAlign w:val="bottom"/>
          </w:tcPr>
          <w:p w:rsidR="00CF1F49" w:rsidRPr="00EC6107" w:rsidRDefault="00CF1F49">
            <w:pPr>
              <w:spacing w:line="263" w:lineRule="exact"/>
              <w:ind w:left="100"/>
              <w:rPr>
                <w:sz w:val="20"/>
                <w:szCs w:val="20"/>
              </w:rPr>
            </w:pPr>
            <w:r>
              <w:rPr>
                <w:sz w:val="24"/>
                <w:szCs w:val="24"/>
              </w:rPr>
              <w:t>Степень освоения</w:t>
            </w:r>
          </w:p>
        </w:tc>
        <w:tc>
          <w:tcPr>
            <w:tcW w:w="2000" w:type="dxa"/>
            <w:tcBorders>
              <w:right w:val="single" w:sz="8" w:space="0" w:color="auto"/>
            </w:tcBorders>
            <w:vAlign w:val="bottom"/>
          </w:tcPr>
          <w:p w:rsidR="00CF1F49" w:rsidRPr="00EC6107" w:rsidRDefault="00CF1F49">
            <w:pPr>
              <w:spacing w:line="263" w:lineRule="exact"/>
              <w:ind w:left="100"/>
              <w:rPr>
                <w:sz w:val="20"/>
                <w:szCs w:val="20"/>
              </w:rPr>
            </w:pPr>
            <w:r>
              <w:rPr>
                <w:sz w:val="24"/>
                <w:szCs w:val="24"/>
              </w:rPr>
              <w:t>Директор,</w:t>
            </w:r>
          </w:p>
        </w:tc>
        <w:tc>
          <w:tcPr>
            <w:tcW w:w="840" w:type="dxa"/>
            <w:tcBorders>
              <w:right w:val="single" w:sz="8" w:space="0" w:color="auto"/>
            </w:tcBorders>
            <w:vAlign w:val="bottom"/>
          </w:tcPr>
          <w:p w:rsidR="00CF1F49" w:rsidRPr="00EC6107" w:rsidRDefault="00CF1F49">
            <w:pPr>
              <w:spacing w:line="263" w:lineRule="exact"/>
              <w:ind w:left="80"/>
              <w:rPr>
                <w:sz w:val="20"/>
                <w:szCs w:val="20"/>
              </w:rPr>
            </w:pPr>
            <w:r>
              <w:rPr>
                <w:sz w:val="24"/>
                <w:szCs w:val="24"/>
              </w:rPr>
              <w:t>Октяб</w:t>
            </w:r>
          </w:p>
        </w:tc>
        <w:tc>
          <w:tcPr>
            <w:tcW w:w="1040" w:type="dxa"/>
            <w:tcBorders>
              <w:right w:val="single" w:sz="8" w:space="0" w:color="auto"/>
            </w:tcBorders>
            <w:vAlign w:val="bottom"/>
          </w:tcPr>
          <w:p w:rsidR="00CF1F49" w:rsidRPr="00EC6107" w:rsidRDefault="00CF1F49"/>
        </w:tc>
        <w:tc>
          <w:tcPr>
            <w:tcW w:w="2360" w:type="dxa"/>
            <w:tcBorders>
              <w:right w:val="single" w:sz="8" w:space="0" w:color="auto"/>
            </w:tcBorders>
            <w:vAlign w:val="bottom"/>
          </w:tcPr>
          <w:p w:rsidR="00CF1F49" w:rsidRPr="00EC6107" w:rsidRDefault="00CF1F49">
            <w:pPr>
              <w:spacing w:line="263" w:lineRule="exact"/>
              <w:ind w:left="100"/>
              <w:rPr>
                <w:sz w:val="20"/>
                <w:szCs w:val="20"/>
              </w:rPr>
            </w:pPr>
            <w:r>
              <w:rPr>
                <w:sz w:val="24"/>
                <w:szCs w:val="24"/>
              </w:rPr>
              <w:t>Собеседование с</w:t>
            </w:r>
          </w:p>
        </w:tc>
      </w:tr>
      <w:tr w:rsidR="00CF1F49" w:rsidRPr="00EC6107">
        <w:trPr>
          <w:trHeight w:val="276"/>
        </w:trPr>
        <w:tc>
          <w:tcPr>
            <w:tcW w:w="580" w:type="dxa"/>
            <w:tcBorders>
              <w:left w:val="single" w:sz="8" w:space="0" w:color="auto"/>
              <w:right w:val="single" w:sz="8" w:space="0" w:color="auto"/>
            </w:tcBorders>
            <w:vAlign w:val="bottom"/>
          </w:tcPr>
          <w:p w:rsidR="00CF1F49" w:rsidRPr="00EC6107" w:rsidRDefault="00CF1F49">
            <w:pPr>
              <w:rPr>
                <w:sz w:val="24"/>
                <w:szCs w:val="24"/>
              </w:rPr>
            </w:pPr>
          </w:p>
        </w:tc>
        <w:tc>
          <w:tcPr>
            <w:tcW w:w="3120" w:type="dxa"/>
            <w:tcBorders>
              <w:right w:val="single" w:sz="8" w:space="0" w:color="auto"/>
            </w:tcBorders>
            <w:vAlign w:val="bottom"/>
          </w:tcPr>
          <w:p w:rsidR="00CF1F49" w:rsidRPr="00EC6107" w:rsidRDefault="00CF1F49">
            <w:pPr>
              <w:ind w:left="100"/>
              <w:rPr>
                <w:sz w:val="20"/>
                <w:szCs w:val="20"/>
              </w:rPr>
            </w:pPr>
            <w:r>
              <w:rPr>
                <w:sz w:val="24"/>
                <w:szCs w:val="24"/>
              </w:rPr>
              <w:t>педагогами новой</w:t>
            </w:r>
          </w:p>
        </w:tc>
        <w:tc>
          <w:tcPr>
            <w:tcW w:w="2000" w:type="dxa"/>
            <w:tcBorders>
              <w:right w:val="single" w:sz="8" w:space="0" w:color="auto"/>
            </w:tcBorders>
            <w:vAlign w:val="bottom"/>
          </w:tcPr>
          <w:p w:rsidR="00CF1F49" w:rsidRPr="00EC6107" w:rsidRDefault="00CF1F49">
            <w:pPr>
              <w:ind w:left="100"/>
              <w:rPr>
                <w:sz w:val="20"/>
                <w:szCs w:val="20"/>
              </w:rPr>
            </w:pPr>
            <w:r>
              <w:rPr>
                <w:sz w:val="24"/>
                <w:szCs w:val="24"/>
              </w:rPr>
              <w:t>руководитель</w:t>
            </w:r>
          </w:p>
        </w:tc>
        <w:tc>
          <w:tcPr>
            <w:tcW w:w="840" w:type="dxa"/>
            <w:tcBorders>
              <w:right w:val="single" w:sz="8" w:space="0" w:color="auto"/>
            </w:tcBorders>
            <w:vAlign w:val="bottom"/>
          </w:tcPr>
          <w:p w:rsidR="00CF1F49" w:rsidRPr="00EC6107" w:rsidRDefault="00CF1F49">
            <w:pPr>
              <w:ind w:left="80"/>
              <w:rPr>
                <w:sz w:val="20"/>
                <w:szCs w:val="20"/>
              </w:rPr>
            </w:pPr>
            <w:r>
              <w:rPr>
                <w:sz w:val="24"/>
                <w:szCs w:val="24"/>
              </w:rPr>
              <w:t>рь</w:t>
            </w:r>
          </w:p>
        </w:tc>
        <w:tc>
          <w:tcPr>
            <w:tcW w:w="1040" w:type="dxa"/>
            <w:tcBorders>
              <w:right w:val="single" w:sz="8" w:space="0" w:color="auto"/>
            </w:tcBorders>
            <w:vAlign w:val="bottom"/>
          </w:tcPr>
          <w:p w:rsidR="00CF1F49" w:rsidRPr="00EC6107" w:rsidRDefault="00CF1F49">
            <w:pPr>
              <w:rPr>
                <w:sz w:val="24"/>
                <w:szCs w:val="24"/>
              </w:rPr>
            </w:pPr>
          </w:p>
        </w:tc>
        <w:tc>
          <w:tcPr>
            <w:tcW w:w="2360" w:type="dxa"/>
            <w:tcBorders>
              <w:right w:val="single" w:sz="8" w:space="0" w:color="auto"/>
            </w:tcBorders>
            <w:vAlign w:val="bottom"/>
          </w:tcPr>
          <w:p w:rsidR="00CF1F49" w:rsidRPr="00EC6107" w:rsidRDefault="00CF1F49">
            <w:pPr>
              <w:ind w:left="100"/>
              <w:rPr>
                <w:sz w:val="20"/>
                <w:szCs w:val="20"/>
              </w:rPr>
            </w:pPr>
            <w:r>
              <w:rPr>
                <w:sz w:val="24"/>
                <w:szCs w:val="24"/>
              </w:rPr>
              <w:t>педагогами,</w:t>
            </w:r>
          </w:p>
        </w:tc>
      </w:tr>
      <w:tr w:rsidR="00CF1F49" w:rsidRPr="00EC6107">
        <w:trPr>
          <w:trHeight w:val="276"/>
        </w:trPr>
        <w:tc>
          <w:tcPr>
            <w:tcW w:w="580" w:type="dxa"/>
            <w:tcBorders>
              <w:left w:val="single" w:sz="8" w:space="0" w:color="auto"/>
              <w:right w:val="single" w:sz="8" w:space="0" w:color="auto"/>
            </w:tcBorders>
            <w:vAlign w:val="bottom"/>
          </w:tcPr>
          <w:p w:rsidR="00CF1F49" w:rsidRPr="00EC6107" w:rsidRDefault="00CF1F49">
            <w:pPr>
              <w:rPr>
                <w:sz w:val="24"/>
                <w:szCs w:val="24"/>
              </w:rPr>
            </w:pPr>
          </w:p>
        </w:tc>
        <w:tc>
          <w:tcPr>
            <w:tcW w:w="3120" w:type="dxa"/>
            <w:tcBorders>
              <w:right w:val="single" w:sz="8" w:space="0" w:color="auto"/>
            </w:tcBorders>
            <w:vAlign w:val="bottom"/>
          </w:tcPr>
          <w:p w:rsidR="00CF1F49" w:rsidRPr="00EC6107" w:rsidRDefault="00CF1F49">
            <w:pPr>
              <w:ind w:left="100"/>
              <w:rPr>
                <w:sz w:val="20"/>
                <w:szCs w:val="20"/>
              </w:rPr>
            </w:pPr>
            <w:r>
              <w:rPr>
                <w:sz w:val="24"/>
                <w:szCs w:val="24"/>
              </w:rPr>
              <w:t>образовательной</w:t>
            </w:r>
          </w:p>
        </w:tc>
        <w:tc>
          <w:tcPr>
            <w:tcW w:w="2000" w:type="dxa"/>
            <w:tcBorders>
              <w:right w:val="single" w:sz="8" w:space="0" w:color="auto"/>
            </w:tcBorders>
            <w:vAlign w:val="bottom"/>
          </w:tcPr>
          <w:p w:rsidR="00CF1F49" w:rsidRPr="00EC6107" w:rsidRDefault="00CF1F49">
            <w:pPr>
              <w:ind w:left="100"/>
              <w:rPr>
                <w:sz w:val="20"/>
                <w:szCs w:val="20"/>
              </w:rPr>
            </w:pPr>
            <w:r>
              <w:rPr>
                <w:sz w:val="24"/>
                <w:szCs w:val="24"/>
              </w:rPr>
              <w:t>рабочей группы</w:t>
            </w:r>
          </w:p>
        </w:tc>
        <w:tc>
          <w:tcPr>
            <w:tcW w:w="840" w:type="dxa"/>
            <w:tcBorders>
              <w:right w:val="single" w:sz="8" w:space="0" w:color="auto"/>
            </w:tcBorders>
            <w:vAlign w:val="bottom"/>
          </w:tcPr>
          <w:p w:rsidR="00CF1F49" w:rsidRPr="00EC6107" w:rsidRDefault="00CF1F49">
            <w:pPr>
              <w:rPr>
                <w:sz w:val="24"/>
                <w:szCs w:val="24"/>
              </w:rPr>
            </w:pPr>
          </w:p>
        </w:tc>
        <w:tc>
          <w:tcPr>
            <w:tcW w:w="1040" w:type="dxa"/>
            <w:tcBorders>
              <w:right w:val="single" w:sz="8" w:space="0" w:color="auto"/>
            </w:tcBorders>
            <w:vAlign w:val="bottom"/>
          </w:tcPr>
          <w:p w:rsidR="00CF1F49" w:rsidRPr="00EC6107" w:rsidRDefault="00CF1F49">
            <w:pPr>
              <w:rPr>
                <w:sz w:val="24"/>
                <w:szCs w:val="24"/>
              </w:rPr>
            </w:pPr>
          </w:p>
        </w:tc>
        <w:tc>
          <w:tcPr>
            <w:tcW w:w="2360" w:type="dxa"/>
            <w:tcBorders>
              <w:right w:val="single" w:sz="8" w:space="0" w:color="auto"/>
            </w:tcBorders>
            <w:vAlign w:val="bottom"/>
          </w:tcPr>
          <w:p w:rsidR="00CF1F49" w:rsidRPr="00EC6107" w:rsidRDefault="00CF1F49">
            <w:pPr>
              <w:ind w:left="100"/>
              <w:rPr>
                <w:sz w:val="20"/>
                <w:szCs w:val="20"/>
              </w:rPr>
            </w:pPr>
            <w:r>
              <w:rPr>
                <w:sz w:val="24"/>
                <w:szCs w:val="24"/>
              </w:rPr>
              <w:t>изучение</w:t>
            </w:r>
          </w:p>
        </w:tc>
      </w:tr>
      <w:tr w:rsidR="00CF1F49" w:rsidRPr="00EC6107">
        <w:trPr>
          <w:trHeight w:val="279"/>
        </w:trPr>
        <w:tc>
          <w:tcPr>
            <w:tcW w:w="58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3120" w:type="dxa"/>
            <w:tcBorders>
              <w:bottom w:val="single" w:sz="8" w:space="0" w:color="auto"/>
              <w:right w:val="single" w:sz="8" w:space="0" w:color="auto"/>
            </w:tcBorders>
            <w:vAlign w:val="bottom"/>
          </w:tcPr>
          <w:p w:rsidR="00CF1F49" w:rsidRPr="00EC6107" w:rsidRDefault="00CF1F49">
            <w:pPr>
              <w:spacing w:line="273" w:lineRule="exact"/>
              <w:ind w:left="100"/>
              <w:rPr>
                <w:sz w:val="20"/>
                <w:szCs w:val="20"/>
              </w:rPr>
            </w:pPr>
            <w:r>
              <w:rPr>
                <w:sz w:val="24"/>
                <w:szCs w:val="24"/>
              </w:rPr>
              <w:t>программы</w:t>
            </w:r>
          </w:p>
        </w:tc>
        <w:tc>
          <w:tcPr>
            <w:tcW w:w="2000" w:type="dxa"/>
            <w:tcBorders>
              <w:bottom w:val="single" w:sz="8" w:space="0" w:color="auto"/>
              <w:right w:val="single" w:sz="8" w:space="0" w:color="auto"/>
            </w:tcBorders>
            <w:vAlign w:val="bottom"/>
          </w:tcPr>
          <w:p w:rsidR="00CF1F49" w:rsidRPr="00EC6107" w:rsidRDefault="00CF1F49">
            <w:pPr>
              <w:rPr>
                <w:sz w:val="24"/>
                <w:szCs w:val="24"/>
              </w:rPr>
            </w:pPr>
          </w:p>
        </w:tc>
        <w:tc>
          <w:tcPr>
            <w:tcW w:w="840" w:type="dxa"/>
            <w:tcBorders>
              <w:bottom w:val="single" w:sz="8" w:space="0" w:color="auto"/>
              <w:right w:val="single" w:sz="8" w:space="0" w:color="auto"/>
            </w:tcBorders>
            <w:vAlign w:val="bottom"/>
          </w:tcPr>
          <w:p w:rsidR="00CF1F49" w:rsidRPr="00EC6107" w:rsidRDefault="00CF1F49">
            <w:pPr>
              <w:rPr>
                <w:sz w:val="24"/>
                <w:szCs w:val="24"/>
              </w:rPr>
            </w:pPr>
          </w:p>
        </w:tc>
        <w:tc>
          <w:tcPr>
            <w:tcW w:w="1040" w:type="dxa"/>
            <w:tcBorders>
              <w:bottom w:val="single" w:sz="8" w:space="0" w:color="auto"/>
              <w:right w:val="single" w:sz="8" w:space="0" w:color="auto"/>
            </w:tcBorders>
            <w:vAlign w:val="bottom"/>
          </w:tcPr>
          <w:p w:rsidR="00CF1F49" w:rsidRPr="00EC6107" w:rsidRDefault="00CF1F49">
            <w:pPr>
              <w:rPr>
                <w:sz w:val="24"/>
                <w:szCs w:val="24"/>
              </w:rPr>
            </w:pPr>
          </w:p>
        </w:tc>
        <w:tc>
          <w:tcPr>
            <w:tcW w:w="2360" w:type="dxa"/>
            <w:tcBorders>
              <w:bottom w:val="single" w:sz="8" w:space="0" w:color="auto"/>
              <w:right w:val="single" w:sz="8" w:space="0" w:color="auto"/>
            </w:tcBorders>
            <w:vAlign w:val="bottom"/>
          </w:tcPr>
          <w:p w:rsidR="00CF1F49" w:rsidRPr="00EC6107" w:rsidRDefault="00CF1F49">
            <w:pPr>
              <w:spacing w:line="273" w:lineRule="exact"/>
              <w:ind w:left="100"/>
              <w:rPr>
                <w:sz w:val="20"/>
                <w:szCs w:val="20"/>
              </w:rPr>
            </w:pPr>
            <w:r>
              <w:rPr>
                <w:sz w:val="24"/>
                <w:szCs w:val="24"/>
              </w:rPr>
              <w:t>Документации</w:t>
            </w:r>
          </w:p>
        </w:tc>
      </w:tr>
      <w:tr w:rsidR="00CF1F49" w:rsidRPr="00EC6107">
        <w:trPr>
          <w:trHeight w:val="263"/>
        </w:trPr>
        <w:tc>
          <w:tcPr>
            <w:tcW w:w="580" w:type="dxa"/>
            <w:tcBorders>
              <w:left w:val="single" w:sz="8" w:space="0" w:color="auto"/>
              <w:right w:val="single" w:sz="8" w:space="0" w:color="auto"/>
            </w:tcBorders>
            <w:vAlign w:val="bottom"/>
          </w:tcPr>
          <w:p w:rsidR="00CF1F49" w:rsidRPr="00EC6107" w:rsidRDefault="00CF1F49">
            <w:pPr>
              <w:spacing w:line="263" w:lineRule="exact"/>
              <w:ind w:left="120"/>
              <w:rPr>
                <w:sz w:val="20"/>
                <w:szCs w:val="20"/>
              </w:rPr>
            </w:pPr>
            <w:r>
              <w:rPr>
                <w:sz w:val="24"/>
                <w:szCs w:val="24"/>
              </w:rPr>
              <w:t>2</w:t>
            </w:r>
          </w:p>
        </w:tc>
        <w:tc>
          <w:tcPr>
            <w:tcW w:w="3120" w:type="dxa"/>
            <w:tcBorders>
              <w:right w:val="single" w:sz="8" w:space="0" w:color="auto"/>
            </w:tcBorders>
            <w:vAlign w:val="bottom"/>
          </w:tcPr>
          <w:p w:rsidR="00CF1F49" w:rsidRPr="00EC6107" w:rsidRDefault="00CF1F49">
            <w:pPr>
              <w:spacing w:line="263" w:lineRule="exact"/>
              <w:ind w:left="100"/>
              <w:rPr>
                <w:sz w:val="20"/>
                <w:szCs w:val="20"/>
              </w:rPr>
            </w:pPr>
            <w:r>
              <w:rPr>
                <w:sz w:val="24"/>
                <w:szCs w:val="24"/>
              </w:rPr>
              <w:t>Степень обеспеченности</w:t>
            </w:r>
          </w:p>
        </w:tc>
        <w:tc>
          <w:tcPr>
            <w:tcW w:w="2000" w:type="dxa"/>
            <w:tcBorders>
              <w:right w:val="single" w:sz="8" w:space="0" w:color="auto"/>
            </w:tcBorders>
            <w:vAlign w:val="bottom"/>
          </w:tcPr>
          <w:p w:rsidR="00CF1F49" w:rsidRPr="00EC6107" w:rsidRDefault="00CF1F49"/>
        </w:tc>
        <w:tc>
          <w:tcPr>
            <w:tcW w:w="840" w:type="dxa"/>
            <w:tcBorders>
              <w:right w:val="single" w:sz="8" w:space="0" w:color="auto"/>
            </w:tcBorders>
            <w:vAlign w:val="bottom"/>
          </w:tcPr>
          <w:p w:rsidR="00CF1F49" w:rsidRPr="00EC6107" w:rsidRDefault="00CF1F49">
            <w:pPr>
              <w:spacing w:line="263" w:lineRule="exact"/>
              <w:ind w:left="80"/>
              <w:rPr>
                <w:sz w:val="20"/>
                <w:szCs w:val="20"/>
              </w:rPr>
            </w:pPr>
            <w:r>
              <w:rPr>
                <w:sz w:val="24"/>
                <w:szCs w:val="24"/>
              </w:rPr>
              <w:t>авгус</w:t>
            </w:r>
          </w:p>
        </w:tc>
        <w:tc>
          <w:tcPr>
            <w:tcW w:w="1040" w:type="dxa"/>
            <w:tcBorders>
              <w:right w:val="single" w:sz="8" w:space="0" w:color="auto"/>
            </w:tcBorders>
            <w:vAlign w:val="bottom"/>
          </w:tcPr>
          <w:p w:rsidR="00CF1F49" w:rsidRPr="00EC6107" w:rsidRDefault="00CF1F49"/>
        </w:tc>
        <w:tc>
          <w:tcPr>
            <w:tcW w:w="2360" w:type="dxa"/>
            <w:tcBorders>
              <w:right w:val="single" w:sz="8" w:space="0" w:color="auto"/>
            </w:tcBorders>
            <w:vAlign w:val="bottom"/>
          </w:tcPr>
          <w:p w:rsidR="00CF1F49" w:rsidRPr="00EC6107" w:rsidRDefault="00CF1F49">
            <w:pPr>
              <w:spacing w:line="263" w:lineRule="exact"/>
              <w:ind w:left="100"/>
              <w:rPr>
                <w:sz w:val="20"/>
                <w:szCs w:val="20"/>
              </w:rPr>
            </w:pPr>
            <w:r>
              <w:rPr>
                <w:sz w:val="24"/>
                <w:szCs w:val="24"/>
              </w:rPr>
              <w:t>Изучение</w:t>
            </w:r>
          </w:p>
        </w:tc>
      </w:tr>
      <w:tr w:rsidR="00CF1F49" w:rsidRPr="00EC6107">
        <w:trPr>
          <w:trHeight w:val="276"/>
        </w:trPr>
        <w:tc>
          <w:tcPr>
            <w:tcW w:w="580" w:type="dxa"/>
            <w:tcBorders>
              <w:left w:val="single" w:sz="8" w:space="0" w:color="auto"/>
              <w:right w:val="single" w:sz="8" w:space="0" w:color="auto"/>
            </w:tcBorders>
            <w:vAlign w:val="bottom"/>
          </w:tcPr>
          <w:p w:rsidR="00CF1F49" w:rsidRPr="00EC6107" w:rsidRDefault="00CF1F49">
            <w:pPr>
              <w:rPr>
                <w:sz w:val="24"/>
                <w:szCs w:val="24"/>
              </w:rPr>
            </w:pPr>
          </w:p>
        </w:tc>
        <w:tc>
          <w:tcPr>
            <w:tcW w:w="3120" w:type="dxa"/>
            <w:tcBorders>
              <w:right w:val="single" w:sz="8" w:space="0" w:color="auto"/>
            </w:tcBorders>
            <w:vAlign w:val="bottom"/>
          </w:tcPr>
          <w:p w:rsidR="00CF1F49" w:rsidRPr="00EC6107" w:rsidRDefault="00CF1F49">
            <w:pPr>
              <w:ind w:left="100"/>
              <w:rPr>
                <w:sz w:val="20"/>
                <w:szCs w:val="20"/>
              </w:rPr>
            </w:pPr>
            <w:r>
              <w:rPr>
                <w:sz w:val="24"/>
                <w:szCs w:val="24"/>
              </w:rPr>
              <w:t>необходимыми</w:t>
            </w:r>
          </w:p>
        </w:tc>
        <w:tc>
          <w:tcPr>
            <w:tcW w:w="2000" w:type="dxa"/>
            <w:tcBorders>
              <w:right w:val="single" w:sz="8" w:space="0" w:color="auto"/>
            </w:tcBorders>
            <w:vAlign w:val="bottom"/>
          </w:tcPr>
          <w:p w:rsidR="00CF1F49" w:rsidRPr="00EC6107" w:rsidRDefault="00CF1F49">
            <w:pPr>
              <w:ind w:left="100"/>
              <w:rPr>
                <w:sz w:val="20"/>
                <w:szCs w:val="20"/>
              </w:rPr>
            </w:pPr>
            <w:r>
              <w:rPr>
                <w:sz w:val="24"/>
                <w:szCs w:val="24"/>
              </w:rPr>
              <w:t>Директор</w:t>
            </w:r>
          </w:p>
        </w:tc>
        <w:tc>
          <w:tcPr>
            <w:tcW w:w="840" w:type="dxa"/>
            <w:tcBorders>
              <w:right w:val="single" w:sz="8" w:space="0" w:color="auto"/>
            </w:tcBorders>
            <w:vAlign w:val="bottom"/>
          </w:tcPr>
          <w:p w:rsidR="00CF1F49" w:rsidRPr="00EC6107" w:rsidRDefault="00CF1F49">
            <w:pPr>
              <w:ind w:left="80"/>
              <w:rPr>
                <w:sz w:val="20"/>
                <w:szCs w:val="20"/>
              </w:rPr>
            </w:pPr>
            <w:r>
              <w:rPr>
                <w:sz w:val="24"/>
                <w:szCs w:val="24"/>
              </w:rPr>
              <w:t>т</w:t>
            </w:r>
          </w:p>
        </w:tc>
        <w:tc>
          <w:tcPr>
            <w:tcW w:w="1040" w:type="dxa"/>
            <w:tcBorders>
              <w:right w:val="single" w:sz="8" w:space="0" w:color="auto"/>
            </w:tcBorders>
            <w:vAlign w:val="bottom"/>
          </w:tcPr>
          <w:p w:rsidR="00CF1F49" w:rsidRPr="00EC6107" w:rsidRDefault="00CF1F49">
            <w:pPr>
              <w:rPr>
                <w:sz w:val="24"/>
                <w:szCs w:val="24"/>
              </w:rPr>
            </w:pPr>
          </w:p>
        </w:tc>
        <w:tc>
          <w:tcPr>
            <w:tcW w:w="2360" w:type="dxa"/>
            <w:tcBorders>
              <w:right w:val="single" w:sz="8" w:space="0" w:color="auto"/>
            </w:tcBorders>
            <w:vAlign w:val="bottom"/>
          </w:tcPr>
          <w:p w:rsidR="00CF1F49" w:rsidRPr="00EC6107" w:rsidRDefault="00CF1F49">
            <w:pPr>
              <w:ind w:left="100"/>
              <w:rPr>
                <w:sz w:val="20"/>
                <w:szCs w:val="20"/>
              </w:rPr>
            </w:pPr>
            <w:r>
              <w:rPr>
                <w:sz w:val="24"/>
                <w:szCs w:val="24"/>
              </w:rPr>
              <w:t>Документации</w:t>
            </w:r>
          </w:p>
        </w:tc>
      </w:tr>
      <w:tr w:rsidR="00CF1F49" w:rsidRPr="00EC6107">
        <w:trPr>
          <w:trHeight w:val="276"/>
        </w:trPr>
        <w:tc>
          <w:tcPr>
            <w:tcW w:w="580" w:type="dxa"/>
            <w:tcBorders>
              <w:left w:val="single" w:sz="8" w:space="0" w:color="auto"/>
              <w:right w:val="single" w:sz="8" w:space="0" w:color="auto"/>
            </w:tcBorders>
            <w:vAlign w:val="bottom"/>
          </w:tcPr>
          <w:p w:rsidR="00CF1F49" w:rsidRPr="00EC6107" w:rsidRDefault="00CF1F49">
            <w:pPr>
              <w:rPr>
                <w:sz w:val="24"/>
                <w:szCs w:val="24"/>
              </w:rPr>
            </w:pPr>
          </w:p>
        </w:tc>
        <w:tc>
          <w:tcPr>
            <w:tcW w:w="3120" w:type="dxa"/>
            <w:tcBorders>
              <w:right w:val="single" w:sz="8" w:space="0" w:color="auto"/>
            </w:tcBorders>
            <w:vAlign w:val="bottom"/>
          </w:tcPr>
          <w:p w:rsidR="00CF1F49" w:rsidRPr="00EC6107" w:rsidRDefault="00CF1F49">
            <w:pPr>
              <w:ind w:left="100"/>
              <w:rPr>
                <w:sz w:val="20"/>
                <w:szCs w:val="20"/>
              </w:rPr>
            </w:pPr>
            <w:r>
              <w:rPr>
                <w:sz w:val="24"/>
                <w:szCs w:val="24"/>
              </w:rPr>
              <w:t>материально-техническими</w:t>
            </w:r>
          </w:p>
        </w:tc>
        <w:tc>
          <w:tcPr>
            <w:tcW w:w="2000" w:type="dxa"/>
            <w:tcBorders>
              <w:right w:val="single" w:sz="8" w:space="0" w:color="auto"/>
            </w:tcBorders>
            <w:vAlign w:val="bottom"/>
          </w:tcPr>
          <w:p w:rsidR="00CF1F49" w:rsidRPr="00EC6107" w:rsidRDefault="00CF1F49">
            <w:pPr>
              <w:rPr>
                <w:sz w:val="24"/>
                <w:szCs w:val="24"/>
              </w:rPr>
            </w:pPr>
          </w:p>
        </w:tc>
        <w:tc>
          <w:tcPr>
            <w:tcW w:w="840" w:type="dxa"/>
            <w:tcBorders>
              <w:right w:val="single" w:sz="8" w:space="0" w:color="auto"/>
            </w:tcBorders>
            <w:vAlign w:val="bottom"/>
          </w:tcPr>
          <w:p w:rsidR="00CF1F49" w:rsidRPr="00EC6107" w:rsidRDefault="00CF1F49">
            <w:pPr>
              <w:rPr>
                <w:sz w:val="24"/>
                <w:szCs w:val="24"/>
              </w:rPr>
            </w:pPr>
          </w:p>
        </w:tc>
        <w:tc>
          <w:tcPr>
            <w:tcW w:w="1040" w:type="dxa"/>
            <w:tcBorders>
              <w:right w:val="single" w:sz="8" w:space="0" w:color="auto"/>
            </w:tcBorders>
            <w:vAlign w:val="bottom"/>
          </w:tcPr>
          <w:p w:rsidR="00CF1F49" w:rsidRPr="00EC6107" w:rsidRDefault="00CF1F49">
            <w:pPr>
              <w:rPr>
                <w:sz w:val="24"/>
                <w:szCs w:val="24"/>
              </w:rPr>
            </w:pPr>
          </w:p>
        </w:tc>
        <w:tc>
          <w:tcPr>
            <w:tcW w:w="2360" w:type="dxa"/>
            <w:tcBorders>
              <w:right w:val="single" w:sz="8" w:space="0" w:color="auto"/>
            </w:tcBorders>
            <w:vAlign w:val="bottom"/>
          </w:tcPr>
          <w:p w:rsidR="00CF1F49" w:rsidRPr="00EC6107" w:rsidRDefault="00CF1F49">
            <w:pPr>
              <w:rPr>
                <w:sz w:val="24"/>
                <w:szCs w:val="24"/>
              </w:rPr>
            </w:pPr>
          </w:p>
        </w:tc>
      </w:tr>
      <w:tr w:rsidR="00CF1F49" w:rsidRPr="00EC6107">
        <w:trPr>
          <w:trHeight w:val="281"/>
        </w:trPr>
        <w:tc>
          <w:tcPr>
            <w:tcW w:w="58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3120" w:type="dxa"/>
            <w:tcBorders>
              <w:bottom w:val="single" w:sz="8" w:space="0" w:color="auto"/>
              <w:right w:val="single" w:sz="8" w:space="0" w:color="auto"/>
            </w:tcBorders>
            <w:vAlign w:val="bottom"/>
          </w:tcPr>
          <w:p w:rsidR="00CF1F49" w:rsidRPr="00EC6107" w:rsidRDefault="00CF1F49">
            <w:pPr>
              <w:ind w:left="100"/>
              <w:rPr>
                <w:sz w:val="20"/>
                <w:szCs w:val="20"/>
              </w:rPr>
            </w:pPr>
            <w:r>
              <w:rPr>
                <w:sz w:val="24"/>
                <w:szCs w:val="24"/>
              </w:rPr>
              <w:t>ресурсами</w:t>
            </w:r>
          </w:p>
        </w:tc>
        <w:tc>
          <w:tcPr>
            <w:tcW w:w="2000" w:type="dxa"/>
            <w:tcBorders>
              <w:bottom w:val="single" w:sz="8" w:space="0" w:color="auto"/>
              <w:right w:val="single" w:sz="8" w:space="0" w:color="auto"/>
            </w:tcBorders>
            <w:vAlign w:val="bottom"/>
          </w:tcPr>
          <w:p w:rsidR="00CF1F49" w:rsidRPr="00EC6107" w:rsidRDefault="00CF1F49">
            <w:pPr>
              <w:rPr>
                <w:sz w:val="24"/>
                <w:szCs w:val="24"/>
              </w:rPr>
            </w:pPr>
          </w:p>
        </w:tc>
        <w:tc>
          <w:tcPr>
            <w:tcW w:w="840" w:type="dxa"/>
            <w:tcBorders>
              <w:bottom w:val="single" w:sz="8" w:space="0" w:color="auto"/>
              <w:right w:val="single" w:sz="8" w:space="0" w:color="auto"/>
            </w:tcBorders>
            <w:vAlign w:val="bottom"/>
          </w:tcPr>
          <w:p w:rsidR="00CF1F49" w:rsidRPr="00EC6107" w:rsidRDefault="00CF1F49">
            <w:pPr>
              <w:rPr>
                <w:sz w:val="24"/>
                <w:szCs w:val="24"/>
              </w:rPr>
            </w:pPr>
          </w:p>
        </w:tc>
        <w:tc>
          <w:tcPr>
            <w:tcW w:w="1040" w:type="dxa"/>
            <w:tcBorders>
              <w:bottom w:val="single" w:sz="8" w:space="0" w:color="auto"/>
              <w:right w:val="single" w:sz="8" w:space="0" w:color="auto"/>
            </w:tcBorders>
            <w:vAlign w:val="bottom"/>
          </w:tcPr>
          <w:p w:rsidR="00CF1F49" w:rsidRPr="00EC6107" w:rsidRDefault="00CF1F49">
            <w:pPr>
              <w:rPr>
                <w:sz w:val="24"/>
                <w:szCs w:val="24"/>
              </w:rPr>
            </w:pPr>
          </w:p>
        </w:tc>
        <w:tc>
          <w:tcPr>
            <w:tcW w:w="236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61"/>
        </w:trPr>
        <w:tc>
          <w:tcPr>
            <w:tcW w:w="580" w:type="dxa"/>
            <w:tcBorders>
              <w:left w:val="single" w:sz="8" w:space="0" w:color="auto"/>
              <w:right w:val="single" w:sz="8" w:space="0" w:color="auto"/>
            </w:tcBorders>
            <w:vAlign w:val="bottom"/>
          </w:tcPr>
          <w:p w:rsidR="00CF1F49" w:rsidRPr="00EC6107" w:rsidRDefault="00CF1F49">
            <w:pPr>
              <w:spacing w:line="260" w:lineRule="exact"/>
              <w:ind w:left="120"/>
              <w:rPr>
                <w:sz w:val="20"/>
                <w:szCs w:val="20"/>
              </w:rPr>
            </w:pPr>
            <w:r>
              <w:rPr>
                <w:sz w:val="24"/>
                <w:szCs w:val="24"/>
              </w:rPr>
              <w:t>4</w:t>
            </w:r>
          </w:p>
        </w:tc>
        <w:tc>
          <w:tcPr>
            <w:tcW w:w="3120" w:type="dxa"/>
            <w:tcBorders>
              <w:right w:val="single" w:sz="8" w:space="0" w:color="auto"/>
            </w:tcBorders>
            <w:vAlign w:val="bottom"/>
          </w:tcPr>
          <w:p w:rsidR="00CF1F49" w:rsidRPr="00EC6107" w:rsidRDefault="00CF1F49">
            <w:pPr>
              <w:spacing w:line="260" w:lineRule="exact"/>
              <w:ind w:left="100"/>
              <w:rPr>
                <w:sz w:val="20"/>
                <w:szCs w:val="20"/>
              </w:rPr>
            </w:pPr>
            <w:r>
              <w:rPr>
                <w:sz w:val="24"/>
                <w:szCs w:val="24"/>
              </w:rPr>
              <w:t>Приведение нормативной</w:t>
            </w:r>
          </w:p>
        </w:tc>
        <w:tc>
          <w:tcPr>
            <w:tcW w:w="2000" w:type="dxa"/>
            <w:tcBorders>
              <w:right w:val="single" w:sz="8" w:space="0" w:color="auto"/>
            </w:tcBorders>
            <w:vAlign w:val="bottom"/>
          </w:tcPr>
          <w:p w:rsidR="00CF1F49" w:rsidRPr="00EC6107" w:rsidRDefault="00CF1F49"/>
        </w:tc>
        <w:tc>
          <w:tcPr>
            <w:tcW w:w="840" w:type="dxa"/>
            <w:tcBorders>
              <w:right w:val="single" w:sz="8" w:space="0" w:color="auto"/>
            </w:tcBorders>
            <w:vAlign w:val="bottom"/>
          </w:tcPr>
          <w:p w:rsidR="00CF1F49" w:rsidRPr="00EC6107" w:rsidRDefault="00CF1F49">
            <w:pPr>
              <w:spacing w:line="260" w:lineRule="exact"/>
              <w:ind w:left="80"/>
              <w:rPr>
                <w:sz w:val="20"/>
                <w:szCs w:val="20"/>
              </w:rPr>
            </w:pPr>
            <w:r>
              <w:rPr>
                <w:sz w:val="24"/>
                <w:szCs w:val="24"/>
              </w:rPr>
              <w:t>июнь</w:t>
            </w:r>
          </w:p>
        </w:tc>
        <w:tc>
          <w:tcPr>
            <w:tcW w:w="1040" w:type="dxa"/>
            <w:tcBorders>
              <w:right w:val="single" w:sz="8" w:space="0" w:color="auto"/>
            </w:tcBorders>
            <w:vAlign w:val="bottom"/>
          </w:tcPr>
          <w:p w:rsidR="00CF1F49" w:rsidRPr="00EC6107" w:rsidRDefault="00CF1F49"/>
        </w:tc>
        <w:tc>
          <w:tcPr>
            <w:tcW w:w="2360" w:type="dxa"/>
            <w:tcBorders>
              <w:right w:val="single" w:sz="8" w:space="0" w:color="auto"/>
            </w:tcBorders>
            <w:vAlign w:val="bottom"/>
          </w:tcPr>
          <w:p w:rsidR="00CF1F49" w:rsidRPr="00EC6107" w:rsidRDefault="00CF1F49">
            <w:pPr>
              <w:spacing w:line="260" w:lineRule="exact"/>
              <w:ind w:left="100"/>
              <w:rPr>
                <w:sz w:val="20"/>
                <w:szCs w:val="20"/>
              </w:rPr>
            </w:pPr>
            <w:r>
              <w:rPr>
                <w:sz w:val="24"/>
                <w:szCs w:val="24"/>
              </w:rPr>
              <w:t>Изучение</w:t>
            </w:r>
          </w:p>
        </w:tc>
      </w:tr>
      <w:tr w:rsidR="00CF1F49" w:rsidRPr="00EC6107">
        <w:trPr>
          <w:trHeight w:val="276"/>
        </w:trPr>
        <w:tc>
          <w:tcPr>
            <w:tcW w:w="580" w:type="dxa"/>
            <w:tcBorders>
              <w:left w:val="single" w:sz="8" w:space="0" w:color="auto"/>
              <w:right w:val="single" w:sz="8" w:space="0" w:color="auto"/>
            </w:tcBorders>
            <w:vAlign w:val="bottom"/>
          </w:tcPr>
          <w:p w:rsidR="00CF1F49" w:rsidRPr="00EC6107" w:rsidRDefault="00CF1F49">
            <w:pPr>
              <w:rPr>
                <w:sz w:val="24"/>
                <w:szCs w:val="24"/>
              </w:rPr>
            </w:pPr>
          </w:p>
        </w:tc>
        <w:tc>
          <w:tcPr>
            <w:tcW w:w="3120" w:type="dxa"/>
            <w:tcBorders>
              <w:right w:val="single" w:sz="8" w:space="0" w:color="auto"/>
            </w:tcBorders>
            <w:vAlign w:val="bottom"/>
          </w:tcPr>
          <w:p w:rsidR="00CF1F49" w:rsidRPr="00EC6107" w:rsidRDefault="00CF1F49">
            <w:pPr>
              <w:ind w:left="100"/>
              <w:rPr>
                <w:sz w:val="20"/>
                <w:szCs w:val="20"/>
              </w:rPr>
            </w:pPr>
            <w:r>
              <w:rPr>
                <w:sz w:val="24"/>
                <w:szCs w:val="24"/>
              </w:rPr>
              <w:t>базы школы в соответствие</w:t>
            </w:r>
          </w:p>
        </w:tc>
        <w:tc>
          <w:tcPr>
            <w:tcW w:w="2000" w:type="dxa"/>
            <w:tcBorders>
              <w:right w:val="single" w:sz="8" w:space="0" w:color="auto"/>
            </w:tcBorders>
            <w:vAlign w:val="bottom"/>
          </w:tcPr>
          <w:p w:rsidR="00CF1F49" w:rsidRPr="00EC6107" w:rsidRDefault="00CF1F49">
            <w:pPr>
              <w:ind w:left="100"/>
              <w:rPr>
                <w:sz w:val="20"/>
                <w:szCs w:val="20"/>
              </w:rPr>
            </w:pPr>
            <w:r>
              <w:rPr>
                <w:sz w:val="24"/>
                <w:szCs w:val="24"/>
              </w:rPr>
              <w:t>Директор</w:t>
            </w:r>
          </w:p>
        </w:tc>
        <w:tc>
          <w:tcPr>
            <w:tcW w:w="840" w:type="dxa"/>
            <w:tcBorders>
              <w:right w:val="single" w:sz="8" w:space="0" w:color="auto"/>
            </w:tcBorders>
            <w:vAlign w:val="bottom"/>
          </w:tcPr>
          <w:p w:rsidR="00CF1F49" w:rsidRPr="00EC6107" w:rsidRDefault="00CF1F49">
            <w:pPr>
              <w:rPr>
                <w:sz w:val="24"/>
                <w:szCs w:val="24"/>
              </w:rPr>
            </w:pPr>
          </w:p>
        </w:tc>
        <w:tc>
          <w:tcPr>
            <w:tcW w:w="1040" w:type="dxa"/>
            <w:tcBorders>
              <w:right w:val="single" w:sz="8" w:space="0" w:color="auto"/>
            </w:tcBorders>
            <w:vAlign w:val="bottom"/>
          </w:tcPr>
          <w:p w:rsidR="00CF1F49" w:rsidRPr="00EC6107" w:rsidRDefault="00CF1F49">
            <w:pPr>
              <w:rPr>
                <w:sz w:val="24"/>
                <w:szCs w:val="24"/>
              </w:rPr>
            </w:pPr>
          </w:p>
        </w:tc>
        <w:tc>
          <w:tcPr>
            <w:tcW w:w="2360" w:type="dxa"/>
            <w:tcBorders>
              <w:right w:val="single" w:sz="8" w:space="0" w:color="auto"/>
            </w:tcBorders>
            <w:vAlign w:val="bottom"/>
          </w:tcPr>
          <w:p w:rsidR="00CF1F49" w:rsidRPr="00EC6107" w:rsidRDefault="00CF1F49">
            <w:pPr>
              <w:ind w:left="100"/>
              <w:rPr>
                <w:sz w:val="20"/>
                <w:szCs w:val="20"/>
              </w:rPr>
            </w:pPr>
            <w:r>
              <w:rPr>
                <w:sz w:val="24"/>
                <w:szCs w:val="24"/>
              </w:rPr>
              <w:t>Документов</w:t>
            </w:r>
          </w:p>
        </w:tc>
      </w:tr>
      <w:tr w:rsidR="00CF1F49" w:rsidRPr="00EC6107">
        <w:trPr>
          <w:trHeight w:val="284"/>
        </w:trPr>
        <w:tc>
          <w:tcPr>
            <w:tcW w:w="58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3120" w:type="dxa"/>
            <w:tcBorders>
              <w:bottom w:val="single" w:sz="8" w:space="0" w:color="auto"/>
              <w:right w:val="single" w:sz="8" w:space="0" w:color="auto"/>
            </w:tcBorders>
            <w:vAlign w:val="bottom"/>
          </w:tcPr>
          <w:p w:rsidR="00CF1F49" w:rsidRPr="00EC6107" w:rsidRDefault="00CF1F49">
            <w:pPr>
              <w:ind w:left="100"/>
              <w:rPr>
                <w:sz w:val="20"/>
                <w:szCs w:val="20"/>
              </w:rPr>
            </w:pPr>
            <w:r>
              <w:rPr>
                <w:sz w:val="24"/>
                <w:szCs w:val="24"/>
              </w:rPr>
              <w:t>с требованиями ФГОС</w:t>
            </w:r>
          </w:p>
        </w:tc>
        <w:tc>
          <w:tcPr>
            <w:tcW w:w="2000" w:type="dxa"/>
            <w:tcBorders>
              <w:bottom w:val="single" w:sz="8" w:space="0" w:color="auto"/>
              <w:right w:val="single" w:sz="8" w:space="0" w:color="auto"/>
            </w:tcBorders>
            <w:vAlign w:val="bottom"/>
          </w:tcPr>
          <w:p w:rsidR="00CF1F49" w:rsidRPr="00EC6107" w:rsidRDefault="00CF1F49">
            <w:pPr>
              <w:rPr>
                <w:sz w:val="24"/>
                <w:szCs w:val="24"/>
              </w:rPr>
            </w:pPr>
          </w:p>
        </w:tc>
        <w:tc>
          <w:tcPr>
            <w:tcW w:w="840" w:type="dxa"/>
            <w:tcBorders>
              <w:bottom w:val="single" w:sz="8" w:space="0" w:color="auto"/>
              <w:right w:val="single" w:sz="8" w:space="0" w:color="auto"/>
            </w:tcBorders>
            <w:vAlign w:val="bottom"/>
          </w:tcPr>
          <w:p w:rsidR="00CF1F49" w:rsidRPr="00EC6107" w:rsidRDefault="00CF1F49">
            <w:pPr>
              <w:rPr>
                <w:sz w:val="24"/>
                <w:szCs w:val="24"/>
              </w:rPr>
            </w:pPr>
          </w:p>
        </w:tc>
        <w:tc>
          <w:tcPr>
            <w:tcW w:w="1040" w:type="dxa"/>
            <w:tcBorders>
              <w:bottom w:val="single" w:sz="8" w:space="0" w:color="auto"/>
              <w:right w:val="single" w:sz="8" w:space="0" w:color="auto"/>
            </w:tcBorders>
            <w:vAlign w:val="bottom"/>
          </w:tcPr>
          <w:p w:rsidR="00CF1F49" w:rsidRPr="00EC6107" w:rsidRDefault="00CF1F49">
            <w:pPr>
              <w:rPr>
                <w:sz w:val="24"/>
                <w:szCs w:val="24"/>
              </w:rPr>
            </w:pPr>
          </w:p>
        </w:tc>
        <w:tc>
          <w:tcPr>
            <w:tcW w:w="236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58"/>
        </w:trPr>
        <w:tc>
          <w:tcPr>
            <w:tcW w:w="580" w:type="dxa"/>
            <w:tcBorders>
              <w:left w:val="single" w:sz="8" w:space="0" w:color="auto"/>
              <w:right w:val="single" w:sz="8" w:space="0" w:color="auto"/>
            </w:tcBorders>
            <w:vAlign w:val="bottom"/>
          </w:tcPr>
          <w:p w:rsidR="00CF1F49" w:rsidRPr="00EC6107" w:rsidRDefault="00CF1F49">
            <w:pPr>
              <w:spacing w:line="258" w:lineRule="exact"/>
              <w:ind w:left="120"/>
              <w:rPr>
                <w:sz w:val="20"/>
                <w:szCs w:val="20"/>
              </w:rPr>
            </w:pPr>
            <w:r>
              <w:rPr>
                <w:sz w:val="24"/>
                <w:szCs w:val="24"/>
              </w:rPr>
              <w:t>5</w:t>
            </w:r>
          </w:p>
        </w:tc>
        <w:tc>
          <w:tcPr>
            <w:tcW w:w="3120" w:type="dxa"/>
            <w:tcBorders>
              <w:right w:val="single" w:sz="8" w:space="0" w:color="auto"/>
            </w:tcBorders>
            <w:vAlign w:val="bottom"/>
          </w:tcPr>
          <w:p w:rsidR="00CF1F49" w:rsidRPr="00EC6107" w:rsidRDefault="00CF1F49">
            <w:pPr>
              <w:spacing w:line="258" w:lineRule="exact"/>
              <w:ind w:left="100"/>
              <w:rPr>
                <w:sz w:val="20"/>
                <w:szCs w:val="20"/>
              </w:rPr>
            </w:pPr>
            <w:r>
              <w:rPr>
                <w:sz w:val="24"/>
                <w:szCs w:val="24"/>
              </w:rPr>
              <w:t>Определение</w:t>
            </w:r>
          </w:p>
        </w:tc>
        <w:tc>
          <w:tcPr>
            <w:tcW w:w="2000" w:type="dxa"/>
            <w:tcBorders>
              <w:right w:val="single" w:sz="8" w:space="0" w:color="auto"/>
            </w:tcBorders>
            <w:vAlign w:val="bottom"/>
          </w:tcPr>
          <w:p w:rsidR="00CF1F49" w:rsidRPr="00EC6107" w:rsidRDefault="00CF1F49">
            <w:pPr>
              <w:spacing w:line="258" w:lineRule="exact"/>
              <w:ind w:left="100"/>
              <w:rPr>
                <w:sz w:val="20"/>
                <w:szCs w:val="20"/>
              </w:rPr>
            </w:pPr>
            <w:r>
              <w:rPr>
                <w:sz w:val="24"/>
                <w:szCs w:val="24"/>
              </w:rPr>
              <w:t>Руководитель</w:t>
            </w:r>
          </w:p>
        </w:tc>
        <w:tc>
          <w:tcPr>
            <w:tcW w:w="840" w:type="dxa"/>
            <w:tcBorders>
              <w:right w:val="single" w:sz="8" w:space="0" w:color="auto"/>
            </w:tcBorders>
            <w:vAlign w:val="bottom"/>
          </w:tcPr>
          <w:p w:rsidR="00CF1F49" w:rsidRPr="00EC6107" w:rsidRDefault="00CF1F49">
            <w:pPr>
              <w:spacing w:line="258" w:lineRule="exact"/>
              <w:ind w:left="80"/>
              <w:rPr>
                <w:sz w:val="20"/>
                <w:szCs w:val="20"/>
              </w:rPr>
            </w:pPr>
            <w:r>
              <w:rPr>
                <w:sz w:val="24"/>
                <w:szCs w:val="24"/>
              </w:rPr>
              <w:t>В теч.</w:t>
            </w:r>
          </w:p>
        </w:tc>
        <w:tc>
          <w:tcPr>
            <w:tcW w:w="1040" w:type="dxa"/>
            <w:tcBorders>
              <w:right w:val="single" w:sz="8" w:space="0" w:color="auto"/>
            </w:tcBorders>
            <w:vAlign w:val="bottom"/>
          </w:tcPr>
          <w:p w:rsidR="00CF1F49" w:rsidRPr="00EC6107" w:rsidRDefault="00CF1F49"/>
        </w:tc>
        <w:tc>
          <w:tcPr>
            <w:tcW w:w="2360" w:type="dxa"/>
            <w:tcBorders>
              <w:right w:val="single" w:sz="8" w:space="0" w:color="auto"/>
            </w:tcBorders>
            <w:vAlign w:val="bottom"/>
          </w:tcPr>
          <w:p w:rsidR="00CF1F49" w:rsidRPr="00EC6107" w:rsidRDefault="00CF1F49">
            <w:pPr>
              <w:spacing w:line="258" w:lineRule="exact"/>
              <w:ind w:left="100"/>
              <w:rPr>
                <w:sz w:val="20"/>
                <w:szCs w:val="20"/>
              </w:rPr>
            </w:pPr>
            <w:r>
              <w:rPr>
                <w:sz w:val="24"/>
                <w:szCs w:val="24"/>
              </w:rPr>
              <w:t>Изучение</w:t>
            </w:r>
          </w:p>
        </w:tc>
      </w:tr>
      <w:tr w:rsidR="00CF1F49" w:rsidRPr="00EC6107">
        <w:trPr>
          <w:trHeight w:val="276"/>
        </w:trPr>
        <w:tc>
          <w:tcPr>
            <w:tcW w:w="580" w:type="dxa"/>
            <w:tcBorders>
              <w:left w:val="single" w:sz="8" w:space="0" w:color="auto"/>
              <w:right w:val="single" w:sz="8" w:space="0" w:color="auto"/>
            </w:tcBorders>
            <w:vAlign w:val="bottom"/>
          </w:tcPr>
          <w:p w:rsidR="00CF1F49" w:rsidRPr="00EC6107" w:rsidRDefault="00CF1F49">
            <w:pPr>
              <w:rPr>
                <w:sz w:val="24"/>
                <w:szCs w:val="24"/>
              </w:rPr>
            </w:pPr>
          </w:p>
        </w:tc>
        <w:tc>
          <w:tcPr>
            <w:tcW w:w="3120" w:type="dxa"/>
            <w:tcBorders>
              <w:right w:val="single" w:sz="8" w:space="0" w:color="auto"/>
            </w:tcBorders>
            <w:vAlign w:val="bottom"/>
          </w:tcPr>
          <w:p w:rsidR="00CF1F49" w:rsidRPr="00EC6107" w:rsidRDefault="00CF1F49">
            <w:pPr>
              <w:ind w:left="100"/>
              <w:rPr>
                <w:sz w:val="20"/>
                <w:szCs w:val="20"/>
              </w:rPr>
            </w:pPr>
            <w:r>
              <w:rPr>
                <w:sz w:val="24"/>
                <w:szCs w:val="24"/>
              </w:rPr>
              <w:t>межпредметных</w:t>
            </w:r>
          </w:p>
        </w:tc>
        <w:tc>
          <w:tcPr>
            <w:tcW w:w="2000" w:type="dxa"/>
            <w:tcBorders>
              <w:right w:val="single" w:sz="8" w:space="0" w:color="auto"/>
            </w:tcBorders>
            <w:vAlign w:val="bottom"/>
          </w:tcPr>
          <w:p w:rsidR="00CF1F49" w:rsidRPr="00EC6107" w:rsidRDefault="00CF1F49">
            <w:pPr>
              <w:ind w:left="100"/>
              <w:rPr>
                <w:sz w:val="20"/>
                <w:szCs w:val="20"/>
              </w:rPr>
            </w:pPr>
            <w:r>
              <w:rPr>
                <w:sz w:val="24"/>
                <w:szCs w:val="24"/>
              </w:rPr>
              <w:t>МО учителей</w:t>
            </w:r>
          </w:p>
        </w:tc>
        <w:tc>
          <w:tcPr>
            <w:tcW w:w="840" w:type="dxa"/>
            <w:tcBorders>
              <w:right w:val="single" w:sz="8" w:space="0" w:color="auto"/>
            </w:tcBorders>
            <w:vAlign w:val="bottom"/>
          </w:tcPr>
          <w:p w:rsidR="00CF1F49" w:rsidRPr="00EC6107" w:rsidRDefault="00CF1F49">
            <w:pPr>
              <w:ind w:left="80"/>
              <w:rPr>
                <w:sz w:val="20"/>
                <w:szCs w:val="20"/>
              </w:rPr>
            </w:pPr>
            <w:r>
              <w:rPr>
                <w:sz w:val="24"/>
                <w:szCs w:val="24"/>
              </w:rPr>
              <w:t>года</w:t>
            </w:r>
          </w:p>
        </w:tc>
        <w:tc>
          <w:tcPr>
            <w:tcW w:w="1040" w:type="dxa"/>
            <w:tcBorders>
              <w:right w:val="single" w:sz="8" w:space="0" w:color="auto"/>
            </w:tcBorders>
            <w:vAlign w:val="bottom"/>
          </w:tcPr>
          <w:p w:rsidR="00CF1F49" w:rsidRPr="00EC6107" w:rsidRDefault="00CF1F49">
            <w:pPr>
              <w:rPr>
                <w:sz w:val="24"/>
                <w:szCs w:val="24"/>
              </w:rPr>
            </w:pPr>
          </w:p>
        </w:tc>
        <w:tc>
          <w:tcPr>
            <w:tcW w:w="2360" w:type="dxa"/>
            <w:tcBorders>
              <w:right w:val="single" w:sz="8" w:space="0" w:color="auto"/>
            </w:tcBorders>
            <w:vAlign w:val="bottom"/>
          </w:tcPr>
          <w:p w:rsidR="00CF1F49" w:rsidRPr="00EC6107" w:rsidRDefault="00CF1F49">
            <w:pPr>
              <w:ind w:left="100"/>
              <w:rPr>
                <w:sz w:val="20"/>
                <w:szCs w:val="20"/>
              </w:rPr>
            </w:pPr>
            <w:r>
              <w:rPr>
                <w:sz w:val="24"/>
                <w:szCs w:val="24"/>
              </w:rPr>
              <w:t>документации,</w:t>
            </w:r>
          </w:p>
        </w:tc>
      </w:tr>
      <w:tr w:rsidR="00CF1F49" w:rsidRPr="00EC6107">
        <w:trPr>
          <w:trHeight w:val="276"/>
        </w:trPr>
        <w:tc>
          <w:tcPr>
            <w:tcW w:w="580" w:type="dxa"/>
            <w:tcBorders>
              <w:left w:val="single" w:sz="8" w:space="0" w:color="auto"/>
              <w:right w:val="single" w:sz="8" w:space="0" w:color="auto"/>
            </w:tcBorders>
            <w:vAlign w:val="bottom"/>
          </w:tcPr>
          <w:p w:rsidR="00CF1F49" w:rsidRPr="00EC6107" w:rsidRDefault="00CF1F49">
            <w:pPr>
              <w:rPr>
                <w:sz w:val="24"/>
                <w:szCs w:val="24"/>
              </w:rPr>
            </w:pPr>
          </w:p>
        </w:tc>
        <w:tc>
          <w:tcPr>
            <w:tcW w:w="3120" w:type="dxa"/>
            <w:tcBorders>
              <w:right w:val="single" w:sz="8" w:space="0" w:color="auto"/>
            </w:tcBorders>
            <w:vAlign w:val="bottom"/>
          </w:tcPr>
          <w:p w:rsidR="00CF1F49" w:rsidRPr="00EC6107" w:rsidRDefault="00CF1F49">
            <w:pPr>
              <w:ind w:left="100"/>
              <w:rPr>
                <w:sz w:val="20"/>
                <w:szCs w:val="20"/>
              </w:rPr>
            </w:pPr>
            <w:r>
              <w:rPr>
                <w:sz w:val="24"/>
                <w:szCs w:val="24"/>
              </w:rPr>
              <w:t>навыков обучающихся по</w:t>
            </w:r>
          </w:p>
        </w:tc>
        <w:tc>
          <w:tcPr>
            <w:tcW w:w="2000" w:type="dxa"/>
            <w:tcBorders>
              <w:right w:val="single" w:sz="8" w:space="0" w:color="auto"/>
            </w:tcBorders>
            <w:vAlign w:val="bottom"/>
          </w:tcPr>
          <w:p w:rsidR="00CF1F49" w:rsidRPr="00EC6107" w:rsidRDefault="00CF1F49">
            <w:pPr>
              <w:ind w:left="100"/>
              <w:rPr>
                <w:sz w:val="20"/>
                <w:szCs w:val="20"/>
              </w:rPr>
            </w:pPr>
            <w:r>
              <w:rPr>
                <w:sz w:val="24"/>
                <w:szCs w:val="24"/>
              </w:rPr>
              <w:t>начальной</w:t>
            </w:r>
          </w:p>
        </w:tc>
        <w:tc>
          <w:tcPr>
            <w:tcW w:w="840" w:type="dxa"/>
            <w:tcBorders>
              <w:right w:val="single" w:sz="8" w:space="0" w:color="auto"/>
            </w:tcBorders>
            <w:vAlign w:val="bottom"/>
          </w:tcPr>
          <w:p w:rsidR="00CF1F49" w:rsidRPr="00EC6107" w:rsidRDefault="00CF1F49">
            <w:pPr>
              <w:rPr>
                <w:sz w:val="24"/>
                <w:szCs w:val="24"/>
              </w:rPr>
            </w:pPr>
          </w:p>
        </w:tc>
        <w:tc>
          <w:tcPr>
            <w:tcW w:w="1040" w:type="dxa"/>
            <w:tcBorders>
              <w:right w:val="single" w:sz="8" w:space="0" w:color="auto"/>
            </w:tcBorders>
            <w:vAlign w:val="bottom"/>
          </w:tcPr>
          <w:p w:rsidR="00CF1F49" w:rsidRPr="00EC6107" w:rsidRDefault="00CF1F49">
            <w:pPr>
              <w:rPr>
                <w:sz w:val="24"/>
                <w:szCs w:val="24"/>
              </w:rPr>
            </w:pPr>
          </w:p>
        </w:tc>
        <w:tc>
          <w:tcPr>
            <w:tcW w:w="2360" w:type="dxa"/>
            <w:tcBorders>
              <w:right w:val="single" w:sz="8" w:space="0" w:color="auto"/>
            </w:tcBorders>
            <w:vAlign w:val="bottom"/>
          </w:tcPr>
          <w:p w:rsidR="00CF1F49" w:rsidRPr="00EC6107" w:rsidRDefault="00CF1F49">
            <w:pPr>
              <w:ind w:left="100"/>
              <w:rPr>
                <w:sz w:val="20"/>
                <w:szCs w:val="20"/>
              </w:rPr>
            </w:pPr>
            <w:r>
              <w:rPr>
                <w:sz w:val="24"/>
                <w:szCs w:val="24"/>
              </w:rPr>
              <w:t>Собеседование</w:t>
            </w:r>
          </w:p>
        </w:tc>
      </w:tr>
      <w:tr w:rsidR="00CF1F49" w:rsidRPr="00EC6107">
        <w:trPr>
          <w:trHeight w:val="277"/>
        </w:trPr>
        <w:tc>
          <w:tcPr>
            <w:tcW w:w="580" w:type="dxa"/>
            <w:tcBorders>
              <w:left w:val="single" w:sz="8" w:space="0" w:color="auto"/>
              <w:right w:val="single" w:sz="8" w:space="0" w:color="auto"/>
            </w:tcBorders>
            <w:vAlign w:val="bottom"/>
          </w:tcPr>
          <w:p w:rsidR="00CF1F49" w:rsidRPr="00EC6107" w:rsidRDefault="00CF1F49">
            <w:pPr>
              <w:rPr>
                <w:sz w:val="24"/>
                <w:szCs w:val="24"/>
              </w:rPr>
            </w:pPr>
          </w:p>
        </w:tc>
        <w:tc>
          <w:tcPr>
            <w:tcW w:w="3120" w:type="dxa"/>
            <w:tcBorders>
              <w:right w:val="single" w:sz="8" w:space="0" w:color="auto"/>
            </w:tcBorders>
            <w:vAlign w:val="bottom"/>
          </w:tcPr>
          <w:p w:rsidR="00CF1F49" w:rsidRPr="00EC6107" w:rsidRDefault="00CF1F49">
            <w:pPr>
              <w:ind w:left="100"/>
              <w:rPr>
                <w:sz w:val="20"/>
                <w:szCs w:val="20"/>
              </w:rPr>
            </w:pPr>
            <w:r>
              <w:rPr>
                <w:sz w:val="24"/>
                <w:szCs w:val="24"/>
              </w:rPr>
              <w:t>итогам каждой четверти</w:t>
            </w:r>
          </w:p>
        </w:tc>
        <w:tc>
          <w:tcPr>
            <w:tcW w:w="2000" w:type="dxa"/>
            <w:tcBorders>
              <w:right w:val="single" w:sz="8" w:space="0" w:color="auto"/>
            </w:tcBorders>
            <w:vAlign w:val="bottom"/>
          </w:tcPr>
          <w:p w:rsidR="00CF1F49" w:rsidRPr="00EC6107" w:rsidRDefault="00CF1F49">
            <w:pPr>
              <w:ind w:left="100"/>
              <w:rPr>
                <w:sz w:val="20"/>
                <w:szCs w:val="20"/>
              </w:rPr>
            </w:pPr>
            <w:r>
              <w:rPr>
                <w:sz w:val="24"/>
                <w:szCs w:val="24"/>
              </w:rPr>
              <w:t>школы, зам.</w:t>
            </w:r>
          </w:p>
        </w:tc>
        <w:tc>
          <w:tcPr>
            <w:tcW w:w="840" w:type="dxa"/>
            <w:tcBorders>
              <w:right w:val="single" w:sz="8" w:space="0" w:color="auto"/>
            </w:tcBorders>
            <w:vAlign w:val="bottom"/>
          </w:tcPr>
          <w:p w:rsidR="00CF1F49" w:rsidRPr="00EC6107" w:rsidRDefault="00CF1F49">
            <w:pPr>
              <w:rPr>
                <w:sz w:val="24"/>
                <w:szCs w:val="24"/>
              </w:rPr>
            </w:pPr>
          </w:p>
        </w:tc>
        <w:tc>
          <w:tcPr>
            <w:tcW w:w="1040" w:type="dxa"/>
            <w:tcBorders>
              <w:right w:val="single" w:sz="8" w:space="0" w:color="auto"/>
            </w:tcBorders>
            <w:vAlign w:val="bottom"/>
          </w:tcPr>
          <w:p w:rsidR="00CF1F49" w:rsidRPr="00EC6107" w:rsidRDefault="00CF1F49">
            <w:pPr>
              <w:rPr>
                <w:sz w:val="24"/>
                <w:szCs w:val="24"/>
              </w:rPr>
            </w:pPr>
          </w:p>
        </w:tc>
        <w:tc>
          <w:tcPr>
            <w:tcW w:w="236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580" w:type="dxa"/>
            <w:tcBorders>
              <w:left w:val="single" w:sz="8" w:space="0" w:color="auto"/>
              <w:right w:val="single" w:sz="8" w:space="0" w:color="auto"/>
            </w:tcBorders>
            <w:vAlign w:val="bottom"/>
          </w:tcPr>
          <w:p w:rsidR="00CF1F49" w:rsidRPr="00EC6107" w:rsidRDefault="00CF1F49">
            <w:pPr>
              <w:rPr>
                <w:sz w:val="24"/>
                <w:szCs w:val="24"/>
              </w:rPr>
            </w:pPr>
          </w:p>
        </w:tc>
        <w:tc>
          <w:tcPr>
            <w:tcW w:w="3120" w:type="dxa"/>
            <w:tcBorders>
              <w:right w:val="single" w:sz="8" w:space="0" w:color="auto"/>
            </w:tcBorders>
            <w:vAlign w:val="bottom"/>
          </w:tcPr>
          <w:p w:rsidR="00CF1F49" w:rsidRPr="00EC6107" w:rsidRDefault="00CF1F49">
            <w:pPr>
              <w:rPr>
                <w:sz w:val="24"/>
                <w:szCs w:val="24"/>
              </w:rPr>
            </w:pPr>
          </w:p>
        </w:tc>
        <w:tc>
          <w:tcPr>
            <w:tcW w:w="2000" w:type="dxa"/>
            <w:tcBorders>
              <w:right w:val="single" w:sz="8" w:space="0" w:color="auto"/>
            </w:tcBorders>
            <w:vAlign w:val="bottom"/>
          </w:tcPr>
          <w:p w:rsidR="00CF1F49" w:rsidRPr="00EC6107" w:rsidRDefault="00CF1F49">
            <w:pPr>
              <w:ind w:left="100"/>
              <w:rPr>
                <w:sz w:val="20"/>
                <w:szCs w:val="20"/>
              </w:rPr>
            </w:pPr>
            <w:r>
              <w:rPr>
                <w:sz w:val="24"/>
                <w:szCs w:val="24"/>
              </w:rPr>
              <w:t>директора по</w:t>
            </w:r>
          </w:p>
        </w:tc>
        <w:tc>
          <w:tcPr>
            <w:tcW w:w="840" w:type="dxa"/>
            <w:tcBorders>
              <w:right w:val="single" w:sz="8" w:space="0" w:color="auto"/>
            </w:tcBorders>
            <w:vAlign w:val="bottom"/>
          </w:tcPr>
          <w:p w:rsidR="00CF1F49" w:rsidRPr="00EC6107" w:rsidRDefault="00CF1F49">
            <w:pPr>
              <w:rPr>
                <w:sz w:val="24"/>
                <w:szCs w:val="24"/>
              </w:rPr>
            </w:pPr>
          </w:p>
        </w:tc>
        <w:tc>
          <w:tcPr>
            <w:tcW w:w="1040" w:type="dxa"/>
            <w:tcBorders>
              <w:right w:val="single" w:sz="8" w:space="0" w:color="auto"/>
            </w:tcBorders>
            <w:vAlign w:val="bottom"/>
          </w:tcPr>
          <w:p w:rsidR="00CF1F49" w:rsidRPr="00EC6107" w:rsidRDefault="00CF1F49">
            <w:pPr>
              <w:rPr>
                <w:sz w:val="24"/>
                <w:szCs w:val="24"/>
              </w:rPr>
            </w:pPr>
          </w:p>
        </w:tc>
        <w:tc>
          <w:tcPr>
            <w:tcW w:w="236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580" w:type="dxa"/>
            <w:tcBorders>
              <w:left w:val="single" w:sz="8" w:space="0" w:color="auto"/>
              <w:right w:val="single" w:sz="8" w:space="0" w:color="auto"/>
            </w:tcBorders>
            <w:vAlign w:val="bottom"/>
          </w:tcPr>
          <w:p w:rsidR="00CF1F49" w:rsidRPr="00EC6107" w:rsidRDefault="00CF1F49">
            <w:pPr>
              <w:rPr>
                <w:sz w:val="24"/>
                <w:szCs w:val="24"/>
              </w:rPr>
            </w:pPr>
          </w:p>
        </w:tc>
        <w:tc>
          <w:tcPr>
            <w:tcW w:w="3120" w:type="dxa"/>
            <w:tcBorders>
              <w:right w:val="single" w:sz="8" w:space="0" w:color="auto"/>
            </w:tcBorders>
            <w:vAlign w:val="bottom"/>
          </w:tcPr>
          <w:p w:rsidR="00CF1F49" w:rsidRPr="00EC6107" w:rsidRDefault="00CF1F49">
            <w:pPr>
              <w:rPr>
                <w:sz w:val="24"/>
                <w:szCs w:val="24"/>
              </w:rPr>
            </w:pPr>
          </w:p>
        </w:tc>
        <w:tc>
          <w:tcPr>
            <w:tcW w:w="2000" w:type="dxa"/>
            <w:tcBorders>
              <w:right w:val="single" w:sz="8" w:space="0" w:color="auto"/>
            </w:tcBorders>
            <w:vAlign w:val="bottom"/>
          </w:tcPr>
          <w:p w:rsidR="00CF1F49" w:rsidRPr="00EC6107" w:rsidRDefault="00CF1F49">
            <w:pPr>
              <w:ind w:left="100"/>
              <w:rPr>
                <w:sz w:val="20"/>
                <w:szCs w:val="20"/>
              </w:rPr>
            </w:pPr>
            <w:r>
              <w:rPr>
                <w:sz w:val="24"/>
                <w:szCs w:val="24"/>
              </w:rPr>
              <w:t>УР,</w:t>
            </w:r>
          </w:p>
        </w:tc>
        <w:tc>
          <w:tcPr>
            <w:tcW w:w="840" w:type="dxa"/>
            <w:tcBorders>
              <w:right w:val="single" w:sz="8" w:space="0" w:color="auto"/>
            </w:tcBorders>
            <w:vAlign w:val="bottom"/>
          </w:tcPr>
          <w:p w:rsidR="00CF1F49" w:rsidRPr="00EC6107" w:rsidRDefault="00CF1F49">
            <w:pPr>
              <w:rPr>
                <w:sz w:val="24"/>
                <w:szCs w:val="24"/>
              </w:rPr>
            </w:pPr>
          </w:p>
        </w:tc>
        <w:tc>
          <w:tcPr>
            <w:tcW w:w="1040" w:type="dxa"/>
            <w:tcBorders>
              <w:right w:val="single" w:sz="8" w:space="0" w:color="auto"/>
            </w:tcBorders>
            <w:vAlign w:val="bottom"/>
          </w:tcPr>
          <w:p w:rsidR="00CF1F49" w:rsidRPr="00EC6107" w:rsidRDefault="00CF1F49">
            <w:pPr>
              <w:rPr>
                <w:sz w:val="24"/>
                <w:szCs w:val="24"/>
              </w:rPr>
            </w:pPr>
          </w:p>
        </w:tc>
        <w:tc>
          <w:tcPr>
            <w:tcW w:w="236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580" w:type="dxa"/>
            <w:tcBorders>
              <w:left w:val="single" w:sz="8" w:space="0" w:color="auto"/>
              <w:right w:val="single" w:sz="8" w:space="0" w:color="auto"/>
            </w:tcBorders>
            <w:vAlign w:val="bottom"/>
          </w:tcPr>
          <w:p w:rsidR="00CF1F49" w:rsidRPr="00EC6107" w:rsidRDefault="00CF1F49">
            <w:pPr>
              <w:rPr>
                <w:sz w:val="24"/>
                <w:szCs w:val="24"/>
              </w:rPr>
            </w:pPr>
          </w:p>
        </w:tc>
        <w:tc>
          <w:tcPr>
            <w:tcW w:w="3120" w:type="dxa"/>
            <w:tcBorders>
              <w:right w:val="single" w:sz="8" w:space="0" w:color="auto"/>
            </w:tcBorders>
            <w:vAlign w:val="bottom"/>
          </w:tcPr>
          <w:p w:rsidR="00CF1F49" w:rsidRPr="00EC6107" w:rsidRDefault="00CF1F49">
            <w:pPr>
              <w:rPr>
                <w:sz w:val="24"/>
                <w:szCs w:val="24"/>
              </w:rPr>
            </w:pPr>
          </w:p>
        </w:tc>
        <w:tc>
          <w:tcPr>
            <w:tcW w:w="2000" w:type="dxa"/>
            <w:tcBorders>
              <w:right w:val="single" w:sz="8" w:space="0" w:color="auto"/>
            </w:tcBorders>
            <w:vAlign w:val="bottom"/>
          </w:tcPr>
          <w:p w:rsidR="00CF1F49" w:rsidRPr="00EC6107" w:rsidRDefault="00CF1F49">
            <w:pPr>
              <w:ind w:left="100"/>
              <w:rPr>
                <w:sz w:val="20"/>
                <w:szCs w:val="20"/>
              </w:rPr>
            </w:pPr>
            <w:r>
              <w:rPr>
                <w:sz w:val="24"/>
                <w:szCs w:val="24"/>
              </w:rPr>
              <w:t>руководитель</w:t>
            </w:r>
          </w:p>
        </w:tc>
        <w:tc>
          <w:tcPr>
            <w:tcW w:w="840" w:type="dxa"/>
            <w:tcBorders>
              <w:right w:val="single" w:sz="8" w:space="0" w:color="auto"/>
            </w:tcBorders>
            <w:vAlign w:val="bottom"/>
          </w:tcPr>
          <w:p w:rsidR="00CF1F49" w:rsidRPr="00EC6107" w:rsidRDefault="00CF1F49">
            <w:pPr>
              <w:rPr>
                <w:sz w:val="24"/>
                <w:szCs w:val="24"/>
              </w:rPr>
            </w:pPr>
          </w:p>
        </w:tc>
        <w:tc>
          <w:tcPr>
            <w:tcW w:w="1040" w:type="dxa"/>
            <w:tcBorders>
              <w:right w:val="single" w:sz="8" w:space="0" w:color="auto"/>
            </w:tcBorders>
            <w:vAlign w:val="bottom"/>
          </w:tcPr>
          <w:p w:rsidR="00CF1F49" w:rsidRPr="00EC6107" w:rsidRDefault="00CF1F49">
            <w:pPr>
              <w:rPr>
                <w:sz w:val="24"/>
                <w:szCs w:val="24"/>
              </w:rPr>
            </w:pPr>
          </w:p>
        </w:tc>
        <w:tc>
          <w:tcPr>
            <w:tcW w:w="2360" w:type="dxa"/>
            <w:tcBorders>
              <w:right w:val="single" w:sz="8" w:space="0" w:color="auto"/>
            </w:tcBorders>
            <w:vAlign w:val="bottom"/>
          </w:tcPr>
          <w:p w:rsidR="00CF1F49" w:rsidRPr="00EC6107" w:rsidRDefault="00CF1F49">
            <w:pPr>
              <w:rPr>
                <w:sz w:val="24"/>
                <w:szCs w:val="24"/>
              </w:rPr>
            </w:pPr>
          </w:p>
        </w:tc>
      </w:tr>
      <w:tr w:rsidR="00CF1F49" w:rsidRPr="00EC6107">
        <w:trPr>
          <w:trHeight w:val="281"/>
        </w:trPr>
        <w:tc>
          <w:tcPr>
            <w:tcW w:w="58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3120" w:type="dxa"/>
            <w:tcBorders>
              <w:bottom w:val="single" w:sz="8" w:space="0" w:color="auto"/>
              <w:right w:val="single" w:sz="8" w:space="0" w:color="auto"/>
            </w:tcBorders>
            <w:vAlign w:val="bottom"/>
          </w:tcPr>
          <w:p w:rsidR="00CF1F49" w:rsidRPr="00EC6107" w:rsidRDefault="00CF1F49">
            <w:pPr>
              <w:rPr>
                <w:sz w:val="24"/>
                <w:szCs w:val="24"/>
              </w:rPr>
            </w:pPr>
          </w:p>
        </w:tc>
        <w:tc>
          <w:tcPr>
            <w:tcW w:w="2000" w:type="dxa"/>
            <w:tcBorders>
              <w:bottom w:val="single" w:sz="8" w:space="0" w:color="auto"/>
              <w:right w:val="single" w:sz="8" w:space="0" w:color="auto"/>
            </w:tcBorders>
            <w:vAlign w:val="bottom"/>
          </w:tcPr>
          <w:p w:rsidR="00CF1F49" w:rsidRPr="00EC6107" w:rsidRDefault="00CF1F49">
            <w:pPr>
              <w:ind w:left="100"/>
              <w:rPr>
                <w:sz w:val="20"/>
                <w:szCs w:val="20"/>
              </w:rPr>
            </w:pPr>
            <w:r>
              <w:rPr>
                <w:sz w:val="24"/>
                <w:szCs w:val="24"/>
              </w:rPr>
              <w:t>рабочей группы</w:t>
            </w:r>
          </w:p>
        </w:tc>
        <w:tc>
          <w:tcPr>
            <w:tcW w:w="840" w:type="dxa"/>
            <w:tcBorders>
              <w:bottom w:val="single" w:sz="8" w:space="0" w:color="auto"/>
              <w:right w:val="single" w:sz="8" w:space="0" w:color="auto"/>
            </w:tcBorders>
            <w:vAlign w:val="bottom"/>
          </w:tcPr>
          <w:p w:rsidR="00CF1F49" w:rsidRPr="00EC6107" w:rsidRDefault="00CF1F49">
            <w:pPr>
              <w:rPr>
                <w:sz w:val="24"/>
                <w:szCs w:val="24"/>
              </w:rPr>
            </w:pPr>
          </w:p>
        </w:tc>
        <w:tc>
          <w:tcPr>
            <w:tcW w:w="1040" w:type="dxa"/>
            <w:tcBorders>
              <w:bottom w:val="single" w:sz="8" w:space="0" w:color="auto"/>
              <w:right w:val="single" w:sz="8" w:space="0" w:color="auto"/>
            </w:tcBorders>
            <w:vAlign w:val="bottom"/>
          </w:tcPr>
          <w:p w:rsidR="00CF1F49" w:rsidRPr="00EC6107" w:rsidRDefault="00CF1F49">
            <w:pPr>
              <w:rPr>
                <w:sz w:val="24"/>
                <w:szCs w:val="24"/>
              </w:rPr>
            </w:pPr>
          </w:p>
        </w:tc>
        <w:tc>
          <w:tcPr>
            <w:tcW w:w="236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61"/>
        </w:trPr>
        <w:tc>
          <w:tcPr>
            <w:tcW w:w="580" w:type="dxa"/>
            <w:tcBorders>
              <w:left w:val="single" w:sz="8" w:space="0" w:color="auto"/>
              <w:right w:val="single" w:sz="8" w:space="0" w:color="auto"/>
            </w:tcBorders>
            <w:vAlign w:val="bottom"/>
          </w:tcPr>
          <w:p w:rsidR="00CF1F49" w:rsidRPr="00EC6107" w:rsidRDefault="00CF1F49">
            <w:pPr>
              <w:spacing w:line="260" w:lineRule="exact"/>
              <w:ind w:left="120"/>
              <w:rPr>
                <w:sz w:val="20"/>
                <w:szCs w:val="20"/>
              </w:rPr>
            </w:pPr>
            <w:r>
              <w:rPr>
                <w:sz w:val="24"/>
                <w:szCs w:val="24"/>
              </w:rPr>
              <w:t>8</w:t>
            </w:r>
          </w:p>
        </w:tc>
        <w:tc>
          <w:tcPr>
            <w:tcW w:w="3120" w:type="dxa"/>
            <w:tcBorders>
              <w:right w:val="single" w:sz="8" w:space="0" w:color="auto"/>
            </w:tcBorders>
            <w:vAlign w:val="bottom"/>
          </w:tcPr>
          <w:p w:rsidR="00CF1F49" w:rsidRPr="00EC6107" w:rsidRDefault="00CF1F49">
            <w:pPr>
              <w:spacing w:line="260" w:lineRule="exact"/>
              <w:ind w:left="100"/>
              <w:rPr>
                <w:sz w:val="20"/>
                <w:szCs w:val="20"/>
              </w:rPr>
            </w:pPr>
            <w:r>
              <w:rPr>
                <w:sz w:val="24"/>
                <w:szCs w:val="24"/>
              </w:rPr>
              <w:t>Мониторинг</w:t>
            </w:r>
          </w:p>
        </w:tc>
        <w:tc>
          <w:tcPr>
            <w:tcW w:w="2000" w:type="dxa"/>
            <w:tcBorders>
              <w:right w:val="single" w:sz="8" w:space="0" w:color="auto"/>
            </w:tcBorders>
            <w:vAlign w:val="bottom"/>
          </w:tcPr>
          <w:p w:rsidR="00CF1F49" w:rsidRPr="00EC6107" w:rsidRDefault="00CF1F49">
            <w:pPr>
              <w:spacing w:line="260" w:lineRule="exact"/>
              <w:ind w:left="100"/>
              <w:rPr>
                <w:sz w:val="20"/>
                <w:szCs w:val="20"/>
              </w:rPr>
            </w:pPr>
            <w:r>
              <w:rPr>
                <w:sz w:val="24"/>
                <w:szCs w:val="24"/>
              </w:rPr>
              <w:t>зам. директора</w:t>
            </w:r>
          </w:p>
        </w:tc>
        <w:tc>
          <w:tcPr>
            <w:tcW w:w="840" w:type="dxa"/>
            <w:tcBorders>
              <w:right w:val="single" w:sz="8" w:space="0" w:color="auto"/>
            </w:tcBorders>
            <w:vAlign w:val="bottom"/>
          </w:tcPr>
          <w:p w:rsidR="00CF1F49" w:rsidRPr="00EC6107" w:rsidRDefault="00CF1F49">
            <w:pPr>
              <w:spacing w:line="260" w:lineRule="exact"/>
              <w:ind w:left="80"/>
              <w:rPr>
                <w:sz w:val="20"/>
                <w:szCs w:val="20"/>
              </w:rPr>
            </w:pPr>
            <w:r>
              <w:rPr>
                <w:sz w:val="24"/>
                <w:szCs w:val="24"/>
              </w:rPr>
              <w:t>По</w:t>
            </w:r>
          </w:p>
        </w:tc>
        <w:tc>
          <w:tcPr>
            <w:tcW w:w="1040" w:type="dxa"/>
            <w:tcBorders>
              <w:right w:val="single" w:sz="8" w:space="0" w:color="auto"/>
            </w:tcBorders>
            <w:vAlign w:val="bottom"/>
          </w:tcPr>
          <w:p w:rsidR="00CF1F49" w:rsidRPr="00EC6107" w:rsidRDefault="00CF1F49"/>
        </w:tc>
        <w:tc>
          <w:tcPr>
            <w:tcW w:w="2360" w:type="dxa"/>
            <w:tcBorders>
              <w:right w:val="single" w:sz="8" w:space="0" w:color="auto"/>
            </w:tcBorders>
            <w:vAlign w:val="bottom"/>
          </w:tcPr>
          <w:p w:rsidR="00CF1F49" w:rsidRPr="00EC6107" w:rsidRDefault="00CF1F49">
            <w:pPr>
              <w:spacing w:line="260" w:lineRule="exact"/>
              <w:ind w:left="100"/>
              <w:rPr>
                <w:sz w:val="20"/>
                <w:szCs w:val="20"/>
              </w:rPr>
            </w:pPr>
            <w:r>
              <w:rPr>
                <w:sz w:val="24"/>
                <w:szCs w:val="24"/>
              </w:rPr>
              <w:t>Тестирование</w:t>
            </w:r>
          </w:p>
        </w:tc>
      </w:tr>
      <w:tr w:rsidR="00CF1F49" w:rsidRPr="00EC6107">
        <w:trPr>
          <w:trHeight w:val="276"/>
        </w:trPr>
        <w:tc>
          <w:tcPr>
            <w:tcW w:w="580" w:type="dxa"/>
            <w:tcBorders>
              <w:left w:val="single" w:sz="8" w:space="0" w:color="auto"/>
              <w:right w:val="single" w:sz="8" w:space="0" w:color="auto"/>
            </w:tcBorders>
            <w:vAlign w:val="bottom"/>
          </w:tcPr>
          <w:p w:rsidR="00CF1F49" w:rsidRPr="00EC6107" w:rsidRDefault="00CF1F49">
            <w:pPr>
              <w:rPr>
                <w:sz w:val="23"/>
                <w:szCs w:val="23"/>
              </w:rPr>
            </w:pPr>
          </w:p>
        </w:tc>
        <w:tc>
          <w:tcPr>
            <w:tcW w:w="3120" w:type="dxa"/>
            <w:tcBorders>
              <w:right w:val="single" w:sz="8" w:space="0" w:color="auto"/>
            </w:tcBorders>
            <w:vAlign w:val="bottom"/>
          </w:tcPr>
          <w:p w:rsidR="00CF1F49" w:rsidRPr="00EC6107" w:rsidRDefault="00CF1F49">
            <w:pPr>
              <w:ind w:left="100"/>
              <w:rPr>
                <w:sz w:val="20"/>
                <w:szCs w:val="20"/>
              </w:rPr>
            </w:pPr>
            <w:r>
              <w:rPr>
                <w:sz w:val="24"/>
                <w:szCs w:val="24"/>
              </w:rPr>
              <w:t>сформированности навыков</w:t>
            </w:r>
          </w:p>
        </w:tc>
        <w:tc>
          <w:tcPr>
            <w:tcW w:w="2000" w:type="dxa"/>
            <w:tcBorders>
              <w:right w:val="single" w:sz="8" w:space="0" w:color="auto"/>
            </w:tcBorders>
            <w:vAlign w:val="bottom"/>
          </w:tcPr>
          <w:p w:rsidR="00CF1F49" w:rsidRPr="00EC6107" w:rsidRDefault="00CF1F49">
            <w:pPr>
              <w:ind w:left="100"/>
              <w:rPr>
                <w:sz w:val="20"/>
                <w:szCs w:val="20"/>
              </w:rPr>
            </w:pPr>
            <w:r>
              <w:rPr>
                <w:sz w:val="24"/>
                <w:szCs w:val="24"/>
              </w:rPr>
              <w:t>по УР</w:t>
            </w:r>
          </w:p>
        </w:tc>
        <w:tc>
          <w:tcPr>
            <w:tcW w:w="840" w:type="dxa"/>
            <w:tcBorders>
              <w:right w:val="single" w:sz="8" w:space="0" w:color="auto"/>
            </w:tcBorders>
            <w:vAlign w:val="bottom"/>
          </w:tcPr>
          <w:p w:rsidR="00CF1F49" w:rsidRPr="00EC6107" w:rsidRDefault="00CF1F49">
            <w:pPr>
              <w:ind w:left="80"/>
              <w:rPr>
                <w:sz w:val="20"/>
                <w:szCs w:val="20"/>
              </w:rPr>
            </w:pPr>
            <w:r>
              <w:rPr>
                <w:sz w:val="24"/>
                <w:szCs w:val="24"/>
              </w:rPr>
              <w:t>графи</w:t>
            </w:r>
          </w:p>
        </w:tc>
        <w:tc>
          <w:tcPr>
            <w:tcW w:w="1040" w:type="dxa"/>
            <w:tcBorders>
              <w:right w:val="single" w:sz="8" w:space="0" w:color="auto"/>
            </w:tcBorders>
            <w:vAlign w:val="bottom"/>
          </w:tcPr>
          <w:p w:rsidR="00CF1F49" w:rsidRPr="00EC6107" w:rsidRDefault="00CF1F49">
            <w:pPr>
              <w:rPr>
                <w:sz w:val="23"/>
                <w:szCs w:val="23"/>
              </w:rPr>
            </w:pPr>
          </w:p>
        </w:tc>
        <w:tc>
          <w:tcPr>
            <w:tcW w:w="2360" w:type="dxa"/>
            <w:tcBorders>
              <w:right w:val="single" w:sz="8" w:space="0" w:color="auto"/>
            </w:tcBorders>
            <w:vAlign w:val="bottom"/>
          </w:tcPr>
          <w:p w:rsidR="00CF1F49" w:rsidRPr="00EC6107" w:rsidRDefault="00CF1F49">
            <w:pPr>
              <w:rPr>
                <w:sz w:val="23"/>
                <w:szCs w:val="23"/>
              </w:rPr>
            </w:pPr>
          </w:p>
        </w:tc>
      </w:tr>
      <w:tr w:rsidR="00CF1F49" w:rsidRPr="00EC6107">
        <w:trPr>
          <w:trHeight w:val="276"/>
        </w:trPr>
        <w:tc>
          <w:tcPr>
            <w:tcW w:w="580" w:type="dxa"/>
            <w:tcBorders>
              <w:left w:val="single" w:sz="8" w:space="0" w:color="auto"/>
              <w:right w:val="single" w:sz="8" w:space="0" w:color="auto"/>
            </w:tcBorders>
            <w:vAlign w:val="bottom"/>
          </w:tcPr>
          <w:p w:rsidR="00CF1F49" w:rsidRPr="00EC6107" w:rsidRDefault="00CF1F49">
            <w:pPr>
              <w:rPr>
                <w:sz w:val="24"/>
                <w:szCs w:val="24"/>
              </w:rPr>
            </w:pPr>
          </w:p>
        </w:tc>
        <w:tc>
          <w:tcPr>
            <w:tcW w:w="3120" w:type="dxa"/>
            <w:tcBorders>
              <w:right w:val="single" w:sz="8" w:space="0" w:color="auto"/>
            </w:tcBorders>
            <w:vAlign w:val="bottom"/>
          </w:tcPr>
          <w:p w:rsidR="00CF1F49" w:rsidRPr="00EC6107" w:rsidRDefault="00CF1F49">
            <w:pPr>
              <w:ind w:left="100"/>
              <w:rPr>
                <w:sz w:val="20"/>
                <w:szCs w:val="20"/>
              </w:rPr>
            </w:pPr>
            <w:r>
              <w:rPr>
                <w:sz w:val="24"/>
                <w:szCs w:val="24"/>
              </w:rPr>
              <w:t>обучающихся по</w:t>
            </w:r>
          </w:p>
        </w:tc>
        <w:tc>
          <w:tcPr>
            <w:tcW w:w="2000" w:type="dxa"/>
            <w:tcBorders>
              <w:right w:val="single" w:sz="8" w:space="0" w:color="auto"/>
            </w:tcBorders>
            <w:vAlign w:val="bottom"/>
          </w:tcPr>
          <w:p w:rsidR="00CF1F49" w:rsidRPr="00EC6107" w:rsidRDefault="00CF1F49">
            <w:pPr>
              <w:rPr>
                <w:sz w:val="24"/>
                <w:szCs w:val="24"/>
              </w:rPr>
            </w:pPr>
          </w:p>
        </w:tc>
        <w:tc>
          <w:tcPr>
            <w:tcW w:w="840" w:type="dxa"/>
            <w:tcBorders>
              <w:right w:val="single" w:sz="8" w:space="0" w:color="auto"/>
            </w:tcBorders>
            <w:vAlign w:val="bottom"/>
          </w:tcPr>
          <w:p w:rsidR="00CF1F49" w:rsidRPr="00EC6107" w:rsidRDefault="00CF1F49">
            <w:pPr>
              <w:ind w:left="80"/>
              <w:rPr>
                <w:sz w:val="20"/>
                <w:szCs w:val="20"/>
              </w:rPr>
            </w:pPr>
            <w:r>
              <w:rPr>
                <w:sz w:val="24"/>
                <w:szCs w:val="24"/>
              </w:rPr>
              <w:t>ку</w:t>
            </w:r>
          </w:p>
        </w:tc>
        <w:tc>
          <w:tcPr>
            <w:tcW w:w="1040" w:type="dxa"/>
            <w:tcBorders>
              <w:right w:val="single" w:sz="8" w:space="0" w:color="auto"/>
            </w:tcBorders>
            <w:vAlign w:val="bottom"/>
          </w:tcPr>
          <w:p w:rsidR="00CF1F49" w:rsidRPr="00EC6107" w:rsidRDefault="00CF1F49">
            <w:pPr>
              <w:rPr>
                <w:sz w:val="24"/>
                <w:szCs w:val="24"/>
              </w:rPr>
            </w:pPr>
          </w:p>
        </w:tc>
        <w:tc>
          <w:tcPr>
            <w:tcW w:w="2360" w:type="dxa"/>
            <w:tcBorders>
              <w:right w:val="single" w:sz="8" w:space="0" w:color="auto"/>
            </w:tcBorders>
            <w:vAlign w:val="bottom"/>
          </w:tcPr>
          <w:p w:rsidR="00CF1F49" w:rsidRPr="00EC6107" w:rsidRDefault="00CF1F49">
            <w:pPr>
              <w:rPr>
                <w:sz w:val="24"/>
                <w:szCs w:val="24"/>
              </w:rPr>
            </w:pPr>
          </w:p>
        </w:tc>
      </w:tr>
      <w:tr w:rsidR="00CF1F49" w:rsidRPr="00EC6107">
        <w:trPr>
          <w:trHeight w:val="284"/>
        </w:trPr>
        <w:tc>
          <w:tcPr>
            <w:tcW w:w="58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3120" w:type="dxa"/>
            <w:tcBorders>
              <w:bottom w:val="single" w:sz="8" w:space="0" w:color="auto"/>
              <w:right w:val="single" w:sz="8" w:space="0" w:color="auto"/>
            </w:tcBorders>
            <w:vAlign w:val="bottom"/>
          </w:tcPr>
          <w:p w:rsidR="00CF1F49" w:rsidRPr="00EC6107" w:rsidRDefault="00CF1F49">
            <w:pPr>
              <w:ind w:left="100"/>
              <w:rPr>
                <w:sz w:val="20"/>
                <w:szCs w:val="20"/>
              </w:rPr>
            </w:pPr>
            <w:r>
              <w:rPr>
                <w:sz w:val="24"/>
                <w:szCs w:val="24"/>
              </w:rPr>
              <w:t>результатам каждой</w:t>
            </w:r>
          </w:p>
        </w:tc>
        <w:tc>
          <w:tcPr>
            <w:tcW w:w="2000" w:type="dxa"/>
            <w:tcBorders>
              <w:bottom w:val="single" w:sz="8" w:space="0" w:color="auto"/>
              <w:right w:val="single" w:sz="8" w:space="0" w:color="auto"/>
            </w:tcBorders>
            <w:vAlign w:val="bottom"/>
          </w:tcPr>
          <w:p w:rsidR="00CF1F49" w:rsidRPr="00EC6107" w:rsidRDefault="00CF1F49">
            <w:pPr>
              <w:rPr>
                <w:sz w:val="24"/>
                <w:szCs w:val="24"/>
              </w:rPr>
            </w:pPr>
          </w:p>
        </w:tc>
        <w:tc>
          <w:tcPr>
            <w:tcW w:w="840" w:type="dxa"/>
            <w:tcBorders>
              <w:bottom w:val="single" w:sz="8" w:space="0" w:color="auto"/>
              <w:right w:val="single" w:sz="8" w:space="0" w:color="auto"/>
            </w:tcBorders>
            <w:vAlign w:val="bottom"/>
          </w:tcPr>
          <w:p w:rsidR="00CF1F49" w:rsidRPr="00EC6107" w:rsidRDefault="00CF1F49">
            <w:pPr>
              <w:rPr>
                <w:sz w:val="24"/>
                <w:szCs w:val="24"/>
              </w:rPr>
            </w:pPr>
          </w:p>
        </w:tc>
        <w:tc>
          <w:tcPr>
            <w:tcW w:w="1040" w:type="dxa"/>
            <w:tcBorders>
              <w:bottom w:val="single" w:sz="8" w:space="0" w:color="auto"/>
              <w:right w:val="single" w:sz="8" w:space="0" w:color="auto"/>
            </w:tcBorders>
            <w:vAlign w:val="bottom"/>
          </w:tcPr>
          <w:p w:rsidR="00CF1F49" w:rsidRPr="00EC6107" w:rsidRDefault="00CF1F49">
            <w:pPr>
              <w:rPr>
                <w:sz w:val="24"/>
                <w:szCs w:val="24"/>
              </w:rPr>
            </w:pPr>
          </w:p>
        </w:tc>
        <w:tc>
          <w:tcPr>
            <w:tcW w:w="236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382"/>
        </w:trPr>
        <w:tc>
          <w:tcPr>
            <w:tcW w:w="580" w:type="dxa"/>
            <w:vAlign w:val="bottom"/>
          </w:tcPr>
          <w:p w:rsidR="00CF1F49" w:rsidRPr="00EC6107" w:rsidRDefault="00CF1F49">
            <w:pPr>
              <w:rPr>
                <w:sz w:val="24"/>
                <w:szCs w:val="24"/>
              </w:rPr>
            </w:pPr>
          </w:p>
        </w:tc>
        <w:tc>
          <w:tcPr>
            <w:tcW w:w="3120" w:type="dxa"/>
            <w:vAlign w:val="bottom"/>
          </w:tcPr>
          <w:p w:rsidR="00CF1F49" w:rsidRPr="00EC6107" w:rsidRDefault="00CF1F49">
            <w:pPr>
              <w:rPr>
                <w:sz w:val="24"/>
                <w:szCs w:val="24"/>
              </w:rPr>
            </w:pPr>
          </w:p>
        </w:tc>
        <w:tc>
          <w:tcPr>
            <w:tcW w:w="2000" w:type="dxa"/>
            <w:vAlign w:val="bottom"/>
          </w:tcPr>
          <w:p w:rsidR="00CF1F49" w:rsidRPr="00EC6107" w:rsidRDefault="00CF1F49">
            <w:pPr>
              <w:rPr>
                <w:sz w:val="24"/>
                <w:szCs w:val="24"/>
              </w:rPr>
            </w:pPr>
          </w:p>
        </w:tc>
        <w:tc>
          <w:tcPr>
            <w:tcW w:w="840" w:type="dxa"/>
            <w:vAlign w:val="bottom"/>
          </w:tcPr>
          <w:p w:rsidR="00CF1F49" w:rsidRPr="00EC6107" w:rsidRDefault="00CF1F49">
            <w:pPr>
              <w:rPr>
                <w:sz w:val="24"/>
                <w:szCs w:val="24"/>
              </w:rPr>
            </w:pPr>
          </w:p>
        </w:tc>
        <w:tc>
          <w:tcPr>
            <w:tcW w:w="1040" w:type="dxa"/>
            <w:vAlign w:val="bottom"/>
          </w:tcPr>
          <w:p w:rsidR="00CF1F49" w:rsidRPr="00EC6107" w:rsidRDefault="00CF1F49">
            <w:pPr>
              <w:rPr>
                <w:sz w:val="24"/>
                <w:szCs w:val="24"/>
              </w:rPr>
            </w:pPr>
          </w:p>
        </w:tc>
        <w:tc>
          <w:tcPr>
            <w:tcW w:w="2360" w:type="dxa"/>
            <w:vAlign w:val="bottom"/>
          </w:tcPr>
          <w:p w:rsidR="00CF1F49" w:rsidRPr="00EC6107" w:rsidRDefault="00CF1F49">
            <w:pPr>
              <w:ind w:left="1840"/>
              <w:rPr>
                <w:sz w:val="20"/>
                <w:szCs w:val="20"/>
              </w:rPr>
            </w:pPr>
          </w:p>
        </w:tc>
      </w:tr>
    </w:tbl>
    <w:p w:rsidR="00CF1F49" w:rsidRDefault="003C4457">
      <w:pPr>
        <w:spacing w:line="20" w:lineRule="exact"/>
        <w:rPr>
          <w:sz w:val="20"/>
          <w:szCs w:val="20"/>
        </w:rPr>
      </w:pPr>
      <w:r>
        <w:rPr>
          <w:noProof/>
          <w:lang w:val="ru-RU" w:eastAsia="ru-RU"/>
        </w:rPr>
        <mc:AlternateContent>
          <mc:Choice Requires="wps">
            <w:drawing>
              <wp:anchor distT="0" distB="0" distL="114300" distR="114300" simplePos="0" relativeHeight="251788800" behindDoc="1" locked="0" layoutInCell="0" allowOverlap="1">
                <wp:simplePos x="0" y="0"/>
                <wp:positionH relativeFrom="column">
                  <wp:posOffset>6299835</wp:posOffset>
                </wp:positionH>
                <wp:positionV relativeFrom="paragraph">
                  <wp:posOffset>-2372360</wp:posOffset>
                </wp:positionV>
                <wp:extent cx="12065" cy="12700"/>
                <wp:effectExtent l="0" t="0" r="0" b="0"/>
                <wp:wrapNone/>
                <wp:docPr id="258" name="Shape 2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14:sizeRelH relativeFrom="page">
                  <wp14:pctWidth>0</wp14:pctWidth>
                </wp14:sizeRelH>
                <wp14:sizeRelV relativeFrom="page">
                  <wp14:pctHeight>0</wp14:pctHeight>
                </wp14:sizeRelV>
              </wp:anchor>
            </w:drawing>
          </mc:Choice>
          <mc:Fallback>
            <w:pict>
              <v:rect id="Shape 258" o:spid="_x0000_s1026" style="position:absolute;margin-left:496.05pt;margin-top:-186.8pt;width:.95pt;height:1pt;z-index:-251527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" o:allowincell="f" fillcolor="black" stroked="f">
                <v:path arrowok="t"/>
              </v:rect>
            </w:pict>
          </mc:Fallback>
        </mc:AlternateContent>
      </w:r>
      <w:r>
        <w:rPr>
          <w:noProof/>
          <w:lang w:val="ru-RU" w:eastAsia="ru-RU"/>
        </w:rPr>
        <mc:AlternateContent>
          <mc:Choice Requires="wps">
            <w:drawing>
              <wp:anchor distT="0" distB="0" distL="114300" distR="114300" simplePos="0" relativeHeight="251789824" behindDoc="1" locked="0" layoutInCell="0" allowOverlap="1">
                <wp:simplePos x="0" y="0"/>
                <wp:positionH relativeFrom="column">
                  <wp:posOffset>6299835</wp:posOffset>
                </wp:positionH>
                <wp:positionV relativeFrom="paragraph">
                  <wp:posOffset>-256540</wp:posOffset>
                </wp:positionV>
                <wp:extent cx="12065" cy="12065"/>
                <wp:effectExtent l="0" t="0" r="0" b="0"/>
                <wp:wrapNone/>
                <wp:docPr id="259" name="Shape 2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14:sizeRelH relativeFrom="page">
                  <wp14:pctWidth>0</wp14:pctWidth>
                </wp14:sizeRelH>
                <wp14:sizeRelV relativeFrom="page">
                  <wp14:pctHeight>0</wp14:pctHeight>
                </wp14:sizeRelV>
              </wp:anchor>
            </w:drawing>
          </mc:Choice>
          <mc:Fallback>
            <w:pict>
              <v:rect id="Shape 259" o:spid="_x0000_s1026" style="position:absolute;margin-left:496.05pt;margin-top:-20.2pt;width:.95pt;height:.95pt;z-index:-251526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" o:allowincell="f" fillcolor="black" stroked="f">
                <v:path arrowok="t"/>
              </v:rect>
            </w:pict>
          </mc:Fallback>
        </mc:AlternateContent>
      </w:r>
    </w:p>
    <w:p w:rsidR="00CF1F49" w:rsidRDefault="00CF1F49">
      <w:pPr>
        <w:sectPr w:rsidR="00CF1F49">
          <w:pgSz w:w="11900" w:h="16838"/>
          <w:pgMar w:top="1127" w:right="946" w:bottom="301" w:left="1020" w:header="0" w:footer="0" w:gutter="0"/>
          <w:cols w:space="720" w:equalWidth="0">
            <w:col w:w="9940"/>
          </w:cols>
        </w:sectPr>
      </w:pPr>
    </w:p>
    <w:tbl>
      <w:tblPr>
        <w:tblW w:w="0" w:type="auto"/>
        <w:tblInd w:w="10" w:type="dxa"/>
        <w:tblLayout w:type="fixed"/>
        <w:tblCellMar>
          <w:left w:w="0" w:type="dxa"/>
          <w:right w:w="0" w:type="dxa"/>
        </w:tblCellMar>
        <w:tblLook w:val="00A0" w:firstRow="1" w:lastRow="0" w:firstColumn="1" w:lastColumn="0" w:noHBand="0" w:noVBand="0"/>
      </w:tblPr>
      <w:tblGrid>
        <w:gridCol w:w="580"/>
        <w:gridCol w:w="3120"/>
        <w:gridCol w:w="2000"/>
        <w:gridCol w:w="840"/>
        <w:gridCol w:w="1040"/>
        <w:gridCol w:w="2360"/>
      </w:tblGrid>
      <w:tr w:rsidR="00CF1F49" w:rsidRPr="00EC6107">
        <w:trPr>
          <w:trHeight w:val="283"/>
        </w:trPr>
        <w:tc>
          <w:tcPr>
            <w:tcW w:w="580" w:type="dxa"/>
            <w:tcBorders>
              <w:top w:val="single" w:sz="8" w:space="0" w:color="auto"/>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3120" w:type="dxa"/>
            <w:tcBorders>
              <w:top w:val="single" w:sz="8" w:space="0" w:color="auto"/>
              <w:bottom w:val="single" w:sz="8" w:space="0" w:color="auto"/>
              <w:right w:val="single" w:sz="8" w:space="0" w:color="auto"/>
            </w:tcBorders>
            <w:vAlign w:val="bottom"/>
          </w:tcPr>
          <w:p w:rsidR="00CF1F49" w:rsidRPr="00EC6107" w:rsidRDefault="00CF1F49">
            <w:pPr>
              <w:ind w:left="100"/>
              <w:rPr>
                <w:sz w:val="20"/>
                <w:szCs w:val="20"/>
              </w:rPr>
            </w:pPr>
            <w:r>
              <w:rPr>
                <w:sz w:val="24"/>
                <w:szCs w:val="24"/>
              </w:rPr>
              <w:t>четверти</w:t>
            </w:r>
          </w:p>
        </w:tc>
        <w:tc>
          <w:tcPr>
            <w:tcW w:w="2000" w:type="dxa"/>
            <w:tcBorders>
              <w:top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840" w:type="dxa"/>
            <w:tcBorders>
              <w:top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1040" w:type="dxa"/>
            <w:tcBorders>
              <w:top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2360" w:type="dxa"/>
            <w:tcBorders>
              <w:top w:val="single" w:sz="8" w:space="0" w:color="auto"/>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61"/>
        </w:trPr>
        <w:tc>
          <w:tcPr>
            <w:tcW w:w="580" w:type="dxa"/>
            <w:tcBorders>
              <w:left w:val="single" w:sz="8" w:space="0" w:color="auto"/>
              <w:right w:val="single" w:sz="8" w:space="0" w:color="auto"/>
            </w:tcBorders>
            <w:vAlign w:val="bottom"/>
          </w:tcPr>
          <w:p w:rsidR="00CF1F49" w:rsidRPr="00EC6107" w:rsidRDefault="00CF1F49">
            <w:pPr>
              <w:spacing w:line="260" w:lineRule="exact"/>
              <w:ind w:left="120"/>
              <w:rPr>
                <w:sz w:val="20"/>
                <w:szCs w:val="20"/>
              </w:rPr>
            </w:pPr>
            <w:r>
              <w:rPr>
                <w:sz w:val="24"/>
                <w:szCs w:val="24"/>
              </w:rPr>
              <w:t>9</w:t>
            </w:r>
          </w:p>
        </w:tc>
        <w:tc>
          <w:tcPr>
            <w:tcW w:w="3120" w:type="dxa"/>
            <w:tcBorders>
              <w:right w:val="single" w:sz="8" w:space="0" w:color="auto"/>
            </w:tcBorders>
            <w:vAlign w:val="bottom"/>
          </w:tcPr>
          <w:p w:rsidR="00CF1F49" w:rsidRPr="00EC6107" w:rsidRDefault="00CF1F49">
            <w:pPr>
              <w:spacing w:line="260" w:lineRule="exact"/>
              <w:ind w:left="100"/>
              <w:rPr>
                <w:sz w:val="20"/>
                <w:szCs w:val="20"/>
              </w:rPr>
            </w:pPr>
            <w:r>
              <w:rPr>
                <w:sz w:val="24"/>
                <w:szCs w:val="24"/>
              </w:rPr>
              <w:t>Организация работ по</w:t>
            </w:r>
          </w:p>
        </w:tc>
        <w:tc>
          <w:tcPr>
            <w:tcW w:w="2000" w:type="dxa"/>
            <w:tcBorders>
              <w:right w:val="single" w:sz="8" w:space="0" w:color="auto"/>
            </w:tcBorders>
            <w:vAlign w:val="bottom"/>
          </w:tcPr>
          <w:p w:rsidR="00CF1F49" w:rsidRPr="00EC6107" w:rsidRDefault="00CF1F49">
            <w:pPr>
              <w:spacing w:line="260" w:lineRule="exact"/>
              <w:ind w:left="100"/>
              <w:rPr>
                <w:sz w:val="20"/>
                <w:szCs w:val="20"/>
              </w:rPr>
            </w:pPr>
            <w:r>
              <w:rPr>
                <w:sz w:val="24"/>
                <w:szCs w:val="24"/>
              </w:rPr>
              <w:t>Директор, зам.</w:t>
            </w:r>
          </w:p>
        </w:tc>
        <w:tc>
          <w:tcPr>
            <w:tcW w:w="840" w:type="dxa"/>
            <w:tcBorders>
              <w:right w:val="single" w:sz="8" w:space="0" w:color="auto"/>
            </w:tcBorders>
            <w:vAlign w:val="bottom"/>
          </w:tcPr>
          <w:p w:rsidR="00CF1F49" w:rsidRPr="00EC6107" w:rsidRDefault="00CF1F49">
            <w:pPr>
              <w:spacing w:line="260" w:lineRule="exact"/>
              <w:ind w:left="80"/>
              <w:rPr>
                <w:sz w:val="20"/>
                <w:szCs w:val="20"/>
              </w:rPr>
            </w:pPr>
            <w:r>
              <w:rPr>
                <w:sz w:val="24"/>
                <w:szCs w:val="24"/>
              </w:rPr>
              <w:t>июль</w:t>
            </w:r>
          </w:p>
        </w:tc>
        <w:tc>
          <w:tcPr>
            <w:tcW w:w="1040" w:type="dxa"/>
            <w:tcBorders>
              <w:right w:val="single" w:sz="8" w:space="0" w:color="auto"/>
            </w:tcBorders>
            <w:vAlign w:val="bottom"/>
          </w:tcPr>
          <w:p w:rsidR="00CF1F49" w:rsidRPr="00EC6107" w:rsidRDefault="00CF1F49"/>
        </w:tc>
        <w:tc>
          <w:tcPr>
            <w:tcW w:w="2360" w:type="dxa"/>
            <w:tcBorders>
              <w:right w:val="single" w:sz="8" w:space="0" w:color="auto"/>
            </w:tcBorders>
            <w:vAlign w:val="bottom"/>
          </w:tcPr>
          <w:p w:rsidR="00CF1F49" w:rsidRPr="00EC6107" w:rsidRDefault="00CF1F49">
            <w:pPr>
              <w:spacing w:line="260" w:lineRule="exact"/>
              <w:ind w:left="100"/>
              <w:rPr>
                <w:sz w:val="20"/>
                <w:szCs w:val="20"/>
              </w:rPr>
            </w:pPr>
            <w:r>
              <w:rPr>
                <w:sz w:val="24"/>
                <w:szCs w:val="24"/>
              </w:rPr>
              <w:t>Изучение</w:t>
            </w:r>
          </w:p>
        </w:tc>
      </w:tr>
      <w:tr w:rsidR="00CF1F49" w:rsidRPr="00EC6107">
        <w:trPr>
          <w:trHeight w:val="276"/>
        </w:trPr>
        <w:tc>
          <w:tcPr>
            <w:tcW w:w="580" w:type="dxa"/>
            <w:tcBorders>
              <w:left w:val="single" w:sz="8" w:space="0" w:color="auto"/>
              <w:right w:val="single" w:sz="8" w:space="0" w:color="auto"/>
            </w:tcBorders>
            <w:vAlign w:val="bottom"/>
          </w:tcPr>
          <w:p w:rsidR="00CF1F49" w:rsidRPr="00EC6107" w:rsidRDefault="00CF1F49">
            <w:pPr>
              <w:rPr>
                <w:sz w:val="24"/>
                <w:szCs w:val="24"/>
              </w:rPr>
            </w:pPr>
          </w:p>
        </w:tc>
        <w:tc>
          <w:tcPr>
            <w:tcW w:w="3120" w:type="dxa"/>
            <w:tcBorders>
              <w:right w:val="single" w:sz="8" w:space="0" w:color="auto"/>
            </w:tcBorders>
            <w:vAlign w:val="bottom"/>
          </w:tcPr>
          <w:p w:rsidR="00CF1F49" w:rsidRPr="00EC6107" w:rsidRDefault="00CF1F49">
            <w:pPr>
              <w:ind w:left="100"/>
              <w:rPr>
                <w:sz w:val="20"/>
                <w:szCs w:val="20"/>
              </w:rPr>
            </w:pPr>
            <w:r>
              <w:rPr>
                <w:sz w:val="24"/>
                <w:szCs w:val="24"/>
              </w:rPr>
              <w:t>выполнению методических</w:t>
            </w:r>
          </w:p>
        </w:tc>
        <w:tc>
          <w:tcPr>
            <w:tcW w:w="2000" w:type="dxa"/>
            <w:tcBorders>
              <w:right w:val="single" w:sz="8" w:space="0" w:color="auto"/>
            </w:tcBorders>
            <w:vAlign w:val="bottom"/>
          </w:tcPr>
          <w:p w:rsidR="00CF1F49" w:rsidRPr="00EC6107" w:rsidRDefault="00CF1F49">
            <w:pPr>
              <w:ind w:left="100"/>
              <w:rPr>
                <w:sz w:val="20"/>
                <w:szCs w:val="20"/>
              </w:rPr>
            </w:pPr>
            <w:r>
              <w:rPr>
                <w:sz w:val="24"/>
                <w:szCs w:val="24"/>
              </w:rPr>
              <w:t>директора по УР</w:t>
            </w:r>
          </w:p>
        </w:tc>
        <w:tc>
          <w:tcPr>
            <w:tcW w:w="840" w:type="dxa"/>
            <w:tcBorders>
              <w:right w:val="single" w:sz="8" w:space="0" w:color="auto"/>
            </w:tcBorders>
            <w:vAlign w:val="bottom"/>
          </w:tcPr>
          <w:p w:rsidR="00CF1F49" w:rsidRPr="00EC6107" w:rsidRDefault="00CF1F49">
            <w:pPr>
              <w:rPr>
                <w:sz w:val="24"/>
                <w:szCs w:val="24"/>
              </w:rPr>
            </w:pPr>
          </w:p>
        </w:tc>
        <w:tc>
          <w:tcPr>
            <w:tcW w:w="1040" w:type="dxa"/>
            <w:tcBorders>
              <w:right w:val="single" w:sz="8" w:space="0" w:color="auto"/>
            </w:tcBorders>
            <w:vAlign w:val="bottom"/>
          </w:tcPr>
          <w:p w:rsidR="00CF1F49" w:rsidRPr="00EC6107" w:rsidRDefault="00CF1F49">
            <w:pPr>
              <w:rPr>
                <w:sz w:val="24"/>
                <w:szCs w:val="24"/>
              </w:rPr>
            </w:pPr>
          </w:p>
        </w:tc>
        <w:tc>
          <w:tcPr>
            <w:tcW w:w="2360" w:type="dxa"/>
            <w:tcBorders>
              <w:right w:val="single" w:sz="8" w:space="0" w:color="auto"/>
            </w:tcBorders>
            <w:vAlign w:val="bottom"/>
          </w:tcPr>
          <w:p w:rsidR="00CF1F49" w:rsidRPr="00EC6107" w:rsidRDefault="00CF1F49">
            <w:pPr>
              <w:ind w:left="100"/>
              <w:rPr>
                <w:sz w:val="20"/>
                <w:szCs w:val="20"/>
              </w:rPr>
            </w:pPr>
            <w:r>
              <w:rPr>
                <w:sz w:val="24"/>
                <w:szCs w:val="24"/>
              </w:rPr>
              <w:t>Документации</w:t>
            </w:r>
          </w:p>
        </w:tc>
      </w:tr>
      <w:tr w:rsidR="00CF1F49" w:rsidRPr="00EC6107">
        <w:trPr>
          <w:trHeight w:val="276"/>
        </w:trPr>
        <w:tc>
          <w:tcPr>
            <w:tcW w:w="580" w:type="dxa"/>
            <w:tcBorders>
              <w:left w:val="single" w:sz="8" w:space="0" w:color="auto"/>
              <w:right w:val="single" w:sz="8" w:space="0" w:color="auto"/>
            </w:tcBorders>
            <w:vAlign w:val="bottom"/>
          </w:tcPr>
          <w:p w:rsidR="00CF1F49" w:rsidRPr="00EC6107" w:rsidRDefault="00CF1F49">
            <w:pPr>
              <w:rPr>
                <w:sz w:val="24"/>
                <w:szCs w:val="24"/>
              </w:rPr>
            </w:pPr>
          </w:p>
        </w:tc>
        <w:tc>
          <w:tcPr>
            <w:tcW w:w="3120" w:type="dxa"/>
            <w:tcBorders>
              <w:right w:val="single" w:sz="8" w:space="0" w:color="auto"/>
            </w:tcBorders>
            <w:vAlign w:val="bottom"/>
          </w:tcPr>
          <w:p w:rsidR="00CF1F49" w:rsidRPr="00EC6107" w:rsidRDefault="00CF1F49">
            <w:pPr>
              <w:ind w:left="100"/>
              <w:rPr>
                <w:sz w:val="20"/>
                <w:szCs w:val="20"/>
              </w:rPr>
            </w:pPr>
            <w:r>
              <w:rPr>
                <w:sz w:val="24"/>
                <w:szCs w:val="24"/>
              </w:rPr>
              <w:t>рекомендаций по внесению</w:t>
            </w:r>
          </w:p>
        </w:tc>
        <w:tc>
          <w:tcPr>
            <w:tcW w:w="2000" w:type="dxa"/>
            <w:tcBorders>
              <w:right w:val="single" w:sz="8" w:space="0" w:color="auto"/>
            </w:tcBorders>
            <w:vAlign w:val="bottom"/>
          </w:tcPr>
          <w:p w:rsidR="00CF1F49" w:rsidRPr="00EC6107" w:rsidRDefault="00CF1F49">
            <w:pPr>
              <w:rPr>
                <w:sz w:val="24"/>
                <w:szCs w:val="24"/>
              </w:rPr>
            </w:pPr>
          </w:p>
        </w:tc>
        <w:tc>
          <w:tcPr>
            <w:tcW w:w="840" w:type="dxa"/>
            <w:tcBorders>
              <w:right w:val="single" w:sz="8" w:space="0" w:color="auto"/>
            </w:tcBorders>
            <w:vAlign w:val="bottom"/>
          </w:tcPr>
          <w:p w:rsidR="00CF1F49" w:rsidRPr="00EC6107" w:rsidRDefault="00CF1F49">
            <w:pPr>
              <w:rPr>
                <w:sz w:val="24"/>
                <w:szCs w:val="24"/>
              </w:rPr>
            </w:pPr>
          </w:p>
        </w:tc>
        <w:tc>
          <w:tcPr>
            <w:tcW w:w="1040" w:type="dxa"/>
            <w:tcBorders>
              <w:right w:val="single" w:sz="8" w:space="0" w:color="auto"/>
            </w:tcBorders>
            <w:vAlign w:val="bottom"/>
          </w:tcPr>
          <w:p w:rsidR="00CF1F49" w:rsidRPr="00EC6107" w:rsidRDefault="00CF1F49">
            <w:pPr>
              <w:rPr>
                <w:sz w:val="24"/>
                <w:szCs w:val="24"/>
              </w:rPr>
            </w:pPr>
          </w:p>
        </w:tc>
        <w:tc>
          <w:tcPr>
            <w:tcW w:w="236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580" w:type="dxa"/>
            <w:tcBorders>
              <w:left w:val="single" w:sz="8" w:space="0" w:color="auto"/>
              <w:right w:val="single" w:sz="8" w:space="0" w:color="auto"/>
            </w:tcBorders>
            <w:vAlign w:val="bottom"/>
          </w:tcPr>
          <w:p w:rsidR="00CF1F49" w:rsidRPr="00EC6107" w:rsidRDefault="00CF1F49">
            <w:pPr>
              <w:rPr>
                <w:sz w:val="24"/>
                <w:szCs w:val="24"/>
              </w:rPr>
            </w:pPr>
          </w:p>
        </w:tc>
        <w:tc>
          <w:tcPr>
            <w:tcW w:w="3120" w:type="dxa"/>
            <w:tcBorders>
              <w:right w:val="single" w:sz="8" w:space="0" w:color="auto"/>
            </w:tcBorders>
            <w:vAlign w:val="bottom"/>
          </w:tcPr>
          <w:p w:rsidR="00CF1F49" w:rsidRPr="00EC6107" w:rsidRDefault="00CF1F49">
            <w:pPr>
              <w:ind w:left="100"/>
              <w:rPr>
                <w:sz w:val="20"/>
                <w:szCs w:val="20"/>
              </w:rPr>
            </w:pPr>
            <w:r>
              <w:rPr>
                <w:sz w:val="24"/>
                <w:szCs w:val="24"/>
              </w:rPr>
              <w:t>изменений в локальные</w:t>
            </w:r>
          </w:p>
        </w:tc>
        <w:tc>
          <w:tcPr>
            <w:tcW w:w="2000" w:type="dxa"/>
            <w:tcBorders>
              <w:right w:val="single" w:sz="8" w:space="0" w:color="auto"/>
            </w:tcBorders>
            <w:vAlign w:val="bottom"/>
          </w:tcPr>
          <w:p w:rsidR="00CF1F49" w:rsidRPr="00EC6107" w:rsidRDefault="00CF1F49">
            <w:pPr>
              <w:rPr>
                <w:sz w:val="24"/>
                <w:szCs w:val="24"/>
              </w:rPr>
            </w:pPr>
          </w:p>
        </w:tc>
        <w:tc>
          <w:tcPr>
            <w:tcW w:w="840" w:type="dxa"/>
            <w:tcBorders>
              <w:right w:val="single" w:sz="8" w:space="0" w:color="auto"/>
            </w:tcBorders>
            <w:vAlign w:val="bottom"/>
          </w:tcPr>
          <w:p w:rsidR="00CF1F49" w:rsidRPr="00EC6107" w:rsidRDefault="00CF1F49">
            <w:pPr>
              <w:rPr>
                <w:sz w:val="24"/>
                <w:szCs w:val="24"/>
              </w:rPr>
            </w:pPr>
          </w:p>
        </w:tc>
        <w:tc>
          <w:tcPr>
            <w:tcW w:w="1040" w:type="dxa"/>
            <w:tcBorders>
              <w:right w:val="single" w:sz="8" w:space="0" w:color="auto"/>
            </w:tcBorders>
            <w:vAlign w:val="bottom"/>
          </w:tcPr>
          <w:p w:rsidR="00CF1F49" w:rsidRPr="00EC6107" w:rsidRDefault="00CF1F49">
            <w:pPr>
              <w:rPr>
                <w:sz w:val="24"/>
                <w:szCs w:val="24"/>
              </w:rPr>
            </w:pPr>
          </w:p>
        </w:tc>
        <w:tc>
          <w:tcPr>
            <w:tcW w:w="236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580" w:type="dxa"/>
            <w:tcBorders>
              <w:left w:val="single" w:sz="8" w:space="0" w:color="auto"/>
              <w:right w:val="single" w:sz="8" w:space="0" w:color="auto"/>
            </w:tcBorders>
            <w:vAlign w:val="bottom"/>
          </w:tcPr>
          <w:p w:rsidR="00CF1F49" w:rsidRPr="00EC6107" w:rsidRDefault="00CF1F49">
            <w:pPr>
              <w:rPr>
                <w:sz w:val="24"/>
                <w:szCs w:val="24"/>
              </w:rPr>
            </w:pPr>
          </w:p>
        </w:tc>
        <w:tc>
          <w:tcPr>
            <w:tcW w:w="3120" w:type="dxa"/>
            <w:tcBorders>
              <w:right w:val="single" w:sz="8" w:space="0" w:color="auto"/>
            </w:tcBorders>
            <w:vAlign w:val="bottom"/>
          </w:tcPr>
          <w:p w:rsidR="00CF1F49" w:rsidRPr="00EC6107" w:rsidRDefault="00CF1F49">
            <w:pPr>
              <w:ind w:left="100"/>
              <w:rPr>
                <w:sz w:val="20"/>
                <w:szCs w:val="20"/>
              </w:rPr>
            </w:pPr>
            <w:r>
              <w:rPr>
                <w:sz w:val="24"/>
                <w:szCs w:val="24"/>
              </w:rPr>
              <w:t>акты, регламентирующих</w:t>
            </w:r>
          </w:p>
        </w:tc>
        <w:tc>
          <w:tcPr>
            <w:tcW w:w="2000" w:type="dxa"/>
            <w:tcBorders>
              <w:right w:val="single" w:sz="8" w:space="0" w:color="auto"/>
            </w:tcBorders>
            <w:vAlign w:val="bottom"/>
          </w:tcPr>
          <w:p w:rsidR="00CF1F49" w:rsidRPr="00EC6107" w:rsidRDefault="00CF1F49">
            <w:pPr>
              <w:rPr>
                <w:sz w:val="24"/>
                <w:szCs w:val="24"/>
              </w:rPr>
            </w:pPr>
          </w:p>
        </w:tc>
        <w:tc>
          <w:tcPr>
            <w:tcW w:w="840" w:type="dxa"/>
            <w:tcBorders>
              <w:right w:val="single" w:sz="8" w:space="0" w:color="auto"/>
            </w:tcBorders>
            <w:vAlign w:val="bottom"/>
          </w:tcPr>
          <w:p w:rsidR="00CF1F49" w:rsidRPr="00EC6107" w:rsidRDefault="00CF1F49">
            <w:pPr>
              <w:rPr>
                <w:sz w:val="24"/>
                <w:szCs w:val="24"/>
              </w:rPr>
            </w:pPr>
          </w:p>
        </w:tc>
        <w:tc>
          <w:tcPr>
            <w:tcW w:w="1040" w:type="dxa"/>
            <w:tcBorders>
              <w:right w:val="single" w:sz="8" w:space="0" w:color="auto"/>
            </w:tcBorders>
            <w:vAlign w:val="bottom"/>
          </w:tcPr>
          <w:p w:rsidR="00CF1F49" w:rsidRPr="00EC6107" w:rsidRDefault="00CF1F49">
            <w:pPr>
              <w:rPr>
                <w:sz w:val="24"/>
                <w:szCs w:val="24"/>
              </w:rPr>
            </w:pPr>
          </w:p>
        </w:tc>
        <w:tc>
          <w:tcPr>
            <w:tcW w:w="236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580" w:type="dxa"/>
            <w:tcBorders>
              <w:left w:val="single" w:sz="8" w:space="0" w:color="auto"/>
              <w:right w:val="single" w:sz="8" w:space="0" w:color="auto"/>
            </w:tcBorders>
            <w:vAlign w:val="bottom"/>
          </w:tcPr>
          <w:p w:rsidR="00CF1F49" w:rsidRPr="00EC6107" w:rsidRDefault="00CF1F49">
            <w:pPr>
              <w:rPr>
                <w:sz w:val="24"/>
                <w:szCs w:val="24"/>
              </w:rPr>
            </w:pPr>
          </w:p>
        </w:tc>
        <w:tc>
          <w:tcPr>
            <w:tcW w:w="3120" w:type="dxa"/>
            <w:tcBorders>
              <w:right w:val="single" w:sz="8" w:space="0" w:color="auto"/>
            </w:tcBorders>
            <w:vAlign w:val="bottom"/>
          </w:tcPr>
          <w:p w:rsidR="00CF1F49" w:rsidRPr="00EC6107" w:rsidRDefault="00CF1F49">
            <w:pPr>
              <w:ind w:left="100"/>
              <w:rPr>
                <w:sz w:val="20"/>
                <w:szCs w:val="20"/>
              </w:rPr>
            </w:pPr>
            <w:r>
              <w:rPr>
                <w:sz w:val="24"/>
                <w:szCs w:val="24"/>
              </w:rPr>
              <w:t>установление заработной</w:t>
            </w:r>
          </w:p>
        </w:tc>
        <w:tc>
          <w:tcPr>
            <w:tcW w:w="2000" w:type="dxa"/>
            <w:tcBorders>
              <w:right w:val="single" w:sz="8" w:space="0" w:color="auto"/>
            </w:tcBorders>
            <w:vAlign w:val="bottom"/>
          </w:tcPr>
          <w:p w:rsidR="00CF1F49" w:rsidRPr="00EC6107" w:rsidRDefault="00CF1F49">
            <w:pPr>
              <w:rPr>
                <w:sz w:val="24"/>
                <w:szCs w:val="24"/>
              </w:rPr>
            </w:pPr>
          </w:p>
        </w:tc>
        <w:tc>
          <w:tcPr>
            <w:tcW w:w="840" w:type="dxa"/>
            <w:tcBorders>
              <w:right w:val="single" w:sz="8" w:space="0" w:color="auto"/>
            </w:tcBorders>
            <w:vAlign w:val="bottom"/>
          </w:tcPr>
          <w:p w:rsidR="00CF1F49" w:rsidRPr="00EC6107" w:rsidRDefault="00CF1F49">
            <w:pPr>
              <w:rPr>
                <w:sz w:val="24"/>
                <w:szCs w:val="24"/>
              </w:rPr>
            </w:pPr>
          </w:p>
        </w:tc>
        <w:tc>
          <w:tcPr>
            <w:tcW w:w="1040" w:type="dxa"/>
            <w:tcBorders>
              <w:right w:val="single" w:sz="8" w:space="0" w:color="auto"/>
            </w:tcBorders>
            <w:vAlign w:val="bottom"/>
          </w:tcPr>
          <w:p w:rsidR="00CF1F49" w:rsidRPr="00EC6107" w:rsidRDefault="00CF1F49">
            <w:pPr>
              <w:rPr>
                <w:sz w:val="24"/>
                <w:szCs w:val="24"/>
              </w:rPr>
            </w:pPr>
          </w:p>
        </w:tc>
        <w:tc>
          <w:tcPr>
            <w:tcW w:w="2360" w:type="dxa"/>
            <w:tcBorders>
              <w:right w:val="single" w:sz="8" w:space="0" w:color="auto"/>
            </w:tcBorders>
            <w:vAlign w:val="bottom"/>
          </w:tcPr>
          <w:p w:rsidR="00CF1F49" w:rsidRPr="00EC6107" w:rsidRDefault="00CF1F49">
            <w:pPr>
              <w:rPr>
                <w:sz w:val="24"/>
                <w:szCs w:val="24"/>
              </w:rPr>
            </w:pPr>
          </w:p>
        </w:tc>
      </w:tr>
      <w:tr w:rsidR="00CF1F49" w:rsidRPr="00EC6107">
        <w:trPr>
          <w:trHeight w:val="281"/>
        </w:trPr>
        <w:tc>
          <w:tcPr>
            <w:tcW w:w="58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3120" w:type="dxa"/>
            <w:tcBorders>
              <w:bottom w:val="single" w:sz="8" w:space="0" w:color="auto"/>
              <w:right w:val="single" w:sz="8" w:space="0" w:color="auto"/>
            </w:tcBorders>
            <w:vAlign w:val="bottom"/>
          </w:tcPr>
          <w:p w:rsidR="00CF1F49" w:rsidRPr="00EC6107" w:rsidRDefault="00CF1F49">
            <w:pPr>
              <w:ind w:left="100"/>
              <w:rPr>
                <w:sz w:val="20"/>
                <w:szCs w:val="20"/>
              </w:rPr>
            </w:pPr>
            <w:r>
              <w:rPr>
                <w:sz w:val="24"/>
                <w:szCs w:val="24"/>
              </w:rPr>
              <w:t>платы</w:t>
            </w:r>
          </w:p>
        </w:tc>
        <w:tc>
          <w:tcPr>
            <w:tcW w:w="2000" w:type="dxa"/>
            <w:tcBorders>
              <w:bottom w:val="single" w:sz="8" w:space="0" w:color="auto"/>
              <w:right w:val="single" w:sz="8" w:space="0" w:color="auto"/>
            </w:tcBorders>
            <w:vAlign w:val="bottom"/>
          </w:tcPr>
          <w:p w:rsidR="00CF1F49" w:rsidRPr="00EC6107" w:rsidRDefault="00CF1F49">
            <w:pPr>
              <w:rPr>
                <w:sz w:val="24"/>
                <w:szCs w:val="24"/>
              </w:rPr>
            </w:pPr>
          </w:p>
        </w:tc>
        <w:tc>
          <w:tcPr>
            <w:tcW w:w="840" w:type="dxa"/>
            <w:tcBorders>
              <w:bottom w:val="single" w:sz="8" w:space="0" w:color="auto"/>
              <w:right w:val="single" w:sz="8" w:space="0" w:color="auto"/>
            </w:tcBorders>
            <w:vAlign w:val="bottom"/>
          </w:tcPr>
          <w:p w:rsidR="00CF1F49" w:rsidRPr="00EC6107" w:rsidRDefault="00CF1F49">
            <w:pPr>
              <w:rPr>
                <w:sz w:val="24"/>
                <w:szCs w:val="24"/>
              </w:rPr>
            </w:pPr>
          </w:p>
        </w:tc>
        <w:tc>
          <w:tcPr>
            <w:tcW w:w="1040" w:type="dxa"/>
            <w:tcBorders>
              <w:bottom w:val="single" w:sz="8" w:space="0" w:color="auto"/>
              <w:right w:val="single" w:sz="8" w:space="0" w:color="auto"/>
            </w:tcBorders>
            <w:vAlign w:val="bottom"/>
          </w:tcPr>
          <w:p w:rsidR="00CF1F49" w:rsidRPr="00EC6107" w:rsidRDefault="00CF1F49">
            <w:pPr>
              <w:rPr>
                <w:sz w:val="24"/>
                <w:szCs w:val="24"/>
              </w:rPr>
            </w:pPr>
          </w:p>
        </w:tc>
        <w:tc>
          <w:tcPr>
            <w:tcW w:w="236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61"/>
        </w:trPr>
        <w:tc>
          <w:tcPr>
            <w:tcW w:w="580" w:type="dxa"/>
            <w:tcBorders>
              <w:left w:val="single" w:sz="8" w:space="0" w:color="auto"/>
              <w:right w:val="single" w:sz="8" w:space="0" w:color="auto"/>
            </w:tcBorders>
            <w:vAlign w:val="bottom"/>
          </w:tcPr>
          <w:p w:rsidR="00CF1F49" w:rsidRPr="00EC6107" w:rsidRDefault="00CF1F49">
            <w:pPr>
              <w:spacing w:line="260" w:lineRule="exact"/>
              <w:ind w:left="120"/>
              <w:rPr>
                <w:sz w:val="20"/>
                <w:szCs w:val="20"/>
              </w:rPr>
            </w:pPr>
            <w:r>
              <w:rPr>
                <w:sz w:val="24"/>
                <w:szCs w:val="24"/>
              </w:rPr>
              <w:t>10</w:t>
            </w:r>
          </w:p>
        </w:tc>
        <w:tc>
          <w:tcPr>
            <w:tcW w:w="3120" w:type="dxa"/>
            <w:tcBorders>
              <w:right w:val="single" w:sz="8" w:space="0" w:color="auto"/>
            </w:tcBorders>
            <w:vAlign w:val="bottom"/>
          </w:tcPr>
          <w:p w:rsidR="00CF1F49" w:rsidRPr="00EC6107" w:rsidRDefault="00CF1F49">
            <w:pPr>
              <w:spacing w:line="260" w:lineRule="exact"/>
              <w:ind w:left="100"/>
              <w:rPr>
                <w:sz w:val="20"/>
                <w:szCs w:val="20"/>
              </w:rPr>
            </w:pPr>
            <w:r>
              <w:rPr>
                <w:sz w:val="24"/>
                <w:szCs w:val="24"/>
              </w:rPr>
              <w:t>Осуществление повышения</w:t>
            </w:r>
          </w:p>
        </w:tc>
        <w:tc>
          <w:tcPr>
            <w:tcW w:w="2000" w:type="dxa"/>
            <w:tcBorders>
              <w:right w:val="single" w:sz="8" w:space="0" w:color="auto"/>
            </w:tcBorders>
            <w:vAlign w:val="bottom"/>
          </w:tcPr>
          <w:p w:rsidR="00CF1F49" w:rsidRPr="00EC6107" w:rsidRDefault="00CF1F49">
            <w:pPr>
              <w:spacing w:line="260" w:lineRule="exact"/>
              <w:ind w:left="100"/>
              <w:rPr>
                <w:sz w:val="20"/>
                <w:szCs w:val="20"/>
              </w:rPr>
            </w:pPr>
            <w:r>
              <w:rPr>
                <w:sz w:val="24"/>
                <w:szCs w:val="24"/>
              </w:rPr>
              <w:t>зам. директора</w:t>
            </w:r>
          </w:p>
        </w:tc>
        <w:tc>
          <w:tcPr>
            <w:tcW w:w="840" w:type="dxa"/>
            <w:tcBorders>
              <w:right w:val="single" w:sz="8" w:space="0" w:color="auto"/>
            </w:tcBorders>
            <w:vAlign w:val="bottom"/>
          </w:tcPr>
          <w:p w:rsidR="00CF1F49" w:rsidRPr="00EC6107" w:rsidRDefault="00CF1F49">
            <w:pPr>
              <w:spacing w:line="260" w:lineRule="exact"/>
              <w:ind w:left="80"/>
              <w:rPr>
                <w:sz w:val="20"/>
                <w:szCs w:val="20"/>
              </w:rPr>
            </w:pPr>
            <w:r>
              <w:rPr>
                <w:sz w:val="24"/>
                <w:szCs w:val="24"/>
              </w:rPr>
              <w:t>По</w:t>
            </w:r>
          </w:p>
        </w:tc>
        <w:tc>
          <w:tcPr>
            <w:tcW w:w="1040" w:type="dxa"/>
            <w:tcBorders>
              <w:right w:val="single" w:sz="8" w:space="0" w:color="auto"/>
            </w:tcBorders>
            <w:vAlign w:val="bottom"/>
          </w:tcPr>
          <w:p w:rsidR="00CF1F49" w:rsidRPr="00EC6107" w:rsidRDefault="00CF1F49"/>
        </w:tc>
        <w:tc>
          <w:tcPr>
            <w:tcW w:w="2360" w:type="dxa"/>
            <w:tcBorders>
              <w:right w:val="single" w:sz="8" w:space="0" w:color="auto"/>
            </w:tcBorders>
            <w:vAlign w:val="bottom"/>
          </w:tcPr>
          <w:p w:rsidR="00CF1F49" w:rsidRPr="00EC6107" w:rsidRDefault="00CF1F49">
            <w:pPr>
              <w:spacing w:line="260" w:lineRule="exact"/>
              <w:ind w:left="100"/>
              <w:rPr>
                <w:sz w:val="20"/>
                <w:szCs w:val="20"/>
              </w:rPr>
            </w:pPr>
            <w:r>
              <w:rPr>
                <w:sz w:val="24"/>
                <w:szCs w:val="24"/>
              </w:rPr>
              <w:t>Собеседование</w:t>
            </w:r>
          </w:p>
        </w:tc>
      </w:tr>
      <w:tr w:rsidR="00CF1F49" w:rsidRPr="00EC6107">
        <w:trPr>
          <w:trHeight w:val="276"/>
        </w:trPr>
        <w:tc>
          <w:tcPr>
            <w:tcW w:w="580" w:type="dxa"/>
            <w:tcBorders>
              <w:left w:val="single" w:sz="8" w:space="0" w:color="auto"/>
              <w:right w:val="single" w:sz="8" w:space="0" w:color="auto"/>
            </w:tcBorders>
            <w:vAlign w:val="bottom"/>
          </w:tcPr>
          <w:p w:rsidR="00CF1F49" w:rsidRPr="00EC6107" w:rsidRDefault="00CF1F49">
            <w:pPr>
              <w:rPr>
                <w:sz w:val="24"/>
                <w:szCs w:val="24"/>
              </w:rPr>
            </w:pPr>
          </w:p>
        </w:tc>
        <w:tc>
          <w:tcPr>
            <w:tcW w:w="3120" w:type="dxa"/>
            <w:tcBorders>
              <w:right w:val="single" w:sz="8" w:space="0" w:color="auto"/>
            </w:tcBorders>
            <w:vAlign w:val="bottom"/>
          </w:tcPr>
          <w:p w:rsidR="00CF1F49" w:rsidRPr="00EC6107" w:rsidRDefault="00CF1F49">
            <w:pPr>
              <w:ind w:left="100"/>
              <w:rPr>
                <w:sz w:val="20"/>
                <w:szCs w:val="20"/>
              </w:rPr>
            </w:pPr>
            <w:r>
              <w:rPr>
                <w:sz w:val="24"/>
                <w:szCs w:val="24"/>
              </w:rPr>
              <w:t>квалификации всех</w:t>
            </w:r>
          </w:p>
        </w:tc>
        <w:tc>
          <w:tcPr>
            <w:tcW w:w="2000" w:type="dxa"/>
            <w:tcBorders>
              <w:right w:val="single" w:sz="8" w:space="0" w:color="auto"/>
            </w:tcBorders>
            <w:vAlign w:val="bottom"/>
          </w:tcPr>
          <w:p w:rsidR="00CF1F49" w:rsidRPr="00EC6107" w:rsidRDefault="00CF1F49">
            <w:pPr>
              <w:ind w:left="100"/>
              <w:rPr>
                <w:sz w:val="20"/>
                <w:szCs w:val="20"/>
              </w:rPr>
            </w:pPr>
            <w:r>
              <w:rPr>
                <w:sz w:val="24"/>
                <w:szCs w:val="24"/>
              </w:rPr>
              <w:t>по УР</w:t>
            </w:r>
          </w:p>
        </w:tc>
        <w:tc>
          <w:tcPr>
            <w:tcW w:w="840" w:type="dxa"/>
            <w:tcBorders>
              <w:right w:val="single" w:sz="8" w:space="0" w:color="auto"/>
            </w:tcBorders>
            <w:vAlign w:val="bottom"/>
          </w:tcPr>
          <w:p w:rsidR="00CF1F49" w:rsidRPr="00EC6107" w:rsidRDefault="00CF1F49">
            <w:pPr>
              <w:ind w:left="80"/>
              <w:rPr>
                <w:sz w:val="20"/>
                <w:szCs w:val="20"/>
              </w:rPr>
            </w:pPr>
            <w:r>
              <w:rPr>
                <w:sz w:val="24"/>
                <w:szCs w:val="24"/>
              </w:rPr>
              <w:t>графи</w:t>
            </w:r>
          </w:p>
        </w:tc>
        <w:tc>
          <w:tcPr>
            <w:tcW w:w="1040" w:type="dxa"/>
            <w:tcBorders>
              <w:right w:val="single" w:sz="8" w:space="0" w:color="auto"/>
            </w:tcBorders>
            <w:vAlign w:val="bottom"/>
          </w:tcPr>
          <w:p w:rsidR="00CF1F49" w:rsidRPr="00EC6107" w:rsidRDefault="00CF1F49">
            <w:pPr>
              <w:rPr>
                <w:sz w:val="24"/>
                <w:szCs w:val="24"/>
              </w:rPr>
            </w:pPr>
          </w:p>
        </w:tc>
        <w:tc>
          <w:tcPr>
            <w:tcW w:w="2360" w:type="dxa"/>
            <w:tcBorders>
              <w:right w:val="single" w:sz="8" w:space="0" w:color="auto"/>
            </w:tcBorders>
            <w:vAlign w:val="bottom"/>
          </w:tcPr>
          <w:p w:rsidR="00CF1F49" w:rsidRPr="00EC6107" w:rsidRDefault="00CF1F49">
            <w:pPr>
              <w:rPr>
                <w:sz w:val="24"/>
                <w:szCs w:val="24"/>
              </w:rPr>
            </w:pPr>
          </w:p>
        </w:tc>
      </w:tr>
      <w:tr w:rsidR="00CF1F49" w:rsidRPr="00EC6107">
        <w:trPr>
          <w:trHeight w:val="276"/>
        </w:trPr>
        <w:tc>
          <w:tcPr>
            <w:tcW w:w="580" w:type="dxa"/>
            <w:tcBorders>
              <w:left w:val="single" w:sz="8" w:space="0" w:color="auto"/>
              <w:right w:val="single" w:sz="8" w:space="0" w:color="auto"/>
            </w:tcBorders>
            <w:vAlign w:val="bottom"/>
          </w:tcPr>
          <w:p w:rsidR="00CF1F49" w:rsidRPr="00EC6107" w:rsidRDefault="00CF1F49">
            <w:pPr>
              <w:rPr>
                <w:sz w:val="24"/>
                <w:szCs w:val="24"/>
              </w:rPr>
            </w:pPr>
          </w:p>
        </w:tc>
        <w:tc>
          <w:tcPr>
            <w:tcW w:w="3120" w:type="dxa"/>
            <w:tcBorders>
              <w:right w:val="single" w:sz="8" w:space="0" w:color="auto"/>
            </w:tcBorders>
            <w:vAlign w:val="bottom"/>
          </w:tcPr>
          <w:p w:rsidR="00CF1F49" w:rsidRPr="00EC6107" w:rsidRDefault="00CF1F49">
            <w:pPr>
              <w:ind w:left="100"/>
              <w:rPr>
                <w:sz w:val="20"/>
                <w:szCs w:val="20"/>
              </w:rPr>
            </w:pPr>
            <w:r>
              <w:rPr>
                <w:sz w:val="24"/>
                <w:szCs w:val="24"/>
              </w:rPr>
              <w:t>учителей начальных</w:t>
            </w:r>
          </w:p>
        </w:tc>
        <w:tc>
          <w:tcPr>
            <w:tcW w:w="2000" w:type="dxa"/>
            <w:tcBorders>
              <w:right w:val="single" w:sz="8" w:space="0" w:color="auto"/>
            </w:tcBorders>
            <w:vAlign w:val="bottom"/>
          </w:tcPr>
          <w:p w:rsidR="00CF1F49" w:rsidRPr="00EC6107" w:rsidRDefault="00CF1F49">
            <w:pPr>
              <w:rPr>
                <w:sz w:val="24"/>
                <w:szCs w:val="24"/>
              </w:rPr>
            </w:pPr>
          </w:p>
        </w:tc>
        <w:tc>
          <w:tcPr>
            <w:tcW w:w="840" w:type="dxa"/>
            <w:tcBorders>
              <w:right w:val="single" w:sz="8" w:space="0" w:color="auto"/>
            </w:tcBorders>
            <w:vAlign w:val="bottom"/>
          </w:tcPr>
          <w:p w:rsidR="00CF1F49" w:rsidRPr="00EC6107" w:rsidRDefault="00CF1F49">
            <w:pPr>
              <w:ind w:left="80"/>
              <w:rPr>
                <w:sz w:val="20"/>
                <w:szCs w:val="20"/>
              </w:rPr>
            </w:pPr>
            <w:r>
              <w:rPr>
                <w:sz w:val="24"/>
                <w:szCs w:val="24"/>
              </w:rPr>
              <w:t>ку</w:t>
            </w:r>
          </w:p>
        </w:tc>
        <w:tc>
          <w:tcPr>
            <w:tcW w:w="1040" w:type="dxa"/>
            <w:tcBorders>
              <w:right w:val="single" w:sz="8" w:space="0" w:color="auto"/>
            </w:tcBorders>
            <w:vAlign w:val="bottom"/>
          </w:tcPr>
          <w:p w:rsidR="00CF1F49" w:rsidRPr="00EC6107" w:rsidRDefault="00CF1F49">
            <w:pPr>
              <w:rPr>
                <w:sz w:val="24"/>
                <w:szCs w:val="24"/>
              </w:rPr>
            </w:pPr>
          </w:p>
        </w:tc>
        <w:tc>
          <w:tcPr>
            <w:tcW w:w="2360" w:type="dxa"/>
            <w:tcBorders>
              <w:right w:val="single" w:sz="8" w:space="0" w:color="auto"/>
            </w:tcBorders>
            <w:vAlign w:val="bottom"/>
          </w:tcPr>
          <w:p w:rsidR="00CF1F49" w:rsidRPr="00EC6107" w:rsidRDefault="00CF1F49">
            <w:pPr>
              <w:rPr>
                <w:sz w:val="24"/>
                <w:szCs w:val="24"/>
              </w:rPr>
            </w:pPr>
          </w:p>
        </w:tc>
      </w:tr>
      <w:tr w:rsidR="00CF1F49" w:rsidRPr="00EC6107">
        <w:trPr>
          <w:trHeight w:val="281"/>
        </w:trPr>
        <w:tc>
          <w:tcPr>
            <w:tcW w:w="58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3120" w:type="dxa"/>
            <w:tcBorders>
              <w:bottom w:val="single" w:sz="8" w:space="0" w:color="auto"/>
              <w:right w:val="single" w:sz="8" w:space="0" w:color="auto"/>
            </w:tcBorders>
            <w:vAlign w:val="bottom"/>
          </w:tcPr>
          <w:p w:rsidR="00CF1F49" w:rsidRPr="00EC6107" w:rsidRDefault="00CF1F49">
            <w:pPr>
              <w:ind w:left="100"/>
              <w:rPr>
                <w:sz w:val="20"/>
                <w:szCs w:val="20"/>
              </w:rPr>
            </w:pPr>
            <w:r>
              <w:rPr>
                <w:sz w:val="24"/>
                <w:szCs w:val="24"/>
              </w:rPr>
              <w:t>классов</w:t>
            </w:r>
          </w:p>
        </w:tc>
        <w:tc>
          <w:tcPr>
            <w:tcW w:w="2000" w:type="dxa"/>
            <w:tcBorders>
              <w:bottom w:val="single" w:sz="8" w:space="0" w:color="auto"/>
              <w:right w:val="single" w:sz="8" w:space="0" w:color="auto"/>
            </w:tcBorders>
            <w:vAlign w:val="bottom"/>
          </w:tcPr>
          <w:p w:rsidR="00CF1F49" w:rsidRPr="00EC6107" w:rsidRDefault="00CF1F49">
            <w:pPr>
              <w:rPr>
                <w:sz w:val="24"/>
                <w:szCs w:val="24"/>
              </w:rPr>
            </w:pPr>
          </w:p>
        </w:tc>
        <w:tc>
          <w:tcPr>
            <w:tcW w:w="840" w:type="dxa"/>
            <w:tcBorders>
              <w:bottom w:val="single" w:sz="8" w:space="0" w:color="auto"/>
              <w:right w:val="single" w:sz="8" w:space="0" w:color="auto"/>
            </w:tcBorders>
            <w:vAlign w:val="bottom"/>
          </w:tcPr>
          <w:p w:rsidR="00CF1F49" w:rsidRPr="00EC6107" w:rsidRDefault="00CF1F49">
            <w:pPr>
              <w:rPr>
                <w:sz w:val="24"/>
                <w:szCs w:val="24"/>
              </w:rPr>
            </w:pPr>
          </w:p>
        </w:tc>
        <w:tc>
          <w:tcPr>
            <w:tcW w:w="1040" w:type="dxa"/>
            <w:tcBorders>
              <w:bottom w:val="single" w:sz="8" w:space="0" w:color="auto"/>
              <w:right w:val="single" w:sz="8" w:space="0" w:color="auto"/>
            </w:tcBorders>
            <w:vAlign w:val="bottom"/>
          </w:tcPr>
          <w:p w:rsidR="00CF1F49" w:rsidRPr="00EC6107" w:rsidRDefault="00CF1F49">
            <w:pPr>
              <w:rPr>
                <w:sz w:val="24"/>
                <w:szCs w:val="24"/>
              </w:rPr>
            </w:pPr>
          </w:p>
        </w:tc>
        <w:tc>
          <w:tcPr>
            <w:tcW w:w="2360" w:type="dxa"/>
            <w:tcBorders>
              <w:bottom w:val="single" w:sz="8" w:space="0" w:color="auto"/>
              <w:right w:val="single" w:sz="8" w:space="0" w:color="auto"/>
            </w:tcBorders>
            <w:vAlign w:val="bottom"/>
          </w:tcPr>
          <w:p w:rsidR="00CF1F49" w:rsidRPr="00EC6107" w:rsidRDefault="00CF1F49">
            <w:pPr>
              <w:rPr>
                <w:sz w:val="24"/>
                <w:szCs w:val="24"/>
              </w:rPr>
            </w:pPr>
          </w:p>
        </w:tc>
      </w:tr>
      <w:tr w:rsidR="00CF1F49" w:rsidRPr="00EC6107">
        <w:trPr>
          <w:trHeight w:val="261"/>
        </w:trPr>
        <w:tc>
          <w:tcPr>
            <w:tcW w:w="580" w:type="dxa"/>
            <w:tcBorders>
              <w:left w:val="single" w:sz="8" w:space="0" w:color="auto"/>
              <w:right w:val="single" w:sz="8" w:space="0" w:color="auto"/>
            </w:tcBorders>
            <w:vAlign w:val="bottom"/>
          </w:tcPr>
          <w:p w:rsidR="00CF1F49" w:rsidRPr="00EC6107" w:rsidRDefault="00CF1F49">
            <w:pPr>
              <w:spacing w:line="260" w:lineRule="exact"/>
              <w:ind w:left="120"/>
              <w:rPr>
                <w:sz w:val="20"/>
                <w:szCs w:val="20"/>
              </w:rPr>
            </w:pPr>
            <w:r>
              <w:rPr>
                <w:sz w:val="24"/>
                <w:szCs w:val="24"/>
              </w:rPr>
              <w:t>11</w:t>
            </w:r>
          </w:p>
        </w:tc>
        <w:tc>
          <w:tcPr>
            <w:tcW w:w="3120" w:type="dxa"/>
            <w:tcBorders>
              <w:right w:val="single" w:sz="8" w:space="0" w:color="auto"/>
            </w:tcBorders>
            <w:vAlign w:val="bottom"/>
          </w:tcPr>
          <w:p w:rsidR="00CF1F49" w:rsidRPr="00EC6107" w:rsidRDefault="00CF1F49">
            <w:pPr>
              <w:spacing w:line="260" w:lineRule="exact"/>
              <w:ind w:left="100"/>
              <w:rPr>
                <w:sz w:val="20"/>
                <w:szCs w:val="20"/>
              </w:rPr>
            </w:pPr>
            <w:r>
              <w:rPr>
                <w:sz w:val="24"/>
                <w:szCs w:val="24"/>
              </w:rPr>
              <w:t>Проведение работ по</w:t>
            </w:r>
          </w:p>
        </w:tc>
        <w:tc>
          <w:tcPr>
            <w:tcW w:w="2000" w:type="dxa"/>
            <w:tcBorders>
              <w:right w:val="single" w:sz="8" w:space="0" w:color="auto"/>
            </w:tcBorders>
            <w:vAlign w:val="bottom"/>
          </w:tcPr>
          <w:p w:rsidR="00CF1F49" w:rsidRPr="00EC6107" w:rsidRDefault="00CF1F49">
            <w:pPr>
              <w:spacing w:line="260" w:lineRule="exact"/>
              <w:ind w:left="100"/>
              <w:rPr>
                <w:sz w:val="20"/>
                <w:szCs w:val="20"/>
              </w:rPr>
            </w:pPr>
            <w:r>
              <w:rPr>
                <w:sz w:val="24"/>
                <w:szCs w:val="24"/>
              </w:rPr>
              <w:t>Директор, завхоз</w:t>
            </w:r>
          </w:p>
        </w:tc>
        <w:tc>
          <w:tcPr>
            <w:tcW w:w="840" w:type="dxa"/>
            <w:tcBorders>
              <w:right w:val="single" w:sz="8" w:space="0" w:color="auto"/>
            </w:tcBorders>
            <w:vAlign w:val="bottom"/>
          </w:tcPr>
          <w:p w:rsidR="00CF1F49" w:rsidRPr="00EC6107" w:rsidRDefault="00CF1F49">
            <w:pPr>
              <w:spacing w:line="260" w:lineRule="exact"/>
              <w:ind w:left="80"/>
              <w:rPr>
                <w:sz w:val="20"/>
                <w:szCs w:val="20"/>
              </w:rPr>
            </w:pPr>
            <w:r>
              <w:rPr>
                <w:sz w:val="24"/>
                <w:szCs w:val="24"/>
              </w:rPr>
              <w:t>посто</w:t>
            </w:r>
          </w:p>
        </w:tc>
        <w:tc>
          <w:tcPr>
            <w:tcW w:w="1040" w:type="dxa"/>
            <w:tcBorders>
              <w:right w:val="single" w:sz="8" w:space="0" w:color="auto"/>
            </w:tcBorders>
            <w:vAlign w:val="bottom"/>
          </w:tcPr>
          <w:p w:rsidR="00CF1F49" w:rsidRPr="00EC6107" w:rsidRDefault="00CF1F49"/>
        </w:tc>
        <w:tc>
          <w:tcPr>
            <w:tcW w:w="2360" w:type="dxa"/>
            <w:tcBorders>
              <w:right w:val="single" w:sz="8" w:space="0" w:color="auto"/>
            </w:tcBorders>
            <w:vAlign w:val="bottom"/>
          </w:tcPr>
          <w:p w:rsidR="00CF1F49" w:rsidRPr="00EC6107" w:rsidRDefault="00CF1F49">
            <w:pPr>
              <w:spacing w:line="260" w:lineRule="exact"/>
              <w:ind w:left="100"/>
              <w:rPr>
                <w:sz w:val="20"/>
                <w:szCs w:val="20"/>
              </w:rPr>
            </w:pPr>
            <w:r>
              <w:rPr>
                <w:sz w:val="24"/>
                <w:szCs w:val="24"/>
              </w:rPr>
              <w:t>Инвентаризация</w:t>
            </w:r>
          </w:p>
        </w:tc>
      </w:tr>
      <w:tr w:rsidR="00CF1F49" w:rsidRPr="00EC6107">
        <w:trPr>
          <w:trHeight w:val="276"/>
        </w:trPr>
        <w:tc>
          <w:tcPr>
            <w:tcW w:w="580" w:type="dxa"/>
            <w:tcBorders>
              <w:left w:val="single" w:sz="8" w:space="0" w:color="auto"/>
              <w:right w:val="single" w:sz="8" w:space="0" w:color="auto"/>
            </w:tcBorders>
            <w:vAlign w:val="bottom"/>
          </w:tcPr>
          <w:p w:rsidR="00CF1F49" w:rsidRPr="00EC6107" w:rsidRDefault="00CF1F49">
            <w:pPr>
              <w:rPr>
                <w:sz w:val="24"/>
                <w:szCs w:val="24"/>
              </w:rPr>
            </w:pPr>
          </w:p>
        </w:tc>
        <w:tc>
          <w:tcPr>
            <w:tcW w:w="3120" w:type="dxa"/>
            <w:tcBorders>
              <w:right w:val="single" w:sz="8" w:space="0" w:color="auto"/>
            </w:tcBorders>
            <w:vAlign w:val="bottom"/>
          </w:tcPr>
          <w:p w:rsidR="00CF1F49" w:rsidRPr="00EC6107" w:rsidRDefault="00CF1F49">
            <w:pPr>
              <w:ind w:left="100"/>
              <w:rPr>
                <w:sz w:val="20"/>
                <w:szCs w:val="20"/>
              </w:rPr>
            </w:pPr>
            <w:r>
              <w:rPr>
                <w:sz w:val="24"/>
                <w:szCs w:val="24"/>
              </w:rPr>
              <w:t>укреплению материально-</w:t>
            </w:r>
          </w:p>
        </w:tc>
        <w:tc>
          <w:tcPr>
            <w:tcW w:w="2000" w:type="dxa"/>
            <w:tcBorders>
              <w:right w:val="single" w:sz="8" w:space="0" w:color="auto"/>
            </w:tcBorders>
            <w:vAlign w:val="bottom"/>
          </w:tcPr>
          <w:p w:rsidR="00CF1F49" w:rsidRPr="00EC6107" w:rsidRDefault="00CF1F49">
            <w:pPr>
              <w:rPr>
                <w:sz w:val="24"/>
                <w:szCs w:val="24"/>
              </w:rPr>
            </w:pPr>
          </w:p>
        </w:tc>
        <w:tc>
          <w:tcPr>
            <w:tcW w:w="840" w:type="dxa"/>
            <w:tcBorders>
              <w:right w:val="single" w:sz="8" w:space="0" w:color="auto"/>
            </w:tcBorders>
            <w:vAlign w:val="bottom"/>
          </w:tcPr>
          <w:p w:rsidR="00CF1F49" w:rsidRPr="00EC6107" w:rsidRDefault="00CF1F49">
            <w:pPr>
              <w:ind w:left="80"/>
              <w:rPr>
                <w:sz w:val="20"/>
                <w:szCs w:val="20"/>
              </w:rPr>
            </w:pPr>
            <w:r>
              <w:rPr>
                <w:sz w:val="24"/>
                <w:szCs w:val="24"/>
              </w:rPr>
              <w:t>янно</w:t>
            </w:r>
          </w:p>
        </w:tc>
        <w:tc>
          <w:tcPr>
            <w:tcW w:w="1040" w:type="dxa"/>
            <w:tcBorders>
              <w:right w:val="single" w:sz="8" w:space="0" w:color="auto"/>
            </w:tcBorders>
            <w:vAlign w:val="bottom"/>
          </w:tcPr>
          <w:p w:rsidR="00CF1F49" w:rsidRPr="00EC6107" w:rsidRDefault="00CF1F49">
            <w:pPr>
              <w:rPr>
                <w:sz w:val="24"/>
                <w:szCs w:val="24"/>
              </w:rPr>
            </w:pPr>
          </w:p>
        </w:tc>
        <w:tc>
          <w:tcPr>
            <w:tcW w:w="2360" w:type="dxa"/>
            <w:tcBorders>
              <w:right w:val="single" w:sz="8" w:space="0" w:color="auto"/>
            </w:tcBorders>
            <w:vAlign w:val="bottom"/>
          </w:tcPr>
          <w:p w:rsidR="00CF1F49" w:rsidRPr="00EC6107" w:rsidRDefault="00CF1F49">
            <w:pPr>
              <w:rPr>
                <w:sz w:val="24"/>
                <w:szCs w:val="24"/>
              </w:rPr>
            </w:pPr>
          </w:p>
        </w:tc>
      </w:tr>
      <w:tr w:rsidR="00CF1F49" w:rsidRPr="00EC6107">
        <w:trPr>
          <w:trHeight w:val="281"/>
        </w:trPr>
        <w:tc>
          <w:tcPr>
            <w:tcW w:w="58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3120" w:type="dxa"/>
            <w:tcBorders>
              <w:bottom w:val="single" w:sz="8" w:space="0" w:color="auto"/>
              <w:right w:val="single" w:sz="8" w:space="0" w:color="auto"/>
            </w:tcBorders>
            <w:vAlign w:val="bottom"/>
          </w:tcPr>
          <w:p w:rsidR="00CF1F49" w:rsidRPr="00EC6107" w:rsidRDefault="00CF1F49">
            <w:pPr>
              <w:ind w:left="100"/>
              <w:rPr>
                <w:sz w:val="20"/>
                <w:szCs w:val="20"/>
              </w:rPr>
            </w:pPr>
            <w:r>
              <w:rPr>
                <w:sz w:val="24"/>
                <w:szCs w:val="24"/>
              </w:rPr>
              <w:t>технической базы школы</w:t>
            </w:r>
          </w:p>
        </w:tc>
        <w:tc>
          <w:tcPr>
            <w:tcW w:w="2000" w:type="dxa"/>
            <w:tcBorders>
              <w:bottom w:val="single" w:sz="8" w:space="0" w:color="auto"/>
              <w:right w:val="single" w:sz="8" w:space="0" w:color="auto"/>
            </w:tcBorders>
            <w:vAlign w:val="bottom"/>
          </w:tcPr>
          <w:p w:rsidR="00CF1F49" w:rsidRPr="00EC6107" w:rsidRDefault="00CF1F49">
            <w:pPr>
              <w:rPr>
                <w:sz w:val="24"/>
                <w:szCs w:val="24"/>
              </w:rPr>
            </w:pPr>
          </w:p>
        </w:tc>
        <w:tc>
          <w:tcPr>
            <w:tcW w:w="840" w:type="dxa"/>
            <w:tcBorders>
              <w:bottom w:val="single" w:sz="8" w:space="0" w:color="auto"/>
              <w:right w:val="single" w:sz="8" w:space="0" w:color="auto"/>
            </w:tcBorders>
            <w:vAlign w:val="bottom"/>
          </w:tcPr>
          <w:p w:rsidR="00CF1F49" w:rsidRPr="00EC6107" w:rsidRDefault="00CF1F49">
            <w:pPr>
              <w:rPr>
                <w:sz w:val="24"/>
                <w:szCs w:val="24"/>
              </w:rPr>
            </w:pPr>
          </w:p>
        </w:tc>
        <w:tc>
          <w:tcPr>
            <w:tcW w:w="1040" w:type="dxa"/>
            <w:tcBorders>
              <w:bottom w:val="single" w:sz="8" w:space="0" w:color="auto"/>
              <w:right w:val="single" w:sz="8" w:space="0" w:color="auto"/>
            </w:tcBorders>
            <w:vAlign w:val="bottom"/>
          </w:tcPr>
          <w:p w:rsidR="00CF1F49" w:rsidRPr="00EC6107" w:rsidRDefault="00CF1F49">
            <w:pPr>
              <w:rPr>
                <w:sz w:val="24"/>
                <w:szCs w:val="24"/>
              </w:rPr>
            </w:pPr>
          </w:p>
        </w:tc>
        <w:tc>
          <w:tcPr>
            <w:tcW w:w="2360" w:type="dxa"/>
            <w:tcBorders>
              <w:bottom w:val="single" w:sz="8" w:space="0" w:color="auto"/>
              <w:right w:val="single" w:sz="8" w:space="0" w:color="auto"/>
            </w:tcBorders>
            <w:vAlign w:val="bottom"/>
          </w:tcPr>
          <w:p w:rsidR="00CF1F49" w:rsidRPr="00EC6107" w:rsidRDefault="00CF1F49">
            <w:pPr>
              <w:rPr>
                <w:sz w:val="24"/>
                <w:szCs w:val="24"/>
              </w:rPr>
            </w:pPr>
          </w:p>
        </w:tc>
      </w:tr>
    </w:tbl>
    <w:p w:rsidR="00CF1F49" w:rsidRDefault="00CF1F49">
      <w:pPr>
        <w:spacing w:line="200" w:lineRule="exact"/>
        <w:rPr>
          <w:sz w:val="20"/>
          <w:szCs w:val="20"/>
        </w:rPr>
      </w:pPr>
    </w:p>
    <w:p w:rsidR="00CF1F49" w:rsidRDefault="00CF1F49">
      <w:pPr>
        <w:spacing w:line="304" w:lineRule="exact"/>
        <w:rPr>
          <w:sz w:val="20"/>
          <w:szCs w:val="20"/>
        </w:rPr>
      </w:pPr>
    </w:p>
    <w:p w:rsidR="00CF1F49" w:rsidRDefault="00CF1F49">
      <w:pPr>
        <w:ind w:left="120"/>
        <w:rPr>
          <w:sz w:val="20"/>
          <w:szCs w:val="20"/>
        </w:rPr>
      </w:pPr>
      <w:r>
        <w:rPr>
          <w:b/>
          <w:bCs/>
          <w:sz w:val="24"/>
          <w:szCs w:val="24"/>
        </w:rPr>
        <w:t>Заключение</w:t>
      </w:r>
    </w:p>
    <w:p w:rsidR="00CF1F49" w:rsidRDefault="00CF1F49">
      <w:pPr>
        <w:spacing w:line="7" w:lineRule="exact"/>
        <w:rPr>
          <w:sz w:val="20"/>
          <w:szCs w:val="20"/>
        </w:rPr>
      </w:pPr>
    </w:p>
    <w:p w:rsidR="00CF1F49" w:rsidRPr="0023684E" w:rsidRDefault="00CF1F49">
      <w:pPr>
        <w:spacing w:line="238" w:lineRule="auto"/>
        <w:ind w:left="120" w:right="180" w:firstLine="708"/>
        <w:rPr>
          <w:sz w:val="20"/>
          <w:szCs w:val="20"/>
          <w:lang w:val="ru-RU"/>
        </w:rPr>
      </w:pPr>
      <w:r w:rsidRPr="0023684E">
        <w:rPr>
          <w:sz w:val="24"/>
          <w:szCs w:val="24"/>
          <w:lang w:val="ru-RU"/>
        </w:rPr>
        <w:t>Образовательная программа МБОУ «Больше-Машляковская СОШ» реализуется в учебно-воспитательном процессе как стратегия и тактика педагогической деятельности и, по необходимости, корректируется на диагностической основе с учетом интеллектуального потенциала детей, их интересов, склонностей, психофизического здоровья и социального заказа родителей, изменения парадигмы образования, требований к современной школе, профильному и дополнительному образованию, нормативных актов. Критериями реализации программы являются:</w:t>
      </w:r>
    </w:p>
    <w:p w:rsidR="00CF1F49" w:rsidRPr="0023684E" w:rsidRDefault="00CF1F49">
      <w:pPr>
        <w:spacing w:line="4" w:lineRule="exact"/>
        <w:rPr>
          <w:sz w:val="20"/>
          <w:szCs w:val="20"/>
          <w:lang w:val="ru-RU"/>
        </w:rPr>
      </w:pPr>
    </w:p>
    <w:p w:rsidR="00CF1F49" w:rsidRPr="0023684E" w:rsidRDefault="00CF1F49">
      <w:pPr>
        <w:ind w:left="120"/>
        <w:rPr>
          <w:sz w:val="20"/>
          <w:szCs w:val="20"/>
          <w:lang w:val="ru-RU"/>
        </w:rPr>
      </w:pPr>
      <w:r w:rsidRPr="0023684E">
        <w:rPr>
          <w:sz w:val="24"/>
          <w:szCs w:val="24"/>
          <w:lang w:val="ru-RU"/>
        </w:rPr>
        <w:t>-высокий уровень обученности и воспитанности учащихся;</w:t>
      </w:r>
    </w:p>
    <w:p w:rsidR="00CF1F49" w:rsidRPr="0023684E" w:rsidRDefault="00CF1F49">
      <w:pPr>
        <w:tabs>
          <w:tab w:val="left" w:pos="1800"/>
          <w:tab w:val="left" w:pos="3680"/>
          <w:tab w:val="left" w:pos="4640"/>
          <w:tab w:val="left" w:pos="5040"/>
          <w:tab w:val="left" w:pos="5560"/>
          <w:tab w:val="left" w:pos="6700"/>
          <w:tab w:val="left" w:pos="7800"/>
        </w:tabs>
        <w:ind w:left="120"/>
        <w:rPr>
          <w:sz w:val="20"/>
          <w:szCs w:val="20"/>
          <w:lang w:val="ru-RU"/>
        </w:rPr>
      </w:pPr>
      <w:r w:rsidRPr="0023684E">
        <w:rPr>
          <w:sz w:val="24"/>
          <w:szCs w:val="24"/>
          <w:lang w:val="ru-RU"/>
        </w:rPr>
        <w:t>-стабильность</w:t>
      </w:r>
      <w:r w:rsidRPr="0023684E">
        <w:rPr>
          <w:sz w:val="20"/>
          <w:szCs w:val="20"/>
          <w:lang w:val="ru-RU"/>
        </w:rPr>
        <w:tab/>
      </w:r>
      <w:r w:rsidRPr="0023684E">
        <w:rPr>
          <w:sz w:val="24"/>
          <w:szCs w:val="24"/>
          <w:lang w:val="ru-RU"/>
        </w:rPr>
        <w:t>педагогических</w:t>
      </w:r>
      <w:r w:rsidRPr="0023684E">
        <w:rPr>
          <w:sz w:val="24"/>
          <w:szCs w:val="24"/>
          <w:lang w:val="ru-RU"/>
        </w:rPr>
        <w:tab/>
        <w:t>кадров</w:t>
      </w:r>
      <w:r w:rsidRPr="0023684E">
        <w:rPr>
          <w:sz w:val="24"/>
          <w:szCs w:val="24"/>
          <w:lang w:val="ru-RU"/>
        </w:rPr>
        <w:tab/>
        <w:t>и</w:t>
      </w:r>
      <w:r w:rsidRPr="0023684E">
        <w:rPr>
          <w:sz w:val="24"/>
          <w:szCs w:val="24"/>
          <w:lang w:val="ru-RU"/>
        </w:rPr>
        <w:tab/>
        <w:t>их</w:t>
      </w:r>
      <w:r w:rsidRPr="0023684E">
        <w:rPr>
          <w:sz w:val="24"/>
          <w:szCs w:val="24"/>
          <w:lang w:val="ru-RU"/>
        </w:rPr>
        <w:tab/>
        <w:t>высокий</w:t>
      </w:r>
      <w:r w:rsidRPr="0023684E">
        <w:rPr>
          <w:sz w:val="24"/>
          <w:szCs w:val="24"/>
          <w:lang w:val="ru-RU"/>
        </w:rPr>
        <w:tab/>
        <w:t>уровень</w:t>
      </w:r>
      <w:r w:rsidRPr="0023684E">
        <w:rPr>
          <w:sz w:val="20"/>
          <w:szCs w:val="20"/>
          <w:lang w:val="ru-RU"/>
        </w:rPr>
        <w:tab/>
      </w:r>
      <w:r w:rsidRPr="0023684E">
        <w:rPr>
          <w:sz w:val="23"/>
          <w:szCs w:val="23"/>
          <w:lang w:val="ru-RU"/>
        </w:rPr>
        <w:t>профессиональной</w:t>
      </w:r>
    </w:p>
    <w:p w:rsidR="00CF1F49" w:rsidRPr="0023684E" w:rsidRDefault="00CF1F49">
      <w:pPr>
        <w:ind w:left="120"/>
        <w:rPr>
          <w:sz w:val="20"/>
          <w:szCs w:val="20"/>
          <w:lang w:val="ru-RU"/>
        </w:rPr>
      </w:pPr>
      <w:r w:rsidRPr="0023684E">
        <w:rPr>
          <w:sz w:val="24"/>
          <w:szCs w:val="24"/>
          <w:lang w:val="ru-RU"/>
        </w:rPr>
        <w:t>компетенции;</w:t>
      </w:r>
    </w:p>
    <w:p w:rsidR="00CF1F49" w:rsidRPr="0023684E" w:rsidRDefault="00CF1F49">
      <w:pPr>
        <w:ind w:left="120"/>
        <w:rPr>
          <w:sz w:val="20"/>
          <w:szCs w:val="20"/>
          <w:lang w:val="ru-RU"/>
        </w:rPr>
      </w:pPr>
      <w:r w:rsidRPr="0023684E">
        <w:rPr>
          <w:sz w:val="24"/>
          <w:szCs w:val="24"/>
          <w:lang w:val="ru-RU"/>
        </w:rPr>
        <w:t>-высокий социальный статус школы.</w:t>
      </w:r>
    </w:p>
    <w:p w:rsidR="00CF1F49" w:rsidRPr="0023684E" w:rsidRDefault="00CF1F49">
      <w:pPr>
        <w:spacing w:line="12" w:lineRule="exact"/>
        <w:rPr>
          <w:sz w:val="20"/>
          <w:szCs w:val="20"/>
          <w:lang w:val="ru-RU"/>
        </w:rPr>
      </w:pPr>
    </w:p>
    <w:p w:rsidR="00CF1F49" w:rsidRPr="0023684E" w:rsidRDefault="00CF1F49" w:rsidP="003C4457">
      <w:pPr>
        <w:numPr>
          <w:ilvl w:val="0"/>
          <w:numId w:val="264"/>
        </w:numPr>
        <w:tabs>
          <w:tab w:val="left" w:pos="410"/>
        </w:tabs>
        <w:spacing w:line="234" w:lineRule="auto"/>
        <w:ind w:left="120" w:right="200" w:hanging="7"/>
        <w:rPr>
          <w:sz w:val="24"/>
          <w:szCs w:val="24"/>
          <w:lang w:val="ru-RU"/>
        </w:rPr>
      </w:pPr>
      <w:r w:rsidRPr="0023684E">
        <w:rPr>
          <w:sz w:val="24"/>
          <w:szCs w:val="24"/>
          <w:lang w:val="ru-RU"/>
        </w:rPr>
        <w:t>основе управленческой деятельности реализацией образовательной программой лежат следующие подходы:</w:t>
      </w:r>
    </w:p>
    <w:p w:rsidR="00CF1F49" w:rsidRPr="0023684E" w:rsidRDefault="00CF1F49">
      <w:pPr>
        <w:spacing w:line="14" w:lineRule="exact"/>
        <w:rPr>
          <w:sz w:val="24"/>
          <w:szCs w:val="24"/>
          <w:lang w:val="ru-RU"/>
        </w:rPr>
      </w:pPr>
    </w:p>
    <w:p w:rsidR="00CF1F49" w:rsidRPr="0023684E" w:rsidRDefault="00CF1F49">
      <w:pPr>
        <w:spacing w:line="249" w:lineRule="auto"/>
        <w:ind w:left="120" w:right="7740"/>
        <w:rPr>
          <w:sz w:val="24"/>
          <w:szCs w:val="24"/>
          <w:lang w:val="ru-RU"/>
        </w:rPr>
      </w:pPr>
      <w:r w:rsidRPr="0023684E">
        <w:rPr>
          <w:sz w:val="23"/>
          <w:szCs w:val="23"/>
          <w:lang w:val="ru-RU"/>
        </w:rPr>
        <w:t>-компетентностный; -системный.</w:t>
      </w:r>
    </w:p>
    <w:p w:rsidR="00CF1F49" w:rsidRPr="0023684E" w:rsidRDefault="00CF1F49">
      <w:pPr>
        <w:spacing w:line="3" w:lineRule="exact"/>
        <w:rPr>
          <w:sz w:val="24"/>
          <w:szCs w:val="24"/>
          <w:lang w:val="ru-RU"/>
        </w:rPr>
      </w:pPr>
    </w:p>
    <w:p w:rsidR="00CF1F49" w:rsidRPr="0023684E" w:rsidRDefault="00CF1F49">
      <w:pPr>
        <w:spacing w:line="234" w:lineRule="auto"/>
        <w:ind w:left="120" w:right="200"/>
        <w:rPr>
          <w:sz w:val="24"/>
          <w:szCs w:val="24"/>
          <w:lang w:val="ru-RU"/>
        </w:rPr>
      </w:pPr>
      <w:r w:rsidRPr="0023684E">
        <w:rPr>
          <w:sz w:val="24"/>
          <w:szCs w:val="24"/>
          <w:lang w:val="ru-RU"/>
        </w:rPr>
        <w:t>Данная Программа – необходимое условие для развития гибкого образовательного пространства, стабильного функционирования школы.</w:t>
      </w:r>
    </w:p>
    <w:p w:rsidR="00CF1F49" w:rsidRPr="0023684E" w:rsidRDefault="00CF1F49">
      <w:pPr>
        <w:spacing w:line="200" w:lineRule="exact"/>
        <w:rPr>
          <w:sz w:val="20"/>
          <w:szCs w:val="20"/>
          <w:lang w:val="ru-RU"/>
        </w:rPr>
      </w:pPr>
    </w:p>
    <w:p w:rsidR="00CF1F49" w:rsidRPr="0023684E" w:rsidRDefault="00CF1F49">
      <w:pPr>
        <w:spacing w:line="200" w:lineRule="exact"/>
        <w:rPr>
          <w:sz w:val="20"/>
          <w:szCs w:val="20"/>
          <w:lang w:val="ru-RU"/>
        </w:rPr>
      </w:pPr>
    </w:p>
    <w:p w:rsidR="00CF1F49" w:rsidRPr="0023684E" w:rsidRDefault="00CF1F49">
      <w:pPr>
        <w:spacing w:line="200" w:lineRule="exact"/>
        <w:rPr>
          <w:sz w:val="20"/>
          <w:szCs w:val="20"/>
          <w:lang w:val="ru-RU"/>
        </w:rPr>
      </w:pPr>
    </w:p>
    <w:p w:rsidR="00CF1F49" w:rsidRPr="0023684E" w:rsidRDefault="00CF1F49">
      <w:pPr>
        <w:spacing w:line="200" w:lineRule="exact"/>
        <w:rPr>
          <w:sz w:val="20"/>
          <w:szCs w:val="20"/>
          <w:lang w:val="ru-RU"/>
        </w:rPr>
      </w:pPr>
    </w:p>
    <w:p w:rsidR="00CF1F49" w:rsidRPr="0023684E" w:rsidRDefault="00CF1F49">
      <w:pPr>
        <w:spacing w:line="200" w:lineRule="exact"/>
        <w:rPr>
          <w:sz w:val="20"/>
          <w:szCs w:val="20"/>
          <w:lang w:val="ru-RU"/>
        </w:rPr>
      </w:pPr>
    </w:p>
    <w:p w:rsidR="00CF1F49" w:rsidRPr="0023684E" w:rsidRDefault="00CF1F49">
      <w:pPr>
        <w:spacing w:line="200" w:lineRule="exact"/>
        <w:rPr>
          <w:sz w:val="20"/>
          <w:szCs w:val="20"/>
          <w:lang w:val="ru-RU"/>
        </w:rPr>
      </w:pPr>
    </w:p>
    <w:p w:rsidR="00CF1F49" w:rsidRPr="0023684E" w:rsidRDefault="00CF1F49">
      <w:pPr>
        <w:spacing w:line="200" w:lineRule="exact"/>
        <w:rPr>
          <w:sz w:val="20"/>
          <w:szCs w:val="20"/>
          <w:lang w:val="ru-RU"/>
        </w:rPr>
      </w:pPr>
    </w:p>
    <w:p w:rsidR="00CF1F49" w:rsidRPr="0023684E" w:rsidRDefault="00CF1F49">
      <w:pPr>
        <w:spacing w:line="200" w:lineRule="exact"/>
        <w:rPr>
          <w:sz w:val="20"/>
          <w:szCs w:val="20"/>
          <w:lang w:val="ru-RU"/>
        </w:rPr>
      </w:pPr>
    </w:p>
    <w:p w:rsidR="00CF1F49" w:rsidRPr="0023684E" w:rsidRDefault="00CF1F49">
      <w:pPr>
        <w:spacing w:line="200" w:lineRule="exact"/>
        <w:rPr>
          <w:sz w:val="20"/>
          <w:szCs w:val="20"/>
          <w:lang w:val="ru-RU"/>
        </w:rPr>
      </w:pPr>
    </w:p>
    <w:p w:rsidR="00CF1F49" w:rsidRPr="0023684E" w:rsidRDefault="00CF1F49">
      <w:pPr>
        <w:spacing w:line="200" w:lineRule="exact"/>
        <w:rPr>
          <w:sz w:val="20"/>
          <w:szCs w:val="20"/>
          <w:lang w:val="ru-RU"/>
        </w:rPr>
      </w:pPr>
    </w:p>
    <w:p w:rsidR="00CF1F49" w:rsidRPr="0023684E" w:rsidRDefault="00CF1F49">
      <w:pPr>
        <w:spacing w:line="200" w:lineRule="exact"/>
        <w:rPr>
          <w:sz w:val="20"/>
          <w:szCs w:val="20"/>
          <w:lang w:val="ru-RU"/>
        </w:rPr>
      </w:pPr>
    </w:p>
    <w:p w:rsidR="00CF1F49" w:rsidRPr="0023684E" w:rsidRDefault="00CF1F49">
      <w:pPr>
        <w:spacing w:line="200" w:lineRule="exact"/>
        <w:rPr>
          <w:sz w:val="20"/>
          <w:szCs w:val="20"/>
          <w:lang w:val="ru-RU"/>
        </w:rPr>
      </w:pPr>
    </w:p>
    <w:p w:rsidR="00CF1F49" w:rsidRPr="0023684E" w:rsidRDefault="00CF1F49">
      <w:pPr>
        <w:spacing w:line="200" w:lineRule="exact"/>
        <w:rPr>
          <w:sz w:val="20"/>
          <w:szCs w:val="20"/>
          <w:lang w:val="ru-RU"/>
        </w:rPr>
      </w:pPr>
    </w:p>
    <w:p w:rsidR="00CF1F49" w:rsidRPr="0023684E" w:rsidRDefault="00CF1F49">
      <w:pPr>
        <w:spacing w:line="200" w:lineRule="exact"/>
        <w:rPr>
          <w:sz w:val="20"/>
          <w:szCs w:val="20"/>
          <w:lang w:val="ru-RU"/>
        </w:rPr>
      </w:pPr>
    </w:p>
    <w:p w:rsidR="00CF1F49" w:rsidRPr="0023684E" w:rsidRDefault="00CF1F49">
      <w:pPr>
        <w:spacing w:line="200" w:lineRule="exact"/>
        <w:rPr>
          <w:sz w:val="20"/>
          <w:szCs w:val="20"/>
          <w:lang w:val="ru-RU"/>
        </w:rPr>
      </w:pPr>
    </w:p>
    <w:p w:rsidR="00CF1F49" w:rsidRPr="0023684E" w:rsidRDefault="00CF1F49">
      <w:pPr>
        <w:spacing w:line="200" w:lineRule="exact"/>
        <w:rPr>
          <w:sz w:val="20"/>
          <w:szCs w:val="20"/>
          <w:lang w:val="ru-RU"/>
        </w:rPr>
      </w:pPr>
    </w:p>
    <w:p w:rsidR="00CF1F49" w:rsidRPr="0023684E" w:rsidRDefault="00CF1F49">
      <w:pPr>
        <w:spacing w:line="200" w:lineRule="exact"/>
        <w:rPr>
          <w:sz w:val="20"/>
          <w:szCs w:val="20"/>
          <w:lang w:val="ru-RU"/>
        </w:rPr>
      </w:pPr>
    </w:p>
    <w:p w:rsidR="00CF1F49" w:rsidRPr="0023684E" w:rsidRDefault="00CF1F49">
      <w:pPr>
        <w:spacing w:line="200" w:lineRule="exact"/>
        <w:rPr>
          <w:sz w:val="20"/>
          <w:szCs w:val="20"/>
          <w:lang w:val="ru-RU"/>
        </w:rPr>
      </w:pPr>
    </w:p>
    <w:p w:rsidR="00CF1F49" w:rsidRPr="0023684E" w:rsidRDefault="00CF1F49">
      <w:pPr>
        <w:spacing w:line="200" w:lineRule="exact"/>
        <w:rPr>
          <w:sz w:val="20"/>
          <w:szCs w:val="20"/>
          <w:lang w:val="ru-RU"/>
        </w:rPr>
      </w:pPr>
    </w:p>
    <w:p w:rsidR="00CF1F49" w:rsidRPr="0023684E" w:rsidRDefault="00CF1F49">
      <w:pPr>
        <w:spacing w:line="200" w:lineRule="exact"/>
        <w:rPr>
          <w:sz w:val="20"/>
          <w:szCs w:val="20"/>
          <w:lang w:val="ru-RU"/>
        </w:rPr>
      </w:pPr>
    </w:p>
    <w:p w:rsidR="00CF1F49" w:rsidRPr="0023684E" w:rsidRDefault="00CF1F49">
      <w:pPr>
        <w:spacing w:line="200" w:lineRule="exact"/>
        <w:rPr>
          <w:sz w:val="20"/>
          <w:szCs w:val="20"/>
          <w:lang w:val="ru-RU"/>
        </w:rPr>
      </w:pPr>
    </w:p>
    <w:p w:rsidR="00CF1F49" w:rsidRPr="0023684E" w:rsidRDefault="00CF1F49">
      <w:pPr>
        <w:spacing w:line="200" w:lineRule="exact"/>
        <w:rPr>
          <w:sz w:val="20"/>
          <w:szCs w:val="20"/>
          <w:lang w:val="ru-RU"/>
        </w:rPr>
      </w:pPr>
    </w:p>
    <w:p w:rsidR="00CF1F49" w:rsidRPr="0023684E" w:rsidRDefault="00CF1F49">
      <w:pPr>
        <w:spacing w:line="200" w:lineRule="exact"/>
        <w:rPr>
          <w:sz w:val="20"/>
          <w:szCs w:val="20"/>
          <w:lang w:val="ru-RU"/>
        </w:rPr>
      </w:pPr>
    </w:p>
    <w:p w:rsidR="00CF1F49" w:rsidRPr="0023684E" w:rsidRDefault="00CF1F49">
      <w:pPr>
        <w:spacing w:line="314" w:lineRule="exact"/>
        <w:rPr>
          <w:sz w:val="20"/>
          <w:szCs w:val="20"/>
          <w:lang w:val="ru-RU"/>
        </w:rPr>
      </w:pPr>
    </w:p>
    <w:p w:rsidR="00CF1F49" w:rsidRPr="0023684E" w:rsidRDefault="00CF1F49">
      <w:pPr>
        <w:rPr>
          <w:lang w:val="ru-RU"/>
        </w:rPr>
        <w:sectPr w:rsidR="00CF1F49" w:rsidRPr="0023684E">
          <w:pgSz w:w="11900" w:h="16838"/>
          <w:pgMar w:top="1112" w:right="946" w:bottom="301" w:left="1020" w:header="0" w:footer="0" w:gutter="0"/>
          <w:cols w:space="720" w:equalWidth="0">
            <w:col w:w="9940"/>
          </w:cols>
        </w:sectPr>
      </w:pPr>
    </w:p>
    <w:p w:rsidR="00CF1F49" w:rsidRPr="0023684E" w:rsidRDefault="00CF1F49">
      <w:pPr>
        <w:spacing w:line="211" w:lineRule="exact"/>
        <w:rPr>
          <w:sz w:val="20"/>
          <w:szCs w:val="20"/>
          <w:lang w:val="ru-RU"/>
        </w:rPr>
      </w:pPr>
    </w:p>
    <w:p w:rsidR="00CF1F49" w:rsidRPr="0023684E" w:rsidRDefault="00CF1F49">
      <w:pPr>
        <w:spacing w:line="234" w:lineRule="auto"/>
        <w:jc w:val="center"/>
        <w:rPr>
          <w:sz w:val="20"/>
          <w:szCs w:val="20"/>
          <w:lang w:val="ru-RU"/>
        </w:rPr>
      </w:pPr>
      <w:r w:rsidRPr="0023684E">
        <w:rPr>
          <w:b/>
          <w:bCs/>
          <w:sz w:val="24"/>
          <w:szCs w:val="24"/>
          <w:lang w:val="ru-RU"/>
        </w:rPr>
        <w:t>Лист внесения изменений в основную образовательную программу начального общего образования</w:t>
      </w:r>
    </w:p>
    <w:p w:rsidR="00CF1F49" w:rsidRPr="0023684E" w:rsidRDefault="00CF1F49">
      <w:pPr>
        <w:spacing w:line="200" w:lineRule="exact"/>
        <w:rPr>
          <w:sz w:val="20"/>
          <w:szCs w:val="20"/>
          <w:lang w:val="ru-RU"/>
        </w:rPr>
      </w:pPr>
    </w:p>
    <w:p w:rsidR="00CF1F49" w:rsidRPr="0023684E" w:rsidRDefault="00CF1F49">
      <w:pPr>
        <w:spacing w:line="337" w:lineRule="exact"/>
        <w:rPr>
          <w:sz w:val="20"/>
          <w:szCs w:val="20"/>
          <w:lang w:val="ru-RU"/>
        </w:rPr>
      </w:pPr>
    </w:p>
    <w:tbl>
      <w:tblPr>
        <w:tblW w:w="0" w:type="auto"/>
        <w:tblInd w:w="10" w:type="dxa"/>
        <w:tblLayout w:type="fixed"/>
        <w:tblCellMar>
          <w:left w:w="0" w:type="dxa"/>
          <w:right w:w="0" w:type="dxa"/>
        </w:tblCellMar>
        <w:tblLook w:val="00A0" w:firstRow="1" w:lastRow="0" w:firstColumn="1" w:lastColumn="0" w:noHBand="0" w:noVBand="0"/>
      </w:tblPr>
      <w:tblGrid>
        <w:gridCol w:w="1400"/>
        <w:gridCol w:w="5260"/>
        <w:gridCol w:w="1560"/>
        <w:gridCol w:w="1660"/>
      </w:tblGrid>
      <w:tr w:rsidR="00CF1F49" w:rsidRPr="00EC6107">
        <w:trPr>
          <w:trHeight w:val="278"/>
        </w:trPr>
        <w:tc>
          <w:tcPr>
            <w:tcW w:w="1400" w:type="dxa"/>
            <w:tcBorders>
              <w:top w:val="single" w:sz="8" w:space="0" w:color="auto"/>
              <w:left w:val="single" w:sz="8" w:space="0" w:color="auto"/>
              <w:right w:val="single" w:sz="8" w:space="0" w:color="auto"/>
            </w:tcBorders>
            <w:vAlign w:val="bottom"/>
          </w:tcPr>
          <w:p w:rsidR="00CF1F49" w:rsidRPr="00EC6107" w:rsidRDefault="00CF1F49">
            <w:pPr>
              <w:ind w:left="120"/>
              <w:rPr>
                <w:sz w:val="20"/>
                <w:szCs w:val="20"/>
              </w:rPr>
            </w:pPr>
            <w:r>
              <w:rPr>
                <w:sz w:val="24"/>
                <w:szCs w:val="24"/>
              </w:rPr>
              <w:t>Дата</w:t>
            </w:r>
          </w:p>
        </w:tc>
        <w:tc>
          <w:tcPr>
            <w:tcW w:w="5260" w:type="dxa"/>
            <w:tcBorders>
              <w:top w:val="single" w:sz="8" w:space="0" w:color="auto"/>
              <w:right w:val="single" w:sz="8" w:space="0" w:color="auto"/>
            </w:tcBorders>
            <w:vAlign w:val="bottom"/>
          </w:tcPr>
          <w:p w:rsidR="00CF1F49" w:rsidRPr="00EC6107" w:rsidRDefault="00CF1F49">
            <w:pPr>
              <w:ind w:left="100"/>
              <w:rPr>
                <w:sz w:val="20"/>
                <w:szCs w:val="20"/>
              </w:rPr>
            </w:pPr>
            <w:r>
              <w:rPr>
                <w:sz w:val="24"/>
                <w:szCs w:val="24"/>
              </w:rPr>
              <w:t>Содержание</w:t>
            </w:r>
          </w:p>
        </w:tc>
        <w:tc>
          <w:tcPr>
            <w:tcW w:w="1560" w:type="dxa"/>
            <w:tcBorders>
              <w:top w:val="single" w:sz="8" w:space="0" w:color="auto"/>
              <w:right w:val="single" w:sz="8" w:space="0" w:color="auto"/>
            </w:tcBorders>
            <w:vAlign w:val="bottom"/>
          </w:tcPr>
          <w:p w:rsidR="00CF1F49" w:rsidRPr="00EC6107" w:rsidRDefault="00CF1F49">
            <w:pPr>
              <w:ind w:left="80"/>
              <w:rPr>
                <w:sz w:val="20"/>
                <w:szCs w:val="20"/>
              </w:rPr>
            </w:pPr>
            <w:r>
              <w:rPr>
                <w:sz w:val="24"/>
                <w:szCs w:val="24"/>
              </w:rPr>
              <w:t>Реквизиты</w:t>
            </w:r>
          </w:p>
        </w:tc>
        <w:tc>
          <w:tcPr>
            <w:tcW w:w="1660" w:type="dxa"/>
            <w:tcBorders>
              <w:top w:val="single" w:sz="8" w:space="0" w:color="auto"/>
              <w:right w:val="single" w:sz="8" w:space="0" w:color="auto"/>
            </w:tcBorders>
            <w:vAlign w:val="bottom"/>
          </w:tcPr>
          <w:p w:rsidR="00CF1F49" w:rsidRPr="00EC6107" w:rsidRDefault="00CF1F49">
            <w:pPr>
              <w:ind w:left="80"/>
              <w:rPr>
                <w:sz w:val="20"/>
                <w:szCs w:val="20"/>
              </w:rPr>
            </w:pPr>
            <w:r>
              <w:rPr>
                <w:sz w:val="24"/>
                <w:szCs w:val="24"/>
              </w:rPr>
              <w:t>Подпись</w:t>
            </w:r>
          </w:p>
        </w:tc>
      </w:tr>
      <w:tr w:rsidR="00CF1F49" w:rsidRPr="00EC6107">
        <w:trPr>
          <w:trHeight w:val="276"/>
        </w:trPr>
        <w:tc>
          <w:tcPr>
            <w:tcW w:w="140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внесения</w:t>
            </w:r>
          </w:p>
        </w:tc>
        <w:tc>
          <w:tcPr>
            <w:tcW w:w="5260" w:type="dxa"/>
            <w:tcBorders>
              <w:right w:val="single" w:sz="8" w:space="0" w:color="auto"/>
            </w:tcBorders>
            <w:vAlign w:val="bottom"/>
          </w:tcPr>
          <w:p w:rsidR="00CF1F49" w:rsidRPr="00EC6107" w:rsidRDefault="00CF1F49">
            <w:pPr>
              <w:rPr>
                <w:sz w:val="24"/>
                <w:szCs w:val="24"/>
              </w:rPr>
            </w:pPr>
          </w:p>
        </w:tc>
        <w:tc>
          <w:tcPr>
            <w:tcW w:w="1560" w:type="dxa"/>
            <w:tcBorders>
              <w:right w:val="single" w:sz="8" w:space="0" w:color="auto"/>
            </w:tcBorders>
            <w:vAlign w:val="bottom"/>
          </w:tcPr>
          <w:p w:rsidR="00CF1F49" w:rsidRPr="00EC6107" w:rsidRDefault="00CF1F49">
            <w:pPr>
              <w:ind w:left="80"/>
              <w:rPr>
                <w:sz w:val="20"/>
                <w:szCs w:val="20"/>
              </w:rPr>
            </w:pPr>
            <w:r>
              <w:rPr>
                <w:sz w:val="24"/>
                <w:szCs w:val="24"/>
              </w:rPr>
              <w:t>документа</w:t>
            </w:r>
          </w:p>
        </w:tc>
        <w:tc>
          <w:tcPr>
            <w:tcW w:w="1660" w:type="dxa"/>
            <w:tcBorders>
              <w:right w:val="single" w:sz="8" w:space="0" w:color="auto"/>
            </w:tcBorders>
            <w:vAlign w:val="bottom"/>
          </w:tcPr>
          <w:p w:rsidR="00CF1F49" w:rsidRPr="00EC6107" w:rsidRDefault="00CF1F49">
            <w:pPr>
              <w:ind w:left="80"/>
              <w:rPr>
                <w:sz w:val="20"/>
                <w:szCs w:val="20"/>
              </w:rPr>
            </w:pPr>
            <w:r>
              <w:rPr>
                <w:sz w:val="24"/>
                <w:szCs w:val="24"/>
              </w:rPr>
              <w:t>лица,</w:t>
            </w:r>
          </w:p>
        </w:tc>
      </w:tr>
      <w:tr w:rsidR="00CF1F49" w:rsidRPr="00EC6107">
        <w:trPr>
          <w:trHeight w:val="276"/>
        </w:trPr>
        <w:tc>
          <w:tcPr>
            <w:tcW w:w="1400" w:type="dxa"/>
            <w:tcBorders>
              <w:left w:val="single" w:sz="8" w:space="0" w:color="auto"/>
              <w:right w:val="single" w:sz="8" w:space="0" w:color="auto"/>
            </w:tcBorders>
            <w:vAlign w:val="bottom"/>
          </w:tcPr>
          <w:p w:rsidR="00CF1F49" w:rsidRPr="00EC6107" w:rsidRDefault="00CF1F49">
            <w:pPr>
              <w:ind w:left="120"/>
              <w:rPr>
                <w:sz w:val="20"/>
                <w:szCs w:val="20"/>
              </w:rPr>
            </w:pPr>
            <w:r>
              <w:rPr>
                <w:sz w:val="24"/>
                <w:szCs w:val="24"/>
              </w:rPr>
              <w:t>изменений</w:t>
            </w:r>
          </w:p>
        </w:tc>
        <w:tc>
          <w:tcPr>
            <w:tcW w:w="5260" w:type="dxa"/>
            <w:tcBorders>
              <w:right w:val="single" w:sz="8" w:space="0" w:color="auto"/>
            </w:tcBorders>
            <w:vAlign w:val="bottom"/>
          </w:tcPr>
          <w:p w:rsidR="00CF1F49" w:rsidRPr="00EC6107" w:rsidRDefault="00CF1F49">
            <w:pPr>
              <w:rPr>
                <w:sz w:val="24"/>
                <w:szCs w:val="24"/>
              </w:rPr>
            </w:pPr>
          </w:p>
        </w:tc>
        <w:tc>
          <w:tcPr>
            <w:tcW w:w="1560" w:type="dxa"/>
            <w:tcBorders>
              <w:right w:val="single" w:sz="8" w:space="0" w:color="auto"/>
            </w:tcBorders>
            <w:vAlign w:val="bottom"/>
          </w:tcPr>
          <w:p w:rsidR="00CF1F49" w:rsidRPr="00EC6107" w:rsidRDefault="00CF1F49">
            <w:pPr>
              <w:rPr>
                <w:sz w:val="24"/>
                <w:szCs w:val="24"/>
              </w:rPr>
            </w:pPr>
          </w:p>
        </w:tc>
        <w:tc>
          <w:tcPr>
            <w:tcW w:w="1660" w:type="dxa"/>
            <w:tcBorders>
              <w:right w:val="single" w:sz="8" w:space="0" w:color="auto"/>
            </w:tcBorders>
            <w:vAlign w:val="bottom"/>
          </w:tcPr>
          <w:p w:rsidR="00CF1F49" w:rsidRPr="00EC6107" w:rsidRDefault="00CF1F49">
            <w:pPr>
              <w:ind w:left="80"/>
              <w:rPr>
                <w:sz w:val="20"/>
                <w:szCs w:val="20"/>
              </w:rPr>
            </w:pPr>
            <w:r>
              <w:rPr>
                <w:sz w:val="24"/>
                <w:szCs w:val="24"/>
              </w:rPr>
              <w:t>внесшего</w:t>
            </w:r>
          </w:p>
        </w:tc>
      </w:tr>
      <w:tr w:rsidR="00CF1F49" w:rsidRPr="00EC6107">
        <w:trPr>
          <w:trHeight w:val="281"/>
        </w:trPr>
        <w:tc>
          <w:tcPr>
            <w:tcW w:w="1400" w:type="dxa"/>
            <w:tcBorders>
              <w:left w:val="single" w:sz="8" w:space="0" w:color="auto"/>
              <w:bottom w:val="single" w:sz="8" w:space="0" w:color="auto"/>
              <w:right w:val="single" w:sz="8" w:space="0" w:color="auto"/>
            </w:tcBorders>
            <w:vAlign w:val="bottom"/>
          </w:tcPr>
          <w:p w:rsidR="00CF1F49" w:rsidRPr="00EC6107" w:rsidRDefault="00CF1F49">
            <w:pPr>
              <w:rPr>
                <w:sz w:val="24"/>
                <w:szCs w:val="24"/>
              </w:rPr>
            </w:pPr>
          </w:p>
        </w:tc>
        <w:tc>
          <w:tcPr>
            <w:tcW w:w="5260" w:type="dxa"/>
            <w:tcBorders>
              <w:bottom w:val="single" w:sz="8" w:space="0" w:color="auto"/>
              <w:right w:val="single" w:sz="8" w:space="0" w:color="auto"/>
            </w:tcBorders>
            <w:vAlign w:val="bottom"/>
          </w:tcPr>
          <w:p w:rsidR="00CF1F49" w:rsidRPr="00EC6107" w:rsidRDefault="00CF1F49">
            <w:pPr>
              <w:rPr>
                <w:sz w:val="24"/>
                <w:szCs w:val="24"/>
              </w:rPr>
            </w:pPr>
          </w:p>
        </w:tc>
        <w:tc>
          <w:tcPr>
            <w:tcW w:w="1560" w:type="dxa"/>
            <w:tcBorders>
              <w:bottom w:val="single" w:sz="8" w:space="0" w:color="auto"/>
              <w:right w:val="single" w:sz="8" w:space="0" w:color="auto"/>
            </w:tcBorders>
            <w:vAlign w:val="bottom"/>
          </w:tcPr>
          <w:p w:rsidR="00CF1F49" w:rsidRPr="00EC6107" w:rsidRDefault="00CF1F49">
            <w:pPr>
              <w:rPr>
                <w:sz w:val="24"/>
                <w:szCs w:val="24"/>
              </w:rPr>
            </w:pPr>
          </w:p>
        </w:tc>
        <w:tc>
          <w:tcPr>
            <w:tcW w:w="1660" w:type="dxa"/>
            <w:tcBorders>
              <w:bottom w:val="single" w:sz="8" w:space="0" w:color="auto"/>
              <w:right w:val="single" w:sz="8" w:space="0" w:color="auto"/>
            </w:tcBorders>
            <w:vAlign w:val="bottom"/>
          </w:tcPr>
          <w:p w:rsidR="00CF1F49" w:rsidRPr="00EC6107" w:rsidRDefault="00CF1F49">
            <w:pPr>
              <w:ind w:left="80"/>
              <w:rPr>
                <w:sz w:val="20"/>
                <w:szCs w:val="20"/>
              </w:rPr>
            </w:pPr>
            <w:r>
              <w:rPr>
                <w:sz w:val="24"/>
                <w:szCs w:val="24"/>
              </w:rPr>
              <w:t>запись</w:t>
            </w:r>
          </w:p>
        </w:tc>
      </w:tr>
      <w:tr w:rsidR="00CF1F49" w:rsidRPr="00EC6107">
        <w:trPr>
          <w:trHeight w:val="271"/>
        </w:trPr>
        <w:tc>
          <w:tcPr>
            <w:tcW w:w="1400" w:type="dxa"/>
            <w:tcBorders>
              <w:left w:val="single" w:sz="8" w:space="0" w:color="auto"/>
              <w:bottom w:val="single" w:sz="8" w:space="0" w:color="auto"/>
              <w:right w:val="single" w:sz="8" w:space="0" w:color="auto"/>
            </w:tcBorders>
            <w:vAlign w:val="bottom"/>
          </w:tcPr>
          <w:p w:rsidR="00CF1F49" w:rsidRPr="00EC6107" w:rsidRDefault="00CF1F49">
            <w:pPr>
              <w:rPr>
                <w:sz w:val="23"/>
                <w:szCs w:val="23"/>
              </w:rPr>
            </w:pPr>
          </w:p>
        </w:tc>
        <w:tc>
          <w:tcPr>
            <w:tcW w:w="5260" w:type="dxa"/>
            <w:tcBorders>
              <w:bottom w:val="single" w:sz="8" w:space="0" w:color="auto"/>
              <w:right w:val="single" w:sz="8" w:space="0" w:color="auto"/>
            </w:tcBorders>
            <w:vAlign w:val="bottom"/>
          </w:tcPr>
          <w:p w:rsidR="00CF1F49" w:rsidRPr="00EC6107" w:rsidRDefault="00CF1F49">
            <w:pPr>
              <w:rPr>
                <w:sz w:val="23"/>
                <w:szCs w:val="23"/>
              </w:rPr>
            </w:pPr>
          </w:p>
        </w:tc>
        <w:tc>
          <w:tcPr>
            <w:tcW w:w="1560" w:type="dxa"/>
            <w:tcBorders>
              <w:bottom w:val="single" w:sz="8" w:space="0" w:color="auto"/>
              <w:right w:val="single" w:sz="8" w:space="0" w:color="auto"/>
            </w:tcBorders>
            <w:vAlign w:val="bottom"/>
          </w:tcPr>
          <w:p w:rsidR="00CF1F49" w:rsidRPr="00EC6107" w:rsidRDefault="00CF1F49">
            <w:pPr>
              <w:rPr>
                <w:sz w:val="23"/>
                <w:szCs w:val="23"/>
              </w:rPr>
            </w:pPr>
          </w:p>
        </w:tc>
        <w:tc>
          <w:tcPr>
            <w:tcW w:w="1660" w:type="dxa"/>
            <w:tcBorders>
              <w:bottom w:val="single" w:sz="8" w:space="0" w:color="auto"/>
              <w:right w:val="single" w:sz="8" w:space="0" w:color="auto"/>
            </w:tcBorders>
            <w:vAlign w:val="bottom"/>
          </w:tcPr>
          <w:p w:rsidR="00CF1F49" w:rsidRPr="00EC6107" w:rsidRDefault="00CF1F49">
            <w:pPr>
              <w:rPr>
                <w:sz w:val="23"/>
                <w:szCs w:val="23"/>
              </w:rPr>
            </w:pPr>
          </w:p>
        </w:tc>
      </w:tr>
      <w:tr w:rsidR="00CF1F49" w:rsidRPr="00EC6107">
        <w:trPr>
          <w:trHeight w:val="266"/>
        </w:trPr>
        <w:tc>
          <w:tcPr>
            <w:tcW w:w="1400" w:type="dxa"/>
            <w:tcBorders>
              <w:left w:val="single" w:sz="8" w:space="0" w:color="auto"/>
              <w:bottom w:val="single" w:sz="8" w:space="0" w:color="auto"/>
              <w:right w:val="single" w:sz="8" w:space="0" w:color="auto"/>
            </w:tcBorders>
            <w:vAlign w:val="bottom"/>
          </w:tcPr>
          <w:p w:rsidR="00CF1F49" w:rsidRPr="00EC6107" w:rsidRDefault="00CF1F49">
            <w:pPr>
              <w:rPr>
                <w:sz w:val="23"/>
                <w:szCs w:val="23"/>
              </w:rPr>
            </w:pPr>
          </w:p>
        </w:tc>
        <w:tc>
          <w:tcPr>
            <w:tcW w:w="5260" w:type="dxa"/>
            <w:tcBorders>
              <w:bottom w:val="single" w:sz="8" w:space="0" w:color="auto"/>
              <w:right w:val="single" w:sz="8" w:space="0" w:color="auto"/>
            </w:tcBorders>
            <w:vAlign w:val="bottom"/>
          </w:tcPr>
          <w:p w:rsidR="00CF1F49" w:rsidRPr="00EC6107" w:rsidRDefault="00CF1F49">
            <w:pPr>
              <w:rPr>
                <w:sz w:val="23"/>
                <w:szCs w:val="23"/>
              </w:rPr>
            </w:pPr>
          </w:p>
        </w:tc>
        <w:tc>
          <w:tcPr>
            <w:tcW w:w="1560" w:type="dxa"/>
            <w:tcBorders>
              <w:bottom w:val="single" w:sz="8" w:space="0" w:color="auto"/>
              <w:right w:val="single" w:sz="8" w:space="0" w:color="auto"/>
            </w:tcBorders>
            <w:vAlign w:val="bottom"/>
          </w:tcPr>
          <w:p w:rsidR="00CF1F49" w:rsidRPr="00EC6107" w:rsidRDefault="00CF1F49">
            <w:pPr>
              <w:rPr>
                <w:sz w:val="23"/>
                <w:szCs w:val="23"/>
              </w:rPr>
            </w:pPr>
          </w:p>
        </w:tc>
        <w:tc>
          <w:tcPr>
            <w:tcW w:w="1660" w:type="dxa"/>
            <w:tcBorders>
              <w:bottom w:val="single" w:sz="8" w:space="0" w:color="auto"/>
              <w:right w:val="single" w:sz="8" w:space="0" w:color="auto"/>
            </w:tcBorders>
            <w:vAlign w:val="bottom"/>
          </w:tcPr>
          <w:p w:rsidR="00CF1F49" w:rsidRPr="00EC6107" w:rsidRDefault="00CF1F49">
            <w:pPr>
              <w:rPr>
                <w:sz w:val="23"/>
                <w:szCs w:val="23"/>
              </w:rPr>
            </w:pPr>
          </w:p>
        </w:tc>
      </w:tr>
      <w:tr w:rsidR="00CF1F49" w:rsidRPr="00EC6107">
        <w:trPr>
          <w:trHeight w:val="266"/>
        </w:trPr>
        <w:tc>
          <w:tcPr>
            <w:tcW w:w="1400" w:type="dxa"/>
            <w:tcBorders>
              <w:left w:val="single" w:sz="8" w:space="0" w:color="auto"/>
              <w:bottom w:val="single" w:sz="8" w:space="0" w:color="auto"/>
              <w:right w:val="single" w:sz="8" w:space="0" w:color="auto"/>
            </w:tcBorders>
            <w:vAlign w:val="bottom"/>
          </w:tcPr>
          <w:p w:rsidR="00CF1F49" w:rsidRPr="00EC6107" w:rsidRDefault="00CF1F49">
            <w:pPr>
              <w:rPr>
                <w:sz w:val="23"/>
                <w:szCs w:val="23"/>
              </w:rPr>
            </w:pPr>
          </w:p>
        </w:tc>
        <w:tc>
          <w:tcPr>
            <w:tcW w:w="5260" w:type="dxa"/>
            <w:tcBorders>
              <w:bottom w:val="single" w:sz="8" w:space="0" w:color="auto"/>
              <w:right w:val="single" w:sz="8" w:space="0" w:color="auto"/>
            </w:tcBorders>
            <w:vAlign w:val="bottom"/>
          </w:tcPr>
          <w:p w:rsidR="00CF1F49" w:rsidRPr="00EC6107" w:rsidRDefault="00CF1F49">
            <w:pPr>
              <w:rPr>
                <w:sz w:val="23"/>
                <w:szCs w:val="23"/>
              </w:rPr>
            </w:pPr>
          </w:p>
        </w:tc>
        <w:tc>
          <w:tcPr>
            <w:tcW w:w="1560" w:type="dxa"/>
            <w:tcBorders>
              <w:bottom w:val="single" w:sz="8" w:space="0" w:color="auto"/>
              <w:right w:val="single" w:sz="8" w:space="0" w:color="auto"/>
            </w:tcBorders>
            <w:vAlign w:val="bottom"/>
          </w:tcPr>
          <w:p w:rsidR="00CF1F49" w:rsidRPr="00EC6107" w:rsidRDefault="00CF1F49">
            <w:pPr>
              <w:rPr>
                <w:sz w:val="23"/>
                <w:szCs w:val="23"/>
              </w:rPr>
            </w:pPr>
          </w:p>
        </w:tc>
        <w:tc>
          <w:tcPr>
            <w:tcW w:w="1660" w:type="dxa"/>
            <w:tcBorders>
              <w:bottom w:val="single" w:sz="8" w:space="0" w:color="auto"/>
              <w:right w:val="single" w:sz="8" w:space="0" w:color="auto"/>
            </w:tcBorders>
            <w:vAlign w:val="bottom"/>
          </w:tcPr>
          <w:p w:rsidR="00CF1F49" w:rsidRPr="00EC6107" w:rsidRDefault="00CF1F49">
            <w:pPr>
              <w:rPr>
                <w:sz w:val="23"/>
                <w:szCs w:val="23"/>
              </w:rPr>
            </w:pPr>
          </w:p>
        </w:tc>
      </w:tr>
      <w:tr w:rsidR="00CF1F49" w:rsidRPr="00EC6107">
        <w:trPr>
          <w:trHeight w:val="266"/>
        </w:trPr>
        <w:tc>
          <w:tcPr>
            <w:tcW w:w="1400" w:type="dxa"/>
            <w:tcBorders>
              <w:left w:val="single" w:sz="8" w:space="0" w:color="auto"/>
              <w:bottom w:val="single" w:sz="8" w:space="0" w:color="auto"/>
              <w:right w:val="single" w:sz="8" w:space="0" w:color="auto"/>
            </w:tcBorders>
            <w:vAlign w:val="bottom"/>
          </w:tcPr>
          <w:p w:rsidR="00CF1F49" w:rsidRPr="00EC6107" w:rsidRDefault="00CF1F49">
            <w:pPr>
              <w:rPr>
                <w:sz w:val="23"/>
                <w:szCs w:val="23"/>
              </w:rPr>
            </w:pPr>
          </w:p>
        </w:tc>
        <w:tc>
          <w:tcPr>
            <w:tcW w:w="5260" w:type="dxa"/>
            <w:tcBorders>
              <w:bottom w:val="single" w:sz="8" w:space="0" w:color="auto"/>
              <w:right w:val="single" w:sz="8" w:space="0" w:color="auto"/>
            </w:tcBorders>
            <w:vAlign w:val="bottom"/>
          </w:tcPr>
          <w:p w:rsidR="00CF1F49" w:rsidRPr="00EC6107" w:rsidRDefault="00CF1F49">
            <w:pPr>
              <w:rPr>
                <w:sz w:val="23"/>
                <w:szCs w:val="23"/>
              </w:rPr>
            </w:pPr>
          </w:p>
        </w:tc>
        <w:tc>
          <w:tcPr>
            <w:tcW w:w="1560" w:type="dxa"/>
            <w:tcBorders>
              <w:bottom w:val="single" w:sz="8" w:space="0" w:color="auto"/>
              <w:right w:val="single" w:sz="8" w:space="0" w:color="auto"/>
            </w:tcBorders>
            <w:vAlign w:val="bottom"/>
          </w:tcPr>
          <w:p w:rsidR="00CF1F49" w:rsidRPr="00EC6107" w:rsidRDefault="00CF1F49">
            <w:pPr>
              <w:rPr>
                <w:sz w:val="23"/>
                <w:szCs w:val="23"/>
              </w:rPr>
            </w:pPr>
          </w:p>
        </w:tc>
        <w:tc>
          <w:tcPr>
            <w:tcW w:w="1660" w:type="dxa"/>
            <w:tcBorders>
              <w:bottom w:val="single" w:sz="8" w:space="0" w:color="auto"/>
              <w:right w:val="single" w:sz="8" w:space="0" w:color="auto"/>
            </w:tcBorders>
            <w:vAlign w:val="bottom"/>
          </w:tcPr>
          <w:p w:rsidR="00CF1F49" w:rsidRPr="00EC6107" w:rsidRDefault="00CF1F49">
            <w:pPr>
              <w:rPr>
                <w:sz w:val="23"/>
                <w:szCs w:val="23"/>
              </w:rPr>
            </w:pPr>
          </w:p>
        </w:tc>
      </w:tr>
      <w:tr w:rsidR="00CF1F49" w:rsidRPr="00EC6107">
        <w:trPr>
          <w:trHeight w:val="266"/>
        </w:trPr>
        <w:tc>
          <w:tcPr>
            <w:tcW w:w="1400" w:type="dxa"/>
            <w:tcBorders>
              <w:left w:val="single" w:sz="8" w:space="0" w:color="auto"/>
              <w:bottom w:val="single" w:sz="8" w:space="0" w:color="auto"/>
              <w:right w:val="single" w:sz="8" w:space="0" w:color="auto"/>
            </w:tcBorders>
            <w:vAlign w:val="bottom"/>
          </w:tcPr>
          <w:p w:rsidR="00CF1F49" w:rsidRPr="00EC6107" w:rsidRDefault="00CF1F49">
            <w:pPr>
              <w:rPr>
                <w:sz w:val="23"/>
                <w:szCs w:val="23"/>
              </w:rPr>
            </w:pPr>
          </w:p>
        </w:tc>
        <w:tc>
          <w:tcPr>
            <w:tcW w:w="5260" w:type="dxa"/>
            <w:tcBorders>
              <w:bottom w:val="single" w:sz="8" w:space="0" w:color="auto"/>
              <w:right w:val="single" w:sz="8" w:space="0" w:color="auto"/>
            </w:tcBorders>
            <w:vAlign w:val="bottom"/>
          </w:tcPr>
          <w:p w:rsidR="00CF1F49" w:rsidRPr="00EC6107" w:rsidRDefault="00CF1F49">
            <w:pPr>
              <w:rPr>
                <w:sz w:val="23"/>
                <w:szCs w:val="23"/>
              </w:rPr>
            </w:pPr>
          </w:p>
        </w:tc>
        <w:tc>
          <w:tcPr>
            <w:tcW w:w="1560" w:type="dxa"/>
            <w:tcBorders>
              <w:bottom w:val="single" w:sz="8" w:space="0" w:color="auto"/>
              <w:right w:val="single" w:sz="8" w:space="0" w:color="auto"/>
            </w:tcBorders>
            <w:vAlign w:val="bottom"/>
          </w:tcPr>
          <w:p w:rsidR="00CF1F49" w:rsidRPr="00EC6107" w:rsidRDefault="00CF1F49">
            <w:pPr>
              <w:rPr>
                <w:sz w:val="23"/>
                <w:szCs w:val="23"/>
              </w:rPr>
            </w:pPr>
          </w:p>
        </w:tc>
        <w:tc>
          <w:tcPr>
            <w:tcW w:w="1660" w:type="dxa"/>
            <w:tcBorders>
              <w:bottom w:val="single" w:sz="8" w:space="0" w:color="auto"/>
              <w:right w:val="single" w:sz="8" w:space="0" w:color="auto"/>
            </w:tcBorders>
            <w:vAlign w:val="bottom"/>
          </w:tcPr>
          <w:p w:rsidR="00CF1F49" w:rsidRPr="00EC6107" w:rsidRDefault="00CF1F49">
            <w:pPr>
              <w:rPr>
                <w:sz w:val="23"/>
                <w:szCs w:val="23"/>
              </w:rPr>
            </w:pPr>
          </w:p>
        </w:tc>
      </w:tr>
      <w:tr w:rsidR="00CF1F49" w:rsidRPr="00EC6107">
        <w:trPr>
          <w:trHeight w:val="268"/>
        </w:trPr>
        <w:tc>
          <w:tcPr>
            <w:tcW w:w="1400" w:type="dxa"/>
            <w:tcBorders>
              <w:left w:val="single" w:sz="8" w:space="0" w:color="auto"/>
              <w:bottom w:val="single" w:sz="8" w:space="0" w:color="auto"/>
              <w:right w:val="single" w:sz="8" w:space="0" w:color="auto"/>
            </w:tcBorders>
            <w:vAlign w:val="bottom"/>
          </w:tcPr>
          <w:p w:rsidR="00CF1F49" w:rsidRPr="00EC6107" w:rsidRDefault="00CF1F49">
            <w:pPr>
              <w:rPr>
                <w:sz w:val="23"/>
                <w:szCs w:val="23"/>
              </w:rPr>
            </w:pPr>
          </w:p>
        </w:tc>
        <w:tc>
          <w:tcPr>
            <w:tcW w:w="5260" w:type="dxa"/>
            <w:tcBorders>
              <w:bottom w:val="single" w:sz="8" w:space="0" w:color="auto"/>
              <w:right w:val="single" w:sz="8" w:space="0" w:color="auto"/>
            </w:tcBorders>
            <w:vAlign w:val="bottom"/>
          </w:tcPr>
          <w:p w:rsidR="00CF1F49" w:rsidRPr="00EC6107" w:rsidRDefault="00CF1F49">
            <w:pPr>
              <w:rPr>
                <w:sz w:val="23"/>
                <w:szCs w:val="23"/>
              </w:rPr>
            </w:pPr>
          </w:p>
        </w:tc>
        <w:tc>
          <w:tcPr>
            <w:tcW w:w="1560" w:type="dxa"/>
            <w:tcBorders>
              <w:bottom w:val="single" w:sz="8" w:space="0" w:color="auto"/>
              <w:right w:val="single" w:sz="8" w:space="0" w:color="auto"/>
            </w:tcBorders>
            <w:vAlign w:val="bottom"/>
          </w:tcPr>
          <w:p w:rsidR="00CF1F49" w:rsidRPr="00EC6107" w:rsidRDefault="00CF1F49">
            <w:pPr>
              <w:rPr>
                <w:sz w:val="23"/>
                <w:szCs w:val="23"/>
              </w:rPr>
            </w:pPr>
          </w:p>
        </w:tc>
        <w:tc>
          <w:tcPr>
            <w:tcW w:w="1660" w:type="dxa"/>
            <w:tcBorders>
              <w:bottom w:val="single" w:sz="8" w:space="0" w:color="auto"/>
              <w:right w:val="single" w:sz="8" w:space="0" w:color="auto"/>
            </w:tcBorders>
            <w:vAlign w:val="bottom"/>
          </w:tcPr>
          <w:p w:rsidR="00CF1F49" w:rsidRPr="00EC6107" w:rsidRDefault="00CF1F49">
            <w:pPr>
              <w:rPr>
                <w:sz w:val="23"/>
                <w:szCs w:val="23"/>
              </w:rPr>
            </w:pPr>
          </w:p>
        </w:tc>
      </w:tr>
      <w:tr w:rsidR="00CF1F49" w:rsidRPr="00EC6107">
        <w:trPr>
          <w:trHeight w:val="266"/>
        </w:trPr>
        <w:tc>
          <w:tcPr>
            <w:tcW w:w="1400" w:type="dxa"/>
            <w:tcBorders>
              <w:left w:val="single" w:sz="8" w:space="0" w:color="auto"/>
              <w:bottom w:val="single" w:sz="8" w:space="0" w:color="auto"/>
              <w:right w:val="single" w:sz="8" w:space="0" w:color="auto"/>
            </w:tcBorders>
            <w:vAlign w:val="bottom"/>
          </w:tcPr>
          <w:p w:rsidR="00CF1F49" w:rsidRPr="00EC6107" w:rsidRDefault="00CF1F49">
            <w:pPr>
              <w:rPr>
                <w:sz w:val="23"/>
                <w:szCs w:val="23"/>
              </w:rPr>
            </w:pPr>
          </w:p>
        </w:tc>
        <w:tc>
          <w:tcPr>
            <w:tcW w:w="5260" w:type="dxa"/>
            <w:tcBorders>
              <w:bottom w:val="single" w:sz="8" w:space="0" w:color="auto"/>
              <w:right w:val="single" w:sz="8" w:space="0" w:color="auto"/>
            </w:tcBorders>
            <w:vAlign w:val="bottom"/>
          </w:tcPr>
          <w:p w:rsidR="00CF1F49" w:rsidRPr="00EC6107" w:rsidRDefault="00CF1F49">
            <w:pPr>
              <w:rPr>
                <w:sz w:val="23"/>
                <w:szCs w:val="23"/>
              </w:rPr>
            </w:pPr>
          </w:p>
        </w:tc>
        <w:tc>
          <w:tcPr>
            <w:tcW w:w="1560" w:type="dxa"/>
            <w:tcBorders>
              <w:bottom w:val="single" w:sz="8" w:space="0" w:color="auto"/>
              <w:right w:val="single" w:sz="8" w:space="0" w:color="auto"/>
            </w:tcBorders>
            <w:vAlign w:val="bottom"/>
          </w:tcPr>
          <w:p w:rsidR="00CF1F49" w:rsidRPr="00EC6107" w:rsidRDefault="00CF1F49">
            <w:pPr>
              <w:rPr>
                <w:sz w:val="23"/>
                <w:szCs w:val="23"/>
              </w:rPr>
            </w:pPr>
          </w:p>
        </w:tc>
        <w:tc>
          <w:tcPr>
            <w:tcW w:w="1660" w:type="dxa"/>
            <w:tcBorders>
              <w:bottom w:val="single" w:sz="8" w:space="0" w:color="auto"/>
              <w:right w:val="single" w:sz="8" w:space="0" w:color="auto"/>
            </w:tcBorders>
            <w:vAlign w:val="bottom"/>
          </w:tcPr>
          <w:p w:rsidR="00CF1F49" w:rsidRPr="00EC6107" w:rsidRDefault="00CF1F49">
            <w:pPr>
              <w:rPr>
                <w:sz w:val="23"/>
                <w:szCs w:val="23"/>
              </w:rPr>
            </w:pPr>
          </w:p>
        </w:tc>
      </w:tr>
      <w:tr w:rsidR="00CF1F49" w:rsidRPr="00EC6107">
        <w:trPr>
          <w:trHeight w:val="266"/>
        </w:trPr>
        <w:tc>
          <w:tcPr>
            <w:tcW w:w="1400" w:type="dxa"/>
            <w:tcBorders>
              <w:left w:val="single" w:sz="8" w:space="0" w:color="auto"/>
              <w:bottom w:val="single" w:sz="8" w:space="0" w:color="auto"/>
              <w:right w:val="single" w:sz="8" w:space="0" w:color="auto"/>
            </w:tcBorders>
            <w:vAlign w:val="bottom"/>
          </w:tcPr>
          <w:p w:rsidR="00CF1F49" w:rsidRPr="00EC6107" w:rsidRDefault="00CF1F49">
            <w:pPr>
              <w:rPr>
                <w:sz w:val="23"/>
                <w:szCs w:val="23"/>
              </w:rPr>
            </w:pPr>
          </w:p>
        </w:tc>
        <w:tc>
          <w:tcPr>
            <w:tcW w:w="5260" w:type="dxa"/>
            <w:tcBorders>
              <w:bottom w:val="single" w:sz="8" w:space="0" w:color="auto"/>
              <w:right w:val="single" w:sz="8" w:space="0" w:color="auto"/>
            </w:tcBorders>
            <w:vAlign w:val="bottom"/>
          </w:tcPr>
          <w:p w:rsidR="00CF1F49" w:rsidRPr="00EC6107" w:rsidRDefault="00CF1F49">
            <w:pPr>
              <w:rPr>
                <w:sz w:val="23"/>
                <w:szCs w:val="23"/>
              </w:rPr>
            </w:pPr>
          </w:p>
        </w:tc>
        <w:tc>
          <w:tcPr>
            <w:tcW w:w="1560" w:type="dxa"/>
            <w:tcBorders>
              <w:bottom w:val="single" w:sz="8" w:space="0" w:color="auto"/>
              <w:right w:val="single" w:sz="8" w:space="0" w:color="auto"/>
            </w:tcBorders>
            <w:vAlign w:val="bottom"/>
          </w:tcPr>
          <w:p w:rsidR="00CF1F49" w:rsidRPr="00EC6107" w:rsidRDefault="00CF1F49">
            <w:pPr>
              <w:rPr>
                <w:sz w:val="23"/>
                <w:szCs w:val="23"/>
              </w:rPr>
            </w:pPr>
          </w:p>
        </w:tc>
        <w:tc>
          <w:tcPr>
            <w:tcW w:w="1660" w:type="dxa"/>
            <w:tcBorders>
              <w:bottom w:val="single" w:sz="8" w:space="0" w:color="auto"/>
              <w:right w:val="single" w:sz="8" w:space="0" w:color="auto"/>
            </w:tcBorders>
            <w:vAlign w:val="bottom"/>
          </w:tcPr>
          <w:p w:rsidR="00CF1F49" w:rsidRPr="00EC6107" w:rsidRDefault="00CF1F49">
            <w:pPr>
              <w:rPr>
                <w:sz w:val="23"/>
                <w:szCs w:val="23"/>
              </w:rPr>
            </w:pPr>
          </w:p>
        </w:tc>
      </w:tr>
      <w:tr w:rsidR="00CF1F49" w:rsidRPr="00EC6107">
        <w:trPr>
          <w:trHeight w:val="266"/>
        </w:trPr>
        <w:tc>
          <w:tcPr>
            <w:tcW w:w="1400" w:type="dxa"/>
            <w:tcBorders>
              <w:left w:val="single" w:sz="8" w:space="0" w:color="auto"/>
              <w:bottom w:val="single" w:sz="8" w:space="0" w:color="auto"/>
              <w:right w:val="single" w:sz="8" w:space="0" w:color="auto"/>
            </w:tcBorders>
            <w:vAlign w:val="bottom"/>
          </w:tcPr>
          <w:p w:rsidR="00CF1F49" w:rsidRPr="00EC6107" w:rsidRDefault="00CF1F49">
            <w:pPr>
              <w:rPr>
                <w:sz w:val="23"/>
                <w:szCs w:val="23"/>
              </w:rPr>
            </w:pPr>
          </w:p>
        </w:tc>
        <w:tc>
          <w:tcPr>
            <w:tcW w:w="5260" w:type="dxa"/>
            <w:tcBorders>
              <w:bottom w:val="single" w:sz="8" w:space="0" w:color="auto"/>
              <w:right w:val="single" w:sz="8" w:space="0" w:color="auto"/>
            </w:tcBorders>
            <w:vAlign w:val="bottom"/>
          </w:tcPr>
          <w:p w:rsidR="00CF1F49" w:rsidRPr="00EC6107" w:rsidRDefault="00CF1F49">
            <w:pPr>
              <w:rPr>
                <w:sz w:val="23"/>
                <w:szCs w:val="23"/>
              </w:rPr>
            </w:pPr>
          </w:p>
        </w:tc>
        <w:tc>
          <w:tcPr>
            <w:tcW w:w="1560" w:type="dxa"/>
            <w:tcBorders>
              <w:bottom w:val="single" w:sz="8" w:space="0" w:color="auto"/>
              <w:right w:val="single" w:sz="8" w:space="0" w:color="auto"/>
            </w:tcBorders>
            <w:vAlign w:val="bottom"/>
          </w:tcPr>
          <w:p w:rsidR="00CF1F49" w:rsidRPr="00EC6107" w:rsidRDefault="00CF1F49">
            <w:pPr>
              <w:rPr>
                <w:sz w:val="23"/>
                <w:szCs w:val="23"/>
              </w:rPr>
            </w:pPr>
          </w:p>
        </w:tc>
        <w:tc>
          <w:tcPr>
            <w:tcW w:w="1660" w:type="dxa"/>
            <w:tcBorders>
              <w:bottom w:val="single" w:sz="8" w:space="0" w:color="auto"/>
              <w:right w:val="single" w:sz="8" w:space="0" w:color="auto"/>
            </w:tcBorders>
            <w:vAlign w:val="bottom"/>
          </w:tcPr>
          <w:p w:rsidR="00CF1F49" w:rsidRPr="00EC6107" w:rsidRDefault="00CF1F49">
            <w:pPr>
              <w:rPr>
                <w:sz w:val="23"/>
                <w:szCs w:val="23"/>
              </w:rPr>
            </w:pPr>
          </w:p>
        </w:tc>
      </w:tr>
      <w:tr w:rsidR="00CF1F49" w:rsidRPr="00EC6107">
        <w:trPr>
          <w:trHeight w:val="266"/>
        </w:trPr>
        <w:tc>
          <w:tcPr>
            <w:tcW w:w="1400" w:type="dxa"/>
            <w:tcBorders>
              <w:left w:val="single" w:sz="8" w:space="0" w:color="auto"/>
              <w:bottom w:val="single" w:sz="8" w:space="0" w:color="auto"/>
              <w:right w:val="single" w:sz="8" w:space="0" w:color="auto"/>
            </w:tcBorders>
            <w:vAlign w:val="bottom"/>
          </w:tcPr>
          <w:p w:rsidR="00CF1F49" w:rsidRPr="00EC6107" w:rsidRDefault="00CF1F49">
            <w:pPr>
              <w:rPr>
                <w:sz w:val="23"/>
                <w:szCs w:val="23"/>
              </w:rPr>
            </w:pPr>
          </w:p>
        </w:tc>
        <w:tc>
          <w:tcPr>
            <w:tcW w:w="5260" w:type="dxa"/>
            <w:tcBorders>
              <w:bottom w:val="single" w:sz="8" w:space="0" w:color="auto"/>
              <w:right w:val="single" w:sz="8" w:space="0" w:color="auto"/>
            </w:tcBorders>
            <w:vAlign w:val="bottom"/>
          </w:tcPr>
          <w:p w:rsidR="00CF1F49" w:rsidRPr="00EC6107" w:rsidRDefault="00CF1F49">
            <w:pPr>
              <w:rPr>
                <w:sz w:val="23"/>
                <w:szCs w:val="23"/>
              </w:rPr>
            </w:pPr>
          </w:p>
        </w:tc>
        <w:tc>
          <w:tcPr>
            <w:tcW w:w="1560" w:type="dxa"/>
            <w:tcBorders>
              <w:bottom w:val="single" w:sz="8" w:space="0" w:color="auto"/>
              <w:right w:val="single" w:sz="8" w:space="0" w:color="auto"/>
            </w:tcBorders>
            <w:vAlign w:val="bottom"/>
          </w:tcPr>
          <w:p w:rsidR="00CF1F49" w:rsidRPr="00EC6107" w:rsidRDefault="00CF1F49">
            <w:pPr>
              <w:rPr>
                <w:sz w:val="23"/>
                <w:szCs w:val="23"/>
              </w:rPr>
            </w:pPr>
          </w:p>
        </w:tc>
        <w:tc>
          <w:tcPr>
            <w:tcW w:w="1660" w:type="dxa"/>
            <w:tcBorders>
              <w:bottom w:val="single" w:sz="8" w:space="0" w:color="auto"/>
              <w:right w:val="single" w:sz="8" w:space="0" w:color="auto"/>
            </w:tcBorders>
            <w:vAlign w:val="bottom"/>
          </w:tcPr>
          <w:p w:rsidR="00CF1F49" w:rsidRPr="00EC6107" w:rsidRDefault="00CF1F49">
            <w:pPr>
              <w:rPr>
                <w:sz w:val="23"/>
                <w:szCs w:val="23"/>
              </w:rPr>
            </w:pPr>
          </w:p>
        </w:tc>
      </w:tr>
      <w:tr w:rsidR="00CF1F49" w:rsidRPr="00EC6107">
        <w:trPr>
          <w:trHeight w:val="266"/>
        </w:trPr>
        <w:tc>
          <w:tcPr>
            <w:tcW w:w="1400" w:type="dxa"/>
            <w:tcBorders>
              <w:left w:val="single" w:sz="8" w:space="0" w:color="auto"/>
              <w:bottom w:val="single" w:sz="8" w:space="0" w:color="auto"/>
              <w:right w:val="single" w:sz="8" w:space="0" w:color="auto"/>
            </w:tcBorders>
            <w:vAlign w:val="bottom"/>
          </w:tcPr>
          <w:p w:rsidR="00CF1F49" w:rsidRPr="00EC6107" w:rsidRDefault="00CF1F49">
            <w:pPr>
              <w:rPr>
                <w:sz w:val="23"/>
                <w:szCs w:val="23"/>
              </w:rPr>
            </w:pPr>
          </w:p>
        </w:tc>
        <w:tc>
          <w:tcPr>
            <w:tcW w:w="5260" w:type="dxa"/>
            <w:tcBorders>
              <w:bottom w:val="single" w:sz="8" w:space="0" w:color="auto"/>
              <w:right w:val="single" w:sz="8" w:space="0" w:color="auto"/>
            </w:tcBorders>
            <w:vAlign w:val="bottom"/>
          </w:tcPr>
          <w:p w:rsidR="00CF1F49" w:rsidRPr="00EC6107" w:rsidRDefault="00CF1F49">
            <w:pPr>
              <w:rPr>
                <w:sz w:val="23"/>
                <w:szCs w:val="23"/>
              </w:rPr>
            </w:pPr>
          </w:p>
        </w:tc>
        <w:tc>
          <w:tcPr>
            <w:tcW w:w="1560" w:type="dxa"/>
            <w:tcBorders>
              <w:bottom w:val="single" w:sz="8" w:space="0" w:color="auto"/>
              <w:right w:val="single" w:sz="8" w:space="0" w:color="auto"/>
            </w:tcBorders>
            <w:vAlign w:val="bottom"/>
          </w:tcPr>
          <w:p w:rsidR="00CF1F49" w:rsidRPr="00EC6107" w:rsidRDefault="00CF1F49">
            <w:pPr>
              <w:rPr>
                <w:sz w:val="23"/>
                <w:szCs w:val="23"/>
              </w:rPr>
            </w:pPr>
          </w:p>
        </w:tc>
        <w:tc>
          <w:tcPr>
            <w:tcW w:w="1660" w:type="dxa"/>
            <w:tcBorders>
              <w:bottom w:val="single" w:sz="8" w:space="0" w:color="auto"/>
              <w:right w:val="single" w:sz="8" w:space="0" w:color="auto"/>
            </w:tcBorders>
            <w:vAlign w:val="bottom"/>
          </w:tcPr>
          <w:p w:rsidR="00CF1F49" w:rsidRPr="00EC6107" w:rsidRDefault="00CF1F49">
            <w:pPr>
              <w:rPr>
                <w:sz w:val="23"/>
                <w:szCs w:val="23"/>
              </w:rPr>
            </w:pPr>
          </w:p>
        </w:tc>
      </w:tr>
      <w:tr w:rsidR="00CF1F49" w:rsidRPr="00EC6107">
        <w:trPr>
          <w:trHeight w:val="266"/>
        </w:trPr>
        <w:tc>
          <w:tcPr>
            <w:tcW w:w="1400" w:type="dxa"/>
            <w:tcBorders>
              <w:left w:val="single" w:sz="8" w:space="0" w:color="auto"/>
              <w:bottom w:val="single" w:sz="8" w:space="0" w:color="auto"/>
              <w:right w:val="single" w:sz="8" w:space="0" w:color="auto"/>
            </w:tcBorders>
            <w:vAlign w:val="bottom"/>
          </w:tcPr>
          <w:p w:rsidR="00CF1F49" w:rsidRPr="00EC6107" w:rsidRDefault="00CF1F49">
            <w:pPr>
              <w:rPr>
                <w:sz w:val="23"/>
                <w:szCs w:val="23"/>
              </w:rPr>
            </w:pPr>
          </w:p>
        </w:tc>
        <w:tc>
          <w:tcPr>
            <w:tcW w:w="5260" w:type="dxa"/>
            <w:tcBorders>
              <w:bottom w:val="single" w:sz="8" w:space="0" w:color="auto"/>
              <w:right w:val="single" w:sz="8" w:space="0" w:color="auto"/>
            </w:tcBorders>
            <w:vAlign w:val="bottom"/>
          </w:tcPr>
          <w:p w:rsidR="00CF1F49" w:rsidRPr="00EC6107" w:rsidRDefault="00CF1F49">
            <w:pPr>
              <w:rPr>
                <w:sz w:val="23"/>
                <w:szCs w:val="23"/>
              </w:rPr>
            </w:pPr>
          </w:p>
        </w:tc>
        <w:tc>
          <w:tcPr>
            <w:tcW w:w="1560" w:type="dxa"/>
            <w:tcBorders>
              <w:bottom w:val="single" w:sz="8" w:space="0" w:color="auto"/>
              <w:right w:val="single" w:sz="8" w:space="0" w:color="auto"/>
            </w:tcBorders>
            <w:vAlign w:val="bottom"/>
          </w:tcPr>
          <w:p w:rsidR="00CF1F49" w:rsidRPr="00EC6107" w:rsidRDefault="00CF1F49">
            <w:pPr>
              <w:rPr>
                <w:sz w:val="23"/>
                <w:szCs w:val="23"/>
              </w:rPr>
            </w:pPr>
          </w:p>
        </w:tc>
        <w:tc>
          <w:tcPr>
            <w:tcW w:w="1660" w:type="dxa"/>
            <w:tcBorders>
              <w:bottom w:val="single" w:sz="8" w:space="0" w:color="auto"/>
              <w:right w:val="single" w:sz="8" w:space="0" w:color="auto"/>
            </w:tcBorders>
            <w:vAlign w:val="bottom"/>
          </w:tcPr>
          <w:p w:rsidR="00CF1F49" w:rsidRPr="00EC6107" w:rsidRDefault="00CF1F49">
            <w:pPr>
              <w:rPr>
                <w:sz w:val="23"/>
                <w:szCs w:val="23"/>
              </w:rPr>
            </w:pPr>
          </w:p>
        </w:tc>
      </w:tr>
      <w:tr w:rsidR="00CF1F49" w:rsidRPr="00EC6107">
        <w:trPr>
          <w:trHeight w:val="268"/>
        </w:trPr>
        <w:tc>
          <w:tcPr>
            <w:tcW w:w="1400" w:type="dxa"/>
            <w:tcBorders>
              <w:left w:val="single" w:sz="8" w:space="0" w:color="auto"/>
              <w:bottom w:val="single" w:sz="8" w:space="0" w:color="auto"/>
              <w:right w:val="single" w:sz="8" w:space="0" w:color="auto"/>
            </w:tcBorders>
            <w:vAlign w:val="bottom"/>
          </w:tcPr>
          <w:p w:rsidR="00CF1F49" w:rsidRPr="00EC6107" w:rsidRDefault="00CF1F49">
            <w:pPr>
              <w:rPr>
                <w:sz w:val="23"/>
                <w:szCs w:val="23"/>
              </w:rPr>
            </w:pPr>
          </w:p>
        </w:tc>
        <w:tc>
          <w:tcPr>
            <w:tcW w:w="5260" w:type="dxa"/>
            <w:tcBorders>
              <w:bottom w:val="single" w:sz="8" w:space="0" w:color="auto"/>
              <w:right w:val="single" w:sz="8" w:space="0" w:color="auto"/>
            </w:tcBorders>
            <w:vAlign w:val="bottom"/>
          </w:tcPr>
          <w:p w:rsidR="00CF1F49" w:rsidRPr="00EC6107" w:rsidRDefault="00CF1F49">
            <w:pPr>
              <w:rPr>
                <w:sz w:val="23"/>
                <w:szCs w:val="23"/>
              </w:rPr>
            </w:pPr>
          </w:p>
        </w:tc>
        <w:tc>
          <w:tcPr>
            <w:tcW w:w="1560" w:type="dxa"/>
            <w:tcBorders>
              <w:bottom w:val="single" w:sz="8" w:space="0" w:color="auto"/>
              <w:right w:val="single" w:sz="8" w:space="0" w:color="auto"/>
            </w:tcBorders>
            <w:vAlign w:val="bottom"/>
          </w:tcPr>
          <w:p w:rsidR="00CF1F49" w:rsidRPr="00EC6107" w:rsidRDefault="00CF1F49">
            <w:pPr>
              <w:rPr>
                <w:sz w:val="23"/>
                <w:szCs w:val="23"/>
              </w:rPr>
            </w:pPr>
          </w:p>
        </w:tc>
        <w:tc>
          <w:tcPr>
            <w:tcW w:w="1660" w:type="dxa"/>
            <w:tcBorders>
              <w:bottom w:val="single" w:sz="8" w:space="0" w:color="auto"/>
              <w:right w:val="single" w:sz="8" w:space="0" w:color="auto"/>
            </w:tcBorders>
            <w:vAlign w:val="bottom"/>
          </w:tcPr>
          <w:p w:rsidR="00CF1F49" w:rsidRPr="00EC6107" w:rsidRDefault="00CF1F49">
            <w:pPr>
              <w:rPr>
                <w:sz w:val="23"/>
                <w:szCs w:val="23"/>
              </w:rPr>
            </w:pPr>
          </w:p>
        </w:tc>
      </w:tr>
      <w:tr w:rsidR="00CF1F49" w:rsidRPr="00EC6107">
        <w:trPr>
          <w:trHeight w:val="266"/>
        </w:trPr>
        <w:tc>
          <w:tcPr>
            <w:tcW w:w="1400" w:type="dxa"/>
            <w:tcBorders>
              <w:left w:val="single" w:sz="8" w:space="0" w:color="auto"/>
              <w:bottom w:val="single" w:sz="8" w:space="0" w:color="auto"/>
              <w:right w:val="single" w:sz="8" w:space="0" w:color="auto"/>
            </w:tcBorders>
            <w:vAlign w:val="bottom"/>
          </w:tcPr>
          <w:p w:rsidR="00CF1F49" w:rsidRPr="00EC6107" w:rsidRDefault="00CF1F49">
            <w:pPr>
              <w:rPr>
                <w:sz w:val="23"/>
                <w:szCs w:val="23"/>
              </w:rPr>
            </w:pPr>
          </w:p>
        </w:tc>
        <w:tc>
          <w:tcPr>
            <w:tcW w:w="5260" w:type="dxa"/>
            <w:tcBorders>
              <w:bottom w:val="single" w:sz="8" w:space="0" w:color="auto"/>
              <w:right w:val="single" w:sz="8" w:space="0" w:color="auto"/>
            </w:tcBorders>
            <w:vAlign w:val="bottom"/>
          </w:tcPr>
          <w:p w:rsidR="00CF1F49" w:rsidRPr="00EC6107" w:rsidRDefault="00CF1F49">
            <w:pPr>
              <w:rPr>
                <w:sz w:val="23"/>
                <w:szCs w:val="23"/>
              </w:rPr>
            </w:pPr>
          </w:p>
        </w:tc>
        <w:tc>
          <w:tcPr>
            <w:tcW w:w="1560" w:type="dxa"/>
            <w:tcBorders>
              <w:bottom w:val="single" w:sz="8" w:space="0" w:color="auto"/>
              <w:right w:val="single" w:sz="8" w:space="0" w:color="auto"/>
            </w:tcBorders>
            <w:vAlign w:val="bottom"/>
          </w:tcPr>
          <w:p w:rsidR="00CF1F49" w:rsidRPr="00EC6107" w:rsidRDefault="00CF1F49">
            <w:pPr>
              <w:rPr>
                <w:sz w:val="23"/>
                <w:szCs w:val="23"/>
              </w:rPr>
            </w:pPr>
          </w:p>
        </w:tc>
        <w:tc>
          <w:tcPr>
            <w:tcW w:w="1660" w:type="dxa"/>
            <w:tcBorders>
              <w:bottom w:val="single" w:sz="8" w:space="0" w:color="auto"/>
              <w:right w:val="single" w:sz="8" w:space="0" w:color="auto"/>
            </w:tcBorders>
            <w:vAlign w:val="bottom"/>
          </w:tcPr>
          <w:p w:rsidR="00CF1F49" w:rsidRPr="00EC6107" w:rsidRDefault="00CF1F49">
            <w:pPr>
              <w:rPr>
                <w:sz w:val="23"/>
                <w:szCs w:val="23"/>
              </w:rPr>
            </w:pPr>
          </w:p>
        </w:tc>
      </w:tr>
      <w:tr w:rsidR="00CF1F49" w:rsidRPr="00EC6107">
        <w:trPr>
          <w:trHeight w:val="266"/>
        </w:trPr>
        <w:tc>
          <w:tcPr>
            <w:tcW w:w="1400" w:type="dxa"/>
            <w:tcBorders>
              <w:left w:val="single" w:sz="8" w:space="0" w:color="auto"/>
              <w:bottom w:val="single" w:sz="8" w:space="0" w:color="auto"/>
              <w:right w:val="single" w:sz="8" w:space="0" w:color="auto"/>
            </w:tcBorders>
            <w:vAlign w:val="bottom"/>
          </w:tcPr>
          <w:p w:rsidR="00CF1F49" w:rsidRPr="00EC6107" w:rsidRDefault="00CF1F49">
            <w:pPr>
              <w:rPr>
                <w:sz w:val="23"/>
                <w:szCs w:val="23"/>
              </w:rPr>
            </w:pPr>
          </w:p>
        </w:tc>
        <w:tc>
          <w:tcPr>
            <w:tcW w:w="5260" w:type="dxa"/>
            <w:tcBorders>
              <w:bottom w:val="single" w:sz="8" w:space="0" w:color="auto"/>
              <w:right w:val="single" w:sz="8" w:space="0" w:color="auto"/>
            </w:tcBorders>
            <w:vAlign w:val="bottom"/>
          </w:tcPr>
          <w:p w:rsidR="00CF1F49" w:rsidRPr="00EC6107" w:rsidRDefault="00CF1F49">
            <w:pPr>
              <w:rPr>
                <w:sz w:val="23"/>
                <w:szCs w:val="23"/>
              </w:rPr>
            </w:pPr>
          </w:p>
        </w:tc>
        <w:tc>
          <w:tcPr>
            <w:tcW w:w="1560" w:type="dxa"/>
            <w:tcBorders>
              <w:bottom w:val="single" w:sz="8" w:space="0" w:color="auto"/>
              <w:right w:val="single" w:sz="8" w:space="0" w:color="auto"/>
            </w:tcBorders>
            <w:vAlign w:val="bottom"/>
          </w:tcPr>
          <w:p w:rsidR="00CF1F49" w:rsidRPr="00EC6107" w:rsidRDefault="00CF1F49">
            <w:pPr>
              <w:rPr>
                <w:sz w:val="23"/>
                <w:szCs w:val="23"/>
              </w:rPr>
            </w:pPr>
          </w:p>
        </w:tc>
        <w:tc>
          <w:tcPr>
            <w:tcW w:w="1660" w:type="dxa"/>
            <w:tcBorders>
              <w:bottom w:val="single" w:sz="8" w:space="0" w:color="auto"/>
              <w:right w:val="single" w:sz="8" w:space="0" w:color="auto"/>
            </w:tcBorders>
            <w:vAlign w:val="bottom"/>
          </w:tcPr>
          <w:p w:rsidR="00CF1F49" w:rsidRPr="00EC6107" w:rsidRDefault="00CF1F49">
            <w:pPr>
              <w:rPr>
                <w:sz w:val="23"/>
                <w:szCs w:val="23"/>
              </w:rPr>
            </w:pPr>
          </w:p>
        </w:tc>
      </w:tr>
      <w:tr w:rsidR="00CF1F49" w:rsidRPr="00EC6107">
        <w:trPr>
          <w:trHeight w:val="266"/>
        </w:trPr>
        <w:tc>
          <w:tcPr>
            <w:tcW w:w="1400" w:type="dxa"/>
            <w:tcBorders>
              <w:left w:val="single" w:sz="8" w:space="0" w:color="auto"/>
              <w:bottom w:val="single" w:sz="8" w:space="0" w:color="auto"/>
              <w:right w:val="single" w:sz="8" w:space="0" w:color="auto"/>
            </w:tcBorders>
            <w:vAlign w:val="bottom"/>
          </w:tcPr>
          <w:p w:rsidR="00CF1F49" w:rsidRPr="00EC6107" w:rsidRDefault="00CF1F49">
            <w:pPr>
              <w:rPr>
                <w:sz w:val="23"/>
                <w:szCs w:val="23"/>
              </w:rPr>
            </w:pPr>
          </w:p>
        </w:tc>
        <w:tc>
          <w:tcPr>
            <w:tcW w:w="5260" w:type="dxa"/>
            <w:tcBorders>
              <w:bottom w:val="single" w:sz="8" w:space="0" w:color="auto"/>
              <w:right w:val="single" w:sz="8" w:space="0" w:color="auto"/>
            </w:tcBorders>
            <w:vAlign w:val="bottom"/>
          </w:tcPr>
          <w:p w:rsidR="00CF1F49" w:rsidRPr="00EC6107" w:rsidRDefault="00CF1F49">
            <w:pPr>
              <w:rPr>
                <w:sz w:val="23"/>
                <w:szCs w:val="23"/>
              </w:rPr>
            </w:pPr>
          </w:p>
        </w:tc>
        <w:tc>
          <w:tcPr>
            <w:tcW w:w="1560" w:type="dxa"/>
            <w:tcBorders>
              <w:bottom w:val="single" w:sz="8" w:space="0" w:color="auto"/>
              <w:right w:val="single" w:sz="8" w:space="0" w:color="auto"/>
            </w:tcBorders>
            <w:vAlign w:val="bottom"/>
          </w:tcPr>
          <w:p w:rsidR="00CF1F49" w:rsidRPr="00EC6107" w:rsidRDefault="00CF1F49">
            <w:pPr>
              <w:rPr>
                <w:sz w:val="23"/>
                <w:szCs w:val="23"/>
              </w:rPr>
            </w:pPr>
          </w:p>
        </w:tc>
        <w:tc>
          <w:tcPr>
            <w:tcW w:w="1660" w:type="dxa"/>
            <w:tcBorders>
              <w:bottom w:val="single" w:sz="8" w:space="0" w:color="auto"/>
              <w:right w:val="single" w:sz="8" w:space="0" w:color="auto"/>
            </w:tcBorders>
            <w:vAlign w:val="bottom"/>
          </w:tcPr>
          <w:p w:rsidR="00CF1F49" w:rsidRPr="00EC6107" w:rsidRDefault="00CF1F49">
            <w:pPr>
              <w:rPr>
                <w:sz w:val="23"/>
                <w:szCs w:val="23"/>
              </w:rPr>
            </w:pPr>
          </w:p>
        </w:tc>
      </w:tr>
      <w:tr w:rsidR="00CF1F49" w:rsidRPr="00EC6107">
        <w:trPr>
          <w:trHeight w:val="266"/>
        </w:trPr>
        <w:tc>
          <w:tcPr>
            <w:tcW w:w="1400" w:type="dxa"/>
            <w:tcBorders>
              <w:left w:val="single" w:sz="8" w:space="0" w:color="auto"/>
              <w:bottom w:val="single" w:sz="8" w:space="0" w:color="auto"/>
              <w:right w:val="single" w:sz="8" w:space="0" w:color="auto"/>
            </w:tcBorders>
            <w:vAlign w:val="bottom"/>
          </w:tcPr>
          <w:p w:rsidR="00CF1F49" w:rsidRPr="00EC6107" w:rsidRDefault="00CF1F49">
            <w:pPr>
              <w:rPr>
                <w:sz w:val="23"/>
                <w:szCs w:val="23"/>
              </w:rPr>
            </w:pPr>
          </w:p>
        </w:tc>
        <w:tc>
          <w:tcPr>
            <w:tcW w:w="5260" w:type="dxa"/>
            <w:tcBorders>
              <w:bottom w:val="single" w:sz="8" w:space="0" w:color="auto"/>
              <w:right w:val="single" w:sz="8" w:space="0" w:color="auto"/>
            </w:tcBorders>
            <w:vAlign w:val="bottom"/>
          </w:tcPr>
          <w:p w:rsidR="00CF1F49" w:rsidRPr="00EC6107" w:rsidRDefault="00CF1F49">
            <w:pPr>
              <w:rPr>
                <w:sz w:val="23"/>
                <w:szCs w:val="23"/>
              </w:rPr>
            </w:pPr>
          </w:p>
        </w:tc>
        <w:tc>
          <w:tcPr>
            <w:tcW w:w="1560" w:type="dxa"/>
            <w:tcBorders>
              <w:bottom w:val="single" w:sz="8" w:space="0" w:color="auto"/>
              <w:right w:val="single" w:sz="8" w:space="0" w:color="auto"/>
            </w:tcBorders>
            <w:vAlign w:val="bottom"/>
          </w:tcPr>
          <w:p w:rsidR="00CF1F49" w:rsidRPr="00EC6107" w:rsidRDefault="00CF1F49">
            <w:pPr>
              <w:rPr>
                <w:sz w:val="23"/>
                <w:szCs w:val="23"/>
              </w:rPr>
            </w:pPr>
          </w:p>
        </w:tc>
        <w:tc>
          <w:tcPr>
            <w:tcW w:w="1660" w:type="dxa"/>
            <w:tcBorders>
              <w:bottom w:val="single" w:sz="8" w:space="0" w:color="auto"/>
              <w:right w:val="single" w:sz="8" w:space="0" w:color="auto"/>
            </w:tcBorders>
            <w:vAlign w:val="bottom"/>
          </w:tcPr>
          <w:p w:rsidR="00CF1F49" w:rsidRPr="00EC6107" w:rsidRDefault="00CF1F49">
            <w:pPr>
              <w:rPr>
                <w:sz w:val="23"/>
                <w:szCs w:val="23"/>
              </w:rPr>
            </w:pPr>
          </w:p>
        </w:tc>
      </w:tr>
      <w:tr w:rsidR="00CF1F49" w:rsidRPr="00EC6107">
        <w:trPr>
          <w:trHeight w:val="266"/>
        </w:trPr>
        <w:tc>
          <w:tcPr>
            <w:tcW w:w="1400" w:type="dxa"/>
            <w:tcBorders>
              <w:left w:val="single" w:sz="8" w:space="0" w:color="auto"/>
              <w:bottom w:val="single" w:sz="8" w:space="0" w:color="auto"/>
              <w:right w:val="single" w:sz="8" w:space="0" w:color="auto"/>
            </w:tcBorders>
            <w:vAlign w:val="bottom"/>
          </w:tcPr>
          <w:p w:rsidR="00CF1F49" w:rsidRPr="00EC6107" w:rsidRDefault="00CF1F49">
            <w:pPr>
              <w:rPr>
                <w:sz w:val="23"/>
                <w:szCs w:val="23"/>
              </w:rPr>
            </w:pPr>
          </w:p>
        </w:tc>
        <w:tc>
          <w:tcPr>
            <w:tcW w:w="5260" w:type="dxa"/>
            <w:tcBorders>
              <w:bottom w:val="single" w:sz="8" w:space="0" w:color="auto"/>
              <w:right w:val="single" w:sz="8" w:space="0" w:color="auto"/>
            </w:tcBorders>
            <w:vAlign w:val="bottom"/>
          </w:tcPr>
          <w:p w:rsidR="00CF1F49" w:rsidRPr="00EC6107" w:rsidRDefault="00CF1F49">
            <w:pPr>
              <w:rPr>
                <w:sz w:val="23"/>
                <w:szCs w:val="23"/>
              </w:rPr>
            </w:pPr>
          </w:p>
        </w:tc>
        <w:tc>
          <w:tcPr>
            <w:tcW w:w="1560" w:type="dxa"/>
            <w:tcBorders>
              <w:bottom w:val="single" w:sz="8" w:space="0" w:color="auto"/>
              <w:right w:val="single" w:sz="8" w:space="0" w:color="auto"/>
            </w:tcBorders>
            <w:vAlign w:val="bottom"/>
          </w:tcPr>
          <w:p w:rsidR="00CF1F49" w:rsidRPr="00EC6107" w:rsidRDefault="00CF1F49">
            <w:pPr>
              <w:rPr>
                <w:sz w:val="23"/>
                <w:szCs w:val="23"/>
              </w:rPr>
            </w:pPr>
          </w:p>
        </w:tc>
        <w:tc>
          <w:tcPr>
            <w:tcW w:w="1660" w:type="dxa"/>
            <w:tcBorders>
              <w:bottom w:val="single" w:sz="8" w:space="0" w:color="auto"/>
              <w:right w:val="single" w:sz="8" w:space="0" w:color="auto"/>
            </w:tcBorders>
            <w:vAlign w:val="bottom"/>
          </w:tcPr>
          <w:p w:rsidR="00CF1F49" w:rsidRPr="00EC6107" w:rsidRDefault="00CF1F49">
            <w:pPr>
              <w:rPr>
                <w:sz w:val="23"/>
                <w:szCs w:val="23"/>
              </w:rPr>
            </w:pPr>
          </w:p>
        </w:tc>
      </w:tr>
      <w:tr w:rsidR="00CF1F49" w:rsidRPr="00EC6107">
        <w:trPr>
          <w:trHeight w:val="268"/>
        </w:trPr>
        <w:tc>
          <w:tcPr>
            <w:tcW w:w="1400" w:type="dxa"/>
            <w:tcBorders>
              <w:left w:val="single" w:sz="8" w:space="0" w:color="auto"/>
              <w:bottom w:val="single" w:sz="8" w:space="0" w:color="auto"/>
              <w:right w:val="single" w:sz="8" w:space="0" w:color="auto"/>
            </w:tcBorders>
            <w:vAlign w:val="bottom"/>
          </w:tcPr>
          <w:p w:rsidR="00CF1F49" w:rsidRPr="00EC6107" w:rsidRDefault="00CF1F49">
            <w:pPr>
              <w:rPr>
                <w:sz w:val="23"/>
                <w:szCs w:val="23"/>
              </w:rPr>
            </w:pPr>
          </w:p>
        </w:tc>
        <w:tc>
          <w:tcPr>
            <w:tcW w:w="5260" w:type="dxa"/>
            <w:tcBorders>
              <w:bottom w:val="single" w:sz="8" w:space="0" w:color="auto"/>
              <w:right w:val="single" w:sz="8" w:space="0" w:color="auto"/>
            </w:tcBorders>
            <w:vAlign w:val="bottom"/>
          </w:tcPr>
          <w:p w:rsidR="00CF1F49" w:rsidRPr="00EC6107" w:rsidRDefault="00CF1F49">
            <w:pPr>
              <w:rPr>
                <w:sz w:val="23"/>
                <w:szCs w:val="23"/>
              </w:rPr>
            </w:pPr>
          </w:p>
        </w:tc>
        <w:tc>
          <w:tcPr>
            <w:tcW w:w="1560" w:type="dxa"/>
            <w:tcBorders>
              <w:bottom w:val="single" w:sz="8" w:space="0" w:color="auto"/>
              <w:right w:val="single" w:sz="8" w:space="0" w:color="auto"/>
            </w:tcBorders>
            <w:vAlign w:val="bottom"/>
          </w:tcPr>
          <w:p w:rsidR="00CF1F49" w:rsidRPr="00EC6107" w:rsidRDefault="00CF1F49">
            <w:pPr>
              <w:rPr>
                <w:sz w:val="23"/>
                <w:szCs w:val="23"/>
              </w:rPr>
            </w:pPr>
          </w:p>
        </w:tc>
        <w:tc>
          <w:tcPr>
            <w:tcW w:w="1660" w:type="dxa"/>
            <w:tcBorders>
              <w:bottom w:val="single" w:sz="8" w:space="0" w:color="auto"/>
              <w:right w:val="single" w:sz="8" w:space="0" w:color="auto"/>
            </w:tcBorders>
            <w:vAlign w:val="bottom"/>
          </w:tcPr>
          <w:p w:rsidR="00CF1F49" w:rsidRPr="00EC6107" w:rsidRDefault="00CF1F49">
            <w:pPr>
              <w:rPr>
                <w:sz w:val="23"/>
                <w:szCs w:val="23"/>
              </w:rPr>
            </w:pPr>
          </w:p>
        </w:tc>
      </w:tr>
      <w:tr w:rsidR="00CF1F49" w:rsidRPr="00EC6107">
        <w:trPr>
          <w:trHeight w:val="266"/>
        </w:trPr>
        <w:tc>
          <w:tcPr>
            <w:tcW w:w="1400" w:type="dxa"/>
            <w:tcBorders>
              <w:left w:val="single" w:sz="8" w:space="0" w:color="auto"/>
              <w:bottom w:val="single" w:sz="8" w:space="0" w:color="auto"/>
              <w:right w:val="single" w:sz="8" w:space="0" w:color="auto"/>
            </w:tcBorders>
            <w:vAlign w:val="bottom"/>
          </w:tcPr>
          <w:p w:rsidR="00CF1F49" w:rsidRPr="00EC6107" w:rsidRDefault="00CF1F49">
            <w:pPr>
              <w:rPr>
                <w:sz w:val="23"/>
                <w:szCs w:val="23"/>
              </w:rPr>
            </w:pPr>
          </w:p>
        </w:tc>
        <w:tc>
          <w:tcPr>
            <w:tcW w:w="5260" w:type="dxa"/>
            <w:tcBorders>
              <w:bottom w:val="single" w:sz="8" w:space="0" w:color="auto"/>
              <w:right w:val="single" w:sz="8" w:space="0" w:color="auto"/>
            </w:tcBorders>
            <w:vAlign w:val="bottom"/>
          </w:tcPr>
          <w:p w:rsidR="00CF1F49" w:rsidRPr="00EC6107" w:rsidRDefault="00CF1F49">
            <w:pPr>
              <w:rPr>
                <w:sz w:val="23"/>
                <w:szCs w:val="23"/>
              </w:rPr>
            </w:pPr>
          </w:p>
        </w:tc>
        <w:tc>
          <w:tcPr>
            <w:tcW w:w="1560" w:type="dxa"/>
            <w:tcBorders>
              <w:bottom w:val="single" w:sz="8" w:space="0" w:color="auto"/>
              <w:right w:val="single" w:sz="8" w:space="0" w:color="auto"/>
            </w:tcBorders>
            <w:vAlign w:val="bottom"/>
          </w:tcPr>
          <w:p w:rsidR="00CF1F49" w:rsidRPr="00EC6107" w:rsidRDefault="00CF1F49">
            <w:pPr>
              <w:rPr>
                <w:sz w:val="23"/>
                <w:szCs w:val="23"/>
              </w:rPr>
            </w:pPr>
          </w:p>
        </w:tc>
        <w:tc>
          <w:tcPr>
            <w:tcW w:w="1660" w:type="dxa"/>
            <w:tcBorders>
              <w:bottom w:val="single" w:sz="8" w:space="0" w:color="auto"/>
              <w:right w:val="single" w:sz="8" w:space="0" w:color="auto"/>
            </w:tcBorders>
            <w:vAlign w:val="bottom"/>
          </w:tcPr>
          <w:p w:rsidR="00CF1F49" w:rsidRPr="00EC6107" w:rsidRDefault="00CF1F49">
            <w:pPr>
              <w:rPr>
                <w:sz w:val="23"/>
                <w:szCs w:val="23"/>
              </w:rPr>
            </w:pPr>
          </w:p>
        </w:tc>
      </w:tr>
      <w:tr w:rsidR="00CF1F49" w:rsidRPr="00EC6107">
        <w:trPr>
          <w:trHeight w:val="266"/>
        </w:trPr>
        <w:tc>
          <w:tcPr>
            <w:tcW w:w="1400" w:type="dxa"/>
            <w:tcBorders>
              <w:left w:val="single" w:sz="8" w:space="0" w:color="auto"/>
              <w:bottom w:val="single" w:sz="8" w:space="0" w:color="auto"/>
              <w:right w:val="single" w:sz="8" w:space="0" w:color="auto"/>
            </w:tcBorders>
            <w:vAlign w:val="bottom"/>
          </w:tcPr>
          <w:p w:rsidR="00CF1F49" w:rsidRPr="00EC6107" w:rsidRDefault="00CF1F49">
            <w:pPr>
              <w:rPr>
                <w:sz w:val="23"/>
                <w:szCs w:val="23"/>
              </w:rPr>
            </w:pPr>
          </w:p>
        </w:tc>
        <w:tc>
          <w:tcPr>
            <w:tcW w:w="5260" w:type="dxa"/>
            <w:tcBorders>
              <w:bottom w:val="single" w:sz="8" w:space="0" w:color="auto"/>
              <w:right w:val="single" w:sz="8" w:space="0" w:color="auto"/>
            </w:tcBorders>
            <w:vAlign w:val="bottom"/>
          </w:tcPr>
          <w:p w:rsidR="00CF1F49" w:rsidRPr="00EC6107" w:rsidRDefault="00CF1F49">
            <w:pPr>
              <w:rPr>
                <w:sz w:val="23"/>
                <w:szCs w:val="23"/>
              </w:rPr>
            </w:pPr>
          </w:p>
        </w:tc>
        <w:tc>
          <w:tcPr>
            <w:tcW w:w="1560" w:type="dxa"/>
            <w:tcBorders>
              <w:bottom w:val="single" w:sz="8" w:space="0" w:color="auto"/>
              <w:right w:val="single" w:sz="8" w:space="0" w:color="auto"/>
            </w:tcBorders>
            <w:vAlign w:val="bottom"/>
          </w:tcPr>
          <w:p w:rsidR="00CF1F49" w:rsidRPr="00EC6107" w:rsidRDefault="00CF1F49">
            <w:pPr>
              <w:rPr>
                <w:sz w:val="23"/>
                <w:szCs w:val="23"/>
              </w:rPr>
            </w:pPr>
          </w:p>
        </w:tc>
        <w:tc>
          <w:tcPr>
            <w:tcW w:w="1660" w:type="dxa"/>
            <w:tcBorders>
              <w:bottom w:val="single" w:sz="8" w:space="0" w:color="auto"/>
              <w:right w:val="single" w:sz="8" w:space="0" w:color="auto"/>
            </w:tcBorders>
            <w:vAlign w:val="bottom"/>
          </w:tcPr>
          <w:p w:rsidR="00CF1F49" w:rsidRPr="00EC6107" w:rsidRDefault="00CF1F49">
            <w:pPr>
              <w:rPr>
                <w:sz w:val="23"/>
                <w:szCs w:val="23"/>
              </w:rPr>
            </w:pPr>
          </w:p>
        </w:tc>
      </w:tr>
      <w:tr w:rsidR="00CF1F49" w:rsidRPr="00EC6107">
        <w:trPr>
          <w:trHeight w:val="266"/>
        </w:trPr>
        <w:tc>
          <w:tcPr>
            <w:tcW w:w="1400" w:type="dxa"/>
            <w:tcBorders>
              <w:left w:val="single" w:sz="8" w:space="0" w:color="auto"/>
              <w:bottom w:val="single" w:sz="8" w:space="0" w:color="auto"/>
              <w:right w:val="single" w:sz="8" w:space="0" w:color="auto"/>
            </w:tcBorders>
            <w:vAlign w:val="bottom"/>
          </w:tcPr>
          <w:p w:rsidR="00CF1F49" w:rsidRPr="00EC6107" w:rsidRDefault="00CF1F49">
            <w:pPr>
              <w:rPr>
                <w:sz w:val="23"/>
                <w:szCs w:val="23"/>
              </w:rPr>
            </w:pPr>
          </w:p>
        </w:tc>
        <w:tc>
          <w:tcPr>
            <w:tcW w:w="5260" w:type="dxa"/>
            <w:tcBorders>
              <w:bottom w:val="single" w:sz="8" w:space="0" w:color="auto"/>
              <w:right w:val="single" w:sz="8" w:space="0" w:color="auto"/>
            </w:tcBorders>
            <w:vAlign w:val="bottom"/>
          </w:tcPr>
          <w:p w:rsidR="00CF1F49" w:rsidRPr="00EC6107" w:rsidRDefault="00CF1F49">
            <w:pPr>
              <w:rPr>
                <w:sz w:val="23"/>
                <w:szCs w:val="23"/>
              </w:rPr>
            </w:pPr>
          </w:p>
        </w:tc>
        <w:tc>
          <w:tcPr>
            <w:tcW w:w="1560" w:type="dxa"/>
            <w:tcBorders>
              <w:bottom w:val="single" w:sz="8" w:space="0" w:color="auto"/>
              <w:right w:val="single" w:sz="8" w:space="0" w:color="auto"/>
            </w:tcBorders>
            <w:vAlign w:val="bottom"/>
          </w:tcPr>
          <w:p w:rsidR="00CF1F49" w:rsidRPr="00EC6107" w:rsidRDefault="00CF1F49">
            <w:pPr>
              <w:rPr>
                <w:sz w:val="23"/>
                <w:szCs w:val="23"/>
              </w:rPr>
            </w:pPr>
          </w:p>
        </w:tc>
        <w:tc>
          <w:tcPr>
            <w:tcW w:w="1660" w:type="dxa"/>
            <w:tcBorders>
              <w:bottom w:val="single" w:sz="8" w:space="0" w:color="auto"/>
              <w:right w:val="single" w:sz="8" w:space="0" w:color="auto"/>
            </w:tcBorders>
            <w:vAlign w:val="bottom"/>
          </w:tcPr>
          <w:p w:rsidR="00CF1F49" w:rsidRPr="00EC6107" w:rsidRDefault="00CF1F49">
            <w:pPr>
              <w:rPr>
                <w:sz w:val="23"/>
                <w:szCs w:val="23"/>
              </w:rPr>
            </w:pPr>
          </w:p>
        </w:tc>
      </w:tr>
      <w:tr w:rsidR="00CF1F49" w:rsidRPr="00EC6107">
        <w:trPr>
          <w:trHeight w:val="266"/>
        </w:trPr>
        <w:tc>
          <w:tcPr>
            <w:tcW w:w="1400" w:type="dxa"/>
            <w:tcBorders>
              <w:left w:val="single" w:sz="8" w:space="0" w:color="auto"/>
              <w:bottom w:val="single" w:sz="8" w:space="0" w:color="auto"/>
              <w:right w:val="single" w:sz="8" w:space="0" w:color="auto"/>
            </w:tcBorders>
            <w:vAlign w:val="bottom"/>
          </w:tcPr>
          <w:p w:rsidR="00CF1F49" w:rsidRPr="00EC6107" w:rsidRDefault="00CF1F49">
            <w:pPr>
              <w:rPr>
                <w:sz w:val="23"/>
                <w:szCs w:val="23"/>
              </w:rPr>
            </w:pPr>
          </w:p>
        </w:tc>
        <w:tc>
          <w:tcPr>
            <w:tcW w:w="5260" w:type="dxa"/>
            <w:tcBorders>
              <w:bottom w:val="single" w:sz="8" w:space="0" w:color="auto"/>
              <w:right w:val="single" w:sz="8" w:space="0" w:color="auto"/>
            </w:tcBorders>
            <w:vAlign w:val="bottom"/>
          </w:tcPr>
          <w:p w:rsidR="00CF1F49" w:rsidRPr="00EC6107" w:rsidRDefault="00CF1F49">
            <w:pPr>
              <w:rPr>
                <w:sz w:val="23"/>
                <w:szCs w:val="23"/>
              </w:rPr>
            </w:pPr>
          </w:p>
        </w:tc>
        <w:tc>
          <w:tcPr>
            <w:tcW w:w="1560" w:type="dxa"/>
            <w:tcBorders>
              <w:bottom w:val="single" w:sz="8" w:space="0" w:color="auto"/>
              <w:right w:val="single" w:sz="8" w:space="0" w:color="auto"/>
            </w:tcBorders>
            <w:vAlign w:val="bottom"/>
          </w:tcPr>
          <w:p w:rsidR="00CF1F49" w:rsidRPr="00EC6107" w:rsidRDefault="00CF1F49">
            <w:pPr>
              <w:rPr>
                <w:sz w:val="23"/>
                <w:szCs w:val="23"/>
              </w:rPr>
            </w:pPr>
          </w:p>
        </w:tc>
        <w:tc>
          <w:tcPr>
            <w:tcW w:w="1660" w:type="dxa"/>
            <w:tcBorders>
              <w:bottom w:val="single" w:sz="8" w:space="0" w:color="auto"/>
              <w:right w:val="single" w:sz="8" w:space="0" w:color="auto"/>
            </w:tcBorders>
            <w:vAlign w:val="bottom"/>
          </w:tcPr>
          <w:p w:rsidR="00CF1F49" w:rsidRPr="00EC6107" w:rsidRDefault="00CF1F49">
            <w:pPr>
              <w:rPr>
                <w:sz w:val="23"/>
                <w:szCs w:val="23"/>
              </w:rPr>
            </w:pPr>
          </w:p>
        </w:tc>
      </w:tr>
      <w:tr w:rsidR="00CF1F49" w:rsidRPr="00EC6107">
        <w:trPr>
          <w:trHeight w:val="266"/>
        </w:trPr>
        <w:tc>
          <w:tcPr>
            <w:tcW w:w="1400" w:type="dxa"/>
            <w:tcBorders>
              <w:left w:val="single" w:sz="8" w:space="0" w:color="auto"/>
              <w:bottom w:val="single" w:sz="8" w:space="0" w:color="auto"/>
              <w:right w:val="single" w:sz="8" w:space="0" w:color="auto"/>
            </w:tcBorders>
            <w:vAlign w:val="bottom"/>
          </w:tcPr>
          <w:p w:rsidR="00CF1F49" w:rsidRPr="00EC6107" w:rsidRDefault="00CF1F49">
            <w:pPr>
              <w:rPr>
                <w:sz w:val="23"/>
                <w:szCs w:val="23"/>
              </w:rPr>
            </w:pPr>
          </w:p>
        </w:tc>
        <w:tc>
          <w:tcPr>
            <w:tcW w:w="5260" w:type="dxa"/>
            <w:tcBorders>
              <w:bottom w:val="single" w:sz="8" w:space="0" w:color="auto"/>
              <w:right w:val="single" w:sz="8" w:space="0" w:color="auto"/>
            </w:tcBorders>
            <w:vAlign w:val="bottom"/>
          </w:tcPr>
          <w:p w:rsidR="00CF1F49" w:rsidRPr="00EC6107" w:rsidRDefault="00CF1F49">
            <w:pPr>
              <w:rPr>
                <w:sz w:val="23"/>
                <w:szCs w:val="23"/>
              </w:rPr>
            </w:pPr>
          </w:p>
        </w:tc>
        <w:tc>
          <w:tcPr>
            <w:tcW w:w="1560" w:type="dxa"/>
            <w:tcBorders>
              <w:bottom w:val="single" w:sz="8" w:space="0" w:color="auto"/>
              <w:right w:val="single" w:sz="8" w:space="0" w:color="auto"/>
            </w:tcBorders>
            <w:vAlign w:val="bottom"/>
          </w:tcPr>
          <w:p w:rsidR="00CF1F49" w:rsidRPr="00EC6107" w:rsidRDefault="00CF1F49">
            <w:pPr>
              <w:rPr>
                <w:sz w:val="23"/>
                <w:szCs w:val="23"/>
              </w:rPr>
            </w:pPr>
          </w:p>
        </w:tc>
        <w:tc>
          <w:tcPr>
            <w:tcW w:w="1660" w:type="dxa"/>
            <w:tcBorders>
              <w:bottom w:val="single" w:sz="8" w:space="0" w:color="auto"/>
              <w:right w:val="single" w:sz="8" w:space="0" w:color="auto"/>
            </w:tcBorders>
            <w:vAlign w:val="bottom"/>
          </w:tcPr>
          <w:p w:rsidR="00CF1F49" w:rsidRPr="00EC6107" w:rsidRDefault="00CF1F49">
            <w:pPr>
              <w:rPr>
                <w:sz w:val="23"/>
                <w:szCs w:val="23"/>
              </w:rPr>
            </w:pPr>
          </w:p>
        </w:tc>
      </w:tr>
      <w:tr w:rsidR="00CF1F49" w:rsidRPr="00EC6107">
        <w:trPr>
          <w:trHeight w:val="268"/>
        </w:trPr>
        <w:tc>
          <w:tcPr>
            <w:tcW w:w="1400" w:type="dxa"/>
            <w:tcBorders>
              <w:left w:val="single" w:sz="8" w:space="0" w:color="auto"/>
              <w:bottom w:val="single" w:sz="8" w:space="0" w:color="auto"/>
              <w:right w:val="single" w:sz="8" w:space="0" w:color="auto"/>
            </w:tcBorders>
            <w:vAlign w:val="bottom"/>
          </w:tcPr>
          <w:p w:rsidR="00CF1F49" w:rsidRPr="00EC6107" w:rsidRDefault="00CF1F49">
            <w:pPr>
              <w:rPr>
                <w:sz w:val="23"/>
                <w:szCs w:val="23"/>
              </w:rPr>
            </w:pPr>
          </w:p>
        </w:tc>
        <w:tc>
          <w:tcPr>
            <w:tcW w:w="5260" w:type="dxa"/>
            <w:tcBorders>
              <w:bottom w:val="single" w:sz="8" w:space="0" w:color="auto"/>
              <w:right w:val="single" w:sz="8" w:space="0" w:color="auto"/>
            </w:tcBorders>
            <w:vAlign w:val="bottom"/>
          </w:tcPr>
          <w:p w:rsidR="00CF1F49" w:rsidRPr="00EC6107" w:rsidRDefault="00CF1F49">
            <w:pPr>
              <w:rPr>
                <w:sz w:val="23"/>
                <w:szCs w:val="23"/>
              </w:rPr>
            </w:pPr>
          </w:p>
        </w:tc>
        <w:tc>
          <w:tcPr>
            <w:tcW w:w="1560" w:type="dxa"/>
            <w:tcBorders>
              <w:bottom w:val="single" w:sz="8" w:space="0" w:color="auto"/>
              <w:right w:val="single" w:sz="8" w:space="0" w:color="auto"/>
            </w:tcBorders>
            <w:vAlign w:val="bottom"/>
          </w:tcPr>
          <w:p w:rsidR="00CF1F49" w:rsidRPr="00EC6107" w:rsidRDefault="00CF1F49">
            <w:pPr>
              <w:rPr>
                <w:sz w:val="23"/>
                <w:szCs w:val="23"/>
              </w:rPr>
            </w:pPr>
          </w:p>
        </w:tc>
        <w:tc>
          <w:tcPr>
            <w:tcW w:w="1660" w:type="dxa"/>
            <w:tcBorders>
              <w:bottom w:val="single" w:sz="8" w:space="0" w:color="auto"/>
              <w:right w:val="single" w:sz="8" w:space="0" w:color="auto"/>
            </w:tcBorders>
            <w:vAlign w:val="bottom"/>
          </w:tcPr>
          <w:p w:rsidR="00CF1F49" w:rsidRPr="00EC6107" w:rsidRDefault="00CF1F49">
            <w:pPr>
              <w:rPr>
                <w:sz w:val="23"/>
                <w:szCs w:val="23"/>
              </w:rPr>
            </w:pPr>
          </w:p>
        </w:tc>
      </w:tr>
      <w:tr w:rsidR="00CF1F49" w:rsidRPr="00EC6107">
        <w:trPr>
          <w:trHeight w:val="266"/>
        </w:trPr>
        <w:tc>
          <w:tcPr>
            <w:tcW w:w="1400" w:type="dxa"/>
            <w:tcBorders>
              <w:left w:val="single" w:sz="8" w:space="0" w:color="auto"/>
              <w:bottom w:val="single" w:sz="8" w:space="0" w:color="auto"/>
              <w:right w:val="single" w:sz="8" w:space="0" w:color="auto"/>
            </w:tcBorders>
            <w:vAlign w:val="bottom"/>
          </w:tcPr>
          <w:p w:rsidR="00CF1F49" w:rsidRPr="00EC6107" w:rsidRDefault="00CF1F49">
            <w:pPr>
              <w:rPr>
                <w:sz w:val="23"/>
                <w:szCs w:val="23"/>
              </w:rPr>
            </w:pPr>
          </w:p>
        </w:tc>
        <w:tc>
          <w:tcPr>
            <w:tcW w:w="5260" w:type="dxa"/>
            <w:tcBorders>
              <w:bottom w:val="single" w:sz="8" w:space="0" w:color="auto"/>
              <w:right w:val="single" w:sz="8" w:space="0" w:color="auto"/>
            </w:tcBorders>
            <w:vAlign w:val="bottom"/>
          </w:tcPr>
          <w:p w:rsidR="00CF1F49" w:rsidRPr="00EC6107" w:rsidRDefault="00CF1F49">
            <w:pPr>
              <w:rPr>
                <w:sz w:val="23"/>
                <w:szCs w:val="23"/>
              </w:rPr>
            </w:pPr>
          </w:p>
        </w:tc>
        <w:tc>
          <w:tcPr>
            <w:tcW w:w="1560" w:type="dxa"/>
            <w:tcBorders>
              <w:bottom w:val="single" w:sz="8" w:space="0" w:color="auto"/>
              <w:right w:val="single" w:sz="8" w:space="0" w:color="auto"/>
            </w:tcBorders>
            <w:vAlign w:val="bottom"/>
          </w:tcPr>
          <w:p w:rsidR="00CF1F49" w:rsidRPr="00EC6107" w:rsidRDefault="00CF1F49">
            <w:pPr>
              <w:rPr>
                <w:sz w:val="23"/>
                <w:szCs w:val="23"/>
              </w:rPr>
            </w:pPr>
          </w:p>
        </w:tc>
        <w:tc>
          <w:tcPr>
            <w:tcW w:w="1660" w:type="dxa"/>
            <w:tcBorders>
              <w:bottom w:val="single" w:sz="8" w:space="0" w:color="auto"/>
              <w:right w:val="single" w:sz="8" w:space="0" w:color="auto"/>
            </w:tcBorders>
            <w:vAlign w:val="bottom"/>
          </w:tcPr>
          <w:p w:rsidR="00CF1F49" w:rsidRPr="00EC6107" w:rsidRDefault="00CF1F49">
            <w:pPr>
              <w:rPr>
                <w:sz w:val="23"/>
                <w:szCs w:val="23"/>
              </w:rPr>
            </w:pPr>
          </w:p>
        </w:tc>
      </w:tr>
      <w:tr w:rsidR="00CF1F49" w:rsidRPr="00EC6107">
        <w:trPr>
          <w:trHeight w:val="266"/>
        </w:trPr>
        <w:tc>
          <w:tcPr>
            <w:tcW w:w="1400" w:type="dxa"/>
            <w:tcBorders>
              <w:left w:val="single" w:sz="8" w:space="0" w:color="auto"/>
              <w:bottom w:val="single" w:sz="8" w:space="0" w:color="auto"/>
              <w:right w:val="single" w:sz="8" w:space="0" w:color="auto"/>
            </w:tcBorders>
            <w:vAlign w:val="bottom"/>
          </w:tcPr>
          <w:p w:rsidR="00CF1F49" w:rsidRPr="00EC6107" w:rsidRDefault="00CF1F49">
            <w:pPr>
              <w:rPr>
                <w:sz w:val="23"/>
                <w:szCs w:val="23"/>
              </w:rPr>
            </w:pPr>
          </w:p>
        </w:tc>
        <w:tc>
          <w:tcPr>
            <w:tcW w:w="5260" w:type="dxa"/>
            <w:tcBorders>
              <w:bottom w:val="single" w:sz="8" w:space="0" w:color="auto"/>
              <w:right w:val="single" w:sz="8" w:space="0" w:color="auto"/>
            </w:tcBorders>
            <w:vAlign w:val="bottom"/>
          </w:tcPr>
          <w:p w:rsidR="00CF1F49" w:rsidRPr="00EC6107" w:rsidRDefault="00CF1F49">
            <w:pPr>
              <w:rPr>
                <w:sz w:val="23"/>
                <w:szCs w:val="23"/>
              </w:rPr>
            </w:pPr>
          </w:p>
        </w:tc>
        <w:tc>
          <w:tcPr>
            <w:tcW w:w="1560" w:type="dxa"/>
            <w:tcBorders>
              <w:bottom w:val="single" w:sz="8" w:space="0" w:color="auto"/>
              <w:right w:val="single" w:sz="8" w:space="0" w:color="auto"/>
            </w:tcBorders>
            <w:vAlign w:val="bottom"/>
          </w:tcPr>
          <w:p w:rsidR="00CF1F49" w:rsidRPr="00EC6107" w:rsidRDefault="00CF1F49">
            <w:pPr>
              <w:rPr>
                <w:sz w:val="23"/>
                <w:szCs w:val="23"/>
              </w:rPr>
            </w:pPr>
          </w:p>
        </w:tc>
        <w:tc>
          <w:tcPr>
            <w:tcW w:w="1660" w:type="dxa"/>
            <w:tcBorders>
              <w:bottom w:val="single" w:sz="8" w:space="0" w:color="auto"/>
              <w:right w:val="single" w:sz="8" w:space="0" w:color="auto"/>
            </w:tcBorders>
            <w:vAlign w:val="bottom"/>
          </w:tcPr>
          <w:p w:rsidR="00CF1F49" w:rsidRPr="00EC6107" w:rsidRDefault="00CF1F49">
            <w:pPr>
              <w:rPr>
                <w:sz w:val="23"/>
                <w:szCs w:val="23"/>
              </w:rPr>
            </w:pPr>
          </w:p>
        </w:tc>
      </w:tr>
      <w:tr w:rsidR="00CF1F49" w:rsidRPr="00EC6107">
        <w:trPr>
          <w:trHeight w:val="266"/>
        </w:trPr>
        <w:tc>
          <w:tcPr>
            <w:tcW w:w="1400" w:type="dxa"/>
            <w:tcBorders>
              <w:left w:val="single" w:sz="8" w:space="0" w:color="auto"/>
              <w:bottom w:val="single" w:sz="8" w:space="0" w:color="auto"/>
              <w:right w:val="single" w:sz="8" w:space="0" w:color="auto"/>
            </w:tcBorders>
            <w:vAlign w:val="bottom"/>
          </w:tcPr>
          <w:p w:rsidR="00CF1F49" w:rsidRPr="00EC6107" w:rsidRDefault="00CF1F49">
            <w:pPr>
              <w:rPr>
                <w:sz w:val="23"/>
                <w:szCs w:val="23"/>
              </w:rPr>
            </w:pPr>
          </w:p>
        </w:tc>
        <w:tc>
          <w:tcPr>
            <w:tcW w:w="5260" w:type="dxa"/>
            <w:tcBorders>
              <w:bottom w:val="single" w:sz="8" w:space="0" w:color="auto"/>
              <w:right w:val="single" w:sz="8" w:space="0" w:color="auto"/>
            </w:tcBorders>
            <w:vAlign w:val="bottom"/>
          </w:tcPr>
          <w:p w:rsidR="00CF1F49" w:rsidRPr="00EC6107" w:rsidRDefault="00CF1F49">
            <w:pPr>
              <w:rPr>
                <w:sz w:val="23"/>
                <w:szCs w:val="23"/>
              </w:rPr>
            </w:pPr>
          </w:p>
        </w:tc>
        <w:tc>
          <w:tcPr>
            <w:tcW w:w="1560" w:type="dxa"/>
            <w:tcBorders>
              <w:bottom w:val="single" w:sz="8" w:space="0" w:color="auto"/>
              <w:right w:val="single" w:sz="8" w:space="0" w:color="auto"/>
            </w:tcBorders>
            <w:vAlign w:val="bottom"/>
          </w:tcPr>
          <w:p w:rsidR="00CF1F49" w:rsidRPr="00EC6107" w:rsidRDefault="00CF1F49">
            <w:pPr>
              <w:rPr>
                <w:sz w:val="23"/>
                <w:szCs w:val="23"/>
              </w:rPr>
            </w:pPr>
          </w:p>
        </w:tc>
        <w:tc>
          <w:tcPr>
            <w:tcW w:w="1660" w:type="dxa"/>
            <w:tcBorders>
              <w:bottom w:val="single" w:sz="8" w:space="0" w:color="auto"/>
              <w:right w:val="single" w:sz="8" w:space="0" w:color="auto"/>
            </w:tcBorders>
            <w:vAlign w:val="bottom"/>
          </w:tcPr>
          <w:p w:rsidR="00CF1F49" w:rsidRPr="00EC6107" w:rsidRDefault="00CF1F49">
            <w:pPr>
              <w:rPr>
                <w:sz w:val="23"/>
                <w:szCs w:val="23"/>
              </w:rPr>
            </w:pPr>
          </w:p>
        </w:tc>
      </w:tr>
      <w:tr w:rsidR="00CF1F49" w:rsidRPr="00EC6107">
        <w:trPr>
          <w:trHeight w:val="266"/>
        </w:trPr>
        <w:tc>
          <w:tcPr>
            <w:tcW w:w="1400" w:type="dxa"/>
            <w:tcBorders>
              <w:left w:val="single" w:sz="8" w:space="0" w:color="auto"/>
              <w:bottom w:val="single" w:sz="8" w:space="0" w:color="auto"/>
              <w:right w:val="single" w:sz="8" w:space="0" w:color="auto"/>
            </w:tcBorders>
            <w:vAlign w:val="bottom"/>
          </w:tcPr>
          <w:p w:rsidR="00CF1F49" w:rsidRPr="00EC6107" w:rsidRDefault="00CF1F49">
            <w:pPr>
              <w:rPr>
                <w:sz w:val="23"/>
                <w:szCs w:val="23"/>
              </w:rPr>
            </w:pPr>
          </w:p>
        </w:tc>
        <w:tc>
          <w:tcPr>
            <w:tcW w:w="5260" w:type="dxa"/>
            <w:tcBorders>
              <w:bottom w:val="single" w:sz="8" w:space="0" w:color="auto"/>
              <w:right w:val="single" w:sz="8" w:space="0" w:color="auto"/>
            </w:tcBorders>
            <w:vAlign w:val="bottom"/>
          </w:tcPr>
          <w:p w:rsidR="00CF1F49" w:rsidRPr="00EC6107" w:rsidRDefault="00CF1F49">
            <w:pPr>
              <w:rPr>
                <w:sz w:val="23"/>
                <w:szCs w:val="23"/>
              </w:rPr>
            </w:pPr>
          </w:p>
        </w:tc>
        <w:tc>
          <w:tcPr>
            <w:tcW w:w="1560" w:type="dxa"/>
            <w:tcBorders>
              <w:bottom w:val="single" w:sz="8" w:space="0" w:color="auto"/>
              <w:right w:val="single" w:sz="8" w:space="0" w:color="auto"/>
            </w:tcBorders>
            <w:vAlign w:val="bottom"/>
          </w:tcPr>
          <w:p w:rsidR="00CF1F49" w:rsidRPr="00EC6107" w:rsidRDefault="00CF1F49">
            <w:pPr>
              <w:rPr>
                <w:sz w:val="23"/>
                <w:szCs w:val="23"/>
              </w:rPr>
            </w:pPr>
          </w:p>
        </w:tc>
        <w:tc>
          <w:tcPr>
            <w:tcW w:w="1660" w:type="dxa"/>
            <w:tcBorders>
              <w:bottom w:val="single" w:sz="8" w:space="0" w:color="auto"/>
              <w:right w:val="single" w:sz="8" w:space="0" w:color="auto"/>
            </w:tcBorders>
            <w:vAlign w:val="bottom"/>
          </w:tcPr>
          <w:p w:rsidR="00CF1F49" w:rsidRPr="00EC6107" w:rsidRDefault="00CF1F49">
            <w:pPr>
              <w:rPr>
                <w:sz w:val="23"/>
                <w:szCs w:val="23"/>
              </w:rPr>
            </w:pPr>
          </w:p>
        </w:tc>
      </w:tr>
      <w:tr w:rsidR="00CF1F49" w:rsidRPr="00EC6107">
        <w:trPr>
          <w:trHeight w:val="266"/>
        </w:trPr>
        <w:tc>
          <w:tcPr>
            <w:tcW w:w="1400" w:type="dxa"/>
            <w:tcBorders>
              <w:left w:val="single" w:sz="8" w:space="0" w:color="auto"/>
              <w:bottom w:val="single" w:sz="8" w:space="0" w:color="auto"/>
              <w:right w:val="single" w:sz="8" w:space="0" w:color="auto"/>
            </w:tcBorders>
            <w:vAlign w:val="bottom"/>
          </w:tcPr>
          <w:p w:rsidR="00CF1F49" w:rsidRPr="00EC6107" w:rsidRDefault="00CF1F49">
            <w:pPr>
              <w:rPr>
                <w:sz w:val="23"/>
                <w:szCs w:val="23"/>
              </w:rPr>
            </w:pPr>
          </w:p>
        </w:tc>
        <w:tc>
          <w:tcPr>
            <w:tcW w:w="5260" w:type="dxa"/>
            <w:tcBorders>
              <w:bottom w:val="single" w:sz="8" w:space="0" w:color="auto"/>
              <w:right w:val="single" w:sz="8" w:space="0" w:color="auto"/>
            </w:tcBorders>
            <w:vAlign w:val="bottom"/>
          </w:tcPr>
          <w:p w:rsidR="00CF1F49" w:rsidRPr="00EC6107" w:rsidRDefault="00CF1F49">
            <w:pPr>
              <w:rPr>
                <w:sz w:val="23"/>
                <w:szCs w:val="23"/>
              </w:rPr>
            </w:pPr>
          </w:p>
        </w:tc>
        <w:tc>
          <w:tcPr>
            <w:tcW w:w="1560" w:type="dxa"/>
            <w:tcBorders>
              <w:bottom w:val="single" w:sz="8" w:space="0" w:color="auto"/>
              <w:right w:val="single" w:sz="8" w:space="0" w:color="auto"/>
            </w:tcBorders>
            <w:vAlign w:val="bottom"/>
          </w:tcPr>
          <w:p w:rsidR="00CF1F49" w:rsidRPr="00EC6107" w:rsidRDefault="00CF1F49">
            <w:pPr>
              <w:rPr>
                <w:sz w:val="23"/>
                <w:szCs w:val="23"/>
              </w:rPr>
            </w:pPr>
          </w:p>
        </w:tc>
        <w:tc>
          <w:tcPr>
            <w:tcW w:w="1660" w:type="dxa"/>
            <w:tcBorders>
              <w:bottom w:val="single" w:sz="8" w:space="0" w:color="auto"/>
              <w:right w:val="single" w:sz="8" w:space="0" w:color="auto"/>
            </w:tcBorders>
            <w:vAlign w:val="bottom"/>
          </w:tcPr>
          <w:p w:rsidR="00CF1F49" w:rsidRPr="00EC6107" w:rsidRDefault="00CF1F49">
            <w:pPr>
              <w:rPr>
                <w:sz w:val="23"/>
                <w:szCs w:val="23"/>
              </w:rPr>
            </w:pPr>
          </w:p>
        </w:tc>
      </w:tr>
      <w:tr w:rsidR="00CF1F49" w:rsidRPr="00EC6107">
        <w:trPr>
          <w:trHeight w:val="266"/>
        </w:trPr>
        <w:tc>
          <w:tcPr>
            <w:tcW w:w="1400" w:type="dxa"/>
            <w:tcBorders>
              <w:left w:val="single" w:sz="8" w:space="0" w:color="auto"/>
              <w:bottom w:val="single" w:sz="8" w:space="0" w:color="auto"/>
              <w:right w:val="single" w:sz="8" w:space="0" w:color="auto"/>
            </w:tcBorders>
            <w:vAlign w:val="bottom"/>
          </w:tcPr>
          <w:p w:rsidR="00CF1F49" w:rsidRPr="00EC6107" w:rsidRDefault="00CF1F49">
            <w:pPr>
              <w:rPr>
                <w:sz w:val="23"/>
                <w:szCs w:val="23"/>
              </w:rPr>
            </w:pPr>
          </w:p>
        </w:tc>
        <w:tc>
          <w:tcPr>
            <w:tcW w:w="5260" w:type="dxa"/>
            <w:tcBorders>
              <w:bottom w:val="single" w:sz="8" w:space="0" w:color="auto"/>
              <w:right w:val="single" w:sz="8" w:space="0" w:color="auto"/>
            </w:tcBorders>
            <w:vAlign w:val="bottom"/>
          </w:tcPr>
          <w:p w:rsidR="00CF1F49" w:rsidRPr="00EC6107" w:rsidRDefault="00CF1F49">
            <w:pPr>
              <w:rPr>
                <w:sz w:val="23"/>
                <w:szCs w:val="23"/>
              </w:rPr>
            </w:pPr>
          </w:p>
        </w:tc>
        <w:tc>
          <w:tcPr>
            <w:tcW w:w="1560" w:type="dxa"/>
            <w:tcBorders>
              <w:bottom w:val="single" w:sz="8" w:space="0" w:color="auto"/>
              <w:right w:val="single" w:sz="8" w:space="0" w:color="auto"/>
            </w:tcBorders>
            <w:vAlign w:val="bottom"/>
          </w:tcPr>
          <w:p w:rsidR="00CF1F49" w:rsidRPr="00EC6107" w:rsidRDefault="00CF1F49">
            <w:pPr>
              <w:rPr>
                <w:sz w:val="23"/>
                <w:szCs w:val="23"/>
              </w:rPr>
            </w:pPr>
          </w:p>
        </w:tc>
        <w:tc>
          <w:tcPr>
            <w:tcW w:w="1660" w:type="dxa"/>
            <w:tcBorders>
              <w:bottom w:val="single" w:sz="8" w:space="0" w:color="auto"/>
              <w:right w:val="single" w:sz="8" w:space="0" w:color="auto"/>
            </w:tcBorders>
            <w:vAlign w:val="bottom"/>
          </w:tcPr>
          <w:p w:rsidR="00CF1F49" w:rsidRPr="00EC6107" w:rsidRDefault="00CF1F49">
            <w:pPr>
              <w:rPr>
                <w:sz w:val="23"/>
                <w:szCs w:val="23"/>
              </w:rPr>
            </w:pPr>
          </w:p>
        </w:tc>
      </w:tr>
      <w:tr w:rsidR="00CF1F49" w:rsidRPr="00EC6107">
        <w:trPr>
          <w:trHeight w:val="268"/>
        </w:trPr>
        <w:tc>
          <w:tcPr>
            <w:tcW w:w="1400" w:type="dxa"/>
            <w:tcBorders>
              <w:left w:val="single" w:sz="8" w:space="0" w:color="auto"/>
              <w:bottom w:val="single" w:sz="8" w:space="0" w:color="auto"/>
              <w:right w:val="single" w:sz="8" w:space="0" w:color="auto"/>
            </w:tcBorders>
            <w:vAlign w:val="bottom"/>
          </w:tcPr>
          <w:p w:rsidR="00CF1F49" w:rsidRPr="00EC6107" w:rsidRDefault="00CF1F49">
            <w:pPr>
              <w:rPr>
                <w:sz w:val="23"/>
                <w:szCs w:val="23"/>
              </w:rPr>
            </w:pPr>
          </w:p>
        </w:tc>
        <w:tc>
          <w:tcPr>
            <w:tcW w:w="5260" w:type="dxa"/>
            <w:tcBorders>
              <w:bottom w:val="single" w:sz="8" w:space="0" w:color="auto"/>
              <w:right w:val="single" w:sz="8" w:space="0" w:color="auto"/>
            </w:tcBorders>
            <w:vAlign w:val="bottom"/>
          </w:tcPr>
          <w:p w:rsidR="00CF1F49" w:rsidRPr="00EC6107" w:rsidRDefault="00CF1F49">
            <w:pPr>
              <w:rPr>
                <w:sz w:val="23"/>
                <w:szCs w:val="23"/>
              </w:rPr>
            </w:pPr>
          </w:p>
        </w:tc>
        <w:tc>
          <w:tcPr>
            <w:tcW w:w="1560" w:type="dxa"/>
            <w:tcBorders>
              <w:bottom w:val="single" w:sz="8" w:space="0" w:color="auto"/>
              <w:right w:val="single" w:sz="8" w:space="0" w:color="auto"/>
            </w:tcBorders>
            <w:vAlign w:val="bottom"/>
          </w:tcPr>
          <w:p w:rsidR="00CF1F49" w:rsidRPr="00EC6107" w:rsidRDefault="00CF1F49">
            <w:pPr>
              <w:rPr>
                <w:sz w:val="23"/>
                <w:szCs w:val="23"/>
              </w:rPr>
            </w:pPr>
          </w:p>
        </w:tc>
        <w:tc>
          <w:tcPr>
            <w:tcW w:w="1660" w:type="dxa"/>
            <w:tcBorders>
              <w:bottom w:val="single" w:sz="8" w:space="0" w:color="auto"/>
              <w:right w:val="single" w:sz="8" w:space="0" w:color="auto"/>
            </w:tcBorders>
            <w:vAlign w:val="bottom"/>
          </w:tcPr>
          <w:p w:rsidR="00CF1F49" w:rsidRPr="00EC6107" w:rsidRDefault="00CF1F49">
            <w:pPr>
              <w:rPr>
                <w:sz w:val="23"/>
                <w:szCs w:val="23"/>
              </w:rPr>
            </w:pPr>
          </w:p>
        </w:tc>
      </w:tr>
      <w:tr w:rsidR="00CF1F49" w:rsidRPr="00EC6107">
        <w:trPr>
          <w:trHeight w:val="266"/>
        </w:trPr>
        <w:tc>
          <w:tcPr>
            <w:tcW w:w="1400" w:type="dxa"/>
            <w:tcBorders>
              <w:left w:val="single" w:sz="8" w:space="0" w:color="auto"/>
              <w:bottom w:val="single" w:sz="8" w:space="0" w:color="auto"/>
              <w:right w:val="single" w:sz="8" w:space="0" w:color="auto"/>
            </w:tcBorders>
            <w:vAlign w:val="bottom"/>
          </w:tcPr>
          <w:p w:rsidR="00CF1F49" w:rsidRPr="00EC6107" w:rsidRDefault="00CF1F49">
            <w:pPr>
              <w:rPr>
                <w:sz w:val="23"/>
                <w:szCs w:val="23"/>
              </w:rPr>
            </w:pPr>
          </w:p>
        </w:tc>
        <w:tc>
          <w:tcPr>
            <w:tcW w:w="5260" w:type="dxa"/>
            <w:tcBorders>
              <w:bottom w:val="single" w:sz="8" w:space="0" w:color="auto"/>
              <w:right w:val="single" w:sz="8" w:space="0" w:color="auto"/>
            </w:tcBorders>
            <w:vAlign w:val="bottom"/>
          </w:tcPr>
          <w:p w:rsidR="00CF1F49" w:rsidRPr="00EC6107" w:rsidRDefault="00CF1F49">
            <w:pPr>
              <w:rPr>
                <w:sz w:val="23"/>
                <w:szCs w:val="23"/>
              </w:rPr>
            </w:pPr>
          </w:p>
        </w:tc>
        <w:tc>
          <w:tcPr>
            <w:tcW w:w="1560" w:type="dxa"/>
            <w:tcBorders>
              <w:bottom w:val="single" w:sz="8" w:space="0" w:color="auto"/>
              <w:right w:val="single" w:sz="8" w:space="0" w:color="auto"/>
            </w:tcBorders>
            <w:vAlign w:val="bottom"/>
          </w:tcPr>
          <w:p w:rsidR="00CF1F49" w:rsidRPr="00EC6107" w:rsidRDefault="00CF1F49">
            <w:pPr>
              <w:rPr>
                <w:sz w:val="23"/>
                <w:szCs w:val="23"/>
              </w:rPr>
            </w:pPr>
          </w:p>
        </w:tc>
        <w:tc>
          <w:tcPr>
            <w:tcW w:w="1660" w:type="dxa"/>
            <w:tcBorders>
              <w:bottom w:val="single" w:sz="8" w:space="0" w:color="auto"/>
              <w:right w:val="single" w:sz="8" w:space="0" w:color="auto"/>
            </w:tcBorders>
            <w:vAlign w:val="bottom"/>
          </w:tcPr>
          <w:p w:rsidR="00CF1F49" w:rsidRPr="00EC6107" w:rsidRDefault="00CF1F49">
            <w:pPr>
              <w:rPr>
                <w:sz w:val="23"/>
                <w:szCs w:val="23"/>
              </w:rPr>
            </w:pPr>
          </w:p>
        </w:tc>
      </w:tr>
      <w:tr w:rsidR="00CF1F49" w:rsidRPr="00EC6107">
        <w:trPr>
          <w:trHeight w:val="266"/>
        </w:trPr>
        <w:tc>
          <w:tcPr>
            <w:tcW w:w="1400" w:type="dxa"/>
            <w:tcBorders>
              <w:left w:val="single" w:sz="8" w:space="0" w:color="auto"/>
              <w:bottom w:val="single" w:sz="8" w:space="0" w:color="auto"/>
              <w:right w:val="single" w:sz="8" w:space="0" w:color="auto"/>
            </w:tcBorders>
            <w:vAlign w:val="bottom"/>
          </w:tcPr>
          <w:p w:rsidR="00CF1F49" w:rsidRPr="00EC6107" w:rsidRDefault="00CF1F49">
            <w:pPr>
              <w:rPr>
                <w:sz w:val="23"/>
                <w:szCs w:val="23"/>
              </w:rPr>
            </w:pPr>
          </w:p>
        </w:tc>
        <w:tc>
          <w:tcPr>
            <w:tcW w:w="5260" w:type="dxa"/>
            <w:tcBorders>
              <w:bottom w:val="single" w:sz="8" w:space="0" w:color="auto"/>
              <w:right w:val="single" w:sz="8" w:space="0" w:color="auto"/>
            </w:tcBorders>
            <w:vAlign w:val="bottom"/>
          </w:tcPr>
          <w:p w:rsidR="00CF1F49" w:rsidRPr="00EC6107" w:rsidRDefault="00CF1F49">
            <w:pPr>
              <w:rPr>
                <w:sz w:val="23"/>
                <w:szCs w:val="23"/>
              </w:rPr>
            </w:pPr>
          </w:p>
        </w:tc>
        <w:tc>
          <w:tcPr>
            <w:tcW w:w="1560" w:type="dxa"/>
            <w:tcBorders>
              <w:bottom w:val="single" w:sz="8" w:space="0" w:color="auto"/>
              <w:right w:val="single" w:sz="8" w:space="0" w:color="auto"/>
            </w:tcBorders>
            <w:vAlign w:val="bottom"/>
          </w:tcPr>
          <w:p w:rsidR="00CF1F49" w:rsidRPr="00EC6107" w:rsidRDefault="00CF1F49">
            <w:pPr>
              <w:rPr>
                <w:sz w:val="23"/>
                <w:szCs w:val="23"/>
              </w:rPr>
            </w:pPr>
          </w:p>
        </w:tc>
        <w:tc>
          <w:tcPr>
            <w:tcW w:w="1660" w:type="dxa"/>
            <w:tcBorders>
              <w:bottom w:val="single" w:sz="8" w:space="0" w:color="auto"/>
              <w:right w:val="single" w:sz="8" w:space="0" w:color="auto"/>
            </w:tcBorders>
            <w:vAlign w:val="bottom"/>
          </w:tcPr>
          <w:p w:rsidR="00CF1F49" w:rsidRPr="00EC6107" w:rsidRDefault="00CF1F49">
            <w:pPr>
              <w:rPr>
                <w:sz w:val="23"/>
                <w:szCs w:val="23"/>
              </w:rPr>
            </w:pPr>
          </w:p>
        </w:tc>
      </w:tr>
      <w:tr w:rsidR="00CF1F49" w:rsidRPr="00EC6107">
        <w:trPr>
          <w:trHeight w:val="266"/>
        </w:trPr>
        <w:tc>
          <w:tcPr>
            <w:tcW w:w="1400" w:type="dxa"/>
            <w:tcBorders>
              <w:left w:val="single" w:sz="8" w:space="0" w:color="auto"/>
              <w:bottom w:val="single" w:sz="8" w:space="0" w:color="auto"/>
              <w:right w:val="single" w:sz="8" w:space="0" w:color="auto"/>
            </w:tcBorders>
            <w:vAlign w:val="bottom"/>
          </w:tcPr>
          <w:p w:rsidR="00CF1F49" w:rsidRPr="00EC6107" w:rsidRDefault="00CF1F49">
            <w:pPr>
              <w:rPr>
                <w:sz w:val="23"/>
                <w:szCs w:val="23"/>
              </w:rPr>
            </w:pPr>
          </w:p>
        </w:tc>
        <w:tc>
          <w:tcPr>
            <w:tcW w:w="5260" w:type="dxa"/>
            <w:tcBorders>
              <w:bottom w:val="single" w:sz="8" w:space="0" w:color="auto"/>
              <w:right w:val="single" w:sz="8" w:space="0" w:color="auto"/>
            </w:tcBorders>
            <w:vAlign w:val="bottom"/>
          </w:tcPr>
          <w:p w:rsidR="00CF1F49" w:rsidRPr="00EC6107" w:rsidRDefault="00CF1F49">
            <w:pPr>
              <w:rPr>
                <w:sz w:val="23"/>
                <w:szCs w:val="23"/>
              </w:rPr>
            </w:pPr>
          </w:p>
        </w:tc>
        <w:tc>
          <w:tcPr>
            <w:tcW w:w="1560" w:type="dxa"/>
            <w:tcBorders>
              <w:bottom w:val="single" w:sz="8" w:space="0" w:color="auto"/>
              <w:right w:val="single" w:sz="8" w:space="0" w:color="auto"/>
            </w:tcBorders>
            <w:vAlign w:val="bottom"/>
          </w:tcPr>
          <w:p w:rsidR="00CF1F49" w:rsidRPr="00EC6107" w:rsidRDefault="00CF1F49">
            <w:pPr>
              <w:rPr>
                <w:sz w:val="23"/>
                <w:szCs w:val="23"/>
              </w:rPr>
            </w:pPr>
          </w:p>
        </w:tc>
        <w:tc>
          <w:tcPr>
            <w:tcW w:w="1660" w:type="dxa"/>
            <w:tcBorders>
              <w:bottom w:val="single" w:sz="8" w:space="0" w:color="auto"/>
              <w:right w:val="single" w:sz="8" w:space="0" w:color="auto"/>
            </w:tcBorders>
            <w:vAlign w:val="bottom"/>
          </w:tcPr>
          <w:p w:rsidR="00CF1F49" w:rsidRPr="00EC6107" w:rsidRDefault="00CF1F49">
            <w:pPr>
              <w:rPr>
                <w:sz w:val="23"/>
                <w:szCs w:val="23"/>
              </w:rPr>
            </w:pPr>
          </w:p>
        </w:tc>
      </w:tr>
      <w:tr w:rsidR="00CF1F49" w:rsidRPr="00EC6107">
        <w:trPr>
          <w:trHeight w:val="266"/>
        </w:trPr>
        <w:tc>
          <w:tcPr>
            <w:tcW w:w="1400" w:type="dxa"/>
            <w:tcBorders>
              <w:left w:val="single" w:sz="8" w:space="0" w:color="auto"/>
              <w:bottom w:val="single" w:sz="8" w:space="0" w:color="auto"/>
              <w:right w:val="single" w:sz="8" w:space="0" w:color="auto"/>
            </w:tcBorders>
            <w:vAlign w:val="bottom"/>
          </w:tcPr>
          <w:p w:rsidR="00CF1F49" w:rsidRPr="00EC6107" w:rsidRDefault="00CF1F49">
            <w:pPr>
              <w:rPr>
                <w:sz w:val="23"/>
                <w:szCs w:val="23"/>
              </w:rPr>
            </w:pPr>
          </w:p>
        </w:tc>
        <w:tc>
          <w:tcPr>
            <w:tcW w:w="5260" w:type="dxa"/>
            <w:tcBorders>
              <w:bottom w:val="single" w:sz="8" w:space="0" w:color="auto"/>
              <w:right w:val="single" w:sz="8" w:space="0" w:color="auto"/>
            </w:tcBorders>
            <w:vAlign w:val="bottom"/>
          </w:tcPr>
          <w:p w:rsidR="00CF1F49" w:rsidRPr="00EC6107" w:rsidRDefault="00CF1F49">
            <w:pPr>
              <w:rPr>
                <w:sz w:val="23"/>
                <w:szCs w:val="23"/>
              </w:rPr>
            </w:pPr>
          </w:p>
        </w:tc>
        <w:tc>
          <w:tcPr>
            <w:tcW w:w="1560" w:type="dxa"/>
            <w:tcBorders>
              <w:bottom w:val="single" w:sz="8" w:space="0" w:color="auto"/>
              <w:right w:val="single" w:sz="8" w:space="0" w:color="auto"/>
            </w:tcBorders>
            <w:vAlign w:val="bottom"/>
          </w:tcPr>
          <w:p w:rsidR="00CF1F49" w:rsidRPr="00EC6107" w:rsidRDefault="00CF1F49">
            <w:pPr>
              <w:rPr>
                <w:sz w:val="23"/>
                <w:szCs w:val="23"/>
              </w:rPr>
            </w:pPr>
          </w:p>
        </w:tc>
        <w:tc>
          <w:tcPr>
            <w:tcW w:w="1660" w:type="dxa"/>
            <w:tcBorders>
              <w:bottom w:val="single" w:sz="8" w:space="0" w:color="auto"/>
              <w:right w:val="single" w:sz="8" w:space="0" w:color="auto"/>
            </w:tcBorders>
            <w:vAlign w:val="bottom"/>
          </w:tcPr>
          <w:p w:rsidR="00CF1F49" w:rsidRPr="00EC6107" w:rsidRDefault="00CF1F49">
            <w:pPr>
              <w:rPr>
                <w:sz w:val="23"/>
                <w:szCs w:val="23"/>
              </w:rPr>
            </w:pPr>
          </w:p>
        </w:tc>
      </w:tr>
      <w:tr w:rsidR="00CF1F49" w:rsidRPr="00EC6107">
        <w:trPr>
          <w:trHeight w:val="266"/>
        </w:trPr>
        <w:tc>
          <w:tcPr>
            <w:tcW w:w="1400" w:type="dxa"/>
            <w:tcBorders>
              <w:left w:val="single" w:sz="8" w:space="0" w:color="auto"/>
              <w:bottom w:val="single" w:sz="8" w:space="0" w:color="auto"/>
              <w:right w:val="single" w:sz="8" w:space="0" w:color="auto"/>
            </w:tcBorders>
            <w:vAlign w:val="bottom"/>
          </w:tcPr>
          <w:p w:rsidR="00CF1F49" w:rsidRPr="00EC6107" w:rsidRDefault="00CF1F49">
            <w:pPr>
              <w:rPr>
                <w:sz w:val="23"/>
                <w:szCs w:val="23"/>
              </w:rPr>
            </w:pPr>
          </w:p>
        </w:tc>
        <w:tc>
          <w:tcPr>
            <w:tcW w:w="5260" w:type="dxa"/>
            <w:tcBorders>
              <w:bottom w:val="single" w:sz="8" w:space="0" w:color="auto"/>
              <w:right w:val="single" w:sz="8" w:space="0" w:color="auto"/>
            </w:tcBorders>
            <w:vAlign w:val="bottom"/>
          </w:tcPr>
          <w:p w:rsidR="00CF1F49" w:rsidRPr="00EC6107" w:rsidRDefault="00CF1F49">
            <w:pPr>
              <w:rPr>
                <w:sz w:val="23"/>
                <w:szCs w:val="23"/>
              </w:rPr>
            </w:pPr>
          </w:p>
        </w:tc>
        <w:tc>
          <w:tcPr>
            <w:tcW w:w="1560" w:type="dxa"/>
            <w:tcBorders>
              <w:bottom w:val="single" w:sz="8" w:space="0" w:color="auto"/>
              <w:right w:val="single" w:sz="8" w:space="0" w:color="auto"/>
            </w:tcBorders>
            <w:vAlign w:val="bottom"/>
          </w:tcPr>
          <w:p w:rsidR="00CF1F49" w:rsidRPr="00EC6107" w:rsidRDefault="00CF1F49">
            <w:pPr>
              <w:rPr>
                <w:sz w:val="23"/>
                <w:szCs w:val="23"/>
              </w:rPr>
            </w:pPr>
          </w:p>
        </w:tc>
        <w:tc>
          <w:tcPr>
            <w:tcW w:w="1660" w:type="dxa"/>
            <w:tcBorders>
              <w:bottom w:val="single" w:sz="8" w:space="0" w:color="auto"/>
              <w:right w:val="single" w:sz="8" w:space="0" w:color="auto"/>
            </w:tcBorders>
            <w:vAlign w:val="bottom"/>
          </w:tcPr>
          <w:p w:rsidR="00CF1F49" w:rsidRPr="00EC6107" w:rsidRDefault="00CF1F49">
            <w:pPr>
              <w:rPr>
                <w:sz w:val="23"/>
                <w:szCs w:val="23"/>
              </w:rPr>
            </w:pPr>
          </w:p>
        </w:tc>
      </w:tr>
      <w:tr w:rsidR="00CF1F49" w:rsidRPr="00EC6107">
        <w:trPr>
          <w:trHeight w:val="268"/>
        </w:trPr>
        <w:tc>
          <w:tcPr>
            <w:tcW w:w="1400" w:type="dxa"/>
            <w:tcBorders>
              <w:left w:val="single" w:sz="8" w:space="0" w:color="auto"/>
              <w:bottom w:val="single" w:sz="8" w:space="0" w:color="auto"/>
              <w:right w:val="single" w:sz="8" w:space="0" w:color="auto"/>
            </w:tcBorders>
            <w:vAlign w:val="bottom"/>
          </w:tcPr>
          <w:p w:rsidR="00CF1F49" w:rsidRPr="00EC6107" w:rsidRDefault="00CF1F49">
            <w:pPr>
              <w:rPr>
                <w:sz w:val="23"/>
                <w:szCs w:val="23"/>
              </w:rPr>
            </w:pPr>
          </w:p>
        </w:tc>
        <w:tc>
          <w:tcPr>
            <w:tcW w:w="5260" w:type="dxa"/>
            <w:tcBorders>
              <w:bottom w:val="single" w:sz="8" w:space="0" w:color="auto"/>
              <w:right w:val="single" w:sz="8" w:space="0" w:color="auto"/>
            </w:tcBorders>
            <w:vAlign w:val="bottom"/>
          </w:tcPr>
          <w:p w:rsidR="00CF1F49" w:rsidRPr="00EC6107" w:rsidRDefault="00CF1F49">
            <w:pPr>
              <w:rPr>
                <w:sz w:val="23"/>
                <w:szCs w:val="23"/>
              </w:rPr>
            </w:pPr>
          </w:p>
        </w:tc>
        <w:tc>
          <w:tcPr>
            <w:tcW w:w="1560" w:type="dxa"/>
            <w:tcBorders>
              <w:bottom w:val="single" w:sz="8" w:space="0" w:color="auto"/>
              <w:right w:val="single" w:sz="8" w:space="0" w:color="auto"/>
            </w:tcBorders>
            <w:vAlign w:val="bottom"/>
          </w:tcPr>
          <w:p w:rsidR="00CF1F49" w:rsidRPr="00EC6107" w:rsidRDefault="00CF1F49">
            <w:pPr>
              <w:rPr>
                <w:sz w:val="23"/>
                <w:szCs w:val="23"/>
              </w:rPr>
            </w:pPr>
          </w:p>
        </w:tc>
        <w:tc>
          <w:tcPr>
            <w:tcW w:w="1660" w:type="dxa"/>
            <w:tcBorders>
              <w:bottom w:val="single" w:sz="8" w:space="0" w:color="auto"/>
              <w:right w:val="single" w:sz="8" w:space="0" w:color="auto"/>
            </w:tcBorders>
            <w:vAlign w:val="bottom"/>
          </w:tcPr>
          <w:p w:rsidR="00CF1F49" w:rsidRPr="00EC6107" w:rsidRDefault="00CF1F49">
            <w:pPr>
              <w:rPr>
                <w:sz w:val="23"/>
                <w:szCs w:val="23"/>
              </w:rPr>
            </w:pPr>
          </w:p>
        </w:tc>
      </w:tr>
      <w:tr w:rsidR="00CF1F49" w:rsidRPr="00EC6107">
        <w:trPr>
          <w:trHeight w:val="266"/>
        </w:trPr>
        <w:tc>
          <w:tcPr>
            <w:tcW w:w="1400" w:type="dxa"/>
            <w:tcBorders>
              <w:left w:val="single" w:sz="8" w:space="0" w:color="auto"/>
              <w:bottom w:val="single" w:sz="8" w:space="0" w:color="auto"/>
              <w:right w:val="single" w:sz="8" w:space="0" w:color="auto"/>
            </w:tcBorders>
            <w:vAlign w:val="bottom"/>
          </w:tcPr>
          <w:p w:rsidR="00CF1F49" w:rsidRPr="00EC6107" w:rsidRDefault="00CF1F49">
            <w:pPr>
              <w:rPr>
                <w:sz w:val="23"/>
                <w:szCs w:val="23"/>
              </w:rPr>
            </w:pPr>
          </w:p>
        </w:tc>
        <w:tc>
          <w:tcPr>
            <w:tcW w:w="5260" w:type="dxa"/>
            <w:tcBorders>
              <w:bottom w:val="single" w:sz="8" w:space="0" w:color="auto"/>
              <w:right w:val="single" w:sz="8" w:space="0" w:color="auto"/>
            </w:tcBorders>
            <w:vAlign w:val="bottom"/>
          </w:tcPr>
          <w:p w:rsidR="00CF1F49" w:rsidRPr="00EC6107" w:rsidRDefault="00CF1F49">
            <w:pPr>
              <w:rPr>
                <w:sz w:val="23"/>
                <w:szCs w:val="23"/>
              </w:rPr>
            </w:pPr>
          </w:p>
        </w:tc>
        <w:tc>
          <w:tcPr>
            <w:tcW w:w="1560" w:type="dxa"/>
            <w:tcBorders>
              <w:bottom w:val="single" w:sz="8" w:space="0" w:color="auto"/>
              <w:right w:val="single" w:sz="8" w:space="0" w:color="auto"/>
            </w:tcBorders>
            <w:vAlign w:val="bottom"/>
          </w:tcPr>
          <w:p w:rsidR="00CF1F49" w:rsidRPr="00EC6107" w:rsidRDefault="00CF1F49">
            <w:pPr>
              <w:rPr>
                <w:sz w:val="23"/>
                <w:szCs w:val="23"/>
              </w:rPr>
            </w:pPr>
          </w:p>
        </w:tc>
        <w:tc>
          <w:tcPr>
            <w:tcW w:w="1660" w:type="dxa"/>
            <w:tcBorders>
              <w:bottom w:val="single" w:sz="8" w:space="0" w:color="auto"/>
              <w:right w:val="single" w:sz="8" w:space="0" w:color="auto"/>
            </w:tcBorders>
            <w:vAlign w:val="bottom"/>
          </w:tcPr>
          <w:p w:rsidR="00CF1F49" w:rsidRPr="00EC6107" w:rsidRDefault="00CF1F49">
            <w:pPr>
              <w:rPr>
                <w:sz w:val="23"/>
                <w:szCs w:val="23"/>
              </w:rPr>
            </w:pPr>
          </w:p>
        </w:tc>
      </w:tr>
      <w:tr w:rsidR="00CF1F49" w:rsidRPr="00EC6107">
        <w:trPr>
          <w:trHeight w:val="266"/>
        </w:trPr>
        <w:tc>
          <w:tcPr>
            <w:tcW w:w="1400" w:type="dxa"/>
            <w:tcBorders>
              <w:left w:val="single" w:sz="8" w:space="0" w:color="auto"/>
              <w:bottom w:val="single" w:sz="8" w:space="0" w:color="auto"/>
              <w:right w:val="single" w:sz="8" w:space="0" w:color="auto"/>
            </w:tcBorders>
            <w:vAlign w:val="bottom"/>
          </w:tcPr>
          <w:p w:rsidR="00CF1F49" w:rsidRPr="00EC6107" w:rsidRDefault="00CF1F49">
            <w:pPr>
              <w:rPr>
                <w:sz w:val="23"/>
                <w:szCs w:val="23"/>
              </w:rPr>
            </w:pPr>
          </w:p>
        </w:tc>
        <w:tc>
          <w:tcPr>
            <w:tcW w:w="5260" w:type="dxa"/>
            <w:tcBorders>
              <w:bottom w:val="single" w:sz="8" w:space="0" w:color="auto"/>
              <w:right w:val="single" w:sz="8" w:space="0" w:color="auto"/>
            </w:tcBorders>
            <w:vAlign w:val="bottom"/>
          </w:tcPr>
          <w:p w:rsidR="00CF1F49" w:rsidRPr="00EC6107" w:rsidRDefault="00CF1F49">
            <w:pPr>
              <w:rPr>
                <w:sz w:val="23"/>
                <w:szCs w:val="23"/>
              </w:rPr>
            </w:pPr>
          </w:p>
        </w:tc>
        <w:tc>
          <w:tcPr>
            <w:tcW w:w="1560" w:type="dxa"/>
            <w:tcBorders>
              <w:bottom w:val="single" w:sz="8" w:space="0" w:color="auto"/>
              <w:right w:val="single" w:sz="8" w:space="0" w:color="auto"/>
            </w:tcBorders>
            <w:vAlign w:val="bottom"/>
          </w:tcPr>
          <w:p w:rsidR="00CF1F49" w:rsidRPr="00EC6107" w:rsidRDefault="00CF1F49">
            <w:pPr>
              <w:rPr>
                <w:sz w:val="23"/>
                <w:szCs w:val="23"/>
              </w:rPr>
            </w:pPr>
          </w:p>
        </w:tc>
        <w:tc>
          <w:tcPr>
            <w:tcW w:w="1660" w:type="dxa"/>
            <w:tcBorders>
              <w:bottom w:val="single" w:sz="8" w:space="0" w:color="auto"/>
              <w:right w:val="single" w:sz="8" w:space="0" w:color="auto"/>
            </w:tcBorders>
            <w:vAlign w:val="bottom"/>
          </w:tcPr>
          <w:p w:rsidR="00CF1F49" w:rsidRPr="00EC6107" w:rsidRDefault="00CF1F49">
            <w:pPr>
              <w:rPr>
                <w:sz w:val="23"/>
                <w:szCs w:val="23"/>
              </w:rPr>
            </w:pPr>
          </w:p>
        </w:tc>
      </w:tr>
    </w:tbl>
    <w:p w:rsidR="00CF1F49" w:rsidRDefault="00CF1F49">
      <w:pPr>
        <w:spacing w:line="393" w:lineRule="exact"/>
        <w:rPr>
          <w:sz w:val="20"/>
          <w:szCs w:val="20"/>
        </w:rPr>
      </w:pPr>
    </w:p>
    <w:sectPr w:rsidR="00CF1F49" w:rsidSect="00435270">
      <w:pgSz w:w="11900" w:h="16838"/>
      <w:pgMar w:top="1440" w:right="1026" w:bottom="301" w:left="1020" w:header="0" w:footer="0" w:gutter="0"/>
      <w:cols w:space="720" w:equalWidth="0">
        <w:col w:w="9860"/>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E0461" w:rsidRDefault="006E0461" w:rsidP="006E0461">
      <w:r>
        <w:separator/>
      </w:r>
    </w:p>
  </w:endnote>
  <w:endnote w:type="continuationSeparator" w:id="0">
    <w:p w:rsidR="006E0461" w:rsidRDefault="006E0461" w:rsidP="006E04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onstantia">
    <w:panose1 w:val="02030602050306030303"/>
    <w:charset w:val="CC"/>
    <w:family w:val="roman"/>
    <w:pitch w:val="variable"/>
    <w:sig w:usb0="A00002EF" w:usb1="4000204B" w:usb2="00000000" w:usb3="00000000" w:csb0="0000019F" w:csb1="00000000"/>
  </w:font>
  <w:font w:name="Verdana">
    <w:panose1 w:val="020B0604030504040204"/>
    <w:charset w:val="CC"/>
    <w:family w:val="swiss"/>
    <w:pitch w:val="variable"/>
    <w:sig w:usb0="A1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SchoolBookTatMFOTF">
    <w:altName w:val="Arial Unicode MS"/>
    <w:panose1 w:val="00000000000000000000"/>
    <w:charset w:val="80"/>
    <w:family w:val="roman"/>
    <w:notTrueType/>
    <w:pitch w:val="default"/>
    <w:sig w:usb0="00000001" w:usb1="08070000" w:usb2="00000010" w:usb3="00000000" w:csb0="00020000"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52410921"/>
      <w:docPartObj>
        <w:docPartGallery w:val="Page Numbers (Bottom of Page)"/>
        <w:docPartUnique/>
      </w:docPartObj>
    </w:sdtPr>
    <w:sdtEndPr/>
    <w:sdtContent>
      <w:p w:rsidR="006E0461" w:rsidRDefault="006E0461">
        <w:pPr>
          <w:pStyle w:val="ae"/>
          <w:jc w:val="right"/>
        </w:pPr>
        <w:r>
          <w:fldChar w:fldCharType="begin"/>
        </w:r>
        <w:r>
          <w:instrText>PAGE   \* MERGEFORMAT</w:instrText>
        </w:r>
        <w:r>
          <w:fldChar w:fldCharType="separate"/>
        </w:r>
        <w:r w:rsidR="0050609D">
          <w:rPr>
            <w:noProof/>
          </w:rPr>
          <w:t>191</w:t>
        </w:r>
        <w:r>
          <w:fldChar w:fldCharType="end"/>
        </w:r>
      </w:p>
    </w:sdtContent>
  </w:sdt>
  <w:p w:rsidR="006E0461" w:rsidRDefault="006E0461">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E0461" w:rsidRDefault="006E0461" w:rsidP="006E0461">
      <w:r>
        <w:separator/>
      </w:r>
    </w:p>
  </w:footnote>
  <w:footnote w:type="continuationSeparator" w:id="0">
    <w:p w:rsidR="006E0461" w:rsidRDefault="006E0461" w:rsidP="006E046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7B"/>
    <w:multiLevelType w:val="hybridMultilevel"/>
    <w:tmpl w:val="FFFFFFFF"/>
    <w:lvl w:ilvl="0" w:tplc="884C6F28">
      <w:start w:val="1"/>
      <w:numFmt w:val="bullet"/>
      <w:lvlText w:val="Я"/>
      <w:lvlJc w:val="left"/>
    </w:lvl>
    <w:lvl w:ilvl="1" w:tplc="B0648A30">
      <w:numFmt w:val="decimal"/>
      <w:lvlText w:val=""/>
      <w:lvlJc w:val="left"/>
      <w:rPr>
        <w:rFonts w:cs="Times New Roman"/>
      </w:rPr>
    </w:lvl>
    <w:lvl w:ilvl="2" w:tplc="D71AC092">
      <w:numFmt w:val="decimal"/>
      <w:lvlText w:val=""/>
      <w:lvlJc w:val="left"/>
      <w:rPr>
        <w:rFonts w:cs="Times New Roman"/>
      </w:rPr>
    </w:lvl>
    <w:lvl w:ilvl="3" w:tplc="168A1454">
      <w:numFmt w:val="decimal"/>
      <w:lvlText w:val=""/>
      <w:lvlJc w:val="left"/>
      <w:rPr>
        <w:rFonts w:cs="Times New Roman"/>
      </w:rPr>
    </w:lvl>
    <w:lvl w:ilvl="4" w:tplc="39945134">
      <w:numFmt w:val="decimal"/>
      <w:lvlText w:val=""/>
      <w:lvlJc w:val="left"/>
      <w:rPr>
        <w:rFonts w:cs="Times New Roman"/>
      </w:rPr>
    </w:lvl>
    <w:lvl w:ilvl="5" w:tplc="CA34C3BE">
      <w:numFmt w:val="decimal"/>
      <w:lvlText w:val=""/>
      <w:lvlJc w:val="left"/>
      <w:rPr>
        <w:rFonts w:cs="Times New Roman"/>
      </w:rPr>
    </w:lvl>
    <w:lvl w:ilvl="6" w:tplc="FA3C97A4">
      <w:numFmt w:val="decimal"/>
      <w:lvlText w:val=""/>
      <w:lvlJc w:val="left"/>
      <w:rPr>
        <w:rFonts w:cs="Times New Roman"/>
      </w:rPr>
    </w:lvl>
    <w:lvl w:ilvl="7" w:tplc="0BA040D4">
      <w:numFmt w:val="decimal"/>
      <w:lvlText w:val=""/>
      <w:lvlJc w:val="left"/>
      <w:rPr>
        <w:rFonts w:cs="Times New Roman"/>
      </w:rPr>
    </w:lvl>
    <w:lvl w:ilvl="8" w:tplc="505656D6">
      <w:numFmt w:val="decimal"/>
      <w:lvlText w:val=""/>
      <w:lvlJc w:val="left"/>
      <w:rPr>
        <w:rFonts w:cs="Times New Roman"/>
      </w:rPr>
    </w:lvl>
  </w:abstractNum>
  <w:abstractNum w:abstractNumId="2">
    <w:nsid w:val="0000008C"/>
    <w:multiLevelType w:val="hybridMultilevel"/>
    <w:tmpl w:val="FFFFFFFF"/>
    <w:lvl w:ilvl="0" w:tplc="71AA24D4">
      <w:start w:val="1"/>
      <w:numFmt w:val="bullet"/>
      <w:lvlText w:val="и"/>
      <w:lvlJc w:val="left"/>
    </w:lvl>
    <w:lvl w:ilvl="1" w:tplc="5C7A5036">
      <w:start w:val="1"/>
      <w:numFmt w:val="bullet"/>
      <w:lvlText w:val="•"/>
      <w:lvlJc w:val="left"/>
    </w:lvl>
    <w:lvl w:ilvl="2" w:tplc="B55ADF14">
      <w:numFmt w:val="decimal"/>
      <w:lvlText w:val=""/>
      <w:lvlJc w:val="left"/>
      <w:rPr>
        <w:rFonts w:cs="Times New Roman"/>
      </w:rPr>
    </w:lvl>
    <w:lvl w:ilvl="3" w:tplc="8B9A0C00">
      <w:numFmt w:val="decimal"/>
      <w:lvlText w:val=""/>
      <w:lvlJc w:val="left"/>
      <w:rPr>
        <w:rFonts w:cs="Times New Roman"/>
      </w:rPr>
    </w:lvl>
    <w:lvl w:ilvl="4" w:tplc="B6C89A12">
      <w:numFmt w:val="decimal"/>
      <w:lvlText w:val=""/>
      <w:lvlJc w:val="left"/>
      <w:rPr>
        <w:rFonts w:cs="Times New Roman"/>
      </w:rPr>
    </w:lvl>
    <w:lvl w:ilvl="5" w:tplc="2392E30C">
      <w:numFmt w:val="decimal"/>
      <w:lvlText w:val=""/>
      <w:lvlJc w:val="left"/>
      <w:rPr>
        <w:rFonts w:cs="Times New Roman"/>
      </w:rPr>
    </w:lvl>
    <w:lvl w:ilvl="6" w:tplc="E11EC00E">
      <w:numFmt w:val="decimal"/>
      <w:lvlText w:val=""/>
      <w:lvlJc w:val="left"/>
      <w:rPr>
        <w:rFonts w:cs="Times New Roman"/>
      </w:rPr>
    </w:lvl>
    <w:lvl w:ilvl="7" w:tplc="8078E338">
      <w:numFmt w:val="decimal"/>
      <w:lvlText w:val=""/>
      <w:lvlJc w:val="left"/>
      <w:rPr>
        <w:rFonts w:cs="Times New Roman"/>
      </w:rPr>
    </w:lvl>
    <w:lvl w:ilvl="8" w:tplc="6346E8E0">
      <w:numFmt w:val="decimal"/>
      <w:lvlText w:val=""/>
      <w:lvlJc w:val="left"/>
      <w:rPr>
        <w:rFonts w:cs="Times New Roman"/>
      </w:rPr>
    </w:lvl>
  </w:abstractNum>
  <w:abstractNum w:abstractNumId="3">
    <w:nsid w:val="0000008E"/>
    <w:multiLevelType w:val="hybridMultilevel"/>
    <w:tmpl w:val="FFFFFFFF"/>
    <w:lvl w:ilvl="0" w:tplc="19CC302E">
      <w:start w:val="1"/>
      <w:numFmt w:val="bullet"/>
      <w:lvlText w:val="•"/>
      <w:lvlJc w:val="left"/>
    </w:lvl>
    <w:lvl w:ilvl="1" w:tplc="D67CD332">
      <w:start w:val="1"/>
      <w:numFmt w:val="bullet"/>
      <w:lvlText w:val="•"/>
      <w:lvlJc w:val="left"/>
    </w:lvl>
    <w:lvl w:ilvl="2" w:tplc="B7D049C6">
      <w:numFmt w:val="decimal"/>
      <w:lvlText w:val=""/>
      <w:lvlJc w:val="left"/>
      <w:rPr>
        <w:rFonts w:cs="Times New Roman"/>
      </w:rPr>
    </w:lvl>
    <w:lvl w:ilvl="3" w:tplc="B51C87B2">
      <w:numFmt w:val="decimal"/>
      <w:lvlText w:val=""/>
      <w:lvlJc w:val="left"/>
      <w:rPr>
        <w:rFonts w:cs="Times New Roman"/>
      </w:rPr>
    </w:lvl>
    <w:lvl w:ilvl="4" w:tplc="1EFC061A">
      <w:numFmt w:val="decimal"/>
      <w:lvlText w:val=""/>
      <w:lvlJc w:val="left"/>
      <w:rPr>
        <w:rFonts w:cs="Times New Roman"/>
      </w:rPr>
    </w:lvl>
    <w:lvl w:ilvl="5" w:tplc="6E2AA2B6">
      <w:numFmt w:val="decimal"/>
      <w:lvlText w:val=""/>
      <w:lvlJc w:val="left"/>
      <w:rPr>
        <w:rFonts w:cs="Times New Roman"/>
      </w:rPr>
    </w:lvl>
    <w:lvl w:ilvl="6" w:tplc="AE4053DA">
      <w:numFmt w:val="decimal"/>
      <w:lvlText w:val=""/>
      <w:lvlJc w:val="left"/>
      <w:rPr>
        <w:rFonts w:cs="Times New Roman"/>
      </w:rPr>
    </w:lvl>
    <w:lvl w:ilvl="7" w:tplc="4E3CE0E0">
      <w:numFmt w:val="decimal"/>
      <w:lvlText w:val=""/>
      <w:lvlJc w:val="left"/>
      <w:rPr>
        <w:rFonts w:cs="Times New Roman"/>
      </w:rPr>
    </w:lvl>
    <w:lvl w:ilvl="8" w:tplc="6E24DF38">
      <w:numFmt w:val="decimal"/>
      <w:lvlText w:val=""/>
      <w:lvlJc w:val="left"/>
      <w:rPr>
        <w:rFonts w:cs="Times New Roman"/>
      </w:rPr>
    </w:lvl>
  </w:abstractNum>
  <w:abstractNum w:abstractNumId="4">
    <w:nsid w:val="000000C1"/>
    <w:multiLevelType w:val="hybridMultilevel"/>
    <w:tmpl w:val="FFFFFFFF"/>
    <w:lvl w:ilvl="0" w:tplc="0EC0416C">
      <w:start w:val="1"/>
      <w:numFmt w:val="bullet"/>
      <w:lvlText w:val="•"/>
      <w:lvlJc w:val="left"/>
    </w:lvl>
    <w:lvl w:ilvl="1" w:tplc="1624CF66">
      <w:numFmt w:val="decimal"/>
      <w:lvlText w:val=""/>
      <w:lvlJc w:val="left"/>
      <w:rPr>
        <w:rFonts w:cs="Times New Roman"/>
      </w:rPr>
    </w:lvl>
    <w:lvl w:ilvl="2" w:tplc="11AA2458">
      <w:numFmt w:val="decimal"/>
      <w:lvlText w:val=""/>
      <w:lvlJc w:val="left"/>
      <w:rPr>
        <w:rFonts w:cs="Times New Roman"/>
      </w:rPr>
    </w:lvl>
    <w:lvl w:ilvl="3" w:tplc="B0B0DE6A">
      <w:numFmt w:val="decimal"/>
      <w:lvlText w:val=""/>
      <w:lvlJc w:val="left"/>
      <w:rPr>
        <w:rFonts w:cs="Times New Roman"/>
      </w:rPr>
    </w:lvl>
    <w:lvl w:ilvl="4" w:tplc="06D6BB30">
      <w:numFmt w:val="decimal"/>
      <w:lvlText w:val=""/>
      <w:lvlJc w:val="left"/>
      <w:rPr>
        <w:rFonts w:cs="Times New Roman"/>
      </w:rPr>
    </w:lvl>
    <w:lvl w:ilvl="5" w:tplc="DAFA6144">
      <w:numFmt w:val="decimal"/>
      <w:lvlText w:val=""/>
      <w:lvlJc w:val="left"/>
      <w:rPr>
        <w:rFonts w:cs="Times New Roman"/>
      </w:rPr>
    </w:lvl>
    <w:lvl w:ilvl="6" w:tplc="0266711A">
      <w:numFmt w:val="decimal"/>
      <w:lvlText w:val=""/>
      <w:lvlJc w:val="left"/>
      <w:rPr>
        <w:rFonts w:cs="Times New Roman"/>
      </w:rPr>
    </w:lvl>
    <w:lvl w:ilvl="7" w:tplc="88AA88DE">
      <w:numFmt w:val="decimal"/>
      <w:lvlText w:val=""/>
      <w:lvlJc w:val="left"/>
      <w:rPr>
        <w:rFonts w:cs="Times New Roman"/>
      </w:rPr>
    </w:lvl>
    <w:lvl w:ilvl="8" w:tplc="3E6E6094">
      <w:numFmt w:val="decimal"/>
      <w:lvlText w:val=""/>
      <w:lvlJc w:val="left"/>
      <w:rPr>
        <w:rFonts w:cs="Times New Roman"/>
      </w:rPr>
    </w:lvl>
  </w:abstractNum>
  <w:abstractNum w:abstractNumId="5">
    <w:nsid w:val="000000EB"/>
    <w:multiLevelType w:val="hybridMultilevel"/>
    <w:tmpl w:val="FFFFFFFF"/>
    <w:lvl w:ilvl="0" w:tplc="381E5082">
      <w:start w:val="1"/>
      <w:numFmt w:val="bullet"/>
      <w:lvlText w:val="-"/>
      <w:lvlJc w:val="left"/>
    </w:lvl>
    <w:lvl w:ilvl="1" w:tplc="14BAA928">
      <w:numFmt w:val="decimal"/>
      <w:lvlText w:val=""/>
      <w:lvlJc w:val="left"/>
      <w:rPr>
        <w:rFonts w:cs="Times New Roman"/>
      </w:rPr>
    </w:lvl>
    <w:lvl w:ilvl="2" w:tplc="1270D508">
      <w:numFmt w:val="decimal"/>
      <w:lvlText w:val=""/>
      <w:lvlJc w:val="left"/>
      <w:rPr>
        <w:rFonts w:cs="Times New Roman"/>
      </w:rPr>
    </w:lvl>
    <w:lvl w:ilvl="3" w:tplc="3034938E">
      <w:numFmt w:val="decimal"/>
      <w:lvlText w:val=""/>
      <w:lvlJc w:val="left"/>
      <w:rPr>
        <w:rFonts w:cs="Times New Roman"/>
      </w:rPr>
    </w:lvl>
    <w:lvl w:ilvl="4" w:tplc="4B88F2F8">
      <w:numFmt w:val="decimal"/>
      <w:lvlText w:val=""/>
      <w:lvlJc w:val="left"/>
      <w:rPr>
        <w:rFonts w:cs="Times New Roman"/>
      </w:rPr>
    </w:lvl>
    <w:lvl w:ilvl="5" w:tplc="94A02EBA">
      <w:numFmt w:val="decimal"/>
      <w:lvlText w:val=""/>
      <w:lvlJc w:val="left"/>
      <w:rPr>
        <w:rFonts w:cs="Times New Roman"/>
      </w:rPr>
    </w:lvl>
    <w:lvl w:ilvl="6" w:tplc="F13C484A">
      <w:numFmt w:val="decimal"/>
      <w:lvlText w:val=""/>
      <w:lvlJc w:val="left"/>
      <w:rPr>
        <w:rFonts w:cs="Times New Roman"/>
      </w:rPr>
    </w:lvl>
    <w:lvl w:ilvl="7" w:tplc="B6B27E46">
      <w:numFmt w:val="decimal"/>
      <w:lvlText w:val=""/>
      <w:lvlJc w:val="left"/>
      <w:rPr>
        <w:rFonts w:cs="Times New Roman"/>
      </w:rPr>
    </w:lvl>
    <w:lvl w:ilvl="8" w:tplc="C1DC976E">
      <w:numFmt w:val="decimal"/>
      <w:lvlText w:val=""/>
      <w:lvlJc w:val="left"/>
      <w:rPr>
        <w:rFonts w:cs="Times New Roman"/>
      </w:rPr>
    </w:lvl>
  </w:abstractNum>
  <w:abstractNum w:abstractNumId="6">
    <w:nsid w:val="000001E1"/>
    <w:multiLevelType w:val="hybridMultilevel"/>
    <w:tmpl w:val="FFFFFFFF"/>
    <w:lvl w:ilvl="0" w:tplc="37E2214E">
      <w:start w:val="1"/>
      <w:numFmt w:val="bullet"/>
      <w:lvlText w:val=""/>
      <w:lvlJc w:val="left"/>
    </w:lvl>
    <w:lvl w:ilvl="1" w:tplc="FF9A5E0E">
      <w:numFmt w:val="decimal"/>
      <w:lvlText w:val=""/>
      <w:lvlJc w:val="left"/>
      <w:rPr>
        <w:rFonts w:cs="Times New Roman"/>
      </w:rPr>
    </w:lvl>
    <w:lvl w:ilvl="2" w:tplc="A3CA1F34">
      <w:numFmt w:val="decimal"/>
      <w:lvlText w:val=""/>
      <w:lvlJc w:val="left"/>
      <w:rPr>
        <w:rFonts w:cs="Times New Roman"/>
      </w:rPr>
    </w:lvl>
    <w:lvl w:ilvl="3" w:tplc="98C410D0">
      <w:numFmt w:val="decimal"/>
      <w:lvlText w:val=""/>
      <w:lvlJc w:val="left"/>
      <w:rPr>
        <w:rFonts w:cs="Times New Roman"/>
      </w:rPr>
    </w:lvl>
    <w:lvl w:ilvl="4" w:tplc="5D5056B8">
      <w:numFmt w:val="decimal"/>
      <w:lvlText w:val=""/>
      <w:lvlJc w:val="left"/>
      <w:rPr>
        <w:rFonts w:cs="Times New Roman"/>
      </w:rPr>
    </w:lvl>
    <w:lvl w:ilvl="5" w:tplc="28B28E94">
      <w:numFmt w:val="decimal"/>
      <w:lvlText w:val=""/>
      <w:lvlJc w:val="left"/>
      <w:rPr>
        <w:rFonts w:cs="Times New Roman"/>
      </w:rPr>
    </w:lvl>
    <w:lvl w:ilvl="6" w:tplc="5A54C03C">
      <w:numFmt w:val="decimal"/>
      <w:lvlText w:val=""/>
      <w:lvlJc w:val="left"/>
      <w:rPr>
        <w:rFonts w:cs="Times New Roman"/>
      </w:rPr>
    </w:lvl>
    <w:lvl w:ilvl="7" w:tplc="2F2ACF6C">
      <w:numFmt w:val="decimal"/>
      <w:lvlText w:val=""/>
      <w:lvlJc w:val="left"/>
      <w:rPr>
        <w:rFonts w:cs="Times New Roman"/>
      </w:rPr>
    </w:lvl>
    <w:lvl w:ilvl="8" w:tplc="EF4E06AE">
      <w:numFmt w:val="decimal"/>
      <w:lvlText w:val=""/>
      <w:lvlJc w:val="left"/>
      <w:rPr>
        <w:rFonts w:cs="Times New Roman"/>
      </w:rPr>
    </w:lvl>
  </w:abstractNum>
  <w:abstractNum w:abstractNumId="7">
    <w:nsid w:val="00000390"/>
    <w:multiLevelType w:val="hybridMultilevel"/>
    <w:tmpl w:val="FFFFFFFF"/>
    <w:lvl w:ilvl="0" w:tplc="F0CC73E4">
      <w:start w:val="1"/>
      <w:numFmt w:val="bullet"/>
      <w:lvlText w:val=""/>
      <w:lvlJc w:val="left"/>
    </w:lvl>
    <w:lvl w:ilvl="1" w:tplc="53E865D0">
      <w:numFmt w:val="decimal"/>
      <w:lvlText w:val=""/>
      <w:lvlJc w:val="left"/>
      <w:rPr>
        <w:rFonts w:cs="Times New Roman"/>
      </w:rPr>
    </w:lvl>
    <w:lvl w:ilvl="2" w:tplc="34DE8338">
      <w:numFmt w:val="decimal"/>
      <w:lvlText w:val=""/>
      <w:lvlJc w:val="left"/>
      <w:rPr>
        <w:rFonts w:cs="Times New Roman"/>
      </w:rPr>
    </w:lvl>
    <w:lvl w:ilvl="3" w:tplc="88826C6C">
      <w:numFmt w:val="decimal"/>
      <w:lvlText w:val=""/>
      <w:lvlJc w:val="left"/>
      <w:rPr>
        <w:rFonts w:cs="Times New Roman"/>
      </w:rPr>
    </w:lvl>
    <w:lvl w:ilvl="4" w:tplc="DB004BB0">
      <w:numFmt w:val="decimal"/>
      <w:lvlText w:val=""/>
      <w:lvlJc w:val="left"/>
      <w:rPr>
        <w:rFonts w:cs="Times New Roman"/>
      </w:rPr>
    </w:lvl>
    <w:lvl w:ilvl="5" w:tplc="35FEB44A">
      <w:numFmt w:val="decimal"/>
      <w:lvlText w:val=""/>
      <w:lvlJc w:val="left"/>
      <w:rPr>
        <w:rFonts w:cs="Times New Roman"/>
      </w:rPr>
    </w:lvl>
    <w:lvl w:ilvl="6" w:tplc="FDBCD2BC">
      <w:numFmt w:val="decimal"/>
      <w:lvlText w:val=""/>
      <w:lvlJc w:val="left"/>
      <w:rPr>
        <w:rFonts w:cs="Times New Roman"/>
      </w:rPr>
    </w:lvl>
    <w:lvl w:ilvl="7" w:tplc="03E25976">
      <w:numFmt w:val="decimal"/>
      <w:lvlText w:val=""/>
      <w:lvlJc w:val="left"/>
      <w:rPr>
        <w:rFonts w:cs="Times New Roman"/>
      </w:rPr>
    </w:lvl>
    <w:lvl w:ilvl="8" w:tplc="56DEDCC2">
      <w:numFmt w:val="decimal"/>
      <w:lvlText w:val=""/>
      <w:lvlJc w:val="left"/>
      <w:rPr>
        <w:rFonts w:cs="Times New Roman"/>
      </w:rPr>
    </w:lvl>
  </w:abstractNum>
  <w:abstractNum w:abstractNumId="8">
    <w:nsid w:val="000003FA"/>
    <w:multiLevelType w:val="hybridMultilevel"/>
    <w:tmpl w:val="FFFFFFFF"/>
    <w:lvl w:ilvl="0" w:tplc="9ED60A5A">
      <w:start w:val="1"/>
      <w:numFmt w:val="bullet"/>
      <w:lvlText w:val="к"/>
      <w:lvlJc w:val="left"/>
    </w:lvl>
    <w:lvl w:ilvl="1" w:tplc="5B762042">
      <w:start w:val="2"/>
      <w:numFmt w:val="decimal"/>
      <w:lvlText w:val="%2."/>
      <w:lvlJc w:val="left"/>
      <w:rPr>
        <w:rFonts w:cs="Times New Roman"/>
      </w:rPr>
    </w:lvl>
    <w:lvl w:ilvl="2" w:tplc="0DE43B4C">
      <w:numFmt w:val="decimal"/>
      <w:lvlText w:val=""/>
      <w:lvlJc w:val="left"/>
      <w:rPr>
        <w:rFonts w:cs="Times New Roman"/>
      </w:rPr>
    </w:lvl>
    <w:lvl w:ilvl="3" w:tplc="4C908BA8">
      <w:numFmt w:val="decimal"/>
      <w:lvlText w:val=""/>
      <w:lvlJc w:val="left"/>
      <w:rPr>
        <w:rFonts w:cs="Times New Roman"/>
      </w:rPr>
    </w:lvl>
    <w:lvl w:ilvl="4" w:tplc="1C1CB030">
      <w:numFmt w:val="decimal"/>
      <w:lvlText w:val=""/>
      <w:lvlJc w:val="left"/>
      <w:rPr>
        <w:rFonts w:cs="Times New Roman"/>
      </w:rPr>
    </w:lvl>
    <w:lvl w:ilvl="5" w:tplc="C0EA4B16">
      <w:numFmt w:val="decimal"/>
      <w:lvlText w:val=""/>
      <w:lvlJc w:val="left"/>
      <w:rPr>
        <w:rFonts w:cs="Times New Roman"/>
      </w:rPr>
    </w:lvl>
    <w:lvl w:ilvl="6" w:tplc="EFCCEBE8">
      <w:numFmt w:val="decimal"/>
      <w:lvlText w:val=""/>
      <w:lvlJc w:val="left"/>
      <w:rPr>
        <w:rFonts w:cs="Times New Roman"/>
      </w:rPr>
    </w:lvl>
    <w:lvl w:ilvl="7" w:tplc="BCEA150C">
      <w:numFmt w:val="decimal"/>
      <w:lvlText w:val=""/>
      <w:lvlJc w:val="left"/>
      <w:rPr>
        <w:rFonts w:cs="Times New Roman"/>
      </w:rPr>
    </w:lvl>
    <w:lvl w:ilvl="8" w:tplc="CA909DE0">
      <w:numFmt w:val="decimal"/>
      <w:lvlText w:val=""/>
      <w:lvlJc w:val="left"/>
      <w:rPr>
        <w:rFonts w:cs="Times New Roman"/>
      </w:rPr>
    </w:lvl>
  </w:abstractNum>
  <w:abstractNum w:abstractNumId="9">
    <w:nsid w:val="000004B0"/>
    <w:multiLevelType w:val="hybridMultilevel"/>
    <w:tmpl w:val="FFFFFFFF"/>
    <w:lvl w:ilvl="0" w:tplc="54582C36">
      <w:start w:val="1"/>
      <w:numFmt w:val="bullet"/>
      <w:lvlText w:val="-"/>
      <w:lvlJc w:val="left"/>
    </w:lvl>
    <w:lvl w:ilvl="1" w:tplc="801A041E">
      <w:numFmt w:val="decimal"/>
      <w:lvlText w:val=""/>
      <w:lvlJc w:val="left"/>
      <w:rPr>
        <w:rFonts w:cs="Times New Roman"/>
      </w:rPr>
    </w:lvl>
    <w:lvl w:ilvl="2" w:tplc="4DFC0C3C">
      <w:numFmt w:val="decimal"/>
      <w:lvlText w:val=""/>
      <w:lvlJc w:val="left"/>
      <w:rPr>
        <w:rFonts w:cs="Times New Roman"/>
      </w:rPr>
    </w:lvl>
    <w:lvl w:ilvl="3" w:tplc="CD4C80F0">
      <w:numFmt w:val="decimal"/>
      <w:lvlText w:val=""/>
      <w:lvlJc w:val="left"/>
      <w:rPr>
        <w:rFonts w:cs="Times New Roman"/>
      </w:rPr>
    </w:lvl>
    <w:lvl w:ilvl="4" w:tplc="D668E962">
      <w:numFmt w:val="decimal"/>
      <w:lvlText w:val=""/>
      <w:lvlJc w:val="left"/>
      <w:rPr>
        <w:rFonts w:cs="Times New Roman"/>
      </w:rPr>
    </w:lvl>
    <w:lvl w:ilvl="5" w:tplc="EE84CE3E">
      <w:numFmt w:val="decimal"/>
      <w:lvlText w:val=""/>
      <w:lvlJc w:val="left"/>
      <w:rPr>
        <w:rFonts w:cs="Times New Roman"/>
      </w:rPr>
    </w:lvl>
    <w:lvl w:ilvl="6" w:tplc="DE424058">
      <w:numFmt w:val="decimal"/>
      <w:lvlText w:val=""/>
      <w:lvlJc w:val="left"/>
      <w:rPr>
        <w:rFonts w:cs="Times New Roman"/>
      </w:rPr>
    </w:lvl>
    <w:lvl w:ilvl="7" w:tplc="03E0F0AA">
      <w:numFmt w:val="decimal"/>
      <w:lvlText w:val=""/>
      <w:lvlJc w:val="left"/>
      <w:rPr>
        <w:rFonts w:cs="Times New Roman"/>
      </w:rPr>
    </w:lvl>
    <w:lvl w:ilvl="8" w:tplc="3A38FFE8">
      <w:numFmt w:val="decimal"/>
      <w:lvlText w:val=""/>
      <w:lvlJc w:val="left"/>
      <w:rPr>
        <w:rFonts w:cs="Times New Roman"/>
      </w:rPr>
    </w:lvl>
  </w:abstractNum>
  <w:abstractNum w:abstractNumId="10">
    <w:nsid w:val="000004F0"/>
    <w:multiLevelType w:val="hybridMultilevel"/>
    <w:tmpl w:val="FFFFFFFF"/>
    <w:lvl w:ilvl="0" w:tplc="8550F7DA">
      <w:start w:val="1"/>
      <w:numFmt w:val="bullet"/>
      <w:lvlText w:val="и"/>
      <w:lvlJc w:val="left"/>
    </w:lvl>
    <w:lvl w:ilvl="1" w:tplc="23F27F78">
      <w:numFmt w:val="decimal"/>
      <w:lvlText w:val=""/>
      <w:lvlJc w:val="left"/>
      <w:rPr>
        <w:rFonts w:cs="Times New Roman"/>
      </w:rPr>
    </w:lvl>
    <w:lvl w:ilvl="2" w:tplc="A2B44F88">
      <w:numFmt w:val="decimal"/>
      <w:lvlText w:val=""/>
      <w:lvlJc w:val="left"/>
      <w:rPr>
        <w:rFonts w:cs="Times New Roman"/>
      </w:rPr>
    </w:lvl>
    <w:lvl w:ilvl="3" w:tplc="9ED03478">
      <w:numFmt w:val="decimal"/>
      <w:lvlText w:val=""/>
      <w:lvlJc w:val="left"/>
      <w:rPr>
        <w:rFonts w:cs="Times New Roman"/>
      </w:rPr>
    </w:lvl>
    <w:lvl w:ilvl="4" w:tplc="54F6F792">
      <w:numFmt w:val="decimal"/>
      <w:lvlText w:val=""/>
      <w:lvlJc w:val="left"/>
      <w:rPr>
        <w:rFonts w:cs="Times New Roman"/>
      </w:rPr>
    </w:lvl>
    <w:lvl w:ilvl="5" w:tplc="68F4B53C">
      <w:numFmt w:val="decimal"/>
      <w:lvlText w:val=""/>
      <w:lvlJc w:val="left"/>
      <w:rPr>
        <w:rFonts w:cs="Times New Roman"/>
      </w:rPr>
    </w:lvl>
    <w:lvl w:ilvl="6" w:tplc="689C8780">
      <w:numFmt w:val="decimal"/>
      <w:lvlText w:val=""/>
      <w:lvlJc w:val="left"/>
      <w:rPr>
        <w:rFonts w:cs="Times New Roman"/>
      </w:rPr>
    </w:lvl>
    <w:lvl w:ilvl="7" w:tplc="C45EE73A">
      <w:numFmt w:val="decimal"/>
      <w:lvlText w:val=""/>
      <w:lvlJc w:val="left"/>
      <w:rPr>
        <w:rFonts w:cs="Times New Roman"/>
      </w:rPr>
    </w:lvl>
    <w:lvl w:ilvl="8" w:tplc="2842BB8C">
      <w:numFmt w:val="decimal"/>
      <w:lvlText w:val=""/>
      <w:lvlJc w:val="left"/>
      <w:rPr>
        <w:rFonts w:cs="Times New Roman"/>
      </w:rPr>
    </w:lvl>
  </w:abstractNum>
  <w:abstractNum w:abstractNumId="11">
    <w:nsid w:val="00000607"/>
    <w:multiLevelType w:val="hybridMultilevel"/>
    <w:tmpl w:val="FFFFFFFF"/>
    <w:lvl w:ilvl="0" w:tplc="6B3E8C56">
      <w:start w:val="1"/>
      <w:numFmt w:val="bullet"/>
      <w:lvlText w:val="•"/>
      <w:lvlJc w:val="left"/>
    </w:lvl>
    <w:lvl w:ilvl="1" w:tplc="3BA6B80A">
      <w:start w:val="1"/>
      <w:numFmt w:val="bullet"/>
      <w:lvlText w:val="О"/>
      <w:lvlJc w:val="left"/>
    </w:lvl>
    <w:lvl w:ilvl="2" w:tplc="F698C138">
      <w:numFmt w:val="decimal"/>
      <w:lvlText w:val=""/>
      <w:lvlJc w:val="left"/>
      <w:rPr>
        <w:rFonts w:cs="Times New Roman"/>
      </w:rPr>
    </w:lvl>
    <w:lvl w:ilvl="3" w:tplc="FB70C196">
      <w:numFmt w:val="decimal"/>
      <w:lvlText w:val=""/>
      <w:lvlJc w:val="left"/>
      <w:rPr>
        <w:rFonts w:cs="Times New Roman"/>
      </w:rPr>
    </w:lvl>
    <w:lvl w:ilvl="4" w:tplc="3CE46E8C">
      <w:numFmt w:val="decimal"/>
      <w:lvlText w:val=""/>
      <w:lvlJc w:val="left"/>
      <w:rPr>
        <w:rFonts w:cs="Times New Roman"/>
      </w:rPr>
    </w:lvl>
    <w:lvl w:ilvl="5" w:tplc="5590D5FA">
      <w:numFmt w:val="decimal"/>
      <w:lvlText w:val=""/>
      <w:lvlJc w:val="left"/>
      <w:rPr>
        <w:rFonts w:cs="Times New Roman"/>
      </w:rPr>
    </w:lvl>
    <w:lvl w:ilvl="6" w:tplc="4E9E5148">
      <w:numFmt w:val="decimal"/>
      <w:lvlText w:val=""/>
      <w:lvlJc w:val="left"/>
      <w:rPr>
        <w:rFonts w:cs="Times New Roman"/>
      </w:rPr>
    </w:lvl>
    <w:lvl w:ilvl="7" w:tplc="9C20DDF6">
      <w:numFmt w:val="decimal"/>
      <w:lvlText w:val=""/>
      <w:lvlJc w:val="left"/>
      <w:rPr>
        <w:rFonts w:cs="Times New Roman"/>
      </w:rPr>
    </w:lvl>
    <w:lvl w:ilvl="8" w:tplc="A208B64C">
      <w:numFmt w:val="decimal"/>
      <w:lvlText w:val=""/>
      <w:lvlJc w:val="left"/>
      <w:rPr>
        <w:rFonts w:cs="Times New Roman"/>
      </w:rPr>
    </w:lvl>
  </w:abstractNum>
  <w:abstractNum w:abstractNumId="12">
    <w:nsid w:val="0000065A"/>
    <w:multiLevelType w:val="hybridMultilevel"/>
    <w:tmpl w:val="FFFFFFFF"/>
    <w:lvl w:ilvl="0" w:tplc="79182DC8">
      <w:start w:val="1"/>
      <w:numFmt w:val="bullet"/>
      <w:lvlText w:val="В"/>
      <w:lvlJc w:val="left"/>
    </w:lvl>
    <w:lvl w:ilvl="1" w:tplc="D1DC7C8E">
      <w:numFmt w:val="decimal"/>
      <w:lvlText w:val=""/>
      <w:lvlJc w:val="left"/>
      <w:rPr>
        <w:rFonts w:cs="Times New Roman"/>
      </w:rPr>
    </w:lvl>
    <w:lvl w:ilvl="2" w:tplc="D4BA812C">
      <w:numFmt w:val="decimal"/>
      <w:lvlText w:val=""/>
      <w:lvlJc w:val="left"/>
      <w:rPr>
        <w:rFonts w:cs="Times New Roman"/>
      </w:rPr>
    </w:lvl>
    <w:lvl w:ilvl="3" w:tplc="1C3459A8">
      <w:numFmt w:val="decimal"/>
      <w:lvlText w:val=""/>
      <w:lvlJc w:val="left"/>
      <w:rPr>
        <w:rFonts w:cs="Times New Roman"/>
      </w:rPr>
    </w:lvl>
    <w:lvl w:ilvl="4" w:tplc="08725D02">
      <w:numFmt w:val="decimal"/>
      <w:lvlText w:val=""/>
      <w:lvlJc w:val="left"/>
      <w:rPr>
        <w:rFonts w:cs="Times New Roman"/>
      </w:rPr>
    </w:lvl>
    <w:lvl w:ilvl="5" w:tplc="B148C5A6">
      <w:numFmt w:val="decimal"/>
      <w:lvlText w:val=""/>
      <w:lvlJc w:val="left"/>
      <w:rPr>
        <w:rFonts w:cs="Times New Roman"/>
      </w:rPr>
    </w:lvl>
    <w:lvl w:ilvl="6" w:tplc="2DFED8B6">
      <w:numFmt w:val="decimal"/>
      <w:lvlText w:val=""/>
      <w:lvlJc w:val="left"/>
      <w:rPr>
        <w:rFonts w:cs="Times New Roman"/>
      </w:rPr>
    </w:lvl>
    <w:lvl w:ilvl="7" w:tplc="3F26E592">
      <w:numFmt w:val="decimal"/>
      <w:lvlText w:val=""/>
      <w:lvlJc w:val="left"/>
      <w:rPr>
        <w:rFonts w:cs="Times New Roman"/>
      </w:rPr>
    </w:lvl>
    <w:lvl w:ilvl="8" w:tplc="9DDEC5E6">
      <w:numFmt w:val="decimal"/>
      <w:lvlText w:val=""/>
      <w:lvlJc w:val="left"/>
      <w:rPr>
        <w:rFonts w:cs="Times New Roman"/>
      </w:rPr>
    </w:lvl>
  </w:abstractNum>
  <w:abstractNum w:abstractNumId="13">
    <w:nsid w:val="000006E3"/>
    <w:multiLevelType w:val="hybridMultilevel"/>
    <w:tmpl w:val="FFFFFFFF"/>
    <w:lvl w:ilvl="0" w:tplc="FB48AAB0">
      <w:start w:val="1"/>
      <w:numFmt w:val="bullet"/>
      <w:lvlText w:val="и"/>
      <w:lvlJc w:val="left"/>
    </w:lvl>
    <w:lvl w:ilvl="1" w:tplc="8B7A3D26">
      <w:start w:val="1"/>
      <w:numFmt w:val="bullet"/>
      <w:lvlText w:val="•"/>
      <w:lvlJc w:val="left"/>
    </w:lvl>
    <w:lvl w:ilvl="2" w:tplc="489CE844">
      <w:numFmt w:val="decimal"/>
      <w:lvlText w:val=""/>
      <w:lvlJc w:val="left"/>
      <w:rPr>
        <w:rFonts w:cs="Times New Roman"/>
      </w:rPr>
    </w:lvl>
    <w:lvl w:ilvl="3" w:tplc="283ABB84">
      <w:numFmt w:val="decimal"/>
      <w:lvlText w:val=""/>
      <w:lvlJc w:val="left"/>
      <w:rPr>
        <w:rFonts w:cs="Times New Roman"/>
      </w:rPr>
    </w:lvl>
    <w:lvl w:ilvl="4" w:tplc="5E52FD3C">
      <w:numFmt w:val="decimal"/>
      <w:lvlText w:val=""/>
      <w:lvlJc w:val="left"/>
      <w:rPr>
        <w:rFonts w:cs="Times New Roman"/>
      </w:rPr>
    </w:lvl>
    <w:lvl w:ilvl="5" w:tplc="80140266">
      <w:numFmt w:val="decimal"/>
      <w:lvlText w:val=""/>
      <w:lvlJc w:val="left"/>
      <w:rPr>
        <w:rFonts w:cs="Times New Roman"/>
      </w:rPr>
    </w:lvl>
    <w:lvl w:ilvl="6" w:tplc="4BE87CAC">
      <w:numFmt w:val="decimal"/>
      <w:lvlText w:val=""/>
      <w:lvlJc w:val="left"/>
      <w:rPr>
        <w:rFonts w:cs="Times New Roman"/>
      </w:rPr>
    </w:lvl>
    <w:lvl w:ilvl="7" w:tplc="6F06C41A">
      <w:numFmt w:val="decimal"/>
      <w:lvlText w:val=""/>
      <w:lvlJc w:val="left"/>
      <w:rPr>
        <w:rFonts w:cs="Times New Roman"/>
      </w:rPr>
    </w:lvl>
    <w:lvl w:ilvl="8" w:tplc="A71C90D8">
      <w:numFmt w:val="decimal"/>
      <w:lvlText w:val=""/>
      <w:lvlJc w:val="left"/>
      <w:rPr>
        <w:rFonts w:cs="Times New Roman"/>
      </w:rPr>
    </w:lvl>
  </w:abstractNum>
  <w:abstractNum w:abstractNumId="14">
    <w:nsid w:val="00000728"/>
    <w:multiLevelType w:val="hybridMultilevel"/>
    <w:tmpl w:val="FFFFFFFF"/>
    <w:lvl w:ilvl="0" w:tplc="24CAE46A">
      <w:start w:val="1"/>
      <w:numFmt w:val="bullet"/>
      <w:lvlText w:val=""/>
      <w:lvlJc w:val="left"/>
    </w:lvl>
    <w:lvl w:ilvl="1" w:tplc="346EB8BE">
      <w:start w:val="1"/>
      <w:numFmt w:val="bullet"/>
      <w:lvlText w:val="в"/>
      <w:lvlJc w:val="left"/>
    </w:lvl>
    <w:lvl w:ilvl="2" w:tplc="DE04E5EE">
      <w:start w:val="1"/>
      <w:numFmt w:val="bullet"/>
      <w:lvlText w:val=""/>
      <w:lvlJc w:val="left"/>
    </w:lvl>
    <w:lvl w:ilvl="3" w:tplc="9334C65C">
      <w:numFmt w:val="decimal"/>
      <w:lvlText w:val=""/>
      <w:lvlJc w:val="left"/>
      <w:rPr>
        <w:rFonts w:cs="Times New Roman"/>
      </w:rPr>
    </w:lvl>
    <w:lvl w:ilvl="4" w:tplc="3FEA60BA">
      <w:numFmt w:val="decimal"/>
      <w:lvlText w:val=""/>
      <w:lvlJc w:val="left"/>
      <w:rPr>
        <w:rFonts w:cs="Times New Roman"/>
      </w:rPr>
    </w:lvl>
    <w:lvl w:ilvl="5" w:tplc="3BAEE6B2">
      <w:numFmt w:val="decimal"/>
      <w:lvlText w:val=""/>
      <w:lvlJc w:val="left"/>
      <w:rPr>
        <w:rFonts w:cs="Times New Roman"/>
      </w:rPr>
    </w:lvl>
    <w:lvl w:ilvl="6" w:tplc="E7B23D40">
      <w:numFmt w:val="decimal"/>
      <w:lvlText w:val=""/>
      <w:lvlJc w:val="left"/>
      <w:rPr>
        <w:rFonts w:cs="Times New Roman"/>
      </w:rPr>
    </w:lvl>
    <w:lvl w:ilvl="7" w:tplc="2876BC30">
      <w:numFmt w:val="decimal"/>
      <w:lvlText w:val=""/>
      <w:lvlJc w:val="left"/>
      <w:rPr>
        <w:rFonts w:cs="Times New Roman"/>
      </w:rPr>
    </w:lvl>
    <w:lvl w:ilvl="8" w:tplc="17069688">
      <w:numFmt w:val="decimal"/>
      <w:lvlText w:val=""/>
      <w:lvlJc w:val="left"/>
      <w:rPr>
        <w:rFonts w:cs="Times New Roman"/>
      </w:rPr>
    </w:lvl>
  </w:abstractNum>
  <w:abstractNum w:abstractNumId="15">
    <w:nsid w:val="00000784"/>
    <w:multiLevelType w:val="hybridMultilevel"/>
    <w:tmpl w:val="FFFFFFFF"/>
    <w:lvl w:ilvl="0" w:tplc="0E8EC544">
      <w:start w:val="1"/>
      <w:numFmt w:val="bullet"/>
      <w:lvlText w:val="•"/>
      <w:lvlJc w:val="left"/>
    </w:lvl>
    <w:lvl w:ilvl="1" w:tplc="67B2A840">
      <w:start w:val="1"/>
      <w:numFmt w:val="bullet"/>
      <w:lvlText w:val="•"/>
      <w:lvlJc w:val="left"/>
    </w:lvl>
    <w:lvl w:ilvl="2" w:tplc="0EB0ECE0">
      <w:numFmt w:val="decimal"/>
      <w:lvlText w:val=""/>
      <w:lvlJc w:val="left"/>
      <w:rPr>
        <w:rFonts w:cs="Times New Roman"/>
      </w:rPr>
    </w:lvl>
    <w:lvl w:ilvl="3" w:tplc="05DE6A04">
      <w:numFmt w:val="decimal"/>
      <w:lvlText w:val=""/>
      <w:lvlJc w:val="left"/>
      <w:rPr>
        <w:rFonts w:cs="Times New Roman"/>
      </w:rPr>
    </w:lvl>
    <w:lvl w:ilvl="4" w:tplc="73B436D6">
      <w:numFmt w:val="decimal"/>
      <w:lvlText w:val=""/>
      <w:lvlJc w:val="left"/>
      <w:rPr>
        <w:rFonts w:cs="Times New Roman"/>
      </w:rPr>
    </w:lvl>
    <w:lvl w:ilvl="5" w:tplc="36C202FA">
      <w:numFmt w:val="decimal"/>
      <w:lvlText w:val=""/>
      <w:lvlJc w:val="left"/>
      <w:rPr>
        <w:rFonts w:cs="Times New Roman"/>
      </w:rPr>
    </w:lvl>
    <w:lvl w:ilvl="6" w:tplc="A7666718">
      <w:numFmt w:val="decimal"/>
      <w:lvlText w:val=""/>
      <w:lvlJc w:val="left"/>
      <w:rPr>
        <w:rFonts w:cs="Times New Roman"/>
      </w:rPr>
    </w:lvl>
    <w:lvl w:ilvl="7" w:tplc="A1967550">
      <w:numFmt w:val="decimal"/>
      <w:lvlText w:val=""/>
      <w:lvlJc w:val="left"/>
      <w:rPr>
        <w:rFonts w:cs="Times New Roman"/>
      </w:rPr>
    </w:lvl>
    <w:lvl w:ilvl="8" w:tplc="EA38FD16">
      <w:numFmt w:val="decimal"/>
      <w:lvlText w:val=""/>
      <w:lvlJc w:val="left"/>
      <w:rPr>
        <w:rFonts w:cs="Times New Roman"/>
      </w:rPr>
    </w:lvl>
  </w:abstractNum>
  <w:abstractNum w:abstractNumId="16">
    <w:nsid w:val="00000786"/>
    <w:multiLevelType w:val="hybridMultilevel"/>
    <w:tmpl w:val="FFFFFFFF"/>
    <w:lvl w:ilvl="0" w:tplc="F0021698">
      <w:start w:val="1"/>
      <w:numFmt w:val="bullet"/>
      <w:lvlText w:val="•"/>
      <w:lvlJc w:val="left"/>
    </w:lvl>
    <w:lvl w:ilvl="1" w:tplc="057E2628">
      <w:numFmt w:val="decimal"/>
      <w:lvlText w:val=""/>
      <w:lvlJc w:val="left"/>
      <w:rPr>
        <w:rFonts w:cs="Times New Roman"/>
      </w:rPr>
    </w:lvl>
    <w:lvl w:ilvl="2" w:tplc="281AB1F2">
      <w:numFmt w:val="decimal"/>
      <w:lvlText w:val=""/>
      <w:lvlJc w:val="left"/>
      <w:rPr>
        <w:rFonts w:cs="Times New Roman"/>
      </w:rPr>
    </w:lvl>
    <w:lvl w:ilvl="3" w:tplc="00F40420">
      <w:numFmt w:val="decimal"/>
      <w:lvlText w:val=""/>
      <w:lvlJc w:val="left"/>
      <w:rPr>
        <w:rFonts w:cs="Times New Roman"/>
      </w:rPr>
    </w:lvl>
    <w:lvl w:ilvl="4" w:tplc="928C8CFC">
      <w:numFmt w:val="decimal"/>
      <w:lvlText w:val=""/>
      <w:lvlJc w:val="left"/>
      <w:rPr>
        <w:rFonts w:cs="Times New Roman"/>
      </w:rPr>
    </w:lvl>
    <w:lvl w:ilvl="5" w:tplc="48044730">
      <w:numFmt w:val="decimal"/>
      <w:lvlText w:val=""/>
      <w:lvlJc w:val="left"/>
      <w:rPr>
        <w:rFonts w:cs="Times New Roman"/>
      </w:rPr>
    </w:lvl>
    <w:lvl w:ilvl="6" w:tplc="570E2B18">
      <w:numFmt w:val="decimal"/>
      <w:lvlText w:val=""/>
      <w:lvlJc w:val="left"/>
      <w:rPr>
        <w:rFonts w:cs="Times New Roman"/>
      </w:rPr>
    </w:lvl>
    <w:lvl w:ilvl="7" w:tplc="C240958E">
      <w:numFmt w:val="decimal"/>
      <w:lvlText w:val=""/>
      <w:lvlJc w:val="left"/>
      <w:rPr>
        <w:rFonts w:cs="Times New Roman"/>
      </w:rPr>
    </w:lvl>
    <w:lvl w:ilvl="8" w:tplc="ED1A9542">
      <w:numFmt w:val="decimal"/>
      <w:lvlText w:val=""/>
      <w:lvlJc w:val="left"/>
      <w:rPr>
        <w:rFonts w:cs="Times New Roman"/>
      </w:rPr>
    </w:lvl>
  </w:abstractNum>
  <w:abstractNum w:abstractNumId="17">
    <w:nsid w:val="0000084D"/>
    <w:multiLevelType w:val="hybridMultilevel"/>
    <w:tmpl w:val="FFFFFFFF"/>
    <w:lvl w:ilvl="0" w:tplc="5C7A4F5C">
      <w:start w:val="1"/>
      <w:numFmt w:val="bullet"/>
      <w:lvlText w:val="-"/>
      <w:lvlJc w:val="left"/>
    </w:lvl>
    <w:lvl w:ilvl="1" w:tplc="15107942">
      <w:start w:val="1"/>
      <w:numFmt w:val="bullet"/>
      <w:lvlText w:val="-"/>
      <w:lvlJc w:val="left"/>
    </w:lvl>
    <w:lvl w:ilvl="2" w:tplc="67688682">
      <w:numFmt w:val="decimal"/>
      <w:lvlText w:val=""/>
      <w:lvlJc w:val="left"/>
      <w:rPr>
        <w:rFonts w:cs="Times New Roman"/>
      </w:rPr>
    </w:lvl>
    <w:lvl w:ilvl="3" w:tplc="C664A2DA">
      <w:numFmt w:val="decimal"/>
      <w:lvlText w:val=""/>
      <w:lvlJc w:val="left"/>
      <w:rPr>
        <w:rFonts w:cs="Times New Roman"/>
      </w:rPr>
    </w:lvl>
    <w:lvl w:ilvl="4" w:tplc="F2D09FE8">
      <w:numFmt w:val="decimal"/>
      <w:lvlText w:val=""/>
      <w:lvlJc w:val="left"/>
      <w:rPr>
        <w:rFonts w:cs="Times New Roman"/>
      </w:rPr>
    </w:lvl>
    <w:lvl w:ilvl="5" w:tplc="03F66D0C">
      <w:numFmt w:val="decimal"/>
      <w:lvlText w:val=""/>
      <w:lvlJc w:val="left"/>
      <w:rPr>
        <w:rFonts w:cs="Times New Roman"/>
      </w:rPr>
    </w:lvl>
    <w:lvl w:ilvl="6" w:tplc="F94EF09E">
      <w:numFmt w:val="decimal"/>
      <w:lvlText w:val=""/>
      <w:lvlJc w:val="left"/>
      <w:rPr>
        <w:rFonts w:cs="Times New Roman"/>
      </w:rPr>
    </w:lvl>
    <w:lvl w:ilvl="7" w:tplc="6EDEDE3C">
      <w:numFmt w:val="decimal"/>
      <w:lvlText w:val=""/>
      <w:lvlJc w:val="left"/>
      <w:rPr>
        <w:rFonts w:cs="Times New Roman"/>
      </w:rPr>
    </w:lvl>
    <w:lvl w:ilvl="8" w:tplc="1DCA3D0A">
      <w:numFmt w:val="decimal"/>
      <w:lvlText w:val=""/>
      <w:lvlJc w:val="left"/>
      <w:rPr>
        <w:rFonts w:cs="Times New Roman"/>
      </w:rPr>
    </w:lvl>
  </w:abstractNum>
  <w:abstractNum w:abstractNumId="18">
    <w:nsid w:val="00000871"/>
    <w:multiLevelType w:val="hybridMultilevel"/>
    <w:tmpl w:val="FFFFFFFF"/>
    <w:lvl w:ilvl="0" w:tplc="B95C9AAA">
      <w:start w:val="1"/>
      <w:numFmt w:val="bullet"/>
      <w:lvlText w:val="•"/>
      <w:lvlJc w:val="left"/>
    </w:lvl>
    <w:lvl w:ilvl="1" w:tplc="EC040AAA">
      <w:start w:val="1"/>
      <w:numFmt w:val="bullet"/>
      <w:lvlText w:val="•"/>
      <w:lvlJc w:val="left"/>
    </w:lvl>
    <w:lvl w:ilvl="2" w:tplc="59FC7D96">
      <w:numFmt w:val="decimal"/>
      <w:lvlText w:val=""/>
      <w:lvlJc w:val="left"/>
      <w:rPr>
        <w:rFonts w:cs="Times New Roman"/>
      </w:rPr>
    </w:lvl>
    <w:lvl w:ilvl="3" w:tplc="41A0F7FC">
      <w:numFmt w:val="decimal"/>
      <w:lvlText w:val=""/>
      <w:lvlJc w:val="left"/>
      <w:rPr>
        <w:rFonts w:cs="Times New Roman"/>
      </w:rPr>
    </w:lvl>
    <w:lvl w:ilvl="4" w:tplc="2020B0E4">
      <w:numFmt w:val="decimal"/>
      <w:lvlText w:val=""/>
      <w:lvlJc w:val="left"/>
      <w:rPr>
        <w:rFonts w:cs="Times New Roman"/>
      </w:rPr>
    </w:lvl>
    <w:lvl w:ilvl="5" w:tplc="B128E4B0">
      <w:numFmt w:val="decimal"/>
      <w:lvlText w:val=""/>
      <w:lvlJc w:val="left"/>
      <w:rPr>
        <w:rFonts w:cs="Times New Roman"/>
      </w:rPr>
    </w:lvl>
    <w:lvl w:ilvl="6" w:tplc="B1045F6A">
      <w:numFmt w:val="decimal"/>
      <w:lvlText w:val=""/>
      <w:lvlJc w:val="left"/>
      <w:rPr>
        <w:rFonts w:cs="Times New Roman"/>
      </w:rPr>
    </w:lvl>
    <w:lvl w:ilvl="7" w:tplc="DA3A96B2">
      <w:numFmt w:val="decimal"/>
      <w:lvlText w:val=""/>
      <w:lvlJc w:val="left"/>
      <w:rPr>
        <w:rFonts w:cs="Times New Roman"/>
      </w:rPr>
    </w:lvl>
    <w:lvl w:ilvl="8" w:tplc="B2341B54">
      <w:numFmt w:val="decimal"/>
      <w:lvlText w:val=""/>
      <w:lvlJc w:val="left"/>
      <w:rPr>
        <w:rFonts w:cs="Times New Roman"/>
      </w:rPr>
    </w:lvl>
  </w:abstractNum>
  <w:abstractNum w:abstractNumId="19">
    <w:nsid w:val="00000878"/>
    <w:multiLevelType w:val="hybridMultilevel"/>
    <w:tmpl w:val="FFFFFFFF"/>
    <w:lvl w:ilvl="0" w:tplc="25C8B32A">
      <w:start w:val="1"/>
      <w:numFmt w:val="bullet"/>
      <w:lvlText w:val="•"/>
      <w:lvlJc w:val="left"/>
    </w:lvl>
    <w:lvl w:ilvl="1" w:tplc="D3BEDFCC">
      <w:start w:val="1"/>
      <w:numFmt w:val="bullet"/>
      <w:lvlText w:val="К"/>
      <w:lvlJc w:val="left"/>
    </w:lvl>
    <w:lvl w:ilvl="2" w:tplc="2C0660D0">
      <w:numFmt w:val="decimal"/>
      <w:lvlText w:val=""/>
      <w:lvlJc w:val="left"/>
      <w:rPr>
        <w:rFonts w:cs="Times New Roman"/>
      </w:rPr>
    </w:lvl>
    <w:lvl w:ilvl="3" w:tplc="93F6D076">
      <w:numFmt w:val="decimal"/>
      <w:lvlText w:val=""/>
      <w:lvlJc w:val="left"/>
      <w:rPr>
        <w:rFonts w:cs="Times New Roman"/>
      </w:rPr>
    </w:lvl>
    <w:lvl w:ilvl="4" w:tplc="CEA044CA">
      <w:numFmt w:val="decimal"/>
      <w:lvlText w:val=""/>
      <w:lvlJc w:val="left"/>
      <w:rPr>
        <w:rFonts w:cs="Times New Roman"/>
      </w:rPr>
    </w:lvl>
    <w:lvl w:ilvl="5" w:tplc="5A4EDBDE">
      <w:numFmt w:val="decimal"/>
      <w:lvlText w:val=""/>
      <w:lvlJc w:val="left"/>
      <w:rPr>
        <w:rFonts w:cs="Times New Roman"/>
      </w:rPr>
    </w:lvl>
    <w:lvl w:ilvl="6" w:tplc="7FF08146">
      <w:numFmt w:val="decimal"/>
      <w:lvlText w:val=""/>
      <w:lvlJc w:val="left"/>
      <w:rPr>
        <w:rFonts w:cs="Times New Roman"/>
      </w:rPr>
    </w:lvl>
    <w:lvl w:ilvl="7" w:tplc="DF72B5D8">
      <w:numFmt w:val="decimal"/>
      <w:lvlText w:val=""/>
      <w:lvlJc w:val="left"/>
      <w:rPr>
        <w:rFonts w:cs="Times New Roman"/>
      </w:rPr>
    </w:lvl>
    <w:lvl w:ilvl="8" w:tplc="AC9EA3D8">
      <w:numFmt w:val="decimal"/>
      <w:lvlText w:val=""/>
      <w:lvlJc w:val="left"/>
      <w:rPr>
        <w:rFonts w:cs="Times New Roman"/>
      </w:rPr>
    </w:lvl>
  </w:abstractNum>
  <w:abstractNum w:abstractNumId="20">
    <w:nsid w:val="000008FF"/>
    <w:multiLevelType w:val="hybridMultilevel"/>
    <w:tmpl w:val="FFFFFFFF"/>
    <w:lvl w:ilvl="0" w:tplc="73645D0A">
      <w:start w:val="1"/>
      <w:numFmt w:val="bullet"/>
      <w:lvlText w:val="и"/>
      <w:lvlJc w:val="left"/>
    </w:lvl>
    <w:lvl w:ilvl="1" w:tplc="A2EE22C4">
      <w:start w:val="1"/>
      <w:numFmt w:val="bullet"/>
      <w:lvlText w:val="\endash "/>
      <w:lvlJc w:val="left"/>
    </w:lvl>
    <w:lvl w:ilvl="2" w:tplc="0ABAD7EC">
      <w:numFmt w:val="decimal"/>
      <w:lvlText w:val=""/>
      <w:lvlJc w:val="left"/>
      <w:rPr>
        <w:rFonts w:cs="Times New Roman"/>
      </w:rPr>
    </w:lvl>
    <w:lvl w:ilvl="3" w:tplc="FCFCF496">
      <w:numFmt w:val="decimal"/>
      <w:lvlText w:val=""/>
      <w:lvlJc w:val="left"/>
      <w:rPr>
        <w:rFonts w:cs="Times New Roman"/>
      </w:rPr>
    </w:lvl>
    <w:lvl w:ilvl="4" w:tplc="A9DE5786">
      <w:numFmt w:val="decimal"/>
      <w:lvlText w:val=""/>
      <w:lvlJc w:val="left"/>
      <w:rPr>
        <w:rFonts w:cs="Times New Roman"/>
      </w:rPr>
    </w:lvl>
    <w:lvl w:ilvl="5" w:tplc="404CF3FA">
      <w:numFmt w:val="decimal"/>
      <w:lvlText w:val=""/>
      <w:lvlJc w:val="left"/>
      <w:rPr>
        <w:rFonts w:cs="Times New Roman"/>
      </w:rPr>
    </w:lvl>
    <w:lvl w:ilvl="6" w:tplc="54FC9B08">
      <w:numFmt w:val="decimal"/>
      <w:lvlText w:val=""/>
      <w:lvlJc w:val="left"/>
      <w:rPr>
        <w:rFonts w:cs="Times New Roman"/>
      </w:rPr>
    </w:lvl>
    <w:lvl w:ilvl="7" w:tplc="2FC2A480">
      <w:numFmt w:val="decimal"/>
      <w:lvlText w:val=""/>
      <w:lvlJc w:val="left"/>
      <w:rPr>
        <w:rFonts w:cs="Times New Roman"/>
      </w:rPr>
    </w:lvl>
    <w:lvl w:ilvl="8" w:tplc="487AD66A">
      <w:numFmt w:val="decimal"/>
      <w:lvlText w:val=""/>
      <w:lvlJc w:val="left"/>
      <w:rPr>
        <w:rFonts w:cs="Times New Roman"/>
      </w:rPr>
    </w:lvl>
  </w:abstractNum>
  <w:abstractNum w:abstractNumId="21">
    <w:nsid w:val="00000914"/>
    <w:multiLevelType w:val="hybridMultilevel"/>
    <w:tmpl w:val="FFFFFFFF"/>
    <w:lvl w:ilvl="0" w:tplc="14542FF4">
      <w:start w:val="1"/>
      <w:numFmt w:val="bullet"/>
      <w:lvlText w:val="с"/>
      <w:lvlJc w:val="left"/>
    </w:lvl>
    <w:lvl w:ilvl="1" w:tplc="04568F70">
      <w:start w:val="1"/>
      <w:numFmt w:val="decimal"/>
      <w:lvlText w:val="%2."/>
      <w:lvlJc w:val="left"/>
      <w:rPr>
        <w:rFonts w:cs="Times New Roman"/>
      </w:rPr>
    </w:lvl>
    <w:lvl w:ilvl="2" w:tplc="1E46EE84">
      <w:start w:val="1"/>
      <w:numFmt w:val="bullet"/>
      <w:lvlText w:val="\endash "/>
      <w:lvlJc w:val="left"/>
    </w:lvl>
    <w:lvl w:ilvl="3" w:tplc="E04A10CA">
      <w:numFmt w:val="decimal"/>
      <w:lvlText w:val=""/>
      <w:lvlJc w:val="left"/>
      <w:rPr>
        <w:rFonts w:cs="Times New Roman"/>
      </w:rPr>
    </w:lvl>
    <w:lvl w:ilvl="4" w:tplc="75FE1936">
      <w:numFmt w:val="decimal"/>
      <w:lvlText w:val=""/>
      <w:lvlJc w:val="left"/>
      <w:rPr>
        <w:rFonts w:cs="Times New Roman"/>
      </w:rPr>
    </w:lvl>
    <w:lvl w:ilvl="5" w:tplc="6CCC3AB0">
      <w:numFmt w:val="decimal"/>
      <w:lvlText w:val=""/>
      <w:lvlJc w:val="left"/>
      <w:rPr>
        <w:rFonts w:cs="Times New Roman"/>
      </w:rPr>
    </w:lvl>
    <w:lvl w:ilvl="6" w:tplc="FCAE32C8">
      <w:numFmt w:val="decimal"/>
      <w:lvlText w:val=""/>
      <w:lvlJc w:val="left"/>
      <w:rPr>
        <w:rFonts w:cs="Times New Roman"/>
      </w:rPr>
    </w:lvl>
    <w:lvl w:ilvl="7" w:tplc="AB5EE3D8">
      <w:numFmt w:val="decimal"/>
      <w:lvlText w:val=""/>
      <w:lvlJc w:val="left"/>
      <w:rPr>
        <w:rFonts w:cs="Times New Roman"/>
      </w:rPr>
    </w:lvl>
    <w:lvl w:ilvl="8" w:tplc="8FF083BE">
      <w:numFmt w:val="decimal"/>
      <w:lvlText w:val=""/>
      <w:lvlJc w:val="left"/>
      <w:rPr>
        <w:rFonts w:cs="Times New Roman"/>
      </w:rPr>
    </w:lvl>
  </w:abstractNum>
  <w:abstractNum w:abstractNumId="22">
    <w:nsid w:val="00000940"/>
    <w:multiLevelType w:val="hybridMultilevel"/>
    <w:tmpl w:val="FFFFFFFF"/>
    <w:lvl w:ilvl="0" w:tplc="6D523D8E">
      <w:start w:val="1"/>
      <w:numFmt w:val="bullet"/>
      <w:lvlText w:val="•"/>
      <w:lvlJc w:val="left"/>
    </w:lvl>
    <w:lvl w:ilvl="1" w:tplc="048A642A">
      <w:numFmt w:val="decimal"/>
      <w:lvlText w:val=""/>
      <w:lvlJc w:val="left"/>
      <w:rPr>
        <w:rFonts w:cs="Times New Roman"/>
      </w:rPr>
    </w:lvl>
    <w:lvl w:ilvl="2" w:tplc="3BFA78B6">
      <w:numFmt w:val="decimal"/>
      <w:lvlText w:val=""/>
      <w:lvlJc w:val="left"/>
      <w:rPr>
        <w:rFonts w:cs="Times New Roman"/>
      </w:rPr>
    </w:lvl>
    <w:lvl w:ilvl="3" w:tplc="50F8949E">
      <w:numFmt w:val="decimal"/>
      <w:lvlText w:val=""/>
      <w:lvlJc w:val="left"/>
      <w:rPr>
        <w:rFonts w:cs="Times New Roman"/>
      </w:rPr>
    </w:lvl>
    <w:lvl w:ilvl="4" w:tplc="170A1B5C">
      <w:numFmt w:val="decimal"/>
      <w:lvlText w:val=""/>
      <w:lvlJc w:val="left"/>
      <w:rPr>
        <w:rFonts w:cs="Times New Roman"/>
      </w:rPr>
    </w:lvl>
    <w:lvl w:ilvl="5" w:tplc="220A49B0">
      <w:numFmt w:val="decimal"/>
      <w:lvlText w:val=""/>
      <w:lvlJc w:val="left"/>
      <w:rPr>
        <w:rFonts w:cs="Times New Roman"/>
      </w:rPr>
    </w:lvl>
    <w:lvl w:ilvl="6" w:tplc="618EF1C8">
      <w:numFmt w:val="decimal"/>
      <w:lvlText w:val=""/>
      <w:lvlJc w:val="left"/>
      <w:rPr>
        <w:rFonts w:cs="Times New Roman"/>
      </w:rPr>
    </w:lvl>
    <w:lvl w:ilvl="7" w:tplc="450E9460">
      <w:numFmt w:val="decimal"/>
      <w:lvlText w:val=""/>
      <w:lvlJc w:val="left"/>
      <w:rPr>
        <w:rFonts w:cs="Times New Roman"/>
      </w:rPr>
    </w:lvl>
    <w:lvl w:ilvl="8" w:tplc="9A262D60">
      <w:numFmt w:val="decimal"/>
      <w:lvlText w:val=""/>
      <w:lvlJc w:val="left"/>
      <w:rPr>
        <w:rFonts w:cs="Times New Roman"/>
      </w:rPr>
    </w:lvl>
  </w:abstractNum>
  <w:abstractNum w:abstractNumId="23">
    <w:nsid w:val="000009B3"/>
    <w:multiLevelType w:val="hybridMultilevel"/>
    <w:tmpl w:val="FFFFFFFF"/>
    <w:lvl w:ilvl="0" w:tplc="0A9C8070">
      <w:start w:val="1"/>
      <w:numFmt w:val="bullet"/>
      <w:lvlText w:val="В"/>
      <w:lvlJc w:val="left"/>
    </w:lvl>
    <w:lvl w:ilvl="1" w:tplc="CB26041E">
      <w:numFmt w:val="decimal"/>
      <w:lvlText w:val=""/>
      <w:lvlJc w:val="left"/>
      <w:rPr>
        <w:rFonts w:cs="Times New Roman"/>
      </w:rPr>
    </w:lvl>
    <w:lvl w:ilvl="2" w:tplc="59EC4B94">
      <w:numFmt w:val="decimal"/>
      <w:lvlText w:val=""/>
      <w:lvlJc w:val="left"/>
      <w:rPr>
        <w:rFonts w:cs="Times New Roman"/>
      </w:rPr>
    </w:lvl>
    <w:lvl w:ilvl="3" w:tplc="EC6C99A4">
      <w:numFmt w:val="decimal"/>
      <w:lvlText w:val=""/>
      <w:lvlJc w:val="left"/>
      <w:rPr>
        <w:rFonts w:cs="Times New Roman"/>
      </w:rPr>
    </w:lvl>
    <w:lvl w:ilvl="4" w:tplc="9AF2B17A">
      <w:numFmt w:val="decimal"/>
      <w:lvlText w:val=""/>
      <w:lvlJc w:val="left"/>
      <w:rPr>
        <w:rFonts w:cs="Times New Roman"/>
      </w:rPr>
    </w:lvl>
    <w:lvl w:ilvl="5" w:tplc="3C6094BC">
      <w:numFmt w:val="decimal"/>
      <w:lvlText w:val=""/>
      <w:lvlJc w:val="left"/>
      <w:rPr>
        <w:rFonts w:cs="Times New Roman"/>
      </w:rPr>
    </w:lvl>
    <w:lvl w:ilvl="6" w:tplc="544A0664">
      <w:numFmt w:val="decimal"/>
      <w:lvlText w:val=""/>
      <w:lvlJc w:val="left"/>
      <w:rPr>
        <w:rFonts w:cs="Times New Roman"/>
      </w:rPr>
    </w:lvl>
    <w:lvl w:ilvl="7" w:tplc="6D14320A">
      <w:numFmt w:val="decimal"/>
      <w:lvlText w:val=""/>
      <w:lvlJc w:val="left"/>
      <w:rPr>
        <w:rFonts w:cs="Times New Roman"/>
      </w:rPr>
    </w:lvl>
    <w:lvl w:ilvl="8" w:tplc="2B3E3CD8">
      <w:numFmt w:val="decimal"/>
      <w:lvlText w:val=""/>
      <w:lvlJc w:val="left"/>
      <w:rPr>
        <w:rFonts w:cs="Times New Roman"/>
      </w:rPr>
    </w:lvl>
  </w:abstractNum>
  <w:abstractNum w:abstractNumId="24">
    <w:nsid w:val="00000A2F"/>
    <w:multiLevelType w:val="hybridMultilevel"/>
    <w:tmpl w:val="FFFFFFFF"/>
    <w:lvl w:ilvl="0" w:tplc="93C8F0C6">
      <w:start w:val="1"/>
      <w:numFmt w:val="bullet"/>
      <w:lvlText w:val=""/>
      <w:lvlJc w:val="left"/>
    </w:lvl>
    <w:lvl w:ilvl="1" w:tplc="72D4A58C">
      <w:numFmt w:val="decimal"/>
      <w:lvlText w:val=""/>
      <w:lvlJc w:val="left"/>
      <w:rPr>
        <w:rFonts w:cs="Times New Roman"/>
      </w:rPr>
    </w:lvl>
    <w:lvl w:ilvl="2" w:tplc="6B562C6C">
      <w:numFmt w:val="decimal"/>
      <w:lvlText w:val=""/>
      <w:lvlJc w:val="left"/>
      <w:rPr>
        <w:rFonts w:cs="Times New Roman"/>
      </w:rPr>
    </w:lvl>
    <w:lvl w:ilvl="3" w:tplc="8918DF46">
      <w:numFmt w:val="decimal"/>
      <w:lvlText w:val=""/>
      <w:lvlJc w:val="left"/>
      <w:rPr>
        <w:rFonts w:cs="Times New Roman"/>
      </w:rPr>
    </w:lvl>
    <w:lvl w:ilvl="4" w:tplc="38F8DFC2">
      <w:numFmt w:val="decimal"/>
      <w:lvlText w:val=""/>
      <w:lvlJc w:val="left"/>
      <w:rPr>
        <w:rFonts w:cs="Times New Roman"/>
      </w:rPr>
    </w:lvl>
    <w:lvl w:ilvl="5" w:tplc="C8AAC016">
      <w:numFmt w:val="decimal"/>
      <w:lvlText w:val=""/>
      <w:lvlJc w:val="left"/>
      <w:rPr>
        <w:rFonts w:cs="Times New Roman"/>
      </w:rPr>
    </w:lvl>
    <w:lvl w:ilvl="6" w:tplc="8D7C4A38">
      <w:numFmt w:val="decimal"/>
      <w:lvlText w:val=""/>
      <w:lvlJc w:val="left"/>
      <w:rPr>
        <w:rFonts w:cs="Times New Roman"/>
      </w:rPr>
    </w:lvl>
    <w:lvl w:ilvl="7" w:tplc="93FA578A">
      <w:numFmt w:val="decimal"/>
      <w:lvlText w:val=""/>
      <w:lvlJc w:val="left"/>
      <w:rPr>
        <w:rFonts w:cs="Times New Roman"/>
      </w:rPr>
    </w:lvl>
    <w:lvl w:ilvl="8" w:tplc="E092BEC4">
      <w:numFmt w:val="decimal"/>
      <w:lvlText w:val=""/>
      <w:lvlJc w:val="left"/>
      <w:rPr>
        <w:rFonts w:cs="Times New Roman"/>
      </w:rPr>
    </w:lvl>
  </w:abstractNum>
  <w:abstractNum w:abstractNumId="25">
    <w:nsid w:val="00000A41"/>
    <w:multiLevelType w:val="hybridMultilevel"/>
    <w:tmpl w:val="FFFFFFFF"/>
    <w:lvl w:ilvl="0" w:tplc="C5247850">
      <w:start w:val="1"/>
      <w:numFmt w:val="bullet"/>
      <w:lvlText w:val="•"/>
      <w:lvlJc w:val="left"/>
    </w:lvl>
    <w:lvl w:ilvl="1" w:tplc="38823F50">
      <w:start w:val="1"/>
      <w:numFmt w:val="bullet"/>
      <w:lvlText w:val="•"/>
      <w:lvlJc w:val="left"/>
    </w:lvl>
    <w:lvl w:ilvl="2" w:tplc="58C022D4">
      <w:start w:val="1"/>
      <w:numFmt w:val="bullet"/>
      <w:lvlText w:val="•"/>
      <w:lvlJc w:val="left"/>
    </w:lvl>
    <w:lvl w:ilvl="3" w:tplc="607850CE">
      <w:numFmt w:val="decimal"/>
      <w:lvlText w:val=""/>
      <w:lvlJc w:val="left"/>
      <w:rPr>
        <w:rFonts w:cs="Times New Roman"/>
      </w:rPr>
    </w:lvl>
    <w:lvl w:ilvl="4" w:tplc="3DA2F9BA">
      <w:numFmt w:val="decimal"/>
      <w:lvlText w:val=""/>
      <w:lvlJc w:val="left"/>
      <w:rPr>
        <w:rFonts w:cs="Times New Roman"/>
      </w:rPr>
    </w:lvl>
    <w:lvl w:ilvl="5" w:tplc="05F60098">
      <w:numFmt w:val="decimal"/>
      <w:lvlText w:val=""/>
      <w:lvlJc w:val="left"/>
      <w:rPr>
        <w:rFonts w:cs="Times New Roman"/>
      </w:rPr>
    </w:lvl>
    <w:lvl w:ilvl="6" w:tplc="276263D2">
      <w:numFmt w:val="decimal"/>
      <w:lvlText w:val=""/>
      <w:lvlJc w:val="left"/>
      <w:rPr>
        <w:rFonts w:cs="Times New Roman"/>
      </w:rPr>
    </w:lvl>
    <w:lvl w:ilvl="7" w:tplc="DB04E144">
      <w:numFmt w:val="decimal"/>
      <w:lvlText w:val=""/>
      <w:lvlJc w:val="left"/>
      <w:rPr>
        <w:rFonts w:cs="Times New Roman"/>
      </w:rPr>
    </w:lvl>
    <w:lvl w:ilvl="8" w:tplc="758CF6BE">
      <w:numFmt w:val="decimal"/>
      <w:lvlText w:val=""/>
      <w:lvlJc w:val="left"/>
      <w:rPr>
        <w:rFonts w:cs="Times New Roman"/>
      </w:rPr>
    </w:lvl>
  </w:abstractNum>
  <w:abstractNum w:abstractNumId="26">
    <w:nsid w:val="00000A87"/>
    <w:multiLevelType w:val="hybridMultilevel"/>
    <w:tmpl w:val="FFFFFFFF"/>
    <w:lvl w:ilvl="0" w:tplc="9904BECC">
      <w:start w:val="1"/>
      <w:numFmt w:val="decimal"/>
      <w:lvlText w:val="%1."/>
      <w:lvlJc w:val="left"/>
      <w:rPr>
        <w:rFonts w:cs="Times New Roman"/>
      </w:rPr>
    </w:lvl>
    <w:lvl w:ilvl="1" w:tplc="12A23EB4">
      <w:numFmt w:val="decimal"/>
      <w:lvlText w:val=""/>
      <w:lvlJc w:val="left"/>
      <w:rPr>
        <w:rFonts w:cs="Times New Roman"/>
      </w:rPr>
    </w:lvl>
    <w:lvl w:ilvl="2" w:tplc="F60E39CC">
      <w:numFmt w:val="decimal"/>
      <w:lvlText w:val=""/>
      <w:lvlJc w:val="left"/>
      <w:rPr>
        <w:rFonts w:cs="Times New Roman"/>
      </w:rPr>
    </w:lvl>
    <w:lvl w:ilvl="3" w:tplc="961AD060">
      <w:numFmt w:val="decimal"/>
      <w:lvlText w:val=""/>
      <w:lvlJc w:val="left"/>
      <w:rPr>
        <w:rFonts w:cs="Times New Roman"/>
      </w:rPr>
    </w:lvl>
    <w:lvl w:ilvl="4" w:tplc="912E09AE">
      <w:numFmt w:val="decimal"/>
      <w:lvlText w:val=""/>
      <w:lvlJc w:val="left"/>
      <w:rPr>
        <w:rFonts w:cs="Times New Roman"/>
      </w:rPr>
    </w:lvl>
    <w:lvl w:ilvl="5" w:tplc="B8EE11C0">
      <w:numFmt w:val="decimal"/>
      <w:lvlText w:val=""/>
      <w:lvlJc w:val="left"/>
      <w:rPr>
        <w:rFonts w:cs="Times New Roman"/>
      </w:rPr>
    </w:lvl>
    <w:lvl w:ilvl="6" w:tplc="666011B6">
      <w:numFmt w:val="decimal"/>
      <w:lvlText w:val=""/>
      <w:lvlJc w:val="left"/>
      <w:rPr>
        <w:rFonts w:cs="Times New Roman"/>
      </w:rPr>
    </w:lvl>
    <w:lvl w:ilvl="7" w:tplc="BC4A0CE2">
      <w:numFmt w:val="decimal"/>
      <w:lvlText w:val=""/>
      <w:lvlJc w:val="left"/>
      <w:rPr>
        <w:rFonts w:cs="Times New Roman"/>
      </w:rPr>
    </w:lvl>
    <w:lvl w:ilvl="8" w:tplc="B17C9518">
      <w:numFmt w:val="decimal"/>
      <w:lvlText w:val=""/>
      <w:lvlJc w:val="left"/>
      <w:rPr>
        <w:rFonts w:cs="Times New Roman"/>
      </w:rPr>
    </w:lvl>
  </w:abstractNum>
  <w:abstractNum w:abstractNumId="27">
    <w:nsid w:val="00000AF0"/>
    <w:multiLevelType w:val="hybridMultilevel"/>
    <w:tmpl w:val="FFFFFFFF"/>
    <w:lvl w:ilvl="0" w:tplc="D460E89E">
      <w:start w:val="1"/>
      <w:numFmt w:val="bullet"/>
      <w:lvlText w:val="В"/>
      <w:lvlJc w:val="left"/>
    </w:lvl>
    <w:lvl w:ilvl="1" w:tplc="83D2785A">
      <w:numFmt w:val="decimal"/>
      <w:lvlText w:val=""/>
      <w:lvlJc w:val="left"/>
      <w:rPr>
        <w:rFonts w:cs="Times New Roman"/>
      </w:rPr>
    </w:lvl>
    <w:lvl w:ilvl="2" w:tplc="B190818E">
      <w:numFmt w:val="decimal"/>
      <w:lvlText w:val=""/>
      <w:lvlJc w:val="left"/>
      <w:rPr>
        <w:rFonts w:cs="Times New Roman"/>
      </w:rPr>
    </w:lvl>
    <w:lvl w:ilvl="3" w:tplc="9C7CD7D4">
      <w:numFmt w:val="decimal"/>
      <w:lvlText w:val=""/>
      <w:lvlJc w:val="left"/>
      <w:rPr>
        <w:rFonts w:cs="Times New Roman"/>
      </w:rPr>
    </w:lvl>
    <w:lvl w:ilvl="4" w:tplc="7482FF52">
      <w:numFmt w:val="decimal"/>
      <w:lvlText w:val=""/>
      <w:lvlJc w:val="left"/>
      <w:rPr>
        <w:rFonts w:cs="Times New Roman"/>
      </w:rPr>
    </w:lvl>
    <w:lvl w:ilvl="5" w:tplc="74CE62C4">
      <w:numFmt w:val="decimal"/>
      <w:lvlText w:val=""/>
      <w:lvlJc w:val="left"/>
      <w:rPr>
        <w:rFonts w:cs="Times New Roman"/>
      </w:rPr>
    </w:lvl>
    <w:lvl w:ilvl="6" w:tplc="8E2A6412">
      <w:numFmt w:val="decimal"/>
      <w:lvlText w:val=""/>
      <w:lvlJc w:val="left"/>
      <w:rPr>
        <w:rFonts w:cs="Times New Roman"/>
      </w:rPr>
    </w:lvl>
    <w:lvl w:ilvl="7" w:tplc="8798388C">
      <w:numFmt w:val="decimal"/>
      <w:lvlText w:val=""/>
      <w:lvlJc w:val="left"/>
      <w:rPr>
        <w:rFonts w:cs="Times New Roman"/>
      </w:rPr>
    </w:lvl>
    <w:lvl w:ilvl="8" w:tplc="E550AE48">
      <w:numFmt w:val="decimal"/>
      <w:lvlText w:val=""/>
      <w:lvlJc w:val="left"/>
      <w:rPr>
        <w:rFonts w:cs="Times New Roman"/>
      </w:rPr>
    </w:lvl>
  </w:abstractNum>
  <w:abstractNum w:abstractNumId="28">
    <w:nsid w:val="00000B93"/>
    <w:multiLevelType w:val="hybridMultilevel"/>
    <w:tmpl w:val="FFFFFFFF"/>
    <w:lvl w:ilvl="0" w:tplc="34EEE04E">
      <w:start w:val="1"/>
      <w:numFmt w:val="bullet"/>
      <w:lvlText w:val=""/>
      <w:lvlJc w:val="left"/>
    </w:lvl>
    <w:lvl w:ilvl="1" w:tplc="AA62E94C">
      <w:numFmt w:val="decimal"/>
      <w:lvlText w:val=""/>
      <w:lvlJc w:val="left"/>
      <w:rPr>
        <w:rFonts w:cs="Times New Roman"/>
      </w:rPr>
    </w:lvl>
    <w:lvl w:ilvl="2" w:tplc="B9D00110">
      <w:numFmt w:val="decimal"/>
      <w:lvlText w:val=""/>
      <w:lvlJc w:val="left"/>
      <w:rPr>
        <w:rFonts w:cs="Times New Roman"/>
      </w:rPr>
    </w:lvl>
    <w:lvl w:ilvl="3" w:tplc="12C0954C">
      <w:numFmt w:val="decimal"/>
      <w:lvlText w:val=""/>
      <w:lvlJc w:val="left"/>
      <w:rPr>
        <w:rFonts w:cs="Times New Roman"/>
      </w:rPr>
    </w:lvl>
    <w:lvl w:ilvl="4" w:tplc="2F9CF55C">
      <w:numFmt w:val="decimal"/>
      <w:lvlText w:val=""/>
      <w:lvlJc w:val="left"/>
      <w:rPr>
        <w:rFonts w:cs="Times New Roman"/>
      </w:rPr>
    </w:lvl>
    <w:lvl w:ilvl="5" w:tplc="4FB06BBC">
      <w:numFmt w:val="decimal"/>
      <w:lvlText w:val=""/>
      <w:lvlJc w:val="left"/>
      <w:rPr>
        <w:rFonts w:cs="Times New Roman"/>
      </w:rPr>
    </w:lvl>
    <w:lvl w:ilvl="6" w:tplc="93A4733A">
      <w:numFmt w:val="decimal"/>
      <w:lvlText w:val=""/>
      <w:lvlJc w:val="left"/>
      <w:rPr>
        <w:rFonts w:cs="Times New Roman"/>
      </w:rPr>
    </w:lvl>
    <w:lvl w:ilvl="7" w:tplc="1C7E987C">
      <w:numFmt w:val="decimal"/>
      <w:lvlText w:val=""/>
      <w:lvlJc w:val="left"/>
      <w:rPr>
        <w:rFonts w:cs="Times New Roman"/>
      </w:rPr>
    </w:lvl>
    <w:lvl w:ilvl="8" w:tplc="7A68762A">
      <w:numFmt w:val="decimal"/>
      <w:lvlText w:val=""/>
      <w:lvlJc w:val="left"/>
      <w:rPr>
        <w:rFonts w:cs="Times New Roman"/>
      </w:rPr>
    </w:lvl>
  </w:abstractNum>
  <w:abstractNum w:abstractNumId="29">
    <w:nsid w:val="00000C1E"/>
    <w:multiLevelType w:val="hybridMultilevel"/>
    <w:tmpl w:val="FFFFFFFF"/>
    <w:lvl w:ilvl="0" w:tplc="94C6024C">
      <w:start w:val="1"/>
      <w:numFmt w:val="bullet"/>
      <w:lvlText w:val="и"/>
      <w:lvlJc w:val="left"/>
    </w:lvl>
    <w:lvl w:ilvl="1" w:tplc="891219A4">
      <w:start w:val="1"/>
      <w:numFmt w:val="bullet"/>
      <w:lvlText w:val="•"/>
      <w:lvlJc w:val="left"/>
    </w:lvl>
    <w:lvl w:ilvl="2" w:tplc="F2A43DB6">
      <w:start w:val="1"/>
      <w:numFmt w:val="bullet"/>
      <w:lvlText w:val="В"/>
      <w:lvlJc w:val="left"/>
    </w:lvl>
    <w:lvl w:ilvl="3" w:tplc="E5A20672">
      <w:numFmt w:val="decimal"/>
      <w:lvlText w:val=""/>
      <w:lvlJc w:val="left"/>
      <w:rPr>
        <w:rFonts w:cs="Times New Roman"/>
      </w:rPr>
    </w:lvl>
    <w:lvl w:ilvl="4" w:tplc="B62C6112">
      <w:numFmt w:val="decimal"/>
      <w:lvlText w:val=""/>
      <w:lvlJc w:val="left"/>
      <w:rPr>
        <w:rFonts w:cs="Times New Roman"/>
      </w:rPr>
    </w:lvl>
    <w:lvl w:ilvl="5" w:tplc="671E83CC">
      <w:numFmt w:val="decimal"/>
      <w:lvlText w:val=""/>
      <w:lvlJc w:val="left"/>
      <w:rPr>
        <w:rFonts w:cs="Times New Roman"/>
      </w:rPr>
    </w:lvl>
    <w:lvl w:ilvl="6" w:tplc="9314C900">
      <w:numFmt w:val="decimal"/>
      <w:lvlText w:val=""/>
      <w:lvlJc w:val="left"/>
      <w:rPr>
        <w:rFonts w:cs="Times New Roman"/>
      </w:rPr>
    </w:lvl>
    <w:lvl w:ilvl="7" w:tplc="A2BA5CA4">
      <w:numFmt w:val="decimal"/>
      <w:lvlText w:val=""/>
      <w:lvlJc w:val="left"/>
      <w:rPr>
        <w:rFonts w:cs="Times New Roman"/>
      </w:rPr>
    </w:lvl>
    <w:lvl w:ilvl="8" w:tplc="7D606708">
      <w:numFmt w:val="decimal"/>
      <w:lvlText w:val=""/>
      <w:lvlJc w:val="left"/>
      <w:rPr>
        <w:rFonts w:cs="Times New Roman"/>
      </w:rPr>
    </w:lvl>
  </w:abstractNum>
  <w:abstractNum w:abstractNumId="30">
    <w:nsid w:val="00000CE1"/>
    <w:multiLevelType w:val="hybridMultilevel"/>
    <w:tmpl w:val="FFFFFFFF"/>
    <w:lvl w:ilvl="0" w:tplc="0DA0F86E">
      <w:start w:val="1"/>
      <w:numFmt w:val="bullet"/>
      <w:lvlText w:val="•"/>
      <w:lvlJc w:val="left"/>
    </w:lvl>
    <w:lvl w:ilvl="1" w:tplc="4D0E9538">
      <w:numFmt w:val="decimal"/>
      <w:lvlText w:val=""/>
      <w:lvlJc w:val="left"/>
      <w:rPr>
        <w:rFonts w:cs="Times New Roman"/>
      </w:rPr>
    </w:lvl>
    <w:lvl w:ilvl="2" w:tplc="244CE2AA">
      <w:numFmt w:val="decimal"/>
      <w:lvlText w:val=""/>
      <w:lvlJc w:val="left"/>
      <w:rPr>
        <w:rFonts w:cs="Times New Roman"/>
      </w:rPr>
    </w:lvl>
    <w:lvl w:ilvl="3" w:tplc="26F4A5CC">
      <w:numFmt w:val="decimal"/>
      <w:lvlText w:val=""/>
      <w:lvlJc w:val="left"/>
      <w:rPr>
        <w:rFonts w:cs="Times New Roman"/>
      </w:rPr>
    </w:lvl>
    <w:lvl w:ilvl="4" w:tplc="2432E3C0">
      <w:numFmt w:val="decimal"/>
      <w:lvlText w:val=""/>
      <w:lvlJc w:val="left"/>
      <w:rPr>
        <w:rFonts w:cs="Times New Roman"/>
      </w:rPr>
    </w:lvl>
    <w:lvl w:ilvl="5" w:tplc="FFFAA71C">
      <w:numFmt w:val="decimal"/>
      <w:lvlText w:val=""/>
      <w:lvlJc w:val="left"/>
      <w:rPr>
        <w:rFonts w:cs="Times New Roman"/>
      </w:rPr>
    </w:lvl>
    <w:lvl w:ilvl="6" w:tplc="91A03672">
      <w:numFmt w:val="decimal"/>
      <w:lvlText w:val=""/>
      <w:lvlJc w:val="left"/>
      <w:rPr>
        <w:rFonts w:cs="Times New Roman"/>
      </w:rPr>
    </w:lvl>
    <w:lvl w:ilvl="7" w:tplc="3CA4BC24">
      <w:numFmt w:val="decimal"/>
      <w:lvlText w:val=""/>
      <w:lvlJc w:val="left"/>
      <w:rPr>
        <w:rFonts w:cs="Times New Roman"/>
      </w:rPr>
    </w:lvl>
    <w:lvl w:ilvl="8" w:tplc="2CCCDED0">
      <w:numFmt w:val="decimal"/>
      <w:lvlText w:val=""/>
      <w:lvlJc w:val="left"/>
      <w:rPr>
        <w:rFonts w:cs="Times New Roman"/>
      </w:rPr>
    </w:lvl>
  </w:abstractNum>
  <w:abstractNum w:abstractNumId="31">
    <w:nsid w:val="00000D6A"/>
    <w:multiLevelType w:val="hybridMultilevel"/>
    <w:tmpl w:val="FFFFFFFF"/>
    <w:lvl w:ilvl="0" w:tplc="E6D62286">
      <w:start w:val="15"/>
      <w:numFmt w:val="lowerLetter"/>
      <w:lvlText w:val="%1"/>
      <w:lvlJc w:val="left"/>
      <w:rPr>
        <w:rFonts w:cs="Times New Roman"/>
      </w:rPr>
    </w:lvl>
    <w:lvl w:ilvl="1" w:tplc="C7687230">
      <w:numFmt w:val="decimal"/>
      <w:lvlText w:val=""/>
      <w:lvlJc w:val="left"/>
      <w:rPr>
        <w:rFonts w:cs="Times New Roman"/>
      </w:rPr>
    </w:lvl>
    <w:lvl w:ilvl="2" w:tplc="F3E06EFE">
      <w:numFmt w:val="decimal"/>
      <w:lvlText w:val=""/>
      <w:lvlJc w:val="left"/>
      <w:rPr>
        <w:rFonts w:cs="Times New Roman"/>
      </w:rPr>
    </w:lvl>
    <w:lvl w:ilvl="3" w:tplc="84A89D60">
      <w:numFmt w:val="decimal"/>
      <w:lvlText w:val=""/>
      <w:lvlJc w:val="left"/>
      <w:rPr>
        <w:rFonts w:cs="Times New Roman"/>
      </w:rPr>
    </w:lvl>
    <w:lvl w:ilvl="4" w:tplc="F8325C0E">
      <w:numFmt w:val="decimal"/>
      <w:lvlText w:val=""/>
      <w:lvlJc w:val="left"/>
      <w:rPr>
        <w:rFonts w:cs="Times New Roman"/>
      </w:rPr>
    </w:lvl>
    <w:lvl w:ilvl="5" w:tplc="0B46C520">
      <w:numFmt w:val="decimal"/>
      <w:lvlText w:val=""/>
      <w:lvlJc w:val="left"/>
      <w:rPr>
        <w:rFonts w:cs="Times New Roman"/>
      </w:rPr>
    </w:lvl>
    <w:lvl w:ilvl="6" w:tplc="071286F4">
      <w:numFmt w:val="decimal"/>
      <w:lvlText w:val=""/>
      <w:lvlJc w:val="left"/>
      <w:rPr>
        <w:rFonts w:cs="Times New Roman"/>
      </w:rPr>
    </w:lvl>
    <w:lvl w:ilvl="7" w:tplc="BA40C04C">
      <w:numFmt w:val="decimal"/>
      <w:lvlText w:val=""/>
      <w:lvlJc w:val="left"/>
      <w:rPr>
        <w:rFonts w:cs="Times New Roman"/>
      </w:rPr>
    </w:lvl>
    <w:lvl w:ilvl="8" w:tplc="B9BAA6E2">
      <w:numFmt w:val="decimal"/>
      <w:lvlText w:val=""/>
      <w:lvlJc w:val="left"/>
      <w:rPr>
        <w:rFonts w:cs="Times New Roman"/>
      </w:rPr>
    </w:lvl>
  </w:abstractNum>
  <w:abstractNum w:abstractNumId="32">
    <w:nsid w:val="00000D9F"/>
    <w:multiLevelType w:val="hybridMultilevel"/>
    <w:tmpl w:val="FFFFFFFF"/>
    <w:lvl w:ilvl="0" w:tplc="941EC336">
      <w:start w:val="1"/>
      <w:numFmt w:val="bullet"/>
      <w:lvlText w:val="и"/>
      <w:lvlJc w:val="left"/>
    </w:lvl>
    <w:lvl w:ilvl="1" w:tplc="A9C45B60">
      <w:start w:val="3"/>
      <w:numFmt w:val="decimal"/>
      <w:lvlText w:val="%2."/>
      <w:lvlJc w:val="left"/>
      <w:rPr>
        <w:rFonts w:cs="Times New Roman"/>
      </w:rPr>
    </w:lvl>
    <w:lvl w:ilvl="2" w:tplc="DFE4D618">
      <w:numFmt w:val="decimal"/>
      <w:lvlText w:val=""/>
      <w:lvlJc w:val="left"/>
      <w:rPr>
        <w:rFonts w:cs="Times New Roman"/>
      </w:rPr>
    </w:lvl>
    <w:lvl w:ilvl="3" w:tplc="CDBA0634">
      <w:numFmt w:val="decimal"/>
      <w:lvlText w:val=""/>
      <w:lvlJc w:val="left"/>
      <w:rPr>
        <w:rFonts w:cs="Times New Roman"/>
      </w:rPr>
    </w:lvl>
    <w:lvl w:ilvl="4" w:tplc="7096CCAC">
      <w:numFmt w:val="decimal"/>
      <w:lvlText w:val=""/>
      <w:lvlJc w:val="left"/>
      <w:rPr>
        <w:rFonts w:cs="Times New Roman"/>
      </w:rPr>
    </w:lvl>
    <w:lvl w:ilvl="5" w:tplc="80245130">
      <w:numFmt w:val="decimal"/>
      <w:lvlText w:val=""/>
      <w:lvlJc w:val="left"/>
      <w:rPr>
        <w:rFonts w:cs="Times New Roman"/>
      </w:rPr>
    </w:lvl>
    <w:lvl w:ilvl="6" w:tplc="EDD83C7C">
      <w:numFmt w:val="decimal"/>
      <w:lvlText w:val=""/>
      <w:lvlJc w:val="left"/>
      <w:rPr>
        <w:rFonts w:cs="Times New Roman"/>
      </w:rPr>
    </w:lvl>
    <w:lvl w:ilvl="7" w:tplc="C8F03412">
      <w:numFmt w:val="decimal"/>
      <w:lvlText w:val=""/>
      <w:lvlJc w:val="left"/>
      <w:rPr>
        <w:rFonts w:cs="Times New Roman"/>
      </w:rPr>
    </w:lvl>
    <w:lvl w:ilvl="8" w:tplc="DCF093BA">
      <w:numFmt w:val="decimal"/>
      <w:lvlText w:val=""/>
      <w:lvlJc w:val="left"/>
      <w:rPr>
        <w:rFonts w:cs="Times New Roman"/>
      </w:rPr>
    </w:lvl>
  </w:abstractNum>
  <w:abstractNum w:abstractNumId="33">
    <w:nsid w:val="00000E00"/>
    <w:multiLevelType w:val="hybridMultilevel"/>
    <w:tmpl w:val="FFFFFFFF"/>
    <w:lvl w:ilvl="0" w:tplc="EF02B7E8">
      <w:start w:val="1"/>
      <w:numFmt w:val="decimal"/>
      <w:lvlText w:val="%1"/>
      <w:lvlJc w:val="left"/>
      <w:rPr>
        <w:rFonts w:cs="Times New Roman"/>
      </w:rPr>
    </w:lvl>
    <w:lvl w:ilvl="1" w:tplc="ED103D22">
      <w:numFmt w:val="decimal"/>
      <w:lvlText w:val=""/>
      <w:lvlJc w:val="left"/>
      <w:rPr>
        <w:rFonts w:cs="Times New Roman"/>
      </w:rPr>
    </w:lvl>
    <w:lvl w:ilvl="2" w:tplc="9FD2DAF2">
      <w:numFmt w:val="decimal"/>
      <w:lvlText w:val=""/>
      <w:lvlJc w:val="left"/>
      <w:rPr>
        <w:rFonts w:cs="Times New Roman"/>
      </w:rPr>
    </w:lvl>
    <w:lvl w:ilvl="3" w:tplc="FA4CE2EE">
      <w:numFmt w:val="decimal"/>
      <w:lvlText w:val=""/>
      <w:lvlJc w:val="left"/>
      <w:rPr>
        <w:rFonts w:cs="Times New Roman"/>
      </w:rPr>
    </w:lvl>
    <w:lvl w:ilvl="4" w:tplc="573E6F38">
      <w:numFmt w:val="decimal"/>
      <w:lvlText w:val=""/>
      <w:lvlJc w:val="left"/>
      <w:rPr>
        <w:rFonts w:cs="Times New Roman"/>
      </w:rPr>
    </w:lvl>
    <w:lvl w:ilvl="5" w:tplc="3A2C2BCC">
      <w:numFmt w:val="decimal"/>
      <w:lvlText w:val=""/>
      <w:lvlJc w:val="left"/>
      <w:rPr>
        <w:rFonts w:cs="Times New Roman"/>
      </w:rPr>
    </w:lvl>
    <w:lvl w:ilvl="6" w:tplc="A36633D6">
      <w:numFmt w:val="decimal"/>
      <w:lvlText w:val=""/>
      <w:lvlJc w:val="left"/>
      <w:rPr>
        <w:rFonts w:cs="Times New Roman"/>
      </w:rPr>
    </w:lvl>
    <w:lvl w:ilvl="7" w:tplc="E92027FC">
      <w:numFmt w:val="decimal"/>
      <w:lvlText w:val=""/>
      <w:lvlJc w:val="left"/>
      <w:rPr>
        <w:rFonts w:cs="Times New Roman"/>
      </w:rPr>
    </w:lvl>
    <w:lvl w:ilvl="8" w:tplc="64768C36">
      <w:numFmt w:val="decimal"/>
      <w:lvlText w:val=""/>
      <w:lvlJc w:val="left"/>
      <w:rPr>
        <w:rFonts w:cs="Times New Roman"/>
      </w:rPr>
    </w:lvl>
  </w:abstractNum>
  <w:abstractNum w:abstractNumId="34">
    <w:nsid w:val="00000E29"/>
    <w:multiLevelType w:val="hybridMultilevel"/>
    <w:tmpl w:val="FFFFFFFF"/>
    <w:lvl w:ilvl="0" w:tplc="0BF05844">
      <w:start w:val="1"/>
      <w:numFmt w:val="bullet"/>
      <w:lvlText w:val="•"/>
      <w:lvlJc w:val="left"/>
    </w:lvl>
    <w:lvl w:ilvl="1" w:tplc="AED218F4">
      <w:start w:val="1"/>
      <w:numFmt w:val="bullet"/>
      <w:lvlText w:val="•"/>
      <w:lvlJc w:val="left"/>
    </w:lvl>
    <w:lvl w:ilvl="2" w:tplc="C4A8D402">
      <w:numFmt w:val="decimal"/>
      <w:lvlText w:val=""/>
      <w:lvlJc w:val="left"/>
      <w:rPr>
        <w:rFonts w:cs="Times New Roman"/>
      </w:rPr>
    </w:lvl>
    <w:lvl w:ilvl="3" w:tplc="E1D433A4">
      <w:numFmt w:val="decimal"/>
      <w:lvlText w:val=""/>
      <w:lvlJc w:val="left"/>
      <w:rPr>
        <w:rFonts w:cs="Times New Roman"/>
      </w:rPr>
    </w:lvl>
    <w:lvl w:ilvl="4" w:tplc="A26ECA5C">
      <w:numFmt w:val="decimal"/>
      <w:lvlText w:val=""/>
      <w:lvlJc w:val="left"/>
      <w:rPr>
        <w:rFonts w:cs="Times New Roman"/>
      </w:rPr>
    </w:lvl>
    <w:lvl w:ilvl="5" w:tplc="DFD22912">
      <w:numFmt w:val="decimal"/>
      <w:lvlText w:val=""/>
      <w:lvlJc w:val="left"/>
      <w:rPr>
        <w:rFonts w:cs="Times New Roman"/>
      </w:rPr>
    </w:lvl>
    <w:lvl w:ilvl="6" w:tplc="F27AF936">
      <w:numFmt w:val="decimal"/>
      <w:lvlText w:val=""/>
      <w:lvlJc w:val="left"/>
      <w:rPr>
        <w:rFonts w:cs="Times New Roman"/>
      </w:rPr>
    </w:lvl>
    <w:lvl w:ilvl="7" w:tplc="4BDEF5BC">
      <w:numFmt w:val="decimal"/>
      <w:lvlText w:val=""/>
      <w:lvlJc w:val="left"/>
      <w:rPr>
        <w:rFonts w:cs="Times New Roman"/>
      </w:rPr>
    </w:lvl>
    <w:lvl w:ilvl="8" w:tplc="D004D0E2">
      <w:numFmt w:val="decimal"/>
      <w:lvlText w:val=""/>
      <w:lvlJc w:val="left"/>
      <w:rPr>
        <w:rFonts w:cs="Times New Roman"/>
      </w:rPr>
    </w:lvl>
  </w:abstractNum>
  <w:abstractNum w:abstractNumId="35">
    <w:nsid w:val="00000E99"/>
    <w:multiLevelType w:val="hybridMultilevel"/>
    <w:tmpl w:val="FFFFFFFF"/>
    <w:lvl w:ilvl="0" w:tplc="380E0062">
      <w:start w:val="1"/>
      <w:numFmt w:val="bullet"/>
      <w:lvlText w:val="и"/>
      <w:lvlJc w:val="left"/>
    </w:lvl>
    <w:lvl w:ilvl="1" w:tplc="027A6A70">
      <w:numFmt w:val="decimal"/>
      <w:lvlText w:val=""/>
      <w:lvlJc w:val="left"/>
      <w:rPr>
        <w:rFonts w:cs="Times New Roman"/>
      </w:rPr>
    </w:lvl>
    <w:lvl w:ilvl="2" w:tplc="D8C6A62E">
      <w:numFmt w:val="decimal"/>
      <w:lvlText w:val=""/>
      <w:lvlJc w:val="left"/>
      <w:rPr>
        <w:rFonts w:cs="Times New Roman"/>
      </w:rPr>
    </w:lvl>
    <w:lvl w:ilvl="3" w:tplc="DB9A5608">
      <w:numFmt w:val="decimal"/>
      <w:lvlText w:val=""/>
      <w:lvlJc w:val="left"/>
      <w:rPr>
        <w:rFonts w:cs="Times New Roman"/>
      </w:rPr>
    </w:lvl>
    <w:lvl w:ilvl="4" w:tplc="E0B2B35A">
      <w:numFmt w:val="decimal"/>
      <w:lvlText w:val=""/>
      <w:lvlJc w:val="left"/>
      <w:rPr>
        <w:rFonts w:cs="Times New Roman"/>
      </w:rPr>
    </w:lvl>
    <w:lvl w:ilvl="5" w:tplc="F9860B72">
      <w:numFmt w:val="decimal"/>
      <w:lvlText w:val=""/>
      <w:lvlJc w:val="left"/>
      <w:rPr>
        <w:rFonts w:cs="Times New Roman"/>
      </w:rPr>
    </w:lvl>
    <w:lvl w:ilvl="6" w:tplc="94B0BE2A">
      <w:numFmt w:val="decimal"/>
      <w:lvlText w:val=""/>
      <w:lvlJc w:val="left"/>
      <w:rPr>
        <w:rFonts w:cs="Times New Roman"/>
      </w:rPr>
    </w:lvl>
    <w:lvl w:ilvl="7" w:tplc="E816269C">
      <w:numFmt w:val="decimal"/>
      <w:lvlText w:val=""/>
      <w:lvlJc w:val="left"/>
      <w:rPr>
        <w:rFonts w:cs="Times New Roman"/>
      </w:rPr>
    </w:lvl>
    <w:lvl w:ilvl="8" w:tplc="76B201D4">
      <w:numFmt w:val="decimal"/>
      <w:lvlText w:val=""/>
      <w:lvlJc w:val="left"/>
      <w:rPr>
        <w:rFonts w:cs="Times New Roman"/>
      </w:rPr>
    </w:lvl>
  </w:abstractNum>
  <w:abstractNum w:abstractNumId="36">
    <w:nsid w:val="00000EA9"/>
    <w:multiLevelType w:val="hybridMultilevel"/>
    <w:tmpl w:val="FFFFFFFF"/>
    <w:lvl w:ilvl="0" w:tplc="4C5AAAA2">
      <w:start w:val="1"/>
      <w:numFmt w:val="bullet"/>
      <w:lvlText w:val="и"/>
      <w:lvlJc w:val="left"/>
    </w:lvl>
    <w:lvl w:ilvl="1" w:tplc="9AC2B524">
      <w:numFmt w:val="decimal"/>
      <w:lvlText w:val=""/>
      <w:lvlJc w:val="left"/>
      <w:rPr>
        <w:rFonts w:cs="Times New Roman"/>
      </w:rPr>
    </w:lvl>
    <w:lvl w:ilvl="2" w:tplc="A3E2BB3A">
      <w:numFmt w:val="decimal"/>
      <w:lvlText w:val=""/>
      <w:lvlJc w:val="left"/>
      <w:rPr>
        <w:rFonts w:cs="Times New Roman"/>
      </w:rPr>
    </w:lvl>
    <w:lvl w:ilvl="3" w:tplc="1BD06090">
      <w:numFmt w:val="decimal"/>
      <w:lvlText w:val=""/>
      <w:lvlJc w:val="left"/>
      <w:rPr>
        <w:rFonts w:cs="Times New Roman"/>
      </w:rPr>
    </w:lvl>
    <w:lvl w:ilvl="4" w:tplc="E4F2C848">
      <w:numFmt w:val="decimal"/>
      <w:lvlText w:val=""/>
      <w:lvlJc w:val="left"/>
      <w:rPr>
        <w:rFonts w:cs="Times New Roman"/>
      </w:rPr>
    </w:lvl>
    <w:lvl w:ilvl="5" w:tplc="04BC162E">
      <w:numFmt w:val="decimal"/>
      <w:lvlText w:val=""/>
      <w:lvlJc w:val="left"/>
      <w:rPr>
        <w:rFonts w:cs="Times New Roman"/>
      </w:rPr>
    </w:lvl>
    <w:lvl w:ilvl="6" w:tplc="44A62874">
      <w:numFmt w:val="decimal"/>
      <w:lvlText w:val=""/>
      <w:lvlJc w:val="left"/>
      <w:rPr>
        <w:rFonts w:cs="Times New Roman"/>
      </w:rPr>
    </w:lvl>
    <w:lvl w:ilvl="7" w:tplc="5BE0F3A8">
      <w:numFmt w:val="decimal"/>
      <w:lvlText w:val=""/>
      <w:lvlJc w:val="left"/>
      <w:rPr>
        <w:rFonts w:cs="Times New Roman"/>
      </w:rPr>
    </w:lvl>
    <w:lvl w:ilvl="8" w:tplc="F6966D90">
      <w:numFmt w:val="decimal"/>
      <w:lvlText w:val=""/>
      <w:lvlJc w:val="left"/>
      <w:rPr>
        <w:rFonts w:cs="Times New Roman"/>
      </w:rPr>
    </w:lvl>
  </w:abstractNum>
  <w:abstractNum w:abstractNumId="37">
    <w:nsid w:val="00001003"/>
    <w:multiLevelType w:val="hybridMultilevel"/>
    <w:tmpl w:val="FFFFFFFF"/>
    <w:lvl w:ilvl="0" w:tplc="0B7CFD5A">
      <w:start w:val="1"/>
      <w:numFmt w:val="bullet"/>
      <w:lvlText w:val="и"/>
      <w:lvlJc w:val="left"/>
    </w:lvl>
    <w:lvl w:ilvl="1" w:tplc="176AC2E8">
      <w:start w:val="1"/>
      <w:numFmt w:val="bullet"/>
      <w:lvlText w:val="•"/>
      <w:lvlJc w:val="left"/>
    </w:lvl>
    <w:lvl w:ilvl="2" w:tplc="B9D6D8BE">
      <w:start w:val="1"/>
      <w:numFmt w:val="bullet"/>
      <w:lvlText w:val="•"/>
      <w:lvlJc w:val="left"/>
    </w:lvl>
    <w:lvl w:ilvl="3" w:tplc="7960BE46">
      <w:numFmt w:val="decimal"/>
      <w:lvlText w:val=""/>
      <w:lvlJc w:val="left"/>
      <w:rPr>
        <w:rFonts w:cs="Times New Roman"/>
      </w:rPr>
    </w:lvl>
    <w:lvl w:ilvl="4" w:tplc="36027D9E">
      <w:numFmt w:val="decimal"/>
      <w:lvlText w:val=""/>
      <w:lvlJc w:val="left"/>
      <w:rPr>
        <w:rFonts w:cs="Times New Roman"/>
      </w:rPr>
    </w:lvl>
    <w:lvl w:ilvl="5" w:tplc="B5609BBC">
      <w:numFmt w:val="decimal"/>
      <w:lvlText w:val=""/>
      <w:lvlJc w:val="left"/>
      <w:rPr>
        <w:rFonts w:cs="Times New Roman"/>
      </w:rPr>
    </w:lvl>
    <w:lvl w:ilvl="6" w:tplc="111835F0">
      <w:numFmt w:val="decimal"/>
      <w:lvlText w:val=""/>
      <w:lvlJc w:val="left"/>
      <w:rPr>
        <w:rFonts w:cs="Times New Roman"/>
      </w:rPr>
    </w:lvl>
    <w:lvl w:ilvl="7" w:tplc="7EB0C0E6">
      <w:numFmt w:val="decimal"/>
      <w:lvlText w:val=""/>
      <w:lvlJc w:val="left"/>
      <w:rPr>
        <w:rFonts w:cs="Times New Roman"/>
      </w:rPr>
    </w:lvl>
    <w:lvl w:ilvl="8" w:tplc="AF3AC9D0">
      <w:numFmt w:val="decimal"/>
      <w:lvlText w:val=""/>
      <w:lvlJc w:val="left"/>
      <w:rPr>
        <w:rFonts w:cs="Times New Roman"/>
      </w:rPr>
    </w:lvl>
  </w:abstractNum>
  <w:abstractNum w:abstractNumId="38">
    <w:nsid w:val="00001030"/>
    <w:multiLevelType w:val="hybridMultilevel"/>
    <w:tmpl w:val="FFFFFFFF"/>
    <w:lvl w:ilvl="0" w:tplc="7EA04F14">
      <w:start w:val="1"/>
      <w:numFmt w:val="decimal"/>
      <w:lvlText w:val="%1)"/>
      <w:lvlJc w:val="left"/>
      <w:rPr>
        <w:rFonts w:cs="Times New Roman"/>
      </w:rPr>
    </w:lvl>
    <w:lvl w:ilvl="1" w:tplc="150CEF40">
      <w:numFmt w:val="decimal"/>
      <w:lvlText w:val=""/>
      <w:lvlJc w:val="left"/>
      <w:rPr>
        <w:rFonts w:cs="Times New Roman"/>
      </w:rPr>
    </w:lvl>
    <w:lvl w:ilvl="2" w:tplc="FBB03C26">
      <w:numFmt w:val="decimal"/>
      <w:lvlText w:val=""/>
      <w:lvlJc w:val="left"/>
      <w:rPr>
        <w:rFonts w:cs="Times New Roman"/>
      </w:rPr>
    </w:lvl>
    <w:lvl w:ilvl="3" w:tplc="CCA434DC">
      <w:numFmt w:val="decimal"/>
      <w:lvlText w:val=""/>
      <w:lvlJc w:val="left"/>
      <w:rPr>
        <w:rFonts w:cs="Times New Roman"/>
      </w:rPr>
    </w:lvl>
    <w:lvl w:ilvl="4" w:tplc="2B606E0E">
      <w:numFmt w:val="decimal"/>
      <w:lvlText w:val=""/>
      <w:lvlJc w:val="left"/>
      <w:rPr>
        <w:rFonts w:cs="Times New Roman"/>
      </w:rPr>
    </w:lvl>
    <w:lvl w:ilvl="5" w:tplc="A8428EFA">
      <w:numFmt w:val="decimal"/>
      <w:lvlText w:val=""/>
      <w:lvlJc w:val="left"/>
      <w:rPr>
        <w:rFonts w:cs="Times New Roman"/>
      </w:rPr>
    </w:lvl>
    <w:lvl w:ilvl="6" w:tplc="A7EA30CE">
      <w:numFmt w:val="decimal"/>
      <w:lvlText w:val=""/>
      <w:lvlJc w:val="left"/>
      <w:rPr>
        <w:rFonts w:cs="Times New Roman"/>
      </w:rPr>
    </w:lvl>
    <w:lvl w:ilvl="7" w:tplc="AC223D0A">
      <w:numFmt w:val="decimal"/>
      <w:lvlText w:val=""/>
      <w:lvlJc w:val="left"/>
      <w:rPr>
        <w:rFonts w:cs="Times New Roman"/>
      </w:rPr>
    </w:lvl>
    <w:lvl w:ilvl="8" w:tplc="15B65CB8">
      <w:numFmt w:val="decimal"/>
      <w:lvlText w:val=""/>
      <w:lvlJc w:val="left"/>
      <w:rPr>
        <w:rFonts w:cs="Times New Roman"/>
      </w:rPr>
    </w:lvl>
  </w:abstractNum>
  <w:abstractNum w:abstractNumId="39">
    <w:nsid w:val="00001049"/>
    <w:multiLevelType w:val="hybridMultilevel"/>
    <w:tmpl w:val="FFFFFFFF"/>
    <w:lvl w:ilvl="0" w:tplc="747672E0">
      <w:start w:val="1"/>
      <w:numFmt w:val="bullet"/>
      <w:lvlText w:val="в"/>
      <w:lvlJc w:val="left"/>
    </w:lvl>
    <w:lvl w:ilvl="1" w:tplc="7512C982">
      <w:numFmt w:val="decimal"/>
      <w:lvlText w:val=""/>
      <w:lvlJc w:val="left"/>
      <w:rPr>
        <w:rFonts w:cs="Times New Roman"/>
      </w:rPr>
    </w:lvl>
    <w:lvl w:ilvl="2" w:tplc="2AEAC69A">
      <w:numFmt w:val="decimal"/>
      <w:lvlText w:val=""/>
      <w:lvlJc w:val="left"/>
      <w:rPr>
        <w:rFonts w:cs="Times New Roman"/>
      </w:rPr>
    </w:lvl>
    <w:lvl w:ilvl="3" w:tplc="9DCC323C">
      <w:numFmt w:val="decimal"/>
      <w:lvlText w:val=""/>
      <w:lvlJc w:val="left"/>
      <w:rPr>
        <w:rFonts w:cs="Times New Roman"/>
      </w:rPr>
    </w:lvl>
    <w:lvl w:ilvl="4" w:tplc="A62EAA18">
      <w:numFmt w:val="decimal"/>
      <w:lvlText w:val=""/>
      <w:lvlJc w:val="left"/>
      <w:rPr>
        <w:rFonts w:cs="Times New Roman"/>
      </w:rPr>
    </w:lvl>
    <w:lvl w:ilvl="5" w:tplc="D2D601EA">
      <w:numFmt w:val="decimal"/>
      <w:lvlText w:val=""/>
      <w:lvlJc w:val="left"/>
      <w:rPr>
        <w:rFonts w:cs="Times New Roman"/>
      </w:rPr>
    </w:lvl>
    <w:lvl w:ilvl="6" w:tplc="E1F635A0">
      <w:numFmt w:val="decimal"/>
      <w:lvlText w:val=""/>
      <w:lvlJc w:val="left"/>
      <w:rPr>
        <w:rFonts w:cs="Times New Roman"/>
      </w:rPr>
    </w:lvl>
    <w:lvl w:ilvl="7" w:tplc="AB520B5E">
      <w:numFmt w:val="decimal"/>
      <w:lvlText w:val=""/>
      <w:lvlJc w:val="left"/>
      <w:rPr>
        <w:rFonts w:cs="Times New Roman"/>
      </w:rPr>
    </w:lvl>
    <w:lvl w:ilvl="8" w:tplc="5866C3A4">
      <w:numFmt w:val="decimal"/>
      <w:lvlText w:val=""/>
      <w:lvlJc w:val="left"/>
      <w:rPr>
        <w:rFonts w:cs="Times New Roman"/>
      </w:rPr>
    </w:lvl>
  </w:abstractNum>
  <w:abstractNum w:abstractNumId="40">
    <w:nsid w:val="000010D9"/>
    <w:multiLevelType w:val="hybridMultilevel"/>
    <w:tmpl w:val="FFFFFFFF"/>
    <w:lvl w:ilvl="0" w:tplc="BD94825A">
      <w:start w:val="1"/>
      <w:numFmt w:val="bullet"/>
      <w:lvlText w:val="и"/>
      <w:lvlJc w:val="left"/>
    </w:lvl>
    <w:lvl w:ilvl="1" w:tplc="4440D7E0">
      <w:start w:val="1"/>
      <w:numFmt w:val="bullet"/>
      <w:lvlText w:val=""/>
      <w:lvlJc w:val="left"/>
    </w:lvl>
    <w:lvl w:ilvl="2" w:tplc="558AE218">
      <w:start w:val="1"/>
      <w:numFmt w:val="bullet"/>
      <w:lvlText w:val="В"/>
      <w:lvlJc w:val="left"/>
    </w:lvl>
    <w:lvl w:ilvl="3" w:tplc="7902C7CE">
      <w:numFmt w:val="decimal"/>
      <w:lvlText w:val=""/>
      <w:lvlJc w:val="left"/>
      <w:rPr>
        <w:rFonts w:cs="Times New Roman"/>
      </w:rPr>
    </w:lvl>
    <w:lvl w:ilvl="4" w:tplc="AA54D598">
      <w:numFmt w:val="decimal"/>
      <w:lvlText w:val=""/>
      <w:lvlJc w:val="left"/>
      <w:rPr>
        <w:rFonts w:cs="Times New Roman"/>
      </w:rPr>
    </w:lvl>
    <w:lvl w:ilvl="5" w:tplc="E1C87118">
      <w:numFmt w:val="decimal"/>
      <w:lvlText w:val=""/>
      <w:lvlJc w:val="left"/>
      <w:rPr>
        <w:rFonts w:cs="Times New Roman"/>
      </w:rPr>
    </w:lvl>
    <w:lvl w:ilvl="6" w:tplc="0EDA1638">
      <w:numFmt w:val="decimal"/>
      <w:lvlText w:val=""/>
      <w:lvlJc w:val="left"/>
      <w:rPr>
        <w:rFonts w:cs="Times New Roman"/>
      </w:rPr>
    </w:lvl>
    <w:lvl w:ilvl="7" w:tplc="CF5A59E2">
      <w:numFmt w:val="decimal"/>
      <w:lvlText w:val=""/>
      <w:lvlJc w:val="left"/>
      <w:rPr>
        <w:rFonts w:cs="Times New Roman"/>
      </w:rPr>
    </w:lvl>
    <w:lvl w:ilvl="8" w:tplc="8C365A80">
      <w:numFmt w:val="decimal"/>
      <w:lvlText w:val=""/>
      <w:lvlJc w:val="left"/>
      <w:rPr>
        <w:rFonts w:cs="Times New Roman"/>
      </w:rPr>
    </w:lvl>
  </w:abstractNum>
  <w:abstractNum w:abstractNumId="41">
    <w:nsid w:val="0000113E"/>
    <w:multiLevelType w:val="hybridMultilevel"/>
    <w:tmpl w:val="FFFFFFFF"/>
    <w:lvl w:ilvl="0" w:tplc="F7EA8E5A">
      <w:start w:val="1"/>
      <w:numFmt w:val="decimal"/>
      <w:lvlText w:val="%1)"/>
      <w:lvlJc w:val="left"/>
      <w:rPr>
        <w:rFonts w:cs="Times New Roman"/>
      </w:rPr>
    </w:lvl>
    <w:lvl w:ilvl="1" w:tplc="AFC6C1BA">
      <w:start w:val="1"/>
      <w:numFmt w:val="bullet"/>
      <w:lvlText w:val="В"/>
      <w:lvlJc w:val="left"/>
    </w:lvl>
    <w:lvl w:ilvl="2" w:tplc="6F86EC40">
      <w:numFmt w:val="decimal"/>
      <w:lvlText w:val=""/>
      <w:lvlJc w:val="left"/>
      <w:rPr>
        <w:rFonts w:cs="Times New Roman"/>
      </w:rPr>
    </w:lvl>
    <w:lvl w:ilvl="3" w:tplc="DB70006C">
      <w:numFmt w:val="decimal"/>
      <w:lvlText w:val=""/>
      <w:lvlJc w:val="left"/>
      <w:rPr>
        <w:rFonts w:cs="Times New Roman"/>
      </w:rPr>
    </w:lvl>
    <w:lvl w:ilvl="4" w:tplc="9EFEFBE8">
      <w:numFmt w:val="decimal"/>
      <w:lvlText w:val=""/>
      <w:lvlJc w:val="left"/>
      <w:rPr>
        <w:rFonts w:cs="Times New Roman"/>
      </w:rPr>
    </w:lvl>
    <w:lvl w:ilvl="5" w:tplc="ADF65A1E">
      <w:numFmt w:val="decimal"/>
      <w:lvlText w:val=""/>
      <w:lvlJc w:val="left"/>
      <w:rPr>
        <w:rFonts w:cs="Times New Roman"/>
      </w:rPr>
    </w:lvl>
    <w:lvl w:ilvl="6" w:tplc="8DD005B8">
      <w:numFmt w:val="decimal"/>
      <w:lvlText w:val=""/>
      <w:lvlJc w:val="left"/>
      <w:rPr>
        <w:rFonts w:cs="Times New Roman"/>
      </w:rPr>
    </w:lvl>
    <w:lvl w:ilvl="7" w:tplc="A074FD7A">
      <w:numFmt w:val="decimal"/>
      <w:lvlText w:val=""/>
      <w:lvlJc w:val="left"/>
      <w:rPr>
        <w:rFonts w:cs="Times New Roman"/>
      </w:rPr>
    </w:lvl>
    <w:lvl w:ilvl="8" w:tplc="E80240F0">
      <w:numFmt w:val="decimal"/>
      <w:lvlText w:val=""/>
      <w:lvlJc w:val="left"/>
      <w:rPr>
        <w:rFonts w:cs="Times New Roman"/>
      </w:rPr>
    </w:lvl>
  </w:abstractNum>
  <w:abstractNum w:abstractNumId="42">
    <w:nsid w:val="0000117A"/>
    <w:multiLevelType w:val="hybridMultilevel"/>
    <w:tmpl w:val="FFFFFFFF"/>
    <w:lvl w:ilvl="0" w:tplc="7C4271EE">
      <w:start w:val="1"/>
      <w:numFmt w:val="bullet"/>
      <w:lvlText w:val="•"/>
      <w:lvlJc w:val="left"/>
    </w:lvl>
    <w:lvl w:ilvl="1" w:tplc="2B388904">
      <w:numFmt w:val="decimal"/>
      <w:lvlText w:val=""/>
      <w:lvlJc w:val="left"/>
      <w:rPr>
        <w:rFonts w:cs="Times New Roman"/>
      </w:rPr>
    </w:lvl>
    <w:lvl w:ilvl="2" w:tplc="FF667DFC">
      <w:numFmt w:val="decimal"/>
      <w:lvlText w:val=""/>
      <w:lvlJc w:val="left"/>
      <w:rPr>
        <w:rFonts w:cs="Times New Roman"/>
      </w:rPr>
    </w:lvl>
    <w:lvl w:ilvl="3" w:tplc="9920E668">
      <w:numFmt w:val="decimal"/>
      <w:lvlText w:val=""/>
      <w:lvlJc w:val="left"/>
      <w:rPr>
        <w:rFonts w:cs="Times New Roman"/>
      </w:rPr>
    </w:lvl>
    <w:lvl w:ilvl="4" w:tplc="A32651CE">
      <w:numFmt w:val="decimal"/>
      <w:lvlText w:val=""/>
      <w:lvlJc w:val="left"/>
      <w:rPr>
        <w:rFonts w:cs="Times New Roman"/>
      </w:rPr>
    </w:lvl>
    <w:lvl w:ilvl="5" w:tplc="9B906084">
      <w:numFmt w:val="decimal"/>
      <w:lvlText w:val=""/>
      <w:lvlJc w:val="left"/>
      <w:rPr>
        <w:rFonts w:cs="Times New Roman"/>
      </w:rPr>
    </w:lvl>
    <w:lvl w:ilvl="6" w:tplc="34424260">
      <w:numFmt w:val="decimal"/>
      <w:lvlText w:val=""/>
      <w:lvlJc w:val="left"/>
      <w:rPr>
        <w:rFonts w:cs="Times New Roman"/>
      </w:rPr>
    </w:lvl>
    <w:lvl w:ilvl="7" w:tplc="BEA2E148">
      <w:numFmt w:val="decimal"/>
      <w:lvlText w:val=""/>
      <w:lvlJc w:val="left"/>
      <w:rPr>
        <w:rFonts w:cs="Times New Roman"/>
      </w:rPr>
    </w:lvl>
    <w:lvl w:ilvl="8" w:tplc="30A45484">
      <w:numFmt w:val="decimal"/>
      <w:lvlText w:val=""/>
      <w:lvlJc w:val="left"/>
      <w:rPr>
        <w:rFonts w:cs="Times New Roman"/>
      </w:rPr>
    </w:lvl>
  </w:abstractNum>
  <w:abstractNum w:abstractNumId="43">
    <w:nsid w:val="000011D5"/>
    <w:multiLevelType w:val="hybridMultilevel"/>
    <w:tmpl w:val="FFFFFFFF"/>
    <w:lvl w:ilvl="0" w:tplc="9DCC26E6">
      <w:start w:val="1"/>
      <w:numFmt w:val="bullet"/>
      <w:lvlText w:val="-"/>
      <w:lvlJc w:val="left"/>
    </w:lvl>
    <w:lvl w:ilvl="1" w:tplc="A320AC6E">
      <w:numFmt w:val="decimal"/>
      <w:lvlText w:val=""/>
      <w:lvlJc w:val="left"/>
      <w:rPr>
        <w:rFonts w:cs="Times New Roman"/>
      </w:rPr>
    </w:lvl>
    <w:lvl w:ilvl="2" w:tplc="99F86408">
      <w:numFmt w:val="decimal"/>
      <w:lvlText w:val=""/>
      <w:lvlJc w:val="left"/>
      <w:rPr>
        <w:rFonts w:cs="Times New Roman"/>
      </w:rPr>
    </w:lvl>
    <w:lvl w:ilvl="3" w:tplc="E6FCD248">
      <w:numFmt w:val="decimal"/>
      <w:lvlText w:val=""/>
      <w:lvlJc w:val="left"/>
      <w:rPr>
        <w:rFonts w:cs="Times New Roman"/>
      </w:rPr>
    </w:lvl>
    <w:lvl w:ilvl="4" w:tplc="D3469B8E">
      <w:numFmt w:val="decimal"/>
      <w:lvlText w:val=""/>
      <w:lvlJc w:val="left"/>
      <w:rPr>
        <w:rFonts w:cs="Times New Roman"/>
      </w:rPr>
    </w:lvl>
    <w:lvl w:ilvl="5" w:tplc="114A9F3C">
      <w:numFmt w:val="decimal"/>
      <w:lvlText w:val=""/>
      <w:lvlJc w:val="left"/>
      <w:rPr>
        <w:rFonts w:cs="Times New Roman"/>
      </w:rPr>
    </w:lvl>
    <w:lvl w:ilvl="6" w:tplc="350A0D50">
      <w:numFmt w:val="decimal"/>
      <w:lvlText w:val=""/>
      <w:lvlJc w:val="left"/>
      <w:rPr>
        <w:rFonts w:cs="Times New Roman"/>
      </w:rPr>
    </w:lvl>
    <w:lvl w:ilvl="7" w:tplc="02468974">
      <w:numFmt w:val="decimal"/>
      <w:lvlText w:val=""/>
      <w:lvlJc w:val="left"/>
      <w:rPr>
        <w:rFonts w:cs="Times New Roman"/>
      </w:rPr>
    </w:lvl>
    <w:lvl w:ilvl="8" w:tplc="A3A8091A">
      <w:numFmt w:val="decimal"/>
      <w:lvlText w:val=""/>
      <w:lvlJc w:val="left"/>
      <w:rPr>
        <w:rFonts w:cs="Times New Roman"/>
      </w:rPr>
    </w:lvl>
  </w:abstractNum>
  <w:abstractNum w:abstractNumId="44">
    <w:nsid w:val="0000123B"/>
    <w:multiLevelType w:val="hybridMultilevel"/>
    <w:tmpl w:val="FFFFFFFF"/>
    <w:lvl w:ilvl="0" w:tplc="A6A4781A">
      <w:start w:val="1"/>
      <w:numFmt w:val="bullet"/>
      <w:lvlText w:val="а"/>
      <w:lvlJc w:val="left"/>
    </w:lvl>
    <w:lvl w:ilvl="1" w:tplc="03120686">
      <w:start w:val="2"/>
      <w:numFmt w:val="decimal"/>
      <w:lvlText w:val="%2)"/>
      <w:lvlJc w:val="left"/>
      <w:rPr>
        <w:rFonts w:cs="Times New Roman"/>
      </w:rPr>
    </w:lvl>
    <w:lvl w:ilvl="2" w:tplc="ACB065E8">
      <w:numFmt w:val="decimal"/>
      <w:lvlText w:val=""/>
      <w:lvlJc w:val="left"/>
      <w:rPr>
        <w:rFonts w:cs="Times New Roman"/>
      </w:rPr>
    </w:lvl>
    <w:lvl w:ilvl="3" w:tplc="02525274">
      <w:numFmt w:val="decimal"/>
      <w:lvlText w:val=""/>
      <w:lvlJc w:val="left"/>
      <w:rPr>
        <w:rFonts w:cs="Times New Roman"/>
      </w:rPr>
    </w:lvl>
    <w:lvl w:ilvl="4" w:tplc="96BE7BF2">
      <w:numFmt w:val="decimal"/>
      <w:lvlText w:val=""/>
      <w:lvlJc w:val="left"/>
      <w:rPr>
        <w:rFonts w:cs="Times New Roman"/>
      </w:rPr>
    </w:lvl>
    <w:lvl w:ilvl="5" w:tplc="97F4DA56">
      <w:numFmt w:val="decimal"/>
      <w:lvlText w:val=""/>
      <w:lvlJc w:val="left"/>
      <w:rPr>
        <w:rFonts w:cs="Times New Roman"/>
      </w:rPr>
    </w:lvl>
    <w:lvl w:ilvl="6" w:tplc="D7D21D36">
      <w:numFmt w:val="decimal"/>
      <w:lvlText w:val=""/>
      <w:lvlJc w:val="left"/>
      <w:rPr>
        <w:rFonts w:cs="Times New Roman"/>
      </w:rPr>
    </w:lvl>
    <w:lvl w:ilvl="7" w:tplc="21F03AF6">
      <w:numFmt w:val="decimal"/>
      <w:lvlText w:val=""/>
      <w:lvlJc w:val="left"/>
      <w:rPr>
        <w:rFonts w:cs="Times New Roman"/>
      </w:rPr>
    </w:lvl>
    <w:lvl w:ilvl="8" w:tplc="40B23DB8">
      <w:numFmt w:val="decimal"/>
      <w:lvlText w:val=""/>
      <w:lvlJc w:val="left"/>
      <w:rPr>
        <w:rFonts w:cs="Times New Roman"/>
      </w:rPr>
    </w:lvl>
  </w:abstractNum>
  <w:abstractNum w:abstractNumId="45">
    <w:nsid w:val="00001246"/>
    <w:multiLevelType w:val="hybridMultilevel"/>
    <w:tmpl w:val="FFFFFFFF"/>
    <w:lvl w:ilvl="0" w:tplc="82DE156C">
      <w:start w:val="1"/>
      <w:numFmt w:val="bullet"/>
      <w:lvlText w:val="•"/>
      <w:lvlJc w:val="left"/>
    </w:lvl>
    <w:lvl w:ilvl="1" w:tplc="4A9E244C">
      <w:start w:val="1"/>
      <w:numFmt w:val="bullet"/>
      <w:lvlText w:val="\endash "/>
      <w:lvlJc w:val="left"/>
    </w:lvl>
    <w:lvl w:ilvl="2" w:tplc="FCD085A6">
      <w:numFmt w:val="decimal"/>
      <w:lvlText w:val=""/>
      <w:lvlJc w:val="left"/>
      <w:rPr>
        <w:rFonts w:cs="Times New Roman"/>
      </w:rPr>
    </w:lvl>
    <w:lvl w:ilvl="3" w:tplc="B372C6BC">
      <w:numFmt w:val="decimal"/>
      <w:lvlText w:val=""/>
      <w:lvlJc w:val="left"/>
      <w:rPr>
        <w:rFonts w:cs="Times New Roman"/>
      </w:rPr>
    </w:lvl>
    <w:lvl w:ilvl="4" w:tplc="945E4DD0">
      <w:numFmt w:val="decimal"/>
      <w:lvlText w:val=""/>
      <w:lvlJc w:val="left"/>
      <w:rPr>
        <w:rFonts w:cs="Times New Roman"/>
      </w:rPr>
    </w:lvl>
    <w:lvl w:ilvl="5" w:tplc="9978FED6">
      <w:numFmt w:val="decimal"/>
      <w:lvlText w:val=""/>
      <w:lvlJc w:val="left"/>
      <w:rPr>
        <w:rFonts w:cs="Times New Roman"/>
      </w:rPr>
    </w:lvl>
    <w:lvl w:ilvl="6" w:tplc="068EF9EE">
      <w:numFmt w:val="decimal"/>
      <w:lvlText w:val=""/>
      <w:lvlJc w:val="left"/>
      <w:rPr>
        <w:rFonts w:cs="Times New Roman"/>
      </w:rPr>
    </w:lvl>
    <w:lvl w:ilvl="7" w:tplc="DBC24AB8">
      <w:numFmt w:val="decimal"/>
      <w:lvlText w:val=""/>
      <w:lvlJc w:val="left"/>
      <w:rPr>
        <w:rFonts w:cs="Times New Roman"/>
      </w:rPr>
    </w:lvl>
    <w:lvl w:ilvl="8" w:tplc="FCBE8BFC">
      <w:numFmt w:val="decimal"/>
      <w:lvlText w:val=""/>
      <w:lvlJc w:val="left"/>
      <w:rPr>
        <w:rFonts w:cs="Times New Roman"/>
      </w:rPr>
    </w:lvl>
  </w:abstractNum>
  <w:abstractNum w:abstractNumId="46">
    <w:nsid w:val="00001289"/>
    <w:multiLevelType w:val="hybridMultilevel"/>
    <w:tmpl w:val="FFFFFFFF"/>
    <w:lvl w:ilvl="0" w:tplc="38F80FD8">
      <w:start w:val="1"/>
      <w:numFmt w:val="bullet"/>
      <w:lvlText w:val="и"/>
      <w:lvlJc w:val="left"/>
    </w:lvl>
    <w:lvl w:ilvl="1" w:tplc="467436B6">
      <w:start w:val="1"/>
      <w:numFmt w:val="bullet"/>
      <w:lvlText w:val="•"/>
      <w:lvlJc w:val="left"/>
    </w:lvl>
    <w:lvl w:ilvl="2" w:tplc="3F842042">
      <w:start w:val="1"/>
      <w:numFmt w:val="bullet"/>
      <w:lvlText w:val="•"/>
      <w:lvlJc w:val="left"/>
    </w:lvl>
    <w:lvl w:ilvl="3" w:tplc="E3746F84">
      <w:numFmt w:val="decimal"/>
      <w:lvlText w:val=""/>
      <w:lvlJc w:val="left"/>
      <w:rPr>
        <w:rFonts w:cs="Times New Roman"/>
      </w:rPr>
    </w:lvl>
    <w:lvl w:ilvl="4" w:tplc="7D3CDA98">
      <w:numFmt w:val="decimal"/>
      <w:lvlText w:val=""/>
      <w:lvlJc w:val="left"/>
      <w:rPr>
        <w:rFonts w:cs="Times New Roman"/>
      </w:rPr>
    </w:lvl>
    <w:lvl w:ilvl="5" w:tplc="8D04776A">
      <w:numFmt w:val="decimal"/>
      <w:lvlText w:val=""/>
      <w:lvlJc w:val="left"/>
      <w:rPr>
        <w:rFonts w:cs="Times New Roman"/>
      </w:rPr>
    </w:lvl>
    <w:lvl w:ilvl="6" w:tplc="7A8A654C">
      <w:numFmt w:val="decimal"/>
      <w:lvlText w:val=""/>
      <w:lvlJc w:val="left"/>
      <w:rPr>
        <w:rFonts w:cs="Times New Roman"/>
      </w:rPr>
    </w:lvl>
    <w:lvl w:ilvl="7" w:tplc="AE022A9E">
      <w:numFmt w:val="decimal"/>
      <w:lvlText w:val=""/>
      <w:lvlJc w:val="left"/>
      <w:rPr>
        <w:rFonts w:cs="Times New Roman"/>
      </w:rPr>
    </w:lvl>
    <w:lvl w:ilvl="8" w:tplc="6128903E">
      <w:numFmt w:val="decimal"/>
      <w:lvlText w:val=""/>
      <w:lvlJc w:val="left"/>
      <w:rPr>
        <w:rFonts w:cs="Times New Roman"/>
      </w:rPr>
    </w:lvl>
  </w:abstractNum>
  <w:abstractNum w:abstractNumId="47">
    <w:nsid w:val="00001295"/>
    <w:multiLevelType w:val="hybridMultilevel"/>
    <w:tmpl w:val="FFFFFFFF"/>
    <w:lvl w:ilvl="0" w:tplc="6E7CF8D4">
      <w:start w:val="1"/>
      <w:numFmt w:val="bullet"/>
      <w:lvlText w:val="и"/>
      <w:lvlJc w:val="left"/>
    </w:lvl>
    <w:lvl w:ilvl="1" w:tplc="775692D8">
      <w:numFmt w:val="decimal"/>
      <w:lvlText w:val=""/>
      <w:lvlJc w:val="left"/>
      <w:rPr>
        <w:rFonts w:cs="Times New Roman"/>
      </w:rPr>
    </w:lvl>
    <w:lvl w:ilvl="2" w:tplc="E2C8B188">
      <w:numFmt w:val="decimal"/>
      <w:lvlText w:val=""/>
      <w:lvlJc w:val="left"/>
      <w:rPr>
        <w:rFonts w:cs="Times New Roman"/>
      </w:rPr>
    </w:lvl>
    <w:lvl w:ilvl="3" w:tplc="54F48514">
      <w:numFmt w:val="decimal"/>
      <w:lvlText w:val=""/>
      <w:lvlJc w:val="left"/>
      <w:rPr>
        <w:rFonts w:cs="Times New Roman"/>
      </w:rPr>
    </w:lvl>
    <w:lvl w:ilvl="4" w:tplc="B08EA9A8">
      <w:numFmt w:val="decimal"/>
      <w:lvlText w:val=""/>
      <w:lvlJc w:val="left"/>
      <w:rPr>
        <w:rFonts w:cs="Times New Roman"/>
      </w:rPr>
    </w:lvl>
    <w:lvl w:ilvl="5" w:tplc="1F847D0C">
      <w:numFmt w:val="decimal"/>
      <w:lvlText w:val=""/>
      <w:lvlJc w:val="left"/>
      <w:rPr>
        <w:rFonts w:cs="Times New Roman"/>
      </w:rPr>
    </w:lvl>
    <w:lvl w:ilvl="6" w:tplc="B89A9B98">
      <w:numFmt w:val="decimal"/>
      <w:lvlText w:val=""/>
      <w:lvlJc w:val="left"/>
      <w:rPr>
        <w:rFonts w:cs="Times New Roman"/>
      </w:rPr>
    </w:lvl>
    <w:lvl w:ilvl="7" w:tplc="A49A2836">
      <w:numFmt w:val="decimal"/>
      <w:lvlText w:val=""/>
      <w:lvlJc w:val="left"/>
      <w:rPr>
        <w:rFonts w:cs="Times New Roman"/>
      </w:rPr>
    </w:lvl>
    <w:lvl w:ilvl="8" w:tplc="0B38CC22">
      <w:numFmt w:val="decimal"/>
      <w:lvlText w:val=""/>
      <w:lvlJc w:val="left"/>
      <w:rPr>
        <w:rFonts w:cs="Times New Roman"/>
      </w:rPr>
    </w:lvl>
  </w:abstractNum>
  <w:abstractNum w:abstractNumId="48">
    <w:nsid w:val="000012C2"/>
    <w:multiLevelType w:val="hybridMultilevel"/>
    <w:tmpl w:val="FFFFFFFF"/>
    <w:lvl w:ilvl="0" w:tplc="A1D01DCC">
      <w:start w:val="1"/>
      <w:numFmt w:val="bullet"/>
      <w:lvlText w:val="•"/>
      <w:lvlJc w:val="left"/>
    </w:lvl>
    <w:lvl w:ilvl="1" w:tplc="61AC7128">
      <w:start w:val="1"/>
      <w:numFmt w:val="bullet"/>
      <w:lvlText w:val="В"/>
      <w:lvlJc w:val="left"/>
    </w:lvl>
    <w:lvl w:ilvl="2" w:tplc="6D06E5C4">
      <w:numFmt w:val="decimal"/>
      <w:lvlText w:val=""/>
      <w:lvlJc w:val="left"/>
      <w:rPr>
        <w:rFonts w:cs="Times New Roman"/>
      </w:rPr>
    </w:lvl>
    <w:lvl w:ilvl="3" w:tplc="10A83FAA">
      <w:numFmt w:val="decimal"/>
      <w:lvlText w:val=""/>
      <w:lvlJc w:val="left"/>
      <w:rPr>
        <w:rFonts w:cs="Times New Roman"/>
      </w:rPr>
    </w:lvl>
    <w:lvl w:ilvl="4" w:tplc="B232A42E">
      <w:numFmt w:val="decimal"/>
      <w:lvlText w:val=""/>
      <w:lvlJc w:val="left"/>
      <w:rPr>
        <w:rFonts w:cs="Times New Roman"/>
      </w:rPr>
    </w:lvl>
    <w:lvl w:ilvl="5" w:tplc="0AB413BE">
      <w:numFmt w:val="decimal"/>
      <w:lvlText w:val=""/>
      <w:lvlJc w:val="left"/>
      <w:rPr>
        <w:rFonts w:cs="Times New Roman"/>
      </w:rPr>
    </w:lvl>
    <w:lvl w:ilvl="6" w:tplc="D69A8C28">
      <w:numFmt w:val="decimal"/>
      <w:lvlText w:val=""/>
      <w:lvlJc w:val="left"/>
      <w:rPr>
        <w:rFonts w:cs="Times New Roman"/>
      </w:rPr>
    </w:lvl>
    <w:lvl w:ilvl="7" w:tplc="40B4A542">
      <w:numFmt w:val="decimal"/>
      <w:lvlText w:val=""/>
      <w:lvlJc w:val="left"/>
      <w:rPr>
        <w:rFonts w:cs="Times New Roman"/>
      </w:rPr>
    </w:lvl>
    <w:lvl w:ilvl="8" w:tplc="86226960">
      <w:numFmt w:val="decimal"/>
      <w:lvlText w:val=""/>
      <w:lvlJc w:val="left"/>
      <w:rPr>
        <w:rFonts w:cs="Times New Roman"/>
      </w:rPr>
    </w:lvl>
  </w:abstractNum>
  <w:abstractNum w:abstractNumId="49">
    <w:nsid w:val="0000134C"/>
    <w:multiLevelType w:val="hybridMultilevel"/>
    <w:tmpl w:val="FFFFFFFF"/>
    <w:lvl w:ilvl="0" w:tplc="E7809F1E">
      <w:start w:val="8"/>
      <w:numFmt w:val="decimal"/>
      <w:lvlText w:val="%1."/>
      <w:lvlJc w:val="left"/>
      <w:rPr>
        <w:rFonts w:cs="Times New Roman"/>
      </w:rPr>
    </w:lvl>
    <w:lvl w:ilvl="1" w:tplc="B0961FEE">
      <w:numFmt w:val="decimal"/>
      <w:lvlText w:val=""/>
      <w:lvlJc w:val="left"/>
      <w:rPr>
        <w:rFonts w:cs="Times New Roman"/>
      </w:rPr>
    </w:lvl>
    <w:lvl w:ilvl="2" w:tplc="3F82C33C">
      <w:numFmt w:val="decimal"/>
      <w:lvlText w:val=""/>
      <w:lvlJc w:val="left"/>
      <w:rPr>
        <w:rFonts w:cs="Times New Roman"/>
      </w:rPr>
    </w:lvl>
    <w:lvl w:ilvl="3" w:tplc="780499FA">
      <w:numFmt w:val="decimal"/>
      <w:lvlText w:val=""/>
      <w:lvlJc w:val="left"/>
      <w:rPr>
        <w:rFonts w:cs="Times New Roman"/>
      </w:rPr>
    </w:lvl>
    <w:lvl w:ilvl="4" w:tplc="8EC832D8">
      <w:numFmt w:val="decimal"/>
      <w:lvlText w:val=""/>
      <w:lvlJc w:val="left"/>
      <w:rPr>
        <w:rFonts w:cs="Times New Roman"/>
      </w:rPr>
    </w:lvl>
    <w:lvl w:ilvl="5" w:tplc="0EB22D58">
      <w:numFmt w:val="decimal"/>
      <w:lvlText w:val=""/>
      <w:lvlJc w:val="left"/>
      <w:rPr>
        <w:rFonts w:cs="Times New Roman"/>
      </w:rPr>
    </w:lvl>
    <w:lvl w:ilvl="6" w:tplc="EECA4EC2">
      <w:numFmt w:val="decimal"/>
      <w:lvlText w:val=""/>
      <w:lvlJc w:val="left"/>
      <w:rPr>
        <w:rFonts w:cs="Times New Roman"/>
      </w:rPr>
    </w:lvl>
    <w:lvl w:ilvl="7" w:tplc="E27A22B0">
      <w:numFmt w:val="decimal"/>
      <w:lvlText w:val=""/>
      <w:lvlJc w:val="left"/>
      <w:rPr>
        <w:rFonts w:cs="Times New Roman"/>
      </w:rPr>
    </w:lvl>
    <w:lvl w:ilvl="8" w:tplc="0CFA2952">
      <w:numFmt w:val="decimal"/>
      <w:lvlText w:val=""/>
      <w:lvlJc w:val="left"/>
      <w:rPr>
        <w:rFonts w:cs="Times New Roman"/>
      </w:rPr>
    </w:lvl>
  </w:abstractNum>
  <w:abstractNum w:abstractNumId="50">
    <w:nsid w:val="000013A6"/>
    <w:multiLevelType w:val="hybridMultilevel"/>
    <w:tmpl w:val="FFFFFFFF"/>
    <w:lvl w:ilvl="0" w:tplc="12CEDAEA">
      <w:start w:val="1"/>
      <w:numFmt w:val="bullet"/>
      <w:lvlText w:val="в"/>
      <w:lvlJc w:val="left"/>
    </w:lvl>
    <w:lvl w:ilvl="1" w:tplc="F1B66D9E">
      <w:numFmt w:val="decimal"/>
      <w:lvlText w:val=""/>
      <w:lvlJc w:val="left"/>
      <w:rPr>
        <w:rFonts w:cs="Times New Roman"/>
      </w:rPr>
    </w:lvl>
    <w:lvl w:ilvl="2" w:tplc="D5DCF598">
      <w:numFmt w:val="decimal"/>
      <w:lvlText w:val=""/>
      <w:lvlJc w:val="left"/>
      <w:rPr>
        <w:rFonts w:cs="Times New Roman"/>
      </w:rPr>
    </w:lvl>
    <w:lvl w:ilvl="3" w:tplc="677EE510">
      <w:numFmt w:val="decimal"/>
      <w:lvlText w:val=""/>
      <w:lvlJc w:val="left"/>
      <w:rPr>
        <w:rFonts w:cs="Times New Roman"/>
      </w:rPr>
    </w:lvl>
    <w:lvl w:ilvl="4" w:tplc="443C176C">
      <w:numFmt w:val="decimal"/>
      <w:lvlText w:val=""/>
      <w:lvlJc w:val="left"/>
      <w:rPr>
        <w:rFonts w:cs="Times New Roman"/>
      </w:rPr>
    </w:lvl>
    <w:lvl w:ilvl="5" w:tplc="10583C7A">
      <w:numFmt w:val="decimal"/>
      <w:lvlText w:val=""/>
      <w:lvlJc w:val="left"/>
      <w:rPr>
        <w:rFonts w:cs="Times New Roman"/>
      </w:rPr>
    </w:lvl>
    <w:lvl w:ilvl="6" w:tplc="7E40FD44">
      <w:numFmt w:val="decimal"/>
      <w:lvlText w:val=""/>
      <w:lvlJc w:val="left"/>
      <w:rPr>
        <w:rFonts w:cs="Times New Roman"/>
      </w:rPr>
    </w:lvl>
    <w:lvl w:ilvl="7" w:tplc="DDE64AE0">
      <w:numFmt w:val="decimal"/>
      <w:lvlText w:val=""/>
      <w:lvlJc w:val="left"/>
      <w:rPr>
        <w:rFonts w:cs="Times New Roman"/>
      </w:rPr>
    </w:lvl>
    <w:lvl w:ilvl="8" w:tplc="F1AA9D7E">
      <w:numFmt w:val="decimal"/>
      <w:lvlText w:val=""/>
      <w:lvlJc w:val="left"/>
      <w:rPr>
        <w:rFonts w:cs="Times New Roman"/>
      </w:rPr>
    </w:lvl>
  </w:abstractNum>
  <w:abstractNum w:abstractNumId="51">
    <w:nsid w:val="000013F4"/>
    <w:multiLevelType w:val="hybridMultilevel"/>
    <w:tmpl w:val="FFFFFFFF"/>
    <w:lvl w:ilvl="0" w:tplc="951CE8AC">
      <w:start w:val="1"/>
      <w:numFmt w:val="bullet"/>
      <w:lvlText w:val="с"/>
      <w:lvlJc w:val="left"/>
    </w:lvl>
    <w:lvl w:ilvl="1" w:tplc="CC9E598E">
      <w:start w:val="1"/>
      <w:numFmt w:val="bullet"/>
      <w:lvlText w:val="\endash "/>
      <w:lvlJc w:val="left"/>
    </w:lvl>
    <w:lvl w:ilvl="2" w:tplc="1A26A356">
      <w:numFmt w:val="decimal"/>
      <w:lvlText w:val=""/>
      <w:lvlJc w:val="left"/>
      <w:rPr>
        <w:rFonts w:cs="Times New Roman"/>
      </w:rPr>
    </w:lvl>
    <w:lvl w:ilvl="3" w:tplc="BC44F090">
      <w:numFmt w:val="decimal"/>
      <w:lvlText w:val=""/>
      <w:lvlJc w:val="left"/>
      <w:rPr>
        <w:rFonts w:cs="Times New Roman"/>
      </w:rPr>
    </w:lvl>
    <w:lvl w:ilvl="4" w:tplc="566A80D2">
      <w:numFmt w:val="decimal"/>
      <w:lvlText w:val=""/>
      <w:lvlJc w:val="left"/>
      <w:rPr>
        <w:rFonts w:cs="Times New Roman"/>
      </w:rPr>
    </w:lvl>
    <w:lvl w:ilvl="5" w:tplc="78A6F2A6">
      <w:numFmt w:val="decimal"/>
      <w:lvlText w:val=""/>
      <w:lvlJc w:val="left"/>
      <w:rPr>
        <w:rFonts w:cs="Times New Roman"/>
      </w:rPr>
    </w:lvl>
    <w:lvl w:ilvl="6" w:tplc="7C786446">
      <w:numFmt w:val="decimal"/>
      <w:lvlText w:val=""/>
      <w:lvlJc w:val="left"/>
      <w:rPr>
        <w:rFonts w:cs="Times New Roman"/>
      </w:rPr>
    </w:lvl>
    <w:lvl w:ilvl="7" w:tplc="46000370">
      <w:numFmt w:val="decimal"/>
      <w:lvlText w:val=""/>
      <w:lvlJc w:val="left"/>
      <w:rPr>
        <w:rFonts w:cs="Times New Roman"/>
      </w:rPr>
    </w:lvl>
    <w:lvl w:ilvl="8" w:tplc="18724EDE">
      <w:numFmt w:val="decimal"/>
      <w:lvlText w:val=""/>
      <w:lvlJc w:val="left"/>
      <w:rPr>
        <w:rFonts w:cs="Times New Roman"/>
      </w:rPr>
    </w:lvl>
  </w:abstractNum>
  <w:abstractNum w:abstractNumId="52">
    <w:nsid w:val="000013F5"/>
    <w:multiLevelType w:val="hybridMultilevel"/>
    <w:tmpl w:val="FFFFFFFF"/>
    <w:lvl w:ilvl="0" w:tplc="85E41348">
      <w:start w:val="1"/>
      <w:numFmt w:val="decimal"/>
      <w:lvlText w:val="%1."/>
      <w:lvlJc w:val="left"/>
      <w:rPr>
        <w:rFonts w:cs="Times New Roman"/>
      </w:rPr>
    </w:lvl>
    <w:lvl w:ilvl="1" w:tplc="F5463E3A">
      <w:numFmt w:val="decimal"/>
      <w:lvlText w:val=""/>
      <w:lvlJc w:val="left"/>
      <w:rPr>
        <w:rFonts w:cs="Times New Roman"/>
      </w:rPr>
    </w:lvl>
    <w:lvl w:ilvl="2" w:tplc="8676F2F8">
      <w:numFmt w:val="decimal"/>
      <w:lvlText w:val=""/>
      <w:lvlJc w:val="left"/>
      <w:rPr>
        <w:rFonts w:cs="Times New Roman"/>
      </w:rPr>
    </w:lvl>
    <w:lvl w:ilvl="3" w:tplc="B616DBF4">
      <w:numFmt w:val="decimal"/>
      <w:lvlText w:val=""/>
      <w:lvlJc w:val="left"/>
      <w:rPr>
        <w:rFonts w:cs="Times New Roman"/>
      </w:rPr>
    </w:lvl>
    <w:lvl w:ilvl="4" w:tplc="A4143E52">
      <w:numFmt w:val="decimal"/>
      <w:lvlText w:val=""/>
      <w:lvlJc w:val="left"/>
      <w:rPr>
        <w:rFonts w:cs="Times New Roman"/>
      </w:rPr>
    </w:lvl>
    <w:lvl w:ilvl="5" w:tplc="1D0CD3B8">
      <w:numFmt w:val="decimal"/>
      <w:lvlText w:val=""/>
      <w:lvlJc w:val="left"/>
      <w:rPr>
        <w:rFonts w:cs="Times New Roman"/>
      </w:rPr>
    </w:lvl>
    <w:lvl w:ilvl="6" w:tplc="F72036CC">
      <w:numFmt w:val="decimal"/>
      <w:lvlText w:val=""/>
      <w:lvlJc w:val="left"/>
      <w:rPr>
        <w:rFonts w:cs="Times New Roman"/>
      </w:rPr>
    </w:lvl>
    <w:lvl w:ilvl="7" w:tplc="80AA7064">
      <w:numFmt w:val="decimal"/>
      <w:lvlText w:val=""/>
      <w:lvlJc w:val="left"/>
      <w:rPr>
        <w:rFonts w:cs="Times New Roman"/>
      </w:rPr>
    </w:lvl>
    <w:lvl w:ilvl="8" w:tplc="2A9E69FA">
      <w:numFmt w:val="decimal"/>
      <w:lvlText w:val=""/>
      <w:lvlJc w:val="left"/>
      <w:rPr>
        <w:rFonts w:cs="Times New Roman"/>
      </w:rPr>
    </w:lvl>
  </w:abstractNum>
  <w:abstractNum w:abstractNumId="53">
    <w:nsid w:val="0000159F"/>
    <w:multiLevelType w:val="hybridMultilevel"/>
    <w:tmpl w:val="FFFFFFFF"/>
    <w:lvl w:ilvl="0" w:tplc="ECFABB14">
      <w:start w:val="1"/>
      <w:numFmt w:val="bullet"/>
      <w:lvlText w:val="•"/>
      <w:lvlJc w:val="left"/>
    </w:lvl>
    <w:lvl w:ilvl="1" w:tplc="5DDC3A68">
      <w:start w:val="1"/>
      <w:numFmt w:val="bullet"/>
      <w:lvlText w:val="\endash "/>
      <w:lvlJc w:val="left"/>
    </w:lvl>
    <w:lvl w:ilvl="2" w:tplc="040CA9D6">
      <w:numFmt w:val="decimal"/>
      <w:lvlText w:val=""/>
      <w:lvlJc w:val="left"/>
      <w:rPr>
        <w:rFonts w:cs="Times New Roman"/>
      </w:rPr>
    </w:lvl>
    <w:lvl w:ilvl="3" w:tplc="E4123768">
      <w:numFmt w:val="decimal"/>
      <w:lvlText w:val=""/>
      <w:lvlJc w:val="left"/>
      <w:rPr>
        <w:rFonts w:cs="Times New Roman"/>
      </w:rPr>
    </w:lvl>
    <w:lvl w:ilvl="4" w:tplc="E40AF66C">
      <w:numFmt w:val="decimal"/>
      <w:lvlText w:val=""/>
      <w:lvlJc w:val="left"/>
      <w:rPr>
        <w:rFonts w:cs="Times New Roman"/>
      </w:rPr>
    </w:lvl>
    <w:lvl w:ilvl="5" w:tplc="104EECDC">
      <w:numFmt w:val="decimal"/>
      <w:lvlText w:val=""/>
      <w:lvlJc w:val="left"/>
      <w:rPr>
        <w:rFonts w:cs="Times New Roman"/>
      </w:rPr>
    </w:lvl>
    <w:lvl w:ilvl="6" w:tplc="7A7AFCE8">
      <w:numFmt w:val="decimal"/>
      <w:lvlText w:val=""/>
      <w:lvlJc w:val="left"/>
      <w:rPr>
        <w:rFonts w:cs="Times New Roman"/>
      </w:rPr>
    </w:lvl>
    <w:lvl w:ilvl="7" w:tplc="D990E652">
      <w:numFmt w:val="decimal"/>
      <w:lvlText w:val=""/>
      <w:lvlJc w:val="left"/>
      <w:rPr>
        <w:rFonts w:cs="Times New Roman"/>
      </w:rPr>
    </w:lvl>
    <w:lvl w:ilvl="8" w:tplc="58648E70">
      <w:numFmt w:val="decimal"/>
      <w:lvlText w:val=""/>
      <w:lvlJc w:val="left"/>
      <w:rPr>
        <w:rFonts w:cs="Times New Roman"/>
      </w:rPr>
    </w:lvl>
  </w:abstractNum>
  <w:abstractNum w:abstractNumId="54">
    <w:nsid w:val="0000169A"/>
    <w:multiLevelType w:val="hybridMultilevel"/>
    <w:tmpl w:val="FFFFFFFF"/>
    <w:lvl w:ilvl="0" w:tplc="19706282">
      <w:start w:val="1"/>
      <w:numFmt w:val="bullet"/>
      <w:lvlText w:val="•"/>
      <w:lvlJc w:val="left"/>
    </w:lvl>
    <w:lvl w:ilvl="1" w:tplc="8FA6487A">
      <w:numFmt w:val="decimal"/>
      <w:lvlText w:val=""/>
      <w:lvlJc w:val="left"/>
      <w:rPr>
        <w:rFonts w:cs="Times New Roman"/>
      </w:rPr>
    </w:lvl>
    <w:lvl w:ilvl="2" w:tplc="C26A1108">
      <w:numFmt w:val="decimal"/>
      <w:lvlText w:val=""/>
      <w:lvlJc w:val="left"/>
      <w:rPr>
        <w:rFonts w:cs="Times New Roman"/>
      </w:rPr>
    </w:lvl>
    <w:lvl w:ilvl="3" w:tplc="AB4E74DE">
      <w:numFmt w:val="decimal"/>
      <w:lvlText w:val=""/>
      <w:lvlJc w:val="left"/>
      <w:rPr>
        <w:rFonts w:cs="Times New Roman"/>
      </w:rPr>
    </w:lvl>
    <w:lvl w:ilvl="4" w:tplc="C8666E7A">
      <w:numFmt w:val="decimal"/>
      <w:lvlText w:val=""/>
      <w:lvlJc w:val="left"/>
      <w:rPr>
        <w:rFonts w:cs="Times New Roman"/>
      </w:rPr>
    </w:lvl>
    <w:lvl w:ilvl="5" w:tplc="BF663D70">
      <w:numFmt w:val="decimal"/>
      <w:lvlText w:val=""/>
      <w:lvlJc w:val="left"/>
      <w:rPr>
        <w:rFonts w:cs="Times New Roman"/>
      </w:rPr>
    </w:lvl>
    <w:lvl w:ilvl="6" w:tplc="827E8520">
      <w:numFmt w:val="decimal"/>
      <w:lvlText w:val=""/>
      <w:lvlJc w:val="left"/>
      <w:rPr>
        <w:rFonts w:cs="Times New Roman"/>
      </w:rPr>
    </w:lvl>
    <w:lvl w:ilvl="7" w:tplc="BE74EDA6">
      <w:numFmt w:val="decimal"/>
      <w:lvlText w:val=""/>
      <w:lvlJc w:val="left"/>
      <w:rPr>
        <w:rFonts w:cs="Times New Roman"/>
      </w:rPr>
    </w:lvl>
    <w:lvl w:ilvl="8" w:tplc="A8648720">
      <w:numFmt w:val="decimal"/>
      <w:lvlText w:val=""/>
      <w:lvlJc w:val="left"/>
      <w:rPr>
        <w:rFonts w:cs="Times New Roman"/>
      </w:rPr>
    </w:lvl>
  </w:abstractNum>
  <w:abstractNum w:abstractNumId="55">
    <w:nsid w:val="0000183A"/>
    <w:multiLevelType w:val="hybridMultilevel"/>
    <w:tmpl w:val="FFFFFFFF"/>
    <w:lvl w:ilvl="0" w:tplc="91E20C86">
      <w:start w:val="1"/>
      <w:numFmt w:val="bullet"/>
      <w:lvlText w:val="в"/>
      <w:lvlJc w:val="left"/>
    </w:lvl>
    <w:lvl w:ilvl="1" w:tplc="BA48E6E4">
      <w:numFmt w:val="decimal"/>
      <w:lvlText w:val=""/>
      <w:lvlJc w:val="left"/>
      <w:rPr>
        <w:rFonts w:cs="Times New Roman"/>
      </w:rPr>
    </w:lvl>
    <w:lvl w:ilvl="2" w:tplc="61F80248">
      <w:numFmt w:val="decimal"/>
      <w:lvlText w:val=""/>
      <w:lvlJc w:val="left"/>
      <w:rPr>
        <w:rFonts w:cs="Times New Roman"/>
      </w:rPr>
    </w:lvl>
    <w:lvl w:ilvl="3" w:tplc="EEAE2184">
      <w:numFmt w:val="decimal"/>
      <w:lvlText w:val=""/>
      <w:lvlJc w:val="left"/>
      <w:rPr>
        <w:rFonts w:cs="Times New Roman"/>
      </w:rPr>
    </w:lvl>
    <w:lvl w:ilvl="4" w:tplc="4F725E4E">
      <w:numFmt w:val="decimal"/>
      <w:lvlText w:val=""/>
      <w:lvlJc w:val="left"/>
      <w:rPr>
        <w:rFonts w:cs="Times New Roman"/>
      </w:rPr>
    </w:lvl>
    <w:lvl w:ilvl="5" w:tplc="467A396A">
      <w:numFmt w:val="decimal"/>
      <w:lvlText w:val=""/>
      <w:lvlJc w:val="left"/>
      <w:rPr>
        <w:rFonts w:cs="Times New Roman"/>
      </w:rPr>
    </w:lvl>
    <w:lvl w:ilvl="6" w:tplc="0434A12A">
      <w:numFmt w:val="decimal"/>
      <w:lvlText w:val=""/>
      <w:lvlJc w:val="left"/>
      <w:rPr>
        <w:rFonts w:cs="Times New Roman"/>
      </w:rPr>
    </w:lvl>
    <w:lvl w:ilvl="7" w:tplc="66FC5C8C">
      <w:numFmt w:val="decimal"/>
      <w:lvlText w:val=""/>
      <w:lvlJc w:val="left"/>
      <w:rPr>
        <w:rFonts w:cs="Times New Roman"/>
      </w:rPr>
    </w:lvl>
    <w:lvl w:ilvl="8" w:tplc="EAB6EF30">
      <w:numFmt w:val="decimal"/>
      <w:lvlText w:val=""/>
      <w:lvlJc w:val="left"/>
      <w:rPr>
        <w:rFonts w:cs="Times New Roman"/>
      </w:rPr>
    </w:lvl>
  </w:abstractNum>
  <w:abstractNum w:abstractNumId="56">
    <w:nsid w:val="0000190B"/>
    <w:multiLevelType w:val="hybridMultilevel"/>
    <w:tmpl w:val="FFFFFFFF"/>
    <w:lvl w:ilvl="0" w:tplc="75B074C4">
      <w:start w:val="1"/>
      <w:numFmt w:val="decimal"/>
      <w:lvlText w:val="%1)"/>
      <w:lvlJc w:val="left"/>
      <w:rPr>
        <w:rFonts w:cs="Times New Roman"/>
      </w:rPr>
    </w:lvl>
    <w:lvl w:ilvl="1" w:tplc="0F06CC2A">
      <w:start w:val="1"/>
      <w:numFmt w:val="bullet"/>
      <w:lvlText w:val=""/>
      <w:lvlJc w:val="left"/>
    </w:lvl>
    <w:lvl w:ilvl="2" w:tplc="19D696DA">
      <w:numFmt w:val="decimal"/>
      <w:lvlText w:val=""/>
      <w:lvlJc w:val="left"/>
      <w:rPr>
        <w:rFonts w:cs="Times New Roman"/>
      </w:rPr>
    </w:lvl>
    <w:lvl w:ilvl="3" w:tplc="9AB6C55E">
      <w:numFmt w:val="decimal"/>
      <w:lvlText w:val=""/>
      <w:lvlJc w:val="left"/>
      <w:rPr>
        <w:rFonts w:cs="Times New Roman"/>
      </w:rPr>
    </w:lvl>
    <w:lvl w:ilvl="4" w:tplc="26BEABAC">
      <w:numFmt w:val="decimal"/>
      <w:lvlText w:val=""/>
      <w:lvlJc w:val="left"/>
      <w:rPr>
        <w:rFonts w:cs="Times New Roman"/>
      </w:rPr>
    </w:lvl>
    <w:lvl w:ilvl="5" w:tplc="85488198">
      <w:numFmt w:val="decimal"/>
      <w:lvlText w:val=""/>
      <w:lvlJc w:val="left"/>
      <w:rPr>
        <w:rFonts w:cs="Times New Roman"/>
      </w:rPr>
    </w:lvl>
    <w:lvl w:ilvl="6" w:tplc="035AF66C">
      <w:numFmt w:val="decimal"/>
      <w:lvlText w:val=""/>
      <w:lvlJc w:val="left"/>
      <w:rPr>
        <w:rFonts w:cs="Times New Roman"/>
      </w:rPr>
    </w:lvl>
    <w:lvl w:ilvl="7" w:tplc="31283220">
      <w:numFmt w:val="decimal"/>
      <w:lvlText w:val=""/>
      <w:lvlJc w:val="left"/>
      <w:rPr>
        <w:rFonts w:cs="Times New Roman"/>
      </w:rPr>
    </w:lvl>
    <w:lvl w:ilvl="8" w:tplc="68C495D2">
      <w:numFmt w:val="decimal"/>
      <w:lvlText w:val=""/>
      <w:lvlJc w:val="left"/>
      <w:rPr>
        <w:rFonts w:cs="Times New Roman"/>
      </w:rPr>
    </w:lvl>
  </w:abstractNum>
  <w:abstractNum w:abstractNumId="57">
    <w:nsid w:val="00001927"/>
    <w:multiLevelType w:val="hybridMultilevel"/>
    <w:tmpl w:val="FFFFFFFF"/>
    <w:lvl w:ilvl="0" w:tplc="04D6DB82">
      <w:start w:val="1"/>
      <w:numFmt w:val="bullet"/>
      <w:lvlText w:val="к"/>
      <w:lvlJc w:val="left"/>
    </w:lvl>
    <w:lvl w:ilvl="1" w:tplc="AF445C3E">
      <w:start w:val="1"/>
      <w:numFmt w:val="bullet"/>
      <w:lvlText w:val="\endash "/>
      <w:lvlJc w:val="left"/>
    </w:lvl>
    <w:lvl w:ilvl="2" w:tplc="41608F60">
      <w:numFmt w:val="decimal"/>
      <w:lvlText w:val=""/>
      <w:lvlJc w:val="left"/>
      <w:rPr>
        <w:rFonts w:cs="Times New Roman"/>
      </w:rPr>
    </w:lvl>
    <w:lvl w:ilvl="3" w:tplc="BC443626">
      <w:numFmt w:val="decimal"/>
      <w:lvlText w:val=""/>
      <w:lvlJc w:val="left"/>
      <w:rPr>
        <w:rFonts w:cs="Times New Roman"/>
      </w:rPr>
    </w:lvl>
    <w:lvl w:ilvl="4" w:tplc="B83C829A">
      <w:numFmt w:val="decimal"/>
      <w:lvlText w:val=""/>
      <w:lvlJc w:val="left"/>
      <w:rPr>
        <w:rFonts w:cs="Times New Roman"/>
      </w:rPr>
    </w:lvl>
    <w:lvl w:ilvl="5" w:tplc="E08A91AA">
      <w:numFmt w:val="decimal"/>
      <w:lvlText w:val=""/>
      <w:lvlJc w:val="left"/>
      <w:rPr>
        <w:rFonts w:cs="Times New Roman"/>
      </w:rPr>
    </w:lvl>
    <w:lvl w:ilvl="6" w:tplc="9198FDB8">
      <w:numFmt w:val="decimal"/>
      <w:lvlText w:val=""/>
      <w:lvlJc w:val="left"/>
      <w:rPr>
        <w:rFonts w:cs="Times New Roman"/>
      </w:rPr>
    </w:lvl>
    <w:lvl w:ilvl="7" w:tplc="399A33B0">
      <w:numFmt w:val="decimal"/>
      <w:lvlText w:val=""/>
      <w:lvlJc w:val="left"/>
      <w:rPr>
        <w:rFonts w:cs="Times New Roman"/>
      </w:rPr>
    </w:lvl>
    <w:lvl w:ilvl="8" w:tplc="431CF8CC">
      <w:numFmt w:val="decimal"/>
      <w:lvlText w:val=""/>
      <w:lvlJc w:val="left"/>
      <w:rPr>
        <w:rFonts w:cs="Times New Roman"/>
      </w:rPr>
    </w:lvl>
  </w:abstractNum>
  <w:abstractNum w:abstractNumId="58">
    <w:nsid w:val="0000198C"/>
    <w:multiLevelType w:val="hybridMultilevel"/>
    <w:tmpl w:val="FFFFFFFF"/>
    <w:lvl w:ilvl="0" w:tplc="AF061FE4">
      <w:start w:val="1"/>
      <w:numFmt w:val="bullet"/>
      <w:lvlText w:val="-"/>
      <w:lvlJc w:val="left"/>
    </w:lvl>
    <w:lvl w:ilvl="1" w:tplc="B1E0520C">
      <w:start w:val="1"/>
      <w:numFmt w:val="bullet"/>
      <w:lvlText w:val="В"/>
      <w:lvlJc w:val="left"/>
    </w:lvl>
    <w:lvl w:ilvl="2" w:tplc="156E5EBE">
      <w:numFmt w:val="decimal"/>
      <w:lvlText w:val=""/>
      <w:lvlJc w:val="left"/>
      <w:rPr>
        <w:rFonts w:cs="Times New Roman"/>
      </w:rPr>
    </w:lvl>
    <w:lvl w:ilvl="3" w:tplc="1C621CF8">
      <w:numFmt w:val="decimal"/>
      <w:lvlText w:val=""/>
      <w:lvlJc w:val="left"/>
      <w:rPr>
        <w:rFonts w:cs="Times New Roman"/>
      </w:rPr>
    </w:lvl>
    <w:lvl w:ilvl="4" w:tplc="C072490E">
      <w:numFmt w:val="decimal"/>
      <w:lvlText w:val=""/>
      <w:lvlJc w:val="left"/>
      <w:rPr>
        <w:rFonts w:cs="Times New Roman"/>
      </w:rPr>
    </w:lvl>
    <w:lvl w:ilvl="5" w:tplc="05CE25BA">
      <w:numFmt w:val="decimal"/>
      <w:lvlText w:val=""/>
      <w:lvlJc w:val="left"/>
      <w:rPr>
        <w:rFonts w:cs="Times New Roman"/>
      </w:rPr>
    </w:lvl>
    <w:lvl w:ilvl="6" w:tplc="D3E44AFA">
      <w:numFmt w:val="decimal"/>
      <w:lvlText w:val=""/>
      <w:lvlJc w:val="left"/>
      <w:rPr>
        <w:rFonts w:cs="Times New Roman"/>
      </w:rPr>
    </w:lvl>
    <w:lvl w:ilvl="7" w:tplc="CEBA29DE">
      <w:numFmt w:val="decimal"/>
      <w:lvlText w:val=""/>
      <w:lvlJc w:val="left"/>
      <w:rPr>
        <w:rFonts w:cs="Times New Roman"/>
      </w:rPr>
    </w:lvl>
    <w:lvl w:ilvl="8" w:tplc="73B0C7B6">
      <w:numFmt w:val="decimal"/>
      <w:lvlText w:val=""/>
      <w:lvlJc w:val="left"/>
      <w:rPr>
        <w:rFonts w:cs="Times New Roman"/>
      </w:rPr>
    </w:lvl>
  </w:abstractNum>
  <w:abstractNum w:abstractNumId="59">
    <w:nsid w:val="0000199F"/>
    <w:multiLevelType w:val="hybridMultilevel"/>
    <w:tmpl w:val="FFFFFFFF"/>
    <w:lvl w:ilvl="0" w:tplc="AE72FA2E">
      <w:start w:val="1"/>
      <w:numFmt w:val="bullet"/>
      <w:lvlText w:val="и"/>
      <w:lvlJc w:val="left"/>
    </w:lvl>
    <w:lvl w:ilvl="1" w:tplc="563A5E3C">
      <w:numFmt w:val="decimal"/>
      <w:lvlText w:val=""/>
      <w:lvlJc w:val="left"/>
      <w:rPr>
        <w:rFonts w:cs="Times New Roman"/>
      </w:rPr>
    </w:lvl>
    <w:lvl w:ilvl="2" w:tplc="87ECE476">
      <w:numFmt w:val="decimal"/>
      <w:lvlText w:val=""/>
      <w:lvlJc w:val="left"/>
      <w:rPr>
        <w:rFonts w:cs="Times New Roman"/>
      </w:rPr>
    </w:lvl>
    <w:lvl w:ilvl="3" w:tplc="459864F0">
      <w:numFmt w:val="decimal"/>
      <w:lvlText w:val=""/>
      <w:lvlJc w:val="left"/>
      <w:rPr>
        <w:rFonts w:cs="Times New Roman"/>
      </w:rPr>
    </w:lvl>
    <w:lvl w:ilvl="4" w:tplc="D77C37C0">
      <w:numFmt w:val="decimal"/>
      <w:lvlText w:val=""/>
      <w:lvlJc w:val="left"/>
      <w:rPr>
        <w:rFonts w:cs="Times New Roman"/>
      </w:rPr>
    </w:lvl>
    <w:lvl w:ilvl="5" w:tplc="433E2DD2">
      <w:numFmt w:val="decimal"/>
      <w:lvlText w:val=""/>
      <w:lvlJc w:val="left"/>
      <w:rPr>
        <w:rFonts w:cs="Times New Roman"/>
      </w:rPr>
    </w:lvl>
    <w:lvl w:ilvl="6" w:tplc="389C3984">
      <w:numFmt w:val="decimal"/>
      <w:lvlText w:val=""/>
      <w:lvlJc w:val="left"/>
      <w:rPr>
        <w:rFonts w:cs="Times New Roman"/>
      </w:rPr>
    </w:lvl>
    <w:lvl w:ilvl="7" w:tplc="E5C2C64A">
      <w:numFmt w:val="decimal"/>
      <w:lvlText w:val=""/>
      <w:lvlJc w:val="left"/>
      <w:rPr>
        <w:rFonts w:cs="Times New Roman"/>
      </w:rPr>
    </w:lvl>
    <w:lvl w:ilvl="8" w:tplc="A87E9122">
      <w:numFmt w:val="decimal"/>
      <w:lvlText w:val=""/>
      <w:lvlJc w:val="left"/>
      <w:rPr>
        <w:rFonts w:cs="Times New Roman"/>
      </w:rPr>
    </w:lvl>
  </w:abstractNum>
  <w:abstractNum w:abstractNumId="60">
    <w:nsid w:val="000019FE"/>
    <w:multiLevelType w:val="hybridMultilevel"/>
    <w:tmpl w:val="FFFFFFFF"/>
    <w:lvl w:ilvl="0" w:tplc="DD747032">
      <w:start w:val="1"/>
      <w:numFmt w:val="bullet"/>
      <w:lvlText w:val="•"/>
      <w:lvlJc w:val="left"/>
    </w:lvl>
    <w:lvl w:ilvl="1" w:tplc="901ADDD8">
      <w:numFmt w:val="decimal"/>
      <w:lvlText w:val=""/>
      <w:lvlJc w:val="left"/>
      <w:rPr>
        <w:rFonts w:cs="Times New Roman"/>
      </w:rPr>
    </w:lvl>
    <w:lvl w:ilvl="2" w:tplc="4F42E960">
      <w:numFmt w:val="decimal"/>
      <w:lvlText w:val=""/>
      <w:lvlJc w:val="left"/>
      <w:rPr>
        <w:rFonts w:cs="Times New Roman"/>
      </w:rPr>
    </w:lvl>
    <w:lvl w:ilvl="3" w:tplc="8DF6C030">
      <w:numFmt w:val="decimal"/>
      <w:lvlText w:val=""/>
      <w:lvlJc w:val="left"/>
      <w:rPr>
        <w:rFonts w:cs="Times New Roman"/>
      </w:rPr>
    </w:lvl>
    <w:lvl w:ilvl="4" w:tplc="7F58E4BC">
      <w:numFmt w:val="decimal"/>
      <w:lvlText w:val=""/>
      <w:lvlJc w:val="left"/>
      <w:rPr>
        <w:rFonts w:cs="Times New Roman"/>
      </w:rPr>
    </w:lvl>
    <w:lvl w:ilvl="5" w:tplc="B9EADFEE">
      <w:numFmt w:val="decimal"/>
      <w:lvlText w:val=""/>
      <w:lvlJc w:val="left"/>
      <w:rPr>
        <w:rFonts w:cs="Times New Roman"/>
      </w:rPr>
    </w:lvl>
    <w:lvl w:ilvl="6" w:tplc="4A24B7B8">
      <w:numFmt w:val="decimal"/>
      <w:lvlText w:val=""/>
      <w:lvlJc w:val="left"/>
      <w:rPr>
        <w:rFonts w:cs="Times New Roman"/>
      </w:rPr>
    </w:lvl>
    <w:lvl w:ilvl="7" w:tplc="989041D0">
      <w:numFmt w:val="decimal"/>
      <w:lvlText w:val=""/>
      <w:lvlJc w:val="left"/>
      <w:rPr>
        <w:rFonts w:cs="Times New Roman"/>
      </w:rPr>
    </w:lvl>
    <w:lvl w:ilvl="8" w:tplc="29589400">
      <w:numFmt w:val="decimal"/>
      <w:lvlText w:val=""/>
      <w:lvlJc w:val="left"/>
      <w:rPr>
        <w:rFonts w:cs="Times New Roman"/>
      </w:rPr>
    </w:lvl>
  </w:abstractNum>
  <w:abstractNum w:abstractNumId="61">
    <w:nsid w:val="00001BD9"/>
    <w:multiLevelType w:val="hybridMultilevel"/>
    <w:tmpl w:val="FFFFFFFF"/>
    <w:lvl w:ilvl="0" w:tplc="EC9A56A4">
      <w:start w:val="1"/>
      <w:numFmt w:val="bullet"/>
      <w:lvlText w:val="к"/>
      <w:lvlJc w:val="left"/>
    </w:lvl>
    <w:lvl w:ilvl="1" w:tplc="6618161E">
      <w:start w:val="1"/>
      <w:numFmt w:val="bullet"/>
      <w:lvlText w:val="•"/>
      <w:lvlJc w:val="left"/>
    </w:lvl>
    <w:lvl w:ilvl="2" w:tplc="C014419E">
      <w:numFmt w:val="decimal"/>
      <w:lvlText w:val=""/>
      <w:lvlJc w:val="left"/>
      <w:rPr>
        <w:rFonts w:cs="Times New Roman"/>
      </w:rPr>
    </w:lvl>
    <w:lvl w:ilvl="3" w:tplc="C046DA3E">
      <w:numFmt w:val="decimal"/>
      <w:lvlText w:val=""/>
      <w:lvlJc w:val="left"/>
      <w:rPr>
        <w:rFonts w:cs="Times New Roman"/>
      </w:rPr>
    </w:lvl>
    <w:lvl w:ilvl="4" w:tplc="FF867B82">
      <w:numFmt w:val="decimal"/>
      <w:lvlText w:val=""/>
      <w:lvlJc w:val="left"/>
      <w:rPr>
        <w:rFonts w:cs="Times New Roman"/>
      </w:rPr>
    </w:lvl>
    <w:lvl w:ilvl="5" w:tplc="BC9C5650">
      <w:numFmt w:val="decimal"/>
      <w:lvlText w:val=""/>
      <w:lvlJc w:val="left"/>
      <w:rPr>
        <w:rFonts w:cs="Times New Roman"/>
      </w:rPr>
    </w:lvl>
    <w:lvl w:ilvl="6" w:tplc="D56E5ED2">
      <w:numFmt w:val="decimal"/>
      <w:lvlText w:val=""/>
      <w:lvlJc w:val="left"/>
      <w:rPr>
        <w:rFonts w:cs="Times New Roman"/>
      </w:rPr>
    </w:lvl>
    <w:lvl w:ilvl="7" w:tplc="1FEE7506">
      <w:numFmt w:val="decimal"/>
      <w:lvlText w:val=""/>
      <w:lvlJc w:val="left"/>
      <w:rPr>
        <w:rFonts w:cs="Times New Roman"/>
      </w:rPr>
    </w:lvl>
    <w:lvl w:ilvl="8" w:tplc="07464A10">
      <w:numFmt w:val="decimal"/>
      <w:lvlText w:val=""/>
      <w:lvlJc w:val="left"/>
      <w:rPr>
        <w:rFonts w:cs="Times New Roman"/>
      </w:rPr>
    </w:lvl>
  </w:abstractNum>
  <w:abstractNum w:abstractNumId="62">
    <w:nsid w:val="00001BFC"/>
    <w:multiLevelType w:val="hybridMultilevel"/>
    <w:tmpl w:val="FFFFFFFF"/>
    <w:lvl w:ilvl="0" w:tplc="FDE01982">
      <w:start w:val="1"/>
      <w:numFmt w:val="bullet"/>
      <w:lvlText w:val="и"/>
      <w:lvlJc w:val="left"/>
    </w:lvl>
    <w:lvl w:ilvl="1" w:tplc="E1BA4CAE">
      <w:numFmt w:val="decimal"/>
      <w:lvlText w:val=""/>
      <w:lvlJc w:val="left"/>
      <w:rPr>
        <w:rFonts w:cs="Times New Roman"/>
      </w:rPr>
    </w:lvl>
    <w:lvl w:ilvl="2" w:tplc="22E2B9BA">
      <w:numFmt w:val="decimal"/>
      <w:lvlText w:val=""/>
      <w:lvlJc w:val="left"/>
      <w:rPr>
        <w:rFonts w:cs="Times New Roman"/>
      </w:rPr>
    </w:lvl>
    <w:lvl w:ilvl="3" w:tplc="8B7A5086">
      <w:numFmt w:val="decimal"/>
      <w:lvlText w:val=""/>
      <w:lvlJc w:val="left"/>
      <w:rPr>
        <w:rFonts w:cs="Times New Roman"/>
      </w:rPr>
    </w:lvl>
    <w:lvl w:ilvl="4" w:tplc="9CECB9A2">
      <w:numFmt w:val="decimal"/>
      <w:lvlText w:val=""/>
      <w:lvlJc w:val="left"/>
      <w:rPr>
        <w:rFonts w:cs="Times New Roman"/>
      </w:rPr>
    </w:lvl>
    <w:lvl w:ilvl="5" w:tplc="2C700B52">
      <w:numFmt w:val="decimal"/>
      <w:lvlText w:val=""/>
      <w:lvlJc w:val="left"/>
      <w:rPr>
        <w:rFonts w:cs="Times New Roman"/>
      </w:rPr>
    </w:lvl>
    <w:lvl w:ilvl="6" w:tplc="BF0CCC24">
      <w:numFmt w:val="decimal"/>
      <w:lvlText w:val=""/>
      <w:lvlJc w:val="left"/>
      <w:rPr>
        <w:rFonts w:cs="Times New Roman"/>
      </w:rPr>
    </w:lvl>
    <w:lvl w:ilvl="7" w:tplc="FE7A2E18">
      <w:numFmt w:val="decimal"/>
      <w:lvlText w:val=""/>
      <w:lvlJc w:val="left"/>
      <w:rPr>
        <w:rFonts w:cs="Times New Roman"/>
      </w:rPr>
    </w:lvl>
    <w:lvl w:ilvl="8" w:tplc="D58E2096">
      <w:numFmt w:val="decimal"/>
      <w:lvlText w:val=""/>
      <w:lvlJc w:val="left"/>
      <w:rPr>
        <w:rFonts w:cs="Times New Roman"/>
      </w:rPr>
    </w:lvl>
  </w:abstractNum>
  <w:abstractNum w:abstractNumId="63">
    <w:nsid w:val="00001C75"/>
    <w:multiLevelType w:val="hybridMultilevel"/>
    <w:tmpl w:val="FFFFFFFF"/>
    <w:lvl w:ilvl="0" w:tplc="24CCE87C">
      <w:start w:val="1"/>
      <w:numFmt w:val="bullet"/>
      <w:lvlText w:val="и"/>
      <w:lvlJc w:val="left"/>
    </w:lvl>
    <w:lvl w:ilvl="1" w:tplc="796C9F42">
      <w:start w:val="1"/>
      <w:numFmt w:val="bullet"/>
      <w:lvlText w:val="В"/>
      <w:lvlJc w:val="left"/>
    </w:lvl>
    <w:lvl w:ilvl="2" w:tplc="416C1F18">
      <w:numFmt w:val="decimal"/>
      <w:lvlText w:val=""/>
      <w:lvlJc w:val="left"/>
      <w:rPr>
        <w:rFonts w:cs="Times New Roman"/>
      </w:rPr>
    </w:lvl>
    <w:lvl w:ilvl="3" w:tplc="443AC870">
      <w:numFmt w:val="decimal"/>
      <w:lvlText w:val=""/>
      <w:lvlJc w:val="left"/>
      <w:rPr>
        <w:rFonts w:cs="Times New Roman"/>
      </w:rPr>
    </w:lvl>
    <w:lvl w:ilvl="4" w:tplc="215C315A">
      <w:numFmt w:val="decimal"/>
      <w:lvlText w:val=""/>
      <w:lvlJc w:val="left"/>
      <w:rPr>
        <w:rFonts w:cs="Times New Roman"/>
      </w:rPr>
    </w:lvl>
    <w:lvl w:ilvl="5" w:tplc="D8B2C8AA">
      <w:numFmt w:val="decimal"/>
      <w:lvlText w:val=""/>
      <w:lvlJc w:val="left"/>
      <w:rPr>
        <w:rFonts w:cs="Times New Roman"/>
      </w:rPr>
    </w:lvl>
    <w:lvl w:ilvl="6" w:tplc="D794C4F8">
      <w:numFmt w:val="decimal"/>
      <w:lvlText w:val=""/>
      <w:lvlJc w:val="left"/>
      <w:rPr>
        <w:rFonts w:cs="Times New Roman"/>
      </w:rPr>
    </w:lvl>
    <w:lvl w:ilvl="7" w:tplc="17B8313A">
      <w:numFmt w:val="decimal"/>
      <w:lvlText w:val=""/>
      <w:lvlJc w:val="left"/>
      <w:rPr>
        <w:rFonts w:cs="Times New Roman"/>
      </w:rPr>
    </w:lvl>
    <w:lvl w:ilvl="8" w:tplc="0EEAAA2A">
      <w:numFmt w:val="decimal"/>
      <w:lvlText w:val=""/>
      <w:lvlJc w:val="left"/>
      <w:rPr>
        <w:rFonts w:cs="Times New Roman"/>
      </w:rPr>
    </w:lvl>
  </w:abstractNum>
  <w:abstractNum w:abstractNumId="64">
    <w:nsid w:val="00001CDF"/>
    <w:multiLevelType w:val="hybridMultilevel"/>
    <w:tmpl w:val="FFFFFFFF"/>
    <w:lvl w:ilvl="0" w:tplc="BAA62996">
      <w:start w:val="1"/>
      <w:numFmt w:val="bullet"/>
      <w:lvlText w:val="и"/>
      <w:lvlJc w:val="left"/>
    </w:lvl>
    <w:lvl w:ilvl="1" w:tplc="E8685A42">
      <w:start w:val="1"/>
      <w:numFmt w:val="bullet"/>
      <w:lvlText w:val="•"/>
      <w:lvlJc w:val="left"/>
    </w:lvl>
    <w:lvl w:ilvl="2" w:tplc="FA7021AE">
      <w:numFmt w:val="decimal"/>
      <w:lvlText w:val=""/>
      <w:lvlJc w:val="left"/>
      <w:rPr>
        <w:rFonts w:cs="Times New Roman"/>
      </w:rPr>
    </w:lvl>
    <w:lvl w:ilvl="3" w:tplc="6BAAEA4E">
      <w:numFmt w:val="decimal"/>
      <w:lvlText w:val=""/>
      <w:lvlJc w:val="left"/>
      <w:rPr>
        <w:rFonts w:cs="Times New Roman"/>
      </w:rPr>
    </w:lvl>
    <w:lvl w:ilvl="4" w:tplc="3AAEB0A8">
      <w:numFmt w:val="decimal"/>
      <w:lvlText w:val=""/>
      <w:lvlJc w:val="left"/>
      <w:rPr>
        <w:rFonts w:cs="Times New Roman"/>
      </w:rPr>
    </w:lvl>
    <w:lvl w:ilvl="5" w:tplc="BDCE1942">
      <w:numFmt w:val="decimal"/>
      <w:lvlText w:val=""/>
      <w:lvlJc w:val="left"/>
      <w:rPr>
        <w:rFonts w:cs="Times New Roman"/>
      </w:rPr>
    </w:lvl>
    <w:lvl w:ilvl="6" w:tplc="3DECEC5E">
      <w:numFmt w:val="decimal"/>
      <w:lvlText w:val=""/>
      <w:lvlJc w:val="left"/>
      <w:rPr>
        <w:rFonts w:cs="Times New Roman"/>
      </w:rPr>
    </w:lvl>
    <w:lvl w:ilvl="7" w:tplc="6A408542">
      <w:numFmt w:val="decimal"/>
      <w:lvlText w:val=""/>
      <w:lvlJc w:val="left"/>
      <w:rPr>
        <w:rFonts w:cs="Times New Roman"/>
      </w:rPr>
    </w:lvl>
    <w:lvl w:ilvl="8" w:tplc="D5B4D16E">
      <w:numFmt w:val="decimal"/>
      <w:lvlText w:val=""/>
      <w:lvlJc w:val="left"/>
      <w:rPr>
        <w:rFonts w:cs="Times New Roman"/>
      </w:rPr>
    </w:lvl>
  </w:abstractNum>
  <w:abstractNum w:abstractNumId="65">
    <w:nsid w:val="00001D11"/>
    <w:multiLevelType w:val="hybridMultilevel"/>
    <w:tmpl w:val="FFFFFFFF"/>
    <w:lvl w:ilvl="0" w:tplc="6B8691BC">
      <w:start w:val="1"/>
      <w:numFmt w:val="bullet"/>
      <w:lvlText w:val="•"/>
      <w:lvlJc w:val="left"/>
    </w:lvl>
    <w:lvl w:ilvl="1" w:tplc="4A76224C">
      <w:numFmt w:val="decimal"/>
      <w:lvlText w:val=""/>
      <w:lvlJc w:val="left"/>
      <w:rPr>
        <w:rFonts w:cs="Times New Roman"/>
      </w:rPr>
    </w:lvl>
    <w:lvl w:ilvl="2" w:tplc="2640B57C">
      <w:numFmt w:val="decimal"/>
      <w:lvlText w:val=""/>
      <w:lvlJc w:val="left"/>
      <w:rPr>
        <w:rFonts w:cs="Times New Roman"/>
      </w:rPr>
    </w:lvl>
    <w:lvl w:ilvl="3" w:tplc="D3F85732">
      <w:numFmt w:val="decimal"/>
      <w:lvlText w:val=""/>
      <w:lvlJc w:val="left"/>
      <w:rPr>
        <w:rFonts w:cs="Times New Roman"/>
      </w:rPr>
    </w:lvl>
    <w:lvl w:ilvl="4" w:tplc="917CD2C2">
      <w:numFmt w:val="decimal"/>
      <w:lvlText w:val=""/>
      <w:lvlJc w:val="left"/>
      <w:rPr>
        <w:rFonts w:cs="Times New Roman"/>
      </w:rPr>
    </w:lvl>
    <w:lvl w:ilvl="5" w:tplc="D8A23D50">
      <w:numFmt w:val="decimal"/>
      <w:lvlText w:val=""/>
      <w:lvlJc w:val="left"/>
      <w:rPr>
        <w:rFonts w:cs="Times New Roman"/>
      </w:rPr>
    </w:lvl>
    <w:lvl w:ilvl="6" w:tplc="8AF68D0E">
      <w:numFmt w:val="decimal"/>
      <w:lvlText w:val=""/>
      <w:lvlJc w:val="left"/>
      <w:rPr>
        <w:rFonts w:cs="Times New Roman"/>
      </w:rPr>
    </w:lvl>
    <w:lvl w:ilvl="7" w:tplc="E2C07AE4">
      <w:numFmt w:val="decimal"/>
      <w:lvlText w:val=""/>
      <w:lvlJc w:val="left"/>
      <w:rPr>
        <w:rFonts w:cs="Times New Roman"/>
      </w:rPr>
    </w:lvl>
    <w:lvl w:ilvl="8" w:tplc="E12003E8">
      <w:numFmt w:val="decimal"/>
      <w:lvlText w:val=""/>
      <w:lvlJc w:val="left"/>
      <w:rPr>
        <w:rFonts w:cs="Times New Roman"/>
      </w:rPr>
    </w:lvl>
  </w:abstractNum>
  <w:abstractNum w:abstractNumId="66">
    <w:nsid w:val="00001D3F"/>
    <w:multiLevelType w:val="hybridMultilevel"/>
    <w:tmpl w:val="FFFFFFFF"/>
    <w:lvl w:ilvl="0" w:tplc="DFF42506">
      <w:start w:val="1"/>
      <w:numFmt w:val="bullet"/>
      <w:lvlText w:val="В"/>
      <w:lvlJc w:val="left"/>
    </w:lvl>
    <w:lvl w:ilvl="1" w:tplc="D2D86646">
      <w:numFmt w:val="decimal"/>
      <w:lvlText w:val=""/>
      <w:lvlJc w:val="left"/>
      <w:rPr>
        <w:rFonts w:cs="Times New Roman"/>
      </w:rPr>
    </w:lvl>
    <w:lvl w:ilvl="2" w:tplc="11EAA546">
      <w:numFmt w:val="decimal"/>
      <w:lvlText w:val=""/>
      <w:lvlJc w:val="left"/>
      <w:rPr>
        <w:rFonts w:cs="Times New Roman"/>
      </w:rPr>
    </w:lvl>
    <w:lvl w:ilvl="3" w:tplc="03BCBF06">
      <w:numFmt w:val="decimal"/>
      <w:lvlText w:val=""/>
      <w:lvlJc w:val="left"/>
      <w:rPr>
        <w:rFonts w:cs="Times New Roman"/>
      </w:rPr>
    </w:lvl>
    <w:lvl w:ilvl="4" w:tplc="E45C2B44">
      <w:numFmt w:val="decimal"/>
      <w:lvlText w:val=""/>
      <w:lvlJc w:val="left"/>
      <w:rPr>
        <w:rFonts w:cs="Times New Roman"/>
      </w:rPr>
    </w:lvl>
    <w:lvl w:ilvl="5" w:tplc="434AE364">
      <w:numFmt w:val="decimal"/>
      <w:lvlText w:val=""/>
      <w:lvlJc w:val="left"/>
      <w:rPr>
        <w:rFonts w:cs="Times New Roman"/>
      </w:rPr>
    </w:lvl>
    <w:lvl w:ilvl="6" w:tplc="11401EBE">
      <w:numFmt w:val="decimal"/>
      <w:lvlText w:val=""/>
      <w:lvlJc w:val="left"/>
      <w:rPr>
        <w:rFonts w:cs="Times New Roman"/>
      </w:rPr>
    </w:lvl>
    <w:lvl w:ilvl="7" w:tplc="BEC29A88">
      <w:numFmt w:val="decimal"/>
      <w:lvlText w:val=""/>
      <w:lvlJc w:val="left"/>
      <w:rPr>
        <w:rFonts w:cs="Times New Roman"/>
      </w:rPr>
    </w:lvl>
    <w:lvl w:ilvl="8" w:tplc="BF384C50">
      <w:numFmt w:val="decimal"/>
      <w:lvlText w:val=""/>
      <w:lvlJc w:val="left"/>
      <w:rPr>
        <w:rFonts w:cs="Times New Roman"/>
      </w:rPr>
    </w:lvl>
  </w:abstractNum>
  <w:abstractNum w:abstractNumId="67">
    <w:nsid w:val="00001D5E"/>
    <w:multiLevelType w:val="hybridMultilevel"/>
    <w:tmpl w:val="FFFFFFFF"/>
    <w:lvl w:ilvl="0" w:tplc="E2DCAFF2">
      <w:start w:val="1"/>
      <w:numFmt w:val="bullet"/>
      <w:lvlText w:val="-"/>
      <w:lvlJc w:val="left"/>
    </w:lvl>
    <w:lvl w:ilvl="1" w:tplc="6B92466A">
      <w:start w:val="1"/>
      <w:numFmt w:val="bullet"/>
      <w:lvlText w:val="•"/>
      <w:lvlJc w:val="left"/>
    </w:lvl>
    <w:lvl w:ilvl="2" w:tplc="A05C83C2">
      <w:start w:val="1"/>
      <w:numFmt w:val="bullet"/>
      <w:lvlText w:val="•"/>
      <w:lvlJc w:val="left"/>
    </w:lvl>
    <w:lvl w:ilvl="3" w:tplc="50EAB0BC">
      <w:numFmt w:val="decimal"/>
      <w:lvlText w:val=""/>
      <w:lvlJc w:val="left"/>
      <w:rPr>
        <w:rFonts w:cs="Times New Roman"/>
      </w:rPr>
    </w:lvl>
    <w:lvl w:ilvl="4" w:tplc="B8A05A4E">
      <w:numFmt w:val="decimal"/>
      <w:lvlText w:val=""/>
      <w:lvlJc w:val="left"/>
      <w:rPr>
        <w:rFonts w:cs="Times New Roman"/>
      </w:rPr>
    </w:lvl>
    <w:lvl w:ilvl="5" w:tplc="C7D2621C">
      <w:numFmt w:val="decimal"/>
      <w:lvlText w:val=""/>
      <w:lvlJc w:val="left"/>
      <w:rPr>
        <w:rFonts w:cs="Times New Roman"/>
      </w:rPr>
    </w:lvl>
    <w:lvl w:ilvl="6" w:tplc="697E83CE">
      <w:numFmt w:val="decimal"/>
      <w:lvlText w:val=""/>
      <w:lvlJc w:val="left"/>
      <w:rPr>
        <w:rFonts w:cs="Times New Roman"/>
      </w:rPr>
    </w:lvl>
    <w:lvl w:ilvl="7" w:tplc="057848AE">
      <w:numFmt w:val="decimal"/>
      <w:lvlText w:val=""/>
      <w:lvlJc w:val="left"/>
      <w:rPr>
        <w:rFonts w:cs="Times New Roman"/>
      </w:rPr>
    </w:lvl>
    <w:lvl w:ilvl="8" w:tplc="B4FCAA52">
      <w:numFmt w:val="decimal"/>
      <w:lvlText w:val=""/>
      <w:lvlJc w:val="left"/>
      <w:rPr>
        <w:rFonts w:cs="Times New Roman"/>
      </w:rPr>
    </w:lvl>
  </w:abstractNum>
  <w:abstractNum w:abstractNumId="68">
    <w:nsid w:val="00001DCB"/>
    <w:multiLevelType w:val="hybridMultilevel"/>
    <w:tmpl w:val="FFFFFFFF"/>
    <w:lvl w:ilvl="0" w:tplc="EE8E6900">
      <w:start w:val="1"/>
      <w:numFmt w:val="bullet"/>
      <w:lvlText w:val="с"/>
      <w:lvlJc w:val="left"/>
    </w:lvl>
    <w:lvl w:ilvl="1" w:tplc="ABFA3EDA">
      <w:start w:val="1"/>
      <w:numFmt w:val="bullet"/>
      <w:lvlText w:val="•"/>
      <w:lvlJc w:val="left"/>
    </w:lvl>
    <w:lvl w:ilvl="2" w:tplc="7C4E5DB2">
      <w:numFmt w:val="decimal"/>
      <w:lvlText w:val=""/>
      <w:lvlJc w:val="left"/>
      <w:rPr>
        <w:rFonts w:cs="Times New Roman"/>
      </w:rPr>
    </w:lvl>
    <w:lvl w:ilvl="3" w:tplc="D2024E4E">
      <w:numFmt w:val="decimal"/>
      <w:lvlText w:val=""/>
      <w:lvlJc w:val="left"/>
      <w:rPr>
        <w:rFonts w:cs="Times New Roman"/>
      </w:rPr>
    </w:lvl>
    <w:lvl w:ilvl="4" w:tplc="98BAC014">
      <w:numFmt w:val="decimal"/>
      <w:lvlText w:val=""/>
      <w:lvlJc w:val="left"/>
      <w:rPr>
        <w:rFonts w:cs="Times New Roman"/>
      </w:rPr>
    </w:lvl>
    <w:lvl w:ilvl="5" w:tplc="3714462C">
      <w:numFmt w:val="decimal"/>
      <w:lvlText w:val=""/>
      <w:lvlJc w:val="left"/>
      <w:rPr>
        <w:rFonts w:cs="Times New Roman"/>
      </w:rPr>
    </w:lvl>
    <w:lvl w:ilvl="6" w:tplc="646AAC1A">
      <w:numFmt w:val="decimal"/>
      <w:lvlText w:val=""/>
      <w:lvlJc w:val="left"/>
      <w:rPr>
        <w:rFonts w:cs="Times New Roman"/>
      </w:rPr>
    </w:lvl>
    <w:lvl w:ilvl="7" w:tplc="EBACDC92">
      <w:numFmt w:val="decimal"/>
      <w:lvlText w:val=""/>
      <w:lvlJc w:val="left"/>
      <w:rPr>
        <w:rFonts w:cs="Times New Roman"/>
      </w:rPr>
    </w:lvl>
    <w:lvl w:ilvl="8" w:tplc="71E4AC5A">
      <w:numFmt w:val="decimal"/>
      <w:lvlText w:val=""/>
      <w:lvlJc w:val="left"/>
      <w:rPr>
        <w:rFonts w:cs="Times New Roman"/>
      </w:rPr>
    </w:lvl>
  </w:abstractNum>
  <w:abstractNum w:abstractNumId="69">
    <w:nsid w:val="00001ECA"/>
    <w:multiLevelType w:val="hybridMultilevel"/>
    <w:tmpl w:val="FFFFFFFF"/>
    <w:lvl w:ilvl="0" w:tplc="01EC1BBA">
      <w:start w:val="1"/>
      <w:numFmt w:val="bullet"/>
      <w:lvlText w:val="и"/>
      <w:lvlJc w:val="left"/>
    </w:lvl>
    <w:lvl w:ilvl="1" w:tplc="15363630">
      <w:numFmt w:val="decimal"/>
      <w:lvlText w:val=""/>
      <w:lvlJc w:val="left"/>
      <w:rPr>
        <w:rFonts w:cs="Times New Roman"/>
      </w:rPr>
    </w:lvl>
    <w:lvl w:ilvl="2" w:tplc="3A8EEBF0">
      <w:numFmt w:val="decimal"/>
      <w:lvlText w:val=""/>
      <w:lvlJc w:val="left"/>
      <w:rPr>
        <w:rFonts w:cs="Times New Roman"/>
      </w:rPr>
    </w:lvl>
    <w:lvl w:ilvl="3" w:tplc="D8AE49CC">
      <w:numFmt w:val="decimal"/>
      <w:lvlText w:val=""/>
      <w:lvlJc w:val="left"/>
      <w:rPr>
        <w:rFonts w:cs="Times New Roman"/>
      </w:rPr>
    </w:lvl>
    <w:lvl w:ilvl="4" w:tplc="9F8A23BC">
      <w:numFmt w:val="decimal"/>
      <w:lvlText w:val=""/>
      <w:lvlJc w:val="left"/>
      <w:rPr>
        <w:rFonts w:cs="Times New Roman"/>
      </w:rPr>
    </w:lvl>
    <w:lvl w:ilvl="5" w:tplc="54BC2EA4">
      <w:numFmt w:val="decimal"/>
      <w:lvlText w:val=""/>
      <w:lvlJc w:val="left"/>
      <w:rPr>
        <w:rFonts w:cs="Times New Roman"/>
      </w:rPr>
    </w:lvl>
    <w:lvl w:ilvl="6" w:tplc="96F22CA0">
      <w:numFmt w:val="decimal"/>
      <w:lvlText w:val=""/>
      <w:lvlJc w:val="left"/>
      <w:rPr>
        <w:rFonts w:cs="Times New Roman"/>
      </w:rPr>
    </w:lvl>
    <w:lvl w:ilvl="7" w:tplc="4C165164">
      <w:numFmt w:val="decimal"/>
      <w:lvlText w:val=""/>
      <w:lvlJc w:val="left"/>
      <w:rPr>
        <w:rFonts w:cs="Times New Roman"/>
      </w:rPr>
    </w:lvl>
    <w:lvl w:ilvl="8" w:tplc="CD74631E">
      <w:numFmt w:val="decimal"/>
      <w:lvlText w:val=""/>
      <w:lvlJc w:val="left"/>
      <w:rPr>
        <w:rFonts w:cs="Times New Roman"/>
      </w:rPr>
    </w:lvl>
  </w:abstractNum>
  <w:abstractNum w:abstractNumId="70">
    <w:nsid w:val="00001FF1"/>
    <w:multiLevelType w:val="hybridMultilevel"/>
    <w:tmpl w:val="FFFFFFFF"/>
    <w:lvl w:ilvl="0" w:tplc="876E009C">
      <w:start w:val="1"/>
      <w:numFmt w:val="bullet"/>
      <w:lvlText w:val="•"/>
      <w:lvlJc w:val="left"/>
    </w:lvl>
    <w:lvl w:ilvl="1" w:tplc="B43ABDD6">
      <w:start w:val="1"/>
      <w:numFmt w:val="bullet"/>
      <w:lvlText w:val="•"/>
      <w:lvlJc w:val="left"/>
    </w:lvl>
    <w:lvl w:ilvl="2" w:tplc="49884226">
      <w:numFmt w:val="decimal"/>
      <w:lvlText w:val=""/>
      <w:lvlJc w:val="left"/>
      <w:rPr>
        <w:rFonts w:cs="Times New Roman"/>
      </w:rPr>
    </w:lvl>
    <w:lvl w:ilvl="3" w:tplc="39888996">
      <w:numFmt w:val="decimal"/>
      <w:lvlText w:val=""/>
      <w:lvlJc w:val="left"/>
      <w:rPr>
        <w:rFonts w:cs="Times New Roman"/>
      </w:rPr>
    </w:lvl>
    <w:lvl w:ilvl="4" w:tplc="CA00155A">
      <w:numFmt w:val="decimal"/>
      <w:lvlText w:val=""/>
      <w:lvlJc w:val="left"/>
      <w:rPr>
        <w:rFonts w:cs="Times New Roman"/>
      </w:rPr>
    </w:lvl>
    <w:lvl w:ilvl="5" w:tplc="7B724C24">
      <w:numFmt w:val="decimal"/>
      <w:lvlText w:val=""/>
      <w:lvlJc w:val="left"/>
      <w:rPr>
        <w:rFonts w:cs="Times New Roman"/>
      </w:rPr>
    </w:lvl>
    <w:lvl w:ilvl="6" w:tplc="5BA6661A">
      <w:numFmt w:val="decimal"/>
      <w:lvlText w:val=""/>
      <w:lvlJc w:val="left"/>
      <w:rPr>
        <w:rFonts w:cs="Times New Roman"/>
      </w:rPr>
    </w:lvl>
    <w:lvl w:ilvl="7" w:tplc="7CE25B58">
      <w:numFmt w:val="decimal"/>
      <w:lvlText w:val=""/>
      <w:lvlJc w:val="left"/>
      <w:rPr>
        <w:rFonts w:cs="Times New Roman"/>
      </w:rPr>
    </w:lvl>
    <w:lvl w:ilvl="8" w:tplc="ABF2001C">
      <w:numFmt w:val="decimal"/>
      <w:lvlText w:val=""/>
      <w:lvlJc w:val="left"/>
      <w:rPr>
        <w:rFonts w:cs="Times New Roman"/>
      </w:rPr>
    </w:lvl>
  </w:abstractNum>
  <w:abstractNum w:abstractNumId="71">
    <w:nsid w:val="00002044"/>
    <w:multiLevelType w:val="hybridMultilevel"/>
    <w:tmpl w:val="FFFFFFFF"/>
    <w:lvl w:ilvl="0" w:tplc="66C62B7E">
      <w:start w:val="1"/>
      <w:numFmt w:val="bullet"/>
      <w:lvlText w:val="и"/>
      <w:lvlJc w:val="left"/>
    </w:lvl>
    <w:lvl w:ilvl="1" w:tplc="01F45394">
      <w:numFmt w:val="decimal"/>
      <w:lvlText w:val=""/>
      <w:lvlJc w:val="left"/>
      <w:rPr>
        <w:rFonts w:cs="Times New Roman"/>
      </w:rPr>
    </w:lvl>
    <w:lvl w:ilvl="2" w:tplc="B8A40678">
      <w:numFmt w:val="decimal"/>
      <w:lvlText w:val=""/>
      <w:lvlJc w:val="left"/>
      <w:rPr>
        <w:rFonts w:cs="Times New Roman"/>
      </w:rPr>
    </w:lvl>
    <w:lvl w:ilvl="3" w:tplc="7F10044A">
      <w:numFmt w:val="decimal"/>
      <w:lvlText w:val=""/>
      <w:lvlJc w:val="left"/>
      <w:rPr>
        <w:rFonts w:cs="Times New Roman"/>
      </w:rPr>
    </w:lvl>
    <w:lvl w:ilvl="4" w:tplc="C546CC24">
      <w:numFmt w:val="decimal"/>
      <w:lvlText w:val=""/>
      <w:lvlJc w:val="left"/>
      <w:rPr>
        <w:rFonts w:cs="Times New Roman"/>
      </w:rPr>
    </w:lvl>
    <w:lvl w:ilvl="5" w:tplc="165E7906">
      <w:numFmt w:val="decimal"/>
      <w:lvlText w:val=""/>
      <w:lvlJc w:val="left"/>
      <w:rPr>
        <w:rFonts w:cs="Times New Roman"/>
      </w:rPr>
    </w:lvl>
    <w:lvl w:ilvl="6" w:tplc="43D0EDC2">
      <w:numFmt w:val="decimal"/>
      <w:lvlText w:val=""/>
      <w:lvlJc w:val="left"/>
      <w:rPr>
        <w:rFonts w:cs="Times New Roman"/>
      </w:rPr>
    </w:lvl>
    <w:lvl w:ilvl="7" w:tplc="B290E1DE">
      <w:numFmt w:val="decimal"/>
      <w:lvlText w:val=""/>
      <w:lvlJc w:val="left"/>
      <w:rPr>
        <w:rFonts w:cs="Times New Roman"/>
      </w:rPr>
    </w:lvl>
    <w:lvl w:ilvl="8" w:tplc="B328B99E">
      <w:numFmt w:val="decimal"/>
      <w:lvlText w:val=""/>
      <w:lvlJc w:val="left"/>
      <w:rPr>
        <w:rFonts w:cs="Times New Roman"/>
      </w:rPr>
    </w:lvl>
  </w:abstractNum>
  <w:abstractNum w:abstractNumId="72">
    <w:nsid w:val="00002079"/>
    <w:multiLevelType w:val="hybridMultilevel"/>
    <w:tmpl w:val="FFFFFFFF"/>
    <w:lvl w:ilvl="0" w:tplc="E3AE074C">
      <w:start w:val="1"/>
      <w:numFmt w:val="bullet"/>
      <w:lvlText w:val="•"/>
      <w:lvlJc w:val="left"/>
    </w:lvl>
    <w:lvl w:ilvl="1" w:tplc="7034EC2A">
      <w:numFmt w:val="decimal"/>
      <w:lvlText w:val=""/>
      <w:lvlJc w:val="left"/>
      <w:rPr>
        <w:rFonts w:cs="Times New Roman"/>
      </w:rPr>
    </w:lvl>
    <w:lvl w:ilvl="2" w:tplc="C2C22630">
      <w:numFmt w:val="decimal"/>
      <w:lvlText w:val=""/>
      <w:lvlJc w:val="left"/>
      <w:rPr>
        <w:rFonts w:cs="Times New Roman"/>
      </w:rPr>
    </w:lvl>
    <w:lvl w:ilvl="3" w:tplc="5C12B8CE">
      <w:numFmt w:val="decimal"/>
      <w:lvlText w:val=""/>
      <w:lvlJc w:val="left"/>
      <w:rPr>
        <w:rFonts w:cs="Times New Roman"/>
      </w:rPr>
    </w:lvl>
    <w:lvl w:ilvl="4" w:tplc="5678BCA0">
      <w:numFmt w:val="decimal"/>
      <w:lvlText w:val=""/>
      <w:lvlJc w:val="left"/>
      <w:rPr>
        <w:rFonts w:cs="Times New Roman"/>
      </w:rPr>
    </w:lvl>
    <w:lvl w:ilvl="5" w:tplc="F0407A28">
      <w:numFmt w:val="decimal"/>
      <w:lvlText w:val=""/>
      <w:lvlJc w:val="left"/>
      <w:rPr>
        <w:rFonts w:cs="Times New Roman"/>
      </w:rPr>
    </w:lvl>
    <w:lvl w:ilvl="6" w:tplc="E0AEFACC">
      <w:numFmt w:val="decimal"/>
      <w:lvlText w:val=""/>
      <w:lvlJc w:val="left"/>
      <w:rPr>
        <w:rFonts w:cs="Times New Roman"/>
      </w:rPr>
    </w:lvl>
    <w:lvl w:ilvl="7" w:tplc="1D386938">
      <w:numFmt w:val="decimal"/>
      <w:lvlText w:val=""/>
      <w:lvlJc w:val="left"/>
      <w:rPr>
        <w:rFonts w:cs="Times New Roman"/>
      </w:rPr>
    </w:lvl>
    <w:lvl w:ilvl="8" w:tplc="255460A8">
      <w:numFmt w:val="decimal"/>
      <w:lvlText w:val=""/>
      <w:lvlJc w:val="left"/>
      <w:rPr>
        <w:rFonts w:cs="Times New Roman"/>
      </w:rPr>
    </w:lvl>
  </w:abstractNum>
  <w:abstractNum w:abstractNumId="73">
    <w:nsid w:val="000020A8"/>
    <w:multiLevelType w:val="hybridMultilevel"/>
    <w:tmpl w:val="FFFFFFFF"/>
    <w:lvl w:ilvl="0" w:tplc="C8921698">
      <w:start w:val="1"/>
      <w:numFmt w:val="bullet"/>
      <w:lvlText w:val="-"/>
      <w:lvlJc w:val="left"/>
    </w:lvl>
    <w:lvl w:ilvl="1" w:tplc="182E0FF6">
      <w:numFmt w:val="decimal"/>
      <w:lvlText w:val=""/>
      <w:lvlJc w:val="left"/>
      <w:rPr>
        <w:rFonts w:cs="Times New Roman"/>
      </w:rPr>
    </w:lvl>
    <w:lvl w:ilvl="2" w:tplc="92C89FF8">
      <w:numFmt w:val="decimal"/>
      <w:lvlText w:val=""/>
      <w:lvlJc w:val="left"/>
      <w:rPr>
        <w:rFonts w:cs="Times New Roman"/>
      </w:rPr>
    </w:lvl>
    <w:lvl w:ilvl="3" w:tplc="9FA86492">
      <w:numFmt w:val="decimal"/>
      <w:lvlText w:val=""/>
      <w:lvlJc w:val="left"/>
      <w:rPr>
        <w:rFonts w:cs="Times New Roman"/>
      </w:rPr>
    </w:lvl>
    <w:lvl w:ilvl="4" w:tplc="9B3A962E">
      <w:numFmt w:val="decimal"/>
      <w:lvlText w:val=""/>
      <w:lvlJc w:val="left"/>
      <w:rPr>
        <w:rFonts w:cs="Times New Roman"/>
      </w:rPr>
    </w:lvl>
    <w:lvl w:ilvl="5" w:tplc="E1D4452E">
      <w:numFmt w:val="decimal"/>
      <w:lvlText w:val=""/>
      <w:lvlJc w:val="left"/>
      <w:rPr>
        <w:rFonts w:cs="Times New Roman"/>
      </w:rPr>
    </w:lvl>
    <w:lvl w:ilvl="6" w:tplc="7B641178">
      <w:numFmt w:val="decimal"/>
      <w:lvlText w:val=""/>
      <w:lvlJc w:val="left"/>
      <w:rPr>
        <w:rFonts w:cs="Times New Roman"/>
      </w:rPr>
    </w:lvl>
    <w:lvl w:ilvl="7" w:tplc="AEC654BA">
      <w:numFmt w:val="decimal"/>
      <w:lvlText w:val=""/>
      <w:lvlJc w:val="left"/>
      <w:rPr>
        <w:rFonts w:cs="Times New Roman"/>
      </w:rPr>
    </w:lvl>
    <w:lvl w:ilvl="8" w:tplc="E9DE8D28">
      <w:numFmt w:val="decimal"/>
      <w:lvlText w:val=""/>
      <w:lvlJc w:val="left"/>
      <w:rPr>
        <w:rFonts w:cs="Times New Roman"/>
      </w:rPr>
    </w:lvl>
  </w:abstractNum>
  <w:abstractNum w:abstractNumId="74">
    <w:nsid w:val="000020AD"/>
    <w:multiLevelType w:val="hybridMultilevel"/>
    <w:tmpl w:val="FFFFFFFF"/>
    <w:lvl w:ilvl="0" w:tplc="2B860BC0">
      <w:start w:val="1"/>
      <w:numFmt w:val="bullet"/>
      <w:lvlText w:val=""/>
      <w:lvlJc w:val="left"/>
    </w:lvl>
    <w:lvl w:ilvl="1" w:tplc="45C02D7A">
      <w:numFmt w:val="decimal"/>
      <w:lvlText w:val=""/>
      <w:lvlJc w:val="left"/>
      <w:rPr>
        <w:rFonts w:cs="Times New Roman"/>
      </w:rPr>
    </w:lvl>
    <w:lvl w:ilvl="2" w:tplc="250A7252">
      <w:numFmt w:val="decimal"/>
      <w:lvlText w:val=""/>
      <w:lvlJc w:val="left"/>
      <w:rPr>
        <w:rFonts w:cs="Times New Roman"/>
      </w:rPr>
    </w:lvl>
    <w:lvl w:ilvl="3" w:tplc="4208C2EC">
      <w:numFmt w:val="decimal"/>
      <w:lvlText w:val=""/>
      <w:lvlJc w:val="left"/>
      <w:rPr>
        <w:rFonts w:cs="Times New Roman"/>
      </w:rPr>
    </w:lvl>
    <w:lvl w:ilvl="4" w:tplc="82E64C26">
      <w:numFmt w:val="decimal"/>
      <w:lvlText w:val=""/>
      <w:lvlJc w:val="left"/>
      <w:rPr>
        <w:rFonts w:cs="Times New Roman"/>
      </w:rPr>
    </w:lvl>
    <w:lvl w:ilvl="5" w:tplc="AD34401A">
      <w:numFmt w:val="decimal"/>
      <w:lvlText w:val=""/>
      <w:lvlJc w:val="left"/>
      <w:rPr>
        <w:rFonts w:cs="Times New Roman"/>
      </w:rPr>
    </w:lvl>
    <w:lvl w:ilvl="6" w:tplc="A4C6C904">
      <w:numFmt w:val="decimal"/>
      <w:lvlText w:val=""/>
      <w:lvlJc w:val="left"/>
      <w:rPr>
        <w:rFonts w:cs="Times New Roman"/>
      </w:rPr>
    </w:lvl>
    <w:lvl w:ilvl="7" w:tplc="20A6036A">
      <w:numFmt w:val="decimal"/>
      <w:lvlText w:val=""/>
      <w:lvlJc w:val="left"/>
      <w:rPr>
        <w:rFonts w:cs="Times New Roman"/>
      </w:rPr>
    </w:lvl>
    <w:lvl w:ilvl="8" w:tplc="51105D42">
      <w:numFmt w:val="decimal"/>
      <w:lvlText w:val=""/>
      <w:lvlJc w:val="left"/>
      <w:rPr>
        <w:rFonts w:cs="Times New Roman"/>
      </w:rPr>
    </w:lvl>
  </w:abstractNum>
  <w:abstractNum w:abstractNumId="75">
    <w:nsid w:val="00002120"/>
    <w:multiLevelType w:val="hybridMultilevel"/>
    <w:tmpl w:val="FFFFFFFF"/>
    <w:lvl w:ilvl="0" w:tplc="212601EA">
      <w:start w:val="1"/>
      <w:numFmt w:val="bullet"/>
      <w:lvlText w:val=""/>
      <w:lvlJc w:val="left"/>
    </w:lvl>
    <w:lvl w:ilvl="1" w:tplc="BF886404">
      <w:start w:val="1"/>
      <w:numFmt w:val="bullet"/>
      <w:lvlText w:val="В"/>
      <w:lvlJc w:val="left"/>
    </w:lvl>
    <w:lvl w:ilvl="2" w:tplc="532E7CD8">
      <w:numFmt w:val="decimal"/>
      <w:lvlText w:val=""/>
      <w:lvlJc w:val="left"/>
      <w:rPr>
        <w:rFonts w:cs="Times New Roman"/>
      </w:rPr>
    </w:lvl>
    <w:lvl w:ilvl="3" w:tplc="E31C4866">
      <w:numFmt w:val="decimal"/>
      <w:lvlText w:val=""/>
      <w:lvlJc w:val="left"/>
      <w:rPr>
        <w:rFonts w:cs="Times New Roman"/>
      </w:rPr>
    </w:lvl>
    <w:lvl w:ilvl="4" w:tplc="EFB6CAFA">
      <w:numFmt w:val="decimal"/>
      <w:lvlText w:val=""/>
      <w:lvlJc w:val="left"/>
      <w:rPr>
        <w:rFonts w:cs="Times New Roman"/>
      </w:rPr>
    </w:lvl>
    <w:lvl w:ilvl="5" w:tplc="5C6E44A6">
      <w:numFmt w:val="decimal"/>
      <w:lvlText w:val=""/>
      <w:lvlJc w:val="left"/>
      <w:rPr>
        <w:rFonts w:cs="Times New Roman"/>
      </w:rPr>
    </w:lvl>
    <w:lvl w:ilvl="6" w:tplc="2244EC90">
      <w:numFmt w:val="decimal"/>
      <w:lvlText w:val=""/>
      <w:lvlJc w:val="left"/>
      <w:rPr>
        <w:rFonts w:cs="Times New Roman"/>
      </w:rPr>
    </w:lvl>
    <w:lvl w:ilvl="7" w:tplc="1332C33E">
      <w:numFmt w:val="decimal"/>
      <w:lvlText w:val=""/>
      <w:lvlJc w:val="left"/>
      <w:rPr>
        <w:rFonts w:cs="Times New Roman"/>
      </w:rPr>
    </w:lvl>
    <w:lvl w:ilvl="8" w:tplc="93524E9A">
      <w:numFmt w:val="decimal"/>
      <w:lvlText w:val=""/>
      <w:lvlJc w:val="left"/>
      <w:rPr>
        <w:rFonts w:cs="Times New Roman"/>
      </w:rPr>
    </w:lvl>
  </w:abstractNum>
  <w:abstractNum w:abstractNumId="76">
    <w:nsid w:val="0000212C"/>
    <w:multiLevelType w:val="hybridMultilevel"/>
    <w:tmpl w:val="FFFFFFFF"/>
    <w:lvl w:ilvl="0" w:tplc="85DE0238">
      <w:start w:val="1"/>
      <w:numFmt w:val="bullet"/>
      <w:lvlText w:val="•"/>
      <w:lvlJc w:val="left"/>
    </w:lvl>
    <w:lvl w:ilvl="1" w:tplc="A10A7F7C">
      <w:numFmt w:val="decimal"/>
      <w:lvlText w:val=""/>
      <w:lvlJc w:val="left"/>
      <w:rPr>
        <w:rFonts w:cs="Times New Roman"/>
      </w:rPr>
    </w:lvl>
    <w:lvl w:ilvl="2" w:tplc="1C6CD958">
      <w:numFmt w:val="decimal"/>
      <w:lvlText w:val=""/>
      <w:lvlJc w:val="left"/>
      <w:rPr>
        <w:rFonts w:cs="Times New Roman"/>
      </w:rPr>
    </w:lvl>
    <w:lvl w:ilvl="3" w:tplc="81DA1644">
      <w:numFmt w:val="decimal"/>
      <w:lvlText w:val=""/>
      <w:lvlJc w:val="left"/>
      <w:rPr>
        <w:rFonts w:cs="Times New Roman"/>
      </w:rPr>
    </w:lvl>
    <w:lvl w:ilvl="4" w:tplc="A74A2A9C">
      <w:numFmt w:val="decimal"/>
      <w:lvlText w:val=""/>
      <w:lvlJc w:val="left"/>
      <w:rPr>
        <w:rFonts w:cs="Times New Roman"/>
      </w:rPr>
    </w:lvl>
    <w:lvl w:ilvl="5" w:tplc="2F60BC78">
      <w:numFmt w:val="decimal"/>
      <w:lvlText w:val=""/>
      <w:lvlJc w:val="left"/>
      <w:rPr>
        <w:rFonts w:cs="Times New Roman"/>
      </w:rPr>
    </w:lvl>
    <w:lvl w:ilvl="6" w:tplc="DA6ACD18">
      <w:numFmt w:val="decimal"/>
      <w:lvlText w:val=""/>
      <w:lvlJc w:val="left"/>
      <w:rPr>
        <w:rFonts w:cs="Times New Roman"/>
      </w:rPr>
    </w:lvl>
    <w:lvl w:ilvl="7" w:tplc="8FF066A2">
      <w:numFmt w:val="decimal"/>
      <w:lvlText w:val=""/>
      <w:lvlJc w:val="left"/>
      <w:rPr>
        <w:rFonts w:cs="Times New Roman"/>
      </w:rPr>
    </w:lvl>
    <w:lvl w:ilvl="8" w:tplc="F3DE0FB0">
      <w:numFmt w:val="decimal"/>
      <w:lvlText w:val=""/>
      <w:lvlJc w:val="left"/>
      <w:rPr>
        <w:rFonts w:cs="Times New Roman"/>
      </w:rPr>
    </w:lvl>
  </w:abstractNum>
  <w:abstractNum w:abstractNumId="77">
    <w:nsid w:val="0000214E"/>
    <w:multiLevelType w:val="hybridMultilevel"/>
    <w:tmpl w:val="FFFFFFFF"/>
    <w:lvl w:ilvl="0" w:tplc="FB80F898">
      <w:start w:val="1"/>
      <w:numFmt w:val="bullet"/>
      <w:lvlText w:val="и"/>
      <w:lvlJc w:val="left"/>
    </w:lvl>
    <w:lvl w:ilvl="1" w:tplc="757449E8">
      <w:numFmt w:val="decimal"/>
      <w:lvlText w:val=""/>
      <w:lvlJc w:val="left"/>
      <w:rPr>
        <w:rFonts w:cs="Times New Roman"/>
      </w:rPr>
    </w:lvl>
    <w:lvl w:ilvl="2" w:tplc="D74CFA8A">
      <w:numFmt w:val="decimal"/>
      <w:lvlText w:val=""/>
      <w:lvlJc w:val="left"/>
      <w:rPr>
        <w:rFonts w:cs="Times New Roman"/>
      </w:rPr>
    </w:lvl>
    <w:lvl w:ilvl="3" w:tplc="2C82C0FE">
      <w:numFmt w:val="decimal"/>
      <w:lvlText w:val=""/>
      <w:lvlJc w:val="left"/>
      <w:rPr>
        <w:rFonts w:cs="Times New Roman"/>
      </w:rPr>
    </w:lvl>
    <w:lvl w:ilvl="4" w:tplc="590C8B14">
      <w:numFmt w:val="decimal"/>
      <w:lvlText w:val=""/>
      <w:lvlJc w:val="left"/>
      <w:rPr>
        <w:rFonts w:cs="Times New Roman"/>
      </w:rPr>
    </w:lvl>
    <w:lvl w:ilvl="5" w:tplc="F520762E">
      <w:numFmt w:val="decimal"/>
      <w:lvlText w:val=""/>
      <w:lvlJc w:val="left"/>
      <w:rPr>
        <w:rFonts w:cs="Times New Roman"/>
      </w:rPr>
    </w:lvl>
    <w:lvl w:ilvl="6" w:tplc="3B34C534">
      <w:numFmt w:val="decimal"/>
      <w:lvlText w:val=""/>
      <w:lvlJc w:val="left"/>
      <w:rPr>
        <w:rFonts w:cs="Times New Roman"/>
      </w:rPr>
    </w:lvl>
    <w:lvl w:ilvl="7" w:tplc="004A7926">
      <w:numFmt w:val="decimal"/>
      <w:lvlText w:val=""/>
      <w:lvlJc w:val="left"/>
      <w:rPr>
        <w:rFonts w:cs="Times New Roman"/>
      </w:rPr>
    </w:lvl>
    <w:lvl w:ilvl="8" w:tplc="2AF6767C">
      <w:numFmt w:val="decimal"/>
      <w:lvlText w:val=""/>
      <w:lvlJc w:val="left"/>
      <w:rPr>
        <w:rFonts w:cs="Times New Roman"/>
      </w:rPr>
    </w:lvl>
  </w:abstractNum>
  <w:abstractNum w:abstractNumId="78">
    <w:nsid w:val="000022E4"/>
    <w:multiLevelType w:val="hybridMultilevel"/>
    <w:tmpl w:val="FFFFFFFF"/>
    <w:lvl w:ilvl="0" w:tplc="37F417E0">
      <w:start w:val="1"/>
      <w:numFmt w:val="bullet"/>
      <w:lvlText w:val="•"/>
      <w:lvlJc w:val="left"/>
    </w:lvl>
    <w:lvl w:ilvl="1" w:tplc="3AD6740A">
      <w:numFmt w:val="decimal"/>
      <w:lvlText w:val=""/>
      <w:lvlJc w:val="left"/>
      <w:rPr>
        <w:rFonts w:cs="Times New Roman"/>
      </w:rPr>
    </w:lvl>
    <w:lvl w:ilvl="2" w:tplc="1C7C41DE">
      <w:numFmt w:val="decimal"/>
      <w:lvlText w:val=""/>
      <w:lvlJc w:val="left"/>
      <w:rPr>
        <w:rFonts w:cs="Times New Roman"/>
      </w:rPr>
    </w:lvl>
    <w:lvl w:ilvl="3" w:tplc="2D14BB88">
      <w:numFmt w:val="decimal"/>
      <w:lvlText w:val=""/>
      <w:lvlJc w:val="left"/>
      <w:rPr>
        <w:rFonts w:cs="Times New Roman"/>
      </w:rPr>
    </w:lvl>
    <w:lvl w:ilvl="4" w:tplc="0386840A">
      <w:numFmt w:val="decimal"/>
      <w:lvlText w:val=""/>
      <w:lvlJc w:val="left"/>
      <w:rPr>
        <w:rFonts w:cs="Times New Roman"/>
      </w:rPr>
    </w:lvl>
    <w:lvl w:ilvl="5" w:tplc="06F41388">
      <w:numFmt w:val="decimal"/>
      <w:lvlText w:val=""/>
      <w:lvlJc w:val="left"/>
      <w:rPr>
        <w:rFonts w:cs="Times New Roman"/>
      </w:rPr>
    </w:lvl>
    <w:lvl w:ilvl="6" w:tplc="C62650EE">
      <w:numFmt w:val="decimal"/>
      <w:lvlText w:val=""/>
      <w:lvlJc w:val="left"/>
      <w:rPr>
        <w:rFonts w:cs="Times New Roman"/>
      </w:rPr>
    </w:lvl>
    <w:lvl w:ilvl="7" w:tplc="3142067A">
      <w:numFmt w:val="decimal"/>
      <w:lvlText w:val=""/>
      <w:lvlJc w:val="left"/>
      <w:rPr>
        <w:rFonts w:cs="Times New Roman"/>
      </w:rPr>
    </w:lvl>
    <w:lvl w:ilvl="8" w:tplc="B15A4ABA">
      <w:numFmt w:val="decimal"/>
      <w:lvlText w:val=""/>
      <w:lvlJc w:val="left"/>
      <w:rPr>
        <w:rFonts w:cs="Times New Roman"/>
      </w:rPr>
    </w:lvl>
  </w:abstractNum>
  <w:abstractNum w:abstractNumId="79">
    <w:nsid w:val="00002332"/>
    <w:multiLevelType w:val="hybridMultilevel"/>
    <w:tmpl w:val="FFFFFFFF"/>
    <w:lvl w:ilvl="0" w:tplc="A4586EF6">
      <w:start w:val="1"/>
      <w:numFmt w:val="bullet"/>
      <w:lvlText w:val="в"/>
      <w:lvlJc w:val="left"/>
    </w:lvl>
    <w:lvl w:ilvl="1" w:tplc="7696D6CC">
      <w:numFmt w:val="decimal"/>
      <w:lvlText w:val=""/>
      <w:lvlJc w:val="left"/>
      <w:rPr>
        <w:rFonts w:cs="Times New Roman"/>
      </w:rPr>
    </w:lvl>
    <w:lvl w:ilvl="2" w:tplc="E7043A02">
      <w:numFmt w:val="decimal"/>
      <w:lvlText w:val=""/>
      <w:lvlJc w:val="left"/>
      <w:rPr>
        <w:rFonts w:cs="Times New Roman"/>
      </w:rPr>
    </w:lvl>
    <w:lvl w:ilvl="3" w:tplc="DCC89606">
      <w:numFmt w:val="decimal"/>
      <w:lvlText w:val=""/>
      <w:lvlJc w:val="left"/>
      <w:rPr>
        <w:rFonts w:cs="Times New Roman"/>
      </w:rPr>
    </w:lvl>
    <w:lvl w:ilvl="4" w:tplc="0772256C">
      <w:numFmt w:val="decimal"/>
      <w:lvlText w:val=""/>
      <w:lvlJc w:val="left"/>
      <w:rPr>
        <w:rFonts w:cs="Times New Roman"/>
      </w:rPr>
    </w:lvl>
    <w:lvl w:ilvl="5" w:tplc="237471CA">
      <w:numFmt w:val="decimal"/>
      <w:lvlText w:val=""/>
      <w:lvlJc w:val="left"/>
      <w:rPr>
        <w:rFonts w:cs="Times New Roman"/>
      </w:rPr>
    </w:lvl>
    <w:lvl w:ilvl="6" w:tplc="C4C651E4">
      <w:numFmt w:val="decimal"/>
      <w:lvlText w:val=""/>
      <w:lvlJc w:val="left"/>
      <w:rPr>
        <w:rFonts w:cs="Times New Roman"/>
      </w:rPr>
    </w:lvl>
    <w:lvl w:ilvl="7" w:tplc="0844699C">
      <w:numFmt w:val="decimal"/>
      <w:lvlText w:val=""/>
      <w:lvlJc w:val="left"/>
      <w:rPr>
        <w:rFonts w:cs="Times New Roman"/>
      </w:rPr>
    </w:lvl>
    <w:lvl w:ilvl="8" w:tplc="F584890E">
      <w:numFmt w:val="decimal"/>
      <w:lvlText w:val=""/>
      <w:lvlJc w:val="left"/>
      <w:rPr>
        <w:rFonts w:cs="Times New Roman"/>
      </w:rPr>
    </w:lvl>
  </w:abstractNum>
  <w:abstractNum w:abstractNumId="80">
    <w:nsid w:val="00002462"/>
    <w:multiLevelType w:val="hybridMultilevel"/>
    <w:tmpl w:val="FFFFFFFF"/>
    <w:lvl w:ilvl="0" w:tplc="976CA574">
      <w:start w:val="1"/>
      <w:numFmt w:val="bullet"/>
      <w:lvlText w:val="•"/>
      <w:lvlJc w:val="left"/>
    </w:lvl>
    <w:lvl w:ilvl="1" w:tplc="C642593A">
      <w:start w:val="1"/>
      <w:numFmt w:val="bullet"/>
      <w:lvlText w:val="В"/>
      <w:lvlJc w:val="left"/>
    </w:lvl>
    <w:lvl w:ilvl="2" w:tplc="9D2288CC">
      <w:numFmt w:val="decimal"/>
      <w:lvlText w:val=""/>
      <w:lvlJc w:val="left"/>
      <w:rPr>
        <w:rFonts w:cs="Times New Roman"/>
      </w:rPr>
    </w:lvl>
    <w:lvl w:ilvl="3" w:tplc="9D86850E">
      <w:numFmt w:val="decimal"/>
      <w:lvlText w:val=""/>
      <w:lvlJc w:val="left"/>
      <w:rPr>
        <w:rFonts w:cs="Times New Roman"/>
      </w:rPr>
    </w:lvl>
    <w:lvl w:ilvl="4" w:tplc="09E4F336">
      <w:numFmt w:val="decimal"/>
      <w:lvlText w:val=""/>
      <w:lvlJc w:val="left"/>
      <w:rPr>
        <w:rFonts w:cs="Times New Roman"/>
      </w:rPr>
    </w:lvl>
    <w:lvl w:ilvl="5" w:tplc="27101F24">
      <w:numFmt w:val="decimal"/>
      <w:lvlText w:val=""/>
      <w:lvlJc w:val="left"/>
      <w:rPr>
        <w:rFonts w:cs="Times New Roman"/>
      </w:rPr>
    </w:lvl>
    <w:lvl w:ilvl="6" w:tplc="1A56B8F2">
      <w:numFmt w:val="decimal"/>
      <w:lvlText w:val=""/>
      <w:lvlJc w:val="left"/>
      <w:rPr>
        <w:rFonts w:cs="Times New Roman"/>
      </w:rPr>
    </w:lvl>
    <w:lvl w:ilvl="7" w:tplc="A26A3926">
      <w:numFmt w:val="decimal"/>
      <w:lvlText w:val=""/>
      <w:lvlJc w:val="left"/>
      <w:rPr>
        <w:rFonts w:cs="Times New Roman"/>
      </w:rPr>
    </w:lvl>
    <w:lvl w:ilvl="8" w:tplc="F7AC08DA">
      <w:numFmt w:val="decimal"/>
      <w:lvlText w:val=""/>
      <w:lvlJc w:val="left"/>
      <w:rPr>
        <w:rFonts w:cs="Times New Roman"/>
      </w:rPr>
    </w:lvl>
  </w:abstractNum>
  <w:abstractNum w:abstractNumId="81">
    <w:nsid w:val="0000248D"/>
    <w:multiLevelType w:val="hybridMultilevel"/>
    <w:tmpl w:val="FFFFFFFF"/>
    <w:lvl w:ilvl="0" w:tplc="AA585CDA">
      <w:start w:val="1"/>
      <w:numFmt w:val="bullet"/>
      <w:lvlText w:val="-"/>
      <w:lvlJc w:val="left"/>
    </w:lvl>
    <w:lvl w:ilvl="1" w:tplc="6E5C58D8">
      <w:numFmt w:val="decimal"/>
      <w:lvlText w:val=""/>
      <w:lvlJc w:val="left"/>
      <w:rPr>
        <w:rFonts w:cs="Times New Roman"/>
      </w:rPr>
    </w:lvl>
    <w:lvl w:ilvl="2" w:tplc="CD1C5AAC">
      <w:numFmt w:val="decimal"/>
      <w:lvlText w:val=""/>
      <w:lvlJc w:val="left"/>
      <w:rPr>
        <w:rFonts w:cs="Times New Roman"/>
      </w:rPr>
    </w:lvl>
    <w:lvl w:ilvl="3" w:tplc="FFDE80F2">
      <w:numFmt w:val="decimal"/>
      <w:lvlText w:val=""/>
      <w:lvlJc w:val="left"/>
      <w:rPr>
        <w:rFonts w:cs="Times New Roman"/>
      </w:rPr>
    </w:lvl>
    <w:lvl w:ilvl="4" w:tplc="6D2C920C">
      <w:numFmt w:val="decimal"/>
      <w:lvlText w:val=""/>
      <w:lvlJc w:val="left"/>
      <w:rPr>
        <w:rFonts w:cs="Times New Roman"/>
      </w:rPr>
    </w:lvl>
    <w:lvl w:ilvl="5" w:tplc="7DA4A16A">
      <w:numFmt w:val="decimal"/>
      <w:lvlText w:val=""/>
      <w:lvlJc w:val="left"/>
      <w:rPr>
        <w:rFonts w:cs="Times New Roman"/>
      </w:rPr>
    </w:lvl>
    <w:lvl w:ilvl="6" w:tplc="FF4A57C4">
      <w:numFmt w:val="decimal"/>
      <w:lvlText w:val=""/>
      <w:lvlJc w:val="left"/>
      <w:rPr>
        <w:rFonts w:cs="Times New Roman"/>
      </w:rPr>
    </w:lvl>
    <w:lvl w:ilvl="7" w:tplc="8F6496C8">
      <w:numFmt w:val="decimal"/>
      <w:lvlText w:val=""/>
      <w:lvlJc w:val="left"/>
      <w:rPr>
        <w:rFonts w:cs="Times New Roman"/>
      </w:rPr>
    </w:lvl>
    <w:lvl w:ilvl="8" w:tplc="F7784066">
      <w:numFmt w:val="decimal"/>
      <w:lvlText w:val=""/>
      <w:lvlJc w:val="left"/>
      <w:rPr>
        <w:rFonts w:cs="Times New Roman"/>
      </w:rPr>
    </w:lvl>
  </w:abstractNum>
  <w:abstractNum w:abstractNumId="82">
    <w:nsid w:val="00002528"/>
    <w:multiLevelType w:val="hybridMultilevel"/>
    <w:tmpl w:val="FFFFFFFF"/>
    <w:lvl w:ilvl="0" w:tplc="4AA29968">
      <w:start w:val="1"/>
      <w:numFmt w:val="bullet"/>
      <w:lvlText w:val="•"/>
      <w:lvlJc w:val="left"/>
    </w:lvl>
    <w:lvl w:ilvl="1" w:tplc="BD422ADA">
      <w:numFmt w:val="decimal"/>
      <w:lvlText w:val=""/>
      <w:lvlJc w:val="left"/>
      <w:rPr>
        <w:rFonts w:cs="Times New Roman"/>
      </w:rPr>
    </w:lvl>
    <w:lvl w:ilvl="2" w:tplc="487C36B2">
      <w:numFmt w:val="decimal"/>
      <w:lvlText w:val=""/>
      <w:lvlJc w:val="left"/>
      <w:rPr>
        <w:rFonts w:cs="Times New Roman"/>
      </w:rPr>
    </w:lvl>
    <w:lvl w:ilvl="3" w:tplc="A5A2C0A4">
      <w:numFmt w:val="decimal"/>
      <w:lvlText w:val=""/>
      <w:lvlJc w:val="left"/>
      <w:rPr>
        <w:rFonts w:cs="Times New Roman"/>
      </w:rPr>
    </w:lvl>
    <w:lvl w:ilvl="4" w:tplc="08B45678">
      <w:numFmt w:val="decimal"/>
      <w:lvlText w:val=""/>
      <w:lvlJc w:val="left"/>
      <w:rPr>
        <w:rFonts w:cs="Times New Roman"/>
      </w:rPr>
    </w:lvl>
    <w:lvl w:ilvl="5" w:tplc="B1EA10C4">
      <w:numFmt w:val="decimal"/>
      <w:lvlText w:val=""/>
      <w:lvlJc w:val="left"/>
      <w:rPr>
        <w:rFonts w:cs="Times New Roman"/>
      </w:rPr>
    </w:lvl>
    <w:lvl w:ilvl="6" w:tplc="96F6DF4A">
      <w:numFmt w:val="decimal"/>
      <w:lvlText w:val=""/>
      <w:lvlJc w:val="left"/>
      <w:rPr>
        <w:rFonts w:cs="Times New Roman"/>
      </w:rPr>
    </w:lvl>
    <w:lvl w:ilvl="7" w:tplc="C7BAD606">
      <w:numFmt w:val="decimal"/>
      <w:lvlText w:val=""/>
      <w:lvlJc w:val="left"/>
      <w:rPr>
        <w:rFonts w:cs="Times New Roman"/>
      </w:rPr>
    </w:lvl>
    <w:lvl w:ilvl="8" w:tplc="4EB610FA">
      <w:numFmt w:val="decimal"/>
      <w:lvlText w:val=""/>
      <w:lvlJc w:val="left"/>
      <w:rPr>
        <w:rFonts w:cs="Times New Roman"/>
      </w:rPr>
    </w:lvl>
  </w:abstractNum>
  <w:abstractNum w:abstractNumId="83">
    <w:nsid w:val="00002568"/>
    <w:multiLevelType w:val="hybridMultilevel"/>
    <w:tmpl w:val="FFFFFFFF"/>
    <w:lvl w:ilvl="0" w:tplc="2A98904A">
      <w:start w:val="1"/>
      <w:numFmt w:val="decimal"/>
      <w:lvlText w:val="%1"/>
      <w:lvlJc w:val="left"/>
      <w:rPr>
        <w:rFonts w:cs="Times New Roman"/>
      </w:rPr>
    </w:lvl>
    <w:lvl w:ilvl="1" w:tplc="DD140134">
      <w:numFmt w:val="decimal"/>
      <w:lvlText w:val=""/>
      <w:lvlJc w:val="left"/>
      <w:rPr>
        <w:rFonts w:cs="Times New Roman"/>
      </w:rPr>
    </w:lvl>
    <w:lvl w:ilvl="2" w:tplc="A9188E5A">
      <w:numFmt w:val="decimal"/>
      <w:lvlText w:val=""/>
      <w:lvlJc w:val="left"/>
      <w:rPr>
        <w:rFonts w:cs="Times New Roman"/>
      </w:rPr>
    </w:lvl>
    <w:lvl w:ilvl="3" w:tplc="758AD3E2">
      <w:numFmt w:val="decimal"/>
      <w:lvlText w:val=""/>
      <w:lvlJc w:val="left"/>
      <w:rPr>
        <w:rFonts w:cs="Times New Roman"/>
      </w:rPr>
    </w:lvl>
    <w:lvl w:ilvl="4" w:tplc="05E45176">
      <w:numFmt w:val="decimal"/>
      <w:lvlText w:val=""/>
      <w:lvlJc w:val="left"/>
      <w:rPr>
        <w:rFonts w:cs="Times New Roman"/>
      </w:rPr>
    </w:lvl>
    <w:lvl w:ilvl="5" w:tplc="8C865AD4">
      <w:numFmt w:val="decimal"/>
      <w:lvlText w:val=""/>
      <w:lvlJc w:val="left"/>
      <w:rPr>
        <w:rFonts w:cs="Times New Roman"/>
      </w:rPr>
    </w:lvl>
    <w:lvl w:ilvl="6" w:tplc="12885182">
      <w:numFmt w:val="decimal"/>
      <w:lvlText w:val=""/>
      <w:lvlJc w:val="left"/>
      <w:rPr>
        <w:rFonts w:cs="Times New Roman"/>
      </w:rPr>
    </w:lvl>
    <w:lvl w:ilvl="7" w:tplc="3C14522C">
      <w:numFmt w:val="decimal"/>
      <w:lvlText w:val=""/>
      <w:lvlJc w:val="left"/>
      <w:rPr>
        <w:rFonts w:cs="Times New Roman"/>
      </w:rPr>
    </w:lvl>
    <w:lvl w:ilvl="8" w:tplc="E1563F7A">
      <w:numFmt w:val="decimal"/>
      <w:lvlText w:val=""/>
      <w:lvlJc w:val="left"/>
      <w:rPr>
        <w:rFonts w:cs="Times New Roman"/>
      </w:rPr>
    </w:lvl>
  </w:abstractNum>
  <w:abstractNum w:abstractNumId="84">
    <w:nsid w:val="000026B1"/>
    <w:multiLevelType w:val="hybridMultilevel"/>
    <w:tmpl w:val="FFFFFFFF"/>
    <w:lvl w:ilvl="0" w:tplc="25A214E2">
      <w:start w:val="1"/>
      <w:numFmt w:val="bullet"/>
      <w:lvlText w:val="•"/>
      <w:lvlJc w:val="left"/>
    </w:lvl>
    <w:lvl w:ilvl="1" w:tplc="60D8C3DE">
      <w:numFmt w:val="decimal"/>
      <w:lvlText w:val=""/>
      <w:lvlJc w:val="left"/>
      <w:rPr>
        <w:rFonts w:cs="Times New Roman"/>
      </w:rPr>
    </w:lvl>
    <w:lvl w:ilvl="2" w:tplc="D83C3100">
      <w:numFmt w:val="decimal"/>
      <w:lvlText w:val=""/>
      <w:lvlJc w:val="left"/>
      <w:rPr>
        <w:rFonts w:cs="Times New Roman"/>
      </w:rPr>
    </w:lvl>
    <w:lvl w:ilvl="3" w:tplc="4CC4782C">
      <w:numFmt w:val="decimal"/>
      <w:lvlText w:val=""/>
      <w:lvlJc w:val="left"/>
      <w:rPr>
        <w:rFonts w:cs="Times New Roman"/>
      </w:rPr>
    </w:lvl>
    <w:lvl w:ilvl="4" w:tplc="A7F631BA">
      <w:numFmt w:val="decimal"/>
      <w:lvlText w:val=""/>
      <w:lvlJc w:val="left"/>
      <w:rPr>
        <w:rFonts w:cs="Times New Roman"/>
      </w:rPr>
    </w:lvl>
    <w:lvl w:ilvl="5" w:tplc="03788D0E">
      <w:numFmt w:val="decimal"/>
      <w:lvlText w:val=""/>
      <w:lvlJc w:val="left"/>
      <w:rPr>
        <w:rFonts w:cs="Times New Roman"/>
      </w:rPr>
    </w:lvl>
    <w:lvl w:ilvl="6" w:tplc="DC509CB2">
      <w:numFmt w:val="decimal"/>
      <w:lvlText w:val=""/>
      <w:lvlJc w:val="left"/>
      <w:rPr>
        <w:rFonts w:cs="Times New Roman"/>
      </w:rPr>
    </w:lvl>
    <w:lvl w:ilvl="7" w:tplc="D0D404A8">
      <w:numFmt w:val="decimal"/>
      <w:lvlText w:val=""/>
      <w:lvlJc w:val="left"/>
      <w:rPr>
        <w:rFonts w:cs="Times New Roman"/>
      </w:rPr>
    </w:lvl>
    <w:lvl w:ilvl="8" w:tplc="DFC04A66">
      <w:numFmt w:val="decimal"/>
      <w:lvlText w:val=""/>
      <w:lvlJc w:val="left"/>
      <w:rPr>
        <w:rFonts w:cs="Times New Roman"/>
      </w:rPr>
    </w:lvl>
  </w:abstractNum>
  <w:abstractNum w:abstractNumId="85">
    <w:nsid w:val="00002780"/>
    <w:multiLevelType w:val="hybridMultilevel"/>
    <w:tmpl w:val="FFFFFFFF"/>
    <w:lvl w:ilvl="0" w:tplc="D7C436EE">
      <w:start w:val="1"/>
      <w:numFmt w:val="bullet"/>
      <w:lvlText w:val="и"/>
      <w:lvlJc w:val="left"/>
    </w:lvl>
    <w:lvl w:ilvl="1" w:tplc="C99854B4">
      <w:start w:val="1"/>
      <w:numFmt w:val="bullet"/>
      <w:lvlText w:val=""/>
      <w:lvlJc w:val="left"/>
    </w:lvl>
    <w:lvl w:ilvl="2" w:tplc="1744DE66">
      <w:numFmt w:val="decimal"/>
      <w:lvlText w:val=""/>
      <w:lvlJc w:val="left"/>
      <w:rPr>
        <w:rFonts w:cs="Times New Roman"/>
      </w:rPr>
    </w:lvl>
    <w:lvl w:ilvl="3" w:tplc="746E2782">
      <w:numFmt w:val="decimal"/>
      <w:lvlText w:val=""/>
      <w:lvlJc w:val="left"/>
      <w:rPr>
        <w:rFonts w:cs="Times New Roman"/>
      </w:rPr>
    </w:lvl>
    <w:lvl w:ilvl="4" w:tplc="0ADCD500">
      <w:numFmt w:val="decimal"/>
      <w:lvlText w:val=""/>
      <w:lvlJc w:val="left"/>
      <w:rPr>
        <w:rFonts w:cs="Times New Roman"/>
      </w:rPr>
    </w:lvl>
    <w:lvl w:ilvl="5" w:tplc="EB50DF98">
      <w:numFmt w:val="decimal"/>
      <w:lvlText w:val=""/>
      <w:lvlJc w:val="left"/>
      <w:rPr>
        <w:rFonts w:cs="Times New Roman"/>
      </w:rPr>
    </w:lvl>
    <w:lvl w:ilvl="6" w:tplc="85FED22C">
      <w:numFmt w:val="decimal"/>
      <w:lvlText w:val=""/>
      <w:lvlJc w:val="left"/>
      <w:rPr>
        <w:rFonts w:cs="Times New Roman"/>
      </w:rPr>
    </w:lvl>
    <w:lvl w:ilvl="7" w:tplc="8BF8123A">
      <w:numFmt w:val="decimal"/>
      <w:lvlText w:val=""/>
      <w:lvlJc w:val="left"/>
      <w:rPr>
        <w:rFonts w:cs="Times New Roman"/>
      </w:rPr>
    </w:lvl>
    <w:lvl w:ilvl="8" w:tplc="B650A602">
      <w:numFmt w:val="decimal"/>
      <w:lvlText w:val=""/>
      <w:lvlJc w:val="left"/>
      <w:rPr>
        <w:rFonts w:cs="Times New Roman"/>
      </w:rPr>
    </w:lvl>
  </w:abstractNum>
  <w:abstractNum w:abstractNumId="86">
    <w:nsid w:val="000027DA"/>
    <w:multiLevelType w:val="hybridMultilevel"/>
    <w:tmpl w:val="FFFFFFFF"/>
    <w:lvl w:ilvl="0" w:tplc="09ECFE20">
      <w:start w:val="1"/>
      <w:numFmt w:val="bullet"/>
      <w:lvlText w:val="•"/>
      <w:lvlJc w:val="left"/>
    </w:lvl>
    <w:lvl w:ilvl="1" w:tplc="D66A2B2C">
      <w:numFmt w:val="decimal"/>
      <w:lvlText w:val=""/>
      <w:lvlJc w:val="left"/>
      <w:rPr>
        <w:rFonts w:cs="Times New Roman"/>
      </w:rPr>
    </w:lvl>
    <w:lvl w:ilvl="2" w:tplc="C3F4E95A">
      <w:numFmt w:val="decimal"/>
      <w:lvlText w:val=""/>
      <w:lvlJc w:val="left"/>
      <w:rPr>
        <w:rFonts w:cs="Times New Roman"/>
      </w:rPr>
    </w:lvl>
    <w:lvl w:ilvl="3" w:tplc="D03C2B24">
      <w:numFmt w:val="decimal"/>
      <w:lvlText w:val=""/>
      <w:lvlJc w:val="left"/>
      <w:rPr>
        <w:rFonts w:cs="Times New Roman"/>
      </w:rPr>
    </w:lvl>
    <w:lvl w:ilvl="4" w:tplc="8E525E26">
      <w:numFmt w:val="decimal"/>
      <w:lvlText w:val=""/>
      <w:lvlJc w:val="left"/>
      <w:rPr>
        <w:rFonts w:cs="Times New Roman"/>
      </w:rPr>
    </w:lvl>
    <w:lvl w:ilvl="5" w:tplc="52666358">
      <w:numFmt w:val="decimal"/>
      <w:lvlText w:val=""/>
      <w:lvlJc w:val="left"/>
      <w:rPr>
        <w:rFonts w:cs="Times New Roman"/>
      </w:rPr>
    </w:lvl>
    <w:lvl w:ilvl="6" w:tplc="9E1AEA26">
      <w:numFmt w:val="decimal"/>
      <w:lvlText w:val=""/>
      <w:lvlJc w:val="left"/>
      <w:rPr>
        <w:rFonts w:cs="Times New Roman"/>
      </w:rPr>
    </w:lvl>
    <w:lvl w:ilvl="7" w:tplc="591E6AA4">
      <w:numFmt w:val="decimal"/>
      <w:lvlText w:val=""/>
      <w:lvlJc w:val="left"/>
      <w:rPr>
        <w:rFonts w:cs="Times New Roman"/>
      </w:rPr>
    </w:lvl>
    <w:lvl w:ilvl="8" w:tplc="9A02D7B0">
      <w:numFmt w:val="decimal"/>
      <w:lvlText w:val=""/>
      <w:lvlJc w:val="left"/>
      <w:rPr>
        <w:rFonts w:cs="Times New Roman"/>
      </w:rPr>
    </w:lvl>
  </w:abstractNum>
  <w:abstractNum w:abstractNumId="87">
    <w:nsid w:val="000028E2"/>
    <w:multiLevelType w:val="hybridMultilevel"/>
    <w:tmpl w:val="FFFFFFFF"/>
    <w:lvl w:ilvl="0" w:tplc="F49A4A28">
      <w:start w:val="1"/>
      <w:numFmt w:val="bullet"/>
      <w:lvlText w:val="•"/>
      <w:lvlJc w:val="left"/>
    </w:lvl>
    <w:lvl w:ilvl="1" w:tplc="788859CE">
      <w:numFmt w:val="decimal"/>
      <w:lvlText w:val=""/>
      <w:lvlJc w:val="left"/>
      <w:rPr>
        <w:rFonts w:cs="Times New Roman"/>
      </w:rPr>
    </w:lvl>
    <w:lvl w:ilvl="2" w:tplc="A0B6E666">
      <w:numFmt w:val="decimal"/>
      <w:lvlText w:val=""/>
      <w:lvlJc w:val="left"/>
      <w:rPr>
        <w:rFonts w:cs="Times New Roman"/>
      </w:rPr>
    </w:lvl>
    <w:lvl w:ilvl="3" w:tplc="6C5A3D1C">
      <w:numFmt w:val="decimal"/>
      <w:lvlText w:val=""/>
      <w:lvlJc w:val="left"/>
      <w:rPr>
        <w:rFonts w:cs="Times New Roman"/>
      </w:rPr>
    </w:lvl>
    <w:lvl w:ilvl="4" w:tplc="BF2E0076">
      <w:numFmt w:val="decimal"/>
      <w:lvlText w:val=""/>
      <w:lvlJc w:val="left"/>
      <w:rPr>
        <w:rFonts w:cs="Times New Roman"/>
      </w:rPr>
    </w:lvl>
    <w:lvl w:ilvl="5" w:tplc="2634FB26">
      <w:numFmt w:val="decimal"/>
      <w:lvlText w:val=""/>
      <w:lvlJc w:val="left"/>
      <w:rPr>
        <w:rFonts w:cs="Times New Roman"/>
      </w:rPr>
    </w:lvl>
    <w:lvl w:ilvl="6" w:tplc="84E24AE6">
      <w:numFmt w:val="decimal"/>
      <w:lvlText w:val=""/>
      <w:lvlJc w:val="left"/>
      <w:rPr>
        <w:rFonts w:cs="Times New Roman"/>
      </w:rPr>
    </w:lvl>
    <w:lvl w:ilvl="7" w:tplc="EA682DBA">
      <w:numFmt w:val="decimal"/>
      <w:lvlText w:val=""/>
      <w:lvlJc w:val="left"/>
      <w:rPr>
        <w:rFonts w:cs="Times New Roman"/>
      </w:rPr>
    </w:lvl>
    <w:lvl w:ilvl="8" w:tplc="8EE8C084">
      <w:numFmt w:val="decimal"/>
      <w:lvlText w:val=""/>
      <w:lvlJc w:val="left"/>
      <w:rPr>
        <w:rFonts w:cs="Times New Roman"/>
      </w:rPr>
    </w:lvl>
  </w:abstractNum>
  <w:abstractNum w:abstractNumId="88">
    <w:nsid w:val="0000293B"/>
    <w:multiLevelType w:val="hybridMultilevel"/>
    <w:tmpl w:val="FFFFFFFF"/>
    <w:lvl w:ilvl="0" w:tplc="B7FE180A">
      <w:start w:val="1"/>
      <w:numFmt w:val="decimal"/>
      <w:lvlText w:val="%1."/>
      <w:lvlJc w:val="left"/>
      <w:rPr>
        <w:rFonts w:cs="Times New Roman"/>
      </w:rPr>
    </w:lvl>
    <w:lvl w:ilvl="1" w:tplc="84B453D4">
      <w:numFmt w:val="decimal"/>
      <w:lvlText w:val=""/>
      <w:lvlJc w:val="left"/>
      <w:rPr>
        <w:rFonts w:cs="Times New Roman"/>
      </w:rPr>
    </w:lvl>
    <w:lvl w:ilvl="2" w:tplc="59AEBB74">
      <w:numFmt w:val="decimal"/>
      <w:lvlText w:val=""/>
      <w:lvlJc w:val="left"/>
      <w:rPr>
        <w:rFonts w:cs="Times New Roman"/>
      </w:rPr>
    </w:lvl>
    <w:lvl w:ilvl="3" w:tplc="D8107A1C">
      <w:numFmt w:val="decimal"/>
      <w:lvlText w:val=""/>
      <w:lvlJc w:val="left"/>
      <w:rPr>
        <w:rFonts w:cs="Times New Roman"/>
      </w:rPr>
    </w:lvl>
    <w:lvl w:ilvl="4" w:tplc="085283B6">
      <w:numFmt w:val="decimal"/>
      <w:lvlText w:val=""/>
      <w:lvlJc w:val="left"/>
      <w:rPr>
        <w:rFonts w:cs="Times New Roman"/>
      </w:rPr>
    </w:lvl>
    <w:lvl w:ilvl="5" w:tplc="634A8A5A">
      <w:numFmt w:val="decimal"/>
      <w:lvlText w:val=""/>
      <w:lvlJc w:val="left"/>
      <w:rPr>
        <w:rFonts w:cs="Times New Roman"/>
      </w:rPr>
    </w:lvl>
    <w:lvl w:ilvl="6" w:tplc="1278D386">
      <w:numFmt w:val="decimal"/>
      <w:lvlText w:val=""/>
      <w:lvlJc w:val="left"/>
      <w:rPr>
        <w:rFonts w:cs="Times New Roman"/>
      </w:rPr>
    </w:lvl>
    <w:lvl w:ilvl="7" w:tplc="5706FE34">
      <w:numFmt w:val="decimal"/>
      <w:lvlText w:val=""/>
      <w:lvlJc w:val="left"/>
      <w:rPr>
        <w:rFonts w:cs="Times New Roman"/>
      </w:rPr>
    </w:lvl>
    <w:lvl w:ilvl="8" w:tplc="D4740D06">
      <w:numFmt w:val="decimal"/>
      <w:lvlText w:val=""/>
      <w:lvlJc w:val="left"/>
      <w:rPr>
        <w:rFonts w:cs="Times New Roman"/>
      </w:rPr>
    </w:lvl>
  </w:abstractNum>
  <w:abstractNum w:abstractNumId="89">
    <w:nsid w:val="00002A38"/>
    <w:multiLevelType w:val="hybridMultilevel"/>
    <w:tmpl w:val="FFFFFFFF"/>
    <w:lvl w:ilvl="0" w:tplc="B5EA5BCC">
      <w:start w:val="1"/>
      <w:numFmt w:val="bullet"/>
      <w:lvlText w:val=""/>
      <w:lvlJc w:val="left"/>
    </w:lvl>
    <w:lvl w:ilvl="1" w:tplc="242E7D06">
      <w:numFmt w:val="decimal"/>
      <w:lvlText w:val=""/>
      <w:lvlJc w:val="left"/>
      <w:rPr>
        <w:rFonts w:cs="Times New Roman"/>
      </w:rPr>
    </w:lvl>
    <w:lvl w:ilvl="2" w:tplc="CFE2CD1A">
      <w:numFmt w:val="decimal"/>
      <w:lvlText w:val=""/>
      <w:lvlJc w:val="left"/>
      <w:rPr>
        <w:rFonts w:cs="Times New Roman"/>
      </w:rPr>
    </w:lvl>
    <w:lvl w:ilvl="3" w:tplc="03820466">
      <w:numFmt w:val="decimal"/>
      <w:lvlText w:val=""/>
      <w:lvlJc w:val="left"/>
      <w:rPr>
        <w:rFonts w:cs="Times New Roman"/>
      </w:rPr>
    </w:lvl>
    <w:lvl w:ilvl="4" w:tplc="F8E889B6">
      <w:numFmt w:val="decimal"/>
      <w:lvlText w:val=""/>
      <w:lvlJc w:val="left"/>
      <w:rPr>
        <w:rFonts w:cs="Times New Roman"/>
      </w:rPr>
    </w:lvl>
    <w:lvl w:ilvl="5" w:tplc="6C3CCEE8">
      <w:numFmt w:val="decimal"/>
      <w:lvlText w:val=""/>
      <w:lvlJc w:val="left"/>
      <w:rPr>
        <w:rFonts w:cs="Times New Roman"/>
      </w:rPr>
    </w:lvl>
    <w:lvl w:ilvl="6" w:tplc="3B6E344C">
      <w:numFmt w:val="decimal"/>
      <w:lvlText w:val=""/>
      <w:lvlJc w:val="left"/>
      <w:rPr>
        <w:rFonts w:cs="Times New Roman"/>
      </w:rPr>
    </w:lvl>
    <w:lvl w:ilvl="7" w:tplc="AB264572">
      <w:numFmt w:val="decimal"/>
      <w:lvlText w:val=""/>
      <w:lvlJc w:val="left"/>
      <w:rPr>
        <w:rFonts w:cs="Times New Roman"/>
      </w:rPr>
    </w:lvl>
    <w:lvl w:ilvl="8" w:tplc="8806F0F2">
      <w:numFmt w:val="decimal"/>
      <w:lvlText w:val=""/>
      <w:lvlJc w:val="left"/>
      <w:rPr>
        <w:rFonts w:cs="Times New Roman"/>
      </w:rPr>
    </w:lvl>
  </w:abstractNum>
  <w:abstractNum w:abstractNumId="90">
    <w:nsid w:val="00002B0F"/>
    <w:multiLevelType w:val="hybridMultilevel"/>
    <w:tmpl w:val="FFFFFFFF"/>
    <w:lvl w:ilvl="0" w:tplc="D6AAB174">
      <w:start w:val="1"/>
      <w:numFmt w:val="bullet"/>
      <w:lvlText w:val="В"/>
      <w:lvlJc w:val="left"/>
    </w:lvl>
    <w:lvl w:ilvl="1" w:tplc="60FC1490">
      <w:numFmt w:val="decimal"/>
      <w:lvlText w:val=""/>
      <w:lvlJc w:val="left"/>
      <w:rPr>
        <w:rFonts w:cs="Times New Roman"/>
      </w:rPr>
    </w:lvl>
    <w:lvl w:ilvl="2" w:tplc="5AF4A1CE">
      <w:numFmt w:val="decimal"/>
      <w:lvlText w:val=""/>
      <w:lvlJc w:val="left"/>
      <w:rPr>
        <w:rFonts w:cs="Times New Roman"/>
      </w:rPr>
    </w:lvl>
    <w:lvl w:ilvl="3" w:tplc="0DAE0BBC">
      <w:numFmt w:val="decimal"/>
      <w:lvlText w:val=""/>
      <w:lvlJc w:val="left"/>
      <w:rPr>
        <w:rFonts w:cs="Times New Roman"/>
      </w:rPr>
    </w:lvl>
    <w:lvl w:ilvl="4" w:tplc="90464744">
      <w:numFmt w:val="decimal"/>
      <w:lvlText w:val=""/>
      <w:lvlJc w:val="left"/>
      <w:rPr>
        <w:rFonts w:cs="Times New Roman"/>
      </w:rPr>
    </w:lvl>
    <w:lvl w:ilvl="5" w:tplc="878203B6">
      <w:numFmt w:val="decimal"/>
      <w:lvlText w:val=""/>
      <w:lvlJc w:val="left"/>
      <w:rPr>
        <w:rFonts w:cs="Times New Roman"/>
      </w:rPr>
    </w:lvl>
    <w:lvl w:ilvl="6" w:tplc="C05AE9F4">
      <w:numFmt w:val="decimal"/>
      <w:lvlText w:val=""/>
      <w:lvlJc w:val="left"/>
      <w:rPr>
        <w:rFonts w:cs="Times New Roman"/>
      </w:rPr>
    </w:lvl>
    <w:lvl w:ilvl="7" w:tplc="D3DE9CDC">
      <w:numFmt w:val="decimal"/>
      <w:lvlText w:val=""/>
      <w:lvlJc w:val="left"/>
      <w:rPr>
        <w:rFonts w:cs="Times New Roman"/>
      </w:rPr>
    </w:lvl>
    <w:lvl w:ilvl="8" w:tplc="0C1CD798">
      <w:numFmt w:val="decimal"/>
      <w:lvlText w:val=""/>
      <w:lvlJc w:val="left"/>
      <w:rPr>
        <w:rFonts w:cs="Times New Roman"/>
      </w:rPr>
    </w:lvl>
  </w:abstractNum>
  <w:abstractNum w:abstractNumId="91">
    <w:nsid w:val="00002BA5"/>
    <w:multiLevelType w:val="hybridMultilevel"/>
    <w:tmpl w:val="FFFFFFFF"/>
    <w:lvl w:ilvl="0" w:tplc="0FAE052E">
      <w:start w:val="1"/>
      <w:numFmt w:val="bullet"/>
      <w:lvlText w:val="•"/>
      <w:lvlJc w:val="left"/>
    </w:lvl>
    <w:lvl w:ilvl="1" w:tplc="00B8051C">
      <w:numFmt w:val="decimal"/>
      <w:lvlText w:val=""/>
      <w:lvlJc w:val="left"/>
      <w:rPr>
        <w:rFonts w:cs="Times New Roman"/>
      </w:rPr>
    </w:lvl>
    <w:lvl w:ilvl="2" w:tplc="428E92D6">
      <w:numFmt w:val="decimal"/>
      <w:lvlText w:val=""/>
      <w:lvlJc w:val="left"/>
      <w:rPr>
        <w:rFonts w:cs="Times New Roman"/>
      </w:rPr>
    </w:lvl>
    <w:lvl w:ilvl="3" w:tplc="B60C9DD4">
      <w:numFmt w:val="decimal"/>
      <w:lvlText w:val=""/>
      <w:lvlJc w:val="left"/>
      <w:rPr>
        <w:rFonts w:cs="Times New Roman"/>
      </w:rPr>
    </w:lvl>
    <w:lvl w:ilvl="4" w:tplc="7FF08294">
      <w:numFmt w:val="decimal"/>
      <w:lvlText w:val=""/>
      <w:lvlJc w:val="left"/>
      <w:rPr>
        <w:rFonts w:cs="Times New Roman"/>
      </w:rPr>
    </w:lvl>
    <w:lvl w:ilvl="5" w:tplc="F884ACEE">
      <w:numFmt w:val="decimal"/>
      <w:lvlText w:val=""/>
      <w:lvlJc w:val="left"/>
      <w:rPr>
        <w:rFonts w:cs="Times New Roman"/>
      </w:rPr>
    </w:lvl>
    <w:lvl w:ilvl="6" w:tplc="BC14EE1C">
      <w:numFmt w:val="decimal"/>
      <w:lvlText w:val=""/>
      <w:lvlJc w:val="left"/>
      <w:rPr>
        <w:rFonts w:cs="Times New Roman"/>
      </w:rPr>
    </w:lvl>
    <w:lvl w:ilvl="7" w:tplc="5CB03CBE">
      <w:numFmt w:val="decimal"/>
      <w:lvlText w:val=""/>
      <w:lvlJc w:val="left"/>
      <w:rPr>
        <w:rFonts w:cs="Times New Roman"/>
      </w:rPr>
    </w:lvl>
    <w:lvl w:ilvl="8" w:tplc="D820D152">
      <w:numFmt w:val="decimal"/>
      <w:lvlText w:val=""/>
      <w:lvlJc w:val="left"/>
      <w:rPr>
        <w:rFonts w:cs="Times New Roman"/>
      </w:rPr>
    </w:lvl>
  </w:abstractNum>
  <w:abstractNum w:abstractNumId="92">
    <w:nsid w:val="00002CD5"/>
    <w:multiLevelType w:val="hybridMultilevel"/>
    <w:tmpl w:val="FFFFFFFF"/>
    <w:lvl w:ilvl="0" w:tplc="22A4555E">
      <w:start w:val="1"/>
      <w:numFmt w:val="bullet"/>
      <w:lvlText w:val=""/>
      <w:lvlJc w:val="left"/>
    </w:lvl>
    <w:lvl w:ilvl="1" w:tplc="610458BE">
      <w:numFmt w:val="decimal"/>
      <w:lvlText w:val=""/>
      <w:lvlJc w:val="left"/>
      <w:rPr>
        <w:rFonts w:cs="Times New Roman"/>
      </w:rPr>
    </w:lvl>
    <w:lvl w:ilvl="2" w:tplc="C9F2F5C6">
      <w:numFmt w:val="decimal"/>
      <w:lvlText w:val=""/>
      <w:lvlJc w:val="left"/>
      <w:rPr>
        <w:rFonts w:cs="Times New Roman"/>
      </w:rPr>
    </w:lvl>
    <w:lvl w:ilvl="3" w:tplc="771A9414">
      <w:numFmt w:val="decimal"/>
      <w:lvlText w:val=""/>
      <w:lvlJc w:val="left"/>
      <w:rPr>
        <w:rFonts w:cs="Times New Roman"/>
      </w:rPr>
    </w:lvl>
    <w:lvl w:ilvl="4" w:tplc="417485F4">
      <w:numFmt w:val="decimal"/>
      <w:lvlText w:val=""/>
      <w:lvlJc w:val="left"/>
      <w:rPr>
        <w:rFonts w:cs="Times New Roman"/>
      </w:rPr>
    </w:lvl>
    <w:lvl w:ilvl="5" w:tplc="4AA2A8A0">
      <w:numFmt w:val="decimal"/>
      <w:lvlText w:val=""/>
      <w:lvlJc w:val="left"/>
      <w:rPr>
        <w:rFonts w:cs="Times New Roman"/>
      </w:rPr>
    </w:lvl>
    <w:lvl w:ilvl="6" w:tplc="940E5918">
      <w:numFmt w:val="decimal"/>
      <w:lvlText w:val=""/>
      <w:lvlJc w:val="left"/>
      <w:rPr>
        <w:rFonts w:cs="Times New Roman"/>
      </w:rPr>
    </w:lvl>
    <w:lvl w:ilvl="7" w:tplc="6270F888">
      <w:numFmt w:val="decimal"/>
      <w:lvlText w:val=""/>
      <w:lvlJc w:val="left"/>
      <w:rPr>
        <w:rFonts w:cs="Times New Roman"/>
      </w:rPr>
    </w:lvl>
    <w:lvl w:ilvl="8" w:tplc="212AC9CC">
      <w:numFmt w:val="decimal"/>
      <w:lvlText w:val=""/>
      <w:lvlJc w:val="left"/>
      <w:rPr>
        <w:rFonts w:cs="Times New Roman"/>
      </w:rPr>
    </w:lvl>
  </w:abstractNum>
  <w:abstractNum w:abstractNumId="93">
    <w:nsid w:val="00002D41"/>
    <w:multiLevelType w:val="hybridMultilevel"/>
    <w:tmpl w:val="FFFFFFFF"/>
    <w:lvl w:ilvl="0" w:tplc="801088CA">
      <w:start w:val="1"/>
      <w:numFmt w:val="decimal"/>
      <w:lvlText w:val="%1."/>
      <w:lvlJc w:val="left"/>
      <w:rPr>
        <w:rFonts w:cs="Times New Roman"/>
      </w:rPr>
    </w:lvl>
    <w:lvl w:ilvl="1" w:tplc="289C38A2">
      <w:numFmt w:val="decimal"/>
      <w:lvlText w:val=""/>
      <w:lvlJc w:val="left"/>
      <w:rPr>
        <w:rFonts w:cs="Times New Roman"/>
      </w:rPr>
    </w:lvl>
    <w:lvl w:ilvl="2" w:tplc="124A0BCE">
      <w:numFmt w:val="decimal"/>
      <w:lvlText w:val=""/>
      <w:lvlJc w:val="left"/>
      <w:rPr>
        <w:rFonts w:cs="Times New Roman"/>
      </w:rPr>
    </w:lvl>
    <w:lvl w:ilvl="3" w:tplc="4E4410EA">
      <w:numFmt w:val="decimal"/>
      <w:lvlText w:val=""/>
      <w:lvlJc w:val="left"/>
      <w:rPr>
        <w:rFonts w:cs="Times New Roman"/>
      </w:rPr>
    </w:lvl>
    <w:lvl w:ilvl="4" w:tplc="2F402D64">
      <w:numFmt w:val="decimal"/>
      <w:lvlText w:val=""/>
      <w:lvlJc w:val="left"/>
      <w:rPr>
        <w:rFonts w:cs="Times New Roman"/>
      </w:rPr>
    </w:lvl>
    <w:lvl w:ilvl="5" w:tplc="992EFD92">
      <w:numFmt w:val="decimal"/>
      <w:lvlText w:val=""/>
      <w:lvlJc w:val="left"/>
      <w:rPr>
        <w:rFonts w:cs="Times New Roman"/>
      </w:rPr>
    </w:lvl>
    <w:lvl w:ilvl="6" w:tplc="7234A1E2">
      <w:numFmt w:val="decimal"/>
      <w:lvlText w:val=""/>
      <w:lvlJc w:val="left"/>
      <w:rPr>
        <w:rFonts w:cs="Times New Roman"/>
      </w:rPr>
    </w:lvl>
    <w:lvl w:ilvl="7" w:tplc="DBC4781A">
      <w:numFmt w:val="decimal"/>
      <w:lvlText w:val=""/>
      <w:lvlJc w:val="left"/>
      <w:rPr>
        <w:rFonts w:cs="Times New Roman"/>
      </w:rPr>
    </w:lvl>
    <w:lvl w:ilvl="8" w:tplc="230CF910">
      <w:numFmt w:val="decimal"/>
      <w:lvlText w:val=""/>
      <w:lvlJc w:val="left"/>
      <w:rPr>
        <w:rFonts w:cs="Times New Roman"/>
      </w:rPr>
    </w:lvl>
  </w:abstractNum>
  <w:abstractNum w:abstractNumId="94">
    <w:nsid w:val="00002DB5"/>
    <w:multiLevelType w:val="hybridMultilevel"/>
    <w:tmpl w:val="FFFFFFFF"/>
    <w:lvl w:ilvl="0" w:tplc="1A0C9DD4">
      <w:start w:val="1"/>
      <w:numFmt w:val="bullet"/>
      <w:lvlText w:val="•"/>
      <w:lvlJc w:val="left"/>
    </w:lvl>
    <w:lvl w:ilvl="1" w:tplc="4FC47978">
      <w:numFmt w:val="decimal"/>
      <w:lvlText w:val=""/>
      <w:lvlJc w:val="left"/>
      <w:rPr>
        <w:rFonts w:cs="Times New Roman"/>
      </w:rPr>
    </w:lvl>
    <w:lvl w:ilvl="2" w:tplc="5BF2F0AE">
      <w:numFmt w:val="decimal"/>
      <w:lvlText w:val=""/>
      <w:lvlJc w:val="left"/>
      <w:rPr>
        <w:rFonts w:cs="Times New Roman"/>
      </w:rPr>
    </w:lvl>
    <w:lvl w:ilvl="3" w:tplc="F7A2CACE">
      <w:numFmt w:val="decimal"/>
      <w:lvlText w:val=""/>
      <w:lvlJc w:val="left"/>
      <w:rPr>
        <w:rFonts w:cs="Times New Roman"/>
      </w:rPr>
    </w:lvl>
    <w:lvl w:ilvl="4" w:tplc="D254651E">
      <w:numFmt w:val="decimal"/>
      <w:lvlText w:val=""/>
      <w:lvlJc w:val="left"/>
      <w:rPr>
        <w:rFonts w:cs="Times New Roman"/>
      </w:rPr>
    </w:lvl>
    <w:lvl w:ilvl="5" w:tplc="98265DF2">
      <w:numFmt w:val="decimal"/>
      <w:lvlText w:val=""/>
      <w:lvlJc w:val="left"/>
      <w:rPr>
        <w:rFonts w:cs="Times New Roman"/>
      </w:rPr>
    </w:lvl>
    <w:lvl w:ilvl="6" w:tplc="A6FEE986">
      <w:numFmt w:val="decimal"/>
      <w:lvlText w:val=""/>
      <w:lvlJc w:val="left"/>
      <w:rPr>
        <w:rFonts w:cs="Times New Roman"/>
      </w:rPr>
    </w:lvl>
    <w:lvl w:ilvl="7" w:tplc="46E067C6">
      <w:numFmt w:val="decimal"/>
      <w:lvlText w:val=""/>
      <w:lvlJc w:val="left"/>
      <w:rPr>
        <w:rFonts w:cs="Times New Roman"/>
      </w:rPr>
    </w:lvl>
    <w:lvl w:ilvl="8" w:tplc="8D26911C">
      <w:numFmt w:val="decimal"/>
      <w:lvlText w:val=""/>
      <w:lvlJc w:val="left"/>
      <w:rPr>
        <w:rFonts w:cs="Times New Roman"/>
      </w:rPr>
    </w:lvl>
  </w:abstractNum>
  <w:abstractNum w:abstractNumId="95">
    <w:nsid w:val="00002E39"/>
    <w:multiLevelType w:val="hybridMultilevel"/>
    <w:tmpl w:val="FFFFFFFF"/>
    <w:lvl w:ilvl="0" w:tplc="A6A81664">
      <w:start w:val="1"/>
      <w:numFmt w:val="bullet"/>
      <w:lvlText w:val="•"/>
      <w:lvlJc w:val="left"/>
    </w:lvl>
    <w:lvl w:ilvl="1" w:tplc="835E394E">
      <w:numFmt w:val="decimal"/>
      <w:lvlText w:val=""/>
      <w:lvlJc w:val="left"/>
      <w:rPr>
        <w:rFonts w:cs="Times New Roman"/>
      </w:rPr>
    </w:lvl>
    <w:lvl w:ilvl="2" w:tplc="F28EDFB6">
      <w:numFmt w:val="decimal"/>
      <w:lvlText w:val=""/>
      <w:lvlJc w:val="left"/>
      <w:rPr>
        <w:rFonts w:cs="Times New Roman"/>
      </w:rPr>
    </w:lvl>
    <w:lvl w:ilvl="3" w:tplc="02B66B14">
      <w:numFmt w:val="decimal"/>
      <w:lvlText w:val=""/>
      <w:lvlJc w:val="left"/>
      <w:rPr>
        <w:rFonts w:cs="Times New Roman"/>
      </w:rPr>
    </w:lvl>
    <w:lvl w:ilvl="4" w:tplc="702E14B4">
      <w:numFmt w:val="decimal"/>
      <w:lvlText w:val=""/>
      <w:lvlJc w:val="left"/>
      <w:rPr>
        <w:rFonts w:cs="Times New Roman"/>
      </w:rPr>
    </w:lvl>
    <w:lvl w:ilvl="5" w:tplc="84A2B51C">
      <w:numFmt w:val="decimal"/>
      <w:lvlText w:val=""/>
      <w:lvlJc w:val="left"/>
      <w:rPr>
        <w:rFonts w:cs="Times New Roman"/>
      </w:rPr>
    </w:lvl>
    <w:lvl w:ilvl="6" w:tplc="9C062DCC">
      <w:numFmt w:val="decimal"/>
      <w:lvlText w:val=""/>
      <w:lvlJc w:val="left"/>
      <w:rPr>
        <w:rFonts w:cs="Times New Roman"/>
      </w:rPr>
    </w:lvl>
    <w:lvl w:ilvl="7" w:tplc="67048DBE">
      <w:numFmt w:val="decimal"/>
      <w:lvlText w:val=""/>
      <w:lvlJc w:val="left"/>
      <w:rPr>
        <w:rFonts w:cs="Times New Roman"/>
      </w:rPr>
    </w:lvl>
    <w:lvl w:ilvl="8" w:tplc="1F9E40B0">
      <w:numFmt w:val="decimal"/>
      <w:lvlText w:val=""/>
      <w:lvlJc w:val="left"/>
      <w:rPr>
        <w:rFonts w:cs="Times New Roman"/>
      </w:rPr>
    </w:lvl>
  </w:abstractNum>
  <w:abstractNum w:abstractNumId="96">
    <w:nsid w:val="00002F0B"/>
    <w:multiLevelType w:val="hybridMultilevel"/>
    <w:tmpl w:val="FFFFFFFF"/>
    <w:lvl w:ilvl="0" w:tplc="C94C0BA2">
      <w:start w:val="3"/>
      <w:numFmt w:val="decimal"/>
      <w:lvlText w:val="%1"/>
      <w:lvlJc w:val="left"/>
      <w:rPr>
        <w:rFonts w:cs="Times New Roman"/>
      </w:rPr>
    </w:lvl>
    <w:lvl w:ilvl="1" w:tplc="B7E666FE">
      <w:numFmt w:val="decimal"/>
      <w:lvlText w:val=""/>
      <w:lvlJc w:val="left"/>
      <w:rPr>
        <w:rFonts w:cs="Times New Roman"/>
      </w:rPr>
    </w:lvl>
    <w:lvl w:ilvl="2" w:tplc="AC7A4A26">
      <w:numFmt w:val="decimal"/>
      <w:lvlText w:val=""/>
      <w:lvlJc w:val="left"/>
      <w:rPr>
        <w:rFonts w:cs="Times New Roman"/>
      </w:rPr>
    </w:lvl>
    <w:lvl w:ilvl="3" w:tplc="182A81DE">
      <w:numFmt w:val="decimal"/>
      <w:lvlText w:val=""/>
      <w:lvlJc w:val="left"/>
      <w:rPr>
        <w:rFonts w:cs="Times New Roman"/>
      </w:rPr>
    </w:lvl>
    <w:lvl w:ilvl="4" w:tplc="8C6C94FC">
      <w:numFmt w:val="decimal"/>
      <w:lvlText w:val=""/>
      <w:lvlJc w:val="left"/>
      <w:rPr>
        <w:rFonts w:cs="Times New Roman"/>
      </w:rPr>
    </w:lvl>
    <w:lvl w:ilvl="5" w:tplc="FC9A3CD4">
      <w:numFmt w:val="decimal"/>
      <w:lvlText w:val=""/>
      <w:lvlJc w:val="left"/>
      <w:rPr>
        <w:rFonts w:cs="Times New Roman"/>
      </w:rPr>
    </w:lvl>
    <w:lvl w:ilvl="6" w:tplc="FF26ED5E">
      <w:numFmt w:val="decimal"/>
      <w:lvlText w:val=""/>
      <w:lvlJc w:val="left"/>
      <w:rPr>
        <w:rFonts w:cs="Times New Roman"/>
      </w:rPr>
    </w:lvl>
    <w:lvl w:ilvl="7" w:tplc="DCE03FBE">
      <w:numFmt w:val="decimal"/>
      <w:lvlText w:val=""/>
      <w:lvlJc w:val="left"/>
      <w:rPr>
        <w:rFonts w:cs="Times New Roman"/>
      </w:rPr>
    </w:lvl>
    <w:lvl w:ilvl="8" w:tplc="B9D23F78">
      <w:numFmt w:val="decimal"/>
      <w:lvlText w:val=""/>
      <w:lvlJc w:val="left"/>
      <w:rPr>
        <w:rFonts w:cs="Times New Roman"/>
      </w:rPr>
    </w:lvl>
  </w:abstractNum>
  <w:abstractNum w:abstractNumId="97">
    <w:nsid w:val="00002F0C"/>
    <w:multiLevelType w:val="hybridMultilevel"/>
    <w:tmpl w:val="FFFFFFFF"/>
    <w:lvl w:ilvl="0" w:tplc="FD36B9E4">
      <w:start w:val="1"/>
      <w:numFmt w:val="bullet"/>
      <w:lvlText w:val="\emdash "/>
      <w:lvlJc w:val="left"/>
    </w:lvl>
    <w:lvl w:ilvl="1" w:tplc="F334A26C">
      <w:start w:val="1"/>
      <w:numFmt w:val="bullet"/>
      <w:lvlText w:val="•"/>
      <w:lvlJc w:val="left"/>
    </w:lvl>
    <w:lvl w:ilvl="2" w:tplc="85F22B3C">
      <w:numFmt w:val="decimal"/>
      <w:lvlText w:val=""/>
      <w:lvlJc w:val="left"/>
      <w:rPr>
        <w:rFonts w:cs="Times New Roman"/>
      </w:rPr>
    </w:lvl>
    <w:lvl w:ilvl="3" w:tplc="F1C83D00">
      <w:numFmt w:val="decimal"/>
      <w:lvlText w:val=""/>
      <w:lvlJc w:val="left"/>
      <w:rPr>
        <w:rFonts w:cs="Times New Roman"/>
      </w:rPr>
    </w:lvl>
    <w:lvl w:ilvl="4" w:tplc="B32C44CA">
      <w:numFmt w:val="decimal"/>
      <w:lvlText w:val=""/>
      <w:lvlJc w:val="left"/>
      <w:rPr>
        <w:rFonts w:cs="Times New Roman"/>
      </w:rPr>
    </w:lvl>
    <w:lvl w:ilvl="5" w:tplc="62747066">
      <w:numFmt w:val="decimal"/>
      <w:lvlText w:val=""/>
      <w:lvlJc w:val="left"/>
      <w:rPr>
        <w:rFonts w:cs="Times New Roman"/>
      </w:rPr>
    </w:lvl>
    <w:lvl w:ilvl="6" w:tplc="5AF85DA4">
      <w:numFmt w:val="decimal"/>
      <w:lvlText w:val=""/>
      <w:lvlJc w:val="left"/>
      <w:rPr>
        <w:rFonts w:cs="Times New Roman"/>
      </w:rPr>
    </w:lvl>
    <w:lvl w:ilvl="7" w:tplc="E1FE5162">
      <w:numFmt w:val="decimal"/>
      <w:lvlText w:val=""/>
      <w:lvlJc w:val="left"/>
      <w:rPr>
        <w:rFonts w:cs="Times New Roman"/>
      </w:rPr>
    </w:lvl>
    <w:lvl w:ilvl="8" w:tplc="905805B2">
      <w:numFmt w:val="decimal"/>
      <w:lvlText w:val=""/>
      <w:lvlJc w:val="left"/>
      <w:rPr>
        <w:rFonts w:cs="Times New Roman"/>
      </w:rPr>
    </w:lvl>
  </w:abstractNum>
  <w:abstractNum w:abstractNumId="98">
    <w:nsid w:val="00002F15"/>
    <w:multiLevelType w:val="hybridMultilevel"/>
    <w:tmpl w:val="FFFFFFFF"/>
    <w:lvl w:ilvl="0" w:tplc="F1AAA972">
      <w:start w:val="1"/>
      <w:numFmt w:val="bullet"/>
      <w:lvlText w:val="В"/>
      <w:lvlJc w:val="left"/>
    </w:lvl>
    <w:lvl w:ilvl="1" w:tplc="2A821A72">
      <w:start w:val="1"/>
      <w:numFmt w:val="bullet"/>
      <w:lvlText w:val="В"/>
      <w:lvlJc w:val="left"/>
    </w:lvl>
    <w:lvl w:ilvl="2" w:tplc="0F4C1396">
      <w:numFmt w:val="decimal"/>
      <w:lvlText w:val=""/>
      <w:lvlJc w:val="left"/>
      <w:rPr>
        <w:rFonts w:cs="Times New Roman"/>
      </w:rPr>
    </w:lvl>
    <w:lvl w:ilvl="3" w:tplc="A9F00178">
      <w:numFmt w:val="decimal"/>
      <w:lvlText w:val=""/>
      <w:lvlJc w:val="left"/>
      <w:rPr>
        <w:rFonts w:cs="Times New Roman"/>
      </w:rPr>
    </w:lvl>
    <w:lvl w:ilvl="4" w:tplc="C64AB58E">
      <w:numFmt w:val="decimal"/>
      <w:lvlText w:val=""/>
      <w:lvlJc w:val="left"/>
      <w:rPr>
        <w:rFonts w:cs="Times New Roman"/>
      </w:rPr>
    </w:lvl>
    <w:lvl w:ilvl="5" w:tplc="BF0492DA">
      <w:numFmt w:val="decimal"/>
      <w:lvlText w:val=""/>
      <w:lvlJc w:val="left"/>
      <w:rPr>
        <w:rFonts w:cs="Times New Roman"/>
      </w:rPr>
    </w:lvl>
    <w:lvl w:ilvl="6" w:tplc="2E3CFC36">
      <w:numFmt w:val="decimal"/>
      <w:lvlText w:val=""/>
      <w:lvlJc w:val="left"/>
      <w:rPr>
        <w:rFonts w:cs="Times New Roman"/>
      </w:rPr>
    </w:lvl>
    <w:lvl w:ilvl="7" w:tplc="3976AB4E">
      <w:numFmt w:val="decimal"/>
      <w:lvlText w:val=""/>
      <w:lvlJc w:val="left"/>
      <w:rPr>
        <w:rFonts w:cs="Times New Roman"/>
      </w:rPr>
    </w:lvl>
    <w:lvl w:ilvl="8" w:tplc="6750BEF4">
      <w:numFmt w:val="decimal"/>
      <w:lvlText w:val=""/>
      <w:lvlJc w:val="left"/>
      <w:rPr>
        <w:rFonts w:cs="Times New Roman"/>
      </w:rPr>
    </w:lvl>
  </w:abstractNum>
  <w:abstractNum w:abstractNumId="99">
    <w:nsid w:val="00002FE7"/>
    <w:multiLevelType w:val="hybridMultilevel"/>
    <w:tmpl w:val="FFFFFFFF"/>
    <w:lvl w:ilvl="0" w:tplc="7628574C">
      <w:start w:val="1"/>
      <w:numFmt w:val="bullet"/>
      <w:lvlText w:val="•"/>
      <w:lvlJc w:val="left"/>
    </w:lvl>
    <w:lvl w:ilvl="1" w:tplc="8BE2FCFC">
      <w:numFmt w:val="decimal"/>
      <w:lvlText w:val=""/>
      <w:lvlJc w:val="left"/>
      <w:rPr>
        <w:rFonts w:cs="Times New Roman"/>
      </w:rPr>
    </w:lvl>
    <w:lvl w:ilvl="2" w:tplc="0840FE18">
      <w:numFmt w:val="decimal"/>
      <w:lvlText w:val=""/>
      <w:lvlJc w:val="left"/>
      <w:rPr>
        <w:rFonts w:cs="Times New Roman"/>
      </w:rPr>
    </w:lvl>
    <w:lvl w:ilvl="3" w:tplc="7F4647BC">
      <w:numFmt w:val="decimal"/>
      <w:lvlText w:val=""/>
      <w:lvlJc w:val="left"/>
      <w:rPr>
        <w:rFonts w:cs="Times New Roman"/>
      </w:rPr>
    </w:lvl>
    <w:lvl w:ilvl="4" w:tplc="8F901BF6">
      <w:numFmt w:val="decimal"/>
      <w:lvlText w:val=""/>
      <w:lvlJc w:val="left"/>
      <w:rPr>
        <w:rFonts w:cs="Times New Roman"/>
      </w:rPr>
    </w:lvl>
    <w:lvl w:ilvl="5" w:tplc="07488E46">
      <w:numFmt w:val="decimal"/>
      <w:lvlText w:val=""/>
      <w:lvlJc w:val="left"/>
      <w:rPr>
        <w:rFonts w:cs="Times New Roman"/>
      </w:rPr>
    </w:lvl>
    <w:lvl w:ilvl="6" w:tplc="BEE63904">
      <w:numFmt w:val="decimal"/>
      <w:lvlText w:val=""/>
      <w:lvlJc w:val="left"/>
      <w:rPr>
        <w:rFonts w:cs="Times New Roman"/>
      </w:rPr>
    </w:lvl>
    <w:lvl w:ilvl="7" w:tplc="B35C7EF4">
      <w:numFmt w:val="decimal"/>
      <w:lvlText w:val=""/>
      <w:lvlJc w:val="left"/>
      <w:rPr>
        <w:rFonts w:cs="Times New Roman"/>
      </w:rPr>
    </w:lvl>
    <w:lvl w:ilvl="8" w:tplc="CD3C1BB2">
      <w:numFmt w:val="decimal"/>
      <w:lvlText w:val=""/>
      <w:lvlJc w:val="left"/>
      <w:rPr>
        <w:rFonts w:cs="Times New Roman"/>
      </w:rPr>
    </w:lvl>
  </w:abstractNum>
  <w:abstractNum w:abstractNumId="100">
    <w:nsid w:val="00003087"/>
    <w:multiLevelType w:val="hybridMultilevel"/>
    <w:tmpl w:val="FFFFFFFF"/>
    <w:lvl w:ilvl="0" w:tplc="965CCAC8">
      <w:start w:val="1"/>
      <w:numFmt w:val="bullet"/>
      <w:lvlText w:val="-"/>
      <w:lvlJc w:val="left"/>
    </w:lvl>
    <w:lvl w:ilvl="1" w:tplc="D05847C0">
      <w:numFmt w:val="decimal"/>
      <w:lvlText w:val=""/>
      <w:lvlJc w:val="left"/>
      <w:rPr>
        <w:rFonts w:cs="Times New Roman"/>
      </w:rPr>
    </w:lvl>
    <w:lvl w:ilvl="2" w:tplc="02446D26">
      <w:numFmt w:val="decimal"/>
      <w:lvlText w:val=""/>
      <w:lvlJc w:val="left"/>
      <w:rPr>
        <w:rFonts w:cs="Times New Roman"/>
      </w:rPr>
    </w:lvl>
    <w:lvl w:ilvl="3" w:tplc="E6A03CAE">
      <w:numFmt w:val="decimal"/>
      <w:lvlText w:val=""/>
      <w:lvlJc w:val="left"/>
      <w:rPr>
        <w:rFonts w:cs="Times New Roman"/>
      </w:rPr>
    </w:lvl>
    <w:lvl w:ilvl="4" w:tplc="4D3C67F0">
      <w:numFmt w:val="decimal"/>
      <w:lvlText w:val=""/>
      <w:lvlJc w:val="left"/>
      <w:rPr>
        <w:rFonts w:cs="Times New Roman"/>
      </w:rPr>
    </w:lvl>
    <w:lvl w:ilvl="5" w:tplc="ED74226E">
      <w:numFmt w:val="decimal"/>
      <w:lvlText w:val=""/>
      <w:lvlJc w:val="left"/>
      <w:rPr>
        <w:rFonts w:cs="Times New Roman"/>
      </w:rPr>
    </w:lvl>
    <w:lvl w:ilvl="6" w:tplc="1E9A714C">
      <w:numFmt w:val="decimal"/>
      <w:lvlText w:val=""/>
      <w:lvlJc w:val="left"/>
      <w:rPr>
        <w:rFonts w:cs="Times New Roman"/>
      </w:rPr>
    </w:lvl>
    <w:lvl w:ilvl="7" w:tplc="0EE6E0E4">
      <w:numFmt w:val="decimal"/>
      <w:lvlText w:val=""/>
      <w:lvlJc w:val="left"/>
      <w:rPr>
        <w:rFonts w:cs="Times New Roman"/>
      </w:rPr>
    </w:lvl>
    <w:lvl w:ilvl="8" w:tplc="4D705034">
      <w:numFmt w:val="decimal"/>
      <w:lvlText w:val=""/>
      <w:lvlJc w:val="left"/>
      <w:rPr>
        <w:rFonts w:cs="Times New Roman"/>
      </w:rPr>
    </w:lvl>
  </w:abstractNum>
  <w:abstractNum w:abstractNumId="101">
    <w:nsid w:val="000030A7"/>
    <w:multiLevelType w:val="hybridMultilevel"/>
    <w:tmpl w:val="FFFFFFFF"/>
    <w:lvl w:ilvl="0" w:tplc="615A599C">
      <w:start w:val="1"/>
      <w:numFmt w:val="decimal"/>
      <w:lvlText w:val="%1)"/>
      <w:lvlJc w:val="left"/>
      <w:rPr>
        <w:rFonts w:cs="Times New Roman"/>
      </w:rPr>
    </w:lvl>
    <w:lvl w:ilvl="1" w:tplc="36409092">
      <w:start w:val="1"/>
      <w:numFmt w:val="bullet"/>
      <w:lvlText w:val="В"/>
      <w:lvlJc w:val="left"/>
    </w:lvl>
    <w:lvl w:ilvl="2" w:tplc="961AFC7A">
      <w:numFmt w:val="decimal"/>
      <w:lvlText w:val=""/>
      <w:lvlJc w:val="left"/>
      <w:rPr>
        <w:rFonts w:cs="Times New Roman"/>
      </w:rPr>
    </w:lvl>
    <w:lvl w:ilvl="3" w:tplc="9E70BB6E">
      <w:numFmt w:val="decimal"/>
      <w:lvlText w:val=""/>
      <w:lvlJc w:val="left"/>
      <w:rPr>
        <w:rFonts w:cs="Times New Roman"/>
      </w:rPr>
    </w:lvl>
    <w:lvl w:ilvl="4" w:tplc="FDA4FECA">
      <w:numFmt w:val="decimal"/>
      <w:lvlText w:val=""/>
      <w:lvlJc w:val="left"/>
      <w:rPr>
        <w:rFonts w:cs="Times New Roman"/>
      </w:rPr>
    </w:lvl>
    <w:lvl w:ilvl="5" w:tplc="1FF08A86">
      <w:numFmt w:val="decimal"/>
      <w:lvlText w:val=""/>
      <w:lvlJc w:val="left"/>
      <w:rPr>
        <w:rFonts w:cs="Times New Roman"/>
      </w:rPr>
    </w:lvl>
    <w:lvl w:ilvl="6" w:tplc="A584377E">
      <w:numFmt w:val="decimal"/>
      <w:lvlText w:val=""/>
      <w:lvlJc w:val="left"/>
      <w:rPr>
        <w:rFonts w:cs="Times New Roman"/>
      </w:rPr>
    </w:lvl>
    <w:lvl w:ilvl="7" w:tplc="5A3E7234">
      <w:numFmt w:val="decimal"/>
      <w:lvlText w:val=""/>
      <w:lvlJc w:val="left"/>
      <w:rPr>
        <w:rFonts w:cs="Times New Roman"/>
      </w:rPr>
    </w:lvl>
    <w:lvl w:ilvl="8" w:tplc="BEA2FC44">
      <w:numFmt w:val="decimal"/>
      <w:lvlText w:val=""/>
      <w:lvlJc w:val="left"/>
      <w:rPr>
        <w:rFonts w:cs="Times New Roman"/>
      </w:rPr>
    </w:lvl>
  </w:abstractNum>
  <w:abstractNum w:abstractNumId="102">
    <w:nsid w:val="000030F1"/>
    <w:multiLevelType w:val="hybridMultilevel"/>
    <w:tmpl w:val="FFFFFFFF"/>
    <w:lvl w:ilvl="0" w:tplc="CCA6AFFA">
      <w:start w:val="1"/>
      <w:numFmt w:val="bullet"/>
      <w:lvlText w:val="•"/>
      <w:lvlJc w:val="left"/>
    </w:lvl>
    <w:lvl w:ilvl="1" w:tplc="B9C6563E">
      <w:start w:val="1"/>
      <w:numFmt w:val="bullet"/>
      <w:lvlText w:val="•"/>
      <w:lvlJc w:val="left"/>
    </w:lvl>
    <w:lvl w:ilvl="2" w:tplc="FF342AC8">
      <w:numFmt w:val="decimal"/>
      <w:lvlText w:val=""/>
      <w:lvlJc w:val="left"/>
      <w:rPr>
        <w:rFonts w:cs="Times New Roman"/>
      </w:rPr>
    </w:lvl>
    <w:lvl w:ilvl="3" w:tplc="8432F166">
      <w:numFmt w:val="decimal"/>
      <w:lvlText w:val=""/>
      <w:lvlJc w:val="left"/>
      <w:rPr>
        <w:rFonts w:cs="Times New Roman"/>
      </w:rPr>
    </w:lvl>
    <w:lvl w:ilvl="4" w:tplc="678CCD0A">
      <w:numFmt w:val="decimal"/>
      <w:lvlText w:val=""/>
      <w:lvlJc w:val="left"/>
      <w:rPr>
        <w:rFonts w:cs="Times New Roman"/>
      </w:rPr>
    </w:lvl>
    <w:lvl w:ilvl="5" w:tplc="80802394">
      <w:numFmt w:val="decimal"/>
      <w:lvlText w:val=""/>
      <w:lvlJc w:val="left"/>
      <w:rPr>
        <w:rFonts w:cs="Times New Roman"/>
      </w:rPr>
    </w:lvl>
    <w:lvl w:ilvl="6" w:tplc="3234450C">
      <w:numFmt w:val="decimal"/>
      <w:lvlText w:val=""/>
      <w:lvlJc w:val="left"/>
      <w:rPr>
        <w:rFonts w:cs="Times New Roman"/>
      </w:rPr>
    </w:lvl>
    <w:lvl w:ilvl="7" w:tplc="41C6AF1A">
      <w:numFmt w:val="decimal"/>
      <w:lvlText w:val=""/>
      <w:lvlJc w:val="left"/>
      <w:rPr>
        <w:rFonts w:cs="Times New Roman"/>
      </w:rPr>
    </w:lvl>
    <w:lvl w:ilvl="8" w:tplc="E4B80420">
      <w:numFmt w:val="decimal"/>
      <w:lvlText w:val=""/>
      <w:lvlJc w:val="left"/>
      <w:rPr>
        <w:rFonts w:cs="Times New Roman"/>
      </w:rPr>
    </w:lvl>
  </w:abstractNum>
  <w:abstractNum w:abstractNumId="103">
    <w:nsid w:val="00003106"/>
    <w:multiLevelType w:val="hybridMultilevel"/>
    <w:tmpl w:val="FFFFFFFF"/>
    <w:lvl w:ilvl="0" w:tplc="9EF00172">
      <w:start w:val="1"/>
      <w:numFmt w:val="decimal"/>
      <w:lvlText w:val="%1."/>
      <w:lvlJc w:val="left"/>
      <w:rPr>
        <w:rFonts w:cs="Times New Roman"/>
      </w:rPr>
    </w:lvl>
    <w:lvl w:ilvl="1" w:tplc="D03ADBB4">
      <w:start w:val="1"/>
      <w:numFmt w:val="bullet"/>
      <w:lvlText w:val="-"/>
      <w:lvlJc w:val="left"/>
    </w:lvl>
    <w:lvl w:ilvl="2" w:tplc="275EC900">
      <w:numFmt w:val="decimal"/>
      <w:lvlText w:val=""/>
      <w:lvlJc w:val="left"/>
      <w:rPr>
        <w:rFonts w:cs="Times New Roman"/>
      </w:rPr>
    </w:lvl>
    <w:lvl w:ilvl="3" w:tplc="7F323864">
      <w:numFmt w:val="decimal"/>
      <w:lvlText w:val=""/>
      <w:lvlJc w:val="left"/>
      <w:rPr>
        <w:rFonts w:cs="Times New Roman"/>
      </w:rPr>
    </w:lvl>
    <w:lvl w:ilvl="4" w:tplc="9FBC89E0">
      <w:numFmt w:val="decimal"/>
      <w:lvlText w:val=""/>
      <w:lvlJc w:val="left"/>
      <w:rPr>
        <w:rFonts w:cs="Times New Roman"/>
      </w:rPr>
    </w:lvl>
    <w:lvl w:ilvl="5" w:tplc="D4740CDA">
      <w:numFmt w:val="decimal"/>
      <w:lvlText w:val=""/>
      <w:lvlJc w:val="left"/>
      <w:rPr>
        <w:rFonts w:cs="Times New Roman"/>
      </w:rPr>
    </w:lvl>
    <w:lvl w:ilvl="6" w:tplc="6C128974">
      <w:numFmt w:val="decimal"/>
      <w:lvlText w:val=""/>
      <w:lvlJc w:val="left"/>
      <w:rPr>
        <w:rFonts w:cs="Times New Roman"/>
      </w:rPr>
    </w:lvl>
    <w:lvl w:ilvl="7" w:tplc="91DE82B0">
      <w:numFmt w:val="decimal"/>
      <w:lvlText w:val=""/>
      <w:lvlJc w:val="left"/>
      <w:rPr>
        <w:rFonts w:cs="Times New Roman"/>
      </w:rPr>
    </w:lvl>
    <w:lvl w:ilvl="8" w:tplc="1424F200">
      <w:numFmt w:val="decimal"/>
      <w:lvlText w:val=""/>
      <w:lvlJc w:val="left"/>
      <w:rPr>
        <w:rFonts w:cs="Times New Roman"/>
      </w:rPr>
    </w:lvl>
  </w:abstractNum>
  <w:abstractNum w:abstractNumId="104">
    <w:nsid w:val="000031AD"/>
    <w:multiLevelType w:val="hybridMultilevel"/>
    <w:tmpl w:val="FFFFFFFF"/>
    <w:lvl w:ilvl="0" w:tplc="457C1046">
      <w:start w:val="1"/>
      <w:numFmt w:val="bullet"/>
      <w:lvlText w:val="-"/>
      <w:lvlJc w:val="left"/>
    </w:lvl>
    <w:lvl w:ilvl="1" w:tplc="AA20429A">
      <w:numFmt w:val="decimal"/>
      <w:lvlText w:val=""/>
      <w:lvlJc w:val="left"/>
      <w:rPr>
        <w:rFonts w:cs="Times New Roman"/>
      </w:rPr>
    </w:lvl>
    <w:lvl w:ilvl="2" w:tplc="7B0A9B56">
      <w:numFmt w:val="decimal"/>
      <w:lvlText w:val=""/>
      <w:lvlJc w:val="left"/>
      <w:rPr>
        <w:rFonts w:cs="Times New Roman"/>
      </w:rPr>
    </w:lvl>
    <w:lvl w:ilvl="3" w:tplc="C694D902">
      <w:numFmt w:val="decimal"/>
      <w:lvlText w:val=""/>
      <w:lvlJc w:val="left"/>
      <w:rPr>
        <w:rFonts w:cs="Times New Roman"/>
      </w:rPr>
    </w:lvl>
    <w:lvl w:ilvl="4" w:tplc="CA4C838E">
      <w:numFmt w:val="decimal"/>
      <w:lvlText w:val=""/>
      <w:lvlJc w:val="left"/>
      <w:rPr>
        <w:rFonts w:cs="Times New Roman"/>
      </w:rPr>
    </w:lvl>
    <w:lvl w:ilvl="5" w:tplc="59AA4E16">
      <w:numFmt w:val="decimal"/>
      <w:lvlText w:val=""/>
      <w:lvlJc w:val="left"/>
      <w:rPr>
        <w:rFonts w:cs="Times New Roman"/>
      </w:rPr>
    </w:lvl>
    <w:lvl w:ilvl="6" w:tplc="3A205908">
      <w:numFmt w:val="decimal"/>
      <w:lvlText w:val=""/>
      <w:lvlJc w:val="left"/>
      <w:rPr>
        <w:rFonts w:cs="Times New Roman"/>
      </w:rPr>
    </w:lvl>
    <w:lvl w:ilvl="7" w:tplc="156E6D48">
      <w:numFmt w:val="decimal"/>
      <w:lvlText w:val=""/>
      <w:lvlJc w:val="left"/>
      <w:rPr>
        <w:rFonts w:cs="Times New Roman"/>
      </w:rPr>
    </w:lvl>
    <w:lvl w:ilvl="8" w:tplc="D396D322">
      <w:numFmt w:val="decimal"/>
      <w:lvlText w:val=""/>
      <w:lvlJc w:val="left"/>
      <w:rPr>
        <w:rFonts w:cs="Times New Roman"/>
      </w:rPr>
    </w:lvl>
  </w:abstractNum>
  <w:abstractNum w:abstractNumId="105">
    <w:nsid w:val="000031D8"/>
    <w:multiLevelType w:val="hybridMultilevel"/>
    <w:tmpl w:val="FFFFFFFF"/>
    <w:lvl w:ilvl="0" w:tplc="63285E6A">
      <w:start w:val="1"/>
      <w:numFmt w:val="bullet"/>
      <w:lvlText w:val="В"/>
      <w:lvlJc w:val="left"/>
    </w:lvl>
    <w:lvl w:ilvl="1" w:tplc="60642FD6">
      <w:start w:val="1"/>
      <w:numFmt w:val="bullet"/>
      <w:lvlText w:val=""/>
      <w:lvlJc w:val="left"/>
    </w:lvl>
    <w:lvl w:ilvl="2" w:tplc="9DC86E46">
      <w:numFmt w:val="decimal"/>
      <w:lvlText w:val=""/>
      <w:lvlJc w:val="left"/>
      <w:rPr>
        <w:rFonts w:cs="Times New Roman"/>
      </w:rPr>
    </w:lvl>
    <w:lvl w:ilvl="3" w:tplc="F126C21C">
      <w:numFmt w:val="decimal"/>
      <w:lvlText w:val=""/>
      <w:lvlJc w:val="left"/>
      <w:rPr>
        <w:rFonts w:cs="Times New Roman"/>
      </w:rPr>
    </w:lvl>
    <w:lvl w:ilvl="4" w:tplc="4628E256">
      <w:numFmt w:val="decimal"/>
      <w:lvlText w:val=""/>
      <w:lvlJc w:val="left"/>
      <w:rPr>
        <w:rFonts w:cs="Times New Roman"/>
      </w:rPr>
    </w:lvl>
    <w:lvl w:ilvl="5" w:tplc="AC861330">
      <w:numFmt w:val="decimal"/>
      <w:lvlText w:val=""/>
      <w:lvlJc w:val="left"/>
      <w:rPr>
        <w:rFonts w:cs="Times New Roman"/>
      </w:rPr>
    </w:lvl>
    <w:lvl w:ilvl="6" w:tplc="99CA6B74">
      <w:numFmt w:val="decimal"/>
      <w:lvlText w:val=""/>
      <w:lvlJc w:val="left"/>
      <w:rPr>
        <w:rFonts w:cs="Times New Roman"/>
      </w:rPr>
    </w:lvl>
    <w:lvl w:ilvl="7" w:tplc="BCA20746">
      <w:numFmt w:val="decimal"/>
      <w:lvlText w:val=""/>
      <w:lvlJc w:val="left"/>
      <w:rPr>
        <w:rFonts w:cs="Times New Roman"/>
      </w:rPr>
    </w:lvl>
    <w:lvl w:ilvl="8" w:tplc="7B8E7784">
      <w:numFmt w:val="decimal"/>
      <w:lvlText w:val=""/>
      <w:lvlJc w:val="left"/>
      <w:rPr>
        <w:rFonts w:cs="Times New Roman"/>
      </w:rPr>
    </w:lvl>
  </w:abstractNum>
  <w:abstractNum w:abstractNumId="106">
    <w:nsid w:val="00003260"/>
    <w:multiLevelType w:val="hybridMultilevel"/>
    <w:tmpl w:val="FFFFFFFF"/>
    <w:lvl w:ilvl="0" w:tplc="1C7C40BC">
      <w:start w:val="1"/>
      <w:numFmt w:val="bullet"/>
      <w:lvlText w:val="«"/>
      <w:lvlJc w:val="left"/>
    </w:lvl>
    <w:lvl w:ilvl="1" w:tplc="E3ACC978">
      <w:start w:val="1"/>
      <w:numFmt w:val="bullet"/>
      <w:lvlText w:val="В"/>
      <w:lvlJc w:val="left"/>
    </w:lvl>
    <w:lvl w:ilvl="2" w:tplc="95D0F452">
      <w:numFmt w:val="decimal"/>
      <w:lvlText w:val=""/>
      <w:lvlJc w:val="left"/>
      <w:rPr>
        <w:rFonts w:cs="Times New Roman"/>
      </w:rPr>
    </w:lvl>
    <w:lvl w:ilvl="3" w:tplc="7572FC54">
      <w:numFmt w:val="decimal"/>
      <w:lvlText w:val=""/>
      <w:lvlJc w:val="left"/>
      <w:rPr>
        <w:rFonts w:cs="Times New Roman"/>
      </w:rPr>
    </w:lvl>
    <w:lvl w:ilvl="4" w:tplc="D514E0E8">
      <w:numFmt w:val="decimal"/>
      <w:lvlText w:val=""/>
      <w:lvlJc w:val="left"/>
      <w:rPr>
        <w:rFonts w:cs="Times New Roman"/>
      </w:rPr>
    </w:lvl>
    <w:lvl w:ilvl="5" w:tplc="A588E4A2">
      <w:numFmt w:val="decimal"/>
      <w:lvlText w:val=""/>
      <w:lvlJc w:val="left"/>
      <w:rPr>
        <w:rFonts w:cs="Times New Roman"/>
      </w:rPr>
    </w:lvl>
    <w:lvl w:ilvl="6" w:tplc="DC58A1E2">
      <w:numFmt w:val="decimal"/>
      <w:lvlText w:val=""/>
      <w:lvlJc w:val="left"/>
      <w:rPr>
        <w:rFonts w:cs="Times New Roman"/>
      </w:rPr>
    </w:lvl>
    <w:lvl w:ilvl="7" w:tplc="C98CAEF8">
      <w:numFmt w:val="decimal"/>
      <w:lvlText w:val=""/>
      <w:lvlJc w:val="left"/>
      <w:rPr>
        <w:rFonts w:cs="Times New Roman"/>
      </w:rPr>
    </w:lvl>
    <w:lvl w:ilvl="8" w:tplc="0A3A9774">
      <w:numFmt w:val="decimal"/>
      <w:lvlText w:val=""/>
      <w:lvlJc w:val="left"/>
      <w:rPr>
        <w:rFonts w:cs="Times New Roman"/>
      </w:rPr>
    </w:lvl>
  </w:abstractNum>
  <w:abstractNum w:abstractNumId="107">
    <w:nsid w:val="00003295"/>
    <w:multiLevelType w:val="hybridMultilevel"/>
    <w:tmpl w:val="FFFFFFFF"/>
    <w:lvl w:ilvl="0" w:tplc="A5C4C34C">
      <w:start w:val="1"/>
      <w:numFmt w:val="bullet"/>
      <w:lvlText w:val="•"/>
      <w:lvlJc w:val="left"/>
    </w:lvl>
    <w:lvl w:ilvl="1" w:tplc="DEBC6B8A">
      <w:start w:val="1"/>
      <w:numFmt w:val="bullet"/>
      <w:lvlText w:val="В"/>
      <w:lvlJc w:val="left"/>
    </w:lvl>
    <w:lvl w:ilvl="2" w:tplc="01CE77B0">
      <w:numFmt w:val="decimal"/>
      <w:lvlText w:val=""/>
      <w:lvlJc w:val="left"/>
      <w:rPr>
        <w:rFonts w:cs="Times New Roman"/>
      </w:rPr>
    </w:lvl>
    <w:lvl w:ilvl="3" w:tplc="2FEE41DC">
      <w:numFmt w:val="decimal"/>
      <w:lvlText w:val=""/>
      <w:lvlJc w:val="left"/>
      <w:rPr>
        <w:rFonts w:cs="Times New Roman"/>
      </w:rPr>
    </w:lvl>
    <w:lvl w:ilvl="4" w:tplc="1474055C">
      <w:numFmt w:val="decimal"/>
      <w:lvlText w:val=""/>
      <w:lvlJc w:val="left"/>
      <w:rPr>
        <w:rFonts w:cs="Times New Roman"/>
      </w:rPr>
    </w:lvl>
    <w:lvl w:ilvl="5" w:tplc="DE8C5450">
      <w:numFmt w:val="decimal"/>
      <w:lvlText w:val=""/>
      <w:lvlJc w:val="left"/>
      <w:rPr>
        <w:rFonts w:cs="Times New Roman"/>
      </w:rPr>
    </w:lvl>
    <w:lvl w:ilvl="6" w:tplc="DE02877E">
      <w:numFmt w:val="decimal"/>
      <w:lvlText w:val=""/>
      <w:lvlJc w:val="left"/>
      <w:rPr>
        <w:rFonts w:cs="Times New Roman"/>
      </w:rPr>
    </w:lvl>
    <w:lvl w:ilvl="7" w:tplc="76144B70">
      <w:numFmt w:val="decimal"/>
      <w:lvlText w:val=""/>
      <w:lvlJc w:val="left"/>
      <w:rPr>
        <w:rFonts w:cs="Times New Roman"/>
      </w:rPr>
    </w:lvl>
    <w:lvl w:ilvl="8" w:tplc="644066B8">
      <w:numFmt w:val="decimal"/>
      <w:lvlText w:val=""/>
      <w:lvlJc w:val="left"/>
      <w:rPr>
        <w:rFonts w:cs="Times New Roman"/>
      </w:rPr>
    </w:lvl>
  </w:abstractNum>
  <w:abstractNum w:abstractNumId="108">
    <w:nsid w:val="000032C1"/>
    <w:multiLevelType w:val="hybridMultilevel"/>
    <w:tmpl w:val="FFFFFFFF"/>
    <w:lvl w:ilvl="0" w:tplc="A2FC2576">
      <w:start w:val="1"/>
      <w:numFmt w:val="bullet"/>
      <w:lvlText w:val=""/>
      <w:lvlJc w:val="left"/>
    </w:lvl>
    <w:lvl w:ilvl="1" w:tplc="6E4821D4">
      <w:start w:val="1"/>
      <w:numFmt w:val="bullet"/>
      <w:lvlText w:val=""/>
      <w:lvlJc w:val="left"/>
    </w:lvl>
    <w:lvl w:ilvl="2" w:tplc="25046EBA">
      <w:numFmt w:val="decimal"/>
      <w:lvlText w:val=""/>
      <w:lvlJc w:val="left"/>
      <w:rPr>
        <w:rFonts w:cs="Times New Roman"/>
      </w:rPr>
    </w:lvl>
    <w:lvl w:ilvl="3" w:tplc="6DCA7FC0">
      <w:numFmt w:val="decimal"/>
      <w:lvlText w:val=""/>
      <w:lvlJc w:val="left"/>
      <w:rPr>
        <w:rFonts w:cs="Times New Roman"/>
      </w:rPr>
    </w:lvl>
    <w:lvl w:ilvl="4" w:tplc="78F6FBA2">
      <w:numFmt w:val="decimal"/>
      <w:lvlText w:val=""/>
      <w:lvlJc w:val="left"/>
      <w:rPr>
        <w:rFonts w:cs="Times New Roman"/>
      </w:rPr>
    </w:lvl>
    <w:lvl w:ilvl="5" w:tplc="2CCCE302">
      <w:numFmt w:val="decimal"/>
      <w:lvlText w:val=""/>
      <w:lvlJc w:val="left"/>
      <w:rPr>
        <w:rFonts w:cs="Times New Roman"/>
      </w:rPr>
    </w:lvl>
    <w:lvl w:ilvl="6" w:tplc="4ACE2A28">
      <w:numFmt w:val="decimal"/>
      <w:lvlText w:val=""/>
      <w:lvlJc w:val="left"/>
      <w:rPr>
        <w:rFonts w:cs="Times New Roman"/>
      </w:rPr>
    </w:lvl>
    <w:lvl w:ilvl="7" w:tplc="BB3A1EA0">
      <w:numFmt w:val="decimal"/>
      <w:lvlText w:val=""/>
      <w:lvlJc w:val="left"/>
      <w:rPr>
        <w:rFonts w:cs="Times New Roman"/>
      </w:rPr>
    </w:lvl>
    <w:lvl w:ilvl="8" w:tplc="58E6CAAA">
      <w:numFmt w:val="decimal"/>
      <w:lvlText w:val=""/>
      <w:lvlJc w:val="left"/>
      <w:rPr>
        <w:rFonts w:cs="Times New Roman"/>
      </w:rPr>
    </w:lvl>
  </w:abstractNum>
  <w:abstractNum w:abstractNumId="109">
    <w:nsid w:val="000032CF"/>
    <w:multiLevelType w:val="hybridMultilevel"/>
    <w:tmpl w:val="FFFFFFFF"/>
    <w:lvl w:ilvl="0" w:tplc="09B6C9E6">
      <w:start w:val="1"/>
      <w:numFmt w:val="bullet"/>
      <w:lvlText w:val=""/>
      <w:lvlJc w:val="left"/>
    </w:lvl>
    <w:lvl w:ilvl="1" w:tplc="12386820">
      <w:numFmt w:val="decimal"/>
      <w:lvlText w:val=""/>
      <w:lvlJc w:val="left"/>
      <w:rPr>
        <w:rFonts w:cs="Times New Roman"/>
      </w:rPr>
    </w:lvl>
    <w:lvl w:ilvl="2" w:tplc="3092C0D0">
      <w:numFmt w:val="decimal"/>
      <w:lvlText w:val=""/>
      <w:lvlJc w:val="left"/>
      <w:rPr>
        <w:rFonts w:cs="Times New Roman"/>
      </w:rPr>
    </w:lvl>
    <w:lvl w:ilvl="3" w:tplc="A32AFD92">
      <w:numFmt w:val="decimal"/>
      <w:lvlText w:val=""/>
      <w:lvlJc w:val="left"/>
      <w:rPr>
        <w:rFonts w:cs="Times New Roman"/>
      </w:rPr>
    </w:lvl>
    <w:lvl w:ilvl="4" w:tplc="5330AD62">
      <w:numFmt w:val="decimal"/>
      <w:lvlText w:val=""/>
      <w:lvlJc w:val="left"/>
      <w:rPr>
        <w:rFonts w:cs="Times New Roman"/>
      </w:rPr>
    </w:lvl>
    <w:lvl w:ilvl="5" w:tplc="2EFE3E24">
      <w:numFmt w:val="decimal"/>
      <w:lvlText w:val=""/>
      <w:lvlJc w:val="left"/>
      <w:rPr>
        <w:rFonts w:cs="Times New Roman"/>
      </w:rPr>
    </w:lvl>
    <w:lvl w:ilvl="6" w:tplc="7004D89A">
      <w:numFmt w:val="decimal"/>
      <w:lvlText w:val=""/>
      <w:lvlJc w:val="left"/>
      <w:rPr>
        <w:rFonts w:cs="Times New Roman"/>
      </w:rPr>
    </w:lvl>
    <w:lvl w:ilvl="7" w:tplc="0C266E32">
      <w:numFmt w:val="decimal"/>
      <w:lvlText w:val=""/>
      <w:lvlJc w:val="left"/>
      <w:rPr>
        <w:rFonts w:cs="Times New Roman"/>
      </w:rPr>
    </w:lvl>
    <w:lvl w:ilvl="8" w:tplc="E19CCB12">
      <w:numFmt w:val="decimal"/>
      <w:lvlText w:val=""/>
      <w:lvlJc w:val="left"/>
      <w:rPr>
        <w:rFonts w:cs="Times New Roman"/>
      </w:rPr>
    </w:lvl>
  </w:abstractNum>
  <w:abstractNum w:abstractNumId="110">
    <w:nsid w:val="000032DE"/>
    <w:multiLevelType w:val="hybridMultilevel"/>
    <w:tmpl w:val="FFFFFFFF"/>
    <w:lvl w:ilvl="0" w:tplc="C47C7558">
      <w:start w:val="1"/>
      <w:numFmt w:val="bullet"/>
      <w:lvlText w:val="в"/>
      <w:lvlJc w:val="left"/>
    </w:lvl>
    <w:lvl w:ilvl="1" w:tplc="4D004ADA">
      <w:numFmt w:val="decimal"/>
      <w:lvlText w:val=""/>
      <w:lvlJc w:val="left"/>
      <w:rPr>
        <w:rFonts w:cs="Times New Roman"/>
      </w:rPr>
    </w:lvl>
    <w:lvl w:ilvl="2" w:tplc="F7480E58">
      <w:numFmt w:val="decimal"/>
      <w:lvlText w:val=""/>
      <w:lvlJc w:val="left"/>
      <w:rPr>
        <w:rFonts w:cs="Times New Roman"/>
      </w:rPr>
    </w:lvl>
    <w:lvl w:ilvl="3" w:tplc="A0321E56">
      <w:numFmt w:val="decimal"/>
      <w:lvlText w:val=""/>
      <w:lvlJc w:val="left"/>
      <w:rPr>
        <w:rFonts w:cs="Times New Roman"/>
      </w:rPr>
    </w:lvl>
    <w:lvl w:ilvl="4" w:tplc="47C81C08">
      <w:numFmt w:val="decimal"/>
      <w:lvlText w:val=""/>
      <w:lvlJc w:val="left"/>
      <w:rPr>
        <w:rFonts w:cs="Times New Roman"/>
      </w:rPr>
    </w:lvl>
    <w:lvl w:ilvl="5" w:tplc="A1884F2A">
      <w:numFmt w:val="decimal"/>
      <w:lvlText w:val=""/>
      <w:lvlJc w:val="left"/>
      <w:rPr>
        <w:rFonts w:cs="Times New Roman"/>
      </w:rPr>
    </w:lvl>
    <w:lvl w:ilvl="6" w:tplc="82D24472">
      <w:numFmt w:val="decimal"/>
      <w:lvlText w:val=""/>
      <w:lvlJc w:val="left"/>
      <w:rPr>
        <w:rFonts w:cs="Times New Roman"/>
      </w:rPr>
    </w:lvl>
    <w:lvl w:ilvl="7" w:tplc="2F28955E">
      <w:numFmt w:val="decimal"/>
      <w:lvlText w:val=""/>
      <w:lvlJc w:val="left"/>
      <w:rPr>
        <w:rFonts w:cs="Times New Roman"/>
      </w:rPr>
    </w:lvl>
    <w:lvl w:ilvl="8" w:tplc="A6604AA8">
      <w:numFmt w:val="decimal"/>
      <w:lvlText w:val=""/>
      <w:lvlJc w:val="left"/>
      <w:rPr>
        <w:rFonts w:cs="Times New Roman"/>
      </w:rPr>
    </w:lvl>
  </w:abstractNum>
  <w:abstractNum w:abstractNumId="111">
    <w:nsid w:val="000032E7"/>
    <w:multiLevelType w:val="hybridMultilevel"/>
    <w:tmpl w:val="FFFFFFFF"/>
    <w:lvl w:ilvl="0" w:tplc="9C76DCD8">
      <w:start w:val="1"/>
      <w:numFmt w:val="bullet"/>
      <w:lvlText w:val="в"/>
      <w:lvlJc w:val="left"/>
    </w:lvl>
    <w:lvl w:ilvl="1" w:tplc="DF729A3C">
      <w:start w:val="1"/>
      <w:numFmt w:val="bullet"/>
      <w:lvlText w:val="•"/>
      <w:lvlJc w:val="left"/>
    </w:lvl>
    <w:lvl w:ilvl="2" w:tplc="6CAEB908">
      <w:numFmt w:val="decimal"/>
      <w:lvlText w:val=""/>
      <w:lvlJc w:val="left"/>
      <w:rPr>
        <w:rFonts w:cs="Times New Roman"/>
      </w:rPr>
    </w:lvl>
    <w:lvl w:ilvl="3" w:tplc="0BDAEDF0">
      <w:numFmt w:val="decimal"/>
      <w:lvlText w:val=""/>
      <w:lvlJc w:val="left"/>
      <w:rPr>
        <w:rFonts w:cs="Times New Roman"/>
      </w:rPr>
    </w:lvl>
    <w:lvl w:ilvl="4" w:tplc="97BEDC06">
      <w:numFmt w:val="decimal"/>
      <w:lvlText w:val=""/>
      <w:lvlJc w:val="left"/>
      <w:rPr>
        <w:rFonts w:cs="Times New Roman"/>
      </w:rPr>
    </w:lvl>
    <w:lvl w:ilvl="5" w:tplc="7EB2E936">
      <w:numFmt w:val="decimal"/>
      <w:lvlText w:val=""/>
      <w:lvlJc w:val="left"/>
      <w:rPr>
        <w:rFonts w:cs="Times New Roman"/>
      </w:rPr>
    </w:lvl>
    <w:lvl w:ilvl="6" w:tplc="5C685E3C">
      <w:numFmt w:val="decimal"/>
      <w:lvlText w:val=""/>
      <w:lvlJc w:val="left"/>
      <w:rPr>
        <w:rFonts w:cs="Times New Roman"/>
      </w:rPr>
    </w:lvl>
    <w:lvl w:ilvl="7" w:tplc="AF20F744">
      <w:numFmt w:val="decimal"/>
      <w:lvlText w:val=""/>
      <w:lvlJc w:val="left"/>
      <w:rPr>
        <w:rFonts w:cs="Times New Roman"/>
      </w:rPr>
    </w:lvl>
    <w:lvl w:ilvl="8" w:tplc="9F7A927E">
      <w:numFmt w:val="decimal"/>
      <w:lvlText w:val=""/>
      <w:lvlJc w:val="left"/>
      <w:rPr>
        <w:rFonts w:cs="Times New Roman"/>
      </w:rPr>
    </w:lvl>
  </w:abstractNum>
  <w:abstractNum w:abstractNumId="112">
    <w:nsid w:val="00003305"/>
    <w:multiLevelType w:val="hybridMultilevel"/>
    <w:tmpl w:val="FFFFFFFF"/>
    <w:lvl w:ilvl="0" w:tplc="CD9EC8E4">
      <w:start w:val="1"/>
      <w:numFmt w:val="bullet"/>
      <w:lvlText w:val="•"/>
      <w:lvlJc w:val="left"/>
    </w:lvl>
    <w:lvl w:ilvl="1" w:tplc="797C1FCC">
      <w:numFmt w:val="decimal"/>
      <w:lvlText w:val=""/>
      <w:lvlJc w:val="left"/>
      <w:rPr>
        <w:rFonts w:cs="Times New Roman"/>
      </w:rPr>
    </w:lvl>
    <w:lvl w:ilvl="2" w:tplc="485207FA">
      <w:numFmt w:val="decimal"/>
      <w:lvlText w:val=""/>
      <w:lvlJc w:val="left"/>
      <w:rPr>
        <w:rFonts w:cs="Times New Roman"/>
      </w:rPr>
    </w:lvl>
    <w:lvl w:ilvl="3" w:tplc="487E5AA0">
      <w:numFmt w:val="decimal"/>
      <w:lvlText w:val=""/>
      <w:lvlJc w:val="left"/>
      <w:rPr>
        <w:rFonts w:cs="Times New Roman"/>
      </w:rPr>
    </w:lvl>
    <w:lvl w:ilvl="4" w:tplc="02D4FDB8">
      <w:numFmt w:val="decimal"/>
      <w:lvlText w:val=""/>
      <w:lvlJc w:val="left"/>
      <w:rPr>
        <w:rFonts w:cs="Times New Roman"/>
      </w:rPr>
    </w:lvl>
    <w:lvl w:ilvl="5" w:tplc="1D7092EE">
      <w:numFmt w:val="decimal"/>
      <w:lvlText w:val=""/>
      <w:lvlJc w:val="left"/>
      <w:rPr>
        <w:rFonts w:cs="Times New Roman"/>
      </w:rPr>
    </w:lvl>
    <w:lvl w:ilvl="6" w:tplc="45B456FC">
      <w:numFmt w:val="decimal"/>
      <w:lvlText w:val=""/>
      <w:lvlJc w:val="left"/>
      <w:rPr>
        <w:rFonts w:cs="Times New Roman"/>
      </w:rPr>
    </w:lvl>
    <w:lvl w:ilvl="7" w:tplc="991C4C48">
      <w:numFmt w:val="decimal"/>
      <w:lvlText w:val=""/>
      <w:lvlJc w:val="left"/>
      <w:rPr>
        <w:rFonts w:cs="Times New Roman"/>
      </w:rPr>
    </w:lvl>
    <w:lvl w:ilvl="8" w:tplc="BC64E9C6">
      <w:numFmt w:val="decimal"/>
      <w:lvlText w:val=""/>
      <w:lvlJc w:val="left"/>
      <w:rPr>
        <w:rFonts w:cs="Times New Roman"/>
      </w:rPr>
    </w:lvl>
  </w:abstractNum>
  <w:abstractNum w:abstractNumId="113">
    <w:nsid w:val="00003308"/>
    <w:multiLevelType w:val="hybridMultilevel"/>
    <w:tmpl w:val="FFFFFFFF"/>
    <w:lvl w:ilvl="0" w:tplc="AE020F60">
      <w:start w:val="1"/>
      <w:numFmt w:val="decimal"/>
      <w:lvlText w:val="%1)"/>
      <w:lvlJc w:val="left"/>
      <w:rPr>
        <w:rFonts w:cs="Times New Roman"/>
      </w:rPr>
    </w:lvl>
    <w:lvl w:ilvl="1" w:tplc="35B84162">
      <w:numFmt w:val="decimal"/>
      <w:lvlText w:val=""/>
      <w:lvlJc w:val="left"/>
      <w:rPr>
        <w:rFonts w:cs="Times New Roman"/>
      </w:rPr>
    </w:lvl>
    <w:lvl w:ilvl="2" w:tplc="D8D4DD90">
      <w:numFmt w:val="decimal"/>
      <w:lvlText w:val=""/>
      <w:lvlJc w:val="left"/>
      <w:rPr>
        <w:rFonts w:cs="Times New Roman"/>
      </w:rPr>
    </w:lvl>
    <w:lvl w:ilvl="3" w:tplc="7AAA39D4">
      <w:numFmt w:val="decimal"/>
      <w:lvlText w:val=""/>
      <w:lvlJc w:val="left"/>
      <w:rPr>
        <w:rFonts w:cs="Times New Roman"/>
      </w:rPr>
    </w:lvl>
    <w:lvl w:ilvl="4" w:tplc="DE249180">
      <w:numFmt w:val="decimal"/>
      <w:lvlText w:val=""/>
      <w:lvlJc w:val="left"/>
      <w:rPr>
        <w:rFonts w:cs="Times New Roman"/>
      </w:rPr>
    </w:lvl>
    <w:lvl w:ilvl="5" w:tplc="656A17DA">
      <w:numFmt w:val="decimal"/>
      <w:lvlText w:val=""/>
      <w:lvlJc w:val="left"/>
      <w:rPr>
        <w:rFonts w:cs="Times New Roman"/>
      </w:rPr>
    </w:lvl>
    <w:lvl w:ilvl="6" w:tplc="45E26C7A">
      <w:numFmt w:val="decimal"/>
      <w:lvlText w:val=""/>
      <w:lvlJc w:val="left"/>
      <w:rPr>
        <w:rFonts w:cs="Times New Roman"/>
      </w:rPr>
    </w:lvl>
    <w:lvl w:ilvl="7" w:tplc="F1223B7C">
      <w:numFmt w:val="decimal"/>
      <w:lvlText w:val=""/>
      <w:lvlJc w:val="left"/>
      <w:rPr>
        <w:rFonts w:cs="Times New Roman"/>
      </w:rPr>
    </w:lvl>
    <w:lvl w:ilvl="8" w:tplc="64E87BC2">
      <w:numFmt w:val="decimal"/>
      <w:lvlText w:val=""/>
      <w:lvlJc w:val="left"/>
      <w:rPr>
        <w:rFonts w:cs="Times New Roman"/>
      </w:rPr>
    </w:lvl>
  </w:abstractNum>
  <w:abstractNum w:abstractNumId="114">
    <w:nsid w:val="00003382"/>
    <w:multiLevelType w:val="hybridMultilevel"/>
    <w:tmpl w:val="FFFFFFFF"/>
    <w:lvl w:ilvl="0" w:tplc="3830E870">
      <w:start w:val="1"/>
      <w:numFmt w:val="bullet"/>
      <w:lvlText w:val="и"/>
      <w:lvlJc w:val="left"/>
    </w:lvl>
    <w:lvl w:ilvl="1" w:tplc="B55030DA">
      <w:start w:val="1"/>
      <w:numFmt w:val="bullet"/>
      <w:lvlText w:val="•"/>
      <w:lvlJc w:val="left"/>
    </w:lvl>
    <w:lvl w:ilvl="2" w:tplc="751C4B20">
      <w:numFmt w:val="decimal"/>
      <w:lvlText w:val=""/>
      <w:lvlJc w:val="left"/>
      <w:rPr>
        <w:rFonts w:cs="Times New Roman"/>
      </w:rPr>
    </w:lvl>
    <w:lvl w:ilvl="3" w:tplc="931E88C8">
      <w:numFmt w:val="decimal"/>
      <w:lvlText w:val=""/>
      <w:lvlJc w:val="left"/>
      <w:rPr>
        <w:rFonts w:cs="Times New Roman"/>
      </w:rPr>
    </w:lvl>
    <w:lvl w:ilvl="4" w:tplc="F25C4CBE">
      <w:numFmt w:val="decimal"/>
      <w:lvlText w:val=""/>
      <w:lvlJc w:val="left"/>
      <w:rPr>
        <w:rFonts w:cs="Times New Roman"/>
      </w:rPr>
    </w:lvl>
    <w:lvl w:ilvl="5" w:tplc="A800BB66">
      <w:numFmt w:val="decimal"/>
      <w:lvlText w:val=""/>
      <w:lvlJc w:val="left"/>
      <w:rPr>
        <w:rFonts w:cs="Times New Roman"/>
      </w:rPr>
    </w:lvl>
    <w:lvl w:ilvl="6" w:tplc="B41C116A">
      <w:numFmt w:val="decimal"/>
      <w:lvlText w:val=""/>
      <w:lvlJc w:val="left"/>
      <w:rPr>
        <w:rFonts w:cs="Times New Roman"/>
      </w:rPr>
    </w:lvl>
    <w:lvl w:ilvl="7" w:tplc="91F856F4">
      <w:numFmt w:val="decimal"/>
      <w:lvlText w:val=""/>
      <w:lvlJc w:val="left"/>
      <w:rPr>
        <w:rFonts w:cs="Times New Roman"/>
      </w:rPr>
    </w:lvl>
    <w:lvl w:ilvl="8" w:tplc="6A6AED5E">
      <w:numFmt w:val="decimal"/>
      <w:lvlText w:val=""/>
      <w:lvlJc w:val="left"/>
      <w:rPr>
        <w:rFonts w:cs="Times New Roman"/>
      </w:rPr>
    </w:lvl>
  </w:abstractNum>
  <w:abstractNum w:abstractNumId="115">
    <w:nsid w:val="000033CD"/>
    <w:multiLevelType w:val="hybridMultilevel"/>
    <w:tmpl w:val="FFFFFFFF"/>
    <w:lvl w:ilvl="0" w:tplc="8F0AEECC">
      <w:start w:val="1"/>
      <w:numFmt w:val="bullet"/>
      <w:lvlText w:val="и"/>
      <w:lvlJc w:val="left"/>
    </w:lvl>
    <w:lvl w:ilvl="1" w:tplc="8DF6C080">
      <w:numFmt w:val="decimal"/>
      <w:lvlText w:val=""/>
      <w:lvlJc w:val="left"/>
      <w:rPr>
        <w:rFonts w:cs="Times New Roman"/>
      </w:rPr>
    </w:lvl>
    <w:lvl w:ilvl="2" w:tplc="91562134">
      <w:numFmt w:val="decimal"/>
      <w:lvlText w:val=""/>
      <w:lvlJc w:val="left"/>
      <w:rPr>
        <w:rFonts w:cs="Times New Roman"/>
      </w:rPr>
    </w:lvl>
    <w:lvl w:ilvl="3" w:tplc="1452134A">
      <w:numFmt w:val="decimal"/>
      <w:lvlText w:val=""/>
      <w:lvlJc w:val="left"/>
      <w:rPr>
        <w:rFonts w:cs="Times New Roman"/>
      </w:rPr>
    </w:lvl>
    <w:lvl w:ilvl="4" w:tplc="71E601FA">
      <w:numFmt w:val="decimal"/>
      <w:lvlText w:val=""/>
      <w:lvlJc w:val="left"/>
      <w:rPr>
        <w:rFonts w:cs="Times New Roman"/>
      </w:rPr>
    </w:lvl>
    <w:lvl w:ilvl="5" w:tplc="132CDEC6">
      <w:numFmt w:val="decimal"/>
      <w:lvlText w:val=""/>
      <w:lvlJc w:val="left"/>
      <w:rPr>
        <w:rFonts w:cs="Times New Roman"/>
      </w:rPr>
    </w:lvl>
    <w:lvl w:ilvl="6" w:tplc="F8EAE216">
      <w:numFmt w:val="decimal"/>
      <w:lvlText w:val=""/>
      <w:lvlJc w:val="left"/>
      <w:rPr>
        <w:rFonts w:cs="Times New Roman"/>
      </w:rPr>
    </w:lvl>
    <w:lvl w:ilvl="7" w:tplc="F7FAB376">
      <w:numFmt w:val="decimal"/>
      <w:lvlText w:val=""/>
      <w:lvlJc w:val="left"/>
      <w:rPr>
        <w:rFonts w:cs="Times New Roman"/>
      </w:rPr>
    </w:lvl>
    <w:lvl w:ilvl="8" w:tplc="2432EAC0">
      <w:numFmt w:val="decimal"/>
      <w:lvlText w:val=""/>
      <w:lvlJc w:val="left"/>
      <w:rPr>
        <w:rFonts w:cs="Times New Roman"/>
      </w:rPr>
    </w:lvl>
  </w:abstractNum>
  <w:abstractNum w:abstractNumId="116">
    <w:nsid w:val="0000342D"/>
    <w:multiLevelType w:val="hybridMultilevel"/>
    <w:tmpl w:val="FFFFFFFF"/>
    <w:lvl w:ilvl="0" w:tplc="09963010">
      <w:start w:val="1"/>
      <w:numFmt w:val="bullet"/>
      <w:lvlText w:val="В"/>
      <w:lvlJc w:val="left"/>
    </w:lvl>
    <w:lvl w:ilvl="1" w:tplc="612C2F38">
      <w:numFmt w:val="decimal"/>
      <w:lvlText w:val=""/>
      <w:lvlJc w:val="left"/>
      <w:rPr>
        <w:rFonts w:cs="Times New Roman"/>
      </w:rPr>
    </w:lvl>
    <w:lvl w:ilvl="2" w:tplc="C1A0B160">
      <w:numFmt w:val="decimal"/>
      <w:lvlText w:val=""/>
      <w:lvlJc w:val="left"/>
      <w:rPr>
        <w:rFonts w:cs="Times New Roman"/>
      </w:rPr>
    </w:lvl>
    <w:lvl w:ilvl="3" w:tplc="3B70A9BA">
      <w:numFmt w:val="decimal"/>
      <w:lvlText w:val=""/>
      <w:lvlJc w:val="left"/>
      <w:rPr>
        <w:rFonts w:cs="Times New Roman"/>
      </w:rPr>
    </w:lvl>
    <w:lvl w:ilvl="4" w:tplc="E25CA514">
      <w:numFmt w:val="decimal"/>
      <w:lvlText w:val=""/>
      <w:lvlJc w:val="left"/>
      <w:rPr>
        <w:rFonts w:cs="Times New Roman"/>
      </w:rPr>
    </w:lvl>
    <w:lvl w:ilvl="5" w:tplc="9E5012D2">
      <w:numFmt w:val="decimal"/>
      <w:lvlText w:val=""/>
      <w:lvlJc w:val="left"/>
      <w:rPr>
        <w:rFonts w:cs="Times New Roman"/>
      </w:rPr>
    </w:lvl>
    <w:lvl w:ilvl="6" w:tplc="6BCA9E2E">
      <w:numFmt w:val="decimal"/>
      <w:lvlText w:val=""/>
      <w:lvlJc w:val="left"/>
      <w:rPr>
        <w:rFonts w:cs="Times New Roman"/>
      </w:rPr>
    </w:lvl>
    <w:lvl w:ilvl="7" w:tplc="F52AFEB6">
      <w:numFmt w:val="decimal"/>
      <w:lvlText w:val=""/>
      <w:lvlJc w:val="left"/>
      <w:rPr>
        <w:rFonts w:cs="Times New Roman"/>
      </w:rPr>
    </w:lvl>
    <w:lvl w:ilvl="8" w:tplc="14182466">
      <w:numFmt w:val="decimal"/>
      <w:lvlText w:val=""/>
      <w:lvlJc w:val="left"/>
      <w:rPr>
        <w:rFonts w:cs="Times New Roman"/>
      </w:rPr>
    </w:lvl>
  </w:abstractNum>
  <w:abstractNum w:abstractNumId="117">
    <w:nsid w:val="0000357E"/>
    <w:multiLevelType w:val="hybridMultilevel"/>
    <w:tmpl w:val="FFFFFFFF"/>
    <w:lvl w:ilvl="0" w:tplc="79C84C54">
      <w:start w:val="1"/>
      <w:numFmt w:val="bullet"/>
      <w:lvlText w:val="•"/>
      <w:lvlJc w:val="left"/>
    </w:lvl>
    <w:lvl w:ilvl="1" w:tplc="8BAA8D46">
      <w:numFmt w:val="decimal"/>
      <w:lvlText w:val=""/>
      <w:lvlJc w:val="left"/>
      <w:rPr>
        <w:rFonts w:cs="Times New Roman"/>
      </w:rPr>
    </w:lvl>
    <w:lvl w:ilvl="2" w:tplc="29D2D31C">
      <w:numFmt w:val="decimal"/>
      <w:lvlText w:val=""/>
      <w:lvlJc w:val="left"/>
      <w:rPr>
        <w:rFonts w:cs="Times New Roman"/>
      </w:rPr>
    </w:lvl>
    <w:lvl w:ilvl="3" w:tplc="8BA47680">
      <w:numFmt w:val="decimal"/>
      <w:lvlText w:val=""/>
      <w:lvlJc w:val="left"/>
      <w:rPr>
        <w:rFonts w:cs="Times New Roman"/>
      </w:rPr>
    </w:lvl>
    <w:lvl w:ilvl="4" w:tplc="96085BE2">
      <w:numFmt w:val="decimal"/>
      <w:lvlText w:val=""/>
      <w:lvlJc w:val="left"/>
      <w:rPr>
        <w:rFonts w:cs="Times New Roman"/>
      </w:rPr>
    </w:lvl>
    <w:lvl w:ilvl="5" w:tplc="461611B6">
      <w:numFmt w:val="decimal"/>
      <w:lvlText w:val=""/>
      <w:lvlJc w:val="left"/>
      <w:rPr>
        <w:rFonts w:cs="Times New Roman"/>
      </w:rPr>
    </w:lvl>
    <w:lvl w:ilvl="6" w:tplc="C8DC318E">
      <w:numFmt w:val="decimal"/>
      <w:lvlText w:val=""/>
      <w:lvlJc w:val="left"/>
      <w:rPr>
        <w:rFonts w:cs="Times New Roman"/>
      </w:rPr>
    </w:lvl>
    <w:lvl w:ilvl="7" w:tplc="A2BC7F38">
      <w:numFmt w:val="decimal"/>
      <w:lvlText w:val=""/>
      <w:lvlJc w:val="left"/>
      <w:rPr>
        <w:rFonts w:cs="Times New Roman"/>
      </w:rPr>
    </w:lvl>
    <w:lvl w:ilvl="8" w:tplc="F850C5F4">
      <w:numFmt w:val="decimal"/>
      <w:lvlText w:val=""/>
      <w:lvlJc w:val="left"/>
      <w:rPr>
        <w:rFonts w:cs="Times New Roman"/>
      </w:rPr>
    </w:lvl>
  </w:abstractNum>
  <w:abstractNum w:abstractNumId="118">
    <w:nsid w:val="00003605"/>
    <w:multiLevelType w:val="hybridMultilevel"/>
    <w:tmpl w:val="FFFFFFFF"/>
    <w:lvl w:ilvl="0" w:tplc="8E18AA76">
      <w:start w:val="5"/>
      <w:numFmt w:val="decimal"/>
      <w:lvlText w:val="%1."/>
      <w:lvlJc w:val="left"/>
      <w:rPr>
        <w:rFonts w:cs="Times New Roman"/>
      </w:rPr>
    </w:lvl>
    <w:lvl w:ilvl="1" w:tplc="0E844E74">
      <w:numFmt w:val="decimal"/>
      <w:lvlText w:val=""/>
      <w:lvlJc w:val="left"/>
      <w:rPr>
        <w:rFonts w:cs="Times New Roman"/>
      </w:rPr>
    </w:lvl>
    <w:lvl w:ilvl="2" w:tplc="1AE8960A">
      <w:numFmt w:val="decimal"/>
      <w:lvlText w:val=""/>
      <w:lvlJc w:val="left"/>
      <w:rPr>
        <w:rFonts w:cs="Times New Roman"/>
      </w:rPr>
    </w:lvl>
    <w:lvl w:ilvl="3" w:tplc="A9861F7C">
      <w:numFmt w:val="decimal"/>
      <w:lvlText w:val=""/>
      <w:lvlJc w:val="left"/>
      <w:rPr>
        <w:rFonts w:cs="Times New Roman"/>
      </w:rPr>
    </w:lvl>
    <w:lvl w:ilvl="4" w:tplc="2C58A74E">
      <w:numFmt w:val="decimal"/>
      <w:lvlText w:val=""/>
      <w:lvlJc w:val="left"/>
      <w:rPr>
        <w:rFonts w:cs="Times New Roman"/>
      </w:rPr>
    </w:lvl>
    <w:lvl w:ilvl="5" w:tplc="DAF6A0A2">
      <w:numFmt w:val="decimal"/>
      <w:lvlText w:val=""/>
      <w:lvlJc w:val="left"/>
      <w:rPr>
        <w:rFonts w:cs="Times New Roman"/>
      </w:rPr>
    </w:lvl>
    <w:lvl w:ilvl="6" w:tplc="DDC8D8D4">
      <w:numFmt w:val="decimal"/>
      <w:lvlText w:val=""/>
      <w:lvlJc w:val="left"/>
      <w:rPr>
        <w:rFonts w:cs="Times New Roman"/>
      </w:rPr>
    </w:lvl>
    <w:lvl w:ilvl="7" w:tplc="DC36B6E6">
      <w:numFmt w:val="decimal"/>
      <w:lvlText w:val=""/>
      <w:lvlJc w:val="left"/>
      <w:rPr>
        <w:rFonts w:cs="Times New Roman"/>
      </w:rPr>
    </w:lvl>
    <w:lvl w:ilvl="8" w:tplc="4EB26260">
      <w:numFmt w:val="decimal"/>
      <w:lvlText w:val=""/>
      <w:lvlJc w:val="left"/>
      <w:rPr>
        <w:rFonts w:cs="Times New Roman"/>
      </w:rPr>
    </w:lvl>
  </w:abstractNum>
  <w:abstractNum w:abstractNumId="119">
    <w:nsid w:val="000036C2"/>
    <w:multiLevelType w:val="hybridMultilevel"/>
    <w:tmpl w:val="FFFFFFFF"/>
    <w:lvl w:ilvl="0" w:tplc="07D602CC">
      <w:start w:val="1"/>
      <w:numFmt w:val="bullet"/>
      <w:lvlText w:val="•"/>
      <w:lvlJc w:val="left"/>
    </w:lvl>
    <w:lvl w:ilvl="1" w:tplc="B8622608">
      <w:numFmt w:val="decimal"/>
      <w:lvlText w:val=""/>
      <w:lvlJc w:val="left"/>
      <w:rPr>
        <w:rFonts w:cs="Times New Roman"/>
      </w:rPr>
    </w:lvl>
    <w:lvl w:ilvl="2" w:tplc="5AA26B8A">
      <w:numFmt w:val="decimal"/>
      <w:lvlText w:val=""/>
      <w:lvlJc w:val="left"/>
      <w:rPr>
        <w:rFonts w:cs="Times New Roman"/>
      </w:rPr>
    </w:lvl>
    <w:lvl w:ilvl="3" w:tplc="F034A4A4">
      <w:numFmt w:val="decimal"/>
      <w:lvlText w:val=""/>
      <w:lvlJc w:val="left"/>
      <w:rPr>
        <w:rFonts w:cs="Times New Roman"/>
      </w:rPr>
    </w:lvl>
    <w:lvl w:ilvl="4" w:tplc="9B9AEA78">
      <w:numFmt w:val="decimal"/>
      <w:lvlText w:val=""/>
      <w:lvlJc w:val="left"/>
      <w:rPr>
        <w:rFonts w:cs="Times New Roman"/>
      </w:rPr>
    </w:lvl>
    <w:lvl w:ilvl="5" w:tplc="BD3062C0">
      <w:numFmt w:val="decimal"/>
      <w:lvlText w:val=""/>
      <w:lvlJc w:val="left"/>
      <w:rPr>
        <w:rFonts w:cs="Times New Roman"/>
      </w:rPr>
    </w:lvl>
    <w:lvl w:ilvl="6" w:tplc="E06C4E64">
      <w:numFmt w:val="decimal"/>
      <w:lvlText w:val=""/>
      <w:lvlJc w:val="left"/>
      <w:rPr>
        <w:rFonts w:cs="Times New Roman"/>
      </w:rPr>
    </w:lvl>
    <w:lvl w:ilvl="7" w:tplc="D766E318">
      <w:numFmt w:val="decimal"/>
      <w:lvlText w:val=""/>
      <w:lvlJc w:val="left"/>
      <w:rPr>
        <w:rFonts w:cs="Times New Roman"/>
      </w:rPr>
    </w:lvl>
    <w:lvl w:ilvl="8" w:tplc="AE428952">
      <w:numFmt w:val="decimal"/>
      <w:lvlText w:val=""/>
      <w:lvlJc w:val="left"/>
      <w:rPr>
        <w:rFonts w:cs="Times New Roman"/>
      </w:rPr>
    </w:lvl>
  </w:abstractNum>
  <w:abstractNum w:abstractNumId="120">
    <w:nsid w:val="00003765"/>
    <w:multiLevelType w:val="hybridMultilevel"/>
    <w:tmpl w:val="FFFFFFFF"/>
    <w:lvl w:ilvl="0" w:tplc="EB164F48">
      <w:start w:val="1"/>
      <w:numFmt w:val="bullet"/>
      <w:lvlText w:val="В"/>
      <w:lvlJc w:val="left"/>
    </w:lvl>
    <w:lvl w:ilvl="1" w:tplc="0E54EC52">
      <w:numFmt w:val="decimal"/>
      <w:lvlText w:val=""/>
      <w:lvlJc w:val="left"/>
      <w:rPr>
        <w:rFonts w:cs="Times New Roman"/>
      </w:rPr>
    </w:lvl>
    <w:lvl w:ilvl="2" w:tplc="86144D72">
      <w:numFmt w:val="decimal"/>
      <w:lvlText w:val=""/>
      <w:lvlJc w:val="left"/>
      <w:rPr>
        <w:rFonts w:cs="Times New Roman"/>
      </w:rPr>
    </w:lvl>
    <w:lvl w:ilvl="3" w:tplc="65249DD6">
      <w:numFmt w:val="decimal"/>
      <w:lvlText w:val=""/>
      <w:lvlJc w:val="left"/>
      <w:rPr>
        <w:rFonts w:cs="Times New Roman"/>
      </w:rPr>
    </w:lvl>
    <w:lvl w:ilvl="4" w:tplc="BBD0CBAA">
      <w:numFmt w:val="decimal"/>
      <w:lvlText w:val=""/>
      <w:lvlJc w:val="left"/>
      <w:rPr>
        <w:rFonts w:cs="Times New Roman"/>
      </w:rPr>
    </w:lvl>
    <w:lvl w:ilvl="5" w:tplc="ECE6B316">
      <w:numFmt w:val="decimal"/>
      <w:lvlText w:val=""/>
      <w:lvlJc w:val="left"/>
      <w:rPr>
        <w:rFonts w:cs="Times New Roman"/>
      </w:rPr>
    </w:lvl>
    <w:lvl w:ilvl="6" w:tplc="F0EC4238">
      <w:numFmt w:val="decimal"/>
      <w:lvlText w:val=""/>
      <w:lvlJc w:val="left"/>
      <w:rPr>
        <w:rFonts w:cs="Times New Roman"/>
      </w:rPr>
    </w:lvl>
    <w:lvl w:ilvl="7" w:tplc="D1343684">
      <w:numFmt w:val="decimal"/>
      <w:lvlText w:val=""/>
      <w:lvlJc w:val="left"/>
      <w:rPr>
        <w:rFonts w:cs="Times New Roman"/>
      </w:rPr>
    </w:lvl>
    <w:lvl w:ilvl="8" w:tplc="E24E5FCA">
      <w:numFmt w:val="decimal"/>
      <w:lvlText w:val=""/>
      <w:lvlJc w:val="left"/>
      <w:rPr>
        <w:rFonts w:cs="Times New Roman"/>
      </w:rPr>
    </w:lvl>
  </w:abstractNum>
  <w:abstractNum w:abstractNumId="121">
    <w:nsid w:val="000037BE"/>
    <w:multiLevelType w:val="hybridMultilevel"/>
    <w:tmpl w:val="FFFFFFFF"/>
    <w:lvl w:ilvl="0" w:tplc="553064E8">
      <w:start w:val="1"/>
      <w:numFmt w:val="bullet"/>
      <w:lvlText w:val="-"/>
      <w:lvlJc w:val="left"/>
    </w:lvl>
    <w:lvl w:ilvl="1" w:tplc="A99C6CAA">
      <w:start w:val="1"/>
      <w:numFmt w:val="bullet"/>
      <w:lvlText w:val="К"/>
      <w:lvlJc w:val="left"/>
    </w:lvl>
    <w:lvl w:ilvl="2" w:tplc="4BD465F8">
      <w:numFmt w:val="decimal"/>
      <w:lvlText w:val=""/>
      <w:lvlJc w:val="left"/>
      <w:rPr>
        <w:rFonts w:cs="Times New Roman"/>
      </w:rPr>
    </w:lvl>
    <w:lvl w:ilvl="3" w:tplc="5450E484">
      <w:numFmt w:val="decimal"/>
      <w:lvlText w:val=""/>
      <w:lvlJc w:val="left"/>
      <w:rPr>
        <w:rFonts w:cs="Times New Roman"/>
      </w:rPr>
    </w:lvl>
    <w:lvl w:ilvl="4" w:tplc="53D8E504">
      <w:numFmt w:val="decimal"/>
      <w:lvlText w:val=""/>
      <w:lvlJc w:val="left"/>
      <w:rPr>
        <w:rFonts w:cs="Times New Roman"/>
      </w:rPr>
    </w:lvl>
    <w:lvl w:ilvl="5" w:tplc="7AEEA22A">
      <w:numFmt w:val="decimal"/>
      <w:lvlText w:val=""/>
      <w:lvlJc w:val="left"/>
      <w:rPr>
        <w:rFonts w:cs="Times New Roman"/>
      </w:rPr>
    </w:lvl>
    <w:lvl w:ilvl="6" w:tplc="93EAFAA0">
      <w:numFmt w:val="decimal"/>
      <w:lvlText w:val=""/>
      <w:lvlJc w:val="left"/>
      <w:rPr>
        <w:rFonts w:cs="Times New Roman"/>
      </w:rPr>
    </w:lvl>
    <w:lvl w:ilvl="7" w:tplc="7818A534">
      <w:numFmt w:val="decimal"/>
      <w:lvlText w:val=""/>
      <w:lvlJc w:val="left"/>
      <w:rPr>
        <w:rFonts w:cs="Times New Roman"/>
      </w:rPr>
    </w:lvl>
    <w:lvl w:ilvl="8" w:tplc="3E2EE034">
      <w:numFmt w:val="decimal"/>
      <w:lvlText w:val=""/>
      <w:lvlJc w:val="left"/>
      <w:rPr>
        <w:rFonts w:cs="Times New Roman"/>
      </w:rPr>
    </w:lvl>
  </w:abstractNum>
  <w:abstractNum w:abstractNumId="122">
    <w:nsid w:val="00003821"/>
    <w:multiLevelType w:val="hybridMultilevel"/>
    <w:tmpl w:val="FFFFFFFF"/>
    <w:lvl w:ilvl="0" w:tplc="5C746A90">
      <w:start w:val="1"/>
      <w:numFmt w:val="bullet"/>
      <w:lvlText w:val=""/>
      <w:lvlJc w:val="left"/>
    </w:lvl>
    <w:lvl w:ilvl="1" w:tplc="B48E60FE">
      <w:numFmt w:val="decimal"/>
      <w:lvlText w:val=""/>
      <w:lvlJc w:val="left"/>
      <w:rPr>
        <w:rFonts w:cs="Times New Roman"/>
      </w:rPr>
    </w:lvl>
    <w:lvl w:ilvl="2" w:tplc="54E67C44">
      <w:numFmt w:val="decimal"/>
      <w:lvlText w:val=""/>
      <w:lvlJc w:val="left"/>
      <w:rPr>
        <w:rFonts w:cs="Times New Roman"/>
      </w:rPr>
    </w:lvl>
    <w:lvl w:ilvl="3" w:tplc="ACE68D70">
      <w:numFmt w:val="decimal"/>
      <w:lvlText w:val=""/>
      <w:lvlJc w:val="left"/>
      <w:rPr>
        <w:rFonts w:cs="Times New Roman"/>
      </w:rPr>
    </w:lvl>
    <w:lvl w:ilvl="4" w:tplc="70B672CE">
      <w:numFmt w:val="decimal"/>
      <w:lvlText w:val=""/>
      <w:lvlJc w:val="left"/>
      <w:rPr>
        <w:rFonts w:cs="Times New Roman"/>
      </w:rPr>
    </w:lvl>
    <w:lvl w:ilvl="5" w:tplc="CF56A75E">
      <w:numFmt w:val="decimal"/>
      <w:lvlText w:val=""/>
      <w:lvlJc w:val="left"/>
      <w:rPr>
        <w:rFonts w:cs="Times New Roman"/>
      </w:rPr>
    </w:lvl>
    <w:lvl w:ilvl="6" w:tplc="2EACC930">
      <w:numFmt w:val="decimal"/>
      <w:lvlText w:val=""/>
      <w:lvlJc w:val="left"/>
      <w:rPr>
        <w:rFonts w:cs="Times New Roman"/>
      </w:rPr>
    </w:lvl>
    <w:lvl w:ilvl="7" w:tplc="BAAE18BA">
      <w:numFmt w:val="decimal"/>
      <w:lvlText w:val=""/>
      <w:lvlJc w:val="left"/>
      <w:rPr>
        <w:rFonts w:cs="Times New Roman"/>
      </w:rPr>
    </w:lvl>
    <w:lvl w:ilvl="8" w:tplc="0376171A">
      <w:numFmt w:val="decimal"/>
      <w:lvlText w:val=""/>
      <w:lvlJc w:val="left"/>
      <w:rPr>
        <w:rFonts w:cs="Times New Roman"/>
      </w:rPr>
    </w:lvl>
  </w:abstractNum>
  <w:abstractNum w:abstractNumId="123">
    <w:nsid w:val="0000387C"/>
    <w:multiLevelType w:val="hybridMultilevel"/>
    <w:tmpl w:val="FFFFFFFF"/>
    <w:lvl w:ilvl="0" w:tplc="6FFA5846">
      <w:start w:val="1"/>
      <w:numFmt w:val="bullet"/>
      <w:lvlText w:val="о"/>
      <w:lvlJc w:val="left"/>
    </w:lvl>
    <w:lvl w:ilvl="1" w:tplc="C92C360C">
      <w:start w:val="1"/>
      <w:numFmt w:val="bullet"/>
      <w:lvlText w:val=""/>
      <w:lvlJc w:val="left"/>
    </w:lvl>
    <w:lvl w:ilvl="2" w:tplc="D6F4FDE4">
      <w:start w:val="1"/>
      <w:numFmt w:val="bullet"/>
      <w:lvlText w:val=""/>
      <w:lvlJc w:val="left"/>
    </w:lvl>
    <w:lvl w:ilvl="3" w:tplc="C262ADE6">
      <w:numFmt w:val="decimal"/>
      <w:lvlText w:val=""/>
      <w:lvlJc w:val="left"/>
      <w:rPr>
        <w:rFonts w:cs="Times New Roman"/>
      </w:rPr>
    </w:lvl>
    <w:lvl w:ilvl="4" w:tplc="F686FDDE">
      <w:numFmt w:val="decimal"/>
      <w:lvlText w:val=""/>
      <w:lvlJc w:val="left"/>
      <w:rPr>
        <w:rFonts w:cs="Times New Roman"/>
      </w:rPr>
    </w:lvl>
    <w:lvl w:ilvl="5" w:tplc="C73CBD0C">
      <w:numFmt w:val="decimal"/>
      <w:lvlText w:val=""/>
      <w:lvlJc w:val="left"/>
      <w:rPr>
        <w:rFonts w:cs="Times New Roman"/>
      </w:rPr>
    </w:lvl>
    <w:lvl w:ilvl="6" w:tplc="02F84858">
      <w:numFmt w:val="decimal"/>
      <w:lvlText w:val=""/>
      <w:lvlJc w:val="left"/>
      <w:rPr>
        <w:rFonts w:cs="Times New Roman"/>
      </w:rPr>
    </w:lvl>
    <w:lvl w:ilvl="7" w:tplc="BA44521E">
      <w:numFmt w:val="decimal"/>
      <w:lvlText w:val=""/>
      <w:lvlJc w:val="left"/>
      <w:rPr>
        <w:rFonts w:cs="Times New Roman"/>
      </w:rPr>
    </w:lvl>
    <w:lvl w:ilvl="8" w:tplc="E41CC814">
      <w:numFmt w:val="decimal"/>
      <w:lvlText w:val=""/>
      <w:lvlJc w:val="left"/>
      <w:rPr>
        <w:rFonts w:cs="Times New Roman"/>
      </w:rPr>
    </w:lvl>
  </w:abstractNum>
  <w:abstractNum w:abstractNumId="124">
    <w:nsid w:val="0000388A"/>
    <w:multiLevelType w:val="hybridMultilevel"/>
    <w:tmpl w:val="FFFFFFFF"/>
    <w:lvl w:ilvl="0" w:tplc="FB605708">
      <w:start w:val="1"/>
      <w:numFmt w:val="bullet"/>
      <w:lvlText w:val="о"/>
      <w:lvlJc w:val="left"/>
    </w:lvl>
    <w:lvl w:ilvl="1" w:tplc="4FF83F9A">
      <w:numFmt w:val="decimal"/>
      <w:lvlText w:val=""/>
      <w:lvlJc w:val="left"/>
      <w:rPr>
        <w:rFonts w:cs="Times New Roman"/>
      </w:rPr>
    </w:lvl>
    <w:lvl w:ilvl="2" w:tplc="411AF07E">
      <w:numFmt w:val="decimal"/>
      <w:lvlText w:val=""/>
      <w:lvlJc w:val="left"/>
      <w:rPr>
        <w:rFonts w:cs="Times New Roman"/>
      </w:rPr>
    </w:lvl>
    <w:lvl w:ilvl="3" w:tplc="929E36B0">
      <w:numFmt w:val="decimal"/>
      <w:lvlText w:val=""/>
      <w:lvlJc w:val="left"/>
      <w:rPr>
        <w:rFonts w:cs="Times New Roman"/>
      </w:rPr>
    </w:lvl>
    <w:lvl w:ilvl="4" w:tplc="50645D5A">
      <w:numFmt w:val="decimal"/>
      <w:lvlText w:val=""/>
      <w:lvlJc w:val="left"/>
      <w:rPr>
        <w:rFonts w:cs="Times New Roman"/>
      </w:rPr>
    </w:lvl>
    <w:lvl w:ilvl="5" w:tplc="A1C80A00">
      <w:numFmt w:val="decimal"/>
      <w:lvlText w:val=""/>
      <w:lvlJc w:val="left"/>
      <w:rPr>
        <w:rFonts w:cs="Times New Roman"/>
      </w:rPr>
    </w:lvl>
    <w:lvl w:ilvl="6" w:tplc="047C86B6">
      <w:numFmt w:val="decimal"/>
      <w:lvlText w:val=""/>
      <w:lvlJc w:val="left"/>
      <w:rPr>
        <w:rFonts w:cs="Times New Roman"/>
      </w:rPr>
    </w:lvl>
    <w:lvl w:ilvl="7" w:tplc="8A00ABCC">
      <w:numFmt w:val="decimal"/>
      <w:lvlText w:val=""/>
      <w:lvlJc w:val="left"/>
      <w:rPr>
        <w:rFonts w:cs="Times New Roman"/>
      </w:rPr>
    </w:lvl>
    <w:lvl w:ilvl="8" w:tplc="59B263D8">
      <w:numFmt w:val="decimal"/>
      <w:lvlText w:val=""/>
      <w:lvlJc w:val="left"/>
      <w:rPr>
        <w:rFonts w:cs="Times New Roman"/>
      </w:rPr>
    </w:lvl>
  </w:abstractNum>
  <w:abstractNum w:abstractNumId="125">
    <w:nsid w:val="00003895"/>
    <w:multiLevelType w:val="hybridMultilevel"/>
    <w:tmpl w:val="FFFFFFFF"/>
    <w:lvl w:ilvl="0" w:tplc="7536F254">
      <w:start w:val="1"/>
      <w:numFmt w:val="decimal"/>
      <w:lvlText w:val="%1)"/>
      <w:lvlJc w:val="left"/>
      <w:rPr>
        <w:rFonts w:cs="Times New Roman"/>
      </w:rPr>
    </w:lvl>
    <w:lvl w:ilvl="1" w:tplc="3CF4DFC6">
      <w:numFmt w:val="decimal"/>
      <w:lvlText w:val=""/>
      <w:lvlJc w:val="left"/>
      <w:rPr>
        <w:rFonts w:cs="Times New Roman"/>
      </w:rPr>
    </w:lvl>
    <w:lvl w:ilvl="2" w:tplc="5956A2B6">
      <w:numFmt w:val="decimal"/>
      <w:lvlText w:val=""/>
      <w:lvlJc w:val="left"/>
      <w:rPr>
        <w:rFonts w:cs="Times New Roman"/>
      </w:rPr>
    </w:lvl>
    <w:lvl w:ilvl="3" w:tplc="AFD4C7AE">
      <w:numFmt w:val="decimal"/>
      <w:lvlText w:val=""/>
      <w:lvlJc w:val="left"/>
      <w:rPr>
        <w:rFonts w:cs="Times New Roman"/>
      </w:rPr>
    </w:lvl>
    <w:lvl w:ilvl="4" w:tplc="F63E53B8">
      <w:numFmt w:val="decimal"/>
      <w:lvlText w:val=""/>
      <w:lvlJc w:val="left"/>
      <w:rPr>
        <w:rFonts w:cs="Times New Roman"/>
      </w:rPr>
    </w:lvl>
    <w:lvl w:ilvl="5" w:tplc="167E3E64">
      <w:numFmt w:val="decimal"/>
      <w:lvlText w:val=""/>
      <w:lvlJc w:val="left"/>
      <w:rPr>
        <w:rFonts w:cs="Times New Roman"/>
      </w:rPr>
    </w:lvl>
    <w:lvl w:ilvl="6" w:tplc="0FEC40FA">
      <w:numFmt w:val="decimal"/>
      <w:lvlText w:val=""/>
      <w:lvlJc w:val="left"/>
      <w:rPr>
        <w:rFonts w:cs="Times New Roman"/>
      </w:rPr>
    </w:lvl>
    <w:lvl w:ilvl="7" w:tplc="43DE0584">
      <w:numFmt w:val="decimal"/>
      <w:lvlText w:val=""/>
      <w:lvlJc w:val="left"/>
      <w:rPr>
        <w:rFonts w:cs="Times New Roman"/>
      </w:rPr>
    </w:lvl>
    <w:lvl w:ilvl="8" w:tplc="0FFED2D8">
      <w:numFmt w:val="decimal"/>
      <w:lvlText w:val=""/>
      <w:lvlJc w:val="left"/>
      <w:rPr>
        <w:rFonts w:cs="Times New Roman"/>
      </w:rPr>
    </w:lvl>
  </w:abstractNum>
  <w:abstractNum w:abstractNumId="126">
    <w:nsid w:val="00003A4C"/>
    <w:multiLevelType w:val="hybridMultilevel"/>
    <w:tmpl w:val="FFFFFFFF"/>
    <w:lvl w:ilvl="0" w:tplc="17186DF8">
      <w:start w:val="1"/>
      <w:numFmt w:val="bullet"/>
      <w:lvlText w:val=""/>
      <w:lvlJc w:val="left"/>
    </w:lvl>
    <w:lvl w:ilvl="1" w:tplc="4802F636">
      <w:numFmt w:val="decimal"/>
      <w:lvlText w:val=""/>
      <w:lvlJc w:val="left"/>
      <w:rPr>
        <w:rFonts w:cs="Times New Roman"/>
      </w:rPr>
    </w:lvl>
    <w:lvl w:ilvl="2" w:tplc="2E3C00C2">
      <w:numFmt w:val="decimal"/>
      <w:lvlText w:val=""/>
      <w:lvlJc w:val="left"/>
      <w:rPr>
        <w:rFonts w:cs="Times New Roman"/>
      </w:rPr>
    </w:lvl>
    <w:lvl w:ilvl="3" w:tplc="94F87B0A">
      <w:numFmt w:val="decimal"/>
      <w:lvlText w:val=""/>
      <w:lvlJc w:val="left"/>
      <w:rPr>
        <w:rFonts w:cs="Times New Roman"/>
      </w:rPr>
    </w:lvl>
    <w:lvl w:ilvl="4" w:tplc="B19AE5BE">
      <w:numFmt w:val="decimal"/>
      <w:lvlText w:val=""/>
      <w:lvlJc w:val="left"/>
      <w:rPr>
        <w:rFonts w:cs="Times New Roman"/>
      </w:rPr>
    </w:lvl>
    <w:lvl w:ilvl="5" w:tplc="5EAC6120">
      <w:numFmt w:val="decimal"/>
      <w:lvlText w:val=""/>
      <w:lvlJc w:val="left"/>
      <w:rPr>
        <w:rFonts w:cs="Times New Roman"/>
      </w:rPr>
    </w:lvl>
    <w:lvl w:ilvl="6" w:tplc="97AAFF6E">
      <w:numFmt w:val="decimal"/>
      <w:lvlText w:val=""/>
      <w:lvlJc w:val="left"/>
      <w:rPr>
        <w:rFonts w:cs="Times New Roman"/>
      </w:rPr>
    </w:lvl>
    <w:lvl w:ilvl="7" w:tplc="BF4C4184">
      <w:numFmt w:val="decimal"/>
      <w:lvlText w:val=""/>
      <w:lvlJc w:val="left"/>
      <w:rPr>
        <w:rFonts w:cs="Times New Roman"/>
      </w:rPr>
    </w:lvl>
    <w:lvl w:ilvl="8" w:tplc="DCB23224">
      <w:numFmt w:val="decimal"/>
      <w:lvlText w:val=""/>
      <w:lvlJc w:val="left"/>
      <w:rPr>
        <w:rFonts w:cs="Times New Roman"/>
      </w:rPr>
    </w:lvl>
  </w:abstractNum>
  <w:abstractNum w:abstractNumId="127">
    <w:nsid w:val="00003F0B"/>
    <w:multiLevelType w:val="hybridMultilevel"/>
    <w:tmpl w:val="FFFFFFFF"/>
    <w:lvl w:ilvl="0" w:tplc="990E1A74">
      <w:start w:val="1"/>
      <w:numFmt w:val="bullet"/>
      <w:lvlText w:val="-"/>
      <w:lvlJc w:val="left"/>
    </w:lvl>
    <w:lvl w:ilvl="1" w:tplc="4092B732">
      <w:numFmt w:val="decimal"/>
      <w:lvlText w:val=""/>
      <w:lvlJc w:val="left"/>
      <w:rPr>
        <w:rFonts w:cs="Times New Roman"/>
      </w:rPr>
    </w:lvl>
    <w:lvl w:ilvl="2" w:tplc="AC5A803A">
      <w:numFmt w:val="decimal"/>
      <w:lvlText w:val=""/>
      <w:lvlJc w:val="left"/>
      <w:rPr>
        <w:rFonts w:cs="Times New Roman"/>
      </w:rPr>
    </w:lvl>
    <w:lvl w:ilvl="3" w:tplc="D0445C6A">
      <w:numFmt w:val="decimal"/>
      <w:lvlText w:val=""/>
      <w:lvlJc w:val="left"/>
      <w:rPr>
        <w:rFonts w:cs="Times New Roman"/>
      </w:rPr>
    </w:lvl>
    <w:lvl w:ilvl="4" w:tplc="AA0C2C12">
      <w:numFmt w:val="decimal"/>
      <w:lvlText w:val=""/>
      <w:lvlJc w:val="left"/>
      <w:rPr>
        <w:rFonts w:cs="Times New Roman"/>
      </w:rPr>
    </w:lvl>
    <w:lvl w:ilvl="5" w:tplc="FC9C9994">
      <w:numFmt w:val="decimal"/>
      <w:lvlText w:val=""/>
      <w:lvlJc w:val="left"/>
      <w:rPr>
        <w:rFonts w:cs="Times New Roman"/>
      </w:rPr>
    </w:lvl>
    <w:lvl w:ilvl="6" w:tplc="5F6872F8">
      <w:numFmt w:val="decimal"/>
      <w:lvlText w:val=""/>
      <w:lvlJc w:val="left"/>
      <w:rPr>
        <w:rFonts w:cs="Times New Roman"/>
      </w:rPr>
    </w:lvl>
    <w:lvl w:ilvl="7" w:tplc="F92EF430">
      <w:numFmt w:val="decimal"/>
      <w:lvlText w:val=""/>
      <w:lvlJc w:val="left"/>
      <w:rPr>
        <w:rFonts w:cs="Times New Roman"/>
      </w:rPr>
    </w:lvl>
    <w:lvl w:ilvl="8" w:tplc="7C3A5BE4">
      <w:numFmt w:val="decimal"/>
      <w:lvlText w:val=""/>
      <w:lvlJc w:val="left"/>
      <w:rPr>
        <w:rFonts w:cs="Times New Roman"/>
      </w:rPr>
    </w:lvl>
  </w:abstractNum>
  <w:abstractNum w:abstractNumId="128">
    <w:nsid w:val="00003F97"/>
    <w:multiLevelType w:val="hybridMultilevel"/>
    <w:tmpl w:val="FFFFFFFF"/>
    <w:lvl w:ilvl="0" w:tplc="6542FB44">
      <w:start w:val="1"/>
      <w:numFmt w:val="bullet"/>
      <w:lvlText w:val="В"/>
      <w:lvlJc w:val="left"/>
    </w:lvl>
    <w:lvl w:ilvl="1" w:tplc="0E1E0206">
      <w:numFmt w:val="decimal"/>
      <w:lvlText w:val=""/>
      <w:lvlJc w:val="left"/>
      <w:rPr>
        <w:rFonts w:cs="Times New Roman"/>
      </w:rPr>
    </w:lvl>
    <w:lvl w:ilvl="2" w:tplc="F6AA69DE">
      <w:numFmt w:val="decimal"/>
      <w:lvlText w:val=""/>
      <w:lvlJc w:val="left"/>
      <w:rPr>
        <w:rFonts w:cs="Times New Roman"/>
      </w:rPr>
    </w:lvl>
    <w:lvl w:ilvl="3" w:tplc="BFC69C8E">
      <w:numFmt w:val="decimal"/>
      <w:lvlText w:val=""/>
      <w:lvlJc w:val="left"/>
      <w:rPr>
        <w:rFonts w:cs="Times New Roman"/>
      </w:rPr>
    </w:lvl>
    <w:lvl w:ilvl="4" w:tplc="8C949AFA">
      <w:numFmt w:val="decimal"/>
      <w:lvlText w:val=""/>
      <w:lvlJc w:val="left"/>
      <w:rPr>
        <w:rFonts w:cs="Times New Roman"/>
      </w:rPr>
    </w:lvl>
    <w:lvl w:ilvl="5" w:tplc="F84078B6">
      <w:numFmt w:val="decimal"/>
      <w:lvlText w:val=""/>
      <w:lvlJc w:val="left"/>
      <w:rPr>
        <w:rFonts w:cs="Times New Roman"/>
      </w:rPr>
    </w:lvl>
    <w:lvl w:ilvl="6" w:tplc="7572325C">
      <w:numFmt w:val="decimal"/>
      <w:lvlText w:val=""/>
      <w:lvlJc w:val="left"/>
      <w:rPr>
        <w:rFonts w:cs="Times New Roman"/>
      </w:rPr>
    </w:lvl>
    <w:lvl w:ilvl="7" w:tplc="67AA7BE6">
      <w:numFmt w:val="decimal"/>
      <w:lvlText w:val=""/>
      <w:lvlJc w:val="left"/>
      <w:rPr>
        <w:rFonts w:cs="Times New Roman"/>
      </w:rPr>
    </w:lvl>
    <w:lvl w:ilvl="8" w:tplc="B20CF790">
      <w:numFmt w:val="decimal"/>
      <w:lvlText w:val=""/>
      <w:lvlJc w:val="left"/>
      <w:rPr>
        <w:rFonts w:cs="Times New Roman"/>
      </w:rPr>
    </w:lvl>
  </w:abstractNum>
  <w:abstractNum w:abstractNumId="129">
    <w:nsid w:val="000040A5"/>
    <w:multiLevelType w:val="hybridMultilevel"/>
    <w:tmpl w:val="FFFFFFFF"/>
    <w:lvl w:ilvl="0" w:tplc="A00A0972">
      <w:start w:val="15"/>
      <w:numFmt w:val="lowerLetter"/>
      <w:lvlText w:val="%1"/>
      <w:lvlJc w:val="left"/>
      <w:rPr>
        <w:rFonts w:cs="Times New Roman"/>
      </w:rPr>
    </w:lvl>
    <w:lvl w:ilvl="1" w:tplc="C5F4B1B4">
      <w:numFmt w:val="decimal"/>
      <w:lvlText w:val=""/>
      <w:lvlJc w:val="left"/>
      <w:rPr>
        <w:rFonts w:cs="Times New Roman"/>
      </w:rPr>
    </w:lvl>
    <w:lvl w:ilvl="2" w:tplc="CB98FF3C">
      <w:numFmt w:val="decimal"/>
      <w:lvlText w:val=""/>
      <w:lvlJc w:val="left"/>
      <w:rPr>
        <w:rFonts w:cs="Times New Roman"/>
      </w:rPr>
    </w:lvl>
    <w:lvl w:ilvl="3" w:tplc="42AE7632">
      <w:numFmt w:val="decimal"/>
      <w:lvlText w:val=""/>
      <w:lvlJc w:val="left"/>
      <w:rPr>
        <w:rFonts w:cs="Times New Roman"/>
      </w:rPr>
    </w:lvl>
    <w:lvl w:ilvl="4" w:tplc="FCACDA06">
      <w:numFmt w:val="decimal"/>
      <w:lvlText w:val=""/>
      <w:lvlJc w:val="left"/>
      <w:rPr>
        <w:rFonts w:cs="Times New Roman"/>
      </w:rPr>
    </w:lvl>
    <w:lvl w:ilvl="5" w:tplc="C8FE4108">
      <w:numFmt w:val="decimal"/>
      <w:lvlText w:val=""/>
      <w:lvlJc w:val="left"/>
      <w:rPr>
        <w:rFonts w:cs="Times New Roman"/>
      </w:rPr>
    </w:lvl>
    <w:lvl w:ilvl="6" w:tplc="56322DFE">
      <w:numFmt w:val="decimal"/>
      <w:lvlText w:val=""/>
      <w:lvlJc w:val="left"/>
      <w:rPr>
        <w:rFonts w:cs="Times New Roman"/>
      </w:rPr>
    </w:lvl>
    <w:lvl w:ilvl="7" w:tplc="B4B8AB68">
      <w:numFmt w:val="decimal"/>
      <w:lvlText w:val=""/>
      <w:lvlJc w:val="left"/>
      <w:rPr>
        <w:rFonts w:cs="Times New Roman"/>
      </w:rPr>
    </w:lvl>
    <w:lvl w:ilvl="8" w:tplc="226A8038">
      <w:numFmt w:val="decimal"/>
      <w:lvlText w:val=""/>
      <w:lvlJc w:val="left"/>
      <w:rPr>
        <w:rFonts w:cs="Times New Roman"/>
      </w:rPr>
    </w:lvl>
  </w:abstractNum>
  <w:abstractNum w:abstractNumId="130">
    <w:nsid w:val="0000412F"/>
    <w:multiLevelType w:val="hybridMultilevel"/>
    <w:tmpl w:val="FFFFFFFF"/>
    <w:lvl w:ilvl="0" w:tplc="59A0BCEE">
      <w:start w:val="1"/>
      <w:numFmt w:val="bullet"/>
      <w:lvlText w:val="•"/>
      <w:lvlJc w:val="left"/>
    </w:lvl>
    <w:lvl w:ilvl="1" w:tplc="7E700BB4">
      <w:numFmt w:val="decimal"/>
      <w:lvlText w:val=""/>
      <w:lvlJc w:val="left"/>
      <w:rPr>
        <w:rFonts w:cs="Times New Roman"/>
      </w:rPr>
    </w:lvl>
    <w:lvl w:ilvl="2" w:tplc="65166E90">
      <w:numFmt w:val="decimal"/>
      <w:lvlText w:val=""/>
      <w:lvlJc w:val="left"/>
      <w:rPr>
        <w:rFonts w:cs="Times New Roman"/>
      </w:rPr>
    </w:lvl>
    <w:lvl w:ilvl="3" w:tplc="050E5CF8">
      <w:numFmt w:val="decimal"/>
      <w:lvlText w:val=""/>
      <w:lvlJc w:val="left"/>
      <w:rPr>
        <w:rFonts w:cs="Times New Roman"/>
      </w:rPr>
    </w:lvl>
    <w:lvl w:ilvl="4" w:tplc="2E0E4B9A">
      <w:numFmt w:val="decimal"/>
      <w:lvlText w:val=""/>
      <w:lvlJc w:val="left"/>
      <w:rPr>
        <w:rFonts w:cs="Times New Roman"/>
      </w:rPr>
    </w:lvl>
    <w:lvl w:ilvl="5" w:tplc="BCEE86B0">
      <w:numFmt w:val="decimal"/>
      <w:lvlText w:val=""/>
      <w:lvlJc w:val="left"/>
      <w:rPr>
        <w:rFonts w:cs="Times New Roman"/>
      </w:rPr>
    </w:lvl>
    <w:lvl w:ilvl="6" w:tplc="B726A188">
      <w:numFmt w:val="decimal"/>
      <w:lvlText w:val=""/>
      <w:lvlJc w:val="left"/>
      <w:rPr>
        <w:rFonts w:cs="Times New Roman"/>
      </w:rPr>
    </w:lvl>
    <w:lvl w:ilvl="7" w:tplc="7F101FC2">
      <w:numFmt w:val="decimal"/>
      <w:lvlText w:val=""/>
      <w:lvlJc w:val="left"/>
      <w:rPr>
        <w:rFonts w:cs="Times New Roman"/>
      </w:rPr>
    </w:lvl>
    <w:lvl w:ilvl="8" w:tplc="A5368960">
      <w:numFmt w:val="decimal"/>
      <w:lvlText w:val=""/>
      <w:lvlJc w:val="left"/>
      <w:rPr>
        <w:rFonts w:cs="Times New Roman"/>
      </w:rPr>
    </w:lvl>
  </w:abstractNum>
  <w:abstractNum w:abstractNumId="131">
    <w:nsid w:val="00004242"/>
    <w:multiLevelType w:val="hybridMultilevel"/>
    <w:tmpl w:val="FFFFFFFF"/>
    <w:lvl w:ilvl="0" w:tplc="2B2C7F34">
      <w:start w:val="1"/>
      <w:numFmt w:val="bullet"/>
      <w:lvlText w:val="В"/>
      <w:lvlJc w:val="left"/>
    </w:lvl>
    <w:lvl w:ilvl="1" w:tplc="9522BAFA">
      <w:numFmt w:val="decimal"/>
      <w:lvlText w:val=""/>
      <w:lvlJc w:val="left"/>
      <w:rPr>
        <w:rFonts w:cs="Times New Roman"/>
      </w:rPr>
    </w:lvl>
    <w:lvl w:ilvl="2" w:tplc="990A7BBE">
      <w:numFmt w:val="decimal"/>
      <w:lvlText w:val=""/>
      <w:lvlJc w:val="left"/>
      <w:rPr>
        <w:rFonts w:cs="Times New Roman"/>
      </w:rPr>
    </w:lvl>
    <w:lvl w:ilvl="3" w:tplc="AD16DB0A">
      <w:numFmt w:val="decimal"/>
      <w:lvlText w:val=""/>
      <w:lvlJc w:val="left"/>
      <w:rPr>
        <w:rFonts w:cs="Times New Roman"/>
      </w:rPr>
    </w:lvl>
    <w:lvl w:ilvl="4" w:tplc="C90EDB44">
      <w:numFmt w:val="decimal"/>
      <w:lvlText w:val=""/>
      <w:lvlJc w:val="left"/>
      <w:rPr>
        <w:rFonts w:cs="Times New Roman"/>
      </w:rPr>
    </w:lvl>
    <w:lvl w:ilvl="5" w:tplc="7D521754">
      <w:numFmt w:val="decimal"/>
      <w:lvlText w:val=""/>
      <w:lvlJc w:val="left"/>
      <w:rPr>
        <w:rFonts w:cs="Times New Roman"/>
      </w:rPr>
    </w:lvl>
    <w:lvl w:ilvl="6" w:tplc="5408508C">
      <w:numFmt w:val="decimal"/>
      <w:lvlText w:val=""/>
      <w:lvlJc w:val="left"/>
      <w:rPr>
        <w:rFonts w:cs="Times New Roman"/>
      </w:rPr>
    </w:lvl>
    <w:lvl w:ilvl="7" w:tplc="77D493E0">
      <w:numFmt w:val="decimal"/>
      <w:lvlText w:val=""/>
      <w:lvlJc w:val="left"/>
      <w:rPr>
        <w:rFonts w:cs="Times New Roman"/>
      </w:rPr>
    </w:lvl>
    <w:lvl w:ilvl="8" w:tplc="8B92FD9C">
      <w:numFmt w:val="decimal"/>
      <w:lvlText w:val=""/>
      <w:lvlJc w:val="left"/>
      <w:rPr>
        <w:rFonts w:cs="Times New Roman"/>
      </w:rPr>
    </w:lvl>
  </w:abstractNum>
  <w:abstractNum w:abstractNumId="132">
    <w:nsid w:val="0000424C"/>
    <w:multiLevelType w:val="hybridMultilevel"/>
    <w:tmpl w:val="FFFFFFFF"/>
    <w:lvl w:ilvl="0" w:tplc="58D431B0">
      <w:start w:val="1"/>
      <w:numFmt w:val="bullet"/>
      <w:lvlText w:val="•"/>
      <w:lvlJc w:val="left"/>
    </w:lvl>
    <w:lvl w:ilvl="1" w:tplc="93E8C294">
      <w:numFmt w:val="decimal"/>
      <w:lvlText w:val=""/>
      <w:lvlJc w:val="left"/>
      <w:rPr>
        <w:rFonts w:cs="Times New Roman"/>
      </w:rPr>
    </w:lvl>
    <w:lvl w:ilvl="2" w:tplc="39FA8324">
      <w:numFmt w:val="decimal"/>
      <w:lvlText w:val=""/>
      <w:lvlJc w:val="left"/>
      <w:rPr>
        <w:rFonts w:cs="Times New Roman"/>
      </w:rPr>
    </w:lvl>
    <w:lvl w:ilvl="3" w:tplc="7F5671AA">
      <w:numFmt w:val="decimal"/>
      <w:lvlText w:val=""/>
      <w:lvlJc w:val="left"/>
      <w:rPr>
        <w:rFonts w:cs="Times New Roman"/>
      </w:rPr>
    </w:lvl>
    <w:lvl w:ilvl="4" w:tplc="FEB89260">
      <w:numFmt w:val="decimal"/>
      <w:lvlText w:val=""/>
      <w:lvlJc w:val="left"/>
      <w:rPr>
        <w:rFonts w:cs="Times New Roman"/>
      </w:rPr>
    </w:lvl>
    <w:lvl w:ilvl="5" w:tplc="D4206C64">
      <w:numFmt w:val="decimal"/>
      <w:lvlText w:val=""/>
      <w:lvlJc w:val="left"/>
      <w:rPr>
        <w:rFonts w:cs="Times New Roman"/>
      </w:rPr>
    </w:lvl>
    <w:lvl w:ilvl="6" w:tplc="AD16BCD0">
      <w:numFmt w:val="decimal"/>
      <w:lvlText w:val=""/>
      <w:lvlJc w:val="left"/>
      <w:rPr>
        <w:rFonts w:cs="Times New Roman"/>
      </w:rPr>
    </w:lvl>
    <w:lvl w:ilvl="7" w:tplc="1B888E28">
      <w:numFmt w:val="decimal"/>
      <w:lvlText w:val=""/>
      <w:lvlJc w:val="left"/>
      <w:rPr>
        <w:rFonts w:cs="Times New Roman"/>
      </w:rPr>
    </w:lvl>
    <w:lvl w:ilvl="8" w:tplc="2E445BBC">
      <w:numFmt w:val="decimal"/>
      <w:lvlText w:val=""/>
      <w:lvlJc w:val="left"/>
      <w:rPr>
        <w:rFonts w:cs="Times New Roman"/>
      </w:rPr>
    </w:lvl>
  </w:abstractNum>
  <w:abstractNum w:abstractNumId="133">
    <w:nsid w:val="000042BE"/>
    <w:multiLevelType w:val="hybridMultilevel"/>
    <w:tmpl w:val="FFFFFFFF"/>
    <w:lvl w:ilvl="0" w:tplc="CD2E0B86">
      <w:start w:val="1"/>
      <w:numFmt w:val="bullet"/>
      <w:lvlText w:val="В"/>
      <w:lvlJc w:val="left"/>
    </w:lvl>
    <w:lvl w:ilvl="1" w:tplc="8C5ABA10">
      <w:numFmt w:val="decimal"/>
      <w:lvlText w:val=""/>
      <w:lvlJc w:val="left"/>
      <w:rPr>
        <w:rFonts w:cs="Times New Roman"/>
      </w:rPr>
    </w:lvl>
    <w:lvl w:ilvl="2" w:tplc="9BE072B2">
      <w:numFmt w:val="decimal"/>
      <w:lvlText w:val=""/>
      <w:lvlJc w:val="left"/>
      <w:rPr>
        <w:rFonts w:cs="Times New Roman"/>
      </w:rPr>
    </w:lvl>
    <w:lvl w:ilvl="3" w:tplc="92229430">
      <w:numFmt w:val="decimal"/>
      <w:lvlText w:val=""/>
      <w:lvlJc w:val="left"/>
      <w:rPr>
        <w:rFonts w:cs="Times New Roman"/>
      </w:rPr>
    </w:lvl>
    <w:lvl w:ilvl="4" w:tplc="5DEA418C">
      <w:numFmt w:val="decimal"/>
      <w:lvlText w:val=""/>
      <w:lvlJc w:val="left"/>
      <w:rPr>
        <w:rFonts w:cs="Times New Roman"/>
      </w:rPr>
    </w:lvl>
    <w:lvl w:ilvl="5" w:tplc="F6D6169C">
      <w:numFmt w:val="decimal"/>
      <w:lvlText w:val=""/>
      <w:lvlJc w:val="left"/>
      <w:rPr>
        <w:rFonts w:cs="Times New Roman"/>
      </w:rPr>
    </w:lvl>
    <w:lvl w:ilvl="6" w:tplc="C81095DC">
      <w:numFmt w:val="decimal"/>
      <w:lvlText w:val=""/>
      <w:lvlJc w:val="left"/>
      <w:rPr>
        <w:rFonts w:cs="Times New Roman"/>
      </w:rPr>
    </w:lvl>
    <w:lvl w:ilvl="7" w:tplc="A4303D4C">
      <w:numFmt w:val="decimal"/>
      <w:lvlText w:val=""/>
      <w:lvlJc w:val="left"/>
      <w:rPr>
        <w:rFonts w:cs="Times New Roman"/>
      </w:rPr>
    </w:lvl>
    <w:lvl w:ilvl="8" w:tplc="DA6277CE">
      <w:numFmt w:val="decimal"/>
      <w:lvlText w:val=""/>
      <w:lvlJc w:val="left"/>
      <w:rPr>
        <w:rFonts w:cs="Times New Roman"/>
      </w:rPr>
    </w:lvl>
  </w:abstractNum>
  <w:abstractNum w:abstractNumId="134">
    <w:nsid w:val="00004325"/>
    <w:multiLevelType w:val="hybridMultilevel"/>
    <w:tmpl w:val="FFFFFFFF"/>
    <w:lvl w:ilvl="0" w:tplc="9CBAF91E">
      <w:start w:val="1"/>
      <w:numFmt w:val="decimal"/>
      <w:lvlText w:val="%1."/>
      <w:lvlJc w:val="left"/>
      <w:rPr>
        <w:rFonts w:cs="Times New Roman"/>
      </w:rPr>
    </w:lvl>
    <w:lvl w:ilvl="1" w:tplc="9836D208">
      <w:start w:val="1"/>
      <w:numFmt w:val="bullet"/>
      <w:lvlText w:val="\endash "/>
      <w:lvlJc w:val="left"/>
    </w:lvl>
    <w:lvl w:ilvl="2" w:tplc="0BA28362">
      <w:numFmt w:val="decimal"/>
      <w:lvlText w:val=""/>
      <w:lvlJc w:val="left"/>
      <w:rPr>
        <w:rFonts w:cs="Times New Roman"/>
      </w:rPr>
    </w:lvl>
    <w:lvl w:ilvl="3" w:tplc="E68C36A8">
      <w:numFmt w:val="decimal"/>
      <w:lvlText w:val=""/>
      <w:lvlJc w:val="left"/>
      <w:rPr>
        <w:rFonts w:cs="Times New Roman"/>
      </w:rPr>
    </w:lvl>
    <w:lvl w:ilvl="4" w:tplc="2850CEEA">
      <w:numFmt w:val="decimal"/>
      <w:lvlText w:val=""/>
      <w:lvlJc w:val="left"/>
      <w:rPr>
        <w:rFonts w:cs="Times New Roman"/>
      </w:rPr>
    </w:lvl>
    <w:lvl w:ilvl="5" w:tplc="80FEFA22">
      <w:numFmt w:val="decimal"/>
      <w:lvlText w:val=""/>
      <w:lvlJc w:val="left"/>
      <w:rPr>
        <w:rFonts w:cs="Times New Roman"/>
      </w:rPr>
    </w:lvl>
    <w:lvl w:ilvl="6" w:tplc="87E4B430">
      <w:numFmt w:val="decimal"/>
      <w:lvlText w:val=""/>
      <w:lvlJc w:val="left"/>
      <w:rPr>
        <w:rFonts w:cs="Times New Roman"/>
      </w:rPr>
    </w:lvl>
    <w:lvl w:ilvl="7" w:tplc="3002228C">
      <w:numFmt w:val="decimal"/>
      <w:lvlText w:val=""/>
      <w:lvlJc w:val="left"/>
      <w:rPr>
        <w:rFonts w:cs="Times New Roman"/>
      </w:rPr>
    </w:lvl>
    <w:lvl w:ilvl="8" w:tplc="CD48EBAC">
      <w:numFmt w:val="decimal"/>
      <w:lvlText w:val=""/>
      <w:lvlJc w:val="left"/>
      <w:rPr>
        <w:rFonts w:cs="Times New Roman"/>
      </w:rPr>
    </w:lvl>
  </w:abstractNum>
  <w:abstractNum w:abstractNumId="135">
    <w:nsid w:val="00004346"/>
    <w:multiLevelType w:val="hybridMultilevel"/>
    <w:tmpl w:val="FFFFFFFF"/>
    <w:lvl w:ilvl="0" w:tplc="056A0126">
      <w:start w:val="1"/>
      <w:numFmt w:val="bullet"/>
      <w:lvlText w:val="В"/>
      <w:lvlJc w:val="left"/>
    </w:lvl>
    <w:lvl w:ilvl="1" w:tplc="516E3E4E">
      <w:numFmt w:val="decimal"/>
      <w:lvlText w:val=""/>
      <w:lvlJc w:val="left"/>
      <w:rPr>
        <w:rFonts w:cs="Times New Roman"/>
      </w:rPr>
    </w:lvl>
    <w:lvl w:ilvl="2" w:tplc="879E59A0">
      <w:numFmt w:val="decimal"/>
      <w:lvlText w:val=""/>
      <w:lvlJc w:val="left"/>
      <w:rPr>
        <w:rFonts w:cs="Times New Roman"/>
      </w:rPr>
    </w:lvl>
    <w:lvl w:ilvl="3" w:tplc="CA7A5504">
      <w:numFmt w:val="decimal"/>
      <w:lvlText w:val=""/>
      <w:lvlJc w:val="left"/>
      <w:rPr>
        <w:rFonts w:cs="Times New Roman"/>
      </w:rPr>
    </w:lvl>
    <w:lvl w:ilvl="4" w:tplc="F50448E4">
      <w:numFmt w:val="decimal"/>
      <w:lvlText w:val=""/>
      <w:lvlJc w:val="left"/>
      <w:rPr>
        <w:rFonts w:cs="Times New Roman"/>
      </w:rPr>
    </w:lvl>
    <w:lvl w:ilvl="5" w:tplc="CCBAAB0A">
      <w:numFmt w:val="decimal"/>
      <w:lvlText w:val=""/>
      <w:lvlJc w:val="left"/>
      <w:rPr>
        <w:rFonts w:cs="Times New Roman"/>
      </w:rPr>
    </w:lvl>
    <w:lvl w:ilvl="6" w:tplc="306E3BFC">
      <w:numFmt w:val="decimal"/>
      <w:lvlText w:val=""/>
      <w:lvlJc w:val="left"/>
      <w:rPr>
        <w:rFonts w:cs="Times New Roman"/>
      </w:rPr>
    </w:lvl>
    <w:lvl w:ilvl="7" w:tplc="7D908CC6">
      <w:numFmt w:val="decimal"/>
      <w:lvlText w:val=""/>
      <w:lvlJc w:val="left"/>
      <w:rPr>
        <w:rFonts w:cs="Times New Roman"/>
      </w:rPr>
    </w:lvl>
    <w:lvl w:ilvl="8" w:tplc="136EB664">
      <w:numFmt w:val="decimal"/>
      <w:lvlText w:val=""/>
      <w:lvlJc w:val="left"/>
      <w:rPr>
        <w:rFonts w:cs="Times New Roman"/>
      </w:rPr>
    </w:lvl>
  </w:abstractNum>
  <w:abstractNum w:abstractNumId="136">
    <w:nsid w:val="00004365"/>
    <w:multiLevelType w:val="hybridMultilevel"/>
    <w:tmpl w:val="FFFFFFFF"/>
    <w:lvl w:ilvl="0" w:tplc="FB1CF690">
      <w:start w:val="1"/>
      <w:numFmt w:val="bullet"/>
      <w:lvlText w:val="В"/>
      <w:lvlJc w:val="left"/>
    </w:lvl>
    <w:lvl w:ilvl="1" w:tplc="8654B6E2">
      <w:numFmt w:val="decimal"/>
      <w:lvlText w:val=""/>
      <w:lvlJc w:val="left"/>
      <w:rPr>
        <w:rFonts w:cs="Times New Roman"/>
      </w:rPr>
    </w:lvl>
    <w:lvl w:ilvl="2" w:tplc="70EEE6C6">
      <w:numFmt w:val="decimal"/>
      <w:lvlText w:val=""/>
      <w:lvlJc w:val="left"/>
      <w:rPr>
        <w:rFonts w:cs="Times New Roman"/>
      </w:rPr>
    </w:lvl>
    <w:lvl w:ilvl="3" w:tplc="E58E2A42">
      <w:numFmt w:val="decimal"/>
      <w:lvlText w:val=""/>
      <w:lvlJc w:val="left"/>
      <w:rPr>
        <w:rFonts w:cs="Times New Roman"/>
      </w:rPr>
    </w:lvl>
    <w:lvl w:ilvl="4" w:tplc="73F26802">
      <w:numFmt w:val="decimal"/>
      <w:lvlText w:val=""/>
      <w:lvlJc w:val="left"/>
      <w:rPr>
        <w:rFonts w:cs="Times New Roman"/>
      </w:rPr>
    </w:lvl>
    <w:lvl w:ilvl="5" w:tplc="89BA448E">
      <w:numFmt w:val="decimal"/>
      <w:lvlText w:val=""/>
      <w:lvlJc w:val="left"/>
      <w:rPr>
        <w:rFonts w:cs="Times New Roman"/>
      </w:rPr>
    </w:lvl>
    <w:lvl w:ilvl="6" w:tplc="7DD6F2D6">
      <w:numFmt w:val="decimal"/>
      <w:lvlText w:val=""/>
      <w:lvlJc w:val="left"/>
      <w:rPr>
        <w:rFonts w:cs="Times New Roman"/>
      </w:rPr>
    </w:lvl>
    <w:lvl w:ilvl="7" w:tplc="998E5972">
      <w:numFmt w:val="decimal"/>
      <w:lvlText w:val=""/>
      <w:lvlJc w:val="left"/>
      <w:rPr>
        <w:rFonts w:cs="Times New Roman"/>
      </w:rPr>
    </w:lvl>
    <w:lvl w:ilvl="8" w:tplc="D4F40B76">
      <w:numFmt w:val="decimal"/>
      <w:lvlText w:val=""/>
      <w:lvlJc w:val="left"/>
      <w:rPr>
        <w:rFonts w:cs="Times New Roman"/>
      </w:rPr>
    </w:lvl>
  </w:abstractNum>
  <w:abstractNum w:abstractNumId="137">
    <w:nsid w:val="000043DB"/>
    <w:multiLevelType w:val="hybridMultilevel"/>
    <w:tmpl w:val="FFFFFFFF"/>
    <w:lvl w:ilvl="0" w:tplc="F7B434C0">
      <w:start w:val="1"/>
      <w:numFmt w:val="bullet"/>
      <w:lvlText w:val="В"/>
      <w:lvlJc w:val="left"/>
    </w:lvl>
    <w:lvl w:ilvl="1" w:tplc="2960D42C">
      <w:numFmt w:val="decimal"/>
      <w:lvlText w:val=""/>
      <w:lvlJc w:val="left"/>
      <w:rPr>
        <w:rFonts w:cs="Times New Roman"/>
      </w:rPr>
    </w:lvl>
    <w:lvl w:ilvl="2" w:tplc="4B707F1E">
      <w:numFmt w:val="decimal"/>
      <w:lvlText w:val=""/>
      <w:lvlJc w:val="left"/>
      <w:rPr>
        <w:rFonts w:cs="Times New Roman"/>
      </w:rPr>
    </w:lvl>
    <w:lvl w:ilvl="3" w:tplc="38821FE2">
      <w:numFmt w:val="decimal"/>
      <w:lvlText w:val=""/>
      <w:lvlJc w:val="left"/>
      <w:rPr>
        <w:rFonts w:cs="Times New Roman"/>
      </w:rPr>
    </w:lvl>
    <w:lvl w:ilvl="4" w:tplc="87F080A2">
      <w:numFmt w:val="decimal"/>
      <w:lvlText w:val=""/>
      <w:lvlJc w:val="left"/>
      <w:rPr>
        <w:rFonts w:cs="Times New Roman"/>
      </w:rPr>
    </w:lvl>
    <w:lvl w:ilvl="5" w:tplc="34B201A0">
      <w:numFmt w:val="decimal"/>
      <w:lvlText w:val=""/>
      <w:lvlJc w:val="left"/>
      <w:rPr>
        <w:rFonts w:cs="Times New Roman"/>
      </w:rPr>
    </w:lvl>
    <w:lvl w:ilvl="6" w:tplc="B85ACD74">
      <w:numFmt w:val="decimal"/>
      <w:lvlText w:val=""/>
      <w:lvlJc w:val="left"/>
      <w:rPr>
        <w:rFonts w:cs="Times New Roman"/>
      </w:rPr>
    </w:lvl>
    <w:lvl w:ilvl="7" w:tplc="8D7434B2">
      <w:numFmt w:val="decimal"/>
      <w:lvlText w:val=""/>
      <w:lvlJc w:val="left"/>
      <w:rPr>
        <w:rFonts w:cs="Times New Roman"/>
      </w:rPr>
    </w:lvl>
    <w:lvl w:ilvl="8" w:tplc="E5860212">
      <w:numFmt w:val="decimal"/>
      <w:lvlText w:val=""/>
      <w:lvlJc w:val="left"/>
      <w:rPr>
        <w:rFonts w:cs="Times New Roman"/>
      </w:rPr>
    </w:lvl>
  </w:abstractNum>
  <w:abstractNum w:abstractNumId="138">
    <w:nsid w:val="0000441D"/>
    <w:multiLevelType w:val="hybridMultilevel"/>
    <w:tmpl w:val="FFFFFFFF"/>
    <w:lvl w:ilvl="0" w:tplc="2C588A40">
      <w:start w:val="1"/>
      <w:numFmt w:val="bullet"/>
      <w:lvlText w:val="•"/>
      <w:lvlJc w:val="left"/>
    </w:lvl>
    <w:lvl w:ilvl="1" w:tplc="542ED2A6">
      <w:numFmt w:val="decimal"/>
      <w:lvlText w:val=""/>
      <w:lvlJc w:val="left"/>
      <w:rPr>
        <w:rFonts w:cs="Times New Roman"/>
      </w:rPr>
    </w:lvl>
    <w:lvl w:ilvl="2" w:tplc="AD3662A4">
      <w:numFmt w:val="decimal"/>
      <w:lvlText w:val=""/>
      <w:lvlJc w:val="left"/>
      <w:rPr>
        <w:rFonts w:cs="Times New Roman"/>
      </w:rPr>
    </w:lvl>
    <w:lvl w:ilvl="3" w:tplc="B0C4DB32">
      <w:numFmt w:val="decimal"/>
      <w:lvlText w:val=""/>
      <w:lvlJc w:val="left"/>
      <w:rPr>
        <w:rFonts w:cs="Times New Roman"/>
      </w:rPr>
    </w:lvl>
    <w:lvl w:ilvl="4" w:tplc="92A89BE0">
      <w:numFmt w:val="decimal"/>
      <w:lvlText w:val=""/>
      <w:lvlJc w:val="left"/>
      <w:rPr>
        <w:rFonts w:cs="Times New Roman"/>
      </w:rPr>
    </w:lvl>
    <w:lvl w:ilvl="5" w:tplc="8954FCF2">
      <w:numFmt w:val="decimal"/>
      <w:lvlText w:val=""/>
      <w:lvlJc w:val="left"/>
      <w:rPr>
        <w:rFonts w:cs="Times New Roman"/>
      </w:rPr>
    </w:lvl>
    <w:lvl w:ilvl="6" w:tplc="9CDAECE2">
      <w:numFmt w:val="decimal"/>
      <w:lvlText w:val=""/>
      <w:lvlJc w:val="left"/>
      <w:rPr>
        <w:rFonts w:cs="Times New Roman"/>
      </w:rPr>
    </w:lvl>
    <w:lvl w:ilvl="7" w:tplc="20722570">
      <w:numFmt w:val="decimal"/>
      <w:lvlText w:val=""/>
      <w:lvlJc w:val="left"/>
      <w:rPr>
        <w:rFonts w:cs="Times New Roman"/>
      </w:rPr>
    </w:lvl>
    <w:lvl w:ilvl="8" w:tplc="A85E9272">
      <w:numFmt w:val="decimal"/>
      <w:lvlText w:val=""/>
      <w:lvlJc w:val="left"/>
      <w:rPr>
        <w:rFonts w:cs="Times New Roman"/>
      </w:rPr>
    </w:lvl>
  </w:abstractNum>
  <w:abstractNum w:abstractNumId="139">
    <w:nsid w:val="00004461"/>
    <w:multiLevelType w:val="hybridMultilevel"/>
    <w:tmpl w:val="FFFFFFFF"/>
    <w:lvl w:ilvl="0" w:tplc="2CCC0336">
      <w:start w:val="1"/>
      <w:numFmt w:val="bullet"/>
      <w:lvlText w:val="•"/>
      <w:lvlJc w:val="left"/>
    </w:lvl>
    <w:lvl w:ilvl="1" w:tplc="A1D4B666">
      <w:start w:val="1"/>
      <w:numFmt w:val="bullet"/>
      <w:lvlText w:val="•"/>
      <w:lvlJc w:val="left"/>
    </w:lvl>
    <w:lvl w:ilvl="2" w:tplc="F1A4E650">
      <w:numFmt w:val="decimal"/>
      <w:lvlText w:val=""/>
      <w:lvlJc w:val="left"/>
      <w:rPr>
        <w:rFonts w:cs="Times New Roman"/>
      </w:rPr>
    </w:lvl>
    <w:lvl w:ilvl="3" w:tplc="44FC01EC">
      <w:numFmt w:val="decimal"/>
      <w:lvlText w:val=""/>
      <w:lvlJc w:val="left"/>
      <w:rPr>
        <w:rFonts w:cs="Times New Roman"/>
      </w:rPr>
    </w:lvl>
    <w:lvl w:ilvl="4" w:tplc="3D6CE112">
      <w:numFmt w:val="decimal"/>
      <w:lvlText w:val=""/>
      <w:lvlJc w:val="left"/>
      <w:rPr>
        <w:rFonts w:cs="Times New Roman"/>
      </w:rPr>
    </w:lvl>
    <w:lvl w:ilvl="5" w:tplc="EE1ADD48">
      <w:numFmt w:val="decimal"/>
      <w:lvlText w:val=""/>
      <w:lvlJc w:val="left"/>
      <w:rPr>
        <w:rFonts w:cs="Times New Roman"/>
      </w:rPr>
    </w:lvl>
    <w:lvl w:ilvl="6" w:tplc="BB948BDA">
      <w:numFmt w:val="decimal"/>
      <w:lvlText w:val=""/>
      <w:lvlJc w:val="left"/>
      <w:rPr>
        <w:rFonts w:cs="Times New Roman"/>
      </w:rPr>
    </w:lvl>
    <w:lvl w:ilvl="7" w:tplc="A0DEFAAC">
      <w:numFmt w:val="decimal"/>
      <w:lvlText w:val=""/>
      <w:lvlJc w:val="left"/>
      <w:rPr>
        <w:rFonts w:cs="Times New Roman"/>
      </w:rPr>
    </w:lvl>
    <w:lvl w:ilvl="8" w:tplc="2CD8DB20">
      <w:numFmt w:val="decimal"/>
      <w:lvlText w:val=""/>
      <w:lvlJc w:val="left"/>
      <w:rPr>
        <w:rFonts w:cs="Times New Roman"/>
      </w:rPr>
    </w:lvl>
  </w:abstractNum>
  <w:abstractNum w:abstractNumId="140">
    <w:nsid w:val="000044AA"/>
    <w:multiLevelType w:val="hybridMultilevel"/>
    <w:tmpl w:val="FFFFFFFF"/>
    <w:lvl w:ilvl="0" w:tplc="E5A6962E">
      <w:start w:val="1"/>
      <w:numFmt w:val="bullet"/>
      <w:lvlText w:val=""/>
      <w:lvlJc w:val="left"/>
    </w:lvl>
    <w:lvl w:ilvl="1" w:tplc="02E2E2A0">
      <w:numFmt w:val="decimal"/>
      <w:lvlText w:val=""/>
      <w:lvlJc w:val="left"/>
      <w:rPr>
        <w:rFonts w:cs="Times New Roman"/>
      </w:rPr>
    </w:lvl>
    <w:lvl w:ilvl="2" w:tplc="9BEC4E1A">
      <w:numFmt w:val="decimal"/>
      <w:lvlText w:val=""/>
      <w:lvlJc w:val="left"/>
      <w:rPr>
        <w:rFonts w:cs="Times New Roman"/>
      </w:rPr>
    </w:lvl>
    <w:lvl w:ilvl="3" w:tplc="BF304CFE">
      <w:numFmt w:val="decimal"/>
      <w:lvlText w:val=""/>
      <w:lvlJc w:val="left"/>
      <w:rPr>
        <w:rFonts w:cs="Times New Roman"/>
      </w:rPr>
    </w:lvl>
    <w:lvl w:ilvl="4" w:tplc="37AAD316">
      <w:numFmt w:val="decimal"/>
      <w:lvlText w:val=""/>
      <w:lvlJc w:val="left"/>
      <w:rPr>
        <w:rFonts w:cs="Times New Roman"/>
      </w:rPr>
    </w:lvl>
    <w:lvl w:ilvl="5" w:tplc="80B4E86A">
      <w:numFmt w:val="decimal"/>
      <w:lvlText w:val=""/>
      <w:lvlJc w:val="left"/>
      <w:rPr>
        <w:rFonts w:cs="Times New Roman"/>
      </w:rPr>
    </w:lvl>
    <w:lvl w:ilvl="6" w:tplc="F20A252C">
      <w:numFmt w:val="decimal"/>
      <w:lvlText w:val=""/>
      <w:lvlJc w:val="left"/>
      <w:rPr>
        <w:rFonts w:cs="Times New Roman"/>
      </w:rPr>
    </w:lvl>
    <w:lvl w:ilvl="7" w:tplc="7F0EA5E6">
      <w:numFmt w:val="decimal"/>
      <w:lvlText w:val=""/>
      <w:lvlJc w:val="left"/>
      <w:rPr>
        <w:rFonts w:cs="Times New Roman"/>
      </w:rPr>
    </w:lvl>
    <w:lvl w:ilvl="8" w:tplc="EB5CB6B0">
      <w:numFmt w:val="decimal"/>
      <w:lvlText w:val=""/>
      <w:lvlJc w:val="left"/>
      <w:rPr>
        <w:rFonts w:cs="Times New Roman"/>
      </w:rPr>
    </w:lvl>
  </w:abstractNum>
  <w:abstractNum w:abstractNumId="141">
    <w:nsid w:val="00004531"/>
    <w:multiLevelType w:val="hybridMultilevel"/>
    <w:tmpl w:val="FFFFFFFF"/>
    <w:lvl w:ilvl="0" w:tplc="111EF75E">
      <w:start w:val="1"/>
      <w:numFmt w:val="bullet"/>
      <w:lvlText w:val=""/>
      <w:lvlJc w:val="left"/>
    </w:lvl>
    <w:lvl w:ilvl="1" w:tplc="898E82B2">
      <w:numFmt w:val="decimal"/>
      <w:lvlText w:val=""/>
      <w:lvlJc w:val="left"/>
      <w:rPr>
        <w:rFonts w:cs="Times New Roman"/>
      </w:rPr>
    </w:lvl>
    <w:lvl w:ilvl="2" w:tplc="5052D2E4">
      <w:numFmt w:val="decimal"/>
      <w:lvlText w:val=""/>
      <w:lvlJc w:val="left"/>
      <w:rPr>
        <w:rFonts w:cs="Times New Roman"/>
      </w:rPr>
    </w:lvl>
    <w:lvl w:ilvl="3" w:tplc="1560537A">
      <w:numFmt w:val="decimal"/>
      <w:lvlText w:val=""/>
      <w:lvlJc w:val="left"/>
      <w:rPr>
        <w:rFonts w:cs="Times New Roman"/>
      </w:rPr>
    </w:lvl>
    <w:lvl w:ilvl="4" w:tplc="03A0880C">
      <w:numFmt w:val="decimal"/>
      <w:lvlText w:val=""/>
      <w:lvlJc w:val="left"/>
      <w:rPr>
        <w:rFonts w:cs="Times New Roman"/>
      </w:rPr>
    </w:lvl>
    <w:lvl w:ilvl="5" w:tplc="A2508204">
      <w:numFmt w:val="decimal"/>
      <w:lvlText w:val=""/>
      <w:lvlJc w:val="left"/>
      <w:rPr>
        <w:rFonts w:cs="Times New Roman"/>
      </w:rPr>
    </w:lvl>
    <w:lvl w:ilvl="6" w:tplc="6DF00130">
      <w:numFmt w:val="decimal"/>
      <w:lvlText w:val=""/>
      <w:lvlJc w:val="left"/>
      <w:rPr>
        <w:rFonts w:cs="Times New Roman"/>
      </w:rPr>
    </w:lvl>
    <w:lvl w:ilvl="7" w:tplc="D5B8B5C4">
      <w:numFmt w:val="decimal"/>
      <w:lvlText w:val=""/>
      <w:lvlJc w:val="left"/>
      <w:rPr>
        <w:rFonts w:cs="Times New Roman"/>
      </w:rPr>
    </w:lvl>
    <w:lvl w:ilvl="8" w:tplc="A34E89CC">
      <w:numFmt w:val="decimal"/>
      <w:lvlText w:val=""/>
      <w:lvlJc w:val="left"/>
      <w:rPr>
        <w:rFonts w:cs="Times New Roman"/>
      </w:rPr>
    </w:lvl>
  </w:abstractNum>
  <w:abstractNum w:abstractNumId="142">
    <w:nsid w:val="0000456D"/>
    <w:multiLevelType w:val="hybridMultilevel"/>
    <w:tmpl w:val="FFFFFFFF"/>
    <w:lvl w:ilvl="0" w:tplc="7D909ECA">
      <w:start w:val="1"/>
      <w:numFmt w:val="bullet"/>
      <w:lvlText w:val="•"/>
      <w:lvlJc w:val="left"/>
    </w:lvl>
    <w:lvl w:ilvl="1" w:tplc="2D0EFF5E">
      <w:start w:val="1"/>
      <w:numFmt w:val="bullet"/>
      <w:lvlText w:val="•"/>
      <w:lvlJc w:val="left"/>
    </w:lvl>
    <w:lvl w:ilvl="2" w:tplc="4D26FD32">
      <w:numFmt w:val="decimal"/>
      <w:lvlText w:val=""/>
      <w:lvlJc w:val="left"/>
      <w:rPr>
        <w:rFonts w:cs="Times New Roman"/>
      </w:rPr>
    </w:lvl>
    <w:lvl w:ilvl="3" w:tplc="F2B25B9A">
      <w:numFmt w:val="decimal"/>
      <w:lvlText w:val=""/>
      <w:lvlJc w:val="left"/>
      <w:rPr>
        <w:rFonts w:cs="Times New Roman"/>
      </w:rPr>
    </w:lvl>
    <w:lvl w:ilvl="4" w:tplc="BA32BD94">
      <w:numFmt w:val="decimal"/>
      <w:lvlText w:val=""/>
      <w:lvlJc w:val="left"/>
      <w:rPr>
        <w:rFonts w:cs="Times New Roman"/>
      </w:rPr>
    </w:lvl>
    <w:lvl w:ilvl="5" w:tplc="672A2A32">
      <w:numFmt w:val="decimal"/>
      <w:lvlText w:val=""/>
      <w:lvlJc w:val="left"/>
      <w:rPr>
        <w:rFonts w:cs="Times New Roman"/>
      </w:rPr>
    </w:lvl>
    <w:lvl w:ilvl="6" w:tplc="3CAE6D9A">
      <w:numFmt w:val="decimal"/>
      <w:lvlText w:val=""/>
      <w:lvlJc w:val="left"/>
      <w:rPr>
        <w:rFonts w:cs="Times New Roman"/>
      </w:rPr>
    </w:lvl>
    <w:lvl w:ilvl="7" w:tplc="1B1ED0F8">
      <w:numFmt w:val="decimal"/>
      <w:lvlText w:val=""/>
      <w:lvlJc w:val="left"/>
      <w:rPr>
        <w:rFonts w:cs="Times New Roman"/>
      </w:rPr>
    </w:lvl>
    <w:lvl w:ilvl="8" w:tplc="6FC43DA0">
      <w:numFmt w:val="decimal"/>
      <w:lvlText w:val=""/>
      <w:lvlJc w:val="left"/>
      <w:rPr>
        <w:rFonts w:cs="Times New Roman"/>
      </w:rPr>
    </w:lvl>
  </w:abstractNum>
  <w:abstractNum w:abstractNumId="143">
    <w:nsid w:val="00004626"/>
    <w:multiLevelType w:val="hybridMultilevel"/>
    <w:tmpl w:val="FFFFFFFF"/>
    <w:lvl w:ilvl="0" w:tplc="B8A639FA">
      <w:start w:val="1"/>
      <w:numFmt w:val="bullet"/>
      <w:lvlText w:val="•"/>
      <w:lvlJc w:val="left"/>
    </w:lvl>
    <w:lvl w:ilvl="1" w:tplc="9ACA9FCC">
      <w:numFmt w:val="decimal"/>
      <w:lvlText w:val=""/>
      <w:lvlJc w:val="left"/>
      <w:rPr>
        <w:rFonts w:cs="Times New Roman"/>
      </w:rPr>
    </w:lvl>
    <w:lvl w:ilvl="2" w:tplc="D4F08B00">
      <w:numFmt w:val="decimal"/>
      <w:lvlText w:val=""/>
      <w:lvlJc w:val="left"/>
      <w:rPr>
        <w:rFonts w:cs="Times New Roman"/>
      </w:rPr>
    </w:lvl>
    <w:lvl w:ilvl="3" w:tplc="0B8E9E58">
      <w:numFmt w:val="decimal"/>
      <w:lvlText w:val=""/>
      <w:lvlJc w:val="left"/>
      <w:rPr>
        <w:rFonts w:cs="Times New Roman"/>
      </w:rPr>
    </w:lvl>
    <w:lvl w:ilvl="4" w:tplc="3E7ECA10">
      <w:numFmt w:val="decimal"/>
      <w:lvlText w:val=""/>
      <w:lvlJc w:val="left"/>
      <w:rPr>
        <w:rFonts w:cs="Times New Roman"/>
      </w:rPr>
    </w:lvl>
    <w:lvl w:ilvl="5" w:tplc="4622ED10">
      <w:numFmt w:val="decimal"/>
      <w:lvlText w:val=""/>
      <w:lvlJc w:val="left"/>
      <w:rPr>
        <w:rFonts w:cs="Times New Roman"/>
      </w:rPr>
    </w:lvl>
    <w:lvl w:ilvl="6" w:tplc="21BEDDBE">
      <w:numFmt w:val="decimal"/>
      <w:lvlText w:val=""/>
      <w:lvlJc w:val="left"/>
      <w:rPr>
        <w:rFonts w:cs="Times New Roman"/>
      </w:rPr>
    </w:lvl>
    <w:lvl w:ilvl="7" w:tplc="4EFA584A">
      <w:numFmt w:val="decimal"/>
      <w:lvlText w:val=""/>
      <w:lvlJc w:val="left"/>
      <w:rPr>
        <w:rFonts w:cs="Times New Roman"/>
      </w:rPr>
    </w:lvl>
    <w:lvl w:ilvl="8" w:tplc="78F6D144">
      <w:numFmt w:val="decimal"/>
      <w:lvlText w:val=""/>
      <w:lvlJc w:val="left"/>
      <w:rPr>
        <w:rFonts w:cs="Times New Roman"/>
      </w:rPr>
    </w:lvl>
  </w:abstractNum>
  <w:abstractNum w:abstractNumId="144">
    <w:nsid w:val="0000468C"/>
    <w:multiLevelType w:val="hybridMultilevel"/>
    <w:tmpl w:val="FFFFFFFF"/>
    <w:lvl w:ilvl="0" w:tplc="9C2CE082">
      <w:start w:val="15"/>
      <w:numFmt w:val="lowerLetter"/>
      <w:lvlText w:val="%1"/>
      <w:lvlJc w:val="left"/>
      <w:rPr>
        <w:rFonts w:cs="Times New Roman"/>
      </w:rPr>
    </w:lvl>
    <w:lvl w:ilvl="1" w:tplc="7E76133E">
      <w:numFmt w:val="decimal"/>
      <w:lvlText w:val=""/>
      <w:lvlJc w:val="left"/>
      <w:rPr>
        <w:rFonts w:cs="Times New Roman"/>
      </w:rPr>
    </w:lvl>
    <w:lvl w:ilvl="2" w:tplc="8B3AD598">
      <w:numFmt w:val="decimal"/>
      <w:lvlText w:val=""/>
      <w:lvlJc w:val="left"/>
      <w:rPr>
        <w:rFonts w:cs="Times New Roman"/>
      </w:rPr>
    </w:lvl>
    <w:lvl w:ilvl="3" w:tplc="A11C427E">
      <w:numFmt w:val="decimal"/>
      <w:lvlText w:val=""/>
      <w:lvlJc w:val="left"/>
      <w:rPr>
        <w:rFonts w:cs="Times New Roman"/>
      </w:rPr>
    </w:lvl>
    <w:lvl w:ilvl="4" w:tplc="539CE892">
      <w:numFmt w:val="decimal"/>
      <w:lvlText w:val=""/>
      <w:lvlJc w:val="left"/>
      <w:rPr>
        <w:rFonts w:cs="Times New Roman"/>
      </w:rPr>
    </w:lvl>
    <w:lvl w:ilvl="5" w:tplc="E56CFD1C">
      <w:numFmt w:val="decimal"/>
      <w:lvlText w:val=""/>
      <w:lvlJc w:val="left"/>
      <w:rPr>
        <w:rFonts w:cs="Times New Roman"/>
      </w:rPr>
    </w:lvl>
    <w:lvl w:ilvl="6" w:tplc="B29230D6">
      <w:numFmt w:val="decimal"/>
      <w:lvlText w:val=""/>
      <w:lvlJc w:val="left"/>
      <w:rPr>
        <w:rFonts w:cs="Times New Roman"/>
      </w:rPr>
    </w:lvl>
    <w:lvl w:ilvl="7" w:tplc="E26613F0">
      <w:numFmt w:val="decimal"/>
      <w:lvlText w:val=""/>
      <w:lvlJc w:val="left"/>
      <w:rPr>
        <w:rFonts w:cs="Times New Roman"/>
      </w:rPr>
    </w:lvl>
    <w:lvl w:ilvl="8" w:tplc="3910676E">
      <w:numFmt w:val="decimal"/>
      <w:lvlText w:val=""/>
      <w:lvlJc w:val="left"/>
      <w:rPr>
        <w:rFonts w:cs="Times New Roman"/>
      </w:rPr>
    </w:lvl>
  </w:abstractNum>
  <w:abstractNum w:abstractNumId="145">
    <w:nsid w:val="000046A7"/>
    <w:multiLevelType w:val="hybridMultilevel"/>
    <w:tmpl w:val="FFFFFFFF"/>
    <w:lvl w:ilvl="0" w:tplc="AF74811A">
      <w:start w:val="1"/>
      <w:numFmt w:val="bullet"/>
      <w:lvlText w:val="-"/>
      <w:lvlJc w:val="left"/>
    </w:lvl>
    <w:lvl w:ilvl="1" w:tplc="23F8564A">
      <w:start w:val="1"/>
      <w:numFmt w:val="bullet"/>
      <w:lvlText w:val="-"/>
      <w:lvlJc w:val="left"/>
    </w:lvl>
    <w:lvl w:ilvl="2" w:tplc="E04087FE">
      <w:numFmt w:val="decimal"/>
      <w:lvlText w:val=""/>
      <w:lvlJc w:val="left"/>
      <w:rPr>
        <w:rFonts w:cs="Times New Roman"/>
      </w:rPr>
    </w:lvl>
    <w:lvl w:ilvl="3" w:tplc="8F96D0E8">
      <w:numFmt w:val="decimal"/>
      <w:lvlText w:val=""/>
      <w:lvlJc w:val="left"/>
      <w:rPr>
        <w:rFonts w:cs="Times New Roman"/>
      </w:rPr>
    </w:lvl>
    <w:lvl w:ilvl="4" w:tplc="D68A0244">
      <w:numFmt w:val="decimal"/>
      <w:lvlText w:val=""/>
      <w:lvlJc w:val="left"/>
      <w:rPr>
        <w:rFonts w:cs="Times New Roman"/>
      </w:rPr>
    </w:lvl>
    <w:lvl w:ilvl="5" w:tplc="5686A33E">
      <w:numFmt w:val="decimal"/>
      <w:lvlText w:val=""/>
      <w:lvlJc w:val="left"/>
      <w:rPr>
        <w:rFonts w:cs="Times New Roman"/>
      </w:rPr>
    </w:lvl>
    <w:lvl w:ilvl="6" w:tplc="0A00FD30">
      <w:numFmt w:val="decimal"/>
      <w:lvlText w:val=""/>
      <w:lvlJc w:val="left"/>
      <w:rPr>
        <w:rFonts w:cs="Times New Roman"/>
      </w:rPr>
    </w:lvl>
    <w:lvl w:ilvl="7" w:tplc="E5DCEB54">
      <w:numFmt w:val="decimal"/>
      <w:lvlText w:val=""/>
      <w:lvlJc w:val="left"/>
      <w:rPr>
        <w:rFonts w:cs="Times New Roman"/>
      </w:rPr>
    </w:lvl>
    <w:lvl w:ilvl="8" w:tplc="9F54F7F6">
      <w:numFmt w:val="decimal"/>
      <w:lvlText w:val=""/>
      <w:lvlJc w:val="left"/>
      <w:rPr>
        <w:rFonts w:cs="Times New Roman"/>
      </w:rPr>
    </w:lvl>
  </w:abstractNum>
  <w:abstractNum w:abstractNumId="146">
    <w:nsid w:val="000046C2"/>
    <w:multiLevelType w:val="hybridMultilevel"/>
    <w:tmpl w:val="FFFFFFFF"/>
    <w:lvl w:ilvl="0" w:tplc="FC82B3CE">
      <w:start w:val="1"/>
      <w:numFmt w:val="bullet"/>
      <w:lvlText w:val="•"/>
      <w:lvlJc w:val="left"/>
    </w:lvl>
    <w:lvl w:ilvl="1" w:tplc="6C4ADC56">
      <w:numFmt w:val="decimal"/>
      <w:lvlText w:val=""/>
      <w:lvlJc w:val="left"/>
      <w:rPr>
        <w:rFonts w:cs="Times New Roman"/>
      </w:rPr>
    </w:lvl>
    <w:lvl w:ilvl="2" w:tplc="6EE6DAD4">
      <w:numFmt w:val="decimal"/>
      <w:lvlText w:val=""/>
      <w:lvlJc w:val="left"/>
      <w:rPr>
        <w:rFonts w:cs="Times New Roman"/>
      </w:rPr>
    </w:lvl>
    <w:lvl w:ilvl="3" w:tplc="AF78340E">
      <w:numFmt w:val="decimal"/>
      <w:lvlText w:val=""/>
      <w:lvlJc w:val="left"/>
      <w:rPr>
        <w:rFonts w:cs="Times New Roman"/>
      </w:rPr>
    </w:lvl>
    <w:lvl w:ilvl="4" w:tplc="46708710">
      <w:numFmt w:val="decimal"/>
      <w:lvlText w:val=""/>
      <w:lvlJc w:val="left"/>
      <w:rPr>
        <w:rFonts w:cs="Times New Roman"/>
      </w:rPr>
    </w:lvl>
    <w:lvl w:ilvl="5" w:tplc="0A36F7E8">
      <w:numFmt w:val="decimal"/>
      <w:lvlText w:val=""/>
      <w:lvlJc w:val="left"/>
      <w:rPr>
        <w:rFonts w:cs="Times New Roman"/>
      </w:rPr>
    </w:lvl>
    <w:lvl w:ilvl="6" w:tplc="4762D5F0">
      <w:numFmt w:val="decimal"/>
      <w:lvlText w:val=""/>
      <w:lvlJc w:val="left"/>
      <w:rPr>
        <w:rFonts w:cs="Times New Roman"/>
      </w:rPr>
    </w:lvl>
    <w:lvl w:ilvl="7" w:tplc="DB060E78">
      <w:numFmt w:val="decimal"/>
      <w:lvlText w:val=""/>
      <w:lvlJc w:val="left"/>
      <w:rPr>
        <w:rFonts w:cs="Times New Roman"/>
      </w:rPr>
    </w:lvl>
    <w:lvl w:ilvl="8" w:tplc="839EC968">
      <w:numFmt w:val="decimal"/>
      <w:lvlText w:val=""/>
      <w:lvlJc w:val="left"/>
      <w:rPr>
        <w:rFonts w:cs="Times New Roman"/>
      </w:rPr>
    </w:lvl>
  </w:abstractNum>
  <w:abstractNum w:abstractNumId="147">
    <w:nsid w:val="000048E6"/>
    <w:multiLevelType w:val="hybridMultilevel"/>
    <w:tmpl w:val="FFFFFFFF"/>
    <w:lvl w:ilvl="0" w:tplc="DC6A789C">
      <w:start w:val="4"/>
      <w:numFmt w:val="decimal"/>
      <w:lvlText w:val="%1."/>
      <w:lvlJc w:val="left"/>
      <w:rPr>
        <w:rFonts w:cs="Times New Roman"/>
      </w:rPr>
    </w:lvl>
    <w:lvl w:ilvl="1" w:tplc="7F345206">
      <w:numFmt w:val="decimal"/>
      <w:lvlText w:val=""/>
      <w:lvlJc w:val="left"/>
      <w:rPr>
        <w:rFonts w:cs="Times New Roman"/>
      </w:rPr>
    </w:lvl>
    <w:lvl w:ilvl="2" w:tplc="2F96EBD2">
      <w:numFmt w:val="decimal"/>
      <w:lvlText w:val=""/>
      <w:lvlJc w:val="left"/>
      <w:rPr>
        <w:rFonts w:cs="Times New Roman"/>
      </w:rPr>
    </w:lvl>
    <w:lvl w:ilvl="3" w:tplc="55CCDF9A">
      <w:numFmt w:val="decimal"/>
      <w:lvlText w:val=""/>
      <w:lvlJc w:val="left"/>
      <w:rPr>
        <w:rFonts w:cs="Times New Roman"/>
      </w:rPr>
    </w:lvl>
    <w:lvl w:ilvl="4" w:tplc="DC1CC880">
      <w:numFmt w:val="decimal"/>
      <w:lvlText w:val=""/>
      <w:lvlJc w:val="left"/>
      <w:rPr>
        <w:rFonts w:cs="Times New Roman"/>
      </w:rPr>
    </w:lvl>
    <w:lvl w:ilvl="5" w:tplc="8ED4E1C2">
      <w:numFmt w:val="decimal"/>
      <w:lvlText w:val=""/>
      <w:lvlJc w:val="left"/>
      <w:rPr>
        <w:rFonts w:cs="Times New Roman"/>
      </w:rPr>
    </w:lvl>
    <w:lvl w:ilvl="6" w:tplc="86ACFFBE">
      <w:numFmt w:val="decimal"/>
      <w:lvlText w:val=""/>
      <w:lvlJc w:val="left"/>
      <w:rPr>
        <w:rFonts w:cs="Times New Roman"/>
      </w:rPr>
    </w:lvl>
    <w:lvl w:ilvl="7" w:tplc="CCEE5C8E">
      <w:numFmt w:val="decimal"/>
      <w:lvlText w:val=""/>
      <w:lvlJc w:val="left"/>
      <w:rPr>
        <w:rFonts w:cs="Times New Roman"/>
      </w:rPr>
    </w:lvl>
    <w:lvl w:ilvl="8" w:tplc="2F5AD84C">
      <w:numFmt w:val="decimal"/>
      <w:lvlText w:val=""/>
      <w:lvlJc w:val="left"/>
      <w:rPr>
        <w:rFonts w:cs="Times New Roman"/>
      </w:rPr>
    </w:lvl>
  </w:abstractNum>
  <w:abstractNum w:abstractNumId="148">
    <w:nsid w:val="00004908"/>
    <w:multiLevelType w:val="hybridMultilevel"/>
    <w:tmpl w:val="FFFFFFFF"/>
    <w:lvl w:ilvl="0" w:tplc="3CA016EA">
      <w:start w:val="1"/>
      <w:numFmt w:val="decimal"/>
      <w:lvlText w:val="%1."/>
      <w:lvlJc w:val="left"/>
      <w:rPr>
        <w:rFonts w:cs="Times New Roman"/>
      </w:rPr>
    </w:lvl>
    <w:lvl w:ilvl="1" w:tplc="5DAADD62">
      <w:numFmt w:val="decimal"/>
      <w:lvlText w:val=""/>
      <w:lvlJc w:val="left"/>
      <w:rPr>
        <w:rFonts w:cs="Times New Roman"/>
      </w:rPr>
    </w:lvl>
    <w:lvl w:ilvl="2" w:tplc="9BE29EA8">
      <w:numFmt w:val="decimal"/>
      <w:lvlText w:val=""/>
      <w:lvlJc w:val="left"/>
      <w:rPr>
        <w:rFonts w:cs="Times New Roman"/>
      </w:rPr>
    </w:lvl>
    <w:lvl w:ilvl="3" w:tplc="1EC83082">
      <w:numFmt w:val="decimal"/>
      <w:lvlText w:val=""/>
      <w:lvlJc w:val="left"/>
      <w:rPr>
        <w:rFonts w:cs="Times New Roman"/>
      </w:rPr>
    </w:lvl>
    <w:lvl w:ilvl="4" w:tplc="701A3386">
      <w:numFmt w:val="decimal"/>
      <w:lvlText w:val=""/>
      <w:lvlJc w:val="left"/>
      <w:rPr>
        <w:rFonts w:cs="Times New Roman"/>
      </w:rPr>
    </w:lvl>
    <w:lvl w:ilvl="5" w:tplc="19BEFB88">
      <w:numFmt w:val="decimal"/>
      <w:lvlText w:val=""/>
      <w:lvlJc w:val="left"/>
      <w:rPr>
        <w:rFonts w:cs="Times New Roman"/>
      </w:rPr>
    </w:lvl>
    <w:lvl w:ilvl="6" w:tplc="545223A4">
      <w:numFmt w:val="decimal"/>
      <w:lvlText w:val=""/>
      <w:lvlJc w:val="left"/>
      <w:rPr>
        <w:rFonts w:cs="Times New Roman"/>
      </w:rPr>
    </w:lvl>
    <w:lvl w:ilvl="7" w:tplc="CDE66E0E">
      <w:numFmt w:val="decimal"/>
      <w:lvlText w:val=""/>
      <w:lvlJc w:val="left"/>
      <w:rPr>
        <w:rFonts w:cs="Times New Roman"/>
      </w:rPr>
    </w:lvl>
    <w:lvl w:ilvl="8" w:tplc="B01E1EAE">
      <w:numFmt w:val="decimal"/>
      <w:lvlText w:val=""/>
      <w:lvlJc w:val="left"/>
      <w:rPr>
        <w:rFonts w:cs="Times New Roman"/>
      </w:rPr>
    </w:lvl>
  </w:abstractNum>
  <w:abstractNum w:abstractNumId="149">
    <w:nsid w:val="00004963"/>
    <w:multiLevelType w:val="hybridMultilevel"/>
    <w:tmpl w:val="FFFFFFFF"/>
    <w:lvl w:ilvl="0" w:tplc="7C205AA4">
      <w:start w:val="1"/>
      <w:numFmt w:val="bullet"/>
      <w:lvlText w:val="•"/>
      <w:lvlJc w:val="left"/>
    </w:lvl>
    <w:lvl w:ilvl="1" w:tplc="B2F63F86">
      <w:numFmt w:val="decimal"/>
      <w:lvlText w:val=""/>
      <w:lvlJc w:val="left"/>
      <w:rPr>
        <w:rFonts w:cs="Times New Roman"/>
      </w:rPr>
    </w:lvl>
    <w:lvl w:ilvl="2" w:tplc="744E4E20">
      <w:numFmt w:val="decimal"/>
      <w:lvlText w:val=""/>
      <w:lvlJc w:val="left"/>
      <w:rPr>
        <w:rFonts w:cs="Times New Roman"/>
      </w:rPr>
    </w:lvl>
    <w:lvl w:ilvl="3" w:tplc="8A02DB28">
      <w:numFmt w:val="decimal"/>
      <w:lvlText w:val=""/>
      <w:lvlJc w:val="left"/>
      <w:rPr>
        <w:rFonts w:cs="Times New Roman"/>
      </w:rPr>
    </w:lvl>
    <w:lvl w:ilvl="4" w:tplc="4AA2AC02">
      <w:numFmt w:val="decimal"/>
      <w:lvlText w:val=""/>
      <w:lvlJc w:val="left"/>
      <w:rPr>
        <w:rFonts w:cs="Times New Roman"/>
      </w:rPr>
    </w:lvl>
    <w:lvl w:ilvl="5" w:tplc="6302E2BA">
      <w:numFmt w:val="decimal"/>
      <w:lvlText w:val=""/>
      <w:lvlJc w:val="left"/>
      <w:rPr>
        <w:rFonts w:cs="Times New Roman"/>
      </w:rPr>
    </w:lvl>
    <w:lvl w:ilvl="6" w:tplc="77CA1A52">
      <w:numFmt w:val="decimal"/>
      <w:lvlText w:val=""/>
      <w:lvlJc w:val="left"/>
      <w:rPr>
        <w:rFonts w:cs="Times New Roman"/>
      </w:rPr>
    </w:lvl>
    <w:lvl w:ilvl="7" w:tplc="1E54BBBE">
      <w:numFmt w:val="decimal"/>
      <w:lvlText w:val=""/>
      <w:lvlJc w:val="left"/>
      <w:rPr>
        <w:rFonts w:cs="Times New Roman"/>
      </w:rPr>
    </w:lvl>
    <w:lvl w:ilvl="8" w:tplc="16A895FA">
      <w:numFmt w:val="decimal"/>
      <w:lvlText w:val=""/>
      <w:lvlJc w:val="left"/>
      <w:rPr>
        <w:rFonts w:cs="Times New Roman"/>
      </w:rPr>
    </w:lvl>
  </w:abstractNum>
  <w:abstractNum w:abstractNumId="150">
    <w:nsid w:val="00004987"/>
    <w:multiLevelType w:val="hybridMultilevel"/>
    <w:tmpl w:val="FFFFFFFF"/>
    <w:lvl w:ilvl="0" w:tplc="B56A195C">
      <w:start w:val="35"/>
      <w:numFmt w:val="upperLetter"/>
      <w:lvlText w:val="%1"/>
      <w:lvlJc w:val="left"/>
      <w:rPr>
        <w:rFonts w:cs="Times New Roman"/>
      </w:rPr>
    </w:lvl>
    <w:lvl w:ilvl="1" w:tplc="2506A010">
      <w:numFmt w:val="decimal"/>
      <w:lvlText w:val=""/>
      <w:lvlJc w:val="left"/>
      <w:rPr>
        <w:rFonts w:cs="Times New Roman"/>
      </w:rPr>
    </w:lvl>
    <w:lvl w:ilvl="2" w:tplc="133C2C9A">
      <w:numFmt w:val="decimal"/>
      <w:lvlText w:val=""/>
      <w:lvlJc w:val="left"/>
      <w:rPr>
        <w:rFonts w:cs="Times New Roman"/>
      </w:rPr>
    </w:lvl>
    <w:lvl w:ilvl="3" w:tplc="80BAD3FE">
      <w:numFmt w:val="decimal"/>
      <w:lvlText w:val=""/>
      <w:lvlJc w:val="left"/>
      <w:rPr>
        <w:rFonts w:cs="Times New Roman"/>
      </w:rPr>
    </w:lvl>
    <w:lvl w:ilvl="4" w:tplc="3ADC8B36">
      <w:numFmt w:val="decimal"/>
      <w:lvlText w:val=""/>
      <w:lvlJc w:val="left"/>
      <w:rPr>
        <w:rFonts w:cs="Times New Roman"/>
      </w:rPr>
    </w:lvl>
    <w:lvl w:ilvl="5" w:tplc="196CC99C">
      <w:numFmt w:val="decimal"/>
      <w:lvlText w:val=""/>
      <w:lvlJc w:val="left"/>
      <w:rPr>
        <w:rFonts w:cs="Times New Roman"/>
      </w:rPr>
    </w:lvl>
    <w:lvl w:ilvl="6" w:tplc="FC3C3DF8">
      <w:numFmt w:val="decimal"/>
      <w:lvlText w:val=""/>
      <w:lvlJc w:val="left"/>
      <w:rPr>
        <w:rFonts w:cs="Times New Roman"/>
      </w:rPr>
    </w:lvl>
    <w:lvl w:ilvl="7" w:tplc="CF3495F6">
      <w:numFmt w:val="decimal"/>
      <w:lvlText w:val=""/>
      <w:lvlJc w:val="left"/>
      <w:rPr>
        <w:rFonts w:cs="Times New Roman"/>
      </w:rPr>
    </w:lvl>
    <w:lvl w:ilvl="8" w:tplc="9580FE54">
      <w:numFmt w:val="decimal"/>
      <w:lvlText w:val=""/>
      <w:lvlJc w:val="left"/>
      <w:rPr>
        <w:rFonts w:cs="Times New Roman"/>
      </w:rPr>
    </w:lvl>
  </w:abstractNum>
  <w:abstractNum w:abstractNumId="151">
    <w:nsid w:val="000049D0"/>
    <w:multiLevelType w:val="hybridMultilevel"/>
    <w:tmpl w:val="FFFFFFFF"/>
    <w:lvl w:ilvl="0" w:tplc="0BE6BE5E">
      <w:start w:val="1"/>
      <w:numFmt w:val="bullet"/>
      <w:lvlText w:val="а"/>
      <w:lvlJc w:val="left"/>
    </w:lvl>
    <w:lvl w:ilvl="1" w:tplc="B74A2888">
      <w:start w:val="1"/>
      <w:numFmt w:val="decimal"/>
      <w:lvlText w:val="%2)"/>
      <w:lvlJc w:val="left"/>
      <w:rPr>
        <w:rFonts w:cs="Times New Roman"/>
      </w:rPr>
    </w:lvl>
    <w:lvl w:ilvl="2" w:tplc="474A3434">
      <w:numFmt w:val="decimal"/>
      <w:lvlText w:val=""/>
      <w:lvlJc w:val="left"/>
      <w:rPr>
        <w:rFonts w:cs="Times New Roman"/>
      </w:rPr>
    </w:lvl>
    <w:lvl w:ilvl="3" w:tplc="FEACDB3E">
      <w:numFmt w:val="decimal"/>
      <w:lvlText w:val=""/>
      <w:lvlJc w:val="left"/>
      <w:rPr>
        <w:rFonts w:cs="Times New Roman"/>
      </w:rPr>
    </w:lvl>
    <w:lvl w:ilvl="4" w:tplc="9296F1B8">
      <w:numFmt w:val="decimal"/>
      <w:lvlText w:val=""/>
      <w:lvlJc w:val="left"/>
      <w:rPr>
        <w:rFonts w:cs="Times New Roman"/>
      </w:rPr>
    </w:lvl>
    <w:lvl w:ilvl="5" w:tplc="A3B278F4">
      <w:numFmt w:val="decimal"/>
      <w:lvlText w:val=""/>
      <w:lvlJc w:val="left"/>
      <w:rPr>
        <w:rFonts w:cs="Times New Roman"/>
      </w:rPr>
    </w:lvl>
    <w:lvl w:ilvl="6" w:tplc="AAD2B378">
      <w:numFmt w:val="decimal"/>
      <w:lvlText w:val=""/>
      <w:lvlJc w:val="left"/>
      <w:rPr>
        <w:rFonts w:cs="Times New Roman"/>
      </w:rPr>
    </w:lvl>
    <w:lvl w:ilvl="7" w:tplc="AABA1CDC">
      <w:numFmt w:val="decimal"/>
      <w:lvlText w:val=""/>
      <w:lvlJc w:val="left"/>
      <w:rPr>
        <w:rFonts w:cs="Times New Roman"/>
      </w:rPr>
    </w:lvl>
    <w:lvl w:ilvl="8" w:tplc="71540D54">
      <w:numFmt w:val="decimal"/>
      <w:lvlText w:val=""/>
      <w:lvlJc w:val="left"/>
      <w:rPr>
        <w:rFonts w:cs="Times New Roman"/>
      </w:rPr>
    </w:lvl>
  </w:abstractNum>
  <w:abstractNum w:abstractNumId="152">
    <w:nsid w:val="00004A0E"/>
    <w:multiLevelType w:val="hybridMultilevel"/>
    <w:tmpl w:val="FFFFFFFF"/>
    <w:lvl w:ilvl="0" w:tplc="EE48C2E6">
      <w:start w:val="1"/>
      <w:numFmt w:val="bullet"/>
      <w:lvlText w:val=""/>
      <w:lvlJc w:val="left"/>
    </w:lvl>
    <w:lvl w:ilvl="1" w:tplc="A5FEB48E">
      <w:numFmt w:val="decimal"/>
      <w:lvlText w:val=""/>
      <w:lvlJc w:val="left"/>
      <w:rPr>
        <w:rFonts w:cs="Times New Roman"/>
      </w:rPr>
    </w:lvl>
    <w:lvl w:ilvl="2" w:tplc="196EE2BE">
      <w:numFmt w:val="decimal"/>
      <w:lvlText w:val=""/>
      <w:lvlJc w:val="left"/>
      <w:rPr>
        <w:rFonts w:cs="Times New Roman"/>
      </w:rPr>
    </w:lvl>
    <w:lvl w:ilvl="3" w:tplc="506A619C">
      <w:numFmt w:val="decimal"/>
      <w:lvlText w:val=""/>
      <w:lvlJc w:val="left"/>
      <w:rPr>
        <w:rFonts w:cs="Times New Roman"/>
      </w:rPr>
    </w:lvl>
    <w:lvl w:ilvl="4" w:tplc="0ED8CAF4">
      <w:numFmt w:val="decimal"/>
      <w:lvlText w:val=""/>
      <w:lvlJc w:val="left"/>
      <w:rPr>
        <w:rFonts w:cs="Times New Roman"/>
      </w:rPr>
    </w:lvl>
    <w:lvl w:ilvl="5" w:tplc="894EF38C">
      <w:numFmt w:val="decimal"/>
      <w:lvlText w:val=""/>
      <w:lvlJc w:val="left"/>
      <w:rPr>
        <w:rFonts w:cs="Times New Roman"/>
      </w:rPr>
    </w:lvl>
    <w:lvl w:ilvl="6" w:tplc="C98C9CD0">
      <w:numFmt w:val="decimal"/>
      <w:lvlText w:val=""/>
      <w:lvlJc w:val="left"/>
      <w:rPr>
        <w:rFonts w:cs="Times New Roman"/>
      </w:rPr>
    </w:lvl>
    <w:lvl w:ilvl="7" w:tplc="4F4EB8B8">
      <w:numFmt w:val="decimal"/>
      <w:lvlText w:val=""/>
      <w:lvlJc w:val="left"/>
      <w:rPr>
        <w:rFonts w:cs="Times New Roman"/>
      </w:rPr>
    </w:lvl>
    <w:lvl w:ilvl="8" w:tplc="25021AB4">
      <w:numFmt w:val="decimal"/>
      <w:lvlText w:val=""/>
      <w:lvlJc w:val="left"/>
      <w:rPr>
        <w:rFonts w:cs="Times New Roman"/>
      </w:rPr>
    </w:lvl>
  </w:abstractNum>
  <w:abstractNum w:abstractNumId="153">
    <w:nsid w:val="00004AF3"/>
    <w:multiLevelType w:val="hybridMultilevel"/>
    <w:tmpl w:val="FFFFFFFF"/>
    <w:lvl w:ilvl="0" w:tplc="15C0BB42">
      <w:start w:val="1"/>
      <w:numFmt w:val="bullet"/>
      <w:lvlText w:val="В"/>
      <w:lvlJc w:val="left"/>
    </w:lvl>
    <w:lvl w:ilvl="1" w:tplc="6AE08040">
      <w:numFmt w:val="decimal"/>
      <w:lvlText w:val=""/>
      <w:lvlJc w:val="left"/>
      <w:rPr>
        <w:rFonts w:cs="Times New Roman"/>
      </w:rPr>
    </w:lvl>
    <w:lvl w:ilvl="2" w:tplc="B68C9566">
      <w:numFmt w:val="decimal"/>
      <w:lvlText w:val=""/>
      <w:lvlJc w:val="left"/>
      <w:rPr>
        <w:rFonts w:cs="Times New Roman"/>
      </w:rPr>
    </w:lvl>
    <w:lvl w:ilvl="3" w:tplc="00284828">
      <w:numFmt w:val="decimal"/>
      <w:lvlText w:val=""/>
      <w:lvlJc w:val="left"/>
      <w:rPr>
        <w:rFonts w:cs="Times New Roman"/>
      </w:rPr>
    </w:lvl>
    <w:lvl w:ilvl="4" w:tplc="8DF801F6">
      <w:numFmt w:val="decimal"/>
      <w:lvlText w:val=""/>
      <w:lvlJc w:val="left"/>
      <w:rPr>
        <w:rFonts w:cs="Times New Roman"/>
      </w:rPr>
    </w:lvl>
    <w:lvl w:ilvl="5" w:tplc="B56CA044">
      <w:numFmt w:val="decimal"/>
      <w:lvlText w:val=""/>
      <w:lvlJc w:val="left"/>
      <w:rPr>
        <w:rFonts w:cs="Times New Roman"/>
      </w:rPr>
    </w:lvl>
    <w:lvl w:ilvl="6" w:tplc="F8BE2F82">
      <w:numFmt w:val="decimal"/>
      <w:lvlText w:val=""/>
      <w:lvlJc w:val="left"/>
      <w:rPr>
        <w:rFonts w:cs="Times New Roman"/>
      </w:rPr>
    </w:lvl>
    <w:lvl w:ilvl="7" w:tplc="D5826EA2">
      <w:numFmt w:val="decimal"/>
      <w:lvlText w:val=""/>
      <w:lvlJc w:val="left"/>
      <w:rPr>
        <w:rFonts w:cs="Times New Roman"/>
      </w:rPr>
    </w:lvl>
    <w:lvl w:ilvl="8" w:tplc="9EE2CFBA">
      <w:numFmt w:val="decimal"/>
      <w:lvlText w:val=""/>
      <w:lvlJc w:val="left"/>
      <w:rPr>
        <w:rFonts w:cs="Times New Roman"/>
      </w:rPr>
    </w:lvl>
  </w:abstractNum>
  <w:abstractNum w:abstractNumId="154">
    <w:nsid w:val="00004BCD"/>
    <w:multiLevelType w:val="hybridMultilevel"/>
    <w:tmpl w:val="FFFFFFFF"/>
    <w:lvl w:ilvl="0" w:tplc="3F003D9A">
      <w:start w:val="1"/>
      <w:numFmt w:val="bullet"/>
      <w:lvlText w:val="-"/>
      <w:lvlJc w:val="left"/>
    </w:lvl>
    <w:lvl w:ilvl="1" w:tplc="BB30B792">
      <w:numFmt w:val="decimal"/>
      <w:lvlText w:val=""/>
      <w:lvlJc w:val="left"/>
      <w:rPr>
        <w:rFonts w:cs="Times New Roman"/>
      </w:rPr>
    </w:lvl>
    <w:lvl w:ilvl="2" w:tplc="D286EF1E">
      <w:numFmt w:val="decimal"/>
      <w:lvlText w:val=""/>
      <w:lvlJc w:val="left"/>
      <w:rPr>
        <w:rFonts w:cs="Times New Roman"/>
      </w:rPr>
    </w:lvl>
    <w:lvl w:ilvl="3" w:tplc="06D45EE2">
      <w:numFmt w:val="decimal"/>
      <w:lvlText w:val=""/>
      <w:lvlJc w:val="left"/>
      <w:rPr>
        <w:rFonts w:cs="Times New Roman"/>
      </w:rPr>
    </w:lvl>
    <w:lvl w:ilvl="4" w:tplc="A16E8E42">
      <w:numFmt w:val="decimal"/>
      <w:lvlText w:val=""/>
      <w:lvlJc w:val="left"/>
      <w:rPr>
        <w:rFonts w:cs="Times New Roman"/>
      </w:rPr>
    </w:lvl>
    <w:lvl w:ilvl="5" w:tplc="EB2A2F6E">
      <w:numFmt w:val="decimal"/>
      <w:lvlText w:val=""/>
      <w:lvlJc w:val="left"/>
      <w:rPr>
        <w:rFonts w:cs="Times New Roman"/>
      </w:rPr>
    </w:lvl>
    <w:lvl w:ilvl="6" w:tplc="FF18D268">
      <w:numFmt w:val="decimal"/>
      <w:lvlText w:val=""/>
      <w:lvlJc w:val="left"/>
      <w:rPr>
        <w:rFonts w:cs="Times New Roman"/>
      </w:rPr>
    </w:lvl>
    <w:lvl w:ilvl="7" w:tplc="625AAF90">
      <w:numFmt w:val="decimal"/>
      <w:lvlText w:val=""/>
      <w:lvlJc w:val="left"/>
      <w:rPr>
        <w:rFonts w:cs="Times New Roman"/>
      </w:rPr>
    </w:lvl>
    <w:lvl w:ilvl="8" w:tplc="C4E4D83A">
      <w:numFmt w:val="decimal"/>
      <w:lvlText w:val=""/>
      <w:lvlJc w:val="left"/>
      <w:rPr>
        <w:rFonts w:cs="Times New Roman"/>
      </w:rPr>
    </w:lvl>
  </w:abstractNum>
  <w:abstractNum w:abstractNumId="155">
    <w:nsid w:val="00004C66"/>
    <w:multiLevelType w:val="hybridMultilevel"/>
    <w:tmpl w:val="FFFFFFFF"/>
    <w:lvl w:ilvl="0" w:tplc="0AB288C2">
      <w:start w:val="1"/>
      <w:numFmt w:val="bullet"/>
      <w:lvlText w:val=""/>
      <w:lvlJc w:val="left"/>
    </w:lvl>
    <w:lvl w:ilvl="1" w:tplc="23B06344">
      <w:start w:val="1"/>
      <w:numFmt w:val="bullet"/>
      <w:lvlText w:val=""/>
      <w:lvlJc w:val="left"/>
    </w:lvl>
    <w:lvl w:ilvl="2" w:tplc="B7C6B3E4">
      <w:numFmt w:val="decimal"/>
      <w:lvlText w:val=""/>
      <w:lvlJc w:val="left"/>
      <w:rPr>
        <w:rFonts w:cs="Times New Roman"/>
      </w:rPr>
    </w:lvl>
    <w:lvl w:ilvl="3" w:tplc="9F4CCFE2">
      <w:numFmt w:val="decimal"/>
      <w:lvlText w:val=""/>
      <w:lvlJc w:val="left"/>
      <w:rPr>
        <w:rFonts w:cs="Times New Roman"/>
      </w:rPr>
    </w:lvl>
    <w:lvl w:ilvl="4" w:tplc="A87C36FE">
      <w:numFmt w:val="decimal"/>
      <w:lvlText w:val=""/>
      <w:lvlJc w:val="left"/>
      <w:rPr>
        <w:rFonts w:cs="Times New Roman"/>
      </w:rPr>
    </w:lvl>
    <w:lvl w:ilvl="5" w:tplc="02EA4A6C">
      <w:numFmt w:val="decimal"/>
      <w:lvlText w:val=""/>
      <w:lvlJc w:val="left"/>
      <w:rPr>
        <w:rFonts w:cs="Times New Roman"/>
      </w:rPr>
    </w:lvl>
    <w:lvl w:ilvl="6" w:tplc="8E2246A8">
      <w:numFmt w:val="decimal"/>
      <w:lvlText w:val=""/>
      <w:lvlJc w:val="left"/>
      <w:rPr>
        <w:rFonts w:cs="Times New Roman"/>
      </w:rPr>
    </w:lvl>
    <w:lvl w:ilvl="7" w:tplc="25D4B986">
      <w:numFmt w:val="decimal"/>
      <w:lvlText w:val=""/>
      <w:lvlJc w:val="left"/>
      <w:rPr>
        <w:rFonts w:cs="Times New Roman"/>
      </w:rPr>
    </w:lvl>
    <w:lvl w:ilvl="8" w:tplc="DE3C3FA8">
      <w:numFmt w:val="decimal"/>
      <w:lvlText w:val=""/>
      <w:lvlJc w:val="left"/>
      <w:rPr>
        <w:rFonts w:cs="Times New Roman"/>
      </w:rPr>
    </w:lvl>
  </w:abstractNum>
  <w:abstractNum w:abstractNumId="156">
    <w:nsid w:val="00004D9A"/>
    <w:multiLevelType w:val="hybridMultilevel"/>
    <w:tmpl w:val="FFFFFFFF"/>
    <w:lvl w:ilvl="0" w:tplc="B014A600">
      <w:start w:val="1"/>
      <w:numFmt w:val="bullet"/>
      <w:lvlText w:val="•"/>
      <w:lvlJc w:val="left"/>
    </w:lvl>
    <w:lvl w:ilvl="1" w:tplc="EC28513A">
      <w:numFmt w:val="decimal"/>
      <w:lvlText w:val=""/>
      <w:lvlJc w:val="left"/>
      <w:rPr>
        <w:rFonts w:cs="Times New Roman"/>
      </w:rPr>
    </w:lvl>
    <w:lvl w:ilvl="2" w:tplc="A37078D4">
      <w:numFmt w:val="decimal"/>
      <w:lvlText w:val=""/>
      <w:lvlJc w:val="left"/>
      <w:rPr>
        <w:rFonts w:cs="Times New Roman"/>
      </w:rPr>
    </w:lvl>
    <w:lvl w:ilvl="3" w:tplc="D8A27428">
      <w:numFmt w:val="decimal"/>
      <w:lvlText w:val=""/>
      <w:lvlJc w:val="left"/>
      <w:rPr>
        <w:rFonts w:cs="Times New Roman"/>
      </w:rPr>
    </w:lvl>
    <w:lvl w:ilvl="4" w:tplc="BFD0FF16">
      <w:numFmt w:val="decimal"/>
      <w:lvlText w:val=""/>
      <w:lvlJc w:val="left"/>
      <w:rPr>
        <w:rFonts w:cs="Times New Roman"/>
      </w:rPr>
    </w:lvl>
    <w:lvl w:ilvl="5" w:tplc="77D2538E">
      <w:numFmt w:val="decimal"/>
      <w:lvlText w:val=""/>
      <w:lvlJc w:val="left"/>
      <w:rPr>
        <w:rFonts w:cs="Times New Roman"/>
      </w:rPr>
    </w:lvl>
    <w:lvl w:ilvl="6" w:tplc="C42C7D26">
      <w:numFmt w:val="decimal"/>
      <w:lvlText w:val=""/>
      <w:lvlJc w:val="left"/>
      <w:rPr>
        <w:rFonts w:cs="Times New Roman"/>
      </w:rPr>
    </w:lvl>
    <w:lvl w:ilvl="7" w:tplc="9A6CAA40">
      <w:numFmt w:val="decimal"/>
      <w:lvlText w:val=""/>
      <w:lvlJc w:val="left"/>
      <w:rPr>
        <w:rFonts w:cs="Times New Roman"/>
      </w:rPr>
    </w:lvl>
    <w:lvl w:ilvl="8" w:tplc="C966D624">
      <w:numFmt w:val="decimal"/>
      <w:lvlText w:val=""/>
      <w:lvlJc w:val="left"/>
      <w:rPr>
        <w:rFonts w:cs="Times New Roman"/>
      </w:rPr>
    </w:lvl>
  </w:abstractNum>
  <w:abstractNum w:abstractNumId="157">
    <w:nsid w:val="00004E08"/>
    <w:multiLevelType w:val="hybridMultilevel"/>
    <w:tmpl w:val="FFFFFFFF"/>
    <w:lvl w:ilvl="0" w:tplc="CA083878">
      <w:start w:val="1"/>
      <w:numFmt w:val="bullet"/>
      <w:lvlText w:val="•"/>
      <w:lvlJc w:val="left"/>
    </w:lvl>
    <w:lvl w:ilvl="1" w:tplc="CD386D78">
      <w:numFmt w:val="decimal"/>
      <w:lvlText w:val=""/>
      <w:lvlJc w:val="left"/>
      <w:rPr>
        <w:rFonts w:cs="Times New Roman"/>
      </w:rPr>
    </w:lvl>
    <w:lvl w:ilvl="2" w:tplc="EC143B9C">
      <w:numFmt w:val="decimal"/>
      <w:lvlText w:val=""/>
      <w:lvlJc w:val="left"/>
      <w:rPr>
        <w:rFonts w:cs="Times New Roman"/>
      </w:rPr>
    </w:lvl>
    <w:lvl w:ilvl="3" w:tplc="5D3417B2">
      <w:numFmt w:val="decimal"/>
      <w:lvlText w:val=""/>
      <w:lvlJc w:val="left"/>
      <w:rPr>
        <w:rFonts w:cs="Times New Roman"/>
      </w:rPr>
    </w:lvl>
    <w:lvl w:ilvl="4" w:tplc="510A73A8">
      <w:numFmt w:val="decimal"/>
      <w:lvlText w:val=""/>
      <w:lvlJc w:val="left"/>
      <w:rPr>
        <w:rFonts w:cs="Times New Roman"/>
      </w:rPr>
    </w:lvl>
    <w:lvl w:ilvl="5" w:tplc="51689860">
      <w:numFmt w:val="decimal"/>
      <w:lvlText w:val=""/>
      <w:lvlJc w:val="left"/>
      <w:rPr>
        <w:rFonts w:cs="Times New Roman"/>
      </w:rPr>
    </w:lvl>
    <w:lvl w:ilvl="6" w:tplc="3B52159E">
      <w:numFmt w:val="decimal"/>
      <w:lvlText w:val=""/>
      <w:lvlJc w:val="left"/>
      <w:rPr>
        <w:rFonts w:cs="Times New Roman"/>
      </w:rPr>
    </w:lvl>
    <w:lvl w:ilvl="7" w:tplc="BD8662BA">
      <w:numFmt w:val="decimal"/>
      <w:lvlText w:val=""/>
      <w:lvlJc w:val="left"/>
      <w:rPr>
        <w:rFonts w:cs="Times New Roman"/>
      </w:rPr>
    </w:lvl>
    <w:lvl w:ilvl="8" w:tplc="02501500">
      <w:numFmt w:val="decimal"/>
      <w:lvlText w:val=""/>
      <w:lvlJc w:val="left"/>
      <w:rPr>
        <w:rFonts w:cs="Times New Roman"/>
      </w:rPr>
    </w:lvl>
  </w:abstractNum>
  <w:abstractNum w:abstractNumId="158">
    <w:nsid w:val="00004E38"/>
    <w:multiLevelType w:val="hybridMultilevel"/>
    <w:tmpl w:val="FFFFFFFF"/>
    <w:lvl w:ilvl="0" w:tplc="15F00F00">
      <w:start w:val="1"/>
      <w:numFmt w:val="bullet"/>
      <w:lvlText w:val="•"/>
      <w:lvlJc w:val="left"/>
    </w:lvl>
    <w:lvl w:ilvl="1" w:tplc="E7B469EA">
      <w:numFmt w:val="decimal"/>
      <w:lvlText w:val=""/>
      <w:lvlJc w:val="left"/>
      <w:rPr>
        <w:rFonts w:cs="Times New Roman"/>
      </w:rPr>
    </w:lvl>
    <w:lvl w:ilvl="2" w:tplc="CFE4D8FA">
      <w:numFmt w:val="decimal"/>
      <w:lvlText w:val=""/>
      <w:lvlJc w:val="left"/>
      <w:rPr>
        <w:rFonts w:cs="Times New Roman"/>
      </w:rPr>
    </w:lvl>
    <w:lvl w:ilvl="3" w:tplc="7CF0A58C">
      <w:numFmt w:val="decimal"/>
      <w:lvlText w:val=""/>
      <w:lvlJc w:val="left"/>
      <w:rPr>
        <w:rFonts w:cs="Times New Roman"/>
      </w:rPr>
    </w:lvl>
    <w:lvl w:ilvl="4" w:tplc="8AA43006">
      <w:numFmt w:val="decimal"/>
      <w:lvlText w:val=""/>
      <w:lvlJc w:val="left"/>
      <w:rPr>
        <w:rFonts w:cs="Times New Roman"/>
      </w:rPr>
    </w:lvl>
    <w:lvl w:ilvl="5" w:tplc="CCA6B194">
      <w:numFmt w:val="decimal"/>
      <w:lvlText w:val=""/>
      <w:lvlJc w:val="left"/>
      <w:rPr>
        <w:rFonts w:cs="Times New Roman"/>
      </w:rPr>
    </w:lvl>
    <w:lvl w:ilvl="6" w:tplc="1C649388">
      <w:numFmt w:val="decimal"/>
      <w:lvlText w:val=""/>
      <w:lvlJc w:val="left"/>
      <w:rPr>
        <w:rFonts w:cs="Times New Roman"/>
      </w:rPr>
    </w:lvl>
    <w:lvl w:ilvl="7" w:tplc="6B6C7042">
      <w:numFmt w:val="decimal"/>
      <w:lvlText w:val=""/>
      <w:lvlJc w:val="left"/>
      <w:rPr>
        <w:rFonts w:cs="Times New Roman"/>
      </w:rPr>
    </w:lvl>
    <w:lvl w:ilvl="8" w:tplc="223A812A">
      <w:numFmt w:val="decimal"/>
      <w:lvlText w:val=""/>
      <w:lvlJc w:val="left"/>
      <w:rPr>
        <w:rFonts w:cs="Times New Roman"/>
      </w:rPr>
    </w:lvl>
  </w:abstractNum>
  <w:abstractNum w:abstractNumId="159">
    <w:nsid w:val="00004E55"/>
    <w:multiLevelType w:val="hybridMultilevel"/>
    <w:tmpl w:val="FFFFFFFF"/>
    <w:lvl w:ilvl="0" w:tplc="4D1C8C26">
      <w:start w:val="1"/>
      <w:numFmt w:val="bullet"/>
      <w:lvlText w:val="и"/>
      <w:lvlJc w:val="left"/>
    </w:lvl>
    <w:lvl w:ilvl="1" w:tplc="3138ABD4">
      <w:start w:val="1"/>
      <w:numFmt w:val="bullet"/>
      <w:lvlText w:val=""/>
      <w:lvlJc w:val="left"/>
    </w:lvl>
    <w:lvl w:ilvl="2" w:tplc="92CAD30E">
      <w:numFmt w:val="decimal"/>
      <w:lvlText w:val=""/>
      <w:lvlJc w:val="left"/>
      <w:rPr>
        <w:rFonts w:cs="Times New Roman"/>
      </w:rPr>
    </w:lvl>
    <w:lvl w:ilvl="3" w:tplc="6ABAEACE">
      <w:numFmt w:val="decimal"/>
      <w:lvlText w:val=""/>
      <w:lvlJc w:val="left"/>
      <w:rPr>
        <w:rFonts w:cs="Times New Roman"/>
      </w:rPr>
    </w:lvl>
    <w:lvl w:ilvl="4" w:tplc="72A8F236">
      <w:numFmt w:val="decimal"/>
      <w:lvlText w:val=""/>
      <w:lvlJc w:val="left"/>
      <w:rPr>
        <w:rFonts w:cs="Times New Roman"/>
      </w:rPr>
    </w:lvl>
    <w:lvl w:ilvl="5" w:tplc="A8626120">
      <w:numFmt w:val="decimal"/>
      <w:lvlText w:val=""/>
      <w:lvlJc w:val="left"/>
      <w:rPr>
        <w:rFonts w:cs="Times New Roman"/>
      </w:rPr>
    </w:lvl>
    <w:lvl w:ilvl="6" w:tplc="904EA396">
      <w:numFmt w:val="decimal"/>
      <w:lvlText w:val=""/>
      <w:lvlJc w:val="left"/>
      <w:rPr>
        <w:rFonts w:cs="Times New Roman"/>
      </w:rPr>
    </w:lvl>
    <w:lvl w:ilvl="7" w:tplc="560433C8">
      <w:numFmt w:val="decimal"/>
      <w:lvlText w:val=""/>
      <w:lvlJc w:val="left"/>
      <w:rPr>
        <w:rFonts w:cs="Times New Roman"/>
      </w:rPr>
    </w:lvl>
    <w:lvl w:ilvl="8" w:tplc="D5362A3E">
      <w:numFmt w:val="decimal"/>
      <w:lvlText w:val=""/>
      <w:lvlJc w:val="left"/>
      <w:rPr>
        <w:rFonts w:cs="Times New Roman"/>
      </w:rPr>
    </w:lvl>
  </w:abstractNum>
  <w:abstractNum w:abstractNumId="160">
    <w:nsid w:val="00004EBF"/>
    <w:multiLevelType w:val="hybridMultilevel"/>
    <w:tmpl w:val="FFFFFFFF"/>
    <w:lvl w:ilvl="0" w:tplc="E1E801C2">
      <w:start w:val="1"/>
      <w:numFmt w:val="bullet"/>
      <w:lvlText w:val="•"/>
      <w:lvlJc w:val="left"/>
    </w:lvl>
    <w:lvl w:ilvl="1" w:tplc="E7765896">
      <w:numFmt w:val="decimal"/>
      <w:lvlText w:val=""/>
      <w:lvlJc w:val="left"/>
      <w:rPr>
        <w:rFonts w:cs="Times New Roman"/>
      </w:rPr>
    </w:lvl>
    <w:lvl w:ilvl="2" w:tplc="0644CA2A">
      <w:numFmt w:val="decimal"/>
      <w:lvlText w:val=""/>
      <w:lvlJc w:val="left"/>
      <w:rPr>
        <w:rFonts w:cs="Times New Roman"/>
      </w:rPr>
    </w:lvl>
    <w:lvl w:ilvl="3" w:tplc="419C85D4">
      <w:numFmt w:val="decimal"/>
      <w:lvlText w:val=""/>
      <w:lvlJc w:val="left"/>
      <w:rPr>
        <w:rFonts w:cs="Times New Roman"/>
      </w:rPr>
    </w:lvl>
    <w:lvl w:ilvl="4" w:tplc="81C4ADEC">
      <w:numFmt w:val="decimal"/>
      <w:lvlText w:val=""/>
      <w:lvlJc w:val="left"/>
      <w:rPr>
        <w:rFonts w:cs="Times New Roman"/>
      </w:rPr>
    </w:lvl>
    <w:lvl w:ilvl="5" w:tplc="B88A0FD2">
      <w:numFmt w:val="decimal"/>
      <w:lvlText w:val=""/>
      <w:lvlJc w:val="left"/>
      <w:rPr>
        <w:rFonts w:cs="Times New Roman"/>
      </w:rPr>
    </w:lvl>
    <w:lvl w:ilvl="6" w:tplc="581476EA">
      <w:numFmt w:val="decimal"/>
      <w:lvlText w:val=""/>
      <w:lvlJc w:val="left"/>
      <w:rPr>
        <w:rFonts w:cs="Times New Roman"/>
      </w:rPr>
    </w:lvl>
    <w:lvl w:ilvl="7" w:tplc="546058CA">
      <w:numFmt w:val="decimal"/>
      <w:lvlText w:val=""/>
      <w:lvlJc w:val="left"/>
      <w:rPr>
        <w:rFonts w:cs="Times New Roman"/>
      </w:rPr>
    </w:lvl>
    <w:lvl w:ilvl="8" w:tplc="8FEA9A3E">
      <w:numFmt w:val="decimal"/>
      <w:lvlText w:val=""/>
      <w:lvlJc w:val="left"/>
      <w:rPr>
        <w:rFonts w:cs="Times New Roman"/>
      </w:rPr>
    </w:lvl>
  </w:abstractNum>
  <w:abstractNum w:abstractNumId="161">
    <w:nsid w:val="00004EFE"/>
    <w:multiLevelType w:val="hybridMultilevel"/>
    <w:tmpl w:val="FFFFFFFF"/>
    <w:lvl w:ilvl="0" w:tplc="994C994A">
      <w:start w:val="1"/>
      <w:numFmt w:val="bullet"/>
      <w:lvlText w:val="•"/>
      <w:lvlJc w:val="left"/>
    </w:lvl>
    <w:lvl w:ilvl="1" w:tplc="24321C4A">
      <w:numFmt w:val="decimal"/>
      <w:lvlText w:val=""/>
      <w:lvlJc w:val="left"/>
      <w:rPr>
        <w:rFonts w:cs="Times New Roman"/>
      </w:rPr>
    </w:lvl>
    <w:lvl w:ilvl="2" w:tplc="A2344304">
      <w:numFmt w:val="decimal"/>
      <w:lvlText w:val=""/>
      <w:lvlJc w:val="left"/>
      <w:rPr>
        <w:rFonts w:cs="Times New Roman"/>
      </w:rPr>
    </w:lvl>
    <w:lvl w:ilvl="3" w:tplc="3D4C0D66">
      <w:numFmt w:val="decimal"/>
      <w:lvlText w:val=""/>
      <w:lvlJc w:val="left"/>
      <w:rPr>
        <w:rFonts w:cs="Times New Roman"/>
      </w:rPr>
    </w:lvl>
    <w:lvl w:ilvl="4" w:tplc="6CBAAB0A">
      <w:numFmt w:val="decimal"/>
      <w:lvlText w:val=""/>
      <w:lvlJc w:val="left"/>
      <w:rPr>
        <w:rFonts w:cs="Times New Roman"/>
      </w:rPr>
    </w:lvl>
    <w:lvl w:ilvl="5" w:tplc="3502002E">
      <w:numFmt w:val="decimal"/>
      <w:lvlText w:val=""/>
      <w:lvlJc w:val="left"/>
      <w:rPr>
        <w:rFonts w:cs="Times New Roman"/>
      </w:rPr>
    </w:lvl>
    <w:lvl w:ilvl="6" w:tplc="3C90ACA4">
      <w:numFmt w:val="decimal"/>
      <w:lvlText w:val=""/>
      <w:lvlJc w:val="left"/>
      <w:rPr>
        <w:rFonts w:cs="Times New Roman"/>
      </w:rPr>
    </w:lvl>
    <w:lvl w:ilvl="7" w:tplc="A0D200F6">
      <w:numFmt w:val="decimal"/>
      <w:lvlText w:val=""/>
      <w:lvlJc w:val="left"/>
      <w:rPr>
        <w:rFonts w:cs="Times New Roman"/>
      </w:rPr>
    </w:lvl>
    <w:lvl w:ilvl="8" w:tplc="314CB91C">
      <w:numFmt w:val="decimal"/>
      <w:lvlText w:val=""/>
      <w:lvlJc w:val="left"/>
      <w:rPr>
        <w:rFonts w:cs="Times New Roman"/>
      </w:rPr>
    </w:lvl>
  </w:abstractNum>
  <w:abstractNum w:abstractNumId="162">
    <w:nsid w:val="00004F5B"/>
    <w:multiLevelType w:val="hybridMultilevel"/>
    <w:tmpl w:val="FFFFFFFF"/>
    <w:lvl w:ilvl="0" w:tplc="3FE24A8C">
      <w:start w:val="1"/>
      <w:numFmt w:val="bullet"/>
      <w:lvlText w:val="и"/>
      <w:lvlJc w:val="left"/>
    </w:lvl>
    <w:lvl w:ilvl="1" w:tplc="71A8D248">
      <w:start w:val="1"/>
      <w:numFmt w:val="bullet"/>
      <w:lvlText w:val=""/>
      <w:lvlJc w:val="left"/>
    </w:lvl>
    <w:lvl w:ilvl="2" w:tplc="9642CF9E">
      <w:numFmt w:val="decimal"/>
      <w:lvlText w:val=""/>
      <w:lvlJc w:val="left"/>
      <w:rPr>
        <w:rFonts w:cs="Times New Roman"/>
      </w:rPr>
    </w:lvl>
    <w:lvl w:ilvl="3" w:tplc="63AC424E">
      <w:numFmt w:val="decimal"/>
      <w:lvlText w:val=""/>
      <w:lvlJc w:val="left"/>
      <w:rPr>
        <w:rFonts w:cs="Times New Roman"/>
      </w:rPr>
    </w:lvl>
    <w:lvl w:ilvl="4" w:tplc="FA264C18">
      <w:numFmt w:val="decimal"/>
      <w:lvlText w:val=""/>
      <w:lvlJc w:val="left"/>
      <w:rPr>
        <w:rFonts w:cs="Times New Roman"/>
      </w:rPr>
    </w:lvl>
    <w:lvl w:ilvl="5" w:tplc="A06A9EE0">
      <w:numFmt w:val="decimal"/>
      <w:lvlText w:val=""/>
      <w:lvlJc w:val="left"/>
      <w:rPr>
        <w:rFonts w:cs="Times New Roman"/>
      </w:rPr>
    </w:lvl>
    <w:lvl w:ilvl="6" w:tplc="8C2CFCD8">
      <w:numFmt w:val="decimal"/>
      <w:lvlText w:val=""/>
      <w:lvlJc w:val="left"/>
      <w:rPr>
        <w:rFonts w:cs="Times New Roman"/>
      </w:rPr>
    </w:lvl>
    <w:lvl w:ilvl="7" w:tplc="B712CDCC">
      <w:numFmt w:val="decimal"/>
      <w:lvlText w:val=""/>
      <w:lvlJc w:val="left"/>
      <w:rPr>
        <w:rFonts w:cs="Times New Roman"/>
      </w:rPr>
    </w:lvl>
    <w:lvl w:ilvl="8" w:tplc="ACB427CC">
      <w:numFmt w:val="decimal"/>
      <w:lvlText w:val=""/>
      <w:lvlJc w:val="left"/>
      <w:rPr>
        <w:rFonts w:cs="Times New Roman"/>
      </w:rPr>
    </w:lvl>
  </w:abstractNum>
  <w:abstractNum w:abstractNumId="163">
    <w:nsid w:val="00004F66"/>
    <w:multiLevelType w:val="hybridMultilevel"/>
    <w:tmpl w:val="FFFFFFFF"/>
    <w:lvl w:ilvl="0" w:tplc="802CAEA2">
      <w:start w:val="1"/>
      <w:numFmt w:val="bullet"/>
      <w:lvlText w:val="с"/>
      <w:lvlJc w:val="left"/>
    </w:lvl>
    <w:lvl w:ilvl="1" w:tplc="12DAA354">
      <w:numFmt w:val="decimal"/>
      <w:lvlText w:val=""/>
      <w:lvlJc w:val="left"/>
      <w:rPr>
        <w:rFonts w:cs="Times New Roman"/>
      </w:rPr>
    </w:lvl>
    <w:lvl w:ilvl="2" w:tplc="511634A6">
      <w:numFmt w:val="decimal"/>
      <w:lvlText w:val=""/>
      <w:lvlJc w:val="left"/>
      <w:rPr>
        <w:rFonts w:cs="Times New Roman"/>
      </w:rPr>
    </w:lvl>
    <w:lvl w:ilvl="3" w:tplc="4D26215C">
      <w:numFmt w:val="decimal"/>
      <w:lvlText w:val=""/>
      <w:lvlJc w:val="left"/>
      <w:rPr>
        <w:rFonts w:cs="Times New Roman"/>
      </w:rPr>
    </w:lvl>
    <w:lvl w:ilvl="4" w:tplc="414C81D6">
      <w:numFmt w:val="decimal"/>
      <w:lvlText w:val=""/>
      <w:lvlJc w:val="left"/>
      <w:rPr>
        <w:rFonts w:cs="Times New Roman"/>
      </w:rPr>
    </w:lvl>
    <w:lvl w:ilvl="5" w:tplc="96D85F78">
      <w:numFmt w:val="decimal"/>
      <w:lvlText w:val=""/>
      <w:lvlJc w:val="left"/>
      <w:rPr>
        <w:rFonts w:cs="Times New Roman"/>
      </w:rPr>
    </w:lvl>
    <w:lvl w:ilvl="6" w:tplc="D41610EE">
      <w:numFmt w:val="decimal"/>
      <w:lvlText w:val=""/>
      <w:lvlJc w:val="left"/>
      <w:rPr>
        <w:rFonts w:cs="Times New Roman"/>
      </w:rPr>
    </w:lvl>
    <w:lvl w:ilvl="7" w:tplc="D2583B50">
      <w:numFmt w:val="decimal"/>
      <w:lvlText w:val=""/>
      <w:lvlJc w:val="left"/>
      <w:rPr>
        <w:rFonts w:cs="Times New Roman"/>
      </w:rPr>
    </w:lvl>
    <w:lvl w:ilvl="8" w:tplc="F0EC4E0A">
      <w:numFmt w:val="decimal"/>
      <w:lvlText w:val=""/>
      <w:lvlJc w:val="left"/>
      <w:rPr>
        <w:rFonts w:cs="Times New Roman"/>
      </w:rPr>
    </w:lvl>
  </w:abstractNum>
  <w:abstractNum w:abstractNumId="164">
    <w:nsid w:val="00004FC0"/>
    <w:multiLevelType w:val="hybridMultilevel"/>
    <w:tmpl w:val="FFFFFFFF"/>
    <w:lvl w:ilvl="0" w:tplc="616E251A">
      <w:start w:val="1"/>
      <w:numFmt w:val="bullet"/>
      <w:lvlText w:val="В"/>
      <w:lvlJc w:val="left"/>
    </w:lvl>
    <w:lvl w:ilvl="1" w:tplc="D64A5744">
      <w:numFmt w:val="decimal"/>
      <w:lvlText w:val=""/>
      <w:lvlJc w:val="left"/>
      <w:rPr>
        <w:rFonts w:cs="Times New Roman"/>
      </w:rPr>
    </w:lvl>
    <w:lvl w:ilvl="2" w:tplc="2FFE7C58">
      <w:numFmt w:val="decimal"/>
      <w:lvlText w:val=""/>
      <w:lvlJc w:val="left"/>
      <w:rPr>
        <w:rFonts w:cs="Times New Roman"/>
      </w:rPr>
    </w:lvl>
    <w:lvl w:ilvl="3" w:tplc="AAFADA84">
      <w:numFmt w:val="decimal"/>
      <w:lvlText w:val=""/>
      <w:lvlJc w:val="left"/>
      <w:rPr>
        <w:rFonts w:cs="Times New Roman"/>
      </w:rPr>
    </w:lvl>
    <w:lvl w:ilvl="4" w:tplc="B990717C">
      <w:numFmt w:val="decimal"/>
      <w:lvlText w:val=""/>
      <w:lvlJc w:val="left"/>
      <w:rPr>
        <w:rFonts w:cs="Times New Roman"/>
      </w:rPr>
    </w:lvl>
    <w:lvl w:ilvl="5" w:tplc="3C24BC02">
      <w:numFmt w:val="decimal"/>
      <w:lvlText w:val=""/>
      <w:lvlJc w:val="left"/>
      <w:rPr>
        <w:rFonts w:cs="Times New Roman"/>
      </w:rPr>
    </w:lvl>
    <w:lvl w:ilvl="6" w:tplc="33C094E8">
      <w:numFmt w:val="decimal"/>
      <w:lvlText w:val=""/>
      <w:lvlJc w:val="left"/>
      <w:rPr>
        <w:rFonts w:cs="Times New Roman"/>
      </w:rPr>
    </w:lvl>
    <w:lvl w:ilvl="7" w:tplc="1876B4D8">
      <w:numFmt w:val="decimal"/>
      <w:lvlText w:val=""/>
      <w:lvlJc w:val="left"/>
      <w:rPr>
        <w:rFonts w:cs="Times New Roman"/>
      </w:rPr>
    </w:lvl>
    <w:lvl w:ilvl="8" w:tplc="69B4885C">
      <w:numFmt w:val="decimal"/>
      <w:lvlText w:val=""/>
      <w:lvlJc w:val="left"/>
      <w:rPr>
        <w:rFonts w:cs="Times New Roman"/>
      </w:rPr>
    </w:lvl>
  </w:abstractNum>
  <w:abstractNum w:abstractNumId="165">
    <w:nsid w:val="00004FE2"/>
    <w:multiLevelType w:val="hybridMultilevel"/>
    <w:tmpl w:val="FFFFFFFF"/>
    <w:lvl w:ilvl="0" w:tplc="F65E199E">
      <w:start w:val="1"/>
      <w:numFmt w:val="bullet"/>
      <w:lvlText w:val="и"/>
      <w:lvlJc w:val="left"/>
    </w:lvl>
    <w:lvl w:ilvl="1" w:tplc="22C67D28">
      <w:numFmt w:val="decimal"/>
      <w:lvlText w:val=""/>
      <w:lvlJc w:val="left"/>
      <w:rPr>
        <w:rFonts w:cs="Times New Roman"/>
      </w:rPr>
    </w:lvl>
    <w:lvl w:ilvl="2" w:tplc="C6D68F22">
      <w:numFmt w:val="decimal"/>
      <w:lvlText w:val=""/>
      <w:lvlJc w:val="left"/>
      <w:rPr>
        <w:rFonts w:cs="Times New Roman"/>
      </w:rPr>
    </w:lvl>
    <w:lvl w:ilvl="3" w:tplc="9DE27DB6">
      <w:numFmt w:val="decimal"/>
      <w:lvlText w:val=""/>
      <w:lvlJc w:val="left"/>
      <w:rPr>
        <w:rFonts w:cs="Times New Roman"/>
      </w:rPr>
    </w:lvl>
    <w:lvl w:ilvl="4" w:tplc="53C891A2">
      <w:numFmt w:val="decimal"/>
      <w:lvlText w:val=""/>
      <w:lvlJc w:val="left"/>
      <w:rPr>
        <w:rFonts w:cs="Times New Roman"/>
      </w:rPr>
    </w:lvl>
    <w:lvl w:ilvl="5" w:tplc="752690A8">
      <w:numFmt w:val="decimal"/>
      <w:lvlText w:val=""/>
      <w:lvlJc w:val="left"/>
      <w:rPr>
        <w:rFonts w:cs="Times New Roman"/>
      </w:rPr>
    </w:lvl>
    <w:lvl w:ilvl="6" w:tplc="EDB61FC2">
      <w:numFmt w:val="decimal"/>
      <w:lvlText w:val=""/>
      <w:lvlJc w:val="left"/>
      <w:rPr>
        <w:rFonts w:cs="Times New Roman"/>
      </w:rPr>
    </w:lvl>
    <w:lvl w:ilvl="7" w:tplc="B0AADF78">
      <w:numFmt w:val="decimal"/>
      <w:lvlText w:val=""/>
      <w:lvlJc w:val="left"/>
      <w:rPr>
        <w:rFonts w:cs="Times New Roman"/>
      </w:rPr>
    </w:lvl>
    <w:lvl w:ilvl="8" w:tplc="785E1702">
      <w:numFmt w:val="decimal"/>
      <w:lvlText w:val=""/>
      <w:lvlJc w:val="left"/>
      <w:rPr>
        <w:rFonts w:cs="Times New Roman"/>
      </w:rPr>
    </w:lvl>
  </w:abstractNum>
  <w:abstractNum w:abstractNumId="166">
    <w:nsid w:val="000050A9"/>
    <w:multiLevelType w:val="hybridMultilevel"/>
    <w:tmpl w:val="FFFFFFFF"/>
    <w:lvl w:ilvl="0" w:tplc="24F055BC">
      <w:start w:val="1"/>
      <w:numFmt w:val="bullet"/>
      <w:lvlText w:val="•"/>
      <w:lvlJc w:val="left"/>
    </w:lvl>
    <w:lvl w:ilvl="1" w:tplc="8390AD56">
      <w:numFmt w:val="decimal"/>
      <w:lvlText w:val=""/>
      <w:lvlJc w:val="left"/>
      <w:rPr>
        <w:rFonts w:cs="Times New Roman"/>
      </w:rPr>
    </w:lvl>
    <w:lvl w:ilvl="2" w:tplc="268AE92C">
      <w:numFmt w:val="decimal"/>
      <w:lvlText w:val=""/>
      <w:lvlJc w:val="left"/>
      <w:rPr>
        <w:rFonts w:cs="Times New Roman"/>
      </w:rPr>
    </w:lvl>
    <w:lvl w:ilvl="3" w:tplc="C98E0688">
      <w:numFmt w:val="decimal"/>
      <w:lvlText w:val=""/>
      <w:lvlJc w:val="left"/>
      <w:rPr>
        <w:rFonts w:cs="Times New Roman"/>
      </w:rPr>
    </w:lvl>
    <w:lvl w:ilvl="4" w:tplc="D54A1662">
      <w:numFmt w:val="decimal"/>
      <w:lvlText w:val=""/>
      <w:lvlJc w:val="left"/>
      <w:rPr>
        <w:rFonts w:cs="Times New Roman"/>
      </w:rPr>
    </w:lvl>
    <w:lvl w:ilvl="5" w:tplc="00C4AE1E">
      <w:numFmt w:val="decimal"/>
      <w:lvlText w:val=""/>
      <w:lvlJc w:val="left"/>
      <w:rPr>
        <w:rFonts w:cs="Times New Roman"/>
      </w:rPr>
    </w:lvl>
    <w:lvl w:ilvl="6" w:tplc="52B8EAAA">
      <w:numFmt w:val="decimal"/>
      <w:lvlText w:val=""/>
      <w:lvlJc w:val="left"/>
      <w:rPr>
        <w:rFonts w:cs="Times New Roman"/>
      </w:rPr>
    </w:lvl>
    <w:lvl w:ilvl="7" w:tplc="08B2F5A4">
      <w:numFmt w:val="decimal"/>
      <w:lvlText w:val=""/>
      <w:lvlJc w:val="left"/>
      <w:rPr>
        <w:rFonts w:cs="Times New Roman"/>
      </w:rPr>
    </w:lvl>
    <w:lvl w:ilvl="8" w:tplc="4DEA5EAA">
      <w:numFmt w:val="decimal"/>
      <w:lvlText w:val=""/>
      <w:lvlJc w:val="left"/>
      <w:rPr>
        <w:rFonts w:cs="Times New Roman"/>
      </w:rPr>
    </w:lvl>
  </w:abstractNum>
  <w:abstractNum w:abstractNumId="167">
    <w:nsid w:val="000050BF"/>
    <w:multiLevelType w:val="hybridMultilevel"/>
    <w:tmpl w:val="FFFFFFFF"/>
    <w:lvl w:ilvl="0" w:tplc="90EACB4E">
      <w:start w:val="1"/>
      <w:numFmt w:val="bullet"/>
      <w:lvlText w:val="•"/>
      <w:lvlJc w:val="left"/>
    </w:lvl>
    <w:lvl w:ilvl="1" w:tplc="FAEA8798">
      <w:numFmt w:val="decimal"/>
      <w:lvlText w:val=""/>
      <w:lvlJc w:val="left"/>
      <w:rPr>
        <w:rFonts w:cs="Times New Roman"/>
      </w:rPr>
    </w:lvl>
    <w:lvl w:ilvl="2" w:tplc="692EA23E">
      <w:numFmt w:val="decimal"/>
      <w:lvlText w:val=""/>
      <w:lvlJc w:val="left"/>
      <w:rPr>
        <w:rFonts w:cs="Times New Roman"/>
      </w:rPr>
    </w:lvl>
    <w:lvl w:ilvl="3" w:tplc="CE5C1460">
      <w:numFmt w:val="decimal"/>
      <w:lvlText w:val=""/>
      <w:lvlJc w:val="left"/>
      <w:rPr>
        <w:rFonts w:cs="Times New Roman"/>
      </w:rPr>
    </w:lvl>
    <w:lvl w:ilvl="4" w:tplc="2DDCB024">
      <w:numFmt w:val="decimal"/>
      <w:lvlText w:val=""/>
      <w:lvlJc w:val="left"/>
      <w:rPr>
        <w:rFonts w:cs="Times New Roman"/>
      </w:rPr>
    </w:lvl>
    <w:lvl w:ilvl="5" w:tplc="D4B24092">
      <w:numFmt w:val="decimal"/>
      <w:lvlText w:val=""/>
      <w:lvlJc w:val="left"/>
      <w:rPr>
        <w:rFonts w:cs="Times New Roman"/>
      </w:rPr>
    </w:lvl>
    <w:lvl w:ilvl="6" w:tplc="B53E928A">
      <w:numFmt w:val="decimal"/>
      <w:lvlText w:val=""/>
      <w:lvlJc w:val="left"/>
      <w:rPr>
        <w:rFonts w:cs="Times New Roman"/>
      </w:rPr>
    </w:lvl>
    <w:lvl w:ilvl="7" w:tplc="48AEC35E">
      <w:numFmt w:val="decimal"/>
      <w:lvlText w:val=""/>
      <w:lvlJc w:val="left"/>
      <w:rPr>
        <w:rFonts w:cs="Times New Roman"/>
      </w:rPr>
    </w:lvl>
    <w:lvl w:ilvl="8" w:tplc="A34C1BC8">
      <w:numFmt w:val="decimal"/>
      <w:lvlText w:val=""/>
      <w:lvlJc w:val="left"/>
      <w:rPr>
        <w:rFonts w:cs="Times New Roman"/>
      </w:rPr>
    </w:lvl>
  </w:abstractNum>
  <w:abstractNum w:abstractNumId="168">
    <w:nsid w:val="00005173"/>
    <w:multiLevelType w:val="hybridMultilevel"/>
    <w:tmpl w:val="FFFFFFFF"/>
    <w:lvl w:ilvl="0" w:tplc="A20E8220">
      <w:start w:val="3"/>
      <w:numFmt w:val="decimal"/>
      <w:lvlText w:val="%1."/>
      <w:lvlJc w:val="left"/>
      <w:rPr>
        <w:rFonts w:cs="Times New Roman"/>
      </w:rPr>
    </w:lvl>
    <w:lvl w:ilvl="1" w:tplc="65841418">
      <w:numFmt w:val="decimal"/>
      <w:lvlText w:val=""/>
      <w:lvlJc w:val="left"/>
      <w:rPr>
        <w:rFonts w:cs="Times New Roman"/>
      </w:rPr>
    </w:lvl>
    <w:lvl w:ilvl="2" w:tplc="387C50A6">
      <w:numFmt w:val="decimal"/>
      <w:lvlText w:val=""/>
      <w:lvlJc w:val="left"/>
      <w:rPr>
        <w:rFonts w:cs="Times New Roman"/>
      </w:rPr>
    </w:lvl>
    <w:lvl w:ilvl="3" w:tplc="64FEDE20">
      <w:numFmt w:val="decimal"/>
      <w:lvlText w:val=""/>
      <w:lvlJc w:val="left"/>
      <w:rPr>
        <w:rFonts w:cs="Times New Roman"/>
      </w:rPr>
    </w:lvl>
    <w:lvl w:ilvl="4" w:tplc="FF32C5A2">
      <w:numFmt w:val="decimal"/>
      <w:lvlText w:val=""/>
      <w:lvlJc w:val="left"/>
      <w:rPr>
        <w:rFonts w:cs="Times New Roman"/>
      </w:rPr>
    </w:lvl>
    <w:lvl w:ilvl="5" w:tplc="8B84C24C">
      <w:numFmt w:val="decimal"/>
      <w:lvlText w:val=""/>
      <w:lvlJc w:val="left"/>
      <w:rPr>
        <w:rFonts w:cs="Times New Roman"/>
      </w:rPr>
    </w:lvl>
    <w:lvl w:ilvl="6" w:tplc="8F1A4572">
      <w:numFmt w:val="decimal"/>
      <w:lvlText w:val=""/>
      <w:lvlJc w:val="left"/>
      <w:rPr>
        <w:rFonts w:cs="Times New Roman"/>
      </w:rPr>
    </w:lvl>
    <w:lvl w:ilvl="7" w:tplc="83782BD8">
      <w:numFmt w:val="decimal"/>
      <w:lvlText w:val=""/>
      <w:lvlJc w:val="left"/>
      <w:rPr>
        <w:rFonts w:cs="Times New Roman"/>
      </w:rPr>
    </w:lvl>
    <w:lvl w:ilvl="8" w:tplc="727672C2">
      <w:numFmt w:val="decimal"/>
      <w:lvlText w:val=""/>
      <w:lvlJc w:val="left"/>
      <w:rPr>
        <w:rFonts w:cs="Times New Roman"/>
      </w:rPr>
    </w:lvl>
  </w:abstractNum>
  <w:abstractNum w:abstractNumId="169">
    <w:nsid w:val="000051D1"/>
    <w:multiLevelType w:val="hybridMultilevel"/>
    <w:tmpl w:val="FFFFFFFF"/>
    <w:lvl w:ilvl="0" w:tplc="559A565E">
      <w:start w:val="1"/>
      <w:numFmt w:val="bullet"/>
      <w:lvlText w:val=""/>
      <w:lvlJc w:val="left"/>
    </w:lvl>
    <w:lvl w:ilvl="1" w:tplc="DC8A2F90">
      <w:start w:val="1"/>
      <w:numFmt w:val="bullet"/>
      <w:lvlText w:val=""/>
      <w:lvlJc w:val="left"/>
    </w:lvl>
    <w:lvl w:ilvl="2" w:tplc="1B888C86">
      <w:numFmt w:val="decimal"/>
      <w:lvlText w:val=""/>
      <w:lvlJc w:val="left"/>
      <w:rPr>
        <w:rFonts w:cs="Times New Roman"/>
      </w:rPr>
    </w:lvl>
    <w:lvl w:ilvl="3" w:tplc="8FCAC930">
      <w:numFmt w:val="decimal"/>
      <w:lvlText w:val=""/>
      <w:lvlJc w:val="left"/>
      <w:rPr>
        <w:rFonts w:cs="Times New Roman"/>
      </w:rPr>
    </w:lvl>
    <w:lvl w:ilvl="4" w:tplc="CA14EA0E">
      <w:numFmt w:val="decimal"/>
      <w:lvlText w:val=""/>
      <w:lvlJc w:val="left"/>
      <w:rPr>
        <w:rFonts w:cs="Times New Roman"/>
      </w:rPr>
    </w:lvl>
    <w:lvl w:ilvl="5" w:tplc="E3C47FD6">
      <w:numFmt w:val="decimal"/>
      <w:lvlText w:val=""/>
      <w:lvlJc w:val="left"/>
      <w:rPr>
        <w:rFonts w:cs="Times New Roman"/>
      </w:rPr>
    </w:lvl>
    <w:lvl w:ilvl="6" w:tplc="C24C7D5A">
      <w:numFmt w:val="decimal"/>
      <w:lvlText w:val=""/>
      <w:lvlJc w:val="left"/>
      <w:rPr>
        <w:rFonts w:cs="Times New Roman"/>
      </w:rPr>
    </w:lvl>
    <w:lvl w:ilvl="7" w:tplc="511AA5B2">
      <w:numFmt w:val="decimal"/>
      <w:lvlText w:val=""/>
      <w:lvlJc w:val="left"/>
      <w:rPr>
        <w:rFonts w:cs="Times New Roman"/>
      </w:rPr>
    </w:lvl>
    <w:lvl w:ilvl="8" w:tplc="4626A0CA">
      <w:numFmt w:val="decimal"/>
      <w:lvlText w:val=""/>
      <w:lvlJc w:val="left"/>
      <w:rPr>
        <w:rFonts w:cs="Times New Roman"/>
      </w:rPr>
    </w:lvl>
  </w:abstractNum>
  <w:abstractNum w:abstractNumId="170">
    <w:nsid w:val="0000527F"/>
    <w:multiLevelType w:val="hybridMultilevel"/>
    <w:tmpl w:val="FFFFFFFF"/>
    <w:lvl w:ilvl="0" w:tplc="6C36F47A">
      <w:start w:val="3"/>
      <w:numFmt w:val="decimal"/>
      <w:lvlText w:val="%1."/>
      <w:lvlJc w:val="left"/>
      <w:rPr>
        <w:rFonts w:cs="Times New Roman"/>
      </w:rPr>
    </w:lvl>
    <w:lvl w:ilvl="1" w:tplc="9000E994">
      <w:numFmt w:val="decimal"/>
      <w:lvlText w:val=""/>
      <w:lvlJc w:val="left"/>
      <w:rPr>
        <w:rFonts w:cs="Times New Roman"/>
      </w:rPr>
    </w:lvl>
    <w:lvl w:ilvl="2" w:tplc="80EC789E">
      <w:numFmt w:val="decimal"/>
      <w:lvlText w:val=""/>
      <w:lvlJc w:val="left"/>
      <w:rPr>
        <w:rFonts w:cs="Times New Roman"/>
      </w:rPr>
    </w:lvl>
    <w:lvl w:ilvl="3" w:tplc="CFFA493E">
      <w:numFmt w:val="decimal"/>
      <w:lvlText w:val=""/>
      <w:lvlJc w:val="left"/>
      <w:rPr>
        <w:rFonts w:cs="Times New Roman"/>
      </w:rPr>
    </w:lvl>
    <w:lvl w:ilvl="4" w:tplc="39E21952">
      <w:numFmt w:val="decimal"/>
      <w:lvlText w:val=""/>
      <w:lvlJc w:val="left"/>
      <w:rPr>
        <w:rFonts w:cs="Times New Roman"/>
      </w:rPr>
    </w:lvl>
    <w:lvl w:ilvl="5" w:tplc="E1D2CF22">
      <w:numFmt w:val="decimal"/>
      <w:lvlText w:val=""/>
      <w:lvlJc w:val="left"/>
      <w:rPr>
        <w:rFonts w:cs="Times New Roman"/>
      </w:rPr>
    </w:lvl>
    <w:lvl w:ilvl="6" w:tplc="FD96FC6E">
      <w:numFmt w:val="decimal"/>
      <w:lvlText w:val=""/>
      <w:lvlJc w:val="left"/>
      <w:rPr>
        <w:rFonts w:cs="Times New Roman"/>
      </w:rPr>
    </w:lvl>
    <w:lvl w:ilvl="7" w:tplc="C8225B56">
      <w:numFmt w:val="decimal"/>
      <w:lvlText w:val=""/>
      <w:lvlJc w:val="left"/>
      <w:rPr>
        <w:rFonts w:cs="Times New Roman"/>
      </w:rPr>
    </w:lvl>
    <w:lvl w:ilvl="8" w:tplc="8E40D9B4">
      <w:numFmt w:val="decimal"/>
      <w:lvlText w:val=""/>
      <w:lvlJc w:val="left"/>
      <w:rPr>
        <w:rFonts w:cs="Times New Roman"/>
      </w:rPr>
    </w:lvl>
  </w:abstractNum>
  <w:abstractNum w:abstractNumId="171">
    <w:nsid w:val="000052A1"/>
    <w:multiLevelType w:val="hybridMultilevel"/>
    <w:tmpl w:val="FFFFFFFF"/>
    <w:lvl w:ilvl="0" w:tplc="0284EF42">
      <w:start w:val="4"/>
      <w:numFmt w:val="decimal"/>
      <w:lvlText w:val="%1)"/>
      <w:lvlJc w:val="left"/>
      <w:rPr>
        <w:rFonts w:cs="Times New Roman"/>
      </w:rPr>
    </w:lvl>
    <w:lvl w:ilvl="1" w:tplc="6E08B1C8">
      <w:start w:val="1"/>
      <w:numFmt w:val="bullet"/>
      <w:lvlText w:val=""/>
      <w:lvlJc w:val="left"/>
    </w:lvl>
    <w:lvl w:ilvl="2" w:tplc="E68E5B78">
      <w:start w:val="1"/>
      <w:numFmt w:val="bullet"/>
      <w:lvlText w:val="и"/>
      <w:lvlJc w:val="left"/>
    </w:lvl>
    <w:lvl w:ilvl="3" w:tplc="80EA04D0">
      <w:start w:val="1"/>
      <w:numFmt w:val="bullet"/>
      <w:lvlText w:val=""/>
      <w:lvlJc w:val="left"/>
    </w:lvl>
    <w:lvl w:ilvl="4" w:tplc="FF5626EE">
      <w:numFmt w:val="decimal"/>
      <w:lvlText w:val=""/>
      <w:lvlJc w:val="left"/>
      <w:rPr>
        <w:rFonts w:cs="Times New Roman"/>
      </w:rPr>
    </w:lvl>
    <w:lvl w:ilvl="5" w:tplc="D562B5FA">
      <w:numFmt w:val="decimal"/>
      <w:lvlText w:val=""/>
      <w:lvlJc w:val="left"/>
      <w:rPr>
        <w:rFonts w:cs="Times New Roman"/>
      </w:rPr>
    </w:lvl>
    <w:lvl w:ilvl="6" w:tplc="EBA6C696">
      <w:numFmt w:val="decimal"/>
      <w:lvlText w:val=""/>
      <w:lvlJc w:val="left"/>
      <w:rPr>
        <w:rFonts w:cs="Times New Roman"/>
      </w:rPr>
    </w:lvl>
    <w:lvl w:ilvl="7" w:tplc="F2844A72">
      <w:numFmt w:val="decimal"/>
      <w:lvlText w:val=""/>
      <w:lvlJc w:val="left"/>
      <w:rPr>
        <w:rFonts w:cs="Times New Roman"/>
      </w:rPr>
    </w:lvl>
    <w:lvl w:ilvl="8" w:tplc="8E003630">
      <w:numFmt w:val="decimal"/>
      <w:lvlText w:val=""/>
      <w:lvlJc w:val="left"/>
      <w:rPr>
        <w:rFonts w:cs="Times New Roman"/>
      </w:rPr>
    </w:lvl>
  </w:abstractNum>
  <w:abstractNum w:abstractNumId="172">
    <w:nsid w:val="000053B1"/>
    <w:multiLevelType w:val="hybridMultilevel"/>
    <w:tmpl w:val="FFFFFFFF"/>
    <w:lvl w:ilvl="0" w:tplc="96826BD4">
      <w:start w:val="1"/>
      <w:numFmt w:val="bullet"/>
      <w:lvlText w:val="•"/>
      <w:lvlJc w:val="left"/>
    </w:lvl>
    <w:lvl w:ilvl="1" w:tplc="1BA274B6">
      <w:start w:val="1"/>
      <w:numFmt w:val="bullet"/>
      <w:lvlText w:val="•"/>
      <w:lvlJc w:val="left"/>
    </w:lvl>
    <w:lvl w:ilvl="2" w:tplc="D01A0CD4">
      <w:numFmt w:val="decimal"/>
      <w:lvlText w:val=""/>
      <w:lvlJc w:val="left"/>
      <w:rPr>
        <w:rFonts w:cs="Times New Roman"/>
      </w:rPr>
    </w:lvl>
    <w:lvl w:ilvl="3" w:tplc="8AD48522">
      <w:numFmt w:val="decimal"/>
      <w:lvlText w:val=""/>
      <w:lvlJc w:val="left"/>
      <w:rPr>
        <w:rFonts w:cs="Times New Roman"/>
      </w:rPr>
    </w:lvl>
    <w:lvl w:ilvl="4" w:tplc="C87CE924">
      <w:numFmt w:val="decimal"/>
      <w:lvlText w:val=""/>
      <w:lvlJc w:val="left"/>
      <w:rPr>
        <w:rFonts w:cs="Times New Roman"/>
      </w:rPr>
    </w:lvl>
    <w:lvl w:ilvl="5" w:tplc="AC0CC990">
      <w:numFmt w:val="decimal"/>
      <w:lvlText w:val=""/>
      <w:lvlJc w:val="left"/>
      <w:rPr>
        <w:rFonts w:cs="Times New Roman"/>
      </w:rPr>
    </w:lvl>
    <w:lvl w:ilvl="6" w:tplc="2DE62C96">
      <w:numFmt w:val="decimal"/>
      <w:lvlText w:val=""/>
      <w:lvlJc w:val="left"/>
      <w:rPr>
        <w:rFonts w:cs="Times New Roman"/>
      </w:rPr>
    </w:lvl>
    <w:lvl w:ilvl="7" w:tplc="BBB81CDA">
      <w:numFmt w:val="decimal"/>
      <w:lvlText w:val=""/>
      <w:lvlJc w:val="left"/>
      <w:rPr>
        <w:rFonts w:cs="Times New Roman"/>
      </w:rPr>
    </w:lvl>
    <w:lvl w:ilvl="8" w:tplc="1BF28884">
      <w:numFmt w:val="decimal"/>
      <w:lvlText w:val=""/>
      <w:lvlJc w:val="left"/>
      <w:rPr>
        <w:rFonts w:cs="Times New Roman"/>
      </w:rPr>
    </w:lvl>
  </w:abstractNum>
  <w:abstractNum w:abstractNumId="173">
    <w:nsid w:val="000053D1"/>
    <w:multiLevelType w:val="hybridMultilevel"/>
    <w:tmpl w:val="FFFFFFFF"/>
    <w:lvl w:ilvl="0" w:tplc="9DCE853C">
      <w:start w:val="1"/>
      <w:numFmt w:val="bullet"/>
      <w:lvlText w:val="№"/>
      <w:lvlJc w:val="left"/>
    </w:lvl>
    <w:lvl w:ilvl="1" w:tplc="F6908DBC">
      <w:numFmt w:val="decimal"/>
      <w:lvlText w:val=""/>
      <w:lvlJc w:val="left"/>
      <w:rPr>
        <w:rFonts w:cs="Times New Roman"/>
      </w:rPr>
    </w:lvl>
    <w:lvl w:ilvl="2" w:tplc="01427822">
      <w:numFmt w:val="decimal"/>
      <w:lvlText w:val=""/>
      <w:lvlJc w:val="left"/>
      <w:rPr>
        <w:rFonts w:cs="Times New Roman"/>
      </w:rPr>
    </w:lvl>
    <w:lvl w:ilvl="3" w:tplc="37F046A0">
      <w:numFmt w:val="decimal"/>
      <w:lvlText w:val=""/>
      <w:lvlJc w:val="left"/>
      <w:rPr>
        <w:rFonts w:cs="Times New Roman"/>
      </w:rPr>
    </w:lvl>
    <w:lvl w:ilvl="4" w:tplc="CBCCC46A">
      <w:numFmt w:val="decimal"/>
      <w:lvlText w:val=""/>
      <w:lvlJc w:val="left"/>
      <w:rPr>
        <w:rFonts w:cs="Times New Roman"/>
      </w:rPr>
    </w:lvl>
    <w:lvl w:ilvl="5" w:tplc="B680BEB4">
      <w:numFmt w:val="decimal"/>
      <w:lvlText w:val=""/>
      <w:lvlJc w:val="left"/>
      <w:rPr>
        <w:rFonts w:cs="Times New Roman"/>
      </w:rPr>
    </w:lvl>
    <w:lvl w:ilvl="6" w:tplc="6EAAF22A">
      <w:numFmt w:val="decimal"/>
      <w:lvlText w:val=""/>
      <w:lvlJc w:val="left"/>
      <w:rPr>
        <w:rFonts w:cs="Times New Roman"/>
      </w:rPr>
    </w:lvl>
    <w:lvl w:ilvl="7" w:tplc="D9A2DECA">
      <w:numFmt w:val="decimal"/>
      <w:lvlText w:val=""/>
      <w:lvlJc w:val="left"/>
      <w:rPr>
        <w:rFonts w:cs="Times New Roman"/>
      </w:rPr>
    </w:lvl>
    <w:lvl w:ilvl="8" w:tplc="796CB00C">
      <w:numFmt w:val="decimal"/>
      <w:lvlText w:val=""/>
      <w:lvlJc w:val="left"/>
      <w:rPr>
        <w:rFonts w:cs="Times New Roman"/>
      </w:rPr>
    </w:lvl>
  </w:abstractNum>
  <w:abstractNum w:abstractNumId="174">
    <w:nsid w:val="00005410"/>
    <w:multiLevelType w:val="hybridMultilevel"/>
    <w:tmpl w:val="FFFFFFFF"/>
    <w:lvl w:ilvl="0" w:tplc="60620B0A">
      <w:start w:val="1"/>
      <w:numFmt w:val="bullet"/>
      <w:lvlText w:val=""/>
      <w:lvlJc w:val="left"/>
    </w:lvl>
    <w:lvl w:ilvl="1" w:tplc="FC0A9BE6">
      <w:numFmt w:val="decimal"/>
      <w:lvlText w:val=""/>
      <w:lvlJc w:val="left"/>
      <w:rPr>
        <w:rFonts w:cs="Times New Roman"/>
      </w:rPr>
    </w:lvl>
    <w:lvl w:ilvl="2" w:tplc="43A441A4">
      <w:numFmt w:val="decimal"/>
      <w:lvlText w:val=""/>
      <w:lvlJc w:val="left"/>
      <w:rPr>
        <w:rFonts w:cs="Times New Roman"/>
      </w:rPr>
    </w:lvl>
    <w:lvl w:ilvl="3" w:tplc="8B5606BC">
      <w:numFmt w:val="decimal"/>
      <w:lvlText w:val=""/>
      <w:lvlJc w:val="left"/>
      <w:rPr>
        <w:rFonts w:cs="Times New Roman"/>
      </w:rPr>
    </w:lvl>
    <w:lvl w:ilvl="4" w:tplc="B77C831E">
      <w:numFmt w:val="decimal"/>
      <w:lvlText w:val=""/>
      <w:lvlJc w:val="left"/>
      <w:rPr>
        <w:rFonts w:cs="Times New Roman"/>
      </w:rPr>
    </w:lvl>
    <w:lvl w:ilvl="5" w:tplc="7902C8FA">
      <w:numFmt w:val="decimal"/>
      <w:lvlText w:val=""/>
      <w:lvlJc w:val="left"/>
      <w:rPr>
        <w:rFonts w:cs="Times New Roman"/>
      </w:rPr>
    </w:lvl>
    <w:lvl w:ilvl="6" w:tplc="CE004D5E">
      <w:numFmt w:val="decimal"/>
      <w:lvlText w:val=""/>
      <w:lvlJc w:val="left"/>
      <w:rPr>
        <w:rFonts w:cs="Times New Roman"/>
      </w:rPr>
    </w:lvl>
    <w:lvl w:ilvl="7" w:tplc="78969E5E">
      <w:numFmt w:val="decimal"/>
      <w:lvlText w:val=""/>
      <w:lvlJc w:val="left"/>
      <w:rPr>
        <w:rFonts w:cs="Times New Roman"/>
      </w:rPr>
    </w:lvl>
    <w:lvl w:ilvl="8" w:tplc="F8AC9714">
      <w:numFmt w:val="decimal"/>
      <w:lvlText w:val=""/>
      <w:lvlJc w:val="left"/>
      <w:rPr>
        <w:rFonts w:cs="Times New Roman"/>
      </w:rPr>
    </w:lvl>
  </w:abstractNum>
  <w:abstractNum w:abstractNumId="175">
    <w:nsid w:val="00005478"/>
    <w:multiLevelType w:val="hybridMultilevel"/>
    <w:tmpl w:val="FFFFFFFF"/>
    <w:lvl w:ilvl="0" w:tplc="46E8C356">
      <w:start w:val="1"/>
      <w:numFmt w:val="bullet"/>
      <w:lvlText w:val="-"/>
      <w:lvlJc w:val="left"/>
    </w:lvl>
    <w:lvl w:ilvl="1" w:tplc="5B822344">
      <w:numFmt w:val="decimal"/>
      <w:lvlText w:val=""/>
      <w:lvlJc w:val="left"/>
      <w:rPr>
        <w:rFonts w:cs="Times New Roman"/>
      </w:rPr>
    </w:lvl>
    <w:lvl w:ilvl="2" w:tplc="2A0A07B0">
      <w:numFmt w:val="decimal"/>
      <w:lvlText w:val=""/>
      <w:lvlJc w:val="left"/>
      <w:rPr>
        <w:rFonts w:cs="Times New Roman"/>
      </w:rPr>
    </w:lvl>
    <w:lvl w:ilvl="3" w:tplc="3B8612BE">
      <w:numFmt w:val="decimal"/>
      <w:lvlText w:val=""/>
      <w:lvlJc w:val="left"/>
      <w:rPr>
        <w:rFonts w:cs="Times New Roman"/>
      </w:rPr>
    </w:lvl>
    <w:lvl w:ilvl="4" w:tplc="4B58D86A">
      <w:numFmt w:val="decimal"/>
      <w:lvlText w:val=""/>
      <w:lvlJc w:val="left"/>
      <w:rPr>
        <w:rFonts w:cs="Times New Roman"/>
      </w:rPr>
    </w:lvl>
    <w:lvl w:ilvl="5" w:tplc="D878ED34">
      <w:numFmt w:val="decimal"/>
      <w:lvlText w:val=""/>
      <w:lvlJc w:val="left"/>
      <w:rPr>
        <w:rFonts w:cs="Times New Roman"/>
      </w:rPr>
    </w:lvl>
    <w:lvl w:ilvl="6" w:tplc="97C4CCFE">
      <w:numFmt w:val="decimal"/>
      <w:lvlText w:val=""/>
      <w:lvlJc w:val="left"/>
      <w:rPr>
        <w:rFonts w:cs="Times New Roman"/>
      </w:rPr>
    </w:lvl>
    <w:lvl w:ilvl="7" w:tplc="AD82FAA6">
      <w:numFmt w:val="decimal"/>
      <w:lvlText w:val=""/>
      <w:lvlJc w:val="left"/>
      <w:rPr>
        <w:rFonts w:cs="Times New Roman"/>
      </w:rPr>
    </w:lvl>
    <w:lvl w:ilvl="8" w:tplc="60669AE8">
      <w:numFmt w:val="decimal"/>
      <w:lvlText w:val=""/>
      <w:lvlJc w:val="left"/>
      <w:rPr>
        <w:rFonts w:cs="Times New Roman"/>
      </w:rPr>
    </w:lvl>
  </w:abstractNum>
  <w:abstractNum w:abstractNumId="176">
    <w:nsid w:val="0000549B"/>
    <w:multiLevelType w:val="hybridMultilevel"/>
    <w:tmpl w:val="FFFFFFFF"/>
    <w:lvl w:ilvl="0" w:tplc="EAE29510">
      <w:start w:val="1"/>
      <w:numFmt w:val="bullet"/>
      <w:lvlText w:val="•"/>
      <w:lvlJc w:val="left"/>
    </w:lvl>
    <w:lvl w:ilvl="1" w:tplc="EBDE3E3A">
      <w:numFmt w:val="decimal"/>
      <w:lvlText w:val=""/>
      <w:lvlJc w:val="left"/>
      <w:rPr>
        <w:rFonts w:cs="Times New Roman"/>
      </w:rPr>
    </w:lvl>
    <w:lvl w:ilvl="2" w:tplc="C324D446">
      <w:numFmt w:val="decimal"/>
      <w:lvlText w:val=""/>
      <w:lvlJc w:val="left"/>
      <w:rPr>
        <w:rFonts w:cs="Times New Roman"/>
      </w:rPr>
    </w:lvl>
    <w:lvl w:ilvl="3" w:tplc="085E4CF8">
      <w:numFmt w:val="decimal"/>
      <w:lvlText w:val=""/>
      <w:lvlJc w:val="left"/>
      <w:rPr>
        <w:rFonts w:cs="Times New Roman"/>
      </w:rPr>
    </w:lvl>
    <w:lvl w:ilvl="4" w:tplc="1D6E7012">
      <w:numFmt w:val="decimal"/>
      <w:lvlText w:val=""/>
      <w:lvlJc w:val="left"/>
      <w:rPr>
        <w:rFonts w:cs="Times New Roman"/>
      </w:rPr>
    </w:lvl>
    <w:lvl w:ilvl="5" w:tplc="E8220F00">
      <w:numFmt w:val="decimal"/>
      <w:lvlText w:val=""/>
      <w:lvlJc w:val="left"/>
      <w:rPr>
        <w:rFonts w:cs="Times New Roman"/>
      </w:rPr>
    </w:lvl>
    <w:lvl w:ilvl="6" w:tplc="DADCE718">
      <w:numFmt w:val="decimal"/>
      <w:lvlText w:val=""/>
      <w:lvlJc w:val="left"/>
      <w:rPr>
        <w:rFonts w:cs="Times New Roman"/>
      </w:rPr>
    </w:lvl>
    <w:lvl w:ilvl="7" w:tplc="16A8A77A">
      <w:numFmt w:val="decimal"/>
      <w:lvlText w:val=""/>
      <w:lvlJc w:val="left"/>
      <w:rPr>
        <w:rFonts w:cs="Times New Roman"/>
      </w:rPr>
    </w:lvl>
    <w:lvl w:ilvl="8" w:tplc="7850EFB2">
      <w:numFmt w:val="decimal"/>
      <w:lvlText w:val=""/>
      <w:lvlJc w:val="left"/>
      <w:rPr>
        <w:rFonts w:cs="Times New Roman"/>
      </w:rPr>
    </w:lvl>
  </w:abstractNum>
  <w:abstractNum w:abstractNumId="177">
    <w:nsid w:val="000054BE"/>
    <w:multiLevelType w:val="hybridMultilevel"/>
    <w:tmpl w:val="FFFFFFFF"/>
    <w:lvl w:ilvl="0" w:tplc="337A29C6">
      <w:start w:val="1"/>
      <w:numFmt w:val="bullet"/>
      <w:lvlText w:val="К"/>
      <w:lvlJc w:val="left"/>
    </w:lvl>
    <w:lvl w:ilvl="1" w:tplc="0840C5CE">
      <w:numFmt w:val="decimal"/>
      <w:lvlText w:val=""/>
      <w:lvlJc w:val="left"/>
      <w:rPr>
        <w:rFonts w:cs="Times New Roman"/>
      </w:rPr>
    </w:lvl>
    <w:lvl w:ilvl="2" w:tplc="E9BC5562">
      <w:numFmt w:val="decimal"/>
      <w:lvlText w:val=""/>
      <w:lvlJc w:val="left"/>
      <w:rPr>
        <w:rFonts w:cs="Times New Roman"/>
      </w:rPr>
    </w:lvl>
    <w:lvl w:ilvl="3" w:tplc="FA309536">
      <w:numFmt w:val="decimal"/>
      <w:lvlText w:val=""/>
      <w:lvlJc w:val="left"/>
      <w:rPr>
        <w:rFonts w:cs="Times New Roman"/>
      </w:rPr>
    </w:lvl>
    <w:lvl w:ilvl="4" w:tplc="A798255C">
      <w:numFmt w:val="decimal"/>
      <w:lvlText w:val=""/>
      <w:lvlJc w:val="left"/>
      <w:rPr>
        <w:rFonts w:cs="Times New Roman"/>
      </w:rPr>
    </w:lvl>
    <w:lvl w:ilvl="5" w:tplc="9B08EFBE">
      <w:numFmt w:val="decimal"/>
      <w:lvlText w:val=""/>
      <w:lvlJc w:val="left"/>
      <w:rPr>
        <w:rFonts w:cs="Times New Roman"/>
      </w:rPr>
    </w:lvl>
    <w:lvl w:ilvl="6" w:tplc="CC6CD31A">
      <w:numFmt w:val="decimal"/>
      <w:lvlText w:val=""/>
      <w:lvlJc w:val="left"/>
      <w:rPr>
        <w:rFonts w:cs="Times New Roman"/>
      </w:rPr>
    </w:lvl>
    <w:lvl w:ilvl="7" w:tplc="13BC7140">
      <w:numFmt w:val="decimal"/>
      <w:lvlText w:val=""/>
      <w:lvlJc w:val="left"/>
      <w:rPr>
        <w:rFonts w:cs="Times New Roman"/>
      </w:rPr>
    </w:lvl>
    <w:lvl w:ilvl="8" w:tplc="1792A694">
      <w:numFmt w:val="decimal"/>
      <w:lvlText w:val=""/>
      <w:lvlJc w:val="left"/>
      <w:rPr>
        <w:rFonts w:cs="Times New Roman"/>
      </w:rPr>
    </w:lvl>
  </w:abstractNum>
  <w:abstractNum w:abstractNumId="178">
    <w:nsid w:val="000054D6"/>
    <w:multiLevelType w:val="hybridMultilevel"/>
    <w:tmpl w:val="FFFFFFFF"/>
    <w:lvl w:ilvl="0" w:tplc="4AD074C6">
      <w:start w:val="15"/>
      <w:numFmt w:val="lowerLetter"/>
      <w:lvlText w:val="%1"/>
      <w:lvlJc w:val="left"/>
      <w:rPr>
        <w:rFonts w:cs="Times New Roman"/>
      </w:rPr>
    </w:lvl>
    <w:lvl w:ilvl="1" w:tplc="327C4BEE">
      <w:numFmt w:val="decimal"/>
      <w:lvlText w:val=""/>
      <w:lvlJc w:val="left"/>
      <w:rPr>
        <w:rFonts w:cs="Times New Roman"/>
      </w:rPr>
    </w:lvl>
    <w:lvl w:ilvl="2" w:tplc="6C104426">
      <w:numFmt w:val="decimal"/>
      <w:lvlText w:val=""/>
      <w:lvlJc w:val="left"/>
      <w:rPr>
        <w:rFonts w:cs="Times New Roman"/>
      </w:rPr>
    </w:lvl>
    <w:lvl w:ilvl="3" w:tplc="FA68F7DA">
      <w:numFmt w:val="decimal"/>
      <w:lvlText w:val=""/>
      <w:lvlJc w:val="left"/>
      <w:rPr>
        <w:rFonts w:cs="Times New Roman"/>
      </w:rPr>
    </w:lvl>
    <w:lvl w:ilvl="4" w:tplc="1EAE551C">
      <w:numFmt w:val="decimal"/>
      <w:lvlText w:val=""/>
      <w:lvlJc w:val="left"/>
      <w:rPr>
        <w:rFonts w:cs="Times New Roman"/>
      </w:rPr>
    </w:lvl>
    <w:lvl w:ilvl="5" w:tplc="9FBA3C9A">
      <w:numFmt w:val="decimal"/>
      <w:lvlText w:val=""/>
      <w:lvlJc w:val="left"/>
      <w:rPr>
        <w:rFonts w:cs="Times New Roman"/>
      </w:rPr>
    </w:lvl>
    <w:lvl w:ilvl="6" w:tplc="6C66184E">
      <w:numFmt w:val="decimal"/>
      <w:lvlText w:val=""/>
      <w:lvlJc w:val="left"/>
      <w:rPr>
        <w:rFonts w:cs="Times New Roman"/>
      </w:rPr>
    </w:lvl>
    <w:lvl w:ilvl="7" w:tplc="C2328F68">
      <w:numFmt w:val="decimal"/>
      <w:lvlText w:val=""/>
      <w:lvlJc w:val="left"/>
      <w:rPr>
        <w:rFonts w:cs="Times New Roman"/>
      </w:rPr>
    </w:lvl>
    <w:lvl w:ilvl="8" w:tplc="F26E1CC0">
      <w:numFmt w:val="decimal"/>
      <w:lvlText w:val=""/>
      <w:lvlJc w:val="left"/>
      <w:rPr>
        <w:rFonts w:cs="Times New Roman"/>
      </w:rPr>
    </w:lvl>
  </w:abstractNum>
  <w:abstractNum w:abstractNumId="179">
    <w:nsid w:val="00005503"/>
    <w:multiLevelType w:val="hybridMultilevel"/>
    <w:tmpl w:val="FFFFFFFF"/>
    <w:lvl w:ilvl="0" w:tplc="0A92CD4E">
      <w:start w:val="7"/>
      <w:numFmt w:val="decimal"/>
      <w:lvlText w:val="%1."/>
      <w:lvlJc w:val="left"/>
      <w:rPr>
        <w:rFonts w:cs="Times New Roman"/>
      </w:rPr>
    </w:lvl>
    <w:lvl w:ilvl="1" w:tplc="C654246E">
      <w:numFmt w:val="decimal"/>
      <w:lvlText w:val=""/>
      <w:lvlJc w:val="left"/>
      <w:rPr>
        <w:rFonts w:cs="Times New Roman"/>
      </w:rPr>
    </w:lvl>
    <w:lvl w:ilvl="2" w:tplc="092087D4">
      <w:numFmt w:val="decimal"/>
      <w:lvlText w:val=""/>
      <w:lvlJc w:val="left"/>
      <w:rPr>
        <w:rFonts w:cs="Times New Roman"/>
      </w:rPr>
    </w:lvl>
    <w:lvl w:ilvl="3" w:tplc="4F5848C2">
      <w:numFmt w:val="decimal"/>
      <w:lvlText w:val=""/>
      <w:lvlJc w:val="left"/>
      <w:rPr>
        <w:rFonts w:cs="Times New Roman"/>
      </w:rPr>
    </w:lvl>
    <w:lvl w:ilvl="4" w:tplc="8684E70A">
      <w:numFmt w:val="decimal"/>
      <w:lvlText w:val=""/>
      <w:lvlJc w:val="left"/>
      <w:rPr>
        <w:rFonts w:cs="Times New Roman"/>
      </w:rPr>
    </w:lvl>
    <w:lvl w:ilvl="5" w:tplc="E8EC5686">
      <w:numFmt w:val="decimal"/>
      <w:lvlText w:val=""/>
      <w:lvlJc w:val="left"/>
      <w:rPr>
        <w:rFonts w:cs="Times New Roman"/>
      </w:rPr>
    </w:lvl>
    <w:lvl w:ilvl="6" w:tplc="BB24D30A">
      <w:numFmt w:val="decimal"/>
      <w:lvlText w:val=""/>
      <w:lvlJc w:val="left"/>
      <w:rPr>
        <w:rFonts w:cs="Times New Roman"/>
      </w:rPr>
    </w:lvl>
    <w:lvl w:ilvl="7" w:tplc="B96628D6">
      <w:numFmt w:val="decimal"/>
      <w:lvlText w:val=""/>
      <w:lvlJc w:val="left"/>
      <w:rPr>
        <w:rFonts w:cs="Times New Roman"/>
      </w:rPr>
    </w:lvl>
    <w:lvl w:ilvl="8" w:tplc="06227E7C">
      <w:numFmt w:val="decimal"/>
      <w:lvlText w:val=""/>
      <w:lvlJc w:val="left"/>
      <w:rPr>
        <w:rFonts w:cs="Times New Roman"/>
      </w:rPr>
    </w:lvl>
  </w:abstractNum>
  <w:abstractNum w:abstractNumId="180">
    <w:nsid w:val="00005718"/>
    <w:multiLevelType w:val="hybridMultilevel"/>
    <w:tmpl w:val="FFFFFFFF"/>
    <w:lvl w:ilvl="0" w:tplc="2D50B098">
      <w:start w:val="1"/>
      <w:numFmt w:val="bullet"/>
      <w:lvlText w:val="·"/>
      <w:lvlJc w:val="left"/>
    </w:lvl>
    <w:lvl w:ilvl="1" w:tplc="559CB71C">
      <w:numFmt w:val="decimal"/>
      <w:lvlText w:val=""/>
      <w:lvlJc w:val="left"/>
      <w:rPr>
        <w:rFonts w:cs="Times New Roman"/>
      </w:rPr>
    </w:lvl>
    <w:lvl w:ilvl="2" w:tplc="26841EFE">
      <w:numFmt w:val="decimal"/>
      <w:lvlText w:val=""/>
      <w:lvlJc w:val="left"/>
      <w:rPr>
        <w:rFonts w:cs="Times New Roman"/>
      </w:rPr>
    </w:lvl>
    <w:lvl w:ilvl="3" w:tplc="6DFE4696">
      <w:numFmt w:val="decimal"/>
      <w:lvlText w:val=""/>
      <w:lvlJc w:val="left"/>
      <w:rPr>
        <w:rFonts w:cs="Times New Roman"/>
      </w:rPr>
    </w:lvl>
    <w:lvl w:ilvl="4" w:tplc="774E50DA">
      <w:numFmt w:val="decimal"/>
      <w:lvlText w:val=""/>
      <w:lvlJc w:val="left"/>
      <w:rPr>
        <w:rFonts w:cs="Times New Roman"/>
      </w:rPr>
    </w:lvl>
    <w:lvl w:ilvl="5" w:tplc="472CBEB4">
      <w:numFmt w:val="decimal"/>
      <w:lvlText w:val=""/>
      <w:lvlJc w:val="left"/>
      <w:rPr>
        <w:rFonts w:cs="Times New Roman"/>
      </w:rPr>
    </w:lvl>
    <w:lvl w:ilvl="6" w:tplc="B23C1886">
      <w:numFmt w:val="decimal"/>
      <w:lvlText w:val=""/>
      <w:lvlJc w:val="left"/>
      <w:rPr>
        <w:rFonts w:cs="Times New Roman"/>
      </w:rPr>
    </w:lvl>
    <w:lvl w:ilvl="7" w:tplc="5562276C">
      <w:numFmt w:val="decimal"/>
      <w:lvlText w:val=""/>
      <w:lvlJc w:val="left"/>
      <w:rPr>
        <w:rFonts w:cs="Times New Roman"/>
      </w:rPr>
    </w:lvl>
    <w:lvl w:ilvl="8" w:tplc="DC2C16E6">
      <w:numFmt w:val="decimal"/>
      <w:lvlText w:val=""/>
      <w:lvlJc w:val="left"/>
      <w:rPr>
        <w:rFonts w:cs="Times New Roman"/>
      </w:rPr>
    </w:lvl>
  </w:abstractNum>
  <w:abstractNum w:abstractNumId="181">
    <w:nsid w:val="0000578D"/>
    <w:multiLevelType w:val="hybridMultilevel"/>
    <w:tmpl w:val="FFFFFFFF"/>
    <w:lvl w:ilvl="0" w:tplc="ABC067C4">
      <w:start w:val="1"/>
      <w:numFmt w:val="bullet"/>
      <w:lvlText w:val="-"/>
      <w:lvlJc w:val="left"/>
    </w:lvl>
    <w:lvl w:ilvl="1" w:tplc="4C8CFAE4">
      <w:numFmt w:val="decimal"/>
      <w:lvlText w:val=""/>
      <w:lvlJc w:val="left"/>
      <w:rPr>
        <w:rFonts w:cs="Times New Roman"/>
      </w:rPr>
    </w:lvl>
    <w:lvl w:ilvl="2" w:tplc="C02E35A2">
      <w:numFmt w:val="decimal"/>
      <w:lvlText w:val=""/>
      <w:lvlJc w:val="left"/>
      <w:rPr>
        <w:rFonts w:cs="Times New Roman"/>
      </w:rPr>
    </w:lvl>
    <w:lvl w:ilvl="3" w:tplc="EA0A2518">
      <w:numFmt w:val="decimal"/>
      <w:lvlText w:val=""/>
      <w:lvlJc w:val="left"/>
      <w:rPr>
        <w:rFonts w:cs="Times New Roman"/>
      </w:rPr>
    </w:lvl>
    <w:lvl w:ilvl="4" w:tplc="651E8F8C">
      <w:numFmt w:val="decimal"/>
      <w:lvlText w:val=""/>
      <w:lvlJc w:val="left"/>
      <w:rPr>
        <w:rFonts w:cs="Times New Roman"/>
      </w:rPr>
    </w:lvl>
    <w:lvl w:ilvl="5" w:tplc="9910A4C8">
      <w:numFmt w:val="decimal"/>
      <w:lvlText w:val=""/>
      <w:lvlJc w:val="left"/>
      <w:rPr>
        <w:rFonts w:cs="Times New Roman"/>
      </w:rPr>
    </w:lvl>
    <w:lvl w:ilvl="6" w:tplc="3AA07FF8">
      <w:numFmt w:val="decimal"/>
      <w:lvlText w:val=""/>
      <w:lvlJc w:val="left"/>
      <w:rPr>
        <w:rFonts w:cs="Times New Roman"/>
      </w:rPr>
    </w:lvl>
    <w:lvl w:ilvl="7" w:tplc="ABAEB7CA">
      <w:numFmt w:val="decimal"/>
      <w:lvlText w:val=""/>
      <w:lvlJc w:val="left"/>
      <w:rPr>
        <w:rFonts w:cs="Times New Roman"/>
      </w:rPr>
    </w:lvl>
    <w:lvl w:ilvl="8" w:tplc="7A3823FE">
      <w:numFmt w:val="decimal"/>
      <w:lvlText w:val=""/>
      <w:lvlJc w:val="left"/>
      <w:rPr>
        <w:rFonts w:cs="Times New Roman"/>
      </w:rPr>
    </w:lvl>
  </w:abstractNum>
  <w:abstractNum w:abstractNumId="182">
    <w:nsid w:val="0000579C"/>
    <w:multiLevelType w:val="hybridMultilevel"/>
    <w:tmpl w:val="FFFFFFFF"/>
    <w:lvl w:ilvl="0" w:tplc="51520554">
      <w:start w:val="1"/>
      <w:numFmt w:val="bullet"/>
      <w:lvlText w:val=""/>
      <w:lvlJc w:val="left"/>
    </w:lvl>
    <w:lvl w:ilvl="1" w:tplc="B7BE8900">
      <w:numFmt w:val="decimal"/>
      <w:lvlText w:val=""/>
      <w:lvlJc w:val="left"/>
      <w:rPr>
        <w:rFonts w:cs="Times New Roman"/>
      </w:rPr>
    </w:lvl>
    <w:lvl w:ilvl="2" w:tplc="47D62ECC">
      <w:numFmt w:val="decimal"/>
      <w:lvlText w:val=""/>
      <w:lvlJc w:val="left"/>
      <w:rPr>
        <w:rFonts w:cs="Times New Roman"/>
      </w:rPr>
    </w:lvl>
    <w:lvl w:ilvl="3" w:tplc="C1F2F534">
      <w:numFmt w:val="decimal"/>
      <w:lvlText w:val=""/>
      <w:lvlJc w:val="left"/>
      <w:rPr>
        <w:rFonts w:cs="Times New Roman"/>
      </w:rPr>
    </w:lvl>
    <w:lvl w:ilvl="4" w:tplc="7444D31E">
      <w:numFmt w:val="decimal"/>
      <w:lvlText w:val=""/>
      <w:lvlJc w:val="left"/>
      <w:rPr>
        <w:rFonts w:cs="Times New Roman"/>
      </w:rPr>
    </w:lvl>
    <w:lvl w:ilvl="5" w:tplc="A70AB60C">
      <w:numFmt w:val="decimal"/>
      <w:lvlText w:val=""/>
      <w:lvlJc w:val="left"/>
      <w:rPr>
        <w:rFonts w:cs="Times New Roman"/>
      </w:rPr>
    </w:lvl>
    <w:lvl w:ilvl="6" w:tplc="776E164E">
      <w:numFmt w:val="decimal"/>
      <w:lvlText w:val=""/>
      <w:lvlJc w:val="left"/>
      <w:rPr>
        <w:rFonts w:cs="Times New Roman"/>
      </w:rPr>
    </w:lvl>
    <w:lvl w:ilvl="7" w:tplc="F9EEA9F2">
      <w:numFmt w:val="decimal"/>
      <w:lvlText w:val=""/>
      <w:lvlJc w:val="left"/>
      <w:rPr>
        <w:rFonts w:cs="Times New Roman"/>
      </w:rPr>
    </w:lvl>
    <w:lvl w:ilvl="8" w:tplc="5BCAB70A">
      <w:numFmt w:val="decimal"/>
      <w:lvlText w:val=""/>
      <w:lvlJc w:val="left"/>
      <w:rPr>
        <w:rFonts w:cs="Times New Roman"/>
      </w:rPr>
    </w:lvl>
  </w:abstractNum>
  <w:abstractNum w:abstractNumId="183">
    <w:nsid w:val="000057C2"/>
    <w:multiLevelType w:val="hybridMultilevel"/>
    <w:tmpl w:val="FFFFFFFF"/>
    <w:lvl w:ilvl="0" w:tplc="DA20B88C">
      <w:start w:val="1"/>
      <w:numFmt w:val="bullet"/>
      <w:lvlText w:val="и"/>
      <w:lvlJc w:val="left"/>
    </w:lvl>
    <w:lvl w:ilvl="1" w:tplc="842E5124">
      <w:start w:val="1"/>
      <w:numFmt w:val="bullet"/>
      <w:lvlText w:val="В"/>
      <w:lvlJc w:val="left"/>
    </w:lvl>
    <w:lvl w:ilvl="2" w:tplc="65F8585E">
      <w:start w:val="1"/>
      <w:numFmt w:val="bullet"/>
      <w:lvlText w:val="\endash "/>
      <w:lvlJc w:val="left"/>
    </w:lvl>
    <w:lvl w:ilvl="3" w:tplc="79088312">
      <w:numFmt w:val="decimal"/>
      <w:lvlText w:val=""/>
      <w:lvlJc w:val="left"/>
      <w:rPr>
        <w:rFonts w:cs="Times New Roman"/>
      </w:rPr>
    </w:lvl>
    <w:lvl w:ilvl="4" w:tplc="C8E0E022">
      <w:numFmt w:val="decimal"/>
      <w:lvlText w:val=""/>
      <w:lvlJc w:val="left"/>
      <w:rPr>
        <w:rFonts w:cs="Times New Roman"/>
      </w:rPr>
    </w:lvl>
    <w:lvl w:ilvl="5" w:tplc="15E68CAA">
      <w:numFmt w:val="decimal"/>
      <w:lvlText w:val=""/>
      <w:lvlJc w:val="left"/>
      <w:rPr>
        <w:rFonts w:cs="Times New Roman"/>
      </w:rPr>
    </w:lvl>
    <w:lvl w:ilvl="6" w:tplc="CA522D4C">
      <w:numFmt w:val="decimal"/>
      <w:lvlText w:val=""/>
      <w:lvlJc w:val="left"/>
      <w:rPr>
        <w:rFonts w:cs="Times New Roman"/>
      </w:rPr>
    </w:lvl>
    <w:lvl w:ilvl="7" w:tplc="02BE9E78">
      <w:numFmt w:val="decimal"/>
      <w:lvlText w:val=""/>
      <w:lvlJc w:val="left"/>
      <w:rPr>
        <w:rFonts w:cs="Times New Roman"/>
      </w:rPr>
    </w:lvl>
    <w:lvl w:ilvl="8" w:tplc="E7E4A8F6">
      <w:numFmt w:val="decimal"/>
      <w:lvlText w:val=""/>
      <w:lvlJc w:val="left"/>
      <w:rPr>
        <w:rFonts w:cs="Times New Roman"/>
      </w:rPr>
    </w:lvl>
  </w:abstractNum>
  <w:abstractNum w:abstractNumId="184">
    <w:nsid w:val="00005804"/>
    <w:multiLevelType w:val="hybridMultilevel"/>
    <w:tmpl w:val="FFFFFFFF"/>
    <w:lvl w:ilvl="0" w:tplc="8208DA72">
      <w:start w:val="1"/>
      <w:numFmt w:val="bullet"/>
      <w:lvlText w:val=""/>
      <w:lvlJc w:val="left"/>
    </w:lvl>
    <w:lvl w:ilvl="1" w:tplc="F996B93A">
      <w:numFmt w:val="decimal"/>
      <w:lvlText w:val=""/>
      <w:lvlJc w:val="left"/>
      <w:rPr>
        <w:rFonts w:cs="Times New Roman"/>
      </w:rPr>
    </w:lvl>
    <w:lvl w:ilvl="2" w:tplc="900A5BE4">
      <w:numFmt w:val="decimal"/>
      <w:lvlText w:val=""/>
      <w:lvlJc w:val="left"/>
      <w:rPr>
        <w:rFonts w:cs="Times New Roman"/>
      </w:rPr>
    </w:lvl>
    <w:lvl w:ilvl="3" w:tplc="CB122714">
      <w:numFmt w:val="decimal"/>
      <w:lvlText w:val=""/>
      <w:lvlJc w:val="left"/>
      <w:rPr>
        <w:rFonts w:cs="Times New Roman"/>
      </w:rPr>
    </w:lvl>
    <w:lvl w:ilvl="4" w:tplc="9C90BF24">
      <w:numFmt w:val="decimal"/>
      <w:lvlText w:val=""/>
      <w:lvlJc w:val="left"/>
      <w:rPr>
        <w:rFonts w:cs="Times New Roman"/>
      </w:rPr>
    </w:lvl>
    <w:lvl w:ilvl="5" w:tplc="6C1A8F24">
      <w:numFmt w:val="decimal"/>
      <w:lvlText w:val=""/>
      <w:lvlJc w:val="left"/>
      <w:rPr>
        <w:rFonts w:cs="Times New Roman"/>
      </w:rPr>
    </w:lvl>
    <w:lvl w:ilvl="6" w:tplc="BCD49446">
      <w:numFmt w:val="decimal"/>
      <w:lvlText w:val=""/>
      <w:lvlJc w:val="left"/>
      <w:rPr>
        <w:rFonts w:cs="Times New Roman"/>
      </w:rPr>
    </w:lvl>
    <w:lvl w:ilvl="7" w:tplc="ADEEF990">
      <w:numFmt w:val="decimal"/>
      <w:lvlText w:val=""/>
      <w:lvlJc w:val="left"/>
      <w:rPr>
        <w:rFonts w:cs="Times New Roman"/>
      </w:rPr>
    </w:lvl>
    <w:lvl w:ilvl="8" w:tplc="B7ACF860">
      <w:numFmt w:val="decimal"/>
      <w:lvlText w:val=""/>
      <w:lvlJc w:val="left"/>
      <w:rPr>
        <w:rFonts w:cs="Times New Roman"/>
      </w:rPr>
    </w:lvl>
  </w:abstractNum>
  <w:abstractNum w:abstractNumId="185">
    <w:nsid w:val="00005815"/>
    <w:multiLevelType w:val="hybridMultilevel"/>
    <w:tmpl w:val="FFFFFFFF"/>
    <w:lvl w:ilvl="0" w:tplc="B8182566">
      <w:start w:val="1"/>
      <w:numFmt w:val="bullet"/>
      <w:lvlText w:val="•"/>
      <w:lvlJc w:val="left"/>
    </w:lvl>
    <w:lvl w:ilvl="1" w:tplc="24B81BCA">
      <w:numFmt w:val="decimal"/>
      <w:lvlText w:val=""/>
      <w:lvlJc w:val="left"/>
      <w:rPr>
        <w:rFonts w:cs="Times New Roman"/>
      </w:rPr>
    </w:lvl>
    <w:lvl w:ilvl="2" w:tplc="639E1EDC">
      <w:numFmt w:val="decimal"/>
      <w:lvlText w:val=""/>
      <w:lvlJc w:val="left"/>
      <w:rPr>
        <w:rFonts w:cs="Times New Roman"/>
      </w:rPr>
    </w:lvl>
    <w:lvl w:ilvl="3" w:tplc="5AD64B3A">
      <w:numFmt w:val="decimal"/>
      <w:lvlText w:val=""/>
      <w:lvlJc w:val="left"/>
      <w:rPr>
        <w:rFonts w:cs="Times New Roman"/>
      </w:rPr>
    </w:lvl>
    <w:lvl w:ilvl="4" w:tplc="4B6CBDC6">
      <w:numFmt w:val="decimal"/>
      <w:lvlText w:val=""/>
      <w:lvlJc w:val="left"/>
      <w:rPr>
        <w:rFonts w:cs="Times New Roman"/>
      </w:rPr>
    </w:lvl>
    <w:lvl w:ilvl="5" w:tplc="F41EC504">
      <w:numFmt w:val="decimal"/>
      <w:lvlText w:val=""/>
      <w:lvlJc w:val="left"/>
      <w:rPr>
        <w:rFonts w:cs="Times New Roman"/>
      </w:rPr>
    </w:lvl>
    <w:lvl w:ilvl="6" w:tplc="CF6612B2">
      <w:numFmt w:val="decimal"/>
      <w:lvlText w:val=""/>
      <w:lvlJc w:val="left"/>
      <w:rPr>
        <w:rFonts w:cs="Times New Roman"/>
      </w:rPr>
    </w:lvl>
    <w:lvl w:ilvl="7" w:tplc="81726D70">
      <w:numFmt w:val="decimal"/>
      <w:lvlText w:val=""/>
      <w:lvlJc w:val="left"/>
      <w:rPr>
        <w:rFonts w:cs="Times New Roman"/>
      </w:rPr>
    </w:lvl>
    <w:lvl w:ilvl="8" w:tplc="FF90C760">
      <w:numFmt w:val="decimal"/>
      <w:lvlText w:val=""/>
      <w:lvlJc w:val="left"/>
      <w:rPr>
        <w:rFonts w:cs="Times New Roman"/>
      </w:rPr>
    </w:lvl>
  </w:abstractNum>
  <w:abstractNum w:abstractNumId="186">
    <w:nsid w:val="00005841"/>
    <w:multiLevelType w:val="hybridMultilevel"/>
    <w:tmpl w:val="FFFFFFFF"/>
    <w:lvl w:ilvl="0" w:tplc="CEC88AF2">
      <w:start w:val="1"/>
      <w:numFmt w:val="bullet"/>
      <w:lvlText w:val="В"/>
      <w:lvlJc w:val="left"/>
    </w:lvl>
    <w:lvl w:ilvl="1" w:tplc="0EC4F504">
      <w:start w:val="1"/>
      <w:numFmt w:val="bullet"/>
      <w:lvlText w:val="•"/>
      <w:lvlJc w:val="left"/>
    </w:lvl>
    <w:lvl w:ilvl="2" w:tplc="332A555C">
      <w:numFmt w:val="decimal"/>
      <w:lvlText w:val=""/>
      <w:lvlJc w:val="left"/>
      <w:rPr>
        <w:rFonts w:cs="Times New Roman"/>
      </w:rPr>
    </w:lvl>
    <w:lvl w:ilvl="3" w:tplc="231EA214">
      <w:numFmt w:val="decimal"/>
      <w:lvlText w:val=""/>
      <w:lvlJc w:val="left"/>
      <w:rPr>
        <w:rFonts w:cs="Times New Roman"/>
      </w:rPr>
    </w:lvl>
    <w:lvl w:ilvl="4" w:tplc="40405434">
      <w:numFmt w:val="decimal"/>
      <w:lvlText w:val=""/>
      <w:lvlJc w:val="left"/>
      <w:rPr>
        <w:rFonts w:cs="Times New Roman"/>
      </w:rPr>
    </w:lvl>
    <w:lvl w:ilvl="5" w:tplc="C5865742">
      <w:numFmt w:val="decimal"/>
      <w:lvlText w:val=""/>
      <w:lvlJc w:val="left"/>
      <w:rPr>
        <w:rFonts w:cs="Times New Roman"/>
      </w:rPr>
    </w:lvl>
    <w:lvl w:ilvl="6" w:tplc="141E154E">
      <w:numFmt w:val="decimal"/>
      <w:lvlText w:val=""/>
      <w:lvlJc w:val="left"/>
      <w:rPr>
        <w:rFonts w:cs="Times New Roman"/>
      </w:rPr>
    </w:lvl>
    <w:lvl w:ilvl="7" w:tplc="907EBE6A">
      <w:numFmt w:val="decimal"/>
      <w:lvlText w:val=""/>
      <w:lvlJc w:val="left"/>
      <w:rPr>
        <w:rFonts w:cs="Times New Roman"/>
      </w:rPr>
    </w:lvl>
    <w:lvl w:ilvl="8" w:tplc="60C6109C">
      <w:numFmt w:val="decimal"/>
      <w:lvlText w:val=""/>
      <w:lvlJc w:val="left"/>
      <w:rPr>
        <w:rFonts w:cs="Times New Roman"/>
      </w:rPr>
    </w:lvl>
  </w:abstractNum>
  <w:abstractNum w:abstractNumId="187">
    <w:nsid w:val="00005882"/>
    <w:multiLevelType w:val="hybridMultilevel"/>
    <w:tmpl w:val="FFFFFFFF"/>
    <w:lvl w:ilvl="0" w:tplc="F796EB3C">
      <w:start w:val="1"/>
      <w:numFmt w:val="bullet"/>
      <w:lvlText w:val="В"/>
      <w:lvlJc w:val="left"/>
    </w:lvl>
    <w:lvl w:ilvl="1" w:tplc="E612F790">
      <w:start w:val="1"/>
      <w:numFmt w:val="bullet"/>
      <w:lvlText w:val="-"/>
      <w:lvlJc w:val="left"/>
    </w:lvl>
    <w:lvl w:ilvl="2" w:tplc="F9C499D6">
      <w:start w:val="1"/>
      <w:numFmt w:val="bullet"/>
      <w:lvlText w:val="-"/>
      <w:lvlJc w:val="left"/>
    </w:lvl>
    <w:lvl w:ilvl="3" w:tplc="20D26916">
      <w:numFmt w:val="decimal"/>
      <w:lvlText w:val=""/>
      <w:lvlJc w:val="left"/>
      <w:rPr>
        <w:rFonts w:cs="Times New Roman"/>
      </w:rPr>
    </w:lvl>
    <w:lvl w:ilvl="4" w:tplc="EA5ED460">
      <w:numFmt w:val="decimal"/>
      <w:lvlText w:val=""/>
      <w:lvlJc w:val="left"/>
      <w:rPr>
        <w:rFonts w:cs="Times New Roman"/>
      </w:rPr>
    </w:lvl>
    <w:lvl w:ilvl="5" w:tplc="13E208B4">
      <w:numFmt w:val="decimal"/>
      <w:lvlText w:val=""/>
      <w:lvlJc w:val="left"/>
      <w:rPr>
        <w:rFonts w:cs="Times New Roman"/>
      </w:rPr>
    </w:lvl>
    <w:lvl w:ilvl="6" w:tplc="4A2842FE">
      <w:numFmt w:val="decimal"/>
      <w:lvlText w:val=""/>
      <w:lvlJc w:val="left"/>
      <w:rPr>
        <w:rFonts w:cs="Times New Roman"/>
      </w:rPr>
    </w:lvl>
    <w:lvl w:ilvl="7" w:tplc="5642BB5A">
      <w:numFmt w:val="decimal"/>
      <w:lvlText w:val=""/>
      <w:lvlJc w:val="left"/>
      <w:rPr>
        <w:rFonts w:cs="Times New Roman"/>
      </w:rPr>
    </w:lvl>
    <w:lvl w:ilvl="8" w:tplc="0AA6C46C">
      <w:numFmt w:val="decimal"/>
      <w:lvlText w:val=""/>
      <w:lvlJc w:val="left"/>
      <w:rPr>
        <w:rFonts w:cs="Times New Roman"/>
      </w:rPr>
    </w:lvl>
  </w:abstractNum>
  <w:abstractNum w:abstractNumId="188">
    <w:nsid w:val="000058C5"/>
    <w:multiLevelType w:val="hybridMultilevel"/>
    <w:tmpl w:val="FFFFFFFF"/>
    <w:lvl w:ilvl="0" w:tplc="5BDEAFB0">
      <w:start w:val="1"/>
      <w:numFmt w:val="bullet"/>
      <w:lvlText w:val="-"/>
      <w:lvlJc w:val="left"/>
    </w:lvl>
    <w:lvl w:ilvl="1" w:tplc="5DC6C748">
      <w:start w:val="1"/>
      <w:numFmt w:val="bullet"/>
      <w:lvlText w:val="•"/>
      <w:lvlJc w:val="left"/>
    </w:lvl>
    <w:lvl w:ilvl="2" w:tplc="98A8D852">
      <w:start w:val="1"/>
      <w:numFmt w:val="bullet"/>
      <w:lvlText w:val="В"/>
      <w:lvlJc w:val="left"/>
    </w:lvl>
    <w:lvl w:ilvl="3" w:tplc="4880C0B2">
      <w:numFmt w:val="decimal"/>
      <w:lvlText w:val=""/>
      <w:lvlJc w:val="left"/>
      <w:rPr>
        <w:rFonts w:cs="Times New Roman"/>
      </w:rPr>
    </w:lvl>
    <w:lvl w:ilvl="4" w:tplc="1F2AE154">
      <w:numFmt w:val="decimal"/>
      <w:lvlText w:val=""/>
      <w:lvlJc w:val="left"/>
      <w:rPr>
        <w:rFonts w:cs="Times New Roman"/>
      </w:rPr>
    </w:lvl>
    <w:lvl w:ilvl="5" w:tplc="DB2479D4">
      <w:numFmt w:val="decimal"/>
      <w:lvlText w:val=""/>
      <w:lvlJc w:val="left"/>
      <w:rPr>
        <w:rFonts w:cs="Times New Roman"/>
      </w:rPr>
    </w:lvl>
    <w:lvl w:ilvl="6" w:tplc="37D8B430">
      <w:numFmt w:val="decimal"/>
      <w:lvlText w:val=""/>
      <w:lvlJc w:val="left"/>
      <w:rPr>
        <w:rFonts w:cs="Times New Roman"/>
      </w:rPr>
    </w:lvl>
    <w:lvl w:ilvl="7" w:tplc="1296593E">
      <w:numFmt w:val="decimal"/>
      <w:lvlText w:val=""/>
      <w:lvlJc w:val="left"/>
      <w:rPr>
        <w:rFonts w:cs="Times New Roman"/>
      </w:rPr>
    </w:lvl>
    <w:lvl w:ilvl="8" w:tplc="20303F9C">
      <w:numFmt w:val="decimal"/>
      <w:lvlText w:val=""/>
      <w:lvlJc w:val="left"/>
      <w:rPr>
        <w:rFonts w:cs="Times New Roman"/>
      </w:rPr>
    </w:lvl>
  </w:abstractNum>
  <w:abstractNum w:abstractNumId="189">
    <w:nsid w:val="000058E6"/>
    <w:multiLevelType w:val="hybridMultilevel"/>
    <w:tmpl w:val="FFFFFFFF"/>
    <w:lvl w:ilvl="0" w:tplc="28966F06">
      <w:start w:val="4"/>
      <w:numFmt w:val="decimal"/>
      <w:lvlText w:val="%1"/>
      <w:lvlJc w:val="left"/>
      <w:rPr>
        <w:rFonts w:cs="Times New Roman"/>
      </w:rPr>
    </w:lvl>
    <w:lvl w:ilvl="1" w:tplc="CF80FC66">
      <w:numFmt w:val="decimal"/>
      <w:lvlText w:val=""/>
      <w:lvlJc w:val="left"/>
      <w:rPr>
        <w:rFonts w:cs="Times New Roman"/>
      </w:rPr>
    </w:lvl>
    <w:lvl w:ilvl="2" w:tplc="56E03E78">
      <w:numFmt w:val="decimal"/>
      <w:lvlText w:val=""/>
      <w:lvlJc w:val="left"/>
      <w:rPr>
        <w:rFonts w:cs="Times New Roman"/>
      </w:rPr>
    </w:lvl>
    <w:lvl w:ilvl="3" w:tplc="F00808FC">
      <w:numFmt w:val="decimal"/>
      <w:lvlText w:val=""/>
      <w:lvlJc w:val="left"/>
      <w:rPr>
        <w:rFonts w:cs="Times New Roman"/>
      </w:rPr>
    </w:lvl>
    <w:lvl w:ilvl="4" w:tplc="204C6110">
      <w:numFmt w:val="decimal"/>
      <w:lvlText w:val=""/>
      <w:lvlJc w:val="left"/>
      <w:rPr>
        <w:rFonts w:cs="Times New Roman"/>
      </w:rPr>
    </w:lvl>
    <w:lvl w:ilvl="5" w:tplc="FD0E8B86">
      <w:numFmt w:val="decimal"/>
      <w:lvlText w:val=""/>
      <w:lvlJc w:val="left"/>
      <w:rPr>
        <w:rFonts w:cs="Times New Roman"/>
      </w:rPr>
    </w:lvl>
    <w:lvl w:ilvl="6" w:tplc="3F72604A">
      <w:numFmt w:val="decimal"/>
      <w:lvlText w:val=""/>
      <w:lvlJc w:val="left"/>
      <w:rPr>
        <w:rFonts w:cs="Times New Roman"/>
      </w:rPr>
    </w:lvl>
    <w:lvl w:ilvl="7" w:tplc="8F006016">
      <w:numFmt w:val="decimal"/>
      <w:lvlText w:val=""/>
      <w:lvlJc w:val="left"/>
      <w:rPr>
        <w:rFonts w:cs="Times New Roman"/>
      </w:rPr>
    </w:lvl>
    <w:lvl w:ilvl="8" w:tplc="9E98B58A">
      <w:numFmt w:val="decimal"/>
      <w:lvlText w:val=""/>
      <w:lvlJc w:val="left"/>
      <w:rPr>
        <w:rFonts w:cs="Times New Roman"/>
      </w:rPr>
    </w:lvl>
  </w:abstractNum>
  <w:abstractNum w:abstractNumId="190">
    <w:nsid w:val="00005A70"/>
    <w:multiLevelType w:val="hybridMultilevel"/>
    <w:tmpl w:val="FFFFFFFF"/>
    <w:lvl w:ilvl="0" w:tplc="8654E156">
      <w:start w:val="1"/>
      <w:numFmt w:val="decimal"/>
      <w:lvlText w:val="%1."/>
      <w:lvlJc w:val="left"/>
      <w:rPr>
        <w:rFonts w:cs="Times New Roman"/>
      </w:rPr>
    </w:lvl>
    <w:lvl w:ilvl="1" w:tplc="3EC09ED4">
      <w:numFmt w:val="decimal"/>
      <w:lvlText w:val=""/>
      <w:lvlJc w:val="left"/>
      <w:rPr>
        <w:rFonts w:cs="Times New Roman"/>
      </w:rPr>
    </w:lvl>
    <w:lvl w:ilvl="2" w:tplc="A5042990">
      <w:numFmt w:val="decimal"/>
      <w:lvlText w:val=""/>
      <w:lvlJc w:val="left"/>
      <w:rPr>
        <w:rFonts w:cs="Times New Roman"/>
      </w:rPr>
    </w:lvl>
    <w:lvl w:ilvl="3" w:tplc="C29E9D00">
      <w:numFmt w:val="decimal"/>
      <w:lvlText w:val=""/>
      <w:lvlJc w:val="left"/>
      <w:rPr>
        <w:rFonts w:cs="Times New Roman"/>
      </w:rPr>
    </w:lvl>
    <w:lvl w:ilvl="4" w:tplc="90A2377E">
      <w:numFmt w:val="decimal"/>
      <w:lvlText w:val=""/>
      <w:lvlJc w:val="left"/>
      <w:rPr>
        <w:rFonts w:cs="Times New Roman"/>
      </w:rPr>
    </w:lvl>
    <w:lvl w:ilvl="5" w:tplc="54640272">
      <w:numFmt w:val="decimal"/>
      <w:lvlText w:val=""/>
      <w:lvlJc w:val="left"/>
      <w:rPr>
        <w:rFonts w:cs="Times New Roman"/>
      </w:rPr>
    </w:lvl>
    <w:lvl w:ilvl="6" w:tplc="32182CA6">
      <w:numFmt w:val="decimal"/>
      <w:lvlText w:val=""/>
      <w:lvlJc w:val="left"/>
      <w:rPr>
        <w:rFonts w:cs="Times New Roman"/>
      </w:rPr>
    </w:lvl>
    <w:lvl w:ilvl="7" w:tplc="3C08927A">
      <w:numFmt w:val="decimal"/>
      <w:lvlText w:val=""/>
      <w:lvlJc w:val="left"/>
      <w:rPr>
        <w:rFonts w:cs="Times New Roman"/>
      </w:rPr>
    </w:lvl>
    <w:lvl w:ilvl="8" w:tplc="DC648FD8">
      <w:numFmt w:val="decimal"/>
      <w:lvlText w:val=""/>
      <w:lvlJc w:val="left"/>
      <w:rPr>
        <w:rFonts w:cs="Times New Roman"/>
      </w:rPr>
    </w:lvl>
  </w:abstractNum>
  <w:abstractNum w:abstractNumId="191">
    <w:nsid w:val="00005A9B"/>
    <w:multiLevelType w:val="hybridMultilevel"/>
    <w:tmpl w:val="FFFFFFFF"/>
    <w:lvl w:ilvl="0" w:tplc="A566A290">
      <w:start w:val="1"/>
      <w:numFmt w:val="bullet"/>
      <w:lvlText w:val="•"/>
      <w:lvlJc w:val="left"/>
    </w:lvl>
    <w:lvl w:ilvl="1" w:tplc="F34C6464">
      <w:numFmt w:val="decimal"/>
      <w:lvlText w:val=""/>
      <w:lvlJc w:val="left"/>
      <w:rPr>
        <w:rFonts w:cs="Times New Roman"/>
      </w:rPr>
    </w:lvl>
    <w:lvl w:ilvl="2" w:tplc="CB8AFC04">
      <w:numFmt w:val="decimal"/>
      <w:lvlText w:val=""/>
      <w:lvlJc w:val="left"/>
      <w:rPr>
        <w:rFonts w:cs="Times New Roman"/>
      </w:rPr>
    </w:lvl>
    <w:lvl w:ilvl="3" w:tplc="DED06D42">
      <w:numFmt w:val="decimal"/>
      <w:lvlText w:val=""/>
      <w:lvlJc w:val="left"/>
      <w:rPr>
        <w:rFonts w:cs="Times New Roman"/>
      </w:rPr>
    </w:lvl>
    <w:lvl w:ilvl="4" w:tplc="F69C7B16">
      <w:numFmt w:val="decimal"/>
      <w:lvlText w:val=""/>
      <w:lvlJc w:val="left"/>
      <w:rPr>
        <w:rFonts w:cs="Times New Roman"/>
      </w:rPr>
    </w:lvl>
    <w:lvl w:ilvl="5" w:tplc="848C757A">
      <w:numFmt w:val="decimal"/>
      <w:lvlText w:val=""/>
      <w:lvlJc w:val="left"/>
      <w:rPr>
        <w:rFonts w:cs="Times New Roman"/>
      </w:rPr>
    </w:lvl>
    <w:lvl w:ilvl="6" w:tplc="5CFC8DF2">
      <w:numFmt w:val="decimal"/>
      <w:lvlText w:val=""/>
      <w:lvlJc w:val="left"/>
      <w:rPr>
        <w:rFonts w:cs="Times New Roman"/>
      </w:rPr>
    </w:lvl>
    <w:lvl w:ilvl="7" w:tplc="213663A8">
      <w:numFmt w:val="decimal"/>
      <w:lvlText w:val=""/>
      <w:lvlJc w:val="left"/>
      <w:rPr>
        <w:rFonts w:cs="Times New Roman"/>
      </w:rPr>
    </w:lvl>
    <w:lvl w:ilvl="8" w:tplc="9E3E4C8C">
      <w:numFmt w:val="decimal"/>
      <w:lvlText w:val=""/>
      <w:lvlJc w:val="left"/>
      <w:rPr>
        <w:rFonts w:cs="Times New Roman"/>
      </w:rPr>
    </w:lvl>
  </w:abstractNum>
  <w:abstractNum w:abstractNumId="192">
    <w:nsid w:val="00005A9C"/>
    <w:multiLevelType w:val="hybridMultilevel"/>
    <w:tmpl w:val="FFFFFFFF"/>
    <w:lvl w:ilvl="0" w:tplc="89BC82BA">
      <w:start w:val="1"/>
      <w:numFmt w:val="bullet"/>
      <w:lvlText w:val="и"/>
      <w:lvlJc w:val="left"/>
    </w:lvl>
    <w:lvl w:ilvl="1" w:tplc="8F6E11DE">
      <w:start w:val="1"/>
      <w:numFmt w:val="bullet"/>
      <w:lvlText w:val="К"/>
      <w:lvlJc w:val="left"/>
    </w:lvl>
    <w:lvl w:ilvl="2" w:tplc="D346D31E">
      <w:numFmt w:val="decimal"/>
      <w:lvlText w:val=""/>
      <w:lvlJc w:val="left"/>
      <w:rPr>
        <w:rFonts w:cs="Times New Roman"/>
      </w:rPr>
    </w:lvl>
    <w:lvl w:ilvl="3" w:tplc="C5E2FAFC">
      <w:numFmt w:val="decimal"/>
      <w:lvlText w:val=""/>
      <w:lvlJc w:val="left"/>
      <w:rPr>
        <w:rFonts w:cs="Times New Roman"/>
      </w:rPr>
    </w:lvl>
    <w:lvl w:ilvl="4" w:tplc="19CACDF6">
      <w:numFmt w:val="decimal"/>
      <w:lvlText w:val=""/>
      <w:lvlJc w:val="left"/>
      <w:rPr>
        <w:rFonts w:cs="Times New Roman"/>
      </w:rPr>
    </w:lvl>
    <w:lvl w:ilvl="5" w:tplc="F21CC2FA">
      <w:numFmt w:val="decimal"/>
      <w:lvlText w:val=""/>
      <w:lvlJc w:val="left"/>
      <w:rPr>
        <w:rFonts w:cs="Times New Roman"/>
      </w:rPr>
    </w:lvl>
    <w:lvl w:ilvl="6" w:tplc="9A40370C">
      <w:numFmt w:val="decimal"/>
      <w:lvlText w:val=""/>
      <w:lvlJc w:val="left"/>
      <w:rPr>
        <w:rFonts w:cs="Times New Roman"/>
      </w:rPr>
    </w:lvl>
    <w:lvl w:ilvl="7" w:tplc="4C468858">
      <w:numFmt w:val="decimal"/>
      <w:lvlText w:val=""/>
      <w:lvlJc w:val="left"/>
      <w:rPr>
        <w:rFonts w:cs="Times New Roman"/>
      </w:rPr>
    </w:lvl>
    <w:lvl w:ilvl="8" w:tplc="40AEE708">
      <w:numFmt w:val="decimal"/>
      <w:lvlText w:val=""/>
      <w:lvlJc w:val="left"/>
      <w:rPr>
        <w:rFonts w:cs="Times New Roman"/>
      </w:rPr>
    </w:lvl>
  </w:abstractNum>
  <w:abstractNum w:abstractNumId="193">
    <w:nsid w:val="00005AB0"/>
    <w:multiLevelType w:val="hybridMultilevel"/>
    <w:tmpl w:val="FFFFFFFF"/>
    <w:lvl w:ilvl="0" w:tplc="534C1AB6">
      <w:start w:val="1"/>
      <w:numFmt w:val="bullet"/>
      <w:lvlText w:val="В"/>
      <w:lvlJc w:val="left"/>
    </w:lvl>
    <w:lvl w:ilvl="1" w:tplc="F842BBD8">
      <w:numFmt w:val="decimal"/>
      <w:lvlText w:val=""/>
      <w:lvlJc w:val="left"/>
      <w:rPr>
        <w:rFonts w:cs="Times New Roman"/>
      </w:rPr>
    </w:lvl>
    <w:lvl w:ilvl="2" w:tplc="FF0E52C8">
      <w:numFmt w:val="decimal"/>
      <w:lvlText w:val=""/>
      <w:lvlJc w:val="left"/>
      <w:rPr>
        <w:rFonts w:cs="Times New Roman"/>
      </w:rPr>
    </w:lvl>
    <w:lvl w:ilvl="3" w:tplc="3A9279D4">
      <w:numFmt w:val="decimal"/>
      <w:lvlText w:val=""/>
      <w:lvlJc w:val="left"/>
      <w:rPr>
        <w:rFonts w:cs="Times New Roman"/>
      </w:rPr>
    </w:lvl>
    <w:lvl w:ilvl="4" w:tplc="3DD8DCFE">
      <w:numFmt w:val="decimal"/>
      <w:lvlText w:val=""/>
      <w:lvlJc w:val="left"/>
      <w:rPr>
        <w:rFonts w:cs="Times New Roman"/>
      </w:rPr>
    </w:lvl>
    <w:lvl w:ilvl="5" w:tplc="B6FA1B9A">
      <w:numFmt w:val="decimal"/>
      <w:lvlText w:val=""/>
      <w:lvlJc w:val="left"/>
      <w:rPr>
        <w:rFonts w:cs="Times New Roman"/>
      </w:rPr>
    </w:lvl>
    <w:lvl w:ilvl="6" w:tplc="6434809A">
      <w:numFmt w:val="decimal"/>
      <w:lvlText w:val=""/>
      <w:lvlJc w:val="left"/>
      <w:rPr>
        <w:rFonts w:cs="Times New Roman"/>
      </w:rPr>
    </w:lvl>
    <w:lvl w:ilvl="7" w:tplc="24B6CEEC">
      <w:numFmt w:val="decimal"/>
      <w:lvlText w:val=""/>
      <w:lvlJc w:val="left"/>
      <w:rPr>
        <w:rFonts w:cs="Times New Roman"/>
      </w:rPr>
    </w:lvl>
    <w:lvl w:ilvl="8" w:tplc="D55CA228">
      <w:numFmt w:val="decimal"/>
      <w:lvlText w:val=""/>
      <w:lvlJc w:val="left"/>
      <w:rPr>
        <w:rFonts w:cs="Times New Roman"/>
      </w:rPr>
    </w:lvl>
  </w:abstractNum>
  <w:abstractNum w:abstractNumId="194">
    <w:nsid w:val="00005AE7"/>
    <w:multiLevelType w:val="hybridMultilevel"/>
    <w:tmpl w:val="FFFFFFFF"/>
    <w:lvl w:ilvl="0" w:tplc="F328C806">
      <w:start w:val="3"/>
      <w:numFmt w:val="decimal"/>
      <w:lvlText w:val="%1."/>
      <w:lvlJc w:val="left"/>
      <w:rPr>
        <w:rFonts w:cs="Times New Roman"/>
      </w:rPr>
    </w:lvl>
    <w:lvl w:ilvl="1" w:tplc="1DAA77C8">
      <w:numFmt w:val="decimal"/>
      <w:lvlText w:val=""/>
      <w:lvlJc w:val="left"/>
      <w:rPr>
        <w:rFonts w:cs="Times New Roman"/>
      </w:rPr>
    </w:lvl>
    <w:lvl w:ilvl="2" w:tplc="96A02612">
      <w:numFmt w:val="decimal"/>
      <w:lvlText w:val=""/>
      <w:lvlJc w:val="left"/>
      <w:rPr>
        <w:rFonts w:cs="Times New Roman"/>
      </w:rPr>
    </w:lvl>
    <w:lvl w:ilvl="3" w:tplc="F2263BDA">
      <w:numFmt w:val="decimal"/>
      <w:lvlText w:val=""/>
      <w:lvlJc w:val="left"/>
      <w:rPr>
        <w:rFonts w:cs="Times New Roman"/>
      </w:rPr>
    </w:lvl>
    <w:lvl w:ilvl="4" w:tplc="691816F6">
      <w:numFmt w:val="decimal"/>
      <w:lvlText w:val=""/>
      <w:lvlJc w:val="left"/>
      <w:rPr>
        <w:rFonts w:cs="Times New Roman"/>
      </w:rPr>
    </w:lvl>
    <w:lvl w:ilvl="5" w:tplc="5F325ABC">
      <w:numFmt w:val="decimal"/>
      <w:lvlText w:val=""/>
      <w:lvlJc w:val="left"/>
      <w:rPr>
        <w:rFonts w:cs="Times New Roman"/>
      </w:rPr>
    </w:lvl>
    <w:lvl w:ilvl="6" w:tplc="6BAAB5AC">
      <w:numFmt w:val="decimal"/>
      <w:lvlText w:val=""/>
      <w:lvlJc w:val="left"/>
      <w:rPr>
        <w:rFonts w:cs="Times New Roman"/>
      </w:rPr>
    </w:lvl>
    <w:lvl w:ilvl="7" w:tplc="26D66C2E">
      <w:numFmt w:val="decimal"/>
      <w:lvlText w:val=""/>
      <w:lvlJc w:val="left"/>
      <w:rPr>
        <w:rFonts w:cs="Times New Roman"/>
      </w:rPr>
    </w:lvl>
    <w:lvl w:ilvl="8" w:tplc="9516D218">
      <w:numFmt w:val="decimal"/>
      <w:lvlText w:val=""/>
      <w:lvlJc w:val="left"/>
      <w:rPr>
        <w:rFonts w:cs="Times New Roman"/>
      </w:rPr>
    </w:lvl>
  </w:abstractNum>
  <w:abstractNum w:abstractNumId="195">
    <w:nsid w:val="00005C5E"/>
    <w:multiLevelType w:val="hybridMultilevel"/>
    <w:tmpl w:val="FFFFFFFF"/>
    <w:lvl w:ilvl="0" w:tplc="792C1976">
      <w:start w:val="1"/>
      <w:numFmt w:val="bullet"/>
      <w:lvlText w:val=""/>
      <w:lvlJc w:val="left"/>
    </w:lvl>
    <w:lvl w:ilvl="1" w:tplc="461896A8">
      <w:numFmt w:val="decimal"/>
      <w:lvlText w:val=""/>
      <w:lvlJc w:val="left"/>
      <w:rPr>
        <w:rFonts w:cs="Times New Roman"/>
      </w:rPr>
    </w:lvl>
    <w:lvl w:ilvl="2" w:tplc="53B6C4FC">
      <w:numFmt w:val="decimal"/>
      <w:lvlText w:val=""/>
      <w:lvlJc w:val="left"/>
      <w:rPr>
        <w:rFonts w:cs="Times New Roman"/>
      </w:rPr>
    </w:lvl>
    <w:lvl w:ilvl="3" w:tplc="86528D1E">
      <w:numFmt w:val="decimal"/>
      <w:lvlText w:val=""/>
      <w:lvlJc w:val="left"/>
      <w:rPr>
        <w:rFonts w:cs="Times New Roman"/>
      </w:rPr>
    </w:lvl>
    <w:lvl w:ilvl="4" w:tplc="34DEAA70">
      <w:numFmt w:val="decimal"/>
      <w:lvlText w:val=""/>
      <w:lvlJc w:val="left"/>
      <w:rPr>
        <w:rFonts w:cs="Times New Roman"/>
      </w:rPr>
    </w:lvl>
    <w:lvl w:ilvl="5" w:tplc="3FE0057C">
      <w:numFmt w:val="decimal"/>
      <w:lvlText w:val=""/>
      <w:lvlJc w:val="left"/>
      <w:rPr>
        <w:rFonts w:cs="Times New Roman"/>
      </w:rPr>
    </w:lvl>
    <w:lvl w:ilvl="6" w:tplc="D97E723C">
      <w:numFmt w:val="decimal"/>
      <w:lvlText w:val=""/>
      <w:lvlJc w:val="left"/>
      <w:rPr>
        <w:rFonts w:cs="Times New Roman"/>
      </w:rPr>
    </w:lvl>
    <w:lvl w:ilvl="7" w:tplc="DEEC7CFA">
      <w:numFmt w:val="decimal"/>
      <w:lvlText w:val=""/>
      <w:lvlJc w:val="left"/>
      <w:rPr>
        <w:rFonts w:cs="Times New Roman"/>
      </w:rPr>
    </w:lvl>
    <w:lvl w:ilvl="8" w:tplc="EA48492A">
      <w:numFmt w:val="decimal"/>
      <w:lvlText w:val=""/>
      <w:lvlJc w:val="left"/>
      <w:rPr>
        <w:rFonts w:cs="Times New Roman"/>
      </w:rPr>
    </w:lvl>
  </w:abstractNum>
  <w:abstractNum w:abstractNumId="196">
    <w:nsid w:val="00005D2B"/>
    <w:multiLevelType w:val="hybridMultilevel"/>
    <w:tmpl w:val="FFFFFFFF"/>
    <w:lvl w:ilvl="0" w:tplc="A186FFCC">
      <w:start w:val="1"/>
      <w:numFmt w:val="bullet"/>
      <w:lvlText w:val="В"/>
      <w:lvlJc w:val="left"/>
    </w:lvl>
    <w:lvl w:ilvl="1" w:tplc="041A9264">
      <w:numFmt w:val="decimal"/>
      <w:lvlText w:val=""/>
      <w:lvlJc w:val="left"/>
      <w:rPr>
        <w:rFonts w:cs="Times New Roman"/>
      </w:rPr>
    </w:lvl>
    <w:lvl w:ilvl="2" w:tplc="71C89400">
      <w:numFmt w:val="decimal"/>
      <w:lvlText w:val=""/>
      <w:lvlJc w:val="left"/>
      <w:rPr>
        <w:rFonts w:cs="Times New Roman"/>
      </w:rPr>
    </w:lvl>
    <w:lvl w:ilvl="3" w:tplc="6EC0517C">
      <w:numFmt w:val="decimal"/>
      <w:lvlText w:val=""/>
      <w:lvlJc w:val="left"/>
      <w:rPr>
        <w:rFonts w:cs="Times New Roman"/>
      </w:rPr>
    </w:lvl>
    <w:lvl w:ilvl="4" w:tplc="8E7CA530">
      <w:numFmt w:val="decimal"/>
      <w:lvlText w:val=""/>
      <w:lvlJc w:val="left"/>
      <w:rPr>
        <w:rFonts w:cs="Times New Roman"/>
      </w:rPr>
    </w:lvl>
    <w:lvl w:ilvl="5" w:tplc="C0B6AB8C">
      <w:numFmt w:val="decimal"/>
      <w:lvlText w:val=""/>
      <w:lvlJc w:val="left"/>
      <w:rPr>
        <w:rFonts w:cs="Times New Roman"/>
      </w:rPr>
    </w:lvl>
    <w:lvl w:ilvl="6" w:tplc="84A886A0">
      <w:numFmt w:val="decimal"/>
      <w:lvlText w:val=""/>
      <w:lvlJc w:val="left"/>
      <w:rPr>
        <w:rFonts w:cs="Times New Roman"/>
      </w:rPr>
    </w:lvl>
    <w:lvl w:ilvl="7" w:tplc="4DECE506">
      <w:numFmt w:val="decimal"/>
      <w:lvlText w:val=""/>
      <w:lvlJc w:val="left"/>
      <w:rPr>
        <w:rFonts w:cs="Times New Roman"/>
      </w:rPr>
    </w:lvl>
    <w:lvl w:ilvl="8" w:tplc="C60655F6">
      <w:numFmt w:val="decimal"/>
      <w:lvlText w:val=""/>
      <w:lvlJc w:val="left"/>
      <w:rPr>
        <w:rFonts w:cs="Times New Roman"/>
      </w:rPr>
    </w:lvl>
  </w:abstractNum>
  <w:abstractNum w:abstractNumId="197">
    <w:nsid w:val="00005D3D"/>
    <w:multiLevelType w:val="hybridMultilevel"/>
    <w:tmpl w:val="FFFFFFFF"/>
    <w:lvl w:ilvl="0" w:tplc="70CCD208">
      <w:start w:val="1"/>
      <w:numFmt w:val="bullet"/>
      <w:lvlText w:val="В"/>
      <w:lvlJc w:val="left"/>
    </w:lvl>
    <w:lvl w:ilvl="1" w:tplc="1F1A74A4">
      <w:numFmt w:val="decimal"/>
      <w:lvlText w:val=""/>
      <w:lvlJc w:val="left"/>
      <w:rPr>
        <w:rFonts w:cs="Times New Roman"/>
      </w:rPr>
    </w:lvl>
    <w:lvl w:ilvl="2" w:tplc="4D287872">
      <w:numFmt w:val="decimal"/>
      <w:lvlText w:val=""/>
      <w:lvlJc w:val="left"/>
      <w:rPr>
        <w:rFonts w:cs="Times New Roman"/>
      </w:rPr>
    </w:lvl>
    <w:lvl w:ilvl="3" w:tplc="469068A2">
      <w:numFmt w:val="decimal"/>
      <w:lvlText w:val=""/>
      <w:lvlJc w:val="left"/>
      <w:rPr>
        <w:rFonts w:cs="Times New Roman"/>
      </w:rPr>
    </w:lvl>
    <w:lvl w:ilvl="4" w:tplc="86E22E7E">
      <w:numFmt w:val="decimal"/>
      <w:lvlText w:val=""/>
      <w:lvlJc w:val="left"/>
      <w:rPr>
        <w:rFonts w:cs="Times New Roman"/>
      </w:rPr>
    </w:lvl>
    <w:lvl w:ilvl="5" w:tplc="0798953C">
      <w:numFmt w:val="decimal"/>
      <w:lvlText w:val=""/>
      <w:lvlJc w:val="left"/>
      <w:rPr>
        <w:rFonts w:cs="Times New Roman"/>
      </w:rPr>
    </w:lvl>
    <w:lvl w:ilvl="6" w:tplc="88360374">
      <w:numFmt w:val="decimal"/>
      <w:lvlText w:val=""/>
      <w:lvlJc w:val="left"/>
      <w:rPr>
        <w:rFonts w:cs="Times New Roman"/>
      </w:rPr>
    </w:lvl>
    <w:lvl w:ilvl="7" w:tplc="C47C40DC">
      <w:numFmt w:val="decimal"/>
      <w:lvlText w:val=""/>
      <w:lvlJc w:val="left"/>
      <w:rPr>
        <w:rFonts w:cs="Times New Roman"/>
      </w:rPr>
    </w:lvl>
    <w:lvl w:ilvl="8" w:tplc="A0242306">
      <w:numFmt w:val="decimal"/>
      <w:lvlText w:val=""/>
      <w:lvlJc w:val="left"/>
      <w:rPr>
        <w:rFonts w:cs="Times New Roman"/>
      </w:rPr>
    </w:lvl>
  </w:abstractNum>
  <w:abstractNum w:abstractNumId="198">
    <w:nsid w:val="00005DE9"/>
    <w:multiLevelType w:val="hybridMultilevel"/>
    <w:tmpl w:val="FFFFFFFF"/>
    <w:lvl w:ilvl="0" w:tplc="5FB28382">
      <w:start w:val="3"/>
      <w:numFmt w:val="decimal"/>
      <w:lvlText w:val="%1."/>
      <w:lvlJc w:val="left"/>
      <w:rPr>
        <w:rFonts w:cs="Times New Roman"/>
      </w:rPr>
    </w:lvl>
    <w:lvl w:ilvl="1" w:tplc="95989232">
      <w:numFmt w:val="decimal"/>
      <w:lvlText w:val=""/>
      <w:lvlJc w:val="left"/>
      <w:rPr>
        <w:rFonts w:cs="Times New Roman"/>
      </w:rPr>
    </w:lvl>
    <w:lvl w:ilvl="2" w:tplc="0DDCEF70">
      <w:numFmt w:val="decimal"/>
      <w:lvlText w:val=""/>
      <w:lvlJc w:val="left"/>
      <w:rPr>
        <w:rFonts w:cs="Times New Roman"/>
      </w:rPr>
    </w:lvl>
    <w:lvl w:ilvl="3" w:tplc="60586D1E">
      <w:numFmt w:val="decimal"/>
      <w:lvlText w:val=""/>
      <w:lvlJc w:val="left"/>
      <w:rPr>
        <w:rFonts w:cs="Times New Roman"/>
      </w:rPr>
    </w:lvl>
    <w:lvl w:ilvl="4" w:tplc="A4302D5C">
      <w:numFmt w:val="decimal"/>
      <w:lvlText w:val=""/>
      <w:lvlJc w:val="left"/>
      <w:rPr>
        <w:rFonts w:cs="Times New Roman"/>
      </w:rPr>
    </w:lvl>
    <w:lvl w:ilvl="5" w:tplc="7A06DC86">
      <w:numFmt w:val="decimal"/>
      <w:lvlText w:val=""/>
      <w:lvlJc w:val="left"/>
      <w:rPr>
        <w:rFonts w:cs="Times New Roman"/>
      </w:rPr>
    </w:lvl>
    <w:lvl w:ilvl="6" w:tplc="7EE24B0C">
      <w:numFmt w:val="decimal"/>
      <w:lvlText w:val=""/>
      <w:lvlJc w:val="left"/>
      <w:rPr>
        <w:rFonts w:cs="Times New Roman"/>
      </w:rPr>
    </w:lvl>
    <w:lvl w:ilvl="7" w:tplc="66FC53C6">
      <w:numFmt w:val="decimal"/>
      <w:lvlText w:val=""/>
      <w:lvlJc w:val="left"/>
      <w:rPr>
        <w:rFonts w:cs="Times New Roman"/>
      </w:rPr>
    </w:lvl>
    <w:lvl w:ilvl="8" w:tplc="5B1A70FC">
      <w:numFmt w:val="decimal"/>
      <w:lvlText w:val=""/>
      <w:lvlJc w:val="left"/>
      <w:rPr>
        <w:rFonts w:cs="Times New Roman"/>
      </w:rPr>
    </w:lvl>
  </w:abstractNum>
  <w:abstractNum w:abstractNumId="199">
    <w:nsid w:val="00005E41"/>
    <w:multiLevelType w:val="hybridMultilevel"/>
    <w:tmpl w:val="FFFFFFFF"/>
    <w:lvl w:ilvl="0" w:tplc="927E96F0">
      <w:start w:val="1"/>
      <w:numFmt w:val="bullet"/>
      <w:lvlText w:val="-"/>
      <w:lvlJc w:val="left"/>
    </w:lvl>
    <w:lvl w:ilvl="1" w:tplc="FF003C22">
      <w:numFmt w:val="decimal"/>
      <w:lvlText w:val=""/>
      <w:lvlJc w:val="left"/>
      <w:rPr>
        <w:rFonts w:cs="Times New Roman"/>
      </w:rPr>
    </w:lvl>
    <w:lvl w:ilvl="2" w:tplc="34F05854">
      <w:numFmt w:val="decimal"/>
      <w:lvlText w:val=""/>
      <w:lvlJc w:val="left"/>
      <w:rPr>
        <w:rFonts w:cs="Times New Roman"/>
      </w:rPr>
    </w:lvl>
    <w:lvl w:ilvl="3" w:tplc="E294F7B6">
      <w:numFmt w:val="decimal"/>
      <w:lvlText w:val=""/>
      <w:lvlJc w:val="left"/>
      <w:rPr>
        <w:rFonts w:cs="Times New Roman"/>
      </w:rPr>
    </w:lvl>
    <w:lvl w:ilvl="4" w:tplc="CB424ECE">
      <w:numFmt w:val="decimal"/>
      <w:lvlText w:val=""/>
      <w:lvlJc w:val="left"/>
      <w:rPr>
        <w:rFonts w:cs="Times New Roman"/>
      </w:rPr>
    </w:lvl>
    <w:lvl w:ilvl="5" w:tplc="BDC002F2">
      <w:numFmt w:val="decimal"/>
      <w:lvlText w:val=""/>
      <w:lvlJc w:val="left"/>
      <w:rPr>
        <w:rFonts w:cs="Times New Roman"/>
      </w:rPr>
    </w:lvl>
    <w:lvl w:ilvl="6" w:tplc="397241F6">
      <w:numFmt w:val="decimal"/>
      <w:lvlText w:val=""/>
      <w:lvlJc w:val="left"/>
      <w:rPr>
        <w:rFonts w:cs="Times New Roman"/>
      </w:rPr>
    </w:lvl>
    <w:lvl w:ilvl="7" w:tplc="D2E65548">
      <w:numFmt w:val="decimal"/>
      <w:lvlText w:val=""/>
      <w:lvlJc w:val="left"/>
      <w:rPr>
        <w:rFonts w:cs="Times New Roman"/>
      </w:rPr>
    </w:lvl>
    <w:lvl w:ilvl="8" w:tplc="2CA87DEE">
      <w:numFmt w:val="decimal"/>
      <w:lvlText w:val=""/>
      <w:lvlJc w:val="left"/>
      <w:rPr>
        <w:rFonts w:cs="Times New Roman"/>
      </w:rPr>
    </w:lvl>
  </w:abstractNum>
  <w:abstractNum w:abstractNumId="200">
    <w:nsid w:val="00005EA5"/>
    <w:multiLevelType w:val="hybridMultilevel"/>
    <w:tmpl w:val="FFFFFFFF"/>
    <w:lvl w:ilvl="0" w:tplc="93883DD2">
      <w:start w:val="1"/>
      <w:numFmt w:val="bullet"/>
      <w:lvlText w:val="-"/>
      <w:lvlJc w:val="left"/>
    </w:lvl>
    <w:lvl w:ilvl="1" w:tplc="17D4653E">
      <w:numFmt w:val="decimal"/>
      <w:lvlText w:val=""/>
      <w:lvlJc w:val="left"/>
      <w:rPr>
        <w:rFonts w:cs="Times New Roman"/>
      </w:rPr>
    </w:lvl>
    <w:lvl w:ilvl="2" w:tplc="9C1EA922">
      <w:numFmt w:val="decimal"/>
      <w:lvlText w:val=""/>
      <w:lvlJc w:val="left"/>
      <w:rPr>
        <w:rFonts w:cs="Times New Roman"/>
      </w:rPr>
    </w:lvl>
    <w:lvl w:ilvl="3" w:tplc="F296ED46">
      <w:numFmt w:val="decimal"/>
      <w:lvlText w:val=""/>
      <w:lvlJc w:val="left"/>
      <w:rPr>
        <w:rFonts w:cs="Times New Roman"/>
      </w:rPr>
    </w:lvl>
    <w:lvl w:ilvl="4" w:tplc="4806612E">
      <w:numFmt w:val="decimal"/>
      <w:lvlText w:val=""/>
      <w:lvlJc w:val="left"/>
      <w:rPr>
        <w:rFonts w:cs="Times New Roman"/>
      </w:rPr>
    </w:lvl>
    <w:lvl w:ilvl="5" w:tplc="76E24ED0">
      <w:numFmt w:val="decimal"/>
      <w:lvlText w:val=""/>
      <w:lvlJc w:val="left"/>
      <w:rPr>
        <w:rFonts w:cs="Times New Roman"/>
      </w:rPr>
    </w:lvl>
    <w:lvl w:ilvl="6" w:tplc="E75071F8">
      <w:numFmt w:val="decimal"/>
      <w:lvlText w:val=""/>
      <w:lvlJc w:val="left"/>
      <w:rPr>
        <w:rFonts w:cs="Times New Roman"/>
      </w:rPr>
    </w:lvl>
    <w:lvl w:ilvl="7" w:tplc="BA74939A">
      <w:numFmt w:val="decimal"/>
      <w:lvlText w:val=""/>
      <w:lvlJc w:val="left"/>
      <w:rPr>
        <w:rFonts w:cs="Times New Roman"/>
      </w:rPr>
    </w:lvl>
    <w:lvl w:ilvl="8" w:tplc="E0FEFD8C">
      <w:numFmt w:val="decimal"/>
      <w:lvlText w:val=""/>
      <w:lvlJc w:val="left"/>
      <w:rPr>
        <w:rFonts w:cs="Times New Roman"/>
      </w:rPr>
    </w:lvl>
  </w:abstractNum>
  <w:abstractNum w:abstractNumId="201">
    <w:nsid w:val="00005F34"/>
    <w:multiLevelType w:val="hybridMultilevel"/>
    <w:tmpl w:val="FFFFFFFF"/>
    <w:lvl w:ilvl="0" w:tplc="58786B2A">
      <w:start w:val="1"/>
      <w:numFmt w:val="bullet"/>
      <w:lvlText w:val="•"/>
      <w:lvlJc w:val="left"/>
    </w:lvl>
    <w:lvl w:ilvl="1" w:tplc="8E68A3F2">
      <w:numFmt w:val="decimal"/>
      <w:lvlText w:val=""/>
      <w:lvlJc w:val="left"/>
      <w:rPr>
        <w:rFonts w:cs="Times New Roman"/>
      </w:rPr>
    </w:lvl>
    <w:lvl w:ilvl="2" w:tplc="1960B778">
      <w:numFmt w:val="decimal"/>
      <w:lvlText w:val=""/>
      <w:lvlJc w:val="left"/>
      <w:rPr>
        <w:rFonts w:cs="Times New Roman"/>
      </w:rPr>
    </w:lvl>
    <w:lvl w:ilvl="3" w:tplc="23E688DC">
      <w:numFmt w:val="decimal"/>
      <w:lvlText w:val=""/>
      <w:lvlJc w:val="left"/>
      <w:rPr>
        <w:rFonts w:cs="Times New Roman"/>
      </w:rPr>
    </w:lvl>
    <w:lvl w:ilvl="4" w:tplc="FAA8A544">
      <w:numFmt w:val="decimal"/>
      <w:lvlText w:val=""/>
      <w:lvlJc w:val="left"/>
      <w:rPr>
        <w:rFonts w:cs="Times New Roman"/>
      </w:rPr>
    </w:lvl>
    <w:lvl w:ilvl="5" w:tplc="A7F25C9E">
      <w:numFmt w:val="decimal"/>
      <w:lvlText w:val=""/>
      <w:lvlJc w:val="left"/>
      <w:rPr>
        <w:rFonts w:cs="Times New Roman"/>
      </w:rPr>
    </w:lvl>
    <w:lvl w:ilvl="6" w:tplc="A40AB73C">
      <w:numFmt w:val="decimal"/>
      <w:lvlText w:val=""/>
      <w:lvlJc w:val="left"/>
      <w:rPr>
        <w:rFonts w:cs="Times New Roman"/>
      </w:rPr>
    </w:lvl>
    <w:lvl w:ilvl="7" w:tplc="F4424E16">
      <w:numFmt w:val="decimal"/>
      <w:lvlText w:val=""/>
      <w:lvlJc w:val="left"/>
      <w:rPr>
        <w:rFonts w:cs="Times New Roman"/>
      </w:rPr>
    </w:lvl>
    <w:lvl w:ilvl="8" w:tplc="FD706494">
      <w:numFmt w:val="decimal"/>
      <w:lvlText w:val=""/>
      <w:lvlJc w:val="left"/>
      <w:rPr>
        <w:rFonts w:cs="Times New Roman"/>
      </w:rPr>
    </w:lvl>
  </w:abstractNum>
  <w:abstractNum w:abstractNumId="202">
    <w:nsid w:val="00005F67"/>
    <w:multiLevelType w:val="hybridMultilevel"/>
    <w:tmpl w:val="FFFFFFFF"/>
    <w:lvl w:ilvl="0" w:tplc="0F1AC89A">
      <w:start w:val="5"/>
      <w:numFmt w:val="decimal"/>
      <w:lvlText w:val="%1."/>
      <w:lvlJc w:val="left"/>
      <w:rPr>
        <w:rFonts w:cs="Times New Roman"/>
      </w:rPr>
    </w:lvl>
    <w:lvl w:ilvl="1" w:tplc="4AC836C6">
      <w:numFmt w:val="decimal"/>
      <w:lvlText w:val=""/>
      <w:lvlJc w:val="left"/>
      <w:rPr>
        <w:rFonts w:cs="Times New Roman"/>
      </w:rPr>
    </w:lvl>
    <w:lvl w:ilvl="2" w:tplc="9558CF30">
      <w:numFmt w:val="decimal"/>
      <w:lvlText w:val=""/>
      <w:lvlJc w:val="left"/>
      <w:rPr>
        <w:rFonts w:cs="Times New Roman"/>
      </w:rPr>
    </w:lvl>
    <w:lvl w:ilvl="3" w:tplc="154EA910">
      <w:numFmt w:val="decimal"/>
      <w:lvlText w:val=""/>
      <w:lvlJc w:val="left"/>
      <w:rPr>
        <w:rFonts w:cs="Times New Roman"/>
      </w:rPr>
    </w:lvl>
    <w:lvl w:ilvl="4" w:tplc="6F7659E4">
      <w:numFmt w:val="decimal"/>
      <w:lvlText w:val=""/>
      <w:lvlJc w:val="left"/>
      <w:rPr>
        <w:rFonts w:cs="Times New Roman"/>
      </w:rPr>
    </w:lvl>
    <w:lvl w:ilvl="5" w:tplc="E71A521C">
      <w:numFmt w:val="decimal"/>
      <w:lvlText w:val=""/>
      <w:lvlJc w:val="left"/>
      <w:rPr>
        <w:rFonts w:cs="Times New Roman"/>
      </w:rPr>
    </w:lvl>
    <w:lvl w:ilvl="6" w:tplc="7548BD04">
      <w:numFmt w:val="decimal"/>
      <w:lvlText w:val=""/>
      <w:lvlJc w:val="left"/>
      <w:rPr>
        <w:rFonts w:cs="Times New Roman"/>
      </w:rPr>
    </w:lvl>
    <w:lvl w:ilvl="7" w:tplc="E4763940">
      <w:numFmt w:val="decimal"/>
      <w:lvlText w:val=""/>
      <w:lvlJc w:val="left"/>
      <w:rPr>
        <w:rFonts w:cs="Times New Roman"/>
      </w:rPr>
    </w:lvl>
    <w:lvl w:ilvl="8" w:tplc="D158BBFE">
      <w:numFmt w:val="decimal"/>
      <w:lvlText w:val=""/>
      <w:lvlJc w:val="left"/>
      <w:rPr>
        <w:rFonts w:cs="Times New Roman"/>
      </w:rPr>
    </w:lvl>
  </w:abstractNum>
  <w:abstractNum w:abstractNumId="203">
    <w:nsid w:val="00006014"/>
    <w:multiLevelType w:val="hybridMultilevel"/>
    <w:tmpl w:val="FFFFFFFF"/>
    <w:lvl w:ilvl="0" w:tplc="D5548BE6">
      <w:start w:val="1"/>
      <w:numFmt w:val="bullet"/>
      <w:lvlText w:val="Я"/>
      <w:lvlJc w:val="left"/>
    </w:lvl>
    <w:lvl w:ilvl="1" w:tplc="89E8FEF2">
      <w:numFmt w:val="decimal"/>
      <w:lvlText w:val=""/>
      <w:lvlJc w:val="left"/>
      <w:rPr>
        <w:rFonts w:cs="Times New Roman"/>
      </w:rPr>
    </w:lvl>
    <w:lvl w:ilvl="2" w:tplc="2F7880BE">
      <w:numFmt w:val="decimal"/>
      <w:lvlText w:val=""/>
      <w:lvlJc w:val="left"/>
      <w:rPr>
        <w:rFonts w:cs="Times New Roman"/>
      </w:rPr>
    </w:lvl>
    <w:lvl w:ilvl="3" w:tplc="65D41628">
      <w:numFmt w:val="decimal"/>
      <w:lvlText w:val=""/>
      <w:lvlJc w:val="left"/>
      <w:rPr>
        <w:rFonts w:cs="Times New Roman"/>
      </w:rPr>
    </w:lvl>
    <w:lvl w:ilvl="4" w:tplc="53DED5F8">
      <w:numFmt w:val="decimal"/>
      <w:lvlText w:val=""/>
      <w:lvlJc w:val="left"/>
      <w:rPr>
        <w:rFonts w:cs="Times New Roman"/>
      </w:rPr>
    </w:lvl>
    <w:lvl w:ilvl="5" w:tplc="2ED2B850">
      <w:numFmt w:val="decimal"/>
      <w:lvlText w:val=""/>
      <w:lvlJc w:val="left"/>
      <w:rPr>
        <w:rFonts w:cs="Times New Roman"/>
      </w:rPr>
    </w:lvl>
    <w:lvl w:ilvl="6" w:tplc="8C5E79EC">
      <w:numFmt w:val="decimal"/>
      <w:lvlText w:val=""/>
      <w:lvlJc w:val="left"/>
      <w:rPr>
        <w:rFonts w:cs="Times New Roman"/>
      </w:rPr>
    </w:lvl>
    <w:lvl w:ilvl="7" w:tplc="CD1C42DA">
      <w:numFmt w:val="decimal"/>
      <w:lvlText w:val=""/>
      <w:lvlJc w:val="left"/>
      <w:rPr>
        <w:rFonts w:cs="Times New Roman"/>
      </w:rPr>
    </w:lvl>
    <w:lvl w:ilvl="8" w:tplc="F3D038E0">
      <w:numFmt w:val="decimal"/>
      <w:lvlText w:val=""/>
      <w:lvlJc w:val="left"/>
      <w:rPr>
        <w:rFonts w:cs="Times New Roman"/>
      </w:rPr>
    </w:lvl>
  </w:abstractNum>
  <w:abstractNum w:abstractNumId="204">
    <w:nsid w:val="0000638C"/>
    <w:multiLevelType w:val="hybridMultilevel"/>
    <w:tmpl w:val="FFFFFFFF"/>
    <w:lvl w:ilvl="0" w:tplc="39BEB792">
      <w:numFmt w:val="decimal"/>
      <w:lvlText w:val="%1."/>
      <w:lvlJc w:val="left"/>
      <w:rPr>
        <w:rFonts w:cs="Times New Roman"/>
      </w:rPr>
    </w:lvl>
    <w:lvl w:ilvl="1" w:tplc="1556F822">
      <w:start w:val="1"/>
      <w:numFmt w:val="bullet"/>
      <w:lvlText w:val="К"/>
      <w:lvlJc w:val="left"/>
    </w:lvl>
    <w:lvl w:ilvl="2" w:tplc="E984F11C">
      <w:numFmt w:val="decimal"/>
      <w:lvlText w:val=""/>
      <w:lvlJc w:val="left"/>
      <w:rPr>
        <w:rFonts w:cs="Times New Roman"/>
      </w:rPr>
    </w:lvl>
    <w:lvl w:ilvl="3" w:tplc="6352ADFE">
      <w:numFmt w:val="decimal"/>
      <w:lvlText w:val=""/>
      <w:lvlJc w:val="left"/>
      <w:rPr>
        <w:rFonts w:cs="Times New Roman"/>
      </w:rPr>
    </w:lvl>
    <w:lvl w:ilvl="4" w:tplc="92B8FEE8">
      <w:numFmt w:val="decimal"/>
      <w:lvlText w:val=""/>
      <w:lvlJc w:val="left"/>
      <w:rPr>
        <w:rFonts w:cs="Times New Roman"/>
      </w:rPr>
    </w:lvl>
    <w:lvl w:ilvl="5" w:tplc="BF44300E">
      <w:numFmt w:val="decimal"/>
      <w:lvlText w:val=""/>
      <w:lvlJc w:val="left"/>
      <w:rPr>
        <w:rFonts w:cs="Times New Roman"/>
      </w:rPr>
    </w:lvl>
    <w:lvl w:ilvl="6" w:tplc="FC60B778">
      <w:numFmt w:val="decimal"/>
      <w:lvlText w:val=""/>
      <w:lvlJc w:val="left"/>
      <w:rPr>
        <w:rFonts w:cs="Times New Roman"/>
      </w:rPr>
    </w:lvl>
    <w:lvl w:ilvl="7" w:tplc="1BB65CAE">
      <w:numFmt w:val="decimal"/>
      <w:lvlText w:val=""/>
      <w:lvlJc w:val="left"/>
      <w:rPr>
        <w:rFonts w:cs="Times New Roman"/>
      </w:rPr>
    </w:lvl>
    <w:lvl w:ilvl="8" w:tplc="E18A0C20">
      <w:numFmt w:val="decimal"/>
      <w:lvlText w:val=""/>
      <w:lvlJc w:val="left"/>
      <w:rPr>
        <w:rFonts w:cs="Times New Roman"/>
      </w:rPr>
    </w:lvl>
  </w:abstractNum>
  <w:abstractNum w:abstractNumId="205">
    <w:nsid w:val="000063CB"/>
    <w:multiLevelType w:val="hybridMultilevel"/>
    <w:tmpl w:val="FFFFFFFF"/>
    <w:lvl w:ilvl="0" w:tplc="439E6C38">
      <w:start w:val="2"/>
      <w:numFmt w:val="decimal"/>
      <w:lvlText w:val="%1)"/>
      <w:lvlJc w:val="left"/>
      <w:rPr>
        <w:rFonts w:cs="Times New Roman"/>
      </w:rPr>
    </w:lvl>
    <w:lvl w:ilvl="1" w:tplc="222A2258">
      <w:start w:val="1"/>
      <w:numFmt w:val="bullet"/>
      <w:lvlText w:val=""/>
      <w:lvlJc w:val="left"/>
    </w:lvl>
    <w:lvl w:ilvl="2" w:tplc="E9D40250">
      <w:numFmt w:val="decimal"/>
      <w:lvlText w:val=""/>
      <w:lvlJc w:val="left"/>
      <w:rPr>
        <w:rFonts w:cs="Times New Roman"/>
      </w:rPr>
    </w:lvl>
    <w:lvl w:ilvl="3" w:tplc="19F6410A">
      <w:numFmt w:val="decimal"/>
      <w:lvlText w:val=""/>
      <w:lvlJc w:val="left"/>
      <w:rPr>
        <w:rFonts w:cs="Times New Roman"/>
      </w:rPr>
    </w:lvl>
    <w:lvl w:ilvl="4" w:tplc="757C722E">
      <w:numFmt w:val="decimal"/>
      <w:lvlText w:val=""/>
      <w:lvlJc w:val="left"/>
      <w:rPr>
        <w:rFonts w:cs="Times New Roman"/>
      </w:rPr>
    </w:lvl>
    <w:lvl w:ilvl="5" w:tplc="C5725F02">
      <w:numFmt w:val="decimal"/>
      <w:lvlText w:val=""/>
      <w:lvlJc w:val="left"/>
      <w:rPr>
        <w:rFonts w:cs="Times New Roman"/>
      </w:rPr>
    </w:lvl>
    <w:lvl w:ilvl="6" w:tplc="372A9F20">
      <w:numFmt w:val="decimal"/>
      <w:lvlText w:val=""/>
      <w:lvlJc w:val="left"/>
      <w:rPr>
        <w:rFonts w:cs="Times New Roman"/>
      </w:rPr>
    </w:lvl>
    <w:lvl w:ilvl="7" w:tplc="14ECE1C6">
      <w:numFmt w:val="decimal"/>
      <w:lvlText w:val=""/>
      <w:lvlJc w:val="left"/>
      <w:rPr>
        <w:rFonts w:cs="Times New Roman"/>
      </w:rPr>
    </w:lvl>
    <w:lvl w:ilvl="8" w:tplc="1F521070">
      <w:numFmt w:val="decimal"/>
      <w:lvlText w:val=""/>
      <w:lvlJc w:val="left"/>
      <w:rPr>
        <w:rFonts w:cs="Times New Roman"/>
      </w:rPr>
    </w:lvl>
  </w:abstractNum>
  <w:abstractNum w:abstractNumId="206">
    <w:nsid w:val="00006486"/>
    <w:multiLevelType w:val="hybridMultilevel"/>
    <w:tmpl w:val="FFFFFFFF"/>
    <w:lvl w:ilvl="0" w:tplc="3FC0FBBE">
      <w:start w:val="1"/>
      <w:numFmt w:val="bullet"/>
      <w:lvlText w:val="В"/>
      <w:lvlJc w:val="left"/>
    </w:lvl>
    <w:lvl w:ilvl="1" w:tplc="2B9C66CC">
      <w:numFmt w:val="decimal"/>
      <w:lvlText w:val=""/>
      <w:lvlJc w:val="left"/>
      <w:rPr>
        <w:rFonts w:cs="Times New Roman"/>
      </w:rPr>
    </w:lvl>
    <w:lvl w:ilvl="2" w:tplc="335831E4">
      <w:numFmt w:val="decimal"/>
      <w:lvlText w:val=""/>
      <w:lvlJc w:val="left"/>
      <w:rPr>
        <w:rFonts w:cs="Times New Roman"/>
      </w:rPr>
    </w:lvl>
    <w:lvl w:ilvl="3" w:tplc="8246477E">
      <w:numFmt w:val="decimal"/>
      <w:lvlText w:val=""/>
      <w:lvlJc w:val="left"/>
      <w:rPr>
        <w:rFonts w:cs="Times New Roman"/>
      </w:rPr>
    </w:lvl>
    <w:lvl w:ilvl="4" w:tplc="38B25552">
      <w:numFmt w:val="decimal"/>
      <w:lvlText w:val=""/>
      <w:lvlJc w:val="left"/>
      <w:rPr>
        <w:rFonts w:cs="Times New Roman"/>
      </w:rPr>
    </w:lvl>
    <w:lvl w:ilvl="5" w:tplc="B3E281D4">
      <w:numFmt w:val="decimal"/>
      <w:lvlText w:val=""/>
      <w:lvlJc w:val="left"/>
      <w:rPr>
        <w:rFonts w:cs="Times New Roman"/>
      </w:rPr>
    </w:lvl>
    <w:lvl w:ilvl="6" w:tplc="1F8A40AE">
      <w:numFmt w:val="decimal"/>
      <w:lvlText w:val=""/>
      <w:lvlJc w:val="left"/>
      <w:rPr>
        <w:rFonts w:cs="Times New Roman"/>
      </w:rPr>
    </w:lvl>
    <w:lvl w:ilvl="7" w:tplc="B896C0CA">
      <w:numFmt w:val="decimal"/>
      <w:lvlText w:val=""/>
      <w:lvlJc w:val="left"/>
      <w:rPr>
        <w:rFonts w:cs="Times New Roman"/>
      </w:rPr>
    </w:lvl>
    <w:lvl w:ilvl="8" w:tplc="BFE4147A">
      <w:numFmt w:val="decimal"/>
      <w:lvlText w:val=""/>
      <w:lvlJc w:val="left"/>
      <w:rPr>
        <w:rFonts w:cs="Times New Roman"/>
      </w:rPr>
    </w:lvl>
  </w:abstractNum>
  <w:abstractNum w:abstractNumId="207">
    <w:nsid w:val="000064A0"/>
    <w:multiLevelType w:val="hybridMultilevel"/>
    <w:tmpl w:val="FFFFFFFF"/>
    <w:lvl w:ilvl="0" w:tplc="CA7A51BE">
      <w:start w:val="1"/>
      <w:numFmt w:val="bullet"/>
      <w:lvlText w:val="-"/>
      <w:lvlJc w:val="left"/>
    </w:lvl>
    <w:lvl w:ilvl="1" w:tplc="694030F0">
      <w:start w:val="1"/>
      <w:numFmt w:val="bullet"/>
      <w:lvlText w:val="-"/>
      <w:lvlJc w:val="left"/>
    </w:lvl>
    <w:lvl w:ilvl="2" w:tplc="B49EB218">
      <w:start w:val="1"/>
      <w:numFmt w:val="bullet"/>
      <w:lvlText w:val="В"/>
      <w:lvlJc w:val="left"/>
    </w:lvl>
    <w:lvl w:ilvl="3" w:tplc="DA16FC8E">
      <w:numFmt w:val="decimal"/>
      <w:lvlText w:val=""/>
      <w:lvlJc w:val="left"/>
      <w:rPr>
        <w:rFonts w:cs="Times New Roman"/>
      </w:rPr>
    </w:lvl>
    <w:lvl w:ilvl="4" w:tplc="A08239F2">
      <w:numFmt w:val="decimal"/>
      <w:lvlText w:val=""/>
      <w:lvlJc w:val="left"/>
      <w:rPr>
        <w:rFonts w:cs="Times New Roman"/>
      </w:rPr>
    </w:lvl>
    <w:lvl w:ilvl="5" w:tplc="88C8C032">
      <w:numFmt w:val="decimal"/>
      <w:lvlText w:val=""/>
      <w:lvlJc w:val="left"/>
      <w:rPr>
        <w:rFonts w:cs="Times New Roman"/>
      </w:rPr>
    </w:lvl>
    <w:lvl w:ilvl="6" w:tplc="DD521B02">
      <w:numFmt w:val="decimal"/>
      <w:lvlText w:val=""/>
      <w:lvlJc w:val="left"/>
      <w:rPr>
        <w:rFonts w:cs="Times New Roman"/>
      </w:rPr>
    </w:lvl>
    <w:lvl w:ilvl="7" w:tplc="72EEA536">
      <w:numFmt w:val="decimal"/>
      <w:lvlText w:val=""/>
      <w:lvlJc w:val="left"/>
      <w:rPr>
        <w:rFonts w:cs="Times New Roman"/>
      </w:rPr>
    </w:lvl>
    <w:lvl w:ilvl="8" w:tplc="A106EA0A">
      <w:numFmt w:val="decimal"/>
      <w:lvlText w:val=""/>
      <w:lvlJc w:val="left"/>
      <w:rPr>
        <w:rFonts w:cs="Times New Roman"/>
      </w:rPr>
    </w:lvl>
  </w:abstractNum>
  <w:abstractNum w:abstractNumId="208">
    <w:nsid w:val="000064E0"/>
    <w:multiLevelType w:val="hybridMultilevel"/>
    <w:tmpl w:val="FFFFFFFF"/>
    <w:lvl w:ilvl="0" w:tplc="E00259A6">
      <w:start w:val="1"/>
      <w:numFmt w:val="bullet"/>
      <w:lvlText w:val="•"/>
      <w:lvlJc w:val="left"/>
    </w:lvl>
    <w:lvl w:ilvl="1" w:tplc="C91CCAA4">
      <w:numFmt w:val="decimal"/>
      <w:lvlText w:val=""/>
      <w:lvlJc w:val="left"/>
      <w:rPr>
        <w:rFonts w:cs="Times New Roman"/>
      </w:rPr>
    </w:lvl>
    <w:lvl w:ilvl="2" w:tplc="98F8DDF2">
      <w:numFmt w:val="decimal"/>
      <w:lvlText w:val=""/>
      <w:lvlJc w:val="left"/>
      <w:rPr>
        <w:rFonts w:cs="Times New Roman"/>
      </w:rPr>
    </w:lvl>
    <w:lvl w:ilvl="3" w:tplc="2A380146">
      <w:numFmt w:val="decimal"/>
      <w:lvlText w:val=""/>
      <w:lvlJc w:val="left"/>
      <w:rPr>
        <w:rFonts w:cs="Times New Roman"/>
      </w:rPr>
    </w:lvl>
    <w:lvl w:ilvl="4" w:tplc="2E2E2580">
      <w:numFmt w:val="decimal"/>
      <w:lvlText w:val=""/>
      <w:lvlJc w:val="left"/>
      <w:rPr>
        <w:rFonts w:cs="Times New Roman"/>
      </w:rPr>
    </w:lvl>
    <w:lvl w:ilvl="5" w:tplc="09CEA25E">
      <w:numFmt w:val="decimal"/>
      <w:lvlText w:val=""/>
      <w:lvlJc w:val="left"/>
      <w:rPr>
        <w:rFonts w:cs="Times New Roman"/>
      </w:rPr>
    </w:lvl>
    <w:lvl w:ilvl="6" w:tplc="785AA128">
      <w:numFmt w:val="decimal"/>
      <w:lvlText w:val=""/>
      <w:lvlJc w:val="left"/>
      <w:rPr>
        <w:rFonts w:cs="Times New Roman"/>
      </w:rPr>
    </w:lvl>
    <w:lvl w:ilvl="7" w:tplc="2E1E9410">
      <w:numFmt w:val="decimal"/>
      <w:lvlText w:val=""/>
      <w:lvlJc w:val="left"/>
      <w:rPr>
        <w:rFonts w:cs="Times New Roman"/>
      </w:rPr>
    </w:lvl>
    <w:lvl w:ilvl="8" w:tplc="940E71D0">
      <w:numFmt w:val="decimal"/>
      <w:lvlText w:val=""/>
      <w:lvlJc w:val="left"/>
      <w:rPr>
        <w:rFonts w:cs="Times New Roman"/>
      </w:rPr>
    </w:lvl>
  </w:abstractNum>
  <w:abstractNum w:abstractNumId="209">
    <w:nsid w:val="00006512"/>
    <w:multiLevelType w:val="hybridMultilevel"/>
    <w:tmpl w:val="FFFFFFFF"/>
    <w:lvl w:ilvl="0" w:tplc="E1DE9742">
      <w:start w:val="1"/>
      <w:numFmt w:val="bullet"/>
      <w:lvlText w:val="•"/>
      <w:lvlJc w:val="left"/>
    </w:lvl>
    <w:lvl w:ilvl="1" w:tplc="37BC92C2">
      <w:numFmt w:val="decimal"/>
      <w:lvlText w:val=""/>
      <w:lvlJc w:val="left"/>
      <w:rPr>
        <w:rFonts w:cs="Times New Roman"/>
      </w:rPr>
    </w:lvl>
    <w:lvl w:ilvl="2" w:tplc="B0321DC4">
      <w:numFmt w:val="decimal"/>
      <w:lvlText w:val=""/>
      <w:lvlJc w:val="left"/>
      <w:rPr>
        <w:rFonts w:cs="Times New Roman"/>
      </w:rPr>
    </w:lvl>
    <w:lvl w:ilvl="3" w:tplc="6D26A9F2">
      <w:numFmt w:val="decimal"/>
      <w:lvlText w:val=""/>
      <w:lvlJc w:val="left"/>
      <w:rPr>
        <w:rFonts w:cs="Times New Roman"/>
      </w:rPr>
    </w:lvl>
    <w:lvl w:ilvl="4" w:tplc="4DDC545C">
      <w:numFmt w:val="decimal"/>
      <w:lvlText w:val=""/>
      <w:lvlJc w:val="left"/>
      <w:rPr>
        <w:rFonts w:cs="Times New Roman"/>
      </w:rPr>
    </w:lvl>
    <w:lvl w:ilvl="5" w:tplc="A3DA566A">
      <w:numFmt w:val="decimal"/>
      <w:lvlText w:val=""/>
      <w:lvlJc w:val="left"/>
      <w:rPr>
        <w:rFonts w:cs="Times New Roman"/>
      </w:rPr>
    </w:lvl>
    <w:lvl w:ilvl="6" w:tplc="A6EAE516">
      <w:numFmt w:val="decimal"/>
      <w:lvlText w:val=""/>
      <w:lvlJc w:val="left"/>
      <w:rPr>
        <w:rFonts w:cs="Times New Roman"/>
      </w:rPr>
    </w:lvl>
    <w:lvl w:ilvl="7" w:tplc="04404CB6">
      <w:numFmt w:val="decimal"/>
      <w:lvlText w:val=""/>
      <w:lvlJc w:val="left"/>
      <w:rPr>
        <w:rFonts w:cs="Times New Roman"/>
      </w:rPr>
    </w:lvl>
    <w:lvl w:ilvl="8" w:tplc="75ACC3A6">
      <w:numFmt w:val="decimal"/>
      <w:lvlText w:val=""/>
      <w:lvlJc w:val="left"/>
      <w:rPr>
        <w:rFonts w:cs="Times New Roman"/>
      </w:rPr>
    </w:lvl>
  </w:abstractNum>
  <w:abstractNum w:abstractNumId="210">
    <w:nsid w:val="0000658C"/>
    <w:multiLevelType w:val="hybridMultilevel"/>
    <w:tmpl w:val="FFFFFFFF"/>
    <w:lvl w:ilvl="0" w:tplc="0F160070">
      <w:start w:val="1"/>
      <w:numFmt w:val="bullet"/>
      <w:lvlText w:val="В"/>
      <w:lvlJc w:val="left"/>
    </w:lvl>
    <w:lvl w:ilvl="1" w:tplc="2E3C1BCA">
      <w:numFmt w:val="decimal"/>
      <w:lvlText w:val=""/>
      <w:lvlJc w:val="left"/>
      <w:rPr>
        <w:rFonts w:cs="Times New Roman"/>
      </w:rPr>
    </w:lvl>
    <w:lvl w:ilvl="2" w:tplc="68DC31D4">
      <w:numFmt w:val="decimal"/>
      <w:lvlText w:val=""/>
      <w:lvlJc w:val="left"/>
      <w:rPr>
        <w:rFonts w:cs="Times New Roman"/>
      </w:rPr>
    </w:lvl>
    <w:lvl w:ilvl="3" w:tplc="EEC6B0AA">
      <w:numFmt w:val="decimal"/>
      <w:lvlText w:val=""/>
      <w:lvlJc w:val="left"/>
      <w:rPr>
        <w:rFonts w:cs="Times New Roman"/>
      </w:rPr>
    </w:lvl>
    <w:lvl w:ilvl="4" w:tplc="EE0A86D6">
      <w:numFmt w:val="decimal"/>
      <w:lvlText w:val=""/>
      <w:lvlJc w:val="left"/>
      <w:rPr>
        <w:rFonts w:cs="Times New Roman"/>
      </w:rPr>
    </w:lvl>
    <w:lvl w:ilvl="5" w:tplc="318E62B6">
      <w:numFmt w:val="decimal"/>
      <w:lvlText w:val=""/>
      <w:lvlJc w:val="left"/>
      <w:rPr>
        <w:rFonts w:cs="Times New Roman"/>
      </w:rPr>
    </w:lvl>
    <w:lvl w:ilvl="6" w:tplc="7932D56C">
      <w:numFmt w:val="decimal"/>
      <w:lvlText w:val=""/>
      <w:lvlJc w:val="left"/>
      <w:rPr>
        <w:rFonts w:cs="Times New Roman"/>
      </w:rPr>
    </w:lvl>
    <w:lvl w:ilvl="7" w:tplc="4B6CD79C">
      <w:numFmt w:val="decimal"/>
      <w:lvlText w:val=""/>
      <w:lvlJc w:val="left"/>
      <w:rPr>
        <w:rFonts w:cs="Times New Roman"/>
      </w:rPr>
    </w:lvl>
    <w:lvl w:ilvl="8" w:tplc="2EC20F60">
      <w:numFmt w:val="decimal"/>
      <w:lvlText w:val=""/>
      <w:lvlJc w:val="left"/>
      <w:rPr>
        <w:rFonts w:cs="Times New Roman"/>
      </w:rPr>
    </w:lvl>
  </w:abstractNum>
  <w:abstractNum w:abstractNumId="211">
    <w:nsid w:val="000065CA"/>
    <w:multiLevelType w:val="hybridMultilevel"/>
    <w:tmpl w:val="FFFFFFFF"/>
    <w:lvl w:ilvl="0" w:tplc="20D28F74">
      <w:start w:val="1"/>
      <w:numFmt w:val="bullet"/>
      <w:lvlText w:val="у"/>
      <w:lvlJc w:val="left"/>
    </w:lvl>
    <w:lvl w:ilvl="1" w:tplc="BB8A1B24">
      <w:start w:val="1"/>
      <w:numFmt w:val="bullet"/>
      <w:lvlText w:val="\endash "/>
      <w:lvlJc w:val="left"/>
    </w:lvl>
    <w:lvl w:ilvl="2" w:tplc="B8367600">
      <w:numFmt w:val="decimal"/>
      <w:lvlText w:val=""/>
      <w:lvlJc w:val="left"/>
      <w:rPr>
        <w:rFonts w:cs="Times New Roman"/>
      </w:rPr>
    </w:lvl>
    <w:lvl w:ilvl="3" w:tplc="829E5AC8">
      <w:numFmt w:val="decimal"/>
      <w:lvlText w:val=""/>
      <w:lvlJc w:val="left"/>
      <w:rPr>
        <w:rFonts w:cs="Times New Roman"/>
      </w:rPr>
    </w:lvl>
    <w:lvl w:ilvl="4" w:tplc="28107494">
      <w:numFmt w:val="decimal"/>
      <w:lvlText w:val=""/>
      <w:lvlJc w:val="left"/>
      <w:rPr>
        <w:rFonts w:cs="Times New Roman"/>
      </w:rPr>
    </w:lvl>
    <w:lvl w:ilvl="5" w:tplc="D5A6E784">
      <w:numFmt w:val="decimal"/>
      <w:lvlText w:val=""/>
      <w:lvlJc w:val="left"/>
      <w:rPr>
        <w:rFonts w:cs="Times New Roman"/>
      </w:rPr>
    </w:lvl>
    <w:lvl w:ilvl="6" w:tplc="459CE12C">
      <w:numFmt w:val="decimal"/>
      <w:lvlText w:val=""/>
      <w:lvlJc w:val="left"/>
      <w:rPr>
        <w:rFonts w:cs="Times New Roman"/>
      </w:rPr>
    </w:lvl>
    <w:lvl w:ilvl="7" w:tplc="E78CAD5A">
      <w:numFmt w:val="decimal"/>
      <w:lvlText w:val=""/>
      <w:lvlJc w:val="left"/>
      <w:rPr>
        <w:rFonts w:cs="Times New Roman"/>
      </w:rPr>
    </w:lvl>
    <w:lvl w:ilvl="8" w:tplc="DD50C960">
      <w:numFmt w:val="decimal"/>
      <w:lvlText w:val=""/>
      <w:lvlJc w:val="left"/>
      <w:rPr>
        <w:rFonts w:cs="Times New Roman"/>
      </w:rPr>
    </w:lvl>
  </w:abstractNum>
  <w:abstractNum w:abstractNumId="212">
    <w:nsid w:val="0000662A"/>
    <w:multiLevelType w:val="hybridMultilevel"/>
    <w:tmpl w:val="FFFFFFFF"/>
    <w:lvl w:ilvl="0" w:tplc="B60C947E">
      <w:start w:val="1"/>
      <w:numFmt w:val="bullet"/>
      <w:lvlText w:val="•"/>
      <w:lvlJc w:val="left"/>
    </w:lvl>
    <w:lvl w:ilvl="1" w:tplc="53427660">
      <w:numFmt w:val="decimal"/>
      <w:lvlText w:val=""/>
      <w:lvlJc w:val="left"/>
      <w:rPr>
        <w:rFonts w:cs="Times New Roman"/>
      </w:rPr>
    </w:lvl>
    <w:lvl w:ilvl="2" w:tplc="DEE0E344">
      <w:numFmt w:val="decimal"/>
      <w:lvlText w:val=""/>
      <w:lvlJc w:val="left"/>
      <w:rPr>
        <w:rFonts w:cs="Times New Roman"/>
      </w:rPr>
    </w:lvl>
    <w:lvl w:ilvl="3" w:tplc="56BCDEA2">
      <w:numFmt w:val="decimal"/>
      <w:lvlText w:val=""/>
      <w:lvlJc w:val="left"/>
      <w:rPr>
        <w:rFonts w:cs="Times New Roman"/>
      </w:rPr>
    </w:lvl>
    <w:lvl w:ilvl="4" w:tplc="ABA09CAE">
      <w:numFmt w:val="decimal"/>
      <w:lvlText w:val=""/>
      <w:lvlJc w:val="left"/>
      <w:rPr>
        <w:rFonts w:cs="Times New Roman"/>
      </w:rPr>
    </w:lvl>
    <w:lvl w:ilvl="5" w:tplc="29BEB406">
      <w:numFmt w:val="decimal"/>
      <w:lvlText w:val=""/>
      <w:lvlJc w:val="left"/>
      <w:rPr>
        <w:rFonts w:cs="Times New Roman"/>
      </w:rPr>
    </w:lvl>
    <w:lvl w:ilvl="6" w:tplc="C2B066BC">
      <w:numFmt w:val="decimal"/>
      <w:lvlText w:val=""/>
      <w:lvlJc w:val="left"/>
      <w:rPr>
        <w:rFonts w:cs="Times New Roman"/>
      </w:rPr>
    </w:lvl>
    <w:lvl w:ilvl="7" w:tplc="9CB0A1A8">
      <w:numFmt w:val="decimal"/>
      <w:lvlText w:val=""/>
      <w:lvlJc w:val="left"/>
      <w:rPr>
        <w:rFonts w:cs="Times New Roman"/>
      </w:rPr>
    </w:lvl>
    <w:lvl w:ilvl="8" w:tplc="4D063850">
      <w:numFmt w:val="decimal"/>
      <w:lvlText w:val=""/>
      <w:lvlJc w:val="left"/>
      <w:rPr>
        <w:rFonts w:cs="Times New Roman"/>
      </w:rPr>
    </w:lvl>
  </w:abstractNum>
  <w:abstractNum w:abstractNumId="213">
    <w:nsid w:val="000066B4"/>
    <w:multiLevelType w:val="hybridMultilevel"/>
    <w:tmpl w:val="FFFFFFFF"/>
    <w:lvl w:ilvl="0" w:tplc="41060428">
      <w:start w:val="1"/>
      <w:numFmt w:val="bullet"/>
      <w:lvlText w:val="В"/>
      <w:lvlJc w:val="left"/>
    </w:lvl>
    <w:lvl w:ilvl="1" w:tplc="F0823268">
      <w:start w:val="1"/>
      <w:numFmt w:val="bullet"/>
      <w:lvlText w:val="К"/>
      <w:lvlJc w:val="left"/>
    </w:lvl>
    <w:lvl w:ilvl="2" w:tplc="099ABF5A">
      <w:numFmt w:val="decimal"/>
      <w:lvlText w:val=""/>
      <w:lvlJc w:val="left"/>
      <w:rPr>
        <w:rFonts w:cs="Times New Roman"/>
      </w:rPr>
    </w:lvl>
    <w:lvl w:ilvl="3" w:tplc="6B421E62">
      <w:numFmt w:val="decimal"/>
      <w:lvlText w:val=""/>
      <w:lvlJc w:val="left"/>
      <w:rPr>
        <w:rFonts w:cs="Times New Roman"/>
      </w:rPr>
    </w:lvl>
    <w:lvl w:ilvl="4" w:tplc="0DBEAB38">
      <w:numFmt w:val="decimal"/>
      <w:lvlText w:val=""/>
      <w:lvlJc w:val="left"/>
      <w:rPr>
        <w:rFonts w:cs="Times New Roman"/>
      </w:rPr>
    </w:lvl>
    <w:lvl w:ilvl="5" w:tplc="F4226AE2">
      <w:numFmt w:val="decimal"/>
      <w:lvlText w:val=""/>
      <w:lvlJc w:val="left"/>
      <w:rPr>
        <w:rFonts w:cs="Times New Roman"/>
      </w:rPr>
    </w:lvl>
    <w:lvl w:ilvl="6" w:tplc="BAC82FC6">
      <w:numFmt w:val="decimal"/>
      <w:lvlText w:val=""/>
      <w:lvlJc w:val="left"/>
      <w:rPr>
        <w:rFonts w:cs="Times New Roman"/>
      </w:rPr>
    </w:lvl>
    <w:lvl w:ilvl="7" w:tplc="422883BC">
      <w:numFmt w:val="decimal"/>
      <w:lvlText w:val=""/>
      <w:lvlJc w:val="left"/>
      <w:rPr>
        <w:rFonts w:cs="Times New Roman"/>
      </w:rPr>
    </w:lvl>
    <w:lvl w:ilvl="8" w:tplc="6688069E">
      <w:numFmt w:val="decimal"/>
      <w:lvlText w:val=""/>
      <w:lvlJc w:val="left"/>
      <w:rPr>
        <w:rFonts w:cs="Times New Roman"/>
      </w:rPr>
    </w:lvl>
  </w:abstractNum>
  <w:abstractNum w:abstractNumId="214">
    <w:nsid w:val="000066BE"/>
    <w:multiLevelType w:val="hybridMultilevel"/>
    <w:tmpl w:val="FFFFFFFF"/>
    <w:lvl w:ilvl="0" w:tplc="E6C47CB0">
      <w:start w:val="1"/>
      <w:numFmt w:val="bullet"/>
      <w:lvlText w:val="и"/>
      <w:lvlJc w:val="left"/>
    </w:lvl>
    <w:lvl w:ilvl="1" w:tplc="02E46398">
      <w:start w:val="1"/>
      <w:numFmt w:val="bullet"/>
      <w:lvlText w:val="•"/>
      <w:lvlJc w:val="left"/>
    </w:lvl>
    <w:lvl w:ilvl="2" w:tplc="59243BEE">
      <w:start w:val="1"/>
      <w:numFmt w:val="bullet"/>
      <w:lvlText w:val="\endash "/>
      <w:lvlJc w:val="left"/>
    </w:lvl>
    <w:lvl w:ilvl="3" w:tplc="6186DFAA">
      <w:numFmt w:val="decimal"/>
      <w:lvlText w:val=""/>
      <w:lvlJc w:val="left"/>
      <w:rPr>
        <w:rFonts w:cs="Times New Roman"/>
      </w:rPr>
    </w:lvl>
    <w:lvl w:ilvl="4" w:tplc="304C30A0">
      <w:numFmt w:val="decimal"/>
      <w:lvlText w:val=""/>
      <w:lvlJc w:val="left"/>
      <w:rPr>
        <w:rFonts w:cs="Times New Roman"/>
      </w:rPr>
    </w:lvl>
    <w:lvl w:ilvl="5" w:tplc="C43E30E6">
      <w:numFmt w:val="decimal"/>
      <w:lvlText w:val=""/>
      <w:lvlJc w:val="left"/>
      <w:rPr>
        <w:rFonts w:cs="Times New Roman"/>
      </w:rPr>
    </w:lvl>
    <w:lvl w:ilvl="6" w:tplc="4BFA31FC">
      <w:numFmt w:val="decimal"/>
      <w:lvlText w:val=""/>
      <w:lvlJc w:val="left"/>
      <w:rPr>
        <w:rFonts w:cs="Times New Roman"/>
      </w:rPr>
    </w:lvl>
    <w:lvl w:ilvl="7" w:tplc="12408BFC">
      <w:numFmt w:val="decimal"/>
      <w:lvlText w:val=""/>
      <w:lvlJc w:val="left"/>
      <w:rPr>
        <w:rFonts w:cs="Times New Roman"/>
      </w:rPr>
    </w:lvl>
    <w:lvl w:ilvl="8" w:tplc="CCD0C5B2">
      <w:numFmt w:val="decimal"/>
      <w:lvlText w:val=""/>
      <w:lvlJc w:val="left"/>
      <w:rPr>
        <w:rFonts w:cs="Times New Roman"/>
      </w:rPr>
    </w:lvl>
  </w:abstractNum>
  <w:abstractNum w:abstractNumId="215">
    <w:nsid w:val="00006747"/>
    <w:multiLevelType w:val="hybridMultilevel"/>
    <w:tmpl w:val="FFFFFFFF"/>
    <w:lvl w:ilvl="0" w:tplc="37D67CA8">
      <w:start w:val="1"/>
      <w:numFmt w:val="bullet"/>
      <w:lvlText w:val="•"/>
      <w:lvlJc w:val="left"/>
    </w:lvl>
    <w:lvl w:ilvl="1" w:tplc="C3C4D0AE">
      <w:start w:val="1"/>
      <w:numFmt w:val="bullet"/>
      <w:lvlText w:val="•"/>
      <w:lvlJc w:val="left"/>
    </w:lvl>
    <w:lvl w:ilvl="2" w:tplc="3AF06BB2">
      <w:numFmt w:val="decimal"/>
      <w:lvlText w:val=""/>
      <w:lvlJc w:val="left"/>
      <w:rPr>
        <w:rFonts w:cs="Times New Roman"/>
      </w:rPr>
    </w:lvl>
    <w:lvl w:ilvl="3" w:tplc="0AC0E3F0">
      <w:numFmt w:val="decimal"/>
      <w:lvlText w:val=""/>
      <w:lvlJc w:val="left"/>
      <w:rPr>
        <w:rFonts w:cs="Times New Roman"/>
      </w:rPr>
    </w:lvl>
    <w:lvl w:ilvl="4" w:tplc="EA52EC04">
      <w:numFmt w:val="decimal"/>
      <w:lvlText w:val=""/>
      <w:lvlJc w:val="left"/>
      <w:rPr>
        <w:rFonts w:cs="Times New Roman"/>
      </w:rPr>
    </w:lvl>
    <w:lvl w:ilvl="5" w:tplc="EDA0BB44">
      <w:numFmt w:val="decimal"/>
      <w:lvlText w:val=""/>
      <w:lvlJc w:val="left"/>
      <w:rPr>
        <w:rFonts w:cs="Times New Roman"/>
      </w:rPr>
    </w:lvl>
    <w:lvl w:ilvl="6" w:tplc="AC6079A0">
      <w:numFmt w:val="decimal"/>
      <w:lvlText w:val=""/>
      <w:lvlJc w:val="left"/>
      <w:rPr>
        <w:rFonts w:cs="Times New Roman"/>
      </w:rPr>
    </w:lvl>
    <w:lvl w:ilvl="7" w:tplc="7932EA90">
      <w:numFmt w:val="decimal"/>
      <w:lvlText w:val=""/>
      <w:lvlJc w:val="left"/>
      <w:rPr>
        <w:rFonts w:cs="Times New Roman"/>
      </w:rPr>
    </w:lvl>
    <w:lvl w:ilvl="8" w:tplc="3786A290">
      <w:numFmt w:val="decimal"/>
      <w:lvlText w:val=""/>
      <w:lvlJc w:val="left"/>
      <w:rPr>
        <w:rFonts w:cs="Times New Roman"/>
      </w:rPr>
    </w:lvl>
  </w:abstractNum>
  <w:abstractNum w:abstractNumId="216">
    <w:nsid w:val="000067D0"/>
    <w:multiLevelType w:val="hybridMultilevel"/>
    <w:tmpl w:val="FFFFFFFF"/>
    <w:lvl w:ilvl="0" w:tplc="1D5C99B4">
      <w:start w:val="1"/>
      <w:numFmt w:val="bullet"/>
      <w:lvlText w:val="с"/>
      <w:lvlJc w:val="left"/>
    </w:lvl>
    <w:lvl w:ilvl="1" w:tplc="FFC8237C">
      <w:start w:val="1"/>
      <w:numFmt w:val="bullet"/>
      <w:lvlText w:val="-"/>
      <w:lvlJc w:val="left"/>
    </w:lvl>
    <w:lvl w:ilvl="2" w:tplc="D44CF440">
      <w:numFmt w:val="decimal"/>
      <w:lvlText w:val=""/>
      <w:lvlJc w:val="left"/>
      <w:rPr>
        <w:rFonts w:cs="Times New Roman"/>
      </w:rPr>
    </w:lvl>
    <w:lvl w:ilvl="3" w:tplc="D704655A">
      <w:numFmt w:val="decimal"/>
      <w:lvlText w:val=""/>
      <w:lvlJc w:val="left"/>
      <w:rPr>
        <w:rFonts w:cs="Times New Roman"/>
      </w:rPr>
    </w:lvl>
    <w:lvl w:ilvl="4" w:tplc="9B50C8BA">
      <w:numFmt w:val="decimal"/>
      <w:lvlText w:val=""/>
      <w:lvlJc w:val="left"/>
      <w:rPr>
        <w:rFonts w:cs="Times New Roman"/>
      </w:rPr>
    </w:lvl>
    <w:lvl w:ilvl="5" w:tplc="25720672">
      <w:numFmt w:val="decimal"/>
      <w:lvlText w:val=""/>
      <w:lvlJc w:val="left"/>
      <w:rPr>
        <w:rFonts w:cs="Times New Roman"/>
      </w:rPr>
    </w:lvl>
    <w:lvl w:ilvl="6" w:tplc="A40271FC">
      <w:numFmt w:val="decimal"/>
      <w:lvlText w:val=""/>
      <w:lvlJc w:val="left"/>
      <w:rPr>
        <w:rFonts w:cs="Times New Roman"/>
      </w:rPr>
    </w:lvl>
    <w:lvl w:ilvl="7" w:tplc="367E0958">
      <w:numFmt w:val="decimal"/>
      <w:lvlText w:val=""/>
      <w:lvlJc w:val="left"/>
      <w:rPr>
        <w:rFonts w:cs="Times New Roman"/>
      </w:rPr>
    </w:lvl>
    <w:lvl w:ilvl="8" w:tplc="ED6871C6">
      <w:numFmt w:val="decimal"/>
      <w:lvlText w:val=""/>
      <w:lvlJc w:val="left"/>
      <w:rPr>
        <w:rFonts w:cs="Times New Roman"/>
      </w:rPr>
    </w:lvl>
  </w:abstractNum>
  <w:abstractNum w:abstractNumId="217">
    <w:nsid w:val="00006AF8"/>
    <w:multiLevelType w:val="hybridMultilevel"/>
    <w:tmpl w:val="FFFFFFFF"/>
    <w:lvl w:ilvl="0" w:tplc="5F70C14A">
      <w:start w:val="1"/>
      <w:numFmt w:val="bullet"/>
      <w:lvlText w:val=""/>
      <w:lvlJc w:val="left"/>
    </w:lvl>
    <w:lvl w:ilvl="1" w:tplc="EA8A5F84">
      <w:start w:val="1"/>
      <w:numFmt w:val="bullet"/>
      <w:lvlText w:val="-"/>
      <w:lvlJc w:val="left"/>
    </w:lvl>
    <w:lvl w:ilvl="2" w:tplc="CE46D824">
      <w:numFmt w:val="decimal"/>
      <w:lvlText w:val=""/>
      <w:lvlJc w:val="left"/>
      <w:rPr>
        <w:rFonts w:cs="Times New Roman"/>
      </w:rPr>
    </w:lvl>
    <w:lvl w:ilvl="3" w:tplc="681465F0">
      <w:numFmt w:val="decimal"/>
      <w:lvlText w:val=""/>
      <w:lvlJc w:val="left"/>
      <w:rPr>
        <w:rFonts w:cs="Times New Roman"/>
      </w:rPr>
    </w:lvl>
    <w:lvl w:ilvl="4" w:tplc="0DD4CEAA">
      <w:numFmt w:val="decimal"/>
      <w:lvlText w:val=""/>
      <w:lvlJc w:val="left"/>
      <w:rPr>
        <w:rFonts w:cs="Times New Roman"/>
      </w:rPr>
    </w:lvl>
    <w:lvl w:ilvl="5" w:tplc="E29C2B14">
      <w:numFmt w:val="decimal"/>
      <w:lvlText w:val=""/>
      <w:lvlJc w:val="left"/>
      <w:rPr>
        <w:rFonts w:cs="Times New Roman"/>
      </w:rPr>
    </w:lvl>
    <w:lvl w:ilvl="6" w:tplc="F86E1E14">
      <w:numFmt w:val="decimal"/>
      <w:lvlText w:val=""/>
      <w:lvlJc w:val="left"/>
      <w:rPr>
        <w:rFonts w:cs="Times New Roman"/>
      </w:rPr>
    </w:lvl>
    <w:lvl w:ilvl="7" w:tplc="571659C2">
      <w:numFmt w:val="decimal"/>
      <w:lvlText w:val=""/>
      <w:lvlJc w:val="left"/>
      <w:rPr>
        <w:rFonts w:cs="Times New Roman"/>
      </w:rPr>
    </w:lvl>
    <w:lvl w:ilvl="8" w:tplc="D65652A6">
      <w:numFmt w:val="decimal"/>
      <w:lvlText w:val=""/>
      <w:lvlJc w:val="left"/>
      <w:rPr>
        <w:rFonts w:cs="Times New Roman"/>
      </w:rPr>
    </w:lvl>
  </w:abstractNum>
  <w:abstractNum w:abstractNumId="218">
    <w:nsid w:val="00006B28"/>
    <w:multiLevelType w:val="hybridMultilevel"/>
    <w:tmpl w:val="FFFFFFFF"/>
    <w:lvl w:ilvl="0" w:tplc="EBCC856E">
      <w:start w:val="1"/>
      <w:numFmt w:val="bullet"/>
      <w:lvlText w:val="•"/>
      <w:lvlJc w:val="left"/>
    </w:lvl>
    <w:lvl w:ilvl="1" w:tplc="51102DC2">
      <w:start w:val="1"/>
      <w:numFmt w:val="bullet"/>
      <w:lvlText w:val="•"/>
      <w:lvlJc w:val="left"/>
    </w:lvl>
    <w:lvl w:ilvl="2" w:tplc="C3D8EBEA">
      <w:start w:val="1"/>
      <w:numFmt w:val="bullet"/>
      <w:lvlText w:val="•"/>
      <w:lvlJc w:val="left"/>
    </w:lvl>
    <w:lvl w:ilvl="3" w:tplc="06CAB5E6">
      <w:numFmt w:val="decimal"/>
      <w:lvlText w:val=""/>
      <w:lvlJc w:val="left"/>
      <w:rPr>
        <w:rFonts w:cs="Times New Roman"/>
      </w:rPr>
    </w:lvl>
    <w:lvl w:ilvl="4" w:tplc="EC9A600A">
      <w:numFmt w:val="decimal"/>
      <w:lvlText w:val=""/>
      <w:lvlJc w:val="left"/>
      <w:rPr>
        <w:rFonts w:cs="Times New Roman"/>
      </w:rPr>
    </w:lvl>
    <w:lvl w:ilvl="5" w:tplc="B7B63918">
      <w:numFmt w:val="decimal"/>
      <w:lvlText w:val=""/>
      <w:lvlJc w:val="left"/>
      <w:rPr>
        <w:rFonts w:cs="Times New Roman"/>
      </w:rPr>
    </w:lvl>
    <w:lvl w:ilvl="6" w:tplc="D2A0D056">
      <w:numFmt w:val="decimal"/>
      <w:lvlText w:val=""/>
      <w:lvlJc w:val="left"/>
      <w:rPr>
        <w:rFonts w:cs="Times New Roman"/>
      </w:rPr>
    </w:lvl>
    <w:lvl w:ilvl="7" w:tplc="2118FBA8">
      <w:numFmt w:val="decimal"/>
      <w:lvlText w:val=""/>
      <w:lvlJc w:val="left"/>
      <w:rPr>
        <w:rFonts w:cs="Times New Roman"/>
      </w:rPr>
    </w:lvl>
    <w:lvl w:ilvl="8" w:tplc="F086F524">
      <w:numFmt w:val="decimal"/>
      <w:lvlText w:val=""/>
      <w:lvlJc w:val="left"/>
      <w:rPr>
        <w:rFonts w:cs="Times New Roman"/>
      </w:rPr>
    </w:lvl>
  </w:abstractNum>
  <w:abstractNum w:abstractNumId="219">
    <w:nsid w:val="00006BC9"/>
    <w:multiLevelType w:val="hybridMultilevel"/>
    <w:tmpl w:val="FFFFFFFF"/>
    <w:lvl w:ilvl="0" w:tplc="11648940">
      <w:start w:val="1"/>
      <w:numFmt w:val="bullet"/>
      <w:lvlText w:val="•"/>
      <w:lvlJc w:val="left"/>
    </w:lvl>
    <w:lvl w:ilvl="1" w:tplc="D5EA0EE8">
      <w:numFmt w:val="decimal"/>
      <w:lvlText w:val=""/>
      <w:lvlJc w:val="left"/>
      <w:rPr>
        <w:rFonts w:cs="Times New Roman"/>
      </w:rPr>
    </w:lvl>
    <w:lvl w:ilvl="2" w:tplc="5E787AFE">
      <w:numFmt w:val="decimal"/>
      <w:lvlText w:val=""/>
      <w:lvlJc w:val="left"/>
      <w:rPr>
        <w:rFonts w:cs="Times New Roman"/>
      </w:rPr>
    </w:lvl>
    <w:lvl w:ilvl="3" w:tplc="F7ECD846">
      <w:numFmt w:val="decimal"/>
      <w:lvlText w:val=""/>
      <w:lvlJc w:val="left"/>
      <w:rPr>
        <w:rFonts w:cs="Times New Roman"/>
      </w:rPr>
    </w:lvl>
    <w:lvl w:ilvl="4" w:tplc="7FCAF56C">
      <w:numFmt w:val="decimal"/>
      <w:lvlText w:val=""/>
      <w:lvlJc w:val="left"/>
      <w:rPr>
        <w:rFonts w:cs="Times New Roman"/>
      </w:rPr>
    </w:lvl>
    <w:lvl w:ilvl="5" w:tplc="F042A118">
      <w:numFmt w:val="decimal"/>
      <w:lvlText w:val=""/>
      <w:lvlJc w:val="left"/>
      <w:rPr>
        <w:rFonts w:cs="Times New Roman"/>
      </w:rPr>
    </w:lvl>
    <w:lvl w:ilvl="6" w:tplc="9D1CA308">
      <w:numFmt w:val="decimal"/>
      <w:lvlText w:val=""/>
      <w:lvlJc w:val="left"/>
      <w:rPr>
        <w:rFonts w:cs="Times New Roman"/>
      </w:rPr>
    </w:lvl>
    <w:lvl w:ilvl="7" w:tplc="EDA8D294">
      <w:numFmt w:val="decimal"/>
      <w:lvlText w:val=""/>
      <w:lvlJc w:val="left"/>
      <w:rPr>
        <w:rFonts w:cs="Times New Roman"/>
      </w:rPr>
    </w:lvl>
    <w:lvl w:ilvl="8" w:tplc="0DD2760E">
      <w:numFmt w:val="decimal"/>
      <w:lvlText w:val=""/>
      <w:lvlJc w:val="left"/>
      <w:rPr>
        <w:rFonts w:cs="Times New Roman"/>
      </w:rPr>
    </w:lvl>
  </w:abstractNum>
  <w:abstractNum w:abstractNumId="220">
    <w:nsid w:val="00006C6C"/>
    <w:multiLevelType w:val="hybridMultilevel"/>
    <w:tmpl w:val="FFFFFFFF"/>
    <w:lvl w:ilvl="0" w:tplc="056A31B4">
      <w:start w:val="1"/>
      <w:numFmt w:val="bullet"/>
      <w:lvlText w:val=""/>
      <w:lvlJc w:val="left"/>
    </w:lvl>
    <w:lvl w:ilvl="1" w:tplc="33C469C2">
      <w:start w:val="1"/>
      <w:numFmt w:val="bullet"/>
      <w:lvlText w:val=""/>
      <w:lvlJc w:val="left"/>
    </w:lvl>
    <w:lvl w:ilvl="2" w:tplc="AA726B90">
      <w:numFmt w:val="decimal"/>
      <w:lvlText w:val=""/>
      <w:lvlJc w:val="left"/>
      <w:rPr>
        <w:rFonts w:cs="Times New Roman"/>
      </w:rPr>
    </w:lvl>
    <w:lvl w:ilvl="3" w:tplc="14405888">
      <w:numFmt w:val="decimal"/>
      <w:lvlText w:val=""/>
      <w:lvlJc w:val="left"/>
      <w:rPr>
        <w:rFonts w:cs="Times New Roman"/>
      </w:rPr>
    </w:lvl>
    <w:lvl w:ilvl="4" w:tplc="D4987592">
      <w:numFmt w:val="decimal"/>
      <w:lvlText w:val=""/>
      <w:lvlJc w:val="left"/>
      <w:rPr>
        <w:rFonts w:cs="Times New Roman"/>
      </w:rPr>
    </w:lvl>
    <w:lvl w:ilvl="5" w:tplc="C9B4A2C6">
      <w:numFmt w:val="decimal"/>
      <w:lvlText w:val=""/>
      <w:lvlJc w:val="left"/>
      <w:rPr>
        <w:rFonts w:cs="Times New Roman"/>
      </w:rPr>
    </w:lvl>
    <w:lvl w:ilvl="6" w:tplc="F8D6DA34">
      <w:numFmt w:val="decimal"/>
      <w:lvlText w:val=""/>
      <w:lvlJc w:val="left"/>
      <w:rPr>
        <w:rFonts w:cs="Times New Roman"/>
      </w:rPr>
    </w:lvl>
    <w:lvl w:ilvl="7" w:tplc="AAF2B8C0">
      <w:numFmt w:val="decimal"/>
      <w:lvlText w:val=""/>
      <w:lvlJc w:val="left"/>
      <w:rPr>
        <w:rFonts w:cs="Times New Roman"/>
      </w:rPr>
    </w:lvl>
    <w:lvl w:ilvl="8" w:tplc="50844CC0">
      <w:numFmt w:val="decimal"/>
      <w:lvlText w:val=""/>
      <w:lvlJc w:val="left"/>
      <w:rPr>
        <w:rFonts w:cs="Times New Roman"/>
      </w:rPr>
    </w:lvl>
  </w:abstractNum>
  <w:abstractNum w:abstractNumId="221">
    <w:nsid w:val="00006D4E"/>
    <w:multiLevelType w:val="hybridMultilevel"/>
    <w:tmpl w:val="FFFFFFFF"/>
    <w:lvl w:ilvl="0" w:tplc="3A7AB19A">
      <w:start w:val="1"/>
      <w:numFmt w:val="bullet"/>
      <w:lvlText w:val=""/>
      <w:lvlJc w:val="left"/>
    </w:lvl>
    <w:lvl w:ilvl="1" w:tplc="D0B43D34">
      <w:start w:val="1"/>
      <w:numFmt w:val="bullet"/>
      <w:lvlText w:val=""/>
      <w:lvlJc w:val="left"/>
    </w:lvl>
    <w:lvl w:ilvl="2" w:tplc="5EE27824">
      <w:numFmt w:val="decimal"/>
      <w:lvlText w:val=""/>
      <w:lvlJc w:val="left"/>
      <w:rPr>
        <w:rFonts w:cs="Times New Roman"/>
      </w:rPr>
    </w:lvl>
    <w:lvl w:ilvl="3" w:tplc="6B46CEC2">
      <w:numFmt w:val="decimal"/>
      <w:lvlText w:val=""/>
      <w:lvlJc w:val="left"/>
      <w:rPr>
        <w:rFonts w:cs="Times New Roman"/>
      </w:rPr>
    </w:lvl>
    <w:lvl w:ilvl="4" w:tplc="60AC408E">
      <w:numFmt w:val="decimal"/>
      <w:lvlText w:val=""/>
      <w:lvlJc w:val="left"/>
      <w:rPr>
        <w:rFonts w:cs="Times New Roman"/>
      </w:rPr>
    </w:lvl>
    <w:lvl w:ilvl="5" w:tplc="DFB6FCBE">
      <w:numFmt w:val="decimal"/>
      <w:lvlText w:val=""/>
      <w:lvlJc w:val="left"/>
      <w:rPr>
        <w:rFonts w:cs="Times New Roman"/>
      </w:rPr>
    </w:lvl>
    <w:lvl w:ilvl="6" w:tplc="C778DDA8">
      <w:numFmt w:val="decimal"/>
      <w:lvlText w:val=""/>
      <w:lvlJc w:val="left"/>
      <w:rPr>
        <w:rFonts w:cs="Times New Roman"/>
      </w:rPr>
    </w:lvl>
    <w:lvl w:ilvl="7" w:tplc="048488D2">
      <w:numFmt w:val="decimal"/>
      <w:lvlText w:val=""/>
      <w:lvlJc w:val="left"/>
      <w:rPr>
        <w:rFonts w:cs="Times New Roman"/>
      </w:rPr>
    </w:lvl>
    <w:lvl w:ilvl="8" w:tplc="3FEA5A50">
      <w:numFmt w:val="decimal"/>
      <w:lvlText w:val=""/>
      <w:lvlJc w:val="left"/>
      <w:rPr>
        <w:rFonts w:cs="Times New Roman"/>
      </w:rPr>
    </w:lvl>
  </w:abstractNum>
  <w:abstractNum w:abstractNumId="222">
    <w:nsid w:val="00006D73"/>
    <w:multiLevelType w:val="hybridMultilevel"/>
    <w:tmpl w:val="FFFFFFFF"/>
    <w:lvl w:ilvl="0" w:tplc="2C3A1DD0">
      <w:start w:val="2"/>
      <w:numFmt w:val="decimal"/>
      <w:lvlText w:val="%1."/>
      <w:lvlJc w:val="left"/>
      <w:rPr>
        <w:rFonts w:cs="Times New Roman"/>
      </w:rPr>
    </w:lvl>
    <w:lvl w:ilvl="1" w:tplc="3DE4E3AA">
      <w:numFmt w:val="decimal"/>
      <w:lvlText w:val=""/>
      <w:lvlJc w:val="left"/>
      <w:rPr>
        <w:rFonts w:cs="Times New Roman"/>
      </w:rPr>
    </w:lvl>
    <w:lvl w:ilvl="2" w:tplc="6F0ED862">
      <w:numFmt w:val="decimal"/>
      <w:lvlText w:val=""/>
      <w:lvlJc w:val="left"/>
      <w:rPr>
        <w:rFonts w:cs="Times New Roman"/>
      </w:rPr>
    </w:lvl>
    <w:lvl w:ilvl="3" w:tplc="D82CC2FE">
      <w:numFmt w:val="decimal"/>
      <w:lvlText w:val=""/>
      <w:lvlJc w:val="left"/>
      <w:rPr>
        <w:rFonts w:cs="Times New Roman"/>
      </w:rPr>
    </w:lvl>
    <w:lvl w:ilvl="4" w:tplc="44C82972">
      <w:numFmt w:val="decimal"/>
      <w:lvlText w:val=""/>
      <w:lvlJc w:val="left"/>
      <w:rPr>
        <w:rFonts w:cs="Times New Roman"/>
      </w:rPr>
    </w:lvl>
    <w:lvl w:ilvl="5" w:tplc="72081C88">
      <w:numFmt w:val="decimal"/>
      <w:lvlText w:val=""/>
      <w:lvlJc w:val="left"/>
      <w:rPr>
        <w:rFonts w:cs="Times New Roman"/>
      </w:rPr>
    </w:lvl>
    <w:lvl w:ilvl="6" w:tplc="EACA04AC">
      <w:numFmt w:val="decimal"/>
      <w:lvlText w:val=""/>
      <w:lvlJc w:val="left"/>
      <w:rPr>
        <w:rFonts w:cs="Times New Roman"/>
      </w:rPr>
    </w:lvl>
    <w:lvl w:ilvl="7" w:tplc="AB72A738">
      <w:numFmt w:val="decimal"/>
      <w:lvlText w:val=""/>
      <w:lvlJc w:val="left"/>
      <w:rPr>
        <w:rFonts w:cs="Times New Roman"/>
      </w:rPr>
    </w:lvl>
    <w:lvl w:ilvl="8" w:tplc="C0122246">
      <w:numFmt w:val="decimal"/>
      <w:lvlText w:val=""/>
      <w:lvlJc w:val="left"/>
      <w:rPr>
        <w:rFonts w:cs="Times New Roman"/>
      </w:rPr>
    </w:lvl>
  </w:abstractNum>
  <w:abstractNum w:abstractNumId="223">
    <w:nsid w:val="00006D76"/>
    <w:multiLevelType w:val="hybridMultilevel"/>
    <w:tmpl w:val="FFFFFFFF"/>
    <w:lvl w:ilvl="0" w:tplc="A17E1084">
      <w:start w:val="1"/>
      <w:numFmt w:val="bullet"/>
      <w:lvlText w:val="В"/>
      <w:lvlJc w:val="left"/>
    </w:lvl>
    <w:lvl w:ilvl="1" w:tplc="F858E288">
      <w:numFmt w:val="decimal"/>
      <w:lvlText w:val=""/>
      <w:lvlJc w:val="left"/>
      <w:rPr>
        <w:rFonts w:cs="Times New Roman"/>
      </w:rPr>
    </w:lvl>
    <w:lvl w:ilvl="2" w:tplc="1E14492A">
      <w:numFmt w:val="decimal"/>
      <w:lvlText w:val=""/>
      <w:lvlJc w:val="left"/>
      <w:rPr>
        <w:rFonts w:cs="Times New Roman"/>
      </w:rPr>
    </w:lvl>
    <w:lvl w:ilvl="3" w:tplc="4D6489D0">
      <w:numFmt w:val="decimal"/>
      <w:lvlText w:val=""/>
      <w:lvlJc w:val="left"/>
      <w:rPr>
        <w:rFonts w:cs="Times New Roman"/>
      </w:rPr>
    </w:lvl>
    <w:lvl w:ilvl="4" w:tplc="8F6485E6">
      <w:numFmt w:val="decimal"/>
      <w:lvlText w:val=""/>
      <w:lvlJc w:val="left"/>
      <w:rPr>
        <w:rFonts w:cs="Times New Roman"/>
      </w:rPr>
    </w:lvl>
    <w:lvl w:ilvl="5" w:tplc="3FE6E196">
      <w:numFmt w:val="decimal"/>
      <w:lvlText w:val=""/>
      <w:lvlJc w:val="left"/>
      <w:rPr>
        <w:rFonts w:cs="Times New Roman"/>
      </w:rPr>
    </w:lvl>
    <w:lvl w:ilvl="6" w:tplc="C44E8036">
      <w:numFmt w:val="decimal"/>
      <w:lvlText w:val=""/>
      <w:lvlJc w:val="left"/>
      <w:rPr>
        <w:rFonts w:cs="Times New Roman"/>
      </w:rPr>
    </w:lvl>
    <w:lvl w:ilvl="7" w:tplc="374E16E2">
      <w:numFmt w:val="decimal"/>
      <w:lvlText w:val=""/>
      <w:lvlJc w:val="left"/>
      <w:rPr>
        <w:rFonts w:cs="Times New Roman"/>
      </w:rPr>
    </w:lvl>
    <w:lvl w:ilvl="8" w:tplc="223A651A">
      <w:numFmt w:val="decimal"/>
      <w:lvlText w:val=""/>
      <w:lvlJc w:val="left"/>
      <w:rPr>
        <w:rFonts w:cs="Times New Roman"/>
      </w:rPr>
    </w:lvl>
  </w:abstractNum>
  <w:abstractNum w:abstractNumId="224">
    <w:nsid w:val="00006DA6"/>
    <w:multiLevelType w:val="hybridMultilevel"/>
    <w:tmpl w:val="FFFFFFFF"/>
    <w:lvl w:ilvl="0" w:tplc="11CC36FA">
      <w:start w:val="1"/>
      <w:numFmt w:val="bullet"/>
      <w:lvlText w:val=""/>
      <w:lvlJc w:val="left"/>
    </w:lvl>
    <w:lvl w:ilvl="1" w:tplc="5DBC5C30">
      <w:start w:val="1"/>
      <w:numFmt w:val="bullet"/>
      <w:lvlText w:val="•"/>
      <w:lvlJc w:val="left"/>
    </w:lvl>
    <w:lvl w:ilvl="2" w:tplc="38B04416">
      <w:numFmt w:val="decimal"/>
      <w:lvlText w:val=""/>
      <w:lvlJc w:val="left"/>
      <w:rPr>
        <w:rFonts w:cs="Times New Roman"/>
      </w:rPr>
    </w:lvl>
    <w:lvl w:ilvl="3" w:tplc="802EF78A">
      <w:numFmt w:val="decimal"/>
      <w:lvlText w:val=""/>
      <w:lvlJc w:val="left"/>
      <w:rPr>
        <w:rFonts w:cs="Times New Roman"/>
      </w:rPr>
    </w:lvl>
    <w:lvl w:ilvl="4" w:tplc="0BA88574">
      <w:numFmt w:val="decimal"/>
      <w:lvlText w:val=""/>
      <w:lvlJc w:val="left"/>
      <w:rPr>
        <w:rFonts w:cs="Times New Roman"/>
      </w:rPr>
    </w:lvl>
    <w:lvl w:ilvl="5" w:tplc="1F5ED5DA">
      <w:numFmt w:val="decimal"/>
      <w:lvlText w:val=""/>
      <w:lvlJc w:val="left"/>
      <w:rPr>
        <w:rFonts w:cs="Times New Roman"/>
      </w:rPr>
    </w:lvl>
    <w:lvl w:ilvl="6" w:tplc="C504C850">
      <w:numFmt w:val="decimal"/>
      <w:lvlText w:val=""/>
      <w:lvlJc w:val="left"/>
      <w:rPr>
        <w:rFonts w:cs="Times New Roman"/>
      </w:rPr>
    </w:lvl>
    <w:lvl w:ilvl="7" w:tplc="2BC475F6">
      <w:numFmt w:val="decimal"/>
      <w:lvlText w:val=""/>
      <w:lvlJc w:val="left"/>
      <w:rPr>
        <w:rFonts w:cs="Times New Roman"/>
      </w:rPr>
    </w:lvl>
    <w:lvl w:ilvl="8" w:tplc="C7A6AA0A">
      <w:numFmt w:val="decimal"/>
      <w:lvlText w:val=""/>
      <w:lvlJc w:val="left"/>
      <w:rPr>
        <w:rFonts w:cs="Times New Roman"/>
      </w:rPr>
    </w:lvl>
  </w:abstractNum>
  <w:abstractNum w:abstractNumId="225">
    <w:nsid w:val="00006E7E"/>
    <w:multiLevelType w:val="hybridMultilevel"/>
    <w:tmpl w:val="FFFFFFFF"/>
    <w:lvl w:ilvl="0" w:tplc="C24215A2">
      <w:start w:val="1"/>
      <w:numFmt w:val="bullet"/>
      <w:lvlText w:val="и"/>
      <w:lvlJc w:val="left"/>
    </w:lvl>
    <w:lvl w:ilvl="1" w:tplc="4D0A04E8">
      <w:start w:val="1"/>
      <w:numFmt w:val="bullet"/>
      <w:lvlText w:val="\endash "/>
      <w:lvlJc w:val="left"/>
    </w:lvl>
    <w:lvl w:ilvl="2" w:tplc="92DCAFFE">
      <w:start w:val="1"/>
      <w:numFmt w:val="bullet"/>
      <w:lvlText w:val="В"/>
      <w:lvlJc w:val="left"/>
    </w:lvl>
    <w:lvl w:ilvl="3" w:tplc="423C8AB4">
      <w:numFmt w:val="decimal"/>
      <w:lvlText w:val=""/>
      <w:lvlJc w:val="left"/>
      <w:rPr>
        <w:rFonts w:cs="Times New Roman"/>
      </w:rPr>
    </w:lvl>
    <w:lvl w:ilvl="4" w:tplc="886AEC4E">
      <w:numFmt w:val="decimal"/>
      <w:lvlText w:val=""/>
      <w:lvlJc w:val="left"/>
      <w:rPr>
        <w:rFonts w:cs="Times New Roman"/>
      </w:rPr>
    </w:lvl>
    <w:lvl w:ilvl="5" w:tplc="2452CB2A">
      <w:numFmt w:val="decimal"/>
      <w:lvlText w:val=""/>
      <w:lvlJc w:val="left"/>
      <w:rPr>
        <w:rFonts w:cs="Times New Roman"/>
      </w:rPr>
    </w:lvl>
    <w:lvl w:ilvl="6" w:tplc="C2966564">
      <w:numFmt w:val="decimal"/>
      <w:lvlText w:val=""/>
      <w:lvlJc w:val="left"/>
      <w:rPr>
        <w:rFonts w:cs="Times New Roman"/>
      </w:rPr>
    </w:lvl>
    <w:lvl w:ilvl="7" w:tplc="20BE8070">
      <w:numFmt w:val="decimal"/>
      <w:lvlText w:val=""/>
      <w:lvlJc w:val="left"/>
      <w:rPr>
        <w:rFonts w:cs="Times New Roman"/>
      </w:rPr>
    </w:lvl>
    <w:lvl w:ilvl="8" w:tplc="B9A68942">
      <w:numFmt w:val="decimal"/>
      <w:lvlText w:val=""/>
      <w:lvlJc w:val="left"/>
      <w:rPr>
        <w:rFonts w:cs="Times New Roman"/>
      </w:rPr>
    </w:lvl>
  </w:abstractNum>
  <w:abstractNum w:abstractNumId="226">
    <w:nsid w:val="00006E89"/>
    <w:multiLevelType w:val="hybridMultilevel"/>
    <w:tmpl w:val="FFFFFFFF"/>
    <w:lvl w:ilvl="0" w:tplc="1B90BD94">
      <w:start w:val="1"/>
      <w:numFmt w:val="bullet"/>
      <w:lvlText w:val="\emdash "/>
      <w:lvlJc w:val="left"/>
    </w:lvl>
    <w:lvl w:ilvl="1" w:tplc="798095F4">
      <w:start w:val="1"/>
      <w:numFmt w:val="bullet"/>
      <w:lvlText w:val="•"/>
      <w:lvlJc w:val="left"/>
    </w:lvl>
    <w:lvl w:ilvl="2" w:tplc="41244E44">
      <w:start w:val="1"/>
      <w:numFmt w:val="bullet"/>
      <w:lvlText w:val="•"/>
      <w:lvlJc w:val="left"/>
    </w:lvl>
    <w:lvl w:ilvl="3" w:tplc="17103F4E">
      <w:numFmt w:val="decimal"/>
      <w:lvlText w:val=""/>
      <w:lvlJc w:val="left"/>
      <w:rPr>
        <w:rFonts w:cs="Times New Roman"/>
      </w:rPr>
    </w:lvl>
    <w:lvl w:ilvl="4" w:tplc="11344EA8">
      <w:numFmt w:val="decimal"/>
      <w:lvlText w:val=""/>
      <w:lvlJc w:val="left"/>
      <w:rPr>
        <w:rFonts w:cs="Times New Roman"/>
      </w:rPr>
    </w:lvl>
    <w:lvl w:ilvl="5" w:tplc="069E49C2">
      <w:numFmt w:val="decimal"/>
      <w:lvlText w:val=""/>
      <w:lvlJc w:val="left"/>
      <w:rPr>
        <w:rFonts w:cs="Times New Roman"/>
      </w:rPr>
    </w:lvl>
    <w:lvl w:ilvl="6" w:tplc="0B029BCE">
      <w:numFmt w:val="decimal"/>
      <w:lvlText w:val=""/>
      <w:lvlJc w:val="left"/>
      <w:rPr>
        <w:rFonts w:cs="Times New Roman"/>
      </w:rPr>
    </w:lvl>
    <w:lvl w:ilvl="7" w:tplc="C33A03F8">
      <w:numFmt w:val="decimal"/>
      <w:lvlText w:val=""/>
      <w:lvlJc w:val="left"/>
      <w:rPr>
        <w:rFonts w:cs="Times New Roman"/>
      </w:rPr>
    </w:lvl>
    <w:lvl w:ilvl="8" w:tplc="A386B75C">
      <w:numFmt w:val="decimal"/>
      <w:lvlText w:val=""/>
      <w:lvlJc w:val="left"/>
      <w:rPr>
        <w:rFonts w:cs="Times New Roman"/>
      </w:rPr>
    </w:lvl>
  </w:abstractNum>
  <w:abstractNum w:abstractNumId="227">
    <w:nsid w:val="00006EA1"/>
    <w:multiLevelType w:val="hybridMultilevel"/>
    <w:tmpl w:val="FFFFFFFF"/>
    <w:lvl w:ilvl="0" w:tplc="B4407372">
      <w:start w:val="1"/>
      <w:numFmt w:val="bullet"/>
      <w:lvlText w:val=""/>
      <w:lvlJc w:val="left"/>
    </w:lvl>
    <w:lvl w:ilvl="1" w:tplc="4CAAA2E0">
      <w:start w:val="1"/>
      <w:numFmt w:val="bullet"/>
      <w:lvlText w:val=""/>
      <w:lvlJc w:val="left"/>
    </w:lvl>
    <w:lvl w:ilvl="2" w:tplc="10805962">
      <w:numFmt w:val="decimal"/>
      <w:lvlText w:val=""/>
      <w:lvlJc w:val="left"/>
      <w:rPr>
        <w:rFonts w:cs="Times New Roman"/>
      </w:rPr>
    </w:lvl>
    <w:lvl w:ilvl="3" w:tplc="776247F8">
      <w:numFmt w:val="decimal"/>
      <w:lvlText w:val=""/>
      <w:lvlJc w:val="left"/>
      <w:rPr>
        <w:rFonts w:cs="Times New Roman"/>
      </w:rPr>
    </w:lvl>
    <w:lvl w:ilvl="4" w:tplc="687AB06C">
      <w:numFmt w:val="decimal"/>
      <w:lvlText w:val=""/>
      <w:lvlJc w:val="left"/>
      <w:rPr>
        <w:rFonts w:cs="Times New Roman"/>
      </w:rPr>
    </w:lvl>
    <w:lvl w:ilvl="5" w:tplc="AD40F940">
      <w:numFmt w:val="decimal"/>
      <w:lvlText w:val=""/>
      <w:lvlJc w:val="left"/>
      <w:rPr>
        <w:rFonts w:cs="Times New Roman"/>
      </w:rPr>
    </w:lvl>
    <w:lvl w:ilvl="6" w:tplc="B53E8DB8">
      <w:numFmt w:val="decimal"/>
      <w:lvlText w:val=""/>
      <w:lvlJc w:val="left"/>
      <w:rPr>
        <w:rFonts w:cs="Times New Roman"/>
      </w:rPr>
    </w:lvl>
    <w:lvl w:ilvl="7" w:tplc="780CD4E4">
      <w:numFmt w:val="decimal"/>
      <w:lvlText w:val=""/>
      <w:lvlJc w:val="left"/>
      <w:rPr>
        <w:rFonts w:cs="Times New Roman"/>
      </w:rPr>
    </w:lvl>
    <w:lvl w:ilvl="8" w:tplc="B5A616EE">
      <w:numFmt w:val="decimal"/>
      <w:lvlText w:val=""/>
      <w:lvlJc w:val="left"/>
      <w:rPr>
        <w:rFonts w:cs="Times New Roman"/>
      </w:rPr>
    </w:lvl>
  </w:abstractNum>
  <w:abstractNum w:abstractNumId="228">
    <w:nsid w:val="00006F30"/>
    <w:multiLevelType w:val="hybridMultilevel"/>
    <w:tmpl w:val="FFFFFFFF"/>
    <w:lvl w:ilvl="0" w:tplc="499AF604">
      <w:start w:val="1"/>
      <w:numFmt w:val="decimal"/>
      <w:lvlText w:val="%1."/>
      <w:lvlJc w:val="left"/>
      <w:rPr>
        <w:rFonts w:cs="Times New Roman"/>
      </w:rPr>
    </w:lvl>
    <w:lvl w:ilvl="1" w:tplc="B616020C">
      <w:numFmt w:val="decimal"/>
      <w:lvlText w:val=""/>
      <w:lvlJc w:val="left"/>
      <w:rPr>
        <w:rFonts w:cs="Times New Roman"/>
      </w:rPr>
    </w:lvl>
    <w:lvl w:ilvl="2" w:tplc="E5F0DCE6">
      <w:numFmt w:val="decimal"/>
      <w:lvlText w:val=""/>
      <w:lvlJc w:val="left"/>
      <w:rPr>
        <w:rFonts w:cs="Times New Roman"/>
      </w:rPr>
    </w:lvl>
    <w:lvl w:ilvl="3" w:tplc="12E8BA1E">
      <w:numFmt w:val="decimal"/>
      <w:lvlText w:val=""/>
      <w:lvlJc w:val="left"/>
      <w:rPr>
        <w:rFonts w:cs="Times New Roman"/>
      </w:rPr>
    </w:lvl>
    <w:lvl w:ilvl="4" w:tplc="B6C435EE">
      <w:numFmt w:val="decimal"/>
      <w:lvlText w:val=""/>
      <w:lvlJc w:val="left"/>
      <w:rPr>
        <w:rFonts w:cs="Times New Roman"/>
      </w:rPr>
    </w:lvl>
    <w:lvl w:ilvl="5" w:tplc="7E6A0F20">
      <w:numFmt w:val="decimal"/>
      <w:lvlText w:val=""/>
      <w:lvlJc w:val="left"/>
      <w:rPr>
        <w:rFonts w:cs="Times New Roman"/>
      </w:rPr>
    </w:lvl>
    <w:lvl w:ilvl="6" w:tplc="96A48E2E">
      <w:numFmt w:val="decimal"/>
      <w:lvlText w:val=""/>
      <w:lvlJc w:val="left"/>
      <w:rPr>
        <w:rFonts w:cs="Times New Roman"/>
      </w:rPr>
    </w:lvl>
    <w:lvl w:ilvl="7" w:tplc="DF50A440">
      <w:numFmt w:val="decimal"/>
      <w:lvlText w:val=""/>
      <w:lvlJc w:val="left"/>
      <w:rPr>
        <w:rFonts w:cs="Times New Roman"/>
      </w:rPr>
    </w:lvl>
    <w:lvl w:ilvl="8" w:tplc="A56A5C9E">
      <w:numFmt w:val="decimal"/>
      <w:lvlText w:val=""/>
      <w:lvlJc w:val="left"/>
      <w:rPr>
        <w:rFonts w:cs="Times New Roman"/>
      </w:rPr>
    </w:lvl>
  </w:abstractNum>
  <w:abstractNum w:abstractNumId="229">
    <w:nsid w:val="00007014"/>
    <w:multiLevelType w:val="hybridMultilevel"/>
    <w:tmpl w:val="FFFFFFFF"/>
    <w:lvl w:ilvl="0" w:tplc="0A48DE40">
      <w:start w:val="1"/>
      <w:numFmt w:val="bullet"/>
      <w:lvlText w:val="•"/>
      <w:lvlJc w:val="left"/>
    </w:lvl>
    <w:lvl w:ilvl="1" w:tplc="EB8CDBFA">
      <w:numFmt w:val="decimal"/>
      <w:lvlText w:val=""/>
      <w:lvlJc w:val="left"/>
      <w:rPr>
        <w:rFonts w:cs="Times New Roman"/>
      </w:rPr>
    </w:lvl>
    <w:lvl w:ilvl="2" w:tplc="8F926DA2">
      <w:numFmt w:val="decimal"/>
      <w:lvlText w:val=""/>
      <w:lvlJc w:val="left"/>
      <w:rPr>
        <w:rFonts w:cs="Times New Roman"/>
      </w:rPr>
    </w:lvl>
    <w:lvl w:ilvl="3" w:tplc="6DA6DCA4">
      <w:numFmt w:val="decimal"/>
      <w:lvlText w:val=""/>
      <w:lvlJc w:val="left"/>
      <w:rPr>
        <w:rFonts w:cs="Times New Roman"/>
      </w:rPr>
    </w:lvl>
    <w:lvl w:ilvl="4" w:tplc="22D499BE">
      <w:numFmt w:val="decimal"/>
      <w:lvlText w:val=""/>
      <w:lvlJc w:val="left"/>
      <w:rPr>
        <w:rFonts w:cs="Times New Roman"/>
      </w:rPr>
    </w:lvl>
    <w:lvl w:ilvl="5" w:tplc="95B6CDE6">
      <w:numFmt w:val="decimal"/>
      <w:lvlText w:val=""/>
      <w:lvlJc w:val="left"/>
      <w:rPr>
        <w:rFonts w:cs="Times New Roman"/>
      </w:rPr>
    </w:lvl>
    <w:lvl w:ilvl="6" w:tplc="9F60A66A">
      <w:numFmt w:val="decimal"/>
      <w:lvlText w:val=""/>
      <w:lvlJc w:val="left"/>
      <w:rPr>
        <w:rFonts w:cs="Times New Roman"/>
      </w:rPr>
    </w:lvl>
    <w:lvl w:ilvl="7" w:tplc="C53E9416">
      <w:numFmt w:val="decimal"/>
      <w:lvlText w:val=""/>
      <w:lvlJc w:val="left"/>
      <w:rPr>
        <w:rFonts w:cs="Times New Roman"/>
      </w:rPr>
    </w:lvl>
    <w:lvl w:ilvl="8" w:tplc="8522EFEA">
      <w:numFmt w:val="decimal"/>
      <w:lvlText w:val=""/>
      <w:lvlJc w:val="left"/>
      <w:rPr>
        <w:rFonts w:cs="Times New Roman"/>
      </w:rPr>
    </w:lvl>
  </w:abstractNum>
  <w:abstractNum w:abstractNumId="230">
    <w:nsid w:val="00007020"/>
    <w:multiLevelType w:val="hybridMultilevel"/>
    <w:tmpl w:val="FFFFFFFF"/>
    <w:lvl w:ilvl="0" w:tplc="D5580CA2">
      <w:start w:val="6"/>
      <w:numFmt w:val="decimal"/>
      <w:lvlText w:val="%1."/>
      <w:lvlJc w:val="left"/>
      <w:rPr>
        <w:rFonts w:cs="Times New Roman"/>
      </w:rPr>
    </w:lvl>
    <w:lvl w:ilvl="1" w:tplc="E9527040">
      <w:numFmt w:val="decimal"/>
      <w:lvlText w:val=""/>
      <w:lvlJc w:val="left"/>
      <w:rPr>
        <w:rFonts w:cs="Times New Roman"/>
      </w:rPr>
    </w:lvl>
    <w:lvl w:ilvl="2" w:tplc="AA064A3E">
      <w:numFmt w:val="decimal"/>
      <w:lvlText w:val=""/>
      <w:lvlJc w:val="left"/>
      <w:rPr>
        <w:rFonts w:cs="Times New Roman"/>
      </w:rPr>
    </w:lvl>
    <w:lvl w:ilvl="3" w:tplc="BE24E634">
      <w:numFmt w:val="decimal"/>
      <w:lvlText w:val=""/>
      <w:lvlJc w:val="left"/>
      <w:rPr>
        <w:rFonts w:cs="Times New Roman"/>
      </w:rPr>
    </w:lvl>
    <w:lvl w:ilvl="4" w:tplc="15502488">
      <w:numFmt w:val="decimal"/>
      <w:lvlText w:val=""/>
      <w:lvlJc w:val="left"/>
      <w:rPr>
        <w:rFonts w:cs="Times New Roman"/>
      </w:rPr>
    </w:lvl>
    <w:lvl w:ilvl="5" w:tplc="D338C074">
      <w:numFmt w:val="decimal"/>
      <w:lvlText w:val=""/>
      <w:lvlJc w:val="left"/>
      <w:rPr>
        <w:rFonts w:cs="Times New Roman"/>
      </w:rPr>
    </w:lvl>
    <w:lvl w:ilvl="6" w:tplc="C35EA570">
      <w:numFmt w:val="decimal"/>
      <w:lvlText w:val=""/>
      <w:lvlJc w:val="left"/>
      <w:rPr>
        <w:rFonts w:cs="Times New Roman"/>
      </w:rPr>
    </w:lvl>
    <w:lvl w:ilvl="7" w:tplc="5FE6723E">
      <w:numFmt w:val="decimal"/>
      <w:lvlText w:val=""/>
      <w:lvlJc w:val="left"/>
      <w:rPr>
        <w:rFonts w:cs="Times New Roman"/>
      </w:rPr>
    </w:lvl>
    <w:lvl w:ilvl="8" w:tplc="0F6C02DE">
      <w:numFmt w:val="decimal"/>
      <w:lvlText w:val=""/>
      <w:lvlJc w:val="left"/>
      <w:rPr>
        <w:rFonts w:cs="Times New Roman"/>
      </w:rPr>
    </w:lvl>
  </w:abstractNum>
  <w:abstractNum w:abstractNumId="231">
    <w:nsid w:val="00007153"/>
    <w:multiLevelType w:val="hybridMultilevel"/>
    <w:tmpl w:val="FFFFFFFF"/>
    <w:lvl w:ilvl="0" w:tplc="6B40E48C">
      <w:start w:val="1"/>
      <w:numFmt w:val="bullet"/>
      <w:lvlText w:val=""/>
      <w:lvlJc w:val="left"/>
    </w:lvl>
    <w:lvl w:ilvl="1" w:tplc="6AFCBD80">
      <w:numFmt w:val="decimal"/>
      <w:lvlText w:val=""/>
      <w:lvlJc w:val="left"/>
      <w:rPr>
        <w:rFonts w:cs="Times New Roman"/>
      </w:rPr>
    </w:lvl>
    <w:lvl w:ilvl="2" w:tplc="62ACBF98">
      <w:numFmt w:val="decimal"/>
      <w:lvlText w:val=""/>
      <w:lvlJc w:val="left"/>
      <w:rPr>
        <w:rFonts w:cs="Times New Roman"/>
      </w:rPr>
    </w:lvl>
    <w:lvl w:ilvl="3" w:tplc="BC8E062E">
      <w:numFmt w:val="decimal"/>
      <w:lvlText w:val=""/>
      <w:lvlJc w:val="left"/>
      <w:rPr>
        <w:rFonts w:cs="Times New Roman"/>
      </w:rPr>
    </w:lvl>
    <w:lvl w:ilvl="4" w:tplc="845E7174">
      <w:numFmt w:val="decimal"/>
      <w:lvlText w:val=""/>
      <w:lvlJc w:val="left"/>
      <w:rPr>
        <w:rFonts w:cs="Times New Roman"/>
      </w:rPr>
    </w:lvl>
    <w:lvl w:ilvl="5" w:tplc="D4B27222">
      <w:numFmt w:val="decimal"/>
      <w:lvlText w:val=""/>
      <w:lvlJc w:val="left"/>
      <w:rPr>
        <w:rFonts w:cs="Times New Roman"/>
      </w:rPr>
    </w:lvl>
    <w:lvl w:ilvl="6" w:tplc="E146C03E">
      <w:numFmt w:val="decimal"/>
      <w:lvlText w:val=""/>
      <w:lvlJc w:val="left"/>
      <w:rPr>
        <w:rFonts w:cs="Times New Roman"/>
      </w:rPr>
    </w:lvl>
    <w:lvl w:ilvl="7" w:tplc="8CE4720E">
      <w:numFmt w:val="decimal"/>
      <w:lvlText w:val=""/>
      <w:lvlJc w:val="left"/>
      <w:rPr>
        <w:rFonts w:cs="Times New Roman"/>
      </w:rPr>
    </w:lvl>
    <w:lvl w:ilvl="8" w:tplc="1932E10A">
      <w:numFmt w:val="decimal"/>
      <w:lvlText w:val=""/>
      <w:lvlJc w:val="left"/>
      <w:rPr>
        <w:rFonts w:cs="Times New Roman"/>
      </w:rPr>
    </w:lvl>
  </w:abstractNum>
  <w:abstractNum w:abstractNumId="232">
    <w:nsid w:val="000071F2"/>
    <w:multiLevelType w:val="hybridMultilevel"/>
    <w:tmpl w:val="FFFFFFFF"/>
    <w:lvl w:ilvl="0" w:tplc="A67438A8">
      <w:start w:val="1"/>
      <w:numFmt w:val="bullet"/>
      <w:lvlText w:val="-"/>
      <w:lvlJc w:val="left"/>
    </w:lvl>
    <w:lvl w:ilvl="1" w:tplc="D2E06258">
      <w:numFmt w:val="decimal"/>
      <w:lvlText w:val=""/>
      <w:lvlJc w:val="left"/>
      <w:rPr>
        <w:rFonts w:cs="Times New Roman"/>
      </w:rPr>
    </w:lvl>
    <w:lvl w:ilvl="2" w:tplc="2F8C9200">
      <w:numFmt w:val="decimal"/>
      <w:lvlText w:val=""/>
      <w:lvlJc w:val="left"/>
      <w:rPr>
        <w:rFonts w:cs="Times New Roman"/>
      </w:rPr>
    </w:lvl>
    <w:lvl w:ilvl="3" w:tplc="81FAE330">
      <w:numFmt w:val="decimal"/>
      <w:lvlText w:val=""/>
      <w:lvlJc w:val="left"/>
      <w:rPr>
        <w:rFonts w:cs="Times New Roman"/>
      </w:rPr>
    </w:lvl>
    <w:lvl w:ilvl="4" w:tplc="5C221F56">
      <w:numFmt w:val="decimal"/>
      <w:lvlText w:val=""/>
      <w:lvlJc w:val="left"/>
      <w:rPr>
        <w:rFonts w:cs="Times New Roman"/>
      </w:rPr>
    </w:lvl>
    <w:lvl w:ilvl="5" w:tplc="8BBAF60C">
      <w:numFmt w:val="decimal"/>
      <w:lvlText w:val=""/>
      <w:lvlJc w:val="left"/>
      <w:rPr>
        <w:rFonts w:cs="Times New Roman"/>
      </w:rPr>
    </w:lvl>
    <w:lvl w:ilvl="6" w:tplc="CAC22A62">
      <w:numFmt w:val="decimal"/>
      <w:lvlText w:val=""/>
      <w:lvlJc w:val="left"/>
      <w:rPr>
        <w:rFonts w:cs="Times New Roman"/>
      </w:rPr>
    </w:lvl>
    <w:lvl w:ilvl="7" w:tplc="5EFA1138">
      <w:numFmt w:val="decimal"/>
      <w:lvlText w:val=""/>
      <w:lvlJc w:val="left"/>
      <w:rPr>
        <w:rFonts w:cs="Times New Roman"/>
      </w:rPr>
    </w:lvl>
    <w:lvl w:ilvl="8" w:tplc="E7A0924E">
      <w:numFmt w:val="decimal"/>
      <w:lvlText w:val=""/>
      <w:lvlJc w:val="left"/>
      <w:rPr>
        <w:rFonts w:cs="Times New Roman"/>
      </w:rPr>
    </w:lvl>
  </w:abstractNum>
  <w:abstractNum w:abstractNumId="233">
    <w:nsid w:val="0000721D"/>
    <w:multiLevelType w:val="hybridMultilevel"/>
    <w:tmpl w:val="FFFFFFFF"/>
    <w:lvl w:ilvl="0" w:tplc="CC1E59D4">
      <w:start w:val="1"/>
      <w:numFmt w:val="bullet"/>
      <w:lvlText w:val="и"/>
      <w:lvlJc w:val="left"/>
    </w:lvl>
    <w:lvl w:ilvl="1" w:tplc="7BDC2D54">
      <w:start w:val="1"/>
      <w:numFmt w:val="bullet"/>
      <w:lvlText w:val="•"/>
      <w:lvlJc w:val="left"/>
    </w:lvl>
    <w:lvl w:ilvl="2" w:tplc="78BE6C7C">
      <w:numFmt w:val="decimal"/>
      <w:lvlText w:val=""/>
      <w:lvlJc w:val="left"/>
      <w:rPr>
        <w:rFonts w:cs="Times New Roman"/>
      </w:rPr>
    </w:lvl>
    <w:lvl w:ilvl="3" w:tplc="5840181C">
      <w:numFmt w:val="decimal"/>
      <w:lvlText w:val=""/>
      <w:lvlJc w:val="left"/>
      <w:rPr>
        <w:rFonts w:cs="Times New Roman"/>
      </w:rPr>
    </w:lvl>
    <w:lvl w:ilvl="4" w:tplc="5F162A06">
      <w:numFmt w:val="decimal"/>
      <w:lvlText w:val=""/>
      <w:lvlJc w:val="left"/>
      <w:rPr>
        <w:rFonts w:cs="Times New Roman"/>
      </w:rPr>
    </w:lvl>
    <w:lvl w:ilvl="5" w:tplc="B6DCB2D8">
      <w:numFmt w:val="decimal"/>
      <w:lvlText w:val=""/>
      <w:lvlJc w:val="left"/>
      <w:rPr>
        <w:rFonts w:cs="Times New Roman"/>
      </w:rPr>
    </w:lvl>
    <w:lvl w:ilvl="6" w:tplc="922E7D9E">
      <w:numFmt w:val="decimal"/>
      <w:lvlText w:val=""/>
      <w:lvlJc w:val="left"/>
      <w:rPr>
        <w:rFonts w:cs="Times New Roman"/>
      </w:rPr>
    </w:lvl>
    <w:lvl w:ilvl="7" w:tplc="90A44EB4">
      <w:numFmt w:val="decimal"/>
      <w:lvlText w:val=""/>
      <w:lvlJc w:val="left"/>
      <w:rPr>
        <w:rFonts w:cs="Times New Roman"/>
      </w:rPr>
    </w:lvl>
    <w:lvl w:ilvl="8" w:tplc="CB982BFC">
      <w:numFmt w:val="decimal"/>
      <w:lvlText w:val=""/>
      <w:lvlJc w:val="left"/>
      <w:rPr>
        <w:rFonts w:cs="Times New Roman"/>
      </w:rPr>
    </w:lvl>
  </w:abstractNum>
  <w:abstractNum w:abstractNumId="234">
    <w:nsid w:val="00007296"/>
    <w:multiLevelType w:val="hybridMultilevel"/>
    <w:tmpl w:val="FFFFFFFF"/>
    <w:lvl w:ilvl="0" w:tplc="B6E28732">
      <w:start w:val="1"/>
      <w:numFmt w:val="bullet"/>
      <w:lvlText w:val="•"/>
      <w:lvlJc w:val="left"/>
    </w:lvl>
    <w:lvl w:ilvl="1" w:tplc="13AACF54">
      <w:numFmt w:val="decimal"/>
      <w:lvlText w:val=""/>
      <w:lvlJc w:val="left"/>
      <w:rPr>
        <w:rFonts w:cs="Times New Roman"/>
      </w:rPr>
    </w:lvl>
    <w:lvl w:ilvl="2" w:tplc="7F5A2BBC">
      <w:numFmt w:val="decimal"/>
      <w:lvlText w:val=""/>
      <w:lvlJc w:val="left"/>
      <w:rPr>
        <w:rFonts w:cs="Times New Roman"/>
      </w:rPr>
    </w:lvl>
    <w:lvl w:ilvl="3" w:tplc="33BC4228">
      <w:numFmt w:val="decimal"/>
      <w:lvlText w:val=""/>
      <w:lvlJc w:val="left"/>
      <w:rPr>
        <w:rFonts w:cs="Times New Roman"/>
      </w:rPr>
    </w:lvl>
    <w:lvl w:ilvl="4" w:tplc="6A581702">
      <w:numFmt w:val="decimal"/>
      <w:lvlText w:val=""/>
      <w:lvlJc w:val="left"/>
      <w:rPr>
        <w:rFonts w:cs="Times New Roman"/>
      </w:rPr>
    </w:lvl>
    <w:lvl w:ilvl="5" w:tplc="F2E60980">
      <w:numFmt w:val="decimal"/>
      <w:lvlText w:val=""/>
      <w:lvlJc w:val="left"/>
      <w:rPr>
        <w:rFonts w:cs="Times New Roman"/>
      </w:rPr>
    </w:lvl>
    <w:lvl w:ilvl="6" w:tplc="C00AB184">
      <w:numFmt w:val="decimal"/>
      <w:lvlText w:val=""/>
      <w:lvlJc w:val="left"/>
      <w:rPr>
        <w:rFonts w:cs="Times New Roman"/>
      </w:rPr>
    </w:lvl>
    <w:lvl w:ilvl="7" w:tplc="A7D632DC">
      <w:numFmt w:val="decimal"/>
      <w:lvlText w:val=""/>
      <w:lvlJc w:val="left"/>
      <w:rPr>
        <w:rFonts w:cs="Times New Roman"/>
      </w:rPr>
    </w:lvl>
    <w:lvl w:ilvl="8" w:tplc="A4EA4A8A">
      <w:numFmt w:val="decimal"/>
      <w:lvlText w:val=""/>
      <w:lvlJc w:val="left"/>
      <w:rPr>
        <w:rFonts w:cs="Times New Roman"/>
      </w:rPr>
    </w:lvl>
  </w:abstractNum>
  <w:abstractNum w:abstractNumId="235">
    <w:nsid w:val="00007299"/>
    <w:multiLevelType w:val="hybridMultilevel"/>
    <w:tmpl w:val="FFFFFFFF"/>
    <w:lvl w:ilvl="0" w:tplc="CF82456C">
      <w:start w:val="1"/>
      <w:numFmt w:val="bullet"/>
      <w:lvlText w:val="В"/>
      <w:lvlJc w:val="left"/>
    </w:lvl>
    <w:lvl w:ilvl="1" w:tplc="D572FD54">
      <w:numFmt w:val="decimal"/>
      <w:lvlText w:val=""/>
      <w:lvlJc w:val="left"/>
      <w:rPr>
        <w:rFonts w:cs="Times New Roman"/>
      </w:rPr>
    </w:lvl>
    <w:lvl w:ilvl="2" w:tplc="213EA3B0">
      <w:numFmt w:val="decimal"/>
      <w:lvlText w:val=""/>
      <w:lvlJc w:val="left"/>
      <w:rPr>
        <w:rFonts w:cs="Times New Roman"/>
      </w:rPr>
    </w:lvl>
    <w:lvl w:ilvl="3" w:tplc="1F2E6E5E">
      <w:numFmt w:val="decimal"/>
      <w:lvlText w:val=""/>
      <w:lvlJc w:val="left"/>
      <w:rPr>
        <w:rFonts w:cs="Times New Roman"/>
      </w:rPr>
    </w:lvl>
    <w:lvl w:ilvl="4" w:tplc="A230A6D8">
      <w:numFmt w:val="decimal"/>
      <w:lvlText w:val=""/>
      <w:lvlJc w:val="left"/>
      <w:rPr>
        <w:rFonts w:cs="Times New Roman"/>
      </w:rPr>
    </w:lvl>
    <w:lvl w:ilvl="5" w:tplc="2E3E7DEA">
      <w:numFmt w:val="decimal"/>
      <w:lvlText w:val=""/>
      <w:lvlJc w:val="left"/>
      <w:rPr>
        <w:rFonts w:cs="Times New Roman"/>
      </w:rPr>
    </w:lvl>
    <w:lvl w:ilvl="6" w:tplc="E178653C">
      <w:numFmt w:val="decimal"/>
      <w:lvlText w:val=""/>
      <w:lvlJc w:val="left"/>
      <w:rPr>
        <w:rFonts w:cs="Times New Roman"/>
      </w:rPr>
    </w:lvl>
    <w:lvl w:ilvl="7" w:tplc="09F0AC0C">
      <w:numFmt w:val="decimal"/>
      <w:lvlText w:val=""/>
      <w:lvlJc w:val="left"/>
      <w:rPr>
        <w:rFonts w:cs="Times New Roman"/>
      </w:rPr>
    </w:lvl>
    <w:lvl w:ilvl="8" w:tplc="E788FC8A">
      <w:numFmt w:val="decimal"/>
      <w:lvlText w:val=""/>
      <w:lvlJc w:val="left"/>
      <w:rPr>
        <w:rFonts w:cs="Times New Roman"/>
      </w:rPr>
    </w:lvl>
  </w:abstractNum>
  <w:abstractNum w:abstractNumId="236">
    <w:nsid w:val="000072B1"/>
    <w:multiLevelType w:val="hybridMultilevel"/>
    <w:tmpl w:val="FFFFFFFF"/>
    <w:lvl w:ilvl="0" w:tplc="17B49588">
      <w:start w:val="1"/>
      <w:numFmt w:val="bullet"/>
      <w:lvlText w:val="В"/>
      <w:lvlJc w:val="left"/>
    </w:lvl>
    <w:lvl w:ilvl="1" w:tplc="EFEE161E">
      <w:start w:val="1"/>
      <w:numFmt w:val="bullet"/>
      <w:lvlText w:val="В"/>
      <w:lvlJc w:val="left"/>
    </w:lvl>
    <w:lvl w:ilvl="2" w:tplc="DDF49360">
      <w:start w:val="1"/>
      <w:numFmt w:val="bullet"/>
      <w:lvlText w:val="В"/>
      <w:lvlJc w:val="left"/>
    </w:lvl>
    <w:lvl w:ilvl="3" w:tplc="569E6DC6">
      <w:numFmt w:val="decimal"/>
      <w:lvlText w:val=""/>
      <w:lvlJc w:val="left"/>
      <w:rPr>
        <w:rFonts w:cs="Times New Roman"/>
      </w:rPr>
    </w:lvl>
    <w:lvl w:ilvl="4" w:tplc="D01AF306">
      <w:numFmt w:val="decimal"/>
      <w:lvlText w:val=""/>
      <w:lvlJc w:val="left"/>
      <w:rPr>
        <w:rFonts w:cs="Times New Roman"/>
      </w:rPr>
    </w:lvl>
    <w:lvl w:ilvl="5" w:tplc="F46A105E">
      <w:numFmt w:val="decimal"/>
      <w:lvlText w:val=""/>
      <w:lvlJc w:val="left"/>
      <w:rPr>
        <w:rFonts w:cs="Times New Roman"/>
      </w:rPr>
    </w:lvl>
    <w:lvl w:ilvl="6" w:tplc="625CF0FC">
      <w:numFmt w:val="decimal"/>
      <w:lvlText w:val=""/>
      <w:lvlJc w:val="left"/>
      <w:rPr>
        <w:rFonts w:cs="Times New Roman"/>
      </w:rPr>
    </w:lvl>
    <w:lvl w:ilvl="7" w:tplc="A1942F4C">
      <w:numFmt w:val="decimal"/>
      <w:lvlText w:val=""/>
      <w:lvlJc w:val="left"/>
      <w:rPr>
        <w:rFonts w:cs="Times New Roman"/>
      </w:rPr>
    </w:lvl>
    <w:lvl w:ilvl="8" w:tplc="ED8221A4">
      <w:numFmt w:val="decimal"/>
      <w:lvlText w:val=""/>
      <w:lvlJc w:val="left"/>
      <w:rPr>
        <w:rFonts w:cs="Times New Roman"/>
      </w:rPr>
    </w:lvl>
  </w:abstractNum>
  <w:abstractNum w:abstractNumId="237">
    <w:nsid w:val="00007346"/>
    <w:multiLevelType w:val="hybridMultilevel"/>
    <w:tmpl w:val="FFFFFFFF"/>
    <w:lvl w:ilvl="0" w:tplc="A06A9A2C">
      <w:start w:val="1"/>
      <w:numFmt w:val="bullet"/>
      <w:lvlText w:val="В"/>
      <w:lvlJc w:val="left"/>
    </w:lvl>
    <w:lvl w:ilvl="1" w:tplc="00365C5A">
      <w:numFmt w:val="decimal"/>
      <w:lvlText w:val=""/>
      <w:lvlJc w:val="left"/>
      <w:rPr>
        <w:rFonts w:cs="Times New Roman"/>
      </w:rPr>
    </w:lvl>
    <w:lvl w:ilvl="2" w:tplc="7A045CBE">
      <w:numFmt w:val="decimal"/>
      <w:lvlText w:val=""/>
      <w:lvlJc w:val="left"/>
      <w:rPr>
        <w:rFonts w:cs="Times New Roman"/>
      </w:rPr>
    </w:lvl>
    <w:lvl w:ilvl="3" w:tplc="7A580AF2">
      <w:numFmt w:val="decimal"/>
      <w:lvlText w:val=""/>
      <w:lvlJc w:val="left"/>
      <w:rPr>
        <w:rFonts w:cs="Times New Roman"/>
      </w:rPr>
    </w:lvl>
    <w:lvl w:ilvl="4" w:tplc="51267FCE">
      <w:numFmt w:val="decimal"/>
      <w:lvlText w:val=""/>
      <w:lvlJc w:val="left"/>
      <w:rPr>
        <w:rFonts w:cs="Times New Roman"/>
      </w:rPr>
    </w:lvl>
    <w:lvl w:ilvl="5" w:tplc="9A066B92">
      <w:numFmt w:val="decimal"/>
      <w:lvlText w:val=""/>
      <w:lvlJc w:val="left"/>
      <w:rPr>
        <w:rFonts w:cs="Times New Roman"/>
      </w:rPr>
    </w:lvl>
    <w:lvl w:ilvl="6" w:tplc="1DE2CBE6">
      <w:numFmt w:val="decimal"/>
      <w:lvlText w:val=""/>
      <w:lvlJc w:val="left"/>
      <w:rPr>
        <w:rFonts w:cs="Times New Roman"/>
      </w:rPr>
    </w:lvl>
    <w:lvl w:ilvl="7" w:tplc="BD24A63C">
      <w:numFmt w:val="decimal"/>
      <w:lvlText w:val=""/>
      <w:lvlJc w:val="left"/>
      <w:rPr>
        <w:rFonts w:cs="Times New Roman"/>
      </w:rPr>
    </w:lvl>
    <w:lvl w:ilvl="8" w:tplc="FAF89F48">
      <w:numFmt w:val="decimal"/>
      <w:lvlText w:val=""/>
      <w:lvlJc w:val="left"/>
      <w:rPr>
        <w:rFonts w:cs="Times New Roman"/>
      </w:rPr>
    </w:lvl>
  </w:abstractNum>
  <w:abstractNum w:abstractNumId="238">
    <w:nsid w:val="0000737D"/>
    <w:multiLevelType w:val="hybridMultilevel"/>
    <w:tmpl w:val="FFFFFFFF"/>
    <w:lvl w:ilvl="0" w:tplc="848085AE">
      <w:start w:val="2"/>
      <w:numFmt w:val="decimal"/>
      <w:lvlText w:val="%1."/>
      <w:lvlJc w:val="left"/>
      <w:rPr>
        <w:rFonts w:cs="Times New Roman"/>
      </w:rPr>
    </w:lvl>
    <w:lvl w:ilvl="1" w:tplc="C882DC2C">
      <w:numFmt w:val="decimal"/>
      <w:lvlText w:val=""/>
      <w:lvlJc w:val="left"/>
      <w:rPr>
        <w:rFonts w:cs="Times New Roman"/>
      </w:rPr>
    </w:lvl>
    <w:lvl w:ilvl="2" w:tplc="0F2C6F70">
      <w:numFmt w:val="decimal"/>
      <w:lvlText w:val=""/>
      <w:lvlJc w:val="left"/>
      <w:rPr>
        <w:rFonts w:cs="Times New Roman"/>
      </w:rPr>
    </w:lvl>
    <w:lvl w:ilvl="3" w:tplc="8BBC52DE">
      <w:numFmt w:val="decimal"/>
      <w:lvlText w:val=""/>
      <w:lvlJc w:val="left"/>
      <w:rPr>
        <w:rFonts w:cs="Times New Roman"/>
      </w:rPr>
    </w:lvl>
    <w:lvl w:ilvl="4" w:tplc="696CBEA4">
      <w:numFmt w:val="decimal"/>
      <w:lvlText w:val=""/>
      <w:lvlJc w:val="left"/>
      <w:rPr>
        <w:rFonts w:cs="Times New Roman"/>
      </w:rPr>
    </w:lvl>
    <w:lvl w:ilvl="5" w:tplc="41EC5784">
      <w:numFmt w:val="decimal"/>
      <w:lvlText w:val=""/>
      <w:lvlJc w:val="left"/>
      <w:rPr>
        <w:rFonts w:cs="Times New Roman"/>
      </w:rPr>
    </w:lvl>
    <w:lvl w:ilvl="6" w:tplc="F05EC8A4">
      <w:numFmt w:val="decimal"/>
      <w:lvlText w:val=""/>
      <w:lvlJc w:val="left"/>
      <w:rPr>
        <w:rFonts w:cs="Times New Roman"/>
      </w:rPr>
    </w:lvl>
    <w:lvl w:ilvl="7" w:tplc="E84094F8">
      <w:numFmt w:val="decimal"/>
      <w:lvlText w:val=""/>
      <w:lvlJc w:val="left"/>
      <w:rPr>
        <w:rFonts w:cs="Times New Roman"/>
      </w:rPr>
    </w:lvl>
    <w:lvl w:ilvl="8" w:tplc="88C68AA6">
      <w:numFmt w:val="decimal"/>
      <w:lvlText w:val=""/>
      <w:lvlJc w:val="left"/>
      <w:rPr>
        <w:rFonts w:cs="Times New Roman"/>
      </w:rPr>
    </w:lvl>
  </w:abstractNum>
  <w:abstractNum w:abstractNumId="239">
    <w:nsid w:val="00007389"/>
    <w:multiLevelType w:val="hybridMultilevel"/>
    <w:tmpl w:val="FFFFFFFF"/>
    <w:lvl w:ilvl="0" w:tplc="B10243D0">
      <w:start w:val="1"/>
      <w:numFmt w:val="bullet"/>
      <w:lvlText w:val="и"/>
      <w:lvlJc w:val="left"/>
    </w:lvl>
    <w:lvl w:ilvl="1" w:tplc="E3B4FE2E">
      <w:start w:val="4"/>
      <w:numFmt w:val="decimal"/>
      <w:lvlText w:val="%2."/>
      <w:lvlJc w:val="left"/>
      <w:rPr>
        <w:rFonts w:cs="Times New Roman"/>
      </w:rPr>
    </w:lvl>
    <w:lvl w:ilvl="2" w:tplc="F1304E30">
      <w:numFmt w:val="decimal"/>
      <w:lvlText w:val=""/>
      <w:lvlJc w:val="left"/>
      <w:rPr>
        <w:rFonts w:cs="Times New Roman"/>
      </w:rPr>
    </w:lvl>
    <w:lvl w:ilvl="3" w:tplc="F376A700">
      <w:numFmt w:val="decimal"/>
      <w:lvlText w:val=""/>
      <w:lvlJc w:val="left"/>
      <w:rPr>
        <w:rFonts w:cs="Times New Roman"/>
      </w:rPr>
    </w:lvl>
    <w:lvl w:ilvl="4" w:tplc="5620968A">
      <w:numFmt w:val="decimal"/>
      <w:lvlText w:val=""/>
      <w:lvlJc w:val="left"/>
      <w:rPr>
        <w:rFonts w:cs="Times New Roman"/>
      </w:rPr>
    </w:lvl>
    <w:lvl w:ilvl="5" w:tplc="AD1CA480">
      <w:numFmt w:val="decimal"/>
      <w:lvlText w:val=""/>
      <w:lvlJc w:val="left"/>
      <w:rPr>
        <w:rFonts w:cs="Times New Roman"/>
      </w:rPr>
    </w:lvl>
    <w:lvl w:ilvl="6" w:tplc="54025888">
      <w:numFmt w:val="decimal"/>
      <w:lvlText w:val=""/>
      <w:lvlJc w:val="left"/>
      <w:rPr>
        <w:rFonts w:cs="Times New Roman"/>
      </w:rPr>
    </w:lvl>
    <w:lvl w:ilvl="7" w:tplc="E62A7558">
      <w:numFmt w:val="decimal"/>
      <w:lvlText w:val=""/>
      <w:lvlJc w:val="left"/>
      <w:rPr>
        <w:rFonts w:cs="Times New Roman"/>
      </w:rPr>
    </w:lvl>
    <w:lvl w:ilvl="8" w:tplc="26A29126">
      <w:numFmt w:val="decimal"/>
      <w:lvlText w:val=""/>
      <w:lvlJc w:val="left"/>
      <w:rPr>
        <w:rFonts w:cs="Times New Roman"/>
      </w:rPr>
    </w:lvl>
  </w:abstractNum>
  <w:abstractNum w:abstractNumId="240">
    <w:nsid w:val="000073B1"/>
    <w:multiLevelType w:val="hybridMultilevel"/>
    <w:tmpl w:val="FFFFFFFF"/>
    <w:lvl w:ilvl="0" w:tplc="7670222C">
      <w:start w:val="1"/>
      <w:numFmt w:val="bullet"/>
      <w:lvlText w:val="В"/>
      <w:lvlJc w:val="left"/>
    </w:lvl>
    <w:lvl w:ilvl="1" w:tplc="651EA368">
      <w:numFmt w:val="decimal"/>
      <w:lvlText w:val=""/>
      <w:lvlJc w:val="left"/>
      <w:rPr>
        <w:rFonts w:cs="Times New Roman"/>
      </w:rPr>
    </w:lvl>
    <w:lvl w:ilvl="2" w:tplc="5010CCC6">
      <w:numFmt w:val="decimal"/>
      <w:lvlText w:val=""/>
      <w:lvlJc w:val="left"/>
      <w:rPr>
        <w:rFonts w:cs="Times New Roman"/>
      </w:rPr>
    </w:lvl>
    <w:lvl w:ilvl="3" w:tplc="8580E7C6">
      <w:numFmt w:val="decimal"/>
      <w:lvlText w:val=""/>
      <w:lvlJc w:val="left"/>
      <w:rPr>
        <w:rFonts w:cs="Times New Roman"/>
      </w:rPr>
    </w:lvl>
    <w:lvl w:ilvl="4" w:tplc="3E362818">
      <w:numFmt w:val="decimal"/>
      <w:lvlText w:val=""/>
      <w:lvlJc w:val="left"/>
      <w:rPr>
        <w:rFonts w:cs="Times New Roman"/>
      </w:rPr>
    </w:lvl>
    <w:lvl w:ilvl="5" w:tplc="8E20C73C">
      <w:numFmt w:val="decimal"/>
      <w:lvlText w:val=""/>
      <w:lvlJc w:val="left"/>
      <w:rPr>
        <w:rFonts w:cs="Times New Roman"/>
      </w:rPr>
    </w:lvl>
    <w:lvl w:ilvl="6" w:tplc="BFF8193C">
      <w:numFmt w:val="decimal"/>
      <w:lvlText w:val=""/>
      <w:lvlJc w:val="left"/>
      <w:rPr>
        <w:rFonts w:cs="Times New Roman"/>
      </w:rPr>
    </w:lvl>
    <w:lvl w:ilvl="7" w:tplc="5B1A8F92">
      <w:numFmt w:val="decimal"/>
      <w:lvlText w:val=""/>
      <w:lvlJc w:val="left"/>
      <w:rPr>
        <w:rFonts w:cs="Times New Roman"/>
      </w:rPr>
    </w:lvl>
    <w:lvl w:ilvl="8" w:tplc="4EE4DB0C">
      <w:numFmt w:val="decimal"/>
      <w:lvlText w:val=""/>
      <w:lvlJc w:val="left"/>
      <w:rPr>
        <w:rFonts w:cs="Times New Roman"/>
      </w:rPr>
    </w:lvl>
  </w:abstractNum>
  <w:abstractNum w:abstractNumId="241">
    <w:nsid w:val="00007426"/>
    <w:multiLevelType w:val="hybridMultilevel"/>
    <w:tmpl w:val="FFFFFFFF"/>
    <w:lvl w:ilvl="0" w:tplc="67E43432">
      <w:start w:val="1"/>
      <w:numFmt w:val="bullet"/>
      <w:lvlText w:val="в"/>
      <w:lvlJc w:val="left"/>
    </w:lvl>
    <w:lvl w:ilvl="1" w:tplc="C2327428">
      <w:numFmt w:val="decimal"/>
      <w:lvlText w:val=""/>
      <w:lvlJc w:val="left"/>
      <w:rPr>
        <w:rFonts w:cs="Times New Roman"/>
      </w:rPr>
    </w:lvl>
    <w:lvl w:ilvl="2" w:tplc="AED6CDF8">
      <w:numFmt w:val="decimal"/>
      <w:lvlText w:val=""/>
      <w:lvlJc w:val="left"/>
      <w:rPr>
        <w:rFonts w:cs="Times New Roman"/>
      </w:rPr>
    </w:lvl>
    <w:lvl w:ilvl="3" w:tplc="46BE7A60">
      <w:numFmt w:val="decimal"/>
      <w:lvlText w:val=""/>
      <w:lvlJc w:val="left"/>
      <w:rPr>
        <w:rFonts w:cs="Times New Roman"/>
      </w:rPr>
    </w:lvl>
    <w:lvl w:ilvl="4" w:tplc="19AE948E">
      <w:numFmt w:val="decimal"/>
      <w:lvlText w:val=""/>
      <w:lvlJc w:val="left"/>
      <w:rPr>
        <w:rFonts w:cs="Times New Roman"/>
      </w:rPr>
    </w:lvl>
    <w:lvl w:ilvl="5" w:tplc="99561C18">
      <w:numFmt w:val="decimal"/>
      <w:lvlText w:val=""/>
      <w:lvlJc w:val="left"/>
      <w:rPr>
        <w:rFonts w:cs="Times New Roman"/>
      </w:rPr>
    </w:lvl>
    <w:lvl w:ilvl="6" w:tplc="30B6253E">
      <w:numFmt w:val="decimal"/>
      <w:lvlText w:val=""/>
      <w:lvlJc w:val="left"/>
      <w:rPr>
        <w:rFonts w:cs="Times New Roman"/>
      </w:rPr>
    </w:lvl>
    <w:lvl w:ilvl="7" w:tplc="24982872">
      <w:numFmt w:val="decimal"/>
      <w:lvlText w:val=""/>
      <w:lvlJc w:val="left"/>
      <w:rPr>
        <w:rFonts w:cs="Times New Roman"/>
      </w:rPr>
    </w:lvl>
    <w:lvl w:ilvl="8" w:tplc="09288028">
      <w:numFmt w:val="decimal"/>
      <w:lvlText w:val=""/>
      <w:lvlJc w:val="left"/>
      <w:rPr>
        <w:rFonts w:cs="Times New Roman"/>
      </w:rPr>
    </w:lvl>
  </w:abstractNum>
  <w:abstractNum w:abstractNumId="242">
    <w:nsid w:val="0000745E"/>
    <w:multiLevelType w:val="hybridMultilevel"/>
    <w:tmpl w:val="FFFFFFFF"/>
    <w:lvl w:ilvl="0" w:tplc="6158D266">
      <w:start w:val="1"/>
      <w:numFmt w:val="bullet"/>
      <w:lvlText w:val=""/>
      <w:lvlJc w:val="left"/>
    </w:lvl>
    <w:lvl w:ilvl="1" w:tplc="446AEA2C">
      <w:numFmt w:val="decimal"/>
      <w:lvlText w:val=""/>
      <w:lvlJc w:val="left"/>
      <w:rPr>
        <w:rFonts w:cs="Times New Roman"/>
      </w:rPr>
    </w:lvl>
    <w:lvl w:ilvl="2" w:tplc="502C2636">
      <w:numFmt w:val="decimal"/>
      <w:lvlText w:val=""/>
      <w:lvlJc w:val="left"/>
      <w:rPr>
        <w:rFonts w:cs="Times New Roman"/>
      </w:rPr>
    </w:lvl>
    <w:lvl w:ilvl="3" w:tplc="58E499FA">
      <w:numFmt w:val="decimal"/>
      <w:lvlText w:val=""/>
      <w:lvlJc w:val="left"/>
      <w:rPr>
        <w:rFonts w:cs="Times New Roman"/>
      </w:rPr>
    </w:lvl>
    <w:lvl w:ilvl="4" w:tplc="A05EE714">
      <w:numFmt w:val="decimal"/>
      <w:lvlText w:val=""/>
      <w:lvlJc w:val="left"/>
      <w:rPr>
        <w:rFonts w:cs="Times New Roman"/>
      </w:rPr>
    </w:lvl>
    <w:lvl w:ilvl="5" w:tplc="A0462AC4">
      <w:numFmt w:val="decimal"/>
      <w:lvlText w:val=""/>
      <w:lvlJc w:val="left"/>
      <w:rPr>
        <w:rFonts w:cs="Times New Roman"/>
      </w:rPr>
    </w:lvl>
    <w:lvl w:ilvl="6" w:tplc="1332D8C6">
      <w:numFmt w:val="decimal"/>
      <w:lvlText w:val=""/>
      <w:lvlJc w:val="left"/>
      <w:rPr>
        <w:rFonts w:cs="Times New Roman"/>
      </w:rPr>
    </w:lvl>
    <w:lvl w:ilvl="7" w:tplc="C3703430">
      <w:numFmt w:val="decimal"/>
      <w:lvlText w:val=""/>
      <w:lvlJc w:val="left"/>
      <w:rPr>
        <w:rFonts w:cs="Times New Roman"/>
      </w:rPr>
    </w:lvl>
    <w:lvl w:ilvl="8" w:tplc="83F6DBBA">
      <w:numFmt w:val="decimal"/>
      <w:lvlText w:val=""/>
      <w:lvlJc w:val="left"/>
      <w:rPr>
        <w:rFonts w:cs="Times New Roman"/>
      </w:rPr>
    </w:lvl>
  </w:abstractNum>
  <w:abstractNum w:abstractNumId="243">
    <w:nsid w:val="0000749F"/>
    <w:multiLevelType w:val="hybridMultilevel"/>
    <w:tmpl w:val="FFFFFFFF"/>
    <w:lvl w:ilvl="0" w:tplc="D4F44FCC">
      <w:start w:val="1"/>
      <w:numFmt w:val="decimal"/>
      <w:lvlText w:val="%1"/>
      <w:lvlJc w:val="left"/>
      <w:rPr>
        <w:rFonts w:cs="Times New Roman"/>
      </w:rPr>
    </w:lvl>
    <w:lvl w:ilvl="1" w:tplc="C8921154">
      <w:numFmt w:val="decimal"/>
      <w:lvlText w:val=""/>
      <w:lvlJc w:val="left"/>
      <w:rPr>
        <w:rFonts w:cs="Times New Roman"/>
      </w:rPr>
    </w:lvl>
    <w:lvl w:ilvl="2" w:tplc="2FF63D12">
      <w:numFmt w:val="decimal"/>
      <w:lvlText w:val=""/>
      <w:lvlJc w:val="left"/>
      <w:rPr>
        <w:rFonts w:cs="Times New Roman"/>
      </w:rPr>
    </w:lvl>
    <w:lvl w:ilvl="3" w:tplc="3E36F4C2">
      <w:numFmt w:val="decimal"/>
      <w:lvlText w:val=""/>
      <w:lvlJc w:val="left"/>
      <w:rPr>
        <w:rFonts w:cs="Times New Roman"/>
      </w:rPr>
    </w:lvl>
    <w:lvl w:ilvl="4" w:tplc="518E3608">
      <w:numFmt w:val="decimal"/>
      <w:lvlText w:val=""/>
      <w:lvlJc w:val="left"/>
      <w:rPr>
        <w:rFonts w:cs="Times New Roman"/>
      </w:rPr>
    </w:lvl>
    <w:lvl w:ilvl="5" w:tplc="27E61BB6">
      <w:numFmt w:val="decimal"/>
      <w:lvlText w:val=""/>
      <w:lvlJc w:val="left"/>
      <w:rPr>
        <w:rFonts w:cs="Times New Roman"/>
      </w:rPr>
    </w:lvl>
    <w:lvl w:ilvl="6" w:tplc="87C0694C">
      <w:numFmt w:val="decimal"/>
      <w:lvlText w:val=""/>
      <w:lvlJc w:val="left"/>
      <w:rPr>
        <w:rFonts w:cs="Times New Roman"/>
      </w:rPr>
    </w:lvl>
    <w:lvl w:ilvl="7" w:tplc="1F7E67D0">
      <w:numFmt w:val="decimal"/>
      <w:lvlText w:val=""/>
      <w:lvlJc w:val="left"/>
      <w:rPr>
        <w:rFonts w:cs="Times New Roman"/>
      </w:rPr>
    </w:lvl>
    <w:lvl w:ilvl="8" w:tplc="31AE56EC">
      <w:numFmt w:val="decimal"/>
      <w:lvlText w:val=""/>
      <w:lvlJc w:val="left"/>
      <w:rPr>
        <w:rFonts w:cs="Times New Roman"/>
      </w:rPr>
    </w:lvl>
  </w:abstractNum>
  <w:abstractNum w:abstractNumId="244">
    <w:nsid w:val="00007514"/>
    <w:multiLevelType w:val="hybridMultilevel"/>
    <w:tmpl w:val="FFFFFFFF"/>
    <w:lvl w:ilvl="0" w:tplc="875695CE">
      <w:start w:val="1"/>
      <w:numFmt w:val="bullet"/>
      <w:lvlText w:val="•"/>
      <w:lvlJc w:val="left"/>
    </w:lvl>
    <w:lvl w:ilvl="1" w:tplc="85E04CFE">
      <w:numFmt w:val="decimal"/>
      <w:lvlText w:val=""/>
      <w:lvlJc w:val="left"/>
      <w:rPr>
        <w:rFonts w:cs="Times New Roman"/>
      </w:rPr>
    </w:lvl>
    <w:lvl w:ilvl="2" w:tplc="3C5034CC">
      <w:numFmt w:val="decimal"/>
      <w:lvlText w:val=""/>
      <w:lvlJc w:val="left"/>
      <w:rPr>
        <w:rFonts w:cs="Times New Roman"/>
      </w:rPr>
    </w:lvl>
    <w:lvl w:ilvl="3" w:tplc="DC0434BA">
      <w:numFmt w:val="decimal"/>
      <w:lvlText w:val=""/>
      <w:lvlJc w:val="left"/>
      <w:rPr>
        <w:rFonts w:cs="Times New Roman"/>
      </w:rPr>
    </w:lvl>
    <w:lvl w:ilvl="4" w:tplc="51A245C8">
      <w:numFmt w:val="decimal"/>
      <w:lvlText w:val=""/>
      <w:lvlJc w:val="left"/>
      <w:rPr>
        <w:rFonts w:cs="Times New Roman"/>
      </w:rPr>
    </w:lvl>
    <w:lvl w:ilvl="5" w:tplc="7E586426">
      <w:numFmt w:val="decimal"/>
      <w:lvlText w:val=""/>
      <w:lvlJc w:val="left"/>
      <w:rPr>
        <w:rFonts w:cs="Times New Roman"/>
      </w:rPr>
    </w:lvl>
    <w:lvl w:ilvl="6" w:tplc="5ACE2E60">
      <w:numFmt w:val="decimal"/>
      <w:lvlText w:val=""/>
      <w:lvlJc w:val="left"/>
      <w:rPr>
        <w:rFonts w:cs="Times New Roman"/>
      </w:rPr>
    </w:lvl>
    <w:lvl w:ilvl="7" w:tplc="868E569E">
      <w:numFmt w:val="decimal"/>
      <w:lvlText w:val=""/>
      <w:lvlJc w:val="left"/>
      <w:rPr>
        <w:rFonts w:cs="Times New Roman"/>
      </w:rPr>
    </w:lvl>
    <w:lvl w:ilvl="8" w:tplc="41721C4A">
      <w:numFmt w:val="decimal"/>
      <w:lvlText w:val=""/>
      <w:lvlJc w:val="left"/>
      <w:rPr>
        <w:rFonts w:cs="Times New Roman"/>
      </w:rPr>
    </w:lvl>
  </w:abstractNum>
  <w:abstractNum w:abstractNumId="245">
    <w:nsid w:val="000075C1"/>
    <w:multiLevelType w:val="hybridMultilevel"/>
    <w:tmpl w:val="FFFFFFFF"/>
    <w:lvl w:ilvl="0" w:tplc="955A051E">
      <w:start w:val="15"/>
      <w:numFmt w:val="lowerLetter"/>
      <w:lvlText w:val="%1"/>
      <w:lvlJc w:val="left"/>
      <w:rPr>
        <w:rFonts w:cs="Times New Roman"/>
      </w:rPr>
    </w:lvl>
    <w:lvl w:ilvl="1" w:tplc="A7D4EAA6">
      <w:numFmt w:val="decimal"/>
      <w:lvlText w:val=""/>
      <w:lvlJc w:val="left"/>
      <w:rPr>
        <w:rFonts w:cs="Times New Roman"/>
      </w:rPr>
    </w:lvl>
    <w:lvl w:ilvl="2" w:tplc="82C412C0">
      <w:numFmt w:val="decimal"/>
      <w:lvlText w:val=""/>
      <w:lvlJc w:val="left"/>
      <w:rPr>
        <w:rFonts w:cs="Times New Roman"/>
      </w:rPr>
    </w:lvl>
    <w:lvl w:ilvl="3" w:tplc="B76298C8">
      <w:numFmt w:val="decimal"/>
      <w:lvlText w:val=""/>
      <w:lvlJc w:val="left"/>
      <w:rPr>
        <w:rFonts w:cs="Times New Roman"/>
      </w:rPr>
    </w:lvl>
    <w:lvl w:ilvl="4" w:tplc="AD065BE8">
      <w:numFmt w:val="decimal"/>
      <w:lvlText w:val=""/>
      <w:lvlJc w:val="left"/>
      <w:rPr>
        <w:rFonts w:cs="Times New Roman"/>
      </w:rPr>
    </w:lvl>
    <w:lvl w:ilvl="5" w:tplc="48DA43A4">
      <w:numFmt w:val="decimal"/>
      <w:lvlText w:val=""/>
      <w:lvlJc w:val="left"/>
      <w:rPr>
        <w:rFonts w:cs="Times New Roman"/>
      </w:rPr>
    </w:lvl>
    <w:lvl w:ilvl="6" w:tplc="7BEC824C">
      <w:numFmt w:val="decimal"/>
      <w:lvlText w:val=""/>
      <w:lvlJc w:val="left"/>
      <w:rPr>
        <w:rFonts w:cs="Times New Roman"/>
      </w:rPr>
    </w:lvl>
    <w:lvl w:ilvl="7" w:tplc="19983B0A">
      <w:numFmt w:val="decimal"/>
      <w:lvlText w:val=""/>
      <w:lvlJc w:val="left"/>
      <w:rPr>
        <w:rFonts w:cs="Times New Roman"/>
      </w:rPr>
    </w:lvl>
    <w:lvl w:ilvl="8" w:tplc="74CC5976">
      <w:numFmt w:val="decimal"/>
      <w:lvlText w:val=""/>
      <w:lvlJc w:val="left"/>
      <w:rPr>
        <w:rFonts w:cs="Times New Roman"/>
      </w:rPr>
    </w:lvl>
  </w:abstractNum>
  <w:abstractNum w:abstractNumId="246">
    <w:nsid w:val="000075EC"/>
    <w:multiLevelType w:val="hybridMultilevel"/>
    <w:tmpl w:val="FFFFFFFF"/>
    <w:lvl w:ilvl="0" w:tplc="20721D5A">
      <w:start w:val="6"/>
      <w:numFmt w:val="decimal"/>
      <w:lvlText w:val="%1."/>
      <w:lvlJc w:val="left"/>
      <w:rPr>
        <w:rFonts w:cs="Times New Roman"/>
      </w:rPr>
    </w:lvl>
    <w:lvl w:ilvl="1" w:tplc="6EC4E8AC">
      <w:numFmt w:val="decimal"/>
      <w:lvlText w:val=""/>
      <w:lvlJc w:val="left"/>
      <w:rPr>
        <w:rFonts w:cs="Times New Roman"/>
      </w:rPr>
    </w:lvl>
    <w:lvl w:ilvl="2" w:tplc="9A6EEBEA">
      <w:numFmt w:val="decimal"/>
      <w:lvlText w:val=""/>
      <w:lvlJc w:val="left"/>
      <w:rPr>
        <w:rFonts w:cs="Times New Roman"/>
      </w:rPr>
    </w:lvl>
    <w:lvl w:ilvl="3" w:tplc="19F88A7C">
      <w:numFmt w:val="decimal"/>
      <w:lvlText w:val=""/>
      <w:lvlJc w:val="left"/>
      <w:rPr>
        <w:rFonts w:cs="Times New Roman"/>
      </w:rPr>
    </w:lvl>
    <w:lvl w:ilvl="4" w:tplc="6018E3BC">
      <w:numFmt w:val="decimal"/>
      <w:lvlText w:val=""/>
      <w:lvlJc w:val="left"/>
      <w:rPr>
        <w:rFonts w:cs="Times New Roman"/>
      </w:rPr>
    </w:lvl>
    <w:lvl w:ilvl="5" w:tplc="4AD0752A">
      <w:numFmt w:val="decimal"/>
      <w:lvlText w:val=""/>
      <w:lvlJc w:val="left"/>
      <w:rPr>
        <w:rFonts w:cs="Times New Roman"/>
      </w:rPr>
    </w:lvl>
    <w:lvl w:ilvl="6" w:tplc="306895B0">
      <w:numFmt w:val="decimal"/>
      <w:lvlText w:val=""/>
      <w:lvlJc w:val="left"/>
      <w:rPr>
        <w:rFonts w:cs="Times New Roman"/>
      </w:rPr>
    </w:lvl>
    <w:lvl w:ilvl="7" w:tplc="ECD41DA8">
      <w:numFmt w:val="decimal"/>
      <w:lvlText w:val=""/>
      <w:lvlJc w:val="left"/>
      <w:rPr>
        <w:rFonts w:cs="Times New Roman"/>
      </w:rPr>
    </w:lvl>
    <w:lvl w:ilvl="8" w:tplc="22185F58">
      <w:numFmt w:val="decimal"/>
      <w:lvlText w:val=""/>
      <w:lvlJc w:val="left"/>
      <w:rPr>
        <w:rFonts w:cs="Times New Roman"/>
      </w:rPr>
    </w:lvl>
  </w:abstractNum>
  <w:abstractNum w:abstractNumId="247">
    <w:nsid w:val="00007613"/>
    <w:multiLevelType w:val="hybridMultilevel"/>
    <w:tmpl w:val="FFFFFFFF"/>
    <w:lvl w:ilvl="0" w:tplc="9FFE8506">
      <w:start w:val="2"/>
      <w:numFmt w:val="decimal"/>
      <w:lvlText w:val="%1"/>
      <w:lvlJc w:val="left"/>
      <w:rPr>
        <w:rFonts w:cs="Times New Roman"/>
      </w:rPr>
    </w:lvl>
    <w:lvl w:ilvl="1" w:tplc="D3AC1ED6">
      <w:numFmt w:val="decimal"/>
      <w:lvlText w:val=""/>
      <w:lvlJc w:val="left"/>
      <w:rPr>
        <w:rFonts w:cs="Times New Roman"/>
      </w:rPr>
    </w:lvl>
    <w:lvl w:ilvl="2" w:tplc="633669F0">
      <w:numFmt w:val="decimal"/>
      <w:lvlText w:val=""/>
      <w:lvlJc w:val="left"/>
      <w:rPr>
        <w:rFonts w:cs="Times New Roman"/>
      </w:rPr>
    </w:lvl>
    <w:lvl w:ilvl="3" w:tplc="9F1EE0EE">
      <w:numFmt w:val="decimal"/>
      <w:lvlText w:val=""/>
      <w:lvlJc w:val="left"/>
      <w:rPr>
        <w:rFonts w:cs="Times New Roman"/>
      </w:rPr>
    </w:lvl>
    <w:lvl w:ilvl="4" w:tplc="9238E26A">
      <w:numFmt w:val="decimal"/>
      <w:lvlText w:val=""/>
      <w:lvlJc w:val="left"/>
      <w:rPr>
        <w:rFonts w:cs="Times New Roman"/>
      </w:rPr>
    </w:lvl>
    <w:lvl w:ilvl="5" w:tplc="883A7C96">
      <w:numFmt w:val="decimal"/>
      <w:lvlText w:val=""/>
      <w:lvlJc w:val="left"/>
      <w:rPr>
        <w:rFonts w:cs="Times New Roman"/>
      </w:rPr>
    </w:lvl>
    <w:lvl w:ilvl="6" w:tplc="E5906CFC">
      <w:numFmt w:val="decimal"/>
      <w:lvlText w:val=""/>
      <w:lvlJc w:val="left"/>
      <w:rPr>
        <w:rFonts w:cs="Times New Roman"/>
      </w:rPr>
    </w:lvl>
    <w:lvl w:ilvl="7" w:tplc="60E221FA">
      <w:numFmt w:val="decimal"/>
      <w:lvlText w:val=""/>
      <w:lvlJc w:val="left"/>
      <w:rPr>
        <w:rFonts w:cs="Times New Roman"/>
      </w:rPr>
    </w:lvl>
    <w:lvl w:ilvl="8" w:tplc="B7585A3A">
      <w:numFmt w:val="decimal"/>
      <w:lvlText w:val=""/>
      <w:lvlJc w:val="left"/>
      <w:rPr>
        <w:rFonts w:cs="Times New Roman"/>
      </w:rPr>
    </w:lvl>
  </w:abstractNum>
  <w:abstractNum w:abstractNumId="248">
    <w:nsid w:val="0000773F"/>
    <w:multiLevelType w:val="hybridMultilevel"/>
    <w:tmpl w:val="FFFFFFFF"/>
    <w:lvl w:ilvl="0" w:tplc="E69699CC">
      <w:start w:val="1"/>
      <w:numFmt w:val="bullet"/>
      <w:lvlText w:val="•"/>
      <w:lvlJc w:val="left"/>
    </w:lvl>
    <w:lvl w:ilvl="1" w:tplc="A9107E88">
      <w:numFmt w:val="decimal"/>
      <w:lvlText w:val=""/>
      <w:lvlJc w:val="left"/>
      <w:rPr>
        <w:rFonts w:cs="Times New Roman"/>
      </w:rPr>
    </w:lvl>
    <w:lvl w:ilvl="2" w:tplc="8B6A050A">
      <w:numFmt w:val="decimal"/>
      <w:lvlText w:val=""/>
      <w:lvlJc w:val="left"/>
      <w:rPr>
        <w:rFonts w:cs="Times New Roman"/>
      </w:rPr>
    </w:lvl>
    <w:lvl w:ilvl="3" w:tplc="A9767EEA">
      <w:numFmt w:val="decimal"/>
      <w:lvlText w:val=""/>
      <w:lvlJc w:val="left"/>
      <w:rPr>
        <w:rFonts w:cs="Times New Roman"/>
      </w:rPr>
    </w:lvl>
    <w:lvl w:ilvl="4" w:tplc="7668EE0E">
      <w:numFmt w:val="decimal"/>
      <w:lvlText w:val=""/>
      <w:lvlJc w:val="left"/>
      <w:rPr>
        <w:rFonts w:cs="Times New Roman"/>
      </w:rPr>
    </w:lvl>
    <w:lvl w:ilvl="5" w:tplc="37726D70">
      <w:numFmt w:val="decimal"/>
      <w:lvlText w:val=""/>
      <w:lvlJc w:val="left"/>
      <w:rPr>
        <w:rFonts w:cs="Times New Roman"/>
      </w:rPr>
    </w:lvl>
    <w:lvl w:ilvl="6" w:tplc="F26835AA">
      <w:numFmt w:val="decimal"/>
      <w:lvlText w:val=""/>
      <w:lvlJc w:val="left"/>
      <w:rPr>
        <w:rFonts w:cs="Times New Roman"/>
      </w:rPr>
    </w:lvl>
    <w:lvl w:ilvl="7" w:tplc="1A908CA0">
      <w:numFmt w:val="decimal"/>
      <w:lvlText w:val=""/>
      <w:lvlJc w:val="left"/>
      <w:rPr>
        <w:rFonts w:cs="Times New Roman"/>
      </w:rPr>
    </w:lvl>
    <w:lvl w:ilvl="8" w:tplc="419426BE">
      <w:numFmt w:val="decimal"/>
      <w:lvlText w:val=""/>
      <w:lvlJc w:val="left"/>
      <w:rPr>
        <w:rFonts w:cs="Times New Roman"/>
      </w:rPr>
    </w:lvl>
  </w:abstractNum>
  <w:abstractNum w:abstractNumId="249">
    <w:nsid w:val="00007833"/>
    <w:multiLevelType w:val="hybridMultilevel"/>
    <w:tmpl w:val="FFFFFFFF"/>
    <w:lvl w:ilvl="0" w:tplc="C4F0A900">
      <w:start w:val="1"/>
      <w:numFmt w:val="bullet"/>
      <w:lvlText w:val=""/>
      <w:lvlJc w:val="left"/>
    </w:lvl>
    <w:lvl w:ilvl="1" w:tplc="14185E00">
      <w:numFmt w:val="decimal"/>
      <w:lvlText w:val=""/>
      <w:lvlJc w:val="left"/>
      <w:rPr>
        <w:rFonts w:cs="Times New Roman"/>
      </w:rPr>
    </w:lvl>
    <w:lvl w:ilvl="2" w:tplc="AD32EFE4">
      <w:numFmt w:val="decimal"/>
      <w:lvlText w:val=""/>
      <w:lvlJc w:val="left"/>
      <w:rPr>
        <w:rFonts w:cs="Times New Roman"/>
      </w:rPr>
    </w:lvl>
    <w:lvl w:ilvl="3" w:tplc="7BE09F18">
      <w:numFmt w:val="decimal"/>
      <w:lvlText w:val=""/>
      <w:lvlJc w:val="left"/>
      <w:rPr>
        <w:rFonts w:cs="Times New Roman"/>
      </w:rPr>
    </w:lvl>
    <w:lvl w:ilvl="4" w:tplc="E8CC6CC6">
      <w:numFmt w:val="decimal"/>
      <w:lvlText w:val=""/>
      <w:lvlJc w:val="left"/>
      <w:rPr>
        <w:rFonts w:cs="Times New Roman"/>
      </w:rPr>
    </w:lvl>
    <w:lvl w:ilvl="5" w:tplc="4FE0AC4A">
      <w:numFmt w:val="decimal"/>
      <w:lvlText w:val=""/>
      <w:lvlJc w:val="left"/>
      <w:rPr>
        <w:rFonts w:cs="Times New Roman"/>
      </w:rPr>
    </w:lvl>
    <w:lvl w:ilvl="6" w:tplc="0D6C6B36">
      <w:numFmt w:val="decimal"/>
      <w:lvlText w:val=""/>
      <w:lvlJc w:val="left"/>
      <w:rPr>
        <w:rFonts w:cs="Times New Roman"/>
      </w:rPr>
    </w:lvl>
    <w:lvl w:ilvl="7" w:tplc="860C1E80">
      <w:numFmt w:val="decimal"/>
      <w:lvlText w:val=""/>
      <w:lvlJc w:val="left"/>
      <w:rPr>
        <w:rFonts w:cs="Times New Roman"/>
      </w:rPr>
    </w:lvl>
    <w:lvl w:ilvl="8" w:tplc="8C58846A">
      <w:numFmt w:val="decimal"/>
      <w:lvlText w:val=""/>
      <w:lvlJc w:val="left"/>
      <w:rPr>
        <w:rFonts w:cs="Times New Roman"/>
      </w:rPr>
    </w:lvl>
  </w:abstractNum>
  <w:abstractNum w:abstractNumId="250">
    <w:nsid w:val="00007871"/>
    <w:multiLevelType w:val="hybridMultilevel"/>
    <w:tmpl w:val="FFFFFFFF"/>
    <w:lvl w:ilvl="0" w:tplc="D0841340">
      <w:start w:val="1"/>
      <w:numFmt w:val="bullet"/>
      <w:lvlText w:val="к"/>
      <w:lvlJc w:val="left"/>
    </w:lvl>
    <w:lvl w:ilvl="1" w:tplc="D0F6F7DA">
      <w:start w:val="1"/>
      <w:numFmt w:val="bullet"/>
      <w:lvlText w:val="В"/>
      <w:lvlJc w:val="left"/>
    </w:lvl>
    <w:lvl w:ilvl="2" w:tplc="2BBC1752">
      <w:numFmt w:val="decimal"/>
      <w:lvlText w:val=""/>
      <w:lvlJc w:val="left"/>
      <w:rPr>
        <w:rFonts w:cs="Times New Roman"/>
      </w:rPr>
    </w:lvl>
    <w:lvl w:ilvl="3" w:tplc="F56CF606">
      <w:numFmt w:val="decimal"/>
      <w:lvlText w:val=""/>
      <w:lvlJc w:val="left"/>
      <w:rPr>
        <w:rFonts w:cs="Times New Roman"/>
      </w:rPr>
    </w:lvl>
    <w:lvl w:ilvl="4" w:tplc="EF4CCAAC">
      <w:numFmt w:val="decimal"/>
      <w:lvlText w:val=""/>
      <w:lvlJc w:val="left"/>
      <w:rPr>
        <w:rFonts w:cs="Times New Roman"/>
      </w:rPr>
    </w:lvl>
    <w:lvl w:ilvl="5" w:tplc="E8049BF4">
      <w:numFmt w:val="decimal"/>
      <w:lvlText w:val=""/>
      <w:lvlJc w:val="left"/>
      <w:rPr>
        <w:rFonts w:cs="Times New Roman"/>
      </w:rPr>
    </w:lvl>
    <w:lvl w:ilvl="6" w:tplc="5ADAB8EC">
      <w:numFmt w:val="decimal"/>
      <w:lvlText w:val=""/>
      <w:lvlJc w:val="left"/>
      <w:rPr>
        <w:rFonts w:cs="Times New Roman"/>
      </w:rPr>
    </w:lvl>
    <w:lvl w:ilvl="7" w:tplc="E77C07B0">
      <w:numFmt w:val="decimal"/>
      <w:lvlText w:val=""/>
      <w:lvlJc w:val="left"/>
      <w:rPr>
        <w:rFonts w:cs="Times New Roman"/>
      </w:rPr>
    </w:lvl>
    <w:lvl w:ilvl="8" w:tplc="30708FA4">
      <w:numFmt w:val="decimal"/>
      <w:lvlText w:val=""/>
      <w:lvlJc w:val="left"/>
      <w:rPr>
        <w:rFonts w:cs="Times New Roman"/>
      </w:rPr>
    </w:lvl>
  </w:abstractNum>
  <w:abstractNum w:abstractNumId="251">
    <w:nsid w:val="000078B4"/>
    <w:multiLevelType w:val="hybridMultilevel"/>
    <w:tmpl w:val="FFFFFFFF"/>
    <w:lvl w:ilvl="0" w:tplc="5DBC5B56">
      <w:start w:val="1"/>
      <w:numFmt w:val="bullet"/>
      <w:lvlText w:val="В"/>
      <w:lvlJc w:val="left"/>
    </w:lvl>
    <w:lvl w:ilvl="1" w:tplc="6E505F5E">
      <w:numFmt w:val="decimal"/>
      <w:lvlText w:val=""/>
      <w:lvlJc w:val="left"/>
      <w:rPr>
        <w:rFonts w:cs="Times New Roman"/>
      </w:rPr>
    </w:lvl>
    <w:lvl w:ilvl="2" w:tplc="12B8673E">
      <w:numFmt w:val="decimal"/>
      <w:lvlText w:val=""/>
      <w:lvlJc w:val="left"/>
      <w:rPr>
        <w:rFonts w:cs="Times New Roman"/>
      </w:rPr>
    </w:lvl>
    <w:lvl w:ilvl="3" w:tplc="22244B88">
      <w:numFmt w:val="decimal"/>
      <w:lvlText w:val=""/>
      <w:lvlJc w:val="left"/>
      <w:rPr>
        <w:rFonts w:cs="Times New Roman"/>
      </w:rPr>
    </w:lvl>
    <w:lvl w:ilvl="4" w:tplc="0A4A209A">
      <w:numFmt w:val="decimal"/>
      <w:lvlText w:val=""/>
      <w:lvlJc w:val="left"/>
      <w:rPr>
        <w:rFonts w:cs="Times New Roman"/>
      </w:rPr>
    </w:lvl>
    <w:lvl w:ilvl="5" w:tplc="04E06896">
      <w:numFmt w:val="decimal"/>
      <w:lvlText w:val=""/>
      <w:lvlJc w:val="left"/>
      <w:rPr>
        <w:rFonts w:cs="Times New Roman"/>
      </w:rPr>
    </w:lvl>
    <w:lvl w:ilvl="6" w:tplc="C79E8010">
      <w:numFmt w:val="decimal"/>
      <w:lvlText w:val=""/>
      <w:lvlJc w:val="left"/>
      <w:rPr>
        <w:rFonts w:cs="Times New Roman"/>
      </w:rPr>
    </w:lvl>
    <w:lvl w:ilvl="7" w:tplc="4FB8A6A0">
      <w:numFmt w:val="decimal"/>
      <w:lvlText w:val=""/>
      <w:lvlJc w:val="left"/>
      <w:rPr>
        <w:rFonts w:cs="Times New Roman"/>
      </w:rPr>
    </w:lvl>
    <w:lvl w:ilvl="8" w:tplc="B422286C">
      <w:numFmt w:val="decimal"/>
      <w:lvlText w:val=""/>
      <w:lvlJc w:val="left"/>
      <w:rPr>
        <w:rFonts w:cs="Times New Roman"/>
      </w:rPr>
    </w:lvl>
  </w:abstractNum>
  <w:abstractNum w:abstractNumId="252">
    <w:nsid w:val="000078D4"/>
    <w:multiLevelType w:val="hybridMultilevel"/>
    <w:tmpl w:val="FFFFFFFF"/>
    <w:lvl w:ilvl="0" w:tplc="8ACACA9E">
      <w:start w:val="2"/>
      <w:numFmt w:val="decimal"/>
      <w:lvlText w:val="%1."/>
      <w:lvlJc w:val="left"/>
      <w:rPr>
        <w:rFonts w:cs="Times New Roman"/>
      </w:rPr>
    </w:lvl>
    <w:lvl w:ilvl="1" w:tplc="CC72BDFC">
      <w:numFmt w:val="decimal"/>
      <w:lvlText w:val=""/>
      <w:lvlJc w:val="left"/>
      <w:rPr>
        <w:rFonts w:cs="Times New Roman"/>
      </w:rPr>
    </w:lvl>
    <w:lvl w:ilvl="2" w:tplc="066CB41A">
      <w:numFmt w:val="decimal"/>
      <w:lvlText w:val=""/>
      <w:lvlJc w:val="left"/>
      <w:rPr>
        <w:rFonts w:cs="Times New Roman"/>
      </w:rPr>
    </w:lvl>
    <w:lvl w:ilvl="3" w:tplc="0128DE2E">
      <w:numFmt w:val="decimal"/>
      <w:lvlText w:val=""/>
      <w:lvlJc w:val="left"/>
      <w:rPr>
        <w:rFonts w:cs="Times New Roman"/>
      </w:rPr>
    </w:lvl>
    <w:lvl w:ilvl="4" w:tplc="0B1C71F6">
      <w:numFmt w:val="decimal"/>
      <w:lvlText w:val=""/>
      <w:lvlJc w:val="left"/>
      <w:rPr>
        <w:rFonts w:cs="Times New Roman"/>
      </w:rPr>
    </w:lvl>
    <w:lvl w:ilvl="5" w:tplc="86446DE4">
      <w:numFmt w:val="decimal"/>
      <w:lvlText w:val=""/>
      <w:lvlJc w:val="left"/>
      <w:rPr>
        <w:rFonts w:cs="Times New Roman"/>
      </w:rPr>
    </w:lvl>
    <w:lvl w:ilvl="6" w:tplc="216CAB32">
      <w:numFmt w:val="decimal"/>
      <w:lvlText w:val=""/>
      <w:lvlJc w:val="left"/>
      <w:rPr>
        <w:rFonts w:cs="Times New Roman"/>
      </w:rPr>
    </w:lvl>
    <w:lvl w:ilvl="7" w:tplc="41EC7CE0">
      <w:numFmt w:val="decimal"/>
      <w:lvlText w:val=""/>
      <w:lvlJc w:val="left"/>
      <w:rPr>
        <w:rFonts w:cs="Times New Roman"/>
      </w:rPr>
    </w:lvl>
    <w:lvl w:ilvl="8" w:tplc="227689A8">
      <w:numFmt w:val="decimal"/>
      <w:lvlText w:val=""/>
      <w:lvlJc w:val="left"/>
      <w:rPr>
        <w:rFonts w:cs="Times New Roman"/>
      </w:rPr>
    </w:lvl>
  </w:abstractNum>
  <w:abstractNum w:abstractNumId="253">
    <w:nsid w:val="000078FE"/>
    <w:multiLevelType w:val="hybridMultilevel"/>
    <w:tmpl w:val="FFFFFFFF"/>
    <w:lvl w:ilvl="0" w:tplc="1A8CC9B0">
      <w:start w:val="1"/>
      <w:numFmt w:val="bullet"/>
      <w:lvlText w:val="-"/>
      <w:lvlJc w:val="left"/>
    </w:lvl>
    <w:lvl w:ilvl="1" w:tplc="048839FE">
      <w:numFmt w:val="decimal"/>
      <w:lvlText w:val=""/>
      <w:lvlJc w:val="left"/>
      <w:rPr>
        <w:rFonts w:cs="Times New Roman"/>
      </w:rPr>
    </w:lvl>
    <w:lvl w:ilvl="2" w:tplc="31421562">
      <w:numFmt w:val="decimal"/>
      <w:lvlText w:val=""/>
      <w:lvlJc w:val="left"/>
      <w:rPr>
        <w:rFonts w:cs="Times New Roman"/>
      </w:rPr>
    </w:lvl>
    <w:lvl w:ilvl="3" w:tplc="AADC4282">
      <w:numFmt w:val="decimal"/>
      <w:lvlText w:val=""/>
      <w:lvlJc w:val="left"/>
      <w:rPr>
        <w:rFonts w:cs="Times New Roman"/>
      </w:rPr>
    </w:lvl>
    <w:lvl w:ilvl="4" w:tplc="E304AA66">
      <w:numFmt w:val="decimal"/>
      <w:lvlText w:val=""/>
      <w:lvlJc w:val="left"/>
      <w:rPr>
        <w:rFonts w:cs="Times New Roman"/>
      </w:rPr>
    </w:lvl>
    <w:lvl w:ilvl="5" w:tplc="955200C2">
      <w:numFmt w:val="decimal"/>
      <w:lvlText w:val=""/>
      <w:lvlJc w:val="left"/>
      <w:rPr>
        <w:rFonts w:cs="Times New Roman"/>
      </w:rPr>
    </w:lvl>
    <w:lvl w:ilvl="6" w:tplc="737005DC">
      <w:numFmt w:val="decimal"/>
      <w:lvlText w:val=""/>
      <w:lvlJc w:val="left"/>
      <w:rPr>
        <w:rFonts w:cs="Times New Roman"/>
      </w:rPr>
    </w:lvl>
    <w:lvl w:ilvl="7" w:tplc="1ABC1078">
      <w:numFmt w:val="decimal"/>
      <w:lvlText w:val=""/>
      <w:lvlJc w:val="left"/>
      <w:rPr>
        <w:rFonts w:cs="Times New Roman"/>
      </w:rPr>
    </w:lvl>
    <w:lvl w:ilvl="8" w:tplc="4736327E">
      <w:numFmt w:val="decimal"/>
      <w:lvlText w:val=""/>
      <w:lvlJc w:val="left"/>
      <w:rPr>
        <w:rFonts w:cs="Times New Roman"/>
      </w:rPr>
    </w:lvl>
  </w:abstractNum>
  <w:abstractNum w:abstractNumId="254">
    <w:nsid w:val="0000791B"/>
    <w:multiLevelType w:val="hybridMultilevel"/>
    <w:tmpl w:val="FFFFFFFF"/>
    <w:lvl w:ilvl="0" w:tplc="506A4524">
      <w:start w:val="1"/>
      <w:numFmt w:val="bullet"/>
      <w:lvlText w:val="и"/>
      <w:lvlJc w:val="left"/>
    </w:lvl>
    <w:lvl w:ilvl="1" w:tplc="F5AC83CE">
      <w:start w:val="1"/>
      <w:numFmt w:val="bullet"/>
      <w:lvlText w:val="•"/>
      <w:lvlJc w:val="left"/>
    </w:lvl>
    <w:lvl w:ilvl="2" w:tplc="17C413CC">
      <w:start w:val="1"/>
      <w:numFmt w:val="bullet"/>
      <w:lvlText w:val="•"/>
      <w:lvlJc w:val="left"/>
    </w:lvl>
    <w:lvl w:ilvl="3" w:tplc="DF507FBC">
      <w:numFmt w:val="decimal"/>
      <w:lvlText w:val=""/>
      <w:lvlJc w:val="left"/>
      <w:rPr>
        <w:rFonts w:cs="Times New Roman"/>
      </w:rPr>
    </w:lvl>
    <w:lvl w:ilvl="4" w:tplc="BF4AFBBE">
      <w:numFmt w:val="decimal"/>
      <w:lvlText w:val=""/>
      <w:lvlJc w:val="left"/>
      <w:rPr>
        <w:rFonts w:cs="Times New Roman"/>
      </w:rPr>
    </w:lvl>
    <w:lvl w:ilvl="5" w:tplc="66EE2304">
      <w:numFmt w:val="decimal"/>
      <w:lvlText w:val=""/>
      <w:lvlJc w:val="left"/>
      <w:rPr>
        <w:rFonts w:cs="Times New Roman"/>
      </w:rPr>
    </w:lvl>
    <w:lvl w:ilvl="6" w:tplc="C2527B36">
      <w:numFmt w:val="decimal"/>
      <w:lvlText w:val=""/>
      <w:lvlJc w:val="left"/>
      <w:rPr>
        <w:rFonts w:cs="Times New Roman"/>
      </w:rPr>
    </w:lvl>
    <w:lvl w:ilvl="7" w:tplc="59E4E536">
      <w:numFmt w:val="decimal"/>
      <w:lvlText w:val=""/>
      <w:lvlJc w:val="left"/>
      <w:rPr>
        <w:rFonts w:cs="Times New Roman"/>
      </w:rPr>
    </w:lvl>
    <w:lvl w:ilvl="8" w:tplc="EE420D20">
      <w:numFmt w:val="decimal"/>
      <w:lvlText w:val=""/>
      <w:lvlJc w:val="left"/>
      <w:rPr>
        <w:rFonts w:cs="Times New Roman"/>
      </w:rPr>
    </w:lvl>
  </w:abstractNum>
  <w:abstractNum w:abstractNumId="255">
    <w:nsid w:val="00007954"/>
    <w:multiLevelType w:val="hybridMultilevel"/>
    <w:tmpl w:val="FFFFFFFF"/>
    <w:lvl w:ilvl="0" w:tplc="45509466">
      <w:start w:val="1"/>
      <w:numFmt w:val="bullet"/>
      <w:lvlText w:val="к"/>
      <w:lvlJc w:val="left"/>
    </w:lvl>
    <w:lvl w:ilvl="1" w:tplc="96FCB194">
      <w:numFmt w:val="decimal"/>
      <w:lvlText w:val=""/>
      <w:lvlJc w:val="left"/>
      <w:rPr>
        <w:rFonts w:cs="Times New Roman"/>
      </w:rPr>
    </w:lvl>
    <w:lvl w:ilvl="2" w:tplc="FDF4191C">
      <w:numFmt w:val="decimal"/>
      <w:lvlText w:val=""/>
      <w:lvlJc w:val="left"/>
      <w:rPr>
        <w:rFonts w:cs="Times New Roman"/>
      </w:rPr>
    </w:lvl>
    <w:lvl w:ilvl="3" w:tplc="8E48F4BE">
      <w:numFmt w:val="decimal"/>
      <w:lvlText w:val=""/>
      <w:lvlJc w:val="left"/>
      <w:rPr>
        <w:rFonts w:cs="Times New Roman"/>
      </w:rPr>
    </w:lvl>
    <w:lvl w:ilvl="4" w:tplc="9F7E411A">
      <w:numFmt w:val="decimal"/>
      <w:lvlText w:val=""/>
      <w:lvlJc w:val="left"/>
      <w:rPr>
        <w:rFonts w:cs="Times New Roman"/>
      </w:rPr>
    </w:lvl>
    <w:lvl w:ilvl="5" w:tplc="DBC6DE16">
      <w:numFmt w:val="decimal"/>
      <w:lvlText w:val=""/>
      <w:lvlJc w:val="left"/>
      <w:rPr>
        <w:rFonts w:cs="Times New Roman"/>
      </w:rPr>
    </w:lvl>
    <w:lvl w:ilvl="6" w:tplc="9CD4E5E6">
      <w:numFmt w:val="decimal"/>
      <w:lvlText w:val=""/>
      <w:lvlJc w:val="left"/>
      <w:rPr>
        <w:rFonts w:cs="Times New Roman"/>
      </w:rPr>
    </w:lvl>
    <w:lvl w:ilvl="7" w:tplc="6EC8865C">
      <w:numFmt w:val="decimal"/>
      <w:lvlText w:val=""/>
      <w:lvlJc w:val="left"/>
      <w:rPr>
        <w:rFonts w:cs="Times New Roman"/>
      </w:rPr>
    </w:lvl>
    <w:lvl w:ilvl="8" w:tplc="F11EC6EC">
      <w:numFmt w:val="decimal"/>
      <w:lvlText w:val=""/>
      <w:lvlJc w:val="left"/>
      <w:rPr>
        <w:rFonts w:cs="Times New Roman"/>
      </w:rPr>
    </w:lvl>
  </w:abstractNum>
  <w:abstractNum w:abstractNumId="256">
    <w:nsid w:val="00007987"/>
    <w:multiLevelType w:val="hybridMultilevel"/>
    <w:tmpl w:val="FFFFFFFF"/>
    <w:lvl w:ilvl="0" w:tplc="383A887A">
      <w:start w:val="3"/>
      <w:numFmt w:val="decimal"/>
      <w:lvlText w:val="%1."/>
      <w:lvlJc w:val="left"/>
      <w:rPr>
        <w:rFonts w:cs="Times New Roman"/>
      </w:rPr>
    </w:lvl>
    <w:lvl w:ilvl="1" w:tplc="41D4DE80">
      <w:numFmt w:val="decimal"/>
      <w:lvlText w:val=""/>
      <w:lvlJc w:val="left"/>
      <w:rPr>
        <w:rFonts w:cs="Times New Roman"/>
      </w:rPr>
    </w:lvl>
    <w:lvl w:ilvl="2" w:tplc="74CC2DF6">
      <w:numFmt w:val="decimal"/>
      <w:lvlText w:val=""/>
      <w:lvlJc w:val="left"/>
      <w:rPr>
        <w:rFonts w:cs="Times New Roman"/>
      </w:rPr>
    </w:lvl>
    <w:lvl w:ilvl="3" w:tplc="B3CABE76">
      <w:numFmt w:val="decimal"/>
      <w:lvlText w:val=""/>
      <w:lvlJc w:val="left"/>
      <w:rPr>
        <w:rFonts w:cs="Times New Roman"/>
      </w:rPr>
    </w:lvl>
    <w:lvl w:ilvl="4" w:tplc="39C826CC">
      <w:numFmt w:val="decimal"/>
      <w:lvlText w:val=""/>
      <w:lvlJc w:val="left"/>
      <w:rPr>
        <w:rFonts w:cs="Times New Roman"/>
      </w:rPr>
    </w:lvl>
    <w:lvl w:ilvl="5" w:tplc="B40CD3D6">
      <w:numFmt w:val="decimal"/>
      <w:lvlText w:val=""/>
      <w:lvlJc w:val="left"/>
      <w:rPr>
        <w:rFonts w:cs="Times New Roman"/>
      </w:rPr>
    </w:lvl>
    <w:lvl w:ilvl="6" w:tplc="5E2C4E26">
      <w:numFmt w:val="decimal"/>
      <w:lvlText w:val=""/>
      <w:lvlJc w:val="left"/>
      <w:rPr>
        <w:rFonts w:cs="Times New Roman"/>
      </w:rPr>
    </w:lvl>
    <w:lvl w:ilvl="7" w:tplc="79A2AB1E">
      <w:numFmt w:val="decimal"/>
      <w:lvlText w:val=""/>
      <w:lvlJc w:val="left"/>
      <w:rPr>
        <w:rFonts w:cs="Times New Roman"/>
      </w:rPr>
    </w:lvl>
    <w:lvl w:ilvl="8" w:tplc="4498D58C">
      <w:numFmt w:val="decimal"/>
      <w:lvlText w:val=""/>
      <w:lvlJc w:val="left"/>
      <w:rPr>
        <w:rFonts w:cs="Times New Roman"/>
      </w:rPr>
    </w:lvl>
  </w:abstractNum>
  <w:abstractNum w:abstractNumId="257">
    <w:nsid w:val="000079D1"/>
    <w:multiLevelType w:val="hybridMultilevel"/>
    <w:tmpl w:val="FFFFFFFF"/>
    <w:lvl w:ilvl="0" w:tplc="8110A18C">
      <w:start w:val="1"/>
      <w:numFmt w:val="bullet"/>
      <w:lvlText w:val="•"/>
      <w:lvlJc w:val="left"/>
    </w:lvl>
    <w:lvl w:ilvl="1" w:tplc="E3168094">
      <w:numFmt w:val="decimal"/>
      <w:lvlText w:val=""/>
      <w:lvlJc w:val="left"/>
      <w:rPr>
        <w:rFonts w:cs="Times New Roman"/>
      </w:rPr>
    </w:lvl>
    <w:lvl w:ilvl="2" w:tplc="176A863C">
      <w:numFmt w:val="decimal"/>
      <w:lvlText w:val=""/>
      <w:lvlJc w:val="left"/>
      <w:rPr>
        <w:rFonts w:cs="Times New Roman"/>
      </w:rPr>
    </w:lvl>
    <w:lvl w:ilvl="3" w:tplc="0E24FB90">
      <w:numFmt w:val="decimal"/>
      <w:lvlText w:val=""/>
      <w:lvlJc w:val="left"/>
      <w:rPr>
        <w:rFonts w:cs="Times New Roman"/>
      </w:rPr>
    </w:lvl>
    <w:lvl w:ilvl="4" w:tplc="897CE058">
      <w:numFmt w:val="decimal"/>
      <w:lvlText w:val=""/>
      <w:lvlJc w:val="left"/>
      <w:rPr>
        <w:rFonts w:cs="Times New Roman"/>
      </w:rPr>
    </w:lvl>
    <w:lvl w:ilvl="5" w:tplc="4ABECD72">
      <w:numFmt w:val="decimal"/>
      <w:lvlText w:val=""/>
      <w:lvlJc w:val="left"/>
      <w:rPr>
        <w:rFonts w:cs="Times New Roman"/>
      </w:rPr>
    </w:lvl>
    <w:lvl w:ilvl="6" w:tplc="39D041F4">
      <w:numFmt w:val="decimal"/>
      <w:lvlText w:val=""/>
      <w:lvlJc w:val="left"/>
      <w:rPr>
        <w:rFonts w:cs="Times New Roman"/>
      </w:rPr>
    </w:lvl>
    <w:lvl w:ilvl="7" w:tplc="BD84220C">
      <w:numFmt w:val="decimal"/>
      <w:lvlText w:val=""/>
      <w:lvlJc w:val="left"/>
      <w:rPr>
        <w:rFonts w:cs="Times New Roman"/>
      </w:rPr>
    </w:lvl>
    <w:lvl w:ilvl="8" w:tplc="9A820CA4">
      <w:numFmt w:val="decimal"/>
      <w:lvlText w:val=""/>
      <w:lvlJc w:val="left"/>
      <w:rPr>
        <w:rFonts w:cs="Times New Roman"/>
      </w:rPr>
    </w:lvl>
  </w:abstractNum>
  <w:abstractNum w:abstractNumId="258">
    <w:nsid w:val="00007A36"/>
    <w:multiLevelType w:val="hybridMultilevel"/>
    <w:tmpl w:val="FFFFFFFF"/>
    <w:lvl w:ilvl="0" w:tplc="918068DE">
      <w:start w:val="1"/>
      <w:numFmt w:val="bullet"/>
      <w:lvlText w:val="-"/>
      <w:lvlJc w:val="left"/>
    </w:lvl>
    <w:lvl w:ilvl="1" w:tplc="A9245204">
      <w:numFmt w:val="decimal"/>
      <w:lvlText w:val=""/>
      <w:lvlJc w:val="left"/>
      <w:rPr>
        <w:rFonts w:cs="Times New Roman"/>
      </w:rPr>
    </w:lvl>
    <w:lvl w:ilvl="2" w:tplc="F006D1E4">
      <w:numFmt w:val="decimal"/>
      <w:lvlText w:val=""/>
      <w:lvlJc w:val="left"/>
      <w:rPr>
        <w:rFonts w:cs="Times New Roman"/>
      </w:rPr>
    </w:lvl>
    <w:lvl w:ilvl="3" w:tplc="B0F89FDE">
      <w:numFmt w:val="decimal"/>
      <w:lvlText w:val=""/>
      <w:lvlJc w:val="left"/>
      <w:rPr>
        <w:rFonts w:cs="Times New Roman"/>
      </w:rPr>
    </w:lvl>
    <w:lvl w:ilvl="4" w:tplc="811A20A2">
      <w:numFmt w:val="decimal"/>
      <w:lvlText w:val=""/>
      <w:lvlJc w:val="left"/>
      <w:rPr>
        <w:rFonts w:cs="Times New Roman"/>
      </w:rPr>
    </w:lvl>
    <w:lvl w:ilvl="5" w:tplc="28E0A6C0">
      <w:numFmt w:val="decimal"/>
      <w:lvlText w:val=""/>
      <w:lvlJc w:val="left"/>
      <w:rPr>
        <w:rFonts w:cs="Times New Roman"/>
      </w:rPr>
    </w:lvl>
    <w:lvl w:ilvl="6" w:tplc="85BE3D42">
      <w:numFmt w:val="decimal"/>
      <w:lvlText w:val=""/>
      <w:lvlJc w:val="left"/>
      <w:rPr>
        <w:rFonts w:cs="Times New Roman"/>
      </w:rPr>
    </w:lvl>
    <w:lvl w:ilvl="7" w:tplc="6A0260CA">
      <w:numFmt w:val="decimal"/>
      <w:lvlText w:val=""/>
      <w:lvlJc w:val="left"/>
      <w:rPr>
        <w:rFonts w:cs="Times New Roman"/>
      </w:rPr>
    </w:lvl>
    <w:lvl w:ilvl="8" w:tplc="7AE419C2">
      <w:numFmt w:val="decimal"/>
      <w:lvlText w:val=""/>
      <w:lvlJc w:val="left"/>
      <w:rPr>
        <w:rFonts w:cs="Times New Roman"/>
      </w:rPr>
    </w:lvl>
  </w:abstractNum>
  <w:abstractNum w:abstractNumId="259">
    <w:nsid w:val="00007A54"/>
    <w:multiLevelType w:val="hybridMultilevel"/>
    <w:tmpl w:val="FFFFFFFF"/>
    <w:lvl w:ilvl="0" w:tplc="4C8616BE">
      <w:start w:val="1"/>
      <w:numFmt w:val="bullet"/>
      <w:lvlText w:val="•"/>
      <w:lvlJc w:val="left"/>
    </w:lvl>
    <w:lvl w:ilvl="1" w:tplc="F3B2BAC2">
      <w:numFmt w:val="decimal"/>
      <w:lvlText w:val=""/>
      <w:lvlJc w:val="left"/>
      <w:rPr>
        <w:rFonts w:cs="Times New Roman"/>
      </w:rPr>
    </w:lvl>
    <w:lvl w:ilvl="2" w:tplc="18C0FE10">
      <w:numFmt w:val="decimal"/>
      <w:lvlText w:val=""/>
      <w:lvlJc w:val="left"/>
      <w:rPr>
        <w:rFonts w:cs="Times New Roman"/>
      </w:rPr>
    </w:lvl>
    <w:lvl w:ilvl="3" w:tplc="52E44EBE">
      <w:numFmt w:val="decimal"/>
      <w:lvlText w:val=""/>
      <w:lvlJc w:val="left"/>
      <w:rPr>
        <w:rFonts w:cs="Times New Roman"/>
      </w:rPr>
    </w:lvl>
    <w:lvl w:ilvl="4" w:tplc="4D2C293E">
      <w:numFmt w:val="decimal"/>
      <w:lvlText w:val=""/>
      <w:lvlJc w:val="left"/>
      <w:rPr>
        <w:rFonts w:cs="Times New Roman"/>
      </w:rPr>
    </w:lvl>
    <w:lvl w:ilvl="5" w:tplc="BDEA4DD2">
      <w:numFmt w:val="decimal"/>
      <w:lvlText w:val=""/>
      <w:lvlJc w:val="left"/>
      <w:rPr>
        <w:rFonts w:cs="Times New Roman"/>
      </w:rPr>
    </w:lvl>
    <w:lvl w:ilvl="6" w:tplc="D9C4B08E">
      <w:numFmt w:val="decimal"/>
      <w:lvlText w:val=""/>
      <w:lvlJc w:val="left"/>
      <w:rPr>
        <w:rFonts w:cs="Times New Roman"/>
      </w:rPr>
    </w:lvl>
    <w:lvl w:ilvl="7" w:tplc="C8F4B490">
      <w:numFmt w:val="decimal"/>
      <w:lvlText w:val=""/>
      <w:lvlJc w:val="left"/>
      <w:rPr>
        <w:rFonts w:cs="Times New Roman"/>
      </w:rPr>
    </w:lvl>
    <w:lvl w:ilvl="8" w:tplc="786EB1D4">
      <w:numFmt w:val="decimal"/>
      <w:lvlText w:val=""/>
      <w:lvlJc w:val="left"/>
      <w:rPr>
        <w:rFonts w:cs="Times New Roman"/>
      </w:rPr>
    </w:lvl>
  </w:abstractNum>
  <w:abstractNum w:abstractNumId="260">
    <w:nsid w:val="00007A61"/>
    <w:multiLevelType w:val="hybridMultilevel"/>
    <w:tmpl w:val="FFFFFFFF"/>
    <w:lvl w:ilvl="0" w:tplc="1B3E7E06">
      <w:start w:val="1"/>
      <w:numFmt w:val="bullet"/>
      <w:lvlText w:val="•"/>
      <w:lvlJc w:val="left"/>
    </w:lvl>
    <w:lvl w:ilvl="1" w:tplc="2DAED58E">
      <w:numFmt w:val="decimal"/>
      <w:lvlText w:val=""/>
      <w:lvlJc w:val="left"/>
      <w:rPr>
        <w:rFonts w:cs="Times New Roman"/>
      </w:rPr>
    </w:lvl>
    <w:lvl w:ilvl="2" w:tplc="3A20570C">
      <w:numFmt w:val="decimal"/>
      <w:lvlText w:val=""/>
      <w:lvlJc w:val="left"/>
      <w:rPr>
        <w:rFonts w:cs="Times New Roman"/>
      </w:rPr>
    </w:lvl>
    <w:lvl w:ilvl="3" w:tplc="0128A264">
      <w:numFmt w:val="decimal"/>
      <w:lvlText w:val=""/>
      <w:lvlJc w:val="left"/>
      <w:rPr>
        <w:rFonts w:cs="Times New Roman"/>
      </w:rPr>
    </w:lvl>
    <w:lvl w:ilvl="4" w:tplc="674E8F78">
      <w:numFmt w:val="decimal"/>
      <w:lvlText w:val=""/>
      <w:lvlJc w:val="left"/>
      <w:rPr>
        <w:rFonts w:cs="Times New Roman"/>
      </w:rPr>
    </w:lvl>
    <w:lvl w:ilvl="5" w:tplc="53766E64">
      <w:numFmt w:val="decimal"/>
      <w:lvlText w:val=""/>
      <w:lvlJc w:val="left"/>
      <w:rPr>
        <w:rFonts w:cs="Times New Roman"/>
      </w:rPr>
    </w:lvl>
    <w:lvl w:ilvl="6" w:tplc="68EEF146">
      <w:numFmt w:val="decimal"/>
      <w:lvlText w:val=""/>
      <w:lvlJc w:val="left"/>
      <w:rPr>
        <w:rFonts w:cs="Times New Roman"/>
      </w:rPr>
    </w:lvl>
    <w:lvl w:ilvl="7" w:tplc="998064D8">
      <w:numFmt w:val="decimal"/>
      <w:lvlText w:val=""/>
      <w:lvlJc w:val="left"/>
      <w:rPr>
        <w:rFonts w:cs="Times New Roman"/>
      </w:rPr>
    </w:lvl>
    <w:lvl w:ilvl="8" w:tplc="4D86854E">
      <w:numFmt w:val="decimal"/>
      <w:lvlText w:val=""/>
      <w:lvlJc w:val="left"/>
      <w:rPr>
        <w:rFonts w:cs="Times New Roman"/>
      </w:rPr>
    </w:lvl>
  </w:abstractNum>
  <w:abstractNum w:abstractNumId="261">
    <w:nsid w:val="00007DAA"/>
    <w:multiLevelType w:val="hybridMultilevel"/>
    <w:tmpl w:val="FFFFFFFF"/>
    <w:lvl w:ilvl="0" w:tplc="BF582E60">
      <w:start w:val="1"/>
      <w:numFmt w:val="bullet"/>
      <w:lvlText w:val="•"/>
      <w:lvlJc w:val="left"/>
    </w:lvl>
    <w:lvl w:ilvl="1" w:tplc="82488ED4">
      <w:numFmt w:val="decimal"/>
      <w:lvlText w:val=""/>
      <w:lvlJc w:val="left"/>
      <w:rPr>
        <w:rFonts w:cs="Times New Roman"/>
      </w:rPr>
    </w:lvl>
    <w:lvl w:ilvl="2" w:tplc="D24093E2">
      <w:numFmt w:val="decimal"/>
      <w:lvlText w:val=""/>
      <w:lvlJc w:val="left"/>
      <w:rPr>
        <w:rFonts w:cs="Times New Roman"/>
      </w:rPr>
    </w:lvl>
    <w:lvl w:ilvl="3" w:tplc="B0041A6A">
      <w:numFmt w:val="decimal"/>
      <w:lvlText w:val=""/>
      <w:lvlJc w:val="left"/>
      <w:rPr>
        <w:rFonts w:cs="Times New Roman"/>
      </w:rPr>
    </w:lvl>
    <w:lvl w:ilvl="4" w:tplc="DE446F08">
      <w:numFmt w:val="decimal"/>
      <w:lvlText w:val=""/>
      <w:lvlJc w:val="left"/>
      <w:rPr>
        <w:rFonts w:cs="Times New Roman"/>
      </w:rPr>
    </w:lvl>
    <w:lvl w:ilvl="5" w:tplc="DE2A9CCC">
      <w:numFmt w:val="decimal"/>
      <w:lvlText w:val=""/>
      <w:lvlJc w:val="left"/>
      <w:rPr>
        <w:rFonts w:cs="Times New Roman"/>
      </w:rPr>
    </w:lvl>
    <w:lvl w:ilvl="6" w:tplc="E11A2F06">
      <w:numFmt w:val="decimal"/>
      <w:lvlText w:val=""/>
      <w:lvlJc w:val="left"/>
      <w:rPr>
        <w:rFonts w:cs="Times New Roman"/>
      </w:rPr>
    </w:lvl>
    <w:lvl w:ilvl="7" w:tplc="686A2680">
      <w:numFmt w:val="decimal"/>
      <w:lvlText w:val=""/>
      <w:lvlJc w:val="left"/>
      <w:rPr>
        <w:rFonts w:cs="Times New Roman"/>
      </w:rPr>
    </w:lvl>
    <w:lvl w:ilvl="8" w:tplc="4C720662">
      <w:numFmt w:val="decimal"/>
      <w:lvlText w:val=""/>
      <w:lvlJc w:val="left"/>
      <w:rPr>
        <w:rFonts w:cs="Times New Roman"/>
      </w:rPr>
    </w:lvl>
  </w:abstractNum>
  <w:abstractNum w:abstractNumId="262">
    <w:nsid w:val="00007E0E"/>
    <w:multiLevelType w:val="hybridMultilevel"/>
    <w:tmpl w:val="FFFFFFFF"/>
    <w:lvl w:ilvl="0" w:tplc="9F7E2C5E">
      <w:start w:val="1"/>
      <w:numFmt w:val="bullet"/>
      <w:lvlText w:val=""/>
      <w:lvlJc w:val="left"/>
    </w:lvl>
    <w:lvl w:ilvl="1" w:tplc="8F6A80F6">
      <w:start w:val="1"/>
      <w:numFmt w:val="bullet"/>
      <w:lvlText w:val="•"/>
      <w:lvlJc w:val="left"/>
    </w:lvl>
    <w:lvl w:ilvl="2" w:tplc="FD74DB9C">
      <w:start w:val="1"/>
      <w:numFmt w:val="bullet"/>
      <w:lvlText w:val="•"/>
      <w:lvlJc w:val="left"/>
    </w:lvl>
    <w:lvl w:ilvl="3" w:tplc="70C255A6">
      <w:numFmt w:val="decimal"/>
      <w:lvlText w:val=""/>
      <w:lvlJc w:val="left"/>
      <w:rPr>
        <w:rFonts w:cs="Times New Roman"/>
      </w:rPr>
    </w:lvl>
    <w:lvl w:ilvl="4" w:tplc="175A3CBE">
      <w:numFmt w:val="decimal"/>
      <w:lvlText w:val=""/>
      <w:lvlJc w:val="left"/>
      <w:rPr>
        <w:rFonts w:cs="Times New Roman"/>
      </w:rPr>
    </w:lvl>
    <w:lvl w:ilvl="5" w:tplc="CE80AC3E">
      <w:numFmt w:val="decimal"/>
      <w:lvlText w:val=""/>
      <w:lvlJc w:val="left"/>
      <w:rPr>
        <w:rFonts w:cs="Times New Roman"/>
      </w:rPr>
    </w:lvl>
    <w:lvl w:ilvl="6" w:tplc="51BCEBCE">
      <w:numFmt w:val="decimal"/>
      <w:lvlText w:val=""/>
      <w:lvlJc w:val="left"/>
      <w:rPr>
        <w:rFonts w:cs="Times New Roman"/>
      </w:rPr>
    </w:lvl>
    <w:lvl w:ilvl="7" w:tplc="EF1E17AC">
      <w:numFmt w:val="decimal"/>
      <w:lvlText w:val=""/>
      <w:lvlJc w:val="left"/>
      <w:rPr>
        <w:rFonts w:cs="Times New Roman"/>
      </w:rPr>
    </w:lvl>
    <w:lvl w:ilvl="8" w:tplc="A35A51BC">
      <w:numFmt w:val="decimal"/>
      <w:lvlText w:val=""/>
      <w:lvlJc w:val="left"/>
      <w:rPr>
        <w:rFonts w:cs="Times New Roman"/>
      </w:rPr>
    </w:lvl>
  </w:abstractNum>
  <w:abstractNum w:abstractNumId="263">
    <w:nsid w:val="00007E64"/>
    <w:multiLevelType w:val="hybridMultilevel"/>
    <w:tmpl w:val="FFFFFFFF"/>
    <w:lvl w:ilvl="0" w:tplc="1B2EF3DA">
      <w:start w:val="1"/>
      <w:numFmt w:val="bullet"/>
      <w:lvlText w:val="в"/>
      <w:lvlJc w:val="left"/>
    </w:lvl>
    <w:lvl w:ilvl="1" w:tplc="72E649F4">
      <w:start w:val="1"/>
      <w:numFmt w:val="bullet"/>
      <w:lvlText w:val="\emdash "/>
      <w:lvlJc w:val="left"/>
    </w:lvl>
    <w:lvl w:ilvl="2" w:tplc="81A04260">
      <w:numFmt w:val="decimal"/>
      <w:lvlText w:val=""/>
      <w:lvlJc w:val="left"/>
      <w:rPr>
        <w:rFonts w:cs="Times New Roman"/>
      </w:rPr>
    </w:lvl>
    <w:lvl w:ilvl="3" w:tplc="E78CA34C">
      <w:numFmt w:val="decimal"/>
      <w:lvlText w:val=""/>
      <w:lvlJc w:val="left"/>
      <w:rPr>
        <w:rFonts w:cs="Times New Roman"/>
      </w:rPr>
    </w:lvl>
    <w:lvl w:ilvl="4" w:tplc="33FCB758">
      <w:numFmt w:val="decimal"/>
      <w:lvlText w:val=""/>
      <w:lvlJc w:val="left"/>
      <w:rPr>
        <w:rFonts w:cs="Times New Roman"/>
      </w:rPr>
    </w:lvl>
    <w:lvl w:ilvl="5" w:tplc="4D3C48A0">
      <w:numFmt w:val="decimal"/>
      <w:lvlText w:val=""/>
      <w:lvlJc w:val="left"/>
      <w:rPr>
        <w:rFonts w:cs="Times New Roman"/>
      </w:rPr>
    </w:lvl>
    <w:lvl w:ilvl="6" w:tplc="8506A0E2">
      <w:numFmt w:val="decimal"/>
      <w:lvlText w:val=""/>
      <w:lvlJc w:val="left"/>
      <w:rPr>
        <w:rFonts w:cs="Times New Roman"/>
      </w:rPr>
    </w:lvl>
    <w:lvl w:ilvl="7" w:tplc="9B5E0BDE">
      <w:numFmt w:val="decimal"/>
      <w:lvlText w:val=""/>
      <w:lvlJc w:val="left"/>
      <w:rPr>
        <w:rFonts w:cs="Times New Roman"/>
      </w:rPr>
    </w:lvl>
    <w:lvl w:ilvl="8" w:tplc="B7FCCA34">
      <w:numFmt w:val="decimal"/>
      <w:lvlText w:val=""/>
      <w:lvlJc w:val="left"/>
      <w:rPr>
        <w:rFonts w:cs="Times New Roman"/>
      </w:rPr>
    </w:lvl>
  </w:abstractNum>
  <w:abstractNum w:abstractNumId="264">
    <w:nsid w:val="00007F0D"/>
    <w:multiLevelType w:val="hybridMultilevel"/>
    <w:tmpl w:val="FFFFFFFF"/>
    <w:lvl w:ilvl="0" w:tplc="DDAE2144">
      <w:start w:val="1"/>
      <w:numFmt w:val="bullet"/>
      <w:lvlText w:val="в"/>
      <w:lvlJc w:val="left"/>
    </w:lvl>
    <w:lvl w:ilvl="1" w:tplc="B7D84FA0">
      <w:numFmt w:val="decimal"/>
      <w:lvlText w:val=""/>
      <w:lvlJc w:val="left"/>
      <w:rPr>
        <w:rFonts w:cs="Times New Roman"/>
      </w:rPr>
    </w:lvl>
    <w:lvl w:ilvl="2" w:tplc="3AB45B24">
      <w:numFmt w:val="decimal"/>
      <w:lvlText w:val=""/>
      <w:lvlJc w:val="left"/>
      <w:rPr>
        <w:rFonts w:cs="Times New Roman"/>
      </w:rPr>
    </w:lvl>
    <w:lvl w:ilvl="3" w:tplc="0F28E2FA">
      <w:numFmt w:val="decimal"/>
      <w:lvlText w:val=""/>
      <w:lvlJc w:val="left"/>
      <w:rPr>
        <w:rFonts w:cs="Times New Roman"/>
      </w:rPr>
    </w:lvl>
    <w:lvl w:ilvl="4" w:tplc="501EEAAC">
      <w:numFmt w:val="decimal"/>
      <w:lvlText w:val=""/>
      <w:lvlJc w:val="left"/>
      <w:rPr>
        <w:rFonts w:cs="Times New Roman"/>
      </w:rPr>
    </w:lvl>
    <w:lvl w:ilvl="5" w:tplc="633A1F56">
      <w:numFmt w:val="decimal"/>
      <w:lvlText w:val=""/>
      <w:lvlJc w:val="left"/>
      <w:rPr>
        <w:rFonts w:cs="Times New Roman"/>
      </w:rPr>
    </w:lvl>
    <w:lvl w:ilvl="6" w:tplc="95E60B5A">
      <w:numFmt w:val="decimal"/>
      <w:lvlText w:val=""/>
      <w:lvlJc w:val="left"/>
      <w:rPr>
        <w:rFonts w:cs="Times New Roman"/>
      </w:rPr>
    </w:lvl>
    <w:lvl w:ilvl="7" w:tplc="D576A9EA">
      <w:numFmt w:val="decimal"/>
      <w:lvlText w:val=""/>
      <w:lvlJc w:val="left"/>
      <w:rPr>
        <w:rFonts w:cs="Times New Roman"/>
      </w:rPr>
    </w:lvl>
    <w:lvl w:ilvl="8" w:tplc="249E3090">
      <w:numFmt w:val="decimal"/>
      <w:lvlText w:val=""/>
      <w:lvlJc w:val="left"/>
      <w:rPr>
        <w:rFonts w:cs="Times New Roman"/>
      </w:rPr>
    </w:lvl>
  </w:abstractNum>
  <w:abstractNum w:abstractNumId="265">
    <w:nsid w:val="11AC2D7A"/>
    <w:multiLevelType w:val="hybridMultilevel"/>
    <w:tmpl w:val="AA645ED6"/>
    <w:lvl w:ilvl="0" w:tplc="7D58F9C4">
      <w:start w:val="1"/>
      <w:numFmt w:val="bullet"/>
      <w:lvlText w:val="–"/>
      <w:lvlJc w:val="left"/>
      <w:pPr>
        <w:ind w:left="454" w:firstLine="680"/>
      </w:pPr>
      <w:rPr>
        <w:rFonts w:ascii="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66">
    <w:nsid w:val="150062B0"/>
    <w:multiLevelType w:val="hybridMultilevel"/>
    <w:tmpl w:val="AE86D234"/>
    <w:lvl w:ilvl="0" w:tplc="7D58F9C4">
      <w:start w:val="1"/>
      <w:numFmt w:val="bullet"/>
      <w:lvlText w:val="–"/>
      <w:lvlJc w:val="left"/>
      <w:pPr>
        <w:ind w:left="454" w:firstLine="680"/>
      </w:pPr>
      <w:rPr>
        <w:rFonts w:ascii="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67">
    <w:nsid w:val="19187396"/>
    <w:multiLevelType w:val="hybridMultilevel"/>
    <w:tmpl w:val="2B585DE4"/>
    <w:lvl w:ilvl="0" w:tplc="7D58F9C4">
      <w:start w:val="1"/>
      <w:numFmt w:val="bullet"/>
      <w:lvlText w:val="–"/>
      <w:lvlJc w:val="left"/>
      <w:pPr>
        <w:ind w:left="454" w:firstLine="680"/>
      </w:pPr>
      <w:rPr>
        <w:rFonts w:ascii="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68">
    <w:nsid w:val="2AFA7AD7"/>
    <w:multiLevelType w:val="hybridMultilevel"/>
    <w:tmpl w:val="9B020CC4"/>
    <w:lvl w:ilvl="0" w:tplc="428A3984">
      <w:start w:val="1"/>
      <w:numFmt w:val="decimal"/>
      <w:lvlText w:val="%1"/>
      <w:lvlJc w:val="left"/>
      <w:pPr>
        <w:ind w:left="720" w:hanging="360"/>
      </w:pPr>
      <w:rPr>
        <w:rFonts w:hint="default"/>
      </w:rPr>
    </w:lvl>
    <w:lvl w:ilvl="1" w:tplc="04440019">
      <w:start w:val="1"/>
      <w:numFmt w:val="lowerLetter"/>
      <w:lvlText w:val="%2."/>
      <w:lvlJc w:val="left"/>
      <w:pPr>
        <w:ind w:left="1440" w:hanging="360"/>
      </w:pPr>
    </w:lvl>
    <w:lvl w:ilvl="2" w:tplc="0444001B">
      <w:start w:val="1"/>
      <w:numFmt w:val="lowerRoman"/>
      <w:lvlText w:val="%3."/>
      <w:lvlJc w:val="right"/>
      <w:pPr>
        <w:ind w:left="2160" w:hanging="180"/>
      </w:pPr>
    </w:lvl>
    <w:lvl w:ilvl="3" w:tplc="0444000F">
      <w:start w:val="1"/>
      <w:numFmt w:val="decimal"/>
      <w:lvlText w:val="%4."/>
      <w:lvlJc w:val="left"/>
      <w:pPr>
        <w:ind w:left="2880" w:hanging="360"/>
      </w:pPr>
    </w:lvl>
    <w:lvl w:ilvl="4" w:tplc="04440019">
      <w:start w:val="1"/>
      <w:numFmt w:val="lowerLetter"/>
      <w:lvlText w:val="%5."/>
      <w:lvlJc w:val="left"/>
      <w:pPr>
        <w:ind w:left="3600" w:hanging="360"/>
      </w:pPr>
    </w:lvl>
    <w:lvl w:ilvl="5" w:tplc="0444001B">
      <w:start w:val="1"/>
      <w:numFmt w:val="lowerRoman"/>
      <w:lvlText w:val="%6."/>
      <w:lvlJc w:val="right"/>
      <w:pPr>
        <w:ind w:left="4320" w:hanging="180"/>
      </w:pPr>
    </w:lvl>
    <w:lvl w:ilvl="6" w:tplc="0444000F">
      <w:start w:val="1"/>
      <w:numFmt w:val="decimal"/>
      <w:lvlText w:val="%7."/>
      <w:lvlJc w:val="left"/>
      <w:pPr>
        <w:ind w:left="5040" w:hanging="360"/>
      </w:pPr>
    </w:lvl>
    <w:lvl w:ilvl="7" w:tplc="04440019">
      <w:start w:val="1"/>
      <w:numFmt w:val="lowerLetter"/>
      <w:lvlText w:val="%8."/>
      <w:lvlJc w:val="left"/>
      <w:pPr>
        <w:ind w:left="5760" w:hanging="360"/>
      </w:pPr>
    </w:lvl>
    <w:lvl w:ilvl="8" w:tplc="0444001B">
      <w:start w:val="1"/>
      <w:numFmt w:val="lowerRoman"/>
      <w:lvlText w:val="%9."/>
      <w:lvlJc w:val="right"/>
      <w:pPr>
        <w:ind w:left="6480" w:hanging="180"/>
      </w:pPr>
    </w:lvl>
  </w:abstractNum>
  <w:abstractNum w:abstractNumId="269">
    <w:nsid w:val="2FB3324C"/>
    <w:multiLevelType w:val="hybridMultilevel"/>
    <w:tmpl w:val="8E3E7C60"/>
    <w:lvl w:ilvl="0" w:tplc="7D58F9C4">
      <w:start w:val="1"/>
      <w:numFmt w:val="bullet"/>
      <w:lvlText w:val="–"/>
      <w:lvlJc w:val="left"/>
      <w:pPr>
        <w:ind w:left="454" w:firstLine="680"/>
      </w:pPr>
      <w:rPr>
        <w:rFonts w:ascii="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70">
    <w:nsid w:val="405A0AB1"/>
    <w:multiLevelType w:val="hybridMultilevel"/>
    <w:tmpl w:val="C3BA6DDE"/>
    <w:lvl w:ilvl="0" w:tplc="7D58F9C4">
      <w:start w:val="1"/>
      <w:numFmt w:val="bullet"/>
      <w:lvlText w:val="–"/>
      <w:lvlJc w:val="left"/>
      <w:pPr>
        <w:ind w:left="454" w:firstLine="680"/>
      </w:pPr>
      <w:rPr>
        <w:rFonts w:ascii="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71">
    <w:nsid w:val="4136796F"/>
    <w:multiLevelType w:val="hybridMultilevel"/>
    <w:tmpl w:val="D2BAD656"/>
    <w:lvl w:ilvl="0" w:tplc="428A3984">
      <w:start w:val="1"/>
      <w:numFmt w:val="decimal"/>
      <w:lvlText w:val="%1"/>
      <w:lvlJc w:val="left"/>
      <w:pPr>
        <w:ind w:left="720" w:hanging="360"/>
      </w:pPr>
      <w:rPr>
        <w:rFonts w:hint="default"/>
      </w:rPr>
    </w:lvl>
    <w:lvl w:ilvl="1" w:tplc="04440019">
      <w:start w:val="1"/>
      <w:numFmt w:val="lowerLetter"/>
      <w:lvlText w:val="%2."/>
      <w:lvlJc w:val="left"/>
      <w:pPr>
        <w:ind w:left="1440" w:hanging="360"/>
      </w:pPr>
    </w:lvl>
    <w:lvl w:ilvl="2" w:tplc="0444001B">
      <w:start w:val="1"/>
      <w:numFmt w:val="lowerRoman"/>
      <w:lvlText w:val="%3."/>
      <w:lvlJc w:val="right"/>
      <w:pPr>
        <w:ind w:left="2160" w:hanging="180"/>
      </w:pPr>
    </w:lvl>
    <w:lvl w:ilvl="3" w:tplc="0444000F">
      <w:start w:val="1"/>
      <w:numFmt w:val="decimal"/>
      <w:lvlText w:val="%4."/>
      <w:lvlJc w:val="left"/>
      <w:pPr>
        <w:ind w:left="2880" w:hanging="360"/>
      </w:pPr>
    </w:lvl>
    <w:lvl w:ilvl="4" w:tplc="04440019">
      <w:start w:val="1"/>
      <w:numFmt w:val="lowerLetter"/>
      <w:lvlText w:val="%5."/>
      <w:lvlJc w:val="left"/>
      <w:pPr>
        <w:ind w:left="3600" w:hanging="360"/>
      </w:pPr>
    </w:lvl>
    <w:lvl w:ilvl="5" w:tplc="0444001B">
      <w:start w:val="1"/>
      <w:numFmt w:val="lowerRoman"/>
      <w:lvlText w:val="%6."/>
      <w:lvlJc w:val="right"/>
      <w:pPr>
        <w:ind w:left="4320" w:hanging="180"/>
      </w:pPr>
    </w:lvl>
    <w:lvl w:ilvl="6" w:tplc="0444000F">
      <w:start w:val="1"/>
      <w:numFmt w:val="decimal"/>
      <w:lvlText w:val="%7."/>
      <w:lvlJc w:val="left"/>
      <w:pPr>
        <w:ind w:left="5040" w:hanging="360"/>
      </w:pPr>
    </w:lvl>
    <w:lvl w:ilvl="7" w:tplc="04440019">
      <w:start w:val="1"/>
      <w:numFmt w:val="lowerLetter"/>
      <w:lvlText w:val="%8."/>
      <w:lvlJc w:val="left"/>
      <w:pPr>
        <w:ind w:left="5760" w:hanging="360"/>
      </w:pPr>
    </w:lvl>
    <w:lvl w:ilvl="8" w:tplc="0444001B">
      <w:start w:val="1"/>
      <w:numFmt w:val="lowerRoman"/>
      <w:lvlText w:val="%9."/>
      <w:lvlJc w:val="right"/>
      <w:pPr>
        <w:ind w:left="6480" w:hanging="180"/>
      </w:pPr>
    </w:lvl>
  </w:abstractNum>
  <w:abstractNum w:abstractNumId="272">
    <w:nsid w:val="42A91E37"/>
    <w:multiLevelType w:val="hybridMultilevel"/>
    <w:tmpl w:val="A182A0A0"/>
    <w:lvl w:ilvl="0" w:tplc="428A3984">
      <w:start w:val="1"/>
      <w:numFmt w:val="decimal"/>
      <w:lvlText w:val="%1"/>
      <w:lvlJc w:val="left"/>
      <w:pPr>
        <w:ind w:left="720" w:hanging="360"/>
      </w:pPr>
      <w:rPr>
        <w:rFonts w:hint="default"/>
      </w:rPr>
    </w:lvl>
    <w:lvl w:ilvl="1" w:tplc="04440019">
      <w:start w:val="1"/>
      <w:numFmt w:val="lowerLetter"/>
      <w:lvlText w:val="%2."/>
      <w:lvlJc w:val="left"/>
      <w:pPr>
        <w:ind w:left="1440" w:hanging="360"/>
      </w:pPr>
    </w:lvl>
    <w:lvl w:ilvl="2" w:tplc="0444001B">
      <w:start w:val="1"/>
      <w:numFmt w:val="lowerRoman"/>
      <w:lvlText w:val="%3."/>
      <w:lvlJc w:val="right"/>
      <w:pPr>
        <w:ind w:left="2160" w:hanging="180"/>
      </w:pPr>
    </w:lvl>
    <w:lvl w:ilvl="3" w:tplc="0444000F">
      <w:start w:val="1"/>
      <w:numFmt w:val="decimal"/>
      <w:lvlText w:val="%4."/>
      <w:lvlJc w:val="left"/>
      <w:pPr>
        <w:ind w:left="2880" w:hanging="360"/>
      </w:pPr>
    </w:lvl>
    <w:lvl w:ilvl="4" w:tplc="04440019">
      <w:start w:val="1"/>
      <w:numFmt w:val="lowerLetter"/>
      <w:lvlText w:val="%5."/>
      <w:lvlJc w:val="left"/>
      <w:pPr>
        <w:ind w:left="3600" w:hanging="360"/>
      </w:pPr>
    </w:lvl>
    <w:lvl w:ilvl="5" w:tplc="0444001B">
      <w:start w:val="1"/>
      <w:numFmt w:val="lowerRoman"/>
      <w:lvlText w:val="%6."/>
      <w:lvlJc w:val="right"/>
      <w:pPr>
        <w:ind w:left="4320" w:hanging="180"/>
      </w:pPr>
    </w:lvl>
    <w:lvl w:ilvl="6" w:tplc="0444000F">
      <w:start w:val="1"/>
      <w:numFmt w:val="decimal"/>
      <w:lvlText w:val="%7."/>
      <w:lvlJc w:val="left"/>
      <w:pPr>
        <w:ind w:left="5040" w:hanging="360"/>
      </w:pPr>
    </w:lvl>
    <w:lvl w:ilvl="7" w:tplc="04440019">
      <w:start w:val="1"/>
      <w:numFmt w:val="lowerLetter"/>
      <w:lvlText w:val="%8."/>
      <w:lvlJc w:val="left"/>
      <w:pPr>
        <w:ind w:left="5760" w:hanging="360"/>
      </w:pPr>
    </w:lvl>
    <w:lvl w:ilvl="8" w:tplc="0444001B">
      <w:start w:val="1"/>
      <w:numFmt w:val="lowerRoman"/>
      <w:lvlText w:val="%9."/>
      <w:lvlJc w:val="right"/>
      <w:pPr>
        <w:ind w:left="6480" w:hanging="180"/>
      </w:pPr>
    </w:lvl>
  </w:abstractNum>
  <w:abstractNum w:abstractNumId="273">
    <w:nsid w:val="4B333734"/>
    <w:multiLevelType w:val="hybridMultilevel"/>
    <w:tmpl w:val="14D0D33E"/>
    <w:lvl w:ilvl="0" w:tplc="7D58F9C4">
      <w:start w:val="1"/>
      <w:numFmt w:val="bullet"/>
      <w:lvlText w:val="–"/>
      <w:lvlJc w:val="left"/>
      <w:pPr>
        <w:ind w:left="454" w:firstLine="680"/>
      </w:pPr>
      <w:rPr>
        <w:rFonts w:ascii="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74">
    <w:nsid w:val="521C32A2"/>
    <w:multiLevelType w:val="hybridMultilevel"/>
    <w:tmpl w:val="8180A568"/>
    <w:lvl w:ilvl="0" w:tplc="896C54D4">
      <w:start w:val="1"/>
      <w:numFmt w:val="bullet"/>
      <w:lvlText w:val="–"/>
      <w:lvlJc w:val="left"/>
      <w:pPr>
        <w:ind w:left="0" w:firstLine="680"/>
      </w:pPr>
      <w:rPr>
        <w:rFonts w:ascii="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75">
    <w:nsid w:val="6AAD4A57"/>
    <w:multiLevelType w:val="hybridMultilevel"/>
    <w:tmpl w:val="78B080B4"/>
    <w:lvl w:ilvl="0" w:tplc="428A3984">
      <w:start w:val="1"/>
      <w:numFmt w:val="decimal"/>
      <w:lvlText w:val="%1"/>
      <w:lvlJc w:val="left"/>
      <w:pPr>
        <w:ind w:left="720" w:hanging="360"/>
      </w:pPr>
      <w:rPr>
        <w:rFonts w:hint="default"/>
      </w:rPr>
    </w:lvl>
    <w:lvl w:ilvl="1" w:tplc="04440019">
      <w:start w:val="1"/>
      <w:numFmt w:val="lowerLetter"/>
      <w:lvlText w:val="%2."/>
      <w:lvlJc w:val="left"/>
      <w:pPr>
        <w:ind w:left="1440" w:hanging="360"/>
      </w:pPr>
    </w:lvl>
    <w:lvl w:ilvl="2" w:tplc="0444001B">
      <w:start w:val="1"/>
      <w:numFmt w:val="lowerRoman"/>
      <w:lvlText w:val="%3."/>
      <w:lvlJc w:val="right"/>
      <w:pPr>
        <w:ind w:left="2160" w:hanging="180"/>
      </w:pPr>
    </w:lvl>
    <w:lvl w:ilvl="3" w:tplc="0444000F">
      <w:start w:val="1"/>
      <w:numFmt w:val="decimal"/>
      <w:lvlText w:val="%4."/>
      <w:lvlJc w:val="left"/>
      <w:pPr>
        <w:ind w:left="2880" w:hanging="360"/>
      </w:pPr>
    </w:lvl>
    <w:lvl w:ilvl="4" w:tplc="04440019">
      <w:start w:val="1"/>
      <w:numFmt w:val="lowerLetter"/>
      <w:lvlText w:val="%5."/>
      <w:lvlJc w:val="left"/>
      <w:pPr>
        <w:ind w:left="3600" w:hanging="360"/>
      </w:pPr>
    </w:lvl>
    <w:lvl w:ilvl="5" w:tplc="0444001B">
      <w:start w:val="1"/>
      <w:numFmt w:val="lowerRoman"/>
      <w:lvlText w:val="%6."/>
      <w:lvlJc w:val="right"/>
      <w:pPr>
        <w:ind w:left="4320" w:hanging="180"/>
      </w:pPr>
    </w:lvl>
    <w:lvl w:ilvl="6" w:tplc="0444000F">
      <w:start w:val="1"/>
      <w:numFmt w:val="decimal"/>
      <w:lvlText w:val="%7."/>
      <w:lvlJc w:val="left"/>
      <w:pPr>
        <w:ind w:left="5040" w:hanging="360"/>
      </w:pPr>
    </w:lvl>
    <w:lvl w:ilvl="7" w:tplc="04440019">
      <w:start w:val="1"/>
      <w:numFmt w:val="lowerLetter"/>
      <w:lvlText w:val="%8."/>
      <w:lvlJc w:val="left"/>
      <w:pPr>
        <w:ind w:left="5760" w:hanging="360"/>
      </w:pPr>
    </w:lvl>
    <w:lvl w:ilvl="8" w:tplc="0444001B">
      <w:start w:val="1"/>
      <w:numFmt w:val="lowerRoman"/>
      <w:lvlText w:val="%9."/>
      <w:lvlJc w:val="right"/>
      <w:pPr>
        <w:ind w:left="6480" w:hanging="180"/>
      </w:pPr>
    </w:lvl>
  </w:abstractNum>
  <w:num w:numId="1">
    <w:abstractNumId w:val="252"/>
  </w:num>
  <w:num w:numId="2">
    <w:abstractNumId w:val="39"/>
  </w:num>
  <w:num w:numId="3">
    <w:abstractNumId w:val="134"/>
  </w:num>
  <w:num w:numId="4">
    <w:abstractNumId w:val="157"/>
  </w:num>
  <w:num w:numId="5">
    <w:abstractNumId w:val="260"/>
  </w:num>
  <w:num w:numId="6">
    <w:abstractNumId w:val="22"/>
  </w:num>
  <w:num w:numId="7">
    <w:abstractNumId w:val="229"/>
  </w:num>
  <w:num w:numId="8">
    <w:abstractNumId w:val="172"/>
  </w:num>
  <w:num w:numId="9">
    <w:abstractNumId w:val="88"/>
  </w:num>
  <w:num w:numId="10">
    <w:abstractNumId w:val="31"/>
  </w:num>
  <w:num w:numId="11">
    <w:abstractNumId w:val="129"/>
  </w:num>
  <w:num w:numId="12">
    <w:abstractNumId w:val="65"/>
  </w:num>
  <w:num w:numId="13">
    <w:abstractNumId w:val="82"/>
  </w:num>
  <w:num w:numId="14">
    <w:abstractNumId w:val="245"/>
  </w:num>
  <w:num w:numId="15">
    <w:abstractNumId w:val="144"/>
  </w:num>
  <w:num w:numId="16">
    <w:abstractNumId w:val="178"/>
  </w:num>
  <w:num w:numId="17">
    <w:abstractNumId w:val="36"/>
  </w:num>
  <w:num w:numId="18">
    <w:abstractNumId w:val="127"/>
  </w:num>
  <w:num w:numId="19">
    <w:abstractNumId w:val="100"/>
  </w:num>
  <w:num w:numId="20">
    <w:abstractNumId w:val="128"/>
  </w:num>
  <w:num w:numId="21">
    <w:abstractNumId w:val="210"/>
  </w:num>
  <w:num w:numId="22">
    <w:abstractNumId w:val="130"/>
  </w:num>
  <w:num w:numId="23">
    <w:abstractNumId w:val="102"/>
  </w:num>
  <w:num w:numId="24">
    <w:abstractNumId w:val="185"/>
  </w:num>
  <w:num w:numId="25">
    <w:abstractNumId w:val="138"/>
  </w:num>
  <w:num w:numId="26">
    <w:abstractNumId w:val="156"/>
  </w:num>
  <w:num w:numId="27">
    <w:abstractNumId w:val="107"/>
  </w:num>
  <w:num w:numId="28">
    <w:abstractNumId w:val="4"/>
  </w:num>
  <w:num w:numId="29">
    <w:abstractNumId w:val="191"/>
  </w:num>
  <w:num w:numId="30">
    <w:abstractNumId w:val="30"/>
  </w:num>
  <w:num w:numId="31">
    <w:abstractNumId w:val="164"/>
  </w:num>
  <w:num w:numId="32">
    <w:abstractNumId w:val="225"/>
  </w:num>
  <w:num w:numId="33">
    <w:abstractNumId w:val="101"/>
  </w:num>
  <w:num w:numId="34">
    <w:abstractNumId w:val="206"/>
  </w:num>
  <w:num w:numId="35">
    <w:abstractNumId w:val="146"/>
  </w:num>
  <w:num w:numId="36">
    <w:abstractNumId w:val="94"/>
  </w:num>
  <w:num w:numId="37">
    <w:abstractNumId w:val="259"/>
  </w:num>
  <w:num w:numId="38">
    <w:abstractNumId w:val="167"/>
  </w:num>
  <w:num w:numId="39">
    <w:abstractNumId w:val="54"/>
  </w:num>
  <w:num w:numId="40">
    <w:abstractNumId w:val="99"/>
  </w:num>
  <w:num w:numId="41">
    <w:abstractNumId w:val="40"/>
  </w:num>
  <w:num w:numId="42">
    <w:abstractNumId w:val="257"/>
  </w:num>
  <w:num w:numId="43">
    <w:abstractNumId w:val="159"/>
  </w:num>
  <w:num w:numId="44">
    <w:abstractNumId w:val="7"/>
  </w:num>
  <w:num w:numId="45">
    <w:abstractNumId w:val="89"/>
  </w:num>
  <w:num w:numId="46">
    <w:abstractNumId w:val="14"/>
  </w:num>
  <w:num w:numId="47">
    <w:abstractNumId w:val="169"/>
  </w:num>
  <w:num w:numId="48">
    <w:abstractNumId w:val="220"/>
  </w:num>
  <w:num w:numId="49">
    <w:abstractNumId w:val="227"/>
  </w:num>
  <w:num w:numId="50">
    <w:abstractNumId w:val="155"/>
  </w:num>
  <w:num w:numId="51">
    <w:abstractNumId w:val="195"/>
  </w:num>
  <w:num w:numId="52">
    <w:abstractNumId w:val="221"/>
  </w:num>
  <w:num w:numId="53">
    <w:abstractNumId w:val="6"/>
  </w:num>
  <w:num w:numId="54">
    <w:abstractNumId w:val="38"/>
  </w:num>
  <w:num w:numId="55">
    <w:abstractNumId w:val="192"/>
  </w:num>
  <w:num w:numId="56">
    <w:abstractNumId w:val="161"/>
  </w:num>
  <w:num w:numId="57">
    <w:abstractNumId w:val="61"/>
  </w:num>
  <w:num w:numId="58">
    <w:abstractNumId w:val="18"/>
  </w:num>
  <w:num w:numId="59">
    <w:abstractNumId w:val="53"/>
  </w:num>
  <w:num w:numId="60">
    <w:abstractNumId w:val="165"/>
  </w:num>
  <w:num w:numId="61">
    <w:abstractNumId w:val="91"/>
  </w:num>
  <w:num w:numId="62">
    <w:abstractNumId w:val="87"/>
  </w:num>
  <w:num w:numId="63">
    <w:abstractNumId w:val="97"/>
  </w:num>
  <w:num w:numId="64">
    <w:abstractNumId w:val="176"/>
  </w:num>
  <w:num w:numId="65">
    <w:abstractNumId w:val="213"/>
  </w:num>
  <w:num w:numId="66">
    <w:abstractNumId w:val="215"/>
  </w:num>
  <w:num w:numId="67">
    <w:abstractNumId w:val="136"/>
  </w:num>
  <w:num w:numId="68">
    <w:abstractNumId w:val="158"/>
  </w:num>
  <w:num w:numId="69">
    <w:abstractNumId w:val="212"/>
  </w:num>
  <w:num w:numId="70">
    <w:abstractNumId w:val="237"/>
  </w:num>
  <w:num w:numId="71">
    <w:abstractNumId w:val="46"/>
  </w:num>
  <w:num w:numId="72">
    <w:abstractNumId w:val="166"/>
  </w:num>
  <w:num w:numId="73">
    <w:abstractNumId w:val="114"/>
  </w:num>
  <w:num w:numId="74">
    <w:abstractNumId w:val="72"/>
  </w:num>
  <w:num w:numId="75">
    <w:abstractNumId w:val="42"/>
  </w:num>
  <w:num w:numId="76">
    <w:abstractNumId w:val="223"/>
  </w:num>
  <w:num w:numId="77">
    <w:abstractNumId w:val="19"/>
  </w:num>
  <w:num w:numId="78">
    <w:abstractNumId w:val="119"/>
  </w:num>
  <w:num w:numId="79">
    <w:abstractNumId w:val="149"/>
  </w:num>
  <w:num w:numId="80">
    <w:abstractNumId w:val="84"/>
  </w:num>
  <w:num w:numId="81">
    <w:abstractNumId w:val="143"/>
  </w:num>
  <w:num w:numId="82">
    <w:abstractNumId w:val="64"/>
  </w:num>
  <w:num w:numId="83">
    <w:abstractNumId w:val="86"/>
  </w:num>
  <w:num w:numId="84">
    <w:abstractNumId w:val="34"/>
  </w:num>
  <w:num w:numId="85">
    <w:abstractNumId w:val="41"/>
  </w:num>
  <w:num w:numId="86">
    <w:abstractNumId w:val="80"/>
  </w:num>
  <w:num w:numId="87">
    <w:abstractNumId w:val="208"/>
  </w:num>
  <w:num w:numId="88">
    <w:abstractNumId w:val="234"/>
  </w:num>
  <w:num w:numId="89">
    <w:abstractNumId w:val="209"/>
  </w:num>
  <w:num w:numId="90">
    <w:abstractNumId w:val="201"/>
  </w:num>
  <w:num w:numId="91">
    <w:abstractNumId w:val="160"/>
  </w:num>
  <w:num w:numId="92">
    <w:abstractNumId w:val="95"/>
  </w:num>
  <w:num w:numId="93">
    <w:abstractNumId w:val="224"/>
  </w:num>
  <w:num w:numId="94">
    <w:abstractNumId w:val="66"/>
  </w:num>
  <w:num w:numId="95">
    <w:abstractNumId w:val="226"/>
  </w:num>
  <w:num w:numId="96">
    <w:abstractNumId w:val="67"/>
  </w:num>
  <w:num w:numId="97">
    <w:abstractNumId w:val="70"/>
  </w:num>
  <w:num w:numId="98">
    <w:abstractNumId w:val="142"/>
  </w:num>
  <w:num w:numId="99">
    <w:abstractNumId w:val="262"/>
  </w:num>
  <w:num w:numId="100">
    <w:abstractNumId w:val="13"/>
  </w:num>
  <w:num w:numId="101">
    <w:abstractNumId w:val="29"/>
  </w:num>
  <w:num w:numId="102">
    <w:abstractNumId w:val="75"/>
  </w:num>
  <w:num w:numId="103">
    <w:abstractNumId w:val="233"/>
  </w:num>
  <w:num w:numId="104">
    <w:abstractNumId w:val="68"/>
  </w:num>
  <w:num w:numId="105">
    <w:abstractNumId w:val="48"/>
  </w:num>
  <w:num w:numId="106">
    <w:abstractNumId w:val="37"/>
  </w:num>
  <w:num w:numId="107">
    <w:abstractNumId w:val="248"/>
  </w:num>
  <w:num w:numId="108">
    <w:abstractNumId w:val="25"/>
  </w:num>
  <w:num w:numId="109">
    <w:abstractNumId w:val="11"/>
  </w:num>
  <w:num w:numId="110">
    <w:abstractNumId w:val="15"/>
  </w:num>
  <w:num w:numId="111">
    <w:abstractNumId w:val="90"/>
  </w:num>
  <w:num w:numId="112">
    <w:abstractNumId w:val="244"/>
  </w:num>
  <w:num w:numId="113">
    <w:abstractNumId w:val="112"/>
  </w:num>
  <w:num w:numId="114">
    <w:abstractNumId w:val="120"/>
  </w:num>
  <w:num w:numId="115">
    <w:abstractNumId w:val="254"/>
  </w:num>
  <w:num w:numId="116">
    <w:abstractNumId w:val="218"/>
  </w:num>
  <w:num w:numId="117">
    <w:abstractNumId w:val="139"/>
  </w:num>
  <w:num w:numId="118">
    <w:abstractNumId w:val="219"/>
  </w:num>
  <w:num w:numId="119">
    <w:abstractNumId w:val="188"/>
  </w:num>
  <w:num w:numId="120">
    <w:abstractNumId w:val="111"/>
  </w:num>
  <w:num w:numId="121">
    <w:abstractNumId w:val="76"/>
  </w:num>
  <w:num w:numId="122">
    <w:abstractNumId w:val="3"/>
  </w:num>
  <w:num w:numId="123">
    <w:abstractNumId w:val="135"/>
  </w:num>
  <w:num w:numId="124">
    <w:abstractNumId w:val="258"/>
  </w:num>
  <w:num w:numId="125">
    <w:abstractNumId w:val="113"/>
  </w:num>
  <w:num w:numId="126">
    <w:abstractNumId w:val="153"/>
  </w:num>
  <w:num w:numId="127">
    <w:abstractNumId w:val="73"/>
  </w:num>
  <w:num w:numId="128">
    <w:abstractNumId w:val="181"/>
  </w:num>
  <w:num w:numId="129">
    <w:abstractNumId w:val="253"/>
  </w:num>
  <w:num w:numId="130">
    <w:abstractNumId w:val="121"/>
  </w:num>
  <w:num w:numId="131">
    <w:abstractNumId w:val="232"/>
  </w:num>
  <w:num w:numId="132">
    <w:abstractNumId w:val="5"/>
  </w:num>
  <w:num w:numId="133">
    <w:abstractNumId w:val="250"/>
  </w:num>
  <w:num w:numId="134">
    <w:abstractNumId w:val="207"/>
  </w:num>
  <w:num w:numId="135">
    <w:abstractNumId w:val="151"/>
  </w:num>
  <w:num w:numId="136">
    <w:abstractNumId w:val="44"/>
  </w:num>
  <w:num w:numId="137">
    <w:abstractNumId w:val="63"/>
  </w:num>
  <w:num w:numId="138">
    <w:abstractNumId w:val="103"/>
  </w:num>
  <w:num w:numId="139">
    <w:abstractNumId w:val="2"/>
  </w:num>
  <w:num w:numId="140">
    <w:abstractNumId w:val="117"/>
  </w:num>
  <w:num w:numId="141">
    <w:abstractNumId w:val="26"/>
  </w:num>
  <w:num w:numId="142">
    <w:abstractNumId w:val="175"/>
  </w:num>
  <w:num w:numId="143">
    <w:abstractNumId w:val="222"/>
  </w:num>
  <w:num w:numId="144">
    <w:abstractNumId w:val="17"/>
  </w:num>
  <w:num w:numId="145">
    <w:abstractNumId w:val="216"/>
  </w:num>
  <w:num w:numId="146">
    <w:abstractNumId w:val="177"/>
  </w:num>
  <w:num w:numId="147">
    <w:abstractNumId w:val="187"/>
  </w:num>
  <w:num w:numId="148">
    <w:abstractNumId w:val="214"/>
  </w:num>
  <w:num w:numId="149">
    <w:abstractNumId w:val="137"/>
  </w:num>
  <w:num w:numId="150">
    <w:abstractNumId w:val="183"/>
  </w:num>
  <w:num w:numId="151">
    <w:abstractNumId w:val="45"/>
  </w:num>
  <w:num w:numId="152">
    <w:abstractNumId w:val="186"/>
  </w:num>
  <w:num w:numId="153">
    <w:abstractNumId w:val="196"/>
  </w:num>
  <w:num w:numId="154">
    <w:abstractNumId w:val="204"/>
  </w:num>
  <w:num w:numId="155">
    <w:abstractNumId w:val="8"/>
  </w:num>
  <w:num w:numId="156">
    <w:abstractNumId w:val="228"/>
  </w:num>
  <w:num w:numId="157">
    <w:abstractNumId w:val="170"/>
  </w:num>
  <w:num w:numId="158">
    <w:abstractNumId w:val="190"/>
  </w:num>
  <w:num w:numId="159">
    <w:abstractNumId w:val="27"/>
  </w:num>
  <w:num w:numId="160">
    <w:abstractNumId w:val="145"/>
  </w:num>
  <w:num w:numId="161">
    <w:abstractNumId w:val="255"/>
  </w:num>
  <w:num w:numId="162">
    <w:abstractNumId w:val="16"/>
  </w:num>
  <w:num w:numId="163">
    <w:abstractNumId w:val="79"/>
  </w:num>
  <w:num w:numId="164">
    <w:abstractNumId w:val="47"/>
  </w:num>
  <w:num w:numId="165">
    <w:abstractNumId w:val="261"/>
  </w:num>
  <w:num w:numId="166">
    <w:abstractNumId w:val="162"/>
  </w:num>
  <w:num w:numId="167">
    <w:abstractNumId w:val="83"/>
  </w:num>
  <w:num w:numId="168">
    <w:abstractNumId w:val="247"/>
  </w:num>
  <w:num w:numId="169">
    <w:abstractNumId w:val="96"/>
  </w:num>
  <w:num w:numId="170">
    <w:abstractNumId w:val="189"/>
  </w:num>
  <w:num w:numId="171">
    <w:abstractNumId w:val="62"/>
  </w:num>
  <w:num w:numId="172">
    <w:abstractNumId w:val="52"/>
  </w:num>
  <w:num w:numId="173">
    <w:abstractNumId w:val="69"/>
  </w:num>
  <w:num w:numId="174">
    <w:abstractNumId w:val="133"/>
  </w:num>
  <w:num w:numId="175">
    <w:abstractNumId w:val="238"/>
  </w:num>
  <w:num w:numId="176">
    <w:abstractNumId w:val="32"/>
  </w:num>
  <w:num w:numId="177">
    <w:abstractNumId w:val="239"/>
  </w:num>
  <w:num w:numId="178">
    <w:abstractNumId w:val="124"/>
  </w:num>
  <w:num w:numId="179">
    <w:abstractNumId w:val="1"/>
  </w:num>
  <w:num w:numId="180">
    <w:abstractNumId w:val="203"/>
  </w:num>
  <w:num w:numId="181">
    <w:abstractNumId w:val="35"/>
  </w:num>
  <w:num w:numId="182">
    <w:abstractNumId w:val="115"/>
  </w:num>
  <w:num w:numId="183">
    <w:abstractNumId w:val="264"/>
  </w:num>
  <w:num w:numId="184">
    <w:abstractNumId w:val="10"/>
  </w:num>
  <w:num w:numId="185">
    <w:abstractNumId w:val="71"/>
  </w:num>
  <w:num w:numId="186">
    <w:abstractNumId w:val="55"/>
  </w:num>
  <w:num w:numId="187">
    <w:abstractNumId w:val="50"/>
  </w:num>
  <w:num w:numId="188">
    <w:abstractNumId w:val="163"/>
  </w:num>
  <w:num w:numId="189">
    <w:abstractNumId w:val="231"/>
  </w:num>
  <w:num w:numId="190">
    <w:abstractNumId w:val="249"/>
  </w:num>
  <w:num w:numId="191">
    <w:abstractNumId w:val="56"/>
  </w:num>
  <w:num w:numId="192">
    <w:abstractNumId w:val="205"/>
  </w:num>
  <w:num w:numId="193">
    <w:abstractNumId w:val="171"/>
  </w:num>
  <w:num w:numId="194">
    <w:abstractNumId w:val="174"/>
  </w:num>
  <w:num w:numId="195">
    <w:abstractNumId w:val="242"/>
  </w:num>
  <w:num w:numId="196">
    <w:abstractNumId w:val="126"/>
  </w:num>
  <w:num w:numId="197">
    <w:abstractNumId w:val="246"/>
  </w:num>
  <w:num w:numId="198">
    <w:abstractNumId w:val="179"/>
  </w:num>
  <w:num w:numId="199">
    <w:abstractNumId w:val="49"/>
  </w:num>
  <w:num w:numId="200">
    <w:abstractNumId w:val="168"/>
  </w:num>
  <w:num w:numId="201">
    <w:abstractNumId w:val="147"/>
  </w:num>
  <w:num w:numId="202">
    <w:abstractNumId w:val="118"/>
  </w:num>
  <w:num w:numId="203">
    <w:abstractNumId w:val="251"/>
  </w:num>
  <w:num w:numId="204">
    <w:abstractNumId w:val="141"/>
  </w:num>
  <w:num w:numId="205">
    <w:abstractNumId w:val="152"/>
  </w:num>
  <w:num w:numId="206">
    <w:abstractNumId w:val="140"/>
  </w:num>
  <w:num w:numId="207">
    <w:abstractNumId w:val="74"/>
  </w:num>
  <w:num w:numId="208">
    <w:abstractNumId w:val="109"/>
  </w:num>
  <w:num w:numId="209">
    <w:abstractNumId w:val="92"/>
  </w:num>
  <w:num w:numId="210">
    <w:abstractNumId w:val="9"/>
  </w:num>
  <w:num w:numId="211">
    <w:abstractNumId w:val="211"/>
  </w:num>
  <w:num w:numId="212">
    <w:abstractNumId w:val="57"/>
  </w:num>
  <w:num w:numId="213">
    <w:abstractNumId w:val="20"/>
  </w:num>
  <w:num w:numId="214">
    <w:abstractNumId w:val="105"/>
  </w:num>
  <w:num w:numId="215">
    <w:abstractNumId w:val="21"/>
  </w:num>
  <w:num w:numId="216">
    <w:abstractNumId w:val="51"/>
  </w:num>
  <w:num w:numId="217">
    <w:abstractNumId w:val="123"/>
  </w:num>
  <w:num w:numId="218">
    <w:abstractNumId w:val="182"/>
  </w:num>
  <w:num w:numId="219">
    <w:abstractNumId w:val="108"/>
  </w:num>
  <w:num w:numId="220">
    <w:abstractNumId w:val="217"/>
  </w:num>
  <w:num w:numId="221">
    <w:abstractNumId w:val="154"/>
  </w:num>
  <w:num w:numId="222">
    <w:abstractNumId w:val="58"/>
  </w:num>
  <w:num w:numId="223">
    <w:abstractNumId w:val="256"/>
  </w:num>
  <w:num w:numId="224">
    <w:abstractNumId w:val="230"/>
  </w:num>
  <w:num w:numId="225">
    <w:abstractNumId w:val="263"/>
  </w:num>
  <w:num w:numId="226">
    <w:abstractNumId w:val="150"/>
  </w:num>
  <w:num w:numId="227">
    <w:abstractNumId w:val="125"/>
  </w:num>
  <w:num w:numId="228">
    <w:abstractNumId w:val="193"/>
  </w:num>
  <w:num w:numId="229">
    <w:abstractNumId w:val="12"/>
  </w:num>
  <w:num w:numId="230">
    <w:abstractNumId w:val="81"/>
  </w:num>
  <w:num w:numId="231">
    <w:abstractNumId w:val="77"/>
  </w:num>
  <w:num w:numId="232">
    <w:abstractNumId w:val="116"/>
  </w:num>
  <w:num w:numId="233">
    <w:abstractNumId w:val="235"/>
  </w:num>
  <w:num w:numId="234">
    <w:abstractNumId w:val="194"/>
  </w:num>
  <w:num w:numId="235">
    <w:abstractNumId w:val="197"/>
  </w:num>
  <w:num w:numId="236">
    <w:abstractNumId w:val="236"/>
  </w:num>
  <w:num w:numId="237">
    <w:abstractNumId w:val="106"/>
  </w:num>
  <w:num w:numId="238">
    <w:abstractNumId w:val="110"/>
  </w:num>
  <w:num w:numId="239">
    <w:abstractNumId w:val="240"/>
  </w:num>
  <w:num w:numId="240">
    <w:abstractNumId w:val="85"/>
  </w:num>
  <w:num w:numId="241">
    <w:abstractNumId w:val="104"/>
  </w:num>
  <w:num w:numId="242">
    <w:abstractNumId w:val="148"/>
  </w:num>
  <w:num w:numId="243">
    <w:abstractNumId w:val="93"/>
  </w:num>
  <w:num w:numId="244">
    <w:abstractNumId w:val="198"/>
  </w:num>
  <w:num w:numId="245">
    <w:abstractNumId w:val="202"/>
  </w:num>
  <w:num w:numId="246">
    <w:abstractNumId w:val="199"/>
  </w:num>
  <w:num w:numId="247">
    <w:abstractNumId w:val="200"/>
  </w:num>
  <w:num w:numId="248">
    <w:abstractNumId w:val="43"/>
  </w:num>
  <w:num w:numId="249">
    <w:abstractNumId w:val="59"/>
  </w:num>
  <w:num w:numId="250">
    <w:abstractNumId w:val="78"/>
  </w:num>
  <w:num w:numId="251">
    <w:abstractNumId w:val="180"/>
  </w:num>
  <w:num w:numId="252">
    <w:abstractNumId w:val="243"/>
  </w:num>
  <w:num w:numId="253">
    <w:abstractNumId w:val="98"/>
  </w:num>
  <w:num w:numId="254">
    <w:abstractNumId w:val="131"/>
  </w:num>
  <w:num w:numId="255">
    <w:abstractNumId w:val="33"/>
  </w:num>
  <w:num w:numId="256">
    <w:abstractNumId w:val="241"/>
  </w:num>
  <w:num w:numId="257">
    <w:abstractNumId w:val="60"/>
  </w:num>
  <w:num w:numId="258">
    <w:abstractNumId w:val="132"/>
  </w:num>
  <w:num w:numId="259">
    <w:abstractNumId w:val="173"/>
  </w:num>
  <w:num w:numId="260">
    <w:abstractNumId w:val="122"/>
  </w:num>
  <w:num w:numId="261">
    <w:abstractNumId w:val="184"/>
  </w:num>
  <w:num w:numId="262">
    <w:abstractNumId w:val="28"/>
  </w:num>
  <w:num w:numId="263">
    <w:abstractNumId w:val="24"/>
  </w:num>
  <w:num w:numId="264">
    <w:abstractNumId w:val="23"/>
  </w:num>
  <w:num w:numId="265">
    <w:abstractNumId w:val="268"/>
  </w:num>
  <w:num w:numId="266">
    <w:abstractNumId w:val="275"/>
  </w:num>
  <w:num w:numId="267">
    <w:abstractNumId w:val="271"/>
  </w:num>
  <w:num w:numId="268">
    <w:abstractNumId w:val="272"/>
  </w:num>
  <w:num w:numId="269">
    <w:abstractNumId w:val="0"/>
  </w:num>
  <w:num w:numId="270">
    <w:abstractNumId w:val="26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1">
    <w:abstractNumId w:val="27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2">
    <w:abstractNumId w:val="26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3">
    <w:abstractNumId w:val="27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4">
    <w:abstractNumId w:val="26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5">
    <w:abstractNumId w:val="26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6">
    <w:abstractNumId w:val="27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16E6"/>
    <w:rsid w:val="001157C9"/>
    <w:rsid w:val="001F0C81"/>
    <w:rsid w:val="002144D5"/>
    <w:rsid w:val="0023684E"/>
    <w:rsid w:val="002E2D3F"/>
    <w:rsid w:val="002E5B52"/>
    <w:rsid w:val="0038758F"/>
    <w:rsid w:val="003C4457"/>
    <w:rsid w:val="003D5D4E"/>
    <w:rsid w:val="00435270"/>
    <w:rsid w:val="004E6041"/>
    <w:rsid w:val="0050609D"/>
    <w:rsid w:val="00556959"/>
    <w:rsid w:val="005D2D69"/>
    <w:rsid w:val="00621E3B"/>
    <w:rsid w:val="006B12A4"/>
    <w:rsid w:val="006E0461"/>
    <w:rsid w:val="007E7F9F"/>
    <w:rsid w:val="008F5ADC"/>
    <w:rsid w:val="00981AF2"/>
    <w:rsid w:val="00A50357"/>
    <w:rsid w:val="00AF18FD"/>
    <w:rsid w:val="00B85CF5"/>
    <w:rsid w:val="00B93DD5"/>
    <w:rsid w:val="00C116E6"/>
    <w:rsid w:val="00CA3A9A"/>
    <w:rsid w:val="00CA7E5F"/>
    <w:rsid w:val="00CF1F49"/>
    <w:rsid w:val="00E863B7"/>
    <w:rsid w:val="00EC6107"/>
    <w:rsid w:val="00F2506D"/>
    <w:rsid w:val="00F72B6D"/>
    <w:rsid w:val="00FF30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nhideWhenUsed="0" w:qFormat="1"/>
    <w:lsdException w:name="heading 2" w:locked="1"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nhideWhenUsed="0" w:qFormat="1"/>
    <w:lsdException w:name="Default Paragraph Font" w:locked="1" w:semiHidden="0" w:uiPriority="0" w:unhideWhenUsed="0"/>
    <w:lsdException w:name="Subtitle" w:locked="1" w:semiHidden="0" w:uiPriority="0" w:unhideWhenUsed="0" w:qFormat="1"/>
    <w:lsdException w:name="Strong" w:locked="1" w:semiHidden="0" w:unhideWhenUsed="0" w:qFormat="1"/>
    <w:lsdException w:name="Emphasis" w:locked="1" w:semiHidden="0" w:unhideWhenUsed="0" w:qFormat="1"/>
    <w:lsdException w:name="Table Grid" w:locked="1"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sz w:val="22"/>
      <w:szCs w:val="22"/>
      <w:lang w:val="en-US" w:eastAsia="en-US"/>
    </w:rPr>
  </w:style>
  <w:style w:type="paragraph" w:styleId="1">
    <w:name w:val="heading 1"/>
    <w:basedOn w:val="a"/>
    <w:next w:val="a"/>
    <w:link w:val="10"/>
    <w:uiPriority w:val="99"/>
    <w:qFormat/>
    <w:locked/>
    <w:rsid w:val="00F2506D"/>
    <w:pPr>
      <w:keepNext/>
      <w:keepLines/>
      <w:spacing w:before="480" w:line="276" w:lineRule="auto"/>
      <w:outlineLvl w:val="0"/>
    </w:pPr>
    <w:rPr>
      <w:rFonts w:ascii="Cambria" w:hAnsi="Cambria" w:cs="Cambria"/>
      <w:b/>
      <w:bCs/>
      <w:color w:val="365F91"/>
      <w:sz w:val="28"/>
      <w:szCs w:val="28"/>
      <w:lang w:val="ru-RU"/>
    </w:rPr>
  </w:style>
  <w:style w:type="paragraph" w:styleId="2">
    <w:name w:val="heading 2"/>
    <w:basedOn w:val="a"/>
    <w:next w:val="a"/>
    <w:link w:val="20"/>
    <w:uiPriority w:val="99"/>
    <w:qFormat/>
    <w:locked/>
    <w:rsid w:val="00F2506D"/>
    <w:pPr>
      <w:keepNext/>
      <w:keepLines/>
      <w:spacing w:before="200" w:line="276" w:lineRule="auto"/>
      <w:outlineLvl w:val="1"/>
    </w:pPr>
    <w:rPr>
      <w:rFonts w:ascii="Cambria" w:hAnsi="Cambria" w:cs="Cambria"/>
      <w:b/>
      <w:bCs/>
      <w:color w:val="4F81BD"/>
      <w:sz w:val="26"/>
      <w:szCs w:val="26"/>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F2506D"/>
    <w:rPr>
      <w:rFonts w:ascii="Cambria" w:hAnsi="Cambria" w:cs="Cambria"/>
      <w:b/>
      <w:bCs/>
      <w:color w:val="365F91"/>
      <w:sz w:val="28"/>
      <w:szCs w:val="28"/>
      <w:lang w:eastAsia="en-US"/>
    </w:rPr>
  </w:style>
  <w:style w:type="character" w:customStyle="1" w:styleId="20">
    <w:name w:val="Заголовок 2 Знак"/>
    <w:basedOn w:val="a0"/>
    <w:link w:val="2"/>
    <w:uiPriority w:val="99"/>
    <w:rsid w:val="00F2506D"/>
    <w:rPr>
      <w:rFonts w:ascii="Cambria" w:hAnsi="Cambria" w:cs="Cambria"/>
      <w:b/>
      <w:bCs/>
      <w:color w:val="4F81BD"/>
      <w:sz w:val="26"/>
      <w:szCs w:val="26"/>
      <w:lang w:eastAsia="en-US"/>
    </w:rPr>
  </w:style>
  <w:style w:type="character" w:styleId="a3">
    <w:name w:val="Hyperlink"/>
    <w:uiPriority w:val="99"/>
    <w:rPr>
      <w:rFonts w:cs="Times New Roman"/>
      <w:color w:val="0000FF"/>
      <w:u w:val="single"/>
    </w:rPr>
  </w:style>
  <w:style w:type="paragraph" w:styleId="a4">
    <w:name w:val="List Paragraph"/>
    <w:basedOn w:val="a"/>
    <w:link w:val="a5"/>
    <w:uiPriority w:val="99"/>
    <w:qFormat/>
    <w:rsid w:val="00B93DD5"/>
    <w:pPr>
      <w:spacing w:after="200" w:line="276" w:lineRule="auto"/>
      <w:ind w:left="720"/>
      <w:contextualSpacing/>
    </w:pPr>
    <w:rPr>
      <w:rFonts w:ascii="Calibri" w:hAnsi="Calibri"/>
      <w:lang w:val="ru-RU" w:eastAsia="ru-RU"/>
    </w:rPr>
  </w:style>
  <w:style w:type="character" w:customStyle="1" w:styleId="a5">
    <w:name w:val="Абзац списка Знак"/>
    <w:link w:val="a4"/>
    <w:uiPriority w:val="99"/>
    <w:locked/>
    <w:rsid w:val="00F2506D"/>
    <w:rPr>
      <w:rFonts w:ascii="Calibri" w:hAnsi="Calibri"/>
      <w:sz w:val="22"/>
      <w:szCs w:val="22"/>
    </w:rPr>
  </w:style>
  <w:style w:type="paragraph" w:styleId="a6">
    <w:name w:val="No Spacing"/>
    <w:uiPriority w:val="99"/>
    <w:qFormat/>
    <w:rsid w:val="00B93DD5"/>
    <w:rPr>
      <w:sz w:val="22"/>
      <w:szCs w:val="22"/>
      <w:lang w:val="en-US" w:eastAsia="en-US"/>
    </w:rPr>
  </w:style>
  <w:style w:type="character" w:customStyle="1" w:styleId="c0">
    <w:name w:val="c0"/>
    <w:rsid w:val="00B93DD5"/>
    <w:rPr>
      <w:rFonts w:cs="Times New Roman"/>
    </w:rPr>
  </w:style>
  <w:style w:type="paragraph" w:styleId="a7">
    <w:name w:val="Normal (Web)"/>
    <w:basedOn w:val="a"/>
    <w:uiPriority w:val="99"/>
    <w:rsid w:val="006B12A4"/>
    <w:pPr>
      <w:spacing w:before="100" w:beforeAutospacing="1" w:after="100" w:afterAutospacing="1"/>
    </w:pPr>
    <w:rPr>
      <w:sz w:val="24"/>
      <w:szCs w:val="24"/>
      <w:lang w:val="ru-RU" w:eastAsia="ru-RU"/>
    </w:rPr>
  </w:style>
  <w:style w:type="paragraph" w:styleId="a8">
    <w:name w:val="Body Text"/>
    <w:basedOn w:val="a"/>
    <w:link w:val="a9"/>
    <w:uiPriority w:val="99"/>
    <w:rsid w:val="006B12A4"/>
    <w:pPr>
      <w:spacing w:after="120"/>
    </w:pPr>
    <w:rPr>
      <w:sz w:val="24"/>
      <w:szCs w:val="24"/>
      <w:lang w:val="ru-RU" w:eastAsia="ru-RU"/>
    </w:rPr>
  </w:style>
  <w:style w:type="character" w:customStyle="1" w:styleId="a9">
    <w:name w:val="Основной текст Знак"/>
    <w:basedOn w:val="a0"/>
    <w:link w:val="a8"/>
    <w:uiPriority w:val="99"/>
    <w:rsid w:val="006B12A4"/>
    <w:rPr>
      <w:sz w:val="24"/>
      <w:szCs w:val="24"/>
    </w:rPr>
  </w:style>
  <w:style w:type="paragraph" w:customStyle="1" w:styleId="Heading11">
    <w:name w:val="Heading 11"/>
    <w:basedOn w:val="a"/>
    <w:uiPriority w:val="99"/>
    <w:rsid w:val="006B12A4"/>
    <w:pPr>
      <w:widowControl w:val="0"/>
      <w:ind w:left="823"/>
      <w:outlineLvl w:val="1"/>
    </w:pPr>
    <w:rPr>
      <w:b/>
      <w:bCs/>
      <w:sz w:val="28"/>
      <w:szCs w:val="28"/>
    </w:rPr>
  </w:style>
  <w:style w:type="character" w:customStyle="1" w:styleId="Zag11">
    <w:name w:val="Zag_11"/>
    <w:uiPriority w:val="99"/>
    <w:rsid w:val="00F2506D"/>
  </w:style>
  <w:style w:type="paragraph" w:customStyle="1" w:styleId="aa">
    <w:name w:val="А_основной"/>
    <w:basedOn w:val="a"/>
    <w:link w:val="ab"/>
    <w:uiPriority w:val="99"/>
    <w:rsid w:val="00F2506D"/>
    <w:pPr>
      <w:spacing w:line="360" w:lineRule="auto"/>
      <w:ind w:firstLine="454"/>
      <w:jc w:val="both"/>
    </w:pPr>
    <w:rPr>
      <w:rFonts w:ascii="Calibri" w:eastAsia="Calibri" w:hAnsi="Calibri" w:cs="Calibri"/>
      <w:sz w:val="28"/>
      <w:szCs w:val="28"/>
      <w:lang w:val="ru-RU"/>
    </w:rPr>
  </w:style>
  <w:style w:type="character" w:customStyle="1" w:styleId="ab">
    <w:name w:val="А_основной Знак"/>
    <w:link w:val="aa"/>
    <w:uiPriority w:val="99"/>
    <w:locked/>
    <w:rsid w:val="00F2506D"/>
    <w:rPr>
      <w:rFonts w:ascii="Calibri" w:eastAsia="Calibri" w:hAnsi="Calibri" w:cs="Calibri"/>
      <w:sz w:val="28"/>
      <w:szCs w:val="28"/>
      <w:lang w:eastAsia="en-US"/>
    </w:rPr>
  </w:style>
  <w:style w:type="paragraph" w:styleId="ac">
    <w:name w:val="header"/>
    <w:basedOn w:val="a"/>
    <w:link w:val="ad"/>
    <w:uiPriority w:val="99"/>
    <w:rsid w:val="00F2506D"/>
    <w:pPr>
      <w:tabs>
        <w:tab w:val="center" w:pos="4677"/>
        <w:tab w:val="right" w:pos="9355"/>
      </w:tabs>
    </w:pPr>
    <w:rPr>
      <w:rFonts w:ascii="Calibri" w:eastAsia="Calibri" w:hAnsi="Calibri" w:cs="Calibri"/>
      <w:lang w:val="ru-RU"/>
    </w:rPr>
  </w:style>
  <w:style w:type="character" w:customStyle="1" w:styleId="ad">
    <w:name w:val="Верхний колонтитул Знак"/>
    <w:basedOn w:val="a0"/>
    <w:link w:val="ac"/>
    <w:uiPriority w:val="99"/>
    <w:rsid w:val="00F2506D"/>
    <w:rPr>
      <w:rFonts w:ascii="Calibri" w:eastAsia="Calibri" w:hAnsi="Calibri" w:cs="Calibri"/>
      <w:sz w:val="22"/>
      <w:szCs w:val="22"/>
      <w:lang w:eastAsia="en-US"/>
    </w:rPr>
  </w:style>
  <w:style w:type="paragraph" w:styleId="ae">
    <w:name w:val="footer"/>
    <w:basedOn w:val="a"/>
    <w:link w:val="af"/>
    <w:uiPriority w:val="99"/>
    <w:rsid w:val="00F2506D"/>
    <w:pPr>
      <w:tabs>
        <w:tab w:val="center" w:pos="4677"/>
        <w:tab w:val="right" w:pos="9355"/>
      </w:tabs>
    </w:pPr>
    <w:rPr>
      <w:rFonts w:ascii="Calibri" w:eastAsia="Calibri" w:hAnsi="Calibri" w:cs="Calibri"/>
      <w:lang w:val="ru-RU"/>
    </w:rPr>
  </w:style>
  <w:style w:type="character" w:customStyle="1" w:styleId="af">
    <w:name w:val="Нижний колонтитул Знак"/>
    <w:basedOn w:val="a0"/>
    <w:link w:val="ae"/>
    <w:uiPriority w:val="99"/>
    <w:rsid w:val="00F2506D"/>
    <w:rPr>
      <w:rFonts w:ascii="Calibri" w:eastAsia="Calibri" w:hAnsi="Calibri" w:cs="Calibri"/>
      <w:sz w:val="22"/>
      <w:szCs w:val="22"/>
      <w:lang w:eastAsia="en-US"/>
    </w:rPr>
  </w:style>
  <w:style w:type="character" w:customStyle="1" w:styleId="apple-converted-space">
    <w:name w:val="apple-converted-space"/>
    <w:uiPriority w:val="99"/>
    <w:rsid w:val="00F2506D"/>
  </w:style>
  <w:style w:type="character" w:customStyle="1" w:styleId="dash041e005f0431005f044b005f0447005f043d005f044b005f0439005f005fchar1char1">
    <w:name w:val="dash041e_005f0431_005f044b_005f0447_005f043d_005f044b_005f0439_005f_005fchar1__char1"/>
    <w:uiPriority w:val="99"/>
    <w:rsid w:val="00F2506D"/>
    <w:rPr>
      <w:rFonts w:ascii="Times New Roman" w:hAnsi="Times New Roman" w:cs="Times New Roman"/>
      <w:sz w:val="24"/>
      <w:szCs w:val="24"/>
      <w:u w:val="none"/>
      <w:effect w:val="none"/>
    </w:rPr>
  </w:style>
  <w:style w:type="paragraph" w:styleId="3">
    <w:name w:val="Body Text Indent 3"/>
    <w:basedOn w:val="a"/>
    <w:link w:val="30"/>
    <w:uiPriority w:val="99"/>
    <w:rsid w:val="00F2506D"/>
    <w:pPr>
      <w:widowControl w:val="0"/>
      <w:autoSpaceDE w:val="0"/>
      <w:autoSpaceDN w:val="0"/>
      <w:adjustRightInd w:val="0"/>
      <w:ind w:left="993" w:hanging="284"/>
      <w:jc w:val="both"/>
    </w:pPr>
    <w:rPr>
      <w:rFonts w:ascii="Arial" w:hAnsi="Arial" w:cs="Arial"/>
      <w:sz w:val="24"/>
      <w:szCs w:val="24"/>
      <w:lang w:val="ru-RU" w:eastAsia="ru-RU"/>
    </w:rPr>
  </w:style>
  <w:style w:type="character" w:customStyle="1" w:styleId="30">
    <w:name w:val="Основной текст с отступом 3 Знак"/>
    <w:basedOn w:val="a0"/>
    <w:link w:val="3"/>
    <w:uiPriority w:val="99"/>
    <w:rsid w:val="00F2506D"/>
    <w:rPr>
      <w:rFonts w:ascii="Arial" w:hAnsi="Arial" w:cs="Arial"/>
      <w:sz w:val="24"/>
      <w:szCs w:val="24"/>
    </w:rPr>
  </w:style>
  <w:style w:type="paragraph" w:customStyle="1" w:styleId="c2">
    <w:name w:val="c2"/>
    <w:basedOn w:val="a"/>
    <w:uiPriority w:val="99"/>
    <w:rsid w:val="00F2506D"/>
    <w:pPr>
      <w:spacing w:before="100" w:beforeAutospacing="1" w:after="100" w:afterAutospacing="1"/>
    </w:pPr>
    <w:rPr>
      <w:sz w:val="24"/>
      <w:szCs w:val="24"/>
      <w:lang w:val="tt-RU" w:eastAsia="tt-RU"/>
    </w:rPr>
  </w:style>
  <w:style w:type="character" w:customStyle="1" w:styleId="c14">
    <w:name w:val="c14"/>
    <w:uiPriority w:val="99"/>
    <w:rsid w:val="00F2506D"/>
  </w:style>
  <w:style w:type="paragraph" w:customStyle="1" w:styleId="c11">
    <w:name w:val="c11"/>
    <w:basedOn w:val="a"/>
    <w:uiPriority w:val="99"/>
    <w:rsid w:val="00F2506D"/>
    <w:pPr>
      <w:spacing w:before="100" w:beforeAutospacing="1" w:after="100" w:afterAutospacing="1"/>
    </w:pPr>
    <w:rPr>
      <w:sz w:val="24"/>
      <w:szCs w:val="24"/>
      <w:lang w:val="tt-RU" w:eastAsia="tt-RU"/>
    </w:rPr>
  </w:style>
  <w:style w:type="character" w:customStyle="1" w:styleId="c4">
    <w:name w:val="c4"/>
    <w:uiPriority w:val="99"/>
    <w:rsid w:val="00F2506D"/>
  </w:style>
  <w:style w:type="paragraph" w:customStyle="1" w:styleId="c1">
    <w:name w:val="c1"/>
    <w:basedOn w:val="a"/>
    <w:uiPriority w:val="99"/>
    <w:rsid w:val="00F2506D"/>
    <w:pPr>
      <w:spacing w:before="100" w:beforeAutospacing="1" w:after="100" w:afterAutospacing="1"/>
    </w:pPr>
    <w:rPr>
      <w:sz w:val="24"/>
      <w:szCs w:val="24"/>
      <w:lang w:val="tt-RU" w:eastAsia="tt-RU"/>
    </w:rPr>
  </w:style>
  <w:style w:type="paragraph" w:customStyle="1" w:styleId="c17">
    <w:name w:val="c17"/>
    <w:basedOn w:val="a"/>
    <w:uiPriority w:val="99"/>
    <w:rsid w:val="00F2506D"/>
    <w:pPr>
      <w:spacing w:before="100" w:beforeAutospacing="1" w:after="100" w:afterAutospacing="1"/>
    </w:pPr>
    <w:rPr>
      <w:sz w:val="24"/>
      <w:szCs w:val="24"/>
      <w:lang w:val="tt-RU" w:eastAsia="tt-RU"/>
    </w:rPr>
  </w:style>
  <w:style w:type="character" w:styleId="af0">
    <w:name w:val="Strong"/>
    <w:uiPriority w:val="99"/>
    <w:qFormat/>
    <w:locked/>
    <w:rsid w:val="00F2506D"/>
    <w:rPr>
      <w:b/>
      <w:bCs/>
    </w:rPr>
  </w:style>
  <w:style w:type="character" w:customStyle="1" w:styleId="af1">
    <w:name w:val="Текст выноски Знак"/>
    <w:basedOn w:val="a0"/>
    <w:link w:val="af2"/>
    <w:uiPriority w:val="99"/>
    <w:semiHidden/>
    <w:rsid w:val="00F2506D"/>
    <w:rPr>
      <w:rFonts w:ascii="Tahoma" w:hAnsi="Tahoma" w:cs="Tahoma"/>
      <w:sz w:val="16"/>
      <w:szCs w:val="16"/>
    </w:rPr>
  </w:style>
  <w:style w:type="paragraph" w:styleId="af2">
    <w:name w:val="Balloon Text"/>
    <w:basedOn w:val="a"/>
    <w:link w:val="af1"/>
    <w:uiPriority w:val="99"/>
    <w:semiHidden/>
    <w:rsid w:val="00F2506D"/>
    <w:rPr>
      <w:rFonts w:ascii="Tahoma" w:hAnsi="Tahoma" w:cs="Tahoma"/>
      <w:sz w:val="16"/>
      <w:szCs w:val="16"/>
      <w:lang w:val="ru-RU" w:eastAsia="ru-RU"/>
    </w:rPr>
  </w:style>
  <w:style w:type="character" w:customStyle="1" w:styleId="butback">
    <w:name w:val="butback"/>
    <w:uiPriority w:val="99"/>
    <w:rsid w:val="00F2506D"/>
  </w:style>
  <w:style w:type="character" w:customStyle="1" w:styleId="submenu-table">
    <w:name w:val="submenu-table"/>
    <w:uiPriority w:val="99"/>
    <w:rsid w:val="00F2506D"/>
  </w:style>
  <w:style w:type="character" w:styleId="af3">
    <w:name w:val="page number"/>
    <w:uiPriority w:val="99"/>
    <w:rsid w:val="00F2506D"/>
  </w:style>
  <w:style w:type="character" w:customStyle="1" w:styleId="af4">
    <w:name w:val="Текст сноски Знак"/>
    <w:basedOn w:val="a0"/>
    <w:link w:val="af5"/>
    <w:uiPriority w:val="99"/>
    <w:semiHidden/>
    <w:rsid w:val="00F2506D"/>
  </w:style>
  <w:style w:type="paragraph" w:styleId="af5">
    <w:name w:val="footnote text"/>
    <w:basedOn w:val="a"/>
    <w:link w:val="af4"/>
    <w:uiPriority w:val="99"/>
    <w:semiHidden/>
    <w:rsid w:val="00F2506D"/>
    <w:rPr>
      <w:sz w:val="20"/>
      <w:szCs w:val="20"/>
      <w:lang w:val="ru-RU" w:eastAsia="ru-RU"/>
    </w:rPr>
  </w:style>
  <w:style w:type="character" w:styleId="af6">
    <w:name w:val="Emphasis"/>
    <w:uiPriority w:val="99"/>
    <w:qFormat/>
    <w:locked/>
    <w:rsid w:val="00F2506D"/>
    <w:rPr>
      <w:i/>
      <w:iCs/>
    </w:rPr>
  </w:style>
  <w:style w:type="paragraph" w:styleId="af7">
    <w:name w:val="Title"/>
    <w:basedOn w:val="a"/>
    <w:next w:val="a"/>
    <w:link w:val="af8"/>
    <w:uiPriority w:val="99"/>
    <w:qFormat/>
    <w:locked/>
    <w:rsid w:val="00F2506D"/>
    <w:pPr>
      <w:spacing w:before="240" w:after="60"/>
      <w:jc w:val="center"/>
      <w:outlineLvl w:val="0"/>
    </w:pPr>
    <w:rPr>
      <w:rFonts w:ascii="Cambria" w:hAnsi="Cambria" w:cs="Cambria"/>
      <w:b/>
      <w:bCs/>
      <w:kern w:val="28"/>
      <w:sz w:val="32"/>
      <w:szCs w:val="32"/>
      <w:lang w:val="ru-RU" w:eastAsia="ru-RU"/>
    </w:rPr>
  </w:style>
  <w:style w:type="character" w:customStyle="1" w:styleId="af8">
    <w:name w:val="Название Знак"/>
    <w:basedOn w:val="a0"/>
    <w:link w:val="af7"/>
    <w:uiPriority w:val="99"/>
    <w:rsid w:val="00F2506D"/>
    <w:rPr>
      <w:rFonts w:ascii="Cambria" w:hAnsi="Cambria" w:cs="Cambria"/>
      <w:b/>
      <w:bCs/>
      <w:kern w:val="28"/>
      <w:sz w:val="32"/>
      <w:szCs w:val="32"/>
    </w:rPr>
  </w:style>
  <w:style w:type="paragraph" w:customStyle="1" w:styleId="Style1">
    <w:name w:val="Style1"/>
    <w:basedOn w:val="a"/>
    <w:uiPriority w:val="99"/>
    <w:rsid w:val="00F2506D"/>
    <w:pPr>
      <w:widowControl w:val="0"/>
      <w:autoSpaceDE w:val="0"/>
      <w:autoSpaceDN w:val="0"/>
      <w:adjustRightInd w:val="0"/>
      <w:spacing w:line="276" w:lineRule="exact"/>
      <w:ind w:firstLine="365"/>
      <w:jc w:val="both"/>
    </w:pPr>
    <w:rPr>
      <w:sz w:val="24"/>
      <w:szCs w:val="24"/>
      <w:lang w:val="ru-RU" w:eastAsia="ru-RU"/>
    </w:rPr>
  </w:style>
  <w:style w:type="character" w:customStyle="1" w:styleId="FontStyle11">
    <w:name w:val="Font Style11"/>
    <w:uiPriority w:val="99"/>
    <w:rsid w:val="00F2506D"/>
    <w:rPr>
      <w:rFonts w:ascii="Times New Roman" w:hAnsi="Times New Roman" w:cs="Times New Roman"/>
      <w:sz w:val="20"/>
      <w:szCs w:val="20"/>
    </w:rPr>
  </w:style>
  <w:style w:type="character" w:customStyle="1" w:styleId="FontStyle12">
    <w:name w:val="Font Style12"/>
    <w:uiPriority w:val="99"/>
    <w:rsid w:val="00F2506D"/>
    <w:rPr>
      <w:rFonts w:ascii="Constantia" w:hAnsi="Constantia" w:cs="Constantia"/>
      <w:b/>
      <w:bCs/>
      <w:sz w:val="18"/>
      <w:szCs w:val="18"/>
    </w:rPr>
  </w:style>
  <w:style w:type="paragraph" w:customStyle="1" w:styleId="11">
    <w:name w:val="Знак1"/>
    <w:basedOn w:val="a"/>
    <w:uiPriority w:val="99"/>
    <w:rsid w:val="00F2506D"/>
    <w:pPr>
      <w:spacing w:after="160" w:line="240" w:lineRule="exact"/>
    </w:pPr>
    <w:rPr>
      <w:rFonts w:ascii="Verdana" w:hAnsi="Verdana" w:cs="Verdana"/>
      <w:sz w:val="20"/>
      <w:szCs w:val="20"/>
    </w:rPr>
  </w:style>
  <w:style w:type="paragraph" w:customStyle="1" w:styleId="110">
    <w:name w:val="Заголовок 11"/>
    <w:basedOn w:val="a"/>
    <w:uiPriority w:val="99"/>
    <w:rsid w:val="00F2506D"/>
    <w:pPr>
      <w:widowControl w:val="0"/>
      <w:ind w:left="823"/>
      <w:outlineLvl w:val="1"/>
    </w:pPr>
    <w:rPr>
      <w:b/>
      <w:bCs/>
      <w:sz w:val="28"/>
      <w:szCs w:val="28"/>
    </w:rPr>
  </w:style>
  <w:style w:type="table" w:customStyle="1" w:styleId="TableNormal1">
    <w:name w:val="Table Normal1"/>
    <w:uiPriority w:val="99"/>
    <w:semiHidden/>
    <w:rsid w:val="00F2506D"/>
    <w:pPr>
      <w:widowControl w:val="0"/>
    </w:pPr>
    <w:rPr>
      <w:rFonts w:ascii="Calibri" w:eastAsia="Calibri" w:hAnsi="Calibri" w:cs="Calibri"/>
      <w:sz w:val="22"/>
      <w:szCs w:val="22"/>
      <w:lang w:val="en-US" w:eastAsia="en-US"/>
    </w:rPr>
    <w:tblPr>
      <w:tblCellMar>
        <w:top w:w="0" w:type="dxa"/>
        <w:left w:w="0" w:type="dxa"/>
        <w:bottom w:w="0" w:type="dxa"/>
        <w:right w:w="0" w:type="dxa"/>
      </w:tblCellMar>
    </w:tblPr>
  </w:style>
  <w:style w:type="paragraph" w:customStyle="1" w:styleId="111">
    <w:name w:val="Оглавление 11"/>
    <w:basedOn w:val="a"/>
    <w:uiPriority w:val="99"/>
    <w:rsid w:val="00F2506D"/>
    <w:pPr>
      <w:widowControl w:val="0"/>
      <w:ind w:left="116"/>
    </w:pPr>
    <w:rPr>
      <w:sz w:val="28"/>
      <w:szCs w:val="28"/>
    </w:rPr>
  </w:style>
  <w:style w:type="paragraph" w:customStyle="1" w:styleId="TableParagraph">
    <w:name w:val="Table Paragraph"/>
    <w:basedOn w:val="a"/>
    <w:uiPriority w:val="99"/>
    <w:rsid w:val="00F2506D"/>
    <w:pPr>
      <w:widowControl w:val="0"/>
    </w:pPr>
    <w:rPr>
      <w:rFonts w:ascii="Calibri" w:eastAsia="Calibri" w:hAnsi="Calibri" w:cs="Calibri"/>
    </w:rPr>
  </w:style>
  <w:style w:type="paragraph" w:customStyle="1" w:styleId="12">
    <w:name w:val="Оглавление 12"/>
    <w:basedOn w:val="a"/>
    <w:uiPriority w:val="99"/>
    <w:rsid w:val="00F2506D"/>
    <w:pPr>
      <w:widowControl w:val="0"/>
      <w:ind w:left="116"/>
    </w:pPr>
    <w:rPr>
      <w:sz w:val="28"/>
      <w:szCs w:val="28"/>
    </w:rPr>
  </w:style>
  <w:style w:type="paragraph" w:customStyle="1" w:styleId="21">
    <w:name w:val="Средняя сетка 21"/>
    <w:basedOn w:val="a"/>
    <w:rsid w:val="0038758F"/>
    <w:pPr>
      <w:numPr>
        <w:numId w:val="269"/>
      </w:numPr>
      <w:spacing w:line="360" w:lineRule="auto"/>
      <w:contextualSpacing/>
      <w:jc w:val="both"/>
      <w:outlineLvl w:val="1"/>
    </w:pPr>
    <w:rPr>
      <w:sz w:val="28"/>
      <w:szCs w:val="24"/>
      <w:lang w:val="ru-RU"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nhideWhenUsed="0" w:qFormat="1"/>
    <w:lsdException w:name="heading 2" w:locked="1"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nhideWhenUsed="0" w:qFormat="1"/>
    <w:lsdException w:name="Default Paragraph Font" w:locked="1" w:semiHidden="0" w:uiPriority="0" w:unhideWhenUsed="0"/>
    <w:lsdException w:name="Subtitle" w:locked="1" w:semiHidden="0" w:uiPriority="0" w:unhideWhenUsed="0" w:qFormat="1"/>
    <w:lsdException w:name="Strong" w:locked="1" w:semiHidden="0" w:unhideWhenUsed="0" w:qFormat="1"/>
    <w:lsdException w:name="Emphasis" w:locked="1" w:semiHidden="0" w:unhideWhenUsed="0" w:qFormat="1"/>
    <w:lsdException w:name="Table Grid" w:locked="1"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sz w:val="22"/>
      <w:szCs w:val="22"/>
      <w:lang w:val="en-US" w:eastAsia="en-US"/>
    </w:rPr>
  </w:style>
  <w:style w:type="paragraph" w:styleId="1">
    <w:name w:val="heading 1"/>
    <w:basedOn w:val="a"/>
    <w:next w:val="a"/>
    <w:link w:val="10"/>
    <w:uiPriority w:val="99"/>
    <w:qFormat/>
    <w:locked/>
    <w:rsid w:val="00F2506D"/>
    <w:pPr>
      <w:keepNext/>
      <w:keepLines/>
      <w:spacing w:before="480" w:line="276" w:lineRule="auto"/>
      <w:outlineLvl w:val="0"/>
    </w:pPr>
    <w:rPr>
      <w:rFonts w:ascii="Cambria" w:hAnsi="Cambria" w:cs="Cambria"/>
      <w:b/>
      <w:bCs/>
      <w:color w:val="365F91"/>
      <w:sz w:val="28"/>
      <w:szCs w:val="28"/>
      <w:lang w:val="ru-RU"/>
    </w:rPr>
  </w:style>
  <w:style w:type="paragraph" w:styleId="2">
    <w:name w:val="heading 2"/>
    <w:basedOn w:val="a"/>
    <w:next w:val="a"/>
    <w:link w:val="20"/>
    <w:uiPriority w:val="99"/>
    <w:qFormat/>
    <w:locked/>
    <w:rsid w:val="00F2506D"/>
    <w:pPr>
      <w:keepNext/>
      <w:keepLines/>
      <w:spacing w:before="200" w:line="276" w:lineRule="auto"/>
      <w:outlineLvl w:val="1"/>
    </w:pPr>
    <w:rPr>
      <w:rFonts w:ascii="Cambria" w:hAnsi="Cambria" w:cs="Cambria"/>
      <w:b/>
      <w:bCs/>
      <w:color w:val="4F81BD"/>
      <w:sz w:val="26"/>
      <w:szCs w:val="26"/>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F2506D"/>
    <w:rPr>
      <w:rFonts w:ascii="Cambria" w:hAnsi="Cambria" w:cs="Cambria"/>
      <w:b/>
      <w:bCs/>
      <w:color w:val="365F91"/>
      <w:sz w:val="28"/>
      <w:szCs w:val="28"/>
      <w:lang w:eastAsia="en-US"/>
    </w:rPr>
  </w:style>
  <w:style w:type="character" w:customStyle="1" w:styleId="20">
    <w:name w:val="Заголовок 2 Знак"/>
    <w:basedOn w:val="a0"/>
    <w:link w:val="2"/>
    <w:uiPriority w:val="99"/>
    <w:rsid w:val="00F2506D"/>
    <w:rPr>
      <w:rFonts w:ascii="Cambria" w:hAnsi="Cambria" w:cs="Cambria"/>
      <w:b/>
      <w:bCs/>
      <w:color w:val="4F81BD"/>
      <w:sz w:val="26"/>
      <w:szCs w:val="26"/>
      <w:lang w:eastAsia="en-US"/>
    </w:rPr>
  </w:style>
  <w:style w:type="character" w:styleId="a3">
    <w:name w:val="Hyperlink"/>
    <w:uiPriority w:val="99"/>
    <w:rPr>
      <w:rFonts w:cs="Times New Roman"/>
      <w:color w:val="0000FF"/>
      <w:u w:val="single"/>
    </w:rPr>
  </w:style>
  <w:style w:type="paragraph" w:styleId="a4">
    <w:name w:val="List Paragraph"/>
    <w:basedOn w:val="a"/>
    <w:link w:val="a5"/>
    <w:uiPriority w:val="99"/>
    <w:qFormat/>
    <w:rsid w:val="00B93DD5"/>
    <w:pPr>
      <w:spacing w:after="200" w:line="276" w:lineRule="auto"/>
      <w:ind w:left="720"/>
      <w:contextualSpacing/>
    </w:pPr>
    <w:rPr>
      <w:rFonts w:ascii="Calibri" w:hAnsi="Calibri"/>
      <w:lang w:val="ru-RU" w:eastAsia="ru-RU"/>
    </w:rPr>
  </w:style>
  <w:style w:type="character" w:customStyle="1" w:styleId="a5">
    <w:name w:val="Абзац списка Знак"/>
    <w:link w:val="a4"/>
    <w:uiPriority w:val="99"/>
    <w:locked/>
    <w:rsid w:val="00F2506D"/>
    <w:rPr>
      <w:rFonts w:ascii="Calibri" w:hAnsi="Calibri"/>
      <w:sz w:val="22"/>
      <w:szCs w:val="22"/>
    </w:rPr>
  </w:style>
  <w:style w:type="paragraph" w:styleId="a6">
    <w:name w:val="No Spacing"/>
    <w:uiPriority w:val="99"/>
    <w:qFormat/>
    <w:rsid w:val="00B93DD5"/>
    <w:rPr>
      <w:sz w:val="22"/>
      <w:szCs w:val="22"/>
      <w:lang w:val="en-US" w:eastAsia="en-US"/>
    </w:rPr>
  </w:style>
  <w:style w:type="character" w:customStyle="1" w:styleId="c0">
    <w:name w:val="c0"/>
    <w:rsid w:val="00B93DD5"/>
    <w:rPr>
      <w:rFonts w:cs="Times New Roman"/>
    </w:rPr>
  </w:style>
  <w:style w:type="paragraph" w:styleId="a7">
    <w:name w:val="Normal (Web)"/>
    <w:basedOn w:val="a"/>
    <w:uiPriority w:val="99"/>
    <w:rsid w:val="006B12A4"/>
    <w:pPr>
      <w:spacing w:before="100" w:beforeAutospacing="1" w:after="100" w:afterAutospacing="1"/>
    </w:pPr>
    <w:rPr>
      <w:sz w:val="24"/>
      <w:szCs w:val="24"/>
      <w:lang w:val="ru-RU" w:eastAsia="ru-RU"/>
    </w:rPr>
  </w:style>
  <w:style w:type="paragraph" w:styleId="a8">
    <w:name w:val="Body Text"/>
    <w:basedOn w:val="a"/>
    <w:link w:val="a9"/>
    <w:uiPriority w:val="99"/>
    <w:rsid w:val="006B12A4"/>
    <w:pPr>
      <w:spacing w:after="120"/>
    </w:pPr>
    <w:rPr>
      <w:sz w:val="24"/>
      <w:szCs w:val="24"/>
      <w:lang w:val="ru-RU" w:eastAsia="ru-RU"/>
    </w:rPr>
  </w:style>
  <w:style w:type="character" w:customStyle="1" w:styleId="a9">
    <w:name w:val="Основной текст Знак"/>
    <w:basedOn w:val="a0"/>
    <w:link w:val="a8"/>
    <w:uiPriority w:val="99"/>
    <w:rsid w:val="006B12A4"/>
    <w:rPr>
      <w:sz w:val="24"/>
      <w:szCs w:val="24"/>
    </w:rPr>
  </w:style>
  <w:style w:type="paragraph" w:customStyle="1" w:styleId="Heading11">
    <w:name w:val="Heading 11"/>
    <w:basedOn w:val="a"/>
    <w:uiPriority w:val="99"/>
    <w:rsid w:val="006B12A4"/>
    <w:pPr>
      <w:widowControl w:val="0"/>
      <w:ind w:left="823"/>
      <w:outlineLvl w:val="1"/>
    </w:pPr>
    <w:rPr>
      <w:b/>
      <w:bCs/>
      <w:sz w:val="28"/>
      <w:szCs w:val="28"/>
    </w:rPr>
  </w:style>
  <w:style w:type="character" w:customStyle="1" w:styleId="Zag11">
    <w:name w:val="Zag_11"/>
    <w:uiPriority w:val="99"/>
    <w:rsid w:val="00F2506D"/>
  </w:style>
  <w:style w:type="paragraph" w:customStyle="1" w:styleId="aa">
    <w:name w:val="А_основной"/>
    <w:basedOn w:val="a"/>
    <w:link w:val="ab"/>
    <w:uiPriority w:val="99"/>
    <w:rsid w:val="00F2506D"/>
    <w:pPr>
      <w:spacing w:line="360" w:lineRule="auto"/>
      <w:ind w:firstLine="454"/>
      <w:jc w:val="both"/>
    </w:pPr>
    <w:rPr>
      <w:rFonts w:ascii="Calibri" w:eastAsia="Calibri" w:hAnsi="Calibri" w:cs="Calibri"/>
      <w:sz w:val="28"/>
      <w:szCs w:val="28"/>
      <w:lang w:val="ru-RU"/>
    </w:rPr>
  </w:style>
  <w:style w:type="character" w:customStyle="1" w:styleId="ab">
    <w:name w:val="А_основной Знак"/>
    <w:link w:val="aa"/>
    <w:uiPriority w:val="99"/>
    <w:locked/>
    <w:rsid w:val="00F2506D"/>
    <w:rPr>
      <w:rFonts w:ascii="Calibri" w:eastAsia="Calibri" w:hAnsi="Calibri" w:cs="Calibri"/>
      <w:sz w:val="28"/>
      <w:szCs w:val="28"/>
      <w:lang w:eastAsia="en-US"/>
    </w:rPr>
  </w:style>
  <w:style w:type="paragraph" w:styleId="ac">
    <w:name w:val="header"/>
    <w:basedOn w:val="a"/>
    <w:link w:val="ad"/>
    <w:uiPriority w:val="99"/>
    <w:rsid w:val="00F2506D"/>
    <w:pPr>
      <w:tabs>
        <w:tab w:val="center" w:pos="4677"/>
        <w:tab w:val="right" w:pos="9355"/>
      </w:tabs>
    </w:pPr>
    <w:rPr>
      <w:rFonts w:ascii="Calibri" w:eastAsia="Calibri" w:hAnsi="Calibri" w:cs="Calibri"/>
      <w:lang w:val="ru-RU"/>
    </w:rPr>
  </w:style>
  <w:style w:type="character" w:customStyle="1" w:styleId="ad">
    <w:name w:val="Верхний колонтитул Знак"/>
    <w:basedOn w:val="a0"/>
    <w:link w:val="ac"/>
    <w:uiPriority w:val="99"/>
    <w:rsid w:val="00F2506D"/>
    <w:rPr>
      <w:rFonts w:ascii="Calibri" w:eastAsia="Calibri" w:hAnsi="Calibri" w:cs="Calibri"/>
      <w:sz w:val="22"/>
      <w:szCs w:val="22"/>
      <w:lang w:eastAsia="en-US"/>
    </w:rPr>
  </w:style>
  <w:style w:type="paragraph" w:styleId="ae">
    <w:name w:val="footer"/>
    <w:basedOn w:val="a"/>
    <w:link w:val="af"/>
    <w:uiPriority w:val="99"/>
    <w:rsid w:val="00F2506D"/>
    <w:pPr>
      <w:tabs>
        <w:tab w:val="center" w:pos="4677"/>
        <w:tab w:val="right" w:pos="9355"/>
      </w:tabs>
    </w:pPr>
    <w:rPr>
      <w:rFonts w:ascii="Calibri" w:eastAsia="Calibri" w:hAnsi="Calibri" w:cs="Calibri"/>
      <w:lang w:val="ru-RU"/>
    </w:rPr>
  </w:style>
  <w:style w:type="character" w:customStyle="1" w:styleId="af">
    <w:name w:val="Нижний колонтитул Знак"/>
    <w:basedOn w:val="a0"/>
    <w:link w:val="ae"/>
    <w:uiPriority w:val="99"/>
    <w:rsid w:val="00F2506D"/>
    <w:rPr>
      <w:rFonts w:ascii="Calibri" w:eastAsia="Calibri" w:hAnsi="Calibri" w:cs="Calibri"/>
      <w:sz w:val="22"/>
      <w:szCs w:val="22"/>
      <w:lang w:eastAsia="en-US"/>
    </w:rPr>
  </w:style>
  <w:style w:type="character" w:customStyle="1" w:styleId="apple-converted-space">
    <w:name w:val="apple-converted-space"/>
    <w:uiPriority w:val="99"/>
    <w:rsid w:val="00F2506D"/>
  </w:style>
  <w:style w:type="character" w:customStyle="1" w:styleId="dash041e005f0431005f044b005f0447005f043d005f044b005f0439005f005fchar1char1">
    <w:name w:val="dash041e_005f0431_005f044b_005f0447_005f043d_005f044b_005f0439_005f_005fchar1__char1"/>
    <w:uiPriority w:val="99"/>
    <w:rsid w:val="00F2506D"/>
    <w:rPr>
      <w:rFonts w:ascii="Times New Roman" w:hAnsi="Times New Roman" w:cs="Times New Roman"/>
      <w:sz w:val="24"/>
      <w:szCs w:val="24"/>
      <w:u w:val="none"/>
      <w:effect w:val="none"/>
    </w:rPr>
  </w:style>
  <w:style w:type="paragraph" w:styleId="3">
    <w:name w:val="Body Text Indent 3"/>
    <w:basedOn w:val="a"/>
    <w:link w:val="30"/>
    <w:uiPriority w:val="99"/>
    <w:rsid w:val="00F2506D"/>
    <w:pPr>
      <w:widowControl w:val="0"/>
      <w:autoSpaceDE w:val="0"/>
      <w:autoSpaceDN w:val="0"/>
      <w:adjustRightInd w:val="0"/>
      <w:ind w:left="993" w:hanging="284"/>
      <w:jc w:val="both"/>
    </w:pPr>
    <w:rPr>
      <w:rFonts w:ascii="Arial" w:hAnsi="Arial" w:cs="Arial"/>
      <w:sz w:val="24"/>
      <w:szCs w:val="24"/>
      <w:lang w:val="ru-RU" w:eastAsia="ru-RU"/>
    </w:rPr>
  </w:style>
  <w:style w:type="character" w:customStyle="1" w:styleId="30">
    <w:name w:val="Основной текст с отступом 3 Знак"/>
    <w:basedOn w:val="a0"/>
    <w:link w:val="3"/>
    <w:uiPriority w:val="99"/>
    <w:rsid w:val="00F2506D"/>
    <w:rPr>
      <w:rFonts w:ascii="Arial" w:hAnsi="Arial" w:cs="Arial"/>
      <w:sz w:val="24"/>
      <w:szCs w:val="24"/>
    </w:rPr>
  </w:style>
  <w:style w:type="paragraph" w:customStyle="1" w:styleId="c2">
    <w:name w:val="c2"/>
    <w:basedOn w:val="a"/>
    <w:uiPriority w:val="99"/>
    <w:rsid w:val="00F2506D"/>
    <w:pPr>
      <w:spacing w:before="100" w:beforeAutospacing="1" w:after="100" w:afterAutospacing="1"/>
    </w:pPr>
    <w:rPr>
      <w:sz w:val="24"/>
      <w:szCs w:val="24"/>
      <w:lang w:val="tt-RU" w:eastAsia="tt-RU"/>
    </w:rPr>
  </w:style>
  <w:style w:type="character" w:customStyle="1" w:styleId="c14">
    <w:name w:val="c14"/>
    <w:uiPriority w:val="99"/>
    <w:rsid w:val="00F2506D"/>
  </w:style>
  <w:style w:type="paragraph" w:customStyle="1" w:styleId="c11">
    <w:name w:val="c11"/>
    <w:basedOn w:val="a"/>
    <w:uiPriority w:val="99"/>
    <w:rsid w:val="00F2506D"/>
    <w:pPr>
      <w:spacing w:before="100" w:beforeAutospacing="1" w:after="100" w:afterAutospacing="1"/>
    </w:pPr>
    <w:rPr>
      <w:sz w:val="24"/>
      <w:szCs w:val="24"/>
      <w:lang w:val="tt-RU" w:eastAsia="tt-RU"/>
    </w:rPr>
  </w:style>
  <w:style w:type="character" w:customStyle="1" w:styleId="c4">
    <w:name w:val="c4"/>
    <w:uiPriority w:val="99"/>
    <w:rsid w:val="00F2506D"/>
  </w:style>
  <w:style w:type="paragraph" w:customStyle="1" w:styleId="c1">
    <w:name w:val="c1"/>
    <w:basedOn w:val="a"/>
    <w:uiPriority w:val="99"/>
    <w:rsid w:val="00F2506D"/>
    <w:pPr>
      <w:spacing w:before="100" w:beforeAutospacing="1" w:after="100" w:afterAutospacing="1"/>
    </w:pPr>
    <w:rPr>
      <w:sz w:val="24"/>
      <w:szCs w:val="24"/>
      <w:lang w:val="tt-RU" w:eastAsia="tt-RU"/>
    </w:rPr>
  </w:style>
  <w:style w:type="paragraph" w:customStyle="1" w:styleId="c17">
    <w:name w:val="c17"/>
    <w:basedOn w:val="a"/>
    <w:uiPriority w:val="99"/>
    <w:rsid w:val="00F2506D"/>
    <w:pPr>
      <w:spacing w:before="100" w:beforeAutospacing="1" w:after="100" w:afterAutospacing="1"/>
    </w:pPr>
    <w:rPr>
      <w:sz w:val="24"/>
      <w:szCs w:val="24"/>
      <w:lang w:val="tt-RU" w:eastAsia="tt-RU"/>
    </w:rPr>
  </w:style>
  <w:style w:type="character" w:styleId="af0">
    <w:name w:val="Strong"/>
    <w:uiPriority w:val="99"/>
    <w:qFormat/>
    <w:locked/>
    <w:rsid w:val="00F2506D"/>
    <w:rPr>
      <w:b/>
      <w:bCs/>
    </w:rPr>
  </w:style>
  <w:style w:type="character" w:customStyle="1" w:styleId="af1">
    <w:name w:val="Текст выноски Знак"/>
    <w:basedOn w:val="a0"/>
    <w:link w:val="af2"/>
    <w:uiPriority w:val="99"/>
    <w:semiHidden/>
    <w:rsid w:val="00F2506D"/>
    <w:rPr>
      <w:rFonts w:ascii="Tahoma" w:hAnsi="Tahoma" w:cs="Tahoma"/>
      <w:sz w:val="16"/>
      <w:szCs w:val="16"/>
    </w:rPr>
  </w:style>
  <w:style w:type="paragraph" w:styleId="af2">
    <w:name w:val="Balloon Text"/>
    <w:basedOn w:val="a"/>
    <w:link w:val="af1"/>
    <w:uiPriority w:val="99"/>
    <w:semiHidden/>
    <w:rsid w:val="00F2506D"/>
    <w:rPr>
      <w:rFonts w:ascii="Tahoma" w:hAnsi="Tahoma" w:cs="Tahoma"/>
      <w:sz w:val="16"/>
      <w:szCs w:val="16"/>
      <w:lang w:val="ru-RU" w:eastAsia="ru-RU"/>
    </w:rPr>
  </w:style>
  <w:style w:type="character" w:customStyle="1" w:styleId="butback">
    <w:name w:val="butback"/>
    <w:uiPriority w:val="99"/>
    <w:rsid w:val="00F2506D"/>
  </w:style>
  <w:style w:type="character" w:customStyle="1" w:styleId="submenu-table">
    <w:name w:val="submenu-table"/>
    <w:uiPriority w:val="99"/>
    <w:rsid w:val="00F2506D"/>
  </w:style>
  <w:style w:type="character" w:styleId="af3">
    <w:name w:val="page number"/>
    <w:uiPriority w:val="99"/>
    <w:rsid w:val="00F2506D"/>
  </w:style>
  <w:style w:type="character" w:customStyle="1" w:styleId="af4">
    <w:name w:val="Текст сноски Знак"/>
    <w:basedOn w:val="a0"/>
    <w:link w:val="af5"/>
    <w:uiPriority w:val="99"/>
    <w:semiHidden/>
    <w:rsid w:val="00F2506D"/>
  </w:style>
  <w:style w:type="paragraph" w:styleId="af5">
    <w:name w:val="footnote text"/>
    <w:basedOn w:val="a"/>
    <w:link w:val="af4"/>
    <w:uiPriority w:val="99"/>
    <w:semiHidden/>
    <w:rsid w:val="00F2506D"/>
    <w:rPr>
      <w:sz w:val="20"/>
      <w:szCs w:val="20"/>
      <w:lang w:val="ru-RU" w:eastAsia="ru-RU"/>
    </w:rPr>
  </w:style>
  <w:style w:type="character" w:styleId="af6">
    <w:name w:val="Emphasis"/>
    <w:uiPriority w:val="99"/>
    <w:qFormat/>
    <w:locked/>
    <w:rsid w:val="00F2506D"/>
    <w:rPr>
      <w:i/>
      <w:iCs/>
    </w:rPr>
  </w:style>
  <w:style w:type="paragraph" w:styleId="af7">
    <w:name w:val="Title"/>
    <w:basedOn w:val="a"/>
    <w:next w:val="a"/>
    <w:link w:val="af8"/>
    <w:uiPriority w:val="99"/>
    <w:qFormat/>
    <w:locked/>
    <w:rsid w:val="00F2506D"/>
    <w:pPr>
      <w:spacing w:before="240" w:after="60"/>
      <w:jc w:val="center"/>
      <w:outlineLvl w:val="0"/>
    </w:pPr>
    <w:rPr>
      <w:rFonts w:ascii="Cambria" w:hAnsi="Cambria" w:cs="Cambria"/>
      <w:b/>
      <w:bCs/>
      <w:kern w:val="28"/>
      <w:sz w:val="32"/>
      <w:szCs w:val="32"/>
      <w:lang w:val="ru-RU" w:eastAsia="ru-RU"/>
    </w:rPr>
  </w:style>
  <w:style w:type="character" w:customStyle="1" w:styleId="af8">
    <w:name w:val="Название Знак"/>
    <w:basedOn w:val="a0"/>
    <w:link w:val="af7"/>
    <w:uiPriority w:val="99"/>
    <w:rsid w:val="00F2506D"/>
    <w:rPr>
      <w:rFonts w:ascii="Cambria" w:hAnsi="Cambria" w:cs="Cambria"/>
      <w:b/>
      <w:bCs/>
      <w:kern w:val="28"/>
      <w:sz w:val="32"/>
      <w:szCs w:val="32"/>
    </w:rPr>
  </w:style>
  <w:style w:type="paragraph" w:customStyle="1" w:styleId="Style1">
    <w:name w:val="Style1"/>
    <w:basedOn w:val="a"/>
    <w:uiPriority w:val="99"/>
    <w:rsid w:val="00F2506D"/>
    <w:pPr>
      <w:widowControl w:val="0"/>
      <w:autoSpaceDE w:val="0"/>
      <w:autoSpaceDN w:val="0"/>
      <w:adjustRightInd w:val="0"/>
      <w:spacing w:line="276" w:lineRule="exact"/>
      <w:ind w:firstLine="365"/>
      <w:jc w:val="both"/>
    </w:pPr>
    <w:rPr>
      <w:sz w:val="24"/>
      <w:szCs w:val="24"/>
      <w:lang w:val="ru-RU" w:eastAsia="ru-RU"/>
    </w:rPr>
  </w:style>
  <w:style w:type="character" w:customStyle="1" w:styleId="FontStyle11">
    <w:name w:val="Font Style11"/>
    <w:uiPriority w:val="99"/>
    <w:rsid w:val="00F2506D"/>
    <w:rPr>
      <w:rFonts w:ascii="Times New Roman" w:hAnsi="Times New Roman" w:cs="Times New Roman"/>
      <w:sz w:val="20"/>
      <w:szCs w:val="20"/>
    </w:rPr>
  </w:style>
  <w:style w:type="character" w:customStyle="1" w:styleId="FontStyle12">
    <w:name w:val="Font Style12"/>
    <w:uiPriority w:val="99"/>
    <w:rsid w:val="00F2506D"/>
    <w:rPr>
      <w:rFonts w:ascii="Constantia" w:hAnsi="Constantia" w:cs="Constantia"/>
      <w:b/>
      <w:bCs/>
      <w:sz w:val="18"/>
      <w:szCs w:val="18"/>
    </w:rPr>
  </w:style>
  <w:style w:type="paragraph" w:customStyle="1" w:styleId="11">
    <w:name w:val="Знак1"/>
    <w:basedOn w:val="a"/>
    <w:uiPriority w:val="99"/>
    <w:rsid w:val="00F2506D"/>
    <w:pPr>
      <w:spacing w:after="160" w:line="240" w:lineRule="exact"/>
    </w:pPr>
    <w:rPr>
      <w:rFonts w:ascii="Verdana" w:hAnsi="Verdana" w:cs="Verdana"/>
      <w:sz w:val="20"/>
      <w:szCs w:val="20"/>
    </w:rPr>
  </w:style>
  <w:style w:type="paragraph" w:customStyle="1" w:styleId="110">
    <w:name w:val="Заголовок 11"/>
    <w:basedOn w:val="a"/>
    <w:uiPriority w:val="99"/>
    <w:rsid w:val="00F2506D"/>
    <w:pPr>
      <w:widowControl w:val="0"/>
      <w:ind w:left="823"/>
      <w:outlineLvl w:val="1"/>
    </w:pPr>
    <w:rPr>
      <w:b/>
      <w:bCs/>
      <w:sz w:val="28"/>
      <w:szCs w:val="28"/>
    </w:rPr>
  </w:style>
  <w:style w:type="table" w:customStyle="1" w:styleId="TableNormal1">
    <w:name w:val="Table Normal1"/>
    <w:uiPriority w:val="99"/>
    <w:semiHidden/>
    <w:rsid w:val="00F2506D"/>
    <w:pPr>
      <w:widowControl w:val="0"/>
    </w:pPr>
    <w:rPr>
      <w:rFonts w:ascii="Calibri" w:eastAsia="Calibri" w:hAnsi="Calibri" w:cs="Calibri"/>
      <w:sz w:val="22"/>
      <w:szCs w:val="22"/>
      <w:lang w:val="en-US" w:eastAsia="en-US"/>
    </w:rPr>
    <w:tblPr>
      <w:tblCellMar>
        <w:top w:w="0" w:type="dxa"/>
        <w:left w:w="0" w:type="dxa"/>
        <w:bottom w:w="0" w:type="dxa"/>
        <w:right w:w="0" w:type="dxa"/>
      </w:tblCellMar>
    </w:tblPr>
  </w:style>
  <w:style w:type="paragraph" w:customStyle="1" w:styleId="111">
    <w:name w:val="Оглавление 11"/>
    <w:basedOn w:val="a"/>
    <w:uiPriority w:val="99"/>
    <w:rsid w:val="00F2506D"/>
    <w:pPr>
      <w:widowControl w:val="0"/>
      <w:ind w:left="116"/>
    </w:pPr>
    <w:rPr>
      <w:sz w:val="28"/>
      <w:szCs w:val="28"/>
    </w:rPr>
  </w:style>
  <w:style w:type="paragraph" w:customStyle="1" w:styleId="TableParagraph">
    <w:name w:val="Table Paragraph"/>
    <w:basedOn w:val="a"/>
    <w:uiPriority w:val="99"/>
    <w:rsid w:val="00F2506D"/>
    <w:pPr>
      <w:widowControl w:val="0"/>
    </w:pPr>
    <w:rPr>
      <w:rFonts w:ascii="Calibri" w:eastAsia="Calibri" w:hAnsi="Calibri" w:cs="Calibri"/>
    </w:rPr>
  </w:style>
  <w:style w:type="paragraph" w:customStyle="1" w:styleId="12">
    <w:name w:val="Оглавление 12"/>
    <w:basedOn w:val="a"/>
    <w:uiPriority w:val="99"/>
    <w:rsid w:val="00F2506D"/>
    <w:pPr>
      <w:widowControl w:val="0"/>
      <w:ind w:left="116"/>
    </w:pPr>
    <w:rPr>
      <w:sz w:val="28"/>
      <w:szCs w:val="28"/>
    </w:rPr>
  </w:style>
  <w:style w:type="paragraph" w:customStyle="1" w:styleId="21">
    <w:name w:val="Средняя сетка 21"/>
    <w:basedOn w:val="a"/>
    <w:rsid w:val="0038758F"/>
    <w:pPr>
      <w:numPr>
        <w:numId w:val="269"/>
      </w:numPr>
      <w:spacing w:line="360" w:lineRule="auto"/>
      <w:contextualSpacing/>
      <w:jc w:val="both"/>
      <w:outlineLvl w:val="1"/>
    </w:pPr>
    <w:rPr>
      <w:sz w:val="28"/>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2881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70B679-9E29-40D7-ADA9-7429410869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TotalTime>
  <Pages>191</Pages>
  <Words>65612</Words>
  <Characters>505892</Characters>
  <Application>Microsoft Office Word</Application>
  <DocSecurity>0</DocSecurity>
  <Lines>4215</Lines>
  <Paragraphs>1140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570364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Юсупова</cp:lastModifiedBy>
  <cp:revision>4</cp:revision>
  <cp:lastPrinted>2020-02-21T11:55:00Z</cp:lastPrinted>
  <dcterms:created xsi:type="dcterms:W3CDTF">2020-02-21T09:17:00Z</dcterms:created>
  <dcterms:modified xsi:type="dcterms:W3CDTF">2020-02-21T11:55:00Z</dcterms:modified>
</cp:coreProperties>
</file>